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F4651" w:rsidR="00DF4651" w:rsidP="1A7F4F01" w:rsidRDefault="339AB1A2" w14:paraId="04F5C814" w14:textId="7EDE4744">
      <w:pPr>
        <w:spacing w:after="0" w:line="276" w:lineRule="auto"/>
        <w:jc w:val="right"/>
        <w:rPr>
          <w:rFonts w:ascii="Times New Roman" w:hAnsi="Times New Roman" w:cs="Times New Roman"/>
          <w:sz w:val="24"/>
          <w:szCs w:val="24"/>
        </w:rPr>
      </w:pPr>
      <w:r w:rsidRPr="1A7F4F01">
        <w:rPr>
          <w:rFonts w:ascii="Times New Roman" w:hAnsi="Times New Roman" w:cs="Times New Roman"/>
          <w:sz w:val="24"/>
          <w:szCs w:val="24"/>
        </w:rPr>
        <w:t>22</w:t>
      </w:r>
      <w:r w:rsidRPr="1A7F4F01" w:rsidR="1294F94A">
        <w:rPr>
          <w:rFonts w:ascii="Times New Roman" w:hAnsi="Times New Roman" w:cs="Times New Roman"/>
          <w:sz w:val="24"/>
          <w:szCs w:val="24"/>
        </w:rPr>
        <w:t>.</w:t>
      </w:r>
      <w:r w:rsidRPr="1A7F4F01" w:rsidR="5040182F">
        <w:rPr>
          <w:rFonts w:ascii="Times New Roman" w:hAnsi="Times New Roman" w:cs="Times New Roman"/>
          <w:sz w:val="24"/>
          <w:szCs w:val="24"/>
        </w:rPr>
        <w:t>0</w:t>
      </w:r>
      <w:r w:rsidRPr="1A7F4F01" w:rsidR="4844B9D9">
        <w:rPr>
          <w:rFonts w:ascii="Times New Roman" w:hAnsi="Times New Roman" w:cs="Times New Roman"/>
          <w:sz w:val="24"/>
          <w:szCs w:val="24"/>
        </w:rPr>
        <w:t>9</w:t>
      </w:r>
      <w:r w:rsidRPr="1A7F4F01" w:rsidR="023C6801">
        <w:rPr>
          <w:rFonts w:ascii="Times New Roman" w:hAnsi="Times New Roman" w:cs="Times New Roman"/>
          <w:sz w:val="24"/>
          <w:szCs w:val="24"/>
        </w:rPr>
        <w:t>.202</w:t>
      </w:r>
      <w:r w:rsidRPr="1A7F4F01" w:rsidR="1F28B5CD">
        <w:rPr>
          <w:rFonts w:ascii="Times New Roman" w:hAnsi="Times New Roman" w:cs="Times New Roman"/>
          <w:sz w:val="24"/>
          <w:szCs w:val="24"/>
        </w:rPr>
        <w:t>6</w:t>
      </w:r>
    </w:p>
    <w:p w:rsidRPr="00DF4651" w:rsidR="00DF4651" w:rsidP="1A7F4F01" w:rsidRDefault="00DF4651" w14:paraId="640958A4" w14:textId="2FD8F9F3">
      <w:pPr>
        <w:spacing w:after="0" w:line="276" w:lineRule="auto"/>
        <w:jc w:val="center"/>
        <w:outlineLvl w:val="0"/>
        <w:rPr>
          <w:rFonts w:ascii="Times New Roman" w:hAnsi="Times New Roman" w:eastAsia="Times New Roman" w:cs="Times New Roman"/>
          <w:b/>
          <w:bCs/>
          <w:kern w:val="36"/>
          <w:sz w:val="32"/>
          <w:szCs w:val="32"/>
          <w:lang w:eastAsia="et-EE"/>
        </w:rPr>
      </w:pPr>
      <w:r w:rsidRPr="00DF4651">
        <w:rPr>
          <w:rFonts w:ascii="Times New Roman" w:hAnsi="Times New Roman" w:eastAsia="Times New Roman" w:cs="Times New Roman"/>
          <w:b/>
          <w:bCs/>
          <w:kern w:val="36"/>
          <w:sz w:val="32"/>
          <w:szCs w:val="32"/>
          <w:lang w:eastAsia="et-EE"/>
        </w:rPr>
        <w:t>Jäätmeseaduse muutmise seaduse eelnõu</w:t>
      </w:r>
    </w:p>
    <w:p w:rsidRPr="00DF4651" w:rsidR="00DF4651" w:rsidP="1A7F4F01" w:rsidRDefault="00DF4651" w14:paraId="559A8051" w14:textId="77777777">
      <w:pPr>
        <w:spacing w:after="0" w:line="276" w:lineRule="auto"/>
        <w:jc w:val="center"/>
        <w:outlineLvl w:val="0"/>
        <w:rPr>
          <w:rFonts w:ascii="Times New Roman" w:hAnsi="Times New Roman" w:eastAsia="Times New Roman" w:cs="Times New Roman"/>
          <w:b w:val="1"/>
          <w:bCs w:val="1"/>
          <w:kern w:val="36"/>
          <w:sz w:val="32"/>
          <w:szCs w:val="32"/>
          <w:lang w:eastAsia="et-EE"/>
        </w:rPr>
      </w:pPr>
      <w:r w:rsidRPr="00DF4651" w:rsidR="00DF4651">
        <w:rPr>
          <w:rFonts w:ascii="Times New Roman" w:hAnsi="Times New Roman" w:eastAsia="Times New Roman" w:cs="Times New Roman"/>
          <w:b w:val="1"/>
          <w:bCs w:val="1"/>
          <w:kern w:val="36"/>
          <w:sz w:val="32"/>
          <w:szCs w:val="32"/>
          <w:lang w:eastAsia="et-EE"/>
        </w:rPr>
        <w:t>seletuskiri</w:t>
      </w:r>
      <w:commentRangeStart w:id="953699437"/>
      <w:commentRangeEnd w:id="953699437"/>
      <w:r>
        <w:rPr>
          <w:rStyle w:val="CommentReference"/>
        </w:rPr>
        <w:commentReference w:id="953699437"/>
      </w:r>
    </w:p>
    <w:p w:rsidRPr="00DF4651" w:rsidR="00DF4651" w:rsidP="1A7F4F01" w:rsidRDefault="00DF4651" w14:paraId="23397D1E" w14:textId="77777777">
      <w:pPr>
        <w:spacing w:after="0" w:line="276" w:lineRule="auto"/>
        <w:jc w:val="center"/>
        <w:outlineLvl w:val="0"/>
        <w:rPr>
          <w:rFonts w:ascii="Times New Roman" w:hAnsi="Times New Roman" w:eastAsia="Times New Roman" w:cs="Times New Roman"/>
          <w:b/>
          <w:bCs/>
          <w:kern w:val="36"/>
          <w:sz w:val="24"/>
          <w:szCs w:val="24"/>
          <w:lang w:eastAsia="et-EE"/>
        </w:rPr>
      </w:pPr>
    </w:p>
    <w:p w:rsidRPr="00DF4651" w:rsidR="00DF4651" w:rsidP="1A7F4F01" w:rsidRDefault="00DF4651" w14:paraId="6F81ABA2" w14:textId="77777777">
      <w:pPr>
        <w:keepNext/>
        <w:keepLines/>
        <w:spacing w:after="0" w:line="276" w:lineRule="auto"/>
        <w:jc w:val="both"/>
        <w:outlineLvl w:val="1"/>
        <w:rPr>
          <w:rFonts w:ascii="Times New Roman" w:hAnsi="Times New Roman" w:cs="Times New Roman" w:eastAsiaTheme="majorEastAsia"/>
          <w:b/>
          <w:bCs/>
          <w:sz w:val="24"/>
          <w:szCs w:val="24"/>
        </w:rPr>
      </w:pPr>
      <w:r w:rsidRPr="1A7F4F01">
        <w:rPr>
          <w:rFonts w:ascii="Times New Roman" w:hAnsi="Times New Roman" w:cs="Times New Roman" w:eastAsiaTheme="majorEastAsia"/>
          <w:b/>
          <w:bCs/>
          <w:sz w:val="24"/>
          <w:szCs w:val="24"/>
        </w:rPr>
        <w:t>1. Sissejuhatus</w:t>
      </w:r>
    </w:p>
    <w:p w:rsidRPr="00DF4651" w:rsidR="003B17E7" w:rsidP="1A7F4F01" w:rsidRDefault="003B17E7" w14:paraId="37613E6E" w14:textId="77777777">
      <w:pPr>
        <w:numPr>
          <w:ilvl w:val="1"/>
          <w:numId w:val="16"/>
        </w:numPr>
        <w:spacing w:after="0" w:line="276" w:lineRule="auto"/>
        <w:contextualSpacing/>
        <w:rPr>
          <w:rFonts w:ascii="Times New Roman" w:hAnsi="Times New Roman" w:cs="Times New Roman"/>
          <w:b/>
          <w:bCs/>
          <w:sz w:val="24"/>
          <w:szCs w:val="24"/>
        </w:rPr>
      </w:pPr>
      <w:commentRangeStart w:id="0"/>
      <w:r w:rsidRPr="1A7F4F01">
        <w:rPr>
          <w:rFonts w:ascii="Times New Roman" w:hAnsi="Times New Roman" w:cs="Times New Roman"/>
          <w:b/>
          <w:bCs/>
          <w:sz w:val="24"/>
          <w:szCs w:val="24"/>
        </w:rPr>
        <w:t>Sisukokkuvõte</w:t>
      </w:r>
      <w:commentRangeEnd w:id="0"/>
      <w:r w:rsidRPr="00DF4651" w:rsidR="00461A4A">
        <w:rPr>
          <w:rStyle w:val="Kommentaariviide"/>
          <w:rFonts w:ascii="Times New Roman" w:hAnsi="Times New Roman" w:cs="Times New Roman"/>
          <w:b/>
          <w:bCs/>
          <w:sz w:val="24"/>
          <w:szCs w:val="24"/>
        </w:rPr>
        <w:commentReference w:id="0"/>
      </w:r>
    </w:p>
    <w:p w:rsidR="00487215" w:rsidP="1A7F4F01" w:rsidRDefault="00487215" w14:paraId="7360B8F0" w14:textId="77777777">
      <w:pPr>
        <w:spacing w:after="0" w:line="276" w:lineRule="auto"/>
      </w:pPr>
    </w:p>
    <w:p w:rsidR="12CD02F0" w:rsidP="1A7F4F01" w:rsidRDefault="3E85291B" w14:paraId="5B9B6890" w14:textId="49B94733">
      <w:pPr>
        <w:spacing w:after="0" w:line="276" w:lineRule="auto"/>
        <w:jc w:val="both"/>
        <w:rPr>
          <w:rFonts w:ascii="Times New Roman" w:hAnsi="Times New Roman" w:cs="Times New Roman"/>
          <w:sz w:val="24"/>
          <w:szCs w:val="24"/>
        </w:rPr>
      </w:pPr>
      <w:r w:rsidRPr="1A7F4F01">
        <w:rPr>
          <w:rFonts w:ascii="Times New Roman" w:hAnsi="Times New Roman" w:eastAsia="Calibri" w:cs="Times New Roman"/>
          <w:sz w:val="24"/>
          <w:szCs w:val="24"/>
        </w:rPr>
        <w:t>Eelnõu eesmärk on vähendada tekstiili- ja toidujäätmete teket, suurendada korduskasutust</w:t>
      </w:r>
      <w:r w:rsidRPr="1A7F4F01" w:rsidR="6F2C2B19">
        <w:rPr>
          <w:rFonts w:ascii="Times New Roman" w:hAnsi="Times New Roman" w:eastAsia="Calibri" w:cs="Times New Roman"/>
          <w:sz w:val="24"/>
          <w:szCs w:val="24"/>
        </w:rPr>
        <w:t>, korduskasutuseks ettevalmistamist</w:t>
      </w:r>
      <w:r w:rsidRPr="1A7F4F01">
        <w:rPr>
          <w:rFonts w:ascii="Times New Roman" w:hAnsi="Times New Roman" w:eastAsia="Calibri" w:cs="Times New Roman"/>
          <w:sz w:val="24"/>
          <w:szCs w:val="24"/>
        </w:rPr>
        <w:t xml:space="preserve"> ja ringlussevõttu ning viia Eesti õigus kooskõlla Euroopa Liidu nõuetega. </w:t>
      </w:r>
      <w:r w:rsidRPr="1A7F4F01" w:rsidR="059A4D74">
        <w:rPr>
          <w:rFonts w:ascii="Times New Roman" w:hAnsi="Times New Roman" w:cs="Times New Roman"/>
          <w:sz w:val="24"/>
          <w:szCs w:val="24"/>
        </w:rPr>
        <w:t>Eelnõu</w:t>
      </w:r>
      <w:r w:rsidRPr="1A7F4F01" w:rsidR="005E5F83">
        <w:rPr>
          <w:rFonts w:ascii="Times New Roman" w:hAnsi="Times New Roman" w:cs="Times New Roman"/>
          <w:sz w:val="24"/>
          <w:szCs w:val="24"/>
        </w:rPr>
        <w:t>kohase seaduse</w:t>
      </w:r>
      <w:r w:rsidRPr="1A7F4F01" w:rsidR="4C2267B6">
        <w:rPr>
          <w:rFonts w:ascii="Times New Roman" w:hAnsi="Times New Roman" w:cs="Times New Roman"/>
          <w:sz w:val="24"/>
          <w:szCs w:val="24"/>
        </w:rPr>
        <w:t>ga</w:t>
      </w:r>
      <w:r w:rsidRPr="1A7F4F01" w:rsidR="059A4D74">
        <w:rPr>
          <w:rFonts w:ascii="Times New Roman" w:hAnsi="Times New Roman" w:cs="Times New Roman"/>
          <w:sz w:val="24"/>
          <w:szCs w:val="24"/>
        </w:rPr>
        <w:t xml:space="preserve"> muudetakse jäätmeseadust (edaspidi </w:t>
      </w:r>
      <w:r w:rsidRPr="1A7F4F01" w:rsidR="059A4D74">
        <w:rPr>
          <w:rFonts w:ascii="Times New Roman" w:hAnsi="Times New Roman" w:cs="Times New Roman"/>
          <w:i/>
          <w:iCs/>
          <w:sz w:val="24"/>
          <w:szCs w:val="24"/>
        </w:rPr>
        <w:t>JäätS</w:t>
      </w:r>
      <w:r w:rsidRPr="1A7F4F01" w:rsidR="059A4D74">
        <w:rPr>
          <w:rFonts w:ascii="Times New Roman" w:hAnsi="Times New Roman" w:cs="Times New Roman"/>
          <w:sz w:val="24"/>
          <w:szCs w:val="24"/>
        </w:rPr>
        <w:t xml:space="preserve">), millega võetakse üle ja </w:t>
      </w:r>
      <w:r w:rsidRPr="1A7F4F01" w:rsidR="4088B372">
        <w:rPr>
          <w:rFonts w:ascii="Times New Roman" w:hAnsi="Times New Roman" w:cs="Times New Roman"/>
          <w:sz w:val="24"/>
          <w:szCs w:val="24"/>
        </w:rPr>
        <w:t>rakendatakse</w:t>
      </w:r>
      <w:r w:rsidRPr="1A7F4F01" w:rsidR="059A4D74">
        <w:rPr>
          <w:rFonts w:ascii="Times New Roman" w:hAnsi="Times New Roman" w:cs="Times New Roman"/>
          <w:sz w:val="24"/>
          <w:szCs w:val="24"/>
        </w:rPr>
        <w:t xml:space="preserve"> Euroopa Parlamendi ja nõukogu direktiivi (EL) 20</w:t>
      </w:r>
      <w:r w:rsidRPr="1A7F4F01" w:rsidR="6077B792">
        <w:rPr>
          <w:rFonts w:ascii="Times New Roman" w:hAnsi="Times New Roman" w:cs="Times New Roman"/>
          <w:sz w:val="24"/>
          <w:szCs w:val="24"/>
        </w:rPr>
        <w:t>25</w:t>
      </w:r>
      <w:r w:rsidRPr="1A7F4F01" w:rsidR="059A4D74">
        <w:rPr>
          <w:rFonts w:ascii="Times New Roman" w:hAnsi="Times New Roman" w:cs="Times New Roman"/>
          <w:sz w:val="24"/>
          <w:szCs w:val="24"/>
        </w:rPr>
        <w:t>/</w:t>
      </w:r>
      <w:r w:rsidRPr="1A7F4F01" w:rsidR="6077B792">
        <w:rPr>
          <w:rFonts w:ascii="Times New Roman" w:hAnsi="Times New Roman" w:cs="Times New Roman"/>
          <w:sz w:val="24"/>
          <w:szCs w:val="24"/>
        </w:rPr>
        <w:t xml:space="preserve">1892, millega muudetakse direktiivi 2008/98/EÜ, mis käsitleb jäätmeid </w:t>
      </w:r>
      <w:r w:rsidRPr="1A7F4F01" w:rsidR="059A4D74">
        <w:rPr>
          <w:rFonts w:ascii="Times New Roman" w:hAnsi="Times New Roman" w:cs="Times New Roman"/>
          <w:sz w:val="24"/>
          <w:szCs w:val="24"/>
        </w:rPr>
        <w:t xml:space="preserve">(ELT L </w:t>
      </w:r>
      <w:r w:rsidRPr="1A7F4F01" w:rsidR="5EB64762">
        <w:rPr>
          <w:rFonts w:ascii="Times New Roman" w:hAnsi="Times New Roman" w:cs="Times New Roman"/>
          <w:sz w:val="24"/>
          <w:szCs w:val="24"/>
        </w:rPr>
        <w:t>1892</w:t>
      </w:r>
      <w:r w:rsidRPr="1A7F4F01" w:rsidR="059A4D74">
        <w:rPr>
          <w:rFonts w:ascii="Times New Roman" w:hAnsi="Times New Roman" w:cs="Times New Roman"/>
          <w:sz w:val="24"/>
          <w:szCs w:val="24"/>
        </w:rPr>
        <w:t xml:space="preserve">, </w:t>
      </w:r>
      <w:r w:rsidRPr="1A7F4F01" w:rsidR="71B2E19A">
        <w:rPr>
          <w:rFonts w:ascii="Times New Roman" w:hAnsi="Times New Roman" w:cs="Times New Roman"/>
          <w:sz w:val="24"/>
          <w:szCs w:val="24"/>
        </w:rPr>
        <w:t>2</w:t>
      </w:r>
      <w:r w:rsidRPr="1A7F4F01" w:rsidR="56B6ECE7">
        <w:rPr>
          <w:rFonts w:ascii="Times New Roman" w:hAnsi="Times New Roman" w:cs="Times New Roman"/>
          <w:sz w:val="24"/>
          <w:szCs w:val="24"/>
        </w:rPr>
        <w:t>6</w:t>
      </w:r>
      <w:r w:rsidRPr="1A7F4F01" w:rsidR="059A4D74">
        <w:rPr>
          <w:rFonts w:ascii="Times New Roman" w:hAnsi="Times New Roman" w:cs="Times New Roman"/>
          <w:sz w:val="24"/>
          <w:szCs w:val="24"/>
        </w:rPr>
        <w:t>.</w:t>
      </w:r>
      <w:r w:rsidRPr="1A7F4F01" w:rsidR="3D47373E">
        <w:rPr>
          <w:rFonts w:ascii="Times New Roman" w:hAnsi="Times New Roman" w:cs="Times New Roman"/>
          <w:sz w:val="24"/>
          <w:szCs w:val="24"/>
        </w:rPr>
        <w:t>9</w:t>
      </w:r>
      <w:r w:rsidRPr="1A7F4F01" w:rsidR="059A4D74">
        <w:rPr>
          <w:rFonts w:ascii="Times New Roman" w:hAnsi="Times New Roman" w:cs="Times New Roman"/>
          <w:sz w:val="24"/>
          <w:szCs w:val="24"/>
        </w:rPr>
        <w:t>.20</w:t>
      </w:r>
      <w:r w:rsidRPr="1A7F4F01" w:rsidR="68714AFA">
        <w:rPr>
          <w:rFonts w:ascii="Times New Roman" w:hAnsi="Times New Roman" w:cs="Times New Roman"/>
          <w:sz w:val="24"/>
          <w:szCs w:val="24"/>
        </w:rPr>
        <w:t>25</w:t>
      </w:r>
      <w:r w:rsidRPr="1A7F4F01" w:rsidR="06EC0DBA">
        <w:rPr>
          <w:rFonts w:ascii="Times New Roman" w:hAnsi="Times New Roman" w:cs="Times New Roman"/>
          <w:sz w:val="24"/>
          <w:szCs w:val="24"/>
        </w:rPr>
        <w:t>)</w:t>
      </w:r>
      <w:r w:rsidRPr="1A7F4F01" w:rsidR="059A4D74">
        <w:rPr>
          <w:rFonts w:ascii="Times New Roman" w:hAnsi="Times New Roman" w:cs="Times New Roman"/>
          <w:sz w:val="24"/>
          <w:szCs w:val="24"/>
        </w:rPr>
        <w:t xml:space="preserve"> </w:t>
      </w:r>
      <w:r w:rsidRPr="1A7F4F01" w:rsidR="77352106">
        <w:rPr>
          <w:rFonts w:ascii="Times New Roman" w:hAnsi="Times New Roman" w:cs="Times New Roman"/>
          <w:sz w:val="24"/>
          <w:szCs w:val="24"/>
        </w:rPr>
        <w:t>(</w:t>
      </w:r>
      <w:r w:rsidRPr="1A7F4F01" w:rsidR="059A4D74">
        <w:rPr>
          <w:rFonts w:ascii="Times New Roman" w:hAnsi="Times New Roman" w:cs="Times New Roman"/>
          <w:sz w:val="24"/>
          <w:szCs w:val="24"/>
        </w:rPr>
        <w:t>edaspidi</w:t>
      </w:r>
      <w:r w:rsidRPr="1A7F4F01" w:rsidR="2D4D4D50">
        <w:rPr>
          <w:rFonts w:ascii="Times New Roman" w:hAnsi="Times New Roman" w:cs="Times New Roman"/>
          <w:sz w:val="24"/>
          <w:szCs w:val="24"/>
        </w:rPr>
        <w:t xml:space="preserve"> </w:t>
      </w:r>
      <w:r w:rsidRPr="1A7F4F01" w:rsidR="059A4D74">
        <w:rPr>
          <w:rFonts w:ascii="Times New Roman" w:hAnsi="Times New Roman" w:cs="Times New Roman"/>
          <w:i/>
          <w:iCs/>
          <w:sz w:val="24"/>
          <w:szCs w:val="24"/>
        </w:rPr>
        <w:t>jäätmete raamdirektiiv</w:t>
      </w:r>
      <w:r w:rsidRPr="1A7F4F01" w:rsidR="059A4D74">
        <w:rPr>
          <w:rFonts w:ascii="Times New Roman" w:hAnsi="Times New Roman" w:cs="Times New Roman"/>
          <w:sz w:val="24"/>
          <w:szCs w:val="24"/>
        </w:rPr>
        <w:t xml:space="preserve">), </w:t>
      </w:r>
      <w:r w:rsidRPr="1A7F4F01" w:rsidR="00E30295">
        <w:rPr>
          <w:rFonts w:ascii="Times New Roman" w:hAnsi="Times New Roman" w:cs="Times New Roman"/>
          <w:sz w:val="24"/>
          <w:szCs w:val="24"/>
        </w:rPr>
        <w:t>nõudeid</w:t>
      </w:r>
      <w:r w:rsidRPr="1A7F4F01" w:rsidR="059A4D74">
        <w:rPr>
          <w:rFonts w:ascii="Times New Roman" w:hAnsi="Times New Roman" w:cs="Times New Roman"/>
          <w:sz w:val="24"/>
          <w:szCs w:val="24"/>
        </w:rPr>
        <w:t>.</w:t>
      </w:r>
      <w:r w:rsidRPr="1A7F4F01" w:rsidR="3278A610">
        <w:rPr>
          <w:rFonts w:ascii="Times New Roman" w:hAnsi="Times New Roman" w:cs="Times New Roman"/>
          <w:sz w:val="24"/>
          <w:szCs w:val="24"/>
        </w:rPr>
        <w:t xml:space="preserve"> </w:t>
      </w:r>
      <w:r w:rsidRPr="1A7F4F01" w:rsidR="69FDF31B">
        <w:rPr>
          <w:rFonts w:ascii="Times New Roman" w:hAnsi="Times New Roman" w:cs="Times New Roman"/>
          <w:sz w:val="24"/>
          <w:szCs w:val="24"/>
        </w:rPr>
        <w:t>Jäätmete raamdirektiivi muudatused toetavad Euroopa rohelise kokkuleppe eesmärkide saavutamist, edendades jäätmetekke vähendamist ja ringmajandusele üleminekut, keskendudes eelkõige kahele ressursimahukale sektorile</w:t>
      </w:r>
      <w:r w:rsidRPr="1A7F4F01" w:rsidR="005138F5">
        <w:rPr>
          <w:rFonts w:ascii="Times New Roman" w:hAnsi="Times New Roman" w:cs="Times New Roman"/>
          <w:sz w:val="24"/>
          <w:szCs w:val="24"/>
        </w:rPr>
        <w:t>:</w:t>
      </w:r>
      <w:r w:rsidRPr="1A7F4F01" w:rsidR="69FDF31B">
        <w:rPr>
          <w:rFonts w:ascii="Times New Roman" w:hAnsi="Times New Roman" w:cs="Times New Roman"/>
          <w:sz w:val="24"/>
          <w:szCs w:val="24"/>
        </w:rPr>
        <w:t xml:space="preserve"> tekstiilitööstusele ja toidusektorile.</w:t>
      </w:r>
    </w:p>
    <w:p w:rsidR="005E5F83" w:rsidP="1A7F4F01" w:rsidRDefault="005E5F83" w14:paraId="28C8572F" w14:textId="77777777">
      <w:pPr>
        <w:spacing w:after="0" w:line="276" w:lineRule="auto"/>
        <w:jc w:val="both"/>
        <w:rPr>
          <w:rFonts w:ascii="Times New Roman" w:hAnsi="Times New Roman" w:cs="Times New Roman"/>
          <w:sz w:val="24"/>
          <w:szCs w:val="24"/>
        </w:rPr>
      </w:pPr>
    </w:p>
    <w:p w:rsidRPr="00271C5C" w:rsidR="00317613" w:rsidP="1A7F4F01" w:rsidRDefault="00317613" w14:paraId="3872B0C8" w14:textId="77777777">
      <w:pPr>
        <w:spacing w:after="0" w:line="276" w:lineRule="auto"/>
        <w:jc w:val="both"/>
      </w:pPr>
      <w:r w:rsidRPr="1A7F4F01">
        <w:rPr>
          <w:rFonts w:ascii="Times New Roman" w:hAnsi="Times New Roman" w:cs="Times New Roman"/>
          <w:i/>
          <w:iCs/>
          <w:sz w:val="24"/>
          <w:szCs w:val="24"/>
        </w:rPr>
        <w:t>Tekstiilijäätmed</w:t>
      </w:r>
    </w:p>
    <w:p w:rsidR="67C0F14E" w:rsidP="1A7F4F01" w:rsidRDefault="67C0F14E" w14:paraId="58F8B721" w14:textId="69F70ACA">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Euroopa Liidus ja Eestis tekib järjest rohkem tekstiilijäätmeid, kuid nende korduskasutamise, korduskasutamiseks ettevalmistamise ja ringlussevõtu süsteemid ei ole piisavalt arenenud. Kehtiv õigus ei taga tekstiilijäätmete kogumise ja käitlemise süsteemi pikaajalist rahastamist ega loo piisavaid stiimuleid kestlikumate toodete turule laskmiseks.</w:t>
      </w:r>
    </w:p>
    <w:p w:rsidR="00972EDB" w:rsidP="1A7F4F01" w:rsidRDefault="00972EDB" w14:paraId="2B4B10CB" w14:textId="02952BD8">
      <w:pPr>
        <w:spacing w:after="0" w:line="276" w:lineRule="auto"/>
        <w:jc w:val="both"/>
        <w:rPr>
          <w:rFonts w:ascii="Times New Roman" w:hAnsi="Times New Roman" w:cs="Times New Roman"/>
          <w:sz w:val="24"/>
          <w:szCs w:val="24"/>
        </w:rPr>
      </w:pPr>
    </w:p>
    <w:p w:rsidR="00972EDB" w:rsidP="1A7F4F01" w:rsidRDefault="45EC6E63" w14:paraId="119DC649" w14:textId="2B4FAD15">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N</w:t>
      </w:r>
      <w:r w:rsidRPr="1A7F4F01" w:rsidR="28A3A087">
        <w:rPr>
          <w:rFonts w:ascii="Times New Roman" w:hAnsi="Times New Roman" w:eastAsia="Times New Roman" w:cs="Times New Roman"/>
          <w:sz w:val="24"/>
          <w:szCs w:val="24"/>
        </w:rPr>
        <w:t>ii</w:t>
      </w:r>
      <w:r w:rsidRPr="1A7F4F01" w:rsidR="2D736A8E">
        <w:rPr>
          <w:rFonts w:ascii="Times New Roman" w:hAnsi="Times New Roman" w:eastAsia="Times New Roman" w:cs="Times New Roman"/>
          <w:sz w:val="24"/>
          <w:szCs w:val="24"/>
        </w:rPr>
        <w:t xml:space="preserve"> E</w:t>
      </w:r>
      <w:r w:rsidRPr="1A7F4F01" w:rsidR="00972EDB">
        <w:rPr>
          <w:rFonts w:ascii="Times New Roman" w:hAnsi="Times New Roman" w:eastAsia="Times New Roman" w:cs="Times New Roman"/>
          <w:sz w:val="24"/>
          <w:szCs w:val="24"/>
        </w:rPr>
        <w:t>Lis</w:t>
      </w:r>
      <w:r w:rsidRPr="1A7F4F01" w:rsidR="2D736A8E">
        <w:rPr>
          <w:rFonts w:ascii="Times New Roman" w:hAnsi="Times New Roman" w:eastAsia="Times New Roman" w:cs="Times New Roman"/>
          <w:sz w:val="24"/>
          <w:szCs w:val="24"/>
        </w:rPr>
        <w:t xml:space="preserve"> kui Eestis ei ole tekstiilijäätmete liigiti kogumise, sorteerimise ja ringlussevõtu süsteemid piisavalt arenenud ega suuda toime tulla </w:t>
      </w:r>
      <w:r w:rsidRPr="1A7F4F01" w:rsidR="00972EDB">
        <w:rPr>
          <w:rFonts w:ascii="Times New Roman" w:hAnsi="Times New Roman" w:eastAsia="Times New Roman" w:cs="Times New Roman"/>
          <w:sz w:val="24"/>
          <w:szCs w:val="24"/>
        </w:rPr>
        <w:t>lisanduvate</w:t>
      </w:r>
      <w:r w:rsidRPr="1A7F4F01" w:rsidR="2D736A8E">
        <w:rPr>
          <w:rFonts w:ascii="Times New Roman" w:hAnsi="Times New Roman" w:eastAsia="Times New Roman" w:cs="Times New Roman"/>
          <w:sz w:val="24"/>
          <w:szCs w:val="24"/>
        </w:rPr>
        <w:t xml:space="preserve"> tekstiilijäätmete kogustega, mis tekivad 1. jaanuaril 2025 jõustunud tekstiilijäätmete liigiti kogumise kohustuse ning jätkuvalt kasvava tekstiil</w:t>
      </w:r>
      <w:r w:rsidRPr="1A7F4F01" w:rsidR="00972EDB">
        <w:rPr>
          <w:rFonts w:ascii="Times New Roman" w:hAnsi="Times New Roman" w:eastAsia="Times New Roman" w:cs="Times New Roman"/>
          <w:sz w:val="24"/>
          <w:szCs w:val="24"/>
        </w:rPr>
        <w:t xml:space="preserve">toodete </w:t>
      </w:r>
      <w:r w:rsidRPr="1A7F4F01" w:rsidR="2D736A8E">
        <w:rPr>
          <w:rFonts w:ascii="Times New Roman" w:hAnsi="Times New Roman" w:eastAsia="Times New Roman" w:cs="Times New Roman"/>
          <w:sz w:val="24"/>
          <w:szCs w:val="24"/>
        </w:rPr>
        <w:t>tarbimisega.</w:t>
      </w:r>
      <w:r w:rsidRPr="1A7F4F01" w:rsidR="205D55DF">
        <w:rPr>
          <w:rFonts w:ascii="Times New Roman" w:hAnsi="Times New Roman" w:eastAsia="Times New Roman" w:cs="Times New Roman"/>
          <w:sz w:val="24"/>
          <w:szCs w:val="24"/>
        </w:rPr>
        <w:t xml:space="preserve"> </w:t>
      </w:r>
      <w:r w:rsidRPr="1A7F4F01" w:rsidR="205D55DF">
        <w:rPr>
          <w:rFonts w:ascii="Times New Roman" w:hAnsi="Times New Roman" w:eastAsia="Times New Roman" w:cs="Times New Roman"/>
          <w:color w:val="242424"/>
          <w:sz w:val="24"/>
          <w:szCs w:val="24"/>
        </w:rPr>
        <w:t>Probleemi põhjustavad eelkõige ebapiisav rahastus tekstiilijäätmete käitlemiseks, õiguslik ebaselgus tekstiilijäätmete käitlemisel ning kiiresti kasvav odavate tekstiilitoodete tarbimine</w:t>
      </w:r>
      <w:r w:rsidRPr="1A7F4F01" w:rsidR="205D55DF">
        <w:rPr>
          <w:rFonts w:ascii="Segoe UI" w:hAnsi="Segoe UI" w:eastAsia="Segoe UI" w:cs="Segoe UI"/>
          <w:i/>
          <w:iCs/>
          <w:color w:val="242424"/>
          <w:sz w:val="21"/>
          <w:szCs w:val="21"/>
        </w:rPr>
        <w:t>.</w:t>
      </w:r>
      <w:r w:rsidRPr="1A7F4F01" w:rsidR="2D736A8E">
        <w:rPr>
          <w:rFonts w:ascii="Times New Roman" w:hAnsi="Times New Roman" w:eastAsia="Times New Roman" w:cs="Times New Roman"/>
          <w:sz w:val="24"/>
          <w:szCs w:val="24"/>
        </w:rPr>
        <w:t xml:space="preserve"> </w:t>
      </w:r>
    </w:p>
    <w:p w:rsidR="001A7B37" w:rsidP="1A7F4F01" w:rsidRDefault="001A7B37" w14:paraId="7D0DF8E0" w14:textId="77777777">
      <w:pPr>
        <w:spacing w:after="0" w:line="276" w:lineRule="auto"/>
        <w:jc w:val="both"/>
        <w:rPr>
          <w:rFonts w:ascii="Times New Roman" w:hAnsi="Times New Roman" w:eastAsia="Times New Roman" w:cs="Times New Roman"/>
          <w:sz w:val="24"/>
          <w:szCs w:val="24"/>
        </w:rPr>
      </w:pPr>
    </w:p>
    <w:p w:rsidR="004C36E6" w:rsidP="1A7F4F01" w:rsidRDefault="3BB87AE1" w14:paraId="20F6F541" w14:textId="58766491">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Tekstiil-, tekstiiliga seotud ja jalatsitoodetele kehtestatakse tootjavastutus. Tootjad peavad rahastama tekstiilijäätmete kogumist, sortimist, korduskasutamist ja ringlussevõttu ning toetama tarbijate teavitamist. Süsteemi eesmärk on suurendada korduskasutust ja ringlussevõttu ning suunata tootjaid tootma vastupidavamaid ja kergemini ringlussevõetavaid tooteid. Tekstiili tootjavastutussüsteem tuleb luua hiljemalt 17.04.2028. Lisaks kehtestatakse nõuded korduskasutuskõlblike tekstiiltoodete riikidevahelistele saadetistele, et eristada neid jäätmetest ning vältida jäätmete ebaseaduslikku piiriülest vedu.</w:t>
      </w:r>
    </w:p>
    <w:p w:rsidR="001A7B37" w:rsidP="1A7F4F01" w:rsidRDefault="001A7B37" w14:paraId="635E0799" w14:textId="77777777">
      <w:pPr>
        <w:spacing w:after="0" w:line="276" w:lineRule="auto"/>
        <w:jc w:val="both"/>
        <w:rPr>
          <w:rFonts w:ascii="Times New Roman" w:hAnsi="Times New Roman" w:eastAsia="Calibri" w:cs="Times New Roman"/>
          <w:sz w:val="24"/>
          <w:szCs w:val="24"/>
        </w:rPr>
      </w:pPr>
    </w:p>
    <w:p w:rsidR="3EC5A5A9" w:rsidP="1A7F4F01" w:rsidRDefault="5EB0DCD9" w14:paraId="76CF6139" w14:textId="41E8B27F">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Muudatustega kehtestatakse </w:t>
      </w:r>
      <w:r w:rsidRPr="1A7F4F01" w:rsidR="2FFD2166">
        <w:rPr>
          <w:rFonts w:ascii="Times New Roman" w:hAnsi="Times New Roman" w:cs="Times New Roman"/>
          <w:sz w:val="24"/>
          <w:szCs w:val="24"/>
        </w:rPr>
        <w:t xml:space="preserve">teabe- ja </w:t>
      </w:r>
      <w:r w:rsidRPr="1A7F4F01" w:rsidR="7558FB0C">
        <w:rPr>
          <w:rFonts w:ascii="Times New Roman" w:hAnsi="Times New Roman" w:cs="Times New Roman"/>
          <w:sz w:val="24"/>
          <w:szCs w:val="24"/>
        </w:rPr>
        <w:t>hoolsuskohustus</w:t>
      </w:r>
      <w:r w:rsidRPr="1A7F4F01">
        <w:rPr>
          <w:rFonts w:ascii="Times New Roman" w:hAnsi="Times New Roman" w:cs="Times New Roman"/>
          <w:sz w:val="24"/>
          <w:szCs w:val="24"/>
        </w:rPr>
        <w:t xml:space="preserve"> digiplatvormidele ja ekspediitorteenuse osutajatele</w:t>
      </w:r>
      <w:r w:rsidRPr="1A7F4F01" w:rsidR="3526DE09">
        <w:rPr>
          <w:rFonts w:ascii="Times New Roman" w:hAnsi="Times New Roman" w:cs="Times New Roman"/>
          <w:sz w:val="24"/>
          <w:szCs w:val="24"/>
        </w:rPr>
        <w:t xml:space="preserve"> ning vastutussätted</w:t>
      </w:r>
      <w:r w:rsidRPr="1A7F4F01">
        <w:rPr>
          <w:rFonts w:ascii="Times New Roman" w:hAnsi="Times New Roman" w:cs="Times New Roman"/>
          <w:sz w:val="24"/>
          <w:szCs w:val="24"/>
        </w:rPr>
        <w:t>. Digiplatvormidel tekib kohustus kontrollida, et nende kaudu Eesti tarbijatele tekstiil-, tekstiiliga seotud või jalatsitooteid pakkuvad tootjad oleksid täitnud tootjavastutusest tulenevad nõuded. Samuti nähakse ette ekspediitorteenuse osutajate hoolsuskohustus tootjate esitatud teabe kontrollimisel ning tootjate vastutus esitatud andmete õigsuse eest. Nõuete rikkumise korral kehtestatakse järelevalve- ja vastutusmeetmed.</w:t>
      </w:r>
    </w:p>
    <w:p w:rsidR="004C36E6" w:rsidP="1A7F4F01" w:rsidRDefault="004C36E6" w14:paraId="6D4A4DDB" w14:textId="77777777">
      <w:pPr>
        <w:spacing w:after="0" w:line="276" w:lineRule="auto"/>
        <w:jc w:val="both"/>
        <w:rPr>
          <w:rFonts w:ascii="Times New Roman" w:hAnsi="Times New Roman" w:cs="Times New Roman"/>
          <w:sz w:val="24"/>
          <w:szCs w:val="24"/>
        </w:rPr>
      </w:pPr>
    </w:p>
    <w:p w:rsidR="3EC5A5A9" w:rsidP="1A7F4F01" w:rsidRDefault="3EC5A5A9" w14:paraId="1091002D" w14:textId="7D965210">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Olulise muudatusena tunnustatakse sotsiaalmajanduse üksuste rolli tekstiiltoodete korduskasutamise, korduskasutuseks ettevalmistamise ja liigiti kogumise süsteemis. Sotsiaalmajanduse üksustele võimaldatakse osaleda tootjavastutuse raames loodud kogumisvõrgustikes ning sätestatakse nende õigused ja kohustused kogutud tekstiiltoodete käitlemisel ja andmete esitamisel. Muudatuste eesmärk on tagada tekstiili</w:t>
      </w:r>
      <w:r w:rsidRPr="1A7F4F01" w:rsidR="4C9063BA">
        <w:rPr>
          <w:rFonts w:ascii="Times New Roman" w:hAnsi="Times New Roman" w:cs="Times New Roman"/>
          <w:sz w:val="24"/>
          <w:szCs w:val="24"/>
        </w:rPr>
        <w:t xml:space="preserve">de ja nendest tekkinud </w:t>
      </w:r>
      <w:r w:rsidRPr="1A7F4F01">
        <w:rPr>
          <w:rFonts w:ascii="Times New Roman" w:hAnsi="Times New Roman" w:cs="Times New Roman"/>
          <w:sz w:val="24"/>
          <w:szCs w:val="24"/>
        </w:rPr>
        <w:t>jäätmete tõhusam kogumine ja käitlemine ning suurendada korduskasutuse ja ringlussevõtu osakaalu kooskõlas ringmajanduse põhimõtetega.</w:t>
      </w:r>
    </w:p>
    <w:p w:rsidR="004C36E6" w:rsidP="1A7F4F01" w:rsidRDefault="004C36E6" w14:paraId="0786E3E6" w14:textId="77777777">
      <w:pPr>
        <w:spacing w:after="0" w:line="276" w:lineRule="auto"/>
        <w:jc w:val="both"/>
        <w:rPr>
          <w:rFonts w:ascii="Times New Roman" w:hAnsi="Times New Roman" w:cs="Times New Roman"/>
          <w:i/>
          <w:iCs/>
          <w:sz w:val="24"/>
          <w:szCs w:val="24"/>
        </w:rPr>
      </w:pPr>
    </w:p>
    <w:p w:rsidR="187F59AA" w:rsidP="1A7F4F01" w:rsidRDefault="0E8C5D94" w14:paraId="480D5EBE" w14:textId="6F64C282">
      <w:pPr>
        <w:spacing w:after="0" w:line="276" w:lineRule="auto"/>
        <w:jc w:val="both"/>
        <w:rPr>
          <w:rFonts w:ascii="Times New Roman" w:hAnsi="Times New Roman" w:cs="Times New Roman"/>
          <w:i/>
          <w:iCs/>
          <w:sz w:val="24"/>
          <w:szCs w:val="24"/>
        </w:rPr>
      </w:pPr>
      <w:r w:rsidRPr="1A7F4F01">
        <w:rPr>
          <w:rFonts w:ascii="Times New Roman" w:hAnsi="Times New Roman" w:cs="Times New Roman"/>
          <w:i/>
          <w:iCs/>
          <w:sz w:val="24"/>
          <w:szCs w:val="24"/>
        </w:rPr>
        <w:t>Toidujäätmed</w:t>
      </w:r>
    </w:p>
    <w:p w:rsidR="00D64235" w:rsidP="1A7F4F01" w:rsidRDefault="00C9316C" w14:paraId="18E80EBF" w14:textId="47325FF2">
      <w:pPr>
        <w:spacing w:after="0" w:line="276" w:lineRule="auto"/>
        <w:jc w:val="both"/>
        <w:rPr>
          <w:rFonts w:ascii="Times New Roman" w:hAnsi="Times New Roman" w:cs="Times New Roman"/>
          <w:sz w:val="24"/>
          <w:szCs w:val="24"/>
        </w:rPr>
      </w:pPr>
      <w:r w:rsidRPr="00C9316C">
        <w:rPr>
          <w:rFonts w:ascii="Times New Roman" w:hAnsi="Times New Roman" w:cs="Times New Roman"/>
          <w:sz w:val="24"/>
          <w:szCs w:val="24"/>
        </w:rPr>
        <w:t>Eestis tekkis 2025. aastal ligikaudu 139 000 tonni toidujäätmeid. Kuigi toidujäätmete kogus on v</w:t>
      </w:r>
      <w:r w:rsidR="006F441C">
        <w:rPr>
          <w:rFonts w:ascii="Times New Roman" w:hAnsi="Times New Roman" w:cs="Times New Roman"/>
          <w:sz w:val="24"/>
          <w:szCs w:val="24"/>
        </w:rPr>
        <w:t xml:space="preserve">iimastel aastatel </w:t>
      </w:r>
      <w:r w:rsidRPr="00C9316C">
        <w:rPr>
          <w:rFonts w:ascii="Times New Roman" w:hAnsi="Times New Roman" w:cs="Times New Roman"/>
          <w:sz w:val="24"/>
          <w:szCs w:val="24"/>
        </w:rPr>
        <w:t>vähenenud, moodustas 2025. aastal 38% toidujäätmetest välditav toidukadu.</w:t>
      </w:r>
      <w:r w:rsidR="00166052">
        <w:rPr>
          <w:rStyle w:val="Allmrkuseviide"/>
          <w:rFonts w:ascii="Times New Roman" w:hAnsi="Times New Roman" w:cs="Times New Roman"/>
          <w:sz w:val="24"/>
          <w:szCs w:val="24"/>
        </w:rPr>
        <w:footnoteReference w:id="1"/>
      </w:r>
      <w:r w:rsidR="00921EE1">
        <w:rPr>
          <w:rFonts w:ascii="Times New Roman" w:hAnsi="Times New Roman" w:cs="Times New Roman"/>
          <w:sz w:val="24"/>
          <w:szCs w:val="24"/>
        </w:rPr>
        <w:t xml:space="preserve"> </w:t>
      </w:r>
      <w:r w:rsidRPr="114F6A6B" w:rsidR="00C60F5D">
        <w:rPr>
          <w:rFonts w:ascii="Times New Roman" w:hAnsi="Times New Roman" w:cs="Times New Roman"/>
          <w:sz w:val="24"/>
          <w:szCs w:val="24"/>
        </w:rPr>
        <w:t>Toiduraiskamine põhjustab olulist majanduslikku kahju ning avaldab negatiivset mõju keskkonnale ja ühiskonnale. Kuigi toidujäätmete tekke vähendamiseks on</w:t>
      </w:r>
      <w:r w:rsidR="00A002D7">
        <w:rPr>
          <w:rFonts w:ascii="Times New Roman" w:hAnsi="Times New Roman" w:cs="Times New Roman"/>
          <w:sz w:val="24"/>
          <w:szCs w:val="24"/>
        </w:rPr>
        <w:t xml:space="preserve"> juba</w:t>
      </w:r>
      <w:r w:rsidRPr="114F6A6B" w:rsidR="00C60F5D">
        <w:rPr>
          <w:rFonts w:ascii="Times New Roman" w:hAnsi="Times New Roman" w:cs="Times New Roman"/>
          <w:sz w:val="24"/>
          <w:szCs w:val="24"/>
        </w:rPr>
        <w:t xml:space="preserve"> rakendatud mitmeid meetmeid, </w:t>
      </w:r>
      <w:r w:rsidR="00C8701B">
        <w:rPr>
          <w:rFonts w:ascii="Times New Roman" w:hAnsi="Times New Roman" w:cs="Times New Roman"/>
          <w:sz w:val="24"/>
          <w:szCs w:val="24"/>
        </w:rPr>
        <w:t>o</w:t>
      </w:r>
      <w:r w:rsidRPr="114F6A6B" w:rsidR="00C60F5D">
        <w:rPr>
          <w:rFonts w:ascii="Times New Roman" w:hAnsi="Times New Roman" w:cs="Times New Roman"/>
          <w:sz w:val="24"/>
          <w:szCs w:val="24"/>
        </w:rPr>
        <w:t xml:space="preserve">n Euroopa Liidu õigusest tulenevate eesmärkide saavutamiseks vajalik rakendada täiendavaid </w:t>
      </w:r>
      <w:r w:rsidR="00A002D7">
        <w:rPr>
          <w:rFonts w:ascii="Times New Roman" w:hAnsi="Times New Roman" w:cs="Times New Roman"/>
          <w:sz w:val="24"/>
          <w:szCs w:val="24"/>
        </w:rPr>
        <w:t>lahendusi</w:t>
      </w:r>
      <w:r w:rsidRPr="114F6A6B" w:rsidR="00C60F5D">
        <w:rPr>
          <w:rFonts w:ascii="Times New Roman" w:hAnsi="Times New Roman" w:cs="Times New Roman"/>
          <w:sz w:val="24"/>
          <w:szCs w:val="24"/>
        </w:rPr>
        <w:t xml:space="preserve"> kogu toidutarneahelas.</w:t>
      </w:r>
    </w:p>
    <w:p w:rsidR="00D64235" w:rsidP="1A7F4F01" w:rsidRDefault="00D64235" w14:paraId="34F155C2" w14:textId="77777777">
      <w:pPr>
        <w:spacing w:after="0" w:line="276" w:lineRule="auto"/>
        <w:jc w:val="both"/>
        <w:rPr>
          <w:rFonts w:ascii="Times New Roman" w:hAnsi="Times New Roman" w:cs="Times New Roman"/>
          <w:sz w:val="24"/>
          <w:szCs w:val="24"/>
        </w:rPr>
      </w:pPr>
    </w:p>
    <w:p w:rsidR="00E83B0D" w:rsidP="1A7F4F01" w:rsidRDefault="00E83B0D" w14:paraId="7D997B44" w14:textId="30903160">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Toidujäätmete tekke vähendamiseks kehtestatakse riiklikud sihtarvud ning nähakse ette meetmed toidujäätmete tekke paremaks ennetamiseks ja söögikõlbliku toidu annetamise suurendamiseks. </w:t>
      </w:r>
      <w:r w:rsidRPr="1A7F4F01" w:rsidR="00EC7497">
        <w:rPr>
          <w:rFonts w:ascii="Times New Roman" w:hAnsi="Times New Roman" w:cs="Times New Roman"/>
          <w:sz w:val="24"/>
          <w:szCs w:val="24"/>
        </w:rPr>
        <w:t xml:space="preserve">Esmane eesmärk on vähendada toidu ülejääkide teket. Olukorras, kus need siiski tekivad, tuleks need võimalikult suures ulatuses annetada või muul viisil ümberjaotada inimtarbimiseks. </w:t>
      </w:r>
      <w:r w:rsidRPr="1A7F4F01">
        <w:rPr>
          <w:rFonts w:ascii="Times New Roman" w:hAnsi="Times New Roman" w:cs="Times New Roman"/>
          <w:sz w:val="24"/>
          <w:szCs w:val="24"/>
        </w:rPr>
        <w:t>Selleks kehtestatakse suurematele jae- ja hulgikaubandusettevõtjatele, toidutööstusettevõtjatele ning toitlustusettevõtjatele kohustus pidada arvestust toidujäätmete ja annetatud toidu koguste üle ning koostada toidujäätmete tekke vältimise tegevuskava. Lisaks nähakse suurematele jaemüüjatele ette annetatud toidu osakaalu avalikustamise kohustus ning suurematele jae- ja hulgikaubandusettevõtjatele ning toidutööstusettevõtjatele kohustus teha toidu ümberjaotamise organisatsioonidele koostöölepingu sõlmimise ettepanek. Muudatuste eesmärk on vähendada toidujäätmete teket kogu toidutarneahelas ning aidata kaasa Eesti ja Euroopa Liidu eesmärkide saavutamisele.</w:t>
      </w:r>
    </w:p>
    <w:p w:rsidR="004C36E6" w:rsidP="1A7F4F01" w:rsidRDefault="004C36E6" w14:paraId="6668739E" w14:textId="77777777">
      <w:pPr>
        <w:spacing w:after="0" w:line="276" w:lineRule="auto"/>
        <w:jc w:val="both"/>
        <w:rPr>
          <w:rFonts w:ascii="Times New Roman" w:hAnsi="Times New Roman" w:cs="Times New Roman"/>
          <w:i/>
          <w:iCs/>
          <w:color w:val="000000" w:themeColor="text1"/>
          <w:sz w:val="24"/>
          <w:szCs w:val="24"/>
        </w:rPr>
      </w:pPr>
    </w:p>
    <w:p w:rsidR="00056CA9" w:rsidP="1A7F4F01" w:rsidRDefault="00056CA9" w14:paraId="04AB7DD6" w14:textId="711610C9">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Õigusselguse tagamiseks võetakse seaduses kasutusele ka uusi </w:t>
      </w:r>
      <w:r w:rsidRPr="1A7F4F01" w:rsidR="79829BF4">
        <w:rPr>
          <w:rFonts w:ascii="Times New Roman" w:hAnsi="Times New Roman" w:cs="Times New Roman"/>
          <w:sz w:val="24"/>
          <w:szCs w:val="24"/>
        </w:rPr>
        <w:t>termineid</w:t>
      </w:r>
      <w:r w:rsidRPr="1A7F4F01" w:rsidR="458BF38E">
        <w:rPr>
          <w:rFonts w:ascii="Times New Roman" w:hAnsi="Times New Roman" w:cs="Times New Roman"/>
          <w:sz w:val="24"/>
          <w:szCs w:val="24"/>
        </w:rPr>
        <w:t>.</w:t>
      </w:r>
      <w:r w:rsidRPr="1A7F4F01">
        <w:rPr>
          <w:rFonts w:ascii="Times New Roman" w:hAnsi="Times New Roman" w:cs="Times New Roman"/>
          <w:sz w:val="24"/>
          <w:szCs w:val="24"/>
        </w:rPr>
        <w:t xml:space="preserve"> Lisaks täiendatakse seadust riikliku jäätmete sortimise uuringu regulatsiooniga, et saada usaldusväärseid andmeid jäätmevoogude koostise, liigiti kogumise taseme ning jäätmealaste eesmärkide saavutamise kohta.</w:t>
      </w:r>
    </w:p>
    <w:p w:rsidR="00C40074" w:rsidP="1A7F4F01" w:rsidRDefault="00C40074" w14:paraId="7E89A9D0" w14:textId="441F60C4">
      <w:pPr>
        <w:spacing w:after="0" w:line="276" w:lineRule="auto"/>
        <w:jc w:val="both"/>
        <w:rPr>
          <w:rFonts w:ascii="Times New Roman" w:hAnsi="Times New Roman" w:cs="Times New Roman"/>
          <w:sz w:val="24"/>
          <w:szCs w:val="24"/>
        </w:rPr>
      </w:pPr>
    </w:p>
    <w:p w:rsidR="005414B1" w:rsidP="1A7F4F01" w:rsidRDefault="0069477C" w14:paraId="7EC94412" w14:textId="6059A844">
      <w:pPr>
        <w:spacing w:after="0" w:line="276" w:lineRule="auto"/>
        <w:jc w:val="both"/>
        <w:rPr>
          <w:rFonts w:ascii="Times New Roman" w:hAnsi="Times New Roman" w:eastAsia="Times New Roman" w:cs="Times New Roman"/>
          <w:i/>
          <w:iCs/>
          <w:sz w:val="24"/>
          <w:szCs w:val="24"/>
        </w:rPr>
      </w:pPr>
      <w:commentRangeStart w:id="1"/>
      <w:r w:rsidRPr="1A7F4F01">
        <w:rPr>
          <w:rFonts w:ascii="Times New Roman" w:hAnsi="Times New Roman" w:eastAsia="Times New Roman" w:cs="Times New Roman"/>
          <w:i/>
          <w:iCs/>
          <w:sz w:val="24"/>
          <w:szCs w:val="24"/>
        </w:rPr>
        <w:t>Mõju halduskoormusele</w:t>
      </w:r>
      <w:commentRangeEnd w:id="1"/>
      <w:r w:rsidR="00FE0E9D">
        <w:rPr>
          <w:rStyle w:val="Kommentaariviide"/>
          <w:rFonts w:ascii="Times New Roman" w:hAnsi="Times New Roman" w:eastAsia="Times New Roman" w:cs="Times New Roman"/>
          <w:i/>
          <w:iCs/>
          <w:sz w:val="24"/>
          <w:szCs w:val="24"/>
        </w:rPr>
        <w:commentReference w:id="1"/>
      </w:r>
    </w:p>
    <w:p w:rsidR="005414B1" w:rsidP="1A7F4F01" w:rsidRDefault="51EF4BA3" w14:paraId="5385989C" w14:textId="1004D38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Eelnõu aitab vähendada tekstiili- ja toidujäätmete teket ning suurendada korduskasutust ja ringlussevõttu. Ettevõtjatele kaasnevad uued tootjavastutuse</w:t>
      </w:r>
      <w:r w:rsidR="00672AF6">
        <w:rPr>
          <w:rFonts w:ascii="Times New Roman" w:hAnsi="Times New Roman" w:eastAsia="Times New Roman" w:cs="Times New Roman"/>
          <w:sz w:val="24"/>
          <w:szCs w:val="24"/>
        </w:rPr>
        <w:t xml:space="preserve"> (tekstiili valdkonnas)</w:t>
      </w:r>
      <w:r w:rsidRPr="1A7F4F01">
        <w:rPr>
          <w:rFonts w:ascii="Times New Roman" w:hAnsi="Times New Roman" w:eastAsia="Times New Roman" w:cs="Times New Roman"/>
          <w:sz w:val="24"/>
          <w:szCs w:val="24"/>
        </w:rPr>
        <w:t>, arvestuse pidamise</w:t>
      </w:r>
      <w:r w:rsidR="00672AF6">
        <w:rPr>
          <w:rFonts w:ascii="Times New Roman" w:hAnsi="Times New Roman" w:eastAsia="Times New Roman" w:cs="Times New Roman"/>
          <w:sz w:val="24"/>
          <w:szCs w:val="24"/>
        </w:rPr>
        <w:t>, tegevuskavade koostamise ja koostöölepingute ettepanekutega seotud (toidujäätmete valdkonnas) ning</w:t>
      </w:r>
      <w:r w:rsidRPr="1A7F4F01">
        <w:rPr>
          <w:rFonts w:ascii="Times New Roman" w:hAnsi="Times New Roman" w:eastAsia="Times New Roman" w:cs="Times New Roman"/>
          <w:sz w:val="24"/>
          <w:szCs w:val="24"/>
        </w:rPr>
        <w:t xml:space="preserve"> </w:t>
      </w:r>
      <w:r w:rsidR="00672AF6">
        <w:rPr>
          <w:rFonts w:ascii="Times New Roman" w:hAnsi="Times New Roman" w:eastAsia="Times New Roman" w:cs="Times New Roman"/>
          <w:sz w:val="24"/>
          <w:szCs w:val="24"/>
        </w:rPr>
        <w:t xml:space="preserve">registreerimise ja </w:t>
      </w:r>
      <w:r w:rsidRPr="1A7F4F01">
        <w:rPr>
          <w:rFonts w:ascii="Times New Roman" w:hAnsi="Times New Roman" w:eastAsia="Times New Roman" w:cs="Times New Roman"/>
          <w:sz w:val="24"/>
          <w:szCs w:val="24"/>
        </w:rPr>
        <w:t xml:space="preserve">aruandlusega </w:t>
      </w:r>
      <w:r w:rsidR="00672AF6">
        <w:rPr>
          <w:rFonts w:ascii="Times New Roman" w:hAnsi="Times New Roman" w:eastAsia="Times New Roman" w:cs="Times New Roman"/>
          <w:sz w:val="24"/>
          <w:szCs w:val="24"/>
        </w:rPr>
        <w:t>(tekstiili valdkonnas)</w:t>
      </w:r>
      <w:r w:rsidRPr="1A7F4F01">
        <w:rPr>
          <w:rFonts w:ascii="Times New Roman" w:hAnsi="Times New Roman" w:eastAsia="Times New Roman" w:cs="Times New Roman"/>
          <w:sz w:val="24"/>
          <w:szCs w:val="24"/>
        </w:rPr>
        <w:t xml:space="preserve"> </w:t>
      </w:r>
      <w:r w:rsidR="00672AF6">
        <w:rPr>
          <w:rFonts w:ascii="Times New Roman" w:hAnsi="Times New Roman" w:eastAsia="Times New Roman" w:cs="Times New Roman"/>
          <w:sz w:val="24"/>
          <w:szCs w:val="24"/>
        </w:rPr>
        <w:t xml:space="preserve">seotud </w:t>
      </w:r>
      <w:r w:rsidRPr="1A7F4F01">
        <w:rPr>
          <w:rFonts w:ascii="Times New Roman" w:hAnsi="Times New Roman" w:eastAsia="Times New Roman" w:cs="Times New Roman"/>
          <w:sz w:val="24"/>
          <w:szCs w:val="24"/>
        </w:rPr>
        <w:t xml:space="preserve">kohustused, mis suurendavad mõnevõrra nende halduskoormust. </w:t>
      </w:r>
      <w:r w:rsidRPr="1A7F4F01" w:rsidR="00EA5C6A">
        <w:rPr>
          <w:rFonts w:ascii="Times New Roman" w:hAnsi="Times New Roman" w:eastAsia="Times New Roman" w:cs="Times New Roman"/>
          <w:sz w:val="24"/>
          <w:szCs w:val="24"/>
        </w:rPr>
        <w:t xml:space="preserve">Eraisikutele </w:t>
      </w:r>
      <w:r w:rsidRPr="1A7F4F01">
        <w:rPr>
          <w:rFonts w:ascii="Times New Roman" w:hAnsi="Times New Roman" w:eastAsia="Times New Roman" w:cs="Times New Roman"/>
          <w:sz w:val="24"/>
          <w:szCs w:val="24"/>
        </w:rPr>
        <w:t>otsest halduskoormust ei kaasne. Sotsiaalmajanduse üksustele ja toidu ümberjaotamise organisatsioonidele loovad muudatused täiendavad võimalused osaleda korduskasutuse ja toidu annetamise süsteemides.</w:t>
      </w:r>
    </w:p>
    <w:p w:rsidR="1B235142" w:rsidP="1A7F4F01" w:rsidRDefault="1B235142" w14:paraId="5DC1BB4C" w14:textId="7DDE7A29">
      <w:pPr>
        <w:spacing w:after="0" w:line="276" w:lineRule="auto"/>
        <w:jc w:val="both"/>
        <w:rPr>
          <w:rFonts w:ascii="Times New Roman" w:hAnsi="Times New Roman" w:eastAsia="Times New Roman" w:cs="Times New Roman"/>
          <w:sz w:val="24"/>
          <w:szCs w:val="24"/>
        </w:rPr>
      </w:pPr>
    </w:p>
    <w:p w:rsidRPr="00AD3A50" w:rsidR="00C40074" w:rsidP="1A7F4F01" w:rsidRDefault="00C40074" w14:paraId="0BC1E140" w14:textId="402B27F0">
      <w:pPr>
        <w:spacing w:after="0" w:line="276" w:lineRule="auto"/>
        <w:jc w:val="both"/>
        <w:rPr>
          <w:rFonts w:ascii="Times New Roman" w:hAnsi="Times New Roman" w:eastAsia="Times New Roman" w:cs="Times New Roman"/>
          <w:i/>
          <w:iCs/>
          <w:sz w:val="24"/>
          <w:szCs w:val="24"/>
        </w:rPr>
      </w:pPr>
      <w:commentRangeStart w:id="2"/>
      <w:r w:rsidRPr="1A7F4F01">
        <w:rPr>
          <w:rFonts w:ascii="Times New Roman" w:hAnsi="Times New Roman" w:eastAsia="Times New Roman" w:cs="Times New Roman"/>
          <w:i/>
          <w:iCs/>
          <w:sz w:val="24"/>
          <w:szCs w:val="24"/>
        </w:rPr>
        <w:t>Halduskoormuse tasakaalustamine</w:t>
      </w:r>
    </w:p>
    <w:p w:rsidR="006C2236" w:rsidP="1A7F4F01" w:rsidRDefault="0069477C" w14:paraId="38274E4A" w14:textId="7CF3F385">
      <w:pPr>
        <w:spacing w:after="0" w:line="276" w:lineRule="auto"/>
        <w:jc w:val="both"/>
        <w:rPr>
          <w:rFonts w:ascii="Times New Roman" w:hAnsi="Times New Roman"/>
          <w:sz w:val="24"/>
          <w:szCs w:val="24"/>
          <w:lang w:eastAsia="et-EE"/>
        </w:rPr>
      </w:pPr>
      <w:r w:rsidRPr="1A7F4F01">
        <w:rPr>
          <w:rFonts w:ascii="Times New Roman" w:hAnsi="Times New Roman" w:eastAsia="Times New Roman" w:cs="Times New Roman"/>
          <w:sz w:val="24"/>
          <w:szCs w:val="24"/>
        </w:rPr>
        <w:t>Halduskoormust vähendatakse</w:t>
      </w:r>
      <w:r w:rsidRPr="1A7F4F01" w:rsidR="6F12B859">
        <w:rPr>
          <w:rFonts w:ascii="Times New Roman" w:hAnsi="Times New Roman" w:eastAsia="Times New Roman" w:cs="Times New Roman"/>
          <w:sz w:val="24"/>
          <w:szCs w:val="24"/>
        </w:rPr>
        <w:t xml:space="preserve"> </w:t>
      </w:r>
      <w:r w:rsidRPr="1A7F4F01" w:rsidR="00366CCC">
        <w:rPr>
          <w:rFonts w:ascii="Times New Roman" w:hAnsi="Times New Roman" w:eastAsia="Times New Roman" w:cs="Times New Roman"/>
          <w:sz w:val="24"/>
          <w:szCs w:val="24"/>
        </w:rPr>
        <w:t xml:space="preserve">kahes </w:t>
      </w:r>
      <w:r w:rsidRPr="1A7F4F01" w:rsidR="00C0337C">
        <w:rPr>
          <w:rFonts w:ascii="Times New Roman" w:hAnsi="Times New Roman" w:eastAsia="Times New Roman" w:cs="Times New Roman"/>
          <w:sz w:val="24"/>
          <w:szCs w:val="24"/>
        </w:rPr>
        <w:t xml:space="preserve">keskkonnaministri </w:t>
      </w:r>
      <w:r w:rsidRPr="1A7F4F01" w:rsidR="00366CCC">
        <w:rPr>
          <w:rFonts w:ascii="Times New Roman" w:hAnsi="Times New Roman" w:eastAsia="Times New Roman" w:cs="Times New Roman"/>
          <w:sz w:val="24"/>
          <w:szCs w:val="24"/>
        </w:rPr>
        <w:t xml:space="preserve">määruses </w:t>
      </w:r>
      <w:r w:rsidRPr="1A7F4F01" w:rsidR="00A34292">
        <w:rPr>
          <w:rFonts w:ascii="Times New Roman" w:hAnsi="Times New Roman" w:eastAsia="Times New Roman" w:cs="Times New Roman"/>
          <w:sz w:val="24"/>
          <w:szCs w:val="24"/>
        </w:rPr>
        <w:t xml:space="preserve">tehtud </w:t>
      </w:r>
      <w:r w:rsidRPr="1A7F4F01" w:rsidR="00366CCC">
        <w:rPr>
          <w:rFonts w:ascii="Times New Roman" w:hAnsi="Times New Roman" w:eastAsia="Times New Roman" w:cs="Times New Roman"/>
          <w:sz w:val="24"/>
          <w:szCs w:val="24"/>
        </w:rPr>
        <w:t xml:space="preserve">muudatustega. Keskkonnaministri </w:t>
      </w:r>
      <w:r w:rsidRPr="1A7F4F01" w:rsidR="00C0337C">
        <w:rPr>
          <w:rFonts w:ascii="Times New Roman" w:hAnsi="Times New Roman" w:eastAsia="Times New Roman" w:cs="Times New Roman"/>
          <w:sz w:val="24"/>
          <w:szCs w:val="24"/>
        </w:rPr>
        <w:t>10.05.2016 määruses nr 12 „Nõuded biolagunevatest jäätmetest biogaasi tootmisel tekkiva kääritusjäägi kohta“</w:t>
      </w:r>
      <w:r w:rsidRPr="1A7F4F01" w:rsidR="6F12B859">
        <w:rPr>
          <w:rFonts w:ascii="Times New Roman" w:hAnsi="Times New Roman" w:eastAsia="Times New Roman" w:cs="Times New Roman"/>
          <w:sz w:val="24"/>
          <w:szCs w:val="24"/>
        </w:rPr>
        <w:t xml:space="preserve"> </w:t>
      </w:r>
      <w:r w:rsidRPr="1A7F4F01" w:rsidR="00A34292">
        <w:rPr>
          <w:rFonts w:ascii="Times New Roman" w:hAnsi="Times New Roman" w:eastAsia="Times New Roman" w:cs="Times New Roman"/>
          <w:sz w:val="24"/>
          <w:szCs w:val="24"/>
        </w:rPr>
        <w:t xml:space="preserve">tehtud </w:t>
      </w:r>
      <w:r w:rsidRPr="1A7F4F01" w:rsidR="6F12B859">
        <w:rPr>
          <w:rFonts w:ascii="Times New Roman" w:hAnsi="Times New Roman" w:eastAsia="Times New Roman" w:cs="Times New Roman"/>
          <w:sz w:val="24"/>
          <w:szCs w:val="24"/>
        </w:rPr>
        <w:t>muudatus</w:t>
      </w:r>
      <w:r w:rsidRPr="1A7F4F01" w:rsidR="00C0337C">
        <w:rPr>
          <w:rFonts w:ascii="Times New Roman" w:hAnsi="Times New Roman" w:eastAsia="Times New Roman" w:cs="Times New Roman"/>
          <w:sz w:val="24"/>
          <w:szCs w:val="24"/>
        </w:rPr>
        <w:t>t</w:t>
      </w:r>
      <w:r w:rsidRPr="1A7F4F01" w:rsidR="6F12B859">
        <w:rPr>
          <w:rFonts w:ascii="Times New Roman" w:hAnsi="Times New Roman" w:eastAsia="Times New Roman" w:cs="Times New Roman"/>
          <w:sz w:val="24"/>
          <w:szCs w:val="24"/>
        </w:rPr>
        <w:t>ega</w:t>
      </w:r>
      <w:r w:rsidRPr="1A7F4F01" w:rsidR="00366CCC">
        <w:rPr>
          <w:rFonts w:ascii="Times New Roman" w:hAnsi="Times New Roman" w:eastAsia="Times New Roman" w:cs="Times New Roman"/>
          <w:sz w:val="24"/>
          <w:szCs w:val="24"/>
        </w:rPr>
        <w:t xml:space="preserve"> </w:t>
      </w:r>
      <w:r w:rsidRPr="1A7F4F01" w:rsidR="00A34292">
        <w:rPr>
          <w:rFonts w:ascii="Times New Roman" w:hAnsi="Times New Roman" w:eastAsia="Times New Roman" w:cs="Times New Roman"/>
          <w:sz w:val="24"/>
          <w:szCs w:val="24"/>
        </w:rPr>
        <w:t xml:space="preserve">vähendati </w:t>
      </w:r>
      <w:r w:rsidRPr="1A7F4F01" w:rsidR="00F7025E">
        <w:rPr>
          <w:rFonts w:ascii="Times New Roman" w:hAnsi="Times New Roman" w:eastAsia="Times New Roman" w:cs="Times New Roman"/>
          <w:sz w:val="24"/>
          <w:szCs w:val="24"/>
        </w:rPr>
        <w:t>biogaasitootjate halduskoormust kääritusjäägi tootestaatusesse viimisel</w:t>
      </w:r>
      <w:r w:rsidRPr="1A7F4F01" w:rsidR="00081BF5">
        <w:rPr>
          <w:rFonts w:ascii="Times New Roman" w:hAnsi="Times New Roman" w:eastAsia="Times New Roman" w:cs="Times New Roman"/>
          <w:sz w:val="24"/>
          <w:szCs w:val="24"/>
        </w:rPr>
        <w:t xml:space="preserve"> ning </w:t>
      </w:r>
      <w:r w:rsidRPr="1A7F4F01" w:rsidR="00A34292">
        <w:rPr>
          <w:rFonts w:ascii="Times New Roman" w:hAnsi="Times New Roman" w:eastAsia="Times New Roman" w:cs="Times New Roman"/>
          <w:sz w:val="24"/>
          <w:szCs w:val="24"/>
        </w:rPr>
        <w:t xml:space="preserve">tehti </w:t>
      </w:r>
      <w:r w:rsidRPr="1A7F4F01" w:rsidR="00081BF5">
        <w:rPr>
          <w:rFonts w:ascii="Times New Roman" w:hAnsi="Times New Roman" w:eastAsia="Times New Roman" w:cs="Times New Roman"/>
          <w:sz w:val="24"/>
          <w:szCs w:val="24"/>
        </w:rPr>
        <w:t xml:space="preserve">muudatusi, mis lihtsustavad sertifikaadi väljastamist ning selle hoidmist. </w:t>
      </w:r>
      <w:r w:rsidRPr="1A7F4F01" w:rsidR="006C2236">
        <w:rPr>
          <w:rFonts w:ascii="Times New Roman" w:hAnsi="Times New Roman"/>
          <w:sz w:val="24"/>
          <w:szCs w:val="24"/>
          <w:lang w:eastAsia="et-EE"/>
        </w:rPr>
        <w:t>Keskkonnaministri 21. aprilli 2004. a määruse nr 21 „Teatud liiki ja teatud koguses tavajäätmete, mille vastava käitlemise korral pole jäätmeloa omamine kohustuslik, taaskasutamise või tekkekohas kõrvaldamise nõuded</w:t>
      </w:r>
      <w:r w:rsidRPr="1A7F4F01" w:rsidR="006C2236">
        <w:rPr>
          <w:rFonts w:ascii="Times New Roman" w:hAnsi="Times New Roman"/>
          <w:sz w:val="24"/>
          <w:szCs w:val="24"/>
          <w:vertAlign w:val="superscript"/>
          <w:lang w:eastAsia="et-EE"/>
        </w:rPr>
        <w:t>1</w:t>
      </w:r>
      <w:r w:rsidRPr="1A7F4F01" w:rsidR="006C2236">
        <w:rPr>
          <w:rFonts w:ascii="Times New Roman" w:hAnsi="Times New Roman"/>
          <w:sz w:val="24"/>
          <w:szCs w:val="24"/>
          <w:lang w:eastAsia="et-EE"/>
        </w:rPr>
        <w:t xml:space="preserve">“ muutmisega </w:t>
      </w:r>
      <w:r w:rsidRPr="1A7F4F01" w:rsidR="00A34292">
        <w:rPr>
          <w:rFonts w:ascii="Times New Roman" w:hAnsi="Times New Roman"/>
          <w:sz w:val="24"/>
          <w:szCs w:val="24"/>
          <w:lang w:eastAsia="et-EE"/>
        </w:rPr>
        <w:t xml:space="preserve">vähendati </w:t>
      </w:r>
      <w:r w:rsidRPr="1A7F4F01" w:rsidR="006C2236">
        <w:rPr>
          <w:rFonts w:ascii="Times New Roman" w:hAnsi="Times New Roman"/>
          <w:sz w:val="24"/>
          <w:szCs w:val="24"/>
          <w:lang w:eastAsia="et-EE"/>
        </w:rPr>
        <w:t>põllumajandustootjate halduskoormust jäätmestaatuses kääritusjäägi põllumajanduses kasutamise</w:t>
      </w:r>
      <w:r w:rsidRPr="1A7F4F01" w:rsidR="00335C64">
        <w:rPr>
          <w:rFonts w:ascii="Times New Roman" w:hAnsi="Times New Roman"/>
          <w:sz w:val="24"/>
          <w:szCs w:val="24"/>
          <w:lang w:eastAsia="et-EE"/>
        </w:rPr>
        <w:t xml:space="preserve"> korra</w:t>
      </w:r>
      <w:r w:rsidRPr="1A7F4F01" w:rsidR="006C2236">
        <w:rPr>
          <w:rFonts w:ascii="Times New Roman" w:hAnsi="Times New Roman"/>
          <w:sz w:val="24"/>
          <w:szCs w:val="24"/>
          <w:lang w:eastAsia="et-EE"/>
        </w:rPr>
        <w:t xml:space="preserve">l. </w:t>
      </w:r>
      <w:r w:rsidRPr="1A7F4F01" w:rsidR="00C40074">
        <w:rPr>
          <w:rFonts w:ascii="Times New Roman" w:hAnsi="Times New Roman"/>
          <w:sz w:val="24"/>
          <w:szCs w:val="24"/>
          <w:lang w:eastAsia="et-EE"/>
        </w:rPr>
        <w:t>M</w:t>
      </w:r>
      <w:r w:rsidRPr="1A7F4F01" w:rsidR="006C2236">
        <w:rPr>
          <w:rFonts w:ascii="Times New Roman" w:hAnsi="Times New Roman"/>
          <w:sz w:val="24"/>
          <w:szCs w:val="24"/>
          <w:lang w:eastAsia="et-EE"/>
        </w:rPr>
        <w:t xml:space="preserve">ääruse </w:t>
      </w:r>
      <w:r w:rsidRPr="1A7F4F01" w:rsidR="00A34292">
        <w:rPr>
          <w:rFonts w:ascii="Times New Roman" w:hAnsi="Times New Roman"/>
          <w:sz w:val="24"/>
          <w:szCs w:val="24"/>
          <w:lang w:eastAsia="et-EE"/>
        </w:rPr>
        <w:t xml:space="preserve">muudatuste </w:t>
      </w:r>
      <w:r w:rsidRPr="1A7F4F01" w:rsidR="006C2236">
        <w:rPr>
          <w:rFonts w:ascii="Times New Roman" w:hAnsi="Times New Roman"/>
          <w:sz w:val="24"/>
          <w:szCs w:val="24"/>
          <w:lang w:eastAsia="et-EE"/>
        </w:rPr>
        <w:t>eesmärk on võimaldada uue biogaasijaama käivitamise perioodil jäätmestaatuses, kuid juba teatud kvaliteedinõuetele vastavat kääritusjääki põllumajanduses kasutada senisest lihtsamini ehk jäätmeloa või kompleksloa asemel jäätmekäitleja registreeringu alusel.</w:t>
      </w:r>
      <w:r w:rsidRPr="1A7F4F01" w:rsidR="00A34292">
        <w:rPr>
          <w:rFonts w:ascii="Times New Roman" w:hAnsi="Times New Roman"/>
          <w:sz w:val="24"/>
          <w:szCs w:val="24"/>
          <w:lang w:eastAsia="et-EE"/>
        </w:rPr>
        <w:t xml:space="preserve"> Mõlema määruse muudatused jõustusid suvel 2026. </w:t>
      </w:r>
      <w:commentRangeEnd w:id="2"/>
      <w:r w:rsidR="0064396F">
        <w:rPr>
          <w:rStyle w:val="Kommentaariviide"/>
          <w:rFonts w:ascii="Times New Roman" w:hAnsi="Times New Roman"/>
          <w:sz w:val="24"/>
          <w:szCs w:val="24"/>
          <w:lang w:eastAsia="et-EE"/>
        </w:rPr>
        <w:commentReference w:id="2"/>
      </w:r>
    </w:p>
    <w:p w:rsidRPr="002A61B8" w:rsidR="00CC491B" w:rsidP="1A7F4F01" w:rsidRDefault="00CC491B" w14:paraId="49F413DD" w14:textId="77777777">
      <w:pPr>
        <w:spacing w:after="0" w:line="276" w:lineRule="auto"/>
        <w:jc w:val="both"/>
        <w:rPr>
          <w:rFonts w:ascii="Times New Roman" w:hAnsi="Times New Roman"/>
          <w:sz w:val="24"/>
          <w:szCs w:val="24"/>
          <w:lang w:eastAsia="et-EE"/>
        </w:rPr>
      </w:pPr>
    </w:p>
    <w:p w:rsidRPr="00AF076A" w:rsidR="00AF076A" w:rsidP="1A7F4F01" w:rsidRDefault="00AF076A" w14:paraId="3676B349" w14:textId="77777777">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1.2. Eelnõu ettevalmistaja</w:t>
      </w:r>
    </w:p>
    <w:p w:rsidR="00C40074" w:rsidP="1A7F4F01" w:rsidRDefault="00C40074" w14:paraId="278465D3" w14:textId="77777777">
      <w:pPr>
        <w:spacing w:after="0" w:line="276" w:lineRule="auto"/>
        <w:jc w:val="both"/>
        <w:rPr>
          <w:rFonts w:ascii="Times New Roman" w:hAnsi="Times New Roman" w:cs="Times New Roman"/>
          <w:sz w:val="24"/>
          <w:szCs w:val="24"/>
        </w:rPr>
      </w:pPr>
    </w:p>
    <w:p w:rsidR="00AF076A" w:rsidP="1A7F4F01" w:rsidRDefault="0AA47D37" w14:paraId="02C8C646" w14:textId="1B39F430">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Eelnõu ja seletuskirja on koostanud Kliimaministeeriumi ringmajanduse osakonna</w:t>
      </w:r>
      <w:r w:rsidRPr="1A7F4F01" w:rsidR="2F34C29F">
        <w:rPr>
          <w:rFonts w:ascii="Times New Roman" w:hAnsi="Times New Roman" w:cs="Times New Roman"/>
          <w:sz w:val="24"/>
          <w:szCs w:val="24"/>
        </w:rPr>
        <w:t xml:space="preserve"> </w:t>
      </w:r>
      <w:r w:rsidRPr="1A7F4F01" w:rsidR="03D7745C">
        <w:rPr>
          <w:rFonts w:ascii="Times New Roman" w:hAnsi="Times New Roman" w:cs="Times New Roman"/>
          <w:sz w:val="24"/>
          <w:szCs w:val="24"/>
        </w:rPr>
        <w:t>nõunik Kerli Rebane (</w:t>
      </w:r>
      <w:hyperlink r:id="rId15">
        <w:r w:rsidRPr="1A7F4F01" w:rsidR="03D7745C">
          <w:rPr>
            <w:rStyle w:val="Hperlink"/>
            <w:rFonts w:ascii="Times New Roman" w:hAnsi="Times New Roman" w:cs="Times New Roman"/>
            <w:sz w:val="24"/>
            <w:szCs w:val="24"/>
          </w:rPr>
          <w:t>kerli.rebane@kliimaministeerium.ee</w:t>
        </w:r>
      </w:hyperlink>
      <w:r w:rsidRPr="1A7F4F01" w:rsidR="03D7745C">
        <w:rPr>
          <w:rFonts w:ascii="Times New Roman" w:hAnsi="Times New Roman" w:cs="Times New Roman"/>
          <w:sz w:val="24"/>
          <w:szCs w:val="24"/>
        </w:rPr>
        <w:t xml:space="preserve">) </w:t>
      </w:r>
      <w:r w:rsidRPr="1A7F4F01" w:rsidR="356F0BE7">
        <w:rPr>
          <w:rFonts w:ascii="Times New Roman" w:hAnsi="Times New Roman" w:cs="Times New Roman"/>
          <w:sz w:val="24"/>
          <w:szCs w:val="24"/>
        </w:rPr>
        <w:t>ja sama osakonna j</w:t>
      </w:r>
      <w:r w:rsidRPr="1A7F4F01" w:rsidR="2F34C29F">
        <w:rPr>
          <w:rFonts w:ascii="Times New Roman" w:hAnsi="Times New Roman" w:cs="Times New Roman"/>
          <w:sz w:val="24"/>
          <w:szCs w:val="24"/>
        </w:rPr>
        <w:t>äätmekorralduse valdkonna</w:t>
      </w:r>
      <w:r w:rsidRPr="1A7F4F01" w:rsidR="00C40074">
        <w:rPr>
          <w:rFonts w:ascii="Times New Roman" w:hAnsi="Times New Roman" w:cs="Times New Roman"/>
          <w:sz w:val="24"/>
          <w:szCs w:val="24"/>
        </w:rPr>
        <w:t xml:space="preserve"> </w:t>
      </w:r>
      <w:r w:rsidRPr="1A7F4F01" w:rsidR="2F34C29F">
        <w:rPr>
          <w:rFonts w:ascii="Times New Roman" w:hAnsi="Times New Roman" w:cs="Times New Roman"/>
          <w:sz w:val="24"/>
          <w:szCs w:val="24"/>
        </w:rPr>
        <w:t>juht Kristel Kibin</w:t>
      </w:r>
      <w:r w:rsidRPr="1A7F4F01" w:rsidR="08F09765">
        <w:rPr>
          <w:rFonts w:ascii="Times New Roman" w:hAnsi="Times New Roman" w:cs="Times New Roman"/>
          <w:sz w:val="24"/>
          <w:szCs w:val="24"/>
        </w:rPr>
        <w:t xml:space="preserve"> (</w:t>
      </w:r>
      <w:hyperlink r:id="rId16">
        <w:r w:rsidRPr="1A7F4F01" w:rsidR="08F09765">
          <w:rPr>
            <w:rStyle w:val="Hperlink"/>
            <w:rFonts w:ascii="Times New Roman" w:hAnsi="Times New Roman" w:cs="Times New Roman"/>
            <w:sz w:val="24"/>
            <w:szCs w:val="24"/>
          </w:rPr>
          <w:t>kristel.kibin@kliimaministeerium.ee</w:t>
        </w:r>
      </w:hyperlink>
      <w:r w:rsidRPr="1A7F4F01" w:rsidR="08F09765">
        <w:rPr>
          <w:rFonts w:ascii="Times New Roman" w:hAnsi="Times New Roman" w:cs="Times New Roman"/>
          <w:sz w:val="24"/>
          <w:szCs w:val="24"/>
        </w:rPr>
        <w:t>)</w:t>
      </w:r>
      <w:r w:rsidRPr="1A7F4F01">
        <w:rPr>
          <w:rFonts w:ascii="Times New Roman" w:hAnsi="Times New Roman" w:cs="Times New Roman"/>
          <w:sz w:val="24"/>
          <w:szCs w:val="24"/>
        </w:rPr>
        <w:t xml:space="preserve">, </w:t>
      </w:r>
      <w:r w:rsidRPr="1A7F4F01" w:rsidR="0F1CF20B">
        <w:rPr>
          <w:rFonts w:ascii="Times New Roman" w:hAnsi="Times New Roman" w:cs="Times New Roman"/>
          <w:sz w:val="24"/>
          <w:szCs w:val="24"/>
        </w:rPr>
        <w:t>h</w:t>
      </w:r>
      <w:r w:rsidRPr="1A7F4F01" w:rsidR="2665C0BC">
        <w:rPr>
          <w:rFonts w:ascii="Times New Roman" w:hAnsi="Times New Roman" w:cs="Times New Roman"/>
          <w:sz w:val="24"/>
          <w:szCs w:val="24"/>
        </w:rPr>
        <w:t xml:space="preserve">ankelepingute muutmise küsimustes </w:t>
      </w:r>
      <w:r w:rsidRPr="1A7F4F01" w:rsidR="7CDC25D3">
        <w:rPr>
          <w:rFonts w:ascii="Times New Roman" w:hAnsi="Times New Roman" w:cs="Times New Roman"/>
          <w:sz w:val="24"/>
          <w:szCs w:val="24"/>
        </w:rPr>
        <w:t>Rahandusministeeriumi riigi osaluspoliitika ja riigiha</w:t>
      </w:r>
      <w:r w:rsidRPr="1A7F4F01" w:rsidR="440FDF7C">
        <w:rPr>
          <w:rFonts w:ascii="Times New Roman" w:hAnsi="Times New Roman" w:cs="Times New Roman"/>
          <w:sz w:val="24"/>
          <w:szCs w:val="24"/>
        </w:rPr>
        <w:t>ngete osakonna</w:t>
      </w:r>
      <w:r w:rsidRPr="1A7F4F01" w:rsidR="7D252A64">
        <w:rPr>
          <w:rFonts w:ascii="Times New Roman" w:hAnsi="Times New Roman" w:cs="Times New Roman"/>
          <w:sz w:val="24"/>
          <w:szCs w:val="24"/>
        </w:rPr>
        <w:t xml:space="preserve"> nõunik</w:t>
      </w:r>
      <w:r w:rsidRPr="1A7F4F01" w:rsidR="440FDF7C">
        <w:rPr>
          <w:rFonts w:ascii="Times New Roman" w:hAnsi="Times New Roman" w:cs="Times New Roman"/>
          <w:sz w:val="24"/>
          <w:szCs w:val="24"/>
        </w:rPr>
        <w:t xml:space="preserve"> </w:t>
      </w:r>
      <w:r w:rsidRPr="1A7F4F01" w:rsidR="7CDC25D3">
        <w:rPr>
          <w:rFonts w:ascii="Times New Roman" w:hAnsi="Times New Roman" w:cs="Times New Roman"/>
          <w:sz w:val="24"/>
          <w:szCs w:val="24"/>
        </w:rPr>
        <w:t xml:space="preserve">Laura </w:t>
      </w:r>
      <w:r w:rsidRPr="1A7F4F01" w:rsidR="44D7761D">
        <w:rPr>
          <w:rFonts w:ascii="Times New Roman" w:hAnsi="Times New Roman" w:cs="Times New Roman"/>
          <w:sz w:val="24"/>
          <w:szCs w:val="24"/>
        </w:rPr>
        <w:t>Frolov</w:t>
      </w:r>
      <w:r w:rsidRPr="1A7F4F01" w:rsidR="4909FF1F">
        <w:rPr>
          <w:rFonts w:ascii="Times New Roman" w:hAnsi="Times New Roman" w:cs="Times New Roman"/>
          <w:sz w:val="24"/>
          <w:szCs w:val="24"/>
        </w:rPr>
        <w:t xml:space="preserve"> (</w:t>
      </w:r>
      <w:hyperlink r:id="rId17">
        <w:r w:rsidRPr="1A7F4F01" w:rsidR="23F364E2">
          <w:rPr>
            <w:rFonts w:ascii="Times New Roman" w:hAnsi="Times New Roman" w:cs="Times New Roman"/>
            <w:sz w:val="24"/>
            <w:szCs w:val="24"/>
          </w:rPr>
          <w:t>laura.frolov@fin.ee</w:t>
        </w:r>
      </w:hyperlink>
      <w:r w:rsidRPr="1A7F4F01" w:rsidR="4909FF1F">
        <w:rPr>
          <w:rFonts w:ascii="Times New Roman" w:hAnsi="Times New Roman" w:cs="Times New Roman"/>
          <w:sz w:val="24"/>
          <w:szCs w:val="24"/>
        </w:rPr>
        <w:t>)</w:t>
      </w:r>
      <w:r w:rsidRPr="1A7F4F01" w:rsidR="44D7761D">
        <w:rPr>
          <w:rFonts w:ascii="Times New Roman" w:hAnsi="Times New Roman" w:cs="Times New Roman"/>
          <w:sz w:val="24"/>
          <w:szCs w:val="24"/>
        </w:rPr>
        <w:t>,</w:t>
      </w:r>
      <w:r w:rsidRPr="1A7F4F01">
        <w:rPr>
          <w:rFonts w:ascii="Times New Roman" w:hAnsi="Times New Roman" w:cs="Times New Roman"/>
          <w:sz w:val="24"/>
          <w:szCs w:val="24"/>
        </w:rPr>
        <w:t xml:space="preserve"> õigusekspertiisi on teinud õigusosakonna nõunik Käthlin Oeselg (</w:t>
      </w:r>
      <w:hyperlink r:id="rId18">
        <w:r w:rsidRPr="1A7F4F01">
          <w:rPr>
            <w:rStyle w:val="Hperlink"/>
            <w:rFonts w:ascii="Times New Roman" w:hAnsi="Times New Roman" w:cs="Times New Roman"/>
            <w:sz w:val="24"/>
            <w:szCs w:val="24"/>
          </w:rPr>
          <w:t>kathlin.oeselg@kliimaministeerium.ee</w:t>
        </w:r>
      </w:hyperlink>
      <w:r w:rsidRPr="1A7F4F01">
        <w:rPr>
          <w:rFonts w:ascii="Times New Roman" w:hAnsi="Times New Roman" w:cs="Times New Roman"/>
          <w:sz w:val="24"/>
          <w:szCs w:val="24"/>
        </w:rPr>
        <w:t>)</w:t>
      </w:r>
      <w:r w:rsidRPr="1A7F4F01" w:rsidR="37E382C6">
        <w:rPr>
          <w:rFonts w:ascii="Times New Roman" w:hAnsi="Times New Roman" w:cs="Times New Roman"/>
          <w:sz w:val="24"/>
          <w:szCs w:val="24"/>
        </w:rPr>
        <w:t>.</w:t>
      </w:r>
      <w:r w:rsidRPr="1A7F4F01" w:rsidR="2D1CB726">
        <w:rPr>
          <w:rFonts w:ascii="Times New Roman" w:hAnsi="Times New Roman" w:cs="Times New Roman"/>
          <w:sz w:val="24"/>
          <w:szCs w:val="24"/>
        </w:rPr>
        <w:t xml:space="preserve"> </w:t>
      </w:r>
      <w:r w:rsidRPr="1A7F4F01" w:rsidR="29F176F7">
        <w:rPr>
          <w:rFonts w:ascii="Times New Roman" w:hAnsi="Times New Roman" w:cs="Times New Roman"/>
          <w:sz w:val="24"/>
          <w:szCs w:val="24"/>
        </w:rPr>
        <w:t>K</w:t>
      </w:r>
      <w:r w:rsidRPr="1A7F4F01">
        <w:rPr>
          <w:rFonts w:ascii="Times New Roman" w:hAnsi="Times New Roman" w:cs="Times New Roman"/>
          <w:sz w:val="24"/>
          <w:szCs w:val="24"/>
        </w:rPr>
        <w:t>eeletoimet</w:t>
      </w:r>
      <w:r w:rsidRPr="1A7F4F01" w:rsidR="7C7B9480">
        <w:rPr>
          <w:rFonts w:ascii="Times New Roman" w:hAnsi="Times New Roman" w:cs="Times New Roman"/>
          <w:sz w:val="24"/>
          <w:szCs w:val="24"/>
        </w:rPr>
        <w:t>use</w:t>
      </w:r>
      <w:r w:rsidRPr="1A7F4F01">
        <w:rPr>
          <w:rFonts w:ascii="Times New Roman" w:hAnsi="Times New Roman" w:cs="Times New Roman"/>
          <w:sz w:val="24"/>
          <w:szCs w:val="24"/>
        </w:rPr>
        <w:t xml:space="preserve"> </w:t>
      </w:r>
      <w:r w:rsidRPr="1A7F4F01" w:rsidR="4B371A64">
        <w:rPr>
          <w:rFonts w:ascii="Times New Roman" w:hAnsi="Times New Roman" w:cs="Times New Roman"/>
          <w:sz w:val="24"/>
          <w:szCs w:val="24"/>
        </w:rPr>
        <w:t>tegi</w:t>
      </w:r>
      <w:r w:rsidRPr="1A7F4F01">
        <w:rPr>
          <w:rFonts w:ascii="Times New Roman" w:hAnsi="Times New Roman" w:cs="Times New Roman"/>
          <w:sz w:val="24"/>
          <w:szCs w:val="24"/>
        </w:rPr>
        <w:t xml:space="preserve"> Justiits- ja Digiministeeriumi õigusloome korralduse talituse keeletoimetaja Aili Sandre (</w:t>
      </w:r>
      <w:hyperlink r:id="rId19">
        <w:r w:rsidRPr="1A7F4F01" w:rsidR="7A356DE5">
          <w:rPr>
            <w:rStyle w:val="Hperlink"/>
            <w:rFonts w:ascii="Times New Roman" w:hAnsi="Times New Roman" w:cs="Times New Roman"/>
            <w:sz w:val="24"/>
            <w:szCs w:val="24"/>
          </w:rPr>
          <w:t>aili.sandre@justdigi.ee</w:t>
        </w:r>
      </w:hyperlink>
      <w:r w:rsidRPr="1A7F4F01">
        <w:rPr>
          <w:rFonts w:ascii="Times New Roman" w:hAnsi="Times New Roman" w:cs="Times New Roman"/>
          <w:sz w:val="24"/>
          <w:szCs w:val="24"/>
        </w:rPr>
        <w:t>).</w:t>
      </w:r>
    </w:p>
    <w:p w:rsidR="002B6BA9" w:rsidP="1A7F4F01" w:rsidRDefault="002B6BA9" w14:paraId="31810FE8" w14:textId="77777777">
      <w:pPr>
        <w:spacing w:after="0" w:line="276" w:lineRule="auto"/>
        <w:jc w:val="both"/>
        <w:rPr>
          <w:rFonts w:ascii="Times New Roman" w:hAnsi="Times New Roman" w:cs="Times New Roman"/>
          <w:sz w:val="24"/>
          <w:szCs w:val="24"/>
        </w:rPr>
      </w:pPr>
    </w:p>
    <w:p w:rsidRPr="002B6BA9" w:rsidR="002B6BA9" w:rsidP="1A7F4F01" w:rsidRDefault="002B6BA9" w14:paraId="6164D4B4" w14:textId="1EA5676D">
      <w:pPr>
        <w:pStyle w:val="Loendilik"/>
        <w:numPr>
          <w:ilvl w:val="1"/>
          <w:numId w:val="17"/>
        </w:numPr>
        <w:spacing w:after="0" w:line="276" w:lineRule="auto"/>
        <w:ind w:right="20"/>
        <w:jc w:val="both"/>
        <w:rPr>
          <w:rFonts w:ascii="Times New Roman" w:hAnsi="Times New Roman" w:cs="Times New Roman"/>
          <w:b/>
          <w:bCs/>
          <w:sz w:val="24"/>
          <w:szCs w:val="24"/>
        </w:rPr>
      </w:pPr>
      <w:r w:rsidRPr="1A7F4F01">
        <w:rPr>
          <w:rFonts w:ascii="Times New Roman" w:hAnsi="Times New Roman" w:cs="Times New Roman"/>
          <w:b/>
          <w:bCs/>
          <w:sz w:val="24"/>
          <w:szCs w:val="24"/>
        </w:rPr>
        <w:t xml:space="preserve"> Märkused</w:t>
      </w:r>
    </w:p>
    <w:p w:rsidRPr="00C443EE" w:rsidR="002B6BA9" w:rsidP="1A7F4F01" w:rsidRDefault="002B6BA9" w14:paraId="6B13560D" w14:textId="77777777">
      <w:pPr>
        <w:spacing w:after="0" w:line="276" w:lineRule="auto"/>
        <w:ind w:right="20"/>
        <w:jc w:val="both"/>
        <w:rPr>
          <w:rFonts w:ascii="Times New Roman" w:hAnsi="Times New Roman" w:cs="Times New Roman"/>
          <w:b/>
          <w:bCs/>
          <w:sz w:val="24"/>
          <w:szCs w:val="24"/>
        </w:rPr>
      </w:pPr>
    </w:p>
    <w:p w:rsidRPr="006E5097" w:rsidR="00224202" w:rsidP="1A7F4F01" w:rsidRDefault="00224202" w14:paraId="1CC02F46" w14:textId="18797D4B">
      <w:pPr>
        <w:pStyle w:val="Default"/>
        <w:spacing w:line="276" w:lineRule="auto"/>
        <w:jc w:val="both"/>
        <w:rPr>
          <w:rFonts w:ascii="Times New Roman" w:hAnsi="Times New Roman" w:cs="Times New Roman"/>
          <w:color w:val="auto"/>
        </w:rPr>
      </w:pPr>
      <w:r w:rsidRPr="1A7F4F01">
        <w:rPr>
          <w:rFonts w:ascii="Times New Roman" w:hAnsi="Times New Roman" w:cs="Times New Roman"/>
          <w:color w:val="auto"/>
        </w:rPr>
        <w:t>Eelnõu</w:t>
      </w:r>
      <w:r w:rsidRPr="1A7F4F01" w:rsidR="6D678AC6">
        <w:rPr>
          <w:rFonts w:ascii="Times New Roman" w:hAnsi="Times New Roman" w:cs="Times New Roman"/>
          <w:color w:val="auto"/>
        </w:rPr>
        <w:t>ga võetakse Eesti õigusesse üle</w:t>
      </w:r>
      <w:r w:rsidRPr="1A7F4F01">
        <w:rPr>
          <w:rFonts w:ascii="Times New Roman" w:hAnsi="Times New Roman" w:cs="Times New Roman"/>
          <w:color w:val="auto"/>
        </w:rPr>
        <w:t xml:space="preserve"> Euroopa Parlamendi ja nõukogu </w:t>
      </w:r>
      <w:r w:rsidRPr="1A7F4F01" w:rsidR="1830B947">
        <w:rPr>
          <w:rFonts w:ascii="Times New Roman" w:hAnsi="Times New Roman" w:cs="Times New Roman"/>
          <w:color w:val="auto"/>
        </w:rPr>
        <w:t>direktiiv</w:t>
      </w:r>
      <w:r w:rsidRPr="1A7F4F01">
        <w:rPr>
          <w:rFonts w:ascii="Times New Roman" w:hAnsi="Times New Roman" w:cs="Times New Roman"/>
          <w:color w:val="auto"/>
        </w:rPr>
        <w:t xml:space="preserve"> (EL) 2025/1892, millega muudetakse direktiivi 2008/98/EÜ, mis käsitleb jäätmeid</w:t>
      </w:r>
      <w:r w:rsidRPr="1A7F4F01" w:rsidR="58B10464">
        <w:rPr>
          <w:rFonts w:ascii="Times New Roman" w:hAnsi="Times New Roman" w:cs="Times New Roman"/>
          <w:color w:val="auto"/>
        </w:rPr>
        <w:t>.</w:t>
      </w:r>
    </w:p>
    <w:p w:rsidR="00224202" w:rsidP="1A7F4F01" w:rsidRDefault="00224202" w14:paraId="17791FA8" w14:textId="77777777">
      <w:pPr>
        <w:spacing w:after="0" w:line="276" w:lineRule="auto"/>
        <w:ind w:left="10" w:right="20"/>
        <w:jc w:val="both"/>
        <w:rPr>
          <w:rFonts w:ascii="Times New Roman" w:hAnsi="Times New Roman" w:cs="Times New Roman"/>
          <w:sz w:val="24"/>
          <w:szCs w:val="24"/>
        </w:rPr>
      </w:pPr>
    </w:p>
    <w:p w:rsidRPr="002B6BA9" w:rsidR="002B6BA9" w:rsidP="1A7F4F01" w:rsidRDefault="002B6BA9" w14:paraId="4962AF62" w14:textId="371DCB1D">
      <w:pPr>
        <w:spacing w:after="0" w:line="276" w:lineRule="auto"/>
        <w:ind w:left="10" w:right="20"/>
        <w:jc w:val="both"/>
        <w:rPr>
          <w:rFonts w:ascii="Times New Roman" w:hAnsi="Times New Roman" w:cs="Times New Roman"/>
          <w:sz w:val="24"/>
          <w:szCs w:val="24"/>
        </w:rPr>
      </w:pPr>
      <w:r w:rsidRPr="1A7F4F01">
        <w:rPr>
          <w:rFonts w:ascii="Times New Roman" w:hAnsi="Times New Roman" w:cs="Times New Roman"/>
          <w:sz w:val="24"/>
          <w:szCs w:val="24"/>
        </w:rPr>
        <w:t xml:space="preserve">Eelnõukohase seadusega muudetakse jäätmeseaduse redaktsiooni </w:t>
      </w:r>
      <w:r w:rsidRPr="1A7F4F01" w:rsidR="23750913">
        <w:rPr>
          <w:rFonts w:ascii="Times New Roman" w:hAnsi="Times New Roman" w:eastAsia="Calibri" w:cs="Times New Roman"/>
          <w:sz w:val="24"/>
          <w:szCs w:val="24"/>
        </w:rPr>
        <w:t xml:space="preserve"> RT I, 12.05.2026, 35</w:t>
      </w:r>
      <w:r w:rsidRPr="1A7F4F01" w:rsidR="00855655">
        <w:rPr>
          <w:rFonts w:ascii="Times New Roman" w:hAnsi="Times New Roman" w:cs="Times New Roman"/>
          <w:sz w:val="24"/>
          <w:szCs w:val="24"/>
        </w:rPr>
        <w:t>.</w:t>
      </w:r>
    </w:p>
    <w:p w:rsidRPr="00C443EE" w:rsidR="002B6BA9" w:rsidP="1A7F4F01" w:rsidRDefault="002B6BA9" w14:paraId="2163BF1F" w14:textId="10A9D25F">
      <w:pPr>
        <w:spacing w:after="0" w:line="276" w:lineRule="auto"/>
        <w:ind w:right="20"/>
        <w:jc w:val="both"/>
        <w:rPr>
          <w:rFonts w:ascii="Times New Roman" w:hAnsi="Times New Roman" w:cs="Times New Roman"/>
          <w:sz w:val="24"/>
          <w:szCs w:val="24"/>
        </w:rPr>
      </w:pPr>
    </w:p>
    <w:p w:rsidRPr="002B6BA9" w:rsidR="002B6BA9" w:rsidP="1A7F4F01" w:rsidRDefault="10329326" w14:paraId="2AE055A7" w14:textId="2A38F96B">
      <w:pPr>
        <w:spacing w:after="0" w:line="276" w:lineRule="auto"/>
        <w:ind w:right="20"/>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 xml:space="preserve">Eelnõu on seotud Vabariigi Valitsuse tegevusprogrammiga 2025–2027, mille kohaselt edendatakse ressursitõhusat ja keskkonnasäästlikku ringmajandust, sealhulgas </w:t>
      </w:r>
      <w:r w:rsidRPr="1A7F4F01" w:rsidR="137FEDA4">
        <w:rPr>
          <w:rFonts w:ascii="Times New Roman" w:hAnsi="Times New Roman" w:eastAsia="Calibri" w:cs="Times New Roman"/>
          <w:sz w:val="24"/>
          <w:szCs w:val="24"/>
        </w:rPr>
        <w:t>korduska</w:t>
      </w:r>
      <w:r w:rsidRPr="1A7F4F01" w:rsidR="5EBDA869">
        <w:rPr>
          <w:rFonts w:ascii="Times New Roman" w:hAnsi="Times New Roman" w:eastAsia="Calibri" w:cs="Times New Roman"/>
          <w:sz w:val="24"/>
          <w:szCs w:val="24"/>
        </w:rPr>
        <w:t>s</w:t>
      </w:r>
      <w:r w:rsidRPr="1A7F4F01" w:rsidR="137FEDA4">
        <w:rPr>
          <w:rFonts w:ascii="Times New Roman" w:hAnsi="Times New Roman" w:eastAsia="Calibri" w:cs="Times New Roman"/>
          <w:sz w:val="24"/>
          <w:szCs w:val="24"/>
        </w:rPr>
        <w:t xml:space="preserve">utust </w:t>
      </w:r>
      <w:r w:rsidRPr="1A7F4F01" w:rsidR="25A327D0">
        <w:rPr>
          <w:rFonts w:ascii="Times New Roman" w:hAnsi="Times New Roman" w:eastAsia="Calibri" w:cs="Times New Roman"/>
          <w:sz w:val="24"/>
          <w:szCs w:val="24"/>
        </w:rPr>
        <w:t>ning</w:t>
      </w:r>
      <w:r w:rsidRPr="1A7F4F01" w:rsidR="137FEDA4">
        <w:rPr>
          <w:rFonts w:ascii="Times New Roman" w:hAnsi="Times New Roman" w:eastAsia="Calibri" w:cs="Times New Roman"/>
          <w:sz w:val="24"/>
          <w:szCs w:val="24"/>
        </w:rPr>
        <w:t xml:space="preserve"> </w:t>
      </w:r>
      <w:r w:rsidRPr="1A7F4F01">
        <w:rPr>
          <w:rFonts w:ascii="Times New Roman" w:hAnsi="Times New Roman" w:eastAsia="Calibri" w:cs="Times New Roman"/>
          <w:sz w:val="24"/>
          <w:szCs w:val="24"/>
        </w:rPr>
        <w:t xml:space="preserve">jäätmete </w:t>
      </w:r>
      <w:r w:rsidRPr="1A7F4F01" w:rsidR="7372D9B3">
        <w:rPr>
          <w:rFonts w:ascii="Times New Roman" w:hAnsi="Times New Roman" w:eastAsia="Calibri" w:cs="Times New Roman"/>
          <w:sz w:val="24"/>
          <w:szCs w:val="24"/>
        </w:rPr>
        <w:t>korduskasutuseks ettevalmistamist ja</w:t>
      </w:r>
      <w:r w:rsidRPr="1A7F4F01" w:rsidR="137FEDA4">
        <w:rPr>
          <w:rFonts w:ascii="Times New Roman" w:hAnsi="Times New Roman" w:eastAsia="Calibri" w:cs="Times New Roman"/>
          <w:sz w:val="24"/>
          <w:szCs w:val="24"/>
        </w:rPr>
        <w:t xml:space="preserve"> </w:t>
      </w:r>
      <w:r w:rsidRPr="1A7F4F01">
        <w:rPr>
          <w:rFonts w:ascii="Times New Roman" w:hAnsi="Times New Roman" w:eastAsia="Calibri" w:cs="Times New Roman"/>
          <w:sz w:val="24"/>
          <w:szCs w:val="24"/>
        </w:rPr>
        <w:t>ringlussevõttu ning rakendatakse jäätmereformi. Tegevusprogrammis on eraldi ette nähtud tekstiil</w:t>
      </w:r>
      <w:r w:rsidRPr="1A7F4F01" w:rsidR="5F72B303">
        <w:rPr>
          <w:rFonts w:ascii="Times New Roman" w:hAnsi="Times New Roman" w:eastAsia="Calibri" w:cs="Times New Roman"/>
          <w:sz w:val="24"/>
          <w:szCs w:val="24"/>
        </w:rPr>
        <w:t>toodete</w:t>
      </w:r>
      <w:r w:rsidRPr="1A7F4F01">
        <w:rPr>
          <w:rFonts w:ascii="Times New Roman" w:hAnsi="Times New Roman" w:eastAsia="Calibri" w:cs="Times New Roman"/>
          <w:sz w:val="24"/>
          <w:szCs w:val="24"/>
        </w:rPr>
        <w:t xml:space="preserve"> tootjavastutussüsteemi loomine. Eelnõuga direktiivi (EL) 2025/1892 ülevõtmisel panustatakse nimetatud eesmärkide saavutamisse, vähendades toidu- ja tekstiilijäätmete teket ning edendades tekstiiltoodete korduskasutust ja </w:t>
      </w:r>
      <w:r w:rsidRPr="1A7F4F01" w:rsidR="7262B864">
        <w:rPr>
          <w:rFonts w:ascii="Times New Roman" w:hAnsi="Times New Roman" w:eastAsia="Calibri" w:cs="Times New Roman"/>
          <w:sz w:val="24"/>
          <w:szCs w:val="24"/>
        </w:rPr>
        <w:t xml:space="preserve">tekstiilijäätmete </w:t>
      </w:r>
      <w:r w:rsidRPr="1A7F4F01">
        <w:rPr>
          <w:rFonts w:ascii="Times New Roman" w:hAnsi="Times New Roman" w:eastAsia="Calibri" w:cs="Times New Roman"/>
          <w:sz w:val="24"/>
          <w:szCs w:val="24"/>
        </w:rPr>
        <w:t>ringlussevõttu.</w:t>
      </w:r>
    </w:p>
    <w:p w:rsidRPr="002B6BA9" w:rsidR="002B6BA9" w:rsidP="1A7F4F01" w:rsidRDefault="002B6BA9" w14:paraId="69EF177E" w14:textId="3B6C2573">
      <w:pPr>
        <w:spacing w:after="0" w:line="276" w:lineRule="auto"/>
        <w:ind w:right="20"/>
        <w:jc w:val="both"/>
        <w:rPr>
          <w:rFonts w:ascii="Times New Roman" w:hAnsi="Times New Roman" w:cs="Times New Roman"/>
          <w:color w:val="FF0000"/>
          <w:sz w:val="24"/>
          <w:szCs w:val="24"/>
        </w:rPr>
      </w:pPr>
    </w:p>
    <w:p w:rsidRPr="002B6BA9" w:rsidR="002B6BA9" w:rsidP="1A7F4F01" w:rsidRDefault="002B6BA9" w14:paraId="09B901D1" w14:textId="11C15E0B">
      <w:pPr>
        <w:spacing w:after="0" w:line="276" w:lineRule="auto"/>
        <w:ind w:right="20"/>
        <w:jc w:val="both"/>
        <w:rPr>
          <w:rFonts w:ascii="Times New Roman" w:hAnsi="Times New Roman" w:cs="Times New Roman"/>
          <w:sz w:val="24"/>
          <w:szCs w:val="24"/>
        </w:rPr>
      </w:pPr>
      <w:r w:rsidRPr="1A7F4F01">
        <w:rPr>
          <w:rFonts w:ascii="Times New Roman" w:hAnsi="Times New Roman" w:cs="Times New Roman"/>
          <w:sz w:val="24"/>
          <w:szCs w:val="24"/>
        </w:rPr>
        <w:t xml:space="preserve">Eelnõu ei ole seotud ühegi </w:t>
      </w:r>
      <w:r w:rsidRPr="1A7F4F01" w:rsidR="05ADC878">
        <w:rPr>
          <w:rFonts w:ascii="Times New Roman" w:hAnsi="Times New Roman" w:cs="Times New Roman"/>
          <w:sz w:val="24"/>
          <w:szCs w:val="24"/>
        </w:rPr>
        <w:t>teise</w:t>
      </w:r>
      <w:r w:rsidRPr="1A7F4F01">
        <w:rPr>
          <w:rFonts w:ascii="Times New Roman" w:hAnsi="Times New Roman" w:cs="Times New Roman"/>
          <w:sz w:val="24"/>
          <w:szCs w:val="24"/>
        </w:rPr>
        <w:t xml:space="preserve"> menetluses oleva eelnõuga</w:t>
      </w:r>
      <w:r w:rsidRPr="1A7F4F01" w:rsidR="07CD23CB">
        <w:rPr>
          <w:rFonts w:ascii="Times New Roman" w:hAnsi="Times New Roman" w:cs="Times New Roman"/>
          <w:sz w:val="24"/>
          <w:szCs w:val="24"/>
        </w:rPr>
        <w:t>.</w:t>
      </w:r>
    </w:p>
    <w:p w:rsidR="6BB308B5" w:rsidP="1A7F4F01" w:rsidRDefault="6BB308B5" w14:paraId="6A48BD71" w14:textId="3E66E03A">
      <w:pPr>
        <w:spacing w:after="0" w:line="276" w:lineRule="auto"/>
        <w:ind w:right="20"/>
        <w:jc w:val="both"/>
        <w:rPr>
          <w:rFonts w:ascii="Times New Roman" w:hAnsi="Times New Roman" w:cs="Times New Roman"/>
          <w:sz w:val="24"/>
          <w:szCs w:val="24"/>
        </w:rPr>
      </w:pPr>
    </w:p>
    <w:p w:rsidRPr="002B6BA9" w:rsidR="002B6BA9" w:rsidP="1A7F4F01" w:rsidRDefault="002B6BA9" w14:paraId="1987646D" w14:textId="34F5B966">
      <w:pPr>
        <w:spacing w:after="0" w:line="276" w:lineRule="auto"/>
        <w:ind w:left="10" w:right="20"/>
        <w:jc w:val="both"/>
        <w:rPr>
          <w:rFonts w:ascii="Times New Roman" w:hAnsi="Times New Roman" w:cs="Times New Roman"/>
          <w:sz w:val="24"/>
          <w:szCs w:val="24"/>
        </w:rPr>
      </w:pPr>
      <w:r w:rsidRPr="1A7F4F01">
        <w:rPr>
          <w:rFonts w:ascii="Times New Roman" w:hAnsi="Times New Roman" w:cs="Times New Roman"/>
          <w:sz w:val="24"/>
          <w:szCs w:val="24"/>
        </w:rPr>
        <w:t>Eelnõukohase seadusega ei muudeta konstitutsioonilisi seadusi.</w:t>
      </w:r>
    </w:p>
    <w:p w:rsidRPr="002B6BA9" w:rsidR="002B6BA9" w:rsidP="1A7F4F01" w:rsidRDefault="002B6BA9" w14:paraId="7A247798" w14:textId="60B08980">
      <w:pPr>
        <w:spacing w:after="0" w:line="276" w:lineRule="auto"/>
        <w:ind w:left="10" w:right="20"/>
        <w:jc w:val="both"/>
        <w:rPr>
          <w:rFonts w:ascii="Times New Roman" w:hAnsi="Times New Roman" w:cs="Times New Roman"/>
          <w:sz w:val="24"/>
          <w:szCs w:val="24"/>
        </w:rPr>
      </w:pPr>
    </w:p>
    <w:p w:rsidRPr="002B6BA9" w:rsidR="002B6BA9" w:rsidP="1A7F4F01" w:rsidRDefault="002B6BA9" w14:paraId="640D05CA" w14:textId="4AA79D86">
      <w:pPr>
        <w:spacing w:after="0" w:line="276" w:lineRule="auto"/>
        <w:ind w:left="10" w:right="20"/>
        <w:jc w:val="both"/>
        <w:rPr>
          <w:rFonts w:ascii="Times New Roman" w:hAnsi="Times New Roman" w:cs="Times New Roman"/>
          <w:sz w:val="24"/>
          <w:szCs w:val="24"/>
        </w:rPr>
      </w:pPr>
      <w:r w:rsidRPr="1A7F4F01">
        <w:rPr>
          <w:rFonts w:ascii="Times New Roman" w:hAnsi="Times New Roman" w:cs="Times New Roman"/>
          <w:sz w:val="24"/>
          <w:szCs w:val="24"/>
        </w:rPr>
        <w:t>Eelnõu seadusena vastuvõtmiseks on vajalik Riigikogu poolthäälte enamus.</w:t>
      </w:r>
    </w:p>
    <w:p w:rsidRPr="002B6BA9" w:rsidR="002B6BA9" w:rsidP="1A7F4F01" w:rsidRDefault="002B6BA9" w14:paraId="62A41516" w14:textId="54654706">
      <w:pPr>
        <w:spacing w:after="0" w:line="276" w:lineRule="auto"/>
        <w:ind w:left="10" w:right="20"/>
        <w:jc w:val="both"/>
        <w:rPr>
          <w:rFonts w:ascii="Times New Roman" w:hAnsi="Times New Roman" w:cs="Times New Roman"/>
          <w:sz w:val="24"/>
          <w:szCs w:val="24"/>
        </w:rPr>
      </w:pPr>
    </w:p>
    <w:p w:rsidRPr="002B6BA9" w:rsidR="002B6BA9" w:rsidP="1A7F4F01" w:rsidRDefault="002B6BA9" w14:paraId="4BC9CCC0" w14:textId="0B705A3A">
      <w:pPr>
        <w:spacing w:after="0" w:line="276" w:lineRule="auto"/>
        <w:ind w:left="10" w:right="20"/>
        <w:jc w:val="both"/>
        <w:rPr>
          <w:rFonts w:ascii="Times New Roman" w:hAnsi="Times New Roman" w:cs="Times New Roman"/>
          <w:sz w:val="24"/>
          <w:szCs w:val="24"/>
        </w:rPr>
      </w:pPr>
      <w:r w:rsidRPr="1A7F4F01">
        <w:rPr>
          <w:rFonts w:ascii="Times New Roman" w:hAnsi="Times New Roman" w:cs="Times New Roman"/>
          <w:sz w:val="24"/>
          <w:szCs w:val="24"/>
        </w:rPr>
        <w:t>Eelnõu on kooskõlas põhiseaduse, rahvusvahelise õiguse üldtunnustatud põhimõtete ja normide, Eesti Vabariigi suhtes jõustunud välislepingute ning Euroopa Liidu õigusega.</w:t>
      </w:r>
    </w:p>
    <w:p w:rsidRPr="002B6BA9" w:rsidR="002B6BA9" w:rsidP="1A7F4F01" w:rsidRDefault="002B6BA9" w14:paraId="17C0C0D6" w14:textId="77777777">
      <w:pPr>
        <w:spacing w:after="0" w:line="276" w:lineRule="auto"/>
        <w:ind w:left="10" w:right="20"/>
        <w:jc w:val="both"/>
        <w:rPr>
          <w:rFonts w:ascii="Times New Roman" w:hAnsi="Times New Roman" w:cs="Times New Roman"/>
          <w:sz w:val="24"/>
          <w:szCs w:val="24"/>
        </w:rPr>
      </w:pPr>
    </w:p>
    <w:p w:rsidRPr="00FC667A" w:rsidR="002B6BA9" w:rsidP="1A7F4F01" w:rsidRDefault="483F0A14" w14:paraId="58B29879" w14:textId="46AC0063">
      <w:pPr>
        <w:pStyle w:val="Loendilik"/>
        <w:numPr>
          <w:ilvl w:val="0"/>
          <w:numId w:val="17"/>
        </w:numPr>
        <w:spacing w:after="0" w:line="276" w:lineRule="auto"/>
        <w:ind w:right="20"/>
        <w:jc w:val="both"/>
        <w:rPr>
          <w:rFonts w:ascii="Times New Roman" w:hAnsi="Times New Roman" w:cs="Times New Roman"/>
          <w:b/>
          <w:bCs/>
          <w:sz w:val="24"/>
          <w:szCs w:val="24"/>
        </w:rPr>
      </w:pPr>
      <w:r w:rsidRPr="1A7F4F01">
        <w:rPr>
          <w:rFonts w:ascii="Times New Roman" w:hAnsi="Times New Roman" w:cs="Times New Roman"/>
          <w:b/>
          <w:bCs/>
          <w:sz w:val="24"/>
          <w:szCs w:val="24"/>
        </w:rPr>
        <w:t xml:space="preserve">Seaduse </w:t>
      </w:r>
      <w:r w:rsidRPr="1A7F4F01" w:rsidR="00176DF1">
        <w:rPr>
          <w:rFonts w:ascii="Times New Roman" w:hAnsi="Times New Roman" w:cs="Times New Roman"/>
          <w:b/>
          <w:bCs/>
          <w:sz w:val="24"/>
          <w:szCs w:val="24"/>
        </w:rPr>
        <w:t>eesmärk</w:t>
      </w:r>
    </w:p>
    <w:p w:rsidR="00C40074" w:rsidP="1A7F4F01" w:rsidRDefault="00C40074" w14:paraId="5CAB7015" w14:textId="77777777">
      <w:pPr>
        <w:spacing w:after="0" w:line="276" w:lineRule="auto"/>
        <w:ind w:right="20"/>
        <w:jc w:val="both"/>
        <w:rPr>
          <w:rFonts w:ascii="Times New Roman" w:hAnsi="Times New Roman" w:eastAsia="Times New Roman" w:cs="Times New Roman"/>
          <w:sz w:val="24"/>
          <w:szCs w:val="24"/>
        </w:rPr>
      </w:pPr>
    </w:p>
    <w:p w:rsidR="00FC667A" w:rsidP="1A7F4F01" w:rsidRDefault="197B5AA1" w14:paraId="0B4E5C3B" w14:textId="76BA374B">
      <w:pPr>
        <w:spacing w:after="0" w:line="276" w:lineRule="auto"/>
        <w:ind w:right="20"/>
        <w:jc w:val="both"/>
      </w:pPr>
      <w:r w:rsidRPr="1A7F4F01">
        <w:rPr>
          <w:rFonts w:ascii="Times New Roman" w:hAnsi="Times New Roman" w:eastAsia="Times New Roman" w:cs="Times New Roman"/>
          <w:sz w:val="24"/>
          <w:szCs w:val="24"/>
        </w:rPr>
        <w:t xml:space="preserve">Seaduseelnõu eesmärk on vähendada toidu- ja tekstiilijäätmete koguseid, soodustada </w:t>
      </w:r>
      <w:r w:rsidRPr="1A7F4F01" w:rsidR="004012CA">
        <w:rPr>
          <w:rFonts w:ascii="Times New Roman" w:hAnsi="Times New Roman" w:eastAsia="Times New Roman" w:cs="Times New Roman"/>
          <w:sz w:val="24"/>
          <w:szCs w:val="24"/>
        </w:rPr>
        <w:t>toidu annetamist ja muul viisil inim</w:t>
      </w:r>
      <w:r w:rsidRPr="1A7F4F01" w:rsidR="00335C64">
        <w:rPr>
          <w:rFonts w:ascii="Times New Roman" w:hAnsi="Times New Roman" w:eastAsia="Times New Roman" w:cs="Times New Roman"/>
          <w:sz w:val="24"/>
          <w:szCs w:val="24"/>
        </w:rPr>
        <w:t xml:space="preserve">estele </w:t>
      </w:r>
      <w:r w:rsidRPr="1A7F4F01" w:rsidR="004012CA">
        <w:rPr>
          <w:rFonts w:ascii="Times New Roman" w:hAnsi="Times New Roman" w:eastAsia="Times New Roman" w:cs="Times New Roman"/>
          <w:sz w:val="24"/>
          <w:szCs w:val="24"/>
        </w:rPr>
        <w:t xml:space="preserve">tarbimiseks ümberjaotamist, </w:t>
      </w:r>
      <w:r w:rsidRPr="1A7F4F01">
        <w:rPr>
          <w:rFonts w:ascii="Times New Roman" w:hAnsi="Times New Roman" w:eastAsia="Times New Roman" w:cs="Times New Roman"/>
          <w:sz w:val="24"/>
          <w:szCs w:val="24"/>
        </w:rPr>
        <w:t>tekstiiltoodete korduskasutust ning kehtestada tekstiiltoodetele, nendega seotud toodetele ja jalatsitele tootjavastutus. Eelnõu aitab kaasa ringmajanduse põhimõtete rakendamisele Eestis, vähendades jäätmeteket ja edendades ressursside tõhusamat kasutamist.</w:t>
      </w:r>
    </w:p>
    <w:p w:rsidR="6DDF6564" w:rsidP="1A7F4F01" w:rsidRDefault="6DDF6564" w14:paraId="7D45526C" w14:textId="21138627">
      <w:pPr>
        <w:spacing w:after="0" w:line="276" w:lineRule="auto"/>
        <w:ind w:right="20"/>
        <w:jc w:val="both"/>
        <w:rPr>
          <w:rFonts w:ascii="Times New Roman" w:hAnsi="Times New Roman" w:eastAsia="Times New Roman" w:cs="Times New Roman"/>
          <w:sz w:val="24"/>
          <w:szCs w:val="24"/>
        </w:rPr>
      </w:pPr>
    </w:p>
    <w:p w:rsidR="00FC667A" w:rsidP="1A7F4F01" w:rsidRDefault="197B5AA1" w14:paraId="3D7CD527" w14:textId="616A960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Toidu- ja tekstiilijäätmed moodustavad märkimisväärse osa olmejäätmetest ning nende käitlemine toob kaasa olulise keskkonnamõju, sealhulgas kasvuhoonegaaside heite, vee ja energia liigse kasutamise ning bioloogiliste ressursside raiskamise. Eelnõu eesmärk on muuta jäätmekäitlus senisest ennetavamaks, keskendudes eelkõige jäätmetekke vältimisele ja korduskasutuse suurendamisele.</w:t>
      </w:r>
    </w:p>
    <w:p w:rsidR="6DDF6564" w:rsidP="1A7F4F01" w:rsidRDefault="6DDF6564" w14:paraId="0618A158" w14:textId="06B2140B">
      <w:pPr>
        <w:spacing w:after="0" w:line="276" w:lineRule="auto"/>
        <w:jc w:val="both"/>
        <w:rPr>
          <w:rFonts w:ascii="Times New Roman" w:hAnsi="Times New Roman" w:eastAsia="Times New Roman" w:cs="Times New Roman"/>
          <w:sz w:val="24"/>
          <w:szCs w:val="24"/>
        </w:rPr>
      </w:pPr>
    </w:p>
    <w:p w:rsidR="00CB63F4" w:rsidP="1A7F4F01" w:rsidRDefault="00C40597" w14:paraId="5F518528" w14:textId="77777777">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Eesmärk on </w:t>
      </w:r>
      <w:r w:rsidR="00335C64">
        <w:rPr>
          <w:rFonts w:ascii="Times New Roman" w:hAnsi="Times New Roman" w:eastAsia="Times New Roman" w:cs="Times New Roman"/>
          <w:sz w:val="24"/>
          <w:szCs w:val="24"/>
        </w:rPr>
        <w:t xml:space="preserve">mõjutada </w:t>
      </w:r>
      <w:r>
        <w:rPr>
          <w:rFonts w:ascii="Times New Roman" w:hAnsi="Times New Roman" w:eastAsia="Times New Roman" w:cs="Times New Roman"/>
          <w:sz w:val="24"/>
          <w:szCs w:val="24"/>
        </w:rPr>
        <w:t xml:space="preserve">kogu toidutarneahelat </w:t>
      </w:r>
      <w:r w:rsidR="00335C64">
        <w:rPr>
          <w:rFonts w:ascii="Times New Roman" w:hAnsi="Times New Roman" w:eastAsia="Times New Roman" w:cs="Times New Roman"/>
          <w:sz w:val="24"/>
          <w:szCs w:val="24"/>
        </w:rPr>
        <w:t>vähendama</w:t>
      </w:r>
      <w:r w:rsidDel="00335C64" w:rsidR="00335C64">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toidujäätmete teket. </w:t>
      </w:r>
      <w:r w:rsidRPr="002E0FDE" w:rsidR="002E0FDE">
        <w:rPr>
          <w:rFonts w:ascii="Times New Roman" w:hAnsi="Times New Roman" w:eastAsia="Times New Roman" w:cs="Times New Roman"/>
          <w:sz w:val="24"/>
          <w:szCs w:val="24"/>
        </w:rPr>
        <w:t xml:space="preserve">Eestis tekkis 2025. aastal ligikaudu 139 000 tonni toidujäätmeid ehk 102 kg elaniku kohta. Ligi pool toidujäätmetest tekkis kodumajapidamistes, 27% toidutööstuses, 12% jae- ja hulgikaubanduses, 8% toitlustuses ning 3% esmatootmises. Kõigist toidujäätmetest 38% moodustas toidukadu ehk toit, mille raiskamist oleks olnud võimalik vähendada. Toidukao rahaline väärtus </w:t>
      </w:r>
      <w:r w:rsidR="002E0FDE">
        <w:rPr>
          <w:rFonts w:ascii="Times New Roman" w:hAnsi="Times New Roman" w:eastAsia="Times New Roman" w:cs="Times New Roman"/>
          <w:sz w:val="24"/>
          <w:szCs w:val="24"/>
        </w:rPr>
        <w:t xml:space="preserve">kogu toidutarneahelas </w:t>
      </w:r>
      <w:r w:rsidRPr="002E0FDE" w:rsidR="002E0FDE">
        <w:rPr>
          <w:rFonts w:ascii="Times New Roman" w:hAnsi="Times New Roman" w:eastAsia="Times New Roman" w:cs="Times New Roman"/>
          <w:sz w:val="24"/>
          <w:szCs w:val="24"/>
        </w:rPr>
        <w:t>ulatus 2025. aastal hinnanguliselt 233 miljoni euroni. Kuigi toidujäätmete ja eelkõige toidukao kogus on võrreldes 2020. aastaga vähenenud, ei pruugi senine positiivne areng olla püsiv. Näiteks kodumajapidamiste toidukao vähenemist seostatakse muu hulgas toiduainete hinnatõusuga ning hinnataseme stabiliseerumisel võivad kogused taas kasvada. Samuti on toidujäätmete teke toidutööstuses võrreldes 2021.–2023. aasta keskmisega suurenenud</w:t>
      </w:r>
      <w:r w:rsidR="00166052">
        <w:rPr>
          <w:rFonts w:ascii="Times New Roman" w:hAnsi="Times New Roman" w:eastAsia="Times New Roman" w:cs="Times New Roman"/>
          <w:sz w:val="24"/>
          <w:szCs w:val="24"/>
        </w:rPr>
        <w:t>.</w:t>
      </w:r>
      <w:r w:rsidR="00DE29FF">
        <w:rPr>
          <w:rStyle w:val="Allmrkuseviide"/>
          <w:rFonts w:ascii="Times New Roman" w:hAnsi="Times New Roman" w:eastAsia="Times New Roman" w:cs="Times New Roman"/>
          <w:sz w:val="24"/>
          <w:szCs w:val="24"/>
        </w:rPr>
        <w:footnoteReference w:id="2"/>
      </w:r>
      <w:r w:rsidR="00CB63F4">
        <w:rPr>
          <w:rFonts w:ascii="Times New Roman" w:hAnsi="Times New Roman" w:eastAsia="Times New Roman" w:cs="Times New Roman"/>
          <w:sz w:val="24"/>
          <w:szCs w:val="24"/>
        </w:rPr>
        <w:t xml:space="preserve"> </w:t>
      </w:r>
    </w:p>
    <w:p w:rsidR="00CB63F4" w:rsidP="1A7F4F01" w:rsidRDefault="00CB63F4" w14:paraId="7F80844F" w14:textId="77777777">
      <w:pPr>
        <w:spacing w:after="0" w:line="276" w:lineRule="auto"/>
        <w:jc w:val="both"/>
        <w:rPr>
          <w:rFonts w:ascii="Times New Roman" w:hAnsi="Times New Roman" w:eastAsia="Times New Roman" w:cs="Times New Roman"/>
          <w:sz w:val="24"/>
          <w:szCs w:val="24"/>
        </w:rPr>
      </w:pPr>
    </w:p>
    <w:p w:rsidR="00DE29FF" w:rsidP="1A7F4F01" w:rsidRDefault="00CB63F4" w14:paraId="0DC8C0A2" w14:textId="5DEBA25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Eestis on toidujäätmete tekke vältimiseks seni rakendatud eelkõige riigi jäätmekava juurde kuuluva toidujäätmete tekke vältimise kava meetmeid, sealhulgas teadlikkuse suurendamist, osapoolte koostöö edendamist, toidu ümberjaotamise soodustamist ning ringmajanduse ja ressursitõhususe meetmeid. Senised tegevused on valdavalt olnud vabatahtlikud ja toetavad ning ettevõtjatel puudub üldjuhul kohustus oma toidujäätmete teket süsteemselt mõõta ja selle põhjal vähendamismeetmeid kavandada. 2030. aastaks seatud vähendamise eesmärkide saavutamiseks ei piisa seniste tegevuste jätkamisest, vaid vaja on täiendavaid ja sihipäraseid meetmeid kogu toidutarneahelas.</w:t>
      </w:r>
    </w:p>
    <w:p w:rsidR="00DE29FF" w:rsidP="1A7F4F01" w:rsidRDefault="00DE29FF" w14:paraId="3EC645E2" w14:textId="77777777">
      <w:pPr>
        <w:spacing w:after="0" w:line="276" w:lineRule="auto"/>
        <w:jc w:val="both"/>
        <w:rPr>
          <w:rFonts w:ascii="Times New Roman" w:hAnsi="Times New Roman" w:eastAsia="Times New Roman" w:cs="Times New Roman"/>
          <w:sz w:val="24"/>
          <w:szCs w:val="24"/>
        </w:rPr>
      </w:pPr>
    </w:p>
    <w:p w:rsidR="6DDF6564" w:rsidP="1A7F4F01" w:rsidRDefault="00C40597" w14:paraId="05C7F3E3" w14:textId="2250150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Eelnõu</w:t>
      </w:r>
      <w:r w:rsidRPr="1A7F4F01" w:rsidR="00335C64">
        <w:rPr>
          <w:rFonts w:ascii="Times New Roman" w:hAnsi="Times New Roman" w:eastAsia="Times New Roman" w:cs="Times New Roman"/>
          <w:sz w:val="24"/>
          <w:szCs w:val="24"/>
        </w:rPr>
        <w:t>ga</w:t>
      </w:r>
      <w:r w:rsidRPr="1A7F4F01" w:rsidR="0034570A">
        <w:rPr>
          <w:rFonts w:ascii="Times New Roman" w:hAnsi="Times New Roman" w:eastAsia="Times New Roman" w:cs="Times New Roman"/>
          <w:sz w:val="24"/>
          <w:szCs w:val="24"/>
        </w:rPr>
        <w:t xml:space="preserve"> on kavandatud</w:t>
      </w:r>
      <w:r w:rsidRPr="1A7F4F01" w:rsidR="006A522F">
        <w:rPr>
          <w:rFonts w:ascii="Times New Roman" w:hAnsi="Times New Roman" w:eastAsia="Times New Roman" w:cs="Times New Roman"/>
          <w:sz w:val="24"/>
          <w:szCs w:val="24"/>
        </w:rPr>
        <w:t xml:space="preserve"> riiklikud</w:t>
      </w:r>
      <w:r w:rsidRPr="1A7F4F01" w:rsidR="0034570A">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sihtarvud toidujäätmete tekke vähendamiseks</w:t>
      </w:r>
      <w:r w:rsidRPr="1A7F4F01" w:rsidR="0034570A">
        <w:rPr>
          <w:rFonts w:ascii="Times New Roman" w:hAnsi="Times New Roman" w:eastAsia="Times New Roman" w:cs="Times New Roman"/>
          <w:sz w:val="24"/>
          <w:szCs w:val="24"/>
        </w:rPr>
        <w:t xml:space="preserve">. </w:t>
      </w:r>
      <w:r w:rsidRPr="1A7F4F01" w:rsidR="00EC7826">
        <w:rPr>
          <w:rFonts w:ascii="Times New Roman" w:hAnsi="Times New Roman" w:eastAsia="Times New Roman" w:cs="Times New Roman"/>
          <w:sz w:val="24"/>
          <w:szCs w:val="24"/>
        </w:rPr>
        <w:t>Sihtarvud on aluseks edasiste tegevuste planeerimisel, mis</w:t>
      </w:r>
      <w:r w:rsidRPr="1A7F4F01">
        <w:rPr>
          <w:rFonts w:ascii="Times New Roman" w:hAnsi="Times New Roman" w:eastAsia="Times New Roman" w:cs="Times New Roman"/>
          <w:sz w:val="24"/>
          <w:szCs w:val="24"/>
        </w:rPr>
        <w:t xml:space="preserve"> aitavad järk-järgult vähendada </w:t>
      </w:r>
      <w:r w:rsidRPr="1A7F4F01" w:rsidR="00392F77">
        <w:rPr>
          <w:rFonts w:ascii="Times New Roman" w:hAnsi="Times New Roman" w:eastAsia="Times New Roman" w:cs="Times New Roman"/>
          <w:sz w:val="24"/>
          <w:szCs w:val="24"/>
        </w:rPr>
        <w:t xml:space="preserve">toidujäätmete teket </w:t>
      </w:r>
      <w:r w:rsidRPr="1A7F4F01" w:rsidR="00392F77">
        <w:rPr>
          <w:rFonts w:ascii="Times New Roman" w:hAnsi="Times New Roman" w:eastAsia="Times New Roman" w:cs="Times New Roman"/>
          <w:sz w:val="24"/>
          <w:szCs w:val="24"/>
        </w:rPr>
        <w:t xml:space="preserve">ja </w:t>
      </w:r>
      <w:r w:rsidRPr="1A7F4F01">
        <w:rPr>
          <w:rFonts w:ascii="Times New Roman" w:hAnsi="Times New Roman" w:eastAsia="Times New Roman" w:cs="Times New Roman"/>
          <w:sz w:val="24"/>
          <w:szCs w:val="24"/>
        </w:rPr>
        <w:t xml:space="preserve">toiduraiskamist kogu tarneahela ulatuses alates tootmisest ja töötlemisest kuni kaubanduse ja tarbijateni. See toetab ÜRO kestliku arengu eesmärki (SDG 12.3) </w:t>
      </w:r>
      <w:r w:rsidRPr="1A7F4F01" w:rsidR="00D324DF">
        <w:rPr>
          <w:rFonts w:ascii="Times New Roman" w:hAnsi="Times New Roman" w:eastAsia="Times New Roman" w:cs="Times New Roman"/>
          <w:sz w:val="24"/>
          <w:szCs w:val="24"/>
        </w:rPr>
        <w:t>vähendada 2030. aastaks jaekaubanduse ja tarbijate tasandil elaniku kohta tekkivaid toidujäätmeid poole võrra ning vähendada toidu kadu tootmis- ja tarneahelas, kaasa arvatud saagikoristusjärgsed kaod</w:t>
      </w:r>
      <w:r w:rsidRPr="1A7F4F01">
        <w:rPr>
          <w:rFonts w:ascii="Times New Roman" w:hAnsi="Times New Roman" w:eastAsia="Times New Roman" w:cs="Times New Roman"/>
          <w:sz w:val="24"/>
          <w:szCs w:val="24"/>
        </w:rPr>
        <w:t>.</w:t>
      </w:r>
      <w:r w:rsidRPr="1A7F4F01" w:rsidR="0067241C">
        <w:rPr>
          <w:rFonts w:ascii="Times New Roman" w:hAnsi="Times New Roman" w:eastAsia="Times New Roman" w:cs="Times New Roman"/>
          <w:sz w:val="24"/>
          <w:szCs w:val="24"/>
        </w:rPr>
        <w:t xml:space="preserve"> Ühtlasi edendatakse toidujäätmete ja annetatud toidu koguste üle arvestuse pidamist, ettevõtjate vastutust ise oma tegevuskavades määrata meetmed, millega toidujäätmete teket vähendatakse</w:t>
      </w:r>
      <w:r w:rsidRPr="1A7F4F01" w:rsidR="00335C64">
        <w:rPr>
          <w:rFonts w:ascii="Times New Roman" w:hAnsi="Times New Roman" w:eastAsia="Times New Roman" w:cs="Times New Roman"/>
          <w:sz w:val="24"/>
          <w:szCs w:val="24"/>
        </w:rPr>
        <w:t>,</w:t>
      </w:r>
      <w:r w:rsidRPr="1A7F4F01" w:rsidR="0067241C">
        <w:rPr>
          <w:rFonts w:ascii="Times New Roman" w:hAnsi="Times New Roman" w:eastAsia="Times New Roman" w:cs="Times New Roman"/>
          <w:sz w:val="24"/>
          <w:szCs w:val="24"/>
        </w:rPr>
        <w:t xml:space="preserve"> ning </w:t>
      </w:r>
      <w:r w:rsidRPr="1A7F4F01" w:rsidR="00675B47">
        <w:rPr>
          <w:rFonts w:ascii="Times New Roman" w:hAnsi="Times New Roman" w:eastAsia="Times New Roman" w:cs="Times New Roman"/>
          <w:sz w:val="24"/>
          <w:szCs w:val="24"/>
        </w:rPr>
        <w:t>toiduannetamist</w:t>
      </w:r>
      <w:r w:rsidRPr="1A7F4F01" w:rsidR="00555F4F">
        <w:rPr>
          <w:rFonts w:ascii="Times New Roman" w:hAnsi="Times New Roman" w:eastAsia="Times New Roman" w:cs="Times New Roman"/>
          <w:sz w:val="24"/>
          <w:szCs w:val="24"/>
        </w:rPr>
        <w:t xml:space="preserve"> annetamise koostöölepingute ettepanekute kohustuse kaudu.</w:t>
      </w:r>
      <w:r w:rsidRPr="1A7F4F01" w:rsidR="00312F5C">
        <w:rPr>
          <w:rFonts w:ascii="Times New Roman" w:hAnsi="Times New Roman" w:eastAsia="Times New Roman" w:cs="Times New Roman"/>
          <w:sz w:val="24"/>
          <w:szCs w:val="24"/>
        </w:rPr>
        <w:t xml:space="preserve"> Direktiivist tuleneva kaalutlusruumi kasutamisel on kohustused suunatud eelkõige suurematele ettevõtjatele, kelle tegevuse mahu tõttu on nende potentsiaalne mõju toidujäätmete tekkele suurem ning kellel on parem võimekus uusi nõudeid rakendada. Väiksemaid ettevõtjaid ei hõlmata seetõttu samas ulatuses kohustuslike meetmetega.</w:t>
      </w:r>
      <w:r w:rsidR="008A34C7">
        <w:t xml:space="preserve"> </w:t>
      </w:r>
      <w:r w:rsidRPr="1A7F4F01" w:rsidR="008A34C7">
        <w:rPr>
          <w:rFonts w:ascii="Times New Roman" w:hAnsi="Times New Roman" w:eastAsia="Times New Roman" w:cs="Times New Roman"/>
          <w:sz w:val="24"/>
          <w:szCs w:val="24"/>
        </w:rPr>
        <w:t xml:space="preserve">Ettevõtjatele ei kirjutata seaduses ette konkreetseid toidujäätmete vähendamise viise, vaid ettevõtja saab oma tegevuse eripärast ja kogutud andmetest lähtudes valida sobivad meetmed. Arvestuse pidamisel võimaldatakse kasutada nii mõõtmist kui ka põhjendatud hinnanguid ning tegevuskava võib ühendada ettevõtja olemasolevate </w:t>
      </w:r>
      <w:r w:rsidRPr="1A7F4F01" w:rsidR="00464520">
        <w:rPr>
          <w:rFonts w:ascii="Times New Roman" w:hAnsi="Times New Roman" w:eastAsia="Times New Roman" w:cs="Times New Roman"/>
          <w:sz w:val="24"/>
          <w:szCs w:val="24"/>
        </w:rPr>
        <w:t>dokumentidega</w:t>
      </w:r>
      <w:r w:rsidRPr="1A7F4F01" w:rsidR="008A34C7">
        <w:rPr>
          <w:rFonts w:ascii="Times New Roman" w:hAnsi="Times New Roman" w:eastAsia="Times New Roman" w:cs="Times New Roman"/>
          <w:sz w:val="24"/>
          <w:szCs w:val="24"/>
        </w:rPr>
        <w:t xml:space="preserve">. Toidu </w:t>
      </w:r>
      <w:r w:rsidRPr="1A7F4F01" w:rsidR="00464520">
        <w:rPr>
          <w:rFonts w:ascii="Times New Roman" w:hAnsi="Times New Roman" w:eastAsia="Times New Roman" w:cs="Times New Roman"/>
          <w:sz w:val="24"/>
          <w:szCs w:val="24"/>
        </w:rPr>
        <w:t xml:space="preserve">annetamise ja muul viisil inimtarbimiseks </w:t>
      </w:r>
      <w:r w:rsidRPr="1A7F4F01" w:rsidR="008A34C7">
        <w:rPr>
          <w:rFonts w:ascii="Times New Roman" w:hAnsi="Times New Roman" w:eastAsia="Times New Roman" w:cs="Times New Roman"/>
          <w:sz w:val="24"/>
          <w:szCs w:val="24"/>
        </w:rPr>
        <w:t>ümberjaotamise edendamiseks nähakse ette koostöölepingu ettepaneku tegemise kohustus, kuid mitte toidu annetamise kohustust. Selline lahendus võimaldab suunata ettevõtjaid süsteemsemalt toidujäätmete teket analüüsima, vähendama ja</w:t>
      </w:r>
      <w:r w:rsidRPr="1A7F4F01" w:rsidR="0023218C">
        <w:rPr>
          <w:rFonts w:ascii="Times New Roman" w:hAnsi="Times New Roman" w:eastAsia="Times New Roman" w:cs="Times New Roman"/>
          <w:sz w:val="24"/>
          <w:szCs w:val="24"/>
        </w:rPr>
        <w:t xml:space="preserve"> ohutuid</w:t>
      </w:r>
      <w:r w:rsidRPr="1A7F4F01" w:rsidR="008A34C7">
        <w:rPr>
          <w:rFonts w:ascii="Times New Roman" w:hAnsi="Times New Roman" w:eastAsia="Times New Roman" w:cs="Times New Roman"/>
          <w:sz w:val="24"/>
          <w:szCs w:val="24"/>
        </w:rPr>
        <w:t xml:space="preserve"> toidu ülejääke inimtarbimiseks ümber jaotama, jättes samal ajal ettevõtjale võimalikult suure paindlikkuse kohustuse praktilisel täitmisel.</w:t>
      </w:r>
    </w:p>
    <w:p w:rsidR="00312F5C" w:rsidP="1A7F4F01" w:rsidRDefault="00312F5C" w14:paraId="69F06CE6" w14:textId="77777777">
      <w:pPr>
        <w:spacing w:after="0" w:line="276" w:lineRule="auto"/>
        <w:jc w:val="both"/>
        <w:rPr>
          <w:rFonts w:ascii="Times New Roman" w:hAnsi="Times New Roman" w:eastAsia="Times New Roman" w:cs="Times New Roman"/>
          <w:sz w:val="24"/>
          <w:szCs w:val="24"/>
        </w:rPr>
      </w:pPr>
    </w:p>
    <w:p w:rsidR="6DE9E452" w:rsidP="1A7F4F01" w:rsidRDefault="6DE9E452" w14:paraId="45744516" w14:textId="505EC17A">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Tekstiiltoodete puhul on probleemiks </w:t>
      </w:r>
      <w:r w:rsidRPr="1A7F4F01" w:rsidR="12E6FEE0">
        <w:rPr>
          <w:rFonts w:ascii="Times New Roman" w:hAnsi="Times New Roman" w:eastAsia="Times New Roman" w:cs="Times New Roman"/>
          <w:sz w:val="24"/>
          <w:szCs w:val="24"/>
        </w:rPr>
        <w:t xml:space="preserve">vähene </w:t>
      </w:r>
      <w:r w:rsidRPr="1A7F4F01">
        <w:rPr>
          <w:rFonts w:ascii="Times New Roman" w:hAnsi="Times New Roman" w:eastAsia="Times New Roman" w:cs="Times New Roman"/>
          <w:sz w:val="24"/>
          <w:szCs w:val="24"/>
        </w:rPr>
        <w:t xml:space="preserve">tekstiilijäätmete </w:t>
      </w:r>
      <w:r w:rsidRPr="1A7F4F01" w:rsidR="0DB7D4C6">
        <w:rPr>
          <w:rFonts w:ascii="Times New Roman" w:hAnsi="Times New Roman" w:eastAsia="Times New Roman" w:cs="Times New Roman"/>
          <w:sz w:val="24"/>
          <w:szCs w:val="24"/>
        </w:rPr>
        <w:t>liigiti kogumine</w:t>
      </w:r>
      <w:r w:rsidRPr="1A7F4F01">
        <w:rPr>
          <w:rFonts w:ascii="Times New Roman" w:hAnsi="Times New Roman" w:eastAsia="Times New Roman" w:cs="Times New Roman"/>
          <w:sz w:val="24"/>
          <w:szCs w:val="24"/>
        </w:rPr>
        <w:t xml:space="preserve">, </w:t>
      </w:r>
      <w:r w:rsidRPr="1A7F4F01" w:rsidR="351D6A43">
        <w:rPr>
          <w:rFonts w:ascii="Times New Roman" w:hAnsi="Times New Roman" w:eastAsia="Times New Roman" w:cs="Times New Roman"/>
          <w:sz w:val="24"/>
          <w:szCs w:val="24"/>
        </w:rPr>
        <w:t xml:space="preserve">tekstiilijäätmete suur </w:t>
      </w:r>
      <w:r w:rsidRPr="1A7F4F01" w:rsidR="6E0C61EC">
        <w:rPr>
          <w:rFonts w:ascii="Times New Roman" w:hAnsi="Times New Roman" w:eastAsia="Times New Roman" w:cs="Times New Roman"/>
          <w:sz w:val="24"/>
          <w:szCs w:val="24"/>
        </w:rPr>
        <w:t>osakaal</w:t>
      </w:r>
      <w:r w:rsidRPr="1A7F4F01" w:rsidR="351D6A43">
        <w:rPr>
          <w:rFonts w:ascii="Times New Roman" w:hAnsi="Times New Roman" w:eastAsia="Times New Roman" w:cs="Times New Roman"/>
          <w:sz w:val="24"/>
          <w:szCs w:val="24"/>
        </w:rPr>
        <w:t xml:space="preserve"> segaolmejäätmetes</w:t>
      </w:r>
      <w:r w:rsidRPr="1A7F4F01">
        <w:rPr>
          <w:rFonts w:ascii="Times New Roman" w:hAnsi="Times New Roman" w:eastAsia="Times New Roman" w:cs="Times New Roman"/>
          <w:sz w:val="24"/>
          <w:szCs w:val="24"/>
        </w:rPr>
        <w:t xml:space="preserve"> ning tekstiiltoodete tootmise ja tarbimisega kaasnev oluline keskkonnakoormus. Eestis ei ole seni kehtinud tekstiiltoodetele laiendatud tootjavastutuse süsteemi, mistõttu ei ole tootjatel olnud süsteemset vastutust oma toodetest pärast nende jäätmeteks muutumist tekkivate jäätmete kogumise ja käitlemise korraldamise ning sellega seotud kulude kandmise eest. Samuti ei ole olemasolev süsteem loonud piisavaid majanduslikke stiimuleid tootjatele, et parandada toodete vastupidavust, parandatavust, korduskasutatavust ja ringlussevõetavust.</w:t>
      </w:r>
    </w:p>
    <w:p w:rsidR="001A7B37" w:rsidP="1A7F4F01" w:rsidRDefault="001A7B37" w14:paraId="27B68BD2" w14:textId="77777777">
      <w:pPr>
        <w:spacing w:after="0" w:line="276" w:lineRule="auto"/>
        <w:jc w:val="both"/>
        <w:rPr>
          <w:rFonts w:ascii="Times New Roman" w:hAnsi="Times New Roman" w:eastAsia="Times New Roman" w:cs="Times New Roman"/>
          <w:sz w:val="24"/>
          <w:szCs w:val="24"/>
        </w:rPr>
      </w:pPr>
    </w:p>
    <w:p w:rsidR="6DE9E452" w:rsidP="1A7F4F01" w:rsidRDefault="6DE9E452" w14:paraId="248A3E1A" w14:textId="568DAD7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Tekstiilijäätmete liigiti kogumist, korduskasutust ja jäätmetekke vältimist toetavad Eestis praegu erinevad meetmed ning nende valdkondadega tegelevad muu hulgas kohalikud omavalitsused, korduskasutusorganisatsioonid ja jäätmekäitlejad. Senised meetmed ei ole siiski olnud piisavad, et tagada tekstiiltoodete kogu olelusringi hõlmav süsteemne lähenemine, suurendada korduskasutust</w:t>
      </w:r>
      <w:r w:rsidRPr="1A7F4F01" w:rsidR="65F7BAF4">
        <w:rPr>
          <w:rFonts w:ascii="Times New Roman" w:hAnsi="Times New Roman" w:eastAsia="Times New Roman" w:cs="Times New Roman"/>
          <w:sz w:val="24"/>
          <w:szCs w:val="24"/>
        </w:rPr>
        <w:t>, korduskasutuseks ettevalmistamist</w:t>
      </w:r>
      <w:r w:rsidRPr="1A7F4F01">
        <w:rPr>
          <w:rFonts w:ascii="Times New Roman" w:hAnsi="Times New Roman" w:eastAsia="Times New Roman" w:cs="Times New Roman"/>
          <w:sz w:val="24"/>
          <w:szCs w:val="24"/>
        </w:rPr>
        <w:t xml:space="preserve"> ja ringlussevõttu ning tagada tootjate rahaline vastutus nende toodetest tekkivate jäätmete käitlemise eest. Samuti ei ole senine süsteem andnud tootjatele piisavat majanduslikku põhjust võtta toodete kavandamisel arvesse nende keskkonnamõju kogu olelusringi jooksul. Seetõttu on vajalik laiendatud tootjavastutuse süsteemi kehtestamine.</w:t>
      </w:r>
    </w:p>
    <w:p w:rsidR="001A7B37" w:rsidP="1A7F4F01" w:rsidRDefault="001A7B37" w14:paraId="64EFF717" w14:textId="77777777">
      <w:pPr>
        <w:spacing w:after="0" w:line="276" w:lineRule="auto"/>
        <w:jc w:val="both"/>
        <w:rPr>
          <w:rFonts w:ascii="Times New Roman" w:hAnsi="Times New Roman" w:eastAsia="Times New Roman" w:cs="Times New Roman"/>
          <w:sz w:val="24"/>
          <w:szCs w:val="24"/>
        </w:rPr>
      </w:pPr>
    </w:p>
    <w:p w:rsidR="6DE9E452" w:rsidP="1A7F4F01" w:rsidRDefault="6DE9E452" w14:paraId="1D9C03A8" w14:textId="5BD8FB4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Tekstiiltoodete puhul on üks keskseid muudatusi tootjavastutuse kehtestamine. See tähendab, et tekstiil-, tekstiiliga seotud </w:t>
      </w:r>
      <w:r w:rsidRPr="1A7F4F01" w:rsidR="0F9AB04B">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jalatsitoodete tootjad vastutavad pärast toodete jäätmeteks muutumist nende käitlemise korraldamise ja sellega seotud kulude kandmise eest. Tootjavastutuse süsteem loob tootjatele majandusliku stiimuli kujundada tooteid, mis on vastupidavamad, pikema kasutuseaga, parandatavad, korduskasutatavad ja ringlussevõetavad. </w:t>
      </w:r>
      <w:r w:rsidRPr="1A7F4F01">
        <w:rPr>
          <w:rFonts w:ascii="Times New Roman" w:hAnsi="Times New Roman" w:eastAsia="Times New Roman" w:cs="Times New Roman"/>
          <w:sz w:val="24"/>
          <w:szCs w:val="24"/>
        </w:rPr>
        <w:t>Tootjavastutuse tasu sidumine toote keskkonnatoimega aitab suunata tootjaid vähendama toodete keskkonnamõju ning toetab ressursitõhusamat tootmist ja tarbimist.</w:t>
      </w:r>
    </w:p>
    <w:p w:rsidR="001A7B37" w:rsidP="1A7F4F01" w:rsidRDefault="001A7B37" w14:paraId="0EE86864" w14:textId="77777777">
      <w:pPr>
        <w:spacing w:after="0" w:line="276" w:lineRule="auto"/>
        <w:jc w:val="both"/>
        <w:rPr>
          <w:rFonts w:ascii="Times New Roman" w:hAnsi="Times New Roman" w:eastAsia="Times New Roman" w:cs="Times New Roman"/>
          <w:sz w:val="24"/>
          <w:szCs w:val="24"/>
        </w:rPr>
      </w:pPr>
    </w:p>
    <w:p w:rsidR="6DE9E452" w:rsidP="1A7F4F01" w:rsidRDefault="6DE9E452" w14:paraId="0253AF1A" w14:textId="6FFDE41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Eelnõukohase seaduse rakendamisega paraneb tekstiilijäätmete liigiti kogumine, </w:t>
      </w:r>
      <w:r w:rsidRPr="1A7F4F01" w:rsidR="663E159B">
        <w:rPr>
          <w:rFonts w:ascii="Times New Roman" w:hAnsi="Times New Roman" w:eastAsia="Times New Roman" w:cs="Times New Roman"/>
          <w:sz w:val="24"/>
          <w:szCs w:val="24"/>
        </w:rPr>
        <w:t>väheneb tekstiilijäätmete hulk segaolmejäätmetes</w:t>
      </w:r>
      <w:r w:rsidRPr="1A7F4F01">
        <w:rPr>
          <w:rFonts w:ascii="Times New Roman" w:hAnsi="Times New Roman" w:eastAsia="Times New Roman" w:cs="Times New Roman"/>
          <w:sz w:val="24"/>
          <w:szCs w:val="24"/>
        </w:rPr>
        <w:t xml:space="preserve"> ning paraneb tarbijate teadlikkus kestlikumatest tarbimisviisidest. Samuti on eesmärk parandada korduskasutuskeskuste, omavalitsuste, tootjate ja jäätmekäitlusettevõtete koostööd, et tagada efektiivne süsteem tekstiilide ja tekstiilijäätmete käitlemiseks. Tootjavastutuse süsteemiga tagatakse, et toodete jäätmefaasiga seotud kulud ei jää üksnes avaliku sektori ja teiste jäätmekäitluses osalevate isikute kanda, vaid tootjad panustavad nende kulude katmisse vastavalt oma vastutusele.</w:t>
      </w:r>
    </w:p>
    <w:p w:rsidR="001A7B37" w:rsidP="1A7F4F01" w:rsidRDefault="001A7B37" w14:paraId="626FD497" w14:textId="77777777">
      <w:pPr>
        <w:spacing w:after="0" w:line="276" w:lineRule="auto"/>
        <w:jc w:val="both"/>
        <w:rPr>
          <w:rFonts w:ascii="Times New Roman" w:hAnsi="Times New Roman" w:eastAsia="Times New Roman" w:cs="Times New Roman"/>
          <w:sz w:val="24"/>
          <w:szCs w:val="24"/>
        </w:rPr>
      </w:pPr>
    </w:p>
    <w:p w:rsidR="6DE9E452" w:rsidP="1A7F4F01" w:rsidRDefault="6DE9E452" w14:paraId="73A11401" w14:textId="7E3358F8">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Tootjavastutuse süsteemi rakendamisel on oluline tagada võrdsed konkurentsitingimused kõigile Euroopa Liidu turule tekstiil</w:t>
      </w:r>
      <w:r w:rsidRPr="1A7F4F01" w:rsidR="511E123A">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 xml:space="preserve">tekstiiliga seotud </w:t>
      </w:r>
      <w:r w:rsidRPr="1A7F4F01" w:rsidR="6B72592D">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w:t>
      </w:r>
      <w:r w:rsidRPr="1A7F4F01" w:rsidR="2CAA9CE7">
        <w:rPr>
          <w:rFonts w:ascii="Times New Roman" w:hAnsi="Times New Roman" w:eastAsia="Times New Roman" w:cs="Times New Roman"/>
          <w:sz w:val="24"/>
          <w:szCs w:val="24"/>
        </w:rPr>
        <w:t>sitooteid turule</w:t>
      </w:r>
      <w:r w:rsidRPr="1A7F4F01">
        <w:rPr>
          <w:rFonts w:ascii="Times New Roman" w:hAnsi="Times New Roman" w:eastAsia="Times New Roman" w:cs="Times New Roman"/>
          <w:sz w:val="24"/>
          <w:szCs w:val="24"/>
        </w:rPr>
        <w:t xml:space="preserve"> laskvatele ettevõtjatele. Seetõttu hõlmab süsteem ka kolmandatest riikidest e-kaubanduse kaudu Euroopa Liidu turule jõudvaid tooteid. Selline lähenemine aitab vältida olukorda, kus Euroopa Liidus tegutsevatele tootjatele kehtivad tootjavastutuse kohustused, kuid väljaspool Euroopa Liitu asuvad turuosalised saavad samale turule tooteid pakkuda ilma nendega kaasnevate jäätmekäitluskulude eest vastutamata.</w:t>
      </w:r>
    </w:p>
    <w:p w:rsidR="6DDF6564" w:rsidP="1A7F4F01" w:rsidRDefault="6DDF6564" w14:paraId="7A8644AB" w14:textId="0956F574">
      <w:pPr>
        <w:spacing w:after="0" w:line="276" w:lineRule="auto"/>
        <w:jc w:val="both"/>
        <w:rPr>
          <w:rFonts w:ascii="Times New Roman" w:hAnsi="Times New Roman" w:eastAsia="Times New Roman" w:cs="Times New Roman"/>
          <w:sz w:val="24"/>
          <w:szCs w:val="24"/>
        </w:rPr>
      </w:pPr>
    </w:p>
    <w:p w:rsidRPr="00567C08" w:rsidR="00FC667A" w:rsidP="1A7F4F01" w:rsidRDefault="197B5AA1" w14:paraId="64CD77F5" w14:textId="2076FBEB">
      <w:pPr>
        <w:spacing w:after="0" w:line="276" w:lineRule="auto"/>
        <w:jc w:val="both"/>
      </w:pPr>
      <w:r w:rsidRPr="1A7F4F01">
        <w:rPr>
          <w:rFonts w:ascii="Times New Roman" w:hAnsi="Times New Roman" w:eastAsia="Times New Roman" w:cs="Times New Roman"/>
          <w:sz w:val="24"/>
          <w:szCs w:val="24"/>
        </w:rPr>
        <w:t>Eelnõu</w:t>
      </w:r>
      <w:r w:rsidRPr="1A7F4F01" w:rsidR="0034570A">
        <w:rPr>
          <w:rFonts w:ascii="Times New Roman" w:hAnsi="Times New Roman" w:eastAsia="Times New Roman" w:cs="Times New Roman"/>
          <w:sz w:val="24"/>
          <w:szCs w:val="24"/>
        </w:rPr>
        <w:t>kohase seaduse</w:t>
      </w:r>
      <w:r w:rsidRPr="1A7F4F01">
        <w:rPr>
          <w:rFonts w:ascii="Times New Roman" w:hAnsi="Times New Roman" w:eastAsia="Times New Roman" w:cs="Times New Roman"/>
          <w:sz w:val="24"/>
          <w:szCs w:val="24"/>
        </w:rPr>
        <w:t>ga võetakse Eesti õigusesse üle Euroopa Parlamendi ja nõukogu direktiiv (EL) 2025/1892, millega muudetakse direktiivi 2008/98/EÜ, mis käsitleb jäätmeid. Direktiivi muudatuste eesmärk on tugevdada E</w:t>
      </w:r>
      <w:r w:rsidRPr="1A7F4F01" w:rsidR="0034570A">
        <w:rPr>
          <w:rFonts w:ascii="Times New Roman" w:hAnsi="Times New Roman" w:eastAsia="Times New Roman" w:cs="Times New Roman"/>
          <w:sz w:val="24"/>
          <w:szCs w:val="24"/>
        </w:rPr>
        <w:t>Li</w:t>
      </w:r>
      <w:r w:rsidRPr="1A7F4F01">
        <w:rPr>
          <w:rFonts w:ascii="Times New Roman" w:hAnsi="Times New Roman" w:eastAsia="Times New Roman" w:cs="Times New Roman"/>
          <w:sz w:val="24"/>
          <w:szCs w:val="24"/>
        </w:rPr>
        <w:t xml:space="preserve"> tasandil meetmeid, mis toetavad jäätmete vähendamist ja ringmajanduse edendamist, sealhulgas ühtlustada tootjavastutuse põhimõtteid ning suurendada jäätmetekke vältimise ja korduskasutuse osakaalu.</w:t>
      </w:r>
      <w:r w:rsidRPr="1A7F4F01" w:rsidR="00335C64">
        <w:rPr>
          <w:rFonts w:ascii="Times New Roman" w:hAnsi="Times New Roman" w:eastAsia="Times New Roman" w:cs="Times New Roman"/>
          <w:sz w:val="24"/>
          <w:szCs w:val="24"/>
        </w:rPr>
        <w:t xml:space="preserve"> </w:t>
      </w:r>
      <w:r w:rsidRPr="1A7F4F01" w:rsidR="0799389F">
        <w:rPr>
          <w:rFonts w:ascii="Times New Roman" w:hAnsi="Times New Roman" w:eastAsia="Times New Roman" w:cs="Times New Roman"/>
          <w:sz w:val="24"/>
          <w:szCs w:val="24"/>
        </w:rPr>
        <w:t>Eelnõu</w:t>
      </w:r>
      <w:r w:rsidRPr="1A7F4F01" w:rsidR="0034570A">
        <w:rPr>
          <w:rFonts w:ascii="Times New Roman" w:hAnsi="Times New Roman" w:eastAsia="Times New Roman" w:cs="Times New Roman"/>
          <w:sz w:val="24"/>
          <w:szCs w:val="24"/>
        </w:rPr>
        <w:t>kohase seaduse</w:t>
      </w:r>
      <w:r w:rsidRPr="1A7F4F01" w:rsidR="0799389F">
        <w:rPr>
          <w:rFonts w:ascii="Times New Roman" w:hAnsi="Times New Roman" w:eastAsia="Times New Roman" w:cs="Times New Roman"/>
          <w:sz w:val="24"/>
          <w:szCs w:val="24"/>
        </w:rPr>
        <w:t xml:space="preserve"> rakendamine aitab täita Eesti riiklikke ja E</w:t>
      </w:r>
      <w:r w:rsidRPr="1A7F4F01" w:rsidR="0034570A">
        <w:rPr>
          <w:rFonts w:ascii="Times New Roman" w:hAnsi="Times New Roman" w:eastAsia="Times New Roman" w:cs="Times New Roman"/>
          <w:sz w:val="24"/>
          <w:szCs w:val="24"/>
        </w:rPr>
        <w:t>Li</w:t>
      </w:r>
      <w:r w:rsidRPr="1A7F4F01" w:rsidR="0799389F">
        <w:rPr>
          <w:rFonts w:ascii="Times New Roman" w:hAnsi="Times New Roman" w:eastAsia="Times New Roman" w:cs="Times New Roman"/>
          <w:sz w:val="24"/>
          <w:szCs w:val="24"/>
        </w:rPr>
        <w:t xml:space="preserve"> keskkonnaeesmärke, vähendada jäätmete</w:t>
      </w:r>
      <w:r w:rsidRPr="1A7F4F01" w:rsidR="0034570A">
        <w:rPr>
          <w:rFonts w:ascii="Times New Roman" w:hAnsi="Times New Roman" w:eastAsia="Times New Roman" w:cs="Times New Roman"/>
          <w:sz w:val="24"/>
          <w:szCs w:val="24"/>
        </w:rPr>
        <w:t xml:space="preserve"> põhjustatud</w:t>
      </w:r>
      <w:r w:rsidRPr="1A7F4F01" w:rsidR="0799389F">
        <w:rPr>
          <w:rFonts w:ascii="Times New Roman" w:hAnsi="Times New Roman" w:eastAsia="Times New Roman" w:cs="Times New Roman"/>
          <w:sz w:val="24"/>
          <w:szCs w:val="24"/>
        </w:rPr>
        <w:t xml:space="preserve"> keskkonnakoormust ning edendada majanduse ja tarbimise kestlikumat toimimist.</w:t>
      </w:r>
    </w:p>
    <w:p w:rsidR="22C43230" w:rsidP="1A7F4F01" w:rsidRDefault="22C43230" w14:paraId="5462EAFA" w14:textId="33D65348">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Seaduseelnõule ei eelnenud väljatöötamise kavatsust, kuna eelnõu käsitleb Euroopa Liidu õiguse rakendamist. Eelnõu aluseks oleva Euroopa Liidu õigusakti väljatöötamisel ja menetlemisel on sisuliselt lähtutud seaduseelnõu väljatöötamise kavatsusele esitatavatest nõuetest ning seetõttu ei ole eraldi väljatöötamise kavatsuse koostamine olnud vajalik.</w:t>
      </w:r>
    </w:p>
    <w:p w:rsidR="47980FBD" w:rsidP="1A7F4F01" w:rsidRDefault="47980FBD" w14:paraId="4DD6E702" w14:textId="4D72485A">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Riigikogu Euroopa Liidu asjade komisjoni istungi protokollis nr 54 (23.02.2024) on kinnitatud </w:t>
      </w:r>
      <w:r w:rsidRPr="1A7F4F01" w:rsidR="7A2CF0B1">
        <w:rPr>
          <w:rFonts w:ascii="Times New Roman" w:hAnsi="Times New Roman" w:eastAsia="Times New Roman" w:cs="Times New Roman"/>
          <w:sz w:val="24"/>
          <w:szCs w:val="24"/>
        </w:rPr>
        <w:t>Eesti</w:t>
      </w:r>
      <w:r w:rsidRPr="1A7F4F01">
        <w:rPr>
          <w:rFonts w:ascii="Times New Roman" w:hAnsi="Times New Roman" w:eastAsia="Times New Roman" w:cs="Times New Roman"/>
          <w:sz w:val="24"/>
          <w:szCs w:val="24"/>
        </w:rPr>
        <w:t xml:space="preserve"> seisukohad</w:t>
      </w:r>
      <w:r w:rsidRPr="1A7F4F01" w:rsidR="58E51D3A">
        <w:rPr>
          <w:rFonts w:ascii="Times New Roman" w:hAnsi="Times New Roman" w:eastAsia="Times New Roman" w:cs="Times New Roman"/>
          <w:sz w:val="24"/>
          <w:szCs w:val="24"/>
        </w:rPr>
        <w:t xml:space="preserve"> Euroopa Parlamendi ja nõukogu direktiivi 2008/98 kohta, mis käsitleb jäätmeid</w:t>
      </w:r>
      <w:r w:rsidRPr="1A7F4F01" w:rsidR="58BAA70A">
        <w:rPr>
          <w:rFonts w:ascii="Times New Roman" w:hAnsi="Times New Roman" w:eastAsia="Times New Roman" w:cs="Times New Roman"/>
          <w:sz w:val="24"/>
          <w:szCs w:val="24"/>
        </w:rPr>
        <w:t xml:space="preserve"> (sihitud ülevaatamine)</w:t>
      </w:r>
      <w:r w:rsidRPr="1A7F4F01" w:rsidR="58E51D3A">
        <w:rPr>
          <w:rFonts w:ascii="Times New Roman" w:hAnsi="Times New Roman" w:eastAsia="Times New Roman" w:cs="Times New Roman"/>
          <w:sz w:val="24"/>
          <w:szCs w:val="24"/>
        </w:rPr>
        <w:t>.</w:t>
      </w:r>
      <w:r w:rsidRPr="1A7F4F01" w:rsidR="00490D84">
        <w:rPr>
          <w:rFonts w:ascii="Times New Roman" w:hAnsi="Times New Roman" w:eastAsia="Times New Roman" w:cs="Times New Roman"/>
          <w:sz w:val="24"/>
          <w:szCs w:val="24"/>
        </w:rPr>
        <w:t xml:space="preserve"> Jäätmete raamdirektiivi ülevaatamise eesmärk </w:t>
      </w:r>
      <w:r w:rsidRPr="1A7F4F01" w:rsidR="00954343">
        <w:rPr>
          <w:rFonts w:ascii="Times New Roman" w:hAnsi="Times New Roman" w:eastAsia="Times New Roman" w:cs="Times New Roman"/>
          <w:sz w:val="24"/>
          <w:szCs w:val="24"/>
        </w:rPr>
        <w:t>oli</w:t>
      </w:r>
      <w:r w:rsidRPr="1A7F4F01" w:rsidR="00490D84">
        <w:rPr>
          <w:rFonts w:ascii="Times New Roman" w:hAnsi="Times New Roman" w:eastAsia="Times New Roman" w:cs="Times New Roman"/>
          <w:sz w:val="24"/>
          <w:szCs w:val="24"/>
        </w:rPr>
        <w:t xml:space="preserve"> vähendada tekstiili- ja toidujäätmeid, et kasutada loodusvarasid kestlikumalt ja vähendada nende sektorite kasvuhoonegaaside (KHG) heitkoguseid.</w:t>
      </w:r>
      <w:r w:rsidRPr="1A7F4F01" w:rsidR="7DB2B7A1">
        <w:rPr>
          <w:rFonts w:ascii="Times New Roman" w:hAnsi="Times New Roman" w:eastAsia="Times New Roman" w:cs="Times New Roman"/>
          <w:sz w:val="24"/>
          <w:szCs w:val="24"/>
        </w:rPr>
        <w:t xml:space="preserve"> Eesti </w:t>
      </w:r>
      <w:r w:rsidRPr="1A7F4F01" w:rsidR="00954343">
        <w:rPr>
          <w:rFonts w:ascii="Times New Roman" w:hAnsi="Times New Roman" w:eastAsia="Times New Roman" w:cs="Times New Roman"/>
          <w:sz w:val="24"/>
          <w:szCs w:val="24"/>
        </w:rPr>
        <w:t>toetas seisukohtades</w:t>
      </w:r>
      <w:r w:rsidRPr="1A7F4F01" w:rsidR="7DB2B7A1">
        <w:rPr>
          <w:rFonts w:ascii="Times New Roman" w:hAnsi="Times New Roman" w:eastAsia="Times New Roman" w:cs="Times New Roman"/>
          <w:sz w:val="24"/>
          <w:szCs w:val="24"/>
        </w:rPr>
        <w:t xml:space="preserve"> üldiselt Euroopa Liidu ühtset lähenemist, kuid soovi</w:t>
      </w:r>
      <w:r w:rsidRPr="1A7F4F01" w:rsidR="00954343">
        <w:rPr>
          <w:rFonts w:ascii="Times New Roman" w:hAnsi="Times New Roman" w:eastAsia="Times New Roman" w:cs="Times New Roman"/>
          <w:sz w:val="24"/>
          <w:szCs w:val="24"/>
        </w:rPr>
        <w:t>s</w:t>
      </w:r>
      <w:r w:rsidRPr="1A7F4F01" w:rsidR="7DB2B7A1">
        <w:rPr>
          <w:rFonts w:ascii="Times New Roman" w:hAnsi="Times New Roman" w:eastAsia="Times New Roman" w:cs="Times New Roman"/>
          <w:sz w:val="24"/>
          <w:szCs w:val="24"/>
        </w:rPr>
        <w:t>, et uued nõuded arvestaksid Eesti ja eri sektorite eripäradega.</w:t>
      </w:r>
    </w:p>
    <w:p w:rsidR="7DB2B7A1" w:rsidP="1A7F4F01" w:rsidRDefault="7DB2B7A1" w14:paraId="2989B993" w14:textId="50D78940">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Tekstiiltoodete puhul toeta</w:t>
      </w:r>
      <w:r w:rsidRPr="1A7F4F01" w:rsidR="00954343">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Eesti laiendatud tootjavastutuse rakendamist. See tähendab, et tootjad hakkaksid vastutama oma toodetest tekkivate jäätmete kogumise ja käitlemise kulude eest ning tootjavastutuse tasu sõltuks toote keskkonnatoimest. Eesti </w:t>
      </w:r>
      <w:r w:rsidRPr="1A7F4F01" w:rsidR="00954343">
        <w:rPr>
          <w:rFonts w:ascii="Times New Roman" w:hAnsi="Times New Roman" w:eastAsia="Times New Roman" w:cs="Times New Roman"/>
          <w:sz w:val="24"/>
          <w:szCs w:val="24"/>
        </w:rPr>
        <w:t>pidas seisukohtades</w:t>
      </w:r>
      <w:r w:rsidRPr="1A7F4F01">
        <w:rPr>
          <w:rFonts w:ascii="Times New Roman" w:hAnsi="Times New Roman" w:eastAsia="Times New Roman" w:cs="Times New Roman"/>
          <w:sz w:val="24"/>
          <w:szCs w:val="24"/>
        </w:rPr>
        <w:t xml:space="preserve"> oluliseks, et süsteem hõlmaks ka kolmandatest riikidest e-kaubanduse kaudu Euroopa Liitu jõudvaid tekstiiltooteid, et vältida ebaausat konkurentsi. Samuti soovi</w:t>
      </w:r>
      <w:r w:rsidRPr="1A7F4F01" w:rsidR="00954343">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Eesti, et tekstiilitootjate register loodaks Euroopa Liidu tasandil, mitte eraldi igas liikmesriigis, sest see vähendaks </w:t>
      </w:r>
      <w:r w:rsidRPr="1A7F4F01">
        <w:rPr>
          <w:rFonts w:ascii="Times New Roman" w:hAnsi="Times New Roman" w:eastAsia="Times New Roman" w:cs="Times New Roman"/>
          <w:sz w:val="24"/>
          <w:szCs w:val="24"/>
        </w:rPr>
        <w:t>haldus- ja IT-kulusid. Tootjavastutus peaks eelkõige motiveerima ettevõtteid valmistama kvaliteetsemaid, pikema elueaga, parandatavaid ja ringlussevõetavaid tooteid.</w:t>
      </w:r>
    </w:p>
    <w:p w:rsidR="7DB2B7A1" w:rsidP="1A7F4F01" w:rsidRDefault="7DB2B7A1" w14:paraId="54A8038B" w14:textId="08E3BBC7">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Toidujäätmete puhul </w:t>
      </w:r>
      <w:r w:rsidRPr="1A7F4F01" w:rsidR="00954343">
        <w:rPr>
          <w:rFonts w:ascii="Times New Roman" w:hAnsi="Times New Roman" w:eastAsia="Times New Roman" w:cs="Times New Roman"/>
          <w:sz w:val="24"/>
          <w:szCs w:val="24"/>
        </w:rPr>
        <w:t>toetas</w:t>
      </w:r>
      <w:r w:rsidRPr="1A7F4F01">
        <w:rPr>
          <w:rFonts w:ascii="Times New Roman" w:hAnsi="Times New Roman" w:eastAsia="Times New Roman" w:cs="Times New Roman"/>
          <w:sz w:val="24"/>
          <w:szCs w:val="24"/>
        </w:rPr>
        <w:t xml:space="preserve"> Eesti konkreetsete vähendamise eesmärkide seadmist. Euroopa Komisjon soovi</w:t>
      </w:r>
      <w:r w:rsidRPr="1A7F4F01" w:rsidR="00954343">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et 2030. aastaks väheneks töötlemis- ja tootmissektori toidujäätmete kogus 10% ning jaekaubanduses, toitlustuses ja kodumajapidamistes 30% võrreldes 2020. aastaga. Eesti </w:t>
      </w:r>
      <w:r w:rsidRPr="1A7F4F01" w:rsidR="00954343">
        <w:rPr>
          <w:rFonts w:ascii="Times New Roman" w:hAnsi="Times New Roman" w:eastAsia="Times New Roman" w:cs="Times New Roman"/>
          <w:sz w:val="24"/>
          <w:szCs w:val="24"/>
        </w:rPr>
        <w:t>leidis</w:t>
      </w:r>
      <w:r w:rsidRPr="1A7F4F01">
        <w:rPr>
          <w:rFonts w:ascii="Times New Roman" w:hAnsi="Times New Roman" w:eastAsia="Times New Roman" w:cs="Times New Roman"/>
          <w:sz w:val="24"/>
          <w:szCs w:val="24"/>
        </w:rPr>
        <w:t>, et esmatootmisele ei peaks eraldi vähendamise eesmärki kehtestama, sest seal mõjutavad jäätmeteket näiteks ilmastikuolud, mida tootjad ei saa kontrollida. Samuti soovi</w:t>
      </w:r>
      <w:r w:rsidRPr="1A7F4F01" w:rsidR="00954343">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Eesti kaubandusele, toitlustusele ja kodumajapidamistele eraldi eesmärke ning </w:t>
      </w:r>
      <w:r w:rsidRPr="1A7F4F01" w:rsidR="00954343">
        <w:rPr>
          <w:rFonts w:ascii="Times New Roman" w:hAnsi="Times New Roman" w:eastAsia="Times New Roman" w:cs="Times New Roman"/>
          <w:sz w:val="24"/>
          <w:szCs w:val="24"/>
        </w:rPr>
        <w:t>leidis</w:t>
      </w:r>
      <w:r w:rsidRPr="1A7F4F01">
        <w:rPr>
          <w:rFonts w:ascii="Times New Roman" w:hAnsi="Times New Roman" w:eastAsia="Times New Roman" w:cs="Times New Roman"/>
          <w:sz w:val="24"/>
          <w:szCs w:val="24"/>
        </w:rPr>
        <w:t xml:space="preserve">, et toidutööstusele seatav eesmärk peaks olema maksimaalselt 10%, eelistatavalt väiksem. </w:t>
      </w:r>
      <w:r w:rsidRPr="1A7F4F01" w:rsidR="00954343">
        <w:rPr>
          <w:rFonts w:ascii="Times New Roman" w:hAnsi="Times New Roman" w:eastAsia="Times New Roman" w:cs="Times New Roman"/>
          <w:sz w:val="24"/>
          <w:szCs w:val="24"/>
        </w:rPr>
        <w:t>Seisukohad rõhutasid, et e</w:t>
      </w:r>
      <w:r w:rsidRPr="1A7F4F01">
        <w:rPr>
          <w:rFonts w:ascii="Times New Roman" w:hAnsi="Times New Roman" w:eastAsia="Times New Roman" w:cs="Times New Roman"/>
          <w:sz w:val="24"/>
          <w:szCs w:val="24"/>
        </w:rPr>
        <w:t>esmärkide seadmisel tuleb arvestada ka vältimatute toidujäätmetega ning eristada neid tegelikust toidukaost.</w:t>
      </w:r>
    </w:p>
    <w:p w:rsidR="7DB2B7A1" w:rsidP="1A7F4F01" w:rsidRDefault="7DB2B7A1" w14:paraId="3C4107D4" w14:textId="3D7D8BFB">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Eesti </w:t>
      </w:r>
      <w:r w:rsidRPr="1A7F4F01" w:rsidR="00954343">
        <w:rPr>
          <w:rFonts w:ascii="Times New Roman" w:hAnsi="Times New Roman" w:eastAsia="Times New Roman" w:cs="Times New Roman"/>
          <w:sz w:val="24"/>
          <w:szCs w:val="24"/>
        </w:rPr>
        <w:t>pidas</w:t>
      </w:r>
      <w:r w:rsidRPr="1A7F4F01">
        <w:rPr>
          <w:rFonts w:ascii="Times New Roman" w:hAnsi="Times New Roman" w:eastAsia="Times New Roman" w:cs="Times New Roman"/>
          <w:sz w:val="24"/>
          <w:szCs w:val="24"/>
        </w:rPr>
        <w:t xml:space="preserve"> oluliseks ka ühtset ja selget metoodikat toidujäätmete mõõtmiseks, et liikmesriikide andmed oleksid võrreldavad. Samuti tuleks selgelt eristada toidujäätmeid ja kõrvalsaadusi ning keskenduda eelkõige välditava toidukao vähendamisele.</w:t>
      </w:r>
    </w:p>
    <w:p w:rsidRPr="00FC667A" w:rsidR="00FC667A" w:rsidP="1A7F4F01" w:rsidRDefault="00FC667A" w14:paraId="162646FC" w14:textId="77777777">
      <w:pPr>
        <w:spacing w:after="0" w:line="276" w:lineRule="auto"/>
        <w:jc w:val="both"/>
        <w:outlineLvl w:val="0"/>
        <w:rPr>
          <w:rFonts w:ascii="Times New Roman" w:hAnsi="Times New Roman" w:eastAsia="Times New Roman" w:cs="Times New Roman"/>
          <w:b/>
          <w:bCs/>
          <w:kern w:val="36"/>
          <w:sz w:val="24"/>
          <w:szCs w:val="24"/>
          <w:lang w:eastAsia="et-EE"/>
        </w:rPr>
      </w:pPr>
      <w:r w:rsidRPr="00FC667A">
        <w:rPr>
          <w:rFonts w:ascii="Times New Roman" w:hAnsi="Times New Roman" w:eastAsia="Times New Roman" w:cs="Times New Roman"/>
          <w:b/>
          <w:bCs/>
          <w:kern w:val="36"/>
          <w:sz w:val="24"/>
          <w:szCs w:val="24"/>
          <w:lang w:eastAsia="et-EE"/>
        </w:rPr>
        <w:t>3. Eelnõu sisu ja võrdlev analüüs</w:t>
      </w:r>
    </w:p>
    <w:p w:rsidRPr="00FC667A" w:rsidR="00FC667A" w:rsidP="1A7F4F01" w:rsidRDefault="00FC667A" w14:paraId="66881F1D" w14:textId="57D26668">
      <w:pPr>
        <w:spacing w:after="0" w:line="276" w:lineRule="auto"/>
        <w:jc w:val="both"/>
        <w:outlineLvl w:val="0"/>
        <w:rPr>
          <w:rFonts w:ascii="Times New Roman" w:hAnsi="Times New Roman" w:eastAsia="Times New Roman" w:cs="Times New Roman"/>
          <w:kern w:val="36"/>
          <w:sz w:val="24"/>
          <w:szCs w:val="24"/>
          <w:lang w:eastAsia="et-EE"/>
        </w:rPr>
      </w:pPr>
    </w:p>
    <w:p w:rsidRPr="00FC667A" w:rsidR="00FC667A" w:rsidP="1A7F4F01" w:rsidRDefault="00FC667A" w14:paraId="0F1E7DEB" w14:textId="42059650">
      <w:pPr>
        <w:spacing w:after="0" w:line="276" w:lineRule="auto"/>
        <w:jc w:val="both"/>
        <w:outlineLvl w:val="0"/>
        <w:rPr>
          <w:rFonts w:ascii="Times New Roman" w:hAnsi="Times New Roman" w:eastAsia="Times New Roman" w:cs="Times New Roman"/>
          <w:b/>
          <w:bCs/>
          <w:kern w:val="36"/>
          <w:sz w:val="24"/>
          <w:szCs w:val="24"/>
          <w:lang w:eastAsia="et-EE"/>
        </w:rPr>
      </w:pPr>
      <w:r w:rsidRPr="00FC667A">
        <w:rPr>
          <w:rFonts w:ascii="Times New Roman" w:hAnsi="Times New Roman" w:eastAsia="Times New Roman" w:cs="Times New Roman"/>
          <w:kern w:val="36"/>
          <w:sz w:val="24"/>
          <w:szCs w:val="24"/>
          <w:lang w:eastAsia="et-EE"/>
        </w:rPr>
        <w:t>Eelnõu koosneb kahest paragrahvist. Paragrahv 1 sisaldab eelnõuga tehtavaid muudatusi ja paragrahvis 2 on sätestatud õigusakti jõustumi</w:t>
      </w:r>
      <w:r w:rsidR="00335C64">
        <w:rPr>
          <w:rFonts w:ascii="Times New Roman" w:hAnsi="Times New Roman" w:eastAsia="Times New Roman" w:cs="Times New Roman"/>
          <w:kern w:val="36"/>
          <w:sz w:val="24"/>
          <w:szCs w:val="24"/>
          <w:lang w:eastAsia="et-EE"/>
        </w:rPr>
        <w:t>ne</w:t>
      </w:r>
      <w:r w:rsidRPr="00FC667A">
        <w:rPr>
          <w:rFonts w:ascii="Times New Roman" w:hAnsi="Times New Roman" w:eastAsia="Times New Roman" w:cs="Times New Roman"/>
          <w:kern w:val="36"/>
          <w:sz w:val="24"/>
          <w:szCs w:val="24"/>
          <w:lang w:eastAsia="et-EE"/>
        </w:rPr>
        <w:t>.</w:t>
      </w:r>
    </w:p>
    <w:p w:rsidRPr="00FC667A" w:rsidR="00FC667A" w:rsidP="1A7F4F01" w:rsidRDefault="00FC667A" w14:paraId="1FD166CE" w14:textId="77777777">
      <w:pPr>
        <w:spacing w:after="0" w:line="276" w:lineRule="auto"/>
        <w:jc w:val="both"/>
        <w:rPr>
          <w:rFonts w:ascii="Times New Roman" w:hAnsi="Times New Roman" w:cs="Times New Roman"/>
          <w:b/>
          <w:bCs/>
          <w:sz w:val="24"/>
          <w:szCs w:val="24"/>
        </w:rPr>
      </w:pPr>
    </w:p>
    <w:p w:rsidRPr="00FC667A" w:rsidR="00FC667A" w:rsidP="1A7F4F01" w:rsidRDefault="6C56346F" w14:paraId="77AD6446" w14:textId="21FEFF9F">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Paragrahv 1</w:t>
      </w:r>
    </w:p>
    <w:p w:rsidR="5A3D150D" w:rsidP="1A7F4F01" w:rsidRDefault="5A3D150D" w14:paraId="63E701FF" w14:textId="628B3CFF">
      <w:pPr>
        <w:spacing w:after="0" w:line="276" w:lineRule="auto"/>
        <w:jc w:val="both"/>
        <w:rPr>
          <w:rFonts w:ascii="Times New Roman" w:hAnsi="Times New Roman" w:cs="Times New Roman"/>
          <w:b/>
          <w:bCs/>
          <w:sz w:val="24"/>
          <w:szCs w:val="24"/>
        </w:rPr>
      </w:pPr>
    </w:p>
    <w:p w:rsidR="002B6BA9" w:rsidP="1A7F4F01" w:rsidRDefault="0B6248AB" w14:paraId="25D23825" w14:textId="1497D309">
      <w:pPr>
        <w:spacing w:after="0" w:line="276" w:lineRule="auto"/>
        <w:jc w:val="both"/>
        <w:rPr>
          <w:rFonts w:ascii="Times New Roman" w:hAnsi="Times New Roman" w:cs="Times New Roman"/>
          <w:b/>
          <w:bCs/>
          <w:color w:val="000000" w:themeColor="text1"/>
          <w:sz w:val="24"/>
          <w:szCs w:val="24"/>
        </w:rPr>
      </w:pPr>
      <w:r w:rsidRPr="1A7F4F01">
        <w:rPr>
          <w:rFonts w:ascii="Times New Roman" w:hAnsi="Times New Roman" w:cs="Times New Roman"/>
          <w:b/>
          <w:bCs/>
          <w:color w:val="000000" w:themeColor="text1"/>
          <w:sz w:val="24"/>
          <w:szCs w:val="24"/>
        </w:rPr>
        <w:t>JäätSi § 1 l</w:t>
      </w:r>
      <w:r w:rsidRPr="1A7F4F01" w:rsidR="0034570A">
        <w:rPr>
          <w:rFonts w:ascii="Times New Roman" w:hAnsi="Times New Roman" w:cs="Times New Roman"/>
          <w:b/>
          <w:bCs/>
          <w:color w:val="000000" w:themeColor="text1"/>
          <w:sz w:val="24"/>
          <w:szCs w:val="24"/>
        </w:rPr>
        <w:t>õike</w:t>
      </w:r>
      <w:r w:rsidRPr="1A7F4F01">
        <w:rPr>
          <w:rFonts w:ascii="Times New Roman" w:hAnsi="Times New Roman" w:cs="Times New Roman"/>
          <w:b/>
          <w:bCs/>
          <w:color w:val="000000" w:themeColor="text1"/>
          <w:sz w:val="24"/>
          <w:szCs w:val="24"/>
        </w:rPr>
        <w:t xml:space="preserve"> 1</w:t>
      </w:r>
      <w:r w:rsidRPr="1A7F4F01" w:rsidR="16A89204">
        <w:rPr>
          <w:rFonts w:ascii="Times New Roman" w:hAnsi="Times New Roman" w:cs="Times New Roman"/>
          <w:b/>
          <w:bCs/>
          <w:color w:val="000000" w:themeColor="text1"/>
          <w:sz w:val="24"/>
          <w:szCs w:val="24"/>
          <w:vertAlign w:val="superscript"/>
        </w:rPr>
        <w:t>1</w:t>
      </w:r>
      <w:r w:rsidRPr="1A7F4F01">
        <w:rPr>
          <w:rFonts w:ascii="Times New Roman" w:hAnsi="Times New Roman" w:cs="Times New Roman"/>
          <w:b/>
          <w:bCs/>
          <w:color w:val="000000" w:themeColor="text1"/>
          <w:sz w:val="24"/>
          <w:szCs w:val="24"/>
        </w:rPr>
        <w:t xml:space="preserve"> punkt</w:t>
      </w:r>
      <w:r w:rsidRPr="1A7F4F01" w:rsidR="0034570A">
        <w:rPr>
          <w:rFonts w:ascii="Times New Roman" w:hAnsi="Times New Roman" w:cs="Times New Roman"/>
          <w:b/>
          <w:bCs/>
          <w:color w:val="000000" w:themeColor="text1"/>
          <w:sz w:val="24"/>
          <w:szCs w:val="24"/>
        </w:rPr>
        <w:t>i</w:t>
      </w:r>
      <w:r w:rsidRPr="1A7F4F01">
        <w:rPr>
          <w:rFonts w:ascii="Times New Roman" w:hAnsi="Times New Roman" w:cs="Times New Roman"/>
          <w:b/>
          <w:bCs/>
          <w:color w:val="000000" w:themeColor="text1"/>
          <w:sz w:val="24"/>
          <w:szCs w:val="24"/>
        </w:rPr>
        <w:t xml:space="preserve"> 1</w:t>
      </w:r>
      <w:r w:rsidRPr="1A7F4F01" w:rsidR="4D0E728B">
        <w:rPr>
          <w:rFonts w:ascii="Times New Roman" w:hAnsi="Times New Roman" w:cs="Times New Roman"/>
          <w:b/>
          <w:bCs/>
          <w:color w:val="000000" w:themeColor="text1"/>
          <w:sz w:val="24"/>
          <w:szCs w:val="24"/>
        </w:rPr>
        <w:t xml:space="preserve"> </w:t>
      </w:r>
      <w:r w:rsidRPr="1A7F4F01" w:rsidR="74A82EAA">
        <w:rPr>
          <w:rFonts w:ascii="Times New Roman" w:hAnsi="Times New Roman" w:cs="Times New Roman"/>
          <w:b/>
          <w:bCs/>
          <w:color w:val="000000" w:themeColor="text1"/>
          <w:sz w:val="24"/>
          <w:szCs w:val="24"/>
        </w:rPr>
        <w:t>muutmine</w:t>
      </w:r>
    </w:p>
    <w:p w:rsidR="002B6BA9" w:rsidP="1A7F4F01" w:rsidRDefault="38ED0FFC" w14:paraId="18497019" w14:textId="2BD71E79">
      <w:pPr>
        <w:spacing w:after="0" w:line="276" w:lineRule="auto"/>
        <w:jc w:val="both"/>
        <w:rPr>
          <w:rFonts w:ascii="Times New Roman" w:hAnsi="Times New Roman" w:cs="Times New Roman"/>
          <w:b/>
          <w:bCs/>
          <w:color w:val="000000" w:themeColor="text1"/>
          <w:sz w:val="24"/>
          <w:szCs w:val="24"/>
        </w:rPr>
      </w:pPr>
      <w:r w:rsidRPr="1A7F4F01">
        <w:rPr>
          <w:rFonts w:ascii="Times New Roman" w:hAnsi="Times New Roman" w:eastAsia="Times New Roman" w:cs="Times New Roman"/>
          <w:sz w:val="24"/>
          <w:szCs w:val="24"/>
        </w:rPr>
        <w:t>Eelnõuga täpsustatakse § 1 lõike 1</w:t>
      </w:r>
      <w:r w:rsidRPr="1A7F4F01">
        <w:rPr>
          <w:rFonts w:ascii="Times New Roman" w:hAnsi="Times New Roman" w:eastAsia="Times New Roman" w:cs="Times New Roman"/>
          <w:sz w:val="24"/>
          <w:szCs w:val="24"/>
          <w:vertAlign w:val="superscript"/>
        </w:rPr>
        <w:t>1</w:t>
      </w:r>
      <w:r w:rsidRPr="1A7F4F01">
        <w:rPr>
          <w:rFonts w:ascii="Times New Roman" w:hAnsi="Times New Roman" w:eastAsia="Times New Roman" w:cs="Times New Roman"/>
          <w:sz w:val="24"/>
          <w:szCs w:val="24"/>
        </w:rPr>
        <w:t xml:space="preserve"> punktis 1 kasutatud terminoloogiat, et viia see kooskõlla Euroopa Parlamendi ja nõukogu direktiiviga 2009/31/EÜ süsinikdioksiidi geoloogilise säilitamise kohta. Kehtiv sõnastus viitab süsinikdioksiidi maapõues säilitamisele, mis võib olla liiga üldine ja jätta ebaselgeks, et seadusest on välja arvatud just direktiivi tähenduses käsitatav geoloogiline säilitamine. Uue sõnastusega kasutatakse täpset terminit „geoloogiline säilitamine“ ning lisatakse viide EL</w:t>
      </w:r>
      <w:r w:rsidRPr="1A7F4F01" w:rsidR="00335C64">
        <w:rPr>
          <w:rFonts w:ascii="Times New Roman" w:hAnsi="Times New Roman" w:eastAsia="Times New Roman" w:cs="Times New Roman"/>
          <w:sz w:val="24"/>
          <w:szCs w:val="24"/>
        </w:rPr>
        <w:t>i</w:t>
      </w:r>
      <w:r w:rsidRPr="1A7F4F01">
        <w:rPr>
          <w:rFonts w:ascii="Times New Roman" w:hAnsi="Times New Roman" w:eastAsia="Times New Roman" w:cs="Times New Roman"/>
          <w:sz w:val="24"/>
          <w:szCs w:val="24"/>
        </w:rPr>
        <w:t xml:space="preserve"> direktiivile. Muudatus on </w:t>
      </w:r>
      <w:r w:rsidRPr="1A7F4F01" w:rsidR="69F05236">
        <w:rPr>
          <w:rFonts w:ascii="Times New Roman" w:hAnsi="Times New Roman" w:eastAsia="Times New Roman" w:cs="Times New Roman"/>
          <w:sz w:val="24"/>
          <w:szCs w:val="24"/>
        </w:rPr>
        <w:t>tehnilist laadi</w:t>
      </w:r>
      <w:r w:rsidRPr="1A7F4F01">
        <w:rPr>
          <w:rFonts w:ascii="Times New Roman" w:hAnsi="Times New Roman" w:eastAsia="Times New Roman" w:cs="Times New Roman"/>
          <w:sz w:val="24"/>
          <w:szCs w:val="24"/>
        </w:rPr>
        <w:t>, ei muuda reguleerimisalast välja jäävate tegevuste sisu ning parandab õigusselgust ja vastavust EL</w:t>
      </w:r>
      <w:r w:rsidRPr="1A7F4F01" w:rsidR="0034570A">
        <w:rPr>
          <w:rFonts w:ascii="Times New Roman" w:hAnsi="Times New Roman" w:eastAsia="Times New Roman" w:cs="Times New Roman"/>
          <w:sz w:val="24"/>
          <w:szCs w:val="24"/>
        </w:rPr>
        <w:t>i</w:t>
      </w:r>
      <w:r w:rsidRPr="1A7F4F01">
        <w:rPr>
          <w:rFonts w:ascii="Times New Roman" w:hAnsi="Times New Roman" w:eastAsia="Times New Roman" w:cs="Times New Roman"/>
          <w:sz w:val="24"/>
          <w:szCs w:val="24"/>
        </w:rPr>
        <w:t xml:space="preserve"> õiguse</w:t>
      </w:r>
      <w:r w:rsidRPr="1A7F4F01" w:rsidR="0034570A">
        <w:rPr>
          <w:rFonts w:ascii="Times New Roman" w:hAnsi="Times New Roman" w:eastAsia="Times New Roman" w:cs="Times New Roman"/>
          <w:sz w:val="24"/>
          <w:szCs w:val="24"/>
        </w:rPr>
        <w:t>le</w:t>
      </w:r>
      <w:r w:rsidRPr="1A7F4F01">
        <w:rPr>
          <w:rFonts w:ascii="Times New Roman" w:hAnsi="Times New Roman" w:eastAsia="Times New Roman" w:cs="Times New Roman"/>
          <w:sz w:val="24"/>
          <w:szCs w:val="24"/>
        </w:rPr>
        <w:t xml:space="preserve">. </w:t>
      </w:r>
      <w:r w:rsidRPr="1A7F4F01" w:rsidR="5CB74F73">
        <w:rPr>
          <w:rFonts w:ascii="Times New Roman" w:hAnsi="Times New Roman" w:cs="Times New Roman"/>
          <w:color w:val="000000" w:themeColor="text1"/>
          <w:sz w:val="24"/>
          <w:szCs w:val="24"/>
        </w:rPr>
        <w:t>Sellega võetakse üle jäätmete raamdirektiivi artikli 2</w:t>
      </w:r>
      <w:r w:rsidRPr="1A7F4F01" w:rsidR="0A0040C7">
        <w:rPr>
          <w:rFonts w:ascii="Times New Roman" w:hAnsi="Times New Roman" w:cs="Times New Roman"/>
          <w:color w:val="000000" w:themeColor="text1"/>
          <w:sz w:val="24"/>
          <w:szCs w:val="24"/>
        </w:rPr>
        <w:t xml:space="preserve"> lõike 1</w:t>
      </w:r>
      <w:r w:rsidRPr="1A7F4F01" w:rsidR="5CB74F73">
        <w:rPr>
          <w:rFonts w:ascii="Times New Roman" w:hAnsi="Times New Roman" w:cs="Times New Roman"/>
          <w:color w:val="000000" w:themeColor="text1"/>
          <w:sz w:val="24"/>
          <w:szCs w:val="24"/>
        </w:rPr>
        <w:t xml:space="preserve"> punkt </w:t>
      </w:r>
      <w:r w:rsidRPr="1A7F4F01" w:rsidR="3217C672">
        <w:rPr>
          <w:rFonts w:ascii="Times New Roman" w:hAnsi="Times New Roman" w:cs="Times New Roman"/>
          <w:color w:val="000000" w:themeColor="text1"/>
          <w:sz w:val="24"/>
          <w:szCs w:val="24"/>
        </w:rPr>
        <w:t>a</w:t>
      </w:r>
      <w:r w:rsidRPr="1A7F4F01" w:rsidR="5CB74F73">
        <w:rPr>
          <w:rFonts w:ascii="Times New Roman" w:hAnsi="Times New Roman" w:cs="Times New Roman"/>
          <w:color w:val="000000" w:themeColor="text1"/>
          <w:sz w:val="24"/>
          <w:szCs w:val="24"/>
        </w:rPr>
        <w:t>.</w:t>
      </w:r>
    </w:p>
    <w:p w:rsidR="00103FB0" w:rsidP="1A7F4F01" w:rsidRDefault="00103FB0" w14:paraId="25D3C969" w14:textId="77777777">
      <w:pPr>
        <w:spacing w:after="0" w:line="276" w:lineRule="auto"/>
        <w:jc w:val="both"/>
        <w:rPr>
          <w:rFonts w:ascii="Times New Roman" w:hAnsi="Times New Roman" w:eastAsia="Times New Roman" w:cs="Times New Roman"/>
          <w:b/>
          <w:bCs/>
          <w:color w:val="000000" w:themeColor="text1"/>
          <w:sz w:val="24"/>
          <w:szCs w:val="24"/>
        </w:rPr>
      </w:pPr>
    </w:p>
    <w:p w:rsidR="3BEDD7BC" w:rsidP="1A7F4F01" w:rsidRDefault="06555097" w14:paraId="7FE732BC" w14:textId="37468264">
      <w:pPr>
        <w:spacing w:after="0" w:line="276" w:lineRule="auto"/>
        <w:jc w:val="both"/>
        <w:rPr>
          <w:rFonts w:ascii="Times New Roman" w:hAnsi="Times New Roman" w:eastAsia="Times New Roman" w:cs="Times New Roman"/>
          <w:b/>
          <w:bCs/>
          <w:color w:val="000000" w:themeColor="text1"/>
          <w:sz w:val="24"/>
          <w:szCs w:val="24"/>
        </w:rPr>
      </w:pPr>
      <w:r w:rsidRPr="1A7F4F01">
        <w:rPr>
          <w:rFonts w:ascii="Times New Roman" w:hAnsi="Times New Roman" w:eastAsia="Times New Roman" w:cs="Times New Roman"/>
          <w:b/>
          <w:bCs/>
          <w:color w:val="000000" w:themeColor="text1"/>
          <w:sz w:val="24"/>
          <w:szCs w:val="24"/>
        </w:rPr>
        <w:t>JäätS</w:t>
      </w:r>
      <w:r w:rsidRPr="1A7F4F01" w:rsidR="1300C3CA">
        <w:rPr>
          <w:rFonts w:ascii="Times New Roman" w:hAnsi="Times New Roman" w:eastAsia="Times New Roman" w:cs="Times New Roman"/>
          <w:b/>
          <w:bCs/>
          <w:color w:val="000000" w:themeColor="text1"/>
          <w:sz w:val="24"/>
          <w:szCs w:val="24"/>
        </w:rPr>
        <w:t xml:space="preserve"> </w:t>
      </w:r>
      <w:r w:rsidRPr="1A7F4F01">
        <w:rPr>
          <w:rFonts w:ascii="Times New Roman" w:hAnsi="Times New Roman" w:eastAsia="Times New Roman" w:cs="Times New Roman"/>
          <w:b/>
          <w:bCs/>
          <w:color w:val="000000" w:themeColor="text1"/>
          <w:sz w:val="24"/>
          <w:szCs w:val="24"/>
        </w:rPr>
        <w:t>§-d</w:t>
      </w:r>
      <w:r w:rsidRPr="1A7F4F01" w:rsidR="6BE681AD">
        <w:rPr>
          <w:rFonts w:ascii="Times New Roman" w:hAnsi="Times New Roman" w:eastAsia="Times New Roman" w:cs="Times New Roman"/>
          <w:b/>
          <w:bCs/>
          <w:color w:val="000000" w:themeColor="text1"/>
          <w:sz w:val="24"/>
          <w:szCs w:val="24"/>
        </w:rPr>
        <w:t xml:space="preserve"> 10</w:t>
      </w:r>
      <w:r w:rsidRPr="1A7F4F01" w:rsidR="6BE681AD">
        <w:rPr>
          <w:rFonts w:ascii="Times New Roman" w:hAnsi="Times New Roman" w:eastAsia="Times New Roman" w:cs="Times New Roman"/>
          <w:b/>
          <w:bCs/>
          <w:color w:val="000000" w:themeColor="text1"/>
          <w:sz w:val="24"/>
          <w:szCs w:val="24"/>
          <w:vertAlign w:val="superscript"/>
        </w:rPr>
        <w:t>3</w:t>
      </w:r>
      <w:r w:rsidRPr="1A7F4F01" w:rsidR="1300C3CA">
        <w:rPr>
          <w:rFonts w:ascii="Times New Roman" w:hAnsi="Times New Roman" w:cs="Times New Roman"/>
          <w:sz w:val="24"/>
          <w:szCs w:val="24"/>
        </w:rPr>
        <w:t>–</w:t>
      </w:r>
      <w:r w:rsidRPr="1A7F4F01" w:rsidR="6BE681AD">
        <w:rPr>
          <w:rFonts w:ascii="Times New Roman" w:hAnsi="Times New Roman" w:eastAsia="Times New Roman" w:cs="Times New Roman"/>
          <w:b/>
          <w:bCs/>
          <w:color w:val="000000" w:themeColor="text1"/>
          <w:sz w:val="24"/>
          <w:szCs w:val="24"/>
        </w:rPr>
        <w:t>10</w:t>
      </w:r>
      <w:r w:rsidRPr="1A7F4F01" w:rsidR="411FE6B2">
        <w:rPr>
          <w:rFonts w:ascii="Times New Roman" w:hAnsi="Times New Roman" w:eastAsia="Times New Roman" w:cs="Times New Roman"/>
          <w:b/>
          <w:bCs/>
          <w:color w:val="000000" w:themeColor="text1"/>
          <w:sz w:val="24"/>
          <w:szCs w:val="24"/>
          <w:vertAlign w:val="superscript"/>
        </w:rPr>
        <w:t>7</w:t>
      </w:r>
      <w:r w:rsidRPr="1A7F4F01" w:rsidR="66C0D062">
        <w:rPr>
          <w:rFonts w:ascii="Times New Roman" w:hAnsi="Times New Roman" w:eastAsia="Times New Roman" w:cs="Times New Roman"/>
          <w:b/>
          <w:bCs/>
          <w:color w:val="000000" w:themeColor="text1"/>
          <w:sz w:val="24"/>
          <w:szCs w:val="24"/>
        </w:rPr>
        <w:t xml:space="preserve"> (uued paragrahvid)</w:t>
      </w:r>
    </w:p>
    <w:p w:rsidR="3BEDD7BC" w:rsidP="1A7F4F01" w:rsidRDefault="698DC18D" w14:paraId="576F7BDD" w14:textId="599D52D8">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color w:val="000000" w:themeColor="text1"/>
          <w:sz w:val="24"/>
          <w:szCs w:val="24"/>
        </w:rPr>
        <w:t>JäätS</w:t>
      </w:r>
      <w:r w:rsidRPr="1A7F4F01" w:rsidR="0034570A">
        <w:rPr>
          <w:rFonts w:ascii="Times New Roman" w:hAnsi="Times New Roman" w:eastAsia="Times New Roman" w:cs="Times New Roman"/>
          <w:b/>
          <w:bCs/>
          <w:color w:val="000000" w:themeColor="text1"/>
          <w:sz w:val="24"/>
          <w:szCs w:val="24"/>
        </w:rPr>
        <w:t>i</w:t>
      </w:r>
      <w:r w:rsidRPr="1A7F4F01">
        <w:rPr>
          <w:rFonts w:ascii="Times New Roman" w:hAnsi="Times New Roman" w:eastAsia="Times New Roman" w:cs="Times New Roman"/>
          <w:b/>
          <w:bCs/>
          <w:color w:val="000000" w:themeColor="text1"/>
          <w:sz w:val="24"/>
          <w:szCs w:val="24"/>
        </w:rPr>
        <w:t xml:space="preserve"> § </w:t>
      </w:r>
      <w:r w:rsidRPr="1A7F4F01" w:rsidR="6BA35726">
        <w:rPr>
          <w:rFonts w:ascii="Times New Roman" w:hAnsi="Times New Roman" w:eastAsia="Times New Roman" w:cs="Times New Roman"/>
          <w:b/>
          <w:bCs/>
          <w:color w:val="000000" w:themeColor="text1"/>
          <w:sz w:val="24"/>
          <w:szCs w:val="24"/>
        </w:rPr>
        <w:t>10</w:t>
      </w:r>
      <w:r w:rsidRPr="1A7F4F01" w:rsidR="6432CD89">
        <w:rPr>
          <w:rFonts w:ascii="Times New Roman" w:hAnsi="Times New Roman" w:eastAsia="Times New Roman" w:cs="Times New Roman"/>
          <w:b/>
          <w:bCs/>
          <w:color w:val="000000" w:themeColor="text1"/>
          <w:sz w:val="24"/>
          <w:szCs w:val="24"/>
          <w:vertAlign w:val="superscript"/>
        </w:rPr>
        <w:t>3</w:t>
      </w:r>
    </w:p>
    <w:p w:rsidR="3BEDD7BC" w:rsidP="1A7F4F01" w:rsidRDefault="1D3B74C6" w14:paraId="76193471" w14:textId="382F949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S</w:t>
      </w:r>
      <w:r w:rsidRPr="1A7F4F01" w:rsidR="4690E39E">
        <w:rPr>
          <w:rFonts w:ascii="Times New Roman" w:hAnsi="Times New Roman" w:eastAsia="Times New Roman" w:cs="Times New Roman"/>
          <w:sz w:val="24"/>
          <w:szCs w:val="24"/>
        </w:rPr>
        <w:t>ätestatakse termin</w:t>
      </w:r>
      <w:r w:rsidRPr="1A7F4F01" w:rsidR="13EE32C6">
        <w:rPr>
          <w:rFonts w:ascii="Times New Roman" w:hAnsi="Times New Roman" w:eastAsia="Times New Roman" w:cs="Times New Roman"/>
          <w:sz w:val="24"/>
          <w:szCs w:val="24"/>
        </w:rPr>
        <w:t xml:space="preserve"> </w:t>
      </w:r>
      <w:r w:rsidRPr="1A7F4F01" w:rsidR="00103FB0">
        <w:rPr>
          <w:rFonts w:ascii="Times New Roman" w:hAnsi="Times New Roman" w:eastAsia="Times New Roman" w:cs="Times New Roman"/>
          <w:sz w:val="24"/>
          <w:szCs w:val="24"/>
        </w:rPr>
        <w:t>„</w:t>
      </w:r>
      <w:r w:rsidRPr="1A7F4F01" w:rsidR="6BA35726">
        <w:rPr>
          <w:rFonts w:ascii="Times New Roman" w:hAnsi="Times New Roman" w:eastAsia="Times New Roman" w:cs="Times New Roman"/>
          <w:sz w:val="24"/>
          <w:szCs w:val="24"/>
        </w:rPr>
        <w:t>digiplatvorm</w:t>
      </w:r>
      <w:r w:rsidRPr="1A7F4F01" w:rsidR="00103FB0">
        <w:rPr>
          <w:rFonts w:ascii="Times New Roman" w:hAnsi="Times New Roman" w:eastAsia="Times New Roman" w:cs="Times New Roman"/>
          <w:sz w:val="24"/>
          <w:szCs w:val="24"/>
        </w:rPr>
        <w:t>“</w:t>
      </w:r>
      <w:r w:rsidRPr="1A7F4F01" w:rsidR="6BA35726">
        <w:rPr>
          <w:rFonts w:ascii="Times New Roman" w:hAnsi="Times New Roman" w:eastAsia="Times New Roman" w:cs="Times New Roman"/>
          <w:sz w:val="24"/>
          <w:szCs w:val="24"/>
        </w:rPr>
        <w:t xml:space="preserve"> viitega Euroopa Parlamendi ja nõukogu määrusele (EL) 2022/2065, mis käsitleb digiteenuste ühtset turgu ja millega muudetakse direktiivi 2000/31/EÜ (edaspidi digiteenuste määrus). Viide määruse artikli 3 punktis i sätestatud </w:t>
      </w:r>
      <w:r w:rsidRPr="1A7F4F01" w:rsidR="22AE266A">
        <w:rPr>
          <w:rFonts w:ascii="Times New Roman" w:hAnsi="Times New Roman" w:eastAsia="Times New Roman" w:cs="Times New Roman"/>
          <w:sz w:val="24"/>
          <w:szCs w:val="24"/>
        </w:rPr>
        <w:t>määratlusele</w:t>
      </w:r>
      <w:r w:rsidRPr="1A7F4F01" w:rsidR="6BA35726">
        <w:rPr>
          <w:rFonts w:ascii="Times New Roman" w:hAnsi="Times New Roman" w:eastAsia="Times New Roman" w:cs="Times New Roman"/>
          <w:sz w:val="24"/>
          <w:szCs w:val="24"/>
        </w:rPr>
        <w:t xml:space="preserve"> tagab, et rii</w:t>
      </w:r>
      <w:r w:rsidRPr="1A7F4F01" w:rsidR="0034570A">
        <w:rPr>
          <w:rFonts w:ascii="Times New Roman" w:hAnsi="Times New Roman" w:eastAsia="Times New Roman" w:cs="Times New Roman"/>
          <w:sz w:val="24"/>
          <w:szCs w:val="24"/>
        </w:rPr>
        <w:t>gisiseses</w:t>
      </w:r>
      <w:r w:rsidRPr="1A7F4F01" w:rsidR="6BA35726">
        <w:rPr>
          <w:rFonts w:ascii="Times New Roman" w:hAnsi="Times New Roman" w:eastAsia="Times New Roman" w:cs="Times New Roman"/>
          <w:sz w:val="24"/>
          <w:szCs w:val="24"/>
        </w:rPr>
        <w:t xml:space="preserve"> õiguses kasutatakse kooskõlas E</w:t>
      </w:r>
      <w:r w:rsidRPr="1A7F4F01" w:rsidR="0034570A">
        <w:rPr>
          <w:rFonts w:ascii="Times New Roman" w:hAnsi="Times New Roman" w:eastAsia="Times New Roman" w:cs="Times New Roman"/>
          <w:sz w:val="24"/>
          <w:szCs w:val="24"/>
        </w:rPr>
        <w:t>Li</w:t>
      </w:r>
      <w:r w:rsidRPr="1A7F4F01" w:rsidR="6BA35726">
        <w:rPr>
          <w:rFonts w:ascii="Times New Roman" w:hAnsi="Times New Roman" w:eastAsia="Times New Roman" w:cs="Times New Roman"/>
          <w:sz w:val="24"/>
          <w:szCs w:val="24"/>
        </w:rPr>
        <w:t xml:space="preserve"> õigus</w:t>
      </w:r>
      <w:r w:rsidRPr="1A7F4F01" w:rsidR="0034570A">
        <w:rPr>
          <w:rFonts w:ascii="Times New Roman" w:hAnsi="Times New Roman" w:eastAsia="Times New Roman" w:cs="Times New Roman"/>
          <w:sz w:val="24"/>
          <w:szCs w:val="24"/>
        </w:rPr>
        <w:t>ega</w:t>
      </w:r>
      <w:r w:rsidRPr="1A7F4F01" w:rsidR="6BA35726">
        <w:rPr>
          <w:rFonts w:ascii="Times New Roman" w:hAnsi="Times New Roman" w:eastAsia="Times New Roman" w:cs="Times New Roman"/>
          <w:sz w:val="24"/>
          <w:szCs w:val="24"/>
        </w:rPr>
        <w:t xml:space="preserve"> üheselt mõistetavat terminit.</w:t>
      </w:r>
    </w:p>
    <w:p w:rsidR="001A7B37" w:rsidP="1A7F4F01" w:rsidRDefault="001A7B37" w14:paraId="0CD6E599" w14:textId="77777777">
      <w:pPr>
        <w:spacing w:after="0" w:line="276" w:lineRule="auto"/>
        <w:jc w:val="both"/>
        <w:rPr>
          <w:rFonts w:ascii="Times New Roman" w:hAnsi="Times New Roman" w:cs="Times New Roman"/>
          <w:color w:val="000000" w:themeColor="text1"/>
          <w:sz w:val="24"/>
          <w:szCs w:val="24"/>
        </w:rPr>
      </w:pPr>
    </w:p>
    <w:p w:rsidRPr="001A7B37" w:rsidR="3BEDD7BC" w:rsidP="1A7F4F01" w:rsidRDefault="3BEDD7BC" w14:paraId="6B285CC3" w14:textId="79F18D6E">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Digiteenuste määruse kohaselt </w:t>
      </w:r>
      <w:r w:rsidRPr="1A7F4F01" w:rsidR="16DDE202">
        <w:rPr>
          <w:rFonts w:ascii="Times New Roman" w:hAnsi="Times New Roman" w:eastAsia="Times New Roman" w:cs="Times New Roman"/>
          <w:sz w:val="24"/>
          <w:szCs w:val="24"/>
        </w:rPr>
        <w:t>on</w:t>
      </w:r>
      <w:r w:rsidRPr="1A7F4F01">
        <w:rPr>
          <w:rFonts w:ascii="Times New Roman" w:hAnsi="Times New Roman" w:eastAsia="Times New Roman" w:cs="Times New Roman"/>
          <w:sz w:val="24"/>
          <w:szCs w:val="24"/>
        </w:rPr>
        <w:t xml:space="preserve"> digiplatvorm vahendusteenust </w:t>
      </w:r>
      <w:r w:rsidRPr="1A7F4F01" w:rsidR="16DDE202">
        <w:rPr>
          <w:rFonts w:ascii="Times New Roman" w:hAnsi="Times New Roman" w:eastAsia="Times New Roman" w:cs="Times New Roman"/>
          <w:sz w:val="24"/>
          <w:szCs w:val="24"/>
        </w:rPr>
        <w:t>osutav teenusepakkuja</w:t>
      </w:r>
      <w:r w:rsidRPr="1A7F4F01">
        <w:rPr>
          <w:rFonts w:ascii="Times New Roman" w:hAnsi="Times New Roman" w:eastAsia="Times New Roman" w:cs="Times New Roman"/>
          <w:sz w:val="24"/>
          <w:szCs w:val="24"/>
        </w:rPr>
        <w:t xml:space="preserve">, kes võimaldab kasutajatel salvestada, jagada, avaldada või levitada teavet või </w:t>
      </w:r>
      <w:r w:rsidRPr="1A7F4F01" w:rsidR="16DDE202">
        <w:rPr>
          <w:rFonts w:ascii="Times New Roman" w:hAnsi="Times New Roman" w:eastAsia="Times New Roman" w:cs="Times New Roman"/>
          <w:sz w:val="24"/>
          <w:szCs w:val="24"/>
        </w:rPr>
        <w:t>vahendada</w:t>
      </w:r>
      <w:r w:rsidRPr="1A7F4F01">
        <w:rPr>
          <w:rFonts w:ascii="Times New Roman" w:hAnsi="Times New Roman" w:eastAsia="Times New Roman" w:cs="Times New Roman"/>
          <w:sz w:val="24"/>
          <w:szCs w:val="24"/>
        </w:rPr>
        <w:t xml:space="preserve"> kaupade ja teenuste </w:t>
      </w:r>
      <w:r w:rsidRPr="1A7F4F01" w:rsidR="16DDE202">
        <w:rPr>
          <w:rFonts w:ascii="Times New Roman" w:hAnsi="Times New Roman" w:eastAsia="Times New Roman" w:cs="Times New Roman"/>
          <w:sz w:val="24"/>
          <w:szCs w:val="24"/>
        </w:rPr>
        <w:t>pakkumist</w:t>
      </w:r>
      <w:r w:rsidRPr="1A7F4F01" w:rsidR="66D264B8">
        <w:rPr>
          <w:rFonts w:ascii="Times New Roman" w:hAnsi="Times New Roman" w:eastAsia="Times New Roman" w:cs="Times New Roman"/>
          <w:sz w:val="24"/>
          <w:szCs w:val="24"/>
        </w:rPr>
        <w:t>, nt Temu, Shein</w:t>
      </w:r>
      <w:r w:rsidRPr="1A7F4F01" w:rsidR="16DDE202">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Selle </w:t>
      </w:r>
      <w:r w:rsidRPr="1A7F4F01" w:rsidR="10A77360">
        <w:rPr>
          <w:rFonts w:ascii="Times New Roman" w:hAnsi="Times New Roman" w:eastAsia="Times New Roman" w:cs="Times New Roman"/>
          <w:sz w:val="24"/>
          <w:szCs w:val="24"/>
        </w:rPr>
        <w:t>määratluse</w:t>
      </w:r>
      <w:r w:rsidRPr="1A7F4F01">
        <w:rPr>
          <w:rFonts w:ascii="Times New Roman" w:hAnsi="Times New Roman" w:eastAsia="Times New Roman" w:cs="Times New Roman"/>
          <w:sz w:val="24"/>
          <w:szCs w:val="24"/>
        </w:rPr>
        <w:t xml:space="preserve"> ülevõtmine hoiab ära olukorra, kus seaduses kasutatav mõiste kattub vaid osaliselt E</w:t>
      </w:r>
      <w:r w:rsidRPr="1A7F4F01" w:rsidR="0034570A">
        <w:rPr>
          <w:rFonts w:ascii="Times New Roman" w:hAnsi="Times New Roman" w:eastAsia="Times New Roman" w:cs="Times New Roman"/>
          <w:sz w:val="24"/>
          <w:szCs w:val="24"/>
        </w:rPr>
        <w:t>Li</w:t>
      </w:r>
      <w:r w:rsidRPr="1A7F4F01">
        <w:rPr>
          <w:rFonts w:ascii="Times New Roman" w:hAnsi="Times New Roman" w:eastAsia="Times New Roman" w:cs="Times New Roman"/>
          <w:sz w:val="24"/>
          <w:szCs w:val="24"/>
        </w:rPr>
        <w:t xml:space="preserve"> õiguse eesmärkide ja reguleerimisalaga.</w:t>
      </w:r>
      <w:r w:rsidRPr="1A7F4F01" w:rsidR="1C119155">
        <w:rPr>
          <w:rFonts w:ascii="Times New Roman" w:hAnsi="Times New Roman" w:eastAsia="Times New Roman" w:cs="Times New Roman"/>
          <w:sz w:val="24"/>
          <w:szCs w:val="24"/>
        </w:rPr>
        <w:t xml:space="preserve"> </w:t>
      </w:r>
      <w:r w:rsidRPr="1A7F4F01" w:rsidR="6C851765">
        <w:rPr>
          <w:rFonts w:ascii="Times New Roman" w:hAnsi="Times New Roman" w:eastAsia="Times New Roman" w:cs="Times New Roman"/>
          <w:sz w:val="24"/>
          <w:szCs w:val="24"/>
        </w:rPr>
        <w:t>Viide</w:t>
      </w:r>
      <w:r w:rsidRPr="1A7F4F01">
        <w:rPr>
          <w:rFonts w:ascii="Times New Roman" w:hAnsi="Times New Roman" w:eastAsia="Times New Roman" w:cs="Times New Roman"/>
          <w:sz w:val="24"/>
          <w:szCs w:val="24"/>
        </w:rPr>
        <w:t xml:space="preserve"> digiteenuste määruse sõnastusele on vajalik</w:t>
      </w:r>
      <w:r w:rsidRPr="1A7F4F01" w:rsidR="6C851765">
        <w:rPr>
          <w:rFonts w:ascii="Times New Roman" w:hAnsi="Times New Roman" w:eastAsia="Times New Roman" w:cs="Times New Roman"/>
          <w:sz w:val="24"/>
          <w:szCs w:val="24"/>
        </w:rPr>
        <w:t xml:space="preserve"> õigusselguse</w:t>
      </w:r>
      <w:r w:rsidRPr="1A7F4F01">
        <w:rPr>
          <w:rFonts w:ascii="Times New Roman" w:hAnsi="Times New Roman" w:eastAsia="Times New Roman" w:cs="Times New Roman"/>
          <w:sz w:val="24"/>
          <w:szCs w:val="24"/>
        </w:rPr>
        <w:t xml:space="preserve"> ja </w:t>
      </w:r>
      <w:r w:rsidRPr="1A7F4F01" w:rsidR="6C851765">
        <w:rPr>
          <w:rFonts w:ascii="Times New Roman" w:hAnsi="Times New Roman" w:eastAsia="Times New Roman" w:cs="Times New Roman"/>
          <w:sz w:val="24"/>
          <w:szCs w:val="24"/>
        </w:rPr>
        <w:t>ühtse</w:t>
      </w:r>
      <w:r w:rsidRPr="1A7F4F01">
        <w:rPr>
          <w:rFonts w:ascii="Times New Roman" w:hAnsi="Times New Roman" w:eastAsia="Times New Roman" w:cs="Times New Roman"/>
          <w:sz w:val="24"/>
          <w:szCs w:val="24"/>
        </w:rPr>
        <w:t xml:space="preserve"> kohaldamispraktika </w:t>
      </w:r>
      <w:r w:rsidRPr="1A7F4F01" w:rsidR="6C851765">
        <w:rPr>
          <w:rFonts w:ascii="Times New Roman" w:hAnsi="Times New Roman" w:eastAsia="Times New Roman" w:cs="Times New Roman"/>
          <w:sz w:val="24"/>
          <w:szCs w:val="24"/>
        </w:rPr>
        <w:t>tagamiseks kõigi</w:t>
      </w:r>
      <w:r w:rsidRPr="1A7F4F01">
        <w:rPr>
          <w:rFonts w:ascii="Times New Roman" w:hAnsi="Times New Roman" w:eastAsia="Times New Roman" w:cs="Times New Roman"/>
          <w:sz w:val="24"/>
          <w:szCs w:val="24"/>
        </w:rPr>
        <w:t xml:space="preserve"> digiplatvormi funktsioone</w:t>
      </w:r>
      <w:r w:rsidRPr="1A7F4F01" w:rsidR="6C851765">
        <w:rPr>
          <w:rFonts w:ascii="Times New Roman" w:hAnsi="Times New Roman" w:eastAsia="Times New Roman" w:cs="Times New Roman"/>
          <w:sz w:val="24"/>
          <w:szCs w:val="24"/>
        </w:rPr>
        <w:t xml:space="preserve"> täitvate teenuseosutajate suhtes.</w:t>
      </w:r>
      <w:r w:rsidRPr="1A7F4F01">
        <w:rPr>
          <w:rFonts w:ascii="Times New Roman" w:hAnsi="Times New Roman" w:eastAsia="Times New Roman" w:cs="Times New Roman"/>
          <w:sz w:val="24"/>
          <w:szCs w:val="24"/>
        </w:rPr>
        <w:t xml:space="preserve"> See hõlbustab järelevalveasutuste tööd </w:t>
      </w:r>
      <w:r w:rsidRPr="1A7F4F01" w:rsidR="3A7CE5CB">
        <w:rPr>
          <w:rFonts w:ascii="Times New Roman" w:hAnsi="Times New Roman" w:eastAsia="Times New Roman" w:cs="Times New Roman"/>
          <w:sz w:val="24"/>
          <w:szCs w:val="24"/>
        </w:rPr>
        <w:t>ja</w:t>
      </w:r>
      <w:r w:rsidRPr="1A7F4F01">
        <w:rPr>
          <w:rFonts w:ascii="Times New Roman" w:hAnsi="Times New Roman" w:eastAsia="Times New Roman" w:cs="Times New Roman"/>
          <w:sz w:val="24"/>
          <w:szCs w:val="24"/>
        </w:rPr>
        <w:t xml:space="preserve"> tagab, et nõuded </w:t>
      </w:r>
      <w:r w:rsidRPr="1A7F4F01" w:rsidR="3A7CE5CB">
        <w:rPr>
          <w:rFonts w:ascii="Times New Roman" w:hAnsi="Times New Roman" w:eastAsia="Times New Roman" w:cs="Times New Roman"/>
          <w:sz w:val="24"/>
          <w:szCs w:val="24"/>
        </w:rPr>
        <w:t>kohalduvad</w:t>
      </w:r>
      <w:r w:rsidRPr="1A7F4F01">
        <w:rPr>
          <w:rFonts w:ascii="Times New Roman" w:hAnsi="Times New Roman" w:eastAsia="Times New Roman" w:cs="Times New Roman"/>
          <w:sz w:val="24"/>
          <w:szCs w:val="24"/>
        </w:rPr>
        <w:t xml:space="preserve"> kõigile teenuseosutajatele, kelle tegevus vastab </w:t>
      </w:r>
      <w:r w:rsidRPr="1A7F4F01" w:rsidR="3A7CE5CB">
        <w:rPr>
          <w:rFonts w:ascii="Times New Roman" w:hAnsi="Times New Roman" w:eastAsia="Times New Roman" w:cs="Times New Roman"/>
          <w:sz w:val="24"/>
          <w:szCs w:val="24"/>
        </w:rPr>
        <w:t>digiteenuste</w:t>
      </w:r>
      <w:r w:rsidRPr="1A7F4F01">
        <w:rPr>
          <w:rFonts w:ascii="Times New Roman" w:hAnsi="Times New Roman" w:eastAsia="Times New Roman" w:cs="Times New Roman"/>
          <w:sz w:val="24"/>
          <w:szCs w:val="24"/>
        </w:rPr>
        <w:t xml:space="preserve"> määruses sätestatud tunnustele, sõltumata nende tehnilisest lahendusest või ärimudelist.</w:t>
      </w:r>
      <w:r w:rsidRPr="1A7F4F01" w:rsidR="7468B8D6">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Termini sidumine E</w:t>
      </w:r>
      <w:r w:rsidRPr="1A7F4F01" w:rsidR="0034570A">
        <w:rPr>
          <w:rFonts w:ascii="Times New Roman" w:hAnsi="Times New Roman" w:eastAsia="Times New Roman" w:cs="Times New Roman"/>
          <w:sz w:val="24"/>
          <w:szCs w:val="24"/>
        </w:rPr>
        <w:t>Li</w:t>
      </w:r>
      <w:r w:rsidRPr="1A7F4F01">
        <w:rPr>
          <w:rFonts w:ascii="Times New Roman" w:hAnsi="Times New Roman" w:eastAsia="Times New Roman" w:cs="Times New Roman"/>
          <w:sz w:val="24"/>
          <w:szCs w:val="24"/>
        </w:rPr>
        <w:t xml:space="preserve"> õigusega aitab vältida paralleelsete või </w:t>
      </w:r>
      <w:r w:rsidRPr="1A7F4F01" w:rsidR="7C59274C">
        <w:rPr>
          <w:rFonts w:ascii="Times New Roman" w:hAnsi="Times New Roman" w:eastAsia="Times New Roman" w:cs="Times New Roman"/>
          <w:sz w:val="24"/>
          <w:szCs w:val="24"/>
        </w:rPr>
        <w:t>vastuoluliste m</w:t>
      </w:r>
      <w:r w:rsidRPr="1A7F4F01" w:rsidR="0034570A">
        <w:rPr>
          <w:rFonts w:ascii="Times New Roman" w:hAnsi="Times New Roman" w:eastAsia="Times New Roman" w:cs="Times New Roman"/>
          <w:sz w:val="24"/>
          <w:szCs w:val="24"/>
        </w:rPr>
        <w:t>õistete</w:t>
      </w:r>
      <w:r w:rsidRPr="1A7F4F01">
        <w:rPr>
          <w:rFonts w:ascii="Times New Roman" w:hAnsi="Times New Roman" w:eastAsia="Times New Roman" w:cs="Times New Roman"/>
          <w:sz w:val="24"/>
          <w:szCs w:val="24"/>
        </w:rPr>
        <w:t xml:space="preserve"> kujunemist ning toetab digiteenuste määruse eesmärki tagada </w:t>
      </w:r>
      <w:r w:rsidRPr="1A7F4F01" w:rsidR="7C59274C">
        <w:rPr>
          <w:rFonts w:ascii="Times New Roman" w:hAnsi="Times New Roman" w:eastAsia="Times New Roman" w:cs="Times New Roman"/>
          <w:sz w:val="24"/>
          <w:szCs w:val="24"/>
        </w:rPr>
        <w:t>kogu E</w:t>
      </w:r>
      <w:r w:rsidRPr="1A7F4F01" w:rsidR="0034570A">
        <w:rPr>
          <w:rFonts w:ascii="Times New Roman" w:hAnsi="Times New Roman" w:eastAsia="Times New Roman" w:cs="Times New Roman"/>
          <w:sz w:val="24"/>
          <w:szCs w:val="24"/>
        </w:rPr>
        <w:t>Lis</w:t>
      </w:r>
      <w:r w:rsidRPr="1A7F4F01" w:rsidR="7C59274C">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turvaline ja läbipaistev digitaalne keskkond</w:t>
      </w:r>
      <w:r w:rsidRPr="1A7F4F01" w:rsidR="7C59274C">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w:t>
      </w:r>
      <w:r w:rsidRPr="1A7F4F01">
        <w:rPr>
          <w:rFonts w:ascii="Times New Roman" w:hAnsi="Times New Roman" w:cs="Times New Roman"/>
          <w:color w:val="000000" w:themeColor="text1"/>
          <w:sz w:val="24"/>
          <w:szCs w:val="24"/>
        </w:rPr>
        <w:t>Sellega võetakse üle jäätmete raamdirektiivi artikli 3 punkt 4e.</w:t>
      </w:r>
    </w:p>
    <w:p w:rsidR="0034570A" w:rsidP="1A7F4F01" w:rsidRDefault="0034570A" w14:paraId="015AEECE" w14:textId="77777777">
      <w:pPr>
        <w:spacing w:after="0" w:line="276" w:lineRule="auto"/>
        <w:jc w:val="both"/>
        <w:rPr>
          <w:rFonts w:ascii="Times New Roman" w:hAnsi="Times New Roman" w:eastAsia="Times New Roman" w:cs="Times New Roman"/>
          <w:b/>
          <w:bCs/>
          <w:color w:val="000000" w:themeColor="text1"/>
          <w:sz w:val="24"/>
          <w:szCs w:val="24"/>
        </w:rPr>
      </w:pPr>
    </w:p>
    <w:p w:rsidR="36939417" w:rsidP="1A7F4F01" w:rsidRDefault="38F05A58" w14:paraId="534AFD2B" w14:textId="65D0410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color w:val="000000" w:themeColor="text1"/>
          <w:sz w:val="24"/>
          <w:szCs w:val="24"/>
        </w:rPr>
        <w:t>JäätS</w:t>
      </w:r>
      <w:r w:rsidRPr="1A7F4F01" w:rsidR="0034570A">
        <w:rPr>
          <w:rFonts w:ascii="Times New Roman" w:hAnsi="Times New Roman" w:eastAsia="Times New Roman" w:cs="Times New Roman"/>
          <w:b/>
          <w:bCs/>
          <w:color w:val="000000" w:themeColor="text1"/>
          <w:sz w:val="24"/>
          <w:szCs w:val="24"/>
        </w:rPr>
        <w:t>i</w:t>
      </w:r>
      <w:r w:rsidRPr="1A7F4F01">
        <w:rPr>
          <w:rFonts w:ascii="Times New Roman" w:hAnsi="Times New Roman" w:eastAsia="Times New Roman" w:cs="Times New Roman"/>
          <w:b/>
          <w:bCs/>
          <w:color w:val="000000" w:themeColor="text1"/>
          <w:sz w:val="24"/>
          <w:szCs w:val="24"/>
        </w:rPr>
        <w:t xml:space="preserve"> § </w:t>
      </w:r>
      <w:r w:rsidRPr="1A7F4F01" w:rsidR="36939417">
        <w:rPr>
          <w:rFonts w:ascii="Times New Roman" w:hAnsi="Times New Roman" w:eastAsia="Times New Roman" w:cs="Times New Roman"/>
          <w:b/>
          <w:bCs/>
          <w:color w:val="000000" w:themeColor="text1"/>
          <w:sz w:val="24"/>
          <w:szCs w:val="24"/>
        </w:rPr>
        <w:t>10</w:t>
      </w:r>
      <w:r w:rsidRPr="1A7F4F01" w:rsidR="778888CB">
        <w:rPr>
          <w:rFonts w:ascii="Times New Roman" w:hAnsi="Times New Roman" w:eastAsia="Times New Roman" w:cs="Times New Roman"/>
          <w:b/>
          <w:bCs/>
          <w:color w:val="000000" w:themeColor="text1"/>
          <w:sz w:val="24"/>
          <w:szCs w:val="24"/>
          <w:vertAlign w:val="superscript"/>
        </w:rPr>
        <w:t>4</w:t>
      </w:r>
    </w:p>
    <w:p w:rsidR="36939417" w:rsidP="1A7F4F01" w:rsidRDefault="3F7B721A" w14:paraId="4C16FC5F" w14:textId="3F5012C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Sätte </w:t>
      </w:r>
      <w:r w:rsidRPr="1A7F4F01" w:rsidR="63AEA6A0">
        <w:rPr>
          <w:rFonts w:ascii="Times New Roman" w:hAnsi="Times New Roman" w:eastAsia="Times New Roman" w:cs="Times New Roman"/>
          <w:sz w:val="24"/>
          <w:szCs w:val="24"/>
        </w:rPr>
        <w:t xml:space="preserve">eesmärk on piiritleda </w:t>
      </w:r>
      <w:r w:rsidRPr="1A7F4F01" w:rsidR="00DB1888">
        <w:rPr>
          <w:rFonts w:ascii="Times New Roman" w:hAnsi="Times New Roman" w:eastAsia="Times New Roman" w:cs="Times New Roman"/>
          <w:sz w:val="24"/>
          <w:szCs w:val="24"/>
        </w:rPr>
        <w:t xml:space="preserve">termini </w:t>
      </w:r>
      <w:r w:rsidRPr="1A7F4F01" w:rsidR="00103FB0">
        <w:rPr>
          <w:rFonts w:ascii="Times New Roman" w:hAnsi="Times New Roman" w:eastAsia="Times New Roman" w:cs="Times New Roman"/>
          <w:sz w:val="24"/>
          <w:szCs w:val="24"/>
        </w:rPr>
        <w:t>„</w:t>
      </w:r>
      <w:r w:rsidRPr="1A7F4F01" w:rsidR="63AEA6A0">
        <w:rPr>
          <w:rFonts w:ascii="Times New Roman" w:hAnsi="Times New Roman" w:eastAsia="Times New Roman" w:cs="Times New Roman"/>
          <w:sz w:val="24"/>
          <w:szCs w:val="24"/>
        </w:rPr>
        <w:t>tarbija</w:t>
      </w:r>
      <w:r w:rsidRPr="1A7F4F01" w:rsidR="00103FB0">
        <w:rPr>
          <w:rFonts w:ascii="Times New Roman" w:hAnsi="Times New Roman" w:eastAsia="Times New Roman" w:cs="Times New Roman"/>
          <w:sz w:val="24"/>
          <w:szCs w:val="24"/>
        </w:rPr>
        <w:t>“</w:t>
      </w:r>
      <w:r w:rsidRPr="1A7F4F01" w:rsidR="63AEA6A0">
        <w:rPr>
          <w:rFonts w:ascii="Times New Roman" w:hAnsi="Times New Roman" w:eastAsia="Times New Roman" w:cs="Times New Roman"/>
          <w:sz w:val="24"/>
          <w:szCs w:val="24"/>
        </w:rPr>
        <w:t xml:space="preserve"> kohaldamisala ning eristada tarbijana tegutsevat füüsilist isikut isikust, kes osaleb õigussuhtes oma majandus- või kutsetegevuse raames. Tarbijaks loetakse üksnes füüsiline isik, kes teeb tehingu või tegutseb eesmärgil, mis ei ole seotud tema kaubandus-, majandus-, ametialase ega kutsetegevusega. </w:t>
      </w:r>
      <w:r w:rsidRPr="1A7F4F01" w:rsidR="06259044">
        <w:rPr>
          <w:rFonts w:ascii="Times New Roman" w:hAnsi="Times New Roman" w:eastAsia="Times New Roman" w:cs="Times New Roman"/>
          <w:sz w:val="24"/>
          <w:szCs w:val="24"/>
        </w:rPr>
        <w:t>Käsitluse</w:t>
      </w:r>
      <w:r w:rsidRPr="1A7F4F01" w:rsidR="63AEA6A0">
        <w:rPr>
          <w:rFonts w:ascii="Times New Roman" w:hAnsi="Times New Roman" w:eastAsia="Times New Roman" w:cs="Times New Roman"/>
          <w:sz w:val="24"/>
          <w:szCs w:val="24"/>
        </w:rPr>
        <w:t xml:space="preserve"> aluseks on põhimõte, et tarbija vajab õigussuhetes üldjuhul </w:t>
      </w:r>
      <w:r w:rsidRPr="1A7F4F01" w:rsidR="00DB1888">
        <w:rPr>
          <w:rFonts w:ascii="Times New Roman" w:hAnsi="Times New Roman" w:eastAsia="Times New Roman" w:cs="Times New Roman"/>
          <w:sz w:val="24"/>
          <w:szCs w:val="24"/>
        </w:rPr>
        <w:t>tugevamat</w:t>
      </w:r>
      <w:r w:rsidRPr="1A7F4F01" w:rsidR="63AEA6A0">
        <w:rPr>
          <w:rFonts w:ascii="Times New Roman" w:hAnsi="Times New Roman" w:eastAsia="Times New Roman" w:cs="Times New Roman"/>
          <w:sz w:val="24"/>
          <w:szCs w:val="24"/>
        </w:rPr>
        <w:t xml:space="preserve"> kaitset võrreldes ettevõtja või professionaalse turuosalisega, kuna tarbijal võib olla vähem teadmisi, kogemusi või läbirääkimis</w:t>
      </w:r>
      <w:r w:rsidRPr="1A7F4F01" w:rsidR="00DB1888">
        <w:rPr>
          <w:rFonts w:ascii="Times New Roman" w:hAnsi="Times New Roman" w:eastAsia="Times New Roman" w:cs="Times New Roman"/>
          <w:sz w:val="24"/>
          <w:szCs w:val="24"/>
        </w:rPr>
        <w:t>oskust</w:t>
      </w:r>
      <w:r w:rsidRPr="1A7F4F01" w:rsidR="63AEA6A0">
        <w:rPr>
          <w:rFonts w:ascii="Times New Roman" w:hAnsi="Times New Roman" w:eastAsia="Times New Roman" w:cs="Times New Roman"/>
          <w:sz w:val="24"/>
          <w:szCs w:val="24"/>
        </w:rPr>
        <w:t>.</w:t>
      </w:r>
      <w:r w:rsidRPr="1A7F4F01" w:rsidR="0A817A6D">
        <w:rPr>
          <w:rFonts w:ascii="Times New Roman" w:hAnsi="Times New Roman" w:eastAsia="Times New Roman" w:cs="Times New Roman"/>
          <w:sz w:val="24"/>
          <w:szCs w:val="24"/>
        </w:rPr>
        <w:t xml:space="preserve"> </w:t>
      </w:r>
      <w:r w:rsidRPr="1A7F4F01" w:rsidR="36939417">
        <w:rPr>
          <w:rFonts w:ascii="Times New Roman" w:hAnsi="Times New Roman" w:cs="Times New Roman"/>
          <w:color w:val="000000" w:themeColor="text1"/>
          <w:sz w:val="24"/>
          <w:szCs w:val="24"/>
        </w:rPr>
        <w:t>Sellega võetakse üle jäätmete raamdirektiivi artikli 3 punkt 4</w:t>
      </w:r>
      <w:r w:rsidRPr="1A7F4F01" w:rsidR="320B4C06">
        <w:rPr>
          <w:rFonts w:ascii="Times New Roman" w:hAnsi="Times New Roman" w:cs="Times New Roman"/>
          <w:color w:val="000000" w:themeColor="text1"/>
          <w:sz w:val="24"/>
          <w:szCs w:val="24"/>
        </w:rPr>
        <w:t>g</w:t>
      </w:r>
      <w:r w:rsidRPr="1A7F4F01" w:rsidR="36939417">
        <w:rPr>
          <w:rFonts w:ascii="Times New Roman" w:hAnsi="Times New Roman" w:cs="Times New Roman"/>
          <w:color w:val="000000" w:themeColor="text1"/>
          <w:sz w:val="24"/>
          <w:szCs w:val="24"/>
        </w:rPr>
        <w:t>.</w:t>
      </w:r>
    </w:p>
    <w:p w:rsidR="00DB1888" w:rsidP="1A7F4F01" w:rsidRDefault="00DB1888" w14:paraId="4E3F8819" w14:textId="77777777">
      <w:pPr>
        <w:spacing w:after="0" w:line="276" w:lineRule="auto"/>
        <w:jc w:val="both"/>
        <w:rPr>
          <w:rFonts w:ascii="Times New Roman" w:hAnsi="Times New Roman" w:eastAsia="Times New Roman" w:cs="Times New Roman"/>
          <w:b/>
          <w:bCs/>
          <w:color w:val="000000" w:themeColor="text1"/>
          <w:sz w:val="24"/>
          <w:szCs w:val="24"/>
        </w:rPr>
      </w:pPr>
    </w:p>
    <w:p w:rsidR="0AE51D2D" w:rsidP="1A7F4F01" w:rsidRDefault="4EBCD2F8" w14:paraId="6DBA66E7" w14:textId="6ADC932C">
      <w:pPr>
        <w:spacing w:after="0" w:line="276" w:lineRule="auto"/>
        <w:jc w:val="both"/>
        <w:rPr>
          <w:rFonts w:ascii="Times New Roman" w:hAnsi="Times New Roman" w:eastAsia="Times New Roman" w:cs="Times New Roman"/>
          <w:color w:val="000000" w:themeColor="text1"/>
          <w:sz w:val="24"/>
          <w:szCs w:val="24"/>
          <w:vertAlign w:val="superscript"/>
        </w:rPr>
      </w:pPr>
      <w:r w:rsidRPr="1A7F4F01">
        <w:rPr>
          <w:rFonts w:ascii="Times New Roman" w:hAnsi="Times New Roman" w:eastAsia="Times New Roman" w:cs="Times New Roman"/>
          <w:b/>
          <w:bCs/>
          <w:color w:val="000000" w:themeColor="text1"/>
          <w:sz w:val="24"/>
          <w:szCs w:val="24"/>
        </w:rPr>
        <w:t>JäätS</w:t>
      </w:r>
      <w:r w:rsidRPr="1A7F4F01" w:rsidR="00DB1888">
        <w:rPr>
          <w:rFonts w:ascii="Times New Roman" w:hAnsi="Times New Roman" w:eastAsia="Times New Roman" w:cs="Times New Roman"/>
          <w:b/>
          <w:bCs/>
          <w:color w:val="000000" w:themeColor="text1"/>
          <w:sz w:val="24"/>
          <w:szCs w:val="24"/>
        </w:rPr>
        <w:t>i</w:t>
      </w:r>
      <w:r w:rsidRPr="1A7F4F01">
        <w:rPr>
          <w:rFonts w:ascii="Times New Roman" w:hAnsi="Times New Roman" w:eastAsia="Times New Roman" w:cs="Times New Roman"/>
          <w:b/>
          <w:bCs/>
          <w:color w:val="000000" w:themeColor="text1"/>
          <w:sz w:val="24"/>
          <w:szCs w:val="24"/>
        </w:rPr>
        <w:t xml:space="preserve"> § </w:t>
      </w:r>
      <w:r w:rsidRPr="1A7F4F01" w:rsidR="3AEE7798">
        <w:rPr>
          <w:rFonts w:ascii="Times New Roman" w:hAnsi="Times New Roman" w:eastAsia="Times New Roman" w:cs="Times New Roman"/>
          <w:b/>
          <w:bCs/>
          <w:color w:val="000000" w:themeColor="text1"/>
          <w:sz w:val="24"/>
          <w:szCs w:val="24"/>
        </w:rPr>
        <w:t>10</w:t>
      </w:r>
      <w:r w:rsidRPr="1A7F4F01" w:rsidR="65A484E0">
        <w:rPr>
          <w:rFonts w:ascii="Times New Roman" w:hAnsi="Times New Roman" w:eastAsia="Times New Roman" w:cs="Times New Roman"/>
          <w:b/>
          <w:bCs/>
          <w:color w:val="000000" w:themeColor="text1"/>
          <w:sz w:val="24"/>
          <w:szCs w:val="24"/>
          <w:vertAlign w:val="superscript"/>
        </w:rPr>
        <w:t>5</w:t>
      </w:r>
    </w:p>
    <w:p w:rsidR="0AE51D2D" w:rsidP="1A7F4F01" w:rsidRDefault="2C1CB020" w14:paraId="48B1C944" w14:textId="2AA6C8B1">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S</w:t>
      </w:r>
      <w:r w:rsidRPr="1A7F4F01" w:rsidR="3AEE7798">
        <w:rPr>
          <w:rFonts w:ascii="Times New Roman" w:hAnsi="Times New Roman" w:eastAsia="Times New Roman" w:cs="Times New Roman"/>
          <w:color w:val="000000" w:themeColor="text1"/>
          <w:sz w:val="24"/>
          <w:szCs w:val="24"/>
        </w:rPr>
        <w:t xml:space="preserve">ätestatakse </w:t>
      </w:r>
      <w:r w:rsidRPr="1A7F4F01" w:rsidR="00DB1888">
        <w:rPr>
          <w:rFonts w:ascii="Times New Roman" w:hAnsi="Times New Roman" w:eastAsia="Times New Roman" w:cs="Times New Roman"/>
          <w:color w:val="000000" w:themeColor="text1"/>
          <w:sz w:val="24"/>
          <w:szCs w:val="24"/>
        </w:rPr>
        <w:t xml:space="preserve">termin </w:t>
      </w:r>
      <w:r w:rsidRPr="1A7F4F01" w:rsidR="00103FB0">
        <w:rPr>
          <w:rFonts w:ascii="Times New Roman" w:hAnsi="Times New Roman" w:eastAsia="Times New Roman" w:cs="Times New Roman"/>
          <w:color w:val="000000" w:themeColor="text1"/>
          <w:sz w:val="24"/>
          <w:szCs w:val="24"/>
        </w:rPr>
        <w:t>„</w:t>
      </w:r>
      <w:r w:rsidRPr="1A7F4F01" w:rsidR="3AEE7798">
        <w:rPr>
          <w:rFonts w:ascii="Times New Roman" w:hAnsi="Times New Roman" w:eastAsia="Times New Roman" w:cs="Times New Roman"/>
          <w:color w:val="000000" w:themeColor="text1"/>
          <w:sz w:val="24"/>
          <w:szCs w:val="24"/>
        </w:rPr>
        <w:t>lõppkasutaja</w:t>
      </w:r>
      <w:r w:rsidRPr="1A7F4F01" w:rsidR="00103FB0">
        <w:rPr>
          <w:rFonts w:ascii="Times New Roman" w:hAnsi="Times New Roman" w:eastAsia="Times New Roman" w:cs="Times New Roman"/>
          <w:color w:val="000000" w:themeColor="text1"/>
          <w:sz w:val="24"/>
          <w:szCs w:val="24"/>
        </w:rPr>
        <w:t>“</w:t>
      </w:r>
      <w:r w:rsidRPr="1A7F4F01" w:rsidR="3AEE7798">
        <w:rPr>
          <w:rFonts w:ascii="Times New Roman" w:hAnsi="Times New Roman" w:eastAsia="Times New Roman" w:cs="Times New Roman"/>
          <w:color w:val="000000" w:themeColor="text1"/>
          <w:sz w:val="24"/>
          <w:szCs w:val="24"/>
        </w:rPr>
        <w:t>.</w:t>
      </w:r>
      <w:r w:rsidRPr="1A7F4F01" w:rsidR="6BA35726">
        <w:rPr>
          <w:rFonts w:ascii="Times New Roman" w:hAnsi="Times New Roman" w:eastAsia="Times New Roman" w:cs="Times New Roman"/>
          <w:color w:val="000000" w:themeColor="text1"/>
          <w:sz w:val="24"/>
          <w:szCs w:val="24"/>
        </w:rPr>
        <w:t xml:space="preserve"> </w:t>
      </w:r>
      <w:r w:rsidRPr="1A7F4F01" w:rsidR="7C71BA08">
        <w:rPr>
          <w:rFonts w:ascii="Times New Roman" w:hAnsi="Times New Roman" w:eastAsia="Times New Roman" w:cs="Times New Roman"/>
          <w:color w:val="000000" w:themeColor="text1"/>
          <w:sz w:val="24"/>
          <w:szCs w:val="24"/>
        </w:rPr>
        <w:t>S</w:t>
      </w:r>
      <w:r w:rsidRPr="1A7F4F01" w:rsidR="6BA35726">
        <w:rPr>
          <w:rFonts w:ascii="Times New Roman" w:hAnsi="Times New Roman" w:eastAsia="Times New Roman" w:cs="Times New Roman"/>
          <w:color w:val="000000" w:themeColor="text1"/>
          <w:sz w:val="24"/>
          <w:szCs w:val="24"/>
        </w:rPr>
        <w:t xml:space="preserve">elguse </w:t>
      </w:r>
      <w:r w:rsidRPr="1A7F4F01" w:rsidR="383AAFB0">
        <w:rPr>
          <w:rFonts w:ascii="Times New Roman" w:hAnsi="Times New Roman" w:eastAsia="Times New Roman" w:cs="Times New Roman"/>
          <w:color w:val="000000" w:themeColor="text1"/>
          <w:sz w:val="24"/>
          <w:szCs w:val="24"/>
        </w:rPr>
        <w:t>huvides täpsustatakse</w:t>
      </w:r>
      <w:r w:rsidRPr="1A7F4F01" w:rsidR="6BA35726">
        <w:rPr>
          <w:rFonts w:ascii="Times New Roman" w:hAnsi="Times New Roman" w:eastAsia="Times New Roman" w:cs="Times New Roman"/>
          <w:color w:val="000000" w:themeColor="text1"/>
          <w:sz w:val="24"/>
          <w:szCs w:val="24"/>
        </w:rPr>
        <w:t xml:space="preserve">, et terminit </w:t>
      </w:r>
      <w:r w:rsidRPr="1A7F4F01" w:rsidR="43E7E410">
        <w:rPr>
          <w:rFonts w:ascii="Times New Roman" w:hAnsi="Times New Roman" w:eastAsia="Times New Roman" w:cs="Times New Roman"/>
          <w:color w:val="000000" w:themeColor="text1"/>
          <w:sz w:val="24"/>
          <w:szCs w:val="24"/>
        </w:rPr>
        <w:t>kasutatakse</w:t>
      </w:r>
      <w:r w:rsidRPr="1A7F4F01" w:rsidR="6BA35726">
        <w:rPr>
          <w:rFonts w:ascii="Times New Roman" w:hAnsi="Times New Roman" w:eastAsia="Times New Roman" w:cs="Times New Roman"/>
          <w:color w:val="000000" w:themeColor="text1"/>
          <w:sz w:val="24"/>
          <w:szCs w:val="24"/>
        </w:rPr>
        <w:t xml:space="preserve"> Euroopa Parlamendi ja nõukogu määruse (EL) 2019/1020 turujärelevalve ja toodete vastavuse kohta ning millega muudetakse direktiivi 2004/42/EÜ ja määruseid (EÜ) nr 765/2008 ja (EL) nr 305/2011 artikli 3 punktis 21 sätestatud</w:t>
      </w:r>
      <w:r w:rsidRPr="1A7F4F01" w:rsidR="06DE8938">
        <w:rPr>
          <w:rFonts w:ascii="Times New Roman" w:hAnsi="Times New Roman" w:eastAsia="Times New Roman" w:cs="Times New Roman"/>
          <w:color w:val="000000" w:themeColor="text1"/>
          <w:sz w:val="24"/>
          <w:szCs w:val="24"/>
        </w:rPr>
        <w:t xml:space="preserve"> tähenduses</w:t>
      </w:r>
      <w:r w:rsidRPr="1A7F4F01" w:rsidR="6BA35726">
        <w:rPr>
          <w:rFonts w:ascii="Times New Roman" w:hAnsi="Times New Roman" w:eastAsia="Times New Roman" w:cs="Times New Roman"/>
          <w:color w:val="000000" w:themeColor="text1"/>
          <w:sz w:val="24"/>
          <w:szCs w:val="24"/>
        </w:rPr>
        <w:t>. Selline lähenemine tagab, et riigisiseses õiguses kasutatakse E</w:t>
      </w:r>
      <w:r w:rsidRPr="1A7F4F01" w:rsidR="00DB1888">
        <w:rPr>
          <w:rFonts w:ascii="Times New Roman" w:hAnsi="Times New Roman" w:eastAsia="Times New Roman" w:cs="Times New Roman"/>
          <w:color w:val="000000" w:themeColor="text1"/>
          <w:sz w:val="24"/>
          <w:szCs w:val="24"/>
        </w:rPr>
        <w:t>Li</w:t>
      </w:r>
      <w:r w:rsidRPr="1A7F4F01" w:rsidR="6BA35726">
        <w:rPr>
          <w:rFonts w:ascii="Times New Roman" w:hAnsi="Times New Roman" w:eastAsia="Times New Roman" w:cs="Times New Roman"/>
          <w:color w:val="000000" w:themeColor="text1"/>
          <w:sz w:val="24"/>
          <w:szCs w:val="24"/>
        </w:rPr>
        <w:t xml:space="preserve"> õigusega kooskõlas olevat terminoloogiat ning välditakse erinevate tõlgenduste teket nii järelevalveasutuste</w:t>
      </w:r>
      <w:r w:rsidRPr="1A7F4F01" w:rsidR="00DB1888">
        <w:rPr>
          <w:rFonts w:ascii="Times New Roman" w:hAnsi="Times New Roman" w:eastAsia="Times New Roman" w:cs="Times New Roman"/>
          <w:color w:val="000000" w:themeColor="text1"/>
          <w:sz w:val="24"/>
          <w:szCs w:val="24"/>
        </w:rPr>
        <w:t>l</w:t>
      </w:r>
      <w:r w:rsidRPr="1A7F4F01" w:rsidR="6BA35726">
        <w:rPr>
          <w:rFonts w:ascii="Times New Roman" w:hAnsi="Times New Roman" w:eastAsia="Times New Roman" w:cs="Times New Roman"/>
          <w:color w:val="000000" w:themeColor="text1"/>
          <w:sz w:val="24"/>
          <w:szCs w:val="24"/>
        </w:rPr>
        <w:t>, ettevõtjate</w:t>
      </w:r>
      <w:r w:rsidRPr="1A7F4F01" w:rsidR="00DB1888">
        <w:rPr>
          <w:rFonts w:ascii="Times New Roman" w:hAnsi="Times New Roman" w:eastAsia="Times New Roman" w:cs="Times New Roman"/>
          <w:color w:val="000000" w:themeColor="text1"/>
          <w:sz w:val="24"/>
          <w:szCs w:val="24"/>
        </w:rPr>
        <w:t>l</w:t>
      </w:r>
      <w:r w:rsidRPr="1A7F4F01" w:rsidR="6BA35726">
        <w:rPr>
          <w:rFonts w:ascii="Times New Roman" w:hAnsi="Times New Roman" w:eastAsia="Times New Roman" w:cs="Times New Roman"/>
          <w:color w:val="000000" w:themeColor="text1"/>
          <w:sz w:val="24"/>
          <w:szCs w:val="24"/>
        </w:rPr>
        <w:t xml:space="preserve"> kui ka tarbijate</w:t>
      </w:r>
      <w:r w:rsidRPr="1A7F4F01" w:rsidR="00DB1888">
        <w:rPr>
          <w:rFonts w:ascii="Times New Roman" w:hAnsi="Times New Roman" w:eastAsia="Times New Roman" w:cs="Times New Roman"/>
          <w:color w:val="000000" w:themeColor="text1"/>
          <w:sz w:val="24"/>
          <w:szCs w:val="24"/>
        </w:rPr>
        <w:t>l</w:t>
      </w:r>
      <w:r w:rsidRPr="1A7F4F01" w:rsidR="6BA35726">
        <w:rPr>
          <w:rFonts w:ascii="Times New Roman" w:hAnsi="Times New Roman" w:eastAsia="Times New Roman" w:cs="Times New Roman"/>
          <w:color w:val="000000" w:themeColor="text1"/>
          <w:sz w:val="24"/>
          <w:szCs w:val="24"/>
        </w:rPr>
        <w:t>.</w:t>
      </w:r>
    </w:p>
    <w:p w:rsidR="001A7B37" w:rsidP="1A7F4F01" w:rsidRDefault="001A7B37" w14:paraId="0C577DD7" w14:textId="77777777">
      <w:pPr>
        <w:spacing w:after="0" w:line="276" w:lineRule="auto"/>
        <w:jc w:val="both"/>
        <w:rPr>
          <w:rFonts w:ascii="Times New Roman" w:hAnsi="Times New Roman" w:eastAsia="Times New Roman" w:cs="Times New Roman"/>
          <w:color w:val="000000" w:themeColor="text1"/>
          <w:sz w:val="24"/>
          <w:szCs w:val="24"/>
        </w:rPr>
      </w:pPr>
    </w:p>
    <w:p w:rsidR="3BEDD7BC" w:rsidP="1A7F4F01" w:rsidRDefault="3BEDD7BC" w14:paraId="403C374F" w14:textId="36C8E47C">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 xml:space="preserve">Viitega turujärelevalve määruses toodud </w:t>
      </w:r>
      <w:r w:rsidRPr="1A7F4F01" w:rsidR="3C5DB826">
        <w:rPr>
          <w:rFonts w:ascii="Times New Roman" w:hAnsi="Times New Roman" w:eastAsia="Times New Roman" w:cs="Times New Roman"/>
          <w:color w:val="000000" w:themeColor="text1"/>
          <w:sz w:val="24"/>
          <w:szCs w:val="24"/>
        </w:rPr>
        <w:t>määratluse</w:t>
      </w:r>
      <w:r w:rsidRPr="1A7F4F01">
        <w:rPr>
          <w:rFonts w:ascii="Times New Roman" w:hAnsi="Times New Roman" w:eastAsia="Times New Roman" w:cs="Times New Roman"/>
          <w:color w:val="000000" w:themeColor="text1"/>
          <w:sz w:val="24"/>
          <w:szCs w:val="24"/>
        </w:rPr>
        <w:t xml:space="preserve">le tagatakse, et lõppkasutajaks loetakse isik, </w:t>
      </w:r>
      <w:r w:rsidRPr="004C1AD4" w:rsidR="004C1AD4">
        <w:rPr>
          <w:rFonts w:ascii="Times New Roman" w:hAnsi="Times New Roman" w:eastAsia="Times New Roman" w:cs="Times New Roman"/>
          <w:color w:val="000000" w:themeColor="text1"/>
          <w:sz w:val="24"/>
          <w:szCs w:val="24"/>
        </w:rPr>
        <w:t>füüsiline või juriidiline isik, kelle elu- või asukoht on liidus ja kellele tehti toode kättesaadavaks kas tarbijana väljaspool kaubandus-, majandus-, ameti- või kutsetegevust, või kutsealase lõppkasutajana tema tööstusliku või kutsetegevuse raames</w:t>
      </w:r>
      <w:r w:rsidR="004C1AD4">
        <w:rPr>
          <w:rFonts w:ascii="Times New Roman" w:hAnsi="Times New Roman" w:eastAsia="Times New Roman" w:cs="Times New Roman"/>
          <w:color w:val="000000" w:themeColor="text1"/>
          <w:sz w:val="24"/>
          <w:szCs w:val="24"/>
        </w:rPr>
        <w:t xml:space="preserve">. </w:t>
      </w:r>
      <w:r w:rsidRPr="1A7F4F01">
        <w:rPr>
          <w:rFonts w:ascii="Times New Roman" w:hAnsi="Times New Roman" w:eastAsia="Times New Roman" w:cs="Times New Roman"/>
          <w:color w:val="000000" w:themeColor="text1"/>
          <w:sz w:val="24"/>
          <w:szCs w:val="24"/>
        </w:rPr>
        <w:t xml:space="preserve">Sättel on eelkõige täpsustav ja selgitav eesmärk ning see ei too kaasa uusi kohustusi ega kulusid. </w:t>
      </w:r>
      <w:r w:rsidRPr="1A7F4F01" w:rsidR="021D115F">
        <w:rPr>
          <w:rFonts w:ascii="Times New Roman" w:hAnsi="Times New Roman" w:eastAsia="Times New Roman" w:cs="Times New Roman"/>
          <w:color w:val="000000" w:themeColor="text1"/>
          <w:sz w:val="24"/>
          <w:szCs w:val="24"/>
        </w:rPr>
        <w:t>See aitab</w:t>
      </w:r>
      <w:r w:rsidRPr="1A7F4F01">
        <w:rPr>
          <w:rFonts w:ascii="Times New Roman" w:hAnsi="Times New Roman" w:eastAsia="Times New Roman" w:cs="Times New Roman"/>
          <w:color w:val="000000" w:themeColor="text1"/>
          <w:sz w:val="24"/>
          <w:szCs w:val="24"/>
        </w:rPr>
        <w:t xml:space="preserve"> luua ühtse ja arusaadava õigusraamistiku, mis toetab turujärelevalve tõhusamat korraldamist ja õigusselgust. </w:t>
      </w:r>
      <w:r w:rsidRPr="1A7F4F01">
        <w:rPr>
          <w:rFonts w:ascii="Times New Roman" w:hAnsi="Times New Roman" w:cs="Times New Roman"/>
          <w:color w:val="000000" w:themeColor="text1"/>
          <w:sz w:val="24"/>
          <w:szCs w:val="24"/>
        </w:rPr>
        <w:t>Sellega võetakse üle jäätmete raamdirektiivi artikli 3 punkt 4h.</w:t>
      </w:r>
    </w:p>
    <w:p w:rsidR="00DB1888" w:rsidP="1A7F4F01" w:rsidRDefault="00DB1888" w14:paraId="704E03B1" w14:textId="77777777">
      <w:pPr>
        <w:spacing w:after="0" w:line="276" w:lineRule="auto"/>
        <w:jc w:val="both"/>
        <w:rPr>
          <w:rFonts w:ascii="Times New Roman" w:hAnsi="Times New Roman" w:eastAsia="Times New Roman" w:cs="Times New Roman"/>
          <w:b/>
          <w:bCs/>
          <w:color w:val="000000" w:themeColor="text1"/>
          <w:sz w:val="24"/>
          <w:szCs w:val="24"/>
        </w:rPr>
      </w:pPr>
    </w:p>
    <w:p w:rsidR="4229D966" w:rsidP="1A7F4F01" w:rsidRDefault="7EC09953" w14:paraId="54EA8BE5" w14:textId="3EF52BFE">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b/>
          <w:bCs/>
          <w:color w:val="000000" w:themeColor="text1"/>
          <w:sz w:val="24"/>
          <w:szCs w:val="24"/>
        </w:rPr>
        <w:t>JäätS</w:t>
      </w:r>
      <w:r w:rsidRPr="1A7F4F01" w:rsidR="00DB1888">
        <w:rPr>
          <w:rFonts w:ascii="Times New Roman" w:hAnsi="Times New Roman" w:eastAsia="Times New Roman" w:cs="Times New Roman"/>
          <w:b/>
          <w:bCs/>
          <w:color w:val="000000" w:themeColor="text1"/>
          <w:sz w:val="24"/>
          <w:szCs w:val="24"/>
        </w:rPr>
        <w:t>i</w:t>
      </w:r>
      <w:r w:rsidRPr="1A7F4F01">
        <w:rPr>
          <w:rFonts w:ascii="Times New Roman" w:hAnsi="Times New Roman" w:eastAsia="Times New Roman" w:cs="Times New Roman"/>
          <w:b/>
          <w:bCs/>
          <w:color w:val="000000" w:themeColor="text1"/>
          <w:sz w:val="24"/>
          <w:szCs w:val="24"/>
        </w:rPr>
        <w:t xml:space="preserve"> § </w:t>
      </w:r>
      <w:r w:rsidRPr="1A7F4F01" w:rsidR="7A543C20">
        <w:rPr>
          <w:rFonts w:ascii="Times New Roman" w:hAnsi="Times New Roman" w:eastAsia="Times New Roman" w:cs="Times New Roman"/>
          <w:b/>
          <w:bCs/>
          <w:color w:val="000000" w:themeColor="text1"/>
          <w:sz w:val="24"/>
          <w:szCs w:val="24"/>
        </w:rPr>
        <w:t>10</w:t>
      </w:r>
      <w:r w:rsidRPr="1A7F4F01" w:rsidR="00655802">
        <w:rPr>
          <w:rFonts w:ascii="Times New Roman" w:hAnsi="Times New Roman" w:eastAsia="Times New Roman" w:cs="Times New Roman"/>
          <w:b/>
          <w:bCs/>
          <w:color w:val="000000" w:themeColor="text1"/>
          <w:sz w:val="24"/>
          <w:szCs w:val="24"/>
          <w:vertAlign w:val="superscript"/>
        </w:rPr>
        <w:t>6</w:t>
      </w:r>
    </w:p>
    <w:p w:rsidR="3BEDD7BC" w:rsidP="1A7F4F01" w:rsidRDefault="423A013C" w14:paraId="5D1971B4" w14:textId="0E8C9F57">
      <w:pPr>
        <w:spacing w:after="0" w:line="276" w:lineRule="auto"/>
        <w:jc w:val="both"/>
      </w:pPr>
      <w:r w:rsidRPr="1A7F4F01">
        <w:rPr>
          <w:rFonts w:ascii="Times New Roman" w:hAnsi="Times New Roman" w:eastAsia="Times New Roman" w:cs="Times New Roman"/>
          <w:color w:val="000000" w:themeColor="text1"/>
          <w:sz w:val="24"/>
          <w:szCs w:val="24"/>
        </w:rPr>
        <w:t>Sättega m</w:t>
      </w:r>
      <w:r w:rsidRPr="1A7F4F01" w:rsidR="6BA35726">
        <w:rPr>
          <w:rFonts w:ascii="Times New Roman" w:hAnsi="Times New Roman" w:eastAsia="Times New Roman" w:cs="Times New Roman"/>
          <w:color w:val="000000" w:themeColor="text1"/>
          <w:sz w:val="24"/>
          <w:szCs w:val="24"/>
        </w:rPr>
        <w:t xml:space="preserve">ääratletakse </w:t>
      </w:r>
      <w:r w:rsidRPr="1A7F4F01" w:rsidR="00103FB0">
        <w:rPr>
          <w:rFonts w:ascii="Times New Roman" w:hAnsi="Times New Roman" w:eastAsia="Times New Roman" w:cs="Times New Roman"/>
          <w:color w:val="000000" w:themeColor="text1"/>
          <w:sz w:val="24"/>
          <w:szCs w:val="24"/>
        </w:rPr>
        <w:t>„</w:t>
      </w:r>
      <w:r w:rsidRPr="1A7F4F01" w:rsidR="6BA35726">
        <w:rPr>
          <w:rFonts w:ascii="Times New Roman" w:hAnsi="Times New Roman" w:eastAsia="Times New Roman" w:cs="Times New Roman"/>
          <w:color w:val="000000" w:themeColor="text1"/>
          <w:sz w:val="24"/>
          <w:szCs w:val="24"/>
        </w:rPr>
        <w:t>sotsiaalmajanduse üksus</w:t>
      </w:r>
      <w:r w:rsidRPr="1A7F4F01" w:rsidR="00103FB0">
        <w:rPr>
          <w:rFonts w:ascii="Times New Roman" w:hAnsi="Times New Roman" w:eastAsia="Times New Roman" w:cs="Times New Roman"/>
          <w:color w:val="000000" w:themeColor="text1"/>
          <w:sz w:val="24"/>
          <w:szCs w:val="24"/>
        </w:rPr>
        <w:t>“</w:t>
      </w:r>
      <w:r w:rsidRPr="1A7F4F01" w:rsidR="6BA35726">
        <w:rPr>
          <w:rFonts w:ascii="Times New Roman" w:hAnsi="Times New Roman" w:eastAsia="Times New Roman" w:cs="Times New Roman"/>
          <w:i/>
          <w:iCs/>
          <w:color w:val="000000" w:themeColor="text1"/>
          <w:sz w:val="24"/>
          <w:szCs w:val="24"/>
        </w:rPr>
        <w:t xml:space="preserve"> </w:t>
      </w:r>
      <w:r w:rsidRPr="1A7F4F01" w:rsidR="6BA35726">
        <w:rPr>
          <w:rFonts w:ascii="Times New Roman" w:hAnsi="Times New Roman" w:eastAsia="Times New Roman" w:cs="Times New Roman"/>
          <w:color w:val="000000" w:themeColor="text1"/>
          <w:sz w:val="24"/>
          <w:szCs w:val="24"/>
        </w:rPr>
        <w:t>kui eraõiguslik juriidiline isik, kelle tegevuse keskmes on ühiskondliku kasu loomine ning kelle toimimine lähtub kolmest põhialusest</w:t>
      </w:r>
      <w:r w:rsidRPr="1A7F4F01" w:rsidR="11424851">
        <w:rPr>
          <w:rFonts w:ascii="Times New Roman" w:hAnsi="Times New Roman" w:eastAsia="Times New Roman" w:cs="Times New Roman"/>
          <w:sz w:val="24"/>
          <w:szCs w:val="24"/>
        </w:rPr>
        <w:t>: inimeste ning sotsiaalse või keskkonnakasu eelistamisest kasumile, kasumi valdavas osas reinvesteerimisest ühiskondliku väärtuse kasvatamis</w:t>
      </w:r>
      <w:r w:rsidRPr="1A7F4F01" w:rsidR="00DB1888">
        <w:rPr>
          <w:rFonts w:ascii="Times New Roman" w:hAnsi="Times New Roman" w:eastAsia="Times New Roman" w:cs="Times New Roman"/>
          <w:sz w:val="24"/>
          <w:szCs w:val="24"/>
        </w:rPr>
        <w:t>s</w:t>
      </w:r>
      <w:r w:rsidRPr="1A7F4F01" w:rsidR="11424851">
        <w:rPr>
          <w:rFonts w:ascii="Times New Roman" w:hAnsi="Times New Roman" w:eastAsia="Times New Roman" w:cs="Times New Roman"/>
          <w:sz w:val="24"/>
          <w:szCs w:val="24"/>
        </w:rPr>
        <w:t xml:space="preserve">e ning demokraatlikust või kaasavast juhtimisest. </w:t>
      </w:r>
      <w:r w:rsidRPr="1A7F4F01" w:rsidR="3BEDD7BC">
        <w:rPr>
          <w:rFonts w:ascii="Times New Roman" w:hAnsi="Times New Roman" w:cs="Times New Roman"/>
          <w:color w:val="000000" w:themeColor="text1"/>
          <w:sz w:val="24"/>
          <w:szCs w:val="24"/>
        </w:rPr>
        <w:t>Sellega võetakse üle jäätmete raamdirektiivi artikli 3 punkt 4i.</w:t>
      </w:r>
    </w:p>
    <w:p w:rsidR="077A479E" w:rsidP="1A7F4F01" w:rsidRDefault="077A479E" w14:paraId="3FB56352" w14:textId="3874F538">
      <w:pPr>
        <w:spacing w:after="0" w:line="276" w:lineRule="auto"/>
        <w:jc w:val="both"/>
        <w:rPr>
          <w:rFonts w:ascii="Times New Roman" w:hAnsi="Times New Roman" w:cs="Times New Roman"/>
          <w:color w:val="000000" w:themeColor="text1"/>
          <w:sz w:val="24"/>
          <w:szCs w:val="24"/>
        </w:rPr>
      </w:pPr>
    </w:p>
    <w:p w:rsidR="2D9216FB" w:rsidP="1A7F4F01" w:rsidRDefault="2D9216FB" w14:paraId="244EE3C4" w14:textId="0DB0F64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Sotsiaalmajanduse üksuse peamine eesmärk ei ole kasumi maksimeerimine, vaid ühiskondliku või keskkonnakasu loomine. Kasum võib olla vajalik organisatsiooni tegevuse jätkusuutlikkuse tagamiseks, kuid seda kasutatakse valdavas osas organisatsiooni sotsiaalsete või keskkonnaalaste eesmärkide saavutamiseks. Samuti peab organisatsiooni juhtimine olema </w:t>
      </w:r>
      <w:r w:rsidRPr="1A7F4F01">
        <w:rPr>
          <w:rFonts w:ascii="Times New Roman" w:hAnsi="Times New Roman" w:eastAsia="Times New Roman" w:cs="Times New Roman"/>
          <w:sz w:val="24"/>
          <w:szCs w:val="24"/>
        </w:rPr>
        <w:t>demokraatlik või kaasav. Tegemist on kumulatiivsete tunnustega, mistõttu peab sotsiaalmajanduse üksus vastama kõigile seaduses sätestatud põhimõtetele.</w:t>
      </w:r>
    </w:p>
    <w:p w:rsidR="00DB1888" w:rsidP="1A7F4F01" w:rsidRDefault="00DB1888" w14:paraId="272B2492" w14:textId="521646BB">
      <w:pPr>
        <w:spacing w:after="0" w:line="276" w:lineRule="auto"/>
        <w:jc w:val="both"/>
        <w:rPr>
          <w:rFonts w:ascii="Times New Roman" w:hAnsi="Times New Roman" w:cs="Times New Roman"/>
          <w:color w:val="000000" w:themeColor="text1"/>
          <w:sz w:val="24"/>
          <w:szCs w:val="24"/>
        </w:rPr>
      </w:pPr>
    </w:p>
    <w:p w:rsidR="00DB1888" w:rsidP="1A7F4F01" w:rsidRDefault="248C195E" w14:paraId="2B0628F1" w14:textId="067B3443">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Jäätmete raamdirektiiv</w:t>
      </w:r>
      <w:r w:rsidRPr="1A7F4F01" w:rsidR="6C0FDAE7">
        <w:rPr>
          <w:rFonts w:ascii="Times New Roman" w:hAnsi="Times New Roman" w:eastAsia="Times New Roman" w:cs="Times New Roman"/>
          <w:color w:val="000000" w:themeColor="text1"/>
          <w:sz w:val="24"/>
          <w:szCs w:val="24"/>
        </w:rPr>
        <w:t xml:space="preserve"> kasutab erinevates sätetes </w:t>
      </w:r>
      <w:r w:rsidRPr="1A7F4F01" w:rsidR="5814A5D4">
        <w:rPr>
          <w:rFonts w:ascii="Times New Roman" w:hAnsi="Times New Roman" w:eastAsia="Times New Roman" w:cs="Times New Roman"/>
          <w:color w:val="000000" w:themeColor="text1"/>
          <w:sz w:val="24"/>
          <w:szCs w:val="24"/>
        </w:rPr>
        <w:t>terminit</w:t>
      </w:r>
      <w:r w:rsidRPr="1A7F4F01" w:rsidR="6C0FDAE7">
        <w:rPr>
          <w:rFonts w:ascii="Times New Roman" w:hAnsi="Times New Roman" w:eastAsia="Times New Roman" w:cs="Times New Roman"/>
          <w:color w:val="000000" w:themeColor="text1"/>
          <w:sz w:val="24"/>
          <w:szCs w:val="24"/>
        </w:rPr>
        <w:t xml:space="preserve"> „sotsiaalmajanduse üksus“ kui iseseisvat osalist, kellele on ette nähtud konkreetsed õigused ja kohustused. Nii on sotsiaalmajanduse üksusel tekstiilitoodete tootjavastutuse süsteemis osalemise õigus (art 22a lg 7 p f), tekstiilitoodete kogumissüsteemis osalemise õigus (art 22a lg 10), õigus hoida oma tekstiilitoodete kogumispunkte (art 22a lg 11), õigus jääda kogutud tekstiiltoodete valdajaks (art 22c lg 11), aruandluskohustus/sellest vabastus (art 22a lg 12/13) ning toidujäätmete vältimise meetmete raames toetuse ja koolitusvõimaluste saamise õigus (art 9a lg 1 p d).</w:t>
      </w:r>
    </w:p>
    <w:p w:rsidR="077A479E" w:rsidP="1A7F4F01" w:rsidRDefault="077A479E" w14:paraId="4D3D53D3" w14:textId="2B0AF445">
      <w:pPr>
        <w:spacing w:after="0" w:line="276" w:lineRule="auto"/>
        <w:jc w:val="both"/>
        <w:rPr>
          <w:rFonts w:ascii="Times New Roman" w:hAnsi="Times New Roman" w:eastAsia="Times New Roman" w:cs="Times New Roman"/>
          <w:color w:val="000000" w:themeColor="text1"/>
          <w:sz w:val="24"/>
          <w:szCs w:val="24"/>
        </w:rPr>
      </w:pPr>
    </w:p>
    <w:p w:rsidR="00DB1888" w:rsidP="1A7F4F01" w:rsidRDefault="6C0FDAE7" w14:paraId="28F7FFE2" w14:textId="6A4CDA4F">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 xml:space="preserve">Seetõttu peab Eesti õiguses olema võimalik määratleda, kes on nende normide adressaadid. </w:t>
      </w:r>
      <w:r w:rsidRPr="1A7F4F01" w:rsidR="4E22B7F7">
        <w:rPr>
          <w:rFonts w:ascii="Times New Roman" w:hAnsi="Times New Roman" w:eastAsia="Times New Roman" w:cs="Times New Roman"/>
          <w:color w:val="000000" w:themeColor="text1"/>
          <w:sz w:val="24"/>
          <w:szCs w:val="24"/>
        </w:rPr>
        <w:t>Jäätmete raamd</w:t>
      </w:r>
      <w:r w:rsidRPr="1A7F4F01">
        <w:rPr>
          <w:rFonts w:ascii="Times New Roman" w:hAnsi="Times New Roman" w:eastAsia="Times New Roman" w:cs="Times New Roman"/>
          <w:color w:val="000000" w:themeColor="text1"/>
          <w:sz w:val="24"/>
          <w:szCs w:val="24"/>
        </w:rPr>
        <w:t xml:space="preserve">irektiiv ei seo sotsiaalmajanduse üksuse mõistet ühe kindla organisatsioonivormiga, vaid lähtub üksuse tegevuse eesmärgist ja toimimispõhimõtetest. Ehk neid üksusi ühendavad seaduses sätestatud sisulised tunnused, mitte ühine õiguslik vorm. Direktiivi kohaselt hõlmab sotsiaalmajandus muu hulgas ühistuid, vastastikuse abi ühinguid, ühendusi, heategevusorganisatsioone, sihtasutusi, usuorganisatsioone ja sotsiaalseid ettevõtteid. </w:t>
      </w:r>
    </w:p>
    <w:p w:rsidR="077A479E" w:rsidP="1A7F4F01" w:rsidRDefault="077A479E" w14:paraId="7F4327B1" w14:textId="1CD9054C">
      <w:pPr>
        <w:spacing w:after="0" w:line="276" w:lineRule="auto"/>
        <w:jc w:val="both"/>
        <w:rPr>
          <w:rFonts w:ascii="Times New Roman" w:hAnsi="Times New Roman" w:eastAsia="Times New Roman" w:cs="Times New Roman"/>
          <w:color w:val="000000" w:themeColor="text1"/>
          <w:sz w:val="24"/>
          <w:szCs w:val="24"/>
        </w:rPr>
      </w:pPr>
    </w:p>
    <w:p w:rsidR="00DB1888" w:rsidP="1A7F4F01" w:rsidRDefault="6C0FDAE7" w14:paraId="6F18ABA4" w14:textId="7A0538D5">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Eesti õiguskorras võivad sotsiaalmajanduse põhimõtete järgi tegutseda mittetulundusühingud, sihtasutused, tulundusühistud ning teatud juhtudel ka äriühingud. Samas puudub Eesti õiguses üld</w:t>
      </w:r>
      <w:r w:rsidRPr="1A7F4F01" w:rsidR="032EC9A2">
        <w:rPr>
          <w:rFonts w:ascii="Times New Roman" w:hAnsi="Times New Roman" w:eastAsia="Times New Roman" w:cs="Times New Roman"/>
          <w:color w:val="000000" w:themeColor="text1"/>
          <w:sz w:val="24"/>
          <w:szCs w:val="24"/>
        </w:rPr>
        <w:t>termin</w:t>
      </w:r>
      <w:r w:rsidRPr="1A7F4F01">
        <w:rPr>
          <w:rFonts w:ascii="Times New Roman" w:hAnsi="Times New Roman" w:eastAsia="Times New Roman" w:cs="Times New Roman"/>
          <w:color w:val="000000" w:themeColor="text1"/>
          <w:sz w:val="24"/>
          <w:szCs w:val="24"/>
        </w:rPr>
        <w:t xml:space="preserve">, mis hõlmaks korraga kõiki selliseid organisatsioone, kes tegutsevad sotsiaalmajanduse põhimõtete järgi, kuid direktiiv annab just sellele isikute ringile konkreetsed õigused ja kohustused. Seetõttu on </w:t>
      </w:r>
      <w:r w:rsidRPr="1A7F4F01" w:rsidR="3FF1957D">
        <w:rPr>
          <w:rFonts w:ascii="Times New Roman" w:hAnsi="Times New Roman" w:eastAsia="Times New Roman" w:cs="Times New Roman"/>
          <w:color w:val="000000" w:themeColor="text1"/>
          <w:sz w:val="24"/>
          <w:szCs w:val="24"/>
        </w:rPr>
        <w:t>jäätmete raam</w:t>
      </w:r>
      <w:r w:rsidRPr="1A7F4F01">
        <w:rPr>
          <w:rFonts w:ascii="Times New Roman" w:hAnsi="Times New Roman" w:eastAsia="Times New Roman" w:cs="Times New Roman"/>
          <w:color w:val="000000" w:themeColor="text1"/>
          <w:sz w:val="24"/>
          <w:szCs w:val="24"/>
        </w:rPr>
        <w:t xml:space="preserve">direktiivist tulenevate õiguste ja kohustuste adressaatide määratlemiseks vajalik kasutada ühist </w:t>
      </w:r>
      <w:r w:rsidRPr="1A7F4F01" w:rsidR="61324BCF">
        <w:rPr>
          <w:rFonts w:ascii="Times New Roman" w:hAnsi="Times New Roman" w:eastAsia="Times New Roman" w:cs="Times New Roman"/>
          <w:color w:val="000000" w:themeColor="text1"/>
          <w:sz w:val="24"/>
          <w:szCs w:val="24"/>
        </w:rPr>
        <w:t>terminit</w:t>
      </w:r>
      <w:r w:rsidRPr="1A7F4F01">
        <w:rPr>
          <w:rFonts w:ascii="Times New Roman" w:hAnsi="Times New Roman" w:eastAsia="Times New Roman" w:cs="Times New Roman"/>
          <w:color w:val="000000" w:themeColor="text1"/>
          <w:sz w:val="24"/>
          <w:szCs w:val="24"/>
        </w:rPr>
        <w:t xml:space="preserve"> „sotsiaalmajanduse üksus“.</w:t>
      </w:r>
    </w:p>
    <w:p w:rsidR="077A479E" w:rsidP="1A7F4F01" w:rsidRDefault="077A479E" w14:paraId="0A61932D" w14:textId="1404A94E">
      <w:pPr>
        <w:spacing w:after="0" w:line="276" w:lineRule="auto"/>
        <w:jc w:val="both"/>
        <w:rPr>
          <w:rFonts w:ascii="Times New Roman" w:hAnsi="Times New Roman" w:eastAsia="Times New Roman" w:cs="Times New Roman"/>
          <w:color w:val="000000" w:themeColor="text1"/>
          <w:sz w:val="24"/>
          <w:szCs w:val="24"/>
        </w:rPr>
      </w:pPr>
    </w:p>
    <w:p w:rsidR="00DB1888" w:rsidP="1A7F4F01" w:rsidRDefault="6C0FDAE7" w14:paraId="0629161A" w14:textId="1A668698">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 xml:space="preserve">Sotsiaalmajanduse üksuse </w:t>
      </w:r>
      <w:r w:rsidRPr="1A7F4F01" w:rsidR="102370A2">
        <w:rPr>
          <w:rFonts w:ascii="Times New Roman" w:hAnsi="Times New Roman" w:eastAsia="Times New Roman" w:cs="Times New Roman"/>
          <w:color w:val="000000" w:themeColor="text1"/>
          <w:sz w:val="24"/>
          <w:szCs w:val="24"/>
        </w:rPr>
        <w:t>termini</w:t>
      </w:r>
      <w:r w:rsidRPr="1A7F4F01">
        <w:rPr>
          <w:rFonts w:ascii="Times New Roman" w:hAnsi="Times New Roman" w:eastAsia="Times New Roman" w:cs="Times New Roman"/>
          <w:color w:val="000000" w:themeColor="text1"/>
          <w:sz w:val="24"/>
          <w:szCs w:val="24"/>
        </w:rPr>
        <w:t xml:space="preserve"> kasutuselevõtuga ei looda uut juriidilise isiku liiki, äriühingu vormi ega eraldiseisevat organisatsioonivormi Eesti õiguses. Tegemist on jäätmeseaduses kasutatava funktsionaalse mõistega, mis hõlmab erinevates õiguslikes vormides tegutsevaid eraõiguslikke juriidilisi isikuid, kes vastavad JäätS § 10</w:t>
      </w:r>
      <w:r w:rsidRPr="1A7F4F01">
        <w:rPr>
          <w:rFonts w:ascii="Times New Roman" w:hAnsi="Times New Roman" w:eastAsia="Times New Roman" w:cs="Times New Roman"/>
          <w:color w:val="000000" w:themeColor="text1"/>
          <w:sz w:val="24"/>
          <w:szCs w:val="24"/>
          <w:vertAlign w:val="superscript"/>
        </w:rPr>
        <w:t xml:space="preserve">6 </w:t>
      </w:r>
      <w:r w:rsidRPr="1A7F4F01">
        <w:rPr>
          <w:rFonts w:ascii="Times New Roman" w:hAnsi="Times New Roman" w:eastAsia="Times New Roman" w:cs="Times New Roman"/>
          <w:color w:val="000000" w:themeColor="text1"/>
          <w:sz w:val="24"/>
          <w:szCs w:val="24"/>
        </w:rPr>
        <w:t xml:space="preserve"> sätestatud tunnustele. Sotsiaalmajanduse üksuse mõiste on üle võetud </w:t>
      </w:r>
      <w:r w:rsidRPr="1A7F4F01" w:rsidR="72A4CCC4">
        <w:rPr>
          <w:rFonts w:ascii="Times New Roman" w:hAnsi="Times New Roman" w:eastAsia="Times New Roman" w:cs="Times New Roman"/>
          <w:color w:val="000000" w:themeColor="text1"/>
          <w:sz w:val="24"/>
          <w:szCs w:val="24"/>
        </w:rPr>
        <w:t>jäätmete raamdirektiivi</w:t>
      </w:r>
      <w:r w:rsidRPr="1A7F4F01">
        <w:rPr>
          <w:rFonts w:ascii="Times New Roman" w:hAnsi="Times New Roman" w:eastAsia="Times New Roman" w:cs="Times New Roman"/>
          <w:color w:val="000000" w:themeColor="text1"/>
          <w:sz w:val="24"/>
          <w:szCs w:val="24"/>
        </w:rPr>
        <w:t xml:space="preserve"> artikli 3 punktist 4i. Tegemist on definitsiooniga, mille kohaselt peab sotsiaalmajanduse üksus tegutsema kooskõlas kõigi seaduses sätestatud põhimõtetega. Seetõttu ei ole tegemist alternatiivsete ega soovituslike tunnustega.</w:t>
      </w:r>
    </w:p>
    <w:p w:rsidR="077A479E" w:rsidP="1A7F4F01" w:rsidRDefault="077A479E" w14:paraId="7509B93F" w14:textId="51AEABCB">
      <w:pPr>
        <w:spacing w:after="0" w:line="276" w:lineRule="auto"/>
        <w:jc w:val="both"/>
        <w:rPr>
          <w:rFonts w:ascii="Times New Roman" w:hAnsi="Times New Roman" w:eastAsia="Times New Roman" w:cs="Times New Roman"/>
          <w:color w:val="000000" w:themeColor="text1"/>
          <w:sz w:val="24"/>
          <w:szCs w:val="24"/>
        </w:rPr>
      </w:pPr>
    </w:p>
    <w:p w:rsidR="00DB1888" w:rsidP="1A7F4F01" w:rsidRDefault="6C0FDAE7" w14:paraId="77248511" w14:textId="5941EB0F">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 xml:space="preserve">Eelnõuga ei looda sotsiaalmajanduse üksuste jaoks eraldi registreerimise või muud riikliku tunnustamismenetlust. Ka </w:t>
      </w:r>
      <w:r w:rsidRPr="1A7F4F01" w:rsidR="03CC98FB">
        <w:rPr>
          <w:rFonts w:ascii="Times New Roman" w:hAnsi="Times New Roman" w:eastAsia="Times New Roman" w:cs="Times New Roman"/>
          <w:color w:val="000000" w:themeColor="text1"/>
          <w:sz w:val="24"/>
          <w:szCs w:val="24"/>
        </w:rPr>
        <w:t>jäätmete raam</w:t>
      </w:r>
      <w:r w:rsidRPr="1A7F4F01">
        <w:rPr>
          <w:rFonts w:ascii="Times New Roman" w:hAnsi="Times New Roman" w:eastAsia="Times New Roman" w:cs="Times New Roman"/>
          <w:color w:val="000000" w:themeColor="text1"/>
          <w:sz w:val="24"/>
          <w:szCs w:val="24"/>
        </w:rPr>
        <w:t>direktiiv ei eelda sotsiaalmajanduse üksuste eelnevat riiklikku tunnustamist, vaid nende määratlemist sisuliste tunnuste alusel. Organisatsiooni vastavust JäätS § 10</w:t>
      </w:r>
      <w:r w:rsidRPr="1A7F4F01">
        <w:rPr>
          <w:rFonts w:ascii="Times New Roman" w:hAnsi="Times New Roman" w:eastAsia="Times New Roman" w:cs="Times New Roman"/>
          <w:color w:val="000000" w:themeColor="text1"/>
          <w:sz w:val="24"/>
          <w:szCs w:val="24"/>
          <w:vertAlign w:val="superscript"/>
        </w:rPr>
        <w:t xml:space="preserve">6 </w:t>
      </w:r>
      <w:r w:rsidRPr="1A7F4F01">
        <w:rPr>
          <w:rFonts w:ascii="Times New Roman" w:hAnsi="Times New Roman" w:eastAsia="Times New Roman" w:cs="Times New Roman"/>
          <w:color w:val="000000" w:themeColor="text1"/>
          <w:sz w:val="24"/>
          <w:szCs w:val="24"/>
        </w:rPr>
        <w:t xml:space="preserve">sätestatud tunnustele hinnatakse vajaduse korral konkreetse õigusnormi kohaldamisel, näiteks juhul, kui organisatsioon soovib osaleda sotsiaalmajanduse üksusena tekstiilitoodete kogumissüsteemis või kasutada muid seadusest tulenevaid õigusi. Pelgalt organisatsiooni enesemääratlusest sotsiaalmajanduse üksusena ei piisa. </w:t>
      </w:r>
    </w:p>
    <w:p w:rsidR="001A7B37" w:rsidP="1A7F4F01" w:rsidRDefault="001A7B37" w14:paraId="2B6CD4E0" w14:textId="77777777">
      <w:pPr>
        <w:spacing w:after="0" w:line="276" w:lineRule="auto"/>
        <w:jc w:val="both"/>
        <w:rPr>
          <w:rFonts w:ascii="Times New Roman" w:hAnsi="Times New Roman" w:eastAsia="Times New Roman" w:cs="Times New Roman"/>
          <w:color w:val="000000" w:themeColor="text1"/>
          <w:sz w:val="24"/>
          <w:szCs w:val="24"/>
        </w:rPr>
      </w:pPr>
    </w:p>
    <w:p w:rsidR="00DB1888" w:rsidP="1A7F4F01" w:rsidRDefault="6C0FDAE7" w14:paraId="42CFF52D" w14:textId="29FFD44C">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Vastavust saab hinnata organisatsiooni asutamisdokumentide, juhtimiskorralduse, tegevuse ja majandustegevust kajastavate dokumentide põhjal. Eelkõige võib vastavus tuleneda:</w:t>
      </w:r>
    </w:p>
    <w:p w:rsidR="00DB1888" w:rsidP="1A7F4F01" w:rsidRDefault="6C0FDAE7" w14:paraId="1BAFB31C" w14:textId="48C5523D">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1. põhikirjast või muudest tegevusdokumentidest, millest nähtub organisatsiooni eesmärk, sealhulgas inimeste ning sotsiaalse või keskkonnakasu eelistamine kasumile;</w:t>
      </w:r>
    </w:p>
    <w:p w:rsidR="00DB1888" w:rsidP="1A7F4F01" w:rsidRDefault="6C0FDAE7" w14:paraId="10F5DA40" w14:textId="33DA746D">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2. majandusaasta aruandest ja tegevusaruandest, millest nähtub kasumi või ülejäägi kasutamine ning selle reinvesteerimine organisatsiooni sotsiaalsete või keskkonnaalaste eesmärkide saavutamiseks;</w:t>
      </w:r>
    </w:p>
    <w:p w:rsidR="00DB1888" w:rsidP="1A7F4F01" w:rsidRDefault="6C0FDAE7" w14:paraId="272E4EC0" w14:textId="52327870">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3. organisatsiooni juhtimiskorraldusest, sealhulgas liikmete või sidusrühmade kaasamise põhimõtetest, juhtorganite moodustamisest ja otsustusprotsessidest, mille alusel on võimalik hinnata demokraatliku või kaasava juhtimise põhimõtte järgimist.</w:t>
      </w:r>
    </w:p>
    <w:p w:rsidR="077A479E" w:rsidP="1A7F4F01" w:rsidRDefault="077A479E" w14:paraId="431A8DD2" w14:textId="5E79F438">
      <w:pPr>
        <w:spacing w:after="0" w:line="276" w:lineRule="auto"/>
        <w:jc w:val="both"/>
        <w:rPr>
          <w:rFonts w:ascii="Times New Roman" w:hAnsi="Times New Roman" w:eastAsia="Times New Roman" w:cs="Times New Roman"/>
          <w:color w:val="000000" w:themeColor="text1"/>
          <w:sz w:val="24"/>
          <w:szCs w:val="24"/>
        </w:rPr>
      </w:pPr>
    </w:p>
    <w:p w:rsidR="00DB1888" w:rsidP="1A7F4F01" w:rsidRDefault="6C0FDAE7" w14:paraId="0469FCBB" w14:textId="62C7D306">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Seega hinnatakse sotsiaalmajanduse üksuse tunnustele vastavust olemasolevate dokumentide ja organisatsiooni tegeliku tegevuse põhjal. Samas ei hinnata nendele tunnustele vastavust üksiku otsuse või ühe majandusaasta põhjal, vaid organisatsiooni tegevust ja toimimist tervikuna. Näiteks ei tähenda see automaatselt, et organisatsioon lakkab olemast sotsiaalmajanduse üksus üksnes põhjusel, et konkreetsel aastal ei tehtud täiendavaid investeeringuid keskkonnaalastesse eesmärkidesse. Oluline on, kas organisatsiooni tegevus tervikuna vastab seaduses sätestatud põhimõtetele, sealhulgas kasumit kasutatakse valdavalt sotsiaalsete või keskkonnaalaste eesmärkide saavutamiseks ning kas organisatsiooni juhtimine on oma olemuselt demokraatlik või kaasav.</w:t>
      </w:r>
    </w:p>
    <w:p w:rsidR="077A479E" w:rsidP="1A7F4F01" w:rsidRDefault="077A479E" w14:paraId="1B2DB63A" w14:textId="5A9E058A">
      <w:pPr>
        <w:spacing w:after="0" w:line="276" w:lineRule="auto"/>
        <w:jc w:val="both"/>
        <w:rPr>
          <w:rFonts w:ascii="Times New Roman" w:hAnsi="Times New Roman" w:eastAsia="Times New Roman" w:cs="Times New Roman"/>
          <w:color w:val="000000" w:themeColor="text1"/>
          <w:sz w:val="24"/>
          <w:szCs w:val="24"/>
        </w:rPr>
      </w:pPr>
    </w:p>
    <w:p w:rsidRPr="00DD6BA0" w:rsidR="00DB1888" w:rsidP="1A7F4F01" w:rsidRDefault="324BC131" w14:paraId="0D09EB5E" w14:textId="6CE9496F">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Jäätmete raamd</w:t>
      </w:r>
      <w:r w:rsidRPr="1A7F4F01" w:rsidR="6C0FDAE7">
        <w:rPr>
          <w:rFonts w:ascii="Times New Roman" w:hAnsi="Times New Roman" w:eastAsia="Times New Roman" w:cs="Times New Roman"/>
          <w:color w:val="000000" w:themeColor="text1"/>
          <w:sz w:val="24"/>
          <w:szCs w:val="24"/>
        </w:rPr>
        <w:t xml:space="preserve">irektiivis kasutatud sotsiaalmajanduse ükskuse alla võivad Eestis kuuluda näiteks mittetulundusühingud (sh Uuskasutuskeskuse MTÜ, Eesti Punane Rist, Toidupank ja muud kogukondlikud MTÜ-d), sihtasutused, tulundusühistud ning teatud sotsiaalsed ettevõtted, keda ühendab inimeste ning sotsiaalse või keskkonnakasu eelistamine kasumile, kasumi valdavas osas reinvesteerimine ühiskondliku väärtuse loomisse ning demokraatlik või kaasav juhtimine. Sotsiaalmajanduse üksuseks võib olla ka kasumit teeniv äriühing. </w:t>
      </w:r>
      <w:r w:rsidRPr="1A7F4F01" w:rsidR="106DAC8F">
        <w:rPr>
          <w:rFonts w:ascii="Times New Roman" w:hAnsi="Times New Roman" w:eastAsia="Times New Roman" w:cs="Times New Roman"/>
          <w:sz w:val="24"/>
          <w:szCs w:val="24"/>
        </w:rPr>
        <w:t xml:space="preserve"> Näiteks võib sotsiaalmajanduse üksuseks kvalifitseeruda tekstiilide korduskasutusega tegelev äriühing, kelle põhieesmärk on sotsiaalse või keskkonnakasu loomine ja kes reinvesteerib valdava osa kasumist selle eesmärgi saavutamisse, tingimusel et täidetud on ka demokraatliku või kaasava juhtimise nõue. </w:t>
      </w:r>
      <w:r w:rsidRPr="1A7F4F01" w:rsidR="6C0FDAE7">
        <w:rPr>
          <w:rFonts w:ascii="Times New Roman" w:hAnsi="Times New Roman" w:eastAsia="Times New Roman" w:cs="Times New Roman"/>
          <w:color w:val="000000" w:themeColor="text1"/>
          <w:sz w:val="24"/>
          <w:szCs w:val="24"/>
        </w:rPr>
        <w:t xml:space="preserve"> Seevastu äriühing, mille eesmärk on omanikele kasumi teenimine ja dividendide maksmine, ei kvalifitseeruks sotsiaalmajanduse üksuseks isegi siis, kui ta teeb aeg-ajalt heategevust või keskkonnaprojekte.</w:t>
      </w:r>
    </w:p>
    <w:p w:rsidR="06B25548" w:rsidP="1A7F4F01" w:rsidRDefault="06B25548" w14:paraId="779A6FD4" w14:textId="313FFA93">
      <w:pPr>
        <w:spacing w:after="0" w:line="276" w:lineRule="auto"/>
        <w:jc w:val="both"/>
        <w:rPr>
          <w:rFonts w:ascii="Times New Roman" w:hAnsi="Times New Roman" w:eastAsia="Times New Roman" w:cs="Times New Roman"/>
          <w:b/>
          <w:bCs/>
          <w:color w:val="000000" w:themeColor="text1"/>
          <w:sz w:val="24"/>
          <w:szCs w:val="24"/>
        </w:rPr>
      </w:pPr>
    </w:p>
    <w:p w:rsidR="1A5C3E3E" w:rsidP="1A7F4F01" w:rsidRDefault="7F14CAD5" w14:paraId="5A90762F" w14:textId="454FED2E">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b/>
          <w:bCs/>
          <w:color w:val="000000" w:themeColor="text1"/>
          <w:sz w:val="24"/>
          <w:szCs w:val="24"/>
        </w:rPr>
        <w:t>JäätS</w:t>
      </w:r>
      <w:r w:rsidRPr="1A7F4F01" w:rsidR="00DB1888">
        <w:rPr>
          <w:rFonts w:ascii="Times New Roman" w:hAnsi="Times New Roman" w:eastAsia="Times New Roman" w:cs="Times New Roman"/>
          <w:b/>
          <w:bCs/>
          <w:color w:val="000000" w:themeColor="text1"/>
          <w:sz w:val="24"/>
          <w:szCs w:val="24"/>
        </w:rPr>
        <w:t>i</w:t>
      </w:r>
      <w:r w:rsidRPr="1A7F4F01">
        <w:rPr>
          <w:rFonts w:ascii="Times New Roman" w:hAnsi="Times New Roman" w:eastAsia="Times New Roman" w:cs="Times New Roman"/>
          <w:b/>
          <w:bCs/>
          <w:color w:val="000000" w:themeColor="text1"/>
          <w:sz w:val="24"/>
          <w:szCs w:val="24"/>
        </w:rPr>
        <w:t xml:space="preserve"> §</w:t>
      </w:r>
      <w:r w:rsidRPr="1A7F4F01" w:rsidR="205C7266">
        <w:rPr>
          <w:rFonts w:ascii="Times New Roman" w:hAnsi="Times New Roman" w:eastAsia="Times New Roman" w:cs="Times New Roman"/>
          <w:b/>
          <w:bCs/>
          <w:color w:val="000000" w:themeColor="text1"/>
          <w:sz w:val="24"/>
          <w:szCs w:val="24"/>
        </w:rPr>
        <w:t xml:space="preserve"> 10</w:t>
      </w:r>
      <w:r w:rsidRPr="1A7F4F01" w:rsidR="3DB89AAC">
        <w:rPr>
          <w:rFonts w:ascii="Times New Roman" w:hAnsi="Times New Roman" w:eastAsia="Times New Roman" w:cs="Times New Roman"/>
          <w:b/>
          <w:bCs/>
          <w:color w:val="000000" w:themeColor="text1"/>
          <w:sz w:val="24"/>
          <w:szCs w:val="24"/>
          <w:vertAlign w:val="superscript"/>
        </w:rPr>
        <w:t>7</w:t>
      </w:r>
    </w:p>
    <w:p w:rsidR="1A5C3E3E" w:rsidP="1A7F4F01" w:rsidRDefault="34D3D225" w14:paraId="4343E809" w14:textId="61818B3B">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S</w:t>
      </w:r>
      <w:r w:rsidRPr="1A7F4F01" w:rsidR="205C7266">
        <w:rPr>
          <w:rFonts w:ascii="Times New Roman" w:hAnsi="Times New Roman" w:eastAsia="Times New Roman" w:cs="Times New Roman"/>
          <w:color w:val="000000" w:themeColor="text1"/>
          <w:sz w:val="24"/>
          <w:szCs w:val="24"/>
        </w:rPr>
        <w:t xml:space="preserve">ätestatakse </w:t>
      </w:r>
      <w:r w:rsidRPr="1A7F4F01" w:rsidR="00DB1888">
        <w:rPr>
          <w:rFonts w:ascii="Times New Roman" w:hAnsi="Times New Roman" w:eastAsia="Times New Roman" w:cs="Times New Roman"/>
          <w:color w:val="000000" w:themeColor="text1"/>
          <w:sz w:val="24"/>
          <w:szCs w:val="24"/>
        </w:rPr>
        <w:t xml:space="preserve">termin </w:t>
      </w:r>
      <w:r w:rsidRPr="1A7F4F01" w:rsidR="00103FB0">
        <w:rPr>
          <w:rFonts w:ascii="Times New Roman" w:hAnsi="Times New Roman" w:eastAsia="Times New Roman" w:cs="Times New Roman"/>
          <w:color w:val="000000" w:themeColor="text1"/>
          <w:sz w:val="24"/>
          <w:szCs w:val="24"/>
        </w:rPr>
        <w:t>„</w:t>
      </w:r>
      <w:r w:rsidRPr="1A7F4F01" w:rsidR="00EE18CE">
        <w:rPr>
          <w:rFonts w:ascii="Times New Roman" w:hAnsi="Times New Roman" w:eastAsia="Times New Roman" w:cs="Times New Roman"/>
          <w:color w:val="000000" w:themeColor="text1"/>
          <w:sz w:val="24"/>
          <w:szCs w:val="24"/>
        </w:rPr>
        <w:t xml:space="preserve">tarbijale mõeldud </w:t>
      </w:r>
      <w:r w:rsidRPr="1A7F4F01" w:rsidR="205C7266">
        <w:rPr>
          <w:rFonts w:ascii="Times New Roman" w:hAnsi="Times New Roman" w:eastAsia="Times New Roman" w:cs="Times New Roman"/>
          <w:color w:val="000000" w:themeColor="text1"/>
          <w:sz w:val="24"/>
          <w:szCs w:val="24"/>
        </w:rPr>
        <w:t>müümata too</w:t>
      </w:r>
      <w:r w:rsidRPr="1A7F4F01" w:rsidR="00DB1888">
        <w:rPr>
          <w:rFonts w:ascii="Times New Roman" w:hAnsi="Times New Roman" w:eastAsia="Times New Roman" w:cs="Times New Roman"/>
          <w:color w:val="000000" w:themeColor="text1"/>
          <w:sz w:val="24"/>
          <w:szCs w:val="24"/>
        </w:rPr>
        <w:t>d</w:t>
      </w:r>
      <w:r w:rsidRPr="1A7F4F01" w:rsidR="205C7266">
        <w:rPr>
          <w:rFonts w:ascii="Times New Roman" w:hAnsi="Times New Roman" w:eastAsia="Times New Roman" w:cs="Times New Roman"/>
          <w:color w:val="000000" w:themeColor="text1"/>
          <w:sz w:val="24"/>
          <w:szCs w:val="24"/>
        </w:rPr>
        <w:t>e</w:t>
      </w:r>
      <w:r w:rsidRPr="1A7F4F01" w:rsidR="00103FB0">
        <w:rPr>
          <w:rFonts w:ascii="Times New Roman" w:hAnsi="Times New Roman" w:eastAsia="Times New Roman" w:cs="Times New Roman"/>
          <w:color w:val="000000" w:themeColor="text1"/>
          <w:sz w:val="24"/>
          <w:szCs w:val="24"/>
        </w:rPr>
        <w:t>“</w:t>
      </w:r>
      <w:r w:rsidRPr="1A7F4F01" w:rsidR="205C7266">
        <w:rPr>
          <w:rFonts w:ascii="Times New Roman" w:hAnsi="Times New Roman" w:eastAsia="Times New Roman" w:cs="Times New Roman"/>
          <w:color w:val="000000" w:themeColor="text1"/>
          <w:sz w:val="24"/>
          <w:szCs w:val="24"/>
        </w:rPr>
        <w:t>.</w:t>
      </w:r>
      <w:r w:rsidRPr="1A7F4F01" w:rsidR="6BA35726">
        <w:rPr>
          <w:rFonts w:ascii="Times New Roman" w:hAnsi="Times New Roman" w:eastAsia="Times New Roman" w:cs="Times New Roman"/>
          <w:color w:val="000000" w:themeColor="text1"/>
          <w:sz w:val="24"/>
          <w:szCs w:val="24"/>
        </w:rPr>
        <w:t xml:space="preserve"> </w:t>
      </w:r>
      <w:r w:rsidRPr="1A7F4F01" w:rsidR="00DB1888">
        <w:rPr>
          <w:rFonts w:ascii="Times New Roman" w:hAnsi="Times New Roman" w:eastAsia="Times New Roman" w:cs="Times New Roman"/>
          <w:color w:val="000000" w:themeColor="text1"/>
          <w:sz w:val="24"/>
          <w:szCs w:val="24"/>
        </w:rPr>
        <w:t>S</w:t>
      </w:r>
      <w:r w:rsidRPr="1A7F4F01" w:rsidR="21D0E75E">
        <w:rPr>
          <w:rFonts w:ascii="Times New Roman" w:hAnsi="Times New Roman" w:eastAsia="Times New Roman" w:cs="Times New Roman"/>
          <w:color w:val="000000" w:themeColor="text1"/>
          <w:sz w:val="24"/>
          <w:szCs w:val="24"/>
        </w:rPr>
        <w:t>äte</w:t>
      </w:r>
      <w:r w:rsidRPr="1A7F4F01" w:rsidR="6BA35726">
        <w:rPr>
          <w:rFonts w:ascii="Times New Roman" w:hAnsi="Times New Roman" w:eastAsia="Times New Roman" w:cs="Times New Roman"/>
          <w:color w:val="000000" w:themeColor="text1"/>
          <w:sz w:val="24"/>
          <w:szCs w:val="24"/>
        </w:rPr>
        <w:t xml:space="preserve"> viitab Euroopa Parlamendi ja nõukogu määruses (EL) 2024/1781, millega kehtestatakse kestlike toodete ökodisaini</w:t>
      </w:r>
      <w:r w:rsidRPr="1A7F4F01" w:rsidR="00EE18CE">
        <w:rPr>
          <w:rFonts w:ascii="Times New Roman" w:hAnsi="Times New Roman" w:eastAsia="Times New Roman" w:cs="Times New Roman"/>
          <w:color w:val="000000" w:themeColor="text1"/>
          <w:sz w:val="24"/>
          <w:szCs w:val="24"/>
        </w:rPr>
        <w:t xml:space="preserve"> </w:t>
      </w:r>
      <w:r w:rsidRPr="1A7F4F01" w:rsidR="6BA35726">
        <w:rPr>
          <w:rFonts w:ascii="Times New Roman" w:hAnsi="Times New Roman" w:eastAsia="Times New Roman" w:cs="Times New Roman"/>
          <w:color w:val="000000" w:themeColor="text1"/>
          <w:sz w:val="24"/>
          <w:szCs w:val="24"/>
        </w:rPr>
        <w:t xml:space="preserve">nõuete sätestamise raamistik, muudetakse direktiivi (EL) 2020/1828 ja määrust (EL) 2023/1542 ning tunnistatakse kehtetuks direktiiv 2009/125/EÜ (edaspidi </w:t>
      </w:r>
      <w:r w:rsidRPr="1A7F4F01" w:rsidR="6BA35726">
        <w:rPr>
          <w:rFonts w:ascii="Times New Roman" w:hAnsi="Times New Roman" w:eastAsia="Times New Roman" w:cs="Times New Roman"/>
          <w:i/>
          <w:iCs/>
          <w:color w:val="000000" w:themeColor="text1"/>
          <w:sz w:val="24"/>
          <w:szCs w:val="24"/>
        </w:rPr>
        <w:t>ökodisaini määrus</w:t>
      </w:r>
      <w:r w:rsidRPr="1A7F4F01" w:rsidR="6BA35726">
        <w:rPr>
          <w:rFonts w:ascii="Times New Roman" w:hAnsi="Times New Roman" w:eastAsia="Times New Roman" w:cs="Times New Roman"/>
          <w:color w:val="000000" w:themeColor="text1"/>
          <w:sz w:val="24"/>
          <w:szCs w:val="24"/>
        </w:rPr>
        <w:t>)</w:t>
      </w:r>
      <w:r w:rsidRPr="1A7F4F01" w:rsidR="00EE18CE">
        <w:rPr>
          <w:rFonts w:ascii="Times New Roman" w:hAnsi="Times New Roman" w:eastAsia="Times New Roman" w:cs="Times New Roman"/>
          <w:color w:val="000000" w:themeColor="text1"/>
          <w:sz w:val="24"/>
          <w:szCs w:val="24"/>
        </w:rPr>
        <w:t>,</w:t>
      </w:r>
      <w:r w:rsidRPr="1A7F4F01" w:rsidR="6BA35726">
        <w:rPr>
          <w:rFonts w:ascii="Times New Roman" w:hAnsi="Times New Roman" w:eastAsia="Times New Roman" w:cs="Times New Roman"/>
          <w:color w:val="000000" w:themeColor="text1"/>
          <w:sz w:val="24"/>
          <w:szCs w:val="24"/>
        </w:rPr>
        <w:t xml:space="preserve"> toodud terminile „tarbijale mõeldud müümata toode</w:t>
      </w:r>
      <w:r w:rsidRPr="1A7F4F01" w:rsidR="00EE18CE">
        <w:rPr>
          <w:rFonts w:ascii="Times New Roman" w:hAnsi="Times New Roman" w:eastAsia="Times New Roman" w:cs="Times New Roman"/>
          <w:color w:val="000000" w:themeColor="text1"/>
          <w:sz w:val="24"/>
          <w:szCs w:val="24"/>
        </w:rPr>
        <w:t>“</w:t>
      </w:r>
      <w:r w:rsidRPr="1A7F4F01" w:rsidR="6BA35726">
        <w:rPr>
          <w:rFonts w:ascii="Times New Roman" w:hAnsi="Times New Roman" w:eastAsia="Times New Roman" w:cs="Times New Roman"/>
          <w:color w:val="000000" w:themeColor="text1"/>
          <w:sz w:val="24"/>
          <w:szCs w:val="24"/>
        </w:rPr>
        <w:t>. Selle termini eesmärk on ühtlustada arusaam sellest, milliseid tooteid käsitatakse müümata jäänud tarbekaupadena, et tagada ühtne õigusraamistik nende käitlemiseks, s</w:t>
      </w:r>
      <w:r w:rsidRPr="1A7F4F01" w:rsidR="00103FB0">
        <w:rPr>
          <w:rFonts w:ascii="Times New Roman" w:hAnsi="Times New Roman" w:eastAsia="Times New Roman" w:cs="Times New Roman"/>
          <w:color w:val="000000" w:themeColor="text1"/>
          <w:sz w:val="24"/>
          <w:szCs w:val="24"/>
        </w:rPr>
        <w:t>ealhulgas</w:t>
      </w:r>
      <w:r w:rsidRPr="1A7F4F01" w:rsidR="6BA35726">
        <w:rPr>
          <w:rFonts w:ascii="Times New Roman" w:hAnsi="Times New Roman" w:eastAsia="Times New Roman" w:cs="Times New Roman"/>
          <w:color w:val="000000" w:themeColor="text1"/>
          <w:sz w:val="24"/>
          <w:szCs w:val="24"/>
        </w:rPr>
        <w:t xml:space="preserve"> neile kohaldatavate nõuete, piirangute ja võimalik</w:t>
      </w:r>
      <w:r w:rsidRPr="1A7F4F01" w:rsidR="00EE18CE">
        <w:rPr>
          <w:rFonts w:ascii="Times New Roman" w:hAnsi="Times New Roman" w:eastAsia="Times New Roman" w:cs="Times New Roman"/>
          <w:color w:val="000000" w:themeColor="text1"/>
          <w:sz w:val="24"/>
          <w:szCs w:val="24"/>
        </w:rPr>
        <w:t>u</w:t>
      </w:r>
      <w:r w:rsidRPr="1A7F4F01" w:rsidR="6BA35726">
        <w:rPr>
          <w:rFonts w:ascii="Times New Roman" w:hAnsi="Times New Roman" w:eastAsia="Times New Roman" w:cs="Times New Roman"/>
          <w:color w:val="000000" w:themeColor="text1"/>
          <w:sz w:val="24"/>
          <w:szCs w:val="24"/>
        </w:rPr>
        <w:t xml:space="preserve"> edasise kasutuse või käitlemise põhimõtete määramiseks.</w:t>
      </w:r>
    </w:p>
    <w:p w:rsidR="001A7B37" w:rsidP="1A7F4F01" w:rsidRDefault="001A7B37" w14:paraId="5D4BD4B7" w14:textId="77777777">
      <w:pPr>
        <w:spacing w:after="0" w:line="276" w:lineRule="auto"/>
        <w:jc w:val="both"/>
        <w:rPr>
          <w:rFonts w:ascii="Times New Roman" w:hAnsi="Times New Roman" w:eastAsia="Times New Roman" w:cs="Times New Roman"/>
          <w:color w:val="000000" w:themeColor="text1"/>
          <w:sz w:val="24"/>
          <w:szCs w:val="24"/>
        </w:rPr>
      </w:pPr>
    </w:p>
    <w:p w:rsidR="3BEDD7BC" w:rsidP="1A7F4F01" w:rsidRDefault="3BEDD7BC" w14:paraId="4ECC90D6" w14:textId="3EA98E7F">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 xml:space="preserve">Ökodisaini määruse artikli 2 punkti 37 kohaselt tähendab tarbijale mõeldud müümata toode sellist uut, kasutamata, tarbijale suunatud toodet, mida ei ole müüdud, sealhulgas tagastatud, kuid uuesti müümata jäänud toodet. Termin hõlmab seega tooteid, mis on tootja, turustaja või </w:t>
      </w:r>
      <w:r w:rsidRPr="1A7F4F01">
        <w:rPr>
          <w:rFonts w:ascii="Times New Roman" w:hAnsi="Times New Roman" w:eastAsia="Times New Roman" w:cs="Times New Roman"/>
          <w:color w:val="000000" w:themeColor="text1"/>
          <w:sz w:val="24"/>
          <w:szCs w:val="24"/>
        </w:rPr>
        <w:t>jaemüüja laos, müügipinnal või tagastusringis, kuid mis ei ole jõudnud lõpptarbijani. Samuti käsitletakse müümata tarbijatootena kaupu, mis on küll olnud müügiprotsessis, kuid mida ei ole ostetud või mille ost on tühistatud või kaup tagastatud ning mis seejärel ei ole uuesti müüdud.</w:t>
      </w:r>
    </w:p>
    <w:p w:rsidR="3BEDD7BC" w:rsidP="1A7F4F01" w:rsidRDefault="6DFEC38F" w14:paraId="55650183" w14:textId="19EB34B2">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eastAsia="Times New Roman" w:cs="Times New Roman"/>
          <w:sz w:val="24"/>
          <w:szCs w:val="24"/>
        </w:rPr>
        <w:t>Termini</w:t>
      </w:r>
      <w:r w:rsidRPr="1A7F4F01" w:rsidR="3BEDD7BC">
        <w:rPr>
          <w:rFonts w:ascii="Times New Roman" w:hAnsi="Times New Roman" w:eastAsia="Times New Roman" w:cs="Times New Roman"/>
          <w:sz w:val="24"/>
          <w:szCs w:val="24"/>
        </w:rPr>
        <w:t xml:space="preserve"> kasutamise</w:t>
      </w:r>
      <w:r w:rsidRPr="1A7F4F01" w:rsidR="00103FB0">
        <w:rPr>
          <w:rFonts w:ascii="Times New Roman" w:hAnsi="Times New Roman" w:eastAsia="Times New Roman" w:cs="Times New Roman"/>
          <w:sz w:val="24"/>
          <w:szCs w:val="24"/>
        </w:rPr>
        <w:t>ga</w:t>
      </w:r>
      <w:r w:rsidRPr="1A7F4F01" w:rsidR="3BEDD7BC">
        <w:rPr>
          <w:rFonts w:ascii="Times New Roman" w:hAnsi="Times New Roman" w:eastAsia="Times New Roman" w:cs="Times New Roman"/>
          <w:sz w:val="24"/>
          <w:szCs w:val="24"/>
        </w:rPr>
        <w:t xml:space="preserve"> taga</w:t>
      </w:r>
      <w:r w:rsidRPr="1A7F4F01" w:rsidR="00103FB0">
        <w:rPr>
          <w:rFonts w:ascii="Times New Roman" w:hAnsi="Times New Roman" w:eastAsia="Times New Roman" w:cs="Times New Roman"/>
          <w:sz w:val="24"/>
          <w:szCs w:val="24"/>
        </w:rPr>
        <w:t>takse</w:t>
      </w:r>
      <w:r w:rsidRPr="1A7F4F01" w:rsidR="3BEDD7BC">
        <w:rPr>
          <w:rFonts w:ascii="Times New Roman" w:hAnsi="Times New Roman" w:eastAsia="Times New Roman" w:cs="Times New Roman"/>
          <w:sz w:val="24"/>
          <w:szCs w:val="24"/>
        </w:rPr>
        <w:t xml:space="preserve">, et </w:t>
      </w:r>
      <w:r w:rsidRPr="1A7F4F01">
        <w:rPr>
          <w:rFonts w:ascii="Times New Roman" w:hAnsi="Times New Roman" w:eastAsia="Times New Roman" w:cs="Times New Roman"/>
          <w:sz w:val="24"/>
          <w:szCs w:val="24"/>
        </w:rPr>
        <w:t>valdkonna</w:t>
      </w:r>
      <w:r w:rsidRPr="1A7F4F01" w:rsidR="3BEDD7BC">
        <w:rPr>
          <w:rFonts w:ascii="Times New Roman" w:hAnsi="Times New Roman" w:eastAsia="Times New Roman" w:cs="Times New Roman"/>
          <w:sz w:val="24"/>
          <w:szCs w:val="24"/>
        </w:rPr>
        <w:t xml:space="preserve"> õiguslikud ja halduslikud nõuded oleks kooskõlas E</w:t>
      </w:r>
      <w:r w:rsidRPr="1A7F4F01" w:rsidR="00EE18CE">
        <w:rPr>
          <w:rFonts w:ascii="Times New Roman" w:hAnsi="Times New Roman" w:eastAsia="Times New Roman" w:cs="Times New Roman"/>
          <w:sz w:val="24"/>
          <w:szCs w:val="24"/>
        </w:rPr>
        <w:t>Li õigusega</w:t>
      </w:r>
      <w:r w:rsidRPr="1A7F4F01" w:rsidR="3BEDD7BC">
        <w:rPr>
          <w:rFonts w:ascii="Times New Roman" w:hAnsi="Times New Roman" w:eastAsia="Times New Roman" w:cs="Times New Roman"/>
          <w:color w:val="000000" w:themeColor="text1"/>
          <w:sz w:val="24"/>
          <w:szCs w:val="24"/>
        </w:rPr>
        <w:t xml:space="preserve"> ning menetlused, mis puudutavad müümata tarbijakaupade käitlemist (nt hävitamise keelud, ringlussevõtt, annetamine või muu jätkusuutlik käitlemine), lähtuksid üheselt mõist</w:t>
      </w:r>
      <w:r w:rsidRPr="1A7F4F01" w:rsidR="1EACA6A5">
        <w:rPr>
          <w:rFonts w:ascii="Times New Roman" w:hAnsi="Times New Roman" w:eastAsia="Times New Roman" w:cs="Times New Roman"/>
          <w:color w:val="000000" w:themeColor="text1"/>
          <w:sz w:val="24"/>
          <w:szCs w:val="24"/>
        </w:rPr>
        <w:t>etavast terminist</w:t>
      </w:r>
      <w:r w:rsidRPr="1A7F4F01" w:rsidR="3BEDD7BC">
        <w:rPr>
          <w:rFonts w:ascii="Times New Roman" w:hAnsi="Times New Roman" w:eastAsia="Times New Roman" w:cs="Times New Roman"/>
          <w:color w:val="000000" w:themeColor="text1"/>
          <w:sz w:val="24"/>
          <w:szCs w:val="24"/>
        </w:rPr>
        <w:t xml:space="preserve">. </w:t>
      </w:r>
      <w:r w:rsidRPr="1A7F4F01" w:rsidR="3BEDD7BC">
        <w:rPr>
          <w:rFonts w:ascii="Times New Roman" w:hAnsi="Times New Roman" w:cs="Times New Roman"/>
          <w:color w:val="000000" w:themeColor="text1"/>
          <w:sz w:val="24"/>
          <w:szCs w:val="24"/>
        </w:rPr>
        <w:t>Sellega võetakse üle jäätmete raamdirektiivi artikli 3 punkt 4j.</w:t>
      </w:r>
    </w:p>
    <w:p w:rsidR="00EE18CE" w:rsidP="1A7F4F01" w:rsidRDefault="00EE18CE" w14:paraId="5DE280A3" w14:textId="77777777">
      <w:pPr>
        <w:spacing w:after="0" w:line="276" w:lineRule="auto"/>
        <w:jc w:val="both"/>
        <w:rPr>
          <w:rFonts w:ascii="Times New Roman" w:hAnsi="Times New Roman" w:cs="Times New Roman"/>
          <w:b/>
          <w:bCs/>
          <w:color w:val="000000" w:themeColor="text1"/>
          <w:sz w:val="24"/>
          <w:szCs w:val="24"/>
        </w:rPr>
      </w:pPr>
    </w:p>
    <w:p w:rsidR="002D641D" w:rsidP="1A7F4F01" w:rsidRDefault="00779EC3" w14:paraId="03D3A240" w14:textId="67F6DA08">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b/>
          <w:bCs/>
          <w:color w:val="000000" w:themeColor="text1"/>
          <w:sz w:val="24"/>
          <w:szCs w:val="24"/>
        </w:rPr>
        <w:t>JäätS</w:t>
      </w:r>
      <w:r w:rsidRPr="1A7F4F01" w:rsidR="00EE18CE">
        <w:rPr>
          <w:rFonts w:ascii="Times New Roman" w:hAnsi="Times New Roman" w:cs="Times New Roman"/>
          <w:b/>
          <w:bCs/>
          <w:color w:val="000000" w:themeColor="text1"/>
          <w:sz w:val="24"/>
          <w:szCs w:val="24"/>
        </w:rPr>
        <w:t>i</w:t>
      </w:r>
      <w:r w:rsidRPr="1A7F4F01">
        <w:rPr>
          <w:rFonts w:ascii="Times New Roman" w:hAnsi="Times New Roman" w:cs="Times New Roman"/>
          <w:b/>
          <w:bCs/>
          <w:color w:val="000000" w:themeColor="text1"/>
          <w:sz w:val="24"/>
          <w:szCs w:val="24"/>
        </w:rPr>
        <w:t xml:space="preserve"> § </w:t>
      </w:r>
      <w:r w:rsidRPr="1A7F4F01" w:rsidR="52484A61">
        <w:rPr>
          <w:rFonts w:ascii="Times New Roman" w:hAnsi="Times New Roman" w:eastAsia="Times New Roman" w:cs="Times New Roman"/>
          <w:b/>
          <w:bCs/>
          <w:color w:val="000000" w:themeColor="text1"/>
          <w:sz w:val="24"/>
          <w:szCs w:val="24"/>
        </w:rPr>
        <w:t>21 lõike 2 punkt 6</w:t>
      </w:r>
      <w:r w:rsidRPr="1A7F4F01" w:rsidR="78B7F76F">
        <w:rPr>
          <w:rFonts w:ascii="Times New Roman" w:hAnsi="Times New Roman" w:cs="Times New Roman"/>
          <w:b/>
          <w:bCs/>
          <w:color w:val="000000" w:themeColor="text1"/>
          <w:sz w:val="24"/>
          <w:szCs w:val="24"/>
        </w:rPr>
        <w:t xml:space="preserve"> </w:t>
      </w:r>
      <w:r w:rsidRPr="1A7F4F01" w:rsidR="2A26ACA0">
        <w:rPr>
          <w:rFonts w:ascii="Times New Roman" w:hAnsi="Times New Roman" w:cs="Times New Roman"/>
          <w:b/>
          <w:bCs/>
          <w:color w:val="000000" w:themeColor="text1"/>
          <w:sz w:val="24"/>
          <w:szCs w:val="24"/>
        </w:rPr>
        <w:t>(kehtetuks tunnistamine)</w:t>
      </w:r>
    </w:p>
    <w:p w:rsidR="002D641D" w:rsidP="1A7F4F01" w:rsidRDefault="72B12F8C" w14:paraId="0B714824" w14:textId="46E7D280">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Punkt </w:t>
      </w:r>
      <w:r w:rsidRPr="1A7F4F01" w:rsidR="46CDBC39">
        <w:rPr>
          <w:rFonts w:ascii="Times New Roman" w:hAnsi="Times New Roman" w:cs="Times New Roman"/>
          <w:color w:val="000000" w:themeColor="text1"/>
          <w:sz w:val="24"/>
          <w:szCs w:val="24"/>
        </w:rPr>
        <w:t xml:space="preserve">6 </w:t>
      </w:r>
      <w:r w:rsidRPr="1A7F4F01" w:rsidR="65053CFD">
        <w:rPr>
          <w:rFonts w:ascii="Times New Roman" w:hAnsi="Times New Roman" w:cs="Times New Roman"/>
          <w:color w:val="000000" w:themeColor="text1"/>
          <w:sz w:val="24"/>
          <w:szCs w:val="24"/>
        </w:rPr>
        <w:t>tunnistatakse kehtetuks</w:t>
      </w:r>
      <w:r w:rsidRPr="1A7F4F01" w:rsidR="570C4C31">
        <w:rPr>
          <w:rFonts w:ascii="Times New Roman" w:hAnsi="Times New Roman" w:cs="Times New Roman"/>
          <w:color w:val="000000" w:themeColor="text1"/>
          <w:sz w:val="24"/>
          <w:szCs w:val="24"/>
        </w:rPr>
        <w:t>.</w:t>
      </w:r>
      <w:r w:rsidRPr="1A7F4F01" w:rsidR="65053CFD">
        <w:rPr>
          <w:rFonts w:ascii="Times New Roman" w:hAnsi="Times New Roman" w:cs="Times New Roman"/>
          <w:color w:val="000000" w:themeColor="text1"/>
          <w:sz w:val="24"/>
          <w:szCs w:val="24"/>
        </w:rPr>
        <w:t xml:space="preserve"> </w:t>
      </w:r>
      <w:r w:rsidRPr="1A7F4F01" w:rsidR="0884F040">
        <w:rPr>
          <w:rFonts w:ascii="Times New Roman" w:hAnsi="Times New Roman" w:cs="Times New Roman"/>
          <w:color w:val="000000" w:themeColor="text1"/>
          <w:sz w:val="24"/>
          <w:szCs w:val="24"/>
        </w:rPr>
        <w:t>S</w:t>
      </w:r>
      <w:r w:rsidRPr="1A7F4F01" w:rsidR="65053CFD">
        <w:rPr>
          <w:rFonts w:ascii="Times New Roman" w:hAnsi="Times New Roman" w:cs="Times New Roman"/>
          <w:color w:val="000000" w:themeColor="text1"/>
          <w:sz w:val="24"/>
          <w:szCs w:val="24"/>
        </w:rPr>
        <w:t xml:space="preserve">enine </w:t>
      </w:r>
      <w:r w:rsidRPr="1A7F4F01" w:rsidR="237C69AA">
        <w:rPr>
          <w:rFonts w:ascii="Times New Roman" w:hAnsi="Times New Roman" w:cs="Times New Roman"/>
          <w:color w:val="000000" w:themeColor="text1"/>
          <w:sz w:val="24"/>
          <w:szCs w:val="24"/>
        </w:rPr>
        <w:t xml:space="preserve">üldkohustus </w:t>
      </w:r>
      <w:r w:rsidRPr="1A7F4F01" w:rsidR="00FD7CCD">
        <w:rPr>
          <w:rFonts w:ascii="Times New Roman" w:hAnsi="Times New Roman" w:cs="Times New Roman"/>
          <w:color w:val="000000" w:themeColor="text1"/>
          <w:sz w:val="24"/>
          <w:szCs w:val="24"/>
        </w:rPr>
        <w:t>(</w:t>
      </w:r>
      <w:r w:rsidRPr="1A7F4F01" w:rsidR="237C69AA">
        <w:rPr>
          <w:rFonts w:ascii="Times New Roman" w:hAnsi="Times New Roman" w:cs="Times New Roman"/>
          <w:color w:val="000000" w:themeColor="text1"/>
          <w:sz w:val="24"/>
          <w:szCs w:val="24"/>
        </w:rPr>
        <w:t>iga tegevuse juures võimalikult suures ulatuses vähendada toidujäätmete teket ning soodustada toidu annetamist ja muul viisil inimtarbimiseks ümberjaotamist, eelistades seda, et toit jääb inimeste toiduks, mitte ei saa söödaks, ning et seda ei töödelda ümber toiduks mittekasutatavaks tooteks</w:t>
      </w:r>
      <w:r w:rsidRPr="1A7F4F01" w:rsidR="00FD7CCD">
        <w:rPr>
          <w:rFonts w:ascii="Times New Roman" w:hAnsi="Times New Roman" w:cs="Times New Roman"/>
          <w:color w:val="000000" w:themeColor="text1"/>
          <w:sz w:val="24"/>
          <w:szCs w:val="24"/>
        </w:rPr>
        <w:t>)</w:t>
      </w:r>
      <w:r w:rsidRPr="1A7F4F01" w:rsidR="237C69AA">
        <w:rPr>
          <w:rFonts w:ascii="Times New Roman" w:hAnsi="Times New Roman" w:cs="Times New Roman"/>
          <w:color w:val="000000" w:themeColor="text1"/>
          <w:sz w:val="24"/>
          <w:szCs w:val="24"/>
        </w:rPr>
        <w:t xml:space="preserve"> viiakse jäätmete raamdirektiivi loogikaga kooskõlas eraldi paragrahvi.</w:t>
      </w:r>
      <w:r w:rsidRPr="1A7F4F01" w:rsidR="7D5DCBC4">
        <w:rPr>
          <w:rFonts w:ascii="Times New Roman" w:hAnsi="Times New Roman" w:cs="Times New Roman"/>
          <w:color w:val="000000" w:themeColor="text1"/>
          <w:sz w:val="24"/>
          <w:szCs w:val="24"/>
        </w:rPr>
        <w:t xml:space="preserve"> </w:t>
      </w:r>
      <w:r w:rsidRPr="1A7F4F01" w:rsidR="00EE18CE">
        <w:rPr>
          <w:rFonts w:ascii="Times New Roman" w:hAnsi="Times New Roman" w:cs="Times New Roman"/>
          <w:color w:val="000000" w:themeColor="text1"/>
          <w:sz w:val="24"/>
          <w:szCs w:val="24"/>
        </w:rPr>
        <w:t>K</w:t>
      </w:r>
      <w:r w:rsidRPr="1A7F4F01" w:rsidR="7D5DCBC4">
        <w:rPr>
          <w:rFonts w:ascii="Times New Roman" w:hAnsi="Times New Roman" w:cs="Times New Roman"/>
          <w:color w:val="000000" w:themeColor="text1"/>
          <w:sz w:val="24"/>
          <w:szCs w:val="24"/>
        </w:rPr>
        <w:t xml:space="preserve">a direktiivis </w:t>
      </w:r>
      <w:r w:rsidRPr="1A7F4F01" w:rsidR="00EE18CE">
        <w:rPr>
          <w:rFonts w:ascii="Times New Roman" w:hAnsi="Times New Roman" w:cs="Times New Roman"/>
          <w:color w:val="000000" w:themeColor="text1"/>
          <w:sz w:val="24"/>
          <w:szCs w:val="24"/>
        </w:rPr>
        <w:t xml:space="preserve">on </w:t>
      </w:r>
      <w:r w:rsidRPr="1A7F4F01" w:rsidR="7D5DCBC4">
        <w:rPr>
          <w:rFonts w:ascii="Times New Roman" w:hAnsi="Times New Roman" w:cs="Times New Roman"/>
          <w:color w:val="000000" w:themeColor="text1"/>
          <w:sz w:val="24"/>
          <w:szCs w:val="24"/>
        </w:rPr>
        <w:t>samasisuline kohustus üldiste jäätmetekke vältimise kohustuste juurest viidud eraldiseisvasse artiklisse.</w:t>
      </w:r>
    </w:p>
    <w:p w:rsidR="00EE18CE" w:rsidP="1A7F4F01" w:rsidRDefault="00EE18CE" w14:paraId="20578833" w14:textId="77777777">
      <w:pPr>
        <w:spacing w:after="0" w:line="276" w:lineRule="auto"/>
        <w:jc w:val="both"/>
        <w:rPr>
          <w:rFonts w:ascii="Times New Roman" w:hAnsi="Times New Roman" w:cs="Times New Roman"/>
          <w:b/>
          <w:bCs/>
          <w:color w:val="000000" w:themeColor="text1"/>
          <w:sz w:val="24"/>
          <w:szCs w:val="24"/>
        </w:rPr>
      </w:pPr>
    </w:p>
    <w:p w:rsidR="008B7135" w:rsidP="1A7F4F01" w:rsidRDefault="5596487C" w14:paraId="790178A9" w14:textId="68EBE86C">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b/>
          <w:bCs/>
          <w:color w:val="000000" w:themeColor="text1"/>
          <w:sz w:val="24"/>
          <w:szCs w:val="24"/>
        </w:rPr>
        <w:t>JäätS</w:t>
      </w:r>
      <w:r w:rsidRPr="1A7F4F01" w:rsidR="4A832E02">
        <w:rPr>
          <w:rFonts w:ascii="Times New Roman" w:hAnsi="Times New Roman" w:cs="Times New Roman"/>
          <w:b/>
          <w:bCs/>
          <w:color w:val="000000" w:themeColor="text1"/>
          <w:sz w:val="24"/>
          <w:szCs w:val="24"/>
        </w:rPr>
        <w:t xml:space="preserve"> §-</w:t>
      </w:r>
      <w:r w:rsidRPr="1A7F4F01" w:rsidR="36F50B62">
        <w:rPr>
          <w:rFonts w:ascii="Times New Roman" w:hAnsi="Times New Roman" w:cs="Times New Roman"/>
          <w:b/>
          <w:bCs/>
          <w:color w:val="000000" w:themeColor="text1"/>
          <w:sz w:val="24"/>
          <w:szCs w:val="24"/>
        </w:rPr>
        <w:t>d</w:t>
      </w:r>
      <w:r w:rsidRPr="1A7F4F01" w:rsidR="4A832E02">
        <w:rPr>
          <w:rFonts w:ascii="Times New Roman" w:hAnsi="Times New Roman" w:cs="Times New Roman"/>
          <w:b/>
          <w:bCs/>
          <w:color w:val="000000" w:themeColor="text1"/>
          <w:sz w:val="24"/>
          <w:szCs w:val="24"/>
        </w:rPr>
        <w:t xml:space="preserve"> 22</w:t>
      </w:r>
      <w:r w:rsidRPr="1A7F4F01" w:rsidR="4A832E02">
        <w:rPr>
          <w:rFonts w:ascii="Times New Roman" w:hAnsi="Times New Roman" w:cs="Times New Roman"/>
          <w:b/>
          <w:bCs/>
          <w:color w:val="000000" w:themeColor="text1"/>
          <w:sz w:val="24"/>
          <w:szCs w:val="24"/>
          <w:vertAlign w:val="superscript"/>
        </w:rPr>
        <w:t>7</w:t>
      </w:r>
      <w:r w:rsidRPr="1A7F4F01" w:rsidR="36F50B62">
        <w:rPr>
          <w:rFonts w:ascii="Times New Roman" w:hAnsi="Times New Roman" w:cs="Times New Roman"/>
          <w:b/>
          <w:bCs/>
          <w:color w:val="000000" w:themeColor="text1"/>
          <w:sz w:val="24"/>
          <w:szCs w:val="24"/>
        </w:rPr>
        <w:t xml:space="preserve"> ja 22</w:t>
      </w:r>
      <w:r w:rsidRPr="1A7F4F01" w:rsidR="36F50B62">
        <w:rPr>
          <w:rFonts w:ascii="Times New Roman" w:hAnsi="Times New Roman" w:cs="Times New Roman"/>
          <w:b/>
          <w:bCs/>
          <w:color w:val="000000" w:themeColor="text1"/>
          <w:sz w:val="24"/>
          <w:szCs w:val="24"/>
          <w:vertAlign w:val="superscript"/>
        </w:rPr>
        <w:t>8</w:t>
      </w:r>
      <w:r w:rsidRPr="1A7F4F01" w:rsidR="58705298">
        <w:rPr>
          <w:rFonts w:ascii="Times New Roman" w:hAnsi="Times New Roman" w:cs="Times New Roman"/>
          <w:b/>
          <w:bCs/>
          <w:color w:val="000000" w:themeColor="text1"/>
          <w:sz w:val="24"/>
          <w:szCs w:val="24"/>
        </w:rPr>
        <w:t xml:space="preserve"> (uued paragrahvid)</w:t>
      </w:r>
    </w:p>
    <w:p w:rsidR="007B219F" w:rsidP="1A7F4F01" w:rsidRDefault="757858DC" w14:paraId="14EC0EC7" w14:textId="24876DBC">
      <w:pPr>
        <w:spacing w:after="0" w:line="276" w:lineRule="auto"/>
        <w:jc w:val="both"/>
        <w:rPr>
          <w:rFonts w:ascii="Times New Roman" w:hAnsi="Times New Roman" w:cs="Times New Roman"/>
          <w:b/>
          <w:bCs/>
          <w:color w:val="000000" w:themeColor="text1"/>
          <w:sz w:val="24"/>
          <w:szCs w:val="24"/>
        </w:rPr>
      </w:pPr>
      <w:r w:rsidRPr="1A7F4F01">
        <w:rPr>
          <w:rFonts w:ascii="Times New Roman" w:hAnsi="Times New Roman" w:cs="Times New Roman"/>
          <w:b/>
          <w:bCs/>
          <w:color w:val="000000" w:themeColor="text1"/>
          <w:sz w:val="24"/>
          <w:szCs w:val="24"/>
        </w:rPr>
        <w:t>JäätS</w:t>
      </w:r>
      <w:r w:rsidRPr="1A7F4F01" w:rsidR="00103FB0">
        <w:rPr>
          <w:rFonts w:ascii="Times New Roman" w:hAnsi="Times New Roman" w:cs="Times New Roman"/>
          <w:b/>
          <w:bCs/>
          <w:color w:val="000000" w:themeColor="text1"/>
          <w:sz w:val="24"/>
          <w:szCs w:val="24"/>
        </w:rPr>
        <w:t>i</w:t>
      </w:r>
      <w:r w:rsidRPr="1A7F4F01">
        <w:rPr>
          <w:rFonts w:ascii="Times New Roman" w:hAnsi="Times New Roman" w:cs="Times New Roman"/>
          <w:b/>
          <w:bCs/>
          <w:color w:val="000000" w:themeColor="text1"/>
          <w:sz w:val="24"/>
          <w:szCs w:val="24"/>
        </w:rPr>
        <w:t xml:space="preserve"> §</w:t>
      </w:r>
      <w:r w:rsidRPr="1A7F4F01" w:rsidR="41387B9A">
        <w:rPr>
          <w:rFonts w:ascii="Times New Roman" w:hAnsi="Times New Roman" w:cs="Times New Roman"/>
          <w:b/>
          <w:bCs/>
          <w:color w:val="000000" w:themeColor="text1"/>
          <w:sz w:val="24"/>
          <w:szCs w:val="24"/>
        </w:rPr>
        <w:t xml:space="preserve"> 22</w:t>
      </w:r>
      <w:r w:rsidRPr="1A7F4F01" w:rsidR="41387B9A">
        <w:rPr>
          <w:rFonts w:ascii="Times New Roman" w:hAnsi="Times New Roman" w:cs="Times New Roman"/>
          <w:b/>
          <w:bCs/>
          <w:color w:val="000000" w:themeColor="text1"/>
          <w:sz w:val="24"/>
          <w:szCs w:val="24"/>
          <w:vertAlign w:val="superscript"/>
        </w:rPr>
        <w:t>7</w:t>
      </w:r>
    </w:p>
    <w:p w:rsidR="003941C0" w:rsidP="1A7F4F01" w:rsidRDefault="3A80502C" w14:paraId="0348F3CB" w14:textId="2D1D426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K</w:t>
      </w:r>
      <w:r w:rsidRPr="1A7F4F01" w:rsidR="4478C5FD">
        <w:rPr>
          <w:rFonts w:ascii="Times New Roman" w:hAnsi="Times New Roman" w:cs="Times New Roman"/>
          <w:color w:val="000000" w:themeColor="text1"/>
          <w:sz w:val="24"/>
          <w:szCs w:val="24"/>
        </w:rPr>
        <w:t xml:space="preserve">ehtestatakse toidujäätmete tekke </w:t>
      </w:r>
      <w:r w:rsidRPr="1A7F4F01" w:rsidR="5B14D719">
        <w:rPr>
          <w:rFonts w:ascii="Times New Roman" w:hAnsi="Times New Roman" w:cs="Times New Roman"/>
          <w:color w:val="000000" w:themeColor="text1"/>
          <w:sz w:val="24"/>
          <w:szCs w:val="24"/>
        </w:rPr>
        <w:t>vähendamise</w:t>
      </w:r>
      <w:r w:rsidRPr="1A7F4F01" w:rsidR="4478C5FD">
        <w:rPr>
          <w:rFonts w:ascii="Times New Roman" w:hAnsi="Times New Roman" w:cs="Times New Roman"/>
          <w:color w:val="000000" w:themeColor="text1"/>
          <w:sz w:val="24"/>
          <w:szCs w:val="24"/>
        </w:rPr>
        <w:t xml:space="preserve"> </w:t>
      </w:r>
      <w:r w:rsidRPr="1A7F4F01" w:rsidR="5B14D719">
        <w:rPr>
          <w:rFonts w:ascii="Times New Roman" w:hAnsi="Times New Roman" w:cs="Times New Roman"/>
          <w:color w:val="000000" w:themeColor="text1"/>
          <w:sz w:val="24"/>
          <w:szCs w:val="24"/>
        </w:rPr>
        <w:t>ja väl</w:t>
      </w:r>
      <w:r w:rsidRPr="1A7F4F01" w:rsidR="41387B9A">
        <w:rPr>
          <w:rFonts w:ascii="Times New Roman" w:hAnsi="Times New Roman" w:cs="Times New Roman"/>
          <w:color w:val="000000" w:themeColor="text1"/>
          <w:sz w:val="24"/>
          <w:szCs w:val="24"/>
        </w:rPr>
        <w:t>t</w:t>
      </w:r>
      <w:r w:rsidRPr="1A7F4F01" w:rsidR="5B14D719">
        <w:rPr>
          <w:rFonts w:ascii="Times New Roman" w:hAnsi="Times New Roman" w:cs="Times New Roman"/>
          <w:color w:val="000000" w:themeColor="text1"/>
          <w:sz w:val="24"/>
          <w:szCs w:val="24"/>
        </w:rPr>
        <w:t xml:space="preserve">imise </w:t>
      </w:r>
      <w:r w:rsidRPr="1A7F4F01" w:rsidR="4478C5FD">
        <w:rPr>
          <w:rFonts w:ascii="Times New Roman" w:hAnsi="Times New Roman" w:cs="Times New Roman"/>
          <w:color w:val="000000" w:themeColor="text1"/>
          <w:sz w:val="24"/>
          <w:szCs w:val="24"/>
        </w:rPr>
        <w:t>üld</w:t>
      </w:r>
      <w:r w:rsidRPr="1A7F4F01" w:rsidR="00F81583">
        <w:rPr>
          <w:rFonts w:ascii="Times New Roman" w:hAnsi="Times New Roman" w:cs="Times New Roman"/>
          <w:color w:val="000000" w:themeColor="text1"/>
          <w:sz w:val="24"/>
          <w:szCs w:val="24"/>
        </w:rPr>
        <w:t xml:space="preserve">ised </w:t>
      </w:r>
      <w:r w:rsidRPr="1A7F4F01" w:rsidR="4478C5FD">
        <w:rPr>
          <w:rFonts w:ascii="Times New Roman" w:hAnsi="Times New Roman" w:cs="Times New Roman"/>
          <w:color w:val="000000" w:themeColor="text1"/>
          <w:sz w:val="24"/>
          <w:szCs w:val="24"/>
        </w:rPr>
        <w:t>nõuded</w:t>
      </w:r>
      <w:r w:rsidRPr="1A7F4F01" w:rsidR="00EE18CE">
        <w:rPr>
          <w:rFonts w:ascii="Times New Roman" w:hAnsi="Times New Roman" w:cs="Times New Roman"/>
          <w:color w:val="000000" w:themeColor="text1"/>
          <w:sz w:val="24"/>
          <w:szCs w:val="24"/>
        </w:rPr>
        <w:t>, et</w:t>
      </w:r>
      <w:r w:rsidRPr="1A7F4F01" w:rsidR="6E1A3FFE">
        <w:rPr>
          <w:rFonts w:ascii="Times New Roman" w:hAnsi="Times New Roman" w:cs="Times New Roman"/>
          <w:color w:val="000000" w:themeColor="text1"/>
          <w:sz w:val="24"/>
          <w:szCs w:val="24"/>
        </w:rPr>
        <w:t xml:space="preserve"> vähendada toidujäätmete teket </w:t>
      </w:r>
      <w:r w:rsidRPr="1A7F4F01" w:rsidR="27CDB7EE">
        <w:rPr>
          <w:rFonts w:ascii="Times New Roman" w:hAnsi="Times New Roman" w:cs="Times New Roman"/>
          <w:color w:val="000000" w:themeColor="text1"/>
          <w:sz w:val="24"/>
          <w:szCs w:val="24"/>
        </w:rPr>
        <w:t xml:space="preserve">Eestis </w:t>
      </w:r>
      <w:r w:rsidRPr="1A7F4F01" w:rsidR="6E1A3FFE">
        <w:rPr>
          <w:rFonts w:ascii="Times New Roman" w:hAnsi="Times New Roman" w:cs="Times New Roman"/>
          <w:color w:val="000000" w:themeColor="text1"/>
          <w:sz w:val="24"/>
          <w:szCs w:val="24"/>
        </w:rPr>
        <w:t xml:space="preserve">ning võtta </w:t>
      </w:r>
      <w:r w:rsidRPr="1A7F4F01" w:rsidR="757DF932">
        <w:rPr>
          <w:rFonts w:ascii="Times New Roman" w:hAnsi="Times New Roman" w:cs="Times New Roman"/>
          <w:color w:val="000000" w:themeColor="text1"/>
          <w:sz w:val="24"/>
          <w:szCs w:val="24"/>
        </w:rPr>
        <w:t>üle jäätmete raamdirektiivi artik</w:t>
      </w:r>
      <w:r w:rsidRPr="1A7F4F01" w:rsidR="00EE18CE">
        <w:rPr>
          <w:rFonts w:ascii="Times New Roman" w:hAnsi="Times New Roman" w:cs="Times New Roman"/>
          <w:color w:val="000000" w:themeColor="text1"/>
          <w:sz w:val="24"/>
          <w:szCs w:val="24"/>
        </w:rPr>
        <w:t>li</w:t>
      </w:r>
      <w:r w:rsidRPr="1A7F4F01" w:rsidR="757DF932">
        <w:rPr>
          <w:rFonts w:ascii="Times New Roman" w:hAnsi="Times New Roman" w:cs="Times New Roman"/>
          <w:color w:val="000000" w:themeColor="text1"/>
          <w:sz w:val="24"/>
          <w:szCs w:val="24"/>
        </w:rPr>
        <w:t xml:space="preserve"> 9a </w:t>
      </w:r>
      <w:r w:rsidRPr="1A7F4F01" w:rsidR="309EBC0F">
        <w:rPr>
          <w:rFonts w:ascii="Times New Roman" w:hAnsi="Times New Roman" w:cs="Times New Roman"/>
          <w:color w:val="000000" w:themeColor="text1"/>
          <w:sz w:val="24"/>
          <w:szCs w:val="24"/>
        </w:rPr>
        <w:t>lõige</w:t>
      </w:r>
      <w:r w:rsidRPr="1A7F4F01" w:rsidR="5B7AF3B6">
        <w:rPr>
          <w:rFonts w:ascii="Times New Roman" w:hAnsi="Times New Roman" w:cs="Times New Roman"/>
          <w:color w:val="000000" w:themeColor="text1"/>
          <w:sz w:val="24"/>
          <w:szCs w:val="24"/>
        </w:rPr>
        <w:t xml:space="preserve"> 1.</w:t>
      </w:r>
    </w:p>
    <w:p w:rsidR="00E136DA" w:rsidP="1A7F4F01" w:rsidRDefault="00E136DA" w14:paraId="1F9D61F9" w14:textId="77777777">
      <w:pPr>
        <w:spacing w:after="0" w:line="276" w:lineRule="auto"/>
        <w:jc w:val="both"/>
        <w:rPr>
          <w:rFonts w:ascii="Times New Roman" w:hAnsi="Times New Roman" w:cs="Times New Roman"/>
          <w:color w:val="000000" w:themeColor="text1"/>
          <w:sz w:val="24"/>
          <w:szCs w:val="24"/>
        </w:rPr>
      </w:pPr>
    </w:p>
    <w:p w:rsidR="00CE1BC9" w:rsidP="1A7F4F01" w:rsidRDefault="24EEA568" w14:paraId="1F9CE9BD" w14:textId="0CA50970">
      <w:pPr>
        <w:spacing w:after="0" w:line="276" w:lineRule="auto"/>
        <w:jc w:val="both"/>
        <w:rPr>
          <w:rFonts w:ascii="Times New Roman" w:hAnsi="Times New Roman" w:eastAsia="Times New Roman" w:cs="Times New Roman"/>
          <w:sz w:val="24"/>
          <w:szCs w:val="24"/>
        </w:rPr>
      </w:pPr>
      <w:r w:rsidRPr="1A7F4F01">
        <w:rPr>
          <w:rFonts w:ascii="Times New Roman" w:hAnsi="Times New Roman" w:cs="Times New Roman"/>
          <w:color w:val="000000" w:themeColor="text1"/>
          <w:sz w:val="24"/>
          <w:szCs w:val="24"/>
        </w:rPr>
        <w:t>L</w:t>
      </w:r>
      <w:r w:rsidRPr="1A7F4F01" w:rsidR="20251A35">
        <w:rPr>
          <w:rFonts w:ascii="Times New Roman" w:hAnsi="Times New Roman" w:cs="Times New Roman"/>
          <w:color w:val="000000" w:themeColor="text1"/>
          <w:sz w:val="24"/>
          <w:szCs w:val="24"/>
        </w:rPr>
        <w:t xml:space="preserve">õige </w:t>
      </w:r>
      <w:r w:rsidRPr="1A7F4F01" w:rsidR="4EA73181">
        <w:rPr>
          <w:rFonts w:ascii="Times New Roman" w:hAnsi="Times New Roman" w:cs="Times New Roman"/>
          <w:color w:val="000000" w:themeColor="text1"/>
          <w:sz w:val="24"/>
          <w:szCs w:val="24"/>
        </w:rPr>
        <w:t>1</w:t>
      </w:r>
      <w:r w:rsidRPr="1A7F4F01" w:rsidR="20251A35">
        <w:rPr>
          <w:rFonts w:ascii="Times New Roman" w:hAnsi="Times New Roman" w:cs="Times New Roman"/>
          <w:color w:val="000000" w:themeColor="text1"/>
          <w:sz w:val="24"/>
          <w:szCs w:val="24"/>
        </w:rPr>
        <w:t xml:space="preserve"> </w:t>
      </w:r>
      <w:r w:rsidRPr="1A7F4F01" w:rsidR="7C0A7811">
        <w:rPr>
          <w:rFonts w:ascii="Times New Roman" w:hAnsi="Times New Roman" w:cs="Times New Roman"/>
          <w:color w:val="000000" w:themeColor="text1"/>
          <w:sz w:val="24"/>
          <w:szCs w:val="24"/>
        </w:rPr>
        <w:t>sisaldab varem JäätS</w:t>
      </w:r>
      <w:r w:rsidRPr="1A7F4F01" w:rsidR="00EE18CE">
        <w:rPr>
          <w:rFonts w:ascii="Times New Roman" w:hAnsi="Times New Roman" w:cs="Times New Roman"/>
          <w:color w:val="000000" w:themeColor="text1"/>
          <w:sz w:val="24"/>
          <w:szCs w:val="24"/>
        </w:rPr>
        <w:t>i</w:t>
      </w:r>
      <w:r w:rsidRPr="1A7F4F01" w:rsidR="7C0A7811">
        <w:rPr>
          <w:rFonts w:ascii="Times New Roman" w:hAnsi="Times New Roman" w:cs="Times New Roman"/>
          <w:color w:val="000000" w:themeColor="text1"/>
          <w:sz w:val="24"/>
          <w:szCs w:val="24"/>
        </w:rPr>
        <w:t xml:space="preserve"> § 21 l</w:t>
      </w:r>
      <w:r w:rsidRPr="1A7F4F01" w:rsidR="00EE18CE">
        <w:rPr>
          <w:rFonts w:ascii="Times New Roman" w:hAnsi="Times New Roman" w:cs="Times New Roman"/>
          <w:color w:val="000000" w:themeColor="text1"/>
          <w:sz w:val="24"/>
          <w:szCs w:val="24"/>
        </w:rPr>
        <w:t>õike</w:t>
      </w:r>
      <w:r w:rsidRPr="1A7F4F01" w:rsidR="7C0A7811">
        <w:rPr>
          <w:rFonts w:ascii="Times New Roman" w:hAnsi="Times New Roman" w:cs="Times New Roman"/>
          <w:color w:val="000000" w:themeColor="text1"/>
          <w:sz w:val="24"/>
          <w:szCs w:val="24"/>
        </w:rPr>
        <w:t xml:space="preserve"> 2 punktis 6 sisaldunud üldist kohustust, et </w:t>
      </w:r>
      <w:r w:rsidRPr="1A7F4F01" w:rsidR="7C0A7811">
        <w:rPr>
          <w:rFonts w:ascii="Times New Roman" w:hAnsi="Times New Roman" w:eastAsia="Times New Roman" w:cs="Times New Roman"/>
          <w:sz w:val="24"/>
          <w:szCs w:val="24"/>
        </w:rPr>
        <w:t>iga tegevuse juures tuleb rakendada sobivaid toidujäätmete tekke vältimise võimalusi</w:t>
      </w:r>
      <w:r w:rsidRPr="1A7F4F01" w:rsidR="2B9FA391">
        <w:rPr>
          <w:rFonts w:ascii="Times New Roman" w:hAnsi="Times New Roman" w:eastAsia="Times New Roman" w:cs="Times New Roman"/>
          <w:sz w:val="24"/>
          <w:szCs w:val="24"/>
        </w:rPr>
        <w:t xml:space="preserve"> ning toidu annetamise ja muul viisil inimtarbimiseks ümberjaotamise meetmeid</w:t>
      </w:r>
      <w:r w:rsidRPr="1A7F4F01" w:rsidR="7C0A7811">
        <w:rPr>
          <w:rFonts w:ascii="Times New Roman" w:hAnsi="Times New Roman" w:eastAsia="Times New Roman" w:cs="Times New Roman"/>
          <w:sz w:val="24"/>
          <w:szCs w:val="24"/>
        </w:rPr>
        <w:t>, et vältida ja vähendada toidujäätmete teket kogu toidutarneahelas</w:t>
      </w:r>
      <w:r w:rsidRPr="1A7F4F01" w:rsidR="532C398F">
        <w:rPr>
          <w:rFonts w:ascii="Times New Roman" w:hAnsi="Times New Roman" w:eastAsia="Times New Roman" w:cs="Times New Roman"/>
          <w:sz w:val="24"/>
          <w:szCs w:val="24"/>
        </w:rPr>
        <w:t xml:space="preserve"> igal tegevusel</w:t>
      </w:r>
      <w:r w:rsidRPr="1A7F4F01" w:rsidR="3379998B">
        <w:rPr>
          <w:rFonts w:ascii="Times New Roman" w:hAnsi="Times New Roman" w:eastAsia="Times New Roman" w:cs="Times New Roman"/>
          <w:sz w:val="24"/>
          <w:szCs w:val="24"/>
        </w:rPr>
        <w:t xml:space="preserve"> </w:t>
      </w:r>
      <w:r w:rsidRPr="1A7F4F01" w:rsidR="37A8598C">
        <w:rPr>
          <w:rFonts w:ascii="Times New Roman" w:hAnsi="Times New Roman" w:eastAsia="Times New Roman" w:cs="Times New Roman"/>
          <w:sz w:val="24"/>
          <w:szCs w:val="24"/>
        </w:rPr>
        <w:t xml:space="preserve">toidu </w:t>
      </w:r>
      <w:r w:rsidRPr="1A7F4F01" w:rsidR="3379998B">
        <w:rPr>
          <w:rFonts w:ascii="Times New Roman" w:hAnsi="Times New Roman" w:eastAsia="Times New Roman" w:cs="Times New Roman"/>
          <w:sz w:val="24"/>
          <w:szCs w:val="24"/>
        </w:rPr>
        <w:t xml:space="preserve">esmatootmisest </w:t>
      </w:r>
      <w:r w:rsidRPr="1A7F4F01" w:rsidR="37A8598C">
        <w:rPr>
          <w:rFonts w:ascii="Times New Roman" w:hAnsi="Times New Roman" w:eastAsia="Times New Roman" w:cs="Times New Roman"/>
          <w:sz w:val="24"/>
          <w:szCs w:val="24"/>
        </w:rPr>
        <w:t xml:space="preserve">kuni </w:t>
      </w:r>
      <w:r w:rsidRPr="1A7F4F01" w:rsidR="291B56BB">
        <w:rPr>
          <w:rFonts w:ascii="Times New Roman" w:hAnsi="Times New Roman" w:eastAsia="Times New Roman" w:cs="Times New Roman"/>
          <w:sz w:val="24"/>
          <w:szCs w:val="24"/>
        </w:rPr>
        <w:t>lõpp</w:t>
      </w:r>
      <w:r w:rsidRPr="1A7F4F01" w:rsidR="37A8598C">
        <w:rPr>
          <w:rFonts w:ascii="Times New Roman" w:hAnsi="Times New Roman" w:eastAsia="Times New Roman" w:cs="Times New Roman"/>
          <w:sz w:val="24"/>
          <w:szCs w:val="24"/>
        </w:rPr>
        <w:t>tarbimiseni</w:t>
      </w:r>
      <w:r w:rsidRPr="1A7F4F01" w:rsidR="23162E64">
        <w:rPr>
          <w:rFonts w:ascii="Times New Roman" w:hAnsi="Times New Roman" w:eastAsia="Times New Roman" w:cs="Times New Roman"/>
          <w:sz w:val="24"/>
          <w:szCs w:val="24"/>
        </w:rPr>
        <w:t xml:space="preserve">. </w:t>
      </w:r>
      <w:r w:rsidRPr="1A7F4F01" w:rsidR="265247EB">
        <w:rPr>
          <w:rFonts w:ascii="Times New Roman" w:hAnsi="Times New Roman" w:eastAsia="Times New Roman" w:cs="Times New Roman"/>
          <w:sz w:val="24"/>
          <w:szCs w:val="24"/>
        </w:rPr>
        <w:t xml:space="preserve">Eesmärk on </w:t>
      </w:r>
      <w:r w:rsidRPr="1A7F4F01" w:rsidR="4D5D072B">
        <w:rPr>
          <w:rFonts w:ascii="Times New Roman" w:hAnsi="Times New Roman" w:eastAsia="Times New Roman" w:cs="Times New Roman"/>
          <w:sz w:val="24"/>
          <w:szCs w:val="24"/>
        </w:rPr>
        <w:t xml:space="preserve">tegeleda toidujäätmete tekke vähendamisega </w:t>
      </w:r>
      <w:r w:rsidRPr="1A7F4F01" w:rsidR="265247EB">
        <w:rPr>
          <w:rFonts w:ascii="Times New Roman" w:hAnsi="Times New Roman" w:eastAsia="Times New Roman" w:cs="Times New Roman"/>
          <w:sz w:val="24"/>
          <w:szCs w:val="24"/>
        </w:rPr>
        <w:t>kogu toidutarneahel</w:t>
      </w:r>
      <w:r w:rsidRPr="1A7F4F01" w:rsidR="239E2374">
        <w:rPr>
          <w:rFonts w:ascii="Times New Roman" w:hAnsi="Times New Roman" w:eastAsia="Times New Roman" w:cs="Times New Roman"/>
          <w:sz w:val="24"/>
          <w:szCs w:val="24"/>
        </w:rPr>
        <w:t>a</w:t>
      </w:r>
      <w:r w:rsidRPr="1A7F4F01" w:rsidR="265247EB">
        <w:rPr>
          <w:rFonts w:ascii="Times New Roman" w:hAnsi="Times New Roman" w:eastAsia="Times New Roman" w:cs="Times New Roman"/>
          <w:sz w:val="24"/>
          <w:szCs w:val="24"/>
        </w:rPr>
        <w:t xml:space="preserve"> ulatuses, lähtudes jäätmehierarhiast ja jäätmete raamdirektiivi põhimõtetest.</w:t>
      </w:r>
    </w:p>
    <w:p w:rsidR="002B220C" w:rsidP="1A7F4F01" w:rsidRDefault="002B220C" w14:paraId="550590A3" w14:textId="77777777">
      <w:pPr>
        <w:spacing w:after="0" w:line="276" w:lineRule="auto"/>
        <w:jc w:val="both"/>
        <w:rPr>
          <w:rFonts w:ascii="Times New Roman" w:hAnsi="Times New Roman" w:eastAsia="Times New Roman" w:cs="Times New Roman"/>
          <w:sz w:val="24"/>
          <w:szCs w:val="24"/>
        </w:rPr>
      </w:pPr>
    </w:p>
    <w:p w:rsidR="006114E4" w:rsidP="1A7F4F01" w:rsidRDefault="00CE1BC9" w14:paraId="6D967E6C" w14:textId="4B3261F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Eraldi r</w:t>
      </w:r>
      <w:r w:rsidRPr="1A7F4F01" w:rsidR="0063623D">
        <w:rPr>
          <w:rFonts w:ascii="Times New Roman" w:hAnsi="Times New Roman" w:eastAsia="Times New Roman" w:cs="Times New Roman"/>
          <w:sz w:val="24"/>
          <w:szCs w:val="24"/>
        </w:rPr>
        <w:t>õhutatakse tarbimiseks kõlbliku toidu suunamist eelistatult annetamisse või muul viisil inimtarbimiseks ümberjaotamisse, enne kui kaaluda selle kasutamist loomasöödaks või toiduks mittekasutatavate materjalide tootmiseks või äraviskamis</w:t>
      </w:r>
      <w:r w:rsidRPr="1A7F4F01" w:rsidR="006114E4">
        <w:rPr>
          <w:rFonts w:ascii="Times New Roman" w:hAnsi="Times New Roman" w:eastAsia="Times New Roman" w:cs="Times New Roman"/>
          <w:sz w:val="24"/>
          <w:szCs w:val="24"/>
        </w:rPr>
        <w:t>t</w:t>
      </w:r>
      <w:r w:rsidRPr="1A7F4F01" w:rsidR="005A611E">
        <w:rPr>
          <w:rFonts w:ascii="Times New Roman" w:hAnsi="Times New Roman" w:eastAsia="Times New Roman" w:cs="Times New Roman"/>
          <w:sz w:val="24"/>
          <w:szCs w:val="24"/>
        </w:rPr>
        <w:t xml:space="preserve">. Toit on kasvatatud ja toodetud inimestele tarbimiseks ning see on ka </w:t>
      </w:r>
      <w:r w:rsidRPr="1A7F4F01" w:rsidR="0063623D">
        <w:rPr>
          <w:rFonts w:ascii="Times New Roman" w:hAnsi="Times New Roman" w:eastAsia="Times New Roman" w:cs="Times New Roman"/>
          <w:sz w:val="24"/>
          <w:szCs w:val="24"/>
        </w:rPr>
        <w:t>toidujäätmete vältimise</w:t>
      </w:r>
      <w:r w:rsidRPr="1A7F4F01" w:rsidR="00B32961">
        <w:rPr>
          <w:rFonts w:ascii="Times New Roman" w:hAnsi="Times New Roman" w:eastAsia="Times New Roman" w:cs="Times New Roman"/>
          <w:sz w:val="24"/>
          <w:szCs w:val="24"/>
        </w:rPr>
        <w:t xml:space="preserve">ks </w:t>
      </w:r>
      <w:r w:rsidRPr="1A7F4F01" w:rsidR="0063623D">
        <w:rPr>
          <w:rFonts w:ascii="Times New Roman" w:hAnsi="Times New Roman" w:eastAsia="Times New Roman" w:cs="Times New Roman"/>
          <w:sz w:val="24"/>
          <w:szCs w:val="24"/>
        </w:rPr>
        <w:t>keskkonna- ja sotsiaalmõjult kõige eelistatum lahendus.</w:t>
      </w:r>
      <w:r w:rsidRPr="1A7F4F01" w:rsidR="008E0614">
        <w:rPr>
          <w:rFonts w:ascii="Times New Roman" w:hAnsi="Times New Roman" w:eastAsia="Times New Roman" w:cs="Times New Roman"/>
          <w:sz w:val="24"/>
          <w:szCs w:val="24"/>
        </w:rPr>
        <w:t xml:space="preserve"> Kõige prioriteetsem</w:t>
      </w:r>
      <w:r w:rsidRPr="1A7F4F01" w:rsidR="00570B5D">
        <w:rPr>
          <w:rFonts w:ascii="Times New Roman" w:hAnsi="Times New Roman" w:eastAsia="Times New Roman" w:cs="Times New Roman"/>
          <w:sz w:val="24"/>
          <w:szCs w:val="24"/>
        </w:rPr>
        <w:t>ad</w:t>
      </w:r>
      <w:r w:rsidRPr="1A7F4F01" w:rsidR="008E0614">
        <w:rPr>
          <w:rFonts w:ascii="Times New Roman" w:hAnsi="Times New Roman" w:eastAsia="Times New Roman" w:cs="Times New Roman"/>
          <w:sz w:val="24"/>
          <w:szCs w:val="24"/>
        </w:rPr>
        <w:t xml:space="preserve"> ja ka eelnõu kohaselt eelistatud on </w:t>
      </w:r>
      <w:r w:rsidRPr="1A7F4F01" w:rsidR="00370C27">
        <w:rPr>
          <w:rFonts w:ascii="Times New Roman" w:hAnsi="Times New Roman" w:eastAsia="Times New Roman" w:cs="Times New Roman"/>
          <w:sz w:val="24"/>
          <w:szCs w:val="24"/>
        </w:rPr>
        <w:t xml:space="preserve">küll </w:t>
      </w:r>
      <w:r w:rsidRPr="1A7F4F01" w:rsidR="008E0614">
        <w:rPr>
          <w:rFonts w:ascii="Times New Roman" w:hAnsi="Times New Roman" w:eastAsia="Times New Roman" w:cs="Times New Roman"/>
          <w:sz w:val="24"/>
          <w:szCs w:val="24"/>
        </w:rPr>
        <w:t>tegevused, mis aitavad esmajoones vältida ja vähendada toidu ülejääkide teket</w:t>
      </w:r>
      <w:r w:rsidRPr="1A7F4F01" w:rsidR="00570B5D">
        <w:rPr>
          <w:rFonts w:ascii="Times New Roman" w:hAnsi="Times New Roman" w:eastAsia="Times New Roman" w:cs="Times New Roman"/>
          <w:sz w:val="24"/>
          <w:szCs w:val="24"/>
        </w:rPr>
        <w:t xml:space="preserve"> (näiteks parem planeerimine, täpsem tootmine jm)</w:t>
      </w:r>
      <w:r w:rsidRPr="1A7F4F01" w:rsidR="00370C27">
        <w:rPr>
          <w:rFonts w:ascii="Times New Roman" w:hAnsi="Times New Roman" w:eastAsia="Times New Roman" w:cs="Times New Roman"/>
          <w:sz w:val="24"/>
          <w:szCs w:val="24"/>
        </w:rPr>
        <w:t>, kuid k</w:t>
      </w:r>
      <w:r w:rsidRPr="1A7F4F01" w:rsidR="00570B5D">
        <w:rPr>
          <w:rFonts w:ascii="Times New Roman" w:hAnsi="Times New Roman" w:eastAsia="Times New Roman" w:cs="Times New Roman"/>
          <w:sz w:val="24"/>
          <w:szCs w:val="24"/>
        </w:rPr>
        <w:t xml:space="preserve">ui ülejäägid siiski tekivad ja need on tarbimiseks ohutud, siis on oluline eelistada näiteks loomasöödaks suunamise või jäätmekäitluse asemel ohutu toidu annetamist ja muul viisil ümberjaotamist. </w:t>
      </w:r>
      <w:r w:rsidRPr="1A7F4F01" w:rsidR="00B946CB">
        <w:rPr>
          <w:rFonts w:ascii="Times New Roman" w:hAnsi="Times New Roman" w:eastAsia="Times New Roman" w:cs="Times New Roman"/>
          <w:sz w:val="24"/>
          <w:szCs w:val="24"/>
        </w:rPr>
        <w:t xml:space="preserve">Jäätmete raamdirektiiv eristab selgelt toidu kasutamist inimtarbimiseks näiteks loomadele söödaks suunamisest või muude toodete tootmiseks suunamisest. </w:t>
      </w:r>
      <w:r w:rsidRPr="1A7F4F01" w:rsidR="007D5243">
        <w:rPr>
          <w:rFonts w:ascii="Times New Roman" w:hAnsi="Times New Roman" w:eastAsia="Times New Roman" w:cs="Times New Roman"/>
          <w:sz w:val="24"/>
          <w:szCs w:val="24"/>
        </w:rPr>
        <w:t xml:space="preserve">Seetõttu rõhutatakse ka eelnõukohases sõnastuses, et toidu ümberjaotamisel tuleb eelistada selle suunamist inimtarbimiseks. </w:t>
      </w:r>
    </w:p>
    <w:p w:rsidR="002B220C" w:rsidP="1A7F4F01" w:rsidRDefault="002B220C" w14:paraId="2F8F6AAF" w14:textId="77777777">
      <w:pPr>
        <w:spacing w:after="0" w:line="276" w:lineRule="auto"/>
        <w:jc w:val="both"/>
        <w:rPr>
          <w:rFonts w:ascii="Times New Roman" w:hAnsi="Times New Roman" w:eastAsia="Times New Roman" w:cs="Times New Roman"/>
          <w:sz w:val="24"/>
          <w:szCs w:val="24"/>
        </w:rPr>
      </w:pPr>
    </w:p>
    <w:p w:rsidR="00A9621F" w:rsidP="1A7F4F01" w:rsidRDefault="00BA6FC3" w14:paraId="2BA77A09" w14:textId="69F60A2B">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Toidujäätmete tekke statistika</w:t>
      </w:r>
      <w:r w:rsidR="00A855C0">
        <w:rPr>
          <w:rStyle w:val="Allmrkuseviide"/>
          <w:rFonts w:ascii="Times New Roman" w:hAnsi="Times New Roman" w:eastAsia="Times New Roman" w:cs="Times New Roman"/>
          <w:sz w:val="24"/>
          <w:szCs w:val="24"/>
        </w:rPr>
        <w:footnoteReference w:id="3"/>
      </w:r>
      <w:r>
        <w:rPr>
          <w:rFonts w:ascii="Times New Roman" w:hAnsi="Times New Roman" w:eastAsia="Times New Roman" w:cs="Times New Roman"/>
          <w:sz w:val="24"/>
          <w:szCs w:val="24"/>
        </w:rPr>
        <w:t xml:space="preserve"> on näidanud, et suurim on toidujäätmete (sealhulgas välditavate toidujäätmete) teke kodumajapidamistes. Seetõttu on oluline</w:t>
      </w:r>
      <w:r w:rsidRPr="55165361" w:rsidR="00CF0E5B">
        <w:rPr>
          <w:rFonts w:ascii="Times New Roman" w:hAnsi="Times New Roman" w:eastAsia="Times New Roman" w:cs="Times New Roman"/>
          <w:sz w:val="24"/>
          <w:szCs w:val="24"/>
        </w:rPr>
        <w:t xml:space="preserve">, et toidujäätmete tekke </w:t>
      </w:r>
      <w:r w:rsidRPr="55165361" w:rsidR="00CF0E5B">
        <w:rPr>
          <w:rFonts w:ascii="Times New Roman" w:hAnsi="Times New Roman" w:eastAsia="Times New Roman" w:cs="Times New Roman"/>
          <w:sz w:val="24"/>
          <w:szCs w:val="24"/>
        </w:rPr>
        <w:t>vähendamise meetmed ka eelnevates toidutarneahela etappides võimaldaksid ja toetaksid toidujäätmete tekke vähendamist ka kodumajapidamistes ja mujal toidu tarbimisel. Näiteks on võimalik</w:t>
      </w:r>
      <w:r w:rsidRPr="006114E4" w:rsidR="006114E4">
        <w:rPr>
          <w:rFonts w:ascii="Times New Roman" w:hAnsi="Times New Roman" w:eastAsia="Times New Roman" w:cs="Times New Roman"/>
          <w:sz w:val="24"/>
          <w:szCs w:val="24"/>
        </w:rPr>
        <w:t xml:space="preserve"> rakendada kogu t</w:t>
      </w:r>
      <w:r w:rsidR="006114E4">
        <w:rPr>
          <w:rFonts w:ascii="Times New Roman" w:hAnsi="Times New Roman" w:eastAsia="Times New Roman" w:cs="Times New Roman"/>
          <w:sz w:val="24"/>
          <w:szCs w:val="24"/>
        </w:rPr>
        <w:t>oidut</w:t>
      </w:r>
      <w:r w:rsidRPr="006114E4" w:rsidR="006114E4">
        <w:rPr>
          <w:rFonts w:ascii="Times New Roman" w:hAnsi="Times New Roman" w:eastAsia="Times New Roman" w:cs="Times New Roman"/>
          <w:sz w:val="24"/>
          <w:szCs w:val="24"/>
        </w:rPr>
        <w:t>arneahelas meetmeid, mis toetavad kodumajapidamiste</w:t>
      </w:r>
      <w:r w:rsidR="00642C72">
        <w:rPr>
          <w:rFonts w:ascii="Times New Roman" w:hAnsi="Times New Roman" w:eastAsia="Times New Roman" w:cs="Times New Roman"/>
          <w:sz w:val="24"/>
          <w:szCs w:val="24"/>
        </w:rPr>
        <w:t>s</w:t>
      </w:r>
      <w:r w:rsidRPr="55165361" w:rsidR="00A855C0">
        <w:rPr>
          <w:rFonts w:ascii="Times New Roman" w:hAnsi="Times New Roman" w:eastAsia="Times New Roman" w:cs="Times New Roman"/>
          <w:sz w:val="24"/>
          <w:szCs w:val="24"/>
        </w:rPr>
        <w:t xml:space="preserve"> </w:t>
      </w:r>
      <w:r w:rsidRPr="006114E4" w:rsidR="006114E4">
        <w:rPr>
          <w:rFonts w:ascii="Times New Roman" w:hAnsi="Times New Roman" w:eastAsia="Times New Roman" w:cs="Times New Roman"/>
          <w:sz w:val="24"/>
          <w:szCs w:val="24"/>
        </w:rPr>
        <w:t>teadlikkuse kasvu, aitavad kujundada kestlikumaid tarbimisharjumusi ning hõlbustavad toiduraiskamise vältimist. Sealhulgas on oluline, et tarbijatel oleks parem ligipääs teabele, selgele märgistusele ning praktilistele juhistele, mis võimaldavad kodudes toitu paremini planeerida, säilitada ja kasutada</w:t>
      </w:r>
      <w:r w:rsidR="001E04B0">
        <w:rPr>
          <w:rFonts w:ascii="Times New Roman" w:hAnsi="Times New Roman" w:eastAsia="Times New Roman" w:cs="Times New Roman"/>
          <w:sz w:val="24"/>
          <w:szCs w:val="24"/>
        </w:rPr>
        <w:t xml:space="preserve">. </w:t>
      </w:r>
      <w:r w:rsidR="005B5625">
        <w:rPr>
          <w:rFonts w:ascii="Times New Roman" w:hAnsi="Times New Roman" w:eastAsia="Times New Roman" w:cs="Times New Roman"/>
          <w:sz w:val="24"/>
          <w:szCs w:val="24"/>
        </w:rPr>
        <w:t xml:space="preserve">Kodumajapidamistele suunatud </w:t>
      </w:r>
      <w:r w:rsidR="00FD1340">
        <w:rPr>
          <w:rFonts w:ascii="Times New Roman" w:hAnsi="Times New Roman" w:eastAsia="Times New Roman" w:cs="Times New Roman"/>
          <w:sz w:val="24"/>
          <w:szCs w:val="24"/>
        </w:rPr>
        <w:t>teavet</w:t>
      </w:r>
      <w:r w:rsidR="005B5625">
        <w:rPr>
          <w:rFonts w:ascii="Times New Roman" w:hAnsi="Times New Roman" w:eastAsia="Times New Roman" w:cs="Times New Roman"/>
          <w:sz w:val="24"/>
          <w:szCs w:val="24"/>
        </w:rPr>
        <w:t xml:space="preserve"> ja soovitusi toidujäätmete tekke vähendamiseks leiab näiteks Kliimaministeeriumi kodulehelt</w:t>
      </w:r>
      <w:r w:rsidR="00E81D6B">
        <w:rPr>
          <w:rFonts w:ascii="Times New Roman" w:hAnsi="Times New Roman" w:eastAsia="Times New Roman" w:cs="Times New Roman"/>
          <w:sz w:val="24"/>
          <w:szCs w:val="24"/>
        </w:rPr>
        <w:t>.</w:t>
      </w:r>
      <w:r w:rsidR="005B5625">
        <w:rPr>
          <w:rStyle w:val="Allmrkuseviide"/>
          <w:rFonts w:ascii="Times New Roman" w:hAnsi="Times New Roman" w:eastAsia="Times New Roman" w:cs="Times New Roman"/>
          <w:sz w:val="24"/>
          <w:szCs w:val="24"/>
        </w:rPr>
        <w:footnoteReference w:id="4"/>
      </w:r>
    </w:p>
    <w:p w:rsidR="003941C0" w:rsidP="1A7F4F01" w:rsidRDefault="003941C0" w14:paraId="59956C5F" w14:textId="77777777">
      <w:pPr>
        <w:spacing w:after="0" w:line="276" w:lineRule="auto"/>
        <w:jc w:val="both"/>
        <w:rPr>
          <w:rFonts w:ascii="Times New Roman" w:hAnsi="Times New Roman" w:eastAsia="Times New Roman" w:cs="Times New Roman"/>
          <w:sz w:val="24"/>
          <w:szCs w:val="24"/>
        </w:rPr>
      </w:pPr>
    </w:p>
    <w:p w:rsidR="001E6E50" w:rsidP="1A7F4F01" w:rsidRDefault="001E6E50" w14:paraId="3D3D3787" w14:textId="49D66D6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Lõige 2 selgitab, et toidu </w:t>
      </w:r>
      <w:r w:rsidRPr="1A7F4F01" w:rsidR="00C27331">
        <w:rPr>
          <w:rFonts w:ascii="Times New Roman" w:hAnsi="Times New Roman" w:eastAsia="Times New Roman" w:cs="Times New Roman"/>
          <w:sz w:val="24"/>
          <w:szCs w:val="24"/>
        </w:rPr>
        <w:t xml:space="preserve">annetamine ja toidu muul viisil inimtarbimiseks </w:t>
      </w:r>
      <w:r w:rsidRPr="1A7F4F01">
        <w:rPr>
          <w:rFonts w:ascii="Times New Roman" w:hAnsi="Times New Roman" w:eastAsia="Times New Roman" w:cs="Times New Roman"/>
          <w:sz w:val="24"/>
          <w:szCs w:val="24"/>
        </w:rPr>
        <w:t>ümberjaotamine JäätSi tähenduses on tegevus, mille käigus muidu raisku minev</w:t>
      </w:r>
      <w:r w:rsidRPr="1A7F4F01" w:rsidR="001E2F86">
        <w:rPr>
          <w:rFonts w:ascii="Times New Roman" w:hAnsi="Times New Roman" w:eastAsia="Times New Roman" w:cs="Times New Roman"/>
          <w:sz w:val="24"/>
          <w:szCs w:val="24"/>
        </w:rPr>
        <w:t xml:space="preserve"> tarbimiseks kõlblik</w:t>
      </w:r>
      <w:r w:rsidRPr="1A7F4F01">
        <w:rPr>
          <w:rFonts w:ascii="Times New Roman" w:hAnsi="Times New Roman" w:eastAsia="Times New Roman" w:cs="Times New Roman"/>
          <w:sz w:val="24"/>
          <w:szCs w:val="24"/>
        </w:rPr>
        <w:t xml:space="preserve"> toit suunatakse tasuta või sümboolse tasu eest inimestele</w:t>
      </w:r>
      <w:r w:rsidRPr="1A7F4F01" w:rsidR="00D512FE">
        <w:rPr>
          <w:rFonts w:ascii="Times New Roman" w:hAnsi="Times New Roman" w:eastAsia="Times New Roman" w:cs="Times New Roman"/>
          <w:sz w:val="24"/>
          <w:szCs w:val="24"/>
        </w:rPr>
        <w:t>.</w:t>
      </w:r>
      <w:r w:rsidRPr="1A7F4F01" w:rsidR="007222B0">
        <w:rPr>
          <w:rFonts w:ascii="Times New Roman" w:hAnsi="Times New Roman" w:eastAsia="Times New Roman" w:cs="Times New Roman"/>
          <w:sz w:val="24"/>
          <w:szCs w:val="24"/>
        </w:rPr>
        <w:t xml:space="preserve"> Samasisuline tähendus on toidu </w:t>
      </w:r>
      <w:r w:rsidRPr="1A7F4F01" w:rsidR="008F13AC">
        <w:rPr>
          <w:rFonts w:ascii="Times New Roman" w:hAnsi="Times New Roman" w:eastAsia="Times New Roman" w:cs="Times New Roman"/>
          <w:sz w:val="24"/>
          <w:szCs w:val="24"/>
        </w:rPr>
        <w:t>ümberjaotamisele</w:t>
      </w:r>
      <w:r w:rsidRPr="1A7F4F01" w:rsidR="007222B0">
        <w:rPr>
          <w:rFonts w:ascii="Times New Roman" w:hAnsi="Times New Roman" w:eastAsia="Times New Roman" w:cs="Times New Roman"/>
          <w:sz w:val="24"/>
          <w:szCs w:val="24"/>
        </w:rPr>
        <w:t xml:space="preserve"> antud </w:t>
      </w:r>
      <w:r w:rsidRPr="1A7F4F01" w:rsidR="008F13AC">
        <w:rPr>
          <w:rFonts w:ascii="Times New Roman" w:hAnsi="Times New Roman" w:eastAsia="Times New Roman" w:cs="Times New Roman"/>
          <w:sz w:val="24"/>
          <w:szCs w:val="24"/>
        </w:rPr>
        <w:t xml:space="preserve">Põllumajandus-ja Toiduameti koostatud </w:t>
      </w:r>
      <w:r w:rsidRPr="1A7F4F01" w:rsidR="00CE3DBA">
        <w:rPr>
          <w:rFonts w:ascii="Times New Roman" w:hAnsi="Times New Roman" w:eastAsia="Times New Roman" w:cs="Times New Roman"/>
          <w:sz w:val="24"/>
          <w:szCs w:val="24"/>
        </w:rPr>
        <w:t xml:space="preserve">juhendis „Toiduohutus </w:t>
      </w:r>
      <w:r w:rsidRPr="1A7F4F01" w:rsidR="00A0165F">
        <w:rPr>
          <w:rFonts w:ascii="Times New Roman" w:hAnsi="Times New Roman" w:eastAsia="Times New Roman" w:cs="Times New Roman"/>
          <w:sz w:val="24"/>
          <w:szCs w:val="24"/>
        </w:rPr>
        <w:t>annetamisel“</w:t>
      </w:r>
      <w:r w:rsidRPr="1A7F4F01">
        <w:rPr>
          <w:rStyle w:val="Allmrkuseviide"/>
          <w:rFonts w:ascii="Times New Roman" w:hAnsi="Times New Roman" w:eastAsia="Times New Roman" w:cs="Times New Roman"/>
          <w:sz w:val="24"/>
          <w:szCs w:val="24"/>
        </w:rPr>
        <w:footnoteReference w:id="5"/>
      </w:r>
      <w:r w:rsidRPr="1A7F4F01" w:rsidR="00A0165F">
        <w:rPr>
          <w:rFonts w:ascii="Times New Roman" w:hAnsi="Times New Roman" w:eastAsia="Times New Roman" w:cs="Times New Roman"/>
          <w:sz w:val="24"/>
          <w:szCs w:val="24"/>
        </w:rPr>
        <w:t xml:space="preserve"> </w:t>
      </w:r>
      <w:r w:rsidRPr="1A7F4F01" w:rsidR="0008330F">
        <w:rPr>
          <w:rFonts w:ascii="Times New Roman" w:hAnsi="Times New Roman" w:eastAsia="Times New Roman" w:cs="Times New Roman"/>
          <w:sz w:val="24"/>
          <w:szCs w:val="24"/>
        </w:rPr>
        <w:t xml:space="preserve">toidu ümberjagamise terminis </w:t>
      </w:r>
      <w:r w:rsidRPr="1A7F4F01" w:rsidR="00A0165F">
        <w:rPr>
          <w:rFonts w:ascii="Times New Roman" w:hAnsi="Times New Roman" w:eastAsia="Times New Roman" w:cs="Times New Roman"/>
          <w:sz w:val="24"/>
          <w:szCs w:val="24"/>
        </w:rPr>
        <w:t xml:space="preserve">ning Euroopa Komisjoni </w:t>
      </w:r>
      <w:r w:rsidRPr="1A7F4F01" w:rsidR="0008330F">
        <w:rPr>
          <w:rFonts w:ascii="Times New Roman" w:hAnsi="Times New Roman" w:eastAsia="Times New Roman" w:cs="Times New Roman"/>
          <w:sz w:val="24"/>
          <w:szCs w:val="24"/>
        </w:rPr>
        <w:t>teatises „Toiduainete annetamist käsitlevad ELi suunised“</w:t>
      </w:r>
      <w:r w:rsidRPr="1A7F4F01">
        <w:rPr>
          <w:rStyle w:val="Allmrkuseviide"/>
          <w:rFonts w:ascii="Times New Roman" w:hAnsi="Times New Roman" w:eastAsia="Times New Roman" w:cs="Times New Roman"/>
          <w:sz w:val="24"/>
          <w:szCs w:val="24"/>
        </w:rPr>
        <w:footnoteReference w:id="6"/>
      </w:r>
      <w:r w:rsidRPr="1A7F4F01" w:rsidR="0008330F">
        <w:rPr>
          <w:rFonts w:ascii="Times New Roman" w:hAnsi="Times New Roman" w:eastAsia="Times New Roman" w:cs="Times New Roman"/>
          <w:sz w:val="24"/>
          <w:szCs w:val="24"/>
        </w:rPr>
        <w:t>.</w:t>
      </w:r>
      <w:r w:rsidRPr="1A7F4F01" w:rsidR="00A0165F">
        <w:rPr>
          <w:rFonts w:ascii="Times New Roman" w:hAnsi="Times New Roman" w:eastAsia="Times New Roman" w:cs="Times New Roman"/>
          <w:sz w:val="24"/>
          <w:szCs w:val="24"/>
        </w:rPr>
        <w:t xml:space="preserve"> </w:t>
      </w:r>
      <w:r w:rsidRPr="1A7F4F01" w:rsidR="00D37118">
        <w:rPr>
          <w:rFonts w:ascii="Times New Roman" w:hAnsi="Times New Roman" w:eastAsia="Times New Roman" w:cs="Times New Roman"/>
          <w:sz w:val="24"/>
          <w:szCs w:val="24"/>
        </w:rPr>
        <w:t>T</w:t>
      </w:r>
      <w:r w:rsidRPr="1A7F4F01" w:rsidR="001D0D70">
        <w:rPr>
          <w:rFonts w:ascii="Times New Roman" w:hAnsi="Times New Roman" w:eastAsia="Times New Roman" w:cs="Times New Roman"/>
          <w:sz w:val="24"/>
          <w:szCs w:val="24"/>
        </w:rPr>
        <w:t xml:space="preserve">oidu ümberjaotamine võib hõlmata </w:t>
      </w:r>
      <w:r w:rsidRPr="1A7F4F01" w:rsidR="004D6884">
        <w:rPr>
          <w:rFonts w:ascii="Times New Roman" w:hAnsi="Times New Roman" w:eastAsia="Times New Roman" w:cs="Times New Roman"/>
          <w:sz w:val="24"/>
          <w:szCs w:val="24"/>
        </w:rPr>
        <w:t xml:space="preserve">nii abivajajaid kui </w:t>
      </w:r>
      <w:r w:rsidRPr="1A7F4F01" w:rsidR="001D0D70">
        <w:rPr>
          <w:rFonts w:ascii="Times New Roman" w:hAnsi="Times New Roman" w:eastAsia="Times New Roman" w:cs="Times New Roman"/>
          <w:sz w:val="24"/>
          <w:szCs w:val="24"/>
        </w:rPr>
        <w:t>ka muid tarbijaid, kes ei ole abivajaja staatuses</w:t>
      </w:r>
      <w:r w:rsidRPr="1A7F4F01" w:rsidR="00AD085E">
        <w:rPr>
          <w:rFonts w:ascii="Times New Roman" w:hAnsi="Times New Roman" w:eastAsia="Times New Roman" w:cs="Times New Roman"/>
          <w:sz w:val="24"/>
          <w:szCs w:val="24"/>
        </w:rPr>
        <w:t>. O</w:t>
      </w:r>
      <w:r w:rsidRPr="1A7F4F01" w:rsidR="001D0D70">
        <w:rPr>
          <w:rFonts w:ascii="Times New Roman" w:hAnsi="Times New Roman" w:eastAsia="Times New Roman" w:cs="Times New Roman"/>
          <w:sz w:val="24"/>
          <w:szCs w:val="24"/>
        </w:rPr>
        <w:t xml:space="preserve">luline on, et </w:t>
      </w:r>
      <w:r w:rsidRPr="1A7F4F01" w:rsidR="00D512FE">
        <w:rPr>
          <w:rFonts w:ascii="Times New Roman" w:hAnsi="Times New Roman" w:eastAsia="Times New Roman" w:cs="Times New Roman"/>
          <w:sz w:val="24"/>
          <w:szCs w:val="24"/>
        </w:rPr>
        <w:t>annetatu</w:t>
      </w:r>
      <w:r w:rsidRPr="1A7F4F01" w:rsidR="00D37118">
        <w:rPr>
          <w:rFonts w:ascii="Times New Roman" w:hAnsi="Times New Roman" w:eastAsia="Times New Roman" w:cs="Times New Roman"/>
          <w:sz w:val="24"/>
          <w:szCs w:val="24"/>
        </w:rPr>
        <w:t>d toi</w:t>
      </w:r>
      <w:r w:rsidRPr="1A7F4F01" w:rsidR="00AD085E">
        <w:rPr>
          <w:rFonts w:ascii="Times New Roman" w:hAnsi="Times New Roman" w:eastAsia="Times New Roman" w:cs="Times New Roman"/>
          <w:sz w:val="24"/>
          <w:szCs w:val="24"/>
        </w:rPr>
        <w:t>tu ei suunataks inimestele tarbimiseks turuhinnaga</w:t>
      </w:r>
      <w:r w:rsidRPr="1A7F4F01" w:rsidR="004D6884">
        <w:rPr>
          <w:rFonts w:ascii="Times New Roman" w:hAnsi="Times New Roman" w:eastAsia="Times New Roman" w:cs="Times New Roman"/>
          <w:sz w:val="24"/>
          <w:szCs w:val="24"/>
        </w:rPr>
        <w:t>, siis ei ole tegemist enam annetatud toidu ümberjaotamisega, vaid müügiga</w:t>
      </w:r>
      <w:r w:rsidRPr="1A7F4F01" w:rsidR="00AD085E">
        <w:rPr>
          <w:rFonts w:ascii="Times New Roman" w:hAnsi="Times New Roman" w:eastAsia="Times New Roman" w:cs="Times New Roman"/>
          <w:sz w:val="24"/>
          <w:szCs w:val="24"/>
        </w:rPr>
        <w:t xml:space="preserve">. </w:t>
      </w:r>
      <w:r w:rsidRPr="1A7F4F01" w:rsidR="004D6884">
        <w:rPr>
          <w:rFonts w:ascii="Times New Roman" w:hAnsi="Times New Roman" w:eastAsia="Times New Roman" w:cs="Times New Roman"/>
          <w:sz w:val="24"/>
          <w:szCs w:val="24"/>
        </w:rPr>
        <w:t>Eelnõu kohaselt võib s</w:t>
      </w:r>
      <w:r w:rsidRPr="1A7F4F01" w:rsidR="00AD085E">
        <w:rPr>
          <w:rFonts w:ascii="Times New Roman" w:hAnsi="Times New Roman" w:eastAsia="Times New Roman" w:cs="Times New Roman"/>
          <w:sz w:val="24"/>
          <w:szCs w:val="24"/>
        </w:rPr>
        <w:t xml:space="preserve">ümboolne tasu võib hõlmata </w:t>
      </w:r>
      <w:r w:rsidRPr="1A7F4F01" w:rsidR="00861379">
        <w:rPr>
          <w:rFonts w:ascii="Times New Roman" w:hAnsi="Times New Roman" w:eastAsia="Times New Roman" w:cs="Times New Roman"/>
          <w:sz w:val="24"/>
          <w:szCs w:val="24"/>
        </w:rPr>
        <w:t>kulupõhist</w:t>
      </w:r>
      <w:r w:rsidRPr="1A7F4F01" w:rsidR="006C49B3">
        <w:rPr>
          <w:rFonts w:ascii="Times New Roman" w:hAnsi="Times New Roman" w:eastAsia="Times New Roman" w:cs="Times New Roman"/>
          <w:sz w:val="24"/>
          <w:szCs w:val="24"/>
        </w:rPr>
        <w:t xml:space="preserve"> </w:t>
      </w:r>
      <w:r w:rsidRPr="1A7F4F01" w:rsidR="00AD085E">
        <w:rPr>
          <w:rFonts w:ascii="Times New Roman" w:hAnsi="Times New Roman" w:eastAsia="Times New Roman" w:cs="Times New Roman"/>
          <w:sz w:val="24"/>
          <w:szCs w:val="24"/>
        </w:rPr>
        <w:t>teenustasu</w:t>
      </w:r>
      <w:r w:rsidRPr="1A7F4F01" w:rsidR="00861379">
        <w:rPr>
          <w:rFonts w:ascii="Times New Roman" w:hAnsi="Times New Roman" w:eastAsia="Times New Roman" w:cs="Times New Roman"/>
          <w:sz w:val="24"/>
          <w:szCs w:val="24"/>
        </w:rPr>
        <w:t xml:space="preserve"> (nt transport või jagamisega seotud otsesed kulud)</w:t>
      </w:r>
      <w:r w:rsidRPr="1A7F4F01" w:rsidR="003D2C9D">
        <w:rPr>
          <w:rFonts w:ascii="Times New Roman" w:hAnsi="Times New Roman" w:eastAsia="Times New Roman" w:cs="Times New Roman"/>
          <w:sz w:val="24"/>
          <w:szCs w:val="24"/>
        </w:rPr>
        <w:t xml:space="preserve">, </w:t>
      </w:r>
      <w:r w:rsidRPr="1A7F4F01" w:rsidR="00861379">
        <w:rPr>
          <w:rFonts w:ascii="Times New Roman" w:hAnsi="Times New Roman" w:eastAsia="Times New Roman" w:cs="Times New Roman"/>
          <w:sz w:val="24"/>
          <w:szCs w:val="24"/>
        </w:rPr>
        <w:t>mitte ärikasumit.</w:t>
      </w:r>
      <w:r w:rsidR="004D6884">
        <w:t xml:space="preserve"> </w:t>
      </w:r>
      <w:r w:rsidRPr="1A7F4F01" w:rsidR="004D6884">
        <w:rPr>
          <w:rFonts w:ascii="Times New Roman" w:hAnsi="Times New Roman" w:eastAsia="Times New Roman" w:cs="Times New Roman"/>
          <w:sz w:val="24"/>
          <w:szCs w:val="24"/>
        </w:rPr>
        <w:t>Annetamine on üks võimalus, mille kaudu toimub toidu ümberjaotamine inimtarbimiseks. Seetõttu kasutatakse eelnõus sõnastust „toidu annetamine ja muul viisil inimtarbimiseks ümberjaotamine“, et hõlmata nii annetamise vormis toimuvat üleandmist kui ka muid võimalikke lahendusi, mille kaudu tarbimiseks kõlblik toit jõuab inimesteni raisku minemise asemel.</w:t>
      </w:r>
    </w:p>
    <w:p w:rsidR="003941C0" w:rsidP="1A7F4F01" w:rsidRDefault="003941C0" w14:paraId="2B49ACF5" w14:textId="77777777">
      <w:pPr>
        <w:spacing w:after="0" w:line="276" w:lineRule="auto"/>
        <w:jc w:val="both"/>
        <w:rPr>
          <w:rFonts w:ascii="Times New Roman" w:hAnsi="Times New Roman" w:eastAsia="Times New Roman" w:cs="Times New Roman"/>
          <w:sz w:val="24"/>
          <w:szCs w:val="24"/>
        </w:rPr>
      </w:pPr>
    </w:p>
    <w:p w:rsidR="00F81583" w:rsidP="1A7F4F01" w:rsidRDefault="00A9621F" w14:paraId="7CDDA466" w14:textId="4F75D8E2">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Lõige </w:t>
      </w:r>
      <w:r w:rsidRPr="1A7F4F01" w:rsidR="00592CF2">
        <w:rPr>
          <w:rFonts w:ascii="Times New Roman" w:hAnsi="Times New Roman" w:cs="Times New Roman"/>
          <w:color w:val="000000" w:themeColor="text1"/>
          <w:sz w:val="24"/>
          <w:szCs w:val="24"/>
        </w:rPr>
        <w:t>3</w:t>
      </w:r>
      <w:r w:rsidRPr="1A7F4F01">
        <w:rPr>
          <w:rFonts w:ascii="Times New Roman" w:hAnsi="Times New Roman" w:cs="Times New Roman"/>
          <w:color w:val="000000" w:themeColor="text1"/>
          <w:sz w:val="24"/>
          <w:szCs w:val="24"/>
        </w:rPr>
        <w:t xml:space="preserve"> </w:t>
      </w:r>
      <w:r w:rsidRPr="1A7F4F01" w:rsidR="007B219F">
        <w:rPr>
          <w:rFonts w:ascii="Times New Roman" w:hAnsi="Times New Roman" w:cs="Times New Roman"/>
          <w:color w:val="000000" w:themeColor="text1"/>
          <w:sz w:val="24"/>
          <w:szCs w:val="24"/>
        </w:rPr>
        <w:t xml:space="preserve">sätestab, et </w:t>
      </w:r>
      <w:r w:rsidRPr="1A7F4F01" w:rsidR="00FA2A6E">
        <w:rPr>
          <w:rFonts w:ascii="Times New Roman" w:hAnsi="Times New Roman" w:cs="Times New Roman"/>
          <w:color w:val="000000" w:themeColor="text1"/>
          <w:sz w:val="24"/>
          <w:szCs w:val="24"/>
        </w:rPr>
        <w:t xml:space="preserve">teatud </w:t>
      </w:r>
      <w:r w:rsidRPr="1A7F4F01" w:rsidR="000241FB">
        <w:rPr>
          <w:rFonts w:ascii="Times New Roman" w:hAnsi="Times New Roman" w:cs="Times New Roman"/>
          <w:color w:val="000000" w:themeColor="text1"/>
          <w:sz w:val="24"/>
          <w:szCs w:val="24"/>
        </w:rPr>
        <w:t>toidukäitleja</w:t>
      </w:r>
      <w:r w:rsidRPr="1A7F4F01" w:rsidR="00FA2A6E">
        <w:rPr>
          <w:rFonts w:ascii="Times New Roman" w:hAnsi="Times New Roman" w:cs="Times New Roman"/>
          <w:color w:val="000000" w:themeColor="text1"/>
          <w:sz w:val="24"/>
          <w:szCs w:val="24"/>
        </w:rPr>
        <w:t>d</w:t>
      </w:r>
      <w:r w:rsidRPr="1A7F4F01" w:rsidR="007B219F">
        <w:rPr>
          <w:rFonts w:ascii="Times New Roman" w:hAnsi="Times New Roman" w:cs="Times New Roman"/>
          <w:color w:val="000000" w:themeColor="text1"/>
          <w:sz w:val="24"/>
          <w:szCs w:val="24"/>
        </w:rPr>
        <w:t xml:space="preserve"> on kohustatud jälgima oma </w:t>
      </w:r>
      <w:r w:rsidRPr="1A7F4F01" w:rsidR="00292C15">
        <w:rPr>
          <w:rFonts w:ascii="Times New Roman" w:hAnsi="Times New Roman" w:cs="Times New Roman"/>
          <w:color w:val="000000" w:themeColor="text1"/>
          <w:sz w:val="24"/>
          <w:szCs w:val="24"/>
        </w:rPr>
        <w:t>tegevuses</w:t>
      </w:r>
      <w:r w:rsidRPr="1A7F4F01" w:rsidR="007B219F">
        <w:rPr>
          <w:rFonts w:ascii="Times New Roman" w:hAnsi="Times New Roman" w:cs="Times New Roman"/>
          <w:color w:val="000000" w:themeColor="text1"/>
          <w:sz w:val="24"/>
          <w:szCs w:val="24"/>
        </w:rPr>
        <w:t xml:space="preserve"> </w:t>
      </w:r>
      <w:r w:rsidRPr="1A7F4F01" w:rsidR="00613717">
        <w:rPr>
          <w:rFonts w:ascii="Times New Roman" w:hAnsi="Times New Roman" w:cs="Times New Roman"/>
          <w:color w:val="000000" w:themeColor="text1"/>
          <w:sz w:val="24"/>
          <w:szCs w:val="24"/>
        </w:rPr>
        <w:t>tegevuskoha (ehk toidukäitlemisettevõte</w:t>
      </w:r>
      <w:r w:rsidRPr="1A7F4F01" w:rsidR="002A112E">
        <w:rPr>
          <w:rFonts w:ascii="Times New Roman" w:hAnsi="Times New Roman" w:eastAsia="Times New Roman" w:cs="Times New Roman"/>
          <w:sz w:val="24"/>
          <w:szCs w:val="24"/>
        </w:rPr>
        <w:t xml:space="preserve"> Euroopa Parlamendi ja nõukogu määruse (EÜ) nr 178/2002 artikli 3 lõike 2 tähenduses</w:t>
      </w:r>
      <w:r w:rsidRPr="1A7F4F01" w:rsidR="00613717">
        <w:rPr>
          <w:rFonts w:ascii="Times New Roman" w:hAnsi="Times New Roman" w:cs="Times New Roman"/>
          <w:color w:val="000000" w:themeColor="text1"/>
          <w:sz w:val="24"/>
          <w:szCs w:val="24"/>
        </w:rPr>
        <w:t xml:space="preserve">) põhiselt </w:t>
      </w:r>
      <w:r w:rsidRPr="1A7F4F01" w:rsidR="007B219F">
        <w:rPr>
          <w:rFonts w:ascii="Times New Roman" w:hAnsi="Times New Roman" w:cs="Times New Roman"/>
          <w:color w:val="000000" w:themeColor="text1"/>
          <w:sz w:val="24"/>
          <w:szCs w:val="24"/>
        </w:rPr>
        <w:t xml:space="preserve">kalendriaasta jooksul tekkivate toidujäätmete </w:t>
      </w:r>
      <w:r w:rsidRPr="1A7F4F01" w:rsidR="00BF1472">
        <w:rPr>
          <w:rFonts w:ascii="Times New Roman" w:hAnsi="Times New Roman" w:cs="Times New Roman"/>
          <w:color w:val="000000" w:themeColor="text1"/>
          <w:sz w:val="24"/>
          <w:szCs w:val="24"/>
        </w:rPr>
        <w:t xml:space="preserve">ja annetatud toidu koguseid. </w:t>
      </w:r>
      <w:r w:rsidRPr="1A7F4F01" w:rsidR="000241FB">
        <w:rPr>
          <w:rFonts w:ascii="Times New Roman" w:hAnsi="Times New Roman" w:eastAsia="Times New Roman" w:cs="Times New Roman"/>
          <w:sz w:val="24"/>
          <w:szCs w:val="24"/>
        </w:rPr>
        <w:t>Toidukäitleja</w:t>
      </w:r>
      <w:r w:rsidRPr="1A7F4F01" w:rsidR="00583AD6">
        <w:rPr>
          <w:rFonts w:ascii="Times New Roman" w:hAnsi="Times New Roman" w:eastAsia="Times New Roman" w:cs="Times New Roman"/>
          <w:sz w:val="24"/>
          <w:szCs w:val="24"/>
        </w:rPr>
        <w:t xml:space="preserve">t käsitatakse Euroopa Parlamendi ja nõukogu määruse (EÜ) nr 178/2002 artikli 3 lõike </w:t>
      </w:r>
      <w:r w:rsidRPr="1A7F4F01" w:rsidR="002A112E">
        <w:rPr>
          <w:rFonts w:ascii="Times New Roman" w:hAnsi="Times New Roman" w:eastAsia="Times New Roman" w:cs="Times New Roman"/>
          <w:sz w:val="24"/>
          <w:szCs w:val="24"/>
        </w:rPr>
        <w:t>3</w:t>
      </w:r>
      <w:r w:rsidRPr="1A7F4F01" w:rsidR="00583AD6">
        <w:rPr>
          <w:rFonts w:ascii="Times New Roman" w:hAnsi="Times New Roman" w:eastAsia="Times New Roman" w:cs="Times New Roman"/>
          <w:sz w:val="24"/>
          <w:szCs w:val="24"/>
        </w:rPr>
        <w:t xml:space="preserve"> tähenduses ehk </w:t>
      </w:r>
      <w:r w:rsidRPr="1A7F4F01" w:rsidR="008B6C81">
        <w:rPr>
          <w:rFonts w:ascii="Times New Roman" w:hAnsi="Times New Roman" w:eastAsia="Times New Roman" w:cs="Times New Roman"/>
          <w:sz w:val="24"/>
          <w:szCs w:val="24"/>
        </w:rPr>
        <w:t>füüsiline või juriidiline isik, kelle ülesan</w:t>
      </w:r>
      <w:r w:rsidRPr="1A7F4F01" w:rsidR="00BD1055">
        <w:rPr>
          <w:rFonts w:ascii="Times New Roman" w:hAnsi="Times New Roman" w:eastAsia="Times New Roman" w:cs="Times New Roman"/>
          <w:sz w:val="24"/>
          <w:szCs w:val="24"/>
        </w:rPr>
        <w:t>ne</w:t>
      </w:r>
      <w:r w:rsidRPr="1A7F4F01" w:rsidR="008B6C81">
        <w:rPr>
          <w:rFonts w:ascii="Times New Roman" w:hAnsi="Times New Roman" w:eastAsia="Times New Roman" w:cs="Times New Roman"/>
          <w:sz w:val="24"/>
          <w:szCs w:val="24"/>
        </w:rPr>
        <w:t xml:space="preserve"> on tagada toidualaste õigusnormide nõuete täitmine tema kontrollitavas toidukäitlemisettevõttes. </w:t>
      </w:r>
      <w:r w:rsidRPr="1A7F4F01" w:rsidR="00931D6C">
        <w:rPr>
          <w:rFonts w:ascii="Times New Roman" w:hAnsi="Times New Roman" w:cs="Times New Roman"/>
          <w:color w:val="000000" w:themeColor="text1"/>
          <w:sz w:val="24"/>
          <w:szCs w:val="24"/>
        </w:rPr>
        <w:t xml:space="preserve">Toidujäätmete </w:t>
      </w:r>
      <w:r w:rsidRPr="1A7F4F01" w:rsidR="00BF1472">
        <w:rPr>
          <w:rFonts w:ascii="Times New Roman" w:hAnsi="Times New Roman" w:cs="Times New Roman"/>
          <w:color w:val="000000" w:themeColor="text1"/>
          <w:sz w:val="24"/>
          <w:szCs w:val="24"/>
        </w:rPr>
        <w:t>arvestus</w:t>
      </w:r>
      <w:r w:rsidRPr="1A7F4F01" w:rsidR="007B219F">
        <w:rPr>
          <w:rFonts w:ascii="Times New Roman" w:hAnsi="Times New Roman" w:cs="Times New Roman"/>
          <w:color w:val="000000" w:themeColor="text1"/>
          <w:sz w:val="24"/>
          <w:szCs w:val="24"/>
        </w:rPr>
        <w:t xml:space="preserve"> peab </w:t>
      </w:r>
      <w:r w:rsidRPr="1A7F4F01" w:rsidR="00BD1055">
        <w:rPr>
          <w:rFonts w:ascii="Times New Roman" w:hAnsi="Times New Roman" w:cs="Times New Roman"/>
          <w:color w:val="000000" w:themeColor="text1"/>
          <w:sz w:val="24"/>
          <w:szCs w:val="24"/>
        </w:rPr>
        <w:t>võtma arvesse</w:t>
      </w:r>
      <w:r w:rsidRPr="1A7F4F01" w:rsidR="007B219F">
        <w:rPr>
          <w:rFonts w:ascii="Times New Roman" w:hAnsi="Times New Roman" w:cs="Times New Roman"/>
          <w:color w:val="000000" w:themeColor="text1"/>
          <w:sz w:val="24"/>
          <w:szCs w:val="24"/>
        </w:rPr>
        <w:t xml:space="preserve"> toidujäätmeid kõigis </w:t>
      </w:r>
      <w:r w:rsidRPr="1A7F4F01" w:rsidR="00C83DFE">
        <w:rPr>
          <w:rFonts w:ascii="Times New Roman" w:hAnsi="Times New Roman" w:cs="Times New Roman"/>
          <w:color w:val="000000" w:themeColor="text1"/>
          <w:sz w:val="24"/>
          <w:szCs w:val="24"/>
        </w:rPr>
        <w:t>ettevõtja</w:t>
      </w:r>
      <w:r w:rsidRPr="1A7F4F01" w:rsidR="007B219F">
        <w:rPr>
          <w:rFonts w:ascii="Times New Roman" w:hAnsi="Times New Roman" w:cs="Times New Roman"/>
          <w:color w:val="000000" w:themeColor="text1"/>
          <w:sz w:val="24"/>
          <w:szCs w:val="24"/>
        </w:rPr>
        <w:t xml:space="preserve"> </w:t>
      </w:r>
      <w:r w:rsidRPr="1A7F4F01" w:rsidR="004165A9">
        <w:rPr>
          <w:rFonts w:ascii="Times New Roman" w:hAnsi="Times New Roman" w:cs="Times New Roman"/>
          <w:color w:val="000000" w:themeColor="text1"/>
          <w:sz w:val="24"/>
          <w:szCs w:val="24"/>
        </w:rPr>
        <w:t xml:space="preserve">asjakohastes </w:t>
      </w:r>
      <w:r w:rsidRPr="1A7F4F01" w:rsidR="007B219F">
        <w:rPr>
          <w:rFonts w:ascii="Times New Roman" w:hAnsi="Times New Roman" w:cs="Times New Roman"/>
          <w:color w:val="000000" w:themeColor="text1"/>
          <w:sz w:val="24"/>
          <w:szCs w:val="24"/>
        </w:rPr>
        <w:t>tegevusvaldkondades, kus toi</w:t>
      </w:r>
      <w:r w:rsidRPr="1A7F4F01" w:rsidR="00BD1055">
        <w:rPr>
          <w:rFonts w:ascii="Times New Roman" w:hAnsi="Times New Roman" w:cs="Times New Roman"/>
          <w:color w:val="000000" w:themeColor="text1"/>
          <w:sz w:val="24"/>
          <w:szCs w:val="24"/>
        </w:rPr>
        <w:t>t</w:t>
      </w:r>
      <w:r w:rsidRPr="1A7F4F01" w:rsidR="007B219F">
        <w:rPr>
          <w:rFonts w:ascii="Times New Roman" w:hAnsi="Times New Roman" w:cs="Times New Roman"/>
          <w:color w:val="000000" w:themeColor="text1"/>
          <w:sz w:val="24"/>
          <w:szCs w:val="24"/>
        </w:rPr>
        <w:t>u</w:t>
      </w:r>
      <w:r w:rsidRPr="1A7F4F01" w:rsidR="00BD1055">
        <w:rPr>
          <w:rFonts w:ascii="Times New Roman" w:hAnsi="Times New Roman" w:cs="Times New Roman"/>
          <w:color w:val="000000" w:themeColor="text1"/>
          <w:sz w:val="24"/>
          <w:szCs w:val="24"/>
        </w:rPr>
        <w:t xml:space="preserve"> </w:t>
      </w:r>
      <w:r w:rsidRPr="1A7F4F01" w:rsidR="007B219F">
        <w:rPr>
          <w:rFonts w:ascii="Times New Roman" w:hAnsi="Times New Roman" w:cs="Times New Roman"/>
          <w:color w:val="000000" w:themeColor="text1"/>
          <w:sz w:val="24"/>
          <w:szCs w:val="24"/>
        </w:rPr>
        <w:t>käi</w:t>
      </w:r>
      <w:r w:rsidRPr="1A7F4F01" w:rsidR="00BD1055">
        <w:rPr>
          <w:rFonts w:ascii="Times New Roman" w:hAnsi="Times New Roman" w:cs="Times New Roman"/>
          <w:color w:val="000000" w:themeColor="text1"/>
          <w:sz w:val="24"/>
          <w:szCs w:val="24"/>
        </w:rPr>
        <w:t>deldakse</w:t>
      </w:r>
      <w:r w:rsidRPr="1A7F4F01" w:rsidR="002D17AC">
        <w:rPr>
          <w:rFonts w:ascii="Times New Roman" w:hAnsi="Times New Roman" w:cs="Times New Roman"/>
          <w:color w:val="000000" w:themeColor="text1"/>
          <w:sz w:val="24"/>
          <w:szCs w:val="24"/>
        </w:rPr>
        <w:t>.</w:t>
      </w:r>
      <w:r w:rsidRPr="1A7F4F01" w:rsidR="004165A9">
        <w:rPr>
          <w:rFonts w:ascii="Times New Roman" w:hAnsi="Times New Roman" w:cs="Times New Roman"/>
          <w:color w:val="000000" w:themeColor="text1"/>
          <w:sz w:val="24"/>
          <w:szCs w:val="24"/>
        </w:rPr>
        <w:t xml:space="preserve"> </w:t>
      </w:r>
      <w:r w:rsidRPr="1A7F4F01" w:rsidR="00AE3ACA">
        <w:rPr>
          <w:rFonts w:ascii="Times New Roman" w:hAnsi="Times New Roman" w:cs="Times New Roman"/>
          <w:color w:val="000000" w:themeColor="text1"/>
          <w:sz w:val="24"/>
          <w:szCs w:val="24"/>
        </w:rPr>
        <w:t xml:space="preserve">Tegevuskoha põhine arvestuse pidamine on oluline selleks, et ettevõtja saaks ülevaate, kui palju tema tegevuses tervikuna toidujäätmeid tekib. Kui on mitu tegevuskohta ja valida arvestuse pidamiseks näiteks vaid üks tegevuskoht, ei ole võimalik terviklikult hinnata, mis on võimalused toidujäätmete tekke vähendamiseks. </w:t>
      </w:r>
    </w:p>
    <w:p w:rsidR="003941C0" w:rsidP="1A7F4F01" w:rsidRDefault="003941C0" w14:paraId="5F9AC25E" w14:textId="77777777">
      <w:pPr>
        <w:spacing w:after="0" w:line="276" w:lineRule="auto"/>
        <w:jc w:val="both"/>
        <w:rPr>
          <w:rFonts w:ascii="Times New Roman" w:hAnsi="Times New Roman" w:cs="Times New Roman"/>
          <w:color w:val="000000" w:themeColor="text1"/>
          <w:sz w:val="24"/>
          <w:szCs w:val="24"/>
        </w:rPr>
      </w:pPr>
    </w:p>
    <w:p w:rsidR="002D38DB" w:rsidP="1A7F4F01" w:rsidRDefault="003B5609" w14:paraId="1C79F303" w14:textId="7D726E23">
      <w:pPr>
        <w:spacing w:after="0" w:line="276" w:lineRule="auto"/>
        <w:jc w:val="both"/>
        <w:rPr>
          <w:rFonts w:ascii="Times New Roman" w:hAnsi="Times New Roman" w:eastAsia="Times New Roman" w:cs="Times New Roman"/>
          <w:sz w:val="24"/>
          <w:szCs w:val="24"/>
        </w:rPr>
      </w:pPr>
      <w:r>
        <w:rPr>
          <w:rFonts w:ascii="Times New Roman" w:hAnsi="Times New Roman" w:cs="Times New Roman"/>
          <w:color w:val="000000" w:themeColor="text1"/>
          <w:sz w:val="24"/>
          <w:szCs w:val="24"/>
        </w:rPr>
        <w:t xml:space="preserve">Kohustus toidujäätmete tekke üle arvestust pidada on edaspidi </w:t>
      </w:r>
      <w:r w:rsidR="007B43A8">
        <w:rPr>
          <w:rFonts w:ascii="Times New Roman" w:hAnsi="Times New Roman" w:cs="Times New Roman"/>
          <w:color w:val="000000" w:themeColor="text1"/>
          <w:sz w:val="24"/>
          <w:szCs w:val="24"/>
        </w:rPr>
        <w:t xml:space="preserve">suurematel </w:t>
      </w:r>
      <w:r w:rsidRPr="55165361" w:rsidR="000241FB">
        <w:rPr>
          <w:rFonts w:ascii="Times New Roman" w:hAnsi="Times New Roman" w:cs="Times New Roman"/>
          <w:color w:val="000000" w:themeColor="text1"/>
          <w:sz w:val="24"/>
          <w:szCs w:val="24"/>
        </w:rPr>
        <w:t>toidukäitleja</w:t>
      </w:r>
      <w:r w:rsidR="00CE6276">
        <w:rPr>
          <w:rFonts w:ascii="Times New Roman" w:hAnsi="Times New Roman" w:cs="Times New Roman"/>
          <w:color w:val="000000" w:themeColor="text1"/>
          <w:sz w:val="24"/>
          <w:szCs w:val="24"/>
        </w:rPr>
        <w:t>te</w:t>
      </w:r>
      <w:r w:rsidR="007B43A8">
        <w:rPr>
          <w:rFonts w:ascii="Times New Roman" w:hAnsi="Times New Roman" w:cs="Times New Roman"/>
          <w:color w:val="000000" w:themeColor="text1"/>
          <w:sz w:val="24"/>
          <w:szCs w:val="24"/>
        </w:rPr>
        <w:t>l jae- ja hulgikaubanduse sektoris, toidutööstuses ning toitlustus</w:t>
      </w:r>
      <w:r w:rsidRPr="2619F07B" w:rsidR="00A00012">
        <w:rPr>
          <w:rFonts w:ascii="Times New Roman" w:hAnsi="Times New Roman" w:cs="Times New Roman"/>
          <w:color w:val="000000" w:themeColor="text1"/>
          <w:sz w:val="24"/>
          <w:szCs w:val="24"/>
        </w:rPr>
        <w:t>es</w:t>
      </w:r>
      <w:r w:rsidR="003E6872">
        <w:rPr>
          <w:rFonts w:ascii="Times New Roman" w:hAnsi="Times New Roman" w:cs="Times New Roman"/>
          <w:color w:val="000000" w:themeColor="text1"/>
          <w:sz w:val="24"/>
          <w:szCs w:val="24"/>
        </w:rPr>
        <w:t xml:space="preserve">. Jaekaubanduse sektoris puudutab kohustus neid </w:t>
      </w:r>
      <w:r w:rsidR="004E75AF">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oidu jaemüügiga tegeleva</w:t>
      </w:r>
      <w:r w:rsidR="003E6872">
        <w:rPr>
          <w:rFonts w:ascii="Times New Roman" w:hAnsi="Times New Roman" w:cs="Times New Roman"/>
          <w:color w:val="000000" w:themeColor="text1"/>
          <w:sz w:val="24"/>
          <w:szCs w:val="24"/>
        </w:rPr>
        <w:t xml:space="preserve">id </w:t>
      </w:r>
      <w:r w:rsidRPr="2619F07B" w:rsidR="00A00012">
        <w:rPr>
          <w:rFonts w:ascii="Times New Roman" w:hAnsi="Times New Roman" w:cs="Times New Roman"/>
          <w:color w:val="000000" w:themeColor="text1"/>
          <w:sz w:val="24"/>
          <w:szCs w:val="24"/>
        </w:rPr>
        <w:t>ettevõtjaid</w:t>
      </w:r>
      <w:r>
        <w:rPr>
          <w:rFonts w:ascii="Times New Roman" w:hAnsi="Times New Roman" w:cs="Times New Roman"/>
          <w:color w:val="000000" w:themeColor="text1"/>
          <w:sz w:val="24"/>
          <w:szCs w:val="24"/>
        </w:rPr>
        <w:t>,</w:t>
      </w:r>
      <w:r w:rsidRPr="003B5609">
        <w:rPr>
          <w:rFonts w:ascii="Times New Roman" w:hAnsi="Times New Roman" w:cs="Times New Roman"/>
          <w:color w:val="000000" w:themeColor="text1"/>
          <w:sz w:val="24"/>
          <w:szCs w:val="24"/>
        </w:rPr>
        <w:t xml:space="preserve"> </w:t>
      </w:r>
      <w:r w:rsidRPr="003B5609">
        <w:rPr>
          <w:rFonts w:ascii="Times New Roman" w:hAnsi="Times New Roman" w:eastAsia="Times New Roman" w:cs="Times New Roman"/>
          <w:sz w:val="24"/>
          <w:szCs w:val="24"/>
        </w:rPr>
        <w:t xml:space="preserve">kelle põhitegevusala on toidukaupade </w:t>
      </w:r>
      <w:r w:rsidRPr="003B5609">
        <w:rPr>
          <w:rFonts w:ascii="Times New Roman" w:hAnsi="Times New Roman" w:eastAsia="Times New Roman" w:cs="Times New Roman"/>
          <w:sz w:val="24"/>
          <w:szCs w:val="24"/>
        </w:rPr>
        <w:t xml:space="preserve">jaemüük </w:t>
      </w:r>
      <w:r w:rsidRPr="55165361" w:rsidR="00F63B50">
        <w:rPr>
          <w:rFonts w:ascii="Times New Roman" w:hAnsi="Times New Roman" w:eastAsia="Times New Roman" w:cs="Times New Roman"/>
          <w:sz w:val="24"/>
          <w:szCs w:val="24"/>
        </w:rPr>
        <w:t>(</w:t>
      </w:r>
      <w:r w:rsidR="00640957">
        <w:rPr>
          <w:rFonts w:ascii="Times New Roman" w:hAnsi="Times New Roman" w:eastAsia="Times New Roman" w:cs="Times New Roman"/>
          <w:sz w:val="24"/>
          <w:szCs w:val="24"/>
        </w:rPr>
        <w:t>EMTAK ko</w:t>
      </w:r>
      <w:r w:rsidR="00BE6924">
        <w:rPr>
          <w:rFonts w:ascii="Times New Roman" w:hAnsi="Times New Roman" w:eastAsia="Times New Roman" w:cs="Times New Roman"/>
          <w:sz w:val="24"/>
          <w:szCs w:val="24"/>
        </w:rPr>
        <w:t>odid</w:t>
      </w:r>
      <w:r w:rsidR="00EE6194">
        <w:rPr>
          <w:rStyle w:val="Allmrkuseviide"/>
          <w:rFonts w:ascii="Times New Roman" w:hAnsi="Times New Roman" w:eastAsia="Times New Roman" w:cs="Times New Roman"/>
          <w:sz w:val="24"/>
          <w:szCs w:val="24"/>
        </w:rPr>
        <w:footnoteReference w:id="7"/>
      </w:r>
      <w:r w:rsidRPr="55165361" w:rsidR="00F63B50">
        <w:rPr>
          <w:rFonts w:ascii="Times New Roman" w:hAnsi="Times New Roman" w:eastAsia="Times New Roman" w:cs="Times New Roman"/>
          <w:sz w:val="24"/>
          <w:szCs w:val="24"/>
        </w:rPr>
        <w:t xml:space="preserve"> </w:t>
      </w:r>
      <w:r w:rsidRPr="55165361" w:rsidR="00435890">
        <w:rPr>
          <w:rFonts w:ascii="Times New Roman" w:hAnsi="Times New Roman" w:eastAsia="Times New Roman" w:cs="Times New Roman"/>
          <w:sz w:val="24"/>
          <w:szCs w:val="24"/>
        </w:rPr>
        <w:t>4721 kuni 4727</w:t>
      </w:r>
      <w:r w:rsidR="00422858">
        <w:rPr>
          <w:rFonts w:ascii="Times New Roman" w:hAnsi="Times New Roman" w:eastAsia="Times New Roman" w:cs="Times New Roman"/>
          <w:sz w:val="24"/>
          <w:szCs w:val="24"/>
        </w:rPr>
        <w:t xml:space="preserve"> ja nende alamkoodid</w:t>
      </w:r>
      <w:r w:rsidRPr="55165361" w:rsidR="00435890">
        <w:rPr>
          <w:rFonts w:ascii="Times New Roman" w:hAnsi="Times New Roman" w:eastAsia="Times New Roman" w:cs="Times New Roman"/>
          <w:sz w:val="24"/>
          <w:szCs w:val="24"/>
        </w:rPr>
        <w:t xml:space="preserve">, välja arvatud </w:t>
      </w:r>
      <w:r w:rsidRPr="55165361" w:rsidR="00DB01BF">
        <w:rPr>
          <w:rFonts w:ascii="Times New Roman" w:hAnsi="Times New Roman" w:eastAsia="Times New Roman" w:cs="Times New Roman"/>
          <w:sz w:val="24"/>
          <w:szCs w:val="24"/>
        </w:rPr>
        <w:t>4726</w:t>
      </w:r>
      <w:r w:rsidRPr="55165361" w:rsidR="00F20D01">
        <w:rPr>
          <w:rFonts w:ascii="Times New Roman" w:hAnsi="Times New Roman" w:eastAsia="Times New Roman" w:cs="Times New Roman"/>
          <w:sz w:val="24"/>
          <w:szCs w:val="24"/>
        </w:rPr>
        <w:t xml:space="preserve">, ning </w:t>
      </w:r>
      <w:r w:rsidRPr="55165361" w:rsidR="007346C5">
        <w:rPr>
          <w:rFonts w:ascii="Times New Roman" w:hAnsi="Times New Roman" w:eastAsia="Times New Roman" w:cs="Times New Roman"/>
          <w:sz w:val="24"/>
          <w:szCs w:val="24"/>
        </w:rPr>
        <w:t>47111</w:t>
      </w:r>
      <w:r w:rsidRPr="55165361" w:rsidR="00DE2DB0">
        <w:rPr>
          <w:rFonts w:ascii="Times New Roman" w:hAnsi="Times New Roman" w:eastAsia="Times New Roman" w:cs="Times New Roman"/>
          <w:sz w:val="24"/>
          <w:szCs w:val="24"/>
        </w:rPr>
        <w:t xml:space="preserve">) </w:t>
      </w:r>
      <w:r w:rsidRPr="003B5609">
        <w:rPr>
          <w:rFonts w:ascii="Times New Roman" w:hAnsi="Times New Roman" w:eastAsia="Times New Roman" w:cs="Times New Roman"/>
          <w:sz w:val="24"/>
          <w:szCs w:val="24"/>
        </w:rPr>
        <w:t xml:space="preserve">ning kellel on vähemalt üks füüsiline toidukaupluse müügipind suurusega vähemalt </w:t>
      </w:r>
      <w:r w:rsidR="00FD7CCD">
        <w:rPr>
          <w:rFonts w:ascii="Times New Roman" w:hAnsi="Times New Roman" w:eastAsia="Times New Roman" w:cs="Times New Roman"/>
          <w:sz w:val="24"/>
          <w:szCs w:val="24"/>
        </w:rPr>
        <w:t>400</w:t>
      </w:r>
      <w:r w:rsidRPr="003B5609" w:rsidR="00FD7CCD">
        <w:rPr>
          <w:rFonts w:ascii="Times New Roman" w:hAnsi="Times New Roman" w:eastAsia="Times New Roman" w:cs="Times New Roman"/>
          <w:sz w:val="24"/>
          <w:szCs w:val="24"/>
        </w:rPr>
        <w:t xml:space="preserve"> </w:t>
      </w:r>
      <w:r w:rsidRPr="003B5609">
        <w:rPr>
          <w:rFonts w:ascii="Times New Roman" w:hAnsi="Times New Roman" w:eastAsia="Times New Roman" w:cs="Times New Roman"/>
          <w:sz w:val="24"/>
          <w:szCs w:val="24"/>
        </w:rPr>
        <w:t>m</w:t>
      </w:r>
      <w:r w:rsidRPr="003B5609">
        <w:rPr>
          <w:rFonts w:ascii="Times New Roman" w:hAnsi="Times New Roman" w:eastAsia="Times New Roman" w:cs="Times New Roman"/>
          <w:sz w:val="24"/>
          <w:szCs w:val="24"/>
          <w:vertAlign w:val="superscript"/>
        </w:rPr>
        <w:t>2</w:t>
      </w:r>
      <w:r w:rsidR="003E6872">
        <w:rPr>
          <w:rFonts w:ascii="Times New Roman" w:hAnsi="Times New Roman" w:eastAsia="Times New Roman" w:cs="Times New Roman"/>
          <w:sz w:val="24"/>
          <w:szCs w:val="24"/>
        </w:rPr>
        <w:t xml:space="preserve">. </w:t>
      </w:r>
      <w:r w:rsidR="00FD7CCD">
        <w:rPr>
          <w:rFonts w:ascii="Times New Roman" w:hAnsi="Times New Roman" w:eastAsia="Times New Roman" w:cs="Times New Roman"/>
          <w:sz w:val="24"/>
          <w:szCs w:val="24"/>
        </w:rPr>
        <w:t xml:space="preserve">Kohustus </w:t>
      </w:r>
      <w:r w:rsidR="003E6872">
        <w:rPr>
          <w:rFonts w:ascii="Times New Roman" w:hAnsi="Times New Roman" w:eastAsia="Times New Roman" w:cs="Times New Roman"/>
          <w:sz w:val="24"/>
          <w:szCs w:val="24"/>
        </w:rPr>
        <w:t xml:space="preserve">hõlmab </w:t>
      </w:r>
      <w:r w:rsidR="00FD7CCD">
        <w:rPr>
          <w:rFonts w:ascii="Times New Roman" w:hAnsi="Times New Roman" w:eastAsia="Times New Roman" w:cs="Times New Roman"/>
          <w:sz w:val="24"/>
          <w:szCs w:val="24"/>
        </w:rPr>
        <w:t xml:space="preserve">peamiselt </w:t>
      </w:r>
      <w:r w:rsidR="003E6872">
        <w:rPr>
          <w:rFonts w:ascii="Times New Roman" w:hAnsi="Times New Roman" w:eastAsia="Times New Roman" w:cs="Times New Roman"/>
          <w:sz w:val="24"/>
          <w:szCs w:val="24"/>
        </w:rPr>
        <w:t>Eesti</w:t>
      </w:r>
      <w:r w:rsidR="00233CEF">
        <w:rPr>
          <w:rFonts w:ascii="Times New Roman" w:hAnsi="Times New Roman" w:eastAsia="Times New Roman" w:cs="Times New Roman"/>
          <w:sz w:val="24"/>
          <w:szCs w:val="24"/>
        </w:rPr>
        <w:t>s tegutseva</w:t>
      </w:r>
      <w:r w:rsidR="00FD7CCD">
        <w:rPr>
          <w:rFonts w:ascii="Times New Roman" w:hAnsi="Times New Roman" w:eastAsia="Times New Roman" w:cs="Times New Roman"/>
          <w:sz w:val="24"/>
          <w:szCs w:val="24"/>
        </w:rPr>
        <w:t>i</w:t>
      </w:r>
      <w:r w:rsidR="00233CEF">
        <w:rPr>
          <w:rFonts w:ascii="Times New Roman" w:hAnsi="Times New Roman" w:eastAsia="Times New Roman" w:cs="Times New Roman"/>
          <w:sz w:val="24"/>
          <w:szCs w:val="24"/>
        </w:rPr>
        <w:t>d s</w:t>
      </w:r>
      <w:r w:rsidR="003E6872">
        <w:rPr>
          <w:rFonts w:ascii="Times New Roman" w:hAnsi="Times New Roman" w:eastAsia="Times New Roman" w:cs="Times New Roman"/>
          <w:sz w:val="24"/>
          <w:szCs w:val="24"/>
        </w:rPr>
        <w:t>uurema</w:t>
      </w:r>
      <w:r w:rsidR="00FD7CCD">
        <w:rPr>
          <w:rFonts w:ascii="Times New Roman" w:hAnsi="Times New Roman" w:eastAsia="Times New Roman" w:cs="Times New Roman"/>
          <w:sz w:val="24"/>
          <w:szCs w:val="24"/>
        </w:rPr>
        <w:t>i</w:t>
      </w:r>
      <w:r w:rsidR="003E6872">
        <w:rPr>
          <w:rFonts w:ascii="Times New Roman" w:hAnsi="Times New Roman" w:eastAsia="Times New Roman" w:cs="Times New Roman"/>
          <w:sz w:val="24"/>
          <w:szCs w:val="24"/>
        </w:rPr>
        <w:t xml:space="preserve">d </w:t>
      </w:r>
      <w:r w:rsidR="00233CEF">
        <w:rPr>
          <w:rFonts w:ascii="Times New Roman" w:hAnsi="Times New Roman" w:eastAsia="Times New Roman" w:cs="Times New Roman"/>
          <w:sz w:val="24"/>
          <w:szCs w:val="24"/>
        </w:rPr>
        <w:t>ja võimekama</w:t>
      </w:r>
      <w:r w:rsidRPr="55165361" w:rsidR="008B57D6">
        <w:rPr>
          <w:rFonts w:ascii="Times New Roman" w:hAnsi="Times New Roman" w:eastAsia="Times New Roman" w:cs="Times New Roman"/>
          <w:sz w:val="24"/>
          <w:szCs w:val="24"/>
        </w:rPr>
        <w:t>i</w:t>
      </w:r>
      <w:r w:rsidR="00233CEF">
        <w:rPr>
          <w:rFonts w:ascii="Times New Roman" w:hAnsi="Times New Roman" w:eastAsia="Times New Roman" w:cs="Times New Roman"/>
          <w:sz w:val="24"/>
          <w:szCs w:val="24"/>
        </w:rPr>
        <w:t xml:space="preserve">d </w:t>
      </w:r>
      <w:r w:rsidRPr="55165361" w:rsidR="008B57D6">
        <w:rPr>
          <w:rFonts w:ascii="Times New Roman" w:hAnsi="Times New Roman" w:eastAsia="Times New Roman" w:cs="Times New Roman"/>
          <w:sz w:val="24"/>
          <w:szCs w:val="24"/>
        </w:rPr>
        <w:t>jaekette</w:t>
      </w:r>
      <w:r w:rsidR="00C62593">
        <w:rPr>
          <w:rFonts w:ascii="Times New Roman" w:hAnsi="Times New Roman" w:eastAsia="Times New Roman" w:cs="Times New Roman"/>
          <w:sz w:val="24"/>
          <w:szCs w:val="24"/>
        </w:rPr>
        <w:t xml:space="preserve"> ja tarbijate ühistuid, keda on kokku </w:t>
      </w:r>
      <w:r w:rsidR="00E60A12">
        <w:rPr>
          <w:rFonts w:ascii="Times New Roman" w:hAnsi="Times New Roman" w:eastAsia="Times New Roman" w:cs="Times New Roman"/>
          <w:sz w:val="24"/>
          <w:szCs w:val="24"/>
        </w:rPr>
        <w:t>hinnanguliselt 25</w:t>
      </w:r>
      <w:r w:rsidR="000C282A">
        <w:rPr>
          <w:rFonts w:ascii="Times New Roman" w:hAnsi="Times New Roman" w:eastAsia="Times New Roman" w:cs="Times New Roman"/>
          <w:sz w:val="24"/>
          <w:szCs w:val="24"/>
        </w:rPr>
        <w:t>–30</w:t>
      </w:r>
      <w:r w:rsidR="00BD1055">
        <w:rPr>
          <w:rFonts w:ascii="Times New Roman" w:hAnsi="Times New Roman" w:eastAsia="Times New Roman" w:cs="Times New Roman"/>
          <w:sz w:val="24"/>
          <w:szCs w:val="24"/>
        </w:rPr>
        <w:t>,</w:t>
      </w:r>
      <w:r w:rsidRPr="55165361" w:rsidR="008B6C81">
        <w:rPr>
          <w:rFonts w:ascii="Times New Roman" w:hAnsi="Times New Roman" w:eastAsia="Times New Roman" w:cs="Times New Roman"/>
          <w:sz w:val="24"/>
          <w:szCs w:val="24"/>
        </w:rPr>
        <w:t xml:space="preserve"> ning kõiki nende kaupluseid. </w:t>
      </w:r>
      <w:r w:rsidR="009E3CD4">
        <w:rPr>
          <w:rFonts w:ascii="Times New Roman" w:hAnsi="Times New Roman" w:eastAsia="Times New Roman" w:cs="Times New Roman"/>
          <w:sz w:val="24"/>
          <w:szCs w:val="24"/>
        </w:rPr>
        <w:t>Hinnangu aluseks on avalikult kättesaadavad andmed Eestis tegutsevate jaekettide ja nende kaupluste võrgustiku kohta</w:t>
      </w:r>
      <w:r w:rsidR="00ED5AE4">
        <w:rPr>
          <w:rFonts w:ascii="Times New Roman" w:hAnsi="Times New Roman" w:eastAsia="Times New Roman" w:cs="Times New Roman"/>
          <w:sz w:val="24"/>
          <w:szCs w:val="24"/>
        </w:rPr>
        <w:t>, samuti sektoriorganisatsioonide andmed</w:t>
      </w:r>
      <w:r w:rsidR="009E3CD4">
        <w:rPr>
          <w:rFonts w:ascii="Times New Roman" w:hAnsi="Times New Roman" w:eastAsia="Times New Roman" w:cs="Times New Roman"/>
          <w:sz w:val="24"/>
          <w:szCs w:val="24"/>
        </w:rPr>
        <w:t>. Nende hulka kuuluvad muu hulgas Coop Eesti piirkondlikud tarbijate ühistud</w:t>
      </w:r>
      <w:r w:rsidR="000C282A">
        <w:rPr>
          <w:rFonts w:ascii="Times New Roman" w:hAnsi="Times New Roman" w:eastAsia="Times New Roman" w:cs="Times New Roman"/>
          <w:sz w:val="24"/>
          <w:szCs w:val="24"/>
        </w:rPr>
        <w:t xml:space="preserve"> (18)</w:t>
      </w:r>
      <w:r w:rsidR="009E3CD4">
        <w:rPr>
          <w:rFonts w:ascii="Times New Roman" w:hAnsi="Times New Roman" w:eastAsia="Times New Roman" w:cs="Times New Roman"/>
          <w:sz w:val="24"/>
          <w:szCs w:val="24"/>
        </w:rPr>
        <w:t>, Selver, Rimi, Maxima, O</w:t>
      </w:r>
      <w:r w:rsidR="000C282A">
        <w:rPr>
          <w:rFonts w:ascii="Times New Roman" w:hAnsi="Times New Roman" w:eastAsia="Times New Roman" w:cs="Times New Roman"/>
          <w:sz w:val="24"/>
          <w:szCs w:val="24"/>
        </w:rPr>
        <w:t>G</w:t>
      </w:r>
      <w:r w:rsidR="009E3CD4">
        <w:rPr>
          <w:rFonts w:ascii="Times New Roman" w:hAnsi="Times New Roman" w:eastAsia="Times New Roman" w:cs="Times New Roman"/>
          <w:sz w:val="24"/>
          <w:szCs w:val="24"/>
        </w:rPr>
        <w:t xml:space="preserve"> Elektra, Lidl, RR Lektus jt. </w:t>
      </w:r>
      <w:r w:rsidR="008F4E6E">
        <w:rPr>
          <w:rFonts w:ascii="Times New Roman" w:hAnsi="Times New Roman" w:eastAsia="Times New Roman" w:cs="Times New Roman"/>
          <w:sz w:val="24"/>
          <w:szCs w:val="24"/>
        </w:rPr>
        <w:t>N</w:t>
      </w:r>
      <w:r w:rsidR="00404BDB">
        <w:rPr>
          <w:rFonts w:ascii="Times New Roman" w:hAnsi="Times New Roman" w:eastAsia="Times New Roman" w:cs="Times New Roman"/>
          <w:sz w:val="24"/>
          <w:szCs w:val="24"/>
        </w:rPr>
        <w:t xml:space="preserve">endele ettevõtjatele kuulub Eestis </w:t>
      </w:r>
      <w:r w:rsidR="00D52CB1">
        <w:rPr>
          <w:rFonts w:ascii="Times New Roman" w:hAnsi="Times New Roman" w:eastAsia="Times New Roman" w:cs="Times New Roman"/>
          <w:sz w:val="24"/>
          <w:szCs w:val="24"/>
        </w:rPr>
        <w:t xml:space="preserve">enam kui 700 toidukauplust. </w:t>
      </w:r>
      <w:r w:rsidR="00EB0369">
        <w:rPr>
          <w:rFonts w:ascii="Times New Roman" w:hAnsi="Times New Roman" w:eastAsia="Times New Roman" w:cs="Times New Roman"/>
          <w:sz w:val="24"/>
          <w:szCs w:val="24"/>
        </w:rPr>
        <w:t xml:space="preserve">Kohustatud isikute arv võib ajas muutuda sõltuvalt turuosaliste struktuurist, uute jaekettide turule sisenemisest, ettevõtjate ühendamisest jne. </w:t>
      </w:r>
      <w:r w:rsidRPr="55165361" w:rsidR="003E0B38">
        <w:rPr>
          <w:rFonts w:ascii="Times New Roman" w:hAnsi="Times New Roman" w:eastAsia="Times New Roman" w:cs="Times New Roman"/>
          <w:sz w:val="24"/>
          <w:szCs w:val="24"/>
        </w:rPr>
        <w:t xml:space="preserve">Kohustuse alt </w:t>
      </w:r>
      <w:r w:rsidR="000B25DB">
        <w:rPr>
          <w:rFonts w:ascii="Times New Roman" w:hAnsi="Times New Roman" w:eastAsia="Times New Roman" w:cs="Times New Roman"/>
          <w:sz w:val="24"/>
          <w:szCs w:val="24"/>
        </w:rPr>
        <w:t xml:space="preserve">jäävad välja </w:t>
      </w:r>
      <w:r w:rsidRPr="55165361" w:rsidR="003E0B38">
        <w:rPr>
          <w:rFonts w:ascii="Times New Roman" w:hAnsi="Times New Roman" w:eastAsia="Times New Roman" w:cs="Times New Roman"/>
          <w:sz w:val="24"/>
          <w:szCs w:val="24"/>
        </w:rPr>
        <w:t xml:space="preserve">sellised </w:t>
      </w:r>
      <w:r w:rsidRPr="2619F07B" w:rsidR="00A00012">
        <w:rPr>
          <w:rFonts w:ascii="Times New Roman" w:hAnsi="Times New Roman" w:eastAsia="Times New Roman" w:cs="Times New Roman"/>
          <w:sz w:val="24"/>
          <w:szCs w:val="24"/>
        </w:rPr>
        <w:t>ettevõtjad</w:t>
      </w:r>
      <w:r w:rsidRPr="55165361" w:rsidR="003E0B38">
        <w:rPr>
          <w:rFonts w:ascii="Times New Roman" w:hAnsi="Times New Roman" w:eastAsia="Times New Roman" w:cs="Times New Roman"/>
          <w:sz w:val="24"/>
          <w:szCs w:val="24"/>
        </w:rPr>
        <w:t xml:space="preserve">, kellel on näiteks vaid </w:t>
      </w:r>
      <w:r w:rsidR="000B25DB">
        <w:rPr>
          <w:rFonts w:ascii="Times New Roman" w:hAnsi="Times New Roman" w:eastAsia="Times New Roman" w:cs="Times New Roman"/>
          <w:sz w:val="24"/>
          <w:szCs w:val="24"/>
        </w:rPr>
        <w:t>väikesed maapiirkondade poed</w:t>
      </w:r>
      <w:r w:rsidR="00C62593">
        <w:rPr>
          <w:rFonts w:ascii="Times New Roman" w:hAnsi="Times New Roman" w:eastAsia="Times New Roman" w:cs="Times New Roman"/>
          <w:sz w:val="24"/>
          <w:szCs w:val="24"/>
        </w:rPr>
        <w:t xml:space="preserve"> või </w:t>
      </w:r>
      <w:r w:rsidRPr="2619F07B" w:rsidR="000463BD">
        <w:rPr>
          <w:rFonts w:ascii="Times New Roman" w:hAnsi="Times New Roman" w:eastAsia="Times New Roman" w:cs="Times New Roman"/>
          <w:sz w:val="24"/>
          <w:szCs w:val="24"/>
        </w:rPr>
        <w:t>pisipoed</w:t>
      </w:r>
      <w:r w:rsidR="00C62593">
        <w:rPr>
          <w:rFonts w:ascii="Times New Roman" w:hAnsi="Times New Roman" w:eastAsia="Times New Roman" w:cs="Times New Roman"/>
          <w:sz w:val="24"/>
          <w:szCs w:val="24"/>
        </w:rPr>
        <w:t xml:space="preserve">, </w:t>
      </w:r>
      <w:r w:rsidR="000B25DB">
        <w:rPr>
          <w:rFonts w:ascii="Times New Roman" w:hAnsi="Times New Roman" w:eastAsia="Times New Roman" w:cs="Times New Roman"/>
          <w:sz w:val="24"/>
          <w:szCs w:val="24"/>
        </w:rPr>
        <w:t>kioskid, pimepoed</w:t>
      </w:r>
      <w:r w:rsidRPr="55165361" w:rsidR="00992BAC">
        <w:rPr>
          <w:rFonts w:ascii="Times New Roman" w:hAnsi="Times New Roman" w:eastAsia="Times New Roman" w:cs="Times New Roman"/>
          <w:sz w:val="24"/>
          <w:szCs w:val="24"/>
        </w:rPr>
        <w:t xml:space="preserve"> (komplekteerimiskeskus, kust väljastatakse </w:t>
      </w:r>
      <w:r w:rsidRPr="55165361" w:rsidR="008B57D6">
        <w:rPr>
          <w:rFonts w:ascii="Times New Roman" w:hAnsi="Times New Roman" w:eastAsia="Times New Roman" w:cs="Times New Roman"/>
          <w:sz w:val="24"/>
          <w:szCs w:val="24"/>
        </w:rPr>
        <w:t>kullerr</w:t>
      </w:r>
      <w:r w:rsidRPr="55165361" w:rsidR="00992BAC">
        <w:rPr>
          <w:rFonts w:ascii="Times New Roman" w:hAnsi="Times New Roman" w:eastAsia="Times New Roman" w:cs="Times New Roman"/>
          <w:sz w:val="24"/>
          <w:szCs w:val="24"/>
        </w:rPr>
        <w:t xml:space="preserve">akenduste kaudu ostetud </w:t>
      </w:r>
      <w:r w:rsidRPr="55165361" w:rsidR="008B57D6">
        <w:rPr>
          <w:rFonts w:ascii="Times New Roman" w:hAnsi="Times New Roman" w:eastAsia="Times New Roman" w:cs="Times New Roman"/>
          <w:sz w:val="24"/>
          <w:szCs w:val="24"/>
        </w:rPr>
        <w:t>toidukaupu)</w:t>
      </w:r>
      <w:r w:rsidR="000B25DB">
        <w:rPr>
          <w:rFonts w:ascii="Times New Roman" w:hAnsi="Times New Roman" w:eastAsia="Times New Roman" w:cs="Times New Roman"/>
          <w:sz w:val="24"/>
          <w:szCs w:val="24"/>
        </w:rPr>
        <w:t>, tanklapoed</w:t>
      </w:r>
      <w:r w:rsidRPr="55165361" w:rsidR="003E0B38">
        <w:rPr>
          <w:rFonts w:ascii="Times New Roman" w:hAnsi="Times New Roman" w:eastAsia="Times New Roman" w:cs="Times New Roman"/>
          <w:sz w:val="24"/>
          <w:szCs w:val="24"/>
        </w:rPr>
        <w:t xml:space="preserve">, aga ka </w:t>
      </w:r>
      <w:r w:rsidR="000B25DB">
        <w:rPr>
          <w:rFonts w:ascii="Times New Roman" w:hAnsi="Times New Roman" w:eastAsia="Times New Roman" w:cs="Times New Roman"/>
          <w:sz w:val="24"/>
          <w:szCs w:val="24"/>
        </w:rPr>
        <w:t>näiteks ehitus- ja elektroonikakauplused, kus müüakse muu</w:t>
      </w:r>
      <w:r w:rsidR="004B46E6">
        <w:rPr>
          <w:rFonts w:ascii="Times New Roman" w:hAnsi="Times New Roman" w:eastAsia="Times New Roman" w:cs="Times New Roman"/>
          <w:sz w:val="24"/>
          <w:szCs w:val="24"/>
        </w:rPr>
        <w:t>de kaupade</w:t>
      </w:r>
      <w:r w:rsidR="000B25DB">
        <w:rPr>
          <w:rFonts w:ascii="Times New Roman" w:hAnsi="Times New Roman" w:eastAsia="Times New Roman" w:cs="Times New Roman"/>
          <w:sz w:val="24"/>
          <w:szCs w:val="24"/>
        </w:rPr>
        <w:t xml:space="preserve"> hulgas toi</w:t>
      </w:r>
      <w:r w:rsidRPr="55165361" w:rsidR="00961615">
        <w:rPr>
          <w:rFonts w:ascii="Times New Roman" w:hAnsi="Times New Roman" w:eastAsia="Times New Roman" w:cs="Times New Roman"/>
          <w:sz w:val="24"/>
          <w:szCs w:val="24"/>
        </w:rPr>
        <w:t>t</w:t>
      </w:r>
      <w:r w:rsidRPr="55165361" w:rsidR="003E0B38">
        <w:rPr>
          <w:rFonts w:ascii="Times New Roman" w:hAnsi="Times New Roman" w:eastAsia="Times New Roman" w:cs="Times New Roman"/>
          <w:sz w:val="24"/>
          <w:szCs w:val="24"/>
        </w:rPr>
        <w:t>u. Viimaste põhitegevusalaks ei ole toidu jaemüük</w:t>
      </w:r>
      <w:r w:rsidR="000B25DB">
        <w:rPr>
          <w:rFonts w:ascii="Times New Roman" w:hAnsi="Times New Roman" w:eastAsia="Times New Roman" w:cs="Times New Roman"/>
          <w:sz w:val="24"/>
          <w:szCs w:val="24"/>
        </w:rPr>
        <w:t xml:space="preserve">. </w:t>
      </w:r>
      <w:r w:rsidR="000E1134">
        <w:rPr>
          <w:rFonts w:ascii="Times New Roman" w:hAnsi="Times New Roman" w:eastAsia="Times New Roman" w:cs="Times New Roman"/>
          <w:sz w:val="24"/>
          <w:szCs w:val="24"/>
        </w:rPr>
        <w:t xml:space="preserve">Praktikas kasvavad toidujäätmete kogused ning potentsiaalsed annetatava toidu kogused </w:t>
      </w:r>
      <w:r w:rsidR="00315469">
        <w:rPr>
          <w:rFonts w:ascii="Times New Roman" w:hAnsi="Times New Roman" w:eastAsia="Times New Roman" w:cs="Times New Roman"/>
          <w:sz w:val="24"/>
          <w:szCs w:val="24"/>
        </w:rPr>
        <w:t xml:space="preserve">koos kaupluse müügipinna, sortimendi suuruse ning </w:t>
      </w:r>
      <w:r w:rsidR="006515E3">
        <w:rPr>
          <w:rFonts w:ascii="Times New Roman" w:hAnsi="Times New Roman" w:eastAsia="Times New Roman" w:cs="Times New Roman"/>
          <w:sz w:val="24"/>
          <w:szCs w:val="24"/>
        </w:rPr>
        <w:t>müügituluga</w:t>
      </w:r>
      <w:r w:rsidR="00315469">
        <w:rPr>
          <w:rFonts w:ascii="Times New Roman" w:hAnsi="Times New Roman" w:eastAsia="Times New Roman" w:cs="Times New Roman"/>
          <w:sz w:val="24"/>
          <w:szCs w:val="24"/>
        </w:rPr>
        <w:t>.</w:t>
      </w:r>
      <w:r w:rsidRPr="002D38DB" w:rsidR="002D38DB">
        <w:t xml:space="preserve"> </w:t>
      </w:r>
      <w:r w:rsidRPr="002D38DB" w:rsidR="002D38DB">
        <w:rPr>
          <w:rFonts w:ascii="Times New Roman" w:hAnsi="Times New Roman" w:eastAsia="Times New Roman" w:cs="Times New Roman"/>
          <w:sz w:val="24"/>
          <w:szCs w:val="24"/>
        </w:rPr>
        <w:t>400 m² müügipinna lävendi valikul on arvestatud nii teiste riikide praktikaid kui ka Eesti turu eripära. Tegemist on lävendiga, mida kasutatakse ka muudes jäätmevaldkonna kohustustes Eestis. Eesmärk on suunata kohustused eelkõige nendele ettevõtjatele, kelle tegevusmaht ja mõju toidujäätmete tekkele on suurem, vältides samal ajal ebaproportsionaalse halduskoormuse tekitamist väiksematele jaekettidele ja kauplustele.</w:t>
      </w:r>
    </w:p>
    <w:p w:rsidRPr="002D38DB" w:rsidR="001A7B37" w:rsidP="1A7F4F01" w:rsidRDefault="001A7B37" w14:paraId="0FBBCB2A" w14:textId="77777777">
      <w:pPr>
        <w:spacing w:after="0" w:line="276" w:lineRule="auto"/>
        <w:jc w:val="both"/>
        <w:rPr>
          <w:rFonts w:ascii="Times New Roman" w:hAnsi="Times New Roman" w:eastAsia="Times New Roman" w:cs="Times New Roman"/>
          <w:sz w:val="24"/>
          <w:szCs w:val="24"/>
        </w:rPr>
      </w:pPr>
    </w:p>
    <w:p w:rsidR="003E6872" w:rsidP="1A7F4F01" w:rsidRDefault="002D38DB" w14:paraId="1BB3C323" w14:textId="185C6A0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Eelnõu ettevalmistamise käigus toimunud aruteludel kaupade jaekaubanduse sektori esindajatega toodi samuti välja, et alla 400 m² müügipinnaga kauplused on valdavalt väiksemad kauplused ning suurem osa toidukaupade jaemüügist toimub suuremates kauplustes. Seetõttu võimaldab 400 m² lävend hõlmata suure osa sektori tegevusest ja võimalikust toidujäätmete tekkest, jättes samas </w:t>
      </w:r>
      <w:r w:rsidRPr="1A7F4F01" w:rsidR="008B4EFA">
        <w:rPr>
          <w:rFonts w:ascii="Times New Roman" w:hAnsi="Times New Roman" w:eastAsia="Times New Roman" w:cs="Times New Roman"/>
          <w:sz w:val="24"/>
          <w:szCs w:val="24"/>
        </w:rPr>
        <w:t xml:space="preserve">välja </w:t>
      </w:r>
      <w:r w:rsidRPr="1A7F4F01">
        <w:rPr>
          <w:rFonts w:ascii="Times New Roman" w:hAnsi="Times New Roman" w:eastAsia="Times New Roman" w:cs="Times New Roman"/>
          <w:sz w:val="24"/>
          <w:szCs w:val="24"/>
        </w:rPr>
        <w:t>väiksemad ettevõtjad, kellel suuremaid poode üldse pole</w:t>
      </w:r>
      <w:r w:rsidRPr="1A7F4F01" w:rsidR="008B4EFA">
        <w:rPr>
          <w:rFonts w:ascii="Times New Roman" w:hAnsi="Times New Roman" w:eastAsia="Times New Roman" w:cs="Times New Roman"/>
          <w:sz w:val="24"/>
          <w:szCs w:val="24"/>
        </w:rPr>
        <w:t>.</w:t>
      </w:r>
    </w:p>
    <w:p w:rsidR="003941C0" w:rsidP="1A7F4F01" w:rsidRDefault="003941C0" w14:paraId="225F073E" w14:textId="77777777">
      <w:pPr>
        <w:spacing w:after="0" w:line="276" w:lineRule="auto"/>
        <w:jc w:val="both"/>
        <w:rPr>
          <w:rFonts w:ascii="Times New Roman" w:hAnsi="Times New Roman" w:eastAsia="Times New Roman" w:cs="Times New Roman"/>
          <w:sz w:val="24"/>
          <w:szCs w:val="24"/>
        </w:rPr>
      </w:pPr>
    </w:p>
    <w:p w:rsidR="00DF4261" w:rsidP="1A7F4F01" w:rsidRDefault="00DF4261" w14:paraId="249A0883" w14:textId="4A0C6A2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Samuti </w:t>
      </w:r>
      <w:r w:rsidRPr="1A7F4F01" w:rsidR="00BD1055">
        <w:rPr>
          <w:rFonts w:ascii="Times New Roman" w:hAnsi="Times New Roman" w:eastAsia="Times New Roman" w:cs="Times New Roman"/>
          <w:sz w:val="24"/>
          <w:szCs w:val="24"/>
        </w:rPr>
        <w:t>peavad</w:t>
      </w:r>
      <w:r w:rsidRPr="1A7F4F01">
        <w:rPr>
          <w:rFonts w:ascii="Times New Roman" w:hAnsi="Times New Roman" w:eastAsia="Times New Roman" w:cs="Times New Roman"/>
          <w:sz w:val="24"/>
          <w:szCs w:val="24"/>
        </w:rPr>
        <w:t xml:space="preserve"> arvestust pida</w:t>
      </w:r>
      <w:r w:rsidRPr="1A7F4F01" w:rsidR="00BD1055">
        <w:rPr>
          <w:rFonts w:ascii="Times New Roman" w:hAnsi="Times New Roman" w:eastAsia="Times New Roman" w:cs="Times New Roman"/>
          <w:sz w:val="24"/>
          <w:szCs w:val="24"/>
        </w:rPr>
        <w:t>ma</w:t>
      </w:r>
      <w:r w:rsidRPr="1A7F4F01" w:rsidR="003B5609">
        <w:rPr>
          <w:rFonts w:ascii="Times New Roman" w:hAnsi="Times New Roman" w:eastAsia="Times New Roman" w:cs="Times New Roman"/>
          <w:sz w:val="24"/>
          <w:szCs w:val="24"/>
        </w:rPr>
        <w:t xml:space="preserve"> toidu hulgimüügiga tegeleva</w:t>
      </w:r>
      <w:r w:rsidRPr="1A7F4F01" w:rsidR="00BD1055">
        <w:rPr>
          <w:rFonts w:ascii="Times New Roman" w:hAnsi="Times New Roman" w:eastAsia="Times New Roman" w:cs="Times New Roman"/>
          <w:sz w:val="24"/>
          <w:szCs w:val="24"/>
        </w:rPr>
        <w:t>d</w:t>
      </w:r>
      <w:r w:rsidRPr="1A7F4F01" w:rsidR="003B5609">
        <w:rPr>
          <w:rFonts w:ascii="Times New Roman" w:hAnsi="Times New Roman" w:eastAsia="Times New Roman" w:cs="Times New Roman"/>
          <w:sz w:val="24"/>
          <w:szCs w:val="24"/>
        </w:rPr>
        <w:t xml:space="preserve"> </w:t>
      </w:r>
      <w:r w:rsidRPr="1A7F4F01" w:rsidR="00A00012">
        <w:rPr>
          <w:rFonts w:ascii="Times New Roman" w:hAnsi="Times New Roman" w:eastAsia="Times New Roman" w:cs="Times New Roman"/>
          <w:sz w:val="24"/>
          <w:szCs w:val="24"/>
        </w:rPr>
        <w:t>ettevõtjad</w:t>
      </w:r>
      <w:r w:rsidRPr="1A7F4F01" w:rsidR="003B5609">
        <w:rPr>
          <w:rFonts w:ascii="Times New Roman" w:hAnsi="Times New Roman" w:eastAsia="Times New Roman" w:cs="Times New Roman"/>
          <w:sz w:val="24"/>
          <w:szCs w:val="24"/>
        </w:rPr>
        <w:t>, kelle põhitegevusala on toidukaupade hulgimüük</w:t>
      </w:r>
      <w:r w:rsidRPr="1A7F4F01" w:rsidR="00C77E4C">
        <w:rPr>
          <w:rFonts w:ascii="Times New Roman" w:hAnsi="Times New Roman" w:eastAsia="Times New Roman" w:cs="Times New Roman"/>
          <w:sz w:val="24"/>
          <w:szCs w:val="24"/>
        </w:rPr>
        <w:t xml:space="preserve"> (</w:t>
      </w:r>
      <w:r w:rsidRPr="1A7F4F01" w:rsidR="008444CD">
        <w:rPr>
          <w:rFonts w:ascii="Times New Roman" w:hAnsi="Times New Roman" w:eastAsia="Times New Roman" w:cs="Times New Roman"/>
          <w:sz w:val="24"/>
          <w:szCs w:val="24"/>
        </w:rPr>
        <w:t xml:space="preserve">EMTAK koodid </w:t>
      </w:r>
      <w:r w:rsidRPr="1A7F4F01" w:rsidR="00C77E4C">
        <w:rPr>
          <w:rFonts w:ascii="Times New Roman" w:hAnsi="Times New Roman" w:eastAsia="Times New Roman" w:cs="Times New Roman"/>
          <w:sz w:val="24"/>
          <w:szCs w:val="24"/>
        </w:rPr>
        <w:t>4631 kuni 4639</w:t>
      </w:r>
      <w:r w:rsidRPr="1A7F4F01" w:rsidR="00422858">
        <w:rPr>
          <w:rFonts w:ascii="Times New Roman" w:hAnsi="Times New Roman" w:eastAsia="Times New Roman" w:cs="Times New Roman"/>
          <w:sz w:val="24"/>
          <w:szCs w:val="24"/>
        </w:rPr>
        <w:t xml:space="preserve"> ja nende alamkoodid</w:t>
      </w:r>
      <w:r w:rsidRPr="1A7F4F01" w:rsidR="00C77E4C">
        <w:rPr>
          <w:rFonts w:ascii="Times New Roman" w:hAnsi="Times New Roman" w:eastAsia="Times New Roman" w:cs="Times New Roman"/>
          <w:sz w:val="24"/>
          <w:szCs w:val="24"/>
        </w:rPr>
        <w:t>, välja arvatud 4635)</w:t>
      </w:r>
      <w:r w:rsidRPr="1A7F4F01" w:rsidR="003B5609">
        <w:rPr>
          <w:rFonts w:ascii="Times New Roman" w:hAnsi="Times New Roman" w:eastAsia="Times New Roman" w:cs="Times New Roman"/>
          <w:sz w:val="24"/>
          <w:szCs w:val="24"/>
        </w:rPr>
        <w:t xml:space="preserve"> ning </w:t>
      </w:r>
      <w:r w:rsidRPr="1A7F4F01" w:rsidR="003A24D4">
        <w:rPr>
          <w:rFonts w:ascii="Times New Roman" w:hAnsi="Times New Roman" w:eastAsia="Times New Roman" w:cs="Times New Roman"/>
          <w:sz w:val="24"/>
          <w:szCs w:val="24"/>
        </w:rPr>
        <w:t xml:space="preserve">eelmise </w:t>
      </w:r>
      <w:r w:rsidRPr="1A7F4F01" w:rsidR="006E430D">
        <w:rPr>
          <w:rFonts w:ascii="Times New Roman" w:hAnsi="Times New Roman" w:eastAsia="Times New Roman" w:cs="Times New Roman"/>
          <w:sz w:val="24"/>
          <w:szCs w:val="24"/>
        </w:rPr>
        <w:t xml:space="preserve">majandusaasta </w:t>
      </w:r>
      <w:r w:rsidRPr="1A7F4F01" w:rsidR="008422E3">
        <w:rPr>
          <w:rFonts w:ascii="Times New Roman" w:hAnsi="Times New Roman" w:eastAsia="Times New Roman" w:cs="Times New Roman"/>
          <w:sz w:val="24"/>
          <w:szCs w:val="24"/>
        </w:rPr>
        <w:t xml:space="preserve">müügitulu </w:t>
      </w:r>
      <w:r w:rsidRPr="1A7F4F01" w:rsidR="003B5609">
        <w:rPr>
          <w:rFonts w:ascii="Times New Roman" w:hAnsi="Times New Roman" w:eastAsia="Times New Roman" w:cs="Times New Roman"/>
          <w:sz w:val="24"/>
          <w:szCs w:val="24"/>
        </w:rPr>
        <w:t>ületa</w:t>
      </w:r>
      <w:r w:rsidRPr="1A7F4F01" w:rsidR="003A24D4">
        <w:rPr>
          <w:rFonts w:ascii="Times New Roman" w:hAnsi="Times New Roman" w:eastAsia="Times New Roman" w:cs="Times New Roman"/>
          <w:sz w:val="24"/>
          <w:szCs w:val="24"/>
        </w:rPr>
        <w:t>s</w:t>
      </w:r>
      <w:r w:rsidRPr="1A7F4F01" w:rsidR="003B5609">
        <w:rPr>
          <w:rFonts w:ascii="Times New Roman" w:hAnsi="Times New Roman" w:eastAsia="Times New Roman" w:cs="Times New Roman"/>
          <w:sz w:val="24"/>
          <w:szCs w:val="24"/>
        </w:rPr>
        <w:t xml:space="preserve"> </w:t>
      </w:r>
      <w:r w:rsidRPr="1A7F4F01" w:rsidR="001C2455">
        <w:rPr>
          <w:rFonts w:ascii="Times New Roman" w:hAnsi="Times New Roman" w:eastAsia="Times New Roman" w:cs="Times New Roman"/>
          <w:sz w:val="24"/>
          <w:szCs w:val="24"/>
        </w:rPr>
        <w:t xml:space="preserve">viis </w:t>
      </w:r>
      <w:r w:rsidRPr="1A7F4F01" w:rsidR="003B5609">
        <w:rPr>
          <w:rFonts w:ascii="Times New Roman" w:hAnsi="Times New Roman" w:eastAsia="Times New Roman" w:cs="Times New Roman"/>
          <w:sz w:val="24"/>
          <w:szCs w:val="24"/>
        </w:rPr>
        <w:t xml:space="preserve">miljonit eurot. </w:t>
      </w:r>
      <w:r w:rsidRPr="1A7F4F01">
        <w:rPr>
          <w:rFonts w:ascii="Times New Roman" w:hAnsi="Times New Roman" w:eastAsia="Times New Roman" w:cs="Times New Roman"/>
          <w:sz w:val="24"/>
          <w:szCs w:val="24"/>
        </w:rPr>
        <w:t xml:space="preserve">Selliseid hulgikauplejaid </w:t>
      </w:r>
      <w:r w:rsidRPr="1A7F4F01" w:rsidR="005E25E1">
        <w:rPr>
          <w:rFonts w:ascii="Times New Roman" w:hAnsi="Times New Roman" w:eastAsia="Times New Roman" w:cs="Times New Roman"/>
          <w:sz w:val="24"/>
          <w:szCs w:val="24"/>
        </w:rPr>
        <w:t>oli</w:t>
      </w:r>
      <w:r w:rsidRPr="1A7F4F01">
        <w:rPr>
          <w:rFonts w:ascii="Times New Roman" w:hAnsi="Times New Roman" w:eastAsia="Times New Roman" w:cs="Times New Roman"/>
          <w:sz w:val="24"/>
          <w:szCs w:val="24"/>
        </w:rPr>
        <w:t xml:space="preserve"> 2024. aasta </w:t>
      </w:r>
      <w:r w:rsidRPr="1A7F4F01" w:rsidR="00867F62">
        <w:rPr>
          <w:rFonts w:ascii="Times New Roman" w:hAnsi="Times New Roman" w:eastAsia="Times New Roman" w:cs="Times New Roman"/>
          <w:sz w:val="24"/>
          <w:szCs w:val="24"/>
        </w:rPr>
        <w:t>müügitulu andmete</w:t>
      </w:r>
      <w:r w:rsidRPr="1A7F4F01">
        <w:rPr>
          <w:rFonts w:ascii="Times New Roman" w:hAnsi="Times New Roman" w:eastAsia="Times New Roman" w:cs="Times New Roman"/>
          <w:sz w:val="24"/>
          <w:szCs w:val="24"/>
        </w:rPr>
        <w:t xml:space="preserve"> põhjal Eestis </w:t>
      </w:r>
      <w:r w:rsidRPr="1A7F4F01" w:rsidR="000A4C9B">
        <w:rPr>
          <w:rFonts w:ascii="Times New Roman" w:hAnsi="Times New Roman" w:eastAsia="Times New Roman" w:cs="Times New Roman"/>
          <w:sz w:val="24"/>
          <w:szCs w:val="24"/>
        </w:rPr>
        <w:t xml:space="preserve">89. </w:t>
      </w:r>
      <w:r w:rsidRPr="1A7F4F01" w:rsidR="000C6F79">
        <w:rPr>
          <w:rFonts w:ascii="Times New Roman" w:hAnsi="Times New Roman" w:eastAsia="Times New Roman" w:cs="Times New Roman"/>
          <w:sz w:val="24"/>
          <w:szCs w:val="24"/>
        </w:rPr>
        <w:t xml:space="preserve">Kohustuse alla ei kuulu vahendusteenuse osutajad ehk sellised hulgifirmad, </w:t>
      </w:r>
      <w:r w:rsidRPr="1A7F4F01" w:rsidR="00D57345">
        <w:rPr>
          <w:rFonts w:ascii="Times New Roman" w:hAnsi="Times New Roman" w:eastAsia="Times New Roman" w:cs="Times New Roman"/>
          <w:sz w:val="24"/>
          <w:szCs w:val="24"/>
        </w:rPr>
        <w:t xml:space="preserve">kes ei käitle ise füüsiliselt toidukaupa, vaid vahendavad müügitehinguid ning kelle kaup liigub otse tootjalt või </w:t>
      </w:r>
      <w:r w:rsidRPr="1A7F4F01" w:rsidR="0056455E">
        <w:rPr>
          <w:rFonts w:ascii="Times New Roman" w:hAnsi="Times New Roman" w:eastAsia="Times New Roman" w:cs="Times New Roman"/>
          <w:sz w:val="24"/>
          <w:szCs w:val="24"/>
        </w:rPr>
        <w:t xml:space="preserve">ladustajalt kliendile näiteks logistikaettevõtte kaudu. </w:t>
      </w:r>
      <w:r w:rsidRPr="1A7F4F01" w:rsidR="00F01F9C">
        <w:rPr>
          <w:rFonts w:ascii="Times New Roman" w:hAnsi="Times New Roman" w:eastAsia="Times New Roman" w:cs="Times New Roman"/>
          <w:sz w:val="24"/>
          <w:szCs w:val="24"/>
        </w:rPr>
        <w:t xml:space="preserve">Nende hulgimüügiga tegelevate </w:t>
      </w:r>
      <w:r w:rsidRPr="1A7F4F01" w:rsidR="000F0E45">
        <w:rPr>
          <w:rFonts w:ascii="Times New Roman" w:hAnsi="Times New Roman" w:eastAsia="Times New Roman" w:cs="Times New Roman"/>
          <w:sz w:val="24"/>
          <w:szCs w:val="24"/>
        </w:rPr>
        <w:t xml:space="preserve">ettevõtjate </w:t>
      </w:r>
      <w:r w:rsidRPr="1A7F4F01" w:rsidR="00F01F9C">
        <w:rPr>
          <w:rFonts w:ascii="Times New Roman" w:hAnsi="Times New Roman" w:eastAsia="Times New Roman" w:cs="Times New Roman"/>
          <w:sz w:val="24"/>
          <w:szCs w:val="24"/>
        </w:rPr>
        <w:t xml:space="preserve">põhitegevusala on </w:t>
      </w:r>
      <w:r w:rsidRPr="1A7F4F01" w:rsidR="00404F64">
        <w:rPr>
          <w:rFonts w:ascii="Times New Roman" w:hAnsi="Times New Roman" w:eastAsia="Times New Roman" w:cs="Times New Roman"/>
          <w:sz w:val="24"/>
          <w:szCs w:val="24"/>
        </w:rPr>
        <w:t>hulgimüük vahendustasu või lepingute alusel</w:t>
      </w:r>
      <w:r w:rsidRPr="1A7F4F01" w:rsidR="00EE6194">
        <w:rPr>
          <w:rFonts w:ascii="Times New Roman" w:hAnsi="Times New Roman" w:eastAsia="Times New Roman" w:cs="Times New Roman"/>
          <w:sz w:val="24"/>
          <w:szCs w:val="24"/>
        </w:rPr>
        <w:t xml:space="preserve"> (näiteks EMTAK</w:t>
      </w:r>
      <w:r w:rsidRPr="1A7F4F01" w:rsidR="008444CD">
        <w:rPr>
          <w:rFonts w:ascii="Times New Roman" w:hAnsi="Times New Roman" w:eastAsia="Times New Roman" w:cs="Times New Roman"/>
          <w:sz w:val="24"/>
          <w:szCs w:val="24"/>
        </w:rPr>
        <w:t xml:space="preserve"> kood</w:t>
      </w:r>
      <w:r w:rsidRPr="1A7F4F01" w:rsidR="00EE6194">
        <w:rPr>
          <w:rFonts w:ascii="Times New Roman" w:hAnsi="Times New Roman" w:eastAsia="Times New Roman" w:cs="Times New Roman"/>
          <w:sz w:val="24"/>
          <w:szCs w:val="24"/>
        </w:rPr>
        <w:t xml:space="preserve"> 4617)</w:t>
      </w:r>
      <w:r w:rsidRPr="1A7F4F01" w:rsidR="00404F64">
        <w:rPr>
          <w:rFonts w:ascii="Times New Roman" w:hAnsi="Times New Roman" w:eastAsia="Times New Roman" w:cs="Times New Roman"/>
          <w:sz w:val="24"/>
          <w:szCs w:val="24"/>
        </w:rPr>
        <w:t>.</w:t>
      </w:r>
    </w:p>
    <w:p w:rsidR="001A7B37" w:rsidP="1A7F4F01" w:rsidRDefault="001A7B37" w14:paraId="0037F5CF" w14:textId="77777777">
      <w:pPr>
        <w:spacing w:after="0" w:line="276" w:lineRule="auto"/>
        <w:jc w:val="both"/>
        <w:rPr>
          <w:rFonts w:ascii="Times New Roman" w:hAnsi="Times New Roman" w:eastAsia="Times New Roman" w:cs="Times New Roman"/>
          <w:sz w:val="24"/>
          <w:szCs w:val="24"/>
        </w:rPr>
      </w:pPr>
    </w:p>
    <w:p w:rsidR="005E25E1" w:rsidP="1A7F4F01" w:rsidRDefault="00D61966" w14:paraId="4B525B97" w14:textId="76AAB77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Lisaks</w:t>
      </w:r>
      <w:r w:rsidRPr="1A7F4F01" w:rsidR="003B5609">
        <w:rPr>
          <w:rFonts w:ascii="Times New Roman" w:hAnsi="Times New Roman" w:eastAsia="Times New Roman" w:cs="Times New Roman"/>
          <w:sz w:val="24"/>
          <w:szCs w:val="24"/>
        </w:rPr>
        <w:t xml:space="preserve"> on arvestuse pidamise kohustus ette nähtud toidutööstus</w:t>
      </w:r>
      <w:r w:rsidRPr="1A7F4F01" w:rsidR="000F0E45">
        <w:rPr>
          <w:rFonts w:ascii="Times New Roman" w:hAnsi="Times New Roman" w:eastAsia="Times New Roman" w:cs="Times New Roman"/>
          <w:sz w:val="24"/>
          <w:szCs w:val="24"/>
        </w:rPr>
        <w:t xml:space="preserve">es </w:t>
      </w:r>
      <w:r w:rsidRPr="1A7F4F01" w:rsidR="008422E3">
        <w:rPr>
          <w:rFonts w:ascii="Times New Roman" w:hAnsi="Times New Roman" w:eastAsia="Times New Roman" w:cs="Times New Roman"/>
          <w:sz w:val="24"/>
          <w:szCs w:val="24"/>
        </w:rPr>
        <w:t xml:space="preserve">ehk toidu töötlemisega </w:t>
      </w:r>
      <w:r w:rsidRPr="1A7F4F01" w:rsidR="000F0E45">
        <w:rPr>
          <w:rFonts w:ascii="Times New Roman" w:hAnsi="Times New Roman" w:eastAsia="Times New Roman" w:cs="Times New Roman"/>
          <w:sz w:val="24"/>
          <w:szCs w:val="24"/>
        </w:rPr>
        <w:t xml:space="preserve">tegelevatele ettevõtjatele </w:t>
      </w:r>
      <w:r w:rsidRPr="1A7F4F01" w:rsidR="00EB5B4D">
        <w:rPr>
          <w:rFonts w:ascii="Times New Roman" w:hAnsi="Times New Roman" w:eastAsia="Times New Roman" w:cs="Times New Roman"/>
          <w:sz w:val="24"/>
          <w:szCs w:val="24"/>
        </w:rPr>
        <w:t>(EMTAK</w:t>
      </w:r>
      <w:r w:rsidRPr="1A7F4F01" w:rsidR="00EB21E2">
        <w:rPr>
          <w:rFonts w:ascii="Times New Roman" w:hAnsi="Times New Roman" w:eastAsia="Times New Roman" w:cs="Times New Roman"/>
          <w:sz w:val="24"/>
          <w:szCs w:val="24"/>
        </w:rPr>
        <w:t xml:space="preserve"> koodid</w:t>
      </w:r>
      <w:r w:rsidRPr="1A7F4F01" w:rsidR="00EB5B4D">
        <w:rPr>
          <w:rFonts w:ascii="Times New Roman" w:hAnsi="Times New Roman" w:eastAsia="Times New Roman" w:cs="Times New Roman"/>
          <w:sz w:val="24"/>
          <w:szCs w:val="24"/>
        </w:rPr>
        <w:t xml:space="preserve"> 101 kuni 108</w:t>
      </w:r>
      <w:r w:rsidRPr="1A7F4F01" w:rsidR="00277E5B">
        <w:rPr>
          <w:rFonts w:ascii="Times New Roman" w:hAnsi="Times New Roman" w:eastAsia="Times New Roman" w:cs="Times New Roman"/>
          <w:sz w:val="24"/>
          <w:szCs w:val="24"/>
        </w:rPr>
        <w:t xml:space="preserve"> ja nende alamkoodid</w:t>
      </w:r>
      <w:r w:rsidRPr="1A7F4F01" w:rsidR="00EB5B4D">
        <w:rPr>
          <w:rFonts w:ascii="Times New Roman" w:hAnsi="Times New Roman" w:eastAsia="Times New Roman" w:cs="Times New Roman"/>
          <w:sz w:val="24"/>
          <w:szCs w:val="24"/>
        </w:rPr>
        <w:t>)</w:t>
      </w:r>
      <w:r w:rsidRPr="1A7F4F01" w:rsidR="003B5609">
        <w:rPr>
          <w:rFonts w:ascii="Times New Roman" w:hAnsi="Times New Roman" w:eastAsia="Times New Roman" w:cs="Times New Roman"/>
          <w:sz w:val="24"/>
          <w:szCs w:val="24"/>
        </w:rPr>
        <w:t xml:space="preserve">, </w:t>
      </w:r>
      <w:r w:rsidRPr="1A7F4F01" w:rsidR="008422E3">
        <w:rPr>
          <w:rFonts w:ascii="Times New Roman" w:hAnsi="Times New Roman" w:eastAsia="Times New Roman" w:cs="Times New Roman"/>
          <w:sz w:val="24"/>
          <w:szCs w:val="24"/>
        </w:rPr>
        <w:t xml:space="preserve">kelle </w:t>
      </w:r>
      <w:r w:rsidRPr="1A7F4F01" w:rsidR="003A24D4">
        <w:rPr>
          <w:rFonts w:ascii="Times New Roman" w:hAnsi="Times New Roman" w:eastAsia="Times New Roman" w:cs="Times New Roman"/>
          <w:sz w:val="24"/>
          <w:szCs w:val="24"/>
        </w:rPr>
        <w:t xml:space="preserve">eelmise </w:t>
      </w:r>
      <w:r w:rsidRPr="1A7F4F01" w:rsidR="006E430D">
        <w:rPr>
          <w:rFonts w:ascii="Times New Roman" w:hAnsi="Times New Roman" w:eastAsia="Times New Roman" w:cs="Times New Roman"/>
          <w:sz w:val="24"/>
          <w:szCs w:val="24"/>
        </w:rPr>
        <w:t xml:space="preserve">majandusaasta </w:t>
      </w:r>
      <w:r w:rsidRPr="1A7F4F01" w:rsidR="008422E3">
        <w:rPr>
          <w:rFonts w:ascii="Times New Roman" w:hAnsi="Times New Roman" w:eastAsia="Times New Roman" w:cs="Times New Roman"/>
          <w:sz w:val="24"/>
          <w:szCs w:val="24"/>
        </w:rPr>
        <w:t xml:space="preserve">müügitulu </w:t>
      </w:r>
      <w:r w:rsidRPr="1A7F4F01" w:rsidR="003B5609">
        <w:rPr>
          <w:rFonts w:ascii="Times New Roman" w:hAnsi="Times New Roman" w:eastAsia="Times New Roman" w:cs="Times New Roman"/>
          <w:sz w:val="24"/>
          <w:szCs w:val="24"/>
        </w:rPr>
        <w:t>ületa</w:t>
      </w:r>
      <w:r w:rsidRPr="1A7F4F01" w:rsidR="003A24D4">
        <w:rPr>
          <w:rFonts w:ascii="Times New Roman" w:hAnsi="Times New Roman" w:eastAsia="Times New Roman" w:cs="Times New Roman"/>
          <w:sz w:val="24"/>
          <w:szCs w:val="24"/>
        </w:rPr>
        <w:t>s</w:t>
      </w:r>
      <w:r w:rsidRPr="1A7F4F01" w:rsidR="003B5609">
        <w:rPr>
          <w:rFonts w:ascii="Times New Roman" w:hAnsi="Times New Roman" w:eastAsia="Times New Roman" w:cs="Times New Roman"/>
          <w:sz w:val="24"/>
          <w:szCs w:val="24"/>
        </w:rPr>
        <w:t xml:space="preserve"> </w:t>
      </w:r>
      <w:r w:rsidRPr="1A7F4F01" w:rsidR="001C2455">
        <w:rPr>
          <w:rFonts w:ascii="Times New Roman" w:hAnsi="Times New Roman" w:eastAsia="Times New Roman" w:cs="Times New Roman"/>
          <w:sz w:val="24"/>
          <w:szCs w:val="24"/>
        </w:rPr>
        <w:t xml:space="preserve">kaks </w:t>
      </w:r>
      <w:r w:rsidRPr="1A7F4F01" w:rsidR="003B5609">
        <w:rPr>
          <w:rFonts w:ascii="Times New Roman" w:hAnsi="Times New Roman" w:eastAsia="Times New Roman" w:cs="Times New Roman"/>
          <w:sz w:val="24"/>
          <w:szCs w:val="24"/>
        </w:rPr>
        <w:t>miljonit eurot</w:t>
      </w:r>
      <w:r w:rsidRPr="1A7F4F01" w:rsidR="006B714C">
        <w:rPr>
          <w:rFonts w:ascii="Times New Roman" w:hAnsi="Times New Roman" w:eastAsia="Times New Roman" w:cs="Times New Roman"/>
          <w:sz w:val="24"/>
          <w:szCs w:val="24"/>
        </w:rPr>
        <w:t xml:space="preserve"> (</w:t>
      </w:r>
      <w:r w:rsidRPr="1A7F4F01" w:rsidR="005D3CFA">
        <w:rPr>
          <w:rFonts w:ascii="Times New Roman" w:hAnsi="Times New Roman" w:eastAsia="Times New Roman" w:cs="Times New Roman"/>
          <w:sz w:val="24"/>
          <w:szCs w:val="24"/>
        </w:rPr>
        <w:t xml:space="preserve">2024. aasta </w:t>
      </w:r>
      <w:r w:rsidRPr="1A7F4F01" w:rsidR="00867F62">
        <w:rPr>
          <w:rFonts w:ascii="Times New Roman" w:hAnsi="Times New Roman" w:eastAsia="Times New Roman" w:cs="Times New Roman"/>
          <w:sz w:val="24"/>
          <w:szCs w:val="24"/>
        </w:rPr>
        <w:t>müügitulu andmete</w:t>
      </w:r>
      <w:r w:rsidRPr="1A7F4F01" w:rsidR="005D3CFA">
        <w:rPr>
          <w:rFonts w:ascii="Times New Roman" w:hAnsi="Times New Roman" w:eastAsia="Times New Roman" w:cs="Times New Roman"/>
          <w:sz w:val="24"/>
          <w:szCs w:val="24"/>
        </w:rPr>
        <w:t xml:space="preserve"> põhjal 110 </w:t>
      </w:r>
      <w:r w:rsidRPr="1A7F4F01" w:rsidR="000F0E45">
        <w:rPr>
          <w:rFonts w:ascii="Times New Roman" w:hAnsi="Times New Roman" w:eastAsia="Times New Roman" w:cs="Times New Roman"/>
          <w:sz w:val="24"/>
          <w:szCs w:val="24"/>
        </w:rPr>
        <w:t>ettevõtjat</w:t>
      </w:r>
      <w:r w:rsidRPr="1A7F4F01" w:rsidR="005D3CFA">
        <w:rPr>
          <w:rFonts w:ascii="Times New Roman" w:hAnsi="Times New Roman" w:eastAsia="Times New Roman" w:cs="Times New Roman"/>
          <w:sz w:val="24"/>
          <w:szCs w:val="24"/>
        </w:rPr>
        <w:t>)</w:t>
      </w:r>
      <w:r w:rsidRPr="1A7F4F01" w:rsidR="00BD1055">
        <w:rPr>
          <w:rFonts w:ascii="Times New Roman" w:hAnsi="Times New Roman" w:eastAsia="Times New Roman" w:cs="Times New Roman"/>
          <w:sz w:val="24"/>
          <w:szCs w:val="24"/>
        </w:rPr>
        <w:t>,</w:t>
      </w:r>
      <w:r w:rsidRPr="1A7F4F01" w:rsidR="005D3CFA">
        <w:rPr>
          <w:rFonts w:ascii="Times New Roman" w:hAnsi="Times New Roman" w:eastAsia="Times New Roman" w:cs="Times New Roman"/>
          <w:sz w:val="24"/>
          <w:szCs w:val="24"/>
        </w:rPr>
        <w:t xml:space="preserve"> ning </w:t>
      </w:r>
      <w:r w:rsidRPr="1A7F4F01" w:rsidR="003B5609">
        <w:rPr>
          <w:rFonts w:ascii="Times New Roman" w:hAnsi="Times New Roman" w:eastAsia="Times New Roman" w:cs="Times New Roman"/>
          <w:sz w:val="24"/>
          <w:szCs w:val="24"/>
        </w:rPr>
        <w:t>toitlustus</w:t>
      </w:r>
      <w:r w:rsidRPr="1A7F4F01" w:rsidR="000F0E45">
        <w:rPr>
          <w:rFonts w:ascii="Times New Roman" w:hAnsi="Times New Roman" w:eastAsia="Times New Roman" w:cs="Times New Roman"/>
          <w:sz w:val="24"/>
          <w:szCs w:val="24"/>
        </w:rPr>
        <w:t xml:space="preserve">es tegutsevatele ettevõtjatele </w:t>
      </w:r>
      <w:r w:rsidRPr="1A7F4F01" w:rsidR="0029410C">
        <w:rPr>
          <w:rFonts w:ascii="Times New Roman" w:hAnsi="Times New Roman" w:eastAsia="Times New Roman" w:cs="Times New Roman"/>
          <w:sz w:val="24"/>
          <w:szCs w:val="24"/>
        </w:rPr>
        <w:t xml:space="preserve">(EMTAK </w:t>
      </w:r>
      <w:r w:rsidRPr="1A7F4F01" w:rsidR="0041567E">
        <w:rPr>
          <w:rFonts w:ascii="Times New Roman" w:hAnsi="Times New Roman" w:eastAsia="Times New Roman" w:cs="Times New Roman"/>
          <w:sz w:val="24"/>
          <w:szCs w:val="24"/>
        </w:rPr>
        <w:t xml:space="preserve">koodid </w:t>
      </w:r>
      <w:r w:rsidRPr="1A7F4F01" w:rsidR="004718D4">
        <w:rPr>
          <w:rFonts w:ascii="Times New Roman" w:hAnsi="Times New Roman" w:eastAsia="Times New Roman" w:cs="Times New Roman"/>
          <w:sz w:val="24"/>
          <w:szCs w:val="24"/>
        </w:rPr>
        <w:t>561 ja 562</w:t>
      </w:r>
      <w:r w:rsidRPr="1A7F4F01" w:rsidR="00277E5B">
        <w:rPr>
          <w:rFonts w:ascii="Times New Roman" w:hAnsi="Times New Roman" w:eastAsia="Times New Roman" w:cs="Times New Roman"/>
          <w:sz w:val="24"/>
          <w:szCs w:val="24"/>
        </w:rPr>
        <w:t xml:space="preserve"> ja nende alamkoodid</w:t>
      </w:r>
      <w:r w:rsidRPr="1A7F4F01" w:rsidR="004718D4">
        <w:rPr>
          <w:rFonts w:ascii="Times New Roman" w:hAnsi="Times New Roman" w:eastAsia="Times New Roman" w:cs="Times New Roman"/>
          <w:sz w:val="24"/>
          <w:szCs w:val="24"/>
        </w:rPr>
        <w:t>)</w:t>
      </w:r>
      <w:r w:rsidRPr="1A7F4F01" w:rsidR="003B5609">
        <w:rPr>
          <w:rFonts w:ascii="Times New Roman" w:hAnsi="Times New Roman" w:eastAsia="Times New Roman" w:cs="Times New Roman"/>
          <w:sz w:val="24"/>
          <w:szCs w:val="24"/>
        </w:rPr>
        <w:t xml:space="preserve">, </w:t>
      </w:r>
      <w:r w:rsidRPr="1A7F4F01" w:rsidR="003941C0">
        <w:rPr>
          <w:rFonts w:ascii="Times New Roman" w:hAnsi="Times New Roman" w:eastAsia="Times New Roman" w:cs="Times New Roman"/>
          <w:sz w:val="24"/>
          <w:szCs w:val="24"/>
        </w:rPr>
        <w:t xml:space="preserve">kelle </w:t>
      </w:r>
      <w:r w:rsidRPr="1A7F4F01" w:rsidR="003A24D4">
        <w:rPr>
          <w:rFonts w:ascii="Times New Roman" w:hAnsi="Times New Roman" w:eastAsia="Times New Roman" w:cs="Times New Roman"/>
          <w:sz w:val="24"/>
          <w:szCs w:val="24"/>
        </w:rPr>
        <w:t xml:space="preserve">eelmise </w:t>
      </w:r>
      <w:r w:rsidRPr="1A7F4F01" w:rsidR="006E430D">
        <w:rPr>
          <w:rFonts w:ascii="Times New Roman" w:hAnsi="Times New Roman" w:eastAsia="Times New Roman" w:cs="Times New Roman"/>
          <w:sz w:val="24"/>
          <w:szCs w:val="24"/>
        </w:rPr>
        <w:t xml:space="preserve">majandusaasta </w:t>
      </w:r>
      <w:r w:rsidRPr="1A7F4F01" w:rsidR="003941C0">
        <w:rPr>
          <w:rFonts w:ascii="Times New Roman" w:hAnsi="Times New Roman" w:eastAsia="Times New Roman" w:cs="Times New Roman"/>
          <w:sz w:val="24"/>
          <w:szCs w:val="24"/>
        </w:rPr>
        <w:t xml:space="preserve">müügitulu </w:t>
      </w:r>
      <w:r w:rsidRPr="1A7F4F01" w:rsidR="003B5609">
        <w:rPr>
          <w:rFonts w:ascii="Times New Roman" w:hAnsi="Times New Roman" w:eastAsia="Times New Roman" w:cs="Times New Roman"/>
          <w:sz w:val="24"/>
          <w:szCs w:val="24"/>
        </w:rPr>
        <w:t>ületa</w:t>
      </w:r>
      <w:r w:rsidRPr="1A7F4F01" w:rsidR="003A24D4">
        <w:rPr>
          <w:rFonts w:ascii="Times New Roman" w:hAnsi="Times New Roman" w:eastAsia="Times New Roman" w:cs="Times New Roman"/>
          <w:sz w:val="24"/>
          <w:szCs w:val="24"/>
        </w:rPr>
        <w:t>s</w:t>
      </w:r>
      <w:r w:rsidRPr="1A7F4F01" w:rsidR="003B5609">
        <w:rPr>
          <w:rFonts w:ascii="Times New Roman" w:hAnsi="Times New Roman" w:eastAsia="Times New Roman" w:cs="Times New Roman"/>
          <w:sz w:val="24"/>
          <w:szCs w:val="24"/>
        </w:rPr>
        <w:t xml:space="preserve"> </w:t>
      </w:r>
      <w:r w:rsidRPr="1A7F4F01" w:rsidR="001C2455">
        <w:rPr>
          <w:rFonts w:ascii="Times New Roman" w:hAnsi="Times New Roman" w:eastAsia="Times New Roman" w:cs="Times New Roman"/>
          <w:sz w:val="24"/>
          <w:szCs w:val="24"/>
        </w:rPr>
        <w:t>kaks miljonit</w:t>
      </w:r>
      <w:r w:rsidRPr="1A7F4F01" w:rsidR="003B5609">
        <w:rPr>
          <w:rFonts w:ascii="Times New Roman" w:hAnsi="Times New Roman" w:eastAsia="Times New Roman" w:cs="Times New Roman"/>
          <w:sz w:val="24"/>
          <w:szCs w:val="24"/>
        </w:rPr>
        <w:t xml:space="preserve"> eurot</w:t>
      </w:r>
      <w:r w:rsidRPr="1A7F4F01" w:rsidR="00D47130">
        <w:rPr>
          <w:rFonts w:ascii="Times New Roman" w:hAnsi="Times New Roman" w:eastAsia="Times New Roman" w:cs="Times New Roman"/>
          <w:sz w:val="24"/>
          <w:szCs w:val="24"/>
        </w:rPr>
        <w:t xml:space="preserve"> (</w:t>
      </w:r>
      <w:r w:rsidRPr="1A7F4F01" w:rsidR="001C2455">
        <w:rPr>
          <w:rFonts w:ascii="Times New Roman" w:hAnsi="Times New Roman" w:eastAsia="Times New Roman" w:cs="Times New Roman"/>
          <w:sz w:val="24"/>
          <w:szCs w:val="24"/>
        </w:rPr>
        <w:t>55</w:t>
      </w:r>
      <w:r w:rsidRPr="1A7F4F01" w:rsidR="00D47130">
        <w:rPr>
          <w:rFonts w:ascii="Times New Roman" w:hAnsi="Times New Roman" w:eastAsia="Times New Roman" w:cs="Times New Roman"/>
          <w:sz w:val="24"/>
          <w:szCs w:val="24"/>
        </w:rPr>
        <w:t xml:space="preserve"> </w:t>
      </w:r>
      <w:r w:rsidRPr="1A7F4F01" w:rsidR="00FD0935">
        <w:rPr>
          <w:rFonts w:ascii="Times New Roman" w:hAnsi="Times New Roman" w:eastAsia="Times New Roman" w:cs="Times New Roman"/>
          <w:sz w:val="24"/>
          <w:szCs w:val="24"/>
        </w:rPr>
        <w:t>ettevõtjat</w:t>
      </w:r>
      <w:r w:rsidRPr="1A7F4F01" w:rsidR="00D47130">
        <w:rPr>
          <w:rFonts w:ascii="Times New Roman" w:hAnsi="Times New Roman" w:eastAsia="Times New Roman" w:cs="Times New Roman"/>
          <w:sz w:val="24"/>
          <w:szCs w:val="24"/>
        </w:rPr>
        <w:t>)</w:t>
      </w:r>
      <w:r w:rsidRPr="1A7F4F01" w:rsidR="005E25E1">
        <w:rPr>
          <w:rFonts w:ascii="Times New Roman" w:hAnsi="Times New Roman" w:eastAsia="Times New Roman" w:cs="Times New Roman"/>
          <w:sz w:val="24"/>
          <w:szCs w:val="24"/>
        </w:rPr>
        <w:t>.</w:t>
      </w:r>
    </w:p>
    <w:p w:rsidRPr="007B24B6" w:rsidR="00D12806" w:rsidP="1A7F4F01" w:rsidRDefault="004E75AF" w14:paraId="72AE1365" w14:textId="10F22DC3">
      <w:pPr>
        <w:spacing w:after="0" w:line="276" w:lineRule="auto"/>
        <w:jc w:val="both"/>
        <w:rPr>
          <w:rFonts w:ascii="Times New Roman" w:hAnsi="Times New Roman" w:eastAsia="Times New Roman" w:cs="Times New Roman"/>
          <w:sz w:val="24"/>
          <w:szCs w:val="24"/>
        </w:rPr>
      </w:pPr>
      <w:r w:rsidRPr="1A7F4F01">
        <w:rPr>
          <w:rFonts w:ascii="Times New Roman" w:hAnsi="Times New Roman" w:cs="Times New Roman"/>
          <w:color w:val="000000" w:themeColor="text1"/>
          <w:sz w:val="24"/>
          <w:szCs w:val="24"/>
        </w:rPr>
        <w:t xml:space="preserve">Eesmärk on hõlmata eelkõige </w:t>
      </w:r>
      <w:r w:rsidRPr="1A7F4F01" w:rsidR="000F0E45">
        <w:rPr>
          <w:rFonts w:ascii="Times New Roman" w:hAnsi="Times New Roman" w:cs="Times New Roman"/>
          <w:color w:val="000000" w:themeColor="text1"/>
          <w:sz w:val="24"/>
          <w:szCs w:val="24"/>
        </w:rPr>
        <w:t>ettevõtjad</w:t>
      </w:r>
      <w:r w:rsidRPr="1A7F4F01">
        <w:rPr>
          <w:rFonts w:ascii="Times New Roman" w:hAnsi="Times New Roman" w:cs="Times New Roman"/>
          <w:color w:val="000000" w:themeColor="text1"/>
          <w:sz w:val="24"/>
          <w:szCs w:val="24"/>
        </w:rPr>
        <w:t>, kelle tegevusmaht ja seeläbi ka eeldatavalt toidujäätmete kogused on suuremad ja märkimisväärsema mõjuga.</w:t>
      </w:r>
    </w:p>
    <w:p w:rsidR="00F81583" w:rsidP="1A7F4F01" w:rsidRDefault="00F81583" w14:paraId="2F35FFC2" w14:textId="77777777">
      <w:pPr>
        <w:spacing w:after="0" w:line="276" w:lineRule="auto"/>
        <w:jc w:val="both"/>
        <w:rPr>
          <w:rFonts w:ascii="Times New Roman" w:hAnsi="Times New Roman" w:cs="Times New Roman"/>
          <w:color w:val="000000" w:themeColor="text1"/>
          <w:sz w:val="24"/>
          <w:szCs w:val="24"/>
        </w:rPr>
      </w:pPr>
    </w:p>
    <w:p w:rsidR="00AE6BA6" w:rsidP="1A7F4F01" w:rsidRDefault="00774467" w14:paraId="2E5471DA" w14:textId="77777777">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Toidujäätmete tekkekoguste </w:t>
      </w:r>
      <w:r w:rsidRPr="1A7F4F01" w:rsidR="00A322A2">
        <w:rPr>
          <w:rFonts w:ascii="Times New Roman" w:hAnsi="Times New Roman" w:cs="Times New Roman"/>
          <w:color w:val="000000" w:themeColor="text1"/>
          <w:sz w:val="24"/>
          <w:szCs w:val="24"/>
        </w:rPr>
        <w:t>üle arvestuse pidamine</w:t>
      </w:r>
      <w:r w:rsidRPr="1A7F4F01">
        <w:rPr>
          <w:rFonts w:ascii="Times New Roman" w:hAnsi="Times New Roman" w:cs="Times New Roman"/>
          <w:color w:val="000000" w:themeColor="text1"/>
          <w:sz w:val="24"/>
          <w:szCs w:val="24"/>
        </w:rPr>
        <w:t xml:space="preserve"> on vajalik selleks, et </w:t>
      </w:r>
      <w:r w:rsidRPr="1A7F4F01" w:rsidR="00075763">
        <w:rPr>
          <w:rFonts w:ascii="Times New Roman" w:hAnsi="Times New Roman" w:cs="Times New Roman"/>
          <w:color w:val="000000" w:themeColor="text1"/>
          <w:sz w:val="24"/>
          <w:szCs w:val="24"/>
        </w:rPr>
        <w:t xml:space="preserve">ettevõtjatel </w:t>
      </w:r>
      <w:r w:rsidRPr="1A7F4F01">
        <w:rPr>
          <w:rFonts w:ascii="Times New Roman" w:hAnsi="Times New Roman" w:cs="Times New Roman"/>
          <w:color w:val="000000" w:themeColor="text1"/>
          <w:sz w:val="24"/>
          <w:szCs w:val="24"/>
        </w:rPr>
        <w:t xml:space="preserve">tekiks ülevaade, milliseid toidujäätmeid, kui palju ja millistes toidukäitlemise etappides tekib. </w:t>
      </w:r>
      <w:r w:rsidRPr="1A7F4F01" w:rsidR="00240870">
        <w:rPr>
          <w:rFonts w:ascii="Times New Roman" w:hAnsi="Times New Roman" w:cs="Times New Roman"/>
          <w:color w:val="000000" w:themeColor="text1"/>
          <w:sz w:val="24"/>
          <w:szCs w:val="24"/>
        </w:rPr>
        <w:t xml:space="preserve">Omades ülevaadet tekkivatest toidujäätmetest, on võimalik otsustada, millised meetmed on kõige asjakohasemad toidujäätmete tekke vähendamiseks. </w:t>
      </w:r>
      <w:r w:rsidRPr="1A7F4F01" w:rsidR="00407F3E">
        <w:rPr>
          <w:rFonts w:ascii="Times New Roman" w:hAnsi="Times New Roman" w:cs="Times New Roman"/>
          <w:color w:val="000000" w:themeColor="text1"/>
          <w:sz w:val="24"/>
          <w:szCs w:val="24"/>
        </w:rPr>
        <w:t xml:space="preserve">Näiteks kui </w:t>
      </w:r>
      <w:r w:rsidRPr="1A7F4F01" w:rsidR="00075763">
        <w:rPr>
          <w:rFonts w:ascii="Times New Roman" w:hAnsi="Times New Roman" w:cs="Times New Roman"/>
          <w:color w:val="000000" w:themeColor="text1"/>
          <w:sz w:val="24"/>
          <w:szCs w:val="24"/>
        </w:rPr>
        <w:t xml:space="preserve">toitlustuses tegutsev ettevõtja </w:t>
      </w:r>
      <w:r w:rsidRPr="1A7F4F01" w:rsidR="00407F3E">
        <w:rPr>
          <w:rFonts w:ascii="Times New Roman" w:hAnsi="Times New Roman" w:cs="Times New Roman"/>
          <w:color w:val="000000" w:themeColor="text1"/>
          <w:sz w:val="24"/>
          <w:szCs w:val="24"/>
        </w:rPr>
        <w:t xml:space="preserve">ei tea, kas enim toidujäätmeid tekib </w:t>
      </w:r>
      <w:r w:rsidRPr="1A7F4F01" w:rsidR="001C38CD">
        <w:rPr>
          <w:rFonts w:ascii="Times New Roman" w:hAnsi="Times New Roman" w:cs="Times New Roman"/>
          <w:color w:val="000000" w:themeColor="text1"/>
          <w:sz w:val="24"/>
          <w:szCs w:val="24"/>
        </w:rPr>
        <w:t>toidu valmistamisel köögis, toidu serveerimisel või klientide taldrikutele alles jäänu</w:t>
      </w:r>
      <w:r w:rsidRPr="1A7F4F01" w:rsidR="00BE0E97">
        <w:rPr>
          <w:rFonts w:ascii="Times New Roman" w:hAnsi="Times New Roman" w:cs="Times New Roman"/>
          <w:color w:val="000000" w:themeColor="text1"/>
          <w:sz w:val="24"/>
          <w:szCs w:val="24"/>
        </w:rPr>
        <w:t>st</w:t>
      </w:r>
      <w:r w:rsidRPr="1A7F4F01" w:rsidR="001C38CD">
        <w:rPr>
          <w:rFonts w:ascii="Times New Roman" w:hAnsi="Times New Roman" w:cs="Times New Roman"/>
          <w:color w:val="000000" w:themeColor="text1"/>
          <w:sz w:val="24"/>
          <w:szCs w:val="24"/>
        </w:rPr>
        <w:t xml:space="preserve">, ei ole võimalik sihitud tegevusi kavandada. Samuti on </w:t>
      </w:r>
      <w:r w:rsidRPr="1A7F4F01" w:rsidR="00457E50">
        <w:rPr>
          <w:rFonts w:ascii="Times New Roman" w:hAnsi="Times New Roman" w:cs="Times New Roman"/>
          <w:color w:val="000000" w:themeColor="text1"/>
          <w:sz w:val="24"/>
          <w:szCs w:val="24"/>
        </w:rPr>
        <w:t>ettevõtja</w:t>
      </w:r>
      <w:r w:rsidRPr="1A7F4F01" w:rsidR="00BE0E97">
        <w:rPr>
          <w:rFonts w:ascii="Times New Roman" w:hAnsi="Times New Roman" w:cs="Times New Roman"/>
          <w:color w:val="000000" w:themeColor="text1"/>
          <w:sz w:val="24"/>
          <w:szCs w:val="24"/>
        </w:rPr>
        <w:t>l</w:t>
      </w:r>
      <w:r w:rsidRPr="1A7F4F01" w:rsidR="00024AD1">
        <w:rPr>
          <w:rFonts w:ascii="Times New Roman" w:hAnsi="Times New Roman" w:cs="Times New Roman"/>
          <w:color w:val="000000" w:themeColor="text1"/>
          <w:sz w:val="24"/>
          <w:szCs w:val="24"/>
        </w:rPr>
        <w:t xml:space="preserve"> </w:t>
      </w:r>
      <w:r w:rsidRPr="1A7F4F01" w:rsidR="001C38CD">
        <w:rPr>
          <w:rFonts w:ascii="Times New Roman" w:hAnsi="Times New Roman" w:cs="Times New Roman"/>
          <w:color w:val="000000" w:themeColor="text1"/>
          <w:sz w:val="24"/>
          <w:szCs w:val="24"/>
        </w:rPr>
        <w:t xml:space="preserve">oluline mõista, milline osa toidujäätmetest on välditav ning milline mitte (näiteks </w:t>
      </w:r>
      <w:r w:rsidRPr="1A7F4F01" w:rsidR="001073BC">
        <w:rPr>
          <w:rFonts w:ascii="Times New Roman" w:hAnsi="Times New Roman" w:cs="Times New Roman"/>
          <w:color w:val="000000" w:themeColor="text1"/>
          <w:sz w:val="24"/>
          <w:szCs w:val="24"/>
        </w:rPr>
        <w:t xml:space="preserve">toidu valmistamisel tekkivad köögiviljade koored ei pruugi olla välditavad, kuid klientide taldrikutele toidu alles jäämine on välditav). </w:t>
      </w:r>
    </w:p>
    <w:p w:rsidR="00AE6BA6" w:rsidP="1A7F4F01" w:rsidRDefault="00AE6BA6" w14:paraId="3FD07A51" w14:textId="77777777">
      <w:pPr>
        <w:spacing w:after="0" w:line="276" w:lineRule="auto"/>
        <w:jc w:val="both"/>
        <w:rPr>
          <w:rFonts w:ascii="Times New Roman" w:hAnsi="Times New Roman" w:cs="Times New Roman"/>
          <w:color w:val="000000" w:themeColor="text1"/>
          <w:sz w:val="24"/>
          <w:szCs w:val="24"/>
        </w:rPr>
      </w:pPr>
    </w:p>
    <w:p w:rsidR="00D307E9" w:rsidP="1A7F4F01" w:rsidRDefault="0072675C" w14:paraId="3E97E8C6" w14:textId="5295DF6F">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Eesti </w:t>
      </w:r>
      <w:r w:rsidRPr="1A7F4F01" w:rsidR="00075763">
        <w:rPr>
          <w:rFonts w:ascii="Times New Roman" w:hAnsi="Times New Roman" w:cs="Times New Roman"/>
          <w:color w:val="000000" w:themeColor="text1"/>
          <w:sz w:val="24"/>
          <w:szCs w:val="24"/>
        </w:rPr>
        <w:t xml:space="preserve">ettevõtjatel </w:t>
      </w:r>
      <w:r w:rsidRPr="1A7F4F01" w:rsidR="00BE0E97">
        <w:rPr>
          <w:rFonts w:ascii="Times New Roman" w:hAnsi="Times New Roman" w:cs="Times New Roman"/>
          <w:color w:val="000000" w:themeColor="text1"/>
          <w:sz w:val="24"/>
          <w:szCs w:val="24"/>
        </w:rPr>
        <w:t xml:space="preserve">on juba </w:t>
      </w:r>
      <w:r w:rsidRPr="1A7F4F01">
        <w:rPr>
          <w:rFonts w:ascii="Times New Roman" w:hAnsi="Times New Roman" w:cs="Times New Roman"/>
          <w:color w:val="000000" w:themeColor="text1"/>
          <w:sz w:val="24"/>
          <w:szCs w:val="24"/>
        </w:rPr>
        <w:t>kasutusel erinevaid lähenemisi selleks, et oma toidujäätmete tekkekoguseid jälgida</w:t>
      </w:r>
      <w:r w:rsidRPr="1A7F4F01" w:rsidR="00C06A2B">
        <w:rPr>
          <w:rFonts w:ascii="Times New Roman" w:hAnsi="Times New Roman" w:cs="Times New Roman"/>
          <w:color w:val="000000" w:themeColor="text1"/>
          <w:sz w:val="24"/>
          <w:szCs w:val="24"/>
        </w:rPr>
        <w:t xml:space="preserve">. </w:t>
      </w:r>
      <w:r w:rsidRPr="1A7F4F01" w:rsidR="00075763">
        <w:rPr>
          <w:rFonts w:ascii="Times New Roman" w:hAnsi="Times New Roman" w:cs="Times New Roman"/>
          <w:color w:val="000000" w:themeColor="text1"/>
          <w:sz w:val="24"/>
          <w:szCs w:val="24"/>
        </w:rPr>
        <w:t xml:space="preserve">Kaubanduses </w:t>
      </w:r>
      <w:r w:rsidRPr="1A7F4F01" w:rsidR="005B0F0F">
        <w:rPr>
          <w:rFonts w:ascii="Times New Roman" w:hAnsi="Times New Roman" w:cs="Times New Roman"/>
          <w:color w:val="000000" w:themeColor="text1"/>
          <w:sz w:val="24"/>
          <w:szCs w:val="24"/>
        </w:rPr>
        <w:t xml:space="preserve">on </w:t>
      </w:r>
      <w:r w:rsidRPr="1A7F4F01" w:rsidR="00C06A2B">
        <w:rPr>
          <w:rFonts w:ascii="Times New Roman" w:hAnsi="Times New Roman" w:cs="Times New Roman"/>
          <w:color w:val="000000" w:themeColor="text1"/>
          <w:sz w:val="24"/>
          <w:szCs w:val="24"/>
        </w:rPr>
        <w:t>praegu üldiselt olemas andmed, kui suure osa maha</w:t>
      </w:r>
      <w:r w:rsidRPr="1A7F4F01" w:rsidR="006E25B5">
        <w:rPr>
          <w:rFonts w:ascii="Times New Roman" w:hAnsi="Times New Roman" w:cs="Times New Roman"/>
          <w:color w:val="000000" w:themeColor="text1"/>
          <w:sz w:val="24"/>
          <w:szCs w:val="24"/>
        </w:rPr>
        <w:t xml:space="preserve"> kantud kaubast</w:t>
      </w:r>
      <w:r w:rsidRPr="1A7F4F01" w:rsidR="00C06A2B">
        <w:rPr>
          <w:rFonts w:ascii="Times New Roman" w:hAnsi="Times New Roman" w:cs="Times New Roman"/>
          <w:color w:val="000000" w:themeColor="text1"/>
          <w:sz w:val="24"/>
          <w:szCs w:val="24"/>
        </w:rPr>
        <w:t xml:space="preserve"> moodustasid jäätmed</w:t>
      </w:r>
      <w:r w:rsidRPr="1A7F4F01" w:rsidR="00165DA3">
        <w:rPr>
          <w:rFonts w:ascii="Times New Roman" w:hAnsi="Times New Roman" w:cs="Times New Roman"/>
          <w:color w:val="000000" w:themeColor="text1"/>
          <w:sz w:val="24"/>
          <w:szCs w:val="24"/>
        </w:rPr>
        <w:t>, sealhulgas biojäätmed, mis enamasti on toidujäätmed,</w:t>
      </w:r>
      <w:r w:rsidRPr="1A7F4F01" w:rsidR="00C06A2B">
        <w:rPr>
          <w:rFonts w:ascii="Times New Roman" w:hAnsi="Times New Roman" w:cs="Times New Roman"/>
          <w:color w:val="000000" w:themeColor="text1"/>
          <w:sz w:val="24"/>
          <w:szCs w:val="24"/>
        </w:rPr>
        <w:t xml:space="preserve"> ning kui suure osa annetatud toit. O</w:t>
      </w:r>
      <w:r w:rsidRPr="1A7F4F01" w:rsidR="00F3263D">
        <w:rPr>
          <w:rFonts w:ascii="Times New Roman" w:hAnsi="Times New Roman" w:cs="Times New Roman"/>
          <w:color w:val="000000" w:themeColor="text1"/>
          <w:sz w:val="24"/>
          <w:szCs w:val="24"/>
        </w:rPr>
        <w:t>lemas on ka tasuta veebilahendusi, et toidujäätmete koguseid jälgida. Näiteks</w:t>
      </w:r>
      <w:r w:rsidRPr="1A7F4F01">
        <w:rPr>
          <w:rFonts w:ascii="Times New Roman" w:hAnsi="Times New Roman" w:cs="Times New Roman"/>
          <w:color w:val="000000" w:themeColor="text1"/>
          <w:sz w:val="24"/>
          <w:szCs w:val="24"/>
        </w:rPr>
        <w:t xml:space="preserve"> </w:t>
      </w:r>
      <w:r w:rsidRPr="1A7F4F01" w:rsidR="00FB4A0E">
        <w:rPr>
          <w:rFonts w:ascii="Times New Roman" w:hAnsi="Times New Roman" w:cs="Times New Roman"/>
          <w:color w:val="000000" w:themeColor="text1"/>
          <w:sz w:val="24"/>
          <w:szCs w:val="24"/>
        </w:rPr>
        <w:t xml:space="preserve">Läti Vidzeme piirkonnas on Interregi projekti </w:t>
      </w:r>
      <w:r w:rsidRPr="1A7F4F01" w:rsidR="005B0F0F">
        <w:rPr>
          <w:rFonts w:ascii="Times New Roman" w:hAnsi="Times New Roman" w:cs="Times New Roman"/>
          <w:color w:val="000000" w:themeColor="text1"/>
          <w:sz w:val="24"/>
          <w:szCs w:val="24"/>
        </w:rPr>
        <w:t>käigus</w:t>
      </w:r>
      <w:r w:rsidRPr="1A7F4F01" w:rsidR="00FB4A0E">
        <w:rPr>
          <w:rFonts w:ascii="Times New Roman" w:hAnsi="Times New Roman" w:cs="Times New Roman"/>
          <w:color w:val="000000" w:themeColor="text1"/>
          <w:sz w:val="24"/>
          <w:szCs w:val="24"/>
        </w:rPr>
        <w:t xml:space="preserve"> välja töötatud </w:t>
      </w:r>
      <w:r w:rsidRPr="1A7F4F01" w:rsidR="00C06A2B">
        <w:rPr>
          <w:rFonts w:ascii="Times New Roman" w:hAnsi="Times New Roman" w:cs="Times New Roman"/>
          <w:color w:val="000000" w:themeColor="text1"/>
          <w:sz w:val="24"/>
          <w:szCs w:val="24"/>
        </w:rPr>
        <w:t xml:space="preserve">toitlustusettevõtetele tasuta </w:t>
      </w:r>
      <w:r w:rsidRPr="1A7F4F01" w:rsidR="00F3263D">
        <w:rPr>
          <w:rFonts w:ascii="Times New Roman" w:hAnsi="Times New Roman" w:cs="Times New Roman"/>
          <w:color w:val="000000" w:themeColor="text1"/>
          <w:sz w:val="24"/>
          <w:szCs w:val="24"/>
        </w:rPr>
        <w:t xml:space="preserve">toidujäätmete vähendamise </w:t>
      </w:r>
      <w:r w:rsidRPr="1A7F4F01" w:rsidR="00250CCF">
        <w:rPr>
          <w:rFonts w:ascii="Times New Roman" w:hAnsi="Times New Roman" w:cs="Times New Roman"/>
          <w:color w:val="000000" w:themeColor="text1"/>
          <w:sz w:val="24"/>
          <w:szCs w:val="24"/>
        </w:rPr>
        <w:t>lahendus Ce4Re</w:t>
      </w:r>
      <w:r w:rsidRPr="1A7F4F01" w:rsidR="00755D19">
        <w:rPr>
          <w:rFonts w:ascii="Times New Roman" w:hAnsi="Times New Roman" w:cs="Times New Roman"/>
          <w:color w:val="000000" w:themeColor="text1"/>
          <w:sz w:val="24"/>
          <w:szCs w:val="24"/>
        </w:rPr>
        <w:t>, mis võimaldab toidujäätmete teket jälgida</w:t>
      </w:r>
      <w:r w:rsidRPr="1A7F4F01" w:rsidR="00792FFD">
        <w:rPr>
          <w:rFonts w:ascii="Times New Roman" w:hAnsi="Times New Roman" w:cs="Times New Roman"/>
          <w:color w:val="000000" w:themeColor="text1"/>
          <w:sz w:val="24"/>
          <w:szCs w:val="24"/>
        </w:rPr>
        <w:t>.</w:t>
      </w:r>
      <w:r w:rsidRPr="1A7F4F01">
        <w:rPr>
          <w:rStyle w:val="Allmrkuseviide"/>
          <w:rFonts w:ascii="Times New Roman" w:hAnsi="Times New Roman" w:cs="Times New Roman"/>
          <w:color w:val="000000" w:themeColor="text1"/>
          <w:sz w:val="24"/>
          <w:szCs w:val="24"/>
        </w:rPr>
        <w:footnoteReference w:id="8"/>
      </w:r>
    </w:p>
    <w:p w:rsidR="001A7B37" w:rsidP="1A7F4F01" w:rsidRDefault="001A7B37" w14:paraId="292ADA2D" w14:textId="77777777">
      <w:pPr>
        <w:spacing w:after="0" w:line="276" w:lineRule="auto"/>
        <w:jc w:val="both"/>
        <w:rPr>
          <w:rFonts w:ascii="Times New Roman" w:hAnsi="Times New Roman" w:cs="Times New Roman"/>
          <w:color w:val="000000" w:themeColor="text1"/>
          <w:sz w:val="24"/>
          <w:szCs w:val="24"/>
        </w:rPr>
      </w:pPr>
    </w:p>
    <w:p w:rsidR="00521432" w:rsidP="1A7F4F01" w:rsidRDefault="00521432" w14:paraId="7F3F8585" w14:textId="168CCBD5">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Annetatud toidu koguste üle arvestuse pidamine </w:t>
      </w:r>
      <w:r w:rsidRPr="1A7F4F01" w:rsidR="004D3D3E">
        <w:rPr>
          <w:rFonts w:ascii="Times New Roman" w:hAnsi="Times New Roman" w:cs="Times New Roman"/>
          <w:color w:val="000000" w:themeColor="text1"/>
          <w:sz w:val="24"/>
          <w:szCs w:val="24"/>
        </w:rPr>
        <w:t xml:space="preserve">aitab teha annetamise ka </w:t>
      </w:r>
      <w:r w:rsidRPr="1A7F4F01" w:rsidR="003A6D56">
        <w:rPr>
          <w:rFonts w:ascii="Times New Roman" w:hAnsi="Times New Roman" w:cs="Times New Roman"/>
          <w:color w:val="000000" w:themeColor="text1"/>
          <w:sz w:val="24"/>
          <w:szCs w:val="24"/>
        </w:rPr>
        <w:t xml:space="preserve">ettevõtjale </w:t>
      </w:r>
      <w:r w:rsidRPr="1A7F4F01" w:rsidR="004D3D3E">
        <w:rPr>
          <w:rFonts w:ascii="Times New Roman" w:hAnsi="Times New Roman" w:cs="Times New Roman"/>
          <w:color w:val="000000" w:themeColor="text1"/>
          <w:sz w:val="24"/>
          <w:szCs w:val="24"/>
        </w:rPr>
        <w:t xml:space="preserve">endale nähtavamaks ja mõõdetavaks osaks tegevusest. </w:t>
      </w:r>
      <w:r w:rsidRPr="1A7F4F01" w:rsidR="003074CC">
        <w:rPr>
          <w:rFonts w:ascii="Times New Roman" w:hAnsi="Times New Roman" w:cs="Times New Roman"/>
          <w:color w:val="000000" w:themeColor="text1"/>
          <w:sz w:val="24"/>
          <w:szCs w:val="24"/>
        </w:rPr>
        <w:t xml:space="preserve">Annetatud toidu koguste ülevaade </w:t>
      </w:r>
      <w:r w:rsidRPr="1A7F4F01" w:rsidR="00F106D0">
        <w:rPr>
          <w:rFonts w:ascii="Times New Roman" w:hAnsi="Times New Roman" w:cs="Times New Roman"/>
          <w:color w:val="000000" w:themeColor="text1"/>
          <w:sz w:val="24"/>
          <w:szCs w:val="24"/>
        </w:rPr>
        <w:t>annab</w:t>
      </w:r>
      <w:r w:rsidRPr="1A7F4F01" w:rsidR="00F35A77">
        <w:rPr>
          <w:rFonts w:ascii="Times New Roman" w:hAnsi="Times New Roman" w:cs="Times New Roman"/>
          <w:color w:val="000000" w:themeColor="text1"/>
          <w:sz w:val="24"/>
          <w:szCs w:val="24"/>
        </w:rPr>
        <w:t xml:space="preserve"> </w:t>
      </w:r>
      <w:r w:rsidRPr="1A7F4F01" w:rsidR="007F2DB5">
        <w:rPr>
          <w:rFonts w:ascii="Times New Roman" w:hAnsi="Times New Roman" w:cs="Times New Roman"/>
          <w:color w:val="000000" w:themeColor="text1"/>
          <w:sz w:val="24"/>
          <w:szCs w:val="24"/>
        </w:rPr>
        <w:t>ettevõtjale</w:t>
      </w:r>
      <w:r w:rsidRPr="1A7F4F01" w:rsidR="00F106D0">
        <w:rPr>
          <w:rFonts w:ascii="Times New Roman" w:hAnsi="Times New Roman" w:cs="Times New Roman"/>
          <w:color w:val="000000" w:themeColor="text1"/>
          <w:sz w:val="24"/>
          <w:szCs w:val="24"/>
        </w:rPr>
        <w:t xml:space="preserve"> </w:t>
      </w:r>
      <w:r w:rsidRPr="1A7F4F01" w:rsidR="00E57691">
        <w:rPr>
          <w:rFonts w:ascii="Times New Roman" w:hAnsi="Times New Roman" w:cs="Times New Roman"/>
          <w:color w:val="000000" w:themeColor="text1"/>
          <w:sz w:val="24"/>
          <w:szCs w:val="24"/>
        </w:rPr>
        <w:t>ülevaate</w:t>
      </w:r>
      <w:r w:rsidRPr="1A7F4F01" w:rsidR="00F35A77">
        <w:rPr>
          <w:rFonts w:ascii="Times New Roman" w:hAnsi="Times New Roman" w:cs="Times New Roman"/>
          <w:color w:val="000000" w:themeColor="text1"/>
          <w:sz w:val="24"/>
          <w:szCs w:val="24"/>
        </w:rPr>
        <w:t xml:space="preserve">, kui tõhusalt järgitakse nii-öelda toidujäätmete hierarhiat ja põhimõtet, et </w:t>
      </w:r>
      <w:r w:rsidRPr="1A7F4F01" w:rsidR="001C0082">
        <w:rPr>
          <w:rFonts w:ascii="Times New Roman" w:hAnsi="Times New Roman" w:cs="Times New Roman"/>
          <w:color w:val="000000" w:themeColor="text1"/>
          <w:sz w:val="24"/>
          <w:szCs w:val="24"/>
        </w:rPr>
        <w:t>tuleb soodustada toidu annetamist ja muul</w:t>
      </w:r>
      <w:r w:rsidRPr="1A7F4F01" w:rsidR="0077522C">
        <w:rPr>
          <w:rFonts w:ascii="Times New Roman" w:hAnsi="Times New Roman" w:cs="Times New Roman"/>
          <w:color w:val="000000" w:themeColor="text1"/>
          <w:sz w:val="24"/>
          <w:szCs w:val="24"/>
        </w:rPr>
        <w:t xml:space="preserve"> </w:t>
      </w:r>
      <w:r w:rsidRPr="1A7F4F01" w:rsidR="001C0082">
        <w:rPr>
          <w:rFonts w:ascii="Times New Roman" w:hAnsi="Times New Roman" w:cs="Times New Roman"/>
          <w:color w:val="000000" w:themeColor="text1"/>
          <w:sz w:val="24"/>
          <w:szCs w:val="24"/>
        </w:rPr>
        <w:t>viisil ümberjaotam</w:t>
      </w:r>
      <w:r w:rsidRPr="1A7F4F01" w:rsidR="00EE3D94">
        <w:rPr>
          <w:rFonts w:ascii="Times New Roman" w:hAnsi="Times New Roman" w:cs="Times New Roman"/>
          <w:color w:val="000000" w:themeColor="text1"/>
          <w:sz w:val="24"/>
          <w:szCs w:val="24"/>
        </w:rPr>
        <w:t>i</w:t>
      </w:r>
      <w:r w:rsidRPr="1A7F4F01" w:rsidR="001C0082">
        <w:rPr>
          <w:rFonts w:ascii="Times New Roman" w:hAnsi="Times New Roman" w:cs="Times New Roman"/>
          <w:color w:val="000000" w:themeColor="text1"/>
          <w:sz w:val="24"/>
          <w:szCs w:val="24"/>
        </w:rPr>
        <w:t xml:space="preserve">st, eelistades et toit jääb inimeste toiduks, </w:t>
      </w:r>
      <w:r w:rsidRPr="1A7F4F01" w:rsidR="00430E50">
        <w:rPr>
          <w:rFonts w:ascii="Times New Roman" w:hAnsi="Times New Roman" w:cs="Times New Roman"/>
          <w:color w:val="000000" w:themeColor="text1"/>
          <w:sz w:val="24"/>
          <w:szCs w:val="24"/>
        </w:rPr>
        <w:t>seda</w:t>
      </w:r>
      <w:r w:rsidRPr="1A7F4F01" w:rsidR="001C0082">
        <w:rPr>
          <w:rFonts w:ascii="Times New Roman" w:hAnsi="Times New Roman" w:cs="Times New Roman"/>
          <w:color w:val="000000" w:themeColor="text1"/>
          <w:sz w:val="24"/>
          <w:szCs w:val="24"/>
        </w:rPr>
        <w:t xml:space="preserve"> ei kasutata söödaks </w:t>
      </w:r>
      <w:r w:rsidRPr="1A7F4F01" w:rsidR="00430E50">
        <w:rPr>
          <w:rFonts w:ascii="Times New Roman" w:hAnsi="Times New Roman" w:cs="Times New Roman"/>
          <w:color w:val="000000" w:themeColor="text1"/>
          <w:sz w:val="24"/>
          <w:szCs w:val="24"/>
        </w:rPr>
        <w:t>ega</w:t>
      </w:r>
      <w:r w:rsidRPr="1A7F4F01" w:rsidR="001C0082">
        <w:rPr>
          <w:rFonts w:ascii="Times New Roman" w:hAnsi="Times New Roman" w:cs="Times New Roman"/>
          <w:color w:val="000000" w:themeColor="text1"/>
          <w:sz w:val="24"/>
          <w:szCs w:val="24"/>
        </w:rPr>
        <w:t xml:space="preserve"> töödelda </w:t>
      </w:r>
      <w:r w:rsidRPr="1A7F4F01" w:rsidR="00430E50">
        <w:rPr>
          <w:rFonts w:ascii="Times New Roman" w:hAnsi="Times New Roman" w:cs="Times New Roman"/>
          <w:color w:val="000000" w:themeColor="text1"/>
          <w:sz w:val="24"/>
          <w:szCs w:val="24"/>
        </w:rPr>
        <w:t xml:space="preserve">muudeks toodeteks, mida </w:t>
      </w:r>
      <w:r w:rsidRPr="1A7F4F01" w:rsidR="00EE3D94">
        <w:rPr>
          <w:rFonts w:ascii="Times New Roman" w:hAnsi="Times New Roman" w:cs="Times New Roman"/>
          <w:color w:val="000000" w:themeColor="text1"/>
          <w:sz w:val="24"/>
          <w:szCs w:val="24"/>
        </w:rPr>
        <w:t xml:space="preserve">toiduks </w:t>
      </w:r>
      <w:r w:rsidRPr="1A7F4F01" w:rsidR="00430E50">
        <w:rPr>
          <w:rFonts w:ascii="Times New Roman" w:hAnsi="Times New Roman" w:cs="Times New Roman"/>
          <w:color w:val="000000" w:themeColor="text1"/>
          <w:sz w:val="24"/>
          <w:szCs w:val="24"/>
        </w:rPr>
        <w:t xml:space="preserve">ei </w:t>
      </w:r>
      <w:r w:rsidRPr="1A7F4F01" w:rsidR="00EE3D94">
        <w:rPr>
          <w:rFonts w:ascii="Times New Roman" w:hAnsi="Times New Roman" w:cs="Times New Roman"/>
          <w:color w:val="000000" w:themeColor="text1"/>
          <w:sz w:val="24"/>
          <w:szCs w:val="24"/>
        </w:rPr>
        <w:t>kasutata.</w:t>
      </w:r>
      <w:r w:rsidRPr="1A7F4F01" w:rsidR="00CB6DBE">
        <w:rPr>
          <w:rFonts w:ascii="Times New Roman" w:hAnsi="Times New Roman" w:cs="Times New Roman"/>
          <w:color w:val="000000" w:themeColor="text1"/>
          <w:sz w:val="24"/>
          <w:szCs w:val="24"/>
        </w:rPr>
        <w:t xml:space="preserve"> </w:t>
      </w:r>
    </w:p>
    <w:p w:rsidR="004E4E8F" w:rsidP="1A7F4F01" w:rsidRDefault="004E4E8F" w14:paraId="092EE7F5" w14:textId="77777777">
      <w:pPr>
        <w:spacing w:after="0" w:line="276" w:lineRule="auto"/>
        <w:jc w:val="both"/>
        <w:rPr>
          <w:rFonts w:ascii="Times New Roman" w:hAnsi="Times New Roman" w:cs="Times New Roman"/>
          <w:color w:val="000000" w:themeColor="text1"/>
          <w:sz w:val="24"/>
          <w:szCs w:val="24"/>
        </w:rPr>
      </w:pPr>
    </w:p>
    <w:p w:rsidR="004E4E8F" w:rsidP="1A7F4F01" w:rsidRDefault="004E4E8F" w14:paraId="7B50A53D" w14:textId="2BEB6AF2">
      <w:pPr>
        <w:spacing w:after="0" w:line="276" w:lineRule="auto"/>
        <w:jc w:val="both"/>
        <w:rPr>
          <w:rFonts w:ascii="Segoe UI" w:hAnsi="Segoe UI" w:cs="Segoe UI"/>
          <w:sz w:val="18"/>
          <w:szCs w:val="18"/>
          <w:shd w:val="clear" w:color="auto" w:fill="FFFF00"/>
        </w:rPr>
      </w:pPr>
      <w:r>
        <w:rPr>
          <w:rFonts w:ascii="Times New Roman" w:hAnsi="Times New Roman" w:cs="Times New Roman"/>
          <w:color w:val="000000" w:themeColor="text1"/>
          <w:sz w:val="24"/>
          <w:szCs w:val="24"/>
        </w:rPr>
        <w:t xml:space="preserve">Lõige 4 täpsustab, et </w:t>
      </w:r>
      <w:r w:rsidR="0044120B">
        <w:rPr>
          <w:rFonts w:ascii="Times New Roman" w:hAnsi="Times New Roman" w:cs="Times New Roman"/>
          <w:color w:val="000000" w:themeColor="text1"/>
          <w:sz w:val="24"/>
          <w:szCs w:val="24"/>
        </w:rPr>
        <w:t xml:space="preserve">toidukäitlejal on võimalik arvestuse pidamise meetod valida ise, arvestades oma tegevuse eripära. </w:t>
      </w:r>
      <w:r w:rsidRPr="00024DC4" w:rsidR="00D14C35">
        <w:rPr>
          <w:rFonts w:ascii="Times New Roman" w:hAnsi="Times New Roman" w:eastAsia="Times New Roman" w:cs="Times New Roman"/>
          <w:sz w:val="24"/>
          <w:szCs w:val="24"/>
        </w:rPr>
        <w:t xml:space="preserve">Arvestus võib põhineda otsesel mõõtmisel või põhjendatud hinnangul. Kasutatud meetod ja hinnangu aluseks olevad andmed dokumenteeritakse viisil, mis võimaldab koguseid kontrollida ning eri perioodide </w:t>
      </w:r>
      <w:r w:rsidRPr="00673161" w:rsidR="00D14C35">
        <w:rPr>
          <w:rFonts w:ascii="Times New Roman" w:hAnsi="Times New Roman" w:eastAsia="Times New Roman" w:cs="Times New Roman"/>
          <w:sz w:val="24"/>
          <w:szCs w:val="24"/>
        </w:rPr>
        <w:t>andmeid võrrelda.</w:t>
      </w:r>
      <w:r w:rsidRPr="00673161" w:rsidR="00D14C35">
        <w:rPr>
          <w:rFonts w:ascii="Segoe UI" w:hAnsi="Segoe UI" w:cs="Segoe UI"/>
          <w:sz w:val="18"/>
          <w:szCs w:val="18"/>
          <w:shd w:val="clear" w:color="auto" w:fill="FFFF00"/>
        </w:rPr>
        <w:t xml:space="preserve"> </w:t>
      </w:r>
    </w:p>
    <w:p w:rsidRPr="00673161" w:rsidR="00673161" w:rsidP="1A7F4F01" w:rsidRDefault="00673161" w14:paraId="3A8E7BC5" w14:textId="77777777">
      <w:pPr>
        <w:spacing w:after="0" w:line="276" w:lineRule="auto"/>
        <w:jc w:val="both"/>
        <w:rPr>
          <w:rFonts w:ascii="Times New Roman" w:hAnsi="Times New Roman" w:eastAsia="Times New Roman" w:cs="Times New Roman"/>
          <w:sz w:val="24"/>
          <w:szCs w:val="24"/>
        </w:rPr>
      </w:pPr>
    </w:p>
    <w:p w:rsidRPr="00D14C35" w:rsidR="00A833C7" w:rsidP="1A7F4F01" w:rsidRDefault="00A833C7" w14:paraId="20E75C7E" w14:textId="6F04F301">
      <w:pPr>
        <w:spacing w:after="0" w:line="276" w:lineRule="auto"/>
        <w:jc w:val="both"/>
      </w:pPr>
      <w:r w:rsidRPr="1A7F4F01">
        <w:rPr>
          <w:rFonts w:ascii="Times New Roman" w:hAnsi="Times New Roman" w:cs="Times New Roman"/>
          <w:color w:val="000000" w:themeColor="text1"/>
          <w:sz w:val="24"/>
          <w:szCs w:val="24"/>
        </w:rPr>
        <w:t>Toidujäätmetena käsitletakse kehtiva jäätmeseaduse § 5</w:t>
      </w:r>
      <w:r w:rsidRPr="1A7F4F01">
        <w:rPr>
          <w:rFonts w:ascii="Times New Roman" w:hAnsi="Times New Roman" w:cs="Times New Roman"/>
          <w:color w:val="000000" w:themeColor="text1"/>
          <w:sz w:val="24"/>
          <w:szCs w:val="24"/>
          <w:vertAlign w:val="superscript"/>
        </w:rPr>
        <w:t>2</w:t>
      </w:r>
      <w:r w:rsidRPr="1A7F4F01">
        <w:rPr>
          <w:rFonts w:ascii="Times New Roman" w:hAnsi="Times New Roman" w:cs="Times New Roman"/>
          <w:color w:val="000000" w:themeColor="text1"/>
          <w:sz w:val="24"/>
          <w:szCs w:val="24"/>
        </w:rPr>
        <w:t xml:space="preserve"> kohaselt Euroopa Parlamendi ja nõukogu määruse (EÜ) nr 178/2002, millega sätestatakse toidualaste õigusnormide üldised põhimõtted ja nõuded, asutatakse Euroopa Toiduohutusamet ja kehtestatakse toidu ohutusega seotud menetlused (EÜT L 31, 01.02.2002, lk 1–24), artiklis 2 määratletud toitu, mis on muutunud jäätmeteks. Viidatud määruses tähendab mõiste „toit” töödeldud, osaliselt töödeldud või töötlemata ainet või toodet, mis on mõeldud inimestele tarvitamiseks või mille puhul põhjendatult eeldatakse, et seda tarvitavad inimesed. Mõistega „toit” hõlmatakse joogid, närimiskumm ja muud ained, kaasa arvatud vesi, mis on tahtlikult lülitatud toidu koostisesse tootmise, valmistamise või töötlemise ajal. Mõiste hõlmab vett, mis on võetud pärast vastavalt direktiivi 98/83/EÜ artiklis 6 nimetatud kohta, kus määratakse nõuetele vastavus, piiramata 80/778/EMÜ ja 98/83/EÜ nõuete kohaldamist. Mõiste „toit” alla ei kuulu sööt, välja arvatud juhul, kui need on ette valmistatud turuleviimiseks inimtoiduna, taimed enne saagikoristust, ravimid, kosmeetikatooted, tubakas ja tubakatooted, narkootilised ja psühhotroopsed ained, </w:t>
      </w:r>
      <w:r w:rsidRPr="1A7F4F01">
        <w:rPr>
          <w:rFonts w:ascii="Times New Roman" w:hAnsi="Times New Roman" w:cs="Times New Roman"/>
          <w:color w:val="000000" w:themeColor="text1"/>
          <w:sz w:val="24"/>
          <w:szCs w:val="24"/>
        </w:rPr>
        <w:t xml:space="preserve">jääkproduktid ja saasteained, meditsiiniseadmed. Seega kuuluvad toidujäätmete hulka kogu jäätmeteks muutunud toit, sisaldades ka mittesöödavaid osasid. Kliimaministeeriumil on plaanis koostada ka juhendavaid materjale seoses toidujäätmete üle arvestuse pidamisega. </w:t>
      </w:r>
      <w:r w:rsidRPr="1A7F4F01" w:rsidR="00673161">
        <w:rPr>
          <w:rFonts w:ascii="Times New Roman" w:hAnsi="Times New Roman" w:cs="Times New Roman"/>
          <w:color w:val="000000" w:themeColor="text1"/>
          <w:sz w:val="24"/>
          <w:szCs w:val="24"/>
        </w:rPr>
        <w:t xml:space="preserve">Toidujäätmete mõõtmine riiklikul tasandil toimub </w:t>
      </w:r>
      <w:r w:rsidRPr="1A7F4F01" w:rsidR="00673161">
        <w:rPr>
          <w:rFonts w:ascii="Times New Roman" w:hAnsi="Times New Roman" w:eastAsia="Times New Roman" w:cs="Times New Roman"/>
          <w:sz w:val="24"/>
          <w:szCs w:val="24"/>
        </w:rPr>
        <w:t xml:space="preserve">komisjoni delegeeritud otsuse (EL) 2019/1597 alusel ning see otsus selgitab toidujäätmete käsitlust ka ettevõtjatele. </w:t>
      </w:r>
    </w:p>
    <w:p w:rsidR="005B0F0F" w:rsidP="1A7F4F01" w:rsidRDefault="005B0F0F" w14:paraId="293305D3" w14:textId="77777777">
      <w:pPr>
        <w:spacing w:after="0" w:line="276" w:lineRule="auto"/>
        <w:jc w:val="both"/>
        <w:rPr>
          <w:rFonts w:ascii="Times New Roman" w:hAnsi="Times New Roman" w:cs="Times New Roman"/>
          <w:color w:val="000000" w:themeColor="text1"/>
          <w:sz w:val="24"/>
          <w:szCs w:val="24"/>
        </w:rPr>
      </w:pPr>
    </w:p>
    <w:p w:rsidR="005C0F90" w:rsidP="1A7F4F01" w:rsidRDefault="005C0F90" w14:paraId="65D73CFD" w14:textId="0946A8C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Lõige </w:t>
      </w:r>
      <w:r w:rsidRPr="1A7F4F01" w:rsidR="00CB6DBE">
        <w:rPr>
          <w:rFonts w:ascii="Times New Roman" w:hAnsi="Times New Roman" w:cs="Times New Roman"/>
          <w:color w:val="000000" w:themeColor="text1"/>
          <w:sz w:val="24"/>
          <w:szCs w:val="24"/>
        </w:rPr>
        <w:t>5</w:t>
      </w:r>
      <w:r w:rsidRPr="1A7F4F01">
        <w:rPr>
          <w:rFonts w:ascii="Times New Roman" w:hAnsi="Times New Roman" w:cs="Times New Roman"/>
          <w:color w:val="000000" w:themeColor="text1"/>
          <w:sz w:val="24"/>
          <w:szCs w:val="24"/>
        </w:rPr>
        <w:t xml:space="preserve"> täpsustab, et </w:t>
      </w:r>
      <w:r w:rsidRPr="1A7F4F01" w:rsidR="007B551F">
        <w:rPr>
          <w:rFonts w:ascii="Times New Roman" w:hAnsi="Times New Roman" w:cs="Times New Roman"/>
          <w:color w:val="000000" w:themeColor="text1"/>
          <w:sz w:val="24"/>
          <w:szCs w:val="24"/>
        </w:rPr>
        <w:t xml:space="preserve">JäätSis </w:t>
      </w:r>
      <w:r w:rsidRPr="1A7F4F01" w:rsidR="000241FB">
        <w:rPr>
          <w:rFonts w:ascii="Times New Roman" w:hAnsi="Times New Roman" w:cs="Times New Roman"/>
          <w:color w:val="000000" w:themeColor="text1"/>
          <w:sz w:val="24"/>
          <w:szCs w:val="24"/>
        </w:rPr>
        <w:t>toidukäitleja</w:t>
      </w:r>
      <w:r w:rsidRPr="1A7F4F01" w:rsidR="007B551F">
        <w:rPr>
          <w:rFonts w:ascii="Times New Roman" w:hAnsi="Times New Roman" w:cs="Times New Roman"/>
          <w:color w:val="000000" w:themeColor="text1"/>
          <w:sz w:val="24"/>
          <w:szCs w:val="24"/>
        </w:rPr>
        <w:t>tele ette nähtud kohustused (</w:t>
      </w:r>
      <w:r w:rsidRPr="1A7F4F01">
        <w:rPr>
          <w:rFonts w:ascii="Times New Roman" w:hAnsi="Times New Roman" w:cs="Times New Roman"/>
          <w:color w:val="000000" w:themeColor="text1"/>
          <w:sz w:val="24"/>
          <w:szCs w:val="24"/>
        </w:rPr>
        <w:t>toidujäätmete tekke üle arvestuse pidami</w:t>
      </w:r>
      <w:r w:rsidRPr="1A7F4F01" w:rsidR="007B551F">
        <w:rPr>
          <w:rFonts w:ascii="Times New Roman" w:hAnsi="Times New Roman" w:cs="Times New Roman"/>
          <w:color w:val="000000" w:themeColor="text1"/>
          <w:sz w:val="24"/>
          <w:szCs w:val="24"/>
        </w:rPr>
        <w:t>ne</w:t>
      </w:r>
      <w:r w:rsidRPr="1A7F4F01" w:rsidR="00E57691">
        <w:rPr>
          <w:rFonts w:ascii="Times New Roman" w:hAnsi="Times New Roman" w:cs="Times New Roman"/>
          <w:color w:val="000000" w:themeColor="text1"/>
          <w:sz w:val="24"/>
          <w:szCs w:val="24"/>
        </w:rPr>
        <w:t xml:space="preserve"> ja </w:t>
      </w:r>
      <w:r w:rsidRPr="1A7F4F01" w:rsidR="007B551F">
        <w:rPr>
          <w:rFonts w:ascii="Times New Roman" w:hAnsi="Times New Roman" w:cs="Times New Roman"/>
          <w:color w:val="000000" w:themeColor="text1"/>
          <w:sz w:val="24"/>
          <w:szCs w:val="24"/>
        </w:rPr>
        <w:t xml:space="preserve">toidujäätmete tekke vältimise tegevuskava koostamine ning annetamise koostöölepingute ettepanekud) </w:t>
      </w:r>
      <w:r w:rsidRPr="1A7F4F01">
        <w:rPr>
          <w:rFonts w:ascii="Times New Roman" w:hAnsi="Times New Roman" w:cs="Times New Roman"/>
          <w:color w:val="000000" w:themeColor="text1"/>
          <w:sz w:val="24"/>
          <w:szCs w:val="24"/>
        </w:rPr>
        <w:t xml:space="preserve">ei laiene sellistele </w:t>
      </w:r>
      <w:r w:rsidRPr="1A7F4F01" w:rsidR="000241FB">
        <w:rPr>
          <w:rFonts w:ascii="Times New Roman" w:hAnsi="Times New Roman" w:cs="Times New Roman"/>
          <w:color w:val="000000" w:themeColor="text1"/>
          <w:sz w:val="24"/>
          <w:szCs w:val="24"/>
        </w:rPr>
        <w:t>toidukäitleja</w:t>
      </w:r>
      <w:r w:rsidRPr="1A7F4F01">
        <w:rPr>
          <w:rFonts w:ascii="Times New Roman" w:hAnsi="Times New Roman" w:cs="Times New Roman"/>
          <w:color w:val="000000" w:themeColor="text1"/>
          <w:sz w:val="24"/>
          <w:szCs w:val="24"/>
        </w:rPr>
        <w:t xml:space="preserve">tele, kelle </w:t>
      </w:r>
      <w:r w:rsidRPr="1A7F4F01" w:rsidR="00CB6DBE">
        <w:rPr>
          <w:rFonts w:ascii="Times New Roman" w:hAnsi="Times New Roman" w:cs="Times New Roman"/>
          <w:color w:val="000000" w:themeColor="text1"/>
          <w:sz w:val="24"/>
          <w:szCs w:val="24"/>
        </w:rPr>
        <w:t>põhi</w:t>
      </w:r>
      <w:r w:rsidRPr="1A7F4F01">
        <w:rPr>
          <w:rFonts w:ascii="Times New Roman" w:hAnsi="Times New Roman" w:cs="Times New Roman"/>
          <w:color w:val="000000" w:themeColor="text1"/>
          <w:sz w:val="24"/>
          <w:szCs w:val="24"/>
        </w:rPr>
        <w:t>tegevusala on seotud alkoholiga</w:t>
      </w:r>
      <w:r w:rsidRPr="1A7F4F01" w:rsidR="00F94E9C">
        <w:rPr>
          <w:rFonts w:ascii="Times New Roman" w:hAnsi="Times New Roman" w:cs="Times New Roman"/>
          <w:color w:val="000000" w:themeColor="text1"/>
          <w:sz w:val="24"/>
          <w:szCs w:val="24"/>
        </w:rPr>
        <w:t xml:space="preserve"> alkoholiseaduse § 2 lõike 1 tähenduses ehk piirituse ja alkohoolsete jookidega. See tähendab, et kui </w:t>
      </w:r>
      <w:r w:rsidRPr="1A7F4F01" w:rsidR="003A6D56">
        <w:rPr>
          <w:rFonts w:ascii="Times New Roman" w:hAnsi="Times New Roman" w:cs="Times New Roman"/>
          <w:color w:val="000000" w:themeColor="text1"/>
          <w:sz w:val="24"/>
          <w:szCs w:val="24"/>
        </w:rPr>
        <w:t xml:space="preserve">ettevõtja </w:t>
      </w:r>
      <w:r w:rsidRPr="1A7F4F01" w:rsidR="00F94E9C">
        <w:rPr>
          <w:rFonts w:ascii="Times New Roman" w:hAnsi="Times New Roman" w:cs="Times New Roman"/>
          <w:color w:val="000000" w:themeColor="text1"/>
          <w:sz w:val="24"/>
          <w:szCs w:val="24"/>
        </w:rPr>
        <w:t>tegeleb</w:t>
      </w:r>
      <w:r w:rsidRPr="1A7F4F01" w:rsidR="00BA2887">
        <w:rPr>
          <w:rFonts w:ascii="Times New Roman" w:hAnsi="Times New Roman" w:cs="Times New Roman"/>
          <w:color w:val="000000" w:themeColor="text1"/>
          <w:sz w:val="24"/>
          <w:szCs w:val="24"/>
        </w:rPr>
        <w:t xml:space="preserve"> </w:t>
      </w:r>
      <w:r w:rsidRPr="1A7F4F01" w:rsidR="00CB6DBE">
        <w:rPr>
          <w:rFonts w:ascii="Times New Roman" w:hAnsi="Times New Roman" w:cs="Times New Roman"/>
          <w:color w:val="000000" w:themeColor="text1"/>
          <w:sz w:val="24"/>
          <w:szCs w:val="24"/>
        </w:rPr>
        <w:t xml:space="preserve">põhitegevusalana </w:t>
      </w:r>
      <w:r w:rsidRPr="1A7F4F01" w:rsidR="00BA2887">
        <w:rPr>
          <w:rFonts w:ascii="Times New Roman" w:hAnsi="Times New Roman" w:cs="Times New Roman"/>
          <w:color w:val="000000" w:themeColor="text1"/>
          <w:sz w:val="24"/>
          <w:szCs w:val="24"/>
        </w:rPr>
        <w:t>näiteks</w:t>
      </w:r>
      <w:r w:rsidRPr="1A7F4F01" w:rsidR="00CB6DBE">
        <w:rPr>
          <w:rFonts w:ascii="Times New Roman" w:hAnsi="Times New Roman" w:cs="Times New Roman"/>
          <w:color w:val="000000" w:themeColor="text1"/>
          <w:sz w:val="24"/>
          <w:szCs w:val="24"/>
        </w:rPr>
        <w:t xml:space="preserve"> </w:t>
      </w:r>
      <w:r w:rsidRPr="1A7F4F01" w:rsidR="00F94E9C">
        <w:rPr>
          <w:rFonts w:ascii="Times New Roman" w:hAnsi="Times New Roman" w:cs="Times New Roman"/>
          <w:color w:val="000000" w:themeColor="text1"/>
          <w:sz w:val="24"/>
          <w:szCs w:val="24"/>
        </w:rPr>
        <w:t xml:space="preserve">alkohoolsete jookide </w:t>
      </w:r>
      <w:r w:rsidRPr="1A7F4F01" w:rsidR="003179D0">
        <w:rPr>
          <w:rFonts w:ascii="Times New Roman" w:hAnsi="Times New Roman" w:cs="Times New Roman"/>
          <w:color w:val="000000" w:themeColor="text1"/>
          <w:sz w:val="24"/>
          <w:szCs w:val="24"/>
        </w:rPr>
        <w:t xml:space="preserve">tootmise </w:t>
      </w:r>
      <w:r w:rsidRPr="1A7F4F01" w:rsidR="00413025">
        <w:rPr>
          <w:rFonts w:ascii="Times New Roman" w:hAnsi="Times New Roman" w:cs="Times New Roman"/>
          <w:color w:val="000000" w:themeColor="text1"/>
          <w:sz w:val="24"/>
          <w:szCs w:val="24"/>
        </w:rPr>
        <w:t>või alkohoolsete jookide jae- või hulgimüügiga</w:t>
      </w:r>
      <w:r w:rsidRPr="1A7F4F01" w:rsidR="00F94E9C">
        <w:rPr>
          <w:rFonts w:ascii="Times New Roman" w:hAnsi="Times New Roman" w:cs="Times New Roman"/>
          <w:color w:val="000000" w:themeColor="text1"/>
          <w:sz w:val="24"/>
          <w:szCs w:val="24"/>
        </w:rPr>
        <w:t>, ei</w:t>
      </w:r>
      <w:r w:rsidRPr="1A7F4F01" w:rsidR="00D31CC5">
        <w:rPr>
          <w:rFonts w:ascii="Times New Roman" w:hAnsi="Times New Roman" w:cs="Times New Roman"/>
          <w:color w:val="000000" w:themeColor="text1"/>
          <w:sz w:val="24"/>
          <w:szCs w:val="24"/>
        </w:rPr>
        <w:t xml:space="preserve"> laiene talle</w:t>
      </w:r>
      <w:r w:rsidRPr="1A7F4F01" w:rsidR="00DB6BBF">
        <w:rPr>
          <w:rFonts w:ascii="Times New Roman" w:hAnsi="Times New Roman" w:cs="Times New Roman"/>
          <w:color w:val="000000" w:themeColor="text1"/>
          <w:sz w:val="24"/>
          <w:szCs w:val="24"/>
        </w:rPr>
        <w:t xml:space="preserve"> </w:t>
      </w:r>
      <w:r w:rsidRPr="1A7F4F01" w:rsidR="00CB6DBE">
        <w:rPr>
          <w:rFonts w:ascii="Times New Roman" w:hAnsi="Times New Roman" w:cs="Times New Roman"/>
          <w:color w:val="000000" w:themeColor="text1"/>
          <w:sz w:val="24"/>
          <w:szCs w:val="24"/>
        </w:rPr>
        <w:t xml:space="preserve">JäätS </w:t>
      </w:r>
      <w:r w:rsidRPr="1A7F4F01" w:rsidR="001933EA">
        <w:rPr>
          <w:rFonts w:ascii="Times New Roman" w:hAnsi="Times New Roman" w:cs="Times New Roman"/>
          <w:color w:val="000000" w:themeColor="text1"/>
          <w:sz w:val="24"/>
          <w:szCs w:val="24"/>
        </w:rPr>
        <w:t>§ 22</w:t>
      </w:r>
      <w:r w:rsidRPr="1A7F4F01" w:rsidR="001933EA">
        <w:rPr>
          <w:rFonts w:ascii="Times New Roman" w:hAnsi="Times New Roman" w:cs="Times New Roman"/>
          <w:color w:val="000000" w:themeColor="text1"/>
          <w:sz w:val="24"/>
          <w:szCs w:val="24"/>
          <w:vertAlign w:val="superscript"/>
        </w:rPr>
        <w:t>7</w:t>
      </w:r>
      <w:r w:rsidRPr="1A7F4F01" w:rsidR="001933EA">
        <w:rPr>
          <w:rFonts w:ascii="Times New Roman" w:hAnsi="Times New Roman" w:cs="Times New Roman"/>
          <w:color w:val="000000" w:themeColor="text1"/>
          <w:sz w:val="24"/>
          <w:szCs w:val="24"/>
        </w:rPr>
        <w:t xml:space="preserve"> ja §22</w:t>
      </w:r>
      <w:r w:rsidRPr="1A7F4F01" w:rsidR="001933EA">
        <w:rPr>
          <w:rFonts w:ascii="Times New Roman" w:hAnsi="Times New Roman" w:cs="Times New Roman"/>
          <w:color w:val="000000" w:themeColor="text1"/>
          <w:sz w:val="24"/>
          <w:szCs w:val="24"/>
          <w:vertAlign w:val="superscript"/>
        </w:rPr>
        <w:t>8</w:t>
      </w:r>
      <w:r w:rsidRPr="1A7F4F01" w:rsidR="001933EA">
        <w:rPr>
          <w:rFonts w:ascii="Times New Roman" w:hAnsi="Times New Roman" w:cs="Times New Roman"/>
          <w:color w:val="000000" w:themeColor="text1"/>
          <w:sz w:val="24"/>
          <w:szCs w:val="24"/>
        </w:rPr>
        <w:t xml:space="preserve"> kohustused</w:t>
      </w:r>
      <w:r w:rsidRPr="1A7F4F01" w:rsidR="00D31CC5">
        <w:rPr>
          <w:rFonts w:ascii="Times New Roman" w:hAnsi="Times New Roman" w:cs="Times New Roman"/>
          <w:color w:val="000000" w:themeColor="text1"/>
          <w:sz w:val="24"/>
          <w:szCs w:val="24"/>
        </w:rPr>
        <w:t>.</w:t>
      </w:r>
      <w:r w:rsidRPr="1A7F4F01" w:rsidR="009833D3">
        <w:rPr>
          <w:rFonts w:ascii="Times New Roman" w:hAnsi="Times New Roman" w:cs="Times New Roman"/>
          <w:color w:val="000000" w:themeColor="text1"/>
          <w:sz w:val="24"/>
          <w:szCs w:val="24"/>
        </w:rPr>
        <w:t xml:space="preserve"> </w:t>
      </w:r>
      <w:r w:rsidRPr="1A7F4F01" w:rsidR="003C3A76">
        <w:rPr>
          <w:rFonts w:ascii="Times New Roman" w:hAnsi="Times New Roman" w:cs="Times New Roman"/>
          <w:color w:val="000000" w:themeColor="text1"/>
          <w:sz w:val="24"/>
          <w:szCs w:val="24"/>
        </w:rPr>
        <w:t xml:space="preserve">Samuti on erand tehtud </w:t>
      </w:r>
      <w:r w:rsidRPr="1A7F4F01" w:rsidR="003A6D56">
        <w:rPr>
          <w:rFonts w:ascii="Times New Roman" w:hAnsi="Times New Roman" w:cs="Times New Roman"/>
          <w:color w:val="000000" w:themeColor="text1"/>
          <w:sz w:val="24"/>
          <w:szCs w:val="24"/>
        </w:rPr>
        <w:t>ettevõtjatele</w:t>
      </w:r>
      <w:r w:rsidRPr="1A7F4F01" w:rsidR="005E30A6">
        <w:rPr>
          <w:rFonts w:ascii="Times New Roman" w:hAnsi="Times New Roman" w:cs="Times New Roman"/>
          <w:color w:val="000000" w:themeColor="text1"/>
          <w:sz w:val="24"/>
          <w:szCs w:val="24"/>
        </w:rPr>
        <w:t xml:space="preserve">, </w:t>
      </w:r>
      <w:r w:rsidRPr="1A7F4F01" w:rsidR="003A6D56">
        <w:rPr>
          <w:rFonts w:ascii="Times New Roman" w:hAnsi="Times New Roman" w:cs="Times New Roman"/>
          <w:color w:val="000000" w:themeColor="text1"/>
          <w:sz w:val="24"/>
          <w:szCs w:val="24"/>
        </w:rPr>
        <w:t xml:space="preserve">kelle </w:t>
      </w:r>
      <w:r w:rsidRPr="1A7F4F01" w:rsidR="00CB6DBE">
        <w:rPr>
          <w:rFonts w:ascii="Times New Roman" w:hAnsi="Times New Roman" w:cs="Times New Roman"/>
          <w:color w:val="000000" w:themeColor="text1"/>
          <w:sz w:val="24"/>
          <w:szCs w:val="24"/>
        </w:rPr>
        <w:t>põhi</w:t>
      </w:r>
      <w:r w:rsidRPr="1A7F4F01" w:rsidR="00D23334">
        <w:rPr>
          <w:rFonts w:ascii="Times New Roman" w:hAnsi="Times New Roman" w:cs="Times New Roman"/>
          <w:color w:val="000000" w:themeColor="text1"/>
          <w:sz w:val="24"/>
          <w:szCs w:val="24"/>
        </w:rPr>
        <w:t>tegevusala on jookide serveerimine</w:t>
      </w:r>
      <w:r w:rsidRPr="1A7F4F01" w:rsidR="009C6E70">
        <w:rPr>
          <w:rFonts w:ascii="Times New Roman" w:hAnsi="Times New Roman" w:cs="Times New Roman"/>
          <w:color w:val="000000" w:themeColor="text1"/>
          <w:sz w:val="24"/>
          <w:szCs w:val="24"/>
        </w:rPr>
        <w:t xml:space="preserve">, </w:t>
      </w:r>
      <w:r w:rsidRPr="1A7F4F01" w:rsidR="00D23334">
        <w:rPr>
          <w:rFonts w:ascii="Times New Roman" w:hAnsi="Times New Roman" w:cs="Times New Roman"/>
          <w:color w:val="000000" w:themeColor="text1"/>
          <w:sz w:val="24"/>
          <w:szCs w:val="24"/>
        </w:rPr>
        <w:t>näiteks baarid</w:t>
      </w:r>
      <w:r w:rsidRPr="1A7F4F01" w:rsidR="009C6E70">
        <w:rPr>
          <w:rFonts w:ascii="Times New Roman" w:hAnsi="Times New Roman" w:cs="Times New Roman"/>
          <w:color w:val="000000" w:themeColor="text1"/>
          <w:sz w:val="24"/>
          <w:szCs w:val="24"/>
        </w:rPr>
        <w:t>, olenemata sellest, kas tegelikult baaris pakutakse jookide kõrvale vähesel määral näiteks suupisteid.</w:t>
      </w:r>
      <w:r w:rsidRPr="1A7F4F01" w:rsidR="00CB6DBE">
        <w:rPr>
          <w:rFonts w:ascii="Times New Roman" w:hAnsi="Times New Roman" w:cs="Times New Roman"/>
          <w:color w:val="000000" w:themeColor="text1"/>
          <w:sz w:val="24"/>
          <w:szCs w:val="24"/>
        </w:rPr>
        <w:t xml:space="preserve"> Erand ettevõtjatele, kelle põhitegevusala on seotud alkoholiga, ei tekita olukorda, kus olulises mahus toidu töötlemise, müügi või toitlustamisega tegelevad ettevõtjad kohustuste alt välja jäävad. </w:t>
      </w:r>
      <w:r w:rsidRPr="1A7F4F01" w:rsidR="00D90B2D">
        <w:rPr>
          <w:rFonts w:ascii="Times New Roman" w:hAnsi="Times New Roman" w:cs="Times New Roman"/>
          <w:color w:val="000000" w:themeColor="text1"/>
          <w:sz w:val="24"/>
          <w:szCs w:val="24"/>
        </w:rPr>
        <w:t xml:space="preserve">Alkohoolsete jookide tootmisega (EMTAK koodid 1101-1105) tegelevaid ettevõtjaid on e-äriregistri andmetel registrisse kantud 110, kuid kõik ei ole üle 2 miljoni eurose aastase müügituluga. Alkohoolsete jookide hulgimüügiga (EMTAK kood 46341) tegelevaid ettevõtjaid on e-äriregistri andmetel registrisse kantud 196, kui 2024. aasta </w:t>
      </w:r>
      <w:r w:rsidRPr="1A7F4F01" w:rsidR="00F73015">
        <w:rPr>
          <w:rFonts w:ascii="Times New Roman" w:hAnsi="Times New Roman" w:cs="Times New Roman"/>
          <w:color w:val="000000" w:themeColor="text1"/>
          <w:sz w:val="24"/>
          <w:szCs w:val="24"/>
        </w:rPr>
        <w:t>müügitulu andmete</w:t>
      </w:r>
      <w:r w:rsidRPr="1A7F4F01" w:rsidR="00D90B2D">
        <w:rPr>
          <w:rFonts w:ascii="Times New Roman" w:hAnsi="Times New Roman" w:cs="Times New Roman"/>
          <w:color w:val="000000" w:themeColor="text1"/>
          <w:sz w:val="24"/>
          <w:szCs w:val="24"/>
        </w:rPr>
        <w:t xml:space="preserve"> põhjal oli üle 5 miljoni eurose müügituluga neist 15 </w:t>
      </w:r>
      <w:r w:rsidRPr="1A7F4F01" w:rsidR="00FD0935">
        <w:rPr>
          <w:rFonts w:ascii="Times New Roman" w:hAnsi="Times New Roman" w:cs="Times New Roman"/>
          <w:color w:val="000000" w:themeColor="text1"/>
          <w:sz w:val="24"/>
          <w:szCs w:val="24"/>
        </w:rPr>
        <w:t>ettevõtjat</w:t>
      </w:r>
      <w:r w:rsidRPr="1A7F4F01" w:rsidR="00D90B2D">
        <w:rPr>
          <w:rFonts w:ascii="Times New Roman" w:hAnsi="Times New Roman" w:cs="Times New Roman"/>
          <w:color w:val="000000" w:themeColor="text1"/>
          <w:sz w:val="24"/>
          <w:szCs w:val="24"/>
        </w:rPr>
        <w:t xml:space="preserve">. Jookide serveerimisega tegelevaid ettevõtjaid (EMTAK kood 56301) on e-äriregistri andmetel registrisse kantud 439, kuid 2024. aasta </w:t>
      </w:r>
      <w:r w:rsidRPr="1A7F4F01" w:rsidR="00F73015">
        <w:rPr>
          <w:rFonts w:ascii="Times New Roman" w:hAnsi="Times New Roman" w:cs="Times New Roman"/>
          <w:color w:val="000000" w:themeColor="text1"/>
          <w:sz w:val="24"/>
          <w:szCs w:val="24"/>
        </w:rPr>
        <w:t>müügitulu andmete</w:t>
      </w:r>
      <w:r w:rsidRPr="1A7F4F01" w:rsidR="00D90B2D">
        <w:rPr>
          <w:rFonts w:ascii="Times New Roman" w:hAnsi="Times New Roman" w:cs="Times New Roman"/>
          <w:color w:val="000000" w:themeColor="text1"/>
          <w:sz w:val="24"/>
          <w:szCs w:val="24"/>
        </w:rPr>
        <w:t xml:space="preserve"> põhjal oli neist üle 2 miljoni eurose müügituluga 2 </w:t>
      </w:r>
      <w:r w:rsidRPr="1A7F4F01" w:rsidR="00FD0935">
        <w:rPr>
          <w:rFonts w:ascii="Times New Roman" w:hAnsi="Times New Roman" w:cs="Times New Roman"/>
          <w:color w:val="000000" w:themeColor="text1"/>
          <w:sz w:val="24"/>
          <w:szCs w:val="24"/>
        </w:rPr>
        <w:t>ettevõtjat</w:t>
      </w:r>
      <w:r w:rsidRPr="1A7F4F01" w:rsidR="00D90B2D">
        <w:rPr>
          <w:rFonts w:ascii="Times New Roman" w:hAnsi="Times New Roman" w:cs="Times New Roman"/>
          <w:color w:val="000000" w:themeColor="text1"/>
          <w:sz w:val="24"/>
          <w:szCs w:val="24"/>
        </w:rPr>
        <w:t xml:space="preserve">. </w:t>
      </w:r>
      <w:r w:rsidRPr="1A7F4F01" w:rsidR="00CB6DBE">
        <w:rPr>
          <w:rFonts w:ascii="Times New Roman" w:hAnsi="Times New Roman" w:cs="Times New Roman"/>
          <w:color w:val="000000" w:themeColor="text1"/>
          <w:sz w:val="24"/>
          <w:szCs w:val="24"/>
        </w:rPr>
        <w:t xml:space="preserve">Erand võimaldab keskenduda neile ettevõtjatele, kelle tegevuses on toidujäätmete teke märkimisväärsem. </w:t>
      </w:r>
    </w:p>
    <w:p w:rsidR="005B0F0F" w:rsidP="1A7F4F01" w:rsidRDefault="005B0F0F" w14:paraId="634A6D71" w14:textId="77777777">
      <w:pPr>
        <w:spacing w:after="0" w:line="276" w:lineRule="auto"/>
        <w:jc w:val="both"/>
        <w:rPr>
          <w:rFonts w:ascii="Times New Roman" w:hAnsi="Times New Roman" w:cs="Times New Roman"/>
          <w:color w:val="000000" w:themeColor="text1"/>
          <w:sz w:val="24"/>
          <w:szCs w:val="24"/>
        </w:rPr>
      </w:pPr>
    </w:p>
    <w:p w:rsidR="00495AD1" w:rsidP="1A7F4F01" w:rsidRDefault="00495AD1" w14:paraId="0C401D31" w14:textId="1C273E59">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Lõige </w:t>
      </w:r>
      <w:r w:rsidRPr="1A7F4F01" w:rsidR="003C4D6F">
        <w:rPr>
          <w:rFonts w:ascii="Times New Roman" w:hAnsi="Times New Roman" w:cs="Times New Roman"/>
          <w:color w:val="000000" w:themeColor="text1"/>
          <w:sz w:val="24"/>
          <w:szCs w:val="24"/>
        </w:rPr>
        <w:t>6</w:t>
      </w:r>
      <w:r w:rsidRPr="1A7F4F01">
        <w:rPr>
          <w:rFonts w:ascii="Times New Roman" w:hAnsi="Times New Roman" w:cs="Times New Roman"/>
          <w:color w:val="000000" w:themeColor="text1"/>
          <w:sz w:val="24"/>
          <w:szCs w:val="24"/>
        </w:rPr>
        <w:t xml:space="preserve"> lisab, et toidujäätmete tekke </w:t>
      </w:r>
      <w:r w:rsidRPr="1A7F4F01" w:rsidR="004F1D5C">
        <w:rPr>
          <w:rFonts w:ascii="Times New Roman" w:hAnsi="Times New Roman" w:cs="Times New Roman"/>
          <w:color w:val="000000" w:themeColor="text1"/>
          <w:sz w:val="24"/>
          <w:szCs w:val="24"/>
        </w:rPr>
        <w:t xml:space="preserve">ja annetatud toidu koguste </w:t>
      </w:r>
      <w:r w:rsidRPr="1A7F4F01">
        <w:rPr>
          <w:rFonts w:ascii="Times New Roman" w:hAnsi="Times New Roman" w:cs="Times New Roman"/>
          <w:color w:val="000000" w:themeColor="text1"/>
          <w:sz w:val="24"/>
          <w:szCs w:val="24"/>
        </w:rPr>
        <w:t xml:space="preserve">andmeid tuleb säilitada vähemalt </w:t>
      </w:r>
      <w:r w:rsidRPr="1A7F4F01" w:rsidR="00CC143C">
        <w:rPr>
          <w:rFonts w:ascii="Times New Roman" w:hAnsi="Times New Roman" w:cs="Times New Roman"/>
          <w:sz w:val="24"/>
          <w:szCs w:val="24"/>
        </w:rPr>
        <w:t xml:space="preserve">kolm </w:t>
      </w:r>
      <w:r w:rsidRPr="1A7F4F01">
        <w:rPr>
          <w:rFonts w:ascii="Times New Roman" w:hAnsi="Times New Roman" w:cs="Times New Roman"/>
          <w:color w:val="000000" w:themeColor="text1"/>
          <w:sz w:val="24"/>
          <w:szCs w:val="24"/>
        </w:rPr>
        <w:t xml:space="preserve">aastat alates toidukäitlemise toimumise aasta lõpust. </w:t>
      </w:r>
      <w:r w:rsidRPr="1A7F4F01" w:rsidR="002910E8">
        <w:rPr>
          <w:rFonts w:ascii="Times New Roman" w:hAnsi="Times New Roman" w:cs="Times New Roman"/>
          <w:color w:val="000000" w:themeColor="text1"/>
          <w:sz w:val="24"/>
          <w:szCs w:val="24"/>
        </w:rPr>
        <w:t>Vähemalt k</w:t>
      </w:r>
      <w:r w:rsidRPr="1A7F4F01" w:rsidR="00334AA8">
        <w:rPr>
          <w:rFonts w:ascii="Times New Roman" w:hAnsi="Times New Roman" w:cs="Times New Roman"/>
          <w:color w:val="000000" w:themeColor="text1"/>
          <w:sz w:val="24"/>
          <w:szCs w:val="24"/>
        </w:rPr>
        <w:t>olme aasta jooksul</w:t>
      </w:r>
      <w:r w:rsidRPr="1A7F4F01" w:rsidR="00322028">
        <w:rPr>
          <w:rFonts w:ascii="Times New Roman" w:hAnsi="Times New Roman" w:cs="Times New Roman"/>
          <w:color w:val="000000" w:themeColor="text1"/>
          <w:sz w:val="24"/>
          <w:szCs w:val="24"/>
        </w:rPr>
        <w:t xml:space="preserve"> andmete</w:t>
      </w:r>
      <w:r w:rsidRPr="1A7F4F01" w:rsidR="00334AA8">
        <w:rPr>
          <w:rFonts w:ascii="Times New Roman" w:hAnsi="Times New Roman" w:cs="Times New Roman"/>
          <w:color w:val="000000" w:themeColor="text1"/>
          <w:sz w:val="24"/>
          <w:szCs w:val="24"/>
        </w:rPr>
        <w:t xml:space="preserve"> säilitamise kohustus on valitud selleks, et võimaldada </w:t>
      </w:r>
      <w:r w:rsidRPr="1A7F4F01" w:rsidR="00430E50">
        <w:rPr>
          <w:rFonts w:ascii="Times New Roman" w:hAnsi="Times New Roman" w:cs="Times New Roman"/>
          <w:color w:val="000000" w:themeColor="text1"/>
          <w:sz w:val="24"/>
          <w:szCs w:val="24"/>
        </w:rPr>
        <w:t>suundumuse</w:t>
      </w:r>
      <w:r w:rsidRPr="1A7F4F01" w:rsidR="00334AA8">
        <w:rPr>
          <w:rFonts w:ascii="Times New Roman" w:hAnsi="Times New Roman" w:cs="Times New Roman"/>
          <w:color w:val="000000" w:themeColor="text1"/>
          <w:sz w:val="24"/>
          <w:szCs w:val="24"/>
        </w:rPr>
        <w:t xml:space="preserve"> jälgimist</w:t>
      </w:r>
      <w:r w:rsidRPr="1A7F4F01" w:rsidR="00322028">
        <w:rPr>
          <w:rFonts w:ascii="Times New Roman" w:hAnsi="Times New Roman" w:cs="Times New Roman"/>
          <w:color w:val="000000" w:themeColor="text1"/>
          <w:sz w:val="24"/>
          <w:szCs w:val="24"/>
        </w:rPr>
        <w:t xml:space="preserve">. Mitmeaastane andmestik aitab hinnata tegevuse järjepidevust ja tuvastada arengusuundi, mis ei avaldu lühiajaliselt (näiteks </w:t>
      </w:r>
      <w:r w:rsidRPr="1A7F4F01" w:rsidR="00272989">
        <w:rPr>
          <w:rFonts w:ascii="Times New Roman" w:hAnsi="Times New Roman" w:cs="Times New Roman"/>
          <w:color w:val="000000" w:themeColor="text1"/>
          <w:sz w:val="24"/>
          <w:szCs w:val="24"/>
        </w:rPr>
        <w:t>võivad mõjutada</w:t>
      </w:r>
      <w:r w:rsidRPr="1A7F4F01" w:rsidR="00322028">
        <w:rPr>
          <w:rFonts w:ascii="Times New Roman" w:hAnsi="Times New Roman" w:cs="Times New Roman"/>
          <w:color w:val="000000" w:themeColor="text1"/>
          <w:sz w:val="24"/>
          <w:szCs w:val="24"/>
        </w:rPr>
        <w:t xml:space="preserve"> toidujäätmete teket </w:t>
      </w:r>
      <w:r w:rsidRPr="1A7F4F01" w:rsidR="00430E50">
        <w:rPr>
          <w:rFonts w:ascii="Times New Roman" w:hAnsi="Times New Roman" w:cs="Times New Roman"/>
          <w:color w:val="000000" w:themeColor="text1"/>
          <w:sz w:val="24"/>
          <w:szCs w:val="24"/>
        </w:rPr>
        <w:t xml:space="preserve">ka </w:t>
      </w:r>
      <w:r w:rsidRPr="1A7F4F01" w:rsidR="00272989">
        <w:rPr>
          <w:rFonts w:ascii="Times New Roman" w:hAnsi="Times New Roman" w:cs="Times New Roman"/>
          <w:color w:val="000000" w:themeColor="text1"/>
          <w:sz w:val="24"/>
          <w:szCs w:val="24"/>
        </w:rPr>
        <w:t>töötajate</w:t>
      </w:r>
      <w:r w:rsidRPr="1A7F4F01" w:rsidR="00322028">
        <w:rPr>
          <w:rFonts w:ascii="Times New Roman" w:hAnsi="Times New Roman" w:cs="Times New Roman"/>
          <w:color w:val="000000" w:themeColor="text1"/>
          <w:sz w:val="24"/>
          <w:szCs w:val="24"/>
        </w:rPr>
        <w:t xml:space="preserve"> käitum</w:t>
      </w:r>
      <w:r w:rsidRPr="1A7F4F01" w:rsidR="00991814">
        <w:rPr>
          <w:rFonts w:ascii="Times New Roman" w:hAnsi="Times New Roman" w:cs="Times New Roman"/>
          <w:color w:val="000000" w:themeColor="text1"/>
          <w:sz w:val="24"/>
          <w:szCs w:val="24"/>
        </w:rPr>
        <w:t>i</w:t>
      </w:r>
      <w:r w:rsidRPr="1A7F4F01" w:rsidR="00322028">
        <w:rPr>
          <w:rFonts w:ascii="Times New Roman" w:hAnsi="Times New Roman" w:cs="Times New Roman"/>
          <w:color w:val="000000" w:themeColor="text1"/>
          <w:sz w:val="24"/>
          <w:szCs w:val="24"/>
        </w:rPr>
        <w:t>s</w:t>
      </w:r>
      <w:r w:rsidRPr="1A7F4F01" w:rsidR="00272989">
        <w:rPr>
          <w:rFonts w:ascii="Times New Roman" w:hAnsi="Times New Roman" w:cs="Times New Roman"/>
          <w:color w:val="000000" w:themeColor="text1"/>
          <w:sz w:val="24"/>
          <w:szCs w:val="24"/>
        </w:rPr>
        <w:t>harjumused, mis ei pruugi muutuda kiire</w:t>
      </w:r>
      <w:r w:rsidRPr="1A7F4F01" w:rsidR="00430E50">
        <w:rPr>
          <w:rFonts w:ascii="Times New Roman" w:hAnsi="Times New Roman" w:cs="Times New Roman"/>
          <w:color w:val="000000" w:themeColor="text1"/>
          <w:sz w:val="24"/>
          <w:szCs w:val="24"/>
        </w:rPr>
        <w:t>sti</w:t>
      </w:r>
      <w:r w:rsidRPr="1A7F4F01" w:rsidR="00272989">
        <w:rPr>
          <w:rFonts w:ascii="Times New Roman" w:hAnsi="Times New Roman" w:cs="Times New Roman"/>
          <w:color w:val="000000" w:themeColor="text1"/>
          <w:sz w:val="24"/>
          <w:szCs w:val="24"/>
        </w:rPr>
        <w:t>).</w:t>
      </w:r>
      <w:r w:rsidRPr="1A7F4F01" w:rsidR="002910E8">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Toidujäätmete tekkekoguste aruandluskohustust toidukäitlejatele ei looda, kuid järelevalveasutusel on õigus küsida andmeid toidujäätmete tekke ja annetatud toidu koguste kohta.</w:t>
      </w:r>
    </w:p>
    <w:p w:rsidR="00952F0C" w:rsidP="1A7F4F01" w:rsidRDefault="00952F0C" w14:paraId="51BDD1EE" w14:textId="77777777">
      <w:pPr>
        <w:spacing w:after="0" w:line="276" w:lineRule="auto"/>
        <w:jc w:val="both"/>
        <w:rPr>
          <w:rFonts w:ascii="Times New Roman" w:hAnsi="Times New Roman" w:cs="Times New Roman"/>
          <w:color w:val="000000" w:themeColor="text1"/>
          <w:sz w:val="24"/>
          <w:szCs w:val="24"/>
        </w:rPr>
      </w:pPr>
    </w:p>
    <w:p w:rsidR="008F4D04" w:rsidP="1A7F4F01" w:rsidRDefault="008F4D04" w14:paraId="75D418A4" w14:textId="382441B3">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Lõige </w:t>
      </w:r>
      <w:r w:rsidRPr="1A7F4F01" w:rsidR="003C4D6F">
        <w:rPr>
          <w:rFonts w:ascii="Times New Roman" w:hAnsi="Times New Roman" w:cs="Times New Roman"/>
          <w:color w:val="000000" w:themeColor="text1"/>
          <w:sz w:val="24"/>
          <w:szCs w:val="24"/>
        </w:rPr>
        <w:t>7</w:t>
      </w:r>
      <w:r w:rsidRPr="1A7F4F01">
        <w:rPr>
          <w:rFonts w:ascii="Times New Roman" w:hAnsi="Times New Roman" w:cs="Times New Roman"/>
          <w:color w:val="000000" w:themeColor="text1"/>
          <w:sz w:val="24"/>
          <w:szCs w:val="24"/>
        </w:rPr>
        <w:t xml:space="preserve"> näeb ette </w:t>
      </w:r>
      <w:r w:rsidRPr="1A7F4F01" w:rsidR="00952F0C">
        <w:rPr>
          <w:rFonts w:ascii="Times New Roman" w:hAnsi="Times New Roman" w:cs="Times New Roman"/>
          <w:color w:val="000000" w:themeColor="text1"/>
          <w:sz w:val="24"/>
          <w:szCs w:val="24"/>
        </w:rPr>
        <w:t>§ 22</w:t>
      </w:r>
      <w:r w:rsidRPr="1A7F4F01" w:rsidR="00952F0C">
        <w:rPr>
          <w:rFonts w:ascii="Times New Roman" w:hAnsi="Times New Roman" w:cs="Times New Roman"/>
          <w:color w:val="000000" w:themeColor="text1"/>
          <w:sz w:val="24"/>
          <w:szCs w:val="24"/>
          <w:vertAlign w:val="superscript"/>
        </w:rPr>
        <w:t>7</w:t>
      </w:r>
      <w:r w:rsidRPr="1A7F4F01" w:rsidR="00952F0C">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 xml:space="preserve">lõikes 3 nimetatud jaemüügiga tegelevale </w:t>
      </w:r>
      <w:r w:rsidRPr="1A7F4F01" w:rsidR="003A6D56">
        <w:rPr>
          <w:rFonts w:ascii="Times New Roman" w:hAnsi="Times New Roman" w:cs="Times New Roman"/>
          <w:color w:val="000000" w:themeColor="text1"/>
          <w:sz w:val="24"/>
          <w:szCs w:val="24"/>
        </w:rPr>
        <w:t xml:space="preserve">ettevõtjale </w:t>
      </w:r>
      <w:r w:rsidRPr="1A7F4F01" w:rsidR="003C4D6F">
        <w:rPr>
          <w:rFonts w:ascii="Times New Roman" w:hAnsi="Times New Roman" w:cs="Times New Roman"/>
          <w:color w:val="000000" w:themeColor="text1"/>
          <w:sz w:val="24"/>
          <w:szCs w:val="24"/>
        </w:rPr>
        <w:t>k</w:t>
      </w:r>
      <w:r w:rsidRPr="1A7F4F01">
        <w:rPr>
          <w:rFonts w:ascii="Times New Roman" w:hAnsi="Times New Roman" w:cs="Times New Roman"/>
          <w:color w:val="000000" w:themeColor="text1"/>
          <w:sz w:val="24"/>
          <w:szCs w:val="24"/>
        </w:rPr>
        <w:t xml:space="preserve">ohustuse avaldada oma veebilehel, kui suure osa moodustavad maha kantud toidu kogustest annetatud toidu kogused. </w:t>
      </w:r>
      <w:r w:rsidRPr="1A7F4F01" w:rsidR="009D1EE4">
        <w:rPr>
          <w:rFonts w:ascii="Times New Roman" w:hAnsi="Times New Roman" w:cs="Times New Roman"/>
          <w:color w:val="000000" w:themeColor="text1"/>
          <w:sz w:val="24"/>
          <w:szCs w:val="24"/>
        </w:rPr>
        <w:t xml:space="preserve">Maha kantud toidu koguste hulgast tuleb välja jätta maha kantud alkoholi kogused, kuna see ei ole annetatav kaup. Kui </w:t>
      </w:r>
      <w:r w:rsidRPr="1A7F4F01" w:rsidR="007C6CA6">
        <w:rPr>
          <w:rFonts w:ascii="Times New Roman" w:hAnsi="Times New Roman" w:cs="Times New Roman"/>
          <w:color w:val="000000" w:themeColor="text1"/>
          <w:sz w:val="24"/>
          <w:szCs w:val="24"/>
        </w:rPr>
        <w:t xml:space="preserve">ettevõtja </w:t>
      </w:r>
      <w:r w:rsidRPr="1A7F4F01" w:rsidR="009D1EE4">
        <w:rPr>
          <w:rFonts w:ascii="Times New Roman" w:hAnsi="Times New Roman" w:cs="Times New Roman"/>
          <w:color w:val="000000" w:themeColor="text1"/>
          <w:sz w:val="24"/>
          <w:szCs w:val="24"/>
        </w:rPr>
        <w:t xml:space="preserve">avaldab osakaalu selliselt, et maha kantud toidu kogused hõlmavad ka alkoholi, võib annetamise osakaal väiksem olla. Muud kaubad, näiteks tööstuskaubad, ei kuulu samuti toidu hulka. </w:t>
      </w:r>
      <w:r w:rsidRPr="1A7F4F01">
        <w:rPr>
          <w:rFonts w:ascii="Times New Roman" w:hAnsi="Times New Roman" w:cs="Times New Roman"/>
          <w:color w:val="000000" w:themeColor="text1"/>
          <w:sz w:val="24"/>
          <w:szCs w:val="24"/>
        </w:rPr>
        <w:t>Andmed avalikustatakse eelneva kalendriaasta kohta ning hiljemalt 31. jaanuariks</w:t>
      </w:r>
      <w:r w:rsidRPr="1A7F4F01" w:rsidR="005B0F0F">
        <w:rPr>
          <w:rFonts w:ascii="Times New Roman" w:hAnsi="Times New Roman" w:cs="Times New Roman"/>
          <w:color w:val="000000" w:themeColor="text1"/>
          <w:sz w:val="24"/>
          <w:szCs w:val="24"/>
        </w:rPr>
        <w:t>.</w:t>
      </w:r>
      <w:r w:rsidRPr="1A7F4F01">
        <w:rPr>
          <w:rFonts w:ascii="Times New Roman" w:hAnsi="Times New Roman" w:cs="Times New Roman"/>
          <w:color w:val="000000" w:themeColor="text1"/>
          <w:sz w:val="24"/>
          <w:szCs w:val="24"/>
        </w:rPr>
        <w:t xml:space="preserve"> Kuigi </w:t>
      </w:r>
      <w:r w:rsidRPr="1A7F4F01" w:rsidR="00B568C1">
        <w:rPr>
          <w:rFonts w:ascii="Times New Roman" w:hAnsi="Times New Roman" w:cs="Times New Roman"/>
          <w:color w:val="000000" w:themeColor="text1"/>
          <w:sz w:val="24"/>
          <w:szCs w:val="24"/>
        </w:rPr>
        <w:t>a</w:t>
      </w:r>
      <w:r w:rsidRPr="1A7F4F01">
        <w:rPr>
          <w:rFonts w:ascii="Times New Roman" w:hAnsi="Times New Roman" w:cs="Times New Roman"/>
          <w:color w:val="000000" w:themeColor="text1"/>
          <w:sz w:val="24"/>
          <w:szCs w:val="24"/>
        </w:rPr>
        <w:t xml:space="preserve">rvestuse pidamise kohustus on laiem, on </w:t>
      </w:r>
      <w:r w:rsidRPr="1A7F4F01" w:rsidR="00B568C1">
        <w:rPr>
          <w:rFonts w:ascii="Times New Roman" w:hAnsi="Times New Roman" w:cs="Times New Roman"/>
          <w:color w:val="000000" w:themeColor="text1"/>
          <w:sz w:val="24"/>
          <w:szCs w:val="24"/>
        </w:rPr>
        <w:t xml:space="preserve">andmete </w:t>
      </w:r>
      <w:r w:rsidRPr="1A7F4F01">
        <w:rPr>
          <w:rFonts w:ascii="Times New Roman" w:hAnsi="Times New Roman" w:cs="Times New Roman"/>
          <w:color w:val="000000" w:themeColor="text1"/>
          <w:sz w:val="24"/>
          <w:szCs w:val="24"/>
        </w:rPr>
        <w:t>avalikustamis</w:t>
      </w:r>
      <w:r w:rsidRPr="1A7F4F01" w:rsidR="004A6DA8">
        <w:rPr>
          <w:rFonts w:ascii="Times New Roman" w:hAnsi="Times New Roman" w:cs="Times New Roman"/>
          <w:color w:val="000000" w:themeColor="text1"/>
          <w:sz w:val="24"/>
          <w:szCs w:val="24"/>
        </w:rPr>
        <w:t xml:space="preserve">e </w:t>
      </w:r>
      <w:r w:rsidRPr="1A7F4F01">
        <w:rPr>
          <w:rFonts w:ascii="Times New Roman" w:hAnsi="Times New Roman" w:cs="Times New Roman"/>
          <w:color w:val="000000" w:themeColor="text1"/>
          <w:sz w:val="24"/>
          <w:szCs w:val="24"/>
        </w:rPr>
        <w:t>kohustus piiratud</w:t>
      </w:r>
      <w:r w:rsidRPr="1A7F4F01" w:rsidR="003C4D6F">
        <w:rPr>
          <w:rFonts w:ascii="Times New Roman" w:hAnsi="Times New Roman" w:cs="Times New Roman"/>
          <w:color w:val="000000" w:themeColor="text1"/>
          <w:sz w:val="24"/>
          <w:szCs w:val="24"/>
        </w:rPr>
        <w:t xml:space="preserve"> jaekaubanduses tegutsevate ettevõtjatega</w:t>
      </w:r>
      <w:r w:rsidRPr="1A7F4F01">
        <w:rPr>
          <w:rFonts w:ascii="Times New Roman" w:hAnsi="Times New Roman" w:cs="Times New Roman"/>
          <w:color w:val="000000" w:themeColor="text1"/>
          <w:sz w:val="24"/>
          <w:szCs w:val="24"/>
        </w:rPr>
        <w:t>. See lähtub proportsionaalsuse põhimõttest, keskendudes toidutarneahela etap</w:t>
      </w:r>
      <w:r w:rsidRPr="1A7F4F01" w:rsidR="003C4D6F">
        <w:rPr>
          <w:rFonts w:ascii="Times New Roman" w:hAnsi="Times New Roman" w:cs="Times New Roman"/>
          <w:color w:val="000000" w:themeColor="text1"/>
          <w:sz w:val="24"/>
          <w:szCs w:val="24"/>
        </w:rPr>
        <w:t>i</w:t>
      </w:r>
      <w:r w:rsidRPr="1A7F4F01">
        <w:rPr>
          <w:rFonts w:ascii="Times New Roman" w:hAnsi="Times New Roman" w:cs="Times New Roman"/>
          <w:color w:val="000000" w:themeColor="text1"/>
          <w:sz w:val="24"/>
          <w:szCs w:val="24"/>
        </w:rPr>
        <w:t xml:space="preserve">le, kus toidujäätmete tekkemaht ja </w:t>
      </w:r>
      <w:r w:rsidRPr="1A7F4F01" w:rsidR="00761C65">
        <w:rPr>
          <w:rFonts w:ascii="Times New Roman" w:hAnsi="Times New Roman" w:cs="Times New Roman"/>
          <w:color w:val="000000" w:themeColor="text1"/>
          <w:sz w:val="24"/>
          <w:szCs w:val="24"/>
        </w:rPr>
        <w:t xml:space="preserve">toidu </w:t>
      </w:r>
      <w:r w:rsidRPr="1A7F4F01">
        <w:rPr>
          <w:rFonts w:ascii="Times New Roman" w:hAnsi="Times New Roman" w:cs="Times New Roman"/>
          <w:color w:val="000000" w:themeColor="text1"/>
          <w:sz w:val="24"/>
          <w:szCs w:val="24"/>
        </w:rPr>
        <w:t xml:space="preserve">annetamise potentsiaal on suurim. Nimetatud sektoris avaldab läbipaistvus </w:t>
      </w:r>
      <w:r w:rsidRPr="1A7F4F01">
        <w:rPr>
          <w:rFonts w:ascii="Times New Roman" w:hAnsi="Times New Roman" w:cs="Times New Roman"/>
          <w:color w:val="000000" w:themeColor="text1"/>
          <w:sz w:val="24"/>
          <w:szCs w:val="24"/>
        </w:rPr>
        <w:t xml:space="preserve">otsesemat mõju </w:t>
      </w:r>
      <w:r w:rsidRPr="1A7F4F01" w:rsidR="00FB77EF">
        <w:rPr>
          <w:rFonts w:ascii="Times New Roman" w:hAnsi="Times New Roman" w:cs="Times New Roman"/>
          <w:color w:val="000000" w:themeColor="text1"/>
          <w:sz w:val="24"/>
          <w:szCs w:val="24"/>
        </w:rPr>
        <w:t xml:space="preserve">ettevõtjate </w:t>
      </w:r>
      <w:r w:rsidRPr="1A7F4F01">
        <w:rPr>
          <w:rFonts w:ascii="Times New Roman" w:hAnsi="Times New Roman" w:cs="Times New Roman"/>
          <w:color w:val="000000" w:themeColor="text1"/>
          <w:sz w:val="24"/>
          <w:szCs w:val="24"/>
        </w:rPr>
        <w:t xml:space="preserve">käitumisele ning võimaldab ka avalikkusel ja sidusrühmadel hinnata annetamise ulatust. </w:t>
      </w:r>
      <w:r w:rsidRPr="1A7F4F01" w:rsidR="003C4D6F">
        <w:rPr>
          <w:rFonts w:ascii="Times New Roman" w:hAnsi="Times New Roman" w:cs="Times New Roman"/>
          <w:color w:val="000000" w:themeColor="text1"/>
          <w:sz w:val="24"/>
          <w:szCs w:val="24"/>
        </w:rPr>
        <w:t>Näiteks h</w:t>
      </w:r>
      <w:r w:rsidRPr="1A7F4F01">
        <w:rPr>
          <w:rFonts w:ascii="Times New Roman" w:hAnsi="Times New Roman" w:cs="Times New Roman"/>
          <w:color w:val="000000" w:themeColor="text1"/>
          <w:sz w:val="24"/>
          <w:szCs w:val="24"/>
        </w:rPr>
        <w:t xml:space="preserve">ulgimüügi tasandil on mõju kaudsem ning sektori </w:t>
      </w:r>
      <w:r w:rsidRPr="1A7F4F01" w:rsidR="004A6DA8">
        <w:rPr>
          <w:rFonts w:ascii="Times New Roman" w:hAnsi="Times New Roman" w:cs="Times New Roman"/>
          <w:color w:val="000000" w:themeColor="text1"/>
          <w:sz w:val="24"/>
          <w:szCs w:val="24"/>
        </w:rPr>
        <w:t>halvem</w:t>
      </w:r>
      <w:r w:rsidRPr="1A7F4F01">
        <w:rPr>
          <w:rFonts w:ascii="Times New Roman" w:hAnsi="Times New Roman" w:cs="Times New Roman"/>
          <w:color w:val="000000" w:themeColor="text1"/>
          <w:sz w:val="24"/>
          <w:szCs w:val="24"/>
        </w:rPr>
        <w:t xml:space="preserve"> avalik nähtavus vähendab andmete avalikustamise meetme tõhusust, mistõttu ei ole kohustuse laiendamine sellele sektorile vajalik ega proportsionaalne.</w:t>
      </w:r>
      <w:r w:rsidRPr="1A7F4F01" w:rsidR="008F18DC">
        <w:rPr>
          <w:rFonts w:ascii="Times New Roman" w:hAnsi="Times New Roman" w:cs="Times New Roman"/>
          <w:color w:val="000000" w:themeColor="text1"/>
          <w:sz w:val="24"/>
          <w:szCs w:val="24"/>
        </w:rPr>
        <w:t xml:space="preserve"> Ka toidutööstuses on olukord e</w:t>
      </w:r>
      <w:r w:rsidRPr="1A7F4F01" w:rsidR="00A967D2">
        <w:rPr>
          <w:rFonts w:ascii="Times New Roman" w:hAnsi="Times New Roman" w:cs="Times New Roman"/>
          <w:color w:val="000000" w:themeColor="text1"/>
          <w:sz w:val="24"/>
          <w:szCs w:val="24"/>
        </w:rPr>
        <w:t xml:space="preserve">rinev ja sama näitaja </w:t>
      </w:r>
      <w:r w:rsidRPr="1A7F4F01" w:rsidR="008F18DC">
        <w:rPr>
          <w:rFonts w:ascii="Times New Roman" w:hAnsi="Times New Roman" w:cs="Times New Roman"/>
          <w:color w:val="000000" w:themeColor="text1"/>
          <w:sz w:val="24"/>
          <w:szCs w:val="24"/>
        </w:rPr>
        <w:t xml:space="preserve">võib sama anda erinevate </w:t>
      </w:r>
      <w:r w:rsidRPr="1A7F4F01" w:rsidR="00FD0935">
        <w:rPr>
          <w:rFonts w:ascii="Times New Roman" w:hAnsi="Times New Roman" w:cs="Times New Roman"/>
          <w:color w:val="000000" w:themeColor="text1"/>
          <w:sz w:val="24"/>
          <w:szCs w:val="24"/>
        </w:rPr>
        <w:t>ettevõtjate</w:t>
      </w:r>
      <w:r w:rsidRPr="1A7F4F01" w:rsidR="008F18DC">
        <w:rPr>
          <w:rFonts w:ascii="Times New Roman" w:hAnsi="Times New Roman" w:cs="Times New Roman"/>
          <w:color w:val="000000" w:themeColor="text1"/>
          <w:sz w:val="24"/>
          <w:szCs w:val="24"/>
        </w:rPr>
        <w:t xml:space="preserve"> kohta eksitava või raskesti võrreldava tulemuse</w:t>
      </w:r>
      <w:r w:rsidRPr="1A7F4F01" w:rsidR="00A967D2">
        <w:rPr>
          <w:rFonts w:ascii="Times New Roman" w:hAnsi="Times New Roman" w:cs="Times New Roman"/>
          <w:color w:val="000000" w:themeColor="text1"/>
          <w:sz w:val="24"/>
          <w:szCs w:val="24"/>
        </w:rPr>
        <w:t xml:space="preserve">, kuna tegutsetakse erinevates valdkondades. </w:t>
      </w:r>
      <w:r w:rsidRPr="1A7F4F01" w:rsidR="008F18DC">
        <w:rPr>
          <w:rFonts w:ascii="Times New Roman" w:hAnsi="Times New Roman" w:cs="Times New Roman"/>
          <w:color w:val="000000" w:themeColor="text1"/>
          <w:sz w:val="24"/>
          <w:szCs w:val="24"/>
        </w:rPr>
        <w:t>Uue toidujäätmete uuringu tulemused kinnitavad, et toidutööstuses moodustab toidukadu vaid suhteliselt väikese osa kogu tekkivast toidujäätmete voost, mistõttu ei ole annetamise osakaalu avalikustamine selles sektoris sama sisukas mõõdik kui jaekaubanduses.</w:t>
      </w:r>
      <w:r w:rsidRPr="1A7F4F01" w:rsidR="00A967D2">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Kuivõrd arvestuse pidamise kohustus rakendub 202</w:t>
      </w:r>
      <w:r w:rsidRPr="1A7F4F01" w:rsidR="006F3269">
        <w:rPr>
          <w:rFonts w:ascii="Times New Roman" w:hAnsi="Times New Roman" w:cs="Times New Roman"/>
          <w:color w:val="000000" w:themeColor="text1"/>
          <w:sz w:val="24"/>
          <w:szCs w:val="24"/>
        </w:rPr>
        <w:t>8</w:t>
      </w:r>
      <w:r w:rsidRPr="1A7F4F01">
        <w:rPr>
          <w:rFonts w:ascii="Times New Roman" w:hAnsi="Times New Roman" w:cs="Times New Roman"/>
          <w:color w:val="000000" w:themeColor="text1"/>
          <w:sz w:val="24"/>
          <w:szCs w:val="24"/>
        </w:rPr>
        <w:t xml:space="preserve">. aasta 1. </w:t>
      </w:r>
      <w:r w:rsidRPr="1A7F4F01" w:rsidR="006F3269">
        <w:rPr>
          <w:rFonts w:ascii="Times New Roman" w:hAnsi="Times New Roman" w:cs="Times New Roman"/>
          <w:color w:val="000000" w:themeColor="text1"/>
          <w:sz w:val="24"/>
          <w:szCs w:val="24"/>
        </w:rPr>
        <w:t>jaanuarist</w:t>
      </w:r>
      <w:r w:rsidRPr="1A7F4F01">
        <w:rPr>
          <w:rFonts w:ascii="Times New Roman" w:hAnsi="Times New Roman" w:cs="Times New Roman"/>
          <w:color w:val="000000" w:themeColor="text1"/>
          <w:sz w:val="24"/>
          <w:szCs w:val="24"/>
        </w:rPr>
        <w:t>, on võimalik 202</w:t>
      </w:r>
      <w:r w:rsidRPr="1A7F4F01" w:rsidR="006F3269">
        <w:rPr>
          <w:rFonts w:ascii="Times New Roman" w:hAnsi="Times New Roman" w:cs="Times New Roman"/>
          <w:color w:val="000000" w:themeColor="text1"/>
          <w:sz w:val="24"/>
          <w:szCs w:val="24"/>
        </w:rPr>
        <w:t xml:space="preserve">8. aasta kohta avalikustada andmed 2029. aasta </w:t>
      </w:r>
      <w:r w:rsidRPr="1A7F4F01">
        <w:rPr>
          <w:rFonts w:ascii="Times New Roman" w:hAnsi="Times New Roman" w:cs="Times New Roman"/>
          <w:color w:val="000000" w:themeColor="text1"/>
          <w:sz w:val="24"/>
          <w:szCs w:val="24"/>
        </w:rPr>
        <w:t>31. jaanuariks, kui toidukäitleja</w:t>
      </w:r>
      <w:r w:rsidRPr="1A7F4F01" w:rsidR="004A6DA8">
        <w:rPr>
          <w:rFonts w:ascii="Times New Roman" w:hAnsi="Times New Roman" w:cs="Times New Roman"/>
          <w:color w:val="000000" w:themeColor="text1"/>
          <w:sz w:val="24"/>
          <w:szCs w:val="24"/>
        </w:rPr>
        <w:t>d</w:t>
      </w:r>
      <w:r w:rsidRPr="1A7F4F01">
        <w:rPr>
          <w:rFonts w:ascii="Times New Roman" w:hAnsi="Times New Roman" w:cs="Times New Roman"/>
          <w:color w:val="000000" w:themeColor="text1"/>
          <w:sz w:val="24"/>
          <w:szCs w:val="24"/>
        </w:rPr>
        <w:t xml:space="preserve"> ei ole samu andmeid</w:t>
      </w:r>
      <w:r w:rsidRPr="1A7F4F01" w:rsidR="006F3269">
        <w:rPr>
          <w:rFonts w:ascii="Times New Roman" w:hAnsi="Times New Roman" w:cs="Times New Roman"/>
          <w:color w:val="000000" w:themeColor="text1"/>
          <w:sz w:val="24"/>
          <w:szCs w:val="24"/>
        </w:rPr>
        <w:t xml:space="preserve"> juba</w:t>
      </w:r>
      <w:r w:rsidRPr="1A7F4F01">
        <w:rPr>
          <w:rFonts w:ascii="Times New Roman" w:hAnsi="Times New Roman" w:cs="Times New Roman"/>
          <w:color w:val="000000" w:themeColor="text1"/>
          <w:sz w:val="24"/>
          <w:szCs w:val="24"/>
        </w:rPr>
        <w:t xml:space="preserve"> var</w:t>
      </w:r>
      <w:r w:rsidRPr="1A7F4F01" w:rsidR="004A6DA8">
        <w:rPr>
          <w:rFonts w:ascii="Times New Roman" w:hAnsi="Times New Roman" w:cs="Times New Roman"/>
          <w:color w:val="000000" w:themeColor="text1"/>
          <w:sz w:val="24"/>
          <w:szCs w:val="24"/>
        </w:rPr>
        <w:t>em</w:t>
      </w:r>
      <w:r w:rsidRPr="1A7F4F01">
        <w:rPr>
          <w:rFonts w:ascii="Times New Roman" w:hAnsi="Times New Roman" w:cs="Times New Roman"/>
          <w:color w:val="000000" w:themeColor="text1"/>
          <w:sz w:val="24"/>
          <w:szCs w:val="24"/>
        </w:rPr>
        <w:t xml:space="preserve"> kogu</w:t>
      </w:r>
      <w:r w:rsidRPr="1A7F4F01" w:rsidR="004A6DA8">
        <w:rPr>
          <w:rFonts w:ascii="Times New Roman" w:hAnsi="Times New Roman" w:cs="Times New Roman"/>
          <w:color w:val="000000" w:themeColor="text1"/>
          <w:sz w:val="24"/>
          <w:szCs w:val="24"/>
        </w:rPr>
        <w:t>n</w:t>
      </w:r>
      <w:r w:rsidRPr="1A7F4F01">
        <w:rPr>
          <w:rFonts w:ascii="Times New Roman" w:hAnsi="Times New Roman" w:cs="Times New Roman"/>
          <w:color w:val="000000" w:themeColor="text1"/>
          <w:sz w:val="24"/>
          <w:szCs w:val="24"/>
        </w:rPr>
        <w:t xml:space="preserve">ud. Kui arvestuse pidamine annetatud toidu koguste üle on toimunud juba varem, on võimalik </w:t>
      </w:r>
      <w:r w:rsidRPr="1A7F4F01" w:rsidR="006F3269">
        <w:rPr>
          <w:rFonts w:ascii="Times New Roman" w:hAnsi="Times New Roman" w:cs="Times New Roman"/>
          <w:color w:val="000000" w:themeColor="text1"/>
          <w:sz w:val="24"/>
          <w:szCs w:val="24"/>
        </w:rPr>
        <w:t xml:space="preserve">vabatahtlikult </w:t>
      </w:r>
      <w:r w:rsidRPr="1A7F4F01">
        <w:rPr>
          <w:rFonts w:ascii="Times New Roman" w:hAnsi="Times New Roman" w:cs="Times New Roman"/>
          <w:color w:val="000000" w:themeColor="text1"/>
          <w:sz w:val="24"/>
          <w:szCs w:val="24"/>
        </w:rPr>
        <w:t>avalikustada andme</w:t>
      </w:r>
      <w:r w:rsidRPr="1A7F4F01" w:rsidR="006F3269">
        <w:rPr>
          <w:rFonts w:ascii="Times New Roman" w:hAnsi="Times New Roman" w:cs="Times New Roman"/>
          <w:color w:val="000000" w:themeColor="text1"/>
          <w:sz w:val="24"/>
          <w:szCs w:val="24"/>
        </w:rPr>
        <w:t>id juba varem.</w:t>
      </w:r>
    </w:p>
    <w:p w:rsidR="00AC4196" w:rsidP="1A7F4F01" w:rsidRDefault="00AC4196" w14:paraId="10ECFC9B" w14:textId="77777777">
      <w:pPr>
        <w:spacing w:after="0" w:line="276" w:lineRule="auto"/>
        <w:jc w:val="both"/>
        <w:rPr>
          <w:rFonts w:ascii="Times New Roman" w:hAnsi="Times New Roman" w:cs="Times New Roman"/>
          <w:color w:val="000000" w:themeColor="text1"/>
          <w:sz w:val="24"/>
          <w:szCs w:val="24"/>
        </w:rPr>
      </w:pPr>
    </w:p>
    <w:p w:rsidR="00AC4196" w:rsidP="00AC4196" w:rsidRDefault="00AC4196" w14:paraId="273825C1" w14:textId="77777777">
      <w:pPr>
        <w:spacing w:after="0" w:line="240" w:lineRule="auto"/>
        <w:jc w:val="both"/>
        <w:rPr>
          <w:rFonts w:ascii="Times New Roman" w:hAnsi="Times New Roman" w:cs="Times New Roman"/>
          <w:b/>
          <w:bCs/>
          <w:sz w:val="24"/>
          <w:szCs w:val="24"/>
          <w:shd w:val="clear" w:color="auto" w:fill="FFFFFF"/>
        </w:rPr>
      </w:pPr>
      <w:r w:rsidRPr="00AC4196">
        <w:rPr>
          <w:rFonts w:ascii="Times New Roman" w:hAnsi="Times New Roman" w:cs="Times New Roman"/>
          <w:b/>
          <w:bCs/>
          <w:sz w:val="24"/>
          <w:szCs w:val="24"/>
          <w:shd w:val="clear" w:color="auto" w:fill="FFFFFF"/>
        </w:rPr>
        <w:t>Põhiseaduspärasuse analüüs</w:t>
      </w:r>
    </w:p>
    <w:p w:rsidRPr="00AC4196" w:rsidR="00AC4196" w:rsidP="00AC4196" w:rsidRDefault="00AC4196" w14:paraId="11447D08" w14:textId="77777777">
      <w:pPr>
        <w:spacing w:after="0" w:line="240" w:lineRule="auto"/>
        <w:jc w:val="both"/>
        <w:rPr>
          <w:rFonts w:ascii="Times New Roman" w:hAnsi="Times New Roman" w:cs="Times New Roman"/>
          <w:b/>
          <w:bCs/>
          <w:sz w:val="24"/>
          <w:szCs w:val="24"/>
          <w:shd w:val="clear" w:color="auto" w:fill="FFFFFF"/>
        </w:rPr>
      </w:pPr>
    </w:p>
    <w:p w:rsidR="00AC4196" w:rsidP="00AC4196" w:rsidRDefault="00AC4196" w14:paraId="300D20B3"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Lõige 7 sätestab sama paragrahvi lõike 3 punktis 1 nimetatud jaemüügiga tegelevale ettevõtjale kohustuse avalikustada oma veebilehel kord aastas eelneval kalendriaastal annetatud toidu koguse osakaal maha kantud toidu massist, jättes arvestusest välja alkoholi.</w:t>
      </w:r>
    </w:p>
    <w:p w:rsidRPr="00AC4196" w:rsidR="00AC4196" w:rsidP="00AC4196" w:rsidRDefault="00AC4196" w14:paraId="602A81FB"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02AC46BA" w14:textId="1D295CE1">
      <w:pPr>
        <w:spacing w:after="0" w:line="240" w:lineRule="auto"/>
        <w:jc w:val="both"/>
        <w:rPr>
          <w:rFonts w:ascii="Times New Roman" w:hAnsi="Times New Roman" w:cs="Times New Roman"/>
          <w:sz w:val="24"/>
          <w:szCs w:val="24"/>
          <w:shd w:val="clear" w:color="auto" w:fill="FFFFFF"/>
        </w:rPr>
      </w:pPr>
      <w:r w:rsidRPr="00AC4196" w:rsidR="00AC4196">
        <w:rPr>
          <w:rFonts w:ascii="Times New Roman" w:hAnsi="Times New Roman" w:cs="Times New Roman"/>
          <w:sz w:val="24"/>
          <w:szCs w:val="24"/>
          <w:shd w:val="clear" w:color="auto" w:fill="FFFFFF"/>
        </w:rPr>
        <w:t xml:space="preserve">Kohustus riivab põhiseaduse §-st 31 tulenevat ettevõtlusvabadust, </w:t>
      </w:r>
      <w:r w:rsidR="00AC4196">
        <w:rPr>
          <w:rFonts w:ascii="Times New Roman" w:hAnsi="Times New Roman" w:cs="Times New Roman"/>
          <w:sz w:val="24"/>
          <w:szCs w:val="24"/>
          <w:shd w:val="clear" w:color="auto" w:fill="FFFFFF"/>
        </w:rPr>
        <w:t>kuna</w:t>
      </w:r>
      <w:r w:rsidRPr="00AC4196" w:rsidR="00AC4196">
        <w:rPr>
          <w:rFonts w:ascii="Times New Roman" w:hAnsi="Times New Roman" w:cs="Times New Roman"/>
          <w:sz w:val="24"/>
          <w:szCs w:val="24"/>
          <w:shd w:val="clear" w:color="auto" w:fill="FFFFFF"/>
        </w:rPr>
        <w:t xml:space="preserve"> piirab ettevõtja otsustusvabadust oma tegevust puudutava teabe avaldamisel ning toob kaasa avaldamisega seotud halduskoormuse. </w:t>
      </w:r>
      <w:commentRangeStart w:id="1687877917"/>
      <w:r w:rsidRPr="00AC4196" w:rsidR="00AC4196">
        <w:rPr>
          <w:rFonts w:ascii="Times New Roman" w:hAnsi="Times New Roman" w:cs="Times New Roman"/>
          <w:sz w:val="24"/>
          <w:szCs w:val="24"/>
          <w:shd w:val="clear" w:color="auto" w:fill="FFFFFF"/>
        </w:rPr>
        <w:t xml:space="preserve">See ei tähenda iseenesest põhiseaduse rikkumist.</w:t>
      </w:r>
      <w:commentRangeEnd w:id="1687877917"/>
      <w:r>
        <w:rPr>
          <w:rStyle w:val="CommentReference"/>
        </w:rPr>
        <w:commentReference w:id="1687877917"/>
      </w:r>
      <w:r w:rsidRPr="00AC4196" w:rsidR="00AC4196">
        <w:rPr>
          <w:rFonts w:ascii="Times New Roman" w:hAnsi="Times New Roman" w:cs="Times New Roman"/>
          <w:sz w:val="24"/>
          <w:szCs w:val="24"/>
          <w:shd w:val="clear" w:color="auto" w:fill="FFFFFF"/>
        </w:rPr>
        <w:t xml:space="preserve"> </w:t>
      </w:r>
      <w:commentRangeStart w:id="2084932088"/>
      <w:r w:rsidRPr="00AC4196" w:rsidR="00AC4196">
        <w:rPr>
          <w:rFonts w:ascii="Times New Roman" w:hAnsi="Times New Roman" w:cs="Times New Roman"/>
          <w:sz w:val="24"/>
          <w:szCs w:val="24"/>
          <w:shd w:val="clear" w:color="auto" w:fill="FFFFFF"/>
        </w:rPr>
        <w:t xml:space="preserve">Piirang ei ole ülemäärane, sest avaldada tuleb üksnes annetatud toidu osakaal kord aastas, kasutades juba kogutavaid arvestusandmeid; avaldada ei tule toidu absoluutkoguseid, hindu ega lepingutingimusi ning ettevõtja otsustab jätkuvalt ise annetamise korralduse.</w:t>
      </w:r>
      <w:commentRangeEnd w:id="2084932088"/>
      <w:r>
        <w:rPr>
          <w:rStyle w:val="CommentReference"/>
        </w:rPr>
        <w:commentReference w:id="2084932088"/>
      </w:r>
      <w:r w:rsidRPr="00AC4196" w:rsidR="00AC4196">
        <w:rPr>
          <w:rFonts w:ascii="Times New Roman" w:hAnsi="Times New Roman" w:cs="Times New Roman"/>
          <w:sz w:val="24"/>
          <w:szCs w:val="24"/>
          <w:shd w:val="clear" w:color="auto" w:fill="FFFFFF"/>
        </w:rPr>
        <w:t xml:space="preserve"> Selliselt piiritletud kohustus aitab edendada annetamisalast koostööd ja vältida toidujäätmete teket, mis kaalub üles avaldamisega kaasneva lisakoormuse.</w:t>
      </w:r>
    </w:p>
    <w:p w:rsidRPr="00AC4196" w:rsidR="00AC4196" w:rsidP="00AC4196" w:rsidRDefault="00AC4196" w14:paraId="1DD12306"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00F0E227" w14:textId="263F6460">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Avalikustamiskohustuse eesmärk on vältida jaekaubanduses tekkiva tarbimiseks kõlbliku realiseerimata toidu muutumist jäätmeteks, soodustades selle õigeaegset annetamist. Teabe avalik kättesaadavus toetab annetamisalase koostöö tekkimist ja kogemuste vahetamist, mille kaudu saavad ettevõtjad muuta oma seniseid tegutsemisviise ning parandada toidu annetamise ja ümberjaotamise korraldust. Eelnõukohase JäätS § 22⁸ lõike 1 kohaselt peavad jaekaubandusega tegelevad ettevõtjad tegema toidu ümberjaotamise organisatsioonile ettepaneku annetamise koostöölepingu sõlmimiseks enne annetatud toidu osakaalu avalikustamise kohustuse rakendumist. Avalikustatud andmed annavad toidu ümberjaotamise organisatsioonidele täiendavat teavet ettevõtjate annetamistegevuse kohta ning võimaldavad hinnata olemasoleva koostöö toimivust ja arendamise võimalusi. Samuti võivad andmed olla aluseks uute koostöösuhete algatamiseks ning olemasoleva koostöö tõhustamiseks, kuna ka toidu ümberjaotamise organisatsioonidel endal on võimalik pöörduda nii oma lepingupartnerite kui ka teiste ettevõtjate poole koostöö pakkumiseks ise, võttes aluseks avalikustatud andmed. </w:t>
      </w:r>
    </w:p>
    <w:p w:rsidRPr="00AC4196" w:rsidR="00AC4196" w:rsidP="00AC4196" w:rsidRDefault="00AC4196" w14:paraId="5CB58D05"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34209250"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Ettevõtjapõhiste annetamisandmete avalikustamine on riigisiseselt valitud meede, mis aitab täita direktiivi 2008/98/EÜ artikli 9a lõike 1 punktides a–c sätestatud liikmesriikide kohustust edendada toidutarneahela osaliste käitumisharjumuste muutmist, koostööd ning toidu annetamist ja muul viisil inimtarbimiseks ümberjaotamist. Samuti toetab meede direktiivi artikli 9a lõike 4 punktis b sätestatud eesmärki vähendada 31. detsembriks 2030 jaemüügis ja muus turustamises, restoranides ja toitlustusteenuste osutamisel ning kodumajapidamistes </w:t>
      </w:r>
      <w:r w:rsidRPr="00AC4196">
        <w:rPr>
          <w:rFonts w:ascii="Times New Roman" w:hAnsi="Times New Roman" w:cs="Times New Roman"/>
          <w:sz w:val="24"/>
          <w:szCs w:val="24"/>
          <w:shd w:val="clear" w:color="auto" w:fill="FFFFFF"/>
        </w:rPr>
        <w:t>tekkivaid toidujäätmeid riigi tasandil kokku 30% elaniku kohta võrreldes aastate 2021–2023 keskmisega. </w:t>
      </w:r>
    </w:p>
    <w:p w:rsidRPr="00AC4196" w:rsidR="00E77A40" w:rsidP="00AC4196" w:rsidRDefault="00E77A40" w14:paraId="6E805A4E"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6099DDFB"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Meetme väljatöötamisel on arvestatud jäätmete raamdirektiivi muutva direktiivi (EL) 2025/1892 põhjenduspunktiga 1, mille kohaselt on igat liiki jäätmete tekke vältimine ja nende käitlemine ülioluline vahend keskkonna ja inimeste tervise kaitsmiseks. Direktiivi põhjenduspunkti 2 kohaselt on toidusektor kõige ressursimahukam sektor, mis tekitab märkimisväärset negatiivset keskkonna välismõju. Toidusektoris ei järgita täielikult jäätmekäitluse aluspõhimõtteid, et eelistada tuleb jäätmetekke vältimist ning seejärel korduskasutamiseks ettevalmistamist ja ringlussevõttu.  Direktiivi põhjenduspunkt 5 seob liikmesriikide meetmed toidujäätmete tekke vältimiseks ja vähendamiseks ÜRO kestliku arengu eesmärgi 12.3 saavutamisega. Selle eesmärk on vähendada 2030. aastaks toidujäätmete teket jaemüügi ning tarbijate tasandil poole võrra ühe elaniku kohta ja vähendada toidukadu kogu toidutarneahelas. Direktiivi põhjenduspunktides 9 ja 10 rõhutatakse, et teadlikkuse suurendamise kõrval on vaja meetmeid, mis aitavad muuta käitumisharjumusi. </w:t>
      </w:r>
    </w:p>
    <w:p w:rsidRPr="00AC4196" w:rsidR="00AC4196" w:rsidP="00AC4196" w:rsidRDefault="00AC4196" w14:paraId="7CE9AC3F"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09E5C023" w14:textId="77777777">
      <w:pPr>
        <w:spacing w:after="0" w:line="240" w:lineRule="auto"/>
        <w:jc w:val="both"/>
        <w:rPr>
          <w:rFonts w:ascii="Times New Roman" w:hAnsi="Times New Roman" w:cs="Times New Roman"/>
          <w:sz w:val="24"/>
          <w:szCs w:val="24"/>
          <w:shd w:val="clear" w:color="auto" w:fill="FFFFFF"/>
        </w:rPr>
      </w:pPr>
      <w:r w:rsidRPr="00AC4196" w:rsidR="00AC4196">
        <w:rPr>
          <w:rFonts w:ascii="Times New Roman" w:hAnsi="Times New Roman" w:cs="Times New Roman"/>
          <w:sz w:val="24"/>
          <w:szCs w:val="24"/>
          <w:shd w:val="clear" w:color="auto" w:fill="FFFFFF"/>
        </w:rPr>
        <w:t xml:space="preserve">Meetme eesmärk on seega seotud keskkonnakaitse, loodusvarade säästliku kasutamise, jäätmehierarhia rakendamise ning Euroopa Liidu ja ÜRO kestliku arengu eesmärkide täitmisega. </w:t>
      </w:r>
      <w:commentRangeStart w:id="1252916836"/>
      <w:r w:rsidRPr="00AC4196" w:rsidR="00AC4196">
        <w:rPr>
          <w:rFonts w:ascii="Times New Roman" w:hAnsi="Times New Roman" w:cs="Times New Roman"/>
          <w:sz w:val="24"/>
          <w:szCs w:val="24"/>
          <w:shd w:val="clear" w:color="auto" w:fill="FFFFFF"/>
        </w:rPr>
        <w:t>Keskkonnakaitse ja loodusvarade säästlik kasutamine on ettevõtlusvabaduse piiramise legitiimsed eesmärgid, mis seonduvad põhiseaduse §-dega 5 ja 53.</w:t>
      </w:r>
      <w:commentRangeEnd w:id="1252916836"/>
      <w:r>
        <w:rPr>
          <w:rStyle w:val="CommentReference"/>
        </w:rPr>
        <w:commentReference w:id="1252916836"/>
      </w:r>
    </w:p>
    <w:p w:rsidRPr="00AC4196" w:rsidR="00AC4196" w:rsidP="00AC4196" w:rsidRDefault="00AC4196" w14:paraId="347C8591"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4E08C7B2"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b/>
          <w:bCs/>
          <w:sz w:val="24"/>
          <w:szCs w:val="24"/>
          <w:shd w:val="clear" w:color="auto" w:fill="FFFFFF"/>
        </w:rPr>
        <w:t>Sobivus.</w:t>
      </w:r>
      <w:r w:rsidRPr="00AC4196">
        <w:rPr>
          <w:rFonts w:ascii="Times New Roman" w:hAnsi="Times New Roman" w:cs="Times New Roman"/>
          <w:sz w:val="24"/>
          <w:szCs w:val="24"/>
          <w:shd w:val="clear" w:color="auto" w:fill="FFFFFF"/>
        </w:rPr>
        <w:t xml:space="preserve"> Üldsuse juurdepääs annetatud toidu osakaalu käsitlevale teabele aitab vältida ja vähendada toidujäätmete teket, soodustades annetamisalast koostööd ja kogemuste vahetamist ning nende kaudu annetamise ja ümberjaotamise korralduse parandamist.</w:t>
      </w:r>
    </w:p>
    <w:p w:rsidRPr="00AC4196" w:rsidR="00AC4196" w:rsidP="00AC4196" w:rsidRDefault="00AC4196" w14:paraId="756D43D7" w14:textId="77777777">
      <w:pPr>
        <w:spacing w:after="0" w:line="240" w:lineRule="auto"/>
        <w:jc w:val="both"/>
        <w:rPr>
          <w:rFonts w:ascii="Times New Roman" w:hAnsi="Times New Roman" w:cs="Times New Roman"/>
          <w:sz w:val="24"/>
          <w:szCs w:val="24"/>
          <w:shd w:val="clear" w:color="auto" w:fill="FFFFFF"/>
        </w:rPr>
      </w:pPr>
    </w:p>
    <w:p w:rsidRPr="00AC4196" w:rsidR="00AC4196" w:rsidP="00AC4196" w:rsidRDefault="00AC4196" w14:paraId="41E1CE5B"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Toidu raiskamise ja söömiskõlbliku müümata toidu annetamise küsimus on pälvinud avalikkuses ning toidujäätmete vähendamisega tegelevate organisatsioonide hulgas korduvalt tähelepanu. Avaldatud käsitlused on osutanud, et osa toidust, mida oleks võimalik toidu ümberjaotamise kaudu inimtarbimisse suunata, jõuab jätkuvalt jäätmekäitlusse või muusse kasutusse, kuigi toidu annetamiseks on olemas toimivad lahendused.</w:t>
      </w:r>
      <w:r w:rsidRPr="00AC4196">
        <w:rPr>
          <w:rStyle w:val="Allmrkuseviide"/>
          <w:rFonts w:ascii="Times New Roman" w:hAnsi="Times New Roman" w:cs="Times New Roman"/>
          <w:sz w:val="24"/>
          <w:szCs w:val="24"/>
          <w:shd w:val="clear" w:color="auto" w:fill="FFFFFF"/>
        </w:rPr>
        <w:footnoteReference w:id="9"/>
      </w:r>
      <w:r w:rsidRPr="00AC4196">
        <w:rPr>
          <w:rFonts w:ascii="Times New Roman" w:hAnsi="Times New Roman" w:cs="Times New Roman"/>
          <w:sz w:val="24"/>
          <w:szCs w:val="24"/>
          <w:shd w:val="clear" w:color="auto" w:fill="FFFFFF"/>
        </w:rPr>
        <w:t xml:space="preserve"> Annetamisandmete avalikustamise vajadust on väljendanud ka Eesti Toidupanga partnerlussuhete koordinaator ja Euroopa Kliimapakti saadik Katarina Papp, kelle hinnangul võimaldab kavandatav avalikustamiskohustus hinnata, kas ettevõtja on korraldanud oma tegevuse nii, et võimalikult suur osa maha kantud söömiskõlblikust toidust jõuab inimesteni, mitte ei muutu jäätmeteks.</w:t>
      </w:r>
      <w:r w:rsidRPr="00AC4196">
        <w:rPr>
          <w:rStyle w:val="Allmrkuseviide"/>
          <w:rFonts w:ascii="Times New Roman" w:hAnsi="Times New Roman" w:cs="Times New Roman"/>
          <w:sz w:val="24"/>
          <w:szCs w:val="24"/>
          <w:shd w:val="clear" w:color="auto" w:fill="FFFFFF"/>
        </w:rPr>
        <w:footnoteReference w:id="10"/>
      </w:r>
      <w:r w:rsidRPr="00AC4196">
        <w:rPr>
          <w:rFonts w:ascii="Times New Roman" w:hAnsi="Times New Roman" w:cs="Times New Roman"/>
          <w:sz w:val="24"/>
          <w:szCs w:val="24"/>
          <w:shd w:val="clear" w:color="auto" w:fill="FFFFFF"/>
        </w:rPr>
        <w:t xml:space="preserve"> </w:t>
      </w:r>
    </w:p>
    <w:p w:rsidR="00E77A40" w:rsidP="00AC4196" w:rsidRDefault="00E77A40" w14:paraId="48F09430"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047FE8C1" w14:textId="5071E049">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See osutab praktikas olemasolevale teabevajadusele muuta toidu annetamine nähtavaks. Annetamise kohta avaldataval teabel on praktiline kasutusväärtus toidu ümberjaotamisega tegelevate organisatsioonide jaoks. Avaldatud andmed annavad toidu ümberjaotamise organisatsioonidele aluse pöörduda ettevõtjate poole, et selgitada välja annetamise suurendamise võimalused ja pakkuda selleks koostööd. Samuti aitavad avaldatud tulemused suunata teisi ettevõtjaid ja toidu ümberjaotamise organisatsioone uurima, millise töökorraldusega on õnnestunud annetamise osakaalu suurendada, ning hindama nende lahenduste kasutamise võimalusi oma tegevuses. Avalik juurdepääs teabele toetab ka neid osalisi, kes turule sisenevad ning koostööd ja valikuid jäätmetekke vähendamisel alles kujundavad. </w:t>
      </w:r>
    </w:p>
    <w:p w:rsidRPr="00AC4196" w:rsidR="00AC4196" w:rsidP="00AC4196" w:rsidRDefault="00AC4196" w14:paraId="730C1D1A"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3A10F29B" w14:textId="77777777">
      <w:pPr>
        <w:spacing w:after="0" w:line="240" w:lineRule="auto"/>
        <w:jc w:val="both"/>
        <w:rPr>
          <w:rFonts w:ascii="Times New Roman" w:hAnsi="Times New Roman" w:cs="Times New Roman"/>
          <w:sz w:val="24"/>
          <w:szCs w:val="24"/>
          <w:shd w:val="clear" w:color="auto" w:fill="FFFFFF"/>
        </w:rPr>
      </w:pPr>
      <w:r w:rsidRPr="00AC4196" w:rsidR="00AC4196">
        <w:rPr>
          <w:rFonts w:ascii="Times New Roman" w:hAnsi="Times New Roman" w:cs="Times New Roman"/>
          <w:b w:val="1"/>
          <w:bCs w:val="1"/>
          <w:sz w:val="24"/>
          <w:szCs w:val="24"/>
          <w:shd w:val="clear" w:color="auto" w:fill="FFFFFF"/>
        </w:rPr>
        <w:t>Vajalikkus.</w:t>
      </w:r>
      <w:r w:rsidRPr="00AC4196" w:rsidR="00AC4196">
        <w:rPr>
          <w:rFonts w:ascii="Times New Roman" w:hAnsi="Times New Roman" w:cs="Times New Roman"/>
          <w:sz w:val="24"/>
          <w:szCs w:val="24"/>
          <w:shd w:val="clear" w:color="auto" w:fill="FFFFFF"/>
        </w:rPr>
        <w:t xml:space="preserve"> Avalikustamise vajalikkuse hindamisel tuleb arvestada, kas vähem piiravad meetmed võimaldaksid </w:t>
      </w:r>
      <w:commentRangeStart w:id="1104239117"/>
      <w:r w:rsidRPr="00AC4196" w:rsidR="00AC4196">
        <w:rPr>
          <w:rFonts w:ascii="Times New Roman" w:hAnsi="Times New Roman" w:cs="Times New Roman"/>
          <w:sz w:val="24"/>
          <w:szCs w:val="24"/>
          <w:shd w:val="clear" w:color="auto" w:fill="FFFFFF"/>
        </w:rPr>
        <w:t xml:space="preserve">sama tõhusalt </w:t>
      </w:r>
      <w:commentRangeEnd w:id="1104239117"/>
      <w:r>
        <w:rPr>
          <w:rStyle w:val="CommentReference"/>
        </w:rPr>
        <w:commentReference w:id="1104239117"/>
      </w:r>
      <w:r w:rsidRPr="00AC4196" w:rsidR="00AC4196">
        <w:rPr>
          <w:rFonts w:ascii="Times New Roman" w:hAnsi="Times New Roman" w:cs="Times New Roman"/>
          <w:sz w:val="24"/>
          <w:szCs w:val="24"/>
          <w:shd w:val="clear" w:color="auto" w:fill="FFFFFF"/>
        </w:rPr>
        <w:t xml:space="preserve">leida uusi annetamisalaseid koostööpartnereid ja vahetada kogemusi, et parandada annetamise korraldust ning vältida toidujäätmete teket.</w:t>
      </w:r>
    </w:p>
    <w:p w:rsidRPr="00AC4196" w:rsidR="00AC4196" w:rsidP="00AC4196" w:rsidRDefault="00AC4196" w14:paraId="58C0043E"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3737EA84"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Ettevõttesisene arvestus ja tegevuskava toetavad ettevõtja tegevuse parandamist ning annetamislepingu ettepaneku tegemise kohustus koostöösuhte loomist. Need kohustused ei taga aga annetamise tulemuste kättesaadavust väljaspoole. Avalikustamine võimaldab ka teistel ettevõtjatel ja organisatsioonidel tutvuda tulemustega eraldi päringuteta ning kasutada neid lähtekohana koostöö pakkumiseks või annetamisel kasutatud lahenduste uurimiseks.</w:t>
      </w:r>
    </w:p>
    <w:p w:rsidRPr="00AC4196" w:rsidR="00AC4196" w:rsidP="00AC4196" w:rsidRDefault="00AC4196" w14:paraId="2C963288" w14:textId="77777777">
      <w:pPr>
        <w:spacing w:after="0" w:line="240" w:lineRule="auto"/>
        <w:jc w:val="both"/>
        <w:rPr>
          <w:rFonts w:ascii="Times New Roman" w:hAnsi="Times New Roman" w:cs="Times New Roman"/>
          <w:sz w:val="24"/>
          <w:szCs w:val="24"/>
          <w:shd w:val="clear" w:color="auto" w:fill="FFFFFF"/>
        </w:rPr>
      </w:pPr>
    </w:p>
    <w:p w:rsidRPr="00AC4196" w:rsidR="00AC4196" w:rsidP="00AC4196" w:rsidRDefault="00AC4196" w14:paraId="772CAB5B"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Vabatahtlik andmete avalikustamine piiraks ettevõtlusvabadust vähem, kuid avaldamine võib jääda väheväärtuslikuks ja raskesti jälgitavaks, kui seda tehakse valikuliselt ja ebaregulaarselt.</w:t>
      </w:r>
      <w:r w:rsidRPr="00AC4196">
        <w:rPr>
          <w:sz w:val="24"/>
          <w:szCs w:val="24"/>
        </w:rPr>
        <w:t xml:space="preserve"> </w:t>
      </w:r>
    </w:p>
    <w:p w:rsidR="00AC4196" w:rsidP="00AC4196" w:rsidRDefault="00AC4196" w14:paraId="07B6C75C"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Kui avalikustamine asendada andmete kättesaadavaks tegemisega huvitatud isiku taotluse alusel, sõltuks teabe saamine tema eelnevast pöördumisest. Huvitatud isik peaks esmalt välja selgitama turul tegutsevad ettevõtjad ning küsima neilt annetamisandmeid, teadmata, milliste ettevõtjate tulemused võiksid pakkuda alust koostööks või kogemuste vahetamiseks. Sobivate partnerite leidmine võib seetõttu eeldada arvukaid päringuid. See suurendab teabe hankimise ja väljastamise koormust ning võib jätta osa koostöövõimalusi märkamata. Avalikustamine võimaldab annetamise tulemustega tutvuda enne ettevõtjate poole pöördumist ning teha nende põhjal sihipärasemaid koostööettepanekuid.</w:t>
      </w:r>
    </w:p>
    <w:p w:rsidRPr="00AC4196" w:rsidR="00AC4196" w:rsidP="00AC4196" w:rsidRDefault="00AC4196" w14:paraId="15C52A74" w14:textId="77777777">
      <w:pPr>
        <w:spacing w:after="0" w:line="240" w:lineRule="auto"/>
        <w:jc w:val="both"/>
        <w:rPr>
          <w:rFonts w:ascii="Times New Roman" w:hAnsi="Times New Roman" w:cs="Times New Roman"/>
          <w:sz w:val="24"/>
          <w:szCs w:val="24"/>
          <w:shd w:val="clear" w:color="auto" w:fill="FFFFFF"/>
        </w:rPr>
      </w:pPr>
    </w:p>
    <w:p w:rsidRPr="00AC4196" w:rsidR="00AC4196" w:rsidP="00AC4196" w:rsidRDefault="00AC4196" w14:paraId="0A0ACD4C"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Üksnes pädevale asutusele andmete esitamine võimaldaks asutusel annetamise tulemusi jälgida, kuid ei tagaks nende kättesaadavust väljaspoole. Selleks peaks asutus korraldama eraldi juurdepääsu või vahendama teavet. Kui andmete saamine eeldaks ettevõtjapõhist taotlust, tekiksid samad takistused nagu otse ettevõtjalt teabe küsimisel: huvitatud isikul tuleks valida ettevõtjad, kelle kohta andmeid küsida, teadmata nende annetamise tulemusi. Lisaks kaasneks andmete esitamise, andmete väljanõudmise kui ka andmete juurdepääsu korraldamise koormus. </w:t>
      </w:r>
    </w:p>
    <w:p w:rsidR="00E77A40" w:rsidP="00AC4196" w:rsidRDefault="00E77A40" w14:paraId="56A09BCD"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5B728AEA" w14:textId="3BB62B1C">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Avalikustamiskohustus tagab kõigi kohustusega hõlmatud ettevõtjate tulemuste regulaarse kättesaadavuse ilma eraldi päringute või vahenduseta. Huvitatud isik ei pea seega enne andmetega tutvumist teadma, millise ettevõtjaga võiks koostööd arendada või kelle kogemustest õppida. Avalikud tulemused annavad selle valiku tegemiseks lähtekoha ning aitavad leida koostöövõimalusi ka väljaspool senist kontaktide ringi. Nii vähendab avalikustamine teabelünki ja juurdepääsu takistusi, mille tõttu annetamise parandamise võimalused jäävad kasutamata, sest võimalikud koostööpartnerid ei oska üksteise poole pöörduda. </w:t>
      </w:r>
    </w:p>
    <w:p w:rsidRPr="00AC4196" w:rsidR="00AC4196" w:rsidP="00AC4196" w:rsidRDefault="00AC4196" w14:paraId="6A02F9F0"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54481696"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b/>
          <w:bCs/>
          <w:sz w:val="24"/>
          <w:szCs w:val="24"/>
          <w:shd w:val="clear" w:color="auto" w:fill="FFFFFF"/>
        </w:rPr>
        <w:t>Meede on mõõdukas</w:t>
      </w:r>
      <w:r w:rsidRPr="00AC4196">
        <w:rPr>
          <w:rFonts w:ascii="Times New Roman" w:hAnsi="Times New Roman" w:cs="Times New Roman"/>
          <w:sz w:val="24"/>
          <w:szCs w:val="24"/>
          <w:shd w:val="clear" w:color="auto" w:fill="FFFFFF"/>
        </w:rPr>
        <w:t>. Kohustus ei laiene kõigile toidukäitlejatele ega kõigile jaemüügiettevõtjatele. Avalikustamiskohustus kohaldub üksnes § 22⁷ lõike 3 punktis 1 nimetatud jaemüügiettevõtjatele, kelle põhitegevusala on toidukaupade jaemüük ning kellel on vähemalt üks vähemalt 400 m² müügipinnaga füüsiline toidukauplus (müügipinna lävendi põhjendused on esitatud lg 3 p 1 selgitustes).</w:t>
      </w:r>
    </w:p>
    <w:p w:rsidRPr="00AC4196" w:rsidR="00AC4196" w:rsidP="00AC4196" w:rsidRDefault="00AC4196" w14:paraId="750AB1E3"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6C9761B0"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Kohustuse suunamisel jaemüüjatele on arvestatud nende rolli toidutarneahelas. Jaemüügis tekib müümata toit vahetult enne lõpptarbijale müümist ning jaemüügiettevõtjal on võimalik mõjutada, kas toit müüakse, annetatakse või suunatakse jäätmekäitlusse. Sama näitaja ei oleks samal viisil rakendatav toidutarneahela teistes etappides. Toidutööstuses võib oluline osa maha kantud toidust tekkida tootmisprotsessis ning olla seotud toiduohutuse, kvaliteedinõuete või muude asjaoludega, mille tõttu ei ole toit inimtarbimiseks sobiv. Toitlustuses tekib oluline osa toidukaost tarbimise etapis, sealhulgas taldrikujääkidena, mida ei saa annetada. Hulgikaubanduses võivad annetamise võimalusi piirata suured partiid, ladustamis- ja veotingimused ning vastuvõtjate suutlikkus toit õigel ajal vastu võtta.</w:t>
      </w:r>
    </w:p>
    <w:p w:rsidRPr="00AC4196" w:rsidR="00AC4196" w:rsidP="00AC4196" w:rsidRDefault="00AC4196" w14:paraId="4C415D2F" w14:textId="77777777">
      <w:pPr>
        <w:spacing w:after="0" w:line="240" w:lineRule="auto"/>
        <w:jc w:val="both"/>
        <w:rPr>
          <w:rFonts w:ascii="Times New Roman" w:hAnsi="Times New Roman" w:cs="Times New Roman"/>
          <w:sz w:val="24"/>
          <w:szCs w:val="24"/>
          <w:shd w:val="clear" w:color="auto" w:fill="FFFFFF"/>
        </w:rPr>
      </w:pPr>
    </w:p>
    <w:p w:rsidRPr="00AC4196" w:rsidR="00AC4196" w:rsidP="00AC4196" w:rsidRDefault="00AC4196" w14:paraId="068B9E0B"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Avalikustamisele kuulub üksnes annetatud toidu osakaal ettevõtja maha kantud toidu massist. Avaldada ei tule näitaja arvutamise aluseks olevaid absoluutkoguseid, üksiktehinguid, müügitulu, hindu, lepingutingimusi, tarnijate ega klientide andmeid või tooterühmapõhist teavet. </w:t>
      </w:r>
    </w:p>
    <w:p w:rsidR="00AC4196" w:rsidP="00AC4196" w:rsidRDefault="00AC4196" w14:paraId="353ABE46"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Avalikustamiskohustus ise ei kehtesta minimaalset annetamise osakaalu ega määra ettevõtjale konkreetset annetamisviisi või koostööpartnerit. Ettevõtja otsustab jätkuvalt ise annetamise korralduse.</w:t>
      </w:r>
    </w:p>
    <w:p w:rsidR="00AC4196" w:rsidP="00AC4196" w:rsidRDefault="00AC4196" w14:paraId="29A258B3" w14:textId="77777777">
      <w:pPr>
        <w:spacing w:after="0" w:line="240" w:lineRule="auto"/>
        <w:jc w:val="both"/>
        <w:rPr>
          <w:rFonts w:ascii="Times New Roman" w:hAnsi="Times New Roman" w:cs="Times New Roman"/>
          <w:sz w:val="24"/>
          <w:szCs w:val="24"/>
          <w:shd w:val="clear" w:color="auto" w:fill="FFFFFF"/>
        </w:rPr>
      </w:pPr>
      <w:r w:rsidRPr="00AC4196">
        <w:rPr>
          <w:rFonts w:ascii="Times New Roman" w:hAnsi="Times New Roman" w:cs="Times New Roman"/>
          <w:sz w:val="24"/>
          <w:szCs w:val="24"/>
          <w:shd w:val="clear" w:color="auto" w:fill="FFFFFF"/>
        </w:rPr>
        <w:t xml:space="preserve">Avalikustamise lisakoormus seisneb arvestusandmete põhjal koondnäitaja arvutamises ja kontrollimises ning selle veebilehel avaldamises ja vajaduse korral parandamises. Avaldamine üks kord aastas piirab nende toimingute sagedust ning näitaja arvutatakse arvestuse pidamise kohustuse alusel juba kogutavatest andmetest. </w:t>
      </w:r>
    </w:p>
    <w:p w:rsidRPr="00AC4196" w:rsidR="00AC4196" w:rsidP="00AC4196" w:rsidRDefault="00AC4196" w14:paraId="4386D04E" w14:textId="77777777">
      <w:pPr>
        <w:spacing w:after="0" w:line="240" w:lineRule="auto"/>
        <w:jc w:val="both"/>
        <w:rPr>
          <w:rFonts w:ascii="Times New Roman" w:hAnsi="Times New Roman" w:cs="Times New Roman"/>
          <w:sz w:val="24"/>
          <w:szCs w:val="24"/>
          <w:shd w:val="clear" w:color="auto" w:fill="FFFFFF"/>
        </w:rPr>
      </w:pPr>
    </w:p>
    <w:p w:rsidR="00AC4196" w:rsidP="00AC4196" w:rsidRDefault="00AC4196" w14:paraId="543199A0" w14:textId="77777777">
      <w:pPr>
        <w:spacing w:after="0" w:line="240" w:lineRule="auto"/>
        <w:jc w:val="both"/>
        <w:rPr>
          <w:rFonts w:ascii="Times New Roman" w:hAnsi="Times New Roman" w:cs="Times New Roman"/>
          <w:sz w:val="24"/>
          <w:szCs w:val="24"/>
          <w:shd w:val="clear" w:color="auto" w:fill="FFFFFF"/>
        </w:rPr>
      </w:pPr>
      <w:r w:rsidRPr="00AC4196" w:rsidR="00AC4196">
        <w:rPr>
          <w:rFonts w:ascii="Times New Roman" w:hAnsi="Times New Roman" w:cs="Times New Roman"/>
          <w:sz w:val="24"/>
          <w:szCs w:val="24"/>
          <w:shd w:val="clear" w:color="auto" w:fill="FFFFFF"/>
        </w:rPr>
        <w:t xml:space="preserve">Arvestades avalikustatava teabe ja kohustatud isikute ringi piiratust, avaldamist üks kord aastas ja olemasoleva arvestuse kasutamist, ei ole avalikustamisega kaasnev lisakoormus ega ettevõtja teabe avaldamise üle otsustamise õiguse piirang ülemäärane võrreldes meetme eeldatava kasuga annetamise edendamisel ja toidujäätmete tekke vältimisel. </w:t>
      </w:r>
      <w:commentRangeStart w:id="1708811827"/>
      <w:commentRangeEnd w:id="1708811827"/>
      <w:r>
        <w:rPr>
          <w:rStyle w:val="CommentReference"/>
        </w:rPr>
        <w:commentReference w:id="1708811827"/>
      </w:r>
    </w:p>
    <w:p w:rsidRPr="00AC4196" w:rsidR="00AC4196" w:rsidP="00AC4196" w:rsidRDefault="00AC4196" w14:paraId="542D3DEA" w14:textId="77777777">
      <w:pPr>
        <w:spacing w:after="0" w:line="240" w:lineRule="auto"/>
        <w:jc w:val="both"/>
        <w:rPr>
          <w:sz w:val="24"/>
          <w:szCs w:val="24"/>
        </w:rPr>
      </w:pPr>
    </w:p>
    <w:p w:rsidR="00A811D1" w:rsidP="00AC4196" w:rsidRDefault="008F5B7C" w14:paraId="69CFC582" w14:textId="7DD8ED62">
      <w:pPr>
        <w:spacing w:after="0" w:line="240"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Lõige 8 täpsustab, et </w:t>
      </w:r>
      <w:r w:rsidRPr="1A7F4F01" w:rsidR="008955DE">
        <w:rPr>
          <w:rFonts w:ascii="Times New Roman" w:hAnsi="Times New Roman" w:eastAsia="Times New Roman" w:cs="Times New Roman"/>
          <w:sz w:val="24"/>
          <w:szCs w:val="24"/>
        </w:rPr>
        <w:t>annetamise osakaalu andmete avalikustamise kohustus loetakse täidetuks ka juhul, kui andmed avalikustatakse ettevõtja enda või tema emaettevõtja</w:t>
      </w:r>
      <w:r w:rsidRPr="1A7F4F01" w:rsidR="00027445">
        <w:rPr>
          <w:rFonts w:ascii="Times New Roman" w:hAnsi="Times New Roman" w:eastAsia="Times New Roman" w:cs="Times New Roman"/>
          <w:sz w:val="24"/>
          <w:szCs w:val="24"/>
        </w:rPr>
        <w:t xml:space="preserve"> </w:t>
      </w:r>
      <w:r w:rsidRPr="1A7F4F01" w:rsidR="003F23A0">
        <w:rPr>
          <w:rFonts w:ascii="Times New Roman" w:hAnsi="Times New Roman" w:eastAsia="Times New Roman" w:cs="Times New Roman"/>
          <w:sz w:val="24"/>
          <w:szCs w:val="24"/>
        </w:rPr>
        <w:t>eelneva</w:t>
      </w:r>
      <w:r w:rsidRPr="1A7F4F01" w:rsidR="00027445">
        <w:rPr>
          <w:rFonts w:ascii="Times New Roman" w:hAnsi="Times New Roman" w:eastAsia="Times New Roman" w:cs="Times New Roman"/>
          <w:sz w:val="24"/>
          <w:szCs w:val="24"/>
        </w:rPr>
        <w:t xml:space="preserve"> kalendriaasta</w:t>
      </w:r>
      <w:r w:rsidRPr="1A7F4F01" w:rsidR="008955DE">
        <w:rPr>
          <w:rFonts w:ascii="Times New Roman" w:hAnsi="Times New Roman" w:eastAsia="Times New Roman" w:cs="Times New Roman"/>
          <w:sz w:val="24"/>
          <w:szCs w:val="24"/>
        </w:rPr>
        <w:t xml:space="preserve"> kestlikkus- või keskkonnaaruandes</w:t>
      </w:r>
      <w:r w:rsidRPr="1A7F4F01" w:rsidR="007A1F3C">
        <w:rPr>
          <w:rFonts w:ascii="Times New Roman" w:hAnsi="Times New Roman" w:eastAsia="Times New Roman" w:cs="Times New Roman"/>
          <w:sz w:val="24"/>
          <w:szCs w:val="24"/>
        </w:rPr>
        <w:t xml:space="preserve"> (näiteks</w:t>
      </w:r>
      <w:r w:rsidRPr="1A7F4F01" w:rsidR="009E63D6">
        <w:rPr>
          <w:rFonts w:ascii="Times New Roman" w:hAnsi="Times New Roman" w:eastAsia="Times New Roman" w:cs="Times New Roman"/>
          <w:sz w:val="24"/>
          <w:szCs w:val="24"/>
        </w:rPr>
        <w:t xml:space="preserve"> konsolideeritud kestlikkusaruandes vastavalt Euroopa kestlikkusaruandluse standardile või </w:t>
      </w:r>
      <w:r w:rsidRPr="1A7F4F01" w:rsidR="007A1F3C">
        <w:rPr>
          <w:rFonts w:ascii="Times New Roman" w:hAnsi="Times New Roman" w:eastAsia="Times New Roman" w:cs="Times New Roman"/>
          <w:sz w:val="24"/>
          <w:szCs w:val="24"/>
        </w:rPr>
        <w:t>keskkonnajuhtimis- ja -auditeerimissüsteemi EMAS aruandes)</w:t>
      </w:r>
      <w:r w:rsidRPr="1A7F4F01" w:rsidR="008955DE">
        <w:rPr>
          <w:rFonts w:ascii="Times New Roman" w:hAnsi="Times New Roman" w:eastAsia="Times New Roman" w:cs="Times New Roman"/>
          <w:sz w:val="24"/>
          <w:szCs w:val="24"/>
        </w:rPr>
        <w:t xml:space="preserve"> ettevõtja kohta eraldi. Sellisel juhul tuleb </w:t>
      </w:r>
      <w:r w:rsidRPr="1A7F4F01" w:rsidR="00224651">
        <w:rPr>
          <w:rFonts w:ascii="Times New Roman" w:hAnsi="Times New Roman" w:eastAsia="Times New Roman" w:cs="Times New Roman"/>
          <w:sz w:val="24"/>
          <w:szCs w:val="24"/>
        </w:rPr>
        <w:t xml:space="preserve">siiski </w:t>
      </w:r>
      <w:r w:rsidRPr="1A7F4F01" w:rsidR="008955DE">
        <w:rPr>
          <w:rFonts w:ascii="Times New Roman" w:hAnsi="Times New Roman" w:eastAsia="Times New Roman" w:cs="Times New Roman"/>
          <w:sz w:val="24"/>
          <w:szCs w:val="24"/>
        </w:rPr>
        <w:t xml:space="preserve">tagada, et ettevõtja veebilehel oleks olemas viide </w:t>
      </w:r>
      <w:r w:rsidRPr="1A7F4F01" w:rsidR="00763423">
        <w:rPr>
          <w:rFonts w:ascii="Times New Roman" w:hAnsi="Times New Roman" w:eastAsia="Times New Roman" w:cs="Times New Roman"/>
          <w:sz w:val="24"/>
          <w:szCs w:val="24"/>
        </w:rPr>
        <w:t xml:space="preserve">aruandele avalikustamise tähtajaks ehk 31. jaanuariks. </w:t>
      </w:r>
    </w:p>
    <w:p w:rsidR="00AC4196" w:rsidP="1A7F4F01" w:rsidRDefault="00AC4196" w14:paraId="1C463652" w14:textId="77777777">
      <w:pPr>
        <w:spacing w:after="0" w:line="276" w:lineRule="auto"/>
        <w:jc w:val="both"/>
        <w:rPr>
          <w:rFonts w:ascii="Times New Roman" w:hAnsi="Times New Roman" w:eastAsia="Times New Roman" w:cs="Times New Roman"/>
          <w:sz w:val="24"/>
          <w:szCs w:val="24"/>
        </w:rPr>
      </w:pPr>
    </w:p>
    <w:p w:rsidR="005E50BA" w:rsidP="1A7F4F01" w:rsidRDefault="00A811D1" w14:paraId="76DAC6D3" w14:textId="66AD2A8C">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Lõige 9 määratleb, mida käsitletakse JäätS mõistes maha kantud toiduna. </w:t>
      </w:r>
      <w:r w:rsidRPr="1A7F4F01" w:rsidR="00D64E47">
        <w:rPr>
          <w:rFonts w:ascii="Times New Roman" w:hAnsi="Times New Roman" w:eastAsia="Times New Roman" w:cs="Times New Roman"/>
          <w:sz w:val="24"/>
          <w:szCs w:val="24"/>
        </w:rPr>
        <w:t>Maha kantud toit JäätS tähenduses on algselt inimtarbimiseks ette nähtud toit, mis on ettevõtja arvestuses müügist või kasutusest kõrvaldatud, sealhulgas annetamiseks üle antud või inimtarbimiseks kõlbmatuks muutunud toit. Praktikas peavad toidukäitlejad</w:t>
      </w:r>
      <w:r w:rsidRPr="1A7F4F01" w:rsidR="00E8157A">
        <w:rPr>
          <w:rFonts w:ascii="Times New Roman" w:hAnsi="Times New Roman" w:eastAsia="Times New Roman" w:cs="Times New Roman"/>
          <w:sz w:val="24"/>
          <w:szCs w:val="24"/>
        </w:rPr>
        <w:t xml:space="preserve"> enamasti</w:t>
      </w:r>
      <w:r w:rsidRPr="1A7F4F01" w:rsidR="00D64E47">
        <w:rPr>
          <w:rFonts w:ascii="Times New Roman" w:hAnsi="Times New Roman" w:eastAsia="Times New Roman" w:cs="Times New Roman"/>
          <w:sz w:val="24"/>
          <w:szCs w:val="24"/>
        </w:rPr>
        <w:t xml:space="preserve"> juba arvestust maha kantud kauba üle, </w:t>
      </w:r>
      <w:r w:rsidRPr="1A7F4F01" w:rsidR="00502298">
        <w:rPr>
          <w:rFonts w:ascii="Times New Roman" w:hAnsi="Times New Roman" w:eastAsia="Times New Roman" w:cs="Times New Roman"/>
          <w:sz w:val="24"/>
          <w:szCs w:val="24"/>
        </w:rPr>
        <w:t xml:space="preserve">sealhulgas on olemas andmed maha kantud toidust. Toit on </w:t>
      </w:r>
      <w:r w:rsidRPr="1A7F4F01" w:rsidR="00EB73A1">
        <w:rPr>
          <w:rFonts w:ascii="Times New Roman" w:hAnsi="Times New Roman" w:eastAsia="Times New Roman" w:cs="Times New Roman"/>
          <w:sz w:val="24"/>
          <w:szCs w:val="24"/>
        </w:rPr>
        <w:t xml:space="preserve">töödeldud, osaliselt töödeldud või töötlemata aine või toode, mis on mõeldud inimestele tarvitamiseks või mille puhul põhjendatult eeldatakse, et seda tarvitavad inimesed. </w:t>
      </w:r>
    </w:p>
    <w:p w:rsidR="005E50BA" w:rsidP="1A7F4F01" w:rsidRDefault="005E50BA" w14:paraId="201C2FE2" w14:textId="77777777">
      <w:pPr>
        <w:spacing w:after="0" w:line="276" w:lineRule="auto"/>
        <w:jc w:val="both"/>
        <w:rPr>
          <w:rFonts w:ascii="Times New Roman" w:hAnsi="Times New Roman" w:eastAsia="Times New Roman" w:cs="Times New Roman"/>
          <w:sz w:val="24"/>
          <w:szCs w:val="24"/>
        </w:rPr>
      </w:pPr>
    </w:p>
    <w:p w:rsidR="00495AD1" w:rsidP="1A7F4F01" w:rsidRDefault="00495AD1" w14:paraId="12ACA6F0" w14:textId="1DB11893">
      <w:pPr>
        <w:spacing w:after="0" w:line="276" w:lineRule="auto"/>
        <w:jc w:val="both"/>
        <w:rPr>
          <w:rFonts w:ascii="Times New Roman" w:hAnsi="Times New Roman" w:eastAsia="Times New Roman" w:cs="Times New Roman"/>
          <w:sz w:val="24"/>
          <w:szCs w:val="24"/>
        </w:rPr>
      </w:pPr>
      <w:r w:rsidRPr="1A7F4F01">
        <w:rPr>
          <w:rFonts w:ascii="Times New Roman" w:hAnsi="Times New Roman" w:cs="Times New Roman"/>
          <w:color w:val="000000" w:themeColor="text1"/>
          <w:sz w:val="24"/>
          <w:szCs w:val="24"/>
        </w:rPr>
        <w:t xml:space="preserve">Lõike </w:t>
      </w:r>
      <w:r w:rsidRPr="1A7F4F01" w:rsidR="00CB5CE4">
        <w:rPr>
          <w:rFonts w:ascii="Times New Roman" w:hAnsi="Times New Roman" w:cs="Times New Roman"/>
          <w:color w:val="000000" w:themeColor="text1"/>
          <w:sz w:val="24"/>
          <w:szCs w:val="24"/>
        </w:rPr>
        <w:t>10</w:t>
      </w:r>
      <w:r w:rsidRPr="1A7F4F01">
        <w:rPr>
          <w:rFonts w:ascii="Times New Roman" w:hAnsi="Times New Roman" w:cs="Times New Roman"/>
          <w:color w:val="000000" w:themeColor="text1"/>
          <w:sz w:val="24"/>
          <w:szCs w:val="24"/>
        </w:rPr>
        <w:t xml:space="preserve"> kohaselt peavad</w:t>
      </w:r>
      <w:r w:rsidRPr="1A7F4F01" w:rsidR="00CF7EC6">
        <w:rPr>
          <w:rFonts w:ascii="Times New Roman" w:hAnsi="Times New Roman" w:cs="Times New Roman"/>
          <w:color w:val="000000" w:themeColor="text1"/>
          <w:sz w:val="24"/>
          <w:szCs w:val="24"/>
        </w:rPr>
        <w:t xml:space="preserve"> samad</w:t>
      </w:r>
      <w:r w:rsidRPr="1A7F4F01">
        <w:rPr>
          <w:rFonts w:ascii="Times New Roman" w:hAnsi="Times New Roman" w:cs="Times New Roman"/>
          <w:color w:val="000000" w:themeColor="text1"/>
          <w:sz w:val="24"/>
          <w:szCs w:val="24"/>
        </w:rPr>
        <w:t xml:space="preserve"> </w:t>
      </w:r>
      <w:r w:rsidRPr="1A7F4F01" w:rsidR="000241FB">
        <w:rPr>
          <w:rFonts w:ascii="Times New Roman" w:hAnsi="Times New Roman" w:cs="Times New Roman"/>
          <w:color w:val="000000" w:themeColor="text1"/>
          <w:sz w:val="24"/>
          <w:szCs w:val="24"/>
        </w:rPr>
        <w:t>toidukäitleja</w:t>
      </w:r>
      <w:r w:rsidRPr="1A7F4F01">
        <w:rPr>
          <w:rFonts w:ascii="Times New Roman" w:hAnsi="Times New Roman" w:cs="Times New Roman"/>
          <w:color w:val="000000" w:themeColor="text1"/>
          <w:sz w:val="24"/>
          <w:szCs w:val="24"/>
        </w:rPr>
        <w:t>d, kellel on kohustus toidujäätmete tekke</w:t>
      </w:r>
      <w:r w:rsidRPr="1A7F4F01" w:rsidR="00CF7EC6">
        <w:rPr>
          <w:rFonts w:ascii="Times New Roman" w:hAnsi="Times New Roman" w:cs="Times New Roman"/>
          <w:color w:val="000000" w:themeColor="text1"/>
          <w:sz w:val="24"/>
          <w:szCs w:val="24"/>
        </w:rPr>
        <w:t xml:space="preserve"> ja annetatud toidu koguste</w:t>
      </w:r>
      <w:r w:rsidRPr="1A7F4F01">
        <w:rPr>
          <w:rFonts w:ascii="Times New Roman" w:hAnsi="Times New Roman" w:cs="Times New Roman"/>
          <w:color w:val="000000" w:themeColor="text1"/>
          <w:sz w:val="24"/>
          <w:szCs w:val="24"/>
        </w:rPr>
        <w:t xml:space="preserve"> üle arvestust pidada ning kellel on potentsiaalselt märkimisväärsem toidujäätmete teke, koostama, pidama ja rakendama </w:t>
      </w:r>
      <w:r w:rsidRPr="1A7F4F01" w:rsidR="00CF7EC6">
        <w:rPr>
          <w:rFonts w:ascii="Times New Roman" w:hAnsi="Times New Roman" w:cs="Times New Roman"/>
          <w:color w:val="000000" w:themeColor="text1"/>
          <w:sz w:val="24"/>
          <w:szCs w:val="24"/>
        </w:rPr>
        <w:t xml:space="preserve">ka </w:t>
      </w:r>
      <w:r w:rsidRPr="1A7F4F01">
        <w:rPr>
          <w:rFonts w:ascii="Times New Roman" w:hAnsi="Times New Roman" w:cs="Times New Roman"/>
          <w:color w:val="000000" w:themeColor="text1"/>
          <w:sz w:val="24"/>
          <w:szCs w:val="24"/>
        </w:rPr>
        <w:t xml:space="preserve">toidujäätmete tekke vältimise </w:t>
      </w:r>
      <w:r w:rsidRPr="1A7F4F01" w:rsidR="00622A45">
        <w:rPr>
          <w:rFonts w:ascii="Times New Roman" w:hAnsi="Times New Roman" w:cs="Times New Roman"/>
          <w:color w:val="000000" w:themeColor="text1"/>
          <w:sz w:val="24"/>
          <w:szCs w:val="24"/>
        </w:rPr>
        <w:t>tegevus</w:t>
      </w:r>
      <w:r w:rsidRPr="1A7F4F01">
        <w:rPr>
          <w:rFonts w:ascii="Times New Roman" w:hAnsi="Times New Roman" w:cs="Times New Roman"/>
          <w:color w:val="000000" w:themeColor="text1"/>
          <w:sz w:val="24"/>
          <w:szCs w:val="24"/>
        </w:rPr>
        <w:t xml:space="preserve">kava. </w:t>
      </w:r>
      <w:r w:rsidRPr="1A7F4F01" w:rsidR="005B0F0F">
        <w:rPr>
          <w:rFonts w:ascii="Times New Roman" w:hAnsi="Times New Roman" w:cs="Times New Roman"/>
          <w:color w:val="000000" w:themeColor="text1"/>
          <w:sz w:val="24"/>
          <w:szCs w:val="24"/>
        </w:rPr>
        <w:t>Kava</w:t>
      </w:r>
      <w:r w:rsidRPr="1A7F4F01" w:rsidR="00CF7EC6">
        <w:rPr>
          <w:rFonts w:ascii="Times New Roman" w:hAnsi="Times New Roman" w:cs="Times New Roman"/>
          <w:color w:val="000000" w:themeColor="text1"/>
          <w:sz w:val="24"/>
          <w:szCs w:val="24"/>
        </w:rPr>
        <w:t xml:space="preserve"> koostamisel tuleks arvesse võtta toidujäätmete ja annetatud toidu koguste kohta kogutud andmeid. </w:t>
      </w:r>
      <w:r w:rsidRPr="1A7F4F01" w:rsidR="005B0F0F">
        <w:rPr>
          <w:rFonts w:ascii="Times New Roman" w:hAnsi="Times New Roman" w:cs="Times New Roman"/>
          <w:color w:val="000000" w:themeColor="text1"/>
          <w:sz w:val="24"/>
          <w:szCs w:val="24"/>
        </w:rPr>
        <w:t>See</w:t>
      </w:r>
      <w:r w:rsidRPr="1A7F4F01">
        <w:rPr>
          <w:rFonts w:ascii="Times New Roman" w:hAnsi="Times New Roman" w:eastAsia="Times New Roman" w:cs="Times New Roman"/>
          <w:sz w:val="24"/>
          <w:szCs w:val="24"/>
        </w:rPr>
        <w:t xml:space="preserve"> tegevuskava võib olla muu tegevuskava või kvaliteedi-, keskkonna- või arengudokumendi osa</w:t>
      </w:r>
      <w:r w:rsidRPr="1A7F4F01" w:rsidR="00E01450">
        <w:rPr>
          <w:rFonts w:ascii="Times New Roman" w:hAnsi="Times New Roman" w:eastAsia="Times New Roman" w:cs="Times New Roman"/>
          <w:sz w:val="24"/>
          <w:szCs w:val="24"/>
        </w:rPr>
        <w:t>, s</w:t>
      </w:r>
      <w:r w:rsidRPr="1A7F4F01" w:rsidR="005B0F0F">
        <w:rPr>
          <w:rFonts w:ascii="Times New Roman" w:hAnsi="Times New Roman" w:eastAsia="Times New Roman" w:cs="Times New Roman"/>
          <w:sz w:val="24"/>
          <w:szCs w:val="24"/>
        </w:rPr>
        <w:t>ealhulgas</w:t>
      </w:r>
      <w:r w:rsidRPr="1A7F4F01" w:rsidR="00E01450">
        <w:rPr>
          <w:rFonts w:ascii="Times New Roman" w:hAnsi="Times New Roman" w:eastAsia="Times New Roman" w:cs="Times New Roman"/>
          <w:sz w:val="24"/>
          <w:szCs w:val="24"/>
        </w:rPr>
        <w:t xml:space="preserve"> osa toidukäitleja enesekontrolliplaanist</w:t>
      </w:r>
      <w:r w:rsidRPr="1A7F4F01" w:rsidR="00622A45">
        <w:rPr>
          <w:rFonts w:ascii="Times New Roman" w:hAnsi="Times New Roman" w:eastAsia="Times New Roman" w:cs="Times New Roman"/>
          <w:sz w:val="24"/>
          <w:szCs w:val="24"/>
        </w:rPr>
        <w:t xml:space="preserve">, kuid võib ka olla kehtestatud </w:t>
      </w:r>
      <w:r w:rsidRPr="1A7F4F01" w:rsidR="005B0F0F">
        <w:rPr>
          <w:rFonts w:ascii="Times New Roman" w:hAnsi="Times New Roman" w:eastAsia="Times New Roman" w:cs="Times New Roman"/>
          <w:sz w:val="24"/>
          <w:szCs w:val="24"/>
        </w:rPr>
        <w:t xml:space="preserve">eraldi </w:t>
      </w:r>
      <w:r w:rsidRPr="1A7F4F01" w:rsidR="00622A45">
        <w:rPr>
          <w:rFonts w:ascii="Times New Roman" w:hAnsi="Times New Roman" w:eastAsia="Times New Roman" w:cs="Times New Roman"/>
          <w:sz w:val="24"/>
          <w:szCs w:val="24"/>
        </w:rPr>
        <w:t>dokumendiga</w:t>
      </w:r>
      <w:r w:rsidRPr="1A7F4F01">
        <w:rPr>
          <w:rFonts w:ascii="Times New Roman" w:hAnsi="Times New Roman" w:eastAsia="Times New Roman" w:cs="Times New Roman"/>
          <w:sz w:val="24"/>
          <w:szCs w:val="24"/>
        </w:rPr>
        <w:t xml:space="preserve">. </w:t>
      </w:r>
      <w:r w:rsidRPr="1A7F4F01" w:rsidR="005B0F0F">
        <w:rPr>
          <w:rFonts w:ascii="Times New Roman" w:hAnsi="Times New Roman" w:eastAsia="Times New Roman" w:cs="Times New Roman"/>
          <w:sz w:val="24"/>
          <w:szCs w:val="24"/>
        </w:rPr>
        <w:t>P</w:t>
      </w:r>
      <w:r w:rsidRPr="1A7F4F01">
        <w:rPr>
          <w:rFonts w:ascii="Times New Roman" w:hAnsi="Times New Roman" w:eastAsia="Times New Roman" w:cs="Times New Roman"/>
          <w:sz w:val="24"/>
          <w:szCs w:val="24"/>
        </w:rPr>
        <w:t xml:space="preserve">aljudel toidukäitlejatel </w:t>
      </w:r>
      <w:r w:rsidRPr="1A7F4F01" w:rsidR="005B0F0F">
        <w:rPr>
          <w:rFonts w:ascii="Times New Roman" w:hAnsi="Times New Roman" w:eastAsia="Times New Roman" w:cs="Times New Roman"/>
          <w:sz w:val="24"/>
          <w:szCs w:val="24"/>
        </w:rPr>
        <w:t xml:space="preserve">on see </w:t>
      </w:r>
      <w:r w:rsidRPr="1A7F4F01">
        <w:rPr>
          <w:rFonts w:ascii="Times New Roman" w:hAnsi="Times New Roman" w:eastAsia="Times New Roman" w:cs="Times New Roman"/>
          <w:sz w:val="24"/>
          <w:szCs w:val="24"/>
        </w:rPr>
        <w:t xml:space="preserve">juba olemas ning eesmärgid toidujäätmete tekke vähendamiseks kehtestatud. </w:t>
      </w:r>
      <w:r w:rsidRPr="1A7F4F01" w:rsidR="005B0F0F">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 xml:space="preserve">egevuskava pidamise ja rakendamise kohustus on süsteemne ja järjepidev, seega ei ole tegemist ühekordse tegevusega. </w:t>
      </w:r>
      <w:r w:rsidRPr="1A7F4F01" w:rsidR="009E4864">
        <w:rPr>
          <w:rFonts w:ascii="Times New Roman" w:hAnsi="Times New Roman" w:eastAsia="Times New Roman" w:cs="Times New Roman"/>
          <w:sz w:val="24"/>
          <w:szCs w:val="24"/>
        </w:rPr>
        <w:t xml:space="preserve">Tegevuskava koostamise eesmärk ei ole kehtestada ettevõtjatele uusi toidujäätmete vähendamise meetmeid, vaid koondada olemasolevad ja kavandatavad tegevused terviklikuks juhtimisvahendiks. Paljud </w:t>
      </w:r>
      <w:r w:rsidRPr="1A7F4F01" w:rsidR="00C83DFE">
        <w:rPr>
          <w:rFonts w:ascii="Times New Roman" w:hAnsi="Times New Roman" w:eastAsia="Times New Roman" w:cs="Times New Roman"/>
          <w:sz w:val="24"/>
          <w:szCs w:val="24"/>
        </w:rPr>
        <w:t>ettevõtjad</w:t>
      </w:r>
      <w:r w:rsidRPr="1A7F4F01" w:rsidR="009E4864">
        <w:rPr>
          <w:rFonts w:ascii="Times New Roman" w:hAnsi="Times New Roman" w:eastAsia="Times New Roman" w:cs="Times New Roman"/>
          <w:sz w:val="24"/>
          <w:szCs w:val="24"/>
        </w:rPr>
        <w:t xml:space="preserve"> rakendavad juba täna erinevaid toidujäätmete vältimise meetmeid ning tegevuskava võimaldab hinnata nende meetmete tulemuslikkust, seostada need </w:t>
      </w:r>
      <w:r w:rsidRPr="1A7F4F01" w:rsidR="00C83DFE">
        <w:rPr>
          <w:rFonts w:ascii="Times New Roman" w:hAnsi="Times New Roman" w:eastAsia="Times New Roman" w:cs="Times New Roman"/>
          <w:sz w:val="24"/>
          <w:szCs w:val="24"/>
        </w:rPr>
        <w:t>ettevõtja</w:t>
      </w:r>
      <w:r w:rsidRPr="1A7F4F01" w:rsidR="009E4864">
        <w:rPr>
          <w:rFonts w:ascii="Times New Roman" w:hAnsi="Times New Roman" w:eastAsia="Times New Roman" w:cs="Times New Roman"/>
          <w:sz w:val="24"/>
          <w:szCs w:val="24"/>
        </w:rPr>
        <w:t xml:space="preserve"> eesmärkidega ning toetada andmepõhist juhtimist. </w:t>
      </w:r>
      <w:r w:rsidRPr="1A7F4F01" w:rsidR="007F117B">
        <w:rPr>
          <w:rFonts w:ascii="Times New Roman" w:hAnsi="Times New Roman" w:eastAsia="Times New Roman" w:cs="Times New Roman"/>
          <w:sz w:val="24"/>
          <w:szCs w:val="24"/>
        </w:rPr>
        <w:t>Kliimaministeerium tööta</w:t>
      </w:r>
      <w:r w:rsidRPr="1A7F4F01" w:rsidR="005B0F0F">
        <w:rPr>
          <w:rFonts w:ascii="Times New Roman" w:hAnsi="Times New Roman" w:eastAsia="Times New Roman" w:cs="Times New Roman"/>
          <w:sz w:val="24"/>
          <w:szCs w:val="24"/>
        </w:rPr>
        <w:t>b välja</w:t>
      </w:r>
      <w:r w:rsidRPr="1A7F4F01" w:rsidR="007F117B">
        <w:rPr>
          <w:rFonts w:ascii="Times New Roman" w:hAnsi="Times New Roman" w:eastAsia="Times New Roman" w:cs="Times New Roman"/>
          <w:sz w:val="24"/>
          <w:szCs w:val="24"/>
        </w:rPr>
        <w:t xml:space="preserve"> juhendi selle kohta, mida</w:t>
      </w:r>
      <w:r w:rsidRPr="1A7F4F01" w:rsidR="00541D46">
        <w:rPr>
          <w:rFonts w:ascii="Times New Roman" w:hAnsi="Times New Roman" w:eastAsia="Times New Roman" w:cs="Times New Roman"/>
          <w:sz w:val="24"/>
          <w:szCs w:val="24"/>
        </w:rPr>
        <w:t xml:space="preserve"> ja kuidas</w:t>
      </w:r>
      <w:r w:rsidRPr="1A7F4F01" w:rsidR="007F117B">
        <w:rPr>
          <w:rFonts w:ascii="Times New Roman" w:hAnsi="Times New Roman" w:eastAsia="Times New Roman" w:cs="Times New Roman"/>
          <w:sz w:val="24"/>
          <w:szCs w:val="24"/>
        </w:rPr>
        <w:t xml:space="preserve"> tuleks tegevuskavas käsitleda.</w:t>
      </w:r>
    </w:p>
    <w:p w:rsidR="005E50BA" w:rsidP="1A7F4F01" w:rsidRDefault="005E50BA" w14:paraId="60D3587E" w14:textId="77777777">
      <w:pPr>
        <w:spacing w:after="0" w:line="276" w:lineRule="auto"/>
        <w:jc w:val="both"/>
        <w:rPr>
          <w:rFonts w:ascii="Times New Roman" w:hAnsi="Times New Roman" w:eastAsia="Times New Roman" w:cs="Times New Roman"/>
          <w:sz w:val="24"/>
          <w:szCs w:val="24"/>
        </w:rPr>
      </w:pPr>
    </w:p>
    <w:p w:rsidR="00E92C2F" w:rsidP="1A7F4F01" w:rsidRDefault="00E92C2F" w14:paraId="4DF9BF60" w14:textId="381173FA">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Kui toidujäätmete k</w:t>
      </w:r>
      <w:r w:rsidRPr="1A7F4F01" w:rsidR="00CF0664">
        <w:rPr>
          <w:rFonts w:ascii="Times New Roman" w:hAnsi="Times New Roman" w:eastAsia="Times New Roman" w:cs="Times New Roman"/>
          <w:sz w:val="24"/>
          <w:szCs w:val="24"/>
        </w:rPr>
        <w:t>o</w:t>
      </w:r>
      <w:r w:rsidRPr="1A7F4F01">
        <w:rPr>
          <w:rFonts w:ascii="Times New Roman" w:hAnsi="Times New Roman" w:eastAsia="Times New Roman" w:cs="Times New Roman"/>
          <w:sz w:val="24"/>
          <w:szCs w:val="24"/>
        </w:rPr>
        <w:t xml:space="preserve">guste ja annetatud toidu koguste üle arvestuse pidamise kohustus käib iga tegevuskoha kohta (näiteks jaemüügi puhul kaupluse kohta) eraldi, siis toidujäätmete tekke vältimise tegevuskava võib olla </w:t>
      </w:r>
      <w:r w:rsidRPr="1A7F4F01" w:rsidR="008B553C">
        <w:rPr>
          <w:rFonts w:ascii="Times New Roman" w:hAnsi="Times New Roman" w:eastAsia="Times New Roman" w:cs="Times New Roman"/>
          <w:sz w:val="24"/>
          <w:szCs w:val="24"/>
        </w:rPr>
        <w:t xml:space="preserve">ettevõtja </w:t>
      </w:r>
      <w:r w:rsidRPr="1A7F4F01">
        <w:rPr>
          <w:rFonts w:ascii="Times New Roman" w:hAnsi="Times New Roman" w:eastAsia="Times New Roman" w:cs="Times New Roman"/>
          <w:sz w:val="24"/>
          <w:szCs w:val="24"/>
        </w:rPr>
        <w:t xml:space="preserve">ehk toidukäitleja kohta üks. See aga ei takista tegemast ka tegevuskavasid tegevuskohtade </w:t>
      </w:r>
      <w:r w:rsidRPr="1A7F4F01" w:rsidR="00F9239A">
        <w:rPr>
          <w:rFonts w:ascii="Times New Roman" w:hAnsi="Times New Roman" w:eastAsia="Times New Roman" w:cs="Times New Roman"/>
          <w:sz w:val="24"/>
          <w:szCs w:val="24"/>
        </w:rPr>
        <w:t>järgi</w:t>
      </w:r>
      <w:r w:rsidRPr="1A7F4F01">
        <w:rPr>
          <w:rFonts w:ascii="Times New Roman" w:hAnsi="Times New Roman" w:eastAsia="Times New Roman" w:cs="Times New Roman"/>
          <w:sz w:val="24"/>
          <w:szCs w:val="24"/>
        </w:rPr>
        <w:t xml:space="preserve"> ehk </w:t>
      </w:r>
      <w:r w:rsidRPr="1A7F4F01" w:rsidR="008B553C">
        <w:rPr>
          <w:rFonts w:ascii="Times New Roman" w:hAnsi="Times New Roman" w:eastAsia="Times New Roman" w:cs="Times New Roman"/>
          <w:sz w:val="24"/>
          <w:szCs w:val="24"/>
        </w:rPr>
        <w:t xml:space="preserve">ettevõtja </w:t>
      </w:r>
      <w:r w:rsidRPr="1A7F4F01">
        <w:rPr>
          <w:rFonts w:ascii="Times New Roman" w:hAnsi="Times New Roman" w:eastAsia="Times New Roman" w:cs="Times New Roman"/>
          <w:sz w:val="24"/>
          <w:szCs w:val="24"/>
        </w:rPr>
        <w:t>kohta mitu.</w:t>
      </w:r>
    </w:p>
    <w:p w:rsidR="00F9239A" w:rsidP="1A7F4F01" w:rsidRDefault="00F9239A" w14:paraId="1BD11302" w14:textId="77777777">
      <w:pPr>
        <w:spacing w:after="0" w:line="276" w:lineRule="auto"/>
        <w:jc w:val="both"/>
        <w:rPr>
          <w:rFonts w:ascii="Times New Roman" w:hAnsi="Times New Roman" w:eastAsia="Times New Roman" w:cs="Times New Roman"/>
          <w:sz w:val="24"/>
          <w:szCs w:val="24"/>
        </w:rPr>
      </w:pPr>
    </w:p>
    <w:p w:rsidR="00CF40D6" w:rsidP="1A7F4F01" w:rsidRDefault="008A45E3" w14:paraId="7F6EEAC6" w14:textId="096A49F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Lõige </w:t>
      </w:r>
      <w:r w:rsidRPr="1A7F4F01" w:rsidR="00CB5CE4">
        <w:rPr>
          <w:rFonts w:ascii="Times New Roman" w:hAnsi="Times New Roman" w:eastAsia="Times New Roman" w:cs="Times New Roman"/>
          <w:sz w:val="24"/>
          <w:szCs w:val="24"/>
        </w:rPr>
        <w:t>11</w:t>
      </w:r>
      <w:r w:rsidRPr="1A7F4F01">
        <w:rPr>
          <w:rFonts w:ascii="Times New Roman" w:hAnsi="Times New Roman" w:eastAsia="Times New Roman" w:cs="Times New Roman"/>
          <w:sz w:val="24"/>
          <w:szCs w:val="24"/>
        </w:rPr>
        <w:t xml:space="preserve"> täpsustab, et </w:t>
      </w:r>
      <w:r w:rsidRPr="1A7F4F01" w:rsidR="00A659C9">
        <w:rPr>
          <w:rFonts w:ascii="Times New Roman" w:hAnsi="Times New Roman" w:eastAsia="Times New Roman" w:cs="Times New Roman"/>
          <w:sz w:val="24"/>
          <w:szCs w:val="24"/>
        </w:rPr>
        <w:t xml:space="preserve">lõikes </w:t>
      </w:r>
      <w:r w:rsidRPr="1A7F4F01" w:rsidR="00CB5CE4">
        <w:rPr>
          <w:rFonts w:ascii="Times New Roman" w:hAnsi="Times New Roman" w:eastAsia="Times New Roman" w:cs="Times New Roman"/>
          <w:sz w:val="24"/>
          <w:szCs w:val="24"/>
        </w:rPr>
        <w:t>10</w:t>
      </w:r>
      <w:r w:rsidRPr="1A7F4F01" w:rsidR="00A659C9">
        <w:rPr>
          <w:rFonts w:ascii="Times New Roman" w:hAnsi="Times New Roman" w:eastAsia="Times New Roman" w:cs="Times New Roman"/>
          <w:sz w:val="24"/>
          <w:szCs w:val="24"/>
        </w:rPr>
        <w:t xml:space="preserve"> nimetatud tegevuskava</w:t>
      </w:r>
      <w:r w:rsidRPr="1A7F4F01" w:rsidR="00DD3AD5">
        <w:rPr>
          <w:rFonts w:ascii="Times New Roman" w:hAnsi="Times New Roman" w:eastAsia="Times New Roman" w:cs="Times New Roman"/>
          <w:sz w:val="24"/>
          <w:szCs w:val="24"/>
        </w:rPr>
        <w:t xml:space="preserve"> </w:t>
      </w:r>
      <w:r w:rsidRPr="1A7F4F01" w:rsidR="001A79FE">
        <w:rPr>
          <w:rFonts w:ascii="Times New Roman" w:hAnsi="Times New Roman" w:eastAsia="Times New Roman" w:cs="Times New Roman"/>
          <w:sz w:val="24"/>
          <w:szCs w:val="24"/>
        </w:rPr>
        <w:t xml:space="preserve">koostamisel võetakse arvesse </w:t>
      </w:r>
      <w:r w:rsidRPr="1A7F4F01" w:rsidR="0006431C">
        <w:rPr>
          <w:rFonts w:ascii="Times New Roman" w:hAnsi="Times New Roman" w:eastAsia="Times New Roman" w:cs="Times New Roman"/>
          <w:sz w:val="24"/>
          <w:szCs w:val="24"/>
        </w:rPr>
        <w:t xml:space="preserve">arvestus pidamise käigus kogutud andmeid. Samuti loetletakse, mida tegevuskava sisaldama peab. Tegevuskava </w:t>
      </w:r>
      <w:r w:rsidRPr="1A7F4F01" w:rsidR="00DD3AD5">
        <w:rPr>
          <w:rFonts w:ascii="Times New Roman" w:hAnsi="Times New Roman" w:eastAsia="Times New Roman" w:cs="Times New Roman"/>
          <w:sz w:val="24"/>
          <w:szCs w:val="24"/>
        </w:rPr>
        <w:t>peab sisaldama vähemalt ülevaadet toidujäätmete</w:t>
      </w:r>
      <w:r w:rsidRPr="1A7F4F01" w:rsidR="00FB6DE5">
        <w:rPr>
          <w:rFonts w:ascii="Times New Roman" w:hAnsi="Times New Roman" w:eastAsia="Times New Roman" w:cs="Times New Roman"/>
          <w:sz w:val="24"/>
          <w:szCs w:val="24"/>
        </w:rPr>
        <w:t xml:space="preserve"> ja asjakohasel juhul (ehk kui annetamine toimub) annetatud toidu</w:t>
      </w:r>
      <w:r w:rsidRPr="1A7F4F01" w:rsidR="00DD3AD5">
        <w:rPr>
          <w:rFonts w:ascii="Times New Roman" w:hAnsi="Times New Roman" w:eastAsia="Times New Roman" w:cs="Times New Roman"/>
          <w:sz w:val="24"/>
          <w:szCs w:val="24"/>
        </w:rPr>
        <w:t xml:space="preserve"> </w:t>
      </w:r>
      <w:r w:rsidRPr="1A7F4F01" w:rsidR="008E55D0">
        <w:rPr>
          <w:rFonts w:ascii="Times New Roman" w:hAnsi="Times New Roman" w:eastAsia="Times New Roman" w:cs="Times New Roman"/>
          <w:sz w:val="24"/>
          <w:szCs w:val="24"/>
        </w:rPr>
        <w:t>koguste</w:t>
      </w:r>
      <w:r w:rsidRPr="1A7F4F01" w:rsidR="00DD3AD5">
        <w:rPr>
          <w:rFonts w:ascii="Times New Roman" w:hAnsi="Times New Roman" w:eastAsia="Times New Roman" w:cs="Times New Roman"/>
          <w:sz w:val="24"/>
          <w:szCs w:val="24"/>
        </w:rPr>
        <w:t xml:space="preserve">st </w:t>
      </w:r>
      <w:r w:rsidRPr="1A7F4F01" w:rsidR="000D6CC7">
        <w:rPr>
          <w:rFonts w:ascii="Times New Roman" w:hAnsi="Times New Roman" w:eastAsia="Times New Roman" w:cs="Times New Roman"/>
          <w:sz w:val="24"/>
          <w:szCs w:val="24"/>
        </w:rPr>
        <w:t xml:space="preserve">ning </w:t>
      </w:r>
      <w:r w:rsidRPr="1A7F4F01" w:rsidR="00DD3AD5">
        <w:rPr>
          <w:rFonts w:ascii="Times New Roman" w:hAnsi="Times New Roman" w:eastAsia="Times New Roman" w:cs="Times New Roman"/>
          <w:sz w:val="24"/>
          <w:szCs w:val="24"/>
        </w:rPr>
        <w:t xml:space="preserve">peamistest tekkekohtadest </w:t>
      </w:r>
      <w:r w:rsidRPr="1A7F4F01" w:rsidR="000D6CC7">
        <w:rPr>
          <w:rFonts w:ascii="Times New Roman" w:hAnsi="Times New Roman" w:eastAsia="Times New Roman" w:cs="Times New Roman"/>
          <w:sz w:val="24"/>
          <w:szCs w:val="24"/>
        </w:rPr>
        <w:t xml:space="preserve">ja </w:t>
      </w:r>
      <w:r w:rsidRPr="1A7F4F01" w:rsidR="008E55D0">
        <w:rPr>
          <w:rFonts w:ascii="Times New Roman" w:hAnsi="Times New Roman" w:eastAsia="Times New Roman" w:cs="Times New Roman"/>
          <w:sz w:val="24"/>
          <w:szCs w:val="24"/>
        </w:rPr>
        <w:t>-</w:t>
      </w:r>
      <w:r w:rsidRPr="1A7F4F01" w:rsidR="000D6CC7">
        <w:rPr>
          <w:rFonts w:ascii="Times New Roman" w:hAnsi="Times New Roman" w:eastAsia="Times New Roman" w:cs="Times New Roman"/>
          <w:sz w:val="24"/>
          <w:szCs w:val="24"/>
        </w:rPr>
        <w:t xml:space="preserve">põhjustest </w:t>
      </w:r>
      <w:r w:rsidRPr="1A7F4F01" w:rsidR="008B553C">
        <w:rPr>
          <w:rFonts w:ascii="Times New Roman" w:hAnsi="Times New Roman" w:eastAsia="Times New Roman" w:cs="Times New Roman"/>
          <w:sz w:val="24"/>
          <w:szCs w:val="24"/>
        </w:rPr>
        <w:t xml:space="preserve">ettevõtja </w:t>
      </w:r>
      <w:r w:rsidRPr="1A7F4F01" w:rsidR="00DD3AD5">
        <w:rPr>
          <w:rFonts w:ascii="Times New Roman" w:hAnsi="Times New Roman" w:eastAsia="Times New Roman" w:cs="Times New Roman"/>
          <w:sz w:val="24"/>
          <w:szCs w:val="24"/>
        </w:rPr>
        <w:t>tegevuses</w:t>
      </w:r>
      <w:r w:rsidRPr="1A7F4F01" w:rsidR="00823645">
        <w:rPr>
          <w:rFonts w:ascii="Times New Roman" w:hAnsi="Times New Roman" w:eastAsia="Times New Roman" w:cs="Times New Roman"/>
          <w:sz w:val="24"/>
          <w:szCs w:val="24"/>
        </w:rPr>
        <w:t xml:space="preserve">. Kui </w:t>
      </w:r>
      <w:r w:rsidRPr="1A7F4F01" w:rsidR="008B553C">
        <w:rPr>
          <w:rFonts w:ascii="Times New Roman" w:hAnsi="Times New Roman" w:eastAsia="Times New Roman" w:cs="Times New Roman"/>
          <w:sz w:val="24"/>
          <w:szCs w:val="24"/>
        </w:rPr>
        <w:t xml:space="preserve">ettevõtja </w:t>
      </w:r>
      <w:r w:rsidRPr="1A7F4F01" w:rsidR="00823645">
        <w:rPr>
          <w:rFonts w:ascii="Times New Roman" w:hAnsi="Times New Roman" w:eastAsia="Times New Roman" w:cs="Times New Roman"/>
          <w:sz w:val="24"/>
          <w:szCs w:val="24"/>
        </w:rPr>
        <w:t xml:space="preserve">plaanib tegevuskava avalikustada näiteks oma kodulehel, võib tekkekoguste info olla ka üldistatumal kujul. </w:t>
      </w:r>
      <w:r w:rsidRPr="1A7F4F01" w:rsidR="009A5459">
        <w:rPr>
          <w:rFonts w:ascii="Times New Roman" w:hAnsi="Times New Roman" w:eastAsia="Times New Roman" w:cs="Times New Roman"/>
          <w:sz w:val="24"/>
          <w:szCs w:val="24"/>
        </w:rPr>
        <w:t xml:space="preserve">Tegevuskava avalikustamist eelnõu ette ei näe. </w:t>
      </w:r>
      <w:r w:rsidRPr="1A7F4F01" w:rsidR="00823645">
        <w:rPr>
          <w:rFonts w:ascii="Times New Roman" w:hAnsi="Times New Roman" w:eastAsia="Times New Roman" w:cs="Times New Roman"/>
          <w:sz w:val="24"/>
          <w:szCs w:val="24"/>
        </w:rPr>
        <w:t xml:space="preserve">Samuti peab tegevuskava sisaldama </w:t>
      </w:r>
      <w:r w:rsidRPr="1A7F4F01" w:rsidR="00DD3AD5">
        <w:rPr>
          <w:rFonts w:ascii="Times New Roman" w:hAnsi="Times New Roman" w:eastAsia="Times New Roman" w:cs="Times New Roman"/>
          <w:sz w:val="24"/>
          <w:szCs w:val="24"/>
        </w:rPr>
        <w:t xml:space="preserve">eesmärke </w:t>
      </w:r>
      <w:r w:rsidRPr="1A7F4F01" w:rsidR="008D145E">
        <w:rPr>
          <w:rFonts w:ascii="Times New Roman" w:hAnsi="Times New Roman" w:eastAsia="Times New Roman" w:cs="Times New Roman"/>
          <w:sz w:val="24"/>
          <w:szCs w:val="24"/>
        </w:rPr>
        <w:t xml:space="preserve">ja </w:t>
      </w:r>
      <w:r w:rsidRPr="1A7F4F01" w:rsidR="00DD3AD5">
        <w:rPr>
          <w:rFonts w:ascii="Times New Roman" w:hAnsi="Times New Roman" w:eastAsia="Times New Roman" w:cs="Times New Roman"/>
          <w:sz w:val="24"/>
          <w:szCs w:val="24"/>
        </w:rPr>
        <w:t>põhimõtteid toidujäätmete tekke vähendamiseks</w:t>
      </w:r>
      <w:r w:rsidRPr="1A7F4F01" w:rsidR="000D6CC7">
        <w:rPr>
          <w:rFonts w:ascii="Times New Roman" w:hAnsi="Times New Roman" w:eastAsia="Times New Roman" w:cs="Times New Roman"/>
          <w:sz w:val="24"/>
          <w:szCs w:val="24"/>
        </w:rPr>
        <w:t xml:space="preserve"> j</w:t>
      </w:r>
      <w:r w:rsidRPr="1A7F4F01" w:rsidR="004C2D50">
        <w:rPr>
          <w:rFonts w:ascii="Times New Roman" w:hAnsi="Times New Roman" w:eastAsia="Times New Roman" w:cs="Times New Roman"/>
          <w:sz w:val="24"/>
          <w:szCs w:val="24"/>
        </w:rPr>
        <w:t xml:space="preserve">a vältimiseks, sealhulgas </w:t>
      </w:r>
      <w:r w:rsidRPr="1A7F4F01" w:rsidR="00215A11">
        <w:rPr>
          <w:rFonts w:ascii="Times New Roman" w:hAnsi="Times New Roman" w:eastAsia="Times New Roman" w:cs="Times New Roman"/>
          <w:sz w:val="24"/>
          <w:szCs w:val="24"/>
        </w:rPr>
        <w:t xml:space="preserve">asjakohasel juhul </w:t>
      </w:r>
      <w:r w:rsidRPr="1A7F4F01" w:rsidR="004C2D50">
        <w:rPr>
          <w:rFonts w:ascii="Times New Roman" w:hAnsi="Times New Roman" w:eastAsia="Times New Roman" w:cs="Times New Roman"/>
          <w:sz w:val="24"/>
          <w:szCs w:val="24"/>
        </w:rPr>
        <w:t xml:space="preserve">töötajate </w:t>
      </w:r>
      <w:r w:rsidRPr="1A7F4F01" w:rsidR="009553F3">
        <w:rPr>
          <w:rFonts w:ascii="Times New Roman" w:hAnsi="Times New Roman" w:eastAsia="Times New Roman" w:cs="Times New Roman"/>
          <w:sz w:val="24"/>
          <w:szCs w:val="24"/>
        </w:rPr>
        <w:t xml:space="preserve">ja tarbijate </w:t>
      </w:r>
      <w:r w:rsidRPr="1A7F4F01" w:rsidR="004C2D50">
        <w:rPr>
          <w:rFonts w:ascii="Times New Roman" w:hAnsi="Times New Roman" w:eastAsia="Times New Roman" w:cs="Times New Roman"/>
          <w:sz w:val="24"/>
          <w:szCs w:val="24"/>
        </w:rPr>
        <w:t>teadlikkuse suurendamiseks</w:t>
      </w:r>
      <w:r w:rsidRPr="1A7F4F01" w:rsidR="009553F3">
        <w:rPr>
          <w:rFonts w:ascii="Times New Roman" w:hAnsi="Times New Roman" w:eastAsia="Times New Roman" w:cs="Times New Roman"/>
          <w:sz w:val="24"/>
          <w:szCs w:val="24"/>
        </w:rPr>
        <w:t xml:space="preserve">, töötajate </w:t>
      </w:r>
      <w:r w:rsidRPr="1A7F4F01" w:rsidR="004C2D50">
        <w:rPr>
          <w:rFonts w:ascii="Times New Roman" w:hAnsi="Times New Roman" w:eastAsia="Times New Roman" w:cs="Times New Roman"/>
          <w:sz w:val="24"/>
          <w:szCs w:val="24"/>
        </w:rPr>
        <w:t xml:space="preserve">koolitamiseks, tehnoloogiliste lahenduste rakendamiseks ning toidu annetamiseks või muul viisil inimtarbimiseks ümberjaotamiseks. </w:t>
      </w:r>
      <w:r w:rsidRPr="1A7F4F01" w:rsidR="009553F3">
        <w:rPr>
          <w:rFonts w:ascii="Times New Roman" w:hAnsi="Times New Roman" w:eastAsia="Times New Roman" w:cs="Times New Roman"/>
          <w:sz w:val="24"/>
          <w:szCs w:val="24"/>
        </w:rPr>
        <w:t xml:space="preserve">Täpsed valdkonnad ja teemad valib iga </w:t>
      </w:r>
      <w:r w:rsidRPr="1A7F4F01" w:rsidR="00C50D12">
        <w:rPr>
          <w:rFonts w:ascii="Times New Roman" w:hAnsi="Times New Roman" w:eastAsia="Times New Roman" w:cs="Times New Roman"/>
          <w:sz w:val="24"/>
          <w:szCs w:val="24"/>
        </w:rPr>
        <w:t xml:space="preserve">ettevõtja </w:t>
      </w:r>
      <w:r w:rsidRPr="1A7F4F01" w:rsidR="009553F3">
        <w:rPr>
          <w:rFonts w:ascii="Times New Roman" w:hAnsi="Times New Roman" w:eastAsia="Times New Roman" w:cs="Times New Roman"/>
          <w:sz w:val="24"/>
          <w:szCs w:val="24"/>
        </w:rPr>
        <w:t xml:space="preserve">ise </w:t>
      </w:r>
      <w:r w:rsidRPr="1A7F4F01" w:rsidR="00F77FE4">
        <w:rPr>
          <w:rFonts w:ascii="Times New Roman" w:hAnsi="Times New Roman" w:eastAsia="Times New Roman" w:cs="Times New Roman"/>
          <w:sz w:val="24"/>
          <w:szCs w:val="24"/>
        </w:rPr>
        <w:t xml:space="preserve">lähtudes oma tegevusest </w:t>
      </w:r>
      <w:r w:rsidRPr="1A7F4F01" w:rsidR="009553F3">
        <w:rPr>
          <w:rFonts w:ascii="Times New Roman" w:hAnsi="Times New Roman" w:eastAsia="Times New Roman" w:cs="Times New Roman"/>
          <w:sz w:val="24"/>
          <w:szCs w:val="24"/>
        </w:rPr>
        <w:t xml:space="preserve">ning kui mõni nimetatust pole asjakohane, siis neid </w:t>
      </w:r>
      <w:r w:rsidRPr="1A7F4F01" w:rsidR="00C47D78">
        <w:rPr>
          <w:rFonts w:ascii="Times New Roman" w:hAnsi="Times New Roman" w:eastAsia="Times New Roman" w:cs="Times New Roman"/>
          <w:sz w:val="24"/>
          <w:szCs w:val="24"/>
        </w:rPr>
        <w:t xml:space="preserve">teemasid ei kajastata. Valitud eesmärkide ja põhimõtete saavutamiseks kavandatavad tegevused tuleb samuti tegevuskavas kirjeldada. </w:t>
      </w:r>
      <w:r w:rsidRPr="1A7F4F01" w:rsidR="00E74757">
        <w:rPr>
          <w:rFonts w:ascii="Times New Roman" w:hAnsi="Times New Roman" w:eastAsia="Times New Roman" w:cs="Times New Roman"/>
          <w:sz w:val="24"/>
          <w:szCs w:val="24"/>
        </w:rPr>
        <w:t xml:space="preserve">Samuti peab tegevuskava sisaldama </w:t>
      </w:r>
      <w:r w:rsidRPr="1A7F4F01" w:rsidR="00DD3AD5">
        <w:rPr>
          <w:rFonts w:ascii="Times New Roman" w:hAnsi="Times New Roman" w:eastAsia="Times New Roman" w:cs="Times New Roman"/>
          <w:sz w:val="24"/>
          <w:szCs w:val="24"/>
        </w:rPr>
        <w:t>meetmete rakendamise eest vastutaja</w:t>
      </w:r>
      <w:r w:rsidRPr="1A7F4F01" w:rsidR="00E74757">
        <w:rPr>
          <w:rFonts w:ascii="Times New Roman" w:hAnsi="Times New Roman" w:eastAsia="Times New Roman" w:cs="Times New Roman"/>
          <w:sz w:val="24"/>
          <w:szCs w:val="24"/>
        </w:rPr>
        <w:t>t või vastutaja</w:t>
      </w:r>
      <w:r w:rsidRPr="1A7F4F01" w:rsidR="00DD3AD5">
        <w:rPr>
          <w:rFonts w:ascii="Times New Roman" w:hAnsi="Times New Roman" w:eastAsia="Times New Roman" w:cs="Times New Roman"/>
          <w:sz w:val="24"/>
          <w:szCs w:val="24"/>
        </w:rPr>
        <w:t xml:space="preserve">id ning tegevuskava ajakohastamise </w:t>
      </w:r>
      <w:r w:rsidRPr="1A7F4F01" w:rsidR="00E74757">
        <w:rPr>
          <w:rFonts w:ascii="Times New Roman" w:hAnsi="Times New Roman" w:eastAsia="Times New Roman" w:cs="Times New Roman"/>
          <w:sz w:val="24"/>
          <w:szCs w:val="24"/>
        </w:rPr>
        <w:t>korda</w:t>
      </w:r>
      <w:r w:rsidRPr="1A7F4F01" w:rsidR="00DD3AD5">
        <w:rPr>
          <w:rFonts w:ascii="Times New Roman" w:hAnsi="Times New Roman" w:eastAsia="Times New Roman" w:cs="Times New Roman"/>
          <w:sz w:val="24"/>
          <w:szCs w:val="24"/>
        </w:rPr>
        <w:t>.</w:t>
      </w:r>
    </w:p>
    <w:p w:rsidR="005E50BA" w:rsidP="1A7F4F01" w:rsidRDefault="005E50BA" w14:paraId="4D53455F" w14:textId="77777777">
      <w:pPr>
        <w:spacing w:after="0" w:line="276" w:lineRule="auto"/>
        <w:jc w:val="both"/>
        <w:rPr>
          <w:rFonts w:ascii="Times New Roman" w:hAnsi="Times New Roman" w:eastAsia="Times New Roman" w:cs="Times New Roman"/>
          <w:sz w:val="24"/>
          <w:szCs w:val="24"/>
        </w:rPr>
      </w:pPr>
    </w:p>
    <w:p w:rsidR="008A45E3" w:rsidP="1A7F4F01" w:rsidRDefault="005B0F0F" w14:paraId="74B2E528" w14:textId="4B56703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S</w:t>
      </w:r>
      <w:r w:rsidRPr="1A7F4F01" w:rsidR="00E74757">
        <w:rPr>
          <w:rFonts w:ascii="Times New Roman" w:hAnsi="Times New Roman" w:eastAsia="Times New Roman" w:cs="Times New Roman"/>
          <w:sz w:val="24"/>
          <w:szCs w:val="24"/>
        </w:rPr>
        <w:t xml:space="preserve">elline tegevuskava </w:t>
      </w:r>
      <w:r w:rsidRPr="1A7F4F01">
        <w:rPr>
          <w:rFonts w:ascii="Times New Roman" w:hAnsi="Times New Roman" w:eastAsia="Times New Roman" w:cs="Times New Roman"/>
          <w:sz w:val="24"/>
          <w:szCs w:val="24"/>
        </w:rPr>
        <w:t xml:space="preserve">on </w:t>
      </w:r>
      <w:r w:rsidRPr="1A7F4F01" w:rsidR="00E74757">
        <w:rPr>
          <w:rFonts w:ascii="Times New Roman" w:hAnsi="Times New Roman" w:eastAsia="Times New Roman" w:cs="Times New Roman"/>
          <w:sz w:val="24"/>
          <w:szCs w:val="24"/>
        </w:rPr>
        <w:t>suurematel toidukäitle</w:t>
      </w:r>
      <w:r w:rsidRPr="1A7F4F01" w:rsidR="00E970C0">
        <w:rPr>
          <w:rFonts w:ascii="Times New Roman" w:hAnsi="Times New Roman" w:eastAsia="Times New Roman" w:cs="Times New Roman"/>
          <w:sz w:val="24"/>
          <w:szCs w:val="24"/>
        </w:rPr>
        <w:t>j</w:t>
      </w:r>
      <w:r w:rsidRPr="1A7F4F01" w:rsidR="00E74757">
        <w:rPr>
          <w:rFonts w:ascii="Times New Roman" w:hAnsi="Times New Roman" w:eastAsia="Times New Roman" w:cs="Times New Roman"/>
          <w:sz w:val="24"/>
          <w:szCs w:val="24"/>
        </w:rPr>
        <w:t>atel olemas</w:t>
      </w:r>
      <w:r w:rsidRPr="1A7F4F01" w:rsidR="00E970C0">
        <w:rPr>
          <w:rFonts w:ascii="Times New Roman" w:hAnsi="Times New Roman" w:eastAsia="Times New Roman" w:cs="Times New Roman"/>
          <w:sz w:val="24"/>
          <w:szCs w:val="24"/>
        </w:rPr>
        <w:t>, näiteks kestlikkuse strateegia osana</w:t>
      </w:r>
      <w:r w:rsidRPr="1A7F4F01" w:rsidR="00E74757">
        <w:rPr>
          <w:rFonts w:ascii="Times New Roman" w:hAnsi="Times New Roman" w:eastAsia="Times New Roman" w:cs="Times New Roman"/>
          <w:sz w:val="24"/>
          <w:szCs w:val="24"/>
        </w:rPr>
        <w:t xml:space="preserve">, kuid ei pruugi sisaldada sedavõrd põhjalikke </w:t>
      </w:r>
      <w:r w:rsidRPr="1A7F4F01" w:rsidR="00932EF0">
        <w:rPr>
          <w:rFonts w:ascii="Times New Roman" w:hAnsi="Times New Roman" w:eastAsia="Times New Roman" w:cs="Times New Roman"/>
          <w:sz w:val="24"/>
          <w:szCs w:val="24"/>
        </w:rPr>
        <w:t xml:space="preserve">eesmärke ja põhimõtteid. Eraldi väljatoodud töötajate teadlikkuse suurendamise ja koolitamise eesmärgid ja põhimõtted </w:t>
      </w:r>
      <w:r w:rsidRPr="1A7F4F01" w:rsidR="00DB45E9">
        <w:rPr>
          <w:rFonts w:ascii="Times New Roman" w:hAnsi="Times New Roman" w:eastAsia="Times New Roman" w:cs="Times New Roman"/>
          <w:sz w:val="24"/>
          <w:szCs w:val="24"/>
        </w:rPr>
        <w:t>võivad olla</w:t>
      </w:r>
      <w:r w:rsidRPr="1A7F4F01" w:rsidR="00932EF0">
        <w:rPr>
          <w:rFonts w:ascii="Times New Roman" w:hAnsi="Times New Roman" w:eastAsia="Times New Roman" w:cs="Times New Roman"/>
          <w:sz w:val="24"/>
          <w:szCs w:val="24"/>
        </w:rPr>
        <w:t xml:space="preserve"> olulised selleks, et töötajad </w:t>
      </w:r>
      <w:r w:rsidRPr="1A7F4F01" w:rsidR="00F9239A">
        <w:rPr>
          <w:rFonts w:ascii="Times New Roman" w:hAnsi="Times New Roman" w:eastAsia="Times New Roman" w:cs="Times New Roman"/>
          <w:sz w:val="24"/>
          <w:szCs w:val="24"/>
        </w:rPr>
        <w:t>teaksid</w:t>
      </w:r>
      <w:r w:rsidRPr="1A7F4F01" w:rsidR="00932EF0">
        <w:rPr>
          <w:rFonts w:ascii="Times New Roman" w:hAnsi="Times New Roman" w:eastAsia="Times New Roman" w:cs="Times New Roman"/>
          <w:sz w:val="24"/>
          <w:szCs w:val="24"/>
        </w:rPr>
        <w:t>, miks ja kuidas tegevuses t</w:t>
      </w:r>
      <w:r w:rsidRPr="1A7F4F01" w:rsidR="00781EE4">
        <w:rPr>
          <w:rFonts w:ascii="Times New Roman" w:hAnsi="Times New Roman" w:eastAsia="Times New Roman" w:cs="Times New Roman"/>
          <w:sz w:val="24"/>
          <w:szCs w:val="24"/>
        </w:rPr>
        <w:t>õhusalt t</w:t>
      </w:r>
      <w:r w:rsidRPr="1A7F4F01" w:rsidR="00932EF0">
        <w:rPr>
          <w:rFonts w:ascii="Times New Roman" w:hAnsi="Times New Roman" w:eastAsia="Times New Roman" w:cs="Times New Roman"/>
          <w:sz w:val="24"/>
          <w:szCs w:val="24"/>
        </w:rPr>
        <w:t xml:space="preserve">oidujäätmete teket vähendada. </w:t>
      </w:r>
      <w:r w:rsidRPr="1A7F4F01" w:rsidR="00781EE4">
        <w:rPr>
          <w:rFonts w:ascii="Times New Roman" w:hAnsi="Times New Roman" w:eastAsia="Times New Roman" w:cs="Times New Roman"/>
          <w:sz w:val="24"/>
          <w:szCs w:val="24"/>
        </w:rPr>
        <w:t xml:space="preserve">Tarbijate teadlikkuse </w:t>
      </w:r>
      <w:r w:rsidRPr="1A7F4F01" w:rsidR="00F9239A">
        <w:rPr>
          <w:rFonts w:ascii="Times New Roman" w:hAnsi="Times New Roman" w:eastAsia="Times New Roman" w:cs="Times New Roman"/>
          <w:sz w:val="24"/>
          <w:szCs w:val="24"/>
        </w:rPr>
        <w:t>parandamine</w:t>
      </w:r>
      <w:r w:rsidRPr="1A7F4F01" w:rsidR="00781EE4">
        <w:rPr>
          <w:rFonts w:ascii="Times New Roman" w:hAnsi="Times New Roman" w:eastAsia="Times New Roman" w:cs="Times New Roman"/>
          <w:sz w:val="24"/>
          <w:szCs w:val="24"/>
        </w:rPr>
        <w:t xml:space="preserve"> võib olla asjakohane, kuna sageli on toidukäitlejatel võimalik jagatava teabega vähendada toiduraiskamist ka tarbimise tasandil. </w:t>
      </w:r>
      <w:r w:rsidRPr="1A7F4F01" w:rsidR="00932EF0">
        <w:rPr>
          <w:rFonts w:ascii="Times New Roman" w:hAnsi="Times New Roman" w:eastAsia="Times New Roman" w:cs="Times New Roman"/>
          <w:sz w:val="24"/>
          <w:szCs w:val="24"/>
        </w:rPr>
        <w:t xml:space="preserve">Tehnoloogilised lahendused toidujäätmete tekke vältimiseks võivad olla </w:t>
      </w:r>
      <w:r w:rsidRPr="1A7F4F01" w:rsidR="00AD3D04">
        <w:rPr>
          <w:rFonts w:ascii="Times New Roman" w:hAnsi="Times New Roman" w:eastAsia="Times New Roman" w:cs="Times New Roman"/>
          <w:sz w:val="24"/>
          <w:szCs w:val="24"/>
        </w:rPr>
        <w:t>ettevõtjatel</w:t>
      </w:r>
      <w:r w:rsidRPr="1A7F4F01" w:rsidR="00932EF0">
        <w:rPr>
          <w:rFonts w:ascii="Times New Roman" w:hAnsi="Times New Roman" w:eastAsia="Times New Roman" w:cs="Times New Roman"/>
          <w:sz w:val="24"/>
          <w:szCs w:val="24"/>
        </w:rPr>
        <w:t xml:space="preserve"> erinevad ja on sageli ka kasutusele võetud (näiteks</w:t>
      </w:r>
      <w:r w:rsidRPr="1A7F4F01" w:rsidR="00DD3AD5">
        <w:rPr>
          <w:rFonts w:ascii="Times New Roman" w:hAnsi="Times New Roman" w:eastAsia="Times New Roman" w:cs="Times New Roman"/>
          <w:sz w:val="24"/>
          <w:szCs w:val="24"/>
        </w:rPr>
        <w:t xml:space="preserve"> </w:t>
      </w:r>
      <w:r w:rsidRPr="1A7F4F01" w:rsidR="00932EF0">
        <w:rPr>
          <w:rFonts w:ascii="Times New Roman" w:hAnsi="Times New Roman" w:eastAsia="Times New Roman" w:cs="Times New Roman"/>
          <w:sz w:val="24"/>
          <w:szCs w:val="24"/>
        </w:rPr>
        <w:t xml:space="preserve">planeerimissüsteemide, </w:t>
      </w:r>
      <w:r w:rsidRPr="1A7F4F01" w:rsidR="008E2A6D">
        <w:rPr>
          <w:rFonts w:ascii="Times New Roman" w:hAnsi="Times New Roman" w:eastAsia="Times New Roman" w:cs="Times New Roman"/>
          <w:sz w:val="24"/>
          <w:szCs w:val="24"/>
        </w:rPr>
        <w:t xml:space="preserve">digitaalse EatB4 toiduannetamise platvormi kasutuselevõtt, et vähendada toiduannetamisega seotud halduskoormust ja paberimajandust, aga ka toidujäätmete üle arvestuse pidamise </w:t>
      </w:r>
      <w:r w:rsidRPr="1A7F4F01" w:rsidR="00F9239A">
        <w:rPr>
          <w:rFonts w:ascii="Times New Roman" w:hAnsi="Times New Roman" w:eastAsia="Times New Roman" w:cs="Times New Roman"/>
          <w:sz w:val="24"/>
          <w:szCs w:val="24"/>
        </w:rPr>
        <w:t>lahendused,</w:t>
      </w:r>
      <w:r w:rsidRPr="1A7F4F01" w:rsidR="00781EE4">
        <w:rPr>
          <w:rFonts w:ascii="Times New Roman" w:hAnsi="Times New Roman" w:eastAsia="Times New Roman" w:cs="Times New Roman"/>
          <w:sz w:val="24"/>
          <w:szCs w:val="24"/>
        </w:rPr>
        <w:t xml:space="preserve"> näiteks Ce4Re</w:t>
      </w:r>
      <w:r w:rsidRPr="1A7F4F01" w:rsidR="008E2A6D">
        <w:rPr>
          <w:rFonts w:ascii="Times New Roman" w:hAnsi="Times New Roman" w:eastAsia="Times New Roman" w:cs="Times New Roman"/>
          <w:sz w:val="24"/>
          <w:szCs w:val="24"/>
        </w:rPr>
        <w:t xml:space="preserve">). </w:t>
      </w:r>
      <w:r w:rsidRPr="1A7F4F01" w:rsidR="003B3EBD">
        <w:rPr>
          <w:rFonts w:ascii="Times New Roman" w:hAnsi="Times New Roman" w:eastAsia="Times New Roman" w:cs="Times New Roman"/>
          <w:sz w:val="24"/>
          <w:szCs w:val="24"/>
        </w:rPr>
        <w:t xml:space="preserve">Kui </w:t>
      </w:r>
      <w:r w:rsidRPr="1A7F4F01" w:rsidR="00C83DFE">
        <w:rPr>
          <w:rFonts w:ascii="Times New Roman" w:hAnsi="Times New Roman" w:eastAsia="Times New Roman" w:cs="Times New Roman"/>
          <w:sz w:val="24"/>
          <w:szCs w:val="24"/>
        </w:rPr>
        <w:t>ettevõtja</w:t>
      </w:r>
      <w:r w:rsidRPr="1A7F4F01" w:rsidR="003B3EBD">
        <w:rPr>
          <w:rFonts w:ascii="Times New Roman" w:hAnsi="Times New Roman" w:eastAsia="Times New Roman" w:cs="Times New Roman"/>
          <w:sz w:val="24"/>
          <w:szCs w:val="24"/>
        </w:rPr>
        <w:t xml:space="preserve"> tegevuses on võimalik toitu annetada ja muul viisil inimtarbimiseks ümber</w:t>
      </w:r>
      <w:r w:rsidRPr="1A7F4F01" w:rsidR="00F9239A">
        <w:rPr>
          <w:rFonts w:ascii="Times New Roman" w:hAnsi="Times New Roman" w:eastAsia="Times New Roman" w:cs="Times New Roman"/>
          <w:sz w:val="24"/>
          <w:szCs w:val="24"/>
        </w:rPr>
        <w:t xml:space="preserve"> </w:t>
      </w:r>
      <w:r w:rsidRPr="1A7F4F01" w:rsidR="003B3EBD">
        <w:rPr>
          <w:rFonts w:ascii="Times New Roman" w:hAnsi="Times New Roman" w:eastAsia="Times New Roman" w:cs="Times New Roman"/>
          <w:sz w:val="24"/>
          <w:szCs w:val="24"/>
        </w:rPr>
        <w:t>jaotada, et ei tekiks toidujäätmeid, peaks tegevuskava ka neid põhimõtteid kajastama.</w:t>
      </w:r>
    </w:p>
    <w:p w:rsidR="00F9239A" w:rsidP="1A7F4F01" w:rsidRDefault="00F9239A" w14:paraId="10932CA5" w14:textId="77777777">
      <w:pPr>
        <w:spacing w:after="0" w:line="276" w:lineRule="auto"/>
        <w:jc w:val="both"/>
        <w:rPr>
          <w:rFonts w:ascii="Times New Roman" w:hAnsi="Times New Roman" w:eastAsia="Times New Roman" w:cs="Times New Roman"/>
          <w:b/>
          <w:bCs/>
          <w:sz w:val="24"/>
          <w:szCs w:val="24"/>
        </w:rPr>
      </w:pPr>
    </w:p>
    <w:p w:rsidR="00CF40D6" w:rsidP="1A7F4F01" w:rsidRDefault="0D56F927" w14:paraId="600DB60E" w14:textId="5EC24CEF">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F9239A">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 </w:t>
      </w:r>
      <w:r w:rsidRPr="1A7F4F01" w:rsidR="006134AF">
        <w:rPr>
          <w:rFonts w:ascii="Times New Roman" w:hAnsi="Times New Roman" w:eastAsia="Times New Roman" w:cs="Times New Roman"/>
          <w:b/>
          <w:bCs/>
          <w:sz w:val="24"/>
          <w:szCs w:val="24"/>
        </w:rPr>
        <w:t>22</w:t>
      </w:r>
      <w:r w:rsidRPr="1A7F4F01" w:rsidR="006134AF">
        <w:rPr>
          <w:rFonts w:ascii="Times New Roman" w:hAnsi="Times New Roman" w:eastAsia="Times New Roman" w:cs="Times New Roman"/>
          <w:b/>
          <w:bCs/>
          <w:sz w:val="24"/>
          <w:szCs w:val="24"/>
          <w:vertAlign w:val="superscript"/>
        </w:rPr>
        <w:t>8</w:t>
      </w:r>
    </w:p>
    <w:p w:rsidR="00CF40D6" w:rsidP="1A7F4F01" w:rsidRDefault="524DBD93" w14:paraId="6FD3653F" w14:textId="0166F3D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eastAsia="Times New Roman" w:cs="Times New Roman"/>
          <w:sz w:val="24"/>
          <w:szCs w:val="24"/>
        </w:rPr>
        <w:t>L</w:t>
      </w:r>
      <w:r w:rsidRPr="1A7F4F01" w:rsidR="006134AF">
        <w:rPr>
          <w:rFonts w:ascii="Times New Roman" w:hAnsi="Times New Roman" w:eastAsia="Times New Roman" w:cs="Times New Roman"/>
          <w:sz w:val="24"/>
          <w:szCs w:val="24"/>
        </w:rPr>
        <w:t xml:space="preserve">õige 1 </w:t>
      </w:r>
      <w:r w:rsidRPr="1A7F4F01" w:rsidR="00AA12B2">
        <w:rPr>
          <w:rFonts w:ascii="Times New Roman" w:hAnsi="Times New Roman" w:cs="Times New Roman"/>
          <w:color w:val="000000" w:themeColor="text1"/>
          <w:sz w:val="24"/>
          <w:szCs w:val="24"/>
        </w:rPr>
        <w:t xml:space="preserve">näeb ette, et </w:t>
      </w:r>
      <w:r w:rsidRPr="1A7F4F01" w:rsidR="00F9239A">
        <w:rPr>
          <w:rFonts w:ascii="Times New Roman" w:hAnsi="Times New Roman" w:cs="Times New Roman"/>
          <w:color w:val="000000" w:themeColor="text1"/>
          <w:sz w:val="24"/>
          <w:szCs w:val="24"/>
        </w:rPr>
        <w:t>mõned</w:t>
      </w:r>
      <w:r w:rsidRPr="1A7F4F01" w:rsidR="000C6206">
        <w:rPr>
          <w:rFonts w:ascii="Times New Roman" w:hAnsi="Times New Roman" w:cs="Times New Roman"/>
          <w:color w:val="000000" w:themeColor="text1"/>
          <w:sz w:val="24"/>
          <w:szCs w:val="24"/>
        </w:rPr>
        <w:t xml:space="preserve"> </w:t>
      </w:r>
      <w:r w:rsidRPr="1A7F4F01" w:rsidR="000241FB">
        <w:rPr>
          <w:rFonts w:ascii="Times New Roman" w:hAnsi="Times New Roman" w:cs="Times New Roman"/>
          <w:color w:val="000000" w:themeColor="text1"/>
          <w:sz w:val="24"/>
          <w:szCs w:val="24"/>
        </w:rPr>
        <w:t>toidukäitleja</w:t>
      </w:r>
      <w:r w:rsidRPr="1A7F4F01" w:rsidR="00AC0B02">
        <w:rPr>
          <w:rFonts w:ascii="Times New Roman" w:hAnsi="Times New Roman" w:cs="Times New Roman"/>
          <w:color w:val="000000" w:themeColor="text1"/>
          <w:sz w:val="24"/>
          <w:szCs w:val="24"/>
        </w:rPr>
        <w:t>d</w:t>
      </w:r>
      <w:r w:rsidRPr="1A7F4F01" w:rsidR="000C6206">
        <w:rPr>
          <w:rFonts w:ascii="Times New Roman" w:hAnsi="Times New Roman" w:cs="Times New Roman"/>
          <w:color w:val="000000" w:themeColor="text1"/>
          <w:sz w:val="24"/>
          <w:szCs w:val="24"/>
        </w:rPr>
        <w:t xml:space="preserve"> on </w:t>
      </w:r>
      <w:r w:rsidRPr="1A7F4F01" w:rsidR="00AA12B2">
        <w:rPr>
          <w:rFonts w:ascii="Times New Roman" w:hAnsi="Times New Roman" w:cs="Times New Roman"/>
          <w:color w:val="000000" w:themeColor="text1"/>
          <w:sz w:val="24"/>
          <w:szCs w:val="24"/>
        </w:rPr>
        <w:t xml:space="preserve">kohustatud </w:t>
      </w:r>
      <w:r w:rsidRPr="1A7F4F01" w:rsidR="00E10298">
        <w:rPr>
          <w:rFonts w:ascii="Times New Roman" w:hAnsi="Times New Roman" w:cs="Times New Roman"/>
          <w:color w:val="000000" w:themeColor="text1"/>
          <w:sz w:val="24"/>
          <w:szCs w:val="24"/>
        </w:rPr>
        <w:t>toidujäätmete tekke vähendamise</w:t>
      </w:r>
      <w:r w:rsidRPr="1A7F4F01" w:rsidR="00F9239A">
        <w:rPr>
          <w:rFonts w:ascii="Times New Roman" w:hAnsi="Times New Roman" w:cs="Times New Roman"/>
          <w:color w:val="000000" w:themeColor="text1"/>
          <w:sz w:val="24"/>
          <w:szCs w:val="24"/>
        </w:rPr>
        <w:t>ks</w:t>
      </w:r>
      <w:r w:rsidRPr="1A7F4F01" w:rsidR="0079196A">
        <w:rPr>
          <w:rFonts w:ascii="Times New Roman" w:hAnsi="Times New Roman" w:cs="Times New Roman"/>
          <w:color w:val="000000" w:themeColor="text1"/>
          <w:sz w:val="24"/>
          <w:szCs w:val="24"/>
        </w:rPr>
        <w:t xml:space="preserve"> t</w:t>
      </w:r>
      <w:r w:rsidRPr="1A7F4F01" w:rsidR="00D46C69">
        <w:rPr>
          <w:rFonts w:ascii="Times New Roman" w:hAnsi="Times New Roman" w:cs="Times New Roman"/>
          <w:color w:val="000000" w:themeColor="text1"/>
          <w:sz w:val="24"/>
          <w:szCs w:val="24"/>
        </w:rPr>
        <w:t xml:space="preserve">egema ettepaneku </w:t>
      </w:r>
      <w:r w:rsidRPr="1A7F4F01" w:rsidR="00AA12B2">
        <w:rPr>
          <w:rFonts w:ascii="Times New Roman" w:hAnsi="Times New Roman" w:cs="Times New Roman"/>
          <w:color w:val="000000" w:themeColor="text1"/>
          <w:sz w:val="24"/>
          <w:szCs w:val="24"/>
        </w:rPr>
        <w:t>vähemalt ühe</w:t>
      </w:r>
      <w:r w:rsidRPr="1A7F4F01" w:rsidR="00C52084">
        <w:rPr>
          <w:rFonts w:ascii="Times New Roman" w:hAnsi="Times New Roman" w:cs="Times New Roman"/>
          <w:color w:val="000000" w:themeColor="text1"/>
          <w:sz w:val="24"/>
          <w:szCs w:val="24"/>
        </w:rPr>
        <w:t>le</w:t>
      </w:r>
      <w:r w:rsidRPr="1A7F4F01" w:rsidR="00AA12B2">
        <w:rPr>
          <w:rFonts w:ascii="Times New Roman" w:hAnsi="Times New Roman" w:cs="Times New Roman"/>
          <w:color w:val="000000" w:themeColor="text1"/>
          <w:sz w:val="24"/>
          <w:szCs w:val="24"/>
        </w:rPr>
        <w:t xml:space="preserve"> toi</w:t>
      </w:r>
      <w:r w:rsidRPr="1A7F4F01" w:rsidR="00F9239A">
        <w:rPr>
          <w:rFonts w:ascii="Times New Roman" w:hAnsi="Times New Roman" w:cs="Times New Roman"/>
          <w:color w:val="000000" w:themeColor="text1"/>
          <w:sz w:val="24"/>
          <w:szCs w:val="24"/>
        </w:rPr>
        <w:t>t</w:t>
      </w:r>
      <w:r w:rsidRPr="1A7F4F01" w:rsidR="00AA12B2">
        <w:rPr>
          <w:rFonts w:ascii="Times New Roman" w:hAnsi="Times New Roman" w:cs="Times New Roman"/>
          <w:color w:val="000000" w:themeColor="text1"/>
          <w:sz w:val="24"/>
          <w:szCs w:val="24"/>
        </w:rPr>
        <w:t>u ümber</w:t>
      </w:r>
      <w:r w:rsidRPr="1A7F4F01" w:rsidR="00F9239A">
        <w:rPr>
          <w:rFonts w:ascii="Times New Roman" w:hAnsi="Times New Roman" w:cs="Times New Roman"/>
          <w:color w:val="000000" w:themeColor="text1"/>
          <w:sz w:val="24"/>
          <w:szCs w:val="24"/>
        </w:rPr>
        <w:t xml:space="preserve"> </w:t>
      </w:r>
      <w:r w:rsidRPr="1A7F4F01" w:rsidR="00AA12B2">
        <w:rPr>
          <w:rFonts w:ascii="Times New Roman" w:hAnsi="Times New Roman" w:cs="Times New Roman"/>
          <w:color w:val="000000" w:themeColor="text1"/>
          <w:sz w:val="24"/>
          <w:szCs w:val="24"/>
        </w:rPr>
        <w:t>jaota</w:t>
      </w:r>
      <w:r w:rsidRPr="1A7F4F01" w:rsidR="00F9239A">
        <w:rPr>
          <w:rFonts w:ascii="Times New Roman" w:hAnsi="Times New Roman" w:cs="Times New Roman"/>
          <w:color w:val="000000" w:themeColor="text1"/>
          <w:sz w:val="24"/>
          <w:szCs w:val="24"/>
        </w:rPr>
        <w:t>vale</w:t>
      </w:r>
      <w:r w:rsidRPr="1A7F4F01" w:rsidR="00AA12B2">
        <w:rPr>
          <w:rFonts w:ascii="Times New Roman" w:hAnsi="Times New Roman" w:cs="Times New Roman"/>
          <w:color w:val="000000" w:themeColor="text1"/>
          <w:sz w:val="24"/>
          <w:szCs w:val="24"/>
        </w:rPr>
        <w:t xml:space="preserve"> organisatsiooni</w:t>
      </w:r>
      <w:r w:rsidRPr="1A7F4F01" w:rsidR="00C52084">
        <w:rPr>
          <w:rFonts w:ascii="Times New Roman" w:hAnsi="Times New Roman" w:cs="Times New Roman"/>
          <w:color w:val="000000" w:themeColor="text1"/>
          <w:sz w:val="24"/>
          <w:szCs w:val="24"/>
        </w:rPr>
        <w:t>le</w:t>
      </w:r>
      <w:r w:rsidRPr="1A7F4F01" w:rsidR="00AA12B2">
        <w:rPr>
          <w:rFonts w:ascii="Times New Roman" w:hAnsi="Times New Roman" w:cs="Times New Roman"/>
          <w:color w:val="000000" w:themeColor="text1"/>
          <w:sz w:val="24"/>
          <w:szCs w:val="24"/>
        </w:rPr>
        <w:t xml:space="preserve"> koostöölepingu </w:t>
      </w:r>
      <w:r w:rsidRPr="1A7F4F01" w:rsidR="00C52084">
        <w:rPr>
          <w:rFonts w:ascii="Times New Roman" w:hAnsi="Times New Roman" w:cs="Times New Roman"/>
          <w:color w:val="000000" w:themeColor="text1"/>
          <w:sz w:val="24"/>
          <w:szCs w:val="24"/>
        </w:rPr>
        <w:t>sõlmimiseks</w:t>
      </w:r>
      <w:r w:rsidRPr="1A7F4F01" w:rsidR="00771053">
        <w:rPr>
          <w:rFonts w:ascii="Times New Roman" w:hAnsi="Times New Roman" w:cs="Times New Roman"/>
          <w:color w:val="000000" w:themeColor="text1"/>
          <w:sz w:val="24"/>
          <w:szCs w:val="24"/>
        </w:rPr>
        <w:t xml:space="preserve">, et annetada </w:t>
      </w:r>
      <w:r w:rsidRPr="1A7F4F01" w:rsidR="00F9239A">
        <w:rPr>
          <w:rFonts w:ascii="Times New Roman" w:hAnsi="Times New Roman" w:cs="Times New Roman"/>
          <w:color w:val="000000" w:themeColor="text1"/>
          <w:sz w:val="24"/>
          <w:szCs w:val="24"/>
        </w:rPr>
        <w:t>müümata</w:t>
      </w:r>
      <w:r w:rsidRPr="1A7F4F01" w:rsidR="00AC0B02">
        <w:rPr>
          <w:rFonts w:ascii="Times New Roman" w:hAnsi="Times New Roman" w:cs="Times New Roman"/>
          <w:color w:val="000000" w:themeColor="text1"/>
          <w:sz w:val="24"/>
          <w:szCs w:val="24"/>
        </w:rPr>
        <w:t>, kuid tarbimiseks kõlblik</w:t>
      </w:r>
      <w:r w:rsidRPr="1A7F4F01" w:rsidR="00771053">
        <w:rPr>
          <w:rFonts w:ascii="Times New Roman" w:hAnsi="Times New Roman" w:cs="Times New Roman"/>
          <w:color w:val="000000" w:themeColor="text1"/>
          <w:sz w:val="24"/>
          <w:szCs w:val="24"/>
        </w:rPr>
        <w:t>k</w:t>
      </w:r>
      <w:r w:rsidRPr="1A7F4F01" w:rsidR="00AC0B02">
        <w:rPr>
          <w:rFonts w:ascii="Times New Roman" w:hAnsi="Times New Roman" w:cs="Times New Roman"/>
          <w:color w:val="000000" w:themeColor="text1"/>
          <w:sz w:val="24"/>
          <w:szCs w:val="24"/>
        </w:rPr>
        <w:t xml:space="preserve">u </w:t>
      </w:r>
      <w:r w:rsidRPr="1A7F4F01" w:rsidR="00AA12B2">
        <w:rPr>
          <w:rFonts w:ascii="Times New Roman" w:hAnsi="Times New Roman" w:cs="Times New Roman"/>
          <w:color w:val="000000" w:themeColor="text1"/>
          <w:sz w:val="24"/>
          <w:szCs w:val="24"/>
        </w:rPr>
        <w:t>toi</w:t>
      </w:r>
      <w:r w:rsidRPr="1A7F4F01" w:rsidR="00771053">
        <w:rPr>
          <w:rFonts w:ascii="Times New Roman" w:hAnsi="Times New Roman" w:cs="Times New Roman"/>
          <w:color w:val="000000" w:themeColor="text1"/>
          <w:sz w:val="24"/>
          <w:szCs w:val="24"/>
        </w:rPr>
        <w:t>t</w:t>
      </w:r>
      <w:r w:rsidRPr="1A7F4F01" w:rsidR="00AA12B2">
        <w:rPr>
          <w:rFonts w:ascii="Times New Roman" w:hAnsi="Times New Roman" w:cs="Times New Roman"/>
          <w:color w:val="000000" w:themeColor="text1"/>
          <w:sz w:val="24"/>
          <w:szCs w:val="24"/>
        </w:rPr>
        <w:t>u</w:t>
      </w:r>
      <w:r w:rsidRPr="1A7F4F01" w:rsidR="0066732D">
        <w:rPr>
          <w:rFonts w:ascii="Times New Roman" w:hAnsi="Times New Roman" w:cs="Times New Roman"/>
          <w:color w:val="000000" w:themeColor="text1"/>
          <w:sz w:val="24"/>
          <w:szCs w:val="24"/>
        </w:rPr>
        <w:t xml:space="preserve">. </w:t>
      </w:r>
      <w:r w:rsidRPr="1A7F4F01" w:rsidR="00D263C6">
        <w:rPr>
          <w:rFonts w:ascii="Times New Roman" w:hAnsi="Times New Roman" w:cs="Times New Roman"/>
          <w:color w:val="000000" w:themeColor="text1"/>
          <w:sz w:val="24"/>
          <w:szCs w:val="24"/>
        </w:rPr>
        <w:t>Toidu annetamine ja muul viisil inimtarbimiseks ümberjaotamine on võimalus vältida jäätmeteket toidu ülejääkide</w:t>
      </w:r>
      <w:r w:rsidRPr="1A7F4F01" w:rsidR="00F9239A">
        <w:rPr>
          <w:rFonts w:ascii="Times New Roman" w:hAnsi="Times New Roman" w:cs="Times New Roman"/>
          <w:color w:val="000000" w:themeColor="text1"/>
          <w:sz w:val="24"/>
          <w:szCs w:val="24"/>
        </w:rPr>
        <w:t>st</w:t>
      </w:r>
      <w:r w:rsidRPr="1A7F4F01" w:rsidR="00D263C6">
        <w:rPr>
          <w:rFonts w:ascii="Times New Roman" w:hAnsi="Times New Roman" w:cs="Times New Roman"/>
          <w:color w:val="000000" w:themeColor="text1"/>
          <w:sz w:val="24"/>
          <w:szCs w:val="24"/>
        </w:rPr>
        <w:t>, mida pole olnud võimalik ennetada var</w:t>
      </w:r>
      <w:r w:rsidRPr="1A7F4F01" w:rsidR="00F9239A">
        <w:rPr>
          <w:rFonts w:ascii="Times New Roman" w:hAnsi="Times New Roman" w:cs="Times New Roman"/>
          <w:color w:val="000000" w:themeColor="text1"/>
          <w:sz w:val="24"/>
          <w:szCs w:val="24"/>
        </w:rPr>
        <w:t>em</w:t>
      </w:r>
      <w:r w:rsidRPr="1A7F4F01" w:rsidR="00D263C6">
        <w:rPr>
          <w:rFonts w:ascii="Times New Roman" w:hAnsi="Times New Roman" w:cs="Times New Roman"/>
          <w:color w:val="000000" w:themeColor="text1"/>
          <w:sz w:val="24"/>
          <w:szCs w:val="24"/>
        </w:rPr>
        <w:t xml:space="preserve"> kas planeerimise, müügi või muu</w:t>
      </w:r>
      <w:r w:rsidRPr="1A7F4F01" w:rsidR="00F9239A">
        <w:rPr>
          <w:rFonts w:ascii="Times New Roman" w:hAnsi="Times New Roman" w:cs="Times New Roman"/>
          <w:color w:val="000000" w:themeColor="text1"/>
          <w:sz w:val="24"/>
          <w:szCs w:val="24"/>
        </w:rPr>
        <w:t>l põhjusel</w:t>
      </w:r>
      <w:r w:rsidRPr="1A7F4F01" w:rsidR="003725F4">
        <w:rPr>
          <w:rFonts w:ascii="Times New Roman" w:hAnsi="Times New Roman" w:cs="Times New Roman"/>
          <w:color w:val="000000" w:themeColor="text1"/>
          <w:sz w:val="24"/>
          <w:szCs w:val="24"/>
        </w:rPr>
        <w:t>.</w:t>
      </w:r>
    </w:p>
    <w:p w:rsidR="00745B41" w:rsidP="1A7F4F01" w:rsidRDefault="00745B41" w14:paraId="2C8C4A74" w14:textId="77777777">
      <w:pPr>
        <w:spacing w:after="0" w:line="276" w:lineRule="auto"/>
        <w:jc w:val="both"/>
        <w:rPr>
          <w:rFonts w:ascii="Times New Roman" w:hAnsi="Times New Roman" w:cs="Times New Roman"/>
          <w:color w:val="000000" w:themeColor="text1"/>
          <w:sz w:val="24"/>
          <w:szCs w:val="24"/>
        </w:rPr>
      </w:pPr>
    </w:p>
    <w:p w:rsidR="003D535A" w:rsidP="1A7F4F01" w:rsidRDefault="0026278C" w14:paraId="5665EA86" w14:textId="068C801D">
      <w:pPr>
        <w:spacing w:after="0" w:line="276" w:lineRule="auto"/>
        <w:jc w:val="both"/>
      </w:pPr>
      <w:r w:rsidRPr="1A7F4F01">
        <w:rPr>
          <w:rFonts w:ascii="Times New Roman" w:hAnsi="Times New Roman" w:cs="Times New Roman"/>
          <w:color w:val="000000" w:themeColor="text1"/>
          <w:sz w:val="24"/>
          <w:szCs w:val="24"/>
        </w:rPr>
        <w:t xml:space="preserve">Kohustus </w:t>
      </w:r>
      <w:r w:rsidRPr="1A7F4F01" w:rsidR="00AE6555">
        <w:rPr>
          <w:rFonts w:ascii="Times New Roman" w:hAnsi="Times New Roman" w:cs="Times New Roman"/>
          <w:color w:val="000000" w:themeColor="text1"/>
          <w:sz w:val="24"/>
          <w:szCs w:val="24"/>
        </w:rPr>
        <w:t xml:space="preserve">teha ettepanek koostöölepingu sõlmimiseks </w:t>
      </w:r>
      <w:r w:rsidRPr="1A7F4F01">
        <w:rPr>
          <w:rFonts w:ascii="Times New Roman" w:hAnsi="Times New Roman" w:cs="Times New Roman"/>
          <w:color w:val="000000" w:themeColor="text1"/>
          <w:sz w:val="24"/>
          <w:szCs w:val="24"/>
        </w:rPr>
        <w:t xml:space="preserve">toidu annetamiseks </w:t>
      </w:r>
      <w:r w:rsidRPr="1A7F4F01" w:rsidR="001329BF">
        <w:rPr>
          <w:rFonts w:ascii="Times New Roman" w:hAnsi="Times New Roman" w:cs="Times New Roman"/>
          <w:color w:val="000000" w:themeColor="text1"/>
          <w:sz w:val="24"/>
          <w:szCs w:val="24"/>
        </w:rPr>
        <w:t xml:space="preserve">on ette nähtud toidu </w:t>
      </w:r>
      <w:r w:rsidRPr="1A7F4F01" w:rsidR="003D2405">
        <w:rPr>
          <w:rFonts w:ascii="Times New Roman" w:hAnsi="Times New Roman" w:cs="Times New Roman"/>
          <w:color w:val="000000" w:themeColor="text1"/>
          <w:sz w:val="24"/>
          <w:szCs w:val="24"/>
        </w:rPr>
        <w:t>jae</w:t>
      </w:r>
      <w:r w:rsidRPr="1A7F4F01" w:rsidR="001329BF">
        <w:rPr>
          <w:rFonts w:ascii="Times New Roman" w:hAnsi="Times New Roman" w:cs="Times New Roman"/>
          <w:color w:val="000000" w:themeColor="text1"/>
          <w:sz w:val="24"/>
          <w:szCs w:val="24"/>
        </w:rPr>
        <w:t>müügiga tegelevale</w:t>
      </w:r>
      <w:r w:rsidRPr="1A7F4F01" w:rsidR="00B93720">
        <w:rPr>
          <w:rFonts w:ascii="Times New Roman" w:hAnsi="Times New Roman" w:cs="Times New Roman"/>
          <w:color w:val="000000" w:themeColor="text1"/>
          <w:sz w:val="24"/>
          <w:szCs w:val="24"/>
        </w:rPr>
        <w:t xml:space="preserve"> </w:t>
      </w:r>
      <w:r w:rsidRPr="1A7F4F01" w:rsidR="00C50D12">
        <w:rPr>
          <w:rFonts w:ascii="Times New Roman" w:hAnsi="Times New Roman" w:cs="Times New Roman"/>
          <w:color w:val="000000" w:themeColor="text1"/>
          <w:sz w:val="24"/>
          <w:szCs w:val="24"/>
        </w:rPr>
        <w:t>ettevõtjale</w:t>
      </w:r>
      <w:r w:rsidRPr="1A7F4F01" w:rsidR="00B93720">
        <w:rPr>
          <w:rFonts w:ascii="Times New Roman" w:hAnsi="Times New Roman" w:cs="Times New Roman"/>
          <w:color w:val="000000" w:themeColor="text1"/>
          <w:sz w:val="24"/>
          <w:szCs w:val="24"/>
        </w:rPr>
        <w:t xml:space="preserve">, </w:t>
      </w:r>
      <w:r w:rsidRPr="1A7F4F01" w:rsidR="00E52DFF">
        <w:rPr>
          <w:rFonts w:ascii="Times New Roman" w:hAnsi="Times New Roman" w:cs="Times New Roman"/>
          <w:color w:val="000000" w:themeColor="text1"/>
          <w:sz w:val="24"/>
          <w:szCs w:val="24"/>
        </w:rPr>
        <w:t>kelle</w:t>
      </w:r>
      <w:r w:rsidRPr="1A7F4F01" w:rsidR="00B93720">
        <w:rPr>
          <w:rFonts w:ascii="Times New Roman" w:hAnsi="Times New Roman" w:cs="Times New Roman"/>
          <w:color w:val="000000" w:themeColor="text1"/>
          <w:sz w:val="24"/>
          <w:szCs w:val="24"/>
        </w:rPr>
        <w:t xml:space="preserve"> põhitegevusala on toidukaupade jaemüük ning </w:t>
      </w:r>
      <w:r w:rsidRPr="1A7F4F01" w:rsidR="00E52DFF">
        <w:rPr>
          <w:rFonts w:ascii="Times New Roman" w:hAnsi="Times New Roman" w:cs="Times New Roman"/>
          <w:color w:val="000000" w:themeColor="text1"/>
          <w:sz w:val="24"/>
          <w:szCs w:val="24"/>
        </w:rPr>
        <w:t>kellel</w:t>
      </w:r>
      <w:r w:rsidRPr="1A7F4F01" w:rsidR="00B93720">
        <w:rPr>
          <w:rFonts w:ascii="Times New Roman" w:hAnsi="Times New Roman" w:cs="Times New Roman"/>
          <w:color w:val="000000" w:themeColor="text1"/>
          <w:sz w:val="24"/>
          <w:szCs w:val="24"/>
        </w:rPr>
        <w:t xml:space="preserve"> on vähemalt üks toidukauplus </w:t>
      </w:r>
      <w:r w:rsidRPr="1A7F4F01" w:rsidR="00C728E6">
        <w:rPr>
          <w:rFonts w:ascii="Times New Roman" w:hAnsi="Times New Roman" w:cs="Times New Roman"/>
          <w:color w:val="000000" w:themeColor="text1"/>
          <w:sz w:val="24"/>
          <w:szCs w:val="24"/>
        </w:rPr>
        <w:t>vähemalt 400 m</w:t>
      </w:r>
      <w:r w:rsidRPr="1A7F4F01" w:rsidR="00C728E6">
        <w:rPr>
          <w:rFonts w:ascii="Times New Roman" w:hAnsi="Times New Roman" w:cs="Times New Roman"/>
          <w:color w:val="000000" w:themeColor="text1"/>
          <w:sz w:val="24"/>
          <w:szCs w:val="24"/>
          <w:vertAlign w:val="superscript"/>
        </w:rPr>
        <w:t>2</w:t>
      </w:r>
      <w:r w:rsidRPr="1A7F4F01" w:rsidR="00B14AE4">
        <w:rPr>
          <w:rFonts w:ascii="Times New Roman" w:hAnsi="Times New Roman" w:cs="Times New Roman"/>
          <w:color w:val="000000" w:themeColor="text1"/>
          <w:sz w:val="24"/>
          <w:szCs w:val="24"/>
          <w:vertAlign w:val="superscript"/>
        </w:rPr>
        <w:t xml:space="preserve"> </w:t>
      </w:r>
      <w:r w:rsidRPr="1A7F4F01" w:rsidR="00B93720">
        <w:rPr>
          <w:rFonts w:ascii="Times New Roman" w:hAnsi="Times New Roman" w:cs="Times New Roman"/>
          <w:color w:val="000000" w:themeColor="text1"/>
          <w:sz w:val="24"/>
          <w:szCs w:val="24"/>
        </w:rPr>
        <w:t>müügipin</w:t>
      </w:r>
      <w:r w:rsidRPr="1A7F4F01" w:rsidR="003725F4">
        <w:rPr>
          <w:rFonts w:ascii="Times New Roman" w:hAnsi="Times New Roman" w:cs="Times New Roman"/>
          <w:color w:val="000000" w:themeColor="text1"/>
          <w:sz w:val="24"/>
          <w:szCs w:val="24"/>
        </w:rPr>
        <w:t>n</w:t>
      </w:r>
      <w:r w:rsidRPr="1A7F4F01" w:rsidR="00C728E6">
        <w:rPr>
          <w:rFonts w:ascii="Times New Roman" w:hAnsi="Times New Roman" w:cs="Times New Roman"/>
          <w:color w:val="000000" w:themeColor="text1"/>
          <w:sz w:val="24"/>
          <w:szCs w:val="24"/>
        </w:rPr>
        <w:t>aga</w:t>
      </w:r>
      <w:r w:rsidRPr="1A7F4F01" w:rsidR="00B93720">
        <w:rPr>
          <w:rFonts w:ascii="Times New Roman" w:hAnsi="Times New Roman" w:cs="Times New Roman"/>
          <w:color w:val="000000" w:themeColor="text1"/>
          <w:sz w:val="24"/>
          <w:szCs w:val="24"/>
        </w:rPr>
        <w:t xml:space="preserve">, samuti toidu hulgimüügiga tegelevatel </w:t>
      </w:r>
      <w:r w:rsidRPr="1A7F4F01" w:rsidR="00C50D12">
        <w:rPr>
          <w:rFonts w:ascii="Times New Roman" w:hAnsi="Times New Roman" w:cs="Times New Roman"/>
          <w:color w:val="000000" w:themeColor="text1"/>
          <w:sz w:val="24"/>
          <w:szCs w:val="24"/>
        </w:rPr>
        <w:t>ettevõtjatel</w:t>
      </w:r>
      <w:r w:rsidRPr="1A7F4F01" w:rsidR="00B93720">
        <w:rPr>
          <w:rFonts w:ascii="Times New Roman" w:hAnsi="Times New Roman" w:cs="Times New Roman"/>
          <w:color w:val="000000" w:themeColor="text1"/>
          <w:sz w:val="24"/>
          <w:szCs w:val="24"/>
        </w:rPr>
        <w:t xml:space="preserve">, </w:t>
      </w:r>
      <w:r w:rsidRPr="1A7F4F01" w:rsidR="00E52DFF">
        <w:rPr>
          <w:rFonts w:ascii="Times New Roman" w:hAnsi="Times New Roman" w:cs="Times New Roman"/>
          <w:color w:val="000000" w:themeColor="text1"/>
          <w:sz w:val="24"/>
          <w:szCs w:val="24"/>
        </w:rPr>
        <w:t>kelle</w:t>
      </w:r>
      <w:r w:rsidRPr="1A7F4F01" w:rsidR="00B93720">
        <w:rPr>
          <w:rFonts w:ascii="Times New Roman" w:hAnsi="Times New Roman" w:cs="Times New Roman"/>
          <w:color w:val="000000" w:themeColor="text1"/>
          <w:sz w:val="24"/>
          <w:szCs w:val="24"/>
        </w:rPr>
        <w:t xml:space="preserve"> põhitegevusala on toidukaupade hulgimüük ning </w:t>
      </w:r>
      <w:r w:rsidRPr="1A7F4F01" w:rsidR="008C7F8B">
        <w:rPr>
          <w:rFonts w:ascii="Times New Roman" w:hAnsi="Times New Roman" w:cs="Times New Roman"/>
          <w:color w:val="000000" w:themeColor="text1"/>
          <w:sz w:val="24"/>
          <w:szCs w:val="24"/>
        </w:rPr>
        <w:t>eelmise</w:t>
      </w:r>
      <w:r w:rsidRPr="1A7F4F01" w:rsidR="005E74A9">
        <w:rPr>
          <w:rFonts w:ascii="Times New Roman" w:hAnsi="Times New Roman" w:cs="Times New Roman"/>
          <w:color w:val="000000" w:themeColor="text1"/>
          <w:sz w:val="24"/>
          <w:szCs w:val="24"/>
        </w:rPr>
        <w:t xml:space="preserve"> </w:t>
      </w:r>
      <w:r w:rsidRPr="1A7F4F01" w:rsidR="006E430D">
        <w:rPr>
          <w:rFonts w:ascii="Times New Roman" w:hAnsi="Times New Roman" w:cs="Times New Roman"/>
          <w:color w:val="000000" w:themeColor="text1"/>
          <w:sz w:val="24"/>
          <w:szCs w:val="24"/>
        </w:rPr>
        <w:t xml:space="preserve">majandusaasta </w:t>
      </w:r>
      <w:r w:rsidRPr="1A7F4F01" w:rsidR="00E52DFF">
        <w:rPr>
          <w:rFonts w:ascii="Times New Roman" w:hAnsi="Times New Roman" w:cs="Times New Roman"/>
          <w:color w:val="000000" w:themeColor="text1"/>
          <w:sz w:val="24"/>
          <w:szCs w:val="24"/>
        </w:rPr>
        <w:t>müügitulu</w:t>
      </w:r>
      <w:r w:rsidRPr="1A7F4F01" w:rsidR="00B93720">
        <w:rPr>
          <w:rFonts w:ascii="Times New Roman" w:hAnsi="Times New Roman" w:cs="Times New Roman"/>
          <w:color w:val="000000" w:themeColor="text1"/>
          <w:sz w:val="24"/>
          <w:szCs w:val="24"/>
        </w:rPr>
        <w:t xml:space="preserve"> ületa</w:t>
      </w:r>
      <w:r w:rsidRPr="1A7F4F01" w:rsidR="005E74A9">
        <w:rPr>
          <w:rFonts w:ascii="Times New Roman" w:hAnsi="Times New Roman" w:cs="Times New Roman"/>
          <w:color w:val="000000" w:themeColor="text1"/>
          <w:sz w:val="24"/>
          <w:szCs w:val="24"/>
        </w:rPr>
        <w:t>s</w:t>
      </w:r>
      <w:r w:rsidRPr="1A7F4F01" w:rsidR="00B93720">
        <w:rPr>
          <w:rFonts w:ascii="Times New Roman" w:hAnsi="Times New Roman" w:cs="Times New Roman"/>
          <w:color w:val="000000" w:themeColor="text1"/>
          <w:sz w:val="24"/>
          <w:szCs w:val="24"/>
        </w:rPr>
        <w:t xml:space="preserve"> </w:t>
      </w:r>
      <w:r w:rsidRPr="1A7F4F01" w:rsidR="001C2455">
        <w:rPr>
          <w:rFonts w:ascii="Times New Roman" w:hAnsi="Times New Roman" w:cs="Times New Roman"/>
          <w:color w:val="000000" w:themeColor="text1"/>
          <w:sz w:val="24"/>
          <w:szCs w:val="24"/>
        </w:rPr>
        <w:t>viis</w:t>
      </w:r>
      <w:r w:rsidRPr="1A7F4F01" w:rsidR="00B93720">
        <w:rPr>
          <w:rFonts w:ascii="Times New Roman" w:hAnsi="Times New Roman" w:cs="Times New Roman"/>
          <w:color w:val="000000" w:themeColor="text1"/>
          <w:sz w:val="24"/>
          <w:szCs w:val="24"/>
        </w:rPr>
        <w:t xml:space="preserve"> miljonit eurot. Samuti on kohustus ette nähtud toidutööstus</w:t>
      </w:r>
      <w:r w:rsidRPr="1A7F4F01" w:rsidR="00C50D12">
        <w:rPr>
          <w:rFonts w:ascii="Times New Roman" w:hAnsi="Times New Roman" w:cs="Times New Roman"/>
          <w:color w:val="000000" w:themeColor="text1"/>
          <w:sz w:val="24"/>
          <w:szCs w:val="24"/>
        </w:rPr>
        <w:t>e ettevõtjatele</w:t>
      </w:r>
      <w:r w:rsidRPr="1A7F4F01" w:rsidR="00B93720">
        <w:rPr>
          <w:rFonts w:ascii="Times New Roman" w:hAnsi="Times New Roman" w:cs="Times New Roman"/>
          <w:color w:val="000000" w:themeColor="text1"/>
          <w:sz w:val="24"/>
          <w:szCs w:val="24"/>
        </w:rPr>
        <w:t xml:space="preserve">, </w:t>
      </w:r>
      <w:r w:rsidRPr="1A7F4F01" w:rsidR="00E52DFF">
        <w:rPr>
          <w:rFonts w:ascii="Times New Roman" w:hAnsi="Times New Roman" w:cs="Times New Roman"/>
          <w:color w:val="000000" w:themeColor="text1"/>
          <w:sz w:val="24"/>
          <w:szCs w:val="24"/>
        </w:rPr>
        <w:t>kelle</w:t>
      </w:r>
      <w:r w:rsidRPr="1A7F4F01" w:rsidR="00B93720">
        <w:rPr>
          <w:rFonts w:ascii="Times New Roman" w:hAnsi="Times New Roman" w:cs="Times New Roman"/>
          <w:color w:val="000000" w:themeColor="text1"/>
          <w:sz w:val="24"/>
          <w:szCs w:val="24"/>
        </w:rPr>
        <w:t xml:space="preserve"> </w:t>
      </w:r>
      <w:r w:rsidRPr="1A7F4F01" w:rsidR="006E430D">
        <w:rPr>
          <w:rFonts w:ascii="Times New Roman" w:hAnsi="Times New Roman" w:cs="Times New Roman"/>
          <w:color w:val="000000" w:themeColor="text1"/>
          <w:sz w:val="24"/>
          <w:szCs w:val="24"/>
        </w:rPr>
        <w:t xml:space="preserve">majandusaasta </w:t>
      </w:r>
      <w:r w:rsidRPr="1A7F4F01" w:rsidR="00E52DFF">
        <w:rPr>
          <w:rFonts w:ascii="Times New Roman" w:hAnsi="Times New Roman" w:cs="Times New Roman"/>
          <w:color w:val="000000" w:themeColor="text1"/>
          <w:sz w:val="24"/>
          <w:szCs w:val="24"/>
        </w:rPr>
        <w:t>müügitulu</w:t>
      </w:r>
      <w:r w:rsidRPr="1A7F4F01" w:rsidR="00B93720">
        <w:rPr>
          <w:rFonts w:ascii="Times New Roman" w:hAnsi="Times New Roman" w:cs="Times New Roman"/>
          <w:color w:val="000000" w:themeColor="text1"/>
          <w:sz w:val="24"/>
          <w:szCs w:val="24"/>
        </w:rPr>
        <w:t xml:space="preserve"> ületa</w:t>
      </w:r>
      <w:r w:rsidRPr="1A7F4F01" w:rsidR="005E74A9">
        <w:rPr>
          <w:rFonts w:ascii="Times New Roman" w:hAnsi="Times New Roman" w:cs="Times New Roman"/>
          <w:color w:val="000000" w:themeColor="text1"/>
          <w:sz w:val="24"/>
          <w:szCs w:val="24"/>
        </w:rPr>
        <w:t>s</w:t>
      </w:r>
      <w:r w:rsidRPr="1A7F4F01" w:rsidR="00B93720">
        <w:rPr>
          <w:rFonts w:ascii="Times New Roman" w:hAnsi="Times New Roman" w:cs="Times New Roman"/>
          <w:color w:val="000000" w:themeColor="text1"/>
          <w:sz w:val="24"/>
          <w:szCs w:val="24"/>
        </w:rPr>
        <w:t xml:space="preserve"> </w:t>
      </w:r>
      <w:r w:rsidRPr="1A7F4F01" w:rsidR="001C2455">
        <w:rPr>
          <w:rFonts w:ascii="Times New Roman" w:hAnsi="Times New Roman" w:cs="Times New Roman"/>
          <w:color w:val="000000" w:themeColor="text1"/>
          <w:sz w:val="24"/>
          <w:szCs w:val="24"/>
        </w:rPr>
        <w:t xml:space="preserve">kaks </w:t>
      </w:r>
      <w:r w:rsidRPr="1A7F4F01" w:rsidR="00B93720">
        <w:rPr>
          <w:rFonts w:ascii="Times New Roman" w:hAnsi="Times New Roman" w:cs="Times New Roman"/>
          <w:color w:val="000000" w:themeColor="text1"/>
          <w:sz w:val="24"/>
          <w:szCs w:val="24"/>
        </w:rPr>
        <w:t>miljonit eurot</w:t>
      </w:r>
      <w:r w:rsidRPr="1A7F4F01" w:rsidR="0019051A">
        <w:rPr>
          <w:rFonts w:ascii="Times New Roman" w:hAnsi="Times New Roman" w:cs="Times New Roman"/>
          <w:color w:val="000000" w:themeColor="text1"/>
          <w:sz w:val="24"/>
          <w:szCs w:val="24"/>
        </w:rPr>
        <w:t xml:space="preserve">. </w:t>
      </w:r>
      <w:r w:rsidRPr="1A7F4F01" w:rsidR="00DD1295">
        <w:rPr>
          <w:rFonts w:ascii="Times New Roman" w:hAnsi="Times New Roman" w:cs="Times New Roman"/>
          <w:color w:val="000000" w:themeColor="text1"/>
          <w:sz w:val="24"/>
          <w:szCs w:val="24"/>
        </w:rPr>
        <w:t xml:space="preserve">Tegemist on suuremate </w:t>
      </w:r>
      <w:r w:rsidRPr="1A7F4F01" w:rsidR="00FD0935">
        <w:rPr>
          <w:rFonts w:ascii="Times New Roman" w:hAnsi="Times New Roman" w:cs="Times New Roman"/>
          <w:color w:val="000000" w:themeColor="text1"/>
          <w:sz w:val="24"/>
          <w:szCs w:val="24"/>
        </w:rPr>
        <w:t>ettevõtjatega</w:t>
      </w:r>
      <w:r w:rsidRPr="1A7F4F01" w:rsidR="00DD1295">
        <w:rPr>
          <w:rFonts w:ascii="Times New Roman" w:hAnsi="Times New Roman" w:cs="Times New Roman"/>
          <w:color w:val="000000" w:themeColor="text1"/>
          <w:sz w:val="24"/>
          <w:szCs w:val="24"/>
        </w:rPr>
        <w:t xml:space="preserve">, </w:t>
      </w:r>
      <w:r w:rsidRPr="1A7F4F01" w:rsidR="00771053">
        <w:rPr>
          <w:rFonts w:ascii="Times New Roman" w:hAnsi="Times New Roman" w:cs="Times New Roman"/>
          <w:color w:val="000000" w:themeColor="text1"/>
          <w:sz w:val="24"/>
          <w:szCs w:val="24"/>
        </w:rPr>
        <w:t>millel</w:t>
      </w:r>
      <w:r w:rsidRPr="1A7F4F01" w:rsidR="00DD1295">
        <w:rPr>
          <w:rFonts w:ascii="Times New Roman" w:hAnsi="Times New Roman" w:cs="Times New Roman"/>
          <w:color w:val="000000" w:themeColor="text1"/>
          <w:sz w:val="24"/>
          <w:szCs w:val="24"/>
        </w:rPr>
        <w:t xml:space="preserve"> on potentsiaalselt suurem toidu ülejäägi teke ning paljud neist juba annetavad. </w:t>
      </w:r>
      <w:r w:rsidRPr="1A7F4F01" w:rsidR="008B27EE">
        <w:rPr>
          <w:rFonts w:ascii="Times New Roman" w:hAnsi="Times New Roman" w:cs="Times New Roman"/>
          <w:color w:val="000000" w:themeColor="text1"/>
          <w:sz w:val="24"/>
          <w:szCs w:val="24"/>
        </w:rPr>
        <w:t>Annetamisega võivad tegeleda ka kõik teised toidukäitlejad ning see on ka soositud. Pra</w:t>
      </w:r>
      <w:r w:rsidRPr="1A7F4F01" w:rsidR="003725F4">
        <w:rPr>
          <w:rFonts w:ascii="Times New Roman" w:hAnsi="Times New Roman" w:cs="Times New Roman"/>
          <w:color w:val="000000" w:themeColor="text1"/>
          <w:sz w:val="24"/>
          <w:szCs w:val="24"/>
        </w:rPr>
        <w:t>egu annetatakse</w:t>
      </w:r>
      <w:r w:rsidRPr="1A7F4F01" w:rsidR="003675D2">
        <w:rPr>
          <w:rFonts w:ascii="Times New Roman" w:hAnsi="Times New Roman" w:cs="Times New Roman"/>
          <w:color w:val="000000" w:themeColor="text1"/>
          <w:sz w:val="24"/>
          <w:szCs w:val="24"/>
        </w:rPr>
        <w:t xml:space="preserve"> </w:t>
      </w:r>
      <w:r w:rsidRPr="1A7F4F01" w:rsidR="008B27EE">
        <w:rPr>
          <w:rFonts w:ascii="Times New Roman" w:hAnsi="Times New Roman" w:cs="Times New Roman"/>
          <w:color w:val="000000" w:themeColor="text1"/>
          <w:sz w:val="24"/>
          <w:szCs w:val="24"/>
        </w:rPr>
        <w:t xml:space="preserve">väga suur osa </w:t>
      </w:r>
      <w:r w:rsidRPr="1A7F4F01" w:rsidR="003725F4">
        <w:rPr>
          <w:rFonts w:ascii="Times New Roman" w:hAnsi="Times New Roman" w:cs="Times New Roman"/>
          <w:color w:val="000000" w:themeColor="text1"/>
          <w:sz w:val="24"/>
          <w:szCs w:val="24"/>
        </w:rPr>
        <w:t>toidust</w:t>
      </w:r>
      <w:r w:rsidRPr="1A7F4F01" w:rsidR="008B27EE">
        <w:rPr>
          <w:rFonts w:ascii="Times New Roman" w:hAnsi="Times New Roman" w:cs="Times New Roman"/>
          <w:color w:val="000000" w:themeColor="text1"/>
          <w:sz w:val="24"/>
          <w:szCs w:val="24"/>
        </w:rPr>
        <w:t xml:space="preserve"> ilma koostöölepingute</w:t>
      </w:r>
      <w:r w:rsidRPr="1A7F4F01" w:rsidR="003675D2">
        <w:rPr>
          <w:rFonts w:ascii="Times New Roman" w:hAnsi="Times New Roman" w:cs="Times New Roman"/>
          <w:color w:val="000000" w:themeColor="text1"/>
          <w:sz w:val="24"/>
          <w:szCs w:val="24"/>
        </w:rPr>
        <w:t>ta</w:t>
      </w:r>
      <w:r w:rsidRPr="1A7F4F01" w:rsidR="008B27EE">
        <w:rPr>
          <w:rFonts w:ascii="Times New Roman" w:hAnsi="Times New Roman" w:cs="Times New Roman"/>
          <w:color w:val="000000" w:themeColor="text1"/>
          <w:sz w:val="24"/>
          <w:szCs w:val="24"/>
        </w:rPr>
        <w:t>, sageli ühekordse tegevusena. Selline praktika saab jätkuda</w:t>
      </w:r>
      <w:r w:rsidRPr="1A7F4F01" w:rsidR="003675D2">
        <w:rPr>
          <w:rFonts w:ascii="Times New Roman" w:hAnsi="Times New Roman" w:cs="Times New Roman"/>
          <w:color w:val="000000" w:themeColor="text1"/>
          <w:sz w:val="24"/>
          <w:szCs w:val="24"/>
        </w:rPr>
        <w:t xml:space="preserve">, kuid eesmärk on </w:t>
      </w:r>
      <w:r w:rsidRPr="1A7F4F01" w:rsidR="003725F4">
        <w:rPr>
          <w:rFonts w:ascii="Times New Roman" w:hAnsi="Times New Roman" w:cs="Times New Roman"/>
          <w:color w:val="000000" w:themeColor="text1"/>
          <w:sz w:val="24"/>
          <w:szCs w:val="24"/>
        </w:rPr>
        <w:t xml:space="preserve">suunata </w:t>
      </w:r>
      <w:r w:rsidRPr="1A7F4F01" w:rsidR="003675D2">
        <w:rPr>
          <w:rFonts w:ascii="Times New Roman" w:hAnsi="Times New Roman" w:cs="Times New Roman"/>
          <w:color w:val="000000" w:themeColor="text1"/>
          <w:sz w:val="24"/>
          <w:szCs w:val="24"/>
        </w:rPr>
        <w:t xml:space="preserve">suuremad </w:t>
      </w:r>
      <w:r w:rsidRPr="1A7F4F01" w:rsidR="000241FB">
        <w:rPr>
          <w:rFonts w:ascii="Times New Roman" w:hAnsi="Times New Roman" w:cs="Times New Roman"/>
          <w:color w:val="000000" w:themeColor="text1"/>
          <w:sz w:val="24"/>
          <w:szCs w:val="24"/>
        </w:rPr>
        <w:t>toidukäitleja</w:t>
      </w:r>
      <w:r w:rsidRPr="1A7F4F01" w:rsidR="003675D2">
        <w:rPr>
          <w:rFonts w:ascii="Times New Roman" w:hAnsi="Times New Roman" w:cs="Times New Roman"/>
          <w:color w:val="000000" w:themeColor="text1"/>
          <w:sz w:val="24"/>
          <w:szCs w:val="24"/>
        </w:rPr>
        <w:t xml:space="preserve">d </w:t>
      </w:r>
      <w:r w:rsidRPr="1A7F4F01" w:rsidR="003725F4">
        <w:rPr>
          <w:rFonts w:ascii="Times New Roman" w:hAnsi="Times New Roman" w:cs="Times New Roman"/>
          <w:color w:val="000000" w:themeColor="text1"/>
          <w:sz w:val="24"/>
          <w:szCs w:val="24"/>
        </w:rPr>
        <w:t xml:space="preserve">sõlmima </w:t>
      </w:r>
      <w:r w:rsidRPr="1A7F4F01" w:rsidR="003675D2">
        <w:rPr>
          <w:rFonts w:ascii="Times New Roman" w:hAnsi="Times New Roman" w:cs="Times New Roman"/>
          <w:color w:val="000000" w:themeColor="text1"/>
          <w:sz w:val="24"/>
          <w:szCs w:val="24"/>
        </w:rPr>
        <w:t>toiduannetamise koostöölepingu</w:t>
      </w:r>
      <w:r w:rsidRPr="1A7F4F01" w:rsidR="003725F4">
        <w:rPr>
          <w:rFonts w:ascii="Times New Roman" w:hAnsi="Times New Roman" w:cs="Times New Roman"/>
          <w:color w:val="000000" w:themeColor="text1"/>
          <w:sz w:val="24"/>
          <w:szCs w:val="24"/>
        </w:rPr>
        <w:t>id</w:t>
      </w:r>
      <w:r w:rsidRPr="1A7F4F01" w:rsidR="003675D2">
        <w:rPr>
          <w:rFonts w:ascii="Times New Roman" w:hAnsi="Times New Roman" w:cs="Times New Roman"/>
          <w:color w:val="000000" w:themeColor="text1"/>
          <w:sz w:val="24"/>
          <w:szCs w:val="24"/>
        </w:rPr>
        <w:t xml:space="preserve"> ja tõhustada senis</w:t>
      </w:r>
      <w:r w:rsidRPr="1A7F4F01" w:rsidR="003725F4">
        <w:rPr>
          <w:rFonts w:ascii="Times New Roman" w:hAnsi="Times New Roman" w:cs="Times New Roman"/>
          <w:color w:val="000000" w:themeColor="text1"/>
          <w:sz w:val="24"/>
          <w:szCs w:val="24"/>
        </w:rPr>
        <w:t>t</w:t>
      </w:r>
      <w:r w:rsidRPr="1A7F4F01" w:rsidR="003675D2">
        <w:rPr>
          <w:rFonts w:ascii="Times New Roman" w:hAnsi="Times New Roman" w:cs="Times New Roman"/>
          <w:color w:val="000000" w:themeColor="text1"/>
          <w:sz w:val="24"/>
          <w:szCs w:val="24"/>
        </w:rPr>
        <w:t xml:space="preserve"> annetamistegevus</w:t>
      </w:r>
      <w:r w:rsidRPr="1A7F4F01" w:rsidR="003725F4">
        <w:rPr>
          <w:rFonts w:ascii="Times New Roman" w:hAnsi="Times New Roman" w:cs="Times New Roman"/>
          <w:color w:val="000000" w:themeColor="text1"/>
          <w:sz w:val="24"/>
          <w:szCs w:val="24"/>
        </w:rPr>
        <w:t>t</w:t>
      </w:r>
      <w:r w:rsidRPr="1A7F4F01" w:rsidR="003675D2">
        <w:rPr>
          <w:rFonts w:ascii="Times New Roman" w:hAnsi="Times New Roman" w:cs="Times New Roman"/>
          <w:color w:val="000000" w:themeColor="text1"/>
          <w:sz w:val="24"/>
          <w:szCs w:val="24"/>
        </w:rPr>
        <w:t xml:space="preserve">. </w:t>
      </w:r>
      <w:r w:rsidRPr="1A7F4F01" w:rsidR="00E9089B">
        <w:rPr>
          <w:rFonts w:ascii="Times New Roman" w:hAnsi="Times New Roman" w:cs="Times New Roman"/>
          <w:color w:val="000000" w:themeColor="text1"/>
          <w:sz w:val="24"/>
          <w:szCs w:val="24"/>
        </w:rPr>
        <w:t>Annetamise koostöölepingute ettepanekute tegemine võimaldab annetamis</w:t>
      </w:r>
      <w:r w:rsidRPr="1A7F4F01" w:rsidR="00771053">
        <w:rPr>
          <w:rFonts w:ascii="Times New Roman" w:hAnsi="Times New Roman" w:cs="Times New Roman"/>
          <w:color w:val="000000" w:themeColor="text1"/>
          <w:sz w:val="24"/>
          <w:szCs w:val="24"/>
        </w:rPr>
        <w:t>e</w:t>
      </w:r>
      <w:r w:rsidRPr="1A7F4F01" w:rsidR="00E9089B">
        <w:rPr>
          <w:rFonts w:ascii="Times New Roman" w:hAnsi="Times New Roman" w:cs="Times New Roman"/>
          <w:color w:val="000000" w:themeColor="text1"/>
          <w:sz w:val="24"/>
          <w:szCs w:val="24"/>
        </w:rPr>
        <w:t xml:space="preserve"> teha senisest süsteemsaks ja läbimõeldumaks</w:t>
      </w:r>
      <w:r w:rsidRPr="1A7F4F01" w:rsidR="009E73D7">
        <w:rPr>
          <w:rFonts w:ascii="Times New Roman" w:hAnsi="Times New Roman" w:cs="Times New Roman"/>
          <w:color w:val="000000" w:themeColor="text1"/>
          <w:sz w:val="24"/>
          <w:szCs w:val="24"/>
        </w:rPr>
        <w:t>.</w:t>
      </w:r>
      <w:r w:rsidR="003D535A">
        <w:t xml:space="preserve"> </w:t>
      </w:r>
    </w:p>
    <w:p w:rsidR="003D535A" w:rsidP="1A7F4F01" w:rsidRDefault="003D535A" w14:paraId="03181128" w14:textId="77777777">
      <w:pPr>
        <w:spacing w:after="0" w:line="276" w:lineRule="auto"/>
        <w:jc w:val="both"/>
      </w:pPr>
    </w:p>
    <w:p w:rsidR="00FE18C2" w:rsidP="1A7F4F01" w:rsidRDefault="003D535A" w14:paraId="1AF67253" w14:textId="297DE6CD">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Kohustus kohaldub ettevõtjale tervikuna, mitte üksikule tegevuskohale. Kui ettevõtjal on näiteks vähemalt üks füüsiline toidukauplus müügipinnaga vähemalt 400 m², lasub koostöölepingu sõlmimise ettepaneku tegemise kohustus ettevõtjal kui juriidilisel isikul. Praktikas sõlmitakse toidu ümberjaotamise organisatsioonidega koostöölepingud üldjuhul ettevõtja, mitte iga üksiku kaupluse kohta eraldi. Lepingus on võimalik leppida kokku, millistest tegevuskohtadest annetamine toimub, arvestades muu hulgas logistilisi võimalusi, toidu koguseid ja kohalike ümberjaotamise organisatsioonide võimekust. </w:t>
      </w:r>
    </w:p>
    <w:p w:rsidR="001A7B37" w:rsidP="1A7F4F01" w:rsidRDefault="001A7B37" w14:paraId="6400F515" w14:textId="51B99D52">
      <w:pPr>
        <w:spacing w:after="0" w:line="276" w:lineRule="auto"/>
        <w:jc w:val="both"/>
        <w:rPr>
          <w:rFonts w:ascii="Times New Roman" w:hAnsi="Times New Roman" w:cs="Times New Roman"/>
          <w:color w:val="000000" w:themeColor="text1"/>
          <w:sz w:val="24"/>
          <w:szCs w:val="24"/>
        </w:rPr>
      </w:pPr>
    </w:p>
    <w:p w:rsidR="00E06B37" w:rsidP="1A7F4F01" w:rsidRDefault="009E73D7" w14:paraId="33782188" w14:textId="0B21F51C">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Koostöölepingu ettepaneku k</w:t>
      </w:r>
      <w:r w:rsidRPr="1A7F4F01" w:rsidR="00540969">
        <w:rPr>
          <w:rFonts w:ascii="Times New Roman" w:hAnsi="Times New Roman" w:cs="Times New Roman"/>
          <w:color w:val="000000" w:themeColor="text1"/>
          <w:sz w:val="24"/>
          <w:szCs w:val="24"/>
        </w:rPr>
        <w:t>ohustuse täitmisel tuleb lähtuda üldistest võlaõigusseaduses sätestatud põhimõtetest, eelkõige hea usu ja mõistlikkuse põhimõttest.</w:t>
      </w:r>
      <w:r w:rsidRPr="1A7F4F01">
        <w:rPr>
          <w:rFonts w:ascii="Times New Roman" w:hAnsi="Times New Roman" w:cs="Times New Roman"/>
          <w:color w:val="000000" w:themeColor="text1"/>
          <w:sz w:val="24"/>
          <w:szCs w:val="24"/>
        </w:rPr>
        <w:t xml:space="preserve"> </w:t>
      </w:r>
      <w:r w:rsidRPr="1A7F4F01" w:rsidR="00540969">
        <w:rPr>
          <w:rFonts w:ascii="Times New Roman" w:hAnsi="Times New Roman" w:cs="Times New Roman"/>
          <w:color w:val="000000" w:themeColor="text1"/>
          <w:sz w:val="24"/>
          <w:szCs w:val="24"/>
        </w:rPr>
        <w:t xml:space="preserve">See tähendab, et koostööettepanek peab olema sisuline ning võimaldama tegelikku koostööd. Toidukäitleja ei või täita kohustust pelgalt formaalselt, esitades ettepaneku tingimustel, mis muudavad annetamise korraldamise põhjendamatult raskeks või võimatuks. Tingimuste mõistlikkuse hindamisel lähtutakse sellest, kuidas mõistlik isik samas olukorras tegutseks, arvestades muu hulgas annetatava toidu </w:t>
      </w:r>
      <w:r w:rsidRPr="1A7F4F01" w:rsidR="003725F4">
        <w:rPr>
          <w:rFonts w:ascii="Times New Roman" w:hAnsi="Times New Roman" w:cs="Times New Roman"/>
          <w:color w:val="000000" w:themeColor="text1"/>
          <w:sz w:val="24"/>
          <w:szCs w:val="24"/>
        </w:rPr>
        <w:t>liiki</w:t>
      </w:r>
      <w:r w:rsidRPr="1A7F4F01" w:rsidR="00540969">
        <w:rPr>
          <w:rFonts w:ascii="Times New Roman" w:hAnsi="Times New Roman" w:cs="Times New Roman"/>
          <w:color w:val="000000" w:themeColor="text1"/>
          <w:sz w:val="24"/>
          <w:szCs w:val="24"/>
        </w:rPr>
        <w:t>, koguseid, logistikat ning poolte tavapärast tegevuskorraldust.</w:t>
      </w:r>
      <w:r w:rsidRPr="1A7F4F01" w:rsidR="00E54547">
        <w:rPr>
          <w:rFonts w:ascii="Times New Roman" w:hAnsi="Times New Roman" w:cs="Times New Roman"/>
          <w:color w:val="000000" w:themeColor="text1"/>
          <w:sz w:val="24"/>
          <w:szCs w:val="24"/>
        </w:rPr>
        <w:t xml:space="preserve"> Siiski ei ole a</w:t>
      </w:r>
      <w:r w:rsidRPr="1A7F4F01" w:rsidR="00E06B37">
        <w:rPr>
          <w:rFonts w:ascii="Times New Roman" w:hAnsi="Times New Roman" w:cs="Times New Roman"/>
          <w:color w:val="000000" w:themeColor="text1"/>
          <w:sz w:val="24"/>
          <w:szCs w:val="24"/>
        </w:rPr>
        <w:t>nnetamise koostöölepingu ettepanek</w:t>
      </w:r>
      <w:r w:rsidRPr="1A7F4F01" w:rsidR="000E1D95">
        <w:rPr>
          <w:rFonts w:ascii="Times New Roman" w:hAnsi="Times New Roman" w:cs="Times New Roman"/>
          <w:color w:val="000000" w:themeColor="text1"/>
          <w:sz w:val="24"/>
          <w:szCs w:val="24"/>
        </w:rPr>
        <w:t>u tegemise kohustus</w:t>
      </w:r>
      <w:r w:rsidRPr="1A7F4F01" w:rsidR="00411978">
        <w:rPr>
          <w:rFonts w:ascii="Times New Roman" w:hAnsi="Times New Roman" w:cs="Times New Roman"/>
          <w:color w:val="000000" w:themeColor="text1"/>
          <w:sz w:val="24"/>
          <w:szCs w:val="24"/>
        </w:rPr>
        <w:t>e puhul tegemist</w:t>
      </w:r>
      <w:r w:rsidRPr="1A7F4F01" w:rsidR="000E1D95">
        <w:rPr>
          <w:rFonts w:ascii="Times New Roman" w:hAnsi="Times New Roman" w:cs="Times New Roman"/>
          <w:color w:val="000000" w:themeColor="text1"/>
          <w:sz w:val="24"/>
          <w:szCs w:val="24"/>
        </w:rPr>
        <w:t xml:space="preserve"> lepingu sõlmimise kohustus</w:t>
      </w:r>
      <w:r w:rsidRPr="1A7F4F01" w:rsidR="00411978">
        <w:rPr>
          <w:rFonts w:ascii="Times New Roman" w:hAnsi="Times New Roman" w:cs="Times New Roman"/>
          <w:color w:val="000000" w:themeColor="text1"/>
          <w:sz w:val="24"/>
          <w:szCs w:val="24"/>
        </w:rPr>
        <w:t xml:space="preserve">ega. </w:t>
      </w:r>
      <w:r w:rsidRPr="1A7F4F01" w:rsidR="003D535A">
        <w:rPr>
          <w:rFonts w:ascii="Times New Roman" w:hAnsi="Times New Roman" w:cs="Times New Roman"/>
          <w:color w:val="000000" w:themeColor="text1"/>
          <w:sz w:val="24"/>
          <w:szCs w:val="24"/>
        </w:rPr>
        <w:t xml:space="preserve">Kohustuse rikkumine on annetamise koostöölepingu ettepaneku tegemata jätmine. </w:t>
      </w:r>
    </w:p>
    <w:p w:rsidRPr="00540969" w:rsidR="001A642D" w:rsidP="1A7F4F01" w:rsidRDefault="001A642D" w14:paraId="6B57BF59" w14:textId="77777777">
      <w:pPr>
        <w:spacing w:after="0" w:line="276" w:lineRule="auto"/>
        <w:jc w:val="both"/>
        <w:rPr>
          <w:rFonts w:ascii="Times New Roman" w:hAnsi="Times New Roman" w:cs="Times New Roman"/>
          <w:color w:val="000000" w:themeColor="text1"/>
          <w:sz w:val="24"/>
          <w:szCs w:val="24"/>
        </w:rPr>
      </w:pPr>
    </w:p>
    <w:p w:rsidR="00540969" w:rsidP="1A7F4F01" w:rsidRDefault="00540969" w14:paraId="7A4705E0" w14:textId="19096E75">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Sätte eesmärk on soodustada toidujäätmete vähendamist ja reaalselt toimivat toidu annetamist. Seetõttu tuleb kohustust tõlgendada ja täita viisil, mis aitab </w:t>
      </w:r>
      <w:r w:rsidRPr="1A7F4F01" w:rsidR="00771053">
        <w:rPr>
          <w:rFonts w:ascii="Times New Roman" w:hAnsi="Times New Roman" w:cs="Times New Roman"/>
          <w:color w:val="000000" w:themeColor="text1"/>
          <w:sz w:val="24"/>
          <w:szCs w:val="24"/>
        </w:rPr>
        <w:t>saavutada</w:t>
      </w:r>
      <w:r w:rsidRPr="1A7F4F01">
        <w:rPr>
          <w:rFonts w:ascii="Times New Roman" w:hAnsi="Times New Roman" w:cs="Times New Roman"/>
          <w:color w:val="000000" w:themeColor="text1"/>
          <w:sz w:val="24"/>
          <w:szCs w:val="24"/>
        </w:rPr>
        <w:t xml:space="preserve"> nimetatud eesmär</w:t>
      </w:r>
      <w:r w:rsidRPr="1A7F4F01" w:rsidR="00771053">
        <w:rPr>
          <w:rFonts w:ascii="Times New Roman" w:hAnsi="Times New Roman" w:cs="Times New Roman"/>
          <w:color w:val="000000" w:themeColor="text1"/>
          <w:sz w:val="24"/>
          <w:szCs w:val="24"/>
        </w:rPr>
        <w:t>ki.</w:t>
      </w:r>
    </w:p>
    <w:p w:rsidR="003725F4" w:rsidP="1A7F4F01" w:rsidRDefault="003725F4" w14:paraId="19DCCF79" w14:textId="77777777">
      <w:pPr>
        <w:spacing w:after="0" w:line="276" w:lineRule="auto"/>
        <w:jc w:val="both"/>
        <w:rPr>
          <w:rFonts w:ascii="Times New Roman" w:hAnsi="Times New Roman" w:cs="Times New Roman"/>
          <w:color w:val="000000" w:themeColor="text1"/>
          <w:sz w:val="24"/>
          <w:szCs w:val="24"/>
        </w:rPr>
      </w:pPr>
    </w:p>
    <w:p w:rsidRPr="009F5AE2" w:rsidR="0000422C" w:rsidP="009F5AE2" w:rsidRDefault="00797718" w14:paraId="38A4788D" w14:textId="36393B45">
      <w:pPr>
        <w:spacing w:after="0" w:line="240" w:lineRule="auto"/>
        <w:jc w:val="both"/>
        <w:rPr>
          <w:rFonts w:ascii="Times New Roman" w:hAnsi="Times New Roman" w:eastAsia="Times New Roman" w:cs="Times New Roman"/>
          <w:color w:val="FF0000"/>
          <w:sz w:val="24"/>
          <w:szCs w:val="24"/>
        </w:rPr>
      </w:pPr>
      <w:r w:rsidRPr="1A7F4F01">
        <w:rPr>
          <w:rFonts w:ascii="Times New Roman" w:hAnsi="Times New Roman" w:cs="Times New Roman"/>
          <w:color w:val="000000" w:themeColor="text1"/>
          <w:sz w:val="24"/>
          <w:szCs w:val="24"/>
        </w:rPr>
        <w:t xml:space="preserve">Lõige </w:t>
      </w:r>
      <w:r w:rsidRPr="1A7F4F01" w:rsidR="006134AF">
        <w:rPr>
          <w:rFonts w:ascii="Times New Roman" w:hAnsi="Times New Roman" w:cs="Times New Roman"/>
          <w:color w:val="000000" w:themeColor="text1"/>
          <w:sz w:val="24"/>
          <w:szCs w:val="24"/>
        </w:rPr>
        <w:t>2</w:t>
      </w:r>
      <w:r w:rsidRPr="1A7F4F01">
        <w:rPr>
          <w:rFonts w:ascii="Times New Roman" w:hAnsi="Times New Roman" w:cs="Times New Roman"/>
          <w:color w:val="000000" w:themeColor="text1"/>
          <w:sz w:val="24"/>
          <w:szCs w:val="24"/>
        </w:rPr>
        <w:t xml:space="preserve"> selgitab, et </w:t>
      </w:r>
      <w:r w:rsidRPr="1A7F4F01" w:rsidR="001B055C">
        <w:rPr>
          <w:rFonts w:ascii="Times New Roman" w:hAnsi="Times New Roman" w:cs="Times New Roman"/>
          <w:color w:val="000000" w:themeColor="text1"/>
          <w:sz w:val="24"/>
          <w:szCs w:val="24"/>
        </w:rPr>
        <w:t>annetamisega kaasneva</w:t>
      </w:r>
      <w:r w:rsidRPr="1A7F4F01" w:rsidR="00645600">
        <w:rPr>
          <w:rFonts w:ascii="Times New Roman" w:hAnsi="Times New Roman" w:cs="Times New Roman"/>
          <w:color w:val="000000" w:themeColor="text1"/>
          <w:sz w:val="24"/>
          <w:szCs w:val="24"/>
        </w:rPr>
        <w:t>d kulud peavad olema annetaja jaoks mõistlikud. Mõi</w:t>
      </w:r>
      <w:r w:rsidRPr="1A7F4F01">
        <w:rPr>
          <w:rFonts w:ascii="Times New Roman" w:hAnsi="Times New Roman" w:cs="Times New Roman"/>
          <w:color w:val="000000" w:themeColor="text1"/>
          <w:sz w:val="24"/>
          <w:szCs w:val="24"/>
        </w:rPr>
        <w:t xml:space="preserve">stlike kulude </w:t>
      </w:r>
      <w:r w:rsidRPr="1A7F4F01" w:rsidR="003725F4">
        <w:rPr>
          <w:rFonts w:ascii="Times New Roman" w:hAnsi="Times New Roman" w:cs="Times New Roman"/>
          <w:color w:val="000000" w:themeColor="text1"/>
          <w:sz w:val="24"/>
          <w:szCs w:val="24"/>
        </w:rPr>
        <w:t>hulka</w:t>
      </w:r>
      <w:r w:rsidRPr="1A7F4F01">
        <w:rPr>
          <w:rFonts w:ascii="Times New Roman" w:hAnsi="Times New Roman" w:cs="Times New Roman"/>
          <w:color w:val="000000" w:themeColor="text1"/>
          <w:sz w:val="24"/>
          <w:szCs w:val="24"/>
        </w:rPr>
        <w:t xml:space="preserve"> loetakse kulusid, mis on proportsionaalsed, kooskõlas ettevõtja tegevusala ja mahuga ning ei too kaasa ebamõistlikku majanduslikku koormust ega eelda </w:t>
      </w:r>
      <w:r w:rsidRPr="00621D6C" w:rsidR="009F5AE2">
        <w:rPr>
          <w:rFonts w:ascii="Times New Roman" w:hAnsi="Times New Roman" w:eastAsia="Times New Roman" w:cs="Times New Roman"/>
          <w:color w:val="000000" w:themeColor="text1"/>
          <w:sz w:val="24"/>
          <w:szCs w:val="24"/>
        </w:rPr>
        <w:t>ettevõtja tegevuse mahtu ja annetamisvõimalusi arvestades ebaproportsionaalseid lisainvesteeringuid</w:t>
      </w:r>
      <w:r w:rsidRPr="1A7F4F01">
        <w:rPr>
          <w:rFonts w:ascii="Times New Roman" w:hAnsi="Times New Roman" w:cs="Times New Roman"/>
          <w:color w:val="000000" w:themeColor="text1"/>
          <w:sz w:val="24"/>
          <w:szCs w:val="24"/>
        </w:rPr>
        <w:t>.</w:t>
      </w:r>
      <w:r w:rsidRPr="1A7F4F01" w:rsidR="001B055C">
        <w:rPr>
          <w:rFonts w:ascii="Times New Roman" w:hAnsi="Times New Roman" w:cs="Times New Roman"/>
          <w:color w:val="000000" w:themeColor="text1"/>
          <w:sz w:val="24"/>
          <w:szCs w:val="24"/>
        </w:rPr>
        <w:t xml:space="preserve"> </w:t>
      </w:r>
      <w:r w:rsidRPr="1A7F4F01" w:rsidR="0000422C">
        <w:rPr>
          <w:rFonts w:ascii="Times New Roman" w:hAnsi="Times New Roman" w:cs="Times New Roman"/>
          <w:color w:val="000000" w:themeColor="text1"/>
          <w:sz w:val="24"/>
          <w:szCs w:val="24"/>
        </w:rPr>
        <w:t xml:space="preserve">Mõistlike kulude määramisel võetakse arvesse toidukäitleja tegevusala ja mahtu, et tagada kohustuse rakendamine proportsionaalselt </w:t>
      </w:r>
      <w:r w:rsidRPr="1A7F4F01" w:rsidR="00983889">
        <w:rPr>
          <w:rFonts w:ascii="Times New Roman" w:hAnsi="Times New Roman" w:cs="Times New Roman"/>
          <w:color w:val="000000" w:themeColor="text1"/>
          <w:sz w:val="24"/>
          <w:szCs w:val="24"/>
        </w:rPr>
        <w:t xml:space="preserve">ettevõtja </w:t>
      </w:r>
      <w:r w:rsidRPr="1A7F4F01" w:rsidR="0000422C">
        <w:rPr>
          <w:rFonts w:ascii="Times New Roman" w:hAnsi="Times New Roman" w:cs="Times New Roman"/>
          <w:color w:val="000000" w:themeColor="text1"/>
          <w:sz w:val="24"/>
          <w:szCs w:val="24"/>
        </w:rPr>
        <w:t xml:space="preserve">tegeliku </w:t>
      </w:r>
      <w:r w:rsidRPr="1A7F4F01" w:rsidR="003725F4">
        <w:rPr>
          <w:rFonts w:ascii="Times New Roman" w:hAnsi="Times New Roman" w:cs="Times New Roman"/>
          <w:color w:val="000000" w:themeColor="text1"/>
          <w:sz w:val="24"/>
          <w:szCs w:val="24"/>
        </w:rPr>
        <w:t>suutlikkusega</w:t>
      </w:r>
      <w:r w:rsidRPr="1A7F4F01" w:rsidR="0000422C">
        <w:rPr>
          <w:rFonts w:ascii="Times New Roman" w:hAnsi="Times New Roman" w:cs="Times New Roman"/>
          <w:color w:val="000000" w:themeColor="text1"/>
          <w:sz w:val="24"/>
          <w:szCs w:val="24"/>
        </w:rPr>
        <w:t>.</w:t>
      </w:r>
      <w:r w:rsidRPr="1A7F4F01" w:rsidR="0004790E">
        <w:rPr>
          <w:rFonts w:ascii="Times New Roman" w:hAnsi="Times New Roman" w:cs="Times New Roman"/>
          <w:color w:val="000000" w:themeColor="text1"/>
          <w:sz w:val="24"/>
          <w:szCs w:val="24"/>
        </w:rPr>
        <w:t xml:space="preserve"> S</w:t>
      </w:r>
      <w:r w:rsidRPr="1A7F4F01" w:rsidR="0000422C">
        <w:rPr>
          <w:rFonts w:ascii="Times New Roman" w:hAnsi="Times New Roman" w:cs="Times New Roman"/>
          <w:color w:val="000000" w:themeColor="text1"/>
          <w:sz w:val="24"/>
          <w:szCs w:val="24"/>
        </w:rPr>
        <w:t xml:space="preserve">uurema tegevusmahuga </w:t>
      </w:r>
      <w:r w:rsidRPr="1A7F4F01" w:rsidR="006260A2">
        <w:rPr>
          <w:rFonts w:ascii="Times New Roman" w:hAnsi="Times New Roman" w:cs="Times New Roman"/>
          <w:color w:val="000000" w:themeColor="text1"/>
          <w:sz w:val="24"/>
          <w:szCs w:val="24"/>
        </w:rPr>
        <w:t>ettevõtjad</w:t>
      </w:r>
      <w:r w:rsidRPr="1A7F4F01" w:rsidR="0000422C">
        <w:rPr>
          <w:rFonts w:ascii="Times New Roman" w:hAnsi="Times New Roman" w:cs="Times New Roman"/>
          <w:color w:val="000000" w:themeColor="text1"/>
          <w:sz w:val="24"/>
          <w:szCs w:val="24"/>
        </w:rPr>
        <w:t xml:space="preserve"> on üldjuhul organisatsioonili</w:t>
      </w:r>
      <w:r w:rsidRPr="1A7F4F01" w:rsidR="003725F4">
        <w:rPr>
          <w:rFonts w:ascii="Times New Roman" w:hAnsi="Times New Roman" w:cs="Times New Roman"/>
          <w:color w:val="000000" w:themeColor="text1"/>
          <w:sz w:val="24"/>
          <w:szCs w:val="24"/>
        </w:rPr>
        <w:t>selt</w:t>
      </w:r>
      <w:r w:rsidRPr="1A7F4F01" w:rsidR="0000422C">
        <w:rPr>
          <w:rFonts w:ascii="Times New Roman" w:hAnsi="Times New Roman" w:cs="Times New Roman"/>
          <w:color w:val="000000" w:themeColor="text1"/>
          <w:sz w:val="24"/>
          <w:szCs w:val="24"/>
        </w:rPr>
        <w:t xml:space="preserve"> ja rahali</w:t>
      </w:r>
      <w:r w:rsidRPr="1A7F4F01" w:rsidR="003725F4">
        <w:rPr>
          <w:rFonts w:ascii="Times New Roman" w:hAnsi="Times New Roman" w:cs="Times New Roman"/>
          <w:color w:val="000000" w:themeColor="text1"/>
          <w:sz w:val="24"/>
          <w:szCs w:val="24"/>
        </w:rPr>
        <w:t>selt</w:t>
      </w:r>
      <w:r w:rsidRPr="1A7F4F01" w:rsidR="0000422C">
        <w:rPr>
          <w:rFonts w:ascii="Times New Roman" w:hAnsi="Times New Roman" w:cs="Times New Roman"/>
          <w:color w:val="000000" w:themeColor="text1"/>
          <w:sz w:val="24"/>
          <w:szCs w:val="24"/>
        </w:rPr>
        <w:t xml:space="preserve"> võime</w:t>
      </w:r>
      <w:r w:rsidRPr="1A7F4F01" w:rsidR="003725F4">
        <w:rPr>
          <w:rFonts w:ascii="Times New Roman" w:hAnsi="Times New Roman" w:cs="Times New Roman"/>
          <w:color w:val="000000" w:themeColor="text1"/>
          <w:sz w:val="24"/>
          <w:szCs w:val="24"/>
        </w:rPr>
        <w:t>kamad</w:t>
      </w:r>
      <w:r w:rsidRPr="1A7F4F01" w:rsidR="0000422C">
        <w:rPr>
          <w:rFonts w:ascii="Times New Roman" w:hAnsi="Times New Roman" w:cs="Times New Roman"/>
          <w:color w:val="000000" w:themeColor="text1"/>
          <w:sz w:val="24"/>
          <w:szCs w:val="24"/>
        </w:rPr>
        <w:t xml:space="preserve"> toidu annetamise korraldamiseks, sealhulgas töökorralduslike muudatuste tegemiseks või </w:t>
      </w:r>
      <w:r w:rsidRPr="1A7F4F01" w:rsidR="003725F4">
        <w:rPr>
          <w:rFonts w:ascii="Times New Roman" w:hAnsi="Times New Roman" w:cs="Times New Roman"/>
          <w:color w:val="000000" w:themeColor="text1"/>
          <w:sz w:val="24"/>
          <w:szCs w:val="24"/>
        </w:rPr>
        <w:t>selliste</w:t>
      </w:r>
      <w:r w:rsidRPr="1A7F4F01" w:rsidR="0000422C">
        <w:rPr>
          <w:rFonts w:ascii="Times New Roman" w:hAnsi="Times New Roman" w:cs="Times New Roman"/>
          <w:color w:val="000000" w:themeColor="text1"/>
          <w:sz w:val="24"/>
          <w:szCs w:val="24"/>
        </w:rPr>
        <w:t xml:space="preserve"> kulude kandmiseks, mis on seotud realiseerimata toidu suunamisega annetamisse</w:t>
      </w:r>
      <w:r w:rsidRPr="1A7F4F01" w:rsidR="0004790E">
        <w:rPr>
          <w:rFonts w:ascii="Times New Roman" w:hAnsi="Times New Roman" w:cs="Times New Roman"/>
          <w:color w:val="000000" w:themeColor="text1"/>
          <w:sz w:val="24"/>
          <w:szCs w:val="24"/>
        </w:rPr>
        <w:t xml:space="preserve"> äraviskamise asemel</w:t>
      </w:r>
      <w:r w:rsidRPr="1A7F4F01" w:rsidR="0000422C">
        <w:rPr>
          <w:rFonts w:ascii="Times New Roman" w:hAnsi="Times New Roman" w:cs="Times New Roman"/>
          <w:color w:val="000000" w:themeColor="text1"/>
          <w:sz w:val="24"/>
          <w:szCs w:val="24"/>
        </w:rPr>
        <w:t>. Samuti arvestatakse tegevusala eripära</w:t>
      </w:r>
      <w:r w:rsidRPr="1A7F4F01" w:rsidR="00CB3407">
        <w:rPr>
          <w:rFonts w:ascii="Times New Roman" w:hAnsi="Times New Roman" w:cs="Times New Roman"/>
          <w:color w:val="000000" w:themeColor="text1"/>
          <w:sz w:val="24"/>
          <w:szCs w:val="24"/>
        </w:rPr>
        <w:t xml:space="preserve">ga, </w:t>
      </w:r>
      <w:r w:rsidRPr="1A7F4F01" w:rsidR="0000422C">
        <w:rPr>
          <w:rFonts w:ascii="Times New Roman" w:hAnsi="Times New Roman" w:cs="Times New Roman"/>
          <w:color w:val="000000" w:themeColor="text1"/>
          <w:sz w:val="24"/>
          <w:szCs w:val="24"/>
        </w:rPr>
        <w:t>näiteks erinevused jaekaubanduse, toidutööstuse ja hulgimüügi vahel toovad kaasa erineva potentsiaali toidu ülejääkide tekkeks ja annetamiseks. Seetõttu ei eelda säte, et kõik ettevõtjad peaksid korraldama annetamise ühtmoodi, vaid võimaldab kohandada lahendusi konkreetse ettevõtja tegevuse iseloomu</w:t>
      </w:r>
      <w:r w:rsidRPr="1A7F4F01" w:rsidR="003725F4">
        <w:rPr>
          <w:rFonts w:ascii="Times New Roman" w:hAnsi="Times New Roman" w:cs="Times New Roman"/>
          <w:color w:val="000000" w:themeColor="text1"/>
          <w:sz w:val="24"/>
          <w:szCs w:val="24"/>
        </w:rPr>
        <w:t xml:space="preserve"> põhjal</w:t>
      </w:r>
      <w:r w:rsidRPr="1A7F4F01" w:rsidR="0000422C">
        <w:rPr>
          <w:rFonts w:ascii="Times New Roman" w:hAnsi="Times New Roman" w:cs="Times New Roman"/>
          <w:color w:val="000000" w:themeColor="text1"/>
          <w:sz w:val="24"/>
          <w:szCs w:val="24"/>
        </w:rPr>
        <w:t>.</w:t>
      </w:r>
    </w:p>
    <w:p w:rsidR="002A5E82" w:rsidP="1A7F4F01" w:rsidRDefault="002A5E82" w14:paraId="4C4ED4F1" w14:textId="77777777">
      <w:pPr>
        <w:spacing w:after="0" w:line="276" w:lineRule="auto"/>
        <w:jc w:val="both"/>
        <w:rPr>
          <w:rFonts w:ascii="Times New Roman" w:hAnsi="Times New Roman" w:cs="Times New Roman"/>
          <w:color w:val="000000" w:themeColor="text1"/>
          <w:sz w:val="24"/>
          <w:szCs w:val="24"/>
        </w:rPr>
      </w:pPr>
    </w:p>
    <w:p w:rsidR="00CD1767" w:rsidP="1A7F4F01" w:rsidRDefault="00023C0E" w14:paraId="0F71F790" w14:textId="1491BA93">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Lõige </w:t>
      </w:r>
      <w:r w:rsidRPr="1A7F4F01" w:rsidR="006134AF">
        <w:rPr>
          <w:rFonts w:ascii="Times New Roman" w:hAnsi="Times New Roman" w:cs="Times New Roman"/>
          <w:color w:val="000000" w:themeColor="text1"/>
          <w:sz w:val="24"/>
          <w:szCs w:val="24"/>
        </w:rPr>
        <w:t>3</w:t>
      </w:r>
      <w:r w:rsidRPr="1A7F4F01">
        <w:rPr>
          <w:rFonts w:ascii="Times New Roman" w:hAnsi="Times New Roman" w:cs="Times New Roman"/>
          <w:color w:val="000000" w:themeColor="text1"/>
          <w:sz w:val="24"/>
          <w:szCs w:val="24"/>
        </w:rPr>
        <w:t xml:space="preserve"> </w:t>
      </w:r>
      <w:r w:rsidRPr="1A7F4F01" w:rsidR="002A5E82">
        <w:rPr>
          <w:rFonts w:ascii="Times New Roman" w:hAnsi="Times New Roman" w:cs="Times New Roman"/>
          <w:color w:val="000000" w:themeColor="text1"/>
          <w:sz w:val="24"/>
          <w:szCs w:val="24"/>
        </w:rPr>
        <w:t>määratleb</w:t>
      </w:r>
      <w:r w:rsidRPr="1A7F4F01">
        <w:rPr>
          <w:rFonts w:ascii="Times New Roman" w:hAnsi="Times New Roman" w:cs="Times New Roman"/>
          <w:color w:val="000000" w:themeColor="text1"/>
          <w:sz w:val="24"/>
          <w:szCs w:val="24"/>
        </w:rPr>
        <w:t xml:space="preserve"> toidu ümberjaotamise organisatsiooni</w:t>
      </w:r>
      <w:r w:rsidRPr="1A7F4F01" w:rsidR="006766E3">
        <w:rPr>
          <w:rFonts w:ascii="Times New Roman" w:hAnsi="Times New Roman" w:cs="Times New Roman"/>
          <w:color w:val="000000" w:themeColor="text1"/>
          <w:sz w:val="24"/>
          <w:szCs w:val="24"/>
        </w:rPr>
        <w:t xml:space="preserve"> </w:t>
      </w:r>
      <w:r w:rsidRPr="1A7F4F01" w:rsidR="0027245F">
        <w:rPr>
          <w:rFonts w:ascii="Times New Roman" w:hAnsi="Times New Roman" w:cs="Times New Roman"/>
          <w:color w:val="000000" w:themeColor="text1"/>
          <w:sz w:val="24"/>
          <w:szCs w:val="24"/>
        </w:rPr>
        <w:t xml:space="preserve">jäätmeseaduse tähenduses </w:t>
      </w:r>
      <w:r w:rsidRPr="1A7F4F01" w:rsidR="006766E3">
        <w:rPr>
          <w:rFonts w:ascii="Times New Roman" w:hAnsi="Times New Roman" w:cs="Times New Roman"/>
          <w:color w:val="000000" w:themeColor="text1"/>
          <w:sz w:val="24"/>
          <w:szCs w:val="24"/>
        </w:rPr>
        <w:t xml:space="preserve">juriidiline isikuna, </w:t>
      </w:r>
      <w:r w:rsidRPr="1A7F4F01" w:rsidR="001E5398">
        <w:rPr>
          <w:rFonts w:ascii="Times New Roman" w:hAnsi="Times New Roman" w:eastAsia="Times New Roman" w:cs="Times New Roman"/>
          <w:sz w:val="24"/>
          <w:szCs w:val="24"/>
        </w:rPr>
        <w:t xml:space="preserve">kes kogub, võtab vastu või vahendab tarbimiseks kõlblikku annetatud toitu selleks, et see jõuaks </w:t>
      </w:r>
      <w:r w:rsidRPr="1A7F4F01" w:rsidR="001A1739">
        <w:rPr>
          <w:rFonts w:ascii="Times New Roman" w:hAnsi="Times New Roman" w:eastAsia="Times New Roman" w:cs="Times New Roman"/>
          <w:sz w:val="24"/>
          <w:szCs w:val="24"/>
        </w:rPr>
        <w:t>inimestele, eelkõige abivajajatele.</w:t>
      </w:r>
      <w:r w:rsidRPr="1A7F4F01" w:rsidR="001E5398">
        <w:rPr>
          <w:rFonts w:ascii="Times New Roman" w:hAnsi="Times New Roman" w:eastAsia="Times New Roman" w:cs="Times New Roman"/>
          <w:sz w:val="24"/>
          <w:szCs w:val="24"/>
        </w:rPr>
        <w:t xml:space="preserve"> </w:t>
      </w:r>
      <w:r w:rsidRPr="1A7F4F01" w:rsidR="001A1739">
        <w:rPr>
          <w:rFonts w:ascii="Times New Roman" w:hAnsi="Times New Roman" w:eastAsia="Times New Roman" w:cs="Times New Roman"/>
          <w:sz w:val="24"/>
          <w:szCs w:val="24"/>
        </w:rPr>
        <w:t xml:space="preserve">Lisaks võivad </w:t>
      </w:r>
      <w:r w:rsidRPr="1A7F4F01" w:rsidR="000B6861">
        <w:rPr>
          <w:rFonts w:ascii="Times New Roman" w:hAnsi="Times New Roman" w:eastAsia="Times New Roman" w:cs="Times New Roman"/>
          <w:sz w:val="24"/>
          <w:szCs w:val="24"/>
        </w:rPr>
        <w:t xml:space="preserve">ümberjaotatud toidu saajad </w:t>
      </w:r>
      <w:r w:rsidRPr="1A7F4F01" w:rsidR="002A5E82">
        <w:rPr>
          <w:rFonts w:ascii="Times New Roman" w:hAnsi="Times New Roman" w:eastAsia="Times New Roman" w:cs="Times New Roman"/>
          <w:sz w:val="24"/>
          <w:szCs w:val="24"/>
        </w:rPr>
        <w:t xml:space="preserve">olla </w:t>
      </w:r>
      <w:r w:rsidRPr="1A7F4F01" w:rsidR="000B6861">
        <w:rPr>
          <w:rFonts w:ascii="Times New Roman" w:hAnsi="Times New Roman" w:eastAsia="Times New Roman" w:cs="Times New Roman"/>
          <w:sz w:val="24"/>
          <w:szCs w:val="24"/>
        </w:rPr>
        <w:t xml:space="preserve">näiteks </w:t>
      </w:r>
      <w:r w:rsidRPr="1A7F4F01" w:rsidR="006134AF">
        <w:rPr>
          <w:rFonts w:ascii="Times New Roman" w:hAnsi="Times New Roman" w:eastAsia="Times New Roman" w:cs="Times New Roman"/>
          <w:sz w:val="24"/>
          <w:szCs w:val="24"/>
        </w:rPr>
        <w:t xml:space="preserve">toidujagamiskappide kasutajad, kes ei ole ilmtingimata abivajaja staatuses. </w:t>
      </w:r>
      <w:r w:rsidRPr="1A7F4F01" w:rsidR="001E5398">
        <w:rPr>
          <w:rFonts w:ascii="Times New Roman" w:hAnsi="Times New Roman" w:eastAsia="Times New Roman" w:cs="Times New Roman"/>
          <w:sz w:val="24"/>
          <w:szCs w:val="24"/>
        </w:rPr>
        <w:t>Toidu ümberjaotamise organisatsiooni</w:t>
      </w:r>
      <w:r w:rsidRPr="1A7F4F01" w:rsidR="002A5E82">
        <w:rPr>
          <w:rFonts w:ascii="Times New Roman" w:hAnsi="Times New Roman" w:eastAsia="Times New Roman" w:cs="Times New Roman"/>
          <w:sz w:val="24"/>
          <w:szCs w:val="24"/>
        </w:rPr>
        <w:t>de</w:t>
      </w:r>
      <w:r w:rsidRPr="1A7F4F01" w:rsidR="001E5398">
        <w:rPr>
          <w:rFonts w:ascii="Times New Roman" w:hAnsi="Times New Roman" w:eastAsia="Times New Roman" w:cs="Times New Roman"/>
          <w:sz w:val="24"/>
          <w:szCs w:val="24"/>
        </w:rPr>
        <w:t xml:space="preserve"> hulka kuuluvad muu hulgas</w:t>
      </w:r>
      <w:r w:rsidRPr="1A7F4F01" w:rsidR="009B6360">
        <w:rPr>
          <w:rFonts w:ascii="Times New Roman" w:hAnsi="Times New Roman" w:eastAsia="Times New Roman" w:cs="Times New Roman"/>
          <w:sz w:val="24"/>
          <w:szCs w:val="24"/>
        </w:rPr>
        <w:t xml:space="preserve"> näiteks</w:t>
      </w:r>
      <w:r w:rsidRPr="1A7F4F01" w:rsidR="001E5398">
        <w:rPr>
          <w:rFonts w:ascii="Times New Roman" w:hAnsi="Times New Roman" w:eastAsia="Times New Roman" w:cs="Times New Roman"/>
          <w:sz w:val="24"/>
          <w:szCs w:val="24"/>
        </w:rPr>
        <w:t xml:space="preserve"> heategevuslikud toidupangad</w:t>
      </w:r>
      <w:r w:rsidRPr="1A7F4F01" w:rsidR="00A43946">
        <w:rPr>
          <w:rFonts w:ascii="Times New Roman" w:hAnsi="Times New Roman" w:eastAsia="Times New Roman" w:cs="Times New Roman"/>
          <w:sz w:val="24"/>
          <w:szCs w:val="24"/>
        </w:rPr>
        <w:t xml:space="preserve"> </w:t>
      </w:r>
      <w:r w:rsidRPr="1A7F4F01" w:rsidR="001E5398">
        <w:rPr>
          <w:rFonts w:ascii="Times New Roman" w:hAnsi="Times New Roman" w:eastAsia="Times New Roman" w:cs="Times New Roman"/>
          <w:sz w:val="24"/>
          <w:szCs w:val="24"/>
        </w:rPr>
        <w:t>ja sotsiaalmajandus</w:t>
      </w:r>
      <w:r w:rsidRPr="1A7F4F01" w:rsidR="000B6861">
        <w:rPr>
          <w:rFonts w:ascii="Times New Roman" w:hAnsi="Times New Roman" w:eastAsia="Times New Roman" w:cs="Times New Roman"/>
          <w:sz w:val="24"/>
          <w:szCs w:val="24"/>
        </w:rPr>
        <w:t xml:space="preserve">e </w:t>
      </w:r>
      <w:r w:rsidRPr="1A7F4F01" w:rsidR="001E5398">
        <w:rPr>
          <w:rFonts w:ascii="Times New Roman" w:hAnsi="Times New Roman" w:eastAsia="Times New Roman" w:cs="Times New Roman"/>
          <w:sz w:val="24"/>
          <w:szCs w:val="24"/>
        </w:rPr>
        <w:t>üksused</w:t>
      </w:r>
      <w:r w:rsidRPr="1A7F4F01" w:rsidR="000B6861">
        <w:rPr>
          <w:rFonts w:ascii="Times New Roman" w:hAnsi="Times New Roman" w:eastAsia="Times New Roman" w:cs="Times New Roman"/>
          <w:sz w:val="24"/>
          <w:szCs w:val="24"/>
        </w:rPr>
        <w:t xml:space="preserve"> (näiteks MTÜ-d</w:t>
      </w:r>
      <w:r w:rsidRPr="1A7F4F01" w:rsidR="00A43946">
        <w:rPr>
          <w:rFonts w:ascii="Times New Roman" w:hAnsi="Times New Roman" w:eastAsia="Times New Roman" w:cs="Times New Roman"/>
          <w:sz w:val="24"/>
          <w:szCs w:val="24"/>
        </w:rPr>
        <w:t xml:space="preserve">, </w:t>
      </w:r>
      <w:r w:rsidRPr="1A7F4F01" w:rsidR="00771053">
        <w:rPr>
          <w:rFonts w:ascii="Times New Roman" w:hAnsi="Times New Roman" w:eastAsia="Times New Roman" w:cs="Times New Roman"/>
          <w:sz w:val="24"/>
          <w:szCs w:val="24"/>
        </w:rPr>
        <w:t>mis</w:t>
      </w:r>
      <w:r w:rsidRPr="1A7F4F01" w:rsidR="00A43946">
        <w:rPr>
          <w:rFonts w:ascii="Times New Roman" w:hAnsi="Times New Roman" w:eastAsia="Times New Roman" w:cs="Times New Roman"/>
          <w:sz w:val="24"/>
          <w:szCs w:val="24"/>
        </w:rPr>
        <w:t xml:space="preserve"> haldavad kogukondlikke toidujagamiskappe) ning muud samalaadsed toidu ümberjaotamisega tegelevad üksused</w:t>
      </w:r>
      <w:r w:rsidRPr="1A7F4F01" w:rsidR="001E5398">
        <w:rPr>
          <w:rFonts w:ascii="Times New Roman" w:hAnsi="Times New Roman" w:eastAsia="Times New Roman" w:cs="Times New Roman"/>
          <w:sz w:val="24"/>
          <w:szCs w:val="24"/>
        </w:rPr>
        <w:t xml:space="preserve">. </w:t>
      </w:r>
      <w:r w:rsidRPr="1A7F4F01" w:rsidR="009B6360">
        <w:rPr>
          <w:rFonts w:ascii="Times New Roman" w:hAnsi="Times New Roman" w:eastAsia="Times New Roman" w:cs="Times New Roman"/>
          <w:sz w:val="24"/>
          <w:szCs w:val="24"/>
        </w:rPr>
        <w:t xml:space="preserve">Tegemist on näidetega, millised juriidilised isikud saavad vastata toidu ümberjaotamise organisatsiooni üldistele tunnustele. </w:t>
      </w:r>
      <w:r w:rsidRPr="1A7F4F01" w:rsidR="001851D8">
        <w:rPr>
          <w:rFonts w:ascii="Times New Roman" w:hAnsi="Times New Roman" w:eastAsia="Times New Roman" w:cs="Times New Roman"/>
          <w:sz w:val="24"/>
          <w:szCs w:val="24"/>
        </w:rPr>
        <w:t>T</w:t>
      </w:r>
      <w:r w:rsidRPr="1A7F4F01" w:rsidR="00CD1767">
        <w:rPr>
          <w:rFonts w:ascii="Times New Roman" w:hAnsi="Times New Roman" w:cs="Times New Roman"/>
          <w:color w:val="000000" w:themeColor="text1"/>
          <w:sz w:val="24"/>
          <w:szCs w:val="24"/>
        </w:rPr>
        <w:t>oidu ümberjaotamise organisatsioonina ei käsit</w:t>
      </w:r>
      <w:r w:rsidRPr="1A7F4F01" w:rsidR="002A5E82">
        <w:rPr>
          <w:rFonts w:ascii="Times New Roman" w:hAnsi="Times New Roman" w:cs="Times New Roman"/>
          <w:color w:val="000000" w:themeColor="text1"/>
          <w:sz w:val="24"/>
          <w:szCs w:val="24"/>
        </w:rPr>
        <w:t>a</w:t>
      </w:r>
      <w:r w:rsidRPr="1A7F4F01" w:rsidR="00CD1767">
        <w:rPr>
          <w:rFonts w:ascii="Times New Roman" w:hAnsi="Times New Roman" w:cs="Times New Roman"/>
          <w:color w:val="000000" w:themeColor="text1"/>
          <w:sz w:val="24"/>
          <w:szCs w:val="24"/>
        </w:rPr>
        <w:t xml:space="preserve">ta äriühinguid, </w:t>
      </w:r>
      <w:r w:rsidRPr="1A7F4F01" w:rsidR="00771053">
        <w:rPr>
          <w:rFonts w:ascii="Times New Roman" w:hAnsi="Times New Roman" w:cs="Times New Roman"/>
          <w:color w:val="000000" w:themeColor="text1"/>
          <w:sz w:val="24"/>
          <w:szCs w:val="24"/>
        </w:rPr>
        <w:t>mis</w:t>
      </w:r>
      <w:r w:rsidRPr="1A7F4F01" w:rsidR="00CD1767">
        <w:rPr>
          <w:rFonts w:ascii="Times New Roman" w:hAnsi="Times New Roman" w:cs="Times New Roman"/>
          <w:color w:val="000000" w:themeColor="text1"/>
          <w:sz w:val="24"/>
          <w:szCs w:val="24"/>
        </w:rPr>
        <w:t xml:space="preserve"> müüvad annetatud toitu turuhinnaga või </w:t>
      </w:r>
      <w:r w:rsidRPr="1A7F4F01" w:rsidR="00771053">
        <w:rPr>
          <w:rFonts w:ascii="Times New Roman" w:hAnsi="Times New Roman" w:cs="Times New Roman"/>
          <w:color w:val="000000" w:themeColor="text1"/>
          <w:sz w:val="24"/>
          <w:szCs w:val="24"/>
        </w:rPr>
        <w:t>mille</w:t>
      </w:r>
      <w:r w:rsidRPr="1A7F4F01" w:rsidR="00CD1767">
        <w:rPr>
          <w:rFonts w:ascii="Times New Roman" w:hAnsi="Times New Roman" w:cs="Times New Roman"/>
          <w:color w:val="000000" w:themeColor="text1"/>
          <w:sz w:val="24"/>
          <w:szCs w:val="24"/>
        </w:rPr>
        <w:t xml:space="preserve"> tegevuse eesmärk on </w:t>
      </w:r>
      <w:r w:rsidRPr="1A7F4F01" w:rsidR="002A5E82">
        <w:rPr>
          <w:rFonts w:ascii="Times New Roman" w:hAnsi="Times New Roman" w:cs="Times New Roman"/>
          <w:color w:val="000000" w:themeColor="text1"/>
          <w:sz w:val="24"/>
          <w:szCs w:val="24"/>
        </w:rPr>
        <w:t xml:space="preserve">teenida </w:t>
      </w:r>
      <w:r w:rsidRPr="1A7F4F01" w:rsidR="00B67933">
        <w:rPr>
          <w:rFonts w:ascii="Times New Roman" w:hAnsi="Times New Roman" w:cs="Times New Roman"/>
          <w:color w:val="000000" w:themeColor="text1"/>
          <w:sz w:val="24"/>
          <w:szCs w:val="24"/>
        </w:rPr>
        <w:t xml:space="preserve">annetatud toidult </w:t>
      </w:r>
      <w:r w:rsidRPr="1A7F4F01" w:rsidR="00CD1767">
        <w:rPr>
          <w:rFonts w:ascii="Times New Roman" w:hAnsi="Times New Roman" w:cs="Times New Roman"/>
          <w:color w:val="000000" w:themeColor="text1"/>
          <w:sz w:val="24"/>
          <w:szCs w:val="24"/>
        </w:rPr>
        <w:t>kasumi</w:t>
      </w:r>
      <w:r w:rsidRPr="1A7F4F01" w:rsidR="002A5E82">
        <w:rPr>
          <w:rFonts w:ascii="Times New Roman" w:hAnsi="Times New Roman" w:cs="Times New Roman"/>
          <w:color w:val="000000" w:themeColor="text1"/>
          <w:sz w:val="24"/>
          <w:szCs w:val="24"/>
        </w:rPr>
        <w:t>t</w:t>
      </w:r>
      <w:r w:rsidRPr="1A7F4F01" w:rsidR="00CD1767">
        <w:rPr>
          <w:rFonts w:ascii="Times New Roman" w:hAnsi="Times New Roman" w:cs="Times New Roman"/>
          <w:color w:val="000000" w:themeColor="text1"/>
          <w:sz w:val="24"/>
          <w:szCs w:val="24"/>
        </w:rPr>
        <w:t>.</w:t>
      </w:r>
      <w:r w:rsidRPr="1A7F4F01" w:rsidR="006135CF">
        <w:rPr>
          <w:rFonts w:ascii="Times New Roman" w:hAnsi="Times New Roman" w:cs="Times New Roman"/>
          <w:color w:val="000000" w:themeColor="text1"/>
          <w:sz w:val="24"/>
          <w:szCs w:val="24"/>
        </w:rPr>
        <w:t xml:space="preserve"> Toiduannetuste kogumine ja vahendamine toimub mittetulunduslikul eesmärgil.</w:t>
      </w:r>
      <w:r w:rsidRPr="1A7F4F01" w:rsidR="00CD1767">
        <w:rPr>
          <w:rFonts w:ascii="Times New Roman" w:hAnsi="Times New Roman" w:cs="Times New Roman"/>
          <w:color w:val="000000" w:themeColor="text1"/>
          <w:sz w:val="24"/>
          <w:szCs w:val="24"/>
        </w:rPr>
        <w:t xml:space="preserve"> Annetuste vahendamise kulupõhiselt kompenseeritud teenustasu ei loeta kasumi taotlemiseks</w:t>
      </w:r>
      <w:r w:rsidRPr="1A7F4F01" w:rsidR="00B67933">
        <w:rPr>
          <w:rFonts w:ascii="Times New Roman" w:hAnsi="Times New Roman" w:cs="Times New Roman"/>
          <w:color w:val="000000" w:themeColor="text1"/>
          <w:sz w:val="24"/>
          <w:szCs w:val="24"/>
        </w:rPr>
        <w:t xml:space="preserve"> (näiteks toidujagamiskapi kasutamise sümboolne kuutasu)</w:t>
      </w:r>
      <w:r w:rsidRPr="1A7F4F01" w:rsidR="00DE2F17">
        <w:rPr>
          <w:rFonts w:ascii="Times New Roman" w:hAnsi="Times New Roman" w:cs="Times New Roman"/>
          <w:color w:val="000000" w:themeColor="text1"/>
          <w:sz w:val="24"/>
          <w:szCs w:val="24"/>
        </w:rPr>
        <w:t>.</w:t>
      </w:r>
    </w:p>
    <w:p w:rsidR="00564368" w:rsidP="1A7F4F01" w:rsidRDefault="00564368" w14:paraId="467BAAAA" w14:textId="77777777">
      <w:pPr>
        <w:spacing w:after="0" w:line="276" w:lineRule="auto"/>
        <w:jc w:val="both"/>
        <w:rPr>
          <w:rFonts w:ascii="Times New Roman" w:hAnsi="Times New Roman" w:cs="Times New Roman"/>
          <w:color w:val="000000" w:themeColor="text1"/>
          <w:sz w:val="24"/>
          <w:szCs w:val="24"/>
        </w:rPr>
      </w:pPr>
    </w:p>
    <w:p w:rsidR="005744C8" w:rsidP="1A7F4F01" w:rsidRDefault="00771411" w14:paraId="11BB2766" w14:textId="6F14DA01">
      <w:pPr>
        <w:spacing w:after="0" w:line="276" w:lineRule="auto"/>
        <w:jc w:val="both"/>
        <w:rPr>
          <w:rFonts w:ascii="Times New Roman" w:hAnsi="Times New Roman" w:cs="Times New Roman"/>
          <w:color w:val="000000" w:themeColor="text1"/>
          <w:sz w:val="24"/>
          <w:szCs w:val="24"/>
        </w:rPr>
      </w:pPr>
      <w:r w:rsidRPr="1A7F4F01" w:rsidR="00771411">
        <w:rPr>
          <w:rFonts w:ascii="Times New Roman" w:hAnsi="Times New Roman" w:cs="Times New Roman"/>
          <w:color w:val="000000" w:themeColor="text1"/>
          <w:sz w:val="24"/>
          <w:szCs w:val="24"/>
        </w:rPr>
        <w:t xml:space="preserve">Lõige </w:t>
      </w:r>
      <w:r w:rsidRPr="1A7F4F01" w:rsidR="00717403">
        <w:rPr>
          <w:rFonts w:ascii="Times New Roman" w:hAnsi="Times New Roman" w:cs="Times New Roman"/>
          <w:color w:val="000000" w:themeColor="text1"/>
          <w:sz w:val="24"/>
          <w:szCs w:val="24"/>
        </w:rPr>
        <w:t>4</w:t>
      </w:r>
      <w:r w:rsidRPr="1A7F4F01" w:rsidR="00771411">
        <w:rPr>
          <w:rFonts w:ascii="Times New Roman" w:hAnsi="Times New Roman" w:cs="Times New Roman"/>
          <w:color w:val="000000" w:themeColor="text1"/>
          <w:sz w:val="24"/>
          <w:szCs w:val="24"/>
        </w:rPr>
        <w:t xml:space="preserve"> selgitab, et </w:t>
      </w:r>
      <w:r w:rsidRPr="1A7F4F01" w:rsidR="00D80751">
        <w:rPr>
          <w:rFonts w:ascii="Times New Roman" w:hAnsi="Times New Roman" w:cs="Times New Roman"/>
          <w:color w:val="000000" w:themeColor="text1"/>
          <w:sz w:val="24"/>
          <w:szCs w:val="24"/>
        </w:rPr>
        <w:t xml:space="preserve">toidu annetamisele ja toidu muul viisil inimtarbimiseks ümberjaotamisele kohaldatakse </w:t>
      </w:r>
      <w:commentRangeStart w:id="153068655"/>
      <w:r w:rsidRPr="1A7F4F01" w:rsidR="00D80751">
        <w:rPr>
          <w:rFonts w:ascii="Times New Roman" w:hAnsi="Times New Roman" w:cs="Times New Roman"/>
          <w:color w:val="000000" w:themeColor="text1"/>
          <w:sz w:val="24"/>
          <w:szCs w:val="24"/>
        </w:rPr>
        <w:t>toidu käitlemist reguleerivaid õigusakte</w:t>
      </w:r>
      <w:commentRangeEnd w:id="153068655"/>
      <w:r>
        <w:rPr>
          <w:rStyle w:val="CommentReference"/>
        </w:rPr>
        <w:commentReference w:id="153068655"/>
      </w:r>
      <w:r w:rsidRPr="1A7F4F01" w:rsidR="00A25811">
        <w:rPr>
          <w:rFonts w:ascii="Times New Roman" w:hAnsi="Times New Roman" w:cs="Times New Roman"/>
          <w:color w:val="000000" w:themeColor="text1"/>
          <w:sz w:val="24"/>
          <w:szCs w:val="24"/>
        </w:rPr>
        <w:t xml:space="preserve"> ning seega ka nendest tulenevat järelevalvet</w:t>
      </w:r>
      <w:r w:rsidRPr="1A7F4F01" w:rsidR="00D80751">
        <w:rPr>
          <w:rFonts w:ascii="Times New Roman" w:hAnsi="Times New Roman" w:cs="Times New Roman"/>
          <w:color w:val="000000" w:themeColor="text1"/>
          <w:sz w:val="24"/>
          <w:szCs w:val="24"/>
        </w:rPr>
        <w:t xml:space="preserve">. </w:t>
      </w:r>
      <w:r w:rsidRPr="1A7F4F01" w:rsidR="000B00DE">
        <w:rPr>
          <w:rFonts w:ascii="Times New Roman" w:hAnsi="Times New Roman" w:cs="Times New Roman"/>
          <w:color w:val="000000" w:themeColor="text1"/>
          <w:sz w:val="24"/>
          <w:szCs w:val="24"/>
        </w:rPr>
        <w:t>Ka toidu ümberjaotamise organisatsioonid on toidukäitlejad</w:t>
      </w:r>
      <w:r w:rsidRPr="1A7F4F01" w:rsidR="00741F56">
        <w:rPr>
          <w:rFonts w:ascii="Times New Roman" w:hAnsi="Times New Roman" w:cs="Times New Roman"/>
          <w:color w:val="000000" w:themeColor="text1"/>
          <w:sz w:val="24"/>
          <w:szCs w:val="24"/>
        </w:rPr>
        <w:t xml:space="preserve"> ning nende kohustus on </w:t>
      </w:r>
      <w:r w:rsidRPr="1A7F4F01" w:rsidR="002A5E82">
        <w:rPr>
          <w:rFonts w:ascii="Times New Roman" w:hAnsi="Times New Roman" w:cs="Times New Roman"/>
          <w:color w:val="000000" w:themeColor="text1"/>
          <w:sz w:val="24"/>
          <w:szCs w:val="24"/>
        </w:rPr>
        <w:t>järgida</w:t>
      </w:r>
      <w:r w:rsidRPr="1A7F4F01" w:rsidR="00741F56">
        <w:rPr>
          <w:rFonts w:ascii="Times New Roman" w:hAnsi="Times New Roman" w:cs="Times New Roman"/>
          <w:color w:val="000000" w:themeColor="text1"/>
          <w:sz w:val="24"/>
          <w:szCs w:val="24"/>
        </w:rPr>
        <w:t xml:space="preserve"> toidu</w:t>
      </w:r>
      <w:r w:rsidRPr="1A7F4F01" w:rsidR="002A5E82">
        <w:rPr>
          <w:rFonts w:ascii="Times New Roman" w:hAnsi="Times New Roman" w:cs="Times New Roman"/>
          <w:color w:val="000000" w:themeColor="text1"/>
          <w:sz w:val="24"/>
          <w:szCs w:val="24"/>
        </w:rPr>
        <w:t xml:space="preserve"> käitlemisele kehtestatud nõudeid</w:t>
      </w:r>
      <w:r w:rsidRPr="1A7F4F01" w:rsidR="0080540E">
        <w:rPr>
          <w:rFonts w:ascii="Times New Roman" w:hAnsi="Times New Roman" w:cs="Times New Roman"/>
          <w:color w:val="000000" w:themeColor="text1"/>
          <w:sz w:val="24"/>
          <w:szCs w:val="24"/>
        </w:rPr>
        <w:t xml:space="preserve">. Iga toidu käitleja vastutab enda toodetud, müüdava või edastatava toidu ohutuse eest. Sama kehtib ka </w:t>
      </w:r>
      <w:r w:rsidRPr="1A7F4F01" w:rsidR="007D67FF">
        <w:rPr>
          <w:rFonts w:ascii="Times New Roman" w:hAnsi="Times New Roman" w:cs="Times New Roman"/>
          <w:color w:val="000000" w:themeColor="text1"/>
          <w:sz w:val="24"/>
          <w:szCs w:val="24"/>
        </w:rPr>
        <w:t>toidu ümberjaotamise organisatsioonidele</w:t>
      </w:r>
      <w:r w:rsidRPr="1A7F4F01" w:rsidR="0080540E">
        <w:rPr>
          <w:rFonts w:ascii="Times New Roman" w:hAnsi="Times New Roman" w:cs="Times New Roman"/>
          <w:color w:val="000000" w:themeColor="text1"/>
          <w:sz w:val="24"/>
          <w:szCs w:val="24"/>
        </w:rPr>
        <w:t xml:space="preserve">, </w:t>
      </w:r>
      <w:r w:rsidRPr="1A7F4F01" w:rsidR="00771053">
        <w:rPr>
          <w:rFonts w:ascii="Times New Roman" w:hAnsi="Times New Roman" w:cs="Times New Roman"/>
          <w:color w:val="000000" w:themeColor="text1"/>
          <w:sz w:val="24"/>
          <w:szCs w:val="24"/>
        </w:rPr>
        <w:t>mis</w:t>
      </w:r>
      <w:r w:rsidRPr="1A7F4F01" w:rsidR="0080540E">
        <w:rPr>
          <w:rFonts w:ascii="Times New Roman" w:hAnsi="Times New Roman" w:cs="Times New Roman"/>
          <w:color w:val="000000" w:themeColor="text1"/>
          <w:sz w:val="24"/>
          <w:szCs w:val="24"/>
        </w:rPr>
        <w:t xml:space="preserve"> tegelevad toidu</w:t>
      </w:r>
      <w:r w:rsidRPr="1A7F4F01" w:rsidR="002A5E82">
        <w:rPr>
          <w:rFonts w:ascii="Times New Roman" w:hAnsi="Times New Roman" w:cs="Times New Roman"/>
          <w:color w:val="000000" w:themeColor="text1"/>
          <w:sz w:val="24"/>
          <w:szCs w:val="24"/>
        </w:rPr>
        <w:t xml:space="preserve"> </w:t>
      </w:r>
      <w:r w:rsidRPr="1A7F4F01" w:rsidR="0080540E">
        <w:rPr>
          <w:rFonts w:ascii="Times New Roman" w:hAnsi="Times New Roman" w:cs="Times New Roman"/>
          <w:color w:val="000000" w:themeColor="text1"/>
          <w:sz w:val="24"/>
          <w:szCs w:val="24"/>
        </w:rPr>
        <w:t>ümberjagamisega.</w:t>
      </w:r>
      <w:r w:rsidRPr="1A7F4F01" w:rsidR="007D67FF">
        <w:rPr>
          <w:rFonts w:ascii="Times New Roman" w:hAnsi="Times New Roman" w:cs="Times New Roman"/>
          <w:color w:val="000000" w:themeColor="text1"/>
          <w:sz w:val="24"/>
          <w:szCs w:val="24"/>
        </w:rPr>
        <w:t xml:space="preserve"> Heategevus</w:t>
      </w:r>
      <w:r w:rsidRPr="1A7F4F01" w:rsidR="00446EF4">
        <w:rPr>
          <w:rFonts w:ascii="Times New Roman" w:hAnsi="Times New Roman" w:cs="Times New Roman"/>
          <w:color w:val="000000" w:themeColor="text1"/>
          <w:sz w:val="24"/>
          <w:szCs w:val="24"/>
        </w:rPr>
        <w:t>organisatsioon</w:t>
      </w:r>
      <w:r w:rsidRPr="1A7F4F01" w:rsidR="007D67FF">
        <w:rPr>
          <w:rFonts w:ascii="Times New Roman" w:hAnsi="Times New Roman" w:cs="Times New Roman"/>
          <w:color w:val="000000" w:themeColor="text1"/>
          <w:sz w:val="24"/>
          <w:szCs w:val="24"/>
        </w:rPr>
        <w:t xml:space="preserve"> või </w:t>
      </w:r>
      <w:r w:rsidRPr="1A7F4F01" w:rsidR="00446EF4">
        <w:rPr>
          <w:rFonts w:ascii="Times New Roman" w:hAnsi="Times New Roman" w:cs="Times New Roman"/>
          <w:color w:val="000000" w:themeColor="text1"/>
          <w:sz w:val="24"/>
          <w:szCs w:val="24"/>
        </w:rPr>
        <w:t>muu o</w:t>
      </w:r>
      <w:r w:rsidRPr="1A7F4F01" w:rsidR="007D67FF">
        <w:rPr>
          <w:rFonts w:ascii="Times New Roman" w:hAnsi="Times New Roman" w:cs="Times New Roman"/>
          <w:color w:val="000000" w:themeColor="text1"/>
          <w:sz w:val="24"/>
          <w:szCs w:val="24"/>
        </w:rPr>
        <w:t xml:space="preserve">rganisatsioon, </w:t>
      </w:r>
      <w:r w:rsidRPr="1A7F4F01" w:rsidR="00771053">
        <w:rPr>
          <w:rFonts w:ascii="Times New Roman" w:hAnsi="Times New Roman" w:cs="Times New Roman"/>
          <w:color w:val="000000" w:themeColor="text1"/>
          <w:sz w:val="24"/>
          <w:szCs w:val="24"/>
        </w:rPr>
        <w:t>mis</w:t>
      </w:r>
      <w:r w:rsidRPr="1A7F4F01" w:rsidR="007D67FF">
        <w:rPr>
          <w:rFonts w:ascii="Times New Roman" w:hAnsi="Times New Roman" w:cs="Times New Roman"/>
          <w:color w:val="000000" w:themeColor="text1"/>
          <w:sz w:val="24"/>
          <w:szCs w:val="24"/>
        </w:rPr>
        <w:t xml:space="preserve"> tegeleb toidu ümberjagamisega, peab oma tegevusest teavitama Põllumajandus- ja Toiduametit.</w:t>
      </w:r>
      <w:r w:rsidRPr="1A7F4F01" w:rsidR="00CF15C4">
        <w:rPr>
          <w:rFonts w:ascii="Times New Roman" w:hAnsi="Times New Roman" w:cs="Times New Roman"/>
          <w:color w:val="000000" w:themeColor="text1"/>
          <w:sz w:val="24"/>
          <w:szCs w:val="24"/>
        </w:rPr>
        <w:t xml:space="preserve"> Põllumajandus- ja Toiduamet on koostanud </w:t>
      </w:r>
      <w:r w:rsidRPr="1A7F4F01" w:rsidR="00332FF7">
        <w:rPr>
          <w:rFonts w:ascii="Times New Roman" w:hAnsi="Times New Roman" w:cs="Times New Roman"/>
          <w:color w:val="000000" w:themeColor="text1"/>
          <w:sz w:val="24"/>
          <w:szCs w:val="24"/>
        </w:rPr>
        <w:t xml:space="preserve">annetamise toiduohutuse juhendi, millest </w:t>
      </w:r>
      <w:r w:rsidRPr="1A7F4F01" w:rsidR="00522EFF">
        <w:rPr>
          <w:rFonts w:ascii="Times New Roman" w:hAnsi="Times New Roman" w:cs="Times New Roman"/>
          <w:color w:val="000000" w:themeColor="text1"/>
          <w:sz w:val="24"/>
          <w:szCs w:val="24"/>
        </w:rPr>
        <w:t xml:space="preserve">saavad </w:t>
      </w:r>
      <w:r w:rsidRPr="1A7F4F01" w:rsidR="00332FF7">
        <w:rPr>
          <w:rFonts w:ascii="Times New Roman" w:hAnsi="Times New Roman" w:cs="Times New Roman"/>
          <w:color w:val="000000" w:themeColor="text1"/>
          <w:sz w:val="24"/>
          <w:szCs w:val="24"/>
        </w:rPr>
        <w:t>toidu ümberjaotamise organisatsioonid ja annetajad lähtu</w:t>
      </w:r>
      <w:r w:rsidRPr="1A7F4F01" w:rsidR="00522EFF">
        <w:rPr>
          <w:rFonts w:ascii="Times New Roman" w:hAnsi="Times New Roman" w:cs="Times New Roman"/>
          <w:color w:val="000000" w:themeColor="text1"/>
          <w:sz w:val="24"/>
          <w:szCs w:val="24"/>
        </w:rPr>
        <w:t>d</w:t>
      </w:r>
      <w:r w:rsidRPr="1A7F4F01" w:rsidR="00332FF7">
        <w:rPr>
          <w:rFonts w:ascii="Times New Roman" w:hAnsi="Times New Roman" w:cs="Times New Roman"/>
          <w:color w:val="000000" w:themeColor="text1"/>
          <w:sz w:val="24"/>
          <w:szCs w:val="24"/>
        </w:rPr>
        <w:t>a</w:t>
      </w:r>
      <w:r w:rsidRPr="1A7F4F01">
        <w:rPr>
          <w:rStyle w:val="Allmrkuseviide"/>
          <w:rFonts w:ascii="Times New Roman" w:hAnsi="Times New Roman" w:cs="Times New Roman"/>
          <w:color w:val="000000" w:themeColor="text1"/>
          <w:sz w:val="24"/>
          <w:szCs w:val="24"/>
        </w:rPr>
        <w:footnoteReference w:id="11"/>
      </w:r>
      <w:r w:rsidRPr="1A7F4F01" w:rsidR="00332FF7">
        <w:rPr>
          <w:rFonts w:ascii="Times New Roman" w:hAnsi="Times New Roman" w:cs="Times New Roman"/>
          <w:color w:val="000000" w:themeColor="text1"/>
          <w:sz w:val="24"/>
          <w:szCs w:val="24"/>
        </w:rPr>
        <w:t xml:space="preserve">. </w:t>
      </w:r>
      <w:r w:rsidRPr="1A7F4F01" w:rsidR="00717403">
        <w:rPr>
          <w:rFonts w:ascii="Times New Roman" w:hAnsi="Times New Roman" w:cs="Times New Roman"/>
          <w:color w:val="000000" w:themeColor="text1"/>
          <w:sz w:val="24"/>
          <w:szCs w:val="24"/>
        </w:rPr>
        <w:t>JäätS</w:t>
      </w:r>
      <w:r w:rsidRPr="1A7F4F01" w:rsidR="000F3578">
        <w:rPr>
          <w:rFonts w:ascii="Times New Roman" w:hAnsi="Times New Roman" w:cs="Times New Roman"/>
          <w:color w:val="000000" w:themeColor="text1"/>
          <w:sz w:val="24"/>
          <w:szCs w:val="24"/>
        </w:rPr>
        <w:t>i</w:t>
      </w:r>
      <w:r w:rsidRPr="1A7F4F01" w:rsidR="00717403">
        <w:rPr>
          <w:rFonts w:ascii="Times New Roman" w:hAnsi="Times New Roman" w:cs="Times New Roman"/>
          <w:color w:val="000000" w:themeColor="text1"/>
          <w:sz w:val="24"/>
          <w:szCs w:val="24"/>
        </w:rPr>
        <w:t xml:space="preserve"> § 22</w:t>
      </w:r>
      <w:r w:rsidRPr="1A7F4F01" w:rsidR="00717403">
        <w:rPr>
          <w:rFonts w:ascii="Times New Roman" w:hAnsi="Times New Roman" w:cs="Times New Roman"/>
          <w:color w:val="000000" w:themeColor="text1"/>
          <w:sz w:val="24"/>
          <w:szCs w:val="24"/>
          <w:vertAlign w:val="superscript"/>
        </w:rPr>
        <w:t>8</w:t>
      </w:r>
      <w:r w:rsidRPr="1A7F4F01" w:rsidR="00717403">
        <w:rPr>
          <w:rFonts w:ascii="Times New Roman" w:hAnsi="Times New Roman" w:cs="Times New Roman"/>
          <w:color w:val="000000" w:themeColor="text1"/>
          <w:sz w:val="24"/>
          <w:szCs w:val="24"/>
        </w:rPr>
        <w:t xml:space="preserve"> võtab ü</w:t>
      </w:r>
      <w:r w:rsidRPr="1A7F4F01" w:rsidR="005744C8">
        <w:rPr>
          <w:rFonts w:ascii="Times New Roman" w:hAnsi="Times New Roman" w:cs="Times New Roman"/>
          <w:color w:val="000000" w:themeColor="text1"/>
          <w:sz w:val="24"/>
          <w:szCs w:val="24"/>
        </w:rPr>
        <w:t>le jäätmete raamdirektiivi artikli 9a lõike 1 viimase lõigu.</w:t>
      </w:r>
    </w:p>
    <w:p w:rsidR="000F3578" w:rsidP="1A7F4F01" w:rsidRDefault="000F3578" w14:paraId="3368CE41" w14:textId="77777777">
      <w:pPr>
        <w:spacing w:after="0" w:line="276" w:lineRule="auto"/>
        <w:jc w:val="both"/>
        <w:rPr>
          <w:rFonts w:ascii="Times New Roman" w:hAnsi="Times New Roman" w:cs="Times New Roman"/>
          <w:b/>
          <w:bCs/>
          <w:color w:val="000000" w:themeColor="text1"/>
          <w:sz w:val="24"/>
          <w:szCs w:val="24"/>
        </w:rPr>
      </w:pPr>
    </w:p>
    <w:p w:rsidR="3AE1D385" w:rsidP="1A7F4F01" w:rsidRDefault="138FB0DB" w14:paraId="0A1F8100" w14:textId="158938B0">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b/>
          <w:bCs/>
          <w:color w:val="000000" w:themeColor="text1"/>
          <w:sz w:val="24"/>
          <w:szCs w:val="24"/>
        </w:rPr>
        <w:t>JäätSi § 23 lõi</w:t>
      </w:r>
      <w:r w:rsidRPr="1A7F4F01" w:rsidR="0A71AE03">
        <w:rPr>
          <w:rFonts w:ascii="Times New Roman" w:hAnsi="Times New Roman" w:cs="Times New Roman"/>
          <w:b/>
          <w:bCs/>
          <w:color w:val="000000" w:themeColor="text1"/>
          <w:sz w:val="24"/>
          <w:szCs w:val="24"/>
        </w:rPr>
        <w:t>ge</w:t>
      </w:r>
      <w:r w:rsidRPr="1A7F4F01">
        <w:rPr>
          <w:rFonts w:ascii="Times New Roman" w:hAnsi="Times New Roman" w:cs="Times New Roman"/>
          <w:b/>
          <w:bCs/>
          <w:color w:val="000000" w:themeColor="text1"/>
          <w:sz w:val="24"/>
          <w:szCs w:val="24"/>
        </w:rPr>
        <w:t xml:space="preserve"> 1</w:t>
      </w:r>
      <w:r w:rsidRPr="1A7F4F01">
        <w:rPr>
          <w:rFonts w:ascii="Times New Roman" w:hAnsi="Times New Roman" w:cs="Times New Roman"/>
          <w:b/>
          <w:bCs/>
          <w:color w:val="000000" w:themeColor="text1"/>
          <w:sz w:val="24"/>
          <w:szCs w:val="24"/>
          <w:vertAlign w:val="superscript"/>
        </w:rPr>
        <w:t>15</w:t>
      </w:r>
      <w:r w:rsidRPr="1A7F4F01" w:rsidR="0AFD80DB">
        <w:rPr>
          <w:rFonts w:ascii="Times New Roman" w:hAnsi="Times New Roman" w:cs="Times New Roman"/>
          <w:b/>
          <w:bCs/>
          <w:color w:val="000000" w:themeColor="text1"/>
          <w:sz w:val="24"/>
          <w:szCs w:val="24"/>
        </w:rPr>
        <w:t xml:space="preserve"> </w:t>
      </w:r>
      <w:r w:rsidRPr="1A7F4F01" w:rsidR="0F5DA933">
        <w:rPr>
          <w:rFonts w:ascii="Times New Roman" w:hAnsi="Times New Roman" w:cs="Times New Roman"/>
          <w:b/>
          <w:bCs/>
          <w:color w:val="000000" w:themeColor="text1"/>
          <w:sz w:val="24"/>
          <w:szCs w:val="24"/>
        </w:rPr>
        <w:t>(uus l</w:t>
      </w:r>
      <w:r w:rsidRPr="1A7F4F01" w:rsidR="2FABB201">
        <w:rPr>
          <w:rFonts w:ascii="Times New Roman" w:hAnsi="Times New Roman" w:cs="Times New Roman"/>
          <w:b/>
          <w:bCs/>
          <w:color w:val="000000" w:themeColor="text1"/>
          <w:sz w:val="24"/>
          <w:szCs w:val="24"/>
        </w:rPr>
        <w:t>õige</w:t>
      </w:r>
      <w:r w:rsidRPr="1A7F4F01" w:rsidR="0F5DA933">
        <w:rPr>
          <w:rFonts w:ascii="Times New Roman" w:hAnsi="Times New Roman" w:cs="Times New Roman"/>
          <w:b/>
          <w:bCs/>
          <w:color w:val="000000" w:themeColor="text1"/>
          <w:sz w:val="24"/>
          <w:szCs w:val="24"/>
        </w:rPr>
        <w:t>)</w:t>
      </w:r>
    </w:p>
    <w:p w:rsidR="3AE1D385" w:rsidP="1A7F4F01" w:rsidRDefault="42AD1905" w14:paraId="2A6F3419" w14:textId="554C4630">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T</w:t>
      </w:r>
      <w:r w:rsidRPr="1A7F4F01" w:rsidR="1478E383">
        <w:rPr>
          <w:rFonts w:ascii="Times New Roman" w:hAnsi="Times New Roman" w:cs="Times New Roman"/>
          <w:color w:val="000000" w:themeColor="text1"/>
          <w:sz w:val="24"/>
          <w:szCs w:val="24"/>
        </w:rPr>
        <w:t xml:space="preserve">äpsustatakse, keda käsitatakse </w:t>
      </w:r>
      <w:r w:rsidRPr="1A7F4F01" w:rsidR="59B990DC">
        <w:rPr>
          <w:rFonts w:ascii="Times New Roman" w:hAnsi="Times New Roman" w:cs="Times New Roman"/>
          <w:color w:val="000000" w:themeColor="text1"/>
          <w:sz w:val="24"/>
          <w:szCs w:val="24"/>
        </w:rPr>
        <w:t>tekstiil</w:t>
      </w:r>
      <w:r w:rsidRPr="1A7F4F01" w:rsidR="1478E383">
        <w:rPr>
          <w:rFonts w:ascii="Times New Roman" w:hAnsi="Times New Roman" w:cs="Times New Roman"/>
          <w:color w:val="000000" w:themeColor="text1"/>
          <w:sz w:val="24"/>
          <w:szCs w:val="24"/>
        </w:rPr>
        <w:t xml:space="preserve">-, tekstiiliga seotud või jalatsitoodete tootjana. </w:t>
      </w:r>
      <w:r w:rsidRPr="1A7F4F01" w:rsidR="5E4CE5DA">
        <w:rPr>
          <w:rFonts w:ascii="Times New Roman" w:hAnsi="Times New Roman" w:cs="Times New Roman"/>
          <w:color w:val="000000" w:themeColor="text1"/>
          <w:sz w:val="24"/>
          <w:szCs w:val="24"/>
        </w:rPr>
        <w:t>Selle</w:t>
      </w:r>
      <w:r w:rsidRPr="1A7F4F01" w:rsidR="25F98665">
        <w:rPr>
          <w:rFonts w:ascii="Times New Roman" w:hAnsi="Times New Roman" w:cs="Times New Roman"/>
          <w:color w:val="000000" w:themeColor="text1"/>
          <w:sz w:val="24"/>
          <w:szCs w:val="24"/>
        </w:rPr>
        <w:t>ga</w:t>
      </w:r>
      <w:r w:rsidRPr="1A7F4F01" w:rsidR="5E4CE5DA">
        <w:rPr>
          <w:rFonts w:ascii="Times New Roman" w:hAnsi="Times New Roman" w:cs="Times New Roman"/>
          <w:color w:val="000000" w:themeColor="text1"/>
          <w:sz w:val="24"/>
          <w:szCs w:val="24"/>
        </w:rPr>
        <w:t xml:space="preserve"> võetakse üle jäätmete raamdirektiivi artikli 3 punkt 4b.</w:t>
      </w:r>
    </w:p>
    <w:p w:rsidR="1478E383" w:rsidP="1A7F4F01" w:rsidRDefault="1478E383" w14:paraId="02192968" w14:textId="1020DB4C">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Sätte eesmärk on tagada, et kõik tootjavastutusega seotud kohustused oleksid üheselt mõistetavad ning </w:t>
      </w:r>
      <w:r w:rsidRPr="1A7F4F01">
        <w:rPr>
          <w:rFonts w:ascii="Times New Roman" w:hAnsi="Times New Roman" w:eastAsia="Times New Roman" w:cs="Times New Roman"/>
          <w:sz w:val="24"/>
          <w:szCs w:val="24"/>
        </w:rPr>
        <w:t xml:space="preserve">hõlmaksid kõiki ettevõtjaid, kes </w:t>
      </w:r>
      <w:r w:rsidRPr="1A7F4F01" w:rsidR="4BB231CA">
        <w:rPr>
          <w:rFonts w:ascii="Times New Roman" w:hAnsi="Times New Roman" w:eastAsia="Times New Roman" w:cs="Times New Roman"/>
          <w:sz w:val="24"/>
          <w:szCs w:val="24"/>
        </w:rPr>
        <w:t>lasevad</w:t>
      </w:r>
      <w:r w:rsidRPr="1A7F4F01">
        <w:rPr>
          <w:rFonts w:ascii="Times New Roman" w:hAnsi="Times New Roman" w:eastAsia="Times New Roman" w:cs="Times New Roman"/>
          <w:sz w:val="24"/>
          <w:szCs w:val="24"/>
        </w:rPr>
        <w:t xml:space="preserve"> nimetatud </w:t>
      </w:r>
      <w:r w:rsidRPr="1A7F4F01" w:rsidR="4BB231CA">
        <w:rPr>
          <w:rFonts w:ascii="Times New Roman" w:hAnsi="Times New Roman" w:eastAsia="Times New Roman" w:cs="Times New Roman"/>
          <w:sz w:val="24"/>
          <w:szCs w:val="24"/>
        </w:rPr>
        <w:t>tooteid</w:t>
      </w:r>
      <w:r w:rsidRPr="1A7F4F01">
        <w:rPr>
          <w:rFonts w:ascii="Times New Roman" w:hAnsi="Times New Roman" w:eastAsia="Times New Roman" w:cs="Times New Roman"/>
          <w:sz w:val="24"/>
          <w:szCs w:val="24"/>
        </w:rPr>
        <w:t xml:space="preserve"> Eesti turule.</w:t>
      </w:r>
      <w:r w:rsidRPr="1A7F4F01">
        <w:rPr>
          <w:rFonts w:ascii="Times New Roman" w:hAnsi="Times New Roman" w:cs="Times New Roman"/>
          <w:color w:val="000000" w:themeColor="text1"/>
          <w:sz w:val="24"/>
          <w:szCs w:val="24"/>
        </w:rPr>
        <w:t xml:space="preserve"> Säte määratleb tootja mitte üksnes otsese valmistajana, </w:t>
      </w:r>
      <w:r w:rsidRPr="1A7F4F01">
        <w:rPr>
          <w:rFonts w:ascii="Times New Roman" w:hAnsi="Times New Roman" w:eastAsia="Times New Roman" w:cs="Times New Roman"/>
          <w:sz w:val="24"/>
          <w:szCs w:val="24"/>
        </w:rPr>
        <w:t>vaid laiemalt kogu toote väärtusahelas</w:t>
      </w:r>
      <w:r w:rsidRPr="1A7F4F01" w:rsidR="20B05C91">
        <w:rPr>
          <w:rFonts w:ascii="Times New Roman" w:hAnsi="Times New Roman" w:eastAsia="Times New Roman" w:cs="Times New Roman"/>
          <w:sz w:val="24"/>
          <w:szCs w:val="24"/>
        </w:rPr>
        <w:t xml:space="preserve"> vastutava isikuna.</w:t>
      </w:r>
      <w:r w:rsidRPr="1A7F4F01">
        <w:rPr>
          <w:rFonts w:ascii="Times New Roman" w:hAnsi="Times New Roman" w:cs="Times New Roman"/>
          <w:color w:val="000000" w:themeColor="text1"/>
          <w:sz w:val="24"/>
          <w:szCs w:val="24"/>
        </w:rPr>
        <w:t xml:space="preserve"> Sätte kohaselt loetakse tootjaks järgmised isikud:</w:t>
      </w:r>
    </w:p>
    <w:p w:rsidR="1478E383" w:rsidP="1A7F4F01" w:rsidRDefault="382369CB" w14:paraId="309E53F8" w14:textId="43F1E77E">
      <w:pPr>
        <w:spacing w:after="0" w:line="276" w:lineRule="auto"/>
        <w:jc w:val="both"/>
        <w:rPr>
          <w:rFonts w:ascii="Times New Roman" w:hAnsi="Times New Roman" w:eastAsia="Times New Roman" w:cs="Times New Roman"/>
          <w:sz w:val="24"/>
          <w:szCs w:val="24"/>
        </w:rPr>
      </w:pPr>
      <w:r w:rsidRPr="1A7F4F01">
        <w:rPr>
          <w:rFonts w:ascii="Times New Roman" w:hAnsi="Times New Roman" w:cs="Times New Roman"/>
          <w:color w:val="000000" w:themeColor="text1"/>
          <w:sz w:val="24"/>
          <w:szCs w:val="24"/>
        </w:rPr>
        <w:t xml:space="preserve">1) </w:t>
      </w:r>
      <w:r w:rsidRPr="1A7F4F01" w:rsidR="000F3578">
        <w:rPr>
          <w:rFonts w:ascii="Times New Roman" w:hAnsi="Times New Roman" w:cs="Times New Roman"/>
          <w:color w:val="000000" w:themeColor="text1"/>
          <w:sz w:val="24"/>
          <w:szCs w:val="24"/>
        </w:rPr>
        <w:t>t</w:t>
      </w:r>
      <w:r w:rsidRPr="1A7F4F01" w:rsidR="1478E383">
        <w:rPr>
          <w:rFonts w:ascii="Times New Roman" w:hAnsi="Times New Roman" w:cs="Times New Roman"/>
          <w:color w:val="000000" w:themeColor="text1"/>
          <w:sz w:val="24"/>
          <w:szCs w:val="24"/>
        </w:rPr>
        <w:t>oote valmistaja või selle valmistamise korraldaja</w:t>
      </w:r>
      <w:r w:rsidRPr="1A7F4F01" w:rsidR="63E53D21">
        <w:rPr>
          <w:rFonts w:ascii="Times New Roman" w:hAnsi="Times New Roman" w:cs="Times New Roman"/>
          <w:color w:val="000000" w:themeColor="text1"/>
          <w:sz w:val="24"/>
          <w:szCs w:val="24"/>
        </w:rPr>
        <w:t>.</w:t>
      </w:r>
      <w:r>
        <w:br/>
      </w:r>
      <w:r w:rsidRPr="1A7F4F01" w:rsidR="1478E383">
        <w:rPr>
          <w:rFonts w:ascii="Times New Roman" w:hAnsi="Times New Roman" w:cs="Times New Roman"/>
          <w:color w:val="000000" w:themeColor="text1"/>
          <w:sz w:val="24"/>
          <w:szCs w:val="24"/>
        </w:rPr>
        <w:t xml:space="preserve">Tootja on isik, kelle tegevuskoht asub Eestis ning kes valmistab tekstiil-, tekstiiliga seotud või jalatsitooteid oma nime või kaubamärgi all. Tootjaks loetakse ka ettevõtja, kes ise ei valmista toodet, kuid laseb selle oma nime või kaubamärgi all disainida või toota ning turustab toodet esimest korda Eesti turul. </w:t>
      </w:r>
      <w:r w:rsidRPr="1A7F4F01" w:rsidR="62D6465D">
        <w:rPr>
          <w:rFonts w:ascii="Times New Roman" w:hAnsi="Times New Roman" w:eastAsia="Times New Roman" w:cs="Times New Roman"/>
          <w:sz w:val="24"/>
          <w:szCs w:val="24"/>
        </w:rPr>
        <w:t>Sellega</w:t>
      </w:r>
      <w:r w:rsidRPr="1A7F4F01" w:rsidR="1478E383">
        <w:rPr>
          <w:rFonts w:ascii="Times New Roman" w:hAnsi="Times New Roman" w:eastAsia="Times New Roman" w:cs="Times New Roman"/>
          <w:sz w:val="24"/>
          <w:szCs w:val="24"/>
        </w:rPr>
        <w:t xml:space="preserve"> tagatakse, et tootjaks </w:t>
      </w:r>
      <w:r w:rsidRPr="1A7F4F01" w:rsidR="62D6465D">
        <w:rPr>
          <w:rFonts w:ascii="Times New Roman" w:hAnsi="Times New Roman" w:eastAsia="Times New Roman" w:cs="Times New Roman"/>
          <w:sz w:val="24"/>
          <w:szCs w:val="24"/>
        </w:rPr>
        <w:t>loetakse</w:t>
      </w:r>
      <w:r w:rsidRPr="1A7F4F01" w:rsidR="1478E383">
        <w:rPr>
          <w:rFonts w:ascii="Times New Roman" w:hAnsi="Times New Roman" w:eastAsia="Times New Roman" w:cs="Times New Roman"/>
          <w:sz w:val="24"/>
          <w:szCs w:val="24"/>
        </w:rPr>
        <w:t xml:space="preserve"> ka brändiomanik</w:t>
      </w:r>
      <w:r w:rsidRPr="1A7F4F01" w:rsidR="000F3578">
        <w:rPr>
          <w:rFonts w:ascii="Times New Roman" w:hAnsi="Times New Roman" w:eastAsia="Times New Roman" w:cs="Times New Roman"/>
          <w:sz w:val="24"/>
          <w:szCs w:val="24"/>
        </w:rPr>
        <w:t>;</w:t>
      </w:r>
    </w:p>
    <w:p w:rsidR="1478E383" w:rsidP="1A7F4F01" w:rsidRDefault="4A8EE6F8" w14:paraId="3476DCD8" w14:textId="40FBD0AC">
      <w:pPr>
        <w:spacing w:after="0" w:line="276" w:lineRule="auto"/>
        <w:jc w:val="both"/>
        <w:rPr>
          <w:rFonts w:ascii="Times New Roman" w:hAnsi="Times New Roman" w:eastAsia="Times New Roman" w:cs="Times New Roman"/>
          <w:sz w:val="24"/>
          <w:szCs w:val="24"/>
        </w:rPr>
      </w:pPr>
      <w:r w:rsidRPr="1A7F4F01">
        <w:rPr>
          <w:rFonts w:ascii="Times New Roman" w:hAnsi="Times New Roman" w:cs="Times New Roman"/>
          <w:color w:val="000000" w:themeColor="text1"/>
          <w:sz w:val="24"/>
          <w:szCs w:val="24"/>
        </w:rPr>
        <w:t xml:space="preserve">2) </w:t>
      </w:r>
      <w:r w:rsidRPr="1A7F4F01" w:rsidR="000F3578">
        <w:rPr>
          <w:rFonts w:ascii="Times New Roman" w:hAnsi="Times New Roman" w:cs="Times New Roman"/>
          <w:color w:val="000000" w:themeColor="text1"/>
          <w:sz w:val="24"/>
          <w:szCs w:val="24"/>
        </w:rPr>
        <w:t>t</w:t>
      </w:r>
      <w:r w:rsidRPr="1A7F4F01" w:rsidR="1478E383">
        <w:rPr>
          <w:rFonts w:ascii="Times New Roman" w:hAnsi="Times New Roman" w:cs="Times New Roman"/>
          <w:color w:val="000000" w:themeColor="text1"/>
          <w:sz w:val="24"/>
          <w:szCs w:val="24"/>
        </w:rPr>
        <w:t>oote edasimüüja oma kaubamärgi all</w:t>
      </w:r>
      <w:r w:rsidRPr="1A7F4F01" w:rsidR="000F3578">
        <w:rPr>
          <w:rFonts w:ascii="Times New Roman" w:hAnsi="Times New Roman" w:cs="Times New Roman"/>
          <w:color w:val="000000" w:themeColor="text1"/>
          <w:sz w:val="24"/>
          <w:szCs w:val="24"/>
        </w:rPr>
        <w:t xml:space="preserve">. </w:t>
      </w:r>
      <w:r>
        <w:br/>
      </w:r>
      <w:r w:rsidRPr="1A7F4F01" w:rsidR="1478E383">
        <w:rPr>
          <w:rFonts w:ascii="Times New Roman" w:hAnsi="Times New Roman" w:cs="Times New Roman"/>
          <w:color w:val="000000" w:themeColor="text1"/>
          <w:sz w:val="24"/>
          <w:szCs w:val="24"/>
        </w:rPr>
        <w:t xml:space="preserve">Tootjaks loetakse isik, kes omab tegevuskohta Eestis ja müüb teiste ettevõtjate toodetud kaupa oma nime või kaubamärgi all, juhul kui tootel ei ole märgitud tegeliku valmistaja kaubamärki. Selle eesmärk on vältida olukorda, kus vastutav tootja jääb määramata ning </w:t>
      </w:r>
      <w:r w:rsidRPr="1A7F4F01" w:rsidR="1478E383">
        <w:rPr>
          <w:rFonts w:ascii="Times New Roman" w:hAnsi="Times New Roman" w:eastAsia="Times New Roman" w:cs="Times New Roman"/>
          <w:sz w:val="24"/>
          <w:szCs w:val="24"/>
        </w:rPr>
        <w:t xml:space="preserve">turule laskmise kohustused ei </w:t>
      </w:r>
      <w:r w:rsidRPr="1A7F4F01" w:rsidR="22BA0A82">
        <w:rPr>
          <w:rFonts w:ascii="Times New Roman" w:hAnsi="Times New Roman" w:eastAsia="Times New Roman" w:cs="Times New Roman"/>
          <w:sz w:val="24"/>
          <w:szCs w:val="24"/>
        </w:rPr>
        <w:t>jääks ebaselgeks</w:t>
      </w:r>
      <w:r w:rsidRPr="1A7F4F01" w:rsidR="000F3578">
        <w:rPr>
          <w:rFonts w:ascii="Times New Roman" w:hAnsi="Times New Roman" w:eastAsia="Times New Roman" w:cs="Times New Roman"/>
          <w:sz w:val="24"/>
          <w:szCs w:val="24"/>
        </w:rPr>
        <w:t>;</w:t>
      </w:r>
    </w:p>
    <w:p w:rsidR="1478E383" w:rsidP="1A7F4F01" w:rsidRDefault="279643DB" w14:paraId="14F2553A" w14:textId="3DF37874">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3)</w:t>
      </w:r>
      <w:r w:rsidRPr="1A7F4F01" w:rsidR="21B9764D">
        <w:rPr>
          <w:rFonts w:ascii="Times New Roman" w:hAnsi="Times New Roman" w:cs="Times New Roman"/>
          <w:color w:val="000000" w:themeColor="text1"/>
          <w:sz w:val="24"/>
          <w:szCs w:val="24"/>
        </w:rPr>
        <w:t xml:space="preserve"> </w:t>
      </w:r>
      <w:r w:rsidRPr="1A7F4F01" w:rsidR="000F3578">
        <w:rPr>
          <w:rFonts w:ascii="Times New Roman" w:hAnsi="Times New Roman" w:cs="Times New Roman"/>
          <w:color w:val="000000" w:themeColor="text1"/>
          <w:sz w:val="24"/>
          <w:szCs w:val="24"/>
        </w:rPr>
        <w:t>i</w:t>
      </w:r>
      <w:r w:rsidRPr="1A7F4F01" w:rsidR="1478E383">
        <w:rPr>
          <w:rFonts w:ascii="Times New Roman" w:hAnsi="Times New Roman" w:cs="Times New Roman"/>
          <w:color w:val="000000" w:themeColor="text1"/>
          <w:sz w:val="24"/>
          <w:szCs w:val="24"/>
        </w:rPr>
        <w:t>mportija</w:t>
      </w:r>
      <w:r w:rsidRPr="1A7F4F01" w:rsidR="6DB63C91">
        <w:rPr>
          <w:rFonts w:ascii="Times New Roman" w:hAnsi="Times New Roman" w:cs="Times New Roman"/>
          <w:color w:val="000000" w:themeColor="text1"/>
          <w:sz w:val="24"/>
          <w:szCs w:val="24"/>
        </w:rPr>
        <w:t>.</w:t>
      </w:r>
      <w:r w:rsidRPr="1A7F4F01" w:rsidR="000F3578">
        <w:rPr>
          <w:rFonts w:ascii="Times New Roman" w:hAnsi="Times New Roman" w:cs="Times New Roman"/>
          <w:color w:val="000000" w:themeColor="text1"/>
          <w:sz w:val="24"/>
          <w:szCs w:val="24"/>
        </w:rPr>
        <w:t xml:space="preserve"> </w:t>
      </w:r>
      <w:r>
        <w:br/>
      </w:r>
      <w:r w:rsidRPr="1A7F4F01" w:rsidR="1478E383">
        <w:rPr>
          <w:rFonts w:ascii="Times New Roman" w:hAnsi="Times New Roman" w:cs="Times New Roman"/>
          <w:color w:val="000000" w:themeColor="text1"/>
          <w:sz w:val="24"/>
          <w:szCs w:val="24"/>
        </w:rPr>
        <w:t>Tootjaks on ettevõtja, kes toob tekstiil-, tekstiiliga seotud või jalatsitooteid majandus- või kutsetegevuse käigus Eesti turule, sõltumata sellest, kas tooted pärinevad teistest E</w:t>
      </w:r>
      <w:r w:rsidRPr="1A7F4F01" w:rsidR="000F3578">
        <w:rPr>
          <w:rFonts w:ascii="Times New Roman" w:hAnsi="Times New Roman" w:cs="Times New Roman"/>
          <w:color w:val="000000" w:themeColor="text1"/>
          <w:sz w:val="24"/>
          <w:szCs w:val="24"/>
        </w:rPr>
        <w:t>Li</w:t>
      </w:r>
      <w:r w:rsidRPr="1A7F4F01" w:rsidR="1478E383">
        <w:rPr>
          <w:rFonts w:ascii="Times New Roman" w:hAnsi="Times New Roman" w:cs="Times New Roman"/>
          <w:color w:val="000000" w:themeColor="text1"/>
          <w:sz w:val="24"/>
          <w:szCs w:val="24"/>
        </w:rPr>
        <w:t xml:space="preserve"> liikmesriikidest või kolmandatest riikidest. </w:t>
      </w:r>
      <w:r w:rsidRPr="1A7F4F01" w:rsidR="331A37DF">
        <w:rPr>
          <w:rFonts w:ascii="Times New Roman" w:hAnsi="Times New Roman" w:cs="Times New Roman"/>
          <w:color w:val="000000" w:themeColor="text1"/>
          <w:sz w:val="24"/>
          <w:szCs w:val="24"/>
        </w:rPr>
        <w:t>I</w:t>
      </w:r>
      <w:r w:rsidRPr="1A7F4F01" w:rsidR="1478E383">
        <w:rPr>
          <w:rFonts w:ascii="Times New Roman" w:hAnsi="Times New Roman" w:cs="Times New Roman"/>
          <w:color w:val="000000" w:themeColor="text1"/>
          <w:sz w:val="24"/>
          <w:szCs w:val="24"/>
        </w:rPr>
        <w:t xml:space="preserve">mportijad </w:t>
      </w:r>
      <w:r w:rsidRPr="1A7F4F01" w:rsidR="418322B8">
        <w:rPr>
          <w:rFonts w:ascii="Times New Roman" w:hAnsi="Times New Roman" w:cs="Times New Roman"/>
          <w:color w:val="000000" w:themeColor="text1"/>
          <w:sz w:val="24"/>
          <w:szCs w:val="24"/>
        </w:rPr>
        <w:t>loetakse</w:t>
      </w:r>
      <w:r w:rsidRPr="1A7F4F01" w:rsidR="1478E383">
        <w:rPr>
          <w:rFonts w:ascii="Times New Roman" w:hAnsi="Times New Roman" w:cs="Times New Roman"/>
          <w:color w:val="000000" w:themeColor="text1"/>
          <w:sz w:val="24"/>
          <w:szCs w:val="24"/>
        </w:rPr>
        <w:t xml:space="preserve"> tootjateks, kuna just nemad toovad tooted esmakordselt Eesti turule ja saavad seega kontrollida toodete vastavust nõuetele</w:t>
      </w:r>
      <w:r w:rsidRPr="1A7F4F01" w:rsidR="000F3578">
        <w:rPr>
          <w:rFonts w:ascii="Times New Roman" w:hAnsi="Times New Roman" w:cs="Times New Roman"/>
          <w:color w:val="000000" w:themeColor="text1"/>
          <w:sz w:val="24"/>
          <w:szCs w:val="24"/>
        </w:rPr>
        <w:t>;</w:t>
      </w:r>
    </w:p>
    <w:p w:rsidR="1478E383" w:rsidP="1A7F4F01" w:rsidRDefault="0799CEB2" w14:paraId="62926476" w14:textId="53DF7A2B">
      <w:pPr>
        <w:spacing w:after="0" w:line="276" w:lineRule="auto"/>
        <w:jc w:val="both"/>
      </w:pPr>
      <w:r w:rsidRPr="1A7F4F01">
        <w:rPr>
          <w:rFonts w:ascii="Times New Roman" w:hAnsi="Times New Roman" w:cs="Times New Roman"/>
          <w:color w:val="000000" w:themeColor="text1"/>
          <w:sz w:val="24"/>
          <w:szCs w:val="24"/>
        </w:rPr>
        <w:t xml:space="preserve">4) </w:t>
      </w:r>
      <w:r w:rsidRPr="1A7F4F01" w:rsidR="000F3578">
        <w:rPr>
          <w:rFonts w:ascii="Times New Roman" w:hAnsi="Times New Roman" w:cs="Times New Roman"/>
          <w:color w:val="000000" w:themeColor="text1"/>
          <w:sz w:val="24"/>
          <w:szCs w:val="24"/>
        </w:rPr>
        <w:t>k</w:t>
      </w:r>
      <w:r w:rsidRPr="1A7F4F01" w:rsidR="1478E383">
        <w:rPr>
          <w:rFonts w:ascii="Times New Roman" w:hAnsi="Times New Roman" w:cs="Times New Roman"/>
          <w:color w:val="000000" w:themeColor="text1"/>
          <w:sz w:val="24"/>
          <w:szCs w:val="24"/>
        </w:rPr>
        <w:t>auglepingute alusel müüja, kelle tegevuskoht ei ole Eestis</w:t>
      </w:r>
      <w:r w:rsidRPr="1A7F4F01" w:rsidR="0DCE1FE0">
        <w:rPr>
          <w:rFonts w:ascii="Times New Roman" w:hAnsi="Times New Roman" w:cs="Times New Roman"/>
          <w:color w:val="000000" w:themeColor="text1"/>
          <w:sz w:val="24"/>
          <w:szCs w:val="24"/>
        </w:rPr>
        <w:t>.</w:t>
      </w:r>
      <w:r>
        <w:br/>
      </w:r>
      <w:r w:rsidRPr="1A7F4F01" w:rsidR="1478E383">
        <w:rPr>
          <w:rFonts w:ascii="Times New Roman" w:hAnsi="Times New Roman" w:cs="Times New Roman"/>
          <w:color w:val="000000" w:themeColor="text1"/>
          <w:sz w:val="24"/>
          <w:szCs w:val="24"/>
        </w:rPr>
        <w:t>Tootjaks loetakse ka välisriigis asuv ettevõtja, kes müüb kaupu otse Eesti kodumajapidamistele või teistele kasutajatele kauglepingute alusel, näiteks e-kaubanduse kaudu. See</w:t>
      </w:r>
      <w:r w:rsidRPr="1A7F4F01" w:rsidR="00771053">
        <w:rPr>
          <w:rFonts w:ascii="Times New Roman" w:hAnsi="Times New Roman" w:cs="Times New Roman"/>
          <w:color w:val="000000" w:themeColor="text1"/>
          <w:sz w:val="24"/>
          <w:szCs w:val="24"/>
        </w:rPr>
        <w:t xml:space="preserve">ga </w:t>
      </w:r>
      <w:r w:rsidRPr="1A7F4F01" w:rsidR="00F15CDD">
        <w:rPr>
          <w:rFonts w:ascii="Times New Roman" w:hAnsi="Times New Roman" w:cs="Times New Roman"/>
          <w:color w:val="000000" w:themeColor="text1"/>
          <w:sz w:val="24"/>
          <w:szCs w:val="24"/>
        </w:rPr>
        <w:t>kehtivad</w:t>
      </w:r>
      <w:r w:rsidRPr="1A7F4F01" w:rsidR="1478E383">
        <w:rPr>
          <w:rFonts w:ascii="Times New Roman" w:hAnsi="Times New Roman" w:cs="Times New Roman"/>
          <w:color w:val="000000" w:themeColor="text1"/>
          <w:sz w:val="24"/>
          <w:szCs w:val="24"/>
        </w:rPr>
        <w:t xml:space="preserve"> tootjavastutuse kohustus</w:t>
      </w:r>
      <w:r w:rsidRPr="1A7F4F01" w:rsidR="00F15CDD">
        <w:rPr>
          <w:rFonts w:ascii="Times New Roman" w:hAnsi="Times New Roman" w:cs="Times New Roman"/>
          <w:color w:val="000000" w:themeColor="text1"/>
          <w:sz w:val="24"/>
          <w:szCs w:val="24"/>
        </w:rPr>
        <w:t>ed</w:t>
      </w:r>
      <w:r w:rsidRPr="1A7F4F01" w:rsidR="1478E383">
        <w:rPr>
          <w:rFonts w:ascii="Times New Roman" w:hAnsi="Times New Roman" w:cs="Times New Roman"/>
          <w:color w:val="000000" w:themeColor="text1"/>
          <w:sz w:val="24"/>
          <w:szCs w:val="24"/>
        </w:rPr>
        <w:t xml:space="preserve"> ka ettevõtja</w:t>
      </w:r>
      <w:r w:rsidRPr="1A7F4F01" w:rsidR="00F15CDD">
        <w:rPr>
          <w:rFonts w:ascii="Times New Roman" w:hAnsi="Times New Roman" w:cs="Times New Roman"/>
          <w:color w:val="000000" w:themeColor="text1"/>
          <w:sz w:val="24"/>
          <w:szCs w:val="24"/>
        </w:rPr>
        <w:t>tele</w:t>
      </w:r>
      <w:r w:rsidRPr="1A7F4F01" w:rsidR="1478E383">
        <w:rPr>
          <w:rFonts w:ascii="Times New Roman" w:hAnsi="Times New Roman" w:cs="Times New Roman"/>
          <w:color w:val="000000" w:themeColor="text1"/>
          <w:sz w:val="24"/>
          <w:szCs w:val="24"/>
        </w:rPr>
        <w:t>, kes müüvad Eesti tarbijatele interneti teel, kuid</w:t>
      </w:r>
      <w:r w:rsidRPr="1A7F4F01" w:rsidR="00771053">
        <w:rPr>
          <w:rFonts w:ascii="Times New Roman" w:hAnsi="Times New Roman" w:cs="Times New Roman"/>
          <w:color w:val="000000" w:themeColor="text1"/>
          <w:sz w:val="24"/>
          <w:szCs w:val="24"/>
        </w:rPr>
        <w:t xml:space="preserve"> kelle</w:t>
      </w:r>
      <w:r w:rsidRPr="1A7F4F01" w:rsidR="1478E383">
        <w:rPr>
          <w:rFonts w:ascii="Times New Roman" w:hAnsi="Times New Roman" w:cs="Times New Roman"/>
          <w:color w:val="000000" w:themeColor="text1"/>
          <w:sz w:val="24"/>
          <w:szCs w:val="24"/>
        </w:rPr>
        <w:t xml:space="preserve"> tegevuskoht</w:t>
      </w:r>
      <w:r w:rsidRPr="1A7F4F01" w:rsidR="00771053">
        <w:rPr>
          <w:rFonts w:ascii="Times New Roman" w:hAnsi="Times New Roman" w:cs="Times New Roman"/>
          <w:color w:val="000000" w:themeColor="text1"/>
          <w:sz w:val="24"/>
          <w:szCs w:val="24"/>
        </w:rPr>
        <w:t xml:space="preserve"> ei ole siin.</w:t>
      </w:r>
    </w:p>
    <w:p w:rsidR="030CE173" w:rsidP="1A7F4F01" w:rsidRDefault="030CE173" w14:paraId="2DBF9D6B" w14:textId="6E6ED85E">
      <w:pPr>
        <w:spacing w:after="0" w:line="276" w:lineRule="auto"/>
        <w:jc w:val="both"/>
        <w:rPr>
          <w:rFonts w:ascii="Times New Roman" w:hAnsi="Times New Roman" w:cs="Times New Roman"/>
          <w:color w:val="000000" w:themeColor="text1"/>
          <w:sz w:val="24"/>
          <w:szCs w:val="24"/>
        </w:rPr>
      </w:pPr>
    </w:p>
    <w:p w:rsidR="2031D5B2" w:rsidP="1A7F4F01" w:rsidRDefault="2031D5B2" w14:paraId="7155CF8F" w14:textId="02295AF0">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Tootjavastutuse kohaldamine sõltub toodetest ja tegevusest, mitte üksnes tegutseja õiguslikust vormist. Tootjaks võib olla füüsiline või juriidiline isik, sealhulgas äriühing, sihtasutus, mittetulundusühing ning oma asutuse kaudu tegutsev riik või kohaliku omavalitsuse üksus. Avaliku sektori kuuluvus, avaliku ülesande täitmine, kasumi teenimise eesmärgi puudumine või tulu kasutamine sotsiaalsetel eesmärkidel ei välista iseenesest tootjavastutust.</w:t>
      </w:r>
    </w:p>
    <w:p w:rsidR="2031D5B2" w:rsidP="1A7F4F01" w:rsidRDefault="2031D5B2" w14:paraId="2A3B4ECD" w14:textId="02B41B6F">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Tootjavastutuse kohaldamisel kontrollitakse esmalt, kas tegemist on jäätmete raamdirektiivi IVc lisas CN-koodi järgi loetletud tekstiil-, tekstiiliga seotud või jalatsitootega. Kõik tekstiili sisaldavad tooted ei kuulu automaatselt kohaldamisalasse. Tootja määratlusest on välja jäetud ka korduskasutuskõlblikuks hinnatud kasutatud toodete ning sellistest kasutatud või jäätmeteks muutunud toodetest või nende osadest saadud toodete tarnijad vastava tegevuse osas (jäätmete raamdirektiivi artikli 3 punkt 4b viimane lõik). Kui isik tarnib nii erandiga hõlmatud kui ka muid tooteid, hinnatakse neid eraldi.</w:t>
      </w:r>
    </w:p>
    <w:p w:rsidR="001A7B37" w:rsidP="1A7F4F01" w:rsidRDefault="001A7B37" w14:paraId="38B0E272" w14:textId="77777777">
      <w:pPr>
        <w:spacing w:after="0" w:line="276" w:lineRule="auto"/>
        <w:jc w:val="both"/>
        <w:rPr>
          <w:rFonts w:ascii="Times New Roman" w:hAnsi="Times New Roman" w:eastAsia="Calibri" w:cs="Times New Roman"/>
          <w:sz w:val="24"/>
          <w:szCs w:val="24"/>
        </w:rPr>
      </w:pPr>
    </w:p>
    <w:p w:rsidR="2031D5B2" w:rsidP="1A7F4F01" w:rsidRDefault="2031D5B2" w14:paraId="19384799" w14:textId="0EB154A0">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Kui toode kuulub kohaldamisalasse ja erand ei kohaldu, kontrollitakse, kes vastab selle toote puhul tootja määratlusele (jäätmete raamdirektiivi artikli 3 punkt 4b ja IVc lisa). Isiku vastavust tootja määratlusele hinnatakse tema tegevuse ja konkreetsete toodete alusel. Üksnes toote füüsiline valmistamine ei tähenda, et valmistaja on tootjavastutuse tähenduses tootja. Kui tooted valmistatakse tellija jaoks, tuleb hinnata, kelle nime või kaubamärgi all need valmistatakse ja tarnitakse. Tootjaks võib olla ka isik, kes laseb tooted valmistada, müüb neid oma nime või kaubamärgi all edasi või tarnib neid esimest korda liikmesriigi turule teisest liikmesriigist või kolmandast riigist, kui täidetud on tootja määratluses sätestatud tingimused. Turul kättesaadavaks tegemine võib toimuda nii tasu eest kui ka tasuta (jäätmete raamdirektiivi artikli 3 punktid 4b–4c).</w:t>
      </w:r>
    </w:p>
    <w:p w:rsidR="001A7B37" w:rsidP="1A7F4F01" w:rsidRDefault="001A7B37" w14:paraId="526DE2A2" w14:textId="77777777">
      <w:pPr>
        <w:spacing w:after="0" w:line="276" w:lineRule="auto"/>
        <w:jc w:val="both"/>
        <w:rPr>
          <w:rFonts w:ascii="Times New Roman" w:hAnsi="Times New Roman" w:eastAsia="Calibri" w:cs="Times New Roman"/>
          <w:sz w:val="24"/>
          <w:szCs w:val="24"/>
        </w:rPr>
      </w:pPr>
    </w:p>
    <w:p w:rsidR="2031D5B2" w:rsidP="1A7F4F01" w:rsidRDefault="2031D5B2" w14:paraId="1049A64A" w14:textId="3964FFFC">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 xml:space="preserve">Riigi enda tarbeks valmistatud toodete üleandmist ühelt riigiasutuselt teisele on põhjendatud käsitada omatarbena, kui tooteid kasutatakse riigi ülesannete täitmiseks. Riigiasutused tegutsevad sama õigussubjekti – Eesti Vabariigi – nimel ning sellisel juhul toimub toodete jaotamine selle õigussubjekti sees. Sama põhimõte kehtib ühe kohaliku omavalitsuse üksuse asutuste või ühe juriidilise isiku struktuuriüksuste vahel. Omatarbena ei käsitata üksnes ühise omaniku või asutaja tõttu toodete tarnimist ühelt juriidiliselt isikult teisele. See kehtib näiteks riigi tarnetele riigi osalusega äriühingule või riigi asutatud sihtasutusele, kohaliku omavalitsuse üksuse tarnetele tema äriühingule või sihtasutusele ning äriühingu tarnetele ema-, tütar- või sama omaniku teisele äriühingule. Kõigil neil juhtudel on tarnija ja saaja eraldi õigussubjektid. Seda tõlgendust toetavad Euroopa Komisjoni „Blue Guide’i“ punktid 2.2 ja 2.3, mis eristavad </w:t>
      </w:r>
      <w:r w:rsidRPr="1A7F4F01">
        <w:rPr>
          <w:rFonts w:ascii="Times New Roman" w:hAnsi="Times New Roman" w:eastAsia="Calibri" w:cs="Times New Roman"/>
          <w:sz w:val="24"/>
          <w:szCs w:val="24"/>
        </w:rPr>
        <w:t>enda tarbeks valmistamist toodete turule tarnimisest. Juhendit kasutatakse jäätmete raamdirektiivi tõlgendamisel abivahendina.</w:t>
      </w:r>
    </w:p>
    <w:p w:rsidR="000F3578" w:rsidP="1A7F4F01" w:rsidRDefault="000F3578" w14:paraId="75E93E10" w14:textId="77777777">
      <w:pPr>
        <w:spacing w:after="0" w:line="276" w:lineRule="auto"/>
        <w:jc w:val="both"/>
        <w:rPr>
          <w:rFonts w:ascii="Times New Roman" w:hAnsi="Times New Roman" w:cs="Times New Roman"/>
          <w:b/>
          <w:bCs/>
          <w:color w:val="000000" w:themeColor="text1"/>
          <w:sz w:val="24"/>
          <w:szCs w:val="24"/>
        </w:rPr>
      </w:pPr>
    </w:p>
    <w:p w:rsidR="00AF076A" w:rsidP="1A7F4F01" w:rsidRDefault="6791D0AE" w14:paraId="01A2FCBF" w14:textId="034A0E26">
      <w:pPr>
        <w:spacing w:after="0" w:line="276" w:lineRule="auto"/>
        <w:jc w:val="both"/>
        <w:rPr>
          <w:rFonts w:ascii="Times New Roman" w:hAnsi="Times New Roman" w:cs="Times New Roman"/>
          <w:color w:val="000000" w:themeColor="text1"/>
          <w:sz w:val="24"/>
          <w:szCs w:val="24"/>
          <w:vertAlign w:val="superscript"/>
        </w:rPr>
      </w:pPr>
      <w:r w:rsidRPr="1A7F4F01">
        <w:rPr>
          <w:rFonts w:ascii="Times New Roman" w:hAnsi="Times New Roman" w:cs="Times New Roman"/>
          <w:b/>
          <w:bCs/>
          <w:color w:val="000000" w:themeColor="text1"/>
          <w:sz w:val="24"/>
          <w:szCs w:val="24"/>
        </w:rPr>
        <w:t>JäätS</w:t>
      </w:r>
      <w:r w:rsidRPr="1A7F4F01" w:rsidR="000F3578">
        <w:rPr>
          <w:rFonts w:ascii="Times New Roman" w:hAnsi="Times New Roman" w:cs="Times New Roman"/>
          <w:b/>
          <w:bCs/>
          <w:color w:val="000000" w:themeColor="text1"/>
          <w:sz w:val="24"/>
          <w:szCs w:val="24"/>
        </w:rPr>
        <w:t>i</w:t>
      </w:r>
      <w:r w:rsidRPr="1A7F4F01">
        <w:rPr>
          <w:rFonts w:ascii="Times New Roman" w:hAnsi="Times New Roman" w:cs="Times New Roman"/>
          <w:b/>
          <w:bCs/>
          <w:color w:val="000000" w:themeColor="text1"/>
          <w:sz w:val="24"/>
          <w:szCs w:val="24"/>
        </w:rPr>
        <w:t xml:space="preserve"> § 23 </w:t>
      </w:r>
      <w:r w:rsidRPr="1A7F4F01" w:rsidR="7ABA910B">
        <w:rPr>
          <w:rFonts w:ascii="Times New Roman" w:hAnsi="Times New Roman" w:cs="Times New Roman"/>
          <w:b/>
          <w:bCs/>
          <w:color w:val="000000" w:themeColor="text1"/>
          <w:sz w:val="24"/>
          <w:szCs w:val="24"/>
        </w:rPr>
        <w:t>lõige</w:t>
      </w:r>
      <w:r w:rsidRPr="1A7F4F01">
        <w:rPr>
          <w:rFonts w:ascii="Times New Roman" w:hAnsi="Times New Roman" w:cs="Times New Roman"/>
          <w:b/>
          <w:bCs/>
          <w:color w:val="000000" w:themeColor="text1"/>
          <w:sz w:val="24"/>
          <w:szCs w:val="24"/>
        </w:rPr>
        <w:t xml:space="preserve"> 1</w:t>
      </w:r>
      <w:r w:rsidRPr="1A7F4F01">
        <w:rPr>
          <w:rFonts w:ascii="Times New Roman" w:hAnsi="Times New Roman" w:cs="Times New Roman"/>
          <w:b/>
          <w:bCs/>
          <w:color w:val="000000" w:themeColor="text1"/>
          <w:sz w:val="24"/>
          <w:szCs w:val="24"/>
          <w:vertAlign w:val="superscript"/>
        </w:rPr>
        <w:t>16</w:t>
      </w:r>
      <w:r w:rsidRPr="1A7F4F01" w:rsidR="5D3B2E4B">
        <w:rPr>
          <w:rFonts w:ascii="Times New Roman" w:hAnsi="Times New Roman" w:cs="Times New Roman"/>
          <w:b/>
          <w:bCs/>
          <w:color w:val="000000" w:themeColor="text1"/>
          <w:sz w:val="24"/>
          <w:szCs w:val="24"/>
        </w:rPr>
        <w:t xml:space="preserve"> (uus l</w:t>
      </w:r>
      <w:r w:rsidRPr="1A7F4F01" w:rsidR="71A7CEDD">
        <w:rPr>
          <w:rFonts w:ascii="Times New Roman" w:hAnsi="Times New Roman" w:cs="Times New Roman"/>
          <w:b/>
          <w:bCs/>
          <w:color w:val="000000" w:themeColor="text1"/>
          <w:sz w:val="24"/>
          <w:szCs w:val="24"/>
        </w:rPr>
        <w:t>õige</w:t>
      </w:r>
      <w:r w:rsidRPr="1A7F4F01" w:rsidR="5D3B2E4B">
        <w:rPr>
          <w:rFonts w:ascii="Times New Roman" w:hAnsi="Times New Roman" w:cs="Times New Roman"/>
          <w:b/>
          <w:bCs/>
          <w:color w:val="000000" w:themeColor="text1"/>
          <w:sz w:val="24"/>
          <w:szCs w:val="24"/>
        </w:rPr>
        <w:t>)</w:t>
      </w:r>
      <w:r w:rsidRPr="1A7F4F01" w:rsidR="207433C3">
        <w:rPr>
          <w:rFonts w:ascii="Times New Roman" w:hAnsi="Times New Roman" w:cs="Times New Roman"/>
          <w:b/>
          <w:bCs/>
          <w:color w:val="000000" w:themeColor="text1"/>
          <w:sz w:val="24"/>
          <w:szCs w:val="24"/>
        </w:rPr>
        <w:t xml:space="preserve"> </w:t>
      </w:r>
    </w:p>
    <w:p w:rsidR="00AF076A" w:rsidP="1A7F4F01" w:rsidRDefault="4D652E3D" w14:paraId="2F9AC46B" w14:textId="32DE45AF">
      <w:pPr>
        <w:spacing w:after="0" w:line="276" w:lineRule="auto"/>
        <w:jc w:val="both"/>
        <w:rPr>
          <w:rFonts w:ascii="Times New Roman" w:hAnsi="Times New Roman" w:cs="Times New Roman"/>
          <w:color w:val="000000" w:themeColor="text1"/>
          <w:sz w:val="24"/>
          <w:szCs w:val="24"/>
          <w:vertAlign w:val="superscript"/>
        </w:rPr>
      </w:pPr>
      <w:r w:rsidRPr="1A7F4F01">
        <w:rPr>
          <w:rFonts w:ascii="Times New Roman" w:hAnsi="Times New Roman" w:cs="Times New Roman"/>
          <w:color w:val="000000" w:themeColor="text1"/>
          <w:sz w:val="24"/>
          <w:szCs w:val="24"/>
        </w:rPr>
        <w:t xml:space="preserve">Eelnõu täpsustab tekstiil-, tekstiiliga seotud ning jalatsitoodete tootja </w:t>
      </w:r>
      <w:r w:rsidRPr="1A7F4F01" w:rsidR="2949A3B7">
        <w:rPr>
          <w:rFonts w:ascii="Times New Roman" w:hAnsi="Times New Roman" w:cs="Times New Roman"/>
          <w:color w:val="000000" w:themeColor="text1"/>
          <w:sz w:val="24"/>
          <w:szCs w:val="24"/>
        </w:rPr>
        <w:t>terminit</w:t>
      </w:r>
      <w:r w:rsidRPr="1A7F4F01">
        <w:rPr>
          <w:rFonts w:ascii="Times New Roman" w:hAnsi="Times New Roman" w:cs="Times New Roman"/>
          <w:color w:val="000000" w:themeColor="text1"/>
          <w:sz w:val="24"/>
          <w:szCs w:val="24"/>
        </w:rPr>
        <w:t xml:space="preserve">, tuues välja </w:t>
      </w:r>
      <w:r w:rsidRPr="1A7F4F01">
        <w:rPr>
          <w:rFonts w:ascii="Times New Roman" w:hAnsi="Times New Roman" w:eastAsia="Times New Roman" w:cs="Times New Roman"/>
          <w:sz w:val="24"/>
          <w:szCs w:val="24"/>
        </w:rPr>
        <w:t xml:space="preserve">juhtumid, mille </w:t>
      </w:r>
      <w:r w:rsidRPr="1A7F4F01" w:rsidR="31F084E8">
        <w:rPr>
          <w:rFonts w:ascii="Times New Roman" w:hAnsi="Times New Roman" w:eastAsia="Times New Roman" w:cs="Times New Roman"/>
          <w:sz w:val="24"/>
          <w:szCs w:val="24"/>
        </w:rPr>
        <w:t>puhul</w:t>
      </w:r>
      <w:r w:rsidRPr="1A7F4F01">
        <w:rPr>
          <w:rFonts w:ascii="Times New Roman" w:hAnsi="Times New Roman" w:eastAsia="Times New Roman" w:cs="Times New Roman"/>
          <w:sz w:val="24"/>
          <w:szCs w:val="24"/>
        </w:rPr>
        <w:t xml:space="preserve"> isikut ei </w:t>
      </w:r>
      <w:r w:rsidRPr="1A7F4F01" w:rsidR="31F084E8">
        <w:rPr>
          <w:rFonts w:ascii="Times New Roman" w:hAnsi="Times New Roman" w:eastAsia="Times New Roman" w:cs="Times New Roman"/>
          <w:sz w:val="24"/>
          <w:szCs w:val="24"/>
        </w:rPr>
        <w:t>loeta tootjaks.</w:t>
      </w:r>
      <w:r w:rsidRPr="1A7F4F01">
        <w:rPr>
          <w:rFonts w:ascii="Times New Roman" w:hAnsi="Times New Roman" w:cs="Times New Roman"/>
          <w:color w:val="000000" w:themeColor="text1"/>
          <w:sz w:val="24"/>
          <w:szCs w:val="24"/>
        </w:rPr>
        <w:t xml:space="preserve"> Muudatuse eesmärk on välistada regulatsiooni alt need turuosalised, kelle tegevus ei vasta sisu</w:t>
      </w:r>
      <w:r w:rsidRPr="1A7F4F01" w:rsidR="000F3578">
        <w:rPr>
          <w:rFonts w:ascii="Times New Roman" w:hAnsi="Times New Roman" w:cs="Times New Roman"/>
          <w:color w:val="000000" w:themeColor="text1"/>
          <w:sz w:val="24"/>
          <w:szCs w:val="24"/>
        </w:rPr>
        <w:t xml:space="preserve"> poolest</w:t>
      </w:r>
      <w:r w:rsidRPr="1A7F4F01">
        <w:rPr>
          <w:rFonts w:ascii="Times New Roman" w:hAnsi="Times New Roman" w:cs="Times New Roman"/>
          <w:color w:val="000000" w:themeColor="text1"/>
          <w:sz w:val="24"/>
          <w:szCs w:val="24"/>
        </w:rPr>
        <w:t xml:space="preserve"> tootja tegevusele ega tekita vajadust tootjavastutuse kohaldamiseks.</w:t>
      </w:r>
      <w:r w:rsidRPr="1A7F4F01" w:rsidR="1A46C5F4">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Eelnõu kohaselt ei loeta tootjateks isikuid, kes:</w:t>
      </w:r>
    </w:p>
    <w:p w:rsidR="00AF076A" w:rsidP="1A7F4F01" w:rsidRDefault="7FCF34CF" w14:paraId="3ED95EB6" w14:textId="5937F7BE">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1) </w:t>
      </w:r>
      <w:r w:rsidRPr="1A7F4F01" w:rsidR="000F3578">
        <w:rPr>
          <w:rFonts w:ascii="Times New Roman" w:hAnsi="Times New Roman" w:cs="Times New Roman"/>
          <w:color w:val="000000" w:themeColor="text1"/>
          <w:sz w:val="24"/>
          <w:szCs w:val="24"/>
        </w:rPr>
        <w:t>v</w:t>
      </w:r>
      <w:r w:rsidRPr="1A7F4F01" w:rsidR="5DF8A112">
        <w:rPr>
          <w:rFonts w:ascii="Times New Roman" w:hAnsi="Times New Roman" w:cs="Times New Roman"/>
          <w:color w:val="000000" w:themeColor="text1"/>
          <w:sz w:val="24"/>
          <w:szCs w:val="24"/>
        </w:rPr>
        <w:t>arustavad turgu kasutatud ja korduskasutuskõlblikuks hinnatud tekstiiltoodetega</w:t>
      </w:r>
      <w:r w:rsidRPr="1A7F4F01" w:rsidR="00F15CDD">
        <w:rPr>
          <w:rFonts w:ascii="Times New Roman" w:hAnsi="Times New Roman" w:cs="Times New Roman"/>
          <w:color w:val="000000" w:themeColor="text1"/>
          <w:sz w:val="24"/>
          <w:szCs w:val="24"/>
        </w:rPr>
        <w:t>, s.t</w:t>
      </w:r>
      <w:r w:rsidRPr="1A7F4F01" w:rsidR="13621D72">
        <w:rPr>
          <w:rFonts w:ascii="Times New Roman" w:hAnsi="Times New Roman" w:cs="Times New Roman"/>
          <w:color w:val="000000" w:themeColor="text1"/>
          <w:sz w:val="24"/>
          <w:szCs w:val="24"/>
        </w:rPr>
        <w:t xml:space="preserve"> </w:t>
      </w:r>
      <w:r w:rsidRPr="1A7F4F01" w:rsidR="5DF8A112">
        <w:rPr>
          <w:rFonts w:ascii="Times New Roman" w:hAnsi="Times New Roman" w:cs="Times New Roman"/>
          <w:color w:val="000000" w:themeColor="text1"/>
          <w:sz w:val="24"/>
          <w:szCs w:val="24"/>
        </w:rPr>
        <w:t>ei too turule uusi tooteid, vaid pikendavad olemasolevate toodete eluiga. Nende käsit</w:t>
      </w:r>
      <w:r w:rsidRPr="1A7F4F01" w:rsidR="000F3578">
        <w:rPr>
          <w:rFonts w:ascii="Times New Roman" w:hAnsi="Times New Roman" w:cs="Times New Roman"/>
          <w:color w:val="000000" w:themeColor="text1"/>
          <w:sz w:val="24"/>
          <w:szCs w:val="24"/>
        </w:rPr>
        <w:t>a</w:t>
      </w:r>
      <w:r w:rsidRPr="1A7F4F01" w:rsidR="5DF8A112">
        <w:rPr>
          <w:rFonts w:ascii="Times New Roman" w:hAnsi="Times New Roman" w:cs="Times New Roman"/>
          <w:color w:val="000000" w:themeColor="text1"/>
          <w:sz w:val="24"/>
          <w:szCs w:val="24"/>
        </w:rPr>
        <w:t xml:space="preserve">mine tootjana oleks põhjendamatu, sest nad ei suurenda turul uute toodete mahtu ega tekita </w:t>
      </w:r>
      <w:r w:rsidRPr="1A7F4F01" w:rsidR="000F3578">
        <w:rPr>
          <w:rFonts w:ascii="Times New Roman" w:hAnsi="Times New Roman" w:cs="Times New Roman"/>
          <w:color w:val="000000" w:themeColor="text1"/>
          <w:sz w:val="24"/>
          <w:szCs w:val="24"/>
        </w:rPr>
        <w:t>juurde jäätmeid;</w:t>
      </w:r>
    </w:p>
    <w:p w:rsidR="00AF076A" w:rsidP="1A7F4F01" w:rsidRDefault="659C350E" w14:paraId="3679201D" w14:textId="3F385D70">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2) </w:t>
      </w:r>
      <w:r w:rsidRPr="1A7F4F01" w:rsidR="000F3578">
        <w:rPr>
          <w:rFonts w:ascii="Times New Roman" w:hAnsi="Times New Roman" w:cs="Times New Roman"/>
          <w:color w:val="000000" w:themeColor="text1"/>
          <w:sz w:val="24"/>
          <w:szCs w:val="24"/>
        </w:rPr>
        <w:t>t</w:t>
      </w:r>
      <w:r w:rsidRPr="1A7F4F01" w:rsidR="5DF8A112">
        <w:rPr>
          <w:rFonts w:ascii="Times New Roman" w:hAnsi="Times New Roman" w:cs="Times New Roman"/>
          <w:color w:val="000000" w:themeColor="text1"/>
          <w:sz w:val="24"/>
          <w:szCs w:val="24"/>
        </w:rPr>
        <w:t>urustavad või kasutavad tooteid, mis on saadud kasutatud</w:t>
      </w:r>
      <w:r w:rsidRPr="1A7F4F01" w:rsidR="59AFFC3A">
        <w:rPr>
          <w:rFonts w:ascii="Times New Roman" w:hAnsi="Times New Roman" w:cs="Times New Roman"/>
          <w:color w:val="000000" w:themeColor="text1"/>
          <w:sz w:val="24"/>
          <w:szCs w:val="24"/>
        </w:rPr>
        <w:t xml:space="preserve"> ja </w:t>
      </w:r>
      <w:r w:rsidRPr="1A7F4F01" w:rsidR="5DF8A112">
        <w:rPr>
          <w:rFonts w:ascii="Times New Roman" w:hAnsi="Times New Roman" w:cs="Times New Roman"/>
          <w:color w:val="000000" w:themeColor="text1"/>
          <w:sz w:val="24"/>
          <w:szCs w:val="24"/>
        </w:rPr>
        <w:t>jäätmeteks muutunud tekstiil-, tekstiiliga seotud või jalatsitoodete töötlemisel.</w:t>
      </w:r>
      <w:r>
        <w:br/>
      </w:r>
      <w:r w:rsidRPr="1A7F4F01" w:rsidR="5DF8A112">
        <w:rPr>
          <w:rFonts w:ascii="Times New Roman" w:hAnsi="Times New Roman" w:cs="Times New Roman"/>
          <w:color w:val="000000" w:themeColor="text1"/>
          <w:sz w:val="24"/>
          <w:szCs w:val="24"/>
        </w:rPr>
        <w:t xml:space="preserve">Tegemist on </w:t>
      </w:r>
      <w:r w:rsidRPr="1A7F4F01" w:rsidR="4FBB8321">
        <w:rPr>
          <w:rFonts w:ascii="Times New Roman" w:hAnsi="Times New Roman" w:cs="Times New Roman"/>
          <w:color w:val="000000" w:themeColor="text1"/>
          <w:sz w:val="24"/>
          <w:szCs w:val="24"/>
        </w:rPr>
        <w:t>korduskasutuseks ettevalmistatud</w:t>
      </w:r>
      <w:r w:rsidRPr="1A7F4F01" w:rsidR="5DF8A112">
        <w:rPr>
          <w:rFonts w:ascii="Times New Roman" w:hAnsi="Times New Roman" w:cs="Times New Roman"/>
          <w:color w:val="000000" w:themeColor="text1"/>
          <w:sz w:val="24"/>
          <w:szCs w:val="24"/>
        </w:rPr>
        <w:t xml:space="preserve"> toodetega, mille uuesti kasutusele võtmine toetab ringmajanduse eesmärke. Selliste materjalide turule laskmine ei peaks kaasa tooma tootjavastutuse kohustusi</w:t>
      </w:r>
      <w:r w:rsidRPr="1A7F4F01" w:rsidR="000F3578">
        <w:rPr>
          <w:rFonts w:ascii="Times New Roman" w:hAnsi="Times New Roman" w:cs="Times New Roman"/>
          <w:color w:val="000000" w:themeColor="text1"/>
          <w:sz w:val="24"/>
          <w:szCs w:val="24"/>
        </w:rPr>
        <w:t>;</w:t>
      </w:r>
    </w:p>
    <w:p w:rsidR="00AF076A" w:rsidP="1A7F4F01" w:rsidRDefault="713CB39C" w14:paraId="44E7FC21" w14:textId="08574759">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3) </w:t>
      </w:r>
      <w:r w:rsidRPr="1A7F4F01" w:rsidR="000F3578">
        <w:rPr>
          <w:rFonts w:ascii="Times New Roman" w:hAnsi="Times New Roman" w:cs="Times New Roman"/>
          <w:color w:val="000000" w:themeColor="text1"/>
          <w:sz w:val="24"/>
          <w:szCs w:val="24"/>
        </w:rPr>
        <w:t>t</w:t>
      </w:r>
      <w:r w:rsidRPr="1A7F4F01" w:rsidR="5DF8A112">
        <w:rPr>
          <w:rFonts w:ascii="Times New Roman" w:hAnsi="Times New Roman" w:cs="Times New Roman"/>
          <w:color w:val="000000" w:themeColor="text1"/>
          <w:sz w:val="24"/>
          <w:szCs w:val="24"/>
        </w:rPr>
        <w:t>egutsevad iseenda tööandjana</w:t>
      </w:r>
      <w:r w:rsidRPr="1A7F4F01" w:rsidR="000F3578">
        <w:rPr>
          <w:rFonts w:ascii="Times New Roman" w:hAnsi="Times New Roman" w:cs="Times New Roman"/>
          <w:color w:val="000000" w:themeColor="text1"/>
          <w:sz w:val="24"/>
          <w:szCs w:val="24"/>
        </w:rPr>
        <w:t>, näiteks</w:t>
      </w:r>
      <w:r w:rsidRPr="1A7F4F01" w:rsidR="5DF8A112">
        <w:rPr>
          <w:rFonts w:ascii="Times New Roman" w:hAnsi="Times New Roman" w:cs="Times New Roman"/>
          <w:color w:val="000000" w:themeColor="text1"/>
          <w:sz w:val="24"/>
          <w:szCs w:val="24"/>
        </w:rPr>
        <w:t xml:space="preserve"> rätsepatena, kes toodavad tooteid</w:t>
      </w:r>
      <w:r w:rsidRPr="1A7F4F01" w:rsidR="00AD3A50">
        <w:rPr>
          <w:rFonts w:ascii="Times New Roman" w:hAnsi="Times New Roman" w:cs="Times New Roman"/>
          <w:color w:val="000000" w:themeColor="text1"/>
          <w:sz w:val="24"/>
          <w:szCs w:val="24"/>
        </w:rPr>
        <w:t xml:space="preserve"> </w:t>
      </w:r>
      <w:r w:rsidRPr="1A7F4F01" w:rsidR="5DF8A112">
        <w:rPr>
          <w:rFonts w:ascii="Times New Roman" w:hAnsi="Times New Roman" w:cs="Times New Roman"/>
          <w:color w:val="000000" w:themeColor="text1"/>
          <w:sz w:val="24"/>
          <w:szCs w:val="24"/>
        </w:rPr>
        <w:t>üksikutele klientidele (nt eritellimustööd)</w:t>
      </w:r>
      <w:r w:rsidRPr="1A7F4F01" w:rsidR="00EF7966">
        <w:rPr>
          <w:rFonts w:ascii="Times New Roman" w:hAnsi="Times New Roman" w:cs="Times New Roman"/>
          <w:color w:val="000000" w:themeColor="text1"/>
          <w:sz w:val="24"/>
          <w:szCs w:val="24"/>
        </w:rPr>
        <w:t xml:space="preserve"> – see</w:t>
      </w:r>
      <w:r w:rsidRPr="1A7F4F01" w:rsidR="5DF8A112">
        <w:rPr>
          <w:rFonts w:ascii="Times New Roman" w:hAnsi="Times New Roman" w:cs="Times New Roman"/>
          <w:color w:val="000000" w:themeColor="text1"/>
          <w:sz w:val="24"/>
          <w:szCs w:val="24"/>
        </w:rPr>
        <w:t xml:space="preserve"> ei vasta masstootmise </w:t>
      </w:r>
      <w:r w:rsidRPr="1A7F4F01" w:rsidR="0880E465">
        <w:rPr>
          <w:rFonts w:ascii="Times New Roman" w:hAnsi="Times New Roman" w:cs="Times New Roman"/>
          <w:color w:val="000000" w:themeColor="text1"/>
          <w:sz w:val="24"/>
          <w:szCs w:val="24"/>
        </w:rPr>
        <w:t>määratlusele</w:t>
      </w:r>
      <w:r w:rsidRPr="1A7F4F01" w:rsidR="5DF8A112">
        <w:rPr>
          <w:rFonts w:ascii="Times New Roman" w:hAnsi="Times New Roman" w:cs="Times New Roman"/>
          <w:color w:val="000000" w:themeColor="text1"/>
          <w:sz w:val="24"/>
          <w:szCs w:val="24"/>
        </w:rPr>
        <w:t>. Sellise tegevuse maht on marginaalne ning tootjavastutuse kohaldamine looks ebaproportsionaalse halduskoormuse.</w:t>
      </w:r>
    </w:p>
    <w:p w:rsidR="00AF076A" w:rsidP="1A7F4F01" w:rsidRDefault="190D5FE4" w14:paraId="4F271E62" w14:textId="54522A81">
      <w:pPr>
        <w:spacing w:after="0" w:line="276" w:lineRule="auto"/>
        <w:jc w:val="both"/>
        <w:rPr>
          <w:rFonts w:ascii="Times New Roman" w:hAnsi="Times New Roman" w:cs="Times New Roman"/>
          <w:b/>
          <w:bCs/>
          <w:color w:val="000000" w:themeColor="text1"/>
          <w:sz w:val="24"/>
          <w:szCs w:val="24"/>
        </w:rPr>
      </w:pPr>
      <w:r w:rsidRPr="1A7F4F01">
        <w:rPr>
          <w:rFonts w:ascii="Times New Roman" w:hAnsi="Times New Roman" w:cs="Times New Roman"/>
          <w:color w:val="000000" w:themeColor="text1"/>
          <w:sz w:val="24"/>
          <w:szCs w:val="24"/>
        </w:rPr>
        <w:t xml:space="preserve">Muudatusega tagatakse, et tootjavastutus hõlmab üksnes neid turuosalisi, kes toovad turule uusi tekstiil- või jalatsitooteid tavapärases kommertskäibes. </w:t>
      </w:r>
      <w:r w:rsidRPr="1A7F4F01" w:rsidR="60A4ED08">
        <w:rPr>
          <w:rFonts w:ascii="Times New Roman" w:hAnsi="Times New Roman" w:eastAsia="Times New Roman" w:cs="Times New Roman"/>
          <w:color w:val="000000" w:themeColor="text1"/>
          <w:sz w:val="24"/>
          <w:szCs w:val="24"/>
        </w:rPr>
        <w:t>Tootjavastutuse alt välja jäetud</w:t>
      </w:r>
      <w:r w:rsidRPr="1A7F4F01">
        <w:rPr>
          <w:rFonts w:ascii="Times New Roman" w:hAnsi="Times New Roman" w:eastAsia="Times New Roman" w:cs="Times New Roman"/>
          <w:color w:val="000000" w:themeColor="text1"/>
          <w:sz w:val="24"/>
          <w:szCs w:val="24"/>
        </w:rPr>
        <w:t xml:space="preserve"> isikud soodustavad ringmajandust, korduskasutust</w:t>
      </w:r>
      <w:r w:rsidRPr="1A7F4F01" w:rsidR="36EA2746">
        <w:rPr>
          <w:rFonts w:ascii="Times New Roman" w:hAnsi="Times New Roman" w:eastAsia="Times New Roman" w:cs="Times New Roman"/>
          <w:color w:val="000000" w:themeColor="text1"/>
          <w:sz w:val="24"/>
          <w:szCs w:val="24"/>
        </w:rPr>
        <w:t>, korduskasutuseks ettevalmistamis</w:t>
      </w:r>
      <w:r w:rsidRPr="1A7F4F01" w:rsidR="7D415A88">
        <w:rPr>
          <w:rFonts w:ascii="Times New Roman" w:hAnsi="Times New Roman" w:eastAsia="Times New Roman" w:cs="Times New Roman"/>
          <w:color w:val="000000" w:themeColor="text1"/>
          <w:sz w:val="24"/>
          <w:szCs w:val="24"/>
        </w:rPr>
        <w:t>t</w:t>
      </w:r>
      <w:r w:rsidRPr="1A7F4F01">
        <w:rPr>
          <w:rFonts w:ascii="Times New Roman" w:hAnsi="Times New Roman" w:eastAsia="Times New Roman" w:cs="Times New Roman"/>
          <w:color w:val="000000" w:themeColor="text1"/>
          <w:sz w:val="24"/>
          <w:szCs w:val="24"/>
        </w:rPr>
        <w:t xml:space="preserve"> ja jäätmetekke vähendamist</w:t>
      </w:r>
      <w:r w:rsidRPr="1A7F4F01">
        <w:rPr>
          <w:rFonts w:ascii="Times New Roman" w:hAnsi="Times New Roman" w:cs="Times New Roman"/>
          <w:color w:val="000000" w:themeColor="text1"/>
          <w:sz w:val="24"/>
          <w:szCs w:val="24"/>
        </w:rPr>
        <w:t xml:space="preserve"> ning nende käsit</w:t>
      </w:r>
      <w:r w:rsidRPr="1A7F4F01" w:rsidR="00F15CDD">
        <w:rPr>
          <w:rFonts w:ascii="Times New Roman" w:hAnsi="Times New Roman" w:cs="Times New Roman"/>
          <w:color w:val="000000" w:themeColor="text1"/>
          <w:sz w:val="24"/>
          <w:szCs w:val="24"/>
        </w:rPr>
        <w:t>amine</w:t>
      </w:r>
      <w:r w:rsidRPr="1A7F4F01">
        <w:rPr>
          <w:rFonts w:ascii="Times New Roman" w:hAnsi="Times New Roman" w:cs="Times New Roman"/>
          <w:color w:val="000000" w:themeColor="text1"/>
          <w:sz w:val="24"/>
          <w:szCs w:val="24"/>
        </w:rPr>
        <w:t xml:space="preserve"> tootjatena ei oleks kooskõlas regulatsiooni eesmärkidega.</w:t>
      </w:r>
      <w:r w:rsidRPr="1A7F4F01" w:rsidR="131017CC">
        <w:rPr>
          <w:rFonts w:ascii="Times New Roman" w:hAnsi="Times New Roman" w:cs="Times New Roman"/>
          <w:color w:val="000000" w:themeColor="text1"/>
          <w:sz w:val="24"/>
          <w:szCs w:val="24"/>
        </w:rPr>
        <w:t xml:space="preserve"> Sellega võetakse üle jäätmete raamdirektiivi artikli 3 punkt 4b.</w:t>
      </w:r>
    </w:p>
    <w:p w:rsidR="00EF7966" w:rsidP="1A7F4F01" w:rsidRDefault="00EF7966" w14:paraId="2DDF70F8" w14:textId="77777777">
      <w:pPr>
        <w:spacing w:after="0" w:line="276" w:lineRule="auto"/>
        <w:jc w:val="both"/>
        <w:rPr>
          <w:rFonts w:ascii="Times New Roman" w:hAnsi="Times New Roman" w:cs="Times New Roman"/>
          <w:b/>
          <w:bCs/>
          <w:color w:val="000000" w:themeColor="text1"/>
          <w:sz w:val="24"/>
          <w:szCs w:val="24"/>
        </w:rPr>
      </w:pPr>
    </w:p>
    <w:p w:rsidR="00AF076A" w:rsidP="1A7F4F01" w:rsidRDefault="23095A5F" w14:paraId="6C3C17ED" w14:textId="6C271E44">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b/>
          <w:bCs/>
          <w:color w:val="000000" w:themeColor="text1"/>
          <w:sz w:val="24"/>
          <w:szCs w:val="24"/>
        </w:rPr>
        <w:t>JäätS</w:t>
      </w:r>
      <w:r w:rsidRPr="1A7F4F01" w:rsidR="00EF7966">
        <w:rPr>
          <w:rFonts w:ascii="Times New Roman" w:hAnsi="Times New Roman" w:cs="Times New Roman"/>
          <w:b/>
          <w:bCs/>
          <w:color w:val="000000" w:themeColor="text1"/>
          <w:sz w:val="24"/>
          <w:szCs w:val="24"/>
        </w:rPr>
        <w:t>i</w:t>
      </w:r>
      <w:r w:rsidRPr="1A7F4F01">
        <w:rPr>
          <w:rFonts w:ascii="Times New Roman" w:hAnsi="Times New Roman" w:cs="Times New Roman"/>
          <w:b/>
          <w:bCs/>
          <w:color w:val="000000" w:themeColor="text1"/>
          <w:sz w:val="24"/>
          <w:szCs w:val="24"/>
        </w:rPr>
        <w:t xml:space="preserve"> § 23 lõige 3</w:t>
      </w:r>
      <w:r w:rsidRPr="1A7F4F01" w:rsidR="5FA84146">
        <w:rPr>
          <w:rFonts w:ascii="Times New Roman" w:hAnsi="Times New Roman" w:cs="Times New Roman"/>
          <w:b/>
          <w:bCs/>
          <w:color w:val="000000" w:themeColor="text1"/>
          <w:sz w:val="24"/>
          <w:szCs w:val="24"/>
        </w:rPr>
        <w:t xml:space="preserve"> (muutmine)</w:t>
      </w:r>
    </w:p>
    <w:p w:rsidR="00AF076A" w:rsidP="1A7F4F01" w:rsidRDefault="62E714BB" w14:paraId="2AAC178A" w14:textId="46AED61D">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cs="Times New Roman"/>
          <w:color w:val="000000" w:themeColor="text1"/>
          <w:sz w:val="24"/>
          <w:szCs w:val="24"/>
        </w:rPr>
        <w:t>M</w:t>
      </w:r>
      <w:r w:rsidRPr="1A7F4F01" w:rsidR="23095A5F">
        <w:rPr>
          <w:rFonts w:ascii="Times New Roman" w:hAnsi="Times New Roman" w:cs="Times New Roman"/>
          <w:color w:val="000000" w:themeColor="text1"/>
          <w:sz w:val="24"/>
          <w:szCs w:val="24"/>
        </w:rPr>
        <w:t>uudatusega täpsustatakse tootjate ühenduse terminit, et viia see kooskõlla tootja laiendatud vastutuse põhimõttega. Kehtiva</w:t>
      </w:r>
      <w:r w:rsidRPr="1A7F4F01" w:rsidR="00EF7966">
        <w:rPr>
          <w:rFonts w:ascii="Times New Roman" w:hAnsi="Times New Roman" w:cs="Times New Roman"/>
          <w:color w:val="000000" w:themeColor="text1"/>
          <w:sz w:val="24"/>
          <w:szCs w:val="24"/>
        </w:rPr>
        <w:t xml:space="preserve"> korra</w:t>
      </w:r>
      <w:r w:rsidRPr="1A7F4F01" w:rsidR="23095A5F">
        <w:rPr>
          <w:rFonts w:ascii="Times New Roman" w:hAnsi="Times New Roman" w:cs="Times New Roman"/>
          <w:color w:val="000000" w:themeColor="text1"/>
          <w:sz w:val="24"/>
          <w:szCs w:val="24"/>
        </w:rPr>
        <w:t xml:space="preserve"> kohaselt on tootjate ühenduse üks eesmär</w:t>
      </w:r>
      <w:r w:rsidRPr="1A7F4F01" w:rsidR="00EF7966">
        <w:rPr>
          <w:rFonts w:ascii="Times New Roman" w:hAnsi="Times New Roman" w:cs="Times New Roman"/>
          <w:color w:val="000000" w:themeColor="text1"/>
          <w:sz w:val="24"/>
          <w:szCs w:val="24"/>
        </w:rPr>
        <w:t>k</w:t>
      </w:r>
      <w:r w:rsidRPr="1A7F4F01" w:rsidR="23095A5F">
        <w:rPr>
          <w:rFonts w:ascii="Times New Roman" w:hAnsi="Times New Roman" w:cs="Times New Roman"/>
          <w:color w:val="000000" w:themeColor="text1"/>
          <w:sz w:val="24"/>
          <w:szCs w:val="24"/>
        </w:rPr>
        <w:t xml:space="preserve"> probleemtoodetest tekkinud jäätmete kogumise ja taaskasutamise korraldamine või </w:t>
      </w:r>
      <w:r w:rsidRPr="1A7F4F01" w:rsidR="00EF7966">
        <w:rPr>
          <w:rFonts w:ascii="Times New Roman" w:hAnsi="Times New Roman" w:cs="Times New Roman"/>
          <w:color w:val="000000" w:themeColor="text1"/>
          <w:sz w:val="24"/>
          <w:szCs w:val="24"/>
        </w:rPr>
        <w:t>rahastamine</w:t>
      </w:r>
      <w:r w:rsidRPr="1A7F4F01" w:rsidR="23095A5F">
        <w:rPr>
          <w:rFonts w:ascii="Times New Roman" w:hAnsi="Times New Roman" w:cs="Times New Roman"/>
          <w:color w:val="000000" w:themeColor="text1"/>
          <w:sz w:val="24"/>
          <w:szCs w:val="24"/>
        </w:rPr>
        <w:t>. Selline sõnastus on kitsas ega</w:t>
      </w:r>
      <w:r w:rsidRPr="1A7F4F01" w:rsidR="60B3E0EC">
        <w:rPr>
          <w:rFonts w:ascii="Times New Roman" w:hAnsi="Times New Roman" w:cs="Times New Roman"/>
          <w:color w:val="000000" w:themeColor="text1"/>
          <w:sz w:val="24"/>
          <w:szCs w:val="24"/>
        </w:rPr>
        <w:t xml:space="preserve"> </w:t>
      </w:r>
      <w:r w:rsidRPr="1A7F4F01" w:rsidR="60B3E0EC">
        <w:rPr>
          <w:rFonts w:ascii="Times New Roman" w:hAnsi="Times New Roman" w:eastAsia="Times New Roman" w:cs="Times New Roman"/>
          <w:sz w:val="24"/>
          <w:szCs w:val="24"/>
        </w:rPr>
        <w:t>hõlma kõiki kohustusi, mida tootjate ühendus tootjate nimel laiendatud tootjavastutuse raames täidab. Muudatuse kohaselt on tootjate ühendus mittetulundusühing või muu majanduslikku tulu mittetaotlev juriidiline isik, kes korraldab tootjate nimel tootja laiendatud vastutuse kohustuste täitmist rahaliselt või nii rahaliselt kui ka korralduslikult. See hõlmab lisaks jäätmekäitluse korraldamisele muu hulgas aruandlust, teavitamist, andmete kogumist, sihtmäärade täitmise tagamist ning muid õigusaktidest tulenevaid tootja laiendatud vastutuse kohustusi.</w:t>
      </w:r>
    </w:p>
    <w:p w:rsidR="00AF076A" w:rsidP="1A7F4F01" w:rsidRDefault="009B7BE2" w14:paraId="5A8EE8A2" w14:textId="406599EB">
      <w:pPr>
        <w:spacing w:before="240" w:after="240" w:line="276" w:lineRule="auto"/>
        <w:jc w:val="both"/>
        <w:rPr>
          <w:rFonts w:ascii="Times New Roman" w:hAnsi="Times New Roman" w:eastAsia="Times New Roman" w:cs="Times New Roman"/>
          <w:sz w:val="24"/>
          <w:szCs w:val="24"/>
        </w:rPr>
      </w:pPr>
      <w:r w:rsidRPr="009B7BE2">
        <w:rPr>
          <w:rFonts w:ascii="Times New Roman" w:hAnsi="Times New Roman" w:eastAsia="Times New Roman" w:cs="Times New Roman"/>
          <w:sz w:val="24"/>
          <w:szCs w:val="24"/>
        </w:rPr>
        <w:t xml:space="preserve">Tootjate ühenduse liikmeskonna piirang sisaldub juba kehtivas seaduses ega muutu eelnõuga. Selguse huvides </w:t>
      </w:r>
      <w:r>
        <w:rPr>
          <w:rFonts w:ascii="Times New Roman" w:hAnsi="Times New Roman" w:eastAsia="Times New Roman" w:cs="Times New Roman"/>
          <w:sz w:val="24"/>
          <w:szCs w:val="24"/>
        </w:rPr>
        <w:t>täiendatakse seletuskirja põhjendusi tootjate</w:t>
      </w:r>
      <w:r w:rsidRPr="1A7F4F01" w:rsidR="60B3E0EC">
        <w:rPr>
          <w:rFonts w:ascii="Times New Roman" w:hAnsi="Times New Roman" w:eastAsia="Times New Roman" w:cs="Times New Roman"/>
          <w:sz w:val="24"/>
          <w:szCs w:val="24"/>
        </w:rPr>
        <w:t xml:space="preserve"> ühenduse liikme</w:t>
      </w:r>
      <w:r w:rsidR="00571E2D">
        <w:rPr>
          <w:rFonts w:ascii="Times New Roman" w:hAnsi="Times New Roman" w:eastAsia="Times New Roman" w:cs="Times New Roman"/>
          <w:sz w:val="24"/>
          <w:szCs w:val="24"/>
        </w:rPr>
        <w:t xml:space="preserve">te piirangu osas. Lõige 3 </w:t>
      </w:r>
      <w:r w:rsidRPr="1A7F4F01" w:rsidR="60B3E0EC">
        <w:rPr>
          <w:rFonts w:ascii="Times New Roman" w:hAnsi="Times New Roman" w:eastAsia="Times New Roman" w:cs="Times New Roman"/>
          <w:sz w:val="24"/>
          <w:szCs w:val="24"/>
        </w:rPr>
        <w:t>sätesta</w:t>
      </w:r>
      <w:r w:rsidR="00571E2D">
        <w:rPr>
          <w:rFonts w:ascii="Times New Roman" w:hAnsi="Times New Roman" w:eastAsia="Times New Roman" w:cs="Times New Roman"/>
          <w:sz w:val="24"/>
          <w:szCs w:val="24"/>
        </w:rPr>
        <w:t>b</w:t>
      </w:r>
      <w:r w:rsidRPr="1A7F4F01" w:rsidR="60B3E0EC">
        <w:rPr>
          <w:rFonts w:ascii="Times New Roman" w:hAnsi="Times New Roman" w:eastAsia="Times New Roman" w:cs="Times New Roman"/>
          <w:sz w:val="24"/>
          <w:szCs w:val="24"/>
        </w:rPr>
        <w:t xml:space="preserve">, et </w:t>
      </w:r>
      <w:r w:rsidR="00571E2D">
        <w:rPr>
          <w:rFonts w:ascii="Times New Roman" w:hAnsi="Times New Roman" w:eastAsia="Times New Roman" w:cs="Times New Roman"/>
          <w:sz w:val="24"/>
          <w:szCs w:val="24"/>
        </w:rPr>
        <w:t xml:space="preserve">ühenduse </w:t>
      </w:r>
      <w:r w:rsidRPr="1A7F4F01" w:rsidR="60B3E0EC">
        <w:rPr>
          <w:rFonts w:ascii="Times New Roman" w:hAnsi="Times New Roman" w:eastAsia="Times New Roman" w:cs="Times New Roman"/>
          <w:sz w:val="24"/>
          <w:szCs w:val="24"/>
        </w:rPr>
        <w:t>liikmeteks võivad olla üksnes tootjad või tootjate ühendused. Selle eesmärk on tagada, et tootjad kannavad tootjate ühenduse kaudu oma toodete olelusringi jäätmeetapi eest mitte üksnes rahalist, vaid ka korralduslikku</w:t>
      </w:r>
      <w:r w:rsidRPr="1A7F4F01" w:rsidR="45DECD30">
        <w:rPr>
          <w:rFonts w:ascii="Times New Roman" w:hAnsi="Times New Roman" w:eastAsia="Times New Roman" w:cs="Times New Roman"/>
          <w:sz w:val="24"/>
          <w:szCs w:val="24"/>
        </w:rPr>
        <w:t xml:space="preserve"> </w:t>
      </w:r>
      <w:r w:rsidRPr="1A7F4F01" w:rsidR="60B3E0EC">
        <w:rPr>
          <w:rFonts w:ascii="Times New Roman" w:hAnsi="Times New Roman" w:eastAsia="Times New Roman" w:cs="Times New Roman"/>
          <w:sz w:val="24"/>
          <w:szCs w:val="24"/>
        </w:rPr>
        <w:t xml:space="preserve">vastutust, ning vältida tootjate ühenduse ja jäätmekäitlusteenuse osutajate vahelist huvide konflikti. Direktiivi (EL) 2018/851 põhjenduspunktis 22 on sõnaselgelt nimetatud vajadust vähendada huvide konflikti tekkimise </w:t>
      </w:r>
      <w:r w:rsidRPr="1A7F4F01" w:rsidR="60B3E0EC">
        <w:rPr>
          <w:rFonts w:ascii="Times New Roman" w:hAnsi="Times New Roman" w:eastAsia="Times New Roman" w:cs="Times New Roman"/>
          <w:sz w:val="24"/>
          <w:szCs w:val="24"/>
        </w:rPr>
        <w:t>võimalust tootjate nimel laiendatud tootjavastutust kohaldavate organisatsioonide ja nendega lepingulistes suhetes olevate jäätmekäitlejate vahel.</w:t>
      </w:r>
    </w:p>
    <w:p w:rsidR="00571E2D" w:rsidP="1A7F4F01" w:rsidRDefault="60B3E0EC" w14:paraId="525DD728" w14:textId="77777777">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Liikmete piirangu põhjendatust toetab Euroopa Kohtu otsus kohtuasjas C-254/23. Kohtuotsuse punktis 181 leidis kohus, et nõue, mille kohaselt peavad tootjate ühenduses osalust omavad isikud olema tootjad, on otseselt kooskõlas keskkonna- ja rahvatervise kaitse eesmärgiga ning võimaldab panna tootjad vastutama toote olelusringi jäätmeetapi haldamise eest mitte üksnes rahaliselt, vaid ka korralduslikult. Punktides 182–183 käsitles kohus tootjate ühenduse, selles osaluste omajate ja juhtorganite ning jäätmekäitlusteenuste osutajate vaheliste vertikaalsete sidemete piiramist ja seostas selle huvide konflikti ohu vähendamise eesmärgiga. Kohus selgitas, et sellised piirangud vähendavad riski, et tootjate ühendus valib jäätmekäitlusteenuse osutaja ebaoluliste kaalutluste alusel pakkujate seast, kes ei vasta ette nähtud majanduslikele või keskkonnaalastele nõuetele, ning pidas sellist piirangut sobivaks keskkonna- ja rahvatervise kaitse eesmärkide saavutamiseks. Punktis 188 märkis kohus lisaks, et liikmesriigi seadusandja võib arvestada ohuga, et kui tootjate ühenduse juhtimist saavad mõjutada ettevõtjad, kes ei ole asjaomasel turul tegutsevad tootjad, võivad nad teha ühenduse eesmärke kahjustavaid juhtimisotsuseid.</w:t>
      </w:r>
    </w:p>
    <w:p w:rsidRPr="00571E2D" w:rsidR="16DFE46E" w:rsidP="1A7F4F01" w:rsidRDefault="63CB7FD4" w14:paraId="66C506A0" w14:textId="531B1E14">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cs="Times New Roman"/>
          <w:color w:val="000000" w:themeColor="text1"/>
          <w:sz w:val="24"/>
          <w:szCs w:val="24"/>
        </w:rPr>
        <w:t>J</w:t>
      </w:r>
      <w:r w:rsidRPr="1A7F4F01">
        <w:rPr>
          <w:rFonts w:ascii="Times New Roman" w:hAnsi="Times New Roman" w:cs="Times New Roman"/>
          <w:b/>
          <w:bCs/>
          <w:color w:val="000000" w:themeColor="text1"/>
          <w:sz w:val="24"/>
          <w:szCs w:val="24"/>
        </w:rPr>
        <w:t>äätS</w:t>
      </w:r>
      <w:r w:rsidRPr="1A7F4F01" w:rsidR="00EF7966">
        <w:rPr>
          <w:rFonts w:ascii="Times New Roman" w:hAnsi="Times New Roman" w:cs="Times New Roman"/>
          <w:b/>
          <w:bCs/>
          <w:color w:val="000000" w:themeColor="text1"/>
          <w:sz w:val="24"/>
          <w:szCs w:val="24"/>
        </w:rPr>
        <w:t>i</w:t>
      </w:r>
      <w:r w:rsidRPr="1A7F4F01">
        <w:rPr>
          <w:rFonts w:ascii="Times New Roman" w:hAnsi="Times New Roman" w:cs="Times New Roman"/>
          <w:b/>
          <w:bCs/>
          <w:color w:val="000000" w:themeColor="text1"/>
          <w:sz w:val="24"/>
          <w:szCs w:val="24"/>
        </w:rPr>
        <w:t xml:space="preserve"> §</w:t>
      </w:r>
      <w:r w:rsidRPr="1A7F4F01" w:rsidR="16DFE46E">
        <w:rPr>
          <w:rFonts w:ascii="Times New Roman" w:hAnsi="Times New Roman" w:cs="Times New Roman"/>
          <w:b/>
          <w:bCs/>
          <w:color w:val="000000" w:themeColor="text1"/>
          <w:sz w:val="24"/>
          <w:szCs w:val="24"/>
        </w:rPr>
        <w:t xml:space="preserve"> 23 lõige 7</w:t>
      </w:r>
      <w:r w:rsidRPr="1A7F4F01" w:rsidR="63A93F4E">
        <w:rPr>
          <w:rFonts w:ascii="Times New Roman" w:hAnsi="Times New Roman" w:cs="Times New Roman"/>
          <w:b/>
          <w:bCs/>
          <w:color w:val="000000" w:themeColor="text1"/>
          <w:sz w:val="24"/>
          <w:szCs w:val="24"/>
        </w:rPr>
        <w:t xml:space="preserve"> </w:t>
      </w:r>
      <w:r w:rsidRPr="1A7F4F01" w:rsidR="7A0B18DB">
        <w:rPr>
          <w:rFonts w:ascii="Times New Roman" w:hAnsi="Times New Roman" w:cs="Times New Roman"/>
          <w:b/>
          <w:bCs/>
          <w:color w:val="000000" w:themeColor="text1"/>
          <w:sz w:val="24"/>
          <w:szCs w:val="24"/>
        </w:rPr>
        <w:t>(muutmine)</w:t>
      </w:r>
    </w:p>
    <w:p w:rsidR="417F0675" w:rsidP="1A7F4F01" w:rsidRDefault="330BC07B" w14:paraId="746F2C05" w14:textId="25C18D0E">
      <w:pPr>
        <w:spacing w:before="240" w:after="240" w:line="276" w:lineRule="auto"/>
        <w:jc w:val="both"/>
      </w:pPr>
      <w:r w:rsidRPr="1A7F4F01">
        <w:rPr>
          <w:rFonts w:ascii="Times New Roman" w:hAnsi="Times New Roman" w:eastAsia="Times New Roman" w:cs="Times New Roman"/>
          <w:sz w:val="24"/>
          <w:szCs w:val="24"/>
        </w:rPr>
        <w:t xml:space="preserve">Muudatusega jäetakse lõikest välja digiplatvormi termini määratlemisel viidatud Euroopa Parlamendi ja nõukogu määruse (EL) 2022/2065 säte. Vastav viide ja digiplatvormi </w:t>
      </w:r>
      <w:r w:rsidRPr="1A7F4F01" w:rsidR="4EC095D1">
        <w:rPr>
          <w:rFonts w:ascii="Times New Roman" w:hAnsi="Times New Roman" w:eastAsia="Times New Roman" w:cs="Times New Roman"/>
          <w:sz w:val="24"/>
          <w:szCs w:val="24"/>
        </w:rPr>
        <w:t>termini</w:t>
      </w:r>
      <w:r w:rsidRPr="1A7F4F01">
        <w:rPr>
          <w:rFonts w:ascii="Times New Roman" w:hAnsi="Times New Roman" w:eastAsia="Times New Roman" w:cs="Times New Roman"/>
          <w:sz w:val="24"/>
          <w:szCs w:val="24"/>
        </w:rPr>
        <w:t xml:space="preserve"> määratlus on esitatud eelnõuga lisatud paragrahvis</w:t>
      </w:r>
      <w:r w:rsidRPr="1A7F4F01" w:rsidR="7266587A">
        <w:rPr>
          <w:rFonts w:ascii="Times New Roman" w:hAnsi="Times New Roman" w:eastAsia="Times New Roman" w:cs="Times New Roman"/>
          <w:sz w:val="24"/>
          <w:szCs w:val="24"/>
        </w:rPr>
        <w:t xml:space="preserve"> 10</w:t>
      </w:r>
      <w:r w:rsidRPr="1A7F4F01" w:rsidR="7266587A">
        <w:rPr>
          <w:rFonts w:ascii="Times New Roman" w:hAnsi="Times New Roman" w:eastAsia="Times New Roman" w:cs="Times New Roman"/>
          <w:sz w:val="24"/>
          <w:szCs w:val="24"/>
          <w:vertAlign w:val="superscript"/>
        </w:rPr>
        <w:t>3</w:t>
      </w:r>
      <w:r w:rsidRPr="1A7F4F01">
        <w:rPr>
          <w:rFonts w:ascii="Times New Roman" w:hAnsi="Times New Roman" w:eastAsia="Times New Roman" w:cs="Times New Roman"/>
          <w:sz w:val="24"/>
          <w:szCs w:val="24"/>
        </w:rPr>
        <w:t>, mistõttu ei ole selle kordamine käesolevas lõikes vajalik. Muudatus ei muuda sätte sisulist regulatsiooni ega digiplatvormile antud õigust registreerida end tootjana ja täita kauplejate eest laiendatud tootjavastutuse kohustusi. Samuti jääb muutmata nõue, et digiplatvorm peab registreerimisel esitama nende kauplejate nimed, kelle nimel laiendatud tootjavastutuse kohustusi täidetakse.</w:t>
      </w:r>
    </w:p>
    <w:p w:rsidR="00EF7966" w:rsidP="1A7F4F01" w:rsidRDefault="6D73565F" w14:paraId="0691725F" w14:textId="217400B6">
      <w:pPr>
        <w:spacing w:before="240" w:after="240" w:line="276" w:lineRule="auto"/>
        <w:jc w:val="both"/>
      </w:pPr>
      <w:r w:rsidRPr="1A7F4F01">
        <w:rPr>
          <w:rFonts w:ascii="Times New Roman" w:hAnsi="Times New Roman" w:eastAsia="Times New Roman" w:cs="Times New Roman"/>
          <w:b/>
          <w:bCs/>
          <w:color w:val="000000" w:themeColor="text1"/>
          <w:sz w:val="24"/>
          <w:szCs w:val="24"/>
        </w:rPr>
        <w:t>JäätSi § 23</w:t>
      </w:r>
      <w:r w:rsidRPr="1A7F4F01">
        <w:rPr>
          <w:rFonts w:ascii="Times New Roman" w:hAnsi="Times New Roman" w:eastAsia="Times New Roman" w:cs="Times New Roman"/>
          <w:b/>
          <w:bCs/>
          <w:color w:val="000000" w:themeColor="text1"/>
          <w:sz w:val="24"/>
          <w:szCs w:val="24"/>
          <w:vertAlign w:val="superscript"/>
        </w:rPr>
        <w:t>1</w:t>
      </w:r>
      <w:r w:rsidRPr="1A7F4F01">
        <w:rPr>
          <w:rFonts w:ascii="Times New Roman" w:hAnsi="Times New Roman" w:eastAsia="Times New Roman" w:cs="Times New Roman"/>
          <w:b/>
          <w:bCs/>
          <w:color w:val="000000" w:themeColor="text1"/>
          <w:sz w:val="24"/>
          <w:szCs w:val="24"/>
        </w:rPr>
        <w:t xml:space="preserve"> lõike 1 punkt 2 (muutmine)</w:t>
      </w:r>
    </w:p>
    <w:p w:rsidR="00EF7966" w:rsidP="1A7F4F01" w:rsidRDefault="3484FDED" w14:paraId="4A26E9A2" w14:textId="76FD9C59">
      <w:pPr>
        <w:spacing w:before="240" w:after="240" w:line="276" w:lineRule="auto"/>
        <w:jc w:val="both"/>
      </w:pPr>
      <w:r w:rsidRPr="1A7F4F01">
        <w:rPr>
          <w:rFonts w:ascii="Times New Roman" w:hAnsi="Times New Roman" w:eastAsia="Times New Roman" w:cs="Times New Roman"/>
          <w:color w:val="000000" w:themeColor="text1"/>
          <w:sz w:val="24"/>
          <w:szCs w:val="24"/>
        </w:rPr>
        <w:t>Muudatusega lisatakse viide § 25</w:t>
      </w:r>
      <w:r w:rsidRPr="1A7F4F01">
        <w:rPr>
          <w:rFonts w:ascii="Times New Roman" w:hAnsi="Times New Roman" w:eastAsia="Times New Roman" w:cs="Times New Roman"/>
          <w:color w:val="000000" w:themeColor="text1"/>
          <w:sz w:val="24"/>
          <w:szCs w:val="24"/>
          <w:vertAlign w:val="superscript"/>
        </w:rPr>
        <w:t>4</w:t>
      </w:r>
      <w:r w:rsidRPr="1A7F4F01">
        <w:rPr>
          <w:rFonts w:ascii="Times New Roman" w:hAnsi="Times New Roman" w:eastAsia="Times New Roman" w:cs="Times New Roman"/>
          <w:color w:val="000000" w:themeColor="text1"/>
          <w:sz w:val="24"/>
          <w:szCs w:val="24"/>
        </w:rPr>
        <w:t xml:space="preserve"> lõikele 5, mille kohase</w:t>
      </w:r>
      <w:r w:rsidRPr="1A7F4F01" w:rsidR="45FA9EFA">
        <w:rPr>
          <w:rFonts w:ascii="Times New Roman" w:hAnsi="Times New Roman" w:eastAsia="Times New Roman" w:cs="Times New Roman"/>
          <w:color w:val="000000" w:themeColor="text1"/>
          <w:sz w:val="24"/>
          <w:szCs w:val="24"/>
        </w:rPr>
        <w:t>l</w:t>
      </w:r>
      <w:r w:rsidRPr="1A7F4F01">
        <w:rPr>
          <w:rFonts w:ascii="Times New Roman" w:hAnsi="Times New Roman" w:eastAsia="Times New Roman" w:cs="Times New Roman"/>
          <w:color w:val="000000" w:themeColor="text1"/>
          <w:sz w:val="24"/>
          <w:szCs w:val="24"/>
        </w:rPr>
        <w:t xml:space="preserve">t tuleb jäätmekäitluse teenustasu arvutamisel arvesse võtta ka </w:t>
      </w:r>
      <w:r w:rsidRPr="1A7F4F01" w:rsidR="6D374B91">
        <w:rPr>
          <w:rFonts w:ascii="Times New Roman" w:hAnsi="Times New Roman" w:eastAsia="Times New Roman" w:cs="Times New Roman"/>
          <w:sz w:val="24"/>
          <w:szCs w:val="24"/>
        </w:rPr>
        <w:t>asjaomaste probleemtoodete massi ja asjakohasel juhul kogust ning kohandada tasu ökodisaini nõuetega, mis on asjakohased jäätmete vältimiseks ja käitlemiseks. Samuti tuleb tasu kujundamisel arvesse võtta tootjate ühenduse tulusid asjaomase probleemtoote korduskasutusest, korduskasutamiseks ettevalmistamisest või selle ringlusse võtmisest saadud teisese toorme väärtusest. Lisaks tuleb tagada tootjate võrdne kohtlemine ning vältida ebaproportsionaalselt suure koormuse tekitamist, sealhulgas väikestele ja keskmise suurusega ettevõtjatele</w:t>
      </w:r>
      <w:r w:rsidRPr="1A7F4F01">
        <w:rPr>
          <w:rFonts w:ascii="Times New Roman" w:hAnsi="Times New Roman" w:eastAsia="Times New Roman" w:cs="Times New Roman"/>
          <w:color w:val="000000" w:themeColor="text1"/>
          <w:sz w:val="24"/>
          <w:szCs w:val="24"/>
        </w:rPr>
        <w:t>. See info peab sisalduma tootjate ühenduse enesekontrollisüsteemis.</w:t>
      </w:r>
    </w:p>
    <w:p w:rsidR="29D03D33" w:rsidP="1A7F4F01" w:rsidRDefault="1DFE2144" w14:paraId="3E7E8A3C" w14:textId="4490FA2B">
      <w:pPr>
        <w:spacing w:after="0" w:line="276" w:lineRule="auto"/>
        <w:jc w:val="both"/>
        <w:rPr>
          <w:rFonts w:ascii="Times New Roman" w:hAnsi="Times New Roman" w:eastAsia="Times New Roman" w:cs="Times New Roman"/>
          <w:b/>
          <w:bCs/>
          <w:color w:val="000000" w:themeColor="text1"/>
          <w:sz w:val="24"/>
          <w:szCs w:val="24"/>
        </w:rPr>
      </w:pPr>
      <w:r w:rsidRPr="1A7F4F01">
        <w:rPr>
          <w:rFonts w:ascii="Times New Roman" w:hAnsi="Times New Roman" w:eastAsia="Times New Roman" w:cs="Times New Roman"/>
          <w:b/>
          <w:bCs/>
          <w:color w:val="000000" w:themeColor="text1"/>
          <w:sz w:val="24"/>
          <w:szCs w:val="24"/>
        </w:rPr>
        <w:t>JäätS</w:t>
      </w:r>
      <w:r w:rsidRPr="1A7F4F01" w:rsidR="00EF7966">
        <w:rPr>
          <w:rFonts w:ascii="Times New Roman" w:hAnsi="Times New Roman" w:eastAsia="Times New Roman" w:cs="Times New Roman"/>
          <w:b/>
          <w:bCs/>
          <w:color w:val="000000" w:themeColor="text1"/>
          <w:sz w:val="24"/>
          <w:szCs w:val="24"/>
        </w:rPr>
        <w:t>i</w:t>
      </w:r>
      <w:r w:rsidRPr="1A7F4F01">
        <w:rPr>
          <w:rFonts w:ascii="Times New Roman" w:hAnsi="Times New Roman" w:eastAsia="Times New Roman" w:cs="Times New Roman"/>
          <w:b/>
          <w:bCs/>
          <w:color w:val="000000" w:themeColor="text1"/>
          <w:sz w:val="24"/>
          <w:szCs w:val="24"/>
        </w:rPr>
        <w:t xml:space="preserve"> § </w:t>
      </w:r>
      <w:r w:rsidRPr="1A7F4F01" w:rsidR="472F24D5">
        <w:rPr>
          <w:rFonts w:ascii="Times New Roman" w:hAnsi="Times New Roman" w:eastAsia="Times New Roman" w:cs="Times New Roman"/>
          <w:b/>
          <w:bCs/>
          <w:color w:val="000000" w:themeColor="text1"/>
          <w:sz w:val="24"/>
          <w:szCs w:val="24"/>
        </w:rPr>
        <w:t>25 lõi</w:t>
      </w:r>
      <w:r w:rsidRPr="1A7F4F01" w:rsidR="00EF7966">
        <w:rPr>
          <w:rFonts w:ascii="Times New Roman" w:hAnsi="Times New Roman" w:eastAsia="Times New Roman" w:cs="Times New Roman"/>
          <w:b/>
          <w:bCs/>
          <w:color w:val="000000" w:themeColor="text1"/>
          <w:sz w:val="24"/>
          <w:szCs w:val="24"/>
        </w:rPr>
        <w:t>k</w:t>
      </w:r>
      <w:r w:rsidRPr="1A7F4F01" w:rsidR="472F24D5">
        <w:rPr>
          <w:rFonts w:ascii="Times New Roman" w:hAnsi="Times New Roman" w:eastAsia="Times New Roman" w:cs="Times New Roman"/>
          <w:b/>
          <w:bCs/>
          <w:color w:val="000000" w:themeColor="text1"/>
          <w:sz w:val="24"/>
          <w:szCs w:val="24"/>
        </w:rPr>
        <w:t>e 2 punkt 11</w:t>
      </w:r>
      <w:r w:rsidRPr="1A7F4F01" w:rsidR="5879BAC3">
        <w:rPr>
          <w:rFonts w:ascii="Times New Roman" w:hAnsi="Times New Roman" w:eastAsia="Times New Roman" w:cs="Times New Roman"/>
          <w:b/>
          <w:bCs/>
          <w:color w:val="000000" w:themeColor="text1"/>
          <w:sz w:val="24"/>
          <w:szCs w:val="24"/>
        </w:rPr>
        <w:t xml:space="preserve"> (uus punkt)</w:t>
      </w:r>
    </w:p>
    <w:p w:rsidR="29D03D33" w:rsidP="1A7F4F01" w:rsidRDefault="00BC3FF8" w14:paraId="21C4937D" w14:textId="7CFCA098">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JäätSi</w:t>
      </w:r>
      <w:r w:rsidRPr="1A7F4F01" w:rsidR="1BF8145D">
        <w:rPr>
          <w:rFonts w:ascii="Times New Roman" w:hAnsi="Times New Roman" w:eastAsia="Times New Roman" w:cs="Times New Roman"/>
          <w:color w:val="000000" w:themeColor="text1"/>
          <w:sz w:val="24"/>
          <w:szCs w:val="24"/>
        </w:rPr>
        <w:t xml:space="preserve"> § 25 lõikes 2 </w:t>
      </w:r>
      <w:r w:rsidRPr="1A7F4F01">
        <w:rPr>
          <w:rFonts w:ascii="Times New Roman" w:hAnsi="Times New Roman" w:eastAsia="Times New Roman" w:cs="Times New Roman"/>
          <w:color w:val="000000" w:themeColor="text1"/>
          <w:sz w:val="24"/>
          <w:szCs w:val="24"/>
        </w:rPr>
        <w:t>esitatud</w:t>
      </w:r>
      <w:r w:rsidRPr="1A7F4F01" w:rsidR="1BF8145D">
        <w:rPr>
          <w:rFonts w:ascii="Times New Roman" w:hAnsi="Times New Roman" w:eastAsia="Times New Roman" w:cs="Times New Roman"/>
          <w:color w:val="000000" w:themeColor="text1"/>
          <w:sz w:val="24"/>
          <w:szCs w:val="24"/>
        </w:rPr>
        <w:t xml:space="preserve"> probleemtoodete loetelu</w:t>
      </w:r>
      <w:r w:rsidRPr="1A7F4F01">
        <w:rPr>
          <w:rFonts w:ascii="Times New Roman" w:hAnsi="Times New Roman" w:eastAsia="Times New Roman" w:cs="Times New Roman"/>
          <w:color w:val="000000" w:themeColor="text1"/>
          <w:sz w:val="24"/>
          <w:szCs w:val="24"/>
        </w:rPr>
        <w:t xml:space="preserve"> täiendatakse</w:t>
      </w:r>
      <w:r w:rsidRPr="1A7F4F01" w:rsidR="1BF8145D">
        <w:rPr>
          <w:rFonts w:ascii="Times New Roman" w:hAnsi="Times New Roman" w:eastAsia="Times New Roman" w:cs="Times New Roman"/>
          <w:color w:val="000000" w:themeColor="text1"/>
          <w:sz w:val="24"/>
          <w:szCs w:val="24"/>
        </w:rPr>
        <w:t>, lisades tekstiil-, tekstiiliga seotud ja jalatsitooted. Muudatuse eesmärk on tagada tekstiil</w:t>
      </w:r>
      <w:r w:rsidRPr="1A7F4F01" w:rsidR="03DA34E0">
        <w:rPr>
          <w:rFonts w:ascii="Times New Roman" w:hAnsi="Times New Roman" w:eastAsia="Times New Roman" w:cs="Times New Roman"/>
          <w:color w:val="000000" w:themeColor="text1"/>
          <w:sz w:val="24"/>
          <w:szCs w:val="24"/>
        </w:rPr>
        <w:t>toodete</w:t>
      </w:r>
      <w:r w:rsidRPr="1A7F4F01" w:rsidR="1BF8145D">
        <w:rPr>
          <w:rFonts w:ascii="Times New Roman" w:hAnsi="Times New Roman" w:eastAsia="Times New Roman" w:cs="Times New Roman"/>
          <w:color w:val="000000" w:themeColor="text1"/>
          <w:sz w:val="24"/>
          <w:szCs w:val="24"/>
        </w:rPr>
        <w:t xml:space="preserve"> ja tekstiilijäätmete senisest süsteemsem kogumine ja käitlemine ning rakendada tekstiilisektoris tootjavastutuse põhimõtteid. Tekstiilijäätmete kogused on viimastel aastatel märkimisväärselt kasvanud, kuid nende korduskasutuse ja ringlussevõtu tase on madal ning jäätmekäitluse kulud lasuvad valdavalt kohalikel omavalitsustel. Probleemtoote staatuse kehtestamine võimaldab suunata tekstiiltoodete t</w:t>
      </w:r>
      <w:r w:rsidRPr="1A7F4F01" w:rsidR="69246024">
        <w:rPr>
          <w:rFonts w:ascii="Times New Roman" w:hAnsi="Times New Roman" w:eastAsia="Times New Roman" w:cs="Times New Roman"/>
          <w:color w:val="000000" w:themeColor="text1"/>
          <w:sz w:val="24"/>
          <w:szCs w:val="24"/>
        </w:rPr>
        <w:t>oot</w:t>
      </w:r>
      <w:r w:rsidRPr="1A7F4F01" w:rsidR="1BF8145D">
        <w:rPr>
          <w:rFonts w:ascii="Times New Roman" w:hAnsi="Times New Roman" w:eastAsia="Times New Roman" w:cs="Times New Roman"/>
          <w:color w:val="000000" w:themeColor="text1"/>
          <w:sz w:val="24"/>
          <w:szCs w:val="24"/>
        </w:rPr>
        <w:t>jate vastutuse jäätmete kogumise ja käitl</w:t>
      </w:r>
      <w:r w:rsidRPr="1A7F4F01" w:rsidR="5C32AE2A">
        <w:rPr>
          <w:rFonts w:ascii="Times New Roman" w:hAnsi="Times New Roman" w:eastAsia="Times New Roman" w:cs="Times New Roman"/>
          <w:color w:val="000000" w:themeColor="text1"/>
          <w:sz w:val="24"/>
          <w:szCs w:val="24"/>
        </w:rPr>
        <w:t>emise</w:t>
      </w:r>
      <w:r w:rsidRPr="1A7F4F01" w:rsidR="1BF8145D">
        <w:rPr>
          <w:rFonts w:ascii="Times New Roman" w:hAnsi="Times New Roman" w:eastAsia="Times New Roman" w:cs="Times New Roman"/>
          <w:color w:val="000000" w:themeColor="text1"/>
          <w:sz w:val="24"/>
          <w:szCs w:val="24"/>
        </w:rPr>
        <w:t xml:space="preserve"> korraldamisele, ühtlustades </w:t>
      </w:r>
      <w:r w:rsidRPr="1A7F4F01" w:rsidR="1BF8145D">
        <w:rPr>
          <w:rFonts w:ascii="Times New Roman" w:hAnsi="Times New Roman" w:eastAsia="Times New Roman" w:cs="Times New Roman"/>
          <w:color w:val="000000" w:themeColor="text1"/>
          <w:sz w:val="24"/>
          <w:szCs w:val="24"/>
        </w:rPr>
        <w:t>praktikat ja vähendades avaliku sektori koormust.</w:t>
      </w:r>
      <w:r w:rsidRPr="1A7F4F01" w:rsidR="42BF0950">
        <w:rPr>
          <w:rFonts w:ascii="Times New Roman" w:hAnsi="Times New Roman" w:eastAsia="Times New Roman" w:cs="Times New Roman"/>
          <w:color w:val="000000" w:themeColor="text1"/>
          <w:sz w:val="24"/>
          <w:szCs w:val="24"/>
        </w:rPr>
        <w:t xml:space="preserve"> </w:t>
      </w:r>
      <w:r w:rsidRPr="1A7F4F01" w:rsidR="42BF0950">
        <w:rPr>
          <w:rFonts w:ascii="Times New Roman" w:hAnsi="Times New Roman" w:cs="Times New Roman"/>
          <w:color w:val="000000" w:themeColor="text1"/>
          <w:sz w:val="24"/>
          <w:szCs w:val="24"/>
        </w:rPr>
        <w:t>Sellega võetakse üle jäätmete raamdirektiivi artikli 22a punkt 1.</w:t>
      </w:r>
    </w:p>
    <w:p w:rsidR="00BC3FF8" w:rsidP="1A7F4F01" w:rsidRDefault="00BC3FF8" w14:paraId="25FACAF1" w14:textId="77777777">
      <w:pPr>
        <w:spacing w:after="0" w:line="276" w:lineRule="auto"/>
        <w:jc w:val="both"/>
        <w:rPr>
          <w:rFonts w:ascii="Times New Roman" w:hAnsi="Times New Roman" w:eastAsia="Times New Roman" w:cs="Times New Roman"/>
          <w:b/>
          <w:bCs/>
          <w:sz w:val="24"/>
          <w:szCs w:val="24"/>
        </w:rPr>
      </w:pPr>
    </w:p>
    <w:p w:rsidR="557A9D78" w:rsidP="1A7F4F01" w:rsidRDefault="62EE9565" w14:paraId="3B49DDEF" w14:textId="1D3AF6DC">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BC3FF8">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w:t>
      </w:r>
      <w:r w:rsidRPr="1A7F4F01" w:rsidR="557A9D78">
        <w:rPr>
          <w:rFonts w:ascii="Times New Roman" w:hAnsi="Times New Roman" w:eastAsia="Times New Roman" w:cs="Times New Roman"/>
          <w:b/>
          <w:bCs/>
          <w:sz w:val="24"/>
          <w:szCs w:val="24"/>
        </w:rPr>
        <w:t xml:space="preserve"> 25 lõi</w:t>
      </w:r>
      <w:r w:rsidRPr="1A7F4F01" w:rsidR="00BC3FF8">
        <w:rPr>
          <w:rFonts w:ascii="Times New Roman" w:hAnsi="Times New Roman" w:eastAsia="Times New Roman" w:cs="Times New Roman"/>
          <w:b/>
          <w:bCs/>
          <w:sz w:val="24"/>
          <w:szCs w:val="24"/>
        </w:rPr>
        <w:t>k</w:t>
      </w:r>
      <w:r w:rsidRPr="1A7F4F01" w:rsidR="557A9D78">
        <w:rPr>
          <w:rFonts w:ascii="Times New Roman" w:hAnsi="Times New Roman" w:eastAsia="Times New Roman" w:cs="Times New Roman"/>
          <w:b/>
          <w:bCs/>
          <w:sz w:val="24"/>
          <w:szCs w:val="24"/>
        </w:rPr>
        <w:t xml:space="preserve">e </w:t>
      </w:r>
      <w:r w:rsidRPr="1A7F4F01" w:rsidR="572FE793">
        <w:rPr>
          <w:rFonts w:ascii="Times New Roman" w:hAnsi="Times New Roman" w:eastAsia="Times New Roman" w:cs="Times New Roman"/>
          <w:b/>
          <w:bCs/>
          <w:sz w:val="24"/>
          <w:szCs w:val="24"/>
        </w:rPr>
        <w:t>3</w:t>
      </w:r>
      <w:r w:rsidRPr="1A7F4F01" w:rsidR="557A9D78">
        <w:rPr>
          <w:rFonts w:ascii="Times New Roman" w:hAnsi="Times New Roman" w:eastAsia="Times New Roman" w:cs="Times New Roman"/>
          <w:b/>
          <w:bCs/>
          <w:sz w:val="24"/>
          <w:szCs w:val="24"/>
        </w:rPr>
        <w:t xml:space="preserve"> punkt 11</w:t>
      </w:r>
      <w:r w:rsidRPr="1A7F4F01" w:rsidR="5D0E997A">
        <w:rPr>
          <w:rFonts w:ascii="Times New Roman" w:hAnsi="Times New Roman" w:eastAsia="Times New Roman" w:cs="Times New Roman"/>
          <w:b/>
          <w:bCs/>
          <w:sz w:val="24"/>
          <w:szCs w:val="24"/>
        </w:rPr>
        <w:t xml:space="preserve"> </w:t>
      </w:r>
      <w:r w:rsidRPr="1A7F4F01" w:rsidR="400719D7">
        <w:rPr>
          <w:rFonts w:ascii="Times New Roman" w:hAnsi="Times New Roman" w:eastAsia="Times New Roman" w:cs="Times New Roman"/>
          <w:b/>
          <w:bCs/>
          <w:sz w:val="24"/>
          <w:szCs w:val="24"/>
        </w:rPr>
        <w:t>(</w:t>
      </w:r>
      <w:r w:rsidRPr="1A7F4F01" w:rsidR="5D0E997A">
        <w:rPr>
          <w:rFonts w:ascii="Times New Roman" w:hAnsi="Times New Roman" w:eastAsia="Times New Roman" w:cs="Times New Roman"/>
          <w:b/>
          <w:bCs/>
          <w:sz w:val="24"/>
          <w:szCs w:val="24"/>
        </w:rPr>
        <w:t>uus punkt)</w:t>
      </w:r>
    </w:p>
    <w:p w:rsidR="219A7A5C" w:rsidP="1A7F4F01" w:rsidRDefault="099BD356" w14:paraId="19554388" w14:textId="4693732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Punktiga </w:t>
      </w:r>
      <w:r w:rsidRPr="1A7F4F01" w:rsidR="15BD95F2">
        <w:rPr>
          <w:rFonts w:ascii="Times New Roman" w:hAnsi="Times New Roman" w:eastAsia="Times New Roman" w:cs="Times New Roman"/>
          <w:sz w:val="24"/>
          <w:szCs w:val="24"/>
        </w:rPr>
        <w:t xml:space="preserve">täpsustatakse, milliseid tooteid käsitatakse tekstiil-, tekstiiliga seotud või jalatsitoodetena </w:t>
      </w:r>
      <w:r w:rsidRPr="1A7F4F01" w:rsidR="00BC3FF8">
        <w:rPr>
          <w:rFonts w:ascii="Times New Roman" w:hAnsi="Times New Roman" w:eastAsia="Times New Roman" w:cs="Times New Roman"/>
          <w:sz w:val="24"/>
          <w:szCs w:val="24"/>
        </w:rPr>
        <w:t>JäätSi</w:t>
      </w:r>
      <w:r w:rsidRPr="1A7F4F01" w:rsidR="15BD95F2">
        <w:rPr>
          <w:rFonts w:ascii="Times New Roman" w:hAnsi="Times New Roman" w:eastAsia="Times New Roman" w:cs="Times New Roman"/>
          <w:sz w:val="24"/>
          <w:szCs w:val="24"/>
        </w:rPr>
        <w:t xml:space="preserve"> mõttes.</w:t>
      </w:r>
      <w:r w:rsidRPr="1A7F4F01" w:rsidR="09002902">
        <w:rPr>
          <w:rFonts w:ascii="Times New Roman" w:hAnsi="Times New Roman" w:eastAsia="Times New Roman" w:cs="Times New Roman"/>
          <w:sz w:val="24"/>
          <w:szCs w:val="24"/>
        </w:rPr>
        <w:t xml:space="preserve"> </w:t>
      </w:r>
      <w:r w:rsidRPr="1A7F4F01" w:rsidR="2EF32FEA">
        <w:rPr>
          <w:rFonts w:ascii="Times New Roman" w:hAnsi="Times New Roman" w:eastAsia="Times New Roman" w:cs="Times New Roman"/>
          <w:sz w:val="24"/>
          <w:szCs w:val="24"/>
        </w:rPr>
        <w:t>Sätte</w:t>
      </w:r>
      <w:r w:rsidRPr="1A7F4F01" w:rsidR="09002902">
        <w:rPr>
          <w:rFonts w:ascii="Times New Roman" w:hAnsi="Times New Roman" w:eastAsia="Times New Roman" w:cs="Times New Roman"/>
          <w:sz w:val="24"/>
          <w:szCs w:val="24"/>
        </w:rPr>
        <w:t xml:space="preserve"> eesmärk on tagada üheselt mõistetav viide Euroopa Parlamendi ja </w:t>
      </w:r>
      <w:r w:rsidRPr="1A7F4F01" w:rsidR="00BC3FF8">
        <w:rPr>
          <w:rFonts w:ascii="Times New Roman" w:hAnsi="Times New Roman" w:eastAsia="Times New Roman" w:cs="Times New Roman"/>
          <w:sz w:val="24"/>
          <w:szCs w:val="24"/>
        </w:rPr>
        <w:t>n</w:t>
      </w:r>
      <w:r w:rsidRPr="1A7F4F01" w:rsidR="09002902">
        <w:rPr>
          <w:rFonts w:ascii="Times New Roman" w:hAnsi="Times New Roman" w:eastAsia="Times New Roman" w:cs="Times New Roman"/>
          <w:sz w:val="24"/>
          <w:szCs w:val="24"/>
        </w:rPr>
        <w:t xml:space="preserve">õukogu direktiivi 2008/98/EÜ lisa IVc sisule. </w:t>
      </w:r>
      <w:r w:rsidRPr="1A7F4F01" w:rsidR="00773AF1">
        <w:rPr>
          <w:rFonts w:ascii="Times New Roman" w:hAnsi="Times New Roman" w:eastAsia="Times New Roman" w:cs="Times New Roman"/>
          <w:sz w:val="24"/>
          <w:szCs w:val="24"/>
        </w:rPr>
        <w:t>Jäätmete raamd</w:t>
      </w:r>
      <w:r w:rsidRPr="1A7F4F01" w:rsidR="09002902">
        <w:rPr>
          <w:rFonts w:ascii="Times New Roman" w:hAnsi="Times New Roman" w:eastAsia="Times New Roman" w:cs="Times New Roman"/>
          <w:sz w:val="24"/>
          <w:szCs w:val="24"/>
        </w:rPr>
        <w:t xml:space="preserve">irektiivi kohaselt hõlmab see </w:t>
      </w:r>
      <w:r w:rsidRPr="1A7F4F01" w:rsidR="3985B80C">
        <w:rPr>
          <w:rFonts w:ascii="Times New Roman" w:hAnsi="Times New Roman" w:eastAsia="Times New Roman" w:cs="Times New Roman"/>
          <w:sz w:val="24"/>
          <w:szCs w:val="24"/>
        </w:rPr>
        <w:t>termin</w:t>
      </w:r>
      <w:r w:rsidRPr="1A7F4F01" w:rsidR="09002902">
        <w:rPr>
          <w:rFonts w:ascii="Times New Roman" w:hAnsi="Times New Roman" w:eastAsia="Times New Roman" w:cs="Times New Roman"/>
          <w:sz w:val="24"/>
          <w:szCs w:val="24"/>
        </w:rPr>
        <w:t xml:space="preserve"> kõiki tooteid, mis on valmistatud tekstiilmaterjalidest või mis sisaldavad olulisel määral tekstiili</w:t>
      </w:r>
      <w:r w:rsidRPr="1A7F4F01" w:rsidR="00BC3FF8">
        <w:rPr>
          <w:rFonts w:ascii="Times New Roman" w:hAnsi="Times New Roman" w:eastAsia="Times New Roman" w:cs="Times New Roman"/>
          <w:sz w:val="24"/>
          <w:szCs w:val="24"/>
        </w:rPr>
        <w:t xml:space="preserve">st </w:t>
      </w:r>
      <w:r w:rsidRPr="1A7F4F01" w:rsidR="09002902">
        <w:rPr>
          <w:rFonts w:ascii="Times New Roman" w:hAnsi="Times New Roman" w:eastAsia="Times New Roman" w:cs="Times New Roman"/>
          <w:sz w:val="24"/>
          <w:szCs w:val="24"/>
        </w:rPr>
        <w:t>koostisosi, samuti jalatseid ja muid</w:t>
      </w:r>
      <w:r w:rsidRPr="1A7F4F01" w:rsidR="0059098C">
        <w:rPr>
          <w:rFonts w:ascii="Times New Roman" w:hAnsi="Times New Roman" w:eastAsia="Times New Roman" w:cs="Times New Roman"/>
          <w:sz w:val="24"/>
          <w:szCs w:val="24"/>
        </w:rPr>
        <w:t xml:space="preserve"> seesuguseid</w:t>
      </w:r>
      <w:r w:rsidRPr="1A7F4F01" w:rsidR="09002902">
        <w:rPr>
          <w:rFonts w:ascii="Times New Roman" w:hAnsi="Times New Roman" w:eastAsia="Times New Roman" w:cs="Times New Roman"/>
          <w:sz w:val="24"/>
          <w:szCs w:val="24"/>
        </w:rPr>
        <w:t xml:space="preserve"> tooteid.</w:t>
      </w:r>
      <w:r w:rsidRPr="1A7F4F01" w:rsidR="0059098C">
        <w:rPr>
          <w:rFonts w:ascii="Times New Roman" w:hAnsi="Times New Roman" w:eastAsia="Times New Roman" w:cs="Times New Roman"/>
          <w:sz w:val="24"/>
          <w:szCs w:val="24"/>
        </w:rPr>
        <w:t xml:space="preserve"> N</w:t>
      </w:r>
      <w:r w:rsidRPr="1A7F4F01" w:rsidR="7A02F188">
        <w:rPr>
          <w:rFonts w:ascii="Times New Roman" w:hAnsi="Times New Roman" w:eastAsia="Times New Roman" w:cs="Times New Roman"/>
          <w:sz w:val="24"/>
          <w:szCs w:val="24"/>
        </w:rPr>
        <w:t xml:space="preserve">äiteks rõivad, kodutekstiilid, tekstiilkiududest valmistatud tarbeesemed ning erinevat tüüpi jalatsid. </w:t>
      </w:r>
      <w:r w:rsidRPr="1A7F4F01" w:rsidR="760DD6F9">
        <w:rPr>
          <w:rFonts w:ascii="Times New Roman" w:hAnsi="Times New Roman" w:eastAsia="Times New Roman" w:cs="Times New Roman"/>
          <w:sz w:val="24"/>
          <w:szCs w:val="24"/>
        </w:rPr>
        <w:t>Termini</w:t>
      </w:r>
      <w:r w:rsidRPr="1A7F4F01" w:rsidR="7A02F188">
        <w:rPr>
          <w:rFonts w:ascii="Times New Roman" w:hAnsi="Times New Roman" w:eastAsia="Times New Roman" w:cs="Times New Roman"/>
          <w:sz w:val="24"/>
          <w:szCs w:val="24"/>
        </w:rPr>
        <w:t xml:space="preserve"> kasutamine eelnõus loob selguse, millistele toodetele kohaldatakse </w:t>
      </w:r>
      <w:r w:rsidRPr="1A7F4F01" w:rsidR="00BC3FF8">
        <w:rPr>
          <w:rFonts w:ascii="Times New Roman" w:hAnsi="Times New Roman" w:eastAsia="Times New Roman" w:cs="Times New Roman"/>
          <w:sz w:val="24"/>
          <w:szCs w:val="24"/>
        </w:rPr>
        <w:t xml:space="preserve">neid </w:t>
      </w:r>
      <w:r w:rsidRPr="1A7F4F01" w:rsidR="7A02F188">
        <w:rPr>
          <w:rFonts w:ascii="Times New Roman" w:hAnsi="Times New Roman" w:eastAsia="Times New Roman" w:cs="Times New Roman"/>
          <w:sz w:val="24"/>
          <w:szCs w:val="24"/>
        </w:rPr>
        <w:t>kohustusi.</w:t>
      </w:r>
    </w:p>
    <w:p w:rsidR="00BC3FF8" w:rsidP="1A7F4F01" w:rsidRDefault="00BC3FF8" w14:paraId="7D788FA3" w14:textId="77777777">
      <w:pPr>
        <w:spacing w:after="0" w:line="276" w:lineRule="auto"/>
        <w:jc w:val="both"/>
        <w:rPr>
          <w:rFonts w:ascii="Times New Roman" w:hAnsi="Times New Roman" w:cs="Times New Roman"/>
          <w:b/>
          <w:bCs/>
          <w:sz w:val="24"/>
          <w:szCs w:val="24"/>
        </w:rPr>
      </w:pPr>
    </w:p>
    <w:p w:rsidR="4441A3BA" w:rsidP="1A7F4F01" w:rsidRDefault="4BED2660" w14:paraId="3332D877" w14:textId="55621A79">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JäätS</w:t>
      </w:r>
      <w:r w:rsidRPr="1A7F4F01" w:rsidR="00BC3FF8">
        <w:rPr>
          <w:rFonts w:ascii="Times New Roman" w:hAnsi="Times New Roman" w:cs="Times New Roman"/>
          <w:b/>
          <w:bCs/>
          <w:sz w:val="24"/>
          <w:szCs w:val="24"/>
        </w:rPr>
        <w:t>i</w:t>
      </w:r>
      <w:r w:rsidRPr="1A7F4F01">
        <w:rPr>
          <w:rFonts w:ascii="Times New Roman" w:hAnsi="Times New Roman" w:cs="Times New Roman"/>
          <w:b/>
          <w:bCs/>
          <w:sz w:val="24"/>
          <w:szCs w:val="24"/>
        </w:rPr>
        <w:t xml:space="preserve"> §</w:t>
      </w:r>
      <w:r w:rsidRPr="1A7F4F01" w:rsidR="4441A3BA">
        <w:rPr>
          <w:rFonts w:ascii="Times New Roman" w:hAnsi="Times New Roman" w:cs="Times New Roman"/>
          <w:b/>
          <w:bCs/>
          <w:sz w:val="24"/>
          <w:szCs w:val="24"/>
        </w:rPr>
        <w:t xml:space="preserve"> 25</w:t>
      </w:r>
      <w:r w:rsidRPr="1A7F4F01" w:rsidR="4441A3BA">
        <w:rPr>
          <w:rFonts w:ascii="Times New Roman" w:hAnsi="Times New Roman" w:cs="Times New Roman"/>
          <w:b/>
          <w:bCs/>
          <w:sz w:val="24"/>
          <w:szCs w:val="24"/>
          <w:vertAlign w:val="superscript"/>
        </w:rPr>
        <w:t>1</w:t>
      </w:r>
      <w:r w:rsidRPr="1A7F4F01" w:rsidR="4441A3BA">
        <w:rPr>
          <w:rFonts w:ascii="Times New Roman" w:hAnsi="Times New Roman" w:cs="Times New Roman"/>
          <w:b/>
          <w:bCs/>
          <w:sz w:val="24"/>
          <w:szCs w:val="24"/>
        </w:rPr>
        <w:t xml:space="preserve"> lõi</w:t>
      </w:r>
      <w:r w:rsidRPr="1A7F4F01" w:rsidR="42200B71">
        <w:rPr>
          <w:rFonts w:ascii="Times New Roman" w:hAnsi="Times New Roman" w:cs="Times New Roman"/>
          <w:b/>
          <w:bCs/>
          <w:sz w:val="24"/>
          <w:szCs w:val="24"/>
        </w:rPr>
        <w:t>ge</w:t>
      </w:r>
      <w:r w:rsidRPr="1A7F4F01" w:rsidR="4441A3BA">
        <w:rPr>
          <w:rFonts w:ascii="Times New Roman" w:hAnsi="Times New Roman" w:cs="Times New Roman"/>
          <w:b/>
          <w:bCs/>
          <w:sz w:val="24"/>
          <w:szCs w:val="24"/>
        </w:rPr>
        <w:t xml:space="preserve"> 4</w:t>
      </w:r>
      <w:r w:rsidRPr="1A7F4F01" w:rsidR="4441A3BA">
        <w:rPr>
          <w:rFonts w:ascii="Times New Roman" w:hAnsi="Times New Roman" w:cs="Times New Roman"/>
          <w:b/>
          <w:bCs/>
          <w:sz w:val="24"/>
          <w:szCs w:val="24"/>
          <w:vertAlign w:val="superscript"/>
        </w:rPr>
        <w:t>1</w:t>
      </w:r>
      <w:r w:rsidRPr="1A7F4F01" w:rsidR="535C884A">
        <w:rPr>
          <w:rFonts w:ascii="Times New Roman" w:hAnsi="Times New Roman" w:cs="Times New Roman"/>
          <w:b/>
          <w:bCs/>
          <w:sz w:val="24"/>
          <w:szCs w:val="24"/>
          <w:vertAlign w:val="superscript"/>
        </w:rPr>
        <w:t xml:space="preserve"> </w:t>
      </w:r>
      <w:r w:rsidRPr="1A7F4F01" w:rsidR="535C884A">
        <w:rPr>
          <w:rFonts w:ascii="Times New Roman" w:hAnsi="Times New Roman" w:cs="Times New Roman"/>
          <w:b/>
          <w:bCs/>
          <w:sz w:val="24"/>
          <w:szCs w:val="24"/>
        </w:rPr>
        <w:t>(uus lõige)</w:t>
      </w:r>
    </w:p>
    <w:p w:rsidR="4441A3BA" w:rsidP="1A7F4F01" w:rsidRDefault="6AE812F0" w14:paraId="00343EF5" w14:textId="0927BD72">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Sätte</w:t>
      </w:r>
      <w:r w:rsidRPr="1A7F4F01" w:rsidR="00E2180E">
        <w:rPr>
          <w:rFonts w:ascii="Times New Roman" w:hAnsi="Times New Roman" w:cs="Times New Roman"/>
          <w:sz w:val="24"/>
          <w:szCs w:val="24"/>
        </w:rPr>
        <w:t>s</w:t>
      </w:r>
      <w:r w:rsidRPr="1A7F4F01" w:rsidR="4441A3BA">
        <w:rPr>
          <w:rFonts w:ascii="Times New Roman" w:hAnsi="Times New Roman" w:cs="Times New Roman"/>
          <w:sz w:val="24"/>
          <w:szCs w:val="24"/>
        </w:rPr>
        <w:t xml:space="preserve"> täpsustatakse, et volitatud esindajana võib tegutseda ka tootjate ühendus. Muudatuse eesmärk on </w:t>
      </w:r>
      <w:r w:rsidRPr="1A7F4F01" w:rsidR="087B191D">
        <w:rPr>
          <w:rFonts w:ascii="Times New Roman" w:hAnsi="Times New Roman" w:cs="Times New Roman"/>
          <w:sz w:val="24"/>
          <w:szCs w:val="24"/>
        </w:rPr>
        <w:t>täpsus</w:t>
      </w:r>
      <w:r w:rsidRPr="1A7F4F01" w:rsidR="4441A3BA">
        <w:rPr>
          <w:rFonts w:ascii="Times New Roman" w:hAnsi="Times New Roman" w:cs="Times New Roman"/>
          <w:sz w:val="24"/>
          <w:szCs w:val="24"/>
        </w:rPr>
        <w:t>tada, et tootjate ühendus võib tootja volitusel täita laiendatud tootjavastutusega seotud kohustusi juhul, kui tootjal puudub asukoht liikmesriigis. Muudatus ei muuda volitatud esindajale kehtivaid nõudeid ega kohustuste sisu. Sellega võetakse üle jäätmete raamdirektiivi artikli 22a punkt 4.</w:t>
      </w:r>
      <w:r w:rsidR="007C3D78">
        <w:rPr>
          <w:rFonts w:ascii="Times New Roman" w:hAnsi="Times New Roman" w:cs="Times New Roman"/>
          <w:sz w:val="24"/>
          <w:szCs w:val="24"/>
        </w:rPr>
        <w:t xml:space="preserve"> E</w:t>
      </w:r>
      <w:r w:rsidRPr="007C3D78" w:rsidR="007C3D78">
        <w:rPr>
          <w:rFonts w:ascii="Times New Roman" w:hAnsi="Times New Roman" w:cs="Times New Roman"/>
          <w:sz w:val="24"/>
          <w:szCs w:val="24"/>
        </w:rPr>
        <w:t>esindaja määramine ja tootjate ühendusega tootjavastutuse täitmiseks lepingu sõlmimine on eristatavad õigussuhted.</w:t>
      </w:r>
    </w:p>
    <w:p w:rsidR="00BC3FF8" w:rsidP="1A7F4F01" w:rsidRDefault="00BC3FF8" w14:paraId="3C7F09C0" w14:textId="77777777">
      <w:pPr>
        <w:spacing w:after="0" w:line="276" w:lineRule="auto"/>
        <w:jc w:val="both"/>
        <w:rPr>
          <w:rFonts w:ascii="Times New Roman" w:hAnsi="Times New Roman" w:eastAsia="Times New Roman" w:cs="Times New Roman"/>
          <w:b/>
          <w:bCs/>
          <w:sz w:val="24"/>
          <w:szCs w:val="24"/>
        </w:rPr>
      </w:pPr>
    </w:p>
    <w:p w:rsidR="4CD36566" w:rsidP="1A7F4F01" w:rsidRDefault="34F74BA9" w14:paraId="33E692D2" w14:textId="590E9AB5">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BC3FF8">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 </w:t>
      </w:r>
      <w:r w:rsidRPr="1A7F4F01" w:rsidR="259B1368">
        <w:rPr>
          <w:rFonts w:ascii="Times New Roman" w:hAnsi="Times New Roman" w:eastAsia="Times New Roman" w:cs="Times New Roman"/>
          <w:b/>
          <w:bCs/>
          <w:sz w:val="24"/>
          <w:szCs w:val="24"/>
        </w:rPr>
        <w:t>25</w:t>
      </w:r>
      <w:r w:rsidRPr="1A7F4F01" w:rsidR="259B1368">
        <w:rPr>
          <w:rFonts w:ascii="Times New Roman" w:hAnsi="Times New Roman" w:eastAsia="Times New Roman" w:cs="Times New Roman"/>
          <w:b/>
          <w:bCs/>
          <w:sz w:val="24"/>
          <w:szCs w:val="24"/>
          <w:vertAlign w:val="superscript"/>
        </w:rPr>
        <w:t>1</w:t>
      </w:r>
      <w:r w:rsidRPr="1A7F4F01" w:rsidR="259B1368">
        <w:rPr>
          <w:rFonts w:ascii="Times New Roman" w:hAnsi="Times New Roman" w:eastAsia="Times New Roman" w:cs="Times New Roman"/>
          <w:b/>
          <w:bCs/>
          <w:sz w:val="24"/>
          <w:szCs w:val="24"/>
        </w:rPr>
        <w:t xml:space="preserve"> lõige 6</w:t>
      </w:r>
      <w:r w:rsidRPr="1A7F4F01" w:rsidR="56A98E9F">
        <w:rPr>
          <w:rFonts w:ascii="Times New Roman" w:hAnsi="Times New Roman" w:eastAsia="Times New Roman" w:cs="Times New Roman"/>
          <w:b/>
          <w:bCs/>
          <w:sz w:val="24"/>
          <w:szCs w:val="24"/>
        </w:rPr>
        <w:t xml:space="preserve"> (muutmine</w:t>
      </w:r>
      <w:r w:rsidRPr="1A7F4F01" w:rsidR="3105DFF8">
        <w:rPr>
          <w:rFonts w:ascii="Times New Roman" w:hAnsi="Times New Roman" w:eastAsia="Times New Roman" w:cs="Times New Roman"/>
          <w:b/>
          <w:bCs/>
          <w:sz w:val="24"/>
          <w:szCs w:val="24"/>
        </w:rPr>
        <w:t>)</w:t>
      </w:r>
    </w:p>
    <w:p w:rsidRPr="003F1C99" w:rsidR="4CD36566" w:rsidP="1A7F4F01" w:rsidRDefault="3105DFF8" w14:paraId="3B6B780F" w14:textId="41D6D34E">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M</w:t>
      </w:r>
      <w:r w:rsidRPr="1A7F4F01" w:rsidR="259B1368">
        <w:rPr>
          <w:rFonts w:ascii="Times New Roman" w:hAnsi="Times New Roman" w:eastAsia="Times New Roman" w:cs="Times New Roman"/>
          <w:sz w:val="24"/>
          <w:szCs w:val="24"/>
        </w:rPr>
        <w:t xml:space="preserve">uudatuse eesmärk on laiendada tootjate kohustust sõlmida tootjate ühendusega kirjalik leping ka tekstiil-, tekstiiliga seotud ja jalatsitoodete tootjatele. Kehtivas </w:t>
      </w:r>
      <w:r w:rsidRPr="1A7F4F01" w:rsidR="00BC3FF8">
        <w:rPr>
          <w:rFonts w:ascii="Times New Roman" w:hAnsi="Times New Roman" w:eastAsia="Times New Roman" w:cs="Times New Roman"/>
          <w:sz w:val="24"/>
          <w:szCs w:val="24"/>
        </w:rPr>
        <w:t>seaduses</w:t>
      </w:r>
      <w:r w:rsidRPr="1A7F4F01" w:rsidR="259B1368">
        <w:rPr>
          <w:rFonts w:ascii="Times New Roman" w:hAnsi="Times New Roman" w:eastAsia="Times New Roman" w:cs="Times New Roman"/>
          <w:sz w:val="24"/>
          <w:szCs w:val="24"/>
        </w:rPr>
        <w:t xml:space="preserve"> on selline kohustus ette nähtud rehvidest, kantavatest patareidest ja akudest</w:t>
      </w:r>
      <w:r w:rsidRPr="1A7F4F01" w:rsidR="17736EFD">
        <w:rPr>
          <w:rFonts w:ascii="Times New Roman" w:hAnsi="Times New Roman" w:eastAsia="Times New Roman" w:cs="Times New Roman"/>
          <w:sz w:val="24"/>
          <w:szCs w:val="24"/>
        </w:rPr>
        <w:t>, kergtranspordivahendite akudest, tööstuslikest patareidest ja akudest</w:t>
      </w:r>
      <w:r w:rsidRPr="1A7F4F01" w:rsidR="259B1368">
        <w:rPr>
          <w:rFonts w:ascii="Times New Roman" w:hAnsi="Times New Roman" w:eastAsia="Times New Roman" w:cs="Times New Roman"/>
          <w:sz w:val="24"/>
          <w:szCs w:val="24"/>
        </w:rPr>
        <w:t xml:space="preserve"> ning kodumajapidamistes kasutatavatest elektri- ja elektroonikaseadmetest tekkinud jäätmete kogumise ja taaskasutamise või kõrvaldamise korraldamiseks. Muudatuse tingib vajadus viia riigisisene õigus vastavusse </w:t>
      </w:r>
      <w:r w:rsidRPr="1A7F4F01" w:rsidR="312A263C">
        <w:rPr>
          <w:rFonts w:ascii="Times New Roman" w:hAnsi="Times New Roman" w:eastAsia="Times New Roman" w:cs="Times New Roman"/>
          <w:sz w:val="24"/>
          <w:szCs w:val="24"/>
        </w:rPr>
        <w:t xml:space="preserve">jäätmete </w:t>
      </w:r>
      <w:r w:rsidRPr="1A7F4F01" w:rsidR="259B1368">
        <w:rPr>
          <w:rFonts w:ascii="Times New Roman" w:hAnsi="Times New Roman" w:eastAsia="Times New Roman" w:cs="Times New Roman"/>
          <w:sz w:val="24"/>
          <w:szCs w:val="24"/>
        </w:rPr>
        <w:t>raamdirektiivi</w:t>
      </w:r>
      <w:r w:rsidRPr="1A7F4F01" w:rsidR="140CFE22">
        <w:rPr>
          <w:rFonts w:ascii="Times New Roman" w:hAnsi="Times New Roman" w:eastAsia="Times New Roman" w:cs="Times New Roman"/>
          <w:sz w:val="24"/>
          <w:szCs w:val="24"/>
        </w:rPr>
        <w:t>ga, mis näeb ette</w:t>
      </w:r>
      <w:r w:rsidRPr="1A7F4F01" w:rsidR="259B1368">
        <w:rPr>
          <w:rFonts w:ascii="Times New Roman" w:hAnsi="Times New Roman" w:eastAsia="Times New Roman" w:cs="Times New Roman"/>
          <w:sz w:val="24"/>
          <w:szCs w:val="24"/>
        </w:rPr>
        <w:t xml:space="preserve">, et liikmesriigid tagavad </w:t>
      </w:r>
      <w:r w:rsidRPr="1A7F4F01" w:rsidR="55876A85">
        <w:rPr>
          <w:rFonts w:ascii="Times New Roman" w:hAnsi="Times New Roman" w:eastAsia="Times New Roman" w:cs="Times New Roman"/>
          <w:sz w:val="24"/>
          <w:szCs w:val="24"/>
        </w:rPr>
        <w:t xml:space="preserve">jäätmete </w:t>
      </w:r>
      <w:r w:rsidRPr="1A7F4F01" w:rsidR="0CE09C4F">
        <w:rPr>
          <w:rFonts w:ascii="Times New Roman" w:hAnsi="Times New Roman" w:eastAsia="Times New Roman" w:cs="Times New Roman"/>
          <w:sz w:val="24"/>
          <w:szCs w:val="24"/>
        </w:rPr>
        <w:t xml:space="preserve">raamdirektiivi </w:t>
      </w:r>
      <w:r w:rsidRPr="1A7F4F01" w:rsidR="259B1368">
        <w:rPr>
          <w:rFonts w:ascii="Times New Roman" w:hAnsi="Times New Roman" w:eastAsia="Times New Roman" w:cs="Times New Roman"/>
          <w:sz w:val="24"/>
          <w:szCs w:val="24"/>
        </w:rPr>
        <w:t xml:space="preserve">IVc lisas loetletud tekstiil-, tekstiiliga seotud või jalatsitoodete tootjate kohustuse anda </w:t>
      </w:r>
      <w:r w:rsidRPr="1A7F4F01" w:rsidR="2DDCCBEA">
        <w:rPr>
          <w:rFonts w:ascii="Times New Roman" w:hAnsi="Times New Roman" w:eastAsia="Times New Roman" w:cs="Times New Roman"/>
          <w:sz w:val="24"/>
          <w:szCs w:val="24"/>
        </w:rPr>
        <w:t>tootja</w:t>
      </w:r>
      <w:r w:rsidRPr="1A7F4F01" w:rsidR="711B2ABC">
        <w:rPr>
          <w:rFonts w:ascii="Times New Roman" w:hAnsi="Times New Roman" w:eastAsia="Times New Roman" w:cs="Times New Roman"/>
          <w:sz w:val="24"/>
          <w:szCs w:val="24"/>
        </w:rPr>
        <w:t>te ühendusele</w:t>
      </w:r>
      <w:r w:rsidRPr="1A7F4F01" w:rsidR="259B1368">
        <w:rPr>
          <w:rFonts w:ascii="Times New Roman" w:hAnsi="Times New Roman" w:eastAsia="Times New Roman" w:cs="Times New Roman"/>
          <w:sz w:val="24"/>
          <w:szCs w:val="24"/>
        </w:rPr>
        <w:t xml:space="preserve"> ülesanne täita nende nimel laiendatud </w:t>
      </w:r>
      <w:r w:rsidRPr="1A7F4F01" w:rsidR="3334D02D">
        <w:rPr>
          <w:rFonts w:ascii="Times New Roman" w:hAnsi="Times New Roman" w:eastAsia="Times New Roman" w:cs="Times New Roman"/>
          <w:sz w:val="24"/>
          <w:szCs w:val="24"/>
        </w:rPr>
        <w:t>tootja</w:t>
      </w:r>
      <w:r w:rsidRPr="1A7F4F01" w:rsidR="2DDCCBEA">
        <w:rPr>
          <w:rFonts w:ascii="Times New Roman" w:hAnsi="Times New Roman" w:eastAsia="Times New Roman" w:cs="Times New Roman"/>
          <w:sz w:val="24"/>
          <w:szCs w:val="24"/>
        </w:rPr>
        <w:t>vastutuse</w:t>
      </w:r>
      <w:r w:rsidRPr="1A7F4F01" w:rsidR="259B1368">
        <w:rPr>
          <w:rFonts w:ascii="Times New Roman" w:hAnsi="Times New Roman" w:eastAsia="Times New Roman" w:cs="Times New Roman"/>
          <w:sz w:val="24"/>
          <w:szCs w:val="24"/>
        </w:rPr>
        <w:t xml:space="preserve"> kohustusi. </w:t>
      </w:r>
      <w:r w:rsidRPr="1A7F4F01" w:rsidR="7E5BA629">
        <w:rPr>
          <w:rFonts w:ascii="Times New Roman" w:hAnsi="Times New Roman" w:eastAsia="Times New Roman" w:cs="Times New Roman"/>
          <w:sz w:val="24"/>
          <w:szCs w:val="24"/>
        </w:rPr>
        <w:t>Jäätmete raamd</w:t>
      </w:r>
      <w:r w:rsidRPr="1A7F4F01" w:rsidR="259B1368">
        <w:rPr>
          <w:rFonts w:ascii="Times New Roman" w:hAnsi="Times New Roman" w:eastAsia="Times New Roman" w:cs="Times New Roman"/>
          <w:sz w:val="24"/>
          <w:szCs w:val="24"/>
        </w:rPr>
        <w:t xml:space="preserve">irektiivi artiklis 22a on kehtestatud nõuded, mis puudutavad nende </w:t>
      </w:r>
      <w:r w:rsidRPr="1A7F4F01" w:rsidR="2DDCCBEA">
        <w:rPr>
          <w:rFonts w:ascii="Times New Roman" w:hAnsi="Times New Roman" w:eastAsia="Times New Roman" w:cs="Times New Roman"/>
          <w:sz w:val="24"/>
          <w:szCs w:val="24"/>
        </w:rPr>
        <w:t>toodete</w:t>
      </w:r>
      <w:r w:rsidRPr="1A7F4F01" w:rsidR="2F1A8A8A">
        <w:rPr>
          <w:rFonts w:ascii="Times New Roman" w:hAnsi="Times New Roman" w:eastAsia="Times New Roman" w:cs="Times New Roman"/>
          <w:sz w:val="24"/>
          <w:szCs w:val="24"/>
        </w:rPr>
        <w:t>st tekkinud</w:t>
      </w:r>
      <w:r w:rsidRPr="1A7F4F01" w:rsidR="2DDCCBEA">
        <w:rPr>
          <w:rFonts w:ascii="Times New Roman" w:hAnsi="Times New Roman" w:eastAsia="Times New Roman" w:cs="Times New Roman"/>
          <w:sz w:val="24"/>
          <w:szCs w:val="24"/>
        </w:rPr>
        <w:t xml:space="preserve"> </w:t>
      </w:r>
      <w:r w:rsidRPr="1A7F4F01" w:rsidR="259B1368">
        <w:rPr>
          <w:rFonts w:ascii="Times New Roman" w:hAnsi="Times New Roman" w:eastAsia="Times New Roman" w:cs="Times New Roman"/>
          <w:sz w:val="24"/>
          <w:szCs w:val="24"/>
        </w:rPr>
        <w:t>jäätmete kogumist, taaskasutamist ja kõrvaldamist ning liikmesriigid peavad looma mehhanismid, mis tagavad nende kohustuste tõhusa täitmise.</w:t>
      </w:r>
      <w:r w:rsidRPr="1A7F4F01" w:rsidR="5D4975E6">
        <w:rPr>
          <w:rFonts w:ascii="Times New Roman" w:hAnsi="Times New Roman" w:eastAsia="Times New Roman" w:cs="Times New Roman"/>
          <w:sz w:val="24"/>
          <w:szCs w:val="24"/>
        </w:rPr>
        <w:t xml:space="preserve"> </w:t>
      </w:r>
      <w:r w:rsidRPr="1A7F4F01" w:rsidR="259B1368">
        <w:rPr>
          <w:rFonts w:ascii="Times New Roman" w:hAnsi="Times New Roman" w:eastAsia="Times New Roman" w:cs="Times New Roman"/>
          <w:sz w:val="24"/>
          <w:szCs w:val="24"/>
        </w:rPr>
        <w:t xml:space="preserve">Seetõttu laiendatakse senist nõuet </w:t>
      </w:r>
      <w:r w:rsidRPr="1A7F4F01" w:rsidR="7A8D398E">
        <w:rPr>
          <w:rFonts w:ascii="Times New Roman" w:hAnsi="Times New Roman" w:eastAsia="Times New Roman" w:cs="Times New Roman"/>
          <w:sz w:val="24"/>
          <w:szCs w:val="24"/>
        </w:rPr>
        <w:t>nii</w:t>
      </w:r>
      <w:r w:rsidRPr="1A7F4F01" w:rsidR="259B1368">
        <w:rPr>
          <w:rFonts w:ascii="Times New Roman" w:hAnsi="Times New Roman" w:eastAsia="Times New Roman" w:cs="Times New Roman"/>
          <w:sz w:val="24"/>
          <w:szCs w:val="24"/>
        </w:rPr>
        <w:t>, et ka tekstiil</w:t>
      </w:r>
      <w:r w:rsidRPr="1A7F4F01" w:rsidR="2DDCCBEA">
        <w:rPr>
          <w:rFonts w:ascii="Times New Roman" w:hAnsi="Times New Roman" w:eastAsia="Times New Roman" w:cs="Times New Roman"/>
          <w:sz w:val="24"/>
          <w:szCs w:val="24"/>
        </w:rPr>
        <w:t>-</w:t>
      </w:r>
      <w:r w:rsidRPr="1A7F4F01" w:rsidR="62FD68ED">
        <w:rPr>
          <w:rFonts w:ascii="Times New Roman" w:hAnsi="Times New Roman" w:eastAsia="Times New Roman" w:cs="Times New Roman"/>
          <w:sz w:val="24"/>
          <w:szCs w:val="24"/>
        </w:rPr>
        <w:t>,tekstiiliga seotud</w:t>
      </w:r>
      <w:r w:rsidRPr="1A7F4F01" w:rsidR="259B1368">
        <w:rPr>
          <w:rFonts w:ascii="Times New Roman" w:hAnsi="Times New Roman" w:eastAsia="Times New Roman" w:cs="Times New Roman"/>
          <w:sz w:val="24"/>
          <w:szCs w:val="24"/>
        </w:rPr>
        <w:t xml:space="preserve"> ja jalatsitoodete tootjad </w:t>
      </w:r>
      <w:r w:rsidRPr="1A7F4F01" w:rsidR="31361FAC">
        <w:rPr>
          <w:rFonts w:ascii="Times New Roman" w:hAnsi="Times New Roman" w:eastAsia="Times New Roman" w:cs="Times New Roman"/>
          <w:sz w:val="24"/>
          <w:szCs w:val="24"/>
        </w:rPr>
        <w:t>peavad</w:t>
      </w:r>
      <w:r w:rsidRPr="1A7F4F01" w:rsidR="259B1368">
        <w:rPr>
          <w:rFonts w:ascii="Times New Roman" w:hAnsi="Times New Roman" w:eastAsia="Times New Roman" w:cs="Times New Roman"/>
          <w:sz w:val="24"/>
          <w:szCs w:val="24"/>
        </w:rPr>
        <w:t xml:space="preserve"> sõlmima tootjate ühendusega kirjaliku lepingu, tagamaks, et nende toodetest tekkinud jäätmed kogutakse ja käideldakse nõuetekohaselt. </w:t>
      </w:r>
      <w:r w:rsidRPr="1A7F4F01" w:rsidR="2BD27CD9">
        <w:rPr>
          <w:rFonts w:ascii="Times New Roman" w:hAnsi="Times New Roman" w:cs="Times New Roman"/>
          <w:sz w:val="24"/>
          <w:szCs w:val="24"/>
        </w:rPr>
        <w:t>Sellega võetakse üle jäätmete raamdirektiivi artikli 22c punkt 1.</w:t>
      </w:r>
    </w:p>
    <w:p w:rsidR="00BC3FF8" w:rsidP="1A7F4F01" w:rsidRDefault="00BC3FF8" w14:paraId="3FA8F14C" w14:textId="77777777">
      <w:pPr>
        <w:spacing w:after="0" w:line="276" w:lineRule="auto"/>
        <w:jc w:val="both"/>
        <w:rPr>
          <w:rFonts w:ascii="Times New Roman" w:hAnsi="Times New Roman" w:eastAsia="Times New Roman" w:cs="Times New Roman"/>
          <w:b/>
          <w:bCs/>
          <w:sz w:val="24"/>
          <w:szCs w:val="24"/>
        </w:rPr>
      </w:pPr>
    </w:p>
    <w:p w:rsidR="3F5779C7" w:rsidP="1A7F4F01" w:rsidRDefault="7C94BF15" w14:paraId="7EDC6394" w14:textId="12907D2C">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BC3FF8">
        <w:rPr>
          <w:rFonts w:ascii="Times New Roman" w:hAnsi="Times New Roman" w:eastAsia="Times New Roman" w:cs="Times New Roman"/>
          <w:b/>
          <w:bCs/>
          <w:sz w:val="24"/>
          <w:szCs w:val="24"/>
        </w:rPr>
        <w:t>i</w:t>
      </w:r>
      <w:r w:rsidRPr="1A7F4F01" w:rsidR="50B902D5">
        <w:rPr>
          <w:rFonts w:ascii="Times New Roman" w:hAnsi="Times New Roman" w:eastAsia="Times New Roman" w:cs="Times New Roman"/>
          <w:b/>
          <w:bCs/>
          <w:sz w:val="24"/>
          <w:szCs w:val="24"/>
        </w:rPr>
        <w:t xml:space="preserve"> 25</w:t>
      </w:r>
      <w:r w:rsidRPr="1A7F4F01" w:rsidR="50B902D5">
        <w:rPr>
          <w:rFonts w:ascii="Times New Roman" w:hAnsi="Times New Roman" w:eastAsia="Times New Roman" w:cs="Times New Roman"/>
          <w:b/>
          <w:bCs/>
          <w:sz w:val="24"/>
          <w:szCs w:val="24"/>
          <w:vertAlign w:val="superscript"/>
        </w:rPr>
        <w:t>1</w:t>
      </w:r>
      <w:r w:rsidRPr="1A7F4F01" w:rsidR="50B902D5">
        <w:rPr>
          <w:rFonts w:ascii="Times New Roman" w:hAnsi="Times New Roman" w:eastAsia="Times New Roman" w:cs="Times New Roman"/>
          <w:b/>
          <w:bCs/>
          <w:sz w:val="24"/>
          <w:szCs w:val="24"/>
        </w:rPr>
        <w:t xml:space="preserve"> lõi</w:t>
      </w:r>
      <w:r w:rsidRPr="1A7F4F01" w:rsidR="70D36922">
        <w:rPr>
          <w:rFonts w:ascii="Times New Roman" w:hAnsi="Times New Roman" w:eastAsia="Times New Roman" w:cs="Times New Roman"/>
          <w:b/>
          <w:bCs/>
          <w:sz w:val="24"/>
          <w:szCs w:val="24"/>
        </w:rPr>
        <w:t>ge</w:t>
      </w:r>
      <w:r w:rsidRPr="1A7F4F01" w:rsidR="50B902D5">
        <w:rPr>
          <w:rFonts w:ascii="Times New Roman" w:hAnsi="Times New Roman" w:eastAsia="Times New Roman" w:cs="Times New Roman"/>
          <w:b/>
          <w:bCs/>
          <w:sz w:val="24"/>
          <w:szCs w:val="24"/>
        </w:rPr>
        <w:t xml:space="preserve"> 7</w:t>
      </w:r>
      <w:r w:rsidRPr="1A7F4F01" w:rsidR="3B837EC1">
        <w:rPr>
          <w:rFonts w:ascii="Times New Roman" w:hAnsi="Times New Roman" w:eastAsia="Times New Roman" w:cs="Times New Roman"/>
          <w:b/>
          <w:bCs/>
          <w:sz w:val="24"/>
          <w:szCs w:val="24"/>
        </w:rPr>
        <w:t xml:space="preserve"> (uus l</w:t>
      </w:r>
      <w:r w:rsidRPr="1A7F4F01" w:rsidR="12C9266D">
        <w:rPr>
          <w:rFonts w:ascii="Times New Roman" w:hAnsi="Times New Roman" w:eastAsia="Times New Roman" w:cs="Times New Roman"/>
          <w:b/>
          <w:bCs/>
          <w:sz w:val="24"/>
          <w:szCs w:val="24"/>
        </w:rPr>
        <w:t>õige</w:t>
      </w:r>
      <w:r w:rsidRPr="1A7F4F01" w:rsidR="3B837EC1">
        <w:rPr>
          <w:rFonts w:ascii="Times New Roman" w:hAnsi="Times New Roman" w:eastAsia="Times New Roman" w:cs="Times New Roman"/>
          <w:b/>
          <w:bCs/>
          <w:sz w:val="24"/>
          <w:szCs w:val="24"/>
        </w:rPr>
        <w:t>)</w:t>
      </w:r>
    </w:p>
    <w:p w:rsidR="3F5779C7" w:rsidP="1A7F4F01" w:rsidRDefault="27201BE2" w14:paraId="2C3EED52" w14:textId="31F15D9A">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Euroopa Parlamendi ja nõukogu määrus</w:t>
      </w:r>
      <w:r w:rsidRPr="1A7F4F01" w:rsidR="00E2180E">
        <w:rPr>
          <w:rFonts w:ascii="Times New Roman" w:hAnsi="Times New Roman" w:cs="Times New Roman"/>
          <w:sz w:val="24"/>
          <w:szCs w:val="24"/>
        </w:rPr>
        <w:t>e</w:t>
      </w:r>
      <w:r w:rsidRPr="1A7F4F01">
        <w:rPr>
          <w:rFonts w:ascii="Times New Roman" w:hAnsi="Times New Roman" w:cs="Times New Roman"/>
          <w:sz w:val="24"/>
          <w:szCs w:val="24"/>
        </w:rPr>
        <w:t xml:space="preserve"> (EL) 2023/1542 patareide ja akude kohta artikli 55 lõike 7 </w:t>
      </w:r>
      <w:r w:rsidRPr="1A7F4F01" w:rsidR="00E2180E">
        <w:rPr>
          <w:rFonts w:ascii="Times New Roman" w:hAnsi="Times New Roman" w:cs="Times New Roman"/>
          <w:sz w:val="24"/>
          <w:szCs w:val="24"/>
        </w:rPr>
        <w:t>järgi</w:t>
      </w:r>
      <w:r w:rsidRPr="1A7F4F01">
        <w:rPr>
          <w:rFonts w:ascii="Times New Roman" w:hAnsi="Times New Roman" w:cs="Times New Roman"/>
          <w:sz w:val="24"/>
          <w:szCs w:val="24"/>
        </w:rPr>
        <w:t xml:space="preserve"> peavad tootjad või tootjate ühendused esitama tagatise, mis katab  </w:t>
      </w:r>
      <w:r w:rsidRPr="1A7F4F01" w:rsidR="19A467E0">
        <w:rPr>
          <w:rFonts w:ascii="Times New Roman" w:hAnsi="Times New Roman" w:cs="Times New Roman"/>
          <w:sz w:val="24"/>
          <w:szCs w:val="24"/>
        </w:rPr>
        <w:t>käitlus</w:t>
      </w:r>
      <w:r w:rsidRPr="1A7F4F01">
        <w:rPr>
          <w:rFonts w:ascii="Times New Roman" w:hAnsi="Times New Roman" w:cs="Times New Roman"/>
          <w:sz w:val="24"/>
          <w:szCs w:val="24"/>
        </w:rPr>
        <w:t xml:space="preserve">kulud olukorras, kus laiendatud tootjavastutuse kohustusi ei täideta, sealhulgas maksejõuetuse või tegevuse lõpetamise korral. Kuigi nõue tuleneb vahetult kohaldatavast </w:t>
      </w:r>
      <w:r w:rsidRPr="1A7F4F01" w:rsidR="00E2180E">
        <w:rPr>
          <w:rFonts w:ascii="Times New Roman" w:hAnsi="Times New Roman" w:cs="Times New Roman"/>
          <w:sz w:val="24"/>
          <w:szCs w:val="24"/>
        </w:rPr>
        <w:t>E</w:t>
      </w:r>
      <w:r w:rsidRPr="1A7F4F01" w:rsidR="00BC3FF8">
        <w:rPr>
          <w:rFonts w:ascii="Times New Roman" w:hAnsi="Times New Roman" w:cs="Times New Roman"/>
          <w:sz w:val="24"/>
          <w:szCs w:val="24"/>
        </w:rPr>
        <w:t>Li</w:t>
      </w:r>
      <w:r w:rsidRPr="1A7F4F01">
        <w:rPr>
          <w:rFonts w:ascii="Times New Roman" w:hAnsi="Times New Roman" w:cs="Times New Roman"/>
          <w:sz w:val="24"/>
          <w:szCs w:val="24"/>
        </w:rPr>
        <w:t xml:space="preserve"> määrusest, ei reguleeri määrus tagatise õiguslikku staatust pankrotimenetluses. Seetõttu on vaja täpsustada, et selline tagatis ei kuulu pankrotivara hulka.</w:t>
      </w:r>
    </w:p>
    <w:p w:rsidR="001A7B37" w:rsidP="1A7F4F01" w:rsidRDefault="001A7B37" w14:paraId="4A5B44CC" w14:textId="77777777">
      <w:pPr>
        <w:spacing w:after="0" w:line="276" w:lineRule="auto"/>
        <w:jc w:val="both"/>
        <w:rPr>
          <w:rFonts w:ascii="Times New Roman" w:hAnsi="Times New Roman" w:cs="Times New Roman"/>
          <w:sz w:val="24"/>
          <w:szCs w:val="24"/>
        </w:rPr>
      </w:pPr>
    </w:p>
    <w:p w:rsidR="3F5779C7" w:rsidP="1A7F4F01" w:rsidRDefault="3F5779C7" w14:paraId="0C1F4A55" w14:textId="0FE2DE02">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Muudatuse eesmärk on tagada, et tootjavastutuse kohustuste </w:t>
      </w:r>
      <w:r w:rsidRPr="1A7F4F01" w:rsidR="5C337CCD">
        <w:rPr>
          <w:rFonts w:ascii="Times New Roman" w:hAnsi="Times New Roman" w:eastAsia="Times New Roman" w:cs="Times New Roman"/>
          <w:sz w:val="24"/>
          <w:szCs w:val="24"/>
        </w:rPr>
        <w:t>täitmiseks ette nähtud raha saaks kasutada</w:t>
      </w:r>
      <w:r w:rsidRPr="1A7F4F01">
        <w:rPr>
          <w:rFonts w:ascii="Times New Roman" w:hAnsi="Times New Roman" w:eastAsia="Times New Roman" w:cs="Times New Roman"/>
          <w:sz w:val="24"/>
          <w:szCs w:val="24"/>
        </w:rPr>
        <w:t xml:space="preserve"> sihtotstarbeliselt</w:t>
      </w:r>
      <w:r w:rsidRPr="1A7F4F01">
        <w:rPr>
          <w:rFonts w:ascii="Times New Roman" w:hAnsi="Times New Roman" w:cs="Times New Roman"/>
          <w:sz w:val="24"/>
          <w:szCs w:val="24"/>
        </w:rPr>
        <w:t xml:space="preserve"> ka olukorras, kus tootja või tootjate ühendus muutub maksejõuetuks või lõpetab tegevuse. Kehtiva õiguse kohaselt ei ole üheselt selge, kas tootjavastutuse täitmiseks kogutud või tagatisena esitatud raha kuulu</w:t>
      </w:r>
      <w:r w:rsidRPr="1A7F4F01" w:rsidR="00E2180E">
        <w:rPr>
          <w:rFonts w:ascii="Times New Roman" w:hAnsi="Times New Roman" w:cs="Times New Roman"/>
          <w:sz w:val="24"/>
          <w:szCs w:val="24"/>
        </w:rPr>
        <w:t>b</w:t>
      </w:r>
      <w:r w:rsidRPr="1A7F4F01">
        <w:rPr>
          <w:rFonts w:ascii="Times New Roman" w:hAnsi="Times New Roman" w:cs="Times New Roman"/>
          <w:sz w:val="24"/>
          <w:szCs w:val="24"/>
        </w:rPr>
        <w:t xml:space="preserve"> tootja või tootjate ühenduse pankrotivara hulka. Selline ebaselgus võib viia olukorrani, kus jäätmekäitluseks ette nähtud vahendid kasutatakse pankrotimenetluses muude võlausaldajate nõuete rahuldamiseks ning jäätmed jäävad nõuetekohaselt käitlemata.</w:t>
      </w:r>
    </w:p>
    <w:p w:rsidR="0030579B" w:rsidP="1A7F4F01" w:rsidRDefault="0030579B" w14:paraId="4BF88CBD" w14:textId="77777777">
      <w:pPr>
        <w:spacing w:after="0" w:line="276" w:lineRule="auto"/>
        <w:jc w:val="both"/>
        <w:rPr>
          <w:rFonts w:ascii="Times New Roman" w:hAnsi="Times New Roman" w:eastAsia="Times New Roman" w:cs="Times New Roman"/>
          <w:b/>
          <w:bCs/>
          <w:sz w:val="24"/>
          <w:szCs w:val="24"/>
        </w:rPr>
      </w:pPr>
    </w:p>
    <w:p w:rsidR="03D05A6E" w:rsidP="1A7F4F01" w:rsidRDefault="2C930891" w14:paraId="3EF68049" w14:textId="5D1DF6B2">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30579B">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§-d</w:t>
      </w:r>
      <w:r w:rsidRPr="1A7F4F01" w:rsidR="31CD2D3F">
        <w:rPr>
          <w:rFonts w:ascii="Times New Roman" w:hAnsi="Times New Roman" w:eastAsia="Times New Roman" w:cs="Times New Roman"/>
          <w:b/>
          <w:bCs/>
          <w:sz w:val="24"/>
          <w:szCs w:val="24"/>
        </w:rPr>
        <w:t xml:space="preserve"> 25</w:t>
      </w:r>
      <w:r w:rsidRPr="1A7F4F01" w:rsidR="421065A2">
        <w:rPr>
          <w:rFonts w:ascii="Times New Roman" w:hAnsi="Times New Roman" w:eastAsia="Times New Roman" w:cs="Times New Roman"/>
          <w:b/>
          <w:bCs/>
          <w:sz w:val="24"/>
          <w:szCs w:val="24"/>
          <w:vertAlign w:val="superscript"/>
        </w:rPr>
        <w:t>3</w:t>
      </w:r>
      <w:r w:rsidRPr="1A7F4F01" w:rsidR="0030579B">
        <w:rPr>
          <w:rFonts w:ascii="Times New Roman" w:hAnsi="Times New Roman" w:eastAsia="Times New Roman" w:cs="Times New Roman"/>
          <w:b/>
          <w:bCs/>
          <w:sz w:val="24"/>
          <w:szCs w:val="24"/>
        </w:rPr>
        <w:t>–</w:t>
      </w:r>
      <w:r w:rsidRPr="1A7F4F01" w:rsidR="3075F36B">
        <w:rPr>
          <w:rFonts w:ascii="Times New Roman" w:hAnsi="Times New Roman" w:eastAsia="Times New Roman" w:cs="Times New Roman"/>
          <w:b/>
          <w:bCs/>
          <w:sz w:val="24"/>
          <w:szCs w:val="24"/>
        </w:rPr>
        <w:t>25</w:t>
      </w:r>
      <w:r w:rsidRPr="1A7F4F01" w:rsidR="621BE8F7">
        <w:rPr>
          <w:rFonts w:ascii="Times New Roman" w:hAnsi="Times New Roman" w:eastAsia="Times New Roman" w:cs="Times New Roman"/>
          <w:b/>
          <w:bCs/>
          <w:sz w:val="24"/>
          <w:szCs w:val="24"/>
          <w:vertAlign w:val="superscript"/>
        </w:rPr>
        <w:t>6</w:t>
      </w:r>
      <w:r w:rsidRPr="1A7F4F01" w:rsidR="44EFF59D">
        <w:rPr>
          <w:rFonts w:ascii="Times New Roman" w:hAnsi="Times New Roman" w:eastAsia="Times New Roman" w:cs="Times New Roman"/>
          <w:b/>
          <w:bCs/>
          <w:sz w:val="24"/>
          <w:szCs w:val="24"/>
        </w:rPr>
        <w:t xml:space="preserve"> (uued </w:t>
      </w:r>
      <w:r w:rsidRPr="1A7F4F01" w:rsidR="00E2180E">
        <w:rPr>
          <w:rFonts w:ascii="Times New Roman" w:hAnsi="Times New Roman" w:eastAsia="Times New Roman" w:cs="Times New Roman"/>
          <w:b/>
          <w:bCs/>
          <w:sz w:val="24"/>
          <w:szCs w:val="24"/>
        </w:rPr>
        <w:t>paragrahvid</w:t>
      </w:r>
      <w:r w:rsidRPr="1A7F4F01" w:rsidR="44EFF59D">
        <w:rPr>
          <w:rFonts w:ascii="Times New Roman" w:hAnsi="Times New Roman" w:eastAsia="Times New Roman" w:cs="Times New Roman"/>
          <w:b/>
          <w:bCs/>
          <w:sz w:val="24"/>
          <w:szCs w:val="24"/>
        </w:rPr>
        <w:t>)</w:t>
      </w:r>
    </w:p>
    <w:p w:rsidR="5A3D150D" w:rsidP="1A7F4F01" w:rsidRDefault="5A3D150D" w14:paraId="1189DC9B" w14:textId="19510CE2">
      <w:pPr>
        <w:spacing w:after="0" w:line="276" w:lineRule="auto"/>
        <w:jc w:val="both"/>
        <w:rPr>
          <w:rFonts w:ascii="Times New Roman" w:hAnsi="Times New Roman" w:eastAsia="Times New Roman" w:cs="Times New Roman"/>
          <w:b/>
          <w:bCs/>
          <w:sz w:val="24"/>
          <w:szCs w:val="24"/>
        </w:rPr>
      </w:pPr>
    </w:p>
    <w:p w:rsidR="03D05A6E" w:rsidP="1A7F4F01" w:rsidRDefault="563BFFE5" w14:paraId="4BF7D240" w14:textId="5F2A1E0C">
      <w:pPr>
        <w:spacing w:after="0" w:line="276" w:lineRule="auto"/>
        <w:jc w:val="both"/>
        <w:rPr>
          <w:rFonts w:ascii="Times New Roman" w:hAnsi="Times New Roman" w:eastAsia="Times New Roman" w:cs="Times New Roman"/>
          <w:b/>
          <w:bCs/>
          <w:sz w:val="24"/>
          <w:szCs w:val="24"/>
          <w:vertAlign w:val="superscript"/>
        </w:rPr>
      </w:pPr>
      <w:r w:rsidRPr="1A7F4F01">
        <w:rPr>
          <w:rFonts w:ascii="Times New Roman" w:hAnsi="Times New Roman" w:eastAsia="Times New Roman" w:cs="Times New Roman"/>
          <w:b/>
          <w:bCs/>
          <w:sz w:val="24"/>
          <w:szCs w:val="24"/>
        </w:rPr>
        <w:t>JäätS</w:t>
      </w:r>
      <w:r w:rsidRPr="1A7F4F01" w:rsidR="0030579B">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 </w:t>
      </w:r>
      <w:r w:rsidRPr="1A7F4F01" w:rsidR="25D8B35E">
        <w:rPr>
          <w:rFonts w:ascii="Times New Roman" w:hAnsi="Times New Roman" w:eastAsia="Times New Roman" w:cs="Times New Roman"/>
          <w:b/>
          <w:bCs/>
          <w:sz w:val="24"/>
          <w:szCs w:val="24"/>
        </w:rPr>
        <w:t>25</w:t>
      </w:r>
      <w:r w:rsidRPr="1A7F4F01" w:rsidR="25D8B35E">
        <w:rPr>
          <w:rFonts w:ascii="Times New Roman" w:hAnsi="Times New Roman" w:eastAsia="Times New Roman" w:cs="Times New Roman"/>
          <w:b/>
          <w:bCs/>
          <w:sz w:val="24"/>
          <w:szCs w:val="24"/>
          <w:vertAlign w:val="superscript"/>
        </w:rPr>
        <w:t>3</w:t>
      </w:r>
      <w:r w:rsidRPr="1A7F4F01" w:rsidR="345988FC">
        <w:rPr>
          <w:rFonts w:ascii="Times New Roman" w:hAnsi="Times New Roman" w:eastAsia="Times New Roman" w:cs="Times New Roman"/>
          <w:b/>
          <w:bCs/>
          <w:sz w:val="24"/>
          <w:szCs w:val="24"/>
          <w:vertAlign w:val="superscript"/>
        </w:rPr>
        <w:t xml:space="preserve"> </w:t>
      </w:r>
    </w:p>
    <w:p w:rsidR="03D05A6E" w:rsidP="1A7F4F01" w:rsidRDefault="7E2E69DE" w14:paraId="024FECA9" w14:textId="1B033712">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sz w:val="24"/>
          <w:szCs w:val="24"/>
        </w:rPr>
        <w:t>Sätte</w:t>
      </w:r>
      <w:r w:rsidRPr="1A7F4F01" w:rsidR="6D03E7A9">
        <w:rPr>
          <w:rFonts w:ascii="Times New Roman" w:hAnsi="Times New Roman" w:eastAsia="Times New Roman" w:cs="Times New Roman"/>
          <w:sz w:val="24"/>
          <w:szCs w:val="24"/>
        </w:rPr>
        <w:t xml:space="preserve"> eesmärk on kehtestada tekstiil-, tekstiiliga seotud ja jalatsitoodete tootjatele laiendatud tootjavastutuse põhimõttest tulenev kohustus kanda nende toodete kogu </w:t>
      </w:r>
      <w:r w:rsidRPr="1A7F4F01" w:rsidR="00E2180E">
        <w:rPr>
          <w:rFonts w:ascii="Times New Roman" w:hAnsi="Times New Roman" w:eastAsia="Times New Roman" w:cs="Times New Roman"/>
          <w:sz w:val="24"/>
          <w:szCs w:val="24"/>
        </w:rPr>
        <w:t>kasutusajal</w:t>
      </w:r>
      <w:r w:rsidRPr="1A7F4F01" w:rsidR="6D03E7A9">
        <w:rPr>
          <w:rFonts w:ascii="Times New Roman" w:hAnsi="Times New Roman" w:eastAsia="Times New Roman" w:cs="Times New Roman"/>
          <w:sz w:val="24"/>
          <w:szCs w:val="24"/>
        </w:rPr>
        <w:t xml:space="preserve"> tekkivad kulud.</w:t>
      </w:r>
      <w:r w:rsidRPr="1A7F4F01" w:rsidR="0030579B">
        <w:rPr>
          <w:rFonts w:ascii="Times New Roman" w:hAnsi="Times New Roman" w:eastAsia="Times New Roman" w:cs="Times New Roman"/>
          <w:sz w:val="24"/>
          <w:szCs w:val="24"/>
        </w:rPr>
        <w:t xml:space="preserve"> Nimetatud toodete</w:t>
      </w:r>
      <w:r w:rsidRPr="1A7F4F01" w:rsidR="6D03E7A9">
        <w:rPr>
          <w:rFonts w:ascii="Times New Roman" w:hAnsi="Times New Roman" w:eastAsia="Times New Roman" w:cs="Times New Roman"/>
          <w:sz w:val="24"/>
          <w:szCs w:val="24"/>
        </w:rPr>
        <w:t xml:space="preserve"> </w:t>
      </w:r>
      <w:r w:rsidRPr="1A7F4F01" w:rsidR="7895F397">
        <w:rPr>
          <w:rFonts w:ascii="Times New Roman" w:hAnsi="Times New Roman" w:eastAsia="Times New Roman" w:cs="Times New Roman"/>
          <w:color w:val="000000" w:themeColor="text1"/>
          <w:sz w:val="24"/>
          <w:szCs w:val="24"/>
        </w:rPr>
        <w:t xml:space="preserve">tootja laiendatud vastutuse eesmärk on tagada </w:t>
      </w:r>
      <w:r w:rsidRPr="1A7F4F01" w:rsidR="587D0D34">
        <w:rPr>
          <w:rFonts w:ascii="Times New Roman" w:hAnsi="Times New Roman" w:eastAsia="Times New Roman" w:cs="Times New Roman"/>
          <w:sz w:val="24"/>
          <w:szCs w:val="24"/>
        </w:rPr>
        <w:t>ELis</w:t>
      </w:r>
      <w:r w:rsidRPr="1A7F4F01" w:rsidR="7895F397">
        <w:rPr>
          <w:rFonts w:ascii="Times New Roman" w:hAnsi="Times New Roman" w:eastAsia="Times New Roman" w:cs="Times New Roman"/>
          <w:color w:val="000000" w:themeColor="text1"/>
          <w:sz w:val="24"/>
          <w:szCs w:val="24"/>
        </w:rPr>
        <w:t xml:space="preserve"> kõrgel tasemel keskkonna- ja tervisekaitse ning luua kogumist, sortimist, korduskasutamist, korduskasutamiseks ettevalmistamist ja ringlussevõttu, eelkõige kiust-kiuks ringlussevõttu toetav majandus, </w:t>
      </w:r>
      <w:r w:rsidRPr="1A7F4F01" w:rsidR="0030579B">
        <w:rPr>
          <w:rFonts w:ascii="Times New Roman" w:hAnsi="Times New Roman" w:eastAsia="Times New Roman" w:cs="Times New Roman"/>
          <w:color w:val="000000" w:themeColor="text1"/>
          <w:sz w:val="24"/>
          <w:szCs w:val="24"/>
        </w:rPr>
        <w:t>samuti</w:t>
      </w:r>
      <w:r w:rsidRPr="1A7F4F01" w:rsidR="7895F397">
        <w:rPr>
          <w:rFonts w:ascii="Times New Roman" w:hAnsi="Times New Roman" w:eastAsia="Times New Roman" w:cs="Times New Roman"/>
          <w:color w:val="000000" w:themeColor="text1"/>
          <w:sz w:val="24"/>
          <w:szCs w:val="24"/>
        </w:rPr>
        <w:t xml:space="preserve"> luua stiimulid tootjatele selle tagamiseks, et nende tooted disainitakse ringluspõhimõtteid järgides. Et tootja laiendatud vastutuse kohustusi ei kohaldataks tagasiulatavalt ja need vastaksid õiguskindluse põhimõttele, peaksid </w:t>
      </w:r>
      <w:r w:rsidRPr="1A7F4F01" w:rsidR="0030579B">
        <w:rPr>
          <w:rFonts w:ascii="Times New Roman" w:hAnsi="Times New Roman" w:eastAsia="Times New Roman" w:cs="Times New Roman"/>
          <w:color w:val="000000" w:themeColor="text1"/>
          <w:sz w:val="24"/>
          <w:szCs w:val="24"/>
        </w:rPr>
        <w:t>kõnealused</w:t>
      </w:r>
      <w:r w:rsidRPr="1A7F4F01" w:rsidR="7895F397">
        <w:rPr>
          <w:rFonts w:ascii="Times New Roman" w:hAnsi="Times New Roman" w:eastAsia="Times New Roman" w:cs="Times New Roman"/>
          <w:color w:val="000000" w:themeColor="text1"/>
          <w:sz w:val="24"/>
          <w:szCs w:val="24"/>
        </w:rPr>
        <w:t xml:space="preserve"> tootjad rahastama kulusid, mis on seotud liikmesriikide territooriumil pärast muutmisdirektiivi jõustumist tarnitud</w:t>
      </w:r>
      <w:r w:rsidRPr="1A7F4F01" w:rsidR="0030579B">
        <w:rPr>
          <w:rFonts w:ascii="Times New Roman" w:hAnsi="Times New Roman" w:eastAsia="Times New Roman" w:cs="Times New Roman"/>
          <w:color w:val="000000" w:themeColor="text1"/>
          <w:sz w:val="24"/>
          <w:szCs w:val="24"/>
        </w:rPr>
        <w:t>,</w:t>
      </w:r>
      <w:r w:rsidRPr="1A7F4F01" w:rsidR="7895F397">
        <w:rPr>
          <w:rFonts w:ascii="Times New Roman" w:hAnsi="Times New Roman" w:eastAsia="Times New Roman" w:cs="Times New Roman"/>
          <w:color w:val="000000" w:themeColor="text1"/>
          <w:sz w:val="24"/>
          <w:szCs w:val="24"/>
        </w:rPr>
        <w:t xml:space="preserve"> kogutud</w:t>
      </w:r>
      <w:r w:rsidRPr="1A7F4F01" w:rsidR="0030579B">
        <w:rPr>
          <w:rFonts w:ascii="Times New Roman" w:hAnsi="Times New Roman" w:eastAsia="Times New Roman" w:cs="Times New Roman"/>
          <w:color w:val="000000" w:themeColor="text1"/>
          <w:sz w:val="24"/>
          <w:szCs w:val="24"/>
        </w:rPr>
        <w:t>,</w:t>
      </w:r>
      <w:r w:rsidRPr="1A7F4F01" w:rsidR="7895F397">
        <w:rPr>
          <w:rFonts w:ascii="Times New Roman" w:hAnsi="Times New Roman" w:eastAsia="Times New Roman" w:cs="Times New Roman"/>
          <w:color w:val="000000" w:themeColor="text1"/>
          <w:sz w:val="24"/>
          <w:szCs w:val="24"/>
        </w:rPr>
        <w:t xml:space="preserve"> kasutatud ja jäätmeteks muutunud tekstiil-, tekstiiliga seotud ja jalatsitoodete kogumise, korduskasutamiseks sortimise, korduskasutamiseks ja ringlussevõtuks ettevalmistamise ning ringlussevõtu ja muu töötlemisega, hõlmates ka tarbijale mõeldud müümata tooteid. Need tootjad peaksid rahastama ka kulusid, mis on kogutud segaolmejäätmete koostise uuringute tegemisega; lõppkasutajatele tekstiili mõju ja kestliku käitlemise kohta teabe andmisega; liigiti kogumist, korduskasutamist ja muud töötlemist käsitleva aruandlusega</w:t>
      </w:r>
      <w:r w:rsidRPr="1A7F4F01" w:rsidR="00E81DB9">
        <w:rPr>
          <w:rFonts w:ascii="Times New Roman" w:hAnsi="Times New Roman" w:eastAsia="Times New Roman" w:cs="Times New Roman"/>
          <w:color w:val="000000" w:themeColor="text1"/>
          <w:sz w:val="24"/>
          <w:szCs w:val="24"/>
        </w:rPr>
        <w:t>. Samuti peaksid toetama</w:t>
      </w:r>
      <w:r w:rsidRPr="1A7F4F01" w:rsidR="7895F397">
        <w:rPr>
          <w:rFonts w:ascii="Times New Roman" w:hAnsi="Times New Roman" w:eastAsia="Times New Roman" w:cs="Times New Roman"/>
          <w:color w:val="000000" w:themeColor="text1"/>
          <w:sz w:val="24"/>
          <w:szCs w:val="24"/>
        </w:rPr>
        <w:t xml:space="preserve"> sortimis- ja ringlussevõtutehnoloogia ning </w:t>
      </w:r>
      <w:r w:rsidRPr="1A7F4F01" w:rsidR="00E81DB9">
        <w:rPr>
          <w:rFonts w:ascii="Times New Roman" w:hAnsi="Times New Roman" w:eastAsia="Times New Roman" w:cs="Times New Roman"/>
          <w:color w:val="000000" w:themeColor="text1"/>
          <w:sz w:val="24"/>
          <w:szCs w:val="24"/>
        </w:rPr>
        <w:t xml:space="preserve">probleemseid aineid mittesisaldavate tekstiiltoodete ökodisaini valdkonnas </w:t>
      </w:r>
      <w:r w:rsidRPr="1A7F4F01" w:rsidR="7895F397">
        <w:rPr>
          <w:rFonts w:ascii="Times New Roman" w:hAnsi="Times New Roman" w:eastAsia="Times New Roman" w:cs="Times New Roman"/>
          <w:color w:val="000000" w:themeColor="text1"/>
          <w:sz w:val="24"/>
          <w:szCs w:val="24"/>
        </w:rPr>
        <w:t>teadus- ja arendustegevus</w:t>
      </w:r>
      <w:r w:rsidRPr="1A7F4F01" w:rsidR="00972435">
        <w:rPr>
          <w:rFonts w:ascii="Times New Roman" w:hAnsi="Times New Roman" w:eastAsia="Times New Roman" w:cs="Times New Roman"/>
          <w:color w:val="000000" w:themeColor="text1"/>
          <w:sz w:val="24"/>
          <w:szCs w:val="24"/>
        </w:rPr>
        <w:t>t.</w:t>
      </w:r>
    </w:p>
    <w:p w:rsidR="03D05A6E" w:rsidP="1A7F4F01" w:rsidRDefault="7F159633" w14:paraId="51473A0D" w14:textId="2788B644">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JäätS</w:t>
      </w:r>
      <w:r w:rsidRPr="1A7F4F01" w:rsidR="00E2180E">
        <w:rPr>
          <w:rFonts w:ascii="Times New Roman" w:hAnsi="Times New Roman" w:eastAsia="Times New Roman" w:cs="Times New Roman"/>
          <w:sz w:val="24"/>
          <w:szCs w:val="24"/>
        </w:rPr>
        <w:t>i</w:t>
      </w:r>
      <w:r w:rsidRPr="1A7F4F01">
        <w:rPr>
          <w:rFonts w:ascii="Times New Roman" w:hAnsi="Times New Roman" w:eastAsia="Times New Roman" w:cs="Times New Roman"/>
          <w:sz w:val="24"/>
          <w:szCs w:val="24"/>
        </w:rPr>
        <w:t xml:space="preserve"> §</w:t>
      </w:r>
      <w:r w:rsidRPr="1A7F4F01" w:rsidR="0CDC6343">
        <w:rPr>
          <w:rFonts w:ascii="Times New Roman" w:hAnsi="Times New Roman" w:eastAsia="Times New Roman" w:cs="Times New Roman"/>
          <w:sz w:val="24"/>
          <w:szCs w:val="24"/>
        </w:rPr>
        <w:t xml:space="preserve"> 25</w:t>
      </w:r>
      <w:r w:rsidRPr="1A7F4F01" w:rsidR="0CDC6343">
        <w:rPr>
          <w:rFonts w:ascii="Times New Roman" w:hAnsi="Times New Roman" w:eastAsia="Times New Roman" w:cs="Times New Roman"/>
          <w:sz w:val="24"/>
          <w:szCs w:val="24"/>
          <w:vertAlign w:val="superscript"/>
        </w:rPr>
        <w:t>3</w:t>
      </w:r>
      <w:r w:rsidRPr="1A7F4F01" w:rsidR="0CDC6343">
        <w:rPr>
          <w:rFonts w:ascii="Times New Roman" w:hAnsi="Times New Roman" w:eastAsia="Times New Roman" w:cs="Times New Roman"/>
          <w:sz w:val="24"/>
          <w:szCs w:val="24"/>
        </w:rPr>
        <w:t xml:space="preserve"> lõige 1 </w:t>
      </w:r>
      <w:r w:rsidRPr="1A7F4F01" w:rsidR="00972435">
        <w:rPr>
          <w:rFonts w:ascii="Times New Roman" w:hAnsi="Times New Roman" w:eastAsia="Times New Roman" w:cs="Times New Roman"/>
          <w:sz w:val="24"/>
          <w:szCs w:val="24"/>
        </w:rPr>
        <w:t>käsitleb</w:t>
      </w:r>
      <w:r w:rsidRPr="1A7F4F01" w:rsidR="0CDC6343">
        <w:rPr>
          <w:rFonts w:ascii="Times New Roman" w:hAnsi="Times New Roman" w:eastAsia="Times New Roman" w:cs="Times New Roman"/>
          <w:sz w:val="24"/>
          <w:szCs w:val="24"/>
        </w:rPr>
        <w:t xml:space="preserve"> kogu tekstiil-, tekstiiliga seotud ja jalatsitoodete käitluse süsteemi toimimiseks vajaliku kulubaasi ning tagab, et tootjad vastutavad mitte ainult toodete turule laskmise, vaid ka nende keskkonnamõju eest pärast kasutusaja lõppu.</w:t>
      </w:r>
    </w:p>
    <w:p w:rsidR="001A7B37" w:rsidP="1A7F4F01" w:rsidRDefault="001A7B37" w14:paraId="5C8D1318" w14:textId="77777777">
      <w:pPr>
        <w:spacing w:after="0" w:line="276" w:lineRule="auto"/>
        <w:jc w:val="both"/>
        <w:rPr>
          <w:rFonts w:ascii="Times New Roman" w:hAnsi="Times New Roman" w:eastAsia="Times New Roman" w:cs="Times New Roman"/>
          <w:sz w:val="24"/>
          <w:szCs w:val="24"/>
        </w:rPr>
      </w:pPr>
    </w:p>
    <w:p w:rsidR="03D05A6E" w:rsidP="1A7F4F01" w:rsidRDefault="54B02925" w14:paraId="7670B0A0" w14:textId="0D252E23">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Punkt 1 </w:t>
      </w:r>
      <w:r w:rsidRPr="1A7F4F01" w:rsidR="00972435">
        <w:rPr>
          <w:rFonts w:ascii="Times New Roman" w:hAnsi="Times New Roman" w:eastAsia="Times New Roman" w:cs="Times New Roman"/>
          <w:sz w:val="24"/>
          <w:szCs w:val="24"/>
        </w:rPr>
        <w:t>käsitleb</w:t>
      </w:r>
      <w:r w:rsidRPr="1A7F4F01">
        <w:rPr>
          <w:rFonts w:ascii="Times New Roman" w:hAnsi="Times New Roman" w:eastAsia="Times New Roman" w:cs="Times New Roman"/>
          <w:sz w:val="24"/>
          <w:szCs w:val="24"/>
        </w:rPr>
        <w:t xml:space="preserve"> kulusid, mis tekivad korduskasutatavate toodete kogumisel</w:t>
      </w:r>
      <w:r w:rsidRPr="1A7F4F01" w:rsidR="00972435">
        <w:rPr>
          <w:rFonts w:ascii="Times New Roman" w:hAnsi="Times New Roman" w:eastAsia="Times New Roman" w:cs="Times New Roman"/>
          <w:sz w:val="24"/>
          <w:szCs w:val="24"/>
        </w:rPr>
        <w:t>, et</w:t>
      </w:r>
      <w:r w:rsidRPr="1A7F4F01">
        <w:rPr>
          <w:rFonts w:ascii="Times New Roman" w:hAnsi="Times New Roman" w:eastAsia="Times New Roman" w:cs="Times New Roman"/>
          <w:sz w:val="24"/>
          <w:szCs w:val="24"/>
        </w:rPr>
        <w:t xml:space="preserve"> suunata need uuesti kasutusse, samuti jäätmeks muutunud toodete liigiti kogumisel, et neid oleks võimalik korduskasutuseks </w:t>
      </w:r>
      <w:r w:rsidRPr="1A7F4F01" w:rsidR="405BEE03">
        <w:rPr>
          <w:rFonts w:ascii="Times New Roman" w:hAnsi="Times New Roman" w:eastAsia="Times New Roman" w:cs="Times New Roman"/>
          <w:sz w:val="24"/>
          <w:szCs w:val="24"/>
        </w:rPr>
        <w:t xml:space="preserve">ette valmistada </w:t>
      </w:r>
      <w:r w:rsidRPr="1A7F4F01">
        <w:rPr>
          <w:rFonts w:ascii="Times New Roman" w:hAnsi="Times New Roman" w:eastAsia="Times New Roman" w:cs="Times New Roman"/>
          <w:sz w:val="24"/>
          <w:szCs w:val="24"/>
        </w:rPr>
        <w:t>või suunata ringlussevõttu. See tähendab, et tootja peab rahastama kogumissüsteeme, mis võimaldavad tekstiilide eraldi kogumist muudest jäätmetest. Liigiti kogumine on oluline eeltingimus kvaliteetseks korduskasutuseks</w:t>
      </w:r>
      <w:r w:rsidRPr="1A7F4F01" w:rsidR="2C32A17A">
        <w:rPr>
          <w:rFonts w:ascii="Times New Roman" w:hAnsi="Times New Roman" w:eastAsia="Times New Roman" w:cs="Times New Roman"/>
          <w:sz w:val="24"/>
          <w:szCs w:val="24"/>
        </w:rPr>
        <w:t xml:space="preserve"> ettevalmistamiseks</w:t>
      </w:r>
      <w:r w:rsidRPr="1A7F4F01">
        <w:rPr>
          <w:rFonts w:ascii="Times New Roman" w:hAnsi="Times New Roman" w:eastAsia="Times New Roman" w:cs="Times New Roman"/>
          <w:sz w:val="24"/>
          <w:szCs w:val="24"/>
        </w:rPr>
        <w:t xml:space="preserve"> ja ringlussevõtuks.</w:t>
      </w:r>
      <w:r w:rsidRPr="1A7F4F01" w:rsidR="7A5AE0EF">
        <w:rPr>
          <w:rFonts w:ascii="Times New Roman" w:hAnsi="Times New Roman" w:eastAsia="Times New Roman" w:cs="Times New Roman"/>
          <w:sz w:val="24"/>
          <w:szCs w:val="24"/>
        </w:rPr>
        <w:t xml:space="preserve"> </w:t>
      </w:r>
      <w:r w:rsidRPr="1A7F4F01" w:rsidR="7A5AE0EF">
        <w:rPr>
          <w:rFonts w:ascii="Times New Roman" w:hAnsi="Times New Roman" w:cs="Times New Roman"/>
          <w:sz w:val="24"/>
          <w:szCs w:val="24"/>
        </w:rPr>
        <w:t>Sellega võetakse üle jäätmete raamdirektiivi artikli 22a punkt 8 (a) (i).</w:t>
      </w:r>
    </w:p>
    <w:p w:rsidR="001A7B37" w:rsidP="1A7F4F01" w:rsidRDefault="001A7B37" w14:paraId="098B09B2" w14:textId="77777777">
      <w:pPr>
        <w:spacing w:after="0" w:line="276" w:lineRule="auto"/>
        <w:jc w:val="both"/>
        <w:rPr>
          <w:rFonts w:ascii="Times New Roman" w:hAnsi="Times New Roman" w:eastAsia="Times New Roman" w:cs="Times New Roman"/>
          <w:color w:val="FF0000"/>
          <w:sz w:val="24"/>
          <w:szCs w:val="24"/>
        </w:rPr>
      </w:pPr>
    </w:p>
    <w:p w:rsidR="03D05A6E" w:rsidP="1A7F4F01" w:rsidRDefault="54B02925" w14:paraId="3085E423" w14:textId="6BC38E70">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Punkt 2 käsitleb transpordikulusid, mis tekivad kogutud toodete </w:t>
      </w:r>
      <w:r w:rsidRPr="1A7F4F01" w:rsidR="1C4D17B5">
        <w:rPr>
          <w:rFonts w:ascii="Times New Roman" w:hAnsi="Times New Roman" w:eastAsia="Times New Roman" w:cs="Times New Roman"/>
          <w:sz w:val="24"/>
          <w:szCs w:val="24"/>
        </w:rPr>
        <w:t>vedamisel</w:t>
      </w:r>
      <w:r w:rsidR="00E25A0A">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eri käitluskohtade vahel</w:t>
      </w:r>
      <w:r w:rsidRPr="1A7F4F01" w:rsidR="00A04C9D">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nii korduskasutatavate esemete transpor</w:t>
      </w:r>
      <w:r w:rsidRPr="1A7F4F01" w:rsidR="00A04C9D">
        <w:rPr>
          <w:rFonts w:ascii="Times New Roman" w:hAnsi="Times New Roman" w:eastAsia="Times New Roman" w:cs="Times New Roman"/>
          <w:sz w:val="24"/>
          <w:szCs w:val="24"/>
        </w:rPr>
        <w:t>dil</w:t>
      </w:r>
      <w:r w:rsidRPr="1A7F4F01">
        <w:rPr>
          <w:rFonts w:ascii="Times New Roman" w:hAnsi="Times New Roman" w:eastAsia="Times New Roman" w:cs="Times New Roman"/>
          <w:sz w:val="24"/>
          <w:szCs w:val="24"/>
        </w:rPr>
        <w:t xml:space="preserve"> sortimiskeskustesse kui ka jäätmeks muutunud toodete ve</w:t>
      </w:r>
      <w:r w:rsidRPr="1A7F4F01" w:rsidR="00A04C9D">
        <w:rPr>
          <w:rFonts w:ascii="Times New Roman" w:hAnsi="Times New Roman" w:eastAsia="Times New Roman" w:cs="Times New Roman"/>
          <w:sz w:val="24"/>
          <w:szCs w:val="24"/>
        </w:rPr>
        <w:t>ol</w:t>
      </w:r>
      <w:r w:rsidRPr="1A7F4F01">
        <w:rPr>
          <w:rFonts w:ascii="Times New Roman" w:hAnsi="Times New Roman" w:eastAsia="Times New Roman" w:cs="Times New Roman"/>
          <w:sz w:val="24"/>
          <w:szCs w:val="24"/>
        </w:rPr>
        <w:t xml:space="preserve"> ringlussevõtu või muu taaskasutamise rajatistesse. Kulud hõlmavad nii logistika korraldamist kui ka tegelikku vedu ning on vajalikud, et tagada kogutud materjalide </w:t>
      </w:r>
      <w:r w:rsidRPr="1A7F4F01">
        <w:rPr>
          <w:rFonts w:ascii="Times New Roman" w:hAnsi="Times New Roman" w:eastAsia="Times New Roman" w:cs="Times New Roman"/>
          <w:sz w:val="24"/>
          <w:szCs w:val="24"/>
        </w:rPr>
        <w:t xml:space="preserve">jõudmine </w:t>
      </w:r>
      <w:r w:rsidRPr="1A7F4F01" w:rsidR="3FFDB49C">
        <w:rPr>
          <w:rFonts w:ascii="Times New Roman" w:hAnsi="Times New Roman" w:eastAsia="Times New Roman" w:cs="Times New Roman"/>
          <w:sz w:val="24"/>
          <w:szCs w:val="24"/>
        </w:rPr>
        <w:t>asjakohastesse</w:t>
      </w:r>
      <w:r w:rsidRPr="1A7F4F01">
        <w:rPr>
          <w:rFonts w:ascii="Times New Roman" w:hAnsi="Times New Roman" w:eastAsia="Times New Roman" w:cs="Times New Roman"/>
          <w:sz w:val="24"/>
          <w:szCs w:val="24"/>
        </w:rPr>
        <w:t xml:space="preserve"> käitluskohtadesse.</w:t>
      </w:r>
      <w:r w:rsidRPr="1A7F4F01" w:rsidR="6FCDD00C">
        <w:rPr>
          <w:rFonts w:ascii="Times New Roman" w:hAnsi="Times New Roman" w:eastAsia="Times New Roman" w:cs="Times New Roman"/>
          <w:sz w:val="24"/>
          <w:szCs w:val="24"/>
        </w:rPr>
        <w:t xml:space="preserve"> </w:t>
      </w:r>
      <w:r w:rsidRPr="1A7F4F01" w:rsidR="6FCDD00C">
        <w:rPr>
          <w:rFonts w:ascii="Times New Roman" w:hAnsi="Times New Roman" w:cs="Times New Roman"/>
          <w:sz w:val="24"/>
          <w:szCs w:val="24"/>
        </w:rPr>
        <w:t>Sellega võetakse üle jäätmete raamdirektiivi artikli 22a punkt 8 (a) (ii).</w:t>
      </w:r>
    </w:p>
    <w:p w:rsidR="001A7B37" w:rsidP="1A7F4F01" w:rsidRDefault="001A7B37" w14:paraId="4F05457D" w14:textId="77777777">
      <w:pPr>
        <w:spacing w:after="0" w:line="276" w:lineRule="auto"/>
        <w:jc w:val="both"/>
        <w:rPr>
          <w:rFonts w:ascii="Times New Roman" w:hAnsi="Times New Roman" w:eastAsia="Times New Roman" w:cs="Times New Roman"/>
          <w:color w:val="FF0000"/>
          <w:sz w:val="24"/>
          <w:szCs w:val="24"/>
        </w:rPr>
      </w:pPr>
    </w:p>
    <w:p w:rsidR="03D05A6E" w:rsidP="1A7F4F01" w:rsidRDefault="54B02925" w14:paraId="06246E8B" w14:textId="2E02427A">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Punkt 3 hõlmab kulusid, mis tekivad toodete sortimisel, korduskasutamiseks ettevalmistamisel (nt puhastamine, parandamine), ringlussevõtul ning </w:t>
      </w:r>
      <w:r w:rsidRPr="1A7F4F01" w:rsidR="2973C00E">
        <w:rPr>
          <w:rFonts w:ascii="Times New Roman" w:hAnsi="Times New Roman" w:eastAsia="Times New Roman" w:cs="Times New Roman"/>
          <w:sz w:val="24"/>
          <w:szCs w:val="24"/>
        </w:rPr>
        <w:t>muude taaskasutamistoimingute käigus.</w:t>
      </w:r>
      <w:r w:rsidRPr="1A7F4F01">
        <w:rPr>
          <w:rFonts w:ascii="Times New Roman" w:hAnsi="Times New Roman" w:eastAsia="Times New Roman" w:cs="Times New Roman"/>
          <w:sz w:val="24"/>
          <w:szCs w:val="24"/>
        </w:rPr>
        <w:t xml:space="preserve"> Samuti kuuluvad siia kulud, mis on seotud jäätmete kõrvaldamisega, kui neid ei ole võimalik taaskasutada. See punkt </w:t>
      </w:r>
      <w:r w:rsidRPr="1A7F4F01" w:rsidR="00A04C9D">
        <w:rPr>
          <w:rFonts w:ascii="Times New Roman" w:hAnsi="Times New Roman" w:eastAsia="Times New Roman" w:cs="Times New Roman"/>
          <w:sz w:val="24"/>
          <w:szCs w:val="24"/>
        </w:rPr>
        <w:t xml:space="preserve">käsitleb </w:t>
      </w:r>
      <w:r w:rsidRPr="1A7F4F01">
        <w:rPr>
          <w:rFonts w:ascii="Times New Roman" w:hAnsi="Times New Roman" w:eastAsia="Times New Roman" w:cs="Times New Roman"/>
          <w:sz w:val="24"/>
          <w:szCs w:val="24"/>
        </w:rPr>
        <w:t xml:space="preserve">kogu töötlemisprotsessi, mille käigus otsustatakse toodete edasine saatus ja </w:t>
      </w:r>
      <w:r w:rsidRPr="1A7F4F01" w:rsidR="00A04C9D">
        <w:rPr>
          <w:rFonts w:ascii="Times New Roman" w:hAnsi="Times New Roman" w:eastAsia="Times New Roman" w:cs="Times New Roman"/>
          <w:sz w:val="24"/>
          <w:szCs w:val="24"/>
        </w:rPr>
        <w:t>tehakse</w:t>
      </w:r>
      <w:r w:rsidRPr="1A7F4F01">
        <w:rPr>
          <w:rFonts w:ascii="Times New Roman" w:hAnsi="Times New Roman" w:eastAsia="Times New Roman" w:cs="Times New Roman"/>
          <w:sz w:val="24"/>
          <w:szCs w:val="24"/>
        </w:rPr>
        <w:t xml:space="preserve"> toimingud.</w:t>
      </w:r>
      <w:r w:rsidRPr="1A7F4F01" w:rsidR="71799DAF">
        <w:rPr>
          <w:rFonts w:ascii="Times New Roman" w:hAnsi="Times New Roman" w:eastAsia="Times New Roman" w:cs="Times New Roman"/>
          <w:sz w:val="24"/>
          <w:szCs w:val="24"/>
        </w:rPr>
        <w:t xml:space="preserve"> </w:t>
      </w:r>
      <w:r w:rsidRPr="1A7F4F01" w:rsidR="71799DAF">
        <w:rPr>
          <w:rFonts w:ascii="Times New Roman" w:hAnsi="Times New Roman" w:cs="Times New Roman"/>
          <w:sz w:val="24"/>
          <w:szCs w:val="24"/>
        </w:rPr>
        <w:t>Sellega võetakse üle jäätmete raamdirektiivi artikli 22a punkt 8 (a) (iii).</w:t>
      </w:r>
    </w:p>
    <w:p w:rsidR="001A7B37" w:rsidP="1A7F4F01" w:rsidRDefault="001A7B37" w14:paraId="3303CE7D" w14:textId="77777777">
      <w:pPr>
        <w:spacing w:after="0" w:line="276" w:lineRule="auto"/>
        <w:jc w:val="both"/>
        <w:rPr>
          <w:rFonts w:ascii="Times New Roman" w:hAnsi="Times New Roman" w:eastAsia="Times New Roman" w:cs="Times New Roman"/>
          <w:color w:val="FF0000"/>
          <w:sz w:val="24"/>
          <w:szCs w:val="24"/>
        </w:rPr>
      </w:pPr>
    </w:p>
    <w:p w:rsidR="03D05A6E" w:rsidP="1A7F4F01" w:rsidRDefault="54B02925" w14:paraId="3990E2EF" w14:textId="5900BFF4">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Punkt 4 laiendab tootja kulukohustust ka nendele jäätmetele, mis tekivad eelnevate toimingute tulemusena, kui neid käitlevad sotsiaalmajanduse üksused või muud süsteemis osalejad. See tagab, et ka nn kõrvalvoogude käitlemine on </w:t>
      </w:r>
      <w:r w:rsidRPr="1A7F4F01" w:rsidR="00E2180E">
        <w:rPr>
          <w:rFonts w:ascii="Times New Roman" w:hAnsi="Times New Roman" w:eastAsia="Times New Roman" w:cs="Times New Roman"/>
          <w:sz w:val="24"/>
          <w:szCs w:val="24"/>
        </w:rPr>
        <w:t>tagatud</w:t>
      </w:r>
      <w:r w:rsidRPr="1A7F4F01">
        <w:rPr>
          <w:rFonts w:ascii="Times New Roman" w:hAnsi="Times New Roman" w:eastAsia="Times New Roman" w:cs="Times New Roman"/>
          <w:sz w:val="24"/>
          <w:szCs w:val="24"/>
        </w:rPr>
        <w:t xml:space="preserve"> </w:t>
      </w:r>
      <w:r w:rsidRPr="1A7F4F01" w:rsidR="00E2180E">
        <w:rPr>
          <w:rFonts w:ascii="Times New Roman" w:hAnsi="Times New Roman" w:eastAsia="Times New Roman" w:cs="Times New Roman"/>
          <w:sz w:val="24"/>
          <w:szCs w:val="24"/>
        </w:rPr>
        <w:t>ega</w:t>
      </w:r>
      <w:r w:rsidRPr="1A7F4F01">
        <w:rPr>
          <w:rFonts w:ascii="Times New Roman" w:hAnsi="Times New Roman" w:eastAsia="Times New Roman" w:cs="Times New Roman"/>
          <w:sz w:val="24"/>
          <w:szCs w:val="24"/>
        </w:rPr>
        <w:t xml:space="preserve"> jää </w:t>
      </w:r>
      <w:r w:rsidRPr="1A7F4F01" w:rsidR="00E2180E">
        <w:rPr>
          <w:rFonts w:ascii="Times New Roman" w:hAnsi="Times New Roman" w:eastAsia="Times New Roman" w:cs="Times New Roman"/>
          <w:sz w:val="24"/>
          <w:szCs w:val="24"/>
        </w:rPr>
        <w:t>teiste</w:t>
      </w:r>
      <w:r w:rsidRPr="1A7F4F01">
        <w:rPr>
          <w:rFonts w:ascii="Times New Roman" w:hAnsi="Times New Roman" w:eastAsia="Times New Roman" w:cs="Times New Roman"/>
          <w:sz w:val="24"/>
          <w:szCs w:val="24"/>
        </w:rPr>
        <w:t xml:space="preserve"> osa</w:t>
      </w:r>
      <w:r w:rsidRPr="1A7F4F01" w:rsidR="00E2180E">
        <w:rPr>
          <w:rFonts w:ascii="Times New Roman" w:hAnsi="Times New Roman" w:eastAsia="Times New Roman" w:cs="Times New Roman"/>
          <w:sz w:val="24"/>
          <w:szCs w:val="24"/>
        </w:rPr>
        <w:t>liste</w:t>
      </w:r>
      <w:r w:rsidRPr="1A7F4F01">
        <w:rPr>
          <w:rFonts w:ascii="Times New Roman" w:hAnsi="Times New Roman" w:eastAsia="Times New Roman" w:cs="Times New Roman"/>
          <w:sz w:val="24"/>
          <w:szCs w:val="24"/>
        </w:rPr>
        <w:t xml:space="preserve"> või avaliku sektori kanda.</w:t>
      </w:r>
      <w:r w:rsidRPr="1A7F4F01" w:rsidR="13F7E7EC">
        <w:rPr>
          <w:rFonts w:ascii="Times New Roman" w:hAnsi="Times New Roman" w:eastAsia="Times New Roman" w:cs="Times New Roman"/>
          <w:sz w:val="24"/>
          <w:szCs w:val="24"/>
        </w:rPr>
        <w:t xml:space="preserve"> </w:t>
      </w:r>
      <w:r w:rsidRPr="1A7F4F01" w:rsidR="13F7E7EC">
        <w:rPr>
          <w:rFonts w:ascii="Times New Roman" w:hAnsi="Times New Roman" w:cs="Times New Roman"/>
          <w:sz w:val="24"/>
          <w:szCs w:val="24"/>
        </w:rPr>
        <w:t>Sellega võetakse üle jäätmete raamdirektiivi artikli 22a punkt 8 (a) (iv).</w:t>
      </w:r>
    </w:p>
    <w:p w:rsidR="001A7B37" w:rsidP="1A7F4F01" w:rsidRDefault="001A7B37" w14:paraId="0EAEB40B" w14:textId="77777777">
      <w:pPr>
        <w:spacing w:after="0" w:line="276" w:lineRule="auto"/>
        <w:jc w:val="both"/>
        <w:rPr>
          <w:rFonts w:ascii="Times New Roman" w:hAnsi="Times New Roman" w:eastAsia="Times New Roman" w:cs="Times New Roman"/>
          <w:color w:val="FF0000"/>
          <w:sz w:val="24"/>
          <w:szCs w:val="24"/>
        </w:rPr>
      </w:pPr>
    </w:p>
    <w:p w:rsidR="03D05A6E" w:rsidP="1A7F4F01" w:rsidRDefault="54B02925" w14:paraId="77A8CCA2" w14:textId="2AD5C4FE">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Punkt 5 käsitleb segaolmejäätmete koostise uuringute kulude katmist. Sellised uuringud võimaldavad hinnata, kui suur osa tekstiilijäätmetest satub endiselt segaolmejäätmetesse, ning annavad sisendi poliitika</w:t>
      </w:r>
      <w:r w:rsidRPr="1A7F4F01" w:rsidR="00E2180E">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 xml:space="preserve">kujundamiseks ja süsteemi tõhustamiseks. Tootjate osalus nende kulude katmises on põhjendatud, kuna uuringud aitavad parandada </w:t>
      </w:r>
      <w:r w:rsidRPr="1A7F4F01" w:rsidR="15C1BA0C">
        <w:rPr>
          <w:rFonts w:ascii="Times New Roman" w:hAnsi="Times New Roman" w:eastAsia="Times New Roman" w:cs="Times New Roman"/>
          <w:sz w:val="24"/>
          <w:szCs w:val="24"/>
        </w:rPr>
        <w:t>tekstiilijäätmete käitlemist.</w:t>
      </w:r>
      <w:r w:rsidRPr="1A7F4F01" w:rsidR="0B597C46">
        <w:rPr>
          <w:rFonts w:ascii="Times New Roman" w:hAnsi="Times New Roman" w:eastAsia="Times New Roman" w:cs="Times New Roman"/>
          <w:sz w:val="24"/>
          <w:szCs w:val="24"/>
        </w:rPr>
        <w:t xml:space="preserve"> </w:t>
      </w:r>
      <w:r w:rsidRPr="1A7F4F01" w:rsidR="0B597C46">
        <w:rPr>
          <w:rFonts w:ascii="Times New Roman" w:hAnsi="Times New Roman" w:cs="Times New Roman"/>
          <w:sz w:val="24"/>
          <w:szCs w:val="24"/>
        </w:rPr>
        <w:t>Sellega võetakse üle jäätmete raamdirektiivi artikli 22a punkt 8 (b).</w:t>
      </w:r>
    </w:p>
    <w:p w:rsidR="001A7B37" w:rsidP="1A7F4F01" w:rsidRDefault="001A7B37" w14:paraId="05B7465E" w14:textId="77777777">
      <w:pPr>
        <w:spacing w:after="0" w:line="276" w:lineRule="auto"/>
        <w:jc w:val="both"/>
        <w:rPr>
          <w:rFonts w:ascii="Times New Roman" w:hAnsi="Times New Roman" w:eastAsia="Times New Roman" w:cs="Times New Roman"/>
          <w:color w:val="FF0000"/>
          <w:sz w:val="24"/>
          <w:szCs w:val="24"/>
        </w:rPr>
      </w:pPr>
    </w:p>
    <w:p w:rsidR="03D05A6E" w:rsidP="1A7F4F01" w:rsidRDefault="54B02925" w14:paraId="3CB4CB28" w14:textId="3FDDE40A">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Punkt 6 </w:t>
      </w:r>
      <w:r w:rsidRPr="1A7F4F01" w:rsidR="00A04C9D">
        <w:rPr>
          <w:rFonts w:ascii="Times New Roman" w:hAnsi="Times New Roman" w:eastAsia="Times New Roman" w:cs="Times New Roman"/>
          <w:sz w:val="24"/>
          <w:szCs w:val="24"/>
        </w:rPr>
        <w:t>käsitleb</w:t>
      </w:r>
      <w:r w:rsidRPr="1A7F4F01">
        <w:rPr>
          <w:rFonts w:ascii="Times New Roman" w:hAnsi="Times New Roman" w:eastAsia="Times New Roman" w:cs="Times New Roman"/>
          <w:sz w:val="24"/>
          <w:szCs w:val="24"/>
        </w:rPr>
        <w:t xml:space="preserve"> teavitamise ja teadlikkuse </w:t>
      </w:r>
      <w:r w:rsidRPr="1A7F4F01" w:rsidR="00A04C9D">
        <w:rPr>
          <w:rFonts w:ascii="Times New Roman" w:hAnsi="Times New Roman" w:eastAsia="Times New Roman" w:cs="Times New Roman"/>
          <w:sz w:val="24"/>
          <w:szCs w:val="24"/>
        </w:rPr>
        <w:t>parandamisega</w:t>
      </w:r>
      <w:r w:rsidRPr="1A7F4F01">
        <w:rPr>
          <w:rFonts w:ascii="Times New Roman" w:hAnsi="Times New Roman" w:eastAsia="Times New Roman" w:cs="Times New Roman"/>
          <w:sz w:val="24"/>
          <w:szCs w:val="24"/>
        </w:rPr>
        <w:t xml:space="preserve"> seotud kulusid. Siia kuuluvad kampaaniad ja muud tegevused, mille eesmärk on suunata tarbijaid kestlikumale käitumisele, sealhulgas toodete pikemale kasutamisele, parandamisele, korduskasutusele ning nõuetekohasele jäätmete liigiti kogumisele. Teavitustegevus on süsteemi toimimise </w:t>
      </w:r>
      <w:r w:rsidRPr="1A7F4F01" w:rsidR="404361B9">
        <w:rPr>
          <w:rFonts w:ascii="Times New Roman" w:hAnsi="Times New Roman" w:eastAsia="Times New Roman" w:cs="Times New Roman"/>
          <w:sz w:val="24"/>
          <w:szCs w:val="24"/>
        </w:rPr>
        <w:t xml:space="preserve">oluline </w:t>
      </w:r>
      <w:r w:rsidRPr="1A7F4F01">
        <w:rPr>
          <w:rFonts w:ascii="Times New Roman" w:hAnsi="Times New Roman" w:eastAsia="Times New Roman" w:cs="Times New Roman"/>
          <w:sz w:val="24"/>
          <w:szCs w:val="24"/>
        </w:rPr>
        <w:t xml:space="preserve">eeltingimus, kuna tarbijate teadlikkus mõjutab otseselt kogumise ja ringlussevõtu </w:t>
      </w:r>
      <w:r w:rsidRPr="1A7F4F01" w:rsidR="00A04C9D">
        <w:rPr>
          <w:rFonts w:ascii="Times New Roman" w:hAnsi="Times New Roman" w:eastAsia="Times New Roman" w:cs="Times New Roman"/>
          <w:sz w:val="24"/>
          <w:szCs w:val="24"/>
        </w:rPr>
        <w:t>tõhusust</w:t>
      </w:r>
      <w:r w:rsidRPr="1A7F4F01">
        <w:rPr>
          <w:rFonts w:ascii="Times New Roman" w:hAnsi="Times New Roman" w:eastAsia="Times New Roman" w:cs="Times New Roman"/>
          <w:sz w:val="24"/>
          <w:szCs w:val="24"/>
        </w:rPr>
        <w:t>.</w:t>
      </w:r>
      <w:r w:rsidRPr="1A7F4F01" w:rsidR="116DF778">
        <w:rPr>
          <w:rFonts w:ascii="Times New Roman" w:hAnsi="Times New Roman" w:eastAsia="Times New Roman" w:cs="Times New Roman"/>
          <w:sz w:val="24"/>
          <w:szCs w:val="24"/>
        </w:rPr>
        <w:t xml:space="preserve"> </w:t>
      </w:r>
      <w:r w:rsidRPr="1A7F4F01" w:rsidR="116DF778">
        <w:rPr>
          <w:rFonts w:ascii="Times New Roman" w:hAnsi="Times New Roman" w:cs="Times New Roman"/>
          <w:sz w:val="24"/>
          <w:szCs w:val="24"/>
        </w:rPr>
        <w:t>Sellega võetakse üle jäätmete raamdirektiivi artikli 22a punkt 8 (c).</w:t>
      </w:r>
    </w:p>
    <w:p w:rsidR="001A7B37" w:rsidP="1A7F4F01" w:rsidRDefault="001A7B37" w14:paraId="1461C034" w14:textId="77777777">
      <w:pPr>
        <w:spacing w:after="0" w:line="276" w:lineRule="auto"/>
        <w:jc w:val="both"/>
        <w:rPr>
          <w:rFonts w:ascii="Times New Roman" w:hAnsi="Times New Roman" w:eastAsia="Times New Roman" w:cs="Times New Roman"/>
          <w:color w:val="FF0000"/>
          <w:sz w:val="24"/>
          <w:szCs w:val="24"/>
        </w:rPr>
      </w:pPr>
    </w:p>
    <w:p w:rsidR="03D05A6E" w:rsidP="1A7F4F01" w:rsidRDefault="54B02925" w14:paraId="4602A778" w14:textId="1BD0BC2E">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Punkt 7 käsitleb probleemtooteregistriga seotud kulusid, sealhulgas tootja registreerimist ja andmete esitamise kohustust. </w:t>
      </w:r>
      <w:r w:rsidRPr="1A7F4F01" w:rsidR="0348207F">
        <w:rPr>
          <w:rFonts w:ascii="Times New Roman" w:hAnsi="Times New Roman" w:eastAsia="Times New Roman" w:cs="Times New Roman"/>
          <w:sz w:val="24"/>
          <w:szCs w:val="24"/>
        </w:rPr>
        <w:t>Probleemtooter</w:t>
      </w:r>
      <w:r w:rsidRPr="1A7F4F01">
        <w:rPr>
          <w:rFonts w:ascii="Times New Roman" w:hAnsi="Times New Roman" w:eastAsia="Times New Roman" w:cs="Times New Roman"/>
          <w:sz w:val="24"/>
          <w:szCs w:val="24"/>
        </w:rPr>
        <w:t>egistri pidamine võimaldab riigil te</w:t>
      </w:r>
      <w:r w:rsidRPr="1A7F4F01" w:rsidR="00A04C9D">
        <w:rPr>
          <w:rFonts w:ascii="Times New Roman" w:hAnsi="Times New Roman" w:eastAsia="Times New Roman" w:cs="Times New Roman"/>
          <w:sz w:val="24"/>
          <w:szCs w:val="24"/>
        </w:rPr>
        <w:t>ha</w:t>
      </w:r>
      <w:r w:rsidRPr="1A7F4F01">
        <w:rPr>
          <w:rFonts w:ascii="Times New Roman" w:hAnsi="Times New Roman" w:eastAsia="Times New Roman" w:cs="Times New Roman"/>
          <w:sz w:val="24"/>
          <w:szCs w:val="24"/>
        </w:rPr>
        <w:t xml:space="preserve"> järelevalvet tootjate kohustuste täitmise üle ning tagada süsteemi läbipaistvus. </w:t>
      </w:r>
      <w:r w:rsidRPr="1A7F4F01" w:rsidR="0295F411">
        <w:rPr>
          <w:rFonts w:ascii="Times New Roman" w:hAnsi="Times New Roman" w:cs="Times New Roman"/>
          <w:sz w:val="24"/>
          <w:szCs w:val="24"/>
        </w:rPr>
        <w:t>Sellega võetakse üle jäätmete raamdirektiivi artikli 22a punkt 8 (d).</w:t>
      </w:r>
    </w:p>
    <w:p w:rsidR="001A7B37" w:rsidP="1A7F4F01" w:rsidRDefault="001A7B37" w14:paraId="646D2EB0" w14:textId="77777777">
      <w:pPr>
        <w:spacing w:after="0" w:line="276" w:lineRule="auto"/>
        <w:jc w:val="both"/>
        <w:rPr>
          <w:rFonts w:ascii="Times New Roman" w:hAnsi="Times New Roman" w:eastAsia="Times New Roman" w:cs="Times New Roman"/>
          <w:color w:val="FF0000"/>
          <w:sz w:val="24"/>
          <w:szCs w:val="24"/>
        </w:rPr>
      </w:pPr>
    </w:p>
    <w:p w:rsidR="03D05A6E" w:rsidP="1A7F4F01" w:rsidRDefault="54B02925" w14:paraId="55D5B505" w14:textId="47A7B305">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Punkt 8 </w:t>
      </w:r>
      <w:r w:rsidRPr="1A7F4F01" w:rsidR="00A04C9D">
        <w:rPr>
          <w:rFonts w:ascii="Times New Roman" w:hAnsi="Times New Roman" w:eastAsia="Times New Roman" w:cs="Times New Roman"/>
          <w:sz w:val="24"/>
          <w:szCs w:val="24"/>
        </w:rPr>
        <w:t>käsitleb</w:t>
      </w:r>
      <w:r w:rsidRPr="1A7F4F01">
        <w:rPr>
          <w:rFonts w:ascii="Times New Roman" w:hAnsi="Times New Roman" w:eastAsia="Times New Roman" w:cs="Times New Roman"/>
          <w:sz w:val="24"/>
          <w:szCs w:val="24"/>
        </w:rPr>
        <w:t xml:space="preserve"> teadus- ja arendustegevuse rahastamist, mille eesmärk on parandada toodete kestlikkust ja ringlussevõetavust, eelkõige kiust-kiuks ringlussevõtu arendamist. Samuti toetatakse tegevusi, mis aitavad vähendada jäätmeteket ja parandada jäätmekäitluse kvaliteeti kooskõlas jäätmehierarhiaga. See punkt suunab tootjaid panustama innovatsiooni ning aitab kaasa E</w:t>
      </w:r>
      <w:r w:rsidRPr="1A7F4F01" w:rsidR="00A04C9D">
        <w:rPr>
          <w:rFonts w:ascii="Times New Roman" w:hAnsi="Times New Roman" w:eastAsia="Times New Roman" w:cs="Times New Roman"/>
          <w:sz w:val="24"/>
          <w:szCs w:val="24"/>
        </w:rPr>
        <w:t>Li</w:t>
      </w:r>
      <w:r w:rsidRPr="1A7F4F01">
        <w:rPr>
          <w:rFonts w:ascii="Times New Roman" w:hAnsi="Times New Roman" w:eastAsia="Times New Roman" w:cs="Times New Roman"/>
          <w:sz w:val="24"/>
          <w:szCs w:val="24"/>
        </w:rPr>
        <w:t xml:space="preserve"> tasandil kehtestatud ökodisaini eesmärkide saavutamisele.</w:t>
      </w:r>
      <w:r w:rsidRPr="1A7F4F01" w:rsidR="25360D94">
        <w:rPr>
          <w:rFonts w:ascii="Times New Roman" w:hAnsi="Times New Roman" w:eastAsia="Times New Roman" w:cs="Times New Roman"/>
          <w:sz w:val="24"/>
          <w:szCs w:val="24"/>
        </w:rPr>
        <w:t xml:space="preserve"> </w:t>
      </w:r>
      <w:r w:rsidRPr="1A7F4F01" w:rsidR="25BC2BBC">
        <w:rPr>
          <w:rFonts w:ascii="Times New Roman" w:hAnsi="Times New Roman" w:eastAsia="Times New Roman" w:cs="Times New Roman"/>
          <w:sz w:val="24"/>
          <w:szCs w:val="24"/>
        </w:rPr>
        <w:t xml:space="preserve">Rahastatakse üksnes sellist teadus- ja arendustegevust, mis on põhjendatud tootjate ühenduse eesmärkide täitmiseks, toimub koostöös või tellimusel asjaomaste tootjate või tootjate ühenduse poolt </w:t>
      </w:r>
      <w:r w:rsidRPr="1A7F4F01" w:rsidR="25360D94">
        <w:rPr>
          <w:rFonts w:ascii="Times New Roman" w:hAnsi="Times New Roman" w:cs="Times New Roman"/>
          <w:sz w:val="24"/>
          <w:szCs w:val="24"/>
        </w:rPr>
        <w:t>Sellega võetakse üle jäätmete raamdirektiivi artikli 22a punkt 8 (e).</w:t>
      </w:r>
    </w:p>
    <w:p w:rsidR="001A7B37" w:rsidP="1A7F4F01" w:rsidRDefault="001A7B37" w14:paraId="555971B7" w14:textId="77777777">
      <w:pPr>
        <w:spacing w:after="0" w:line="276" w:lineRule="auto"/>
        <w:jc w:val="both"/>
        <w:rPr>
          <w:rFonts w:ascii="Times New Roman" w:hAnsi="Times New Roman" w:eastAsia="Times New Roman" w:cs="Times New Roman"/>
          <w:color w:val="FF0000"/>
          <w:sz w:val="24"/>
          <w:szCs w:val="24"/>
        </w:rPr>
      </w:pPr>
    </w:p>
    <w:p w:rsidR="03D05A6E" w:rsidP="1A7F4F01" w:rsidRDefault="338A838A" w14:paraId="1CEBECDC" w14:textId="373F57DE">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Lõige 2 </w:t>
      </w:r>
      <w:r w:rsidRPr="1A7F4F01" w:rsidR="00A04C9D">
        <w:rPr>
          <w:rFonts w:ascii="Times New Roman" w:hAnsi="Times New Roman" w:eastAsia="Times New Roman" w:cs="Times New Roman"/>
          <w:sz w:val="24"/>
          <w:szCs w:val="24"/>
        </w:rPr>
        <w:t>sätestab</w:t>
      </w:r>
      <w:r w:rsidRPr="1A7F4F01">
        <w:rPr>
          <w:rFonts w:ascii="Times New Roman" w:hAnsi="Times New Roman" w:eastAsia="Times New Roman" w:cs="Times New Roman"/>
          <w:sz w:val="24"/>
          <w:szCs w:val="24"/>
        </w:rPr>
        <w:t xml:space="preserve"> kulude katmise</w:t>
      </w:r>
      <w:r w:rsidRPr="1A7F4F01" w:rsidR="00A04C9D">
        <w:rPr>
          <w:rFonts w:ascii="Times New Roman" w:hAnsi="Times New Roman" w:eastAsia="Times New Roman" w:cs="Times New Roman"/>
          <w:sz w:val="24"/>
          <w:szCs w:val="24"/>
        </w:rPr>
        <w:t xml:space="preserve"> kohta</w:t>
      </w:r>
      <w:r w:rsidRPr="1A7F4F01">
        <w:rPr>
          <w:rFonts w:ascii="Times New Roman" w:hAnsi="Times New Roman" w:eastAsia="Times New Roman" w:cs="Times New Roman"/>
          <w:sz w:val="24"/>
          <w:szCs w:val="24"/>
        </w:rPr>
        <w:t xml:space="preserve"> selged piirangud, lähtudes kulutõhususe ja proportsionaalsuse põhimõtetest. Sätte kohaselt ei tohi tootjatelt nõutavad kulud ületada taset, mis on vajalik lõikes 1 nimetatud teenuste tõhusaks osutamiseks. Sellega välditakse olukorda, </w:t>
      </w:r>
      <w:r w:rsidRPr="1A7F4F01">
        <w:rPr>
          <w:rFonts w:ascii="Times New Roman" w:hAnsi="Times New Roman" w:eastAsia="Times New Roman" w:cs="Times New Roman"/>
          <w:sz w:val="24"/>
          <w:szCs w:val="24"/>
        </w:rPr>
        <w:t>kus tootjatele pannakse ebamõistlikult suur või põhjendamatu rahaline koormus. Lisaks sätestab lõige 2, et kulud</w:t>
      </w:r>
      <w:r w:rsidRPr="1A7F4F01" w:rsidR="00A04C9D">
        <w:rPr>
          <w:rFonts w:ascii="Times New Roman" w:hAnsi="Times New Roman" w:eastAsia="Times New Roman" w:cs="Times New Roman"/>
          <w:sz w:val="24"/>
          <w:szCs w:val="24"/>
        </w:rPr>
        <w:t xml:space="preserve"> tuleb määrata</w:t>
      </w:r>
      <w:r w:rsidRPr="1A7F4F01">
        <w:rPr>
          <w:rFonts w:ascii="Times New Roman" w:hAnsi="Times New Roman" w:eastAsia="Times New Roman" w:cs="Times New Roman"/>
          <w:sz w:val="24"/>
          <w:szCs w:val="24"/>
        </w:rPr>
        <w:t xml:space="preserve"> läbipaistval viisil asjaomaste osalejate vahel. </w:t>
      </w:r>
      <w:r w:rsidRPr="1A7F4F01" w:rsidR="007F0DE8">
        <w:rPr>
          <w:rFonts w:ascii="Times New Roman" w:hAnsi="Times New Roman" w:eastAsia="Times New Roman" w:cs="Times New Roman"/>
          <w:sz w:val="24"/>
          <w:szCs w:val="24"/>
        </w:rPr>
        <w:t xml:space="preserve">See tähendab, et kulude kujunemise alused peavad olema selged, kontrollitavad ja põhjendatud. Eri osalistel (nt tootjad, tootjate ühendused, jäätmekäitlejad ja muud süsteemis osalejad) peab olema ülevaade kulude struktuurist ja jaotusest. Läbipaistvus aitab tagada usaldusväärse ja toimiva süsteemi ning vähendab võimalikke vaidlusi osaliste vahel. </w:t>
      </w:r>
      <w:r w:rsidRPr="1A7F4F01" w:rsidR="007F0DE8">
        <w:rPr>
          <w:rFonts w:ascii="Times New Roman" w:hAnsi="Times New Roman" w:cs="Times New Roman"/>
          <w:sz w:val="24"/>
          <w:szCs w:val="24"/>
        </w:rPr>
        <w:t>Sellega võetakse üle jäätmete raamdirektiivi artikli 22a punkt 12.</w:t>
      </w:r>
    </w:p>
    <w:p w:rsidR="001A7B37" w:rsidP="1A7F4F01" w:rsidRDefault="001A7B37" w14:paraId="43A623F2" w14:textId="77777777">
      <w:pPr>
        <w:spacing w:after="0" w:line="276" w:lineRule="auto"/>
        <w:jc w:val="both"/>
        <w:rPr>
          <w:rFonts w:ascii="Times New Roman" w:hAnsi="Times New Roman" w:eastAsia="Times New Roman" w:cs="Times New Roman"/>
          <w:color w:val="FF0000"/>
          <w:sz w:val="24"/>
          <w:szCs w:val="24"/>
        </w:rPr>
      </w:pPr>
    </w:p>
    <w:p w:rsidR="001A7B37" w:rsidP="1A7F4F01" w:rsidRDefault="338A838A" w14:paraId="242B772D" w14:textId="5051205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Lõige 3 </w:t>
      </w:r>
      <w:r w:rsidRPr="00BC7FE5" w:rsidR="00BC7FE5">
        <w:rPr>
          <w:rFonts w:ascii="Times New Roman" w:hAnsi="Times New Roman" w:eastAsia="Times New Roman" w:cs="Times New Roman"/>
          <w:sz w:val="24"/>
          <w:szCs w:val="24"/>
        </w:rPr>
        <w:t>täpsustab lõike 1 punktis 8 nimetatud teadus- ja arendustegevuse kulude kandmise korda. Kulude kandmine lepitakse kirjalikult kokku teadus- ja arendustegevuse korraldajaga ning kulude suurus arvutatakse proportsionaalselt tootja turuosaga.</w:t>
      </w:r>
    </w:p>
    <w:p w:rsidR="00BC7FE5" w:rsidP="1A7F4F01" w:rsidRDefault="00BC7FE5" w14:paraId="127C9447" w14:textId="77777777">
      <w:pPr>
        <w:spacing w:after="0" w:line="276" w:lineRule="auto"/>
        <w:jc w:val="both"/>
        <w:rPr>
          <w:rFonts w:ascii="Times New Roman" w:hAnsi="Times New Roman" w:eastAsia="Times New Roman" w:cs="Times New Roman"/>
          <w:sz w:val="24"/>
          <w:szCs w:val="24"/>
        </w:rPr>
      </w:pPr>
    </w:p>
    <w:p w:rsidR="03D05A6E" w:rsidP="1A7F4F01" w:rsidRDefault="338A838A" w14:paraId="284F5CDC" w14:textId="470A09E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Lõige 4 määrab, kes võib olla teadus- ja arendust</w:t>
      </w:r>
      <w:r w:rsidRPr="1A7F4F01" w:rsidR="00B50F27">
        <w:rPr>
          <w:rFonts w:ascii="Times New Roman" w:hAnsi="Times New Roman" w:eastAsia="Times New Roman" w:cs="Times New Roman"/>
          <w:sz w:val="24"/>
          <w:szCs w:val="24"/>
        </w:rPr>
        <w:t>öö</w:t>
      </w:r>
      <w:r w:rsidRPr="1A7F4F01">
        <w:rPr>
          <w:rFonts w:ascii="Times New Roman" w:hAnsi="Times New Roman" w:eastAsia="Times New Roman" w:cs="Times New Roman"/>
          <w:sz w:val="24"/>
          <w:szCs w:val="24"/>
        </w:rPr>
        <w:t xml:space="preserve"> </w:t>
      </w:r>
      <w:r w:rsidRPr="1A7F4F01" w:rsidR="00B50F27">
        <w:rPr>
          <w:rFonts w:ascii="Times New Roman" w:hAnsi="Times New Roman" w:eastAsia="Times New Roman" w:cs="Times New Roman"/>
          <w:sz w:val="24"/>
          <w:szCs w:val="24"/>
        </w:rPr>
        <w:t>tegija</w:t>
      </w:r>
      <w:r w:rsidRPr="1A7F4F01">
        <w:rPr>
          <w:rFonts w:ascii="Times New Roman" w:hAnsi="Times New Roman" w:eastAsia="Times New Roman" w:cs="Times New Roman"/>
          <w:sz w:val="24"/>
          <w:szCs w:val="24"/>
        </w:rPr>
        <w:t xml:space="preserve">. Viide teadus- ja arendustegevuse ning innovatsiooni korralduse seadusele tagab, et </w:t>
      </w:r>
      <w:r w:rsidRPr="1A7F4F01" w:rsidR="00B50F27">
        <w:rPr>
          <w:rFonts w:ascii="Times New Roman" w:hAnsi="Times New Roman" w:eastAsia="Times New Roman" w:cs="Times New Roman"/>
          <w:sz w:val="24"/>
          <w:szCs w:val="24"/>
        </w:rPr>
        <w:t>nimetatud</w:t>
      </w:r>
      <w:r w:rsidRPr="1A7F4F01">
        <w:rPr>
          <w:rFonts w:ascii="Times New Roman" w:hAnsi="Times New Roman" w:eastAsia="Times New Roman" w:cs="Times New Roman"/>
          <w:sz w:val="24"/>
          <w:szCs w:val="24"/>
        </w:rPr>
        <w:t xml:space="preserve"> tegevusi </w:t>
      </w:r>
      <w:r w:rsidRPr="1A7F4F01" w:rsidR="00B50F27">
        <w:rPr>
          <w:rFonts w:ascii="Times New Roman" w:hAnsi="Times New Roman" w:eastAsia="Times New Roman" w:cs="Times New Roman"/>
          <w:sz w:val="24"/>
          <w:szCs w:val="24"/>
        </w:rPr>
        <w:t>teevad</w:t>
      </w:r>
      <w:r w:rsidRPr="1A7F4F01">
        <w:rPr>
          <w:rFonts w:ascii="Times New Roman" w:hAnsi="Times New Roman" w:eastAsia="Times New Roman" w:cs="Times New Roman"/>
          <w:sz w:val="24"/>
          <w:szCs w:val="24"/>
        </w:rPr>
        <w:t xml:space="preserve"> pädevad isikud või asutused, kellel on vajalik kompetents ja õiguslik staatus. See suurendab rahastatavate tegevuste kvaliteeti ja usaldusväärsust ning tagab, et avalikes huvides tehtavad uuringud ja arendustegevused vastavad kehtivatele standarditele.</w:t>
      </w:r>
    </w:p>
    <w:p w:rsidR="001A7B37" w:rsidP="1A7F4F01" w:rsidRDefault="001A7B37" w14:paraId="152377BD" w14:textId="77777777">
      <w:pPr>
        <w:spacing w:after="0" w:line="276" w:lineRule="auto"/>
        <w:jc w:val="both"/>
        <w:rPr>
          <w:rFonts w:ascii="Times New Roman" w:hAnsi="Times New Roman" w:eastAsia="Times New Roman" w:cs="Times New Roman"/>
          <w:sz w:val="24"/>
          <w:szCs w:val="24"/>
        </w:rPr>
      </w:pPr>
    </w:p>
    <w:p w:rsidR="03D05A6E" w:rsidP="1A7F4F01" w:rsidRDefault="338A838A" w14:paraId="3F55566D" w14:textId="4F54D438">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sz w:val="24"/>
          <w:szCs w:val="24"/>
        </w:rPr>
        <w:t xml:space="preserve">Lõige 5 </w:t>
      </w:r>
      <w:r w:rsidRPr="1A7F4F01" w:rsidR="00B50F27">
        <w:rPr>
          <w:rFonts w:ascii="Times New Roman" w:hAnsi="Times New Roman" w:eastAsia="Times New Roman" w:cs="Times New Roman"/>
          <w:sz w:val="24"/>
          <w:szCs w:val="24"/>
        </w:rPr>
        <w:t>määratleb</w:t>
      </w:r>
      <w:r w:rsidRPr="1A7F4F01">
        <w:rPr>
          <w:rFonts w:ascii="Times New Roman" w:hAnsi="Times New Roman" w:eastAsia="Times New Roman" w:cs="Times New Roman"/>
          <w:sz w:val="24"/>
          <w:szCs w:val="24"/>
        </w:rPr>
        <w:t xml:space="preserve"> </w:t>
      </w:r>
      <w:r w:rsidRPr="1A7F4F01" w:rsidR="00B50F27">
        <w:rPr>
          <w:rFonts w:ascii="Times New Roman" w:hAnsi="Times New Roman" w:eastAsia="Times New Roman" w:cs="Times New Roman"/>
          <w:sz w:val="24"/>
          <w:szCs w:val="24"/>
        </w:rPr>
        <w:t xml:space="preserve">termini </w:t>
      </w:r>
      <w:r w:rsidRPr="1A7F4F01" w:rsidR="00BF49BD">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kiust-kiuks ringlussevõt</w:t>
      </w:r>
      <w:r w:rsidRPr="1A7F4F01" w:rsidR="00B50F27">
        <w:rPr>
          <w:rFonts w:ascii="Times New Roman" w:hAnsi="Times New Roman" w:eastAsia="Times New Roman" w:cs="Times New Roman"/>
          <w:sz w:val="24"/>
          <w:szCs w:val="24"/>
        </w:rPr>
        <w:t>t</w:t>
      </w:r>
      <w:r w:rsidRPr="1A7F4F01" w:rsidR="00BF49BD">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Tegemist on tekstiilijäätmete käitlemise seisukohalt olulise </w:t>
      </w:r>
      <w:r w:rsidRPr="1A7F4F01" w:rsidR="7AD21C94">
        <w:rPr>
          <w:rFonts w:ascii="Times New Roman" w:hAnsi="Times New Roman" w:eastAsia="Times New Roman" w:cs="Times New Roman"/>
          <w:sz w:val="24"/>
          <w:szCs w:val="24"/>
        </w:rPr>
        <w:t>termini</w:t>
      </w:r>
      <w:r w:rsidRPr="1A7F4F01">
        <w:rPr>
          <w:rFonts w:ascii="Times New Roman" w:hAnsi="Times New Roman" w:eastAsia="Times New Roman" w:cs="Times New Roman"/>
          <w:sz w:val="24"/>
          <w:szCs w:val="24"/>
        </w:rPr>
        <w:t>ga, mis kirjeldab protsessi, mille käigus jäätmematerjalid töödeldakse uuesti kiududeks, võimaldades nende kasutamist uute toodete valmistamisel.</w:t>
      </w:r>
      <w:r w:rsidRPr="1A7F4F01" w:rsidR="7D404E30">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 xml:space="preserve">Sättega rõhutatakse, et kiust-kiuks ringlussevõtt on </w:t>
      </w:r>
      <w:r w:rsidRPr="1A7F4F01" w:rsidR="00BF49BD">
        <w:rPr>
          <w:rFonts w:ascii="Times New Roman" w:hAnsi="Times New Roman" w:eastAsia="Times New Roman" w:cs="Times New Roman"/>
          <w:sz w:val="24"/>
          <w:szCs w:val="24"/>
        </w:rPr>
        <w:t>suure</w:t>
      </w:r>
      <w:r w:rsidRPr="1A7F4F01">
        <w:rPr>
          <w:rFonts w:ascii="Times New Roman" w:hAnsi="Times New Roman" w:eastAsia="Times New Roman" w:cs="Times New Roman"/>
          <w:sz w:val="24"/>
          <w:szCs w:val="24"/>
        </w:rPr>
        <w:t xml:space="preserve"> väärtusega toiming, mis aitab säilitada materjalide kvaliteeti ja pikendada nende </w:t>
      </w:r>
      <w:r w:rsidRPr="1A7F4F01" w:rsidR="00BF49BD">
        <w:rPr>
          <w:rFonts w:ascii="Times New Roman" w:hAnsi="Times New Roman" w:eastAsia="Times New Roman" w:cs="Times New Roman"/>
          <w:sz w:val="24"/>
          <w:szCs w:val="24"/>
        </w:rPr>
        <w:t>kasutus</w:t>
      </w:r>
      <w:r w:rsidRPr="1A7F4F01">
        <w:rPr>
          <w:rFonts w:ascii="Times New Roman" w:hAnsi="Times New Roman" w:eastAsia="Times New Roman" w:cs="Times New Roman"/>
          <w:sz w:val="24"/>
          <w:szCs w:val="24"/>
        </w:rPr>
        <w:t>tsüklit. Samuti välistatakse selgesõnaliselt energiakasutus (nt põletamine energia tootmiseks) ja jäätmete töötlemine kütusena kasutatavateks materjalideks, kuna need ei vasta ringlussevõtu eesmärgile ega toeta ringmajanduse põhimõtteid.</w:t>
      </w:r>
      <w:r w:rsidRPr="1A7F4F01" w:rsidR="63B1F653">
        <w:rPr>
          <w:rFonts w:ascii="Times New Roman" w:hAnsi="Times New Roman" w:eastAsia="Times New Roman" w:cs="Times New Roman"/>
          <w:sz w:val="24"/>
          <w:szCs w:val="24"/>
        </w:rPr>
        <w:t xml:space="preserve"> </w:t>
      </w:r>
      <w:r w:rsidRPr="1A7F4F01" w:rsidR="00B50F27">
        <w:rPr>
          <w:rFonts w:ascii="Times New Roman" w:hAnsi="Times New Roman" w:eastAsia="Times New Roman" w:cs="Times New Roman"/>
          <w:sz w:val="24"/>
          <w:szCs w:val="24"/>
        </w:rPr>
        <w:t xml:space="preserve">Terminit </w:t>
      </w:r>
      <w:r w:rsidRPr="1A7F4F01" w:rsidR="00BF49BD">
        <w:rPr>
          <w:rFonts w:ascii="Times New Roman" w:hAnsi="Times New Roman" w:eastAsia="Times New Roman" w:cs="Times New Roman"/>
          <w:sz w:val="24"/>
          <w:szCs w:val="24"/>
        </w:rPr>
        <w:t>„</w:t>
      </w:r>
      <w:r w:rsidRPr="1A7F4F01" w:rsidR="00B50F27">
        <w:rPr>
          <w:rFonts w:ascii="Times New Roman" w:hAnsi="Times New Roman" w:eastAsia="Times New Roman" w:cs="Times New Roman"/>
          <w:sz w:val="24"/>
          <w:szCs w:val="24"/>
        </w:rPr>
        <w:t>k</w:t>
      </w:r>
      <w:r w:rsidRPr="1A7F4F01" w:rsidR="63B1F653">
        <w:rPr>
          <w:rFonts w:ascii="Times New Roman" w:hAnsi="Times New Roman" w:eastAsia="Times New Roman" w:cs="Times New Roman"/>
          <w:sz w:val="24"/>
          <w:szCs w:val="24"/>
        </w:rPr>
        <w:t>iu</w:t>
      </w:r>
      <w:r w:rsidRPr="1A7F4F01" w:rsidR="00B50F27">
        <w:rPr>
          <w:rFonts w:ascii="Times New Roman" w:hAnsi="Times New Roman" w:eastAsia="Times New Roman" w:cs="Times New Roman"/>
          <w:sz w:val="24"/>
          <w:szCs w:val="24"/>
        </w:rPr>
        <w:t>d</w:t>
      </w:r>
      <w:r w:rsidRPr="1A7F4F01" w:rsidR="00BF49BD">
        <w:rPr>
          <w:rFonts w:ascii="Times New Roman" w:hAnsi="Times New Roman" w:eastAsia="Times New Roman" w:cs="Times New Roman"/>
          <w:sz w:val="24"/>
          <w:szCs w:val="24"/>
        </w:rPr>
        <w:t>“</w:t>
      </w:r>
      <w:r w:rsidRPr="1A7F4F01" w:rsidR="63B1F653">
        <w:rPr>
          <w:rFonts w:ascii="Times New Roman" w:hAnsi="Times New Roman" w:eastAsia="Times New Roman" w:cs="Times New Roman"/>
          <w:sz w:val="24"/>
          <w:szCs w:val="24"/>
        </w:rPr>
        <w:t xml:space="preserve"> tuleb mõista</w:t>
      </w:r>
      <w:r w:rsidRPr="1A7F4F01" w:rsidR="63B1F653">
        <w:rPr>
          <w:rFonts w:ascii="Times New Roman" w:hAnsi="Times New Roman" w:eastAsia="Times New Roman" w:cs="Times New Roman"/>
          <w:color w:val="000000" w:themeColor="text1"/>
          <w:sz w:val="24"/>
          <w:szCs w:val="24"/>
        </w:rPr>
        <w:t xml:space="preserve"> Euroopa Parlamendi ja nõukogu määruse (EL) 1007/2011 tekstiilkiudude nimetuste ja tekstiiltoodete kiukoostise märgistamise ja tähistamise kohta, millega tunnistatakse kehtetuks nõukogu direktiiv 73/44/EMÜ ning Euroopa Parlamendi ja nõukogu direktiivid 96/73/EÜ ja 2008/121/EÜ, (ELT L 272 18.10.2011, lk 1)</w:t>
      </w:r>
      <w:r w:rsidRPr="1A7F4F01" w:rsidR="00B50F27">
        <w:rPr>
          <w:rFonts w:ascii="Times New Roman" w:hAnsi="Times New Roman" w:eastAsia="Times New Roman" w:cs="Times New Roman"/>
          <w:color w:val="000000" w:themeColor="text1"/>
          <w:sz w:val="24"/>
          <w:szCs w:val="24"/>
        </w:rPr>
        <w:t>,</w:t>
      </w:r>
      <w:r w:rsidRPr="1A7F4F01" w:rsidR="63B1F653">
        <w:rPr>
          <w:rFonts w:ascii="Times New Roman" w:hAnsi="Times New Roman" w:eastAsia="Times New Roman" w:cs="Times New Roman"/>
          <w:color w:val="000000" w:themeColor="text1"/>
          <w:sz w:val="24"/>
          <w:szCs w:val="24"/>
        </w:rPr>
        <w:t xml:space="preserve"> artik</w:t>
      </w:r>
      <w:r w:rsidRPr="1A7F4F01" w:rsidR="00B50F27">
        <w:rPr>
          <w:rFonts w:ascii="Times New Roman" w:hAnsi="Times New Roman" w:eastAsia="Times New Roman" w:cs="Times New Roman"/>
          <w:color w:val="000000" w:themeColor="text1"/>
          <w:sz w:val="24"/>
          <w:szCs w:val="24"/>
        </w:rPr>
        <w:t>li</w:t>
      </w:r>
      <w:r w:rsidRPr="1A7F4F01" w:rsidR="63B1F653">
        <w:rPr>
          <w:rFonts w:ascii="Times New Roman" w:hAnsi="Times New Roman" w:eastAsia="Times New Roman" w:cs="Times New Roman"/>
          <w:color w:val="000000" w:themeColor="text1"/>
          <w:sz w:val="24"/>
          <w:szCs w:val="24"/>
        </w:rPr>
        <w:t xml:space="preserve"> 3 punkti b tähenduses.</w:t>
      </w:r>
    </w:p>
    <w:p w:rsidR="00B50F27" w:rsidP="1A7F4F01" w:rsidRDefault="00B50F27" w14:paraId="66BA0B4E" w14:textId="77777777">
      <w:pPr>
        <w:spacing w:after="0" w:line="276" w:lineRule="auto"/>
        <w:jc w:val="both"/>
        <w:rPr>
          <w:rFonts w:ascii="Times New Roman" w:hAnsi="Times New Roman" w:eastAsia="Times New Roman" w:cs="Times New Roman"/>
          <w:b/>
          <w:bCs/>
          <w:sz w:val="24"/>
          <w:szCs w:val="24"/>
        </w:rPr>
      </w:pPr>
    </w:p>
    <w:p w:rsidR="5743BD1E" w:rsidP="1A7F4F01" w:rsidRDefault="3AA1B6FE" w14:paraId="555EFF30" w14:textId="2945041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JäätS</w:t>
      </w:r>
      <w:r w:rsidRPr="1A7F4F01" w:rsidR="00B50F27">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w:t>
      </w:r>
      <w:r w:rsidRPr="1A7F4F01" w:rsidR="5743BD1E">
        <w:rPr>
          <w:rFonts w:ascii="Times New Roman" w:hAnsi="Times New Roman" w:eastAsia="Times New Roman" w:cs="Times New Roman"/>
          <w:b/>
          <w:bCs/>
          <w:sz w:val="24"/>
          <w:szCs w:val="24"/>
        </w:rPr>
        <w:t xml:space="preserve"> 25</w:t>
      </w:r>
      <w:r w:rsidRPr="1A7F4F01" w:rsidR="5743BD1E">
        <w:rPr>
          <w:rFonts w:ascii="Times New Roman" w:hAnsi="Times New Roman" w:eastAsia="Times New Roman" w:cs="Times New Roman"/>
          <w:b/>
          <w:bCs/>
          <w:sz w:val="24"/>
          <w:szCs w:val="24"/>
          <w:vertAlign w:val="superscript"/>
        </w:rPr>
        <w:t>4</w:t>
      </w:r>
    </w:p>
    <w:p w:rsidR="5743BD1E" w:rsidP="1A7F4F01" w:rsidRDefault="4074126A" w14:paraId="5042EC69" w14:textId="5DD05E4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Sätte </w:t>
      </w:r>
      <w:r w:rsidRPr="1A7F4F01" w:rsidR="5743BD1E">
        <w:rPr>
          <w:rFonts w:ascii="Times New Roman" w:hAnsi="Times New Roman" w:eastAsia="Times New Roman" w:cs="Times New Roman"/>
          <w:sz w:val="24"/>
          <w:szCs w:val="24"/>
        </w:rPr>
        <w:t>eesmärk</w:t>
      </w:r>
      <w:r w:rsidRPr="1A7F4F01" w:rsidR="3599B085">
        <w:rPr>
          <w:rFonts w:ascii="Times New Roman" w:hAnsi="Times New Roman" w:eastAsia="Times New Roman" w:cs="Times New Roman"/>
          <w:sz w:val="24"/>
          <w:szCs w:val="24"/>
        </w:rPr>
        <w:t xml:space="preserve"> on reguleerida tekstiil-, tekstiiliga seotud ja jalatsitoodete tootjate ühenduste tegevust, et tagada tootjavastutuse tõhus täitmine. </w:t>
      </w:r>
      <w:r w:rsidRPr="1A7F4F01" w:rsidR="724E0750">
        <w:rPr>
          <w:rFonts w:ascii="Times New Roman" w:hAnsi="Times New Roman" w:eastAsia="Times New Roman" w:cs="Times New Roman"/>
          <w:sz w:val="24"/>
          <w:szCs w:val="24"/>
        </w:rPr>
        <w:t>Sätte kohaselt peavad</w:t>
      </w:r>
      <w:r w:rsidRPr="1A7F4F01" w:rsidR="3599B085">
        <w:rPr>
          <w:rFonts w:ascii="Times New Roman" w:hAnsi="Times New Roman" w:eastAsia="Times New Roman" w:cs="Times New Roman"/>
          <w:sz w:val="24"/>
          <w:szCs w:val="24"/>
        </w:rPr>
        <w:t xml:space="preserve"> tootjate ühendused </w:t>
      </w:r>
      <w:r w:rsidRPr="1A7F4F01" w:rsidR="724E0750">
        <w:rPr>
          <w:rFonts w:ascii="Times New Roman" w:hAnsi="Times New Roman" w:eastAsia="Times New Roman" w:cs="Times New Roman"/>
          <w:sz w:val="24"/>
          <w:szCs w:val="24"/>
        </w:rPr>
        <w:t>olema</w:t>
      </w:r>
      <w:r w:rsidRPr="1A7F4F01" w:rsidR="3599B085">
        <w:rPr>
          <w:rFonts w:ascii="Times New Roman" w:hAnsi="Times New Roman" w:eastAsia="Times New Roman" w:cs="Times New Roman"/>
          <w:sz w:val="24"/>
          <w:szCs w:val="24"/>
        </w:rPr>
        <w:t xml:space="preserve"> pädevad, kehtesta</w:t>
      </w:r>
      <w:r w:rsidRPr="1A7F4F01" w:rsidR="00B50F27">
        <w:rPr>
          <w:rFonts w:ascii="Times New Roman" w:hAnsi="Times New Roman" w:eastAsia="Times New Roman" w:cs="Times New Roman"/>
          <w:sz w:val="24"/>
          <w:szCs w:val="24"/>
        </w:rPr>
        <w:t>ma</w:t>
      </w:r>
      <w:r w:rsidRPr="1A7F4F01" w:rsidR="3599B085">
        <w:rPr>
          <w:rFonts w:ascii="Times New Roman" w:hAnsi="Times New Roman" w:eastAsia="Times New Roman" w:cs="Times New Roman"/>
          <w:sz w:val="24"/>
          <w:szCs w:val="24"/>
        </w:rPr>
        <w:t xml:space="preserve"> õiglaselt kujundatud tasud, korralda</w:t>
      </w:r>
      <w:r w:rsidRPr="1A7F4F01" w:rsidR="00B50F27">
        <w:rPr>
          <w:rFonts w:ascii="Times New Roman" w:hAnsi="Times New Roman" w:eastAsia="Times New Roman" w:cs="Times New Roman"/>
          <w:sz w:val="24"/>
          <w:szCs w:val="24"/>
        </w:rPr>
        <w:t>ma</w:t>
      </w:r>
      <w:r w:rsidRPr="1A7F4F01" w:rsidR="3599B085">
        <w:rPr>
          <w:rFonts w:ascii="Times New Roman" w:hAnsi="Times New Roman" w:eastAsia="Times New Roman" w:cs="Times New Roman"/>
          <w:sz w:val="24"/>
          <w:szCs w:val="24"/>
        </w:rPr>
        <w:t xml:space="preserve"> üleriigilise kogumissüsteemi ning tegutse</w:t>
      </w:r>
      <w:r w:rsidRPr="1A7F4F01" w:rsidR="00B50F27">
        <w:rPr>
          <w:rFonts w:ascii="Times New Roman" w:hAnsi="Times New Roman" w:eastAsia="Times New Roman" w:cs="Times New Roman"/>
          <w:sz w:val="24"/>
          <w:szCs w:val="24"/>
        </w:rPr>
        <w:t>ma</w:t>
      </w:r>
      <w:r w:rsidRPr="1A7F4F01" w:rsidR="3599B085">
        <w:rPr>
          <w:rFonts w:ascii="Times New Roman" w:hAnsi="Times New Roman" w:eastAsia="Times New Roman" w:cs="Times New Roman"/>
          <w:sz w:val="24"/>
          <w:szCs w:val="24"/>
        </w:rPr>
        <w:t xml:space="preserve"> läbipaistvalt ja mittediskrimineerivalt</w:t>
      </w:r>
      <w:r w:rsidRPr="1A7F4F01" w:rsidR="3C03200E">
        <w:rPr>
          <w:rFonts w:ascii="Times New Roman" w:hAnsi="Times New Roman" w:eastAsia="Times New Roman" w:cs="Times New Roman"/>
          <w:sz w:val="24"/>
          <w:szCs w:val="24"/>
        </w:rPr>
        <w:t>.</w:t>
      </w:r>
    </w:p>
    <w:p w:rsidR="001A7B37" w:rsidP="1A7F4F01" w:rsidRDefault="001A7B37" w14:paraId="03E29209" w14:textId="77777777">
      <w:pPr>
        <w:spacing w:after="0" w:line="276" w:lineRule="auto"/>
        <w:jc w:val="both"/>
        <w:rPr>
          <w:rFonts w:ascii="Times New Roman" w:hAnsi="Times New Roman" w:eastAsia="Times New Roman" w:cs="Times New Roman"/>
          <w:sz w:val="24"/>
          <w:szCs w:val="24"/>
        </w:rPr>
      </w:pPr>
    </w:p>
    <w:p w:rsidR="22598026" w:rsidP="1A7F4F01" w:rsidRDefault="00B50F27" w14:paraId="4C5153DF" w14:textId="10A1302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w:t>
      </w:r>
      <w:r w:rsidRPr="1A7F4F01" w:rsidR="22598026">
        <w:rPr>
          <w:rFonts w:ascii="Times New Roman" w:hAnsi="Times New Roman" w:eastAsia="Times New Roman" w:cs="Times New Roman"/>
          <w:sz w:val="24"/>
          <w:szCs w:val="24"/>
        </w:rPr>
        <w:t>õike</w:t>
      </w:r>
      <w:r w:rsidRPr="1A7F4F01">
        <w:rPr>
          <w:rFonts w:ascii="Times New Roman" w:hAnsi="Times New Roman" w:eastAsia="Times New Roman" w:cs="Times New Roman"/>
          <w:sz w:val="24"/>
          <w:szCs w:val="24"/>
        </w:rPr>
        <w:t>s</w:t>
      </w:r>
      <w:r w:rsidRPr="1A7F4F01" w:rsidR="22598026">
        <w:rPr>
          <w:rFonts w:ascii="Times New Roman" w:hAnsi="Times New Roman" w:eastAsia="Times New Roman" w:cs="Times New Roman"/>
          <w:sz w:val="24"/>
          <w:szCs w:val="24"/>
        </w:rPr>
        <w:t xml:space="preserve"> 1 täpsustatakse, et tekstiil-, tekstiiliga seotud ja jalatsitoodete tootjate ühendustele ei kohaldata üksnes seaduses sätestatud üldisi nõudeid, vaid nendele kehtivad ka erinõuded, mis arvestavad nende toodete eripära ning nendest tekkivate jäätmete käitlemisega seotud keskkonnamõjusid. Sellega tagatakse, et </w:t>
      </w:r>
      <w:r w:rsidRPr="1A7F4F01" w:rsidR="001F25AA">
        <w:rPr>
          <w:rFonts w:ascii="Times New Roman" w:hAnsi="Times New Roman" w:eastAsia="Times New Roman" w:cs="Times New Roman"/>
          <w:sz w:val="24"/>
          <w:szCs w:val="24"/>
        </w:rPr>
        <w:t>selles</w:t>
      </w:r>
      <w:r w:rsidRPr="1A7F4F01" w:rsidR="22598026">
        <w:rPr>
          <w:rFonts w:ascii="Times New Roman" w:hAnsi="Times New Roman" w:eastAsia="Times New Roman" w:cs="Times New Roman"/>
          <w:sz w:val="24"/>
          <w:szCs w:val="24"/>
        </w:rPr>
        <w:t xml:space="preserve"> valdkonnas tegutsevad tootjate ühendused alluvad rangemale </w:t>
      </w:r>
      <w:r w:rsidRPr="1A7F4F01" w:rsidR="00BF49BD">
        <w:rPr>
          <w:rFonts w:ascii="Times New Roman" w:hAnsi="Times New Roman" w:eastAsia="Times New Roman" w:cs="Times New Roman"/>
          <w:sz w:val="24"/>
          <w:szCs w:val="24"/>
        </w:rPr>
        <w:t>korrale</w:t>
      </w:r>
      <w:r w:rsidRPr="1A7F4F01" w:rsidR="22598026">
        <w:rPr>
          <w:rFonts w:ascii="Times New Roman" w:hAnsi="Times New Roman" w:eastAsia="Times New Roman" w:cs="Times New Roman"/>
          <w:sz w:val="24"/>
          <w:szCs w:val="24"/>
        </w:rPr>
        <w:t>, mis toetab ringmajanduse eesmärkide saavutamist.</w:t>
      </w:r>
    </w:p>
    <w:p w:rsidR="001A7B37" w:rsidP="1A7F4F01" w:rsidRDefault="001A7B37" w14:paraId="068EFE5B" w14:textId="77777777">
      <w:pPr>
        <w:spacing w:after="0" w:line="276" w:lineRule="auto"/>
        <w:jc w:val="both"/>
        <w:rPr>
          <w:rFonts w:ascii="Times New Roman" w:hAnsi="Times New Roman" w:eastAsia="Times New Roman" w:cs="Times New Roman"/>
          <w:sz w:val="24"/>
          <w:szCs w:val="24"/>
        </w:rPr>
      </w:pPr>
    </w:p>
    <w:p w:rsidR="22598026" w:rsidP="1A7F4F01" w:rsidRDefault="22598026" w14:paraId="263B9D08" w14:textId="746EEA89">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Lõike</w:t>
      </w:r>
      <w:r w:rsidRPr="1A7F4F01" w:rsidR="001F25AA">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2 </w:t>
      </w:r>
      <w:r w:rsidRPr="1A7F4F01" w:rsidR="001F25AA">
        <w:rPr>
          <w:rFonts w:ascii="Times New Roman" w:hAnsi="Times New Roman" w:eastAsia="Times New Roman" w:cs="Times New Roman"/>
          <w:sz w:val="24"/>
          <w:szCs w:val="24"/>
        </w:rPr>
        <w:t>sätestatakse</w:t>
      </w:r>
      <w:r w:rsidRPr="1A7F4F01">
        <w:rPr>
          <w:rFonts w:ascii="Times New Roman" w:hAnsi="Times New Roman" w:eastAsia="Times New Roman" w:cs="Times New Roman"/>
          <w:sz w:val="24"/>
          <w:szCs w:val="24"/>
        </w:rPr>
        <w:t xml:space="preserve"> nõue, et tootjate ühendus võib täita tootja nimel laiendatud tootjavastutuse kohustusi üksnes juhul, kui ta suudab tõendada oma pädevust jäätmekäitluse ja kestlikkuse </w:t>
      </w:r>
      <w:r w:rsidRPr="1A7F4F01">
        <w:rPr>
          <w:rFonts w:ascii="Times New Roman" w:hAnsi="Times New Roman" w:eastAsia="Times New Roman" w:cs="Times New Roman"/>
          <w:sz w:val="24"/>
          <w:szCs w:val="24"/>
        </w:rPr>
        <w:t xml:space="preserve">valdkonnas. </w:t>
      </w:r>
      <w:r w:rsidRPr="1A7F4F01" w:rsidR="731A4B01">
        <w:rPr>
          <w:rFonts w:ascii="Times New Roman" w:hAnsi="Times New Roman" w:cs="Times New Roman"/>
          <w:sz w:val="24"/>
          <w:szCs w:val="24"/>
        </w:rPr>
        <w:t>Täiendus on vajalik, et tagada tekstiil-, tekstiiliga seotud ja jalatsitoodete tootjate ühenduste piisav pädevus laiendatud tootjavastutuse ülesannete täitmisel. Laiendatud tootjavastutus eeldab spetsiifilisi teadmisi jäätmete käitlemise, materjalide taaskasutuse, ringmajanduse ning kestliku tootmise põhimõtete kohta. Nimetatud valdkondadega seotud otsus</w:t>
      </w:r>
      <w:r w:rsidRPr="1A7F4F01" w:rsidR="001F25AA">
        <w:rPr>
          <w:rFonts w:ascii="Times New Roman" w:hAnsi="Times New Roman" w:cs="Times New Roman"/>
          <w:sz w:val="24"/>
          <w:szCs w:val="24"/>
        </w:rPr>
        <w:t>tel</w:t>
      </w:r>
      <w:r w:rsidRPr="1A7F4F01" w:rsidR="731A4B01">
        <w:rPr>
          <w:rFonts w:ascii="Times New Roman" w:hAnsi="Times New Roman" w:cs="Times New Roman"/>
          <w:sz w:val="24"/>
          <w:szCs w:val="24"/>
        </w:rPr>
        <w:t xml:space="preserve"> ja tegevus</w:t>
      </w:r>
      <w:r w:rsidRPr="1A7F4F01" w:rsidR="001F25AA">
        <w:rPr>
          <w:rFonts w:ascii="Times New Roman" w:hAnsi="Times New Roman" w:cs="Times New Roman"/>
          <w:sz w:val="24"/>
          <w:szCs w:val="24"/>
        </w:rPr>
        <w:t>tel on</w:t>
      </w:r>
      <w:r w:rsidRPr="1A7F4F01" w:rsidR="731A4B01">
        <w:rPr>
          <w:rFonts w:ascii="Times New Roman" w:hAnsi="Times New Roman" w:cs="Times New Roman"/>
          <w:sz w:val="24"/>
          <w:szCs w:val="24"/>
        </w:rPr>
        <w:t xml:space="preserve"> oluli</w:t>
      </w:r>
      <w:r w:rsidRPr="1A7F4F01" w:rsidR="001F25AA">
        <w:rPr>
          <w:rFonts w:ascii="Times New Roman" w:hAnsi="Times New Roman" w:cs="Times New Roman"/>
          <w:sz w:val="24"/>
          <w:szCs w:val="24"/>
        </w:rPr>
        <w:t>ne</w:t>
      </w:r>
      <w:r w:rsidRPr="1A7F4F01" w:rsidR="731A4B01">
        <w:rPr>
          <w:rFonts w:ascii="Times New Roman" w:hAnsi="Times New Roman" w:cs="Times New Roman"/>
          <w:sz w:val="24"/>
          <w:szCs w:val="24"/>
        </w:rPr>
        <w:t xml:space="preserve"> mõju keskkonnale ning </w:t>
      </w:r>
      <w:r w:rsidRPr="1A7F4F01" w:rsidR="00BF49BD">
        <w:rPr>
          <w:rFonts w:ascii="Times New Roman" w:hAnsi="Times New Roman" w:cs="Times New Roman"/>
          <w:sz w:val="24"/>
          <w:szCs w:val="24"/>
        </w:rPr>
        <w:t xml:space="preserve">need </w:t>
      </w:r>
      <w:r w:rsidRPr="1A7F4F01" w:rsidR="731A4B01">
        <w:rPr>
          <w:rFonts w:ascii="Times New Roman" w:hAnsi="Times New Roman" w:cs="Times New Roman"/>
          <w:sz w:val="24"/>
          <w:szCs w:val="24"/>
        </w:rPr>
        <w:t>nõuavad seetõttu professionaals</w:t>
      </w:r>
      <w:r w:rsidRPr="1A7F4F01" w:rsidR="001F25AA">
        <w:rPr>
          <w:rFonts w:ascii="Times New Roman" w:hAnsi="Times New Roman" w:cs="Times New Roman"/>
          <w:sz w:val="24"/>
          <w:szCs w:val="24"/>
        </w:rPr>
        <w:t>ust.</w:t>
      </w:r>
      <w:r w:rsidRPr="1A7F4F01" w:rsidR="731A4B01">
        <w:rPr>
          <w:rFonts w:ascii="Times New Roman" w:hAnsi="Times New Roman" w:cs="Times New Roman"/>
          <w:sz w:val="24"/>
          <w:szCs w:val="24"/>
        </w:rPr>
        <w:t xml:space="preserve"> </w:t>
      </w:r>
      <w:r w:rsidRPr="1A7F4F01" w:rsidR="5A1A30A0">
        <w:rPr>
          <w:rFonts w:ascii="Times New Roman" w:hAnsi="Times New Roman" w:cs="Times New Roman"/>
          <w:sz w:val="24"/>
          <w:szCs w:val="24"/>
        </w:rPr>
        <w:t>See</w:t>
      </w:r>
      <w:r w:rsidRPr="1A7F4F01" w:rsidR="731A4B01">
        <w:rPr>
          <w:rFonts w:ascii="Times New Roman" w:hAnsi="Times New Roman" w:cs="Times New Roman"/>
          <w:sz w:val="24"/>
          <w:szCs w:val="24"/>
        </w:rPr>
        <w:t xml:space="preserve"> aitab ennetada olukordi, kus </w:t>
      </w:r>
      <w:r w:rsidRPr="1A7F4F01" w:rsidR="68C72A7A">
        <w:rPr>
          <w:rFonts w:ascii="Times New Roman" w:hAnsi="Times New Roman" w:cs="Times New Roman"/>
          <w:sz w:val="24"/>
          <w:szCs w:val="24"/>
        </w:rPr>
        <w:t xml:space="preserve">tootjate </w:t>
      </w:r>
      <w:r w:rsidRPr="1A7F4F01" w:rsidR="731A4B01">
        <w:rPr>
          <w:rFonts w:ascii="Times New Roman" w:hAnsi="Times New Roman" w:cs="Times New Roman"/>
          <w:sz w:val="24"/>
          <w:szCs w:val="24"/>
        </w:rPr>
        <w:t>ühendused tegutsevad piisava</w:t>
      </w:r>
      <w:r w:rsidRPr="1A7F4F01" w:rsidR="001F25AA">
        <w:rPr>
          <w:rFonts w:ascii="Times New Roman" w:hAnsi="Times New Roman" w:cs="Times New Roman"/>
          <w:sz w:val="24"/>
          <w:szCs w:val="24"/>
        </w:rPr>
        <w:t>te oskusteta</w:t>
      </w:r>
      <w:r w:rsidRPr="1A7F4F01" w:rsidR="731A4B01">
        <w:rPr>
          <w:rFonts w:ascii="Times New Roman" w:hAnsi="Times New Roman" w:cs="Times New Roman"/>
          <w:sz w:val="24"/>
          <w:szCs w:val="24"/>
        </w:rPr>
        <w:t>, mis võib viia seadusest tulenevate kohustuste eba</w:t>
      </w:r>
      <w:r w:rsidRPr="1A7F4F01" w:rsidR="077C22C0">
        <w:rPr>
          <w:rFonts w:ascii="Times New Roman" w:hAnsi="Times New Roman" w:cs="Times New Roman"/>
          <w:sz w:val="24"/>
          <w:szCs w:val="24"/>
        </w:rPr>
        <w:t>tõhusa</w:t>
      </w:r>
      <w:r w:rsidRPr="1A7F4F01" w:rsidR="731A4B01">
        <w:rPr>
          <w:rFonts w:ascii="Times New Roman" w:hAnsi="Times New Roman" w:cs="Times New Roman"/>
          <w:sz w:val="24"/>
          <w:szCs w:val="24"/>
        </w:rPr>
        <w:t xml:space="preserve"> täitmiseni. </w:t>
      </w:r>
      <w:r w:rsidRPr="1A7F4F01" w:rsidR="4761A645">
        <w:rPr>
          <w:rFonts w:ascii="Times New Roman" w:hAnsi="Times New Roman" w:cs="Times New Roman"/>
          <w:sz w:val="24"/>
          <w:szCs w:val="24"/>
        </w:rPr>
        <w:t>L</w:t>
      </w:r>
      <w:r w:rsidRPr="1A7F4F01" w:rsidR="731A4B01">
        <w:rPr>
          <w:rFonts w:ascii="Times New Roman" w:hAnsi="Times New Roman" w:cs="Times New Roman"/>
          <w:sz w:val="24"/>
          <w:szCs w:val="24"/>
        </w:rPr>
        <w:t>õike lisamine</w:t>
      </w:r>
      <w:r w:rsidRPr="1A7F4F01" w:rsidR="49D85383">
        <w:rPr>
          <w:rFonts w:ascii="Times New Roman" w:hAnsi="Times New Roman" w:cs="Times New Roman"/>
          <w:sz w:val="24"/>
          <w:szCs w:val="24"/>
        </w:rPr>
        <w:t xml:space="preserve"> toetab</w:t>
      </w:r>
      <w:r w:rsidRPr="1A7F4F01" w:rsidR="731A4B01">
        <w:rPr>
          <w:rFonts w:ascii="Times New Roman" w:hAnsi="Times New Roman" w:cs="Times New Roman"/>
          <w:sz w:val="24"/>
          <w:szCs w:val="24"/>
        </w:rPr>
        <w:t xml:space="preserve"> keskkonnahoidu, parandab tootjavastutuse süsteemi toimimist ning </w:t>
      </w:r>
      <w:r w:rsidRPr="1A7F4F01" w:rsidR="001F25AA">
        <w:rPr>
          <w:rFonts w:ascii="Times New Roman" w:hAnsi="Times New Roman" w:cs="Times New Roman"/>
          <w:sz w:val="24"/>
          <w:szCs w:val="24"/>
        </w:rPr>
        <w:t>tagab</w:t>
      </w:r>
      <w:r w:rsidRPr="1A7F4F01" w:rsidR="731A4B01">
        <w:rPr>
          <w:rFonts w:ascii="Times New Roman" w:hAnsi="Times New Roman" w:cs="Times New Roman"/>
          <w:sz w:val="24"/>
          <w:szCs w:val="24"/>
        </w:rPr>
        <w:t>, et turule lastud tekstiil- ja jalatsitoodete jäätmekäitlus oleks korraldatud professionaalselt ja vastutustundlikult. Sellega võetakse üle jäätmete raamdirektiivi artikli 22c punkt 3.</w:t>
      </w:r>
    </w:p>
    <w:p w:rsidR="001A7B37" w:rsidP="1A7F4F01" w:rsidRDefault="001A7B37" w14:paraId="0B7379E2" w14:textId="77777777">
      <w:pPr>
        <w:spacing w:after="0" w:line="276" w:lineRule="auto"/>
        <w:jc w:val="both"/>
        <w:rPr>
          <w:rFonts w:ascii="Times New Roman" w:hAnsi="Times New Roman" w:cs="Times New Roman"/>
          <w:color w:val="FF0000"/>
          <w:sz w:val="24"/>
          <w:szCs w:val="24"/>
        </w:rPr>
      </w:pPr>
    </w:p>
    <w:p w:rsidR="22598026" w:rsidP="1A7F4F01" w:rsidRDefault="22598026" w14:paraId="4172071E" w14:textId="796224CE">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Lõikega 3 täpsustatakse pädevuse miinimumnõuded, nähes ette, et tootjate ühendusel peab olema vähemalt üks </w:t>
      </w:r>
      <w:r w:rsidRPr="1A7F4F01" w:rsidR="001F25AA">
        <w:rPr>
          <w:rFonts w:ascii="Times New Roman" w:hAnsi="Times New Roman" w:eastAsia="Times New Roman" w:cs="Times New Roman"/>
          <w:sz w:val="24"/>
          <w:szCs w:val="24"/>
        </w:rPr>
        <w:t>nõutud</w:t>
      </w:r>
      <w:r w:rsidRPr="1A7F4F01">
        <w:rPr>
          <w:rFonts w:ascii="Times New Roman" w:hAnsi="Times New Roman" w:eastAsia="Times New Roman" w:cs="Times New Roman"/>
          <w:sz w:val="24"/>
          <w:szCs w:val="24"/>
        </w:rPr>
        <w:t xml:space="preserve"> kvalifikatsiooniga isik. Pädevust saab tõendada erialase teise astme kõrghariduse või sellele vastava kvalifikatsiooniga keskkonna, jäätmekäitluse, materjalitehnoloogia, tootearenduse või muus asjakohases valdkonna</w:t>
      </w:r>
      <w:r w:rsidRPr="1A7F4F01" w:rsidR="00BF49BD">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või vähemalt kolmeaastase töökogemusega jäätmekäitluse, ringmajanduse </w:t>
      </w:r>
      <w:r w:rsidR="006638D5">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kestlikkuse valdkonnas. Selle nõude eesmärk on tagada, et tootjate ühenduse tegevus põhineb erialateadmistel ja praktilisel kogemusel, mis on vajalikud tekstiilijäätmete nõuetekohaseks käitlemiseks.</w:t>
      </w:r>
    </w:p>
    <w:p w:rsidR="001A7B37" w:rsidP="1A7F4F01" w:rsidRDefault="001A7B37" w14:paraId="0B947B71" w14:textId="77777777">
      <w:pPr>
        <w:spacing w:after="0" w:line="276" w:lineRule="auto"/>
        <w:jc w:val="both"/>
        <w:rPr>
          <w:rFonts w:ascii="Times New Roman" w:hAnsi="Times New Roman" w:eastAsia="Times New Roman" w:cs="Times New Roman"/>
          <w:sz w:val="24"/>
          <w:szCs w:val="24"/>
        </w:rPr>
      </w:pPr>
    </w:p>
    <w:p w:rsidR="51602D6F" w:rsidP="1A7F4F01" w:rsidRDefault="51602D6F" w14:paraId="404AE308" w14:textId="37F4270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w:t>
      </w:r>
      <w:r w:rsidRPr="1A7F4F01" w:rsidR="001F25AA">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4 sätestatakse, et lõikes 3 nimetatud kvalifikatsiooninõuete täitmise kontrollimiseks tuleb enne tegevuse alustamist esitada probleemtooteregistrile registreerimistaotluse osana kvalifikatsiooni tõendava dokumendi koopia </w:t>
      </w:r>
      <w:r w:rsidRPr="1A7F4F01" w:rsidR="32DFBEC7">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andmed isiku erialase töökogemuse kohta. Nimetatud teabe esitamine võimaldab pädeval asutusel hinnata, kas tegevust alustav isik või vastutav spetsialist vastab kehtestatud nõuetele ning </w:t>
      </w:r>
      <w:r w:rsidRPr="1A7F4F01" w:rsidR="001F25AA">
        <w:rPr>
          <w:rFonts w:ascii="Times New Roman" w:hAnsi="Times New Roman" w:eastAsia="Times New Roman" w:cs="Times New Roman"/>
          <w:sz w:val="24"/>
          <w:szCs w:val="24"/>
        </w:rPr>
        <w:t>tal on</w:t>
      </w:r>
      <w:r w:rsidRPr="1A7F4F01">
        <w:rPr>
          <w:rFonts w:ascii="Times New Roman" w:hAnsi="Times New Roman" w:eastAsia="Times New Roman" w:cs="Times New Roman"/>
          <w:sz w:val="24"/>
          <w:szCs w:val="24"/>
        </w:rPr>
        <w:t xml:space="preserve"> piisavad teadmis</w:t>
      </w:r>
      <w:r w:rsidRPr="1A7F4F01" w:rsidR="001F25AA">
        <w:rPr>
          <w:rFonts w:ascii="Times New Roman" w:hAnsi="Times New Roman" w:eastAsia="Times New Roman" w:cs="Times New Roman"/>
          <w:sz w:val="24"/>
          <w:szCs w:val="24"/>
        </w:rPr>
        <w:t>ed</w:t>
      </w:r>
      <w:r w:rsidRPr="1A7F4F01">
        <w:rPr>
          <w:rFonts w:ascii="Times New Roman" w:hAnsi="Times New Roman" w:eastAsia="Times New Roman" w:cs="Times New Roman"/>
          <w:sz w:val="24"/>
          <w:szCs w:val="24"/>
        </w:rPr>
        <w:t xml:space="preserve"> ja praktili</w:t>
      </w:r>
      <w:r w:rsidRPr="1A7F4F01" w:rsidR="001F25AA">
        <w:rPr>
          <w:rFonts w:ascii="Times New Roman" w:hAnsi="Times New Roman" w:eastAsia="Times New Roman" w:cs="Times New Roman"/>
          <w:sz w:val="24"/>
          <w:szCs w:val="24"/>
        </w:rPr>
        <w:t>ne</w:t>
      </w:r>
      <w:r w:rsidRPr="1A7F4F01">
        <w:rPr>
          <w:rFonts w:ascii="Times New Roman" w:hAnsi="Times New Roman" w:eastAsia="Times New Roman" w:cs="Times New Roman"/>
          <w:sz w:val="24"/>
          <w:szCs w:val="24"/>
        </w:rPr>
        <w:t xml:space="preserve"> kogemus nõuetekohase</w:t>
      </w:r>
      <w:r w:rsidRPr="1A7F4F01" w:rsidR="001F25AA">
        <w:rPr>
          <w:rFonts w:ascii="Times New Roman" w:hAnsi="Times New Roman" w:eastAsia="Times New Roman" w:cs="Times New Roman"/>
          <w:sz w:val="24"/>
          <w:szCs w:val="24"/>
        </w:rPr>
        <w:t>ks</w:t>
      </w:r>
      <w:r w:rsidRPr="1A7F4F01">
        <w:rPr>
          <w:rFonts w:ascii="Times New Roman" w:hAnsi="Times New Roman" w:eastAsia="Times New Roman" w:cs="Times New Roman"/>
          <w:sz w:val="24"/>
          <w:szCs w:val="24"/>
        </w:rPr>
        <w:t xml:space="preserve"> ja ohutu</w:t>
      </w:r>
      <w:r w:rsidRPr="1A7F4F01" w:rsidR="001F25AA">
        <w:rPr>
          <w:rFonts w:ascii="Times New Roman" w:hAnsi="Times New Roman" w:eastAsia="Times New Roman" w:cs="Times New Roman"/>
          <w:sz w:val="24"/>
          <w:szCs w:val="24"/>
        </w:rPr>
        <w:t>ks</w:t>
      </w:r>
      <w:r w:rsidRPr="1A7F4F01">
        <w:rPr>
          <w:rFonts w:ascii="Times New Roman" w:hAnsi="Times New Roman" w:eastAsia="Times New Roman" w:cs="Times New Roman"/>
          <w:sz w:val="24"/>
          <w:szCs w:val="24"/>
        </w:rPr>
        <w:t xml:space="preserve"> tegevuse</w:t>
      </w:r>
      <w:r w:rsidRPr="1A7F4F01" w:rsidR="001F25AA">
        <w:rPr>
          <w:rFonts w:ascii="Times New Roman" w:hAnsi="Times New Roman" w:eastAsia="Times New Roman" w:cs="Times New Roman"/>
          <w:sz w:val="24"/>
          <w:szCs w:val="24"/>
        </w:rPr>
        <w:t>ks</w:t>
      </w:r>
      <w:r w:rsidRPr="1A7F4F01">
        <w:rPr>
          <w:rFonts w:ascii="Times New Roman" w:hAnsi="Times New Roman" w:eastAsia="Times New Roman" w:cs="Times New Roman"/>
          <w:sz w:val="24"/>
          <w:szCs w:val="24"/>
        </w:rPr>
        <w:t>.</w:t>
      </w:r>
    </w:p>
    <w:p w:rsidR="001A7B37" w:rsidP="1A7F4F01" w:rsidRDefault="001A7B37" w14:paraId="53F094BC" w14:textId="77777777">
      <w:pPr>
        <w:spacing w:after="0" w:line="276" w:lineRule="auto"/>
        <w:jc w:val="both"/>
        <w:rPr>
          <w:rFonts w:ascii="Times New Roman" w:hAnsi="Times New Roman" w:eastAsia="Times New Roman" w:cs="Times New Roman"/>
          <w:sz w:val="24"/>
          <w:szCs w:val="24"/>
        </w:rPr>
      </w:pPr>
    </w:p>
    <w:p w:rsidR="5B808F7B" w:rsidP="1A7F4F01" w:rsidRDefault="5B808F7B" w14:paraId="3ED63AA1" w14:textId="0045C2B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w:t>
      </w:r>
      <w:r w:rsidRPr="1A7F4F01" w:rsidR="001F25AA">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w:t>
      </w:r>
      <w:r w:rsidRPr="1A7F4F01" w:rsidR="696DA6FA">
        <w:rPr>
          <w:rFonts w:ascii="Times New Roman" w:hAnsi="Times New Roman" w:eastAsia="Times New Roman" w:cs="Times New Roman"/>
          <w:sz w:val="24"/>
          <w:szCs w:val="24"/>
        </w:rPr>
        <w:t>5</w:t>
      </w:r>
      <w:r w:rsidRPr="1A7F4F01">
        <w:rPr>
          <w:rFonts w:ascii="Times New Roman" w:hAnsi="Times New Roman" w:eastAsia="Times New Roman" w:cs="Times New Roman"/>
          <w:sz w:val="24"/>
          <w:szCs w:val="24"/>
        </w:rPr>
        <w:t xml:space="preserve"> täpsustatakse nõudeid tootjate ühenduse kehtestatavatele tasudele, mida tekstiil-, tekstiiliga seotud ja jalatsitoodete tootjad maksavad laiendatud tootjavastutuse kohustuste täitmiseks. Sätte eesmärk on tagada, et tasusüsteem oleks keskkonnahoidlik, läbipaistev ja õiglane ning toetaks ringmajanduse põhimõtteid.</w:t>
      </w:r>
    </w:p>
    <w:p w:rsidR="001A7B37" w:rsidP="1A7F4F01" w:rsidRDefault="001A7B37" w14:paraId="2065C04C" w14:textId="77777777">
      <w:pPr>
        <w:spacing w:after="0" w:line="276" w:lineRule="auto"/>
        <w:jc w:val="both"/>
        <w:rPr>
          <w:rFonts w:ascii="Times New Roman" w:hAnsi="Times New Roman" w:eastAsia="Times New Roman" w:cs="Times New Roman"/>
          <w:sz w:val="24"/>
          <w:szCs w:val="24"/>
        </w:rPr>
      </w:pPr>
    </w:p>
    <w:p w:rsidR="5B808F7B" w:rsidP="1A7F4F01" w:rsidRDefault="5B808F7B" w14:paraId="45E481C1" w14:textId="2018765E">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Punkti 1 kohaselt peavad tasud põhinema toodete massil ja vajaduse korral ka kogusel ning olema diferentseeritud toodete keskkonnamõju</w:t>
      </w:r>
      <w:r w:rsidRPr="1A7F4F01" w:rsidR="001F25AA">
        <w:rPr>
          <w:rFonts w:ascii="Times New Roman" w:hAnsi="Times New Roman" w:eastAsia="Times New Roman" w:cs="Times New Roman"/>
          <w:sz w:val="24"/>
          <w:szCs w:val="24"/>
        </w:rPr>
        <w:t xml:space="preserve"> järgi</w:t>
      </w:r>
      <w:r w:rsidRPr="1A7F4F01">
        <w:rPr>
          <w:rFonts w:ascii="Times New Roman" w:hAnsi="Times New Roman" w:eastAsia="Times New Roman" w:cs="Times New Roman"/>
          <w:sz w:val="24"/>
          <w:szCs w:val="24"/>
        </w:rPr>
        <w:t>, arvestades E</w:t>
      </w:r>
      <w:r w:rsidRPr="1A7F4F01" w:rsidR="001F25AA">
        <w:rPr>
          <w:rFonts w:ascii="Times New Roman" w:hAnsi="Times New Roman" w:eastAsia="Times New Roman" w:cs="Times New Roman"/>
          <w:sz w:val="24"/>
          <w:szCs w:val="24"/>
        </w:rPr>
        <w:t>Li</w:t>
      </w:r>
      <w:r w:rsidRPr="1A7F4F01">
        <w:rPr>
          <w:rFonts w:ascii="Times New Roman" w:hAnsi="Times New Roman" w:eastAsia="Times New Roman" w:cs="Times New Roman"/>
          <w:sz w:val="24"/>
          <w:szCs w:val="24"/>
        </w:rPr>
        <w:t xml:space="preserve"> õigusaktides kehtestatud ökodisaini</w:t>
      </w:r>
      <w:r w:rsidRPr="1A7F4F01" w:rsidR="00D31E85">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nõudeid. See tähendab, et keskkon</w:t>
      </w:r>
      <w:r w:rsidRPr="1A7F4F01" w:rsidR="00D31E85">
        <w:rPr>
          <w:rFonts w:ascii="Times New Roman" w:hAnsi="Times New Roman" w:eastAsia="Times New Roman" w:cs="Times New Roman"/>
          <w:sz w:val="24"/>
          <w:szCs w:val="24"/>
        </w:rPr>
        <w:t>da säästvamate</w:t>
      </w:r>
      <w:r w:rsidRPr="1A7F4F01">
        <w:rPr>
          <w:rFonts w:ascii="Times New Roman" w:hAnsi="Times New Roman" w:eastAsia="Times New Roman" w:cs="Times New Roman"/>
          <w:sz w:val="24"/>
          <w:szCs w:val="24"/>
        </w:rPr>
        <w:t xml:space="preserve"> ja kestlikumate toodete eest võib tasu olla väiksem, motiveerides tootjaid kavandama tooteid viisil, mis vähendab jäätmeteket ja hõlbustab nende taaskasutamist või ringlussevõttu kooskõlas jäätmehierarhiaga.</w:t>
      </w:r>
      <w:r w:rsidRPr="1A7F4F01" w:rsidR="5270291C">
        <w:rPr>
          <w:rFonts w:ascii="Times New Roman" w:hAnsi="Times New Roman" w:eastAsia="Times New Roman" w:cs="Times New Roman"/>
          <w:sz w:val="24"/>
          <w:szCs w:val="24"/>
        </w:rPr>
        <w:t xml:space="preserve"> </w:t>
      </w:r>
      <w:r w:rsidRPr="1A7F4F01" w:rsidR="7AEFFC9B">
        <w:rPr>
          <w:rFonts w:ascii="Times New Roman" w:hAnsi="Times New Roman" w:eastAsia="Times New Roman" w:cs="Times New Roman"/>
          <w:sz w:val="24"/>
          <w:szCs w:val="24"/>
        </w:rPr>
        <w:t xml:space="preserve">Teenustasude täpse diferentseerimise korralduse jäetakse tootjate ühenduse kujundada. </w:t>
      </w:r>
      <w:r w:rsidRPr="1A7F4F01" w:rsidR="5270291C">
        <w:rPr>
          <w:rFonts w:ascii="Times New Roman" w:hAnsi="Times New Roman" w:cs="Times New Roman"/>
          <w:sz w:val="24"/>
          <w:szCs w:val="24"/>
        </w:rPr>
        <w:t>Sellega võetakse üle jäätmete raamdirektiivi artikli 22c punkt 5 (a).</w:t>
      </w:r>
    </w:p>
    <w:p w:rsidR="001A7B37" w:rsidP="1A7F4F01" w:rsidRDefault="001A7B37" w14:paraId="0C8CF9BC" w14:textId="77777777">
      <w:pPr>
        <w:spacing w:after="0" w:line="276" w:lineRule="auto"/>
        <w:jc w:val="both"/>
        <w:rPr>
          <w:rFonts w:ascii="Times New Roman" w:hAnsi="Times New Roman" w:cs="Times New Roman"/>
          <w:color w:val="FF0000"/>
          <w:sz w:val="24"/>
          <w:szCs w:val="24"/>
        </w:rPr>
      </w:pPr>
    </w:p>
    <w:p w:rsidR="5B808F7B" w:rsidP="1A7F4F01" w:rsidRDefault="5B808F7B" w14:paraId="28A2BEC8" w14:textId="6D47C828">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Punkti 2 kohaselt tuleb tasude kujundamisel arvesse võtta ka tootjate ühenduse saadavaid tulusid, mis tekivad </w:t>
      </w:r>
      <w:r w:rsidRPr="1A7F4F01" w:rsidR="5F767BEB">
        <w:rPr>
          <w:rFonts w:ascii="Times New Roman" w:hAnsi="Times New Roman" w:eastAsia="Times New Roman" w:cs="Times New Roman"/>
          <w:sz w:val="24"/>
          <w:szCs w:val="24"/>
        </w:rPr>
        <w:t>jäätme</w:t>
      </w:r>
      <w:r w:rsidRPr="1A7F4F01" w:rsidR="3BBD2120">
        <w:rPr>
          <w:rFonts w:ascii="Times New Roman" w:hAnsi="Times New Roman" w:eastAsia="Times New Roman" w:cs="Times New Roman"/>
          <w:sz w:val="24"/>
          <w:szCs w:val="24"/>
        </w:rPr>
        <w:t>te</w:t>
      </w:r>
      <w:r w:rsidRPr="1A7F4F01" w:rsidR="5F767BEB">
        <w:rPr>
          <w:rFonts w:ascii="Times New Roman" w:hAnsi="Times New Roman" w:eastAsia="Times New Roman" w:cs="Times New Roman"/>
          <w:sz w:val="24"/>
          <w:szCs w:val="24"/>
        </w:rPr>
        <w:t>ks</w:t>
      </w:r>
      <w:r w:rsidRPr="1A7F4F01">
        <w:rPr>
          <w:rFonts w:ascii="Times New Roman" w:hAnsi="Times New Roman" w:eastAsia="Times New Roman" w:cs="Times New Roman"/>
          <w:sz w:val="24"/>
          <w:szCs w:val="24"/>
        </w:rPr>
        <w:t xml:space="preserve"> muutunud toodete korduskasutusest, korduskasutuseks ettevalmistamisest või ringlussevõtust saadud teisese toorme väärtusest. Sellega välditakse tootjate põhjendamatut rahalist koormamist ning tagatakse, et süsteemi rahastamine on tasakaalus tegelike kulude ja tuludega.</w:t>
      </w:r>
      <w:r w:rsidRPr="1A7F4F01" w:rsidR="5CAB9E1D">
        <w:rPr>
          <w:rFonts w:ascii="Times New Roman" w:hAnsi="Times New Roman" w:eastAsia="Times New Roman" w:cs="Times New Roman"/>
          <w:sz w:val="24"/>
          <w:szCs w:val="24"/>
        </w:rPr>
        <w:t xml:space="preserve"> </w:t>
      </w:r>
      <w:r w:rsidRPr="1A7F4F01" w:rsidR="5CAB9E1D">
        <w:rPr>
          <w:rFonts w:ascii="Times New Roman" w:hAnsi="Times New Roman" w:cs="Times New Roman"/>
          <w:sz w:val="24"/>
          <w:szCs w:val="24"/>
        </w:rPr>
        <w:t>Sellega võetakse üle jäätmete raamdirektiivi artikli 22c punkt 5 (b).</w:t>
      </w:r>
    </w:p>
    <w:p w:rsidR="001A7B37" w:rsidP="1A7F4F01" w:rsidRDefault="001A7B37" w14:paraId="7D3B70D7" w14:textId="77777777">
      <w:pPr>
        <w:spacing w:after="0" w:line="276" w:lineRule="auto"/>
        <w:jc w:val="both"/>
        <w:rPr>
          <w:rFonts w:ascii="Times New Roman" w:hAnsi="Times New Roman" w:cs="Times New Roman"/>
          <w:color w:val="FF0000"/>
          <w:sz w:val="24"/>
          <w:szCs w:val="24"/>
        </w:rPr>
      </w:pPr>
    </w:p>
    <w:p w:rsidR="5B808F7B" w:rsidP="1A7F4F01" w:rsidRDefault="5B808F7B" w14:paraId="6984CF00" w14:textId="7E61089D">
      <w:pPr>
        <w:spacing w:after="0" w:line="276" w:lineRule="auto"/>
        <w:jc w:val="both"/>
        <w:rPr>
          <w:rFonts w:ascii="Times New Roman" w:hAnsi="Times New Roman" w:cs="Times New Roman"/>
          <w:color w:val="FF0000"/>
          <w:sz w:val="24"/>
          <w:szCs w:val="24"/>
        </w:rPr>
      </w:pPr>
      <w:r w:rsidRPr="1A7F4F01">
        <w:rPr>
          <w:rFonts w:ascii="Times New Roman" w:hAnsi="Times New Roman" w:eastAsia="Times New Roman" w:cs="Times New Roman"/>
          <w:sz w:val="24"/>
          <w:szCs w:val="24"/>
        </w:rPr>
        <w:t xml:space="preserve">Punkti 3 eesmärk on tagada tootjate võrdne kohtlemine ning vältida ebaproportsionaalse koormuse tekkimist, eelkõige väikestele ja keskmise suurusega ettevõtjatele. Tasusüsteem peab olema kujundatud </w:t>
      </w:r>
      <w:r w:rsidRPr="1A7F4F01" w:rsidR="00BF49BD">
        <w:rPr>
          <w:rFonts w:ascii="Times New Roman" w:hAnsi="Times New Roman" w:eastAsia="Times New Roman" w:cs="Times New Roman"/>
          <w:sz w:val="24"/>
          <w:szCs w:val="24"/>
        </w:rPr>
        <w:t>viisil</w:t>
      </w:r>
      <w:r w:rsidRPr="1A7F4F01">
        <w:rPr>
          <w:rFonts w:ascii="Times New Roman" w:hAnsi="Times New Roman" w:eastAsia="Times New Roman" w:cs="Times New Roman"/>
          <w:sz w:val="24"/>
          <w:szCs w:val="24"/>
        </w:rPr>
        <w:t>, et see ei diskrimineeri tootjaid nende suuruse või päritolu alusel ning arvestab ka väiksemates kogustes toodete turule laskvate ettevõtjate eripära.</w:t>
      </w:r>
      <w:r w:rsidRPr="1A7F4F01" w:rsidR="04CDEBE2">
        <w:rPr>
          <w:rFonts w:ascii="Times New Roman" w:hAnsi="Times New Roman" w:eastAsia="Times New Roman" w:cs="Times New Roman"/>
          <w:sz w:val="24"/>
          <w:szCs w:val="24"/>
        </w:rPr>
        <w:t xml:space="preserve"> </w:t>
      </w:r>
      <w:r w:rsidRPr="1A7F4F01" w:rsidR="04CDEBE2">
        <w:rPr>
          <w:rFonts w:ascii="Times New Roman" w:hAnsi="Times New Roman" w:cs="Times New Roman"/>
          <w:sz w:val="24"/>
          <w:szCs w:val="24"/>
        </w:rPr>
        <w:t>Sellega võetakse üle jäätmete raamdirektiivi artikli 22c punkt 5 (c).</w:t>
      </w:r>
    </w:p>
    <w:p w:rsidR="00977CEE" w:rsidP="1A7F4F01" w:rsidRDefault="00977CEE" w14:paraId="2C9BF84A" w14:textId="07C8A4EE">
      <w:pPr>
        <w:spacing w:after="0" w:line="276" w:lineRule="auto"/>
        <w:jc w:val="both"/>
        <w:rPr>
          <w:rFonts w:ascii="Times New Roman" w:hAnsi="Times New Roman" w:cs="Times New Roman"/>
          <w:sz w:val="24"/>
          <w:szCs w:val="24"/>
        </w:rPr>
      </w:pPr>
    </w:p>
    <w:p w:rsidR="3244953D" w:rsidP="1A7F4F01" w:rsidRDefault="3244953D" w14:paraId="3FFB0BCD" w14:textId="13A6DDE5">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Lõi</w:t>
      </w:r>
      <w:r w:rsidRPr="1A7F4F01" w:rsidR="58AA7B43">
        <w:rPr>
          <w:rFonts w:ascii="Times New Roman" w:hAnsi="Times New Roman" w:eastAsia="Times New Roman" w:cs="Times New Roman"/>
          <w:sz w:val="24"/>
          <w:szCs w:val="24"/>
        </w:rPr>
        <w:t>g</w:t>
      </w:r>
      <w:r w:rsidRPr="1A7F4F01">
        <w:rPr>
          <w:rFonts w:ascii="Times New Roman" w:hAnsi="Times New Roman" w:eastAsia="Times New Roman" w:cs="Times New Roman"/>
          <w:sz w:val="24"/>
          <w:szCs w:val="24"/>
        </w:rPr>
        <w:t xml:space="preserve">e </w:t>
      </w:r>
      <w:r w:rsidRPr="1A7F4F01" w:rsidR="5726FFF8">
        <w:rPr>
          <w:rFonts w:ascii="Times New Roman" w:hAnsi="Times New Roman" w:eastAsia="Times New Roman" w:cs="Times New Roman"/>
          <w:sz w:val="24"/>
          <w:szCs w:val="24"/>
        </w:rPr>
        <w:t>6</w:t>
      </w:r>
      <w:r w:rsidRPr="1A7F4F01" w:rsidR="5E068E74">
        <w:rPr>
          <w:rFonts w:ascii="Times New Roman" w:hAnsi="Times New Roman" w:eastAsia="Times New Roman" w:cs="Times New Roman"/>
          <w:sz w:val="24"/>
          <w:szCs w:val="24"/>
        </w:rPr>
        <w:t xml:space="preserve"> käsitleb väikes</w:t>
      </w:r>
      <w:r w:rsidRPr="1A7F4F01" w:rsidR="00977CEE">
        <w:rPr>
          <w:rFonts w:ascii="Times New Roman" w:hAnsi="Times New Roman" w:eastAsia="Times New Roman" w:cs="Times New Roman"/>
          <w:sz w:val="24"/>
          <w:szCs w:val="24"/>
        </w:rPr>
        <w:t>t</w:t>
      </w:r>
      <w:r w:rsidRPr="1A7F4F01" w:rsidR="5E068E74">
        <w:rPr>
          <w:rFonts w:ascii="Times New Roman" w:hAnsi="Times New Roman" w:eastAsia="Times New Roman" w:cs="Times New Roman"/>
          <w:sz w:val="24"/>
          <w:szCs w:val="24"/>
        </w:rPr>
        <w:t>e ettevõtjate halduskoormuse vähendamist tekstiil-, tekstiiliga seotud ja jalatsitoodete laiendatud tootjavastutuse süsteemis. Sätte kohaselt kehtestatakse lihtsustatud aruandluskohustus tootjatele, kellel on vähem kui kümme töötajat ning kelle aasta</w:t>
      </w:r>
      <w:r w:rsidRPr="1A7F4F01" w:rsidR="007A0324">
        <w:rPr>
          <w:rFonts w:ascii="Times New Roman" w:hAnsi="Times New Roman" w:eastAsia="Times New Roman" w:cs="Times New Roman"/>
          <w:sz w:val="24"/>
          <w:szCs w:val="24"/>
        </w:rPr>
        <w:t xml:space="preserve">ne </w:t>
      </w:r>
      <w:r w:rsidRPr="1A7F4F01" w:rsidR="5E068E74">
        <w:rPr>
          <w:rFonts w:ascii="Times New Roman" w:hAnsi="Times New Roman" w:eastAsia="Times New Roman" w:cs="Times New Roman"/>
          <w:sz w:val="24"/>
          <w:szCs w:val="24"/>
        </w:rPr>
        <w:t>käive ja bilansimaht ei ületa kahte miljonit eurot.</w:t>
      </w:r>
      <w:r w:rsidRPr="1A7F4F01" w:rsidR="0BD9FB7C">
        <w:rPr>
          <w:rFonts w:ascii="Times New Roman" w:hAnsi="Times New Roman" w:eastAsia="Times New Roman" w:cs="Times New Roman"/>
          <w:sz w:val="24"/>
          <w:szCs w:val="24"/>
        </w:rPr>
        <w:t xml:space="preserve"> </w:t>
      </w:r>
      <w:r w:rsidRPr="1A7F4F01" w:rsidR="5E068E74">
        <w:rPr>
          <w:rFonts w:ascii="Times New Roman" w:hAnsi="Times New Roman" w:eastAsia="Times New Roman" w:cs="Times New Roman"/>
          <w:sz w:val="24"/>
          <w:szCs w:val="24"/>
        </w:rPr>
        <w:t xml:space="preserve">Sellistelt väiketootjatelt nõuab tootjate ühendus üksnes kord aastas andmete esitamist </w:t>
      </w:r>
      <w:r w:rsidRPr="1A7F4F01" w:rsidR="5AC7077C">
        <w:rPr>
          <w:rFonts w:ascii="Times New Roman" w:hAnsi="Times New Roman" w:eastAsia="Times New Roman" w:cs="Times New Roman"/>
          <w:sz w:val="24"/>
          <w:szCs w:val="24"/>
        </w:rPr>
        <w:t>turul</w:t>
      </w:r>
      <w:r w:rsidRPr="1A7F4F01" w:rsidR="5E068E74">
        <w:rPr>
          <w:rFonts w:ascii="Times New Roman" w:hAnsi="Times New Roman" w:eastAsia="Times New Roman" w:cs="Times New Roman"/>
          <w:sz w:val="24"/>
          <w:szCs w:val="24"/>
        </w:rPr>
        <w:t xml:space="preserve"> kättesaadavaks tehtud toodete koguse kohta</w:t>
      </w:r>
      <w:r w:rsidRPr="1A7F4F01" w:rsidR="0E9DDDC2">
        <w:rPr>
          <w:rFonts w:ascii="Times New Roman" w:hAnsi="Times New Roman" w:eastAsia="Times New Roman" w:cs="Times New Roman"/>
          <w:sz w:val="24"/>
          <w:szCs w:val="24"/>
        </w:rPr>
        <w:t xml:space="preserve"> </w:t>
      </w:r>
      <w:r w:rsidRPr="1A7F4F01" w:rsidR="5E068E74">
        <w:rPr>
          <w:rFonts w:ascii="Times New Roman" w:hAnsi="Times New Roman" w:eastAsia="Times New Roman" w:cs="Times New Roman"/>
          <w:sz w:val="24"/>
          <w:szCs w:val="24"/>
        </w:rPr>
        <w:t xml:space="preserve"> massina. See tähendab, et neile ei kohaldata ulatuslikumaid või detailsemaid aruandlusnõudeid, mis </w:t>
      </w:r>
      <w:r w:rsidRPr="1A7F4F01" w:rsidR="6F26A846">
        <w:rPr>
          <w:rFonts w:ascii="Times New Roman" w:hAnsi="Times New Roman" w:eastAsia="Times New Roman" w:cs="Times New Roman"/>
          <w:sz w:val="24"/>
          <w:szCs w:val="24"/>
        </w:rPr>
        <w:t>on</w:t>
      </w:r>
      <w:r w:rsidRPr="1A7F4F01" w:rsidR="5E068E74">
        <w:rPr>
          <w:rFonts w:ascii="Times New Roman" w:hAnsi="Times New Roman" w:eastAsia="Times New Roman" w:cs="Times New Roman"/>
          <w:sz w:val="24"/>
          <w:szCs w:val="24"/>
        </w:rPr>
        <w:t xml:space="preserve"> ette nähtud suurematele tootjatele.</w:t>
      </w:r>
      <w:r w:rsidRPr="1A7F4F01" w:rsidR="2CF0F32B">
        <w:rPr>
          <w:rFonts w:ascii="Times New Roman" w:hAnsi="Times New Roman" w:eastAsia="Times New Roman" w:cs="Times New Roman"/>
          <w:sz w:val="24"/>
          <w:szCs w:val="24"/>
        </w:rPr>
        <w:t xml:space="preserve"> </w:t>
      </w:r>
      <w:r w:rsidRPr="1A7F4F01" w:rsidR="5E068E74">
        <w:rPr>
          <w:rFonts w:ascii="Times New Roman" w:hAnsi="Times New Roman" w:eastAsia="Times New Roman" w:cs="Times New Roman"/>
          <w:sz w:val="24"/>
          <w:szCs w:val="24"/>
        </w:rPr>
        <w:t>Sätte eesmärk on tagada proportsionaalsus – väiksematel ettevõtjatel on üldjuhul piiratud haldus- ja finantsressursid, mistõttu ei ole põhjendatud</w:t>
      </w:r>
      <w:r w:rsidRPr="1A7F4F01" w:rsidR="007A0324">
        <w:rPr>
          <w:rFonts w:ascii="Times New Roman" w:hAnsi="Times New Roman" w:eastAsia="Times New Roman" w:cs="Times New Roman"/>
          <w:sz w:val="24"/>
          <w:szCs w:val="24"/>
        </w:rPr>
        <w:t xml:space="preserve"> kehtestada</w:t>
      </w:r>
      <w:r w:rsidRPr="1A7F4F01" w:rsidR="5E068E74">
        <w:rPr>
          <w:rFonts w:ascii="Times New Roman" w:hAnsi="Times New Roman" w:eastAsia="Times New Roman" w:cs="Times New Roman"/>
          <w:sz w:val="24"/>
          <w:szCs w:val="24"/>
        </w:rPr>
        <w:t xml:space="preserve"> neile sama mahuka</w:t>
      </w:r>
      <w:r w:rsidRPr="1A7F4F01" w:rsidR="007A0324">
        <w:rPr>
          <w:rFonts w:ascii="Times New Roman" w:hAnsi="Times New Roman" w:eastAsia="Times New Roman" w:cs="Times New Roman"/>
          <w:sz w:val="24"/>
          <w:szCs w:val="24"/>
        </w:rPr>
        <w:t>t</w:t>
      </w:r>
      <w:r w:rsidRPr="1A7F4F01" w:rsidR="5E068E74">
        <w:rPr>
          <w:rFonts w:ascii="Times New Roman" w:hAnsi="Times New Roman" w:eastAsia="Times New Roman" w:cs="Times New Roman"/>
          <w:sz w:val="24"/>
          <w:szCs w:val="24"/>
        </w:rPr>
        <w:t xml:space="preserve"> aruandluskohustus</w:t>
      </w:r>
      <w:r w:rsidRPr="1A7F4F01" w:rsidR="007A0324">
        <w:rPr>
          <w:rFonts w:ascii="Times New Roman" w:hAnsi="Times New Roman" w:eastAsia="Times New Roman" w:cs="Times New Roman"/>
          <w:sz w:val="24"/>
          <w:szCs w:val="24"/>
        </w:rPr>
        <w:t>t</w:t>
      </w:r>
      <w:r w:rsidRPr="1A7F4F01" w:rsidR="5E068E74">
        <w:rPr>
          <w:rFonts w:ascii="Times New Roman" w:hAnsi="Times New Roman" w:eastAsia="Times New Roman" w:cs="Times New Roman"/>
          <w:sz w:val="24"/>
          <w:szCs w:val="24"/>
        </w:rPr>
        <w:t xml:space="preserve"> kui suurtele turuosalistele. Samas </w:t>
      </w:r>
      <w:r w:rsidRPr="1A7F4F01" w:rsidR="00ED5D0E">
        <w:rPr>
          <w:rFonts w:ascii="Times New Roman" w:hAnsi="Times New Roman" w:eastAsia="Times New Roman" w:cs="Times New Roman"/>
          <w:sz w:val="24"/>
          <w:szCs w:val="24"/>
        </w:rPr>
        <w:t>on</w:t>
      </w:r>
      <w:r w:rsidRPr="1A7F4F01" w:rsidR="5E068E74">
        <w:rPr>
          <w:rFonts w:ascii="Times New Roman" w:hAnsi="Times New Roman" w:eastAsia="Times New Roman" w:cs="Times New Roman"/>
          <w:sz w:val="24"/>
          <w:szCs w:val="24"/>
        </w:rPr>
        <w:t xml:space="preserve"> vajalik teave turule lastud toodete koguste kohta, mis on oluline süsteemi toimimise</w:t>
      </w:r>
      <w:r w:rsidRPr="1A7F4F01" w:rsidR="007A0324">
        <w:rPr>
          <w:rFonts w:ascii="Times New Roman" w:hAnsi="Times New Roman" w:eastAsia="Times New Roman" w:cs="Times New Roman"/>
          <w:sz w:val="24"/>
          <w:szCs w:val="24"/>
        </w:rPr>
        <w:t>ks</w:t>
      </w:r>
      <w:r w:rsidRPr="1A7F4F01" w:rsidR="5E068E74">
        <w:rPr>
          <w:rFonts w:ascii="Times New Roman" w:hAnsi="Times New Roman" w:eastAsia="Times New Roman" w:cs="Times New Roman"/>
          <w:sz w:val="24"/>
          <w:szCs w:val="24"/>
        </w:rPr>
        <w:t>, järelevalve</w:t>
      </w:r>
      <w:r w:rsidRPr="1A7F4F01" w:rsidR="007A0324">
        <w:rPr>
          <w:rFonts w:ascii="Times New Roman" w:hAnsi="Times New Roman" w:eastAsia="Times New Roman" w:cs="Times New Roman"/>
          <w:sz w:val="24"/>
          <w:szCs w:val="24"/>
        </w:rPr>
        <w:t>ks</w:t>
      </w:r>
      <w:r w:rsidRPr="1A7F4F01" w:rsidR="5E068E74">
        <w:rPr>
          <w:rFonts w:ascii="Times New Roman" w:hAnsi="Times New Roman" w:eastAsia="Times New Roman" w:cs="Times New Roman"/>
          <w:sz w:val="24"/>
          <w:szCs w:val="24"/>
        </w:rPr>
        <w:t xml:space="preserve"> ning keskkonnaeesmärkide saavutamise</w:t>
      </w:r>
      <w:r w:rsidRPr="1A7F4F01" w:rsidR="007A0324">
        <w:rPr>
          <w:rFonts w:ascii="Times New Roman" w:hAnsi="Times New Roman" w:eastAsia="Times New Roman" w:cs="Times New Roman"/>
          <w:sz w:val="24"/>
          <w:szCs w:val="24"/>
        </w:rPr>
        <w:t>ks</w:t>
      </w:r>
      <w:r w:rsidRPr="1A7F4F01" w:rsidR="5E068E74">
        <w:rPr>
          <w:rFonts w:ascii="Times New Roman" w:hAnsi="Times New Roman" w:eastAsia="Times New Roman" w:cs="Times New Roman"/>
          <w:sz w:val="24"/>
          <w:szCs w:val="24"/>
        </w:rPr>
        <w:t>.</w:t>
      </w:r>
      <w:r w:rsidRPr="1A7F4F01" w:rsidR="1F366922">
        <w:rPr>
          <w:rFonts w:ascii="Times New Roman" w:hAnsi="Times New Roman" w:eastAsia="Times New Roman" w:cs="Times New Roman"/>
          <w:sz w:val="24"/>
          <w:szCs w:val="24"/>
        </w:rPr>
        <w:t xml:space="preserve"> </w:t>
      </w:r>
      <w:r w:rsidRPr="1A7F4F01" w:rsidR="5E068E74">
        <w:rPr>
          <w:rFonts w:ascii="Times New Roman" w:hAnsi="Times New Roman" w:eastAsia="Times New Roman" w:cs="Times New Roman"/>
          <w:sz w:val="24"/>
          <w:szCs w:val="24"/>
        </w:rPr>
        <w:t>Esitatavad andmed võimaldavad hinnata turule lastud toodete mahtu ning planeerida tagasivõtu- ja kogumissüsteemi toimimist. Seega tasakaalustab säte ühelt poolt vajadus</w:t>
      </w:r>
      <w:r w:rsidRPr="1A7F4F01" w:rsidR="007A0324">
        <w:rPr>
          <w:rFonts w:ascii="Times New Roman" w:hAnsi="Times New Roman" w:eastAsia="Times New Roman" w:cs="Times New Roman"/>
          <w:sz w:val="24"/>
          <w:szCs w:val="24"/>
        </w:rPr>
        <w:t>t</w:t>
      </w:r>
      <w:r w:rsidRPr="1A7F4F01" w:rsidR="5E068E74">
        <w:rPr>
          <w:rFonts w:ascii="Times New Roman" w:hAnsi="Times New Roman" w:eastAsia="Times New Roman" w:cs="Times New Roman"/>
          <w:sz w:val="24"/>
          <w:szCs w:val="24"/>
        </w:rPr>
        <w:t xml:space="preserve"> koguda olulist teavet ning teiselt poolt vähendada väikeettevõtjate halduskoormust.</w:t>
      </w:r>
      <w:r w:rsidRPr="1A7F4F01" w:rsidR="7AF52CAC">
        <w:rPr>
          <w:rFonts w:ascii="Times New Roman" w:hAnsi="Times New Roman" w:eastAsia="Times New Roman" w:cs="Times New Roman"/>
          <w:sz w:val="24"/>
          <w:szCs w:val="24"/>
        </w:rPr>
        <w:t xml:space="preserve"> </w:t>
      </w:r>
      <w:r w:rsidRPr="1A7F4F01" w:rsidR="7AF52CAC">
        <w:rPr>
          <w:rFonts w:ascii="Times New Roman" w:hAnsi="Times New Roman" w:cs="Times New Roman"/>
          <w:sz w:val="24"/>
          <w:szCs w:val="24"/>
        </w:rPr>
        <w:t>Sellega võetakse üle jäätmete raamdirektiivi artikli 22c punkt 20.</w:t>
      </w:r>
    </w:p>
    <w:p w:rsidR="001A7B37" w:rsidP="1A7F4F01" w:rsidRDefault="001A7B37" w14:paraId="5E3255D7" w14:textId="77777777">
      <w:pPr>
        <w:spacing w:after="0" w:line="276" w:lineRule="auto"/>
        <w:jc w:val="both"/>
        <w:rPr>
          <w:rFonts w:ascii="Times New Roman" w:hAnsi="Times New Roman" w:cs="Times New Roman"/>
          <w:sz w:val="24"/>
          <w:szCs w:val="24"/>
        </w:rPr>
      </w:pPr>
    </w:p>
    <w:p w:rsidR="3244953D" w:rsidP="1A7F4F01" w:rsidRDefault="3244953D" w14:paraId="1174FFA3" w14:textId="66F6B561">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Lõike </w:t>
      </w:r>
      <w:r w:rsidRPr="1A7F4F01" w:rsidR="54F5871D">
        <w:rPr>
          <w:rFonts w:ascii="Times New Roman" w:hAnsi="Times New Roman" w:cs="Times New Roman"/>
          <w:sz w:val="24"/>
          <w:szCs w:val="24"/>
        </w:rPr>
        <w:t>7</w:t>
      </w:r>
      <w:r w:rsidRPr="1A7F4F01">
        <w:rPr>
          <w:rFonts w:ascii="Times New Roman" w:hAnsi="Times New Roman" w:cs="Times New Roman"/>
          <w:sz w:val="24"/>
          <w:szCs w:val="24"/>
        </w:rPr>
        <w:t xml:space="preserve"> eesmärk on tagada tekstiil-, tekstiiliga seotud ja jalatsitoodete tootjate ühenduse valduses olevate andmete kaitse ning usaldusväärne käsitlemine. </w:t>
      </w:r>
      <w:r w:rsidRPr="1A7F4F01" w:rsidR="5DB47783">
        <w:rPr>
          <w:rFonts w:ascii="Times New Roman" w:hAnsi="Times New Roman" w:cs="Times New Roman"/>
          <w:sz w:val="24"/>
          <w:szCs w:val="24"/>
        </w:rPr>
        <w:t>To</w:t>
      </w:r>
      <w:r w:rsidRPr="1A7F4F01" w:rsidR="5DB47783">
        <w:rPr>
          <w:rFonts w:ascii="Times New Roman" w:hAnsi="Times New Roman" w:eastAsia="Times New Roman" w:cs="Times New Roman"/>
          <w:sz w:val="24"/>
          <w:szCs w:val="24"/>
        </w:rPr>
        <w:t>otjate ühendus peab tagama oma valduses olevate andmete konfidentsiaalsuse, kui tegemist on ärisaladusena käsitatava teabe</w:t>
      </w:r>
      <w:r w:rsidRPr="1A7F4F01" w:rsidR="007A0324">
        <w:rPr>
          <w:rFonts w:ascii="Times New Roman" w:hAnsi="Times New Roman" w:eastAsia="Times New Roman" w:cs="Times New Roman"/>
          <w:sz w:val="24"/>
          <w:szCs w:val="24"/>
        </w:rPr>
        <w:t>ga</w:t>
      </w:r>
      <w:r w:rsidRPr="1A7F4F01" w:rsidR="5DB47783">
        <w:rPr>
          <w:rFonts w:ascii="Times New Roman" w:hAnsi="Times New Roman" w:eastAsia="Times New Roman" w:cs="Times New Roman"/>
          <w:sz w:val="24"/>
          <w:szCs w:val="24"/>
        </w:rPr>
        <w:t xml:space="preserve"> või sellise teabega, mis </w:t>
      </w:r>
      <w:r w:rsidRPr="1A7F4F01" w:rsidR="00ED5D0E">
        <w:rPr>
          <w:rFonts w:ascii="Times New Roman" w:hAnsi="Times New Roman" w:eastAsia="Times New Roman" w:cs="Times New Roman"/>
          <w:sz w:val="24"/>
          <w:szCs w:val="24"/>
        </w:rPr>
        <w:t xml:space="preserve">on </w:t>
      </w:r>
      <w:r w:rsidRPr="1A7F4F01" w:rsidR="5DB47783">
        <w:rPr>
          <w:rFonts w:ascii="Times New Roman" w:hAnsi="Times New Roman" w:eastAsia="Times New Roman" w:cs="Times New Roman"/>
          <w:sz w:val="24"/>
          <w:szCs w:val="24"/>
        </w:rPr>
        <w:t xml:space="preserve">otse </w:t>
      </w:r>
      <w:r w:rsidRPr="1A7F4F01" w:rsidR="00ED5D0E">
        <w:rPr>
          <w:rFonts w:ascii="Times New Roman" w:hAnsi="Times New Roman" w:eastAsia="Times New Roman" w:cs="Times New Roman"/>
          <w:sz w:val="24"/>
          <w:szCs w:val="24"/>
        </w:rPr>
        <w:t xml:space="preserve">seotud </w:t>
      </w:r>
      <w:r w:rsidRPr="1A7F4F01" w:rsidR="5DB47783">
        <w:rPr>
          <w:rFonts w:ascii="Times New Roman" w:hAnsi="Times New Roman" w:eastAsia="Times New Roman" w:cs="Times New Roman"/>
          <w:sz w:val="24"/>
          <w:szCs w:val="24"/>
        </w:rPr>
        <w:t xml:space="preserve">üksiktootjate või nende volitatud esindajatega. Kooskõlas Euroopa Parlamendi ja nõukogu määrusega (EL) 2016/679 tuleb </w:t>
      </w:r>
      <w:r w:rsidRPr="1A7F4F01" w:rsidR="09A1E0FF">
        <w:rPr>
          <w:rFonts w:ascii="Times New Roman" w:hAnsi="Times New Roman" w:eastAsia="Times New Roman" w:cs="Times New Roman"/>
          <w:sz w:val="24"/>
          <w:szCs w:val="24"/>
        </w:rPr>
        <w:t>konfidentsiaalsus tagada</w:t>
      </w:r>
      <w:r w:rsidRPr="1A7F4F01" w:rsidR="5DB47783">
        <w:rPr>
          <w:rFonts w:ascii="Times New Roman" w:hAnsi="Times New Roman" w:eastAsia="Times New Roman" w:cs="Times New Roman"/>
          <w:sz w:val="24"/>
          <w:szCs w:val="24"/>
        </w:rPr>
        <w:t xml:space="preserve"> kogu andmetöötluse, säilitamise ja aruandluse protsessi jooksul</w:t>
      </w:r>
      <w:r w:rsidRPr="1A7F4F01" w:rsidR="09A1E0FF">
        <w:rPr>
          <w:rFonts w:ascii="Times New Roman" w:hAnsi="Times New Roman" w:eastAsia="Times New Roman" w:cs="Times New Roman"/>
          <w:sz w:val="24"/>
          <w:szCs w:val="24"/>
        </w:rPr>
        <w:t>. Selleks tuleb kehtestada</w:t>
      </w:r>
      <w:r w:rsidRPr="1A7F4F01" w:rsidR="5DB47783">
        <w:rPr>
          <w:rFonts w:ascii="Times New Roman" w:hAnsi="Times New Roman" w:eastAsia="Times New Roman" w:cs="Times New Roman"/>
          <w:sz w:val="24"/>
          <w:szCs w:val="24"/>
        </w:rPr>
        <w:t xml:space="preserve"> ranged turvameetmed ja andmekaitsestandardid, et vältida loata juurdepääsu või võimalikke andmetega seotud rikkumisi</w:t>
      </w:r>
      <w:r w:rsidRPr="1A7F4F01">
        <w:rPr>
          <w:rFonts w:ascii="Times New Roman" w:hAnsi="Times New Roman" w:cs="Times New Roman"/>
          <w:sz w:val="24"/>
          <w:szCs w:val="24"/>
        </w:rPr>
        <w:t>. Sellega võetakse üle jäätmete raamdirektiivi artikli 22c punkt 17.</w:t>
      </w:r>
    </w:p>
    <w:p w:rsidR="007A0324" w:rsidP="1A7F4F01" w:rsidRDefault="007A0324" w14:paraId="799D4281" w14:textId="77777777">
      <w:pPr>
        <w:spacing w:after="0" w:line="276" w:lineRule="auto"/>
        <w:jc w:val="both"/>
        <w:rPr>
          <w:rFonts w:ascii="Times New Roman" w:hAnsi="Times New Roman" w:cs="Times New Roman"/>
          <w:sz w:val="24"/>
          <w:szCs w:val="24"/>
        </w:rPr>
      </w:pPr>
    </w:p>
    <w:p w:rsidR="3244953D" w:rsidP="1A7F4F01" w:rsidRDefault="2B2150F4" w14:paraId="7D3306E2" w14:textId="097A79E2">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Lõike</w:t>
      </w:r>
      <w:r w:rsidRPr="1A7F4F01" w:rsidR="007A0324">
        <w:rPr>
          <w:rFonts w:ascii="Times New Roman" w:hAnsi="Times New Roman" w:cs="Times New Roman"/>
          <w:sz w:val="24"/>
          <w:szCs w:val="24"/>
        </w:rPr>
        <w:t>s</w:t>
      </w:r>
      <w:r w:rsidRPr="1A7F4F01">
        <w:rPr>
          <w:rFonts w:ascii="Times New Roman" w:hAnsi="Times New Roman" w:cs="Times New Roman"/>
          <w:sz w:val="24"/>
          <w:szCs w:val="24"/>
        </w:rPr>
        <w:t xml:space="preserve"> </w:t>
      </w:r>
      <w:r w:rsidRPr="1A7F4F01" w:rsidR="67774BF5">
        <w:rPr>
          <w:rFonts w:ascii="Times New Roman" w:hAnsi="Times New Roman" w:cs="Times New Roman"/>
          <w:sz w:val="24"/>
          <w:szCs w:val="24"/>
        </w:rPr>
        <w:t>8</w:t>
      </w:r>
      <w:r w:rsidRPr="1A7F4F01">
        <w:rPr>
          <w:rFonts w:ascii="Times New Roman" w:hAnsi="Times New Roman" w:cs="Times New Roman"/>
          <w:sz w:val="24"/>
          <w:szCs w:val="24"/>
        </w:rPr>
        <w:t xml:space="preserve"> </w:t>
      </w:r>
      <w:r w:rsidRPr="1A7F4F01" w:rsidR="007A0324">
        <w:rPr>
          <w:rFonts w:ascii="Times New Roman" w:hAnsi="Times New Roman" w:cs="Times New Roman"/>
          <w:sz w:val="24"/>
          <w:szCs w:val="24"/>
        </w:rPr>
        <w:t>sätestatakse</w:t>
      </w:r>
      <w:r w:rsidRPr="1A7F4F01">
        <w:rPr>
          <w:rFonts w:ascii="Times New Roman" w:hAnsi="Times New Roman" w:eastAsia="Times New Roman" w:cs="Times New Roman"/>
          <w:sz w:val="24"/>
          <w:szCs w:val="24"/>
        </w:rPr>
        <w:t xml:space="preserve"> tekstiil-, tekstiiliga seotud ja jalatsitoodetega tegelevale tootjate ühendusele kohustus avaldada </w:t>
      </w:r>
      <w:r w:rsidRPr="1A7F4F01" w:rsidR="007A0324">
        <w:rPr>
          <w:rFonts w:ascii="Times New Roman" w:hAnsi="Times New Roman" w:eastAsia="Times New Roman" w:cs="Times New Roman"/>
          <w:sz w:val="24"/>
          <w:szCs w:val="24"/>
        </w:rPr>
        <w:t xml:space="preserve">hiljemalt 31. jaanuaril </w:t>
      </w:r>
      <w:r w:rsidRPr="1A7F4F01">
        <w:rPr>
          <w:rFonts w:ascii="Times New Roman" w:hAnsi="Times New Roman" w:eastAsia="Times New Roman" w:cs="Times New Roman"/>
          <w:sz w:val="24"/>
          <w:szCs w:val="24"/>
        </w:rPr>
        <w:t xml:space="preserve">eelmise kalendriaasta kohta, oma veebilehel teavet </w:t>
      </w:r>
      <w:r w:rsidRPr="1A7F4F01" w:rsidR="0B0174F5">
        <w:rPr>
          <w:rFonts w:ascii="Times New Roman" w:hAnsi="Times New Roman" w:eastAsia="Times New Roman" w:cs="Times New Roman"/>
          <w:sz w:val="24"/>
          <w:szCs w:val="24"/>
        </w:rPr>
        <w:t>tema</w:t>
      </w:r>
      <w:r w:rsidRPr="1A7F4F01">
        <w:rPr>
          <w:rFonts w:ascii="Times New Roman" w:hAnsi="Times New Roman" w:eastAsia="Times New Roman" w:cs="Times New Roman"/>
          <w:sz w:val="24"/>
          <w:szCs w:val="24"/>
        </w:rPr>
        <w:t xml:space="preserve"> poolt turule lastud toodete ning nendest tekkivate jäätmete käitlemise kohta. Muudatuse eesmärk on suurendada tootjavastutuse süsteemi läbipaistvust ning parandada tekstiilivoogude kohta käiva teabe kättesaadavust.</w:t>
      </w:r>
      <w:r w:rsidRPr="1A7F4F01" w:rsidR="3BE541BA">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 xml:space="preserve">Tekstiiltoodete tootmisel ja tarbimisel on oluline keskkonnamõju ning usaldusväärne ja avalik teave toodete </w:t>
      </w:r>
      <w:r w:rsidRPr="1A7F4F01" w:rsidR="3D9E1F92">
        <w:rPr>
          <w:rFonts w:ascii="Times New Roman" w:hAnsi="Times New Roman" w:eastAsia="Times New Roman" w:cs="Times New Roman"/>
          <w:sz w:val="24"/>
          <w:szCs w:val="24"/>
        </w:rPr>
        <w:t>olelusringi</w:t>
      </w:r>
      <w:r w:rsidRPr="1A7F4F01">
        <w:rPr>
          <w:rFonts w:ascii="Times New Roman" w:hAnsi="Times New Roman" w:eastAsia="Times New Roman" w:cs="Times New Roman"/>
          <w:sz w:val="24"/>
          <w:szCs w:val="24"/>
        </w:rPr>
        <w:t xml:space="preserve"> eri etappide kohta on eeldus tõhusate jäätmetekke ennetamise ja ringmajanduse meetmete rakendamisel. Muudatus toetab ringmajanduse ja jäätmepoliitika eesmärke, sealhulgas vajadust parandada andmete kvaliteeti ja jälgitavust tekstiilijäätmete valdkonnas.</w:t>
      </w:r>
      <w:r w:rsidRPr="1A7F4F01" w:rsidR="5503A57C">
        <w:rPr>
          <w:rFonts w:ascii="Times New Roman" w:hAnsi="Times New Roman" w:eastAsia="Times New Roman" w:cs="Times New Roman"/>
          <w:sz w:val="24"/>
          <w:szCs w:val="24"/>
        </w:rPr>
        <w:t xml:space="preserve"> Lõikega</w:t>
      </w:r>
      <w:r w:rsidRPr="1A7F4F01" w:rsidR="5503A57C">
        <w:rPr>
          <w:rFonts w:ascii="Times New Roman" w:hAnsi="Times New Roman" w:cs="Times New Roman"/>
          <w:sz w:val="24"/>
          <w:szCs w:val="24"/>
        </w:rPr>
        <w:t xml:space="preserve"> võetakse üle jäätmete raamdirektiivi artikli 22c punkt 18 (a) ja (b).</w:t>
      </w:r>
    </w:p>
    <w:p w:rsidR="001A7B37" w:rsidP="1A7F4F01" w:rsidRDefault="001A7B37" w14:paraId="5F2817C3" w14:textId="77777777">
      <w:pPr>
        <w:spacing w:after="0" w:line="276" w:lineRule="auto"/>
        <w:jc w:val="both"/>
        <w:rPr>
          <w:rFonts w:ascii="Times New Roman" w:hAnsi="Times New Roman" w:cs="Times New Roman"/>
          <w:sz w:val="24"/>
          <w:szCs w:val="24"/>
        </w:rPr>
      </w:pPr>
    </w:p>
    <w:p w:rsidR="3244953D" w:rsidP="1A7F4F01" w:rsidRDefault="3244953D" w14:paraId="4605A1F4" w14:textId="09F990AA">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Punkti 1 kohaselt tuleb tootjate ühendusel avaldada teave esmakordselt turul kättesaadavaks tehtud tekstiil-, tekstiiliga seotud ja jalatsitoodete koguste kohta massina.</w:t>
      </w:r>
    </w:p>
    <w:p w:rsidR="001A7B37" w:rsidP="1A7F4F01" w:rsidRDefault="001A7B37" w14:paraId="131EC374" w14:textId="77777777">
      <w:pPr>
        <w:spacing w:after="0" w:line="276" w:lineRule="auto"/>
        <w:jc w:val="both"/>
        <w:rPr>
          <w:rFonts w:ascii="Times New Roman" w:hAnsi="Times New Roman" w:eastAsia="Times New Roman" w:cs="Times New Roman"/>
          <w:sz w:val="24"/>
          <w:szCs w:val="24"/>
        </w:rPr>
      </w:pPr>
    </w:p>
    <w:p w:rsidR="3244953D" w:rsidP="1A7F4F01" w:rsidRDefault="3244953D" w14:paraId="7879892B" w14:textId="5927224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Punkti 2 kohaselt tuleb avalikustada </w:t>
      </w:r>
      <w:r w:rsidRPr="1A7F4F01" w:rsidR="007A0324">
        <w:rPr>
          <w:rFonts w:ascii="Times New Roman" w:hAnsi="Times New Roman" w:eastAsia="Times New Roman" w:cs="Times New Roman"/>
          <w:sz w:val="24"/>
          <w:szCs w:val="24"/>
        </w:rPr>
        <w:t>JäätSi</w:t>
      </w:r>
      <w:r w:rsidRPr="1A7F4F01">
        <w:rPr>
          <w:rFonts w:ascii="Times New Roman" w:hAnsi="Times New Roman" w:eastAsia="Times New Roman" w:cs="Times New Roman"/>
          <w:sz w:val="24"/>
          <w:szCs w:val="24"/>
        </w:rPr>
        <w:t xml:space="preserve"> § 25 lõike 3 punktis 11 nimetatud </w:t>
      </w:r>
      <w:r w:rsidR="006638D5">
        <w:rPr>
          <w:rFonts w:ascii="Times New Roman" w:hAnsi="Times New Roman" w:eastAsia="Times New Roman" w:cs="Times New Roman"/>
          <w:sz w:val="24"/>
          <w:szCs w:val="24"/>
        </w:rPr>
        <w:t xml:space="preserve">kasutatud ja </w:t>
      </w:r>
      <w:r w:rsidRPr="1A7F4F01" w:rsidR="271CBDA9">
        <w:rPr>
          <w:rFonts w:ascii="Times New Roman" w:hAnsi="Times New Roman" w:eastAsia="Times New Roman" w:cs="Times New Roman"/>
          <w:sz w:val="24"/>
          <w:szCs w:val="24"/>
        </w:rPr>
        <w:t>jäätme</w:t>
      </w:r>
      <w:r w:rsidRPr="1A7F4F01" w:rsidR="4E49052B">
        <w:rPr>
          <w:rFonts w:ascii="Times New Roman" w:hAnsi="Times New Roman" w:eastAsia="Times New Roman" w:cs="Times New Roman"/>
          <w:sz w:val="24"/>
          <w:szCs w:val="24"/>
        </w:rPr>
        <w:t>te</w:t>
      </w:r>
      <w:r w:rsidRPr="1A7F4F01" w:rsidR="271CBDA9">
        <w:rPr>
          <w:rFonts w:ascii="Times New Roman" w:hAnsi="Times New Roman" w:eastAsia="Times New Roman" w:cs="Times New Roman"/>
          <w:sz w:val="24"/>
          <w:szCs w:val="24"/>
        </w:rPr>
        <w:t>ks</w:t>
      </w:r>
      <w:r w:rsidRPr="1A7F4F01">
        <w:rPr>
          <w:rFonts w:ascii="Times New Roman" w:hAnsi="Times New Roman" w:eastAsia="Times New Roman" w:cs="Times New Roman"/>
          <w:sz w:val="24"/>
          <w:szCs w:val="24"/>
        </w:rPr>
        <w:t xml:space="preserve"> muutunud toodete liigiti kogutud kogused, tuues eraldi välja müümata jäänud tooted. See võimaldab hinnata nii tekstiilijäätmete tekkimise mahtu kui ka tootmise ja turustamise tõhusust.</w:t>
      </w:r>
    </w:p>
    <w:p w:rsidR="001A7B37" w:rsidP="1A7F4F01" w:rsidRDefault="001A7B37" w14:paraId="4BA76125" w14:textId="77777777">
      <w:pPr>
        <w:spacing w:after="0" w:line="276" w:lineRule="auto"/>
        <w:jc w:val="both"/>
        <w:rPr>
          <w:rFonts w:ascii="Times New Roman" w:hAnsi="Times New Roman" w:eastAsia="Times New Roman" w:cs="Times New Roman"/>
          <w:sz w:val="24"/>
          <w:szCs w:val="24"/>
        </w:rPr>
      </w:pPr>
    </w:p>
    <w:p w:rsidR="3244953D" w:rsidP="1A7F4F01" w:rsidRDefault="3244953D" w14:paraId="79CC9C06" w14:textId="2E5AF24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Punkti 3 </w:t>
      </w:r>
      <w:r w:rsidRPr="1A7F4F01" w:rsidR="005559F0">
        <w:rPr>
          <w:rFonts w:ascii="Times New Roman" w:hAnsi="Times New Roman" w:eastAsia="Times New Roman" w:cs="Times New Roman"/>
          <w:sz w:val="24"/>
          <w:szCs w:val="24"/>
        </w:rPr>
        <w:t>järgi</w:t>
      </w:r>
      <w:r w:rsidRPr="1A7F4F01">
        <w:rPr>
          <w:rFonts w:ascii="Times New Roman" w:hAnsi="Times New Roman" w:eastAsia="Times New Roman" w:cs="Times New Roman"/>
          <w:sz w:val="24"/>
          <w:szCs w:val="24"/>
        </w:rPr>
        <w:t xml:space="preserve"> tuleb avaldada andmed korduskasutamise, korduskasutuseks ettevalmistamise ja ringlussevõtu määra kohta, sealhulgas eraldi kiust-kiuks ringlussevõtu määr. Nimetatud teave aitab hinnata, mil määral suunatakse tekstiilijäätmeid </w:t>
      </w:r>
      <w:r w:rsidRPr="1A7F4F01" w:rsidR="00664DAC">
        <w:rPr>
          <w:rFonts w:ascii="Times New Roman" w:hAnsi="Times New Roman" w:eastAsia="Times New Roman" w:cs="Times New Roman"/>
          <w:sz w:val="24"/>
          <w:szCs w:val="24"/>
        </w:rPr>
        <w:t>suurema</w:t>
      </w:r>
      <w:r w:rsidRPr="1A7F4F01">
        <w:rPr>
          <w:rFonts w:ascii="Times New Roman" w:hAnsi="Times New Roman" w:eastAsia="Times New Roman" w:cs="Times New Roman"/>
          <w:sz w:val="24"/>
          <w:szCs w:val="24"/>
        </w:rPr>
        <w:t xml:space="preserve"> väärtusega taaskasutusviisidesse. Samuti tuleb esitada info muu taaskasutamise ja kõrvaldamise määrade kohta, mis annab tervikliku ülevaate tekstiilijäätmete käitlemisest (punkt 4).</w:t>
      </w:r>
    </w:p>
    <w:p w:rsidR="001A7B37" w:rsidP="1A7F4F01" w:rsidRDefault="001A7B37" w14:paraId="1C0467B8" w14:textId="77777777">
      <w:pPr>
        <w:spacing w:after="0" w:line="276" w:lineRule="auto"/>
        <w:jc w:val="both"/>
        <w:rPr>
          <w:rFonts w:ascii="Times New Roman" w:hAnsi="Times New Roman" w:eastAsia="Times New Roman" w:cs="Times New Roman"/>
          <w:sz w:val="24"/>
          <w:szCs w:val="24"/>
        </w:rPr>
      </w:pPr>
    </w:p>
    <w:p w:rsidR="3244953D" w:rsidP="1A7F4F01" w:rsidRDefault="62C700CD" w14:paraId="5745D0A0" w14:textId="5AFCB124">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P</w:t>
      </w:r>
      <w:r w:rsidRPr="1A7F4F01" w:rsidR="3244953D">
        <w:rPr>
          <w:rFonts w:ascii="Times New Roman" w:hAnsi="Times New Roman" w:eastAsia="Times New Roman" w:cs="Times New Roman"/>
          <w:sz w:val="24"/>
          <w:szCs w:val="24"/>
        </w:rPr>
        <w:t>unktiga 5</w:t>
      </w:r>
      <w:r w:rsidRPr="1A7F4F01" w:rsidR="009AF68A">
        <w:rPr>
          <w:rFonts w:ascii="Times New Roman" w:hAnsi="Times New Roman" w:eastAsia="Times New Roman" w:cs="Times New Roman"/>
          <w:sz w:val="24"/>
          <w:szCs w:val="24"/>
        </w:rPr>
        <w:t xml:space="preserve"> nähakse</w:t>
      </w:r>
      <w:r w:rsidRPr="1A7F4F01" w:rsidR="3244953D">
        <w:rPr>
          <w:rFonts w:ascii="Times New Roman" w:hAnsi="Times New Roman" w:eastAsia="Times New Roman" w:cs="Times New Roman"/>
          <w:sz w:val="24"/>
          <w:szCs w:val="24"/>
        </w:rPr>
        <w:t xml:space="preserve"> ette ka kasutatud ja korduskasutuskõlblikuks hinnatud tekstiil-, tekstiiliga seotud ja jalatsitoodete ning </w:t>
      </w:r>
      <w:r w:rsidRPr="1A7F4F01" w:rsidR="271CBDA9">
        <w:rPr>
          <w:rFonts w:ascii="Times New Roman" w:hAnsi="Times New Roman" w:eastAsia="Times New Roman" w:cs="Times New Roman"/>
          <w:sz w:val="24"/>
          <w:szCs w:val="24"/>
        </w:rPr>
        <w:t>jäätme</w:t>
      </w:r>
      <w:r w:rsidRPr="1A7F4F01" w:rsidR="71BE2528">
        <w:rPr>
          <w:rFonts w:ascii="Times New Roman" w:hAnsi="Times New Roman" w:eastAsia="Times New Roman" w:cs="Times New Roman"/>
          <w:sz w:val="24"/>
          <w:szCs w:val="24"/>
        </w:rPr>
        <w:t>te</w:t>
      </w:r>
      <w:r w:rsidRPr="1A7F4F01" w:rsidR="271CBDA9">
        <w:rPr>
          <w:rFonts w:ascii="Times New Roman" w:hAnsi="Times New Roman" w:eastAsia="Times New Roman" w:cs="Times New Roman"/>
          <w:sz w:val="24"/>
          <w:szCs w:val="24"/>
        </w:rPr>
        <w:t>ks</w:t>
      </w:r>
      <w:r w:rsidRPr="1A7F4F01" w:rsidR="3244953D">
        <w:rPr>
          <w:rFonts w:ascii="Times New Roman" w:hAnsi="Times New Roman" w:eastAsia="Times New Roman" w:cs="Times New Roman"/>
          <w:sz w:val="24"/>
          <w:szCs w:val="24"/>
        </w:rPr>
        <w:t xml:space="preserve"> muutunud toodete ekspordimäärade avalikustami</w:t>
      </w:r>
      <w:r w:rsidRPr="1A7F4F01" w:rsidR="005559F0">
        <w:rPr>
          <w:rFonts w:ascii="Times New Roman" w:hAnsi="Times New Roman" w:eastAsia="Times New Roman" w:cs="Times New Roman"/>
          <w:sz w:val="24"/>
          <w:szCs w:val="24"/>
        </w:rPr>
        <w:t>n</w:t>
      </w:r>
      <w:r w:rsidRPr="1A7F4F01" w:rsidR="3244953D">
        <w:rPr>
          <w:rFonts w:ascii="Times New Roman" w:hAnsi="Times New Roman" w:eastAsia="Times New Roman" w:cs="Times New Roman"/>
          <w:sz w:val="24"/>
          <w:szCs w:val="24"/>
        </w:rPr>
        <w:t xml:space="preserve">e. See aitab suurendada piiriüleste tekstiilivoogude </w:t>
      </w:r>
      <w:r w:rsidRPr="1A7F4F01" w:rsidR="00664DAC">
        <w:rPr>
          <w:rFonts w:ascii="Times New Roman" w:hAnsi="Times New Roman" w:eastAsia="Times New Roman" w:cs="Times New Roman"/>
          <w:sz w:val="24"/>
          <w:szCs w:val="24"/>
        </w:rPr>
        <w:t xml:space="preserve">läbipaistvust </w:t>
      </w:r>
      <w:r w:rsidRPr="1A7F4F01" w:rsidR="3244953D">
        <w:rPr>
          <w:rFonts w:ascii="Times New Roman" w:hAnsi="Times New Roman" w:eastAsia="Times New Roman" w:cs="Times New Roman"/>
          <w:sz w:val="24"/>
          <w:szCs w:val="24"/>
        </w:rPr>
        <w:t>ning vähendada riski, et korduskasutusena deklareeritud tooted suunatakse tegelikkuses kõrvaldamisele.</w:t>
      </w:r>
    </w:p>
    <w:p w:rsidR="001A7B37" w:rsidP="1A7F4F01" w:rsidRDefault="001A7B37" w14:paraId="117FFEBC" w14:textId="77777777">
      <w:pPr>
        <w:spacing w:after="0" w:line="276" w:lineRule="auto"/>
        <w:jc w:val="both"/>
        <w:rPr>
          <w:rFonts w:ascii="Times New Roman" w:hAnsi="Times New Roman" w:eastAsia="Times New Roman" w:cs="Times New Roman"/>
          <w:sz w:val="24"/>
          <w:szCs w:val="24"/>
        </w:rPr>
      </w:pPr>
    </w:p>
    <w:p w:rsidR="6E9DB361" w:rsidP="1A7F4F01" w:rsidRDefault="6E9DB361" w14:paraId="2D6FE030" w14:textId="11C4782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Punkti 6</w:t>
      </w:r>
      <w:r w:rsidRPr="1A7F4F01" w:rsidR="4F7AEC0D">
        <w:rPr>
          <w:rFonts w:ascii="Times New Roman" w:hAnsi="Times New Roman" w:eastAsia="Times New Roman" w:cs="Times New Roman"/>
          <w:sz w:val="24"/>
          <w:szCs w:val="24"/>
        </w:rPr>
        <w:t xml:space="preserve"> </w:t>
      </w:r>
      <w:r w:rsidRPr="1A7F4F01" w:rsidR="005559F0">
        <w:rPr>
          <w:rFonts w:ascii="Times New Roman" w:hAnsi="Times New Roman" w:eastAsia="Times New Roman" w:cs="Times New Roman"/>
          <w:sz w:val="24"/>
          <w:szCs w:val="24"/>
        </w:rPr>
        <w:t>järgi</w:t>
      </w:r>
      <w:r w:rsidRPr="1A7F4F01" w:rsidR="4F7AEC0D">
        <w:rPr>
          <w:rFonts w:ascii="Times New Roman" w:hAnsi="Times New Roman" w:eastAsia="Times New Roman" w:cs="Times New Roman"/>
          <w:sz w:val="24"/>
          <w:szCs w:val="24"/>
        </w:rPr>
        <w:t xml:space="preserve"> peab tootjate ühendus avaldama teabe selle kohta, kuidas </w:t>
      </w:r>
      <w:r w:rsidRPr="1A7F4F01" w:rsidR="005559F0">
        <w:rPr>
          <w:rFonts w:ascii="Times New Roman" w:hAnsi="Times New Roman" w:eastAsia="Times New Roman" w:cs="Times New Roman"/>
          <w:sz w:val="24"/>
          <w:szCs w:val="24"/>
        </w:rPr>
        <w:t>valitakse</w:t>
      </w:r>
      <w:r w:rsidRPr="1A7F4F01" w:rsidR="4F7AEC0D">
        <w:rPr>
          <w:rFonts w:ascii="Times New Roman" w:hAnsi="Times New Roman" w:eastAsia="Times New Roman" w:cs="Times New Roman"/>
          <w:sz w:val="24"/>
          <w:szCs w:val="24"/>
        </w:rPr>
        <w:t xml:space="preserve"> jäätmekäitleja. See tähendab, et kirjeldada tuleb kasutatavat valikumenetlust – millistel alustel ja kriteeriumidel jäätmekäitlejaid valitakse ning milline on protsessi läbimise kord. Tuleb kirjeldada</w:t>
      </w:r>
      <w:r w:rsidRPr="1A7F4F01" w:rsidR="67365714">
        <w:rPr>
          <w:rFonts w:ascii="Times New Roman" w:hAnsi="Times New Roman" w:eastAsia="Times New Roman" w:cs="Times New Roman"/>
          <w:sz w:val="24"/>
          <w:szCs w:val="24"/>
        </w:rPr>
        <w:t>,</w:t>
      </w:r>
      <w:r w:rsidRPr="1A7F4F01" w:rsidR="4F7AEC0D">
        <w:rPr>
          <w:rFonts w:ascii="Times New Roman" w:hAnsi="Times New Roman" w:eastAsia="Times New Roman" w:cs="Times New Roman"/>
          <w:sz w:val="24"/>
          <w:szCs w:val="24"/>
        </w:rPr>
        <w:t xml:space="preserve"> milliseid nõudeid esitatakse jäätmekäitlejate pädevusele, tehnilis</w:t>
      </w:r>
      <w:r w:rsidRPr="1A7F4F01" w:rsidR="00664DAC">
        <w:rPr>
          <w:rFonts w:ascii="Times New Roman" w:hAnsi="Times New Roman" w:eastAsia="Times New Roman" w:cs="Times New Roman"/>
          <w:sz w:val="24"/>
          <w:szCs w:val="24"/>
        </w:rPr>
        <w:t>t</w:t>
      </w:r>
      <w:r w:rsidRPr="1A7F4F01" w:rsidR="4F7AEC0D">
        <w:rPr>
          <w:rFonts w:ascii="Times New Roman" w:hAnsi="Times New Roman" w:eastAsia="Times New Roman" w:cs="Times New Roman"/>
          <w:sz w:val="24"/>
          <w:szCs w:val="24"/>
        </w:rPr>
        <w:t>ele võim</w:t>
      </w:r>
      <w:r w:rsidRPr="1A7F4F01" w:rsidR="00664DAC">
        <w:rPr>
          <w:rFonts w:ascii="Times New Roman" w:hAnsi="Times New Roman" w:eastAsia="Times New Roman" w:cs="Times New Roman"/>
          <w:sz w:val="24"/>
          <w:szCs w:val="24"/>
        </w:rPr>
        <w:t>alustele</w:t>
      </w:r>
      <w:r w:rsidRPr="1A7F4F01" w:rsidR="4F7AEC0D">
        <w:rPr>
          <w:rFonts w:ascii="Times New Roman" w:hAnsi="Times New Roman" w:eastAsia="Times New Roman" w:cs="Times New Roman"/>
          <w:sz w:val="24"/>
          <w:szCs w:val="24"/>
        </w:rPr>
        <w:t xml:space="preserve"> ja keskkonnanõuete täitmisele ning kuidas tagatakse võrdne kohtlemine ja aus konkurents.</w:t>
      </w:r>
    </w:p>
    <w:p w:rsidR="001A7B37" w:rsidP="1A7F4F01" w:rsidRDefault="001A7B37" w14:paraId="2C1B0D70" w14:textId="77777777">
      <w:pPr>
        <w:spacing w:after="0" w:line="276" w:lineRule="auto"/>
        <w:jc w:val="both"/>
        <w:rPr>
          <w:rFonts w:ascii="Times New Roman" w:hAnsi="Times New Roman" w:eastAsia="Times New Roman" w:cs="Times New Roman"/>
          <w:sz w:val="24"/>
          <w:szCs w:val="24"/>
        </w:rPr>
      </w:pPr>
    </w:p>
    <w:p w:rsidR="3244953D" w:rsidP="1A7F4F01" w:rsidRDefault="3244953D" w14:paraId="31B18587" w14:textId="67C12C3C">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Muudatus puudutab üksnes tootjate ühendusi </w:t>
      </w:r>
      <w:r w:rsidRPr="1A7F4F01" w:rsidR="00664DAC">
        <w:rPr>
          <w:rFonts w:ascii="Times New Roman" w:hAnsi="Times New Roman" w:eastAsia="Times New Roman" w:cs="Times New Roman"/>
          <w:sz w:val="24"/>
          <w:szCs w:val="24"/>
        </w:rPr>
        <w:t>ega</w:t>
      </w:r>
      <w:r w:rsidRPr="1A7F4F01">
        <w:rPr>
          <w:rFonts w:ascii="Times New Roman" w:hAnsi="Times New Roman" w:eastAsia="Times New Roman" w:cs="Times New Roman"/>
          <w:sz w:val="24"/>
          <w:szCs w:val="24"/>
        </w:rPr>
        <w:t xml:space="preserve"> too kaasa uute andmete kogumise kohustust, kuna </w:t>
      </w:r>
      <w:r w:rsidRPr="1A7F4F01" w:rsidR="00664DAC">
        <w:rPr>
          <w:rFonts w:ascii="Times New Roman" w:hAnsi="Times New Roman" w:eastAsia="Times New Roman" w:cs="Times New Roman"/>
          <w:sz w:val="24"/>
          <w:szCs w:val="24"/>
        </w:rPr>
        <w:t>seda</w:t>
      </w:r>
      <w:r w:rsidRPr="1A7F4F01">
        <w:rPr>
          <w:rFonts w:ascii="Times New Roman" w:hAnsi="Times New Roman" w:eastAsia="Times New Roman" w:cs="Times New Roman"/>
          <w:sz w:val="24"/>
          <w:szCs w:val="24"/>
        </w:rPr>
        <w:t xml:space="preserve"> teave</w:t>
      </w:r>
      <w:r w:rsidRPr="1A7F4F01" w:rsidR="00664DAC">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 xml:space="preserve"> kogutakse juba tootjavastutuse täitmise ja aruandluse raames. </w:t>
      </w:r>
      <w:r w:rsidRPr="1A7F4F01" w:rsidR="00664DAC">
        <w:rPr>
          <w:rFonts w:ascii="Times New Roman" w:hAnsi="Times New Roman" w:eastAsia="Times New Roman" w:cs="Times New Roman"/>
          <w:sz w:val="24"/>
          <w:szCs w:val="24"/>
        </w:rPr>
        <w:t>Lisanduv</w:t>
      </w:r>
      <w:r w:rsidRPr="1A7F4F01">
        <w:rPr>
          <w:rFonts w:ascii="Times New Roman" w:hAnsi="Times New Roman" w:eastAsia="Times New Roman" w:cs="Times New Roman"/>
          <w:sz w:val="24"/>
          <w:szCs w:val="24"/>
        </w:rPr>
        <w:t xml:space="preserve"> halduskoormus piirdub andmete avalikustamisega tootjate ühenduse veebilehel ning on seetõttu mõõdukas. Muudatusel on positiivne mõju keskkonnale ja ühiskonnale, kuna see toetab kestlikumat tekstiilitarbimist, parandab järelevalve</w:t>
      </w:r>
      <w:r w:rsidRPr="1A7F4F01" w:rsidR="005559F0">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 xml:space="preserve"> ning suurendab avalikkuse teadlikkust tekstiiltoodete </w:t>
      </w:r>
      <w:r w:rsidRPr="1A7F4F01" w:rsidR="00664DAC">
        <w:rPr>
          <w:rFonts w:ascii="Times New Roman" w:hAnsi="Times New Roman" w:eastAsia="Times New Roman" w:cs="Times New Roman"/>
          <w:sz w:val="24"/>
          <w:szCs w:val="24"/>
        </w:rPr>
        <w:t>kasutusa</w:t>
      </w:r>
      <w:r w:rsidRPr="1A7F4F01" w:rsidR="00A35BCC">
        <w:rPr>
          <w:rFonts w:ascii="Times New Roman" w:hAnsi="Times New Roman" w:eastAsia="Times New Roman" w:cs="Times New Roman"/>
          <w:sz w:val="24"/>
          <w:szCs w:val="24"/>
        </w:rPr>
        <w:t>jast</w:t>
      </w:r>
      <w:r w:rsidRPr="1A7F4F01">
        <w:rPr>
          <w:rFonts w:ascii="Times New Roman" w:hAnsi="Times New Roman" w:eastAsia="Times New Roman" w:cs="Times New Roman"/>
          <w:sz w:val="24"/>
          <w:szCs w:val="24"/>
        </w:rPr>
        <w:t xml:space="preserve">. </w:t>
      </w:r>
      <w:r w:rsidRPr="1A7F4F01">
        <w:rPr>
          <w:rFonts w:ascii="Times New Roman" w:hAnsi="Times New Roman" w:cs="Times New Roman"/>
          <w:sz w:val="24"/>
          <w:szCs w:val="24"/>
        </w:rPr>
        <w:t>Sellega võetakse üle jäätmete raamdirektiivi artikli 22c punkt 18.</w:t>
      </w:r>
    </w:p>
    <w:p w:rsidR="005559F0" w:rsidP="1A7F4F01" w:rsidRDefault="005559F0" w14:paraId="639DB084" w14:textId="77777777">
      <w:pPr>
        <w:spacing w:after="0" w:line="276" w:lineRule="auto"/>
        <w:jc w:val="both"/>
        <w:rPr>
          <w:rFonts w:ascii="Times New Roman" w:hAnsi="Times New Roman" w:eastAsia="Times New Roman" w:cs="Times New Roman"/>
          <w:sz w:val="24"/>
          <w:szCs w:val="24"/>
        </w:rPr>
      </w:pPr>
    </w:p>
    <w:p w:rsidR="7FCF34CF" w:rsidP="1A7F4F01" w:rsidRDefault="3244953D" w14:paraId="7EF21AF8" w14:textId="5FB8062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w:t>
      </w:r>
      <w:r w:rsidRPr="1A7F4F01" w:rsidR="7E73A06A">
        <w:rPr>
          <w:rFonts w:ascii="Times New Roman" w:hAnsi="Times New Roman" w:eastAsia="Times New Roman" w:cs="Times New Roman"/>
          <w:sz w:val="24"/>
          <w:szCs w:val="24"/>
        </w:rPr>
        <w:t>g</w:t>
      </w:r>
      <w:r w:rsidRPr="1A7F4F01">
        <w:rPr>
          <w:rFonts w:ascii="Times New Roman" w:hAnsi="Times New Roman" w:eastAsia="Times New Roman" w:cs="Times New Roman"/>
          <w:sz w:val="24"/>
          <w:szCs w:val="24"/>
        </w:rPr>
        <w:t xml:space="preserve">e </w:t>
      </w:r>
      <w:r w:rsidRPr="1A7F4F01" w:rsidR="28E22416">
        <w:rPr>
          <w:rFonts w:ascii="Times New Roman" w:hAnsi="Times New Roman" w:eastAsia="Times New Roman" w:cs="Times New Roman"/>
          <w:sz w:val="24"/>
          <w:szCs w:val="24"/>
        </w:rPr>
        <w:t>9</w:t>
      </w:r>
      <w:r w:rsidRPr="1A7F4F01" w:rsidR="54A763C0">
        <w:rPr>
          <w:rFonts w:ascii="Times New Roman" w:hAnsi="Times New Roman" w:eastAsia="Times New Roman" w:cs="Times New Roman"/>
          <w:sz w:val="24"/>
          <w:szCs w:val="24"/>
        </w:rPr>
        <w:t xml:space="preserve"> </w:t>
      </w:r>
      <w:r w:rsidRPr="1A7F4F01" w:rsidR="7393BCD7">
        <w:rPr>
          <w:rFonts w:ascii="Times New Roman" w:hAnsi="Times New Roman" w:eastAsia="Times New Roman" w:cs="Times New Roman"/>
          <w:sz w:val="24"/>
          <w:szCs w:val="24"/>
        </w:rPr>
        <w:t>reguleerib tootjate ühenduse kohustust korraldada jäätmekäitlusteenuste ja edasise jäätmetöötluse hankimine viisil, mis on läbipaistev, õiglane ja kõigile asjaomastele ettevõtjatele võrdselt ligipääsetav. Sätte eesmärk on tagada, et tootjavastutussüsteemi</w:t>
      </w:r>
      <w:r w:rsidRPr="1A7F4F01" w:rsidR="00A35BCC">
        <w:rPr>
          <w:rFonts w:ascii="Times New Roman" w:hAnsi="Times New Roman" w:eastAsia="Times New Roman" w:cs="Times New Roman"/>
          <w:sz w:val="24"/>
          <w:szCs w:val="24"/>
        </w:rPr>
        <w:t>s</w:t>
      </w:r>
      <w:r w:rsidRPr="1A7F4F01" w:rsidR="7393BCD7">
        <w:rPr>
          <w:rFonts w:ascii="Times New Roman" w:hAnsi="Times New Roman" w:eastAsia="Times New Roman" w:cs="Times New Roman"/>
          <w:sz w:val="24"/>
          <w:szCs w:val="24"/>
        </w:rPr>
        <w:t xml:space="preserve"> hangitakse </w:t>
      </w:r>
      <w:r w:rsidRPr="1A7F4F01" w:rsidR="00A35BCC">
        <w:rPr>
          <w:rFonts w:ascii="Times New Roman" w:hAnsi="Times New Roman" w:eastAsia="Times New Roman" w:cs="Times New Roman"/>
          <w:sz w:val="24"/>
          <w:szCs w:val="24"/>
        </w:rPr>
        <w:t xml:space="preserve">teenused </w:t>
      </w:r>
      <w:r w:rsidRPr="1A7F4F01" w:rsidR="7393BCD7">
        <w:rPr>
          <w:rFonts w:ascii="Times New Roman" w:hAnsi="Times New Roman" w:eastAsia="Times New Roman" w:cs="Times New Roman"/>
          <w:sz w:val="24"/>
          <w:szCs w:val="24"/>
        </w:rPr>
        <w:t xml:space="preserve">selgete, </w:t>
      </w:r>
      <w:r w:rsidRPr="1A7F4F01" w:rsidR="00A35BCC">
        <w:rPr>
          <w:rFonts w:ascii="Times New Roman" w:hAnsi="Times New Roman" w:eastAsia="Times New Roman" w:cs="Times New Roman"/>
          <w:sz w:val="24"/>
          <w:szCs w:val="24"/>
        </w:rPr>
        <w:t>varem</w:t>
      </w:r>
      <w:r w:rsidRPr="1A7F4F01" w:rsidR="7393BCD7">
        <w:rPr>
          <w:rFonts w:ascii="Times New Roman" w:hAnsi="Times New Roman" w:eastAsia="Times New Roman" w:cs="Times New Roman"/>
          <w:sz w:val="24"/>
          <w:szCs w:val="24"/>
        </w:rPr>
        <w:t xml:space="preserve"> kindlaks määratud ja objektiivsete hindamiskriteeriumide alusel, vältides põhjendamatut eelistamist või turu sulgemist üksikutele osalejatele.</w:t>
      </w:r>
      <w:r w:rsidRPr="1A7F4F01" w:rsidR="7798F5C9">
        <w:rPr>
          <w:rFonts w:ascii="Times New Roman" w:hAnsi="Times New Roman" w:eastAsia="Times New Roman" w:cs="Times New Roman"/>
          <w:sz w:val="24"/>
          <w:szCs w:val="24"/>
        </w:rPr>
        <w:t xml:space="preserve"> </w:t>
      </w:r>
      <w:r w:rsidRPr="1A7F4F01" w:rsidR="7393BCD7">
        <w:rPr>
          <w:rFonts w:ascii="Times New Roman" w:hAnsi="Times New Roman" w:eastAsia="Times New Roman" w:cs="Times New Roman"/>
          <w:sz w:val="24"/>
          <w:szCs w:val="24"/>
        </w:rPr>
        <w:t>Nõue näha ette läbipaistev ja mittediskrimineeriv valikumenetlus tuleneb vajadusest kujundada tekstiilijäätmete kogumise</w:t>
      </w:r>
      <w:r w:rsidRPr="1A7F4F01" w:rsidR="00A35BCC">
        <w:rPr>
          <w:rFonts w:ascii="Times New Roman" w:hAnsi="Times New Roman" w:eastAsia="Times New Roman" w:cs="Times New Roman"/>
          <w:sz w:val="24"/>
          <w:szCs w:val="24"/>
        </w:rPr>
        <w:t>ks</w:t>
      </w:r>
      <w:r w:rsidRPr="1A7F4F01" w:rsidR="7393BCD7">
        <w:rPr>
          <w:rFonts w:ascii="Times New Roman" w:hAnsi="Times New Roman" w:eastAsia="Times New Roman" w:cs="Times New Roman"/>
          <w:sz w:val="24"/>
          <w:szCs w:val="24"/>
        </w:rPr>
        <w:t>, sortimise</w:t>
      </w:r>
      <w:r w:rsidRPr="1A7F4F01" w:rsidR="00A35BCC">
        <w:rPr>
          <w:rFonts w:ascii="Times New Roman" w:hAnsi="Times New Roman" w:eastAsia="Times New Roman" w:cs="Times New Roman"/>
          <w:sz w:val="24"/>
          <w:szCs w:val="24"/>
        </w:rPr>
        <w:t>ks</w:t>
      </w:r>
      <w:r w:rsidRPr="1A7F4F01" w:rsidR="7393BCD7">
        <w:rPr>
          <w:rFonts w:ascii="Times New Roman" w:hAnsi="Times New Roman" w:eastAsia="Times New Roman" w:cs="Times New Roman"/>
          <w:sz w:val="24"/>
          <w:szCs w:val="24"/>
        </w:rPr>
        <w:t>, korduskasutamise</w:t>
      </w:r>
      <w:r w:rsidRPr="1A7F4F01" w:rsidR="00A35BCC">
        <w:rPr>
          <w:rFonts w:ascii="Times New Roman" w:hAnsi="Times New Roman" w:eastAsia="Times New Roman" w:cs="Times New Roman"/>
          <w:sz w:val="24"/>
          <w:szCs w:val="24"/>
        </w:rPr>
        <w:t>ks</w:t>
      </w:r>
      <w:r w:rsidRPr="1A7F4F01" w:rsidR="7393BCD7">
        <w:rPr>
          <w:rFonts w:ascii="Times New Roman" w:hAnsi="Times New Roman" w:eastAsia="Times New Roman" w:cs="Times New Roman"/>
          <w:sz w:val="24"/>
          <w:szCs w:val="24"/>
        </w:rPr>
        <w:t>, ringlussevõtu</w:t>
      </w:r>
      <w:r w:rsidRPr="1A7F4F01" w:rsidR="00A35BCC">
        <w:rPr>
          <w:rFonts w:ascii="Times New Roman" w:hAnsi="Times New Roman" w:eastAsia="Times New Roman" w:cs="Times New Roman"/>
          <w:sz w:val="24"/>
          <w:szCs w:val="24"/>
        </w:rPr>
        <w:t>ks</w:t>
      </w:r>
      <w:r w:rsidRPr="1A7F4F01" w:rsidR="7393BCD7">
        <w:rPr>
          <w:rFonts w:ascii="Times New Roman" w:hAnsi="Times New Roman" w:eastAsia="Times New Roman" w:cs="Times New Roman"/>
          <w:sz w:val="24"/>
          <w:szCs w:val="24"/>
        </w:rPr>
        <w:t xml:space="preserve"> ja muu</w:t>
      </w:r>
      <w:r w:rsidRPr="1A7F4F01" w:rsidR="00A35BCC">
        <w:rPr>
          <w:rFonts w:ascii="Times New Roman" w:hAnsi="Times New Roman" w:eastAsia="Times New Roman" w:cs="Times New Roman"/>
          <w:sz w:val="24"/>
          <w:szCs w:val="24"/>
        </w:rPr>
        <w:t>ks</w:t>
      </w:r>
      <w:r w:rsidRPr="1A7F4F01" w:rsidR="7393BCD7">
        <w:rPr>
          <w:rFonts w:ascii="Times New Roman" w:hAnsi="Times New Roman" w:eastAsia="Times New Roman" w:cs="Times New Roman"/>
          <w:sz w:val="24"/>
          <w:szCs w:val="24"/>
        </w:rPr>
        <w:t xml:space="preserve"> töötlemise</w:t>
      </w:r>
      <w:r w:rsidRPr="1A7F4F01" w:rsidR="00A35BCC">
        <w:rPr>
          <w:rFonts w:ascii="Times New Roman" w:hAnsi="Times New Roman" w:eastAsia="Times New Roman" w:cs="Times New Roman"/>
          <w:sz w:val="24"/>
          <w:szCs w:val="24"/>
        </w:rPr>
        <w:t>ks</w:t>
      </w:r>
      <w:r w:rsidRPr="1A7F4F01" w:rsidR="7393BCD7">
        <w:rPr>
          <w:rFonts w:ascii="Times New Roman" w:hAnsi="Times New Roman" w:eastAsia="Times New Roman" w:cs="Times New Roman"/>
          <w:sz w:val="24"/>
          <w:szCs w:val="24"/>
        </w:rPr>
        <w:t xml:space="preserve"> usaldusväärne ning toimiv süsteem. Sellega toetatakse turu avatust, ausat konkurentsi ja mitmekesise teenusepakkujate ringi osalemist tootjavastutussüsteemis. Sätte kohaselt kohaldub see põhimõte nii jäätmekäitlusteenuste hankimisele jäätmekäitlejatelt kui ka jäätmete edasise töötlemise korraldamisele. See tähendab, et kogu ahel alates jäätmete vastuvõtust ja käitlemisest kuni nende sortimise, korduskasutuseks ettevalmistamise, ringlussevõtu või muu nõuetekohase töötlemiseni peab põhinema </w:t>
      </w:r>
      <w:r w:rsidRPr="1A7F4F01" w:rsidR="00A35BCC">
        <w:rPr>
          <w:rFonts w:ascii="Times New Roman" w:hAnsi="Times New Roman" w:eastAsia="Times New Roman" w:cs="Times New Roman"/>
          <w:sz w:val="24"/>
          <w:szCs w:val="24"/>
        </w:rPr>
        <w:t xml:space="preserve">teenuseosutajate </w:t>
      </w:r>
      <w:r w:rsidRPr="1A7F4F01" w:rsidR="7393BCD7">
        <w:rPr>
          <w:rFonts w:ascii="Times New Roman" w:hAnsi="Times New Roman" w:eastAsia="Times New Roman" w:cs="Times New Roman"/>
          <w:sz w:val="24"/>
          <w:szCs w:val="24"/>
        </w:rPr>
        <w:t>selgel ja põhjendatud valikul.</w:t>
      </w:r>
    </w:p>
    <w:p w:rsidR="001A7B37" w:rsidP="1A7F4F01" w:rsidRDefault="001A7B37" w14:paraId="70F88841" w14:textId="77777777">
      <w:pPr>
        <w:spacing w:after="0" w:line="276" w:lineRule="auto"/>
        <w:jc w:val="both"/>
        <w:rPr>
          <w:rFonts w:ascii="Times New Roman" w:hAnsi="Times New Roman" w:eastAsia="Times New Roman" w:cs="Times New Roman"/>
          <w:sz w:val="24"/>
          <w:szCs w:val="24"/>
        </w:rPr>
      </w:pPr>
    </w:p>
    <w:p w:rsidR="7FCF34CF" w:rsidP="1A7F4F01" w:rsidRDefault="78BDE83C" w14:paraId="06F7EE17" w14:textId="744687E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w:t>
      </w:r>
      <w:r w:rsidRPr="1A7F4F01" w:rsidR="7393BCD7">
        <w:rPr>
          <w:rFonts w:ascii="Times New Roman" w:hAnsi="Times New Roman" w:eastAsia="Times New Roman" w:cs="Times New Roman"/>
          <w:sz w:val="24"/>
          <w:szCs w:val="24"/>
        </w:rPr>
        <w:t>ekstiilijäätmete käitlemise turg ei tohi kujuneda killustunuks ega suletuks, sest see takistaks ringmajanduse eesmärkide saavutamist, vähendaks investeerimisvõimalusi</w:t>
      </w:r>
      <w:r w:rsidRPr="1A7F4F01" w:rsidR="6ACBE931">
        <w:rPr>
          <w:rFonts w:ascii="Times New Roman" w:hAnsi="Times New Roman" w:eastAsia="Times New Roman" w:cs="Times New Roman"/>
          <w:sz w:val="24"/>
          <w:szCs w:val="24"/>
        </w:rPr>
        <w:t xml:space="preserve"> ja pärsiks turu arengut</w:t>
      </w:r>
      <w:r w:rsidRPr="1A7F4F01" w:rsidR="7393BCD7">
        <w:rPr>
          <w:rFonts w:ascii="Times New Roman" w:hAnsi="Times New Roman" w:eastAsia="Times New Roman" w:cs="Times New Roman"/>
          <w:sz w:val="24"/>
          <w:szCs w:val="24"/>
        </w:rPr>
        <w:t xml:space="preserve">. Seetõttu on oluline, et tootjate ühendused kujundaksid valikumenetluse selliselt, et see toetaks tõhusa jäätmekäitlusturu arengut, </w:t>
      </w:r>
      <w:r w:rsidRPr="1A7F4F01" w:rsidR="00C75DFF">
        <w:rPr>
          <w:rFonts w:ascii="Times New Roman" w:hAnsi="Times New Roman" w:eastAsia="Times New Roman" w:cs="Times New Roman"/>
          <w:sz w:val="24"/>
          <w:szCs w:val="24"/>
        </w:rPr>
        <w:t>parandaks</w:t>
      </w:r>
      <w:r w:rsidRPr="1A7F4F01" w:rsidR="7393BCD7">
        <w:rPr>
          <w:rFonts w:ascii="Times New Roman" w:hAnsi="Times New Roman" w:eastAsia="Times New Roman" w:cs="Times New Roman"/>
          <w:sz w:val="24"/>
          <w:szCs w:val="24"/>
        </w:rPr>
        <w:t xml:space="preserve"> teenuste kvaliteeti ning looks eeldused  tekstiili kogumise, sortimise ja töötlemise</w:t>
      </w:r>
      <w:r w:rsidRPr="1A7F4F01" w:rsidR="00C75DFF">
        <w:rPr>
          <w:rFonts w:ascii="Times New Roman" w:hAnsi="Times New Roman" w:eastAsia="Times New Roman" w:cs="Times New Roman"/>
          <w:sz w:val="24"/>
          <w:szCs w:val="24"/>
        </w:rPr>
        <w:t xml:space="preserve"> uute lahenduste tekkeks</w:t>
      </w:r>
      <w:r w:rsidRPr="1A7F4F01" w:rsidR="7393BCD7">
        <w:rPr>
          <w:rFonts w:ascii="Times New Roman" w:hAnsi="Times New Roman" w:eastAsia="Times New Roman" w:cs="Times New Roman"/>
          <w:sz w:val="24"/>
          <w:szCs w:val="24"/>
        </w:rPr>
        <w:t>.</w:t>
      </w:r>
      <w:r w:rsidRPr="1A7F4F01" w:rsidR="0C4D3C4F">
        <w:rPr>
          <w:rFonts w:ascii="Times New Roman" w:hAnsi="Times New Roman" w:eastAsia="Times New Roman" w:cs="Times New Roman"/>
          <w:sz w:val="24"/>
          <w:szCs w:val="24"/>
        </w:rPr>
        <w:t xml:space="preserve"> </w:t>
      </w:r>
      <w:r w:rsidRPr="1A7F4F01" w:rsidR="7393BCD7">
        <w:rPr>
          <w:rFonts w:ascii="Times New Roman" w:hAnsi="Times New Roman" w:eastAsia="Times New Roman" w:cs="Times New Roman"/>
          <w:sz w:val="24"/>
          <w:szCs w:val="24"/>
        </w:rPr>
        <w:t xml:space="preserve">Samuti on säte seotud eesmärgiga </w:t>
      </w:r>
      <w:r w:rsidRPr="1A7F4F01" w:rsidR="00C75DFF">
        <w:rPr>
          <w:rFonts w:ascii="Times New Roman" w:hAnsi="Times New Roman" w:eastAsia="Times New Roman" w:cs="Times New Roman"/>
          <w:sz w:val="24"/>
          <w:szCs w:val="24"/>
        </w:rPr>
        <w:t>viia</w:t>
      </w:r>
      <w:r w:rsidRPr="1A7F4F01" w:rsidR="7393BCD7">
        <w:rPr>
          <w:rFonts w:ascii="Times New Roman" w:hAnsi="Times New Roman" w:eastAsia="Times New Roman" w:cs="Times New Roman"/>
          <w:sz w:val="24"/>
          <w:szCs w:val="24"/>
        </w:rPr>
        <w:t xml:space="preserve"> tekstiilijäätmete käitlemine kooskõlla jäätmehierarhiaga. Selleks tuleb valida teenuseosutajad, kes suudavad tagada, et kogutud tekstiilid läbivad asjakohased toimingud</w:t>
      </w:r>
      <w:r w:rsidRPr="1A7F4F01" w:rsidR="2E9C8172">
        <w:rPr>
          <w:rFonts w:ascii="Times New Roman" w:hAnsi="Times New Roman" w:eastAsia="Times New Roman" w:cs="Times New Roman"/>
          <w:sz w:val="24"/>
          <w:szCs w:val="24"/>
        </w:rPr>
        <w:t xml:space="preserve">, </w:t>
      </w:r>
      <w:r w:rsidRPr="1A7F4F01" w:rsidR="7393BCD7">
        <w:rPr>
          <w:rFonts w:ascii="Times New Roman" w:hAnsi="Times New Roman" w:eastAsia="Times New Roman" w:cs="Times New Roman"/>
          <w:sz w:val="24"/>
          <w:szCs w:val="24"/>
        </w:rPr>
        <w:t>korduskasutamiseks ettevalmistami</w:t>
      </w:r>
      <w:r w:rsidRPr="1A7F4F01" w:rsidR="00C75DFF">
        <w:rPr>
          <w:rFonts w:ascii="Times New Roman" w:hAnsi="Times New Roman" w:eastAsia="Times New Roman" w:cs="Times New Roman"/>
          <w:sz w:val="24"/>
          <w:szCs w:val="24"/>
        </w:rPr>
        <w:t>s</w:t>
      </w:r>
      <w:r w:rsidRPr="1A7F4F01" w:rsidR="7393BCD7">
        <w:rPr>
          <w:rFonts w:ascii="Times New Roman" w:hAnsi="Times New Roman" w:eastAsia="Times New Roman" w:cs="Times New Roman"/>
          <w:sz w:val="24"/>
          <w:szCs w:val="24"/>
        </w:rPr>
        <w:t>e ja ringlussevõt</w:t>
      </w:r>
      <w:r w:rsidRPr="1A7F4F01" w:rsidR="00C75DFF">
        <w:rPr>
          <w:rFonts w:ascii="Times New Roman" w:hAnsi="Times New Roman" w:eastAsia="Times New Roman" w:cs="Times New Roman"/>
          <w:sz w:val="24"/>
          <w:szCs w:val="24"/>
        </w:rPr>
        <w:t>u</w:t>
      </w:r>
      <w:r w:rsidRPr="1A7F4F01" w:rsidR="7393BCD7">
        <w:rPr>
          <w:rFonts w:ascii="Times New Roman" w:hAnsi="Times New Roman" w:eastAsia="Times New Roman" w:cs="Times New Roman"/>
          <w:sz w:val="24"/>
          <w:szCs w:val="24"/>
        </w:rPr>
        <w:t xml:space="preserve"> ning alles seejärel muud käitlusviisid. Läbipaistev valikumenetlus aitab seega kaasa mitte üksnes ausale konkurentsile, vaid ka sellele, et tootjavastutussüsteem täidaks oma keskkonnaeesmärki.</w:t>
      </w:r>
    </w:p>
    <w:p w:rsidR="001A7B37" w:rsidP="1A7F4F01" w:rsidRDefault="001A7B37" w14:paraId="4339B252" w14:textId="77777777">
      <w:pPr>
        <w:spacing w:after="0" w:line="276" w:lineRule="auto"/>
        <w:jc w:val="both"/>
        <w:rPr>
          <w:rFonts w:ascii="Times New Roman" w:hAnsi="Times New Roman" w:eastAsia="Times New Roman" w:cs="Times New Roman"/>
          <w:sz w:val="24"/>
          <w:szCs w:val="24"/>
        </w:rPr>
      </w:pPr>
    </w:p>
    <w:p w:rsidR="7FCF34CF" w:rsidP="1A7F4F01" w:rsidRDefault="7393BCD7" w14:paraId="08D44768" w14:textId="734BF2FF">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Kokkuvõttes on sätte eesmärk tagada, et tootjate ühenduste korraldatav jäätmekäitlusteenuste ja edasise jäätmetöötluse hankimine toimuks avatult, põhjendatult ja proportsionaalselt, toetades samal ajal ringmajandust</w:t>
      </w:r>
      <w:r w:rsidRPr="1A7F4F01" w:rsidR="3BB93B94">
        <w:rPr>
          <w:rFonts w:ascii="Times New Roman" w:hAnsi="Times New Roman" w:eastAsia="Times New Roman" w:cs="Times New Roman"/>
          <w:sz w:val="24"/>
          <w:szCs w:val="24"/>
        </w:rPr>
        <w:t xml:space="preserve"> ja</w:t>
      </w:r>
      <w:r w:rsidRPr="1A7F4F01">
        <w:rPr>
          <w:rFonts w:ascii="Times New Roman" w:hAnsi="Times New Roman" w:eastAsia="Times New Roman" w:cs="Times New Roman"/>
          <w:sz w:val="24"/>
          <w:szCs w:val="24"/>
        </w:rPr>
        <w:t xml:space="preserve"> jäätmehierarhia järgimist.</w:t>
      </w:r>
      <w:r w:rsidRPr="1A7F4F01" w:rsidR="22454EAB">
        <w:rPr>
          <w:rFonts w:ascii="Times New Roman" w:hAnsi="Times New Roman" w:eastAsia="Times New Roman" w:cs="Times New Roman"/>
          <w:sz w:val="24"/>
          <w:szCs w:val="24"/>
        </w:rPr>
        <w:t xml:space="preserve"> </w:t>
      </w:r>
      <w:r w:rsidRPr="1A7F4F01" w:rsidR="22454EAB">
        <w:rPr>
          <w:rFonts w:ascii="Times New Roman" w:hAnsi="Times New Roman" w:cs="Times New Roman"/>
          <w:sz w:val="24"/>
          <w:szCs w:val="24"/>
        </w:rPr>
        <w:t>Sellega võetakse üle jäätmete raamdirektiivi artikli 22c punkt 19.</w:t>
      </w:r>
    </w:p>
    <w:p w:rsidR="00C75DFF" w:rsidP="1A7F4F01" w:rsidRDefault="00C75DFF" w14:paraId="2D5911E1" w14:textId="77777777">
      <w:pPr>
        <w:spacing w:after="0" w:line="276" w:lineRule="auto"/>
        <w:jc w:val="both"/>
        <w:rPr>
          <w:rFonts w:ascii="Times New Roman" w:hAnsi="Times New Roman" w:cs="Times New Roman"/>
          <w:b/>
          <w:bCs/>
          <w:sz w:val="24"/>
          <w:szCs w:val="24"/>
        </w:rPr>
      </w:pPr>
    </w:p>
    <w:p w:rsidR="45B66711" w:rsidP="1A7F4F01" w:rsidRDefault="662E0481" w14:paraId="52EE14FF" w14:textId="69E236B5">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JäätS</w:t>
      </w:r>
      <w:r w:rsidRPr="1A7F4F01" w:rsidR="00C75DFF">
        <w:rPr>
          <w:rFonts w:ascii="Times New Roman" w:hAnsi="Times New Roman" w:cs="Times New Roman"/>
          <w:b/>
          <w:bCs/>
          <w:sz w:val="24"/>
          <w:szCs w:val="24"/>
        </w:rPr>
        <w:t>i</w:t>
      </w:r>
      <w:r w:rsidRPr="1A7F4F01">
        <w:rPr>
          <w:rFonts w:ascii="Times New Roman" w:hAnsi="Times New Roman" w:cs="Times New Roman"/>
          <w:b/>
          <w:bCs/>
          <w:sz w:val="24"/>
          <w:szCs w:val="24"/>
        </w:rPr>
        <w:t xml:space="preserve"> §</w:t>
      </w:r>
      <w:r w:rsidRPr="1A7F4F01" w:rsidR="2C49344E">
        <w:rPr>
          <w:rFonts w:ascii="Times New Roman" w:hAnsi="Times New Roman" w:cs="Times New Roman"/>
          <w:b/>
          <w:bCs/>
          <w:sz w:val="24"/>
          <w:szCs w:val="24"/>
        </w:rPr>
        <w:t xml:space="preserve"> 25</w:t>
      </w:r>
      <w:r w:rsidRPr="1A7F4F01" w:rsidR="2C49344E">
        <w:rPr>
          <w:rFonts w:ascii="Times New Roman" w:hAnsi="Times New Roman" w:cs="Times New Roman"/>
          <w:b/>
          <w:bCs/>
          <w:sz w:val="24"/>
          <w:szCs w:val="24"/>
          <w:vertAlign w:val="superscript"/>
        </w:rPr>
        <w:t>5</w:t>
      </w:r>
    </w:p>
    <w:p w:rsidR="45B66711" w:rsidP="1A7F4F01" w:rsidRDefault="4C67F735" w14:paraId="7CE03435" w14:textId="1C8332D3">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Säte </w:t>
      </w:r>
      <w:r w:rsidRPr="1A7F4F01" w:rsidR="005559F0">
        <w:rPr>
          <w:rFonts w:ascii="Times New Roman" w:hAnsi="Times New Roman" w:eastAsia="Times New Roman" w:cs="Times New Roman"/>
          <w:sz w:val="24"/>
          <w:szCs w:val="24"/>
        </w:rPr>
        <w:t>kirjeldab</w:t>
      </w:r>
      <w:r w:rsidRPr="1A7F4F01" w:rsidR="2AF56FC4">
        <w:rPr>
          <w:rFonts w:ascii="Times New Roman" w:hAnsi="Times New Roman" w:eastAsia="Times New Roman" w:cs="Times New Roman"/>
          <w:sz w:val="24"/>
          <w:szCs w:val="24"/>
        </w:rPr>
        <w:t xml:space="preserve"> tekstiil-, tekstiiliga seotud ja jalatsitoodete liigiti kogumise süsteem</w:t>
      </w:r>
      <w:r w:rsidRPr="1A7F4F01" w:rsidR="45B66711">
        <w:rPr>
          <w:rFonts w:ascii="Times New Roman" w:hAnsi="Times New Roman" w:eastAsia="Times New Roman" w:cs="Times New Roman"/>
          <w:sz w:val="24"/>
          <w:szCs w:val="24"/>
        </w:rPr>
        <w:t xml:space="preserve">i. </w:t>
      </w:r>
      <w:r w:rsidRPr="1A7F4F01" w:rsidR="53403030">
        <w:rPr>
          <w:rFonts w:ascii="Times New Roman" w:hAnsi="Times New Roman" w:eastAsia="Times New Roman" w:cs="Times New Roman"/>
          <w:sz w:val="24"/>
          <w:szCs w:val="24"/>
        </w:rPr>
        <w:t xml:space="preserve">Lõige 1 </w:t>
      </w:r>
      <w:r w:rsidRPr="1A7F4F01" w:rsidR="005559F0">
        <w:rPr>
          <w:rFonts w:ascii="Times New Roman" w:hAnsi="Times New Roman" w:eastAsia="Times New Roman" w:cs="Times New Roman"/>
          <w:sz w:val="24"/>
          <w:szCs w:val="24"/>
        </w:rPr>
        <w:t>sätestab</w:t>
      </w:r>
      <w:r w:rsidRPr="1A7F4F01" w:rsidR="53403030">
        <w:rPr>
          <w:rFonts w:ascii="Times New Roman" w:hAnsi="Times New Roman" w:eastAsia="Times New Roman" w:cs="Times New Roman"/>
          <w:sz w:val="24"/>
          <w:szCs w:val="24"/>
        </w:rPr>
        <w:t xml:space="preserve"> tekstiil-, tekstiiliga seotud ja jalatsitoodete tootjate ühendusele kohustuse tagada nende poolt turule lastud toodete </w:t>
      </w:r>
      <w:r w:rsidRPr="1A7F4F01" w:rsidR="3F40930E">
        <w:rPr>
          <w:rFonts w:ascii="Times New Roman" w:hAnsi="Times New Roman" w:eastAsia="Times New Roman" w:cs="Times New Roman"/>
          <w:sz w:val="24"/>
          <w:szCs w:val="24"/>
        </w:rPr>
        <w:t xml:space="preserve">tasuta </w:t>
      </w:r>
      <w:r w:rsidRPr="1A7F4F01" w:rsidR="53403030">
        <w:rPr>
          <w:rFonts w:ascii="Times New Roman" w:hAnsi="Times New Roman" w:eastAsia="Times New Roman" w:cs="Times New Roman"/>
          <w:sz w:val="24"/>
          <w:szCs w:val="24"/>
        </w:rPr>
        <w:t>kogumine pärast nende kasutusaja lõppu. Kohustus laieneb kõikidele asjaomastele probleemtoodetele sõltumata nende omadustest. Sättes rõhutatakse, et tagasivõtu- ja kogumisvõrgustik peab hõlmama kõiki tooteid</w:t>
      </w:r>
      <w:r w:rsidRPr="1A7F4F01" w:rsidR="00C75DFF">
        <w:rPr>
          <w:rFonts w:ascii="Times New Roman" w:hAnsi="Times New Roman" w:eastAsia="Times New Roman" w:cs="Times New Roman"/>
          <w:sz w:val="24"/>
          <w:szCs w:val="24"/>
        </w:rPr>
        <w:t>,</w:t>
      </w:r>
      <w:r w:rsidRPr="1A7F4F01" w:rsidR="53403030">
        <w:rPr>
          <w:rFonts w:ascii="Times New Roman" w:hAnsi="Times New Roman" w:eastAsia="Times New Roman" w:cs="Times New Roman"/>
          <w:sz w:val="24"/>
          <w:szCs w:val="24"/>
        </w:rPr>
        <w:t xml:space="preserve"> olenemata nende olemusest, materjali</w:t>
      </w:r>
      <w:r w:rsidRPr="1A7F4F01" w:rsidR="001174D0">
        <w:rPr>
          <w:rFonts w:ascii="Times New Roman" w:hAnsi="Times New Roman" w:eastAsia="Times New Roman" w:cs="Times New Roman"/>
          <w:sz w:val="24"/>
          <w:szCs w:val="24"/>
        </w:rPr>
        <w:t xml:space="preserve"> </w:t>
      </w:r>
      <w:r w:rsidRPr="1A7F4F01" w:rsidR="53403030">
        <w:rPr>
          <w:rFonts w:ascii="Times New Roman" w:hAnsi="Times New Roman" w:eastAsia="Times New Roman" w:cs="Times New Roman"/>
          <w:sz w:val="24"/>
          <w:szCs w:val="24"/>
        </w:rPr>
        <w:t>koostisest, seisukorrast, nimetusest, tootemargist, kaubamärgist või päritolust. See tähendab, et tootjate ühendus ei tohi piirata kogumist üksnes teatud tüüpi või väärtuslikumate toodetega, vaid peab tagama süsteemi universaalsuse ja mittediskrimineeriva toimimise. Nõude eesmärk on rakendada laiendatud tootjavastutuse põhimõtet, mille kohaselt tootjad vastutavad oma toodete eest ka pärast nende kasutus</w:t>
      </w:r>
      <w:r w:rsidRPr="1A7F4F01" w:rsidR="00C75DFF">
        <w:rPr>
          <w:rFonts w:ascii="Times New Roman" w:hAnsi="Times New Roman" w:eastAsia="Times New Roman" w:cs="Times New Roman"/>
          <w:sz w:val="24"/>
          <w:szCs w:val="24"/>
        </w:rPr>
        <w:t>e</w:t>
      </w:r>
      <w:r w:rsidRPr="1A7F4F01" w:rsidR="53403030">
        <w:rPr>
          <w:rFonts w:ascii="Times New Roman" w:hAnsi="Times New Roman" w:eastAsia="Times New Roman" w:cs="Times New Roman"/>
          <w:sz w:val="24"/>
          <w:szCs w:val="24"/>
        </w:rPr>
        <w:t xml:space="preserve"> lõppu. Selline lähenemine aitab vähendada jäätmete sattumist keskkonda, soodustab toodete korduskasutust ning toetab materjalide ringlussevõttu. Kogumisvõrgustiku olemasolu ja toimimine on eelduseks, et kasutatud</w:t>
      </w:r>
      <w:r w:rsidRPr="1A7F4F01" w:rsidR="5F7C7F23">
        <w:rPr>
          <w:rFonts w:ascii="Times New Roman" w:hAnsi="Times New Roman" w:eastAsia="Times New Roman" w:cs="Times New Roman"/>
          <w:sz w:val="24"/>
          <w:szCs w:val="24"/>
        </w:rPr>
        <w:t xml:space="preserve"> ja jäätmeteks muutunud</w:t>
      </w:r>
      <w:r w:rsidRPr="1A7F4F01" w:rsidR="53403030">
        <w:rPr>
          <w:rFonts w:ascii="Times New Roman" w:hAnsi="Times New Roman" w:eastAsia="Times New Roman" w:cs="Times New Roman"/>
          <w:sz w:val="24"/>
          <w:szCs w:val="24"/>
        </w:rPr>
        <w:t xml:space="preserve"> tekstiil- ja jalatsitooted suunatakse keskkonnahoidlikku käitlusse. See omakorda aitab kaasa ressursside säästlikule kasutamisele ning vähendab vajadust uute toormaterjalide järele. </w:t>
      </w:r>
      <w:r w:rsidRPr="1A7F4F01" w:rsidR="53403030">
        <w:rPr>
          <w:rFonts w:ascii="Times New Roman" w:hAnsi="Times New Roman" w:cs="Times New Roman"/>
          <w:sz w:val="24"/>
          <w:szCs w:val="24"/>
        </w:rPr>
        <w:t>Sellega võetakse üle jäätmete raamdirektiivi artikli 22c punkt 8.</w:t>
      </w:r>
    </w:p>
    <w:p w:rsidR="00C75DFF" w:rsidP="1A7F4F01" w:rsidRDefault="00C75DFF" w14:paraId="139A9243" w14:textId="77777777">
      <w:pPr>
        <w:spacing w:after="0" w:line="276" w:lineRule="auto"/>
        <w:jc w:val="both"/>
        <w:rPr>
          <w:rFonts w:ascii="Times New Roman" w:hAnsi="Times New Roman" w:cs="Times New Roman"/>
          <w:sz w:val="24"/>
          <w:szCs w:val="24"/>
        </w:rPr>
      </w:pPr>
    </w:p>
    <w:p w:rsidR="51C5F00D" w:rsidP="1A7F4F01" w:rsidRDefault="51C5F00D" w14:paraId="6DC46509" w14:textId="7571B3CE">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Lõike 2</w:t>
      </w:r>
      <w:r w:rsidRPr="1A7F4F01">
        <w:rPr>
          <w:rFonts w:ascii="Times New Roman" w:hAnsi="Times New Roman" w:eastAsia="Times New Roman" w:cs="Times New Roman"/>
          <w:sz w:val="24"/>
          <w:szCs w:val="24"/>
        </w:rPr>
        <w:t xml:space="preserve"> eesmärk on tagada, et tootjate ühenduse korraldatud kogumisvõrgustik toimiks terviklikult ja kasutajale mugavalt. Kogumisvõrgustik peab hõlmama nii kasutatud kui ka </w:t>
      </w:r>
      <w:r w:rsidRPr="1A7F4F01" w:rsidR="7BC8BC05">
        <w:rPr>
          <w:rFonts w:ascii="Times New Roman" w:hAnsi="Times New Roman" w:eastAsia="Times New Roman" w:cs="Times New Roman"/>
          <w:sz w:val="24"/>
          <w:szCs w:val="24"/>
        </w:rPr>
        <w:t>jäätme</w:t>
      </w:r>
      <w:r w:rsidRPr="1A7F4F01" w:rsidR="0B95B736">
        <w:rPr>
          <w:rFonts w:ascii="Times New Roman" w:hAnsi="Times New Roman" w:eastAsia="Times New Roman" w:cs="Times New Roman"/>
          <w:sz w:val="24"/>
          <w:szCs w:val="24"/>
        </w:rPr>
        <w:t>te</w:t>
      </w:r>
      <w:r w:rsidRPr="1A7F4F01" w:rsidR="7BC8BC05">
        <w:rPr>
          <w:rFonts w:ascii="Times New Roman" w:hAnsi="Times New Roman" w:eastAsia="Times New Roman" w:cs="Times New Roman"/>
          <w:sz w:val="24"/>
          <w:szCs w:val="24"/>
        </w:rPr>
        <w:t>ks</w:t>
      </w:r>
      <w:r w:rsidRPr="1A7F4F01">
        <w:rPr>
          <w:rFonts w:ascii="Times New Roman" w:hAnsi="Times New Roman" w:eastAsia="Times New Roman" w:cs="Times New Roman"/>
          <w:sz w:val="24"/>
          <w:szCs w:val="24"/>
        </w:rPr>
        <w:t xml:space="preserve"> muutunud tekstiil-, tekstiiliga seotud ja jalatsitoodete kogumist ning nende edasist vedu käitluskohta. Tootjate ühendus peab kogumispunktidele tasuta tagama kogumiseks vajalikud sobivad kogumismahutid ja veokonteinerid ning korraldama nende regulaarse tühjendamise ja transpordi. Sellega välditakse olukorda, kus kogumispunkti pidajale tekivad kulud või </w:t>
      </w:r>
      <w:r w:rsidRPr="1A7F4F01" w:rsidR="00C75DFF">
        <w:rPr>
          <w:rFonts w:ascii="Times New Roman" w:hAnsi="Times New Roman" w:eastAsia="Times New Roman" w:cs="Times New Roman"/>
          <w:sz w:val="24"/>
          <w:szCs w:val="24"/>
        </w:rPr>
        <w:t>lisa</w:t>
      </w:r>
      <w:r w:rsidRPr="1A7F4F01">
        <w:rPr>
          <w:rFonts w:ascii="Times New Roman" w:hAnsi="Times New Roman" w:eastAsia="Times New Roman" w:cs="Times New Roman"/>
          <w:sz w:val="24"/>
          <w:szCs w:val="24"/>
        </w:rPr>
        <w:t>halduskoormus probleemtoodete kogumise korraldamisel.</w:t>
      </w:r>
      <w:r w:rsidRPr="1A7F4F01">
        <w:rPr>
          <w:rFonts w:ascii="Times New Roman" w:hAnsi="Times New Roman" w:cs="Times New Roman"/>
          <w:sz w:val="24"/>
          <w:szCs w:val="24"/>
        </w:rPr>
        <w:t xml:space="preserve"> Sellega võetakse üle jäätmete raamdirektiivi artikli 22c punkt 8 (a).</w:t>
      </w:r>
    </w:p>
    <w:p w:rsidR="001A7B37" w:rsidP="1A7F4F01" w:rsidRDefault="001A7B37" w14:paraId="4C002DC4" w14:textId="77777777">
      <w:pPr>
        <w:spacing w:after="0" w:line="276" w:lineRule="auto"/>
        <w:jc w:val="both"/>
        <w:rPr>
          <w:rFonts w:ascii="Times New Roman" w:hAnsi="Times New Roman" w:cs="Times New Roman"/>
          <w:sz w:val="24"/>
          <w:szCs w:val="24"/>
        </w:rPr>
      </w:pPr>
    </w:p>
    <w:p w:rsidR="4EA7762C" w:rsidP="1A7F4F01" w:rsidRDefault="07884A3F" w14:paraId="0F237374" w14:textId="6F0A13D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Lõige </w:t>
      </w:r>
      <w:r w:rsidRPr="1A7F4F01" w:rsidR="212950BB">
        <w:rPr>
          <w:rFonts w:ascii="Times New Roman" w:hAnsi="Times New Roman" w:eastAsia="Times New Roman" w:cs="Times New Roman"/>
          <w:sz w:val="24"/>
          <w:szCs w:val="24"/>
        </w:rPr>
        <w:t>3</w:t>
      </w:r>
      <w:r w:rsidRPr="1A7F4F01">
        <w:rPr>
          <w:rFonts w:ascii="Times New Roman" w:hAnsi="Times New Roman" w:eastAsia="Times New Roman" w:cs="Times New Roman"/>
          <w:sz w:val="24"/>
          <w:szCs w:val="24"/>
        </w:rPr>
        <w:t xml:space="preserve"> täpsustab nõudeid tekstiil-, tekstiiliga seotud ja jalatsitoodete kogumisvõrgustiku territoriaalsele ulatusele ning korraldusele. Eesmärk on tagada, et süsteem oleks ühtlaselt kättesaadav kõigile elanikele ning toetaks tõhusat ja keskkonnahoidlikku jäätmekäitlust kogu </w:t>
      </w:r>
      <w:r w:rsidRPr="1A7F4F01">
        <w:rPr>
          <w:rFonts w:ascii="Times New Roman" w:hAnsi="Times New Roman" w:eastAsia="Times New Roman" w:cs="Times New Roman"/>
          <w:sz w:val="24"/>
          <w:szCs w:val="24"/>
        </w:rPr>
        <w:t xml:space="preserve">riigis. Nõude kohaselt peab kogumisvõrgustik </w:t>
      </w:r>
      <w:r w:rsidRPr="1A7F4F01" w:rsidR="001174D0">
        <w:rPr>
          <w:rFonts w:ascii="Times New Roman" w:hAnsi="Times New Roman" w:eastAsia="Times New Roman" w:cs="Times New Roman"/>
          <w:sz w:val="24"/>
          <w:szCs w:val="24"/>
        </w:rPr>
        <w:t>katma</w:t>
      </w:r>
      <w:r w:rsidRPr="1A7F4F01">
        <w:rPr>
          <w:rFonts w:ascii="Times New Roman" w:hAnsi="Times New Roman" w:eastAsia="Times New Roman" w:cs="Times New Roman"/>
          <w:sz w:val="24"/>
          <w:szCs w:val="24"/>
        </w:rPr>
        <w:t xml:space="preserve"> kogu riigi territooriumi. See tähendab, et teenus ei tohi olla koondunud ainult suurematesse linnadesse või tihedamini asustatud piirkondadesse, vaid peab olema tagatud ka väiksemates asulates ja hajaasustusega piirkondades. Võrgustiku kavandamisel tuleb arvesse võtta nii elanikkonna suurust kui ka </w:t>
      </w:r>
      <w:r w:rsidRPr="1A7F4F01" w:rsidR="00EB4D79">
        <w:rPr>
          <w:rFonts w:ascii="Times New Roman" w:hAnsi="Times New Roman" w:eastAsia="Times New Roman" w:cs="Times New Roman"/>
          <w:sz w:val="24"/>
          <w:szCs w:val="24"/>
        </w:rPr>
        <w:t>asustus</w:t>
      </w:r>
      <w:r w:rsidRPr="1A7F4F01">
        <w:rPr>
          <w:rFonts w:ascii="Times New Roman" w:hAnsi="Times New Roman" w:eastAsia="Times New Roman" w:cs="Times New Roman"/>
          <w:sz w:val="24"/>
          <w:szCs w:val="24"/>
        </w:rPr>
        <w:t>tihedust, et tagada kogumispunktide piisav arv ja sobiv paiknemine.</w:t>
      </w:r>
    </w:p>
    <w:p w:rsidR="001A7B37" w:rsidP="1A7F4F01" w:rsidRDefault="001A7B37" w14:paraId="5DF1EBB3" w14:textId="77777777">
      <w:pPr>
        <w:spacing w:after="0" w:line="276" w:lineRule="auto"/>
        <w:jc w:val="both"/>
        <w:rPr>
          <w:rFonts w:ascii="Times New Roman" w:hAnsi="Times New Roman" w:eastAsia="Times New Roman" w:cs="Times New Roman"/>
          <w:sz w:val="24"/>
          <w:szCs w:val="24"/>
          <w:highlight w:val="yellow"/>
        </w:rPr>
      </w:pPr>
    </w:p>
    <w:p w:rsidR="4EA7762C" w:rsidP="1A7F4F01" w:rsidRDefault="07884A3F" w14:paraId="61A7D59A" w14:textId="62A2EFB4">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Lisaks tuleb süsteemi planeerimisel lähtuda kasutatud ja jäätmeteks muutunud toodete eeldatavast kogusest. See aitab </w:t>
      </w:r>
      <w:r w:rsidRPr="1A7F4F01" w:rsidR="74505F27">
        <w:rPr>
          <w:rFonts w:ascii="Times New Roman" w:hAnsi="Times New Roman" w:eastAsia="Times New Roman" w:cs="Times New Roman"/>
          <w:sz w:val="24"/>
          <w:szCs w:val="24"/>
        </w:rPr>
        <w:t xml:space="preserve">kavandada </w:t>
      </w:r>
      <w:r w:rsidRPr="1A7F4F01">
        <w:rPr>
          <w:rFonts w:ascii="Times New Roman" w:hAnsi="Times New Roman" w:eastAsia="Times New Roman" w:cs="Times New Roman"/>
          <w:sz w:val="24"/>
          <w:szCs w:val="24"/>
        </w:rPr>
        <w:t xml:space="preserve">kogumisvõrgustikku selliselt, et see suudaks vastu võtta tekkivaid jäätmevooge ilma ülekoormuseta. Oluline aspekt on ka kogumispunktide juurdepääsetavus ja lähedus lõppkasutajatele. Kogumisvõimalused peavad olema tarbijatele mugavad ja lihtsasti kasutatavad, et soodustada toodete tagastamist ning vältida nende sattumist segaolmejäätmete hulka. Säte rõhutab ka, et kogumisvõrgustiku loomisel ei tohi lähtuda üksnes majanduslikust tasuvusest. See tähendab, et süsteem ei tohi olla piiratud ainult </w:t>
      </w:r>
      <w:r w:rsidRPr="1A7F4F01" w:rsidR="001174D0">
        <w:rPr>
          <w:rFonts w:ascii="Times New Roman" w:hAnsi="Times New Roman" w:eastAsia="Times New Roman" w:cs="Times New Roman"/>
          <w:sz w:val="24"/>
          <w:szCs w:val="24"/>
        </w:rPr>
        <w:t>suuremate</w:t>
      </w:r>
      <w:r w:rsidRPr="1A7F4F01">
        <w:rPr>
          <w:rFonts w:ascii="Times New Roman" w:hAnsi="Times New Roman" w:eastAsia="Times New Roman" w:cs="Times New Roman"/>
          <w:sz w:val="24"/>
          <w:szCs w:val="24"/>
        </w:rPr>
        <w:t xml:space="preserve"> piirkondade või toodetega, mille kogumine ja käitlemine on kasumlik. Tegemist on laiendatud tootjavastutuse põhimõttest tuleneva kohustusega, mille eesmärk on tagada keskkonnakaitse ning ressursside tõhus kasutamine ka juhul, kui see ei ole otseselt majanduslikult tulus. </w:t>
      </w:r>
      <w:r w:rsidRPr="1A7F4F01">
        <w:rPr>
          <w:rFonts w:ascii="Times New Roman" w:hAnsi="Times New Roman" w:cs="Times New Roman"/>
          <w:sz w:val="24"/>
          <w:szCs w:val="24"/>
        </w:rPr>
        <w:t>Sellega võetakse üle jäätmete raamdirektiivi artikli 22c punkt</w:t>
      </w:r>
      <w:r w:rsidRPr="1A7F4F01" w:rsidR="4E467E10">
        <w:rPr>
          <w:rFonts w:ascii="Times New Roman" w:hAnsi="Times New Roman" w:cs="Times New Roman"/>
          <w:sz w:val="24"/>
          <w:szCs w:val="24"/>
        </w:rPr>
        <w:t>id 8 (b) ja</w:t>
      </w:r>
      <w:r w:rsidRPr="1A7F4F01">
        <w:rPr>
          <w:rFonts w:ascii="Times New Roman" w:hAnsi="Times New Roman" w:cs="Times New Roman"/>
          <w:sz w:val="24"/>
          <w:szCs w:val="24"/>
        </w:rPr>
        <w:t xml:space="preserve"> 9 (b).</w:t>
      </w:r>
    </w:p>
    <w:p w:rsidR="00EB4D79" w:rsidP="1A7F4F01" w:rsidRDefault="00EB4D79" w14:paraId="24BC5E74" w14:textId="77777777">
      <w:pPr>
        <w:spacing w:after="0" w:line="276" w:lineRule="auto"/>
        <w:jc w:val="both"/>
        <w:rPr>
          <w:rFonts w:ascii="Times New Roman" w:hAnsi="Times New Roman" w:cs="Times New Roman"/>
          <w:sz w:val="24"/>
          <w:szCs w:val="24"/>
        </w:rPr>
      </w:pPr>
    </w:p>
    <w:p w:rsidR="4EA7762C" w:rsidP="1A7F4F01" w:rsidRDefault="07884A3F" w14:paraId="52E14709" w14:textId="1DA04BB4">
      <w:pPr>
        <w:spacing w:after="0" w:line="276" w:lineRule="auto"/>
        <w:jc w:val="both"/>
        <w:rPr>
          <w:rFonts w:ascii="Times New Roman" w:hAnsi="Times New Roman" w:eastAsia="Times New Roman" w:cs="Times New Roman"/>
          <w:sz w:val="24"/>
          <w:szCs w:val="24"/>
        </w:rPr>
      </w:pPr>
      <w:r w:rsidRPr="1A7F4F01">
        <w:rPr>
          <w:rFonts w:ascii="Times New Roman" w:hAnsi="Times New Roman" w:cs="Times New Roman"/>
          <w:sz w:val="24"/>
          <w:szCs w:val="24"/>
        </w:rPr>
        <w:t xml:space="preserve">Lõige </w:t>
      </w:r>
      <w:r w:rsidRPr="1A7F4F01" w:rsidR="2D41BE5C">
        <w:rPr>
          <w:rFonts w:ascii="Times New Roman" w:hAnsi="Times New Roman" w:cs="Times New Roman"/>
          <w:sz w:val="24"/>
          <w:szCs w:val="24"/>
        </w:rPr>
        <w:t>4</w:t>
      </w:r>
      <w:r w:rsidRPr="1A7F4F01">
        <w:rPr>
          <w:rFonts w:ascii="Times New Roman" w:hAnsi="Times New Roman" w:cs="Times New Roman"/>
          <w:sz w:val="24"/>
          <w:szCs w:val="24"/>
        </w:rPr>
        <w:t xml:space="preserve"> </w:t>
      </w:r>
      <w:r w:rsidRPr="1A7F4F01">
        <w:rPr>
          <w:rFonts w:ascii="Times New Roman" w:hAnsi="Times New Roman" w:eastAsia="Times New Roman" w:cs="Times New Roman"/>
          <w:sz w:val="24"/>
          <w:szCs w:val="24"/>
        </w:rPr>
        <w:t>täpsustab lõikes 1 nimetatud kogumisvõrgustiku ülesehitust ning osa</w:t>
      </w:r>
      <w:r w:rsidRPr="1A7F4F01" w:rsidR="00EB4D79">
        <w:rPr>
          <w:rFonts w:ascii="Times New Roman" w:hAnsi="Times New Roman" w:eastAsia="Times New Roman" w:cs="Times New Roman"/>
          <w:sz w:val="24"/>
          <w:szCs w:val="24"/>
        </w:rPr>
        <w:t>lisi</w:t>
      </w:r>
      <w:r w:rsidRPr="1A7F4F01">
        <w:rPr>
          <w:rFonts w:ascii="Times New Roman" w:hAnsi="Times New Roman" w:eastAsia="Times New Roman" w:cs="Times New Roman"/>
          <w:sz w:val="24"/>
          <w:szCs w:val="24"/>
        </w:rPr>
        <w:t>, kes võivad selle</w:t>
      </w:r>
      <w:r w:rsidRPr="1A7F4F01" w:rsidR="001174D0">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t</w:t>
      </w:r>
      <w:r w:rsidRPr="1A7F4F01" w:rsidR="001174D0">
        <w:rPr>
          <w:rFonts w:ascii="Times New Roman" w:hAnsi="Times New Roman" w:eastAsia="Times New Roman" w:cs="Times New Roman"/>
          <w:sz w:val="24"/>
          <w:szCs w:val="24"/>
        </w:rPr>
        <w:t>egutseda</w:t>
      </w:r>
      <w:r w:rsidRPr="1A7F4F01">
        <w:rPr>
          <w:rFonts w:ascii="Times New Roman" w:hAnsi="Times New Roman" w:eastAsia="Times New Roman" w:cs="Times New Roman"/>
          <w:sz w:val="24"/>
          <w:szCs w:val="24"/>
        </w:rPr>
        <w:t>. Eesmärk on tagada mitmekülgne, toimiv ja kättesaadav kogumissüsteem, kaasates erinevaid sidusrühmi ning kasutades olemasolevaid kogumisvõimalusi. Sätte kohaselt koosneb kogumisvõrgustik kogumispunktidest, mille rajamise ja toimimise eest vastutab tootjate ühendus. Seejuures võivad tootjate ühenduse nimel tegutseda jäätmekäitlejad, kes korraldavad kogumispunktide igapäevast toimimist ja logistikat. Selline korraldus võimaldab kasutada professionaalset jäätmekäitlus</w:t>
      </w:r>
      <w:r w:rsidRPr="1A7F4F01" w:rsidR="00EB4D79">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 xml:space="preserve"> ning tagada süsteemi tõhusus</w:t>
      </w:r>
      <w:r w:rsidRPr="1A7F4F01" w:rsidR="00EB4D79">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 Lisaks nähakse ette, et kogumisvõrgustik tuleb kujundada koostöös eri osa</w:t>
      </w:r>
      <w:r w:rsidRPr="1A7F4F01" w:rsidR="00EB4D79">
        <w:rPr>
          <w:rFonts w:ascii="Times New Roman" w:hAnsi="Times New Roman" w:eastAsia="Times New Roman" w:cs="Times New Roman"/>
          <w:sz w:val="24"/>
          <w:szCs w:val="24"/>
        </w:rPr>
        <w:t>listega</w:t>
      </w:r>
      <w:r w:rsidRPr="1A7F4F01">
        <w:rPr>
          <w:rFonts w:ascii="Times New Roman" w:hAnsi="Times New Roman" w:eastAsia="Times New Roman" w:cs="Times New Roman"/>
          <w:sz w:val="24"/>
          <w:szCs w:val="24"/>
        </w:rPr>
        <w:t xml:space="preserve">. Nendeks võivad olla sotsiaalmajanduse üksused (nt heategevusorganisatsioonid ja taaskasutuskeskused), jaemüüjad, ametiasutused ning kolmandad isikud, kes koguvad asjaomaseid tooteid nende nimel. Samuti hõlmab võrgustik muid vabatahtlike kogumispunktide käitlejaid. </w:t>
      </w:r>
      <w:r w:rsidRPr="1A7F4F01" w:rsidR="00EB4D79">
        <w:rPr>
          <w:rFonts w:ascii="Times New Roman" w:hAnsi="Times New Roman" w:eastAsia="Times New Roman" w:cs="Times New Roman"/>
          <w:sz w:val="24"/>
          <w:szCs w:val="24"/>
        </w:rPr>
        <w:t>L</w:t>
      </w:r>
      <w:r w:rsidRPr="1A7F4F01">
        <w:rPr>
          <w:rFonts w:ascii="Times New Roman" w:hAnsi="Times New Roman" w:eastAsia="Times New Roman" w:cs="Times New Roman"/>
          <w:sz w:val="24"/>
          <w:szCs w:val="24"/>
        </w:rPr>
        <w:t xml:space="preserve">ai koostööring aitab suurendada kogumispunktide arvu ja geograafilist </w:t>
      </w:r>
      <w:r w:rsidRPr="1A7F4F01" w:rsidR="00EB4D79">
        <w:rPr>
          <w:rFonts w:ascii="Times New Roman" w:hAnsi="Times New Roman" w:eastAsia="Times New Roman" w:cs="Times New Roman"/>
          <w:sz w:val="24"/>
          <w:szCs w:val="24"/>
        </w:rPr>
        <w:t>paiknemist</w:t>
      </w:r>
      <w:r w:rsidRPr="1A7F4F01">
        <w:rPr>
          <w:rFonts w:ascii="Times New Roman" w:hAnsi="Times New Roman" w:eastAsia="Times New Roman" w:cs="Times New Roman"/>
          <w:sz w:val="24"/>
          <w:szCs w:val="24"/>
        </w:rPr>
        <w:t xml:space="preserve"> ning parandada teenuse kättesaadavust lõppkasutajatele.</w:t>
      </w:r>
    </w:p>
    <w:p w:rsidR="001A7B37" w:rsidP="1A7F4F01" w:rsidRDefault="001A7B37" w14:paraId="26D4DBF7" w14:textId="77777777">
      <w:pPr>
        <w:spacing w:after="0" w:line="276" w:lineRule="auto"/>
        <w:jc w:val="both"/>
        <w:rPr>
          <w:rFonts w:ascii="Times New Roman" w:hAnsi="Times New Roman" w:cs="Times New Roman"/>
          <w:sz w:val="24"/>
          <w:szCs w:val="24"/>
        </w:rPr>
      </w:pPr>
    </w:p>
    <w:p w:rsidR="4EA7762C" w:rsidP="1A7F4F01" w:rsidRDefault="07884A3F" w14:paraId="7A3FAE5D" w14:textId="28B2C674">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Koostööpõhine lähenemine võimaldab integreerida juba olemasolevaid kogumislahendusi ühtsesse süsteemi, vältides dubleerimist ja soodustades ressursside tõhusamat kasutamist. Ühtlasi toetab see korduskasutuse edendamist, kuna mitme</w:t>
      </w:r>
      <w:r w:rsidRPr="1A7F4F01" w:rsidR="00EB4D79">
        <w:rPr>
          <w:rFonts w:ascii="Times New Roman" w:hAnsi="Times New Roman" w:eastAsia="Times New Roman" w:cs="Times New Roman"/>
          <w:sz w:val="24"/>
          <w:szCs w:val="24"/>
        </w:rPr>
        <w:t>l</w:t>
      </w:r>
      <w:r w:rsidRPr="1A7F4F01">
        <w:rPr>
          <w:rFonts w:ascii="Times New Roman" w:hAnsi="Times New Roman" w:eastAsia="Times New Roman" w:cs="Times New Roman"/>
          <w:sz w:val="24"/>
          <w:szCs w:val="24"/>
        </w:rPr>
        <w:t xml:space="preserve"> kaasatud osa</w:t>
      </w:r>
      <w:r w:rsidRPr="1A7F4F01" w:rsidR="00EB4D79">
        <w:rPr>
          <w:rFonts w:ascii="Times New Roman" w:hAnsi="Times New Roman" w:eastAsia="Times New Roman" w:cs="Times New Roman"/>
          <w:sz w:val="24"/>
          <w:szCs w:val="24"/>
        </w:rPr>
        <w:t>lisel</w:t>
      </w:r>
      <w:r w:rsidRPr="1A7F4F01">
        <w:rPr>
          <w:rFonts w:ascii="Times New Roman" w:hAnsi="Times New Roman" w:eastAsia="Times New Roman" w:cs="Times New Roman"/>
          <w:sz w:val="24"/>
          <w:szCs w:val="24"/>
        </w:rPr>
        <w:t>, eriti sotsiaalmajanduse üksus</w:t>
      </w:r>
      <w:r w:rsidRPr="1A7F4F01" w:rsidR="00EB4D79">
        <w:rPr>
          <w:rFonts w:ascii="Times New Roman" w:hAnsi="Times New Roman" w:eastAsia="Times New Roman" w:cs="Times New Roman"/>
          <w:sz w:val="24"/>
          <w:szCs w:val="24"/>
        </w:rPr>
        <w:t>tel</w:t>
      </w:r>
      <w:r w:rsidRPr="1A7F4F01">
        <w:rPr>
          <w:rFonts w:ascii="Times New Roman" w:hAnsi="Times New Roman" w:eastAsia="Times New Roman" w:cs="Times New Roman"/>
          <w:sz w:val="24"/>
          <w:szCs w:val="24"/>
        </w:rPr>
        <w:t xml:space="preserve">, </w:t>
      </w:r>
      <w:r w:rsidRPr="1A7F4F01" w:rsidR="00EB4D79">
        <w:rPr>
          <w:rFonts w:ascii="Times New Roman" w:hAnsi="Times New Roman" w:eastAsia="Times New Roman" w:cs="Times New Roman"/>
          <w:sz w:val="24"/>
          <w:szCs w:val="24"/>
        </w:rPr>
        <w:t>on</w:t>
      </w:r>
      <w:r w:rsidRPr="1A7F4F01">
        <w:rPr>
          <w:rFonts w:ascii="Times New Roman" w:hAnsi="Times New Roman" w:eastAsia="Times New Roman" w:cs="Times New Roman"/>
          <w:sz w:val="24"/>
          <w:szCs w:val="24"/>
        </w:rPr>
        <w:t xml:space="preserve"> toodete sortimise ja korduskasutusse</w:t>
      </w:r>
      <w:r w:rsidRPr="1A7F4F01" w:rsidR="00EB4D79">
        <w:rPr>
          <w:rFonts w:ascii="Times New Roman" w:hAnsi="Times New Roman" w:eastAsia="Times New Roman" w:cs="Times New Roman"/>
          <w:sz w:val="24"/>
          <w:szCs w:val="24"/>
        </w:rPr>
        <w:t xml:space="preserve"> suunamise kogemus</w:t>
      </w:r>
      <w:r w:rsidRPr="1A7F4F01">
        <w:rPr>
          <w:rFonts w:ascii="Times New Roman" w:hAnsi="Times New Roman" w:eastAsia="Times New Roman" w:cs="Times New Roman"/>
          <w:sz w:val="24"/>
          <w:szCs w:val="24"/>
        </w:rPr>
        <w:t>. Kokkuvõttes aitab säte tagada, et kogumisvõrgustik ei oleks killustunud, vaid toimiks sidusa ja koostööl põhineva süsteemina, mis toetab nii keskkonnahoidlikku jäätmekäitlust kui ka toodete korduskasutust ja ringlussevõttu.</w:t>
      </w:r>
    </w:p>
    <w:p w:rsidR="001A7B37" w:rsidP="1A7F4F01" w:rsidRDefault="001A7B37" w14:paraId="3C8E91D8" w14:textId="77777777">
      <w:pPr>
        <w:spacing w:after="0" w:line="276" w:lineRule="auto"/>
        <w:jc w:val="both"/>
        <w:rPr>
          <w:rFonts w:ascii="Times New Roman" w:hAnsi="Times New Roman" w:eastAsia="Times New Roman" w:cs="Times New Roman"/>
          <w:sz w:val="24"/>
          <w:szCs w:val="24"/>
        </w:rPr>
      </w:pPr>
    </w:p>
    <w:p w:rsidR="4EA7762C" w:rsidP="1A7F4F01" w:rsidRDefault="1FAA488D" w14:paraId="32F5132F" w14:textId="2CF68A94">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Tootjate ühendus vastutab koostöös kogumisvõrgustikus osalevate isikute ja organisatsioonidega kogumise korraldamise eest, sealhulgas kogumispunktide toimimise, kogutud toodete äraveo ning osalejate tegevuse koordineerimise eest. Koordineeritud toimimise eesmärk on tagada kogumisvõrgustiku ühtlane kvaliteet, vältida kogumispunktide ülekoormust või teenuse katkemist ning tagada kogutud toodete tõhus edasine käitlemine. Tasuta kogumise </w:t>
      </w:r>
      <w:r w:rsidRPr="1A7F4F01">
        <w:rPr>
          <w:rFonts w:ascii="Times New Roman" w:hAnsi="Times New Roman" w:eastAsia="Times New Roman" w:cs="Times New Roman"/>
          <w:sz w:val="24"/>
          <w:szCs w:val="24"/>
        </w:rPr>
        <w:t xml:space="preserve">nõue tähendab, et kasutajatele ega kogumispunktide pidajatele ei või asjaomaste toodete üleandmise ja kogumise eest tekkida kulusid. </w:t>
      </w:r>
      <w:r w:rsidRPr="1A7F4F01" w:rsidR="07884A3F">
        <w:rPr>
          <w:rFonts w:ascii="Times New Roman" w:hAnsi="Times New Roman" w:cs="Times New Roman"/>
          <w:sz w:val="24"/>
          <w:szCs w:val="24"/>
        </w:rPr>
        <w:t>Sellega võetakse üle jäätmete raamdirektiivi artikli 22c punkt</w:t>
      </w:r>
      <w:r w:rsidRPr="1A7F4F01" w:rsidR="6184390F">
        <w:rPr>
          <w:rFonts w:ascii="Times New Roman" w:hAnsi="Times New Roman" w:cs="Times New Roman"/>
          <w:sz w:val="24"/>
          <w:szCs w:val="24"/>
        </w:rPr>
        <w:t>id 8 (c) ja</w:t>
      </w:r>
      <w:r w:rsidRPr="1A7F4F01" w:rsidR="07884A3F">
        <w:rPr>
          <w:rFonts w:ascii="Times New Roman" w:hAnsi="Times New Roman" w:cs="Times New Roman"/>
          <w:sz w:val="24"/>
          <w:szCs w:val="24"/>
        </w:rPr>
        <w:t xml:space="preserve"> 9 (a).</w:t>
      </w:r>
    </w:p>
    <w:p w:rsidR="00EB4D79" w:rsidP="1A7F4F01" w:rsidRDefault="00EB4D79" w14:paraId="0FE37CDA" w14:textId="77777777">
      <w:pPr>
        <w:spacing w:after="0" w:line="276" w:lineRule="auto"/>
        <w:jc w:val="both"/>
        <w:rPr>
          <w:rFonts w:ascii="Times New Roman" w:hAnsi="Times New Roman" w:eastAsia="Times New Roman" w:cs="Times New Roman"/>
          <w:sz w:val="24"/>
          <w:szCs w:val="24"/>
        </w:rPr>
      </w:pPr>
    </w:p>
    <w:p w:rsidR="7923A369" w:rsidP="1A7F4F01" w:rsidRDefault="34B11E43" w14:paraId="0CF2679E" w14:textId="225CD6D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w:t>
      </w:r>
      <w:r w:rsidRPr="1A7F4F01" w:rsidR="00EB4D79">
        <w:rPr>
          <w:rFonts w:ascii="Times New Roman" w:hAnsi="Times New Roman" w:eastAsia="Times New Roman" w:cs="Times New Roman"/>
          <w:sz w:val="24"/>
          <w:szCs w:val="24"/>
        </w:rPr>
        <w:t>kes</w:t>
      </w:r>
      <w:r w:rsidRPr="1A7F4F01">
        <w:rPr>
          <w:rFonts w:ascii="Times New Roman" w:hAnsi="Times New Roman" w:eastAsia="Times New Roman" w:cs="Times New Roman"/>
          <w:sz w:val="24"/>
          <w:szCs w:val="24"/>
        </w:rPr>
        <w:t xml:space="preserve"> </w:t>
      </w:r>
      <w:r w:rsidRPr="1A7F4F01" w:rsidR="16C45BAB">
        <w:rPr>
          <w:rFonts w:ascii="Times New Roman" w:hAnsi="Times New Roman" w:eastAsia="Times New Roman" w:cs="Times New Roman"/>
          <w:sz w:val="24"/>
          <w:szCs w:val="24"/>
        </w:rPr>
        <w:t>5</w:t>
      </w:r>
      <w:r w:rsidRPr="1A7F4F01">
        <w:rPr>
          <w:rFonts w:ascii="Times New Roman" w:hAnsi="Times New Roman" w:eastAsia="Times New Roman" w:cs="Times New Roman"/>
          <w:sz w:val="24"/>
          <w:szCs w:val="24"/>
        </w:rPr>
        <w:t xml:space="preserve"> </w:t>
      </w:r>
      <w:r w:rsidRPr="1A7F4F01" w:rsidR="00EB4D79">
        <w:rPr>
          <w:rFonts w:ascii="Times New Roman" w:hAnsi="Times New Roman" w:eastAsia="Times New Roman" w:cs="Times New Roman"/>
          <w:sz w:val="24"/>
          <w:szCs w:val="24"/>
        </w:rPr>
        <w:t>sätestatakse</w:t>
      </w:r>
      <w:r w:rsidRPr="1A7F4F01">
        <w:rPr>
          <w:rFonts w:ascii="Times New Roman" w:hAnsi="Times New Roman" w:eastAsia="Times New Roman" w:cs="Times New Roman"/>
          <w:sz w:val="24"/>
          <w:szCs w:val="24"/>
        </w:rPr>
        <w:t xml:space="preserve"> tootjate ühendusele kohustus tagada kogumisvõrgustiku avatus ning kaasav toimimine. </w:t>
      </w:r>
      <w:r w:rsidRPr="1A7F4F01" w:rsidR="0004326B">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 xml:space="preserve">ootjate ühendusel </w:t>
      </w:r>
      <w:r w:rsidRPr="1A7F4F01" w:rsidR="0004326B">
        <w:rPr>
          <w:rFonts w:ascii="Times New Roman" w:hAnsi="Times New Roman" w:eastAsia="Times New Roman" w:cs="Times New Roman"/>
          <w:sz w:val="24"/>
          <w:szCs w:val="24"/>
        </w:rPr>
        <w:t xml:space="preserve">ei ole </w:t>
      </w:r>
      <w:r w:rsidRPr="1A7F4F01">
        <w:rPr>
          <w:rFonts w:ascii="Times New Roman" w:hAnsi="Times New Roman" w:eastAsia="Times New Roman" w:cs="Times New Roman"/>
          <w:sz w:val="24"/>
          <w:szCs w:val="24"/>
        </w:rPr>
        <w:t xml:space="preserve">lubatud keelduda kohalike ametiasutuste, sotsiaalmajanduse üksuste ega muude korduskasutusega tegelevate ettevõtjate kaasamisest kogumissüsteemi. Sätte eesmärk on vältida suletud või </w:t>
      </w:r>
      <w:r w:rsidRPr="1A7F4F01" w:rsidR="0004326B">
        <w:rPr>
          <w:rFonts w:ascii="Times New Roman" w:hAnsi="Times New Roman" w:eastAsia="Times New Roman" w:cs="Times New Roman"/>
          <w:sz w:val="24"/>
          <w:szCs w:val="24"/>
        </w:rPr>
        <w:t xml:space="preserve">osalemist </w:t>
      </w:r>
      <w:r w:rsidRPr="1A7F4F01">
        <w:rPr>
          <w:rFonts w:ascii="Times New Roman" w:hAnsi="Times New Roman" w:eastAsia="Times New Roman" w:cs="Times New Roman"/>
          <w:sz w:val="24"/>
          <w:szCs w:val="24"/>
        </w:rPr>
        <w:t>piiravat süsteemi</w:t>
      </w:r>
      <w:r w:rsidRPr="1A7F4F01" w:rsidR="0004326B">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Avatud osalemine võimaldab paremini ära kasutada eri osa</w:t>
      </w:r>
      <w:r w:rsidRPr="1A7F4F01" w:rsidR="0004326B">
        <w:rPr>
          <w:rFonts w:ascii="Times New Roman" w:hAnsi="Times New Roman" w:eastAsia="Times New Roman" w:cs="Times New Roman"/>
          <w:sz w:val="24"/>
          <w:szCs w:val="24"/>
        </w:rPr>
        <w:t>liste</w:t>
      </w:r>
      <w:r w:rsidRPr="1A7F4F01">
        <w:rPr>
          <w:rFonts w:ascii="Times New Roman" w:hAnsi="Times New Roman" w:eastAsia="Times New Roman" w:cs="Times New Roman"/>
          <w:sz w:val="24"/>
          <w:szCs w:val="24"/>
        </w:rPr>
        <w:t xml:space="preserve"> kogemust, taristut ja võim</w:t>
      </w:r>
      <w:r w:rsidRPr="1A7F4F01" w:rsidR="0004326B">
        <w:rPr>
          <w:rFonts w:ascii="Times New Roman" w:hAnsi="Times New Roman" w:eastAsia="Times New Roman" w:cs="Times New Roman"/>
          <w:sz w:val="24"/>
          <w:szCs w:val="24"/>
        </w:rPr>
        <w:t>alusi</w:t>
      </w:r>
      <w:r w:rsidRPr="1A7F4F01">
        <w:rPr>
          <w:rFonts w:ascii="Times New Roman" w:hAnsi="Times New Roman" w:eastAsia="Times New Roman" w:cs="Times New Roman"/>
          <w:sz w:val="24"/>
          <w:szCs w:val="24"/>
        </w:rPr>
        <w:t>, mis suurendab kogumissüsteemi tõhusust ja ulatust. Kohalike ametiasutuste kaasamine aitab tagada süsteemi parema lõimumise kohaliku jäätmekorraldusega ning suurendab kogumispunktide kättesaadavust elanikele. Sotsiaalmajanduse üksus</w:t>
      </w:r>
      <w:r w:rsidRPr="1A7F4F01" w:rsidR="0004326B">
        <w:rPr>
          <w:rFonts w:ascii="Times New Roman" w:hAnsi="Times New Roman" w:eastAsia="Times New Roman" w:cs="Times New Roman"/>
          <w:sz w:val="24"/>
          <w:szCs w:val="24"/>
        </w:rPr>
        <w:t>tel</w:t>
      </w:r>
      <w:r w:rsidRPr="1A7F4F01">
        <w:rPr>
          <w:rFonts w:ascii="Times New Roman" w:hAnsi="Times New Roman" w:eastAsia="Times New Roman" w:cs="Times New Roman"/>
          <w:sz w:val="24"/>
          <w:szCs w:val="24"/>
        </w:rPr>
        <w:t xml:space="preserve"> ja korduskasutusettevõtja</w:t>
      </w:r>
      <w:r w:rsidRPr="1A7F4F01" w:rsidR="0004326B">
        <w:rPr>
          <w:rFonts w:ascii="Times New Roman" w:hAnsi="Times New Roman" w:eastAsia="Times New Roman" w:cs="Times New Roman"/>
          <w:sz w:val="24"/>
          <w:szCs w:val="24"/>
        </w:rPr>
        <w:t>tel on</w:t>
      </w:r>
      <w:r w:rsidRPr="1A7F4F01">
        <w:rPr>
          <w:rFonts w:ascii="Times New Roman" w:hAnsi="Times New Roman" w:eastAsia="Times New Roman" w:cs="Times New Roman"/>
          <w:sz w:val="24"/>
          <w:szCs w:val="24"/>
        </w:rPr>
        <w:t xml:space="preserve"> </w:t>
      </w:r>
      <w:r w:rsidRPr="1A7F4F01" w:rsidR="0004326B">
        <w:rPr>
          <w:rFonts w:ascii="Times New Roman" w:hAnsi="Times New Roman" w:eastAsia="Times New Roman" w:cs="Times New Roman"/>
          <w:sz w:val="24"/>
          <w:szCs w:val="24"/>
        </w:rPr>
        <w:t>tähtis</w:t>
      </w:r>
      <w:r w:rsidRPr="1A7F4F01">
        <w:rPr>
          <w:rFonts w:ascii="Times New Roman" w:hAnsi="Times New Roman" w:eastAsia="Times New Roman" w:cs="Times New Roman"/>
          <w:sz w:val="24"/>
          <w:szCs w:val="24"/>
        </w:rPr>
        <w:t xml:space="preserve"> roll toodete sortimisel ja suunamisel korduskasutusse</w:t>
      </w:r>
      <w:r w:rsidRPr="1A7F4F01" w:rsidR="4CADE94F">
        <w:rPr>
          <w:rFonts w:ascii="Times New Roman" w:hAnsi="Times New Roman" w:eastAsia="Times New Roman" w:cs="Times New Roman"/>
          <w:sz w:val="24"/>
          <w:szCs w:val="24"/>
        </w:rPr>
        <w:t xml:space="preserve"> või korduskasutuseks ettevalmistamisse</w:t>
      </w:r>
      <w:r w:rsidRPr="1A7F4F01">
        <w:rPr>
          <w:rFonts w:ascii="Times New Roman" w:hAnsi="Times New Roman" w:eastAsia="Times New Roman" w:cs="Times New Roman"/>
          <w:sz w:val="24"/>
          <w:szCs w:val="24"/>
        </w:rPr>
        <w:t>, mi</w:t>
      </w:r>
      <w:r w:rsidRPr="1A7F4F01" w:rsidR="0004326B">
        <w:rPr>
          <w:rFonts w:ascii="Times New Roman" w:hAnsi="Times New Roman" w:eastAsia="Times New Roman" w:cs="Times New Roman"/>
          <w:sz w:val="24"/>
          <w:szCs w:val="24"/>
        </w:rPr>
        <w:t xml:space="preserve">llel on suurem </w:t>
      </w:r>
      <w:r w:rsidRPr="1A7F4F01">
        <w:rPr>
          <w:rFonts w:ascii="Times New Roman" w:hAnsi="Times New Roman" w:eastAsia="Times New Roman" w:cs="Times New Roman"/>
          <w:sz w:val="24"/>
          <w:szCs w:val="24"/>
        </w:rPr>
        <w:t>keskkonna- ja kliimakasu võrreldes pelgalt jäätmekäitlusega.</w:t>
      </w:r>
    </w:p>
    <w:p w:rsidR="001A7B37" w:rsidP="1A7F4F01" w:rsidRDefault="001A7B37" w14:paraId="471C635B" w14:textId="77777777">
      <w:pPr>
        <w:spacing w:after="0" w:line="276" w:lineRule="auto"/>
        <w:jc w:val="both"/>
        <w:rPr>
          <w:rFonts w:ascii="Times New Roman" w:hAnsi="Times New Roman" w:eastAsia="Times New Roman" w:cs="Times New Roman"/>
          <w:sz w:val="24"/>
          <w:szCs w:val="24"/>
          <w:highlight w:val="yellow"/>
        </w:rPr>
      </w:pPr>
    </w:p>
    <w:p w:rsidR="7923A369" w:rsidP="1A7F4F01" w:rsidRDefault="7923A369" w14:paraId="2243E7F2" w14:textId="038A86D7">
      <w:pPr>
        <w:spacing w:after="0" w:line="276" w:lineRule="auto"/>
        <w:jc w:val="both"/>
      </w:pPr>
      <w:r w:rsidRPr="1A7F4F01">
        <w:rPr>
          <w:rFonts w:ascii="Times New Roman" w:hAnsi="Times New Roman" w:eastAsia="Times New Roman" w:cs="Times New Roman"/>
          <w:sz w:val="24"/>
          <w:szCs w:val="24"/>
        </w:rPr>
        <w:t>Samuti soodustab selline kaasav lähenemine konkurentsi ja innovatsiooni kogumis- ja korduskasutuslahendustes, aidates kaasa kvaliteetsemate ja kasutaja</w:t>
      </w:r>
      <w:r w:rsidRPr="1A7F4F01" w:rsidR="0004326B">
        <w:rPr>
          <w:rFonts w:ascii="Times New Roman" w:hAnsi="Times New Roman" w:eastAsia="Times New Roman" w:cs="Times New Roman"/>
          <w:sz w:val="24"/>
          <w:szCs w:val="24"/>
        </w:rPr>
        <w:t>le mugavamate</w:t>
      </w:r>
      <w:r w:rsidRPr="1A7F4F01">
        <w:rPr>
          <w:rFonts w:ascii="Times New Roman" w:hAnsi="Times New Roman" w:eastAsia="Times New Roman" w:cs="Times New Roman"/>
          <w:sz w:val="24"/>
          <w:szCs w:val="24"/>
        </w:rPr>
        <w:t xml:space="preserve"> teenuste kujunemisele. Tootjate ühenduse </w:t>
      </w:r>
      <w:r w:rsidRPr="1A7F4F01" w:rsidR="0004326B">
        <w:rPr>
          <w:rFonts w:ascii="Times New Roman" w:hAnsi="Times New Roman" w:eastAsia="Times New Roman" w:cs="Times New Roman"/>
          <w:sz w:val="24"/>
          <w:szCs w:val="24"/>
        </w:rPr>
        <w:t>ülesanne</w:t>
      </w:r>
      <w:r w:rsidRPr="1A7F4F01">
        <w:rPr>
          <w:rFonts w:ascii="Times New Roman" w:hAnsi="Times New Roman" w:eastAsia="Times New Roman" w:cs="Times New Roman"/>
          <w:sz w:val="24"/>
          <w:szCs w:val="24"/>
        </w:rPr>
        <w:t xml:space="preserve"> on seejuures tagada süsteemi koordineerimine ja toimimine, kuid mitte põhjendamatult piirata teiste pädevate osa</w:t>
      </w:r>
      <w:r w:rsidRPr="1A7F4F01" w:rsidR="0004326B">
        <w:rPr>
          <w:rFonts w:ascii="Times New Roman" w:hAnsi="Times New Roman" w:eastAsia="Times New Roman" w:cs="Times New Roman"/>
          <w:sz w:val="24"/>
          <w:szCs w:val="24"/>
        </w:rPr>
        <w:t>liste</w:t>
      </w:r>
      <w:r w:rsidRPr="1A7F4F01">
        <w:rPr>
          <w:rFonts w:ascii="Times New Roman" w:hAnsi="Times New Roman" w:eastAsia="Times New Roman" w:cs="Times New Roman"/>
          <w:sz w:val="24"/>
          <w:szCs w:val="24"/>
        </w:rPr>
        <w:t xml:space="preserve"> osalemist. Kokkuvõttes toetab säte koostööl põhinevat, läbipaistvat ja tõhusat kogumissüsteemi, mille kaudu on võimalik suurendada tekstiil- ja jalatsitoodete korduskasutust </w:t>
      </w:r>
      <w:r w:rsidRPr="1A7F4F01" w:rsidR="0004326B">
        <w:rPr>
          <w:rFonts w:ascii="Times New Roman" w:hAnsi="Times New Roman" w:eastAsia="Times New Roman" w:cs="Times New Roman"/>
          <w:sz w:val="24"/>
          <w:szCs w:val="24"/>
        </w:rPr>
        <w:t>ja</w:t>
      </w:r>
      <w:r w:rsidRPr="1A7F4F01">
        <w:rPr>
          <w:rFonts w:ascii="Times New Roman" w:hAnsi="Times New Roman" w:eastAsia="Times New Roman" w:cs="Times New Roman"/>
          <w:sz w:val="24"/>
          <w:szCs w:val="24"/>
        </w:rPr>
        <w:t xml:space="preserve"> ringlussevõttu. </w:t>
      </w:r>
      <w:r w:rsidRPr="1A7F4F01">
        <w:rPr>
          <w:rFonts w:ascii="Times New Roman" w:hAnsi="Times New Roman" w:cs="Times New Roman"/>
          <w:sz w:val="24"/>
          <w:szCs w:val="24"/>
        </w:rPr>
        <w:t>Sellega võetakse üle jäätmete raamdirektiivi artikli 22c punkt 10.</w:t>
      </w:r>
    </w:p>
    <w:p w:rsidR="592037E8" w:rsidP="1A7F4F01" w:rsidRDefault="592037E8" w14:paraId="2BF475DB" w14:textId="0FC3AD67">
      <w:pPr>
        <w:spacing w:after="0" w:line="276" w:lineRule="auto"/>
        <w:jc w:val="both"/>
        <w:rPr>
          <w:rFonts w:ascii="Times New Roman" w:hAnsi="Times New Roman" w:cs="Times New Roman"/>
          <w:sz w:val="24"/>
          <w:szCs w:val="24"/>
        </w:rPr>
      </w:pPr>
    </w:p>
    <w:p w:rsidR="00D02510" w:rsidP="1A7F4F01" w:rsidRDefault="34B11E43" w14:paraId="656338ED" w14:textId="77777777">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Lõike</w:t>
      </w:r>
      <w:r w:rsidRPr="1A7F4F01" w:rsidR="0004326B">
        <w:rPr>
          <w:rFonts w:ascii="Times New Roman" w:hAnsi="Times New Roman" w:cs="Times New Roman"/>
          <w:sz w:val="24"/>
          <w:szCs w:val="24"/>
        </w:rPr>
        <w:t>s</w:t>
      </w:r>
      <w:r w:rsidRPr="1A7F4F01">
        <w:rPr>
          <w:rFonts w:ascii="Times New Roman" w:hAnsi="Times New Roman" w:cs="Times New Roman"/>
          <w:sz w:val="24"/>
          <w:szCs w:val="24"/>
        </w:rPr>
        <w:t xml:space="preserve"> </w:t>
      </w:r>
      <w:r w:rsidRPr="1A7F4F01" w:rsidR="2CC6DE87">
        <w:rPr>
          <w:rFonts w:ascii="Times New Roman" w:hAnsi="Times New Roman" w:cs="Times New Roman"/>
          <w:sz w:val="24"/>
          <w:szCs w:val="24"/>
        </w:rPr>
        <w:t>6</w:t>
      </w:r>
      <w:r w:rsidRPr="1A7F4F01">
        <w:rPr>
          <w:rFonts w:ascii="Times New Roman" w:hAnsi="Times New Roman" w:cs="Times New Roman"/>
          <w:sz w:val="24"/>
          <w:szCs w:val="24"/>
        </w:rPr>
        <w:t xml:space="preserve"> sätestatakse</w:t>
      </w:r>
      <w:r w:rsidRPr="1A7F4F01" w:rsidR="5F6EABAC">
        <w:rPr>
          <w:rFonts w:ascii="Times New Roman" w:hAnsi="Times New Roman" w:cs="Times New Roman"/>
          <w:sz w:val="24"/>
          <w:szCs w:val="24"/>
        </w:rPr>
        <w:t>, et</w:t>
      </w:r>
      <w:r w:rsidRPr="1A7F4F01">
        <w:rPr>
          <w:rFonts w:ascii="Times New Roman" w:hAnsi="Times New Roman" w:cs="Times New Roman"/>
          <w:sz w:val="24"/>
          <w:szCs w:val="24"/>
        </w:rPr>
        <w:t xml:space="preserve"> </w:t>
      </w:r>
      <w:r w:rsidR="00D02510">
        <w:rPr>
          <w:rFonts w:ascii="Times New Roman" w:hAnsi="Times New Roman" w:cs="Times New Roman"/>
          <w:sz w:val="24"/>
          <w:szCs w:val="24"/>
        </w:rPr>
        <w:t>kogumisvõrgustiku</w:t>
      </w:r>
      <w:r w:rsidRPr="1A7F4F01">
        <w:rPr>
          <w:rFonts w:ascii="Times New Roman" w:hAnsi="Times New Roman" w:eastAsia="Times New Roman" w:cs="Times New Roman"/>
          <w:sz w:val="24"/>
          <w:szCs w:val="24"/>
        </w:rPr>
        <w:t xml:space="preserve"> kohustuse täitmis</w:t>
      </w:r>
      <w:r w:rsidR="00D02510">
        <w:rPr>
          <w:rFonts w:ascii="Times New Roman" w:hAnsi="Times New Roman" w:eastAsia="Times New Roman" w:cs="Times New Roman"/>
          <w:sz w:val="24"/>
          <w:szCs w:val="24"/>
        </w:rPr>
        <w:t xml:space="preserve">t ütleb korrapäraselt hinnata, </w:t>
      </w:r>
      <w:r w:rsidRPr="1A7F4F01">
        <w:rPr>
          <w:rFonts w:ascii="Times New Roman" w:hAnsi="Times New Roman" w:eastAsia="Times New Roman" w:cs="Times New Roman"/>
          <w:sz w:val="24"/>
          <w:szCs w:val="24"/>
        </w:rPr>
        <w:t xml:space="preserve">lähtutakse </w:t>
      </w:r>
      <w:r w:rsidR="00D02510">
        <w:rPr>
          <w:rFonts w:ascii="Times New Roman" w:hAnsi="Times New Roman" w:eastAsia="Times New Roman" w:cs="Times New Roman"/>
          <w:sz w:val="24"/>
          <w:szCs w:val="24"/>
        </w:rPr>
        <w:t xml:space="preserve">muu hulgas </w:t>
      </w:r>
      <w:r w:rsidRPr="1A7F4F01">
        <w:rPr>
          <w:rFonts w:ascii="Times New Roman" w:hAnsi="Times New Roman" w:eastAsia="Times New Roman" w:cs="Times New Roman"/>
          <w:sz w:val="24"/>
          <w:szCs w:val="24"/>
        </w:rPr>
        <w:t>sortimisuuringu tulemustest.</w:t>
      </w:r>
      <w:r w:rsidRPr="1A7F4F01">
        <w:rPr>
          <w:rFonts w:ascii="Times New Roman" w:hAnsi="Times New Roman" w:cs="Times New Roman"/>
          <w:sz w:val="24"/>
          <w:szCs w:val="24"/>
        </w:rPr>
        <w:t xml:space="preserve"> </w:t>
      </w:r>
    </w:p>
    <w:p w:rsidR="7923A369" w:rsidP="1A7F4F01" w:rsidRDefault="00D02510" w14:paraId="4569FDA0" w14:textId="3A5837D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Sortimisuuringu t</w:t>
      </w:r>
      <w:r w:rsidRPr="1A7F4F01" w:rsidR="34B11E43">
        <w:rPr>
          <w:rFonts w:ascii="Times New Roman" w:hAnsi="Times New Roman" w:cs="Times New Roman"/>
          <w:sz w:val="24"/>
          <w:szCs w:val="24"/>
        </w:rPr>
        <w:t>ulemuste analüüsi põhjal hinnatakse olemasoleva kogumisvõrgustiku tõhusust ning elanikkonna teadlikkuse taset jäätmete liigiti kogumisel. Kui uuringu tulemused viitavad puudujääkidele, on tootja</w:t>
      </w:r>
      <w:r w:rsidR="00D26BD8">
        <w:rPr>
          <w:rFonts w:ascii="Times New Roman" w:hAnsi="Times New Roman" w:cs="Times New Roman"/>
          <w:sz w:val="24"/>
          <w:szCs w:val="24"/>
        </w:rPr>
        <w:t>te ühendusel</w:t>
      </w:r>
      <w:r w:rsidRPr="1A7F4F01" w:rsidR="34B11E43">
        <w:rPr>
          <w:rFonts w:ascii="Times New Roman" w:hAnsi="Times New Roman" w:cs="Times New Roman"/>
          <w:sz w:val="24"/>
          <w:szCs w:val="24"/>
        </w:rPr>
        <w:t xml:space="preserve"> kohustatud rakendama </w:t>
      </w:r>
      <w:r w:rsidRPr="1A7F4F01" w:rsidR="0004326B">
        <w:rPr>
          <w:rFonts w:ascii="Times New Roman" w:hAnsi="Times New Roman" w:cs="Times New Roman"/>
          <w:sz w:val="24"/>
          <w:szCs w:val="24"/>
        </w:rPr>
        <w:t>lisa</w:t>
      </w:r>
      <w:r w:rsidRPr="1A7F4F01" w:rsidR="34B11E43">
        <w:rPr>
          <w:rFonts w:ascii="Times New Roman" w:hAnsi="Times New Roman" w:cs="Times New Roman"/>
          <w:sz w:val="24"/>
          <w:szCs w:val="24"/>
        </w:rPr>
        <w:t xml:space="preserve">meetmeid, sealhulgas laiendama kogumisvõrgustikku ning </w:t>
      </w:r>
      <w:r w:rsidRPr="1A7F4F01" w:rsidR="008C6E7D">
        <w:rPr>
          <w:rFonts w:ascii="Times New Roman" w:hAnsi="Times New Roman" w:cs="Times New Roman"/>
          <w:sz w:val="24"/>
          <w:szCs w:val="24"/>
        </w:rPr>
        <w:t>tõhustama</w:t>
      </w:r>
      <w:r w:rsidRPr="1A7F4F01" w:rsidR="34B11E43">
        <w:rPr>
          <w:rFonts w:ascii="Times New Roman" w:hAnsi="Times New Roman" w:cs="Times New Roman"/>
          <w:sz w:val="24"/>
          <w:szCs w:val="24"/>
        </w:rPr>
        <w:t xml:space="preserve"> teavitust</w:t>
      </w:r>
      <w:r w:rsidRPr="1A7F4F01" w:rsidR="00985EB8">
        <w:rPr>
          <w:rFonts w:ascii="Times New Roman" w:hAnsi="Times New Roman" w:cs="Times New Roman"/>
          <w:sz w:val="24"/>
          <w:szCs w:val="24"/>
        </w:rPr>
        <w:t>ööd</w:t>
      </w:r>
      <w:r w:rsidRPr="1A7F4F01" w:rsidR="34B11E43">
        <w:rPr>
          <w:rFonts w:ascii="Times New Roman" w:hAnsi="Times New Roman" w:cs="Times New Roman"/>
          <w:sz w:val="24"/>
          <w:szCs w:val="24"/>
        </w:rPr>
        <w:t xml:space="preserve"> ja teabekampaaniaid, et parandada jäätmete kogumise ja sortimise tulemuslikkust.</w:t>
      </w:r>
      <w:r w:rsidRPr="1A7F4F01" w:rsidR="7B73F3FF">
        <w:rPr>
          <w:rFonts w:ascii="Times New Roman" w:hAnsi="Times New Roman" w:cs="Times New Roman"/>
          <w:sz w:val="24"/>
          <w:szCs w:val="24"/>
        </w:rPr>
        <w:t xml:space="preserve"> Sellega võetakse üle jäätmete raamdirektiivi artikli 22c punkt 9 (c).</w:t>
      </w:r>
    </w:p>
    <w:p w:rsidR="63E67093" w:rsidP="1A7F4F01" w:rsidRDefault="63E67093" w14:paraId="088F2FAF" w14:textId="61D96B82">
      <w:pPr>
        <w:spacing w:after="0" w:line="276" w:lineRule="auto"/>
        <w:jc w:val="both"/>
        <w:rPr>
          <w:rFonts w:ascii="Times New Roman" w:hAnsi="Times New Roman" w:cs="Times New Roman"/>
          <w:sz w:val="24"/>
          <w:szCs w:val="24"/>
        </w:rPr>
      </w:pPr>
    </w:p>
    <w:p w:rsidR="63E67093" w:rsidP="1A7F4F01" w:rsidRDefault="1B07C75B" w14:paraId="5B5BDC57" w14:textId="57F27EF2">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 xml:space="preserve">Lõige </w:t>
      </w:r>
      <w:r w:rsidRPr="1A7F4F01" w:rsidR="535085B4">
        <w:rPr>
          <w:rFonts w:ascii="Times New Roman" w:hAnsi="Times New Roman" w:eastAsia="Calibri" w:cs="Times New Roman"/>
          <w:sz w:val="24"/>
          <w:szCs w:val="24"/>
        </w:rPr>
        <w:t>7</w:t>
      </w:r>
      <w:r w:rsidRPr="1A7F4F01">
        <w:rPr>
          <w:rFonts w:ascii="Times New Roman" w:hAnsi="Times New Roman" w:eastAsia="Calibri" w:cs="Times New Roman"/>
          <w:sz w:val="24"/>
          <w:szCs w:val="24"/>
        </w:rPr>
        <w:t xml:space="preserve"> võimaldab </w:t>
      </w:r>
      <w:r w:rsidRPr="1A7F4F01" w:rsidR="664751BC">
        <w:rPr>
          <w:rFonts w:ascii="Times New Roman" w:hAnsi="Times New Roman" w:eastAsia="Calibri" w:cs="Times New Roman"/>
          <w:sz w:val="24"/>
          <w:szCs w:val="24"/>
        </w:rPr>
        <w:t xml:space="preserve">tekstiil-, tekstiiliga seotud või jalatsitoodetest tekkinud jäätmeid ja </w:t>
      </w:r>
      <w:r w:rsidRPr="1A7F4F01" w:rsidR="660D03F5">
        <w:rPr>
          <w:rFonts w:ascii="Times New Roman" w:hAnsi="Times New Roman" w:eastAsia="Calibri" w:cs="Times New Roman"/>
          <w:sz w:val="24"/>
          <w:szCs w:val="24"/>
        </w:rPr>
        <w:t xml:space="preserve"> muu kui käesoleva seaduse § 25 lõike 3 punktis 11 nimetatud tekstiil-, tekstiiliga seotud ja jalatsitoodetest (edaspidi </w:t>
      </w:r>
      <w:r w:rsidRPr="1A7F4F01" w:rsidR="660D03F5">
        <w:rPr>
          <w:rFonts w:ascii="Times New Roman" w:hAnsi="Times New Roman" w:eastAsia="Calibri" w:cs="Times New Roman"/>
          <w:i/>
          <w:iCs/>
          <w:sz w:val="24"/>
          <w:szCs w:val="24"/>
        </w:rPr>
        <w:t>muu tekstiil</w:t>
      </w:r>
      <w:r w:rsidRPr="1A7F4F01" w:rsidR="2CDA46C8">
        <w:rPr>
          <w:rFonts w:ascii="Times New Roman" w:hAnsi="Times New Roman" w:eastAsia="Calibri" w:cs="Times New Roman"/>
          <w:i/>
          <w:iCs/>
          <w:sz w:val="24"/>
          <w:szCs w:val="24"/>
        </w:rPr>
        <w:t xml:space="preserve">, </w:t>
      </w:r>
      <w:r w:rsidRPr="1A7F4F01" w:rsidR="7E7525A0">
        <w:rPr>
          <w:rFonts w:ascii="Times New Roman" w:hAnsi="Times New Roman" w:eastAsia="Calibri" w:cs="Times New Roman"/>
          <w:sz w:val="24"/>
          <w:szCs w:val="24"/>
        </w:rPr>
        <w:t>termini</w:t>
      </w:r>
      <w:r w:rsidRPr="1A7F4F01" w:rsidR="2CDA46C8">
        <w:rPr>
          <w:rFonts w:ascii="Times New Roman" w:hAnsi="Times New Roman" w:eastAsia="Calibri" w:cs="Times New Roman"/>
          <w:sz w:val="24"/>
          <w:szCs w:val="24"/>
        </w:rPr>
        <w:t xml:space="preserve"> sisu antakse sama §-i lõikes 8</w:t>
      </w:r>
      <w:r w:rsidRPr="1A7F4F01" w:rsidR="660D03F5">
        <w:rPr>
          <w:rFonts w:ascii="Times New Roman" w:hAnsi="Times New Roman" w:eastAsia="Calibri" w:cs="Times New Roman"/>
          <w:sz w:val="24"/>
          <w:szCs w:val="24"/>
        </w:rPr>
        <w:t>) tekkinud jäätmeid</w:t>
      </w:r>
      <w:r w:rsidRPr="1A7F4F01" w:rsidR="664751BC">
        <w:rPr>
          <w:rFonts w:ascii="Times New Roman" w:hAnsi="Times New Roman" w:eastAsia="Calibri" w:cs="Times New Roman"/>
          <w:sz w:val="24"/>
          <w:szCs w:val="24"/>
        </w:rPr>
        <w:t xml:space="preserve"> </w:t>
      </w:r>
      <w:r w:rsidRPr="1A7F4F01">
        <w:rPr>
          <w:rFonts w:ascii="Times New Roman" w:hAnsi="Times New Roman" w:eastAsia="Calibri" w:cs="Times New Roman"/>
          <w:sz w:val="24"/>
          <w:szCs w:val="24"/>
        </w:rPr>
        <w:t xml:space="preserve">koguda </w:t>
      </w:r>
      <w:r w:rsidRPr="1A7F4F01" w:rsidR="664751BC">
        <w:rPr>
          <w:rFonts w:ascii="Times New Roman" w:hAnsi="Times New Roman" w:eastAsia="Calibri" w:cs="Times New Roman"/>
          <w:sz w:val="24"/>
          <w:szCs w:val="24"/>
        </w:rPr>
        <w:t>sama kogumisvõrgustiku kaudu ning tingimuste täitmise korral ka koos.</w:t>
      </w:r>
    </w:p>
    <w:p w:rsidR="001A7B37" w:rsidP="1A7F4F01" w:rsidRDefault="001A7B37" w14:paraId="440D16B7" w14:textId="77777777">
      <w:pPr>
        <w:spacing w:after="0" w:line="276" w:lineRule="auto"/>
        <w:jc w:val="both"/>
        <w:rPr>
          <w:rFonts w:ascii="Times New Roman" w:hAnsi="Times New Roman" w:eastAsia="Calibri" w:cs="Times New Roman"/>
          <w:sz w:val="24"/>
          <w:szCs w:val="24"/>
        </w:rPr>
      </w:pPr>
    </w:p>
    <w:p w:rsidR="63E67093" w:rsidP="1A7F4F01" w:rsidRDefault="34725766" w14:paraId="5F040BFA" w14:textId="0B25DF0D">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Jäätmete raamdirektiivi</w:t>
      </w:r>
      <w:r w:rsidRPr="1A7F4F01" w:rsidR="664751BC">
        <w:rPr>
          <w:rFonts w:ascii="Times New Roman" w:hAnsi="Times New Roman" w:eastAsia="Calibri" w:cs="Times New Roman"/>
          <w:sz w:val="24"/>
          <w:szCs w:val="24"/>
        </w:rPr>
        <w:t xml:space="preserve"> IVc lisas loetletud tekstiil-, tekstiiliga seotud ja jalatsitoodete ring on lai ning hõlmab valdavat osa tavapärasest olmetekstiilist. Seetõttu on kohaliku omavalitsuse üksuse korraldatava liigiti kogumise kohustuse alla jääv, </w:t>
      </w:r>
      <w:r w:rsidRPr="1A7F4F01" w:rsidR="49C43F5C">
        <w:rPr>
          <w:rFonts w:ascii="Times New Roman" w:hAnsi="Times New Roman" w:eastAsia="Calibri" w:cs="Times New Roman"/>
          <w:sz w:val="24"/>
          <w:szCs w:val="24"/>
        </w:rPr>
        <w:t>muu tekstiilist tekkinud jäätmete</w:t>
      </w:r>
      <w:r w:rsidRPr="1A7F4F01" w:rsidR="664751BC">
        <w:rPr>
          <w:rFonts w:ascii="Times New Roman" w:hAnsi="Times New Roman" w:eastAsia="Calibri" w:cs="Times New Roman"/>
          <w:sz w:val="24"/>
          <w:szCs w:val="24"/>
        </w:rPr>
        <w:t xml:space="preserve"> osa edaspidi oluliselt piiratum. Samas ei saa kogumissüsteemi korraldamisel lähtuda eeldusest, et lõppkasutaja eristab IVc lisaga hõlmatud ja hõlmamata tekstiiltooteid.</w:t>
      </w:r>
    </w:p>
    <w:p w:rsidR="001A7B37" w:rsidP="1A7F4F01" w:rsidRDefault="001A7B37" w14:paraId="3D678C4A" w14:textId="77777777">
      <w:pPr>
        <w:spacing w:after="0" w:line="276" w:lineRule="auto"/>
        <w:jc w:val="both"/>
        <w:rPr>
          <w:rFonts w:ascii="Times New Roman" w:hAnsi="Times New Roman" w:eastAsia="Calibri" w:cs="Times New Roman"/>
          <w:sz w:val="24"/>
          <w:szCs w:val="24"/>
        </w:rPr>
      </w:pPr>
    </w:p>
    <w:p w:rsidR="63E67093" w:rsidP="1A7F4F01" w:rsidRDefault="11EDD5FF" w14:paraId="7273BB70" w14:textId="70A3E365">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Jäätmete raamd</w:t>
      </w:r>
      <w:r w:rsidRPr="1A7F4F01" w:rsidR="664751BC">
        <w:rPr>
          <w:rFonts w:ascii="Times New Roman" w:hAnsi="Times New Roman" w:eastAsia="Calibri" w:cs="Times New Roman"/>
          <w:sz w:val="24"/>
          <w:szCs w:val="24"/>
        </w:rPr>
        <w:t xml:space="preserve">irektiivi artikli 22c kohaselt korraldavad IVc lisaga hõlmatud </w:t>
      </w:r>
      <w:r w:rsidRPr="1A7F4F01" w:rsidR="1B07C75B">
        <w:rPr>
          <w:rFonts w:ascii="Times New Roman" w:hAnsi="Times New Roman" w:eastAsia="Calibri" w:cs="Times New Roman"/>
          <w:sz w:val="24"/>
          <w:szCs w:val="24"/>
        </w:rPr>
        <w:t xml:space="preserve">kasutatud ja </w:t>
      </w:r>
      <w:r w:rsidRPr="1A7F4F01" w:rsidR="664751BC">
        <w:rPr>
          <w:rFonts w:ascii="Times New Roman" w:hAnsi="Times New Roman" w:eastAsia="Calibri" w:cs="Times New Roman"/>
          <w:sz w:val="24"/>
          <w:szCs w:val="24"/>
        </w:rPr>
        <w:t>jäätmeteks</w:t>
      </w:r>
      <w:r w:rsidRPr="1A7F4F01" w:rsidR="1B07C75B">
        <w:rPr>
          <w:rFonts w:ascii="Times New Roman" w:hAnsi="Times New Roman" w:eastAsia="Calibri" w:cs="Times New Roman"/>
          <w:sz w:val="24"/>
          <w:szCs w:val="24"/>
        </w:rPr>
        <w:t xml:space="preserve"> muutunud tekstiil-, tekstiiliga seotud ja </w:t>
      </w:r>
      <w:r w:rsidRPr="1A7F4F01" w:rsidR="664751BC">
        <w:rPr>
          <w:rFonts w:ascii="Times New Roman" w:hAnsi="Times New Roman" w:eastAsia="Calibri" w:cs="Times New Roman"/>
          <w:sz w:val="24"/>
          <w:szCs w:val="24"/>
        </w:rPr>
        <w:t xml:space="preserve">jalatsitoodete kogumise tootjad tootjate </w:t>
      </w:r>
      <w:r w:rsidRPr="1A7F4F01" w:rsidR="664751BC">
        <w:rPr>
          <w:rFonts w:ascii="Times New Roman" w:hAnsi="Times New Roman" w:eastAsia="Calibri" w:cs="Times New Roman"/>
          <w:sz w:val="24"/>
          <w:szCs w:val="24"/>
        </w:rPr>
        <w:t xml:space="preserve">ühenduse kaudu. Kogumisvõrgustik luuakse koostöös muu hulgas kohalike ametiasutuste ja teiste kogumises osalejatega. Seetõttu võimaldab lõige 7 kohaliku omavalitsuse üksuse kogumiskohustuse alla jääva </w:t>
      </w:r>
      <w:r w:rsidRPr="1A7F4F01" w:rsidR="1B0142AA">
        <w:rPr>
          <w:rFonts w:ascii="Times New Roman" w:hAnsi="Times New Roman" w:eastAsia="Calibri" w:cs="Times New Roman"/>
          <w:sz w:val="24"/>
          <w:szCs w:val="24"/>
        </w:rPr>
        <w:t>muu tekstiilist tekkinud jäätmete</w:t>
      </w:r>
      <w:r w:rsidRPr="1A7F4F01" w:rsidR="664751BC">
        <w:rPr>
          <w:rFonts w:ascii="Times New Roman" w:hAnsi="Times New Roman" w:eastAsia="Calibri" w:cs="Times New Roman"/>
          <w:sz w:val="24"/>
          <w:szCs w:val="24"/>
        </w:rPr>
        <w:t xml:space="preserve"> kogumise praktiliselt ühildada tootjate ühenduse kogumisvõrgustikuga viisil, mis ei eelda lõppkasutajalt toodete õigusliku kuuluvuse eristamist.</w:t>
      </w:r>
    </w:p>
    <w:p w:rsidR="001A7B37" w:rsidP="1A7F4F01" w:rsidRDefault="001A7B37" w14:paraId="370B3588" w14:textId="77777777">
      <w:pPr>
        <w:spacing w:after="0" w:line="276" w:lineRule="auto"/>
        <w:jc w:val="both"/>
        <w:rPr>
          <w:rFonts w:ascii="Times New Roman" w:hAnsi="Times New Roman" w:eastAsia="Calibri" w:cs="Times New Roman"/>
          <w:sz w:val="24"/>
          <w:szCs w:val="24"/>
        </w:rPr>
      </w:pPr>
    </w:p>
    <w:p w:rsidR="63E67093" w:rsidP="1A7F4F01" w:rsidRDefault="664751BC" w14:paraId="4B7838E3" w14:textId="60BE2039">
      <w:pPr>
        <w:spacing w:after="0" w:line="276" w:lineRule="auto"/>
        <w:jc w:val="both"/>
        <w:rPr>
          <w:rFonts w:ascii="Times New Roman" w:hAnsi="Times New Roman" w:cs="Times New Roman"/>
          <w:sz w:val="24"/>
          <w:szCs w:val="24"/>
        </w:rPr>
      </w:pPr>
      <w:r w:rsidRPr="1A7F4F01">
        <w:rPr>
          <w:rFonts w:ascii="Times New Roman" w:hAnsi="Times New Roman" w:eastAsia="Calibri" w:cs="Times New Roman"/>
          <w:sz w:val="24"/>
          <w:szCs w:val="24"/>
        </w:rPr>
        <w:t xml:space="preserve">Sama kogumisvõrgustiku kasutamine ei tähenda, et erinevaid tekstiilijäätmete fraktsioone tuleb alati koguda koos. </w:t>
      </w:r>
      <w:r w:rsidRPr="1A7F4F01" w:rsidR="0647BE16">
        <w:rPr>
          <w:rFonts w:ascii="Times New Roman" w:hAnsi="Times New Roman" w:eastAsia="Calibri" w:cs="Times New Roman"/>
          <w:sz w:val="24"/>
          <w:szCs w:val="24"/>
        </w:rPr>
        <w:t>Jäätmete raamd</w:t>
      </w:r>
      <w:r w:rsidRPr="1A7F4F01">
        <w:rPr>
          <w:rFonts w:ascii="Times New Roman" w:hAnsi="Times New Roman" w:eastAsia="Calibri" w:cs="Times New Roman"/>
          <w:sz w:val="24"/>
          <w:szCs w:val="24"/>
        </w:rPr>
        <w:t>irektiivi artikli 22d lõike 2 kohaselt tuleb muu kui IVc lisas loetletud tekstiili eri fraktsioone jäätmetekkekohas eraldi hoida, kui selline eraldamine hõlbustab järgnevat korduskasutamist, korduskasutamiseks ettevalmistamist või ringlussevõttu. Eraldamine peab seejuures toimuma kulutõhusal viisil, et maksimeerida ressursside taaskasutamist ja keskkonnakasu. Seetõttu on koos kogumine lubatud üksnes juhul</w:t>
      </w:r>
      <w:r w:rsidRPr="1A7F4F01" w:rsidR="1B07C75B">
        <w:rPr>
          <w:rFonts w:ascii="Times New Roman" w:hAnsi="Times New Roman" w:eastAsia="Calibri" w:cs="Times New Roman"/>
          <w:sz w:val="24"/>
          <w:szCs w:val="24"/>
        </w:rPr>
        <w:t xml:space="preserve">, kui eraldi kogumine ei anna </w:t>
      </w:r>
      <w:r w:rsidRPr="1A7F4F01">
        <w:rPr>
          <w:rFonts w:ascii="Times New Roman" w:hAnsi="Times New Roman" w:eastAsia="Calibri" w:cs="Times New Roman"/>
          <w:sz w:val="24"/>
          <w:szCs w:val="24"/>
        </w:rPr>
        <w:t xml:space="preserve">nende eesmärkide saavutamisel </w:t>
      </w:r>
      <w:r w:rsidRPr="1A7F4F01" w:rsidR="1B07C75B">
        <w:rPr>
          <w:rFonts w:ascii="Times New Roman" w:hAnsi="Times New Roman" w:eastAsia="Calibri" w:cs="Times New Roman"/>
          <w:sz w:val="24"/>
          <w:szCs w:val="24"/>
        </w:rPr>
        <w:t xml:space="preserve">olulist </w:t>
      </w:r>
      <w:r w:rsidRPr="1A7F4F01">
        <w:rPr>
          <w:rFonts w:ascii="Times New Roman" w:hAnsi="Times New Roman" w:eastAsia="Calibri" w:cs="Times New Roman"/>
          <w:sz w:val="24"/>
          <w:szCs w:val="24"/>
        </w:rPr>
        <w:t>eelist</w:t>
      </w:r>
      <w:r w:rsidRPr="1A7F4F01" w:rsidR="549B8F20">
        <w:rPr>
          <w:rFonts w:ascii="Times New Roman" w:hAnsi="Times New Roman" w:cs="Times New Roman"/>
          <w:sz w:val="24"/>
          <w:szCs w:val="24"/>
        </w:rPr>
        <w:t>.</w:t>
      </w:r>
      <w:r w:rsidRPr="1A7F4F01" w:rsidR="3FB888AC">
        <w:rPr>
          <w:rFonts w:ascii="Times New Roman" w:hAnsi="Times New Roman" w:cs="Times New Roman"/>
          <w:sz w:val="24"/>
          <w:szCs w:val="24"/>
        </w:rPr>
        <w:t xml:space="preserve"> Sellega võetakse üle jäätmete raamdirektiivi artikli 22d punkt 2.</w:t>
      </w:r>
    </w:p>
    <w:p w:rsidR="001A7B37" w:rsidP="1A7F4F01" w:rsidRDefault="001A7B37" w14:paraId="3E92EDE9" w14:textId="77777777">
      <w:pPr>
        <w:spacing w:after="0" w:line="276" w:lineRule="auto"/>
        <w:jc w:val="both"/>
      </w:pPr>
    </w:p>
    <w:p w:rsidR="7ADE7087" w:rsidP="5A3D150D" w:rsidRDefault="7ADE7087" w14:paraId="2834035B" w14:textId="674563BC">
      <w:pPr>
        <w:spacing w:line="276" w:lineRule="auto"/>
        <w:jc w:val="both"/>
        <w:rPr>
          <w:rFonts w:ascii="Times New Roman" w:hAnsi="Times New Roman" w:eastAsia="Times New Roman" w:cs="Times New Roman"/>
          <w:sz w:val="24"/>
          <w:szCs w:val="24"/>
        </w:rPr>
      </w:pPr>
      <w:r w:rsidRPr="5A3D150D">
        <w:rPr>
          <w:rFonts w:ascii="Times New Roman" w:hAnsi="Times New Roman" w:eastAsia="Times New Roman" w:cs="Times New Roman"/>
          <w:sz w:val="24"/>
          <w:szCs w:val="24"/>
        </w:rPr>
        <w:t xml:space="preserve">Lõikes 8 sätestatakse muu tekstiili </w:t>
      </w:r>
      <w:r w:rsidRPr="5A3D150D" w:rsidR="370E2BEE">
        <w:rPr>
          <w:rFonts w:ascii="Times New Roman" w:hAnsi="Times New Roman" w:eastAsia="Times New Roman" w:cs="Times New Roman"/>
          <w:sz w:val="24"/>
          <w:szCs w:val="24"/>
        </w:rPr>
        <w:t>termin</w:t>
      </w:r>
      <w:r w:rsidRPr="5A3D150D">
        <w:rPr>
          <w:rFonts w:ascii="Times New Roman" w:hAnsi="Times New Roman" w:eastAsia="Times New Roman" w:cs="Times New Roman"/>
          <w:sz w:val="24"/>
          <w:szCs w:val="24"/>
        </w:rPr>
        <w:t xml:space="preserve">. </w:t>
      </w:r>
      <w:r w:rsidRPr="5A3D150D" w:rsidR="5B325761">
        <w:rPr>
          <w:rFonts w:ascii="Times New Roman" w:hAnsi="Times New Roman" w:eastAsia="Times New Roman" w:cs="Times New Roman"/>
          <w:sz w:val="24"/>
          <w:szCs w:val="24"/>
        </w:rPr>
        <w:t>Termin</w:t>
      </w:r>
      <w:r w:rsidRPr="5A3D150D">
        <w:rPr>
          <w:rFonts w:ascii="Times New Roman" w:hAnsi="Times New Roman" w:eastAsia="Times New Roman" w:cs="Times New Roman"/>
          <w:sz w:val="24"/>
          <w:szCs w:val="24"/>
        </w:rPr>
        <w:t xml:space="preserve"> on vajalik selleks, et eristada tekstiil-, tekstiiliga seotud ja jalatsitooteid, millele kohaldatakse laiendatud tootjavastutust, muudest samalaadsetest toodetest, millele laiendatud tootjavastutus ei laiene. Paragrahvi 25 lõike 3 punktis 11 sätestatud tekstiil-, tekstiiliga seotud või jalatsitoote </w:t>
      </w:r>
      <w:r w:rsidRPr="5A3D150D" w:rsidR="34803DB1">
        <w:rPr>
          <w:rFonts w:ascii="Times New Roman" w:hAnsi="Times New Roman" w:eastAsia="Times New Roman" w:cs="Times New Roman"/>
          <w:sz w:val="24"/>
          <w:szCs w:val="24"/>
        </w:rPr>
        <w:t>termin</w:t>
      </w:r>
      <w:r w:rsidRPr="5A3D150D">
        <w:rPr>
          <w:rFonts w:ascii="Times New Roman" w:hAnsi="Times New Roman" w:eastAsia="Times New Roman" w:cs="Times New Roman"/>
          <w:sz w:val="24"/>
          <w:szCs w:val="24"/>
        </w:rPr>
        <w:t xml:space="preserve"> hõlmab direktiivi 2008/98/EÜ IVc lisas loetletud tooteid. IVc lisa hõlmab suure osa tavapärastest kodumajapidamistes kasutatavatest tekstiil-, tekstiiliga seotud ja jalatsitoodetest, sealhulgas näiteks rõivaid, kodutekstiile ja jalatseid. Kõik tekstiil-, tekstiiliga seotud ja jalatsitooted IVc lisa kohaldamisalasse siiski ei kuulu. Neid IVc lisaga hõlmamata tooteid käsitatakse käesolevas seaduses muu tekstiilina. Muu tekstiili alla võivad kuuluda näiteks  padjad ning teatavad kotid, telgid ja muud eriotstarbelised tekstiiltooted. Selline eristamine on vajalik, sest laiendatud tootjavastutuse kehtestamine IVc lisas loetletud toodetele ei vabasta kohaliku omavalitsuse üksust muu tekstiili jäätmete liigiti kogumise korraldamise kohustusest. Seaduses kasutatakse muu tekstiili </w:t>
      </w:r>
      <w:r w:rsidRPr="5A3D150D" w:rsidR="57FC8B0E">
        <w:rPr>
          <w:rFonts w:ascii="Times New Roman" w:hAnsi="Times New Roman" w:eastAsia="Times New Roman" w:cs="Times New Roman"/>
          <w:sz w:val="24"/>
          <w:szCs w:val="24"/>
        </w:rPr>
        <w:t>terminit</w:t>
      </w:r>
      <w:r w:rsidRPr="5A3D150D">
        <w:rPr>
          <w:rFonts w:ascii="Times New Roman" w:hAnsi="Times New Roman" w:eastAsia="Times New Roman" w:cs="Times New Roman"/>
          <w:sz w:val="24"/>
          <w:szCs w:val="24"/>
        </w:rPr>
        <w:t xml:space="preserve"> seega nende tekstiili-, tekstiiliga seotud ja jalatsitoodete ning neist tekkinud jäätmete tähistamiseks, mis ei kuulu tekstiili laiendatud tootjavastutuse kohaldamisalasse.</w:t>
      </w:r>
    </w:p>
    <w:p w:rsidR="3D4135D8" w:rsidP="1A7F4F01" w:rsidRDefault="37DC5834" w14:paraId="3E289DAB" w14:textId="7CCE95F1">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Calibri" w:cs="Times New Roman"/>
          <w:sz w:val="24"/>
          <w:szCs w:val="24"/>
        </w:rPr>
        <w:t xml:space="preserve">Lõige </w:t>
      </w:r>
      <w:r w:rsidRPr="1A7F4F01" w:rsidR="7D10E832">
        <w:rPr>
          <w:rFonts w:ascii="Times New Roman" w:hAnsi="Times New Roman" w:eastAsia="Calibri" w:cs="Times New Roman"/>
          <w:sz w:val="24"/>
          <w:szCs w:val="24"/>
        </w:rPr>
        <w:t>9</w:t>
      </w:r>
      <w:r w:rsidRPr="1A7F4F01">
        <w:rPr>
          <w:rFonts w:ascii="Times New Roman" w:hAnsi="Times New Roman" w:eastAsia="Calibri" w:cs="Times New Roman"/>
          <w:sz w:val="24"/>
          <w:szCs w:val="24"/>
        </w:rPr>
        <w:t xml:space="preserve"> reguleerib kohaliku omavalitsuse üksuse ja tootjate ühenduse vahelist korraldust juhul, </w:t>
      </w:r>
      <w:r w:rsidRPr="1A7F4F01" w:rsidR="4F7E64C9">
        <w:rPr>
          <w:rFonts w:ascii="Times New Roman" w:hAnsi="Times New Roman" w:eastAsia="Calibri" w:cs="Times New Roman"/>
          <w:sz w:val="24"/>
          <w:szCs w:val="24"/>
        </w:rPr>
        <w:t>k</w:t>
      </w:r>
      <w:r w:rsidRPr="1A7F4F01" w:rsidR="4F7E64C9">
        <w:rPr>
          <w:rFonts w:ascii="Times New Roman" w:hAnsi="Times New Roman" w:eastAsia="Times New Roman" w:cs="Times New Roman"/>
          <w:color w:val="000000" w:themeColor="text1"/>
          <w:sz w:val="24"/>
          <w:szCs w:val="24"/>
        </w:rPr>
        <w:t>ui tekstiil-, tekstiiliga seotud või jalatsitoodetest tekkinud jäätmeid kogutakse sama kogumisvõrgustiku kaudu koos  muu tekstiil</w:t>
      </w:r>
      <w:r w:rsidRPr="1A7F4F01" w:rsidR="50E3F08A">
        <w:rPr>
          <w:rFonts w:ascii="Times New Roman" w:hAnsi="Times New Roman" w:eastAsia="Times New Roman" w:cs="Times New Roman"/>
          <w:color w:val="000000" w:themeColor="text1"/>
          <w:sz w:val="24"/>
          <w:szCs w:val="24"/>
        </w:rPr>
        <w:t>i</w:t>
      </w:r>
      <w:r w:rsidRPr="1A7F4F01" w:rsidR="0564BEDF">
        <w:rPr>
          <w:rFonts w:ascii="Times New Roman" w:hAnsi="Times New Roman" w:eastAsia="Calibri" w:cs="Times New Roman"/>
          <w:sz w:val="24"/>
          <w:szCs w:val="24"/>
        </w:rPr>
        <w:t>st</w:t>
      </w:r>
      <w:r w:rsidRPr="1A7F4F01" w:rsidR="4F7E64C9">
        <w:rPr>
          <w:rFonts w:ascii="Times New Roman" w:hAnsi="Times New Roman" w:eastAsia="Times New Roman" w:cs="Times New Roman"/>
          <w:color w:val="000000" w:themeColor="text1"/>
          <w:sz w:val="24"/>
          <w:szCs w:val="24"/>
        </w:rPr>
        <w:t xml:space="preserve"> tekkinud jäätmetega</w:t>
      </w:r>
      <w:r w:rsidRPr="1A7F4F01" w:rsidR="012CECB6">
        <w:rPr>
          <w:rFonts w:ascii="Times New Roman" w:hAnsi="Times New Roman" w:eastAsia="Times New Roman" w:cs="Times New Roman"/>
          <w:color w:val="000000" w:themeColor="text1"/>
          <w:sz w:val="24"/>
          <w:szCs w:val="24"/>
        </w:rPr>
        <w:t>.</w:t>
      </w:r>
    </w:p>
    <w:p w:rsidR="001A7B37" w:rsidP="1A7F4F01" w:rsidRDefault="001A7B37" w14:paraId="3D1787EC" w14:textId="77777777">
      <w:pPr>
        <w:spacing w:after="0" w:line="276" w:lineRule="auto"/>
        <w:jc w:val="both"/>
        <w:rPr>
          <w:rFonts w:ascii="Times New Roman" w:hAnsi="Times New Roman" w:eastAsia="Times New Roman" w:cs="Times New Roman"/>
          <w:sz w:val="24"/>
          <w:szCs w:val="24"/>
        </w:rPr>
      </w:pPr>
    </w:p>
    <w:p w:rsidR="243B836B" w:rsidP="1A7F4F01" w:rsidRDefault="37DC5834" w14:paraId="724B96EA" w14:textId="672775CE">
      <w:pPr>
        <w:spacing w:after="0" w:line="276" w:lineRule="auto"/>
        <w:jc w:val="both"/>
      </w:pPr>
      <w:r w:rsidRPr="1A7F4F01">
        <w:rPr>
          <w:rFonts w:ascii="Times New Roman" w:hAnsi="Times New Roman" w:eastAsia="Calibri" w:cs="Times New Roman"/>
          <w:sz w:val="24"/>
          <w:szCs w:val="24"/>
        </w:rPr>
        <w:t xml:space="preserve">Ühise kogumisvõrgustiku kasutamine ei muuda jäätmeseadusest tulenevat vastutuse jaotust. Tootjad vastutavad </w:t>
      </w:r>
      <w:r w:rsidRPr="1A7F4F01" w:rsidR="0EA5D1E6">
        <w:rPr>
          <w:rFonts w:ascii="Times New Roman" w:hAnsi="Times New Roman" w:eastAsia="Calibri" w:cs="Times New Roman"/>
          <w:sz w:val="24"/>
          <w:szCs w:val="24"/>
        </w:rPr>
        <w:t>jäätmete raamdirektiivi</w:t>
      </w:r>
      <w:r w:rsidRPr="1A7F4F01">
        <w:rPr>
          <w:rFonts w:ascii="Times New Roman" w:hAnsi="Times New Roman" w:eastAsia="Calibri" w:cs="Times New Roman"/>
          <w:sz w:val="24"/>
          <w:szCs w:val="24"/>
        </w:rPr>
        <w:t xml:space="preserve"> IVc lisas loetletud tekstiil-, tekstiiliga seotud ja jalatsitoodete suhtes laiendatud tootjavastutuse kohustuste täitmise eest ning kannavad nende toodete kogumise ja edasise käitlemisega seotud kulud. </w:t>
      </w:r>
      <w:r w:rsidRPr="1A7F4F01" w:rsidR="301DD2AD">
        <w:rPr>
          <w:rFonts w:ascii="Times New Roman" w:hAnsi="Times New Roman" w:eastAsia="Calibri" w:cs="Times New Roman"/>
          <w:sz w:val="24"/>
          <w:szCs w:val="24"/>
        </w:rPr>
        <w:t xml:space="preserve">Muu tekstiilist tekkinud </w:t>
      </w:r>
      <w:r w:rsidRPr="1A7F4F01">
        <w:rPr>
          <w:rFonts w:ascii="Times New Roman" w:hAnsi="Times New Roman" w:eastAsia="Calibri" w:cs="Times New Roman"/>
          <w:sz w:val="24"/>
          <w:szCs w:val="24"/>
        </w:rPr>
        <w:t>jäätmete liigiti kogumise korraldamise kohustus jääb kohaliku omavalitsuse üksusele.</w:t>
      </w:r>
      <w:r w:rsidRPr="1A7F4F01" w:rsidR="764307BE">
        <w:rPr>
          <w:rFonts w:ascii="Times New Roman" w:hAnsi="Times New Roman" w:eastAsia="Calibri" w:cs="Times New Roman"/>
          <w:sz w:val="24"/>
          <w:szCs w:val="24"/>
        </w:rPr>
        <w:t xml:space="preserve"> </w:t>
      </w:r>
      <w:r w:rsidRPr="1A7F4F01">
        <w:rPr>
          <w:rFonts w:ascii="Times New Roman" w:hAnsi="Times New Roman" w:eastAsia="Calibri" w:cs="Times New Roman"/>
          <w:sz w:val="24"/>
          <w:szCs w:val="24"/>
        </w:rPr>
        <w:t xml:space="preserve">Kui nimetatud jäätmevoogude kogumiseks kasutatakse sama kogumisvõrgustikku, tuleb seetõttu kohaliku omavalitsuse üksusel ja tootjate ühendusel kokku leppida kohaliku omavalitsuse üksuse vastutusalasse kuuluvate </w:t>
      </w:r>
      <w:r w:rsidRPr="1A7F4F01" w:rsidR="3828C84E">
        <w:rPr>
          <w:rFonts w:ascii="Times New Roman" w:hAnsi="Times New Roman" w:eastAsia="Calibri" w:cs="Times New Roman"/>
          <w:sz w:val="24"/>
          <w:szCs w:val="24"/>
        </w:rPr>
        <w:t xml:space="preserve">muu </w:t>
      </w:r>
      <w:r w:rsidRPr="1A7F4F01">
        <w:rPr>
          <w:rFonts w:ascii="Times New Roman" w:hAnsi="Times New Roman" w:eastAsia="Calibri" w:cs="Times New Roman"/>
          <w:sz w:val="24"/>
          <w:szCs w:val="24"/>
        </w:rPr>
        <w:t>tekstiili</w:t>
      </w:r>
      <w:r w:rsidRPr="1A7F4F01" w:rsidR="3EFB43AA">
        <w:rPr>
          <w:rFonts w:ascii="Times New Roman" w:hAnsi="Times New Roman" w:eastAsia="Calibri" w:cs="Times New Roman"/>
          <w:sz w:val="24"/>
          <w:szCs w:val="24"/>
        </w:rPr>
        <w:t xml:space="preserve">st tekkinud </w:t>
      </w:r>
      <w:r w:rsidRPr="1A7F4F01">
        <w:rPr>
          <w:rFonts w:ascii="Times New Roman" w:hAnsi="Times New Roman" w:eastAsia="Calibri" w:cs="Times New Roman"/>
          <w:sz w:val="24"/>
          <w:szCs w:val="24"/>
        </w:rPr>
        <w:t xml:space="preserve">jäätmete kogumise ja käitlemise praktiline korraldus ning sellega seotud kulude katmine. Kokkuleppe eesmärk on võimaldada lõppkasutajale võimalikult selge ja toimiv kogumislahendus, säilitades samal ajal laiendatud </w:t>
      </w:r>
      <w:r w:rsidRPr="1A7F4F01">
        <w:rPr>
          <w:rFonts w:ascii="Times New Roman" w:hAnsi="Times New Roman" w:eastAsia="Calibri" w:cs="Times New Roman"/>
          <w:sz w:val="24"/>
          <w:szCs w:val="24"/>
        </w:rPr>
        <w:t>tootjavastutusest ja kohaliku omavalitsuse jäätmehoolduskohustusest tuleneva vastutuse ning kulude jaotuse.</w:t>
      </w:r>
    </w:p>
    <w:p w:rsidR="243B836B" w:rsidP="1A7F4F01" w:rsidRDefault="243B836B" w14:paraId="1B0E834E" w14:textId="06599659">
      <w:pPr>
        <w:spacing w:after="0" w:line="276" w:lineRule="auto"/>
        <w:jc w:val="both"/>
        <w:rPr>
          <w:rFonts w:ascii="Times New Roman" w:hAnsi="Times New Roman" w:eastAsia="Calibri" w:cs="Times New Roman"/>
          <w:sz w:val="24"/>
          <w:szCs w:val="24"/>
        </w:rPr>
      </w:pPr>
    </w:p>
    <w:p w:rsidR="243B836B" w:rsidP="1A7F4F01" w:rsidRDefault="621B6B37" w14:paraId="2C123B0C" w14:textId="25FFC310">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JäätS</w:t>
      </w:r>
      <w:r w:rsidRPr="1A7F4F01" w:rsidR="00A07C42">
        <w:rPr>
          <w:rFonts w:ascii="Times New Roman" w:hAnsi="Times New Roman" w:cs="Times New Roman"/>
          <w:b/>
          <w:bCs/>
          <w:sz w:val="24"/>
          <w:szCs w:val="24"/>
        </w:rPr>
        <w:t xml:space="preserve">i </w:t>
      </w:r>
      <w:r w:rsidRPr="1A7F4F01">
        <w:rPr>
          <w:rFonts w:ascii="Times New Roman" w:hAnsi="Times New Roman" w:cs="Times New Roman"/>
          <w:b/>
          <w:bCs/>
          <w:sz w:val="24"/>
          <w:szCs w:val="24"/>
        </w:rPr>
        <w:t>§</w:t>
      </w:r>
      <w:r w:rsidRPr="1A7F4F01" w:rsidR="7968E388">
        <w:rPr>
          <w:rFonts w:ascii="Times New Roman" w:hAnsi="Times New Roman" w:cs="Times New Roman"/>
          <w:b/>
          <w:bCs/>
          <w:sz w:val="24"/>
          <w:szCs w:val="24"/>
        </w:rPr>
        <w:t xml:space="preserve"> 25</w:t>
      </w:r>
      <w:r w:rsidRPr="1A7F4F01" w:rsidR="49183DEA">
        <w:rPr>
          <w:rFonts w:ascii="Times New Roman" w:hAnsi="Times New Roman" w:cs="Times New Roman"/>
          <w:b/>
          <w:bCs/>
          <w:sz w:val="24"/>
          <w:szCs w:val="24"/>
          <w:vertAlign w:val="superscript"/>
        </w:rPr>
        <w:t>6</w:t>
      </w:r>
    </w:p>
    <w:p w:rsidR="243B836B" w:rsidP="1A7F4F01" w:rsidRDefault="773C6923" w14:paraId="28053290" w14:textId="5D3EEE3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Säte </w:t>
      </w:r>
      <w:r w:rsidRPr="1A7F4F01" w:rsidR="1EF8A4C3">
        <w:rPr>
          <w:rFonts w:ascii="Times New Roman" w:hAnsi="Times New Roman" w:eastAsia="Times New Roman" w:cs="Times New Roman"/>
          <w:sz w:val="24"/>
          <w:szCs w:val="24"/>
        </w:rPr>
        <w:t xml:space="preserve">reguleerib sotsiaalmajanduse üksuste rolli tekstiil-, tekstiiliga seotud </w:t>
      </w:r>
      <w:r w:rsidRPr="1A7F4F01" w:rsidR="6D6FFC01">
        <w:rPr>
          <w:rFonts w:ascii="Times New Roman" w:hAnsi="Times New Roman" w:eastAsia="Times New Roman" w:cs="Times New Roman"/>
          <w:sz w:val="24"/>
          <w:szCs w:val="24"/>
        </w:rPr>
        <w:t>või</w:t>
      </w:r>
      <w:r w:rsidRPr="1A7F4F01" w:rsidR="1EF8A4C3">
        <w:rPr>
          <w:rFonts w:ascii="Times New Roman" w:hAnsi="Times New Roman" w:eastAsia="Times New Roman" w:cs="Times New Roman"/>
          <w:sz w:val="24"/>
          <w:szCs w:val="24"/>
        </w:rPr>
        <w:t xml:space="preserve"> jalatsitoodete kogumisvõrgustiku süsteemis. </w:t>
      </w:r>
      <w:r w:rsidRPr="1A7F4F01" w:rsidR="66D1681C">
        <w:rPr>
          <w:rFonts w:ascii="Times New Roman" w:hAnsi="Times New Roman" w:eastAsia="Times New Roman" w:cs="Times New Roman"/>
          <w:sz w:val="24"/>
          <w:szCs w:val="24"/>
        </w:rPr>
        <w:t>Sätte eesmärk on tagada, et sotsiaalmajanduse üksuste senine ja oluline panus kasutatud tekstiiltoodete kogumisel, korduskasutusse suunamisel ning sotsiaalse ja keskkondliku väärtuse loomisel säiliks ja oleks tootjavastutussüsteemis selgelt tunnustatud. Nende tegevus toetab ühtaegu jäätmetekke vähendamist, korduskasutuse laiendamist ja kvaliteetsete töökohtade loomist, sealhulgas kaitsetumatele sihtrühmadele. Seetõttu on põhjendatud anda neile tootjavastutussüsteemis selge ja kaitstud positsioon.</w:t>
      </w:r>
    </w:p>
    <w:p w:rsidR="001A7B37" w:rsidP="1A7F4F01" w:rsidRDefault="001A7B37" w14:paraId="19A5F704" w14:textId="77777777">
      <w:pPr>
        <w:spacing w:after="0" w:line="276" w:lineRule="auto"/>
        <w:jc w:val="both"/>
        <w:rPr>
          <w:rFonts w:ascii="Times New Roman" w:hAnsi="Times New Roman" w:cs="Times New Roman"/>
          <w:sz w:val="24"/>
          <w:szCs w:val="24"/>
        </w:rPr>
      </w:pPr>
    </w:p>
    <w:p w:rsidR="66D1681C" w:rsidP="1A7F4F01" w:rsidRDefault="66D1681C" w14:paraId="0A3A8355" w14:textId="2F75F25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Arvestades sotsiaalmajanduse üksuste </w:t>
      </w:r>
      <w:r w:rsidRPr="1A7F4F01" w:rsidR="00A07C42">
        <w:rPr>
          <w:rFonts w:ascii="Times New Roman" w:hAnsi="Times New Roman" w:eastAsia="Times New Roman" w:cs="Times New Roman"/>
          <w:sz w:val="24"/>
          <w:szCs w:val="24"/>
        </w:rPr>
        <w:t>tähtsust</w:t>
      </w:r>
      <w:r w:rsidRPr="1A7F4F01">
        <w:rPr>
          <w:rFonts w:ascii="Times New Roman" w:hAnsi="Times New Roman" w:eastAsia="Times New Roman" w:cs="Times New Roman"/>
          <w:sz w:val="24"/>
          <w:szCs w:val="24"/>
        </w:rPr>
        <w:t xml:space="preserve"> olemasolevates </w:t>
      </w:r>
      <w:r w:rsidRPr="1A7F4F01" w:rsidR="4F56D5C4">
        <w:rPr>
          <w:rFonts w:ascii="Times New Roman" w:hAnsi="Times New Roman" w:eastAsia="Times New Roman" w:cs="Times New Roman"/>
          <w:sz w:val="24"/>
          <w:szCs w:val="24"/>
        </w:rPr>
        <w:t>tekstiilikogumis</w:t>
      </w:r>
      <w:r w:rsidRPr="1A7F4F01" w:rsidR="4861CBB0">
        <w:rPr>
          <w:rFonts w:ascii="Times New Roman" w:hAnsi="Times New Roman" w:eastAsia="Times New Roman" w:cs="Times New Roman"/>
          <w:sz w:val="24"/>
          <w:szCs w:val="24"/>
        </w:rPr>
        <w:t xml:space="preserve">e </w:t>
      </w:r>
      <w:r w:rsidRPr="1A7F4F01" w:rsidR="4F56D5C4">
        <w:rPr>
          <w:rFonts w:ascii="Times New Roman" w:hAnsi="Times New Roman" w:eastAsia="Times New Roman" w:cs="Times New Roman"/>
          <w:sz w:val="24"/>
          <w:szCs w:val="24"/>
        </w:rPr>
        <w:t>süsteemides</w:t>
      </w:r>
      <w:r w:rsidRPr="1A7F4F01">
        <w:rPr>
          <w:rFonts w:ascii="Times New Roman" w:hAnsi="Times New Roman" w:eastAsia="Times New Roman" w:cs="Times New Roman"/>
          <w:sz w:val="24"/>
          <w:szCs w:val="24"/>
        </w:rPr>
        <w:t xml:space="preserve"> ning nende potentsiaali luua </w:t>
      </w:r>
      <w:r w:rsidRPr="1A7F4F01" w:rsidR="01E5A80C">
        <w:rPr>
          <w:rFonts w:ascii="Times New Roman" w:hAnsi="Times New Roman" w:eastAsia="Times New Roman" w:cs="Times New Roman"/>
          <w:sz w:val="24"/>
          <w:szCs w:val="24"/>
        </w:rPr>
        <w:t>ELis</w:t>
      </w:r>
      <w:r w:rsidRPr="1A7F4F01">
        <w:rPr>
          <w:rFonts w:ascii="Times New Roman" w:hAnsi="Times New Roman" w:eastAsia="Times New Roman" w:cs="Times New Roman"/>
          <w:sz w:val="24"/>
          <w:szCs w:val="24"/>
        </w:rPr>
        <w:t xml:space="preserve"> kohalikke, keskkonnasäästlikke ning osaluspõhiseid ja kaasavaid ärimudeleid ning kvaliteetseid töökohti kooskõlas komisjoni 9. detsembri 2021. aasta teatisega „Inimeste hüvanguks toimiva majanduse kujundamine: sotsiaalmajanduse tegevuskava“, tuleks tootja laiendatud vastutuse süsteemide kehtestamisel säilitada kasutatud tekstiili käitlemisega tegelevate sotsiaalmajanduse üksuste tegevus ja seda toetada. Seepärast tuleks neid üksusi käsitada liigiti kogumise süsteemides partneritena, kes toetavad korduskasutamise ja parandamise laiendamist ning loovad kvaliteetseid töökohti kõigile, eelkõige kaitsetumatele rühmadele. Sortimisnõudeid tuleks kohaldada ka </w:t>
      </w:r>
      <w:r w:rsidRPr="1A7F4F01" w:rsidR="00A07C42">
        <w:rPr>
          <w:rFonts w:ascii="Times New Roman" w:hAnsi="Times New Roman" w:eastAsia="Times New Roman" w:cs="Times New Roman"/>
          <w:sz w:val="24"/>
          <w:szCs w:val="24"/>
        </w:rPr>
        <w:t>nende</w:t>
      </w:r>
      <w:r w:rsidRPr="1A7F4F01">
        <w:rPr>
          <w:rFonts w:ascii="Times New Roman" w:hAnsi="Times New Roman" w:eastAsia="Times New Roman" w:cs="Times New Roman"/>
          <w:sz w:val="24"/>
          <w:szCs w:val="24"/>
        </w:rPr>
        <w:t xml:space="preserve"> üksuste kogutud kasutatud ja jäätmeteks muutunud tekstiil-, tekstiiliga seotud </w:t>
      </w:r>
      <w:r w:rsidRPr="1A7F4F01" w:rsidR="7EA08A37">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jalatsitoodete</w:t>
      </w:r>
      <w:r w:rsidRPr="1A7F4F01" w:rsidR="00A07C42">
        <w:rPr>
          <w:rFonts w:ascii="Times New Roman" w:hAnsi="Times New Roman" w:eastAsia="Times New Roman" w:cs="Times New Roman"/>
          <w:sz w:val="24"/>
          <w:szCs w:val="24"/>
        </w:rPr>
        <w:t>le.</w:t>
      </w:r>
    </w:p>
    <w:p w:rsidR="001A7B37" w:rsidP="1A7F4F01" w:rsidRDefault="001A7B37" w14:paraId="0A030488" w14:textId="77777777">
      <w:pPr>
        <w:spacing w:after="0" w:line="276" w:lineRule="auto"/>
        <w:jc w:val="both"/>
        <w:rPr>
          <w:rFonts w:ascii="Times New Roman" w:hAnsi="Times New Roman" w:eastAsia="Times New Roman" w:cs="Times New Roman"/>
          <w:sz w:val="24"/>
          <w:szCs w:val="24"/>
        </w:rPr>
      </w:pPr>
    </w:p>
    <w:p w:rsidR="1EF8A4C3" w:rsidP="1A7F4F01" w:rsidRDefault="1EF8A4C3" w14:paraId="331FA391" w14:textId="3A9C928E">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Lõike 1 kohaselt on sotsiaalmajanduse üksustel lubatud pidada ja käigus hoida oma tekstiil-, tekstiiliga seotud </w:t>
      </w:r>
      <w:r w:rsidRPr="1A7F4F01" w:rsidR="636CD70A">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jalatsitoodete liigiti kogumise punkte. Sellega tagatakse, et tootjavastutuse süsteemi rakendamine ei tõrju välja tegutsevaid sotsiaalmajanduse üksusi ega kahjusta nende senist tegevust. Samuti nähakse ette, et neid koheldakse liigiti kogumise punktide asukohavalikul võrdselt või eelistatult. Selle eesmärk on säilitada ja toetada sotsiaalmajanduse üksuste osalemist kogumisvõrgustikus, arvestades nende </w:t>
      </w:r>
      <w:r w:rsidRPr="1A7F4F01" w:rsidR="00A07C42">
        <w:rPr>
          <w:rFonts w:ascii="Times New Roman" w:hAnsi="Times New Roman" w:eastAsia="Times New Roman" w:cs="Times New Roman"/>
          <w:sz w:val="24"/>
          <w:szCs w:val="24"/>
        </w:rPr>
        <w:t>tähtsust</w:t>
      </w:r>
      <w:r w:rsidRPr="1A7F4F01">
        <w:rPr>
          <w:rFonts w:ascii="Times New Roman" w:hAnsi="Times New Roman" w:eastAsia="Times New Roman" w:cs="Times New Roman"/>
          <w:sz w:val="24"/>
          <w:szCs w:val="24"/>
        </w:rPr>
        <w:t xml:space="preserve"> korduskasutamise ja parandamise edendamisel ning sotsiaalse lisandväärtuse loomisel.</w:t>
      </w:r>
      <w:r w:rsidRPr="1A7F4F01" w:rsidR="0AA5E986">
        <w:rPr>
          <w:rFonts w:ascii="Times New Roman" w:hAnsi="Times New Roman" w:eastAsia="Times New Roman" w:cs="Times New Roman"/>
          <w:sz w:val="24"/>
          <w:szCs w:val="24"/>
        </w:rPr>
        <w:t xml:space="preserve"> </w:t>
      </w:r>
      <w:r w:rsidRPr="1A7F4F01" w:rsidR="0AA5E986">
        <w:rPr>
          <w:rFonts w:ascii="Times New Roman" w:hAnsi="Times New Roman" w:cs="Times New Roman"/>
          <w:sz w:val="24"/>
          <w:szCs w:val="24"/>
        </w:rPr>
        <w:t>Sellega võetakse üle jäätmete raamdirektiivi artikli 22c punkt 11.</w:t>
      </w:r>
    </w:p>
    <w:p w:rsidR="001A7B37" w:rsidP="1A7F4F01" w:rsidRDefault="001A7B37" w14:paraId="1C0B0505" w14:textId="77777777">
      <w:pPr>
        <w:spacing w:after="0" w:line="276" w:lineRule="auto"/>
        <w:jc w:val="both"/>
        <w:rPr>
          <w:rFonts w:ascii="Times New Roman" w:hAnsi="Times New Roman" w:cs="Times New Roman"/>
          <w:sz w:val="24"/>
          <w:szCs w:val="24"/>
        </w:rPr>
      </w:pPr>
    </w:p>
    <w:p w:rsidR="1EF8A4C3" w:rsidP="1A7F4F01" w:rsidRDefault="1EF8A4C3" w14:paraId="4240A553" w14:textId="6948377A">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Lõike 2 kohaselt ei pea sotsiaalmajanduse üksused, </w:t>
      </w:r>
      <w:r w:rsidRPr="1A7F4F01" w:rsidR="00985EB8">
        <w:rPr>
          <w:rFonts w:ascii="Times New Roman" w:hAnsi="Times New Roman" w:eastAsia="Times New Roman" w:cs="Times New Roman"/>
          <w:sz w:val="24"/>
          <w:szCs w:val="24"/>
        </w:rPr>
        <w:t>mis</w:t>
      </w:r>
      <w:r w:rsidRPr="1A7F4F01">
        <w:rPr>
          <w:rFonts w:ascii="Times New Roman" w:hAnsi="Times New Roman" w:eastAsia="Times New Roman" w:cs="Times New Roman"/>
          <w:sz w:val="24"/>
          <w:szCs w:val="24"/>
        </w:rPr>
        <w:t xml:space="preserve"> on osa </w:t>
      </w:r>
      <w:r w:rsidRPr="1A7F4F01" w:rsidR="5E7F1DF9">
        <w:rPr>
          <w:rFonts w:ascii="Times New Roman" w:hAnsi="Times New Roman" w:eastAsia="Times New Roman" w:cs="Times New Roman"/>
          <w:sz w:val="24"/>
          <w:szCs w:val="24"/>
        </w:rPr>
        <w:t>tootja</w:t>
      </w:r>
      <w:r w:rsidRPr="1A7F4F01" w:rsidR="6BBA9EDB">
        <w:rPr>
          <w:rFonts w:ascii="Times New Roman" w:hAnsi="Times New Roman" w:eastAsia="Times New Roman" w:cs="Times New Roman"/>
          <w:sz w:val="24"/>
          <w:szCs w:val="24"/>
        </w:rPr>
        <w:t>te ühenduse</w:t>
      </w:r>
      <w:r w:rsidRPr="1A7F4F01">
        <w:rPr>
          <w:rFonts w:ascii="Times New Roman" w:hAnsi="Times New Roman" w:eastAsia="Times New Roman" w:cs="Times New Roman"/>
          <w:sz w:val="24"/>
          <w:szCs w:val="24"/>
        </w:rPr>
        <w:t xml:space="preserve"> loodud tekstiil-, tekstiiliga seotud </w:t>
      </w:r>
      <w:r w:rsidRPr="1A7F4F01" w:rsidR="14C0981C">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jalatsitoodete liigiti kogumissüsteemist, andma kogutud kasutatud ja jäätmeks muutunud tooteid tootjate ühendusele üle. Selle eesmärk on tagada </w:t>
      </w:r>
      <w:r w:rsidRPr="1A7F4F01" w:rsidR="00A07C42">
        <w:rPr>
          <w:rFonts w:ascii="Times New Roman" w:hAnsi="Times New Roman" w:eastAsia="Times New Roman" w:cs="Times New Roman"/>
          <w:sz w:val="24"/>
          <w:szCs w:val="24"/>
        </w:rPr>
        <w:t>nende</w:t>
      </w:r>
      <w:r w:rsidRPr="1A7F4F01">
        <w:rPr>
          <w:rFonts w:ascii="Times New Roman" w:hAnsi="Times New Roman" w:eastAsia="Times New Roman" w:cs="Times New Roman"/>
          <w:sz w:val="24"/>
          <w:szCs w:val="24"/>
        </w:rPr>
        <w:t xml:space="preserve"> üksuste tegevusautonoomia ning vältida olukorda, kus tootjavastutussüsteem tooks kaasa nende kogumis- ja korduskasutustegevuse allutamise tootjate ühendusele viisil, mis nõrgendaks nende senist rolli. Lahendus aitab säilitada sotsiaalmajanduse üksuste võime suunata kogutud esemeid eeskätt korduskasutusse, mis on jäätmehierarhias eelistatud ning annab suuremat keskkonna- ja kliimakasu kui jäätmekäitlus.</w:t>
      </w:r>
      <w:r w:rsidRPr="1A7F4F01" w:rsidR="0AF88416">
        <w:rPr>
          <w:rFonts w:ascii="Times New Roman" w:hAnsi="Times New Roman" w:eastAsia="Times New Roman" w:cs="Times New Roman"/>
          <w:sz w:val="24"/>
          <w:szCs w:val="24"/>
        </w:rPr>
        <w:t xml:space="preserve"> </w:t>
      </w:r>
      <w:r w:rsidRPr="1A7F4F01" w:rsidR="0AF88416">
        <w:rPr>
          <w:rFonts w:ascii="Times New Roman" w:hAnsi="Times New Roman" w:cs="Times New Roman"/>
          <w:sz w:val="24"/>
          <w:szCs w:val="24"/>
        </w:rPr>
        <w:t>Sellega võetakse üle jäätmete raamdirektiivi artikli 22c punkt 11.</w:t>
      </w:r>
    </w:p>
    <w:p w:rsidR="1EF8A4C3" w:rsidP="1A7F4F01" w:rsidRDefault="1EF8A4C3" w14:paraId="6EAFF1AD" w14:textId="60577CFE">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Lõige 3 sätestab sotsiaalmajanduse üksuste aruandluskohustuse probleemtooteregistrile vähemalt kord aastas. See tagab, et pädeval asutusel on ülevaade sotsiaalmajanduse üksuste kogutud tekstiil-, tekstiiliga seotud ja jalatsitoodete kogustest ning nende edasisest käitlemisest. Selline kohustus </w:t>
      </w:r>
      <w:r w:rsidRPr="1A7F4F01" w:rsidR="2078057A">
        <w:rPr>
          <w:rFonts w:ascii="Times New Roman" w:hAnsi="Times New Roman" w:eastAsia="Times New Roman" w:cs="Times New Roman"/>
          <w:sz w:val="24"/>
          <w:szCs w:val="24"/>
        </w:rPr>
        <w:t>aitab</w:t>
      </w:r>
      <w:r w:rsidRPr="1A7F4F01">
        <w:rPr>
          <w:rFonts w:ascii="Times New Roman" w:hAnsi="Times New Roman" w:eastAsia="Times New Roman" w:cs="Times New Roman"/>
          <w:sz w:val="24"/>
          <w:szCs w:val="24"/>
        </w:rPr>
        <w:t xml:space="preserve"> tagada süsteemi </w:t>
      </w:r>
      <w:r w:rsidRPr="1A7F4F01" w:rsidR="2078057A">
        <w:rPr>
          <w:rFonts w:ascii="Times New Roman" w:hAnsi="Times New Roman" w:eastAsia="Times New Roman" w:cs="Times New Roman"/>
          <w:sz w:val="24"/>
          <w:szCs w:val="24"/>
        </w:rPr>
        <w:t>läbipaistvuse</w:t>
      </w:r>
      <w:r w:rsidRPr="1A7F4F01">
        <w:rPr>
          <w:rFonts w:ascii="Times New Roman" w:hAnsi="Times New Roman" w:eastAsia="Times New Roman" w:cs="Times New Roman"/>
          <w:sz w:val="24"/>
          <w:szCs w:val="24"/>
        </w:rPr>
        <w:t>, järelevalve võimalikkus</w:t>
      </w:r>
      <w:r w:rsidRPr="1A7F4F01" w:rsidR="00055118">
        <w:rPr>
          <w:rFonts w:ascii="Times New Roman" w:hAnsi="Times New Roman" w:eastAsia="Times New Roman" w:cs="Times New Roman"/>
          <w:sz w:val="24"/>
          <w:szCs w:val="24"/>
        </w:rPr>
        <w:t>e</w:t>
      </w:r>
      <w:r w:rsidRPr="1A7F4F01">
        <w:rPr>
          <w:rFonts w:ascii="Times New Roman" w:hAnsi="Times New Roman" w:eastAsia="Times New Roman" w:cs="Times New Roman"/>
          <w:sz w:val="24"/>
          <w:szCs w:val="24"/>
        </w:rPr>
        <w:t xml:space="preserve"> ja andmete </w:t>
      </w:r>
      <w:r w:rsidRPr="1A7F4F01">
        <w:rPr>
          <w:rFonts w:ascii="Times New Roman" w:hAnsi="Times New Roman" w:eastAsia="Times New Roman" w:cs="Times New Roman"/>
          <w:sz w:val="24"/>
          <w:szCs w:val="24"/>
        </w:rPr>
        <w:t>võrreldavus</w:t>
      </w:r>
      <w:r w:rsidRPr="1A7F4F01" w:rsidR="00055118">
        <w:rPr>
          <w:rFonts w:ascii="Times New Roman" w:hAnsi="Times New Roman" w:eastAsia="Times New Roman" w:cs="Times New Roman"/>
          <w:sz w:val="24"/>
          <w:szCs w:val="24"/>
        </w:rPr>
        <w:t>e</w:t>
      </w:r>
      <w:r w:rsidRPr="1A7F4F01">
        <w:rPr>
          <w:rFonts w:ascii="Times New Roman" w:hAnsi="Times New Roman" w:eastAsia="Times New Roman" w:cs="Times New Roman"/>
          <w:sz w:val="24"/>
          <w:szCs w:val="24"/>
        </w:rPr>
        <w:t>, säilitades samal ajal sotsiaalmajanduse üksuste</w:t>
      </w:r>
      <w:r w:rsidRPr="1A7F4F01" w:rsidR="00055118">
        <w:rPr>
          <w:rFonts w:ascii="Times New Roman" w:hAnsi="Times New Roman" w:eastAsia="Times New Roman" w:cs="Times New Roman"/>
          <w:sz w:val="24"/>
          <w:szCs w:val="24"/>
        </w:rPr>
        <w:t>le</w:t>
      </w:r>
      <w:r w:rsidRPr="1A7F4F01">
        <w:rPr>
          <w:rFonts w:ascii="Times New Roman" w:hAnsi="Times New Roman" w:eastAsia="Times New Roman" w:cs="Times New Roman"/>
          <w:sz w:val="24"/>
          <w:szCs w:val="24"/>
        </w:rPr>
        <w:t xml:space="preserve"> proportsionaalse halduskoormuse.</w:t>
      </w:r>
      <w:r w:rsidRPr="1A7F4F01" w:rsidR="3906E31E">
        <w:rPr>
          <w:rFonts w:ascii="Times New Roman" w:hAnsi="Times New Roman" w:eastAsia="Times New Roman" w:cs="Times New Roman"/>
          <w:sz w:val="24"/>
          <w:szCs w:val="24"/>
        </w:rPr>
        <w:t xml:space="preserve"> </w:t>
      </w:r>
      <w:r w:rsidRPr="1A7F4F01" w:rsidR="3906E31E">
        <w:rPr>
          <w:rFonts w:ascii="Times New Roman" w:hAnsi="Times New Roman" w:cs="Times New Roman"/>
          <w:sz w:val="24"/>
          <w:szCs w:val="24"/>
        </w:rPr>
        <w:t>Sellega võetakse üle jäätmete raamdirektiivi artikli 22c punkt 12.</w:t>
      </w:r>
    </w:p>
    <w:p w:rsidR="001A7B37" w:rsidP="1A7F4F01" w:rsidRDefault="001A7B37" w14:paraId="1840F061" w14:textId="77777777">
      <w:pPr>
        <w:spacing w:after="0" w:line="276" w:lineRule="auto"/>
        <w:jc w:val="both"/>
        <w:rPr>
          <w:rFonts w:ascii="Times New Roman" w:hAnsi="Times New Roman" w:cs="Times New Roman"/>
          <w:sz w:val="24"/>
          <w:szCs w:val="24"/>
        </w:rPr>
      </w:pPr>
    </w:p>
    <w:p w:rsidR="1EF8A4C3" w:rsidP="1A7F4F01" w:rsidRDefault="1EF8A4C3" w14:paraId="65EB8CD5" w14:textId="4F6AB0E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Kokkuvõttes on </w:t>
      </w:r>
      <w:r w:rsidRPr="1A7F4F01" w:rsidR="00055118">
        <w:rPr>
          <w:rFonts w:ascii="Times New Roman" w:hAnsi="Times New Roman" w:eastAsia="Times New Roman" w:cs="Times New Roman"/>
          <w:sz w:val="24"/>
          <w:szCs w:val="24"/>
        </w:rPr>
        <w:t>sätte</w:t>
      </w:r>
      <w:r w:rsidRPr="1A7F4F01">
        <w:rPr>
          <w:rFonts w:ascii="Times New Roman" w:hAnsi="Times New Roman" w:eastAsia="Times New Roman" w:cs="Times New Roman"/>
          <w:sz w:val="24"/>
          <w:szCs w:val="24"/>
        </w:rPr>
        <w:t xml:space="preserve"> eesmärk siduda sotsiaalmajanduse üksused tootjavastutussüsteemiga viisil, mis mitte ainult ei võimalda nende jätkuvat tegutsemist, vaid ka tunnustab nende erilist rolli tekstiilitoodete korduskasutuse, parandamise, keskkonnahoidliku käitlemise ja sotsiaalse mõju saavutamisel. </w:t>
      </w:r>
      <w:r w:rsidRPr="1A7F4F01" w:rsidR="00985EB8">
        <w:rPr>
          <w:rFonts w:ascii="Times New Roman" w:hAnsi="Times New Roman" w:eastAsia="Times New Roman" w:cs="Times New Roman"/>
          <w:sz w:val="24"/>
          <w:szCs w:val="24"/>
        </w:rPr>
        <w:t xml:space="preserve">See </w:t>
      </w:r>
      <w:r w:rsidRPr="1A7F4F01">
        <w:rPr>
          <w:rFonts w:ascii="Times New Roman" w:hAnsi="Times New Roman" w:eastAsia="Times New Roman" w:cs="Times New Roman"/>
          <w:sz w:val="24"/>
          <w:szCs w:val="24"/>
        </w:rPr>
        <w:t xml:space="preserve">aitab vältida </w:t>
      </w:r>
      <w:r w:rsidRPr="1A7F4F01" w:rsidR="00985EB8">
        <w:rPr>
          <w:rFonts w:ascii="Times New Roman" w:hAnsi="Times New Roman" w:eastAsia="Times New Roman" w:cs="Times New Roman"/>
          <w:sz w:val="24"/>
          <w:szCs w:val="24"/>
        </w:rPr>
        <w:t>nende</w:t>
      </w:r>
      <w:r w:rsidRPr="1A7F4F01">
        <w:rPr>
          <w:rFonts w:ascii="Times New Roman" w:hAnsi="Times New Roman" w:eastAsia="Times New Roman" w:cs="Times New Roman"/>
          <w:sz w:val="24"/>
          <w:szCs w:val="24"/>
        </w:rPr>
        <w:t xml:space="preserve"> üksuste kõrvale tõrjumist tootjavastutuse süsteemi </w:t>
      </w:r>
      <w:r w:rsidRPr="1A7F4F01" w:rsidR="00985EB8">
        <w:rPr>
          <w:rFonts w:ascii="Times New Roman" w:hAnsi="Times New Roman" w:eastAsia="Times New Roman" w:cs="Times New Roman"/>
          <w:sz w:val="24"/>
          <w:szCs w:val="24"/>
        </w:rPr>
        <w:t>loomisel</w:t>
      </w:r>
      <w:r w:rsidRPr="1A7F4F01">
        <w:rPr>
          <w:rFonts w:ascii="Times New Roman" w:hAnsi="Times New Roman" w:eastAsia="Times New Roman" w:cs="Times New Roman"/>
          <w:sz w:val="24"/>
          <w:szCs w:val="24"/>
        </w:rPr>
        <w:t xml:space="preserve"> ning toetab nii ringmajanduse kui ka sotsiaalpoliitiliste eesmärkide saavutamist.</w:t>
      </w:r>
    </w:p>
    <w:p w:rsidR="00055118" w:rsidP="1A7F4F01" w:rsidRDefault="00055118" w14:paraId="3C07F487" w14:textId="77777777">
      <w:pPr>
        <w:spacing w:after="0" w:line="276" w:lineRule="auto"/>
        <w:jc w:val="both"/>
        <w:rPr>
          <w:rFonts w:ascii="Times New Roman" w:hAnsi="Times New Roman" w:eastAsia="Times New Roman" w:cs="Times New Roman"/>
          <w:b/>
          <w:bCs/>
          <w:color w:val="000000" w:themeColor="text1"/>
          <w:sz w:val="24"/>
          <w:szCs w:val="24"/>
        </w:rPr>
      </w:pPr>
    </w:p>
    <w:p w:rsidRPr="00D35488" w:rsidR="00195D11" w:rsidP="00195D11" w:rsidRDefault="00195D11" w14:paraId="5D291A2D" w14:textId="3C8A4D00">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b/>
          <w:bCs/>
          <w:color w:val="000000" w:themeColor="text1"/>
          <w:sz w:val="24"/>
          <w:szCs w:val="24"/>
        </w:rPr>
        <w:t>JäätSi § 26 lõiked 1</w:t>
      </w:r>
      <w:r>
        <w:rPr>
          <w:rFonts w:ascii="Times New Roman" w:hAnsi="Times New Roman" w:eastAsia="Times New Roman" w:cs="Times New Roman"/>
          <w:b/>
          <w:bCs/>
          <w:color w:val="000000" w:themeColor="text1"/>
          <w:sz w:val="24"/>
          <w:szCs w:val="24"/>
          <w:vertAlign w:val="superscript"/>
        </w:rPr>
        <w:t>8</w:t>
      </w:r>
      <w:r w:rsidRPr="1A7F4F01">
        <w:rPr>
          <w:rFonts w:ascii="Times New Roman" w:hAnsi="Times New Roman" w:eastAsia="Times New Roman" w:cs="Times New Roman"/>
          <w:b/>
          <w:bCs/>
          <w:color w:val="000000" w:themeColor="text1"/>
          <w:sz w:val="24"/>
          <w:szCs w:val="24"/>
        </w:rPr>
        <w:t>–1</w:t>
      </w:r>
      <w:r w:rsidRPr="1A7F4F01">
        <w:rPr>
          <w:rFonts w:ascii="Times New Roman" w:hAnsi="Times New Roman" w:eastAsia="Times New Roman" w:cs="Times New Roman"/>
          <w:b/>
          <w:bCs/>
          <w:color w:val="000000" w:themeColor="text1"/>
          <w:sz w:val="24"/>
          <w:szCs w:val="24"/>
          <w:vertAlign w:val="superscript"/>
        </w:rPr>
        <w:t xml:space="preserve">12 </w:t>
      </w:r>
      <w:r w:rsidRPr="1A7F4F01">
        <w:rPr>
          <w:rFonts w:ascii="Times New Roman" w:hAnsi="Times New Roman" w:eastAsia="Times New Roman" w:cs="Times New Roman"/>
          <w:b/>
          <w:bCs/>
          <w:color w:val="000000" w:themeColor="text1"/>
          <w:sz w:val="24"/>
          <w:szCs w:val="24"/>
        </w:rPr>
        <w:t>(uued lõiked)</w:t>
      </w:r>
    </w:p>
    <w:p w:rsidR="4C6A43FA" w:rsidP="1A7F4F01" w:rsidRDefault="474753C6" w14:paraId="29B321A7" w14:textId="2E34365E">
      <w:pPr>
        <w:spacing w:after="0" w:line="276" w:lineRule="auto"/>
        <w:jc w:val="both"/>
      </w:pPr>
      <w:r w:rsidRPr="1A7F4F01">
        <w:rPr>
          <w:rFonts w:ascii="Times New Roman" w:hAnsi="Times New Roman" w:eastAsia="Times New Roman" w:cs="Times New Roman"/>
          <w:sz w:val="24"/>
          <w:szCs w:val="24"/>
        </w:rPr>
        <w:t xml:space="preserve">Lõikes 1⁸ sätestatakse kasutatud ja jäätmeteks muutunud tekstiil-, tekstiiliga seotud </w:t>
      </w:r>
      <w:r w:rsidRPr="1A7F4F01" w:rsidR="435F6942">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jalatsitoodete jäätme</w:t>
      </w:r>
      <w:r w:rsidRPr="1A7F4F01" w:rsidR="37A5BB9A">
        <w:rPr>
          <w:rFonts w:ascii="Times New Roman" w:hAnsi="Times New Roman" w:eastAsia="Times New Roman" w:cs="Times New Roman"/>
          <w:sz w:val="24"/>
          <w:szCs w:val="24"/>
        </w:rPr>
        <w:t>te</w:t>
      </w:r>
      <w:r w:rsidRPr="1A7F4F01">
        <w:rPr>
          <w:rFonts w:ascii="Times New Roman" w:hAnsi="Times New Roman" w:eastAsia="Times New Roman" w:cs="Times New Roman"/>
          <w:sz w:val="24"/>
          <w:szCs w:val="24"/>
        </w:rPr>
        <w:t xml:space="preserve">na käsitamise üldreegel ning erand sellest. Direktiivi artikli 22d lõike 2 kohaselt käsitatakse liigiti kogutud kasutatud ja jäätmeteks muutunud tekstiil-, tekstiiliga seotud ja jalatsitooteid kogumisel jäätmetena. Kasutatud tekstiil võib selles etapis olla korduskasutuskõlblik, kuid selle korduskasutuskõlblikkust ei ole veel hinnatud. </w:t>
      </w:r>
      <w:r w:rsidRPr="1A7F4F01" w:rsidR="09E26F76">
        <w:rPr>
          <w:rFonts w:ascii="Times New Roman" w:hAnsi="Times New Roman" w:eastAsia="Times New Roman" w:cs="Times New Roman"/>
          <w:sz w:val="24"/>
          <w:szCs w:val="24"/>
        </w:rPr>
        <w:t>Lõppkasutaja enda hinnang toote korduskasutuskõlblikkusele ei ole piisav</w:t>
      </w:r>
      <w:r w:rsidRPr="1A7F4F01" w:rsidR="2FADD9C1">
        <w:rPr>
          <w:rFonts w:ascii="Times New Roman" w:hAnsi="Times New Roman" w:eastAsia="Times New Roman" w:cs="Times New Roman"/>
          <w:sz w:val="24"/>
          <w:szCs w:val="24"/>
        </w:rPr>
        <w:t>.</w:t>
      </w:r>
    </w:p>
    <w:p w:rsidR="4B5C5AB2" w:rsidP="1A7F4F01" w:rsidRDefault="4B5C5AB2" w14:paraId="7ED5A035" w14:textId="1221D649">
      <w:pPr>
        <w:spacing w:before="240" w:after="24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Tekstiili või jalatsite konteinerisse või muusse sarnasesse kogumiskohta panemist ei saa käsitada otsese üleandmisena, kui lõppkasutajal puudub vahetu kontakt vastuvõtva üksuse või operaatoriga ning puudub võimalus toodete üleandmise hetkel või vahetult kogumispunktis neid otse ja asjatundlikult kontrollida ning hinnata. Tegemist ei ole otsese üleandmisega olukorras, kus tooted paigutatakse avalikku konteinerisse või muusse sarnasesse kogumiskohta ning nende sobivust korduskasutuseks ei ole võimalik üleandmise käigus otseselt ja professionaalselt hinnata. Sellisel juhul tuleb tooteid käsitada jäätmetena.</w:t>
      </w:r>
    </w:p>
    <w:p w:rsidR="0B812B1F" w:rsidP="1A7F4F01" w:rsidRDefault="474753C6" w14:paraId="133FF496" w14:textId="428C4018">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Üldreeglist tehakse direktiivi artikli 22d lõike 3 kohaselt erand juhul, kui lõppkasutaja annab kasutatud tekstiil-, tekstiiliga seotud või jalatsitoote kogumispunktis otse üle korduskasutusettevõtjale või sotsiaalmajanduse üksusele ning toode hinnatakse seal otseselt ja asjatundlikult korduskasutuskõlblikuks. Sellisel juhul ei käsitata toodet kogumisel jäätmena. Asjatundliku hindamise sisu täpsustatakse lõikes 1¹¹.</w:t>
      </w:r>
    </w:p>
    <w:p w:rsidR="0B812B1F" w:rsidP="1A7F4F01" w:rsidRDefault="474753C6" w14:paraId="65DE6EB5" w14:textId="727C32E6">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Euroopa Komisjon on artikli 22d lõigete 2 ja 3 kohta selgitanud, et üldreegli eesmärk on tagada kasutatud toodete korduskasutuskõlblikkuse eelnev hindamine objektiivsete kriteeriumide alusel ning vältida olukorda, kus see sõltub lõppkasutaja enda hinnangust. Samuti vähendab see riski, et tekstiilijäätmeid käsitatakse põhjendamatult kasutatud toodetena, et vältida jäätmetele kohaldatavaid nõudeid.</w:t>
      </w:r>
    </w:p>
    <w:p w:rsidR="0B812B1F" w:rsidP="1A7F4F01" w:rsidRDefault="474753C6" w14:paraId="4CF70A3E" w14:textId="10429C56">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Komisjoni selgituse kohaselt tähendab artikli 22d lõikes 3 nimetatud otsene üleandmine, et toode antakse lõppkasutaja poolt kogumispunktis vahetult üle korduskasutusettevõtjale või sotsiaalmajanduse üksusele ilma vahendajata ning seda ei anta ega veeta enne asjatundlikku hindamist teise ettevõtja juurde või teise tegevuskohta. Hindamine ei pea toimuma üleandmisega samal hetkel, kui toode jääb kuni hindamiseni samasse kogumispunkti. Kui toode hinnatakse korduskasutuskõlbmatuks, käsitatakse seda jäätmena.</w:t>
      </w:r>
      <w:r w:rsidRPr="1A7F4F01" w:rsidR="511C5533">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 xml:space="preserve">Lõikega võetakse üle </w:t>
      </w:r>
      <w:r w:rsidRPr="1A7F4F01" w:rsidR="5D366877">
        <w:rPr>
          <w:rFonts w:ascii="Times New Roman" w:hAnsi="Times New Roman" w:eastAsia="Times New Roman" w:cs="Times New Roman"/>
          <w:sz w:val="24"/>
          <w:szCs w:val="24"/>
        </w:rPr>
        <w:t>jäätme</w:t>
      </w:r>
      <w:r w:rsidRPr="1A7F4F01">
        <w:rPr>
          <w:rFonts w:ascii="Times New Roman" w:hAnsi="Times New Roman" w:eastAsia="Times New Roman" w:cs="Times New Roman"/>
          <w:sz w:val="24"/>
          <w:szCs w:val="24"/>
        </w:rPr>
        <w:t>direktiivi artikli 22d lõiked 2 ja 3.</w:t>
      </w:r>
    </w:p>
    <w:p w:rsidR="2C81B36C" w:rsidP="1A7F4F01" w:rsidRDefault="405BB117" w14:paraId="512FE99F" w14:textId="5358BAF9">
      <w:pPr>
        <w:spacing w:before="240" w:after="24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Lõi</w:t>
      </w:r>
      <w:r w:rsidRPr="1A7F4F01" w:rsidR="4F05615D">
        <w:rPr>
          <w:rFonts w:ascii="Times New Roman" w:hAnsi="Times New Roman" w:eastAsia="Times New Roman" w:cs="Times New Roman"/>
          <w:color w:val="000000" w:themeColor="text1"/>
          <w:sz w:val="24"/>
          <w:szCs w:val="24"/>
        </w:rPr>
        <w:t>g</w:t>
      </w:r>
      <w:r w:rsidRPr="1A7F4F01">
        <w:rPr>
          <w:rFonts w:ascii="Times New Roman" w:hAnsi="Times New Roman" w:eastAsia="Times New Roman" w:cs="Times New Roman"/>
          <w:color w:val="000000" w:themeColor="text1"/>
          <w:sz w:val="24"/>
          <w:szCs w:val="24"/>
        </w:rPr>
        <w:t>e 1</w:t>
      </w:r>
      <w:r w:rsidRPr="1A7F4F01" w:rsidR="045E4964">
        <w:rPr>
          <w:rFonts w:ascii="Times New Roman" w:hAnsi="Times New Roman" w:eastAsia="Times New Roman" w:cs="Times New Roman"/>
          <w:color w:val="000000" w:themeColor="text1"/>
          <w:sz w:val="24"/>
          <w:szCs w:val="24"/>
          <w:vertAlign w:val="superscript"/>
        </w:rPr>
        <w:t>9</w:t>
      </w:r>
      <w:r w:rsidRPr="1A7F4F01" w:rsidR="59E9DBAE">
        <w:rPr>
          <w:rFonts w:ascii="Times New Roman" w:hAnsi="Times New Roman" w:eastAsia="Times New Roman" w:cs="Times New Roman"/>
          <w:color w:val="000000" w:themeColor="text1"/>
          <w:sz w:val="24"/>
          <w:szCs w:val="24"/>
        </w:rPr>
        <w:t xml:space="preserve"> </w:t>
      </w:r>
      <w:r w:rsidRPr="1A7F4F01" w:rsidR="0336A0D8">
        <w:rPr>
          <w:rFonts w:ascii="Times New Roman" w:hAnsi="Times New Roman" w:eastAsia="Times New Roman" w:cs="Times New Roman"/>
          <w:color w:val="000000" w:themeColor="text1"/>
          <w:sz w:val="24"/>
          <w:szCs w:val="24"/>
        </w:rPr>
        <w:t>sätestab</w:t>
      </w:r>
      <w:r w:rsidRPr="1A7F4F01" w:rsidR="59E9DBAE">
        <w:rPr>
          <w:rFonts w:ascii="Times New Roman" w:hAnsi="Times New Roman" w:eastAsia="Times New Roman" w:cs="Times New Roman"/>
          <w:color w:val="000000" w:themeColor="text1"/>
          <w:sz w:val="24"/>
          <w:szCs w:val="24"/>
        </w:rPr>
        <w:t xml:space="preserve"> </w:t>
      </w:r>
      <w:r w:rsidRPr="1A7F4F01" w:rsidR="1A873680">
        <w:rPr>
          <w:rFonts w:ascii="Times New Roman" w:hAnsi="Times New Roman" w:eastAsia="Times New Roman" w:cs="Times New Roman"/>
          <w:color w:val="000000" w:themeColor="text1"/>
          <w:sz w:val="24"/>
          <w:szCs w:val="24"/>
        </w:rPr>
        <w:t>termini</w:t>
      </w:r>
      <w:r w:rsidRPr="1A7F4F01" w:rsidR="59E9DBAE">
        <w:rPr>
          <w:rFonts w:ascii="Times New Roman" w:hAnsi="Times New Roman" w:eastAsia="Times New Roman" w:cs="Times New Roman"/>
          <w:color w:val="000000" w:themeColor="text1"/>
          <w:sz w:val="24"/>
          <w:szCs w:val="24"/>
        </w:rPr>
        <w:t xml:space="preserve"> </w:t>
      </w:r>
      <w:r w:rsidRPr="1A7F4F01" w:rsidR="00985EB8">
        <w:rPr>
          <w:rFonts w:ascii="Times New Roman" w:hAnsi="Times New Roman" w:eastAsia="Times New Roman" w:cs="Times New Roman"/>
          <w:color w:val="000000" w:themeColor="text1"/>
          <w:sz w:val="24"/>
          <w:szCs w:val="24"/>
        </w:rPr>
        <w:t>„</w:t>
      </w:r>
      <w:r w:rsidRPr="1A7F4F01" w:rsidR="59E9DBAE">
        <w:rPr>
          <w:rFonts w:ascii="Times New Roman" w:hAnsi="Times New Roman" w:eastAsia="Times New Roman" w:cs="Times New Roman"/>
          <w:color w:val="000000" w:themeColor="text1"/>
          <w:sz w:val="24"/>
          <w:szCs w:val="24"/>
        </w:rPr>
        <w:t>kasutatud tekstiil</w:t>
      </w:r>
      <w:r w:rsidRPr="1A7F4F01" w:rsidR="00985EB8">
        <w:rPr>
          <w:rFonts w:ascii="Times New Roman" w:hAnsi="Times New Roman" w:eastAsia="Times New Roman" w:cs="Times New Roman"/>
          <w:color w:val="000000" w:themeColor="text1"/>
          <w:sz w:val="24"/>
          <w:szCs w:val="24"/>
        </w:rPr>
        <w:t>“</w:t>
      </w:r>
      <w:r w:rsidRPr="1A7F4F01" w:rsidR="206E07DB">
        <w:rPr>
          <w:rFonts w:ascii="Times New Roman" w:hAnsi="Times New Roman" w:eastAsia="Times New Roman" w:cs="Times New Roman"/>
          <w:color w:val="000000" w:themeColor="text1"/>
          <w:sz w:val="24"/>
          <w:szCs w:val="24"/>
        </w:rPr>
        <w:t>.</w:t>
      </w:r>
      <w:r w:rsidRPr="1A7F4F01" w:rsidR="59E9DBAE">
        <w:rPr>
          <w:rFonts w:ascii="Times New Roman" w:hAnsi="Times New Roman" w:eastAsia="Times New Roman" w:cs="Times New Roman"/>
          <w:sz w:val="24"/>
          <w:szCs w:val="24"/>
        </w:rPr>
        <w:t xml:space="preserve"> </w:t>
      </w:r>
      <w:r w:rsidRPr="1A7F4F01" w:rsidR="451CEE2A">
        <w:rPr>
          <w:rFonts w:ascii="Times New Roman" w:hAnsi="Times New Roman" w:eastAsia="Times New Roman" w:cs="Times New Roman"/>
          <w:sz w:val="24"/>
          <w:szCs w:val="24"/>
        </w:rPr>
        <w:t>Termin</w:t>
      </w:r>
      <w:r w:rsidRPr="1A7F4F01" w:rsidR="3EFF01A4">
        <w:rPr>
          <w:rFonts w:ascii="Times New Roman" w:hAnsi="Times New Roman" w:eastAsia="Times New Roman" w:cs="Times New Roman"/>
          <w:sz w:val="24"/>
          <w:szCs w:val="24"/>
        </w:rPr>
        <w:t xml:space="preserve"> lähtub jäätme</w:t>
      </w:r>
      <w:r w:rsidRPr="1A7F4F01" w:rsidR="5C9E2DA0">
        <w:rPr>
          <w:rFonts w:ascii="Times New Roman" w:hAnsi="Times New Roman" w:eastAsia="Times New Roman" w:cs="Times New Roman"/>
          <w:sz w:val="24"/>
          <w:szCs w:val="24"/>
        </w:rPr>
        <w:t>te raam</w:t>
      </w:r>
      <w:r w:rsidRPr="1A7F4F01" w:rsidR="3EFF01A4">
        <w:rPr>
          <w:rFonts w:ascii="Times New Roman" w:hAnsi="Times New Roman" w:eastAsia="Times New Roman" w:cs="Times New Roman"/>
          <w:sz w:val="24"/>
          <w:szCs w:val="24"/>
        </w:rPr>
        <w:t>direktiivi põhjenduspunktist 23, mille kohaselt on</w:t>
      </w:r>
      <w:r w:rsidRPr="1A7F4F01" w:rsidR="4737364B">
        <w:rPr>
          <w:rFonts w:ascii="Times New Roman" w:hAnsi="Times New Roman" w:eastAsia="Times New Roman" w:cs="Times New Roman"/>
          <w:color w:val="000000" w:themeColor="text1"/>
          <w:sz w:val="24"/>
          <w:szCs w:val="24"/>
        </w:rPr>
        <w:t xml:space="preserve"> </w:t>
      </w:r>
      <w:r w:rsidRPr="1A7F4F01" w:rsidR="00531023">
        <w:rPr>
          <w:rFonts w:ascii="Times New Roman" w:hAnsi="Times New Roman" w:eastAsia="Times New Roman" w:cs="Times New Roman"/>
          <w:color w:val="000000" w:themeColor="text1"/>
          <w:sz w:val="24"/>
          <w:szCs w:val="24"/>
        </w:rPr>
        <w:t xml:space="preserve">kasutatud tekstiil </w:t>
      </w:r>
      <w:r w:rsidRPr="1A7F4F01" w:rsidR="59E9DBAE">
        <w:rPr>
          <w:rFonts w:ascii="Times New Roman" w:hAnsi="Times New Roman" w:eastAsia="Times New Roman" w:cs="Times New Roman"/>
          <w:color w:val="000000" w:themeColor="text1"/>
          <w:sz w:val="24"/>
          <w:szCs w:val="24"/>
        </w:rPr>
        <w:t>liigiti kogutud tekstiili, mille lõppkasutaja kõrvaldab, olenemata sellest, kas se</w:t>
      </w:r>
      <w:r w:rsidRPr="1A7F4F01" w:rsidR="00985EB8">
        <w:rPr>
          <w:rFonts w:ascii="Times New Roman" w:hAnsi="Times New Roman" w:eastAsia="Times New Roman" w:cs="Times New Roman"/>
          <w:color w:val="000000" w:themeColor="text1"/>
          <w:sz w:val="24"/>
          <w:szCs w:val="24"/>
        </w:rPr>
        <w:t>da saab</w:t>
      </w:r>
      <w:r w:rsidRPr="1A7F4F01" w:rsidR="59E9DBAE">
        <w:rPr>
          <w:rFonts w:ascii="Times New Roman" w:hAnsi="Times New Roman" w:eastAsia="Times New Roman" w:cs="Times New Roman"/>
          <w:color w:val="000000" w:themeColor="text1"/>
          <w:sz w:val="24"/>
          <w:szCs w:val="24"/>
        </w:rPr>
        <w:t xml:space="preserve"> korduskasutada või mitte. </w:t>
      </w:r>
      <w:r w:rsidRPr="1A7F4F01" w:rsidR="39200FE9">
        <w:rPr>
          <w:rFonts w:ascii="Times New Roman" w:hAnsi="Times New Roman" w:eastAsia="Times New Roman" w:cs="Times New Roman"/>
          <w:color w:val="333333"/>
          <w:sz w:val="24"/>
          <w:szCs w:val="24"/>
        </w:rPr>
        <w:t>Selles etapis võib kasutatud tekstiil olla kas korduskasutuskõlblik või kujutada endast jäätmeid, sest seda ei ole veel hinnatud. Sel põhjusel tuleks kasutatud tekstiili, mida kogutakse liigiti, käsitada kogumisel jäätmetena, välja arvatud juhul, kui lõppkasutaja annab selle otse üle ja korduskasutusettevõtja või sotsiaalmajanduse üksus on selle kogumispunktis otseselt ja asjatundlikult hinnanud korduskasutuskõlblikuks.</w:t>
      </w:r>
      <w:r w:rsidRPr="1A7F4F01" w:rsidR="39200FE9">
        <w:rPr>
          <w:rFonts w:ascii="Times New Roman" w:hAnsi="Times New Roman" w:cs="Times New Roman"/>
          <w:sz w:val="24"/>
          <w:szCs w:val="24"/>
        </w:rPr>
        <w:t xml:space="preserve"> </w:t>
      </w:r>
      <w:r w:rsidRPr="1A7F4F01" w:rsidR="60D7D3C5">
        <w:rPr>
          <w:rFonts w:ascii="Times New Roman" w:hAnsi="Times New Roman" w:eastAsia="Times New Roman" w:cs="Times New Roman"/>
          <w:sz w:val="24"/>
          <w:szCs w:val="24"/>
        </w:rPr>
        <w:t>Liigiti kogutud kasutatud tekstiili jäätmena käsitamise üldreegel ja sellest tehtav erand on sätestatud lõikes 1⁸ ning korduskasutuskõlblikuks hinnatud kasutatud tekstiili mõiste lõikes 1¹⁰.</w:t>
      </w:r>
      <w:r w:rsidRPr="1A7F4F01" w:rsidR="0CF336CD">
        <w:rPr>
          <w:rFonts w:ascii="Times New Roman" w:hAnsi="Times New Roman" w:eastAsia="Times New Roman" w:cs="Times New Roman"/>
          <w:sz w:val="24"/>
          <w:szCs w:val="24"/>
        </w:rPr>
        <w:t xml:space="preserve"> </w:t>
      </w:r>
      <w:r w:rsidRPr="1A7F4F01" w:rsidR="15F69AD2">
        <w:rPr>
          <w:rFonts w:ascii="Times New Roman" w:hAnsi="Times New Roman" w:cs="Times New Roman"/>
          <w:sz w:val="24"/>
          <w:szCs w:val="24"/>
        </w:rPr>
        <w:t>Sellega võetakse üle jäätmete raamdirektiivi artikli 22</w:t>
      </w:r>
      <w:r w:rsidRPr="1A7F4F01" w:rsidR="2F5AF900">
        <w:rPr>
          <w:rFonts w:ascii="Times New Roman" w:hAnsi="Times New Roman" w:cs="Times New Roman"/>
          <w:sz w:val="24"/>
          <w:szCs w:val="24"/>
        </w:rPr>
        <w:t>d</w:t>
      </w:r>
      <w:r w:rsidRPr="1A7F4F01" w:rsidR="15F69AD2">
        <w:rPr>
          <w:rFonts w:ascii="Times New Roman" w:hAnsi="Times New Roman" w:cs="Times New Roman"/>
          <w:sz w:val="24"/>
          <w:szCs w:val="24"/>
        </w:rPr>
        <w:t xml:space="preserve"> punkt 2.</w:t>
      </w:r>
      <w:r w:rsidRPr="1A7F4F01" w:rsidR="4E266878">
        <w:rPr>
          <w:rFonts w:ascii="Times New Roman" w:hAnsi="Times New Roman" w:cs="Times New Roman"/>
          <w:sz w:val="24"/>
          <w:szCs w:val="24"/>
        </w:rPr>
        <w:t xml:space="preserve"> </w:t>
      </w:r>
    </w:p>
    <w:p w:rsidR="61C70DB2" w:rsidP="1A7F4F01" w:rsidRDefault="42DF2DC0" w14:paraId="67121EA9" w14:textId="520BCEEE">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Lõikes 1¹⁰ sätestatakse korduskasutuskõlblikuks hinnatud kasutatud tekstiili </w:t>
      </w:r>
      <w:r w:rsidRPr="1A7F4F01" w:rsidR="3BCC20DF">
        <w:rPr>
          <w:rFonts w:ascii="Times New Roman" w:hAnsi="Times New Roman" w:eastAsia="Times New Roman" w:cs="Times New Roman"/>
          <w:sz w:val="24"/>
          <w:szCs w:val="24"/>
        </w:rPr>
        <w:t>termin</w:t>
      </w:r>
      <w:r w:rsidRPr="1A7F4F01">
        <w:rPr>
          <w:rFonts w:ascii="Times New Roman" w:hAnsi="Times New Roman" w:eastAsia="Times New Roman" w:cs="Times New Roman"/>
          <w:sz w:val="24"/>
          <w:szCs w:val="24"/>
        </w:rPr>
        <w:t xml:space="preserve">. </w:t>
      </w:r>
      <w:r w:rsidRPr="1A7F4F01" w:rsidR="373F0844">
        <w:rPr>
          <w:rFonts w:ascii="Times New Roman" w:hAnsi="Times New Roman" w:eastAsia="Times New Roman" w:cs="Times New Roman"/>
          <w:sz w:val="24"/>
          <w:szCs w:val="24"/>
        </w:rPr>
        <w:t>Termin</w:t>
      </w:r>
      <w:r w:rsidRPr="1A7F4F01">
        <w:rPr>
          <w:rFonts w:ascii="Times New Roman" w:hAnsi="Times New Roman" w:eastAsia="Times New Roman" w:cs="Times New Roman"/>
          <w:sz w:val="24"/>
          <w:szCs w:val="24"/>
        </w:rPr>
        <w:t xml:space="preserve"> lähtub </w:t>
      </w:r>
      <w:r w:rsidRPr="1A7F4F01" w:rsidR="23BCC160">
        <w:rPr>
          <w:rFonts w:ascii="Times New Roman" w:hAnsi="Times New Roman" w:eastAsia="Times New Roman" w:cs="Times New Roman"/>
          <w:sz w:val="24"/>
          <w:szCs w:val="24"/>
        </w:rPr>
        <w:t>jäätmete raam</w:t>
      </w:r>
      <w:r w:rsidRPr="1A7F4F01">
        <w:rPr>
          <w:rFonts w:ascii="Times New Roman" w:hAnsi="Times New Roman" w:eastAsia="Times New Roman" w:cs="Times New Roman"/>
          <w:sz w:val="24"/>
          <w:szCs w:val="24"/>
        </w:rPr>
        <w:t>direktiivi (EL) 2025/1892 põhjenduspunktist 23 ning hõlmab kahte olukorda.</w:t>
      </w:r>
    </w:p>
    <w:p w:rsidR="61C70DB2" w:rsidP="1A7F4F01" w:rsidRDefault="42DF2DC0" w14:paraId="7A435CC6" w14:textId="1E817453">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Esimesel juhul on tekstiil kogumisel muutunud jäätmeks ning hinnatakse korduskasutuskõlblikuks pärast kogumist, sortimist ja korduskasutamiseks ettevalmistamist. Korduskasutuskõlblikuks hindamine ei lõpeta sellisel juhul iseenesest jäätmestaatust. </w:t>
      </w:r>
      <w:r w:rsidRPr="1A7F4F01" w:rsidR="51212FF6">
        <w:rPr>
          <w:rFonts w:ascii="Times New Roman" w:hAnsi="Times New Roman" w:eastAsia="Times New Roman" w:cs="Times New Roman"/>
          <w:sz w:val="24"/>
          <w:szCs w:val="24"/>
        </w:rPr>
        <w:t>Jäätmete raamd</w:t>
      </w:r>
      <w:r w:rsidRPr="1A7F4F01">
        <w:rPr>
          <w:rFonts w:ascii="Times New Roman" w:hAnsi="Times New Roman" w:eastAsia="Times New Roman" w:cs="Times New Roman"/>
          <w:sz w:val="24"/>
          <w:szCs w:val="24"/>
        </w:rPr>
        <w:t xml:space="preserve">irektiivi artikli 22d lõike 5 punkti d kohaselt peab sortimise ja järgnevate taaskasutamistoimingute tulemusena saadud korduskasutamiseks mõeldud väljund vastama </w:t>
      </w:r>
      <w:r w:rsidRPr="1A7F4F01" w:rsidR="11A146FC">
        <w:rPr>
          <w:rFonts w:ascii="Times New Roman" w:hAnsi="Times New Roman" w:eastAsia="Times New Roman" w:cs="Times New Roman"/>
          <w:sz w:val="24"/>
          <w:szCs w:val="24"/>
        </w:rPr>
        <w:t>jäätmete raam</w:t>
      </w:r>
      <w:r w:rsidRPr="1A7F4F01">
        <w:rPr>
          <w:rFonts w:ascii="Times New Roman" w:hAnsi="Times New Roman" w:eastAsia="Times New Roman" w:cs="Times New Roman"/>
          <w:sz w:val="24"/>
          <w:szCs w:val="24"/>
        </w:rPr>
        <w:t>direktiivi artiklis 6 osutatud jäätmeks oleku lakkamise kriteeriumidele.</w:t>
      </w:r>
    </w:p>
    <w:p w:rsidR="61C70DB2" w:rsidP="1A7F4F01" w:rsidRDefault="42DF2DC0" w14:paraId="55B557BC" w14:textId="27E7B647">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Teisel juhul annab lõppkasutaja kasutatud tekstiil-, tekstiiliga seotud või jalatsitoote kogumispunktis otse üle korduskasutusettevõtjale või sotsiaalmajanduse üksusele ning toode hinnatakse seal otseselt ja asjatundlikult korduskasutuskõlblikuks. </w:t>
      </w:r>
      <w:r w:rsidRPr="1A7F4F01" w:rsidR="7ECB37B8">
        <w:rPr>
          <w:rFonts w:ascii="Times New Roman" w:hAnsi="Times New Roman" w:eastAsia="Times New Roman" w:cs="Times New Roman"/>
          <w:sz w:val="24"/>
          <w:szCs w:val="24"/>
        </w:rPr>
        <w:t>Jäätmete raamd</w:t>
      </w:r>
      <w:r w:rsidRPr="1A7F4F01">
        <w:rPr>
          <w:rFonts w:ascii="Times New Roman" w:hAnsi="Times New Roman" w:eastAsia="Times New Roman" w:cs="Times New Roman"/>
          <w:sz w:val="24"/>
          <w:szCs w:val="24"/>
        </w:rPr>
        <w:t>irektiivi artikli 22d lõike 3 ja § 26 lõike 1⁸ kohaselt ei käsitata sellist toodet kogumisel jäätmena.</w:t>
      </w:r>
    </w:p>
    <w:p w:rsidR="61C70DB2" w:rsidP="1A7F4F01" w:rsidRDefault="42DF2DC0" w14:paraId="3A581FDB" w14:textId="4AD4BB31">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Euroopa Komisjoni selgituse kohaselt tähendab otsene üleandmine, et toode liigub lõppkasutajalt vahetult korduskasutusettevõtjale või sotsiaalmajanduse üksusele ilma vahendajata ning seda ei anta ega veeta enne asjatundlikku hindamist teise ettevõtja juurde või teise tegevuskohta. Hindamine ei pea toimuma üleandmisega samal hetkel, kui toode jääb kuni hindamiseni samasse kogumispunkti. Kui toode hinnatakse korduskasutuskõlbmatuks, käsitatakse seda jäätmena.</w:t>
      </w:r>
    </w:p>
    <w:p w:rsidR="61C70DB2" w:rsidP="1A7F4F01" w:rsidRDefault="7D8EA9CF" w14:paraId="52081F75" w14:textId="12D1D1F5">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Lõikes 1¹¹ sisustatakse lõikes 1⁸ nimetatud otsest ja asjatundlikku korduskasutuskõlblikuks hindamist. Hindamine puudutab üksnes kasutatud tekstiil-, tekstiiliga seotud või jalatsitoodet, mille lõppkasutaja annab kogumispunktis otse üle korduskasutusettevõtjale või sotsiaalmajanduse üksusele. Otsese üleandmise korral liigub toode lõppkasutajalt vahetult korduskasutusettevõtjale või sotsiaalmajanduse üksusele ilma vahendajata ning seda ei anta enne korduskasutuskõlblikkuse hindamist üle ega veeta teise ettevõtja juurde või teise tegevuskohta.</w:t>
      </w:r>
    </w:p>
    <w:p w:rsidR="61C70DB2" w:rsidP="1A7F4F01" w:rsidRDefault="7D8EA9CF" w14:paraId="059EDA04" w14:textId="7063B5DF">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Hindamise teeb toodet kogumispunktis vastu võttev isik, kellel on hindamiseks vajalikud teadmised ja oskused. Hindamine põhineb visuaalsel ning vajaduse korral funktsionaalsel kontrollil. Hindamisel tehakse kindlaks, kas toodet saab selle seisundit arvestades kasutada ettenähtud eesmärgil, kas see vastab selle kasutamise suhtes kohaldatavatele tehnilistele </w:t>
      </w:r>
      <w:r w:rsidRPr="1A7F4F01">
        <w:rPr>
          <w:rFonts w:ascii="Times New Roman" w:hAnsi="Times New Roman" w:eastAsia="Times New Roman" w:cs="Times New Roman"/>
          <w:sz w:val="24"/>
          <w:szCs w:val="24"/>
        </w:rPr>
        <w:t>nõuetele ja õigusnormidele ning kas selle kasutamine ei avalda negatiivset mõju keskkonnale ega inimese tervisele.</w:t>
      </w:r>
    </w:p>
    <w:p w:rsidR="61C70DB2" w:rsidP="1A7F4F01" w:rsidRDefault="1D8BEE58" w14:paraId="1F01BE3B" w14:textId="0F7145CA">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Asjatundliku hindamise puhul on oluline, et lõpliku otsuse toote korduskasutuskõlblikkuse kohta teeb kogumispunktis toodet vastu võttev isik, mitte lõppkasutaja. </w:t>
      </w:r>
      <w:r w:rsidRPr="1A7F4F01" w:rsidR="72FD8374">
        <w:rPr>
          <w:rFonts w:ascii="Times New Roman" w:hAnsi="Times New Roman" w:eastAsia="Times New Roman" w:cs="Times New Roman"/>
          <w:sz w:val="24"/>
          <w:szCs w:val="24"/>
        </w:rPr>
        <w:t>Jäätmete raamd</w:t>
      </w:r>
      <w:r w:rsidRPr="1A7F4F01">
        <w:rPr>
          <w:rFonts w:ascii="Times New Roman" w:hAnsi="Times New Roman" w:eastAsia="Times New Roman" w:cs="Times New Roman"/>
          <w:sz w:val="24"/>
          <w:szCs w:val="24"/>
        </w:rPr>
        <w:t>irektiivi (EL) 2025/1892 põhjenduspunkti 48 kohaselt ei ole lõppkasutaja koolitatud eristama korduskasutuskõlblikke ja korduskasutuskõlbmatuid esemeid ning seetõttu peab hindamise tegema toodet vastu võttev isik, kellele pakutakse asjakohase hindamise tagamiseks koolitust või suuniseid. Koolituse või suuniste eesmärk on anda hindajale teadmised ja oskused, mis võimaldavad tal hinnata toodet lõikes 1¹¹ sätestatud kriteeriumide alusel. Säte ei näe ette kindlat koolituse vormi ega eraldi hindaja kvalifikatsiooni, kuid korduskasutusettevõtja või sotsiaalmajanduse üksus peab tagama, et hindamist tegeval isikul on selleks vajalikud teadmised ja oskused, sealhulgas vajaduse korral koolituse või asjakohaste hindamissuuniste kaudu.</w:t>
      </w:r>
    </w:p>
    <w:p w:rsidR="61C70DB2" w:rsidP="1A7F4F01" w:rsidRDefault="7D8EA9CF" w14:paraId="56FCF22D" w14:textId="4626D8EA">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Hindamiskriteeriumide sisustamisel on lähtutud jäätmeseaduse § 2¹ lõikes 1 sätestatud jäätmeks oleku lakkamise sisulistest kriteeriumidest. Mõlemal juhul hinnatakse, kas asja saab kasutada ettenähtud otstarbel, kas see vastab selle kasutamise suhtes kohaldatavatele nõuetele ning kas selle kasutamine on inimese tervise ja keskkonna seisukohalt ohutu. Lõikes 1¹¹ sätestatud hindamise ja §-s 2¹ reguleeritud jäätmeks oleku lakkamise erinevus seisneb hindamise õiguslikus lähtekohas ja tagajärjes. Lõike 1¹¹ alusel hinnatakse lõppkasutaja poolt otse üle antud toodet enne selle jäätmena käsitamist. Kui toode hinnatakse korduskasutuskõlblikuks, ei käsitata seda lõike 1⁸ kohaselt kogumisel jäätmena. Paragrahv 2¹ reguleerib seevastu juba jäätmeks muutunud asja jäätmeks oleku lakkamist pärast taaskasutamistoimingu läbimist.</w:t>
      </w:r>
    </w:p>
    <w:p w:rsidR="61C70DB2" w:rsidP="1A7F4F01" w:rsidRDefault="7D8EA9CF" w14:paraId="52E98B8C" w14:textId="11E9260C">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Säte lähtub </w:t>
      </w:r>
      <w:r w:rsidRPr="1A7F4F01" w:rsidR="09970C03">
        <w:rPr>
          <w:rFonts w:ascii="Times New Roman" w:hAnsi="Times New Roman" w:eastAsia="Times New Roman" w:cs="Times New Roman"/>
          <w:sz w:val="24"/>
          <w:szCs w:val="24"/>
        </w:rPr>
        <w:t>jäätmete raam</w:t>
      </w:r>
      <w:r w:rsidRPr="1A7F4F01">
        <w:rPr>
          <w:rFonts w:ascii="Times New Roman" w:hAnsi="Times New Roman" w:eastAsia="Times New Roman" w:cs="Times New Roman"/>
          <w:sz w:val="24"/>
          <w:szCs w:val="24"/>
        </w:rPr>
        <w:t xml:space="preserve">direktiivi (EL) 2025/1892 artikli 22d lõikest 3 ja põhjenduspunktist 23. Artikli 22d lõikes 2 sätestatud üldreegli kohaselt käsitatakse liigiti kogutud kasutatud tekstiil-, tekstiiliga seotud </w:t>
      </w:r>
      <w:r w:rsidRPr="1A7F4F01" w:rsidR="1056DAAF">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jalatsitooteid kogumisel jäätmetena. Artikli 22d lõige 3 võimaldab sellest erandi juhul, kui lõppkasutaja annab toote kogumispunktis otse üle ning korduskasutusettevõtja või sotsiaalmajanduse üksus hindab selle seal otseselt ja asjatundlikult korduskasutuskõlblikuks.</w:t>
      </w:r>
    </w:p>
    <w:p w:rsidR="61C70DB2" w:rsidP="1A7F4F01" w:rsidRDefault="7D8EA9CF" w14:paraId="6A78DB88" w14:textId="76DBB293">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Euroopa Komisjon on </w:t>
      </w:r>
      <w:r w:rsidRPr="1A7F4F01" w:rsidR="38144F5E">
        <w:rPr>
          <w:rFonts w:ascii="Times New Roman" w:hAnsi="Times New Roman" w:eastAsia="Times New Roman" w:cs="Times New Roman"/>
          <w:sz w:val="24"/>
          <w:szCs w:val="24"/>
        </w:rPr>
        <w:t>jäätmete raam</w:t>
      </w:r>
      <w:r w:rsidRPr="1A7F4F01">
        <w:rPr>
          <w:rFonts w:ascii="Times New Roman" w:hAnsi="Times New Roman" w:eastAsia="Times New Roman" w:cs="Times New Roman"/>
          <w:sz w:val="24"/>
          <w:szCs w:val="24"/>
        </w:rPr>
        <w:t>direktiivi artikli 22d lõigete 2 ja 3 kohta antud selgituses märkinud, et üldreegli eesmärk on tagada liigiti kogutud tekstiili eelnev hindamine objektiivsete kriteeriumide alusel ning vältida olukorda, kus otsus toote korduskasutuskõlblikkuse kohta sõltub lõppkasutaja enda hinnangust. Samuti vähendab see riski, et tekstiilijäätmeid käsitatakse põhjendamatult kasutatud toodetena, et vältida jäätmetele kohaldatavate nõuete täitmist. Komisjoni selgituse kohaselt tähendab artikli 22d lõikes 3 nimetatud otsene üleandmine, et toode liigub lõppkasutajalt vahetult korduskasutusettevõtjale või sotsiaalmajanduse üksusele ilma vahendajata ning seda ei anta enne asjatundlikku hindamist üle ega veeta teise ettevõtja juurde või teise tegevuskohta.</w:t>
      </w:r>
    </w:p>
    <w:p w:rsidR="61C70DB2" w:rsidP="1A7F4F01" w:rsidRDefault="7D8EA9CF" w14:paraId="73D08B03" w14:textId="6F9A74B8">
      <w:pPr>
        <w:spacing w:before="240" w:after="240" w:line="276" w:lineRule="auto"/>
        <w:jc w:val="both"/>
      </w:pPr>
      <w:r w:rsidRPr="1A7F4F01">
        <w:rPr>
          <w:rFonts w:ascii="Times New Roman" w:hAnsi="Times New Roman" w:eastAsia="Times New Roman" w:cs="Times New Roman"/>
          <w:sz w:val="24"/>
          <w:szCs w:val="24"/>
        </w:rPr>
        <w:t xml:space="preserve">Komisjon on selgitanud ka, et korduskasutusettevõtja või sotsiaalmajanduse üksuse tegevuskohas asuvat üleandmisala võib käsitada artikli 22d lõike 3 tähenduses kogumispunktina. Asjatundlik hindamine ei pea toimuma üleandmisega samal hetkel, kui toode jääb kuni hindamiseni samasse kogumispunkti. Hindamine peab sellisel juhul toimuma </w:t>
      </w:r>
      <w:r w:rsidRPr="1A7F4F01">
        <w:rPr>
          <w:rFonts w:ascii="Times New Roman" w:hAnsi="Times New Roman" w:eastAsia="Times New Roman" w:cs="Times New Roman"/>
          <w:sz w:val="24"/>
          <w:szCs w:val="24"/>
        </w:rPr>
        <w:t>mõistliku aja jooksul viisil, mis väldib hindamata toodete kuhjumist. Kui hindamise tulemusel selgub, et toode ei ole korduskasutuskõlblik, käsitatakse seda jäätmena ja sellele kohaldatakse jäätmekäitluse nõudeid.</w:t>
      </w:r>
      <w:r w:rsidRPr="1A7F4F01">
        <w:rPr>
          <w:rFonts w:ascii="Times New Roman" w:hAnsi="Times New Roman" w:cs="Times New Roman"/>
          <w:sz w:val="24"/>
          <w:szCs w:val="24"/>
        </w:rPr>
        <w:t xml:space="preserve"> </w:t>
      </w:r>
    </w:p>
    <w:p w:rsidR="65939DD5" w:rsidP="1A7F4F01" w:rsidRDefault="02D8310C" w14:paraId="1A995406" w14:textId="030AFFCE">
      <w:pPr>
        <w:spacing w:before="240" w:after="240" w:line="276" w:lineRule="auto"/>
        <w:jc w:val="both"/>
        <w:rPr>
          <w:rFonts w:ascii="Times New Roman" w:hAnsi="Times New Roman" w:cs="Times New Roman"/>
          <w:sz w:val="24"/>
          <w:szCs w:val="24"/>
        </w:rPr>
      </w:pPr>
      <w:r w:rsidRPr="1A7F4F01">
        <w:rPr>
          <w:rFonts w:ascii="Times New Roman" w:hAnsi="Times New Roman" w:eastAsia="Times New Roman" w:cs="Times New Roman"/>
          <w:color w:val="000000" w:themeColor="text1"/>
          <w:sz w:val="24"/>
          <w:szCs w:val="24"/>
        </w:rPr>
        <w:t>Lõike 1</w:t>
      </w:r>
      <w:r w:rsidRPr="1A7F4F01" w:rsidR="49BFF3C2">
        <w:rPr>
          <w:rFonts w:ascii="Times New Roman" w:hAnsi="Times New Roman" w:eastAsia="Times New Roman" w:cs="Times New Roman"/>
          <w:color w:val="000000" w:themeColor="text1"/>
          <w:sz w:val="24"/>
          <w:szCs w:val="24"/>
          <w:vertAlign w:val="superscript"/>
        </w:rPr>
        <w:t>1</w:t>
      </w:r>
      <w:r w:rsidRPr="1A7F4F01" w:rsidR="5AF3356F">
        <w:rPr>
          <w:rFonts w:ascii="Times New Roman" w:hAnsi="Times New Roman" w:eastAsia="Times New Roman" w:cs="Times New Roman"/>
          <w:color w:val="000000" w:themeColor="text1"/>
          <w:sz w:val="24"/>
          <w:szCs w:val="24"/>
          <w:vertAlign w:val="superscript"/>
        </w:rPr>
        <w:t>2</w:t>
      </w:r>
      <w:r w:rsidRPr="1A7F4F01">
        <w:rPr>
          <w:rFonts w:ascii="Times New Roman" w:hAnsi="Times New Roman" w:eastAsia="Times New Roman" w:cs="Times New Roman"/>
          <w:color w:val="000000" w:themeColor="text1"/>
          <w:sz w:val="24"/>
          <w:szCs w:val="24"/>
        </w:rPr>
        <w:t xml:space="preserve"> kontekstis</w:t>
      </w:r>
      <w:r w:rsidRPr="1A7F4F01">
        <w:rPr>
          <w:rFonts w:ascii="Times New Roman" w:hAnsi="Times New Roman" w:eastAsia="Times New Roman" w:cs="Times New Roman"/>
          <w:sz w:val="24"/>
          <w:szCs w:val="24"/>
        </w:rPr>
        <w:t xml:space="preserve"> tuleb</w:t>
      </w:r>
      <w:r w:rsidRPr="1A7F4F01" w:rsidR="27C5725B">
        <w:rPr>
          <w:rFonts w:ascii="Times New Roman" w:hAnsi="Times New Roman" w:eastAsia="Times New Roman" w:cs="Times New Roman"/>
          <w:sz w:val="24"/>
          <w:szCs w:val="24"/>
        </w:rPr>
        <w:t xml:space="preserve"> m</w:t>
      </w:r>
      <w:r w:rsidRPr="1A7F4F01" w:rsidR="27C5725B">
        <w:rPr>
          <w:rFonts w:ascii="Times New Roman" w:hAnsi="Times New Roman" w:eastAsia="Times New Roman" w:cs="Times New Roman"/>
          <w:color w:val="000000" w:themeColor="text1"/>
          <w:sz w:val="24"/>
          <w:szCs w:val="24"/>
        </w:rPr>
        <w:t xml:space="preserve">uu tekstiili </w:t>
      </w:r>
      <w:r w:rsidRPr="1A7F4F01" w:rsidR="382FAC73">
        <w:rPr>
          <w:rFonts w:ascii="Times New Roman" w:hAnsi="Times New Roman" w:eastAsia="Times New Roman" w:cs="Times New Roman"/>
          <w:color w:val="000000" w:themeColor="text1"/>
          <w:sz w:val="24"/>
          <w:szCs w:val="24"/>
        </w:rPr>
        <w:t>ning</w:t>
      </w:r>
      <w:r w:rsidRPr="1A7F4F01" w:rsidR="27C5725B">
        <w:rPr>
          <w:rFonts w:ascii="Times New Roman" w:hAnsi="Times New Roman" w:eastAsia="Times New Roman" w:cs="Times New Roman"/>
          <w:color w:val="000000" w:themeColor="text1"/>
          <w:sz w:val="24"/>
          <w:szCs w:val="24"/>
        </w:rPr>
        <w:t xml:space="preserve"> tekstiil-, tekstiiliga seotud või jalatsitoote, kõrvaldatud, müümata tekstiil-, tekstiiliga seotud </w:t>
      </w:r>
      <w:r w:rsidRPr="1A7F4F01" w:rsidR="635AB123">
        <w:rPr>
          <w:rFonts w:ascii="Times New Roman" w:hAnsi="Times New Roman" w:eastAsia="Times New Roman" w:cs="Times New Roman"/>
          <w:color w:val="000000" w:themeColor="text1"/>
          <w:sz w:val="24"/>
          <w:szCs w:val="24"/>
        </w:rPr>
        <w:t>või</w:t>
      </w:r>
      <w:r w:rsidRPr="1A7F4F01" w:rsidR="27C5725B">
        <w:rPr>
          <w:rFonts w:ascii="Times New Roman" w:hAnsi="Times New Roman" w:eastAsia="Times New Roman" w:cs="Times New Roman"/>
          <w:color w:val="000000" w:themeColor="text1"/>
          <w:sz w:val="24"/>
          <w:szCs w:val="24"/>
        </w:rPr>
        <w:t xml:space="preserve"> jalatsitoodete tekstiilmaterjalide ja -esemete eri fraktsioonid</w:t>
      </w:r>
      <w:r w:rsidRPr="1A7F4F01">
        <w:rPr>
          <w:rFonts w:ascii="Times New Roman" w:hAnsi="Times New Roman" w:eastAsia="Times New Roman" w:cs="Times New Roman"/>
          <w:sz w:val="24"/>
          <w:szCs w:val="24"/>
        </w:rPr>
        <w:t xml:space="preserve"> hoida jäätmetekkekohas eraldi, kui see aitab kaasa nende edasisele keskkonnahoidlikule käitlemisele. Liigiti eraldamine on oluline eeldus, et materjale oleks võimalik suunata korduskasutusse, valmistada ette korduskasutuseks või võtta kvaliteetselt ringlusse, sealhulgas kiust-kiuks ringlussevõtuks. </w:t>
      </w:r>
      <w:r w:rsidRPr="1A7F4F01" w:rsidR="009D5607">
        <w:rPr>
          <w:rFonts w:ascii="Times New Roman" w:hAnsi="Times New Roman" w:eastAsia="Times New Roman" w:cs="Times New Roman"/>
          <w:sz w:val="24"/>
          <w:szCs w:val="24"/>
        </w:rPr>
        <w:t>See</w:t>
      </w:r>
      <w:r w:rsidRPr="1A7F4F01">
        <w:rPr>
          <w:rFonts w:ascii="Times New Roman" w:hAnsi="Times New Roman" w:eastAsia="Times New Roman" w:cs="Times New Roman"/>
          <w:sz w:val="24"/>
          <w:szCs w:val="24"/>
        </w:rPr>
        <w:t xml:space="preserve"> sõltub tehnoloogia arengust, kuid juba varajane liigiti eraldamine loob selleks vajalikud eeldused. Eraldi kogumine jäätmetekkekohas aitab vältida materjalide saastumist ja segunemist, mis vähendaks nende taaskasutamise kvaliteeti ja võimalusi.</w:t>
      </w:r>
      <w:r w:rsidRPr="1A7F4F01" w:rsidR="7BB9A3BE">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Samas rõhutatakse, et eraldamine peab toimuma kulutõhusal viisil. See tähendab, et nõuet tuleb rakendada proportsionaalselt, arvestades tehnilisi võimalusi ja majanduslikku otstarbekust. Eesmärk ei ole tekitada põhjendamatut haldus</w:t>
      </w:r>
      <w:r w:rsidRPr="1A7F4F01" w:rsidR="009D5607">
        <w:rPr>
          <w:rFonts w:ascii="Times New Roman" w:hAnsi="Times New Roman" w:eastAsia="Times New Roman" w:cs="Times New Roman"/>
          <w:sz w:val="24"/>
          <w:szCs w:val="24"/>
        </w:rPr>
        <w:t xml:space="preserve">koormust ega </w:t>
      </w:r>
      <w:r w:rsidRPr="1A7F4F01">
        <w:rPr>
          <w:rFonts w:ascii="Times New Roman" w:hAnsi="Times New Roman" w:eastAsia="Times New Roman" w:cs="Times New Roman"/>
          <w:sz w:val="24"/>
          <w:szCs w:val="24"/>
        </w:rPr>
        <w:t>kulu, vaid saavutada maksimaalne keskkonnakasu mõistlike vahenditega.</w:t>
      </w:r>
      <w:r w:rsidRPr="1A7F4F01" w:rsidR="7688FB30">
        <w:rPr>
          <w:rFonts w:ascii="Times New Roman" w:hAnsi="Times New Roman" w:eastAsia="Times New Roman" w:cs="Times New Roman"/>
          <w:sz w:val="24"/>
          <w:szCs w:val="24"/>
        </w:rPr>
        <w:t xml:space="preserve"> </w:t>
      </w:r>
      <w:r w:rsidRPr="1A7F4F01" w:rsidR="7688FB30">
        <w:rPr>
          <w:rFonts w:ascii="Times New Roman" w:hAnsi="Times New Roman" w:cs="Times New Roman"/>
          <w:sz w:val="24"/>
          <w:szCs w:val="24"/>
        </w:rPr>
        <w:t>Sellega võetakse üle jäätmete raamdirektiivi artikli 22d punkt 2.</w:t>
      </w:r>
    </w:p>
    <w:p w:rsidR="009D5607" w:rsidP="1A7F4F01" w:rsidRDefault="009D5607" w14:paraId="2E064336" w14:textId="77777777">
      <w:pPr>
        <w:spacing w:after="0" w:line="276" w:lineRule="auto"/>
        <w:jc w:val="both"/>
        <w:rPr>
          <w:rFonts w:ascii="Times New Roman" w:hAnsi="Times New Roman" w:cs="Times New Roman"/>
          <w:b/>
          <w:bCs/>
          <w:sz w:val="24"/>
          <w:szCs w:val="24"/>
        </w:rPr>
      </w:pPr>
    </w:p>
    <w:p w:rsidR="29DA58C7" w:rsidP="1A7F4F01" w:rsidRDefault="29DA58C7" w14:paraId="6A6D48B0" w14:textId="2EC251D7">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JäätS</w:t>
      </w:r>
      <w:r w:rsidRPr="1A7F4F01" w:rsidR="009D5607">
        <w:rPr>
          <w:rFonts w:ascii="Times New Roman" w:hAnsi="Times New Roman" w:cs="Times New Roman"/>
          <w:b/>
          <w:bCs/>
          <w:sz w:val="24"/>
          <w:szCs w:val="24"/>
        </w:rPr>
        <w:t>i</w:t>
      </w:r>
      <w:r w:rsidRPr="1A7F4F01">
        <w:rPr>
          <w:rFonts w:ascii="Times New Roman" w:hAnsi="Times New Roman" w:cs="Times New Roman"/>
          <w:b/>
          <w:bCs/>
          <w:sz w:val="24"/>
          <w:szCs w:val="24"/>
        </w:rPr>
        <w:t xml:space="preserve"> § 26</w:t>
      </w:r>
      <w:r w:rsidRPr="1A7F4F01">
        <w:rPr>
          <w:rFonts w:ascii="Times New Roman" w:hAnsi="Times New Roman" w:cs="Times New Roman"/>
          <w:b/>
          <w:bCs/>
          <w:sz w:val="24"/>
          <w:szCs w:val="24"/>
          <w:vertAlign w:val="superscript"/>
        </w:rPr>
        <w:t>1</w:t>
      </w:r>
      <w:r w:rsidRPr="1A7F4F01">
        <w:rPr>
          <w:rFonts w:ascii="Times New Roman" w:hAnsi="Times New Roman" w:cs="Times New Roman"/>
          <w:b/>
          <w:bCs/>
          <w:sz w:val="24"/>
          <w:szCs w:val="24"/>
        </w:rPr>
        <w:t xml:space="preserve"> l</w:t>
      </w:r>
      <w:r w:rsidRPr="1A7F4F01" w:rsidR="0A76EAA3">
        <w:rPr>
          <w:rFonts w:ascii="Times New Roman" w:hAnsi="Times New Roman" w:cs="Times New Roman"/>
          <w:b/>
          <w:bCs/>
          <w:sz w:val="24"/>
          <w:szCs w:val="24"/>
        </w:rPr>
        <w:t>õige</w:t>
      </w:r>
      <w:r w:rsidRPr="1A7F4F01">
        <w:rPr>
          <w:rFonts w:ascii="Times New Roman" w:hAnsi="Times New Roman" w:cs="Times New Roman"/>
          <w:b/>
          <w:bCs/>
          <w:sz w:val="24"/>
          <w:szCs w:val="24"/>
        </w:rPr>
        <w:t xml:space="preserve"> 1</w:t>
      </w:r>
      <w:r w:rsidRPr="1A7F4F01">
        <w:rPr>
          <w:rFonts w:ascii="Times New Roman" w:hAnsi="Times New Roman" w:cs="Times New Roman"/>
          <w:b/>
          <w:bCs/>
          <w:sz w:val="24"/>
          <w:szCs w:val="24"/>
          <w:vertAlign w:val="superscript"/>
        </w:rPr>
        <w:t>1</w:t>
      </w:r>
      <w:r w:rsidRPr="1A7F4F01">
        <w:rPr>
          <w:rFonts w:ascii="Times New Roman" w:hAnsi="Times New Roman" w:cs="Times New Roman"/>
          <w:b/>
          <w:bCs/>
          <w:sz w:val="24"/>
          <w:szCs w:val="24"/>
        </w:rPr>
        <w:t xml:space="preserve"> (muutmine)</w:t>
      </w:r>
    </w:p>
    <w:p w:rsidR="632C4218" w:rsidP="1A7F4F01" w:rsidRDefault="3368BF61" w14:paraId="0899A4C6" w14:textId="14356ABC">
      <w:pPr>
        <w:spacing w:after="0" w:line="276" w:lineRule="auto"/>
        <w:jc w:val="both"/>
        <w:rPr>
          <w:rFonts w:ascii="Times New Roman" w:hAnsi="Times New Roman" w:cs="Times New Roman"/>
          <w:sz w:val="24"/>
          <w:szCs w:val="24"/>
        </w:rPr>
      </w:pPr>
      <w:r w:rsidRPr="1A7F4F01">
        <w:rPr>
          <w:rFonts w:ascii="Times New Roman" w:hAnsi="Times New Roman" w:cs="Times New Roman"/>
          <w:color w:val="000000" w:themeColor="text1"/>
          <w:sz w:val="24"/>
          <w:szCs w:val="24"/>
        </w:rPr>
        <w:t>Sätte</w:t>
      </w:r>
      <w:r w:rsidRPr="1A7F4F01" w:rsidR="2E7ECE8F">
        <w:rPr>
          <w:rFonts w:ascii="Times New Roman" w:hAnsi="Times New Roman" w:eastAsia="Times New Roman" w:cs="Times New Roman"/>
          <w:sz w:val="24"/>
          <w:szCs w:val="24"/>
        </w:rPr>
        <w:t xml:space="preserve"> eesmärk on tagada, et kõi</w:t>
      </w:r>
      <w:r w:rsidRPr="1A7F4F01" w:rsidR="00BE5250">
        <w:rPr>
          <w:rFonts w:ascii="Times New Roman" w:hAnsi="Times New Roman" w:eastAsia="Times New Roman" w:cs="Times New Roman"/>
          <w:sz w:val="24"/>
          <w:szCs w:val="24"/>
        </w:rPr>
        <w:t>gil</w:t>
      </w:r>
      <w:r w:rsidRPr="1A7F4F01" w:rsidR="2E7ECE8F">
        <w:rPr>
          <w:rFonts w:ascii="Times New Roman" w:hAnsi="Times New Roman" w:eastAsia="Times New Roman" w:cs="Times New Roman"/>
          <w:sz w:val="24"/>
          <w:szCs w:val="24"/>
        </w:rPr>
        <w:t xml:space="preserve"> asjaomas</w:t>
      </w:r>
      <w:r w:rsidRPr="1A7F4F01" w:rsidR="00BE5250">
        <w:rPr>
          <w:rFonts w:ascii="Times New Roman" w:hAnsi="Times New Roman" w:eastAsia="Times New Roman" w:cs="Times New Roman"/>
          <w:sz w:val="24"/>
          <w:szCs w:val="24"/>
        </w:rPr>
        <w:t>tele</w:t>
      </w:r>
      <w:r w:rsidRPr="1A7F4F01" w:rsidR="2E7ECE8F">
        <w:rPr>
          <w:rFonts w:ascii="Times New Roman" w:hAnsi="Times New Roman" w:eastAsia="Times New Roman" w:cs="Times New Roman"/>
          <w:sz w:val="24"/>
          <w:szCs w:val="24"/>
        </w:rPr>
        <w:t xml:space="preserve"> osa</w:t>
      </w:r>
      <w:r w:rsidRPr="1A7F4F01" w:rsidR="009D5607">
        <w:rPr>
          <w:rFonts w:ascii="Times New Roman" w:hAnsi="Times New Roman" w:eastAsia="Times New Roman" w:cs="Times New Roman"/>
          <w:sz w:val="24"/>
          <w:szCs w:val="24"/>
        </w:rPr>
        <w:t>lis</w:t>
      </w:r>
      <w:r w:rsidRPr="1A7F4F01" w:rsidR="00BE5250">
        <w:rPr>
          <w:rFonts w:ascii="Times New Roman" w:hAnsi="Times New Roman" w:eastAsia="Times New Roman" w:cs="Times New Roman"/>
          <w:sz w:val="24"/>
          <w:szCs w:val="24"/>
        </w:rPr>
        <w:t>tele kehtiksid ühtsed reeglid.</w:t>
      </w:r>
      <w:r w:rsidRPr="1A7F4F01" w:rsidR="2E7ECE8F">
        <w:rPr>
          <w:rFonts w:ascii="Times New Roman" w:hAnsi="Times New Roman" w:eastAsia="Times New Roman" w:cs="Times New Roman"/>
          <w:sz w:val="24"/>
          <w:szCs w:val="24"/>
        </w:rPr>
        <w:t xml:space="preserve"> Kehtivas seaduses on registreerimiskohustus </w:t>
      </w:r>
      <w:r w:rsidRPr="1A7F4F01" w:rsidR="00BE5250">
        <w:rPr>
          <w:rFonts w:ascii="Times New Roman" w:hAnsi="Times New Roman" w:eastAsia="Times New Roman" w:cs="Times New Roman"/>
          <w:sz w:val="24"/>
          <w:szCs w:val="24"/>
        </w:rPr>
        <w:t>p</w:t>
      </w:r>
      <w:r w:rsidRPr="1A7F4F01" w:rsidR="4D060536">
        <w:rPr>
          <w:rFonts w:ascii="Times New Roman" w:hAnsi="Times New Roman" w:eastAsia="Times New Roman" w:cs="Times New Roman"/>
          <w:sz w:val="24"/>
          <w:szCs w:val="24"/>
        </w:rPr>
        <w:t xml:space="preserve">robleemtooteregistris </w:t>
      </w:r>
      <w:r w:rsidRPr="1A7F4F01" w:rsidR="2E7ECE8F">
        <w:rPr>
          <w:rFonts w:ascii="Times New Roman" w:hAnsi="Times New Roman" w:eastAsia="Times New Roman" w:cs="Times New Roman"/>
          <w:sz w:val="24"/>
          <w:szCs w:val="24"/>
        </w:rPr>
        <w:t xml:space="preserve">sõnastatud üksnes tootjatele, kuigi </w:t>
      </w:r>
      <w:r w:rsidRPr="1A7F4F01" w:rsidR="00BE5250">
        <w:rPr>
          <w:rFonts w:ascii="Times New Roman" w:hAnsi="Times New Roman" w:eastAsia="Times New Roman" w:cs="Times New Roman"/>
          <w:sz w:val="24"/>
          <w:szCs w:val="24"/>
        </w:rPr>
        <w:t xml:space="preserve">turul </w:t>
      </w:r>
      <w:r w:rsidRPr="1A7F4F01" w:rsidR="2E7ECE8F">
        <w:rPr>
          <w:rFonts w:ascii="Times New Roman" w:hAnsi="Times New Roman" w:eastAsia="Times New Roman" w:cs="Times New Roman"/>
          <w:sz w:val="24"/>
          <w:szCs w:val="24"/>
        </w:rPr>
        <w:t xml:space="preserve">tegutsevad ka tootjate ühendused, kes täidavad tootjate nimel kohustusi, sealhulgas korraldavad aruandlust ja muid tootjavastutusega seotud toiminguid. </w:t>
      </w:r>
      <w:r w:rsidRPr="1A7F4F01" w:rsidR="009A5543">
        <w:rPr>
          <w:rFonts w:ascii="Times New Roman" w:hAnsi="Times New Roman" w:eastAsia="Times New Roman" w:cs="Times New Roman"/>
          <w:sz w:val="24"/>
          <w:szCs w:val="24"/>
        </w:rPr>
        <w:t>M</w:t>
      </w:r>
      <w:r w:rsidRPr="1A7F4F01" w:rsidR="2E7ECE8F">
        <w:rPr>
          <w:rFonts w:ascii="Times New Roman" w:hAnsi="Times New Roman" w:eastAsia="Times New Roman" w:cs="Times New Roman"/>
          <w:sz w:val="24"/>
          <w:szCs w:val="24"/>
        </w:rPr>
        <w:t>uudatus laiendab kohustuse sõnastust neile, et peegeldada tegelikku olukorda ning tagada selg</w:t>
      </w:r>
      <w:r w:rsidRPr="1A7F4F01" w:rsidR="009A5543">
        <w:rPr>
          <w:rFonts w:ascii="Times New Roman" w:hAnsi="Times New Roman" w:eastAsia="Times New Roman" w:cs="Times New Roman"/>
          <w:sz w:val="24"/>
          <w:szCs w:val="24"/>
        </w:rPr>
        <w:t>ed</w:t>
      </w:r>
      <w:r w:rsidRPr="1A7F4F01" w:rsidR="2E7ECE8F">
        <w:rPr>
          <w:rFonts w:ascii="Times New Roman" w:hAnsi="Times New Roman" w:eastAsia="Times New Roman" w:cs="Times New Roman"/>
          <w:sz w:val="24"/>
          <w:szCs w:val="24"/>
        </w:rPr>
        <w:t xml:space="preserve"> re</w:t>
      </w:r>
      <w:r w:rsidRPr="1A7F4F01" w:rsidR="009A5543">
        <w:rPr>
          <w:rFonts w:ascii="Times New Roman" w:hAnsi="Times New Roman" w:eastAsia="Times New Roman" w:cs="Times New Roman"/>
          <w:sz w:val="24"/>
          <w:szCs w:val="24"/>
        </w:rPr>
        <w:t>eglid</w:t>
      </w:r>
      <w:r w:rsidRPr="1A7F4F01" w:rsidR="2E7ECE8F">
        <w:rPr>
          <w:rFonts w:ascii="Times New Roman" w:hAnsi="Times New Roman" w:eastAsia="Times New Roman" w:cs="Times New Roman"/>
          <w:sz w:val="24"/>
          <w:szCs w:val="24"/>
        </w:rPr>
        <w:t xml:space="preserve">. </w:t>
      </w:r>
      <w:r w:rsidRPr="1A7F4F01" w:rsidR="00151FAC">
        <w:rPr>
          <w:rFonts w:ascii="Times New Roman" w:hAnsi="Times New Roman" w:eastAsia="Times New Roman" w:cs="Times New Roman"/>
          <w:sz w:val="24"/>
          <w:szCs w:val="24"/>
        </w:rPr>
        <w:t>Kohustus ei ole uus</w:t>
      </w:r>
      <w:r w:rsidRPr="1A7F4F01" w:rsidR="2E7ECE8F">
        <w:rPr>
          <w:rFonts w:ascii="Times New Roman" w:hAnsi="Times New Roman" w:eastAsia="Times New Roman" w:cs="Times New Roman"/>
          <w:sz w:val="24"/>
          <w:szCs w:val="24"/>
        </w:rPr>
        <w:t xml:space="preserve">, sest tootjate ühendused on end </w:t>
      </w:r>
      <w:r w:rsidRPr="1A7F4F01" w:rsidR="00151FAC">
        <w:rPr>
          <w:rFonts w:ascii="Times New Roman" w:hAnsi="Times New Roman" w:eastAsia="Times New Roman" w:cs="Times New Roman"/>
          <w:sz w:val="24"/>
          <w:szCs w:val="24"/>
        </w:rPr>
        <w:t>p</w:t>
      </w:r>
      <w:r w:rsidRPr="1A7F4F01" w:rsidR="2568D3CF">
        <w:rPr>
          <w:rFonts w:ascii="Times New Roman" w:hAnsi="Times New Roman" w:eastAsia="Times New Roman" w:cs="Times New Roman"/>
          <w:sz w:val="24"/>
          <w:szCs w:val="24"/>
        </w:rPr>
        <w:t>robleemtoote</w:t>
      </w:r>
      <w:r w:rsidRPr="1A7F4F01" w:rsidR="2E7ECE8F">
        <w:rPr>
          <w:rFonts w:ascii="Times New Roman" w:hAnsi="Times New Roman" w:eastAsia="Times New Roman" w:cs="Times New Roman"/>
          <w:sz w:val="24"/>
          <w:szCs w:val="24"/>
        </w:rPr>
        <w:t>registris registreerinud ja andmeid esitanud</w:t>
      </w:r>
      <w:r w:rsidRPr="1A7F4F01" w:rsidR="00151FAC">
        <w:rPr>
          <w:rFonts w:ascii="Times New Roman" w:hAnsi="Times New Roman" w:eastAsia="Times New Roman" w:cs="Times New Roman"/>
          <w:sz w:val="24"/>
          <w:szCs w:val="24"/>
        </w:rPr>
        <w:t>, kuid</w:t>
      </w:r>
      <w:r w:rsidRPr="1A7F4F01" w:rsidR="2E7ECE8F">
        <w:rPr>
          <w:rFonts w:ascii="Times New Roman" w:hAnsi="Times New Roman" w:eastAsia="Times New Roman" w:cs="Times New Roman"/>
          <w:sz w:val="24"/>
          <w:szCs w:val="24"/>
        </w:rPr>
        <w:t xml:space="preserve"> seaduses </w:t>
      </w:r>
      <w:r w:rsidRPr="1A7F4F01" w:rsidR="00151FAC">
        <w:rPr>
          <w:rFonts w:ascii="Times New Roman" w:hAnsi="Times New Roman" w:eastAsia="Times New Roman" w:cs="Times New Roman"/>
          <w:sz w:val="24"/>
          <w:szCs w:val="24"/>
        </w:rPr>
        <w:t xml:space="preserve">puudus seni </w:t>
      </w:r>
      <w:r w:rsidRPr="1A7F4F01" w:rsidR="2E7ECE8F">
        <w:rPr>
          <w:rFonts w:ascii="Times New Roman" w:hAnsi="Times New Roman" w:eastAsia="Times New Roman" w:cs="Times New Roman"/>
          <w:sz w:val="24"/>
          <w:szCs w:val="24"/>
        </w:rPr>
        <w:t>selgesõnaline viide nende kohustatud isikute hulka kuulumisele.</w:t>
      </w:r>
      <w:r w:rsidRPr="1A7F4F01" w:rsidR="53539CE2">
        <w:rPr>
          <w:rFonts w:ascii="Times New Roman" w:hAnsi="Times New Roman" w:eastAsia="Times New Roman" w:cs="Times New Roman"/>
          <w:sz w:val="24"/>
          <w:szCs w:val="24"/>
        </w:rPr>
        <w:t xml:space="preserve"> </w:t>
      </w:r>
      <w:r w:rsidRPr="00D76920" w:rsidR="00D76920">
        <w:rPr>
          <w:rFonts w:ascii="Times New Roman" w:hAnsi="Times New Roman" w:eastAsia="Times New Roman" w:cs="Times New Roman"/>
          <w:sz w:val="24"/>
          <w:szCs w:val="24"/>
        </w:rPr>
        <w:t>Samuti sätestatakse lõikes sõnaselgelt, et registreeruda tuleb enne tegevuse alustamist. Tekstiil-, tekstiiliga seotud või jalatsitoodete tootjate suhtes arvestatakse §-s 136³⁰ sätestatud rakendustähtaegu.</w:t>
      </w:r>
      <w:r w:rsidR="00D76920">
        <w:rPr>
          <w:rFonts w:ascii="Times New Roman" w:hAnsi="Times New Roman" w:eastAsia="Times New Roman" w:cs="Times New Roman"/>
          <w:sz w:val="24"/>
          <w:szCs w:val="24"/>
        </w:rPr>
        <w:t xml:space="preserve"> </w:t>
      </w:r>
      <w:r w:rsidRPr="1A7F4F01" w:rsidR="2E7ECE8F">
        <w:rPr>
          <w:rFonts w:ascii="Times New Roman" w:hAnsi="Times New Roman" w:eastAsia="Times New Roman" w:cs="Times New Roman"/>
          <w:sz w:val="24"/>
          <w:szCs w:val="24"/>
        </w:rPr>
        <w:t>Muudatus tagab õigusselguse ning toetab täieliku ja täpse ülevaate saamist.</w:t>
      </w:r>
      <w:r w:rsidRPr="1A7F4F01" w:rsidR="2C49DEF1">
        <w:rPr>
          <w:rFonts w:ascii="Times New Roman" w:hAnsi="Times New Roman" w:eastAsia="Times New Roman" w:cs="Times New Roman"/>
          <w:sz w:val="24"/>
          <w:szCs w:val="24"/>
        </w:rPr>
        <w:t xml:space="preserve"> </w:t>
      </w:r>
      <w:r w:rsidRPr="1A7F4F01" w:rsidR="2C49DEF1">
        <w:rPr>
          <w:rFonts w:ascii="Times New Roman" w:hAnsi="Times New Roman" w:cs="Times New Roman"/>
          <w:sz w:val="24"/>
          <w:szCs w:val="24"/>
        </w:rPr>
        <w:t>Sellega võetakse üle jäätmete raamdirektiivi artikli 22b punkt 3.</w:t>
      </w:r>
    </w:p>
    <w:p w:rsidR="00151FAC" w:rsidP="1A7F4F01" w:rsidRDefault="00151FAC" w14:paraId="5444A1ED" w14:textId="77777777">
      <w:pPr>
        <w:spacing w:after="0" w:line="276" w:lineRule="auto"/>
        <w:jc w:val="both"/>
        <w:rPr>
          <w:rFonts w:ascii="Times New Roman" w:hAnsi="Times New Roman" w:cs="Times New Roman"/>
          <w:b/>
          <w:bCs/>
          <w:color w:val="000000" w:themeColor="text1"/>
          <w:sz w:val="24"/>
          <w:szCs w:val="24"/>
        </w:rPr>
      </w:pPr>
    </w:p>
    <w:p w:rsidR="4949A1AA" w:rsidP="1A7F4F01" w:rsidRDefault="617819E8" w14:paraId="5920E752" w14:textId="328B10DA">
      <w:pPr>
        <w:spacing w:after="0" w:line="276" w:lineRule="auto"/>
        <w:jc w:val="both"/>
        <w:rPr>
          <w:rFonts w:ascii="Times New Roman" w:hAnsi="Times New Roman" w:cs="Times New Roman"/>
          <w:b/>
          <w:bCs/>
          <w:color w:val="000000" w:themeColor="text1"/>
          <w:sz w:val="24"/>
          <w:szCs w:val="24"/>
        </w:rPr>
      </w:pPr>
      <w:r w:rsidRPr="1A7F4F01">
        <w:rPr>
          <w:rFonts w:ascii="Times New Roman" w:hAnsi="Times New Roman" w:cs="Times New Roman"/>
          <w:b/>
          <w:bCs/>
          <w:color w:val="000000" w:themeColor="text1"/>
          <w:sz w:val="24"/>
          <w:szCs w:val="24"/>
        </w:rPr>
        <w:t>JäätS</w:t>
      </w:r>
      <w:r w:rsidRPr="1A7F4F01" w:rsidR="00151FAC">
        <w:rPr>
          <w:rFonts w:ascii="Times New Roman" w:hAnsi="Times New Roman" w:cs="Times New Roman"/>
          <w:b/>
          <w:bCs/>
          <w:color w:val="000000" w:themeColor="text1"/>
          <w:sz w:val="24"/>
          <w:szCs w:val="24"/>
        </w:rPr>
        <w:t>i</w:t>
      </w:r>
      <w:r w:rsidRPr="1A7F4F01">
        <w:rPr>
          <w:rFonts w:ascii="Times New Roman" w:hAnsi="Times New Roman" w:cs="Times New Roman"/>
          <w:b/>
          <w:bCs/>
          <w:color w:val="000000" w:themeColor="text1"/>
          <w:sz w:val="24"/>
          <w:szCs w:val="24"/>
        </w:rPr>
        <w:t xml:space="preserve"> §-d </w:t>
      </w:r>
      <w:r w:rsidRPr="1A7F4F01" w:rsidR="069C758A">
        <w:rPr>
          <w:rFonts w:ascii="Times New Roman" w:hAnsi="Times New Roman" w:cs="Times New Roman"/>
          <w:b/>
          <w:bCs/>
          <w:color w:val="000000" w:themeColor="text1"/>
          <w:sz w:val="24"/>
          <w:szCs w:val="24"/>
        </w:rPr>
        <w:t>26</w:t>
      </w:r>
      <w:r w:rsidRPr="1A7F4F01" w:rsidR="069C758A">
        <w:rPr>
          <w:rFonts w:ascii="Times New Roman" w:hAnsi="Times New Roman" w:cs="Times New Roman"/>
          <w:b/>
          <w:bCs/>
          <w:color w:val="000000" w:themeColor="text1"/>
          <w:sz w:val="24"/>
          <w:szCs w:val="24"/>
          <w:vertAlign w:val="superscript"/>
        </w:rPr>
        <w:t>22</w:t>
      </w:r>
      <w:r w:rsidRPr="1A7F4F01" w:rsidR="344D886D">
        <w:rPr>
          <w:rFonts w:ascii="Times New Roman" w:hAnsi="Times New Roman" w:cs="Times New Roman"/>
          <w:b/>
          <w:bCs/>
          <w:color w:val="000000" w:themeColor="text1"/>
          <w:sz w:val="24"/>
          <w:szCs w:val="24"/>
        </w:rPr>
        <w:t>–</w:t>
      </w:r>
      <w:r w:rsidRPr="1A7F4F01" w:rsidR="65A79CAE">
        <w:rPr>
          <w:rFonts w:ascii="Times New Roman" w:hAnsi="Times New Roman" w:cs="Times New Roman"/>
          <w:b/>
          <w:bCs/>
          <w:color w:val="000000" w:themeColor="text1"/>
          <w:sz w:val="24"/>
          <w:szCs w:val="24"/>
        </w:rPr>
        <w:t>26</w:t>
      </w:r>
      <w:r w:rsidRPr="1A7F4F01" w:rsidR="65A79CAE">
        <w:rPr>
          <w:rFonts w:ascii="Times New Roman" w:hAnsi="Times New Roman" w:cs="Times New Roman"/>
          <w:b/>
          <w:bCs/>
          <w:color w:val="000000" w:themeColor="text1"/>
          <w:sz w:val="24"/>
          <w:szCs w:val="24"/>
          <w:vertAlign w:val="superscript"/>
        </w:rPr>
        <w:t>25</w:t>
      </w:r>
      <w:r w:rsidRPr="1A7F4F01" w:rsidR="344D886D">
        <w:rPr>
          <w:rFonts w:ascii="Times New Roman" w:hAnsi="Times New Roman" w:cs="Times New Roman"/>
          <w:b/>
          <w:bCs/>
          <w:color w:val="000000" w:themeColor="text1"/>
          <w:sz w:val="24"/>
          <w:szCs w:val="24"/>
          <w:vertAlign w:val="superscript"/>
        </w:rPr>
        <w:t xml:space="preserve"> </w:t>
      </w:r>
      <w:r w:rsidRPr="1A7F4F01" w:rsidR="344D886D">
        <w:rPr>
          <w:rFonts w:ascii="Times New Roman" w:hAnsi="Times New Roman" w:cs="Times New Roman"/>
          <w:b/>
          <w:bCs/>
          <w:color w:val="000000" w:themeColor="text1"/>
          <w:sz w:val="24"/>
          <w:szCs w:val="24"/>
        </w:rPr>
        <w:t>(uued</w:t>
      </w:r>
      <w:r w:rsidRPr="1A7F4F01" w:rsidR="00BE5250">
        <w:rPr>
          <w:rFonts w:ascii="Times New Roman" w:hAnsi="Times New Roman" w:cs="Times New Roman"/>
          <w:b/>
          <w:bCs/>
          <w:color w:val="000000" w:themeColor="text1"/>
          <w:sz w:val="24"/>
          <w:szCs w:val="24"/>
        </w:rPr>
        <w:t xml:space="preserve"> paragrahvid</w:t>
      </w:r>
      <w:r w:rsidRPr="1A7F4F01" w:rsidR="344D886D">
        <w:rPr>
          <w:rFonts w:ascii="Times New Roman" w:hAnsi="Times New Roman" w:cs="Times New Roman"/>
          <w:b/>
          <w:bCs/>
          <w:color w:val="000000" w:themeColor="text1"/>
          <w:sz w:val="24"/>
          <w:szCs w:val="24"/>
        </w:rPr>
        <w:t>)</w:t>
      </w:r>
    </w:p>
    <w:p w:rsidR="4949A1AA" w:rsidP="1A7F4F01" w:rsidRDefault="0EBDD708" w14:paraId="67A598A2" w14:textId="1C61BE98">
      <w:pPr>
        <w:spacing w:after="0" w:line="276" w:lineRule="auto"/>
        <w:jc w:val="both"/>
        <w:rPr>
          <w:rFonts w:ascii="Times New Roman" w:hAnsi="Times New Roman" w:cs="Times New Roman"/>
          <w:b/>
          <w:bCs/>
          <w:color w:val="000000" w:themeColor="text1"/>
          <w:sz w:val="24"/>
          <w:szCs w:val="24"/>
        </w:rPr>
      </w:pPr>
      <w:r w:rsidRPr="1A7F4F01">
        <w:rPr>
          <w:rFonts w:ascii="Times New Roman" w:hAnsi="Times New Roman" w:cs="Times New Roman"/>
          <w:b/>
          <w:bCs/>
          <w:color w:val="000000" w:themeColor="text1"/>
          <w:sz w:val="24"/>
          <w:szCs w:val="24"/>
        </w:rPr>
        <w:t>JäätS</w:t>
      </w:r>
      <w:r w:rsidRPr="1A7F4F01" w:rsidR="00151FAC">
        <w:rPr>
          <w:rFonts w:ascii="Times New Roman" w:hAnsi="Times New Roman" w:cs="Times New Roman"/>
          <w:b/>
          <w:bCs/>
          <w:color w:val="000000" w:themeColor="text1"/>
          <w:sz w:val="24"/>
          <w:szCs w:val="24"/>
        </w:rPr>
        <w:t>i</w:t>
      </w:r>
      <w:r w:rsidRPr="1A7F4F01">
        <w:rPr>
          <w:rFonts w:ascii="Times New Roman" w:hAnsi="Times New Roman" w:cs="Times New Roman"/>
          <w:b/>
          <w:bCs/>
          <w:color w:val="000000" w:themeColor="text1"/>
          <w:sz w:val="24"/>
          <w:szCs w:val="24"/>
        </w:rPr>
        <w:t xml:space="preserve"> §</w:t>
      </w:r>
      <w:r w:rsidRPr="1A7F4F01" w:rsidR="4E56D239">
        <w:rPr>
          <w:rFonts w:ascii="Times New Roman" w:hAnsi="Times New Roman" w:cs="Times New Roman"/>
          <w:b/>
          <w:bCs/>
          <w:color w:val="000000" w:themeColor="text1"/>
          <w:sz w:val="24"/>
          <w:szCs w:val="24"/>
        </w:rPr>
        <w:t xml:space="preserve"> 26</w:t>
      </w:r>
      <w:r w:rsidRPr="1A7F4F01" w:rsidR="4E56D239">
        <w:rPr>
          <w:rFonts w:ascii="Times New Roman" w:hAnsi="Times New Roman" w:cs="Times New Roman"/>
          <w:b/>
          <w:bCs/>
          <w:color w:val="000000" w:themeColor="text1"/>
          <w:sz w:val="24"/>
          <w:szCs w:val="24"/>
          <w:vertAlign w:val="superscript"/>
        </w:rPr>
        <w:t>22</w:t>
      </w:r>
    </w:p>
    <w:p w:rsidR="4949A1AA" w:rsidP="1A7F4F01" w:rsidRDefault="7826236A" w14:paraId="1C1F1E50" w14:textId="1396E788">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Sättega </w:t>
      </w:r>
      <w:r w:rsidRPr="1A7F4F01" w:rsidR="4699BECF">
        <w:rPr>
          <w:rFonts w:ascii="Times New Roman" w:hAnsi="Times New Roman" w:cs="Times New Roman"/>
          <w:color w:val="000000" w:themeColor="text1"/>
          <w:sz w:val="24"/>
          <w:szCs w:val="24"/>
        </w:rPr>
        <w:t xml:space="preserve">võetakse üle jäätmete raamdirektiivis sätestatud nõuded kasutatud tekstiil-, tekstiiliga seotud </w:t>
      </w:r>
      <w:r w:rsidRPr="1A7F4F01" w:rsidR="6F3D1464">
        <w:rPr>
          <w:rFonts w:ascii="Times New Roman" w:hAnsi="Times New Roman" w:cs="Times New Roman"/>
          <w:color w:val="000000" w:themeColor="text1"/>
          <w:sz w:val="24"/>
          <w:szCs w:val="24"/>
        </w:rPr>
        <w:t>või</w:t>
      </w:r>
      <w:r w:rsidRPr="1A7F4F01" w:rsidR="4699BECF">
        <w:rPr>
          <w:rFonts w:ascii="Times New Roman" w:hAnsi="Times New Roman" w:cs="Times New Roman"/>
          <w:color w:val="000000" w:themeColor="text1"/>
          <w:sz w:val="24"/>
          <w:szCs w:val="24"/>
        </w:rPr>
        <w:t xml:space="preserve"> jalatsitoodete piiriülese liikumise korraldamisele. Muudatuse eesmärk on</w:t>
      </w:r>
      <w:r w:rsidRPr="1A7F4F01" w:rsidR="55F01565">
        <w:rPr>
          <w:rFonts w:ascii="Times New Roman" w:hAnsi="Times New Roman" w:cs="Times New Roman"/>
          <w:color w:val="000000" w:themeColor="text1"/>
          <w:sz w:val="24"/>
          <w:szCs w:val="24"/>
        </w:rPr>
        <w:t>:</w:t>
      </w:r>
    </w:p>
    <w:p w:rsidR="4699BECF" w:rsidP="1A7F4F01" w:rsidRDefault="15755FFC" w14:paraId="6E4E898A" w14:textId="35BABD0F">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1) </w:t>
      </w:r>
      <w:r w:rsidRPr="1A7F4F01" w:rsidR="4699BECF">
        <w:rPr>
          <w:rFonts w:ascii="Times New Roman" w:hAnsi="Times New Roman" w:cs="Times New Roman"/>
          <w:color w:val="000000" w:themeColor="text1"/>
          <w:sz w:val="24"/>
          <w:szCs w:val="24"/>
        </w:rPr>
        <w:t>vältida jäätmete ebaseaduslikku liigitamist korduskasutuskõlblikuks kaubaks;</w:t>
      </w:r>
    </w:p>
    <w:p w:rsidR="4699BECF" w:rsidP="1A7F4F01" w:rsidRDefault="25D9945C" w14:paraId="0CCFC7DD" w14:textId="7C697C4C">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2) </w:t>
      </w:r>
      <w:r w:rsidRPr="1A7F4F01" w:rsidR="4699BECF">
        <w:rPr>
          <w:rFonts w:ascii="Times New Roman" w:hAnsi="Times New Roman" w:cs="Times New Roman"/>
          <w:color w:val="000000" w:themeColor="text1"/>
          <w:sz w:val="24"/>
          <w:szCs w:val="24"/>
        </w:rPr>
        <w:t>tagada, et</w:t>
      </w:r>
      <w:r w:rsidRPr="1A7F4F01" w:rsidR="35D41F58">
        <w:rPr>
          <w:rFonts w:ascii="Times New Roman" w:hAnsi="Times New Roman" w:cs="Times New Roman"/>
          <w:color w:val="000000" w:themeColor="text1"/>
          <w:sz w:val="24"/>
          <w:szCs w:val="24"/>
        </w:rPr>
        <w:t xml:space="preserve"> majandus- või kutsetegevuse raames</w:t>
      </w:r>
      <w:r w:rsidRPr="1A7F4F01" w:rsidR="4699BECF">
        <w:rPr>
          <w:rFonts w:ascii="Times New Roman" w:hAnsi="Times New Roman" w:cs="Times New Roman"/>
          <w:color w:val="000000" w:themeColor="text1"/>
          <w:sz w:val="24"/>
          <w:szCs w:val="24"/>
        </w:rPr>
        <w:t xml:space="preserve"> veetavad kasutatud tekstiilitooted on tegelikult korduskasutuskõlblikud ega kujuta endast jäätmeid;</w:t>
      </w:r>
    </w:p>
    <w:p w:rsidR="4699BECF" w:rsidP="1A7F4F01" w:rsidRDefault="25E87873" w14:paraId="09ABAC98" w14:textId="40E8D864">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3) </w:t>
      </w:r>
      <w:r w:rsidRPr="1A7F4F01" w:rsidR="4699BECF">
        <w:rPr>
          <w:rFonts w:ascii="Times New Roman" w:hAnsi="Times New Roman" w:cs="Times New Roman"/>
          <w:color w:val="000000" w:themeColor="text1"/>
          <w:sz w:val="24"/>
          <w:szCs w:val="24"/>
        </w:rPr>
        <w:t>võimaldada pädevatel asutustel kontroll</w:t>
      </w:r>
      <w:r w:rsidRPr="1A7F4F01" w:rsidR="00151FAC">
        <w:rPr>
          <w:rFonts w:ascii="Times New Roman" w:hAnsi="Times New Roman" w:cs="Times New Roman"/>
          <w:color w:val="000000" w:themeColor="text1"/>
          <w:sz w:val="24"/>
          <w:szCs w:val="24"/>
        </w:rPr>
        <w:t>ida</w:t>
      </w:r>
      <w:r w:rsidRPr="1A7F4F01" w:rsidR="4699BECF">
        <w:rPr>
          <w:rFonts w:ascii="Times New Roman" w:hAnsi="Times New Roman" w:cs="Times New Roman"/>
          <w:color w:val="000000" w:themeColor="text1"/>
          <w:sz w:val="24"/>
          <w:szCs w:val="24"/>
        </w:rPr>
        <w:t>, kas saadetis vastab korduskasutuskõlblike toodete miinimumnõuetele;</w:t>
      </w:r>
    </w:p>
    <w:p w:rsidR="4699BECF" w:rsidP="1A7F4F01" w:rsidRDefault="56072B2E" w14:paraId="3A959A00" w14:textId="4A0F8F6E">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4) </w:t>
      </w:r>
      <w:r w:rsidRPr="1A7F4F01" w:rsidR="4699BECF">
        <w:rPr>
          <w:rFonts w:ascii="Times New Roman" w:hAnsi="Times New Roman" w:cs="Times New Roman"/>
          <w:color w:val="000000" w:themeColor="text1"/>
          <w:sz w:val="24"/>
          <w:szCs w:val="24"/>
        </w:rPr>
        <w:t>täpsustada dokumenteerimise ja sortimise nõuded, mis võimaldavad paremini eristada kaupa ja jäätmeid;</w:t>
      </w:r>
    </w:p>
    <w:p w:rsidR="4699BECF" w:rsidP="1A7F4F01" w:rsidRDefault="2A8E70C8" w14:paraId="3E8B6F1A" w14:textId="18382BD5">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5) </w:t>
      </w:r>
      <w:r w:rsidRPr="1A7F4F01" w:rsidR="4699BECF">
        <w:rPr>
          <w:rFonts w:ascii="Times New Roman" w:hAnsi="Times New Roman" w:cs="Times New Roman"/>
          <w:color w:val="000000" w:themeColor="text1"/>
          <w:sz w:val="24"/>
          <w:szCs w:val="24"/>
        </w:rPr>
        <w:t>luua alused kulude hüvitamiseks, kui toodete tegelikul kontrollimisel ilmneb, et saadetis sisaldab jäätmeid.</w:t>
      </w:r>
    </w:p>
    <w:p w:rsidR="001A7B37" w:rsidP="1A7F4F01" w:rsidRDefault="001A7B37" w14:paraId="5B143878" w14:textId="77777777">
      <w:pPr>
        <w:spacing w:after="0" w:line="276" w:lineRule="auto"/>
        <w:jc w:val="both"/>
        <w:rPr>
          <w:rFonts w:ascii="Times New Roman" w:hAnsi="Times New Roman" w:cs="Times New Roman"/>
          <w:color w:val="000000" w:themeColor="text1"/>
          <w:sz w:val="24"/>
          <w:szCs w:val="24"/>
        </w:rPr>
      </w:pPr>
    </w:p>
    <w:p w:rsidR="4699BECF" w:rsidP="1A7F4F01" w:rsidRDefault="4699BECF" w14:paraId="49F4EF81" w14:textId="11C9FAF3">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Kasutatud tekstiilitoodete rahvusvaheline </w:t>
      </w:r>
      <w:r w:rsidRPr="1A7F4F01" w:rsidR="00151FAC">
        <w:rPr>
          <w:rFonts w:ascii="Times New Roman" w:hAnsi="Times New Roman" w:cs="Times New Roman"/>
          <w:color w:val="000000" w:themeColor="text1"/>
          <w:sz w:val="24"/>
          <w:szCs w:val="24"/>
        </w:rPr>
        <w:t>vedamine</w:t>
      </w:r>
      <w:r w:rsidRPr="1A7F4F01">
        <w:rPr>
          <w:rFonts w:ascii="Times New Roman" w:hAnsi="Times New Roman" w:cs="Times New Roman"/>
          <w:color w:val="000000" w:themeColor="text1"/>
          <w:sz w:val="24"/>
          <w:szCs w:val="24"/>
        </w:rPr>
        <w:t xml:space="preserve"> on viimastel aastatel suurenenud ning praktikas on esinenud juhtumeid, kus jäätmeid käsit</w:t>
      </w:r>
      <w:r w:rsidRPr="1A7F4F01" w:rsidR="00BE5250">
        <w:rPr>
          <w:rFonts w:ascii="Times New Roman" w:hAnsi="Times New Roman" w:cs="Times New Roman"/>
          <w:color w:val="000000" w:themeColor="text1"/>
          <w:sz w:val="24"/>
          <w:szCs w:val="24"/>
        </w:rPr>
        <w:t>atakse</w:t>
      </w:r>
      <w:r w:rsidRPr="1A7F4F01">
        <w:rPr>
          <w:rFonts w:ascii="Times New Roman" w:hAnsi="Times New Roman" w:cs="Times New Roman"/>
          <w:color w:val="000000" w:themeColor="text1"/>
          <w:sz w:val="24"/>
          <w:szCs w:val="24"/>
        </w:rPr>
        <w:t xml:space="preserve"> </w:t>
      </w:r>
      <w:r w:rsidRPr="1A7F4F01" w:rsidR="00151FAC">
        <w:rPr>
          <w:rFonts w:ascii="Times New Roman" w:hAnsi="Times New Roman" w:cs="Times New Roman"/>
          <w:color w:val="000000" w:themeColor="text1"/>
          <w:sz w:val="24"/>
          <w:szCs w:val="24"/>
        </w:rPr>
        <w:t xml:space="preserve">tegelikult </w:t>
      </w:r>
      <w:r w:rsidRPr="1A7F4F01">
        <w:rPr>
          <w:rFonts w:ascii="Times New Roman" w:hAnsi="Times New Roman" w:cs="Times New Roman"/>
          <w:color w:val="000000" w:themeColor="text1"/>
          <w:sz w:val="24"/>
          <w:szCs w:val="24"/>
        </w:rPr>
        <w:t>nõuetele mittevastavalt korduskasutuskõlbliku kaubana. Selline tegevus moonutab turgu ja toob suurt koormust vastuvõtjariikide jäätmehooldussüsteemidele. Muudatus aitab tagada läbipaistvust, paremat kontrolli ning keskkonnakaitse</w:t>
      </w:r>
      <w:r w:rsidRPr="1A7F4F01" w:rsidR="00151FAC">
        <w:rPr>
          <w:rFonts w:ascii="Times New Roman" w:hAnsi="Times New Roman" w:cs="Times New Roman"/>
          <w:color w:val="000000" w:themeColor="text1"/>
          <w:sz w:val="24"/>
          <w:szCs w:val="24"/>
        </w:rPr>
        <w:t xml:space="preserve"> poolest</w:t>
      </w:r>
      <w:r w:rsidRPr="1A7F4F01">
        <w:rPr>
          <w:rFonts w:ascii="Times New Roman" w:hAnsi="Times New Roman" w:cs="Times New Roman"/>
          <w:color w:val="000000" w:themeColor="text1"/>
          <w:sz w:val="24"/>
          <w:szCs w:val="24"/>
        </w:rPr>
        <w:t xml:space="preserve"> korrektset tegevust.</w:t>
      </w:r>
    </w:p>
    <w:p w:rsidR="67E46CFA" w:rsidP="1A7F4F01" w:rsidRDefault="67E46CFA" w14:paraId="7EC0AB47" w14:textId="19997EC7">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Lõi</w:t>
      </w:r>
      <w:r w:rsidRPr="1A7F4F01" w:rsidR="00151FAC">
        <w:rPr>
          <w:rFonts w:ascii="Times New Roman" w:hAnsi="Times New Roman" w:cs="Times New Roman"/>
          <w:color w:val="000000" w:themeColor="text1"/>
          <w:sz w:val="24"/>
          <w:szCs w:val="24"/>
        </w:rPr>
        <w:t>k</w:t>
      </w:r>
      <w:r w:rsidRPr="1A7F4F01">
        <w:rPr>
          <w:rFonts w:ascii="Times New Roman" w:hAnsi="Times New Roman" w:cs="Times New Roman"/>
          <w:color w:val="000000" w:themeColor="text1"/>
          <w:sz w:val="24"/>
          <w:szCs w:val="24"/>
        </w:rPr>
        <w:t>e 1 alusel</w:t>
      </w:r>
      <w:r w:rsidRPr="1A7F4F01" w:rsidR="4699BECF">
        <w:rPr>
          <w:rFonts w:ascii="Times New Roman" w:hAnsi="Times New Roman" w:cs="Times New Roman"/>
          <w:color w:val="000000" w:themeColor="text1"/>
          <w:sz w:val="24"/>
          <w:szCs w:val="24"/>
        </w:rPr>
        <w:t xml:space="preserve"> antakse</w:t>
      </w:r>
      <w:r w:rsidRPr="1A7F4F01" w:rsidR="0732A75C">
        <w:rPr>
          <w:rFonts w:ascii="Times New Roman" w:hAnsi="Times New Roman" w:cs="Times New Roman"/>
          <w:color w:val="000000" w:themeColor="text1"/>
          <w:sz w:val="24"/>
          <w:szCs w:val="24"/>
        </w:rPr>
        <w:t xml:space="preserve"> Keskkonnaametile</w:t>
      </w:r>
      <w:r w:rsidRPr="1A7F4F01" w:rsidR="4699BECF">
        <w:rPr>
          <w:rFonts w:ascii="Times New Roman" w:hAnsi="Times New Roman" w:cs="Times New Roman"/>
          <w:color w:val="000000" w:themeColor="text1"/>
          <w:sz w:val="24"/>
          <w:szCs w:val="24"/>
        </w:rPr>
        <w:t xml:space="preserve"> </w:t>
      </w:r>
      <w:r w:rsidRPr="1A7F4F01" w:rsidR="4C255D09">
        <w:rPr>
          <w:rFonts w:ascii="Times New Roman" w:hAnsi="Times New Roman" w:cs="Times New Roman"/>
          <w:color w:val="000000" w:themeColor="text1"/>
          <w:sz w:val="24"/>
          <w:szCs w:val="24"/>
        </w:rPr>
        <w:t>ja Maksu- ja Tolliametile õigus</w:t>
      </w:r>
      <w:r w:rsidRPr="1A7F4F01" w:rsidR="4699BECF">
        <w:rPr>
          <w:rFonts w:ascii="Times New Roman" w:hAnsi="Times New Roman" w:cs="Times New Roman"/>
          <w:color w:val="000000" w:themeColor="text1"/>
          <w:sz w:val="24"/>
          <w:szCs w:val="24"/>
        </w:rPr>
        <w:t xml:space="preserve"> kontrollida korduskasutuskõlblikuks hinnatud tekstiiltoodete saadetisi, kui esineb kahtlus, et tegemist ei ole kaubaga, vaid jäätmetega. Kontrolli eesmärk on tagada, et veetav kaup vastab EL</w:t>
      </w:r>
      <w:r w:rsidRPr="1A7F4F01" w:rsidR="00151FAC">
        <w:rPr>
          <w:rFonts w:ascii="Times New Roman" w:hAnsi="Times New Roman" w:cs="Times New Roman"/>
          <w:color w:val="000000" w:themeColor="text1"/>
          <w:sz w:val="24"/>
          <w:szCs w:val="24"/>
        </w:rPr>
        <w:t>i</w:t>
      </w:r>
      <w:r w:rsidRPr="1A7F4F01" w:rsidR="4699BECF">
        <w:rPr>
          <w:rFonts w:ascii="Times New Roman" w:hAnsi="Times New Roman" w:cs="Times New Roman"/>
          <w:color w:val="000000" w:themeColor="text1"/>
          <w:sz w:val="24"/>
          <w:szCs w:val="24"/>
        </w:rPr>
        <w:t xml:space="preserve"> õigusest tulenevatele miinimumnõuetele.</w:t>
      </w:r>
      <w:r w:rsidRPr="1A7F4F01" w:rsidR="2CFA3A5F">
        <w:rPr>
          <w:rFonts w:ascii="Times New Roman" w:hAnsi="Times New Roman" w:cs="Times New Roman"/>
          <w:color w:val="000000" w:themeColor="text1"/>
          <w:sz w:val="24"/>
          <w:szCs w:val="24"/>
        </w:rPr>
        <w:t xml:space="preserve"> Lõike 2 kohaselt peavad </w:t>
      </w:r>
      <w:r w:rsidRPr="1A7F4F01" w:rsidR="4699BECF">
        <w:rPr>
          <w:rFonts w:ascii="Times New Roman" w:hAnsi="Times New Roman" w:cs="Times New Roman"/>
          <w:color w:val="000000" w:themeColor="text1"/>
          <w:sz w:val="24"/>
          <w:szCs w:val="24"/>
        </w:rPr>
        <w:t>saadetiste dokumendid selgelt tõendama toodete korduskasutuseks sobivust. Dokumentide hulka peavad kuuluma:</w:t>
      </w:r>
    </w:p>
    <w:p w:rsidR="4699BECF" w:rsidP="1A7F4F01" w:rsidRDefault="15755FFC" w14:paraId="2D37E109" w14:textId="05BDC29C">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1) </w:t>
      </w:r>
      <w:r w:rsidRPr="1A7F4F01" w:rsidR="4699BECF">
        <w:rPr>
          <w:rFonts w:ascii="Times New Roman" w:hAnsi="Times New Roman" w:cs="Times New Roman"/>
          <w:color w:val="000000" w:themeColor="text1"/>
          <w:sz w:val="24"/>
          <w:szCs w:val="24"/>
        </w:rPr>
        <w:t>arve või leping omandi ülemineku või müügi kohta</w:t>
      </w:r>
      <w:r w:rsidRPr="1A7F4F01" w:rsidR="007D6AC8">
        <w:rPr>
          <w:rFonts w:ascii="Times New Roman" w:hAnsi="Times New Roman" w:cs="Times New Roman"/>
          <w:color w:val="000000" w:themeColor="text1"/>
          <w:sz w:val="24"/>
          <w:szCs w:val="24"/>
        </w:rPr>
        <w:t>;</w:t>
      </w:r>
    </w:p>
    <w:p w:rsidR="4699BECF" w:rsidP="1A7F4F01" w:rsidRDefault="664F493F" w14:paraId="3E6D5B86" w14:textId="05C835C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2) </w:t>
      </w:r>
      <w:r w:rsidRPr="1A7F4F01" w:rsidR="4699BECF">
        <w:rPr>
          <w:rFonts w:ascii="Times New Roman" w:hAnsi="Times New Roman" w:cs="Times New Roman"/>
          <w:color w:val="000000" w:themeColor="text1"/>
          <w:sz w:val="24"/>
          <w:szCs w:val="24"/>
        </w:rPr>
        <w:t>tõendid eelneva sortimise või asjatundliku hindamise kohta</w:t>
      </w:r>
      <w:r w:rsidRPr="1A7F4F01" w:rsidR="007D6AC8">
        <w:rPr>
          <w:rFonts w:ascii="Times New Roman" w:hAnsi="Times New Roman" w:cs="Times New Roman"/>
          <w:color w:val="000000" w:themeColor="text1"/>
          <w:sz w:val="24"/>
          <w:szCs w:val="24"/>
        </w:rPr>
        <w:t>;</w:t>
      </w:r>
    </w:p>
    <w:p w:rsidR="4699BECF" w:rsidP="1A7F4F01" w:rsidRDefault="3138D491" w14:paraId="2CD98CD0" w14:textId="7505549E">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3) </w:t>
      </w:r>
      <w:r w:rsidRPr="1A7F4F01" w:rsidR="4699BECF">
        <w:rPr>
          <w:rFonts w:ascii="Times New Roman" w:hAnsi="Times New Roman" w:cs="Times New Roman"/>
          <w:color w:val="000000" w:themeColor="text1"/>
          <w:sz w:val="24"/>
          <w:szCs w:val="24"/>
        </w:rPr>
        <w:t>vedaja deklaratsioon, et saadetis ei sisalda jäätmeid.</w:t>
      </w:r>
    </w:p>
    <w:p w:rsidR="001A7B37" w:rsidP="1A7F4F01" w:rsidRDefault="001A7B37" w14:paraId="3F7708A8" w14:textId="77777777">
      <w:pPr>
        <w:spacing w:after="0" w:line="276" w:lineRule="auto"/>
        <w:jc w:val="both"/>
        <w:rPr>
          <w:rFonts w:ascii="Times New Roman" w:hAnsi="Times New Roman" w:cs="Times New Roman"/>
          <w:color w:val="000000" w:themeColor="text1"/>
          <w:sz w:val="24"/>
          <w:szCs w:val="24"/>
        </w:rPr>
      </w:pPr>
    </w:p>
    <w:p w:rsidR="3D135D1B" w:rsidP="1A7F4F01" w:rsidRDefault="4699BECF" w14:paraId="4DBF40F8" w14:textId="164663D8">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Dokumendinõuded tagavad, et korduskasutuskõlblikkus on objektiivselt </w:t>
      </w:r>
      <w:r w:rsidRPr="1A7F4F01">
        <w:rPr>
          <w:rFonts w:ascii="Times New Roman" w:hAnsi="Times New Roman" w:cs="Times New Roman"/>
          <w:sz w:val="24"/>
          <w:szCs w:val="24"/>
        </w:rPr>
        <w:t>tõendatav ning saadetis</w:t>
      </w:r>
      <w:r w:rsidRPr="1A7F4F01" w:rsidR="00A878E5">
        <w:rPr>
          <w:rFonts w:ascii="Times New Roman" w:hAnsi="Times New Roman" w:cs="Times New Roman"/>
          <w:sz w:val="24"/>
          <w:szCs w:val="24"/>
        </w:rPr>
        <w:t>t</w:t>
      </w:r>
      <w:r w:rsidRPr="1A7F4F01">
        <w:rPr>
          <w:rFonts w:ascii="Times New Roman" w:hAnsi="Times New Roman" w:cs="Times New Roman"/>
          <w:sz w:val="24"/>
          <w:szCs w:val="24"/>
        </w:rPr>
        <w:t xml:space="preserve"> ei kasutat</w:t>
      </w:r>
      <w:r w:rsidRPr="1A7F4F01" w:rsidR="00A878E5">
        <w:rPr>
          <w:rFonts w:ascii="Times New Roman" w:hAnsi="Times New Roman" w:cs="Times New Roman"/>
          <w:sz w:val="24"/>
          <w:szCs w:val="24"/>
        </w:rPr>
        <w:t>a</w:t>
      </w:r>
      <w:r w:rsidRPr="1A7F4F01">
        <w:rPr>
          <w:rFonts w:ascii="Times New Roman" w:hAnsi="Times New Roman" w:cs="Times New Roman"/>
          <w:sz w:val="24"/>
          <w:szCs w:val="24"/>
        </w:rPr>
        <w:t xml:space="preserve"> jäätmete väljaveoks</w:t>
      </w:r>
      <w:r w:rsidRPr="1A7F4F01">
        <w:rPr>
          <w:rFonts w:ascii="Times New Roman" w:hAnsi="Times New Roman" w:cs="Times New Roman"/>
          <w:color w:val="FF0000"/>
          <w:sz w:val="24"/>
          <w:szCs w:val="24"/>
        </w:rPr>
        <w:t>.</w:t>
      </w:r>
      <w:r w:rsidRPr="1A7F4F01" w:rsidR="005138F5">
        <w:rPr>
          <w:rFonts w:ascii="Times New Roman" w:hAnsi="Times New Roman" w:cs="Times New Roman"/>
          <w:color w:val="FF0000"/>
          <w:sz w:val="24"/>
          <w:szCs w:val="24"/>
        </w:rPr>
        <w:t xml:space="preserve"> </w:t>
      </w:r>
      <w:r w:rsidRPr="1A7F4F01" w:rsidR="3D135D1B">
        <w:rPr>
          <w:rFonts w:ascii="Times New Roman" w:hAnsi="Times New Roman" w:cs="Times New Roman"/>
          <w:color w:val="000000" w:themeColor="text1"/>
          <w:sz w:val="24"/>
          <w:szCs w:val="24"/>
        </w:rPr>
        <w:t>Lõike 3 kohaselt peab i</w:t>
      </w:r>
      <w:r w:rsidRPr="1A7F4F01">
        <w:rPr>
          <w:rFonts w:ascii="Times New Roman" w:hAnsi="Times New Roman" w:cs="Times New Roman"/>
          <w:color w:val="000000" w:themeColor="text1"/>
          <w:sz w:val="24"/>
          <w:szCs w:val="24"/>
        </w:rPr>
        <w:t>ga palli või pakendi külge olema kinnitatud dokumenteeritud teave esemete sisu ja sortimisandmete kohta, sealhulgas riiete liik, suurus, materjali</w:t>
      </w:r>
      <w:r w:rsidRPr="1A7F4F01" w:rsidR="007D6AC8">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koostis ja muu asjakohane teave. See aitab kontrolli</w:t>
      </w:r>
      <w:r w:rsidRPr="1A7F4F01" w:rsidR="007D6AC8">
        <w:rPr>
          <w:rFonts w:ascii="Times New Roman" w:hAnsi="Times New Roman" w:cs="Times New Roman"/>
          <w:color w:val="000000" w:themeColor="text1"/>
          <w:sz w:val="24"/>
          <w:szCs w:val="24"/>
        </w:rPr>
        <w:t>asutustel</w:t>
      </w:r>
      <w:r w:rsidRPr="1A7F4F01">
        <w:rPr>
          <w:rFonts w:ascii="Times New Roman" w:hAnsi="Times New Roman" w:cs="Times New Roman"/>
          <w:color w:val="000000" w:themeColor="text1"/>
          <w:sz w:val="24"/>
          <w:szCs w:val="24"/>
        </w:rPr>
        <w:t xml:space="preserve"> kiiresti ja tõhusalt hinnata saadetise vastavust nõuetele.</w:t>
      </w:r>
    </w:p>
    <w:p w:rsidRPr="00AD3A50" w:rsidR="001A7B37" w:rsidP="1A7F4F01" w:rsidRDefault="001A7B37" w14:paraId="5306DFB8" w14:textId="77777777">
      <w:pPr>
        <w:spacing w:after="0" w:line="276" w:lineRule="auto"/>
        <w:jc w:val="both"/>
        <w:rPr>
          <w:rFonts w:ascii="Times New Roman" w:hAnsi="Times New Roman" w:cs="Times New Roman"/>
          <w:color w:val="000000" w:themeColor="text1"/>
          <w:sz w:val="24"/>
          <w:szCs w:val="24"/>
        </w:rPr>
      </w:pPr>
    </w:p>
    <w:p w:rsidR="36955AF2" w:rsidP="1A7F4F01" w:rsidRDefault="36955AF2" w14:paraId="1E405D81" w14:textId="294106B8">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Lõike 4 kohaselt peavad s</w:t>
      </w:r>
      <w:r w:rsidRPr="1A7F4F01" w:rsidR="4699BECF">
        <w:rPr>
          <w:rFonts w:ascii="Times New Roman" w:hAnsi="Times New Roman" w:cs="Times New Roman"/>
          <w:color w:val="000000" w:themeColor="text1"/>
          <w:sz w:val="24"/>
          <w:szCs w:val="24"/>
        </w:rPr>
        <w:t>aadetised olema pakendatud ja käsit</w:t>
      </w:r>
      <w:r w:rsidRPr="1A7F4F01" w:rsidR="007D6AC8">
        <w:rPr>
          <w:rFonts w:ascii="Times New Roman" w:hAnsi="Times New Roman" w:cs="Times New Roman"/>
          <w:color w:val="000000" w:themeColor="text1"/>
          <w:sz w:val="24"/>
          <w:szCs w:val="24"/>
        </w:rPr>
        <w:t>se</w:t>
      </w:r>
      <w:r w:rsidRPr="1A7F4F01" w:rsidR="4699BECF">
        <w:rPr>
          <w:rFonts w:ascii="Times New Roman" w:hAnsi="Times New Roman" w:cs="Times New Roman"/>
          <w:color w:val="000000" w:themeColor="text1"/>
          <w:sz w:val="24"/>
          <w:szCs w:val="24"/>
        </w:rPr>
        <w:t xml:space="preserve">tud viisil, mis hoiab ära toodete kahjustumise veol. Eesmärk on tagada, et korduskasutuskõlblik kaup ei muutuks </w:t>
      </w:r>
      <w:r w:rsidRPr="1A7F4F01" w:rsidR="007D6AC8">
        <w:rPr>
          <w:rFonts w:ascii="Times New Roman" w:hAnsi="Times New Roman" w:cs="Times New Roman"/>
          <w:color w:val="000000" w:themeColor="text1"/>
          <w:sz w:val="24"/>
          <w:szCs w:val="24"/>
        </w:rPr>
        <w:t>veol</w:t>
      </w:r>
      <w:r w:rsidRPr="1A7F4F01" w:rsidR="4699BECF">
        <w:rPr>
          <w:rFonts w:ascii="Times New Roman" w:hAnsi="Times New Roman" w:cs="Times New Roman"/>
          <w:color w:val="000000" w:themeColor="text1"/>
          <w:sz w:val="24"/>
          <w:szCs w:val="24"/>
        </w:rPr>
        <w:t xml:space="preserve"> </w:t>
      </w:r>
      <w:r w:rsidRPr="1A7F4F01" w:rsidR="7F6C93D0">
        <w:rPr>
          <w:rFonts w:ascii="Times New Roman" w:hAnsi="Times New Roman" w:cs="Times New Roman"/>
          <w:color w:val="000000" w:themeColor="text1"/>
          <w:sz w:val="24"/>
          <w:szCs w:val="24"/>
        </w:rPr>
        <w:t>jäätme</w:t>
      </w:r>
      <w:r w:rsidRPr="1A7F4F01" w:rsidR="4E6BD72B">
        <w:rPr>
          <w:rFonts w:ascii="Times New Roman" w:hAnsi="Times New Roman" w:cs="Times New Roman"/>
          <w:color w:val="000000" w:themeColor="text1"/>
          <w:sz w:val="24"/>
          <w:szCs w:val="24"/>
        </w:rPr>
        <w:t>te</w:t>
      </w:r>
      <w:r w:rsidRPr="1A7F4F01" w:rsidR="7F6C93D0">
        <w:rPr>
          <w:rFonts w:ascii="Times New Roman" w:hAnsi="Times New Roman" w:cs="Times New Roman"/>
          <w:color w:val="000000" w:themeColor="text1"/>
          <w:sz w:val="24"/>
          <w:szCs w:val="24"/>
        </w:rPr>
        <w:t>ks</w:t>
      </w:r>
      <w:r w:rsidRPr="1A7F4F01" w:rsidR="4699BECF">
        <w:rPr>
          <w:rFonts w:ascii="Times New Roman" w:hAnsi="Times New Roman" w:cs="Times New Roman"/>
          <w:color w:val="000000" w:themeColor="text1"/>
          <w:sz w:val="24"/>
          <w:szCs w:val="24"/>
        </w:rPr>
        <w:t xml:space="preserve">, mis võiks </w:t>
      </w:r>
      <w:r w:rsidRPr="1A7F4F01" w:rsidR="007D6AC8">
        <w:rPr>
          <w:rFonts w:ascii="Times New Roman" w:hAnsi="Times New Roman" w:cs="Times New Roman"/>
          <w:color w:val="000000" w:themeColor="text1"/>
          <w:sz w:val="24"/>
          <w:szCs w:val="24"/>
        </w:rPr>
        <w:t>suurendada</w:t>
      </w:r>
      <w:r w:rsidRPr="1A7F4F01" w:rsidR="4699BECF">
        <w:rPr>
          <w:rFonts w:ascii="Times New Roman" w:hAnsi="Times New Roman" w:cs="Times New Roman"/>
          <w:color w:val="000000" w:themeColor="text1"/>
          <w:sz w:val="24"/>
          <w:szCs w:val="24"/>
        </w:rPr>
        <w:t xml:space="preserve"> jäätmekäitluskulusid.</w:t>
      </w:r>
    </w:p>
    <w:p w:rsidR="2521143B" w:rsidP="1A7F4F01" w:rsidRDefault="2521143B" w14:paraId="47C16127" w14:textId="7EA6C0F8">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Lõike</w:t>
      </w:r>
      <w:r w:rsidRPr="1A7F4F01" w:rsidR="007D6AC8">
        <w:rPr>
          <w:rFonts w:ascii="Times New Roman" w:hAnsi="Times New Roman" w:cs="Times New Roman"/>
          <w:color w:val="000000" w:themeColor="text1"/>
          <w:sz w:val="24"/>
          <w:szCs w:val="24"/>
        </w:rPr>
        <w:t>s</w:t>
      </w:r>
      <w:r w:rsidRPr="1A7F4F01">
        <w:rPr>
          <w:rFonts w:ascii="Times New Roman" w:hAnsi="Times New Roman" w:cs="Times New Roman"/>
          <w:color w:val="000000" w:themeColor="text1"/>
          <w:sz w:val="24"/>
          <w:szCs w:val="24"/>
        </w:rPr>
        <w:t xml:space="preserve"> 5 sätestatakse, et k</w:t>
      </w:r>
      <w:r w:rsidRPr="1A7F4F01" w:rsidR="4699BECF">
        <w:rPr>
          <w:rFonts w:ascii="Times New Roman" w:hAnsi="Times New Roman" w:cs="Times New Roman"/>
          <w:color w:val="000000" w:themeColor="text1"/>
          <w:sz w:val="24"/>
          <w:szCs w:val="24"/>
        </w:rPr>
        <w:t>ui kontrolli käigus ilmneb, et saadetises on jäätmed ja nõudeid on rikutud, võimaldab säte nõuda analüüsi, kontrolli ja ladustamise kulud hüvitada:</w:t>
      </w:r>
    </w:p>
    <w:p w:rsidR="4699BECF" w:rsidP="1A7F4F01" w:rsidRDefault="15755FFC" w14:paraId="502C2D04" w14:textId="61647F59">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1) </w:t>
      </w:r>
      <w:r w:rsidRPr="1A7F4F01" w:rsidR="4699BECF">
        <w:rPr>
          <w:rFonts w:ascii="Times New Roman" w:hAnsi="Times New Roman" w:cs="Times New Roman"/>
          <w:color w:val="000000" w:themeColor="text1"/>
          <w:sz w:val="24"/>
          <w:szCs w:val="24"/>
        </w:rPr>
        <w:t>tekstiilitoodete tootjatelt</w:t>
      </w:r>
      <w:r w:rsidRPr="1A7F4F01" w:rsidR="007D6AC8">
        <w:rPr>
          <w:rFonts w:ascii="Times New Roman" w:hAnsi="Times New Roman" w:cs="Times New Roman"/>
          <w:color w:val="000000" w:themeColor="text1"/>
          <w:sz w:val="24"/>
          <w:szCs w:val="24"/>
        </w:rPr>
        <w:t>;</w:t>
      </w:r>
    </w:p>
    <w:p w:rsidR="4699BECF" w:rsidP="1A7F4F01" w:rsidRDefault="3084CB73" w14:paraId="15F04C9D" w14:textId="0A7B64F2">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2) </w:t>
      </w:r>
      <w:r w:rsidRPr="1A7F4F01" w:rsidR="4699BECF">
        <w:rPr>
          <w:rFonts w:ascii="Times New Roman" w:hAnsi="Times New Roman" w:cs="Times New Roman"/>
          <w:color w:val="000000" w:themeColor="text1"/>
          <w:sz w:val="24"/>
          <w:szCs w:val="24"/>
        </w:rPr>
        <w:t>tootjate nimel tegutsevatelt isikutelt</w:t>
      </w:r>
      <w:r w:rsidRPr="1A7F4F01" w:rsidR="007D6AC8">
        <w:rPr>
          <w:rFonts w:ascii="Times New Roman" w:hAnsi="Times New Roman" w:cs="Times New Roman"/>
          <w:color w:val="000000" w:themeColor="text1"/>
          <w:sz w:val="24"/>
          <w:szCs w:val="24"/>
        </w:rPr>
        <w:t>;</w:t>
      </w:r>
    </w:p>
    <w:p w:rsidR="4699BECF" w:rsidP="1A7F4F01" w:rsidRDefault="5EF689D7" w14:paraId="66221F28" w14:textId="5C7C93CB">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3) </w:t>
      </w:r>
      <w:r w:rsidRPr="1A7F4F01" w:rsidR="4699BECF">
        <w:rPr>
          <w:rFonts w:ascii="Times New Roman" w:hAnsi="Times New Roman" w:cs="Times New Roman"/>
          <w:color w:val="000000" w:themeColor="text1"/>
          <w:sz w:val="24"/>
          <w:szCs w:val="24"/>
        </w:rPr>
        <w:t>muudelt saadetise korraldajatelt.</w:t>
      </w:r>
    </w:p>
    <w:p w:rsidR="63E4B7D1" w:rsidP="1A7F4F01" w:rsidRDefault="4699BECF" w14:paraId="0DEF379A" w14:textId="1B662541">
      <w:pPr>
        <w:spacing w:after="0" w:line="276" w:lineRule="auto"/>
        <w:jc w:val="both"/>
        <w:rPr>
          <w:rFonts w:ascii="Times New Roman" w:hAnsi="Times New Roman" w:cs="Times New Roman"/>
          <w:sz w:val="24"/>
          <w:szCs w:val="24"/>
        </w:rPr>
      </w:pPr>
      <w:r w:rsidRPr="1A7F4F01">
        <w:rPr>
          <w:rFonts w:ascii="Times New Roman" w:hAnsi="Times New Roman" w:cs="Times New Roman"/>
          <w:color w:val="000000" w:themeColor="text1"/>
          <w:sz w:val="24"/>
          <w:szCs w:val="24"/>
        </w:rPr>
        <w:t xml:space="preserve">See aitab </w:t>
      </w:r>
      <w:r w:rsidRPr="1A7F4F01" w:rsidR="007D6AC8">
        <w:rPr>
          <w:rFonts w:ascii="Times New Roman" w:hAnsi="Times New Roman" w:cs="Times New Roman"/>
          <w:color w:val="000000" w:themeColor="text1"/>
          <w:sz w:val="24"/>
          <w:szCs w:val="24"/>
        </w:rPr>
        <w:t>ennetada</w:t>
      </w:r>
      <w:r w:rsidRPr="1A7F4F01">
        <w:rPr>
          <w:rFonts w:ascii="Times New Roman" w:hAnsi="Times New Roman" w:cs="Times New Roman"/>
          <w:color w:val="000000" w:themeColor="text1"/>
          <w:sz w:val="24"/>
          <w:szCs w:val="24"/>
        </w:rPr>
        <w:t xml:space="preserve"> keskkonnareostuse ja kulude tekkimis</w:t>
      </w:r>
      <w:r w:rsidRPr="1A7F4F01" w:rsidR="007D6AC8">
        <w:rPr>
          <w:rFonts w:ascii="Times New Roman" w:hAnsi="Times New Roman" w:cs="Times New Roman"/>
          <w:color w:val="000000" w:themeColor="text1"/>
          <w:sz w:val="24"/>
          <w:szCs w:val="24"/>
        </w:rPr>
        <w:t>t</w:t>
      </w:r>
      <w:r w:rsidRPr="1A7F4F01">
        <w:rPr>
          <w:rFonts w:ascii="Times New Roman" w:hAnsi="Times New Roman" w:cs="Times New Roman"/>
          <w:color w:val="000000" w:themeColor="text1"/>
          <w:sz w:val="24"/>
          <w:szCs w:val="24"/>
        </w:rPr>
        <w:t xml:space="preserve"> ning tagab, et riik ei pea kandma rikkumise</w:t>
      </w:r>
      <w:r w:rsidRPr="1A7F4F01" w:rsidR="007D6AC8">
        <w:rPr>
          <w:rFonts w:ascii="Times New Roman" w:hAnsi="Times New Roman" w:cs="Times New Roman"/>
          <w:color w:val="000000" w:themeColor="text1"/>
          <w:sz w:val="24"/>
          <w:szCs w:val="24"/>
        </w:rPr>
        <w:t>ga tekitatud</w:t>
      </w:r>
      <w:r w:rsidRPr="1A7F4F01">
        <w:rPr>
          <w:rFonts w:ascii="Times New Roman" w:hAnsi="Times New Roman" w:cs="Times New Roman"/>
          <w:color w:val="000000" w:themeColor="text1"/>
          <w:sz w:val="24"/>
          <w:szCs w:val="24"/>
        </w:rPr>
        <w:t xml:space="preserve"> kulusid.</w:t>
      </w:r>
      <w:r w:rsidRPr="1A7F4F01" w:rsidR="00A878E5">
        <w:rPr>
          <w:rFonts w:ascii="Times New Roman" w:hAnsi="Times New Roman" w:cs="Times New Roman"/>
          <w:sz w:val="24"/>
          <w:szCs w:val="24"/>
        </w:rPr>
        <w:t xml:space="preserve"> Sellega</w:t>
      </w:r>
      <w:r w:rsidRPr="1A7F4F01" w:rsidR="1C47443F">
        <w:rPr>
          <w:rFonts w:ascii="Times New Roman" w:hAnsi="Times New Roman" w:cs="Times New Roman"/>
          <w:sz w:val="24"/>
          <w:szCs w:val="24"/>
        </w:rPr>
        <w:t xml:space="preserve"> võetakse üle jäätmete raamdirektiivi artikli 22d punktid 7</w:t>
      </w:r>
      <w:r w:rsidRPr="1A7F4F01" w:rsidR="007D6AC8">
        <w:rPr>
          <w:rFonts w:ascii="Times New Roman" w:hAnsi="Times New Roman" w:cs="Times New Roman"/>
          <w:sz w:val="24"/>
          <w:szCs w:val="24"/>
        </w:rPr>
        <w:t>–</w:t>
      </w:r>
      <w:r w:rsidRPr="1A7F4F01" w:rsidR="1C47443F">
        <w:rPr>
          <w:rFonts w:ascii="Times New Roman" w:hAnsi="Times New Roman" w:cs="Times New Roman"/>
          <w:sz w:val="24"/>
          <w:szCs w:val="24"/>
        </w:rPr>
        <w:t>10.</w:t>
      </w:r>
    </w:p>
    <w:p w:rsidR="001A7B37" w:rsidP="1A7F4F01" w:rsidRDefault="001A7B37" w14:paraId="7C9A12CF" w14:textId="77777777">
      <w:pPr>
        <w:spacing w:after="0" w:line="276" w:lineRule="auto"/>
        <w:jc w:val="both"/>
        <w:rPr>
          <w:rFonts w:ascii="Times New Roman" w:hAnsi="Times New Roman" w:cs="Times New Roman"/>
          <w:sz w:val="24"/>
          <w:szCs w:val="24"/>
        </w:rPr>
      </w:pPr>
    </w:p>
    <w:p w:rsidR="007D6AC8" w:rsidP="1A7F4F01" w:rsidRDefault="4735C169" w14:paraId="16E22B15" w14:textId="504983D7">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Maksu- ja Tolliamet teostab oma pädevuse piires saadetiste ja nendega seotud dokumentide kontrolli, sealhulgas kontrollib dokumentide olemasolu ja nende vastavust saadetisele. Kahtluse korral kaasatakse Keskkonnaamet, kes hindab saadetise jäätmestaatust ning vastavust korduskasutuskõlblikkuse nõuetele ja annab vajaduse korral vastava eksperthinnangu.  </w:t>
      </w:r>
    </w:p>
    <w:p w:rsidR="01811262" w:rsidP="1A7F4F01" w:rsidRDefault="01811262" w14:paraId="6CEE7627" w14:textId="33C3A8EE">
      <w:pPr>
        <w:spacing w:after="0" w:line="276" w:lineRule="auto"/>
        <w:jc w:val="both"/>
        <w:rPr>
          <w:rFonts w:ascii="Times New Roman" w:hAnsi="Times New Roman" w:cs="Times New Roman"/>
          <w:b/>
          <w:bCs/>
          <w:color w:val="000000" w:themeColor="text1"/>
          <w:sz w:val="24"/>
          <w:szCs w:val="24"/>
        </w:rPr>
      </w:pPr>
    </w:p>
    <w:p w:rsidR="63E4B7D1" w:rsidP="1A7F4F01" w:rsidRDefault="52AA0880" w14:paraId="095E8617" w14:textId="66EED4AF">
      <w:pPr>
        <w:spacing w:after="0" w:line="276" w:lineRule="auto"/>
        <w:jc w:val="both"/>
        <w:rPr>
          <w:rFonts w:ascii="Times New Roman" w:hAnsi="Times New Roman" w:cs="Times New Roman"/>
          <w:b/>
          <w:bCs/>
          <w:color w:val="000000" w:themeColor="text1"/>
          <w:sz w:val="24"/>
          <w:szCs w:val="24"/>
        </w:rPr>
      </w:pPr>
      <w:r w:rsidRPr="1A7F4F01">
        <w:rPr>
          <w:rFonts w:ascii="Times New Roman" w:hAnsi="Times New Roman" w:cs="Times New Roman"/>
          <w:b/>
          <w:bCs/>
          <w:color w:val="000000" w:themeColor="text1"/>
          <w:sz w:val="24"/>
          <w:szCs w:val="24"/>
        </w:rPr>
        <w:t>JäätS</w:t>
      </w:r>
      <w:r w:rsidRPr="1A7F4F01" w:rsidR="007D6AC8">
        <w:rPr>
          <w:rFonts w:ascii="Times New Roman" w:hAnsi="Times New Roman" w:cs="Times New Roman"/>
          <w:b/>
          <w:bCs/>
          <w:color w:val="000000" w:themeColor="text1"/>
          <w:sz w:val="24"/>
          <w:szCs w:val="24"/>
        </w:rPr>
        <w:t>i</w:t>
      </w:r>
      <w:r w:rsidRPr="1A7F4F01">
        <w:rPr>
          <w:rFonts w:ascii="Times New Roman" w:hAnsi="Times New Roman" w:cs="Times New Roman"/>
          <w:b/>
          <w:bCs/>
          <w:color w:val="000000" w:themeColor="text1"/>
          <w:sz w:val="24"/>
          <w:szCs w:val="24"/>
        </w:rPr>
        <w:t xml:space="preserve"> §</w:t>
      </w:r>
      <w:r w:rsidRPr="1A7F4F01" w:rsidR="31E08203">
        <w:rPr>
          <w:rFonts w:ascii="Times New Roman" w:hAnsi="Times New Roman" w:cs="Times New Roman"/>
          <w:b/>
          <w:bCs/>
          <w:color w:val="000000" w:themeColor="text1"/>
          <w:sz w:val="24"/>
          <w:szCs w:val="24"/>
        </w:rPr>
        <w:t xml:space="preserve"> 26</w:t>
      </w:r>
      <w:r w:rsidRPr="1A7F4F01" w:rsidR="464CE830">
        <w:rPr>
          <w:rFonts w:ascii="Times New Roman" w:hAnsi="Times New Roman" w:cs="Times New Roman"/>
          <w:b/>
          <w:bCs/>
          <w:color w:val="000000" w:themeColor="text1"/>
          <w:sz w:val="24"/>
          <w:szCs w:val="24"/>
          <w:vertAlign w:val="superscript"/>
        </w:rPr>
        <w:t>23</w:t>
      </w:r>
    </w:p>
    <w:p w:rsidR="63E4B7D1" w:rsidP="1A7F4F01" w:rsidRDefault="0024218F" w14:paraId="4262E041" w14:textId="64586167">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Paragrahvis sätestatakse</w:t>
      </w:r>
      <w:r w:rsidRPr="1A7F4F01" w:rsidR="31E08203">
        <w:rPr>
          <w:rFonts w:ascii="Times New Roman" w:hAnsi="Times New Roman" w:cs="Times New Roman"/>
          <w:color w:val="000000" w:themeColor="text1"/>
          <w:sz w:val="24"/>
          <w:szCs w:val="24"/>
        </w:rPr>
        <w:t xml:space="preserve"> tekstiil-, tekstiiliga seotud </w:t>
      </w:r>
      <w:r w:rsidRPr="1A7F4F01" w:rsidR="18CCBE74">
        <w:rPr>
          <w:rFonts w:ascii="Times New Roman" w:hAnsi="Times New Roman" w:cs="Times New Roman"/>
          <w:color w:val="000000" w:themeColor="text1"/>
          <w:sz w:val="24"/>
          <w:szCs w:val="24"/>
        </w:rPr>
        <w:t>või</w:t>
      </w:r>
      <w:r w:rsidRPr="1A7F4F01" w:rsidR="31E08203">
        <w:rPr>
          <w:rFonts w:ascii="Times New Roman" w:hAnsi="Times New Roman" w:cs="Times New Roman"/>
          <w:color w:val="000000" w:themeColor="text1"/>
          <w:sz w:val="24"/>
          <w:szCs w:val="24"/>
        </w:rPr>
        <w:t xml:space="preserve"> jalatsitoodete tootjate kohustus esitada digiplatvormi pakkujale andmed enne platvormi teenuse kasutamisele lubamist. Säte on suunatud tagamaks, et digiplatvormid täidavad Euroopa Parlamendi ja nõukogu määrusest (EL) 2022/2065 (digiteenuste määrus) tulenevat hoolsuskohustust ning </w:t>
      </w:r>
      <w:r w:rsidR="00401341">
        <w:rPr>
          <w:rFonts w:ascii="Times New Roman" w:hAnsi="Times New Roman" w:cs="Times New Roman"/>
          <w:color w:val="000000" w:themeColor="text1"/>
          <w:sz w:val="24"/>
          <w:szCs w:val="24"/>
        </w:rPr>
        <w:t xml:space="preserve">tootjate </w:t>
      </w:r>
      <w:r w:rsidRPr="1A7F4F01" w:rsidR="31E08203">
        <w:rPr>
          <w:rFonts w:ascii="Times New Roman" w:hAnsi="Times New Roman" w:cs="Times New Roman"/>
          <w:color w:val="000000" w:themeColor="text1"/>
          <w:sz w:val="24"/>
          <w:szCs w:val="24"/>
        </w:rPr>
        <w:t>registriga seotud tootja</w:t>
      </w:r>
      <w:r w:rsidRPr="1A7F4F01" w:rsidR="23594AD4">
        <w:rPr>
          <w:rFonts w:ascii="Times New Roman" w:hAnsi="Times New Roman" w:cs="Times New Roman"/>
          <w:color w:val="000000" w:themeColor="text1"/>
          <w:sz w:val="24"/>
          <w:szCs w:val="24"/>
        </w:rPr>
        <w:t xml:space="preserve"> </w:t>
      </w:r>
      <w:r w:rsidRPr="1A7F4F01" w:rsidR="31E08203">
        <w:rPr>
          <w:rFonts w:ascii="Times New Roman" w:hAnsi="Times New Roman" w:cs="Times New Roman"/>
          <w:color w:val="000000" w:themeColor="text1"/>
          <w:sz w:val="24"/>
          <w:szCs w:val="24"/>
        </w:rPr>
        <w:t>kohustuste täitmist oleks võimalik tõhusalt kontrollida.</w:t>
      </w:r>
    </w:p>
    <w:p w:rsidR="001A7B37" w:rsidP="1A7F4F01" w:rsidRDefault="001A7B37" w14:paraId="40FD192A" w14:textId="77777777">
      <w:pPr>
        <w:spacing w:after="0" w:line="276" w:lineRule="auto"/>
        <w:jc w:val="both"/>
        <w:rPr>
          <w:rFonts w:ascii="Times New Roman" w:hAnsi="Times New Roman" w:cs="Times New Roman"/>
          <w:color w:val="000000" w:themeColor="text1"/>
          <w:sz w:val="24"/>
          <w:szCs w:val="24"/>
        </w:rPr>
      </w:pPr>
    </w:p>
    <w:p w:rsidR="63E4B7D1" w:rsidP="1A7F4F01" w:rsidRDefault="31E08203" w14:paraId="7323FDD3" w14:textId="134D9473">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Paragrahvi eesmärk on vähendada olukordi, kus tootja pakub </w:t>
      </w:r>
      <w:r w:rsidR="00401341">
        <w:rPr>
          <w:rFonts w:ascii="Times New Roman" w:hAnsi="Times New Roman" w:cs="Times New Roman"/>
          <w:color w:val="000000" w:themeColor="text1"/>
          <w:sz w:val="24"/>
          <w:szCs w:val="24"/>
        </w:rPr>
        <w:t>liidus</w:t>
      </w:r>
      <w:r w:rsidRPr="1A7F4F01">
        <w:rPr>
          <w:rFonts w:ascii="Times New Roman" w:hAnsi="Times New Roman" w:cs="Times New Roman"/>
          <w:color w:val="000000" w:themeColor="text1"/>
          <w:sz w:val="24"/>
          <w:szCs w:val="24"/>
        </w:rPr>
        <w:t xml:space="preserve"> asuvale tarbijale tekstiil-, tekstiiliga seotud või jalatsitooteid, täitmata laiendatud </w:t>
      </w:r>
      <w:r w:rsidRPr="1A7F4F01" w:rsidR="2681CC80">
        <w:rPr>
          <w:rFonts w:ascii="Times New Roman" w:hAnsi="Times New Roman" w:cs="Times New Roman"/>
          <w:color w:val="000000" w:themeColor="text1"/>
          <w:sz w:val="24"/>
          <w:szCs w:val="24"/>
        </w:rPr>
        <w:t>tootja</w:t>
      </w:r>
      <w:r w:rsidRPr="1A7F4F01">
        <w:rPr>
          <w:rFonts w:ascii="Times New Roman" w:hAnsi="Times New Roman" w:cs="Times New Roman"/>
          <w:color w:val="000000" w:themeColor="text1"/>
          <w:sz w:val="24"/>
          <w:szCs w:val="24"/>
        </w:rPr>
        <w:t>vastutusega seotud nõudeid. Eelkõige puudutab see tootjate registreerimis- ja aruandluskohustust ning nende toodete turule</w:t>
      </w:r>
      <w:r w:rsidRPr="1A7F4F01" w:rsidR="7ED55FDE">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 xml:space="preserve">laskmisega kaasnevat jäätmekäitluskohustuste </w:t>
      </w:r>
      <w:r w:rsidRPr="1A7F4F01" w:rsidR="57B69A18">
        <w:rPr>
          <w:rFonts w:ascii="Times New Roman" w:hAnsi="Times New Roman" w:cs="Times New Roman"/>
          <w:color w:val="000000" w:themeColor="text1"/>
          <w:sz w:val="24"/>
          <w:szCs w:val="24"/>
        </w:rPr>
        <w:t xml:space="preserve">korralduslikku ja </w:t>
      </w:r>
      <w:r w:rsidRPr="1A7F4F01">
        <w:rPr>
          <w:rFonts w:ascii="Times New Roman" w:hAnsi="Times New Roman" w:cs="Times New Roman"/>
          <w:color w:val="000000" w:themeColor="text1"/>
          <w:sz w:val="24"/>
          <w:szCs w:val="24"/>
        </w:rPr>
        <w:t>rahalist katmist.</w:t>
      </w:r>
      <w:r w:rsidRPr="1A7F4F01" w:rsidR="7445BA3C">
        <w:rPr>
          <w:rFonts w:ascii="Times New Roman" w:hAnsi="Times New Roman" w:cs="Times New Roman"/>
          <w:color w:val="000000" w:themeColor="text1"/>
          <w:sz w:val="24"/>
          <w:szCs w:val="24"/>
        </w:rPr>
        <w:t xml:space="preserve"> </w:t>
      </w:r>
      <w:r w:rsidRPr="1A7F4F01">
        <w:rPr>
          <w:rFonts w:ascii="Times New Roman" w:hAnsi="Times New Roman" w:cs="Times New Roman"/>
          <w:color w:val="000000" w:themeColor="text1"/>
          <w:sz w:val="24"/>
          <w:szCs w:val="24"/>
        </w:rPr>
        <w:t>Kuna digiplatvormid on tekstiil-</w:t>
      </w:r>
      <w:r w:rsidRPr="1A7F4F01" w:rsidR="7FEC4B5A">
        <w:rPr>
          <w:rFonts w:ascii="Times New Roman" w:hAnsi="Times New Roman" w:cs="Times New Roman"/>
          <w:color w:val="000000" w:themeColor="text1"/>
          <w:sz w:val="24"/>
          <w:szCs w:val="24"/>
        </w:rPr>
        <w:t>, tekstiiliga seotud</w:t>
      </w:r>
      <w:r w:rsidRPr="1A7F4F01">
        <w:rPr>
          <w:rFonts w:ascii="Times New Roman" w:hAnsi="Times New Roman" w:cs="Times New Roman"/>
          <w:color w:val="000000" w:themeColor="text1"/>
          <w:sz w:val="24"/>
          <w:szCs w:val="24"/>
        </w:rPr>
        <w:t xml:space="preserve"> ja jalatsitoodete pakkumisel üks olulisema</w:t>
      </w:r>
      <w:r w:rsidRPr="1A7F4F01" w:rsidR="0024218F">
        <w:rPr>
          <w:rFonts w:ascii="Times New Roman" w:hAnsi="Times New Roman" w:cs="Times New Roman"/>
          <w:color w:val="000000" w:themeColor="text1"/>
          <w:sz w:val="24"/>
          <w:szCs w:val="24"/>
        </w:rPr>
        <w:t>id</w:t>
      </w:r>
      <w:r w:rsidRPr="1A7F4F01">
        <w:rPr>
          <w:rFonts w:ascii="Times New Roman" w:hAnsi="Times New Roman" w:cs="Times New Roman"/>
          <w:color w:val="000000" w:themeColor="text1"/>
          <w:sz w:val="24"/>
          <w:szCs w:val="24"/>
        </w:rPr>
        <w:t xml:space="preserve"> müügikanal</w:t>
      </w:r>
      <w:r w:rsidRPr="1A7F4F01" w:rsidR="0024218F">
        <w:rPr>
          <w:rFonts w:ascii="Times New Roman" w:hAnsi="Times New Roman" w:cs="Times New Roman"/>
          <w:color w:val="000000" w:themeColor="text1"/>
          <w:sz w:val="24"/>
          <w:szCs w:val="24"/>
        </w:rPr>
        <w:t>eid</w:t>
      </w:r>
      <w:r w:rsidRPr="1A7F4F01">
        <w:rPr>
          <w:rFonts w:ascii="Times New Roman" w:hAnsi="Times New Roman" w:cs="Times New Roman"/>
          <w:color w:val="000000" w:themeColor="text1"/>
          <w:sz w:val="24"/>
          <w:szCs w:val="24"/>
        </w:rPr>
        <w:t xml:space="preserve">, on vaja tagada, et platvormi kaudu tegutsevad tootjad oleksid nõuetekohaselt registreeritud </w:t>
      </w:r>
      <w:r w:rsidR="00401341">
        <w:rPr>
          <w:rFonts w:ascii="Times New Roman" w:hAnsi="Times New Roman" w:cs="Times New Roman"/>
          <w:color w:val="000000" w:themeColor="text1"/>
          <w:sz w:val="24"/>
          <w:szCs w:val="24"/>
        </w:rPr>
        <w:t>tootjate</w:t>
      </w:r>
      <w:r w:rsidRPr="1A7F4F01">
        <w:rPr>
          <w:rFonts w:ascii="Times New Roman" w:hAnsi="Times New Roman" w:cs="Times New Roman"/>
          <w:color w:val="000000" w:themeColor="text1"/>
          <w:sz w:val="24"/>
          <w:szCs w:val="24"/>
        </w:rPr>
        <w:t>registris</w:t>
      </w:r>
      <w:r w:rsidR="00401341">
        <w:rPr>
          <w:rFonts w:ascii="Times New Roman" w:hAnsi="Times New Roman" w:cs="Times New Roman"/>
          <w:color w:val="000000" w:themeColor="text1"/>
          <w:sz w:val="24"/>
          <w:szCs w:val="24"/>
        </w:rPr>
        <w:t>, kus tarbija asub,</w:t>
      </w:r>
      <w:r w:rsidRPr="1A7F4F01">
        <w:rPr>
          <w:rFonts w:ascii="Times New Roman" w:hAnsi="Times New Roman" w:cs="Times New Roman"/>
          <w:color w:val="000000" w:themeColor="text1"/>
          <w:sz w:val="24"/>
          <w:szCs w:val="24"/>
        </w:rPr>
        <w:t xml:space="preserve"> ning täidaksid kõiki </w:t>
      </w:r>
      <w:r w:rsidRPr="1A7F4F01" w:rsidR="1C7F44A8">
        <w:rPr>
          <w:rFonts w:ascii="Times New Roman" w:hAnsi="Times New Roman" w:cs="Times New Roman"/>
          <w:color w:val="000000" w:themeColor="text1"/>
          <w:sz w:val="24"/>
          <w:szCs w:val="24"/>
        </w:rPr>
        <w:t>laiendatud tootjavastutuse</w:t>
      </w:r>
      <w:r w:rsidRPr="1A7F4F01">
        <w:rPr>
          <w:rFonts w:ascii="Times New Roman" w:hAnsi="Times New Roman" w:cs="Times New Roman"/>
          <w:color w:val="000000" w:themeColor="text1"/>
          <w:sz w:val="24"/>
          <w:szCs w:val="24"/>
        </w:rPr>
        <w:t xml:space="preserve"> kohustusi. Ilma digiplatvormi vahendava kontrollita oleks oluline osa turul tegutsevatest tootjatest järelevalveasutusele raskesti tuvastatavad, mis omakorda vähendaks </w:t>
      </w:r>
      <w:r w:rsidRPr="1A7F4F01" w:rsidR="3F679DAC">
        <w:rPr>
          <w:rFonts w:ascii="Times New Roman" w:hAnsi="Times New Roman" w:cs="Times New Roman"/>
          <w:color w:val="000000" w:themeColor="text1"/>
          <w:sz w:val="24"/>
          <w:szCs w:val="24"/>
        </w:rPr>
        <w:t>laiendatud tootjavastutuse</w:t>
      </w:r>
      <w:r w:rsidRPr="1A7F4F01">
        <w:rPr>
          <w:rFonts w:ascii="Times New Roman" w:hAnsi="Times New Roman" w:cs="Times New Roman"/>
          <w:color w:val="000000" w:themeColor="text1"/>
          <w:sz w:val="24"/>
          <w:szCs w:val="24"/>
        </w:rPr>
        <w:t xml:space="preserve"> süsteemi toimivust ja tooks kaasa ebaausa konkurentsiolukorra nende tootjate suhtes, kes regulaarsest täitmisest kinni peavad.</w:t>
      </w:r>
    </w:p>
    <w:p w:rsidR="0024218F" w:rsidP="1A7F4F01" w:rsidRDefault="0024218F" w14:paraId="386DFD10" w14:textId="77777777">
      <w:pPr>
        <w:spacing w:after="0" w:line="276" w:lineRule="auto"/>
        <w:jc w:val="both"/>
        <w:rPr>
          <w:rFonts w:ascii="Times New Roman" w:hAnsi="Times New Roman" w:cs="Times New Roman"/>
          <w:color w:val="000000" w:themeColor="text1"/>
          <w:sz w:val="24"/>
          <w:szCs w:val="24"/>
        </w:rPr>
      </w:pPr>
    </w:p>
    <w:p w:rsidR="63E4B7D1" w:rsidP="1A7F4F01" w:rsidRDefault="15FDD5F8" w14:paraId="45132316" w14:textId="0D64E9FA">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Lõike 1</w:t>
      </w:r>
      <w:r w:rsidRPr="1A7F4F01" w:rsidR="31E08203">
        <w:rPr>
          <w:rFonts w:ascii="Times New Roman" w:hAnsi="Times New Roman" w:cs="Times New Roman"/>
          <w:color w:val="000000" w:themeColor="text1"/>
          <w:sz w:val="24"/>
          <w:szCs w:val="24"/>
        </w:rPr>
        <w:t xml:space="preserve"> </w:t>
      </w:r>
      <w:r w:rsidRPr="1A7F4F01" w:rsidR="0024218F">
        <w:rPr>
          <w:rFonts w:ascii="Times New Roman" w:hAnsi="Times New Roman" w:cs="Times New Roman"/>
          <w:color w:val="000000" w:themeColor="text1"/>
          <w:sz w:val="24"/>
          <w:szCs w:val="24"/>
        </w:rPr>
        <w:t>järgi</w:t>
      </w:r>
      <w:r w:rsidRPr="1A7F4F01" w:rsidR="31E08203">
        <w:rPr>
          <w:rFonts w:ascii="Times New Roman" w:hAnsi="Times New Roman" w:cs="Times New Roman"/>
          <w:color w:val="000000" w:themeColor="text1"/>
          <w:sz w:val="24"/>
          <w:szCs w:val="24"/>
        </w:rPr>
        <w:t xml:space="preserve"> peab digiplatvormi pakkuja enne tootja teenusele lubamist tagama, et tootja esitab:</w:t>
      </w:r>
    </w:p>
    <w:p w:rsidR="63E4B7D1" w:rsidP="1A7F4F01" w:rsidRDefault="219A7A5C" w14:paraId="77FCC925" w14:textId="2244AACA">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1) </w:t>
      </w:r>
      <w:r w:rsidRPr="1A7F4F01" w:rsidR="31E08203">
        <w:rPr>
          <w:rFonts w:ascii="Times New Roman" w:hAnsi="Times New Roman" w:cs="Times New Roman"/>
          <w:color w:val="000000" w:themeColor="text1"/>
          <w:sz w:val="24"/>
          <w:szCs w:val="24"/>
        </w:rPr>
        <w:t>registreeringu numbri</w:t>
      </w:r>
      <w:r w:rsidRPr="1A7F4F01" w:rsidR="33A2AF42">
        <w:rPr>
          <w:rFonts w:ascii="Times New Roman" w:hAnsi="Times New Roman" w:cs="Times New Roman"/>
          <w:color w:val="000000" w:themeColor="text1"/>
          <w:sz w:val="24"/>
          <w:szCs w:val="24"/>
        </w:rPr>
        <w:t>(-d)</w:t>
      </w:r>
      <w:r w:rsidRPr="1A7F4F01" w:rsidR="31E08203">
        <w:rPr>
          <w:rFonts w:ascii="Times New Roman" w:hAnsi="Times New Roman" w:cs="Times New Roman"/>
          <w:color w:val="000000" w:themeColor="text1"/>
          <w:sz w:val="24"/>
          <w:szCs w:val="24"/>
        </w:rPr>
        <w:t xml:space="preserve"> </w:t>
      </w:r>
      <w:r w:rsidR="00401341">
        <w:rPr>
          <w:rFonts w:ascii="Times New Roman" w:hAnsi="Times New Roman" w:cs="Times New Roman"/>
          <w:color w:val="000000" w:themeColor="text1"/>
          <w:sz w:val="24"/>
          <w:szCs w:val="24"/>
        </w:rPr>
        <w:t xml:space="preserve">tootjate </w:t>
      </w:r>
      <w:r w:rsidRPr="1A7F4F01" w:rsidR="00401341">
        <w:rPr>
          <w:rFonts w:ascii="Times New Roman" w:hAnsi="Times New Roman" w:cs="Times New Roman"/>
          <w:color w:val="000000" w:themeColor="text1"/>
          <w:sz w:val="24"/>
          <w:szCs w:val="24"/>
        </w:rPr>
        <w:t>registris</w:t>
      </w:r>
      <w:r w:rsidR="00401341">
        <w:rPr>
          <w:rFonts w:ascii="Times New Roman" w:hAnsi="Times New Roman" w:cs="Times New Roman"/>
          <w:color w:val="000000" w:themeColor="text1"/>
          <w:sz w:val="24"/>
          <w:szCs w:val="24"/>
        </w:rPr>
        <w:t>, kus tarbija asub</w:t>
      </w:r>
      <w:r w:rsidRPr="1A7F4F01" w:rsidR="31E08203">
        <w:rPr>
          <w:rFonts w:ascii="Times New Roman" w:hAnsi="Times New Roman" w:cs="Times New Roman"/>
          <w:color w:val="000000" w:themeColor="text1"/>
          <w:sz w:val="24"/>
          <w:szCs w:val="24"/>
        </w:rPr>
        <w:t>, mis võimaldab järelevalveasutusel ning platvormi pakkujal kontrollida, kas tootja on täitnud registreerimiskohustu</w:t>
      </w:r>
      <w:r w:rsidRPr="1A7F4F01" w:rsidR="6AC9A95D">
        <w:rPr>
          <w:rFonts w:ascii="Times New Roman" w:hAnsi="Times New Roman" w:cs="Times New Roman"/>
          <w:color w:val="000000" w:themeColor="text1"/>
          <w:sz w:val="24"/>
          <w:szCs w:val="24"/>
        </w:rPr>
        <w:t>se</w:t>
      </w:r>
      <w:r w:rsidRPr="1A7F4F01" w:rsidR="31E08203">
        <w:rPr>
          <w:rFonts w:ascii="Times New Roman" w:hAnsi="Times New Roman" w:cs="Times New Roman"/>
          <w:color w:val="000000" w:themeColor="text1"/>
          <w:sz w:val="24"/>
          <w:szCs w:val="24"/>
        </w:rPr>
        <w:t>;</w:t>
      </w:r>
    </w:p>
    <w:p w:rsidR="63E4B7D1" w:rsidP="1A7F4F01" w:rsidRDefault="261D42A2" w14:paraId="2846705F" w14:textId="03731CF6">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2) </w:t>
      </w:r>
      <w:r w:rsidRPr="1A7F4F01" w:rsidR="31E08203">
        <w:rPr>
          <w:rFonts w:ascii="Times New Roman" w:hAnsi="Times New Roman" w:cs="Times New Roman"/>
          <w:color w:val="000000" w:themeColor="text1"/>
          <w:sz w:val="24"/>
          <w:szCs w:val="24"/>
        </w:rPr>
        <w:t>kinnituse</w:t>
      </w:r>
      <w:r w:rsidRPr="1A7F4F01" w:rsidR="55D3095A">
        <w:rPr>
          <w:rFonts w:ascii="Times New Roman" w:hAnsi="Times New Roman" w:cs="Times New Roman"/>
          <w:color w:val="000000" w:themeColor="text1"/>
          <w:sz w:val="24"/>
          <w:szCs w:val="24"/>
        </w:rPr>
        <w:t xml:space="preserve"> laien</w:t>
      </w:r>
      <w:r w:rsidRPr="1A7F4F01" w:rsidR="00744111">
        <w:rPr>
          <w:rFonts w:ascii="Times New Roman" w:hAnsi="Times New Roman" w:cs="Times New Roman"/>
          <w:color w:val="000000" w:themeColor="text1"/>
          <w:sz w:val="24"/>
          <w:szCs w:val="24"/>
        </w:rPr>
        <w:t>d</w:t>
      </w:r>
      <w:r w:rsidRPr="1A7F4F01" w:rsidR="55D3095A">
        <w:rPr>
          <w:rFonts w:ascii="Times New Roman" w:hAnsi="Times New Roman" w:cs="Times New Roman"/>
          <w:color w:val="000000" w:themeColor="text1"/>
          <w:sz w:val="24"/>
          <w:szCs w:val="24"/>
        </w:rPr>
        <w:t>atud tootjavastutuse</w:t>
      </w:r>
      <w:r w:rsidRPr="1A7F4F01" w:rsidR="31E08203">
        <w:rPr>
          <w:rFonts w:ascii="Times New Roman" w:hAnsi="Times New Roman" w:cs="Times New Roman"/>
          <w:color w:val="000000" w:themeColor="text1"/>
          <w:sz w:val="24"/>
          <w:szCs w:val="24"/>
        </w:rPr>
        <w:t xml:space="preserve"> nõuete täitmise kohta, </w:t>
      </w:r>
      <w:r w:rsidRPr="1A7F4F01" w:rsidR="00A878E5">
        <w:rPr>
          <w:rFonts w:ascii="Times New Roman" w:hAnsi="Times New Roman" w:cs="Times New Roman"/>
          <w:color w:val="000000" w:themeColor="text1"/>
          <w:sz w:val="24"/>
          <w:szCs w:val="24"/>
        </w:rPr>
        <w:t>sealhulgas selle kohta</w:t>
      </w:r>
      <w:r w:rsidRPr="1A7F4F01" w:rsidR="31E08203">
        <w:rPr>
          <w:rFonts w:ascii="Times New Roman" w:hAnsi="Times New Roman" w:cs="Times New Roman"/>
          <w:color w:val="000000" w:themeColor="text1"/>
          <w:sz w:val="24"/>
          <w:szCs w:val="24"/>
        </w:rPr>
        <w:t xml:space="preserve">, et platvormi kaudu pakutavad tekstiil-, tekstiiliga seotud ja jalatsitooted vastavad kõigilesätestatud nõuetele. </w:t>
      </w:r>
      <w:r w:rsidRPr="1A7F4F01" w:rsidR="3F4FFBE2">
        <w:rPr>
          <w:rFonts w:ascii="Times New Roman" w:hAnsi="Times New Roman" w:eastAsia="Times New Roman" w:cs="Times New Roman"/>
          <w:sz w:val="24"/>
          <w:szCs w:val="24"/>
        </w:rPr>
        <w:t>Tegemist on hoolsuskohustuse täitmiseks vajaliku teabega</w:t>
      </w:r>
      <w:r w:rsidRPr="1A7F4F01" w:rsidR="31E08203">
        <w:rPr>
          <w:rFonts w:ascii="Times New Roman" w:hAnsi="Times New Roman" w:cs="Times New Roman"/>
          <w:color w:val="000000" w:themeColor="text1"/>
          <w:sz w:val="24"/>
          <w:szCs w:val="24"/>
        </w:rPr>
        <w:t>, mis aitab platvormil hinnata tootja õiguspärast tegutsemist.</w:t>
      </w:r>
    </w:p>
    <w:p w:rsidR="001A7B37" w:rsidP="1A7F4F01" w:rsidRDefault="001A7B37" w14:paraId="599504FF" w14:textId="77777777">
      <w:pPr>
        <w:spacing w:after="0" w:line="276" w:lineRule="auto"/>
        <w:jc w:val="both"/>
        <w:rPr>
          <w:rFonts w:ascii="Times New Roman" w:hAnsi="Times New Roman" w:cs="Times New Roman"/>
          <w:color w:val="000000" w:themeColor="text1"/>
          <w:sz w:val="24"/>
          <w:szCs w:val="24"/>
        </w:rPr>
      </w:pPr>
    </w:p>
    <w:p w:rsidR="63E4B7D1" w:rsidP="1A7F4F01" w:rsidRDefault="31E08203" w14:paraId="10D56C3C" w14:textId="03E7A894">
      <w:pPr>
        <w:spacing w:after="0" w:line="276" w:lineRule="auto"/>
        <w:jc w:val="both"/>
        <w:rPr>
          <w:rFonts w:ascii="Times New Roman" w:hAnsi="Times New Roman" w:cs="Times New Roman"/>
          <w:sz w:val="24"/>
          <w:szCs w:val="24"/>
        </w:rPr>
      </w:pPr>
      <w:r w:rsidRPr="1A7F4F01">
        <w:rPr>
          <w:rFonts w:ascii="Times New Roman" w:hAnsi="Times New Roman" w:cs="Times New Roman"/>
          <w:color w:val="000000" w:themeColor="text1"/>
          <w:sz w:val="24"/>
          <w:szCs w:val="24"/>
        </w:rPr>
        <w:t xml:space="preserve">Säte loob digiplatvormidele selge kohustuse kontrollida tootja esitatud teavet enne tema tegevuse lubamist, toetades seeläbi laiemat eesmärki ennetada õigusrikkumisi e-kaubanduses ja tagada </w:t>
      </w:r>
      <w:r w:rsidRPr="1A7F4F01" w:rsidR="0BF93C0F">
        <w:rPr>
          <w:rFonts w:ascii="Times New Roman" w:hAnsi="Times New Roman" w:cs="Times New Roman"/>
          <w:color w:val="000000" w:themeColor="text1"/>
          <w:sz w:val="24"/>
          <w:szCs w:val="24"/>
        </w:rPr>
        <w:t>laiendatud tootjavastutuse</w:t>
      </w:r>
      <w:r w:rsidRPr="1A7F4F01">
        <w:rPr>
          <w:rFonts w:ascii="Times New Roman" w:hAnsi="Times New Roman" w:cs="Times New Roman"/>
          <w:color w:val="000000" w:themeColor="text1"/>
          <w:sz w:val="24"/>
          <w:szCs w:val="24"/>
        </w:rPr>
        <w:t xml:space="preserve"> süsteemi tõhus rakendamine. Samuti aitab see vähendada tarbijate eksitamist ja tagab, et turul pakutavate tekstiil- ja jalatsitoodete tootjad aitavad kaasa nende toodete keskkonnamõju vähendamisele seadusega ettenähtud korras.</w:t>
      </w:r>
      <w:r w:rsidRPr="1A7F4F01" w:rsidR="349271CC">
        <w:rPr>
          <w:rFonts w:ascii="Times New Roman" w:hAnsi="Times New Roman" w:cs="Times New Roman"/>
          <w:color w:val="000000" w:themeColor="text1"/>
          <w:sz w:val="24"/>
          <w:szCs w:val="24"/>
        </w:rPr>
        <w:t xml:space="preserve"> </w:t>
      </w:r>
      <w:r w:rsidRPr="1A7F4F01" w:rsidR="349271CC">
        <w:rPr>
          <w:rFonts w:ascii="Times New Roman" w:hAnsi="Times New Roman" w:cs="Times New Roman"/>
          <w:sz w:val="24"/>
          <w:szCs w:val="24"/>
        </w:rPr>
        <w:t>Sellega võetakse üle jäätmete raamdirektiivi artikli 22a punkt 13.</w:t>
      </w:r>
    </w:p>
    <w:p w:rsidR="0024218F" w:rsidP="1A7F4F01" w:rsidRDefault="0024218F" w14:paraId="07809B87" w14:textId="77777777">
      <w:pPr>
        <w:spacing w:after="0" w:line="276" w:lineRule="auto"/>
        <w:jc w:val="both"/>
        <w:rPr>
          <w:rFonts w:ascii="Times New Roman" w:hAnsi="Times New Roman" w:cs="Times New Roman"/>
          <w:b/>
          <w:bCs/>
          <w:color w:val="000000" w:themeColor="text1"/>
          <w:sz w:val="24"/>
          <w:szCs w:val="24"/>
        </w:rPr>
      </w:pPr>
    </w:p>
    <w:p w:rsidR="63E4B7D1" w:rsidP="1A7F4F01" w:rsidRDefault="7F102D10" w14:paraId="4D31C28B" w14:textId="0F4E1EAD">
      <w:pPr>
        <w:spacing w:after="0" w:line="276" w:lineRule="auto"/>
        <w:jc w:val="both"/>
        <w:rPr>
          <w:rFonts w:ascii="Times New Roman" w:hAnsi="Times New Roman" w:cs="Times New Roman"/>
          <w:b/>
          <w:bCs/>
          <w:color w:val="000000" w:themeColor="text1"/>
          <w:sz w:val="24"/>
          <w:szCs w:val="24"/>
        </w:rPr>
      </w:pPr>
      <w:r w:rsidRPr="1A7F4F01">
        <w:rPr>
          <w:rFonts w:ascii="Times New Roman" w:hAnsi="Times New Roman" w:cs="Times New Roman"/>
          <w:b/>
          <w:bCs/>
          <w:color w:val="000000" w:themeColor="text1"/>
          <w:sz w:val="24"/>
          <w:szCs w:val="24"/>
        </w:rPr>
        <w:t>JäätS</w:t>
      </w:r>
      <w:r w:rsidRPr="1A7F4F01" w:rsidR="0024218F">
        <w:rPr>
          <w:rFonts w:ascii="Times New Roman" w:hAnsi="Times New Roman" w:cs="Times New Roman"/>
          <w:b/>
          <w:bCs/>
          <w:color w:val="000000" w:themeColor="text1"/>
          <w:sz w:val="24"/>
          <w:szCs w:val="24"/>
        </w:rPr>
        <w:t>i</w:t>
      </w:r>
      <w:r w:rsidRPr="1A7F4F01" w:rsidR="6D5B5192">
        <w:rPr>
          <w:rFonts w:ascii="Times New Roman" w:hAnsi="Times New Roman" w:cs="Times New Roman"/>
          <w:b/>
          <w:bCs/>
          <w:color w:val="000000" w:themeColor="text1"/>
          <w:sz w:val="24"/>
          <w:szCs w:val="24"/>
        </w:rPr>
        <w:t xml:space="preserve"> § 26</w:t>
      </w:r>
      <w:r w:rsidRPr="1A7F4F01" w:rsidR="6D5B5192">
        <w:rPr>
          <w:rFonts w:ascii="Times New Roman" w:hAnsi="Times New Roman" w:cs="Times New Roman"/>
          <w:b/>
          <w:bCs/>
          <w:color w:val="000000" w:themeColor="text1"/>
          <w:sz w:val="24"/>
          <w:szCs w:val="24"/>
          <w:vertAlign w:val="superscript"/>
        </w:rPr>
        <w:t>24</w:t>
      </w:r>
    </w:p>
    <w:p w:rsidR="63E4B7D1" w:rsidP="1A7F4F01" w:rsidRDefault="08E8C5D4" w14:paraId="4EF1C04C" w14:textId="722ABD1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Sätte </w:t>
      </w:r>
      <w:r w:rsidRPr="1A7F4F01" w:rsidR="6D5B5192">
        <w:rPr>
          <w:rFonts w:ascii="Times New Roman" w:hAnsi="Times New Roman" w:cs="Times New Roman"/>
          <w:color w:val="000000" w:themeColor="text1"/>
          <w:sz w:val="24"/>
          <w:szCs w:val="24"/>
        </w:rPr>
        <w:t xml:space="preserve">eesmärk on tugevdada tekstiil-, tekstiiliga seotud </w:t>
      </w:r>
      <w:r w:rsidRPr="1A7F4F01" w:rsidR="611B14B9">
        <w:rPr>
          <w:rFonts w:ascii="Times New Roman" w:hAnsi="Times New Roman" w:cs="Times New Roman"/>
          <w:color w:val="000000" w:themeColor="text1"/>
          <w:sz w:val="24"/>
          <w:szCs w:val="24"/>
        </w:rPr>
        <w:t>või</w:t>
      </w:r>
      <w:r w:rsidRPr="1A7F4F01" w:rsidR="6D5B5192">
        <w:rPr>
          <w:rFonts w:ascii="Times New Roman" w:hAnsi="Times New Roman" w:cs="Times New Roman"/>
          <w:color w:val="000000" w:themeColor="text1"/>
          <w:sz w:val="24"/>
          <w:szCs w:val="24"/>
        </w:rPr>
        <w:t xml:space="preserve"> jalatsitoodete tootjate tegevuse läbipaistvust ning tagada laiendatud tootjavastutuse nõuete tõhus rakendamine olukorras, kus selliseid tooteid pakutakse </w:t>
      </w:r>
      <w:r w:rsidR="00401341">
        <w:rPr>
          <w:rFonts w:ascii="Times New Roman" w:hAnsi="Times New Roman" w:cs="Times New Roman"/>
          <w:color w:val="000000" w:themeColor="text1"/>
          <w:sz w:val="24"/>
          <w:szCs w:val="24"/>
        </w:rPr>
        <w:t>liidus</w:t>
      </w:r>
      <w:r w:rsidRPr="1A7F4F01" w:rsidR="6D5B5192">
        <w:rPr>
          <w:rFonts w:ascii="Times New Roman" w:hAnsi="Times New Roman" w:cs="Times New Roman"/>
          <w:color w:val="000000" w:themeColor="text1"/>
          <w:sz w:val="24"/>
          <w:szCs w:val="24"/>
        </w:rPr>
        <w:t xml:space="preserve"> asuvatele lõppkasutajatele. Nõude kehtestamise vajadus tuleneb eelkõige sellest, et turule jõuaksid üksnes nõuetele vastavad tooted ning tarneahelas tegutsevatel ettevõtjatel, sealhulgas ekspediitorteenuse osutajatel, oleks piisav teave tootja vastavusest kehtivatele õigusaktidele. Säte on kooskõlas Euroopa Parlamendi ja nõukogu määrusega (EL) 2019/1020, mis rõhutab turujärelevalve tõhustamist ja teenuseosutajate </w:t>
      </w:r>
      <w:r w:rsidRPr="1A7F4F01" w:rsidR="00A878E5">
        <w:rPr>
          <w:rFonts w:ascii="Times New Roman" w:hAnsi="Times New Roman" w:cs="Times New Roman"/>
          <w:color w:val="000000" w:themeColor="text1"/>
          <w:sz w:val="24"/>
          <w:szCs w:val="24"/>
        </w:rPr>
        <w:t>tähtsust</w:t>
      </w:r>
      <w:r w:rsidRPr="1A7F4F01" w:rsidR="6D5B5192">
        <w:rPr>
          <w:rFonts w:ascii="Times New Roman" w:hAnsi="Times New Roman" w:cs="Times New Roman"/>
          <w:color w:val="000000" w:themeColor="text1"/>
          <w:sz w:val="24"/>
          <w:szCs w:val="24"/>
        </w:rPr>
        <w:t xml:space="preserve"> vastavuskontrollis.</w:t>
      </w:r>
    </w:p>
    <w:p w:rsidR="001A7B37" w:rsidP="1A7F4F01" w:rsidRDefault="001A7B37" w14:paraId="0B2D461E" w14:textId="77777777">
      <w:pPr>
        <w:spacing w:after="0" w:line="276" w:lineRule="auto"/>
        <w:jc w:val="both"/>
        <w:rPr>
          <w:rFonts w:ascii="Times New Roman" w:hAnsi="Times New Roman" w:cs="Times New Roman"/>
          <w:color w:val="000000" w:themeColor="text1"/>
          <w:sz w:val="24"/>
          <w:szCs w:val="24"/>
        </w:rPr>
      </w:pPr>
    </w:p>
    <w:p w:rsidR="63E4B7D1" w:rsidP="1A7F4F01" w:rsidRDefault="311DC7A2" w14:paraId="4B683519" w14:textId="6EC98836">
      <w:pPr>
        <w:spacing w:after="0" w:line="276" w:lineRule="auto"/>
        <w:jc w:val="both"/>
        <w:rPr>
          <w:rFonts w:ascii="Times New Roman" w:hAnsi="Times New Roman" w:cs="Times New Roman"/>
          <w:sz w:val="24"/>
          <w:szCs w:val="24"/>
        </w:rPr>
      </w:pPr>
      <w:r w:rsidRPr="1A7F4F01">
        <w:rPr>
          <w:rFonts w:ascii="Times New Roman" w:hAnsi="Times New Roman" w:cs="Times New Roman"/>
          <w:color w:val="000000" w:themeColor="text1"/>
          <w:sz w:val="24"/>
          <w:szCs w:val="24"/>
        </w:rPr>
        <w:t>Lõikes 1</w:t>
      </w:r>
      <w:r w:rsidRPr="1A7F4F01" w:rsidR="6D5B5192">
        <w:rPr>
          <w:rFonts w:ascii="Times New Roman" w:hAnsi="Times New Roman" w:cs="Times New Roman"/>
          <w:color w:val="000000" w:themeColor="text1"/>
          <w:sz w:val="24"/>
          <w:szCs w:val="24"/>
        </w:rPr>
        <w:t xml:space="preserve"> sätestatakse, et tootja peab ekspediitorteenuse osutajale esitama teabe registreeringu kohta </w:t>
      </w:r>
      <w:r w:rsidR="00401341">
        <w:rPr>
          <w:rFonts w:ascii="Times New Roman" w:hAnsi="Times New Roman" w:cs="Times New Roman"/>
          <w:color w:val="000000" w:themeColor="text1"/>
          <w:sz w:val="24"/>
          <w:szCs w:val="24"/>
        </w:rPr>
        <w:t>tootjate</w:t>
      </w:r>
      <w:r w:rsidRPr="1A7F4F01" w:rsidR="6D5B5192">
        <w:rPr>
          <w:rFonts w:ascii="Times New Roman" w:hAnsi="Times New Roman" w:cs="Times New Roman"/>
          <w:color w:val="000000" w:themeColor="text1"/>
          <w:sz w:val="24"/>
          <w:szCs w:val="24"/>
        </w:rPr>
        <w:t>registris</w:t>
      </w:r>
      <w:r w:rsidR="00401341">
        <w:rPr>
          <w:rFonts w:ascii="Times New Roman" w:hAnsi="Times New Roman" w:cs="Times New Roman"/>
          <w:color w:val="000000" w:themeColor="text1"/>
          <w:sz w:val="24"/>
          <w:szCs w:val="24"/>
        </w:rPr>
        <w:t>, kus tarbija asub</w:t>
      </w:r>
      <w:r w:rsidRPr="1A7F4F01" w:rsidR="6D5B5192">
        <w:rPr>
          <w:rFonts w:ascii="Times New Roman" w:hAnsi="Times New Roman" w:cs="Times New Roman"/>
          <w:color w:val="000000" w:themeColor="text1"/>
          <w:sz w:val="24"/>
          <w:szCs w:val="24"/>
        </w:rPr>
        <w:t xml:space="preserve"> ning kinnituse selle kohta, et pakutavad tekstiil-, tekstiiliga seotud </w:t>
      </w:r>
      <w:r w:rsidRPr="1A7F4F01" w:rsidR="787D090F">
        <w:rPr>
          <w:rFonts w:ascii="Times New Roman" w:hAnsi="Times New Roman" w:cs="Times New Roman"/>
          <w:color w:val="000000" w:themeColor="text1"/>
          <w:sz w:val="24"/>
          <w:szCs w:val="24"/>
        </w:rPr>
        <w:t>või</w:t>
      </w:r>
      <w:r w:rsidRPr="1A7F4F01" w:rsidR="6D5B5192">
        <w:rPr>
          <w:rFonts w:ascii="Times New Roman" w:hAnsi="Times New Roman" w:cs="Times New Roman"/>
          <w:color w:val="000000" w:themeColor="text1"/>
          <w:sz w:val="24"/>
          <w:szCs w:val="24"/>
        </w:rPr>
        <w:t xml:space="preserve"> jalatsitooted vastavad laiendatud </w:t>
      </w:r>
      <w:r w:rsidRPr="1A7F4F01" w:rsidR="399BE59C">
        <w:rPr>
          <w:rFonts w:ascii="Times New Roman" w:hAnsi="Times New Roman" w:cs="Times New Roman"/>
          <w:color w:val="000000" w:themeColor="text1"/>
          <w:sz w:val="24"/>
          <w:szCs w:val="24"/>
        </w:rPr>
        <w:t>tootja</w:t>
      </w:r>
      <w:r w:rsidRPr="1A7F4F01" w:rsidR="6D5B5192">
        <w:rPr>
          <w:rFonts w:ascii="Times New Roman" w:hAnsi="Times New Roman" w:cs="Times New Roman"/>
          <w:color w:val="000000" w:themeColor="text1"/>
          <w:sz w:val="24"/>
          <w:szCs w:val="24"/>
        </w:rPr>
        <w:t xml:space="preserve">vastutuse nõuetele. Teave tuleb esitada ekspediitorteenuse osutajale lepingu sõlmimise hetkel, mis loob võimaluse kontrollida tootja vastavust enne teenuse osutamise alustamist. Nii välditakse olukordi, kus teenuseosutaja vahendab turule tooteid, mille tootja ei ole </w:t>
      </w:r>
      <w:r w:rsidR="00401341">
        <w:rPr>
          <w:rFonts w:ascii="Times New Roman" w:hAnsi="Times New Roman" w:cs="Times New Roman"/>
          <w:color w:val="000000" w:themeColor="text1"/>
          <w:sz w:val="24"/>
          <w:szCs w:val="24"/>
        </w:rPr>
        <w:t xml:space="preserve">tootjate </w:t>
      </w:r>
      <w:r w:rsidRPr="1A7F4F01" w:rsidR="21233C12">
        <w:rPr>
          <w:rFonts w:ascii="Times New Roman" w:hAnsi="Times New Roman" w:cs="Times New Roman"/>
          <w:color w:val="000000" w:themeColor="text1"/>
          <w:sz w:val="24"/>
          <w:szCs w:val="24"/>
        </w:rPr>
        <w:t xml:space="preserve">registris </w:t>
      </w:r>
      <w:r w:rsidRPr="1A7F4F01" w:rsidR="6D5B5192">
        <w:rPr>
          <w:rFonts w:ascii="Times New Roman" w:hAnsi="Times New Roman" w:cs="Times New Roman"/>
          <w:color w:val="000000" w:themeColor="text1"/>
          <w:sz w:val="24"/>
          <w:szCs w:val="24"/>
        </w:rPr>
        <w:t xml:space="preserve">registreerimiskohustust täitnud või </w:t>
      </w:r>
      <w:r w:rsidRPr="1A7F4F01" w:rsidR="6D5B5192">
        <w:rPr>
          <w:rFonts w:ascii="Times New Roman" w:hAnsi="Times New Roman" w:cs="Times New Roman"/>
          <w:color w:val="000000" w:themeColor="text1"/>
          <w:sz w:val="24"/>
          <w:szCs w:val="24"/>
        </w:rPr>
        <w:t>ei täida talle pandud keskkonnaalaseid kohustusi.</w:t>
      </w:r>
      <w:r w:rsidRPr="1A7F4F01" w:rsidR="542CF758">
        <w:rPr>
          <w:rFonts w:ascii="Times New Roman" w:hAnsi="Times New Roman" w:cs="Times New Roman"/>
          <w:color w:val="000000" w:themeColor="text1"/>
          <w:sz w:val="24"/>
          <w:szCs w:val="24"/>
        </w:rPr>
        <w:t xml:space="preserve"> </w:t>
      </w:r>
      <w:r w:rsidRPr="1A7F4F01" w:rsidR="542CF758">
        <w:rPr>
          <w:rFonts w:ascii="Times New Roman" w:hAnsi="Times New Roman" w:cs="Times New Roman"/>
          <w:sz w:val="24"/>
          <w:szCs w:val="24"/>
        </w:rPr>
        <w:t>Sellega võetakse üle jäätmete raamdirektiivi artikli 22a punkt 15.</w:t>
      </w:r>
    </w:p>
    <w:p w:rsidR="001912F9" w:rsidP="1A7F4F01" w:rsidRDefault="001912F9" w14:paraId="4F52D500" w14:textId="77777777">
      <w:pPr>
        <w:spacing w:after="0" w:line="276" w:lineRule="auto"/>
        <w:jc w:val="both"/>
        <w:rPr>
          <w:rFonts w:ascii="Times New Roman" w:hAnsi="Times New Roman" w:cs="Times New Roman"/>
          <w:sz w:val="24"/>
          <w:szCs w:val="24"/>
        </w:rPr>
      </w:pPr>
    </w:p>
    <w:p w:rsidR="074CBEC8" w:rsidP="1A7F4F01" w:rsidRDefault="074CBEC8" w14:paraId="7A8BEC19" w14:textId="4815299B">
      <w:pPr>
        <w:spacing w:after="0" w:line="276" w:lineRule="auto"/>
        <w:jc w:val="both"/>
        <w:rPr>
          <w:rFonts w:ascii="Times New Roman" w:hAnsi="Times New Roman" w:eastAsia="Times New Roman" w:cs="Times New Roman"/>
          <w:sz w:val="24"/>
          <w:szCs w:val="24"/>
        </w:rPr>
      </w:pPr>
      <w:r w:rsidRPr="1A7F4F01">
        <w:rPr>
          <w:rFonts w:ascii="Times New Roman" w:hAnsi="Times New Roman" w:cs="Times New Roman"/>
          <w:sz w:val="24"/>
          <w:szCs w:val="24"/>
        </w:rPr>
        <w:t>Lõike</w:t>
      </w:r>
      <w:r w:rsidRPr="1A7F4F01" w:rsidR="001912F9">
        <w:rPr>
          <w:rFonts w:ascii="Times New Roman" w:hAnsi="Times New Roman" w:cs="Times New Roman"/>
          <w:sz w:val="24"/>
          <w:szCs w:val="24"/>
        </w:rPr>
        <w:t>s</w:t>
      </w:r>
      <w:r w:rsidRPr="1A7F4F01">
        <w:rPr>
          <w:rFonts w:ascii="Times New Roman" w:hAnsi="Times New Roman" w:cs="Times New Roman"/>
          <w:sz w:val="24"/>
          <w:szCs w:val="24"/>
        </w:rPr>
        <w:t xml:space="preserve"> 2 </w:t>
      </w:r>
      <w:r w:rsidRPr="1A7F4F01">
        <w:rPr>
          <w:rFonts w:ascii="Times New Roman" w:hAnsi="Times New Roman" w:cs="Times New Roman"/>
          <w:color w:val="000000" w:themeColor="text1"/>
          <w:sz w:val="24"/>
          <w:szCs w:val="24"/>
        </w:rPr>
        <w:t>sätesta</w:t>
      </w:r>
      <w:r w:rsidRPr="1A7F4F01" w:rsidR="001912F9">
        <w:rPr>
          <w:rFonts w:ascii="Times New Roman" w:hAnsi="Times New Roman" w:cs="Times New Roman"/>
          <w:color w:val="000000" w:themeColor="text1"/>
          <w:sz w:val="24"/>
          <w:szCs w:val="24"/>
        </w:rPr>
        <w:t>takse</w:t>
      </w:r>
      <w:r w:rsidRPr="1A7F4F01">
        <w:rPr>
          <w:rFonts w:ascii="Times New Roman" w:hAnsi="Times New Roman" w:cs="Times New Roman"/>
          <w:color w:val="000000" w:themeColor="text1"/>
          <w:sz w:val="24"/>
          <w:szCs w:val="24"/>
        </w:rPr>
        <w:t xml:space="preserve"> </w:t>
      </w:r>
      <w:r w:rsidRPr="1A7F4F01" w:rsidR="001912F9">
        <w:rPr>
          <w:rFonts w:ascii="Times New Roman" w:hAnsi="Times New Roman" w:cs="Times New Roman"/>
          <w:color w:val="000000" w:themeColor="text1"/>
          <w:sz w:val="24"/>
          <w:szCs w:val="24"/>
        </w:rPr>
        <w:t xml:space="preserve">termin </w:t>
      </w:r>
      <w:r w:rsidRPr="1A7F4F01" w:rsidR="00A878E5">
        <w:rPr>
          <w:rFonts w:ascii="Times New Roman" w:hAnsi="Times New Roman" w:cs="Times New Roman"/>
          <w:color w:val="000000" w:themeColor="text1"/>
          <w:sz w:val="24"/>
          <w:szCs w:val="24"/>
        </w:rPr>
        <w:t>„</w:t>
      </w:r>
      <w:r w:rsidRPr="1A7F4F01">
        <w:rPr>
          <w:rFonts w:ascii="Times New Roman" w:hAnsi="Times New Roman" w:cs="Times New Roman"/>
          <w:color w:val="000000" w:themeColor="text1"/>
          <w:sz w:val="24"/>
          <w:szCs w:val="24"/>
        </w:rPr>
        <w:t>ekspediitorteenuse osutaja</w:t>
      </w:r>
      <w:r w:rsidRPr="1A7F4F01" w:rsidR="00A878E5">
        <w:rPr>
          <w:rFonts w:ascii="Times New Roman" w:hAnsi="Times New Roman" w:cs="Times New Roman"/>
          <w:color w:val="000000" w:themeColor="text1"/>
          <w:sz w:val="24"/>
          <w:szCs w:val="24"/>
        </w:rPr>
        <w:t>“</w:t>
      </w:r>
      <w:r w:rsidRPr="1A7F4F01">
        <w:rPr>
          <w:rFonts w:ascii="Times New Roman" w:hAnsi="Times New Roman" w:cs="Times New Roman"/>
          <w:color w:val="000000" w:themeColor="text1"/>
          <w:sz w:val="24"/>
          <w:szCs w:val="24"/>
        </w:rPr>
        <w:t>, tuues sisse viite Euroopa Parlamendi ja nõukogu määrusele (EL) 2019/1020 turujärelevalve ja toodete vastavuse kohta (edaspidi turujärelevalve määrus). Viide turujärelevalve määruse artikli 3 punktile 11 tagab, et rii</w:t>
      </w:r>
      <w:r w:rsidRPr="1A7F4F01" w:rsidR="001912F9">
        <w:rPr>
          <w:rFonts w:ascii="Times New Roman" w:hAnsi="Times New Roman" w:cs="Times New Roman"/>
          <w:color w:val="000000" w:themeColor="text1"/>
          <w:sz w:val="24"/>
          <w:szCs w:val="24"/>
        </w:rPr>
        <w:t>gisiseses</w:t>
      </w:r>
      <w:r w:rsidRPr="1A7F4F01">
        <w:rPr>
          <w:rFonts w:ascii="Times New Roman" w:hAnsi="Times New Roman" w:cs="Times New Roman"/>
          <w:color w:val="000000" w:themeColor="text1"/>
          <w:sz w:val="24"/>
          <w:szCs w:val="24"/>
        </w:rPr>
        <w:t xml:space="preserve"> õiguses kasutatakse ühtlustatud ja E</w:t>
      </w:r>
      <w:r w:rsidRPr="1A7F4F01" w:rsidR="001912F9">
        <w:rPr>
          <w:rFonts w:ascii="Times New Roman" w:hAnsi="Times New Roman" w:cs="Times New Roman"/>
          <w:color w:val="000000" w:themeColor="text1"/>
          <w:sz w:val="24"/>
          <w:szCs w:val="24"/>
        </w:rPr>
        <w:t>Li</w:t>
      </w:r>
      <w:r w:rsidRPr="1A7F4F01">
        <w:rPr>
          <w:rFonts w:ascii="Times New Roman" w:hAnsi="Times New Roman" w:cs="Times New Roman"/>
          <w:color w:val="000000" w:themeColor="text1"/>
          <w:sz w:val="24"/>
          <w:szCs w:val="24"/>
        </w:rPr>
        <w:t xml:space="preserve"> õigusega kooskõlas olevat terminoloogiat. </w:t>
      </w:r>
      <w:r w:rsidRPr="1A7F4F01">
        <w:rPr>
          <w:rFonts w:ascii="Times New Roman" w:hAnsi="Times New Roman" w:eastAsia="Times New Roman" w:cs="Times New Roman"/>
          <w:sz w:val="24"/>
          <w:szCs w:val="24"/>
        </w:rPr>
        <w:t>Selline lähenemine väldib erinevat tõlgendamist ning tagab õigusselguse ja õiguskindluse.</w:t>
      </w:r>
    </w:p>
    <w:p w:rsidR="001A7B37" w:rsidP="1A7F4F01" w:rsidRDefault="001A7B37" w14:paraId="2A940BF1" w14:textId="77777777">
      <w:pPr>
        <w:spacing w:after="0" w:line="276" w:lineRule="auto"/>
        <w:jc w:val="both"/>
        <w:rPr>
          <w:rFonts w:ascii="Times New Roman" w:hAnsi="Times New Roman" w:cs="Times New Roman"/>
          <w:color w:val="000000" w:themeColor="text1"/>
          <w:sz w:val="24"/>
          <w:szCs w:val="24"/>
        </w:rPr>
      </w:pPr>
    </w:p>
    <w:p w:rsidR="074CBEC8" w:rsidP="1A7F4F01" w:rsidRDefault="074CBEC8" w14:paraId="68BF5675" w14:textId="036B8E91">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Turujärelevalve määruse kohaselt on ekspediitorteenuse osutaja majandustegevuses tegutsev füüsiline või juriidiline isik, kes pakub äritegevuse käigus vähemalt kahte järgmistest teenustest: ladustamine, pakendamine, adresseerimine või lähetamine, ilma et tal oleks kauba omandiõigust. </w:t>
      </w:r>
      <w:r w:rsidRPr="1A7F4F01" w:rsidR="001912F9">
        <w:rPr>
          <w:rFonts w:ascii="Times New Roman" w:hAnsi="Times New Roman" w:cs="Times New Roman"/>
          <w:color w:val="000000" w:themeColor="text1"/>
          <w:sz w:val="24"/>
          <w:szCs w:val="24"/>
        </w:rPr>
        <w:t>Nende</w:t>
      </w:r>
      <w:r w:rsidRPr="1A7F4F01">
        <w:rPr>
          <w:rFonts w:ascii="Times New Roman" w:hAnsi="Times New Roman" w:cs="Times New Roman"/>
          <w:color w:val="000000" w:themeColor="text1"/>
          <w:sz w:val="24"/>
          <w:szCs w:val="24"/>
        </w:rPr>
        <w:t xml:space="preserve"> teenuste hulka ei kuulu postiteenused, pakiveoteenused ega muud posti- või kaubaveoteenused. Ekspediitorteenuse osutajaid kasutatakse eelkõige veebikaubanduse tarneahelas, kus nad hoiustavad kaupu, täidavad tellimusi, pakendavad ja saadavad tooteid ning vajaduse korral tegelevad tagastustega. Ne</w:t>
      </w:r>
      <w:r w:rsidRPr="1A7F4F01" w:rsidR="00422B7B">
        <w:rPr>
          <w:rFonts w:ascii="Times New Roman" w:hAnsi="Times New Roman" w:cs="Times New Roman"/>
          <w:color w:val="000000" w:themeColor="text1"/>
          <w:sz w:val="24"/>
          <w:szCs w:val="24"/>
        </w:rPr>
        <w:t>ed</w:t>
      </w:r>
      <w:r w:rsidRPr="1A7F4F01">
        <w:rPr>
          <w:rFonts w:ascii="Times New Roman" w:hAnsi="Times New Roman" w:cs="Times New Roman"/>
          <w:color w:val="000000" w:themeColor="text1"/>
          <w:sz w:val="24"/>
          <w:szCs w:val="24"/>
        </w:rPr>
        <w:t xml:space="preserve"> või</w:t>
      </w:r>
      <w:r w:rsidRPr="1A7F4F01" w:rsidR="00422B7B">
        <w:rPr>
          <w:rFonts w:ascii="Times New Roman" w:hAnsi="Times New Roman" w:cs="Times New Roman"/>
          <w:color w:val="000000" w:themeColor="text1"/>
          <w:sz w:val="24"/>
          <w:szCs w:val="24"/>
        </w:rPr>
        <w:t>vad olla nii</w:t>
      </w:r>
      <w:r w:rsidRPr="1A7F4F01">
        <w:rPr>
          <w:rFonts w:ascii="Times New Roman" w:hAnsi="Times New Roman" w:cs="Times New Roman"/>
          <w:color w:val="000000" w:themeColor="text1"/>
          <w:sz w:val="24"/>
          <w:szCs w:val="24"/>
        </w:rPr>
        <w:t xml:space="preserve"> mikroettevõt</w:t>
      </w:r>
      <w:r w:rsidRPr="1A7F4F01" w:rsidR="00422B7B">
        <w:rPr>
          <w:rFonts w:ascii="Times New Roman" w:hAnsi="Times New Roman" w:cs="Times New Roman"/>
          <w:color w:val="000000" w:themeColor="text1"/>
          <w:sz w:val="24"/>
          <w:szCs w:val="24"/>
        </w:rPr>
        <w:t>ted</w:t>
      </w:r>
      <w:r w:rsidRPr="1A7F4F01">
        <w:rPr>
          <w:rFonts w:ascii="Times New Roman" w:hAnsi="Times New Roman" w:cs="Times New Roman"/>
          <w:color w:val="000000" w:themeColor="text1"/>
          <w:sz w:val="24"/>
          <w:szCs w:val="24"/>
        </w:rPr>
        <w:t xml:space="preserve"> kui ülemaailmse</w:t>
      </w:r>
      <w:r w:rsidRPr="1A7F4F01" w:rsidR="00422B7B">
        <w:rPr>
          <w:rFonts w:ascii="Times New Roman" w:hAnsi="Times New Roman" w:cs="Times New Roman"/>
          <w:color w:val="000000" w:themeColor="text1"/>
          <w:sz w:val="24"/>
          <w:szCs w:val="24"/>
        </w:rPr>
        <w:t>d</w:t>
      </w:r>
      <w:r w:rsidRPr="1A7F4F01">
        <w:rPr>
          <w:rFonts w:ascii="Times New Roman" w:hAnsi="Times New Roman" w:cs="Times New Roman"/>
          <w:color w:val="000000" w:themeColor="text1"/>
          <w:sz w:val="24"/>
          <w:szCs w:val="24"/>
        </w:rPr>
        <w:t xml:space="preserve"> logistikapakkuja</w:t>
      </w:r>
      <w:r w:rsidRPr="1A7F4F01" w:rsidR="00422B7B">
        <w:rPr>
          <w:rFonts w:ascii="Times New Roman" w:hAnsi="Times New Roman" w:cs="Times New Roman"/>
          <w:color w:val="000000" w:themeColor="text1"/>
          <w:sz w:val="24"/>
          <w:szCs w:val="24"/>
        </w:rPr>
        <w:t>d.</w:t>
      </w:r>
    </w:p>
    <w:p w:rsidR="001912F9" w:rsidP="1A7F4F01" w:rsidRDefault="001912F9" w14:paraId="09219986" w14:textId="77777777">
      <w:pPr>
        <w:spacing w:after="0" w:line="276" w:lineRule="auto"/>
        <w:jc w:val="both"/>
        <w:rPr>
          <w:rFonts w:ascii="Times New Roman" w:hAnsi="Times New Roman" w:cs="Times New Roman"/>
          <w:color w:val="000000" w:themeColor="text1"/>
          <w:sz w:val="24"/>
          <w:szCs w:val="24"/>
        </w:rPr>
      </w:pPr>
    </w:p>
    <w:p w:rsidR="074CBEC8" w:rsidP="1A7F4F01" w:rsidRDefault="074CBEC8" w14:paraId="755FA1E6" w14:textId="1A1E25F8">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 xml:space="preserve">Turujärelevalve määruses </w:t>
      </w:r>
      <w:r w:rsidRPr="1A7F4F01" w:rsidR="00422B7B">
        <w:rPr>
          <w:rFonts w:ascii="Times New Roman" w:hAnsi="Times New Roman" w:cs="Times New Roman"/>
          <w:color w:val="000000" w:themeColor="text1"/>
          <w:sz w:val="24"/>
          <w:szCs w:val="24"/>
        </w:rPr>
        <w:t>käsitatakse</w:t>
      </w:r>
      <w:r w:rsidRPr="1A7F4F01">
        <w:rPr>
          <w:rFonts w:ascii="Times New Roman" w:hAnsi="Times New Roman" w:cs="Times New Roman"/>
          <w:color w:val="000000" w:themeColor="text1"/>
          <w:sz w:val="24"/>
          <w:szCs w:val="24"/>
        </w:rPr>
        <w:t xml:space="preserve"> ekspediitorteenuse osutaja</w:t>
      </w:r>
      <w:r w:rsidRPr="1A7F4F01" w:rsidR="001912F9">
        <w:rPr>
          <w:rFonts w:ascii="Times New Roman" w:hAnsi="Times New Roman" w:cs="Times New Roman"/>
          <w:color w:val="000000" w:themeColor="text1"/>
          <w:sz w:val="24"/>
          <w:szCs w:val="24"/>
        </w:rPr>
        <w:t>t</w:t>
      </w:r>
      <w:r w:rsidRPr="1A7F4F01">
        <w:rPr>
          <w:rFonts w:ascii="Times New Roman" w:hAnsi="Times New Roman" w:cs="Times New Roman"/>
          <w:color w:val="000000" w:themeColor="text1"/>
          <w:sz w:val="24"/>
          <w:szCs w:val="24"/>
        </w:rPr>
        <w:t xml:space="preserve"> majandustegevuses osalejana, kellel on kohustus teha turujärelevalveasutustega koostööd kõigi nende käsit</w:t>
      </w:r>
      <w:r w:rsidRPr="1A7F4F01" w:rsidR="001912F9">
        <w:rPr>
          <w:rFonts w:ascii="Times New Roman" w:hAnsi="Times New Roman" w:cs="Times New Roman"/>
          <w:color w:val="000000" w:themeColor="text1"/>
          <w:sz w:val="24"/>
          <w:szCs w:val="24"/>
        </w:rPr>
        <w:t>setavate</w:t>
      </w:r>
      <w:r w:rsidRPr="1A7F4F01">
        <w:rPr>
          <w:rFonts w:ascii="Times New Roman" w:hAnsi="Times New Roman" w:cs="Times New Roman"/>
          <w:color w:val="000000" w:themeColor="text1"/>
          <w:sz w:val="24"/>
          <w:szCs w:val="24"/>
        </w:rPr>
        <w:t xml:space="preserve"> toodete </w:t>
      </w:r>
      <w:r w:rsidRPr="1A7F4F01" w:rsidR="001912F9">
        <w:rPr>
          <w:rFonts w:ascii="Times New Roman" w:hAnsi="Times New Roman" w:cs="Times New Roman"/>
          <w:color w:val="000000" w:themeColor="text1"/>
          <w:sz w:val="24"/>
          <w:szCs w:val="24"/>
        </w:rPr>
        <w:t>puhul</w:t>
      </w:r>
      <w:r w:rsidRPr="1A7F4F01">
        <w:rPr>
          <w:rFonts w:ascii="Times New Roman" w:hAnsi="Times New Roman" w:cs="Times New Roman"/>
          <w:color w:val="000000" w:themeColor="text1"/>
          <w:sz w:val="24"/>
          <w:szCs w:val="24"/>
        </w:rPr>
        <w:t xml:space="preserve">. </w:t>
      </w:r>
      <w:r w:rsidRPr="1A7F4F01" w:rsidR="001912F9">
        <w:rPr>
          <w:rFonts w:ascii="Times New Roman" w:hAnsi="Times New Roman" w:cs="Times New Roman"/>
          <w:color w:val="000000" w:themeColor="text1"/>
          <w:sz w:val="24"/>
          <w:szCs w:val="24"/>
        </w:rPr>
        <w:t>K</w:t>
      </w:r>
      <w:r w:rsidRPr="1A7F4F01">
        <w:rPr>
          <w:rFonts w:ascii="Times New Roman" w:hAnsi="Times New Roman" w:cs="Times New Roman"/>
          <w:color w:val="000000" w:themeColor="text1"/>
          <w:sz w:val="24"/>
          <w:szCs w:val="24"/>
        </w:rPr>
        <w:t>ui toode kuulub määruse artikli 4 kohaldamisalasse ning E</w:t>
      </w:r>
      <w:r w:rsidRPr="1A7F4F01" w:rsidR="001912F9">
        <w:rPr>
          <w:rFonts w:ascii="Times New Roman" w:hAnsi="Times New Roman" w:cs="Times New Roman"/>
          <w:color w:val="000000" w:themeColor="text1"/>
          <w:sz w:val="24"/>
          <w:szCs w:val="24"/>
        </w:rPr>
        <w:t>Lis</w:t>
      </w:r>
      <w:r w:rsidRPr="1A7F4F01">
        <w:rPr>
          <w:rFonts w:ascii="Times New Roman" w:hAnsi="Times New Roman" w:cs="Times New Roman"/>
          <w:color w:val="000000" w:themeColor="text1"/>
          <w:sz w:val="24"/>
          <w:szCs w:val="24"/>
        </w:rPr>
        <w:t xml:space="preserve"> puudub tootja, importija või volitatud esindaja, loetakse liidus asuv ekspediitorteenuse osutaja turujärelevalve määruse tähenduses selleks majandustegevuses osalejaks, kellel lasub vastutus toote vastavuse ja ohutuse tagamise eest. Seetõttu on termin korrektne ülevõtmine vajalik, </w:t>
      </w:r>
      <w:r w:rsidRPr="1A7F4F01" w:rsidR="001912F9">
        <w:rPr>
          <w:rFonts w:ascii="Times New Roman" w:hAnsi="Times New Roman" w:cs="Times New Roman"/>
          <w:color w:val="000000" w:themeColor="text1"/>
          <w:sz w:val="24"/>
          <w:szCs w:val="24"/>
        </w:rPr>
        <w:t xml:space="preserve">et </w:t>
      </w:r>
      <w:r w:rsidRPr="1A7F4F01">
        <w:rPr>
          <w:rFonts w:ascii="Times New Roman" w:hAnsi="Times New Roman" w:cs="Times New Roman"/>
          <w:color w:val="000000" w:themeColor="text1"/>
          <w:sz w:val="24"/>
          <w:szCs w:val="24"/>
        </w:rPr>
        <w:t>välti</w:t>
      </w:r>
      <w:r w:rsidRPr="1A7F4F01" w:rsidR="001912F9">
        <w:rPr>
          <w:rFonts w:ascii="Times New Roman" w:hAnsi="Times New Roman" w:cs="Times New Roman"/>
          <w:color w:val="000000" w:themeColor="text1"/>
          <w:sz w:val="24"/>
          <w:szCs w:val="24"/>
        </w:rPr>
        <w:t>da</w:t>
      </w:r>
      <w:r w:rsidRPr="1A7F4F01">
        <w:rPr>
          <w:rFonts w:ascii="Times New Roman" w:hAnsi="Times New Roman" w:cs="Times New Roman"/>
          <w:color w:val="000000" w:themeColor="text1"/>
          <w:sz w:val="24"/>
          <w:szCs w:val="24"/>
        </w:rPr>
        <w:t xml:space="preserve"> tõlgendus- ja kohaldamisprobleeme</w:t>
      </w:r>
      <w:r w:rsidRPr="1A7F4F01" w:rsidR="001912F9">
        <w:rPr>
          <w:rFonts w:ascii="Times New Roman" w:hAnsi="Times New Roman" w:cs="Times New Roman"/>
          <w:color w:val="000000" w:themeColor="text1"/>
          <w:sz w:val="24"/>
          <w:szCs w:val="24"/>
        </w:rPr>
        <w:t>.</w:t>
      </w:r>
      <w:r w:rsidRPr="1A7F4F01" w:rsidR="00422B7B">
        <w:rPr>
          <w:rFonts w:ascii="Times New Roman" w:hAnsi="Times New Roman" w:cs="Times New Roman"/>
          <w:color w:val="000000" w:themeColor="text1"/>
          <w:sz w:val="24"/>
          <w:szCs w:val="24"/>
        </w:rPr>
        <w:t xml:space="preserve"> Seega kuuluvad</w:t>
      </w:r>
      <w:r w:rsidRPr="1A7F4F01">
        <w:rPr>
          <w:rFonts w:ascii="Times New Roman" w:hAnsi="Times New Roman" w:cs="Times New Roman"/>
          <w:color w:val="000000" w:themeColor="text1"/>
          <w:sz w:val="24"/>
          <w:szCs w:val="24"/>
        </w:rPr>
        <w:t xml:space="preserve"> eelnõu sätete kohaldamisala</w:t>
      </w:r>
      <w:r w:rsidRPr="1A7F4F01" w:rsidR="00422B7B">
        <w:rPr>
          <w:rFonts w:ascii="Times New Roman" w:hAnsi="Times New Roman" w:cs="Times New Roman"/>
          <w:color w:val="000000" w:themeColor="text1"/>
          <w:sz w:val="24"/>
          <w:szCs w:val="24"/>
        </w:rPr>
        <w:t>sse</w:t>
      </w:r>
      <w:r w:rsidRPr="1A7F4F01">
        <w:rPr>
          <w:rFonts w:ascii="Times New Roman" w:hAnsi="Times New Roman" w:cs="Times New Roman"/>
          <w:color w:val="000000" w:themeColor="text1"/>
          <w:sz w:val="24"/>
          <w:szCs w:val="24"/>
        </w:rPr>
        <w:t xml:space="preserve"> kõik isikud ja ettevõtjad, kes oma tegevuse iseloomu järgi täidavad ekspediitorteenuse osutaja ülesandeid, sõltumata nende õiguslikust vormist või tegevuse laadist. </w:t>
      </w:r>
      <w:r w:rsidRPr="1A7F4F01">
        <w:rPr>
          <w:rFonts w:ascii="Times New Roman" w:hAnsi="Times New Roman" w:eastAsia="Times New Roman" w:cs="Times New Roman"/>
          <w:sz w:val="24"/>
          <w:szCs w:val="24"/>
        </w:rPr>
        <w:t>Selline lähenemine võimaldab rakendada turujärelevalvet järjepidevalt kogu tarneahelas</w:t>
      </w:r>
      <w:r w:rsidRPr="1A7F4F01">
        <w:rPr>
          <w:rFonts w:ascii="Times New Roman" w:hAnsi="Times New Roman" w:cs="Times New Roman"/>
          <w:color w:val="000000" w:themeColor="text1"/>
          <w:sz w:val="24"/>
          <w:szCs w:val="24"/>
        </w:rPr>
        <w:t xml:space="preserve"> ning tagab toodete ohutuse ning vastavusnõuete järgimise. Ühtlasi toetab see ettevõtjate õiguskindlust, vähendades riski, et erinevad õigusaktid kasutavad erinevaid termineid sama tegevuse kirjeldamiseks.</w:t>
      </w:r>
    </w:p>
    <w:p w:rsidR="001A7B37" w:rsidP="1A7F4F01" w:rsidRDefault="001A7B37" w14:paraId="09833B8F" w14:textId="77777777">
      <w:pPr>
        <w:spacing w:after="0" w:line="276" w:lineRule="auto"/>
        <w:jc w:val="both"/>
        <w:rPr>
          <w:rFonts w:ascii="Times New Roman" w:hAnsi="Times New Roman" w:cs="Times New Roman"/>
          <w:color w:val="000000" w:themeColor="text1"/>
          <w:sz w:val="24"/>
          <w:szCs w:val="24"/>
        </w:rPr>
      </w:pPr>
    </w:p>
    <w:p w:rsidR="074CBEC8" w:rsidP="1A7F4F01" w:rsidRDefault="074CBEC8" w14:paraId="46DB6B67" w14:textId="6D07EE4E">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cs="Times New Roman"/>
          <w:color w:val="000000" w:themeColor="text1"/>
          <w:sz w:val="24"/>
          <w:szCs w:val="24"/>
        </w:rPr>
        <w:t>Ekspediitorteenuse osutaja termini ülevõtmine toetab E</w:t>
      </w:r>
      <w:r w:rsidRPr="1A7F4F01" w:rsidR="001912F9">
        <w:rPr>
          <w:rFonts w:ascii="Times New Roman" w:hAnsi="Times New Roman" w:cs="Times New Roman"/>
          <w:color w:val="000000" w:themeColor="text1"/>
          <w:sz w:val="24"/>
          <w:szCs w:val="24"/>
        </w:rPr>
        <w:t>Li</w:t>
      </w:r>
      <w:r w:rsidRPr="1A7F4F01">
        <w:rPr>
          <w:rFonts w:ascii="Times New Roman" w:hAnsi="Times New Roman" w:cs="Times New Roman"/>
          <w:color w:val="000000" w:themeColor="text1"/>
          <w:sz w:val="24"/>
          <w:szCs w:val="24"/>
        </w:rPr>
        <w:t xml:space="preserve"> õigusest tulenevate kohustuste nõuetekohast rakendamist ning tagab, et liikmesriigid kasutavad turujärelevalve määruse tähenduses ühtseid termineid. Sellega võetakse üle jäätmete raamdirektiivi artikli 3 punkt 4f.</w:t>
      </w:r>
    </w:p>
    <w:p w:rsidR="001912F9" w:rsidP="1A7F4F01" w:rsidRDefault="001912F9" w14:paraId="0D33D3E3" w14:textId="77777777">
      <w:pPr>
        <w:spacing w:after="0" w:line="276" w:lineRule="auto"/>
        <w:jc w:val="both"/>
        <w:rPr>
          <w:rFonts w:ascii="Times New Roman" w:hAnsi="Times New Roman" w:cs="Times New Roman"/>
          <w:b/>
          <w:bCs/>
          <w:color w:val="000000" w:themeColor="text1"/>
          <w:sz w:val="24"/>
          <w:szCs w:val="24"/>
        </w:rPr>
      </w:pPr>
    </w:p>
    <w:p w:rsidR="63E4B7D1" w:rsidP="1A7F4F01" w:rsidRDefault="05DBE21C" w14:paraId="1A6F93CB" w14:textId="7C265F2A">
      <w:pPr>
        <w:spacing w:after="0" w:line="276" w:lineRule="auto"/>
        <w:jc w:val="both"/>
        <w:rPr>
          <w:rFonts w:ascii="Times New Roman" w:hAnsi="Times New Roman" w:cs="Times New Roman"/>
          <w:b/>
          <w:bCs/>
          <w:color w:val="000000" w:themeColor="text1"/>
          <w:sz w:val="24"/>
          <w:szCs w:val="24"/>
        </w:rPr>
      </w:pPr>
      <w:r w:rsidRPr="1A7F4F01">
        <w:rPr>
          <w:rFonts w:ascii="Times New Roman" w:hAnsi="Times New Roman" w:cs="Times New Roman"/>
          <w:b/>
          <w:bCs/>
          <w:color w:val="000000" w:themeColor="text1"/>
          <w:sz w:val="24"/>
          <w:szCs w:val="24"/>
        </w:rPr>
        <w:t>JäätS</w:t>
      </w:r>
      <w:r w:rsidRPr="1A7F4F01" w:rsidR="001912F9">
        <w:rPr>
          <w:rFonts w:ascii="Times New Roman" w:hAnsi="Times New Roman" w:cs="Times New Roman"/>
          <w:b/>
          <w:bCs/>
          <w:color w:val="000000" w:themeColor="text1"/>
          <w:sz w:val="24"/>
          <w:szCs w:val="24"/>
        </w:rPr>
        <w:t xml:space="preserve">i </w:t>
      </w:r>
      <w:r w:rsidRPr="1A7F4F01" w:rsidR="52FFE767">
        <w:rPr>
          <w:rFonts w:ascii="Times New Roman" w:hAnsi="Times New Roman" w:cs="Times New Roman"/>
          <w:b/>
          <w:bCs/>
          <w:color w:val="000000" w:themeColor="text1"/>
          <w:sz w:val="24"/>
          <w:szCs w:val="24"/>
        </w:rPr>
        <w:t>§ 26</w:t>
      </w:r>
      <w:r w:rsidRPr="1A7F4F01" w:rsidR="52FFE767">
        <w:rPr>
          <w:rFonts w:ascii="Times New Roman" w:hAnsi="Times New Roman" w:cs="Times New Roman"/>
          <w:b/>
          <w:bCs/>
          <w:color w:val="000000" w:themeColor="text1"/>
          <w:sz w:val="24"/>
          <w:szCs w:val="24"/>
          <w:vertAlign w:val="superscript"/>
        </w:rPr>
        <w:t>25</w:t>
      </w:r>
    </w:p>
    <w:p w:rsidR="63E4B7D1" w:rsidP="1A7F4F01" w:rsidRDefault="13633F98" w14:paraId="6FA6569A" w14:textId="15C68DC6">
      <w:pPr>
        <w:spacing w:after="0" w:line="276" w:lineRule="auto"/>
        <w:jc w:val="both"/>
        <w:rPr>
          <w:rFonts w:ascii="Times New Roman" w:hAnsi="Times New Roman" w:cs="Times New Roman"/>
          <w:color w:val="000000" w:themeColor="text1"/>
          <w:sz w:val="24"/>
          <w:szCs w:val="24"/>
        </w:rPr>
      </w:pPr>
      <w:r w:rsidRPr="1A7F4F01">
        <w:rPr>
          <w:rFonts w:ascii="Times New Roman" w:hAnsi="Times New Roman" w:eastAsia="Times New Roman" w:cs="Times New Roman"/>
          <w:sz w:val="24"/>
          <w:szCs w:val="24"/>
        </w:rPr>
        <w:t xml:space="preserve">Säte </w:t>
      </w:r>
      <w:r w:rsidRPr="1A7F4F01" w:rsidR="3FC324D5">
        <w:rPr>
          <w:rFonts w:ascii="Times New Roman" w:hAnsi="Times New Roman" w:eastAsia="Times New Roman" w:cs="Times New Roman"/>
          <w:sz w:val="24"/>
          <w:szCs w:val="24"/>
        </w:rPr>
        <w:t xml:space="preserve">reguleerib ekspediitorteenuse osutaja hoolsuskohustust ning tekstiil-, tekstiiliga seotud </w:t>
      </w:r>
      <w:r w:rsidRPr="1A7F4F01" w:rsidR="45DC765E">
        <w:rPr>
          <w:rFonts w:ascii="Times New Roman" w:hAnsi="Times New Roman" w:eastAsia="Times New Roman" w:cs="Times New Roman"/>
          <w:sz w:val="24"/>
          <w:szCs w:val="24"/>
        </w:rPr>
        <w:t>või</w:t>
      </w:r>
      <w:r w:rsidRPr="1A7F4F01" w:rsidR="3FC324D5">
        <w:rPr>
          <w:rFonts w:ascii="Times New Roman" w:hAnsi="Times New Roman" w:eastAsia="Times New Roman" w:cs="Times New Roman"/>
          <w:sz w:val="24"/>
          <w:szCs w:val="24"/>
        </w:rPr>
        <w:t xml:space="preserve"> jalatsitoodete tootja vastutust esitatud teabe õigsuse eest. Sätte eesmärk on tagada, et laiendatud </w:t>
      </w:r>
      <w:r w:rsidRPr="1A7F4F01" w:rsidR="0E72B8E9">
        <w:rPr>
          <w:rFonts w:ascii="Times New Roman" w:hAnsi="Times New Roman" w:eastAsia="Times New Roman" w:cs="Times New Roman"/>
          <w:sz w:val="24"/>
          <w:szCs w:val="24"/>
        </w:rPr>
        <w:t>tootja</w:t>
      </w:r>
      <w:r w:rsidRPr="1A7F4F01" w:rsidR="3FC324D5">
        <w:rPr>
          <w:rFonts w:ascii="Times New Roman" w:hAnsi="Times New Roman" w:eastAsia="Times New Roman" w:cs="Times New Roman"/>
          <w:sz w:val="24"/>
          <w:szCs w:val="24"/>
        </w:rPr>
        <w:t>vastutuse nõuete täitmist kontrollitakse ka logistikateenuste tasandil</w:t>
      </w:r>
      <w:r w:rsidRPr="1A7F4F01" w:rsidR="001912F9">
        <w:rPr>
          <w:rFonts w:ascii="Times New Roman" w:hAnsi="Times New Roman" w:eastAsia="Times New Roman" w:cs="Times New Roman"/>
          <w:sz w:val="24"/>
          <w:szCs w:val="24"/>
        </w:rPr>
        <w:t>,</w:t>
      </w:r>
      <w:r w:rsidRPr="1A7F4F01" w:rsidR="3FC324D5">
        <w:rPr>
          <w:rFonts w:ascii="Times New Roman" w:hAnsi="Times New Roman" w:eastAsia="Times New Roman" w:cs="Times New Roman"/>
          <w:sz w:val="24"/>
          <w:szCs w:val="24"/>
        </w:rPr>
        <w:t xml:space="preserve"> ning vältida olukordi, kus nõuetele mittevastavad tootjad kasutavad ekspediitorteenuseid oma toodete turule toomiseks. Säte lähtub vajadusest tugevdada järelevalvet e-kaubanduse ja piiriülese müügi </w:t>
      </w:r>
      <w:r w:rsidRPr="1A7F4F01" w:rsidR="001912F9">
        <w:rPr>
          <w:rFonts w:ascii="Times New Roman" w:hAnsi="Times New Roman" w:eastAsia="Times New Roman" w:cs="Times New Roman"/>
          <w:sz w:val="24"/>
          <w:szCs w:val="24"/>
        </w:rPr>
        <w:t>üle,</w:t>
      </w:r>
      <w:r w:rsidRPr="1A7F4F01" w:rsidR="3FC324D5">
        <w:rPr>
          <w:rFonts w:ascii="Times New Roman" w:hAnsi="Times New Roman" w:eastAsia="Times New Roman" w:cs="Times New Roman"/>
          <w:sz w:val="24"/>
          <w:szCs w:val="24"/>
        </w:rPr>
        <w:t xml:space="preserve"> kus traditsioonilised kontrollimehhanismid ei pruugi olla piisavad. Ekspediitorteenuse osutajale pannakse kohustus rakendada mõistlikke meetmeid, et hinnata tootja esitatud teabe usaldusväärsust, samas säilib vastutus teabe õigsuse eest tootjal endal.</w:t>
      </w:r>
    </w:p>
    <w:p w:rsidR="00903228" w:rsidP="1A7F4F01" w:rsidRDefault="00903228" w14:paraId="7CD2E910" w14:textId="77777777">
      <w:pPr>
        <w:spacing w:after="0" w:line="276" w:lineRule="auto"/>
        <w:jc w:val="both"/>
        <w:rPr>
          <w:rFonts w:ascii="Times New Roman" w:hAnsi="Times New Roman" w:eastAsia="Times New Roman" w:cs="Times New Roman"/>
          <w:sz w:val="24"/>
          <w:szCs w:val="24"/>
        </w:rPr>
      </w:pPr>
    </w:p>
    <w:p w:rsidR="63E4B7D1" w:rsidP="1A7F4F01" w:rsidRDefault="3FC324D5" w14:paraId="617B3346" w14:textId="36405F7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 1 kohaselt peab ekspediitorteenuse osutaja tegema kõik endast oleneva, et hinnata tootjalt saadud teabe usaldusväärsust ja täielikkust enne teenuse osutamise alustamist. Selleks võib ta kasutada avalikke ametlikke andmebaase, internetipõhiseid kasutajaliideseid ning tootja esitatud lisadokumente. Tegemist </w:t>
      </w:r>
      <w:r w:rsidRPr="1A7F4F01" w:rsidR="001912F9">
        <w:rPr>
          <w:rFonts w:ascii="Times New Roman" w:hAnsi="Times New Roman" w:eastAsia="Times New Roman" w:cs="Times New Roman"/>
          <w:sz w:val="24"/>
          <w:szCs w:val="24"/>
        </w:rPr>
        <w:t>on</w:t>
      </w:r>
      <w:r w:rsidRPr="1A7F4F01">
        <w:rPr>
          <w:rFonts w:ascii="Times New Roman" w:hAnsi="Times New Roman" w:eastAsia="Times New Roman" w:cs="Times New Roman"/>
          <w:sz w:val="24"/>
          <w:szCs w:val="24"/>
        </w:rPr>
        <w:t xml:space="preserve"> hoolsuskohustusega, mis peab olema proportsionaalne ja teostatav.</w:t>
      </w:r>
    </w:p>
    <w:p w:rsidR="00401341" w:rsidP="1A7F4F01" w:rsidRDefault="00401341" w14:paraId="5838D7BC" w14:textId="77777777">
      <w:pPr>
        <w:spacing w:after="0" w:line="276" w:lineRule="auto"/>
        <w:jc w:val="both"/>
        <w:rPr>
          <w:rFonts w:ascii="Times New Roman" w:hAnsi="Times New Roman" w:eastAsia="Times New Roman" w:cs="Times New Roman"/>
          <w:sz w:val="24"/>
          <w:szCs w:val="24"/>
        </w:rPr>
      </w:pPr>
    </w:p>
    <w:p w:rsidR="001A7B37" w:rsidP="1A7F4F01" w:rsidRDefault="3FC324D5" w14:paraId="1B7FD8F2" w14:textId="4E073D94">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Lõige 2 sätestab, et § 26</w:t>
      </w:r>
      <w:r w:rsidRPr="1A7F4F01">
        <w:rPr>
          <w:rFonts w:ascii="Times New Roman" w:hAnsi="Times New Roman" w:eastAsia="Times New Roman" w:cs="Times New Roman"/>
          <w:sz w:val="24"/>
          <w:szCs w:val="24"/>
          <w:vertAlign w:val="superscript"/>
        </w:rPr>
        <w:t>2</w:t>
      </w:r>
      <w:r w:rsidRPr="1A7F4F01" w:rsidR="73766087">
        <w:rPr>
          <w:rFonts w:ascii="Times New Roman" w:hAnsi="Times New Roman" w:eastAsia="Times New Roman" w:cs="Times New Roman"/>
          <w:sz w:val="24"/>
          <w:szCs w:val="24"/>
          <w:vertAlign w:val="superscript"/>
        </w:rPr>
        <w:t>3</w:t>
      </w:r>
      <w:r w:rsidRPr="1A7F4F01">
        <w:rPr>
          <w:rFonts w:ascii="Times New Roman" w:hAnsi="Times New Roman" w:eastAsia="Times New Roman" w:cs="Times New Roman"/>
          <w:sz w:val="24"/>
          <w:szCs w:val="24"/>
        </w:rPr>
        <w:t xml:space="preserve"> </w:t>
      </w:r>
      <w:r w:rsidRPr="1A7F4F01" w:rsidR="51A0C739">
        <w:rPr>
          <w:rFonts w:ascii="Times New Roman" w:hAnsi="Times New Roman" w:eastAsia="Times New Roman" w:cs="Times New Roman"/>
          <w:sz w:val="24"/>
          <w:szCs w:val="24"/>
        </w:rPr>
        <w:t xml:space="preserve">lõikes 1 </w:t>
      </w:r>
      <w:r w:rsidRPr="1A7F4F01">
        <w:rPr>
          <w:rFonts w:ascii="Times New Roman" w:hAnsi="Times New Roman" w:eastAsia="Times New Roman" w:cs="Times New Roman"/>
          <w:sz w:val="24"/>
          <w:szCs w:val="24"/>
        </w:rPr>
        <w:t>nimetatud teabe õigsuse eest vastutab tootja. See tähendab, et kuigi ekspediitorteenuse osutaja peab rakendama kontrollimeetmeid, ei kanna ta vastutust ebaõigete andmete esitamise eest, kui ta on tegutsenud nõuetekohase hoolsusega.</w:t>
      </w:r>
      <w:r w:rsidRPr="1A7F4F01" w:rsidR="44E57DD4">
        <w:rPr>
          <w:rFonts w:ascii="Times New Roman" w:hAnsi="Times New Roman" w:eastAsia="Times New Roman" w:cs="Times New Roman"/>
          <w:sz w:val="24"/>
          <w:szCs w:val="24"/>
        </w:rPr>
        <w:t xml:space="preserve"> Tootja on kohustatud ekspediitorteenuse osutaja nõudmisel ebaõige, puuduliku või aegunud teabe viivitamata parandama, täiendama või ajakohastama.</w:t>
      </w:r>
      <w:r w:rsidR="007153C7">
        <w:rPr>
          <w:rFonts w:ascii="Times New Roman" w:hAnsi="Times New Roman" w:eastAsia="Times New Roman" w:cs="Times New Roman"/>
          <w:sz w:val="24"/>
          <w:szCs w:val="24"/>
        </w:rPr>
        <w:t xml:space="preserve"> T</w:t>
      </w:r>
      <w:r w:rsidRPr="007153C7" w:rsidR="007153C7">
        <w:rPr>
          <w:rFonts w:ascii="Times New Roman" w:hAnsi="Times New Roman" w:eastAsia="Times New Roman" w:cs="Times New Roman"/>
          <w:sz w:val="24"/>
          <w:szCs w:val="24"/>
        </w:rPr>
        <w:t>eabe õigsuse eest vastutamine tootja poolt ei kõrvalda teenuseosutaja enda hoolsuskohustust.</w:t>
      </w:r>
    </w:p>
    <w:p w:rsidR="007153C7" w:rsidP="1A7F4F01" w:rsidRDefault="007153C7" w14:paraId="57F85F33" w14:textId="77777777">
      <w:pPr>
        <w:spacing w:after="0" w:line="276" w:lineRule="auto"/>
        <w:jc w:val="both"/>
        <w:rPr>
          <w:rFonts w:ascii="Times New Roman" w:hAnsi="Times New Roman" w:eastAsia="Times New Roman" w:cs="Times New Roman"/>
          <w:sz w:val="24"/>
          <w:szCs w:val="24"/>
        </w:rPr>
      </w:pPr>
    </w:p>
    <w:p w:rsidR="63E4B7D1" w:rsidP="1A7F4F01" w:rsidRDefault="3FC324D5" w14:paraId="2B7AB208" w14:textId="513CF30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 3 kohaselt peab ekspediitorteenuse osutaja reageerima, kui tal tekib piisav alus arvata, et tootja esitatud teave on ebaõige, puudulik või aegunud. Sellisel juhul tuleb tootjalt nõuda teabe viivitamatut parandamist, täiendamist või ajakohastamist. See loob mehhanismi vigade ja rikkumiste kiireks kõrvaldamiseks.</w:t>
      </w:r>
    </w:p>
    <w:p w:rsidR="001A7B37" w:rsidP="1A7F4F01" w:rsidRDefault="001A7B37" w14:paraId="367586E5" w14:textId="77777777">
      <w:pPr>
        <w:spacing w:after="0" w:line="276" w:lineRule="auto"/>
        <w:jc w:val="both"/>
        <w:rPr>
          <w:rFonts w:ascii="Times New Roman" w:hAnsi="Times New Roman" w:eastAsia="Times New Roman" w:cs="Times New Roman"/>
          <w:sz w:val="24"/>
          <w:szCs w:val="24"/>
        </w:rPr>
      </w:pPr>
    </w:p>
    <w:p w:rsidR="63E4B7D1" w:rsidP="1A7F4F01" w:rsidRDefault="3FC324D5" w14:paraId="592E8984" w14:textId="08484D8A">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w:t>
      </w:r>
      <w:r w:rsidRPr="1A7F4F01" w:rsidR="00422B7B">
        <w:rPr>
          <w:rFonts w:ascii="Times New Roman" w:hAnsi="Times New Roman" w:eastAsia="Times New Roman" w:cs="Times New Roman"/>
          <w:sz w:val="24"/>
          <w:szCs w:val="24"/>
        </w:rPr>
        <w:t>k</w:t>
      </w:r>
      <w:r w:rsidRPr="1A7F4F01">
        <w:rPr>
          <w:rFonts w:ascii="Times New Roman" w:hAnsi="Times New Roman" w:eastAsia="Times New Roman" w:cs="Times New Roman"/>
          <w:sz w:val="24"/>
          <w:szCs w:val="24"/>
        </w:rPr>
        <w:t xml:space="preserve">e 4 </w:t>
      </w:r>
      <w:r w:rsidRPr="1A7F4F01" w:rsidR="00422B7B">
        <w:rPr>
          <w:rFonts w:ascii="Times New Roman" w:hAnsi="Times New Roman" w:eastAsia="Times New Roman" w:cs="Times New Roman"/>
          <w:sz w:val="24"/>
          <w:szCs w:val="24"/>
        </w:rPr>
        <w:t>kohaselt peab ekspediitorteenuse osutaja peatama teenuse osutamise</w:t>
      </w:r>
      <w:r w:rsidRPr="1A7F4F01">
        <w:rPr>
          <w:rFonts w:ascii="Times New Roman" w:hAnsi="Times New Roman" w:eastAsia="Times New Roman" w:cs="Times New Roman"/>
          <w:sz w:val="24"/>
          <w:szCs w:val="24"/>
        </w:rPr>
        <w:t>, kui tootja ei täida teabe parandamise või täiendamise kohustust. See on oluline täitemeede, mis takistab nõuetele mittevastavate toodete edasist pakkumist lõppkasutajatele liidus.</w:t>
      </w:r>
    </w:p>
    <w:p w:rsidR="001A7B37" w:rsidP="1A7F4F01" w:rsidRDefault="001A7B37" w14:paraId="355FF430" w14:textId="77777777">
      <w:pPr>
        <w:spacing w:after="0" w:line="276" w:lineRule="auto"/>
        <w:jc w:val="both"/>
        <w:rPr>
          <w:rFonts w:ascii="Times New Roman" w:hAnsi="Times New Roman" w:eastAsia="Times New Roman" w:cs="Times New Roman"/>
          <w:sz w:val="24"/>
          <w:szCs w:val="24"/>
        </w:rPr>
      </w:pPr>
    </w:p>
    <w:p w:rsidR="63E4B7D1" w:rsidP="1A7F4F01" w:rsidRDefault="3FC324D5" w14:paraId="6C79B148" w14:textId="39A375F8">
      <w:pPr>
        <w:spacing w:after="0" w:line="276" w:lineRule="auto"/>
        <w:jc w:val="both"/>
      </w:pPr>
      <w:r w:rsidRPr="1A7F4F01">
        <w:rPr>
          <w:rFonts w:ascii="Times New Roman" w:hAnsi="Times New Roman" w:eastAsia="Times New Roman" w:cs="Times New Roman"/>
          <w:sz w:val="24"/>
          <w:szCs w:val="24"/>
        </w:rPr>
        <w:t xml:space="preserve">Lõike 5 </w:t>
      </w:r>
      <w:r w:rsidRPr="1A7F4F01" w:rsidR="00422B7B">
        <w:rPr>
          <w:rFonts w:ascii="Times New Roman" w:hAnsi="Times New Roman" w:eastAsia="Times New Roman" w:cs="Times New Roman"/>
          <w:sz w:val="24"/>
          <w:szCs w:val="24"/>
        </w:rPr>
        <w:t xml:space="preserve">järgi </w:t>
      </w:r>
      <w:r w:rsidRPr="1A7F4F01">
        <w:rPr>
          <w:rFonts w:ascii="Times New Roman" w:hAnsi="Times New Roman" w:eastAsia="Times New Roman" w:cs="Times New Roman"/>
          <w:sz w:val="24"/>
          <w:szCs w:val="24"/>
        </w:rPr>
        <w:t>tuleb tootjat teavitada teenuse peatamise põhjustest. See tagab menetlusliku läbipaistvuse</w:t>
      </w:r>
      <w:r w:rsidRPr="1A7F4F01" w:rsidR="00422B7B">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annab tootjale võimaluse </w:t>
      </w:r>
      <w:r w:rsidRPr="1A7F4F01" w:rsidR="00CF4EE1">
        <w:rPr>
          <w:rFonts w:ascii="Times New Roman" w:hAnsi="Times New Roman" w:eastAsia="Times New Roman" w:cs="Times New Roman"/>
          <w:sz w:val="24"/>
          <w:szCs w:val="24"/>
        </w:rPr>
        <w:t xml:space="preserve">kõrvaldada </w:t>
      </w:r>
      <w:r w:rsidRPr="1A7F4F01">
        <w:rPr>
          <w:rFonts w:ascii="Times New Roman" w:hAnsi="Times New Roman" w:eastAsia="Times New Roman" w:cs="Times New Roman"/>
          <w:sz w:val="24"/>
          <w:szCs w:val="24"/>
        </w:rPr>
        <w:t>rikkumi</w:t>
      </w:r>
      <w:r w:rsidRPr="1A7F4F01" w:rsidR="00CF4EE1">
        <w:rPr>
          <w:rFonts w:ascii="Times New Roman" w:hAnsi="Times New Roman" w:eastAsia="Times New Roman" w:cs="Times New Roman"/>
          <w:sz w:val="24"/>
          <w:szCs w:val="24"/>
        </w:rPr>
        <w:t>n</w:t>
      </w:r>
      <w:r w:rsidRPr="1A7F4F01">
        <w:rPr>
          <w:rFonts w:ascii="Times New Roman" w:hAnsi="Times New Roman" w:eastAsia="Times New Roman" w:cs="Times New Roman"/>
          <w:sz w:val="24"/>
          <w:szCs w:val="24"/>
        </w:rPr>
        <w:t xml:space="preserve">e ja </w:t>
      </w:r>
      <w:r w:rsidRPr="1A7F4F01" w:rsidR="00CF4EE1">
        <w:rPr>
          <w:rFonts w:ascii="Times New Roman" w:hAnsi="Times New Roman" w:eastAsia="Times New Roman" w:cs="Times New Roman"/>
          <w:sz w:val="24"/>
          <w:szCs w:val="24"/>
        </w:rPr>
        <w:t xml:space="preserve">jätkata </w:t>
      </w:r>
      <w:r w:rsidRPr="1A7F4F01">
        <w:rPr>
          <w:rFonts w:ascii="Times New Roman" w:hAnsi="Times New Roman" w:eastAsia="Times New Roman" w:cs="Times New Roman"/>
          <w:sz w:val="24"/>
          <w:szCs w:val="24"/>
        </w:rPr>
        <w:t>teenuse kasutamist.</w:t>
      </w:r>
    </w:p>
    <w:p w:rsidR="3C868D04" w:rsidP="1A7F4F01" w:rsidRDefault="3C868D04" w14:paraId="0D02E337" w14:textId="571DDD2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Lõikega 6 võetakse üle jäätmete raamdirektiivi artikli 22a lõige 17. Kui ekspediitorteenuse osutaja peatab käesoleva paragrahvi alusel tootjale teenuse osutamise, peab tootjale olema tagatud võimalus peatamine kohtus vaidlustada. Tootjal on õigus pöörduda ühe sellise liikmesriigi kohtusse, kus ekspediitorteenuse osutaja on asutatud. Säte tagab tootjale õiguskaitsevõimaluse ekspediitorteenuse osutaja poolt direktiivist tuleneva kohustuse täitmisel rakendatud teenuse peatamise vastu.</w:t>
      </w:r>
    </w:p>
    <w:p w:rsidR="00903228" w:rsidP="1A7F4F01" w:rsidRDefault="00903228" w14:paraId="419A84B5" w14:textId="77777777">
      <w:pPr>
        <w:spacing w:after="0" w:line="276" w:lineRule="auto"/>
        <w:jc w:val="both"/>
        <w:rPr>
          <w:rFonts w:ascii="Times New Roman" w:hAnsi="Times New Roman" w:eastAsia="Times New Roman" w:cs="Times New Roman"/>
          <w:sz w:val="24"/>
          <w:szCs w:val="24"/>
        </w:rPr>
      </w:pPr>
    </w:p>
    <w:p w:rsidR="63E4B7D1" w:rsidP="1A7F4F01" w:rsidRDefault="3FC324D5" w14:paraId="7DA2851E" w14:textId="3118CB44">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Kokkuvõttes loob säte tasakaalustatud süsteemi, kus ekspediitorteenuse osutajal on kohustus rakendada mõistlikke kontrollimeetmeid, kuid vastutus teabe õigsuse eest jääb tootjale. </w:t>
      </w:r>
      <w:r w:rsidRPr="1A7F4F01" w:rsidR="00903228">
        <w:rPr>
          <w:rFonts w:ascii="Times New Roman" w:hAnsi="Times New Roman" w:eastAsia="Times New Roman" w:cs="Times New Roman"/>
          <w:sz w:val="24"/>
          <w:szCs w:val="24"/>
        </w:rPr>
        <w:t>See</w:t>
      </w:r>
      <w:r w:rsidRPr="1A7F4F01">
        <w:rPr>
          <w:rFonts w:ascii="Times New Roman" w:hAnsi="Times New Roman" w:eastAsia="Times New Roman" w:cs="Times New Roman"/>
          <w:sz w:val="24"/>
          <w:szCs w:val="24"/>
        </w:rPr>
        <w:t xml:space="preserve"> aitab tõkestada nõuetele mittevastavate toodete turule jõudmist, tugevdab laiendatud </w:t>
      </w:r>
      <w:r w:rsidR="00401341">
        <w:rPr>
          <w:rFonts w:ascii="Times New Roman" w:hAnsi="Times New Roman" w:eastAsia="Times New Roman" w:cs="Times New Roman"/>
          <w:sz w:val="24"/>
          <w:szCs w:val="24"/>
        </w:rPr>
        <w:t>tootja</w:t>
      </w:r>
      <w:r w:rsidRPr="1A7F4F01">
        <w:rPr>
          <w:rFonts w:ascii="Times New Roman" w:hAnsi="Times New Roman" w:eastAsia="Times New Roman" w:cs="Times New Roman"/>
          <w:sz w:val="24"/>
          <w:szCs w:val="24"/>
        </w:rPr>
        <w:t>vastutuse süsteemi toimimist ning toetab ausat konkurentsi ja keskkonnakaitset.</w:t>
      </w:r>
      <w:r w:rsidRPr="1A7F4F01" w:rsidR="1054DC1C">
        <w:rPr>
          <w:rFonts w:ascii="Times New Roman" w:hAnsi="Times New Roman" w:cs="Times New Roman"/>
          <w:color w:val="000000" w:themeColor="text1"/>
          <w:sz w:val="24"/>
          <w:szCs w:val="24"/>
        </w:rPr>
        <w:t xml:space="preserve"> </w:t>
      </w:r>
      <w:r w:rsidRPr="1A7F4F01" w:rsidR="3317EEC0">
        <w:rPr>
          <w:rFonts w:ascii="Times New Roman" w:hAnsi="Times New Roman" w:cs="Times New Roman"/>
          <w:color w:val="000000" w:themeColor="text1"/>
          <w:sz w:val="24"/>
          <w:szCs w:val="24"/>
        </w:rPr>
        <w:t>Säte</w:t>
      </w:r>
      <w:r w:rsidRPr="1A7F4F01" w:rsidR="6D5B5192">
        <w:rPr>
          <w:rFonts w:ascii="Times New Roman" w:hAnsi="Times New Roman" w:cs="Times New Roman"/>
          <w:color w:val="000000" w:themeColor="text1"/>
          <w:sz w:val="24"/>
          <w:szCs w:val="24"/>
        </w:rPr>
        <w:t xml:space="preserve"> aitab tagada, et </w:t>
      </w:r>
      <w:r w:rsidR="00401341">
        <w:rPr>
          <w:rFonts w:ascii="Times New Roman" w:hAnsi="Times New Roman" w:cs="Times New Roman"/>
          <w:color w:val="000000" w:themeColor="text1"/>
          <w:sz w:val="24"/>
          <w:szCs w:val="24"/>
        </w:rPr>
        <w:t>liidus</w:t>
      </w:r>
      <w:r w:rsidRPr="1A7F4F01" w:rsidR="6D5B5192">
        <w:rPr>
          <w:rFonts w:ascii="Times New Roman" w:hAnsi="Times New Roman" w:cs="Times New Roman"/>
          <w:color w:val="000000" w:themeColor="text1"/>
          <w:sz w:val="24"/>
          <w:szCs w:val="24"/>
        </w:rPr>
        <w:t xml:space="preserve"> lõppkasutajateni jõuavad vaid sellised tekstiil-, tekstiiliga seotud </w:t>
      </w:r>
      <w:r w:rsidR="00401341">
        <w:rPr>
          <w:rFonts w:ascii="Times New Roman" w:hAnsi="Times New Roman" w:cs="Times New Roman"/>
          <w:color w:val="000000" w:themeColor="text1"/>
          <w:sz w:val="24"/>
          <w:szCs w:val="24"/>
        </w:rPr>
        <w:t>või</w:t>
      </w:r>
      <w:r w:rsidRPr="1A7F4F01" w:rsidR="6D5B5192">
        <w:rPr>
          <w:rFonts w:ascii="Times New Roman" w:hAnsi="Times New Roman" w:cs="Times New Roman"/>
          <w:color w:val="000000" w:themeColor="text1"/>
          <w:sz w:val="24"/>
          <w:szCs w:val="24"/>
        </w:rPr>
        <w:t xml:space="preserve"> jalatsitooted, mille tootjad on </w:t>
      </w:r>
      <w:r w:rsidR="00401341">
        <w:rPr>
          <w:rFonts w:ascii="Times New Roman" w:hAnsi="Times New Roman" w:cs="Times New Roman"/>
          <w:color w:val="000000" w:themeColor="text1"/>
          <w:sz w:val="24"/>
          <w:szCs w:val="24"/>
        </w:rPr>
        <w:t xml:space="preserve">tootjate </w:t>
      </w:r>
      <w:r w:rsidRPr="1A7F4F01" w:rsidR="462AFE3D">
        <w:rPr>
          <w:rFonts w:ascii="Times New Roman" w:hAnsi="Times New Roman" w:cs="Times New Roman"/>
          <w:color w:val="000000" w:themeColor="text1"/>
          <w:sz w:val="24"/>
          <w:szCs w:val="24"/>
        </w:rPr>
        <w:t>registris</w:t>
      </w:r>
      <w:r w:rsidRPr="1A7F4F01" w:rsidR="6D5B5192">
        <w:rPr>
          <w:rFonts w:ascii="Times New Roman" w:hAnsi="Times New Roman" w:cs="Times New Roman"/>
          <w:color w:val="000000" w:themeColor="text1"/>
          <w:sz w:val="24"/>
          <w:szCs w:val="24"/>
        </w:rPr>
        <w:t xml:space="preserve"> registreeritud ja täidavad kõiki kohustusi. Säte tugevdab tootjate ja ekspediitorteenuse osutajate </w:t>
      </w:r>
      <w:r w:rsidRPr="1A7F4F01" w:rsidR="00CF4EE1">
        <w:rPr>
          <w:rFonts w:ascii="Times New Roman" w:hAnsi="Times New Roman" w:cs="Times New Roman"/>
          <w:color w:val="000000" w:themeColor="text1"/>
          <w:sz w:val="24"/>
          <w:szCs w:val="24"/>
        </w:rPr>
        <w:t xml:space="preserve">koostööd </w:t>
      </w:r>
      <w:r w:rsidRPr="1A7F4F01" w:rsidR="6D5B5192">
        <w:rPr>
          <w:rFonts w:ascii="Times New Roman" w:hAnsi="Times New Roman" w:cs="Times New Roman"/>
          <w:color w:val="000000" w:themeColor="text1"/>
          <w:sz w:val="24"/>
          <w:szCs w:val="24"/>
        </w:rPr>
        <w:t>ning toetab turujärelevalve süsteemi toimimist.</w:t>
      </w:r>
      <w:r w:rsidRPr="1A7F4F01" w:rsidR="78B6382B">
        <w:rPr>
          <w:rFonts w:ascii="Times New Roman" w:hAnsi="Times New Roman" w:cs="Times New Roman"/>
          <w:color w:val="000000" w:themeColor="text1"/>
          <w:sz w:val="24"/>
          <w:szCs w:val="24"/>
        </w:rPr>
        <w:t xml:space="preserve"> </w:t>
      </w:r>
      <w:r w:rsidRPr="1A7F4F01" w:rsidR="78B6382B">
        <w:rPr>
          <w:rFonts w:ascii="Times New Roman" w:hAnsi="Times New Roman" w:cs="Times New Roman"/>
          <w:sz w:val="24"/>
          <w:szCs w:val="24"/>
        </w:rPr>
        <w:t>Sellega võetakse üle jäätmete raamdirektiivi artikli 22a punkt 16.</w:t>
      </w:r>
    </w:p>
    <w:p w:rsidR="00CF4EE1" w:rsidP="1A7F4F01" w:rsidRDefault="00CF4EE1" w14:paraId="58386B0F" w14:textId="77777777">
      <w:pPr>
        <w:spacing w:after="0" w:line="276" w:lineRule="auto"/>
        <w:jc w:val="both"/>
        <w:rPr>
          <w:rFonts w:ascii="Times New Roman" w:hAnsi="Times New Roman" w:cs="Times New Roman"/>
          <w:b/>
          <w:bCs/>
          <w:sz w:val="24"/>
          <w:szCs w:val="24"/>
        </w:rPr>
      </w:pPr>
    </w:p>
    <w:p w:rsidR="007B4890" w:rsidP="1A7F4F01" w:rsidRDefault="6E20F012" w14:paraId="58A6C450" w14:textId="6FF8C158">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JäätS</w:t>
      </w:r>
      <w:r w:rsidRPr="1A7F4F01" w:rsidR="00903228">
        <w:rPr>
          <w:rFonts w:ascii="Times New Roman" w:hAnsi="Times New Roman" w:cs="Times New Roman"/>
          <w:b/>
          <w:bCs/>
          <w:sz w:val="24"/>
          <w:szCs w:val="24"/>
        </w:rPr>
        <w:t>i</w:t>
      </w:r>
      <w:r w:rsidRPr="1A7F4F01" w:rsidR="00F73085">
        <w:rPr>
          <w:rFonts w:ascii="Times New Roman" w:hAnsi="Times New Roman" w:cs="Times New Roman"/>
          <w:b/>
          <w:bCs/>
          <w:sz w:val="24"/>
          <w:szCs w:val="24"/>
        </w:rPr>
        <w:t xml:space="preserve"> § 31 </w:t>
      </w:r>
      <w:r w:rsidRPr="1A7F4F01" w:rsidR="00066B80">
        <w:rPr>
          <w:rFonts w:ascii="Times New Roman" w:hAnsi="Times New Roman" w:cs="Times New Roman"/>
          <w:b/>
          <w:bCs/>
          <w:sz w:val="24"/>
          <w:szCs w:val="24"/>
        </w:rPr>
        <w:t>lõige 1</w:t>
      </w:r>
      <w:r w:rsidRPr="1A7F4F01" w:rsidR="2920DCA1">
        <w:rPr>
          <w:rFonts w:ascii="Times New Roman" w:hAnsi="Times New Roman" w:cs="Times New Roman"/>
          <w:b/>
          <w:bCs/>
          <w:sz w:val="24"/>
          <w:szCs w:val="24"/>
        </w:rPr>
        <w:t xml:space="preserve"> (muutmine)</w:t>
      </w:r>
    </w:p>
    <w:p w:rsidR="007B4890" w:rsidP="1A7F4F01" w:rsidRDefault="69EB2B85" w14:paraId="2C5DC853" w14:textId="6D9A654C">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Muudatusega</w:t>
      </w:r>
      <w:r w:rsidRPr="1A7F4F01" w:rsidR="007D1F27">
        <w:rPr>
          <w:rFonts w:ascii="Times New Roman" w:hAnsi="Times New Roman" w:cs="Times New Roman"/>
          <w:sz w:val="24"/>
          <w:szCs w:val="24"/>
        </w:rPr>
        <w:t xml:space="preserve"> täpsusta</w:t>
      </w:r>
      <w:r w:rsidRPr="1A7F4F01" w:rsidR="1A3E2E4E">
        <w:rPr>
          <w:rFonts w:ascii="Times New Roman" w:hAnsi="Times New Roman" w:cs="Times New Roman"/>
          <w:sz w:val="24"/>
          <w:szCs w:val="24"/>
        </w:rPr>
        <w:t>takse</w:t>
      </w:r>
      <w:r w:rsidRPr="1A7F4F01" w:rsidR="007D1F27">
        <w:rPr>
          <w:rFonts w:ascii="Times New Roman" w:hAnsi="Times New Roman" w:cs="Times New Roman"/>
          <w:sz w:val="24"/>
          <w:szCs w:val="24"/>
        </w:rPr>
        <w:t xml:space="preserve">, et kohaliku omavalitsuse üksus </w:t>
      </w:r>
      <w:r w:rsidRPr="1A7F4F01" w:rsidR="002C6395">
        <w:rPr>
          <w:rFonts w:ascii="Times New Roman" w:hAnsi="Times New Roman" w:cs="Times New Roman"/>
          <w:sz w:val="24"/>
          <w:szCs w:val="24"/>
        </w:rPr>
        <w:t xml:space="preserve">tagab liigiti kogumiseks vajaliku taristu olemasolu ning liigiti kogumise punktide piisava katvuse. </w:t>
      </w:r>
      <w:r w:rsidRPr="1A7F4F01" w:rsidR="00DD25D9">
        <w:rPr>
          <w:rFonts w:ascii="Times New Roman" w:hAnsi="Times New Roman" w:cs="Times New Roman"/>
          <w:sz w:val="24"/>
          <w:szCs w:val="24"/>
        </w:rPr>
        <w:t xml:space="preserve">Säte võtab üle jäätmete raamdirektiivi </w:t>
      </w:r>
      <w:r w:rsidRPr="1A7F4F01" w:rsidR="00383B63">
        <w:rPr>
          <w:rFonts w:ascii="Times New Roman" w:hAnsi="Times New Roman" w:cs="Times New Roman"/>
          <w:sz w:val="24"/>
          <w:szCs w:val="24"/>
        </w:rPr>
        <w:t>artikli 11 lõike 1 kolmanda lõigu järele lisatud lõigu</w:t>
      </w:r>
      <w:r w:rsidRPr="1A7F4F01" w:rsidR="00195520">
        <w:rPr>
          <w:rFonts w:ascii="Times New Roman" w:hAnsi="Times New Roman" w:cs="Times New Roman"/>
          <w:sz w:val="24"/>
          <w:szCs w:val="24"/>
        </w:rPr>
        <w:t xml:space="preserve">. Direktiivist tulenev kohustus tagada jäätmete liigiti kogumiseks vajaliku taristu olemasolu ja piisav katvus võetakse </w:t>
      </w:r>
      <w:r w:rsidRPr="1A7F4F01" w:rsidR="00195520">
        <w:rPr>
          <w:rFonts w:ascii="Times New Roman" w:hAnsi="Times New Roman" w:cs="Times New Roman"/>
          <w:sz w:val="24"/>
          <w:szCs w:val="24"/>
        </w:rPr>
        <w:t>Eesti õigusesse üle kohaliku omavalitsuse üksuse tasandil, kuna jäätmehoolduse korraldamine on kohaliku omavalitsuse ülesanne kohaliku omavalitsuse korralduse seaduse § 6 l</w:t>
      </w:r>
      <w:r w:rsidRPr="1A7F4F01" w:rsidR="00903228">
        <w:rPr>
          <w:rFonts w:ascii="Times New Roman" w:hAnsi="Times New Roman" w:cs="Times New Roman"/>
          <w:sz w:val="24"/>
          <w:szCs w:val="24"/>
        </w:rPr>
        <w:t>õike</w:t>
      </w:r>
      <w:r w:rsidRPr="1A7F4F01" w:rsidR="00195520">
        <w:rPr>
          <w:rFonts w:ascii="Times New Roman" w:hAnsi="Times New Roman" w:cs="Times New Roman"/>
          <w:sz w:val="24"/>
          <w:szCs w:val="24"/>
        </w:rPr>
        <w:t xml:space="preserve"> 1 p</w:t>
      </w:r>
      <w:r w:rsidRPr="1A7F4F01" w:rsidR="00903228">
        <w:rPr>
          <w:rFonts w:ascii="Times New Roman" w:hAnsi="Times New Roman" w:cs="Times New Roman"/>
          <w:sz w:val="24"/>
          <w:szCs w:val="24"/>
        </w:rPr>
        <w:t>unkti </w:t>
      </w:r>
      <w:r w:rsidRPr="1A7F4F01" w:rsidR="00195520">
        <w:rPr>
          <w:rFonts w:ascii="Times New Roman" w:hAnsi="Times New Roman" w:cs="Times New Roman"/>
          <w:sz w:val="24"/>
          <w:szCs w:val="24"/>
        </w:rPr>
        <w:t xml:space="preserve">2 alusel. </w:t>
      </w:r>
      <w:r w:rsidRPr="1A7F4F01" w:rsidR="00A25D78">
        <w:rPr>
          <w:rFonts w:ascii="Times New Roman" w:hAnsi="Times New Roman" w:cs="Times New Roman"/>
          <w:sz w:val="24"/>
          <w:szCs w:val="24"/>
        </w:rPr>
        <w:t>Riik sätestab seaduse tasandil liigiti kogumise üld</w:t>
      </w:r>
      <w:r w:rsidRPr="1A7F4F01" w:rsidR="00903228">
        <w:rPr>
          <w:rFonts w:ascii="Times New Roman" w:hAnsi="Times New Roman" w:cs="Times New Roman"/>
          <w:sz w:val="24"/>
          <w:szCs w:val="24"/>
        </w:rPr>
        <w:t xml:space="preserve">ise </w:t>
      </w:r>
      <w:r w:rsidRPr="1A7F4F01" w:rsidR="00A25D78">
        <w:rPr>
          <w:rFonts w:ascii="Times New Roman" w:hAnsi="Times New Roman" w:cs="Times New Roman"/>
          <w:sz w:val="24"/>
          <w:szCs w:val="24"/>
        </w:rPr>
        <w:t xml:space="preserve">kohustuse, kuid katvuse ja taristu kriteeriumid kehtestab kohalik omavalitsus oma jäätmekavas, mis on omavalitsusele siduv rakendusdokument. </w:t>
      </w:r>
      <w:r w:rsidRPr="1A7F4F01" w:rsidR="00903228">
        <w:rPr>
          <w:rFonts w:ascii="Times New Roman" w:hAnsi="Times New Roman" w:cs="Times New Roman"/>
          <w:sz w:val="24"/>
          <w:szCs w:val="24"/>
        </w:rPr>
        <w:t>K</w:t>
      </w:r>
      <w:r w:rsidRPr="1A7F4F01" w:rsidR="007751E9">
        <w:rPr>
          <w:rFonts w:ascii="Times New Roman" w:hAnsi="Times New Roman" w:cs="Times New Roman"/>
          <w:sz w:val="24"/>
          <w:szCs w:val="24"/>
        </w:rPr>
        <w:t xml:space="preserve">ohaliku omavalitsuse jaoks võrreldes senisega midagi ei muutu, kuna </w:t>
      </w:r>
      <w:r w:rsidRPr="1A7F4F01" w:rsidR="00864448">
        <w:rPr>
          <w:rFonts w:ascii="Times New Roman" w:hAnsi="Times New Roman" w:cs="Times New Roman"/>
          <w:sz w:val="24"/>
          <w:szCs w:val="24"/>
        </w:rPr>
        <w:t>omavalitsus korraldab jätkuvalt jäätmete liigiti kogumist ning taristu olemasolu jäätmejaamade ja avalike kogumispunktide kaudu. Säte ei puuduta laiendatud tootjavastutuse kohustusi</w:t>
      </w:r>
      <w:r w:rsidRPr="1A7F4F01" w:rsidR="00D7261E">
        <w:rPr>
          <w:rFonts w:ascii="Times New Roman" w:hAnsi="Times New Roman" w:cs="Times New Roman"/>
          <w:sz w:val="24"/>
          <w:szCs w:val="24"/>
        </w:rPr>
        <w:t xml:space="preserve"> ega tähenda, et kohaliku omavalitsuse üksus peab jäätmevaldajatele rajama jäätmemajasid või pakkuma konteinereid. Kohaliku omavalitsuse üksus tagab taristu olemasolu korraldusliku tegevuse</w:t>
      </w:r>
      <w:r w:rsidRPr="1A7F4F01" w:rsidR="00903228">
        <w:rPr>
          <w:rFonts w:ascii="Times New Roman" w:hAnsi="Times New Roman" w:cs="Times New Roman"/>
          <w:sz w:val="24"/>
          <w:szCs w:val="24"/>
        </w:rPr>
        <w:t>ga</w:t>
      </w:r>
      <w:r w:rsidRPr="1A7F4F01" w:rsidR="00D7261E">
        <w:rPr>
          <w:rFonts w:ascii="Times New Roman" w:hAnsi="Times New Roman" w:cs="Times New Roman"/>
          <w:sz w:val="24"/>
          <w:szCs w:val="24"/>
        </w:rPr>
        <w:t>, sealhulgas korraldatud jäätmeveo korraldamise</w:t>
      </w:r>
      <w:r w:rsidRPr="1A7F4F01" w:rsidR="00903228">
        <w:rPr>
          <w:rFonts w:ascii="Times New Roman" w:hAnsi="Times New Roman" w:cs="Times New Roman"/>
          <w:sz w:val="24"/>
          <w:szCs w:val="24"/>
        </w:rPr>
        <w:t>ga</w:t>
      </w:r>
      <w:r w:rsidRPr="1A7F4F01" w:rsidR="00D7261E">
        <w:rPr>
          <w:rFonts w:ascii="Times New Roman" w:hAnsi="Times New Roman" w:cs="Times New Roman"/>
          <w:sz w:val="24"/>
          <w:szCs w:val="24"/>
        </w:rPr>
        <w:t xml:space="preserve">. </w:t>
      </w:r>
      <w:r w:rsidRPr="1A7F4F01" w:rsidR="00BC0E41">
        <w:rPr>
          <w:rFonts w:ascii="Times New Roman" w:hAnsi="Times New Roman" w:cs="Times New Roman"/>
          <w:sz w:val="24"/>
          <w:szCs w:val="24"/>
        </w:rPr>
        <w:t>Selline lahendus vastab direktiivi nõudele ning Eesti jäätmevaldkonna senisele kompetentsijaotusele.</w:t>
      </w:r>
    </w:p>
    <w:p w:rsidR="00903228" w:rsidP="1A7F4F01" w:rsidRDefault="00903228" w14:paraId="3A8B6087" w14:textId="77777777">
      <w:pPr>
        <w:spacing w:after="0" w:line="276" w:lineRule="auto"/>
        <w:jc w:val="both"/>
        <w:rPr>
          <w:rFonts w:ascii="Times New Roman" w:hAnsi="Times New Roman" w:cs="Times New Roman"/>
          <w:b/>
          <w:bCs/>
          <w:sz w:val="24"/>
          <w:szCs w:val="24"/>
        </w:rPr>
      </w:pPr>
    </w:p>
    <w:p w:rsidR="783E2758" w:rsidP="1A7F4F01" w:rsidRDefault="00CA1E7E" w14:paraId="30DEF911" w14:textId="6F240E08">
      <w:pPr>
        <w:spacing w:after="0" w:line="276" w:lineRule="auto"/>
        <w:jc w:val="both"/>
        <w:rPr>
          <w:rFonts w:ascii="Times New Roman" w:hAnsi="Times New Roman" w:eastAsia="Times New Roman" w:cs="Times New Roman"/>
          <w:sz w:val="24"/>
          <w:szCs w:val="24"/>
        </w:rPr>
      </w:pPr>
      <w:r w:rsidRPr="1A7F4F01">
        <w:rPr>
          <w:rFonts w:ascii="Times New Roman" w:hAnsi="Times New Roman" w:cs="Times New Roman"/>
          <w:b/>
          <w:bCs/>
          <w:sz w:val="24"/>
          <w:szCs w:val="24"/>
        </w:rPr>
        <w:t>JäätS</w:t>
      </w:r>
      <w:r w:rsidRPr="1A7F4F01" w:rsidR="00903228">
        <w:rPr>
          <w:rFonts w:ascii="Times New Roman" w:hAnsi="Times New Roman" w:cs="Times New Roman"/>
          <w:b/>
          <w:bCs/>
          <w:sz w:val="24"/>
          <w:szCs w:val="24"/>
        </w:rPr>
        <w:t>i</w:t>
      </w:r>
      <w:r w:rsidRPr="1A7F4F01" w:rsidR="783E2758">
        <w:rPr>
          <w:rFonts w:ascii="Times New Roman" w:hAnsi="Times New Roman" w:cs="Times New Roman"/>
          <w:b/>
          <w:bCs/>
          <w:sz w:val="24"/>
          <w:szCs w:val="24"/>
        </w:rPr>
        <w:t xml:space="preserve"> § 31 lõige 3</w:t>
      </w:r>
      <w:r w:rsidRPr="1A7F4F01" w:rsidR="10082A5C">
        <w:rPr>
          <w:rFonts w:ascii="Times New Roman" w:hAnsi="Times New Roman" w:cs="Times New Roman"/>
          <w:b/>
          <w:bCs/>
          <w:sz w:val="24"/>
          <w:szCs w:val="24"/>
        </w:rPr>
        <w:t xml:space="preserve"> (muutmine)</w:t>
      </w:r>
    </w:p>
    <w:p w:rsidR="783E2758" w:rsidP="1A7F4F01" w:rsidRDefault="48794B4B" w14:paraId="2CAE4246" w14:textId="7719B6FE">
      <w:pPr>
        <w:spacing w:after="0" w:line="276" w:lineRule="auto"/>
        <w:jc w:val="both"/>
      </w:pPr>
      <w:r w:rsidRPr="1A7F4F01">
        <w:rPr>
          <w:rFonts w:ascii="Times New Roman" w:hAnsi="Times New Roman" w:eastAsia="Times New Roman" w:cs="Times New Roman"/>
          <w:sz w:val="24"/>
          <w:szCs w:val="24"/>
        </w:rPr>
        <w:t>Muudatuse kohaselt ei hõlma kohaliku omavalitsuse korraldatav liigiti kogumine enam kõiki tekstiilijäätmeid, vaid üksnes sellis</w:t>
      </w:r>
      <w:r w:rsidRPr="1A7F4F01" w:rsidR="0AD3D94B">
        <w:rPr>
          <w:rFonts w:ascii="Times New Roman" w:hAnsi="Times New Roman" w:eastAsia="Times New Roman" w:cs="Times New Roman"/>
          <w:sz w:val="24"/>
          <w:szCs w:val="24"/>
        </w:rPr>
        <w:t>e muu</w:t>
      </w:r>
      <w:r w:rsidRPr="1A7F4F01">
        <w:rPr>
          <w:rFonts w:ascii="Times New Roman" w:hAnsi="Times New Roman" w:eastAsia="Times New Roman" w:cs="Times New Roman"/>
          <w:sz w:val="24"/>
          <w:szCs w:val="24"/>
        </w:rPr>
        <w:t xml:space="preserve"> tekstiili, mis ei kuulu </w:t>
      </w:r>
      <w:r w:rsidRPr="1A7F4F01" w:rsidR="6577073D">
        <w:rPr>
          <w:rFonts w:ascii="Times New Roman" w:hAnsi="Times New Roman" w:eastAsia="Times New Roman" w:cs="Times New Roman"/>
          <w:color w:val="000000" w:themeColor="text1"/>
          <w:sz w:val="24"/>
          <w:szCs w:val="24"/>
        </w:rPr>
        <w:t>JäätSi</w:t>
      </w:r>
      <w:r w:rsidRPr="1A7F4F01" w:rsidR="37D13B82">
        <w:rPr>
          <w:rFonts w:ascii="Times New Roman" w:hAnsi="Times New Roman" w:eastAsia="Times New Roman" w:cs="Times New Roman"/>
          <w:color w:val="000000" w:themeColor="text1"/>
          <w:sz w:val="24"/>
          <w:szCs w:val="24"/>
        </w:rPr>
        <w:t xml:space="preserve"> § 25 lõike </w:t>
      </w:r>
      <w:r w:rsidRPr="1A7F4F01" w:rsidR="3F9B6888">
        <w:rPr>
          <w:rFonts w:ascii="Times New Roman" w:hAnsi="Times New Roman" w:eastAsia="Times New Roman" w:cs="Times New Roman"/>
          <w:color w:val="000000" w:themeColor="text1"/>
          <w:sz w:val="24"/>
          <w:szCs w:val="24"/>
        </w:rPr>
        <w:t>3</w:t>
      </w:r>
      <w:r w:rsidRPr="1A7F4F01" w:rsidR="37D13B82">
        <w:rPr>
          <w:rFonts w:ascii="Times New Roman" w:hAnsi="Times New Roman" w:eastAsia="Times New Roman" w:cs="Times New Roman"/>
          <w:color w:val="000000" w:themeColor="text1"/>
          <w:sz w:val="24"/>
          <w:szCs w:val="24"/>
        </w:rPr>
        <w:t xml:space="preserve"> punktis 11 nimetatud</w:t>
      </w:r>
      <w:r w:rsidRPr="1A7F4F01">
        <w:rPr>
          <w:rFonts w:ascii="Times New Roman" w:hAnsi="Times New Roman" w:eastAsia="Times New Roman" w:cs="Times New Roman"/>
          <w:sz w:val="24"/>
          <w:szCs w:val="24"/>
        </w:rPr>
        <w:t xml:space="preserve"> tekstiil-, tekstiiliga seotud või jalatsitoodete hulka. </w:t>
      </w:r>
      <w:r w:rsidRPr="1A7F4F01" w:rsidR="26EBAFFB">
        <w:rPr>
          <w:rFonts w:ascii="Times New Roman" w:hAnsi="Times New Roman" w:cs="Times New Roman"/>
          <w:sz w:val="24"/>
          <w:szCs w:val="24"/>
        </w:rPr>
        <w:t>JäätSi § 25</w:t>
      </w:r>
      <w:r w:rsidRPr="1A7F4F01" w:rsidR="26EBAFFB">
        <w:rPr>
          <w:rFonts w:ascii="Times New Roman" w:hAnsi="Times New Roman" w:cs="Times New Roman"/>
          <w:sz w:val="24"/>
          <w:szCs w:val="24"/>
          <w:vertAlign w:val="superscript"/>
        </w:rPr>
        <w:t xml:space="preserve">5 </w:t>
      </w:r>
      <w:r w:rsidRPr="1A7F4F01" w:rsidR="26EBAFFB">
        <w:rPr>
          <w:rFonts w:ascii="Times New Roman" w:hAnsi="Times New Roman" w:eastAsia="Times New Roman" w:cs="Times New Roman"/>
          <w:sz w:val="24"/>
          <w:szCs w:val="24"/>
        </w:rPr>
        <w:t xml:space="preserve">lõikes 8 antakse muu tekstiili </w:t>
      </w:r>
      <w:r w:rsidRPr="1A7F4F01" w:rsidR="5DF9B169">
        <w:rPr>
          <w:rFonts w:ascii="Times New Roman" w:hAnsi="Times New Roman" w:eastAsia="Times New Roman" w:cs="Times New Roman"/>
          <w:sz w:val="24"/>
          <w:szCs w:val="24"/>
        </w:rPr>
        <w:t>termin</w:t>
      </w:r>
      <w:r w:rsidRPr="1A7F4F01" w:rsidR="26EBAFFB">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Sellega välistatakse kohaliku omavalitsuse kohustus korraldada nende tekstiilitoodete liigiti kogumist, millele kohaldub laiendatud tootjavastutus. Nimetatud toodete kogumise ja käitlemise korraldamine on edaspidi tootjate ülesanne. Muudatus aitab selgelt eristada kohaliku omavalitsuse ja tootjate vastutusvaldkond</w:t>
      </w:r>
      <w:r w:rsidRPr="1A7F4F01" w:rsidR="6577073D">
        <w:rPr>
          <w:rFonts w:ascii="Times New Roman" w:hAnsi="Times New Roman" w:eastAsia="Times New Roman" w:cs="Times New Roman"/>
          <w:sz w:val="24"/>
          <w:szCs w:val="24"/>
        </w:rPr>
        <w:t>a</w:t>
      </w:r>
      <w:r w:rsidRPr="1A7F4F01">
        <w:rPr>
          <w:rFonts w:ascii="Times New Roman" w:hAnsi="Times New Roman" w:eastAsia="Times New Roman" w:cs="Times New Roman"/>
          <w:sz w:val="24"/>
          <w:szCs w:val="24"/>
        </w:rPr>
        <w:t xml:space="preserve"> ning vältida kohustuste kattumist.</w:t>
      </w:r>
      <w:r w:rsidRPr="1A7F4F01" w:rsidR="3550BE40">
        <w:rPr>
          <w:rFonts w:ascii="Times New Roman" w:hAnsi="Times New Roman" w:eastAsia="Times New Roman" w:cs="Times New Roman"/>
          <w:sz w:val="24"/>
          <w:szCs w:val="24"/>
        </w:rPr>
        <w:t xml:space="preserve"> </w:t>
      </w:r>
      <w:r w:rsidRPr="1A7F4F01" w:rsidR="0350D903">
        <w:rPr>
          <w:rFonts w:ascii="Times New Roman" w:hAnsi="Times New Roman" w:eastAsia="Times New Roman" w:cs="Times New Roman"/>
          <w:sz w:val="24"/>
          <w:szCs w:val="24"/>
        </w:rPr>
        <w:t>Sätte</w:t>
      </w:r>
      <w:r w:rsidRPr="1A7F4F01">
        <w:rPr>
          <w:rFonts w:ascii="Times New Roman" w:hAnsi="Times New Roman" w:eastAsia="Times New Roman" w:cs="Times New Roman"/>
          <w:sz w:val="24"/>
          <w:szCs w:val="24"/>
        </w:rPr>
        <w:t xml:space="preserve"> eesmärk on suurendada õigusselgust ning tagada, et tekstiilijäätme</w:t>
      </w:r>
      <w:r w:rsidRPr="1A7F4F01" w:rsidR="6577073D">
        <w:rPr>
          <w:rFonts w:ascii="Times New Roman" w:hAnsi="Times New Roman" w:eastAsia="Times New Roman" w:cs="Times New Roman"/>
          <w:sz w:val="24"/>
          <w:szCs w:val="24"/>
        </w:rPr>
        <w:t>id</w:t>
      </w:r>
      <w:r w:rsidRPr="1A7F4F01">
        <w:rPr>
          <w:rFonts w:ascii="Times New Roman" w:hAnsi="Times New Roman" w:eastAsia="Times New Roman" w:cs="Times New Roman"/>
          <w:sz w:val="24"/>
          <w:szCs w:val="24"/>
        </w:rPr>
        <w:t xml:space="preserve"> kogu</w:t>
      </w:r>
      <w:r w:rsidRPr="1A7F4F01" w:rsidR="6577073D">
        <w:rPr>
          <w:rFonts w:ascii="Times New Roman" w:hAnsi="Times New Roman" w:eastAsia="Times New Roman" w:cs="Times New Roman"/>
          <w:sz w:val="24"/>
          <w:szCs w:val="24"/>
        </w:rPr>
        <w:t>takse</w:t>
      </w:r>
      <w:r w:rsidRPr="1A7F4F01">
        <w:rPr>
          <w:rFonts w:ascii="Times New Roman" w:hAnsi="Times New Roman" w:eastAsia="Times New Roman" w:cs="Times New Roman"/>
          <w:sz w:val="24"/>
          <w:szCs w:val="24"/>
        </w:rPr>
        <w:t xml:space="preserve"> kooskõlas laiendatud </w:t>
      </w:r>
      <w:r w:rsidRPr="1A7F4F01" w:rsidR="386A530A">
        <w:rPr>
          <w:rFonts w:ascii="Times New Roman" w:hAnsi="Times New Roman" w:eastAsia="Times New Roman" w:cs="Times New Roman"/>
          <w:sz w:val="24"/>
          <w:szCs w:val="24"/>
        </w:rPr>
        <w:t>tootja</w:t>
      </w:r>
      <w:r w:rsidRPr="1A7F4F01">
        <w:rPr>
          <w:rFonts w:ascii="Times New Roman" w:hAnsi="Times New Roman" w:eastAsia="Times New Roman" w:cs="Times New Roman"/>
          <w:sz w:val="24"/>
          <w:szCs w:val="24"/>
        </w:rPr>
        <w:t xml:space="preserve">vastutuse põhimõttega, mille kohaselt vastutavad tootjad oma toodetest tekkinud jäätmete eest. Samal ajal säilib kohaliku omavalitsuse </w:t>
      </w:r>
      <w:r w:rsidRPr="1A7F4F01" w:rsidR="0350D903">
        <w:rPr>
          <w:rFonts w:ascii="Times New Roman" w:hAnsi="Times New Roman" w:eastAsia="Times New Roman" w:cs="Times New Roman"/>
          <w:sz w:val="24"/>
          <w:szCs w:val="24"/>
        </w:rPr>
        <w:t>kohustus</w:t>
      </w:r>
      <w:r w:rsidRPr="1A7F4F01">
        <w:rPr>
          <w:rFonts w:ascii="Times New Roman" w:hAnsi="Times New Roman" w:eastAsia="Times New Roman" w:cs="Times New Roman"/>
          <w:sz w:val="24"/>
          <w:szCs w:val="24"/>
        </w:rPr>
        <w:t xml:space="preserve"> selliste </w:t>
      </w:r>
      <w:r w:rsidRPr="1A7F4F01" w:rsidR="55BCE821">
        <w:rPr>
          <w:rFonts w:ascii="Times New Roman" w:hAnsi="Times New Roman" w:eastAsia="Times New Roman" w:cs="Times New Roman"/>
          <w:sz w:val="24"/>
          <w:szCs w:val="24"/>
        </w:rPr>
        <w:t xml:space="preserve">muu tekstiilist tekkinud </w:t>
      </w:r>
      <w:r w:rsidRPr="1A7F4F01">
        <w:rPr>
          <w:rFonts w:ascii="Times New Roman" w:hAnsi="Times New Roman" w:eastAsia="Times New Roman" w:cs="Times New Roman"/>
          <w:sz w:val="24"/>
          <w:szCs w:val="24"/>
        </w:rPr>
        <w:t xml:space="preserve">jäätmete kogumisel, mis ei kuulu nimetatud </w:t>
      </w:r>
      <w:r w:rsidRPr="1A7F4F01" w:rsidR="5EEAD00F">
        <w:rPr>
          <w:rFonts w:ascii="Times New Roman" w:hAnsi="Times New Roman" w:eastAsia="Times New Roman" w:cs="Times New Roman"/>
          <w:sz w:val="24"/>
          <w:szCs w:val="24"/>
        </w:rPr>
        <w:t>laiendatud tootjavastutuse</w:t>
      </w:r>
      <w:r w:rsidRPr="1A7F4F01">
        <w:rPr>
          <w:rFonts w:ascii="Times New Roman" w:hAnsi="Times New Roman" w:eastAsia="Times New Roman" w:cs="Times New Roman"/>
          <w:sz w:val="24"/>
          <w:szCs w:val="24"/>
        </w:rPr>
        <w:t>süsteemi alla.</w:t>
      </w:r>
      <w:r w:rsidRPr="1A7F4F01" w:rsidR="75F7C580">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Kokkuvõttes suunab muudatus tekstiilijäätmete kogumise vastutuse osaliselt ümber tootjavastutuse süsteemi, vähendades kohalike omavalitsuste koormust ning tagades selgema vastutuse jaotuse osa</w:t>
      </w:r>
      <w:r w:rsidRPr="1A7F4F01" w:rsidR="6577073D">
        <w:rPr>
          <w:rFonts w:ascii="Times New Roman" w:hAnsi="Times New Roman" w:eastAsia="Times New Roman" w:cs="Times New Roman"/>
          <w:sz w:val="24"/>
          <w:szCs w:val="24"/>
        </w:rPr>
        <w:t>liste</w:t>
      </w:r>
      <w:r w:rsidRPr="1A7F4F01">
        <w:rPr>
          <w:rFonts w:ascii="Times New Roman" w:hAnsi="Times New Roman" w:eastAsia="Times New Roman" w:cs="Times New Roman"/>
          <w:sz w:val="24"/>
          <w:szCs w:val="24"/>
        </w:rPr>
        <w:t xml:space="preserve"> vahel.</w:t>
      </w:r>
    </w:p>
    <w:p w:rsidR="00903228" w:rsidP="1A7F4F01" w:rsidRDefault="00903228" w14:paraId="411DD11A" w14:textId="2F295885">
      <w:pPr>
        <w:spacing w:after="0" w:line="276" w:lineRule="auto"/>
        <w:jc w:val="both"/>
        <w:rPr>
          <w:rFonts w:ascii="Times New Roman" w:hAnsi="Times New Roman" w:eastAsia="Times New Roman" w:cs="Times New Roman"/>
          <w:sz w:val="24"/>
          <w:szCs w:val="24"/>
        </w:rPr>
      </w:pPr>
    </w:p>
    <w:p w:rsidR="00903228" w:rsidP="1A7F4F01" w:rsidRDefault="12515E2E" w14:paraId="2CAB7846" w14:textId="0B1FB707">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Muudatuse kohaselt ei hõlma kohaliku omavalitsuse korraldatav liigiti kogumine alates 2028. aasta 17. aprillist enam kõiki tekstiilijäätmeid, vaid üksnes sellise muu tekstiili jäätmeid, mis ei kuulu JäätS § 25 lõike 3 punktis 11 nimetatud tekstiil-, tekstiiliga seotud või jalatsitoodete hulka. JäätS § 25⁵ lõikes 8 sätestatakse muu tekstiili mõiste.</w:t>
      </w:r>
    </w:p>
    <w:p w:rsidR="00DF301D" w:rsidP="1A7F4F01" w:rsidRDefault="00DF301D" w14:paraId="37FD5447" w14:textId="77777777">
      <w:pPr>
        <w:spacing w:after="0" w:line="276" w:lineRule="auto"/>
        <w:jc w:val="both"/>
        <w:rPr>
          <w:rFonts w:ascii="Times New Roman" w:hAnsi="Times New Roman" w:eastAsia="Calibri" w:cs="Times New Roman"/>
          <w:color w:val="000000" w:themeColor="text1"/>
          <w:sz w:val="24"/>
          <w:szCs w:val="24"/>
        </w:rPr>
      </w:pPr>
    </w:p>
    <w:p w:rsidR="00903228" w:rsidP="1A7F4F01" w:rsidRDefault="12515E2E" w14:paraId="795EEFE8" w14:textId="26F1EA24">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 xml:space="preserve">Laiendatud tootjavastutusega hõlmatud toodetest tekkinud jäätmete kogumise korraldamise ja rahastamise kohustus läheb üle tootjatele, kes täidavad laiendatud tootjavastutuse kohustusi tootjate ühenduse kaudu. Kohaliku omavalitsuse kohustus säilib muu tekstiili jäätmete puhul, mis ei kuulu laiendatud tootjavastutuse süsteemi. </w:t>
      </w:r>
    </w:p>
    <w:p w:rsidR="00DF301D" w:rsidP="1A7F4F01" w:rsidRDefault="00DF301D" w14:paraId="2EA4C469" w14:textId="77777777">
      <w:pPr>
        <w:spacing w:after="0" w:line="276" w:lineRule="auto"/>
        <w:jc w:val="both"/>
        <w:rPr>
          <w:rFonts w:ascii="Times New Roman" w:hAnsi="Times New Roman" w:eastAsia="Calibri" w:cs="Times New Roman"/>
          <w:color w:val="000000" w:themeColor="text1"/>
          <w:sz w:val="24"/>
          <w:szCs w:val="24"/>
        </w:rPr>
      </w:pPr>
    </w:p>
    <w:p w:rsidR="00903228" w:rsidP="1A7F4F01" w:rsidRDefault="12515E2E" w14:paraId="19DEA9AD" w14:textId="211FBEEF">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 xml:space="preserve">Jäätmete raamdirektiivi artikli 22c lõike 8 kohaselt peab tootjate ühendus looma tootjavastutusega hõlmatud tekstiil-, tekstiiliga seotud ja jalatsitoodete jaoks liigiti kogumise süsteemi ning tagama selle toimimiseks vajaliku kogumise ja veo. Artikli 22c lõike 9 kohaselt peab kogumissüsteem hõlmama kogu liikmesriigi territooriumi ning selle kogumispunktid võivad olla loodud koostöös muu hulgas kohalike ametiasutuste või nende nimel jäätmeid koguvate isikutega. Koostöö korral võib kasutada ka kohaliku omavalitsuse olemasolevat kogumissüsteemi, kuid selle korraldamisel tuleb järgida tootjate ühendusele jäätmete </w:t>
      </w:r>
      <w:r w:rsidRPr="1A7F4F01">
        <w:rPr>
          <w:rFonts w:ascii="Times New Roman" w:hAnsi="Times New Roman" w:eastAsia="Calibri" w:cs="Times New Roman"/>
          <w:color w:val="000000" w:themeColor="text1"/>
          <w:sz w:val="24"/>
          <w:szCs w:val="24"/>
        </w:rPr>
        <w:t>raamdirektiivi artiklist 22c tulenevaid nõudeid. Artikli 22c lõike 19 kohaselt peab tootjate ühendus jäätmekäitlusteenuste hankimisel järgima läbipaistvat ja mittediskrimineerivat valikumenetlust, mis põhineb läbipaistvatel hindamiskriteeriumidel. Seega ei anna kohaliku omavalitsuse üksuse olemasolev hankeleping iseenesest alust jätkata laiendatud tootjavastutusega hõlmatud tekstiilijäätmete kogumist ja käitlemist senistel tingimustel. Kohaliku omavalitsuse üksustel tuleb seetõttu üle vaadata kehtivad hankelepingud, mis hõlmavad laiendatud tootjavastutusega hõlmatud tekstiilijäätmete kogumist või käitlemist pärast 2028. aasta 17. aprilli, ning viia need muutunud vastutuse jaotusega kooskõlla. Kohaliku omavalitsuse üksuse tellitavast ja rahastatavast teenusest tuleb välja jätta tootja vastutusalasse üle minevate tekstiilijäätmete kogumine ja käitlemine ning lepingu maksumust vastavalt vähendada. Asjaolu, et kohaliku omavalitsuse üksusel on selleks ajaks kehtiv hankeleping, ei lükka edasi laiendatud tootjavastutuse rakendumist.</w:t>
      </w:r>
    </w:p>
    <w:p w:rsidR="00DF301D" w:rsidP="1A7F4F01" w:rsidRDefault="00DF301D" w14:paraId="4E91E22B" w14:textId="77777777">
      <w:pPr>
        <w:spacing w:after="0" w:line="276" w:lineRule="auto"/>
        <w:jc w:val="both"/>
        <w:rPr>
          <w:rFonts w:ascii="Times New Roman" w:hAnsi="Times New Roman" w:eastAsia="Calibri" w:cs="Times New Roman"/>
          <w:color w:val="000000" w:themeColor="text1"/>
          <w:sz w:val="24"/>
          <w:szCs w:val="24"/>
        </w:rPr>
      </w:pPr>
    </w:p>
    <w:p w:rsidR="00903228" w:rsidP="1A7F4F01" w:rsidRDefault="12515E2E" w14:paraId="641F8C1B" w14:textId="79EF8FAF">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Hankelepingu muutmisel lähtutakse RHS § 123 lõike 1 punktist 2 või punktist 4, sõltuvalt hankelepingu ja riigihanke alusdokumentide tingimustest ning lepingu sõlmimise asjaoludest.</w:t>
      </w:r>
    </w:p>
    <w:p w:rsidR="00903228" w:rsidP="1A7F4F01" w:rsidRDefault="12515E2E" w14:paraId="125EA843" w14:textId="414A1695">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1. RHS § 123 lg 1 p 2 kohaselt on hankijal õigus sõlmitud hankelepingut muuta uut riigihanget korraldamata, kui muudatuse väärtusest sõltumata ei muudeta hankelepingu üldist olemust ja muudatuse ulatus, sisu ja kohaldamistingimused, nt hinna läbivaatamise kohta, olid riigihanke alusdokumentides selgelt, täpselt ja ühemõtteliselt ette nähtud (vt ka direktiivi 2014/24 art 72 lg 1 p 2: Lepinguid ja raamlepinguid võib ilma käesoleva direktiivi kohaselt uut hankemenetlust korraldamata muuta, kui muudatused, sõltumata nende rahalisest väärtusest, olid esialgsetes hankedokumentides ette nähtud selgete, täpsete ja ühemõtteliste läbivaatamisklauslitega, mis võivad hõlmata hinna läbivaatamise klausleid või võimalusi. Sellistes klauslites märgitakse võimalike muudatuste või võimaluste ulatus ja olemus ning ka tingimused, mille korral neid võib kasutada. Nendega ei nähta ette muudatusi, millega muudetaks lepingu või raamlepingu üldist olemust).</w:t>
      </w:r>
    </w:p>
    <w:p w:rsidR="00DF301D" w:rsidP="1A7F4F01" w:rsidRDefault="00DF301D" w14:paraId="4F8560F2" w14:textId="77777777">
      <w:pPr>
        <w:spacing w:after="0" w:line="276" w:lineRule="auto"/>
        <w:jc w:val="both"/>
        <w:rPr>
          <w:rFonts w:ascii="Times New Roman" w:hAnsi="Times New Roman" w:eastAsia="Calibri" w:cs="Times New Roman"/>
          <w:color w:val="000000" w:themeColor="text1"/>
          <w:sz w:val="24"/>
          <w:szCs w:val="24"/>
        </w:rPr>
      </w:pPr>
    </w:p>
    <w:p w:rsidR="00903228" w:rsidP="1A7F4F01" w:rsidRDefault="12515E2E" w14:paraId="5E3805E0" w14:textId="1739D633">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 xml:space="preserve">Tallinna Ringkonnakohus on pidanud RHS § 123 lg 1 p-le 2 vastavaks muutmisklauslit, mis moodustus kokku hankelepingu punktist, mis nägi ette tellija õiguse ettevõtja põhjendatud ettepanekute alusel anda oma korraldusega nõusolek teenustasude suuruse muutmiseks, tehnilises kirjelduses sätestatust, mille kohaselt toimus teenustasude muutmine jäätmehoolduseeskirjas ja hankelepingus sätestatud tingimustel ning kohaliku omavalitsuse jäätmehoolduseeskirjas ette nähtust. Sealjuures tugines ringkonnakohus ka sellele, et jäätmehoolduseeskiri piiritles nii muudatuse sisu (teenustasu tõstmine) ja ulatuse (ainult konkreetsete kululiikide suurenemine) kui ka selle sätte kohaldamistingimused (ettenägematud objektiivsed asjaolud, mis suurendavad vedaja kulusid) (vt TlnRnKo 06.09.2024, nr 3-23-2857: Eesti Keskkonnateenused AS vs Keila Linnavalitsus, p-d 19-20). Lepingujärgsete muutmistingimuste hulka kuuluvad klauslid, mis sätestavad kas ja kuidas muutuvad hankelepingu täitmise tingimused seaduste muutmise, nt maksumuudatuse olukorras. </w:t>
      </w:r>
    </w:p>
    <w:p w:rsidR="00DF301D" w:rsidP="1A7F4F01" w:rsidRDefault="00DF301D" w14:paraId="064E8331" w14:textId="77777777">
      <w:pPr>
        <w:spacing w:after="0" w:line="276" w:lineRule="auto"/>
        <w:jc w:val="both"/>
        <w:rPr>
          <w:rFonts w:ascii="Times New Roman" w:hAnsi="Times New Roman" w:eastAsia="Calibri" w:cs="Times New Roman"/>
          <w:color w:val="000000" w:themeColor="text1"/>
          <w:sz w:val="24"/>
          <w:szCs w:val="24"/>
        </w:rPr>
      </w:pPr>
    </w:p>
    <w:p w:rsidR="00903228" w:rsidP="1A7F4F01" w:rsidRDefault="12515E2E" w14:paraId="6B242AB2" w14:textId="702E0A9B">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 xml:space="preserve">Selles osas, kas täpne, selge ja ühemõtteline muutmisklausel võiks olla midagi sellist, mida hankelepingu sõlmimise ajal olemas ei olnud, on kohtupraktikas asutud seisukohale, et RHS § 123 lg 1 p 2 alusel ei ole õiguspärane selline hankelepingu muutmise klausel, millega pakkujad ei saanuks pakkumusi esitades arvestada. See seisukoht tulenes vaidlusest küsimuses, kas hankelepingus sätestatud viidet 2016. aasta jäätmehoolduseeskirjale ning selles sisalduvatele </w:t>
      </w:r>
      <w:r w:rsidRPr="1A7F4F01">
        <w:rPr>
          <w:rFonts w:ascii="Times New Roman" w:hAnsi="Times New Roman" w:eastAsia="Calibri" w:cs="Times New Roman"/>
          <w:color w:val="000000" w:themeColor="text1"/>
          <w:sz w:val="24"/>
          <w:szCs w:val="24"/>
        </w:rPr>
        <w:t xml:space="preserve">alustele hinna läbivaatamise kohta sai sisustada nii, et hankelepingu muutmist saaks reguleerida lepinguperioodi kestel kehtestatav ükskõik milline tulevane jäätmehoolduseeskiri. Tallinna Ringkonnakohus leidis, et sellist viidet tuleb käsitleda staatilisena. Samas ei pea muutmisklausel sugugi ära määrama nt hinna muutmise piire ega sagedust (vt TlnRnKo 06.09.2024, nr 3-23-2857: Eesti Keskkonnateenused AS vs Keila Linnavalitsus, p 19). </w:t>
      </w:r>
    </w:p>
    <w:p w:rsidR="00DF301D" w:rsidP="1A7F4F01" w:rsidRDefault="00DF301D" w14:paraId="6B00A027" w14:textId="77777777">
      <w:pPr>
        <w:spacing w:after="0" w:line="276" w:lineRule="auto"/>
        <w:jc w:val="both"/>
        <w:rPr>
          <w:rFonts w:ascii="Times New Roman" w:hAnsi="Times New Roman" w:eastAsia="Calibri" w:cs="Times New Roman"/>
          <w:color w:val="000000" w:themeColor="text1"/>
          <w:sz w:val="24"/>
          <w:szCs w:val="24"/>
        </w:rPr>
      </w:pPr>
    </w:p>
    <w:p w:rsidR="00903228" w:rsidP="1A7F4F01" w:rsidRDefault="12515E2E" w14:paraId="3AADBF76" w14:textId="6C7DAC5C">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 xml:space="preserve">Küsimuse osas, kas täpne, selge ja ühemõtteline muutmisklausel võiks olla midagi sellist, mida hankelepingu sõlmimise ajal olemas ei olnud, on kohtupraktikas asutud seisukohale, et RHS § 123 lg 1 p 2 alusel ei ole õiguspärane selline hankelepingu muutmise klausel, millega pakkujad ei saanuks pakkumusi esitades arvestada. See seisukoht tulenes vaidlusest küsimuses, kas hankelepingus sätestatud viidet 2016. aasta jäätmehoolduseeskirjale ning selles sisalduvatele alustele hinna läbivaatamise kohta sai sisustada nii, et hankelepingu muutmist saaks reguleerida lepinguperioodi kestel kehtestatav ükskõik milline tulevane jäätmehoolduseeskiri. Tallinna Ringkonnakohus leidis, et sellist viidet tuleb käsitleda staatilisena. Samas ei pea muutmisklausel sugugi ära määrama nt hinna muutmise piire ega sagedust (vt TlnRnKo 06.09.2024, nr 3-23-2857: Eesti Keskkonnateenused AS vs Keila Linnavalitsus, p 19). </w:t>
      </w:r>
    </w:p>
    <w:p w:rsidR="00DF301D" w:rsidP="1A7F4F01" w:rsidRDefault="00DF301D" w14:paraId="2F168BAD" w14:textId="77777777">
      <w:pPr>
        <w:spacing w:after="0" w:line="276" w:lineRule="auto"/>
        <w:jc w:val="both"/>
        <w:rPr>
          <w:rFonts w:ascii="Times New Roman" w:hAnsi="Times New Roman" w:eastAsia="Calibri" w:cs="Times New Roman"/>
          <w:color w:val="000000" w:themeColor="text1"/>
          <w:sz w:val="24"/>
          <w:szCs w:val="24"/>
        </w:rPr>
      </w:pPr>
    </w:p>
    <w:p w:rsidR="00903228" w:rsidP="1A7F4F01" w:rsidRDefault="12515E2E" w14:paraId="3D20FAF1" w14:textId="6F9211C8">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2. RHS § 123 lg 1 p 4 alusel on hankijal lubatud hankelepingut (sh kontsessioonilepingut) muuta uut riigihanget korraldamata, kui muudatuse põhjustavad hoolsale hankijale ettenägematud asjaolud, kusjuures hankelepingu üldist olemust ei muudeta ja ühegi muudatuse tulemusena ei suurene hankelepingu maksumus rohkem kui 50% hankelepingu algsest maksumusest. Seega peab vaadeldava muutmisaluse korral ettenägematutest asjaoludest tingitud muutmisvajadus esinema hankijal, mitte ettevõtjal (pakkujal). See ei tähenda, et asjaolu peaks olema põhjustatud hankijast, vaid tegemist peab olema sedalaadi asjaoluga, millega hankija pidanuks riigihanke menetluse raames arvestama, kui ta oleks saanud seda ette näha (vt TlnRnKo 06.09.2024, nr 3-23-2857: Eesti Keskkonnateenused AS vs Keila Linnavalitsus, p 21). Muudatused õigusaktides, kui need polnud hoolsale hankijale mõistlikult ette nähtavad ja leiavad aset väljaspool hankija mõjuulatust, võivad iseenesest olla hankija jaoks ettenägematud.  Ettenägematust asjaolust tulenev muudatus peab olema otseselt seotud vajadusega kohandada olemasolevat hankelepingut ning olema suunatud algse lepingu jätkuva nõuetekohase täitmise tagamisele.</w:t>
      </w:r>
    </w:p>
    <w:p w:rsidR="00DF301D" w:rsidP="1A7F4F01" w:rsidRDefault="00DF301D" w14:paraId="7732AEE4" w14:textId="77777777">
      <w:pPr>
        <w:spacing w:after="0" w:line="276" w:lineRule="auto"/>
        <w:jc w:val="both"/>
        <w:rPr>
          <w:rFonts w:ascii="Times New Roman" w:hAnsi="Times New Roman" w:eastAsia="Calibri" w:cs="Times New Roman"/>
          <w:color w:val="000000" w:themeColor="text1"/>
          <w:sz w:val="24"/>
          <w:szCs w:val="24"/>
        </w:rPr>
      </w:pPr>
    </w:p>
    <w:p w:rsidR="00903228" w:rsidP="1A7F4F01" w:rsidRDefault="12515E2E" w14:paraId="09F7BE6A" w14:textId="5AE128E4">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 xml:space="preserve">Tootjavastutuse rakendumisega muutub õiguslik raamistik ning hankijal langeb seadusest tulenevalt ära vajadus korraldada ja rahastada tootjavastutusega hõlmatud tekstiilijäätmete kogumist ja käitlemist senises ulatuses. Kui hankeleping on sõlmitud enne vastava regulatsiooni vastuvõtmist või ajal, mil sellise reformi sisu ja ulatus ei olnud hoolsale hankijale mõistlikult ette nähtav, võib tegemist olla RHS § 123 lg 1 p 4 tähenduses ettenägematu asjaoluga. Sellisel juhul võib hankelepingu kohandamine seisneda tootjavastutusega hõlmatud teenuse osa väljajätmises ning sellele vastavas lepingu maksumuse vähendamises. Seejuures tuleb hankijal põhjendada nii õigusmuudatuse ettenägematust kui ka seda, et lepingu muutmine on sellest muudatusest otseselt tingitud. Samuti tuleb veenduda, et muudatusega ei muudeta hankelepingu üldist olemust. Asjaolu, et lepingu esemest jäetakse välja üks kõrvalisem või väikesemahuline teenuse komponent ning vähendatakse sellele vastavalt lepingu maksumust, viitab pigem sellele, et lepingu üldine olemus jääb samaks ning muutub üksnes selle maht. </w:t>
      </w:r>
    </w:p>
    <w:p w:rsidR="00DF301D" w:rsidP="1A7F4F01" w:rsidRDefault="00DF301D" w14:paraId="175F1741" w14:textId="77777777">
      <w:pPr>
        <w:spacing w:after="0" w:line="276" w:lineRule="auto"/>
        <w:jc w:val="both"/>
        <w:rPr>
          <w:rFonts w:ascii="Times New Roman" w:hAnsi="Times New Roman" w:eastAsia="Calibri" w:cs="Times New Roman"/>
          <w:color w:val="000000" w:themeColor="text1"/>
          <w:sz w:val="24"/>
          <w:szCs w:val="24"/>
        </w:rPr>
      </w:pPr>
    </w:p>
    <w:p w:rsidR="00903228" w:rsidP="1A7F4F01" w:rsidRDefault="12515E2E" w14:paraId="26FEF089" w14:textId="1C798A66">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Samas tuleb arvestada, et RHS § 123 lg 1 p 4 kohaldamine eeldab igakordset konkreetsete asjaolude hindamist. Eelkõige tuleb analüüsida, millal hankemenetlus läbi viidi ja hankeleping sõlmiti, millises etapis oli tootjavastutuse regulatsiooni väljatöötamine ning kas hoolsal hankijal oli võimalik vastava õigusmuudatuse jõustumist ja selle mõju hankelepingu täitmisele mõistlikult ette näha. Kui tootjavastutuse rakendumine oli hankemenetluse ajal juba teada või piisava kindlusega prognoositav, võib RHS § 123 lg 1 p 4 kohaldamise põhjendamine osutuda keerulisemaks.</w:t>
      </w:r>
    </w:p>
    <w:p w:rsidR="00DF301D" w:rsidP="1A7F4F01" w:rsidRDefault="00DF301D" w14:paraId="026A5886" w14:textId="77777777">
      <w:pPr>
        <w:spacing w:after="0" w:line="276" w:lineRule="auto"/>
        <w:jc w:val="both"/>
        <w:rPr>
          <w:rFonts w:ascii="Times New Roman" w:hAnsi="Times New Roman" w:eastAsia="Calibri" w:cs="Times New Roman"/>
          <w:color w:val="000000" w:themeColor="text1"/>
          <w:sz w:val="24"/>
          <w:szCs w:val="24"/>
        </w:rPr>
      </w:pPr>
    </w:p>
    <w:p w:rsidR="00903228" w:rsidP="1A7F4F01" w:rsidRDefault="12515E2E" w14:paraId="23C8F3DD" w14:textId="25358ACB">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Kui tekstiilijäätmete kogumise ja käitlemise kulud on hankelepingus eraldi hinnastatud, saab lepingu maksumuse vähendamisel lähtuda vastava teenuse kokkulepitud maksumusest. Kui need kulud sisalduvad teiste jäätmeliikide teenustasudes, tuleb välja jäetava teenuse maksumus objektiivselt kindlaks teha. Lepingu uus hinnastruktuur ja hinna vähendamise arvutus peavad olema dokumentaalselt põhjendatavad, et oleks võimalik kontrollida, millise teenuse ärajäämise tõttu ja millises ulatuses lepingu maksumust muudeti.</w:t>
      </w:r>
    </w:p>
    <w:p w:rsidR="00DF301D" w:rsidP="1A7F4F01" w:rsidRDefault="00DF301D" w14:paraId="7E078B9C" w14:textId="77777777">
      <w:pPr>
        <w:spacing w:after="0" w:line="276" w:lineRule="auto"/>
        <w:jc w:val="both"/>
        <w:rPr>
          <w:rFonts w:ascii="Times New Roman" w:hAnsi="Times New Roman" w:eastAsia="Calibri" w:cs="Times New Roman"/>
          <w:color w:val="000000" w:themeColor="text1"/>
          <w:sz w:val="24"/>
          <w:szCs w:val="24"/>
        </w:rPr>
      </w:pPr>
    </w:p>
    <w:p w:rsidR="00903228" w:rsidP="1A7F4F01" w:rsidRDefault="12515E2E" w14:paraId="62BE8D30" w14:textId="5D637570">
      <w:pPr>
        <w:spacing w:after="0" w:line="276" w:lineRule="auto"/>
        <w:jc w:val="both"/>
        <w:rPr>
          <w:rFonts w:ascii="Times New Roman" w:hAnsi="Times New Roman" w:eastAsia="Calibri" w:cs="Times New Roman"/>
          <w:color w:val="000000" w:themeColor="text1"/>
          <w:sz w:val="24"/>
          <w:szCs w:val="24"/>
        </w:rPr>
      </w:pPr>
      <w:r w:rsidRPr="1A7F4F01">
        <w:rPr>
          <w:rFonts w:ascii="Times New Roman" w:hAnsi="Times New Roman" w:eastAsia="Calibri" w:cs="Times New Roman"/>
          <w:color w:val="000000" w:themeColor="text1"/>
          <w:sz w:val="24"/>
          <w:szCs w:val="24"/>
        </w:rPr>
        <w:t>Pärast käesoleva muudatuse vastuvõtmist korraldatavate hangete puhul tuleb kohaliku omavalitsuse üksusel juba riigihanke alusdokumentide ja hankelepingu koostamisel arvestada sellega, et alates 2028. aasta 17. aprillist muutub kohaliku omavalitsuse üksuse tekstiilijäätmete kogumise kohustuse ulatus. Kui hankeleping kavandatakse kestma pärast nimetatud kuupäeva, tuleb hankedokumentides ette näha tingimused, mis võimaldavad laiendatud tootjavastutuse rakendumisel vastava teenuse lepingu esemest välja jätta ja lepingu maksumust sellele vastavalt kohandada. See võimaldab hilisema muudatuse teha RHS § 123 lõike 1 punktis 2 sätestatud alusel ega eelda tuginemist sama lõike punktis 4 sätestatud ettenägematutele asjaoludele.</w:t>
      </w:r>
    </w:p>
    <w:p w:rsidR="00903228" w:rsidP="1A7F4F01" w:rsidRDefault="00903228" w14:paraId="3461C9D1" w14:textId="4D1E74EB">
      <w:pPr>
        <w:spacing w:after="0" w:line="276" w:lineRule="auto"/>
        <w:jc w:val="both"/>
        <w:rPr>
          <w:rFonts w:ascii="Times New Roman" w:hAnsi="Times New Roman" w:eastAsia="Times New Roman" w:cs="Times New Roman"/>
          <w:sz w:val="24"/>
          <w:szCs w:val="24"/>
        </w:rPr>
      </w:pPr>
    </w:p>
    <w:p w:rsidR="009B3674" w:rsidP="1A7F4F01" w:rsidRDefault="00CA1E7E" w14:paraId="45C348BE" w14:textId="48785A05">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JäätS</w:t>
      </w:r>
      <w:r w:rsidRPr="1A7F4F01" w:rsidR="00903228">
        <w:rPr>
          <w:rFonts w:ascii="Times New Roman" w:hAnsi="Times New Roman" w:cs="Times New Roman"/>
          <w:b/>
          <w:bCs/>
          <w:sz w:val="24"/>
          <w:szCs w:val="24"/>
        </w:rPr>
        <w:t>i</w:t>
      </w:r>
      <w:r w:rsidRPr="1A7F4F01" w:rsidR="008C35F3">
        <w:rPr>
          <w:rFonts w:ascii="Times New Roman" w:hAnsi="Times New Roman" w:cs="Times New Roman"/>
          <w:b/>
          <w:bCs/>
          <w:sz w:val="24"/>
          <w:szCs w:val="24"/>
        </w:rPr>
        <w:t xml:space="preserve"> § 39 lõi</w:t>
      </w:r>
      <w:r w:rsidRPr="1A7F4F01" w:rsidR="14CA5DAB">
        <w:rPr>
          <w:rFonts w:ascii="Times New Roman" w:hAnsi="Times New Roman" w:cs="Times New Roman"/>
          <w:b/>
          <w:bCs/>
          <w:sz w:val="24"/>
          <w:szCs w:val="24"/>
        </w:rPr>
        <w:t>ge</w:t>
      </w:r>
      <w:r w:rsidRPr="1A7F4F01" w:rsidR="008C35F3">
        <w:rPr>
          <w:rFonts w:ascii="Times New Roman" w:hAnsi="Times New Roman" w:cs="Times New Roman"/>
          <w:b/>
          <w:bCs/>
          <w:sz w:val="24"/>
          <w:szCs w:val="24"/>
        </w:rPr>
        <w:t xml:space="preserve"> 3</w:t>
      </w:r>
      <w:r w:rsidRPr="1A7F4F01" w:rsidR="008C35F3">
        <w:rPr>
          <w:rFonts w:ascii="Times New Roman" w:hAnsi="Times New Roman" w:cs="Times New Roman"/>
          <w:b/>
          <w:bCs/>
          <w:sz w:val="24"/>
          <w:szCs w:val="24"/>
          <w:vertAlign w:val="superscript"/>
        </w:rPr>
        <w:t>5</w:t>
      </w:r>
      <w:r w:rsidRPr="1A7F4F01" w:rsidR="00F905B8">
        <w:rPr>
          <w:rFonts w:ascii="Times New Roman" w:hAnsi="Times New Roman" w:cs="Times New Roman"/>
          <w:b/>
          <w:bCs/>
          <w:sz w:val="24"/>
          <w:szCs w:val="24"/>
        </w:rPr>
        <w:t xml:space="preserve"> </w:t>
      </w:r>
      <w:r w:rsidRPr="1A7F4F01" w:rsidR="0BA8753D">
        <w:rPr>
          <w:rFonts w:ascii="Times New Roman" w:hAnsi="Times New Roman" w:cs="Times New Roman"/>
          <w:b/>
          <w:bCs/>
          <w:sz w:val="24"/>
          <w:szCs w:val="24"/>
        </w:rPr>
        <w:t>(uus lõige)</w:t>
      </w:r>
    </w:p>
    <w:p w:rsidR="009B3674" w:rsidP="1A7F4F01" w:rsidRDefault="1B1DFA9C" w14:paraId="1BC4FFFA" w14:textId="2306756B">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Lisatav lõige</w:t>
      </w:r>
      <w:r w:rsidRPr="1A7F4F01" w:rsidR="00F905B8">
        <w:rPr>
          <w:rFonts w:ascii="Times New Roman" w:hAnsi="Times New Roman" w:cs="Times New Roman"/>
          <w:sz w:val="24"/>
          <w:szCs w:val="24"/>
        </w:rPr>
        <w:t xml:space="preserve"> sätestab, mida peab toidujäätmete tekke vältimise eriprogramm ehk </w:t>
      </w:r>
      <w:r w:rsidRPr="1A7F4F01" w:rsidR="00833390">
        <w:rPr>
          <w:rFonts w:ascii="Times New Roman" w:hAnsi="Times New Roman" w:cs="Times New Roman"/>
          <w:sz w:val="24"/>
          <w:szCs w:val="24"/>
        </w:rPr>
        <w:t xml:space="preserve">riiklik </w:t>
      </w:r>
      <w:r w:rsidRPr="1A7F4F01" w:rsidR="00F905B8">
        <w:rPr>
          <w:rFonts w:ascii="Times New Roman" w:hAnsi="Times New Roman" w:cs="Times New Roman"/>
          <w:sz w:val="24"/>
          <w:szCs w:val="24"/>
        </w:rPr>
        <w:t xml:space="preserve">toidujäätmete tekke vältimise kava sisaldama. </w:t>
      </w:r>
      <w:r w:rsidRPr="1A7F4F01" w:rsidR="00AE2164">
        <w:rPr>
          <w:rFonts w:ascii="Times New Roman" w:hAnsi="Times New Roman" w:cs="Times New Roman"/>
          <w:sz w:val="24"/>
          <w:szCs w:val="24"/>
        </w:rPr>
        <w:t xml:space="preserve">Uue lõike kohaselt peab </w:t>
      </w:r>
      <w:r w:rsidRPr="1A7F4F01" w:rsidR="00903228">
        <w:rPr>
          <w:rFonts w:ascii="Times New Roman" w:hAnsi="Times New Roman" w:cs="Times New Roman"/>
          <w:sz w:val="24"/>
          <w:szCs w:val="24"/>
        </w:rPr>
        <w:t xml:space="preserve">see </w:t>
      </w:r>
      <w:r w:rsidRPr="1A7F4F01" w:rsidR="00AE2164">
        <w:rPr>
          <w:rFonts w:ascii="Times New Roman" w:hAnsi="Times New Roman" w:cs="Times New Roman"/>
          <w:sz w:val="24"/>
          <w:szCs w:val="24"/>
        </w:rPr>
        <w:t xml:space="preserve">kava sisaldama </w:t>
      </w:r>
      <w:r w:rsidRPr="1A7F4F01" w:rsidR="00903228">
        <w:rPr>
          <w:rFonts w:ascii="Times New Roman" w:hAnsi="Times New Roman" w:cs="Times New Roman"/>
          <w:sz w:val="24"/>
          <w:szCs w:val="24"/>
        </w:rPr>
        <w:t xml:space="preserve">vähemalt </w:t>
      </w:r>
      <w:r w:rsidRPr="1A7F4F01" w:rsidR="00AE2164">
        <w:rPr>
          <w:rFonts w:ascii="Times New Roman" w:hAnsi="Times New Roman" w:cs="Times New Roman"/>
          <w:sz w:val="24"/>
          <w:szCs w:val="24"/>
        </w:rPr>
        <w:t>meetmeid, mis edendavad käitumisharjumuste muutmisega seotud sekkumiste väljatöötamist ja teabekampaaniaid</w:t>
      </w:r>
      <w:r w:rsidRPr="1A7F4F01" w:rsidR="00861564">
        <w:rPr>
          <w:rFonts w:ascii="Times New Roman" w:hAnsi="Times New Roman" w:cs="Times New Roman"/>
          <w:sz w:val="24"/>
          <w:szCs w:val="24"/>
        </w:rPr>
        <w:t xml:space="preserve">. Jäätmete raamdirektiivi põhjenduspunktis on rõhutatud, et </w:t>
      </w:r>
      <w:r w:rsidRPr="1A7F4F01" w:rsidR="00703C71">
        <w:rPr>
          <w:rFonts w:ascii="Times New Roman" w:hAnsi="Times New Roman" w:cs="Times New Roman"/>
          <w:sz w:val="24"/>
          <w:szCs w:val="24"/>
        </w:rPr>
        <w:t xml:space="preserve">tuleks välja töötada käitumisharjumuste muutmisega seotud sekkumised ning need lõimida toidujäätmete tekke vältimise programmidesse (kavadesse). </w:t>
      </w:r>
      <w:r w:rsidRPr="1A7F4F01" w:rsidR="0069051E">
        <w:rPr>
          <w:rFonts w:ascii="Times New Roman" w:hAnsi="Times New Roman" w:cs="Times New Roman"/>
          <w:sz w:val="24"/>
          <w:szCs w:val="24"/>
        </w:rPr>
        <w:t>Direktiivis rõhutatakse ühtlasi, et oluline on arvesse võtta toitumisharjumuste muutumist, piirkondlikke ringluslahendusi, avaliku ja erasektori partnerlus</w:t>
      </w:r>
      <w:r w:rsidRPr="1A7F4F01" w:rsidR="00903228">
        <w:rPr>
          <w:rFonts w:ascii="Times New Roman" w:hAnsi="Times New Roman" w:cs="Times New Roman"/>
          <w:sz w:val="24"/>
          <w:szCs w:val="24"/>
        </w:rPr>
        <w:t>t</w:t>
      </w:r>
      <w:r w:rsidRPr="1A7F4F01" w:rsidR="0069051E">
        <w:rPr>
          <w:rFonts w:ascii="Times New Roman" w:hAnsi="Times New Roman" w:cs="Times New Roman"/>
          <w:sz w:val="24"/>
          <w:szCs w:val="24"/>
        </w:rPr>
        <w:t xml:space="preserve"> ning kodanike kaasamist</w:t>
      </w:r>
      <w:r w:rsidRPr="1A7F4F01" w:rsidR="00383D03">
        <w:rPr>
          <w:rFonts w:ascii="Times New Roman" w:hAnsi="Times New Roman" w:cs="Times New Roman"/>
          <w:sz w:val="24"/>
          <w:szCs w:val="24"/>
        </w:rPr>
        <w:t xml:space="preserve">, samuti kohandumist piirkondlike erivajadustega. Samuti peab toidujäätmete tekke vältimise kava sisaldama meetmeid, mis </w:t>
      </w:r>
      <w:r w:rsidRPr="1A7F4F01" w:rsidR="00BA7886">
        <w:rPr>
          <w:rFonts w:ascii="Times New Roman" w:hAnsi="Times New Roman" w:cs="Times New Roman"/>
          <w:sz w:val="24"/>
          <w:szCs w:val="24"/>
        </w:rPr>
        <w:t>selgitavad välja toidutarneahela toimimise ebatõhusused ja tegelevad nendega</w:t>
      </w:r>
      <w:r w:rsidRPr="1A7F4F01" w:rsidR="00383D03">
        <w:rPr>
          <w:rFonts w:ascii="Times New Roman" w:hAnsi="Times New Roman" w:cs="Times New Roman"/>
          <w:sz w:val="24"/>
          <w:szCs w:val="24"/>
        </w:rPr>
        <w:t>. Praktikas on sageli ebatõhusused t</w:t>
      </w:r>
      <w:r w:rsidRPr="1A7F4F01" w:rsidR="00CA1BE7">
        <w:rPr>
          <w:rFonts w:ascii="Times New Roman" w:hAnsi="Times New Roman" w:cs="Times New Roman"/>
          <w:sz w:val="24"/>
          <w:szCs w:val="24"/>
        </w:rPr>
        <w:t>ingitud osa</w:t>
      </w:r>
      <w:r w:rsidRPr="1A7F4F01" w:rsidR="00CB6A39">
        <w:rPr>
          <w:rFonts w:ascii="Times New Roman" w:hAnsi="Times New Roman" w:cs="Times New Roman"/>
          <w:sz w:val="24"/>
          <w:szCs w:val="24"/>
        </w:rPr>
        <w:t>liste</w:t>
      </w:r>
      <w:r w:rsidRPr="1A7F4F01" w:rsidR="00CA1BE7">
        <w:rPr>
          <w:rFonts w:ascii="Times New Roman" w:hAnsi="Times New Roman" w:cs="Times New Roman"/>
          <w:sz w:val="24"/>
          <w:szCs w:val="24"/>
        </w:rPr>
        <w:t xml:space="preserve"> vähesest koostööst või sellest, et pole suudetud leppida kokku lepingutingimustes, mis täidaksid mõlema osapoole </w:t>
      </w:r>
      <w:r w:rsidRPr="1A7F4F01" w:rsidR="00272813">
        <w:rPr>
          <w:rFonts w:ascii="Times New Roman" w:hAnsi="Times New Roman" w:cs="Times New Roman"/>
          <w:sz w:val="24"/>
          <w:szCs w:val="24"/>
        </w:rPr>
        <w:t xml:space="preserve">ootusi </w:t>
      </w:r>
      <w:r w:rsidRPr="1A7F4F01" w:rsidR="009E350F">
        <w:rPr>
          <w:rFonts w:ascii="Times New Roman" w:hAnsi="Times New Roman" w:cs="Times New Roman"/>
          <w:sz w:val="24"/>
          <w:szCs w:val="24"/>
        </w:rPr>
        <w:t>ega</w:t>
      </w:r>
      <w:r w:rsidRPr="1A7F4F01" w:rsidR="00272813">
        <w:rPr>
          <w:rFonts w:ascii="Times New Roman" w:hAnsi="Times New Roman" w:cs="Times New Roman"/>
          <w:sz w:val="24"/>
          <w:szCs w:val="24"/>
        </w:rPr>
        <w:t xml:space="preserve"> tekitaks asjatut toiduraiskamist. Seetõttu peavad meetmed ka toetama </w:t>
      </w:r>
      <w:r w:rsidRPr="1A7F4F01" w:rsidR="00AE2164">
        <w:rPr>
          <w:rFonts w:ascii="Times New Roman" w:hAnsi="Times New Roman" w:cs="Times New Roman"/>
          <w:sz w:val="24"/>
          <w:szCs w:val="24"/>
        </w:rPr>
        <w:t>toidutarneahelas osalejate koostööd toidujäätmete tekke vältimiseks</w:t>
      </w:r>
      <w:r w:rsidRPr="1A7F4F01" w:rsidR="00272813">
        <w:rPr>
          <w:rFonts w:ascii="Times New Roman" w:hAnsi="Times New Roman" w:cs="Times New Roman"/>
          <w:sz w:val="24"/>
          <w:szCs w:val="24"/>
        </w:rPr>
        <w:t xml:space="preserve">. Kava peab sisaldama </w:t>
      </w:r>
      <w:r w:rsidRPr="1A7F4F01" w:rsidR="009E350F">
        <w:rPr>
          <w:rFonts w:ascii="Times New Roman" w:hAnsi="Times New Roman" w:cs="Times New Roman"/>
          <w:sz w:val="24"/>
          <w:szCs w:val="24"/>
        </w:rPr>
        <w:t xml:space="preserve">ka </w:t>
      </w:r>
      <w:r w:rsidRPr="1A7F4F01" w:rsidR="00FD2E2E">
        <w:rPr>
          <w:rFonts w:ascii="Times New Roman" w:hAnsi="Times New Roman" w:cs="Times New Roman"/>
          <w:sz w:val="24"/>
          <w:szCs w:val="24"/>
        </w:rPr>
        <w:t xml:space="preserve">meetmeid, millega soodustatakse </w:t>
      </w:r>
      <w:r w:rsidRPr="1A7F4F01" w:rsidR="00AE2164">
        <w:rPr>
          <w:rFonts w:ascii="Times New Roman" w:hAnsi="Times New Roman" w:cs="Times New Roman"/>
          <w:sz w:val="24"/>
          <w:szCs w:val="24"/>
        </w:rPr>
        <w:t>toidu annetamist</w:t>
      </w:r>
      <w:r w:rsidRPr="1A7F4F01" w:rsidR="00272813">
        <w:rPr>
          <w:rFonts w:ascii="Times New Roman" w:hAnsi="Times New Roman" w:cs="Times New Roman"/>
          <w:sz w:val="24"/>
          <w:szCs w:val="24"/>
        </w:rPr>
        <w:t xml:space="preserve"> ja muul viisil inim</w:t>
      </w:r>
      <w:r w:rsidRPr="1A7F4F01" w:rsidR="00CB6A39">
        <w:rPr>
          <w:rFonts w:ascii="Times New Roman" w:hAnsi="Times New Roman" w:cs="Times New Roman"/>
          <w:sz w:val="24"/>
          <w:szCs w:val="24"/>
        </w:rPr>
        <w:t xml:space="preserve">estele </w:t>
      </w:r>
      <w:r w:rsidRPr="1A7F4F01" w:rsidR="00272813">
        <w:rPr>
          <w:rFonts w:ascii="Times New Roman" w:hAnsi="Times New Roman" w:cs="Times New Roman"/>
          <w:sz w:val="24"/>
          <w:szCs w:val="24"/>
        </w:rPr>
        <w:t>tarbimiseks ümberjaotamist</w:t>
      </w:r>
      <w:r w:rsidRPr="1A7F4F01" w:rsidR="00AE2164">
        <w:rPr>
          <w:rFonts w:ascii="Times New Roman" w:hAnsi="Times New Roman" w:cs="Times New Roman"/>
          <w:sz w:val="24"/>
          <w:szCs w:val="24"/>
        </w:rPr>
        <w:t xml:space="preserve">, </w:t>
      </w:r>
      <w:r w:rsidRPr="1A7F4F01" w:rsidR="00FD2E2E">
        <w:rPr>
          <w:rFonts w:ascii="Times New Roman" w:hAnsi="Times New Roman" w:cs="Times New Roman"/>
          <w:sz w:val="24"/>
          <w:szCs w:val="24"/>
        </w:rPr>
        <w:t xml:space="preserve">toetatakse </w:t>
      </w:r>
      <w:r w:rsidRPr="1A7F4F01" w:rsidR="00AE2164">
        <w:rPr>
          <w:rFonts w:ascii="Times New Roman" w:hAnsi="Times New Roman" w:cs="Times New Roman"/>
          <w:sz w:val="24"/>
          <w:szCs w:val="24"/>
        </w:rPr>
        <w:t xml:space="preserve">koolitust ja oskuste arendamist, </w:t>
      </w:r>
      <w:r w:rsidRPr="1A7F4F01" w:rsidR="00FD2E2E">
        <w:rPr>
          <w:rFonts w:ascii="Times New Roman" w:hAnsi="Times New Roman" w:cs="Times New Roman"/>
          <w:sz w:val="24"/>
          <w:szCs w:val="24"/>
        </w:rPr>
        <w:t xml:space="preserve">hõlbustatakse </w:t>
      </w:r>
      <w:r w:rsidRPr="1A7F4F01" w:rsidR="00AE2164">
        <w:rPr>
          <w:rFonts w:ascii="Times New Roman" w:hAnsi="Times New Roman" w:cs="Times New Roman"/>
          <w:sz w:val="24"/>
          <w:szCs w:val="24"/>
        </w:rPr>
        <w:t xml:space="preserve">juurdepääsu rahastusvõimalustele ning </w:t>
      </w:r>
      <w:r w:rsidRPr="1A7F4F01" w:rsidR="00FD2E2E">
        <w:rPr>
          <w:rFonts w:ascii="Times New Roman" w:hAnsi="Times New Roman" w:cs="Times New Roman"/>
          <w:sz w:val="24"/>
          <w:szCs w:val="24"/>
        </w:rPr>
        <w:t xml:space="preserve">soodustatakse ja edendatakse </w:t>
      </w:r>
      <w:r w:rsidRPr="1A7F4F01" w:rsidR="00AE2164">
        <w:rPr>
          <w:rFonts w:ascii="Times New Roman" w:hAnsi="Times New Roman" w:cs="Times New Roman"/>
          <w:sz w:val="24"/>
          <w:szCs w:val="24"/>
        </w:rPr>
        <w:t>innovatsiooni ja tehnoloogilisi lahendusi.</w:t>
      </w:r>
    </w:p>
    <w:p w:rsidR="00DF301D" w:rsidP="1A7F4F01" w:rsidRDefault="00DF301D" w14:paraId="6A058617" w14:textId="77777777">
      <w:pPr>
        <w:spacing w:after="0" w:line="276" w:lineRule="auto"/>
        <w:jc w:val="both"/>
        <w:rPr>
          <w:rFonts w:ascii="Times New Roman" w:hAnsi="Times New Roman" w:cs="Times New Roman"/>
          <w:sz w:val="24"/>
          <w:szCs w:val="24"/>
        </w:rPr>
      </w:pPr>
    </w:p>
    <w:p w:rsidRPr="009F3C4E" w:rsidR="008C35F3" w:rsidP="1A7F4F01" w:rsidRDefault="00C32473" w14:paraId="53294DBB" w14:textId="060AC873">
      <w:pPr>
        <w:spacing w:after="0" w:line="276" w:lineRule="auto"/>
        <w:jc w:val="both"/>
      </w:pPr>
      <w:r w:rsidRPr="1A7F4F01">
        <w:rPr>
          <w:rFonts w:ascii="Times New Roman" w:hAnsi="Times New Roman" w:cs="Times New Roman"/>
          <w:sz w:val="24"/>
          <w:szCs w:val="24"/>
        </w:rPr>
        <w:t xml:space="preserve">Riigi jäätmekava osaks olev toidujäätmete tekke vältimise kava on asjakohane dokument, millega luua raamistik, mis toetab muutusi nii nõudluse kui pakkumise poolel ning seda ka </w:t>
      </w:r>
      <w:r w:rsidRPr="1A7F4F01">
        <w:rPr>
          <w:rFonts w:ascii="Times New Roman" w:hAnsi="Times New Roman" w:cs="Times New Roman"/>
          <w:sz w:val="24"/>
          <w:szCs w:val="24"/>
        </w:rPr>
        <w:t>mitteregulatiivsete lahendustega.</w:t>
      </w:r>
      <w:r w:rsidRPr="1A7F4F01" w:rsidR="00272813">
        <w:rPr>
          <w:rFonts w:ascii="Times New Roman" w:hAnsi="Times New Roman" w:cs="Times New Roman"/>
          <w:sz w:val="24"/>
          <w:szCs w:val="24"/>
        </w:rPr>
        <w:t xml:space="preserve"> </w:t>
      </w:r>
      <w:r w:rsidRPr="1A7F4F01">
        <w:rPr>
          <w:rFonts w:ascii="Times New Roman" w:hAnsi="Times New Roman" w:cs="Times New Roman"/>
          <w:sz w:val="24"/>
          <w:szCs w:val="24"/>
        </w:rPr>
        <w:t>Toidujäätmete tekke vältimise kavas eri osa</w:t>
      </w:r>
      <w:r w:rsidRPr="1A7F4F01" w:rsidR="00CB6A39">
        <w:rPr>
          <w:rFonts w:ascii="Times New Roman" w:hAnsi="Times New Roman" w:cs="Times New Roman"/>
          <w:sz w:val="24"/>
          <w:szCs w:val="24"/>
        </w:rPr>
        <w:t>listega</w:t>
      </w:r>
      <w:r w:rsidRPr="1A7F4F01">
        <w:rPr>
          <w:rFonts w:ascii="Times New Roman" w:hAnsi="Times New Roman" w:cs="Times New Roman"/>
          <w:sz w:val="24"/>
          <w:szCs w:val="24"/>
        </w:rPr>
        <w:t xml:space="preserve"> meetmete</w:t>
      </w:r>
      <w:r w:rsidRPr="1A7F4F01" w:rsidR="00CB6A39">
        <w:rPr>
          <w:rFonts w:ascii="Times New Roman" w:hAnsi="Times New Roman" w:cs="Times New Roman"/>
          <w:sz w:val="24"/>
          <w:szCs w:val="24"/>
        </w:rPr>
        <w:t>s</w:t>
      </w:r>
      <w:r w:rsidRPr="1A7F4F01">
        <w:rPr>
          <w:rFonts w:ascii="Times New Roman" w:hAnsi="Times New Roman" w:cs="Times New Roman"/>
          <w:sz w:val="24"/>
          <w:szCs w:val="24"/>
        </w:rPr>
        <w:t xml:space="preserve"> kokkuleppimine aitab tagada, et meetmed oleksid </w:t>
      </w:r>
      <w:r w:rsidRPr="1A7F4F01" w:rsidR="00CB6A39">
        <w:rPr>
          <w:rFonts w:ascii="Times New Roman" w:hAnsi="Times New Roman" w:cs="Times New Roman"/>
          <w:sz w:val="24"/>
          <w:szCs w:val="24"/>
        </w:rPr>
        <w:t>nende</w:t>
      </w:r>
      <w:r w:rsidRPr="1A7F4F01">
        <w:rPr>
          <w:rFonts w:ascii="Times New Roman" w:hAnsi="Times New Roman" w:cs="Times New Roman"/>
          <w:sz w:val="24"/>
          <w:szCs w:val="24"/>
        </w:rPr>
        <w:t xml:space="preserve"> jaoks proportsionaalsed ja realistlikult elluviidavad.</w:t>
      </w:r>
      <w:r w:rsidRPr="1A7F4F01" w:rsidR="00CB6A39">
        <w:rPr>
          <w:rFonts w:ascii="Times New Roman" w:hAnsi="Times New Roman" w:cs="Times New Roman"/>
          <w:sz w:val="24"/>
          <w:szCs w:val="24"/>
        </w:rPr>
        <w:t xml:space="preserve"> </w:t>
      </w:r>
      <w:r w:rsidRPr="1A7F4F01" w:rsidR="00AE2164">
        <w:rPr>
          <w:rFonts w:ascii="Times New Roman" w:hAnsi="Times New Roman" w:cs="Times New Roman"/>
          <w:sz w:val="24"/>
          <w:szCs w:val="24"/>
        </w:rPr>
        <w:t>Sättega võetakse üle jäätmete raamdirektiivi artik</w:t>
      </w:r>
      <w:r w:rsidRPr="1A7F4F01" w:rsidR="00864BF0">
        <w:rPr>
          <w:rFonts w:ascii="Times New Roman" w:hAnsi="Times New Roman" w:cs="Times New Roman"/>
          <w:sz w:val="24"/>
          <w:szCs w:val="24"/>
        </w:rPr>
        <w:t>li 9a lõige 1.</w:t>
      </w:r>
    </w:p>
    <w:p w:rsidR="030CE173" w:rsidP="1A7F4F01" w:rsidRDefault="030CE173" w14:paraId="429739C5" w14:textId="00792880">
      <w:pPr>
        <w:spacing w:after="0" w:line="276" w:lineRule="auto"/>
        <w:jc w:val="both"/>
        <w:rPr>
          <w:rFonts w:ascii="Times New Roman" w:hAnsi="Times New Roman" w:cs="Times New Roman"/>
          <w:sz w:val="24"/>
          <w:szCs w:val="24"/>
        </w:rPr>
      </w:pPr>
    </w:p>
    <w:p w:rsidR="00242DFC" w:rsidP="1A7F4F01" w:rsidRDefault="6DD99B5A" w14:paraId="4AC53BA6" w14:textId="2A3D6C05">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JäätS</w:t>
      </w:r>
      <w:r w:rsidRPr="1A7F4F01" w:rsidR="00CB6A39">
        <w:rPr>
          <w:rFonts w:ascii="Times New Roman" w:hAnsi="Times New Roman" w:cs="Times New Roman"/>
          <w:b/>
          <w:bCs/>
          <w:sz w:val="24"/>
          <w:szCs w:val="24"/>
        </w:rPr>
        <w:t>i</w:t>
      </w:r>
      <w:r w:rsidRPr="1A7F4F01" w:rsidR="4DD112A7">
        <w:rPr>
          <w:rFonts w:ascii="Times New Roman" w:hAnsi="Times New Roman" w:cs="Times New Roman"/>
          <w:b/>
          <w:bCs/>
          <w:sz w:val="24"/>
          <w:szCs w:val="24"/>
        </w:rPr>
        <w:t xml:space="preserve"> § 42 lõike </w:t>
      </w:r>
      <w:r w:rsidRPr="1A7F4F01" w:rsidR="04FB6ED3">
        <w:rPr>
          <w:rFonts w:ascii="Times New Roman" w:hAnsi="Times New Roman" w:cs="Times New Roman"/>
          <w:b/>
          <w:bCs/>
          <w:sz w:val="24"/>
          <w:szCs w:val="24"/>
        </w:rPr>
        <w:t>3 pun</w:t>
      </w:r>
      <w:r w:rsidRPr="1A7F4F01" w:rsidR="12300F01">
        <w:rPr>
          <w:rFonts w:ascii="Times New Roman" w:hAnsi="Times New Roman" w:cs="Times New Roman"/>
          <w:b/>
          <w:bCs/>
          <w:sz w:val="24"/>
          <w:szCs w:val="24"/>
        </w:rPr>
        <w:t>ktid</w:t>
      </w:r>
      <w:r w:rsidRPr="1A7F4F01" w:rsidR="04FB6ED3">
        <w:rPr>
          <w:rFonts w:ascii="Times New Roman" w:hAnsi="Times New Roman" w:cs="Times New Roman"/>
          <w:b/>
          <w:bCs/>
          <w:sz w:val="24"/>
          <w:szCs w:val="24"/>
        </w:rPr>
        <w:t xml:space="preserve"> 6 ja 1</w:t>
      </w:r>
      <w:r w:rsidRPr="1A7F4F01" w:rsidR="5A3C8B9F">
        <w:rPr>
          <w:rFonts w:ascii="Times New Roman" w:hAnsi="Times New Roman" w:cs="Times New Roman"/>
          <w:b/>
          <w:bCs/>
          <w:sz w:val="24"/>
          <w:szCs w:val="24"/>
        </w:rPr>
        <w:t>7</w:t>
      </w:r>
      <w:r w:rsidRPr="1A7F4F01" w:rsidR="4155F62A">
        <w:rPr>
          <w:rFonts w:ascii="Times New Roman" w:hAnsi="Times New Roman" w:cs="Times New Roman"/>
          <w:b/>
          <w:bCs/>
          <w:sz w:val="24"/>
          <w:szCs w:val="24"/>
        </w:rPr>
        <w:t xml:space="preserve"> (muutmine)</w:t>
      </w:r>
    </w:p>
    <w:p w:rsidR="00242DFC" w:rsidP="1A7F4F01" w:rsidRDefault="221B634D" w14:paraId="029779B5" w14:textId="2DEC55AA">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Muudetavad punktid</w:t>
      </w:r>
      <w:r w:rsidRPr="1A7F4F01" w:rsidR="5DC8F82B">
        <w:rPr>
          <w:rFonts w:ascii="Times New Roman" w:hAnsi="Times New Roman" w:cs="Times New Roman"/>
          <w:sz w:val="24"/>
          <w:szCs w:val="24"/>
        </w:rPr>
        <w:t xml:space="preserve"> käsitlevad kohaliku omavalitsuse üksuse jäätmekavas sisalduvat</w:t>
      </w:r>
      <w:r w:rsidRPr="1A7F4F01" w:rsidR="04FB6ED3">
        <w:rPr>
          <w:rFonts w:ascii="Times New Roman" w:hAnsi="Times New Roman" w:cs="Times New Roman"/>
          <w:sz w:val="24"/>
          <w:szCs w:val="24"/>
        </w:rPr>
        <w:t>.</w:t>
      </w:r>
      <w:r w:rsidRPr="1A7F4F01" w:rsidR="5DC8F82B">
        <w:rPr>
          <w:rFonts w:ascii="Times New Roman" w:hAnsi="Times New Roman" w:cs="Times New Roman"/>
          <w:sz w:val="24"/>
          <w:szCs w:val="24"/>
        </w:rPr>
        <w:t xml:space="preserve"> </w:t>
      </w:r>
      <w:r w:rsidRPr="008145E5" w:rsidR="008145E5">
        <w:rPr>
          <w:rFonts w:ascii="Times New Roman" w:hAnsi="Times New Roman" w:cs="Times New Roman"/>
          <w:sz w:val="24"/>
          <w:szCs w:val="24"/>
        </w:rPr>
        <w:t xml:space="preserve">Punkti 6 muudatusega nähakse sõnaselgelt ette, et kohaliku omavalitsuse üksus peab hindama, kas jäätmete liigiti kogumise taristu omavalitsuse territooriumil on piisav. Varem on sätestatud kohustus hinnata, kas tuleb luua uusi või muuta olemasolevaid kogumissüsteeme. </w:t>
      </w:r>
      <w:r w:rsidRPr="1A7F4F01" w:rsidR="00D07868">
        <w:rPr>
          <w:rFonts w:ascii="Times New Roman" w:hAnsi="Times New Roman" w:cs="Times New Roman"/>
          <w:sz w:val="24"/>
          <w:szCs w:val="24"/>
        </w:rPr>
        <w:t>Taristu piisavuse hindamisel tuleks arvestada eelkõige jäätmevaldajate ligipääsu liigiti kogumise võimalustele, kogumistaristu territoriaalset katvust, kogutavate jäätmeliikide ulatust, kogumissüsteemi kasutatavust ja ka liigiti kogumise tulemuslikkust.</w:t>
      </w:r>
      <w:r w:rsidRPr="1A7F4F01" w:rsidR="00AB71B6">
        <w:rPr>
          <w:rFonts w:ascii="Times New Roman" w:hAnsi="Times New Roman" w:cs="Times New Roman"/>
          <w:sz w:val="24"/>
          <w:szCs w:val="24"/>
        </w:rPr>
        <w:t xml:space="preserve"> Arvestada saab ka jäätmevaldajate tagasisidet taristule, piirkonna asustustihedust jm.</w:t>
      </w:r>
      <w:r w:rsidRPr="1A7F4F01" w:rsidR="00D07868">
        <w:rPr>
          <w:rFonts w:ascii="Times New Roman" w:hAnsi="Times New Roman" w:cs="Times New Roman"/>
          <w:sz w:val="24"/>
          <w:szCs w:val="24"/>
        </w:rPr>
        <w:t xml:space="preserve"> Sama on kohaliku omavalitsuse üksused sisuliselt teinud ka varem ning see ei tähenda uusi kohustusi võrreldes senisega. </w:t>
      </w:r>
      <w:r w:rsidRPr="1A7F4F01" w:rsidR="008A668E">
        <w:rPr>
          <w:rFonts w:ascii="Times New Roman" w:hAnsi="Times New Roman" w:cs="Times New Roman"/>
          <w:sz w:val="24"/>
          <w:szCs w:val="24"/>
        </w:rPr>
        <w:t xml:space="preserve">Vastava kohustuse täitmist kajastatakse ka kohaliku omavalitsuse üksuse jäätmekava koostamise juhendis. </w:t>
      </w:r>
      <w:r w:rsidRPr="1A7F4F01" w:rsidR="2DDB0416">
        <w:rPr>
          <w:rFonts w:ascii="Times New Roman" w:hAnsi="Times New Roman" w:cs="Times New Roman"/>
          <w:sz w:val="24"/>
          <w:szCs w:val="24"/>
        </w:rPr>
        <w:t xml:space="preserve">Säte võtab üle jäätmete raamdirektiivi </w:t>
      </w:r>
      <w:r w:rsidRPr="1A7F4F01" w:rsidR="354E9203">
        <w:rPr>
          <w:rFonts w:ascii="Times New Roman" w:hAnsi="Times New Roman" w:cs="Times New Roman"/>
          <w:sz w:val="24"/>
          <w:szCs w:val="24"/>
        </w:rPr>
        <w:t>artikli 11 lõike 1 kolmanda lõigu järele lisatud lõigu.</w:t>
      </w:r>
    </w:p>
    <w:p w:rsidR="00EF1876" w:rsidP="1A7F4F01" w:rsidRDefault="00EF1876" w14:paraId="5FC3A81F" w14:textId="77777777">
      <w:pPr>
        <w:spacing w:after="0" w:line="276" w:lineRule="auto"/>
        <w:jc w:val="both"/>
        <w:rPr>
          <w:rFonts w:ascii="Times New Roman" w:hAnsi="Times New Roman" w:cs="Times New Roman"/>
          <w:sz w:val="24"/>
          <w:szCs w:val="24"/>
        </w:rPr>
      </w:pPr>
    </w:p>
    <w:p w:rsidRPr="00F6690B" w:rsidR="00F6690B" w:rsidP="1A7F4F01" w:rsidRDefault="69AB0A1D" w14:paraId="3E7B0071" w14:textId="7AC606F5">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P</w:t>
      </w:r>
      <w:r w:rsidRPr="1A7F4F01" w:rsidR="7CE09943">
        <w:rPr>
          <w:rFonts w:ascii="Times New Roman" w:hAnsi="Times New Roman" w:cs="Times New Roman"/>
          <w:sz w:val="24"/>
          <w:szCs w:val="24"/>
        </w:rPr>
        <w:t xml:space="preserve">unkti 17 täiendatakse kohustusega kohaliku omavalitsuse üksuse jäätmekavas sätestada muu hulgas meetmed toidujäätmete tekke vähendamiseks. </w:t>
      </w:r>
      <w:r w:rsidRPr="1A7F4F01" w:rsidR="16BB6B1B">
        <w:rPr>
          <w:rFonts w:ascii="Times New Roman" w:hAnsi="Times New Roman" w:cs="Times New Roman"/>
          <w:sz w:val="24"/>
          <w:szCs w:val="24"/>
        </w:rPr>
        <w:t xml:space="preserve">Kohaliku omavalitsuse üksusel on võimalik mõjutada toidujäätmete teket </w:t>
      </w:r>
      <w:r w:rsidRPr="1A7F4F01" w:rsidR="2EC2EA09">
        <w:rPr>
          <w:rFonts w:ascii="Times New Roman" w:hAnsi="Times New Roman" w:cs="Times New Roman"/>
          <w:sz w:val="24"/>
          <w:szCs w:val="24"/>
        </w:rPr>
        <w:t xml:space="preserve">toidutarneahela </w:t>
      </w:r>
      <w:r w:rsidRPr="1A7F4F01" w:rsidR="00CB6A39">
        <w:rPr>
          <w:rFonts w:ascii="Times New Roman" w:hAnsi="Times New Roman" w:cs="Times New Roman"/>
          <w:sz w:val="24"/>
          <w:szCs w:val="24"/>
        </w:rPr>
        <w:t xml:space="preserve">eri </w:t>
      </w:r>
      <w:r w:rsidRPr="1A7F4F01" w:rsidR="2EC2EA09">
        <w:rPr>
          <w:rFonts w:ascii="Times New Roman" w:hAnsi="Times New Roman" w:cs="Times New Roman"/>
          <w:sz w:val="24"/>
          <w:szCs w:val="24"/>
        </w:rPr>
        <w:t>etappides kaudsete meetmete</w:t>
      </w:r>
      <w:r w:rsidRPr="1A7F4F01" w:rsidR="00CB6A39">
        <w:rPr>
          <w:rFonts w:ascii="Times New Roman" w:hAnsi="Times New Roman" w:cs="Times New Roman"/>
          <w:sz w:val="24"/>
          <w:szCs w:val="24"/>
        </w:rPr>
        <w:t>ga</w:t>
      </w:r>
      <w:r w:rsidRPr="1A7F4F01" w:rsidR="2EC2EA09">
        <w:rPr>
          <w:rFonts w:ascii="Times New Roman" w:hAnsi="Times New Roman" w:cs="Times New Roman"/>
          <w:sz w:val="24"/>
          <w:szCs w:val="24"/>
        </w:rPr>
        <w:t xml:space="preserve">, näiteks </w:t>
      </w:r>
      <w:r w:rsidRPr="1A7F4F01" w:rsidR="00CB6A39">
        <w:rPr>
          <w:rFonts w:ascii="Times New Roman" w:hAnsi="Times New Roman" w:cs="Times New Roman"/>
          <w:sz w:val="24"/>
          <w:szCs w:val="24"/>
        </w:rPr>
        <w:t>kasvatades</w:t>
      </w:r>
      <w:r w:rsidRPr="1A7F4F01" w:rsidR="2EC2EA09">
        <w:rPr>
          <w:rFonts w:ascii="Times New Roman" w:hAnsi="Times New Roman" w:cs="Times New Roman"/>
          <w:sz w:val="24"/>
          <w:szCs w:val="24"/>
        </w:rPr>
        <w:t xml:space="preserve"> elanike teadlikkust </w:t>
      </w:r>
      <w:r w:rsidRPr="1A7F4F01" w:rsidR="0E7A630E">
        <w:rPr>
          <w:rFonts w:ascii="Times New Roman" w:hAnsi="Times New Roman" w:cs="Times New Roman"/>
          <w:sz w:val="24"/>
          <w:szCs w:val="24"/>
        </w:rPr>
        <w:t xml:space="preserve">oma kanalite (näiteks kohalik ajaleht) kaudu, edendades kogukonnapõhiseid lahendusi </w:t>
      </w:r>
      <w:r w:rsidRPr="1A7F4F01" w:rsidR="0D700CB8">
        <w:rPr>
          <w:rFonts w:ascii="Times New Roman" w:hAnsi="Times New Roman" w:cs="Times New Roman"/>
          <w:sz w:val="24"/>
          <w:szCs w:val="24"/>
        </w:rPr>
        <w:t xml:space="preserve">ja seeläbi suunates elanikke ka </w:t>
      </w:r>
      <w:r w:rsidRPr="1A7F4F01" w:rsidR="009E350F">
        <w:rPr>
          <w:rFonts w:ascii="Times New Roman" w:hAnsi="Times New Roman" w:cs="Times New Roman"/>
          <w:sz w:val="24"/>
          <w:szCs w:val="24"/>
        </w:rPr>
        <w:t xml:space="preserve">muutma oma </w:t>
      </w:r>
      <w:r w:rsidRPr="1A7F4F01" w:rsidR="0D700CB8">
        <w:rPr>
          <w:rFonts w:ascii="Times New Roman" w:hAnsi="Times New Roman" w:cs="Times New Roman"/>
          <w:sz w:val="24"/>
          <w:szCs w:val="24"/>
        </w:rPr>
        <w:t>käitumisharjumus</w:t>
      </w:r>
      <w:r w:rsidRPr="1A7F4F01" w:rsidR="009E350F">
        <w:rPr>
          <w:rFonts w:ascii="Times New Roman" w:hAnsi="Times New Roman" w:cs="Times New Roman"/>
          <w:sz w:val="24"/>
          <w:szCs w:val="24"/>
        </w:rPr>
        <w:t>i</w:t>
      </w:r>
      <w:r w:rsidRPr="1A7F4F01" w:rsidR="0D700CB8">
        <w:rPr>
          <w:rFonts w:ascii="Times New Roman" w:hAnsi="Times New Roman" w:cs="Times New Roman"/>
          <w:sz w:val="24"/>
          <w:szCs w:val="24"/>
        </w:rPr>
        <w:t xml:space="preserve"> </w:t>
      </w:r>
      <w:r w:rsidRPr="1A7F4F01" w:rsidR="0E7A630E">
        <w:rPr>
          <w:rFonts w:ascii="Times New Roman" w:hAnsi="Times New Roman" w:cs="Times New Roman"/>
          <w:sz w:val="24"/>
          <w:szCs w:val="24"/>
        </w:rPr>
        <w:t xml:space="preserve">(näiteks toetades toidujagamiskappide rajamist). Samuti saab omavalitsus mõjutada </w:t>
      </w:r>
      <w:r w:rsidRPr="1A7F4F01" w:rsidR="552D0720">
        <w:rPr>
          <w:rFonts w:ascii="Times New Roman" w:hAnsi="Times New Roman" w:cs="Times New Roman"/>
          <w:sz w:val="24"/>
          <w:szCs w:val="24"/>
        </w:rPr>
        <w:t xml:space="preserve">käitumisharjumusi, </w:t>
      </w:r>
      <w:r w:rsidRPr="1A7F4F01" w:rsidR="0E7A630E">
        <w:rPr>
          <w:rFonts w:ascii="Times New Roman" w:hAnsi="Times New Roman" w:cs="Times New Roman"/>
          <w:sz w:val="24"/>
          <w:szCs w:val="24"/>
        </w:rPr>
        <w:t>kestlik</w:t>
      </w:r>
      <w:r w:rsidRPr="1A7F4F01" w:rsidR="003F1C99">
        <w:rPr>
          <w:rFonts w:ascii="Times New Roman" w:hAnsi="Times New Roman" w:cs="Times New Roman"/>
          <w:sz w:val="24"/>
          <w:szCs w:val="24"/>
        </w:rPr>
        <w:t>k</w:t>
      </w:r>
      <w:r w:rsidRPr="1A7F4F01" w:rsidR="0E7A630E">
        <w:rPr>
          <w:rFonts w:ascii="Times New Roman" w:hAnsi="Times New Roman" w:cs="Times New Roman"/>
          <w:sz w:val="24"/>
          <w:szCs w:val="24"/>
        </w:rPr>
        <w:t xml:space="preserve">u toidu tarbimist ja toidujäätmete vähendamist keskkonnahoidlike riigihangete kaudu, eelkõige lasteaedades, koolides, </w:t>
      </w:r>
      <w:r w:rsidRPr="1A7F4F01" w:rsidR="009E350F">
        <w:rPr>
          <w:rFonts w:ascii="Times New Roman" w:hAnsi="Times New Roman" w:cs="Times New Roman"/>
          <w:sz w:val="24"/>
          <w:szCs w:val="24"/>
        </w:rPr>
        <w:t>samuti</w:t>
      </w:r>
      <w:r w:rsidRPr="1A7F4F01" w:rsidR="0E7A630E">
        <w:rPr>
          <w:rFonts w:ascii="Times New Roman" w:hAnsi="Times New Roman" w:cs="Times New Roman"/>
          <w:sz w:val="24"/>
          <w:szCs w:val="24"/>
        </w:rPr>
        <w:t xml:space="preserve"> tervishoiuasutustes ja hooldekodudes.</w:t>
      </w:r>
      <w:r w:rsidRPr="1A7F4F01" w:rsidR="75BD6DD9">
        <w:rPr>
          <w:rFonts w:ascii="Times New Roman" w:hAnsi="Times New Roman" w:cs="Times New Roman"/>
          <w:sz w:val="24"/>
          <w:szCs w:val="24"/>
        </w:rPr>
        <w:t xml:space="preserve"> Selliseid meetmeid on võimalik ette näha kohaliku omavalitsuse üksuse jäätmekavas. </w:t>
      </w:r>
      <w:r w:rsidRPr="1A7F4F01" w:rsidR="77C09F78">
        <w:rPr>
          <w:rFonts w:ascii="Times New Roman" w:hAnsi="Times New Roman" w:cs="Times New Roman"/>
          <w:sz w:val="24"/>
          <w:szCs w:val="24"/>
        </w:rPr>
        <w:t>Hea näi</w:t>
      </w:r>
      <w:r w:rsidRPr="1A7F4F01" w:rsidR="009E350F">
        <w:rPr>
          <w:rFonts w:ascii="Times New Roman" w:hAnsi="Times New Roman" w:cs="Times New Roman"/>
          <w:sz w:val="24"/>
          <w:szCs w:val="24"/>
        </w:rPr>
        <w:t>de</w:t>
      </w:r>
      <w:r w:rsidRPr="1A7F4F01" w:rsidR="77C09F78">
        <w:rPr>
          <w:rFonts w:ascii="Times New Roman" w:hAnsi="Times New Roman" w:cs="Times New Roman"/>
          <w:sz w:val="24"/>
          <w:szCs w:val="24"/>
        </w:rPr>
        <w:t xml:space="preserve"> on Tallinna </w:t>
      </w:r>
      <w:r w:rsidRPr="1A7F4F01" w:rsidR="0CBCCCC0">
        <w:rPr>
          <w:rFonts w:ascii="Times New Roman" w:hAnsi="Times New Roman" w:cs="Times New Roman"/>
          <w:sz w:val="24"/>
          <w:szCs w:val="24"/>
        </w:rPr>
        <w:t>ringmajanduse arengukava aastani 2035</w:t>
      </w:r>
      <w:r w:rsidRPr="1A7F4F01" w:rsidR="2B507A55">
        <w:rPr>
          <w:rFonts w:ascii="Times New Roman" w:hAnsi="Times New Roman" w:cs="Times New Roman"/>
          <w:sz w:val="24"/>
          <w:szCs w:val="24"/>
        </w:rPr>
        <w:t xml:space="preserve"> ning Tallinna jäätmekava 2022</w:t>
      </w:r>
      <w:r w:rsidRPr="1A7F4F01" w:rsidR="00CB6A39">
        <w:rPr>
          <w:rFonts w:ascii="Times New Roman" w:hAnsi="Times New Roman" w:cs="Times New Roman"/>
          <w:sz w:val="24"/>
          <w:szCs w:val="24"/>
        </w:rPr>
        <w:t>–</w:t>
      </w:r>
      <w:r w:rsidRPr="1A7F4F01" w:rsidR="2B507A55">
        <w:rPr>
          <w:rFonts w:ascii="Times New Roman" w:hAnsi="Times New Roman" w:cs="Times New Roman"/>
          <w:sz w:val="24"/>
          <w:szCs w:val="24"/>
        </w:rPr>
        <w:t>2026</w:t>
      </w:r>
      <w:r w:rsidRPr="1A7F4F01" w:rsidR="0CBCCCC0">
        <w:rPr>
          <w:rFonts w:ascii="Times New Roman" w:hAnsi="Times New Roman" w:cs="Times New Roman"/>
          <w:sz w:val="24"/>
          <w:szCs w:val="24"/>
        </w:rPr>
        <w:t xml:space="preserve">, </w:t>
      </w:r>
      <w:r w:rsidRPr="1A7F4F01" w:rsidR="00CB6A39">
        <w:rPr>
          <w:rFonts w:ascii="Times New Roman" w:hAnsi="Times New Roman" w:cs="Times New Roman"/>
          <w:sz w:val="24"/>
          <w:szCs w:val="24"/>
        </w:rPr>
        <w:t>milles</w:t>
      </w:r>
      <w:r w:rsidRPr="1A7F4F01" w:rsidR="0CBCCCC0">
        <w:rPr>
          <w:rFonts w:ascii="Times New Roman" w:hAnsi="Times New Roman" w:cs="Times New Roman"/>
          <w:sz w:val="24"/>
          <w:szCs w:val="24"/>
        </w:rPr>
        <w:t xml:space="preserve"> </w:t>
      </w:r>
      <w:r w:rsidRPr="1A7F4F01" w:rsidR="2B507A55">
        <w:rPr>
          <w:rFonts w:ascii="Times New Roman" w:hAnsi="Times New Roman" w:cs="Times New Roman"/>
          <w:sz w:val="24"/>
          <w:szCs w:val="24"/>
        </w:rPr>
        <w:t xml:space="preserve">mõlemas </w:t>
      </w:r>
      <w:r w:rsidRPr="1A7F4F01" w:rsidR="6F6DF869">
        <w:rPr>
          <w:rFonts w:ascii="Times New Roman" w:hAnsi="Times New Roman" w:cs="Times New Roman"/>
          <w:sz w:val="24"/>
          <w:szCs w:val="24"/>
        </w:rPr>
        <w:t xml:space="preserve">on kavandatud </w:t>
      </w:r>
      <w:r w:rsidRPr="1A7F4F01" w:rsidR="00CB6A39">
        <w:rPr>
          <w:rFonts w:ascii="Times New Roman" w:hAnsi="Times New Roman" w:cs="Times New Roman"/>
          <w:sz w:val="24"/>
          <w:szCs w:val="24"/>
        </w:rPr>
        <w:t>palju</w:t>
      </w:r>
      <w:r w:rsidRPr="1A7F4F01" w:rsidR="6F6DF869">
        <w:rPr>
          <w:rFonts w:ascii="Times New Roman" w:hAnsi="Times New Roman" w:cs="Times New Roman"/>
          <w:sz w:val="24"/>
          <w:szCs w:val="24"/>
        </w:rPr>
        <w:t xml:space="preserve"> meetmeid toidujäätmete tekke vähendamiseks.</w:t>
      </w:r>
      <w:r w:rsidRPr="1A7F4F01" w:rsidR="00E31F89">
        <w:rPr>
          <w:rFonts w:ascii="Times New Roman" w:hAnsi="Times New Roman" w:cs="Times New Roman"/>
          <w:sz w:val="24"/>
          <w:szCs w:val="24"/>
        </w:rPr>
        <w:t xml:space="preserve"> Kohaliku omavalitsuse üksusel on meetmete valikul kaalutlusruum. Ühtlasema rakenduspraktika toetamiseks käsitletakse toidujäätmete tekke vähendamise meetmete kavandamist täiendavalt kohaliku omavalitsuse jäätmekava juhendis. Kohaliku omavalitsuse üksuselt ei eeldata iga üksiku meetme mõju eraldiseisvat mõõtmist, vaid meetmete kavandamist ja nende elluviimise kirjeldamist jäätmekavas. </w:t>
      </w:r>
      <w:r w:rsidRPr="1A7F4F01" w:rsidR="2A4D0235">
        <w:rPr>
          <w:rFonts w:ascii="Times New Roman" w:hAnsi="Times New Roman" w:cs="Times New Roman"/>
          <w:sz w:val="24"/>
          <w:szCs w:val="24"/>
        </w:rPr>
        <w:t>Sättega võetakse üle jäätmete raamdirektiivi artikli 9a lõige 1.</w:t>
      </w:r>
    </w:p>
    <w:p w:rsidR="00CB6A39" w:rsidP="1A7F4F01" w:rsidRDefault="00CB6A39" w14:paraId="0DCC95C6" w14:textId="77777777">
      <w:pPr>
        <w:spacing w:after="0" w:line="276" w:lineRule="auto"/>
        <w:jc w:val="both"/>
        <w:rPr>
          <w:rFonts w:ascii="Times New Roman" w:hAnsi="Times New Roman" w:eastAsia="Times New Roman" w:cs="Times New Roman"/>
          <w:b/>
          <w:bCs/>
          <w:sz w:val="24"/>
          <w:szCs w:val="24"/>
        </w:rPr>
      </w:pPr>
    </w:p>
    <w:p w:rsidR="68EFA4C5" w:rsidP="1A7F4F01" w:rsidRDefault="4C88B75B" w14:paraId="38D55017" w14:textId="3D365593">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CB6A39">
        <w:rPr>
          <w:rFonts w:ascii="Times New Roman" w:hAnsi="Times New Roman" w:eastAsia="Times New Roman" w:cs="Times New Roman"/>
          <w:b/>
          <w:bCs/>
          <w:sz w:val="24"/>
          <w:szCs w:val="24"/>
        </w:rPr>
        <w:t>i</w:t>
      </w:r>
      <w:r w:rsidRPr="1A7F4F01" w:rsidR="68EFA4C5">
        <w:rPr>
          <w:rFonts w:ascii="Times New Roman" w:hAnsi="Times New Roman" w:eastAsia="Times New Roman" w:cs="Times New Roman"/>
          <w:b/>
          <w:bCs/>
          <w:sz w:val="24"/>
          <w:szCs w:val="24"/>
        </w:rPr>
        <w:t xml:space="preserve"> 2. peatük</w:t>
      </w:r>
      <w:r w:rsidRPr="1A7F4F01" w:rsidR="00CB6A39">
        <w:rPr>
          <w:rFonts w:ascii="Times New Roman" w:hAnsi="Times New Roman" w:eastAsia="Times New Roman" w:cs="Times New Roman"/>
          <w:b/>
          <w:bCs/>
          <w:sz w:val="24"/>
          <w:szCs w:val="24"/>
        </w:rPr>
        <w:t>i</w:t>
      </w:r>
      <w:r w:rsidRPr="1A7F4F01" w:rsidR="68EFA4C5">
        <w:rPr>
          <w:rFonts w:ascii="Times New Roman" w:hAnsi="Times New Roman" w:eastAsia="Times New Roman" w:cs="Times New Roman"/>
          <w:b/>
          <w:bCs/>
          <w:sz w:val="24"/>
          <w:szCs w:val="24"/>
        </w:rPr>
        <w:t xml:space="preserve"> 4. ja</w:t>
      </w:r>
      <w:r w:rsidRPr="1A7F4F01" w:rsidR="0E8CE84B">
        <w:rPr>
          <w:rFonts w:ascii="Times New Roman" w:hAnsi="Times New Roman" w:eastAsia="Times New Roman" w:cs="Times New Roman"/>
          <w:b/>
          <w:bCs/>
          <w:sz w:val="24"/>
          <w:szCs w:val="24"/>
        </w:rPr>
        <w:t>gu</w:t>
      </w:r>
      <w:r w:rsidRPr="1A7F4F01" w:rsidR="214CAF9A">
        <w:rPr>
          <w:rFonts w:ascii="Times New Roman" w:hAnsi="Times New Roman" w:eastAsia="Times New Roman" w:cs="Times New Roman"/>
          <w:b/>
          <w:bCs/>
          <w:sz w:val="24"/>
          <w:szCs w:val="24"/>
        </w:rPr>
        <w:t xml:space="preserve"> </w:t>
      </w:r>
      <w:r w:rsidRPr="1A7F4F01" w:rsidR="00CB6A39">
        <w:rPr>
          <w:rFonts w:ascii="Times New Roman" w:hAnsi="Times New Roman" w:eastAsia="Times New Roman" w:cs="Times New Roman"/>
          <w:b/>
          <w:bCs/>
          <w:sz w:val="24"/>
          <w:szCs w:val="24"/>
        </w:rPr>
        <w:t>„</w:t>
      </w:r>
      <w:r w:rsidRPr="1A7F4F01" w:rsidR="214CAF9A">
        <w:rPr>
          <w:rFonts w:ascii="Times New Roman" w:hAnsi="Times New Roman" w:eastAsia="Times New Roman" w:cs="Times New Roman"/>
          <w:b/>
          <w:bCs/>
          <w:sz w:val="24"/>
          <w:szCs w:val="24"/>
        </w:rPr>
        <w:t>Riiklik jäätmete sortimis</w:t>
      </w:r>
      <w:r w:rsidRPr="1A7F4F01" w:rsidR="1A1174EA">
        <w:rPr>
          <w:rFonts w:ascii="Times New Roman" w:hAnsi="Times New Roman" w:eastAsia="Times New Roman" w:cs="Times New Roman"/>
          <w:b/>
          <w:bCs/>
          <w:sz w:val="24"/>
          <w:szCs w:val="24"/>
        </w:rPr>
        <w:t xml:space="preserve">e </w:t>
      </w:r>
      <w:r w:rsidRPr="1A7F4F01" w:rsidR="214CAF9A">
        <w:rPr>
          <w:rFonts w:ascii="Times New Roman" w:hAnsi="Times New Roman" w:eastAsia="Times New Roman" w:cs="Times New Roman"/>
          <w:b/>
          <w:bCs/>
          <w:sz w:val="24"/>
          <w:szCs w:val="24"/>
        </w:rPr>
        <w:t>uuring</w:t>
      </w:r>
      <w:r w:rsidRPr="1A7F4F01" w:rsidR="00CB6A39">
        <w:rPr>
          <w:rFonts w:ascii="Times New Roman" w:hAnsi="Times New Roman" w:eastAsia="Times New Roman" w:cs="Times New Roman"/>
          <w:b/>
          <w:bCs/>
          <w:sz w:val="24"/>
          <w:szCs w:val="24"/>
        </w:rPr>
        <w:t>“</w:t>
      </w:r>
      <w:r w:rsidRPr="1A7F4F01" w:rsidR="686D5F56">
        <w:rPr>
          <w:rFonts w:ascii="Times New Roman" w:hAnsi="Times New Roman" w:eastAsia="Times New Roman" w:cs="Times New Roman"/>
          <w:b/>
          <w:bCs/>
          <w:sz w:val="24"/>
          <w:szCs w:val="24"/>
        </w:rPr>
        <w:t xml:space="preserve"> (uus jagu)</w:t>
      </w:r>
    </w:p>
    <w:p w:rsidR="406D53D4" w:rsidP="1A7F4F01" w:rsidRDefault="406D53D4" w14:paraId="0ECC0026" w14:textId="54E7DD15">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Seaduse 2. peatükki täi</w:t>
      </w:r>
      <w:r w:rsidRPr="1A7F4F01" w:rsidR="630E93E9">
        <w:rPr>
          <w:rFonts w:ascii="Times New Roman" w:hAnsi="Times New Roman" w:eastAsia="Times New Roman" w:cs="Times New Roman"/>
          <w:sz w:val="24"/>
          <w:szCs w:val="24"/>
        </w:rPr>
        <w:t>e</w:t>
      </w:r>
      <w:r w:rsidRPr="1A7F4F01">
        <w:rPr>
          <w:rFonts w:ascii="Times New Roman" w:hAnsi="Times New Roman" w:eastAsia="Times New Roman" w:cs="Times New Roman"/>
          <w:sz w:val="24"/>
          <w:szCs w:val="24"/>
        </w:rPr>
        <w:t>ndatakse 4. jaoga „Riiklik jäätmete sortimis</w:t>
      </w:r>
      <w:r w:rsidRPr="1A7F4F01" w:rsidR="153D617A">
        <w:rPr>
          <w:rFonts w:ascii="Times New Roman" w:hAnsi="Times New Roman" w:eastAsia="Times New Roman" w:cs="Times New Roman"/>
          <w:sz w:val="24"/>
          <w:szCs w:val="24"/>
        </w:rPr>
        <w:t xml:space="preserve">e </w:t>
      </w:r>
      <w:r w:rsidRPr="1A7F4F01">
        <w:rPr>
          <w:rFonts w:ascii="Times New Roman" w:hAnsi="Times New Roman" w:eastAsia="Times New Roman" w:cs="Times New Roman"/>
          <w:sz w:val="24"/>
          <w:szCs w:val="24"/>
        </w:rPr>
        <w:t xml:space="preserve">uuring“, millega luuakse terviklik õigusraamistik riikliku jäätmete sortimisuuringu korraldamiseks, </w:t>
      </w:r>
      <w:r w:rsidRPr="1A7F4F01" w:rsidR="00CB6A39">
        <w:rPr>
          <w:rFonts w:ascii="Times New Roman" w:hAnsi="Times New Roman" w:eastAsia="Times New Roman" w:cs="Times New Roman"/>
          <w:sz w:val="24"/>
          <w:szCs w:val="24"/>
        </w:rPr>
        <w:t>tegemiseks</w:t>
      </w:r>
      <w:r w:rsidRPr="1A7F4F01">
        <w:rPr>
          <w:rFonts w:ascii="Times New Roman" w:hAnsi="Times New Roman" w:eastAsia="Times New Roman" w:cs="Times New Roman"/>
          <w:sz w:val="24"/>
          <w:szCs w:val="24"/>
        </w:rPr>
        <w:t xml:space="preserve"> ja rahastamiseks.</w:t>
      </w:r>
      <w:r w:rsidRPr="1A7F4F01" w:rsidR="00CB6A39">
        <w:rPr>
          <w:rFonts w:ascii="Times New Roman" w:hAnsi="Times New Roman" w:eastAsia="Times New Roman" w:cs="Times New Roman"/>
          <w:sz w:val="24"/>
          <w:szCs w:val="24"/>
        </w:rPr>
        <w:t xml:space="preserve"> E</w:t>
      </w:r>
      <w:r w:rsidRPr="1A7F4F01">
        <w:rPr>
          <w:rFonts w:ascii="Times New Roman" w:hAnsi="Times New Roman" w:eastAsia="Times New Roman" w:cs="Times New Roman"/>
          <w:sz w:val="24"/>
          <w:szCs w:val="24"/>
        </w:rPr>
        <w:t>esmärk on tagada usaldusväärne ja võrreldav teave Eestis tekkinud ja kogutud jäätmete koostise, liigiti kogumise taseme, jäätmevoogude puhtuse ning jäätmealaste sihttasemete täitmise kohta. Selline teave on vajalik nii riigi jäätmepoliitika kujundamiseks kui ka kehtestatud eesmärkide täitmise seireks ning E</w:t>
      </w:r>
      <w:r w:rsidRPr="1A7F4F01" w:rsidR="00CB6A39">
        <w:rPr>
          <w:rFonts w:ascii="Times New Roman" w:hAnsi="Times New Roman" w:eastAsia="Times New Roman" w:cs="Times New Roman"/>
          <w:sz w:val="24"/>
          <w:szCs w:val="24"/>
        </w:rPr>
        <w:t>Lile</w:t>
      </w:r>
      <w:r w:rsidRPr="1A7F4F01">
        <w:rPr>
          <w:rFonts w:ascii="Times New Roman" w:hAnsi="Times New Roman" w:eastAsia="Times New Roman" w:cs="Times New Roman"/>
          <w:sz w:val="24"/>
          <w:szCs w:val="24"/>
        </w:rPr>
        <w:t xml:space="preserve"> </w:t>
      </w:r>
      <w:r w:rsidRPr="1A7F4F01" w:rsidR="010CDCB9">
        <w:rPr>
          <w:rFonts w:ascii="Times New Roman" w:hAnsi="Times New Roman" w:eastAsia="Times New Roman" w:cs="Times New Roman"/>
          <w:sz w:val="24"/>
          <w:szCs w:val="24"/>
        </w:rPr>
        <w:t>andmete</w:t>
      </w:r>
      <w:r w:rsidRPr="1A7F4F01">
        <w:rPr>
          <w:rFonts w:ascii="Times New Roman" w:hAnsi="Times New Roman" w:eastAsia="Times New Roman" w:cs="Times New Roman"/>
          <w:sz w:val="24"/>
          <w:szCs w:val="24"/>
        </w:rPr>
        <w:t xml:space="preserve"> esitamiseks.</w:t>
      </w:r>
    </w:p>
    <w:p w:rsidR="00EF1876" w:rsidP="1A7F4F01" w:rsidRDefault="00EF1876" w14:paraId="73F6CED2" w14:textId="77777777">
      <w:pPr>
        <w:spacing w:after="0" w:line="276" w:lineRule="auto"/>
        <w:jc w:val="both"/>
        <w:rPr>
          <w:rFonts w:ascii="Times New Roman" w:hAnsi="Times New Roman" w:eastAsia="Times New Roman" w:cs="Times New Roman"/>
          <w:sz w:val="24"/>
          <w:szCs w:val="24"/>
        </w:rPr>
      </w:pPr>
    </w:p>
    <w:p w:rsidR="406D53D4" w:rsidP="1A7F4F01" w:rsidRDefault="406D53D4" w14:paraId="5AA8D242" w14:textId="77BC466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Seaduses sätestatakse sortimisuuringu põhimõtted, sealhulgas uuringu sagedus (vähemalt üks kord viie aasta jooksul), korraldaja (Keskkonnaagentuur) ning nõue </w:t>
      </w:r>
      <w:r w:rsidRPr="1A7F4F01" w:rsidR="00CB6A39">
        <w:rPr>
          <w:rFonts w:ascii="Times New Roman" w:hAnsi="Times New Roman" w:eastAsia="Times New Roman" w:cs="Times New Roman"/>
          <w:sz w:val="24"/>
          <w:szCs w:val="24"/>
        </w:rPr>
        <w:t>teha</w:t>
      </w:r>
      <w:r w:rsidRPr="1A7F4F01">
        <w:rPr>
          <w:rFonts w:ascii="Times New Roman" w:hAnsi="Times New Roman" w:eastAsia="Times New Roman" w:cs="Times New Roman"/>
          <w:sz w:val="24"/>
          <w:szCs w:val="24"/>
        </w:rPr>
        <w:t xml:space="preserve"> uuring viisil, mis tagab andmete võrreldavuse ja kvaliteedi. Samuti nähakse ette probleemtoodete tootjate ja tootjate ühenduste kaasamine ning kohalike omavalitsuste, jäätmevedajate ja -käitlejate kohustus võimaldada uuringu </w:t>
      </w:r>
      <w:r w:rsidRPr="1A7F4F01" w:rsidR="00CB6A39">
        <w:rPr>
          <w:rFonts w:ascii="Times New Roman" w:hAnsi="Times New Roman" w:eastAsia="Times New Roman" w:cs="Times New Roman"/>
          <w:sz w:val="24"/>
          <w:szCs w:val="24"/>
        </w:rPr>
        <w:t>tegemist</w:t>
      </w:r>
      <w:r w:rsidRPr="1A7F4F01">
        <w:rPr>
          <w:rFonts w:ascii="Times New Roman" w:hAnsi="Times New Roman" w:eastAsia="Times New Roman" w:cs="Times New Roman"/>
          <w:sz w:val="24"/>
          <w:szCs w:val="24"/>
        </w:rPr>
        <w:t>.</w:t>
      </w:r>
    </w:p>
    <w:p w:rsidR="00EF1876" w:rsidP="1A7F4F01" w:rsidRDefault="00EF1876" w14:paraId="5FEC1A0D" w14:textId="77777777">
      <w:pPr>
        <w:spacing w:after="0" w:line="276" w:lineRule="auto"/>
        <w:jc w:val="both"/>
        <w:rPr>
          <w:rFonts w:ascii="Times New Roman" w:hAnsi="Times New Roman" w:eastAsia="Times New Roman" w:cs="Times New Roman"/>
          <w:sz w:val="24"/>
          <w:szCs w:val="24"/>
        </w:rPr>
      </w:pPr>
    </w:p>
    <w:p w:rsidR="406D53D4" w:rsidP="1A7F4F01" w:rsidRDefault="406D53D4" w14:paraId="4FBC49CA" w14:textId="70BBA0F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Lisaks kehtestatakse sortimisuuringu rahastamise põhimõtted. Uuringu kulud kaetakse riigieelarvest või muudest vahenditest, sealhulgas osaliselt probleemtoodete tootjate või tootjate ühenduste poolt</w:t>
      </w:r>
      <w:r w:rsidRPr="1A7F4F01" w:rsidR="3B9EE1B6">
        <w:rPr>
          <w:rFonts w:ascii="Times New Roman" w:hAnsi="Times New Roman" w:eastAsia="Times New Roman" w:cs="Times New Roman"/>
          <w:sz w:val="24"/>
          <w:szCs w:val="24"/>
        </w:rPr>
        <w:t>, kellel on sortimisuuringu rahastamise kohustus. Rahastamiskohustuse olemasolu ja ulatus tuleneb asjaomase probleemtoote suhtes kohaldatavatest õigusnormidest. Probleemtoote tootja või tootjate ühendus kannab üksnes selle osa sortimisuuringu kuludest, mis on seotud asjaomase probleemtoote jäätmete osakaalu kindlaksmääramisega segaolmejäätmetes</w:t>
      </w:r>
      <w:r w:rsidRPr="1A7F4F01" w:rsidR="3932B1A1">
        <w:rPr>
          <w:rFonts w:ascii="Times New Roman" w:hAnsi="Times New Roman" w:eastAsia="Times New Roman" w:cs="Times New Roman"/>
          <w:sz w:val="24"/>
          <w:szCs w:val="24"/>
        </w:rPr>
        <w:t xml:space="preserve"> või muudes jäätmetes</w:t>
      </w:r>
      <w:r w:rsidRPr="1A7F4F01" w:rsidR="3C5219E3">
        <w:rPr>
          <w:rFonts w:ascii="Times New Roman" w:hAnsi="Times New Roman" w:eastAsia="Times New Roman" w:cs="Times New Roman"/>
          <w:sz w:val="24"/>
          <w:szCs w:val="24"/>
        </w:rPr>
        <w:t>.</w:t>
      </w:r>
      <w:r w:rsidRPr="1A7F4F01" w:rsidR="3B9EE1B6">
        <w:rPr>
          <w:rFonts w:ascii="Times New Roman" w:hAnsi="Times New Roman" w:eastAsia="Times New Roman" w:cs="Times New Roman"/>
          <w:sz w:val="24"/>
          <w:szCs w:val="24"/>
        </w:rPr>
        <w:t xml:space="preserve"> Asjaomase probleemtoote uuringuga seotud kulud jaotatakse rahastamiskohustusega tootjate või tootjate ühenduste vahel </w:t>
      </w:r>
      <w:r w:rsidRPr="1A7F4F01">
        <w:rPr>
          <w:rFonts w:ascii="Times New Roman" w:hAnsi="Times New Roman" w:eastAsia="Times New Roman" w:cs="Times New Roman"/>
          <w:sz w:val="24"/>
          <w:szCs w:val="24"/>
        </w:rPr>
        <w:t>proportsionaalselt nende turuosaga, lähtudes turule lastud probleemtoodete kogusest. Tasu arvutamise alused ja metoodika sätestatakse seaduses selgelt, tuginedes probleemtooteregistri andmetele, mis tagavad tootjate tuvastamise ja nende turuosade kindlaksmääramise.</w:t>
      </w:r>
      <w:r w:rsidRPr="1A7F4F01" w:rsidR="00343FAA">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Menetlusliku selguse tagamiseks sätestatakse sortimisuuringu tasu määramise kord, tasumise tähtajad ning täitmise tagamise mehhanismid, sealhulgas võimalus anda tasu määramise korraldus sundtäitmisele.</w:t>
      </w:r>
    </w:p>
    <w:p w:rsidR="00EF1876" w:rsidP="1A7F4F01" w:rsidRDefault="00EF1876" w14:paraId="02E68CCE" w14:textId="77777777">
      <w:pPr>
        <w:spacing w:after="0" w:line="276" w:lineRule="auto"/>
        <w:jc w:val="both"/>
        <w:rPr>
          <w:rFonts w:ascii="Times New Roman" w:hAnsi="Times New Roman" w:eastAsia="Times New Roman" w:cs="Times New Roman"/>
          <w:sz w:val="24"/>
          <w:szCs w:val="24"/>
        </w:rPr>
      </w:pPr>
    </w:p>
    <w:p w:rsidR="406D53D4" w:rsidP="1A7F4F01" w:rsidRDefault="406D53D4" w14:paraId="066968DA" w14:textId="07B272D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Muudatus koondab </w:t>
      </w:r>
      <w:r w:rsidRPr="1A7F4F01" w:rsidR="665B422A">
        <w:rPr>
          <w:rFonts w:ascii="Times New Roman" w:hAnsi="Times New Roman" w:eastAsia="Times New Roman" w:cs="Times New Roman"/>
          <w:sz w:val="24"/>
          <w:szCs w:val="24"/>
        </w:rPr>
        <w:t xml:space="preserve">sortimisuuringu </w:t>
      </w:r>
      <w:r w:rsidRPr="1A7F4F01" w:rsidR="7E81C854">
        <w:rPr>
          <w:rFonts w:ascii="Times New Roman" w:hAnsi="Times New Roman" w:eastAsia="Times New Roman" w:cs="Times New Roman"/>
          <w:sz w:val="24"/>
          <w:szCs w:val="24"/>
        </w:rPr>
        <w:t xml:space="preserve">korraldamist, tegemist ja rahastamist </w:t>
      </w:r>
      <w:r w:rsidRPr="1A7F4F01">
        <w:rPr>
          <w:rFonts w:ascii="Times New Roman" w:hAnsi="Times New Roman" w:eastAsia="Times New Roman" w:cs="Times New Roman"/>
          <w:sz w:val="24"/>
          <w:szCs w:val="24"/>
        </w:rPr>
        <w:t>puudutav</w:t>
      </w:r>
      <w:r w:rsidRPr="1A7F4F01" w:rsidR="00343FAA">
        <w:rPr>
          <w:rFonts w:ascii="Times New Roman" w:hAnsi="Times New Roman" w:eastAsia="Times New Roman" w:cs="Times New Roman"/>
          <w:sz w:val="24"/>
          <w:szCs w:val="24"/>
        </w:rPr>
        <w:t>ad nõuded</w:t>
      </w:r>
      <w:r w:rsidRPr="1A7F4F01">
        <w:rPr>
          <w:rFonts w:ascii="Times New Roman" w:hAnsi="Times New Roman" w:eastAsia="Times New Roman" w:cs="Times New Roman"/>
          <w:sz w:val="24"/>
          <w:szCs w:val="24"/>
        </w:rPr>
        <w:t xml:space="preserve"> </w:t>
      </w:r>
      <w:r w:rsidRPr="1A7F4F01" w:rsidR="28219F53">
        <w:rPr>
          <w:rFonts w:ascii="Times New Roman" w:hAnsi="Times New Roman" w:eastAsia="Times New Roman" w:cs="Times New Roman"/>
          <w:sz w:val="24"/>
          <w:szCs w:val="24"/>
        </w:rPr>
        <w:t>ühtsesse</w:t>
      </w:r>
      <w:r w:rsidRPr="1A7F4F01" w:rsidR="404DD30D">
        <w:rPr>
          <w:rFonts w:ascii="Times New Roman" w:hAnsi="Times New Roman" w:eastAsia="Times New Roman" w:cs="Times New Roman"/>
          <w:sz w:val="24"/>
          <w:szCs w:val="24"/>
        </w:rPr>
        <w:t xml:space="preserve"> regulatsiooni</w:t>
      </w:r>
      <w:r w:rsidRPr="1A7F4F01">
        <w:rPr>
          <w:rFonts w:ascii="Times New Roman" w:hAnsi="Times New Roman" w:eastAsia="Times New Roman" w:cs="Times New Roman"/>
          <w:sz w:val="24"/>
          <w:szCs w:val="24"/>
        </w:rPr>
        <w:t>, suurendab õigusselgust ning loob eeldused andmepõhiseks ja tõhusaks jäätmehoolduse korraldamiseks.</w:t>
      </w:r>
      <w:r w:rsidRPr="1A7F4F01" w:rsidR="57E94C7A">
        <w:rPr>
          <w:rFonts w:ascii="Times New Roman" w:hAnsi="Times New Roman" w:eastAsia="Times New Roman" w:cs="Times New Roman"/>
          <w:sz w:val="24"/>
          <w:szCs w:val="24"/>
        </w:rPr>
        <w:t xml:space="preserve"> </w:t>
      </w:r>
      <w:r w:rsidRPr="1A7F4F01" w:rsidR="00343FAA">
        <w:rPr>
          <w:rFonts w:ascii="Times New Roman" w:hAnsi="Times New Roman" w:eastAsia="Times New Roman" w:cs="Times New Roman"/>
          <w:sz w:val="24"/>
          <w:szCs w:val="24"/>
        </w:rPr>
        <w:t>U</w:t>
      </w:r>
      <w:r w:rsidRPr="1A7F4F01" w:rsidR="57E94C7A">
        <w:rPr>
          <w:rFonts w:ascii="Times New Roman" w:hAnsi="Times New Roman" w:eastAsia="Times New Roman" w:cs="Times New Roman"/>
          <w:sz w:val="24"/>
          <w:szCs w:val="24"/>
        </w:rPr>
        <w:t xml:space="preserve">uringu korraldamine ei ole </w:t>
      </w:r>
      <w:r w:rsidRPr="1A7F4F01">
        <w:rPr>
          <w:rFonts w:ascii="Times New Roman" w:hAnsi="Times New Roman" w:eastAsia="Times New Roman" w:cs="Times New Roman"/>
          <w:sz w:val="24"/>
          <w:szCs w:val="24"/>
        </w:rPr>
        <w:t xml:space="preserve"> </w:t>
      </w:r>
      <w:r w:rsidRPr="1A7F4F01" w:rsidR="57E94C7A">
        <w:rPr>
          <w:rFonts w:ascii="Times New Roman" w:hAnsi="Times New Roman" w:eastAsia="Times New Roman" w:cs="Times New Roman"/>
          <w:sz w:val="24"/>
          <w:szCs w:val="24"/>
        </w:rPr>
        <w:t>Keskkonnaagentuur</w:t>
      </w:r>
      <w:r w:rsidRPr="1A7F4F01" w:rsidR="42569946">
        <w:rPr>
          <w:rFonts w:ascii="Times New Roman" w:hAnsi="Times New Roman" w:eastAsia="Times New Roman" w:cs="Times New Roman"/>
          <w:sz w:val="24"/>
          <w:szCs w:val="24"/>
        </w:rPr>
        <w:t>i jaoks uus ülesanne, ka viimase sortimisuuringu korraldas Keskkonnaagentuur.</w:t>
      </w:r>
      <w:r w:rsidRPr="1A7F4F01" w:rsidR="57E94C7A">
        <w:rPr>
          <w:rFonts w:ascii="Times New Roman" w:hAnsi="Times New Roman" w:eastAsia="Times New Roman" w:cs="Times New Roman"/>
          <w:sz w:val="24"/>
          <w:szCs w:val="24"/>
        </w:rPr>
        <w:t xml:space="preserve"> </w:t>
      </w:r>
      <w:r w:rsidRPr="1A7F4F01" w:rsidR="6FF68490">
        <w:rPr>
          <w:rFonts w:ascii="Times New Roman" w:hAnsi="Times New Roman" w:eastAsia="Times New Roman" w:cs="Times New Roman"/>
          <w:sz w:val="24"/>
          <w:szCs w:val="24"/>
        </w:rPr>
        <w:t>Muudatusega sätestatakse sortimisuuringu rahastamise ja tasu arvutamise ühtsed alused ning Keskkonnaagentuurile antakse õigus määrata sortimisuuringu tasu probleemtoote tootjale või tootjate ühendusele, kellel on asjaomase probleemtoote suhtes kohaldatavatest õigusnormidest tulenev sortimisuuringu rahastamise kohustus.</w:t>
      </w:r>
    </w:p>
    <w:p w:rsidR="00343FAA" w:rsidP="1A7F4F01" w:rsidRDefault="26CDFBB3" w14:paraId="25283379" w14:textId="4F5D816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 </w:t>
      </w:r>
      <w:r w:rsidRPr="1A7F4F01" w:rsidR="08D16B14">
        <w:rPr>
          <w:rFonts w:ascii="Times New Roman" w:hAnsi="Times New Roman" w:eastAsia="Times New Roman" w:cs="Times New Roman"/>
          <w:sz w:val="24"/>
          <w:szCs w:val="24"/>
        </w:rPr>
        <w:t xml:space="preserve"> </w:t>
      </w:r>
    </w:p>
    <w:p w:rsidR="53E97E9A" w:rsidP="1A7F4F01" w:rsidRDefault="0BD13135" w14:paraId="11B24DBF" w14:textId="350A7024">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JäätS</w:t>
      </w:r>
      <w:r w:rsidRPr="1A7F4F01" w:rsidR="00343FAA">
        <w:rPr>
          <w:rFonts w:ascii="Times New Roman" w:hAnsi="Times New Roman" w:eastAsia="Times New Roman" w:cs="Times New Roman"/>
          <w:b/>
          <w:bCs/>
          <w:sz w:val="24"/>
          <w:szCs w:val="24"/>
        </w:rPr>
        <w:t>i</w:t>
      </w:r>
      <w:r w:rsidRPr="1A7F4F01" w:rsidR="68EFA4C5">
        <w:rPr>
          <w:rFonts w:ascii="Times New Roman" w:hAnsi="Times New Roman" w:eastAsia="Times New Roman" w:cs="Times New Roman"/>
          <w:b/>
          <w:bCs/>
          <w:sz w:val="24"/>
          <w:szCs w:val="24"/>
        </w:rPr>
        <w:t xml:space="preserve"> § </w:t>
      </w:r>
      <w:r w:rsidRPr="1A7F4F01" w:rsidR="1081DD73">
        <w:rPr>
          <w:rFonts w:ascii="Times New Roman" w:hAnsi="Times New Roman" w:eastAsia="Times New Roman" w:cs="Times New Roman"/>
          <w:b/>
          <w:bCs/>
          <w:sz w:val="24"/>
          <w:szCs w:val="24"/>
        </w:rPr>
        <w:t>59</w:t>
      </w:r>
      <w:r w:rsidRPr="1A7F4F01" w:rsidR="2D4D7C3C">
        <w:rPr>
          <w:rFonts w:ascii="Times New Roman" w:hAnsi="Times New Roman" w:eastAsia="Times New Roman" w:cs="Times New Roman"/>
          <w:b/>
          <w:bCs/>
          <w:sz w:val="24"/>
          <w:szCs w:val="24"/>
          <w:vertAlign w:val="superscript"/>
        </w:rPr>
        <w:t>2</w:t>
      </w:r>
    </w:p>
    <w:p w:rsidR="53E97E9A" w:rsidP="1A7F4F01" w:rsidRDefault="3524E640" w14:paraId="722FE175" w14:textId="231BAB43">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Sätte </w:t>
      </w:r>
      <w:r w:rsidRPr="1A7F4F01" w:rsidR="4609239F">
        <w:rPr>
          <w:rFonts w:ascii="Times New Roman" w:hAnsi="Times New Roman" w:eastAsia="Times New Roman" w:cs="Times New Roman"/>
          <w:sz w:val="24"/>
          <w:szCs w:val="24"/>
        </w:rPr>
        <w:t xml:space="preserve">eesmärk on kehtestada õiguslik alus sortimisuuringu </w:t>
      </w:r>
      <w:r w:rsidRPr="1A7F4F01" w:rsidR="00343FAA">
        <w:rPr>
          <w:rFonts w:ascii="Times New Roman" w:hAnsi="Times New Roman" w:eastAsia="Times New Roman" w:cs="Times New Roman"/>
          <w:sz w:val="24"/>
          <w:szCs w:val="24"/>
        </w:rPr>
        <w:t>tegemiseks</w:t>
      </w:r>
      <w:r w:rsidRPr="1A7F4F01" w:rsidR="4609239F">
        <w:rPr>
          <w:rFonts w:ascii="Times New Roman" w:hAnsi="Times New Roman" w:eastAsia="Times New Roman" w:cs="Times New Roman"/>
          <w:sz w:val="24"/>
          <w:szCs w:val="24"/>
        </w:rPr>
        <w:t xml:space="preserve"> ning määrata selle sisu, eesmärgid ja korralduslikud põhimõtted.</w:t>
      </w:r>
      <w:r w:rsidRPr="1A7F4F01" w:rsidR="7B765505">
        <w:rPr>
          <w:rFonts w:ascii="Times New Roman" w:hAnsi="Times New Roman" w:eastAsia="Times New Roman" w:cs="Times New Roman"/>
          <w:sz w:val="24"/>
          <w:szCs w:val="24"/>
        </w:rPr>
        <w:t xml:space="preserve"> </w:t>
      </w:r>
      <w:r w:rsidRPr="1A7F4F01" w:rsidR="7B765505">
        <w:rPr>
          <w:rFonts w:ascii="Times New Roman" w:hAnsi="Times New Roman" w:cs="Times New Roman"/>
          <w:sz w:val="24"/>
          <w:szCs w:val="24"/>
        </w:rPr>
        <w:t>Sättega võetakse üle jäätmete raamdirektiivi artikkel 22d (6).</w:t>
      </w:r>
    </w:p>
    <w:p w:rsidR="00EF1876" w:rsidP="1A7F4F01" w:rsidRDefault="00EF1876" w14:paraId="5F4DF570" w14:textId="77777777">
      <w:pPr>
        <w:spacing w:after="0" w:line="276" w:lineRule="auto"/>
        <w:jc w:val="both"/>
        <w:rPr>
          <w:rFonts w:ascii="Times New Roman" w:hAnsi="Times New Roman" w:cs="Times New Roman"/>
          <w:sz w:val="24"/>
          <w:szCs w:val="24"/>
        </w:rPr>
      </w:pPr>
    </w:p>
    <w:p w:rsidR="0900E765" w:rsidP="1A7F4F01" w:rsidRDefault="0900E765" w14:paraId="514BC72E" w14:textId="7D2FAACA">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Lõikes 1 sätestatakse </w:t>
      </w:r>
      <w:r w:rsidRPr="1A7F4F01" w:rsidR="00343FAA">
        <w:rPr>
          <w:rFonts w:ascii="Times New Roman" w:hAnsi="Times New Roman" w:eastAsia="Times New Roman" w:cs="Times New Roman"/>
          <w:sz w:val="24"/>
          <w:szCs w:val="24"/>
        </w:rPr>
        <w:t xml:space="preserve">termin </w:t>
      </w:r>
      <w:r w:rsidRPr="1A7F4F01" w:rsidR="009E350F">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sortimis</w:t>
      </w:r>
      <w:r w:rsidRPr="1A7F4F01" w:rsidR="056FBD17">
        <w:rPr>
          <w:rFonts w:ascii="Times New Roman" w:hAnsi="Times New Roman" w:eastAsia="Times New Roman" w:cs="Times New Roman"/>
          <w:sz w:val="24"/>
          <w:szCs w:val="24"/>
        </w:rPr>
        <w:t xml:space="preserve">e </w:t>
      </w:r>
      <w:r w:rsidRPr="1A7F4F01">
        <w:rPr>
          <w:rFonts w:ascii="Times New Roman" w:hAnsi="Times New Roman" w:eastAsia="Times New Roman" w:cs="Times New Roman"/>
          <w:sz w:val="24"/>
          <w:szCs w:val="24"/>
        </w:rPr>
        <w:t>uuring</w:t>
      </w:r>
      <w:r w:rsidRPr="1A7F4F01" w:rsidR="009E350F">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ja </w:t>
      </w:r>
      <w:r w:rsidRPr="1A7F4F01" w:rsidR="00343FAA">
        <w:rPr>
          <w:rFonts w:ascii="Times New Roman" w:hAnsi="Times New Roman" w:eastAsia="Times New Roman" w:cs="Times New Roman"/>
          <w:sz w:val="24"/>
          <w:szCs w:val="24"/>
        </w:rPr>
        <w:t xml:space="preserve">uuringu </w:t>
      </w:r>
      <w:r w:rsidRPr="1A7F4F01">
        <w:rPr>
          <w:rFonts w:ascii="Times New Roman" w:hAnsi="Times New Roman" w:eastAsia="Times New Roman" w:cs="Times New Roman"/>
          <w:sz w:val="24"/>
          <w:szCs w:val="24"/>
        </w:rPr>
        <w:t>ulatus. Sortimisuuringu käigus hinnatakse Eesti territooriumil tekkinud ja kogutud jäätmete liigilist koostist, sealhulgas segaolmejäätmete koostist, liigiti kogumise taset ning jäätmevoogude puhtust. Samuti võimaldab uuring hinnata riiklike jäätmealaste sihttasemete täitmist. Nimetatud andmed on vajalikud, et saada terviklik ja objektiivne ülevaade jäätmekäitluse tegelikust olukorrast ning tuvastada kitsaskohad jäätmete liigiti kogumisel ja ringlussevõtul.</w:t>
      </w:r>
    </w:p>
    <w:p w:rsidR="00EF1876" w:rsidP="1A7F4F01" w:rsidRDefault="00EF1876" w14:paraId="1702B9F7" w14:textId="77777777">
      <w:pPr>
        <w:spacing w:after="0" w:line="276" w:lineRule="auto"/>
        <w:jc w:val="both"/>
        <w:rPr>
          <w:rFonts w:ascii="Times New Roman" w:hAnsi="Times New Roman" w:eastAsia="Times New Roman" w:cs="Times New Roman"/>
          <w:sz w:val="24"/>
          <w:szCs w:val="24"/>
        </w:rPr>
      </w:pPr>
    </w:p>
    <w:p w:rsidR="0900E765" w:rsidP="1A7F4F01" w:rsidRDefault="0900E765" w14:paraId="64DDDFAD" w14:textId="7ABE5AE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Lõikes 2 tuuakse välja sortimisuuringu peamised eesmärgid. Uuringu abil kogutavat usaldusväärset ja võrreldavat andmestikku kasutatakse eeskätt laiendatud tootjavastutuse süsteemi toimimise hindamiseks, sealhulgas kohustuste arvutamiseks. Samuti on andmed vajalikud kogumisvõrgustiku tulemuslikkuse hindamiseks ning vajaduse</w:t>
      </w:r>
      <w:r w:rsidRPr="1A7F4F01" w:rsidR="00343FAA">
        <w:rPr>
          <w:rFonts w:ascii="Times New Roman" w:hAnsi="Times New Roman" w:eastAsia="Times New Roman" w:cs="Times New Roman"/>
          <w:sz w:val="24"/>
          <w:szCs w:val="24"/>
        </w:rPr>
        <w:t xml:space="preserve"> korra</w:t>
      </w:r>
      <w:r w:rsidRPr="1A7F4F01">
        <w:rPr>
          <w:rFonts w:ascii="Times New Roman" w:hAnsi="Times New Roman" w:eastAsia="Times New Roman" w:cs="Times New Roman"/>
          <w:sz w:val="24"/>
          <w:szCs w:val="24"/>
        </w:rPr>
        <w:t xml:space="preserve">l selle </w:t>
      </w:r>
      <w:r w:rsidRPr="1A7F4F01">
        <w:rPr>
          <w:rFonts w:ascii="Times New Roman" w:hAnsi="Times New Roman" w:eastAsia="Times New Roman" w:cs="Times New Roman"/>
          <w:sz w:val="24"/>
          <w:szCs w:val="24"/>
        </w:rPr>
        <w:t>parendamiseks. Lisaks võimaldab sortimisuuring hinnata avalikkusele suunatud teabekampaaniate mõju ning teha järeldusi nende edasiseks arendamiseks.</w:t>
      </w:r>
      <w:r w:rsidRPr="1A7F4F01" w:rsidR="3C993AF9">
        <w:rPr>
          <w:rFonts w:ascii="Times New Roman" w:hAnsi="Times New Roman" w:eastAsia="Times New Roman" w:cs="Times New Roman"/>
          <w:sz w:val="24"/>
          <w:szCs w:val="24"/>
        </w:rPr>
        <w:t xml:space="preserve"> </w:t>
      </w:r>
      <w:r w:rsidRPr="1A7F4F01" w:rsidR="22A4A12A">
        <w:rPr>
          <w:rFonts w:ascii="Times New Roman" w:hAnsi="Times New Roman" w:eastAsia="Times New Roman" w:cs="Times New Roman"/>
          <w:sz w:val="24"/>
          <w:szCs w:val="24"/>
        </w:rPr>
        <w:t>Samuti kasutatakse sortimisuuringu andmeid Euroopa Komisjonile esitatava jäätmearuand</w:t>
      </w:r>
      <w:r w:rsidRPr="1A7F4F01" w:rsidR="00A33787">
        <w:rPr>
          <w:rFonts w:ascii="Times New Roman" w:hAnsi="Times New Roman" w:eastAsia="Times New Roman" w:cs="Times New Roman"/>
          <w:sz w:val="24"/>
          <w:szCs w:val="24"/>
        </w:rPr>
        <w:t>e</w:t>
      </w:r>
      <w:r w:rsidRPr="1A7F4F01" w:rsidR="22A4A12A">
        <w:rPr>
          <w:rFonts w:ascii="Times New Roman" w:hAnsi="Times New Roman" w:eastAsia="Times New Roman" w:cs="Times New Roman"/>
          <w:sz w:val="24"/>
          <w:szCs w:val="24"/>
        </w:rPr>
        <w:t xml:space="preserve"> koostamisel.</w:t>
      </w:r>
    </w:p>
    <w:p w:rsidR="00EF1876" w:rsidP="1A7F4F01" w:rsidRDefault="00EF1876" w14:paraId="29CA40D7" w14:textId="77777777">
      <w:pPr>
        <w:spacing w:after="0" w:line="276" w:lineRule="auto"/>
        <w:jc w:val="both"/>
        <w:rPr>
          <w:rFonts w:ascii="Times New Roman" w:hAnsi="Times New Roman" w:eastAsia="Times New Roman" w:cs="Times New Roman"/>
          <w:sz w:val="24"/>
          <w:szCs w:val="24"/>
        </w:rPr>
      </w:pPr>
    </w:p>
    <w:p w:rsidR="0900E765" w:rsidP="1A7F4F01" w:rsidRDefault="4609239F" w14:paraId="1D1A858C" w14:textId="12282EA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Lõikes 3 sätestatakse sortimisuuringu korraldus. Uuringu korraldaja on Keskkonnaagentuur, kes peab</w:t>
      </w:r>
      <w:r w:rsidRPr="1A7F4F01" w:rsidR="4C199453">
        <w:rPr>
          <w:rFonts w:ascii="Times New Roman" w:hAnsi="Times New Roman" w:eastAsia="Times New Roman" w:cs="Times New Roman"/>
          <w:sz w:val="24"/>
          <w:szCs w:val="24"/>
        </w:rPr>
        <w:t xml:space="preserve"> uuringu</w:t>
      </w:r>
      <w:r w:rsidRPr="1A7F4F01">
        <w:rPr>
          <w:rFonts w:ascii="Times New Roman" w:hAnsi="Times New Roman" w:eastAsia="Times New Roman" w:cs="Times New Roman"/>
          <w:sz w:val="24"/>
          <w:szCs w:val="24"/>
        </w:rPr>
        <w:t xml:space="preserve"> </w:t>
      </w:r>
      <w:r w:rsidRPr="1A7F4F01" w:rsidR="00A33787">
        <w:rPr>
          <w:rFonts w:ascii="Times New Roman" w:hAnsi="Times New Roman" w:eastAsia="Times New Roman" w:cs="Times New Roman"/>
          <w:sz w:val="24"/>
          <w:szCs w:val="24"/>
        </w:rPr>
        <w:t>tegema</w:t>
      </w:r>
      <w:r w:rsidRPr="1A7F4F01">
        <w:rPr>
          <w:rFonts w:ascii="Times New Roman" w:hAnsi="Times New Roman" w:eastAsia="Times New Roman" w:cs="Times New Roman"/>
          <w:sz w:val="24"/>
          <w:szCs w:val="24"/>
        </w:rPr>
        <w:t xml:space="preserve"> vähemalt üks kord viie aasta jooksul.</w:t>
      </w:r>
      <w:r w:rsidRPr="1A7F4F01" w:rsidR="00A33787">
        <w:rPr>
          <w:rFonts w:ascii="Times New Roman" w:hAnsi="Times New Roman" w:eastAsia="Times New Roman" w:cs="Times New Roman"/>
          <w:sz w:val="24"/>
          <w:szCs w:val="24"/>
        </w:rPr>
        <w:t xml:space="preserve"> </w:t>
      </w:r>
      <w:r w:rsidRPr="1A7F4F01" w:rsidR="1DD8754C">
        <w:rPr>
          <w:rFonts w:ascii="Times New Roman" w:hAnsi="Times New Roman" w:eastAsia="Times New Roman" w:cs="Times New Roman"/>
          <w:sz w:val="24"/>
          <w:szCs w:val="24"/>
        </w:rPr>
        <w:t xml:space="preserve"> </w:t>
      </w:r>
      <w:r w:rsidRPr="1A7F4F01" w:rsidR="0700938D">
        <w:rPr>
          <w:rFonts w:ascii="Times New Roman" w:hAnsi="Times New Roman" w:eastAsia="Times New Roman" w:cs="Times New Roman"/>
          <w:sz w:val="24"/>
          <w:szCs w:val="24"/>
        </w:rPr>
        <w:t>Uuringu korraldamine ei ole</w:t>
      </w:r>
      <w:r w:rsidRPr="1A7F4F01" w:rsidR="229313C3">
        <w:rPr>
          <w:rFonts w:ascii="Times New Roman" w:hAnsi="Times New Roman" w:eastAsia="Times New Roman" w:cs="Times New Roman"/>
          <w:sz w:val="24"/>
          <w:szCs w:val="24"/>
        </w:rPr>
        <w:t xml:space="preserve"> Keskkonnaagentuuri jaoks uus ülesanne, ka viimase sortimisuuringu korraldas Keskkonnaagentuur.</w:t>
      </w:r>
      <w:r w:rsidRPr="1A7F4F01" w:rsidR="785958C8">
        <w:rPr>
          <w:rFonts w:ascii="Times New Roman" w:hAnsi="Times New Roman" w:eastAsia="Times New Roman" w:cs="Times New Roman"/>
          <w:sz w:val="24"/>
          <w:szCs w:val="24"/>
        </w:rPr>
        <w:t xml:space="preserve"> </w:t>
      </w:r>
      <w:r w:rsidRPr="1A7F4F01" w:rsidR="0CD8ACFF">
        <w:rPr>
          <w:rFonts w:ascii="Times New Roman" w:hAnsi="Times New Roman" w:eastAsia="Times New Roman" w:cs="Times New Roman"/>
          <w:sz w:val="24"/>
          <w:szCs w:val="24"/>
        </w:rPr>
        <w:t>Kohustus korraldada segaolmejäätmete sortimisuuring iga viie aasta tagant tuleneb jäätmete raamdirektiivi artik</w:t>
      </w:r>
      <w:r w:rsidRPr="1A7F4F01" w:rsidR="00A33787">
        <w:rPr>
          <w:rFonts w:ascii="Times New Roman" w:hAnsi="Times New Roman" w:eastAsia="Times New Roman" w:cs="Times New Roman"/>
          <w:sz w:val="24"/>
          <w:szCs w:val="24"/>
        </w:rPr>
        <w:t>li</w:t>
      </w:r>
      <w:r w:rsidRPr="1A7F4F01" w:rsidR="0CD8ACFF">
        <w:rPr>
          <w:rFonts w:ascii="Times New Roman" w:hAnsi="Times New Roman" w:eastAsia="Times New Roman" w:cs="Times New Roman"/>
          <w:sz w:val="24"/>
          <w:szCs w:val="24"/>
        </w:rPr>
        <w:t xml:space="preserve"> 22d lõikest 6</w:t>
      </w:r>
      <w:r w:rsidRPr="1A7F4F01" w:rsidR="6BC058A4">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Selline sagedus on piisav, et jälgida ajas toimuvaid muutusi jäätmevoogudes ning hinnata poliitikameetmete mõju. Uuringu tellimisel</w:t>
      </w:r>
      <w:r w:rsidRPr="1A7F4F01" w:rsidR="009E350F">
        <w:rPr>
          <w:rFonts w:ascii="Times New Roman" w:hAnsi="Times New Roman" w:eastAsia="Times New Roman" w:cs="Times New Roman"/>
          <w:sz w:val="24"/>
          <w:szCs w:val="24"/>
        </w:rPr>
        <w:t>e</w:t>
      </w:r>
      <w:r w:rsidRPr="1A7F4F01">
        <w:rPr>
          <w:rFonts w:ascii="Times New Roman" w:hAnsi="Times New Roman" w:eastAsia="Times New Roman" w:cs="Times New Roman"/>
          <w:sz w:val="24"/>
          <w:szCs w:val="24"/>
        </w:rPr>
        <w:t xml:space="preserve"> kohaldatakse riigihangete seadust, et tagada läbipaistev ja konkurentsipõhine teenuse osutaja valik.</w:t>
      </w:r>
    </w:p>
    <w:p w:rsidR="00EF1876" w:rsidP="1A7F4F01" w:rsidRDefault="00EF1876" w14:paraId="4CB0D748" w14:textId="77777777">
      <w:pPr>
        <w:spacing w:after="0" w:line="276" w:lineRule="auto"/>
        <w:jc w:val="both"/>
        <w:rPr>
          <w:rFonts w:ascii="Times New Roman" w:hAnsi="Times New Roman" w:eastAsia="Times New Roman" w:cs="Times New Roman"/>
          <w:sz w:val="24"/>
          <w:szCs w:val="24"/>
        </w:rPr>
      </w:pPr>
    </w:p>
    <w:p w:rsidR="0900E765" w:rsidP="1A7F4F01" w:rsidRDefault="4609239F" w14:paraId="0B328657" w14:textId="02B2D59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Lõikes 4 </w:t>
      </w:r>
      <w:r w:rsidRPr="1A7F4F01" w:rsidR="35FDECF2">
        <w:rPr>
          <w:rFonts w:ascii="Times New Roman" w:hAnsi="Times New Roman" w:eastAsia="Times New Roman" w:cs="Times New Roman"/>
          <w:sz w:val="24"/>
          <w:szCs w:val="24"/>
        </w:rPr>
        <w:t xml:space="preserve">sätestatakse nõue </w:t>
      </w:r>
      <w:r w:rsidRPr="1A7F4F01" w:rsidR="00A33787">
        <w:rPr>
          <w:rFonts w:ascii="Times New Roman" w:hAnsi="Times New Roman" w:eastAsia="Times New Roman" w:cs="Times New Roman"/>
          <w:sz w:val="24"/>
          <w:szCs w:val="24"/>
        </w:rPr>
        <w:t>teha</w:t>
      </w:r>
      <w:r w:rsidRPr="1A7F4F01" w:rsidR="35FDECF2">
        <w:rPr>
          <w:rFonts w:ascii="Times New Roman" w:hAnsi="Times New Roman" w:eastAsia="Times New Roman" w:cs="Times New Roman"/>
          <w:sz w:val="24"/>
          <w:szCs w:val="24"/>
        </w:rPr>
        <w:t xml:space="preserve"> sortimisuuring koostöös probleemtoodete tootjate ja tootjate ühendustega ning tagada andmete asjakohasus ja läbipaistvus ning </w:t>
      </w:r>
      <w:r w:rsidRPr="1A7F4F01" w:rsidR="00A33787">
        <w:rPr>
          <w:rFonts w:ascii="Times New Roman" w:hAnsi="Times New Roman" w:eastAsia="Times New Roman" w:cs="Times New Roman"/>
          <w:sz w:val="24"/>
          <w:szCs w:val="24"/>
        </w:rPr>
        <w:t xml:space="preserve">kaasata </w:t>
      </w:r>
      <w:r w:rsidRPr="1A7F4F01" w:rsidR="35FDECF2">
        <w:rPr>
          <w:rFonts w:ascii="Times New Roman" w:hAnsi="Times New Roman" w:eastAsia="Times New Roman" w:cs="Times New Roman"/>
          <w:sz w:val="24"/>
          <w:szCs w:val="24"/>
        </w:rPr>
        <w:t>puudutatud isiku</w:t>
      </w:r>
      <w:r w:rsidRPr="1A7F4F01" w:rsidR="00A33787">
        <w:rPr>
          <w:rFonts w:ascii="Times New Roman" w:hAnsi="Times New Roman" w:eastAsia="Times New Roman" w:cs="Times New Roman"/>
          <w:sz w:val="24"/>
          <w:szCs w:val="24"/>
        </w:rPr>
        <w:t>d.</w:t>
      </w:r>
      <w:r w:rsidRPr="1A7F4F01" w:rsidR="35FDECF2">
        <w:rPr>
          <w:rFonts w:ascii="Times New Roman" w:hAnsi="Times New Roman" w:eastAsia="Times New Roman" w:cs="Times New Roman"/>
          <w:sz w:val="24"/>
          <w:szCs w:val="24"/>
        </w:rPr>
        <w:t xml:space="preserve"> Nõue on vajalik, kuna sortimisuuringu tulemusi kasutatakse tootja kohustuste täitmise hindamisel. </w:t>
      </w:r>
      <w:r w:rsidRPr="1A7F4F01" w:rsidR="00A33787">
        <w:rPr>
          <w:rFonts w:ascii="Times New Roman" w:hAnsi="Times New Roman" w:eastAsia="Times New Roman" w:cs="Times New Roman"/>
          <w:sz w:val="24"/>
          <w:szCs w:val="24"/>
        </w:rPr>
        <w:t>Paragrahvi</w:t>
      </w:r>
      <w:r w:rsidRPr="1A7F4F01" w:rsidR="35FDECF2">
        <w:rPr>
          <w:rFonts w:ascii="Times New Roman" w:hAnsi="Times New Roman" w:eastAsia="Times New Roman" w:cs="Times New Roman"/>
          <w:sz w:val="24"/>
          <w:szCs w:val="24"/>
        </w:rPr>
        <w:t xml:space="preserve"> 25</w:t>
      </w:r>
      <w:r w:rsidRPr="1A7F4F01" w:rsidR="35FDECF2">
        <w:rPr>
          <w:rFonts w:ascii="Times New Roman" w:hAnsi="Times New Roman" w:eastAsia="Times New Roman" w:cs="Times New Roman"/>
          <w:sz w:val="24"/>
          <w:szCs w:val="24"/>
          <w:vertAlign w:val="superscript"/>
        </w:rPr>
        <w:t>5</w:t>
      </w:r>
      <w:r w:rsidRPr="1A7F4F01" w:rsidR="35FDECF2">
        <w:rPr>
          <w:rFonts w:ascii="Times New Roman" w:hAnsi="Times New Roman" w:eastAsia="Times New Roman" w:cs="Times New Roman"/>
          <w:sz w:val="24"/>
          <w:szCs w:val="24"/>
        </w:rPr>
        <w:t xml:space="preserve"> lõike 6 </w:t>
      </w:r>
      <w:r w:rsidRPr="1A7F4F01" w:rsidR="00A33787">
        <w:rPr>
          <w:rFonts w:ascii="Times New Roman" w:hAnsi="Times New Roman" w:eastAsia="Times New Roman" w:cs="Times New Roman"/>
          <w:sz w:val="24"/>
          <w:szCs w:val="24"/>
        </w:rPr>
        <w:t xml:space="preserve">kohaselt </w:t>
      </w:r>
      <w:r w:rsidRPr="1A7F4F01" w:rsidR="35FDECF2">
        <w:rPr>
          <w:rFonts w:ascii="Times New Roman" w:hAnsi="Times New Roman" w:eastAsia="Times New Roman" w:cs="Times New Roman"/>
          <w:sz w:val="24"/>
          <w:szCs w:val="24"/>
        </w:rPr>
        <w:t>võetakse tootja kohustuste täitmisel aluseks riikliku sortimisuuringu tulemused ning nende alusel võib tootjal tekkida kohustus suurendada kogumisvõrgustikku ja teabekampaaniaid.</w:t>
      </w:r>
      <w:r w:rsidRPr="1A7F4F01" w:rsidR="781A1225">
        <w:rPr>
          <w:rFonts w:ascii="Times New Roman" w:hAnsi="Times New Roman" w:eastAsia="Times New Roman" w:cs="Times New Roman"/>
          <w:sz w:val="24"/>
          <w:szCs w:val="24"/>
        </w:rPr>
        <w:t xml:space="preserve"> </w:t>
      </w:r>
      <w:r w:rsidRPr="1A7F4F01" w:rsidR="35FDECF2">
        <w:rPr>
          <w:rFonts w:ascii="Times New Roman" w:hAnsi="Times New Roman" w:eastAsia="Times New Roman" w:cs="Times New Roman"/>
          <w:sz w:val="24"/>
          <w:szCs w:val="24"/>
        </w:rPr>
        <w:t xml:space="preserve">Arvestades uuringutulemuste otsest mõju tootja </w:t>
      </w:r>
      <w:r w:rsidRPr="1A7F4F01" w:rsidR="27DDCC64">
        <w:rPr>
          <w:rFonts w:ascii="Times New Roman" w:hAnsi="Times New Roman" w:eastAsia="Times New Roman" w:cs="Times New Roman"/>
          <w:sz w:val="24"/>
          <w:szCs w:val="24"/>
        </w:rPr>
        <w:t xml:space="preserve">või tootjate ühenduse </w:t>
      </w:r>
      <w:r w:rsidRPr="1A7F4F01" w:rsidR="35FDECF2">
        <w:rPr>
          <w:rFonts w:ascii="Times New Roman" w:hAnsi="Times New Roman" w:eastAsia="Times New Roman" w:cs="Times New Roman"/>
          <w:sz w:val="24"/>
          <w:szCs w:val="24"/>
        </w:rPr>
        <w:t xml:space="preserve">kohustuste ja võimalike kulude ulatusele, on oluline tagada uuringu läbipaistvus, andmete usaldusväärsus ja </w:t>
      </w:r>
      <w:r w:rsidRPr="1A7F4F01" w:rsidR="00A33787">
        <w:rPr>
          <w:rFonts w:ascii="Times New Roman" w:hAnsi="Times New Roman" w:eastAsia="Times New Roman" w:cs="Times New Roman"/>
          <w:sz w:val="24"/>
          <w:szCs w:val="24"/>
        </w:rPr>
        <w:t xml:space="preserve">kaasata </w:t>
      </w:r>
      <w:r w:rsidRPr="1A7F4F01" w:rsidR="35FDECF2">
        <w:rPr>
          <w:rFonts w:ascii="Times New Roman" w:hAnsi="Times New Roman" w:eastAsia="Times New Roman" w:cs="Times New Roman"/>
          <w:sz w:val="24"/>
          <w:szCs w:val="24"/>
        </w:rPr>
        <w:t>puudutatud isiku</w:t>
      </w:r>
      <w:r w:rsidRPr="1A7F4F01" w:rsidR="00A33787">
        <w:rPr>
          <w:rFonts w:ascii="Times New Roman" w:hAnsi="Times New Roman" w:eastAsia="Times New Roman" w:cs="Times New Roman"/>
          <w:sz w:val="24"/>
          <w:szCs w:val="24"/>
        </w:rPr>
        <w:t>d</w:t>
      </w:r>
      <w:r w:rsidRPr="1A7F4F01" w:rsidR="35FDECF2">
        <w:rPr>
          <w:rFonts w:ascii="Times New Roman" w:hAnsi="Times New Roman" w:eastAsia="Times New Roman" w:cs="Times New Roman"/>
          <w:sz w:val="24"/>
          <w:szCs w:val="24"/>
        </w:rPr>
        <w:t>. See suurendab tulemuste aktsepteeritavust ning aitab ennetada võimalikke vaidlusi.</w:t>
      </w:r>
    </w:p>
    <w:p w:rsidR="00EF1876" w:rsidP="1A7F4F01" w:rsidRDefault="00EF1876" w14:paraId="6A79DA78" w14:textId="77777777">
      <w:pPr>
        <w:spacing w:after="0" w:line="276" w:lineRule="auto"/>
        <w:jc w:val="both"/>
        <w:rPr>
          <w:rFonts w:ascii="Times New Roman" w:hAnsi="Times New Roman" w:eastAsia="Times New Roman" w:cs="Times New Roman"/>
          <w:sz w:val="24"/>
          <w:szCs w:val="24"/>
        </w:rPr>
      </w:pPr>
    </w:p>
    <w:p w:rsidR="0900E765" w:rsidP="1A7F4F01" w:rsidRDefault="074D8614" w14:paraId="127A34B0" w14:textId="15BE442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Puudutatud isikutena käsitatakse eelkõige probleemtoodete tootjaid ja tootjate ühendusi (§ 25⁵ lg</w:t>
      </w:r>
      <w:r w:rsidRPr="1A7F4F01" w:rsidR="00A33787">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6 sätestatud kohustuste muutumine, sortimisuuringu tasu), kohalikke omavalitsusi</w:t>
      </w:r>
      <w:r w:rsidRPr="1A7F4F01" w:rsidR="6D359B68">
        <w:rPr>
          <w:rFonts w:ascii="Times New Roman" w:hAnsi="Times New Roman" w:eastAsia="Times New Roman" w:cs="Times New Roman"/>
          <w:sz w:val="24"/>
          <w:szCs w:val="24"/>
        </w:rPr>
        <w:t xml:space="preserve"> (vastutavad jäätmehoolduse korraldamise eest, uuringutulemused mõjutavad kogumissüsteemi hindamist</w:t>
      </w:r>
      <w:r w:rsidRPr="1A7F4F01" w:rsidR="553EC710">
        <w:rPr>
          <w:rFonts w:ascii="Times New Roman" w:hAnsi="Times New Roman" w:eastAsia="Times New Roman" w:cs="Times New Roman"/>
          <w:sz w:val="24"/>
          <w:szCs w:val="24"/>
        </w:rPr>
        <w:t>, § 59</w:t>
      </w:r>
      <w:r w:rsidRPr="1A7F4F01" w:rsidR="553EC710">
        <w:rPr>
          <w:rFonts w:ascii="Times New Roman" w:hAnsi="Times New Roman" w:eastAsia="Times New Roman" w:cs="Times New Roman"/>
          <w:sz w:val="24"/>
          <w:szCs w:val="24"/>
          <w:vertAlign w:val="superscript"/>
        </w:rPr>
        <w:t xml:space="preserve">2 </w:t>
      </w:r>
      <w:r w:rsidRPr="1A7F4F01" w:rsidR="553EC710">
        <w:rPr>
          <w:rFonts w:ascii="Times New Roman" w:hAnsi="Times New Roman" w:eastAsia="Times New Roman" w:cs="Times New Roman"/>
          <w:sz w:val="24"/>
          <w:szCs w:val="24"/>
        </w:rPr>
        <w:t xml:space="preserve">lg </w:t>
      </w:r>
      <w:r w:rsidRPr="1A7F4F01" w:rsidR="538762BC">
        <w:rPr>
          <w:rFonts w:ascii="Times New Roman" w:hAnsi="Times New Roman" w:eastAsia="Times New Roman" w:cs="Times New Roman"/>
          <w:sz w:val="24"/>
          <w:szCs w:val="24"/>
        </w:rPr>
        <w:t xml:space="preserve">7 </w:t>
      </w:r>
      <w:r w:rsidRPr="1A7F4F01" w:rsidR="553EC710">
        <w:rPr>
          <w:rFonts w:ascii="Times New Roman" w:hAnsi="Times New Roman" w:eastAsia="Times New Roman" w:cs="Times New Roman"/>
          <w:sz w:val="24"/>
          <w:szCs w:val="24"/>
        </w:rPr>
        <w:t>kohustused</w:t>
      </w:r>
      <w:r w:rsidRPr="1A7F4F01" w:rsidR="35A9C3F6">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jäätmevedajaid </w:t>
      </w:r>
      <w:r w:rsidRPr="1A7F4F01" w:rsidR="6D20CA54">
        <w:rPr>
          <w:rFonts w:ascii="Times New Roman" w:hAnsi="Times New Roman" w:eastAsia="Times New Roman" w:cs="Times New Roman"/>
          <w:sz w:val="24"/>
          <w:szCs w:val="24"/>
        </w:rPr>
        <w:t>(</w:t>
      </w:r>
      <w:r w:rsidRPr="1A7F4F01" w:rsidR="2DB86B70">
        <w:rPr>
          <w:rFonts w:ascii="Times New Roman" w:hAnsi="Times New Roman" w:eastAsia="Times New Roman" w:cs="Times New Roman"/>
          <w:sz w:val="24"/>
          <w:szCs w:val="24"/>
        </w:rPr>
        <w:t>§ 59</w:t>
      </w:r>
      <w:r w:rsidRPr="1A7F4F01" w:rsidR="2DB86B70">
        <w:rPr>
          <w:rFonts w:ascii="Times New Roman" w:hAnsi="Times New Roman" w:eastAsia="Times New Roman" w:cs="Times New Roman"/>
          <w:sz w:val="24"/>
          <w:szCs w:val="24"/>
          <w:vertAlign w:val="superscript"/>
        </w:rPr>
        <w:t xml:space="preserve">2 </w:t>
      </w:r>
      <w:r w:rsidRPr="1A7F4F01" w:rsidR="2DB86B70">
        <w:rPr>
          <w:rFonts w:ascii="Times New Roman" w:hAnsi="Times New Roman" w:eastAsia="Times New Roman" w:cs="Times New Roman"/>
          <w:sz w:val="24"/>
          <w:szCs w:val="24"/>
        </w:rPr>
        <w:t xml:space="preserve">lg </w:t>
      </w:r>
      <w:r w:rsidRPr="1A7F4F01" w:rsidR="720C1FB2">
        <w:rPr>
          <w:rFonts w:ascii="Times New Roman" w:hAnsi="Times New Roman" w:eastAsia="Times New Roman" w:cs="Times New Roman"/>
          <w:sz w:val="24"/>
          <w:szCs w:val="24"/>
        </w:rPr>
        <w:t xml:space="preserve">7 </w:t>
      </w:r>
      <w:r w:rsidRPr="1A7F4F01" w:rsidR="2DB86B70">
        <w:rPr>
          <w:rFonts w:ascii="Times New Roman" w:hAnsi="Times New Roman" w:eastAsia="Times New Roman" w:cs="Times New Roman"/>
          <w:sz w:val="24"/>
          <w:szCs w:val="24"/>
        </w:rPr>
        <w:t>kohustused</w:t>
      </w:r>
      <w:r w:rsidRPr="1A7F4F01" w:rsidR="6D20CA54">
        <w:rPr>
          <w:rFonts w:ascii="Times New Roman" w:hAnsi="Times New Roman" w:eastAsia="Times New Roman" w:cs="Times New Roman"/>
          <w:sz w:val="24"/>
          <w:szCs w:val="24"/>
        </w:rPr>
        <w:t>, uuring võib mõjutada töökorraldust</w:t>
      </w:r>
      <w:r w:rsidRPr="1A7F4F01" w:rsidR="6E945FB5">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ning jäätmekäitlejaid</w:t>
      </w:r>
      <w:r w:rsidRPr="1A7F4F01" w:rsidR="66D358A5">
        <w:rPr>
          <w:rFonts w:ascii="Times New Roman" w:hAnsi="Times New Roman" w:eastAsia="Times New Roman" w:cs="Times New Roman"/>
          <w:sz w:val="24"/>
          <w:szCs w:val="24"/>
        </w:rPr>
        <w:t xml:space="preserve"> </w:t>
      </w:r>
      <w:r w:rsidRPr="1A7F4F01" w:rsidR="3E251A59">
        <w:rPr>
          <w:rFonts w:ascii="Times New Roman" w:hAnsi="Times New Roman" w:eastAsia="Times New Roman" w:cs="Times New Roman"/>
          <w:sz w:val="24"/>
          <w:szCs w:val="24"/>
        </w:rPr>
        <w:t>(seotud sortimise ja töötlemisega, tulemused mõjutavad kvaliteedinõudeid ja hinnanguid</w:t>
      </w:r>
      <w:r w:rsidRPr="1A7F4F01" w:rsidR="4EA0C8E2">
        <w:rPr>
          <w:rFonts w:ascii="Times New Roman" w:hAnsi="Times New Roman" w:eastAsia="Times New Roman" w:cs="Times New Roman"/>
          <w:sz w:val="24"/>
          <w:szCs w:val="24"/>
        </w:rPr>
        <w:t>, § 59</w:t>
      </w:r>
      <w:r w:rsidRPr="1A7F4F01" w:rsidR="4EA0C8E2">
        <w:rPr>
          <w:rFonts w:ascii="Times New Roman" w:hAnsi="Times New Roman" w:eastAsia="Times New Roman" w:cs="Times New Roman"/>
          <w:sz w:val="24"/>
          <w:szCs w:val="24"/>
          <w:vertAlign w:val="superscript"/>
        </w:rPr>
        <w:t xml:space="preserve">2 </w:t>
      </w:r>
      <w:r w:rsidRPr="1A7F4F01" w:rsidR="4EA0C8E2">
        <w:rPr>
          <w:rFonts w:ascii="Times New Roman" w:hAnsi="Times New Roman" w:eastAsia="Times New Roman" w:cs="Times New Roman"/>
          <w:sz w:val="24"/>
          <w:szCs w:val="24"/>
        </w:rPr>
        <w:t>lg 7 kohustused</w:t>
      </w:r>
      <w:r w:rsidRPr="1A7F4F01" w:rsidR="36D9FCD0">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keda sortimisuuringu </w:t>
      </w:r>
      <w:r w:rsidRPr="1A7F4F01" w:rsidR="00A33787">
        <w:rPr>
          <w:rFonts w:ascii="Times New Roman" w:hAnsi="Times New Roman" w:eastAsia="Times New Roman" w:cs="Times New Roman"/>
          <w:sz w:val="24"/>
          <w:szCs w:val="24"/>
        </w:rPr>
        <w:t>tegemine</w:t>
      </w:r>
      <w:r w:rsidRPr="1A7F4F01">
        <w:rPr>
          <w:rFonts w:ascii="Times New Roman" w:hAnsi="Times New Roman" w:eastAsia="Times New Roman" w:cs="Times New Roman"/>
          <w:sz w:val="24"/>
          <w:szCs w:val="24"/>
        </w:rPr>
        <w:t xml:space="preserve"> ja selle tulemused otseselt mõjutavad.</w:t>
      </w:r>
    </w:p>
    <w:p w:rsidR="00A33787" w:rsidP="1A7F4F01" w:rsidRDefault="00A33787" w14:paraId="2D9C9053" w14:textId="77777777">
      <w:pPr>
        <w:spacing w:after="0" w:line="276" w:lineRule="auto"/>
        <w:jc w:val="both"/>
        <w:rPr>
          <w:rFonts w:ascii="Times New Roman" w:hAnsi="Times New Roman" w:eastAsia="Times New Roman" w:cs="Times New Roman"/>
          <w:sz w:val="24"/>
          <w:szCs w:val="24"/>
        </w:rPr>
      </w:pPr>
    </w:p>
    <w:p w:rsidR="6551BE9C" w:rsidP="1A7F4F01" w:rsidRDefault="6551BE9C" w14:paraId="7ED318F2" w14:textId="3AC9E19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w:t>
      </w:r>
      <w:r w:rsidRPr="1A7F4F01" w:rsidR="00A33787">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5 sätestatakse nõuded sortimisuuringu </w:t>
      </w:r>
      <w:r w:rsidRPr="1A7F4F01" w:rsidR="00572262">
        <w:rPr>
          <w:rFonts w:ascii="Times New Roman" w:hAnsi="Times New Roman" w:eastAsia="Times New Roman" w:cs="Times New Roman"/>
          <w:sz w:val="24"/>
          <w:szCs w:val="24"/>
        </w:rPr>
        <w:t>tegija</w:t>
      </w:r>
      <w:r w:rsidRPr="1A7F4F01">
        <w:rPr>
          <w:rFonts w:ascii="Times New Roman" w:hAnsi="Times New Roman" w:eastAsia="Times New Roman" w:cs="Times New Roman"/>
          <w:sz w:val="24"/>
          <w:szCs w:val="24"/>
        </w:rPr>
        <w:t xml:space="preserve"> leidmiseks korraldatava riigihanke alusdokumentide</w:t>
      </w:r>
      <w:r w:rsidRPr="1A7F4F01" w:rsidR="00AC4575">
        <w:rPr>
          <w:rFonts w:ascii="Times New Roman" w:hAnsi="Times New Roman" w:eastAsia="Times New Roman" w:cs="Times New Roman"/>
          <w:sz w:val="24"/>
          <w:szCs w:val="24"/>
        </w:rPr>
        <w:t xml:space="preserve"> kohta,</w:t>
      </w:r>
      <w:r w:rsidRPr="1A7F4F01">
        <w:rPr>
          <w:rFonts w:ascii="Times New Roman" w:hAnsi="Times New Roman" w:eastAsia="Times New Roman" w:cs="Times New Roman"/>
          <w:sz w:val="24"/>
          <w:szCs w:val="24"/>
        </w:rPr>
        <w:t xml:space="preserve"> et tagada uuringute ühtne kvaliteeditase ning tulemuste usaldusväärsus. Selleks nähakse ette, et hankedokumentides tuleb muu hulgas määra</w:t>
      </w:r>
      <w:r w:rsidRPr="1A7F4F01" w:rsidR="0E463B5A">
        <w:rPr>
          <w:rFonts w:ascii="Times New Roman" w:hAnsi="Times New Roman" w:eastAsia="Times New Roman" w:cs="Times New Roman"/>
          <w:sz w:val="24"/>
          <w:szCs w:val="24"/>
        </w:rPr>
        <w:t>ta</w:t>
      </w:r>
      <w:r w:rsidRPr="1A7F4F01">
        <w:rPr>
          <w:rFonts w:ascii="Times New Roman" w:hAnsi="Times New Roman" w:eastAsia="Times New Roman" w:cs="Times New Roman"/>
          <w:sz w:val="24"/>
          <w:szCs w:val="24"/>
        </w:rPr>
        <w:t xml:space="preserve"> uuritav piirkond ja jäätmeliigid, proovivõtu sagedus ja ajavahemik ning andmete kogumise ja analüüsi meetodid. Samuti </w:t>
      </w:r>
      <w:r w:rsidRPr="1A7F4F01" w:rsidR="00572262">
        <w:rPr>
          <w:rFonts w:ascii="Times New Roman" w:hAnsi="Times New Roman" w:eastAsia="Times New Roman" w:cs="Times New Roman"/>
          <w:sz w:val="24"/>
          <w:szCs w:val="24"/>
        </w:rPr>
        <w:t>sätestatakse</w:t>
      </w:r>
      <w:r w:rsidRPr="1A7F4F01">
        <w:rPr>
          <w:rFonts w:ascii="Times New Roman" w:hAnsi="Times New Roman" w:eastAsia="Times New Roman" w:cs="Times New Roman"/>
          <w:sz w:val="24"/>
          <w:szCs w:val="24"/>
        </w:rPr>
        <w:t xml:space="preserve"> nõuded tulemuste esitamisele ning kvaliteedi tagamise ja kontrolli põhimõt</w:t>
      </w:r>
      <w:r w:rsidRPr="1A7F4F01" w:rsidR="00AC4575">
        <w:rPr>
          <w:rFonts w:ascii="Times New Roman" w:hAnsi="Times New Roman" w:eastAsia="Times New Roman" w:cs="Times New Roman"/>
          <w:sz w:val="24"/>
          <w:szCs w:val="24"/>
        </w:rPr>
        <w:t>ted. Nõuded aitavad</w:t>
      </w:r>
      <w:r w:rsidRPr="1A7F4F01">
        <w:rPr>
          <w:rFonts w:ascii="Times New Roman" w:hAnsi="Times New Roman" w:eastAsia="Times New Roman" w:cs="Times New Roman"/>
          <w:sz w:val="24"/>
          <w:szCs w:val="24"/>
        </w:rPr>
        <w:t xml:space="preserve"> vältida olukordi, kus uuringute metoodika erineb oluliselt, mistõttu ei ole tulemused võrreldavad ega kasutatavad poliitika</w:t>
      </w:r>
      <w:r w:rsidRPr="1A7F4F01" w:rsidR="00572262">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kujundamisel.</w:t>
      </w:r>
    </w:p>
    <w:p w:rsidR="00572262" w:rsidP="1A7F4F01" w:rsidRDefault="00572262" w14:paraId="2C8E6ADC" w14:textId="77777777">
      <w:pPr>
        <w:spacing w:after="0" w:line="276" w:lineRule="auto"/>
        <w:jc w:val="both"/>
        <w:rPr>
          <w:rFonts w:ascii="Times New Roman" w:hAnsi="Times New Roman" w:eastAsia="Times New Roman" w:cs="Times New Roman"/>
          <w:sz w:val="24"/>
          <w:szCs w:val="24"/>
        </w:rPr>
      </w:pPr>
    </w:p>
    <w:p w:rsidR="6551BE9C" w:rsidP="1A7F4F01" w:rsidRDefault="7343E717" w14:paraId="4FF339C1" w14:textId="7C2E1B7C">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w:t>
      </w:r>
      <w:r w:rsidRPr="1A7F4F01" w:rsidR="00572262">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6 täpsustatakse, et uuritavate jäätmeliikide ja piirkonna valim peab olema koostatud viisil, mis võimaldab tulemuste võrreldavust teiste samalaadsete sortimisuuringutega. </w:t>
      </w:r>
      <w:r w:rsidRPr="1A7F4F01" w:rsidR="7849E9AD">
        <w:rPr>
          <w:rFonts w:ascii="Times New Roman" w:hAnsi="Times New Roman" w:eastAsia="Times New Roman" w:cs="Times New Roman"/>
          <w:sz w:val="24"/>
          <w:szCs w:val="24"/>
        </w:rPr>
        <w:t xml:space="preserve">Ehk lõike eesmärk on võimaldada jäätmevoogude muutuste järjepidevat ja usaldusväärset hindamist ajas. </w:t>
      </w:r>
      <w:r w:rsidRPr="1A7F4F01" w:rsidR="7849E9AD">
        <w:rPr>
          <w:rFonts w:ascii="Segoe UI" w:hAnsi="Segoe UI" w:eastAsia="Segoe UI" w:cs="Segoe UI"/>
          <w:sz w:val="21"/>
          <w:szCs w:val="21"/>
        </w:rPr>
        <w:t xml:space="preserve"> </w:t>
      </w:r>
      <w:r w:rsidRPr="1A7F4F01" w:rsidR="0DB24641">
        <w:rPr>
          <w:rFonts w:ascii="Times New Roman" w:hAnsi="Times New Roman" w:eastAsia="Times New Roman" w:cs="Times New Roman"/>
          <w:sz w:val="24"/>
          <w:szCs w:val="24"/>
        </w:rPr>
        <w:t xml:space="preserve">Kuna sortimisuuring </w:t>
      </w:r>
      <w:r w:rsidRPr="1A7F4F01" w:rsidR="00572262">
        <w:rPr>
          <w:rFonts w:ascii="Times New Roman" w:hAnsi="Times New Roman" w:eastAsia="Times New Roman" w:cs="Times New Roman"/>
          <w:sz w:val="24"/>
          <w:szCs w:val="24"/>
        </w:rPr>
        <w:t>tehakse</w:t>
      </w:r>
      <w:r w:rsidRPr="1A7F4F01" w:rsidR="0DB24641">
        <w:rPr>
          <w:rFonts w:ascii="Times New Roman" w:hAnsi="Times New Roman" w:eastAsia="Times New Roman" w:cs="Times New Roman"/>
          <w:sz w:val="24"/>
          <w:szCs w:val="24"/>
        </w:rPr>
        <w:t xml:space="preserve"> perioodiliselt, on võrreldavus vajalik, et hinnata, kuidas jäätmete koostis, liigiti kogumise tase ja jäätmevoogude puhtus on muutunud ning kas rakendatud meetmed on olnud tulemuslikud. Võrreldavate andmete olemasolu võimaldab analüüsida </w:t>
      </w:r>
      <w:r w:rsidRPr="1A7F4F01" w:rsidR="00572262">
        <w:rPr>
          <w:rFonts w:ascii="Times New Roman" w:hAnsi="Times New Roman" w:eastAsia="Times New Roman" w:cs="Times New Roman"/>
          <w:sz w:val="24"/>
          <w:szCs w:val="24"/>
        </w:rPr>
        <w:t>suundumust</w:t>
      </w:r>
      <w:r w:rsidRPr="1A7F4F01" w:rsidR="0DB24641">
        <w:rPr>
          <w:rFonts w:ascii="Times New Roman" w:hAnsi="Times New Roman" w:eastAsia="Times New Roman" w:cs="Times New Roman"/>
          <w:sz w:val="24"/>
          <w:szCs w:val="24"/>
        </w:rPr>
        <w:t xml:space="preserve"> ning hinnata, mil määral on eelnevate</w:t>
      </w:r>
      <w:r w:rsidRPr="1A7F4F01" w:rsidR="00572262">
        <w:rPr>
          <w:rFonts w:ascii="Times New Roman" w:hAnsi="Times New Roman" w:eastAsia="Times New Roman" w:cs="Times New Roman"/>
          <w:sz w:val="24"/>
          <w:szCs w:val="24"/>
        </w:rPr>
        <w:t>l</w:t>
      </w:r>
      <w:r w:rsidRPr="1A7F4F01" w:rsidR="0DB24641">
        <w:rPr>
          <w:rFonts w:ascii="Times New Roman" w:hAnsi="Times New Roman" w:eastAsia="Times New Roman" w:cs="Times New Roman"/>
          <w:sz w:val="24"/>
          <w:szCs w:val="24"/>
        </w:rPr>
        <w:t xml:space="preserve"> aastate</w:t>
      </w:r>
      <w:r w:rsidRPr="1A7F4F01" w:rsidR="00572262">
        <w:rPr>
          <w:rFonts w:ascii="Times New Roman" w:hAnsi="Times New Roman" w:eastAsia="Times New Roman" w:cs="Times New Roman"/>
          <w:sz w:val="24"/>
          <w:szCs w:val="24"/>
        </w:rPr>
        <w:t>l</w:t>
      </w:r>
      <w:r w:rsidRPr="1A7F4F01" w:rsidR="0DB24641">
        <w:rPr>
          <w:rFonts w:ascii="Times New Roman" w:hAnsi="Times New Roman" w:eastAsia="Times New Roman" w:cs="Times New Roman"/>
          <w:sz w:val="24"/>
          <w:szCs w:val="24"/>
        </w:rPr>
        <w:t xml:space="preserve"> ellu viidud poliitikameetmed, sealhulgas tootjavastutussüsteem, kogumisvõrgustiku arendamine ja teabekampaaniad, mõjutanud jäätmehoolduse tulemusi.</w:t>
      </w:r>
    </w:p>
    <w:p w:rsidR="00572262" w:rsidP="1A7F4F01" w:rsidRDefault="00572262" w14:paraId="49533A1F" w14:textId="77777777">
      <w:pPr>
        <w:spacing w:after="0" w:line="276" w:lineRule="auto"/>
        <w:jc w:val="both"/>
        <w:rPr>
          <w:rFonts w:ascii="Times New Roman" w:hAnsi="Times New Roman" w:eastAsia="Times New Roman" w:cs="Times New Roman"/>
          <w:sz w:val="24"/>
          <w:szCs w:val="24"/>
        </w:rPr>
      </w:pPr>
    </w:p>
    <w:p w:rsidR="3056D82C" w:rsidP="1A7F4F01" w:rsidRDefault="3056D82C" w14:paraId="40EB8DAD" w14:textId="3B858C7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Lõikes </w:t>
      </w:r>
      <w:r w:rsidRPr="1A7F4F01" w:rsidR="399043FF">
        <w:rPr>
          <w:rFonts w:ascii="Times New Roman" w:hAnsi="Times New Roman" w:eastAsia="Times New Roman" w:cs="Times New Roman"/>
          <w:sz w:val="24"/>
          <w:szCs w:val="24"/>
        </w:rPr>
        <w:t>7</w:t>
      </w:r>
      <w:r w:rsidRPr="1A7F4F01">
        <w:rPr>
          <w:rFonts w:ascii="Times New Roman" w:hAnsi="Times New Roman" w:eastAsia="Times New Roman" w:cs="Times New Roman"/>
          <w:sz w:val="24"/>
          <w:szCs w:val="24"/>
        </w:rPr>
        <w:t xml:space="preserve"> sätestatakse kohaliku omavalitsuse, jäätmevedaja ja jäätmekäitleja kohustused sortimisuuringu toetamisel. Uuringu usaldusväärsuse ja esinduslikkuse tagamiseks on vajalik, et uuringu </w:t>
      </w:r>
      <w:r w:rsidRPr="1A7F4F01" w:rsidR="00572262">
        <w:rPr>
          <w:rFonts w:ascii="Times New Roman" w:hAnsi="Times New Roman" w:eastAsia="Times New Roman" w:cs="Times New Roman"/>
          <w:sz w:val="24"/>
          <w:szCs w:val="24"/>
        </w:rPr>
        <w:t>tegijal</w:t>
      </w:r>
      <w:r w:rsidRPr="1A7F4F01">
        <w:rPr>
          <w:rFonts w:ascii="Times New Roman" w:hAnsi="Times New Roman" w:eastAsia="Times New Roman" w:cs="Times New Roman"/>
          <w:sz w:val="24"/>
          <w:szCs w:val="24"/>
        </w:rPr>
        <w:t xml:space="preserve"> oleks juurdepääs tegelikele jäätmevoogudele ning nende andmetele. Seetõttu nähakse ette kohustus võimaldada ligipääs jäätmetele, edastada uuringu</w:t>
      </w:r>
      <w:r w:rsidRPr="1A7F4F01" w:rsidR="00572262">
        <w:rPr>
          <w:rFonts w:ascii="Times New Roman" w:hAnsi="Times New Roman" w:eastAsia="Times New Roman" w:cs="Times New Roman"/>
          <w:sz w:val="24"/>
          <w:szCs w:val="24"/>
        </w:rPr>
        <w:t>ks</w:t>
      </w:r>
      <w:r w:rsidRPr="1A7F4F01">
        <w:rPr>
          <w:rFonts w:ascii="Times New Roman" w:hAnsi="Times New Roman" w:eastAsia="Times New Roman" w:cs="Times New Roman"/>
          <w:sz w:val="24"/>
          <w:szCs w:val="24"/>
        </w:rPr>
        <w:t xml:space="preserve"> vajalik teave ning võimaldada proovivõttu. Nimetatud kohustus on proportsionaalne ja põhjendatud, kuna tegemist on avalikes huvides </w:t>
      </w:r>
      <w:r w:rsidRPr="1A7F4F01" w:rsidR="00572262">
        <w:rPr>
          <w:rFonts w:ascii="Times New Roman" w:hAnsi="Times New Roman" w:eastAsia="Times New Roman" w:cs="Times New Roman"/>
          <w:sz w:val="24"/>
          <w:szCs w:val="24"/>
        </w:rPr>
        <w:t>tehtava</w:t>
      </w:r>
      <w:r w:rsidRPr="1A7F4F01">
        <w:rPr>
          <w:rFonts w:ascii="Times New Roman" w:hAnsi="Times New Roman" w:eastAsia="Times New Roman" w:cs="Times New Roman"/>
          <w:sz w:val="24"/>
          <w:szCs w:val="24"/>
        </w:rPr>
        <w:t xml:space="preserve"> uuringuga, mille tulemusi kasutatakse riikliku jäätmepoliitika kujundamisel, järelevalves ning E</w:t>
      </w:r>
      <w:r w:rsidRPr="1A7F4F01" w:rsidR="00572262">
        <w:rPr>
          <w:rFonts w:ascii="Times New Roman" w:hAnsi="Times New Roman" w:eastAsia="Times New Roman" w:cs="Times New Roman"/>
          <w:sz w:val="24"/>
          <w:szCs w:val="24"/>
        </w:rPr>
        <w:t>Li</w:t>
      </w:r>
      <w:r w:rsidRPr="1A7F4F01">
        <w:rPr>
          <w:rFonts w:ascii="Times New Roman" w:hAnsi="Times New Roman" w:eastAsia="Times New Roman" w:cs="Times New Roman"/>
          <w:sz w:val="24"/>
          <w:szCs w:val="24"/>
        </w:rPr>
        <w:t xml:space="preserve"> õigusest tulenevate aruandluskohustuste täitmisel. Seejuures tuleb andmete edastamisel ja töötlemisel järgida asjakohaseid andmekaitse- ja ärisaladuse kaitse nõudeid.</w:t>
      </w:r>
    </w:p>
    <w:p w:rsidR="00572262" w:rsidP="1A7F4F01" w:rsidRDefault="00572262" w14:paraId="7A214B4E" w14:textId="77777777">
      <w:pPr>
        <w:spacing w:after="0" w:line="276" w:lineRule="auto"/>
        <w:jc w:val="both"/>
        <w:rPr>
          <w:rFonts w:ascii="Times New Roman" w:hAnsi="Times New Roman" w:eastAsia="Times New Roman" w:cs="Times New Roman"/>
          <w:sz w:val="24"/>
          <w:szCs w:val="24"/>
        </w:rPr>
      </w:pPr>
    </w:p>
    <w:p w:rsidR="3056D82C" w:rsidP="1A7F4F01" w:rsidRDefault="14E23711" w14:paraId="5A861F4B" w14:textId="79B5BF6A">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Lõikes </w:t>
      </w:r>
      <w:r w:rsidRPr="1A7F4F01" w:rsidR="687A02D4">
        <w:rPr>
          <w:rFonts w:ascii="Times New Roman" w:hAnsi="Times New Roman" w:eastAsia="Times New Roman" w:cs="Times New Roman"/>
          <w:sz w:val="24"/>
          <w:szCs w:val="24"/>
        </w:rPr>
        <w:t>8</w:t>
      </w:r>
      <w:r w:rsidRPr="1A7F4F01">
        <w:rPr>
          <w:rFonts w:ascii="Times New Roman" w:hAnsi="Times New Roman" w:eastAsia="Times New Roman" w:cs="Times New Roman"/>
          <w:sz w:val="24"/>
          <w:szCs w:val="24"/>
        </w:rPr>
        <w:t xml:space="preserve"> sätestatakse sortimisuuringu tulemuste avalikustamise kohustus. Keskkonnaagentuur peab avalikustama uuringutulemused </w:t>
      </w:r>
      <w:r w:rsidRPr="1A7F4F01" w:rsidR="00AC4575">
        <w:rPr>
          <w:rFonts w:ascii="Times New Roman" w:hAnsi="Times New Roman" w:eastAsia="Times New Roman" w:cs="Times New Roman"/>
          <w:sz w:val="24"/>
          <w:szCs w:val="24"/>
        </w:rPr>
        <w:t>k</w:t>
      </w:r>
      <w:r w:rsidRPr="1A7F4F01" w:rsidR="6B7CB8E9">
        <w:rPr>
          <w:rFonts w:ascii="Times New Roman" w:hAnsi="Times New Roman" w:eastAsia="Times New Roman" w:cs="Times New Roman"/>
          <w:sz w:val="24"/>
          <w:szCs w:val="24"/>
        </w:rPr>
        <w:t>eskkonnaportaalis</w:t>
      </w:r>
      <w:r w:rsidRPr="1A7F4F01">
        <w:rPr>
          <w:rFonts w:ascii="Times New Roman" w:hAnsi="Times New Roman" w:eastAsia="Times New Roman" w:cs="Times New Roman"/>
          <w:sz w:val="24"/>
          <w:szCs w:val="24"/>
        </w:rPr>
        <w:t xml:space="preserve"> kuue kuu jooksul pärast uuringu kinnitamist. Avalikustamise eesmärk on tagada läbipaistvus ning võimaldada nii avalikkusel, </w:t>
      </w:r>
      <w:r w:rsidRPr="1A7F4F01" w:rsidR="23D49BD9">
        <w:rPr>
          <w:rFonts w:ascii="Times New Roman" w:hAnsi="Times New Roman" w:eastAsia="Times New Roman" w:cs="Times New Roman"/>
          <w:sz w:val="24"/>
          <w:szCs w:val="24"/>
        </w:rPr>
        <w:t>puudutatud isikutel</w:t>
      </w:r>
      <w:r w:rsidRPr="1A7F4F01">
        <w:rPr>
          <w:rFonts w:ascii="Times New Roman" w:hAnsi="Times New Roman" w:eastAsia="Times New Roman" w:cs="Times New Roman"/>
          <w:sz w:val="24"/>
          <w:szCs w:val="24"/>
        </w:rPr>
        <w:t xml:space="preserve"> kui ka otsustajatel tutvuda tulemustega ja teha neist järeldusi. Tähtaeg on seatud selliselt, et see võimaldab tulemus</w:t>
      </w:r>
      <w:r w:rsidRPr="1A7F4F01" w:rsidR="00572262">
        <w:rPr>
          <w:rFonts w:ascii="Times New Roman" w:hAnsi="Times New Roman" w:eastAsia="Times New Roman" w:cs="Times New Roman"/>
          <w:sz w:val="24"/>
          <w:szCs w:val="24"/>
        </w:rPr>
        <w:t>i</w:t>
      </w:r>
      <w:r w:rsidRPr="1A7F4F01">
        <w:rPr>
          <w:rFonts w:ascii="Times New Roman" w:hAnsi="Times New Roman" w:eastAsia="Times New Roman" w:cs="Times New Roman"/>
          <w:sz w:val="24"/>
          <w:szCs w:val="24"/>
        </w:rPr>
        <w:t xml:space="preserve"> piisavalt põhjalikult analüüsida ja valideerida, kuid samas tagab andmete ajakohasuse.</w:t>
      </w:r>
    </w:p>
    <w:p w:rsidR="00572262" w:rsidP="1A7F4F01" w:rsidRDefault="00572262" w14:paraId="53BFCC82" w14:textId="77777777">
      <w:pPr>
        <w:spacing w:after="0" w:line="276" w:lineRule="auto"/>
        <w:jc w:val="both"/>
        <w:rPr>
          <w:rFonts w:ascii="Times New Roman" w:hAnsi="Times New Roman" w:eastAsia="Times New Roman" w:cs="Times New Roman"/>
          <w:b/>
          <w:bCs/>
          <w:sz w:val="24"/>
          <w:szCs w:val="24"/>
        </w:rPr>
      </w:pPr>
    </w:p>
    <w:p w:rsidR="5BEAFF50" w:rsidP="1A7F4F01" w:rsidRDefault="23906588" w14:paraId="208BD310" w14:textId="0F0DE052">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572262">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w:t>
      </w:r>
      <w:r w:rsidRPr="1A7F4F01" w:rsidR="5BEAFF50">
        <w:rPr>
          <w:rFonts w:ascii="Times New Roman" w:hAnsi="Times New Roman" w:eastAsia="Times New Roman" w:cs="Times New Roman"/>
          <w:b/>
          <w:bCs/>
          <w:sz w:val="24"/>
          <w:szCs w:val="24"/>
        </w:rPr>
        <w:t xml:space="preserve"> 59</w:t>
      </w:r>
      <w:r w:rsidRPr="1A7F4F01" w:rsidR="5BEAFF50">
        <w:rPr>
          <w:rFonts w:ascii="Times New Roman" w:hAnsi="Times New Roman" w:eastAsia="Times New Roman" w:cs="Times New Roman"/>
          <w:b/>
          <w:bCs/>
          <w:sz w:val="24"/>
          <w:szCs w:val="24"/>
          <w:vertAlign w:val="superscript"/>
        </w:rPr>
        <w:t>3</w:t>
      </w:r>
    </w:p>
    <w:p w:rsidR="5BEAFF50" w:rsidP="1A7F4F01" w:rsidRDefault="043B0999" w14:paraId="5DCDFF92" w14:textId="469912B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Sätte </w:t>
      </w:r>
      <w:r w:rsidRPr="1A7F4F01" w:rsidR="5BEAFF50">
        <w:rPr>
          <w:rFonts w:ascii="Times New Roman" w:hAnsi="Times New Roman" w:eastAsia="Times New Roman" w:cs="Times New Roman"/>
          <w:sz w:val="24"/>
          <w:szCs w:val="24"/>
        </w:rPr>
        <w:t xml:space="preserve">eesmärk on sätestada sortimisuuringu rahastamise põhimõtted ning probleemtoote tootjate ja tootjate ühenduste </w:t>
      </w:r>
      <w:r w:rsidRPr="1A7F4F01" w:rsidR="00572262">
        <w:rPr>
          <w:rFonts w:ascii="Times New Roman" w:hAnsi="Times New Roman" w:eastAsia="Times New Roman" w:cs="Times New Roman"/>
          <w:sz w:val="24"/>
          <w:szCs w:val="24"/>
        </w:rPr>
        <w:t>tasu arvutamise alused</w:t>
      </w:r>
      <w:r w:rsidRPr="1A7F4F01" w:rsidR="5BEAFF50">
        <w:rPr>
          <w:rFonts w:ascii="Times New Roman" w:hAnsi="Times New Roman" w:eastAsia="Times New Roman" w:cs="Times New Roman"/>
          <w:sz w:val="24"/>
          <w:szCs w:val="24"/>
        </w:rPr>
        <w:t>.</w:t>
      </w:r>
      <w:r w:rsidRPr="1A7F4F01" w:rsidR="2E44E760">
        <w:rPr>
          <w:rFonts w:ascii="Times New Roman" w:hAnsi="Times New Roman" w:eastAsia="Times New Roman" w:cs="Times New Roman"/>
          <w:sz w:val="24"/>
          <w:szCs w:val="24"/>
        </w:rPr>
        <w:t xml:space="preserve"> Riiklik jäätmete sortimisuuring võib hõlmata mitut jäätmevoogu</w:t>
      </w:r>
      <w:r w:rsidRPr="1A7F4F01" w:rsidR="56B0FFE6">
        <w:rPr>
          <w:rFonts w:ascii="Times New Roman" w:hAnsi="Times New Roman" w:eastAsia="Times New Roman" w:cs="Times New Roman"/>
          <w:sz w:val="24"/>
          <w:szCs w:val="24"/>
        </w:rPr>
        <w:t xml:space="preserve"> ja probleemtoodet</w:t>
      </w:r>
      <w:r w:rsidRPr="1A7F4F01" w:rsidR="2E44E760">
        <w:rPr>
          <w:rFonts w:ascii="Times New Roman" w:hAnsi="Times New Roman" w:eastAsia="Times New Roman" w:cs="Times New Roman"/>
          <w:sz w:val="24"/>
          <w:szCs w:val="24"/>
        </w:rPr>
        <w:t xml:space="preserve">, kuid  </w:t>
      </w:r>
      <w:r w:rsidRPr="1A7F4F01" w:rsidR="13B59DB7">
        <w:rPr>
          <w:rFonts w:ascii="Times New Roman" w:hAnsi="Times New Roman" w:eastAsia="Times New Roman" w:cs="Times New Roman"/>
          <w:sz w:val="24"/>
          <w:szCs w:val="24"/>
        </w:rPr>
        <w:t>probleemtoote tootja või tootjate ühenduse</w:t>
      </w:r>
      <w:r w:rsidRPr="1A7F4F01" w:rsidR="52E09B38">
        <w:rPr>
          <w:rFonts w:ascii="Times New Roman" w:hAnsi="Times New Roman" w:eastAsia="Times New Roman" w:cs="Times New Roman"/>
          <w:sz w:val="24"/>
          <w:szCs w:val="24"/>
        </w:rPr>
        <w:t xml:space="preserve"> </w:t>
      </w:r>
      <w:r w:rsidRPr="1A7F4F01" w:rsidR="2E44E760">
        <w:rPr>
          <w:rFonts w:ascii="Times New Roman" w:hAnsi="Times New Roman" w:eastAsia="Times New Roman" w:cs="Times New Roman"/>
          <w:sz w:val="24"/>
          <w:szCs w:val="24"/>
        </w:rPr>
        <w:t>rahastamiskohustus puudutab ainult asjaomase probleemtoote uuringuosa.</w:t>
      </w:r>
    </w:p>
    <w:p w:rsidR="782138FE" w:rsidP="1A7F4F01" w:rsidRDefault="782138FE" w14:paraId="6F4988D5" w14:textId="2D480392">
      <w:pPr>
        <w:spacing w:after="0" w:line="276" w:lineRule="auto"/>
        <w:jc w:val="both"/>
        <w:rPr>
          <w:rFonts w:ascii="Times New Roman" w:hAnsi="Times New Roman" w:eastAsia="Times New Roman" w:cs="Times New Roman"/>
          <w:sz w:val="24"/>
          <w:szCs w:val="24"/>
        </w:rPr>
      </w:pPr>
    </w:p>
    <w:p w:rsidR="6C674F10" w:rsidP="1A7F4F01" w:rsidRDefault="6C674F10" w14:paraId="23D46241" w14:textId="6D0A9D2B">
      <w:pPr>
        <w:shd w:val="clear" w:color="auto" w:fill="FFFFFF" w:themeFill="background1"/>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Lõikes 1 nähakse ette, et sortimisuuringu kulud kaetakse riigieelarves</w:t>
      </w:r>
      <w:r w:rsidRPr="1A7F4F01" w:rsidR="00572262">
        <w:rPr>
          <w:rFonts w:ascii="Times New Roman" w:hAnsi="Times New Roman" w:eastAsia="Times New Roman" w:cs="Times New Roman"/>
          <w:sz w:val="24"/>
          <w:szCs w:val="24"/>
        </w:rPr>
        <w:t>t</w:t>
      </w:r>
      <w:r w:rsidRPr="1A7F4F01" w:rsidR="5FF95C20">
        <w:rPr>
          <w:rFonts w:ascii="Times New Roman" w:hAnsi="Times New Roman" w:eastAsia="Times New Roman" w:cs="Times New Roman"/>
          <w:sz w:val="24"/>
          <w:szCs w:val="24"/>
        </w:rPr>
        <w:t xml:space="preserve"> või muudest vahenditest, sealhulgas</w:t>
      </w:r>
      <w:r w:rsidRPr="1A7F4F01">
        <w:rPr>
          <w:rFonts w:ascii="Times New Roman" w:hAnsi="Times New Roman" w:eastAsia="Times New Roman" w:cs="Times New Roman"/>
          <w:sz w:val="24"/>
          <w:szCs w:val="24"/>
        </w:rPr>
        <w:t xml:space="preserve"> osaliselt probleemtoote tootjate või tootjate ühenduste poolt</w:t>
      </w:r>
      <w:r w:rsidRPr="1A7F4F01" w:rsidR="303596D3">
        <w:rPr>
          <w:rFonts w:ascii="Times New Roman" w:hAnsi="Times New Roman" w:eastAsia="Times New Roman" w:cs="Times New Roman"/>
          <w:sz w:val="24"/>
          <w:szCs w:val="24"/>
        </w:rPr>
        <w:t>, kellel on sortimisuuringu rahastamise kohustus</w:t>
      </w:r>
      <w:r w:rsidRPr="1A7F4F01">
        <w:rPr>
          <w:rFonts w:ascii="Times New Roman" w:hAnsi="Times New Roman" w:eastAsia="Times New Roman" w:cs="Times New Roman"/>
          <w:sz w:val="24"/>
          <w:szCs w:val="24"/>
        </w:rPr>
        <w:t xml:space="preserve">. </w:t>
      </w:r>
      <w:r w:rsidRPr="1A7F4F01" w:rsidR="312E91A0">
        <w:rPr>
          <w:rFonts w:ascii="Times New Roman" w:hAnsi="Times New Roman" w:eastAsia="Times New Roman" w:cs="Times New Roman"/>
          <w:sz w:val="24"/>
          <w:szCs w:val="24"/>
        </w:rPr>
        <w:t xml:space="preserve"> Probleemtoote tootjaid või tootjate ühendusi, kellel lasub sortimisuuringu kulude kandmise kohustus, ei määrata §-s 59³ eraldi. Rahastamiskohustuse olemasolu ja ulatus tuleneb asjaomase probleemtoote suhtes kohaldatavatest õigusnormidest.</w:t>
      </w:r>
      <w:r w:rsidRPr="1A7F4F01" w:rsidR="2BB6FA05">
        <w:rPr>
          <w:rFonts w:ascii="Times New Roman" w:hAnsi="Times New Roman" w:eastAsia="Times New Roman" w:cs="Times New Roman"/>
          <w:sz w:val="24"/>
          <w:szCs w:val="24"/>
        </w:rPr>
        <w:t xml:space="preserve"> </w:t>
      </w:r>
      <w:r w:rsidRPr="1A7F4F01" w:rsidR="00AC4575">
        <w:rPr>
          <w:rFonts w:ascii="Times New Roman" w:hAnsi="Times New Roman" w:eastAsia="Times New Roman" w:cs="Times New Roman"/>
          <w:sz w:val="24"/>
          <w:szCs w:val="24"/>
        </w:rPr>
        <w:t>N</w:t>
      </w:r>
      <w:r w:rsidRPr="1A7F4F01" w:rsidR="2BB6FA05">
        <w:rPr>
          <w:rFonts w:ascii="Times New Roman" w:hAnsi="Times New Roman" w:eastAsia="Times New Roman" w:cs="Times New Roman"/>
          <w:sz w:val="24"/>
          <w:szCs w:val="24"/>
        </w:rPr>
        <w:t xml:space="preserve">äiteks </w:t>
      </w:r>
      <w:r w:rsidRPr="1A7F4F01" w:rsidR="00971AE3">
        <w:rPr>
          <w:rFonts w:ascii="Times New Roman" w:hAnsi="Times New Roman" w:eastAsia="Times New Roman" w:cs="Times New Roman"/>
          <w:sz w:val="24"/>
          <w:szCs w:val="24"/>
        </w:rPr>
        <w:t xml:space="preserve">tuleneb Euroopa Parlamendi ja nõukogu määruse (EL) 2023/1542 artikli 56 lõike 4 punktist b patareide ja akude tootjate kohustus kanda artikli 69 lõikes 5 nimetatud segaolmejäätmete </w:t>
      </w:r>
      <w:r w:rsidRPr="1A7F4F01" w:rsidR="4E9341CB">
        <w:rPr>
          <w:rFonts w:ascii="Times New Roman" w:hAnsi="Times New Roman" w:eastAsia="Times New Roman" w:cs="Times New Roman"/>
          <w:sz w:val="24"/>
          <w:szCs w:val="24"/>
        </w:rPr>
        <w:t xml:space="preserve">ning elektroonikaromude jäätmevoo </w:t>
      </w:r>
      <w:r w:rsidRPr="1A7F4F01" w:rsidR="00971AE3">
        <w:rPr>
          <w:rFonts w:ascii="Times New Roman" w:hAnsi="Times New Roman" w:eastAsia="Times New Roman" w:cs="Times New Roman"/>
          <w:sz w:val="24"/>
          <w:szCs w:val="24"/>
        </w:rPr>
        <w:t xml:space="preserve">koostise uuringu kulud ulatuses, mis on seotud </w:t>
      </w:r>
      <w:r w:rsidRPr="1A7F4F01" w:rsidR="1BE04089">
        <w:rPr>
          <w:rFonts w:ascii="Times New Roman" w:hAnsi="Times New Roman" w:eastAsia="Times New Roman" w:cs="Times New Roman"/>
          <w:sz w:val="24"/>
          <w:szCs w:val="24"/>
        </w:rPr>
        <w:t>nendes</w:t>
      </w:r>
      <w:r w:rsidRPr="1A7F4F01" w:rsidR="2D583090">
        <w:rPr>
          <w:rFonts w:ascii="Times New Roman" w:hAnsi="Times New Roman" w:eastAsia="Times New Roman" w:cs="Times New Roman"/>
          <w:sz w:val="24"/>
          <w:szCs w:val="24"/>
        </w:rPr>
        <w:t xml:space="preserve"> jäätmevoo</w:t>
      </w:r>
      <w:r w:rsidRPr="1A7F4F01" w:rsidR="1AED68EB">
        <w:rPr>
          <w:rFonts w:ascii="Times New Roman" w:hAnsi="Times New Roman" w:eastAsia="Times New Roman" w:cs="Times New Roman"/>
          <w:sz w:val="24"/>
          <w:szCs w:val="24"/>
        </w:rPr>
        <w:t>gudes</w:t>
      </w:r>
      <w:r w:rsidRPr="1A7F4F01" w:rsidR="00971AE3">
        <w:rPr>
          <w:rFonts w:ascii="Times New Roman" w:hAnsi="Times New Roman" w:eastAsia="Times New Roman" w:cs="Times New Roman"/>
          <w:sz w:val="24"/>
          <w:szCs w:val="24"/>
        </w:rPr>
        <w:t xml:space="preserve"> kantavate patareide ja akude jäätmete ning kergtranspordivahendite akude jäätmete osakaalu kindlakstegemisega. </w:t>
      </w:r>
      <w:r w:rsidRPr="1A7F4F01" w:rsidR="092EE42A">
        <w:rPr>
          <w:rFonts w:ascii="Times New Roman" w:hAnsi="Times New Roman" w:eastAsia="Times New Roman" w:cs="Times New Roman"/>
          <w:sz w:val="24"/>
          <w:szCs w:val="24"/>
        </w:rPr>
        <w:t>Tekstiil-, tekstiiliga seotud ja jalatsitoodete tootjate sortimisuuringu rahastamise kohustus tuleneb jäätmete raamdirektiivi artikli 22a lõike 8 punktist b ning see võetakse üle käesoleva eelnõu § 25³ lõike 1 punktiga 5.</w:t>
      </w:r>
    </w:p>
    <w:p w:rsidR="782138FE" w:rsidP="1A7F4F01" w:rsidRDefault="782138FE" w14:paraId="0C9E2137" w14:textId="2D36BC94">
      <w:pPr>
        <w:shd w:val="clear" w:color="auto" w:fill="FFFFFF" w:themeFill="background1"/>
        <w:spacing w:after="0" w:line="276" w:lineRule="auto"/>
        <w:jc w:val="both"/>
        <w:rPr>
          <w:rFonts w:ascii="Times New Roman" w:hAnsi="Times New Roman" w:eastAsia="Times New Roman" w:cs="Times New Roman"/>
          <w:sz w:val="24"/>
          <w:szCs w:val="24"/>
        </w:rPr>
      </w:pPr>
    </w:p>
    <w:p w:rsidR="59EFA6A3" w:rsidP="1A7F4F01" w:rsidRDefault="59EFA6A3" w14:paraId="753C8AAD" w14:textId="72575EE9">
      <w:pPr>
        <w:shd w:val="clear" w:color="auto" w:fill="FFFFFF" w:themeFill="background1"/>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Lõikes 1 täpsustatakse ka probleemtoote tootja või tootjate ühenduse kanda jäävate sortimisuuringu kulude ulatust. Probleemtoote tootja või tootjate ühendus kannab üksnes selle osa sortimisuuringu kuludest, mis on seotud asjaomase probleemtoote jäätmete osakaalu kindlaksmääramisega segaolmejäätmetes</w:t>
      </w:r>
      <w:r w:rsidRPr="1A7F4F01" w:rsidR="15740676">
        <w:rPr>
          <w:rFonts w:ascii="Times New Roman" w:hAnsi="Times New Roman" w:eastAsia="Times New Roman" w:cs="Times New Roman"/>
          <w:sz w:val="24"/>
          <w:szCs w:val="24"/>
        </w:rPr>
        <w:t xml:space="preserve"> või muudes jäätmetes</w:t>
      </w:r>
      <w:r w:rsidRPr="1A7F4F01" w:rsidR="6BFEDDC4">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Seega ei kanta tootjale või </w:t>
      </w:r>
      <w:r w:rsidRPr="1A7F4F01">
        <w:rPr>
          <w:rFonts w:ascii="Times New Roman" w:hAnsi="Times New Roman" w:eastAsia="Times New Roman" w:cs="Times New Roman"/>
          <w:sz w:val="24"/>
          <w:szCs w:val="24"/>
        </w:rPr>
        <w:t xml:space="preserve">tootjate ühendusele üle kogu riikliku sortimisuuringu maksumust ega teiste probleemtoodete või muude jäätmeliikide uurimisega seotud kulusid. See tagab, et sortimisuuringu tasu hõlmab üksnes asjaomase probleemtoote suhtes kohaldatavast rahastamiskohustusest tulenevaid uuringukulusid. </w:t>
      </w:r>
    </w:p>
    <w:p w:rsidR="782138FE" w:rsidP="1A7F4F01" w:rsidRDefault="782138FE" w14:paraId="1253B036" w14:textId="2562B857">
      <w:pPr>
        <w:shd w:val="clear" w:color="auto" w:fill="FFFFFF" w:themeFill="background1"/>
        <w:spacing w:after="0" w:line="276" w:lineRule="auto"/>
        <w:jc w:val="both"/>
        <w:rPr>
          <w:rFonts w:ascii="Times New Roman" w:hAnsi="Times New Roman" w:eastAsia="Times New Roman" w:cs="Times New Roman"/>
          <w:sz w:val="24"/>
          <w:szCs w:val="24"/>
        </w:rPr>
      </w:pPr>
    </w:p>
    <w:p w:rsidR="6C674F10" w:rsidP="1A7F4F01" w:rsidRDefault="6C674F10" w14:paraId="14CD0D06" w14:textId="101177C2">
      <w:pPr>
        <w:shd w:val="clear" w:color="auto" w:fill="FFFFFF" w:themeFill="background1"/>
        <w:spacing w:after="0" w:line="276" w:lineRule="auto"/>
        <w:jc w:val="both"/>
      </w:pPr>
      <w:r w:rsidRPr="1A7F4F01">
        <w:rPr>
          <w:rFonts w:ascii="Times New Roman" w:hAnsi="Times New Roman" w:eastAsia="Times New Roman" w:cs="Times New Roman"/>
          <w:sz w:val="24"/>
          <w:szCs w:val="24"/>
        </w:rPr>
        <w:t>Riigi osalus tagab uuringu sõltumatuse ja järjepidevuse</w:t>
      </w:r>
      <w:r w:rsidRPr="1A7F4F01" w:rsidR="6F598DBB">
        <w:rPr>
          <w:rFonts w:ascii="Times New Roman" w:hAnsi="Times New Roman" w:eastAsia="Times New Roman" w:cs="Times New Roman"/>
          <w:sz w:val="24"/>
          <w:szCs w:val="24"/>
        </w:rPr>
        <w:t xml:space="preserve"> ning</w:t>
      </w:r>
      <w:r w:rsidRPr="1A7F4F01">
        <w:rPr>
          <w:rFonts w:ascii="Times New Roman" w:hAnsi="Times New Roman" w:eastAsia="Times New Roman" w:cs="Times New Roman"/>
          <w:sz w:val="24"/>
          <w:szCs w:val="24"/>
        </w:rPr>
        <w:t xml:space="preserve"> </w:t>
      </w:r>
      <w:r w:rsidRPr="1A7F4F01" w:rsidR="33D88AC2">
        <w:rPr>
          <w:rFonts w:ascii="Times New Roman" w:hAnsi="Times New Roman" w:eastAsia="Times New Roman" w:cs="Times New Roman"/>
          <w:sz w:val="24"/>
          <w:szCs w:val="24"/>
        </w:rPr>
        <w:t>tootjate panus kajastab nende laiendatud tootjavastutust.</w:t>
      </w:r>
      <w:r w:rsidRPr="1A7F4F01" w:rsidR="03A59D1E">
        <w:rPr>
          <w:rFonts w:ascii="Times New Roman" w:hAnsi="Times New Roman" w:eastAsia="Times New Roman" w:cs="Times New Roman"/>
          <w:sz w:val="24"/>
          <w:szCs w:val="24"/>
        </w:rPr>
        <w:t xml:space="preserve"> </w:t>
      </w:r>
      <w:r w:rsidRPr="1A7F4F01" w:rsidR="28FBADEA">
        <w:rPr>
          <w:rFonts w:ascii="Times New Roman" w:hAnsi="Times New Roman" w:eastAsia="Times New Roman" w:cs="Times New Roman"/>
          <w:sz w:val="24"/>
          <w:szCs w:val="24"/>
        </w:rPr>
        <w:t xml:space="preserve">Regulatsioon </w:t>
      </w:r>
      <w:r w:rsidRPr="1A7F4F01" w:rsidR="1D8BDFF7">
        <w:rPr>
          <w:rFonts w:ascii="Times New Roman" w:hAnsi="Times New Roman" w:eastAsia="Times New Roman" w:cs="Times New Roman"/>
          <w:sz w:val="24"/>
          <w:szCs w:val="24"/>
        </w:rPr>
        <w:t>võimalda</w:t>
      </w:r>
      <w:r w:rsidRPr="1A7F4F01" w:rsidR="66F9E9E2">
        <w:rPr>
          <w:rFonts w:ascii="Times New Roman" w:hAnsi="Times New Roman" w:eastAsia="Times New Roman" w:cs="Times New Roman"/>
          <w:sz w:val="24"/>
          <w:szCs w:val="24"/>
        </w:rPr>
        <w:t>b</w:t>
      </w:r>
      <w:r w:rsidRPr="1A7F4F01" w:rsidR="1F69DE91">
        <w:rPr>
          <w:rFonts w:ascii="Times New Roman" w:hAnsi="Times New Roman" w:eastAsia="Times New Roman" w:cs="Times New Roman"/>
          <w:sz w:val="24"/>
          <w:szCs w:val="24"/>
        </w:rPr>
        <w:t xml:space="preserve"> sortimisuuringu rahastamisel kasutada paindlikult erinevaid rahastusallikaid, tagades samal ajal, et </w:t>
      </w:r>
      <w:r w:rsidRPr="1A7F4F01" w:rsidR="6E7E777D">
        <w:rPr>
          <w:rFonts w:ascii="Times New Roman" w:hAnsi="Times New Roman" w:eastAsia="Times New Roman" w:cs="Times New Roman"/>
          <w:sz w:val="24"/>
          <w:szCs w:val="24"/>
        </w:rPr>
        <w:t xml:space="preserve">asjaomased </w:t>
      </w:r>
      <w:r w:rsidRPr="1A7F4F01" w:rsidR="1F69DE91">
        <w:rPr>
          <w:rFonts w:ascii="Times New Roman" w:hAnsi="Times New Roman" w:eastAsia="Times New Roman" w:cs="Times New Roman"/>
          <w:sz w:val="24"/>
          <w:szCs w:val="24"/>
        </w:rPr>
        <w:t xml:space="preserve">probleemtoote tootjad või tootjate ühendused kannavad </w:t>
      </w:r>
      <w:r w:rsidRPr="1A7F4F01" w:rsidR="5332BD06">
        <w:rPr>
          <w:rFonts w:ascii="Times New Roman" w:hAnsi="Times New Roman" w:eastAsia="Times New Roman" w:cs="Times New Roman"/>
          <w:sz w:val="24"/>
          <w:szCs w:val="24"/>
        </w:rPr>
        <w:t>üksnes</w:t>
      </w:r>
      <w:r w:rsidRPr="1A7F4F01" w:rsidR="6896B9F9">
        <w:rPr>
          <w:rFonts w:ascii="Times New Roman" w:hAnsi="Times New Roman" w:eastAsia="Times New Roman" w:cs="Times New Roman"/>
          <w:sz w:val="24"/>
          <w:szCs w:val="24"/>
        </w:rPr>
        <w:t xml:space="preserve"> kohaldatava rahastamiskohustuse ulatusse jäävad kulud</w:t>
      </w:r>
      <w:r w:rsidRPr="1A7F4F01" w:rsidR="1F69DE91">
        <w:rPr>
          <w:rFonts w:ascii="Times New Roman" w:hAnsi="Times New Roman" w:eastAsia="Times New Roman" w:cs="Times New Roman"/>
          <w:sz w:val="24"/>
          <w:szCs w:val="24"/>
        </w:rPr>
        <w:t>.</w:t>
      </w:r>
    </w:p>
    <w:p w:rsidR="6C674F10" w:rsidP="1A7F4F01" w:rsidRDefault="6C674F10" w14:paraId="4C08A113" w14:textId="1E51C037">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Lõikes 2 sätestatakse, et probleemtoote tootjad või tootjate ühendused tasuvad sortimisuuringu tasu Keskkonnaagentuuri</w:t>
      </w:r>
      <w:r w:rsidRPr="1A7F4F01" w:rsidR="7F865F64">
        <w:rPr>
          <w:rFonts w:ascii="Times New Roman" w:hAnsi="Times New Roman" w:eastAsia="Times New Roman" w:cs="Times New Roman"/>
          <w:sz w:val="24"/>
          <w:szCs w:val="24"/>
        </w:rPr>
        <w:t xml:space="preserve"> korralduse alusel</w:t>
      </w:r>
      <w:r w:rsidRPr="1A7F4F01">
        <w:rPr>
          <w:rFonts w:ascii="Times New Roman" w:hAnsi="Times New Roman" w:eastAsia="Times New Roman" w:cs="Times New Roman"/>
          <w:sz w:val="24"/>
          <w:szCs w:val="24"/>
        </w:rPr>
        <w:t xml:space="preserve"> </w:t>
      </w:r>
      <w:r w:rsidRPr="1A7F4F01" w:rsidR="00710965">
        <w:rPr>
          <w:rFonts w:ascii="Times New Roman" w:hAnsi="Times New Roman" w:eastAsia="Times New Roman" w:cs="Times New Roman"/>
          <w:sz w:val="24"/>
          <w:szCs w:val="24"/>
        </w:rPr>
        <w:t>§-s 59</w:t>
      </w:r>
      <w:r w:rsidRPr="1A7F4F01" w:rsidR="00710965">
        <w:rPr>
          <w:rFonts w:ascii="Times New Roman" w:hAnsi="Times New Roman" w:eastAsia="Times New Roman" w:cs="Times New Roman"/>
          <w:sz w:val="24"/>
          <w:szCs w:val="24"/>
          <w:vertAlign w:val="superscript"/>
        </w:rPr>
        <w:t xml:space="preserve">3 </w:t>
      </w:r>
      <w:r w:rsidRPr="1A7F4F01">
        <w:rPr>
          <w:rFonts w:ascii="Times New Roman" w:hAnsi="Times New Roman" w:eastAsia="Times New Roman" w:cs="Times New Roman"/>
          <w:sz w:val="24"/>
          <w:szCs w:val="24"/>
        </w:rPr>
        <w:t>toodud hinnavalemile.</w:t>
      </w:r>
      <w:r w:rsidRPr="1A7F4F01" w:rsidR="4DFB9286">
        <w:rPr>
          <w:rFonts w:ascii="Times New Roman" w:hAnsi="Times New Roman" w:eastAsia="Times New Roman" w:cs="Times New Roman"/>
          <w:sz w:val="24"/>
          <w:szCs w:val="24"/>
        </w:rPr>
        <w:t xml:space="preserve"> </w:t>
      </w:r>
      <w:r w:rsidRPr="1A7F4F01" w:rsidR="358071F1">
        <w:rPr>
          <w:rFonts w:ascii="Times New Roman" w:hAnsi="Times New Roman" w:eastAsia="Times New Roman" w:cs="Times New Roman"/>
          <w:sz w:val="24"/>
          <w:szCs w:val="24"/>
        </w:rPr>
        <w:t>Lõige täpsustab, et k</w:t>
      </w:r>
      <w:r w:rsidRPr="1A7F4F01" w:rsidR="4DFB9286">
        <w:rPr>
          <w:rFonts w:ascii="Times New Roman" w:hAnsi="Times New Roman" w:eastAsia="Times New Roman" w:cs="Times New Roman"/>
          <w:sz w:val="24"/>
          <w:szCs w:val="24"/>
        </w:rPr>
        <w:t>ui tootja on seaduse kohaselt kohustatud täitma laiendatud tootjavastutuse kohustusi tootjate ühenduse kaudu, on sortimisuuringu tasu maksjaks tootjate ühendus</w:t>
      </w:r>
      <w:r w:rsidRPr="1A7F4F01" w:rsidR="19234F05">
        <w:rPr>
          <w:rFonts w:ascii="Times New Roman" w:hAnsi="Times New Roman" w:eastAsia="Times New Roman" w:cs="Times New Roman"/>
          <w:sz w:val="24"/>
          <w:szCs w:val="24"/>
        </w:rPr>
        <w:t xml:space="preserve">. Ehk </w:t>
      </w:r>
      <w:r w:rsidRPr="1A7F4F01" w:rsidR="4DFB9286">
        <w:rPr>
          <w:rFonts w:ascii="Times New Roman" w:hAnsi="Times New Roman" w:eastAsia="Times New Roman" w:cs="Times New Roman"/>
          <w:sz w:val="24"/>
          <w:szCs w:val="24"/>
        </w:rPr>
        <w:t>Keskkonnaagentuur ei määra tasu ühendusega liitunud tootjatele eraldi. Selline regulatsioon arvestab eri probleemtoodete suhtes kohaldatavate laiendatud tootjavastutuse süsteemide erinevustega. Probleemtoodete puhul, mille tootjatel puudub kohustus täita laiendatud tootjavastutuse kohustusi tootjate ühenduse kaudu, võib sortimisuuringu tasu maksjaks olla tootja. Kui aga seadus näeb ette kohustuste täitmise tootjate ühenduse kaudu, täidab ka sortimisuuringu rahastamisega seotud maksekohustuse tootjate ühendus.</w:t>
      </w:r>
    </w:p>
    <w:p w:rsidR="6C674F10" w:rsidP="1A7F4F01" w:rsidRDefault="09EA66A3" w14:paraId="2853B4E6" w14:textId="3C33D62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Ühtlasi antakse Keskkonnaagentuurile </w:t>
      </w:r>
      <w:r w:rsidRPr="1A7F4F01" w:rsidR="22B8D020">
        <w:rPr>
          <w:rFonts w:ascii="Times New Roman" w:hAnsi="Times New Roman" w:eastAsia="Times New Roman" w:cs="Times New Roman"/>
          <w:sz w:val="24"/>
          <w:szCs w:val="24"/>
        </w:rPr>
        <w:t>pädevus</w:t>
      </w:r>
      <w:r w:rsidRPr="1A7F4F01" w:rsidR="6C674F10">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määrata tasu suurus.</w:t>
      </w:r>
      <w:r w:rsidRPr="1A7F4F01" w:rsidR="77B47B1B">
        <w:rPr>
          <w:rFonts w:ascii="Times New Roman" w:hAnsi="Times New Roman" w:eastAsia="Times New Roman" w:cs="Times New Roman"/>
          <w:sz w:val="24"/>
          <w:szCs w:val="24"/>
        </w:rPr>
        <w:t xml:space="preserve"> Viimase sortimisuuringu </w:t>
      </w:r>
      <w:r w:rsidRPr="1A7F4F01" w:rsidR="00710965">
        <w:rPr>
          <w:rFonts w:ascii="Times New Roman" w:hAnsi="Times New Roman" w:eastAsia="Times New Roman" w:cs="Times New Roman"/>
          <w:sz w:val="24"/>
          <w:szCs w:val="24"/>
        </w:rPr>
        <w:t>tegi</w:t>
      </w:r>
      <w:r w:rsidRPr="1A7F4F01" w:rsidR="77B47B1B">
        <w:rPr>
          <w:rFonts w:ascii="Times New Roman" w:hAnsi="Times New Roman" w:eastAsia="Times New Roman" w:cs="Times New Roman"/>
          <w:sz w:val="24"/>
          <w:szCs w:val="24"/>
        </w:rPr>
        <w:t xml:space="preserve"> agentuur, mistõttu on asutusel olemas nii kogemus kui ka pädevus uuringu korralduslike ja metoodiliste aspektide elluviimiseks</w:t>
      </w:r>
      <w:r w:rsidRPr="1A7F4F01" w:rsidR="00710965">
        <w:rPr>
          <w:rFonts w:ascii="Times New Roman" w:hAnsi="Times New Roman" w:eastAsia="Times New Roman" w:cs="Times New Roman"/>
          <w:sz w:val="24"/>
          <w:szCs w:val="24"/>
        </w:rPr>
        <w:t>, s</w:t>
      </w:r>
      <w:r w:rsidRPr="1A7F4F01" w:rsidR="77B47B1B">
        <w:rPr>
          <w:rFonts w:ascii="Times New Roman" w:hAnsi="Times New Roman" w:eastAsia="Times New Roman" w:cs="Times New Roman"/>
          <w:sz w:val="24"/>
          <w:szCs w:val="24"/>
        </w:rPr>
        <w:t>amuti kõige täpsem ülevaade uuringu tegelikust maksumusest ning kulude tootjate vahel jaotamiseks vajalikest lähteandmetest.</w:t>
      </w:r>
    </w:p>
    <w:p w:rsidR="00EF1876" w:rsidP="1A7F4F01" w:rsidRDefault="00EF1876" w14:paraId="3A28E4EE" w14:textId="77777777">
      <w:pPr>
        <w:spacing w:after="0" w:line="276" w:lineRule="auto"/>
        <w:jc w:val="both"/>
        <w:rPr>
          <w:rFonts w:ascii="Times New Roman" w:hAnsi="Times New Roman" w:eastAsia="Times New Roman" w:cs="Times New Roman"/>
          <w:sz w:val="24"/>
          <w:szCs w:val="24"/>
        </w:rPr>
      </w:pPr>
    </w:p>
    <w:p w:rsidR="7E3E71C4" w:rsidP="1A7F4F01" w:rsidRDefault="7E3E71C4" w14:paraId="606DEE59" w14:textId="72009B0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Vabariigi Valitsuse seaduse § 38 </w:t>
      </w:r>
      <w:r w:rsidRPr="1A7F4F01" w:rsidR="00710965">
        <w:rPr>
          <w:rFonts w:ascii="Times New Roman" w:hAnsi="Times New Roman" w:eastAsia="Times New Roman" w:cs="Times New Roman"/>
          <w:sz w:val="24"/>
          <w:szCs w:val="24"/>
        </w:rPr>
        <w:t xml:space="preserve">järgi </w:t>
      </w:r>
      <w:r w:rsidRPr="1A7F4F01">
        <w:rPr>
          <w:rFonts w:ascii="Times New Roman" w:hAnsi="Times New Roman" w:eastAsia="Times New Roman" w:cs="Times New Roman"/>
          <w:sz w:val="24"/>
          <w:szCs w:val="24"/>
        </w:rPr>
        <w:t xml:space="preserve">kuuluvad täidesaatva riigivõimu asutuste hulka </w:t>
      </w:r>
      <w:r w:rsidRPr="1A7F4F01" w:rsidR="00710965">
        <w:rPr>
          <w:rFonts w:ascii="Times New Roman" w:hAnsi="Times New Roman" w:eastAsia="Times New Roman" w:cs="Times New Roman"/>
          <w:sz w:val="24"/>
          <w:szCs w:val="24"/>
        </w:rPr>
        <w:t>ka</w:t>
      </w:r>
      <w:r w:rsidRPr="1A7F4F01">
        <w:rPr>
          <w:rFonts w:ascii="Times New Roman" w:hAnsi="Times New Roman" w:eastAsia="Times New Roman" w:cs="Times New Roman"/>
          <w:sz w:val="24"/>
          <w:szCs w:val="24"/>
        </w:rPr>
        <w:t xml:space="preserve"> valitsusasutuste hallatavad asutused. Sama seaduse § 43 lõike 1 kohaselt ei ole valitsusasutuse hallatava riigiasutuse põhiülesanne küll täidesaatva riigivõimu teostamine, kuid seadusega võib neile anda </w:t>
      </w:r>
      <w:r w:rsidRPr="1A7F4F01" w:rsidR="00710965">
        <w:rPr>
          <w:rFonts w:ascii="Times New Roman" w:hAnsi="Times New Roman" w:eastAsia="Times New Roman" w:cs="Times New Roman"/>
          <w:sz w:val="24"/>
          <w:szCs w:val="24"/>
        </w:rPr>
        <w:t>asjakohase</w:t>
      </w:r>
      <w:r w:rsidRPr="1A7F4F01">
        <w:rPr>
          <w:rFonts w:ascii="Times New Roman" w:hAnsi="Times New Roman" w:eastAsia="Times New Roman" w:cs="Times New Roman"/>
          <w:sz w:val="24"/>
          <w:szCs w:val="24"/>
        </w:rPr>
        <w:t xml:space="preserve"> pädevuse.</w:t>
      </w:r>
      <w:r w:rsidRPr="1A7F4F01" w:rsidR="794938D9">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Seetõttu puudub õiguslik takistus anda Keskkonnaagentuurile seadusega pädevus teha sortimisuuringu kulude jaotamisega seotud otsustusi ning anda üksikjuhtumit reguleerivaid haldusakte.</w:t>
      </w:r>
    </w:p>
    <w:p w:rsidR="00EF1876" w:rsidP="1A7F4F01" w:rsidRDefault="00EF1876" w14:paraId="7F7325CF" w14:textId="77777777">
      <w:pPr>
        <w:spacing w:after="0" w:line="276" w:lineRule="auto"/>
        <w:jc w:val="both"/>
        <w:rPr>
          <w:rFonts w:ascii="Times New Roman" w:hAnsi="Times New Roman" w:eastAsia="Times New Roman" w:cs="Times New Roman"/>
          <w:sz w:val="24"/>
          <w:szCs w:val="24"/>
        </w:rPr>
      </w:pPr>
    </w:p>
    <w:p w:rsidR="7E3E71C4" w:rsidP="1A7F4F01" w:rsidRDefault="7E3E71C4" w14:paraId="3FA746D5" w14:textId="206FC25E">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Keskkonnaagentuurile pädevuse andmine on põhjendatud, kuna tegemist on ülesandega, mis on vahetult seotud tema põhiülesannetega. Keskkonnaagentuur korraldab sortimisuuringu </w:t>
      </w:r>
      <w:r w:rsidRPr="1A7F4F01" w:rsidR="00710965">
        <w:rPr>
          <w:rFonts w:ascii="Times New Roman" w:hAnsi="Times New Roman" w:eastAsia="Times New Roman" w:cs="Times New Roman"/>
          <w:sz w:val="24"/>
          <w:szCs w:val="24"/>
        </w:rPr>
        <w:t>tegemist</w:t>
      </w:r>
      <w:r w:rsidRPr="1A7F4F01">
        <w:rPr>
          <w:rFonts w:ascii="Times New Roman" w:hAnsi="Times New Roman" w:eastAsia="Times New Roman" w:cs="Times New Roman"/>
          <w:sz w:val="24"/>
          <w:szCs w:val="24"/>
        </w:rPr>
        <w:t>, määrab uuringu metoodilised alused ning kogub ja töötleb uuringu</w:t>
      </w:r>
      <w:r w:rsidRPr="1A7F4F01" w:rsidR="00710965">
        <w:rPr>
          <w:rFonts w:ascii="Times New Roman" w:hAnsi="Times New Roman" w:eastAsia="Times New Roman" w:cs="Times New Roman"/>
          <w:sz w:val="24"/>
          <w:szCs w:val="24"/>
        </w:rPr>
        <w:t xml:space="preserve"> tegemiseks</w:t>
      </w:r>
      <w:r w:rsidRPr="1A7F4F01">
        <w:rPr>
          <w:rFonts w:ascii="Times New Roman" w:hAnsi="Times New Roman" w:eastAsia="Times New Roman" w:cs="Times New Roman"/>
          <w:sz w:val="24"/>
          <w:szCs w:val="24"/>
        </w:rPr>
        <w:t xml:space="preserve"> ja tulemuste hindamiseks andmeid. Seetõttu on tal parim ülevaade nii sortimisuuringu tegelikust maksumusest kui ka kulude jaotamiseks vajalikest lähteandmetest.</w:t>
      </w:r>
      <w:r w:rsidRPr="1A7F4F01" w:rsidR="27F003C4">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Lisaks on tegemist selgelt piiritletud ja tehnilise iseloomuga ülesandega, mille puhul tasu suurus ei põhine kaalutlusõigusel, vaid seaduses sätestatud objektiivsel valemil. Keskkonnaagentuuri roll on seega eeskätt arvutuslik ja metoodiline, mis tagab tasu määramise ühtse ja läbipaistva praktika.</w:t>
      </w:r>
    </w:p>
    <w:p w:rsidR="00710965" w:rsidP="1A7F4F01" w:rsidRDefault="00710965" w14:paraId="276ED48D" w14:textId="77777777">
      <w:pPr>
        <w:spacing w:after="0" w:line="276" w:lineRule="auto"/>
        <w:jc w:val="both"/>
        <w:rPr>
          <w:rFonts w:ascii="Times New Roman" w:hAnsi="Times New Roman" w:eastAsia="Times New Roman" w:cs="Times New Roman"/>
          <w:sz w:val="24"/>
          <w:szCs w:val="24"/>
        </w:rPr>
      </w:pPr>
    </w:p>
    <w:p w:rsidR="41D5BD29" w:rsidP="1A7F4F01" w:rsidRDefault="41D5BD29" w14:paraId="0AB72384" w14:textId="76B7E5E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Sortimisuuringu tasu määratakse asjaomastele tootjatele või tootjate ühendustele Keskkonnaagentuuri korraldusega, mis võimaldab selgelt fikseerida igale tootjale või tootjate ühendusele kohalduva maksekohustuse ning </w:t>
      </w:r>
      <w:r w:rsidRPr="1A7F4F01" w:rsidR="00710965">
        <w:rPr>
          <w:rFonts w:ascii="Times New Roman" w:hAnsi="Times New Roman" w:eastAsia="Times New Roman" w:cs="Times New Roman"/>
          <w:sz w:val="24"/>
          <w:szCs w:val="24"/>
        </w:rPr>
        <w:t>tasu</w:t>
      </w:r>
      <w:r w:rsidRPr="1A7F4F01">
        <w:rPr>
          <w:rFonts w:ascii="Times New Roman" w:hAnsi="Times New Roman" w:eastAsia="Times New Roman" w:cs="Times New Roman"/>
          <w:sz w:val="24"/>
          <w:szCs w:val="24"/>
        </w:rPr>
        <w:t xml:space="preserve"> arvutamise alused. Nimetatud korraldus on </w:t>
      </w:r>
      <w:r w:rsidRPr="1A7F4F01">
        <w:rPr>
          <w:rFonts w:ascii="Times New Roman" w:hAnsi="Times New Roman" w:eastAsia="Times New Roman" w:cs="Times New Roman"/>
          <w:sz w:val="24"/>
          <w:szCs w:val="24"/>
        </w:rPr>
        <w:t>haldusakt haldusmenetluse seaduse § 51 lõike 1 tähenduses</w:t>
      </w:r>
      <w:r w:rsidRPr="1A7F4F01" w:rsidR="5AA70DEC">
        <w:rPr>
          <w:rFonts w:ascii="Times New Roman" w:hAnsi="Times New Roman" w:eastAsia="Times New Roman" w:cs="Times New Roman"/>
          <w:sz w:val="24"/>
          <w:szCs w:val="24"/>
        </w:rPr>
        <w:t xml:space="preserve"> ning selle</w:t>
      </w:r>
      <w:r w:rsidRPr="1A7F4F01">
        <w:rPr>
          <w:rFonts w:ascii="Times New Roman" w:hAnsi="Times New Roman" w:eastAsia="Times New Roman" w:cs="Times New Roman"/>
          <w:sz w:val="24"/>
          <w:szCs w:val="24"/>
        </w:rPr>
        <w:t xml:space="preserve"> määramisel</w:t>
      </w:r>
      <w:r w:rsidRPr="1A7F4F01" w:rsidR="34456264">
        <w:rPr>
          <w:rFonts w:ascii="Times New Roman" w:hAnsi="Times New Roman" w:eastAsia="Times New Roman" w:cs="Times New Roman"/>
          <w:sz w:val="24"/>
          <w:szCs w:val="24"/>
        </w:rPr>
        <w:t xml:space="preserve"> kohaldatakse</w:t>
      </w:r>
      <w:r w:rsidRPr="1A7F4F01">
        <w:rPr>
          <w:rFonts w:ascii="Times New Roman" w:hAnsi="Times New Roman" w:eastAsia="Times New Roman" w:cs="Times New Roman"/>
          <w:sz w:val="24"/>
          <w:szCs w:val="24"/>
        </w:rPr>
        <w:t xml:space="preserve"> haldusmenetluse seaduse üldreegleid</w:t>
      </w:r>
      <w:r w:rsidRPr="1A7F4F01" w:rsidR="616572FD">
        <w:rPr>
          <w:rFonts w:ascii="Times New Roman" w:hAnsi="Times New Roman" w:eastAsia="Times New Roman" w:cs="Times New Roman"/>
          <w:sz w:val="24"/>
          <w:szCs w:val="24"/>
        </w:rPr>
        <w:t xml:space="preserve"> (</w:t>
      </w:r>
      <w:r w:rsidRPr="1A7F4F01" w:rsidR="616572FD">
        <w:rPr>
          <w:rFonts w:ascii="Times New Roman" w:hAnsi="Times New Roman" w:eastAsia="Times New Roman" w:cs="Times New Roman"/>
          <w:color w:val="242424"/>
          <w:sz w:val="24"/>
          <w:szCs w:val="24"/>
        </w:rPr>
        <w:t>JäätS § 1 lg 4)</w:t>
      </w:r>
      <w:r w:rsidRPr="1A7F4F01">
        <w:rPr>
          <w:rFonts w:ascii="Times New Roman" w:hAnsi="Times New Roman" w:eastAsia="Times New Roman" w:cs="Times New Roman"/>
          <w:sz w:val="24"/>
          <w:szCs w:val="24"/>
        </w:rPr>
        <w:t>, sealhulgas nõudeid haldusakti põhjendamisele, teatavaks tegemisele ning vaidlustamise võimalusele.</w:t>
      </w:r>
    </w:p>
    <w:p w:rsidR="00EF1876" w:rsidP="1A7F4F01" w:rsidRDefault="00EF1876" w14:paraId="56875B5C" w14:textId="77777777">
      <w:pPr>
        <w:spacing w:after="0" w:line="276" w:lineRule="auto"/>
        <w:jc w:val="both"/>
        <w:rPr>
          <w:rFonts w:ascii="Times New Roman" w:hAnsi="Times New Roman" w:eastAsia="Times New Roman" w:cs="Times New Roman"/>
          <w:sz w:val="24"/>
          <w:szCs w:val="24"/>
        </w:rPr>
      </w:pPr>
    </w:p>
    <w:p w:rsidR="00710965" w:rsidP="1A7F4F01" w:rsidRDefault="4ECF5971" w14:paraId="4FE172B0" w14:textId="0C2F68C6">
      <w:pPr>
        <w:spacing w:after="0" w:line="276" w:lineRule="auto"/>
        <w:jc w:val="both"/>
      </w:pPr>
      <w:r w:rsidRPr="1A7F4F01">
        <w:rPr>
          <w:rFonts w:ascii="Times New Roman" w:hAnsi="Times New Roman" w:eastAsia="Times New Roman" w:cs="Times New Roman"/>
          <w:sz w:val="24"/>
          <w:szCs w:val="24"/>
        </w:rPr>
        <w:t>Sortimisuuringu t</w:t>
      </w:r>
      <w:r w:rsidRPr="1A7F4F01" w:rsidR="41D5BD29">
        <w:rPr>
          <w:rFonts w:ascii="Times New Roman" w:hAnsi="Times New Roman" w:eastAsia="Times New Roman" w:cs="Times New Roman"/>
          <w:sz w:val="24"/>
          <w:szCs w:val="24"/>
        </w:rPr>
        <w:t>asu määramine haldusaktiga tagab menetluse läbipaistvuse ja kontrollitavuse ning võimaldab tootjal või tootjate ühendusel aru saada talle pandud kohustuse kujunemisest ja vajaduse korral seda vaidlustada.</w:t>
      </w:r>
      <w:r w:rsidRPr="1A7F4F01" w:rsidR="18CB1F82">
        <w:rPr>
          <w:rFonts w:ascii="Times New Roman" w:hAnsi="Times New Roman" w:eastAsia="Times New Roman" w:cs="Times New Roman"/>
          <w:sz w:val="24"/>
          <w:szCs w:val="24"/>
        </w:rPr>
        <w:t xml:space="preserve"> </w:t>
      </w:r>
      <w:r w:rsidRPr="1A7F4F01" w:rsidR="44F585DD">
        <w:rPr>
          <w:rFonts w:ascii="Times New Roman" w:hAnsi="Times New Roman" w:eastAsia="Times New Roman" w:cs="Times New Roman"/>
          <w:sz w:val="24"/>
          <w:szCs w:val="24"/>
        </w:rPr>
        <w:t>Sortimisuuringu tasu arvutatakse</w:t>
      </w:r>
      <w:r w:rsidRPr="1A7F4F01" w:rsidR="41D5BD29">
        <w:rPr>
          <w:rFonts w:ascii="Times New Roman" w:hAnsi="Times New Roman" w:eastAsia="Times New Roman" w:cs="Times New Roman"/>
          <w:sz w:val="24"/>
          <w:szCs w:val="24"/>
        </w:rPr>
        <w:t xml:space="preserve"> </w:t>
      </w:r>
      <w:r w:rsidRPr="1A7F4F01" w:rsidR="1088D039">
        <w:rPr>
          <w:rFonts w:ascii="Times New Roman" w:hAnsi="Times New Roman" w:eastAsia="Times New Roman" w:cs="Times New Roman"/>
          <w:sz w:val="24"/>
          <w:szCs w:val="24"/>
        </w:rPr>
        <w:t>paragrahvi</w:t>
      </w:r>
      <w:r w:rsidRPr="1A7F4F01" w:rsidR="2DFD8C95">
        <w:rPr>
          <w:rFonts w:ascii="Times New Roman" w:hAnsi="Times New Roman" w:eastAsia="Times New Roman" w:cs="Times New Roman"/>
          <w:sz w:val="24"/>
          <w:szCs w:val="24"/>
        </w:rPr>
        <w:t xml:space="preserve"> 59</w:t>
      </w:r>
      <w:r w:rsidRPr="1A7F4F01" w:rsidR="2DFD8C95">
        <w:rPr>
          <w:rFonts w:ascii="Times New Roman" w:hAnsi="Times New Roman" w:eastAsia="Times New Roman" w:cs="Times New Roman"/>
          <w:sz w:val="24"/>
          <w:szCs w:val="24"/>
          <w:vertAlign w:val="superscript"/>
        </w:rPr>
        <w:t>3</w:t>
      </w:r>
      <w:r w:rsidRPr="1A7F4F01" w:rsidR="1088D039">
        <w:rPr>
          <w:rFonts w:ascii="Times New Roman" w:hAnsi="Times New Roman" w:eastAsia="Times New Roman" w:cs="Times New Roman"/>
          <w:sz w:val="24"/>
          <w:szCs w:val="24"/>
        </w:rPr>
        <w:t xml:space="preserve"> lõikes 3 sätestatud </w:t>
      </w:r>
      <w:r w:rsidRPr="1A7F4F01" w:rsidR="41D5BD29">
        <w:rPr>
          <w:rFonts w:ascii="Times New Roman" w:hAnsi="Times New Roman" w:eastAsia="Times New Roman" w:cs="Times New Roman"/>
          <w:sz w:val="24"/>
          <w:szCs w:val="24"/>
        </w:rPr>
        <w:t>hinnavalemi alusel, mis tagab tasu kujunemise objektiivsuse, prognoositavuse ja tootjate võrdse kohtlemise.</w:t>
      </w:r>
    </w:p>
    <w:p w:rsidR="23C52B27" w:rsidP="1A7F4F01" w:rsidRDefault="23C52B27" w14:paraId="3E4D38B4" w14:textId="7232D0D7">
      <w:pPr>
        <w:spacing w:after="0" w:line="276" w:lineRule="auto"/>
        <w:jc w:val="both"/>
        <w:rPr>
          <w:rFonts w:ascii="Times New Roman" w:hAnsi="Times New Roman" w:eastAsia="Times New Roman" w:cs="Times New Roman"/>
          <w:sz w:val="24"/>
          <w:szCs w:val="24"/>
        </w:rPr>
      </w:pPr>
    </w:p>
    <w:p w:rsidR="65F947C1" w:rsidP="1A7F4F01" w:rsidRDefault="65F947C1" w14:paraId="04AC5B16" w14:textId="02460D10">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 xml:space="preserve">Sortimisuuringu tasu </w:t>
      </w:r>
      <w:r w:rsidRPr="1A7F4F01" w:rsidR="3E4E20A9">
        <w:rPr>
          <w:rFonts w:ascii="Times New Roman" w:hAnsi="Times New Roman" w:eastAsia="Times New Roman" w:cs="Times New Roman"/>
          <w:b/>
          <w:bCs/>
          <w:sz w:val="24"/>
          <w:szCs w:val="24"/>
        </w:rPr>
        <w:t>PS</w:t>
      </w:r>
      <w:r w:rsidRPr="1A7F4F01" w:rsidR="00710965">
        <w:rPr>
          <w:rFonts w:ascii="Times New Roman" w:hAnsi="Times New Roman" w:eastAsia="Times New Roman" w:cs="Times New Roman"/>
          <w:b/>
          <w:bCs/>
          <w:sz w:val="24"/>
          <w:szCs w:val="24"/>
        </w:rPr>
        <w:t>i</w:t>
      </w:r>
      <w:r w:rsidRPr="1A7F4F01" w:rsidR="3E4E20A9">
        <w:rPr>
          <w:rFonts w:ascii="Times New Roman" w:hAnsi="Times New Roman" w:eastAsia="Times New Roman" w:cs="Times New Roman"/>
          <w:b/>
          <w:bCs/>
          <w:sz w:val="24"/>
          <w:szCs w:val="24"/>
        </w:rPr>
        <w:t xml:space="preserve"> § 113 kontekstis</w:t>
      </w:r>
    </w:p>
    <w:p w:rsidR="528A0636" w:rsidP="5109F1DD" w:rsidRDefault="528A0636" w14:paraId="13DF1979" w14:textId="3F41BE4D">
      <w:pPr>
        <w:spacing w:after="0" w:line="276" w:lineRule="auto"/>
        <w:jc w:val="both"/>
        <w:rPr>
          <w:rFonts w:ascii="Times New Roman" w:hAnsi="Times New Roman" w:eastAsia="Times New Roman" w:cs="Times New Roman"/>
          <w:i w:val="1"/>
          <w:iCs w:val="1"/>
          <w:color w:val="000000" w:themeColor="text1"/>
          <w:sz w:val="24"/>
          <w:szCs w:val="24"/>
        </w:rPr>
      </w:pPr>
      <w:r w:rsidRPr="5109F1DD" w:rsidR="528A0636">
        <w:rPr>
          <w:rFonts w:ascii="Times New Roman" w:hAnsi="Times New Roman" w:eastAsia="Times New Roman" w:cs="Times New Roman"/>
          <w:sz w:val="24"/>
          <w:szCs w:val="24"/>
        </w:rPr>
        <w:t xml:space="preserve">Sortimisuuringu kulude kandmine ei ole käsitatav maksuna. </w:t>
      </w:r>
      <w:r w:rsidRPr="5109F1DD" w:rsidR="7A9092B8">
        <w:rPr>
          <w:rFonts w:ascii="Times New Roman" w:hAnsi="Times New Roman" w:eastAsia="Times New Roman" w:cs="Times New Roman"/>
          <w:color w:val="1B1C20"/>
          <w:sz w:val="24"/>
          <w:szCs w:val="24"/>
        </w:rPr>
        <w:t xml:space="preserve">Maksu legaaldefinitsioon on toodud </w:t>
      </w:r>
      <w:r w:rsidRPr="5109F1DD" w:rsidR="13C13FE0">
        <w:rPr>
          <w:rFonts w:ascii="Times New Roman" w:hAnsi="Times New Roman" w:eastAsia="Times New Roman" w:cs="Times New Roman"/>
          <w:color w:val="1B1C20"/>
          <w:sz w:val="24"/>
          <w:szCs w:val="24"/>
        </w:rPr>
        <w:t>m</w:t>
      </w:r>
      <w:r w:rsidRPr="5109F1DD" w:rsidR="48891E64">
        <w:rPr>
          <w:rFonts w:ascii="Times New Roman" w:hAnsi="Times New Roman" w:eastAsia="Times New Roman" w:cs="Times New Roman"/>
          <w:color w:val="1B1C20"/>
          <w:sz w:val="24"/>
          <w:szCs w:val="24"/>
        </w:rPr>
        <w:t xml:space="preserve">aksukorralduse seaduses (edaspidi </w:t>
      </w:r>
      <w:r w:rsidRPr="5109F1DD" w:rsidR="7A9092B8">
        <w:rPr>
          <w:rFonts w:ascii="Times New Roman" w:hAnsi="Times New Roman" w:eastAsia="Times New Roman" w:cs="Times New Roman"/>
          <w:i w:val="1"/>
          <w:iCs w:val="1"/>
          <w:color w:val="1B1C20"/>
          <w:sz w:val="24"/>
          <w:szCs w:val="24"/>
        </w:rPr>
        <w:t>MKS</w:t>
      </w:r>
      <w:r w:rsidRPr="5109F1DD" w:rsidR="63CF9101">
        <w:rPr>
          <w:rFonts w:ascii="Times New Roman" w:hAnsi="Times New Roman" w:eastAsia="Times New Roman" w:cs="Times New Roman"/>
          <w:color w:val="1B1C20"/>
          <w:sz w:val="24"/>
          <w:szCs w:val="24"/>
        </w:rPr>
        <w:t>)</w:t>
      </w:r>
      <w:r w:rsidRPr="5109F1DD" w:rsidR="7A9092B8">
        <w:rPr>
          <w:rFonts w:ascii="Times New Roman" w:hAnsi="Times New Roman" w:eastAsia="Times New Roman" w:cs="Times New Roman"/>
          <w:color w:val="1B1C20"/>
          <w:sz w:val="24"/>
          <w:szCs w:val="24"/>
        </w:rPr>
        <w:t>. Maks on seadusega või seaduse alusel valla- või linnavolikogu määrusega riigi või KOV avalik-õiguslike ülesannete täitmiseks või selleks vajaliku tulu saamiseks maksumaksjale pandud ühekordne või perioodiline rahaline kohustus, mis kuulub täitmisele seaduses või määruses ettenähtud korras, suuruses ja tähtaegadel ning millel puudub otsene vastutasu maksumaksja jaoks (MKS § 2). Maksu põhitunnus on fiskaalne eesmärk (riigi tegevuseks vajalike tulude saamine)</w:t>
      </w:r>
      <w:r w:rsidRPr="5109F1DD" w:rsidR="2F1E1A06">
        <w:rPr>
          <w:rFonts w:ascii="Times New Roman" w:hAnsi="Times New Roman" w:eastAsia="Times New Roman" w:cs="Times New Roman"/>
          <w:color w:val="1B1C20"/>
          <w:sz w:val="24"/>
          <w:szCs w:val="24"/>
        </w:rPr>
        <w:t xml:space="preserve">. </w:t>
      </w:r>
      <w:commentRangeStart w:id="1996286239"/>
      <w:r w:rsidRPr="5109F1DD" w:rsidR="7306E5DC">
        <w:rPr>
          <w:rFonts w:ascii="Times New Roman" w:hAnsi="Times New Roman" w:eastAsia="Times New Roman" w:cs="Times New Roman"/>
          <w:i w:val="1"/>
          <w:iCs w:val="1"/>
          <w:color w:val="000000" w:themeColor="text1" w:themeTint="FF" w:themeShade="FF"/>
          <w:sz w:val="24"/>
          <w:szCs w:val="24"/>
        </w:rPr>
        <w:t>Vt ka Eesti Vabariigi põhiseaduse kommenteeritud veebiväljaande (2020) PS</w:t>
      </w:r>
      <w:r w:rsidRPr="5109F1DD" w:rsidR="00710965">
        <w:rPr>
          <w:rFonts w:ascii="Times New Roman" w:hAnsi="Times New Roman" w:eastAsia="Times New Roman" w:cs="Times New Roman"/>
          <w:i w:val="1"/>
          <w:iCs w:val="1"/>
          <w:color w:val="000000" w:themeColor="text1" w:themeTint="FF" w:themeShade="FF"/>
          <w:sz w:val="24"/>
          <w:szCs w:val="24"/>
        </w:rPr>
        <w:t>i</w:t>
      </w:r>
      <w:r w:rsidRPr="5109F1DD" w:rsidR="7306E5DC">
        <w:rPr>
          <w:rFonts w:ascii="Times New Roman" w:hAnsi="Times New Roman" w:eastAsia="Times New Roman" w:cs="Times New Roman"/>
          <w:i w:val="1"/>
          <w:iCs w:val="1"/>
          <w:color w:val="000000" w:themeColor="text1" w:themeTint="FF" w:themeShade="FF"/>
          <w:sz w:val="24"/>
          <w:szCs w:val="24"/>
        </w:rPr>
        <w:t xml:space="preserve"> § 113 kommentaare.</w:t>
      </w:r>
      <w:commentRangeEnd w:id="1996286239"/>
      <w:r>
        <w:rPr>
          <w:rStyle w:val="CommentReference"/>
        </w:rPr>
        <w:commentReference w:id="1996286239"/>
      </w:r>
    </w:p>
    <w:p w:rsidR="00EF1876" w:rsidP="1A7F4F01" w:rsidRDefault="00EF1876" w14:paraId="3D9A0295" w14:textId="77777777">
      <w:pPr>
        <w:spacing w:after="0" w:line="276" w:lineRule="auto"/>
        <w:jc w:val="both"/>
        <w:rPr>
          <w:rFonts w:ascii="Times New Roman" w:hAnsi="Times New Roman" w:eastAsia="Times New Roman" w:cs="Times New Roman"/>
          <w:color w:val="1B1C20"/>
          <w:sz w:val="24"/>
          <w:szCs w:val="24"/>
        </w:rPr>
      </w:pPr>
    </w:p>
    <w:p w:rsidR="2F1E1A06" w:rsidP="1A7F4F01" w:rsidRDefault="2F1E1A06" w14:paraId="245EC4BD" w14:textId="6343B4E7">
      <w:pPr>
        <w:spacing w:after="0" w:line="276" w:lineRule="auto"/>
        <w:jc w:val="both"/>
        <w:rPr>
          <w:rFonts w:ascii="Times New Roman" w:hAnsi="Times New Roman" w:eastAsia="Times New Roman" w:cs="Times New Roman"/>
          <w:color w:val="1B1C20"/>
          <w:sz w:val="24"/>
          <w:szCs w:val="24"/>
        </w:rPr>
      </w:pPr>
      <w:r w:rsidRPr="1A7F4F01">
        <w:rPr>
          <w:rFonts w:ascii="Times New Roman" w:hAnsi="Times New Roman" w:eastAsia="Times New Roman" w:cs="Times New Roman"/>
          <w:color w:val="1B1C20"/>
          <w:sz w:val="24"/>
          <w:szCs w:val="24"/>
        </w:rPr>
        <w:t xml:space="preserve">Riigikohtu üldkogu seisukoha järgi </w:t>
      </w:r>
      <w:r w:rsidRPr="1A7F4F01" w:rsidR="1D716282">
        <w:rPr>
          <w:rFonts w:ascii="Times New Roman" w:hAnsi="Times New Roman" w:eastAsia="Times New Roman" w:cs="Times New Roman"/>
          <w:color w:val="1B1C20"/>
          <w:sz w:val="24"/>
          <w:szCs w:val="24"/>
        </w:rPr>
        <w:t xml:space="preserve">maks on </w:t>
      </w:r>
      <w:r w:rsidRPr="1A7F4F01">
        <w:rPr>
          <w:rFonts w:ascii="Times New Roman" w:hAnsi="Times New Roman" w:eastAsia="Times New Roman" w:cs="Times New Roman"/>
          <w:color w:val="1B1C20"/>
          <w:sz w:val="24"/>
          <w:szCs w:val="24"/>
        </w:rPr>
        <w:t>avalik-õiguslike ülesannete täitmiseks vajaliku tulu saamiseks maksumaksjale pandud ilma otsese vastutasuta vaieldamatult täitmisele kuuluv rahaline kohustus (22. detsembri 2000. a otsus nr 3-4-1-10-00, p 24).</w:t>
      </w:r>
    </w:p>
    <w:p w:rsidR="00EF1876" w:rsidP="1A7F4F01" w:rsidRDefault="00EF1876" w14:paraId="21C352B6" w14:textId="77777777">
      <w:pPr>
        <w:spacing w:after="0" w:line="276" w:lineRule="auto"/>
        <w:jc w:val="both"/>
        <w:rPr>
          <w:rFonts w:ascii="Times New Roman" w:hAnsi="Times New Roman" w:eastAsia="Times New Roman" w:cs="Times New Roman"/>
          <w:color w:val="1B1C20"/>
          <w:sz w:val="24"/>
          <w:szCs w:val="24"/>
        </w:rPr>
      </w:pPr>
    </w:p>
    <w:p w:rsidR="4AACA9DD" w:rsidP="1A7F4F01" w:rsidRDefault="4AACA9DD" w14:paraId="18D737EF" w14:textId="7259F9DC">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Erinevalt maksust on sortimisuuringu tasu suurus otseselt seotud konkreetse kuluga – </w:t>
      </w:r>
      <w:r w:rsidRPr="1A7F4F01" w:rsidR="00710965">
        <w:rPr>
          <w:rFonts w:ascii="Times New Roman" w:hAnsi="Times New Roman" w:eastAsia="Times New Roman" w:cs="Times New Roman"/>
          <w:sz w:val="24"/>
          <w:szCs w:val="24"/>
        </w:rPr>
        <w:t xml:space="preserve">kindlas valdkonnas </w:t>
      </w:r>
      <w:r w:rsidRPr="1A7F4F01">
        <w:rPr>
          <w:rFonts w:ascii="Times New Roman" w:hAnsi="Times New Roman" w:eastAsia="Times New Roman" w:cs="Times New Roman"/>
          <w:sz w:val="24"/>
          <w:szCs w:val="24"/>
        </w:rPr>
        <w:t>uuringu maksumusega.</w:t>
      </w:r>
    </w:p>
    <w:p w:rsidR="00EF1876" w:rsidP="1A7F4F01" w:rsidRDefault="00EF1876" w14:paraId="7708EACA" w14:textId="77777777">
      <w:pPr>
        <w:spacing w:after="0" w:line="276" w:lineRule="auto"/>
        <w:jc w:val="both"/>
        <w:rPr>
          <w:rFonts w:ascii="Times New Roman" w:hAnsi="Times New Roman" w:eastAsia="Times New Roman" w:cs="Times New Roman"/>
          <w:sz w:val="24"/>
          <w:szCs w:val="24"/>
        </w:rPr>
      </w:pPr>
    </w:p>
    <w:p w:rsidR="528A0636" w:rsidP="5109F1DD" w:rsidRDefault="528A0636" w14:paraId="41D10DBD" w14:textId="1F7733B5">
      <w:pPr>
        <w:spacing w:after="0" w:line="276" w:lineRule="auto"/>
        <w:jc w:val="both"/>
        <w:rPr>
          <w:rFonts w:ascii="Times New Roman" w:hAnsi="Times New Roman" w:eastAsia="Times New Roman" w:cs="Times New Roman"/>
          <w:i w:val="1"/>
          <w:iCs w:val="1"/>
          <w:color w:val="000000" w:themeColor="text1"/>
          <w:sz w:val="24"/>
          <w:szCs w:val="24"/>
        </w:rPr>
      </w:pPr>
      <w:r w:rsidRPr="5109F1DD" w:rsidR="528A0636">
        <w:rPr>
          <w:rFonts w:ascii="Times New Roman" w:hAnsi="Times New Roman" w:eastAsia="Times New Roman" w:cs="Times New Roman"/>
          <w:sz w:val="24"/>
          <w:szCs w:val="24"/>
        </w:rPr>
        <w:t>Samuti ei ole tegemist riigilõivuga, kuna tasu maksmisega ei kaasne isikule individuaalset vastusooritust. Sortimisuuringu tulemused on üldise iseloomuga ning neid kasutatakse laiemalt avalikes huvides. Riigikohus on korduvalt rõhutanud, et riigilõiv eeldab konkreetset vastusooritust isikule</w:t>
      </w:r>
      <w:r w:rsidRPr="5109F1DD" w:rsidR="081D25BE">
        <w:rPr>
          <w:rFonts w:ascii="Times New Roman" w:hAnsi="Times New Roman" w:eastAsia="Times New Roman" w:cs="Times New Roman"/>
          <w:sz w:val="24"/>
          <w:szCs w:val="24"/>
        </w:rPr>
        <w:t xml:space="preserve">. </w:t>
      </w:r>
      <w:r w:rsidRPr="5109F1DD" w:rsidR="528A0636">
        <w:rPr>
          <w:rFonts w:ascii="Times New Roman" w:hAnsi="Times New Roman" w:eastAsia="Times New Roman" w:cs="Times New Roman"/>
          <w:sz w:val="24"/>
          <w:szCs w:val="24"/>
        </w:rPr>
        <w:t>Sortimisuuringu tasu ei ole käsitatav ka trahvina ega sunnirahana, kuna selle eesmärk ei ole isiku karistamine või õigusvastase käitumise mõjutamine. Samuti ei ole tegemist sundkindlustuse maksega, kuna tasu ei anna tasujale kindlustuskaitset ega õigust hüvitisele.</w:t>
      </w:r>
      <w:r w:rsidRPr="5109F1DD" w:rsidR="28D08D03">
        <w:rPr>
          <w:rFonts w:ascii="Times New Roman" w:hAnsi="Times New Roman" w:eastAsia="Times New Roman" w:cs="Times New Roman"/>
          <w:sz w:val="24"/>
          <w:szCs w:val="24"/>
        </w:rPr>
        <w:t xml:space="preserve"> </w:t>
      </w:r>
      <w:commentRangeStart w:id="1445629651"/>
      <w:r w:rsidRPr="5109F1DD" w:rsidR="28D08D03">
        <w:rPr>
          <w:rFonts w:ascii="Times New Roman" w:hAnsi="Times New Roman" w:eastAsia="Times New Roman" w:cs="Times New Roman"/>
          <w:i w:val="1"/>
          <w:iCs w:val="1"/>
          <w:color w:val="000000" w:themeColor="text1" w:themeTint="FF" w:themeShade="FF"/>
          <w:sz w:val="24"/>
          <w:szCs w:val="24"/>
        </w:rPr>
        <w:t>Vt ka Eesti Vabariigi põhiseaduse kommenteeritud veebiväljaande (2020) PS</w:t>
      </w:r>
      <w:r w:rsidRPr="5109F1DD" w:rsidR="00710965">
        <w:rPr>
          <w:rFonts w:ascii="Times New Roman" w:hAnsi="Times New Roman" w:eastAsia="Times New Roman" w:cs="Times New Roman"/>
          <w:i w:val="1"/>
          <w:iCs w:val="1"/>
          <w:color w:val="000000" w:themeColor="text1" w:themeTint="FF" w:themeShade="FF"/>
          <w:sz w:val="24"/>
          <w:szCs w:val="24"/>
        </w:rPr>
        <w:t>i</w:t>
      </w:r>
      <w:r w:rsidRPr="5109F1DD" w:rsidR="28D08D03">
        <w:rPr>
          <w:rFonts w:ascii="Times New Roman" w:hAnsi="Times New Roman" w:eastAsia="Times New Roman" w:cs="Times New Roman"/>
          <w:i w:val="1"/>
          <w:iCs w:val="1"/>
          <w:color w:val="000000" w:themeColor="text1" w:themeTint="FF" w:themeShade="FF"/>
          <w:sz w:val="24"/>
          <w:szCs w:val="24"/>
        </w:rPr>
        <w:t xml:space="preserve"> § 113 kommentaare.</w:t>
      </w:r>
      <w:commentRangeEnd w:id="1445629651"/>
      <w:r>
        <w:rPr>
          <w:rStyle w:val="CommentReference"/>
        </w:rPr>
        <w:commentReference w:id="1445629651"/>
      </w:r>
    </w:p>
    <w:p w:rsidR="00EF1876" w:rsidP="1A7F4F01" w:rsidRDefault="00EF1876" w14:paraId="61065CF0" w14:textId="77777777">
      <w:pPr>
        <w:spacing w:after="0" w:line="276" w:lineRule="auto"/>
        <w:jc w:val="both"/>
        <w:rPr>
          <w:rFonts w:ascii="Times New Roman" w:hAnsi="Times New Roman" w:eastAsia="Times New Roman" w:cs="Times New Roman"/>
          <w:i/>
          <w:iCs/>
          <w:color w:val="1B1C20"/>
          <w:sz w:val="24"/>
          <w:szCs w:val="24"/>
        </w:rPr>
      </w:pPr>
    </w:p>
    <w:p w:rsidR="45DDFE12" w:rsidP="1A7F4F01" w:rsidRDefault="45DDFE12" w14:paraId="1EEA30ED" w14:textId="50BB1D93">
      <w:pPr>
        <w:pStyle w:val="Allmrkusetekst"/>
        <w:spacing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Seega on sortimisuuringu </w:t>
      </w:r>
      <w:r w:rsidRPr="1A7F4F01" w:rsidR="44A924E9">
        <w:rPr>
          <w:rFonts w:ascii="Times New Roman" w:hAnsi="Times New Roman" w:eastAsia="Times New Roman" w:cs="Times New Roman"/>
          <w:sz w:val="24"/>
          <w:szCs w:val="24"/>
        </w:rPr>
        <w:t>tasu</w:t>
      </w:r>
      <w:r w:rsidRPr="1A7F4F01">
        <w:rPr>
          <w:rFonts w:ascii="Times New Roman" w:hAnsi="Times New Roman" w:eastAsia="Times New Roman" w:cs="Times New Roman"/>
          <w:sz w:val="24"/>
          <w:szCs w:val="24"/>
        </w:rPr>
        <w:t xml:space="preserve"> PSi §-s 113 nimetamata avalik-õiguslik rahaline kohustus ( RK</w:t>
      </w:r>
      <w:r w:rsidRPr="1A7F4F01" w:rsidR="73FC4039">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3-2-1-71-14, p 93-96).</w:t>
      </w:r>
    </w:p>
    <w:p w:rsidR="35608C74" w:rsidP="1A7F4F01" w:rsidRDefault="35608C74" w14:paraId="2E4B0FA5" w14:textId="370AA0E5">
      <w:pPr>
        <w:pStyle w:val="Allmrkusetekst"/>
        <w:spacing w:line="276" w:lineRule="auto"/>
        <w:jc w:val="both"/>
        <w:rPr>
          <w:rFonts w:ascii="Times New Roman" w:hAnsi="Times New Roman" w:eastAsia="Times New Roman" w:cs="Times New Roman"/>
          <w:sz w:val="24"/>
          <w:szCs w:val="24"/>
        </w:rPr>
      </w:pPr>
    </w:p>
    <w:p w:rsidRPr="00A73234" w:rsidR="3B41ECE5" w:rsidP="1A7F4F01" w:rsidRDefault="3B41ECE5" w14:paraId="2D10BD04" w14:textId="678B6460">
      <w:pPr>
        <w:pStyle w:val="Allmrkusetekst"/>
        <w:spacing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 xml:space="preserve">Avalik-õiguslike rahaliste kohustuste kehtestamise võib delegeerida täidesaatvale võimule tingimusel, et see tuleneb rahalise kohustuse iseloomust ning seadusandja määrab kindlaks diskretsiooni ulatuse, mis võib seisneda tasu alam- ja ülemmäära seadusega sätestamises, tasu suuruse arvestamise aluste kehtestamises vms (Riigikohtu põhiseaduslikkuse järelevalve kolleegiumi 19. detsembri 2003. a otsus asjas nr 3-4-1-22-03, p 19). Volitusnorm avalik-õigusliku rahalise kohustuse kehtestamiseks peab tagama tasu suuruse kindlaksmääramise </w:t>
      </w:r>
      <w:r w:rsidRPr="1A7F4F01">
        <w:rPr>
          <w:rFonts w:ascii="Times New Roman" w:hAnsi="Times New Roman" w:eastAsia="Times New Roman" w:cs="Times New Roman"/>
          <w:color w:val="000000" w:themeColor="text1"/>
          <w:sz w:val="24"/>
          <w:szCs w:val="24"/>
        </w:rPr>
        <w:t>objektiivsetel alustel, võimaldama kohustatud subjektil piisava täpsusega näha ette kohustuse ulatust ja selle täitmise üksikasju ning tagama isikute võrdse kohtlemise (Riigikohtu põhiseaduslikkuse järelevalve kolleegiumi 1. juuli 2008. a otsus asjas nr 3-4-1-6-08, p 41).</w:t>
      </w:r>
    </w:p>
    <w:p w:rsidR="35608C74" w:rsidP="1A7F4F01" w:rsidRDefault="35608C74" w14:paraId="7AF526D3" w14:textId="4BA320C3">
      <w:pPr>
        <w:pStyle w:val="Allmrkusetekst"/>
        <w:spacing w:line="276" w:lineRule="auto"/>
        <w:jc w:val="both"/>
      </w:pPr>
    </w:p>
    <w:p w:rsidRPr="00EF1876" w:rsidR="5BEAFF50" w:rsidP="1A7F4F01" w:rsidRDefault="3B41ECE5" w14:paraId="1598ED14" w14:textId="6B565B84">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Sortimisuuringu tasu </w:t>
      </w:r>
      <w:r w:rsidRPr="1A7F4F01" w:rsidR="161D39FC">
        <w:rPr>
          <w:rFonts w:ascii="Times New Roman" w:hAnsi="Times New Roman" w:eastAsia="Times New Roman" w:cs="Times New Roman"/>
          <w:sz w:val="24"/>
          <w:szCs w:val="24"/>
        </w:rPr>
        <w:t>suuruse</w:t>
      </w:r>
      <w:r w:rsidRPr="1A7F4F01" w:rsidR="73A9F993">
        <w:rPr>
          <w:rFonts w:ascii="Times New Roman" w:hAnsi="Times New Roman" w:eastAsia="Times New Roman" w:cs="Times New Roman"/>
          <w:sz w:val="24"/>
          <w:szCs w:val="24"/>
        </w:rPr>
        <w:t xml:space="preserve"> kindlaksmääramise</w:t>
      </w:r>
      <w:r w:rsidRPr="1A7F4F01">
        <w:rPr>
          <w:rFonts w:ascii="Times New Roman" w:hAnsi="Times New Roman" w:eastAsia="Times New Roman" w:cs="Times New Roman"/>
          <w:sz w:val="24"/>
          <w:szCs w:val="24"/>
        </w:rPr>
        <w:t xml:space="preserve"> saab delegeerida Keskkonnaagentuurile, kuna rahalise kohustuse iseloom võimaldab seda</w:t>
      </w:r>
      <w:r w:rsidRPr="1A7F4F01" w:rsidR="1F38F936">
        <w:rPr>
          <w:rFonts w:ascii="Times New Roman" w:hAnsi="Times New Roman" w:eastAsia="Times New Roman" w:cs="Times New Roman"/>
          <w:sz w:val="24"/>
          <w:szCs w:val="24"/>
        </w:rPr>
        <w:t xml:space="preserve">. Keskkonnaagentuur korraldab sortimisuuringu </w:t>
      </w:r>
      <w:r w:rsidRPr="1A7F4F01" w:rsidR="00710965">
        <w:rPr>
          <w:rFonts w:ascii="Times New Roman" w:hAnsi="Times New Roman" w:eastAsia="Times New Roman" w:cs="Times New Roman"/>
          <w:sz w:val="24"/>
          <w:szCs w:val="24"/>
        </w:rPr>
        <w:t>tegemist</w:t>
      </w:r>
      <w:r w:rsidRPr="1A7F4F01" w:rsidR="1F38F936">
        <w:rPr>
          <w:rFonts w:ascii="Times New Roman" w:hAnsi="Times New Roman" w:eastAsia="Times New Roman" w:cs="Times New Roman"/>
          <w:sz w:val="24"/>
          <w:szCs w:val="24"/>
        </w:rPr>
        <w:t>, määrab uuringu metoodilised alused ning kogub ja töötleb vajalikke andmeid. Seetõttu on tal ülevaade nii uuringu tegelikust maksumusest kui ka kulude jaotamiseks vajalikest lähteandmetest. Lisaks on tegemist selgelt piiritletud ja tehnilise iseloomuga ülesandega, mille puhul tasu suurus ei põhine ulatuslikul kaalutlusõigusel, vaid seaduses sätestatud objektiivsel hinnavalemil. Keskkonnaagentuuri roll on seega eeskätt arvutuslik ja metoodiline, mis tagab tasu määramise ühtse, läbipaistva ja prognoositava praktika.</w:t>
      </w:r>
      <w:r w:rsidRPr="1A7F4F01" w:rsidR="217E97A2">
        <w:rPr>
          <w:rFonts w:ascii="Times New Roman" w:hAnsi="Times New Roman" w:eastAsia="Times New Roman" w:cs="Times New Roman"/>
          <w:sz w:val="24"/>
          <w:szCs w:val="24"/>
        </w:rPr>
        <w:t xml:space="preserve"> </w:t>
      </w:r>
    </w:p>
    <w:p w:rsidR="78AD795C" w:rsidP="1A7F4F01" w:rsidRDefault="4E9AE085" w14:paraId="6CFB8EBE" w14:textId="3D8AC87F">
      <w:pPr>
        <w:spacing w:before="240"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Lõikes 3 sätestatakse sortimisuuringu tasu arvutamise hinnavalem, mille alusel jaotatakse asjaomase probleemtoote sortimisuuringu kogukulu tasu maksjate vahel proportsionaalselt nende turuosaga. </w:t>
      </w:r>
    </w:p>
    <w:p w:rsidR="7524CB9A" w:rsidP="1A7F4F01" w:rsidRDefault="7524CB9A" w14:paraId="7B6D6EF2" w14:textId="2AD5B05B">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Valemis tähistab S konkreetse probleemtoote tootja või tootjate ühenduse makstava sortimisuuringu tasu suurust eurodes.</w:t>
      </w:r>
    </w:p>
    <w:p w:rsidR="4E9AE085" w:rsidP="1A7F4F01" w:rsidRDefault="4E9AE085" w14:paraId="25ACE29E" w14:textId="5DD7C755">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K </w:t>
      </w:r>
      <w:r w:rsidRPr="1A7F4F01" w:rsidR="593010B1">
        <w:rPr>
          <w:rFonts w:ascii="Times New Roman" w:hAnsi="Times New Roman" w:eastAsia="Times New Roman" w:cs="Times New Roman"/>
          <w:sz w:val="24"/>
          <w:szCs w:val="24"/>
        </w:rPr>
        <w:t>tähistab asjaomase probleemtoote jäätmete osakaalu kindlaksmääramisega seotud sortimisuuringu kogumaksumust, mitte kogu riikliku sortimisuuringu maksumust</w:t>
      </w:r>
      <w:r w:rsidRPr="1A7F4F01">
        <w:rPr>
          <w:rFonts w:ascii="Times New Roman" w:hAnsi="Times New Roman" w:eastAsia="Times New Roman" w:cs="Times New Roman"/>
          <w:sz w:val="24"/>
          <w:szCs w:val="24"/>
        </w:rPr>
        <w:t>. Kui riikliku sortimisuuringu raames uuritakse korraga mitut jäätmevoogu või probleemtoodet, ei kanta ühe probleemtoote tootjatele või tootjate ühendustele üle teiste jäätmevoogude või probleemtoodete uurimise kulusid</w:t>
      </w:r>
      <w:r w:rsidRPr="1A7F4F01" w:rsidR="5B60CA1E">
        <w:rPr>
          <w:rFonts w:ascii="Times New Roman" w:hAnsi="Times New Roman" w:eastAsia="Times New Roman" w:cs="Times New Roman"/>
          <w:sz w:val="24"/>
          <w:szCs w:val="24"/>
        </w:rPr>
        <w:t>, mis ei ole seotud asjaomase probleemtoote jäätmete osakaalu kindlaksmääramisega</w:t>
      </w:r>
      <w:r w:rsidRPr="1A7F4F01">
        <w:rPr>
          <w:rFonts w:ascii="Times New Roman" w:hAnsi="Times New Roman" w:eastAsia="Times New Roman" w:cs="Times New Roman"/>
          <w:sz w:val="24"/>
          <w:szCs w:val="24"/>
        </w:rPr>
        <w:t xml:space="preserve">. Tasu maksja kannab </w:t>
      </w:r>
      <w:r w:rsidRPr="1A7F4F01" w:rsidR="2E456AC6">
        <w:rPr>
          <w:rFonts w:ascii="Times New Roman" w:hAnsi="Times New Roman" w:eastAsia="Times New Roman" w:cs="Times New Roman"/>
          <w:sz w:val="24"/>
          <w:szCs w:val="24"/>
        </w:rPr>
        <w:t>seega üksnes asjaomase probleemtoote jäätmete osakaalu kindlaksmääramisega seotud sortimisuuringu kulud ulatuses, milles talle tuleneb nende kulude kandmise kohustus asjaomase probleemtoote suhtes kohaldatavatest õigusnormidest.</w:t>
      </w:r>
    </w:p>
    <w:p w:rsidR="72BC047E" w:rsidP="1A7F4F01" w:rsidRDefault="72BC047E" w14:paraId="096DA162" w14:textId="41590D95">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 tähistab tootja või tootjate ühenduse kaudu kohustusi täitvate tootjate poolt</w:t>
      </w:r>
      <w:r w:rsidRPr="00DA1F29" w:rsidR="00DA1F29">
        <w:t xml:space="preserve"> </w:t>
      </w:r>
      <w:r w:rsidR="00DA1F29">
        <w:t>s</w:t>
      </w:r>
      <w:r w:rsidRPr="00DA1F29" w:rsidR="00DA1F29">
        <w:rPr>
          <w:rFonts w:ascii="Times New Roman" w:hAnsi="Times New Roman" w:eastAsia="Times New Roman" w:cs="Times New Roman"/>
          <w:sz w:val="24"/>
          <w:szCs w:val="24"/>
        </w:rPr>
        <w:t>ortimisuuringu tulemuste kinnitamise aastale eelnenud kalendriaastal turule lastud asjaomase probleemtoote kogus tonnides</w:t>
      </w:r>
      <w:r w:rsidRPr="1A7F4F01">
        <w:rPr>
          <w:rFonts w:ascii="Times New Roman" w:hAnsi="Times New Roman" w:eastAsia="Times New Roman" w:cs="Times New Roman"/>
          <w:sz w:val="24"/>
          <w:szCs w:val="24"/>
        </w:rPr>
        <w:t xml:space="preserve">. Kui tasu maksja on tootja, võetakse aluseks tema poolt vastaval perioodil turule lastud asjaomase probleemtoote kogus. Kui tasu maksja on tootjate ühendus, võetakse aluseks selle tootjate ühenduse kaudu kohustusi täitvate tootjate poolt samal perioodil turule lastud asjaomase probleemtoote kogus kokku. </w:t>
      </w:r>
    </w:p>
    <w:p w:rsidR="47E943FB" w:rsidP="1A7F4F01" w:rsidRDefault="47E943FB" w14:paraId="23F0CC35" w14:textId="115389BE">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ΣT tähistab kõigi sortimisuuringu kulude katmises osalevate tootjate poolt samal </w:t>
      </w:r>
      <w:r w:rsidR="00D668BF">
        <w:rPr>
          <w:rFonts w:ascii="Times New Roman" w:hAnsi="Times New Roman" w:eastAsia="Times New Roman" w:cs="Times New Roman"/>
          <w:sz w:val="24"/>
          <w:szCs w:val="24"/>
        </w:rPr>
        <w:t>kalendriaastal</w:t>
      </w:r>
      <w:r w:rsidRPr="1A7F4F01">
        <w:rPr>
          <w:rFonts w:ascii="Times New Roman" w:hAnsi="Times New Roman" w:eastAsia="Times New Roman" w:cs="Times New Roman"/>
          <w:sz w:val="24"/>
          <w:szCs w:val="24"/>
        </w:rPr>
        <w:t xml:space="preserve"> turule lastud sama probleemtoote kogust kokku tonnides. T ja ΣT suhe väljendab tasu maksja turuosa asjaomase probleemtoote turul. Kui asjaomase probleemtoote puhul tegutseb mitu tootjate ühendust, jaotatakse asjaomase probleemtoote jäätmete osakaalu kindlaksmääramisega seotud sortimisuuringu kogumaksumus nende vahel vastavalt iga ühenduse kaudu kohustusi täitvate tootjate turuosale.</w:t>
      </w:r>
    </w:p>
    <w:p w:rsidR="07A66BA2" w:rsidP="1A7F4F01" w:rsidRDefault="07A66BA2" w14:paraId="535892E7" w14:textId="0444C3D0">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Kulude jaotamine turuosa alusel lähtub laiendatud tootjavastutuse põhimõttest. Turule lastud probleemtoodete kogus võimaldab määrata tootja või tootjate ühenduse osakaalu asjaomase probleemtoote turul ning jaotada sortimisuuringu kulud tasu maksjate vahel proportsionaalselt.</w:t>
      </w:r>
    </w:p>
    <w:p w:rsidR="000C3C84" w:rsidP="1A7F4F01" w:rsidRDefault="4E9AE085" w14:paraId="64977D9B" w14:textId="5188D0D4">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Hinnavalemi sätestamine seaduses tagab tasu kujunemise läbipaistvuse, objektiivsuse ja prognoositavuse ning piirab Keskkonnaagentuuri kaalutlusõigust tasu suuruse määramisel. Ühtlasi tagab ühesuguse arvutusaluse kohaldamine tasu maksjate võrdse kohtlemise ning võimaldab kontrollida konkreetse tasu kujunemist.</w:t>
      </w:r>
    </w:p>
    <w:p w:rsidRPr="000D737F" w:rsidR="000D737F" w:rsidP="000D737F" w:rsidRDefault="5BEAFF50" w14:paraId="2F88AB52" w14:textId="7777777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Lõikes 4 sätestatakse</w:t>
      </w:r>
      <w:r w:rsidRPr="1A7F4F01" w:rsidR="417683D1">
        <w:rPr>
          <w:rFonts w:ascii="Times New Roman" w:hAnsi="Times New Roman" w:eastAsia="Times New Roman" w:cs="Times New Roman"/>
          <w:sz w:val="24"/>
          <w:szCs w:val="24"/>
        </w:rPr>
        <w:t xml:space="preserve">, et </w:t>
      </w:r>
      <w:r w:rsidR="00214E91">
        <w:rPr>
          <w:rFonts w:ascii="Times New Roman" w:hAnsi="Times New Roman" w:eastAsia="Times New Roman" w:cs="Times New Roman"/>
          <w:sz w:val="24"/>
          <w:szCs w:val="24"/>
        </w:rPr>
        <w:t>s</w:t>
      </w:r>
      <w:r w:rsidRPr="00156CB6" w:rsidR="00214E91">
        <w:rPr>
          <w:rFonts w:ascii="Times New Roman" w:hAnsi="Times New Roman" w:eastAsia="Times New Roman" w:cs="Times New Roman"/>
          <w:sz w:val="24"/>
          <w:szCs w:val="24"/>
        </w:rPr>
        <w:t xml:space="preserve">ortimisuuringu tasu arvutamisel võetakse arvesse tootjad, kes lasid sortimisuuringu tulemuste kinnitamise aastale eelnenud kalendriaastal turule asjaomaseid probleemtooteid ning kellele kohaldus nende toodete turule laskmise ajal </w:t>
      </w:r>
      <w:r w:rsidR="00214E91">
        <w:rPr>
          <w:rFonts w:ascii="Times New Roman" w:hAnsi="Times New Roman" w:eastAsia="Times New Roman" w:cs="Times New Roman"/>
          <w:sz w:val="24"/>
          <w:szCs w:val="24"/>
        </w:rPr>
        <w:t>õigusaktist</w:t>
      </w:r>
      <w:r w:rsidRPr="00156CB6" w:rsidR="00214E91">
        <w:rPr>
          <w:rFonts w:ascii="Times New Roman" w:hAnsi="Times New Roman" w:eastAsia="Times New Roman" w:cs="Times New Roman"/>
          <w:sz w:val="24"/>
          <w:szCs w:val="24"/>
        </w:rPr>
        <w:t xml:space="preserve"> tulenev sortimisuuringu rahastamise kohustus.</w:t>
      </w:r>
      <w:r w:rsidR="00214E91">
        <w:rPr>
          <w:rFonts w:ascii="Times New Roman" w:hAnsi="Times New Roman" w:eastAsia="Times New Roman" w:cs="Times New Roman"/>
          <w:sz w:val="24"/>
          <w:szCs w:val="24"/>
        </w:rPr>
        <w:t xml:space="preserve"> </w:t>
      </w:r>
      <w:r w:rsidRPr="000D737F" w:rsidR="000D737F">
        <w:rPr>
          <w:rFonts w:ascii="Times New Roman" w:hAnsi="Times New Roman" w:eastAsia="Times New Roman" w:cs="Times New Roman"/>
          <w:sz w:val="24"/>
          <w:szCs w:val="24"/>
        </w:rPr>
        <w:t>Probleemtooteregistri andmed on sortimisuuringu rahastamise kohustusega tootjate ja tootjate ühenduste tuvastamisel ning nende turuosade arvutamisel peamiseks andmeallikaks.</w:t>
      </w:r>
    </w:p>
    <w:p w:rsidR="5BEAFF50" w:rsidP="1A7F4F01" w:rsidRDefault="15509859" w14:paraId="0777E429" w14:textId="7C0C143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Probleemtooteregister on jäätmeseaduse § 26</w:t>
      </w:r>
      <w:r w:rsidRPr="1A7F4F01">
        <w:rPr>
          <w:rFonts w:ascii="Times New Roman" w:hAnsi="Times New Roman" w:eastAsia="Times New Roman" w:cs="Times New Roman"/>
          <w:sz w:val="24"/>
          <w:szCs w:val="24"/>
          <w:vertAlign w:val="superscript"/>
        </w:rPr>
        <w:t>1</w:t>
      </w:r>
      <w:r w:rsidRPr="1A7F4F01">
        <w:rPr>
          <w:rFonts w:ascii="Times New Roman" w:hAnsi="Times New Roman" w:eastAsia="Times New Roman" w:cs="Times New Roman"/>
          <w:sz w:val="24"/>
          <w:szCs w:val="24"/>
        </w:rPr>
        <w:t xml:space="preserve"> lõike 1 kohaselt riigi infosüsteemi kuuluv andmekogu, mille eesmärk on muu hulgas probleemtoodete tootjate ja tootjate ühenduste kohta käivate andmete koondamine. Andmekogu kasutatakse riikliku järelevalve te</w:t>
      </w:r>
      <w:r w:rsidRPr="1A7F4F01" w:rsidR="003E2797">
        <w:rPr>
          <w:rFonts w:ascii="Times New Roman" w:hAnsi="Times New Roman" w:eastAsia="Times New Roman" w:cs="Times New Roman"/>
          <w:sz w:val="24"/>
          <w:szCs w:val="24"/>
        </w:rPr>
        <w:t>gemiseks</w:t>
      </w:r>
      <w:r w:rsidRPr="1A7F4F01">
        <w:rPr>
          <w:rFonts w:ascii="Times New Roman" w:hAnsi="Times New Roman" w:eastAsia="Times New Roman" w:cs="Times New Roman"/>
          <w:sz w:val="24"/>
          <w:szCs w:val="24"/>
        </w:rPr>
        <w:t xml:space="preserve"> ning registrisse kantud andmete alusel esitatakse Euroopa Komisjonile teavet jäätmete kohta. Sama paragrahvi lõike </w:t>
      </w:r>
      <w:r w:rsidR="00A33CB2">
        <w:rPr>
          <w:rFonts w:ascii="Times New Roman" w:hAnsi="Times New Roman" w:eastAsia="Times New Roman" w:cs="Times New Roman"/>
          <w:sz w:val="24"/>
          <w:szCs w:val="24"/>
        </w:rPr>
        <w:t>1</w:t>
      </w:r>
      <w:r w:rsidR="00A33CB2">
        <w:rPr>
          <w:rFonts w:ascii="Times New Roman" w:hAnsi="Times New Roman" w:eastAsia="Times New Roman" w:cs="Times New Roman"/>
          <w:sz w:val="24"/>
          <w:szCs w:val="24"/>
          <w:vertAlign w:val="superscript"/>
        </w:rPr>
        <w:t>1</w:t>
      </w:r>
      <w:r w:rsidR="007754F9">
        <w:rPr>
          <w:rFonts w:ascii="Times New Roman" w:hAnsi="Times New Roman" w:eastAsia="Times New Roman" w:cs="Times New Roman"/>
          <w:sz w:val="24"/>
          <w:szCs w:val="24"/>
          <w:vertAlign w:val="superscript"/>
        </w:rPr>
        <w:t>1</w:t>
      </w:r>
      <w:r w:rsidRPr="1A7F4F01">
        <w:rPr>
          <w:rFonts w:ascii="Times New Roman" w:hAnsi="Times New Roman" w:eastAsia="Times New Roman" w:cs="Times New Roman"/>
          <w:sz w:val="24"/>
          <w:szCs w:val="24"/>
        </w:rPr>
        <w:t xml:space="preserve"> kohaselt on tootjal kohustus end probleemtooteregistris registreerida ning esitada nõutud andmed. </w:t>
      </w:r>
    </w:p>
    <w:p w:rsidR="000D737F" w:rsidP="000D737F" w:rsidRDefault="000D737F" w14:paraId="4F55533B" w14:textId="70722D06">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Seega p</w:t>
      </w:r>
      <w:r w:rsidRPr="000D737F">
        <w:rPr>
          <w:rFonts w:ascii="Times New Roman" w:hAnsi="Times New Roman" w:eastAsia="Times New Roman" w:cs="Times New Roman"/>
          <w:sz w:val="24"/>
          <w:szCs w:val="24"/>
        </w:rPr>
        <w:t>robleemtooteregistri andmed on esmane alus sortimisuuringu rahastamise kohustusega tootjate ja tootjate ühenduste tuvastamiseks ning nende turuosade arvutamiseks. Samas ei pruugi registriandmed olla kõikidel juhtudel täielikud või ajakohased. Seetõttu võimaldab säte arvestada ka muid menetluses kogutud andmeid, näiteks tootjate esitatud aruandeid, Maksu- ja Tolliametilt, Keskkonnaametilt või muudest usaldusväärsetest allikatest saadud andmeid ning muid tõendeid, mis võimaldavad tuvastada isiku tegevuse probleemtoodete turule laskjana ja määrata tema turuosa. Eesmärk on tagada sortimisuuringu kulude õiglane jaotus tegelike kohustatud isikute vahel ning vältida olukorda, kus kohustus jääks täitmata puudulike registriandmete tõttu.</w:t>
      </w:r>
    </w:p>
    <w:p w:rsidRPr="000D737F" w:rsidR="000D737F" w:rsidP="000D737F" w:rsidRDefault="000D737F" w14:paraId="3B996A85" w14:textId="197C5232">
      <w:p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w:t>
      </w:r>
      <w:r w:rsidRPr="000D737F">
        <w:rPr>
          <w:rFonts w:ascii="Times New Roman" w:hAnsi="Times New Roman" w:eastAsia="Times New Roman" w:cs="Times New Roman"/>
          <w:sz w:val="24"/>
          <w:szCs w:val="24"/>
        </w:rPr>
        <w:t>ortimisuuringu rahastamise kohustus tuleneb vahetult seadusest ega sõltu sellest, kas tootja on täitnud registrisse kandmise või andmete esitamise kohustuse. Vastupidise tõlgenduse korral võiks tootja vältida seadusest tulenevat rahastamiskohustust üksnes registrikande tegemata jätmise või andmete esitamata jätmise kaudu. Seetõttu ei vabasta registrikande või registrisse esitatud andmete puudumine tootjat ega tootjate ühendust sortimisuuringu rahastamise kohustusest, kui menetluses kogutud andmete põhjal on võimalik tuvastada, et isik lasi asjaomaseid probleemtooteid turule ning talle kohaldus nende toodete turule laskmise ajal sortimisuuringu rahastamise kohustus.</w:t>
      </w:r>
    </w:p>
    <w:p w:rsidR="000D737F" w:rsidP="1A7F4F01" w:rsidRDefault="000D737F" w14:paraId="4BD6A83A" w14:textId="77777777">
      <w:pPr>
        <w:spacing w:after="0" w:line="276" w:lineRule="auto"/>
        <w:jc w:val="both"/>
        <w:rPr>
          <w:rFonts w:ascii="Times New Roman" w:hAnsi="Times New Roman" w:eastAsia="Times New Roman" w:cs="Times New Roman"/>
          <w:sz w:val="24"/>
          <w:szCs w:val="24"/>
        </w:rPr>
      </w:pPr>
    </w:p>
    <w:p w:rsidR="5BEAFF50" w:rsidP="1A7F4F01" w:rsidRDefault="39B77083" w14:paraId="59CF9F50" w14:textId="4A16F36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w:t>
      </w:r>
      <w:r w:rsidRPr="1A7F4F01" w:rsidR="003E2797">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5 sätestatakse </w:t>
      </w:r>
      <w:r w:rsidRPr="1A7F4F01" w:rsidR="5BEAFF50">
        <w:rPr>
          <w:rFonts w:ascii="Times New Roman" w:hAnsi="Times New Roman" w:eastAsia="Times New Roman" w:cs="Times New Roman"/>
          <w:sz w:val="24"/>
          <w:szCs w:val="24"/>
        </w:rPr>
        <w:t xml:space="preserve">Keskkonnaagentuuri õigus küsida vajaduse korral </w:t>
      </w:r>
      <w:r w:rsidRPr="1A7F4F01" w:rsidR="003E2797">
        <w:rPr>
          <w:rFonts w:ascii="Times New Roman" w:hAnsi="Times New Roman" w:eastAsia="Times New Roman" w:cs="Times New Roman"/>
          <w:sz w:val="24"/>
          <w:szCs w:val="24"/>
        </w:rPr>
        <w:t>lisa</w:t>
      </w:r>
      <w:r w:rsidRPr="1A7F4F01" w:rsidR="5BEAFF50">
        <w:rPr>
          <w:rFonts w:ascii="Times New Roman" w:hAnsi="Times New Roman" w:eastAsia="Times New Roman" w:cs="Times New Roman"/>
          <w:sz w:val="24"/>
          <w:szCs w:val="24"/>
        </w:rPr>
        <w:t>andmeid, dokumente ja selgitusi. See on vajalik tasu korrektseks arvutamiseks ning väldib olukordi, kus puudulikud või ebatäpsed andmed võivad mõjutada tasu suurust.</w:t>
      </w:r>
    </w:p>
    <w:p w:rsidR="003E2797" w:rsidP="1A7F4F01" w:rsidRDefault="003E2797" w14:paraId="083226F9" w14:textId="77777777">
      <w:pPr>
        <w:spacing w:after="0" w:line="276" w:lineRule="auto"/>
        <w:jc w:val="both"/>
        <w:rPr>
          <w:rFonts w:ascii="Times New Roman" w:hAnsi="Times New Roman" w:eastAsia="Times New Roman" w:cs="Times New Roman"/>
          <w:b/>
          <w:bCs/>
          <w:sz w:val="24"/>
          <w:szCs w:val="24"/>
        </w:rPr>
      </w:pPr>
    </w:p>
    <w:p w:rsidR="5BEAFF50" w:rsidP="1A7F4F01" w:rsidRDefault="67649EA2" w14:paraId="10F24ED3" w14:textId="533B8745">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3E2797">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w:t>
      </w:r>
      <w:r w:rsidRPr="1A7F4F01" w:rsidR="3FFECF78">
        <w:rPr>
          <w:rFonts w:ascii="Times New Roman" w:hAnsi="Times New Roman" w:eastAsia="Times New Roman" w:cs="Times New Roman"/>
          <w:b/>
          <w:bCs/>
          <w:sz w:val="24"/>
          <w:szCs w:val="24"/>
        </w:rPr>
        <w:t xml:space="preserve"> 59</w:t>
      </w:r>
      <w:r w:rsidRPr="1A7F4F01" w:rsidR="3FFECF78">
        <w:rPr>
          <w:rFonts w:ascii="Times New Roman" w:hAnsi="Times New Roman" w:eastAsia="Times New Roman" w:cs="Times New Roman"/>
          <w:b/>
          <w:bCs/>
          <w:sz w:val="24"/>
          <w:szCs w:val="24"/>
          <w:vertAlign w:val="superscript"/>
        </w:rPr>
        <w:t>4</w:t>
      </w:r>
    </w:p>
    <w:p w:rsidR="5BEAFF50" w:rsidP="1A7F4F01" w:rsidRDefault="7FD14571" w14:paraId="75CE5CB7" w14:textId="6372E33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Säte </w:t>
      </w:r>
      <w:r w:rsidRPr="1A7F4F01" w:rsidR="5BEAFF50">
        <w:rPr>
          <w:rFonts w:ascii="Times New Roman" w:hAnsi="Times New Roman" w:eastAsia="Times New Roman" w:cs="Times New Roman"/>
          <w:sz w:val="24"/>
          <w:szCs w:val="24"/>
        </w:rPr>
        <w:t>reguleerib sortimisuuringu tasu määramist, teatavakstegemist ja laekumist.</w:t>
      </w:r>
    </w:p>
    <w:p w:rsidR="00EF1876" w:rsidP="1A7F4F01" w:rsidRDefault="00EF1876" w14:paraId="748F67E0" w14:textId="77777777">
      <w:pPr>
        <w:spacing w:after="0" w:line="276" w:lineRule="auto"/>
        <w:jc w:val="both"/>
        <w:rPr>
          <w:rFonts w:ascii="Times New Roman" w:hAnsi="Times New Roman" w:eastAsia="Times New Roman" w:cs="Times New Roman"/>
          <w:sz w:val="24"/>
          <w:szCs w:val="24"/>
        </w:rPr>
      </w:pPr>
    </w:p>
    <w:p w:rsidR="5BEAFF50" w:rsidP="1A7F4F01" w:rsidRDefault="6C674F10" w14:paraId="31F7CD34" w14:textId="7F72A2C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Lõikes 1 sätestatakse, et Keskkonnaagentuur teeb tootjale või tootjate ühendusele tasu </w:t>
      </w:r>
      <w:r w:rsidRPr="1A7F4F01" w:rsidR="6AEF4FF7">
        <w:rPr>
          <w:rFonts w:ascii="Times New Roman" w:hAnsi="Times New Roman" w:eastAsia="Times New Roman" w:cs="Times New Roman"/>
          <w:sz w:val="24"/>
          <w:szCs w:val="24"/>
        </w:rPr>
        <w:t>määramise</w:t>
      </w:r>
      <w:r w:rsidRPr="1A7F4F01">
        <w:rPr>
          <w:rFonts w:ascii="Times New Roman" w:hAnsi="Times New Roman" w:eastAsia="Times New Roman" w:cs="Times New Roman"/>
          <w:sz w:val="24"/>
          <w:szCs w:val="24"/>
        </w:rPr>
        <w:t xml:space="preserve"> teatavaks haldusaktiga (korraldusega) 60 tööpäeva jooksul pärast sortimisuuringu tulemuste kinnitamist. Korralduses tuleb esitada tasu suurus, arvutamise alused ja arvutuskäik </w:t>
      </w:r>
      <w:r w:rsidRPr="1A7F4F01">
        <w:rPr>
          <w:rFonts w:ascii="Times New Roman" w:hAnsi="Times New Roman" w:eastAsia="Times New Roman" w:cs="Times New Roman"/>
          <w:sz w:val="24"/>
          <w:szCs w:val="24"/>
        </w:rPr>
        <w:t>ning maksetähtaeg. Selline nõue tagab adressaadile piisava teabe tasu kujunemise kohta ning võimaldab kontrollida selle õiguspärasust.</w:t>
      </w:r>
    </w:p>
    <w:p w:rsidR="00EF1876" w:rsidP="1A7F4F01" w:rsidRDefault="00EF1876" w14:paraId="1409DA50" w14:textId="77777777">
      <w:pPr>
        <w:spacing w:after="0" w:line="276" w:lineRule="auto"/>
        <w:jc w:val="both"/>
        <w:rPr>
          <w:rFonts w:ascii="Times New Roman" w:hAnsi="Times New Roman" w:eastAsia="Times New Roman" w:cs="Times New Roman"/>
          <w:sz w:val="24"/>
          <w:szCs w:val="24"/>
        </w:rPr>
      </w:pPr>
    </w:p>
    <w:p w:rsidR="355B5666" w:rsidP="1A7F4F01" w:rsidRDefault="355B5666" w14:paraId="681E93A5" w14:textId="4474A57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Tähtaeg 60 tööpäeva on kehtestatud eesmärgiga tagada tasu määramise menetluse mõistlik kestus ning õigusselgus, võimaldades samal ajal Keskkonnaagentuuril teha vajalikud arvutused ning andmetöötlus pärast sortimisuuringu tulemuste kinnitamist.</w:t>
      </w:r>
    </w:p>
    <w:p w:rsidR="00EF1876" w:rsidP="1A7F4F01" w:rsidRDefault="00EF1876" w14:paraId="2161F18B" w14:textId="77777777">
      <w:pPr>
        <w:spacing w:after="0" w:line="276" w:lineRule="auto"/>
        <w:jc w:val="both"/>
        <w:rPr>
          <w:rFonts w:ascii="Times New Roman" w:hAnsi="Times New Roman" w:eastAsia="Times New Roman" w:cs="Times New Roman"/>
          <w:sz w:val="24"/>
          <w:szCs w:val="24"/>
        </w:rPr>
      </w:pPr>
    </w:p>
    <w:p w:rsidR="5BEAFF50" w:rsidP="1A7F4F01" w:rsidRDefault="5BEAFF50" w14:paraId="313DFB04" w14:textId="04C8EB4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 2 </w:t>
      </w:r>
      <w:r w:rsidRPr="1A7F4F01" w:rsidR="60CAA775">
        <w:rPr>
          <w:rFonts w:ascii="Times New Roman" w:hAnsi="Times New Roman" w:eastAsia="Times New Roman" w:cs="Times New Roman"/>
          <w:sz w:val="24"/>
          <w:szCs w:val="24"/>
        </w:rPr>
        <w:t>kohaselt makstakse sortimisuuringu tasu 60 tööpäeva jooksul selle teatavaks</w:t>
      </w:r>
      <w:r w:rsidRPr="1A7F4F01" w:rsidR="3E5F12B0">
        <w:rPr>
          <w:rFonts w:ascii="Times New Roman" w:hAnsi="Times New Roman" w:eastAsia="Times New Roman" w:cs="Times New Roman"/>
          <w:sz w:val="24"/>
          <w:szCs w:val="24"/>
        </w:rPr>
        <w:t xml:space="preserve"> tegemisest. </w:t>
      </w:r>
      <w:r w:rsidRPr="1A7F4F01" w:rsidR="0E302105">
        <w:rPr>
          <w:rFonts w:ascii="Times New Roman" w:hAnsi="Times New Roman" w:eastAsia="Times New Roman" w:cs="Times New Roman"/>
          <w:sz w:val="24"/>
          <w:szCs w:val="24"/>
        </w:rPr>
        <w:t>Maksetähtaja sätestamine seaduses on vajalik õigusselguse ja õiguskindluse tagamiseks (PS §-dest 10 ja 13 tulenev õiguskindluse põhimõte). Kuigi Keskkonnaagentuur võib korraldused adressaatidele teatavaks teha eri aegadel, tagab seaduses sätestatud tähtaeg kõigile kohustatud isikutele ühesuguse ajaraami maksekohustuse täitmiseks alates haldusakti teatavaks tegemisest. See tagab võrreldava kohtlemise ning väldib vajadust määrata maksetähtaeg iga üksikjuhtumi puhul eraldi.</w:t>
      </w:r>
    </w:p>
    <w:p w:rsidR="00EF1876" w:rsidP="1A7F4F01" w:rsidRDefault="00EF1876" w14:paraId="7C1C52FD" w14:textId="77777777">
      <w:pPr>
        <w:spacing w:after="0" w:line="276" w:lineRule="auto"/>
        <w:jc w:val="both"/>
        <w:rPr>
          <w:rFonts w:ascii="Times New Roman" w:hAnsi="Times New Roman" w:eastAsia="Times New Roman" w:cs="Times New Roman"/>
          <w:sz w:val="24"/>
          <w:szCs w:val="24"/>
        </w:rPr>
      </w:pPr>
    </w:p>
    <w:p w:rsidR="5BEAFF50" w:rsidP="1A7F4F01" w:rsidRDefault="0E302105" w14:paraId="3B5B7473" w14:textId="747EC39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60 tööpäeva pikkune tähtaeg on proportsionaalne (PS § 11), arvestades tasu võimalikku suurust. </w:t>
      </w:r>
      <w:r w:rsidRPr="1A7F4F01" w:rsidR="002F5F49">
        <w:rPr>
          <w:rFonts w:ascii="Times New Roman" w:hAnsi="Times New Roman" w:eastAsia="Times New Roman" w:cs="Times New Roman"/>
          <w:sz w:val="24"/>
          <w:szCs w:val="24"/>
        </w:rPr>
        <w:t>See</w:t>
      </w:r>
      <w:r w:rsidRPr="1A7F4F01">
        <w:rPr>
          <w:rFonts w:ascii="Times New Roman" w:hAnsi="Times New Roman" w:eastAsia="Times New Roman" w:cs="Times New Roman"/>
          <w:sz w:val="24"/>
          <w:szCs w:val="24"/>
        </w:rPr>
        <w:t xml:space="preserve"> annab tootjale või tootjate ühendusele piisava aja makse planeerimiseks ja tasumiseks ning võimaldab vajaduse korral kontrollida haldusaktis esitatud arvutuskäiku ja selle põhjendatust.</w:t>
      </w:r>
    </w:p>
    <w:p w:rsidR="5BEAFF50" w:rsidP="1A7F4F01" w:rsidRDefault="60CAA775" w14:paraId="17B12A9D" w14:textId="2A12A98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w:t>
      </w:r>
      <w:r w:rsidRPr="1A7F4F01" w:rsidR="003E2797">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3 </w:t>
      </w:r>
      <w:r w:rsidRPr="1A7F4F01" w:rsidR="5BEAFF50">
        <w:rPr>
          <w:rFonts w:ascii="Times New Roman" w:hAnsi="Times New Roman" w:eastAsia="Times New Roman" w:cs="Times New Roman"/>
          <w:sz w:val="24"/>
          <w:szCs w:val="24"/>
        </w:rPr>
        <w:t>sätestatakse, et sortimisuuringu tasu laekub riigieelarvesse. See on kooskõlas avalike rahaliste vahendite kasutamise põhimõtetega ning tagab vahendite läbipaistva arvestuse.</w:t>
      </w:r>
    </w:p>
    <w:p w:rsidR="003E2797" w:rsidP="1A7F4F01" w:rsidRDefault="003E2797" w14:paraId="08962992" w14:textId="77777777">
      <w:pPr>
        <w:spacing w:after="0" w:line="276" w:lineRule="auto"/>
        <w:jc w:val="both"/>
        <w:rPr>
          <w:rFonts w:ascii="Times New Roman" w:hAnsi="Times New Roman" w:eastAsia="Times New Roman" w:cs="Times New Roman"/>
          <w:b/>
          <w:bCs/>
          <w:sz w:val="24"/>
          <w:szCs w:val="24"/>
        </w:rPr>
      </w:pPr>
    </w:p>
    <w:p w:rsidR="4051C5B6" w:rsidP="1A7F4F01" w:rsidRDefault="4AA2829A" w14:paraId="7FC8EA4B" w14:textId="3191544F">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3E2797">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w:t>
      </w:r>
      <w:r w:rsidRPr="1A7F4F01" w:rsidR="3CB45C4A">
        <w:rPr>
          <w:rFonts w:ascii="Times New Roman" w:hAnsi="Times New Roman" w:eastAsia="Times New Roman" w:cs="Times New Roman"/>
          <w:b/>
          <w:bCs/>
          <w:sz w:val="24"/>
          <w:szCs w:val="24"/>
        </w:rPr>
        <w:t xml:space="preserve"> 59</w:t>
      </w:r>
      <w:r w:rsidRPr="1A7F4F01" w:rsidR="3CB45C4A">
        <w:rPr>
          <w:rFonts w:ascii="Times New Roman" w:hAnsi="Times New Roman" w:eastAsia="Times New Roman" w:cs="Times New Roman"/>
          <w:b/>
          <w:bCs/>
          <w:sz w:val="24"/>
          <w:szCs w:val="24"/>
          <w:vertAlign w:val="superscript"/>
        </w:rPr>
        <w:t>5</w:t>
      </w:r>
    </w:p>
    <w:p w:rsidR="4051C5B6" w:rsidP="1A7F4F01" w:rsidRDefault="002F5F49" w14:paraId="3EAE538F" w14:textId="3B2D4A8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Paragrahvis </w:t>
      </w:r>
      <w:r w:rsidRPr="1A7F4F01" w:rsidR="5BEAFF50">
        <w:rPr>
          <w:rFonts w:ascii="Times New Roman" w:hAnsi="Times New Roman" w:eastAsia="Times New Roman" w:cs="Times New Roman"/>
          <w:sz w:val="24"/>
          <w:szCs w:val="24"/>
        </w:rPr>
        <w:t>sätesta</w:t>
      </w:r>
      <w:r w:rsidRPr="1A7F4F01">
        <w:rPr>
          <w:rFonts w:ascii="Times New Roman" w:hAnsi="Times New Roman" w:eastAsia="Times New Roman" w:cs="Times New Roman"/>
          <w:sz w:val="24"/>
          <w:szCs w:val="24"/>
        </w:rPr>
        <w:t>takse</w:t>
      </w:r>
      <w:r w:rsidRPr="1A7F4F01" w:rsidR="5BEAFF50">
        <w:rPr>
          <w:rFonts w:ascii="Times New Roman" w:hAnsi="Times New Roman" w:eastAsia="Times New Roman" w:cs="Times New Roman"/>
          <w:sz w:val="24"/>
          <w:szCs w:val="24"/>
        </w:rPr>
        <w:t xml:space="preserve"> tasu tasumata jätmise õiguslikud tagajärjed.</w:t>
      </w:r>
    </w:p>
    <w:p w:rsidR="00EF1876" w:rsidP="1A7F4F01" w:rsidRDefault="00EF1876" w14:paraId="330506EF" w14:textId="77777777">
      <w:pPr>
        <w:spacing w:after="0" w:line="276" w:lineRule="auto"/>
        <w:jc w:val="both"/>
        <w:rPr>
          <w:rFonts w:ascii="Times New Roman" w:hAnsi="Times New Roman" w:eastAsia="Times New Roman" w:cs="Times New Roman"/>
          <w:sz w:val="24"/>
          <w:szCs w:val="24"/>
        </w:rPr>
      </w:pPr>
    </w:p>
    <w:p w:rsidR="5BEAFF50" w:rsidP="1A7F4F01" w:rsidRDefault="5BEAFF50" w14:paraId="7E202ED6" w14:textId="0304DA88">
      <w:pPr>
        <w:spacing w:after="0" w:line="276" w:lineRule="auto"/>
        <w:jc w:val="both"/>
      </w:pPr>
      <w:r w:rsidRPr="1A7F4F01">
        <w:rPr>
          <w:rFonts w:ascii="Times New Roman" w:hAnsi="Times New Roman" w:eastAsia="Times New Roman" w:cs="Times New Roman"/>
          <w:sz w:val="24"/>
          <w:szCs w:val="24"/>
        </w:rPr>
        <w:t>Paragrahvi kohaselt on § 59</w:t>
      </w:r>
      <w:r w:rsidRPr="1A7F4F01">
        <w:rPr>
          <w:rFonts w:ascii="Times New Roman" w:hAnsi="Times New Roman" w:eastAsia="Times New Roman" w:cs="Times New Roman"/>
          <w:sz w:val="24"/>
          <w:szCs w:val="24"/>
          <w:vertAlign w:val="superscript"/>
        </w:rPr>
        <w:t>4</w:t>
      </w:r>
      <w:r w:rsidRPr="1A7F4F01">
        <w:rPr>
          <w:rFonts w:ascii="Times New Roman" w:hAnsi="Times New Roman" w:eastAsia="Times New Roman" w:cs="Times New Roman"/>
          <w:sz w:val="24"/>
          <w:szCs w:val="24"/>
        </w:rPr>
        <w:t xml:space="preserve"> lõikes 1 nimetatud Keskkonnaagentuuri korraldus täitedokument täitemenetluse seadustiku tähenduses. See tähendab, et kui tasu maksmiseks kohustatud isik ei täida kohustust vabatahtlikult ettenähtud tähtaja jooksul, </w:t>
      </w:r>
      <w:r w:rsidRPr="1A7F4F01" w:rsidR="701B0753">
        <w:rPr>
          <w:rFonts w:ascii="Times New Roman" w:hAnsi="Times New Roman" w:eastAsia="Times New Roman" w:cs="Times New Roman"/>
          <w:sz w:val="24"/>
          <w:szCs w:val="24"/>
        </w:rPr>
        <w:t>võib alustada sundtäitmist</w:t>
      </w:r>
      <w:r w:rsidRPr="1A7F4F01">
        <w:rPr>
          <w:rFonts w:ascii="Times New Roman" w:hAnsi="Times New Roman" w:eastAsia="Times New Roman" w:cs="Times New Roman"/>
          <w:sz w:val="24"/>
          <w:szCs w:val="24"/>
        </w:rPr>
        <w:t xml:space="preserve"> ilma täiendava kohtumenetluseta.</w:t>
      </w:r>
      <w:r w:rsidRPr="1A7F4F01" w:rsidR="4A8F98B2">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 xml:space="preserve">Selline </w:t>
      </w:r>
      <w:r w:rsidRPr="1A7F4F01" w:rsidR="003E2797">
        <w:rPr>
          <w:rFonts w:ascii="Times New Roman" w:hAnsi="Times New Roman" w:eastAsia="Times New Roman" w:cs="Times New Roman"/>
          <w:sz w:val="24"/>
          <w:szCs w:val="24"/>
        </w:rPr>
        <w:t>kord</w:t>
      </w:r>
      <w:r w:rsidRPr="1A7F4F01">
        <w:rPr>
          <w:rFonts w:ascii="Times New Roman" w:hAnsi="Times New Roman" w:eastAsia="Times New Roman" w:cs="Times New Roman"/>
          <w:sz w:val="24"/>
          <w:szCs w:val="24"/>
        </w:rPr>
        <w:t xml:space="preserve"> tagab tasu </w:t>
      </w:r>
      <w:r w:rsidRPr="1A7F4F01" w:rsidR="003E2797">
        <w:rPr>
          <w:rFonts w:ascii="Times New Roman" w:hAnsi="Times New Roman" w:eastAsia="Times New Roman" w:cs="Times New Roman"/>
          <w:sz w:val="24"/>
          <w:szCs w:val="24"/>
        </w:rPr>
        <w:t>tõhusa</w:t>
      </w:r>
      <w:r w:rsidRPr="1A7F4F01">
        <w:rPr>
          <w:rFonts w:ascii="Times New Roman" w:hAnsi="Times New Roman" w:eastAsia="Times New Roman" w:cs="Times New Roman"/>
          <w:sz w:val="24"/>
          <w:szCs w:val="24"/>
        </w:rPr>
        <w:t xml:space="preserve"> laekumise ning vähendab nii riigi kui kohtusüsteemi </w:t>
      </w:r>
      <w:r w:rsidRPr="1A7F4F01" w:rsidR="003E2797">
        <w:rPr>
          <w:rFonts w:ascii="Times New Roman" w:hAnsi="Times New Roman" w:eastAsia="Times New Roman" w:cs="Times New Roman"/>
          <w:sz w:val="24"/>
          <w:szCs w:val="24"/>
        </w:rPr>
        <w:t>töökoormust</w:t>
      </w:r>
      <w:r w:rsidRPr="1A7F4F01">
        <w:rPr>
          <w:rFonts w:ascii="Times New Roman" w:hAnsi="Times New Roman" w:eastAsia="Times New Roman" w:cs="Times New Roman"/>
          <w:sz w:val="24"/>
          <w:szCs w:val="24"/>
        </w:rPr>
        <w:t>. Samuti loob see piisava stiimuli tasu õigeaegseks tasumiseks.</w:t>
      </w:r>
    </w:p>
    <w:p w:rsidR="003E2797" w:rsidP="1A7F4F01" w:rsidRDefault="003E2797" w14:paraId="0355BC96" w14:textId="77777777">
      <w:pPr>
        <w:spacing w:after="0" w:line="276" w:lineRule="auto"/>
        <w:jc w:val="both"/>
        <w:rPr>
          <w:rFonts w:ascii="Times New Roman" w:hAnsi="Times New Roman" w:eastAsia="Times New Roman" w:cs="Times New Roman"/>
          <w:b/>
          <w:bCs/>
          <w:sz w:val="24"/>
          <w:szCs w:val="24"/>
        </w:rPr>
      </w:pPr>
    </w:p>
    <w:p w:rsidR="734645E5" w:rsidP="1A7F4F01" w:rsidRDefault="00CA1E7E" w14:paraId="6686F32B" w14:textId="0B9237BD">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3E2797">
        <w:rPr>
          <w:rFonts w:ascii="Times New Roman" w:hAnsi="Times New Roman" w:eastAsia="Times New Roman" w:cs="Times New Roman"/>
          <w:b/>
          <w:bCs/>
          <w:sz w:val="24"/>
          <w:szCs w:val="24"/>
        </w:rPr>
        <w:t>i</w:t>
      </w:r>
      <w:r w:rsidRPr="1A7F4F01" w:rsidR="38EA82D4">
        <w:rPr>
          <w:rFonts w:ascii="Times New Roman" w:hAnsi="Times New Roman" w:eastAsia="Times New Roman" w:cs="Times New Roman"/>
          <w:b/>
          <w:bCs/>
          <w:sz w:val="24"/>
          <w:szCs w:val="24"/>
        </w:rPr>
        <w:t xml:space="preserve"> § 119 lõige 6</w:t>
      </w:r>
      <w:r w:rsidRPr="1A7F4F01" w:rsidR="0F7B88C4">
        <w:rPr>
          <w:rFonts w:ascii="Times New Roman" w:hAnsi="Times New Roman" w:eastAsia="Times New Roman" w:cs="Times New Roman"/>
          <w:b/>
          <w:bCs/>
          <w:sz w:val="24"/>
          <w:szCs w:val="24"/>
        </w:rPr>
        <w:t xml:space="preserve"> (muutmine)</w:t>
      </w:r>
    </w:p>
    <w:p w:rsidR="38EA82D4" w:rsidP="1A7F4F01" w:rsidRDefault="38EA82D4" w14:paraId="59FFCED7" w14:textId="4B494A8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Muudatus on vajalik</w:t>
      </w:r>
      <w:r w:rsidRPr="1A7F4F01" w:rsidR="003E2797">
        <w:rPr>
          <w:rFonts w:ascii="Times New Roman" w:hAnsi="Times New Roman" w:eastAsia="Times New Roman" w:cs="Times New Roman"/>
          <w:sz w:val="24"/>
          <w:szCs w:val="24"/>
        </w:rPr>
        <w:t>, kuna</w:t>
      </w:r>
      <w:r w:rsidRPr="1A7F4F01">
        <w:rPr>
          <w:rFonts w:ascii="Times New Roman" w:hAnsi="Times New Roman" w:eastAsia="Times New Roman" w:cs="Times New Roman"/>
          <w:sz w:val="24"/>
          <w:szCs w:val="24"/>
        </w:rPr>
        <w:t xml:space="preserve"> </w:t>
      </w:r>
      <w:r w:rsidRPr="1A7F4F01" w:rsidR="00CA1E7E">
        <w:rPr>
          <w:rFonts w:ascii="Times New Roman" w:hAnsi="Times New Roman" w:eastAsia="Times New Roman" w:cs="Times New Roman"/>
          <w:sz w:val="24"/>
          <w:szCs w:val="24"/>
        </w:rPr>
        <w:t>JäätS</w:t>
      </w:r>
      <w:r w:rsidRPr="1A7F4F01" w:rsidR="003E2797">
        <w:rPr>
          <w:rFonts w:ascii="Times New Roman" w:hAnsi="Times New Roman" w:eastAsia="Times New Roman" w:cs="Times New Roman"/>
          <w:sz w:val="24"/>
          <w:szCs w:val="24"/>
        </w:rPr>
        <w:t>i</w:t>
      </w:r>
      <w:r w:rsidRPr="1A7F4F01">
        <w:rPr>
          <w:rFonts w:ascii="Times New Roman" w:hAnsi="Times New Roman" w:eastAsia="Times New Roman" w:cs="Times New Roman"/>
          <w:sz w:val="24"/>
          <w:szCs w:val="24"/>
        </w:rPr>
        <w:t xml:space="preserve"> täienda</w:t>
      </w:r>
      <w:r w:rsidRPr="1A7F4F01" w:rsidR="003E2797">
        <w:rPr>
          <w:rFonts w:ascii="Times New Roman" w:hAnsi="Times New Roman" w:eastAsia="Times New Roman" w:cs="Times New Roman"/>
          <w:sz w:val="24"/>
          <w:szCs w:val="24"/>
        </w:rPr>
        <w:t>takse</w:t>
      </w:r>
      <w:r w:rsidRPr="1A7F4F01">
        <w:rPr>
          <w:rFonts w:ascii="Times New Roman" w:hAnsi="Times New Roman" w:eastAsia="Times New Roman" w:cs="Times New Roman"/>
          <w:sz w:val="24"/>
          <w:szCs w:val="24"/>
        </w:rPr>
        <w:t xml:space="preserve"> §-ga </w:t>
      </w:r>
      <w:r w:rsidRPr="007754F9">
        <w:rPr>
          <w:rFonts w:ascii="Times New Roman" w:hAnsi="Times New Roman" w:eastAsia="Times New Roman" w:cs="Times New Roman"/>
          <w:sz w:val="24"/>
          <w:szCs w:val="24"/>
          <w:vertAlign w:val="superscript"/>
        </w:rPr>
        <w:t>26</w:t>
      </w:r>
      <w:r w:rsidRPr="1A7F4F01">
        <w:rPr>
          <w:rFonts w:ascii="Times New Roman" w:hAnsi="Times New Roman" w:eastAsia="Times New Roman" w:cs="Times New Roman"/>
          <w:sz w:val="24"/>
          <w:szCs w:val="24"/>
        </w:rPr>
        <w:t xml:space="preserve">²², mis reguleerib korduskasutuskõlblikuks hinnatud kasutatud tekstiil-, tekstiiliga seotud </w:t>
      </w:r>
      <w:r w:rsidRPr="1A7F4F01" w:rsidR="5BD97558">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jalatsitoodete riikidevahelisi saadetisi. Riikidevahelised kaubaveod </w:t>
      </w:r>
      <w:r w:rsidRPr="1A7F4F01" w:rsidR="002F5F49">
        <w:rPr>
          <w:rFonts w:ascii="Times New Roman" w:hAnsi="Times New Roman" w:eastAsia="Times New Roman" w:cs="Times New Roman"/>
          <w:sz w:val="24"/>
          <w:szCs w:val="24"/>
        </w:rPr>
        <w:t>läbivad</w:t>
      </w:r>
      <w:r w:rsidRPr="1A7F4F01">
        <w:rPr>
          <w:rFonts w:ascii="Times New Roman" w:hAnsi="Times New Roman" w:eastAsia="Times New Roman" w:cs="Times New Roman"/>
          <w:sz w:val="24"/>
          <w:szCs w:val="24"/>
        </w:rPr>
        <w:t xml:space="preserve"> tollipiiri või tollikontrolli all ning Maksu- ja Tolliametil on pädevus kontrollida piiriüleseid saadetisi. Maksu- ja Tolliameti kaasamine võimaldab tõhusamalt tuvastada juhtumeid, kus korduskasutuskõlblike toodetena deklareeritud saadetised ei vasta seaduses sätestatud nõuetele ning kujutavad jäätmeid </w:t>
      </w:r>
      <w:r w:rsidRPr="1A7F4F01" w:rsidR="00CA1E7E">
        <w:rPr>
          <w:rFonts w:ascii="Times New Roman" w:hAnsi="Times New Roman" w:eastAsia="Times New Roman" w:cs="Times New Roman"/>
          <w:sz w:val="24"/>
          <w:szCs w:val="24"/>
        </w:rPr>
        <w:t>JäätS</w:t>
      </w:r>
      <w:r w:rsidRPr="1A7F4F01" w:rsidR="003E2797">
        <w:rPr>
          <w:rFonts w:ascii="Times New Roman" w:hAnsi="Times New Roman" w:eastAsia="Times New Roman" w:cs="Times New Roman"/>
          <w:sz w:val="24"/>
          <w:szCs w:val="24"/>
        </w:rPr>
        <w:t>i</w:t>
      </w:r>
      <w:r w:rsidRPr="1A7F4F01">
        <w:rPr>
          <w:rFonts w:ascii="Times New Roman" w:hAnsi="Times New Roman" w:eastAsia="Times New Roman" w:cs="Times New Roman"/>
          <w:sz w:val="24"/>
          <w:szCs w:val="24"/>
        </w:rPr>
        <w:t xml:space="preserve"> §</w:t>
      </w:r>
      <w:r w:rsidRPr="1A7F4F01" w:rsidR="002F5F49">
        <w:rPr>
          <w:rFonts w:ascii="Times New Roman" w:hAnsi="Times New Roman" w:eastAsia="Times New Roman" w:cs="Times New Roman"/>
          <w:sz w:val="24"/>
          <w:szCs w:val="24"/>
        </w:rPr>
        <w:t> </w:t>
      </w:r>
      <w:r w:rsidR="00975ECA">
        <w:rPr>
          <w:rFonts w:ascii="Times New Roman" w:hAnsi="Times New Roman" w:eastAsia="Times New Roman" w:cs="Times New Roman"/>
          <w:sz w:val="24"/>
          <w:szCs w:val="24"/>
        </w:rPr>
        <w:t>2</w:t>
      </w:r>
      <w:r w:rsidRPr="1A7F4F01">
        <w:rPr>
          <w:rFonts w:ascii="Times New Roman" w:hAnsi="Times New Roman" w:eastAsia="Times New Roman" w:cs="Times New Roman"/>
          <w:sz w:val="24"/>
          <w:szCs w:val="24"/>
        </w:rPr>
        <w:t xml:space="preserve"> lõike 1 tähenduses.</w:t>
      </w:r>
      <w:r w:rsidRPr="1A7F4F01" w:rsidR="002F5F49">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Muudatusega tagatakse selge õiguslik alus Maksu- ja Tolliametile järelevalve te</w:t>
      </w:r>
      <w:r w:rsidRPr="1A7F4F01" w:rsidR="003E2797">
        <w:rPr>
          <w:rFonts w:ascii="Times New Roman" w:hAnsi="Times New Roman" w:eastAsia="Times New Roman" w:cs="Times New Roman"/>
          <w:sz w:val="24"/>
          <w:szCs w:val="24"/>
        </w:rPr>
        <w:t>gemiseks</w:t>
      </w:r>
      <w:r w:rsidRPr="1A7F4F01">
        <w:rPr>
          <w:rFonts w:ascii="Times New Roman" w:hAnsi="Times New Roman" w:eastAsia="Times New Roman" w:cs="Times New Roman"/>
          <w:sz w:val="24"/>
          <w:szCs w:val="24"/>
        </w:rPr>
        <w:t xml:space="preserve"> </w:t>
      </w:r>
      <w:r w:rsidRPr="1A7F4F01" w:rsidR="00CA1E7E">
        <w:rPr>
          <w:rFonts w:ascii="Times New Roman" w:hAnsi="Times New Roman" w:eastAsia="Times New Roman" w:cs="Times New Roman"/>
          <w:sz w:val="24"/>
          <w:szCs w:val="24"/>
        </w:rPr>
        <w:t>JäätS</w:t>
      </w:r>
      <w:r w:rsidRPr="1A7F4F01" w:rsidR="003E2797">
        <w:rPr>
          <w:rFonts w:ascii="Times New Roman" w:hAnsi="Times New Roman" w:eastAsia="Times New Roman" w:cs="Times New Roman"/>
          <w:sz w:val="24"/>
          <w:szCs w:val="24"/>
        </w:rPr>
        <w:t>i</w:t>
      </w:r>
      <w:r w:rsidRPr="1A7F4F01">
        <w:rPr>
          <w:rFonts w:ascii="Times New Roman" w:hAnsi="Times New Roman" w:eastAsia="Times New Roman" w:cs="Times New Roman"/>
          <w:sz w:val="24"/>
          <w:szCs w:val="24"/>
        </w:rPr>
        <w:t xml:space="preserve"> §-des 26²², 108 ja 113 sätestatud nõuete täitmise üle. Samuti säilib ja täpsustub Keskkonnaameti pädevus nimetatud nõuete täitmise järelevalvel, kusjuures Keskkonnaamet te</w:t>
      </w:r>
      <w:r w:rsidRPr="1A7F4F01" w:rsidR="003E2797">
        <w:rPr>
          <w:rFonts w:ascii="Times New Roman" w:hAnsi="Times New Roman" w:eastAsia="Times New Roman" w:cs="Times New Roman"/>
          <w:sz w:val="24"/>
          <w:szCs w:val="24"/>
        </w:rPr>
        <w:t>eb</w:t>
      </w:r>
      <w:r w:rsidRPr="1A7F4F01">
        <w:rPr>
          <w:rFonts w:ascii="Times New Roman" w:hAnsi="Times New Roman" w:eastAsia="Times New Roman" w:cs="Times New Roman"/>
          <w:sz w:val="24"/>
          <w:szCs w:val="24"/>
        </w:rPr>
        <w:t xml:space="preserve"> järelevalvet koostöös Maksu- ja Tolliametiga. Selline koostööpõhine järelevalvemudel aitab vältida pädevuslünki, suurendab järelevalve tõhusust ning toetab jäätmete ebaseadusliku piiriülese veo ennetamist, aidates kaasa keskkonnakaitse ja õiguskindluse tagamisele.</w:t>
      </w:r>
    </w:p>
    <w:p w:rsidR="003E2797" w:rsidP="1A7F4F01" w:rsidRDefault="003E2797" w14:paraId="5F12F7B6" w14:textId="77777777">
      <w:pPr>
        <w:spacing w:after="0" w:line="276" w:lineRule="auto"/>
        <w:jc w:val="both"/>
        <w:rPr>
          <w:rFonts w:ascii="Times New Roman" w:hAnsi="Times New Roman" w:eastAsia="Times New Roman" w:cs="Times New Roman"/>
          <w:b/>
          <w:bCs/>
          <w:sz w:val="24"/>
          <w:szCs w:val="24"/>
        </w:rPr>
      </w:pPr>
    </w:p>
    <w:p w:rsidR="004B60BA" w:rsidP="1A7F4F01" w:rsidRDefault="004B60BA" w14:paraId="61BBE1FF" w14:textId="77777777">
      <w:pPr>
        <w:spacing w:after="0" w:line="276" w:lineRule="auto"/>
        <w:jc w:val="both"/>
        <w:rPr>
          <w:rFonts w:ascii="Times New Roman" w:hAnsi="Times New Roman" w:eastAsia="Times New Roman" w:cs="Times New Roman"/>
          <w:b/>
          <w:bCs/>
          <w:sz w:val="24"/>
          <w:szCs w:val="24"/>
        </w:rPr>
      </w:pPr>
    </w:p>
    <w:p w:rsidR="004B60BA" w:rsidP="1A7F4F01" w:rsidRDefault="004B60BA" w14:paraId="66301F00" w14:textId="77777777">
      <w:pPr>
        <w:spacing w:after="0" w:line="276" w:lineRule="auto"/>
        <w:jc w:val="both"/>
        <w:rPr>
          <w:rFonts w:ascii="Times New Roman" w:hAnsi="Times New Roman" w:eastAsia="Times New Roman" w:cs="Times New Roman"/>
          <w:b/>
          <w:bCs/>
          <w:sz w:val="24"/>
          <w:szCs w:val="24"/>
        </w:rPr>
      </w:pPr>
    </w:p>
    <w:p w:rsidR="00F1752D" w:rsidP="1A7F4F01" w:rsidRDefault="00CA1E7E" w14:paraId="250A9D69" w14:textId="1C2EDA01">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3E2797">
        <w:rPr>
          <w:rFonts w:ascii="Times New Roman" w:hAnsi="Times New Roman" w:eastAsia="Times New Roman" w:cs="Times New Roman"/>
          <w:b/>
          <w:bCs/>
          <w:sz w:val="24"/>
          <w:szCs w:val="24"/>
        </w:rPr>
        <w:t>i</w:t>
      </w:r>
      <w:r w:rsidRPr="1A7F4F01" w:rsidR="00A25BBE">
        <w:rPr>
          <w:rFonts w:ascii="Times New Roman" w:hAnsi="Times New Roman" w:eastAsia="Times New Roman" w:cs="Times New Roman"/>
          <w:b/>
          <w:bCs/>
          <w:sz w:val="24"/>
          <w:szCs w:val="24"/>
        </w:rPr>
        <w:t xml:space="preserve"> § 119 lõike</w:t>
      </w:r>
      <w:r w:rsidRPr="1A7F4F01" w:rsidR="0062A784">
        <w:rPr>
          <w:rFonts w:ascii="Times New Roman" w:hAnsi="Times New Roman" w:eastAsia="Times New Roman" w:cs="Times New Roman"/>
          <w:b/>
          <w:bCs/>
          <w:sz w:val="24"/>
          <w:szCs w:val="24"/>
        </w:rPr>
        <w:t>d</w:t>
      </w:r>
      <w:r w:rsidRPr="1A7F4F01" w:rsidR="00A25BBE">
        <w:rPr>
          <w:rFonts w:ascii="Times New Roman" w:hAnsi="Times New Roman" w:eastAsia="Times New Roman" w:cs="Times New Roman"/>
          <w:b/>
          <w:bCs/>
          <w:sz w:val="24"/>
          <w:szCs w:val="24"/>
        </w:rPr>
        <w:t xml:space="preserve"> </w:t>
      </w:r>
      <w:r w:rsidRPr="1A7F4F01" w:rsidR="00FD659F">
        <w:rPr>
          <w:rFonts w:ascii="Times New Roman" w:hAnsi="Times New Roman" w:eastAsia="Times New Roman" w:cs="Times New Roman"/>
          <w:b/>
          <w:bCs/>
          <w:sz w:val="24"/>
          <w:szCs w:val="24"/>
        </w:rPr>
        <w:t>9</w:t>
      </w:r>
      <w:r w:rsidRPr="1A7F4F01" w:rsidR="00FD659F">
        <w:rPr>
          <w:rFonts w:ascii="Times New Roman" w:hAnsi="Times New Roman" w:eastAsia="Times New Roman" w:cs="Times New Roman"/>
          <w:b/>
          <w:bCs/>
          <w:sz w:val="24"/>
          <w:szCs w:val="24"/>
          <w:vertAlign w:val="superscript"/>
        </w:rPr>
        <w:t>3</w:t>
      </w:r>
      <w:r w:rsidRPr="1A7F4F01" w:rsidR="003E2797">
        <w:rPr>
          <w:rFonts w:ascii="Times New Roman" w:hAnsi="Times New Roman" w:eastAsia="Times New Roman" w:cs="Times New Roman"/>
          <w:b/>
          <w:bCs/>
          <w:sz w:val="24"/>
          <w:szCs w:val="24"/>
          <w:vertAlign w:val="superscript"/>
        </w:rPr>
        <w:t xml:space="preserve"> </w:t>
      </w:r>
      <w:r w:rsidRPr="1A7F4F01" w:rsidR="003E2797">
        <w:rPr>
          <w:rFonts w:ascii="Times New Roman" w:hAnsi="Times New Roman" w:eastAsia="Times New Roman" w:cs="Times New Roman"/>
          <w:b/>
          <w:bCs/>
          <w:sz w:val="24"/>
          <w:szCs w:val="24"/>
        </w:rPr>
        <w:t>ja</w:t>
      </w:r>
      <w:r w:rsidRPr="1A7F4F01" w:rsidR="4E5B61B9">
        <w:rPr>
          <w:rFonts w:ascii="Times New Roman" w:hAnsi="Times New Roman" w:eastAsia="Times New Roman" w:cs="Times New Roman"/>
          <w:b/>
          <w:bCs/>
          <w:sz w:val="24"/>
          <w:szCs w:val="24"/>
        </w:rPr>
        <w:t xml:space="preserve"> 9</w:t>
      </w:r>
      <w:r w:rsidRPr="1A7F4F01" w:rsidR="4E5B61B9">
        <w:rPr>
          <w:rFonts w:ascii="Times New Roman" w:hAnsi="Times New Roman" w:eastAsia="Times New Roman" w:cs="Times New Roman"/>
          <w:b/>
          <w:bCs/>
          <w:sz w:val="24"/>
          <w:szCs w:val="24"/>
          <w:vertAlign w:val="superscript"/>
        </w:rPr>
        <w:t>4</w:t>
      </w:r>
      <w:r w:rsidRPr="1A7F4F01" w:rsidR="4E5B61B9">
        <w:rPr>
          <w:rFonts w:ascii="Times New Roman" w:hAnsi="Times New Roman" w:eastAsia="Times New Roman" w:cs="Times New Roman"/>
          <w:b/>
          <w:bCs/>
          <w:sz w:val="24"/>
          <w:szCs w:val="24"/>
        </w:rPr>
        <w:t xml:space="preserve"> </w:t>
      </w:r>
      <w:r w:rsidRPr="1A7F4F01" w:rsidR="0C89B549">
        <w:rPr>
          <w:rFonts w:ascii="Times New Roman" w:hAnsi="Times New Roman" w:eastAsia="Times New Roman" w:cs="Times New Roman"/>
          <w:b/>
          <w:bCs/>
          <w:sz w:val="24"/>
          <w:szCs w:val="24"/>
        </w:rPr>
        <w:t>(</w:t>
      </w:r>
      <w:r w:rsidRPr="1A7F4F01" w:rsidR="2FB834B0">
        <w:rPr>
          <w:rFonts w:ascii="Times New Roman" w:hAnsi="Times New Roman" w:eastAsia="Times New Roman" w:cs="Times New Roman"/>
          <w:b/>
          <w:bCs/>
          <w:sz w:val="24"/>
          <w:szCs w:val="24"/>
        </w:rPr>
        <w:t>uu</w:t>
      </w:r>
      <w:r w:rsidRPr="1A7F4F01" w:rsidR="31C0D925">
        <w:rPr>
          <w:rFonts w:ascii="Times New Roman" w:hAnsi="Times New Roman" w:eastAsia="Times New Roman" w:cs="Times New Roman"/>
          <w:b/>
          <w:bCs/>
          <w:sz w:val="24"/>
          <w:szCs w:val="24"/>
        </w:rPr>
        <w:t>ed</w:t>
      </w:r>
      <w:r w:rsidRPr="1A7F4F01" w:rsidR="0C89B549">
        <w:rPr>
          <w:rFonts w:ascii="Times New Roman" w:hAnsi="Times New Roman" w:eastAsia="Times New Roman" w:cs="Times New Roman"/>
          <w:b/>
          <w:bCs/>
          <w:sz w:val="24"/>
          <w:szCs w:val="24"/>
        </w:rPr>
        <w:t xml:space="preserve"> lõi</w:t>
      </w:r>
      <w:r w:rsidRPr="1A7F4F01" w:rsidR="01C1DF4D">
        <w:rPr>
          <w:rFonts w:ascii="Times New Roman" w:hAnsi="Times New Roman" w:eastAsia="Times New Roman" w:cs="Times New Roman"/>
          <w:b/>
          <w:bCs/>
          <w:sz w:val="24"/>
          <w:szCs w:val="24"/>
        </w:rPr>
        <w:t>ked</w:t>
      </w:r>
      <w:r w:rsidRPr="1A7F4F01" w:rsidR="0C89B549">
        <w:rPr>
          <w:rFonts w:ascii="Times New Roman" w:hAnsi="Times New Roman" w:eastAsia="Times New Roman" w:cs="Times New Roman"/>
          <w:b/>
          <w:bCs/>
          <w:sz w:val="24"/>
          <w:szCs w:val="24"/>
        </w:rPr>
        <w:t>)</w:t>
      </w:r>
    </w:p>
    <w:p w:rsidR="00F1752D" w:rsidDel="00495D3A" w:rsidP="1A7F4F01" w:rsidRDefault="4935DD36" w14:paraId="41C462E0" w14:textId="3F36070D">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w:t>
      </w:r>
      <w:r w:rsidRPr="1A7F4F01" w:rsidR="54D72009">
        <w:rPr>
          <w:rFonts w:ascii="Times New Roman" w:hAnsi="Times New Roman" w:eastAsia="Times New Roman" w:cs="Times New Roman"/>
          <w:sz w:val="24"/>
          <w:szCs w:val="24"/>
        </w:rPr>
        <w:t>kega</w:t>
      </w:r>
      <w:r w:rsidRPr="1A7F4F01" w:rsidR="6F5B46B2">
        <w:rPr>
          <w:rFonts w:ascii="Times New Roman" w:hAnsi="Times New Roman" w:eastAsia="Times New Roman" w:cs="Times New Roman"/>
          <w:sz w:val="24"/>
          <w:szCs w:val="24"/>
        </w:rPr>
        <w:t xml:space="preserve"> 9</w:t>
      </w:r>
      <w:r w:rsidRPr="1A7F4F01" w:rsidR="6F5B46B2">
        <w:rPr>
          <w:rFonts w:ascii="Times New Roman" w:hAnsi="Times New Roman" w:eastAsia="Times New Roman" w:cs="Times New Roman"/>
          <w:sz w:val="24"/>
          <w:szCs w:val="24"/>
          <w:vertAlign w:val="superscript"/>
        </w:rPr>
        <w:t>3</w:t>
      </w:r>
      <w:r w:rsidRPr="1A7F4F01" w:rsidR="6F5B46B2">
        <w:rPr>
          <w:rFonts w:ascii="Times New Roman" w:hAnsi="Times New Roman" w:eastAsia="Times New Roman" w:cs="Times New Roman"/>
          <w:sz w:val="24"/>
          <w:szCs w:val="24"/>
        </w:rPr>
        <w:t xml:space="preserve"> </w:t>
      </w:r>
      <w:r w:rsidRPr="1A7F4F01" w:rsidR="3219800C">
        <w:rPr>
          <w:rFonts w:ascii="Times New Roman" w:hAnsi="Times New Roman" w:eastAsia="Times New Roman" w:cs="Times New Roman"/>
          <w:sz w:val="24"/>
          <w:szCs w:val="24"/>
        </w:rPr>
        <w:t>sätestatakse, et JäätS § 26</w:t>
      </w:r>
      <w:r w:rsidRPr="1A7F4F01" w:rsidR="3219800C">
        <w:rPr>
          <w:rFonts w:ascii="Times New Roman" w:hAnsi="Times New Roman" w:eastAsia="Times New Roman" w:cs="Times New Roman"/>
          <w:sz w:val="24"/>
          <w:szCs w:val="24"/>
          <w:vertAlign w:val="superscript"/>
        </w:rPr>
        <w:t>23</w:t>
      </w:r>
      <w:r w:rsidRPr="1A7F4F01" w:rsidR="3219800C">
        <w:rPr>
          <w:rFonts w:ascii="Times New Roman" w:hAnsi="Times New Roman" w:eastAsia="Times New Roman" w:cs="Times New Roman"/>
          <w:sz w:val="24"/>
          <w:szCs w:val="24"/>
        </w:rPr>
        <w:t xml:space="preserve"> </w:t>
      </w:r>
      <w:r w:rsidRPr="1A7F4F01" w:rsidR="5AAA68B1">
        <w:rPr>
          <w:rFonts w:ascii="Times New Roman" w:hAnsi="Times New Roman" w:eastAsia="Times New Roman" w:cs="Times New Roman"/>
          <w:sz w:val="24"/>
          <w:szCs w:val="24"/>
        </w:rPr>
        <w:t xml:space="preserve">nõuete </w:t>
      </w:r>
      <w:r w:rsidRPr="1A7F4F01" w:rsidR="3219800C">
        <w:rPr>
          <w:rFonts w:ascii="Times New Roman" w:hAnsi="Times New Roman" w:eastAsia="Times New Roman" w:cs="Times New Roman"/>
          <w:sz w:val="24"/>
          <w:szCs w:val="24"/>
        </w:rPr>
        <w:t>täitmise üle teeb riiklikku järelevalvet Tarbijakaitse ja Tehnilise Järelevalve Amet</w:t>
      </w:r>
      <w:r w:rsidRPr="1A7F4F01" w:rsidR="004D3D13">
        <w:rPr>
          <w:rFonts w:ascii="Times New Roman" w:hAnsi="Times New Roman" w:eastAsia="Times New Roman" w:cs="Times New Roman"/>
          <w:sz w:val="24"/>
          <w:szCs w:val="24"/>
        </w:rPr>
        <w:t xml:space="preserve"> infoühiskonna teenuse seaduses sätestatud korras</w:t>
      </w:r>
      <w:r w:rsidRPr="1A7F4F01" w:rsidR="3219800C">
        <w:rPr>
          <w:rFonts w:ascii="Times New Roman" w:hAnsi="Times New Roman" w:eastAsia="Times New Roman" w:cs="Times New Roman"/>
          <w:sz w:val="24"/>
          <w:szCs w:val="24"/>
        </w:rPr>
        <w:t>.</w:t>
      </w:r>
      <w:r w:rsidRPr="1A7F4F01" w:rsidR="588211D3">
        <w:rPr>
          <w:rFonts w:ascii="Times New Roman" w:hAnsi="Times New Roman" w:eastAsia="Times New Roman" w:cs="Times New Roman"/>
          <w:sz w:val="24"/>
          <w:szCs w:val="24"/>
        </w:rPr>
        <w:t xml:space="preserve"> </w:t>
      </w:r>
    </w:p>
    <w:p w:rsidR="00F1752D" w:rsidDel="00495D3A" w:rsidP="1A7F4F01" w:rsidRDefault="7FDA5870" w14:paraId="6BAC1D9B" w14:textId="7E33350C">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Jäätmedirektiivi artikli 22a lõikes 13 sätestatud nõuded on seotud Euroopa Parlamendi ja nõukogu määruse (EL) 2022/2065 (DSA määrus) artikli 30 lõike 1 punktides d ja e sätestatud digiplatvormi pakkuja kohustustega.</w:t>
      </w:r>
    </w:p>
    <w:p w:rsidR="00F1752D" w:rsidDel="00495D3A" w:rsidP="1A7F4F01" w:rsidRDefault="7FDA5870" w14:paraId="7D6E37CD" w14:textId="46F32D7E">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Jäätme</w:t>
      </w:r>
      <w:r w:rsidRPr="1A7F4F01" w:rsidR="583AE2D4">
        <w:rPr>
          <w:rFonts w:ascii="Times New Roman" w:hAnsi="Times New Roman" w:eastAsia="Times New Roman" w:cs="Times New Roman"/>
          <w:sz w:val="24"/>
          <w:szCs w:val="24"/>
        </w:rPr>
        <w:t>te raam</w:t>
      </w:r>
      <w:r w:rsidRPr="1A7F4F01">
        <w:rPr>
          <w:rFonts w:ascii="Times New Roman" w:hAnsi="Times New Roman" w:eastAsia="Times New Roman" w:cs="Times New Roman"/>
          <w:sz w:val="24"/>
          <w:szCs w:val="24"/>
        </w:rPr>
        <w:t>direktiivi põhjenduspunkti 44 kohaselt käsitatakse tootjat, kes pakub liidus asuvatele tarbijatele esimest korda turul kättesaadavaks tehtud tekstiil-, tekstiiliga seotud või jalatsitooteid, DSA määruse artikli 30 tähenduses kauplejana. Jäätme</w:t>
      </w:r>
      <w:r w:rsidRPr="1A7F4F01" w:rsidR="11DB778A">
        <w:rPr>
          <w:rFonts w:ascii="Times New Roman" w:hAnsi="Times New Roman" w:eastAsia="Times New Roman" w:cs="Times New Roman"/>
          <w:sz w:val="24"/>
          <w:szCs w:val="24"/>
        </w:rPr>
        <w:t>te raamd</w:t>
      </w:r>
      <w:r w:rsidRPr="1A7F4F01">
        <w:rPr>
          <w:rFonts w:ascii="Times New Roman" w:hAnsi="Times New Roman" w:eastAsia="Times New Roman" w:cs="Times New Roman"/>
          <w:sz w:val="24"/>
          <w:szCs w:val="24"/>
        </w:rPr>
        <w:t>irektiivi põhjenduses 45 on täpsustatud, et tootja registreerumist jäätme</w:t>
      </w:r>
      <w:r w:rsidRPr="1A7F4F01" w:rsidR="2F0CA771">
        <w:rPr>
          <w:rFonts w:ascii="Times New Roman" w:hAnsi="Times New Roman" w:eastAsia="Times New Roman" w:cs="Times New Roman"/>
          <w:sz w:val="24"/>
          <w:szCs w:val="24"/>
        </w:rPr>
        <w:t>te raam</w:t>
      </w:r>
      <w:r w:rsidRPr="1A7F4F01">
        <w:rPr>
          <w:rFonts w:ascii="Times New Roman" w:hAnsi="Times New Roman" w:eastAsia="Times New Roman" w:cs="Times New Roman"/>
          <w:sz w:val="24"/>
          <w:szCs w:val="24"/>
        </w:rPr>
        <w:t>direktiivi kohaselt loodud tekstiilitootjate registris käsitatakse DSA määruse artikli 30 lõike 1 punktis d nimetatud teabena ning artikli 30 lõike 1 punktis e nimetatud kinnitus peab hõlmama tootja kohustust pakkuda üksnes selliseid tooteid, mille suhtes on täidetud jäätme</w:t>
      </w:r>
      <w:r w:rsidRPr="1A7F4F01" w:rsidR="1C2234F0">
        <w:rPr>
          <w:rFonts w:ascii="Times New Roman" w:hAnsi="Times New Roman" w:eastAsia="Times New Roman" w:cs="Times New Roman"/>
          <w:sz w:val="24"/>
          <w:szCs w:val="24"/>
        </w:rPr>
        <w:t>te raam</w:t>
      </w:r>
      <w:r w:rsidRPr="1A7F4F01">
        <w:rPr>
          <w:rFonts w:ascii="Times New Roman" w:hAnsi="Times New Roman" w:eastAsia="Times New Roman" w:cs="Times New Roman"/>
          <w:sz w:val="24"/>
          <w:szCs w:val="24"/>
        </w:rPr>
        <w:t xml:space="preserve">direktiivis sätestatud laiendatud </w:t>
      </w:r>
      <w:r w:rsidRPr="1A7F4F01" w:rsidR="22FCAF62">
        <w:rPr>
          <w:rFonts w:ascii="Times New Roman" w:hAnsi="Times New Roman" w:eastAsia="Times New Roman" w:cs="Times New Roman"/>
          <w:sz w:val="24"/>
          <w:szCs w:val="24"/>
        </w:rPr>
        <w:t>tootja</w:t>
      </w:r>
      <w:r w:rsidRPr="1A7F4F01">
        <w:rPr>
          <w:rFonts w:ascii="Times New Roman" w:hAnsi="Times New Roman" w:eastAsia="Times New Roman" w:cs="Times New Roman"/>
          <w:sz w:val="24"/>
          <w:szCs w:val="24"/>
        </w:rPr>
        <w:t>vastutuse nõuded. Samas põhjenduses on sõnaselgelt ette nähtud, et nende nõuete täitmise tagamisel kohaldatakse digiplatvormide pakkujate suhtes DSA määruse IV peatüki kohaseid täitmise tagamise norme.</w:t>
      </w:r>
    </w:p>
    <w:p w:rsidR="00F1752D" w:rsidDel="00495D3A" w:rsidP="1A7F4F01" w:rsidRDefault="4E42C5EA" w14:paraId="700D4879" w14:textId="28F015DA">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DSA määruse riigisisese rakendamise ja selles sätestatud nõuete täitmise järelevalve korraldus on sätestatud infoühiskonna teenuse seaduses.</w:t>
      </w:r>
      <w:r w:rsidRPr="1A7F4F01" w:rsidR="21929C48">
        <w:rPr>
          <w:rFonts w:ascii="Times New Roman" w:hAnsi="Times New Roman" w:eastAsia="Times New Roman" w:cs="Times New Roman"/>
          <w:sz w:val="24"/>
          <w:szCs w:val="24"/>
        </w:rPr>
        <w:t xml:space="preserve"> Infoühiskonna teenuse seaduse § 12 lõike 4 kohaselt teeb DSA määruses sätestatud nõuete täitmise üle järelevalvet Tarbijakaitse ja Tehnilise Järelevalve Amet. Kuna §-s 26²³ täpsustatakse DSA määruse artikli 30 lõike 1 punktides d ja e sätestatud nõuete kohaldamist tekstiil-, tekstiiliga seotud </w:t>
      </w:r>
      <w:r w:rsidRPr="1A7F4F01" w:rsidR="0D490313">
        <w:rPr>
          <w:rFonts w:ascii="Times New Roman" w:hAnsi="Times New Roman" w:eastAsia="Times New Roman" w:cs="Times New Roman"/>
          <w:sz w:val="24"/>
          <w:szCs w:val="24"/>
        </w:rPr>
        <w:t>või</w:t>
      </w:r>
      <w:r w:rsidRPr="1A7F4F01" w:rsidR="21929C48">
        <w:rPr>
          <w:rFonts w:ascii="Times New Roman" w:hAnsi="Times New Roman" w:eastAsia="Times New Roman" w:cs="Times New Roman"/>
          <w:sz w:val="24"/>
          <w:szCs w:val="24"/>
        </w:rPr>
        <w:t xml:space="preserve"> jalatsitoodete tootjate suhtes ning jäätmedirektiivi põhjenduse 45 kohaselt kohaldatakse nende nõuetega seoses digiplatvormide pakkujate suhtes DSA määruse IV peatüki kohaseid täitmise tagamise norme, toimub ka §-s 26²³ sätestatud nõuete täitmise üle järelevalve infoühiskonna teenuse seaduses sätestatud korras. Seetõttu ei anta Keskkonnaametile §-s 26²³ sätestatud nõuete suhtes paralleelset järelevalvepädevust.</w:t>
      </w:r>
    </w:p>
    <w:p w:rsidR="009B6354" w:rsidP="1A7F4F01" w:rsidRDefault="0F8BA4D6" w14:paraId="3A9E3C99" w14:textId="060B149B">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Tarbijakaitse ja Tehnilise Järelevalve Ameti ning Keskkonnaameti koostöö vajadus tuleneb §-s 26²³ sätestatud nõuete sisust. Nimetatud paragrahvi kohaselt peab digiplatvormi pakkuja saama tootjalt teabe selle kohta, kas tootja on Eestis probleemtooteregistris registreeritud, ning tootja kinnituse, et ta pakub digiplatvormi kaudu üksnes selliseid tooteid, mille suhtes on täidetud tootja laiendatud vastutuse nõuded. Paragrahvis 26²³ sätestatud nõuete täitmise üle järelevalve tegemisel peab Tarbijakaitse ja Tehnilise Järelevalve Amet seega kontrollima muu hulgas tootja esitatud registreerimisandmeid ja laiendatud </w:t>
      </w:r>
      <w:r w:rsidRPr="1A7F4F01" w:rsidR="21BF7703">
        <w:rPr>
          <w:rFonts w:ascii="Times New Roman" w:hAnsi="Times New Roman" w:eastAsia="Times New Roman" w:cs="Times New Roman"/>
          <w:sz w:val="24"/>
          <w:szCs w:val="24"/>
        </w:rPr>
        <w:t>tootja</w:t>
      </w:r>
      <w:r w:rsidRPr="1A7F4F01">
        <w:rPr>
          <w:rFonts w:ascii="Times New Roman" w:hAnsi="Times New Roman" w:eastAsia="Times New Roman" w:cs="Times New Roman"/>
          <w:sz w:val="24"/>
          <w:szCs w:val="24"/>
        </w:rPr>
        <w:t xml:space="preserve">vastutuse nõuete täitmise kohta antud kinnitust. Kuna tootjate registreerimise ja neile jäätmeseadusest tulenevate laiendatud </w:t>
      </w:r>
      <w:r w:rsidRPr="1A7F4F01" w:rsidR="0EBBF2DF">
        <w:rPr>
          <w:rFonts w:ascii="Times New Roman" w:hAnsi="Times New Roman" w:eastAsia="Times New Roman" w:cs="Times New Roman"/>
          <w:sz w:val="24"/>
          <w:szCs w:val="24"/>
        </w:rPr>
        <w:t>tootja</w:t>
      </w:r>
      <w:r w:rsidRPr="1A7F4F01">
        <w:rPr>
          <w:rFonts w:ascii="Times New Roman" w:hAnsi="Times New Roman" w:eastAsia="Times New Roman" w:cs="Times New Roman"/>
          <w:sz w:val="24"/>
          <w:szCs w:val="24"/>
        </w:rPr>
        <w:t>vastutuse nõuete täitmise üle teeb järelevalvet Keskkonnaamet, võib Tarbijakaitse ja Tehnilise Järelevalve Amet vajada nende asjaolude kontrollimiseks Keskkonnaameti valduses olevat teavet. Seetõttu teevad ametid vajaduse korral oma pädevuse piires koostööd ja vahetavad järelevalveülesannete täitmiseks vajalikku teavet.</w:t>
      </w:r>
    </w:p>
    <w:p w:rsidR="1D65F098" w:rsidP="1A7F4F01" w:rsidRDefault="1D65F098" w14:paraId="4FA9F406" w14:textId="45A8918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Lõikes 9</w:t>
      </w:r>
      <w:r w:rsidRPr="1A7F4F01">
        <w:rPr>
          <w:rFonts w:ascii="Times New Roman" w:hAnsi="Times New Roman" w:eastAsia="Times New Roman" w:cs="Times New Roman"/>
          <w:sz w:val="24"/>
          <w:szCs w:val="24"/>
          <w:vertAlign w:val="superscript"/>
        </w:rPr>
        <w:t xml:space="preserve">4 </w:t>
      </w:r>
      <w:r w:rsidRPr="1A7F4F01">
        <w:rPr>
          <w:rFonts w:ascii="Times New Roman" w:hAnsi="Times New Roman" w:eastAsia="Times New Roman" w:cs="Times New Roman"/>
          <w:sz w:val="24"/>
          <w:szCs w:val="24"/>
        </w:rPr>
        <w:t xml:space="preserve"> sätestatakse</w:t>
      </w:r>
      <w:r w:rsidRPr="1A7F4F01" w:rsidR="5A089FD1">
        <w:rPr>
          <w:rFonts w:ascii="Times New Roman" w:hAnsi="Times New Roman" w:eastAsia="Times New Roman" w:cs="Times New Roman"/>
          <w:sz w:val="24"/>
          <w:szCs w:val="24"/>
        </w:rPr>
        <w:t>, et JäätS</w:t>
      </w:r>
      <w:r w:rsidRPr="1A7F4F01" w:rsidR="00C51196">
        <w:rPr>
          <w:rFonts w:ascii="Times New Roman" w:hAnsi="Times New Roman" w:eastAsia="Times New Roman" w:cs="Times New Roman"/>
          <w:sz w:val="24"/>
          <w:szCs w:val="24"/>
        </w:rPr>
        <w:t>i</w:t>
      </w:r>
      <w:r w:rsidRPr="1A7F4F01" w:rsidR="5A089FD1">
        <w:rPr>
          <w:rFonts w:ascii="Times New Roman" w:hAnsi="Times New Roman" w:eastAsia="Times New Roman" w:cs="Times New Roman"/>
          <w:sz w:val="24"/>
          <w:szCs w:val="24"/>
        </w:rPr>
        <w:t xml:space="preserve"> §-des 26</w:t>
      </w:r>
      <w:r w:rsidRPr="1A7F4F01" w:rsidR="467F9ED7">
        <w:rPr>
          <w:rFonts w:ascii="Times New Roman" w:hAnsi="Times New Roman" w:eastAsia="Times New Roman" w:cs="Times New Roman"/>
          <w:sz w:val="24"/>
          <w:szCs w:val="24"/>
        </w:rPr>
        <w:t>²</w:t>
      </w:r>
      <w:r w:rsidRPr="1A7F4F01" w:rsidR="302D0EAF">
        <w:rPr>
          <w:rFonts w:ascii="Times New Roman" w:hAnsi="Times New Roman" w:eastAsia="Times New Roman" w:cs="Times New Roman"/>
          <w:sz w:val="24"/>
          <w:szCs w:val="24"/>
          <w:vertAlign w:val="superscript"/>
        </w:rPr>
        <w:t>4</w:t>
      </w:r>
      <w:r w:rsidRPr="1A7F4F01" w:rsidR="467F9ED7">
        <w:rPr>
          <w:rFonts w:ascii="Times New Roman" w:hAnsi="Times New Roman" w:eastAsia="Times New Roman" w:cs="Times New Roman"/>
          <w:sz w:val="24"/>
          <w:szCs w:val="24"/>
        </w:rPr>
        <w:t xml:space="preserve"> </w:t>
      </w:r>
      <w:r w:rsidRPr="1A7F4F01" w:rsidR="305B08AC">
        <w:rPr>
          <w:rFonts w:ascii="Times New Roman" w:hAnsi="Times New Roman" w:eastAsia="Times New Roman" w:cs="Times New Roman"/>
          <w:sz w:val="24"/>
          <w:szCs w:val="24"/>
        </w:rPr>
        <w:t>ja</w:t>
      </w:r>
      <w:r w:rsidRPr="1A7F4F01" w:rsidR="5A089FD1">
        <w:rPr>
          <w:rFonts w:ascii="Times New Roman" w:hAnsi="Times New Roman" w:eastAsia="Times New Roman" w:cs="Times New Roman"/>
          <w:sz w:val="24"/>
          <w:szCs w:val="24"/>
        </w:rPr>
        <w:t xml:space="preserve"> 26²⁵ sätestatud nõuete täitmise üle te</w:t>
      </w:r>
      <w:r w:rsidRPr="1A7F4F01" w:rsidR="00C51196">
        <w:rPr>
          <w:rFonts w:ascii="Times New Roman" w:hAnsi="Times New Roman" w:eastAsia="Times New Roman" w:cs="Times New Roman"/>
          <w:sz w:val="24"/>
          <w:szCs w:val="24"/>
        </w:rPr>
        <w:t>eb</w:t>
      </w:r>
      <w:r w:rsidRPr="1A7F4F01" w:rsidR="5A089FD1">
        <w:rPr>
          <w:rFonts w:ascii="Times New Roman" w:hAnsi="Times New Roman" w:eastAsia="Times New Roman" w:cs="Times New Roman"/>
          <w:sz w:val="24"/>
          <w:szCs w:val="24"/>
        </w:rPr>
        <w:t xml:space="preserve"> riiklikku järelevalvet Keskkonnaamet.</w:t>
      </w:r>
    </w:p>
    <w:p w:rsidR="00C51196" w:rsidP="1A7F4F01" w:rsidRDefault="00C51196" w14:paraId="36FEF463" w14:textId="45E879D5">
      <w:pPr>
        <w:spacing w:after="0" w:line="276" w:lineRule="auto"/>
        <w:jc w:val="both"/>
        <w:rPr>
          <w:rFonts w:ascii="Times New Roman" w:hAnsi="Times New Roman" w:eastAsia="Times New Roman" w:cs="Times New Roman"/>
          <w:sz w:val="24"/>
          <w:szCs w:val="24"/>
        </w:rPr>
      </w:pPr>
    </w:p>
    <w:p w:rsidRPr="007E08F1" w:rsidR="00BB4FC2" w:rsidP="1A7F4F01" w:rsidRDefault="00CA1E7E" w14:paraId="5DC08728" w14:textId="499481D4">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C51196">
        <w:rPr>
          <w:rFonts w:ascii="Times New Roman" w:hAnsi="Times New Roman" w:eastAsia="Times New Roman" w:cs="Times New Roman"/>
          <w:b/>
          <w:bCs/>
          <w:sz w:val="24"/>
          <w:szCs w:val="24"/>
        </w:rPr>
        <w:t>i</w:t>
      </w:r>
      <w:r w:rsidRPr="1A7F4F01" w:rsidR="007E08F1">
        <w:rPr>
          <w:rFonts w:ascii="Times New Roman" w:hAnsi="Times New Roman" w:eastAsia="Times New Roman" w:cs="Times New Roman"/>
          <w:b/>
          <w:bCs/>
          <w:sz w:val="24"/>
          <w:szCs w:val="24"/>
        </w:rPr>
        <w:t xml:space="preserve"> § 12</w:t>
      </w:r>
      <w:r w:rsidRPr="1A7F4F01" w:rsidR="00B60A66">
        <w:rPr>
          <w:rFonts w:ascii="Times New Roman" w:hAnsi="Times New Roman" w:eastAsia="Times New Roman" w:cs="Times New Roman"/>
          <w:b/>
          <w:bCs/>
          <w:sz w:val="24"/>
          <w:szCs w:val="24"/>
        </w:rPr>
        <w:t>0</w:t>
      </w:r>
      <w:r w:rsidRPr="1A7F4F01" w:rsidR="00ED355F">
        <w:rPr>
          <w:rFonts w:ascii="Times New Roman" w:hAnsi="Times New Roman" w:eastAsia="Times New Roman" w:cs="Times New Roman"/>
          <w:b/>
          <w:bCs/>
          <w:sz w:val="24"/>
          <w:szCs w:val="24"/>
        </w:rPr>
        <w:t xml:space="preserve"> </w:t>
      </w:r>
      <w:r w:rsidRPr="1A7F4F01" w:rsidR="0653405F">
        <w:rPr>
          <w:rFonts w:ascii="Times New Roman" w:hAnsi="Times New Roman" w:eastAsia="Times New Roman" w:cs="Times New Roman"/>
          <w:b/>
          <w:bCs/>
          <w:sz w:val="24"/>
          <w:szCs w:val="24"/>
        </w:rPr>
        <w:t>pealkiri ja</w:t>
      </w:r>
      <w:r w:rsidRPr="1A7F4F01" w:rsidR="2B0BE29D">
        <w:rPr>
          <w:rFonts w:ascii="Times New Roman" w:hAnsi="Times New Roman" w:eastAsia="Times New Roman" w:cs="Times New Roman"/>
          <w:b/>
          <w:bCs/>
          <w:sz w:val="24"/>
          <w:szCs w:val="24"/>
        </w:rPr>
        <w:t xml:space="preserve"> </w:t>
      </w:r>
      <w:r w:rsidRPr="1A7F4F01" w:rsidR="00ED355F">
        <w:rPr>
          <w:rFonts w:ascii="Times New Roman" w:hAnsi="Times New Roman" w:eastAsia="Times New Roman" w:cs="Times New Roman"/>
          <w:b/>
          <w:bCs/>
          <w:sz w:val="24"/>
          <w:szCs w:val="24"/>
        </w:rPr>
        <w:t>lõige 1</w:t>
      </w:r>
      <w:r w:rsidRPr="1A7F4F01" w:rsidR="00227319">
        <w:rPr>
          <w:rFonts w:ascii="Times New Roman" w:hAnsi="Times New Roman" w:eastAsia="Times New Roman" w:cs="Times New Roman"/>
          <w:b/>
          <w:bCs/>
          <w:sz w:val="24"/>
          <w:szCs w:val="24"/>
        </w:rPr>
        <w:t xml:space="preserve"> </w:t>
      </w:r>
      <w:r w:rsidRPr="1A7F4F01" w:rsidR="10A881DD">
        <w:rPr>
          <w:rFonts w:ascii="Times New Roman" w:hAnsi="Times New Roman" w:eastAsia="Times New Roman" w:cs="Times New Roman"/>
          <w:b/>
          <w:bCs/>
          <w:sz w:val="24"/>
          <w:szCs w:val="24"/>
        </w:rPr>
        <w:t>(muutmine)</w:t>
      </w:r>
    </w:p>
    <w:p w:rsidRPr="007E08F1" w:rsidR="00BB4FC2" w:rsidP="1A7F4F01" w:rsidRDefault="10A881DD" w14:paraId="5FA193D4" w14:textId="00EAE59C">
      <w:pPr>
        <w:spacing w:after="0" w:line="276" w:lineRule="auto"/>
        <w:jc w:val="both"/>
      </w:pPr>
      <w:r w:rsidRPr="1A7F4F01">
        <w:rPr>
          <w:rFonts w:ascii="Times New Roman" w:hAnsi="Times New Roman" w:eastAsia="Times New Roman" w:cs="Times New Roman"/>
          <w:sz w:val="24"/>
          <w:szCs w:val="24"/>
        </w:rPr>
        <w:t xml:space="preserve">Muudatusega täpsustatakse sätte pealkirja </w:t>
      </w:r>
      <w:r w:rsidRPr="1A7F4F01" w:rsidR="00227319">
        <w:rPr>
          <w:rFonts w:ascii="Times New Roman" w:hAnsi="Times New Roman" w:eastAsia="Times New Roman" w:cs="Times New Roman"/>
          <w:sz w:val="24"/>
          <w:szCs w:val="24"/>
        </w:rPr>
        <w:t>ning</w:t>
      </w:r>
      <w:r w:rsidRPr="1A7F4F01" w:rsidR="00C51196">
        <w:rPr>
          <w:rFonts w:ascii="Times New Roman" w:hAnsi="Times New Roman" w:eastAsia="Times New Roman" w:cs="Times New Roman"/>
          <w:sz w:val="24"/>
          <w:szCs w:val="24"/>
        </w:rPr>
        <w:t xml:space="preserve"> lisatakse</w:t>
      </w:r>
      <w:r w:rsidRPr="1A7F4F01" w:rsidR="00227319">
        <w:rPr>
          <w:rFonts w:ascii="Times New Roman" w:hAnsi="Times New Roman" w:eastAsia="Times New Roman" w:cs="Times New Roman"/>
          <w:sz w:val="24"/>
          <w:szCs w:val="24"/>
        </w:rPr>
        <w:t xml:space="preserve">, et vastutussäte hõlmab ka toidujäätmete tekke vältimise nõuete </w:t>
      </w:r>
      <w:r w:rsidRPr="1A7F4F01" w:rsidR="00C51196">
        <w:rPr>
          <w:rFonts w:ascii="Times New Roman" w:hAnsi="Times New Roman" w:eastAsia="Times New Roman" w:cs="Times New Roman"/>
          <w:sz w:val="24"/>
          <w:szCs w:val="24"/>
        </w:rPr>
        <w:t>(JäätS § 22</w:t>
      </w:r>
      <w:r w:rsidRPr="1A7F4F01" w:rsidR="00C51196">
        <w:rPr>
          <w:rFonts w:ascii="Times New Roman" w:hAnsi="Times New Roman" w:eastAsia="Times New Roman" w:cs="Times New Roman"/>
          <w:sz w:val="24"/>
          <w:szCs w:val="24"/>
          <w:vertAlign w:val="superscript"/>
        </w:rPr>
        <w:t>7</w:t>
      </w:r>
      <w:r w:rsidRPr="1A7F4F01" w:rsidR="00C51196">
        <w:rPr>
          <w:rFonts w:ascii="Times New Roman" w:hAnsi="Times New Roman" w:eastAsia="Times New Roman" w:cs="Times New Roman"/>
          <w:sz w:val="24"/>
          <w:szCs w:val="24"/>
        </w:rPr>
        <w:t xml:space="preserve"> </w:t>
      </w:r>
      <w:r w:rsidRPr="1A7F4F01" w:rsidR="002D57C5">
        <w:rPr>
          <w:rFonts w:ascii="Times New Roman" w:hAnsi="Times New Roman" w:eastAsia="Times New Roman" w:cs="Times New Roman"/>
          <w:sz w:val="24"/>
          <w:szCs w:val="24"/>
        </w:rPr>
        <w:t>ehk arvestuse pidami</w:t>
      </w:r>
      <w:r w:rsidRPr="1A7F4F01" w:rsidR="00D02875">
        <w:rPr>
          <w:rFonts w:ascii="Times New Roman" w:hAnsi="Times New Roman" w:eastAsia="Times New Roman" w:cs="Times New Roman"/>
          <w:sz w:val="24"/>
          <w:szCs w:val="24"/>
        </w:rPr>
        <w:t>s</w:t>
      </w:r>
      <w:r w:rsidRPr="1A7F4F01" w:rsidR="002D57C5">
        <w:rPr>
          <w:rFonts w:ascii="Times New Roman" w:hAnsi="Times New Roman" w:eastAsia="Times New Roman" w:cs="Times New Roman"/>
          <w:sz w:val="24"/>
          <w:szCs w:val="24"/>
        </w:rPr>
        <w:t>e, andmete avalikustami</w:t>
      </w:r>
      <w:r w:rsidRPr="1A7F4F01" w:rsidR="00D02875">
        <w:rPr>
          <w:rFonts w:ascii="Times New Roman" w:hAnsi="Times New Roman" w:eastAsia="Times New Roman" w:cs="Times New Roman"/>
          <w:sz w:val="24"/>
          <w:szCs w:val="24"/>
        </w:rPr>
        <w:t>s</w:t>
      </w:r>
      <w:r w:rsidRPr="1A7F4F01" w:rsidR="002D57C5">
        <w:rPr>
          <w:rFonts w:ascii="Times New Roman" w:hAnsi="Times New Roman" w:eastAsia="Times New Roman" w:cs="Times New Roman"/>
          <w:sz w:val="24"/>
          <w:szCs w:val="24"/>
        </w:rPr>
        <w:t>e ja tegevuskava koostami</w:t>
      </w:r>
      <w:r w:rsidRPr="1A7F4F01" w:rsidR="00D02875">
        <w:rPr>
          <w:rFonts w:ascii="Times New Roman" w:hAnsi="Times New Roman" w:eastAsia="Times New Roman" w:cs="Times New Roman"/>
          <w:sz w:val="24"/>
          <w:szCs w:val="24"/>
        </w:rPr>
        <w:t>s</w:t>
      </w:r>
      <w:r w:rsidRPr="1A7F4F01" w:rsidR="002D57C5">
        <w:rPr>
          <w:rFonts w:ascii="Times New Roman" w:hAnsi="Times New Roman" w:eastAsia="Times New Roman" w:cs="Times New Roman"/>
          <w:sz w:val="24"/>
          <w:szCs w:val="24"/>
        </w:rPr>
        <w:t>e</w:t>
      </w:r>
      <w:r w:rsidRPr="1A7F4F01" w:rsidR="00D02875">
        <w:rPr>
          <w:rFonts w:ascii="Times New Roman" w:hAnsi="Times New Roman" w:eastAsia="Times New Roman" w:cs="Times New Roman"/>
          <w:sz w:val="24"/>
          <w:szCs w:val="24"/>
        </w:rPr>
        <w:t xml:space="preserve"> kohustuse</w:t>
      </w:r>
      <w:r w:rsidRPr="1A7F4F01" w:rsidR="002D57C5">
        <w:rPr>
          <w:rFonts w:ascii="Times New Roman" w:hAnsi="Times New Roman" w:eastAsia="Times New Roman" w:cs="Times New Roman"/>
          <w:sz w:val="24"/>
          <w:szCs w:val="24"/>
        </w:rPr>
        <w:t xml:space="preserve"> ning § </w:t>
      </w:r>
      <w:r w:rsidRPr="1A7F4F01" w:rsidR="00C51196">
        <w:rPr>
          <w:rFonts w:ascii="Times New Roman" w:hAnsi="Times New Roman" w:eastAsia="Times New Roman" w:cs="Times New Roman"/>
          <w:sz w:val="24"/>
          <w:szCs w:val="24"/>
        </w:rPr>
        <w:t>22</w:t>
      </w:r>
      <w:r w:rsidRPr="1A7F4F01" w:rsidR="00C51196">
        <w:rPr>
          <w:rFonts w:ascii="Times New Roman" w:hAnsi="Times New Roman" w:eastAsia="Times New Roman" w:cs="Times New Roman"/>
          <w:sz w:val="24"/>
          <w:szCs w:val="24"/>
          <w:vertAlign w:val="superscript"/>
        </w:rPr>
        <w:t>8</w:t>
      </w:r>
      <w:r w:rsidRPr="1A7F4F01" w:rsidR="00D02875">
        <w:rPr>
          <w:rFonts w:ascii="Times New Roman" w:hAnsi="Times New Roman" w:eastAsia="Times New Roman" w:cs="Times New Roman"/>
          <w:sz w:val="24"/>
          <w:szCs w:val="24"/>
          <w:vertAlign w:val="superscript"/>
        </w:rPr>
        <w:t xml:space="preserve"> </w:t>
      </w:r>
      <w:r w:rsidRPr="1A7F4F01" w:rsidR="00D02875">
        <w:rPr>
          <w:rFonts w:ascii="Times New Roman" w:hAnsi="Times New Roman" w:eastAsia="Times New Roman" w:cs="Times New Roman"/>
          <w:sz w:val="24"/>
          <w:szCs w:val="24"/>
        </w:rPr>
        <w:t>ehk</w:t>
      </w:r>
      <w:r w:rsidRPr="1A7F4F01" w:rsidR="00D02875">
        <w:rPr>
          <w:rFonts w:ascii="Times New Roman" w:hAnsi="Times New Roman" w:eastAsia="Times New Roman" w:cs="Times New Roman"/>
          <w:sz w:val="24"/>
          <w:szCs w:val="24"/>
          <w:vertAlign w:val="superscript"/>
        </w:rPr>
        <w:t xml:space="preserve"> </w:t>
      </w:r>
      <w:r w:rsidRPr="1A7F4F01" w:rsidR="00D02875">
        <w:rPr>
          <w:rFonts w:ascii="Times New Roman" w:hAnsi="Times New Roman" w:eastAsia="Times New Roman" w:cs="Times New Roman"/>
          <w:sz w:val="24"/>
          <w:szCs w:val="24"/>
        </w:rPr>
        <w:t>annetamise koostöölepingute ettepaneku kohustuse</w:t>
      </w:r>
      <w:r w:rsidRPr="1A7F4F01" w:rsidR="00C51196">
        <w:rPr>
          <w:rFonts w:ascii="Times New Roman" w:hAnsi="Times New Roman" w:eastAsia="Times New Roman" w:cs="Times New Roman"/>
          <w:sz w:val="24"/>
          <w:szCs w:val="24"/>
        </w:rPr>
        <w:t xml:space="preserve">) </w:t>
      </w:r>
      <w:r w:rsidRPr="1A7F4F01" w:rsidR="00227319">
        <w:rPr>
          <w:rFonts w:ascii="Times New Roman" w:hAnsi="Times New Roman" w:eastAsia="Times New Roman" w:cs="Times New Roman"/>
          <w:sz w:val="24"/>
          <w:szCs w:val="24"/>
        </w:rPr>
        <w:t xml:space="preserve">rikkumist. Tegemist ei ole sisulise muudatusega, kuna jäätmete tekke vältimise nõuete rikkumine on samas vastutussättes sisaldunud ka varem ning </w:t>
      </w:r>
      <w:r w:rsidRPr="1A7F4F01" w:rsidR="00CA1E7E">
        <w:rPr>
          <w:rFonts w:ascii="Times New Roman" w:hAnsi="Times New Roman" w:eastAsia="Times New Roman" w:cs="Times New Roman"/>
          <w:sz w:val="24"/>
          <w:szCs w:val="24"/>
        </w:rPr>
        <w:t>JäätS</w:t>
      </w:r>
      <w:r w:rsidRPr="1A7F4F01" w:rsidR="00227319">
        <w:rPr>
          <w:rFonts w:ascii="Times New Roman" w:hAnsi="Times New Roman" w:eastAsia="Times New Roman" w:cs="Times New Roman"/>
          <w:sz w:val="24"/>
          <w:szCs w:val="24"/>
        </w:rPr>
        <w:t xml:space="preserve"> on juba sätestanud toidujäätmete tekke vältimise üldised kohustused § 21 l</w:t>
      </w:r>
      <w:r w:rsidRPr="1A7F4F01" w:rsidR="00B977DF">
        <w:rPr>
          <w:rFonts w:ascii="Times New Roman" w:hAnsi="Times New Roman" w:eastAsia="Times New Roman" w:cs="Times New Roman"/>
          <w:sz w:val="24"/>
          <w:szCs w:val="24"/>
        </w:rPr>
        <w:t>õike</w:t>
      </w:r>
      <w:r w:rsidRPr="1A7F4F01" w:rsidR="00227319">
        <w:rPr>
          <w:rFonts w:ascii="Times New Roman" w:hAnsi="Times New Roman" w:eastAsia="Times New Roman" w:cs="Times New Roman"/>
          <w:sz w:val="24"/>
          <w:szCs w:val="24"/>
        </w:rPr>
        <w:t xml:space="preserve"> 2 punktis 6. </w:t>
      </w:r>
      <w:r w:rsidRPr="1A7F4F01" w:rsidR="001C2DE2">
        <w:rPr>
          <w:rFonts w:ascii="Times New Roman" w:hAnsi="Times New Roman" w:eastAsia="Times New Roman" w:cs="Times New Roman"/>
          <w:sz w:val="24"/>
          <w:szCs w:val="24"/>
        </w:rPr>
        <w:t xml:space="preserve">Vastutus ei sõltu sellest, kas ettevõtja saavutab näiteks enda tegevuskavas seatud toidujäätmete vähendamise eesmärgi või kas annetamise tulemusena suureneb annetatud toidu kogus, vaid sellest, kas seaduses sätestatud kohustused on nõuetekohaselt täidetud. </w:t>
      </w:r>
      <w:r w:rsidRPr="1A7F4F01" w:rsidR="00425D74">
        <w:rPr>
          <w:rFonts w:ascii="Times New Roman" w:hAnsi="Times New Roman" w:eastAsia="Times New Roman" w:cs="Times New Roman"/>
          <w:sz w:val="24"/>
          <w:szCs w:val="24"/>
        </w:rPr>
        <w:t>Karistusmäärad võrreldes varasemaga ei muutu.</w:t>
      </w:r>
      <w:r w:rsidRPr="1A7F4F01" w:rsidR="00F4224D">
        <w:rPr>
          <w:rFonts w:ascii="Times New Roman" w:hAnsi="Times New Roman" w:eastAsia="Times New Roman" w:cs="Times New Roman"/>
          <w:sz w:val="24"/>
          <w:szCs w:val="24"/>
        </w:rPr>
        <w:t xml:space="preserve"> </w:t>
      </w:r>
    </w:p>
    <w:p w:rsidR="0E44EE86" w:rsidP="1A7F4F01" w:rsidRDefault="0E44EE86" w14:paraId="46BB4309" w14:textId="3498563B">
      <w:pPr>
        <w:spacing w:after="0" w:line="276" w:lineRule="auto"/>
        <w:jc w:val="both"/>
        <w:rPr>
          <w:rFonts w:ascii="Times New Roman" w:hAnsi="Times New Roman" w:eastAsia="Times New Roman" w:cs="Times New Roman"/>
          <w:sz w:val="24"/>
          <w:szCs w:val="24"/>
        </w:rPr>
      </w:pPr>
    </w:p>
    <w:p w:rsidR="387013DC" w:rsidP="1A7F4F01" w:rsidRDefault="387013DC" w14:paraId="3E4C53E2" w14:textId="4AFBB835">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 § 120</w:t>
      </w:r>
      <w:r w:rsidRPr="1A7F4F01">
        <w:rPr>
          <w:rFonts w:ascii="Times New Roman" w:hAnsi="Times New Roman" w:eastAsia="Times New Roman" w:cs="Times New Roman"/>
          <w:b/>
          <w:bCs/>
          <w:sz w:val="24"/>
          <w:szCs w:val="24"/>
          <w:vertAlign w:val="superscript"/>
        </w:rPr>
        <w:t>7</w:t>
      </w:r>
      <w:r w:rsidRPr="1A7F4F01">
        <w:rPr>
          <w:rFonts w:ascii="Times New Roman" w:hAnsi="Times New Roman" w:eastAsia="Times New Roman" w:cs="Times New Roman"/>
          <w:b/>
          <w:bCs/>
          <w:sz w:val="24"/>
          <w:szCs w:val="24"/>
        </w:rPr>
        <w:t xml:space="preserve"> lg 2 (muutmine)</w:t>
      </w:r>
    </w:p>
    <w:p w:rsidR="029865DE" w:rsidP="1A7F4F01" w:rsidRDefault="029865DE" w14:paraId="40717671" w14:textId="700DDF0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JäätS § 120</w:t>
      </w:r>
      <w:r w:rsidRPr="1A7F4F01">
        <w:rPr>
          <w:rFonts w:ascii="Times New Roman" w:hAnsi="Times New Roman" w:eastAsia="Times New Roman" w:cs="Times New Roman"/>
          <w:sz w:val="24"/>
          <w:szCs w:val="24"/>
          <w:vertAlign w:val="superscript"/>
        </w:rPr>
        <w:t>7</w:t>
      </w:r>
      <w:r w:rsidRPr="1A7F4F01">
        <w:rPr>
          <w:rFonts w:ascii="Times New Roman" w:hAnsi="Times New Roman" w:eastAsia="Times New Roman" w:cs="Times New Roman"/>
          <w:sz w:val="24"/>
          <w:szCs w:val="24"/>
        </w:rPr>
        <w:t xml:space="preserve"> lõikes 2 sätestatud juriidilise isiku rahatrahvi ülemmäära suurendatakse seniselt 20 000 eurolt 100 000 euroni. Muudatuse eesmärk on tagada füüsilise ja juriidilise isiku vastutuse proportsionaalsus ning võimaldada kohaliku omavalitsuse üksuse jäätmehoolduseeskirja nõuete rikkumise eest määrata rikkumise raskusele ja toimepanija olemusele vastav tõhus karistus.</w:t>
      </w:r>
    </w:p>
    <w:p w:rsidR="00EF1876" w:rsidP="1A7F4F01" w:rsidRDefault="00EF1876" w14:paraId="27D949EF" w14:textId="77777777">
      <w:pPr>
        <w:spacing w:after="0" w:line="276" w:lineRule="auto"/>
        <w:jc w:val="both"/>
        <w:rPr>
          <w:rFonts w:ascii="Times New Roman" w:hAnsi="Times New Roman" w:eastAsia="Times New Roman" w:cs="Times New Roman"/>
          <w:sz w:val="24"/>
          <w:szCs w:val="24"/>
        </w:rPr>
      </w:pPr>
    </w:p>
    <w:p w:rsidR="029865DE" w:rsidP="1A7F4F01" w:rsidRDefault="029865DE" w14:paraId="68ADF3F4" w14:textId="732395FC">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Kehtivas õiguses on JäätS § 120</w:t>
      </w:r>
      <w:r w:rsidRPr="1A7F4F01">
        <w:rPr>
          <w:rFonts w:ascii="Times New Roman" w:hAnsi="Times New Roman" w:eastAsia="Times New Roman" w:cs="Times New Roman"/>
          <w:sz w:val="24"/>
          <w:szCs w:val="24"/>
          <w:vertAlign w:val="superscript"/>
        </w:rPr>
        <w:t>7</w:t>
      </w:r>
      <w:r w:rsidRPr="1A7F4F01">
        <w:rPr>
          <w:rFonts w:ascii="Times New Roman" w:hAnsi="Times New Roman" w:eastAsia="Times New Roman" w:cs="Times New Roman"/>
          <w:sz w:val="24"/>
          <w:szCs w:val="24"/>
        </w:rPr>
        <w:t xml:space="preserve"> alusel füüsilise isiku suhtes sama teo eest võimalik kohaldada rahatrahvi kuni 200 trahviühikut, juriidilise isiku suhtes aga kuni 20 000 eurot. Selline karistusmäärade suhe erineb JäätS-i vastutuse peatükis üldiselt kujunenud põhimõttest, mille kohaselt on 200 trahviühikuga karistatava teo eest juriidilisele isikule ette nähtud üldjuhul kuni 100 000 euro suurune rahatrahv.</w:t>
      </w:r>
    </w:p>
    <w:p w:rsidR="00EF1876" w:rsidP="1A7F4F01" w:rsidRDefault="00EF1876" w14:paraId="0D0B13BB" w14:textId="77777777">
      <w:pPr>
        <w:spacing w:after="0" w:line="276" w:lineRule="auto"/>
        <w:jc w:val="both"/>
        <w:rPr>
          <w:rFonts w:ascii="Times New Roman" w:hAnsi="Times New Roman" w:eastAsia="Times New Roman" w:cs="Times New Roman"/>
          <w:sz w:val="24"/>
          <w:szCs w:val="24"/>
        </w:rPr>
      </w:pPr>
    </w:p>
    <w:p w:rsidR="6BA152AD" w:rsidP="1A7F4F01" w:rsidRDefault="6BA152AD" w14:paraId="6EBD8A6C" w14:textId="6DA59138">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F</w:t>
      </w:r>
      <w:r w:rsidRPr="1A7F4F01" w:rsidR="029865DE">
        <w:rPr>
          <w:rFonts w:ascii="Times New Roman" w:hAnsi="Times New Roman" w:eastAsia="Times New Roman" w:cs="Times New Roman"/>
          <w:sz w:val="24"/>
          <w:szCs w:val="24"/>
        </w:rPr>
        <w:t>üüsilise ja juriidilise isiku sama teo eest ette nähtud karistusmäärad peaksid üldjuhul olema omavahel proportsioonis ning vastama karistusseadustiku üldosas kujunenud karistusraamidele. Kehtiva § 120</w:t>
      </w:r>
      <w:r w:rsidRPr="1A7F4F01" w:rsidR="029865DE">
        <w:rPr>
          <w:rFonts w:ascii="Times New Roman" w:hAnsi="Times New Roman" w:eastAsia="Times New Roman" w:cs="Times New Roman"/>
          <w:sz w:val="24"/>
          <w:szCs w:val="24"/>
          <w:vertAlign w:val="superscript"/>
        </w:rPr>
        <w:t>7</w:t>
      </w:r>
      <w:r w:rsidRPr="1A7F4F01" w:rsidR="029865DE">
        <w:rPr>
          <w:rFonts w:ascii="Times New Roman" w:hAnsi="Times New Roman" w:eastAsia="Times New Roman" w:cs="Times New Roman"/>
          <w:sz w:val="24"/>
          <w:szCs w:val="24"/>
        </w:rPr>
        <w:t xml:space="preserve"> puhul ei ole senine 20 000 euro suurune juriidilise isiku rahatrahvi ülemmäär sellise proportsiooniga kooskõlas. Muudatusega viiakse juriidilise isiku karistuse ülemmäär kooskõlla JäätS-is läbivalt kasutatava karistusmäärade suhtega.</w:t>
      </w:r>
    </w:p>
    <w:p w:rsidR="00EF1876" w:rsidP="1A7F4F01" w:rsidRDefault="00EF1876" w14:paraId="2D1358FD" w14:textId="77777777">
      <w:pPr>
        <w:spacing w:after="0" w:line="276" w:lineRule="auto"/>
        <w:jc w:val="both"/>
        <w:rPr>
          <w:rFonts w:ascii="Times New Roman" w:hAnsi="Times New Roman" w:eastAsia="Times New Roman" w:cs="Times New Roman"/>
          <w:sz w:val="24"/>
          <w:szCs w:val="24"/>
        </w:rPr>
      </w:pPr>
    </w:p>
    <w:p w:rsidR="029865DE" w:rsidP="1A7F4F01" w:rsidRDefault="029865DE" w14:paraId="4FCB06D3" w14:textId="2E98C29E">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Karistusmäära suurendamine on põhjendatud ka seetõttu, et juriidilise isiku puhul peab rahatrahvi ülemmäär võimaldama arvestada rikkumise toimepanija majandusliku võimekuse ja tegevuse ulatusega. Senine 20 000 euro suurune ülemmäär võib suurema majandusliku võimekusega juriidilise isiku puhul jääda rikkumise raskusega võrreldes ebapiisavaks ega pruugi täita karistuse ennetavat ja mõjutavat eesmärki. Samuti võib liiga madal ülemmäär vähendada karistuse tegelikku mõju olukorras, kus jäätmehoolduseeskirja nõuete rikkumine on juriidilise isiku majandusliku tegevusega seotud.</w:t>
      </w:r>
    </w:p>
    <w:p w:rsidR="00EF1876" w:rsidP="1A7F4F01" w:rsidRDefault="00EF1876" w14:paraId="2973D426" w14:textId="77777777">
      <w:pPr>
        <w:spacing w:after="0" w:line="276" w:lineRule="auto"/>
        <w:jc w:val="both"/>
        <w:rPr>
          <w:rFonts w:ascii="Times New Roman" w:hAnsi="Times New Roman" w:eastAsia="Times New Roman" w:cs="Times New Roman"/>
          <w:sz w:val="24"/>
          <w:szCs w:val="24"/>
        </w:rPr>
      </w:pPr>
    </w:p>
    <w:p w:rsidR="029865DE" w:rsidP="1A7F4F01" w:rsidRDefault="029865DE" w14:paraId="35A64BB2" w14:textId="54EECA0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Muudatus ei tähenda, et juriidilisele isikule määrataks rikkumise korral automaatselt senisest suurem rahatrahv. Tegemist on </w:t>
      </w:r>
      <w:r w:rsidR="00975ECA">
        <w:rPr>
          <w:rFonts w:ascii="Times New Roman" w:hAnsi="Times New Roman" w:eastAsia="Times New Roman" w:cs="Times New Roman"/>
          <w:sz w:val="24"/>
          <w:szCs w:val="24"/>
        </w:rPr>
        <w:t>jäätmeseaduse</w:t>
      </w:r>
      <w:r w:rsidRPr="1A7F4F01">
        <w:rPr>
          <w:rFonts w:ascii="Times New Roman" w:hAnsi="Times New Roman" w:eastAsia="Times New Roman" w:cs="Times New Roman"/>
          <w:sz w:val="24"/>
          <w:szCs w:val="24"/>
        </w:rPr>
        <w:t xml:space="preserve">s sätestatud ülemmäära muutmisega, mille piires tuleb karistuse suuruse määramisel lähtuda konkreetse rikkumise asjaoludest ja karistuse </w:t>
      </w:r>
      <w:r w:rsidRPr="1A7F4F01">
        <w:rPr>
          <w:rFonts w:ascii="Times New Roman" w:hAnsi="Times New Roman" w:eastAsia="Times New Roman" w:cs="Times New Roman"/>
          <w:sz w:val="24"/>
          <w:szCs w:val="24"/>
        </w:rPr>
        <w:t>individualiseerimise põhimõtetest. 100 000 euro suurune ülemmäär võimaldab seega määrata karistuse, mis on ühelt poolt rikkumise raskusega ja teiselt poolt juriidilise isiku olemuse ning majandusliku suutlikkusega paremini kooskõlas.</w:t>
      </w:r>
    </w:p>
    <w:p w:rsidR="00EF1876" w:rsidP="1A7F4F01" w:rsidRDefault="00EF1876" w14:paraId="26DF0D3D" w14:textId="77777777">
      <w:pPr>
        <w:spacing w:after="0" w:line="276" w:lineRule="auto"/>
        <w:jc w:val="both"/>
        <w:rPr>
          <w:rFonts w:ascii="Times New Roman" w:hAnsi="Times New Roman" w:eastAsia="Times New Roman" w:cs="Times New Roman"/>
          <w:sz w:val="24"/>
          <w:szCs w:val="24"/>
        </w:rPr>
      </w:pPr>
    </w:p>
    <w:p w:rsidR="7EBF1595" w:rsidP="1A7F4F01" w:rsidRDefault="7EBF1595" w14:paraId="10BB8F69" w14:textId="047E812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S</w:t>
      </w:r>
      <w:r w:rsidRPr="1A7F4F01" w:rsidR="029865DE">
        <w:rPr>
          <w:rFonts w:ascii="Times New Roman" w:hAnsi="Times New Roman" w:eastAsia="Times New Roman" w:cs="Times New Roman"/>
          <w:sz w:val="24"/>
          <w:szCs w:val="24"/>
        </w:rPr>
        <w:t>ama teo eest füüsilisele ja juriidilisele isikule ette nähtud karistusmäärad peavad üldjuhul olema omavahel proportsioonis. Arvestades, et JäätS § 120</w:t>
      </w:r>
      <w:r w:rsidRPr="1A7F4F01" w:rsidR="029865DE">
        <w:rPr>
          <w:rFonts w:ascii="Times New Roman" w:hAnsi="Times New Roman" w:eastAsia="Times New Roman" w:cs="Times New Roman"/>
          <w:sz w:val="24"/>
          <w:szCs w:val="24"/>
          <w:vertAlign w:val="superscript"/>
        </w:rPr>
        <w:t>7</w:t>
      </w:r>
      <w:r w:rsidRPr="1A7F4F01" w:rsidR="029865DE">
        <w:rPr>
          <w:rFonts w:ascii="Times New Roman" w:hAnsi="Times New Roman" w:eastAsia="Times New Roman" w:cs="Times New Roman"/>
          <w:sz w:val="24"/>
          <w:szCs w:val="24"/>
        </w:rPr>
        <w:t xml:space="preserve"> lõike 1 kohaselt on füüsilise isiku rahatrahvi ülemmäär 200 trahviühikut, on juriidilise isiku rahatrahvi ülemmääraks põhjendatud sätestada 100 000 eurot.</w:t>
      </w:r>
    </w:p>
    <w:p w:rsidR="00EF1876" w:rsidP="1A7F4F01" w:rsidRDefault="00EF1876" w14:paraId="3400BF16" w14:textId="77777777">
      <w:pPr>
        <w:spacing w:after="0" w:line="276" w:lineRule="auto"/>
        <w:jc w:val="both"/>
        <w:rPr>
          <w:rFonts w:ascii="Times New Roman" w:hAnsi="Times New Roman" w:eastAsia="Times New Roman" w:cs="Times New Roman"/>
          <w:sz w:val="24"/>
          <w:szCs w:val="24"/>
        </w:rPr>
      </w:pPr>
    </w:p>
    <w:p w:rsidR="0E44EE86" w:rsidP="1A7F4F01" w:rsidRDefault="029865DE" w14:paraId="3233C2BA" w14:textId="6E035AAC">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Muudatusega kõrvaldatakse kehtivas õiguses esinev ebaproportsionaalsus ning tagatakse § 120</w:t>
      </w:r>
      <w:r w:rsidRPr="1A7F4F01">
        <w:rPr>
          <w:rFonts w:ascii="Times New Roman" w:hAnsi="Times New Roman" w:eastAsia="Times New Roman" w:cs="Times New Roman"/>
          <w:sz w:val="24"/>
          <w:szCs w:val="24"/>
          <w:vertAlign w:val="superscript"/>
        </w:rPr>
        <w:t>7</w:t>
      </w:r>
      <w:r w:rsidRPr="1A7F4F01">
        <w:rPr>
          <w:rFonts w:ascii="Times New Roman" w:hAnsi="Times New Roman" w:eastAsia="Times New Roman" w:cs="Times New Roman"/>
          <w:sz w:val="24"/>
          <w:szCs w:val="24"/>
        </w:rPr>
        <w:t xml:space="preserve"> alusel rakendatava juriidilise isiku karistusraami kooskõla JäätS-i teiste samalaadsete väärtegude eest ette nähtud karistusmääradega.</w:t>
      </w:r>
    </w:p>
    <w:p w:rsidR="00B977DF" w:rsidP="1A7F4F01" w:rsidRDefault="00B977DF" w14:paraId="5D0CA3D6" w14:textId="77777777">
      <w:pPr>
        <w:spacing w:after="0" w:line="276" w:lineRule="auto"/>
        <w:jc w:val="both"/>
        <w:rPr>
          <w:rFonts w:ascii="Times New Roman" w:hAnsi="Times New Roman" w:eastAsia="Times New Roman" w:cs="Times New Roman"/>
          <w:b/>
          <w:bCs/>
          <w:sz w:val="24"/>
          <w:szCs w:val="24"/>
        </w:rPr>
      </w:pPr>
    </w:p>
    <w:p w:rsidR="30A32AF5" w:rsidP="1A7F4F01" w:rsidRDefault="00CA1E7E" w14:paraId="7547043D" w14:textId="3B940EEE">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JäätSi</w:t>
      </w:r>
      <w:r w:rsidRPr="1A7F4F01" w:rsidR="2DF5A3A8">
        <w:rPr>
          <w:rFonts w:ascii="Times New Roman" w:hAnsi="Times New Roman" w:eastAsia="Times New Roman" w:cs="Times New Roman"/>
          <w:b/>
          <w:bCs/>
          <w:sz w:val="24"/>
          <w:szCs w:val="24"/>
        </w:rPr>
        <w:t xml:space="preserve"> § 120⁸</w:t>
      </w:r>
      <w:r w:rsidRPr="1A7F4F01" w:rsidR="29B53CBA">
        <w:rPr>
          <w:rFonts w:ascii="Times New Roman" w:hAnsi="Times New Roman" w:eastAsia="Times New Roman" w:cs="Times New Roman"/>
          <w:b/>
          <w:bCs/>
          <w:sz w:val="24"/>
          <w:szCs w:val="24"/>
        </w:rPr>
        <w:t xml:space="preserve"> (uus </w:t>
      </w:r>
      <w:r w:rsidRPr="1A7F4F01" w:rsidR="00B977DF">
        <w:rPr>
          <w:rFonts w:ascii="Times New Roman" w:hAnsi="Times New Roman" w:eastAsia="Times New Roman" w:cs="Times New Roman"/>
          <w:b/>
          <w:bCs/>
          <w:sz w:val="24"/>
          <w:szCs w:val="24"/>
        </w:rPr>
        <w:t>paragrahv</w:t>
      </w:r>
      <w:r w:rsidRPr="1A7F4F01" w:rsidR="29B53CBA">
        <w:rPr>
          <w:rFonts w:ascii="Times New Roman" w:hAnsi="Times New Roman" w:eastAsia="Times New Roman" w:cs="Times New Roman"/>
          <w:b/>
          <w:bCs/>
          <w:sz w:val="24"/>
          <w:szCs w:val="24"/>
        </w:rPr>
        <w:t>)</w:t>
      </w:r>
    </w:p>
    <w:p w:rsidR="30A32AF5" w:rsidP="1A7F4F01" w:rsidRDefault="002F5F49" w14:paraId="69FDB26A" w14:textId="7741689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P</w:t>
      </w:r>
      <w:r w:rsidRPr="1A7F4F01" w:rsidR="00B977DF">
        <w:rPr>
          <w:rFonts w:ascii="Times New Roman" w:hAnsi="Times New Roman" w:eastAsia="Times New Roman" w:cs="Times New Roman"/>
          <w:sz w:val="24"/>
          <w:szCs w:val="24"/>
        </w:rPr>
        <w:t xml:space="preserve">aragrahvis </w:t>
      </w:r>
      <w:r w:rsidRPr="1A7F4F01">
        <w:rPr>
          <w:rFonts w:ascii="Times New Roman" w:hAnsi="Times New Roman" w:eastAsia="Times New Roman" w:cs="Times New Roman"/>
          <w:sz w:val="24"/>
          <w:szCs w:val="24"/>
        </w:rPr>
        <w:t>120⁸</w:t>
      </w:r>
      <w:r w:rsidRPr="1A7F4F01">
        <w:rPr>
          <w:rFonts w:ascii="Times New Roman" w:hAnsi="Times New Roman" w:eastAsia="Times New Roman" w:cs="Times New Roman"/>
          <w:b/>
          <w:bCs/>
          <w:sz w:val="24"/>
          <w:szCs w:val="24"/>
        </w:rPr>
        <w:t xml:space="preserve"> </w:t>
      </w:r>
      <w:r w:rsidRPr="1A7F4F01" w:rsidR="00B977DF">
        <w:rPr>
          <w:rFonts w:ascii="Times New Roman" w:hAnsi="Times New Roman" w:eastAsia="Times New Roman" w:cs="Times New Roman"/>
          <w:sz w:val="24"/>
          <w:szCs w:val="24"/>
        </w:rPr>
        <w:t>sätestatakse</w:t>
      </w:r>
      <w:r w:rsidRPr="1A7F4F01" w:rsidR="2DF5A3A8">
        <w:rPr>
          <w:rFonts w:ascii="Times New Roman" w:hAnsi="Times New Roman" w:eastAsia="Times New Roman" w:cs="Times New Roman"/>
          <w:sz w:val="24"/>
          <w:szCs w:val="24"/>
        </w:rPr>
        <w:t xml:space="preserve"> vastutus korduskasutuskõlblikuks hinnatud kasutatud tekstiil-, tekstiiliga seotud </w:t>
      </w:r>
      <w:r w:rsidRPr="1A7F4F01" w:rsidR="62FB9A7B">
        <w:rPr>
          <w:rFonts w:ascii="Times New Roman" w:hAnsi="Times New Roman" w:eastAsia="Times New Roman" w:cs="Times New Roman"/>
          <w:sz w:val="24"/>
          <w:szCs w:val="24"/>
        </w:rPr>
        <w:t>või</w:t>
      </w:r>
      <w:r w:rsidRPr="1A7F4F01" w:rsidR="2DF5A3A8">
        <w:rPr>
          <w:rFonts w:ascii="Times New Roman" w:hAnsi="Times New Roman" w:eastAsia="Times New Roman" w:cs="Times New Roman"/>
          <w:sz w:val="24"/>
          <w:szCs w:val="24"/>
        </w:rPr>
        <w:t xml:space="preserve"> jalatsitoodete riikidevahelise veo nõuete rikkumise eest. Sätte eesmärk on vältida olukordi, kus korduskasutuskõlbliku kauba nime all</w:t>
      </w:r>
      <w:r w:rsidRPr="1A7F4F01" w:rsidR="00B977DF">
        <w:rPr>
          <w:rFonts w:ascii="Times New Roman" w:hAnsi="Times New Roman" w:eastAsia="Times New Roman" w:cs="Times New Roman"/>
          <w:sz w:val="24"/>
          <w:szCs w:val="24"/>
        </w:rPr>
        <w:t xml:space="preserve"> veetakse </w:t>
      </w:r>
      <w:r w:rsidRPr="1A7F4F01" w:rsidR="2DF5A3A8">
        <w:rPr>
          <w:rFonts w:ascii="Times New Roman" w:hAnsi="Times New Roman" w:eastAsia="Times New Roman" w:cs="Times New Roman"/>
          <w:sz w:val="24"/>
          <w:szCs w:val="24"/>
        </w:rPr>
        <w:t>tegelikult jäätme</w:t>
      </w:r>
      <w:r w:rsidRPr="1A7F4F01" w:rsidR="00B977DF">
        <w:rPr>
          <w:rFonts w:ascii="Times New Roman" w:hAnsi="Times New Roman" w:eastAsia="Times New Roman" w:cs="Times New Roman"/>
          <w:sz w:val="24"/>
          <w:szCs w:val="24"/>
        </w:rPr>
        <w:t>id</w:t>
      </w:r>
      <w:r w:rsidRPr="1A7F4F01" w:rsidR="2DF5A3A8">
        <w:rPr>
          <w:rFonts w:ascii="Times New Roman" w:hAnsi="Times New Roman" w:eastAsia="Times New Roman" w:cs="Times New Roman"/>
          <w:sz w:val="24"/>
          <w:szCs w:val="24"/>
        </w:rPr>
        <w:t xml:space="preserve"> ning püütakse kõrvale hoida jäätmesaadetistele kehtestatud nõuete</w:t>
      </w:r>
      <w:r w:rsidRPr="1A7F4F01" w:rsidR="6DA5623F">
        <w:rPr>
          <w:rFonts w:ascii="Times New Roman" w:hAnsi="Times New Roman" w:eastAsia="Times New Roman" w:cs="Times New Roman"/>
          <w:sz w:val="24"/>
          <w:szCs w:val="24"/>
        </w:rPr>
        <w:t xml:space="preserve"> täitmisest</w:t>
      </w:r>
      <w:r w:rsidRPr="1A7F4F01" w:rsidR="2DF5A3A8">
        <w:rPr>
          <w:rFonts w:ascii="Times New Roman" w:hAnsi="Times New Roman" w:eastAsia="Times New Roman" w:cs="Times New Roman"/>
          <w:sz w:val="24"/>
          <w:szCs w:val="24"/>
        </w:rPr>
        <w:t xml:space="preserve">. </w:t>
      </w:r>
      <w:r w:rsidRPr="1A7F4F01" w:rsidR="1FE4A845">
        <w:rPr>
          <w:rFonts w:ascii="Times New Roman" w:hAnsi="Times New Roman" w:eastAsia="Times New Roman" w:cs="Times New Roman"/>
          <w:sz w:val="24"/>
          <w:szCs w:val="24"/>
        </w:rPr>
        <w:t>Lisatavate nõuete eesmärk on selgelt eristada kasutatud tekstiili ja jäätmeid.</w:t>
      </w:r>
      <w:r w:rsidRPr="1A7F4F01" w:rsidR="2DF5A3A8">
        <w:rPr>
          <w:rFonts w:ascii="Times New Roman" w:hAnsi="Times New Roman" w:eastAsia="Times New Roman" w:cs="Times New Roman"/>
          <w:sz w:val="24"/>
          <w:szCs w:val="24"/>
        </w:rPr>
        <w:t xml:space="preserve"> Kui selgub, et tegemist on jäätmetega, on tegu jäätmete riikidevahelise veoga. Seetõttu võiksid ka § 120⁸ vastutussätte karistusmäärad olla samad</w:t>
      </w:r>
      <w:r w:rsidRPr="1A7F4F01">
        <w:rPr>
          <w:rFonts w:ascii="Times New Roman" w:hAnsi="Times New Roman" w:eastAsia="Times New Roman" w:cs="Times New Roman"/>
          <w:sz w:val="24"/>
          <w:szCs w:val="24"/>
        </w:rPr>
        <w:t>,</w:t>
      </w:r>
      <w:r w:rsidRPr="1A7F4F01" w:rsidR="2DF5A3A8">
        <w:rPr>
          <w:rFonts w:ascii="Times New Roman" w:hAnsi="Times New Roman" w:eastAsia="Times New Roman" w:cs="Times New Roman"/>
          <w:sz w:val="24"/>
          <w:szCs w:val="24"/>
        </w:rPr>
        <w:t xml:space="preserve"> nagu </w:t>
      </w:r>
      <w:r w:rsidRPr="1A7F4F01">
        <w:rPr>
          <w:rFonts w:ascii="Times New Roman" w:hAnsi="Times New Roman" w:eastAsia="Times New Roman" w:cs="Times New Roman"/>
          <w:sz w:val="24"/>
          <w:szCs w:val="24"/>
        </w:rPr>
        <w:t xml:space="preserve">on </w:t>
      </w:r>
      <w:r w:rsidRPr="1A7F4F01" w:rsidR="2DF5A3A8">
        <w:rPr>
          <w:rFonts w:ascii="Times New Roman" w:hAnsi="Times New Roman" w:eastAsia="Times New Roman" w:cs="Times New Roman"/>
          <w:sz w:val="24"/>
          <w:szCs w:val="24"/>
        </w:rPr>
        <w:t>riikidevahelise jäätmeveo nõuete rikkumise korral.</w:t>
      </w:r>
    </w:p>
    <w:p w:rsidR="00EF1876" w:rsidP="1A7F4F01" w:rsidRDefault="00EF1876" w14:paraId="7CEACCF1" w14:textId="77777777">
      <w:pPr>
        <w:spacing w:after="0" w:line="276" w:lineRule="auto"/>
        <w:jc w:val="both"/>
        <w:rPr>
          <w:rFonts w:ascii="Times New Roman" w:hAnsi="Times New Roman" w:eastAsia="Times New Roman" w:cs="Times New Roman"/>
          <w:sz w:val="24"/>
          <w:szCs w:val="24"/>
        </w:rPr>
      </w:pPr>
    </w:p>
    <w:p w:rsidR="2DF5A3A8" w:rsidP="1A7F4F01" w:rsidRDefault="002F5F49" w14:paraId="03B4C31B" w14:textId="57639CC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Sätte</w:t>
      </w:r>
      <w:r w:rsidRPr="1A7F4F01" w:rsidR="2DF5A3A8">
        <w:rPr>
          <w:rFonts w:ascii="Times New Roman" w:hAnsi="Times New Roman" w:eastAsia="Times New Roman" w:cs="Times New Roman"/>
          <w:sz w:val="24"/>
          <w:szCs w:val="24"/>
        </w:rPr>
        <w:t xml:space="preserve"> eesmärk on tagada, et korduskasutuskõlblikuks hinnatud toodete piiriülene vedu toimuks kooskõlas kehtestatud nõuetega ning et selliseid tooteid ei käideldaks viisil, mis võiks varjata jäätmete ebaseaduslikku eksporti või suurendada keskkonna- ja jäätmekäitlusriske. Nõuete rikkumise tulemusel võivad jäätmed liikuda korduskasutuse sildi all riikidesse, kus puudub võime neid nõuetekohaselt käidelda. See võib </w:t>
      </w:r>
      <w:r w:rsidRPr="1A7F4F01">
        <w:rPr>
          <w:rFonts w:ascii="Times New Roman" w:hAnsi="Times New Roman" w:eastAsia="Times New Roman" w:cs="Times New Roman"/>
          <w:sz w:val="24"/>
          <w:szCs w:val="24"/>
        </w:rPr>
        <w:t>kaa</w:t>
      </w:r>
      <w:r w:rsidRPr="1A7F4F01" w:rsidR="2DF5A3A8">
        <w:rPr>
          <w:rFonts w:ascii="Times New Roman" w:hAnsi="Times New Roman" w:eastAsia="Times New Roman" w:cs="Times New Roman"/>
          <w:sz w:val="24"/>
          <w:szCs w:val="24"/>
        </w:rPr>
        <w:t>sa tuua tekstiilijäätmete sattumise keskkonda, nende põletamise mittevastavates tingimustes ning muu kahjuliku keskkonnamõju. Samuti moonutab selline tegevus ausat konkurentsi ja kahjustab nõuetekohaselt tegutsevaid ettevõtjaid.</w:t>
      </w:r>
    </w:p>
    <w:p w:rsidR="2DF5A3A8" w:rsidP="1A7F4F01" w:rsidRDefault="2DF5A3A8" w14:paraId="3D0469A0" w14:textId="298FAFA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 1 kohaselt nähakse füüsilisele isikule ette rahatrahv kuni 300 trahviühikut, kui ta rikub korduskasutuskõlblikuks hinnatud kasutatud tekstiil-, tekstiiliga seotud või jalatsitoodete riikidevahelise veo nõudeid. Lõige 2 sätestab sama teo eest vastutuse juriidilisele isikule, kellele võib määrata rahatrahvi kuni 400 000 eurot. Maksimaalne karistusmäär on kooskõlas teiste </w:t>
      </w:r>
      <w:r w:rsidRPr="1A7F4F01" w:rsidR="00CA1E7E">
        <w:rPr>
          <w:rFonts w:ascii="Times New Roman" w:hAnsi="Times New Roman" w:eastAsia="Times New Roman" w:cs="Times New Roman"/>
          <w:sz w:val="24"/>
          <w:szCs w:val="24"/>
        </w:rPr>
        <w:t>JäätSis</w:t>
      </w:r>
      <w:r w:rsidRPr="1A7F4F01">
        <w:rPr>
          <w:rFonts w:ascii="Times New Roman" w:hAnsi="Times New Roman" w:eastAsia="Times New Roman" w:cs="Times New Roman"/>
          <w:sz w:val="24"/>
          <w:szCs w:val="24"/>
        </w:rPr>
        <w:t xml:space="preserve"> kehtestatud vastutusmääradega, mis jäävad sõltuvalt rikkumise raskusest vahemikku 100 000 kuni 400 000 eurot.</w:t>
      </w:r>
    </w:p>
    <w:p w:rsidR="00EF1876" w:rsidP="1A7F4F01" w:rsidRDefault="00EF1876" w14:paraId="37ACFE85" w14:textId="77777777">
      <w:pPr>
        <w:spacing w:after="0" w:line="276" w:lineRule="auto"/>
        <w:jc w:val="both"/>
        <w:rPr>
          <w:rFonts w:ascii="Times New Roman" w:hAnsi="Times New Roman" w:eastAsia="Times New Roman" w:cs="Times New Roman"/>
          <w:sz w:val="24"/>
          <w:szCs w:val="24"/>
        </w:rPr>
      </w:pPr>
    </w:p>
    <w:p w:rsidR="2DF5A3A8" w:rsidP="1A7F4F01" w:rsidRDefault="2DF5A3A8" w14:paraId="6E06574C" w14:textId="088B335E">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Karistusmäärade kujundamisel on arvestatud, et kõnealuse rikkumise toimepanija võib saada otsest majanduslikku kasu eelkõige jäätmekäitluskulude vältimise kaudu, kuna jäätmete nõuetekohane käitlemine on kulukas. Samuti võib kasu seisneda odavamas ja lihtsamas piiriüleses veos, sest toodete vedu on üldjuhul vähem reguleeritud ja odavam kui jäätmete vedu. Lisaks võib rikkuja püüda anda kasutuskõlbmatutele esemetele näilist turuväärtust, müües neid korduskasutuskõlblike toodetena. Seetõttu on põhjendatud näha ette selline maksimaalne karistusmäär, mis võimaldab tõhusalt reageerida rikkumistele, mille puhul võib saadav tulu olla suur ning mõju keskkonnale ja majandusele võrreldav jäätmete riikidevahelise veo nõuete rikkumisega.</w:t>
      </w:r>
    </w:p>
    <w:p w:rsidR="00EF1876" w:rsidP="1A7F4F01" w:rsidRDefault="00EF1876" w14:paraId="10DA9EE7" w14:textId="77777777">
      <w:pPr>
        <w:spacing w:after="0" w:line="276" w:lineRule="auto"/>
        <w:jc w:val="both"/>
        <w:rPr>
          <w:rFonts w:ascii="Times New Roman" w:hAnsi="Times New Roman" w:eastAsia="Times New Roman" w:cs="Times New Roman"/>
          <w:sz w:val="24"/>
          <w:szCs w:val="24"/>
        </w:rPr>
      </w:pPr>
    </w:p>
    <w:p w:rsidR="22E596A0" w:rsidP="1A7F4F01" w:rsidRDefault="00B977DF" w14:paraId="6DC1FB7C" w14:textId="364DCE8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Vastutuse</w:t>
      </w:r>
      <w:r w:rsidRPr="1A7F4F01" w:rsidR="2DF5A3A8">
        <w:rPr>
          <w:rFonts w:ascii="Times New Roman" w:hAnsi="Times New Roman" w:eastAsia="Times New Roman" w:cs="Times New Roman"/>
          <w:sz w:val="24"/>
          <w:szCs w:val="24"/>
        </w:rPr>
        <w:t xml:space="preserve"> kehtestamine aitab </w:t>
      </w:r>
      <w:r w:rsidRPr="1A7F4F01">
        <w:rPr>
          <w:rFonts w:ascii="Times New Roman" w:hAnsi="Times New Roman" w:eastAsia="Times New Roman" w:cs="Times New Roman"/>
          <w:sz w:val="24"/>
          <w:szCs w:val="24"/>
        </w:rPr>
        <w:t>tõhustada</w:t>
      </w:r>
      <w:r w:rsidRPr="1A7F4F01" w:rsidR="2DF5A3A8">
        <w:rPr>
          <w:rFonts w:ascii="Times New Roman" w:hAnsi="Times New Roman" w:eastAsia="Times New Roman" w:cs="Times New Roman"/>
          <w:sz w:val="24"/>
          <w:szCs w:val="24"/>
        </w:rPr>
        <w:t xml:space="preserve"> järelevalve</w:t>
      </w:r>
      <w:r w:rsidRPr="1A7F4F01">
        <w:rPr>
          <w:rFonts w:ascii="Times New Roman" w:hAnsi="Times New Roman" w:eastAsia="Times New Roman" w:cs="Times New Roman"/>
          <w:sz w:val="24"/>
          <w:szCs w:val="24"/>
        </w:rPr>
        <w:t>t</w:t>
      </w:r>
      <w:r w:rsidRPr="1A7F4F01" w:rsidR="2DF5A3A8">
        <w:rPr>
          <w:rFonts w:ascii="Times New Roman" w:hAnsi="Times New Roman" w:eastAsia="Times New Roman" w:cs="Times New Roman"/>
          <w:sz w:val="24"/>
          <w:szCs w:val="24"/>
        </w:rPr>
        <w:t xml:space="preserve"> ning soodustab läbipaistvat ja nõuetekohast korduskasutuskõlblike tekstiilitoodete rahvusvahelist liikumist, toetades seeläbi ringmajanduse eesmärke ja keskkonnakaitset. Seejuures on tegemist rahatrahvi ülemmääraga, mis ei tähenda automaatselt, et igal juhul tuleb kohaldada maksimaalset karistust. Konkreetse karistuse määramisel tuleb arvestada rikkumise asjaolusid, isiku süüd, kergendavaid ja raskendavaid asjaolusid ning eri- ja üldpreventiivseid eesmärke. Selline lähenemine tagab, et karistused oleksid tõhusad, proportsionaalsed ja hoiatavad ning täidaksid oma eesmärki suunata kohustatud isikuid seaduse nõudeid järgima.</w:t>
      </w:r>
    </w:p>
    <w:p w:rsidR="00B977DF" w:rsidP="1A7F4F01" w:rsidRDefault="00B977DF" w14:paraId="0C40EF13" w14:textId="77777777">
      <w:pPr>
        <w:spacing w:after="0" w:line="276" w:lineRule="auto"/>
        <w:jc w:val="both"/>
        <w:rPr>
          <w:rFonts w:ascii="Times New Roman" w:hAnsi="Times New Roman" w:eastAsia="Times New Roman" w:cs="Times New Roman"/>
          <w:b/>
          <w:bCs/>
          <w:sz w:val="24"/>
          <w:szCs w:val="24"/>
        </w:rPr>
      </w:pPr>
    </w:p>
    <w:p w:rsidR="01213C56" w:rsidP="1A7F4F01" w:rsidRDefault="0BC48D51" w14:paraId="150BE97D" w14:textId="406537B5">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b/>
          <w:bCs/>
          <w:sz w:val="24"/>
          <w:szCs w:val="24"/>
        </w:rPr>
        <w:t>JäätS</w:t>
      </w:r>
      <w:r w:rsidRPr="1A7F4F01" w:rsidR="00B977DF">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§-d </w:t>
      </w:r>
      <w:r w:rsidRPr="1A7F4F01" w:rsidR="01213C56">
        <w:rPr>
          <w:rFonts w:ascii="Times New Roman" w:hAnsi="Times New Roman" w:eastAsia="Times New Roman" w:cs="Times New Roman"/>
          <w:b/>
          <w:bCs/>
          <w:color w:val="000000" w:themeColor="text1"/>
          <w:sz w:val="24"/>
          <w:szCs w:val="24"/>
        </w:rPr>
        <w:t>124</w:t>
      </w:r>
      <w:r w:rsidRPr="1A7F4F01" w:rsidR="01213C56">
        <w:rPr>
          <w:rFonts w:ascii="Times New Roman" w:hAnsi="Times New Roman" w:eastAsia="Times New Roman" w:cs="Times New Roman"/>
          <w:b/>
          <w:bCs/>
          <w:color w:val="000000" w:themeColor="text1"/>
          <w:sz w:val="24"/>
          <w:szCs w:val="24"/>
          <w:vertAlign w:val="superscript"/>
        </w:rPr>
        <w:t>7</w:t>
      </w:r>
      <w:r w:rsidRPr="1A7F4F01" w:rsidR="01213C56">
        <w:rPr>
          <w:rFonts w:ascii="Times New Roman" w:hAnsi="Times New Roman" w:eastAsia="Times New Roman" w:cs="Times New Roman"/>
          <w:b/>
          <w:bCs/>
          <w:color w:val="000000" w:themeColor="text1"/>
          <w:sz w:val="24"/>
          <w:szCs w:val="24"/>
        </w:rPr>
        <w:t xml:space="preserve"> </w:t>
      </w:r>
      <w:r w:rsidRPr="1A7F4F01" w:rsidR="00B708E6">
        <w:rPr>
          <w:rFonts w:ascii="Times New Roman" w:hAnsi="Times New Roman" w:eastAsia="Times New Roman" w:cs="Times New Roman"/>
          <w:b/>
          <w:bCs/>
          <w:color w:val="000000" w:themeColor="text1"/>
          <w:sz w:val="24"/>
          <w:szCs w:val="24"/>
        </w:rPr>
        <w:t>-</w:t>
      </w:r>
      <w:r w:rsidRPr="1A7F4F01" w:rsidR="01213C56">
        <w:rPr>
          <w:rFonts w:ascii="Times New Roman" w:hAnsi="Times New Roman" w:eastAsia="Times New Roman" w:cs="Times New Roman"/>
          <w:b/>
          <w:bCs/>
          <w:color w:val="000000" w:themeColor="text1"/>
          <w:sz w:val="24"/>
          <w:szCs w:val="24"/>
        </w:rPr>
        <w:t xml:space="preserve"> 124</w:t>
      </w:r>
      <w:r w:rsidRPr="1A7F4F01" w:rsidR="00B708E6">
        <w:rPr>
          <w:rFonts w:ascii="Times New Roman" w:hAnsi="Times New Roman" w:eastAsia="Times New Roman" w:cs="Times New Roman"/>
          <w:b/>
          <w:bCs/>
          <w:color w:val="000000" w:themeColor="text1"/>
          <w:sz w:val="24"/>
          <w:szCs w:val="24"/>
          <w:vertAlign w:val="superscript"/>
        </w:rPr>
        <w:t>9</w:t>
      </w:r>
      <w:r w:rsidRPr="1A7F4F01" w:rsidR="71C6AD60">
        <w:rPr>
          <w:rFonts w:ascii="Times New Roman" w:hAnsi="Times New Roman" w:eastAsia="Times New Roman" w:cs="Times New Roman"/>
          <w:b/>
          <w:bCs/>
          <w:color w:val="000000" w:themeColor="text1"/>
          <w:sz w:val="24"/>
          <w:szCs w:val="24"/>
          <w:vertAlign w:val="superscript"/>
        </w:rPr>
        <w:t xml:space="preserve"> </w:t>
      </w:r>
      <w:r w:rsidRPr="1A7F4F01" w:rsidR="71C6AD60">
        <w:rPr>
          <w:rFonts w:ascii="Times New Roman" w:hAnsi="Times New Roman" w:eastAsia="Times New Roman" w:cs="Times New Roman"/>
          <w:b/>
          <w:bCs/>
          <w:color w:val="000000" w:themeColor="text1"/>
          <w:sz w:val="24"/>
          <w:szCs w:val="24"/>
        </w:rPr>
        <w:t xml:space="preserve">(uued </w:t>
      </w:r>
      <w:r w:rsidRPr="1A7F4F01" w:rsidR="00B977DF">
        <w:rPr>
          <w:rFonts w:ascii="Times New Roman" w:hAnsi="Times New Roman" w:eastAsia="Times New Roman" w:cs="Times New Roman"/>
          <w:b/>
          <w:bCs/>
          <w:color w:val="000000" w:themeColor="text1"/>
          <w:sz w:val="24"/>
          <w:szCs w:val="24"/>
        </w:rPr>
        <w:t>paragrahvid</w:t>
      </w:r>
      <w:r w:rsidRPr="1A7F4F01" w:rsidR="71C6AD60">
        <w:rPr>
          <w:rFonts w:ascii="Times New Roman" w:hAnsi="Times New Roman" w:eastAsia="Times New Roman" w:cs="Times New Roman"/>
          <w:b/>
          <w:bCs/>
          <w:color w:val="000000" w:themeColor="text1"/>
          <w:sz w:val="24"/>
          <w:szCs w:val="24"/>
        </w:rPr>
        <w:t>)</w:t>
      </w:r>
    </w:p>
    <w:p w:rsidR="01213C56" w:rsidP="1A7F4F01" w:rsidRDefault="00B977DF" w14:paraId="6C8181ED" w14:textId="2C03A617">
      <w:pPr>
        <w:spacing w:before="240" w:after="24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color w:val="000000" w:themeColor="text1"/>
          <w:sz w:val="24"/>
          <w:szCs w:val="24"/>
        </w:rPr>
        <w:t>Sätestatakse</w:t>
      </w:r>
      <w:r w:rsidRPr="1A7F4F01" w:rsidR="25AD407A">
        <w:rPr>
          <w:rFonts w:ascii="Times New Roman" w:hAnsi="Times New Roman" w:eastAsia="Times New Roman" w:cs="Times New Roman"/>
          <w:color w:val="000000" w:themeColor="text1"/>
          <w:sz w:val="24"/>
          <w:szCs w:val="24"/>
        </w:rPr>
        <w:t xml:space="preserve"> </w:t>
      </w:r>
      <w:r w:rsidRPr="1A7F4F01" w:rsidR="667256E2">
        <w:rPr>
          <w:rFonts w:ascii="Times New Roman" w:hAnsi="Times New Roman" w:eastAsia="Times New Roman" w:cs="Times New Roman"/>
          <w:color w:val="000000" w:themeColor="text1"/>
          <w:sz w:val="24"/>
          <w:szCs w:val="24"/>
        </w:rPr>
        <w:t>sanktsioonid ekspediitorteenuse osutaja hoolsuskohustuse täitmata jätmise</w:t>
      </w:r>
      <w:r w:rsidRPr="1A7F4F01" w:rsidR="66B46E40">
        <w:rPr>
          <w:rFonts w:ascii="Times New Roman" w:hAnsi="Times New Roman" w:eastAsia="Times New Roman" w:cs="Times New Roman"/>
          <w:color w:val="000000" w:themeColor="text1"/>
          <w:sz w:val="24"/>
          <w:szCs w:val="24"/>
        </w:rPr>
        <w:t xml:space="preserve">, </w:t>
      </w:r>
      <w:r w:rsidRPr="1A7F4F01" w:rsidR="66B46E40">
        <w:rPr>
          <w:rFonts w:ascii="Times New Roman" w:hAnsi="Times New Roman" w:eastAsia="Times New Roman" w:cs="Times New Roman"/>
          <w:sz w:val="24"/>
          <w:szCs w:val="24"/>
        </w:rPr>
        <w:t>tootja poolt ekspediitorteenuse osutajale nõutava teabe esitamata jätmise või ebaõige, mittetäieliku või eksitava teabe esitamise</w:t>
      </w:r>
      <w:r w:rsidRPr="1A7F4F01" w:rsidR="667256E2">
        <w:rPr>
          <w:rFonts w:ascii="Times New Roman" w:hAnsi="Times New Roman" w:eastAsia="Times New Roman" w:cs="Times New Roman"/>
          <w:color w:val="000000" w:themeColor="text1"/>
          <w:sz w:val="24"/>
          <w:szCs w:val="24"/>
        </w:rPr>
        <w:t xml:space="preserve"> ning riikliku järelevalve takistamise eest. Regulatsiooni eesmärk on tagada, et </w:t>
      </w:r>
      <w:r w:rsidRPr="1A7F4F01" w:rsidR="6A39EFCD">
        <w:rPr>
          <w:rFonts w:ascii="Times New Roman" w:hAnsi="Times New Roman" w:eastAsia="Times New Roman" w:cs="Times New Roman"/>
          <w:color w:val="000000" w:themeColor="text1"/>
          <w:sz w:val="24"/>
          <w:szCs w:val="24"/>
        </w:rPr>
        <w:t>e</w:t>
      </w:r>
      <w:r w:rsidRPr="1A7F4F01" w:rsidR="61DC20BD">
        <w:rPr>
          <w:rFonts w:ascii="Times New Roman" w:hAnsi="Times New Roman" w:eastAsia="Times New Roman" w:cs="Times New Roman"/>
          <w:color w:val="000000" w:themeColor="text1"/>
          <w:sz w:val="24"/>
          <w:szCs w:val="24"/>
        </w:rPr>
        <w:t>ksp</w:t>
      </w:r>
      <w:r w:rsidRPr="1A7F4F01" w:rsidR="6A39EFCD">
        <w:rPr>
          <w:rFonts w:ascii="Times New Roman" w:hAnsi="Times New Roman" w:eastAsia="Times New Roman" w:cs="Times New Roman"/>
          <w:color w:val="000000" w:themeColor="text1"/>
          <w:sz w:val="24"/>
          <w:szCs w:val="24"/>
        </w:rPr>
        <w:t>ediitorteenuse</w:t>
      </w:r>
      <w:r w:rsidRPr="1A7F4F01" w:rsidR="519B21F9">
        <w:rPr>
          <w:rFonts w:ascii="Times New Roman" w:hAnsi="Times New Roman" w:eastAsia="Times New Roman" w:cs="Times New Roman"/>
          <w:color w:val="000000" w:themeColor="text1"/>
          <w:sz w:val="24"/>
          <w:szCs w:val="24"/>
        </w:rPr>
        <w:t xml:space="preserve"> osutaja</w:t>
      </w:r>
      <w:r w:rsidRPr="1A7F4F01" w:rsidR="667256E2">
        <w:rPr>
          <w:rFonts w:ascii="Times New Roman" w:hAnsi="Times New Roman" w:eastAsia="Times New Roman" w:cs="Times New Roman"/>
          <w:color w:val="000000" w:themeColor="text1"/>
          <w:sz w:val="24"/>
          <w:szCs w:val="24"/>
        </w:rPr>
        <w:t xml:space="preserve"> </w:t>
      </w:r>
      <w:r w:rsidRPr="1A7F4F01" w:rsidR="353E0214">
        <w:rPr>
          <w:rFonts w:ascii="Times New Roman" w:hAnsi="Times New Roman" w:eastAsia="Times New Roman" w:cs="Times New Roman"/>
          <w:color w:val="000000" w:themeColor="text1"/>
          <w:sz w:val="24"/>
          <w:szCs w:val="24"/>
        </w:rPr>
        <w:t>täida</w:t>
      </w:r>
      <w:r w:rsidRPr="1A7F4F01" w:rsidR="20AD566F">
        <w:rPr>
          <w:rFonts w:ascii="Times New Roman" w:hAnsi="Times New Roman" w:eastAsia="Times New Roman" w:cs="Times New Roman"/>
          <w:color w:val="000000" w:themeColor="text1"/>
          <w:sz w:val="24"/>
          <w:szCs w:val="24"/>
        </w:rPr>
        <w:t>ks</w:t>
      </w:r>
      <w:r w:rsidRPr="1A7F4F01" w:rsidR="667256E2">
        <w:rPr>
          <w:rFonts w:ascii="Times New Roman" w:hAnsi="Times New Roman" w:eastAsia="Times New Roman" w:cs="Times New Roman"/>
          <w:color w:val="000000" w:themeColor="text1"/>
          <w:sz w:val="24"/>
          <w:szCs w:val="24"/>
        </w:rPr>
        <w:t xml:space="preserve"> </w:t>
      </w:r>
      <w:r w:rsidRPr="1A7F4F01" w:rsidR="4F6D3EAC">
        <w:rPr>
          <w:rFonts w:ascii="Times New Roman" w:hAnsi="Times New Roman" w:eastAsia="Times New Roman" w:cs="Times New Roman"/>
          <w:color w:val="000000" w:themeColor="text1"/>
          <w:sz w:val="24"/>
          <w:szCs w:val="24"/>
        </w:rPr>
        <w:t>talle</w:t>
      </w:r>
      <w:r w:rsidRPr="1A7F4F01" w:rsidR="667256E2">
        <w:rPr>
          <w:rFonts w:ascii="Times New Roman" w:hAnsi="Times New Roman" w:eastAsia="Times New Roman" w:cs="Times New Roman"/>
          <w:color w:val="000000" w:themeColor="text1"/>
          <w:sz w:val="24"/>
          <w:szCs w:val="24"/>
        </w:rPr>
        <w:t xml:space="preserve"> pandud kohustusi ning teeks tõhusat koostööd Keskkonnaametiga.</w:t>
      </w:r>
      <w:r w:rsidRPr="1A7F4F01" w:rsidR="1A8E0C4D">
        <w:rPr>
          <w:rFonts w:ascii="Times New Roman" w:hAnsi="Times New Roman" w:eastAsia="Times New Roman" w:cs="Times New Roman"/>
          <w:color w:val="000000" w:themeColor="text1"/>
          <w:sz w:val="24"/>
          <w:szCs w:val="24"/>
        </w:rPr>
        <w:t xml:space="preserve"> </w:t>
      </w:r>
    </w:p>
    <w:p w:rsidR="01213C56" w:rsidP="1A7F4F01" w:rsidRDefault="57E123A1" w14:paraId="771530AE" w14:textId="4528F7C3">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color w:val="000000" w:themeColor="text1"/>
          <w:sz w:val="24"/>
          <w:szCs w:val="24"/>
        </w:rPr>
        <w:t>E</w:t>
      </w:r>
      <w:r w:rsidRPr="1A7F4F01" w:rsidR="667256E2">
        <w:rPr>
          <w:rFonts w:ascii="Times New Roman" w:hAnsi="Times New Roman" w:eastAsia="Times New Roman" w:cs="Times New Roman"/>
          <w:color w:val="000000" w:themeColor="text1"/>
          <w:sz w:val="24"/>
          <w:szCs w:val="24"/>
        </w:rPr>
        <w:t xml:space="preserve">kspediitorteenuste roll kaupade liikumises ja tarneahelates on viimastel aastatel märkimisväärselt kasvanud. </w:t>
      </w:r>
      <w:r w:rsidRPr="1A7F4F01" w:rsidR="48FA53CC">
        <w:rPr>
          <w:rFonts w:ascii="Times New Roman" w:hAnsi="Times New Roman" w:eastAsia="Times New Roman" w:cs="Times New Roman"/>
          <w:color w:val="000000" w:themeColor="text1"/>
          <w:sz w:val="24"/>
          <w:szCs w:val="24"/>
        </w:rPr>
        <w:t xml:space="preserve">Sellega on </w:t>
      </w:r>
      <w:r w:rsidRPr="1A7F4F01" w:rsidR="48FA53CC">
        <w:rPr>
          <w:rFonts w:ascii="Times New Roman" w:hAnsi="Times New Roman" w:eastAsia="Times New Roman" w:cs="Times New Roman"/>
          <w:sz w:val="24"/>
          <w:szCs w:val="24"/>
        </w:rPr>
        <w:t xml:space="preserve">suurenenud selliste teenuseosutajate roll, kelle teenuste abil saavad tootjad pakkuda tooteid liidus asuvatele lõppkasutajatele, mistõttu </w:t>
      </w:r>
      <w:r w:rsidRPr="1A7F4F01" w:rsidR="667256E2">
        <w:rPr>
          <w:rFonts w:ascii="Times New Roman" w:hAnsi="Times New Roman" w:eastAsia="Times New Roman" w:cs="Times New Roman"/>
          <w:color w:val="000000" w:themeColor="text1"/>
          <w:sz w:val="24"/>
          <w:szCs w:val="24"/>
        </w:rPr>
        <w:t>on suurenenud vajadus tagada, et nende tegevus oleks läbipaistev, õiguspärane ning vastaks keskkonnakaitse nõuetele.</w:t>
      </w:r>
      <w:r w:rsidRPr="1A7F4F01" w:rsidR="11F2B937">
        <w:rPr>
          <w:rFonts w:ascii="Times New Roman" w:hAnsi="Times New Roman" w:eastAsia="Times New Roman" w:cs="Times New Roman"/>
          <w:sz w:val="24"/>
          <w:szCs w:val="24"/>
        </w:rPr>
        <w:t xml:space="preserve"> </w:t>
      </w:r>
      <w:r w:rsidRPr="1A7F4F01" w:rsidR="3A0263B7">
        <w:rPr>
          <w:rFonts w:ascii="Times New Roman" w:hAnsi="Times New Roman" w:eastAsia="Times New Roman" w:cs="Times New Roman"/>
          <w:sz w:val="24"/>
          <w:szCs w:val="24"/>
        </w:rPr>
        <w:t xml:space="preserve"> </w:t>
      </w:r>
    </w:p>
    <w:p w:rsidR="01213C56" w:rsidP="1A7F4F01" w:rsidRDefault="5B8CC2C6" w14:paraId="614F5BE6" w14:textId="0357EDBD">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Jäätme</w:t>
      </w:r>
      <w:r w:rsidRPr="1A7F4F01" w:rsidR="51E91E70">
        <w:rPr>
          <w:rFonts w:ascii="Times New Roman" w:hAnsi="Times New Roman" w:eastAsia="Times New Roman" w:cs="Times New Roman"/>
          <w:sz w:val="24"/>
          <w:szCs w:val="24"/>
        </w:rPr>
        <w:t>te raam</w:t>
      </w:r>
      <w:r w:rsidRPr="1A7F4F01">
        <w:rPr>
          <w:rFonts w:ascii="Times New Roman" w:hAnsi="Times New Roman" w:eastAsia="Times New Roman" w:cs="Times New Roman"/>
          <w:sz w:val="24"/>
          <w:szCs w:val="24"/>
        </w:rPr>
        <w:t>d</w:t>
      </w:r>
      <w:r w:rsidRPr="1A7F4F01" w:rsidR="23A3F446">
        <w:rPr>
          <w:rFonts w:ascii="Times New Roman" w:hAnsi="Times New Roman" w:eastAsia="Times New Roman" w:cs="Times New Roman"/>
          <w:sz w:val="24"/>
          <w:szCs w:val="24"/>
        </w:rPr>
        <w:t>irektiivi artikli 22a lõigete 15 ja 16 kohaselt peab tootja esitama ekspediitorteenuse osutajale teabe enda registreerimise ja tootja laiendatud vastutuse nõuete täitmise kohta ning vastutab esitatud teabe õigsuse eest. Ekspediitorteenuse osutaja peab hindama saadud teabe usaldusväärsust ja täielikkust, nõudma vajaduse korral selle parandamist, täiendamist või ajakohastamist ning peatama teenuse osutamise, kui tootja puudusi ei kõrvalda.</w:t>
      </w:r>
    </w:p>
    <w:p w:rsidR="00B977DF" w:rsidP="1A7F4F01" w:rsidRDefault="58C73213" w14:paraId="31E50DE8" w14:textId="1EDA6C82">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R</w:t>
      </w:r>
      <w:r w:rsidRPr="1A7F4F01" w:rsidR="23A3F446">
        <w:rPr>
          <w:rFonts w:ascii="Times New Roman" w:hAnsi="Times New Roman" w:eastAsia="Times New Roman" w:cs="Times New Roman"/>
          <w:sz w:val="24"/>
          <w:szCs w:val="24"/>
        </w:rPr>
        <w:t xml:space="preserve">egulatsiooni eesmärk takistada laiendatud </w:t>
      </w:r>
      <w:r w:rsidRPr="1A7F4F01" w:rsidR="5564F2CF">
        <w:rPr>
          <w:rFonts w:ascii="Times New Roman" w:hAnsi="Times New Roman" w:eastAsia="Times New Roman" w:cs="Times New Roman"/>
          <w:sz w:val="24"/>
          <w:szCs w:val="24"/>
        </w:rPr>
        <w:t>tootja</w:t>
      </w:r>
      <w:r w:rsidRPr="1A7F4F01" w:rsidR="23A3F446">
        <w:rPr>
          <w:rFonts w:ascii="Times New Roman" w:hAnsi="Times New Roman" w:eastAsia="Times New Roman" w:cs="Times New Roman"/>
          <w:sz w:val="24"/>
          <w:szCs w:val="24"/>
        </w:rPr>
        <w:t xml:space="preserve">vastutuse nõudeid mittetäitval tootjal teenuseosutaja vahendusel liidu turul tegutsemist ning selleks nähakse teenuseosutajale ette kohustused kontrollida tootja esitatud teavet ja reageerida nõuete täitmata jätmisele. </w:t>
      </w:r>
    </w:p>
    <w:p w:rsidR="4BE36ECC" w:rsidP="1A7F4F01" w:rsidRDefault="6F2538CC" w14:paraId="5A856BAA" w14:textId="222327C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JäätS</w:t>
      </w:r>
      <w:r w:rsidRPr="1A7F4F01" w:rsidR="00B977DF">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w:t>
      </w:r>
      <w:r w:rsidRPr="1A7F4F01" w:rsidR="4BE36ECC">
        <w:rPr>
          <w:rFonts w:ascii="Times New Roman" w:hAnsi="Times New Roman" w:eastAsia="Times New Roman" w:cs="Times New Roman"/>
          <w:b/>
          <w:bCs/>
          <w:sz w:val="24"/>
          <w:szCs w:val="24"/>
        </w:rPr>
        <w:t xml:space="preserve"> 124</w:t>
      </w:r>
      <w:r w:rsidRPr="1A7F4F01" w:rsidR="4BE36ECC">
        <w:rPr>
          <w:rFonts w:ascii="Times New Roman" w:hAnsi="Times New Roman" w:eastAsia="Times New Roman" w:cs="Times New Roman"/>
          <w:b/>
          <w:bCs/>
          <w:sz w:val="24"/>
          <w:szCs w:val="24"/>
          <w:vertAlign w:val="superscript"/>
        </w:rPr>
        <w:t>7</w:t>
      </w:r>
    </w:p>
    <w:p w:rsidR="615AE716" w:rsidP="1A7F4F01" w:rsidRDefault="76CFBB00" w14:paraId="7691DF20" w14:textId="004213E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color w:val="000000" w:themeColor="text1"/>
          <w:sz w:val="24"/>
          <w:szCs w:val="24"/>
        </w:rPr>
        <w:t>Paragrahv sätestab vastutuse</w:t>
      </w:r>
      <w:r w:rsidRPr="1A7F4F01" w:rsidR="44D44490">
        <w:rPr>
          <w:rFonts w:ascii="Times New Roman" w:hAnsi="Times New Roman" w:eastAsia="Times New Roman" w:cs="Times New Roman"/>
          <w:sz w:val="24"/>
          <w:szCs w:val="24"/>
        </w:rPr>
        <w:t xml:space="preserve"> ekspediitorteenuse osutaja hoolsuskohustuse </w:t>
      </w:r>
      <w:r w:rsidRPr="1A7F4F01" w:rsidR="780F3076">
        <w:rPr>
          <w:rFonts w:ascii="Times New Roman" w:hAnsi="Times New Roman" w:eastAsia="Times New Roman" w:cs="Times New Roman"/>
          <w:color w:val="000000" w:themeColor="text1"/>
          <w:sz w:val="24"/>
          <w:szCs w:val="24"/>
        </w:rPr>
        <w:t>täitmata jätmise eest</w:t>
      </w:r>
      <w:r w:rsidRPr="1A7F4F01" w:rsidR="44D44490">
        <w:rPr>
          <w:rFonts w:ascii="Times New Roman" w:hAnsi="Times New Roman" w:eastAsia="Times New Roman" w:cs="Times New Roman"/>
          <w:sz w:val="24"/>
          <w:szCs w:val="24"/>
        </w:rPr>
        <w:t>.</w:t>
      </w:r>
      <w:r w:rsidRPr="1A7F4F01" w:rsidR="532A9E10">
        <w:rPr>
          <w:rFonts w:ascii="Times New Roman" w:hAnsi="Times New Roman" w:eastAsia="Times New Roman" w:cs="Times New Roman"/>
          <w:sz w:val="24"/>
          <w:szCs w:val="24"/>
        </w:rPr>
        <w:t xml:space="preserve"> </w:t>
      </w:r>
    </w:p>
    <w:p w:rsidR="21000620" w:rsidP="1A7F4F01" w:rsidRDefault="21000620" w14:paraId="1F544CCB" w14:textId="72B952F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Paragrahvis</w:t>
      </w:r>
      <w:r w:rsidRPr="1A7F4F01" w:rsidR="532A9E10">
        <w:rPr>
          <w:rFonts w:ascii="Times New Roman" w:hAnsi="Times New Roman" w:eastAsia="Times New Roman" w:cs="Times New Roman"/>
          <w:sz w:val="24"/>
          <w:szCs w:val="24"/>
        </w:rPr>
        <w:t xml:space="preserve"> 124⁷ sätestatud väärteokoosseisu aluseks on </w:t>
      </w:r>
      <w:r w:rsidRPr="1A7F4F01" w:rsidR="47003FAF">
        <w:rPr>
          <w:rFonts w:ascii="Times New Roman" w:hAnsi="Times New Roman" w:eastAsia="Times New Roman" w:cs="Times New Roman"/>
          <w:sz w:val="24"/>
          <w:szCs w:val="24"/>
        </w:rPr>
        <w:t xml:space="preserve">eelnõu </w:t>
      </w:r>
      <w:r w:rsidRPr="1A7F4F01" w:rsidR="532A9E10">
        <w:rPr>
          <w:rFonts w:ascii="Times New Roman" w:hAnsi="Times New Roman" w:eastAsia="Times New Roman" w:cs="Times New Roman"/>
          <w:sz w:val="24"/>
          <w:szCs w:val="24"/>
        </w:rPr>
        <w:t>§ 26</w:t>
      </w:r>
      <w:r w:rsidRPr="1A7F4F01" w:rsidR="532A9E10">
        <w:rPr>
          <w:rFonts w:ascii="Times New Roman" w:hAnsi="Times New Roman" w:eastAsia="Times New Roman" w:cs="Times New Roman"/>
          <w:sz w:val="24"/>
          <w:szCs w:val="24"/>
          <w:vertAlign w:val="superscript"/>
        </w:rPr>
        <w:t>25</w:t>
      </w:r>
      <w:r w:rsidRPr="1A7F4F01" w:rsidR="532A9E10">
        <w:rPr>
          <w:rFonts w:ascii="Times New Roman" w:hAnsi="Times New Roman" w:eastAsia="Times New Roman" w:cs="Times New Roman"/>
          <w:sz w:val="24"/>
          <w:szCs w:val="24"/>
        </w:rPr>
        <w:t xml:space="preserve">, milles </w:t>
      </w:r>
      <w:r w:rsidRPr="1A7F4F01" w:rsidR="66BD97C4">
        <w:rPr>
          <w:rFonts w:ascii="Times New Roman" w:hAnsi="Times New Roman" w:eastAsia="Times New Roman" w:cs="Times New Roman"/>
          <w:sz w:val="24"/>
          <w:szCs w:val="24"/>
        </w:rPr>
        <w:t xml:space="preserve"> sätestatakse ekspediitorteenuse osutaja kohustused hinnata tootja esitatud teabe usaldusväärsust ja täielikkust, nõuda vajaduse korral teabe parandamist, täiendamist või ajakohastamist ning peatada teenuse osutamine, kui tootja nõutud teavet ei paranda, täienda ega ajakohasta. Nimetatud kohustustega võetakse üle </w:t>
      </w:r>
      <w:r w:rsidRPr="1A7F4F01" w:rsidR="22E3803A">
        <w:rPr>
          <w:rFonts w:ascii="Times New Roman" w:hAnsi="Times New Roman" w:eastAsia="Times New Roman" w:cs="Times New Roman"/>
          <w:sz w:val="24"/>
          <w:szCs w:val="24"/>
        </w:rPr>
        <w:t>jäätmedirektiivi</w:t>
      </w:r>
      <w:r w:rsidRPr="1A7F4F01" w:rsidR="66BD97C4">
        <w:rPr>
          <w:rFonts w:ascii="Times New Roman" w:hAnsi="Times New Roman" w:eastAsia="Times New Roman" w:cs="Times New Roman"/>
          <w:sz w:val="24"/>
          <w:szCs w:val="24"/>
        </w:rPr>
        <w:t xml:space="preserve"> artikli 22a l</w:t>
      </w:r>
      <w:r w:rsidRPr="1A7F4F01" w:rsidR="0FE250A8">
        <w:rPr>
          <w:rFonts w:ascii="Times New Roman" w:hAnsi="Times New Roman" w:eastAsia="Times New Roman" w:cs="Times New Roman"/>
          <w:color w:val="000000" w:themeColor="text1"/>
          <w:sz w:val="24"/>
          <w:szCs w:val="24"/>
        </w:rPr>
        <w:t>õikest</w:t>
      </w:r>
      <w:r w:rsidRPr="1A7F4F01" w:rsidR="66BD97C4">
        <w:rPr>
          <w:rFonts w:ascii="Times New Roman" w:hAnsi="Times New Roman" w:eastAsia="Times New Roman" w:cs="Times New Roman"/>
          <w:sz w:val="24"/>
          <w:szCs w:val="24"/>
        </w:rPr>
        <w:t xml:space="preserve"> 16 tulenevad nõuded. </w:t>
      </w:r>
    </w:p>
    <w:p w:rsidR="69487CA1" w:rsidP="1A7F4F01" w:rsidRDefault="69487CA1" w14:paraId="6AA0C8B6" w14:textId="3657F97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 1 kohaselt karistatakse füüsilist isikut hoolsuskohustuse täitmata jätmise eest rahatrahviga kuni 300 trahviühikut. Tegemist on karistusseadustikus sätestatud väärteo eest füüsilisele isikule kohaldatava rahatrahvi ülemmääraga. Kõrgema trahvimäära kasutamine on põhjendatud rikkumise laadiga, kuna ekspediitorteenuse osutajale pandud hoolsuskohustuse eesmärk on vältida olukorda, kus ekspediitorteenuseid kasutades pakutakse liidus </w:t>
      </w:r>
      <w:r w:rsidRPr="1A7F4F01">
        <w:rPr>
          <w:rFonts w:ascii="Times New Roman" w:hAnsi="Times New Roman" w:eastAsia="Times New Roman" w:cs="Times New Roman"/>
          <w:sz w:val="24"/>
          <w:szCs w:val="24"/>
        </w:rPr>
        <w:t xml:space="preserve">lõppkasutajatele tekstiil-, tekstiiliga seotud või jalatsitooteid laiendatud </w:t>
      </w:r>
      <w:r w:rsidRPr="1A7F4F01" w:rsidR="7BD7F42D">
        <w:rPr>
          <w:rFonts w:ascii="Times New Roman" w:hAnsi="Times New Roman" w:eastAsia="Times New Roman" w:cs="Times New Roman"/>
          <w:sz w:val="24"/>
          <w:szCs w:val="24"/>
        </w:rPr>
        <w:t>tootja</w:t>
      </w:r>
      <w:r w:rsidRPr="1A7F4F01">
        <w:rPr>
          <w:rFonts w:ascii="Times New Roman" w:hAnsi="Times New Roman" w:eastAsia="Times New Roman" w:cs="Times New Roman"/>
          <w:sz w:val="24"/>
          <w:szCs w:val="24"/>
        </w:rPr>
        <w:t xml:space="preserve">vastutuse nõudeid täitmata. </w:t>
      </w:r>
    </w:p>
    <w:p w:rsidR="23C52B27" w:rsidP="1A7F4F01" w:rsidRDefault="23C52B27" w14:paraId="49F6C84A" w14:textId="6406E840">
      <w:pPr>
        <w:spacing w:after="0" w:line="276" w:lineRule="auto"/>
        <w:jc w:val="both"/>
        <w:rPr>
          <w:rFonts w:ascii="Times New Roman" w:hAnsi="Times New Roman" w:eastAsia="Times New Roman" w:cs="Times New Roman"/>
          <w:sz w:val="24"/>
          <w:szCs w:val="24"/>
        </w:rPr>
      </w:pPr>
    </w:p>
    <w:p w:rsidR="4BE36ECC" w:rsidP="1A7F4F01" w:rsidRDefault="69487CA1" w14:paraId="7966C6A3" w14:textId="5E37185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Lõikega</w:t>
      </w:r>
      <w:r w:rsidRPr="1A7F4F01" w:rsidR="44D44490">
        <w:rPr>
          <w:rFonts w:ascii="Times New Roman" w:hAnsi="Times New Roman" w:eastAsia="Times New Roman" w:cs="Times New Roman"/>
          <w:sz w:val="24"/>
          <w:szCs w:val="24"/>
        </w:rPr>
        <w:t xml:space="preserve"> 2 sätestab juriidilise isiku vastutuse, nähes ette rahatrahvi kuni </w:t>
      </w:r>
      <w:r w:rsidRPr="1A7F4F01" w:rsidR="70B627C8">
        <w:rPr>
          <w:rFonts w:ascii="Times New Roman" w:hAnsi="Times New Roman" w:eastAsia="Times New Roman" w:cs="Times New Roman"/>
          <w:sz w:val="24"/>
          <w:szCs w:val="24"/>
        </w:rPr>
        <w:t>2</w:t>
      </w:r>
      <w:r w:rsidRPr="1A7F4F01" w:rsidR="3B2F6FB4">
        <w:rPr>
          <w:rFonts w:ascii="Times New Roman" w:hAnsi="Times New Roman" w:eastAsia="Times New Roman" w:cs="Times New Roman"/>
          <w:sz w:val="24"/>
          <w:szCs w:val="24"/>
        </w:rPr>
        <w:t>00 000 euro</w:t>
      </w:r>
      <w:r w:rsidRPr="1A7F4F01" w:rsidR="44D44490">
        <w:rPr>
          <w:rFonts w:ascii="Times New Roman" w:hAnsi="Times New Roman" w:eastAsia="Times New Roman" w:cs="Times New Roman"/>
          <w:sz w:val="24"/>
          <w:szCs w:val="24"/>
        </w:rPr>
        <w:t xml:space="preserve">t. </w:t>
      </w:r>
      <w:r w:rsidRPr="1A7F4F01" w:rsidR="73C8C918">
        <w:rPr>
          <w:rFonts w:ascii="Times New Roman" w:hAnsi="Times New Roman" w:eastAsia="Times New Roman" w:cs="Times New Roman"/>
          <w:sz w:val="24"/>
          <w:szCs w:val="24"/>
        </w:rPr>
        <w:t>Juriidilise isiku vastutuse sätestamine on põhjendatud eelkõige sellega, et käesolevas koosseisus ette nähtud hoolsuskohustused on suunatud eelkõige ekspediitorteenuse osutaja majandus- ja kutsetegevusele ning nende täitmine toimub praktikas juriidilise isiku korraldatud ja kontrollitud tegevuse raames.</w:t>
      </w:r>
    </w:p>
    <w:p w:rsidR="00EF1876" w:rsidP="1A7F4F01" w:rsidRDefault="00EF1876" w14:paraId="123B9092" w14:textId="77777777">
      <w:pPr>
        <w:spacing w:after="0" w:line="276" w:lineRule="auto"/>
        <w:jc w:val="both"/>
        <w:rPr>
          <w:rFonts w:ascii="Times New Roman" w:hAnsi="Times New Roman" w:eastAsia="Times New Roman" w:cs="Times New Roman"/>
          <w:sz w:val="24"/>
          <w:szCs w:val="24"/>
        </w:rPr>
      </w:pPr>
    </w:p>
    <w:p w:rsidR="4BE36ECC" w:rsidP="1A7F4F01" w:rsidRDefault="73C8C918" w14:paraId="201770EB" w14:textId="74DA912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Ekspediitorteenuse osutajal on laiendatud tootjavastutuse süsteemis oluline kontrolliv roll. Teenuse osutaja peab hindama tootja esitatud teabe usaldusväärsust ja täielikkust, nõudma vajaduse korral teabe parandamist, täiendamist või ajakohastamist ning peatama teenuse osutamise juhul, kui tootja ei täida talle esitatud nõuet. Tegemist ei ole üksnes formaalse teavitamis- või dokumenteerimiskohustusega, vaid hoolsuskohustusega, mille eesmärk on ennetada olukorda, kus liidus lõppkasutajatele tehakse kättesaadavaks tekstiil-, tekstiiliga seotud või jalatsitooteid laiendatud tootjavastutuse nõudeid täitmata.</w:t>
      </w:r>
    </w:p>
    <w:p w:rsidR="00EF1876" w:rsidP="1A7F4F01" w:rsidRDefault="00EF1876" w14:paraId="00BA7DC7" w14:textId="77777777">
      <w:pPr>
        <w:spacing w:after="0" w:line="276" w:lineRule="auto"/>
        <w:jc w:val="both"/>
        <w:rPr>
          <w:rFonts w:ascii="Times New Roman" w:hAnsi="Times New Roman" w:eastAsia="Times New Roman" w:cs="Times New Roman"/>
          <w:sz w:val="24"/>
          <w:szCs w:val="24"/>
        </w:rPr>
      </w:pPr>
    </w:p>
    <w:p w:rsidR="4BE36ECC" w:rsidP="1A7F4F01" w:rsidRDefault="73C8C918" w14:paraId="4ECBE528" w14:textId="3BB46E38">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Juriidilisele isikule kuni 200 000 euro suuruse rahatrahvi kehtestamine on põhjendatud ka rikkumise ennetava eesmärgiga. Ekspediitorteenuse osutaja tegevus võib puudutada ulatuslikku hulka tootjaid ja tooteid ning hoolsuskohustuse täitmata jätmise tagajärjed võivad seetõttu olla ulatuslikumad kui üksiku tehingu või üksiku tootega seotud rikkumise puhul. Efektiivne, proportsionaalne ja heidutav sanktsioon on vajalik, et motiveerida ekspediitorteenuse osutajaid rakendama oma tegevuses piisavaid kontrollimeetmeid ning täitma neile pandud kohustusi tegelikkuses, mitte üksnes formaalselt.</w:t>
      </w:r>
    </w:p>
    <w:p w:rsidR="00EF1876" w:rsidP="1A7F4F01" w:rsidRDefault="00EF1876" w14:paraId="00030F39" w14:textId="77777777">
      <w:pPr>
        <w:spacing w:after="0" w:line="276" w:lineRule="auto"/>
        <w:jc w:val="both"/>
        <w:rPr>
          <w:rFonts w:ascii="Times New Roman" w:hAnsi="Times New Roman" w:eastAsia="Times New Roman" w:cs="Times New Roman"/>
          <w:sz w:val="24"/>
          <w:szCs w:val="24"/>
        </w:rPr>
      </w:pPr>
    </w:p>
    <w:p w:rsidR="4BE36ECC" w:rsidP="1A7F4F01" w:rsidRDefault="73C8C918" w14:paraId="2700E516" w14:textId="3898B02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Juriidilisele isikule sätestatud kõrgem rahatrahvi ülemmäär võimaldab arvestada tema tegevuse ulatuse, majandusliku suuruse ja võimaliku rikkumisest saadava majandusliku kasuga ning tagada sanktsiooni tegelik heidutav mõju. Seejuures on tegemist ülemmääraga, mitte automaatselt kohaldatava trahviga, mistõttu saab konkreetse karistuse määramisel arvestada rikkumise raskust, kestust, ulatust, tagajärgi ning toimepanija muid asjaolusid.</w:t>
      </w:r>
    </w:p>
    <w:p w:rsidR="4BE36ECC" w:rsidP="1A7F4F01" w:rsidRDefault="73C8C918" w14:paraId="55197FEC" w14:textId="39580ACC">
      <w:pPr>
        <w:spacing w:before="240"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Juriidilise isiku vastutuse kehtestamine toetab seega JäätSi § 124⁷ eesmärki tagada ekspediitorteenuse osutajatele pandud hoolsuskohustuse tõhus täitmine ning aitab vältida olukordi, kus ekspediitorteenuseid kasutatakse laiendatud </w:t>
      </w:r>
      <w:r w:rsidRPr="1A7F4F01" w:rsidR="0607A00E">
        <w:rPr>
          <w:rFonts w:ascii="Times New Roman" w:hAnsi="Times New Roman" w:eastAsia="Times New Roman" w:cs="Times New Roman"/>
          <w:sz w:val="24"/>
          <w:szCs w:val="24"/>
        </w:rPr>
        <w:t>tootja</w:t>
      </w:r>
      <w:r w:rsidRPr="1A7F4F01">
        <w:rPr>
          <w:rFonts w:ascii="Times New Roman" w:hAnsi="Times New Roman" w:eastAsia="Times New Roman" w:cs="Times New Roman"/>
          <w:sz w:val="24"/>
          <w:szCs w:val="24"/>
        </w:rPr>
        <w:t>vastutuse nõudeid täitmata toodete liidus lõppkasutajatele kättesaadavaks tegemiseks. Sanktsioon aitab tagada ka jäätme</w:t>
      </w:r>
      <w:r w:rsidRPr="1A7F4F01" w:rsidR="01DA392B">
        <w:rPr>
          <w:rFonts w:ascii="Times New Roman" w:hAnsi="Times New Roman" w:eastAsia="Times New Roman" w:cs="Times New Roman"/>
          <w:sz w:val="24"/>
          <w:szCs w:val="24"/>
        </w:rPr>
        <w:t>te raam</w:t>
      </w:r>
      <w:r w:rsidRPr="1A7F4F01">
        <w:rPr>
          <w:rFonts w:ascii="Times New Roman" w:hAnsi="Times New Roman" w:eastAsia="Times New Roman" w:cs="Times New Roman"/>
          <w:sz w:val="24"/>
          <w:szCs w:val="24"/>
        </w:rPr>
        <w:t>direktiivi artikli 22a lõikest 16 tulenevate nõuete tõhusa rakendamise.</w:t>
      </w:r>
    </w:p>
    <w:p w:rsidR="00B708E6" w:rsidP="1A7F4F01" w:rsidRDefault="00B708E6" w14:paraId="616897F1" w14:textId="50F34856">
      <w:pPr>
        <w:spacing w:after="0" w:line="276" w:lineRule="auto"/>
        <w:jc w:val="both"/>
        <w:rPr>
          <w:rFonts w:ascii="Times New Roman" w:hAnsi="Times New Roman" w:eastAsia="Times New Roman" w:cs="Times New Roman"/>
          <w:sz w:val="24"/>
          <w:szCs w:val="24"/>
        </w:rPr>
      </w:pPr>
    </w:p>
    <w:p w:rsidR="00B708E6" w:rsidP="1A7F4F01" w:rsidRDefault="00B708E6" w14:paraId="454FDCB9" w14:textId="46B15438">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JäätSi § 124</w:t>
      </w:r>
      <w:r w:rsidRPr="1A7F4F01">
        <w:rPr>
          <w:rFonts w:ascii="Times New Roman" w:hAnsi="Times New Roman" w:eastAsia="Times New Roman" w:cs="Times New Roman"/>
          <w:b/>
          <w:bCs/>
          <w:sz w:val="24"/>
          <w:szCs w:val="24"/>
          <w:vertAlign w:val="superscript"/>
        </w:rPr>
        <w:t>8</w:t>
      </w:r>
    </w:p>
    <w:p w:rsidRPr="00B708E6" w:rsidR="00B708E6" w:rsidP="1A7F4F01" w:rsidRDefault="00B708E6" w14:paraId="735355CD" w14:textId="0061737E">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Paragrahviga kehtestatakse vastutus tekstiil-, tekstiiliga seotud või jalatsitoodete tootjale, kes jätab täitmata seadusest tuleneva kohustuse esitada ekspediitorteenuse osutajale nõutud teavet või esitab ebaõiget, mittetäielikku või eksitavat teavet. </w:t>
      </w:r>
      <w:r w:rsidRPr="1A7F4F01" w:rsidR="17B426C9">
        <w:rPr>
          <w:rFonts w:ascii="Times New Roman" w:hAnsi="Times New Roman" w:eastAsia="Times New Roman" w:cs="Times New Roman"/>
          <w:sz w:val="24"/>
          <w:szCs w:val="24"/>
        </w:rPr>
        <w:t>Paragrahv</w:t>
      </w:r>
      <w:r w:rsidRPr="1A7F4F01" w:rsidR="1FC4FE71">
        <w:rPr>
          <w:rFonts w:ascii="Times New Roman" w:hAnsi="Times New Roman" w:eastAsia="Times New Roman" w:cs="Times New Roman"/>
          <w:sz w:val="24"/>
          <w:szCs w:val="24"/>
        </w:rPr>
        <w:t xml:space="preserve"> 124</w:t>
      </w:r>
      <w:r w:rsidRPr="1A7F4F01" w:rsidR="1FC4FE71">
        <w:rPr>
          <w:rFonts w:ascii="Times New Roman" w:hAnsi="Times New Roman" w:eastAsia="Times New Roman" w:cs="Times New Roman"/>
          <w:sz w:val="24"/>
          <w:szCs w:val="24"/>
          <w:vertAlign w:val="superscript"/>
        </w:rPr>
        <w:t>8</w:t>
      </w:r>
      <w:r w:rsidRPr="1A7F4F01" w:rsidR="1FC4FE71">
        <w:rPr>
          <w:rFonts w:ascii="Times New Roman" w:hAnsi="Times New Roman" w:eastAsia="Times New Roman" w:cs="Times New Roman"/>
          <w:sz w:val="24"/>
          <w:szCs w:val="24"/>
        </w:rPr>
        <w:t xml:space="preserve"> sätestatud väärteokoosseisu aluseks on §-d 26</w:t>
      </w:r>
      <w:r w:rsidRPr="1A7F4F01" w:rsidR="1FC4FE71">
        <w:rPr>
          <w:rFonts w:ascii="Times New Roman" w:hAnsi="Times New Roman" w:eastAsia="Times New Roman" w:cs="Times New Roman"/>
          <w:sz w:val="24"/>
          <w:szCs w:val="24"/>
          <w:vertAlign w:val="superscript"/>
        </w:rPr>
        <w:t>24</w:t>
      </w:r>
      <w:r w:rsidRPr="1A7F4F01" w:rsidR="1FC4FE71">
        <w:rPr>
          <w:rFonts w:ascii="Times New Roman" w:hAnsi="Times New Roman" w:eastAsia="Times New Roman" w:cs="Times New Roman"/>
          <w:sz w:val="24"/>
          <w:szCs w:val="24"/>
        </w:rPr>
        <w:t xml:space="preserve"> ja 26</w:t>
      </w:r>
      <w:r w:rsidRPr="1A7F4F01" w:rsidR="1FC4FE71">
        <w:rPr>
          <w:rFonts w:ascii="Times New Roman" w:hAnsi="Times New Roman" w:eastAsia="Times New Roman" w:cs="Times New Roman"/>
          <w:sz w:val="24"/>
          <w:szCs w:val="24"/>
          <w:vertAlign w:val="superscript"/>
        </w:rPr>
        <w:t>25</w:t>
      </w:r>
      <w:r w:rsidRPr="1A7F4F01" w:rsidR="1FC4FE71">
        <w:rPr>
          <w:rFonts w:ascii="Times New Roman" w:hAnsi="Times New Roman" w:eastAsia="Times New Roman" w:cs="Times New Roman"/>
          <w:sz w:val="24"/>
          <w:szCs w:val="24"/>
        </w:rPr>
        <w:t xml:space="preserve">, milles on sätestatud </w:t>
      </w:r>
      <w:r w:rsidRPr="1A7F4F01" w:rsidR="23C1A39E">
        <w:rPr>
          <w:rFonts w:ascii="Times New Roman" w:hAnsi="Times New Roman" w:eastAsia="Times New Roman" w:cs="Times New Roman"/>
          <w:sz w:val="24"/>
          <w:szCs w:val="24"/>
        </w:rPr>
        <w:t xml:space="preserve">tekstiil-, tekstiiliga seotud </w:t>
      </w:r>
      <w:r w:rsidRPr="1A7F4F01" w:rsidR="46B352A8">
        <w:rPr>
          <w:rFonts w:ascii="Times New Roman" w:hAnsi="Times New Roman" w:eastAsia="Times New Roman" w:cs="Times New Roman"/>
          <w:sz w:val="24"/>
          <w:szCs w:val="24"/>
        </w:rPr>
        <w:t>või</w:t>
      </w:r>
      <w:r w:rsidRPr="1A7F4F01" w:rsidR="23C1A39E">
        <w:rPr>
          <w:rFonts w:ascii="Times New Roman" w:hAnsi="Times New Roman" w:eastAsia="Times New Roman" w:cs="Times New Roman"/>
          <w:sz w:val="24"/>
          <w:szCs w:val="24"/>
        </w:rPr>
        <w:t xml:space="preserve"> jalatsitoodete tootja teabe esitamise kohustus ja vastutuskohustus</w:t>
      </w:r>
      <w:r w:rsidRPr="1A7F4F01" w:rsidR="1FC4FE71">
        <w:rPr>
          <w:rFonts w:ascii="Times New Roman" w:hAnsi="Times New Roman" w:eastAsia="Times New Roman" w:cs="Times New Roman"/>
          <w:color w:val="000000" w:themeColor="text1"/>
          <w:sz w:val="24"/>
          <w:szCs w:val="24"/>
        </w:rPr>
        <w:t>.</w:t>
      </w:r>
      <w:r w:rsidRPr="1A7F4F01" w:rsidR="1FC4FE71">
        <w:rPr>
          <w:rFonts w:ascii="Times New Roman" w:hAnsi="Times New Roman" w:eastAsia="Times New Roman" w:cs="Times New Roman"/>
          <w:sz w:val="24"/>
          <w:szCs w:val="24"/>
        </w:rPr>
        <w:t xml:space="preserve"> </w:t>
      </w:r>
      <w:r w:rsidRPr="1A7F4F01" w:rsidR="148D71A7">
        <w:rPr>
          <w:rFonts w:ascii="Times New Roman" w:hAnsi="Times New Roman" w:eastAsia="Times New Roman" w:cs="Times New Roman"/>
          <w:sz w:val="24"/>
          <w:szCs w:val="24"/>
        </w:rPr>
        <w:t>Nimetatud kohustusega võetakse üle jäätme</w:t>
      </w:r>
      <w:r w:rsidRPr="1A7F4F01" w:rsidR="7E9E6F27">
        <w:rPr>
          <w:rFonts w:ascii="Times New Roman" w:hAnsi="Times New Roman" w:eastAsia="Times New Roman" w:cs="Times New Roman"/>
          <w:sz w:val="24"/>
          <w:szCs w:val="24"/>
        </w:rPr>
        <w:t>te raam</w:t>
      </w:r>
      <w:r w:rsidRPr="1A7F4F01" w:rsidR="148D71A7">
        <w:rPr>
          <w:rFonts w:ascii="Times New Roman" w:hAnsi="Times New Roman" w:eastAsia="Times New Roman" w:cs="Times New Roman"/>
          <w:sz w:val="24"/>
          <w:szCs w:val="24"/>
        </w:rPr>
        <w:t>direktiivi artikli 22a lõikest 15 tulenev nõue. Jäätme</w:t>
      </w:r>
      <w:r w:rsidRPr="1A7F4F01" w:rsidR="79C7342C">
        <w:rPr>
          <w:rFonts w:ascii="Times New Roman" w:hAnsi="Times New Roman" w:eastAsia="Times New Roman" w:cs="Times New Roman"/>
          <w:sz w:val="24"/>
          <w:szCs w:val="24"/>
        </w:rPr>
        <w:t>te raam</w:t>
      </w:r>
      <w:r w:rsidRPr="1A7F4F01" w:rsidR="148D71A7">
        <w:rPr>
          <w:rFonts w:ascii="Times New Roman" w:hAnsi="Times New Roman" w:eastAsia="Times New Roman" w:cs="Times New Roman"/>
          <w:sz w:val="24"/>
          <w:szCs w:val="24"/>
        </w:rPr>
        <w:t xml:space="preserve">direktiivi artikli 22a lõike 16 kohaselt vastutab tootja esitatud teabe õigsuse eest. </w:t>
      </w:r>
      <w:r w:rsidRPr="1A7F4F01" w:rsidR="6E52A754">
        <w:rPr>
          <w:rFonts w:ascii="Times New Roman" w:hAnsi="Times New Roman" w:eastAsia="Times New Roman" w:cs="Times New Roman"/>
          <w:sz w:val="24"/>
          <w:szCs w:val="24"/>
        </w:rPr>
        <w:t xml:space="preserve">Sätte eesmärk on tagada </w:t>
      </w:r>
      <w:r w:rsidRPr="1A7F4F01" w:rsidR="6E52A754">
        <w:rPr>
          <w:rFonts w:ascii="Times New Roman" w:hAnsi="Times New Roman" w:eastAsia="Times New Roman" w:cs="Times New Roman"/>
          <w:sz w:val="24"/>
          <w:szCs w:val="24"/>
        </w:rPr>
        <w:t xml:space="preserve">tootja teabekohustuse täitmine ja võimaldada ekspediitorteenuse osutajal täita talle pandud hoolsuskohustust. Tootja teabe esitamata jätmine või ebaõige, </w:t>
      </w:r>
      <w:r w:rsidR="00D26BD8">
        <w:rPr>
          <w:rFonts w:ascii="Times New Roman" w:hAnsi="Times New Roman" w:eastAsia="Times New Roman" w:cs="Times New Roman"/>
          <w:sz w:val="24"/>
          <w:szCs w:val="24"/>
        </w:rPr>
        <w:t>puuduliku</w:t>
      </w:r>
      <w:r w:rsidRPr="1A7F4F01" w:rsidR="6E52A754">
        <w:rPr>
          <w:rFonts w:ascii="Times New Roman" w:hAnsi="Times New Roman" w:eastAsia="Times New Roman" w:cs="Times New Roman"/>
          <w:sz w:val="24"/>
          <w:szCs w:val="24"/>
        </w:rPr>
        <w:t xml:space="preserve"> või </w:t>
      </w:r>
      <w:r w:rsidR="00D26BD8">
        <w:rPr>
          <w:rFonts w:ascii="Times New Roman" w:hAnsi="Times New Roman" w:eastAsia="Times New Roman" w:cs="Times New Roman"/>
          <w:sz w:val="24"/>
          <w:szCs w:val="24"/>
        </w:rPr>
        <w:t>aegunud</w:t>
      </w:r>
      <w:r w:rsidRPr="1A7F4F01" w:rsidR="6E52A754">
        <w:rPr>
          <w:rFonts w:ascii="Times New Roman" w:hAnsi="Times New Roman" w:eastAsia="Times New Roman" w:cs="Times New Roman"/>
          <w:sz w:val="24"/>
          <w:szCs w:val="24"/>
        </w:rPr>
        <w:t xml:space="preserve"> teabe esitamine võib takistada ekspediitorteenuse osutajal hinnata tootja esitatud teabe usaldusväärsust ja täielikkust ning seeläbi võimaldada laiendatud </w:t>
      </w:r>
      <w:r w:rsidRPr="1A7F4F01" w:rsidR="5AF54D50">
        <w:rPr>
          <w:rFonts w:ascii="Times New Roman" w:hAnsi="Times New Roman" w:eastAsia="Times New Roman" w:cs="Times New Roman"/>
          <w:sz w:val="24"/>
          <w:szCs w:val="24"/>
        </w:rPr>
        <w:t>tootja</w:t>
      </w:r>
      <w:r w:rsidRPr="1A7F4F01" w:rsidR="6E52A754">
        <w:rPr>
          <w:rFonts w:ascii="Times New Roman" w:hAnsi="Times New Roman" w:eastAsia="Times New Roman" w:cs="Times New Roman"/>
          <w:sz w:val="24"/>
          <w:szCs w:val="24"/>
        </w:rPr>
        <w:t>vastutuse nõuete täitmisest kõrvalehoidmist.</w:t>
      </w:r>
    </w:p>
    <w:p w:rsidRPr="00B708E6" w:rsidR="00B708E6" w:rsidP="1A7F4F01" w:rsidRDefault="00B708E6" w14:paraId="5F0F7D20" w14:textId="77777777">
      <w:pPr>
        <w:spacing w:after="0" w:line="276" w:lineRule="auto"/>
        <w:jc w:val="both"/>
        <w:rPr>
          <w:rFonts w:ascii="Times New Roman" w:hAnsi="Times New Roman" w:eastAsia="Times New Roman" w:cs="Times New Roman"/>
          <w:sz w:val="24"/>
          <w:szCs w:val="24"/>
        </w:rPr>
      </w:pPr>
    </w:p>
    <w:p w:rsidRPr="00B708E6" w:rsidR="00B708E6" w:rsidP="1A7F4F01" w:rsidRDefault="00B708E6" w14:paraId="70403054" w14:textId="7777777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Lõikes 1 sätestatakse füüsilise isiku vastutus teabe esitamata jätmise või ebaõige, mittetäieliku või eksitava teabe esitamise eest. Väärteo eest võib karistada rahatrahviga kuni 300 trahviühikut. Karistusmäära kujundamisel on arvestatud rikkumise mõju tootjavastutuse süsteemi toimimisele ning vajadust tagada kohustuse täitmine.</w:t>
      </w:r>
    </w:p>
    <w:p w:rsidRPr="00B708E6" w:rsidR="00B708E6" w:rsidP="1A7F4F01" w:rsidRDefault="00B708E6" w14:paraId="698B0272" w14:textId="77777777">
      <w:pPr>
        <w:spacing w:after="0" w:line="276" w:lineRule="auto"/>
        <w:jc w:val="both"/>
        <w:rPr>
          <w:rFonts w:ascii="Times New Roman" w:hAnsi="Times New Roman" w:eastAsia="Times New Roman" w:cs="Times New Roman"/>
          <w:sz w:val="24"/>
          <w:szCs w:val="24"/>
        </w:rPr>
      </w:pPr>
    </w:p>
    <w:p w:rsidR="00D23F0E" w:rsidP="1A7F4F01" w:rsidRDefault="00B708E6" w14:paraId="290A68D0" w14:textId="2DAB310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Lõikes 2 nähakse ette juriidilise isiku vastutus sama teo toimepanemise eest. Juriidilist isikut võib karistada rahatrahviga kuni </w:t>
      </w:r>
      <w:r w:rsidRPr="1A7F4F01" w:rsidR="65E0B24D">
        <w:rPr>
          <w:rFonts w:ascii="Times New Roman" w:hAnsi="Times New Roman" w:eastAsia="Times New Roman" w:cs="Times New Roman"/>
          <w:sz w:val="24"/>
          <w:szCs w:val="24"/>
        </w:rPr>
        <w:t>200 000 eurot</w:t>
      </w:r>
      <w:r w:rsidRPr="1A7F4F01">
        <w:rPr>
          <w:rFonts w:ascii="Times New Roman" w:hAnsi="Times New Roman" w:eastAsia="Times New Roman" w:cs="Times New Roman"/>
          <w:sz w:val="24"/>
          <w:szCs w:val="24"/>
        </w:rPr>
        <w:t xml:space="preserve">. </w:t>
      </w:r>
      <w:r w:rsidRPr="1A7F4F01" w:rsidR="78D7D1F6">
        <w:rPr>
          <w:rFonts w:ascii="Times New Roman" w:hAnsi="Times New Roman" w:eastAsia="Times New Roman" w:cs="Times New Roman"/>
          <w:sz w:val="24"/>
          <w:szCs w:val="24"/>
        </w:rPr>
        <w:t xml:space="preserve">Teabe esitamise kohustus on otseselt seotud tootja majandus- ja kutsetegevusega ning kohustuse täitmata jätmine võib mõjutada ekspediitorteenuse osutaja hoolsuskohustuse täitmist ja seeläbi kogu laiendatud </w:t>
      </w:r>
      <w:r w:rsidRPr="1A7F4F01" w:rsidR="7D94D868">
        <w:rPr>
          <w:rFonts w:ascii="Times New Roman" w:hAnsi="Times New Roman" w:eastAsia="Times New Roman" w:cs="Times New Roman"/>
          <w:sz w:val="24"/>
          <w:szCs w:val="24"/>
        </w:rPr>
        <w:t>tootja</w:t>
      </w:r>
      <w:r w:rsidRPr="1A7F4F01" w:rsidR="78D7D1F6">
        <w:rPr>
          <w:rFonts w:ascii="Times New Roman" w:hAnsi="Times New Roman" w:eastAsia="Times New Roman" w:cs="Times New Roman"/>
          <w:sz w:val="24"/>
          <w:szCs w:val="24"/>
        </w:rPr>
        <w:t>vastutuse süsteemi toimimist.</w:t>
      </w:r>
    </w:p>
    <w:p w:rsidR="00EF1876" w:rsidP="1A7F4F01" w:rsidRDefault="00EF1876" w14:paraId="3919E3E3" w14:textId="77777777">
      <w:pPr>
        <w:spacing w:after="0" w:line="276" w:lineRule="auto"/>
        <w:jc w:val="both"/>
        <w:rPr>
          <w:rFonts w:ascii="Times New Roman" w:hAnsi="Times New Roman" w:eastAsia="Times New Roman" w:cs="Times New Roman"/>
          <w:sz w:val="24"/>
          <w:szCs w:val="24"/>
        </w:rPr>
      </w:pPr>
    </w:p>
    <w:p w:rsidR="00D23F0E" w:rsidP="1A7F4F01" w:rsidRDefault="78D7D1F6" w14:paraId="6036AB2C" w14:textId="4E91A2B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Jäätmete raamdirektiivi artikli 22a lõigetega 15 ja 16 on kehtestatud omavahel seotud tootja teabe esitamise kohustus ja ekspediitorteenuse osutaja hoolsuskohustus. Tootja esitatud teave on aluseks ekspediitorteenuse osutaja hoolsuskohustuse täitmisele ning tootja vastutab esitatud teabe õigsuse eest. Kui tootja jätab nõutud teabe esitamata või esitab ebaõige, puuduliku või aegunud teabe, ei ole ekspediitorteenuse osutajal võimalik talle pandud hoolsuskohustust nõuetekohaselt täita. Seetõttu võib teabe esitamise kohustuse rikkumine takistada jäätmete raamdirektiiviga ette nähtud kontrollimehhanismi toimimist ning võimaldada laiendatud tootjavastutuse nõuetest kõrvalehoidmist.</w:t>
      </w:r>
    </w:p>
    <w:p w:rsidR="00EF1876" w:rsidP="1A7F4F01" w:rsidRDefault="00EF1876" w14:paraId="751DE387" w14:textId="77777777">
      <w:pPr>
        <w:spacing w:after="0" w:line="276" w:lineRule="auto"/>
        <w:jc w:val="both"/>
        <w:rPr>
          <w:rFonts w:ascii="Times New Roman" w:hAnsi="Times New Roman" w:eastAsia="Times New Roman" w:cs="Times New Roman"/>
          <w:sz w:val="24"/>
          <w:szCs w:val="24"/>
        </w:rPr>
      </w:pPr>
    </w:p>
    <w:p w:rsidR="00D23F0E" w:rsidP="1A7F4F01" w:rsidRDefault="78D7D1F6" w14:paraId="1D055322" w14:textId="5C9290BE">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Juriidilise isiku puhul peab rahatrahv olema piisavalt tõhus ja heidutav, et vältida olukorda, kus nõutud teabe esitamata jätmine või ebaõige teabe esitamine võib ettevõtjale tuua majanduslikku kasu või vähendada tema kulusid. 200 000 eurot on sätestatud ülemmäärana, mis võimaldab konkreetse rikkumise korral arvestada selle raskuse, ulatuse ja tagajärgedega ning juriidilise isiku majandusliku olukorraga.</w:t>
      </w:r>
    </w:p>
    <w:p w:rsidR="3121AB4C" w:rsidP="1A7F4F01" w:rsidRDefault="767F1717" w14:paraId="42D3B06D" w14:textId="779E8ADB">
      <w:pPr>
        <w:spacing w:before="240" w:after="24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sz w:val="24"/>
          <w:szCs w:val="24"/>
        </w:rPr>
        <w:t xml:space="preserve"> </w:t>
      </w:r>
      <w:r w:rsidRPr="1A7F4F01" w:rsidR="5332D02D">
        <w:rPr>
          <w:rFonts w:ascii="Times New Roman" w:hAnsi="Times New Roman" w:eastAsia="Times New Roman" w:cs="Times New Roman"/>
          <w:b/>
          <w:bCs/>
          <w:sz w:val="24"/>
          <w:szCs w:val="24"/>
        </w:rPr>
        <w:t>JäätS</w:t>
      </w:r>
      <w:r w:rsidRPr="1A7F4F01" w:rsidR="00D23F0E">
        <w:rPr>
          <w:rFonts w:ascii="Times New Roman" w:hAnsi="Times New Roman" w:eastAsia="Times New Roman" w:cs="Times New Roman"/>
          <w:b/>
          <w:bCs/>
          <w:sz w:val="24"/>
          <w:szCs w:val="24"/>
        </w:rPr>
        <w:t>i</w:t>
      </w:r>
      <w:r w:rsidRPr="1A7F4F01" w:rsidR="5332D02D">
        <w:rPr>
          <w:rFonts w:ascii="Times New Roman" w:hAnsi="Times New Roman" w:eastAsia="Times New Roman" w:cs="Times New Roman"/>
          <w:b/>
          <w:bCs/>
          <w:sz w:val="24"/>
          <w:szCs w:val="24"/>
        </w:rPr>
        <w:t xml:space="preserve"> §</w:t>
      </w:r>
      <w:r w:rsidRPr="1A7F4F01" w:rsidR="5CFD9B14">
        <w:rPr>
          <w:rFonts w:ascii="Times New Roman" w:hAnsi="Times New Roman" w:eastAsia="Times New Roman" w:cs="Times New Roman"/>
          <w:b/>
          <w:bCs/>
          <w:sz w:val="24"/>
          <w:szCs w:val="24"/>
        </w:rPr>
        <w:t xml:space="preserve"> 124</w:t>
      </w:r>
      <w:r w:rsidRPr="1A7F4F01" w:rsidR="00B708E6">
        <w:rPr>
          <w:rFonts w:ascii="Times New Roman" w:hAnsi="Times New Roman" w:eastAsia="Times New Roman" w:cs="Times New Roman"/>
          <w:b/>
          <w:bCs/>
          <w:sz w:val="24"/>
          <w:szCs w:val="24"/>
          <w:vertAlign w:val="superscript"/>
        </w:rPr>
        <w:t>9</w:t>
      </w:r>
    </w:p>
    <w:p w:rsidR="3121AB4C" w:rsidP="1A7F4F01" w:rsidRDefault="4EBE1063" w14:paraId="7A112F8A" w14:textId="4788DFE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Säte </w:t>
      </w:r>
      <w:r w:rsidRPr="1A7F4F01" w:rsidR="5CFD9B14">
        <w:rPr>
          <w:rFonts w:ascii="Times New Roman" w:hAnsi="Times New Roman" w:eastAsia="Times New Roman" w:cs="Times New Roman"/>
          <w:sz w:val="24"/>
          <w:szCs w:val="24"/>
        </w:rPr>
        <w:t xml:space="preserve">käsitleb riikliku järelevalve takistamist. </w:t>
      </w:r>
      <w:r w:rsidRPr="1A7F4F01" w:rsidR="43E87B2D">
        <w:rPr>
          <w:rFonts w:ascii="Times New Roman" w:hAnsi="Times New Roman" w:eastAsia="Times New Roman" w:cs="Times New Roman"/>
          <w:sz w:val="24"/>
          <w:szCs w:val="24"/>
        </w:rPr>
        <w:t>Paragrahvis</w:t>
      </w:r>
      <w:r w:rsidRPr="1A7F4F01" w:rsidR="66F2159A">
        <w:rPr>
          <w:rFonts w:ascii="Times New Roman" w:hAnsi="Times New Roman" w:eastAsia="Times New Roman" w:cs="Times New Roman"/>
          <w:sz w:val="24"/>
          <w:szCs w:val="24"/>
        </w:rPr>
        <w:t xml:space="preserve"> 124</w:t>
      </w:r>
      <w:r w:rsidRPr="1A7F4F01" w:rsidR="66F2159A">
        <w:rPr>
          <w:rFonts w:ascii="Times New Roman" w:hAnsi="Times New Roman" w:eastAsia="Times New Roman" w:cs="Times New Roman"/>
          <w:sz w:val="24"/>
          <w:szCs w:val="24"/>
          <w:vertAlign w:val="superscript"/>
        </w:rPr>
        <w:t>9</w:t>
      </w:r>
      <w:r w:rsidRPr="1A7F4F01" w:rsidR="66F2159A">
        <w:rPr>
          <w:rFonts w:ascii="Times New Roman" w:hAnsi="Times New Roman" w:eastAsia="Times New Roman" w:cs="Times New Roman"/>
          <w:sz w:val="24"/>
          <w:szCs w:val="24"/>
        </w:rPr>
        <w:t xml:space="preserve"> sätestatud väärteokoosseisu on </w:t>
      </w:r>
      <w:r w:rsidRPr="1A7F4F01" w:rsidR="13E56631">
        <w:rPr>
          <w:rFonts w:ascii="Times New Roman" w:hAnsi="Times New Roman" w:eastAsia="Times New Roman" w:cs="Times New Roman"/>
          <w:sz w:val="24"/>
          <w:szCs w:val="24"/>
        </w:rPr>
        <w:t xml:space="preserve">seotud </w:t>
      </w:r>
      <w:r w:rsidRPr="1A7F4F01" w:rsidR="66F2159A">
        <w:rPr>
          <w:rFonts w:ascii="Times New Roman" w:hAnsi="Times New Roman" w:eastAsia="Times New Roman" w:cs="Times New Roman"/>
          <w:sz w:val="24"/>
          <w:szCs w:val="24"/>
        </w:rPr>
        <w:t>§</w:t>
      </w:r>
      <w:r w:rsidRPr="1A7F4F01" w:rsidR="46F1EBB3">
        <w:rPr>
          <w:rFonts w:ascii="Times New Roman" w:hAnsi="Times New Roman" w:eastAsia="Times New Roman" w:cs="Times New Roman"/>
          <w:sz w:val="24"/>
          <w:szCs w:val="24"/>
        </w:rPr>
        <w:t xml:space="preserve"> </w:t>
      </w:r>
      <w:r w:rsidRPr="1A7F4F01" w:rsidR="66F2159A">
        <w:rPr>
          <w:rFonts w:ascii="Times New Roman" w:hAnsi="Times New Roman" w:eastAsia="Times New Roman" w:cs="Times New Roman"/>
          <w:sz w:val="24"/>
          <w:szCs w:val="24"/>
        </w:rPr>
        <w:t>26</w:t>
      </w:r>
      <w:r w:rsidRPr="1A7F4F01" w:rsidR="66F2159A">
        <w:rPr>
          <w:rFonts w:ascii="Times New Roman" w:hAnsi="Times New Roman" w:eastAsia="Times New Roman" w:cs="Times New Roman"/>
          <w:sz w:val="24"/>
          <w:szCs w:val="24"/>
          <w:vertAlign w:val="superscript"/>
        </w:rPr>
        <w:t>25</w:t>
      </w:r>
      <w:r w:rsidRPr="1A7F4F01" w:rsidR="60C8A759">
        <w:rPr>
          <w:rFonts w:ascii="Times New Roman" w:hAnsi="Times New Roman" w:eastAsia="Times New Roman" w:cs="Times New Roman"/>
          <w:sz w:val="24"/>
          <w:szCs w:val="24"/>
          <w:vertAlign w:val="superscript"/>
        </w:rPr>
        <w:t xml:space="preserve"> </w:t>
      </w:r>
      <w:r w:rsidRPr="1A7F4F01" w:rsidR="66F2159A">
        <w:rPr>
          <w:rFonts w:ascii="Times New Roman" w:hAnsi="Times New Roman" w:eastAsia="Times New Roman" w:cs="Times New Roman"/>
          <w:sz w:val="24"/>
          <w:szCs w:val="24"/>
        </w:rPr>
        <w:t>sätestatud e</w:t>
      </w:r>
      <w:r w:rsidRPr="1A7F4F01" w:rsidR="66F2159A">
        <w:rPr>
          <w:rFonts w:ascii="Times New Roman" w:hAnsi="Times New Roman" w:eastAsia="Times New Roman" w:cs="Times New Roman"/>
          <w:color w:val="000000" w:themeColor="text1"/>
          <w:sz w:val="24"/>
          <w:szCs w:val="24"/>
        </w:rPr>
        <w:t>kspediitorteenuse osutaja hoolsuskohustus</w:t>
      </w:r>
      <w:r w:rsidRPr="1A7F4F01" w:rsidR="4B65E3B5">
        <w:rPr>
          <w:rFonts w:ascii="Times New Roman" w:hAnsi="Times New Roman" w:eastAsia="Times New Roman" w:cs="Times New Roman"/>
          <w:color w:val="000000" w:themeColor="text1"/>
          <w:sz w:val="24"/>
          <w:szCs w:val="24"/>
        </w:rPr>
        <w:t>ega, mille täitmise üle teeb riikliku järelevalvet Keskkonnaamet</w:t>
      </w:r>
      <w:r w:rsidRPr="1A7F4F01" w:rsidR="66F2159A">
        <w:rPr>
          <w:rFonts w:ascii="Times New Roman" w:hAnsi="Times New Roman" w:eastAsia="Times New Roman" w:cs="Times New Roman"/>
          <w:color w:val="000000" w:themeColor="text1"/>
          <w:sz w:val="24"/>
          <w:szCs w:val="24"/>
        </w:rPr>
        <w:t>.</w:t>
      </w:r>
      <w:r w:rsidRPr="1A7F4F01" w:rsidR="5EA12EEE">
        <w:rPr>
          <w:rFonts w:ascii="Times New Roman" w:hAnsi="Times New Roman" w:eastAsia="Times New Roman" w:cs="Times New Roman"/>
          <w:sz w:val="24"/>
          <w:szCs w:val="24"/>
        </w:rPr>
        <w:t xml:space="preserve"> </w:t>
      </w:r>
    </w:p>
    <w:p w:rsidR="5EA12EEE" w:rsidP="1A7F4F01" w:rsidRDefault="7FA86A15" w14:paraId="785F6AFB" w14:textId="20C9A014">
      <w:pPr>
        <w:spacing w:before="240"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Lõikes 1 nähakse ette füüsilise isiku vastutus järelevalve takistamise eest. Rikkumine võib seisneda Keskkonnaametile ruumidele või teabele juurdepääsu võimaldamata jätmises, ebaõige, puuduliku või aegunud teabe esitamises või järelevalve käigus tuvastatud puudustele reageerimata ja nende parandamata jätmises. Tegemist on kohustustega, mille täitmine on vajalik selleks, et riiklik järelevalve saaks toimida tõhusalt ning võimalikke rikkumisi oleks võimalik õigeaegselt tuvastada ja lõpetada.</w:t>
      </w:r>
    </w:p>
    <w:p w:rsidR="5EA12EEE" w:rsidP="1A7F4F01" w:rsidRDefault="7FA86A15" w14:paraId="6147DCEB" w14:textId="6948DB0F">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Lõikes 2 nähakse ette juriidilise isiku vastutus sama teo toimepanemise eest. Juriidilist isikut võib karistada rahatrahviga kuni 200 000 eurot. Juriidilise isiku vastutuse sätestamine on põhjendatud, kuna ekspediitorteenuse osutaja hoolsuskohustuse täitmine ja selle üle järelevalve võimaldamine toimub üldjuhul juriidilise isiku majandus- ja kutsetegevuse raames. Juriidilisel isikul on võimalik korraldada oma tegevus selliselt, et Keskkonnaametile tagatakse vajalik juurdepääs ja teave ning järelevalve käigus esitatud nõuded täidetakse nõuetekohaselt.</w:t>
      </w:r>
    </w:p>
    <w:p w:rsidR="005C4F1D" w:rsidP="1A7F4F01" w:rsidRDefault="7FA86A15" w14:paraId="58457DEA" w14:textId="3150C6E6">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Füüsilisele isikule sätestatud rahatrahvi ülemmäär 300 trahviühikut ja juriidilisele isikule sätestatud kuni 200 000 euro suurune rahatrahv on proportsionaalsed, arvestades isikute erinevat olemust ja majanduslikku võimekust. Juriidilise isiku puhul peab sanktsioon olema piisavalt tõhus ja heidutav, et välistada olukord, kus järelevalve takistamine või nõutud teabe esitamata jätmine võimaldab vältida rikkumise tuvastamist või jätkata nõuetele mittevastavat tegevust. 200 000 euro suurune summa on sätestatud rahatrahvi ülemmäärana, mis võimaldab konkreetse rikkumise korral arvestada selle raskuse, ulatuse ja tagajärgedega ning juriidilise isiku majandusliku olukorraga. </w:t>
      </w:r>
    </w:p>
    <w:p w:rsidR="19335D3B" w:rsidP="1A7F4F01" w:rsidRDefault="494D5018" w14:paraId="4893921E" w14:textId="4BFC25C2">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5C4F1D">
        <w:rPr>
          <w:rFonts w:ascii="Times New Roman" w:hAnsi="Times New Roman" w:eastAsia="Times New Roman" w:cs="Times New Roman"/>
          <w:b/>
          <w:bCs/>
          <w:sz w:val="24"/>
          <w:szCs w:val="24"/>
        </w:rPr>
        <w:t>i</w:t>
      </w:r>
      <w:r w:rsidRPr="1A7F4F01" w:rsidR="1EFD1F05">
        <w:rPr>
          <w:rFonts w:ascii="Times New Roman" w:hAnsi="Times New Roman" w:eastAsia="Times New Roman" w:cs="Times New Roman"/>
          <w:b/>
          <w:bCs/>
          <w:sz w:val="24"/>
          <w:szCs w:val="24"/>
        </w:rPr>
        <w:t xml:space="preserve"> § 127 lõige 1 </w:t>
      </w:r>
      <w:r w:rsidRPr="1A7F4F01" w:rsidR="44CC0535">
        <w:rPr>
          <w:rFonts w:ascii="Times New Roman" w:hAnsi="Times New Roman" w:eastAsia="Times New Roman" w:cs="Times New Roman"/>
          <w:b/>
          <w:bCs/>
          <w:sz w:val="24"/>
          <w:szCs w:val="24"/>
        </w:rPr>
        <w:t>(muutmine)</w:t>
      </w:r>
    </w:p>
    <w:p w:rsidR="19335D3B" w:rsidP="1A7F4F01" w:rsidRDefault="005C4F1D" w14:paraId="115259DA" w14:textId="364D5EB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w:t>
      </w:r>
      <w:r w:rsidRPr="1A7F4F01" w:rsidR="50A6C29D">
        <w:rPr>
          <w:rFonts w:ascii="Times New Roman" w:hAnsi="Times New Roman" w:eastAsia="Times New Roman" w:cs="Times New Roman"/>
          <w:sz w:val="24"/>
          <w:szCs w:val="24"/>
        </w:rPr>
        <w:t xml:space="preserve">õikesse 1 </w:t>
      </w:r>
      <w:r w:rsidRPr="1A7F4F01">
        <w:rPr>
          <w:rFonts w:ascii="Times New Roman" w:hAnsi="Times New Roman" w:eastAsia="Times New Roman" w:cs="Times New Roman"/>
          <w:sz w:val="24"/>
          <w:szCs w:val="24"/>
        </w:rPr>
        <w:t xml:space="preserve">lisatakse </w:t>
      </w:r>
      <w:r w:rsidRPr="1A7F4F01" w:rsidR="1EFD1F05">
        <w:rPr>
          <w:rFonts w:ascii="Times New Roman" w:hAnsi="Times New Roman" w:eastAsia="Times New Roman" w:cs="Times New Roman"/>
          <w:sz w:val="24"/>
          <w:szCs w:val="24"/>
        </w:rPr>
        <w:t>eelnõuga lisatavad vastutussätted</w:t>
      </w:r>
      <w:r w:rsidRPr="1A7F4F01" w:rsidR="221EF2A6">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w:t>
      </w:r>
      <w:r w:rsidRPr="1A7F4F01">
        <w:rPr>
          <w:rFonts w:ascii="Times New Roman" w:hAnsi="Times New Roman" w:eastAsia="Times New Roman" w:cs="Times New Roman"/>
          <w:b/>
          <w:bCs/>
          <w:sz w:val="24"/>
          <w:szCs w:val="24"/>
        </w:rPr>
        <w:t>-</w:t>
      </w:r>
      <w:r w:rsidRPr="1A7F4F01" w:rsidR="221EF2A6">
        <w:rPr>
          <w:rFonts w:ascii="Times New Roman" w:hAnsi="Times New Roman" w:eastAsia="Times New Roman" w:cs="Times New Roman"/>
          <w:sz w:val="24"/>
          <w:szCs w:val="24"/>
        </w:rPr>
        <w:t>d</w:t>
      </w:r>
      <w:r w:rsidRPr="1A7F4F01" w:rsidR="1EFD1F05">
        <w:rPr>
          <w:rFonts w:ascii="Times New Roman" w:hAnsi="Times New Roman" w:eastAsia="Times New Roman" w:cs="Times New Roman"/>
          <w:sz w:val="24"/>
          <w:szCs w:val="24"/>
        </w:rPr>
        <w:t xml:space="preserve"> 120</w:t>
      </w:r>
      <w:r w:rsidRPr="1A7F4F01" w:rsidR="69304773">
        <w:rPr>
          <w:rFonts w:ascii="Times New Roman" w:hAnsi="Times New Roman" w:eastAsia="Times New Roman" w:cs="Times New Roman"/>
          <w:sz w:val="24"/>
          <w:szCs w:val="24"/>
          <w:vertAlign w:val="superscript"/>
        </w:rPr>
        <w:t>8</w:t>
      </w:r>
      <w:r w:rsidRPr="1A7F4F01" w:rsidR="1EFD1F05">
        <w:rPr>
          <w:rFonts w:ascii="Times New Roman" w:hAnsi="Times New Roman" w:eastAsia="Times New Roman" w:cs="Times New Roman"/>
          <w:sz w:val="24"/>
          <w:szCs w:val="24"/>
        </w:rPr>
        <w:t>, 124</w:t>
      </w:r>
      <w:r w:rsidRPr="1A7F4F01" w:rsidR="67801897">
        <w:rPr>
          <w:rFonts w:ascii="Times New Roman" w:hAnsi="Times New Roman" w:eastAsia="Times New Roman" w:cs="Times New Roman"/>
          <w:sz w:val="24"/>
          <w:szCs w:val="24"/>
          <w:vertAlign w:val="superscript"/>
        </w:rPr>
        <w:t>7</w:t>
      </w:r>
      <w:r w:rsidRPr="1A7F4F01">
        <w:rPr>
          <w:rFonts w:ascii="Times New Roman" w:hAnsi="Times New Roman" w:eastAsia="Times New Roman" w:cs="Times New Roman"/>
          <w:sz w:val="24"/>
          <w:szCs w:val="24"/>
        </w:rPr>
        <w:t xml:space="preserve"> </w:t>
      </w:r>
      <w:r w:rsidRPr="1A7F4F01" w:rsidR="16A90BB3">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w:t>
      </w:r>
      <w:r w:rsidRPr="1A7F4F01" w:rsidR="67801897">
        <w:rPr>
          <w:rFonts w:ascii="Times New Roman" w:hAnsi="Times New Roman" w:eastAsia="Times New Roman" w:cs="Times New Roman"/>
          <w:sz w:val="24"/>
          <w:szCs w:val="24"/>
        </w:rPr>
        <w:t>124</w:t>
      </w:r>
      <w:r w:rsidRPr="1A7F4F01" w:rsidR="6FF4A050">
        <w:rPr>
          <w:rFonts w:ascii="Times New Roman" w:hAnsi="Times New Roman" w:eastAsia="Times New Roman" w:cs="Times New Roman"/>
          <w:sz w:val="24"/>
          <w:szCs w:val="24"/>
          <w:vertAlign w:val="superscript"/>
        </w:rPr>
        <w:t>9</w:t>
      </w:r>
      <w:r w:rsidRPr="1A7F4F01" w:rsidR="67801897">
        <w:rPr>
          <w:rFonts w:ascii="Times New Roman" w:hAnsi="Times New Roman" w:eastAsia="Times New Roman" w:cs="Times New Roman"/>
          <w:sz w:val="24"/>
          <w:szCs w:val="24"/>
        </w:rPr>
        <w:t>.</w:t>
      </w:r>
    </w:p>
    <w:p w:rsidR="005C4F1D" w:rsidP="1A7F4F01" w:rsidRDefault="005C4F1D" w14:paraId="040C9128" w14:textId="77777777">
      <w:pPr>
        <w:spacing w:after="0" w:line="276" w:lineRule="auto"/>
        <w:jc w:val="both"/>
        <w:rPr>
          <w:rFonts w:ascii="Times New Roman" w:hAnsi="Times New Roman" w:eastAsia="Times New Roman" w:cs="Times New Roman"/>
          <w:b/>
          <w:bCs/>
          <w:sz w:val="24"/>
          <w:szCs w:val="24"/>
        </w:rPr>
      </w:pPr>
    </w:p>
    <w:p w:rsidR="63FFFC37" w:rsidP="1A7F4F01" w:rsidRDefault="132D4CFD" w14:paraId="2ED45F2B" w14:textId="386564B3">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5C4F1D">
        <w:rPr>
          <w:rFonts w:ascii="Times New Roman" w:hAnsi="Times New Roman" w:eastAsia="Times New Roman" w:cs="Times New Roman"/>
          <w:b/>
          <w:bCs/>
          <w:sz w:val="24"/>
          <w:szCs w:val="24"/>
        </w:rPr>
        <w:t>i</w:t>
      </w:r>
      <w:r w:rsidRPr="1A7F4F01" w:rsidR="63FFFC37">
        <w:rPr>
          <w:rFonts w:ascii="Times New Roman" w:hAnsi="Times New Roman" w:eastAsia="Times New Roman" w:cs="Times New Roman"/>
          <w:b/>
          <w:bCs/>
          <w:sz w:val="24"/>
          <w:szCs w:val="24"/>
        </w:rPr>
        <w:t xml:space="preserve"> § 127 lõige 5 </w:t>
      </w:r>
      <w:r w:rsidRPr="1A7F4F01" w:rsidR="384F3EBE">
        <w:rPr>
          <w:rFonts w:ascii="Times New Roman" w:hAnsi="Times New Roman" w:eastAsia="Times New Roman" w:cs="Times New Roman"/>
          <w:b/>
          <w:bCs/>
          <w:sz w:val="24"/>
          <w:szCs w:val="24"/>
        </w:rPr>
        <w:t>(muutmine)</w:t>
      </w:r>
    </w:p>
    <w:p w:rsidR="63FFFC37" w:rsidP="1A7F4F01" w:rsidRDefault="384F3EBE" w14:paraId="5F0107BA" w14:textId="43061E08">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Lõiget 5 muudetakse </w:t>
      </w:r>
      <w:r w:rsidRPr="1A7F4F01" w:rsidR="63FFFC37">
        <w:rPr>
          <w:rFonts w:ascii="Times New Roman" w:hAnsi="Times New Roman" w:eastAsia="Times New Roman" w:cs="Times New Roman"/>
          <w:sz w:val="24"/>
          <w:szCs w:val="24"/>
        </w:rPr>
        <w:t xml:space="preserve">seoses </w:t>
      </w:r>
      <w:r w:rsidRPr="1A7F4F01" w:rsidR="00CA1E7E">
        <w:rPr>
          <w:rFonts w:ascii="Times New Roman" w:hAnsi="Times New Roman" w:eastAsia="Times New Roman" w:cs="Times New Roman"/>
          <w:sz w:val="24"/>
          <w:szCs w:val="24"/>
        </w:rPr>
        <w:t>JäätSi</w:t>
      </w:r>
      <w:r w:rsidRPr="1A7F4F01" w:rsidR="63FFFC37">
        <w:rPr>
          <w:rFonts w:ascii="Times New Roman" w:hAnsi="Times New Roman" w:eastAsia="Times New Roman" w:cs="Times New Roman"/>
          <w:sz w:val="24"/>
          <w:szCs w:val="24"/>
        </w:rPr>
        <w:t xml:space="preserve"> lisatava uue §-ga 120</w:t>
      </w:r>
      <w:r w:rsidRPr="1A7F4F01" w:rsidR="63FFFC37">
        <w:rPr>
          <w:rFonts w:ascii="Times New Roman" w:hAnsi="Times New Roman" w:eastAsia="Times New Roman" w:cs="Times New Roman"/>
          <w:sz w:val="24"/>
          <w:szCs w:val="24"/>
          <w:vertAlign w:val="superscript"/>
        </w:rPr>
        <w:t>8</w:t>
      </w:r>
      <w:r w:rsidRPr="1A7F4F01" w:rsidR="63FFFC37">
        <w:rPr>
          <w:rFonts w:ascii="Times New Roman" w:hAnsi="Times New Roman" w:eastAsia="Times New Roman" w:cs="Times New Roman"/>
          <w:sz w:val="24"/>
          <w:szCs w:val="24"/>
        </w:rPr>
        <w:t xml:space="preserve">, millega sätestatakse vastutus korduskasutuskõlblikuks hinnatud kasutatud tekstiil-, tekstiiliga seotud </w:t>
      </w:r>
      <w:r w:rsidRPr="1A7F4F01" w:rsidR="618B4542">
        <w:rPr>
          <w:rFonts w:ascii="Times New Roman" w:hAnsi="Times New Roman" w:eastAsia="Times New Roman" w:cs="Times New Roman"/>
          <w:sz w:val="24"/>
          <w:szCs w:val="24"/>
        </w:rPr>
        <w:t>või</w:t>
      </w:r>
      <w:r w:rsidRPr="1A7F4F01" w:rsidR="63FFFC37">
        <w:rPr>
          <w:rFonts w:ascii="Times New Roman" w:hAnsi="Times New Roman" w:eastAsia="Times New Roman" w:cs="Times New Roman"/>
          <w:sz w:val="24"/>
          <w:szCs w:val="24"/>
        </w:rPr>
        <w:t xml:space="preserve"> jalatsitoodete riikidevahelise veo nõuete rikkumise eest. Arvestades Maksu- ja Tolliameti pädevust riikidevahelise kaubaveo ja tollikontrolli te</w:t>
      </w:r>
      <w:r w:rsidRPr="1A7F4F01" w:rsidR="005C4F1D">
        <w:rPr>
          <w:rFonts w:ascii="Times New Roman" w:hAnsi="Times New Roman" w:eastAsia="Times New Roman" w:cs="Times New Roman"/>
          <w:sz w:val="24"/>
          <w:szCs w:val="24"/>
        </w:rPr>
        <w:t>gemisel</w:t>
      </w:r>
      <w:r w:rsidRPr="1A7F4F01" w:rsidR="63FFFC37">
        <w:rPr>
          <w:rFonts w:ascii="Times New Roman" w:hAnsi="Times New Roman" w:eastAsia="Times New Roman" w:cs="Times New Roman"/>
          <w:sz w:val="24"/>
          <w:szCs w:val="24"/>
        </w:rPr>
        <w:t>, on põhjendatud määrata Maksu- ja Tolliamet kohtuväliseks menetlejaks ka §-s 120</w:t>
      </w:r>
      <w:r w:rsidRPr="1A7F4F01" w:rsidR="63FFFC37">
        <w:rPr>
          <w:rFonts w:ascii="Times New Roman" w:hAnsi="Times New Roman" w:eastAsia="Times New Roman" w:cs="Times New Roman"/>
          <w:sz w:val="24"/>
          <w:szCs w:val="24"/>
          <w:vertAlign w:val="superscript"/>
        </w:rPr>
        <w:t>8</w:t>
      </w:r>
      <w:r w:rsidRPr="1A7F4F01" w:rsidR="63FFFC37">
        <w:rPr>
          <w:rFonts w:ascii="Times New Roman" w:hAnsi="Times New Roman" w:eastAsia="Times New Roman" w:cs="Times New Roman"/>
          <w:sz w:val="24"/>
          <w:szCs w:val="24"/>
        </w:rPr>
        <w:t xml:space="preserve"> sätestatud väärteo puhul. Seetõttu täiendatakse § 127 lõiget 5 viitega §-le 120</w:t>
      </w:r>
      <w:r w:rsidRPr="1A7F4F01" w:rsidR="63FFFC37">
        <w:rPr>
          <w:rFonts w:ascii="Times New Roman" w:hAnsi="Times New Roman" w:eastAsia="Times New Roman" w:cs="Times New Roman"/>
          <w:sz w:val="24"/>
          <w:szCs w:val="24"/>
          <w:vertAlign w:val="superscript"/>
        </w:rPr>
        <w:t>8</w:t>
      </w:r>
      <w:r w:rsidRPr="1A7F4F01" w:rsidR="63FFFC37">
        <w:rPr>
          <w:rFonts w:ascii="Times New Roman" w:hAnsi="Times New Roman" w:eastAsia="Times New Roman" w:cs="Times New Roman"/>
          <w:sz w:val="24"/>
          <w:szCs w:val="24"/>
        </w:rPr>
        <w:t xml:space="preserve">, tagades selge pädevusjaotuse ja tõhusa järelevalve uue </w:t>
      </w:r>
      <w:r w:rsidRPr="1A7F4F01" w:rsidR="005C4F1D">
        <w:rPr>
          <w:rFonts w:ascii="Times New Roman" w:hAnsi="Times New Roman" w:eastAsia="Times New Roman" w:cs="Times New Roman"/>
          <w:sz w:val="24"/>
          <w:szCs w:val="24"/>
        </w:rPr>
        <w:t>korra</w:t>
      </w:r>
      <w:r w:rsidRPr="1A7F4F01" w:rsidR="63FFFC37">
        <w:rPr>
          <w:rFonts w:ascii="Times New Roman" w:hAnsi="Times New Roman" w:eastAsia="Times New Roman" w:cs="Times New Roman"/>
          <w:sz w:val="24"/>
          <w:szCs w:val="24"/>
        </w:rPr>
        <w:t xml:space="preserve"> rakendamisel.</w:t>
      </w:r>
    </w:p>
    <w:p w:rsidR="005C4F1D" w:rsidP="1A7F4F01" w:rsidRDefault="005C4F1D" w14:paraId="6C8FCF17" w14:textId="77777777">
      <w:pPr>
        <w:spacing w:after="0" w:line="276" w:lineRule="auto"/>
        <w:jc w:val="both"/>
        <w:rPr>
          <w:rFonts w:ascii="Times New Roman" w:hAnsi="Times New Roman" w:eastAsia="Times New Roman" w:cs="Times New Roman"/>
          <w:b/>
          <w:bCs/>
          <w:sz w:val="24"/>
          <w:szCs w:val="24"/>
        </w:rPr>
      </w:pPr>
    </w:p>
    <w:p w:rsidR="00EA117B" w:rsidP="1A7F4F01" w:rsidRDefault="38F378AA" w14:paraId="2399CCA3" w14:textId="6A3CD259">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5C4F1D">
        <w:rPr>
          <w:rFonts w:ascii="Times New Roman" w:hAnsi="Times New Roman" w:eastAsia="Times New Roman" w:cs="Times New Roman"/>
          <w:b/>
          <w:bCs/>
          <w:sz w:val="24"/>
          <w:szCs w:val="24"/>
        </w:rPr>
        <w:t>i</w:t>
      </w:r>
      <w:r w:rsidRPr="1A7F4F01" w:rsidR="00EA117B">
        <w:rPr>
          <w:rFonts w:ascii="Times New Roman" w:hAnsi="Times New Roman" w:eastAsia="Times New Roman" w:cs="Times New Roman"/>
          <w:b/>
          <w:bCs/>
          <w:sz w:val="24"/>
          <w:szCs w:val="24"/>
        </w:rPr>
        <w:t xml:space="preserve"> § 136</w:t>
      </w:r>
      <w:r w:rsidRPr="1A7F4F01" w:rsidR="00EA117B">
        <w:rPr>
          <w:rFonts w:ascii="Times New Roman" w:hAnsi="Times New Roman" w:eastAsia="Times New Roman" w:cs="Times New Roman"/>
          <w:b/>
          <w:bCs/>
          <w:sz w:val="24"/>
          <w:szCs w:val="24"/>
          <w:vertAlign w:val="superscript"/>
        </w:rPr>
        <w:t>3</w:t>
      </w:r>
      <w:r w:rsidRPr="1A7F4F01" w:rsidR="00EA117B">
        <w:rPr>
          <w:rFonts w:ascii="Times New Roman" w:hAnsi="Times New Roman" w:eastAsia="Times New Roman" w:cs="Times New Roman"/>
          <w:b/>
          <w:bCs/>
          <w:sz w:val="24"/>
          <w:szCs w:val="24"/>
        </w:rPr>
        <w:t xml:space="preserve"> </w:t>
      </w:r>
      <w:r w:rsidRPr="1A7F4F01" w:rsidR="090AB9D7">
        <w:rPr>
          <w:rFonts w:ascii="Times New Roman" w:hAnsi="Times New Roman" w:eastAsia="Times New Roman" w:cs="Times New Roman"/>
          <w:b/>
          <w:bCs/>
          <w:sz w:val="24"/>
          <w:szCs w:val="24"/>
        </w:rPr>
        <w:t>(muutmine)</w:t>
      </w:r>
    </w:p>
    <w:p w:rsidR="00EA117B" w:rsidP="1A7F4F01" w:rsidRDefault="005C4F1D" w14:paraId="56414C29" w14:textId="20464B74">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S</w:t>
      </w:r>
      <w:r w:rsidRPr="1A7F4F01" w:rsidR="090AB9D7">
        <w:rPr>
          <w:rFonts w:ascii="Times New Roman" w:hAnsi="Times New Roman" w:eastAsia="Times New Roman" w:cs="Times New Roman"/>
          <w:sz w:val="24"/>
          <w:szCs w:val="24"/>
        </w:rPr>
        <w:t xml:space="preserve">ätte </w:t>
      </w:r>
      <w:r w:rsidRPr="1A7F4F01" w:rsidR="00EA117B">
        <w:rPr>
          <w:rFonts w:ascii="Times New Roman" w:hAnsi="Times New Roman" w:eastAsia="Times New Roman" w:cs="Times New Roman"/>
          <w:sz w:val="24"/>
          <w:szCs w:val="24"/>
        </w:rPr>
        <w:t xml:space="preserve">pealkiri </w:t>
      </w:r>
      <w:r w:rsidRPr="1A7F4F01">
        <w:rPr>
          <w:rFonts w:ascii="Times New Roman" w:hAnsi="Times New Roman" w:eastAsia="Times New Roman" w:cs="Times New Roman"/>
          <w:sz w:val="24"/>
          <w:szCs w:val="24"/>
        </w:rPr>
        <w:t>muudetakse</w:t>
      </w:r>
      <w:r w:rsidRPr="1A7F4F01" w:rsidR="00EA117B">
        <w:rPr>
          <w:rFonts w:ascii="Times New Roman" w:hAnsi="Times New Roman" w:eastAsia="Times New Roman" w:cs="Times New Roman"/>
          <w:sz w:val="24"/>
          <w:szCs w:val="24"/>
        </w:rPr>
        <w:t xml:space="preserve"> </w:t>
      </w:r>
      <w:r w:rsidRPr="1A7F4F01" w:rsidR="00744111">
        <w:rPr>
          <w:rFonts w:ascii="Times New Roman" w:hAnsi="Times New Roman" w:eastAsia="Times New Roman" w:cs="Times New Roman"/>
          <w:sz w:val="24"/>
          <w:szCs w:val="24"/>
        </w:rPr>
        <w:t>JäätSi</w:t>
      </w:r>
      <w:r w:rsidRPr="1A7F4F01" w:rsidR="00EA117B">
        <w:rPr>
          <w:rFonts w:ascii="Times New Roman" w:hAnsi="Times New Roman" w:eastAsia="Times New Roman" w:cs="Times New Roman"/>
          <w:sz w:val="24"/>
          <w:szCs w:val="24"/>
        </w:rPr>
        <w:t xml:space="preserve"> toidujäätmete tekke vähendamise sihtarvude lisamise</w:t>
      </w:r>
      <w:r w:rsidRPr="1A7F4F01">
        <w:rPr>
          <w:rFonts w:ascii="Times New Roman" w:hAnsi="Times New Roman" w:eastAsia="Times New Roman" w:cs="Times New Roman"/>
          <w:sz w:val="24"/>
          <w:szCs w:val="24"/>
        </w:rPr>
        <w:t xml:space="preserve"> tõttu</w:t>
      </w:r>
      <w:r w:rsidRPr="1A7F4F01" w:rsidR="00EA117B">
        <w:rPr>
          <w:rFonts w:ascii="Times New Roman" w:hAnsi="Times New Roman" w:eastAsia="Times New Roman" w:cs="Times New Roman"/>
          <w:sz w:val="24"/>
          <w:szCs w:val="24"/>
        </w:rPr>
        <w:t>. Edaspidi on pealkirjas viidatud ka jäätmetekke vähendamise sihtarvudele.</w:t>
      </w:r>
      <w:r w:rsidRPr="1A7F4F01" w:rsidR="00042CE4">
        <w:rPr>
          <w:rFonts w:ascii="Times New Roman" w:hAnsi="Times New Roman" w:eastAsia="Times New Roman" w:cs="Times New Roman"/>
          <w:sz w:val="24"/>
          <w:szCs w:val="24"/>
        </w:rPr>
        <w:t xml:space="preserve"> </w:t>
      </w:r>
    </w:p>
    <w:p w:rsidR="005C4F1D" w:rsidP="1A7F4F01" w:rsidRDefault="005C4F1D" w14:paraId="74F712A4" w14:textId="77777777">
      <w:pPr>
        <w:spacing w:after="0" w:line="276" w:lineRule="auto"/>
        <w:jc w:val="both"/>
        <w:rPr>
          <w:rFonts w:ascii="Times New Roman" w:hAnsi="Times New Roman" w:eastAsia="Times New Roman" w:cs="Times New Roman"/>
          <w:b/>
          <w:bCs/>
          <w:sz w:val="24"/>
          <w:szCs w:val="24"/>
        </w:rPr>
      </w:pPr>
    </w:p>
    <w:p w:rsidR="00992E78" w:rsidP="1A7F4F01" w:rsidRDefault="6F3B27DA" w14:paraId="6F78DFDC" w14:textId="45C03C0C">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5C4F1D">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w:t>
      </w:r>
      <w:r w:rsidRPr="1A7F4F01" w:rsidR="00744111">
        <w:rPr>
          <w:rFonts w:ascii="Times New Roman" w:hAnsi="Times New Roman" w:eastAsia="Times New Roman" w:cs="Times New Roman"/>
          <w:b/>
          <w:bCs/>
          <w:sz w:val="24"/>
          <w:szCs w:val="24"/>
        </w:rPr>
        <w:t>§ 136</w:t>
      </w:r>
      <w:r w:rsidRPr="1A7F4F01" w:rsidR="00744111">
        <w:rPr>
          <w:rFonts w:ascii="Times New Roman" w:hAnsi="Times New Roman" w:eastAsia="Times New Roman" w:cs="Times New Roman"/>
          <w:b/>
          <w:bCs/>
          <w:sz w:val="24"/>
          <w:szCs w:val="24"/>
          <w:vertAlign w:val="superscript"/>
        </w:rPr>
        <w:t>3</w:t>
      </w:r>
      <w:r w:rsidRPr="1A7F4F01" w:rsidR="00744111">
        <w:rPr>
          <w:rFonts w:ascii="Times New Roman" w:hAnsi="Times New Roman" w:eastAsia="Times New Roman" w:cs="Times New Roman"/>
          <w:b/>
          <w:bCs/>
          <w:sz w:val="24"/>
          <w:szCs w:val="24"/>
        </w:rPr>
        <w:t xml:space="preserve"> lõi</w:t>
      </w:r>
      <w:r w:rsidRPr="1A7F4F01" w:rsidR="22C1E77F">
        <w:rPr>
          <w:rFonts w:ascii="Times New Roman" w:hAnsi="Times New Roman" w:eastAsia="Times New Roman" w:cs="Times New Roman"/>
          <w:b/>
          <w:bCs/>
          <w:sz w:val="24"/>
          <w:szCs w:val="24"/>
        </w:rPr>
        <w:t>ked</w:t>
      </w:r>
      <w:r w:rsidRPr="1A7F4F01" w:rsidR="00744111">
        <w:rPr>
          <w:rFonts w:ascii="Times New Roman" w:hAnsi="Times New Roman" w:eastAsia="Times New Roman" w:cs="Times New Roman"/>
          <w:b/>
          <w:bCs/>
          <w:sz w:val="24"/>
          <w:szCs w:val="24"/>
        </w:rPr>
        <w:t xml:space="preserve"> 7 ja 8</w:t>
      </w:r>
      <w:r w:rsidRPr="1A7F4F01" w:rsidR="4AC39ECF">
        <w:rPr>
          <w:rFonts w:ascii="Times New Roman" w:hAnsi="Times New Roman" w:eastAsia="Times New Roman" w:cs="Times New Roman"/>
          <w:b/>
          <w:bCs/>
          <w:sz w:val="24"/>
          <w:szCs w:val="24"/>
        </w:rPr>
        <w:t xml:space="preserve"> (uued lõiked)</w:t>
      </w:r>
    </w:p>
    <w:p w:rsidR="00992E78" w:rsidP="1A7F4F01" w:rsidRDefault="4AC39ECF" w14:paraId="5B95290F" w14:textId="2BF18F29">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Lõigetega 7 ja 8</w:t>
      </w:r>
      <w:r w:rsidRPr="1A7F4F01" w:rsidR="00744111">
        <w:rPr>
          <w:rFonts w:ascii="Times New Roman" w:hAnsi="Times New Roman" w:eastAsia="Times New Roman" w:cs="Times New Roman"/>
          <w:sz w:val="24"/>
          <w:szCs w:val="24"/>
        </w:rPr>
        <w:t xml:space="preserve"> lisa</w:t>
      </w:r>
      <w:r w:rsidRPr="1A7F4F01" w:rsidR="46905FC6">
        <w:rPr>
          <w:rFonts w:ascii="Times New Roman" w:hAnsi="Times New Roman" w:eastAsia="Times New Roman" w:cs="Times New Roman"/>
          <w:sz w:val="24"/>
          <w:szCs w:val="24"/>
        </w:rPr>
        <w:t>takse</w:t>
      </w:r>
      <w:r w:rsidRPr="1A7F4F01" w:rsidR="00744111">
        <w:rPr>
          <w:rFonts w:ascii="Times New Roman" w:hAnsi="Times New Roman" w:eastAsia="Times New Roman" w:cs="Times New Roman"/>
          <w:sz w:val="24"/>
          <w:szCs w:val="24"/>
        </w:rPr>
        <w:t xml:space="preserve"> JäätSi toidujäätmete tekke vähendamise sihtarvud</w:t>
      </w:r>
      <w:r w:rsidRPr="1A7F4F01" w:rsidR="00276A2D">
        <w:rPr>
          <w:rFonts w:ascii="Times New Roman" w:hAnsi="Times New Roman" w:eastAsia="Times New Roman" w:cs="Times New Roman"/>
          <w:sz w:val="24"/>
          <w:szCs w:val="24"/>
        </w:rPr>
        <w:t xml:space="preserve">, mis tulenevad </w:t>
      </w:r>
      <w:r w:rsidRPr="1A7F4F01" w:rsidR="00A247FC">
        <w:rPr>
          <w:rFonts w:ascii="Times New Roman" w:hAnsi="Times New Roman" w:eastAsia="Times New Roman" w:cs="Times New Roman"/>
          <w:sz w:val="24"/>
          <w:szCs w:val="24"/>
        </w:rPr>
        <w:t>jäätmete raamdirektiivist</w:t>
      </w:r>
      <w:r w:rsidRPr="1A7F4F01" w:rsidR="00744111">
        <w:rPr>
          <w:rFonts w:ascii="Times New Roman" w:hAnsi="Times New Roman" w:eastAsia="Times New Roman" w:cs="Times New Roman"/>
          <w:sz w:val="24"/>
          <w:szCs w:val="24"/>
        </w:rPr>
        <w:t xml:space="preserve">. </w:t>
      </w:r>
      <w:r w:rsidRPr="1A7F4F01" w:rsidR="00744111">
        <w:rPr>
          <w:rFonts w:ascii="Times New Roman" w:hAnsi="Times New Roman" w:cs="Times New Roman"/>
          <w:sz w:val="24"/>
          <w:szCs w:val="24"/>
        </w:rPr>
        <w:t xml:space="preserve">Hiljemalt 2030. aasta lõpuks tuleb vähendada toidujäätmete teket toidutööstuses vähemalt 10% võrreldes </w:t>
      </w:r>
      <w:r w:rsidRPr="1A7F4F01" w:rsidR="005C4F1D">
        <w:rPr>
          <w:rFonts w:ascii="Times New Roman" w:hAnsi="Times New Roman" w:cs="Times New Roman"/>
          <w:sz w:val="24"/>
          <w:szCs w:val="24"/>
        </w:rPr>
        <w:t xml:space="preserve">aastate </w:t>
      </w:r>
      <w:r w:rsidRPr="1A7F4F01" w:rsidR="00744111">
        <w:rPr>
          <w:rFonts w:ascii="Times New Roman" w:hAnsi="Times New Roman" w:cs="Times New Roman"/>
          <w:sz w:val="24"/>
          <w:szCs w:val="24"/>
        </w:rPr>
        <w:t>2021</w:t>
      </w:r>
      <w:r w:rsidRPr="1A7F4F01" w:rsidR="005C4F1D">
        <w:rPr>
          <w:rFonts w:ascii="Times New Roman" w:hAnsi="Times New Roman" w:cs="Times New Roman"/>
          <w:sz w:val="24"/>
          <w:szCs w:val="24"/>
        </w:rPr>
        <w:t>–</w:t>
      </w:r>
      <w:r w:rsidRPr="1A7F4F01" w:rsidR="00744111">
        <w:rPr>
          <w:rFonts w:ascii="Times New Roman" w:hAnsi="Times New Roman" w:cs="Times New Roman"/>
          <w:sz w:val="24"/>
          <w:szCs w:val="24"/>
        </w:rPr>
        <w:t xml:space="preserve">2023 keskmise toidujäätmete kogusega. Tarbimise tasandil ehk jaemüügi ja muul viisil tarnimisel, restoranides ja toitlustuses ning kodumajapidamistes tuleb vähendada toidujäätmete teket vähemalt 30% elaniku kohta võrreldes </w:t>
      </w:r>
      <w:r w:rsidRPr="1A7F4F01" w:rsidR="00077A2B">
        <w:rPr>
          <w:rFonts w:ascii="Times New Roman" w:hAnsi="Times New Roman" w:cs="Times New Roman"/>
          <w:sz w:val="24"/>
          <w:szCs w:val="24"/>
        </w:rPr>
        <w:t xml:space="preserve">aastate </w:t>
      </w:r>
      <w:r w:rsidRPr="1A7F4F01" w:rsidR="00744111">
        <w:rPr>
          <w:rFonts w:ascii="Times New Roman" w:hAnsi="Times New Roman" w:cs="Times New Roman"/>
          <w:sz w:val="24"/>
          <w:szCs w:val="24"/>
        </w:rPr>
        <w:t>2021</w:t>
      </w:r>
      <w:r w:rsidRPr="1A7F4F01" w:rsidR="00077A2B">
        <w:rPr>
          <w:rFonts w:ascii="Times New Roman" w:hAnsi="Times New Roman" w:cs="Times New Roman"/>
          <w:sz w:val="24"/>
          <w:szCs w:val="24"/>
        </w:rPr>
        <w:t>–</w:t>
      </w:r>
      <w:r w:rsidRPr="1A7F4F01" w:rsidR="00744111">
        <w:rPr>
          <w:rFonts w:ascii="Times New Roman" w:hAnsi="Times New Roman" w:cs="Times New Roman"/>
          <w:sz w:val="24"/>
          <w:szCs w:val="24"/>
        </w:rPr>
        <w:t>2023 keskmisega.</w:t>
      </w:r>
      <w:r w:rsidRPr="1A7F4F01" w:rsidR="005875DB">
        <w:rPr>
          <w:rFonts w:ascii="Times New Roman" w:hAnsi="Times New Roman" w:cs="Times New Roman"/>
          <w:sz w:val="24"/>
          <w:szCs w:val="24"/>
        </w:rPr>
        <w:t xml:space="preserve"> Võrdlusaastateks on valitud aastad 2021–2023, et vältida näiteks kriiside moonutavat mõju. </w:t>
      </w:r>
    </w:p>
    <w:p w:rsidR="00AB73E1" w:rsidP="1A7F4F01" w:rsidRDefault="00AB73E1" w14:paraId="3D3B1AF0" w14:textId="77777777">
      <w:pPr>
        <w:spacing w:after="0" w:line="276" w:lineRule="auto"/>
        <w:jc w:val="both"/>
        <w:rPr>
          <w:rFonts w:ascii="Times New Roman" w:hAnsi="Times New Roman" w:cs="Times New Roman"/>
          <w:sz w:val="24"/>
          <w:szCs w:val="24"/>
        </w:rPr>
      </w:pPr>
    </w:p>
    <w:p w:rsidR="00DE7A8A" w:rsidP="1A7F4F01" w:rsidRDefault="00DE7A8A" w14:paraId="55974139" w14:textId="636207DF">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Sihtarvude sõnastamisel on lähtutud jäätmete raamdirektiivi sõnastusest. Praktikas tähendab jaemüük ja muul viisil tarnimine jae- ja hulgimüüki ning restoranid ja toitlustus erinevaid toitlustusega tegelevaid toitlustusettevõtteid.</w:t>
      </w:r>
    </w:p>
    <w:p w:rsidR="00EF1876" w:rsidP="1A7F4F01" w:rsidRDefault="00EF1876" w14:paraId="78C4062E" w14:textId="77777777">
      <w:pPr>
        <w:spacing w:after="0" w:line="276" w:lineRule="auto"/>
        <w:jc w:val="both"/>
        <w:rPr>
          <w:rFonts w:ascii="Times New Roman" w:hAnsi="Times New Roman" w:cs="Times New Roman"/>
          <w:sz w:val="24"/>
          <w:szCs w:val="24"/>
        </w:rPr>
      </w:pPr>
    </w:p>
    <w:p w:rsidR="00700AA5" w:rsidP="1A7F4F01" w:rsidRDefault="00700AA5" w14:paraId="15A8B5C3" w14:textId="736B326F">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Sihtarvude täitmist ei delegeerita üksikute </w:t>
      </w:r>
      <w:r w:rsidRPr="1A7F4F01" w:rsidR="00F44460">
        <w:rPr>
          <w:rFonts w:ascii="Times New Roman" w:hAnsi="Times New Roman" w:cs="Times New Roman"/>
          <w:sz w:val="24"/>
          <w:szCs w:val="24"/>
        </w:rPr>
        <w:t xml:space="preserve">ettevõtjate </w:t>
      </w:r>
      <w:r w:rsidRPr="1A7F4F01">
        <w:rPr>
          <w:rFonts w:ascii="Times New Roman" w:hAnsi="Times New Roman" w:cs="Times New Roman"/>
          <w:sz w:val="24"/>
          <w:szCs w:val="24"/>
        </w:rPr>
        <w:t xml:space="preserve">tasandile, see tähendab, et näiteks iga toidutööstuse sektori </w:t>
      </w:r>
      <w:r w:rsidRPr="1A7F4F01" w:rsidR="00F44460">
        <w:rPr>
          <w:rFonts w:ascii="Times New Roman" w:hAnsi="Times New Roman" w:cs="Times New Roman"/>
          <w:sz w:val="24"/>
          <w:szCs w:val="24"/>
        </w:rPr>
        <w:t xml:space="preserve">ettevõtja </w:t>
      </w:r>
      <w:r w:rsidRPr="1A7F4F01">
        <w:rPr>
          <w:rFonts w:ascii="Times New Roman" w:hAnsi="Times New Roman" w:cs="Times New Roman"/>
          <w:sz w:val="24"/>
          <w:szCs w:val="24"/>
        </w:rPr>
        <w:t>ei pea saavutama eraldiseisvalt 10% toidujäätmete tekkekoguste vähenemist võrreldes baasaastate keskmisega.</w:t>
      </w:r>
      <w:r w:rsidRPr="1A7F4F01" w:rsidR="00BA036B">
        <w:rPr>
          <w:rFonts w:ascii="Times New Roman" w:hAnsi="Times New Roman" w:cs="Times New Roman"/>
          <w:sz w:val="24"/>
          <w:szCs w:val="24"/>
        </w:rPr>
        <w:t xml:space="preserve"> Riigi tasandi sihtarvu saavutamisse panustavad kõik toidutarneahela osa</w:t>
      </w:r>
      <w:r w:rsidRPr="1A7F4F01" w:rsidR="00077A2B">
        <w:rPr>
          <w:rFonts w:ascii="Times New Roman" w:hAnsi="Times New Roman" w:cs="Times New Roman"/>
          <w:sz w:val="24"/>
          <w:szCs w:val="24"/>
        </w:rPr>
        <w:t>lised</w:t>
      </w:r>
      <w:r w:rsidRPr="1A7F4F01" w:rsidR="00BA036B">
        <w:rPr>
          <w:rFonts w:ascii="Times New Roman" w:hAnsi="Times New Roman" w:cs="Times New Roman"/>
          <w:sz w:val="24"/>
          <w:szCs w:val="24"/>
        </w:rPr>
        <w:t xml:space="preserve"> oma tegevuse kaudu, kuid konkreetsete meetmete valik ja rakendamise ulatus sõltub </w:t>
      </w:r>
      <w:r w:rsidRPr="1A7F4F01" w:rsidR="00F44460">
        <w:rPr>
          <w:rFonts w:ascii="Times New Roman" w:hAnsi="Times New Roman" w:cs="Times New Roman"/>
          <w:sz w:val="24"/>
          <w:szCs w:val="24"/>
        </w:rPr>
        <w:t xml:space="preserve">ettevõtja </w:t>
      </w:r>
      <w:r w:rsidRPr="1A7F4F01" w:rsidR="00BA036B">
        <w:rPr>
          <w:rFonts w:ascii="Times New Roman" w:hAnsi="Times New Roman" w:cs="Times New Roman"/>
          <w:sz w:val="24"/>
          <w:szCs w:val="24"/>
        </w:rPr>
        <w:t xml:space="preserve">tegevusvaldkonnast, suurusest ja võimalustest. Selline lähenemine võimaldab rakendada sobivaid ja proportsionaalseid meetmeid eri sektorites ning vältida üksikutele </w:t>
      </w:r>
      <w:r w:rsidRPr="1A7F4F01" w:rsidR="00F44460">
        <w:rPr>
          <w:rFonts w:ascii="Times New Roman" w:hAnsi="Times New Roman" w:cs="Times New Roman"/>
          <w:sz w:val="24"/>
          <w:szCs w:val="24"/>
        </w:rPr>
        <w:t xml:space="preserve">ettevõtjatele </w:t>
      </w:r>
      <w:r w:rsidRPr="1A7F4F01" w:rsidR="00BA036B">
        <w:rPr>
          <w:rFonts w:ascii="Times New Roman" w:hAnsi="Times New Roman" w:cs="Times New Roman"/>
          <w:sz w:val="24"/>
          <w:szCs w:val="24"/>
        </w:rPr>
        <w:t>ebamõistliku tulemuskohustuse panemist.</w:t>
      </w:r>
      <w:r w:rsidRPr="1A7F4F01" w:rsidR="000872F5">
        <w:rPr>
          <w:rFonts w:ascii="Times New Roman" w:hAnsi="Times New Roman" w:cs="Times New Roman"/>
          <w:sz w:val="24"/>
          <w:szCs w:val="24"/>
        </w:rPr>
        <w:t xml:space="preserve"> </w:t>
      </w:r>
      <w:r w:rsidRPr="1A7F4F01" w:rsidR="00BA036B">
        <w:rPr>
          <w:rFonts w:ascii="Times New Roman" w:hAnsi="Times New Roman" w:cs="Times New Roman"/>
          <w:sz w:val="24"/>
          <w:szCs w:val="24"/>
        </w:rPr>
        <w:t xml:space="preserve">Sihtarvude täitmise eest vastutab riik tervikuna, kujundades ja rakendades asjakohaseid poliitikameetmeid ning toetades </w:t>
      </w:r>
      <w:r w:rsidRPr="1A7F4F01" w:rsidR="000872F5">
        <w:rPr>
          <w:rFonts w:ascii="Times New Roman" w:hAnsi="Times New Roman" w:cs="Times New Roman"/>
          <w:sz w:val="24"/>
          <w:szCs w:val="24"/>
        </w:rPr>
        <w:t>toidukäitlejate</w:t>
      </w:r>
      <w:r w:rsidRPr="1A7F4F01" w:rsidR="00BA036B">
        <w:rPr>
          <w:rFonts w:ascii="Times New Roman" w:hAnsi="Times New Roman" w:cs="Times New Roman"/>
          <w:sz w:val="24"/>
          <w:szCs w:val="24"/>
        </w:rPr>
        <w:t xml:space="preserve"> ja teiste osa</w:t>
      </w:r>
      <w:r w:rsidRPr="1A7F4F01" w:rsidR="00077A2B">
        <w:rPr>
          <w:rFonts w:ascii="Times New Roman" w:hAnsi="Times New Roman" w:cs="Times New Roman"/>
          <w:sz w:val="24"/>
          <w:szCs w:val="24"/>
        </w:rPr>
        <w:t>liste</w:t>
      </w:r>
      <w:r w:rsidRPr="1A7F4F01" w:rsidR="00BA036B">
        <w:rPr>
          <w:rFonts w:ascii="Times New Roman" w:hAnsi="Times New Roman" w:cs="Times New Roman"/>
          <w:sz w:val="24"/>
          <w:szCs w:val="24"/>
        </w:rPr>
        <w:t xml:space="preserve"> panust toidujäätmete tekke vähendamisse</w:t>
      </w:r>
      <w:r w:rsidRPr="1A7F4F01" w:rsidR="00A73234">
        <w:rPr>
          <w:rFonts w:ascii="Times New Roman" w:hAnsi="Times New Roman" w:cs="Times New Roman"/>
          <w:sz w:val="24"/>
          <w:szCs w:val="24"/>
        </w:rPr>
        <w:t>, sealhulgas võimalusel ka toetusmeetmete kaudu</w:t>
      </w:r>
      <w:r w:rsidRPr="1A7F4F01" w:rsidR="00BA036B">
        <w:rPr>
          <w:rFonts w:ascii="Times New Roman" w:hAnsi="Times New Roman" w:cs="Times New Roman"/>
          <w:sz w:val="24"/>
          <w:szCs w:val="24"/>
        </w:rPr>
        <w:t>.</w:t>
      </w:r>
      <w:r w:rsidRPr="1A7F4F01" w:rsidR="00A16A19">
        <w:rPr>
          <w:rFonts w:ascii="Times New Roman" w:hAnsi="Times New Roman" w:cs="Times New Roman"/>
          <w:sz w:val="24"/>
          <w:szCs w:val="24"/>
        </w:rPr>
        <w:t xml:space="preserve"> </w:t>
      </w:r>
      <w:r w:rsidRPr="1A7F4F01" w:rsidR="00A73234">
        <w:rPr>
          <w:rFonts w:ascii="Times New Roman" w:hAnsi="Times New Roman" w:cs="Times New Roman"/>
          <w:sz w:val="24"/>
          <w:szCs w:val="24"/>
        </w:rPr>
        <w:t xml:space="preserve">Ettevõtjatele on juba kättesaadavad erinevad riiklikud ja Euroopa Liidu rahastatavad meetmed, sealhulgas ringmajanduse, innovatsiooni, teadus- ja arendustegevuse ning investeeringute toetuseks. </w:t>
      </w:r>
    </w:p>
    <w:p w:rsidR="00EF1876" w:rsidP="1A7F4F01" w:rsidRDefault="00EF1876" w14:paraId="479FFA78" w14:textId="77777777">
      <w:pPr>
        <w:spacing w:after="0" w:line="276" w:lineRule="auto"/>
        <w:jc w:val="both"/>
        <w:rPr>
          <w:rFonts w:ascii="Times New Roman" w:hAnsi="Times New Roman" w:cs="Times New Roman"/>
          <w:sz w:val="24"/>
          <w:szCs w:val="24"/>
        </w:rPr>
      </w:pPr>
    </w:p>
    <w:p w:rsidR="007A2F74" w:rsidP="1A7F4F01" w:rsidRDefault="004A10D2" w14:paraId="31982D35" w14:textId="0F0BA0E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Toidutööstuse puhul oli </w:t>
      </w:r>
      <w:r w:rsidR="00077A2B">
        <w:rPr>
          <w:rFonts w:ascii="Times New Roman" w:hAnsi="Times New Roman" w:cs="Times New Roman"/>
          <w:sz w:val="24"/>
          <w:szCs w:val="24"/>
        </w:rPr>
        <w:t xml:space="preserve">aastate </w:t>
      </w:r>
      <w:r>
        <w:rPr>
          <w:rFonts w:ascii="Times New Roman" w:hAnsi="Times New Roman" w:cs="Times New Roman"/>
          <w:sz w:val="24"/>
          <w:szCs w:val="24"/>
        </w:rPr>
        <w:t>2021</w:t>
      </w:r>
      <w:r w:rsidR="00077A2B">
        <w:rPr>
          <w:rFonts w:ascii="Times New Roman" w:hAnsi="Times New Roman" w:cs="Times New Roman"/>
          <w:sz w:val="24"/>
          <w:szCs w:val="24"/>
        </w:rPr>
        <w:t>–</w:t>
      </w:r>
      <w:r>
        <w:rPr>
          <w:rFonts w:ascii="Times New Roman" w:hAnsi="Times New Roman" w:cs="Times New Roman"/>
          <w:sz w:val="24"/>
          <w:szCs w:val="24"/>
        </w:rPr>
        <w:t>2023 keskmine aastane toidujäätmete tekkekogus</w:t>
      </w:r>
      <w:r w:rsidR="00700AA5">
        <w:rPr>
          <w:rFonts w:ascii="Times New Roman" w:hAnsi="Times New Roman" w:cs="Times New Roman"/>
          <w:sz w:val="24"/>
          <w:szCs w:val="24"/>
        </w:rPr>
        <w:t xml:space="preserve"> Eestis riigi tasandil</w:t>
      </w:r>
      <w:r>
        <w:rPr>
          <w:rFonts w:ascii="Times New Roman" w:hAnsi="Times New Roman" w:cs="Times New Roman"/>
          <w:sz w:val="24"/>
          <w:szCs w:val="24"/>
        </w:rPr>
        <w:t xml:space="preserve"> 34 459 tonni</w:t>
      </w:r>
      <w:r w:rsidR="00680387">
        <w:rPr>
          <w:rStyle w:val="Allmrkuseviide"/>
          <w:rFonts w:ascii="Times New Roman" w:hAnsi="Times New Roman" w:cs="Times New Roman"/>
          <w:sz w:val="24"/>
          <w:szCs w:val="24"/>
        </w:rPr>
        <w:footnoteReference w:id="12"/>
      </w:r>
      <w:r>
        <w:rPr>
          <w:rFonts w:ascii="Times New Roman" w:hAnsi="Times New Roman" w:cs="Times New Roman"/>
          <w:sz w:val="24"/>
          <w:szCs w:val="24"/>
        </w:rPr>
        <w:t xml:space="preserve">, mis tähendab, et eesmärk on ligikaudu 31 000 tonni. </w:t>
      </w:r>
      <w:r w:rsidR="00680387">
        <w:rPr>
          <w:rFonts w:ascii="Times New Roman" w:hAnsi="Times New Roman" w:cs="Times New Roman"/>
          <w:sz w:val="24"/>
          <w:szCs w:val="24"/>
        </w:rPr>
        <w:t>2025. aastal tekkis toidutööstuses</w:t>
      </w:r>
      <w:r w:rsidR="00A754C4">
        <w:rPr>
          <w:rFonts w:ascii="Times New Roman" w:hAnsi="Times New Roman" w:cs="Times New Roman"/>
          <w:sz w:val="24"/>
          <w:szCs w:val="24"/>
        </w:rPr>
        <w:t xml:space="preserve"> </w:t>
      </w:r>
      <w:r w:rsidR="00CC17AD">
        <w:rPr>
          <w:rFonts w:ascii="Times New Roman" w:hAnsi="Times New Roman" w:cs="Times New Roman"/>
          <w:sz w:val="24"/>
          <w:szCs w:val="24"/>
        </w:rPr>
        <w:t>uue</w:t>
      </w:r>
      <w:r w:rsidR="00A754C4">
        <w:rPr>
          <w:rFonts w:ascii="Times New Roman" w:hAnsi="Times New Roman" w:cs="Times New Roman"/>
          <w:sz w:val="24"/>
          <w:szCs w:val="24"/>
        </w:rPr>
        <w:t xml:space="preserve"> toidujäätmete uuringu põhjal</w:t>
      </w:r>
      <w:r w:rsidR="00680387">
        <w:rPr>
          <w:rFonts w:ascii="Times New Roman" w:hAnsi="Times New Roman" w:cs="Times New Roman"/>
          <w:sz w:val="24"/>
          <w:szCs w:val="24"/>
        </w:rPr>
        <w:t xml:space="preserve"> toidujäätmeid 36 916 tonni.</w:t>
      </w:r>
      <w:r w:rsidR="00A754C4">
        <w:rPr>
          <w:rFonts w:ascii="Times New Roman" w:hAnsi="Times New Roman" w:cs="Times New Roman"/>
          <w:sz w:val="24"/>
          <w:szCs w:val="24"/>
        </w:rPr>
        <w:t xml:space="preserve"> Sellest moodustas toidukadu ehk raisku läinud toit </w:t>
      </w:r>
      <w:r w:rsidR="00CC17AD">
        <w:rPr>
          <w:rFonts w:ascii="Times New Roman" w:hAnsi="Times New Roman" w:cs="Times New Roman"/>
          <w:sz w:val="24"/>
          <w:szCs w:val="24"/>
        </w:rPr>
        <w:t>1161 tonni.</w:t>
      </w:r>
      <w:r w:rsidR="000A76F5">
        <w:rPr>
          <w:rStyle w:val="Allmrkuseviide"/>
          <w:rFonts w:ascii="Times New Roman" w:hAnsi="Times New Roman" w:cs="Times New Roman"/>
          <w:sz w:val="24"/>
          <w:szCs w:val="24"/>
        </w:rPr>
        <w:footnoteReference w:id="13"/>
      </w:r>
      <w:r w:rsidR="00CC17AD">
        <w:rPr>
          <w:rFonts w:ascii="Times New Roman" w:hAnsi="Times New Roman" w:cs="Times New Roman"/>
          <w:sz w:val="24"/>
          <w:szCs w:val="24"/>
        </w:rPr>
        <w:t xml:space="preserve"> </w:t>
      </w:r>
      <w:r w:rsidR="00CC0B46">
        <w:rPr>
          <w:rFonts w:ascii="Times New Roman" w:hAnsi="Times New Roman" w:cs="Times New Roman"/>
          <w:sz w:val="24"/>
          <w:szCs w:val="24"/>
        </w:rPr>
        <w:t xml:space="preserve">Uuringus on küll esitatud hinnang, et ettevõtjad võisid </w:t>
      </w:r>
      <w:r w:rsidR="00672179">
        <w:rPr>
          <w:rFonts w:ascii="Times New Roman" w:hAnsi="Times New Roman" w:cs="Times New Roman"/>
          <w:sz w:val="24"/>
          <w:szCs w:val="24"/>
        </w:rPr>
        <w:t>alahinnata välditavate toidujäätmete osakaalu, kuid siiski näitab see ka</w:t>
      </w:r>
      <w:r w:rsidR="00985898">
        <w:rPr>
          <w:rFonts w:ascii="Times New Roman" w:hAnsi="Times New Roman" w:cs="Times New Roman"/>
          <w:sz w:val="24"/>
          <w:szCs w:val="24"/>
        </w:rPr>
        <w:t>, et t</w:t>
      </w:r>
      <w:r w:rsidRPr="00985898" w:rsidR="00985898">
        <w:rPr>
          <w:rFonts w:ascii="Times New Roman" w:hAnsi="Times New Roman" w:cs="Times New Roman"/>
          <w:sz w:val="24"/>
          <w:szCs w:val="24"/>
        </w:rPr>
        <w:t>oidutööstuse 10% vähendamise eesmärk on saavutatav</w:t>
      </w:r>
      <w:r w:rsidR="00985898">
        <w:rPr>
          <w:rFonts w:ascii="Times New Roman" w:hAnsi="Times New Roman" w:cs="Times New Roman"/>
          <w:sz w:val="24"/>
          <w:szCs w:val="24"/>
        </w:rPr>
        <w:t xml:space="preserve"> lisaks toidu annetamise edendamisele</w:t>
      </w:r>
      <w:r w:rsidRPr="00985898" w:rsidR="00985898">
        <w:rPr>
          <w:rFonts w:ascii="Times New Roman" w:hAnsi="Times New Roman" w:cs="Times New Roman"/>
          <w:sz w:val="24"/>
          <w:szCs w:val="24"/>
        </w:rPr>
        <w:t xml:space="preserve"> eelkõige tootmises tekkivate jääkide kõrgema lisandväärtusega kasutamis</w:t>
      </w:r>
      <w:r w:rsidR="00985898">
        <w:rPr>
          <w:rFonts w:ascii="Times New Roman" w:hAnsi="Times New Roman" w:cs="Times New Roman"/>
          <w:sz w:val="24"/>
          <w:szCs w:val="24"/>
        </w:rPr>
        <w:t xml:space="preserve">e kaudu. Näiteks tuleks suunata </w:t>
      </w:r>
      <w:r w:rsidRPr="00985898" w:rsidR="00985898">
        <w:rPr>
          <w:rFonts w:ascii="Times New Roman" w:hAnsi="Times New Roman" w:cs="Times New Roman"/>
          <w:sz w:val="24"/>
          <w:szCs w:val="24"/>
        </w:rPr>
        <w:t xml:space="preserve">puu- ja köögiviljatööstuse </w:t>
      </w:r>
      <w:r w:rsidR="00985898">
        <w:rPr>
          <w:rFonts w:ascii="Times New Roman" w:hAnsi="Times New Roman" w:cs="Times New Roman"/>
          <w:sz w:val="24"/>
          <w:szCs w:val="24"/>
        </w:rPr>
        <w:t>kõrvalvoogusid</w:t>
      </w:r>
      <w:r w:rsidRPr="00985898" w:rsidR="00985898">
        <w:rPr>
          <w:rFonts w:ascii="Times New Roman" w:hAnsi="Times New Roman" w:cs="Times New Roman"/>
          <w:sz w:val="24"/>
          <w:szCs w:val="24"/>
        </w:rPr>
        <w:t xml:space="preserve"> uutesse toodetesse, joogi- ja mahlatööstuse pressijää</w:t>
      </w:r>
      <w:r w:rsidR="00707A59">
        <w:rPr>
          <w:rFonts w:ascii="Times New Roman" w:hAnsi="Times New Roman" w:cs="Times New Roman"/>
          <w:sz w:val="24"/>
          <w:szCs w:val="24"/>
        </w:rPr>
        <w:t>ke</w:t>
      </w:r>
      <w:r w:rsidRPr="00985898" w:rsidR="00985898">
        <w:rPr>
          <w:rFonts w:ascii="Times New Roman" w:hAnsi="Times New Roman" w:cs="Times New Roman"/>
          <w:sz w:val="24"/>
          <w:szCs w:val="24"/>
        </w:rPr>
        <w:t xml:space="preserve"> kasutusse jm.</w:t>
      </w:r>
    </w:p>
    <w:p w:rsidR="00A37E47" w:rsidP="1A7F4F01" w:rsidRDefault="00A37E47" w14:paraId="77D78082" w14:textId="77777777">
      <w:pPr>
        <w:spacing w:after="0" w:line="276" w:lineRule="auto"/>
        <w:jc w:val="both"/>
        <w:rPr>
          <w:rFonts w:ascii="Times New Roman" w:hAnsi="Times New Roman" w:cs="Times New Roman"/>
          <w:sz w:val="24"/>
          <w:szCs w:val="24"/>
        </w:rPr>
      </w:pPr>
    </w:p>
    <w:p w:rsidR="004A10D2" w:rsidP="1A7F4F01" w:rsidRDefault="004A10D2" w14:paraId="0F969797" w14:textId="4475DCB2">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Tarbimise tasandi puhul oli keskmine toidujäätmete teke </w:t>
      </w:r>
      <w:r w:rsidRPr="1A7F4F01" w:rsidR="00883189">
        <w:rPr>
          <w:rFonts w:ascii="Times New Roman" w:hAnsi="Times New Roman" w:cs="Times New Roman"/>
          <w:sz w:val="24"/>
          <w:szCs w:val="24"/>
        </w:rPr>
        <w:t>aastate</w:t>
      </w:r>
      <w:r w:rsidRPr="1A7F4F01" w:rsidR="00506141">
        <w:rPr>
          <w:rFonts w:ascii="Times New Roman" w:hAnsi="Times New Roman" w:cs="Times New Roman"/>
          <w:sz w:val="24"/>
          <w:szCs w:val="24"/>
        </w:rPr>
        <w:t>l</w:t>
      </w:r>
      <w:r w:rsidRPr="1A7F4F01" w:rsidR="00883189">
        <w:rPr>
          <w:rFonts w:ascii="Times New Roman" w:hAnsi="Times New Roman" w:cs="Times New Roman"/>
          <w:sz w:val="24"/>
          <w:szCs w:val="24"/>
        </w:rPr>
        <w:t xml:space="preserve"> 2021–2023 </w:t>
      </w:r>
      <w:r w:rsidRPr="1A7F4F01" w:rsidR="00506141">
        <w:rPr>
          <w:rFonts w:ascii="Times New Roman" w:hAnsi="Times New Roman" w:cs="Times New Roman"/>
          <w:sz w:val="24"/>
          <w:szCs w:val="24"/>
        </w:rPr>
        <w:t xml:space="preserve">elaniku kohta </w:t>
      </w:r>
      <w:r w:rsidRPr="1A7F4F01">
        <w:rPr>
          <w:rFonts w:ascii="Times New Roman" w:hAnsi="Times New Roman" w:cs="Times New Roman"/>
          <w:sz w:val="24"/>
          <w:szCs w:val="24"/>
        </w:rPr>
        <w:t>90 kg, mis tähendab, et eesmärk on jõuda ligikaudu 63 kg-ni.</w:t>
      </w:r>
      <w:r w:rsidRPr="1A7F4F01" w:rsidR="00ED4096">
        <w:rPr>
          <w:rFonts w:ascii="Times New Roman" w:hAnsi="Times New Roman" w:cs="Times New Roman"/>
          <w:sz w:val="24"/>
          <w:szCs w:val="24"/>
        </w:rPr>
        <w:t xml:space="preserve"> </w:t>
      </w:r>
      <w:r w:rsidRPr="1A7F4F01" w:rsidR="00E05278">
        <w:rPr>
          <w:rFonts w:ascii="Times New Roman" w:hAnsi="Times New Roman" w:cs="Times New Roman"/>
          <w:sz w:val="24"/>
          <w:szCs w:val="24"/>
        </w:rPr>
        <w:t xml:space="preserve">2025. aastal </w:t>
      </w:r>
      <w:r w:rsidRPr="1A7F4F01" w:rsidR="005F4122">
        <w:rPr>
          <w:rFonts w:ascii="Times New Roman" w:hAnsi="Times New Roman" w:cs="Times New Roman"/>
          <w:sz w:val="24"/>
          <w:szCs w:val="24"/>
        </w:rPr>
        <w:t>tekkis tarbimise tasandil</w:t>
      </w:r>
      <w:r w:rsidRPr="1A7F4F01" w:rsidR="00A5714F">
        <w:rPr>
          <w:rFonts w:ascii="Times New Roman" w:hAnsi="Times New Roman" w:cs="Times New Roman"/>
          <w:sz w:val="24"/>
          <w:szCs w:val="24"/>
        </w:rPr>
        <w:t xml:space="preserve"> elaniku kohta</w:t>
      </w:r>
      <w:r w:rsidRPr="1A7F4F01" w:rsidR="005F4122">
        <w:rPr>
          <w:rFonts w:ascii="Times New Roman" w:hAnsi="Times New Roman" w:cs="Times New Roman"/>
          <w:sz w:val="24"/>
          <w:szCs w:val="24"/>
        </w:rPr>
        <w:t xml:space="preserve"> </w:t>
      </w:r>
      <w:r w:rsidRPr="1A7F4F01" w:rsidR="00506141">
        <w:rPr>
          <w:rFonts w:ascii="Times New Roman" w:hAnsi="Times New Roman" w:cs="Times New Roman"/>
          <w:sz w:val="24"/>
          <w:szCs w:val="24"/>
        </w:rPr>
        <w:t xml:space="preserve">toidujäätmeid </w:t>
      </w:r>
      <w:r w:rsidRPr="1A7F4F01" w:rsidR="009207BC">
        <w:rPr>
          <w:rFonts w:ascii="Times New Roman" w:hAnsi="Times New Roman" w:cs="Times New Roman"/>
          <w:sz w:val="24"/>
          <w:szCs w:val="24"/>
        </w:rPr>
        <w:t xml:space="preserve">71,2 kg. </w:t>
      </w:r>
      <w:r w:rsidRPr="1A7F4F01" w:rsidR="00A37E47">
        <w:rPr>
          <w:rFonts w:ascii="Times New Roman" w:hAnsi="Times New Roman" w:cs="Times New Roman"/>
          <w:sz w:val="24"/>
          <w:szCs w:val="24"/>
        </w:rPr>
        <w:t>Senised pingutused kaubanduses, toitlustuses ja kodumajapidamistes on olnud tulemuslikud, kuid eesmärkideni jõudmiseks tuleb teha täiendavaid jõupingutusi.</w:t>
      </w:r>
      <w:r w:rsidRPr="1A7F4F01" w:rsidR="00073506">
        <w:rPr>
          <w:rFonts w:ascii="Times New Roman" w:hAnsi="Times New Roman" w:cs="Times New Roman"/>
          <w:sz w:val="24"/>
          <w:szCs w:val="24"/>
        </w:rPr>
        <w:t xml:space="preserve"> Mõlemad sihtarvud keskenduvad toidujäätmete tekkele tervikuna ning ei erista välditavate toidujäätmete ehk raisatud toidu või toidukao ja vältimatute toidujäätmete teket. </w:t>
      </w:r>
    </w:p>
    <w:p w:rsidR="00EF1876" w:rsidP="1A7F4F01" w:rsidRDefault="00EF1876" w14:paraId="63AF566F" w14:textId="77777777">
      <w:pPr>
        <w:spacing w:after="0" w:line="276" w:lineRule="auto"/>
        <w:jc w:val="both"/>
        <w:rPr>
          <w:rFonts w:ascii="Times New Roman" w:hAnsi="Times New Roman" w:cs="Times New Roman"/>
          <w:sz w:val="24"/>
          <w:szCs w:val="24"/>
        </w:rPr>
      </w:pPr>
    </w:p>
    <w:p w:rsidR="00992E78" w:rsidP="1A7F4F01" w:rsidRDefault="00762729" w14:paraId="0C0BC632" w14:textId="73DFF7D9">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Sihtarvude eesmärk on mõõta edusamme toidujäätmete tekke vähendamisel ehk tagada toidujäätmete tekke vähendamise kohustuse mõõdetav ja ajaliselt piiritletud rakendamine. </w:t>
      </w:r>
      <w:r w:rsidRPr="1A7F4F01" w:rsidR="007428B3">
        <w:rPr>
          <w:rFonts w:ascii="Times New Roman" w:hAnsi="Times New Roman" w:cs="Times New Roman"/>
          <w:sz w:val="24"/>
          <w:szCs w:val="24"/>
        </w:rPr>
        <w:t>Sihtarvud on eristatud toidutarneahela etap</w:t>
      </w:r>
      <w:r w:rsidRPr="1A7F4F01" w:rsidR="00077A2B">
        <w:rPr>
          <w:rFonts w:ascii="Times New Roman" w:hAnsi="Times New Roman" w:cs="Times New Roman"/>
          <w:sz w:val="24"/>
          <w:szCs w:val="24"/>
        </w:rPr>
        <w:t>iti</w:t>
      </w:r>
      <w:r w:rsidRPr="1A7F4F01" w:rsidR="007428B3">
        <w:rPr>
          <w:rFonts w:ascii="Times New Roman" w:hAnsi="Times New Roman" w:cs="Times New Roman"/>
          <w:sz w:val="24"/>
          <w:szCs w:val="24"/>
        </w:rPr>
        <w:t>, arvestades, et toidujäätmete tekke iseloom ning vältimise ja vähendamise võimalused on tootmis- ja tarbimistasandil erinevad</w:t>
      </w:r>
      <w:r w:rsidRPr="1A7F4F01" w:rsidR="00077A2B">
        <w:rPr>
          <w:rFonts w:ascii="Times New Roman" w:hAnsi="Times New Roman" w:cs="Times New Roman"/>
          <w:sz w:val="24"/>
          <w:szCs w:val="24"/>
        </w:rPr>
        <w:t>.</w:t>
      </w:r>
      <w:r w:rsidRPr="1A7F4F01" w:rsidR="007B5D46">
        <w:rPr>
          <w:rFonts w:ascii="Times New Roman" w:hAnsi="Times New Roman" w:cs="Times New Roman"/>
          <w:sz w:val="24"/>
          <w:szCs w:val="24"/>
        </w:rPr>
        <w:t xml:space="preserve"> Toidutarneahela t</w:t>
      </w:r>
      <w:r w:rsidRPr="1A7F4F01" w:rsidR="000B4B3A">
        <w:rPr>
          <w:rFonts w:ascii="Times New Roman" w:hAnsi="Times New Roman" w:cs="Times New Roman"/>
          <w:sz w:val="24"/>
          <w:szCs w:val="24"/>
        </w:rPr>
        <w:t>arnimis- ja tarbimisetap</w:t>
      </w:r>
      <w:r w:rsidRPr="1A7F4F01" w:rsidR="007B5D46">
        <w:rPr>
          <w:rFonts w:ascii="Times New Roman" w:hAnsi="Times New Roman" w:cs="Times New Roman"/>
          <w:sz w:val="24"/>
          <w:szCs w:val="24"/>
        </w:rPr>
        <w:t xml:space="preserve">id on omavahelises sõltuvuses ning jaemüügitavadel on mõju tarbijakäitumisele, samuti on seos koduse ja koduvälise toidutarbimise vahel. Seetõttu on tarbimistasandi sihtarvus koos nii toidu jaemüük ja muul viisil tarnimine, toitlustus ning kodumajapidamised. </w:t>
      </w:r>
      <w:r w:rsidRPr="1A7F4F01" w:rsidR="000B4B3A">
        <w:rPr>
          <w:rFonts w:ascii="Times New Roman" w:hAnsi="Times New Roman" w:cs="Times New Roman"/>
          <w:sz w:val="24"/>
          <w:szCs w:val="24"/>
        </w:rPr>
        <w:t>Neist iga etapi jaoks eraldi sihtmäärade seadmine lisaks tarbetut keerukust ja piiraks</w:t>
      </w:r>
      <w:r w:rsidRPr="1A7F4F01" w:rsidR="007B5D46">
        <w:rPr>
          <w:rFonts w:ascii="Times New Roman" w:hAnsi="Times New Roman" w:cs="Times New Roman"/>
          <w:sz w:val="24"/>
          <w:szCs w:val="24"/>
        </w:rPr>
        <w:t xml:space="preserve"> </w:t>
      </w:r>
      <w:r w:rsidRPr="1A7F4F01" w:rsidR="000B4B3A">
        <w:rPr>
          <w:rFonts w:ascii="Times New Roman" w:hAnsi="Times New Roman" w:cs="Times New Roman"/>
          <w:sz w:val="24"/>
          <w:szCs w:val="24"/>
        </w:rPr>
        <w:t>võimalust konkreetsetele probleemvaldkondadele paindlikult keskenduda.</w:t>
      </w:r>
    </w:p>
    <w:p w:rsidR="00482D44" w:rsidP="1A7F4F01" w:rsidRDefault="00482D44" w14:paraId="42B0BC75" w14:textId="77777777">
      <w:pPr>
        <w:spacing w:after="0" w:line="276" w:lineRule="auto"/>
        <w:jc w:val="both"/>
        <w:rPr>
          <w:rFonts w:ascii="Times New Roman" w:hAnsi="Times New Roman" w:cs="Times New Roman"/>
          <w:sz w:val="24"/>
          <w:szCs w:val="24"/>
        </w:rPr>
      </w:pPr>
    </w:p>
    <w:p w:rsidR="00AF0C97" w:rsidP="1A7F4F01" w:rsidRDefault="00482D44" w14:paraId="5EF2A09C" w14:textId="577F6E3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Kui toidujäätmete vähendamise sihtarve 2030. aasta lõpuks ei saavutata, võib Euroopa Komisjon algatada liikmesriigi suhtes rikkumismenetluse, millega võivad kaasneda täiendavad kohustused ja sanktsioonid. </w:t>
      </w:r>
      <w:r w:rsidRPr="1A7F4F01" w:rsidR="007E6B85">
        <w:rPr>
          <w:rFonts w:ascii="Times New Roman" w:hAnsi="Times New Roman" w:eastAsia="Times New Roman" w:cs="Times New Roman"/>
          <w:sz w:val="24"/>
          <w:szCs w:val="24"/>
        </w:rPr>
        <w:t xml:space="preserve">Sihtarvude saavutamata jäämisel tuleb riigil ühtlasi hinnata seniste meetmete piisavust ja vajadust rakendada täiendavaid meetmeid. </w:t>
      </w:r>
      <w:r w:rsidRPr="1A7F4F01">
        <w:rPr>
          <w:rFonts w:ascii="Times New Roman" w:hAnsi="Times New Roman" w:eastAsia="Times New Roman" w:cs="Times New Roman"/>
          <w:sz w:val="24"/>
          <w:szCs w:val="24"/>
        </w:rPr>
        <w:t>2030. aasta toidujäätmete tekke andmed esitab Eesti Euroopa Komisjonile 2032. aasta suvel.</w:t>
      </w:r>
    </w:p>
    <w:p w:rsidR="00EF1876" w:rsidP="1A7F4F01" w:rsidRDefault="00EF1876" w14:paraId="395C37E6" w14:textId="77777777">
      <w:pPr>
        <w:spacing w:after="0" w:line="276" w:lineRule="auto"/>
        <w:jc w:val="both"/>
        <w:rPr>
          <w:rFonts w:ascii="Times New Roman" w:hAnsi="Times New Roman" w:eastAsia="Times New Roman" w:cs="Times New Roman"/>
          <w:sz w:val="24"/>
          <w:szCs w:val="24"/>
        </w:rPr>
      </w:pPr>
    </w:p>
    <w:p w:rsidRPr="00436345" w:rsidR="00B23A52" w:rsidP="1A7F4F01" w:rsidRDefault="00B23A52" w14:paraId="2A0F2F24" w14:textId="4E46F089">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Lõikes 8 sätestatud viide komisjoni otsusele 2019/1597 tagab, et sihtarvude täitmise hindamisel kasutatakse E</w:t>
      </w:r>
      <w:r w:rsidRPr="1A7F4F01" w:rsidR="00077A2B">
        <w:rPr>
          <w:rFonts w:ascii="Times New Roman" w:hAnsi="Times New Roman" w:eastAsia="Times New Roman" w:cs="Times New Roman"/>
          <w:sz w:val="24"/>
          <w:szCs w:val="24"/>
        </w:rPr>
        <w:t>Li</w:t>
      </w:r>
      <w:r w:rsidRPr="1A7F4F01">
        <w:rPr>
          <w:rFonts w:ascii="Times New Roman" w:hAnsi="Times New Roman" w:eastAsia="Times New Roman" w:cs="Times New Roman"/>
          <w:sz w:val="24"/>
          <w:szCs w:val="24"/>
        </w:rPr>
        <w:t xml:space="preserve"> ühtset mõõtmismetoodikat, mis võimaldab andmete võrrelda</w:t>
      </w:r>
      <w:r w:rsidRPr="1A7F4F01" w:rsidR="00387267">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nii riigisiseselt kui ka Euroopa tasandil.</w:t>
      </w:r>
      <w:r w:rsidRPr="1A7F4F01" w:rsidR="00AF0C97">
        <w:rPr>
          <w:rFonts w:ascii="Times New Roman" w:hAnsi="Times New Roman" w:eastAsia="Times New Roman" w:cs="Times New Roman"/>
          <w:sz w:val="24"/>
          <w:szCs w:val="24"/>
        </w:rPr>
        <w:t xml:space="preserve"> </w:t>
      </w:r>
      <w:r w:rsidRPr="1A7F4F01" w:rsidR="00387267">
        <w:rPr>
          <w:rFonts w:ascii="Times New Roman" w:hAnsi="Times New Roman" w:eastAsia="Times New Roman" w:cs="Times New Roman"/>
          <w:sz w:val="24"/>
          <w:szCs w:val="24"/>
        </w:rPr>
        <w:t xml:space="preserve">Sama otsuse alusel on toidujäätmete </w:t>
      </w:r>
      <w:r w:rsidRPr="1A7F4F01" w:rsidR="00130A07">
        <w:rPr>
          <w:rFonts w:ascii="Times New Roman" w:hAnsi="Times New Roman" w:eastAsia="Times New Roman" w:cs="Times New Roman"/>
          <w:sz w:val="24"/>
          <w:szCs w:val="24"/>
        </w:rPr>
        <w:t xml:space="preserve">koguseid kogu Euroopas mõõdetud alates 2020. aastast. Lõiked 7 ja 8 võtavad üle jäätmete raamdirektiivi </w:t>
      </w:r>
      <w:r w:rsidRPr="1A7F4F01" w:rsidR="00B27B71">
        <w:rPr>
          <w:rFonts w:ascii="Times New Roman" w:hAnsi="Times New Roman" w:eastAsia="Times New Roman" w:cs="Times New Roman"/>
          <w:sz w:val="24"/>
          <w:szCs w:val="24"/>
        </w:rPr>
        <w:t xml:space="preserve">artikli 9a lõiked </w:t>
      </w:r>
      <w:r w:rsidRPr="1A7F4F01" w:rsidR="00844726">
        <w:rPr>
          <w:rFonts w:ascii="Times New Roman" w:hAnsi="Times New Roman" w:eastAsia="Times New Roman" w:cs="Times New Roman"/>
          <w:sz w:val="24"/>
          <w:szCs w:val="24"/>
        </w:rPr>
        <w:t xml:space="preserve">2 ja </w:t>
      </w:r>
      <w:r w:rsidRPr="1A7F4F01" w:rsidR="00B27B71">
        <w:rPr>
          <w:rFonts w:ascii="Times New Roman" w:hAnsi="Times New Roman" w:eastAsia="Times New Roman" w:cs="Times New Roman"/>
          <w:sz w:val="24"/>
          <w:szCs w:val="24"/>
        </w:rPr>
        <w:t>4</w:t>
      </w:r>
      <w:r w:rsidRPr="1A7F4F01" w:rsidR="00844726">
        <w:rPr>
          <w:rFonts w:ascii="Times New Roman" w:hAnsi="Times New Roman" w:eastAsia="Times New Roman" w:cs="Times New Roman"/>
          <w:sz w:val="24"/>
          <w:szCs w:val="24"/>
        </w:rPr>
        <w:t>.</w:t>
      </w:r>
    </w:p>
    <w:p w:rsidR="00077A2B" w:rsidP="1A7F4F01" w:rsidRDefault="00077A2B" w14:paraId="1E6D0D98" w14:textId="77777777">
      <w:pPr>
        <w:spacing w:after="0" w:line="276" w:lineRule="auto"/>
        <w:jc w:val="both"/>
        <w:rPr>
          <w:rFonts w:ascii="Times New Roman" w:hAnsi="Times New Roman" w:eastAsia="Times New Roman" w:cs="Times New Roman"/>
          <w:b/>
          <w:bCs/>
          <w:sz w:val="24"/>
          <w:szCs w:val="24"/>
        </w:rPr>
      </w:pPr>
    </w:p>
    <w:p w:rsidRPr="003F7DFD" w:rsidR="003F7DFD" w:rsidP="1A7F4F01" w:rsidRDefault="6F245DBF" w14:paraId="49DBF474" w14:textId="7D7EED36">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JäätS</w:t>
      </w:r>
      <w:r w:rsidRPr="1A7F4F01" w:rsidR="00077A2B">
        <w:rPr>
          <w:rFonts w:ascii="Times New Roman" w:hAnsi="Times New Roman" w:eastAsia="Times New Roman" w:cs="Times New Roman"/>
          <w:b/>
          <w:bCs/>
          <w:sz w:val="24"/>
          <w:szCs w:val="24"/>
        </w:rPr>
        <w:t>i</w:t>
      </w:r>
      <w:r w:rsidRPr="1A7F4F01">
        <w:rPr>
          <w:rFonts w:ascii="Times New Roman" w:hAnsi="Times New Roman" w:eastAsia="Times New Roman" w:cs="Times New Roman"/>
          <w:b/>
          <w:bCs/>
          <w:sz w:val="24"/>
          <w:szCs w:val="24"/>
        </w:rPr>
        <w:t xml:space="preserve"> §</w:t>
      </w:r>
      <w:r w:rsidRPr="1A7F4F01" w:rsidR="003F7DFD">
        <w:rPr>
          <w:rFonts w:ascii="Times New Roman" w:hAnsi="Times New Roman" w:eastAsia="Times New Roman" w:cs="Times New Roman"/>
          <w:b/>
          <w:bCs/>
          <w:sz w:val="24"/>
          <w:szCs w:val="24"/>
        </w:rPr>
        <w:t xml:space="preserve"> 136</w:t>
      </w:r>
      <w:r w:rsidRPr="1A7F4F01" w:rsidR="003F7DFD">
        <w:rPr>
          <w:rFonts w:ascii="Times New Roman" w:hAnsi="Times New Roman" w:eastAsia="Times New Roman" w:cs="Times New Roman"/>
          <w:b/>
          <w:bCs/>
          <w:sz w:val="24"/>
          <w:szCs w:val="24"/>
          <w:vertAlign w:val="superscript"/>
        </w:rPr>
        <w:t>13</w:t>
      </w:r>
      <w:r w:rsidRPr="1A7F4F01" w:rsidR="003F7DFD">
        <w:rPr>
          <w:rFonts w:ascii="Times New Roman" w:hAnsi="Times New Roman" w:eastAsia="Times New Roman" w:cs="Times New Roman"/>
          <w:b/>
          <w:bCs/>
          <w:sz w:val="24"/>
          <w:szCs w:val="24"/>
        </w:rPr>
        <w:t xml:space="preserve"> </w:t>
      </w:r>
      <w:r w:rsidRPr="1A7F4F01" w:rsidR="336FA13B">
        <w:rPr>
          <w:rFonts w:ascii="Times New Roman" w:hAnsi="Times New Roman" w:eastAsia="Times New Roman" w:cs="Times New Roman"/>
          <w:b/>
          <w:bCs/>
          <w:sz w:val="24"/>
          <w:szCs w:val="24"/>
        </w:rPr>
        <w:t>lõige</w:t>
      </w:r>
      <w:r w:rsidRPr="1A7F4F01" w:rsidR="00037237">
        <w:rPr>
          <w:rFonts w:ascii="Times New Roman" w:hAnsi="Times New Roman" w:eastAsia="Times New Roman" w:cs="Times New Roman"/>
          <w:b/>
          <w:bCs/>
          <w:sz w:val="24"/>
          <w:szCs w:val="24"/>
        </w:rPr>
        <w:t xml:space="preserve"> 3</w:t>
      </w:r>
      <w:r w:rsidRPr="1A7F4F01" w:rsidR="37CF55F0">
        <w:rPr>
          <w:rFonts w:ascii="Times New Roman" w:hAnsi="Times New Roman" w:eastAsia="Times New Roman" w:cs="Times New Roman"/>
          <w:b/>
          <w:bCs/>
          <w:sz w:val="24"/>
          <w:szCs w:val="24"/>
        </w:rPr>
        <w:t xml:space="preserve"> (uus lõige)</w:t>
      </w:r>
    </w:p>
    <w:p w:rsidRPr="003F7DFD" w:rsidR="003F7DFD" w:rsidP="1A7F4F01" w:rsidRDefault="37CF55F0" w14:paraId="17A127B1" w14:textId="41A8BFB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Lõige 3</w:t>
      </w:r>
      <w:r w:rsidRPr="1A7F4F01" w:rsidR="00C92181">
        <w:rPr>
          <w:rFonts w:ascii="Times New Roman" w:hAnsi="Times New Roman" w:eastAsia="Times New Roman" w:cs="Times New Roman"/>
          <w:sz w:val="24"/>
          <w:szCs w:val="24"/>
        </w:rPr>
        <w:t xml:space="preserve"> sätestab üleminekuaja </w:t>
      </w:r>
      <w:r w:rsidRPr="1A7F4F01" w:rsidR="00030BBB">
        <w:rPr>
          <w:rFonts w:ascii="Times New Roman" w:hAnsi="Times New Roman" w:eastAsia="Times New Roman" w:cs="Times New Roman"/>
          <w:sz w:val="24"/>
          <w:szCs w:val="24"/>
        </w:rPr>
        <w:t>kohaliku omavalitsuse üksuse jäätmekava täiendamiseks § 42 lõi</w:t>
      </w:r>
      <w:r w:rsidRPr="1A7F4F01" w:rsidR="00C779CD">
        <w:rPr>
          <w:rFonts w:ascii="Times New Roman" w:hAnsi="Times New Roman" w:eastAsia="Times New Roman" w:cs="Times New Roman"/>
          <w:sz w:val="24"/>
          <w:szCs w:val="24"/>
        </w:rPr>
        <w:t>ke 3 punktide</w:t>
      </w:r>
      <w:r w:rsidRPr="1A7F4F01" w:rsidR="004072DA">
        <w:rPr>
          <w:rFonts w:ascii="Times New Roman" w:hAnsi="Times New Roman" w:eastAsia="Times New Roman" w:cs="Times New Roman"/>
          <w:sz w:val="24"/>
          <w:szCs w:val="24"/>
        </w:rPr>
        <w:t>s</w:t>
      </w:r>
      <w:r w:rsidRPr="1A7F4F01" w:rsidR="00C779CD">
        <w:rPr>
          <w:rFonts w:ascii="Times New Roman" w:hAnsi="Times New Roman" w:eastAsia="Times New Roman" w:cs="Times New Roman"/>
          <w:sz w:val="24"/>
          <w:szCs w:val="24"/>
        </w:rPr>
        <w:t xml:space="preserve"> 6 ja 17 </w:t>
      </w:r>
      <w:r w:rsidRPr="1A7F4F01" w:rsidR="004072DA">
        <w:rPr>
          <w:rFonts w:ascii="Times New Roman" w:hAnsi="Times New Roman" w:eastAsia="Times New Roman" w:cs="Times New Roman"/>
          <w:sz w:val="24"/>
          <w:szCs w:val="24"/>
        </w:rPr>
        <w:t xml:space="preserve">nõutud muudatustega. </w:t>
      </w:r>
      <w:r w:rsidRPr="1A7F4F01" w:rsidR="007D5D61">
        <w:rPr>
          <w:rFonts w:ascii="Times New Roman" w:hAnsi="Times New Roman" w:eastAsia="Times New Roman" w:cs="Times New Roman"/>
          <w:sz w:val="24"/>
          <w:szCs w:val="24"/>
        </w:rPr>
        <w:t>Muudatuste rakendamise tähtajad on samad jäätmereformist tulenevate muudatuste tähtaegadega</w:t>
      </w:r>
      <w:r w:rsidRPr="1A7F4F01" w:rsidR="00EA604F">
        <w:rPr>
          <w:rFonts w:ascii="Times New Roman" w:hAnsi="Times New Roman" w:eastAsia="Times New Roman" w:cs="Times New Roman"/>
          <w:sz w:val="24"/>
          <w:szCs w:val="24"/>
        </w:rPr>
        <w:t xml:space="preserve"> (</w:t>
      </w:r>
      <w:r w:rsidRPr="1A7F4F01" w:rsidR="00CE41E2">
        <w:rPr>
          <w:rFonts w:ascii="Times New Roman" w:hAnsi="Times New Roman" w:eastAsia="Times New Roman" w:cs="Times New Roman"/>
          <w:sz w:val="24"/>
          <w:szCs w:val="24"/>
        </w:rPr>
        <w:t xml:space="preserve">jäätmekavad tuleb uute kohustustega viia </w:t>
      </w:r>
      <w:r w:rsidRPr="1A7F4F01" w:rsidR="00CE41E2">
        <w:rPr>
          <w:rFonts w:ascii="Times New Roman" w:hAnsi="Times New Roman" w:cs="Times New Roman"/>
          <w:color w:val="000000" w:themeColor="text1"/>
          <w:sz w:val="24"/>
          <w:szCs w:val="24"/>
        </w:rPr>
        <w:t>kooskõlla jäätmekava muutmisest või uue kehtestamisest arvates, kuid mitte hiljem kui 2030. aasta 31. detsembriks</w:t>
      </w:r>
      <w:r w:rsidRPr="1A7F4F01" w:rsidR="00CE41E2">
        <w:rPr>
          <w:rFonts w:ascii="Times New Roman" w:hAnsi="Times New Roman" w:eastAsia="Times New Roman" w:cs="Times New Roman"/>
          <w:sz w:val="24"/>
          <w:szCs w:val="24"/>
        </w:rPr>
        <w:t xml:space="preserve">). Kattuvate tähtaegade </w:t>
      </w:r>
      <w:r w:rsidRPr="1A7F4F01" w:rsidR="007D5D61">
        <w:rPr>
          <w:rFonts w:ascii="Times New Roman" w:hAnsi="Times New Roman" w:eastAsia="Times New Roman" w:cs="Times New Roman"/>
          <w:sz w:val="24"/>
          <w:szCs w:val="24"/>
        </w:rPr>
        <w:t>eesmärk on vähendada omavalitsuste koormust jäätmekavade uuendamisel ja ülevaatamisel.</w:t>
      </w:r>
    </w:p>
    <w:p w:rsidR="00077A2B" w:rsidP="1A7F4F01" w:rsidRDefault="00077A2B" w14:paraId="3B300F4D" w14:textId="77777777">
      <w:pPr>
        <w:spacing w:after="0" w:line="276" w:lineRule="auto"/>
        <w:jc w:val="both"/>
        <w:rPr>
          <w:rFonts w:ascii="Times New Roman" w:hAnsi="Times New Roman" w:cs="Times New Roman"/>
          <w:b/>
          <w:bCs/>
          <w:color w:val="000000" w:themeColor="text1"/>
          <w:sz w:val="24"/>
          <w:szCs w:val="24"/>
        </w:rPr>
      </w:pPr>
    </w:p>
    <w:p w:rsidR="63E4B7D1" w:rsidP="006977BB" w:rsidRDefault="1C43C2AE" w14:paraId="62731405" w14:textId="48D3C16B">
      <w:pPr>
        <w:spacing w:after="0" w:line="240" w:lineRule="auto"/>
        <w:jc w:val="both"/>
        <w:rPr>
          <w:rFonts w:ascii="Times New Roman" w:hAnsi="Times New Roman" w:cs="Times New Roman"/>
          <w:b/>
          <w:bCs/>
          <w:color w:val="000000" w:themeColor="text1"/>
          <w:sz w:val="24"/>
          <w:szCs w:val="24"/>
        </w:rPr>
      </w:pPr>
      <w:r w:rsidRPr="006977BB">
        <w:rPr>
          <w:rFonts w:ascii="Times New Roman" w:hAnsi="Times New Roman" w:cs="Times New Roman"/>
          <w:b/>
          <w:bCs/>
          <w:color w:val="000000" w:themeColor="text1"/>
          <w:sz w:val="24"/>
          <w:szCs w:val="24"/>
        </w:rPr>
        <w:t>JäätS</w:t>
      </w:r>
      <w:r w:rsidRPr="006977BB" w:rsidR="00077A2B">
        <w:rPr>
          <w:rFonts w:ascii="Times New Roman" w:hAnsi="Times New Roman" w:cs="Times New Roman"/>
          <w:b/>
          <w:bCs/>
          <w:color w:val="000000" w:themeColor="text1"/>
          <w:sz w:val="24"/>
          <w:szCs w:val="24"/>
        </w:rPr>
        <w:t>i</w:t>
      </w:r>
      <w:r w:rsidRPr="006977BB">
        <w:rPr>
          <w:rFonts w:ascii="Times New Roman" w:hAnsi="Times New Roman" w:cs="Times New Roman"/>
          <w:b/>
          <w:bCs/>
          <w:color w:val="000000" w:themeColor="text1"/>
          <w:sz w:val="24"/>
          <w:szCs w:val="24"/>
        </w:rPr>
        <w:t xml:space="preserve"> §-d</w:t>
      </w:r>
      <w:r w:rsidRPr="006977BB" w:rsidR="1B950E8C">
        <w:rPr>
          <w:rFonts w:ascii="Times New Roman" w:hAnsi="Times New Roman" w:cs="Times New Roman"/>
          <w:b/>
          <w:bCs/>
          <w:color w:val="000000" w:themeColor="text1"/>
          <w:sz w:val="24"/>
          <w:szCs w:val="24"/>
        </w:rPr>
        <w:t xml:space="preserve"> 136</w:t>
      </w:r>
      <w:r w:rsidRPr="006977BB" w:rsidR="00C52E34">
        <w:rPr>
          <w:rFonts w:ascii="Times New Roman" w:hAnsi="Times New Roman" w:cs="Times New Roman"/>
          <w:b/>
          <w:bCs/>
          <w:color w:val="000000" w:themeColor="text1"/>
          <w:sz w:val="24"/>
          <w:szCs w:val="24"/>
          <w:vertAlign w:val="superscript"/>
        </w:rPr>
        <w:t>30</w:t>
      </w:r>
      <w:r w:rsidRPr="006977BB" w:rsidR="006824AF">
        <w:rPr>
          <w:rFonts w:ascii="Times New Roman" w:hAnsi="Times New Roman" w:cs="Times New Roman"/>
          <w:b/>
          <w:bCs/>
          <w:color w:val="000000" w:themeColor="text1"/>
          <w:sz w:val="24"/>
          <w:szCs w:val="24"/>
          <w:vertAlign w:val="superscript"/>
        </w:rPr>
        <w:t xml:space="preserve"> </w:t>
      </w:r>
      <w:r w:rsidRPr="006977BB" w:rsidR="006824AF">
        <w:rPr>
          <w:rFonts w:ascii="Times New Roman" w:hAnsi="Times New Roman" w:eastAsia="Times New Roman" w:cs="Times New Roman"/>
          <w:b/>
          <w:bCs/>
          <w:color w:val="000000" w:themeColor="text1"/>
          <w:sz w:val="24"/>
          <w:szCs w:val="24"/>
        </w:rPr>
        <w:t>ja 136</w:t>
      </w:r>
      <w:r w:rsidRPr="006977BB" w:rsidR="006824AF">
        <w:rPr>
          <w:rFonts w:ascii="Times New Roman" w:hAnsi="Times New Roman" w:eastAsia="Times New Roman" w:cs="Times New Roman"/>
          <w:b/>
          <w:bCs/>
          <w:color w:val="000000" w:themeColor="text1"/>
          <w:sz w:val="24"/>
          <w:szCs w:val="24"/>
          <w:vertAlign w:val="superscript"/>
        </w:rPr>
        <w:t>31</w:t>
      </w:r>
      <w:r w:rsidRPr="006977BB" w:rsidR="14385733">
        <w:rPr>
          <w:rFonts w:ascii="Times New Roman" w:hAnsi="Times New Roman" w:eastAsia="Times New Roman" w:cs="Times New Roman"/>
          <w:b/>
          <w:bCs/>
          <w:color w:val="000000" w:themeColor="text1"/>
          <w:sz w:val="24"/>
          <w:szCs w:val="24"/>
          <w:vertAlign w:val="superscript"/>
        </w:rPr>
        <w:t xml:space="preserve"> </w:t>
      </w:r>
      <w:r w:rsidRPr="006977BB" w:rsidR="75F06CD6">
        <w:rPr>
          <w:rFonts w:ascii="Times New Roman" w:hAnsi="Times New Roman" w:cs="Times New Roman"/>
          <w:b/>
          <w:bCs/>
          <w:color w:val="000000" w:themeColor="text1"/>
          <w:sz w:val="24"/>
          <w:szCs w:val="24"/>
        </w:rPr>
        <w:t xml:space="preserve">(uued </w:t>
      </w:r>
      <w:r w:rsidRPr="006977BB" w:rsidR="00D820A9">
        <w:rPr>
          <w:rFonts w:ascii="Times New Roman" w:hAnsi="Times New Roman" w:cs="Times New Roman"/>
          <w:b/>
          <w:bCs/>
          <w:color w:val="000000" w:themeColor="text1"/>
          <w:sz w:val="24"/>
          <w:szCs w:val="24"/>
        </w:rPr>
        <w:t>paragrahvid</w:t>
      </w:r>
      <w:r w:rsidRPr="006977BB" w:rsidR="75F06CD6">
        <w:rPr>
          <w:rFonts w:ascii="Times New Roman" w:hAnsi="Times New Roman" w:cs="Times New Roman"/>
          <w:b/>
          <w:bCs/>
          <w:color w:val="000000" w:themeColor="text1"/>
          <w:sz w:val="24"/>
          <w:szCs w:val="24"/>
        </w:rPr>
        <w:t>)</w:t>
      </w:r>
    </w:p>
    <w:p w:rsidR="006977BB" w:rsidP="006977BB" w:rsidRDefault="006977BB" w14:paraId="2485C1B8" w14:textId="626B90BA">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Paragrahviga 136³⁰ sätestatakse tekstiil-, tekstiiliga seotud ja jalatsitoodete uute nõuete rakendamise tähtpäevad. Rakendussätte eesmärk on tagada, et tekstiilitoodete laiendatud tootjavastutussüsteemi korraldus-, rahastamis-, kogumis- ja aruandluskohustused ning süsteemiga seotud jäätmestaatuse ja saadetiste erinõuded rakenduksid kooskõlastatult.</w:t>
      </w:r>
    </w:p>
    <w:p w:rsidRPr="006977BB" w:rsidR="006977BB" w:rsidP="006977BB" w:rsidRDefault="006977BB" w14:paraId="6ABFFD76" w14:textId="77777777">
      <w:pPr>
        <w:spacing w:after="0" w:line="240" w:lineRule="auto"/>
        <w:jc w:val="both"/>
        <w:rPr>
          <w:rFonts w:ascii="Times New Roman" w:hAnsi="Times New Roman" w:cs="Times New Roman"/>
          <w:sz w:val="24"/>
          <w:szCs w:val="24"/>
        </w:rPr>
      </w:pPr>
    </w:p>
    <w:p w:rsidRPr="006977BB" w:rsidR="006977BB" w:rsidP="006977BB" w:rsidRDefault="006977BB" w14:paraId="3A656472" w14:textId="652BCDF9">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Direktiivi 2008/98/EÜ artikli 22a lõike 14 kohaselt tuleb tekstiilitoodete laiendatud tootjavastutussüsteem luua hiljemalt 17. aprilliks 2028 kooskõlas artiklitega 8, 8a ja 22a–22d. </w:t>
      </w:r>
      <w:r w:rsidR="00B676AB">
        <w:rPr>
          <w:rFonts w:ascii="Times New Roman" w:hAnsi="Times New Roman" w:cs="Times New Roman"/>
          <w:sz w:val="24"/>
          <w:szCs w:val="24"/>
        </w:rPr>
        <w:t>Seega</w:t>
      </w:r>
      <w:r w:rsidRPr="00B676AB" w:rsidR="00B676AB">
        <w:rPr>
          <w:rFonts w:ascii="Times New Roman" w:hAnsi="Times New Roman" w:cs="Times New Roman"/>
          <w:sz w:val="24"/>
          <w:szCs w:val="24"/>
        </w:rPr>
        <w:t xml:space="preserve"> tekstiili tootjavastutussüsteemi korraldus- ja rahastamiskohustused ning nendega seotud kogumise ja käitlemise erinõuded rakenduvad kogu ulatuses ühtse tervikuna.</w:t>
      </w:r>
      <w:r w:rsidR="00B676AB">
        <w:rPr>
          <w:rFonts w:ascii="Times New Roman" w:hAnsi="Times New Roman" w:cs="Times New Roman"/>
          <w:sz w:val="24"/>
          <w:szCs w:val="24"/>
        </w:rPr>
        <w:t xml:space="preserve"> Sellest tulenevalt </w:t>
      </w:r>
      <w:r w:rsidRPr="006977BB">
        <w:rPr>
          <w:rFonts w:ascii="Times New Roman" w:hAnsi="Times New Roman" w:cs="Times New Roman"/>
          <w:sz w:val="24"/>
          <w:szCs w:val="24"/>
        </w:rPr>
        <w:t xml:space="preserve"> seotakse allpool loetletud uute kohustuste rakendamine süsteemi käivitumisega. Enne seda kuupäeva </w:t>
      </w:r>
      <w:r>
        <w:rPr>
          <w:rFonts w:ascii="Times New Roman" w:hAnsi="Times New Roman" w:cs="Times New Roman"/>
          <w:sz w:val="24"/>
          <w:szCs w:val="24"/>
        </w:rPr>
        <w:t>saab</w:t>
      </w:r>
      <w:r w:rsidRPr="006977BB">
        <w:rPr>
          <w:rFonts w:ascii="Times New Roman" w:hAnsi="Times New Roman" w:cs="Times New Roman"/>
          <w:sz w:val="24"/>
          <w:szCs w:val="24"/>
        </w:rPr>
        <w:t xml:space="preserve"> teha süsteemi käivitamiseks vajalikke ettevalmistusi, sealhulgas registreerida kohustatud isikuid ja kontrollida tootjate ühenduste pädevust.</w:t>
      </w:r>
    </w:p>
    <w:p w:rsidR="00B676AB" w:rsidP="006977BB" w:rsidRDefault="00B676AB" w14:paraId="2B9A3A9F" w14:textId="77777777">
      <w:pPr>
        <w:spacing w:after="0" w:line="240" w:lineRule="auto"/>
        <w:jc w:val="both"/>
        <w:rPr>
          <w:rFonts w:ascii="Times New Roman" w:hAnsi="Times New Roman" w:cs="Times New Roman"/>
          <w:sz w:val="24"/>
          <w:szCs w:val="24"/>
        </w:rPr>
      </w:pPr>
    </w:p>
    <w:p w:rsidRPr="006977BB" w:rsidR="006977BB" w:rsidP="006977BB" w:rsidRDefault="006977BB" w14:paraId="3411469E" w14:textId="5C89C011">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 1 kohaselt rakendatakse tekstiil-, tekstiiliga seotud ja jalatsitoodete ning nendest tekkinud jäätmete suhtes alates 17. aprillist 2028 järgmisi sätteid:</w:t>
      </w:r>
    </w:p>
    <w:p w:rsidRPr="006977BB" w:rsidR="006977BB" w:rsidP="006977BB" w:rsidRDefault="006977BB" w14:paraId="15CEEF3F"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23 lõiget 4, milles on sätestatud tootjate ühendusele kohalduvad üldnõuded; </w:t>
      </w:r>
    </w:p>
    <w:p w:rsidRPr="006977BB" w:rsidR="006977BB" w:rsidP="006977BB" w:rsidRDefault="006977BB" w14:paraId="3EBD012E"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23¹, milles on sätestatud tootja ja tootjate ühenduse enesekontrolli nõuded; </w:t>
      </w:r>
    </w:p>
    <w:p w:rsidRPr="006977BB" w:rsidR="006977BB" w:rsidP="006977BB" w:rsidRDefault="006977BB" w14:paraId="73E30B83"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25¹, milles on sätestatud tootja laiendatud vastutuse põhialused, sealhulgas kohustuste täitmine volitatud esindaja ja tootjate ühenduse kaudu; </w:t>
      </w:r>
    </w:p>
    <w:p w:rsidRPr="006977BB" w:rsidR="006977BB" w:rsidP="006977BB" w:rsidRDefault="006977BB" w14:paraId="683D9D91"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25³, milles on sätestatud tekstiilitoodete tootjate kaetavad kogumise, käitlemise ja muud tootjavastutussüsteemiga seotud kulud ning nende kulude määramise põhimõtted; </w:t>
      </w:r>
    </w:p>
    <w:p w:rsidRPr="006977BB" w:rsidR="006977BB" w:rsidP="006977BB" w:rsidRDefault="006977BB" w14:paraId="1ED2C2FB"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25⁴, milles on sätestatud tekstiilitoodete tootjate ühenduse erinõuded, sealhulgas pädevuse, tasude kujundamise, andmete töötlemise, teabe avaldamise ja jäätmekäitlejate valimise nõuded; </w:t>
      </w:r>
    </w:p>
    <w:p w:rsidRPr="006977BB" w:rsidR="006977BB" w:rsidP="006977BB" w:rsidRDefault="006977BB" w14:paraId="168EE1F7"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25⁵ lõikeid 1–8, milles on sätestatud tekstiilitoodete kogumisvõrgustiku loomise ja toimimise nõuded, võrgustikus osalemise tingimused ning muu tekstiiliga kooskogumise võimalus; </w:t>
      </w:r>
    </w:p>
    <w:p w:rsidRPr="006977BB" w:rsidR="006977BB" w:rsidP="006977BB" w:rsidRDefault="006977BB" w14:paraId="027F7EDA"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 lõiget 1¹, mille kohaselt laienevad probleemtoodetest tekkinud jäätmete vastuvõtjale selles sättes nimetatud kohustused; </w:t>
      </w:r>
    </w:p>
    <w:p w:rsidRPr="006977BB" w:rsidR="006977BB" w:rsidP="006977BB" w:rsidRDefault="006977BB" w14:paraId="7032148F"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 lõiget 4, milles on sätestatud probleemtootejäätmete vastuvõtja kohustus kanda nende jäätmete käitlemise kulud; </w:t>
      </w:r>
    </w:p>
    <w:p w:rsidRPr="006977BB" w:rsidR="006977BB" w:rsidP="006977BB" w:rsidRDefault="006977BB" w14:paraId="4C4BA7F7"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 lõiget 5, milles on sätestatud endisaegsetest probleemtoodetest tekkinud jäätmete käitlemise kulude kandmise põhimõtted; </w:t>
      </w:r>
    </w:p>
    <w:p w:rsidRPr="006977BB" w:rsidR="006977BB" w:rsidP="006977BB" w:rsidRDefault="006977BB" w14:paraId="0D777C6F"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26¹ lõiget 1¹, milles on sätestatud probleemtooteregistris registreerimise ja registrisse andmete esitamise kohustus; </w:t>
      </w:r>
    </w:p>
    <w:p w:rsidRPr="006977BB" w:rsidR="006977BB" w:rsidP="006977BB" w:rsidRDefault="006977BB" w14:paraId="3BED6FAA"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26¹ lõiget 1³, milles on sätestatud väljaspool Eestit asuva tootja volitatud esindajaga seotud registreerimisnõuded; </w:t>
      </w:r>
    </w:p>
    <w:p w:rsidRPr="006977BB" w:rsidR="006977BB" w:rsidP="006977BB" w:rsidRDefault="006977BB" w14:paraId="1EE18F39"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26¹ lõiget 1⁸, milles on sätestatud probleemtootejäätmete vastuvõtjate, kes ei ole tootjad, kohustus esitada probleemtooteregistrisse andmeid jäätmete taaskasutamise ja kõrvaldamise kohta; </w:t>
      </w:r>
    </w:p>
    <w:p w:rsidRPr="006977BB" w:rsidR="006977BB" w:rsidP="006977BB" w:rsidRDefault="006977BB" w14:paraId="4E40359A"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26⁸ lõikeid 1–6, milles on sätestatud lõppkasutajate teavitamise nõuded; </w:t>
      </w:r>
    </w:p>
    <w:p w:rsidRPr="006977BB" w:rsidR="006977BB" w:rsidP="006977BB" w:rsidRDefault="006977BB" w14:paraId="1055421E"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26²³ lõiget 2, milles on sätestatud tootja kohustus esitada digiplatvormi pakkujale nõutud teave ning vastutus selle õigsuse eest; </w:t>
      </w:r>
    </w:p>
    <w:p w:rsidRPr="006977BB" w:rsidR="006977BB" w:rsidP="006977BB" w:rsidRDefault="006977BB" w14:paraId="31D64554"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26²⁴ lõiget 1, milles on sätestatud tootja kohustus esitada ekspediitorteenuse osutajale nõutud teave; </w:t>
      </w:r>
    </w:p>
    <w:p w:rsidR="006977BB" w:rsidP="006977BB" w:rsidRDefault="006977BB" w14:paraId="042E657C"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 xml:space="preserve">§ 26²⁵ lõiget 2, milles on sätestatud tootja kohustus teavitada ekspediitorteenuse osutajat esitatud andmete muutumisest. </w:t>
      </w:r>
    </w:p>
    <w:p w:rsidRPr="006977BB" w:rsidR="006977BB" w:rsidP="006977BB" w:rsidRDefault="006977BB" w14:paraId="4FB1026B" w14:textId="77777777">
      <w:pPr>
        <w:spacing w:after="0" w:line="240" w:lineRule="auto"/>
        <w:jc w:val="both"/>
        <w:rPr>
          <w:rFonts w:ascii="Times New Roman" w:hAnsi="Times New Roman" w:cs="Times New Roman"/>
          <w:sz w:val="24"/>
          <w:szCs w:val="24"/>
        </w:rPr>
      </w:pPr>
    </w:p>
    <w:p w:rsidRPr="006977BB" w:rsidR="006977BB" w:rsidP="006977BB" w:rsidRDefault="006977BB" w14:paraId="7D19BE9D" w14:textId="5FB28166">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Rakendamise algus seotakse toodete ja sätetega, mitte üksnes tootjaga. Seetõttu hõlmab lõige ka tootjate ühendusi, probleemtootejäätmete vastuvõtjaid ja teisi loetletud sätete adressaate. Nii välditakse olukorda, kus tekstiilitoodete lisamine probleemtoodete loetellu käivitaks mõne tootjavastutussüsteemiga seotud kohustuse enne süsteemi korraldus- ja rahastamiskohustuste rakendumist.</w:t>
      </w:r>
    </w:p>
    <w:p w:rsidR="006977BB" w:rsidP="006977BB" w:rsidRDefault="006977BB" w14:paraId="7F6B6CFE"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Teiste probleemtoodete suhtes kehtivate kohustuste rakendamist lõige ei muuda.</w:t>
      </w:r>
    </w:p>
    <w:p w:rsidRPr="006977BB" w:rsidR="006977BB" w:rsidP="006977BB" w:rsidRDefault="006977BB" w14:paraId="4D5BFFEA" w14:textId="77777777">
      <w:pPr>
        <w:spacing w:after="0" w:line="240" w:lineRule="auto"/>
        <w:jc w:val="both"/>
        <w:rPr>
          <w:rFonts w:ascii="Times New Roman" w:hAnsi="Times New Roman" w:cs="Times New Roman"/>
          <w:sz w:val="24"/>
          <w:szCs w:val="24"/>
        </w:rPr>
      </w:pPr>
    </w:p>
    <w:p w:rsidRPr="006977BB" w:rsidR="006977BB" w:rsidP="006977BB" w:rsidRDefault="006977BB" w14:paraId="7F7EA8CC"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 2 kohaselt rakendatakse sotsiaalmajanduse üksustele § 25⁶ alates 17. aprillist 2028. Paragrahvis reguleeritakse nende õigust pidada oma kogumispunkte, võrdset või eelistatud kohtlemist kogumispunktide asukoha määramisel, õigust jätta kogutud tooted tootjate ühendusele üle andmata ning andmete esitamist probleemtooteregistrisse.</w:t>
      </w:r>
    </w:p>
    <w:p w:rsidR="006977BB" w:rsidP="006977BB" w:rsidRDefault="006977BB" w14:paraId="391EA939"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Sotsiaalmajanduse üksuste osalemist uues kogumisvõrgustikus käsitlevad reeglid rakenduvad koos tootjavastutussüsteemiga. Väikeste majandustegevusega tegelevate üksuste kohustuste suhtes arvestatakse lõikes 6 sätestatud pikemat üleminekuaega.</w:t>
      </w:r>
    </w:p>
    <w:p w:rsidRPr="006977BB" w:rsidR="006977BB" w:rsidP="006977BB" w:rsidRDefault="006977BB" w14:paraId="02148C67" w14:textId="77777777">
      <w:pPr>
        <w:spacing w:after="0" w:line="240" w:lineRule="auto"/>
        <w:jc w:val="both"/>
        <w:rPr>
          <w:rFonts w:ascii="Times New Roman" w:hAnsi="Times New Roman" w:cs="Times New Roman"/>
          <w:sz w:val="24"/>
          <w:szCs w:val="24"/>
        </w:rPr>
      </w:pPr>
    </w:p>
    <w:p w:rsidR="006977BB" w:rsidP="006977BB" w:rsidRDefault="006977BB" w14:paraId="313AD5AC"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 3 kohaselt rakendatakse digiplatvormi pakkujale § 26²³ lõiget 1 alates 17. aprillist 2028. Sellest ajast peab digiplatvormi pakkuja enne tootjale teenuse kasutamise võimaldamist küsima sättes nimetatud teavet registreerimise ja laiendatud tootjavastutuse nõuete täitmise kohta. Väikeste tootjate registreerimisnumbri küsimisel tuleb arvestada lõiget 7.</w:t>
      </w:r>
    </w:p>
    <w:p w:rsidRPr="006977BB" w:rsidR="006977BB" w:rsidP="006977BB" w:rsidRDefault="006977BB" w14:paraId="654D0DB5" w14:textId="77777777">
      <w:pPr>
        <w:spacing w:after="0" w:line="240" w:lineRule="auto"/>
        <w:jc w:val="both"/>
        <w:rPr>
          <w:rFonts w:ascii="Times New Roman" w:hAnsi="Times New Roman" w:cs="Times New Roman"/>
          <w:sz w:val="24"/>
          <w:szCs w:val="24"/>
        </w:rPr>
      </w:pPr>
    </w:p>
    <w:p w:rsidRPr="006977BB" w:rsidR="006977BB" w:rsidP="006977BB" w:rsidRDefault="006977BB" w14:paraId="320684D9"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 4 kohaselt rakendatakse ekspediitorteenuse osutajale § 26²⁵ lõikeid 1 ja 3–5 alates 17. aprillist 2028. Need sätted reguleerivad tootjalt saadud teabe usaldusväärsuse ja täielikkuse kontrollimist, puuduste kõrvaldamise nõudmist, teenuse osutamise peatamist ning vastava otsuse põhjendamist ja vaidlustamist.</w:t>
      </w:r>
    </w:p>
    <w:p w:rsidR="006977BB" w:rsidP="006977BB" w:rsidRDefault="006977BB" w14:paraId="3F234230"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Nõuded rakenduvad koos tootjavastutussüsteemiga, mille kohustuste täitmist nende abil kontrollitakse.</w:t>
      </w:r>
    </w:p>
    <w:p w:rsidR="006977BB" w:rsidP="006977BB" w:rsidRDefault="006977BB" w14:paraId="76D72B9B" w14:textId="77777777">
      <w:pPr>
        <w:spacing w:after="0" w:line="240" w:lineRule="auto"/>
        <w:jc w:val="both"/>
        <w:rPr>
          <w:rFonts w:ascii="Times New Roman" w:hAnsi="Times New Roman" w:cs="Times New Roman"/>
          <w:sz w:val="24"/>
          <w:szCs w:val="24"/>
        </w:rPr>
      </w:pPr>
    </w:p>
    <w:p w:rsidRPr="006977BB" w:rsidR="006977BB" w:rsidP="006977BB" w:rsidRDefault="006977BB" w14:paraId="180DD779" w14:textId="660FFB25">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 5 kohaselt rakendatakse kohaliku omavalitsuse üksusele ja tootjate ühendusele § 25⁵ lõiget 9 alates 17. aprillist 2028. Säte käsitleb tootjavastutusega hõlmatud tekstiilijäätmete ja muu tekstiili ühise kogumise korraldust ning kulude jaotamist ja katmist.</w:t>
      </w:r>
    </w:p>
    <w:p w:rsidR="006977BB" w:rsidP="006977BB" w:rsidRDefault="006977BB" w14:paraId="08A34C5B"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Kokkuleppe sõlmimise kohustus seotakse tootjavastutussüsteemi rakendumisega. Kokkulepped võib ette valmistada ja sõlmida varem, määrates nende rakendamise alguseks süsteemi käivitumise.</w:t>
      </w:r>
    </w:p>
    <w:p w:rsidRPr="006977BB" w:rsidR="006977BB" w:rsidP="006977BB" w:rsidRDefault="006977BB" w14:paraId="64006D64" w14:textId="77777777">
      <w:pPr>
        <w:spacing w:after="0" w:line="240" w:lineRule="auto"/>
        <w:jc w:val="both"/>
        <w:rPr>
          <w:rFonts w:ascii="Times New Roman" w:hAnsi="Times New Roman" w:cs="Times New Roman"/>
          <w:sz w:val="24"/>
          <w:szCs w:val="24"/>
        </w:rPr>
      </w:pPr>
    </w:p>
    <w:p w:rsidRPr="006977BB" w:rsidR="006977BB" w:rsidP="006977BB" w:rsidRDefault="006977BB" w14:paraId="66CC4ED2"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Lõikes 6 sätestatakse pikem üleminekuaeg majandustegevusega tegelevatele isikutele, kellel on vähem kui kümme töötajat ning kelle aastakäive ja aastabilanss ei ületa kaht miljonit eurot. Neile kohaldatakse lõigetes 1–5 nimetatud kohustusi ning § 26 lõikes 1¹² sätestatud fraktsioonide eraldi hoidmise kohustust ja §-s 26²² sätestatud saadetiste erinõudeid alates 17. aprillist 2029.</w:t>
      </w:r>
    </w:p>
    <w:p w:rsidRPr="006977BB" w:rsidR="006977BB" w:rsidP="006977BB" w:rsidRDefault="006977BB" w14:paraId="46F8B936"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Erand lähtub direktiivi artiklist 41, mis näeb sellistele ettevõtjatele artiklite 22a–22d rakendamiseks ette hilisema tähtpäeva. Erand sõltub kohustatud isiku enda suurusest ega piirdu tootjatega.</w:t>
      </w:r>
    </w:p>
    <w:p w:rsidR="006977BB" w:rsidP="006977BB" w:rsidRDefault="006977BB" w14:paraId="4EE62E2C"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Edasi lükatakse kohustuste täitmine. See ei piira sotsiaalmajanduse üksusele antud õigusi ega peata üldiste jäätmekäitlusnõuete kohaldamist.</w:t>
      </w:r>
    </w:p>
    <w:p w:rsidRPr="006977BB" w:rsidR="006977BB" w:rsidP="006977BB" w:rsidRDefault="006977BB" w14:paraId="3E4C9016" w14:textId="77777777">
      <w:pPr>
        <w:spacing w:after="0" w:line="240" w:lineRule="auto"/>
        <w:jc w:val="both"/>
        <w:rPr>
          <w:rFonts w:ascii="Times New Roman" w:hAnsi="Times New Roman" w:cs="Times New Roman"/>
          <w:sz w:val="24"/>
          <w:szCs w:val="24"/>
        </w:rPr>
      </w:pPr>
    </w:p>
    <w:p w:rsidRPr="00C45A39" w:rsidR="00C45A39" w:rsidP="00C45A39" w:rsidRDefault="006977BB" w14:paraId="68CA8371"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Lõikega 7 täpsustatakse § 26²³ lõike 1 ja § 26²⁵ lõike 1 kohaldamist väikeste tootjate suhtes</w:t>
      </w:r>
      <w:r>
        <w:rPr>
          <w:rFonts w:ascii="Times New Roman" w:hAnsi="Times New Roman" w:cs="Times New Roman"/>
          <w:sz w:val="24"/>
          <w:szCs w:val="24"/>
        </w:rPr>
        <w:t xml:space="preserve"> ja t</w:t>
      </w:r>
      <w:r w:rsidRPr="006977BB">
        <w:rPr>
          <w:rFonts w:ascii="Times New Roman" w:hAnsi="Times New Roman" w:cs="Times New Roman"/>
          <w:sz w:val="24"/>
          <w:szCs w:val="24"/>
        </w:rPr>
        <w:t>äpsustatakse digiplatvormi pakkuja ja ekspediitorteenuse osutaja kohustusi juhul, kui nad osutavad teenust lõikes 6 nimetatud väikesele tootjale. Sellise tootja registreerimiskohustus rakendub alles 17. aprillil 2029. Seetõttu ei pea teenuseosutaja enne nimetatud kuupäeva temalt probleemtooteregistris registreerimise kohta teavet saama ega seda kontrollima.</w:t>
      </w:r>
      <w:r w:rsidR="00C45A39">
        <w:rPr>
          <w:rFonts w:ascii="Times New Roman" w:hAnsi="Times New Roman" w:cs="Times New Roman"/>
          <w:sz w:val="24"/>
          <w:szCs w:val="24"/>
        </w:rPr>
        <w:t xml:space="preserve"> </w:t>
      </w:r>
      <w:r w:rsidRPr="00C45A39" w:rsidR="00C45A39">
        <w:rPr>
          <w:rFonts w:ascii="Times New Roman" w:hAnsi="Times New Roman" w:cs="Times New Roman"/>
          <w:sz w:val="24"/>
          <w:szCs w:val="24"/>
        </w:rPr>
        <w:t>Erand puudutab üksnes registreerimise kohta teabe saamist ja kontrollimist. See ei vabasta teenuseosutajat muudest talle kohalduvatest nõuetest ega takista kontrollimast, kas tootja vastab lõikes 6 sätestatud pikema üleminekuaja tingimustele. Alates 17. aprillist 2029 kohaldatakse ka nende tootjate puhul registreerimisandmete saamise ja kontrollimise nõudeid üldises korras.</w:t>
      </w:r>
    </w:p>
    <w:p w:rsidRPr="00C45A39" w:rsidR="00C45A39" w:rsidP="00C45A39" w:rsidRDefault="00C45A39" w14:paraId="3C217804" w14:textId="77777777">
      <w:pPr>
        <w:spacing w:after="0" w:line="240" w:lineRule="auto"/>
        <w:jc w:val="both"/>
        <w:rPr>
          <w:rFonts w:ascii="Times New Roman" w:hAnsi="Times New Roman" w:cs="Times New Roman"/>
          <w:sz w:val="24"/>
          <w:szCs w:val="24"/>
        </w:rPr>
      </w:pPr>
      <w:r w:rsidRPr="00C45A39">
        <w:rPr>
          <w:rFonts w:ascii="Times New Roman" w:hAnsi="Times New Roman" w:cs="Times New Roman"/>
          <w:sz w:val="24"/>
          <w:szCs w:val="24"/>
        </w:rPr>
        <w:t>Sättega välditakse olukorda, kus seadusega väikesele tootjale antud pikem üleminekuaeg kaotaks praktilise tähenduse, sest platvorm või ekspediitorteenuse osutaja peaks nõudma registreeringut juba enne tootja registreerimiskohustuse algust.</w:t>
      </w:r>
    </w:p>
    <w:p w:rsidRPr="006977BB" w:rsidR="00C45A39" w:rsidP="006977BB" w:rsidRDefault="00C45A39" w14:paraId="0F3CED3C" w14:textId="77777777">
      <w:pPr>
        <w:spacing w:after="0" w:line="240" w:lineRule="auto"/>
        <w:jc w:val="both"/>
        <w:rPr>
          <w:rFonts w:ascii="Times New Roman" w:hAnsi="Times New Roman" w:cs="Times New Roman"/>
          <w:sz w:val="24"/>
          <w:szCs w:val="24"/>
        </w:rPr>
      </w:pPr>
    </w:p>
    <w:p w:rsidRPr="006977BB" w:rsidR="006977BB" w:rsidP="006977BB" w:rsidRDefault="006977BB" w14:paraId="665666AF"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Lõige 8 võimaldab enne kohustuste rakendumist esitada registreerimistaotlusi ning neid menetleda §-de 25⁴ ja 26¹ alusel. Nii saab kontrollida tootjate ühenduse pädevust ja muid registreerimise eeldusi ning teha vajalikud toimingud enne süsteemi käivitumist.</w:t>
      </w:r>
    </w:p>
    <w:p w:rsidR="006977BB" w:rsidP="006977BB" w:rsidRDefault="006977BB" w14:paraId="1BAE2995" w14:textId="77777777">
      <w:pPr>
        <w:spacing w:after="0" w:line="240" w:lineRule="auto"/>
        <w:jc w:val="both"/>
        <w:rPr>
          <w:rFonts w:ascii="Times New Roman" w:hAnsi="Times New Roman" w:cs="Times New Roman"/>
          <w:sz w:val="24"/>
          <w:szCs w:val="24"/>
        </w:rPr>
      </w:pPr>
      <w:r w:rsidRPr="006977BB">
        <w:rPr>
          <w:rFonts w:ascii="Times New Roman" w:hAnsi="Times New Roman" w:cs="Times New Roman"/>
          <w:sz w:val="24"/>
          <w:szCs w:val="24"/>
        </w:rPr>
        <w:t>Varasem registreerimine ei too iseenesest ettepoole tootjavastutuse sisuliste kohustuste rakendamise tähtpäeva. Tegemist on süsteemi käivitamiseks vajaliku ettevalmistusega.</w:t>
      </w:r>
    </w:p>
    <w:p w:rsidR="006977BB" w:rsidP="006977BB" w:rsidRDefault="006977BB" w14:paraId="6BC9830D" w14:textId="77777777">
      <w:pPr>
        <w:spacing w:after="0" w:line="240" w:lineRule="auto"/>
        <w:jc w:val="both"/>
        <w:rPr>
          <w:rFonts w:ascii="Times New Roman" w:hAnsi="Times New Roman" w:cs="Times New Roman"/>
          <w:sz w:val="24"/>
          <w:szCs w:val="24"/>
        </w:rPr>
      </w:pPr>
    </w:p>
    <w:p w:rsidR="00045917" w:rsidP="00045917" w:rsidRDefault="00045917" w14:paraId="33EAB32E" w14:textId="2A072C4C">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Lõike 9 kohaselt rakendatakse § 26 lõikes 1⁸ sätestatud jäätmestaatuse erireeglit, § 26 lõikes 1¹² sätestatud fraktsioonide eraldi hoidmise nõuet ning §-s 26²² sätestatud saadetiste erinõudeid alates 17. aprillist 2028, arvestades väikeste ettevõtjate hilisemat rakendamisaega.</w:t>
      </w:r>
      <w:r>
        <w:rPr>
          <w:rFonts w:ascii="Times New Roman" w:hAnsi="Times New Roman" w:cs="Times New Roman"/>
          <w:sz w:val="24"/>
          <w:szCs w:val="24"/>
        </w:rPr>
        <w:t xml:space="preserve"> </w:t>
      </w:r>
      <w:r w:rsidRPr="00045917">
        <w:rPr>
          <w:rFonts w:ascii="Times New Roman" w:hAnsi="Times New Roman" w:cs="Times New Roman"/>
          <w:sz w:val="24"/>
          <w:szCs w:val="24"/>
        </w:rPr>
        <w:t>Lahendus lähtub direktiivi artikli 22a lõike 14 ja artikli 22d koostoimest. Uue süsteemiga seotud kogumise ja käitlemise erinõuded rakenduvad koos vastava korraldus- ja rahastamiskohustusega. Enne seda ei kohaldata nimetatud erinõudeid iseseisvalt üksnes põhjusel, et neid sisaldavad sätted on jõustunud.</w:t>
      </w:r>
    </w:p>
    <w:p w:rsidRPr="00045917" w:rsidR="00045917" w:rsidP="00045917" w:rsidRDefault="00045917" w14:paraId="4CCE9FAB" w14:textId="77777777">
      <w:pPr>
        <w:spacing w:after="0" w:line="240" w:lineRule="auto"/>
        <w:jc w:val="both"/>
        <w:rPr>
          <w:rFonts w:ascii="Times New Roman" w:hAnsi="Times New Roman" w:cs="Times New Roman"/>
          <w:sz w:val="24"/>
          <w:szCs w:val="24"/>
        </w:rPr>
      </w:pPr>
    </w:p>
    <w:p w:rsidR="00045917" w:rsidP="00045917" w:rsidRDefault="00045917" w14:paraId="4DE8CB78" w14:textId="7777777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 26 lõikes 1⁸ sätestatud reegel muudab eraldi kogutud kasutatud tekstiil-, tekstiiliga seotud ja jalatsitoodete õiguslikku käsitlust: üldjuhul käsitatakse neid kogumisel jäätmetena, välja arvatud juhul, kui lõppkasutaja annab toote otse üle ning korduskasutusettevõtja või sotsiaalmajanduse üksus hindab selle kogumispunktis otseselt ja asjatundlikult korduskasutuskõlblikuks. Reegli kohaldumine mõjutab seega toodete kogumist, korduskasutuseks suunamist, edasist käitlemist ja saadetiste korraldust. Selle rakendamine eeldab, et kogumis- ja korduskasutussüsteemis osalejatel on selged ülesanded ning olemas toimiv korraldus toodete hindamiseks, sortimiseks ja edasiseks käitlemiseks.</w:t>
      </w:r>
    </w:p>
    <w:p w:rsidRPr="00045917" w:rsidR="00045917" w:rsidP="00045917" w:rsidRDefault="00045917" w14:paraId="299C5386" w14:textId="77777777">
      <w:pPr>
        <w:spacing w:after="0" w:line="240" w:lineRule="auto"/>
        <w:jc w:val="both"/>
        <w:rPr>
          <w:rFonts w:ascii="Times New Roman" w:hAnsi="Times New Roman" w:cs="Times New Roman"/>
          <w:sz w:val="24"/>
          <w:szCs w:val="24"/>
        </w:rPr>
      </w:pPr>
    </w:p>
    <w:p w:rsidR="00045917" w:rsidP="00045917" w:rsidRDefault="00045917" w14:paraId="76D299AD" w14:textId="7777777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 xml:space="preserve">§ 26 lõikes 1¹² sätestatud nõue võib nõuda muudatusi tekstiilijäätmete liigiti kogumises ning kogutud materjali edasises sortimises ja käitlemises. Nõue rakendub seaduses sätestatud tingimustel, kui fraktsioonide eraldamine hõlbustab korduskasutamist, korduskasutamiseks ettevalmistamist või ringlussevõttu ning seda saab teha kulutõhusal viisil. Selle rakendamine </w:t>
      </w:r>
      <w:r w:rsidRPr="00045917">
        <w:rPr>
          <w:rFonts w:ascii="Times New Roman" w:hAnsi="Times New Roman" w:cs="Times New Roman"/>
          <w:sz w:val="24"/>
          <w:szCs w:val="24"/>
        </w:rPr>
        <w:t>eeldab, et kogumise ja käitlemise korraldajatel on võimalik lahushoidmist korraldada ning kogutud fraktsioonidele on olemas sobivad edasise käitlemise lahendused. Tekstiili tootjavastutussüsteemi kaudu korraldatakse ja rahastatakse uue süsteemiga seotud kogumist ja käitlemist. Seetõttu rakendatakse lahushoidmise nõuet koos süsteemi käivitumisega.</w:t>
      </w:r>
    </w:p>
    <w:p w:rsidRPr="00045917" w:rsidR="00045917" w:rsidP="00045917" w:rsidRDefault="00045917" w14:paraId="56AC97D2" w14:textId="77777777">
      <w:pPr>
        <w:spacing w:after="0" w:line="240" w:lineRule="auto"/>
        <w:jc w:val="both"/>
        <w:rPr>
          <w:rFonts w:ascii="Times New Roman" w:hAnsi="Times New Roman" w:cs="Times New Roman"/>
          <w:sz w:val="24"/>
          <w:szCs w:val="24"/>
        </w:rPr>
      </w:pPr>
    </w:p>
    <w:p w:rsidR="00045917" w:rsidP="00045917" w:rsidRDefault="00045917" w14:paraId="085E6EF2" w14:textId="7777777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 26²² kehtestab majandus- ja kutsetegevuses toimuvatele korduskasutuskõlblikuks hinnatud kasutatud tekstiiltoodete saadetistele dokumenteerimis-, tõendamis- ja pakendamisnõuded ning võimaluse nõuda kontrollimisega seotud kulude hüvitamist. Nende nõuete rakendamine peab olema kooskõlas toodete jäätmestaatuse ja sortimise reeglitega. Kui saadetise kontrollimisel tekib kahtlus, et see sisaldab jäätmeid, peavad kontrolli tulemuse hindamiseks olema selged ja ühetaoliselt kohaldatavad reeglid.</w:t>
      </w:r>
    </w:p>
    <w:p w:rsidRPr="00045917" w:rsidR="00045917" w:rsidP="00045917" w:rsidRDefault="00045917" w14:paraId="336E78F8" w14:textId="77777777">
      <w:pPr>
        <w:spacing w:after="0" w:line="240" w:lineRule="auto"/>
        <w:jc w:val="both"/>
        <w:rPr>
          <w:rFonts w:ascii="Times New Roman" w:hAnsi="Times New Roman" w:cs="Times New Roman"/>
          <w:sz w:val="24"/>
          <w:szCs w:val="24"/>
        </w:rPr>
      </w:pPr>
    </w:p>
    <w:p w:rsidR="00045917" w:rsidP="00045917" w:rsidRDefault="00045917" w14:paraId="29D2FF60" w14:textId="7777777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Nende erinõuete rakendamine enne tekstiili tootjavastutussüsteemi käivitumist tooks uued kohustused kaasa ajal, mil tootjad ei ole veel kohustatud süsteemi kaudu selle korraldamises ja rahastamises osalema. Kogumise ja käitlemise korraldus ei oleks veel tekstiili tootjavastutuse süsteemi alusel käivitunud. Nii rakenduksid kogumise, lahushoidmise ja saadetistega seotud kohustused lahus nende täitmiseks ette nähtud korraldusest ja rahastamisest ning kulukoormus võiks jääda kohalikele omavalitsustele, jäätmekäitlejatele, korduskasutusettevõtjatele või saadetiste korraldajatele. Seetõttu rakendatakse neid sätteid alates 17. aprillist 2028, mil tuleb käivitada tekstiili laiendatud tootjavastutuse süsteem. Väiksemate ettevõtjate suhtes rakendatakse nõudeid direktiivis ette nähtud pikema üleminekuaja kohaselt alates 17. aprillist 2029.</w:t>
      </w:r>
    </w:p>
    <w:p w:rsidRPr="00045917" w:rsidR="00045917" w:rsidP="00045917" w:rsidRDefault="00045917" w14:paraId="5D565D35" w14:textId="77777777">
      <w:pPr>
        <w:spacing w:after="0" w:line="240" w:lineRule="auto"/>
        <w:jc w:val="both"/>
        <w:rPr>
          <w:rFonts w:ascii="Times New Roman" w:hAnsi="Times New Roman" w:cs="Times New Roman"/>
          <w:sz w:val="24"/>
          <w:szCs w:val="24"/>
        </w:rPr>
      </w:pPr>
    </w:p>
    <w:p w:rsidR="00045917" w:rsidP="00045917" w:rsidRDefault="00045917" w14:paraId="59530A26" w14:textId="29447EF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Kuni § 26 lõike 1⁸ rakendumiseni ei muutu kasutatud tekstiiltoode jäätmeks automaatselt uue erireegli alusel pelgalt seetõttu, et see antakse kogumisel üle. Kohaldatakse seni kehtinud korda: toote jäätmestaatust hinnatakse jäätmeseaduse § 2 alusel, lähtudes sellest, kas valdaja on eseme ära visanud, kavatseb seda teha või on kohustatud seda tegema.</w:t>
      </w:r>
      <w:r>
        <w:rPr>
          <w:rFonts w:ascii="Times New Roman" w:hAnsi="Times New Roman" w:cs="Times New Roman"/>
          <w:sz w:val="24"/>
          <w:szCs w:val="24"/>
        </w:rPr>
        <w:t xml:space="preserve"> </w:t>
      </w:r>
      <w:r w:rsidRPr="00045917">
        <w:rPr>
          <w:rFonts w:ascii="Times New Roman" w:hAnsi="Times New Roman" w:cs="Times New Roman"/>
          <w:sz w:val="24"/>
          <w:szCs w:val="24"/>
        </w:rPr>
        <w:t>Seega võib korduskasutamiseks üle antud kasutuskõlblik ese jääda tooteks, kui üleandmine ei ole asjaolusid arvestades eseme äraviskamine. Samas ei tähenda korduskasutamise soov või eseme kasutuskõlblikkus iseenesest, et tegemist ei saa olla jäätmega. Kui jäätmete üldmõiste tingimused on täidetud, käsitatakse eset jäätmena ka enne uue erireegli rakendumist. Juba tekkinud jäätmete üleandmine teisele isikule ei kõrvalda nende jäätmestaatust.</w:t>
      </w:r>
    </w:p>
    <w:p w:rsidRPr="00045917" w:rsidR="00045917" w:rsidP="00045917" w:rsidRDefault="00045917" w14:paraId="5C0ED2E4" w14:textId="77777777">
      <w:pPr>
        <w:spacing w:after="0" w:line="240" w:lineRule="auto"/>
        <w:jc w:val="both"/>
        <w:rPr>
          <w:rFonts w:ascii="Times New Roman" w:hAnsi="Times New Roman" w:cs="Times New Roman"/>
          <w:sz w:val="24"/>
          <w:szCs w:val="24"/>
        </w:rPr>
      </w:pPr>
    </w:p>
    <w:p w:rsidR="00045917" w:rsidP="00045917" w:rsidRDefault="00045917" w14:paraId="61B92F37" w14:textId="7777777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Alates erireegli rakendumisest käsitatakse liigiti kogutud kasutatud tekstiiltooteid kogumisel jäätmetena, välja arvatud lõikes 1⁸ sätestatud juhul, kui lõppkasutaja annab toote otse üle ning see hinnatakse kogumispunktis otseselt ja asjatundlikult korduskasutuskõlblikuks. Väikeste majandustegevusega tegelevate kogujate puhul rakendub see reegel alates 17. aprillist 2029.</w:t>
      </w:r>
    </w:p>
    <w:p w:rsidRPr="00045917" w:rsidR="00045917" w:rsidP="00045917" w:rsidRDefault="00045917" w14:paraId="60093F0E" w14:textId="77777777">
      <w:pPr>
        <w:spacing w:after="0" w:line="240" w:lineRule="auto"/>
        <w:jc w:val="both"/>
        <w:rPr>
          <w:rFonts w:ascii="Times New Roman" w:hAnsi="Times New Roman" w:cs="Times New Roman"/>
          <w:sz w:val="24"/>
          <w:szCs w:val="24"/>
        </w:rPr>
      </w:pPr>
    </w:p>
    <w:p w:rsidR="00045917" w:rsidP="00045917" w:rsidRDefault="00045917" w14:paraId="185541E6" w14:textId="77777777">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Paragrahvi 26²² rakendamise edasilükkamine ei tähenda, et üleminekuajal saadetisi ei kontrollita. Kohaldatakse Euroopa Parlamendi ja nõukogu määrusest (EL) 2024/1157 ning jäätmeseaduse muudest sätetest tulenevaid nõudeid. Kui saadetis sisaldab jäätmeid, tuleb järgida sellele kohalduvat jäätmesaadetiste korda. Korduskasutuskõlblike toodete saadetis ei muutu jäätmesaadetiseks üksnes uute erinõuete rakendumise tõttu.</w:t>
      </w:r>
    </w:p>
    <w:p w:rsidRPr="00045917" w:rsidR="00045917" w:rsidP="00045917" w:rsidRDefault="00045917" w14:paraId="642D0CCF" w14:textId="77777777">
      <w:pPr>
        <w:spacing w:after="0" w:line="240" w:lineRule="auto"/>
        <w:jc w:val="both"/>
        <w:rPr>
          <w:rFonts w:ascii="Times New Roman" w:hAnsi="Times New Roman" w:cs="Times New Roman"/>
          <w:sz w:val="24"/>
          <w:szCs w:val="24"/>
        </w:rPr>
      </w:pPr>
    </w:p>
    <w:p w:rsidR="00C45A39" w:rsidP="00045917" w:rsidRDefault="00045917" w14:paraId="35B25756" w14:textId="475196AB">
      <w:pPr>
        <w:spacing w:after="0" w:line="240" w:lineRule="auto"/>
        <w:jc w:val="both"/>
        <w:rPr>
          <w:rFonts w:ascii="Times New Roman" w:hAnsi="Times New Roman" w:cs="Times New Roman"/>
          <w:sz w:val="24"/>
          <w:szCs w:val="24"/>
        </w:rPr>
      </w:pPr>
      <w:r w:rsidRPr="00045917">
        <w:rPr>
          <w:rFonts w:ascii="Times New Roman" w:hAnsi="Times New Roman" w:cs="Times New Roman"/>
          <w:sz w:val="24"/>
          <w:szCs w:val="24"/>
        </w:rPr>
        <w:t>Paragrahvi 26 lõigetes 1⁹–1¹¹ sätestatud mõisted ja hindamiskriteeriumid kirjeldavad kasutatud ning korduskasutuskõlblikuks hinnatud tooteid ja nende hindamist. Need ei rakenda iseseisvalt lõike 1⁸ jäätmestaatuse erireeglit enne rakendussättes määratud tähtpäeva.</w:t>
      </w:r>
    </w:p>
    <w:p w:rsidRPr="00045917" w:rsidR="00045917" w:rsidP="00045917" w:rsidRDefault="00045917" w14:paraId="5E71B0D7" w14:textId="77777777">
      <w:pPr>
        <w:spacing w:after="0" w:line="240" w:lineRule="auto"/>
        <w:jc w:val="both"/>
        <w:rPr>
          <w:rFonts w:ascii="Times New Roman" w:hAnsi="Times New Roman" w:cs="Times New Roman"/>
          <w:sz w:val="24"/>
          <w:szCs w:val="24"/>
        </w:rPr>
      </w:pPr>
    </w:p>
    <w:p w:rsidRPr="00C45A39" w:rsidR="00C45A39" w:rsidP="00C45A39" w:rsidRDefault="00C45A39" w14:paraId="07E88C58" w14:textId="77777777">
      <w:pPr>
        <w:shd w:val="clear" w:color="auto" w:fill="FFFFFF" w:themeFill="background1"/>
        <w:spacing w:after="0" w:line="240" w:lineRule="auto"/>
        <w:jc w:val="both"/>
        <w:rPr>
          <w:rFonts w:ascii="Times New Roman" w:hAnsi="Times New Roman" w:cs="Times New Roman"/>
          <w:sz w:val="24"/>
          <w:szCs w:val="24"/>
        </w:rPr>
      </w:pPr>
      <w:r w:rsidRPr="00C45A39">
        <w:rPr>
          <w:rFonts w:ascii="Times New Roman" w:hAnsi="Times New Roman" w:cs="Times New Roman"/>
          <w:sz w:val="24"/>
          <w:szCs w:val="24"/>
        </w:rPr>
        <w:t>Lõige 11 selgitab, et § 26²² rakendamise edasilükkamine ei peata saadetiste kontrollimist. Üleminekuajal kohaldatakse Euroopa Parlamendi ja nõukogu määrusest (EL) 2024/1157 ning jäätmeseaduse muudest sätetest tulenevaid nõudeid.</w:t>
      </w:r>
    </w:p>
    <w:p w:rsidRPr="00C45A39" w:rsidR="00C45A39" w:rsidP="00C45A39" w:rsidRDefault="00C45A39" w14:paraId="7F5CB46D" w14:textId="77777777">
      <w:pPr>
        <w:shd w:val="clear" w:color="auto" w:fill="FFFFFF" w:themeFill="background1"/>
        <w:spacing w:after="0" w:line="240" w:lineRule="auto"/>
        <w:jc w:val="both"/>
        <w:rPr>
          <w:rFonts w:ascii="Times New Roman" w:hAnsi="Times New Roman" w:cs="Times New Roman"/>
          <w:sz w:val="24"/>
          <w:szCs w:val="24"/>
        </w:rPr>
      </w:pPr>
      <w:r w:rsidRPr="7F614F87" w:rsidR="00C45A39">
        <w:rPr>
          <w:rFonts w:ascii="Times New Roman" w:hAnsi="Times New Roman" w:cs="Times New Roman"/>
          <w:sz w:val="24"/>
          <w:szCs w:val="24"/>
        </w:rPr>
        <w:t>Kui kasutatud toodetena veetav saadetis sisaldab tegelikult jäätmeid, tuleb järgida sellele kohalduvat jäätmesaadetiste korda ka enne § 26²² rakendumist. Samas ei muutu korduskasutuskõlblike toodete saadetis jäätmesaadetiseks üksnes uute erinõuete jõustumise tõttu.</w:t>
      </w:r>
      <w:commentRangeStart w:id="2081098724"/>
      <w:commentRangeEnd w:id="2081098724"/>
      <w:r>
        <w:rPr>
          <w:rStyle w:val="CommentReference"/>
        </w:rPr>
        <w:commentReference w:id="2081098724"/>
      </w:r>
    </w:p>
    <w:p w:rsidRPr="00316868" w:rsidR="00316868" w:rsidP="1A7F4F01" w:rsidRDefault="00316868" w14:paraId="5FD8E91C" w14:textId="77777777">
      <w:pPr>
        <w:shd w:val="clear" w:color="auto" w:fill="FFFFFF" w:themeFill="background1"/>
        <w:spacing w:after="0" w:line="276" w:lineRule="auto"/>
        <w:jc w:val="both"/>
        <w:rPr>
          <w:rFonts w:ascii="Times New Roman" w:hAnsi="Times New Roman" w:eastAsia="Times New Roman" w:cs="Times New Roman"/>
          <w:color w:val="000000" w:themeColor="text1"/>
          <w:sz w:val="24"/>
          <w:szCs w:val="24"/>
          <w:highlight w:val="yellow"/>
        </w:rPr>
      </w:pPr>
    </w:p>
    <w:p w:rsidR="63E4B7D1" w:rsidP="1A7F4F01" w:rsidRDefault="15124FA1" w14:paraId="43141A5B" w14:textId="2D1390C0">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Normitehniline märkus</w:t>
      </w:r>
    </w:p>
    <w:p w:rsidR="63E4B7D1" w:rsidP="1A7F4F01" w:rsidRDefault="00183C4A" w14:paraId="43907BD3" w14:textId="0EEBD6A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S</w:t>
      </w:r>
      <w:r w:rsidRPr="1A7F4F01" w:rsidR="15124FA1">
        <w:rPr>
          <w:rFonts w:ascii="Times New Roman" w:hAnsi="Times New Roman" w:eastAsia="Times New Roman" w:cs="Times New Roman"/>
          <w:sz w:val="24"/>
          <w:szCs w:val="24"/>
        </w:rPr>
        <w:t>eaduse normitehnilist märkust</w:t>
      </w:r>
      <w:r w:rsidRPr="1A7F4F01">
        <w:rPr>
          <w:rFonts w:ascii="Times New Roman" w:hAnsi="Times New Roman" w:eastAsia="Times New Roman" w:cs="Times New Roman"/>
          <w:sz w:val="24"/>
          <w:szCs w:val="24"/>
        </w:rPr>
        <w:t xml:space="preserve"> täiendatakse viitega</w:t>
      </w:r>
      <w:r w:rsidRPr="1A7F4F01" w:rsidR="15124FA1">
        <w:rPr>
          <w:rFonts w:ascii="Times New Roman" w:hAnsi="Times New Roman" w:eastAsia="Times New Roman" w:cs="Times New Roman"/>
          <w:sz w:val="24"/>
          <w:szCs w:val="24"/>
        </w:rPr>
        <w:t xml:space="preserve"> üle võetava</w:t>
      </w:r>
      <w:r w:rsidRPr="1A7F4F01">
        <w:rPr>
          <w:rFonts w:ascii="Times New Roman" w:hAnsi="Times New Roman" w:eastAsia="Times New Roman" w:cs="Times New Roman"/>
          <w:sz w:val="24"/>
          <w:szCs w:val="24"/>
        </w:rPr>
        <w:t>le</w:t>
      </w:r>
      <w:r w:rsidRPr="1A7F4F01" w:rsidR="15124FA1">
        <w:rPr>
          <w:rFonts w:ascii="Times New Roman" w:hAnsi="Times New Roman" w:eastAsia="Times New Roman" w:cs="Times New Roman"/>
          <w:sz w:val="24"/>
          <w:szCs w:val="24"/>
        </w:rPr>
        <w:t xml:space="preserve"> </w:t>
      </w:r>
      <w:r w:rsidRPr="1A7F4F01" w:rsidR="15124FA1">
        <w:rPr>
          <w:rFonts w:ascii="Times New Roman" w:hAnsi="Times New Roman" w:eastAsia="Times New Roman" w:cs="Times New Roman"/>
          <w:sz w:val="24"/>
          <w:szCs w:val="24"/>
          <w:lang w:val="sv"/>
        </w:rPr>
        <w:t xml:space="preserve">Euroopa Parlamendi ja nõukogu </w:t>
      </w:r>
      <w:r w:rsidRPr="1A7F4F01" w:rsidR="15124FA1">
        <w:rPr>
          <w:rFonts w:ascii="Times New Roman" w:hAnsi="Times New Roman" w:eastAsia="Times New Roman" w:cs="Times New Roman"/>
          <w:sz w:val="24"/>
          <w:szCs w:val="24"/>
        </w:rPr>
        <w:t>direktiivi</w:t>
      </w:r>
      <w:r w:rsidRPr="1A7F4F01">
        <w:rPr>
          <w:rFonts w:ascii="Times New Roman" w:hAnsi="Times New Roman" w:eastAsia="Times New Roman" w:cs="Times New Roman"/>
          <w:sz w:val="24"/>
          <w:szCs w:val="24"/>
        </w:rPr>
        <w:t>le</w:t>
      </w:r>
      <w:r w:rsidRPr="1A7F4F01" w:rsidR="15124FA1">
        <w:rPr>
          <w:rFonts w:ascii="Times New Roman" w:hAnsi="Times New Roman" w:eastAsia="Times New Roman" w:cs="Times New Roman"/>
          <w:sz w:val="24"/>
          <w:szCs w:val="24"/>
        </w:rPr>
        <w:t xml:space="preserve"> </w:t>
      </w:r>
      <w:r w:rsidRPr="1A7F4F01" w:rsidR="15124FA1">
        <w:rPr>
          <w:rFonts w:ascii="Times New Roman" w:hAnsi="Times New Roman" w:eastAsia="Times New Roman" w:cs="Times New Roman"/>
          <w:sz w:val="24"/>
          <w:szCs w:val="24"/>
          <w:lang w:val="sv"/>
        </w:rPr>
        <w:t xml:space="preserve">(EL) </w:t>
      </w:r>
      <w:r w:rsidRPr="1A7F4F01" w:rsidR="15124FA1">
        <w:rPr>
          <w:rFonts w:ascii="Times New Roman" w:hAnsi="Times New Roman" w:eastAsia="Times New Roman" w:cs="Times New Roman"/>
          <w:sz w:val="24"/>
          <w:szCs w:val="24"/>
        </w:rPr>
        <w:t>2025/1892.</w:t>
      </w:r>
    </w:p>
    <w:p w:rsidRPr="00B300F1" w:rsidR="00B300F1" w:rsidP="1A7F4F01" w:rsidRDefault="00B300F1" w14:paraId="06767A5E" w14:textId="77777777">
      <w:pPr>
        <w:spacing w:after="0" w:line="276" w:lineRule="auto"/>
        <w:jc w:val="both"/>
      </w:pPr>
    </w:p>
    <w:p w:rsidR="003F396C" w:rsidP="1A7F4F01" w:rsidRDefault="1612AD49" w14:paraId="1F208667" w14:textId="1C8BBCBD">
      <w:pPr>
        <w:spacing w:after="0" w:line="276" w:lineRule="auto"/>
        <w:jc w:val="both"/>
        <w:rPr>
          <w:rFonts w:ascii="Times New Roman" w:hAnsi="Times New Roman" w:eastAsia="Times New Roman" w:cs="Times New Roman"/>
          <w:sz w:val="24"/>
          <w:szCs w:val="24"/>
        </w:rPr>
      </w:pPr>
      <w:r w:rsidRPr="7F614F87" w:rsidR="1612AD49">
        <w:rPr>
          <w:rFonts w:ascii="Times New Roman" w:hAnsi="Times New Roman" w:eastAsia="Times New Roman" w:cs="Times New Roman"/>
          <w:b w:val="1"/>
          <w:bCs w:val="1"/>
          <w:sz w:val="24"/>
          <w:szCs w:val="24"/>
        </w:rPr>
        <w:t>Paragrahvis 2</w:t>
      </w:r>
      <w:r w:rsidRPr="7F614F87" w:rsidR="1612AD49">
        <w:rPr>
          <w:rFonts w:ascii="Times New Roman" w:hAnsi="Times New Roman" w:eastAsia="Times New Roman" w:cs="Times New Roman"/>
          <w:sz w:val="24"/>
          <w:szCs w:val="24"/>
        </w:rPr>
        <w:t xml:space="preserve"> </w:t>
      </w:r>
      <w:commentRangeStart w:id="1166793516"/>
      <w:r w:rsidRPr="7F614F87" w:rsidR="1612AD49">
        <w:rPr>
          <w:rFonts w:ascii="Times New Roman" w:hAnsi="Times New Roman" w:eastAsia="Times New Roman" w:cs="Times New Roman"/>
          <w:sz w:val="24"/>
          <w:szCs w:val="24"/>
        </w:rPr>
        <w:t>sätestatakse seaduse jõustumi</w:t>
      </w:r>
      <w:r w:rsidRPr="7F614F87" w:rsidR="60879329">
        <w:rPr>
          <w:rFonts w:ascii="Times New Roman" w:hAnsi="Times New Roman" w:eastAsia="Times New Roman" w:cs="Times New Roman"/>
          <w:sz w:val="24"/>
          <w:szCs w:val="24"/>
        </w:rPr>
        <w:t xml:space="preserve">ne </w:t>
      </w:r>
      <w:r w:rsidRPr="7F614F87" w:rsidR="60879329">
        <w:rPr>
          <w:rFonts w:ascii="Times New Roman" w:hAnsi="Times New Roman" w:eastAsia="Times New Roman" w:cs="Times New Roman"/>
          <w:color w:val="000000" w:themeColor="text1" w:themeTint="FF" w:themeShade="FF"/>
          <w:sz w:val="24"/>
          <w:szCs w:val="24"/>
        </w:rPr>
        <w:t>2027. aasta 17. juunil.</w:t>
      </w:r>
      <w:commentRangeEnd w:id="1166793516"/>
      <w:r>
        <w:rPr>
          <w:rStyle w:val="CommentReference"/>
        </w:rPr>
        <w:commentReference w:id="1166793516"/>
      </w:r>
    </w:p>
    <w:p w:rsidR="00183C4A" w:rsidP="1A7F4F01" w:rsidRDefault="00183C4A" w14:paraId="606FD028" w14:textId="77777777">
      <w:pPr>
        <w:spacing w:after="0" w:line="276" w:lineRule="auto"/>
        <w:jc w:val="both"/>
        <w:rPr>
          <w:rFonts w:ascii="Times New Roman" w:hAnsi="Times New Roman" w:cs="Times New Roman"/>
          <w:b/>
          <w:bCs/>
          <w:sz w:val="24"/>
          <w:szCs w:val="24"/>
        </w:rPr>
      </w:pPr>
    </w:p>
    <w:p w:rsidRPr="004718C0" w:rsidR="004718C0" w:rsidP="1A7F4F01" w:rsidRDefault="004718C0" w14:paraId="24BE692E" w14:textId="27436B15">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4. Eelnõu terminoloogia</w:t>
      </w:r>
    </w:p>
    <w:p w:rsidR="00183C4A" w:rsidP="1A7F4F01" w:rsidRDefault="00183C4A" w14:paraId="4361C68D" w14:textId="77777777">
      <w:pPr>
        <w:spacing w:after="0" w:line="276" w:lineRule="auto"/>
        <w:jc w:val="both"/>
        <w:rPr>
          <w:rFonts w:ascii="Times New Roman" w:hAnsi="Times New Roman" w:cs="Times New Roman"/>
          <w:sz w:val="24"/>
          <w:szCs w:val="24"/>
        </w:rPr>
      </w:pPr>
    </w:p>
    <w:p w:rsidR="004718C0" w:rsidP="1A7F4F01" w:rsidRDefault="004718C0" w14:paraId="77C708D9" w14:textId="5FCE5585">
      <w:pPr>
        <w:spacing w:after="0" w:line="276" w:lineRule="auto"/>
        <w:jc w:val="both"/>
        <w:rPr>
          <w:rFonts w:ascii="Times New Roman" w:hAnsi="Times New Roman" w:cs="Times New Roman"/>
          <w:sz w:val="24"/>
          <w:szCs w:val="24"/>
        </w:rPr>
      </w:pPr>
      <w:r w:rsidRPr="7F614F87" w:rsidR="004718C0">
        <w:rPr>
          <w:rFonts w:ascii="Times New Roman" w:hAnsi="Times New Roman" w:cs="Times New Roman"/>
          <w:sz w:val="24"/>
          <w:szCs w:val="24"/>
        </w:rPr>
        <w:t>Eelnõus on valdavalt kasutatud kehtivas õiguses kasutuses oleva</w:t>
      </w:r>
      <w:r w:rsidRPr="7F614F87" w:rsidR="00183C4A">
        <w:rPr>
          <w:rFonts w:ascii="Times New Roman" w:hAnsi="Times New Roman" w:cs="Times New Roman"/>
          <w:sz w:val="24"/>
          <w:szCs w:val="24"/>
        </w:rPr>
        <w:t>id termineid</w:t>
      </w:r>
      <w:r w:rsidRPr="7F614F87" w:rsidR="004718C0">
        <w:rPr>
          <w:rFonts w:ascii="Times New Roman" w:hAnsi="Times New Roman" w:cs="Times New Roman"/>
          <w:sz w:val="24"/>
          <w:szCs w:val="24"/>
        </w:rPr>
        <w:t xml:space="preserve">. Uusi termineid on kasutusele võetud </w:t>
      </w:r>
      <w:r w:rsidRPr="7F614F87" w:rsidR="32704FC8">
        <w:rPr>
          <w:rFonts w:ascii="Times New Roman" w:hAnsi="Times New Roman" w:cs="Times New Roman"/>
          <w:sz w:val="24"/>
          <w:szCs w:val="24"/>
        </w:rPr>
        <w:t>jäätmete raamdirektiivist</w:t>
      </w:r>
      <w:r w:rsidRPr="7F614F87" w:rsidR="004718C0">
        <w:rPr>
          <w:rFonts w:ascii="Times New Roman" w:hAnsi="Times New Roman" w:cs="Times New Roman"/>
          <w:sz w:val="24"/>
          <w:szCs w:val="24"/>
        </w:rPr>
        <w:t xml:space="preserve"> ja need on Eesti õigusesse üle</w:t>
      </w:r>
      <w:r w:rsidRPr="7F614F87" w:rsidR="097D6156">
        <w:rPr>
          <w:rFonts w:ascii="Times New Roman" w:hAnsi="Times New Roman" w:cs="Times New Roman"/>
          <w:sz w:val="24"/>
          <w:szCs w:val="24"/>
        </w:rPr>
        <w:t>võtmisel</w:t>
      </w:r>
      <w:r w:rsidRPr="7F614F87" w:rsidR="004718C0">
        <w:rPr>
          <w:rFonts w:ascii="Times New Roman" w:hAnsi="Times New Roman" w:cs="Times New Roman"/>
          <w:sz w:val="24"/>
          <w:szCs w:val="24"/>
        </w:rPr>
        <w:t xml:space="preserve"> taasesitatud järgmis</w:t>
      </w:r>
      <w:r w:rsidRPr="7F614F87" w:rsidR="00183C4A">
        <w:rPr>
          <w:rFonts w:ascii="Times New Roman" w:hAnsi="Times New Roman" w:cs="Times New Roman"/>
          <w:sz w:val="24"/>
          <w:szCs w:val="24"/>
        </w:rPr>
        <w:t>elt</w:t>
      </w:r>
      <w:r w:rsidRPr="7F614F87" w:rsidR="004718C0">
        <w:rPr>
          <w:rFonts w:ascii="Times New Roman" w:hAnsi="Times New Roman" w:cs="Times New Roman"/>
          <w:sz w:val="24"/>
          <w:szCs w:val="24"/>
        </w:rPr>
        <w:t xml:space="preserve">: </w:t>
      </w:r>
      <w:r w:rsidRPr="7F614F87" w:rsidR="703B71BC">
        <w:rPr>
          <w:rFonts w:ascii="Times New Roman" w:hAnsi="Times New Roman" w:cs="Times New Roman"/>
          <w:sz w:val="24"/>
          <w:szCs w:val="24"/>
        </w:rPr>
        <w:t xml:space="preserve">tekstiil-, tekstiiliga seotud </w:t>
      </w:r>
      <w:r w:rsidRPr="7F614F87" w:rsidR="4DE62E6E">
        <w:rPr>
          <w:rFonts w:ascii="Times New Roman" w:hAnsi="Times New Roman" w:cs="Times New Roman"/>
          <w:sz w:val="24"/>
          <w:szCs w:val="24"/>
        </w:rPr>
        <w:t>või</w:t>
      </w:r>
      <w:r w:rsidRPr="7F614F87" w:rsidR="703B71BC">
        <w:rPr>
          <w:rFonts w:ascii="Times New Roman" w:hAnsi="Times New Roman" w:cs="Times New Roman"/>
          <w:sz w:val="24"/>
          <w:szCs w:val="24"/>
        </w:rPr>
        <w:t xml:space="preserve"> jalatsitoodete tootja, digiplatvorm, ekspediitorteenuse osutaja, tarbija, lõppkasutaja, sotsiaalmajandus</w:t>
      </w:r>
      <w:r w:rsidRPr="7F614F87" w:rsidR="0CB99559">
        <w:rPr>
          <w:rFonts w:ascii="Times New Roman" w:hAnsi="Times New Roman" w:cs="Times New Roman"/>
          <w:sz w:val="24"/>
          <w:szCs w:val="24"/>
        </w:rPr>
        <w:t>e üksus ja tarbijale mõeldud müümata toode.</w:t>
      </w:r>
      <w:commentRangeStart w:id="145752587"/>
      <w:commentRangeEnd w:id="145752587"/>
      <w:r>
        <w:rPr>
          <w:rStyle w:val="CommentReference"/>
        </w:rPr>
        <w:commentReference w:id="145752587"/>
      </w:r>
    </w:p>
    <w:p w:rsidRPr="004718C0" w:rsidR="00EF1876" w:rsidP="1A7F4F01" w:rsidRDefault="00EF1876" w14:paraId="10A8D4FF" w14:textId="77777777">
      <w:pPr>
        <w:spacing w:after="0" w:line="276" w:lineRule="auto"/>
        <w:jc w:val="both"/>
        <w:rPr>
          <w:rFonts w:ascii="Times New Roman" w:hAnsi="Times New Roman" w:cs="Times New Roman"/>
          <w:sz w:val="24"/>
          <w:szCs w:val="24"/>
        </w:rPr>
      </w:pPr>
    </w:p>
    <w:p w:rsidRPr="00F71598" w:rsidR="004718C0" w:rsidP="1A7F4F01" w:rsidRDefault="004718C0" w14:paraId="6E23FD6C" w14:textId="76267E45">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Lisaks võetakse õigusselguse huvides kasutusele uu</w:t>
      </w:r>
      <w:r w:rsidRPr="1A7F4F01" w:rsidR="00EA20B7">
        <w:rPr>
          <w:rFonts w:ascii="Times New Roman" w:hAnsi="Times New Roman" w:cs="Times New Roman"/>
          <w:sz w:val="24"/>
          <w:szCs w:val="24"/>
        </w:rPr>
        <w:t>ed</w:t>
      </w:r>
      <w:r w:rsidRPr="1A7F4F01">
        <w:rPr>
          <w:rFonts w:ascii="Times New Roman" w:hAnsi="Times New Roman" w:cs="Times New Roman"/>
          <w:sz w:val="24"/>
          <w:szCs w:val="24"/>
        </w:rPr>
        <w:t xml:space="preserve"> termin</w:t>
      </w:r>
      <w:r w:rsidRPr="1A7F4F01" w:rsidR="00EA20B7">
        <w:rPr>
          <w:rFonts w:ascii="Times New Roman" w:hAnsi="Times New Roman" w:cs="Times New Roman"/>
          <w:sz w:val="24"/>
          <w:szCs w:val="24"/>
        </w:rPr>
        <w:t>id</w:t>
      </w:r>
      <w:r w:rsidRPr="1A7F4F01" w:rsidR="00183C4A">
        <w:rPr>
          <w:rFonts w:ascii="Times New Roman" w:hAnsi="Times New Roman" w:cs="Times New Roman"/>
          <w:sz w:val="24"/>
          <w:szCs w:val="24"/>
        </w:rPr>
        <w:t xml:space="preserve"> </w:t>
      </w:r>
      <w:r w:rsidRPr="1A7F4F01" w:rsidR="00D820A9">
        <w:rPr>
          <w:rFonts w:ascii="Times New Roman" w:hAnsi="Times New Roman" w:cs="Times New Roman"/>
          <w:sz w:val="24"/>
          <w:szCs w:val="24"/>
        </w:rPr>
        <w:t>„</w:t>
      </w:r>
      <w:r w:rsidRPr="1A7F4F01" w:rsidR="72296333">
        <w:rPr>
          <w:rFonts w:ascii="Times New Roman" w:hAnsi="Times New Roman" w:cs="Times New Roman"/>
          <w:sz w:val="24"/>
          <w:szCs w:val="24"/>
        </w:rPr>
        <w:t>kiust-kiuks ringlussevõtt</w:t>
      </w:r>
      <w:r w:rsidRPr="1A7F4F01" w:rsidR="00D820A9">
        <w:rPr>
          <w:rFonts w:ascii="Times New Roman" w:hAnsi="Times New Roman" w:cs="Times New Roman"/>
          <w:sz w:val="24"/>
          <w:szCs w:val="24"/>
        </w:rPr>
        <w:t>“</w:t>
      </w:r>
      <w:r w:rsidRPr="1A7F4F01" w:rsidR="72296333">
        <w:rPr>
          <w:rFonts w:ascii="Times New Roman" w:hAnsi="Times New Roman" w:cs="Times New Roman"/>
          <w:sz w:val="24"/>
          <w:szCs w:val="24"/>
        </w:rPr>
        <w:t xml:space="preserve"> </w:t>
      </w:r>
      <w:r w:rsidRPr="1A7F4F01" w:rsidR="00183C4A">
        <w:rPr>
          <w:rFonts w:ascii="Times New Roman" w:hAnsi="Times New Roman" w:cs="Times New Roman"/>
          <w:sz w:val="24"/>
          <w:szCs w:val="24"/>
        </w:rPr>
        <w:t>ja</w:t>
      </w:r>
      <w:r w:rsidRPr="1A7F4F01" w:rsidR="00EA20B7">
        <w:rPr>
          <w:rFonts w:ascii="Times New Roman" w:hAnsi="Times New Roman" w:cs="Times New Roman"/>
          <w:sz w:val="24"/>
          <w:szCs w:val="24"/>
        </w:rPr>
        <w:t xml:space="preserve"> </w:t>
      </w:r>
      <w:r w:rsidRPr="1A7F4F01" w:rsidR="00D820A9">
        <w:rPr>
          <w:rFonts w:ascii="Times New Roman" w:hAnsi="Times New Roman" w:cs="Times New Roman"/>
          <w:sz w:val="24"/>
          <w:szCs w:val="24"/>
        </w:rPr>
        <w:t>„</w:t>
      </w:r>
      <w:r w:rsidRPr="1A7F4F01" w:rsidR="00867FD0">
        <w:rPr>
          <w:rFonts w:ascii="Times New Roman" w:hAnsi="Times New Roman" w:cs="Times New Roman"/>
          <w:sz w:val="24"/>
          <w:szCs w:val="24"/>
        </w:rPr>
        <w:t>toidu ümberjaotamise organisatsioon</w:t>
      </w:r>
      <w:r w:rsidRPr="1A7F4F01" w:rsidR="00D820A9">
        <w:rPr>
          <w:rFonts w:ascii="Times New Roman" w:hAnsi="Times New Roman" w:cs="Times New Roman"/>
          <w:sz w:val="24"/>
          <w:szCs w:val="24"/>
        </w:rPr>
        <w:t>“</w:t>
      </w:r>
      <w:r w:rsidRPr="1A7F4F01" w:rsidR="194BF88A">
        <w:rPr>
          <w:rFonts w:ascii="Times New Roman" w:hAnsi="Times New Roman" w:cs="Times New Roman"/>
          <w:sz w:val="24"/>
          <w:szCs w:val="24"/>
        </w:rPr>
        <w:t>.</w:t>
      </w:r>
    </w:p>
    <w:p w:rsidR="13FFCB6A" w:rsidP="1A7F4F01" w:rsidRDefault="13FFCB6A" w14:paraId="337198AE" w14:textId="69ED2E7D">
      <w:pPr>
        <w:spacing w:after="0" w:line="276" w:lineRule="auto"/>
        <w:jc w:val="both"/>
        <w:rPr>
          <w:rFonts w:ascii="Times New Roman" w:hAnsi="Times New Roman" w:cs="Times New Roman"/>
          <w:sz w:val="24"/>
          <w:szCs w:val="24"/>
        </w:rPr>
      </w:pPr>
    </w:p>
    <w:p w:rsidRPr="00C173F8" w:rsidR="00C173F8" w:rsidP="1A7F4F01" w:rsidRDefault="00C173F8" w14:paraId="4AB8ECB9" w14:textId="77777777">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5. Eelnõu vastavus Euroopa Liidu õigusele</w:t>
      </w:r>
    </w:p>
    <w:p w:rsidRPr="00C173F8" w:rsidR="00C173F8" w:rsidP="1A7F4F01" w:rsidRDefault="00C173F8" w14:paraId="335E4EF9" w14:textId="77777777">
      <w:pPr>
        <w:spacing w:after="0" w:line="276" w:lineRule="auto"/>
        <w:jc w:val="both"/>
        <w:rPr>
          <w:rFonts w:ascii="Times New Roman" w:hAnsi="Times New Roman" w:cs="Times New Roman"/>
          <w:b/>
          <w:bCs/>
          <w:sz w:val="24"/>
          <w:szCs w:val="24"/>
        </w:rPr>
      </w:pPr>
    </w:p>
    <w:p w:rsidRPr="00C173F8" w:rsidR="000C31F6" w:rsidP="1A7F4F01" w:rsidRDefault="00C173F8" w14:paraId="403F721D" w14:textId="37BDBE3A">
      <w:pPr>
        <w:spacing w:after="0" w:line="276" w:lineRule="auto"/>
        <w:jc w:val="both"/>
        <w:rPr>
          <w:rFonts w:ascii="Times New Roman" w:hAnsi="Times New Roman" w:eastAsia="Times New Roman" w:cs="Times New Roman"/>
          <w:color w:val="FF0000"/>
          <w:sz w:val="24"/>
          <w:szCs w:val="24"/>
        </w:rPr>
      </w:pPr>
      <w:r w:rsidRPr="1A7F4F01">
        <w:rPr>
          <w:rFonts w:ascii="Times New Roman" w:hAnsi="Times New Roman" w:eastAsia="Times New Roman" w:cs="Times New Roman"/>
          <w:sz w:val="24"/>
          <w:szCs w:val="24"/>
        </w:rPr>
        <w:t xml:space="preserve">Eelnõu vastab Euroopa Liidu õigusele. Eelnõukohase seadusega võetakse Eesti õigusesse üle </w:t>
      </w:r>
      <w:r w:rsidRPr="1A7F4F01" w:rsidR="00CD1AFE">
        <w:rPr>
          <w:rFonts w:ascii="Times New Roman" w:hAnsi="Times New Roman" w:cs="Times New Roman"/>
          <w:sz w:val="24"/>
          <w:szCs w:val="24"/>
        </w:rPr>
        <w:t xml:space="preserve">Euroopa Parlamendi ja nõukogu direktiiv (EL) 2025/1892, millega muudetakse direktiivi 2008/98/EÜ, mis käsitleb jäätmeid </w:t>
      </w:r>
      <w:r w:rsidRPr="1A7F4F01" w:rsidR="0703ADA8">
        <w:rPr>
          <w:rFonts w:ascii="Times New Roman" w:hAnsi="Times New Roman" w:cs="Times New Roman"/>
          <w:sz w:val="24"/>
          <w:szCs w:val="24"/>
        </w:rPr>
        <w:t>(ELT L 1892, 26.9.2</w:t>
      </w:r>
      <w:r w:rsidRPr="1A7F4F01" w:rsidR="0703ADA8">
        <w:rPr>
          <w:rFonts w:ascii="Times New Roman" w:hAnsi="Times New Roman" w:cs="Times New Roman"/>
          <w:color w:val="000000" w:themeColor="text1"/>
          <w:sz w:val="24"/>
          <w:szCs w:val="24"/>
        </w:rPr>
        <w:t>025</w:t>
      </w:r>
      <w:r w:rsidRPr="1A7F4F01" w:rsidR="10B26950">
        <w:rPr>
          <w:rFonts w:ascii="Times New Roman" w:hAnsi="Times New Roman" w:cs="Times New Roman"/>
          <w:color w:val="000000" w:themeColor="text1"/>
          <w:sz w:val="24"/>
          <w:szCs w:val="24"/>
        </w:rPr>
        <w:t>)</w:t>
      </w:r>
      <w:r w:rsidRPr="1A7F4F01" w:rsidR="0703ADA8">
        <w:rPr>
          <w:rFonts w:ascii="Times New Roman" w:hAnsi="Times New Roman" w:cs="Times New Roman"/>
          <w:color w:val="000000" w:themeColor="text1"/>
          <w:sz w:val="24"/>
          <w:szCs w:val="24"/>
        </w:rPr>
        <w:t>.</w:t>
      </w:r>
      <w:r w:rsidRPr="1A7F4F01" w:rsidR="0703ADA8">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 xml:space="preserve">Direktiivi ülevõtmise vastavustabel on esitatud seletuskirja lisas 2. Direktiivi ülevõtmise tähtaeg on </w:t>
      </w:r>
      <w:r w:rsidRPr="1A7F4F01" w:rsidR="00CD1AFE">
        <w:rPr>
          <w:rFonts w:ascii="Times New Roman" w:hAnsi="Times New Roman" w:eastAsia="Times New Roman" w:cs="Times New Roman"/>
          <w:sz w:val="24"/>
          <w:szCs w:val="24"/>
        </w:rPr>
        <w:t>17</w:t>
      </w:r>
      <w:r w:rsidRPr="1A7F4F01">
        <w:rPr>
          <w:rFonts w:ascii="Times New Roman" w:hAnsi="Times New Roman" w:eastAsia="Times New Roman" w:cs="Times New Roman"/>
          <w:sz w:val="24"/>
          <w:szCs w:val="24"/>
        </w:rPr>
        <w:t>.0</w:t>
      </w:r>
      <w:r w:rsidRPr="1A7F4F01" w:rsidR="00CD1AFE">
        <w:rPr>
          <w:rFonts w:ascii="Times New Roman" w:hAnsi="Times New Roman" w:eastAsia="Times New Roman" w:cs="Times New Roman"/>
          <w:sz w:val="24"/>
          <w:szCs w:val="24"/>
        </w:rPr>
        <w:t>6</w:t>
      </w:r>
      <w:r w:rsidRPr="1A7F4F01">
        <w:rPr>
          <w:rFonts w:ascii="Times New Roman" w:hAnsi="Times New Roman" w:eastAsia="Times New Roman" w:cs="Times New Roman"/>
          <w:sz w:val="24"/>
          <w:szCs w:val="24"/>
        </w:rPr>
        <w:t>.202</w:t>
      </w:r>
      <w:r w:rsidRPr="1A7F4F01" w:rsidR="00CD1AFE">
        <w:rPr>
          <w:rFonts w:ascii="Times New Roman" w:hAnsi="Times New Roman" w:eastAsia="Times New Roman" w:cs="Times New Roman"/>
          <w:sz w:val="24"/>
          <w:szCs w:val="24"/>
        </w:rPr>
        <w:t>7</w:t>
      </w:r>
      <w:r w:rsidRPr="1A7F4F01">
        <w:rPr>
          <w:rFonts w:ascii="Times New Roman" w:hAnsi="Times New Roman" w:eastAsia="Times New Roman" w:cs="Times New Roman"/>
          <w:sz w:val="24"/>
          <w:szCs w:val="24"/>
        </w:rPr>
        <w:t>.</w:t>
      </w:r>
    </w:p>
    <w:p w:rsidRPr="00C173F8" w:rsidR="00C173F8" w:rsidP="1A7F4F01" w:rsidRDefault="00C173F8" w14:paraId="78F23F96" w14:textId="77777777">
      <w:pPr>
        <w:spacing w:after="0" w:line="276" w:lineRule="auto"/>
        <w:jc w:val="both"/>
        <w:rPr>
          <w:rFonts w:ascii="Times New Roman" w:hAnsi="Times New Roman" w:cs="Times New Roman"/>
          <w:sz w:val="24"/>
          <w:szCs w:val="24"/>
        </w:rPr>
      </w:pPr>
    </w:p>
    <w:p w:rsidRPr="00C173F8" w:rsidR="000E3417" w:rsidP="1A7F4F01" w:rsidRDefault="000E3417" w14:paraId="2FB97957" w14:textId="77777777">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6. Seaduse mõjud</w:t>
      </w:r>
    </w:p>
    <w:p w:rsidR="000E3417" w:rsidP="1A7F4F01" w:rsidRDefault="000E3417" w14:paraId="7970CDBA" w14:textId="3E09720B">
      <w:pPr>
        <w:spacing w:after="0" w:line="276" w:lineRule="auto"/>
        <w:jc w:val="both"/>
        <w:rPr>
          <w:rFonts w:ascii="Times New Roman" w:hAnsi="Times New Roman" w:cs="Times New Roman"/>
          <w:sz w:val="24"/>
          <w:szCs w:val="24"/>
        </w:rPr>
      </w:pPr>
    </w:p>
    <w:p w:rsidRPr="0063001A" w:rsidR="000E3417" w:rsidP="1A7F4F01" w:rsidRDefault="4A7312E1" w14:paraId="0FD718ED" w14:textId="76C34F0B">
      <w:pPr>
        <w:spacing w:after="0" w:line="276" w:lineRule="auto"/>
        <w:jc w:val="both"/>
      </w:pPr>
      <w:r w:rsidRPr="1A7F4F01">
        <w:rPr>
          <w:rFonts w:ascii="Times New Roman" w:hAnsi="Times New Roman" w:eastAsia="Calibri" w:cs="Times New Roman"/>
          <w:sz w:val="24"/>
          <w:szCs w:val="24"/>
        </w:rPr>
        <w:t xml:space="preserve">Eelnõuga kavandatakse tekstiil-, tekstiiliga seotud </w:t>
      </w:r>
      <w:r w:rsidRPr="1A7F4F01" w:rsidR="34C161A0">
        <w:rPr>
          <w:rFonts w:ascii="Times New Roman" w:hAnsi="Times New Roman" w:eastAsia="Calibri" w:cs="Times New Roman"/>
          <w:sz w:val="24"/>
          <w:szCs w:val="24"/>
        </w:rPr>
        <w:t>või</w:t>
      </w:r>
      <w:r w:rsidRPr="1A7F4F01">
        <w:rPr>
          <w:rFonts w:ascii="Times New Roman" w:hAnsi="Times New Roman" w:eastAsia="Calibri" w:cs="Times New Roman"/>
          <w:sz w:val="24"/>
          <w:szCs w:val="24"/>
        </w:rPr>
        <w:t xml:space="preserve"> jalatsitoodetele laiendatud tootjavastutuse rakendamist, sealhulgas tootjate ühenduse ning tekstiilijäätmete kogumis- ja käitlussüsteemi loomist. Toidujäätmete tekke vähendamiseks kehtestatakse suurematele toidukäitlejatele kohustus pidada arvestust toidujäätmete ja annetatud toidu koguste üle ning koostada toidujäätmete tekke vältimise tegevuskava. Samuti kehtestatakse suurematele toidukäitlejatele kohustus teha ettepanek sõlmida toidu annetamise koostööleping ning avalikustada annetatud toidu osakaal, kui seaduses sätestatud tingimused on täidetud. Kohalikud omavalitsused peavad kavandama jäätmekavades toidujäätmete tekke vähendamise meetmeid ning riigi tasandil kehtestatakse toidujäätmete tekke vähendamise sihtarvud. Lisaks reguleeritakse riikliku jäätmete sortimisuuringu korraldamist ja rahastamist.</w:t>
      </w:r>
    </w:p>
    <w:p w:rsidR="491CF287" w:rsidP="1A7F4F01" w:rsidRDefault="491CF287" w14:paraId="0D086685" w14:textId="1CEACC96">
      <w:pPr>
        <w:spacing w:after="0" w:line="276" w:lineRule="auto"/>
        <w:jc w:val="both"/>
        <w:rPr>
          <w:rFonts w:ascii="Times New Roman" w:hAnsi="Times New Roman" w:eastAsia="Calibri" w:cs="Times New Roman"/>
          <w:sz w:val="24"/>
          <w:szCs w:val="24"/>
        </w:rPr>
      </w:pPr>
    </w:p>
    <w:p w:rsidR="000E3417" w:rsidP="1A7F4F01" w:rsidRDefault="4A7312E1" w14:paraId="285A837B" w14:textId="579B32A4">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 xml:space="preserve">Muudatustest on otseselt mõjutatud tekstiil-, tekstiiliga seotud </w:t>
      </w:r>
      <w:r w:rsidRPr="1A7F4F01" w:rsidR="7C85A5E6">
        <w:rPr>
          <w:rFonts w:ascii="Times New Roman" w:hAnsi="Times New Roman" w:eastAsia="Calibri" w:cs="Times New Roman"/>
          <w:sz w:val="24"/>
          <w:szCs w:val="24"/>
        </w:rPr>
        <w:t>või</w:t>
      </w:r>
      <w:r w:rsidRPr="1A7F4F01">
        <w:rPr>
          <w:rFonts w:ascii="Times New Roman" w:hAnsi="Times New Roman" w:eastAsia="Calibri" w:cs="Times New Roman"/>
          <w:sz w:val="24"/>
          <w:szCs w:val="24"/>
        </w:rPr>
        <w:t xml:space="preserve"> jalatsitoodete tootjad, tootjate ühendused, tarbijad, </w:t>
      </w:r>
      <w:r w:rsidRPr="1A7F4F01" w:rsidR="2478D6A3">
        <w:rPr>
          <w:rFonts w:ascii="Times New Roman" w:hAnsi="Times New Roman" w:eastAsia="Calibri" w:cs="Times New Roman"/>
          <w:sz w:val="24"/>
          <w:szCs w:val="24"/>
        </w:rPr>
        <w:t xml:space="preserve">korduskasutusettevõtjad, sotsiaalmajanduse üksused, </w:t>
      </w:r>
      <w:r w:rsidRPr="1A7F4F01" w:rsidR="34F4CC5C">
        <w:rPr>
          <w:rFonts w:ascii="Times New Roman" w:hAnsi="Times New Roman" w:eastAsia="Calibri" w:cs="Times New Roman"/>
          <w:sz w:val="24"/>
          <w:szCs w:val="24"/>
        </w:rPr>
        <w:t>jäätmekäitlejad,</w:t>
      </w:r>
      <w:r w:rsidRPr="1A7F4F01" w:rsidR="6D1337F0">
        <w:rPr>
          <w:rFonts w:ascii="Times New Roman" w:hAnsi="Times New Roman" w:eastAsia="Calibri" w:cs="Times New Roman"/>
          <w:sz w:val="24"/>
          <w:szCs w:val="24"/>
        </w:rPr>
        <w:t xml:space="preserve"> digiplatvormid, ekspediitorteenuse osutajad</w:t>
      </w:r>
      <w:r w:rsidRPr="1A7F4F01">
        <w:rPr>
          <w:rFonts w:ascii="Times New Roman" w:hAnsi="Times New Roman" w:eastAsia="Calibri" w:cs="Times New Roman"/>
          <w:sz w:val="24"/>
          <w:szCs w:val="24"/>
        </w:rPr>
        <w:t xml:space="preserve">, suuremad toidukäitlejad, toidu </w:t>
      </w:r>
      <w:r w:rsidRPr="1A7F4F01">
        <w:rPr>
          <w:rFonts w:ascii="Times New Roman" w:hAnsi="Times New Roman" w:eastAsia="Calibri" w:cs="Times New Roman"/>
          <w:sz w:val="24"/>
          <w:szCs w:val="24"/>
        </w:rPr>
        <w:t>ümberjaotamise organisatsioonid, kohalikud omavalitsused ning muudatuste rakendamise ja järelevalvega seotud riigiasutused, eelkõige Keskkonnaamet</w:t>
      </w:r>
      <w:r w:rsidRPr="1A7F4F01" w:rsidR="000E3FAF">
        <w:rPr>
          <w:rFonts w:ascii="Times New Roman" w:hAnsi="Times New Roman" w:eastAsia="Calibri" w:cs="Times New Roman"/>
          <w:sz w:val="24"/>
          <w:szCs w:val="24"/>
        </w:rPr>
        <w:t xml:space="preserve"> ja</w:t>
      </w:r>
      <w:r w:rsidRPr="1A7F4F01">
        <w:rPr>
          <w:rFonts w:ascii="Times New Roman" w:hAnsi="Times New Roman" w:eastAsia="Calibri" w:cs="Times New Roman"/>
          <w:sz w:val="24"/>
          <w:szCs w:val="24"/>
        </w:rPr>
        <w:t xml:space="preserve"> Keskkonnaagentuur.</w:t>
      </w:r>
    </w:p>
    <w:p w:rsidRPr="0063001A" w:rsidR="00EF1876" w:rsidP="1A7F4F01" w:rsidRDefault="00EF1876" w14:paraId="0161017C" w14:textId="77777777">
      <w:pPr>
        <w:spacing w:after="0" w:line="276" w:lineRule="auto"/>
        <w:jc w:val="both"/>
        <w:rPr>
          <w:rFonts w:ascii="Times New Roman" w:hAnsi="Times New Roman" w:eastAsia="Calibri" w:cs="Times New Roman"/>
          <w:sz w:val="24"/>
          <w:szCs w:val="24"/>
        </w:rPr>
      </w:pPr>
    </w:p>
    <w:p w:rsidR="000E3417" w:rsidP="1A7F4F01" w:rsidRDefault="051EC8DB" w14:paraId="7077D9ED" w14:textId="59706D23">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 xml:space="preserve">Toidujäätmete ja annetatud toidu koguste üle arvestuse pidamise ning tegevuskava koostamise kohustus puudutab hinnanguliselt </w:t>
      </w:r>
      <w:r w:rsidRPr="1A7F4F01" w:rsidR="007C10F6">
        <w:rPr>
          <w:rFonts w:ascii="Times New Roman" w:hAnsi="Times New Roman" w:eastAsia="Calibri" w:cs="Times New Roman"/>
          <w:sz w:val="24"/>
          <w:szCs w:val="24"/>
        </w:rPr>
        <w:t>25</w:t>
      </w:r>
      <w:r w:rsidRPr="1A7F4F01">
        <w:rPr>
          <w:rFonts w:ascii="Times New Roman" w:hAnsi="Times New Roman" w:eastAsia="Calibri" w:cs="Times New Roman"/>
          <w:sz w:val="24"/>
          <w:szCs w:val="24"/>
        </w:rPr>
        <w:t>–</w:t>
      </w:r>
      <w:r w:rsidRPr="1A7F4F01" w:rsidR="007C10F6">
        <w:rPr>
          <w:rFonts w:ascii="Times New Roman" w:hAnsi="Times New Roman" w:eastAsia="Calibri" w:cs="Times New Roman"/>
          <w:sz w:val="24"/>
          <w:szCs w:val="24"/>
        </w:rPr>
        <w:t>30</w:t>
      </w:r>
      <w:r w:rsidRPr="1A7F4F01">
        <w:rPr>
          <w:rFonts w:ascii="Times New Roman" w:hAnsi="Times New Roman" w:eastAsia="Calibri" w:cs="Times New Roman"/>
          <w:sz w:val="24"/>
          <w:szCs w:val="24"/>
        </w:rPr>
        <w:t xml:space="preserve"> toidu jaemüügiettevõtjat, kellel on kokku üle 700 </w:t>
      </w:r>
      <w:r w:rsidRPr="1A7F4F01" w:rsidR="007C10F6">
        <w:rPr>
          <w:rFonts w:ascii="Times New Roman" w:hAnsi="Times New Roman" w:eastAsia="Calibri" w:cs="Times New Roman"/>
          <w:sz w:val="24"/>
          <w:szCs w:val="24"/>
        </w:rPr>
        <w:t>toiduk</w:t>
      </w:r>
      <w:r w:rsidRPr="1A7F4F01">
        <w:rPr>
          <w:rFonts w:ascii="Times New Roman" w:hAnsi="Times New Roman" w:eastAsia="Calibri" w:cs="Times New Roman"/>
          <w:sz w:val="24"/>
          <w:szCs w:val="24"/>
        </w:rPr>
        <w:t>aupluse, 89 toidu hulgimüügiettevõtjat, 110 toidutööstusettevõtjat ja 55 toitlustusettevõtjat. Annetamise koostöölepingu ettepaneku tegemise kohustus puudutab</w:t>
      </w:r>
      <w:r w:rsidRPr="1A7F4F01" w:rsidR="007C10F6">
        <w:rPr>
          <w:rFonts w:ascii="Times New Roman" w:hAnsi="Times New Roman" w:eastAsia="Calibri" w:cs="Times New Roman"/>
          <w:sz w:val="24"/>
          <w:szCs w:val="24"/>
        </w:rPr>
        <w:t xml:space="preserve"> samuti</w:t>
      </w:r>
      <w:r w:rsidRPr="1A7F4F01">
        <w:rPr>
          <w:rFonts w:ascii="Times New Roman" w:hAnsi="Times New Roman" w:eastAsia="Calibri" w:cs="Times New Roman"/>
          <w:sz w:val="24"/>
          <w:szCs w:val="24"/>
        </w:rPr>
        <w:t xml:space="preserve"> kuni 30 toidu jaemüügiettevõtjat, 89 toidu hulgimüügiettevõtjat ja 110 toidutööstusettevõtjat ning toidu ümberjaotamise organisatsioone. </w:t>
      </w:r>
      <w:r w:rsidRPr="1A7F4F01" w:rsidR="4A7312E1">
        <w:rPr>
          <w:rFonts w:ascii="Times New Roman" w:hAnsi="Times New Roman" w:eastAsia="Calibri" w:cs="Times New Roman"/>
          <w:sz w:val="24"/>
          <w:szCs w:val="24"/>
        </w:rPr>
        <w:t>Jäätmekavade täiendamise kohustus puudutab kõiki Eesti 78 kohaliku omavalitsuse üksust.</w:t>
      </w:r>
    </w:p>
    <w:p w:rsidRPr="0063001A" w:rsidR="00EF1876" w:rsidP="1A7F4F01" w:rsidRDefault="00EF1876" w14:paraId="316EE8AA" w14:textId="77777777">
      <w:pPr>
        <w:spacing w:after="0" w:line="276" w:lineRule="auto"/>
        <w:jc w:val="both"/>
        <w:rPr>
          <w:rFonts w:ascii="Times New Roman" w:hAnsi="Times New Roman" w:eastAsia="Calibri" w:cs="Times New Roman"/>
          <w:sz w:val="24"/>
          <w:szCs w:val="24"/>
          <w:highlight w:val="yellow"/>
        </w:rPr>
      </w:pPr>
    </w:p>
    <w:p w:rsidRPr="0063001A" w:rsidR="000E3417" w:rsidP="1A7F4F01" w:rsidRDefault="4A7312E1" w14:paraId="54F0E1D7" w14:textId="4BC8C7DB">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Kaudselt mõjutavad muudatused kodumajapidamisi, kohalikke kogukondi ning korduskasutus-, parandus- ja ringlussevõtuteenuste osutajaid. Tekstiil-, tekstiiliga seotud ja jalatsitoodete tootjate, jäätmekäitlejate ning kaudselt mõjutatud teenuseosutajate arvu ei ole seletuskirjas praegu esitatud.</w:t>
      </w:r>
    </w:p>
    <w:p w:rsidRPr="0063001A" w:rsidR="000E3417" w:rsidP="1A7F4F01" w:rsidRDefault="000E3417" w14:paraId="47424432" w14:textId="7C4E0F47">
      <w:pPr>
        <w:spacing w:after="0" w:line="276" w:lineRule="auto"/>
        <w:jc w:val="both"/>
        <w:rPr>
          <w:rFonts w:ascii="Times New Roman" w:hAnsi="Times New Roman" w:eastAsia="Calibri" w:cs="Times New Roman"/>
          <w:sz w:val="24"/>
          <w:szCs w:val="24"/>
        </w:rPr>
      </w:pPr>
    </w:p>
    <w:p w:rsidRPr="0063001A" w:rsidR="000E3417" w:rsidP="1A7F4F01" w:rsidRDefault="4A7312E1" w14:paraId="59DF7FBE" w14:textId="2AC98030">
      <w:pPr>
        <w:spacing w:after="0" w:line="276" w:lineRule="auto"/>
        <w:jc w:val="both"/>
        <w:rPr>
          <w:rFonts w:ascii="Times New Roman" w:hAnsi="Times New Roman" w:eastAsia="Calibri" w:cs="Times New Roman"/>
          <w:sz w:val="24"/>
          <w:szCs w:val="24"/>
        </w:rPr>
      </w:pPr>
      <w:r w:rsidRPr="1A7F4F01">
        <w:rPr>
          <w:rFonts w:ascii="Times New Roman" w:hAnsi="Times New Roman" w:eastAsia="Calibri" w:cs="Times New Roman"/>
          <w:sz w:val="24"/>
          <w:szCs w:val="24"/>
        </w:rPr>
        <w:t xml:space="preserve">Muudatuste mõju avaldub eelkõige sotsiaalvaldkonnas, ettevõtjate tegevuses ja majanduses, regionaalarengus, riigiasutuste ja kohalike omavalitsuste korralduses ning elu- ja looduskeskkonnas. </w:t>
      </w:r>
    </w:p>
    <w:p w:rsidRPr="0063001A" w:rsidR="000E3417" w:rsidP="1A7F4F01" w:rsidRDefault="000E3417" w14:paraId="564661D8" w14:textId="7DE82746">
      <w:pPr>
        <w:spacing w:after="0" w:line="276" w:lineRule="auto"/>
        <w:jc w:val="both"/>
        <w:rPr>
          <w:rFonts w:ascii="Times New Roman" w:hAnsi="Times New Roman" w:eastAsia="Calibri" w:cs="Times New Roman"/>
          <w:sz w:val="24"/>
          <w:szCs w:val="24"/>
        </w:rPr>
      </w:pPr>
    </w:p>
    <w:p w:rsidRPr="0063001A" w:rsidR="000E3417" w:rsidP="1A7F4F01" w:rsidRDefault="4A7312E1" w14:paraId="5A4A5BD2" w14:textId="2C2593FE">
      <w:pPr>
        <w:spacing w:after="0" w:line="276" w:lineRule="auto"/>
        <w:jc w:val="both"/>
        <w:rPr>
          <w:rFonts w:ascii="Times New Roman" w:hAnsi="Times New Roman" w:cs="Times New Roman"/>
          <w:sz w:val="24"/>
          <w:szCs w:val="24"/>
        </w:rPr>
      </w:pPr>
      <w:r w:rsidRPr="1A7F4F01">
        <w:rPr>
          <w:rFonts w:ascii="Times New Roman" w:hAnsi="Times New Roman" w:eastAsia="Calibri" w:cs="Times New Roman"/>
          <w:sz w:val="24"/>
          <w:szCs w:val="24"/>
        </w:rPr>
        <w:t>Kavandatud muudatustel puudub otsene mõju riigi julgeolekule ja välissuhetele.</w:t>
      </w:r>
      <w:r w:rsidRPr="1A7F4F01">
        <w:rPr>
          <w:rFonts w:ascii="Times New Roman" w:hAnsi="Times New Roman" w:cs="Times New Roman"/>
          <w:sz w:val="24"/>
          <w:szCs w:val="24"/>
        </w:rPr>
        <w:t xml:space="preserve"> </w:t>
      </w:r>
    </w:p>
    <w:p w:rsidR="000E3417" w:rsidP="1A7F4F01" w:rsidRDefault="000E3417" w14:paraId="1CF38218" w14:textId="12AA5DE3">
      <w:pPr>
        <w:spacing w:after="0" w:line="276" w:lineRule="auto"/>
        <w:jc w:val="both"/>
        <w:rPr>
          <w:rFonts w:ascii="Times New Roman" w:hAnsi="Times New Roman" w:cs="Times New Roman"/>
          <w:sz w:val="24"/>
          <w:szCs w:val="24"/>
        </w:rPr>
      </w:pPr>
    </w:p>
    <w:p w:rsidR="000E3417" w:rsidP="1A7F4F01" w:rsidRDefault="000E3417" w14:paraId="44D298C7" w14:textId="10257885">
      <w:pPr>
        <w:spacing w:after="0" w:line="276" w:lineRule="auto"/>
        <w:jc w:val="both"/>
      </w:pPr>
      <w:r w:rsidRPr="1A7F4F01">
        <w:rPr>
          <w:rFonts w:ascii="Times New Roman" w:hAnsi="Times New Roman" w:cs="Times New Roman"/>
          <w:b/>
          <w:bCs/>
          <w:sz w:val="24"/>
          <w:szCs w:val="24"/>
        </w:rPr>
        <w:t>Kavandatud muudatus 1</w:t>
      </w:r>
      <w:r w:rsidRPr="1A7F4F01">
        <w:rPr>
          <w:rFonts w:ascii="Times New Roman" w:hAnsi="Times New Roman" w:cs="Times New Roman"/>
          <w:sz w:val="24"/>
          <w:szCs w:val="24"/>
        </w:rPr>
        <w:t xml:space="preserve">: laiendatud tootjavastutuse rakendamine tekstiil-, tekstiiliga seotud </w:t>
      </w:r>
      <w:r w:rsidRPr="1A7F4F01" w:rsidR="7017490F">
        <w:rPr>
          <w:rFonts w:ascii="Times New Roman" w:hAnsi="Times New Roman" w:cs="Times New Roman"/>
          <w:sz w:val="24"/>
          <w:szCs w:val="24"/>
        </w:rPr>
        <w:t>või</w:t>
      </w:r>
      <w:r w:rsidRPr="1A7F4F01">
        <w:rPr>
          <w:rFonts w:ascii="Times New Roman" w:hAnsi="Times New Roman" w:cs="Times New Roman"/>
          <w:sz w:val="24"/>
          <w:szCs w:val="24"/>
        </w:rPr>
        <w:t xml:space="preserve"> jalatsitoodetele.</w:t>
      </w:r>
      <w:r w:rsidRPr="1A7F4F01" w:rsidR="6FBE1E91">
        <w:rPr>
          <w:rFonts w:ascii="Times New Roman" w:hAnsi="Times New Roman" w:cs="Times New Roman"/>
          <w:sz w:val="24"/>
          <w:szCs w:val="24"/>
        </w:rPr>
        <w:t xml:space="preserve"> </w:t>
      </w:r>
      <w:r w:rsidRPr="1A7F4F01" w:rsidR="6FBE1E91">
        <w:rPr>
          <w:rFonts w:ascii="Times New Roman" w:hAnsi="Times New Roman" w:eastAsia="Calibri" w:cs="Times New Roman"/>
          <w:sz w:val="24"/>
          <w:szCs w:val="24"/>
        </w:rPr>
        <w:t>Tootjatele ja tootjate ühendustele kehtestatakse kohustus rahastada ja korraldada kasutatud ning jäätmeks muutunud toodete kogumine ja käitlemine, tagada üleriigilise tasuta kogumisvõrgustiku toimimine, registreeruda probleemtooteregistris ning täita andme- ja teavitamiskohustusi. Muudatusega nähakse ette ka sotsiaalmajanduse üksuste osalemine kogumisvõrgustikus ning digiplatvormide pakkujate, ekspediitorteenuse osutajate ja riigiasutuste ülesanded.</w:t>
      </w:r>
    </w:p>
    <w:p w:rsidR="2259C128" w:rsidP="1A7F4F01" w:rsidRDefault="2259C128" w14:paraId="61EEA705" w14:textId="0EB990B0">
      <w:pPr>
        <w:spacing w:after="0" w:line="276" w:lineRule="auto"/>
        <w:jc w:val="both"/>
        <w:rPr>
          <w:rFonts w:ascii="Times New Roman" w:hAnsi="Times New Roman" w:eastAsia="Calibri" w:cs="Times New Roman"/>
          <w:sz w:val="24"/>
          <w:szCs w:val="24"/>
        </w:rPr>
      </w:pPr>
    </w:p>
    <w:p w:rsidR="00317613" w:rsidP="1A7F4F01" w:rsidRDefault="587B9F35" w14:paraId="63264446" w14:textId="77777777">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Euroopa Liidus on kiirmoe tarbimismentaliteedi ja tekstiiltoodete suhteliselt madalate hindade tõttu nende tarbimine kasvanud. </w:t>
      </w:r>
      <w:r w:rsidRPr="1A7F4F01">
        <w:rPr>
          <w:rFonts w:ascii="Times New Roman" w:hAnsi="Times New Roman" w:eastAsia="Times New Roman" w:cs="Times New Roman"/>
          <w:sz w:val="24"/>
          <w:szCs w:val="24"/>
        </w:rPr>
        <w:t>ELi turule lastakse aastas u 12 miljonit tonni tekstiili ehk keskmiselt 26 kg inimese kohta</w:t>
      </w:r>
      <w:r w:rsidRPr="1A7F4F01">
        <w:rPr>
          <w:rFonts w:ascii="Times New Roman" w:hAnsi="Times New Roman" w:cs="Times New Roman"/>
          <w:sz w:val="24"/>
          <w:szCs w:val="24"/>
        </w:rPr>
        <w:t xml:space="preserve">. </w:t>
      </w:r>
      <w:r w:rsidRPr="1A7F4F01">
        <w:rPr>
          <w:rFonts w:ascii="Times New Roman" w:hAnsi="Times New Roman" w:eastAsia="Times New Roman" w:cs="Times New Roman"/>
          <w:sz w:val="24"/>
          <w:szCs w:val="24"/>
        </w:rPr>
        <w:t>Euroopa tekstiilisüsteemi vähest ringlust ja ressursimahukust</w:t>
      </w:r>
      <w:r w:rsidRPr="1A7F4F01">
        <w:rPr>
          <w:rFonts w:ascii="Times New Roman" w:hAnsi="Times New Roman" w:cs="Times New Roman"/>
          <w:sz w:val="24"/>
          <w:szCs w:val="24"/>
        </w:rPr>
        <w:t xml:space="preserve"> näitab ka see, et toodetud rõivastest jääb müümata suur kogus, </w:t>
      </w:r>
      <w:r w:rsidRPr="1A7F4F01">
        <w:rPr>
          <w:rFonts w:ascii="Times New Roman" w:hAnsi="Times New Roman" w:eastAsia="Times New Roman" w:cs="Times New Roman"/>
          <w:sz w:val="24"/>
          <w:szCs w:val="24"/>
        </w:rPr>
        <w:t>4–9% Euroopa turule lastud tekstiilitoodetest</w:t>
      </w:r>
      <w:r w:rsidRPr="1A7F4F01">
        <w:rPr>
          <w:rFonts w:ascii="Times New Roman" w:hAnsi="Times New Roman" w:cs="Times New Roman"/>
          <w:sz w:val="24"/>
          <w:szCs w:val="24"/>
        </w:rPr>
        <w:t>. Tarbimisega paralleelselt on kasvanud ka tekstiilijäätmete kogus. Nii tekib ELis hinnanguliselt 12,6 miljonit tonni tekstiilijäätmeid aastas, millest tarbijajärgsed tekstiilijäätmed moodustavad 87% (10,9 miljonit tonni). ELis kogutakse liigiti ligikaudu 2,4 miljonit tonni tekstiilijäätmeid aastas, s.o 22% kasutatud tekstiilidest (nii korduskasutamiseks kui jäätmetena). Tekkivatest tekstiilijäätmetest suurt osa, üle 8 miljoni tonni aastas, ei koguta liigiti, vaid põletatakse või ladestatakse prügilasse.</w:t>
      </w:r>
    </w:p>
    <w:p w:rsidR="2259C128" w:rsidP="1A7F4F01" w:rsidRDefault="2259C128" w14:paraId="265F37FB" w14:textId="77777777">
      <w:pPr>
        <w:spacing w:after="0" w:line="276" w:lineRule="auto"/>
        <w:jc w:val="both"/>
        <w:rPr>
          <w:rFonts w:ascii="Times New Roman" w:hAnsi="Times New Roman" w:cs="Times New Roman"/>
          <w:sz w:val="24"/>
          <w:szCs w:val="24"/>
        </w:rPr>
      </w:pPr>
    </w:p>
    <w:p w:rsidR="587B9F35" w:rsidP="1A7F4F01" w:rsidRDefault="587B9F35" w14:paraId="7AE132E3" w14:textId="3617089B">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Eestis tarbitakse u 16 200 tonni uusi rõivaid ja kodutekstiile aastas, mis on 12,2 kg elaniku kohta. Lisaks sellele tarbitakse Eestis u 4100 tonni kasutatud rõivaid ja kodutekstiile aastas, mis on 3,1 kg elaniku kohta aastas. Seega tarbiti Eestis uusi ja kasutatud rõivaid ning kodutekstiile ligikaudu 20 300 tonni ehk 15,2 kg elaniku kohta aastas. Müümata jäi keskmiselt 9% turule </w:t>
      </w:r>
      <w:r w:rsidRPr="1A7F4F01">
        <w:rPr>
          <w:rFonts w:ascii="Times New Roman" w:hAnsi="Times New Roman" w:cs="Times New Roman"/>
          <w:sz w:val="24"/>
          <w:szCs w:val="24"/>
        </w:rPr>
        <w:t>lastud rõivastest ja kodutekstiilist. Eestis tekib ligikaudu 18 000 tonni tekstiilijäätmeid aastas. See kogus sisaldab nii liigiti kogutud tekstiilijäätmeid kui ka segaolmejäätmetes sisalduvaid tekstiilijäätmeid. Liigiti kogutakse u 900 tonni tekstiilijäätmeid, mis</w:t>
      </w:r>
      <w:r w:rsidRPr="1A7F4F01">
        <w:rPr>
          <w:rFonts w:ascii="Times New Roman" w:hAnsi="Times New Roman" w:eastAsia="Times New Roman" w:cs="Times New Roman"/>
          <w:sz w:val="24"/>
          <w:szCs w:val="24"/>
        </w:rPr>
        <w:t xml:space="preserve"> suunatakse peamiselt põletusse või ladestamisele.</w:t>
      </w:r>
      <w:r w:rsidRPr="1A7F4F01">
        <w:rPr>
          <w:rFonts w:ascii="Times New Roman" w:hAnsi="Times New Roman" w:cs="Times New Roman"/>
          <w:sz w:val="24"/>
          <w:szCs w:val="24"/>
        </w:rPr>
        <w:t xml:space="preserve"> Tekstiilijäätmete käitlemise, sh liigiti kogumise ja ringlussevõtu peamiseks takistuseks on asjaolu, et seni puudub Eestis ja Euroopas nende jäätmete, eriti tarbijajärgsete tekstiilijäätmete suuremas mahus ringlussevõtu suutlikkus.</w:t>
      </w:r>
    </w:p>
    <w:p w:rsidR="2259C128" w:rsidP="1A7F4F01" w:rsidRDefault="2259C128" w14:paraId="54DACA4F" w14:textId="035BFF2D">
      <w:pPr>
        <w:spacing w:after="0" w:line="276" w:lineRule="auto"/>
        <w:jc w:val="both"/>
        <w:rPr>
          <w:rFonts w:ascii="Times New Roman" w:hAnsi="Times New Roman" w:eastAsia="Calibri" w:cs="Times New Roman"/>
          <w:i/>
          <w:iCs/>
          <w:sz w:val="24"/>
          <w:szCs w:val="24"/>
        </w:rPr>
      </w:pPr>
    </w:p>
    <w:p w:rsidR="000E3417" w:rsidP="1A7F4F01" w:rsidRDefault="000E3417" w14:paraId="5E3BDDC3" w14:textId="77777777">
      <w:pPr>
        <w:spacing w:after="0" w:line="276" w:lineRule="auto"/>
        <w:jc w:val="both"/>
        <w:rPr>
          <w:rFonts w:ascii="Times New Roman" w:hAnsi="Times New Roman" w:cs="Times New Roman"/>
          <w:sz w:val="24"/>
          <w:szCs w:val="24"/>
        </w:rPr>
      </w:pPr>
      <w:r w:rsidRPr="1A7F4F01">
        <w:rPr>
          <w:rFonts w:ascii="Times New Roman" w:hAnsi="Times New Roman" w:eastAsia="Times New Roman" w:cs="Times New Roman"/>
          <w:sz w:val="24"/>
          <w:szCs w:val="24"/>
        </w:rPr>
        <w:t xml:space="preserve">Euroopa Komisjon avaldas 5. juulil 2023 mõjuhinnangu </w:t>
      </w:r>
      <w:r w:rsidRPr="1A7F4F01">
        <w:rPr>
          <w:rFonts w:ascii="Times New Roman" w:hAnsi="Times New Roman" w:cs="Times New Roman"/>
          <w:sz w:val="24"/>
          <w:szCs w:val="24"/>
        </w:rPr>
        <w:t>(</w:t>
      </w:r>
      <w:hyperlink r:id="rId20">
        <w:r w:rsidRPr="1A7F4F01">
          <w:rPr>
            <w:rStyle w:val="Hperlink"/>
            <w:rFonts w:ascii="Times New Roman" w:hAnsi="Times New Roman" w:eastAsia="Times New Roman" w:cs="Times New Roman"/>
            <w:sz w:val="24"/>
            <w:szCs w:val="24"/>
          </w:rPr>
          <w:t>EUR-Lex - 52023SC0421 - ET - EUR-Lex</w:t>
        </w:r>
      </w:hyperlink>
      <w:r w:rsidRPr="1A7F4F01">
        <w:rPr>
          <w:rFonts w:ascii="Times New Roman" w:hAnsi="Times New Roman" w:cs="Times New Roman"/>
          <w:sz w:val="24"/>
          <w:szCs w:val="24"/>
        </w:rPr>
        <w:t>)</w:t>
      </w:r>
      <w:r w:rsidRPr="1A7F4F01">
        <w:rPr>
          <w:rFonts w:ascii="Times New Roman" w:hAnsi="Times New Roman" w:eastAsia="Times New Roman" w:cs="Times New Roman"/>
          <w:sz w:val="24"/>
          <w:szCs w:val="24"/>
        </w:rPr>
        <w:t>, mis käsitleb jäätmete raamdirektiivi võimalikku läbivaatamist.</w:t>
      </w:r>
      <w:r w:rsidRPr="1A7F4F01">
        <w:rPr>
          <w:rFonts w:ascii="Times New Roman" w:hAnsi="Times New Roman" w:cs="Times New Roman"/>
          <w:sz w:val="24"/>
          <w:szCs w:val="24"/>
        </w:rPr>
        <w:t xml:space="preserve"> Mõjuhinnangus on keskendutud kahele ressursimahukale sektorile – tekstiili- ja toidusektorile. Eelnimetatud mõjuhinnangu tulemusi käsitletakse allpool. Lisaks on Riigikogu Euroopa Liidu asjade komisjoni istungi protokollis nr 54 (23.02.2024) kinnitatud Vabariigi Valitsuse seisukohad, millega toetatakse laiendatud tootjavastutuse rakendamist tekstiilisektoris. Kliimaministeerium on koostanud seisukohade seletuskirja, milles olevad mõjusid vaadeldakse alljärgnevalt.</w:t>
      </w:r>
    </w:p>
    <w:p w:rsidR="000E3417" w:rsidP="1A7F4F01" w:rsidRDefault="000E3417" w14:paraId="39B76904" w14:textId="77777777">
      <w:pPr>
        <w:spacing w:after="0" w:line="276" w:lineRule="auto"/>
        <w:rPr>
          <w:rFonts w:ascii="Times New Roman" w:hAnsi="Times New Roman" w:cs="Times New Roman"/>
          <w:b/>
          <w:bCs/>
          <w:sz w:val="24"/>
          <w:szCs w:val="24"/>
        </w:rPr>
      </w:pPr>
    </w:p>
    <w:p w:rsidR="000E3417" w:rsidP="1A7F4F01" w:rsidRDefault="000E3417" w14:paraId="76A0FB90" w14:textId="4A2BBB7B">
      <w:pPr>
        <w:spacing w:after="0" w:line="276" w:lineRule="auto"/>
        <w:jc w:val="both"/>
        <w:rPr>
          <w:rFonts w:ascii="Times New Roman" w:hAnsi="Times New Roman" w:eastAsia="Times New Roman" w:cs="Times New Roman"/>
          <w:sz w:val="24"/>
          <w:szCs w:val="24"/>
        </w:rPr>
      </w:pPr>
      <w:r w:rsidRPr="1A7F4F01">
        <w:rPr>
          <w:rFonts w:ascii="Times New Roman" w:hAnsi="Times New Roman" w:cs="Times New Roman"/>
          <w:b/>
          <w:bCs/>
          <w:sz w:val="24"/>
          <w:szCs w:val="24"/>
        </w:rPr>
        <w:t xml:space="preserve">Sihtrühm: </w:t>
      </w:r>
      <w:r w:rsidRPr="1A7F4F01">
        <w:rPr>
          <w:rFonts w:ascii="Times New Roman" w:hAnsi="Times New Roman" w:cs="Times New Roman"/>
          <w:sz w:val="24"/>
          <w:szCs w:val="24"/>
        </w:rPr>
        <w:t xml:space="preserve">tekstiil-, tekstiiliga seotud </w:t>
      </w:r>
      <w:r w:rsidRPr="1A7F4F01" w:rsidR="1B83CD0A">
        <w:rPr>
          <w:rFonts w:ascii="Times New Roman" w:hAnsi="Times New Roman" w:cs="Times New Roman"/>
          <w:sz w:val="24"/>
          <w:szCs w:val="24"/>
        </w:rPr>
        <w:t>või</w:t>
      </w:r>
      <w:r w:rsidRPr="1A7F4F01">
        <w:rPr>
          <w:rFonts w:ascii="Times New Roman" w:hAnsi="Times New Roman" w:cs="Times New Roman"/>
          <w:sz w:val="24"/>
          <w:szCs w:val="24"/>
        </w:rPr>
        <w:t xml:space="preserve"> jalatsitoodete tarbijad ja tootjad, Keskkonnaagentuur, Keskkonnaamet, </w:t>
      </w:r>
      <w:r w:rsidRPr="1A7F4F01" w:rsidR="0A0F98DA">
        <w:rPr>
          <w:rFonts w:ascii="Times New Roman" w:hAnsi="Times New Roman" w:cs="Times New Roman"/>
          <w:sz w:val="24"/>
          <w:szCs w:val="24"/>
        </w:rPr>
        <w:t>Maksu- ja Tolliamet</w:t>
      </w:r>
      <w:r w:rsidRPr="1A7F4F01">
        <w:rPr>
          <w:rFonts w:ascii="Times New Roman" w:hAnsi="Times New Roman" w:cs="Times New Roman"/>
          <w:sz w:val="24"/>
          <w:szCs w:val="24"/>
        </w:rPr>
        <w:t>, jäätmekäitlejad, kohalikud omavalitsused</w:t>
      </w:r>
      <w:r w:rsidRPr="1A7F4F01" w:rsidR="0171ED7C">
        <w:rPr>
          <w:rFonts w:ascii="Times New Roman" w:hAnsi="Times New Roman" w:cs="Times New Roman"/>
          <w:sz w:val="24"/>
          <w:szCs w:val="24"/>
        </w:rPr>
        <w:t>, s</w:t>
      </w:r>
      <w:r w:rsidRPr="1A7F4F01" w:rsidR="0171ED7C">
        <w:rPr>
          <w:rFonts w:ascii="Times New Roman" w:hAnsi="Times New Roman" w:eastAsia="Times New Roman" w:cs="Times New Roman"/>
          <w:sz w:val="24"/>
          <w:szCs w:val="24"/>
        </w:rPr>
        <w:t>otsiaalmajanduse üksused ja korduskasutusettevõtjad, digiplatvormide pakkujad, ekspediitorteenuse osutajad.</w:t>
      </w:r>
    </w:p>
    <w:p w:rsidR="00EB58CD" w:rsidP="1A7F4F01" w:rsidRDefault="00EB58CD" w14:paraId="204C1064" w14:textId="7B0D23A8">
      <w:pPr>
        <w:spacing w:after="0" w:line="276" w:lineRule="auto"/>
        <w:jc w:val="both"/>
        <w:rPr>
          <w:rFonts w:ascii="Times New Roman" w:hAnsi="Times New Roman" w:cs="Times New Roman"/>
          <w:sz w:val="24"/>
          <w:szCs w:val="24"/>
        </w:rPr>
      </w:pPr>
    </w:p>
    <w:p w:rsidR="1A313959" w:rsidP="1A7F4F01" w:rsidRDefault="1A313959" w14:paraId="013B6010" w14:textId="3EFBF30C">
      <w:pPr>
        <w:spacing w:after="0" w:line="276" w:lineRule="auto"/>
        <w:rPr>
          <w:rFonts w:ascii="Times New Roman" w:hAnsi="Times New Roman" w:cs="Times New Roman"/>
          <w:b/>
          <w:bCs/>
          <w:sz w:val="24"/>
          <w:szCs w:val="24"/>
        </w:rPr>
      </w:pPr>
      <w:r w:rsidRPr="1A7F4F01">
        <w:rPr>
          <w:rFonts w:ascii="Times New Roman" w:hAnsi="Times New Roman" w:cs="Times New Roman"/>
          <w:b/>
          <w:bCs/>
          <w:sz w:val="24"/>
          <w:szCs w:val="24"/>
        </w:rPr>
        <w:t>Sotsiaalne, sealhulgas demograafiline mõju</w:t>
      </w:r>
      <w:r w:rsidRPr="1A7F4F01" w:rsidR="732DEC2F">
        <w:rPr>
          <w:rFonts w:ascii="Times New Roman" w:hAnsi="Times New Roman" w:cs="Times New Roman"/>
          <w:b/>
          <w:bCs/>
          <w:sz w:val="24"/>
          <w:szCs w:val="24"/>
        </w:rPr>
        <w:t>.</w:t>
      </w:r>
    </w:p>
    <w:p w:rsidR="3C93AFE5" w:rsidP="1A7F4F01" w:rsidRDefault="3C93AFE5" w14:paraId="62750621" w14:textId="0171046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Tekstiiltoodetele laiendatud tootjavastutuse süsteemi rakendamine mõjutab tarbijaid peamiselt tekstiilijäätmete kogumise ja käitlemise võimaluste paranemise kaudu.</w:t>
      </w:r>
      <w:r w:rsidRPr="1A7F4F01" w:rsidR="6315A934">
        <w:rPr>
          <w:rFonts w:ascii="Times New Roman" w:hAnsi="Times New Roman" w:eastAsia="Times New Roman" w:cs="Times New Roman"/>
          <w:sz w:val="24"/>
          <w:szCs w:val="24"/>
        </w:rPr>
        <w:t xml:space="preserve"> Toojavastutussüsteemi</w:t>
      </w:r>
      <w:r w:rsidRPr="1A7F4F01">
        <w:rPr>
          <w:rFonts w:ascii="Times New Roman" w:hAnsi="Times New Roman" w:eastAsia="Times New Roman" w:cs="Times New Roman"/>
          <w:sz w:val="24"/>
          <w:szCs w:val="24"/>
        </w:rPr>
        <w:t xml:space="preserve"> loomise tulemusel suureneb tekstiilijäätmete liigiti kogumise võim</w:t>
      </w:r>
      <w:r w:rsidRPr="1A7F4F01" w:rsidR="00EB58CD">
        <w:rPr>
          <w:rFonts w:ascii="Times New Roman" w:hAnsi="Times New Roman" w:eastAsia="Times New Roman" w:cs="Times New Roman"/>
          <w:sz w:val="24"/>
          <w:szCs w:val="24"/>
        </w:rPr>
        <w:t>alus</w:t>
      </w:r>
      <w:r w:rsidRPr="1A7F4F01">
        <w:rPr>
          <w:rFonts w:ascii="Times New Roman" w:hAnsi="Times New Roman" w:eastAsia="Times New Roman" w:cs="Times New Roman"/>
          <w:sz w:val="24"/>
          <w:szCs w:val="24"/>
        </w:rPr>
        <w:t xml:space="preserve"> ning tekivad selgemad ja ühtlasemad võimalused kasutuselt kõrvaldatud tekstiilide üleandmiseks korduskasutusse või ringlussevõttu. See parandab tarbijate ligipääsu tekstiilijäätmete nõuetekohasele käitlemisele ning vähendab olukordi, kus kasutuskõlbmatud tekstiilid suunatakse segaolmejäätmete hulka.</w:t>
      </w:r>
    </w:p>
    <w:p w:rsidR="3C93AFE5" w:rsidP="1A7F4F01" w:rsidRDefault="3C93AFE5" w14:paraId="0E5CCB0F" w14:textId="192356C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Tootjavastutussüsteemi rakendamine suurendab ka tarbijate teadlikkust tekstiiltoodete keskkonnamõjust ning soodustab kestlikumaid tarbimisvalikuid. Teavitust</w:t>
      </w:r>
      <w:r w:rsidRPr="1A7F4F01" w:rsidR="00D820A9">
        <w:rPr>
          <w:rFonts w:ascii="Times New Roman" w:hAnsi="Times New Roman" w:eastAsia="Times New Roman" w:cs="Times New Roman"/>
          <w:sz w:val="24"/>
          <w:szCs w:val="24"/>
        </w:rPr>
        <w:t>öö</w:t>
      </w:r>
      <w:r w:rsidRPr="1A7F4F01">
        <w:rPr>
          <w:rFonts w:ascii="Times New Roman" w:hAnsi="Times New Roman" w:eastAsia="Times New Roman" w:cs="Times New Roman"/>
          <w:sz w:val="24"/>
          <w:szCs w:val="24"/>
        </w:rPr>
        <w:t xml:space="preserve"> ja juhend</w:t>
      </w:r>
      <w:r w:rsidRPr="1A7F4F01" w:rsidR="00D2188C">
        <w:rPr>
          <w:rFonts w:ascii="Times New Roman" w:hAnsi="Times New Roman" w:eastAsia="Times New Roman" w:cs="Times New Roman"/>
          <w:sz w:val="24"/>
          <w:szCs w:val="24"/>
        </w:rPr>
        <w:t>ite abil</w:t>
      </w:r>
      <w:r w:rsidRPr="1A7F4F01">
        <w:rPr>
          <w:rFonts w:ascii="Times New Roman" w:hAnsi="Times New Roman" w:eastAsia="Times New Roman" w:cs="Times New Roman"/>
          <w:sz w:val="24"/>
          <w:szCs w:val="24"/>
        </w:rPr>
        <w:t xml:space="preserve"> paraneb teadlikkus tekstiilide </w:t>
      </w:r>
      <w:r w:rsidRPr="1A7F4F01" w:rsidR="00BC3716">
        <w:rPr>
          <w:rFonts w:ascii="Times New Roman" w:hAnsi="Times New Roman" w:eastAsia="Times New Roman" w:cs="Times New Roman"/>
          <w:sz w:val="24"/>
          <w:szCs w:val="24"/>
        </w:rPr>
        <w:t>olelusringist</w:t>
      </w:r>
      <w:r w:rsidRPr="1A7F4F01">
        <w:rPr>
          <w:rFonts w:ascii="Times New Roman" w:hAnsi="Times New Roman" w:eastAsia="Times New Roman" w:cs="Times New Roman"/>
          <w:sz w:val="24"/>
          <w:szCs w:val="24"/>
        </w:rPr>
        <w:t>, korduskasutusvõimalustest ning jäätmetekke vähendamise põhimõtetest.</w:t>
      </w:r>
      <w:r w:rsidRPr="1A7F4F01" w:rsidR="54CFC998">
        <w:rPr>
          <w:rFonts w:ascii="Times New Roman" w:hAnsi="Times New Roman" w:eastAsia="Times New Roman" w:cs="Times New Roman"/>
          <w:sz w:val="24"/>
          <w:szCs w:val="24"/>
        </w:rPr>
        <w:t xml:space="preserve"> Tootjavastutuss</w:t>
      </w:r>
      <w:r w:rsidRPr="1A7F4F01">
        <w:rPr>
          <w:rFonts w:ascii="Times New Roman" w:hAnsi="Times New Roman" w:eastAsia="Times New Roman" w:cs="Times New Roman"/>
          <w:sz w:val="24"/>
          <w:szCs w:val="24"/>
        </w:rPr>
        <w:t>üsteemi rakendamine võib avaldada ka kaudset mõju tekstiiltoodete hinnatasemele, kuna tootjad katavad tootjavastutussüsteemiga seotud kulud. Sõltuvalt ettevõtjate ärimudelist ja kulude jaotumisest võib osa kuludest kanduda toodete lõpphinda. Samas loob tootjavastutuse põhimõte tootjatele stiimuli arendada kestlikumaid, vastupidavamaid ja paremini ringlusse</w:t>
      </w:r>
      <w:r w:rsidRPr="1A7F4F01" w:rsidR="00BC3716">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 xml:space="preserve">võetavaid tooteid, mis võib </w:t>
      </w:r>
      <w:r w:rsidRPr="1A7F4F01" w:rsidR="00BC3716">
        <w:rPr>
          <w:rFonts w:ascii="Times New Roman" w:hAnsi="Times New Roman" w:eastAsia="Times New Roman" w:cs="Times New Roman"/>
          <w:sz w:val="24"/>
          <w:szCs w:val="24"/>
        </w:rPr>
        <w:t>edaspidi</w:t>
      </w:r>
      <w:r w:rsidRPr="1A7F4F01">
        <w:rPr>
          <w:rFonts w:ascii="Times New Roman" w:hAnsi="Times New Roman" w:eastAsia="Times New Roman" w:cs="Times New Roman"/>
          <w:sz w:val="24"/>
          <w:szCs w:val="24"/>
        </w:rPr>
        <w:t xml:space="preserve"> parandada toodete kvaliteeti ja vähendada keskkonnamõju.</w:t>
      </w:r>
    </w:p>
    <w:p w:rsidR="00EF1876" w:rsidP="1A7F4F01" w:rsidRDefault="00EF1876" w14:paraId="5DB05578" w14:textId="77777777">
      <w:pPr>
        <w:spacing w:after="0" w:line="276" w:lineRule="auto"/>
        <w:jc w:val="both"/>
        <w:rPr>
          <w:rFonts w:ascii="Times New Roman" w:hAnsi="Times New Roman" w:eastAsia="Times New Roman" w:cs="Times New Roman"/>
          <w:sz w:val="24"/>
          <w:szCs w:val="24"/>
        </w:rPr>
      </w:pPr>
    </w:p>
    <w:p w:rsidR="3C93AFE5" w:rsidP="1A7F4F01" w:rsidRDefault="3C93AFE5" w14:paraId="62C3A228" w14:textId="4411252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Lisaks võib süsteemi rakendamine suurendada korduskasutus- ja parandusteenuste kättesaadavust ning soodustada ringmajanduse arengut, pakkudes tarbijatele senisest rohkem võimalusi tekstiiltoodete kasutus</w:t>
      </w:r>
      <w:r w:rsidRPr="1A7F4F01" w:rsidR="00D2188C">
        <w:rPr>
          <w:rFonts w:ascii="Times New Roman" w:hAnsi="Times New Roman" w:eastAsia="Times New Roman" w:cs="Times New Roman"/>
          <w:sz w:val="24"/>
          <w:szCs w:val="24"/>
        </w:rPr>
        <w:t>aja</w:t>
      </w:r>
      <w:r w:rsidRPr="1A7F4F01">
        <w:rPr>
          <w:rFonts w:ascii="Times New Roman" w:hAnsi="Times New Roman" w:eastAsia="Times New Roman" w:cs="Times New Roman"/>
          <w:sz w:val="24"/>
          <w:szCs w:val="24"/>
        </w:rPr>
        <w:t xml:space="preserve"> pikendamiseks. </w:t>
      </w:r>
      <w:r w:rsidRPr="1A7F4F01" w:rsidR="18991316">
        <w:rPr>
          <w:rFonts w:ascii="Times New Roman" w:hAnsi="Times New Roman" w:eastAsia="Times New Roman" w:cs="Times New Roman"/>
          <w:sz w:val="24"/>
          <w:szCs w:val="24"/>
        </w:rPr>
        <w:t>Kasutatud ja jäätmeks muutunud tekstiil-, tekstiiliga seotud ja jalatsitoodete eraldi kogumise, sortimise ja töötlemise laienemine loob uusi töökohti sealhulgas tekstiili korduskasutuse, korduskasutamiseks ettevalmistamise ja ringlussevõtu valdkonnas. E</w:t>
      </w:r>
      <w:r w:rsidRPr="1A7F4F01" w:rsidR="00BC3716">
        <w:rPr>
          <w:rFonts w:ascii="Times New Roman" w:hAnsi="Times New Roman" w:eastAsia="Times New Roman" w:cs="Times New Roman"/>
          <w:sz w:val="24"/>
          <w:szCs w:val="24"/>
        </w:rPr>
        <w:t>Li</w:t>
      </w:r>
      <w:r w:rsidRPr="1A7F4F01" w:rsidR="18991316">
        <w:rPr>
          <w:rFonts w:ascii="Times New Roman" w:hAnsi="Times New Roman" w:eastAsia="Times New Roman" w:cs="Times New Roman"/>
          <w:sz w:val="24"/>
          <w:szCs w:val="24"/>
        </w:rPr>
        <w:t xml:space="preserve"> tasandil hinnatakse uute töökohtade arvu ligikaudu 8740-le; </w:t>
      </w:r>
      <w:r w:rsidRPr="1A7F4F01" w:rsidR="7F5AE4D9">
        <w:rPr>
          <w:rFonts w:ascii="Times New Roman" w:hAnsi="Times New Roman" w:eastAsia="Times New Roman" w:cs="Times New Roman"/>
          <w:sz w:val="24"/>
          <w:szCs w:val="24"/>
        </w:rPr>
        <w:t xml:space="preserve">Eestis võib tööhõive suureneda eelkõige kogumise, sortimise, korduskasutamise, </w:t>
      </w:r>
      <w:r w:rsidRPr="1A7F4F01" w:rsidR="7F5AE4D9">
        <w:rPr>
          <w:rFonts w:ascii="Times New Roman" w:hAnsi="Times New Roman" w:eastAsia="Times New Roman" w:cs="Times New Roman"/>
          <w:sz w:val="24"/>
          <w:szCs w:val="24"/>
        </w:rPr>
        <w:t>korduskasutamiseks ettevalmistamise, parandamise ja ringlussevõtu valdkonnas, kuid mõju ulatus sõltub kohaliku käitlusvõimekuse ja teenuseturu arengust.</w:t>
      </w:r>
    </w:p>
    <w:p w:rsidR="00EF1876" w:rsidP="1A7F4F01" w:rsidRDefault="00EF1876" w14:paraId="4F396135" w14:textId="77777777">
      <w:pPr>
        <w:spacing w:after="0" w:line="276" w:lineRule="auto"/>
        <w:jc w:val="both"/>
        <w:rPr>
          <w:rFonts w:ascii="Times New Roman" w:hAnsi="Times New Roman" w:eastAsia="Times New Roman" w:cs="Times New Roman"/>
          <w:i/>
          <w:iCs/>
          <w:sz w:val="24"/>
          <w:szCs w:val="24"/>
        </w:rPr>
      </w:pPr>
    </w:p>
    <w:p w:rsidR="3C93AFE5" w:rsidP="1A7F4F01" w:rsidRDefault="3C93AFE5" w14:paraId="71CAF112" w14:textId="498A592C">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Kokkuvõttes on tootjavastutussüsteemi eesmärk muuta tekstiilisektor ressursitõhusamaks ning luua tarbijatele paremad võimalused keskkonnahoidlikeks valikuteks.</w:t>
      </w:r>
    </w:p>
    <w:p w:rsidR="00BC3716" w:rsidP="1A7F4F01" w:rsidRDefault="00BC3716" w14:paraId="34AAFA91" w14:textId="77777777">
      <w:pPr>
        <w:spacing w:after="0" w:line="276" w:lineRule="auto"/>
        <w:jc w:val="both"/>
        <w:rPr>
          <w:rFonts w:ascii="Times New Roman" w:hAnsi="Times New Roman" w:eastAsia="Times New Roman" w:cs="Times New Roman"/>
          <w:b/>
          <w:bCs/>
          <w:sz w:val="24"/>
          <w:szCs w:val="24"/>
        </w:rPr>
      </w:pPr>
    </w:p>
    <w:p w:rsidR="234C9CF6" w:rsidP="1A7F4F01" w:rsidRDefault="234C9CF6" w14:paraId="002C56E3" w14:textId="1F6E49AF">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b/>
          <w:bCs/>
          <w:sz w:val="24"/>
          <w:szCs w:val="24"/>
        </w:rPr>
        <w:t>Mõju ettevõtjate tegevusele ja majandusele</w:t>
      </w:r>
      <w:r w:rsidRPr="1A7F4F01" w:rsidR="59F46AD2">
        <w:rPr>
          <w:rFonts w:ascii="Times New Roman" w:hAnsi="Times New Roman" w:eastAsia="Times New Roman" w:cs="Times New Roman"/>
          <w:b/>
          <w:bCs/>
          <w:sz w:val="24"/>
          <w:szCs w:val="24"/>
        </w:rPr>
        <w:t>.</w:t>
      </w:r>
    </w:p>
    <w:p w:rsidR="592037E8" w:rsidP="1A7F4F01" w:rsidRDefault="592037E8" w14:paraId="6B0B044A" w14:textId="6465FD6C">
      <w:pPr>
        <w:spacing w:after="0" w:line="276" w:lineRule="auto"/>
        <w:jc w:val="both"/>
        <w:rPr>
          <w:rFonts w:ascii="Times New Roman" w:hAnsi="Times New Roman" w:eastAsia="Times New Roman" w:cs="Times New Roman"/>
          <w:b/>
          <w:bCs/>
          <w:sz w:val="24"/>
          <w:szCs w:val="24"/>
        </w:rPr>
      </w:pPr>
    </w:p>
    <w:p w:rsidR="234C9CF6" w:rsidP="1A7F4F01" w:rsidRDefault="22747363" w14:paraId="4E407D67" w14:textId="2D7CFF5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Tekstiil-, tekstiiliga seotud </w:t>
      </w:r>
      <w:r w:rsidRPr="1A7F4F01" w:rsidR="7BEEF1F9">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jalatsitoodete t</w:t>
      </w:r>
      <w:r w:rsidRPr="1A7F4F01" w:rsidR="077AA104">
        <w:rPr>
          <w:rFonts w:ascii="Times New Roman" w:hAnsi="Times New Roman" w:eastAsia="Times New Roman" w:cs="Times New Roman"/>
          <w:sz w:val="24"/>
          <w:szCs w:val="24"/>
        </w:rPr>
        <w:t>ootjad</w:t>
      </w:r>
      <w:r w:rsidRPr="1A7F4F01" w:rsidR="3A5C874B">
        <w:rPr>
          <w:rFonts w:ascii="Times New Roman" w:hAnsi="Times New Roman" w:eastAsia="Times New Roman" w:cs="Times New Roman"/>
          <w:sz w:val="24"/>
          <w:szCs w:val="24"/>
        </w:rPr>
        <w:t>.</w:t>
      </w:r>
    </w:p>
    <w:p w:rsidR="234C9CF6" w:rsidP="1A7F4F01" w:rsidRDefault="4060CD1A" w14:paraId="7432DA93" w14:textId="17A94B68">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Kavandatav jäätmete raamdirektiivi muutmine ning sellest tulenev laiendatud tootjavastutuse rakendamine tekstiil</w:t>
      </w:r>
      <w:r w:rsidRPr="1A7F4F01" w:rsidR="16689866">
        <w:rPr>
          <w:rFonts w:ascii="Times New Roman" w:hAnsi="Times New Roman" w:eastAsia="Times New Roman" w:cs="Times New Roman"/>
          <w:sz w:val="24"/>
          <w:szCs w:val="24"/>
        </w:rPr>
        <w:t>-</w:t>
      </w:r>
      <w:r w:rsidRPr="1A7F4F01" w:rsidR="16E0205B">
        <w:rPr>
          <w:rFonts w:ascii="Times New Roman" w:hAnsi="Times New Roman" w:eastAsia="Times New Roman" w:cs="Times New Roman"/>
          <w:sz w:val="24"/>
          <w:szCs w:val="24"/>
        </w:rPr>
        <w:t>, tekstiiliga seotud</w:t>
      </w:r>
      <w:r w:rsidRPr="1A7F4F01">
        <w:rPr>
          <w:rFonts w:ascii="Times New Roman" w:hAnsi="Times New Roman" w:eastAsia="Times New Roman" w:cs="Times New Roman"/>
          <w:sz w:val="24"/>
          <w:szCs w:val="24"/>
        </w:rPr>
        <w:t xml:space="preserve"> </w:t>
      </w:r>
      <w:r w:rsidRPr="1A7F4F01" w:rsidR="6C8C8919">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jalatsitoodetele avaldab märkimisväärset mõju ettevõtjate tegevusele ja majandusele. </w:t>
      </w:r>
      <w:r w:rsidRPr="1A7F4F01" w:rsidR="1006BBB2">
        <w:rPr>
          <w:rFonts w:ascii="Times New Roman" w:hAnsi="Times New Roman" w:eastAsia="Times New Roman" w:cs="Times New Roman"/>
          <w:sz w:val="24"/>
          <w:szCs w:val="24"/>
        </w:rPr>
        <w:t>Valmistajatele</w:t>
      </w:r>
      <w:r w:rsidRPr="1A7F4F01">
        <w:rPr>
          <w:rFonts w:ascii="Times New Roman" w:hAnsi="Times New Roman" w:eastAsia="Times New Roman" w:cs="Times New Roman"/>
          <w:sz w:val="24"/>
          <w:szCs w:val="24"/>
        </w:rPr>
        <w:t xml:space="preserve"> ja importijatele</w:t>
      </w:r>
      <w:r w:rsidRPr="1A7F4F01" w:rsidR="15EBDD51">
        <w:rPr>
          <w:rFonts w:ascii="Times New Roman" w:hAnsi="Times New Roman" w:eastAsia="Times New Roman" w:cs="Times New Roman"/>
          <w:sz w:val="24"/>
          <w:szCs w:val="24"/>
        </w:rPr>
        <w:t xml:space="preserve"> ehk tootjatele</w:t>
      </w:r>
      <w:r w:rsidRPr="1A7F4F01">
        <w:rPr>
          <w:rFonts w:ascii="Times New Roman" w:hAnsi="Times New Roman" w:eastAsia="Times New Roman" w:cs="Times New Roman"/>
          <w:sz w:val="24"/>
          <w:szCs w:val="24"/>
        </w:rPr>
        <w:t xml:space="preserve"> </w:t>
      </w:r>
      <w:r w:rsidRPr="1A7F4F01" w:rsidR="568D83C8">
        <w:rPr>
          <w:rFonts w:ascii="Times New Roman" w:hAnsi="Times New Roman" w:eastAsia="Times New Roman" w:cs="Times New Roman"/>
          <w:sz w:val="24"/>
          <w:szCs w:val="24"/>
        </w:rPr>
        <w:t>teki</w:t>
      </w:r>
      <w:r w:rsidRPr="1A7F4F01">
        <w:rPr>
          <w:rFonts w:ascii="Times New Roman" w:hAnsi="Times New Roman" w:eastAsia="Times New Roman" w:cs="Times New Roman"/>
          <w:sz w:val="24"/>
          <w:szCs w:val="24"/>
        </w:rPr>
        <w:t>vad uued kohustused, sealhulgas registreerimis- ja aruandlusnõuded, kohustus rahastada ja korraldada nende poolt turule lastud toodetest tekkivate jäätmete kogumine ja edaspidine käitlemine ning tarbijate teavitamine toodete olelusringi lõppemisega seotud aspektidest.</w:t>
      </w:r>
    </w:p>
    <w:p w:rsidR="00EF1876" w:rsidP="1A7F4F01" w:rsidRDefault="00EF1876" w14:paraId="23614F93" w14:textId="77777777">
      <w:pPr>
        <w:spacing w:after="0" w:line="276" w:lineRule="auto"/>
        <w:jc w:val="both"/>
        <w:rPr>
          <w:rFonts w:ascii="Times New Roman" w:hAnsi="Times New Roman" w:eastAsia="Times New Roman" w:cs="Times New Roman"/>
          <w:sz w:val="24"/>
          <w:szCs w:val="24"/>
        </w:rPr>
      </w:pPr>
    </w:p>
    <w:p w:rsidR="4060CD1A" w:rsidP="1A7F4F01" w:rsidRDefault="4060CD1A" w14:paraId="7DB19DC2" w14:textId="7E6B02C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Laiendatud tootjavastutuse rakendamine toob Eesti turule </w:t>
      </w:r>
      <w:r w:rsidRPr="1A7F4F01" w:rsidR="1C6109F5">
        <w:rPr>
          <w:rFonts w:ascii="Times New Roman" w:hAnsi="Times New Roman" w:eastAsia="Times New Roman" w:cs="Times New Roman"/>
          <w:sz w:val="24"/>
          <w:szCs w:val="24"/>
        </w:rPr>
        <w:t xml:space="preserve">laskvatele </w:t>
      </w:r>
      <w:r w:rsidRPr="1A7F4F01">
        <w:rPr>
          <w:rFonts w:ascii="Times New Roman" w:hAnsi="Times New Roman" w:eastAsia="Times New Roman" w:cs="Times New Roman"/>
          <w:sz w:val="24"/>
          <w:szCs w:val="24"/>
        </w:rPr>
        <w:t>tekstiil</w:t>
      </w:r>
      <w:r w:rsidRPr="1A7F4F01" w:rsidR="3AB6ADD8">
        <w:rPr>
          <w:rFonts w:ascii="Times New Roman" w:hAnsi="Times New Roman" w:eastAsia="Times New Roman" w:cs="Times New Roman"/>
          <w:sz w:val="24"/>
          <w:szCs w:val="24"/>
        </w:rPr>
        <w:t>-, te</w:t>
      </w:r>
      <w:r w:rsidRPr="1A7F4F01" w:rsidR="1450777F">
        <w:rPr>
          <w:rFonts w:ascii="Times New Roman" w:hAnsi="Times New Roman" w:eastAsia="Times New Roman" w:cs="Times New Roman"/>
          <w:sz w:val="24"/>
          <w:szCs w:val="24"/>
        </w:rPr>
        <w:t>kstiiliga</w:t>
      </w:r>
      <w:r w:rsidRPr="1A7F4F01" w:rsidR="3AB6ADD8">
        <w:rPr>
          <w:rFonts w:ascii="Times New Roman" w:hAnsi="Times New Roman" w:eastAsia="Times New Roman" w:cs="Times New Roman"/>
          <w:sz w:val="24"/>
          <w:szCs w:val="24"/>
        </w:rPr>
        <w:t xml:space="preserve"> seotud </w:t>
      </w:r>
      <w:r w:rsidRPr="1A7F4F01" w:rsidR="03079F41">
        <w:rPr>
          <w:rFonts w:ascii="Times New Roman" w:hAnsi="Times New Roman" w:eastAsia="Times New Roman" w:cs="Times New Roman"/>
          <w:sz w:val="24"/>
          <w:szCs w:val="24"/>
        </w:rPr>
        <w:t>või</w:t>
      </w:r>
      <w:r w:rsidRPr="1A7F4F01" w:rsidR="3AB6ADD8">
        <w:rPr>
          <w:rFonts w:ascii="Times New Roman" w:hAnsi="Times New Roman" w:eastAsia="Times New Roman" w:cs="Times New Roman"/>
          <w:sz w:val="24"/>
          <w:szCs w:val="24"/>
        </w:rPr>
        <w:t xml:space="preserve"> jalatsitoo</w:t>
      </w:r>
      <w:r w:rsidRPr="1A7F4F01" w:rsidR="4B41C45C">
        <w:rPr>
          <w:rFonts w:ascii="Times New Roman" w:hAnsi="Times New Roman" w:eastAsia="Times New Roman" w:cs="Times New Roman"/>
          <w:sz w:val="24"/>
          <w:szCs w:val="24"/>
        </w:rPr>
        <w:t>dete</w:t>
      </w:r>
      <w:r w:rsidRPr="1A7F4F01">
        <w:rPr>
          <w:rFonts w:ascii="Times New Roman" w:hAnsi="Times New Roman" w:eastAsia="Times New Roman" w:cs="Times New Roman"/>
          <w:sz w:val="24"/>
          <w:szCs w:val="24"/>
        </w:rPr>
        <w:t xml:space="preserve"> tootjatele kaasa </w:t>
      </w:r>
      <w:r w:rsidRPr="1A7F4F01" w:rsidR="00BC3716">
        <w:rPr>
          <w:rFonts w:ascii="Times New Roman" w:hAnsi="Times New Roman" w:eastAsia="Times New Roman" w:cs="Times New Roman"/>
          <w:sz w:val="24"/>
          <w:szCs w:val="24"/>
        </w:rPr>
        <w:t>lisa</w:t>
      </w:r>
      <w:r w:rsidRPr="1A7F4F01">
        <w:rPr>
          <w:rFonts w:ascii="Times New Roman" w:hAnsi="Times New Roman" w:eastAsia="Times New Roman" w:cs="Times New Roman"/>
          <w:sz w:val="24"/>
          <w:szCs w:val="24"/>
        </w:rPr>
        <w:t xml:space="preserve">kulud, mis võivad osaliselt kanduda edasi tarbijahindadesse. Euroopa Komisjoni mõjuhinnangu kohaselt moodustavad need kulud keskmiselt ligikaudu 0,6% tekstiiltoote kogumaksumusest (näiteks ligikaudu 0,12 eurot ühe T-särgi kohta). Samal ajal loob tootjavastutussüsteem aluse investeeringuteks </w:t>
      </w:r>
      <w:r w:rsidRPr="1A7F4F01" w:rsidR="2299398A">
        <w:rPr>
          <w:rFonts w:ascii="Times New Roman" w:hAnsi="Times New Roman" w:eastAsia="Times New Roman" w:cs="Times New Roman"/>
          <w:sz w:val="24"/>
          <w:szCs w:val="24"/>
        </w:rPr>
        <w:t xml:space="preserve">kasutatud ja jäätmeks muutunud </w:t>
      </w:r>
      <w:r w:rsidRPr="1A7F4F01">
        <w:rPr>
          <w:rFonts w:ascii="Times New Roman" w:hAnsi="Times New Roman" w:eastAsia="Times New Roman" w:cs="Times New Roman"/>
          <w:sz w:val="24"/>
          <w:szCs w:val="24"/>
        </w:rPr>
        <w:t>tekstiil</w:t>
      </w:r>
      <w:r w:rsidRPr="1A7F4F01" w:rsidR="549447EF">
        <w:rPr>
          <w:rFonts w:ascii="Times New Roman" w:hAnsi="Times New Roman" w:eastAsia="Times New Roman" w:cs="Times New Roman"/>
          <w:sz w:val="24"/>
          <w:szCs w:val="24"/>
        </w:rPr>
        <w:t xml:space="preserve">-, tekstiiliga seotud </w:t>
      </w:r>
      <w:r w:rsidRPr="1A7F4F01" w:rsidR="5D5B416C">
        <w:rPr>
          <w:rFonts w:ascii="Times New Roman" w:hAnsi="Times New Roman" w:eastAsia="Times New Roman" w:cs="Times New Roman"/>
          <w:sz w:val="24"/>
          <w:szCs w:val="24"/>
        </w:rPr>
        <w:t>või</w:t>
      </w:r>
      <w:r w:rsidRPr="1A7F4F01" w:rsidR="549447EF">
        <w:rPr>
          <w:rFonts w:ascii="Times New Roman" w:hAnsi="Times New Roman" w:eastAsia="Times New Roman" w:cs="Times New Roman"/>
          <w:sz w:val="24"/>
          <w:szCs w:val="24"/>
        </w:rPr>
        <w:t xml:space="preserve"> jalatsitoodete</w:t>
      </w:r>
      <w:r w:rsidRPr="1A7F4F01">
        <w:rPr>
          <w:rFonts w:ascii="Times New Roman" w:hAnsi="Times New Roman" w:eastAsia="Times New Roman" w:cs="Times New Roman"/>
          <w:sz w:val="24"/>
          <w:szCs w:val="24"/>
        </w:rPr>
        <w:t xml:space="preserve"> kogumisse, sortimisse, korduskasutusse</w:t>
      </w:r>
      <w:r w:rsidRPr="1A7F4F01" w:rsidR="78E93E8D">
        <w:rPr>
          <w:rFonts w:ascii="Times New Roman" w:hAnsi="Times New Roman" w:eastAsia="Times New Roman" w:cs="Times New Roman"/>
          <w:sz w:val="24"/>
          <w:szCs w:val="24"/>
        </w:rPr>
        <w:t>, korduskasutamiseks ettevalmistamisse</w:t>
      </w:r>
      <w:r w:rsidRPr="1A7F4F01">
        <w:rPr>
          <w:rFonts w:ascii="Times New Roman" w:hAnsi="Times New Roman" w:eastAsia="Times New Roman" w:cs="Times New Roman"/>
          <w:sz w:val="24"/>
          <w:szCs w:val="24"/>
        </w:rPr>
        <w:t xml:space="preserve"> ja ringlussevõttu ka Eestis.</w:t>
      </w:r>
    </w:p>
    <w:p w:rsidR="00EF1876" w:rsidP="1A7F4F01" w:rsidRDefault="00EF1876" w14:paraId="47D02E60" w14:textId="77777777">
      <w:pPr>
        <w:spacing w:after="0" w:line="276" w:lineRule="auto"/>
        <w:jc w:val="both"/>
        <w:rPr>
          <w:rFonts w:ascii="Times New Roman" w:hAnsi="Times New Roman" w:eastAsia="Times New Roman" w:cs="Times New Roman"/>
          <w:sz w:val="24"/>
          <w:szCs w:val="24"/>
        </w:rPr>
      </w:pPr>
    </w:p>
    <w:p w:rsidR="4060CD1A" w:rsidP="1A7F4F01" w:rsidRDefault="4060CD1A" w14:paraId="1A3BD0E1" w14:textId="5BF401C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w:t>
      </w:r>
      <w:r w:rsidRPr="1A7F4F01" w:rsidR="00BC3716">
        <w:rPr>
          <w:rFonts w:ascii="Times New Roman" w:hAnsi="Times New Roman" w:eastAsia="Times New Roman" w:cs="Times New Roman"/>
          <w:sz w:val="24"/>
          <w:szCs w:val="24"/>
        </w:rPr>
        <w:t>Li</w:t>
      </w:r>
      <w:r w:rsidRPr="1A7F4F01">
        <w:rPr>
          <w:rFonts w:ascii="Times New Roman" w:hAnsi="Times New Roman" w:eastAsia="Times New Roman" w:cs="Times New Roman"/>
          <w:sz w:val="24"/>
          <w:szCs w:val="24"/>
        </w:rPr>
        <w:t xml:space="preserve"> tasandil hinnatakse laiendatud tootjavastutuse</w:t>
      </w:r>
      <w:r w:rsidRPr="1A7F4F01" w:rsidR="125452E3">
        <w:rPr>
          <w:rFonts w:ascii="Times New Roman" w:hAnsi="Times New Roman" w:eastAsia="Times New Roman" w:cs="Times New Roman"/>
          <w:sz w:val="24"/>
          <w:szCs w:val="24"/>
        </w:rPr>
        <w:t>st</w:t>
      </w:r>
      <w:r w:rsidRPr="1A7F4F01">
        <w:rPr>
          <w:rFonts w:ascii="Times New Roman" w:hAnsi="Times New Roman" w:eastAsia="Times New Roman" w:cs="Times New Roman"/>
          <w:sz w:val="24"/>
          <w:szCs w:val="24"/>
        </w:rPr>
        <w:t xml:space="preserve"> tulenevat aastast majanduslikku kasu 3,5–4,5 miljardi euro suuruseks. </w:t>
      </w:r>
      <w:r w:rsidRPr="1A7F4F01" w:rsidR="568EBA47">
        <w:rPr>
          <w:rFonts w:ascii="Times New Roman" w:hAnsi="Times New Roman" w:eastAsia="Times New Roman" w:cs="Times New Roman"/>
          <w:sz w:val="24"/>
          <w:szCs w:val="24"/>
        </w:rPr>
        <w:t xml:space="preserve">Kasutatud ja jäätmeks muutunud tekstiil-, tekstiiliga seotud </w:t>
      </w:r>
      <w:r w:rsidRPr="1A7F4F01" w:rsidR="7AB48E8F">
        <w:rPr>
          <w:rFonts w:ascii="Times New Roman" w:hAnsi="Times New Roman" w:eastAsia="Times New Roman" w:cs="Times New Roman"/>
          <w:sz w:val="24"/>
          <w:szCs w:val="24"/>
        </w:rPr>
        <w:t>või</w:t>
      </w:r>
      <w:r w:rsidRPr="1A7F4F01" w:rsidR="568EBA47">
        <w:rPr>
          <w:rFonts w:ascii="Times New Roman" w:hAnsi="Times New Roman" w:eastAsia="Times New Roman" w:cs="Times New Roman"/>
          <w:sz w:val="24"/>
          <w:szCs w:val="24"/>
        </w:rPr>
        <w:t xml:space="preserve"> jalatsitoodete</w:t>
      </w:r>
      <w:r w:rsidRPr="1A7F4F01">
        <w:rPr>
          <w:rFonts w:ascii="Times New Roman" w:hAnsi="Times New Roman" w:eastAsia="Times New Roman" w:cs="Times New Roman"/>
          <w:sz w:val="24"/>
          <w:szCs w:val="24"/>
        </w:rPr>
        <w:t xml:space="preserve"> kontekstis hõlmab see eelkõige korduskasutusse</w:t>
      </w:r>
      <w:r w:rsidRPr="1A7F4F01" w:rsidR="28F755B9">
        <w:rPr>
          <w:rFonts w:ascii="Times New Roman" w:hAnsi="Times New Roman" w:eastAsia="Times New Roman" w:cs="Times New Roman"/>
          <w:sz w:val="24"/>
          <w:szCs w:val="24"/>
        </w:rPr>
        <w:t xml:space="preserve"> suunatud või korduskasutamiseks ettevalmistatud</w:t>
      </w:r>
      <w:r w:rsidRPr="1A7F4F01">
        <w:rPr>
          <w:rFonts w:ascii="Times New Roman" w:hAnsi="Times New Roman" w:eastAsia="Times New Roman" w:cs="Times New Roman"/>
          <w:sz w:val="24"/>
          <w:szCs w:val="24"/>
        </w:rPr>
        <w:t xml:space="preserve"> tekstiili müüki (sh kasutatud rõivaste edasimüük Eestis või ekspordiks), ringlusse</w:t>
      </w:r>
      <w:r w:rsidRPr="1A7F4F01" w:rsidR="00BC3716">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võetud tekstiilimaterjalide kasutamist uute toodete valmistamisel ning teatud juhtudel ka sekundaarsete toorainete (nt kiud, täitematerjalid, puhastuslapid) müügist saadavat tulu.</w:t>
      </w:r>
    </w:p>
    <w:p w:rsidR="00EF1876" w:rsidP="1A7F4F01" w:rsidRDefault="00EF1876" w14:paraId="6DD5473F" w14:textId="77777777">
      <w:pPr>
        <w:spacing w:after="0" w:line="276" w:lineRule="auto"/>
        <w:jc w:val="both"/>
        <w:rPr>
          <w:rFonts w:ascii="Times New Roman" w:hAnsi="Times New Roman" w:eastAsia="Times New Roman" w:cs="Times New Roman"/>
          <w:sz w:val="24"/>
          <w:szCs w:val="24"/>
        </w:rPr>
      </w:pPr>
    </w:p>
    <w:p w:rsidR="4060CD1A" w:rsidP="1A7F4F01" w:rsidRDefault="4060CD1A" w14:paraId="6C7F3B93" w14:textId="2FD6A98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Tekstiilisektori reguleerimine ning saastaja maksab põhimõtte selgem rakendamine annab võimaluse muuta majandust pikaajaliselt jätkusuutlikumaks ja konkurentsivõimelisemaks. Ühtsete nõuete kehtestamine E</w:t>
      </w:r>
      <w:r w:rsidRPr="1A7F4F01" w:rsidR="00BC3716">
        <w:rPr>
          <w:rFonts w:ascii="Times New Roman" w:hAnsi="Times New Roman" w:eastAsia="Times New Roman" w:cs="Times New Roman"/>
          <w:sz w:val="24"/>
          <w:szCs w:val="24"/>
        </w:rPr>
        <w:t>Li</w:t>
      </w:r>
      <w:r w:rsidRPr="1A7F4F01">
        <w:rPr>
          <w:rFonts w:ascii="Times New Roman" w:hAnsi="Times New Roman" w:eastAsia="Times New Roman" w:cs="Times New Roman"/>
          <w:sz w:val="24"/>
          <w:szCs w:val="24"/>
        </w:rPr>
        <w:t xml:space="preserve"> siseturul muudab konkurentsitingimused läbipaistvamaks ning vähendab ebaausat konkurentsi. Samas eeldab see ettevõtjatelt kohanemist, sealhulgas tootmis- ja tarbimisharjumuste muutmist ning </w:t>
      </w:r>
      <w:r w:rsidRPr="1A7F4F01" w:rsidR="00BC3716">
        <w:rPr>
          <w:rFonts w:ascii="Times New Roman" w:hAnsi="Times New Roman" w:eastAsia="Times New Roman" w:cs="Times New Roman"/>
          <w:sz w:val="24"/>
          <w:szCs w:val="24"/>
        </w:rPr>
        <w:t>lisa</w:t>
      </w:r>
      <w:r w:rsidRPr="1A7F4F01">
        <w:rPr>
          <w:rFonts w:ascii="Times New Roman" w:hAnsi="Times New Roman" w:eastAsia="Times New Roman" w:cs="Times New Roman"/>
          <w:sz w:val="24"/>
          <w:szCs w:val="24"/>
        </w:rPr>
        <w:t>investeeringute tegemist.</w:t>
      </w:r>
    </w:p>
    <w:p w:rsidR="00EF1876" w:rsidP="1A7F4F01" w:rsidRDefault="00EF1876" w14:paraId="4253D9CB" w14:textId="77777777">
      <w:pPr>
        <w:spacing w:after="0" w:line="276" w:lineRule="auto"/>
        <w:jc w:val="both"/>
        <w:rPr>
          <w:rFonts w:ascii="Times New Roman" w:hAnsi="Times New Roman" w:eastAsia="Times New Roman" w:cs="Times New Roman"/>
          <w:sz w:val="24"/>
          <w:szCs w:val="24"/>
        </w:rPr>
      </w:pPr>
    </w:p>
    <w:p w:rsidR="4060CD1A" w:rsidP="1A7F4F01" w:rsidRDefault="423AF8B4" w14:paraId="15461C49" w14:textId="447E521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Tekstiil-, tekstiiliga seotud </w:t>
      </w:r>
      <w:r w:rsidRPr="1A7F4F01" w:rsidR="0F4514D8">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jalatsitoodetele t</w:t>
      </w:r>
      <w:r w:rsidRPr="1A7F4F01" w:rsidR="30134690">
        <w:rPr>
          <w:rFonts w:ascii="Times New Roman" w:hAnsi="Times New Roman" w:eastAsia="Times New Roman" w:cs="Times New Roman"/>
          <w:sz w:val="24"/>
          <w:szCs w:val="24"/>
        </w:rPr>
        <w:t xml:space="preserve">ootjavastutuse rakendamine võib kaasa tuua ühekordseid kulusid, näiteks tootmisprotsesside ja toodete (ümber)disainimisel, toormaterjalide väljavahetamisel, nutikamatele tellimis- ja laosüsteemidele üleminekul ning tarneahelate ja tootmise auditeerimisel. Samuti suureneb vajadus andmehalduse ja aruandlusega seotud pädevuse järele. </w:t>
      </w:r>
      <w:r w:rsidRPr="1A7F4F01" w:rsidR="00D2188C">
        <w:rPr>
          <w:rFonts w:ascii="Times New Roman" w:hAnsi="Times New Roman" w:eastAsia="Times New Roman" w:cs="Times New Roman"/>
          <w:sz w:val="24"/>
          <w:szCs w:val="24"/>
        </w:rPr>
        <w:t>Edaspidi</w:t>
      </w:r>
      <w:r w:rsidRPr="1A7F4F01" w:rsidR="30134690">
        <w:rPr>
          <w:rFonts w:ascii="Times New Roman" w:hAnsi="Times New Roman" w:eastAsia="Times New Roman" w:cs="Times New Roman"/>
          <w:sz w:val="24"/>
          <w:szCs w:val="24"/>
        </w:rPr>
        <w:t xml:space="preserve"> võivad </w:t>
      </w:r>
      <w:r w:rsidRPr="1A7F4F01" w:rsidR="002070E1">
        <w:rPr>
          <w:rFonts w:ascii="Times New Roman" w:hAnsi="Times New Roman" w:eastAsia="Times New Roman" w:cs="Times New Roman"/>
          <w:sz w:val="24"/>
          <w:szCs w:val="24"/>
        </w:rPr>
        <w:t>ettevõtjate</w:t>
      </w:r>
      <w:r w:rsidRPr="1A7F4F01" w:rsidR="30134690">
        <w:rPr>
          <w:rFonts w:ascii="Times New Roman" w:hAnsi="Times New Roman" w:eastAsia="Times New Roman" w:cs="Times New Roman"/>
          <w:sz w:val="24"/>
          <w:szCs w:val="24"/>
        </w:rPr>
        <w:t xml:space="preserve"> majanduskulud siiski väheneda efektiivsemate tootmisprotsesside, täpsema tooraine hankimise, praagi vähenemise ning parema vastavuse</w:t>
      </w:r>
      <w:r w:rsidRPr="1A7F4F01" w:rsidR="00BC3716">
        <w:rPr>
          <w:rFonts w:ascii="Times New Roman" w:hAnsi="Times New Roman" w:eastAsia="Times New Roman" w:cs="Times New Roman"/>
          <w:sz w:val="24"/>
          <w:szCs w:val="24"/>
        </w:rPr>
        <w:t xml:space="preserve"> kaudu</w:t>
      </w:r>
      <w:r w:rsidRPr="1A7F4F01" w:rsidR="30134690">
        <w:rPr>
          <w:rFonts w:ascii="Times New Roman" w:hAnsi="Times New Roman" w:eastAsia="Times New Roman" w:cs="Times New Roman"/>
          <w:sz w:val="24"/>
          <w:szCs w:val="24"/>
        </w:rPr>
        <w:t xml:space="preserve"> turu- ja regulatiivsetele nõuetele.</w:t>
      </w:r>
    </w:p>
    <w:p w:rsidR="00BC3716" w:rsidP="1A7F4F01" w:rsidRDefault="00BC3716" w14:paraId="2ED89A8E" w14:textId="77777777">
      <w:pPr>
        <w:spacing w:after="0" w:line="276" w:lineRule="auto"/>
        <w:jc w:val="both"/>
        <w:rPr>
          <w:rFonts w:ascii="Times New Roman" w:hAnsi="Times New Roman" w:eastAsia="Times New Roman" w:cs="Times New Roman"/>
          <w:sz w:val="24"/>
          <w:szCs w:val="24"/>
          <w:u w:val="single"/>
        </w:rPr>
      </w:pPr>
    </w:p>
    <w:p w:rsidR="68A7CA26" w:rsidP="1A7F4F01" w:rsidRDefault="1671D5C5" w14:paraId="50914A2E" w14:textId="5639BDA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Tekstiil-, tekstiiliga seotud </w:t>
      </w:r>
      <w:r w:rsidRPr="1A7F4F01" w:rsidR="702C4004">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jalatsitoodete tootjate ühendus.</w:t>
      </w:r>
    </w:p>
    <w:p w:rsidR="7831B97E" w:rsidP="1A7F4F01" w:rsidRDefault="1671D5C5" w14:paraId="57792ACA" w14:textId="51A84C8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Tootjate ühenduse asutamine ja käivitamine on mahukas ja </w:t>
      </w:r>
      <w:r w:rsidRPr="1A7F4F01" w:rsidR="008F28BA">
        <w:rPr>
          <w:rFonts w:ascii="Times New Roman" w:hAnsi="Times New Roman" w:eastAsia="Times New Roman" w:cs="Times New Roman"/>
          <w:sz w:val="24"/>
          <w:szCs w:val="24"/>
        </w:rPr>
        <w:t>kulukas</w:t>
      </w:r>
      <w:r w:rsidRPr="1A7F4F01">
        <w:rPr>
          <w:rFonts w:ascii="Times New Roman" w:hAnsi="Times New Roman" w:eastAsia="Times New Roman" w:cs="Times New Roman"/>
          <w:sz w:val="24"/>
          <w:szCs w:val="24"/>
        </w:rPr>
        <w:t xml:space="preserve"> protsess, mis eeldab põhjalikku ettevalmistust, süsteemset planeerimist ning märkimisväärseid alginvesteeringuid. Tootjate ühenduse loomiseks ja </w:t>
      </w:r>
      <w:r w:rsidRPr="1A7F4F01" w:rsidR="00D2188C">
        <w:rPr>
          <w:rFonts w:ascii="Times New Roman" w:hAnsi="Times New Roman" w:eastAsia="Times New Roman" w:cs="Times New Roman"/>
          <w:sz w:val="24"/>
          <w:szCs w:val="24"/>
        </w:rPr>
        <w:t xml:space="preserve">tõhusa </w:t>
      </w:r>
      <w:r w:rsidRPr="1A7F4F01">
        <w:rPr>
          <w:rFonts w:ascii="Times New Roman" w:hAnsi="Times New Roman" w:eastAsia="Times New Roman" w:cs="Times New Roman"/>
          <w:sz w:val="24"/>
          <w:szCs w:val="24"/>
        </w:rPr>
        <w:t xml:space="preserve">toimimise tagamiseks tuleb arvestada kuludega kahes etapis: </w:t>
      </w:r>
      <w:r w:rsidRPr="1A7F4F01" w:rsidR="00D2188C">
        <w:rPr>
          <w:rFonts w:ascii="Times New Roman" w:hAnsi="Times New Roman" w:eastAsia="Times New Roman" w:cs="Times New Roman"/>
          <w:sz w:val="24"/>
          <w:szCs w:val="24"/>
        </w:rPr>
        <w:t>ühenduse</w:t>
      </w:r>
      <w:r w:rsidRPr="1A7F4F01">
        <w:rPr>
          <w:rFonts w:ascii="Times New Roman" w:hAnsi="Times New Roman" w:eastAsia="Times New Roman" w:cs="Times New Roman"/>
          <w:sz w:val="24"/>
          <w:szCs w:val="24"/>
        </w:rPr>
        <w:t xml:space="preserve"> asutamis</w:t>
      </w:r>
      <w:r w:rsidRPr="1A7F4F01" w:rsidR="008F28BA">
        <w:rPr>
          <w:rFonts w:ascii="Times New Roman" w:hAnsi="Times New Roman" w:eastAsia="Times New Roman" w:cs="Times New Roman"/>
          <w:sz w:val="24"/>
          <w:szCs w:val="24"/>
        </w:rPr>
        <w:t>el</w:t>
      </w:r>
      <w:r w:rsidRPr="1A7F4F01">
        <w:rPr>
          <w:rFonts w:ascii="Times New Roman" w:hAnsi="Times New Roman" w:eastAsia="Times New Roman" w:cs="Times New Roman"/>
          <w:sz w:val="24"/>
          <w:szCs w:val="24"/>
        </w:rPr>
        <w:t xml:space="preserve"> </w:t>
      </w:r>
      <w:r w:rsidRPr="1A7F4F01" w:rsidR="00D2188C">
        <w:rPr>
          <w:rFonts w:ascii="Times New Roman" w:hAnsi="Times New Roman" w:eastAsia="Times New Roman" w:cs="Times New Roman"/>
          <w:sz w:val="24"/>
          <w:szCs w:val="24"/>
        </w:rPr>
        <w:t>ja selle</w:t>
      </w:r>
      <w:r w:rsidRPr="1A7F4F01">
        <w:rPr>
          <w:rFonts w:ascii="Times New Roman" w:hAnsi="Times New Roman" w:eastAsia="Times New Roman" w:cs="Times New Roman"/>
          <w:sz w:val="24"/>
          <w:szCs w:val="24"/>
        </w:rPr>
        <w:t xml:space="preserve"> esimes</w:t>
      </w:r>
      <w:r w:rsidRPr="1A7F4F01" w:rsidR="331F5F9A">
        <w:rPr>
          <w:rFonts w:ascii="Times New Roman" w:hAnsi="Times New Roman" w:eastAsia="Times New Roman" w:cs="Times New Roman"/>
          <w:sz w:val="24"/>
          <w:szCs w:val="24"/>
        </w:rPr>
        <w:t>tel</w:t>
      </w:r>
      <w:r w:rsidRPr="1A7F4F01">
        <w:rPr>
          <w:rFonts w:ascii="Times New Roman" w:hAnsi="Times New Roman" w:eastAsia="Times New Roman" w:cs="Times New Roman"/>
          <w:sz w:val="24"/>
          <w:szCs w:val="24"/>
        </w:rPr>
        <w:t xml:space="preserve"> tegevusaasta</w:t>
      </w:r>
      <w:r w:rsidRPr="1A7F4F01" w:rsidR="78D532ED">
        <w:rPr>
          <w:rFonts w:ascii="Times New Roman" w:hAnsi="Times New Roman" w:eastAsia="Times New Roman" w:cs="Times New Roman"/>
          <w:sz w:val="24"/>
          <w:szCs w:val="24"/>
        </w:rPr>
        <w:t>t</w:t>
      </w:r>
      <w:r w:rsidRPr="1A7F4F01" w:rsidR="5EF3C1AA">
        <w:rPr>
          <w:rFonts w:ascii="Times New Roman" w:hAnsi="Times New Roman" w:eastAsia="Times New Roman" w:cs="Times New Roman"/>
          <w:sz w:val="24"/>
          <w:szCs w:val="24"/>
        </w:rPr>
        <w:t>el</w:t>
      </w:r>
      <w:r w:rsidRPr="1A7F4F01">
        <w:rPr>
          <w:rFonts w:ascii="Times New Roman" w:hAnsi="Times New Roman" w:eastAsia="Times New Roman" w:cs="Times New Roman"/>
          <w:sz w:val="24"/>
          <w:szCs w:val="24"/>
        </w:rPr>
        <w:t>, mil kujundatakse välja vajalik infrastruktuur ja tagatakse süsteemi operatiivne toimimine. Esimestel tegevusaastatel kujunevad süsteemi ülesehitamisega seotud kulud suureks, kuna paralleelselt tuleb luua toimimiseks vajalikud struktuurid, arendada tehnilised lahendused ning tagada kogumis- ja käitlussüsteemi toimivus. Need kulud ka</w:t>
      </w:r>
      <w:r w:rsidRPr="1A7F4F01" w:rsidR="008F28BA">
        <w:rPr>
          <w:rFonts w:ascii="Times New Roman" w:hAnsi="Times New Roman" w:eastAsia="Times New Roman" w:cs="Times New Roman"/>
          <w:sz w:val="24"/>
          <w:szCs w:val="24"/>
        </w:rPr>
        <w:t>tavad</w:t>
      </w:r>
      <w:r w:rsidRPr="1A7F4F01">
        <w:rPr>
          <w:rFonts w:ascii="Times New Roman" w:hAnsi="Times New Roman" w:eastAsia="Times New Roman" w:cs="Times New Roman"/>
          <w:sz w:val="24"/>
          <w:szCs w:val="24"/>
        </w:rPr>
        <w:t xml:space="preserve"> tootja</w:t>
      </w:r>
      <w:r w:rsidRPr="1A7F4F01" w:rsidR="008F28BA">
        <w:rPr>
          <w:rFonts w:ascii="Times New Roman" w:hAnsi="Times New Roman" w:eastAsia="Times New Roman" w:cs="Times New Roman"/>
          <w:sz w:val="24"/>
          <w:szCs w:val="24"/>
        </w:rPr>
        <w:t>d</w:t>
      </w:r>
      <w:r w:rsidRPr="1A7F4F01">
        <w:rPr>
          <w:rFonts w:ascii="Times New Roman" w:hAnsi="Times New Roman" w:eastAsia="Times New Roman" w:cs="Times New Roman"/>
          <w:sz w:val="24"/>
          <w:szCs w:val="24"/>
        </w:rPr>
        <w:t xml:space="preserve"> laiendatud tootjavastutuse põhimõttest tulenevalt.</w:t>
      </w:r>
    </w:p>
    <w:p w:rsidR="00EF1876" w:rsidP="1A7F4F01" w:rsidRDefault="00EF1876" w14:paraId="206BCAA3" w14:textId="77777777">
      <w:pPr>
        <w:spacing w:after="0" w:line="276" w:lineRule="auto"/>
        <w:jc w:val="both"/>
        <w:rPr>
          <w:rFonts w:ascii="Times New Roman" w:hAnsi="Times New Roman" w:eastAsia="Times New Roman" w:cs="Times New Roman"/>
          <w:sz w:val="24"/>
          <w:szCs w:val="24"/>
        </w:rPr>
      </w:pPr>
    </w:p>
    <w:p w:rsidR="7831B97E" w:rsidP="1A7F4F01" w:rsidRDefault="1671D5C5" w14:paraId="78161B6B" w14:textId="3092A24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Asutamis</w:t>
      </w:r>
      <w:r w:rsidRPr="1A7F4F01" w:rsidR="008F28BA">
        <w:rPr>
          <w:rFonts w:ascii="Times New Roman" w:hAnsi="Times New Roman" w:eastAsia="Times New Roman" w:cs="Times New Roman"/>
          <w:sz w:val="24"/>
          <w:szCs w:val="24"/>
        </w:rPr>
        <w:t>etapis</w:t>
      </w:r>
      <w:r w:rsidRPr="1A7F4F01">
        <w:rPr>
          <w:rFonts w:ascii="Times New Roman" w:hAnsi="Times New Roman" w:eastAsia="Times New Roman" w:cs="Times New Roman"/>
          <w:sz w:val="24"/>
          <w:szCs w:val="24"/>
        </w:rPr>
        <w:t xml:space="preserve"> keskendutakse </w:t>
      </w:r>
      <w:r w:rsidRPr="1A7F4F01" w:rsidR="49658570">
        <w:rPr>
          <w:rFonts w:ascii="Times New Roman" w:hAnsi="Times New Roman" w:eastAsia="Times New Roman" w:cs="Times New Roman"/>
          <w:sz w:val="24"/>
          <w:szCs w:val="24"/>
        </w:rPr>
        <w:t>tootjate ühenduse</w:t>
      </w:r>
      <w:r w:rsidRPr="1A7F4F01">
        <w:rPr>
          <w:rFonts w:ascii="Times New Roman" w:hAnsi="Times New Roman" w:eastAsia="Times New Roman" w:cs="Times New Roman"/>
          <w:sz w:val="24"/>
          <w:szCs w:val="24"/>
        </w:rPr>
        <w:t xml:space="preserve"> juriidilise, finantsilise ja operatiivse </w:t>
      </w:r>
      <w:r w:rsidRPr="1A7F4F01" w:rsidR="008F28BA">
        <w:rPr>
          <w:rFonts w:ascii="Times New Roman" w:hAnsi="Times New Roman" w:eastAsia="Times New Roman" w:cs="Times New Roman"/>
          <w:sz w:val="24"/>
          <w:szCs w:val="24"/>
        </w:rPr>
        <w:t>suutlikkuse</w:t>
      </w:r>
      <w:r w:rsidRPr="1A7F4F01">
        <w:rPr>
          <w:rFonts w:ascii="Times New Roman" w:hAnsi="Times New Roman" w:eastAsia="Times New Roman" w:cs="Times New Roman"/>
          <w:sz w:val="24"/>
          <w:szCs w:val="24"/>
        </w:rPr>
        <w:t xml:space="preserve"> loomisele ning organisatsiooni toimimiseks vajalike alusstruktuuride väljatöötamisele. Selleks on vaja</w:t>
      </w:r>
      <w:r w:rsidRPr="1A7F4F01" w:rsidR="008F28BA">
        <w:rPr>
          <w:rFonts w:ascii="Times New Roman" w:hAnsi="Times New Roman" w:eastAsia="Times New Roman" w:cs="Times New Roman"/>
          <w:sz w:val="24"/>
          <w:szCs w:val="24"/>
        </w:rPr>
        <w:t xml:space="preserve"> välja selgitada</w:t>
      </w:r>
      <w:r w:rsidRPr="1A7F4F01">
        <w:rPr>
          <w:rFonts w:ascii="Times New Roman" w:hAnsi="Times New Roman" w:eastAsia="Times New Roman" w:cs="Times New Roman"/>
          <w:sz w:val="24"/>
          <w:szCs w:val="24"/>
        </w:rPr>
        <w:t xml:space="preserve"> tekstiil</w:t>
      </w:r>
      <w:r w:rsidRPr="1A7F4F01" w:rsidR="538ED542">
        <w:rPr>
          <w:rFonts w:ascii="Times New Roman" w:hAnsi="Times New Roman" w:eastAsia="Times New Roman" w:cs="Times New Roman"/>
          <w:sz w:val="24"/>
          <w:szCs w:val="24"/>
        </w:rPr>
        <w:t xml:space="preserve">-, tekstiiliga seotud </w:t>
      </w:r>
      <w:r w:rsidRPr="1A7F4F01" w:rsidR="20D5850F">
        <w:rPr>
          <w:rFonts w:ascii="Times New Roman" w:hAnsi="Times New Roman" w:eastAsia="Times New Roman" w:cs="Times New Roman"/>
          <w:sz w:val="24"/>
          <w:szCs w:val="24"/>
        </w:rPr>
        <w:t>või</w:t>
      </w:r>
      <w:r w:rsidRPr="1A7F4F01" w:rsidR="538ED542">
        <w:rPr>
          <w:rFonts w:ascii="Times New Roman" w:hAnsi="Times New Roman" w:eastAsia="Times New Roman" w:cs="Times New Roman"/>
          <w:sz w:val="24"/>
          <w:szCs w:val="24"/>
        </w:rPr>
        <w:t xml:space="preserve"> jalatsitoodete tootja</w:t>
      </w:r>
      <w:r w:rsidRPr="1A7F4F01" w:rsidR="008F28BA">
        <w:rPr>
          <w:rFonts w:ascii="Times New Roman" w:hAnsi="Times New Roman" w:eastAsia="Times New Roman" w:cs="Times New Roman"/>
          <w:sz w:val="24"/>
          <w:szCs w:val="24"/>
        </w:rPr>
        <w:t>d</w:t>
      </w:r>
      <w:r w:rsidRPr="1A7F4F01" w:rsidR="538ED542">
        <w:rPr>
          <w:rFonts w:ascii="Times New Roman" w:hAnsi="Times New Roman" w:eastAsia="Times New Roman" w:cs="Times New Roman"/>
          <w:sz w:val="24"/>
          <w:szCs w:val="24"/>
        </w:rPr>
        <w:t xml:space="preserve"> ja </w:t>
      </w:r>
      <w:r w:rsidRPr="1A7F4F01">
        <w:rPr>
          <w:rFonts w:ascii="Times New Roman" w:hAnsi="Times New Roman" w:eastAsia="Times New Roman" w:cs="Times New Roman"/>
          <w:sz w:val="24"/>
          <w:szCs w:val="24"/>
        </w:rPr>
        <w:t>turumah</w:t>
      </w:r>
      <w:r w:rsidRPr="1A7F4F01" w:rsidR="008F28BA">
        <w:rPr>
          <w:rFonts w:ascii="Times New Roman" w:hAnsi="Times New Roman" w:eastAsia="Times New Roman" w:cs="Times New Roman"/>
          <w:sz w:val="24"/>
          <w:szCs w:val="24"/>
        </w:rPr>
        <w:t>ud</w:t>
      </w:r>
      <w:r w:rsidRPr="1A7F4F01">
        <w:rPr>
          <w:rFonts w:ascii="Times New Roman" w:hAnsi="Times New Roman" w:eastAsia="Times New Roman" w:cs="Times New Roman"/>
          <w:sz w:val="24"/>
          <w:szCs w:val="24"/>
        </w:rPr>
        <w:t xml:space="preserve"> ning </w:t>
      </w:r>
      <w:r w:rsidRPr="1A7F4F01" w:rsidR="008F28BA">
        <w:rPr>
          <w:rFonts w:ascii="Times New Roman" w:hAnsi="Times New Roman" w:eastAsia="Times New Roman" w:cs="Times New Roman"/>
          <w:sz w:val="24"/>
          <w:szCs w:val="24"/>
        </w:rPr>
        <w:t xml:space="preserve">süstematiseerida </w:t>
      </w:r>
      <w:r w:rsidRPr="1A7F4F01">
        <w:rPr>
          <w:rFonts w:ascii="Times New Roman" w:hAnsi="Times New Roman" w:eastAsia="Times New Roman" w:cs="Times New Roman"/>
          <w:sz w:val="24"/>
          <w:szCs w:val="24"/>
        </w:rPr>
        <w:t>andme</w:t>
      </w:r>
      <w:r w:rsidRPr="1A7F4F01" w:rsidR="008F28BA">
        <w:rPr>
          <w:rFonts w:ascii="Times New Roman" w:hAnsi="Times New Roman" w:eastAsia="Times New Roman" w:cs="Times New Roman"/>
          <w:sz w:val="24"/>
          <w:szCs w:val="24"/>
        </w:rPr>
        <w:t>d</w:t>
      </w:r>
      <w:r w:rsidRPr="1A7F4F01">
        <w:rPr>
          <w:rFonts w:ascii="Times New Roman" w:hAnsi="Times New Roman" w:eastAsia="Times New Roman" w:cs="Times New Roman"/>
          <w:sz w:val="24"/>
          <w:szCs w:val="24"/>
        </w:rPr>
        <w:t xml:space="preserve">, sealhulgas </w:t>
      </w:r>
      <w:r w:rsidRPr="1A7F4F01" w:rsidR="008F28BA">
        <w:rPr>
          <w:rFonts w:ascii="Times New Roman" w:hAnsi="Times New Roman" w:eastAsia="Times New Roman" w:cs="Times New Roman"/>
          <w:sz w:val="24"/>
          <w:szCs w:val="24"/>
        </w:rPr>
        <w:t xml:space="preserve">koondada </w:t>
      </w:r>
      <w:r w:rsidRPr="1A7F4F01">
        <w:rPr>
          <w:rFonts w:ascii="Times New Roman" w:hAnsi="Times New Roman" w:eastAsia="Times New Roman" w:cs="Times New Roman"/>
          <w:sz w:val="24"/>
          <w:szCs w:val="24"/>
        </w:rPr>
        <w:t>kontaktandme</w:t>
      </w:r>
      <w:r w:rsidRPr="1A7F4F01" w:rsidR="008F28BA">
        <w:rPr>
          <w:rFonts w:ascii="Times New Roman" w:hAnsi="Times New Roman" w:eastAsia="Times New Roman" w:cs="Times New Roman"/>
          <w:sz w:val="24"/>
          <w:szCs w:val="24"/>
        </w:rPr>
        <w:t>d</w:t>
      </w:r>
      <w:r w:rsidRPr="1A7F4F01">
        <w:rPr>
          <w:rFonts w:ascii="Times New Roman" w:hAnsi="Times New Roman" w:eastAsia="Times New Roman" w:cs="Times New Roman"/>
          <w:sz w:val="24"/>
          <w:szCs w:val="24"/>
        </w:rPr>
        <w:t xml:space="preserve"> ning </w:t>
      </w:r>
      <w:r w:rsidRPr="1A7F4F01" w:rsidR="008F28BA">
        <w:rPr>
          <w:rFonts w:ascii="Times New Roman" w:hAnsi="Times New Roman" w:eastAsia="Times New Roman" w:cs="Times New Roman"/>
          <w:sz w:val="24"/>
          <w:szCs w:val="24"/>
        </w:rPr>
        <w:t xml:space="preserve">alustada </w:t>
      </w:r>
      <w:r w:rsidRPr="1A7F4F01">
        <w:rPr>
          <w:rFonts w:ascii="Times New Roman" w:hAnsi="Times New Roman" w:eastAsia="Times New Roman" w:cs="Times New Roman"/>
          <w:sz w:val="24"/>
          <w:szCs w:val="24"/>
        </w:rPr>
        <w:t>suhtlus</w:t>
      </w:r>
      <w:r w:rsidRPr="1A7F4F01" w:rsidR="008F28BA">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 xml:space="preserve"> tootjate</w:t>
      </w:r>
      <w:r w:rsidRPr="1A7F4F01" w:rsidR="4607FB43">
        <w:rPr>
          <w:rFonts w:ascii="Times New Roman" w:hAnsi="Times New Roman" w:eastAsia="Times New Roman" w:cs="Times New Roman"/>
          <w:sz w:val="24"/>
          <w:szCs w:val="24"/>
        </w:rPr>
        <w:t>ga.</w:t>
      </w:r>
      <w:r w:rsidRPr="1A7F4F01">
        <w:rPr>
          <w:rFonts w:ascii="Times New Roman" w:hAnsi="Times New Roman" w:eastAsia="Times New Roman" w:cs="Times New Roman"/>
          <w:sz w:val="24"/>
          <w:szCs w:val="24"/>
        </w:rPr>
        <w:t xml:space="preserve"> Samuti tuleb välja töötada süsteemid ja protsessid turuolukorra järjepidevaks jälgimiseks tulevikus.</w:t>
      </w:r>
      <w:r w:rsidRPr="1A7F4F01" w:rsidR="7A9D9A35">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Oluline osa ettevalmistavast tegevusest on õigusliku raamistiku kujundamine, sealhulgas tootjatega sõlmitavate liitumislepingute ning jäätmekäitlejate ja kohalike omavalitsustega sõlmitavate koostöölepingute väljatöötamine. Samuti tuleb luua organisatsiooni toimimiseks vajalik finantsmudel, sealhulgas töötada välja tariifisüsteem ja ökomodulatsiooni metoodika, mis võimaldab määrata tootjate panused, arvestades turule lastavate toodete materjaliliike ja koguseid.</w:t>
      </w:r>
    </w:p>
    <w:p w:rsidR="00EF1876" w:rsidP="1A7F4F01" w:rsidRDefault="00EF1876" w14:paraId="708438A0" w14:textId="77777777">
      <w:pPr>
        <w:spacing w:after="0" w:line="276" w:lineRule="auto"/>
        <w:jc w:val="both"/>
        <w:rPr>
          <w:rFonts w:ascii="Times New Roman" w:hAnsi="Times New Roman" w:eastAsia="Times New Roman" w:cs="Times New Roman"/>
          <w:sz w:val="24"/>
          <w:szCs w:val="24"/>
        </w:rPr>
      </w:pPr>
    </w:p>
    <w:p w:rsidR="7831B97E" w:rsidP="1A7F4F01" w:rsidRDefault="1671D5C5" w14:paraId="3E7CAD39" w14:textId="1C9FCA3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Asutamisetapis on vaja koostada tegevusloa taotlemiseks vajalikud dokumendid, äriplaan ja finantsplaan. Lisaks tuleb projekteerida organisatsiooni IT-</w:t>
      </w:r>
      <w:r w:rsidRPr="1A7F4F01" w:rsidR="00D2188C">
        <w:rPr>
          <w:rFonts w:ascii="Times New Roman" w:hAnsi="Times New Roman" w:eastAsia="Times New Roman" w:cs="Times New Roman"/>
          <w:sz w:val="24"/>
          <w:szCs w:val="24"/>
        </w:rPr>
        <w:t>süsteem</w:t>
      </w:r>
      <w:r w:rsidRPr="1A7F4F01">
        <w:rPr>
          <w:rFonts w:ascii="Times New Roman" w:hAnsi="Times New Roman" w:eastAsia="Times New Roman" w:cs="Times New Roman"/>
          <w:sz w:val="24"/>
          <w:szCs w:val="24"/>
        </w:rPr>
        <w:t>, sealhulgas määrat</w:t>
      </w:r>
      <w:r w:rsidRPr="1A7F4F01" w:rsidR="008F28BA">
        <w:rPr>
          <w:rFonts w:ascii="Times New Roman" w:hAnsi="Times New Roman" w:eastAsia="Times New Roman" w:cs="Times New Roman"/>
          <w:sz w:val="24"/>
          <w:szCs w:val="24"/>
        </w:rPr>
        <w:t>a</w:t>
      </w:r>
      <w:r w:rsidRPr="1A7F4F01">
        <w:rPr>
          <w:rFonts w:ascii="Times New Roman" w:hAnsi="Times New Roman" w:eastAsia="Times New Roman" w:cs="Times New Roman"/>
          <w:sz w:val="24"/>
          <w:szCs w:val="24"/>
        </w:rPr>
        <w:t xml:space="preserve"> tootjate aruandluskeskkonna ning kasutatava majandustarkvara süsteemide tehnilised nõuded. Organisatsiooni käivitamiseks on vaja ka personali vär</w:t>
      </w:r>
      <w:r w:rsidRPr="1A7F4F01" w:rsidR="008F28BA">
        <w:rPr>
          <w:rFonts w:ascii="Times New Roman" w:hAnsi="Times New Roman" w:eastAsia="Times New Roman" w:cs="Times New Roman"/>
          <w:sz w:val="24"/>
          <w:szCs w:val="24"/>
        </w:rPr>
        <w:t>vata</w:t>
      </w:r>
      <w:r w:rsidRPr="1A7F4F01">
        <w:rPr>
          <w:rFonts w:ascii="Times New Roman" w:hAnsi="Times New Roman" w:eastAsia="Times New Roman" w:cs="Times New Roman"/>
          <w:sz w:val="24"/>
          <w:szCs w:val="24"/>
        </w:rPr>
        <w:t xml:space="preserve"> ning </w:t>
      </w:r>
      <w:r w:rsidRPr="1A7F4F01" w:rsidR="008F28BA">
        <w:rPr>
          <w:rFonts w:ascii="Times New Roman" w:hAnsi="Times New Roman" w:eastAsia="Times New Roman" w:cs="Times New Roman"/>
          <w:sz w:val="24"/>
          <w:szCs w:val="24"/>
        </w:rPr>
        <w:t xml:space="preserve">tagada </w:t>
      </w:r>
      <w:r w:rsidRPr="1A7F4F01">
        <w:rPr>
          <w:rFonts w:ascii="Times New Roman" w:hAnsi="Times New Roman" w:eastAsia="Times New Roman" w:cs="Times New Roman"/>
          <w:sz w:val="24"/>
          <w:szCs w:val="24"/>
        </w:rPr>
        <w:t>vajalik</w:t>
      </w:r>
      <w:r w:rsidRPr="1A7F4F01" w:rsidR="008F28BA">
        <w:rPr>
          <w:rFonts w:ascii="Times New Roman" w:hAnsi="Times New Roman" w:eastAsia="Times New Roman" w:cs="Times New Roman"/>
          <w:sz w:val="24"/>
          <w:szCs w:val="24"/>
        </w:rPr>
        <w:t>ud</w:t>
      </w:r>
      <w:r w:rsidRPr="1A7F4F01">
        <w:rPr>
          <w:rFonts w:ascii="Times New Roman" w:hAnsi="Times New Roman" w:eastAsia="Times New Roman" w:cs="Times New Roman"/>
          <w:sz w:val="24"/>
          <w:szCs w:val="24"/>
        </w:rPr>
        <w:t xml:space="preserve"> </w:t>
      </w:r>
      <w:r w:rsidRPr="1A7F4F01" w:rsidR="00D2188C">
        <w:rPr>
          <w:rFonts w:ascii="Times New Roman" w:hAnsi="Times New Roman" w:eastAsia="Times New Roman" w:cs="Times New Roman"/>
          <w:sz w:val="24"/>
          <w:szCs w:val="24"/>
        </w:rPr>
        <w:t>oskused</w:t>
      </w:r>
      <w:r w:rsidRPr="1A7F4F01">
        <w:rPr>
          <w:rFonts w:ascii="Times New Roman" w:hAnsi="Times New Roman" w:eastAsia="Times New Roman" w:cs="Times New Roman"/>
          <w:sz w:val="24"/>
          <w:szCs w:val="24"/>
        </w:rPr>
        <w:t xml:space="preserve">, kaasata väliseid eksperte, näiteks </w:t>
      </w:r>
      <w:r w:rsidRPr="1A7F4F01" w:rsidR="00D2188C">
        <w:rPr>
          <w:rFonts w:ascii="Times New Roman" w:hAnsi="Times New Roman" w:eastAsia="Times New Roman" w:cs="Times New Roman"/>
          <w:sz w:val="24"/>
          <w:szCs w:val="24"/>
        </w:rPr>
        <w:t>õigus-</w:t>
      </w:r>
      <w:r w:rsidRPr="1A7F4F01">
        <w:rPr>
          <w:rFonts w:ascii="Times New Roman" w:hAnsi="Times New Roman" w:eastAsia="Times New Roman" w:cs="Times New Roman"/>
          <w:sz w:val="24"/>
          <w:szCs w:val="24"/>
        </w:rPr>
        <w:t xml:space="preserve"> või finantsnõustamise valdkonnas.</w:t>
      </w:r>
    </w:p>
    <w:p w:rsidR="00EF1876" w:rsidP="1A7F4F01" w:rsidRDefault="00EF1876" w14:paraId="037B17FE" w14:textId="77777777">
      <w:pPr>
        <w:spacing w:after="0" w:line="276" w:lineRule="auto"/>
        <w:jc w:val="both"/>
        <w:rPr>
          <w:rFonts w:ascii="Times New Roman" w:hAnsi="Times New Roman" w:eastAsia="Times New Roman" w:cs="Times New Roman"/>
          <w:sz w:val="24"/>
          <w:szCs w:val="24"/>
        </w:rPr>
      </w:pPr>
    </w:p>
    <w:p w:rsidR="7831B97E" w:rsidP="1A7F4F01" w:rsidRDefault="1671D5C5" w14:paraId="39A79D5E" w14:textId="076244C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Esimes</w:t>
      </w:r>
      <w:r w:rsidRPr="1A7F4F01" w:rsidR="0ECE0E62">
        <w:rPr>
          <w:rFonts w:ascii="Times New Roman" w:hAnsi="Times New Roman" w:eastAsia="Times New Roman" w:cs="Times New Roman"/>
          <w:sz w:val="24"/>
          <w:szCs w:val="24"/>
        </w:rPr>
        <w:t>te</w:t>
      </w:r>
      <w:r w:rsidRPr="1A7F4F01">
        <w:rPr>
          <w:rFonts w:ascii="Times New Roman" w:hAnsi="Times New Roman" w:eastAsia="Times New Roman" w:cs="Times New Roman"/>
          <w:sz w:val="24"/>
          <w:szCs w:val="24"/>
        </w:rPr>
        <w:t xml:space="preserve"> tegevusaasta</w:t>
      </w:r>
      <w:r w:rsidRPr="1A7F4F01" w:rsidR="6F4556B3">
        <w:rPr>
          <w:rFonts w:ascii="Times New Roman" w:hAnsi="Times New Roman" w:eastAsia="Times New Roman" w:cs="Times New Roman"/>
          <w:sz w:val="24"/>
          <w:szCs w:val="24"/>
        </w:rPr>
        <w:t>te</w:t>
      </w:r>
      <w:r w:rsidRPr="1A7F4F01">
        <w:rPr>
          <w:rFonts w:ascii="Times New Roman" w:hAnsi="Times New Roman" w:eastAsia="Times New Roman" w:cs="Times New Roman"/>
          <w:sz w:val="24"/>
          <w:szCs w:val="24"/>
        </w:rPr>
        <w:t xml:space="preserve"> jooksul keskendutakse süsteemi rakendamisele, tootjate pikaajalisele kaasamisele</w:t>
      </w:r>
      <w:r w:rsidRPr="1A7F4F01" w:rsidR="00D2188C">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tekstiilivoogude kogumise ja käitlemise toimiva korralduse väljakujundamisele. Samuti tuleb välja valida ja kasutusele võtta organisatsiooni tööks vajalikud IT-lahendused.</w:t>
      </w:r>
    </w:p>
    <w:p w:rsidR="7831B97E" w:rsidP="1A7F4F01" w:rsidRDefault="1671D5C5" w14:paraId="2FE7152C" w14:textId="349AA47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Logistika ja kogumisvõrgustiku loomise</w:t>
      </w:r>
      <w:r w:rsidRPr="1A7F4F01" w:rsidR="008F28BA">
        <w:rPr>
          <w:rFonts w:ascii="Times New Roman" w:hAnsi="Times New Roman" w:eastAsia="Times New Roman" w:cs="Times New Roman"/>
          <w:sz w:val="24"/>
          <w:szCs w:val="24"/>
        </w:rPr>
        <w:t>ks</w:t>
      </w:r>
      <w:r w:rsidRPr="1A7F4F01">
        <w:rPr>
          <w:rFonts w:ascii="Times New Roman" w:hAnsi="Times New Roman" w:eastAsia="Times New Roman" w:cs="Times New Roman"/>
          <w:sz w:val="24"/>
          <w:szCs w:val="24"/>
        </w:rPr>
        <w:t xml:space="preserve"> tuleb optimeerida logistilised ahelad, kavandada esialgsed veomarsruudid, korraldada transpordihanked ning tagada vajaduse korral vaheladude võrgustiku kasutuselevõtt. </w:t>
      </w:r>
      <w:r w:rsidRPr="1A7F4F01" w:rsidR="008F28BA">
        <w:rPr>
          <w:rFonts w:ascii="Times New Roman" w:hAnsi="Times New Roman" w:eastAsia="Times New Roman" w:cs="Times New Roman"/>
          <w:sz w:val="24"/>
          <w:szCs w:val="24"/>
        </w:rPr>
        <w:t>K</w:t>
      </w:r>
      <w:r w:rsidRPr="1A7F4F01">
        <w:rPr>
          <w:rFonts w:ascii="Times New Roman" w:hAnsi="Times New Roman" w:eastAsia="Times New Roman" w:cs="Times New Roman"/>
          <w:sz w:val="24"/>
          <w:szCs w:val="24"/>
        </w:rPr>
        <w:t xml:space="preserve">ui kohalike omavalitsuste olemasolev kogumisvõrgustik ei kata vajadusi piisavas mahus, tuleb soetada ja paigaldada </w:t>
      </w:r>
      <w:r w:rsidRPr="1A7F4F01" w:rsidR="00D2188C">
        <w:rPr>
          <w:rFonts w:ascii="Times New Roman" w:hAnsi="Times New Roman" w:eastAsia="Times New Roman" w:cs="Times New Roman"/>
          <w:sz w:val="24"/>
          <w:szCs w:val="24"/>
        </w:rPr>
        <w:t>juurde</w:t>
      </w:r>
      <w:r w:rsidRPr="1A7F4F01">
        <w:rPr>
          <w:rFonts w:ascii="Times New Roman" w:hAnsi="Times New Roman" w:eastAsia="Times New Roman" w:cs="Times New Roman"/>
          <w:sz w:val="24"/>
          <w:szCs w:val="24"/>
        </w:rPr>
        <w:t xml:space="preserve"> tekstiilijäätmete kogumiseks sobiva</w:t>
      </w:r>
      <w:r w:rsidRPr="1A7F4F01" w:rsidR="00D2188C">
        <w:rPr>
          <w:rFonts w:ascii="Times New Roman" w:hAnsi="Times New Roman" w:eastAsia="Times New Roman" w:cs="Times New Roman"/>
          <w:sz w:val="24"/>
          <w:szCs w:val="24"/>
        </w:rPr>
        <w:t>i</w:t>
      </w:r>
      <w:r w:rsidRPr="1A7F4F01">
        <w:rPr>
          <w:rFonts w:ascii="Times New Roman" w:hAnsi="Times New Roman" w:eastAsia="Times New Roman" w:cs="Times New Roman"/>
          <w:sz w:val="24"/>
          <w:szCs w:val="24"/>
        </w:rPr>
        <w:t>d ilmastiku- ja vandalismikindlad kogumismahut</w:t>
      </w:r>
      <w:r w:rsidRPr="1A7F4F01" w:rsidR="00D2188C">
        <w:rPr>
          <w:rFonts w:ascii="Times New Roman" w:hAnsi="Times New Roman" w:eastAsia="Times New Roman" w:cs="Times New Roman"/>
          <w:sz w:val="24"/>
          <w:szCs w:val="24"/>
        </w:rPr>
        <w:t>e</w:t>
      </w:r>
      <w:r w:rsidRPr="1A7F4F01">
        <w:rPr>
          <w:rFonts w:ascii="Times New Roman" w:hAnsi="Times New Roman" w:eastAsia="Times New Roman" w:cs="Times New Roman"/>
          <w:sz w:val="24"/>
          <w:szCs w:val="24"/>
        </w:rPr>
        <w:t>id ning leppida kokku nende paigalduskohad.</w:t>
      </w:r>
    </w:p>
    <w:p w:rsidR="00EF1876" w:rsidP="1A7F4F01" w:rsidRDefault="00EF1876" w14:paraId="1062068F" w14:textId="77777777">
      <w:pPr>
        <w:spacing w:after="0" w:line="276" w:lineRule="auto"/>
        <w:jc w:val="both"/>
        <w:rPr>
          <w:rFonts w:ascii="Times New Roman" w:hAnsi="Times New Roman" w:eastAsia="Times New Roman" w:cs="Times New Roman"/>
          <w:sz w:val="24"/>
          <w:szCs w:val="24"/>
        </w:rPr>
      </w:pPr>
    </w:p>
    <w:p w:rsidR="7831B97E" w:rsidP="1A7F4F01" w:rsidRDefault="1671D5C5" w14:paraId="213EE7F5" w14:textId="13D42DF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Süsteemi toimimise tagamiseks </w:t>
      </w:r>
      <w:r w:rsidRPr="1A7F4F01" w:rsidR="008F28BA">
        <w:rPr>
          <w:rFonts w:ascii="Times New Roman" w:hAnsi="Times New Roman" w:eastAsia="Times New Roman" w:cs="Times New Roman"/>
          <w:sz w:val="24"/>
          <w:szCs w:val="24"/>
        </w:rPr>
        <w:t>tuleb</w:t>
      </w:r>
      <w:r w:rsidRPr="1A7F4F01">
        <w:rPr>
          <w:rFonts w:ascii="Times New Roman" w:hAnsi="Times New Roman" w:eastAsia="Times New Roman" w:cs="Times New Roman"/>
          <w:sz w:val="24"/>
          <w:szCs w:val="24"/>
        </w:rPr>
        <w:t xml:space="preserve"> panustada teavitus- ja kommunikatsioonitegevusse. </w:t>
      </w:r>
      <w:r w:rsidRPr="1A7F4F01" w:rsidR="3DCF4010">
        <w:rPr>
          <w:rFonts w:ascii="Times New Roman" w:hAnsi="Times New Roman" w:eastAsia="Times New Roman" w:cs="Times New Roman"/>
          <w:sz w:val="24"/>
          <w:szCs w:val="24"/>
        </w:rPr>
        <w:t>Tootjaid</w:t>
      </w:r>
      <w:r w:rsidRPr="1A7F4F01">
        <w:rPr>
          <w:rFonts w:ascii="Times New Roman" w:hAnsi="Times New Roman" w:eastAsia="Times New Roman" w:cs="Times New Roman"/>
          <w:sz w:val="24"/>
          <w:szCs w:val="24"/>
        </w:rPr>
        <w:t xml:space="preserve"> tuleb teavitada liitumiskohustusest ning süsteemiga seotud nõuetest. Samuti on vaja välja töötada tarbijatele suunatud juhendmaterjalid ja teavituskampaaniad, et suurendada teadlikkust tekstiilide tagastamise võimalustest ja nõuetekohasest käitlemisest.</w:t>
      </w:r>
      <w:r w:rsidRPr="1A7F4F01" w:rsidR="40B6987E">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 xml:space="preserve">Lisaks tuleb tagada süsteemi käitlusvõime ja usaldusväärsus, luues </w:t>
      </w:r>
      <w:r w:rsidRPr="1A7F4F01" w:rsidR="25036C51">
        <w:rPr>
          <w:rFonts w:ascii="Times New Roman" w:hAnsi="Times New Roman" w:eastAsia="Times New Roman" w:cs="Times New Roman"/>
          <w:sz w:val="24"/>
          <w:szCs w:val="24"/>
        </w:rPr>
        <w:t>korduskasutus</w:t>
      </w:r>
      <w:r w:rsidRPr="1A7F4F01" w:rsidR="00E150AB">
        <w:rPr>
          <w:rFonts w:ascii="Times New Roman" w:hAnsi="Times New Roman" w:eastAsia="Times New Roman" w:cs="Times New Roman"/>
          <w:sz w:val="24"/>
          <w:szCs w:val="24"/>
        </w:rPr>
        <w:t>e</w:t>
      </w:r>
      <w:r w:rsidRPr="1A7F4F01" w:rsidR="51B68801">
        <w:rPr>
          <w:rFonts w:ascii="Times New Roman" w:hAnsi="Times New Roman" w:eastAsia="Times New Roman" w:cs="Times New Roman"/>
          <w:sz w:val="24"/>
          <w:szCs w:val="24"/>
        </w:rPr>
        <w:t xml:space="preserve"> ja </w:t>
      </w:r>
      <w:r w:rsidRPr="1A7F4F01" w:rsidR="25036C51">
        <w:rPr>
          <w:rFonts w:ascii="Times New Roman" w:hAnsi="Times New Roman" w:eastAsia="Times New Roman" w:cs="Times New Roman"/>
          <w:sz w:val="24"/>
          <w:szCs w:val="24"/>
        </w:rPr>
        <w:t>ringlussevõtu</w:t>
      </w:r>
      <w:r w:rsidRPr="1A7F4F01" w:rsidR="236C608A">
        <w:rPr>
          <w:rFonts w:ascii="Times New Roman" w:hAnsi="Times New Roman" w:eastAsia="Times New Roman" w:cs="Times New Roman"/>
          <w:sz w:val="24"/>
          <w:szCs w:val="24"/>
        </w:rPr>
        <w:t xml:space="preserve"> </w:t>
      </w:r>
      <w:r w:rsidRPr="1A7F4F01" w:rsidR="25036C51">
        <w:rPr>
          <w:rFonts w:ascii="Times New Roman" w:hAnsi="Times New Roman" w:eastAsia="Times New Roman" w:cs="Times New Roman"/>
          <w:sz w:val="24"/>
          <w:szCs w:val="24"/>
        </w:rPr>
        <w:t>partnerite auditeerimise ning sertifitseerimise süsteemi. Selle eesmärk on tagada, et kogutud tekstiilmaterjalid suunatakse tegelikku korduskasutusse, korduskasutuseks ettevalmistamisse või ringlussevõttu ning välistatakse nende ladestamine prügilatesse või suunamine põletusse. Sellise tervikliku süsteemi loomine on laiendatud tootjavastutuse eesmärkide saavutamise ning tekstiilisektori ringmajanduse põhimõtete tõhusa rakendamise</w:t>
      </w:r>
      <w:r w:rsidRPr="1A7F4F01" w:rsidR="00E150AB">
        <w:rPr>
          <w:rFonts w:ascii="Times New Roman" w:hAnsi="Times New Roman" w:eastAsia="Times New Roman" w:cs="Times New Roman"/>
          <w:sz w:val="24"/>
          <w:szCs w:val="24"/>
        </w:rPr>
        <w:t xml:space="preserve"> eeldus</w:t>
      </w:r>
      <w:r w:rsidRPr="1A7F4F01" w:rsidR="25036C51">
        <w:rPr>
          <w:rFonts w:ascii="Times New Roman" w:hAnsi="Times New Roman" w:eastAsia="Times New Roman" w:cs="Times New Roman"/>
          <w:sz w:val="24"/>
          <w:szCs w:val="24"/>
        </w:rPr>
        <w:t>.</w:t>
      </w:r>
    </w:p>
    <w:p w:rsidR="00EF1876" w:rsidP="1A7F4F01" w:rsidRDefault="00EF1876" w14:paraId="36DD36DA" w14:textId="77777777">
      <w:pPr>
        <w:spacing w:after="0" w:line="276" w:lineRule="auto"/>
        <w:jc w:val="both"/>
        <w:rPr>
          <w:rFonts w:ascii="Times New Roman" w:hAnsi="Times New Roman" w:eastAsia="Times New Roman" w:cs="Times New Roman"/>
          <w:sz w:val="24"/>
          <w:szCs w:val="24"/>
        </w:rPr>
      </w:pPr>
    </w:p>
    <w:p w:rsidR="7831B97E" w:rsidP="1A7F4F01" w:rsidRDefault="7831B97E" w14:paraId="19F0FAC2" w14:textId="0D5ACF4C">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Tootjavastutussüsteem</w:t>
      </w:r>
      <w:r w:rsidRPr="1A7F4F01" w:rsidR="4060CD1A">
        <w:rPr>
          <w:rFonts w:ascii="Times New Roman" w:hAnsi="Times New Roman" w:eastAsia="Times New Roman" w:cs="Times New Roman"/>
          <w:sz w:val="24"/>
          <w:szCs w:val="24"/>
        </w:rPr>
        <w:t xml:space="preserve"> loob uusi ärivõimalusi, sealhulgas parandusteenuste, rendi- ja vahetusteenuste ning ringmajandusel põhinevate ärimudelite arenguks, mis võib pikemas perspektiivis toetada majanduskasvu ja tööhõivet.</w:t>
      </w:r>
    </w:p>
    <w:p w:rsidR="00EF1876" w:rsidP="1A7F4F01" w:rsidRDefault="00EF1876" w14:paraId="0F8165C9" w14:textId="77777777">
      <w:pPr>
        <w:spacing w:after="0" w:line="276" w:lineRule="auto"/>
        <w:jc w:val="both"/>
      </w:pPr>
    </w:p>
    <w:p w:rsidR="01811262" w:rsidP="1A7F4F01" w:rsidRDefault="4C870A24" w14:paraId="021E54DD" w14:textId="2E57FADA">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Tootjatele kaasnev kulu on seotud </w:t>
      </w:r>
      <w:r w:rsidRPr="1A7F4F01" w:rsidR="4330813C">
        <w:rPr>
          <w:rFonts w:ascii="Times New Roman" w:hAnsi="Times New Roman" w:eastAsia="Times New Roman" w:cs="Times New Roman"/>
          <w:sz w:val="24"/>
          <w:szCs w:val="24"/>
        </w:rPr>
        <w:t xml:space="preserve">ka </w:t>
      </w:r>
      <w:r w:rsidRPr="1A7F4F01">
        <w:rPr>
          <w:rFonts w:ascii="Times New Roman" w:hAnsi="Times New Roman" w:eastAsia="Times New Roman" w:cs="Times New Roman"/>
          <w:sz w:val="24"/>
          <w:szCs w:val="24"/>
        </w:rPr>
        <w:t>jäätmekoostise uuringute tegemisega</w:t>
      </w:r>
      <w:r w:rsidRPr="1A7F4F01" w:rsidR="61331FFC">
        <w:rPr>
          <w:rFonts w:ascii="Times New Roman" w:hAnsi="Times New Roman" w:eastAsia="Times New Roman" w:cs="Times New Roman"/>
          <w:sz w:val="24"/>
          <w:szCs w:val="24"/>
        </w:rPr>
        <w:t xml:space="preserve"> kord 5 aasta jooksul</w:t>
      </w:r>
      <w:r w:rsidRPr="1A7F4F01" w:rsidR="17482EC7">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Hinnangu kohaselt kujuneb ühe jäätmefraktsiooni kohta eraldi uuringu maksumuseks ligikaudu 12 000 eurot, millele lisandub käibemaks. Arvestus põhineb viimasel segaolmejäätmete sortimisuuringul, mille kogumaksumus oli ligikaudu 1</w:t>
      </w:r>
      <w:r w:rsidRPr="1A7F4F01" w:rsidR="60E4924B">
        <w:rPr>
          <w:rFonts w:ascii="Times New Roman" w:hAnsi="Times New Roman" w:eastAsia="Times New Roman" w:cs="Times New Roman"/>
          <w:sz w:val="24"/>
          <w:szCs w:val="24"/>
        </w:rPr>
        <w:t>84</w:t>
      </w:r>
      <w:r w:rsidRPr="1A7F4F01">
        <w:rPr>
          <w:rFonts w:ascii="Times New Roman" w:hAnsi="Times New Roman" w:eastAsia="Times New Roman" w:cs="Times New Roman"/>
          <w:sz w:val="24"/>
          <w:szCs w:val="24"/>
        </w:rPr>
        <w:t xml:space="preserve"> 000 eurot ilma käibemaksuta, millest sortimisuuringu osa moodustas ligikaudu 100 000 eurot. Kuna uuringutes on seni eristatud 12 põhifraktsiooni, on ühe fraktsiooni uuringukulu hinnatud vastava kogukulu proportsionaalse jaotuse alusel. Arvestades üldist hinnatõusu, võib uuringu maksumus lähiaastatel suureneda ning ulatuda hinnanguliselt kuni 15 000 euroni ühe jäätmefraktsiooni kohta.</w:t>
      </w:r>
    </w:p>
    <w:p w:rsidR="00E150AB" w:rsidP="1A7F4F01" w:rsidRDefault="00E150AB" w14:paraId="103FC6FA" w14:textId="77777777">
      <w:pPr>
        <w:spacing w:after="0" w:line="276" w:lineRule="auto"/>
        <w:jc w:val="both"/>
        <w:rPr>
          <w:rFonts w:ascii="Times New Roman" w:hAnsi="Times New Roman" w:eastAsia="Times New Roman" w:cs="Times New Roman"/>
          <w:sz w:val="24"/>
          <w:szCs w:val="24"/>
          <w:u w:val="single"/>
        </w:rPr>
      </w:pPr>
    </w:p>
    <w:p w:rsidR="5C968136" w:rsidP="1A7F4F01" w:rsidRDefault="5C968136" w14:paraId="164C0FEC" w14:textId="56081CA5">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Jäätmekäitlejad</w:t>
      </w:r>
      <w:r w:rsidRPr="1A7F4F01" w:rsidR="632DC960">
        <w:rPr>
          <w:rFonts w:ascii="Times New Roman" w:hAnsi="Times New Roman" w:eastAsia="Times New Roman" w:cs="Times New Roman"/>
          <w:sz w:val="24"/>
          <w:szCs w:val="24"/>
        </w:rPr>
        <w:t>.</w:t>
      </w:r>
    </w:p>
    <w:p w:rsidR="3CA04451" w:rsidP="1A7F4F01" w:rsidRDefault="3CA04451" w14:paraId="557944D5" w14:textId="28FA05C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Tekstiilitoodetele laiendatud tootjavastutuse rakendamine mõjutab jäätmekäitlejaid eelkõige tekstiilijäätmete kogumise, sortimise ja käitlemise mahu suurenemise kaudu. Eraldi tekstiilijäätmete kogumise kohustus ning tootjate ühenduse teke suurendavad vajadust investeerida sortimis- ning ringlussevõtuvõimesse.</w:t>
      </w:r>
      <w:r w:rsidRPr="1A7F4F01" w:rsidR="0598250B">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Positiivse mõjuna võib tootjavastutus tuua jäätmekäitlejatele stabiilsema rahastusmudeli, kuna osa tekstiilijäätmete käitlemise kuludest liigub tootjate kanda. See võib parandada tekstiilijäätmete kogumise kvaliteeti ja suurendada materjalide korduskasutust</w:t>
      </w:r>
      <w:r w:rsidRPr="1A7F4F01" w:rsidR="74852B21">
        <w:rPr>
          <w:rFonts w:ascii="Times New Roman" w:hAnsi="Times New Roman" w:eastAsia="Times New Roman" w:cs="Times New Roman"/>
          <w:sz w:val="24"/>
          <w:szCs w:val="24"/>
        </w:rPr>
        <w:t>, korduskasutuseks ettevalmistamist</w:t>
      </w:r>
      <w:r w:rsidRPr="1A7F4F01">
        <w:rPr>
          <w:rFonts w:ascii="Times New Roman" w:hAnsi="Times New Roman" w:eastAsia="Times New Roman" w:cs="Times New Roman"/>
          <w:sz w:val="24"/>
          <w:szCs w:val="24"/>
        </w:rPr>
        <w:t xml:space="preserve"> ning ringlussevõttu.</w:t>
      </w:r>
      <w:r w:rsidRPr="1A7F4F01" w:rsidR="063289E4">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 xml:space="preserve">Samas võib üleminekuperiood </w:t>
      </w:r>
      <w:r w:rsidRPr="1A7F4F01" w:rsidR="00D2188C">
        <w:rPr>
          <w:rFonts w:ascii="Times New Roman" w:hAnsi="Times New Roman" w:eastAsia="Times New Roman" w:cs="Times New Roman"/>
          <w:sz w:val="24"/>
          <w:szCs w:val="24"/>
        </w:rPr>
        <w:t>suurendada</w:t>
      </w:r>
      <w:r w:rsidRPr="1A7F4F01">
        <w:rPr>
          <w:rFonts w:ascii="Times New Roman" w:hAnsi="Times New Roman" w:eastAsia="Times New Roman" w:cs="Times New Roman"/>
          <w:sz w:val="24"/>
          <w:szCs w:val="24"/>
        </w:rPr>
        <w:t xml:space="preserve"> halduskoormust, vajadust uute koostöömudelite järele tootja</w:t>
      </w:r>
      <w:r w:rsidRPr="1A7F4F01" w:rsidR="0F5657A8">
        <w:rPr>
          <w:rFonts w:ascii="Times New Roman" w:hAnsi="Times New Roman" w:eastAsia="Times New Roman" w:cs="Times New Roman"/>
          <w:sz w:val="24"/>
          <w:szCs w:val="24"/>
        </w:rPr>
        <w:t>te ühendusega</w:t>
      </w:r>
      <w:r w:rsidRPr="1A7F4F01">
        <w:rPr>
          <w:rFonts w:ascii="Times New Roman" w:hAnsi="Times New Roman" w:eastAsia="Times New Roman" w:cs="Times New Roman"/>
          <w:sz w:val="24"/>
          <w:szCs w:val="24"/>
        </w:rPr>
        <w:t xml:space="preserve"> ning nõudeid andmete kogumiseks ja aruandluseks. Samuti või</w:t>
      </w:r>
      <w:r w:rsidRPr="1A7F4F01" w:rsidR="00D2188C">
        <w:rPr>
          <w:rFonts w:ascii="Times New Roman" w:hAnsi="Times New Roman" w:eastAsia="Times New Roman" w:cs="Times New Roman"/>
          <w:sz w:val="24"/>
          <w:szCs w:val="24"/>
        </w:rPr>
        <w:t>b</w:t>
      </w:r>
      <w:r w:rsidRPr="1A7F4F01">
        <w:rPr>
          <w:rFonts w:ascii="Times New Roman" w:hAnsi="Times New Roman" w:eastAsia="Times New Roman" w:cs="Times New Roman"/>
          <w:sz w:val="24"/>
          <w:szCs w:val="24"/>
        </w:rPr>
        <w:t xml:space="preserve"> tekkida </w:t>
      </w:r>
      <w:r w:rsidRPr="1A7F4F01" w:rsidR="00E150AB">
        <w:rPr>
          <w:rFonts w:ascii="Times New Roman" w:hAnsi="Times New Roman" w:eastAsia="Times New Roman" w:cs="Times New Roman"/>
          <w:sz w:val="24"/>
          <w:szCs w:val="24"/>
        </w:rPr>
        <w:t xml:space="preserve">probleeme </w:t>
      </w:r>
      <w:r w:rsidRPr="1A7F4F01">
        <w:rPr>
          <w:rFonts w:ascii="Times New Roman" w:hAnsi="Times New Roman" w:eastAsia="Times New Roman" w:cs="Times New Roman"/>
          <w:sz w:val="24"/>
          <w:szCs w:val="24"/>
        </w:rPr>
        <w:t xml:space="preserve">keerukate tekstiilmaterjalide käitlemise ja turu </w:t>
      </w:r>
      <w:r w:rsidRPr="1A7F4F01" w:rsidR="00E150AB">
        <w:rPr>
          <w:rFonts w:ascii="Times New Roman" w:hAnsi="Times New Roman" w:eastAsia="Times New Roman" w:cs="Times New Roman"/>
          <w:sz w:val="24"/>
          <w:szCs w:val="24"/>
        </w:rPr>
        <w:t>suutlikkusega</w:t>
      </w:r>
      <w:r w:rsidRPr="1A7F4F01">
        <w:rPr>
          <w:rFonts w:ascii="Times New Roman" w:hAnsi="Times New Roman" w:eastAsia="Times New Roman" w:cs="Times New Roman"/>
          <w:sz w:val="24"/>
          <w:szCs w:val="24"/>
        </w:rPr>
        <w:t xml:space="preserve"> vastu võtta suuremas mahus kogutud tekstiilivooge.</w:t>
      </w:r>
    </w:p>
    <w:p w:rsidR="0803DBA9" w:rsidP="1A7F4F01" w:rsidRDefault="0803DBA9" w14:paraId="6FCD89E5" w14:textId="00FCDB06">
      <w:pPr>
        <w:spacing w:after="0" w:line="276" w:lineRule="auto"/>
        <w:jc w:val="both"/>
        <w:rPr>
          <w:rFonts w:ascii="Times New Roman" w:hAnsi="Times New Roman" w:eastAsia="Times New Roman" w:cs="Times New Roman"/>
          <w:sz w:val="24"/>
          <w:szCs w:val="24"/>
        </w:rPr>
      </w:pPr>
    </w:p>
    <w:p w:rsidR="1B0C511D" w:rsidP="1A7F4F01" w:rsidRDefault="6BD47067" w14:paraId="7212CAC2" w14:textId="5F382D4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Sotsiaalmajanduse üksused ja k</w:t>
      </w:r>
      <w:r w:rsidRPr="1A7F4F01" w:rsidR="443E1C50">
        <w:rPr>
          <w:rFonts w:ascii="Times New Roman" w:hAnsi="Times New Roman" w:eastAsia="Times New Roman" w:cs="Times New Roman"/>
          <w:sz w:val="24"/>
          <w:szCs w:val="24"/>
        </w:rPr>
        <w:t>orduskasutusettevõtjad.</w:t>
      </w:r>
    </w:p>
    <w:p w:rsidR="5C8D0639" w:rsidP="1A7F4F01" w:rsidRDefault="5C8D0639" w14:paraId="5BBC374A" w14:textId="2E9F278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Eelnõul on sotsiaalmajanduse üksustele ja korduskasutusettevõtjatele üldjoontes positiivne mõju. Laiendatud tootjavastutuse süsteemi rakendamine suurendab nende rolli tekstiil-, tekstiiliga seotud </w:t>
      </w:r>
      <w:r w:rsidRPr="1A7F4F01" w:rsidR="6450807F">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jalatsitoodete kogumisel, korduskasutamisel </w:t>
      </w:r>
      <w:r w:rsidRPr="1A7F4F01" w:rsidR="5E423A5A">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korduskasutuseks ettevalmistamisel. Eelnõu kohaselt võivad sotsiaalmajanduse üksused ja korduskasutusettevõtjad osaleda tootjate loodavas kogumisvõrgustikus ning tootjate ühendus ei tohi nende osalemisest keelduda. Sotsiaalmajanduse üksustel on õigus pidada kogumispunkte ning kogutud tooteid ei pea tingimata tootjate ühendusele üle andma, mis võimaldab jätkata ja arendada nende seniseid korduskasutusmudeleid.</w:t>
      </w:r>
    </w:p>
    <w:p w:rsidR="00EF1876" w:rsidP="1A7F4F01" w:rsidRDefault="00EF1876" w14:paraId="5C28F018" w14:textId="77777777">
      <w:pPr>
        <w:spacing w:after="0" w:line="276" w:lineRule="auto"/>
        <w:jc w:val="both"/>
        <w:rPr>
          <w:rFonts w:ascii="Times New Roman" w:hAnsi="Times New Roman" w:eastAsia="Times New Roman" w:cs="Times New Roman"/>
          <w:sz w:val="24"/>
          <w:szCs w:val="24"/>
        </w:rPr>
      </w:pPr>
    </w:p>
    <w:p w:rsidR="5C8D0639" w:rsidP="1A7F4F01" w:rsidRDefault="5C8D0639" w14:paraId="589031E6" w14:textId="081CDF4A">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Tootjavastutuse kaudu tekib võimalus katta osa kogumise, sortimise, korduskasutuseks ettevalmistamise ja muude käitlemistoimingutega seotud kuludest. Samuti võib suureneda </w:t>
      </w:r>
      <w:r w:rsidRPr="1A7F4F01">
        <w:rPr>
          <w:rFonts w:ascii="Times New Roman" w:hAnsi="Times New Roman" w:eastAsia="Times New Roman" w:cs="Times New Roman"/>
          <w:sz w:val="24"/>
          <w:szCs w:val="24"/>
        </w:rPr>
        <w:t>nõudlus korduskasutuse ja tekstiilijäätmete käitlemise teenuste järele ning seeläbi sektoris tegutsevate organisatsioonide ja ettevõtjate tegevusvõimalused.</w:t>
      </w:r>
    </w:p>
    <w:p w:rsidR="00EF1876" w:rsidP="1A7F4F01" w:rsidRDefault="00EF1876" w14:paraId="2E977059" w14:textId="77777777">
      <w:pPr>
        <w:spacing w:after="0" w:line="276" w:lineRule="auto"/>
        <w:jc w:val="both"/>
        <w:rPr>
          <w:rFonts w:ascii="Times New Roman" w:hAnsi="Times New Roman" w:eastAsia="Times New Roman" w:cs="Times New Roman"/>
          <w:sz w:val="24"/>
          <w:szCs w:val="24"/>
        </w:rPr>
      </w:pPr>
    </w:p>
    <w:p w:rsidR="5C8D0639" w:rsidP="1A7F4F01" w:rsidRDefault="5C8D0639" w14:paraId="2B4B9758" w14:textId="4ACAE4B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Samas kaasnevad uued nõuded, eelkõige korduskasutuskõlblikkuse hindamise, dokumenteerimise ja riikidevaheliste saadetiste nõuete täitmisega, täiendava haldus- ja korralduskoormusega. Mõju on suurem väiksematel organisatsioonidel ja ettevõtjatel, kellel tuleb kohandada oma töökorraldust ning tagada nõuetele vastav pädevus ja dokumentatsioon. Kokkuvõttes kaaluvad eeldatavad positiivsed mõjud täiendava halduskoormuse üles ning muudatused toetavad korduskasutuse ja sotsiaalmajanduse arengut.</w:t>
      </w:r>
    </w:p>
    <w:p w:rsidR="01811262" w:rsidP="1A7F4F01" w:rsidRDefault="01811262" w14:paraId="233FC05A" w14:textId="6D5B6930">
      <w:pPr>
        <w:spacing w:after="0" w:line="276" w:lineRule="auto"/>
        <w:jc w:val="both"/>
        <w:rPr>
          <w:rFonts w:ascii="Times New Roman" w:hAnsi="Times New Roman" w:eastAsia="Times New Roman" w:cs="Times New Roman"/>
          <w:sz w:val="24"/>
          <w:szCs w:val="24"/>
        </w:rPr>
      </w:pPr>
    </w:p>
    <w:p w:rsidR="0FA26809" w:rsidP="1A7F4F01" w:rsidRDefault="0FA26809" w14:paraId="5C24B205" w14:textId="4C98FD8A">
      <w:pPr>
        <w:spacing w:after="0" w:line="276" w:lineRule="auto"/>
        <w:jc w:val="both"/>
      </w:pPr>
      <w:r w:rsidRPr="1A7F4F01">
        <w:rPr>
          <w:rFonts w:ascii="Times New Roman" w:hAnsi="Times New Roman" w:eastAsia="Times New Roman" w:cs="Times New Roman"/>
          <w:sz w:val="24"/>
          <w:szCs w:val="24"/>
        </w:rPr>
        <w:t>Digiplatvormide pakkujad.</w:t>
      </w:r>
    </w:p>
    <w:p w:rsidR="5ADBFCD5" w:rsidP="1A7F4F01" w:rsidRDefault="5ADBFCD5" w14:paraId="05127BFD" w14:textId="65F78F6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Muudatus suurendab digiplatvormi pakkujate kohustusi, kes võimaldavad tarbijatel sõlmida lepinguid tekstiil-, tekstiiliga seotud või jalatsitoodete tootjatega. Enne tootjale platvormi kasutamise võimaldamist tuleb tootjalt küsida teave probleemtooteregistris registreerimise ja registreerimisnumbri kohta ning kinnitus laiendatud tootjavastutuse nõuete täitmise kohta.</w:t>
      </w:r>
    </w:p>
    <w:p w:rsidR="00EF1876" w:rsidP="1A7F4F01" w:rsidRDefault="00EF1876" w14:paraId="773A10D3" w14:textId="77777777">
      <w:pPr>
        <w:spacing w:after="0" w:line="276" w:lineRule="auto"/>
        <w:jc w:val="both"/>
        <w:rPr>
          <w:rFonts w:ascii="Times New Roman" w:hAnsi="Times New Roman" w:eastAsia="Times New Roman" w:cs="Times New Roman"/>
          <w:sz w:val="24"/>
          <w:szCs w:val="24"/>
        </w:rPr>
      </w:pPr>
    </w:p>
    <w:p w:rsidR="5ADBFCD5" w:rsidP="1A7F4F01" w:rsidRDefault="5ADBFCD5" w14:paraId="5691641F" w14:textId="3509158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Sellega kaasneb digiplatvormi pakkujale eelkõige täiendav haldus- ja kontrollikoormus, kuna tuleb koguda ja säilitada tootjatelt nõutud teave ning tagada, et see oleks enne platvormi kasutamise võimaldamist olemas. Samas ei panda digiplatvormi pakkujale kohustust kontrollida tootja esitatud teabe õigsust sisuliselt, sest teabe õigsuse eest vastutab tootja. Mõju on seega eelkõige menetluslik ning olemasolevate tootja registreerimise ja lepinguliste protsesside täiendamisega seotud.</w:t>
      </w:r>
    </w:p>
    <w:p w:rsidR="0803DBA9" w:rsidP="1A7F4F01" w:rsidRDefault="0803DBA9" w14:paraId="4BC9BA19" w14:textId="446843AD">
      <w:pPr>
        <w:spacing w:after="0" w:line="276" w:lineRule="auto"/>
        <w:jc w:val="both"/>
        <w:rPr>
          <w:rFonts w:ascii="Times New Roman" w:hAnsi="Times New Roman" w:eastAsia="Times New Roman" w:cs="Times New Roman"/>
          <w:sz w:val="24"/>
          <w:szCs w:val="24"/>
        </w:rPr>
      </w:pPr>
    </w:p>
    <w:p w:rsidR="0FA26809" w:rsidP="1A7F4F01" w:rsidRDefault="0FA26809" w14:paraId="1B765EBF" w14:textId="6BEEBBDA">
      <w:pPr>
        <w:spacing w:after="0" w:line="276" w:lineRule="auto"/>
        <w:jc w:val="both"/>
      </w:pPr>
      <w:r w:rsidRPr="1A7F4F01">
        <w:rPr>
          <w:rFonts w:ascii="Times New Roman" w:hAnsi="Times New Roman" w:eastAsia="Times New Roman" w:cs="Times New Roman"/>
          <w:sz w:val="24"/>
          <w:szCs w:val="24"/>
        </w:rPr>
        <w:t>Ekspediitorteenuse osutajad.</w:t>
      </w:r>
    </w:p>
    <w:p w:rsidR="1BA99D5E" w:rsidP="1A7F4F01" w:rsidRDefault="10381E94" w14:paraId="729D4400" w14:textId="6BCA673A">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Muudatus paneb ekspediitorteenuse osutajale täiendava hoolsuskohustuse. Tootjalt tuleb lepingu sõlmimisel saada §-s 26</w:t>
      </w:r>
      <w:r w:rsidRPr="1A7F4F01">
        <w:rPr>
          <w:rFonts w:ascii="Times New Roman" w:hAnsi="Times New Roman" w:eastAsia="Times New Roman" w:cs="Times New Roman"/>
          <w:sz w:val="24"/>
          <w:szCs w:val="24"/>
          <w:vertAlign w:val="superscript"/>
        </w:rPr>
        <w:t>23</w:t>
      </w:r>
      <w:r w:rsidRPr="1A7F4F01">
        <w:rPr>
          <w:rFonts w:ascii="Times New Roman" w:hAnsi="Times New Roman" w:eastAsia="Times New Roman" w:cs="Times New Roman"/>
          <w:sz w:val="24"/>
          <w:szCs w:val="24"/>
        </w:rPr>
        <w:t xml:space="preserve"> nimetatud teave ning teha kõik endast olenev selle usaldusväärsuse ja täielikkuse hindamiseks, kasutades selleks muu hulgas ametlikke veebipõhiseid andmebaase, internetipõhiseid kasutajaliideseid ja tootja esitatud lisadokumente.</w:t>
      </w:r>
    </w:p>
    <w:p w:rsidR="0803DBA9" w:rsidP="1A7F4F01" w:rsidRDefault="10381E94" w14:paraId="12E19981" w14:textId="18C75ED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Kohustus suurendab ekspediitorteenuse osutaja halduskoormust ning võib eeldada tööprotsesside ja infosüsteemide kohandamist. Samas on hoolsuskohustus seotud proportsionaalse kontrolliga ning teabe õigsuse eest vastutab jätkuvalt tootja. Kui ilmneb, et teave on ebaõige, puudulik või aegunud, tuleb tootjalt nõuda selle parandamist või ajakohastamist ning vajaduse korral teenuse osutamine peatada. Seega võib muudatus vähesel määral suurendada ka lepingulist ja ärilist riski, eelkõige olukorras, kus tootja ei täida talle pandud teabe esitamise kohustust.</w:t>
      </w:r>
    </w:p>
    <w:p w:rsidR="00E150AB" w:rsidP="1A7F4F01" w:rsidRDefault="00E150AB" w14:paraId="18B9FE19" w14:textId="77777777">
      <w:pPr>
        <w:spacing w:after="0" w:line="276" w:lineRule="auto"/>
        <w:jc w:val="both"/>
        <w:rPr>
          <w:rFonts w:ascii="Times New Roman" w:hAnsi="Times New Roman" w:eastAsia="Times New Roman" w:cs="Times New Roman"/>
          <w:b/>
          <w:bCs/>
          <w:sz w:val="24"/>
          <w:szCs w:val="24"/>
        </w:rPr>
      </w:pPr>
    </w:p>
    <w:p w:rsidR="7D616491" w:rsidP="1A7F4F01" w:rsidRDefault="7D616491" w14:paraId="684D46B0" w14:textId="093E762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Mõju regionaalarengule</w:t>
      </w:r>
      <w:r w:rsidRPr="1A7F4F01" w:rsidR="00E150AB">
        <w:rPr>
          <w:rFonts w:ascii="Times New Roman" w:hAnsi="Times New Roman" w:eastAsia="Times New Roman" w:cs="Times New Roman"/>
          <w:b/>
          <w:bCs/>
          <w:sz w:val="24"/>
          <w:szCs w:val="24"/>
        </w:rPr>
        <w:t>.</w:t>
      </w:r>
      <w:r w:rsidRPr="1A7F4F01">
        <w:rPr>
          <w:rFonts w:ascii="Times New Roman" w:hAnsi="Times New Roman" w:eastAsia="Times New Roman" w:cs="Times New Roman"/>
          <w:b/>
          <w:bCs/>
          <w:sz w:val="24"/>
          <w:szCs w:val="24"/>
        </w:rPr>
        <w:t xml:space="preserve"> </w:t>
      </w:r>
      <w:r w:rsidRPr="1A7F4F01" w:rsidR="503DB71E">
        <w:rPr>
          <w:rFonts w:ascii="Times New Roman" w:hAnsi="Times New Roman" w:eastAsia="Times New Roman" w:cs="Times New Roman"/>
          <w:sz w:val="24"/>
          <w:szCs w:val="24"/>
        </w:rPr>
        <w:t>Tekstiil</w:t>
      </w:r>
      <w:r w:rsidRPr="1A7F4F01" w:rsidR="6C12788F">
        <w:rPr>
          <w:rFonts w:ascii="Times New Roman" w:hAnsi="Times New Roman" w:eastAsia="Times New Roman" w:cs="Times New Roman"/>
          <w:sz w:val="24"/>
          <w:szCs w:val="24"/>
        </w:rPr>
        <w:t xml:space="preserve">-, tekstiiliga seotud </w:t>
      </w:r>
      <w:r w:rsidRPr="1A7F4F01" w:rsidR="61633019">
        <w:rPr>
          <w:rFonts w:ascii="Times New Roman" w:hAnsi="Times New Roman" w:eastAsia="Times New Roman" w:cs="Times New Roman"/>
          <w:sz w:val="24"/>
          <w:szCs w:val="24"/>
        </w:rPr>
        <w:t>või</w:t>
      </w:r>
      <w:r w:rsidRPr="1A7F4F01" w:rsidR="6C12788F">
        <w:rPr>
          <w:rFonts w:ascii="Times New Roman" w:hAnsi="Times New Roman" w:eastAsia="Times New Roman" w:cs="Times New Roman"/>
          <w:sz w:val="24"/>
          <w:szCs w:val="24"/>
        </w:rPr>
        <w:t xml:space="preserve"> jalatsitoodete</w:t>
      </w:r>
      <w:r w:rsidRPr="1A7F4F01">
        <w:rPr>
          <w:rFonts w:ascii="Times New Roman" w:hAnsi="Times New Roman" w:eastAsia="Times New Roman" w:cs="Times New Roman"/>
          <w:sz w:val="24"/>
          <w:szCs w:val="24"/>
        </w:rPr>
        <w:t xml:space="preserve"> </w:t>
      </w:r>
      <w:r w:rsidRPr="1A7F4F01" w:rsidR="0A8903C0">
        <w:rPr>
          <w:rFonts w:ascii="Times New Roman" w:hAnsi="Times New Roman" w:eastAsia="Times New Roman" w:cs="Times New Roman"/>
          <w:sz w:val="24"/>
          <w:szCs w:val="24"/>
        </w:rPr>
        <w:t>korduskasutuse</w:t>
      </w:r>
      <w:r w:rsidRPr="1A7F4F01">
        <w:rPr>
          <w:rFonts w:ascii="Times New Roman" w:hAnsi="Times New Roman" w:eastAsia="Times New Roman" w:cs="Times New Roman"/>
          <w:sz w:val="24"/>
          <w:szCs w:val="24"/>
        </w:rPr>
        <w:t xml:space="preserve"> ja</w:t>
      </w:r>
      <w:r w:rsidRPr="1A7F4F01" w:rsidR="39BF0842">
        <w:rPr>
          <w:rFonts w:ascii="Times New Roman" w:hAnsi="Times New Roman" w:eastAsia="Times New Roman" w:cs="Times New Roman"/>
          <w:sz w:val="24"/>
          <w:szCs w:val="24"/>
        </w:rPr>
        <w:t xml:space="preserve"> </w:t>
      </w:r>
      <w:r w:rsidRPr="1A7F4F01" w:rsidR="01DAF176">
        <w:rPr>
          <w:rFonts w:ascii="Times New Roman" w:hAnsi="Times New Roman" w:eastAsia="Times New Roman" w:cs="Times New Roman"/>
          <w:sz w:val="24"/>
          <w:szCs w:val="24"/>
        </w:rPr>
        <w:t>tekstiil</w:t>
      </w:r>
      <w:r w:rsidRPr="1A7F4F01" w:rsidR="00815011">
        <w:rPr>
          <w:rFonts w:ascii="Times New Roman" w:hAnsi="Times New Roman" w:eastAsia="Times New Roman" w:cs="Times New Roman"/>
          <w:sz w:val="24"/>
          <w:szCs w:val="24"/>
        </w:rPr>
        <w:t>-, tekstiiliga seotud ja jalatsitoodetest</w:t>
      </w:r>
      <w:r w:rsidRPr="1A7F4F01" w:rsidR="39BF0842">
        <w:rPr>
          <w:rFonts w:ascii="Times New Roman" w:hAnsi="Times New Roman" w:eastAsia="Times New Roman" w:cs="Times New Roman"/>
          <w:sz w:val="24"/>
          <w:szCs w:val="24"/>
        </w:rPr>
        <w:t xml:space="preserve"> tekkinud jäätmete</w:t>
      </w:r>
      <w:r w:rsidRPr="1A7F4F01">
        <w:rPr>
          <w:rFonts w:ascii="Times New Roman" w:hAnsi="Times New Roman" w:eastAsia="Times New Roman" w:cs="Times New Roman"/>
          <w:sz w:val="24"/>
          <w:szCs w:val="24"/>
        </w:rPr>
        <w:t xml:space="preserve"> </w:t>
      </w:r>
      <w:r w:rsidRPr="1A7F4F01" w:rsidR="44E68796">
        <w:rPr>
          <w:rFonts w:ascii="Times New Roman" w:hAnsi="Times New Roman" w:eastAsia="Times New Roman" w:cs="Times New Roman"/>
          <w:sz w:val="24"/>
          <w:szCs w:val="24"/>
        </w:rPr>
        <w:t xml:space="preserve">korduskasutuseks ettevalmistamise ja </w:t>
      </w:r>
      <w:r w:rsidRPr="1A7F4F01" w:rsidR="7C730168">
        <w:rPr>
          <w:rFonts w:ascii="Times New Roman" w:hAnsi="Times New Roman" w:eastAsia="Times New Roman" w:cs="Times New Roman"/>
          <w:sz w:val="24"/>
          <w:szCs w:val="24"/>
        </w:rPr>
        <w:t>ringlussevõtu</w:t>
      </w:r>
      <w:r w:rsidRPr="1A7F4F01">
        <w:rPr>
          <w:rFonts w:ascii="Times New Roman" w:hAnsi="Times New Roman" w:eastAsia="Times New Roman" w:cs="Times New Roman"/>
          <w:sz w:val="24"/>
          <w:szCs w:val="24"/>
        </w:rPr>
        <w:t xml:space="preserve"> edendamisel on oluline roll kohalikul ja regionaalsel tasandil. </w:t>
      </w:r>
      <w:r w:rsidRPr="1A7F4F01" w:rsidR="44E12F12">
        <w:rPr>
          <w:rFonts w:ascii="Times New Roman" w:hAnsi="Times New Roman" w:eastAsia="Times New Roman" w:cs="Times New Roman"/>
          <w:sz w:val="24"/>
          <w:szCs w:val="24"/>
        </w:rPr>
        <w:t xml:space="preserve">Tekstiil-, tekstiiliga seotud </w:t>
      </w:r>
      <w:r w:rsidRPr="1A7F4F01" w:rsidR="2D9FD61F">
        <w:rPr>
          <w:rFonts w:ascii="Times New Roman" w:hAnsi="Times New Roman" w:eastAsia="Times New Roman" w:cs="Times New Roman"/>
          <w:sz w:val="24"/>
          <w:szCs w:val="24"/>
        </w:rPr>
        <w:t>või</w:t>
      </w:r>
      <w:r w:rsidRPr="1A7F4F01" w:rsidR="44E12F12">
        <w:rPr>
          <w:rFonts w:ascii="Times New Roman" w:hAnsi="Times New Roman" w:eastAsia="Times New Roman" w:cs="Times New Roman"/>
          <w:sz w:val="24"/>
          <w:szCs w:val="24"/>
        </w:rPr>
        <w:t xml:space="preserve"> jalatsitoodetele t</w:t>
      </w:r>
      <w:r w:rsidRPr="1A7F4F01">
        <w:rPr>
          <w:rFonts w:ascii="Times New Roman" w:hAnsi="Times New Roman" w:eastAsia="Times New Roman" w:cs="Times New Roman"/>
          <w:sz w:val="24"/>
          <w:szCs w:val="24"/>
        </w:rPr>
        <w:t>ootjavastutuse rakendamine eeldab üleriigilise tekstiilijäätmete kogumissüsteemi väljaarendamist ning tihedat koostööd riigi, kohalike omavalitsuste, ettevõtjate ja elanike vahel. Tekstiiltoodete parandamise, sortimise ja korduskasutusega tegele</w:t>
      </w:r>
      <w:r w:rsidRPr="1A7F4F01" w:rsidR="00E150AB">
        <w:rPr>
          <w:rFonts w:ascii="Times New Roman" w:hAnsi="Times New Roman" w:eastAsia="Times New Roman" w:cs="Times New Roman"/>
          <w:sz w:val="24"/>
          <w:szCs w:val="24"/>
        </w:rPr>
        <w:t>mine</w:t>
      </w:r>
      <w:r w:rsidRPr="1A7F4F01">
        <w:rPr>
          <w:rFonts w:ascii="Times New Roman" w:hAnsi="Times New Roman" w:eastAsia="Times New Roman" w:cs="Times New Roman"/>
          <w:sz w:val="24"/>
          <w:szCs w:val="24"/>
        </w:rPr>
        <w:t xml:space="preserve"> loob uusi töökohti ka väiksema elanike arvuga piirkondades, toetades seeläbi regionaalarengut ja kohalike kogukondade </w:t>
      </w:r>
      <w:r w:rsidRPr="1A7F4F01" w:rsidR="00EC0F78">
        <w:rPr>
          <w:rFonts w:ascii="Times New Roman" w:hAnsi="Times New Roman" w:eastAsia="Times New Roman" w:cs="Times New Roman"/>
          <w:sz w:val="24"/>
          <w:szCs w:val="24"/>
        </w:rPr>
        <w:t>elujõulisust</w:t>
      </w:r>
      <w:r w:rsidRPr="1A7F4F01">
        <w:rPr>
          <w:rFonts w:ascii="Times New Roman" w:hAnsi="Times New Roman" w:eastAsia="Times New Roman" w:cs="Times New Roman"/>
          <w:sz w:val="24"/>
          <w:szCs w:val="24"/>
        </w:rPr>
        <w:t>.</w:t>
      </w:r>
      <w:r w:rsidRPr="1A7F4F01" w:rsidR="04022932">
        <w:rPr>
          <w:rFonts w:ascii="Times New Roman" w:hAnsi="Times New Roman" w:eastAsia="Times New Roman" w:cs="Times New Roman"/>
          <w:sz w:val="24"/>
          <w:szCs w:val="24"/>
        </w:rPr>
        <w:t xml:space="preserve"> Samas võib üleriigilise kogumisvõrgustiku toimimisega kaasneda piirkondlikke erinevusi teenuse kättesaadavuses. </w:t>
      </w:r>
      <w:r w:rsidRPr="1A7F4F01" w:rsidR="04022932">
        <w:rPr>
          <w:rFonts w:ascii="Times New Roman" w:hAnsi="Times New Roman" w:eastAsia="Times New Roman" w:cs="Times New Roman"/>
          <w:sz w:val="24"/>
          <w:szCs w:val="24"/>
        </w:rPr>
        <w:t>Hõredama asustusega ja keskustest kaugemal asuvates piirkondades võib tekstiilijäätmete kogumise korraldamine olla väiksema kogumismahu ning pikemate transpordikauguste tõttu kulukam, mis võib mõjutada kogumispunktide tihedust ja teenuse kättesaadavust. Seetõttu on oluline kujundada kogumisvõrgustik viisil, mis tagab tekstiilijäätmete kogumise mõistliku kättesaadavuse kogu Eestis, arvestades seejuures piirkondlikke eripärasid ja kulutõhusust.</w:t>
      </w:r>
    </w:p>
    <w:p w:rsidR="00E150AB" w:rsidP="1A7F4F01" w:rsidRDefault="00E150AB" w14:paraId="2C658D09" w14:textId="77777777">
      <w:pPr>
        <w:spacing w:after="0" w:line="276" w:lineRule="auto"/>
        <w:jc w:val="both"/>
        <w:rPr>
          <w:rFonts w:ascii="Times New Roman" w:hAnsi="Times New Roman" w:eastAsia="Times New Roman" w:cs="Times New Roman"/>
          <w:b/>
          <w:bCs/>
          <w:sz w:val="24"/>
          <w:szCs w:val="24"/>
        </w:rPr>
      </w:pPr>
    </w:p>
    <w:p w:rsidR="00977981" w:rsidP="1A7F4F01" w:rsidRDefault="2179BA39" w14:paraId="5B46192C" w14:textId="0A7B349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Mõju riigiasutuste ja kohaliku omavalitsuse korraldusele</w:t>
      </w:r>
      <w:r w:rsidRPr="1A7F4F01" w:rsidR="00E150AB">
        <w:rPr>
          <w:rFonts w:ascii="Times New Roman" w:hAnsi="Times New Roman" w:eastAsia="Times New Roman" w:cs="Times New Roman"/>
          <w:b/>
          <w:bCs/>
          <w:sz w:val="24"/>
          <w:szCs w:val="24"/>
        </w:rPr>
        <w:t>.</w:t>
      </w:r>
      <w:r w:rsidRPr="1A7F4F01" w:rsidR="45E8D542">
        <w:rPr>
          <w:rFonts w:ascii="Times New Roman" w:hAnsi="Times New Roman" w:eastAsia="Times New Roman" w:cs="Times New Roman"/>
          <w:sz w:val="24"/>
          <w:szCs w:val="24"/>
        </w:rPr>
        <w:t xml:space="preserve"> Laiendatud tootjavastutuse rakendamine </w:t>
      </w:r>
      <w:r w:rsidRPr="1A7F4F01" w:rsidR="26B72F9C">
        <w:rPr>
          <w:rFonts w:ascii="Times New Roman" w:hAnsi="Times New Roman" w:eastAsia="Times New Roman" w:cs="Times New Roman"/>
          <w:sz w:val="24"/>
          <w:szCs w:val="24"/>
        </w:rPr>
        <w:t>jäätmete raamdirektiivi IVc lisas nimetatud</w:t>
      </w:r>
      <w:r w:rsidRPr="1A7F4F01" w:rsidR="42957567">
        <w:rPr>
          <w:rFonts w:ascii="Times New Roman" w:hAnsi="Times New Roman" w:eastAsia="Times New Roman" w:cs="Times New Roman"/>
          <w:sz w:val="24"/>
          <w:szCs w:val="24"/>
        </w:rPr>
        <w:t xml:space="preserve"> </w:t>
      </w:r>
      <w:r w:rsidRPr="1A7F4F01" w:rsidR="45E8D542">
        <w:rPr>
          <w:rFonts w:ascii="Times New Roman" w:hAnsi="Times New Roman" w:eastAsia="Times New Roman" w:cs="Times New Roman"/>
          <w:sz w:val="24"/>
          <w:szCs w:val="24"/>
        </w:rPr>
        <w:t xml:space="preserve">tekstiil-, tekstiiliga seotud </w:t>
      </w:r>
      <w:r w:rsidRPr="1A7F4F01" w:rsidR="6EBE8816">
        <w:rPr>
          <w:rFonts w:ascii="Times New Roman" w:hAnsi="Times New Roman" w:eastAsia="Times New Roman" w:cs="Times New Roman"/>
          <w:sz w:val="24"/>
          <w:szCs w:val="24"/>
        </w:rPr>
        <w:t>või</w:t>
      </w:r>
      <w:r w:rsidRPr="1A7F4F01" w:rsidR="45E8D542">
        <w:rPr>
          <w:rFonts w:ascii="Times New Roman" w:hAnsi="Times New Roman" w:eastAsia="Times New Roman" w:cs="Times New Roman"/>
          <w:sz w:val="24"/>
          <w:szCs w:val="24"/>
        </w:rPr>
        <w:t xml:space="preserve"> jalatsitoodetele muudab riigiasutuste ning kohaliku omavalitsuse rolli jäätmehoolduse korraldamisel. Nõuded </w:t>
      </w:r>
      <w:r w:rsidRPr="1A7F4F01" w:rsidR="46F3FE5D">
        <w:rPr>
          <w:rFonts w:ascii="Times New Roman" w:hAnsi="Times New Roman" w:eastAsia="Times New Roman" w:cs="Times New Roman"/>
          <w:sz w:val="24"/>
          <w:szCs w:val="24"/>
        </w:rPr>
        <w:t>eelnevalt nimetatud</w:t>
      </w:r>
      <w:r w:rsidRPr="1A7F4F01" w:rsidR="55BB2696">
        <w:rPr>
          <w:rFonts w:ascii="Times New Roman" w:hAnsi="Times New Roman" w:eastAsia="Times New Roman" w:cs="Times New Roman"/>
          <w:sz w:val="24"/>
          <w:szCs w:val="24"/>
        </w:rPr>
        <w:t xml:space="preserve"> </w:t>
      </w:r>
      <w:r w:rsidRPr="1A7F4F01" w:rsidR="45E8D542">
        <w:rPr>
          <w:rFonts w:ascii="Times New Roman" w:hAnsi="Times New Roman" w:eastAsia="Times New Roman" w:cs="Times New Roman"/>
          <w:sz w:val="24"/>
          <w:szCs w:val="24"/>
        </w:rPr>
        <w:t xml:space="preserve">tekstiilijäätmete kogumiseks ja edasiseks käitlemiseks vähendavad kohalike omavalitsuste otseseid jäätmekäitluskohustusi, kuna osa kogumisest ja käitlusest viiakse tootjavastutussüsteemi kaudu tootjate vastutusalasse. </w:t>
      </w:r>
      <w:r w:rsidRPr="1A7F4F01" w:rsidR="40DAEA0F">
        <w:rPr>
          <w:rFonts w:ascii="Times New Roman" w:hAnsi="Times New Roman" w:eastAsia="Times New Roman" w:cs="Times New Roman"/>
          <w:sz w:val="24"/>
          <w:szCs w:val="24"/>
        </w:rPr>
        <w:t>See v</w:t>
      </w:r>
      <w:r w:rsidRPr="1A7F4F01" w:rsidR="7163DD3B">
        <w:rPr>
          <w:rFonts w:ascii="Times New Roman" w:hAnsi="Times New Roman" w:eastAsia="Times New Roman" w:cs="Times New Roman"/>
          <w:sz w:val="24"/>
          <w:szCs w:val="24"/>
        </w:rPr>
        <w:t>ähendab</w:t>
      </w:r>
      <w:r w:rsidRPr="1A7F4F01" w:rsidR="45E8D542">
        <w:rPr>
          <w:rFonts w:ascii="Times New Roman" w:hAnsi="Times New Roman" w:eastAsia="Times New Roman" w:cs="Times New Roman"/>
          <w:sz w:val="24"/>
          <w:szCs w:val="24"/>
        </w:rPr>
        <w:t xml:space="preserve"> kohalike omavalitsuste kulusid tekstiilijäätmete käitlemisel ning aidata vähendada segaolmejäätmete </w:t>
      </w:r>
      <w:r w:rsidRPr="1A7F4F01" w:rsidR="00617643">
        <w:rPr>
          <w:rFonts w:ascii="Times New Roman" w:hAnsi="Times New Roman" w:eastAsia="Times New Roman" w:cs="Times New Roman"/>
          <w:sz w:val="24"/>
          <w:szCs w:val="24"/>
        </w:rPr>
        <w:t>hulka</w:t>
      </w:r>
      <w:r w:rsidRPr="1A7F4F01" w:rsidR="45E8D542">
        <w:rPr>
          <w:rFonts w:ascii="Times New Roman" w:hAnsi="Times New Roman" w:eastAsia="Times New Roman" w:cs="Times New Roman"/>
          <w:sz w:val="24"/>
          <w:szCs w:val="24"/>
        </w:rPr>
        <w:t>.</w:t>
      </w:r>
      <w:r w:rsidRPr="1A7F4F01" w:rsidR="0AFFB4EA">
        <w:rPr>
          <w:rFonts w:ascii="Times New Roman" w:hAnsi="Times New Roman" w:eastAsia="Times New Roman" w:cs="Times New Roman"/>
          <w:sz w:val="24"/>
          <w:szCs w:val="24"/>
        </w:rPr>
        <w:t xml:space="preserve"> </w:t>
      </w:r>
    </w:p>
    <w:p w:rsidR="00EB44A9" w:rsidP="1A7F4F01" w:rsidRDefault="00EB44A9" w14:paraId="1611990F" w14:textId="77777777">
      <w:pPr>
        <w:spacing w:after="0" w:line="276" w:lineRule="auto"/>
        <w:jc w:val="both"/>
        <w:rPr>
          <w:rFonts w:ascii="Times New Roman" w:hAnsi="Times New Roman" w:eastAsia="Times New Roman" w:cs="Times New Roman"/>
          <w:sz w:val="24"/>
          <w:szCs w:val="24"/>
          <w:u w:val="single"/>
        </w:rPr>
      </w:pPr>
    </w:p>
    <w:p w:rsidR="00977981" w:rsidP="1A7F4F01" w:rsidRDefault="155B892E" w14:paraId="3565DC5E" w14:textId="25BAAB2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Keskkonnaamet</w:t>
      </w:r>
      <w:r w:rsidRPr="1A7F4F01" w:rsidR="7F3C3738">
        <w:rPr>
          <w:rFonts w:ascii="Times New Roman" w:hAnsi="Times New Roman" w:eastAsia="Times New Roman" w:cs="Times New Roman"/>
          <w:sz w:val="24"/>
          <w:szCs w:val="24"/>
        </w:rPr>
        <w:t>.</w:t>
      </w:r>
    </w:p>
    <w:p w:rsidR="2878CC3D" w:rsidP="1A7F4F01" w:rsidRDefault="2878CC3D" w14:paraId="542C0123" w14:textId="1ED0818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Tekstiiltoodetele tootjavastutuse rakendami</w:t>
      </w:r>
      <w:r w:rsidRPr="1A7F4F01" w:rsidR="00E150AB">
        <w:rPr>
          <w:rFonts w:ascii="Times New Roman" w:hAnsi="Times New Roman" w:eastAsia="Times New Roman" w:cs="Times New Roman"/>
          <w:sz w:val="24"/>
          <w:szCs w:val="24"/>
        </w:rPr>
        <w:t>ne kasvatab</w:t>
      </w:r>
      <w:r w:rsidRPr="1A7F4F01">
        <w:rPr>
          <w:rFonts w:ascii="Times New Roman" w:hAnsi="Times New Roman" w:eastAsia="Times New Roman" w:cs="Times New Roman"/>
          <w:sz w:val="24"/>
          <w:szCs w:val="24"/>
        </w:rPr>
        <w:t xml:space="preserve"> Keskkonnaameti järelevalvekoormus</w:t>
      </w:r>
      <w:r w:rsidRPr="1A7F4F01" w:rsidR="00E150AB">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 Uue tootjavastutussüsteemi toimimise tagamiseks tuleb tootjate ühendus</w:t>
      </w:r>
      <w:r w:rsidRPr="1A7F4F01" w:rsidR="00E150AB">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 xml:space="preserve"> </w:t>
      </w:r>
      <w:r w:rsidRPr="1A7F4F01" w:rsidR="00E150AB">
        <w:rPr>
          <w:rFonts w:ascii="Times New Roman" w:hAnsi="Times New Roman" w:eastAsia="Times New Roman" w:cs="Times New Roman"/>
          <w:sz w:val="24"/>
          <w:szCs w:val="24"/>
        </w:rPr>
        <w:t>sageli</w:t>
      </w:r>
      <w:r w:rsidRPr="1A7F4F01">
        <w:rPr>
          <w:rFonts w:ascii="Times New Roman" w:hAnsi="Times New Roman" w:eastAsia="Times New Roman" w:cs="Times New Roman"/>
          <w:sz w:val="24"/>
          <w:szCs w:val="24"/>
        </w:rPr>
        <w:t xml:space="preserve"> kontrolli</w:t>
      </w:r>
      <w:r w:rsidRPr="1A7F4F01" w:rsidR="00E150AB">
        <w:rPr>
          <w:rFonts w:ascii="Times New Roman" w:hAnsi="Times New Roman" w:eastAsia="Times New Roman" w:cs="Times New Roman"/>
          <w:sz w:val="24"/>
          <w:szCs w:val="24"/>
        </w:rPr>
        <w:t>da</w:t>
      </w:r>
      <w:r w:rsidRPr="1A7F4F01">
        <w:rPr>
          <w:rFonts w:ascii="Times New Roman" w:hAnsi="Times New Roman" w:eastAsia="Times New Roman" w:cs="Times New Roman"/>
          <w:sz w:val="24"/>
          <w:szCs w:val="24"/>
        </w:rPr>
        <w:t>, sealhulgas hinnata tegevuse vastavust õigusaktides sätestatud nõuetele, kogumisvõrgustiku piisavust ja toimivust ning kogutud tekstiilijäätmete käitlemise korraldust. Lisaks tuleb kontrollida tootjaid ja jäätmekäitluspartnereid, et tagada tootjavastutuse kohustuste nõuetekohane täitmine kogu süsteemi ulatuses. Järelevalveülesandeid võib suurendada ka korduskasutuse valdkond, eelkõige vajaduse</w:t>
      </w:r>
      <w:r w:rsidRPr="1A7F4F01" w:rsidR="00E150AB">
        <w:rPr>
          <w:rFonts w:ascii="Times New Roman" w:hAnsi="Times New Roman" w:eastAsia="Times New Roman" w:cs="Times New Roman"/>
          <w:sz w:val="24"/>
          <w:szCs w:val="24"/>
        </w:rPr>
        <w:t xml:space="preserve"> tõttu</w:t>
      </w:r>
      <w:r w:rsidRPr="1A7F4F01">
        <w:rPr>
          <w:rFonts w:ascii="Times New Roman" w:hAnsi="Times New Roman" w:eastAsia="Times New Roman" w:cs="Times New Roman"/>
          <w:sz w:val="24"/>
          <w:szCs w:val="24"/>
        </w:rPr>
        <w:t xml:space="preserve"> hinnata, kas tegemist on korduskasutuseks sobiva kasutatud tekstiiliga või jäätmetega, millele kohalduvad jäätmealased nõuded. Selliste juhtumite menetlemine eeldab sageli üksikjuhtumite hindamist </w:t>
      </w:r>
      <w:r w:rsidRPr="1A7F4F01" w:rsidR="002C77B2">
        <w:rPr>
          <w:rFonts w:ascii="Times New Roman" w:hAnsi="Times New Roman" w:eastAsia="Times New Roman" w:cs="Times New Roman"/>
          <w:sz w:val="24"/>
          <w:szCs w:val="24"/>
        </w:rPr>
        <w:t>ja</w:t>
      </w:r>
      <w:r w:rsidRPr="1A7F4F01">
        <w:rPr>
          <w:rFonts w:ascii="Times New Roman" w:hAnsi="Times New Roman" w:eastAsia="Times New Roman" w:cs="Times New Roman"/>
          <w:sz w:val="24"/>
          <w:szCs w:val="24"/>
        </w:rPr>
        <w:t xml:space="preserve"> võib </w:t>
      </w:r>
      <w:r w:rsidRPr="1A7F4F01" w:rsidR="00E150AB">
        <w:rPr>
          <w:rFonts w:ascii="Times New Roman" w:hAnsi="Times New Roman" w:eastAsia="Times New Roman" w:cs="Times New Roman"/>
          <w:sz w:val="24"/>
          <w:szCs w:val="24"/>
        </w:rPr>
        <w:t xml:space="preserve">suurendada </w:t>
      </w:r>
      <w:r w:rsidRPr="1A7F4F01">
        <w:rPr>
          <w:rFonts w:ascii="Times New Roman" w:hAnsi="Times New Roman" w:eastAsia="Times New Roman" w:cs="Times New Roman"/>
          <w:sz w:val="24"/>
          <w:szCs w:val="24"/>
        </w:rPr>
        <w:t>koormus</w:t>
      </w:r>
      <w:r w:rsidRPr="1A7F4F01" w:rsidR="00E150AB">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w:t>
      </w:r>
    </w:p>
    <w:p w:rsidR="00EF1876" w:rsidP="1A7F4F01" w:rsidRDefault="00EF1876" w14:paraId="3B71287D" w14:textId="77777777">
      <w:pPr>
        <w:spacing w:after="0" w:line="276" w:lineRule="auto"/>
        <w:jc w:val="both"/>
        <w:rPr>
          <w:rFonts w:ascii="Times New Roman" w:hAnsi="Times New Roman" w:eastAsia="Times New Roman" w:cs="Times New Roman"/>
          <w:sz w:val="24"/>
          <w:szCs w:val="24"/>
        </w:rPr>
      </w:pPr>
    </w:p>
    <w:p w:rsidR="2878CC3D" w:rsidP="1A7F4F01" w:rsidRDefault="00E150AB" w14:paraId="6B1140D6" w14:textId="4EB4F7D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Lisa</w:t>
      </w:r>
      <w:r w:rsidRPr="1A7F4F01" w:rsidR="2878CC3D">
        <w:rPr>
          <w:rFonts w:ascii="Times New Roman" w:hAnsi="Times New Roman" w:eastAsia="Times New Roman" w:cs="Times New Roman"/>
          <w:sz w:val="24"/>
          <w:szCs w:val="24"/>
        </w:rPr>
        <w:t>ressurssi nõuab ka tootjavastutuse nõuete täitmise kontroll vabakauplejate (</w:t>
      </w:r>
      <w:r w:rsidRPr="1A7F4F01" w:rsidR="2878CC3D">
        <w:rPr>
          <w:rFonts w:ascii="Times New Roman" w:hAnsi="Times New Roman" w:eastAsia="Times New Roman" w:cs="Times New Roman"/>
          <w:i/>
          <w:iCs/>
          <w:sz w:val="24"/>
          <w:szCs w:val="24"/>
        </w:rPr>
        <w:t>free-raiderite</w:t>
      </w:r>
      <w:r w:rsidRPr="1A7F4F01" w:rsidR="2878CC3D">
        <w:rPr>
          <w:rFonts w:ascii="Times New Roman" w:hAnsi="Times New Roman" w:eastAsia="Times New Roman" w:cs="Times New Roman"/>
          <w:sz w:val="24"/>
          <w:szCs w:val="24"/>
        </w:rPr>
        <w:t xml:space="preserve">) üle. Järelevalve peab hõlmama lisaks Eestis tegutsevatele ettevõtjatele ka kaugmüüjaid, </w:t>
      </w:r>
      <w:r w:rsidRPr="1A7F4F01" w:rsidR="7CD8E3F3">
        <w:rPr>
          <w:rFonts w:ascii="Times New Roman" w:hAnsi="Times New Roman" w:eastAsia="Times New Roman" w:cs="Times New Roman"/>
          <w:sz w:val="24"/>
          <w:szCs w:val="24"/>
        </w:rPr>
        <w:t>ekspediitorteenuse</w:t>
      </w:r>
      <w:r w:rsidRPr="1A7F4F01" w:rsidR="2878CC3D">
        <w:rPr>
          <w:rFonts w:ascii="Times New Roman" w:hAnsi="Times New Roman" w:eastAsia="Times New Roman" w:cs="Times New Roman"/>
          <w:sz w:val="24"/>
          <w:szCs w:val="24"/>
        </w:rPr>
        <w:t xml:space="preserve"> kaudu tegutsevaid ettevõtjaid ning välisriikides registreeritud ettevõtjaid, kes lasevad tooteid Eesti turule. Selliste ettevõtjate tuvastamine ja nende tegevuse kontrollimine on tavapärasest ressursimahukam ning eeldab senisest suuremas mahus rahvusvahelist koostööd, teabevahetust ja koordineerimist teiste riikide pädevate asutustega. Samuti võib suureneda vajadus osaleda ühisjärelevalve</w:t>
      </w:r>
      <w:r w:rsidRPr="1A7F4F01" w:rsidR="00EB44A9">
        <w:rPr>
          <w:rFonts w:ascii="Times New Roman" w:hAnsi="Times New Roman" w:eastAsia="Times New Roman" w:cs="Times New Roman"/>
          <w:sz w:val="24"/>
          <w:szCs w:val="24"/>
        </w:rPr>
        <w:t>s</w:t>
      </w:r>
      <w:r w:rsidRPr="1A7F4F01" w:rsidR="2878CC3D">
        <w:rPr>
          <w:rFonts w:ascii="Times New Roman" w:hAnsi="Times New Roman" w:eastAsia="Times New Roman" w:cs="Times New Roman"/>
          <w:sz w:val="24"/>
          <w:szCs w:val="24"/>
        </w:rPr>
        <w:t xml:space="preserve"> ning menetleda piiriüleseid juhtumeid.</w:t>
      </w:r>
    </w:p>
    <w:p w:rsidR="00EF1876" w:rsidP="1A7F4F01" w:rsidRDefault="00EF1876" w14:paraId="4925637D" w14:textId="77777777">
      <w:pPr>
        <w:spacing w:after="0" w:line="276" w:lineRule="auto"/>
        <w:jc w:val="both"/>
        <w:rPr>
          <w:rFonts w:ascii="Times New Roman" w:hAnsi="Times New Roman" w:eastAsia="Times New Roman" w:cs="Times New Roman"/>
          <w:sz w:val="24"/>
          <w:szCs w:val="24"/>
        </w:rPr>
      </w:pPr>
    </w:p>
    <w:p w:rsidR="2878CC3D" w:rsidP="1A7F4F01" w:rsidRDefault="2878CC3D" w14:paraId="1C07A1B6" w14:textId="54D3BCB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Muudatustega kaasnevad </w:t>
      </w:r>
      <w:r w:rsidRPr="1A7F4F01" w:rsidR="00EB44A9">
        <w:rPr>
          <w:rFonts w:ascii="Times New Roman" w:hAnsi="Times New Roman" w:eastAsia="Times New Roman" w:cs="Times New Roman"/>
          <w:sz w:val="24"/>
          <w:szCs w:val="24"/>
        </w:rPr>
        <w:t>uued</w:t>
      </w:r>
      <w:r w:rsidRPr="1A7F4F01">
        <w:rPr>
          <w:rFonts w:ascii="Times New Roman" w:hAnsi="Times New Roman" w:eastAsia="Times New Roman" w:cs="Times New Roman"/>
          <w:sz w:val="24"/>
          <w:szCs w:val="24"/>
        </w:rPr>
        <w:t xml:space="preserve"> ülesanded </w:t>
      </w:r>
      <w:r w:rsidRPr="1A7F4F01" w:rsidR="0CCF68E4">
        <w:rPr>
          <w:rFonts w:ascii="Times New Roman" w:hAnsi="Times New Roman" w:eastAsia="Times New Roman" w:cs="Times New Roman"/>
          <w:sz w:val="24"/>
          <w:szCs w:val="24"/>
        </w:rPr>
        <w:t>Keskkonnaametile</w:t>
      </w:r>
      <w:r w:rsidRPr="1A7F4F01">
        <w:rPr>
          <w:rFonts w:ascii="Times New Roman" w:hAnsi="Times New Roman" w:eastAsia="Times New Roman" w:cs="Times New Roman"/>
          <w:sz w:val="24"/>
          <w:szCs w:val="24"/>
        </w:rPr>
        <w:t>, kelle pädevusse kuulub muu hulgas tootjavastutu</w:t>
      </w:r>
      <w:r w:rsidRPr="1A7F4F01" w:rsidR="005138F5">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süsteemi toimimisega seotud küsimuste lahendamine, järelevalvetegevuse koordineerimine ning keerukamate juhtumite menetlemine. Kuna uued kohustused lisanduvad olemasolevatele tööülesannetele ning seniste järelevalvevaldkondade maht ei vähene, ei ole võimalik lisanduvat töökoormust katta olemasolevate ressursside arvelt. Lisaks </w:t>
      </w:r>
      <w:r w:rsidRPr="1A7F4F01" w:rsidR="00EB44A9">
        <w:rPr>
          <w:rFonts w:ascii="Times New Roman" w:hAnsi="Times New Roman" w:eastAsia="Times New Roman" w:cs="Times New Roman"/>
          <w:sz w:val="24"/>
          <w:szCs w:val="24"/>
        </w:rPr>
        <w:t>suureneb</w:t>
      </w:r>
      <w:r w:rsidRPr="1A7F4F01">
        <w:rPr>
          <w:rFonts w:ascii="Times New Roman" w:hAnsi="Times New Roman" w:eastAsia="Times New Roman" w:cs="Times New Roman"/>
          <w:sz w:val="24"/>
          <w:szCs w:val="24"/>
        </w:rPr>
        <w:t xml:space="preserve"> järelevalvekoormus ka teiste kavanda</w:t>
      </w:r>
      <w:r w:rsidRPr="1A7F4F01" w:rsidR="00EB44A9">
        <w:rPr>
          <w:rFonts w:ascii="Times New Roman" w:hAnsi="Times New Roman" w:eastAsia="Times New Roman" w:cs="Times New Roman"/>
          <w:sz w:val="24"/>
          <w:szCs w:val="24"/>
        </w:rPr>
        <w:t>tud</w:t>
      </w:r>
      <w:r w:rsidRPr="1A7F4F01">
        <w:rPr>
          <w:rFonts w:ascii="Times New Roman" w:hAnsi="Times New Roman" w:eastAsia="Times New Roman" w:cs="Times New Roman"/>
          <w:sz w:val="24"/>
          <w:szCs w:val="24"/>
        </w:rPr>
        <w:t xml:space="preserve"> muudatuste rakendamisel, sealhulgas toidujäätmete valdkonnas, kus lisanduvad ettevõtjate arvestuse pidamise ning tegevuskava koostamise kohustuste täitmise kontrollimisega seotud ülesanded.</w:t>
      </w:r>
    </w:p>
    <w:p w:rsidR="00EF1876" w:rsidP="1A7F4F01" w:rsidRDefault="00EF1876" w14:paraId="6F42FC30" w14:textId="77777777">
      <w:pPr>
        <w:spacing w:after="0" w:line="276" w:lineRule="auto"/>
        <w:jc w:val="both"/>
        <w:rPr>
          <w:rFonts w:ascii="Times New Roman" w:hAnsi="Times New Roman" w:eastAsia="Times New Roman" w:cs="Times New Roman"/>
          <w:sz w:val="24"/>
          <w:szCs w:val="24"/>
        </w:rPr>
      </w:pPr>
    </w:p>
    <w:p w:rsidR="2878CC3D" w:rsidP="1A7F4F01" w:rsidRDefault="2878CC3D" w14:paraId="304A8589" w14:textId="01AA2F7C">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Kuna tekstiiltoodete tootjavastutuse süsteemi rakendamisega seotud asjaolud, sealhulgas tootja</w:t>
      </w:r>
      <w:r w:rsidRPr="1A7F4F01" w:rsidR="7F4558FE">
        <w:rPr>
          <w:rFonts w:ascii="Times New Roman" w:hAnsi="Times New Roman" w:eastAsia="Times New Roman" w:cs="Times New Roman"/>
          <w:sz w:val="24"/>
          <w:szCs w:val="24"/>
        </w:rPr>
        <w:t>te ühenduste</w:t>
      </w:r>
      <w:r w:rsidRPr="1A7F4F01">
        <w:rPr>
          <w:rFonts w:ascii="Times New Roman" w:hAnsi="Times New Roman" w:eastAsia="Times New Roman" w:cs="Times New Roman"/>
          <w:sz w:val="24"/>
          <w:szCs w:val="24"/>
        </w:rPr>
        <w:t xml:space="preserve"> võimalik arv, nende tegevusmaht ning süsteemi praktiline korraldusmudel, </w:t>
      </w:r>
      <w:r w:rsidRPr="1A7F4F01">
        <w:rPr>
          <w:rFonts w:ascii="Times New Roman" w:hAnsi="Times New Roman" w:eastAsia="Times New Roman" w:cs="Times New Roman"/>
          <w:sz w:val="24"/>
          <w:szCs w:val="24"/>
        </w:rPr>
        <w:t>ei ole veel täielikult selgunud, on täpse töömahu prognoosimine keeruline. Samuti sõltub tegelik järelevalvekoormus sellest, millises ulatuses tekib vajadus kontrolli</w:t>
      </w:r>
      <w:r w:rsidRPr="1A7F4F01" w:rsidR="00EB44A9">
        <w:rPr>
          <w:rFonts w:ascii="Times New Roman" w:hAnsi="Times New Roman" w:eastAsia="Times New Roman" w:cs="Times New Roman"/>
          <w:sz w:val="24"/>
          <w:szCs w:val="24"/>
        </w:rPr>
        <w:t>da</w:t>
      </w:r>
      <w:r w:rsidRPr="1A7F4F01">
        <w:rPr>
          <w:rFonts w:ascii="Times New Roman" w:hAnsi="Times New Roman" w:eastAsia="Times New Roman" w:cs="Times New Roman"/>
          <w:sz w:val="24"/>
          <w:szCs w:val="24"/>
        </w:rPr>
        <w:t xml:space="preserve"> vabakaupleja</w:t>
      </w:r>
      <w:r w:rsidRPr="1A7F4F01" w:rsidR="00EB44A9">
        <w:rPr>
          <w:rFonts w:ascii="Times New Roman" w:hAnsi="Times New Roman" w:eastAsia="Times New Roman" w:cs="Times New Roman"/>
          <w:sz w:val="24"/>
          <w:szCs w:val="24"/>
        </w:rPr>
        <w:t>id</w:t>
      </w:r>
      <w:r w:rsidRPr="1A7F4F01">
        <w:rPr>
          <w:rFonts w:ascii="Times New Roman" w:hAnsi="Times New Roman" w:eastAsia="Times New Roman" w:cs="Times New Roman"/>
          <w:sz w:val="24"/>
          <w:szCs w:val="24"/>
        </w:rPr>
        <w:t xml:space="preserve"> ning kui palju kujuneb piiriülest koostööd nõudvaid juhtumeid.</w:t>
      </w:r>
    </w:p>
    <w:p w:rsidR="00EF1876" w:rsidP="1A7F4F01" w:rsidRDefault="00EF1876" w14:paraId="6D8D3386" w14:textId="77777777">
      <w:pPr>
        <w:spacing w:after="0" w:line="276" w:lineRule="auto"/>
        <w:jc w:val="both"/>
      </w:pPr>
    </w:p>
    <w:p w:rsidR="2878CC3D" w:rsidP="1A7F4F01" w:rsidRDefault="04393CF4" w14:paraId="28957DE8" w14:textId="1FFAB4C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Praeguse info põhjal on muudatuste rakendamiseks vajalik vähemalt 1 täiendav FTE, et tagada uute nõuete tõhus järelevalve ning katta ka peainspektori lisanduv töökoormus.</w:t>
      </w:r>
      <w:r w:rsidRPr="1A7F4F01" w:rsidR="7E27F332">
        <w:rPr>
          <w:rFonts w:ascii="Times New Roman" w:hAnsi="Times New Roman" w:eastAsia="Times New Roman" w:cs="Times New Roman"/>
          <w:sz w:val="24"/>
          <w:szCs w:val="24"/>
        </w:rPr>
        <w:t xml:space="preserve"> Täiendava FTE kulu on hinnanguliselt 65 000 eurot aastas</w:t>
      </w:r>
      <w:r w:rsidRPr="1A7F4F01" w:rsidR="4C1670D9">
        <w:rPr>
          <w:rFonts w:ascii="Times New Roman" w:hAnsi="Times New Roman" w:eastAsia="Times New Roman" w:cs="Times New Roman"/>
          <w:sz w:val="24"/>
          <w:szCs w:val="24"/>
        </w:rPr>
        <w:t xml:space="preserve"> (iga-aastane suurenemine 3%)</w:t>
      </w:r>
      <w:r w:rsidRPr="1A7F4F01" w:rsidR="7E27F332">
        <w:rPr>
          <w:rFonts w:ascii="Times New Roman" w:hAnsi="Times New Roman" w:eastAsia="Times New Roman" w:cs="Times New Roman"/>
          <w:sz w:val="24"/>
          <w:szCs w:val="24"/>
        </w:rPr>
        <w:t xml:space="preserve"> ning vastav lisakulu tekib alates 2028. aastast.</w:t>
      </w:r>
    </w:p>
    <w:p w:rsidR="00EB44A9" w:rsidP="1A7F4F01" w:rsidRDefault="00EB44A9" w14:paraId="2FCF0840" w14:textId="77777777">
      <w:pPr>
        <w:spacing w:after="0" w:line="276" w:lineRule="auto"/>
        <w:jc w:val="both"/>
        <w:rPr>
          <w:rFonts w:ascii="Times New Roman" w:hAnsi="Times New Roman" w:eastAsia="Times New Roman" w:cs="Times New Roman"/>
          <w:sz w:val="24"/>
          <w:szCs w:val="24"/>
          <w:u w:val="single"/>
        </w:rPr>
      </w:pPr>
    </w:p>
    <w:p w:rsidR="00977981" w:rsidP="1A7F4F01" w:rsidRDefault="725177B6" w14:paraId="01208062" w14:textId="0102D6C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Keskkonnaagentuur</w:t>
      </w:r>
      <w:r w:rsidRPr="1A7F4F01" w:rsidR="56FB9E68">
        <w:rPr>
          <w:rFonts w:ascii="Times New Roman" w:hAnsi="Times New Roman" w:eastAsia="Times New Roman" w:cs="Times New Roman"/>
          <w:sz w:val="24"/>
          <w:szCs w:val="24"/>
        </w:rPr>
        <w:t>.</w:t>
      </w:r>
    </w:p>
    <w:p w:rsidR="0FA8ED31" w:rsidP="1A7F4F01" w:rsidRDefault="0FA8ED31" w14:paraId="7B93F33A" w14:textId="03ADBA1F">
      <w:pPr>
        <w:spacing w:after="0" w:line="276" w:lineRule="auto"/>
        <w:jc w:val="both"/>
      </w:pPr>
      <w:r w:rsidRPr="1A7F4F01">
        <w:rPr>
          <w:rFonts w:ascii="Times New Roman" w:hAnsi="Times New Roman" w:eastAsia="Times New Roman" w:cs="Times New Roman"/>
          <w:sz w:val="24"/>
          <w:szCs w:val="24"/>
        </w:rPr>
        <w:t xml:space="preserve">2028. aastal valmib uus tootjavastutusregister, mis asendab senise pakendiregistri ja probleemtooteregistri. Registri arendustööde eelarve koostamisel on juba arvestatud tekstiil-, tekstiiliga seotud </w:t>
      </w:r>
      <w:r w:rsidRPr="1A7F4F01" w:rsidR="5A917CC7">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w:t>
      </w:r>
      <w:r w:rsidRPr="1A7F4F01" w:rsidR="62BFCDE5">
        <w:rPr>
          <w:rFonts w:ascii="Times New Roman" w:hAnsi="Times New Roman" w:eastAsia="Times New Roman" w:cs="Times New Roman"/>
          <w:sz w:val="24"/>
          <w:szCs w:val="24"/>
        </w:rPr>
        <w:t>toodete</w:t>
      </w:r>
      <w:r w:rsidRPr="1A7F4F01">
        <w:rPr>
          <w:rFonts w:ascii="Times New Roman" w:hAnsi="Times New Roman" w:eastAsia="Times New Roman" w:cs="Times New Roman"/>
          <w:sz w:val="24"/>
          <w:szCs w:val="24"/>
        </w:rPr>
        <w:t xml:space="preserve"> lisandumisega tootjavastutussüsteemi, mistõttu arenduskulu </w:t>
      </w:r>
      <w:r w:rsidRPr="1A7F4F01" w:rsidR="00EB44A9">
        <w:rPr>
          <w:rFonts w:ascii="Times New Roman" w:hAnsi="Times New Roman" w:eastAsia="Times New Roman" w:cs="Times New Roman"/>
          <w:sz w:val="24"/>
          <w:szCs w:val="24"/>
        </w:rPr>
        <w:t>seaduse</w:t>
      </w:r>
      <w:r w:rsidRPr="1A7F4F01">
        <w:rPr>
          <w:rFonts w:ascii="Times New Roman" w:hAnsi="Times New Roman" w:eastAsia="Times New Roman" w:cs="Times New Roman"/>
          <w:sz w:val="24"/>
          <w:szCs w:val="24"/>
        </w:rPr>
        <w:t xml:space="preserve"> rakendamisega ei </w:t>
      </w:r>
      <w:r w:rsidRPr="1A7F4F01" w:rsidR="002C77B2">
        <w:rPr>
          <w:rFonts w:ascii="Times New Roman" w:hAnsi="Times New Roman" w:eastAsia="Times New Roman" w:cs="Times New Roman"/>
          <w:sz w:val="24"/>
          <w:szCs w:val="24"/>
        </w:rPr>
        <w:t>lisandu</w:t>
      </w:r>
      <w:r w:rsidRPr="1A7F4F01">
        <w:rPr>
          <w:rFonts w:ascii="Times New Roman" w:hAnsi="Times New Roman" w:eastAsia="Times New Roman" w:cs="Times New Roman"/>
          <w:sz w:val="24"/>
          <w:szCs w:val="24"/>
        </w:rPr>
        <w:t xml:space="preserve">. Arvestades kehtiva jäätmeseaduse ülesehitust ning pädevuste jaotust, on põhjendatud </w:t>
      </w:r>
      <w:r w:rsidRPr="1A7F4F01" w:rsidR="00EB44A9">
        <w:rPr>
          <w:rFonts w:ascii="Times New Roman" w:hAnsi="Times New Roman" w:eastAsia="Times New Roman" w:cs="Times New Roman"/>
          <w:sz w:val="24"/>
          <w:szCs w:val="24"/>
        </w:rPr>
        <w:t xml:space="preserve">jätta </w:t>
      </w:r>
      <w:r w:rsidRPr="1A7F4F01">
        <w:rPr>
          <w:rFonts w:ascii="Times New Roman" w:hAnsi="Times New Roman" w:eastAsia="Times New Roman" w:cs="Times New Roman"/>
          <w:sz w:val="24"/>
          <w:szCs w:val="24"/>
        </w:rPr>
        <w:t>registri haldamisega seotud ülesan</w:t>
      </w:r>
      <w:r w:rsidRPr="1A7F4F01" w:rsidR="00EB44A9">
        <w:rPr>
          <w:rFonts w:ascii="Times New Roman" w:hAnsi="Times New Roman" w:eastAsia="Times New Roman" w:cs="Times New Roman"/>
          <w:sz w:val="24"/>
          <w:szCs w:val="24"/>
        </w:rPr>
        <w:t>ded</w:t>
      </w:r>
      <w:r w:rsidRPr="1A7F4F01">
        <w:rPr>
          <w:rFonts w:ascii="Times New Roman" w:hAnsi="Times New Roman" w:eastAsia="Times New Roman" w:cs="Times New Roman"/>
          <w:sz w:val="24"/>
          <w:szCs w:val="24"/>
        </w:rPr>
        <w:t xml:space="preserve"> Keskkonnaagentuuri pädevusse.</w:t>
      </w:r>
    </w:p>
    <w:p w:rsidR="592037E8" w:rsidP="1A7F4F01" w:rsidRDefault="592037E8" w14:paraId="69A9B467" w14:textId="32EC1FF0">
      <w:pPr>
        <w:spacing w:after="0" w:line="276" w:lineRule="auto"/>
        <w:jc w:val="both"/>
        <w:rPr>
          <w:rFonts w:ascii="Times New Roman" w:hAnsi="Times New Roman" w:eastAsia="Times New Roman" w:cs="Times New Roman"/>
          <w:sz w:val="24"/>
          <w:szCs w:val="24"/>
        </w:rPr>
      </w:pPr>
    </w:p>
    <w:p w:rsidR="6F3DCD8A" w:rsidP="1A7F4F01" w:rsidRDefault="00EB44A9" w14:paraId="39C0310E" w14:textId="0BFA5CE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M</w:t>
      </w:r>
      <w:r w:rsidRPr="1A7F4F01" w:rsidR="4C07F4FA">
        <w:rPr>
          <w:rFonts w:ascii="Times New Roman" w:hAnsi="Times New Roman" w:eastAsia="Times New Roman" w:cs="Times New Roman"/>
          <w:sz w:val="24"/>
          <w:szCs w:val="24"/>
        </w:rPr>
        <w:t>õninga</w:t>
      </w:r>
      <w:r w:rsidRPr="1A7F4F01">
        <w:rPr>
          <w:rFonts w:ascii="Times New Roman" w:hAnsi="Times New Roman" w:eastAsia="Times New Roman" w:cs="Times New Roman"/>
          <w:sz w:val="24"/>
          <w:szCs w:val="24"/>
        </w:rPr>
        <w:t xml:space="preserve">st </w:t>
      </w:r>
      <w:r w:rsidRPr="1A7F4F01" w:rsidR="6F3DCD8A">
        <w:rPr>
          <w:rFonts w:ascii="Times New Roman" w:hAnsi="Times New Roman" w:eastAsia="Times New Roman" w:cs="Times New Roman"/>
          <w:sz w:val="24"/>
          <w:szCs w:val="24"/>
        </w:rPr>
        <w:t xml:space="preserve">mõju </w:t>
      </w:r>
      <w:r w:rsidRPr="1A7F4F01">
        <w:rPr>
          <w:rFonts w:ascii="Times New Roman" w:hAnsi="Times New Roman" w:eastAsia="Times New Roman" w:cs="Times New Roman"/>
          <w:sz w:val="24"/>
          <w:szCs w:val="24"/>
        </w:rPr>
        <w:t>avalda</w:t>
      </w:r>
      <w:r w:rsidRPr="1A7F4F01" w:rsidR="00CA7392">
        <w:rPr>
          <w:rFonts w:ascii="Times New Roman" w:hAnsi="Times New Roman" w:eastAsia="Times New Roman" w:cs="Times New Roman"/>
          <w:sz w:val="24"/>
          <w:szCs w:val="24"/>
        </w:rPr>
        <w:t>vad</w:t>
      </w:r>
      <w:r w:rsidRPr="1A7F4F01">
        <w:rPr>
          <w:rFonts w:ascii="Times New Roman" w:hAnsi="Times New Roman" w:eastAsia="Times New Roman" w:cs="Times New Roman"/>
          <w:sz w:val="24"/>
          <w:szCs w:val="24"/>
        </w:rPr>
        <w:t xml:space="preserve"> </w:t>
      </w:r>
      <w:r w:rsidRPr="1A7F4F01" w:rsidR="6F3DCD8A">
        <w:rPr>
          <w:rFonts w:ascii="Times New Roman" w:hAnsi="Times New Roman" w:eastAsia="Times New Roman" w:cs="Times New Roman"/>
          <w:sz w:val="24"/>
          <w:szCs w:val="24"/>
        </w:rPr>
        <w:t xml:space="preserve">Keskkonnaagentuuri töökorraldusele </w:t>
      </w:r>
      <w:r w:rsidRPr="1A7F4F01" w:rsidR="77A481B8">
        <w:rPr>
          <w:rFonts w:ascii="Times New Roman" w:hAnsi="Times New Roman" w:eastAsia="Times New Roman" w:cs="Times New Roman"/>
          <w:sz w:val="24"/>
          <w:szCs w:val="24"/>
        </w:rPr>
        <w:t xml:space="preserve">riikliku </w:t>
      </w:r>
      <w:r w:rsidRPr="1A7F4F01" w:rsidR="6F3DCD8A">
        <w:rPr>
          <w:rFonts w:ascii="Times New Roman" w:hAnsi="Times New Roman" w:eastAsia="Times New Roman" w:cs="Times New Roman"/>
          <w:sz w:val="24"/>
          <w:szCs w:val="24"/>
        </w:rPr>
        <w:t>jäätmete sortimisuuringu korraldami</w:t>
      </w:r>
      <w:r w:rsidRPr="1A7F4F01" w:rsidR="00CA7392">
        <w:rPr>
          <w:rFonts w:ascii="Times New Roman" w:hAnsi="Times New Roman" w:eastAsia="Times New Roman" w:cs="Times New Roman"/>
          <w:sz w:val="24"/>
          <w:szCs w:val="24"/>
        </w:rPr>
        <w:t>n</w:t>
      </w:r>
      <w:r w:rsidRPr="1A7F4F01" w:rsidR="6F3DCD8A">
        <w:rPr>
          <w:rFonts w:ascii="Times New Roman" w:hAnsi="Times New Roman" w:eastAsia="Times New Roman" w:cs="Times New Roman"/>
          <w:sz w:val="24"/>
          <w:szCs w:val="24"/>
        </w:rPr>
        <w:t xml:space="preserve">e, uuringu kulude tootjate vahel jaotamise ning </w:t>
      </w:r>
      <w:r w:rsidRPr="1A7F4F01" w:rsidR="00CA7392">
        <w:rPr>
          <w:rFonts w:ascii="Times New Roman" w:hAnsi="Times New Roman" w:eastAsia="Times New Roman" w:cs="Times New Roman"/>
          <w:sz w:val="24"/>
          <w:szCs w:val="24"/>
        </w:rPr>
        <w:t>nende</w:t>
      </w:r>
      <w:r w:rsidRPr="1A7F4F01" w:rsidR="6F3DCD8A">
        <w:rPr>
          <w:rFonts w:ascii="Times New Roman" w:hAnsi="Times New Roman" w:eastAsia="Times New Roman" w:cs="Times New Roman"/>
          <w:sz w:val="24"/>
          <w:szCs w:val="24"/>
        </w:rPr>
        <w:t xml:space="preserve"> tasumise korralduste edastami</w:t>
      </w:r>
      <w:r w:rsidRPr="1A7F4F01" w:rsidR="00CA7392">
        <w:rPr>
          <w:rFonts w:ascii="Times New Roman" w:hAnsi="Times New Roman" w:eastAsia="Times New Roman" w:cs="Times New Roman"/>
          <w:sz w:val="24"/>
          <w:szCs w:val="24"/>
        </w:rPr>
        <w:t>ne</w:t>
      </w:r>
      <w:r w:rsidRPr="1A7F4F01" w:rsidR="6F3DCD8A">
        <w:rPr>
          <w:rFonts w:ascii="Times New Roman" w:hAnsi="Times New Roman" w:eastAsia="Times New Roman" w:cs="Times New Roman"/>
          <w:sz w:val="24"/>
          <w:szCs w:val="24"/>
        </w:rPr>
        <w:t xml:space="preserve">. Keskkonnaagentuur korraldab sortimisuuringu </w:t>
      </w:r>
      <w:r w:rsidRPr="1A7F4F01" w:rsidR="00CA7392">
        <w:rPr>
          <w:rFonts w:ascii="Times New Roman" w:hAnsi="Times New Roman" w:eastAsia="Times New Roman" w:cs="Times New Roman"/>
          <w:sz w:val="24"/>
          <w:szCs w:val="24"/>
        </w:rPr>
        <w:t>tegemist</w:t>
      </w:r>
      <w:r w:rsidRPr="1A7F4F01" w:rsidR="6F3DCD8A">
        <w:rPr>
          <w:rFonts w:ascii="Times New Roman" w:hAnsi="Times New Roman" w:eastAsia="Times New Roman" w:cs="Times New Roman"/>
          <w:sz w:val="24"/>
          <w:szCs w:val="24"/>
        </w:rPr>
        <w:t xml:space="preserve"> ning </w:t>
      </w:r>
      <w:r w:rsidRPr="1A7F4F01" w:rsidR="00CA7392">
        <w:rPr>
          <w:rFonts w:ascii="Times New Roman" w:hAnsi="Times New Roman" w:eastAsia="Times New Roman" w:cs="Times New Roman"/>
          <w:sz w:val="24"/>
          <w:szCs w:val="24"/>
        </w:rPr>
        <w:t>tal on</w:t>
      </w:r>
      <w:r w:rsidRPr="1A7F4F01" w:rsidR="6F3DCD8A">
        <w:rPr>
          <w:rFonts w:ascii="Times New Roman" w:hAnsi="Times New Roman" w:eastAsia="Times New Roman" w:cs="Times New Roman"/>
          <w:sz w:val="24"/>
          <w:szCs w:val="24"/>
        </w:rPr>
        <w:t xml:space="preserve"> selle ülesande täitmiseks vajalik pädevus ja kogemus. Viimase sortimisuuringu </w:t>
      </w:r>
      <w:r w:rsidRPr="1A7F4F01" w:rsidR="00CA7392">
        <w:rPr>
          <w:rFonts w:ascii="Times New Roman" w:hAnsi="Times New Roman" w:eastAsia="Times New Roman" w:cs="Times New Roman"/>
          <w:sz w:val="24"/>
          <w:szCs w:val="24"/>
        </w:rPr>
        <w:t>tegigi</w:t>
      </w:r>
      <w:r w:rsidRPr="1A7F4F01" w:rsidR="6F3DCD8A">
        <w:rPr>
          <w:rFonts w:ascii="Times New Roman" w:hAnsi="Times New Roman" w:eastAsia="Times New Roman" w:cs="Times New Roman"/>
          <w:sz w:val="24"/>
          <w:szCs w:val="24"/>
        </w:rPr>
        <w:t xml:space="preserve"> Keskkonnaagentuur, mistõttu on asutusel nii praktiline kogemus kui teadmine uuringu korralduslikest ja metoodilistest aspektidest. Keskkonnaagentuuril </w:t>
      </w:r>
      <w:r w:rsidRPr="1A7F4F01" w:rsidR="002C77B2">
        <w:rPr>
          <w:rFonts w:ascii="Times New Roman" w:hAnsi="Times New Roman" w:eastAsia="Times New Roman" w:cs="Times New Roman"/>
          <w:sz w:val="24"/>
          <w:szCs w:val="24"/>
        </w:rPr>
        <w:t xml:space="preserve">on </w:t>
      </w:r>
      <w:r w:rsidRPr="1A7F4F01" w:rsidR="6F3DCD8A">
        <w:rPr>
          <w:rFonts w:ascii="Times New Roman" w:hAnsi="Times New Roman" w:eastAsia="Times New Roman" w:cs="Times New Roman"/>
          <w:sz w:val="24"/>
          <w:szCs w:val="24"/>
        </w:rPr>
        <w:t>parim ülevaade uuringu tegelikust maksumusest ning kulude tootjate vahel jaotamiseks vajalikest lähteandmetest.</w:t>
      </w:r>
    </w:p>
    <w:p w:rsidR="00EF1876" w:rsidP="1A7F4F01" w:rsidRDefault="00EF1876" w14:paraId="0E99D2CA" w14:textId="77777777">
      <w:pPr>
        <w:spacing w:after="0" w:line="276" w:lineRule="auto"/>
        <w:jc w:val="both"/>
        <w:rPr>
          <w:rFonts w:ascii="Times New Roman" w:hAnsi="Times New Roman" w:eastAsia="Times New Roman" w:cs="Times New Roman"/>
          <w:sz w:val="24"/>
          <w:szCs w:val="24"/>
        </w:rPr>
      </w:pPr>
    </w:p>
    <w:p w:rsidR="6F3DCD8A" w:rsidP="1A7F4F01" w:rsidRDefault="00CA7392" w14:paraId="74D79EE0" w14:textId="6C811FC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Muudatuse</w:t>
      </w:r>
      <w:r w:rsidRPr="1A7F4F01" w:rsidR="6F3DCD8A">
        <w:rPr>
          <w:rFonts w:ascii="Times New Roman" w:hAnsi="Times New Roman" w:eastAsia="Times New Roman" w:cs="Times New Roman"/>
          <w:sz w:val="24"/>
          <w:szCs w:val="24"/>
        </w:rPr>
        <w:t xml:space="preserve"> kohaselt tuleb vähemalt üks kord viie aasta jooksul määrata sortimisuuringu kulude jaotus tootjate vahel ning teha tootjatele tasumise korraldused. Tasu suurus arvutatakse seaduses sätestatud objektiivse valemi alusel, mistõttu tuleb enne korralduste väljastamist teha </w:t>
      </w:r>
      <w:r w:rsidRPr="1A7F4F01">
        <w:rPr>
          <w:rFonts w:ascii="Times New Roman" w:hAnsi="Times New Roman" w:eastAsia="Times New Roman" w:cs="Times New Roman"/>
          <w:sz w:val="24"/>
          <w:szCs w:val="24"/>
        </w:rPr>
        <w:t xml:space="preserve">arvutused </w:t>
      </w:r>
      <w:r w:rsidRPr="1A7F4F01" w:rsidR="6F3DCD8A">
        <w:rPr>
          <w:rFonts w:ascii="Times New Roman" w:hAnsi="Times New Roman" w:eastAsia="Times New Roman" w:cs="Times New Roman"/>
          <w:sz w:val="24"/>
          <w:szCs w:val="24"/>
        </w:rPr>
        <w:t xml:space="preserve">tootjate kulukohustuse määramiseks. Tegemist on selgelt piiritletud ja tehnilise iseloomuga ülesandega, mille täitmine ei eelda ulatuslikku kaalutlusõiguse kasutamist. Keskkonnaagentuuri </w:t>
      </w:r>
      <w:r w:rsidRPr="1A7F4F01">
        <w:rPr>
          <w:rFonts w:ascii="Times New Roman" w:hAnsi="Times New Roman" w:eastAsia="Times New Roman" w:cs="Times New Roman"/>
          <w:sz w:val="24"/>
          <w:szCs w:val="24"/>
        </w:rPr>
        <w:t>roll on</w:t>
      </w:r>
      <w:r w:rsidRPr="1A7F4F01" w:rsidR="6F3DCD8A">
        <w:rPr>
          <w:rFonts w:ascii="Times New Roman" w:hAnsi="Times New Roman" w:eastAsia="Times New Roman" w:cs="Times New Roman"/>
          <w:sz w:val="24"/>
          <w:szCs w:val="24"/>
        </w:rPr>
        <w:t xml:space="preserve"> eelkõige uuringu korraldami</w:t>
      </w:r>
      <w:r w:rsidRPr="1A7F4F01">
        <w:rPr>
          <w:rFonts w:ascii="Times New Roman" w:hAnsi="Times New Roman" w:eastAsia="Times New Roman" w:cs="Times New Roman"/>
          <w:sz w:val="24"/>
          <w:szCs w:val="24"/>
        </w:rPr>
        <w:t>ne</w:t>
      </w:r>
      <w:r w:rsidRPr="1A7F4F01" w:rsidR="6F3DCD8A">
        <w:rPr>
          <w:rFonts w:ascii="Times New Roman" w:hAnsi="Times New Roman" w:eastAsia="Times New Roman" w:cs="Times New Roman"/>
          <w:sz w:val="24"/>
          <w:szCs w:val="24"/>
        </w:rPr>
        <w:t>, metoodiliste aluste määrami</w:t>
      </w:r>
      <w:r w:rsidRPr="1A7F4F01">
        <w:rPr>
          <w:rFonts w:ascii="Times New Roman" w:hAnsi="Times New Roman" w:eastAsia="Times New Roman" w:cs="Times New Roman"/>
          <w:sz w:val="24"/>
          <w:szCs w:val="24"/>
        </w:rPr>
        <w:t>ne</w:t>
      </w:r>
      <w:r w:rsidRPr="1A7F4F01" w:rsidR="6F3DCD8A">
        <w:rPr>
          <w:rFonts w:ascii="Times New Roman" w:hAnsi="Times New Roman" w:eastAsia="Times New Roman" w:cs="Times New Roman"/>
          <w:sz w:val="24"/>
          <w:szCs w:val="24"/>
        </w:rPr>
        <w:t>, seaduses sätestatud arvutusmetoodika rakendami</w:t>
      </w:r>
      <w:r w:rsidRPr="1A7F4F01">
        <w:rPr>
          <w:rFonts w:ascii="Times New Roman" w:hAnsi="Times New Roman" w:eastAsia="Times New Roman" w:cs="Times New Roman"/>
          <w:sz w:val="24"/>
          <w:szCs w:val="24"/>
        </w:rPr>
        <w:t>ne</w:t>
      </w:r>
      <w:r w:rsidRPr="1A7F4F01" w:rsidR="6F3DCD8A">
        <w:rPr>
          <w:rFonts w:ascii="Times New Roman" w:hAnsi="Times New Roman" w:eastAsia="Times New Roman" w:cs="Times New Roman"/>
          <w:sz w:val="24"/>
          <w:szCs w:val="24"/>
        </w:rPr>
        <w:t xml:space="preserve"> ning tasumise korralduste edastami</w:t>
      </w:r>
      <w:r w:rsidRPr="1A7F4F01">
        <w:rPr>
          <w:rFonts w:ascii="Times New Roman" w:hAnsi="Times New Roman" w:eastAsia="Times New Roman" w:cs="Times New Roman"/>
          <w:sz w:val="24"/>
          <w:szCs w:val="24"/>
        </w:rPr>
        <w:t>ne</w:t>
      </w:r>
      <w:r w:rsidRPr="1A7F4F01" w:rsidR="6F3DCD8A">
        <w:rPr>
          <w:rFonts w:ascii="Times New Roman" w:hAnsi="Times New Roman" w:eastAsia="Times New Roman" w:cs="Times New Roman"/>
          <w:sz w:val="24"/>
          <w:szCs w:val="24"/>
        </w:rPr>
        <w:t xml:space="preserve">. </w:t>
      </w:r>
      <w:r w:rsidRPr="1A7F4F01" w:rsidR="08F83361">
        <w:rPr>
          <w:rFonts w:ascii="Times New Roman" w:hAnsi="Times New Roman" w:eastAsia="Times New Roman" w:cs="Times New Roman"/>
          <w:sz w:val="24"/>
          <w:szCs w:val="24"/>
        </w:rPr>
        <w:t>Praeguse info põhjal on muudatuste rakendamiseks vajalik vähemalt 1 täiendav FTE, et tagada uute nõuetega lisanduv töökoormus. Täiendava FTE kulu on hinnanguliselt 62 800 eurot aastas (iga-aastane</w:t>
      </w:r>
      <w:r w:rsidRPr="1A7F4F01" w:rsidR="54528C9B">
        <w:rPr>
          <w:rFonts w:ascii="Times New Roman" w:hAnsi="Times New Roman" w:eastAsia="Times New Roman" w:cs="Times New Roman"/>
          <w:sz w:val="24"/>
          <w:szCs w:val="24"/>
        </w:rPr>
        <w:t xml:space="preserve"> suurenemine 3%)</w:t>
      </w:r>
      <w:r w:rsidRPr="1A7F4F01" w:rsidR="6F3DCD8A">
        <w:rPr>
          <w:rFonts w:ascii="Times New Roman" w:hAnsi="Times New Roman" w:eastAsia="Times New Roman" w:cs="Times New Roman"/>
          <w:sz w:val="24"/>
          <w:szCs w:val="24"/>
        </w:rPr>
        <w:t xml:space="preserve"> ning </w:t>
      </w:r>
      <w:r w:rsidRPr="1A7F4F01" w:rsidR="08F83361">
        <w:rPr>
          <w:rFonts w:ascii="Times New Roman" w:hAnsi="Times New Roman" w:eastAsia="Times New Roman" w:cs="Times New Roman"/>
          <w:sz w:val="24"/>
          <w:szCs w:val="24"/>
        </w:rPr>
        <w:t>vastav lisakulu tekib alates 2030</w:t>
      </w:r>
      <w:r w:rsidRPr="1A7F4F01" w:rsidR="7E4B4F97">
        <w:rPr>
          <w:rFonts w:ascii="Times New Roman" w:hAnsi="Times New Roman" w:eastAsia="Times New Roman" w:cs="Times New Roman"/>
          <w:sz w:val="24"/>
          <w:szCs w:val="24"/>
        </w:rPr>
        <w:t>.</w:t>
      </w:r>
      <w:r w:rsidRPr="1A7F4F01" w:rsidR="08F83361">
        <w:rPr>
          <w:rFonts w:ascii="Times New Roman" w:hAnsi="Times New Roman" w:eastAsia="Times New Roman" w:cs="Times New Roman"/>
          <w:sz w:val="24"/>
          <w:szCs w:val="24"/>
        </w:rPr>
        <w:t xml:space="preserve"> aastast.</w:t>
      </w:r>
    </w:p>
    <w:p w:rsidR="6F3DCD8A" w:rsidP="1A7F4F01" w:rsidRDefault="6F3DCD8A" w14:paraId="3B3F2981" w14:textId="06B314F3">
      <w:pPr>
        <w:spacing w:after="0" w:line="276" w:lineRule="auto"/>
        <w:jc w:val="both"/>
        <w:rPr>
          <w:rFonts w:ascii="Times New Roman" w:hAnsi="Times New Roman" w:eastAsia="Times New Roman" w:cs="Times New Roman"/>
          <w:sz w:val="24"/>
          <w:szCs w:val="24"/>
        </w:rPr>
      </w:pPr>
    </w:p>
    <w:p w:rsidR="6F3DCD8A" w:rsidP="1A7F4F01" w:rsidRDefault="6F3DCD8A" w14:paraId="66773366" w14:textId="398648D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Var</w:t>
      </w:r>
      <w:r w:rsidRPr="1A7F4F01" w:rsidR="00CA7392">
        <w:rPr>
          <w:rFonts w:ascii="Times New Roman" w:hAnsi="Times New Roman" w:eastAsia="Times New Roman" w:cs="Times New Roman"/>
          <w:sz w:val="24"/>
          <w:szCs w:val="24"/>
        </w:rPr>
        <w:t>em</w:t>
      </w:r>
      <w:r w:rsidRPr="1A7F4F01">
        <w:rPr>
          <w:rFonts w:ascii="Times New Roman" w:hAnsi="Times New Roman" w:eastAsia="Times New Roman" w:cs="Times New Roman"/>
          <w:sz w:val="24"/>
          <w:szCs w:val="24"/>
        </w:rPr>
        <w:t xml:space="preserve"> ei </w:t>
      </w:r>
      <w:r w:rsidRPr="1A7F4F01" w:rsidR="00CA7392">
        <w:rPr>
          <w:rFonts w:ascii="Times New Roman" w:hAnsi="Times New Roman" w:eastAsia="Times New Roman" w:cs="Times New Roman"/>
          <w:sz w:val="24"/>
          <w:szCs w:val="24"/>
        </w:rPr>
        <w:t>seadnud</w:t>
      </w:r>
      <w:r w:rsidRPr="1A7F4F01">
        <w:rPr>
          <w:rFonts w:ascii="Times New Roman" w:hAnsi="Times New Roman" w:eastAsia="Times New Roman" w:cs="Times New Roman"/>
          <w:sz w:val="24"/>
          <w:szCs w:val="24"/>
        </w:rPr>
        <w:t xml:space="preserve"> E</w:t>
      </w:r>
      <w:r w:rsidRPr="1A7F4F01" w:rsidR="00CA7392">
        <w:rPr>
          <w:rFonts w:ascii="Times New Roman" w:hAnsi="Times New Roman" w:eastAsia="Times New Roman" w:cs="Times New Roman"/>
          <w:sz w:val="24"/>
          <w:szCs w:val="24"/>
        </w:rPr>
        <w:t>Li</w:t>
      </w:r>
      <w:r w:rsidRPr="1A7F4F01">
        <w:rPr>
          <w:rFonts w:ascii="Times New Roman" w:hAnsi="Times New Roman" w:eastAsia="Times New Roman" w:cs="Times New Roman"/>
          <w:sz w:val="24"/>
          <w:szCs w:val="24"/>
        </w:rPr>
        <w:t xml:space="preserve"> õigusaktid kohustust korraldada segaolmejäätmete sortimisuuringuid. Sellest hoolimata on Eestis sortimisuuringuid </w:t>
      </w:r>
      <w:r w:rsidRPr="1A7F4F01" w:rsidR="00CA7392">
        <w:rPr>
          <w:rFonts w:ascii="Times New Roman" w:hAnsi="Times New Roman" w:eastAsia="Times New Roman" w:cs="Times New Roman"/>
          <w:sz w:val="24"/>
          <w:szCs w:val="24"/>
        </w:rPr>
        <w:t>tehtud</w:t>
      </w:r>
      <w:r w:rsidRPr="1A7F4F01">
        <w:rPr>
          <w:rFonts w:ascii="Times New Roman" w:hAnsi="Times New Roman" w:eastAsia="Times New Roman" w:cs="Times New Roman"/>
          <w:sz w:val="24"/>
          <w:szCs w:val="24"/>
        </w:rPr>
        <w:t xml:space="preserve"> nel</w:t>
      </w:r>
      <w:r w:rsidRPr="1A7F4F01" w:rsidR="00CA7392">
        <w:rPr>
          <w:rFonts w:ascii="Times New Roman" w:hAnsi="Times New Roman" w:eastAsia="Times New Roman" w:cs="Times New Roman"/>
          <w:sz w:val="24"/>
          <w:szCs w:val="24"/>
        </w:rPr>
        <w:t>i</w:t>
      </w:r>
      <w:r w:rsidRPr="1A7F4F01">
        <w:rPr>
          <w:rFonts w:ascii="Times New Roman" w:hAnsi="Times New Roman" w:eastAsia="Times New Roman" w:cs="Times New Roman"/>
          <w:sz w:val="24"/>
          <w:szCs w:val="24"/>
        </w:rPr>
        <w:t xml:space="preserve"> kor</w:t>
      </w:r>
      <w:r w:rsidRPr="1A7F4F01" w:rsidR="00CA7392">
        <w:rPr>
          <w:rFonts w:ascii="Times New Roman" w:hAnsi="Times New Roman" w:eastAsia="Times New Roman" w:cs="Times New Roman"/>
          <w:sz w:val="24"/>
          <w:szCs w:val="24"/>
        </w:rPr>
        <w:t>da</w:t>
      </w:r>
      <w:r w:rsidRPr="1A7F4F01">
        <w:rPr>
          <w:rFonts w:ascii="Times New Roman" w:hAnsi="Times New Roman" w:eastAsia="Times New Roman" w:cs="Times New Roman"/>
          <w:sz w:val="24"/>
          <w:szCs w:val="24"/>
        </w:rPr>
        <w:t xml:space="preserve">, </w:t>
      </w:r>
      <w:r w:rsidRPr="1A7F4F01" w:rsidR="00CA7392">
        <w:rPr>
          <w:rFonts w:ascii="Times New Roman" w:hAnsi="Times New Roman" w:eastAsia="Times New Roman" w:cs="Times New Roman"/>
          <w:sz w:val="24"/>
          <w:szCs w:val="24"/>
        </w:rPr>
        <w:t>neist</w:t>
      </w:r>
      <w:r w:rsidRPr="1A7F4F01">
        <w:rPr>
          <w:rFonts w:ascii="Times New Roman" w:hAnsi="Times New Roman" w:eastAsia="Times New Roman" w:cs="Times New Roman"/>
          <w:sz w:val="24"/>
          <w:szCs w:val="24"/>
        </w:rPr>
        <w:t xml:space="preserve"> esimene aastatel 2007–2008. Varasema</w:t>
      </w:r>
      <w:r w:rsidRPr="1A7F4F01" w:rsidR="00CA7392">
        <w:rPr>
          <w:rFonts w:ascii="Times New Roman" w:hAnsi="Times New Roman" w:eastAsia="Times New Roman" w:cs="Times New Roman"/>
          <w:sz w:val="24"/>
          <w:szCs w:val="24"/>
        </w:rPr>
        <w:t>id</w:t>
      </w:r>
      <w:r w:rsidRPr="1A7F4F01">
        <w:rPr>
          <w:rFonts w:ascii="Times New Roman" w:hAnsi="Times New Roman" w:eastAsia="Times New Roman" w:cs="Times New Roman"/>
          <w:sz w:val="24"/>
          <w:szCs w:val="24"/>
        </w:rPr>
        <w:t xml:space="preserve"> uuringu</w:t>
      </w:r>
      <w:r w:rsidRPr="1A7F4F01" w:rsidR="00CA7392">
        <w:rPr>
          <w:rFonts w:ascii="Times New Roman" w:hAnsi="Times New Roman" w:eastAsia="Times New Roman" w:cs="Times New Roman"/>
          <w:sz w:val="24"/>
          <w:szCs w:val="24"/>
        </w:rPr>
        <w:t>id</w:t>
      </w:r>
      <w:r w:rsidRPr="1A7F4F01">
        <w:rPr>
          <w:rFonts w:ascii="Times New Roman" w:hAnsi="Times New Roman" w:eastAsia="Times New Roman" w:cs="Times New Roman"/>
          <w:sz w:val="24"/>
          <w:szCs w:val="24"/>
        </w:rPr>
        <w:t xml:space="preserve"> rahastati riigieelarvest ning Keskkonnaministeeriumi kui rakendusasutuse tehnilise abi projektist SFOS, kusjuures rahastamine jagunes võrdselt Keskkonnaministeeriumi eelarve ja SFOSi vahendite vahel. Viimase, 2025. aastal valminud sortimisuuringu kulud kaeti E</w:t>
      </w:r>
      <w:r w:rsidRPr="1A7F4F01" w:rsidR="00CA7392">
        <w:rPr>
          <w:rFonts w:ascii="Times New Roman" w:hAnsi="Times New Roman" w:eastAsia="Times New Roman" w:cs="Times New Roman"/>
          <w:sz w:val="24"/>
          <w:szCs w:val="24"/>
        </w:rPr>
        <w:t>Li</w:t>
      </w:r>
      <w:r w:rsidRPr="1A7F4F01">
        <w:rPr>
          <w:rFonts w:ascii="Times New Roman" w:hAnsi="Times New Roman" w:eastAsia="Times New Roman" w:cs="Times New Roman"/>
          <w:sz w:val="24"/>
          <w:szCs w:val="24"/>
        </w:rPr>
        <w:t xml:space="preserve"> struktuurifondide 2021–2027 perioodi vahenditest.</w:t>
      </w:r>
    </w:p>
    <w:p w:rsidR="00EF1876" w:rsidP="1A7F4F01" w:rsidRDefault="00EF1876" w14:paraId="1698A4A0" w14:textId="77777777">
      <w:pPr>
        <w:spacing w:after="0" w:line="276" w:lineRule="auto"/>
        <w:jc w:val="both"/>
        <w:rPr>
          <w:rFonts w:ascii="Times New Roman" w:hAnsi="Times New Roman" w:eastAsia="Times New Roman" w:cs="Times New Roman"/>
          <w:sz w:val="24"/>
          <w:szCs w:val="24"/>
        </w:rPr>
      </w:pPr>
    </w:p>
    <w:p w:rsidR="6F3DCD8A" w:rsidP="1A7F4F01" w:rsidRDefault="6F3DCD8A" w14:paraId="760F6622" w14:textId="41353F0F">
      <w:pPr>
        <w:spacing w:after="0" w:line="276" w:lineRule="auto"/>
        <w:jc w:val="both"/>
      </w:pPr>
      <w:r w:rsidRPr="1A7F4F01">
        <w:rPr>
          <w:rFonts w:ascii="Times New Roman" w:hAnsi="Times New Roman" w:eastAsia="Times New Roman" w:cs="Times New Roman"/>
          <w:sz w:val="24"/>
          <w:szCs w:val="24"/>
        </w:rPr>
        <w:t>Jäätmete raamdirektiivi</w:t>
      </w:r>
      <w:r w:rsidRPr="1A7F4F01" w:rsidR="00CA7392">
        <w:rPr>
          <w:rFonts w:ascii="Times New Roman" w:hAnsi="Times New Roman" w:eastAsia="Times New Roman" w:cs="Times New Roman"/>
          <w:sz w:val="24"/>
          <w:szCs w:val="24"/>
        </w:rPr>
        <w:t xml:space="preserve"> järgi</w:t>
      </w:r>
      <w:r w:rsidRPr="1A7F4F01">
        <w:rPr>
          <w:rFonts w:ascii="Times New Roman" w:hAnsi="Times New Roman" w:eastAsia="Times New Roman" w:cs="Times New Roman"/>
          <w:sz w:val="24"/>
          <w:szCs w:val="24"/>
        </w:rPr>
        <w:t xml:space="preserve"> on liikmesriikidel edaspidi kohustus </w:t>
      </w:r>
      <w:r w:rsidRPr="1A7F4F01" w:rsidR="00CA7392">
        <w:rPr>
          <w:rFonts w:ascii="Times New Roman" w:hAnsi="Times New Roman" w:eastAsia="Times New Roman" w:cs="Times New Roman"/>
          <w:sz w:val="24"/>
          <w:szCs w:val="24"/>
        </w:rPr>
        <w:t>teha</w:t>
      </w:r>
      <w:r w:rsidRPr="1A7F4F01">
        <w:rPr>
          <w:rFonts w:ascii="Times New Roman" w:hAnsi="Times New Roman" w:eastAsia="Times New Roman" w:cs="Times New Roman"/>
          <w:sz w:val="24"/>
          <w:szCs w:val="24"/>
        </w:rPr>
        <w:t xml:space="preserve"> vähemalt iga viie aasta järel segaolmejäätmete sortimisuuring, mille eesmärk on muu hulgas määrata kindlaks </w:t>
      </w:r>
      <w:r w:rsidRPr="1A7F4F01">
        <w:rPr>
          <w:rFonts w:ascii="Times New Roman" w:hAnsi="Times New Roman" w:eastAsia="Times New Roman" w:cs="Times New Roman"/>
          <w:sz w:val="24"/>
          <w:szCs w:val="24"/>
        </w:rPr>
        <w:t>jäätmeteks muutunud tekstiil-, tekstiiliga seotud ja jalatsitoodete osakaal segaolmejäätmetes. Lisaks tuleneb Euroopa Parlamendi ja nõukogu määrusest (EL) 2023/1542, mis käsitleb patareisid ja akusid ning patarei- ja akujäätmeid, liikmesriikidele kohustus hinnata patarei- ja akujäätmete osakaalu segaolmejäätmetes</w:t>
      </w:r>
      <w:r w:rsidRPr="1A7F4F01" w:rsidR="727E11D3">
        <w:rPr>
          <w:rFonts w:ascii="Times New Roman" w:hAnsi="Times New Roman" w:eastAsia="Times New Roman" w:cs="Times New Roman"/>
          <w:sz w:val="24"/>
          <w:szCs w:val="24"/>
        </w:rPr>
        <w:t xml:space="preserve"> ja elektroonikaromudes</w:t>
      </w:r>
      <w:r w:rsidRPr="1A7F4F01" w:rsidR="49A19B1C">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w:t>
      </w:r>
      <w:r w:rsidRPr="1A7F4F01" w:rsidR="00CA7392">
        <w:rPr>
          <w:rFonts w:ascii="Times New Roman" w:hAnsi="Times New Roman" w:eastAsia="Times New Roman" w:cs="Times New Roman"/>
          <w:sz w:val="24"/>
          <w:szCs w:val="24"/>
        </w:rPr>
        <w:t>L</w:t>
      </w:r>
      <w:r w:rsidRPr="1A7F4F01">
        <w:rPr>
          <w:rFonts w:ascii="Times New Roman" w:hAnsi="Times New Roman" w:eastAsia="Times New Roman" w:cs="Times New Roman"/>
          <w:sz w:val="24"/>
          <w:szCs w:val="24"/>
        </w:rPr>
        <w:t>aiendatud tootjavastutuse põhimõtte</w:t>
      </w:r>
      <w:r w:rsidRPr="1A7F4F01" w:rsidR="00CA7392">
        <w:rPr>
          <w:rFonts w:ascii="Times New Roman" w:hAnsi="Times New Roman" w:eastAsia="Times New Roman" w:cs="Times New Roman"/>
          <w:sz w:val="24"/>
          <w:szCs w:val="24"/>
        </w:rPr>
        <w:t xml:space="preserve"> järgi</w:t>
      </w:r>
      <w:r w:rsidRPr="1A7F4F01">
        <w:rPr>
          <w:rFonts w:ascii="Times New Roman" w:hAnsi="Times New Roman" w:eastAsia="Times New Roman" w:cs="Times New Roman"/>
          <w:sz w:val="24"/>
          <w:szCs w:val="24"/>
        </w:rPr>
        <w:t xml:space="preserve"> on nii tekstiil-, tekstiiliga seotud </w:t>
      </w:r>
      <w:r w:rsidRPr="1A7F4F01" w:rsidR="7A84B8A3">
        <w:rPr>
          <w:rFonts w:ascii="Times New Roman" w:hAnsi="Times New Roman" w:eastAsia="Times New Roman" w:cs="Times New Roman"/>
          <w:sz w:val="24"/>
          <w:szCs w:val="24"/>
        </w:rPr>
        <w:t>või</w:t>
      </w:r>
      <w:r w:rsidRPr="1A7F4F01">
        <w:rPr>
          <w:rFonts w:ascii="Times New Roman" w:hAnsi="Times New Roman" w:eastAsia="Times New Roman" w:cs="Times New Roman"/>
          <w:sz w:val="24"/>
          <w:szCs w:val="24"/>
        </w:rPr>
        <w:t xml:space="preserve"> jalatsitoodete tootjad kui ka patarei- ja akutootjad kohustatud kandma nende probleemtooterühmadega seotud </w:t>
      </w:r>
      <w:r w:rsidRPr="1A7F4F01" w:rsidR="3708DD91">
        <w:rPr>
          <w:rFonts w:ascii="Times New Roman" w:hAnsi="Times New Roman" w:eastAsia="Times New Roman" w:cs="Times New Roman"/>
          <w:sz w:val="24"/>
          <w:szCs w:val="24"/>
        </w:rPr>
        <w:t xml:space="preserve">asjaomase probleemtoote </w:t>
      </w:r>
      <w:r w:rsidRPr="1A7F4F01">
        <w:rPr>
          <w:rFonts w:ascii="Times New Roman" w:hAnsi="Times New Roman" w:eastAsia="Times New Roman" w:cs="Times New Roman"/>
          <w:sz w:val="24"/>
          <w:szCs w:val="24"/>
        </w:rPr>
        <w:t>sortimisuuringu kulud. See vähendab osaliselt riigi kanda jäävat rahalist koormust sortimisuuringu korraldamisel.</w:t>
      </w:r>
    </w:p>
    <w:p w:rsidR="0803DBA9" w:rsidP="1A7F4F01" w:rsidRDefault="0803DBA9" w14:paraId="2737A392" w14:textId="16C23607">
      <w:pPr>
        <w:spacing w:after="0" w:line="276" w:lineRule="auto"/>
        <w:jc w:val="both"/>
        <w:rPr>
          <w:rFonts w:ascii="Times New Roman" w:hAnsi="Times New Roman" w:eastAsia="Times New Roman" w:cs="Times New Roman"/>
          <w:sz w:val="24"/>
          <w:szCs w:val="24"/>
        </w:rPr>
      </w:pPr>
    </w:p>
    <w:p w:rsidR="28B9DC6A" w:rsidP="1A7F4F01" w:rsidRDefault="28B9DC6A" w14:paraId="51F49CB8" w14:textId="3C7206BA">
      <w:pPr>
        <w:spacing w:after="0" w:line="276" w:lineRule="auto"/>
        <w:jc w:val="both"/>
      </w:pPr>
      <w:r w:rsidRPr="1A7F4F01">
        <w:rPr>
          <w:rFonts w:ascii="Times New Roman" w:hAnsi="Times New Roman" w:eastAsia="Times New Roman" w:cs="Times New Roman"/>
          <w:sz w:val="24"/>
          <w:szCs w:val="24"/>
        </w:rPr>
        <w:t>Maksu-ja Tolliamet.</w:t>
      </w:r>
    </w:p>
    <w:p w:rsidR="26DEB05C" w:rsidP="1A7F4F01" w:rsidRDefault="26DEB05C" w14:paraId="3CC9242A" w14:textId="79B5BFD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Eelnõu rakendamisega kaasneb Maksu- ja Tolliametile täiendav ülesanne osaleda saadetiste kontrollis. Maksu- ja Tolliamet kontrollib oma pädevuse piires saadetisi ja nendega seotud dokumentatsiooni ning tuvastab võimalikud riskijuhtumid. Kontrolli tegemisel saab Maksu- ja Tolliamet tugineda oma olemasolevale tollikontrolli korraldusele, riskianalüüsi süsteemidele, kontrollimenetlustele ning piiripunktides, sadamates, tolliterminalides ja muudes asjakohastes kohtades olemasolevale kohalolekule.</w:t>
      </w:r>
    </w:p>
    <w:p w:rsidR="00EF1876" w:rsidP="1A7F4F01" w:rsidRDefault="00EF1876" w14:paraId="4A2E023C" w14:textId="77777777">
      <w:pPr>
        <w:spacing w:after="0" w:line="276" w:lineRule="auto"/>
        <w:jc w:val="both"/>
        <w:rPr>
          <w:rFonts w:ascii="Times New Roman" w:hAnsi="Times New Roman" w:eastAsia="Times New Roman" w:cs="Times New Roman"/>
          <w:sz w:val="24"/>
          <w:szCs w:val="24"/>
        </w:rPr>
      </w:pPr>
    </w:p>
    <w:p w:rsidR="26DEB05C" w:rsidP="1A7F4F01" w:rsidRDefault="26DEB05C" w14:paraId="5971C861" w14:textId="33EC5C7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Eelnõuga ei anta Maksu- ja Tolliametile pädevust hinnata sisuliselt jäätmestaatust ega saadetise korduskasutuskõlblikkust. Selliste hinnangute andmine jääb Keskkonnaameti pädevusse. Seetõttu eeldab eelnõu rakendamine Maksu- ja Tolliameti ja Keskkonnaameti vahelist koostööd ning vajaduse korral teabe ja eriteadmiste vahetamist</w:t>
      </w:r>
      <w:r w:rsidRPr="1A7F4F01" w:rsidR="6F194E1E">
        <w:rPr>
          <w:rFonts w:ascii="Times New Roman" w:hAnsi="Times New Roman" w:eastAsia="Times New Roman" w:cs="Times New Roman"/>
          <w:sz w:val="24"/>
          <w:szCs w:val="24"/>
        </w:rPr>
        <w:t xml:space="preserve"> nagu see on ka praegu seoses jäätmesaadetistega.</w:t>
      </w:r>
    </w:p>
    <w:p w:rsidR="00EF1876" w:rsidP="1A7F4F01" w:rsidRDefault="00EF1876" w14:paraId="0210BD3D" w14:textId="77777777">
      <w:pPr>
        <w:spacing w:after="0" w:line="276" w:lineRule="auto"/>
        <w:jc w:val="both"/>
        <w:rPr>
          <w:rFonts w:ascii="Times New Roman" w:hAnsi="Times New Roman" w:eastAsia="Times New Roman" w:cs="Times New Roman"/>
          <w:sz w:val="24"/>
          <w:szCs w:val="24"/>
        </w:rPr>
      </w:pPr>
    </w:p>
    <w:p w:rsidR="26DEB05C" w:rsidP="1A7F4F01" w:rsidRDefault="26DEB05C" w14:paraId="707C81AF" w14:textId="7F6D2FE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Mõju Maksu- ja Tolliameti töökoormusele sõltub kontrollitavate saadetiste arvust ja riskijuhtumite hulgast. Eelkõige võib suureneda nende saadetiste kontrollimisega seotud töökoormus, mille puhul tekib põhjendatud kahtlus nõuete rikkumise kohta. Samas toimub kontroll osaliselt Maksu- ja Tolliameti olemasolevate tollikontrolli protsesside raames ning eelnõuga ei kaasne Maksu- ja Tolliametile uut iseseisvat kohustust anda jäätmeõiguslikke sisulisi hinnanguid.</w:t>
      </w:r>
    </w:p>
    <w:p w:rsidR="00EF1876" w:rsidP="1A7F4F01" w:rsidRDefault="00EF1876" w14:paraId="0696A6E0" w14:textId="77777777">
      <w:pPr>
        <w:spacing w:after="0" w:line="276" w:lineRule="auto"/>
        <w:jc w:val="both"/>
        <w:rPr>
          <w:rFonts w:ascii="Times New Roman" w:hAnsi="Times New Roman" w:eastAsia="Times New Roman" w:cs="Times New Roman"/>
          <w:sz w:val="24"/>
          <w:szCs w:val="24"/>
        </w:rPr>
      </w:pPr>
    </w:p>
    <w:p w:rsidR="00F66181" w:rsidP="1A7F4F01" w:rsidRDefault="26DEB05C" w14:paraId="647310C9" w14:textId="32F853BA">
      <w:pPr>
        <w:spacing w:after="0" w:line="276" w:lineRule="auto"/>
        <w:jc w:val="both"/>
      </w:pPr>
      <w:r w:rsidRPr="1A7F4F01">
        <w:rPr>
          <w:rFonts w:ascii="Times New Roman" w:hAnsi="Times New Roman" w:eastAsia="Times New Roman" w:cs="Times New Roman"/>
          <w:sz w:val="24"/>
          <w:szCs w:val="24"/>
        </w:rPr>
        <w:t>Maksu- ja Tolliamet võib olla eelnõuga sätestatava väärteo puhul kohtuväline menetleja oma pädevuse piires. See on kooskõlas kehtiva jäätmeseadusega, mille kohaselt on Maksu- ja Tolliamet juba praegu kohtuväline menetleja teatavate jäätmete vedamise ja riikidevahelise veo nõuete rikkumiste puhul. Seetõttu ei too uus väärteokoosseis iseenesest kaasa põhimõtteliselt uue menetlusfunktsiooni loomist, kuid võib suurendada väärteomenetlusega seotud töömahtu juhtudel, kus kontrolli käigus tuvastatakse rikkumine.</w:t>
      </w:r>
    </w:p>
    <w:p w:rsidR="5A3D150D" w:rsidP="1A7F4F01" w:rsidRDefault="5A3D150D" w14:paraId="4808FA66" w14:textId="1C4F96DD">
      <w:pPr>
        <w:spacing w:after="0" w:line="276" w:lineRule="auto"/>
        <w:jc w:val="both"/>
        <w:rPr>
          <w:rFonts w:ascii="Times New Roman" w:hAnsi="Times New Roman" w:eastAsia="Times New Roman" w:cs="Times New Roman"/>
          <w:sz w:val="24"/>
          <w:szCs w:val="24"/>
        </w:rPr>
      </w:pPr>
    </w:p>
    <w:p w:rsidR="0415E111" w:rsidP="1A7F4F01" w:rsidRDefault="0415E111" w14:paraId="163D2046" w14:textId="3BD3685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Kohalikud omavalitsused</w:t>
      </w:r>
      <w:r w:rsidRPr="1A7F4F01" w:rsidR="722F65BB">
        <w:rPr>
          <w:rFonts w:ascii="Times New Roman" w:hAnsi="Times New Roman" w:eastAsia="Times New Roman" w:cs="Times New Roman"/>
          <w:sz w:val="24"/>
          <w:szCs w:val="24"/>
        </w:rPr>
        <w:t>.</w:t>
      </w:r>
    </w:p>
    <w:p w:rsidR="0C8A1151" w:rsidP="1A7F4F01" w:rsidRDefault="512831AD" w14:paraId="033FED9C" w14:textId="3B9F7758">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Kohaliku omavalitsuse roll jääb olulisel määral alles elanike teavitamisel, kogumissüsteemide kasutamise suunamisel ning kogukondlike lahenduste toetamisel, sealhulgas korduskasutuskeskuste ja parandusteenuste arendamisel. See eeldab omavalitsuste ja riigiasutuste teadlikkuse kasvu ringmajanduse ja tekstiilijäätmete käitlemise korraldamisel</w:t>
      </w:r>
      <w:r w:rsidRPr="1A7F4F01" w:rsidR="7A3E5FE4">
        <w:rPr>
          <w:rFonts w:ascii="Times New Roman" w:hAnsi="Times New Roman" w:eastAsia="Times New Roman" w:cs="Times New Roman"/>
          <w:sz w:val="24"/>
          <w:szCs w:val="24"/>
        </w:rPr>
        <w:t>.</w:t>
      </w:r>
      <w:r w:rsidRPr="1A7F4F01" w:rsidR="09FCFB75">
        <w:rPr>
          <w:rFonts w:ascii="Times New Roman" w:hAnsi="Times New Roman" w:eastAsia="Times New Roman" w:cs="Times New Roman"/>
          <w:sz w:val="24"/>
          <w:szCs w:val="24"/>
        </w:rPr>
        <w:t xml:space="preserve"> Kohalikel omavalitsustel on kohustus edasi korraldada muu tekstiili kogumist ja käitlemist. Eelnõu järgi võib jäätmete raamdirektiivi IVc lisas nimetatud tekstiil-, tekstiiliga seotud </w:t>
      </w:r>
      <w:r w:rsidRPr="1A7F4F01" w:rsidR="5C860936">
        <w:rPr>
          <w:rFonts w:ascii="Times New Roman" w:hAnsi="Times New Roman" w:eastAsia="Times New Roman" w:cs="Times New Roman"/>
          <w:sz w:val="24"/>
          <w:szCs w:val="24"/>
        </w:rPr>
        <w:t>või</w:t>
      </w:r>
      <w:r w:rsidRPr="1A7F4F01" w:rsidR="09FCFB75">
        <w:rPr>
          <w:rFonts w:ascii="Times New Roman" w:hAnsi="Times New Roman" w:eastAsia="Times New Roman" w:cs="Times New Roman"/>
          <w:sz w:val="24"/>
          <w:szCs w:val="24"/>
        </w:rPr>
        <w:t xml:space="preserve"> </w:t>
      </w:r>
      <w:r w:rsidRPr="1A7F4F01" w:rsidR="09FCFB75">
        <w:rPr>
          <w:rFonts w:ascii="Times New Roman" w:hAnsi="Times New Roman" w:eastAsia="Times New Roman" w:cs="Times New Roman"/>
          <w:sz w:val="24"/>
          <w:szCs w:val="24"/>
        </w:rPr>
        <w:t>jalatsitooteid koguda koos muu tekstiiliga. Selleks peavad tootjate ühendus ja kohaliku omavalitsuse üksus kokku leppima.</w:t>
      </w:r>
      <w:r w:rsidRPr="1A7F4F01" w:rsidR="4D982273">
        <w:rPr>
          <w:rFonts w:ascii="Times New Roman" w:hAnsi="Times New Roman" w:eastAsia="Times New Roman" w:cs="Times New Roman"/>
          <w:sz w:val="24"/>
          <w:szCs w:val="24"/>
        </w:rPr>
        <w:t xml:space="preserve"> </w:t>
      </w:r>
    </w:p>
    <w:p w:rsidR="00EF1876" w:rsidP="1A7F4F01" w:rsidRDefault="00EF1876" w14:paraId="4646B449" w14:textId="77777777">
      <w:pPr>
        <w:spacing w:after="0" w:line="276" w:lineRule="auto"/>
        <w:jc w:val="both"/>
        <w:rPr>
          <w:rFonts w:ascii="Times New Roman" w:hAnsi="Times New Roman" w:eastAsia="Times New Roman" w:cs="Times New Roman"/>
          <w:sz w:val="24"/>
          <w:szCs w:val="24"/>
        </w:rPr>
      </w:pPr>
    </w:p>
    <w:p w:rsidR="00F66181" w:rsidP="1A7F4F01" w:rsidRDefault="512831AD" w14:paraId="63F62CD9" w14:textId="6B1CDBB1">
      <w:pPr>
        <w:spacing w:after="0" w:line="276" w:lineRule="auto"/>
        <w:jc w:val="both"/>
      </w:pPr>
      <w:r w:rsidRPr="1A7F4F01">
        <w:rPr>
          <w:rFonts w:ascii="Times New Roman" w:hAnsi="Times New Roman" w:eastAsia="Times New Roman" w:cs="Times New Roman"/>
          <w:sz w:val="24"/>
          <w:szCs w:val="24"/>
        </w:rPr>
        <w:t>Kokkuvõttes toetab laiendatud tootjavastutuse rakendamine tekstiilivaldkonnas ringmajanduse eesmärke, vähendab pikaajaliselt segaolmejäätmete hulka ning loob eeldused tõhusamaks ja keskkonnasäästlikumaks jäätmekäitluseks.</w:t>
      </w:r>
    </w:p>
    <w:p w:rsidR="6DDF6564" w:rsidP="1A7F4F01" w:rsidRDefault="6DDF6564" w14:paraId="0ADC1898" w14:textId="68E0E2E5">
      <w:pPr>
        <w:spacing w:after="0" w:line="276" w:lineRule="auto"/>
        <w:jc w:val="both"/>
        <w:rPr>
          <w:rFonts w:ascii="Times New Roman" w:hAnsi="Times New Roman" w:eastAsia="Times New Roman" w:cs="Times New Roman"/>
          <w:sz w:val="24"/>
          <w:szCs w:val="24"/>
        </w:rPr>
      </w:pPr>
    </w:p>
    <w:p w:rsidR="234C9CF6" w:rsidP="1A7F4F01" w:rsidRDefault="234C9CF6" w14:paraId="73A3E7C2" w14:textId="7F7D2C1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Mõju elu- ja looduskeskkonnale</w:t>
      </w:r>
      <w:r w:rsidRPr="1A7F4F01" w:rsidR="00F66181">
        <w:rPr>
          <w:rFonts w:ascii="Times New Roman" w:hAnsi="Times New Roman" w:eastAsia="Times New Roman" w:cs="Times New Roman"/>
          <w:b/>
          <w:bCs/>
          <w:sz w:val="24"/>
          <w:szCs w:val="24"/>
        </w:rPr>
        <w:t>.</w:t>
      </w:r>
      <w:r w:rsidRPr="1A7F4F01" w:rsidR="5471DCE1">
        <w:rPr>
          <w:rFonts w:ascii="Times New Roman" w:hAnsi="Times New Roman" w:eastAsia="Times New Roman" w:cs="Times New Roman"/>
          <w:sz w:val="24"/>
          <w:szCs w:val="24"/>
        </w:rPr>
        <w:t xml:space="preserve"> Laiendatud tootjavastutuse rakendamine tekstiil-, tekstiiliga seotud </w:t>
      </w:r>
      <w:r w:rsidRPr="1A7F4F01" w:rsidR="4E4BC137">
        <w:rPr>
          <w:rFonts w:ascii="Times New Roman" w:hAnsi="Times New Roman" w:eastAsia="Times New Roman" w:cs="Times New Roman"/>
          <w:sz w:val="24"/>
          <w:szCs w:val="24"/>
        </w:rPr>
        <w:t>või</w:t>
      </w:r>
      <w:r w:rsidRPr="1A7F4F01" w:rsidR="5471DCE1">
        <w:rPr>
          <w:rFonts w:ascii="Times New Roman" w:hAnsi="Times New Roman" w:eastAsia="Times New Roman" w:cs="Times New Roman"/>
          <w:sz w:val="24"/>
          <w:szCs w:val="24"/>
        </w:rPr>
        <w:t xml:space="preserve"> jalatsitoodetele aitab vähendada tekstiilijäätmete ladestamist prügilatesse ja suunamist põletusse ning suurendab materjalide korduskasutus</w:t>
      </w:r>
      <w:r w:rsidRPr="1A7F4F01" w:rsidR="34D9F46B">
        <w:rPr>
          <w:rFonts w:ascii="Times New Roman" w:hAnsi="Times New Roman" w:eastAsia="Times New Roman" w:cs="Times New Roman"/>
          <w:sz w:val="24"/>
          <w:szCs w:val="24"/>
        </w:rPr>
        <w:t>t, korduskasutuseks ettevalmistamist</w:t>
      </w:r>
      <w:r w:rsidRPr="1A7F4F01" w:rsidR="5471DCE1">
        <w:rPr>
          <w:rFonts w:ascii="Times New Roman" w:hAnsi="Times New Roman" w:eastAsia="Times New Roman" w:cs="Times New Roman"/>
          <w:sz w:val="24"/>
          <w:szCs w:val="24"/>
        </w:rPr>
        <w:t xml:space="preserve"> ja ringlussevõttu. Selle tulemusel väheneb keskkonnakoormus, sealhulgas kasvuhoonegaaside heide, veereostus ja loodusvarade kasutus uute materjalide tootmisel. Materjalide suurem taaskasutus toetab loodusvarade säästmist ning ringmajanduse põhimõtete rakendamist.</w:t>
      </w:r>
    </w:p>
    <w:p w:rsidR="00EF1876" w:rsidP="1A7F4F01" w:rsidRDefault="00EF1876" w14:paraId="748356F2" w14:textId="77777777">
      <w:pPr>
        <w:spacing w:after="0" w:line="276" w:lineRule="auto"/>
        <w:jc w:val="both"/>
        <w:rPr>
          <w:rFonts w:ascii="Times New Roman" w:hAnsi="Times New Roman" w:eastAsia="Times New Roman" w:cs="Times New Roman"/>
          <w:sz w:val="24"/>
          <w:szCs w:val="24"/>
        </w:rPr>
      </w:pPr>
    </w:p>
    <w:p w:rsidR="49B6A08D" w:rsidP="1A7F4F01" w:rsidRDefault="5471DCE1" w14:paraId="2E303C26" w14:textId="77FD7EA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Korduskasutuse</w:t>
      </w:r>
      <w:r w:rsidRPr="1A7F4F01" w:rsidR="5C504C7D">
        <w:rPr>
          <w:rFonts w:ascii="Times New Roman" w:hAnsi="Times New Roman" w:eastAsia="Times New Roman" w:cs="Times New Roman"/>
          <w:sz w:val="24"/>
          <w:szCs w:val="24"/>
        </w:rPr>
        <w:t>, korduskasutuseks ettevalmistamise</w:t>
      </w:r>
      <w:r w:rsidRPr="1A7F4F01">
        <w:rPr>
          <w:rFonts w:ascii="Times New Roman" w:hAnsi="Times New Roman" w:eastAsia="Times New Roman" w:cs="Times New Roman"/>
          <w:sz w:val="24"/>
          <w:szCs w:val="24"/>
        </w:rPr>
        <w:t xml:space="preserve"> ja ringlussevõtu suurenemisega kaasneb ka tekstiilijäätmetega seotud negatiivse keskkonnamõju vähenemine Eestis, sealhulgas kasvuhoonegaaside heite vähenemine ning tekstiilijäätmete ekspordi ja sellega seotud keskkonna- ja sotsiaalsete probleemide leevenemine kolmandates riikides. Euroopa Komisjoni hinnangute kohaselt ulatub keskkonnakasu E</w:t>
      </w:r>
      <w:r w:rsidRPr="1A7F4F01" w:rsidR="00F66181">
        <w:rPr>
          <w:rFonts w:ascii="Times New Roman" w:hAnsi="Times New Roman" w:eastAsia="Times New Roman" w:cs="Times New Roman"/>
          <w:sz w:val="24"/>
          <w:szCs w:val="24"/>
        </w:rPr>
        <w:t>Li</w:t>
      </w:r>
      <w:r w:rsidRPr="1A7F4F01">
        <w:rPr>
          <w:rFonts w:ascii="Times New Roman" w:hAnsi="Times New Roman" w:eastAsia="Times New Roman" w:cs="Times New Roman"/>
          <w:sz w:val="24"/>
          <w:szCs w:val="24"/>
        </w:rPr>
        <w:t xml:space="preserve"> tasandil ligikaudu 16 miljoni euroni aastas, millest osa panustab ka Eesti keskkonnahoiu- ja kliimaeesmärkide saavutamisse.</w:t>
      </w:r>
    </w:p>
    <w:p w:rsidR="00EF1876" w:rsidP="1A7F4F01" w:rsidRDefault="00EF1876" w14:paraId="25D33EEE" w14:textId="77777777">
      <w:pPr>
        <w:spacing w:after="0" w:line="276" w:lineRule="auto"/>
        <w:jc w:val="both"/>
        <w:rPr>
          <w:rFonts w:ascii="Times New Roman" w:hAnsi="Times New Roman" w:eastAsia="Times New Roman" w:cs="Times New Roman"/>
          <w:sz w:val="24"/>
          <w:szCs w:val="24"/>
        </w:rPr>
      </w:pPr>
    </w:p>
    <w:p w:rsidR="234C9CF6" w:rsidP="1A7F4F01" w:rsidRDefault="234C9CF6" w14:paraId="37B425ED" w14:textId="40043164">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 xml:space="preserve">Mõju </w:t>
      </w:r>
      <w:r w:rsidRPr="1A7F4F01" w:rsidR="00981E40">
        <w:rPr>
          <w:rFonts w:ascii="Times New Roman" w:hAnsi="Times New Roman" w:eastAsia="Times New Roman" w:cs="Times New Roman"/>
          <w:b/>
          <w:bCs/>
          <w:sz w:val="24"/>
          <w:szCs w:val="24"/>
        </w:rPr>
        <w:t>olulisus</w:t>
      </w:r>
      <w:r w:rsidRPr="1A7F4F01" w:rsidR="00F66181">
        <w:rPr>
          <w:rFonts w:ascii="Times New Roman" w:hAnsi="Times New Roman" w:eastAsia="Times New Roman" w:cs="Times New Roman"/>
          <w:b/>
          <w:bCs/>
          <w:sz w:val="24"/>
          <w:szCs w:val="24"/>
        </w:rPr>
        <w:t>.</w:t>
      </w:r>
      <w:r w:rsidRPr="1A7F4F01">
        <w:rPr>
          <w:rFonts w:ascii="Times New Roman" w:hAnsi="Times New Roman" w:eastAsia="Times New Roman" w:cs="Times New Roman"/>
          <w:b/>
          <w:bCs/>
          <w:sz w:val="24"/>
          <w:szCs w:val="24"/>
        </w:rPr>
        <w:t xml:space="preserve"> </w:t>
      </w:r>
      <w:r w:rsidRPr="1A7F4F01" w:rsidR="02EDF670">
        <w:rPr>
          <w:rFonts w:ascii="Times New Roman" w:hAnsi="Times New Roman" w:eastAsia="Times New Roman" w:cs="Times New Roman"/>
          <w:sz w:val="24"/>
          <w:szCs w:val="24"/>
        </w:rPr>
        <w:t>Mõju ettevõtjate tegevusele ja majandusele on mõõdukalt suur, kuna see tekitab lühiajalisi kulusid ja kohandamisvajadus</w:t>
      </w:r>
      <w:r w:rsidRPr="1A7F4F01" w:rsidR="00F66181">
        <w:rPr>
          <w:rFonts w:ascii="Times New Roman" w:hAnsi="Times New Roman" w:eastAsia="Times New Roman" w:cs="Times New Roman"/>
          <w:sz w:val="24"/>
          <w:szCs w:val="24"/>
        </w:rPr>
        <w:t>e</w:t>
      </w:r>
      <w:r w:rsidRPr="1A7F4F01" w:rsidR="02EDF670">
        <w:rPr>
          <w:rFonts w:ascii="Times New Roman" w:hAnsi="Times New Roman" w:eastAsia="Times New Roman" w:cs="Times New Roman"/>
          <w:sz w:val="24"/>
          <w:szCs w:val="24"/>
        </w:rPr>
        <w:t xml:space="preserve">, kuid </w:t>
      </w:r>
      <w:r w:rsidRPr="1A7F4F01" w:rsidR="00F66181">
        <w:rPr>
          <w:rFonts w:ascii="Times New Roman" w:hAnsi="Times New Roman" w:eastAsia="Times New Roman" w:cs="Times New Roman"/>
          <w:sz w:val="24"/>
          <w:szCs w:val="24"/>
        </w:rPr>
        <w:t>tulevikus</w:t>
      </w:r>
      <w:r w:rsidRPr="1A7F4F01" w:rsidR="02EDF670">
        <w:rPr>
          <w:rFonts w:ascii="Times New Roman" w:hAnsi="Times New Roman" w:eastAsia="Times New Roman" w:cs="Times New Roman"/>
          <w:sz w:val="24"/>
          <w:szCs w:val="24"/>
        </w:rPr>
        <w:t xml:space="preserve"> võib soodustada innovatsiooni ja jätkusuutlikku konkurentsivõimet. Riigiasutuste ja kohaliku omavalitsuse korraldusele avalduv mõju on oluline, kuna nõuab uute süsteemide loomist ja järelevalvet, kuid vähenda</w:t>
      </w:r>
      <w:r w:rsidRPr="1A7F4F01" w:rsidR="1DF22B95">
        <w:rPr>
          <w:rFonts w:ascii="Times New Roman" w:hAnsi="Times New Roman" w:eastAsia="Times New Roman" w:cs="Times New Roman"/>
          <w:sz w:val="24"/>
          <w:szCs w:val="24"/>
        </w:rPr>
        <w:t>b</w:t>
      </w:r>
      <w:r w:rsidRPr="1A7F4F01" w:rsidR="02EDF670">
        <w:rPr>
          <w:rFonts w:ascii="Times New Roman" w:hAnsi="Times New Roman" w:eastAsia="Times New Roman" w:cs="Times New Roman"/>
          <w:sz w:val="24"/>
          <w:szCs w:val="24"/>
        </w:rPr>
        <w:t xml:space="preserve"> omavalitsuse jäätmekäitluse koormust. Keskkonnamõju on oluline ja positiivne, kuna laiendatud tootjavastutus aitab vähendada jäätmete teket, soodustab ringlussevõttu ja toetab loodusvarade säästlikku kasutamist. </w:t>
      </w:r>
      <w:r w:rsidRPr="1A7F4F01" w:rsidR="1C3AD96B">
        <w:rPr>
          <w:rFonts w:ascii="Times New Roman" w:hAnsi="Times New Roman" w:eastAsia="Times New Roman" w:cs="Times New Roman"/>
          <w:sz w:val="24"/>
          <w:szCs w:val="24"/>
        </w:rPr>
        <w:t>M</w:t>
      </w:r>
      <w:r w:rsidRPr="1A7F4F01" w:rsidR="02EDF670">
        <w:rPr>
          <w:rFonts w:ascii="Times New Roman" w:hAnsi="Times New Roman" w:eastAsia="Times New Roman" w:cs="Times New Roman"/>
          <w:sz w:val="24"/>
          <w:szCs w:val="24"/>
        </w:rPr>
        <w:t>uudatused o</w:t>
      </w:r>
      <w:r w:rsidRPr="1A7F4F01" w:rsidR="3EB8DE73">
        <w:rPr>
          <w:rFonts w:ascii="Times New Roman" w:hAnsi="Times New Roman" w:eastAsia="Times New Roman" w:cs="Times New Roman"/>
          <w:sz w:val="24"/>
          <w:szCs w:val="24"/>
        </w:rPr>
        <w:t xml:space="preserve">n </w:t>
      </w:r>
      <w:r w:rsidRPr="1A7F4F01" w:rsidR="02EDF670">
        <w:rPr>
          <w:rFonts w:ascii="Times New Roman" w:hAnsi="Times New Roman" w:eastAsia="Times New Roman" w:cs="Times New Roman"/>
          <w:sz w:val="24"/>
          <w:szCs w:val="24"/>
        </w:rPr>
        <w:t>kooskõlas</w:t>
      </w:r>
      <w:r w:rsidRPr="1A7F4F01" w:rsidR="1EC8BAD5">
        <w:rPr>
          <w:rFonts w:ascii="Times New Roman" w:hAnsi="Times New Roman" w:eastAsia="Times New Roman" w:cs="Times New Roman"/>
          <w:sz w:val="24"/>
          <w:szCs w:val="24"/>
        </w:rPr>
        <w:t xml:space="preserve"> </w:t>
      </w:r>
      <w:r w:rsidRPr="1A7F4F01" w:rsidR="6B9674E4">
        <w:rPr>
          <w:rFonts w:ascii="Times New Roman" w:hAnsi="Times New Roman" w:eastAsia="Times New Roman" w:cs="Times New Roman"/>
          <w:sz w:val="24"/>
          <w:szCs w:val="24"/>
        </w:rPr>
        <w:t>ringmajanduse edendamise ja jäätmetekke vähendamise eesmärkidega</w:t>
      </w:r>
      <w:r w:rsidRPr="1A7F4F01" w:rsidR="02EDF670">
        <w:rPr>
          <w:rFonts w:ascii="Times New Roman" w:hAnsi="Times New Roman" w:eastAsia="Times New Roman" w:cs="Times New Roman"/>
          <w:sz w:val="24"/>
          <w:szCs w:val="24"/>
        </w:rPr>
        <w:t>.</w:t>
      </w:r>
      <w:r w:rsidRPr="1A7F4F01" w:rsidR="1ECEB156">
        <w:rPr>
          <w:rFonts w:ascii="Times New Roman" w:hAnsi="Times New Roman" w:eastAsia="Times New Roman" w:cs="Times New Roman"/>
          <w:sz w:val="24"/>
          <w:szCs w:val="24"/>
        </w:rPr>
        <w:t xml:space="preserve"> Muudatuste rakendamisega kaasnevad eelkõige süsteemi käivitamise, piisava käitlusvõimekuse ja järelevalveressursside tagamisega seotud riskid. Süsteemi käivitamisel võib tekkida ajutisi tõrkeid kogumise, aruandluse ja osapoolte vahelise koostöö korraldamisel. Neid riske aitab maandada etapiviisiline rakendamine, selgete nõuete ja vastutuse määratlemine ning piisav üleminekuaeg. Samuti võib esialgu olla piiratud tekstiilijäätmete sortimise, korduskasutuseks ettevalmistamise ja ringlussevõtu käitlusvõimekus, mistõttu on oluline soodustada vajaliku taristu ja käitluslahenduste väljaarendamist ning tagada süsteemi nõuetekohane toimimine. Järelevalveressursi piiratuse riski aitab maandada riskipõhine järelevalve, selged aruandlus- ja andmevahetusnõuded ning järelevalveasutuste piisav ressurss.</w:t>
      </w:r>
    </w:p>
    <w:p w:rsidR="00F66181" w:rsidP="1A7F4F01" w:rsidRDefault="00F66181" w14:paraId="5C2C1A1B" w14:textId="77777777">
      <w:pPr>
        <w:spacing w:after="0" w:line="276" w:lineRule="auto"/>
        <w:jc w:val="both"/>
        <w:rPr>
          <w:rFonts w:ascii="Times New Roman" w:hAnsi="Times New Roman" w:cs="Times New Roman"/>
          <w:b/>
          <w:bCs/>
          <w:sz w:val="24"/>
          <w:szCs w:val="24"/>
        </w:rPr>
      </w:pPr>
    </w:p>
    <w:p w:rsidR="000C477E" w:rsidP="1A7F4F01" w:rsidRDefault="00C20247" w14:paraId="010A117C" w14:textId="28F4CCE5">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 xml:space="preserve">Kavandatud muudatus 2: </w:t>
      </w:r>
      <w:r w:rsidRPr="1A7F4F01" w:rsidR="000241FB">
        <w:rPr>
          <w:rFonts w:ascii="Times New Roman" w:hAnsi="Times New Roman" w:cs="Times New Roman"/>
          <w:sz w:val="24"/>
          <w:szCs w:val="24"/>
        </w:rPr>
        <w:t>toidukäitleja</w:t>
      </w:r>
      <w:r w:rsidRPr="1A7F4F01" w:rsidR="00124DE2">
        <w:rPr>
          <w:rFonts w:ascii="Times New Roman" w:hAnsi="Times New Roman" w:cs="Times New Roman"/>
          <w:sz w:val="24"/>
          <w:szCs w:val="24"/>
        </w:rPr>
        <w:t xml:space="preserve"> kohustus pidada arvestust tekkinud toidujäätmete ja annetatud toidu koguste üle </w:t>
      </w:r>
      <w:r w:rsidRPr="1A7F4F01" w:rsidR="006949C0">
        <w:rPr>
          <w:rFonts w:ascii="Times New Roman" w:hAnsi="Times New Roman" w:cs="Times New Roman"/>
          <w:sz w:val="24"/>
          <w:szCs w:val="24"/>
        </w:rPr>
        <w:t xml:space="preserve">(tegevuskoha põhiselt) </w:t>
      </w:r>
      <w:r w:rsidRPr="1A7F4F01" w:rsidR="00124DE2">
        <w:rPr>
          <w:rFonts w:ascii="Times New Roman" w:hAnsi="Times New Roman" w:cs="Times New Roman"/>
          <w:sz w:val="24"/>
          <w:szCs w:val="24"/>
        </w:rPr>
        <w:t xml:space="preserve">ning </w:t>
      </w:r>
      <w:r w:rsidRPr="1A7F4F01" w:rsidR="000C477E">
        <w:rPr>
          <w:rFonts w:ascii="Times New Roman" w:hAnsi="Times New Roman" w:cs="Times New Roman"/>
          <w:sz w:val="24"/>
          <w:szCs w:val="24"/>
        </w:rPr>
        <w:t>koostada toidujäätmete tekke vältimise kava</w:t>
      </w:r>
      <w:r w:rsidRPr="1A7F4F01" w:rsidR="006949C0">
        <w:rPr>
          <w:rFonts w:ascii="Times New Roman" w:hAnsi="Times New Roman" w:cs="Times New Roman"/>
          <w:sz w:val="24"/>
          <w:szCs w:val="24"/>
        </w:rPr>
        <w:t xml:space="preserve"> (</w:t>
      </w:r>
      <w:r w:rsidRPr="1A7F4F01" w:rsidR="006260A2">
        <w:rPr>
          <w:rFonts w:ascii="Times New Roman" w:hAnsi="Times New Roman" w:cs="Times New Roman"/>
          <w:sz w:val="24"/>
          <w:szCs w:val="24"/>
        </w:rPr>
        <w:t>ettevõtja</w:t>
      </w:r>
      <w:r w:rsidRPr="1A7F4F01" w:rsidR="006949C0">
        <w:rPr>
          <w:rFonts w:ascii="Times New Roman" w:hAnsi="Times New Roman" w:cs="Times New Roman"/>
          <w:sz w:val="24"/>
          <w:szCs w:val="24"/>
        </w:rPr>
        <w:t xml:space="preserve"> kohta)</w:t>
      </w:r>
      <w:r w:rsidRPr="1A7F4F01" w:rsidR="000C477E">
        <w:rPr>
          <w:rFonts w:ascii="Times New Roman" w:hAnsi="Times New Roman" w:cs="Times New Roman"/>
          <w:sz w:val="24"/>
          <w:szCs w:val="24"/>
        </w:rPr>
        <w:t>.</w:t>
      </w:r>
    </w:p>
    <w:p w:rsidR="00EF1876" w:rsidP="1A7F4F01" w:rsidRDefault="00EF1876" w14:paraId="546B1B3A" w14:textId="77777777">
      <w:pPr>
        <w:spacing w:after="0" w:line="276" w:lineRule="auto"/>
        <w:jc w:val="both"/>
        <w:rPr>
          <w:rFonts w:ascii="Times New Roman" w:hAnsi="Times New Roman" w:cs="Times New Roman"/>
          <w:sz w:val="24"/>
          <w:szCs w:val="24"/>
        </w:rPr>
      </w:pPr>
    </w:p>
    <w:p w:rsidRPr="00D23343" w:rsidR="002417D7" w:rsidP="1A7F4F01" w:rsidRDefault="003752DB" w14:paraId="6C300CC2" w14:textId="0989C264">
      <w:pPr>
        <w:spacing w:after="0" w:line="276" w:lineRule="auto"/>
        <w:jc w:val="both"/>
        <w:rPr>
          <w:rFonts w:ascii="Times New Roman" w:hAnsi="Times New Roman" w:eastAsia="Times New Roman" w:cs="Times New Roman"/>
          <w:sz w:val="24"/>
          <w:szCs w:val="24"/>
        </w:rPr>
      </w:pPr>
      <w:r w:rsidRPr="1A7F4F01">
        <w:rPr>
          <w:rFonts w:ascii="Times New Roman" w:hAnsi="Times New Roman" w:cs="Times New Roman"/>
          <w:b/>
          <w:bCs/>
          <w:sz w:val="24"/>
          <w:szCs w:val="24"/>
        </w:rPr>
        <w:t>Sihtrühm</w:t>
      </w:r>
      <w:r w:rsidRPr="1A7F4F01" w:rsidR="000C477E">
        <w:rPr>
          <w:rFonts w:ascii="Times New Roman" w:hAnsi="Times New Roman" w:cs="Times New Roman"/>
          <w:b/>
          <w:bCs/>
          <w:sz w:val="24"/>
          <w:szCs w:val="24"/>
        </w:rPr>
        <w:t>:</w:t>
      </w:r>
      <w:r w:rsidRPr="1A7F4F01" w:rsidR="004C149A">
        <w:rPr>
          <w:rFonts w:ascii="Times New Roman" w:hAnsi="Times New Roman" w:cs="Times New Roman"/>
          <w:b/>
          <w:bCs/>
          <w:sz w:val="24"/>
          <w:szCs w:val="24"/>
        </w:rPr>
        <w:t xml:space="preserve"> </w:t>
      </w:r>
      <w:r w:rsidRPr="1A7F4F01" w:rsidR="002417D7">
        <w:rPr>
          <w:rFonts w:ascii="Times New Roman" w:hAnsi="Times New Roman" w:eastAsia="Times New Roman" w:cs="Times New Roman"/>
          <w:sz w:val="24"/>
          <w:szCs w:val="24"/>
        </w:rPr>
        <w:t xml:space="preserve">1) toidu jaemüügiga tegelevad </w:t>
      </w:r>
      <w:r w:rsidRPr="1A7F4F01" w:rsidR="0003792F">
        <w:rPr>
          <w:rFonts w:ascii="Times New Roman" w:hAnsi="Times New Roman" w:eastAsia="Times New Roman" w:cs="Times New Roman"/>
          <w:sz w:val="24"/>
          <w:szCs w:val="24"/>
        </w:rPr>
        <w:t>ettevõtjad</w:t>
      </w:r>
      <w:r w:rsidRPr="1A7F4F01" w:rsidR="002417D7">
        <w:rPr>
          <w:rFonts w:ascii="Times New Roman" w:hAnsi="Times New Roman" w:eastAsia="Times New Roman" w:cs="Times New Roman"/>
          <w:sz w:val="24"/>
          <w:szCs w:val="24"/>
        </w:rPr>
        <w:t>, kelle põhitegevusala on toidukaupade jaemüük ning kellel on vähemalt üks füüsiline toidukauplus müügipin</w:t>
      </w:r>
      <w:r w:rsidRPr="1A7F4F01" w:rsidR="00F66181">
        <w:rPr>
          <w:rFonts w:ascii="Times New Roman" w:hAnsi="Times New Roman" w:eastAsia="Times New Roman" w:cs="Times New Roman"/>
          <w:sz w:val="24"/>
          <w:szCs w:val="24"/>
        </w:rPr>
        <w:t>naga</w:t>
      </w:r>
      <w:r w:rsidRPr="1A7F4F01" w:rsidR="002417D7">
        <w:rPr>
          <w:rFonts w:ascii="Times New Roman" w:hAnsi="Times New Roman" w:eastAsia="Times New Roman" w:cs="Times New Roman"/>
          <w:sz w:val="24"/>
          <w:szCs w:val="24"/>
        </w:rPr>
        <w:t xml:space="preserve"> vähemalt </w:t>
      </w:r>
      <w:r w:rsidRPr="1A7F4F01" w:rsidR="00271C5C">
        <w:rPr>
          <w:rFonts w:ascii="Times New Roman" w:hAnsi="Times New Roman" w:eastAsia="Times New Roman" w:cs="Times New Roman"/>
          <w:sz w:val="24"/>
          <w:szCs w:val="24"/>
        </w:rPr>
        <w:t xml:space="preserve">400 </w:t>
      </w:r>
      <w:r w:rsidRPr="1A7F4F01" w:rsidR="002417D7">
        <w:rPr>
          <w:rFonts w:ascii="Times New Roman" w:hAnsi="Times New Roman" w:eastAsia="Times New Roman" w:cs="Times New Roman"/>
          <w:sz w:val="24"/>
          <w:szCs w:val="24"/>
        </w:rPr>
        <w:t>m</w:t>
      </w:r>
      <w:r w:rsidRPr="1A7F4F01" w:rsidR="002417D7">
        <w:rPr>
          <w:rFonts w:ascii="Times New Roman" w:hAnsi="Times New Roman" w:eastAsia="Times New Roman" w:cs="Times New Roman"/>
          <w:sz w:val="24"/>
          <w:szCs w:val="24"/>
          <w:vertAlign w:val="superscript"/>
        </w:rPr>
        <w:t>2</w:t>
      </w:r>
      <w:r w:rsidRPr="1A7F4F01" w:rsidR="00365913">
        <w:rPr>
          <w:rFonts w:ascii="Times New Roman" w:hAnsi="Times New Roman" w:eastAsia="Times New Roman" w:cs="Times New Roman"/>
          <w:sz w:val="24"/>
          <w:szCs w:val="24"/>
          <w:vertAlign w:val="superscript"/>
        </w:rPr>
        <w:t xml:space="preserve"> </w:t>
      </w:r>
      <w:r w:rsidRPr="1A7F4F01" w:rsidR="00365913">
        <w:rPr>
          <w:rFonts w:ascii="Times New Roman" w:hAnsi="Times New Roman" w:eastAsia="Times New Roman" w:cs="Times New Roman"/>
          <w:sz w:val="24"/>
          <w:szCs w:val="24"/>
        </w:rPr>
        <w:t>(</w:t>
      </w:r>
      <w:r w:rsidRPr="1A7F4F01" w:rsidR="0067717D">
        <w:rPr>
          <w:rFonts w:ascii="Times New Roman" w:hAnsi="Times New Roman" w:eastAsia="Times New Roman" w:cs="Times New Roman"/>
          <w:sz w:val="24"/>
          <w:szCs w:val="24"/>
        </w:rPr>
        <w:t>2</w:t>
      </w:r>
      <w:r w:rsidRPr="1A7F4F01" w:rsidR="00F15AA9">
        <w:rPr>
          <w:rFonts w:ascii="Times New Roman" w:hAnsi="Times New Roman" w:eastAsia="Times New Roman" w:cs="Times New Roman"/>
          <w:sz w:val="24"/>
          <w:szCs w:val="24"/>
        </w:rPr>
        <w:t>5</w:t>
      </w:r>
      <w:r w:rsidRPr="1A7F4F01" w:rsidR="00F66181">
        <w:rPr>
          <w:rFonts w:ascii="Times New Roman" w:hAnsi="Times New Roman" w:eastAsia="Times New Roman" w:cs="Times New Roman"/>
          <w:sz w:val="24"/>
          <w:szCs w:val="24"/>
        </w:rPr>
        <w:t>–</w:t>
      </w:r>
      <w:r w:rsidRPr="1A7F4F01" w:rsidR="00F15AA9">
        <w:rPr>
          <w:rFonts w:ascii="Times New Roman" w:hAnsi="Times New Roman" w:eastAsia="Times New Roman" w:cs="Times New Roman"/>
          <w:sz w:val="24"/>
          <w:szCs w:val="24"/>
        </w:rPr>
        <w:t>30</w:t>
      </w:r>
      <w:r w:rsidRPr="1A7F4F01" w:rsidR="0067717D">
        <w:rPr>
          <w:rFonts w:ascii="Times New Roman" w:hAnsi="Times New Roman" w:eastAsia="Times New Roman" w:cs="Times New Roman"/>
          <w:sz w:val="24"/>
          <w:szCs w:val="24"/>
        </w:rPr>
        <w:t xml:space="preserve"> </w:t>
      </w:r>
      <w:r w:rsidRPr="1A7F4F01" w:rsidR="00CD24A9">
        <w:rPr>
          <w:rFonts w:ascii="Times New Roman" w:hAnsi="Times New Roman" w:eastAsia="Times New Roman" w:cs="Times New Roman"/>
          <w:sz w:val="24"/>
          <w:szCs w:val="24"/>
        </w:rPr>
        <w:t>ettevõtja</w:t>
      </w:r>
      <w:r w:rsidRPr="1A7F4F01" w:rsidR="00365913">
        <w:rPr>
          <w:rFonts w:ascii="Times New Roman" w:hAnsi="Times New Roman" w:eastAsia="Times New Roman" w:cs="Times New Roman"/>
          <w:sz w:val="24"/>
          <w:szCs w:val="24"/>
        </w:rPr>
        <w:t>t</w:t>
      </w:r>
      <w:r w:rsidRPr="1A7F4F01" w:rsidR="003F2E35">
        <w:rPr>
          <w:rFonts w:ascii="Times New Roman" w:hAnsi="Times New Roman" w:eastAsia="Times New Roman" w:cs="Times New Roman"/>
          <w:sz w:val="24"/>
          <w:szCs w:val="24"/>
        </w:rPr>
        <w:t>, sh piirkondlikud tarbijaühistud</w:t>
      </w:r>
      <w:r w:rsidRPr="1A7F4F01" w:rsidR="00F563ED">
        <w:rPr>
          <w:rFonts w:ascii="Times New Roman" w:hAnsi="Times New Roman" w:eastAsia="Times New Roman" w:cs="Times New Roman"/>
          <w:sz w:val="24"/>
          <w:szCs w:val="24"/>
        </w:rPr>
        <w:t xml:space="preserve">, hõlmatud kaupluste arv </w:t>
      </w:r>
      <w:r w:rsidRPr="1A7F4F01" w:rsidR="006949C0">
        <w:rPr>
          <w:rFonts w:ascii="Times New Roman" w:hAnsi="Times New Roman" w:eastAsia="Times New Roman" w:cs="Times New Roman"/>
          <w:sz w:val="24"/>
          <w:szCs w:val="24"/>
        </w:rPr>
        <w:t>üle 700);</w:t>
      </w:r>
    </w:p>
    <w:p w:rsidRPr="00FB1007" w:rsidR="002417D7" w:rsidP="1A7F4F01" w:rsidRDefault="002417D7" w14:paraId="0A665E33" w14:textId="56D37B0D">
      <w:pPr>
        <w:spacing w:after="0" w:line="276" w:lineRule="auto"/>
        <w:jc w:val="both"/>
        <w:rPr>
          <w:rFonts w:ascii="Times New Roman" w:hAnsi="Times New Roman" w:eastAsia="Times New Roman" w:cs="Times New Roman"/>
          <w:sz w:val="24"/>
          <w:szCs w:val="24"/>
          <w:highlight w:val="yellow"/>
          <w:vertAlign w:val="superscript"/>
        </w:rPr>
      </w:pPr>
      <w:r w:rsidRPr="1A7F4F01">
        <w:rPr>
          <w:rFonts w:ascii="Times New Roman" w:hAnsi="Times New Roman" w:eastAsia="Times New Roman" w:cs="Times New Roman"/>
          <w:sz w:val="24"/>
          <w:szCs w:val="24"/>
        </w:rPr>
        <w:t xml:space="preserve">2) toidu hulgimüügiga tegelevad </w:t>
      </w:r>
      <w:r w:rsidRPr="1A7F4F01" w:rsidR="0003792F">
        <w:rPr>
          <w:rFonts w:ascii="Times New Roman" w:hAnsi="Times New Roman" w:eastAsia="Times New Roman" w:cs="Times New Roman"/>
          <w:sz w:val="24"/>
          <w:szCs w:val="24"/>
        </w:rPr>
        <w:t>ettevõtjad</w:t>
      </w:r>
      <w:r w:rsidRPr="1A7F4F01">
        <w:rPr>
          <w:rFonts w:ascii="Times New Roman" w:hAnsi="Times New Roman" w:eastAsia="Times New Roman" w:cs="Times New Roman"/>
          <w:sz w:val="24"/>
          <w:szCs w:val="24"/>
        </w:rPr>
        <w:t xml:space="preserve">, kelle põhitegevusala on toidukaupade hulgimüük ning </w:t>
      </w:r>
      <w:r w:rsidRPr="1A7F4F01" w:rsidR="00C61C4B">
        <w:rPr>
          <w:rFonts w:ascii="Times New Roman" w:hAnsi="Times New Roman" w:eastAsia="Times New Roman" w:cs="Times New Roman"/>
          <w:sz w:val="24"/>
          <w:szCs w:val="24"/>
        </w:rPr>
        <w:t xml:space="preserve">eelmise </w:t>
      </w:r>
      <w:r w:rsidRPr="1A7F4F01" w:rsidR="00C74ADD">
        <w:rPr>
          <w:rFonts w:ascii="Times New Roman" w:hAnsi="Times New Roman" w:eastAsia="Times New Roman" w:cs="Times New Roman"/>
          <w:sz w:val="24"/>
          <w:szCs w:val="24"/>
        </w:rPr>
        <w:t>majandusaasta müügitulu</w:t>
      </w:r>
      <w:r w:rsidRPr="1A7F4F01">
        <w:rPr>
          <w:rFonts w:ascii="Times New Roman" w:hAnsi="Times New Roman" w:eastAsia="Times New Roman" w:cs="Times New Roman"/>
          <w:sz w:val="24"/>
          <w:szCs w:val="24"/>
        </w:rPr>
        <w:t xml:space="preserve"> ületa</w:t>
      </w:r>
      <w:r w:rsidRPr="1A7F4F01" w:rsidR="00C61C4B">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w:t>
      </w:r>
      <w:r w:rsidRPr="1A7F4F01" w:rsidR="001D5F82">
        <w:rPr>
          <w:rFonts w:ascii="Times New Roman" w:hAnsi="Times New Roman" w:eastAsia="Times New Roman" w:cs="Times New Roman"/>
          <w:sz w:val="24"/>
          <w:szCs w:val="24"/>
        </w:rPr>
        <w:t>viis</w:t>
      </w:r>
      <w:r w:rsidRPr="1A7F4F01">
        <w:rPr>
          <w:rFonts w:ascii="Times New Roman" w:hAnsi="Times New Roman" w:eastAsia="Times New Roman" w:cs="Times New Roman"/>
          <w:sz w:val="24"/>
          <w:szCs w:val="24"/>
        </w:rPr>
        <w:t xml:space="preserve"> miljonit eurot</w:t>
      </w:r>
      <w:r w:rsidRPr="1A7F4F01" w:rsidR="00AD33B5">
        <w:rPr>
          <w:rFonts w:ascii="Times New Roman" w:hAnsi="Times New Roman" w:eastAsia="Times New Roman" w:cs="Times New Roman"/>
          <w:sz w:val="24"/>
          <w:szCs w:val="24"/>
        </w:rPr>
        <w:t xml:space="preserve"> (2024. aasta </w:t>
      </w:r>
      <w:r w:rsidRPr="1A7F4F01" w:rsidR="00867F62">
        <w:rPr>
          <w:rFonts w:ascii="Times New Roman" w:hAnsi="Times New Roman" w:eastAsia="Times New Roman" w:cs="Times New Roman"/>
          <w:sz w:val="24"/>
          <w:szCs w:val="24"/>
        </w:rPr>
        <w:t>müügitulu</w:t>
      </w:r>
      <w:r w:rsidRPr="1A7F4F01" w:rsidR="00AD33B5">
        <w:rPr>
          <w:rFonts w:ascii="Times New Roman" w:hAnsi="Times New Roman" w:eastAsia="Times New Roman" w:cs="Times New Roman"/>
          <w:sz w:val="24"/>
          <w:szCs w:val="24"/>
        </w:rPr>
        <w:t xml:space="preserve"> </w:t>
      </w:r>
      <w:r w:rsidRPr="1A7F4F01" w:rsidR="00867F62">
        <w:rPr>
          <w:rFonts w:ascii="Times New Roman" w:hAnsi="Times New Roman" w:eastAsia="Times New Roman" w:cs="Times New Roman"/>
          <w:sz w:val="24"/>
          <w:szCs w:val="24"/>
        </w:rPr>
        <w:t xml:space="preserve">andmete </w:t>
      </w:r>
      <w:r w:rsidRPr="1A7F4F01" w:rsidR="00AD33B5">
        <w:rPr>
          <w:rFonts w:ascii="Times New Roman" w:hAnsi="Times New Roman" w:eastAsia="Times New Roman" w:cs="Times New Roman"/>
          <w:sz w:val="24"/>
          <w:szCs w:val="24"/>
        </w:rPr>
        <w:t xml:space="preserve">põhjal 89 </w:t>
      </w:r>
      <w:r w:rsidRPr="1A7F4F01" w:rsidR="00CD24A9">
        <w:rPr>
          <w:rFonts w:ascii="Times New Roman" w:hAnsi="Times New Roman" w:eastAsia="Times New Roman" w:cs="Times New Roman"/>
          <w:sz w:val="24"/>
          <w:szCs w:val="24"/>
        </w:rPr>
        <w:t>ettevõtja</w:t>
      </w:r>
      <w:r w:rsidRPr="1A7F4F01" w:rsidR="00AD33B5">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w:t>
      </w:r>
    </w:p>
    <w:p w:rsidRPr="00D23343" w:rsidR="002417D7" w:rsidP="1A7F4F01" w:rsidRDefault="002417D7" w14:paraId="1438776A" w14:textId="7CA7FF9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3) </w:t>
      </w:r>
      <w:r w:rsidRPr="1A7F4F01" w:rsidR="00172A29">
        <w:rPr>
          <w:rFonts w:ascii="Times New Roman" w:hAnsi="Times New Roman" w:eastAsia="Times New Roman" w:cs="Times New Roman"/>
          <w:sz w:val="24"/>
          <w:szCs w:val="24"/>
        </w:rPr>
        <w:t>toidu töötlemisega tegelevad ettevõtjad</w:t>
      </w:r>
      <w:r w:rsidRPr="1A7F4F01">
        <w:rPr>
          <w:rFonts w:ascii="Times New Roman" w:hAnsi="Times New Roman" w:eastAsia="Times New Roman" w:cs="Times New Roman"/>
          <w:sz w:val="24"/>
          <w:szCs w:val="24"/>
        </w:rPr>
        <w:t xml:space="preserve">, </w:t>
      </w:r>
      <w:r w:rsidRPr="1A7F4F01" w:rsidR="004F77B1">
        <w:rPr>
          <w:rFonts w:ascii="Times New Roman" w:hAnsi="Times New Roman" w:eastAsia="Times New Roman" w:cs="Times New Roman"/>
          <w:sz w:val="24"/>
          <w:szCs w:val="24"/>
        </w:rPr>
        <w:t>kelle põhitegevusala on toiduainete tootmine ning</w:t>
      </w:r>
      <w:r w:rsidRPr="1A7F4F01">
        <w:rPr>
          <w:rFonts w:ascii="Times New Roman" w:hAnsi="Times New Roman" w:eastAsia="Times New Roman" w:cs="Times New Roman"/>
          <w:sz w:val="24"/>
          <w:szCs w:val="24"/>
        </w:rPr>
        <w:t xml:space="preserve"> </w:t>
      </w:r>
      <w:r w:rsidRPr="1A7F4F01" w:rsidR="00C61C4B">
        <w:rPr>
          <w:rFonts w:ascii="Times New Roman" w:hAnsi="Times New Roman" w:eastAsia="Times New Roman" w:cs="Times New Roman"/>
          <w:sz w:val="24"/>
          <w:szCs w:val="24"/>
        </w:rPr>
        <w:t xml:space="preserve">eelmise </w:t>
      </w:r>
      <w:r w:rsidRPr="1A7F4F01" w:rsidR="00C74ADD">
        <w:rPr>
          <w:rFonts w:ascii="Times New Roman" w:hAnsi="Times New Roman" w:eastAsia="Times New Roman" w:cs="Times New Roman"/>
          <w:sz w:val="24"/>
          <w:szCs w:val="24"/>
        </w:rPr>
        <w:t>majandusaasta müügitulu</w:t>
      </w:r>
      <w:r w:rsidRPr="1A7F4F01">
        <w:rPr>
          <w:rFonts w:ascii="Times New Roman" w:hAnsi="Times New Roman" w:eastAsia="Times New Roman" w:cs="Times New Roman"/>
          <w:sz w:val="24"/>
          <w:szCs w:val="24"/>
        </w:rPr>
        <w:t xml:space="preserve"> ületa</w:t>
      </w:r>
      <w:r w:rsidRPr="1A7F4F01" w:rsidR="00C61C4B">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2 miljonit eurot</w:t>
      </w:r>
      <w:r w:rsidRPr="1A7F4F01" w:rsidR="009349AB">
        <w:rPr>
          <w:rFonts w:ascii="Times New Roman" w:hAnsi="Times New Roman" w:eastAsia="Times New Roman" w:cs="Times New Roman"/>
          <w:sz w:val="24"/>
          <w:szCs w:val="24"/>
        </w:rPr>
        <w:t xml:space="preserve"> (2024. aasta </w:t>
      </w:r>
      <w:r w:rsidRPr="1A7F4F01" w:rsidR="00867F62">
        <w:rPr>
          <w:rFonts w:ascii="Times New Roman" w:hAnsi="Times New Roman" w:eastAsia="Times New Roman" w:cs="Times New Roman"/>
          <w:sz w:val="24"/>
          <w:szCs w:val="24"/>
        </w:rPr>
        <w:t>müügitulu andmete</w:t>
      </w:r>
      <w:r w:rsidRPr="1A7F4F01" w:rsidR="009349AB">
        <w:rPr>
          <w:rFonts w:ascii="Times New Roman" w:hAnsi="Times New Roman" w:eastAsia="Times New Roman" w:cs="Times New Roman"/>
          <w:sz w:val="24"/>
          <w:szCs w:val="24"/>
        </w:rPr>
        <w:t xml:space="preserve"> põhjal 1</w:t>
      </w:r>
      <w:r w:rsidRPr="1A7F4F01" w:rsidR="00804BCA">
        <w:rPr>
          <w:rFonts w:ascii="Times New Roman" w:hAnsi="Times New Roman" w:eastAsia="Times New Roman" w:cs="Times New Roman"/>
          <w:sz w:val="24"/>
          <w:szCs w:val="24"/>
        </w:rPr>
        <w:t>1</w:t>
      </w:r>
      <w:r w:rsidRPr="1A7F4F01" w:rsidR="00916FB5">
        <w:rPr>
          <w:rFonts w:ascii="Times New Roman" w:hAnsi="Times New Roman" w:eastAsia="Times New Roman" w:cs="Times New Roman"/>
          <w:sz w:val="24"/>
          <w:szCs w:val="24"/>
        </w:rPr>
        <w:t>0</w:t>
      </w:r>
      <w:r w:rsidRPr="1A7F4F01" w:rsidR="009349AB">
        <w:rPr>
          <w:rFonts w:ascii="Times New Roman" w:hAnsi="Times New Roman" w:eastAsia="Times New Roman" w:cs="Times New Roman"/>
          <w:sz w:val="24"/>
          <w:szCs w:val="24"/>
        </w:rPr>
        <w:t xml:space="preserve"> </w:t>
      </w:r>
      <w:r w:rsidRPr="1A7F4F01" w:rsidR="00CD24A9">
        <w:rPr>
          <w:rFonts w:ascii="Times New Roman" w:hAnsi="Times New Roman" w:eastAsia="Times New Roman" w:cs="Times New Roman"/>
          <w:sz w:val="24"/>
          <w:szCs w:val="24"/>
        </w:rPr>
        <w:t>ettevõtja</w:t>
      </w:r>
      <w:r w:rsidRPr="1A7F4F01" w:rsidR="009349AB">
        <w:rPr>
          <w:rFonts w:ascii="Times New Roman" w:hAnsi="Times New Roman" w:eastAsia="Times New Roman" w:cs="Times New Roman"/>
          <w:sz w:val="24"/>
          <w:szCs w:val="24"/>
        </w:rPr>
        <w:t>t);</w:t>
      </w:r>
    </w:p>
    <w:p w:rsidR="000C477E" w:rsidP="1A7F4F01" w:rsidRDefault="002417D7" w14:paraId="489EBD1B" w14:textId="4E23F33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4) </w:t>
      </w:r>
      <w:r w:rsidRPr="1A7F4F01" w:rsidR="00FD0935">
        <w:rPr>
          <w:rFonts w:ascii="Times New Roman" w:hAnsi="Times New Roman" w:eastAsia="Times New Roman" w:cs="Times New Roman"/>
          <w:sz w:val="24"/>
          <w:szCs w:val="24"/>
        </w:rPr>
        <w:t>toitlustamisega tegelevad ettevõtjad</w:t>
      </w:r>
      <w:r w:rsidRPr="1A7F4F01">
        <w:rPr>
          <w:rFonts w:ascii="Times New Roman" w:hAnsi="Times New Roman" w:eastAsia="Times New Roman" w:cs="Times New Roman"/>
          <w:sz w:val="24"/>
          <w:szCs w:val="24"/>
        </w:rPr>
        <w:t xml:space="preserve">, </w:t>
      </w:r>
      <w:r w:rsidRPr="1A7F4F01" w:rsidR="008A2473">
        <w:rPr>
          <w:rFonts w:ascii="Times New Roman" w:hAnsi="Times New Roman" w:eastAsia="Times New Roman" w:cs="Times New Roman"/>
          <w:sz w:val="24"/>
          <w:szCs w:val="24"/>
        </w:rPr>
        <w:t xml:space="preserve">kelle põhitegevusala on </w:t>
      </w:r>
      <w:r w:rsidRPr="1A7F4F01" w:rsidR="00F563ED">
        <w:rPr>
          <w:rFonts w:ascii="Times New Roman" w:hAnsi="Times New Roman" w:eastAsia="Times New Roman" w:cs="Times New Roman"/>
          <w:sz w:val="24"/>
          <w:szCs w:val="24"/>
        </w:rPr>
        <w:t>restoranitegevus või toitlustamine</w:t>
      </w:r>
      <w:r w:rsidRPr="1A7F4F01" w:rsidR="008A2473">
        <w:rPr>
          <w:rFonts w:ascii="Times New Roman" w:hAnsi="Times New Roman" w:eastAsia="Times New Roman" w:cs="Times New Roman"/>
          <w:sz w:val="24"/>
          <w:szCs w:val="24"/>
        </w:rPr>
        <w:t xml:space="preserve"> ning</w:t>
      </w:r>
      <w:r w:rsidRPr="1A7F4F01">
        <w:rPr>
          <w:rFonts w:ascii="Times New Roman" w:hAnsi="Times New Roman" w:eastAsia="Times New Roman" w:cs="Times New Roman"/>
          <w:sz w:val="24"/>
          <w:szCs w:val="24"/>
        </w:rPr>
        <w:t xml:space="preserve"> </w:t>
      </w:r>
      <w:r w:rsidRPr="1A7F4F01" w:rsidR="00C61C4B">
        <w:rPr>
          <w:rFonts w:ascii="Times New Roman" w:hAnsi="Times New Roman" w:eastAsia="Times New Roman" w:cs="Times New Roman"/>
          <w:sz w:val="24"/>
          <w:szCs w:val="24"/>
        </w:rPr>
        <w:t xml:space="preserve">eelmise </w:t>
      </w:r>
      <w:r w:rsidRPr="1A7F4F01" w:rsidR="00C74ADD">
        <w:rPr>
          <w:rFonts w:ascii="Times New Roman" w:hAnsi="Times New Roman" w:eastAsia="Times New Roman" w:cs="Times New Roman"/>
          <w:sz w:val="24"/>
          <w:szCs w:val="24"/>
        </w:rPr>
        <w:t xml:space="preserve">majandusaasta müügitulu </w:t>
      </w:r>
      <w:r w:rsidRPr="1A7F4F01">
        <w:rPr>
          <w:rFonts w:ascii="Times New Roman" w:hAnsi="Times New Roman" w:eastAsia="Times New Roman" w:cs="Times New Roman"/>
          <w:sz w:val="24"/>
          <w:szCs w:val="24"/>
        </w:rPr>
        <w:t>ületa</w:t>
      </w:r>
      <w:r w:rsidRPr="1A7F4F01" w:rsidR="00C61C4B">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w:t>
      </w:r>
      <w:r w:rsidRPr="1A7F4F01" w:rsidR="001D5F82">
        <w:rPr>
          <w:rFonts w:ascii="Times New Roman" w:hAnsi="Times New Roman" w:eastAsia="Times New Roman" w:cs="Times New Roman"/>
          <w:sz w:val="24"/>
          <w:szCs w:val="24"/>
        </w:rPr>
        <w:t xml:space="preserve">kaks miljonit </w:t>
      </w:r>
      <w:r w:rsidRPr="1A7F4F01">
        <w:rPr>
          <w:rFonts w:ascii="Times New Roman" w:hAnsi="Times New Roman" w:eastAsia="Times New Roman" w:cs="Times New Roman"/>
          <w:sz w:val="24"/>
          <w:szCs w:val="24"/>
        </w:rPr>
        <w:t>eurot</w:t>
      </w:r>
      <w:r w:rsidRPr="1A7F4F01" w:rsidR="0081175F">
        <w:rPr>
          <w:rFonts w:ascii="Times New Roman" w:hAnsi="Times New Roman" w:eastAsia="Times New Roman" w:cs="Times New Roman"/>
          <w:sz w:val="24"/>
          <w:szCs w:val="24"/>
        </w:rPr>
        <w:t xml:space="preserve"> (2024. aasta </w:t>
      </w:r>
      <w:r w:rsidRPr="1A7F4F01" w:rsidR="00867F62">
        <w:rPr>
          <w:rFonts w:ascii="Times New Roman" w:hAnsi="Times New Roman" w:eastAsia="Times New Roman" w:cs="Times New Roman"/>
          <w:sz w:val="24"/>
          <w:szCs w:val="24"/>
        </w:rPr>
        <w:t>müügitulu andmete</w:t>
      </w:r>
      <w:r w:rsidRPr="1A7F4F01" w:rsidR="0081175F">
        <w:rPr>
          <w:rFonts w:ascii="Times New Roman" w:hAnsi="Times New Roman" w:eastAsia="Times New Roman" w:cs="Times New Roman"/>
          <w:sz w:val="24"/>
          <w:szCs w:val="24"/>
        </w:rPr>
        <w:t xml:space="preserve"> põhjal </w:t>
      </w:r>
      <w:r w:rsidRPr="1A7F4F01" w:rsidR="001D5F82">
        <w:rPr>
          <w:rFonts w:ascii="Times New Roman" w:hAnsi="Times New Roman" w:eastAsia="Times New Roman" w:cs="Times New Roman"/>
          <w:sz w:val="24"/>
          <w:szCs w:val="24"/>
        </w:rPr>
        <w:t xml:space="preserve">55 </w:t>
      </w:r>
      <w:r w:rsidRPr="1A7F4F01" w:rsidR="00CD24A9">
        <w:rPr>
          <w:rFonts w:ascii="Times New Roman" w:hAnsi="Times New Roman" w:eastAsia="Times New Roman" w:cs="Times New Roman"/>
          <w:sz w:val="24"/>
          <w:szCs w:val="24"/>
        </w:rPr>
        <w:t>ettevõtja</w:t>
      </w:r>
      <w:r w:rsidRPr="1A7F4F01" w:rsidR="00A553A0">
        <w:rPr>
          <w:rFonts w:ascii="Times New Roman" w:hAnsi="Times New Roman" w:eastAsia="Times New Roman" w:cs="Times New Roman"/>
          <w:sz w:val="24"/>
          <w:szCs w:val="24"/>
        </w:rPr>
        <w:t>t</w:t>
      </w:r>
      <w:r w:rsidRPr="1A7F4F01" w:rsidR="0081175F">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w:t>
      </w:r>
    </w:p>
    <w:p w:rsidR="00FD0935" w:rsidP="1A7F4F01" w:rsidRDefault="00FD0935" w14:paraId="692DADD9" w14:textId="77777777">
      <w:pPr>
        <w:spacing w:after="0" w:line="276" w:lineRule="auto"/>
        <w:jc w:val="both"/>
        <w:rPr>
          <w:rFonts w:ascii="Times New Roman" w:hAnsi="Times New Roman" w:eastAsia="Times New Roman" w:cs="Times New Roman"/>
          <w:sz w:val="24"/>
          <w:szCs w:val="24"/>
        </w:rPr>
      </w:pPr>
    </w:p>
    <w:p w:rsidRPr="002417D7" w:rsidR="0082426A" w:rsidP="1A7F4F01" w:rsidRDefault="0082426A" w14:paraId="372A7255" w14:textId="7176F1E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Ettevõtjate arvud põhinevad </w:t>
      </w:r>
      <w:r w:rsidRPr="1A7F4F01" w:rsidR="008F14ED">
        <w:rPr>
          <w:rFonts w:ascii="Times New Roman" w:hAnsi="Times New Roman" w:eastAsia="Times New Roman" w:cs="Times New Roman"/>
          <w:sz w:val="24"/>
          <w:szCs w:val="24"/>
        </w:rPr>
        <w:t xml:space="preserve">Äriregistri </w:t>
      </w:r>
      <w:r w:rsidRPr="1A7F4F01">
        <w:rPr>
          <w:rFonts w:ascii="Times New Roman" w:hAnsi="Times New Roman" w:eastAsia="Times New Roman" w:cs="Times New Roman"/>
          <w:sz w:val="24"/>
          <w:szCs w:val="24"/>
        </w:rPr>
        <w:t xml:space="preserve">2024. aasta müügitulu andmetel ning </w:t>
      </w:r>
      <w:r w:rsidRPr="1A7F4F01" w:rsidR="000060D5">
        <w:rPr>
          <w:rFonts w:ascii="Times New Roman" w:hAnsi="Times New Roman" w:eastAsia="Times New Roman" w:cs="Times New Roman"/>
          <w:sz w:val="24"/>
          <w:szCs w:val="24"/>
        </w:rPr>
        <w:t xml:space="preserve">jaekettide ja </w:t>
      </w:r>
      <w:r w:rsidRPr="1A7F4F01">
        <w:rPr>
          <w:rFonts w:ascii="Times New Roman" w:hAnsi="Times New Roman" w:eastAsia="Times New Roman" w:cs="Times New Roman"/>
          <w:sz w:val="24"/>
          <w:szCs w:val="24"/>
        </w:rPr>
        <w:t>toidukaupluste arv Kliimaministeeriumi ja sektoriorganisatsioonide hinnangutel.</w:t>
      </w:r>
    </w:p>
    <w:p w:rsidR="00F66181" w:rsidP="1A7F4F01" w:rsidRDefault="00F66181" w14:paraId="01617E33" w14:textId="77777777">
      <w:pPr>
        <w:spacing w:after="0" w:line="276" w:lineRule="auto"/>
        <w:jc w:val="both"/>
        <w:rPr>
          <w:rFonts w:ascii="Times New Roman" w:hAnsi="Times New Roman" w:eastAsia="Times New Roman" w:cs="Times New Roman"/>
          <w:b/>
          <w:bCs/>
          <w:sz w:val="24"/>
          <w:szCs w:val="24"/>
        </w:rPr>
      </w:pPr>
    </w:p>
    <w:p w:rsidR="00E01DC5" w:rsidP="1A7F4F01" w:rsidRDefault="008F14ED" w14:paraId="6BA15B0C" w14:textId="7D6E40FC">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 xml:space="preserve">Mõju ettevõtjate tegevusele ja majandusele: </w:t>
      </w:r>
      <w:r w:rsidRPr="1A7F4F01">
        <w:rPr>
          <w:rFonts w:ascii="Times New Roman" w:hAnsi="Times New Roman" w:eastAsia="Times New Roman" w:cs="Times New Roman"/>
          <w:sz w:val="24"/>
          <w:szCs w:val="24"/>
        </w:rPr>
        <w:t xml:space="preserve">muudatus toob sihtrühma kuuluvatele toidukäitlejatele kaasa uue kohustuse pidada arvestust tekkinud toidujäätmete ja annetatud toidu koguste üle ning koostada toidujäätmete tekke vältimise tegevuskava. Ettevõtjatele kaasnev halduskoormus väljendub peamiselt töötajate koolitamises arvestuse pidamiseks, ajakulus andmete kogumiseks, dokumenteerimiseks ja andmete põhjal tegevuskava koostamiseks (kui seda koostavad oma töötajad). Praktikas on aga sageli ettevõtjatel juba olemas andmed tekkivatest jäätmetest ja toiduannetustest (seda eelkõige kaubanduses ja toidutööstuses mahakannete andmete kaudu) ning koostatud tegevuskava toidujäätmete tekke vähendamiseks. Seega sõltub lisanduv halduskoormust sellest, kas ettevõtja on varem kogunud andmeid toidujäätmete tekke ja annetatud toidu koguste kohta ning tal on toidujäätmete tekke vähendamiseks tegevuskava. Mitmed suuremad ettevõtjad on eelnõu ettevalmistamise käigus tõdenud, et neil on vastavad andmed ja tegevused juba osaliselt või täielikult olemas. </w:t>
      </w:r>
      <w:r w:rsidRPr="1A7F4F01" w:rsidR="00E01DC5">
        <w:rPr>
          <w:rFonts w:ascii="Times New Roman" w:hAnsi="Times New Roman" w:eastAsia="Times New Roman" w:cs="Times New Roman"/>
          <w:sz w:val="24"/>
          <w:szCs w:val="24"/>
        </w:rPr>
        <w:t xml:space="preserve">Täiendava halduskoormuse täpne kvantifitseerimine ei ole võimalik, kuna see sõltub ettevõtja tegevusalast, suurusest, olemasolevatest infosüsteemidest ning sellest, millises ulatuses peetakse juba praegu arvestust toidujäätmete, mahakannete ja annetatud toidu üle ning kas tegevuskava on varem juba koostatud. </w:t>
      </w:r>
    </w:p>
    <w:p w:rsidRPr="00E01DC5" w:rsidR="00EF1876" w:rsidP="1A7F4F01" w:rsidRDefault="00EF1876" w14:paraId="6FBE2521" w14:textId="77777777">
      <w:pPr>
        <w:spacing w:after="0" w:line="276" w:lineRule="auto"/>
        <w:jc w:val="both"/>
        <w:rPr>
          <w:rFonts w:ascii="Times New Roman" w:hAnsi="Times New Roman" w:eastAsia="Times New Roman" w:cs="Times New Roman"/>
          <w:sz w:val="24"/>
          <w:szCs w:val="24"/>
        </w:rPr>
      </w:pPr>
    </w:p>
    <w:p w:rsidR="008F14ED" w:rsidP="1A7F4F01" w:rsidRDefault="008F14ED" w14:paraId="1D7F2328" w14:textId="1874B22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Eelnõu ei näe ettevõtjatele ette kohustust luua uus või eraldiseisev infosüsteem. Toidujäätmete </w:t>
      </w:r>
      <w:r w:rsidRPr="1A7F4F01" w:rsidR="00E01DC5">
        <w:rPr>
          <w:rFonts w:ascii="Times New Roman" w:hAnsi="Times New Roman" w:eastAsia="Times New Roman" w:cs="Times New Roman"/>
          <w:sz w:val="24"/>
          <w:szCs w:val="24"/>
        </w:rPr>
        <w:t xml:space="preserve">ja annetatud toidu koguste </w:t>
      </w:r>
      <w:r w:rsidRPr="1A7F4F01">
        <w:rPr>
          <w:rFonts w:ascii="Times New Roman" w:hAnsi="Times New Roman" w:eastAsia="Times New Roman" w:cs="Times New Roman"/>
          <w:sz w:val="24"/>
          <w:szCs w:val="24"/>
        </w:rPr>
        <w:t>üle arvestuse pidamisel võib kasutada olemasolevaid andmeid, sealhulgas mõõtmisel või põhjendatud hinnangul põhinevaid meetodeid. Samas võib osal ettevõtjatest tekkida vajadus kohandada olemasolevaid tööprotsesse või andmekogumise lahendusi, eriti juhul, kui toidujäätmete või maha kantud toidu koguste üle ei peeta praegu massipõhist arvestust. Mõju ulatus sõltub ettevõtja tegevusest ning selleks vajalikku ettevalmistusaega toetavad eelnõus ette nähtud üleminekusätted ning rakendamise eel koostatavad juhendmaterjalid.</w:t>
      </w:r>
    </w:p>
    <w:p w:rsidR="00EF1876" w:rsidP="1A7F4F01" w:rsidRDefault="00EF1876" w14:paraId="706EE49C" w14:textId="77777777">
      <w:pPr>
        <w:spacing w:after="0" w:line="276" w:lineRule="auto"/>
        <w:jc w:val="both"/>
        <w:rPr>
          <w:rFonts w:ascii="Times New Roman" w:hAnsi="Times New Roman" w:eastAsia="Times New Roman" w:cs="Times New Roman"/>
          <w:sz w:val="24"/>
          <w:szCs w:val="24"/>
        </w:rPr>
      </w:pPr>
    </w:p>
    <w:p w:rsidR="008F14ED" w:rsidP="1A7F4F01" w:rsidRDefault="008F14ED" w14:paraId="317484CE" w14:textId="7777777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Sihtrühma kindlaksmääramisel on kasutatud ettevõtjate suuruse ja müügitulu näitajaid, et välistada väiksemate ettevõtjate ebaproportsionaalne koormamine ning tagada, et kohustus </w:t>
      </w:r>
      <w:r w:rsidRPr="1A7F4F01">
        <w:rPr>
          <w:rFonts w:ascii="Times New Roman" w:hAnsi="Times New Roman" w:eastAsia="Times New Roman" w:cs="Times New Roman"/>
          <w:sz w:val="24"/>
          <w:szCs w:val="24"/>
        </w:rPr>
        <w:t>rakendub eelkõige neile ettevõtjatele, kellel on nii suurem potentsiaal toidujäätmete tekkeks kui piisav haldussuutlikkus.</w:t>
      </w:r>
    </w:p>
    <w:p w:rsidRPr="00841A2E" w:rsidR="00EF1876" w:rsidP="1A7F4F01" w:rsidRDefault="00EF1876" w14:paraId="7FBA06D9" w14:textId="77777777">
      <w:pPr>
        <w:spacing w:after="0" w:line="276" w:lineRule="auto"/>
        <w:jc w:val="both"/>
        <w:rPr>
          <w:rFonts w:ascii="Times New Roman" w:hAnsi="Times New Roman" w:eastAsia="Times New Roman" w:cs="Times New Roman"/>
          <w:sz w:val="24"/>
          <w:szCs w:val="24"/>
        </w:rPr>
      </w:pPr>
    </w:p>
    <w:p w:rsidR="008F14ED" w:rsidP="1A7F4F01" w:rsidRDefault="008F14ED" w14:paraId="5E17B36B" w14:textId="7777777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Koostatav tegevuskava võib olla osa olemasolevatest muudest kvaliteedi- või keskkonnadokumentidest, et vähendada lisakulusid ja liigset halduskoormust. Näiteks võib tegevuskava olla osa ka toidukäitleja enesekontrolliplaanist, kui ei ole muud sobivat arengudokumenti, mille osana toidujäätmete tekke vähendamise tegevusi kajastada.</w:t>
      </w:r>
    </w:p>
    <w:p w:rsidR="00EF1876" w:rsidP="1A7F4F01" w:rsidRDefault="00EF1876" w14:paraId="5B1E33AF" w14:textId="77777777">
      <w:pPr>
        <w:spacing w:after="0" w:line="276" w:lineRule="auto"/>
        <w:jc w:val="both"/>
        <w:rPr>
          <w:rFonts w:ascii="Times New Roman" w:hAnsi="Times New Roman" w:eastAsia="Times New Roman" w:cs="Times New Roman"/>
          <w:sz w:val="24"/>
          <w:szCs w:val="24"/>
        </w:rPr>
      </w:pPr>
    </w:p>
    <w:p w:rsidR="008F14ED" w:rsidP="1A7F4F01" w:rsidRDefault="008F14ED" w14:paraId="4E4AEEE1" w14:textId="7777777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Edaspidi võib muudatuse mõju kujuneda positiivseks, kuna toidujäätmetest parem ülevaade ja ennetusmeetmete rakendamine aitab vähendada kulusid toorainele ning jäätmekäitlusele ehk parandada ressursside kasutamise tõhusust. Samuti võib annetatud toidu arvestuse pidamine toetada koostööd toidu ümberjaotamise organisatsioonidega ning soodustada ettevõtjate sotsiaalse vastutuse ja kestlikkuse eesmärkide täitmist.</w:t>
      </w:r>
    </w:p>
    <w:p w:rsidR="00EF1876" w:rsidP="1A7F4F01" w:rsidRDefault="00EF1876" w14:paraId="24672891" w14:textId="77777777">
      <w:pPr>
        <w:spacing w:after="0" w:line="276" w:lineRule="auto"/>
        <w:jc w:val="both"/>
        <w:rPr>
          <w:rFonts w:ascii="Times New Roman" w:hAnsi="Times New Roman" w:eastAsia="Times New Roman" w:cs="Times New Roman"/>
          <w:sz w:val="24"/>
          <w:szCs w:val="24"/>
        </w:rPr>
      </w:pPr>
    </w:p>
    <w:p w:rsidR="008F14ED" w:rsidP="1A7F4F01" w:rsidRDefault="008F14ED" w14:paraId="2BBB13DE" w14:textId="77777777">
      <w:pPr>
        <w:spacing w:after="0" w:line="276" w:lineRule="auto"/>
        <w:jc w:val="both"/>
        <w:rPr>
          <w:rFonts w:ascii="Times New Roman" w:hAnsi="Times New Roman"/>
          <w:sz w:val="24"/>
          <w:szCs w:val="24"/>
          <w:lang w:eastAsia="et-EE"/>
        </w:rPr>
      </w:pPr>
      <w:r w:rsidRPr="1A7F4F01">
        <w:rPr>
          <w:rFonts w:ascii="Times New Roman" w:hAnsi="Times New Roman" w:eastAsia="Times New Roman" w:cs="Times New Roman"/>
          <w:sz w:val="24"/>
          <w:szCs w:val="24"/>
        </w:rPr>
        <w:t>Lisanduvat halduskoormust tasakaalustatakse muudatustega kahes keskkonnaministri määruses. Määruse muudatused valmistati ette paralleelselt seaduseelnõu koostamisega ning need jõustusid suvel 2026. Keskkonnaministri 10.05.2016 määruses nr 12 „Nõuded biolagunevatest jäätmetest biogaasi tootmisel tekkiva kääritusjäägi kohta“ tehtavate muudatustega vähendati biogaasitootjate halduskoormust kääritusjäägi tootestaatusesse viimisel. Selleks muudeti sertifikaadi väljastamiseks võetavate proovide intervalli paindlikumaks, võimaldatakse kääritusjäägi tootja iga-aastasel kääritusjäägi tootmise korralduse kontrollil senise ühe korduskontrolli asemel edaspidi kahte korduskontrolli. Ühtlasi loodi võimalus sertifikaat kehtetuks tunnistamise asemel peatada. See võimaldab sertifikaadi taastada, kui on olnud probleeme nõuetele vastavusega ning puudused on kõrvaldatud. Peatatud sertifikaadi taastamine on kiirem ja lihtsam kui uue sertifikaadi taotlemine. Kääritusjäägi tootmise sisendmaterjalide nimekirjad viidi senisest paremasse vastavusse biogaasijaamade tegelike sisenditega ning leevendati kääritusjäägis sisalduva tsingi piirnormi. Teise määruse, k</w:t>
      </w:r>
      <w:r w:rsidRPr="1A7F4F01">
        <w:rPr>
          <w:rFonts w:ascii="Times New Roman" w:hAnsi="Times New Roman"/>
          <w:sz w:val="24"/>
          <w:szCs w:val="24"/>
          <w:lang w:eastAsia="et-EE"/>
        </w:rPr>
        <w:t>eskkonnaministri 21. aprilli 2004. a määruse nr 21 „Teatud liiki ja teatud koguses tavajäätmete, mille vastava käitlemise korral pole jäätmeloa omamine kohustuslik, taaskasutamise või tekkekohas kõrvaldamise nõuded</w:t>
      </w:r>
      <w:r w:rsidRPr="1A7F4F01">
        <w:rPr>
          <w:rFonts w:ascii="Times New Roman" w:hAnsi="Times New Roman"/>
          <w:sz w:val="24"/>
          <w:szCs w:val="24"/>
          <w:vertAlign w:val="superscript"/>
          <w:lang w:eastAsia="et-EE"/>
        </w:rPr>
        <w:t>1</w:t>
      </w:r>
      <w:r w:rsidRPr="1A7F4F01">
        <w:rPr>
          <w:rFonts w:ascii="Times New Roman" w:hAnsi="Times New Roman"/>
          <w:sz w:val="24"/>
          <w:szCs w:val="24"/>
          <w:lang w:eastAsia="et-EE"/>
        </w:rPr>
        <w:t>“ muutmisega vähendati põllumajandustootjate halduskoormust jäätmestaatuses kääritusjäägi põllumajanduses kasutamisel. Eesmärk on võimaldada uue biogaasijaama käivitamisel kasutada jäätmestaatuses, kuid juba teatud kvaliteedinõuetele vastavat kääritusjääki põllumajanduses senisest lihtsamini ehk jäätmeloa või kompleksloa asemel jäätmekäitleja registreeringu alusel.</w:t>
      </w:r>
    </w:p>
    <w:p w:rsidR="000C7085" w:rsidP="1A7F4F01" w:rsidRDefault="000C7085" w14:paraId="6CC0DAEB" w14:textId="77777777">
      <w:pPr>
        <w:spacing w:after="0" w:line="276" w:lineRule="auto"/>
        <w:jc w:val="both"/>
        <w:rPr>
          <w:rFonts w:ascii="Times New Roman" w:hAnsi="Times New Roman" w:eastAsia="Times New Roman" w:cs="Times New Roman"/>
          <w:sz w:val="24"/>
          <w:szCs w:val="24"/>
        </w:rPr>
      </w:pPr>
    </w:p>
    <w:p w:rsidR="000C6560" w:rsidP="1A7F4F01" w:rsidRDefault="000C477E" w14:paraId="21B05A0C" w14:textId="38B7F668">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 xml:space="preserve">Mõju regionaalarengule: </w:t>
      </w:r>
      <w:r w:rsidRPr="1A7F4F01" w:rsidR="002417D7">
        <w:rPr>
          <w:rFonts w:ascii="Times New Roman" w:hAnsi="Times New Roman" w:eastAsia="Times New Roman" w:cs="Times New Roman"/>
          <w:sz w:val="24"/>
          <w:szCs w:val="24"/>
        </w:rPr>
        <w:t>muudatus ei avalda mõju regionaalarengule</w:t>
      </w:r>
      <w:r w:rsidRPr="1A7F4F01" w:rsidR="003059C3">
        <w:rPr>
          <w:rFonts w:ascii="Times New Roman" w:hAnsi="Times New Roman" w:eastAsia="Times New Roman" w:cs="Times New Roman"/>
          <w:sz w:val="24"/>
          <w:szCs w:val="24"/>
        </w:rPr>
        <w:t xml:space="preserve">, kuna kohustused ei sõltu </w:t>
      </w:r>
      <w:r w:rsidRPr="1A7F4F01" w:rsidR="00FD0935">
        <w:rPr>
          <w:rFonts w:ascii="Times New Roman" w:hAnsi="Times New Roman" w:eastAsia="Times New Roman" w:cs="Times New Roman"/>
          <w:sz w:val="24"/>
          <w:szCs w:val="24"/>
        </w:rPr>
        <w:t>ettevõtja</w:t>
      </w:r>
      <w:r w:rsidRPr="1A7F4F01" w:rsidR="003059C3">
        <w:rPr>
          <w:rFonts w:ascii="Times New Roman" w:hAnsi="Times New Roman" w:eastAsia="Times New Roman" w:cs="Times New Roman"/>
          <w:sz w:val="24"/>
          <w:szCs w:val="24"/>
        </w:rPr>
        <w:t xml:space="preserve"> asukohast.</w:t>
      </w:r>
    </w:p>
    <w:p w:rsidR="00F05BD9" w:rsidP="1A7F4F01" w:rsidRDefault="00F05BD9" w14:paraId="5A72FF87" w14:textId="77777777">
      <w:pPr>
        <w:spacing w:after="0" w:line="276" w:lineRule="auto"/>
        <w:jc w:val="both"/>
        <w:rPr>
          <w:rFonts w:ascii="Times New Roman" w:hAnsi="Times New Roman" w:eastAsia="Times New Roman" w:cs="Times New Roman"/>
          <w:b/>
          <w:bCs/>
          <w:sz w:val="24"/>
          <w:szCs w:val="24"/>
        </w:rPr>
      </w:pPr>
    </w:p>
    <w:p w:rsidR="00A76646" w:rsidP="1A7F4F01" w:rsidRDefault="00E368F2" w14:paraId="01BF7F25" w14:textId="5C4277A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Mõju riigiasutuste ja kohaliku omavalitsuse korraldusele:</w:t>
      </w:r>
      <w:r w:rsidRPr="1A7F4F01">
        <w:rPr>
          <w:rFonts w:ascii="Times New Roman" w:hAnsi="Times New Roman" w:eastAsia="Times New Roman" w:cs="Times New Roman"/>
          <w:sz w:val="24"/>
          <w:szCs w:val="24"/>
        </w:rPr>
        <w:t xml:space="preserve"> </w:t>
      </w:r>
      <w:r w:rsidRPr="1A7F4F01" w:rsidR="0034707B">
        <w:rPr>
          <w:rFonts w:ascii="Times New Roman" w:hAnsi="Times New Roman" w:eastAsia="Times New Roman" w:cs="Times New Roman"/>
          <w:sz w:val="24"/>
          <w:szCs w:val="24"/>
        </w:rPr>
        <w:t xml:space="preserve">muudatus toob kaasa piiratud täiendava töökoormuse Keskkonnaametile, kes teeb järelevalvet olemasolevates raamides. Keskkonnaamet saab teha kohustuse üle järelevalvet vajaduse ja riski korral ning määrata järelevalveulatuse ja -mahu oma iga-aastases tööplaanis. </w:t>
      </w:r>
      <w:r w:rsidRPr="1A7F4F01" w:rsidR="00690F34">
        <w:rPr>
          <w:rFonts w:ascii="Times New Roman" w:hAnsi="Times New Roman" w:eastAsia="Times New Roman" w:cs="Times New Roman"/>
          <w:sz w:val="24"/>
          <w:szCs w:val="24"/>
        </w:rPr>
        <w:t>Kliimaministeeriumil on vaja ko</w:t>
      </w:r>
      <w:r w:rsidRPr="1A7F4F01" w:rsidR="002E19D6">
        <w:rPr>
          <w:rFonts w:ascii="Times New Roman" w:hAnsi="Times New Roman" w:eastAsia="Times New Roman" w:cs="Times New Roman"/>
          <w:sz w:val="24"/>
          <w:szCs w:val="24"/>
        </w:rPr>
        <w:t>rraldada</w:t>
      </w:r>
      <w:r w:rsidRPr="1A7F4F01">
        <w:rPr>
          <w:rFonts w:ascii="Times New Roman" w:hAnsi="Times New Roman" w:eastAsia="Times New Roman" w:cs="Times New Roman"/>
          <w:sz w:val="24"/>
          <w:szCs w:val="24"/>
        </w:rPr>
        <w:t xml:space="preserve"> juhendmaterjalide või selgituste </w:t>
      </w:r>
      <w:r w:rsidRPr="1A7F4F01" w:rsidR="00690F34">
        <w:rPr>
          <w:rFonts w:ascii="Times New Roman" w:hAnsi="Times New Roman" w:eastAsia="Times New Roman" w:cs="Times New Roman"/>
          <w:sz w:val="24"/>
          <w:szCs w:val="24"/>
        </w:rPr>
        <w:t>koostamist</w:t>
      </w:r>
      <w:r w:rsidRPr="1A7F4F01">
        <w:rPr>
          <w:rFonts w:ascii="Times New Roman" w:hAnsi="Times New Roman" w:eastAsia="Times New Roman" w:cs="Times New Roman"/>
          <w:sz w:val="24"/>
          <w:szCs w:val="24"/>
        </w:rPr>
        <w:t xml:space="preserve">, kuid </w:t>
      </w:r>
      <w:r w:rsidRPr="1A7F4F01" w:rsidR="00690F34">
        <w:rPr>
          <w:rFonts w:ascii="Times New Roman" w:hAnsi="Times New Roman" w:eastAsia="Times New Roman" w:cs="Times New Roman"/>
          <w:sz w:val="24"/>
          <w:szCs w:val="24"/>
        </w:rPr>
        <w:t>see on tavapärane õigusloome osa.</w:t>
      </w:r>
    </w:p>
    <w:p w:rsidR="00F05BD9" w:rsidP="1A7F4F01" w:rsidRDefault="00F05BD9" w14:paraId="4F6BE64E" w14:textId="77777777">
      <w:pPr>
        <w:spacing w:after="0" w:line="276" w:lineRule="auto"/>
        <w:jc w:val="both"/>
        <w:rPr>
          <w:rFonts w:ascii="Times New Roman" w:hAnsi="Times New Roman" w:eastAsia="Times New Roman" w:cs="Times New Roman"/>
          <w:sz w:val="24"/>
          <w:szCs w:val="24"/>
        </w:rPr>
      </w:pPr>
    </w:p>
    <w:p w:rsidR="000C477E" w:rsidP="1A7F4F01" w:rsidRDefault="000C477E" w14:paraId="40F3446C" w14:textId="1C67280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Mõju elu- ja looduskeskkonnale:</w:t>
      </w:r>
      <w:r w:rsidRPr="1A7F4F01">
        <w:rPr>
          <w:rFonts w:ascii="Times New Roman" w:hAnsi="Times New Roman" w:eastAsia="Times New Roman" w:cs="Times New Roman"/>
          <w:sz w:val="24"/>
          <w:szCs w:val="24"/>
        </w:rPr>
        <w:t xml:space="preserve"> </w:t>
      </w:r>
      <w:r w:rsidRPr="1A7F4F01" w:rsidR="007200BE">
        <w:rPr>
          <w:rFonts w:ascii="Times New Roman" w:hAnsi="Times New Roman" w:eastAsia="Times New Roman" w:cs="Times New Roman"/>
          <w:sz w:val="24"/>
          <w:szCs w:val="24"/>
        </w:rPr>
        <w:t>muudatusel on positiivne mõju elu- ja looduskeskkonnale</w:t>
      </w:r>
      <w:r w:rsidRPr="1A7F4F01" w:rsidR="00213628">
        <w:rPr>
          <w:rFonts w:ascii="Times New Roman" w:hAnsi="Times New Roman" w:eastAsia="Times New Roman" w:cs="Times New Roman"/>
          <w:sz w:val="24"/>
          <w:szCs w:val="24"/>
        </w:rPr>
        <w:t xml:space="preserve"> toidujäätmete tekke vähendamise kaudu. Seeläbi vähenevad toidujäätmetega kaasnevad keskkonnamõjud</w:t>
      </w:r>
      <w:r w:rsidRPr="1A7F4F01" w:rsidR="002E19D6">
        <w:rPr>
          <w:rFonts w:ascii="Times New Roman" w:hAnsi="Times New Roman" w:eastAsia="Times New Roman" w:cs="Times New Roman"/>
          <w:sz w:val="24"/>
          <w:szCs w:val="24"/>
        </w:rPr>
        <w:t xml:space="preserve">, </w:t>
      </w:r>
      <w:r w:rsidRPr="1A7F4F01" w:rsidR="00213628">
        <w:rPr>
          <w:rFonts w:ascii="Times New Roman" w:hAnsi="Times New Roman" w:eastAsia="Times New Roman" w:cs="Times New Roman"/>
          <w:sz w:val="24"/>
          <w:szCs w:val="24"/>
        </w:rPr>
        <w:t>nt kasvuhoonegaaside heide</w:t>
      </w:r>
      <w:r w:rsidRPr="1A7F4F01" w:rsidR="007200BE">
        <w:rPr>
          <w:rFonts w:ascii="Times New Roman" w:hAnsi="Times New Roman" w:eastAsia="Times New Roman" w:cs="Times New Roman"/>
          <w:sz w:val="24"/>
          <w:szCs w:val="24"/>
        </w:rPr>
        <w:t xml:space="preserve">. </w:t>
      </w:r>
      <w:r w:rsidRPr="1A7F4F01" w:rsidR="00F41ADB">
        <w:rPr>
          <w:rFonts w:ascii="Times New Roman" w:hAnsi="Times New Roman" w:eastAsia="Times New Roman" w:cs="Times New Roman"/>
          <w:sz w:val="24"/>
          <w:szCs w:val="24"/>
        </w:rPr>
        <w:t>Lisaks soodustab annetatud toidu üle arvestuse pidamine toidu suunamist inim</w:t>
      </w:r>
      <w:r w:rsidRPr="1A7F4F01" w:rsidR="002E19D6">
        <w:rPr>
          <w:rFonts w:ascii="Times New Roman" w:hAnsi="Times New Roman" w:eastAsia="Times New Roman" w:cs="Times New Roman"/>
          <w:sz w:val="24"/>
          <w:szCs w:val="24"/>
        </w:rPr>
        <w:t xml:space="preserve">estele </w:t>
      </w:r>
      <w:r w:rsidRPr="1A7F4F01" w:rsidR="00F41ADB">
        <w:rPr>
          <w:rFonts w:ascii="Times New Roman" w:hAnsi="Times New Roman" w:eastAsia="Times New Roman" w:cs="Times New Roman"/>
          <w:sz w:val="24"/>
          <w:szCs w:val="24"/>
        </w:rPr>
        <w:t>tarbimis</w:t>
      </w:r>
      <w:r w:rsidRPr="1A7F4F01" w:rsidR="002E19D6">
        <w:rPr>
          <w:rFonts w:ascii="Times New Roman" w:hAnsi="Times New Roman" w:eastAsia="Times New Roman" w:cs="Times New Roman"/>
          <w:sz w:val="24"/>
          <w:szCs w:val="24"/>
        </w:rPr>
        <w:t>eks</w:t>
      </w:r>
      <w:r w:rsidRPr="1A7F4F01" w:rsidR="00F41ADB">
        <w:rPr>
          <w:rFonts w:ascii="Times New Roman" w:hAnsi="Times New Roman" w:eastAsia="Times New Roman" w:cs="Times New Roman"/>
          <w:sz w:val="24"/>
          <w:szCs w:val="24"/>
        </w:rPr>
        <w:t xml:space="preserve">, mis on kooskõlas jäätmehierarhiaga ja aitab vähendada </w:t>
      </w:r>
      <w:r w:rsidRPr="1A7F4F01" w:rsidR="002E19D6">
        <w:rPr>
          <w:rFonts w:ascii="Times New Roman" w:hAnsi="Times New Roman" w:eastAsia="Times New Roman" w:cs="Times New Roman"/>
          <w:sz w:val="24"/>
          <w:szCs w:val="24"/>
        </w:rPr>
        <w:t xml:space="preserve">toidu </w:t>
      </w:r>
      <w:r w:rsidRPr="1A7F4F01" w:rsidR="00F41ADB">
        <w:rPr>
          <w:rFonts w:ascii="Times New Roman" w:hAnsi="Times New Roman" w:eastAsia="Times New Roman" w:cs="Times New Roman"/>
          <w:sz w:val="24"/>
          <w:szCs w:val="24"/>
        </w:rPr>
        <w:t>raiskamist.</w:t>
      </w:r>
    </w:p>
    <w:p w:rsidR="00F05BD9" w:rsidP="1A7F4F01" w:rsidRDefault="00F05BD9" w14:paraId="52680C5D" w14:textId="77777777">
      <w:pPr>
        <w:spacing w:after="0" w:line="276" w:lineRule="auto"/>
        <w:jc w:val="both"/>
        <w:rPr>
          <w:rFonts w:ascii="Times New Roman" w:hAnsi="Times New Roman" w:eastAsia="Times New Roman" w:cs="Times New Roman"/>
          <w:sz w:val="24"/>
          <w:szCs w:val="24"/>
        </w:rPr>
      </w:pPr>
    </w:p>
    <w:p w:rsidR="000C477E" w:rsidP="1A7F4F01" w:rsidRDefault="000C477E" w14:paraId="4F94C89D" w14:textId="5F63D40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 xml:space="preserve">Mõju olulisus: </w:t>
      </w:r>
      <w:r w:rsidRPr="1A7F4F01" w:rsidR="00BE3052">
        <w:rPr>
          <w:rFonts w:ascii="Times New Roman" w:hAnsi="Times New Roman" w:eastAsia="Times New Roman" w:cs="Times New Roman"/>
          <w:sz w:val="24"/>
          <w:szCs w:val="24"/>
        </w:rPr>
        <w:t>muudatuse mõju</w:t>
      </w:r>
      <w:r w:rsidRPr="1A7F4F01" w:rsidR="00545F32">
        <w:rPr>
          <w:rFonts w:ascii="Times New Roman" w:hAnsi="Times New Roman" w:eastAsia="Times New Roman" w:cs="Times New Roman"/>
          <w:sz w:val="24"/>
          <w:szCs w:val="24"/>
        </w:rPr>
        <w:t xml:space="preserve"> kohustatud </w:t>
      </w:r>
      <w:r w:rsidRPr="1A7F4F01" w:rsidR="000241FB">
        <w:rPr>
          <w:rFonts w:ascii="Times New Roman" w:hAnsi="Times New Roman" w:eastAsia="Times New Roman" w:cs="Times New Roman"/>
          <w:sz w:val="24"/>
          <w:szCs w:val="24"/>
        </w:rPr>
        <w:t>toidukäitleja</w:t>
      </w:r>
      <w:r w:rsidRPr="1A7F4F01" w:rsidR="00545F32">
        <w:rPr>
          <w:rFonts w:ascii="Times New Roman" w:hAnsi="Times New Roman" w:eastAsia="Times New Roman" w:cs="Times New Roman"/>
          <w:sz w:val="24"/>
          <w:szCs w:val="24"/>
        </w:rPr>
        <w:t>tele</w:t>
      </w:r>
      <w:r w:rsidRPr="1A7F4F01" w:rsidR="00BE3052">
        <w:rPr>
          <w:rFonts w:ascii="Times New Roman" w:hAnsi="Times New Roman" w:eastAsia="Times New Roman" w:cs="Times New Roman"/>
          <w:sz w:val="24"/>
          <w:szCs w:val="24"/>
        </w:rPr>
        <w:t xml:space="preserve"> on </w:t>
      </w:r>
      <w:r w:rsidRPr="1A7F4F01" w:rsidR="00545F32">
        <w:rPr>
          <w:rFonts w:ascii="Times New Roman" w:hAnsi="Times New Roman" w:eastAsia="Times New Roman" w:cs="Times New Roman"/>
          <w:sz w:val="24"/>
          <w:szCs w:val="24"/>
        </w:rPr>
        <w:t>mõõdukas j</w:t>
      </w:r>
      <w:r w:rsidRPr="1A7F4F01" w:rsidR="00426B96">
        <w:rPr>
          <w:rFonts w:ascii="Times New Roman" w:hAnsi="Times New Roman" w:eastAsia="Times New Roman" w:cs="Times New Roman"/>
          <w:sz w:val="24"/>
          <w:szCs w:val="24"/>
        </w:rPr>
        <w:t xml:space="preserve">a </w:t>
      </w:r>
      <w:r w:rsidRPr="1A7F4F01" w:rsidR="00BE3052">
        <w:rPr>
          <w:rFonts w:ascii="Times New Roman" w:hAnsi="Times New Roman" w:eastAsia="Times New Roman" w:cs="Times New Roman"/>
          <w:sz w:val="24"/>
          <w:szCs w:val="24"/>
        </w:rPr>
        <w:t>puudutab suurema</w:t>
      </w:r>
      <w:r w:rsidRPr="1A7F4F01" w:rsidR="002E19D6">
        <w:rPr>
          <w:rFonts w:ascii="Times New Roman" w:hAnsi="Times New Roman" w:eastAsia="Times New Roman" w:cs="Times New Roman"/>
          <w:sz w:val="24"/>
          <w:szCs w:val="24"/>
        </w:rPr>
        <w:t>id</w:t>
      </w:r>
      <w:r w:rsidRPr="1A7F4F01" w:rsidR="00BE3052">
        <w:rPr>
          <w:rFonts w:ascii="Times New Roman" w:hAnsi="Times New Roman" w:eastAsia="Times New Roman" w:cs="Times New Roman"/>
          <w:sz w:val="24"/>
          <w:szCs w:val="24"/>
        </w:rPr>
        <w:t xml:space="preserve"> ettevõtjaid</w:t>
      </w:r>
      <w:r w:rsidRPr="1A7F4F01" w:rsidR="00426B96">
        <w:rPr>
          <w:rFonts w:ascii="Times New Roman" w:hAnsi="Times New Roman" w:eastAsia="Times New Roman" w:cs="Times New Roman"/>
          <w:sz w:val="24"/>
          <w:szCs w:val="24"/>
        </w:rPr>
        <w:t xml:space="preserve">, kuid </w:t>
      </w:r>
      <w:r w:rsidRPr="1A7F4F01" w:rsidR="00963641">
        <w:rPr>
          <w:rFonts w:ascii="Times New Roman" w:hAnsi="Times New Roman" w:eastAsia="Times New Roman" w:cs="Times New Roman"/>
          <w:sz w:val="24"/>
          <w:szCs w:val="24"/>
        </w:rPr>
        <w:t>ei too</w:t>
      </w:r>
      <w:r w:rsidRPr="1A7F4F01" w:rsidR="0013354E">
        <w:rPr>
          <w:rFonts w:ascii="Times New Roman" w:hAnsi="Times New Roman" w:eastAsia="Times New Roman" w:cs="Times New Roman"/>
          <w:sz w:val="24"/>
          <w:szCs w:val="24"/>
        </w:rPr>
        <w:t xml:space="preserve"> tõenäoliselt</w:t>
      </w:r>
      <w:r w:rsidRPr="1A7F4F01" w:rsidR="00963641">
        <w:rPr>
          <w:rFonts w:ascii="Times New Roman" w:hAnsi="Times New Roman" w:eastAsia="Times New Roman" w:cs="Times New Roman"/>
          <w:sz w:val="24"/>
          <w:szCs w:val="24"/>
        </w:rPr>
        <w:t xml:space="preserve"> kaasa olulisi lisakulusid väikese või keskmise suurusega </w:t>
      </w:r>
      <w:r w:rsidRPr="1A7F4F01" w:rsidR="00CD24A9">
        <w:rPr>
          <w:rFonts w:ascii="Times New Roman" w:hAnsi="Times New Roman" w:eastAsia="Times New Roman" w:cs="Times New Roman"/>
          <w:sz w:val="24"/>
          <w:szCs w:val="24"/>
        </w:rPr>
        <w:t>ettevõtja</w:t>
      </w:r>
      <w:r w:rsidRPr="1A7F4F01" w:rsidR="00963641">
        <w:rPr>
          <w:rFonts w:ascii="Times New Roman" w:hAnsi="Times New Roman" w:eastAsia="Times New Roman" w:cs="Times New Roman"/>
          <w:sz w:val="24"/>
          <w:szCs w:val="24"/>
        </w:rPr>
        <w:t>tele.</w:t>
      </w:r>
      <w:r w:rsidRPr="1A7F4F01" w:rsidR="00BE756F">
        <w:rPr>
          <w:rFonts w:ascii="Times New Roman" w:hAnsi="Times New Roman" w:eastAsia="Times New Roman" w:cs="Times New Roman"/>
          <w:sz w:val="24"/>
          <w:szCs w:val="24"/>
        </w:rPr>
        <w:t xml:space="preserve"> Mõju ulatus sõltub </w:t>
      </w:r>
      <w:r w:rsidRPr="1A7F4F01" w:rsidR="00664834">
        <w:rPr>
          <w:rFonts w:ascii="Times New Roman" w:hAnsi="Times New Roman" w:eastAsia="Times New Roman" w:cs="Times New Roman"/>
          <w:sz w:val="24"/>
          <w:szCs w:val="24"/>
        </w:rPr>
        <w:t>ettevõtja varasematest tegevustest toidujäätmete tekke vähendamiseks ja vältimiseks.</w:t>
      </w:r>
      <w:r w:rsidRPr="1A7F4F01" w:rsidR="00172006">
        <w:rPr>
          <w:rFonts w:ascii="Times New Roman" w:hAnsi="Times New Roman" w:eastAsia="Times New Roman" w:cs="Times New Roman"/>
          <w:sz w:val="24"/>
          <w:szCs w:val="24"/>
        </w:rPr>
        <w:t xml:space="preserve"> </w:t>
      </w:r>
      <w:r w:rsidRPr="1A7F4F01" w:rsidR="00E92C2F">
        <w:rPr>
          <w:rFonts w:ascii="Times New Roman" w:hAnsi="Times New Roman" w:eastAsia="Times New Roman" w:cs="Times New Roman"/>
          <w:sz w:val="24"/>
          <w:szCs w:val="24"/>
        </w:rPr>
        <w:t xml:space="preserve">Praktikas on enamasti arvestuse pidamise süsteemid ja tegevuskavad vähemalt mingil määral juba toidukäitlejatel </w:t>
      </w:r>
      <w:r w:rsidRPr="1A7F4F01" w:rsidR="004D5D0A">
        <w:rPr>
          <w:rFonts w:ascii="Times New Roman" w:hAnsi="Times New Roman" w:eastAsia="Times New Roman" w:cs="Times New Roman"/>
          <w:sz w:val="24"/>
          <w:szCs w:val="24"/>
        </w:rPr>
        <w:t>olemas</w:t>
      </w:r>
      <w:r w:rsidRPr="1A7F4F01" w:rsidR="00E92C2F">
        <w:rPr>
          <w:rFonts w:ascii="Times New Roman" w:hAnsi="Times New Roman" w:eastAsia="Times New Roman" w:cs="Times New Roman"/>
          <w:sz w:val="24"/>
          <w:szCs w:val="24"/>
        </w:rPr>
        <w:t>.</w:t>
      </w:r>
    </w:p>
    <w:p w:rsidR="00EF1876" w:rsidP="1A7F4F01" w:rsidRDefault="00EF1876" w14:paraId="3B081F6C" w14:textId="77777777">
      <w:pPr>
        <w:spacing w:after="0" w:line="276" w:lineRule="auto"/>
        <w:jc w:val="both"/>
        <w:rPr>
          <w:rFonts w:ascii="Times New Roman" w:hAnsi="Times New Roman" w:eastAsia="Times New Roman" w:cs="Times New Roman"/>
          <w:sz w:val="24"/>
          <w:szCs w:val="24"/>
        </w:rPr>
      </w:pPr>
    </w:p>
    <w:p w:rsidR="00B51CD8" w:rsidP="1A7F4F01" w:rsidRDefault="00B51CD8" w14:paraId="1812A41F" w14:textId="4E1867BE">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Muudatuse rakendamisel võib kaasneda risk, et ettevõtjate kasutatavad arvestusmeetodid erinevad ning seetõttu ei ole kogutavad andmed täielikult võrreldavad. Riski maandamiseks koostatakse ettevõtjatele juhendmaterjalid ning arvestuse pidamise põhimõtted, mis toetavad ühtlasemat rakenduspraktikat. Kuivõrd arvestuse pidamine on eelkõige tööriistaks ettevõtjale endale ning tervikuna arvestuse pidamisel kogutud andmeid ei avalikustata ega aruandluse raames ei esitata</w:t>
      </w:r>
      <w:r w:rsidRPr="1A7F4F01" w:rsidR="00664834">
        <w:rPr>
          <w:rFonts w:ascii="Times New Roman" w:hAnsi="Times New Roman" w:eastAsia="Times New Roman" w:cs="Times New Roman"/>
          <w:sz w:val="24"/>
          <w:szCs w:val="24"/>
        </w:rPr>
        <w:t xml:space="preserve"> ega võrrelda</w:t>
      </w:r>
      <w:r w:rsidRPr="1A7F4F01">
        <w:rPr>
          <w:rFonts w:ascii="Times New Roman" w:hAnsi="Times New Roman" w:eastAsia="Times New Roman" w:cs="Times New Roman"/>
          <w:sz w:val="24"/>
          <w:szCs w:val="24"/>
        </w:rPr>
        <w:t>, on oluline, et ettevõtja ise rakendaks aastati võrreldavat metoodikat. Samuti võib esineda risk, et toidujäätmete tekke vältimise tegevuskava koostatakse formaalse dokumendina ilma sisuliste tegevusteta. Seda aitab maandada asjaolu, et tegevuskava koostamisel tuleb lähtuda ettevõtja enda kogutud andmetest ning tegevuskava võib olla seotud olemasolevate kvaliteedi-, keskkonna- või arendusdokumentidega.</w:t>
      </w:r>
      <w:r w:rsidRPr="1A7F4F01" w:rsidR="0037516F">
        <w:rPr>
          <w:rFonts w:ascii="Times New Roman" w:hAnsi="Times New Roman" w:eastAsia="Times New Roman" w:cs="Times New Roman"/>
          <w:sz w:val="24"/>
          <w:szCs w:val="24"/>
        </w:rPr>
        <w:t xml:space="preserve"> </w:t>
      </w:r>
      <w:r w:rsidRPr="1A7F4F01" w:rsidR="008E2D2E">
        <w:rPr>
          <w:rFonts w:ascii="Times New Roman" w:hAnsi="Times New Roman" w:eastAsia="Times New Roman" w:cs="Times New Roman"/>
          <w:sz w:val="24"/>
          <w:szCs w:val="24"/>
        </w:rPr>
        <w:t xml:space="preserve">Samuti aitab tegevuskava formaalseks jäämise riski maandada asjaolu, et Keskkonnaametil on tegevuskava koostamise ja rakendamise kohustuse üle järelevalveõigus. Järelevalve käigus on võimalik hinnata, kas tegevuskava tugineb </w:t>
      </w:r>
      <w:r w:rsidRPr="1A7F4F01" w:rsidR="00FD0935">
        <w:rPr>
          <w:rFonts w:ascii="Times New Roman" w:hAnsi="Times New Roman" w:eastAsia="Times New Roman" w:cs="Times New Roman"/>
          <w:sz w:val="24"/>
          <w:szCs w:val="24"/>
        </w:rPr>
        <w:t>ettevõtja</w:t>
      </w:r>
      <w:r w:rsidRPr="1A7F4F01" w:rsidR="008E2D2E">
        <w:rPr>
          <w:rFonts w:ascii="Times New Roman" w:hAnsi="Times New Roman" w:eastAsia="Times New Roman" w:cs="Times New Roman"/>
          <w:sz w:val="24"/>
          <w:szCs w:val="24"/>
        </w:rPr>
        <w:t xml:space="preserve"> kogutud andmetele, sisaldab seaduses nõutud elemente ning kas tegevuskavas kavandatud tegevused on </w:t>
      </w:r>
      <w:r w:rsidRPr="1A7F4F01" w:rsidR="00FD0935">
        <w:rPr>
          <w:rFonts w:ascii="Times New Roman" w:hAnsi="Times New Roman" w:eastAsia="Times New Roman" w:cs="Times New Roman"/>
          <w:sz w:val="24"/>
          <w:szCs w:val="24"/>
        </w:rPr>
        <w:t>ettevõtja</w:t>
      </w:r>
      <w:r w:rsidRPr="1A7F4F01" w:rsidR="008E2D2E">
        <w:rPr>
          <w:rFonts w:ascii="Times New Roman" w:hAnsi="Times New Roman" w:eastAsia="Times New Roman" w:cs="Times New Roman"/>
          <w:sz w:val="24"/>
          <w:szCs w:val="24"/>
        </w:rPr>
        <w:t xml:space="preserve"> tegevusega sisuliselt seotud.</w:t>
      </w:r>
    </w:p>
    <w:p w:rsidRPr="00B51CD8" w:rsidR="00EF1876" w:rsidP="1A7F4F01" w:rsidRDefault="00EF1876" w14:paraId="7CECAA6C" w14:textId="77777777">
      <w:pPr>
        <w:spacing w:after="0" w:line="276" w:lineRule="auto"/>
        <w:jc w:val="both"/>
        <w:rPr>
          <w:rFonts w:ascii="Times New Roman" w:hAnsi="Times New Roman" w:eastAsia="Times New Roman" w:cs="Times New Roman"/>
          <w:sz w:val="24"/>
          <w:szCs w:val="24"/>
        </w:rPr>
      </w:pPr>
    </w:p>
    <w:p w:rsidR="00B51CD8" w:rsidP="1A7F4F01" w:rsidRDefault="00B51CD8" w14:paraId="0AC3CEBF" w14:textId="737AD084">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Mõne ettevõtja jaoks võib olla vajalik olemasolevate arvestus- või infosüsteemide kohandamine. Mõju ulatus sõltub ettevõtja tegevusvaldkonnast ja senisest praktikast. Kuna paljudel suurematel ettevõtjatel on toidu mahakandmise ja annetamise andmed juba olemas, ei eeldata ulatuslikke süsteemiarendusi kõigil kohustatud ettevõtjatel.</w:t>
      </w:r>
    </w:p>
    <w:p w:rsidRPr="00B51CD8" w:rsidR="00EF1876" w:rsidP="1A7F4F01" w:rsidRDefault="00EF1876" w14:paraId="52328940" w14:textId="77777777">
      <w:pPr>
        <w:spacing w:after="0" w:line="276" w:lineRule="auto"/>
        <w:jc w:val="both"/>
        <w:rPr>
          <w:rFonts w:ascii="Times New Roman" w:hAnsi="Times New Roman" w:eastAsia="Times New Roman" w:cs="Times New Roman"/>
          <w:sz w:val="24"/>
          <w:szCs w:val="24"/>
        </w:rPr>
      </w:pPr>
    </w:p>
    <w:p w:rsidR="00EE7675" w:rsidP="1A7F4F01" w:rsidRDefault="00B51CD8" w14:paraId="3FD2E99D" w14:textId="14DF376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Muudatuste rakendamine eeldab ka juhendamist ja järelevalvet. Riski, et nõuete tõlgendamine kujuneb ebaühtlaseks, maandatakse juhendmaterjalide koostamise, ettevõtjate teavitamise ja riskipõhise järelevalve kaudu.</w:t>
      </w:r>
    </w:p>
    <w:p w:rsidR="002E19D6" w:rsidP="1A7F4F01" w:rsidRDefault="002E19D6" w14:paraId="74DBF62A" w14:textId="77777777">
      <w:pPr>
        <w:spacing w:after="0" w:line="276" w:lineRule="auto"/>
        <w:jc w:val="both"/>
        <w:rPr>
          <w:rFonts w:ascii="Times New Roman" w:hAnsi="Times New Roman" w:eastAsia="Times New Roman" w:cs="Times New Roman"/>
          <w:sz w:val="24"/>
          <w:szCs w:val="24"/>
        </w:rPr>
      </w:pPr>
    </w:p>
    <w:p w:rsidR="000C477E" w:rsidP="1A7F4F01" w:rsidRDefault="000C477E" w14:paraId="5C4FA488" w14:textId="256BBCD0">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 xml:space="preserve">Kavandatud muudatus 3: </w:t>
      </w:r>
      <w:r w:rsidRPr="1A7F4F01" w:rsidR="000A039A">
        <w:rPr>
          <w:rFonts w:ascii="Times New Roman" w:hAnsi="Times New Roman" w:cs="Times New Roman"/>
          <w:sz w:val="24"/>
          <w:szCs w:val="24"/>
        </w:rPr>
        <w:t xml:space="preserve">toidukäitleja kohustus teha </w:t>
      </w:r>
      <w:r w:rsidRPr="1A7F4F01" w:rsidR="00F22160">
        <w:rPr>
          <w:rFonts w:ascii="Times New Roman" w:hAnsi="Times New Roman" w:cs="Times New Roman"/>
          <w:sz w:val="24"/>
          <w:szCs w:val="24"/>
        </w:rPr>
        <w:t>toidu annetamise ja toidu muul viisil inim</w:t>
      </w:r>
      <w:r w:rsidRPr="1A7F4F01" w:rsidR="000A039A">
        <w:rPr>
          <w:rFonts w:ascii="Times New Roman" w:hAnsi="Times New Roman" w:cs="Times New Roman"/>
          <w:sz w:val="24"/>
          <w:szCs w:val="24"/>
        </w:rPr>
        <w:t xml:space="preserve">estele </w:t>
      </w:r>
      <w:r w:rsidRPr="1A7F4F01" w:rsidR="00F22160">
        <w:rPr>
          <w:rFonts w:ascii="Times New Roman" w:hAnsi="Times New Roman" w:cs="Times New Roman"/>
          <w:sz w:val="24"/>
          <w:szCs w:val="24"/>
        </w:rPr>
        <w:t>tarbimiseks ümberjaotamise suurendamiseks toidu annetamise</w:t>
      </w:r>
      <w:r w:rsidRPr="1A7F4F01" w:rsidR="007326E3">
        <w:rPr>
          <w:rFonts w:ascii="Times New Roman" w:hAnsi="Times New Roman" w:cs="Times New Roman"/>
          <w:sz w:val="24"/>
          <w:szCs w:val="24"/>
        </w:rPr>
        <w:t xml:space="preserve"> </w:t>
      </w:r>
      <w:r w:rsidRPr="1A7F4F01" w:rsidR="00F22160">
        <w:rPr>
          <w:rFonts w:ascii="Times New Roman" w:hAnsi="Times New Roman" w:cs="Times New Roman"/>
          <w:sz w:val="24"/>
          <w:szCs w:val="24"/>
        </w:rPr>
        <w:t>koostöölepingu ettepanek toidu</w:t>
      </w:r>
      <w:r w:rsidRPr="1A7F4F01" w:rsidR="004B777D">
        <w:rPr>
          <w:rFonts w:ascii="Times New Roman" w:hAnsi="Times New Roman" w:cs="Times New Roman"/>
          <w:sz w:val="24"/>
          <w:szCs w:val="24"/>
        </w:rPr>
        <w:t xml:space="preserve"> ümberjaotamise organisatsioonile</w:t>
      </w:r>
      <w:r w:rsidRPr="1A7F4F01" w:rsidR="006A35C2">
        <w:rPr>
          <w:rFonts w:ascii="Times New Roman" w:hAnsi="Times New Roman" w:cs="Times New Roman"/>
          <w:sz w:val="24"/>
          <w:szCs w:val="24"/>
        </w:rPr>
        <w:t xml:space="preserve"> ning avaldada teatud juhtudel annetatud toidu koguste kohta andmed (osakaal toidu mahakandest)</w:t>
      </w:r>
      <w:r w:rsidRPr="1A7F4F01" w:rsidR="001C76DA">
        <w:rPr>
          <w:rFonts w:ascii="Times New Roman" w:hAnsi="Times New Roman" w:cs="Times New Roman"/>
          <w:sz w:val="24"/>
          <w:szCs w:val="24"/>
        </w:rPr>
        <w:t>.</w:t>
      </w:r>
    </w:p>
    <w:p w:rsidR="00EF1876" w:rsidP="1A7F4F01" w:rsidRDefault="00EF1876" w14:paraId="6377D0F3" w14:textId="77777777">
      <w:pPr>
        <w:spacing w:after="0" w:line="276" w:lineRule="auto"/>
        <w:jc w:val="both"/>
        <w:rPr>
          <w:rFonts w:ascii="Times New Roman" w:hAnsi="Times New Roman" w:cs="Times New Roman"/>
          <w:sz w:val="24"/>
          <w:szCs w:val="24"/>
        </w:rPr>
      </w:pPr>
    </w:p>
    <w:p w:rsidRPr="00D23343" w:rsidR="001517DC" w:rsidP="1A7F4F01" w:rsidRDefault="000C477E" w14:paraId="429B3180" w14:textId="0667127A">
      <w:pPr>
        <w:spacing w:after="0" w:line="276" w:lineRule="auto"/>
        <w:jc w:val="both"/>
        <w:rPr>
          <w:rFonts w:ascii="Times New Roman" w:hAnsi="Times New Roman" w:eastAsia="Times New Roman" w:cs="Times New Roman"/>
          <w:sz w:val="24"/>
          <w:szCs w:val="24"/>
        </w:rPr>
      </w:pPr>
      <w:r w:rsidRPr="1A7F4F01">
        <w:rPr>
          <w:rFonts w:ascii="Times New Roman" w:hAnsi="Times New Roman" w:cs="Times New Roman"/>
          <w:b/>
          <w:bCs/>
          <w:sz w:val="24"/>
          <w:szCs w:val="24"/>
        </w:rPr>
        <w:t>Sihtrühm:</w:t>
      </w:r>
      <w:r w:rsidRPr="1A7F4F01" w:rsidR="001517DC">
        <w:rPr>
          <w:rFonts w:ascii="Times New Roman" w:hAnsi="Times New Roman" w:cs="Times New Roman"/>
          <w:b/>
          <w:bCs/>
          <w:sz w:val="24"/>
          <w:szCs w:val="24"/>
        </w:rPr>
        <w:t xml:space="preserve"> </w:t>
      </w:r>
      <w:r w:rsidRPr="1A7F4F01" w:rsidR="001517DC">
        <w:rPr>
          <w:rFonts w:ascii="Times New Roman" w:hAnsi="Times New Roman" w:eastAsia="Times New Roman" w:cs="Times New Roman"/>
          <w:sz w:val="24"/>
          <w:szCs w:val="24"/>
        </w:rPr>
        <w:t>1) toidu jaemüügiga tegeleva</w:t>
      </w:r>
      <w:r w:rsidRPr="1A7F4F01" w:rsidR="000A039A">
        <w:rPr>
          <w:rFonts w:ascii="Times New Roman" w:hAnsi="Times New Roman" w:eastAsia="Times New Roman" w:cs="Times New Roman"/>
          <w:sz w:val="24"/>
          <w:szCs w:val="24"/>
        </w:rPr>
        <w:t>d</w:t>
      </w:r>
      <w:r w:rsidRPr="1A7F4F01" w:rsidR="001517DC">
        <w:rPr>
          <w:rFonts w:ascii="Times New Roman" w:hAnsi="Times New Roman" w:eastAsia="Times New Roman" w:cs="Times New Roman"/>
          <w:sz w:val="24"/>
          <w:szCs w:val="24"/>
        </w:rPr>
        <w:t xml:space="preserve"> </w:t>
      </w:r>
      <w:r w:rsidRPr="1A7F4F01" w:rsidR="00FD0935">
        <w:rPr>
          <w:rFonts w:ascii="Times New Roman" w:hAnsi="Times New Roman" w:eastAsia="Times New Roman" w:cs="Times New Roman"/>
          <w:sz w:val="24"/>
          <w:szCs w:val="24"/>
        </w:rPr>
        <w:t>ettevõtjad</w:t>
      </w:r>
      <w:r w:rsidRPr="1A7F4F01" w:rsidR="001517DC">
        <w:rPr>
          <w:rFonts w:ascii="Times New Roman" w:hAnsi="Times New Roman" w:eastAsia="Times New Roman" w:cs="Times New Roman"/>
          <w:sz w:val="24"/>
          <w:szCs w:val="24"/>
        </w:rPr>
        <w:t xml:space="preserve">, </w:t>
      </w:r>
      <w:r w:rsidRPr="1A7F4F01" w:rsidR="000A039A">
        <w:rPr>
          <w:rFonts w:ascii="Times New Roman" w:hAnsi="Times New Roman" w:eastAsia="Times New Roman" w:cs="Times New Roman"/>
          <w:sz w:val="24"/>
          <w:szCs w:val="24"/>
        </w:rPr>
        <w:t>mille</w:t>
      </w:r>
      <w:r w:rsidRPr="1A7F4F01" w:rsidR="001517DC">
        <w:rPr>
          <w:rFonts w:ascii="Times New Roman" w:hAnsi="Times New Roman" w:eastAsia="Times New Roman" w:cs="Times New Roman"/>
          <w:sz w:val="24"/>
          <w:szCs w:val="24"/>
        </w:rPr>
        <w:t xml:space="preserve"> põhitegevusala on toidukaupade jaemüük ning kellel on vähemalt üks füüsiline toidukauplus </w:t>
      </w:r>
      <w:r w:rsidRPr="1A7F4F01" w:rsidR="000A039A">
        <w:rPr>
          <w:rFonts w:ascii="Times New Roman" w:hAnsi="Times New Roman" w:eastAsia="Times New Roman" w:cs="Times New Roman"/>
          <w:sz w:val="24"/>
          <w:szCs w:val="24"/>
        </w:rPr>
        <w:t>vähemalt 400 m</w:t>
      </w:r>
      <w:r w:rsidRPr="1A7F4F01" w:rsidR="000A039A">
        <w:rPr>
          <w:rFonts w:ascii="Times New Roman" w:hAnsi="Times New Roman" w:eastAsia="Times New Roman" w:cs="Times New Roman"/>
          <w:sz w:val="24"/>
          <w:szCs w:val="24"/>
          <w:vertAlign w:val="superscript"/>
        </w:rPr>
        <w:t xml:space="preserve">2 </w:t>
      </w:r>
      <w:r w:rsidRPr="1A7F4F01" w:rsidR="001517DC">
        <w:rPr>
          <w:rFonts w:ascii="Times New Roman" w:hAnsi="Times New Roman" w:eastAsia="Times New Roman" w:cs="Times New Roman"/>
          <w:sz w:val="24"/>
          <w:szCs w:val="24"/>
        </w:rPr>
        <w:t>müügipin</w:t>
      </w:r>
      <w:r w:rsidRPr="1A7F4F01" w:rsidR="000A039A">
        <w:rPr>
          <w:rFonts w:ascii="Times New Roman" w:hAnsi="Times New Roman" w:eastAsia="Times New Roman" w:cs="Times New Roman"/>
          <w:sz w:val="24"/>
          <w:szCs w:val="24"/>
        </w:rPr>
        <w:t>naga</w:t>
      </w:r>
      <w:r w:rsidRPr="1A7F4F01" w:rsidR="001517DC">
        <w:rPr>
          <w:rFonts w:ascii="Times New Roman" w:hAnsi="Times New Roman" w:eastAsia="Times New Roman" w:cs="Times New Roman"/>
          <w:sz w:val="24"/>
          <w:szCs w:val="24"/>
        </w:rPr>
        <w:t xml:space="preserve"> </w:t>
      </w:r>
      <w:r w:rsidRPr="1A7F4F01" w:rsidR="00D4209F">
        <w:rPr>
          <w:rFonts w:ascii="Times New Roman" w:hAnsi="Times New Roman" w:eastAsia="Times New Roman" w:cs="Times New Roman"/>
          <w:sz w:val="24"/>
          <w:szCs w:val="24"/>
        </w:rPr>
        <w:t>(kuni 30</w:t>
      </w:r>
      <w:r w:rsidRPr="1A7F4F01" w:rsidR="00D4209F">
        <w:rPr>
          <w:rFonts w:ascii="Times New Roman" w:hAnsi="Times New Roman" w:eastAsia="Times New Roman" w:cs="Times New Roman"/>
          <w:sz w:val="24"/>
          <w:szCs w:val="24"/>
          <w:vertAlign w:val="superscript"/>
        </w:rPr>
        <w:t xml:space="preserve"> </w:t>
      </w:r>
      <w:r w:rsidRPr="1A7F4F01" w:rsidR="00CD24A9">
        <w:rPr>
          <w:rFonts w:ascii="Times New Roman" w:hAnsi="Times New Roman" w:eastAsia="Times New Roman" w:cs="Times New Roman"/>
          <w:sz w:val="24"/>
          <w:szCs w:val="24"/>
        </w:rPr>
        <w:t>ettevõtja</w:t>
      </w:r>
      <w:r w:rsidRPr="1A7F4F01" w:rsidR="00D4209F">
        <w:rPr>
          <w:rFonts w:ascii="Times New Roman" w:hAnsi="Times New Roman" w:eastAsia="Times New Roman" w:cs="Times New Roman"/>
          <w:sz w:val="24"/>
          <w:szCs w:val="24"/>
        </w:rPr>
        <w:t>t, arvestades ka tarbijaühistuid)</w:t>
      </w:r>
      <w:r w:rsidRPr="1A7F4F01" w:rsidR="001517DC">
        <w:rPr>
          <w:rFonts w:ascii="Times New Roman" w:hAnsi="Times New Roman" w:eastAsia="Times New Roman" w:cs="Times New Roman"/>
          <w:sz w:val="24"/>
          <w:szCs w:val="24"/>
        </w:rPr>
        <w:t>;</w:t>
      </w:r>
    </w:p>
    <w:p w:rsidRPr="00FB1007" w:rsidR="001517DC" w:rsidP="1A7F4F01" w:rsidRDefault="001517DC" w14:paraId="56C6E692" w14:textId="2E2EAFE4">
      <w:pPr>
        <w:spacing w:after="0" w:line="276" w:lineRule="auto"/>
        <w:jc w:val="both"/>
        <w:rPr>
          <w:rFonts w:ascii="Times New Roman" w:hAnsi="Times New Roman" w:eastAsia="Times New Roman" w:cs="Times New Roman"/>
          <w:sz w:val="24"/>
          <w:szCs w:val="24"/>
          <w:highlight w:val="yellow"/>
          <w:vertAlign w:val="superscript"/>
        </w:rPr>
      </w:pPr>
      <w:r w:rsidRPr="1A7F4F01">
        <w:rPr>
          <w:rFonts w:ascii="Times New Roman" w:hAnsi="Times New Roman" w:eastAsia="Times New Roman" w:cs="Times New Roman"/>
          <w:sz w:val="24"/>
          <w:szCs w:val="24"/>
        </w:rPr>
        <w:t>2) toidu hulgimüügiga tegeleva</w:t>
      </w:r>
      <w:r w:rsidRPr="1A7F4F01" w:rsidR="000A039A">
        <w:rPr>
          <w:rFonts w:ascii="Times New Roman" w:hAnsi="Times New Roman" w:eastAsia="Times New Roman" w:cs="Times New Roman"/>
          <w:sz w:val="24"/>
          <w:szCs w:val="24"/>
        </w:rPr>
        <w:t>d</w:t>
      </w:r>
      <w:r w:rsidRPr="1A7F4F01">
        <w:rPr>
          <w:rFonts w:ascii="Times New Roman" w:hAnsi="Times New Roman" w:eastAsia="Times New Roman" w:cs="Times New Roman"/>
          <w:sz w:val="24"/>
          <w:szCs w:val="24"/>
        </w:rPr>
        <w:t xml:space="preserve"> </w:t>
      </w:r>
      <w:r w:rsidRPr="1A7F4F01" w:rsidR="00AF353E">
        <w:rPr>
          <w:rFonts w:ascii="Times New Roman" w:hAnsi="Times New Roman" w:eastAsia="Times New Roman" w:cs="Times New Roman"/>
          <w:sz w:val="24"/>
          <w:szCs w:val="24"/>
        </w:rPr>
        <w:t>ettevõtja</w:t>
      </w:r>
      <w:r w:rsidRPr="1A7F4F01" w:rsidR="00BE6F9D">
        <w:rPr>
          <w:rFonts w:ascii="Times New Roman" w:hAnsi="Times New Roman" w:eastAsia="Times New Roman" w:cs="Times New Roman"/>
          <w:sz w:val="24"/>
          <w:szCs w:val="24"/>
        </w:rPr>
        <w:t>d</w:t>
      </w:r>
      <w:r w:rsidRPr="1A7F4F01">
        <w:rPr>
          <w:rFonts w:ascii="Times New Roman" w:hAnsi="Times New Roman" w:eastAsia="Times New Roman" w:cs="Times New Roman"/>
          <w:sz w:val="24"/>
          <w:szCs w:val="24"/>
        </w:rPr>
        <w:t xml:space="preserve">, </w:t>
      </w:r>
      <w:r w:rsidRPr="1A7F4F01" w:rsidR="000A039A">
        <w:rPr>
          <w:rFonts w:ascii="Times New Roman" w:hAnsi="Times New Roman" w:eastAsia="Times New Roman" w:cs="Times New Roman"/>
          <w:sz w:val="24"/>
          <w:szCs w:val="24"/>
        </w:rPr>
        <w:t>mille</w:t>
      </w:r>
      <w:r w:rsidRPr="1A7F4F01">
        <w:rPr>
          <w:rFonts w:ascii="Times New Roman" w:hAnsi="Times New Roman" w:eastAsia="Times New Roman" w:cs="Times New Roman"/>
          <w:sz w:val="24"/>
          <w:szCs w:val="24"/>
        </w:rPr>
        <w:t xml:space="preserve"> põhitegevusala on toidukaupade hulgimüük ning </w:t>
      </w:r>
      <w:r w:rsidRPr="1A7F4F01" w:rsidR="00C61C4B">
        <w:rPr>
          <w:rFonts w:ascii="Times New Roman" w:hAnsi="Times New Roman" w:eastAsia="Times New Roman" w:cs="Times New Roman"/>
          <w:sz w:val="24"/>
          <w:szCs w:val="24"/>
        </w:rPr>
        <w:t xml:space="preserve">eelmise </w:t>
      </w:r>
      <w:r w:rsidRPr="1A7F4F01" w:rsidR="009C5B2E">
        <w:rPr>
          <w:rFonts w:ascii="Times New Roman" w:hAnsi="Times New Roman" w:eastAsia="Times New Roman" w:cs="Times New Roman"/>
          <w:sz w:val="24"/>
          <w:szCs w:val="24"/>
        </w:rPr>
        <w:t xml:space="preserve">majandusaasta müügitulu </w:t>
      </w:r>
      <w:r w:rsidRPr="1A7F4F01">
        <w:rPr>
          <w:rFonts w:ascii="Times New Roman" w:hAnsi="Times New Roman" w:eastAsia="Times New Roman" w:cs="Times New Roman"/>
          <w:sz w:val="24"/>
          <w:szCs w:val="24"/>
        </w:rPr>
        <w:t>ületa</w:t>
      </w:r>
      <w:r w:rsidRPr="1A7F4F01" w:rsidR="00C61C4B">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5 miljonit eurot</w:t>
      </w:r>
      <w:r w:rsidRPr="1A7F4F01" w:rsidR="000D6137">
        <w:rPr>
          <w:rFonts w:ascii="Times New Roman" w:hAnsi="Times New Roman" w:eastAsia="Times New Roman" w:cs="Times New Roman"/>
          <w:sz w:val="24"/>
          <w:szCs w:val="24"/>
        </w:rPr>
        <w:t xml:space="preserve"> (2024. aasta </w:t>
      </w:r>
      <w:r w:rsidRPr="1A7F4F01" w:rsidR="00867F62">
        <w:rPr>
          <w:rFonts w:ascii="Times New Roman" w:hAnsi="Times New Roman" w:eastAsia="Times New Roman" w:cs="Times New Roman"/>
          <w:sz w:val="24"/>
          <w:szCs w:val="24"/>
        </w:rPr>
        <w:t>müügitulu andmete</w:t>
      </w:r>
      <w:r w:rsidRPr="1A7F4F01" w:rsidR="00AD33B5">
        <w:rPr>
          <w:rFonts w:ascii="Times New Roman" w:hAnsi="Times New Roman" w:eastAsia="Times New Roman" w:cs="Times New Roman"/>
          <w:sz w:val="24"/>
          <w:szCs w:val="24"/>
        </w:rPr>
        <w:t xml:space="preserve"> põhjal</w:t>
      </w:r>
      <w:r w:rsidRPr="1A7F4F01" w:rsidR="000D6137">
        <w:rPr>
          <w:rFonts w:ascii="Times New Roman" w:hAnsi="Times New Roman" w:eastAsia="Times New Roman" w:cs="Times New Roman"/>
          <w:sz w:val="24"/>
          <w:szCs w:val="24"/>
        </w:rPr>
        <w:t xml:space="preserve"> 89 </w:t>
      </w:r>
      <w:r w:rsidRPr="1A7F4F01" w:rsidR="00CD24A9">
        <w:rPr>
          <w:rFonts w:ascii="Times New Roman" w:hAnsi="Times New Roman" w:eastAsia="Times New Roman" w:cs="Times New Roman"/>
          <w:sz w:val="24"/>
          <w:szCs w:val="24"/>
        </w:rPr>
        <w:t>ettevõtja</w:t>
      </w:r>
      <w:r w:rsidRPr="1A7F4F01" w:rsidR="000D6137">
        <w:rPr>
          <w:rFonts w:ascii="Times New Roman" w:hAnsi="Times New Roman" w:eastAsia="Times New Roman" w:cs="Times New Roman"/>
          <w:sz w:val="24"/>
          <w:szCs w:val="24"/>
        </w:rPr>
        <w:t>t</w:t>
      </w:r>
      <w:r w:rsidRPr="1A7F4F01" w:rsidR="006A35C2">
        <w:rPr>
          <w:rFonts w:ascii="Times New Roman" w:hAnsi="Times New Roman" w:eastAsia="Times New Roman" w:cs="Times New Roman"/>
          <w:sz w:val="24"/>
          <w:szCs w:val="24"/>
        </w:rPr>
        <w:t>, kuid neile ei laiene annetamise andmete avalikustamise kohustus</w:t>
      </w:r>
      <w:r w:rsidRPr="1A7F4F01" w:rsidR="000D6137">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w:t>
      </w:r>
    </w:p>
    <w:p w:rsidR="00942401" w:rsidP="1A7F4F01" w:rsidRDefault="001517DC" w14:paraId="340D299F" w14:textId="58CD881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3) toidutööstus</w:t>
      </w:r>
      <w:r w:rsidRPr="1A7F4F01" w:rsidR="00AF353E">
        <w:rPr>
          <w:rFonts w:ascii="Times New Roman" w:hAnsi="Times New Roman" w:eastAsia="Times New Roman" w:cs="Times New Roman"/>
          <w:sz w:val="24"/>
          <w:szCs w:val="24"/>
        </w:rPr>
        <w:t>ettevõtja</w:t>
      </w:r>
      <w:r w:rsidRPr="1A7F4F01" w:rsidR="00BE6F9D">
        <w:rPr>
          <w:rFonts w:ascii="Times New Roman" w:hAnsi="Times New Roman" w:eastAsia="Times New Roman" w:cs="Times New Roman"/>
          <w:sz w:val="24"/>
          <w:szCs w:val="24"/>
        </w:rPr>
        <w:t>d</w:t>
      </w:r>
      <w:r w:rsidRPr="1A7F4F01">
        <w:rPr>
          <w:rFonts w:ascii="Times New Roman" w:hAnsi="Times New Roman" w:eastAsia="Times New Roman" w:cs="Times New Roman"/>
          <w:sz w:val="24"/>
          <w:szCs w:val="24"/>
        </w:rPr>
        <w:t xml:space="preserve">, </w:t>
      </w:r>
      <w:r w:rsidRPr="1A7F4F01" w:rsidR="009C5B2E">
        <w:rPr>
          <w:rFonts w:ascii="Times New Roman" w:hAnsi="Times New Roman" w:eastAsia="Times New Roman" w:cs="Times New Roman"/>
          <w:sz w:val="24"/>
          <w:szCs w:val="24"/>
        </w:rPr>
        <w:t>kelle</w:t>
      </w:r>
      <w:r w:rsidRPr="1A7F4F01">
        <w:rPr>
          <w:rFonts w:ascii="Times New Roman" w:hAnsi="Times New Roman" w:eastAsia="Times New Roman" w:cs="Times New Roman"/>
          <w:sz w:val="24"/>
          <w:szCs w:val="24"/>
        </w:rPr>
        <w:t xml:space="preserve"> </w:t>
      </w:r>
      <w:r w:rsidRPr="1A7F4F01" w:rsidR="003A24D4">
        <w:rPr>
          <w:rFonts w:ascii="Times New Roman" w:hAnsi="Times New Roman" w:eastAsia="Times New Roman" w:cs="Times New Roman"/>
          <w:sz w:val="24"/>
          <w:szCs w:val="24"/>
        </w:rPr>
        <w:t xml:space="preserve">eelmise </w:t>
      </w:r>
      <w:r w:rsidRPr="1A7F4F01" w:rsidR="009C5B2E">
        <w:rPr>
          <w:rFonts w:ascii="Times New Roman" w:hAnsi="Times New Roman" w:eastAsia="Times New Roman" w:cs="Times New Roman"/>
          <w:sz w:val="24"/>
          <w:szCs w:val="24"/>
        </w:rPr>
        <w:t>majandusaasta müügitulu</w:t>
      </w:r>
      <w:r w:rsidRPr="1A7F4F01">
        <w:rPr>
          <w:rFonts w:ascii="Times New Roman" w:hAnsi="Times New Roman" w:eastAsia="Times New Roman" w:cs="Times New Roman"/>
          <w:sz w:val="24"/>
          <w:szCs w:val="24"/>
        </w:rPr>
        <w:t xml:space="preserve"> ületa</w:t>
      </w:r>
      <w:r w:rsidRPr="1A7F4F01" w:rsidR="003A24D4">
        <w:rPr>
          <w:rFonts w:ascii="Times New Roman" w:hAnsi="Times New Roman" w:eastAsia="Times New Roman" w:cs="Times New Roman"/>
          <w:sz w:val="24"/>
          <w:szCs w:val="24"/>
        </w:rPr>
        <w:t>s</w:t>
      </w:r>
      <w:r w:rsidRPr="1A7F4F01">
        <w:rPr>
          <w:rFonts w:ascii="Times New Roman" w:hAnsi="Times New Roman" w:eastAsia="Times New Roman" w:cs="Times New Roman"/>
          <w:sz w:val="24"/>
          <w:szCs w:val="24"/>
        </w:rPr>
        <w:t xml:space="preserve"> 2 miljonit eurot</w:t>
      </w:r>
      <w:r w:rsidRPr="1A7F4F01" w:rsidR="00AD33B5">
        <w:rPr>
          <w:rFonts w:ascii="Times New Roman" w:hAnsi="Times New Roman" w:eastAsia="Times New Roman" w:cs="Times New Roman"/>
          <w:sz w:val="24"/>
          <w:szCs w:val="24"/>
        </w:rPr>
        <w:t xml:space="preserve"> (2024. aasta </w:t>
      </w:r>
      <w:r w:rsidRPr="1A7F4F01" w:rsidR="00867F62">
        <w:rPr>
          <w:rFonts w:ascii="Times New Roman" w:hAnsi="Times New Roman" w:eastAsia="Times New Roman" w:cs="Times New Roman"/>
          <w:sz w:val="24"/>
          <w:szCs w:val="24"/>
        </w:rPr>
        <w:t>müügitulu andmete</w:t>
      </w:r>
      <w:r w:rsidRPr="1A7F4F01" w:rsidR="00AD33B5">
        <w:rPr>
          <w:rFonts w:ascii="Times New Roman" w:hAnsi="Times New Roman" w:eastAsia="Times New Roman" w:cs="Times New Roman"/>
          <w:sz w:val="24"/>
          <w:szCs w:val="24"/>
        </w:rPr>
        <w:t xml:space="preserve"> põhjal 110 </w:t>
      </w:r>
      <w:r w:rsidRPr="1A7F4F01" w:rsidR="00CD24A9">
        <w:rPr>
          <w:rFonts w:ascii="Times New Roman" w:hAnsi="Times New Roman" w:eastAsia="Times New Roman" w:cs="Times New Roman"/>
          <w:sz w:val="24"/>
          <w:szCs w:val="24"/>
        </w:rPr>
        <w:t>ettevõtja</w:t>
      </w:r>
      <w:r w:rsidRPr="1A7F4F01" w:rsidR="00AD33B5">
        <w:rPr>
          <w:rFonts w:ascii="Times New Roman" w:hAnsi="Times New Roman" w:eastAsia="Times New Roman" w:cs="Times New Roman"/>
          <w:sz w:val="24"/>
          <w:szCs w:val="24"/>
        </w:rPr>
        <w:t>t)</w:t>
      </w:r>
      <w:r w:rsidRPr="1A7F4F01" w:rsidR="00E91E37">
        <w:rPr>
          <w:rFonts w:ascii="Times New Roman" w:hAnsi="Times New Roman" w:eastAsia="Times New Roman" w:cs="Times New Roman"/>
          <w:sz w:val="24"/>
          <w:szCs w:val="24"/>
        </w:rPr>
        <w:t>;</w:t>
      </w:r>
    </w:p>
    <w:p w:rsidR="00E91E37" w:rsidP="1A7F4F01" w:rsidRDefault="00E91E37" w14:paraId="718B9D98" w14:textId="0D52425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4) </w:t>
      </w:r>
      <w:r w:rsidRPr="1A7F4F01" w:rsidR="00E5696C">
        <w:rPr>
          <w:rFonts w:ascii="Times New Roman" w:hAnsi="Times New Roman" w:eastAsia="Times New Roman" w:cs="Times New Roman"/>
          <w:sz w:val="24"/>
          <w:szCs w:val="24"/>
        </w:rPr>
        <w:t xml:space="preserve">Toidupank ja teised </w:t>
      </w:r>
      <w:r w:rsidRPr="1A7F4F01">
        <w:rPr>
          <w:rFonts w:ascii="Times New Roman" w:hAnsi="Times New Roman" w:eastAsia="Times New Roman" w:cs="Times New Roman"/>
          <w:sz w:val="24"/>
          <w:szCs w:val="24"/>
        </w:rPr>
        <w:t>toiduümberjaotamise organisatsioonid</w:t>
      </w:r>
      <w:r w:rsidRPr="1A7F4F01" w:rsidR="001137D2">
        <w:rPr>
          <w:rFonts w:ascii="Times New Roman" w:hAnsi="Times New Roman" w:eastAsia="Times New Roman" w:cs="Times New Roman"/>
          <w:sz w:val="24"/>
          <w:szCs w:val="24"/>
        </w:rPr>
        <w:t xml:space="preserve"> (16 piirkondlikku toidupanka, </w:t>
      </w:r>
      <w:r w:rsidRPr="1A7F4F01" w:rsidR="006A4D3C">
        <w:rPr>
          <w:rFonts w:ascii="Times New Roman" w:hAnsi="Times New Roman" w:eastAsia="Times New Roman" w:cs="Times New Roman"/>
          <w:sz w:val="24"/>
          <w:szCs w:val="24"/>
        </w:rPr>
        <w:t>lisaks ligi</w:t>
      </w:r>
      <w:r w:rsidRPr="1A7F4F01" w:rsidR="009F136E">
        <w:rPr>
          <w:rFonts w:ascii="Times New Roman" w:hAnsi="Times New Roman" w:eastAsia="Times New Roman" w:cs="Times New Roman"/>
          <w:sz w:val="24"/>
          <w:szCs w:val="24"/>
        </w:rPr>
        <w:t xml:space="preserve"> 20 toidu ümberjaotamise organisatsiooni, kes on paigaldanud </w:t>
      </w:r>
      <w:r w:rsidRPr="1A7F4F01" w:rsidR="007740D0">
        <w:rPr>
          <w:rFonts w:ascii="Times New Roman" w:hAnsi="Times New Roman" w:eastAsia="Times New Roman" w:cs="Times New Roman"/>
          <w:sz w:val="24"/>
          <w:szCs w:val="24"/>
        </w:rPr>
        <w:t xml:space="preserve">üle Eesti </w:t>
      </w:r>
      <w:r w:rsidRPr="1A7F4F01" w:rsidR="009F136E">
        <w:rPr>
          <w:rFonts w:ascii="Times New Roman" w:hAnsi="Times New Roman" w:eastAsia="Times New Roman" w:cs="Times New Roman"/>
          <w:sz w:val="24"/>
          <w:szCs w:val="24"/>
        </w:rPr>
        <w:t>toidujagamiskapid,</w:t>
      </w:r>
      <w:r w:rsidRPr="1A7F4F01" w:rsidR="007740D0">
        <w:rPr>
          <w:rFonts w:ascii="Times New Roman" w:hAnsi="Times New Roman" w:eastAsia="Times New Roman" w:cs="Times New Roman"/>
          <w:sz w:val="24"/>
          <w:szCs w:val="24"/>
        </w:rPr>
        <w:t xml:space="preserve"> lisaks muud heategevusorganisatsioonid, kes tegelevad toidu ümberjaotamisega</w:t>
      </w:r>
      <w:r w:rsidRPr="1A7F4F01" w:rsidR="009F136E">
        <w:rPr>
          <w:rFonts w:ascii="Times New Roman" w:hAnsi="Times New Roman" w:eastAsia="Times New Roman" w:cs="Times New Roman"/>
          <w:sz w:val="24"/>
          <w:szCs w:val="24"/>
        </w:rPr>
        <w:t xml:space="preserve"> </w:t>
      </w:r>
      <w:r w:rsidRPr="1A7F4F01" w:rsidR="007740D0">
        <w:rPr>
          <w:rFonts w:ascii="Times New Roman" w:hAnsi="Times New Roman" w:eastAsia="Times New Roman" w:cs="Times New Roman"/>
          <w:sz w:val="24"/>
          <w:szCs w:val="24"/>
        </w:rPr>
        <w:t>jt).</w:t>
      </w:r>
    </w:p>
    <w:p w:rsidR="00EF1876" w:rsidP="1A7F4F01" w:rsidRDefault="00EF1876" w14:paraId="39C8A652" w14:textId="77777777">
      <w:pPr>
        <w:spacing w:after="0" w:line="276" w:lineRule="auto"/>
        <w:jc w:val="both"/>
        <w:rPr>
          <w:rFonts w:ascii="Times New Roman" w:hAnsi="Times New Roman" w:eastAsia="Times New Roman" w:cs="Times New Roman"/>
          <w:sz w:val="24"/>
          <w:szCs w:val="24"/>
        </w:rPr>
      </w:pPr>
    </w:p>
    <w:p w:rsidR="00ED5AE4" w:rsidP="1A7F4F01" w:rsidRDefault="00ED5AE4" w14:paraId="38B0241D" w14:textId="3C54C926">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Ettevõtjate arvud põhinevad Äriregistri 2024. aasta müügitulu andmetel ning jaekettide ja toidukaupluste arv Kliimaministeeriumi ja sektoriorganisatsioonide hinnangutel.</w:t>
      </w:r>
      <w:r w:rsidRPr="1A7F4F01" w:rsidR="009C5B2E">
        <w:rPr>
          <w:rFonts w:ascii="Times New Roman" w:hAnsi="Times New Roman" w:eastAsia="Times New Roman" w:cs="Times New Roman"/>
          <w:sz w:val="24"/>
          <w:szCs w:val="24"/>
        </w:rPr>
        <w:t xml:space="preserve"> </w:t>
      </w:r>
    </w:p>
    <w:p w:rsidR="000A039A" w:rsidP="1A7F4F01" w:rsidRDefault="000A039A" w14:paraId="7A2D24A0" w14:textId="77777777">
      <w:pPr>
        <w:spacing w:after="0" w:line="276" w:lineRule="auto"/>
        <w:jc w:val="both"/>
        <w:rPr>
          <w:rFonts w:ascii="Times New Roman" w:hAnsi="Times New Roman" w:eastAsia="Times New Roman" w:cs="Times New Roman"/>
          <w:b/>
          <w:bCs/>
          <w:sz w:val="24"/>
          <w:szCs w:val="24"/>
        </w:rPr>
      </w:pPr>
    </w:p>
    <w:p w:rsidR="00C70FB8" w:rsidP="1A7F4F01" w:rsidRDefault="000C477E" w14:paraId="3DD1F56D" w14:textId="27EDAA9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 xml:space="preserve">Mõju ettevõtjate tegevusele ja majandusele: </w:t>
      </w:r>
      <w:r w:rsidRPr="1A7F4F01" w:rsidR="000241FB">
        <w:rPr>
          <w:rFonts w:ascii="Times New Roman" w:hAnsi="Times New Roman" w:eastAsia="Times New Roman" w:cs="Times New Roman"/>
          <w:sz w:val="24"/>
          <w:szCs w:val="24"/>
        </w:rPr>
        <w:t>toidukäitleja</w:t>
      </w:r>
      <w:r w:rsidRPr="1A7F4F01" w:rsidR="00C70FB8">
        <w:rPr>
          <w:rFonts w:ascii="Times New Roman" w:hAnsi="Times New Roman" w:eastAsia="Times New Roman" w:cs="Times New Roman"/>
          <w:sz w:val="24"/>
          <w:szCs w:val="24"/>
        </w:rPr>
        <w:t>tele</w:t>
      </w:r>
      <w:r w:rsidRPr="1A7F4F01" w:rsidR="00BE6F9D">
        <w:rPr>
          <w:rFonts w:ascii="Times New Roman" w:hAnsi="Times New Roman" w:eastAsia="Times New Roman" w:cs="Times New Roman"/>
          <w:sz w:val="24"/>
          <w:szCs w:val="24"/>
        </w:rPr>
        <w:t>, kes on annetaja</w:t>
      </w:r>
      <w:r w:rsidRPr="1A7F4F01" w:rsidR="000A039A">
        <w:rPr>
          <w:rFonts w:ascii="Times New Roman" w:hAnsi="Times New Roman" w:eastAsia="Times New Roman" w:cs="Times New Roman"/>
          <w:sz w:val="24"/>
          <w:szCs w:val="24"/>
        </w:rPr>
        <w:t>d</w:t>
      </w:r>
      <w:r w:rsidRPr="1A7F4F01" w:rsidR="00BE6F9D">
        <w:rPr>
          <w:rFonts w:ascii="Times New Roman" w:hAnsi="Times New Roman" w:eastAsia="Times New Roman" w:cs="Times New Roman"/>
          <w:sz w:val="24"/>
          <w:szCs w:val="24"/>
        </w:rPr>
        <w:t>, on</w:t>
      </w:r>
      <w:r w:rsidRPr="1A7F4F01" w:rsidR="00C70FB8">
        <w:rPr>
          <w:rFonts w:ascii="Times New Roman" w:hAnsi="Times New Roman" w:eastAsia="Times New Roman" w:cs="Times New Roman"/>
          <w:sz w:val="24"/>
          <w:szCs w:val="24"/>
        </w:rPr>
        <w:t xml:space="preserve"> annetamise koostöölepingute ettepanekute tegemisega kaasnev halduskoormus piiratud ning avaldub peamiselt koostööpartnerite </w:t>
      </w:r>
      <w:r w:rsidRPr="1A7F4F01" w:rsidR="000A039A">
        <w:rPr>
          <w:rFonts w:ascii="Times New Roman" w:hAnsi="Times New Roman" w:eastAsia="Times New Roman" w:cs="Times New Roman"/>
          <w:sz w:val="24"/>
          <w:szCs w:val="24"/>
        </w:rPr>
        <w:t>leidmises</w:t>
      </w:r>
      <w:r w:rsidRPr="1A7F4F01" w:rsidR="00C70FB8">
        <w:rPr>
          <w:rFonts w:ascii="Times New Roman" w:hAnsi="Times New Roman" w:eastAsia="Times New Roman" w:cs="Times New Roman"/>
          <w:sz w:val="24"/>
          <w:szCs w:val="24"/>
        </w:rPr>
        <w:t xml:space="preserve"> ja ettepaneku vormistamises. Koostöölepingu ettepanek ega koostööleping ise ei eelda regulaarseid annetusi</w:t>
      </w:r>
      <w:r w:rsidRPr="1A7F4F01" w:rsidR="008840A9">
        <w:rPr>
          <w:rFonts w:ascii="Times New Roman" w:hAnsi="Times New Roman" w:eastAsia="Times New Roman" w:cs="Times New Roman"/>
          <w:sz w:val="24"/>
          <w:szCs w:val="24"/>
        </w:rPr>
        <w:t xml:space="preserve">, </w:t>
      </w:r>
      <w:r w:rsidRPr="1A7F4F01" w:rsidR="008D2714">
        <w:rPr>
          <w:rFonts w:ascii="Times New Roman" w:hAnsi="Times New Roman" w:eastAsia="Times New Roman" w:cs="Times New Roman"/>
          <w:sz w:val="24"/>
          <w:szCs w:val="24"/>
        </w:rPr>
        <w:t>kuid muudab eeldatavalt tegevuse läbipaistvamaks</w:t>
      </w:r>
      <w:r w:rsidRPr="1A7F4F01" w:rsidR="000A039A">
        <w:rPr>
          <w:rFonts w:ascii="Times New Roman" w:hAnsi="Times New Roman" w:eastAsia="Times New Roman" w:cs="Times New Roman"/>
          <w:sz w:val="24"/>
          <w:szCs w:val="24"/>
        </w:rPr>
        <w:t xml:space="preserve"> ja</w:t>
      </w:r>
      <w:r w:rsidRPr="1A7F4F01" w:rsidR="008D2714">
        <w:rPr>
          <w:rFonts w:ascii="Times New Roman" w:hAnsi="Times New Roman" w:eastAsia="Times New Roman" w:cs="Times New Roman"/>
          <w:sz w:val="24"/>
          <w:szCs w:val="24"/>
        </w:rPr>
        <w:t xml:space="preserve"> süsteemseks</w:t>
      </w:r>
      <w:r w:rsidRPr="1A7F4F01" w:rsidR="000A039A">
        <w:rPr>
          <w:rFonts w:ascii="Times New Roman" w:hAnsi="Times New Roman" w:eastAsia="Times New Roman" w:cs="Times New Roman"/>
          <w:sz w:val="24"/>
          <w:szCs w:val="24"/>
        </w:rPr>
        <w:t>.</w:t>
      </w:r>
      <w:r w:rsidRPr="1A7F4F01" w:rsidR="008D2714">
        <w:rPr>
          <w:rFonts w:ascii="Times New Roman" w:hAnsi="Times New Roman" w:eastAsia="Times New Roman" w:cs="Times New Roman"/>
          <w:sz w:val="24"/>
          <w:szCs w:val="24"/>
        </w:rPr>
        <w:t xml:space="preserve"> Ku</w:t>
      </w:r>
      <w:r w:rsidRPr="1A7F4F01" w:rsidR="000A039A">
        <w:rPr>
          <w:rFonts w:ascii="Times New Roman" w:hAnsi="Times New Roman" w:eastAsia="Times New Roman" w:cs="Times New Roman"/>
          <w:sz w:val="24"/>
          <w:szCs w:val="24"/>
        </w:rPr>
        <w:t>na</w:t>
      </w:r>
      <w:r w:rsidRPr="1A7F4F01" w:rsidR="008D2714">
        <w:rPr>
          <w:rFonts w:ascii="Times New Roman" w:hAnsi="Times New Roman" w:eastAsia="Times New Roman" w:cs="Times New Roman"/>
          <w:sz w:val="24"/>
          <w:szCs w:val="24"/>
        </w:rPr>
        <w:t xml:space="preserve"> annetamine ei ole kohustuslik, ei muuda lepingu ettepaneku kohustus </w:t>
      </w:r>
      <w:r w:rsidRPr="1A7F4F01" w:rsidR="00C70FB8">
        <w:rPr>
          <w:rFonts w:ascii="Times New Roman" w:hAnsi="Times New Roman" w:eastAsia="Times New Roman" w:cs="Times New Roman"/>
          <w:sz w:val="24"/>
          <w:szCs w:val="24"/>
        </w:rPr>
        <w:t>äriprotsesse sunniviisi</w:t>
      </w:r>
      <w:r w:rsidRPr="1A7F4F01" w:rsidR="008840A9">
        <w:rPr>
          <w:rFonts w:ascii="Times New Roman" w:hAnsi="Times New Roman" w:eastAsia="Times New Roman" w:cs="Times New Roman"/>
          <w:sz w:val="24"/>
          <w:szCs w:val="24"/>
        </w:rPr>
        <w:t xml:space="preserve"> ega too </w:t>
      </w:r>
      <w:r w:rsidRPr="1A7F4F01" w:rsidR="00AF353E">
        <w:rPr>
          <w:rFonts w:ascii="Times New Roman" w:hAnsi="Times New Roman" w:eastAsia="Times New Roman" w:cs="Times New Roman"/>
          <w:sz w:val="24"/>
          <w:szCs w:val="24"/>
        </w:rPr>
        <w:t>ettevõtja</w:t>
      </w:r>
      <w:r w:rsidRPr="1A7F4F01" w:rsidR="008840A9">
        <w:rPr>
          <w:rFonts w:ascii="Times New Roman" w:hAnsi="Times New Roman" w:eastAsia="Times New Roman" w:cs="Times New Roman"/>
          <w:sz w:val="24"/>
          <w:szCs w:val="24"/>
        </w:rPr>
        <w:t>le kaasa</w:t>
      </w:r>
      <w:r w:rsidRPr="1A7F4F01" w:rsidR="008D2714">
        <w:rPr>
          <w:rFonts w:ascii="Times New Roman" w:hAnsi="Times New Roman" w:eastAsia="Times New Roman" w:cs="Times New Roman"/>
          <w:sz w:val="24"/>
          <w:szCs w:val="24"/>
        </w:rPr>
        <w:t xml:space="preserve"> ilmtingimata märkimisväärseid lisa</w:t>
      </w:r>
      <w:r w:rsidRPr="1A7F4F01" w:rsidR="008840A9">
        <w:rPr>
          <w:rFonts w:ascii="Times New Roman" w:hAnsi="Times New Roman" w:eastAsia="Times New Roman" w:cs="Times New Roman"/>
          <w:sz w:val="24"/>
          <w:szCs w:val="24"/>
        </w:rPr>
        <w:t>kulusid.</w:t>
      </w:r>
      <w:r w:rsidRPr="1A7F4F01" w:rsidR="002D2F4F">
        <w:rPr>
          <w:rFonts w:ascii="Times New Roman" w:hAnsi="Times New Roman" w:eastAsia="Times New Roman" w:cs="Times New Roman"/>
          <w:sz w:val="24"/>
          <w:szCs w:val="24"/>
        </w:rPr>
        <w:t xml:space="preserve"> Koostöölepingu ettepaneku tegemise kohustus ei tähenda seega kohustust sõlmida leping ega kohustust annetada toitu. Kohustus loetakse täidetuks koostöölepingu ettepaneku tegemisega. Kui lepingu sõlmimiseni ei jõuta, ei kaasne sellest automaatselt ettevõtjale õiguslikke tagajärgi, eeldusel et ettepaneku tegemise kohustus on täidetud.</w:t>
      </w:r>
      <w:r w:rsidRPr="1A7F4F01" w:rsidR="00A95BCF">
        <w:rPr>
          <w:rFonts w:ascii="Times New Roman" w:hAnsi="Times New Roman" w:eastAsia="Times New Roman" w:cs="Times New Roman"/>
          <w:sz w:val="24"/>
          <w:szCs w:val="24"/>
        </w:rPr>
        <w:t xml:space="preserve"> </w:t>
      </w:r>
      <w:r w:rsidRPr="1A7F4F01" w:rsidR="002D2F4F">
        <w:rPr>
          <w:rFonts w:ascii="Times New Roman" w:hAnsi="Times New Roman" w:eastAsia="Times New Roman" w:cs="Times New Roman"/>
          <w:sz w:val="24"/>
          <w:szCs w:val="24"/>
        </w:rPr>
        <w:t xml:space="preserve">Samuti ei ole eesmärk luua uusi toiduannetamise praktikaid olukordades, kus annetamine ei ole tegevuse eripära või toiduohutuse nõudeid arvestades </w:t>
      </w:r>
      <w:r w:rsidRPr="1A7F4F01" w:rsidR="00A95BCF">
        <w:rPr>
          <w:rFonts w:ascii="Times New Roman" w:hAnsi="Times New Roman" w:eastAsia="Times New Roman" w:cs="Times New Roman"/>
          <w:sz w:val="24"/>
          <w:szCs w:val="24"/>
        </w:rPr>
        <w:t>võimalik</w:t>
      </w:r>
      <w:r w:rsidRPr="1A7F4F01" w:rsidR="002D2F4F">
        <w:rPr>
          <w:rFonts w:ascii="Times New Roman" w:hAnsi="Times New Roman" w:eastAsia="Times New Roman" w:cs="Times New Roman"/>
          <w:sz w:val="24"/>
          <w:szCs w:val="24"/>
        </w:rPr>
        <w:t xml:space="preserve">. Meetme eesmärk on eelkõige muuta olemasolevad </w:t>
      </w:r>
      <w:r w:rsidRPr="1A7F4F01" w:rsidR="00A95BCF">
        <w:rPr>
          <w:rFonts w:ascii="Times New Roman" w:hAnsi="Times New Roman" w:eastAsia="Times New Roman" w:cs="Times New Roman"/>
          <w:sz w:val="24"/>
          <w:szCs w:val="24"/>
        </w:rPr>
        <w:t>annetamisega seotud tegevused</w:t>
      </w:r>
      <w:r w:rsidRPr="1A7F4F01" w:rsidR="002D2F4F">
        <w:rPr>
          <w:rFonts w:ascii="Times New Roman" w:hAnsi="Times New Roman" w:eastAsia="Times New Roman" w:cs="Times New Roman"/>
          <w:sz w:val="24"/>
          <w:szCs w:val="24"/>
        </w:rPr>
        <w:t xml:space="preserve"> süsteemsemaks ning parandada tarbimiseks kõlbliku realiseerimata toidu jõudmist inimesteni.</w:t>
      </w:r>
    </w:p>
    <w:p w:rsidR="000C477E" w:rsidP="1A7F4F01" w:rsidRDefault="00C70FB8" w14:paraId="09440184" w14:textId="6E83B91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Paljud suuremad </w:t>
      </w:r>
      <w:r w:rsidRPr="1A7F4F01" w:rsidR="00AF353E">
        <w:rPr>
          <w:rFonts w:ascii="Times New Roman" w:hAnsi="Times New Roman" w:eastAsia="Times New Roman" w:cs="Times New Roman"/>
          <w:sz w:val="24"/>
          <w:szCs w:val="24"/>
        </w:rPr>
        <w:t>ettevõtja</w:t>
      </w:r>
      <w:r w:rsidRPr="1A7F4F01">
        <w:rPr>
          <w:rFonts w:ascii="Times New Roman" w:hAnsi="Times New Roman" w:eastAsia="Times New Roman" w:cs="Times New Roman"/>
          <w:sz w:val="24"/>
          <w:szCs w:val="24"/>
        </w:rPr>
        <w:t xml:space="preserve">d </w:t>
      </w:r>
      <w:r w:rsidRPr="1A7F4F01" w:rsidR="00710546">
        <w:rPr>
          <w:rFonts w:ascii="Times New Roman" w:hAnsi="Times New Roman" w:eastAsia="Times New Roman" w:cs="Times New Roman"/>
          <w:sz w:val="24"/>
          <w:szCs w:val="24"/>
        </w:rPr>
        <w:t xml:space="preserve">juba annetavad </w:t>
      </w:r>
      <w:r w:rsidRPr="1A7F4F01">
        <w:rPr>
          <w:rFonts w:ascii="Times New Roman" w:hAnsi="Times New Roman" w:eastAsia="Times New Roman" w:cs="Times New Roman"/>
          <w:sz w:val="24"/>
          <w:szCs w:val="24"/>
        </w:rPr>
        <w:t>toitu ka lepinguta</w:t>
      </w:r>
      <w:r w:rsidRPr="1A7F4F01" w:rsidR="00535F86">
        <w:rPr>
          <w:rFonts w:ascii="Times New Roman" w:hAnsi="Times New Roman" w:eastAsia="Times New Roman" w:cs="Times New Roman"/>
          <w:sz w:val="24"/>
          <w:szCs w:val="24"/>
        </w:rPr>
        <w:t xml:space="preserve"> ja andmete avalikustamise kohustuseta</w:t>
      </w:r>
      <w:r w:rsidRPr="1A7F4F01">
        <w:rPr>
          <w:rFonts w:ascii="Times New Roman" w:hAnsi="Times New Roman" w:eastAsia="Times New Roman" w:cs="Times New Roman"/>
          <w:sz w:val="24"/>
          <w:szCs w:val="24"/>
        </w:rPr>
        <w:t>. Koostöölepingu ettepaneku tegemine aitab aga toetada vastutuse ja rollide kokkuleppimist ning muuta annetamise ettevõtja jaoks tavapraktika osaks, prognoositavaks ja vähem riskantseks</w:t>
      </w:r>
      <w:r w:rsidRPr="1A7F4F01" w:rsidR="008D2714">
        <w:rPr>
          <w:rFonts w:ascii="Times New Roman" w:hAnsi="Times New Roman" w:eastAsia="Times New Roman" w:cs="Times New Roman"/>
          <w:sz w:val="24"/>
          <w:szCs w:val="24"/>
        </w:rPr>
        <w:t xml:space="preserve"> (olemas on kindel partner või partnerid, kellega annetamise</w:t>
      </w:r>
      <w:r w:rsidRPr="1A7F4F01" w:rsidR="00710546">
        <w:rPr>
          <w:rFonts w:ascii="Times New Roman" w:hAnsi="Times New Roman" w:eastAsia="Times New Roman" w:cs="Times New Roman"/>
          <w:sz w:val="24"/>
          <w:szCs w:val="24"/>
        </w:rPr>
        <w:t>l</w:t>
      </w:r>
      <w:r w:rsidRPr="1A7F4F01" w:rsidR="008D2714">
        <w:rPr>
          <w:rFonts w:ascii="Times New Roman" w:hAnsi="Times New Roman" w:eastAsia="Times New Roman" w:cs="Times New Roman"/>
          <w:sz w:val="24"/>
          <w:szCs w:val="24"/>
        </w:rPr>
        <w:t xml:space="preserve"> koostööd teha ning väheneb oht, et ülejääkidele ei tulda jär</w:t>
      </w:r>
      <w:r w:rsidRPr="1A7F4F01" w:rsidR="00710546">
        <w:rPr>
          <w:rFonts w:ascii="Times New Roman" w:hAnsi="Times New Roman" w:eastAsia="Times New Roman" w:cs="Times New Roman"/>
          <w:sz w:val="24"/>
          <w:szCs w:val="24"/>
        </w:rPr>
        <w:t>ele</w:t>
      </w:r>
      <w:r w:rsidRPr="1A7F4F01" w:rsidR="008D2714">
        <w:rPr>
          <w:rFonts w:ascii="Times New Roman" w:hAnsi="Times New Roman" w:eastAsia="Times New Roman" w:cs="Times New Roman"/>
          <w:sz w:val="24"/>
          <w:szCs w:val="24"/>
        </w:rPr>
        <w:t>)</w:t>
      </w:r>
      <w:r w:rsidRPr="1A7F4F01">
        <w:rPr>
          <w:rFonts w:ascii="Times New Roman" w:hAnsi="Times New Roman" w:eastAsia="Times New Roman" w:cs="Times New Roman"/>
          <w:sz w:val="24"/>
          <w:szCs w:val="24"/>
        </w:rPr>
        <w:t xml:space="preserve">. Lisaks toetab see toidujäätmete tekke vähendamist ning vähendab ettevõtjate jäätmekäitlusega seotud kulusid, samuti parandab </w:t>
      </w:r>
      <w:r w:rsidRPr="1A7F4F01" w:rsidR="00CD24A9">
        <w:rPr>
          <w:rFonts w:ascii="Times New Roman" w:hAnsi="Times New Roman" w:eastAsia="Times New Roman" w:cs="Times New Roman"/>
          <w:sz w:val="24"/>
          <w:szCs w:val="24"/>
        </w:rPr>
        <w:t>ettevõtja</w:t>
      </w:r>
      <w:r w:rsidRPr="1A7F4F01">
        <w:rPr>
          <w:rFonts w:ascii="Times New Roman" w:hAnsi="Times New Roman" w:eastAsia="Times New Roman" w:cs="Times New Roman"/>
          <w:sz w:val="24"/>
          <w:szCs w:val="24"/>
        </w:rPr>
        <w:t>te kestlikkus</w:t>
      </w:r>
      <w:r w:rsidRPr="1A7F4F01" w:rsidR="000C6560">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 xml:space="preserve"> ja </w:t>
      </w:r>
      <w:r w:rsidRPr="1A7F4F01" w:rsidR="000C6560">
        <w:rPr>
          <w:rFonts w:ascii="Times New Roman" w:hAnsi="Times New Roman" w:eastAsia="Times New Roman" w:cs="Times New Roman"/>
          <w:sz w:val="24"/>
          <w:szCs w:val="24"/>
        </w:rPr>
        <w:t xml:space="preserve">suurendab </w:t>
      </w:r>
      <w:r w:rsidRPr="1A7F4F01">
        <w:rPr>
          <w:rFonts w:ascii="Times New Roman" w:hAnsi="Times New Roman" w:eastAsia="Times New Roman" w:cs="Times New Roman"/>
          <w:sz w:val="24"/>
          <w:szCs w:val="24"/>
        </w:rPr>
        <w:t>sotsiaalse</w:t>
      </w:r>
      <w:r w:rsidRPr="1A7F4F01" w:rsidR="000C6560">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 xml:space="preserve"> vastutus</w:t>
      </w:r>
      <w:r w:rsidRPr="1A7F4F01" w:rsidR="000C6560">
        <w:rPr>
          <w:rFonts w:ascii="Times New Roman" w:hAnsi="Times New Roman" w:eastAsia="Times New Roman" w:cs="Times New Roman"/>
          <w:sz w:val="24"/>
          <w:szCs w:val="24"/>
        </w:rPr>
        <w:t>t</w:t>
      </w:r>
      <w:r w:rsidRPr="1A7F4F01">
        <w:rPr>
          <w:rFonts w:ascii="Times New Roman" w:hAnsi="Times New Roman" w:eastAsia="Times New Roman" w:cs="Times New Roman"/>
          <w:sz w:val="24"/>
          <w:szCs w:val="24"/>
        </w:rPr>
        <w:t>.</w:t>
      </w:r>
    </w:p>
    <w:p w:rsidR="00EF1876" w:rsidP="1A7F4F01" w:rsidRDefault="00EF1876" w14:paraId="2478A1E3" w14:textId="77777777">
      <w:pPr>
        <w:spacing w:after="0" w:line="276" w:lineRule="auto"/>
        <w:jc w:val="both"/>
        <w:rPr>
          <w:rFonts w:ascii="Times New Roman" w:hAnsi="Times New Roman" w:eastAsia="Times New Roman" w:cs="Times New Roman"/>
          <w:sz w:val="24"/>
          <w:szCs w:val="24"/>
        </w:rPr>
      </w:pPr>
    </w:p>
    <w:p w:rsidR="004C6F93" w:rsidP="1A7F4F01" w:rsidRDefault="004C6F93" w14:paraId="5FA9283A" w14:textId="368F550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Annetatud toidu osakaalu avalikustamise kohustus suurendab </w:t>
      </w:r>
      <w:r w:rsidRPr="1A7F4F01" w:rsidR="00CD24A9">
        <w:rPr>
          <w:rFonts w:ascii="Times New Roman" w:hAnsi="Times New Roman" w:eastAsia="Times New Roman" w:cs="Times New Roman"/>
          <w:sz w:val="24"/>
          <w:szCs w:val="24"/>
        </w:rPr>
        <w:t>ettevõtja</w:t>
      </w:r>
      <w:r w:rsidRPr="1A7F4F01" w:rsidR="00807DEB">
        <w:rPr>
          <w:rFonts w:ascii="Times New Roman" w:hAnsi="Times New Roman" w:eastAsia="Times New Roman" w:cs="Times New Roman"/>
          <w:sz w:val="24"/>
          <w:szCs w:val="24"/>
        </w:rPr>
        <w:t>te</w:t>
      </w:r>
      <w:r w:rsidRPr="1A7F4F01">
        <w:rPr>
          <w:rFonts w:ascii="Times New Roman" w:hAnsi="Times New Roman" w:eastAsia="Times New Roman" w:cs="Times New Roman"/>
          <w:sz w:val="24"/>
          <w:szCs w:val="24"/>
        </w:rPr>
        <w:t xml:space="preserve"> tegevuse läbipaistvust ning suunab toidukäitlejaid vabatahtlikult suurendama annetamise osakaalu. Avalikustamine loob võimaluse sektorisiseseks võrdluseks ning toetab parimate </w:t>
      </w:r>
      <w:r w:rsidRPr="1A7F4F01" w:rsidR="00710546">
        <w:rPr>
          <w:rFonts w:ascii="Times New Roman" w:hAnsi="Times New Roman" w:eastAsia="Times New Roman" w:cs="Times New Roman"/>
          <w:sz w:val="24"/>
          <w:szCs w:val="24"/>
        </w:rPr>
        <w:t>kogemuste</w:t>
      </w:r>
      <w:r w:rsidRPr="1A7F4F01">
        <w:rPr>
          <w:rFonts w:ascii="Times New Roman" w:hAnsi="Times New Roman" w:eastAsia="Times New Roman" w:cs="Times New Roman"/>
          <w:sz w:val="24"/>
          <w:szCs w:val="24"/>
        </w:rPr>
        <w:t xml:space="preserve"> levikut. Kohustus ei too kaasa märkimisväärset halduskoormust, kuna see tugineb andmetele, mida </w:t>
      </w:r>
      <w:r w:rsidRPr="1A7F4F01" w:rsidR="00807DEB">
        <w:rPr>
          <w:rFonts w:ascii="Times New Roman" w:hAnsi="Times New Roman" w:eastAsia="Times New Roman" w:cs="Times New Roman"/>
          <w:sz w:val="24"/>
          <w:szCs w:val="24"/>
        </w:rPr>
        <w:t>toidukäitlejad juba koguvad arvestuse pidamise käigus</w:t>
      </w:r>
      <w:r w:rsidRPr="1A7F4F01">
        <w:rPr>
          <w:rFonts w:ascii="Times New Roman" w:hAnsi="Times New Roman" w:eastAsia="Times New Roman" w:cs="Times New Roman"/>
          <w:sz w:val="24"/>
          <w:szCs w:val="24"/>
        </w:rPr>
        <w:t xml:space="preserve">. Avalikustamise nõue aitab ühtlasi </w:t>
      </w:r>
      <w:r w:rsidRPr="1A7F4F01" w:rsidR="00710546">
        <w:rPr>
          <w:rFonts w:ascii="Times New Roman" w:hAnsi="Times New Roman" w:eastAsia="Times New Roman" w:cs="Times New Roman"/>
          <w:sz w:val="24"/>
          <w:szCs w:val="24"/>
        </w:rPr>
        <w:t>suurendada</w:t>
      </w:r>
      <w:r w:rsidRPr="1A7F4F01">
        <w:rPr>
          <w:rFonts w:ascii="Times New Roman" w:hAnsi="Times New Roman" w:eastAsia="Times New Roman" w:cs="Times New Roman"/>
          <w:sz w:val="24"/>
          <w:szCs w:val="24"/>
        </w:rPr>
        <w:t xml:space="preserve"> annetamise teema nähtavust ettevõtte juhtimises ning siduda see </w:t>
      </w:r>
      <w:r w:rsidRPr="1A7F4F01" w:rsidR="00FD0935">
        <w:rPr>
          <w:rFonts w:ascii="Times New Roman" w:hAnsi="Times New Roman" w:eastAsia="Times New Roman" w:cs="Times New Roman"/>
          <w:sz w:val="24"/>
          <w:szCs w:val="24"/>
        </w:rPr>
        <w:t>ettevõtja</w:t>
      </w:r>
      <w:r w:rsidRPr="1A7F4F01">
        <w:rPr>
          <w:rFonts w:ascii="Times New Roman" w:hAnsi="Times New Roman" w:eastAsia="Times New Roman" w:cs="Times New Roman"/>
          <w:sz w:val="24"/>
          <w:szCs w:val="24"/>
        </w:rPr>
        <w:t xml:space="preserve"> kestlikkuse ja vastutustundliku ettevõtluse eesmärkidega.</w:t>
      </w:r>
    </w:p>
    <w:p w:rsidR="00EF1876" w:rsidP="1A7F4F01" w:rsidRDefault="00EF1876" w14:paraId="74A4E353" w14:textId="77777777">
      <w:pPr>
        <w:spacing w:after="0" w:line="276" w:lineRule="auto"/>
        <w:jc w:val="both"/>
        <w:rPr>
          <w:rFonts w:ascii="Times New Roman" w:hAnsi="Times New Roman" w:eastAsia="Times New Roman" w:cs="Times New Roman"/>
          <w:sz w:val="24"/>
          <w:szCs w:val="24"/>
        </w:rPr>
      </w:pPr>
    </w:p>
    <w:p w:rsidR="00710546" w:rsidP="1A7F4F01" w:rsidRDefault="00807DEB" w14:paraId="217BEE00" w14:textId="2647E3E1">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Toidupangale ja teistele toidu ümberjaotamise organisatsioonidele on mõju positiivne, kuna lepingute ettepanekute kohustus soodustab süsteemsemat ja prognoositavamat koostööd </w:t>
      </w:r>
      <w:r w:rsidRPr="1A7F4F01">
        <w:rPr>
          <w:rFonts w:ascii="Times New Roman" w:hAnsi="Times New Roman" w:eastAsia="Times New Roman" w:cs="Times New Roman"/>
          <w:sz w:val="24"/>
          <w:szCs w:val="24"/>
        </w:rPr>
        <w:t xml:space="preserve">ettevõtjatega, suurendab organisatsioonide nähtavust, eeldatavalt ka annetatava toidu koguseid ning aitab vähendada annetamistegevuse mitteformaalsusest tulenevat ebakindlust. Annetamise osakaalu avalikustamine suurendab eeldatavalt toidu ümberjaotamise organisatsioonidele suunatavate annetuste mahtu, kuna see tekitab </w:t>
      </w:r>
      <w:r w:rsidRPr="1A7F4F01" w:rsidR="00CD24A9">
        <w:rPr>
          <w:rFonts w:ascii="Times New Roman" w:hAnsi="Times New Roman" w:eastAsia="Times New Roman" w:cs="Times New Roman"/>
          <w:sz w:val="24"/>
          <w:szCs w:val="24"/>
        </w:rPr>
        <w:t>ettevõtja</w:t>
      </w:r>
      <w:r w:rsidRPr="1A7F4F01">
        <w:rPr>
          <w:rFonts w:ascii="Times New Roman" w:hAnsi="Times New Roman" w:eastAsia="Times New Roman" w:cs="Times New Roman"/>
          <w:sz w:val="24"/>
          <w:szCs w:val="24"/>
        </w:rPr>
        <w:t xml:space="preserve">tele </w:t>
      </w:r>
      <w:r w:rsidRPr="1A7F4F01" w:rsidR="00710546">
        <w:rPr>
          <w:rFonts w:ascii="Times New Roman" w:hAnsi="Times New Roman" w:eastAsia="Times New Roman" w:cs="Times New Roman"/>
          <w:sz w:val="24"/>
          <w:szCs w:val="24"/>
        </w:rPr>
        <w:t>lisa</w:t>
      </w:r>
      <w:r w:rsidRPr="1A7F4F01">
        <w:rPr>
          <w:rFonts w:ascii="Times New Roman" w:hAnsi="Times New Roman" w:eastAsia="Times New Roman" w:cs="Times New Roman"/>
          <w:sz w:val="24"/>
          <w:szCs w:val="24"/>
        </w:rPr>
        <w:t>motivatsiooni annetuste osakaalu suurendamiseks. Samuti aitab avalikustamine parandada koostöö läbipaistvust ning toetab pikaajaliste ja stabiilsete partnerlussuhete kujunemist.</w:t>
      </w:r>
    </w:p>
    <w:p w:rsidRPr="007461EE" w:rsidR="00EF1876" w:rsidP="1A7F4F01" w:rsidRDefault="00EF1876" w14:paraId="1521A466" w14:textId="77777777">
      <w:pPr>
        <w:spacing w:after="0" w:line="276" w:lineRule="auto"/>
        <w:jc w:val="both"/>
        <w:rPr>
          <w:rFonts w:ascii="Times New Roman" w:hAnsi="Times New Roman" w:eastAsia="Times New Roman" w:cs="Times New Roman"/>
          <w:sz w:val="24"/>
          <w:szCs w:val="24"/>
        </w:rPr>
      </w:pPr>
    </w:p>
    <w:p w:rsidR="00710546" w:rsidP="1A7F4F01" w:rsidRDefault="000C477E" w14:paraId="226A1074" w14:textId="58E4146B">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Mõju regionaalarengule:</w:t>
      </w:r>
      <w:r w:rsidRPr="1A7F4F01" w:rsidR="00306CCE">
        <w:rPr>
          <w:rFonts w:ascii="Times New Roman" w:hAnsi="Times New Roman" w:eastAsia="Times New Roman" w:cs="Times New Roman"/>
          <w:b/>
          <w:bCs/>
          <w:sz w:val="24"/>
          <w:szCs w:val="24"/>
        </w:rPr>
        <w:t xml:space="preserve"> </w:t>
      </w:r>
      <w:r w:rsidRPr="1A7F4F01" w:rsidR="00306CCE">
        <w:rPr>
          <w:rFonts w:ascii="Times New Roman" w:hAnsi="Times New Roman" w:eastAsia="Times New Roman" w:cs="Times New Roman"/>
          <w:sz w:val="24"/>
          <w:szCs w:val="24"/>
        </w:rPr>
        <w:t xml:space="preserve">muudatus ei avalda </w:t>
      </w:r>
      <w:r w:rsidRPr="1A7F4F01" w:rsidR="00667195">
        <w:rPr>
          <w:rFonts w:ascii="Times New Roman" w:hAnsi="Times New Roman" w:eastAsia="Times New Roman" w:cs="Times New Roman"/>
          <w:sz w:val="24"/>
          <w:szCs w:val="24"/>
        </w:rPr>
        <w:t xml:space="preserve">olulist </w:t>
      </w:r>
      <w:r w:rsidRPr="1A7F4F01" w:rsidR="00306CCE">
        <w:rPr>
          <w:rFonts w:ascii="Times New Roman" w:hAnsi="Times New Roman" w:eastAsia="Times New Roman" w:cs="Times New Roman"/>
          <w:sz w:val="24"/>
          <w:szCs w:val="24"/>
        </w:rPr>
        <w:t xml:space="preserve">mõju regionaalarengule, kuna koostöölepingu ettepaneku kohustus rakendub </w:t>
      </w:r>
      <w:r w:rsidRPr="1A7F4F01" w:rsidR="00AF353E">
        <w:rPr>
          <w:rFonts w:ascii="Times New Roman" w:hAnsi="Times New Roman" w:eastAsia="Times New Roman" w:cs="Times New Roman"/>
          <w:sz w:val="24"/>
          <w:szCs w:val="24"/>
        </w:rPr>
        <w:t>ettevõtja</w:t>
      </w:r>
      <w:r w:rsidRPr="1A7F4F01" w:rsidR="00306CCE">
        <w:rPr>
          <w:rFonts w:ascii="Times New Roman" w:hAnsi="Times New Roman" w:eastAsia="Times New Roman" w:cs="Times New Roman"/>
          <w:sz w:val="24"/>
          <w:szCs w:val="24"/>
        </w:rPr>
        <w:t xml:space="preserve"> tegevusala ja majandusliku mahu alusel ning ei sõltu </w:t>
      </w:r>
      <w:r w:rsidRPr="1A7F4F01" w:rsidR="00AF353E">
        <w:rPr>
          <w:rFonts w:ascii="Times New Roman" w:hAnsi="Times New Roman" w:eastAsia="Times New Roman" w:cs="Times New Roman"/>
          <w:sz w:val="24"/>
          <w:szCs w:val="24"/>
        </w:rPr>
        <w:t>ettevõtja</w:t>
      </w:r>
      <w:r w:rsidRPr="1A7F4F01" w:rsidR="00306CCE">
        <w:rPr>
          <w:rFonts w:ascii="Times New Roman" w:hAnsi="Times New Roman" w:eastAsia="Times New Roman" w:cs="Times New Roman"/>
          <w:sz w:val="24"/>
          <w:szCs w:val="24"/>
        </w:rPr>
        <w:t xml:space="preserve"> asukohast. Samas </w:t>
      </w:r>
      <w:r w:rsidRPr="1A7F4F01" w:rsidR="00BC005C">
        <w:rPr>
          <w:rFonts w:ascii="Times New Roman" w:hAnsi="Times New Roman" w:eastAsia="Times New Roman" w:cs="Times New Roman"/>
          <w:sz w:val="24"/>
          <w:szCs w:val="24"/>
        </w:rPr>
        <w:t>võimaldab</w:t>
      </w:r>
      <w:r w:rsidRPr="1A7F4F01" w:rsidR="00306CCE">
        <w:rPr>
          <w:rFonts w:ascii="Times New Roman" w:hAnsi="Times New Roman" w:eastAsia="Times New Roman" w:cs="Times New Roman"/>
          <w:sz w:val="24"/>
          <w:szCs w:val="24"/>
        </w:rPr>
        <w:t xml:space="preserve"> koostöö kohalike toidu ümberjaotamise organisatsioonidega toetada kohalikku kogukondlikku võrgustikku ja sotsiaalset sidusust, eelkõige piirkondades, kus tegutsevad piirkondlikud toidupangad või muud </w:t>
      </w:r>
      <w:r w:rsidRPr="1A7F4F01" w:rsidR="00BC005C">
        <w:rPr>
          <w:rFonts w:ascii="Times New Roman" w:hAnsi="Times New Roman" w:eastAsia="Times New Roman" w:cs="Times New Roman"/>
          <w:sz w:val="24"/>
          <w:szCs w:val="24"/>
        </w:rPr>
        <w:t>toidu ümberjaotamise organisatsioonid</w:t>
      </w:r>
      <w:r w:rsidRPr="1A7F4F01" w:rsidR="00306CCE">
        <w:rPr>
          <w:rFonts w:ascii="Times New Roman" w:hAnsi="Times New Roman" w:eastAsia="Times New Roman" w:cs="Times New Roman"/>
          <w:sz w:val="24"/>
          <w:szCs w:val="24"/>
        </w:rPr>
        <w:t>.</w:t>
      </w:r>
      <w:r w:rsidRPr="1A7F4F01" w:rsidR="00667195">
        <w:rPr>
          <w:rFonts w:ascii="Times New Roman" w:hAnsi="Times New Roman" w:eastAsia="Times New Roman" w:cs="Times New Roman"/>
          <w:sz w:val="24"/>
          <w:szCs w:val="24"/>
        </w:rPr>
        <w:t xml:space="preserve"> Andmete avalikustamisega seotud läbipaistvus loob eeldusi, et annetuste kättesaadavus muutub stabiilsemaks ka väljaspool suuremaid keskusi.</w:t>
      </w:r>
    </w:p>
    <w:p w:rsidRPr="007461EE" w:rsidR="00EF1876" w:rsidP="1A7F4F01" w:rsidRDefault="00EF1876" w14:paraId="0D8D757D" w14:textId="77777777">
      <w:pPr>
        <w:spacing w:after="0" w:line="276" w:lineRule="auto"/>
        <w:jc w:val="both"/>
        <w:rPr>
          <w:rFonts w:ascii="Times New Roman" w:hAnsi="Times New Roman" w:eastAsia="Times New Roman" w:cs="Times New Roman"/>
          <w:sz w:val="24"/>
          <w:szCs w:val="24"/>
        </w:rPr>
      </w:pPr>
    </w:p>
    <w:p w:rsidR="007461EE" w:rsidP="1A7F4F01" w:rsidRDefault="000C477E" w14:paraId="7FC8B9CC" w14:textId="61A3CCFA">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Mõju riigiasutuste ja kohaliku omavalitsuse korraldusele:</w:t>
      </w:r>
      <w:r w:rsidRPr="1A7F4F01">
        <w:rPr>
          <w:rFonts w:ascii="Times New Roman" w:hAnsi="Times New Roman" w:eastAsia="Times New Roman" w:cs="Times New Roman"/>
          <w:sz w:val="24"/>
          <w:szCs w:val="24"/>
        </w:rPr>
        <w:t xml:space="preserve"> </w:t>
      </w:r>
      <w:r w:rsidRPr="1A7F4F01" w:rsidR="00860633">
        <w:rPr>
          <w:rFonts w:ascii="Times New Roman" w:hAnsi="Times New Roman" w:eastAsia="Times New Roman" w:cs="Times New Roman"/>
          <w:sz w:val="24"/>
          <w:szCs w:val="24"/>
        </w:rPr>
        <w:t>muudatus toob kaasa piiratud täiendava töökoormuse Keskkonnaametile, kes teeb järelevalvet ole</w:t>
      </w:r>
      <w:r w:rsidRPr="1A7F4F01" w:rsidR="007461EE">
        <w:rPr>
          <w:rFonts w:ascii="Times New Roman" w:hAnsi="Times New Roman" w:eastAsia="Times New Roman" w:cs="Times New Roman"/>
          <w:sz w:val="24"/>
          <w:szCs w:val="24"/>
        </w:rPr>
        <w:t>masolevates raamides</w:t>
      </w:r>
      <w:r w:rsidRPr="1A7F4F01" w:rsidR="0034707B">
        <w:rPr>
          <w:rFonts w:ascii="Times New Roman" w:hAnsi="Times New Roman" w:eastAsia="Times New Roman" w:cs="Times New Roman"/>
          <w:sz w:val="24"/>
          <w:szCs w:val="24"/>
        </w:rPr>
        <w:t>.</w:t>
      </w:r>
      <w:r w:rsidRPr="1A7F4F01" w:rsidR="007461EE">
        <w:rPr>
          <w:rFonts w:ascii="Times New Roman" w:hAnsi="Times New Roman" w:eastAsia="Times New Roman" w:cs="Times New Roman"/>
          <w:sz w:val="24"/>
          <w:szCs w:val="24"/>
        </w:rPr>
        <w:t xml:space="preserve"> Keskkonnaamet saab teha kohustuse üle järelevalvet vajaduse ja riski korral ning määrata järelevalveulatuse ja -mahu oma iga-aastases tööplaanis. Kliimaministeeriumil on vaja korraldada juhendmaterjalide või selgituste koostamist, kuid see on tavapärane õigusloome osa.</w:t>
      </w:r>
    </w:p>
    <w:p w:rsidR="00710546" w:rsidP="1A7F4F01" w:rsidRDefault="00667195" w14:paraId="32041084" w14:textId="3AAE845E">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 xml:space="preserve">Annetamise osakaalu avalikustamise kohustus ei eelda </w:t>
      </w:r>
      <w:r w:rsidRPr="1A7F4F01" w:rsidR="00710546">
        <w:rPr>
          <w:rFonts w:ascii="Times New Roman" w:hAnsi="Times New Roman" w:eastAsia="Times New Roman" w:cs="Times New Roman"/>
          <w:sz w:val="24"/>
          <w:szCs w:val="24"/>
        </w:rPr>
        <w:t>uue</w:t>
      </w:r>
      <w:r w:rsidRPr="1A7F4F01">
        <w:rPr>
          <w:rFonts w:ascii="Times New Roman" w:hAnsi="Times New Roman" w:eastAsia="Times New Roman" w:cs="Times New Roman"/>
          <w:sz w:val="24"/>
          <w:szCs w:val="24"/>
        </w:rPr>
        <w:t xml:space="preserve"> aruandlussüsteemi loomist ega andmete </w:t>
      </w:r>
      <w:r w:rsidRPr="1A7F4F01" w:rsidR="00F71598">
        <w:rPr>
          <w:rFonts w:ascii="Times New Roman" w:hAnsi="Times New Roman" w:eastAsia="Times New Roman" w:cs="Times New Roman"/>
          <w:sz w:val="24"/>
          <w:szCs w:val="24"/>
        </w:rPr>
        <w:t xml:space="preserve">regulaarse </w:t>
      </w:r>
      <w:r w:rsidRPr="1A7F4F01">
        <w:rPr>
          <w:rFonts w:ascii="Times New Roman" w:hAnsi="Times New Roman" w:eastAsia="Times New Roman" w:cs="Times New Roman"/>
          <w:sz w:val="24"/>
          <w:szCs w:val="24"/>
        </w:rPr>
        <w:t xml:space="preserve">esitamise kohustust riigiasutustele, kuna andmed tehakse avalikkusele kättesaadavaks </w:t>
      </w:r>
      <w:r w:rsidRPr="1A7F4F01" w:rsidR="00AF353E">
        <w:rPr>
          <w:rFonts w:ascii="Times New Roman" w:hAnsi="Times New Roman" w:eastAsia="Times New Roman" w:cs="Times New Roman"/>
          <w:sz w:val="24"/>
          <w:szCs w:val="24"/>
        </w:rPr>
        <w:t>ettevõtja</w:t>
      </w:r>
      <w:r w:rsidRPr="1A7F4F01">
        <w:rPr>
          <w:rFonts w:ascii="Times New Roman" w:hAnsi="Times New Roman" w:eastAsia="Times New Roman" w:cs="Times New Roman"/>
          <w:sz w:val="24"/>
          <w:szCs w:val="24"/>
        </w:rPr>
        <w:t xml:space="preserve"> enda veebilehe kaudu. Samas võimaldab avalikustamine vajaduse</w:t>
      </w:r>
      <w:r w:rsidRPr="1A7F4F01" w:rsidR="00710546">
        <w:rPr>
          <w:rFonts w:ascii="Times New Roman" w:hAnsi="Times New Roman" w:eastAsia="Times New Roman" w:cs="Times New Roman"/>
          <w:sz w:val="24"/>
          <w:szCs w:val="24"/>
        </w:rPr>
        <w:t xml:space="preserve"> korra</w:t>
      </w:r>
      <w:r w:rsidRPr="1A7F4F01">
        <w:rPr>
          <w:rFonts w:ascii="Times New Roman" w:hAnsi="Times New Roman" w:eastAsia="Times New Roman" w:cs="Times New Roman"/>
          <w:sz w:val="24"/>
          <w:szCs w:val="24"/>
        </w:rPr>
        <w:t>l kasutada avalikke andmeid ka poliitikameetmete mõju</w:t>
      </w:r>
      <w:r w:rsidRPr="1A7F4F01" w:rsidR="00710546">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hindamisel.</w:t>
      </w:r>
    </w:p>
    <w:p w:rsidR="00EF1876" w:rsidP="1A7F4F01" w:rsidRDefault="00EF1876" w14:paraId="0A7A993F" w14:textId="77777777">
      <w:pPr>
        <w:spacing w:after="0" w:line="276" w:lineRule="auto"/>
        <w:jc w:val="both"/>
        <w:rPr>
          <w:rFonts w:ascii="Times New Roman" w:hAnsi="Times New Roman" w:eastAsia="Times New Roman" w:cs="Times New Roman"/>
          <w:b/>
          <w:bCs/>
          <w:sz w:val="24"/>
          <w:szCs w:val="24"/>
        </w:rPr>
      </w:pPr>
    </w:p>
    <w:p w:rsidR="007461EE" w:rsidP="1A7F4F01" w:rsidRDefault="000C477E" w14:paraId="493A7D49" w14:textId="12FE770E">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Mõju elu- ja looduskeskkonnale:</w:t>
      </w:r>
      <w:r w:rsidRPr="1A7F4F01">
        <w:rPr>
          <w:rFonts w:ascii="Times New Roman" w:hAnsi="Times New Roman" w:eastAsia="Times New Roman" w:cs="Times New Roman"/>
          <w:sz w:val="24"/>
          <w:szCs w:val="24"/>
        </w:rPr>
        <w:t xml:space="preserve"> </w:t>
      </w:r>
      <w:r w:rsidRPr="1A7F4F01" w:rsidR="00213628">
        <w:rPr>
          <w:rFonts w:ascii="Times New Roman" w:hAnsi="Times New Roman" w:eastAsia="Times New Roman" w:cs="Times New Roman"/>
          <w:sz w:val="24"/>
          <w:szCs w:val="24"/>
        </w:rPr>
        <w:t xml:space="preserve">muudatusel on positiivne mõju elu- ja looduskeskkonnale toidujäätmete tekke vähendamise kaudu. Seeläbi vähenevad toidujäätmetega kaasnevad keskkonnamõjud (nt kasvuhoonegaaside heide). </w:t>
      </w:r>
      <w:r w:rsidRPr="1A7F4F01" w:rsidR="008F7B1E">
        <w:rPr>
          <w:rFonts w:ascii="Times New Roman" w:hAnsi="Times New Roman" w:eastAsia="Times New Roman" w:cs="Times New Roman"/>
          <w:sz w:val="24"/>
          <w:szCs w:val="24"/>
        </w:rPr>
        <w:t>Koostöölepingu ettepaneku</w:t>
      </w:r>
      <w:r w:rsidRPr="1A7F4F01" w:rsidR="006D011D">
        <w:rPr>
          <w:rFonts w:ascii="Times New Roman" w:hAnsi="Times New Roman" w:eastAsia="Times New Roman" w:cs="Times New Roman"/>
          <w:sz w:val="24"/>
          <w:szCs w:val="24"/>
        </w:rPr>
        <w:t>te ja andmete avalikustamise kohustus</w:t>
      </w:r>
      <w:r w:rsidRPr="1A7F4F01" w:rsidR="008F7B1E">
        <w:rPr>
          <w:rFonts w:ascii="Times New Roman" w:hAnsi="Times New Roman" w:eastAsia="Times New Roman" w:cs="Times New Roman"/>
          <w:sz w:val="24"/>
          <w:szCs w:val="24"/>
        </w:rPr>
        <w:t xml:space="preserve"> aitab kaasa jäätmehierarhia järgimisele</w:t>
      </w:r>
      <w:r w:rsidRPr="1A7F4F01" w:rsidR="00850149">
        <w:rPr>
          <w:rFonts w:ascii="Times New Roman" w:hAnsi="Times New Roman" w:eastAsia="Times New Roman" w:cs="Times New Roman"/>
          <w:sz w:val="24"/>
          <w:szCs w:val="24"/>
        </w:rPr>
        <w:t xml:space="preserve"> ning</w:t>
      </w:r>
      <w:r w:rsidRPr="1A7F4F01" w:rsidR="007876EF">
        <w:rPr>
          <w:rFonts w:ascii="Times New Roman" w:hAnsi="Times New Roman" w:eastAsia="Times New Roman" w:cs="Times New Roman"/>
          <w:sz w:val="24"/>
          <w:szCs w:val="24"/>
        </w:rPr>
        <w:t xml:space="preserve"> toetab toiduannetamise</w:t>
      </w:r>
      <w:r w:rsidRPr="1A7F4F01" w:rsidR="00DE0B55">
        <w:rPr>
          <w:rFonts w:ascii="Times New Roman" w:hAnsi="Times New Roman" w:eastAsia="Times New Roman" w:cs="Times New Roman"/>
          <w:sz w:val="24"/>
          <w:szCs w:val="24"/>
        </w:rPr>
        <w:t xml:space="preserve"> suurendamise</w:t>
      </w:r>
      <w:r w:rsidRPr="1A7F4F01" w:rsidR="007876EF">
        <w:rPr>
          <w:rFonts w:ascii="Times New Roman" w:hAnsi="Times New Roman" w:eastAsia="Times New Roman" w:cs="Times New Roman"/>
          <w:sz w:val="24"/>
          <w:szCs w:val="24"/>
        </w:rPr>
        <w:t xml:space="preserve"> </w:t>
      </w:r>
      <w:r w:rsidRPr="1A7F4F01" w:rsidR="00DE0B55">
        <w:rPr>
          <w:rFonts w:ascii="Times New Roman" w:hAnsi="Times New Roman" w:eastAsia="Times New Roman" w:cs="Times New Roman"/>
          <w:sz w:val="24"/>
          <w:szCs w:val="24"/>
        </w:rPr>
        <w:t xml:space="preserve">kaudu </w:t>
      </w:r>
      <w:r w:rsidRPr="1A7F4F01" w:rsidR="00A11FE1">
        <w:rPr>
          <w:rFonts w:ascii="Times New Roman" w:hAnsi="Times New Roman" w:eastAsia="Times New Roman" w:cs="Times New Roman"/>
          <w:sz w:val="24"/>
          <w:szCs w:val="24"/>
        </w:rPr>
        <w:t xml:space="preserve">toidujäätmete tekke </w:t>
      </w:r>
      <w:r w:rsidRPr="1A7F4F01" w:rsidR="008F7B1E">
        <w:rPr>
          <w:rFonts w:ascii="Times New Roman" w:hAnsi="Times New Roman" w:eastAsia="Times New Roman" w:cs="Times New Roman"/>
          <w:sz w:val="24"/>
          <w:szCs w:val="24"/>
        </w:rPr>
        <w:t>ennetamist ja toidu inimtarbimiseks ümberjaotamist enne toidu loomasöödaks suunamist või jäätmeteks muutumist.</w:t>
      </w:r>
    </w:p>
    <w:p w:rsidR="00EF1876" w:rsidP="1A7F4F01" w:rsidRDefault="00EF1876" w14:paraId="460F53CE" w14:textId="77777777">
      <w:pPr>
        <w:spacing w:after="0" w:line="276" w:lineRule="auto"/>
        <w:jc w:val="both"/>
        <w:rPr>
          <w:rFonts w:ascii="Times New Roman" w:hAnsi="Times New Roman" w:eastAsia="Times New Roman" w:cs="Times New Roman"/>
          <w:sz w:val="24"/>
          <w:szCs w:val="24"/>
        </w:rPr>
      </w:pPr>
    </w:p>
    <w:p w:rsidR="00EF1876" w:rsidP="1A7F4F01" w:rsidRDefault="000C477E" w14:paraId="58B91998" w14:textId="7777777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 xml:space="preserve">Mõju olulisus: </w:t>
      </w:r>
      <w:r w:rsidRPr="1A7F4F01" w:rsidR="00A35E2B">
        <w:rPr>
          <w:rFonts w:ascii="Times New Roman" w:hAnsi="Times New Roman" w:eastAsia="Times New Roman" w:cs="Times New Roman"/>
          <w:sz w:val="24"/>
          <w:szCs w:val="24"/>
        </w:rPr>
        <w:t>muudatuse mõju on mõõdukas, kuna see puudutab piiratud hulka suurema</w:t>
      </w:r>
      <w:r w:rsidRPr="1A7F4F01" w:rsidR="00710546">
        <w:rPr>
          <w:rFonts w:ascii="Times New Roman" w:hAnsi="Times New Roman" w:eastAsia="Times New Roman" w:cs="Times New Roman"/>
          <w:sz w:val="24"/>
          <w:szCs w:val="24"/>
        </w:rPr>
        <w:t>id</w:t>
      </w:r>
      <w:r w:rsidRPr="1A7F4F01" w:rsidR="00A35E2B">
        <w:rPr>
          <w:rFonts w:ascii="Times New Roman" w:hAnsi="Times New Roman" w:eastAsia="Times New Roman" w:cs="Times New Roman"/>
          <w:sz w:val="24"/>
          <w:szCs w:val="24"/>
        </w:rPr>
        <w:t xml:space="preserve"> ettevõtjaid </w:t>
      </w:r>
      <w:r w:rsidRPr="1A7F4F01" w:rsidR="00710546">
        <w:rPr>
          <w:rFonts w:ascii="Times New Roman" w:hAnsi="Times New Roman" w:eastAsia="Times New Roman" w:cs="Times New Roman"/>
          <w:sz w:val="24"/>
          <w:szCs w:val="24"/>
        </w:rPr>
        <w:t>ega</w:t>
      </w:r>
      <w:r w:rsidRPr="1A7F4F01" w:rsidR="00A35E2B">
        <w:rPr>
          <w:rFonts w:ascii="Times New Roman" w:hAnsi="Times New Roman" w:eastAsia="Times New Roman" w:cs="Times New Roman"/>
          <w:sz w:val="24"/>
          <w:szCs w:val="24"/>
        </w:rPr>
        <w:t xml:space="preserve"> too kaasa otseseid majanduslikke kohustusi ega sanktsioone annetamise mittetoimumisel</w:t>
      </w:r>
      <w:r w:rsidRPr="1A7F4F01" w:rsidR="00802161">
        <w:rPr>
          <w:rFonts w:ascii="Times New Roman" w:hAnsi="Times New Roman" w:eastAsia="Times New Roman" w:cs="Times New Roman"/>
          <w:sz w:val="24"/>
          <w:szCs w:val="24"/>
        </w:rPr>
        <w:t xml:space="preserve"> (tegemist on koostöölepingute ettepanekute kohustusega, mitte annetamise kohustusega)</w:t>
      </w:r>
      <w:r w:rsidRPr="1A7F4F01" w:rsidR="00A35E2B">
        <w:rPr>
          <w:rFonts w:ascii="Times New Roman" w:hAnsi="Times New Roman" w:eastAsia="Times New Roman" w:cs="Times New Roman"/>
          <w:sz w:val="24"/>
          <w:szCs w:val="24"/>
        </w:rPr>
        <w:t xml:space="preserve">. </w:t>
      </w:r>
      <w:r w:rsidRPr="1A7F4F01" w:rsidR="002B15F1">
        <w:rPr>
          <w:rFonts w:ascii="Times New Roman" w:hAnsi="Times New Roman" w:eastAsia="Times New Roman" w:cs="Times New Roman"/>
          <w:sz w:val="24"/>
          <w:szCs w:val="24"/>
        </w:rPr>
        <w:t>Muudatuse mõju avaldub eelkõige annetamisega seotud koostöö suurenemise, tarbimiseks kõlbliku toidu parema ümberjaotamise ning toidujäätmete tekke vältimise edendamise kaudu. M</w:t>
      </w:r>
      <w:r w:rsidRPr="1A7F4F01" w:rsidR="00BD112B">
        <w:rPr>
          <w:rFonts w:ascii="Times New Roman" w:hAnsi="Times New Roman" w:eastAsia="Times New Roman" w:cs="Times New Roman"/>
          <w:sz w:val="24"/>
          <w:szCs w:val="24"/>
        </w:rPr>
        <w:t xml:space="preserve">uudatus </w:t>
      </w:r>
      <w:r w:rsidRPr="1A7F4F01" w:rsidR="002B15F1">
        <w:rPr>
          <w:rFonts w:ascii="Times New Roman" w:hAnsi="Times New Roman" w:eastAsia="Times New Roman" w:cs="Times New Roman"/>
          <w:sz w:val="24"/>
          <w:szCs w:val="24"/>
        </w:rPr>
        <w:t xml:space="preserve">loob </w:t>
      </w:r>
      <w:r w:rsidRPr="1A7F4F01" w:rsidR="00BD112B">
        <w:rPr>
          <w:rFonts w:ascii="Times New Roman" w:hAnsi="Times New Roman" w:eastAsia="Times New Roman" w:cs="Times New Roman"/>
          <w:sz w:val="24"/>
          <w:szCs w:val="24"/>
        </w:rPr>
        <w:t>ee</w:t>
      </w:r>
      <w:r w:rsidRPr="1A7F4F01" w:rsidR="00A35E2B">
        <w:rPr>
          <w:rFonts w:ascii="Times New Roman" w:hAnsi="Times New Roman" w:eastAsia="Times New Roman" w:cs="Times New Roman"/>
          <w:sz w:val="24"/>
          <w:szCs w:val="24"/>
        </w:rPr>
        <w:t>ldused süsteemsemaks ja stabiilsemaks koostööks toidu ümberjaotamise organisatsioonidega ning toetab toidujäätmete vähendamise eesmär</w:t>
      </w:r>
      <w:r w:rsidRPr="1A7F4F01" w:rsidR="00F71598">
        <w:rPr>
          <w:rFonts w:ascii="Times New Roman" w:hAnsi="Times New Roman" w:eastAsia="Times New Roman" w:cs="Times New Roman"/>
          <w:sz w:val="24"/>
          <w:szCs w:val="24"/>
        </w:rPr>
        <w:t>gi</w:t>
      </w:r>
      <w:r w:rsidRPr="1A7F4F01" w:rsidR="00A35E2B">
        <w:rPr>
          <w:rFonts w:ascii="Times New Roman" w:hAnsi="Times New Roman" w:eastAsia="Times New Roman" w:cs="Times New Roman"/>
          <w:sz w:val="24"/>
          <w:szCs w:val="24"/>
        </w:rPr>
        <w:t xml:space="preserve"> saavutamist. Muudatuse mõju avaldub </w:t>
      </w:r>
      <w:r w:rsidRPr="1A7F4F01" w:rsidR="00BD112B">
        <w:rPr>
          <w:rFonts w:ascii="Times New Roman" w:hAnsi="Times New Roman" w:eastAsia="Times New Roman" w:cs="Times New Roman"/>
          <w:sz w:val="24"/>
          <w:szCs w:val="24"/>
        </w:rPr>
        <w:t xml:space="preserve">toidu </w:t>
      </w:r>
      <w:r w:rsidRPr="1A7F4F01" w:rsidR="00A35E2B">
        <w:rPr>
          <w:rFonts w:ascii="Times New Roman" w:hAnsi="Times New Roman" w:eastAsia="Times New Roman" w:cs="Times New Roman"/>
          <w:sz w:val="24"/>
          <w:szCs w:val="24"/>
        </w:rPr>
        <w:t xml:space="preserve">annetamise mahu suurenemise ja </w:t>
      </w:r>
      <w:r w:rsidRPr="1A7F4F01" w:rsidR="00BD112B">
        <w:rPr>
          <w:rFonts w:ascii="Times New Roman" w:hAnsi="Times New Roman" w:eastAsia="Times New Roman" w:cs="Times New Roman"/>
          <w:sz w:val="24"/>
          <w:szCs w:val="24"/>
        </w:rPr>
        <w:t>toidu</w:t>
      </w:r>
      <w:r w:rsidRPr="1A7F4F01" w:rsidR="00A35E2B">
        <w:rPr>
          <w:rFonts w:ascii="Times New Roman" w:hAnsi="Times New Roman" w:eastAsia="Times New Roman" w:cs="Times New Roman"/>
          <w:sz w:val="24"/>
          <w:szCs w:val="24"/>
        </w:rPr>
        <w:t>jäätmete tekke vähenemise</w:t>
      </w:r>
      <w:r w:rsidRPr="1A7F4F01" w:rsidR="00710546">
        <w:rPr>
          <w:rFonts w:ascii="Times New Roman" w:hAnsi="Times New Roman" w:eastAsia="Times New Roman" w:cs="Times New Roman"/>
          <w:sz w:val="24"/>
          <w:szCs w:val="24"/>
        </w:rPr>
        <w:t xml:space="preserve"> kaudu</w:t>
      </w:r>
      <w:r w:rsidRPr="1A7F4F01" w:rsidR="00A35E2B">
        <w:rPr>
          <w:rFonts w:ascii="Times New Roman" w:hAnsi="Times New Roman" w:eastAsia="Times New Roman" w:cs="Times New Roman"/>
          <w:sz w:val="24"/>
          <w:szCs w:val="24"/>
        </w:rPr>
        <w:t>.</w:t>
      </w:r>
      <w:r w:rsidRPr="1A7F4F01" w:rsidR="00583F6B">
        <w:rPr>
          <w:rFonts w:ascii="Times New Roman" w:hAnsi="Times New Roman" w:eastAsia="Times New Roman" w:cs="Times New Roman"/>
          <w:sz w:val="24"/>
          <w:szCs w:val="24"/>
        </w:rPr>
        <w:t xml:space="preserve"> Eelnõuga ei kehtestata ettevõtjatele annetamise kohustust ega konkreetset tulemuskohustust annetatud toidu koguste osas. Koostöölepingu ettepaneku tegemise kohustus on suunatud eelkõige annetamise süsteemsemaks muutmisele ning koostöövõimaluste loomisele toidu ümberjaotamise organisatsioonidega.</w:t>
      </w:r>
      <w:r w:rsidRPr="1A7F4F01" w:rsidR="006E5896">
        <w:rPr>
          <w:rFonts w:ascii="Times New Roman" w:hAnsi="Times New Roman" w:eastAsia="Times New Roman" w:cs="Times New Roman"/>
          <w:sz w:val="24"/>
          <w:szCs w:val="24"/>
        </w:rPr>
        <w:t xml:space="preserve"> </w:t>
      </w:r>
    </w:p>
    <w:p w:rsidR="00EF1876" w:rsidP="1A7F4F01" w:rsidRDefault="00EF1876" w14:paraId="7AA372BD" w14:textId="77777777">
      <w:pPr>
        <w:spacing w:after="0" w:line="276" w:lineRule="auto"/>
        <w:jc w:val="both"/>
        <w:rPr>
          <w:rFonts w:ascii="Times New Roman" w:hAnsi="Times New Roman" w:eastAsia="Times New Roman" w:cs="Times New Roman"/>
          <w:sz w:val="24"/>
          <w:szCs w:val="24"/>
        </w:rPr>
      </w:pPr>
    </w:p>
    <w:p w:rsidR="000C477E" w:rsidP="1A7F4F01" w:rsidRDefault="006E5896" w14:paraId="6CB1E907" w14:textId="0A36FD63">
      <w:pPr>
        <w:spacing w:after="0" w:line="276" w:lineRule="auto"/>
        <w:jc w:val="both"/>
        <w:rPr>
          <w:rFonts w:ascii="Times New Roman" w:hAnsi="Times New Roman" w:eastAsia="Times New Roman" w:cs="Times New Roman"/>
          <w:b/>
          <w:bCs/>
          <w:sz w:val="24"/>
          <w:szCs w:val="24"/>
        </w:rPr>
      </w:pPr>
      <w:r w:rsidRPr="1A7F4F01">
        <w:rPr>
          <w:rFonts w:ascii="Times New Roman" w:hAnsi="Times New Roman" w:eastAsia="Times New Roman" w:cs="Times New Roman"/>
          <w:sz w:val="24"/>
          <w:szCs w:val="24"/>
        </w:rPr>
        <w:t>Muudatuse rakendamisel võib kaasneda risk, et koostöölepingu ettepaneku tegemise kohustus täidetakse üksnes formaalselt. Riski maandab asjaolu, et ettepaneku tegemisel tuleb lähtuda hea usu ja mõistlikkuse põhimõttest ning ettepanek peab võimaldama tegelikku koostööd toidu ümberjaotamise organisatsiooniga.</w:t>
      </w:r>
      <w:r w:rsidRPr="1A7F4F01" w:rsidR="00B92C92">
        <w:rPr>
          <w:rFonts w:ascii="Times New Roman" w:hAnsi="Times New Roman" w:eastAsia="Times New Roman" w:cs="Times New Roman"/>
          <w:sz w:val="24"/>
          <w:szCs w:val="24"/>
        </w:rPr>
        <w:t xml:space="preserve"> </w:t>
      </w:r>
      <w:r w:rsidRPr="1A7F4F01">
        <w:rPr>
          <w:rFonts w:ascii="Times New Roman" w:hAnsi="Times New Roman" w:eastAsia="Times New Roman" w:cs="Times New Roman"/>
          <w:sz w:val="24"/>
          <w:szCs w:val="24"/>
        </w:rPr>
        <w:t>Samuti võib esineda oht, et ettevõtjad keskenduvad annetamise osakaalu suurendamisele ilma tegeliku toidujäätmete tekke vähendamiseta. Seda aitab tasakaalustada asjaolu, et eelnõu põhieesmärk on toidujäätmete tekke vältimine ning annetamine on meede olukorras, kus tarbimiseks kõlblikku ülejääki ei ole õnnestunud vältida.</w:t>
      </w:r>
      <w:r w:rsidRPr="1A7F4F01" w:rsidR="00B92C92">
        <w:rPr>
          <w:rFonts w:ascii="Times New Roman" w:hAnsi="Times New Roman" w:eastAsia="Times New Roman" w:cs="Times New Roman"/>
          <w:sz w:val="24"/>
          <w:szCs w:val="24"/>
        </w:rPr>
        <w:t xml:space="preserve"> </w:t>
      </w:r>
      <w:r w:rsidRPr="1A7F4F01" w:rsidR="005774BD">
        <w:rPr>
          <w:rFonts w:ascii="Times New Roman" w:hAnsi="Times New Roman" w:eastAsia="Times New Roman" w:cs="Times New Roman"/>
          <w:sz w:val="24"/>
          <w:szCs w:val="24"/>
        </w:rPr>
        <w:t xml:space="preserve">Samuti võib esineda risk, et toidu ümberjaotamise organisatsioonide võimekus </w:t>
      </w:r>
      <w:r w:rsidRPr="1A7F4F01" w:rsidR="00111FD4">
        <w:rPr>
          <w:rFonts w:ascii="Times New Roman" w:hAnsi="Times New Roman" w:eastAsia="Times New Roman" w:cs="Times New Roman"/>
          <w:sz w:val="24"/>
          <w:szCs w:val="24"/>
        </w:rPr>
        <w:t xml:space="preserve">erineb </w:t>
      </w:r>
      <w:r w:rsidRPr="1A7F4F01" w:rsidR="005774BD">
        <w:rPr>
          <w:rFonts w:ascii="Times New Roman" w:hAnsi="Times New Roman" w:eastAsia="Times New Roman" w:cs="Times New Roman"/>
          <w:sz w:val="24"/>
          <w:szCs w:val="24"/>
        </w:rPr>
        <w:t>piirkonniti. Riski aitab maandada</w:t>
      </w:r>
      <w:r w:rsidRPr="1A7F4F01" w:rsidR="00111FD4">
        <w:rPr>
          <w:rFonts w:ascii="Times New Roman" w:hAnsi="Times New Roman" w:eastAsia="Times New Roman" w:cs="Times New Roman"/>
          <w:sz w:val="24"/>
          <w:szCs w:val="24"/>
        </w:rPr>
        <w:t xml:space="preserve"> asjaolu</w:t>
      </w:r>
      <w:r w:rsidRPr="1A7F4F01" w:rsidR="005774BD">
        <w:rPr>
          <w:rFonts w:ascii="Times New Roman" w:hAnsi="Times New Roman" w:eastAsia="Times New Roman" w:cs="Times New Roman"/>
          <w:sz w:val="24"/>
          <w:szCs w:val="24"/>
        </w:rPr>
        <w:t>, et ettevõtjatel on võimalik teha ettepanekuid erinevatele toidu ümberjaotamise organisatsioonidele ning koostöö korraldus lepitakse osapoolte vahel kokku.</w:t>
      </w:r>
    </w:p>
    <w:p w:rsidR="00710546" w:rsidP="1A7F4F01" w:rsidRDefault="00710546" w14:paraId="7180B15D" w14:textId="77777777">
      <w:pPr>
        <w:spacing w:after="0" w:line="276" w:lineRule="auto"/>
        <w:jc w:val="both"/>
        <w:rPr>
          <w:rFonts w:ascii="Times New Roman" w:hAnsi="Times New Roman" w:cs="Times New Roman"/>
          <w:b/>
          <w:bCs/>
          <w:sz w:val="24"/>
          <w:szCs w:val="24"/>
        </w:rPr>
      </w:pPr>
    </w:p>
    <w:p w:rsidR="004B777D" w:rsidP="1A7F4F01" w:rsidRDefault="004B777D" w14:paraId="62180E57" w14:textId="60FA6940">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 xml:space="preserve">Kavandatud muudatus 4: </w:t>
      </w:r>
      <w:r w:rsidRPr="1A7F4F01">
        <w:rPr>
          <w:rFonts w:ascii="Times New Roman" w:hAnsi="Times New Roman" w:cs="Times New Roman"/>
          <w:sz w:val="24"/>
          <w:szCs w:val="24"/>
        </w:rPr>
        <w:t>kohaliku omavalitsuse üksuse jäätmekavas toidu</w:t>
      </w:r>
      <w:r w:rsidRPr="1A7F4F01" w:rsidR="00DC6999">
        <w:rPr>
          <w:rFonts w:ascii="Times New Roman" w:hAnsi="Times New Roman" w:cs="Times New Roman"/>
          <w:sz w:val="24"/>
          <w:szCs w:val="24"/>
        </w:rPr>
        <w:t>jäätmete tekke vähendamise meetmete kavandamine</w:t>
      </w:r>
      <w:r w:rsidRPr="1A7F4F01" w:rsidR="00710546">
        <w:rPr>
          <w:rFonts w:ascii="Times New Roman" w:hAnsi="Times New Roman" w:cs="Times New Roman"/>
          <w:sz w:val="24"/>
          <w:szCs w:val="24"/>
        </w:rPr>
        <w:t>.</w:t>
      </w:r>
    </w:p>
    <w:p w:rsidR="00EF1876" w:rsidP="1A7F4F01" w:rsidRDefault="00EF1876" w14:paraId="1046A47E" w14:textId="77777777">
      <w:pPr>
        <w:spacing w:after="0" w:line="276" w:lineRule="auto"/>
        <w:jc w:val="both"/>
        <w:rPr>
          <w:rFonts w:ascii="Times New Roman" w:hAnsi="Times New Roman" w:cs="Times New Roman"/>
          <w:sz w:val="24"/>
          <w:szCs w:val="24"/>
        </w:rPr>
      </w:pPr>
    </w:p>
    <w:p w:rsidR="004B777D" w:rsidP="1A7F4F01" w:rsidRDefault="004B777D" w14:paraId="4FEB1684" w14:textId="0BAF2363">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Sihtrühm:</w:t>
      </w:r>
      <w:r w:rsidRPr="1A7F4F01" w:rsidR="002417D7">
        <w:rPr>
          <w:rFonts w:ascii="Times New Roman" w:hAnsi="Times New Roman" w:cs="Times New Roman"/>
          <w:b/>
          <w:bCs/>
          <w:sz w:val="24"/>
          <w:szCs w:val="24"/>
        </w:rPr>
        <w:t xml:space="preserve"> </w:t>
      </w:r>
      <w:r w:rsidRPr="1A7F4F01" w:rsidR="002417D7">
        <w:rPr>
          <w:rFonts w:ascii="Times New Roman" w:hAnsi="Times New Roman" w:cs="Times New Roman"/>
          <w:sz w:val="24"/>
          <w:szCs w:val="24"/>
        </w:rPr>
        <w:t>kohalikud omavalitsused (78)</w:t>
      </w:r>
      <w:r w:rsidRPr="1A7F4F01" w:rsidR="00C3794C">
        <w:rPr>
          <w:rFonts w:ascii="Times New Roman" w:hAnsi="Times New Roman" w:cs="Times New Roman"/>
          <w:sz w:val="24"/>
          <w:szCs w:val="24"/>
        </w:rPr>
        <w:t>.</w:t>
      </w:r>
    </w:p>
    <w:p w:rsidR="00EF1876" w:rsidP="1A7F4F01" w:rsidRDefault="00EF1876" w14:paraId="434DB229" w14:textId="77777777">
      <w:pPr>
        <w:spacing w:after="0" w:line="276" w:lineRule="auto"/>
        <w:jc w:val="both"/>
        <w:rPr>
          <w:rFonts w:ascii="Times New Roman" w:hAnsi="Times New Roman" w:cs="Times New Roman"/>
          <w:b/>
          <w:bCs/>
          <w:sz w:val="24"/>
          <w:szCs w:val="24"/>
        </w:rPr>
      </w:pPr>
    </w:p>
    <w:p w:rsidR="004B777D" w:rsidP="1A7F4F01" w:rsidRDefault="004B777D" w14:paraId="08CBA9E9" w14:textId="0319C8CD">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 xml:space="preserve">Mõju ettevõtjate tegevusele ja majandusele: </w:t>
      </w:r>
      <w:r w:rsidRPr="1A7F4F01" w:rsidR="007E4229">
        <w:rPr>
          <w:rFonts w:ascii="Times New Roman" w:hAnsi="Times New Roman" w:eastAsia="Times New Roman" w:cs="Times New Roman"/>
          <w:sz w:val="24"/>
          <w:szCs w:val="24"/>
        </w:rPr>
        <w:t xml:space="preserve">muudatusel ei ole otsest mõju ettevõtjatele, kuna ettevõtjatele </w:t>
      </w:r>
      <w:r w:rsidRPr="1A7F4F01" w:rsidR="00710546">
        <w:rPr>
          <w:rFonts w:ascii="Times New Roman" w:hAnsi="Times New Roman" w:eastAsia="Times New Roman" w:cs="Times New Roman"/>
          <w:sz w:val="24"/>
          <w:szCs w:val="24"/>
        </w:rPr>
        <w:t xml:space="preserve">ei kehtestata </w:t>
      </w:r>
      <w:r w:rsidRPr="1A7F4F01" w:rsidR="007E4229">
        <w:rPr>
          <w:rFonts w:ascii="Times New Roman" w:hAnsi="Times New Roman" w:eastAsia="Times New Roman" w:cs="Times New Roman"/>
          <w:sz w:val="24"/>
          <w:szCs w:val="24"/>
        </w:rPr>
        <w:t xml:space="preserve">uusi kohustusi. Kaudselt võib muudatus mõjutada ettevõtjate tegevust positiivselt, kuna kohaliku tasandi jäätmekavades kavandatavad meetmed (nt teavitustegevused, koostööprojektid, kohaliku </w:t>
      </w:r>
      <w:r w:rsidRPr="1A7F4F01" w:rsidR="00005C97">
        <w:rPr>
          <w:rFonts w:ascii="Times New Roman" w:hAnsi="Times New Roman" w:eastAsia="Times New Roman" w:cs="Times New Roman"/>
          <w:sz w:val="24"/>
          <w:szCs w:val="24"/>
        </w:rPr>
        <w:t xml:space="preserve">toidu ümberjaotamise </w:t>
      </w:r>
      <w:r w:rsidRPr="1A7F4F01" w:rsidR="007E4229">
        <w:rPr>
          <w:rFonts w:ascii="Times New Roman" w:hAnsi="Times New Roman" w:eastAsia="Times New Roman" w:cs="Times New Roman"/>
          <w:sz w:val="24"/>
          <w:szCs w:val="24"/>
        </w:rPr>
        <w:t xml:space="preserve">taristu arendamine) võivad toetada </w:t>
      </w:r>
      <w:r w:rsidRPr="1A7F4F01" w:rsidR="002070E1">
        <w:rPr>
          <w:rFonts w:ascii="Times New Roman" w:hAnsi="Times New Roman" w:eastAsia="Times New Roman" w:cs="Times New Roman"/>
          <w:sz w:val="24"/>
          <w:szCs w:val="24"/>
        </w:rPr>
        <w:t>ettevõtjate</w:t>
      </w:r>
      <w:r w:rsidRPr="1A7F4F01" w:rsidR="007E4229">
        <w:rPr>
          <w:rFonts w:ascii="Times New Roman" w:hAnsi="Times New Roman" w:eastAsia="Times New Roman" w:cs="Times New Roman"/>
          <w:sz w:val="24"/>
          <w:szCs w:val="24"/>
        </w:rPr>
        <w:t xml:space="preserve"> ja kogukondade teadlikkust ning parandada toidujäätmete tekke vältimise tingimusi.</w:t>
      </w:r>
    </w:p>
    <w:p w:rsidR="00EF1876" w:rsidP="1A7F4F01" w:rsidRDefault="00EF1876" w14:paraId="65474971" w14:textId="77777777">
      <w:pPr>
        <w:spacing w:after="0" w:line="276" w:lineRule="auto"/>
        <w:jc w:val="both"/>
        <w:rPr>
          <w:rFonts w:ascii="Times New Roman" w:hAnsi="Times New Roman" w:eastAsia="Times New Roman" w:cs="Times New Roman"/>
          <w:sz w:val="24"/>
          <w:szCs w:val="24"/>
        </w:rPr>
      </w:pPr>
    </w:p>
    <w:p w:rsidR="004B777D" w:rsidP="1A7F4F01" w:rsidRDefault="004B777D" w14:paraId="08420EF6" w14:textId="4BA47659">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 xml:space="preserve">Mõju regionaalarengule: </w:t>
      </w:r>
      <w:r w:rsidRPr="1A7F4F01" w:rsidR="00005C97">
        <w:rPr>
          <w:rFonts w:ascii="Times New Roman" w:hAnsi="Times New Roman" w:eastAsia="Times New Roman" w:cs="Times New Roman"/>
          <w:sz w:val="24"/>
          <w:szCs w:val="24"/>
        </w:rPr>
        <w:t>muudatus avaldab positiivset mõju regionaalarengule, kuna annab kohalikele omavalitsustele võimaluse käsitleda toidujäätmete tekke vähendamist</w:t>
      </w:r>
      <w:r w:rsidRPr="1A7F4F01" w:rsidR="00710546">
        <w:rPr>
          <w:rFonts w:ascii="Times New Roman" w:hAnsi="Times New Roman" w:eastAsia="Times New Roman" w:cs="Times New Roman"/>
          <w:sz w:val="24"/>
          <w:szCs w:val="24"/>
        </w:rPr>
        <w:t>,</w:t>
      </w:r>
      <w:r w:rsidRPr="1A7F4F01" w:rsidR="00005C97">
        <w:rPr>
          <w:rFonts w:ascii="Times New Roman" w:hAnsi="Times New Roman" w:eastAsia="Times New Roman" w:cs="Times New Roman"/>
          <w:sz w:val="24"/>
          <w:szCs w:val="24"/>
        </w:rPr>
        <w:t xml:space="preserve"> arvestades piirkondlikk</w:t>
      </w:r>
      <w:r w:rsidRPr="1A7F4F01" w:rsidR="00710546">
        <w:rPr>
          <w:rFonts w:ascii="Times New Roman" w:hAnsi="Times New Roman" w:eastAsia="Times New Roman" w:cs="Times New Roman"/>
          <w:sz w:val="24"/>
          <w:szCs w:val="24"/>
        </w:rPr>
        <w:t>u</w:t>
      </w:r>
      <w:r w:rsidRPr="1A7F4F01" w:rsidR="00005C97">
        <w:rPr>
          <w:rFonts w:ascii="Times New Roman" w:hAnsi="Times New Roman" w:eastAsia="Times New Roman" w:cs="Times New Roman"/>
          <w:sz w:val="24"/>
          <w:szCs w:val="24"/>
        </w:rPr>
        <w:t xml:space="preserve"> eripära. See võimaldab tugevdada kohalikke algatusi ja kogukondlikke lahendusi.</w:t>
      </w:r>
    </w:p>
    <w:p w:rsidRPr="00005C97" w:rsidR="00EF1876" w:rsidP="1A7F4F01" w:rsidRDefault="00EF1876" w14:paraId="78518800" w14:textId="77777777">
      <w:pPr>
        <w:spacing w:after="0" w:line="276" w:lineRule="auto"/>
        <w:jc w:val="both"/>
        <w:rPr>
          <w:rFonts w:ascii="Times New Roman" w:hAnsi="Times New Roman" w:eastAsia="Times New Roman" w:cs="Times New Roman"/>
          <w:sz w:val="24"/>
          <w:szCs w:val="24"/>
        </w:rPr>
      </w:pPr>
    </w:p>
    <w:p w:rsidR="004B777D" w:rsidP="1A7F4F01" w:rsidRDefault="004B777D" w14:paraId="6944B97F" w14:textId="110A696F">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Mõju kohaliku omavalitsuse korraldusele:</w:t>
      </w:r>
      <w:r w:rsidRPr="1A7F4F01">
        <w:rPr>
          <w:rFonts w:ascii="Times New Roman" w:hAnsi="Times New Roman" w:eastAsia="Times New Roman" w:cs="Times New Roman"/>
          <w:sz w:val="24"/>
          <w:szCs w:val="24"/>
        </w:rPr>
        <w:t xml:space="preserve"> </w:t>
      </w:r>
      <w:r w:rsidRPr="1A7F4F01" w:rsidR="004C26FF">
        <w:rPr>
          <w:rFonts w:ascii="Times New Roman" w:hAnsi="Times New Roman" w:eastAsia="Times New Roman" w:cs="Times New Roman"/>
          <w:sz w:val="24"/>
          <w:szCs w:val="24"/>
        </w:rPr>
        <w:t xml:space="preserve">muudatus toob kohalikele omavalitsustele kaasa </w:t>
      </w:r>
      <w:r w:rsidRPr="1A7F4F01" w:rsidR="00EA4D28">
        <w:rPr>
          <w:rFonts w:ascii="Times New Roman" w:hAnsi="Times New Roman" w:eastAsia="Times New Roman" w:cs="Times New Roman"/>
          <w:sz w:val="24"/>
          <w:szCs w:val="24"/>
        </w:rPr>
        <w:t>ülesande arvestada oma jäätmekavade koostamisel toidujäätmete tekke vältimisega. Tegemist ei ole uue eraldiseisva dokumendi koostamise kohustusega, vaid olemasoleva jäätmekava täiendamisega</w:t>
      </w:r>
      <w:r w:rsidRPr="1A7F4F01" w:rsidR="00682DC4">
        <w:rPr>
          <w:rFonts w:ascii="Times New Roman" w:hAnsi="Times New Roman" w:eastAsia="Times New Roman" w:cs="Times New Roman"/>
          <w:sz w:val="24"/>
          <w:szCs w:val="24"/>
        </w:rPr>
        <w:t xml:space="preserve"> üleminekutähtajaga</w:t>
      </w:r>
      <w:r w:rsidRPr="1A7F4F01" w:rsidR="00EA4D28">
        <w:rPr>
          <w:rFonts w:ascii="Times New Roman" w:hAnsi="Times New Roman" w:eastAsia="Times New Roman" w:cs="Times New Roman"/>
          <w:sz w:val="24"/>
          <w:szCs w:val="24"/>
        </w:rPr>
        <w:t>, mistõttu on töökoormuse kasv piiratud.</w:t>
      </w:r>
      <w:r w:rsidR="003479B8">
        <w:t xml:space="preserve"> </w:t>
      </w:r>
      <w:r w:rsidRPr="1A7F4F01" w:rsidR="003479B8">
        <w:rPr>
          <w:rFonts w:ascii="Times New Roman" w:hAnsi="Times New Roman" w:eastAsia="Times New Roman" w:cs="Times New Roman"/>
          <w:sz w:val="24"/>
          <w:szCs w:val="24"/>
        </w:rPr>
        <w:t xml:space="preserve">Muudatus ei nõua </w:t>
      </w:r>
      <w:r w:rsidRPr="1A7F4F01" w:rsidR="00710546">
        <w:rPr>
          <w:rFonts w:ascii="Times New Roman" w:hAnsi="Times New Roman" w:eastAsia="Times New Roman" w:cs="Times New Roman"/>
          <w:sz w:val="24"/>
          <w:szCs w:val="24"/>
        </w:rPr>
        <w:t>uute</w:t>
      </w:r>
      <w:r w:rsidRPr="1A7F4F01" w:rsidR="003479B8">
        <w:rPr>
          <w:rFonts w:ascii="Times New Roman" w:hAnsi="Times New Roman" w:eastAsia="Times New Roman" w:cs="Times New Roman"/>
          <w:sz w:val="24"/>
          <w:szCs w:val="24"/>
        </w:rPr>
        <w:t xml:space="preserve"> asutuste loomist ega oluliselt suuremaid ressursse ning on rakendatav kohalike omavalitsuste tavapärase planeerimistegevuse </w:t>
      </w:r>
      <w:r w:rsidRPr="1A7F4F01" w:rsidR="00710546">
        <w:rPr>
          <w:rFonts w:ascii="Times New Roman" w:hAnsi="Times New Roman" w:eastAsia="Times New Roman" w:cs="Times New Roman"/>
          <w:sz w:val="24"/>
          <w:szCs w:val="24"/>
        </w:rPr>
        <w:t>kaudu</w:t>
      </w:r>
      <w:r w:rsidRPr="1A7F4F01" w:rsidR="003479B8">
        <w:rPr>
          <w:rFonts w:ascii="Times New Roman" w:hAnsi="Times New Roman" w:eastAsia="Times New Roman" w:cs="Times New Roman"/>
          <w:sz w:val="24"/>
          <w:szCs w:val="24"/>
        </w:rPr>
        <w:t>.</w:t>
      </w:r>
      <w:r w:rsidRPr="1A7F4F01" w:rsidR="00E20A27">
        <w:rPr>
          <w:rFonts w:ascii="Times New Roman" w:hAnsi="Times New Roman" w:eastAsia="Times New Roman" w:cs="Times New Roman"/>
          <w:sz w:val="24"/>
          <w:szCs w:val="24"/>
        </w:rPr>
        <w:t xml:space="preserve"> Täiendavaid rahastamiskohustusi eelnõuga kohalikele omavalitsustele ei kehtestata. </w:t>
      </w:r>
    </w:p>
    <w:p w:rsidR="00EF1876" w:rsidP="1A7F4F01" w:rsidRDefault="00EF1876" w14:paraId="5E2855C9" w14:textId="77777777">
      <w:pPr>
        <w:spacing w:after="0" w:line="276" w:lineRule="auto"/>
        <w:jc w:val="both"/>
        <w:rPr>
          <w:rFonts w:ascii="Times New Roman" w:hAnsi="Times New Roman" w:eastAsia="Times New Roman" w:cs="Times New Roman"/>
          <w:sz w:val="24"/>
          <w:szCs w:val="24"/>
        </w:rPr>
      </w:pPr>
    </w:p>
    <w:p w:rsidR="004B777D" w:rsidP="1A7F4F01" w:rsidRDefault="004B777D" w14:paraId="0C8D3DF1" w14:textId="726A9F12">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Mõju elu- ja looduskeskkonnale:</w:t>
      </w:r>
      <w:r w:rsidRPr="1A7F4F01">
        <w:rPr>
          <w:rFonts w:ascii="Times New Roman" w:hAnsi="Times New Roman" w:eastAsia="Times New Roman" w:cs="Times New Roman"/>
          <w:sz w:val="24"/>
          <w:szCs w:val="24"/>
        </w:rPr>
        <w:t xml:space="preserve"> </w:t>
      </w:r>
      <w:r w:rsidRPr="1A7F4F01" w:rsidR="003479B8">
        <w:rPr>
          <w:rFonts w:ascii="Times New Roman" w:hAnsi="Times New Roman" w:eastAsia="Times New Roman" w:cs="Times New Roman"/>
          <w:sz w:val="24"/>
          <w:szCs w:val="24"/>
        </w:rPr>
        <w:t xml:space="preserve">muudatusel on positiivne mõju elu- ja looduskeskkonnale, kuna toidujäätmete tekke vältimise meetmete kavandamine kohalikul tasandil aitab vähendada biojäätmete teket, vajadust jäätmekäitluse järele ning nendega seotud keskkonnamõjusid. Kohaliku tasandi sekkumised </w:t>
      </w:r>
      <w:r w:rsidRPr="1A7F4F01" w:rsidR="002C2974">
        <w:rPr>
          <w:rFonts w:ascii="Times New Roman" w:hAnsi="Times New Roman" w:eastAsia="Times New Roman" w:cs="Times New Roman"/>
          <w:sz w:val="24"/>
          <w:szCs w:val="24"/>
        </w:rPr>
        <w:t>saavad mõjutada</w:t>
      </w:r>
      <w:r w:rsidRPr="1A7F4F01" w:rsidR="003479B8">
        <w:rPr>
          <w:rFonts w:ascii="Times New Roman" w:hAnsi="Times New Roman" w:eastAsia="Times New Roman" w:cs="Times New Roman"/>
          <w:sz w:val="24"/>
          <w:szCs w:val="24"/>
        </w:rPr>
        <w:t xml:space="preserve"> nii elanike käitumist kui ka kohalikk</w:t>
      </w:r>
      <w:r w:rsidRPr="1A7F4F01" w:rsidR="006A1E3D">
        <w:rPr>
          <w:rFonts w:ascii="Times New Roman" w:hAnsi="Times New Roman" w:eastAsia="Times New Roman" w:cs="Times New Roman"/>
          <w:sz w:val="24"/>
          <w:szCs w:val="24"/>
        </w:rPr>
        <w:t>u</w:t>
      </w:r>
      <w:r w:rsidRPr="1A7F4F01" w:rsidR="003479B8">
        <w:rPr>
          <w:rFonts w:ascii="Times New Roman" w:hAnsi="Times New Roman" w:eastAsia="Times New Roman" w:cs="Times New Roman"/>
          <w:sz w:val="24"/>
          <w:szCs w:val="24"/>
        </w:rPr>
        <w:t xml:space="preserve"> tarbimis</w:t>
      </w:r>
      <w:r w:rsidRPr="1A7F4F01" w:rsidR="006A1E3D">
        <w:rPr>
          <w:rFonts w:ascii="Times New Roman" w:hAnsi="Times New Roman" w:eastAsia="Times New Roman" w:cs="Times New Roman"/>
          <w:sz w:val="24"/>
          <w:szCs w:val="24"/>
        </w:rPr>
        <w:t>t</w:t>
      </w:r>
      <w:r w:rsidRPr="1A7F4F01" w:rsidR="003479B8">
        <w:rPr>
          <w:rFonts w:ascii="Times New Roman" w:hAnsi="Times New Roman" w:eastAsia="Times New Roman" w:cs="Times New Roman"/>
          <w:sz w:val="24"/>
          <w:szCs w:val="24"/>
        </w:rPr>
        <w:t xml:space="preserve"> ja toidujäätmete käitlemis</w:t>
      </w:r>
      <w:r w:rsidRPr="1A7F4F01" w:rsidR="006A1E3D">
        <w:rPr>
          <w:rFonts w:ascii="Times New Roman" w:hAnsi="Times New Roman" w:eastAsia="Times New Roman" w:cs="Times New Roman"/>
          <w:sz w:val="24"/>
          <w:szCs w:val="24"/>
        </w:rPr>
        <w:t>t</w:t>
      </w:r>
      <w:r w:rsidRPr="1A7F4F01" w:rsidR="003479B8">
        <w:rPr>
          <w:rFonts w:ascii="Times New Roman" w:hAnsi="Times New Roman" w:eastAsia="Times New Roman" w:cs="Times New Roman"/>
          <w:sz w:val="24"/>
          <w:szCs w:val="24"/>
        </w:rPr>
        <w:t>.</w:t>
      </w:r>
    </w:p>
    <w:p w:rsidRPr="001E2822" w:rsidR="001E2822" w:rsidP="1A7F4F01" w:rsidRDefault="004B777D" w14:paraId="52B71F01" w14:textId="66098953">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 xml:space="preserve">Mõju olulisus: </w:t>
      </w:r>
      <w:r w:rsidRPr="1A7F4F01" w:rsidR="00E5696C">
        <w:rPr>
          <w:rFonts w:ascii="Times New Roman" w:hAnsi="Times New Roman" w:eastAsia="Times New Roman" w:cs="Times New Roman"/>
          <w:sz w:val="24"/>
          <w:szCs w:val="24"/>
        </w:rPr>
        <w:t>muudatuse mõju on mõõdukas</w:t>
      </w:r>
      <w:r w:rsidRPr="1A7F4F01" w:rsidR="00F011FD">
        <w:rPr>
          <w:rFonts w:ascii="Times New Roman" w:hAnsi="Times New Roman" w:eastAsia="Times New Roman" w:cs="Times New Roman"/>
          <w:sz w:val="24"/>
          <w:szCs w:val="24"/>
        </w:rPr>
        <w:t xml:space="preserve"> ja avaldub pikemas perspektiivis</w:t>
      </w:r>
      <w:r w:rsidRPr="1A7F4F01" w:rsidR="00E5696C">
        <w:rPr>
          <w:rFonts w:ascii="Times New Roman" w:hAnsi="Times New Roman" w:eastAsia="Times New Roman" w:cs="Times New Roman"/>
          <w:sz w:val="24"/>
          <w:szCs w:val="24"/>
        </w:rPr>
        <w:t>. Muudatus e</w:t>
      </w:r>
      <w:r w:rsidRPr="1A7F4F01" w:rsidR="00C51111">
        <w:rPr>
          <w:rFonts w:ascii="Times New Roman" w:hAnsi="Times New Roman" w:eastAsia="Times New Roman" w:cs="Times New Roman"/>
          <w:sz w:val="24"/>
          <w:szCs w:val="24"/>
        </w:rPr>
        <w:t xml:space="preserve">i too kaasa vahetuid siduvaid kohustusi toidujäätmete tekke vähendamiseks, kuid loob raamistiku ja eelduse toidujäätmete süsteemseks käsitlemiseks omavalitsuse </w:t>
      </w:r>
      <w:r w:rsidRPr="1A7F4F01" w:rsidR="00294082">
        <w:rPr>
          <w:rFonts w:ascii="Times New Roman" w:hAnsi="Times New Roman" w:eastAsia="Times New Roman" w:cs="Times New Roman"/>
          <w:sz w:val="24"/>
          <w:szCs w:val="24"/>
        </w:rPr>
        <w:t>tasemel</w:t>
      </w:r>
      <w:r w:rsidRPr="1A7F4F01" w:rsidR="00C51111">
        <w:rPr>
          <w:rFonts w:ascii="Times New Roman" w:hAnsi="Times New Roman" w:eastAsia="Times New Roman" w:cs="Times New Roman"/>
          <w:sz w:val="24"/>
          <w:szCs w:val="24"/>
        </w:rPr>
        <w:t>.</w:t>
      </w:r>
      <w:r w:rsidRPr="1A7F4F01" w:rsidR="001E2822">
        <w:rPr>
          <w:rFonts w:ascii="Times New Roman" w:hAnsi="Times New Roman" w:eastAsia="Times New Roman" w:cs="Times New Roman"/>
          <w:sz w:val="24"/>
          <w:szCs w:val="24"/>
        </w:rPr>
        <w:t xml:space="preserve"> Muudatuse rakendamisel võib esineda erinevusi kohalike omavalitsuste võimekuses kavandada ja ellu viia </w:t>
      </w:r>
      <w:r w:rsidRPr="1A7F4F01" w:rsidR="001E2822">
        <w:rPr>
          <w:rFonts w:ascii="Times New Roman" w:hAnsi="Times New Roman" w:eastAsia="Times New Roman" w:cs="Times New Roman"/>
          <w:sz w:val="24"/>
          <w:szCs w:val="24"/>
        </w:rPr>
        <w:t>toidujäätmete tekke vähendamise meetmeid. Samuti võib piirkonniti erineda rakendatavate meetmete ulatus ja mõju. Riski maandab asjaolu, et kohalikel omavalitsustel säilib meetmete valikul kaalutlusruum ning toidujäätmete tekke vähendamise meetmete kavandamist käsitletakse täiendavalt kohaliku omavalitsuse jäätmekava juhendis, kus tuuakse näiteid võimalikest meetmetest ja headest praktikatest.</w:t>
      </w:r>
      <w:r w:rsidRPr="1A7F4F01" w:rsidR="00E20A27">
        <w:rPr>
          <w:rFonts w:ascii="Times New Roman" w:hAnsi="Times New Roman" w:eastAsia="Times New Roman" w:cs="Times New Roman"/>
          <w:sz w:val="24"/>
          <w:szCs w:val="24"/>
        </w:rPr>
        <w:t xml:space="preserve"> </w:t>
      </w:r>
      <w:r w:rsidRPr="1A7F4F01" w:rsidR="001E2822">
        <w:rPr>
          <w:rFonts w:ascii="Times New Roman" w:hAnsi="Times New Roman" w:eastAsia="Times New Roman" w:cs="Times New Roman"/>
          <w:sz w:val="24"/>
          <w:szCs w:val="24"/>
        </w:rPr>
        <w:t>Tegemist ei ole eraldiseisva tulemuskohustusega kohaliku omavalitsuse üksusele, vaid kohustusega kavandada ja kirjeldada asjakohaseid tegevusi.</w:t>
      </w:r>
      <w:r w:rsidRPr="1A7F4F01" w:rsidR="00E20A27">
        <w:rPr>
          <w:rFonts w:ascii="Times New Roman" w:hAnsi="Times New Roman" w:eastAsia="Times New Roman" w:cs="Times New Roman"/>
          <w:sz w:val="24"/>
          <w:szCs w:val="24"/>
        </w:rPr>
        <w:t xml:space="preserve"> </w:t>
      </w:r>
    </w:p>
    <w:p w:rsidR="006A1E3D" w:rsidP="1A7F4F01" w:rsidRDefault="006A1E3D" w14:paraId="0A7461D5" w14:textId="77777777">
      <w:pPr>
        <w:spacing w:after="0" w:line="276" w:lineRule="auto"/>
        <w:jc w:val="both"/>
        <w:rPr>
          <w:rFonts w:ascii="Times New Roman" w:hAnsi="Times New Roman" w:cs="Times New Roman"/>
          <w:b/>
          <w:bCs/>
          <w:sz w:val="24"/>
          <w:szCs w:val="24"/>
        </w:rPr>
      </w:pPr>
    </w:p>
    <w:p w:rsidR="004F52DD" w:rsidP="1A7F4F01" w:rsidRDefault="004F52DD" w14:paraId="3F227036" w14:textId="7DFDFFC8">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 xml:space="preserve">Kavandatud muudatus 5: </w:t>
      </w:r>
      <w:r w:rsidRPr="1A7F4F01">
        <w:rPr>
          <w:rFonts w:ascii="Times New Roman" w:hAnsi="Times New Roman" w:cs="Times New Roman"/>
          <w:sz w:val="24"/>
          <w:szCs w:val="24"/>
        </w:rPr>
        <w:t>toidujäätmete tekke vähendamise riiklikud sihtarvud</w:t>
      </w:r>
      <w:r w:rsidRPr="1A7F4F01" w:rsidR="00382540">
        <w:rPr>
          <w:rFonts w:ascii="Times New Roman" w:hAnsi="Times New Roman" w:cs="Times New Roman"/>
          <w:sz w:val="24"/>
          <w:szCs w:val="24"/>
        </w:rPr>
        <w:t>, mille kohaselt tuleb hiljemalt 2030. aasta lõpuks vähendada toidujäätmete teket toidu töötlemisel ja valmistamisel (ehk toidutööstuses) vähemalt 10% ning jaemüügi, toitlustuse ja kodumajapidamiste tasandil (ehk tarbimises) vähemalt 30% elaniku kohta võrreldes aastate 2021–2023 keskmisega.</w:t>
      </w:r>
    </w:p>
    <w:p w:rsidR="00EF1876" w:rsidP="1A7F4F01" w:rsidRDefault="00EF1876" w14:paraId="4DE75482" w14:textId="77777777">
      <w:pPr>
        <w:spacing w:after="0" w:line="276" w:lineRule="auto"/>
        <w:jc w:val="both"/>
        <w:rPr>
          <w:rFonts w:ascii="Times New Roman" w:hAnsi="Times New Roman" w:cs="Times New Roman"/>
          <w:sz w:val="24"/>
          <w:szCs w:val="24"/>
        </w:rPr>
      </w:pPr>
    </w:p>
    <w:p w:rsidR="004F52DD" w:rsidP="1A7F4F01" w:rsidRDefault="004F52DD" w14:paraId="2737A97A" w14:textId="35DF592B">
      <w:pPr>
        <w:spacing w:after="0" w:line="276" w:lineRule="auto"/>
        <w:jc w:val="both"/>
        <w:rPr>
          <w:rFonts w:ascii="Times New Roman" w:hAnsi="Times New Roman" w:cs="Times New Roman"/>
          <w:sz w:val="24"/>
          <w:szCs w:val="24"/>
        </w:rPr>
      </w:pPr>
      <w:r w:rsidRPr="1A7F4F01">
        <w:rPr>
          <w:rFonts w:ascii="Times New Roman" w:hAnsi="Times New Roman" w:cs="Times New Roman"/>
          <w:b/>
          <w:bCs/>
          <w:sz w:val="24"/>
          <w:szCs w:val="24"/>
        </w:rPr>
        <w:t xml:space="preserve">Sihtrühm: </w:t>
      </w:r>
      <w:r w:rsidRPr="1A7F4F01">
        <w:rPr>
          <w:rFonts w:ascii="Times New Roman" w:hAnsi="Times New Roman" w:cs="Times New Roman"/>
          <w:sz w:val="24"/>
          <w:szCs w:val="24"/>
        </w:rPr>
        <w:t>riigiasutused, kohalikud omavalitsused, toidutarneahela osalised (toidukäitlejad) ja kodumajapidamised.</w:t>
      </w:r>
      <w:r w:rsidR="00046794">
        <w:t xml:space="preserve"> </w:t>
      </w:r>
      <w:r w:rsidRPr="1A7F4F01" w:rsidR="00046794">
        <w:rPr>
          <w:rFonts w:ascii="Times New Roman" w:hAnsi="Times New Roman" w:cs="Times New Roman"/>
          <w:sz w:val="24"/>
          <w:szCs w:val="24"/>
        </w:rPr>
        <w:t>Toidutarneahela osaliste täpset arvu ei ole võimalik sihtarvude puhul välja tuua, kuna eesmärgid on riigi tasandi sihtarvud ning hõlmavad kogu toidutarneahelat.</w:t>
      </w:r>
    </w:p>
    <w:p w:rsidRPr="00D54165" w:rsidR="00EF1876" w:rsidP="1A7F4F01" w:rsidRDefault="00EF1876" w14:paraId="6C471B37" w14:textId="77777777">
      <w:pPr>
        <w:spacing w:after="0" w:line="276" w:lineRule="auto"/>
        <w:jc w:val="both"/>
        <w:rPr>
          <w:rFonts w:ascii="Times New Roman" w:hAnsi="Times New Roman" w:cs="Times New Roman"/>
          <w:sz w:val="24"/>
          <w:szCs w:val="24"/>
        </w:rPr>
      </w:pPr>
    </w:p>
    <w:p w:rsidR="004F52DD" w:rsidP="1A7F4F01" w:rsidRDefault="004F52DD" w14:paraId="1D6D6957" w14:textId="7777777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 xml:space="preserve">Mõju ettevõtjate tegevusele ja majandusele: </w:t>
      </w:r>
      <w:r w:rsidRPr="1A7F4F01">
        <w:rPr>
          <w:rFonts w:ascii="Times New Roman" w:hAnsi="Times New Roman" w:eastAsia="Times New Roman" w:cs="Times New Roman"/>
          <w:sz w:val="24"/>
          <w:szCs w:val="24"/>
        </w:rPr>
        <w:t>sihtarvude kehtestamine ei too ettevõtjatele kaasa uute kohustust konkreetsete meetmete rakendamiseks, kuid loob selge eesmärgi, mille suunas avalikud poliitikasuunad ja edasised meetmed kujundatakse. Ettevõtjatele tähendab see eelkõige vajadust arvestada toidujäätmete tekke vähendamisega oma tegevuses ja investeerimisotsustes. Pikemas perspektiivis soodustavad sihtarvud tõhusamat ressursikasutust, kulude vähenemist (sealhulgas rahalist kokkuhoidu) ning innovatsiooni kogu toidutarneahelas.</w:t>
      </w:r>
    </w:p>
    <w:p w:rsidR="00046794" w:rsidP="1A7F4F01" w:rsidRDefault="00046794" w14:paraId="08211A15" w14:textId="7777777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Toidujäätmete vähendamine võib parandada toidujulgeolekut, sest nii jõuab rohkem tarbimiseks kõlblikku toitu inimesteni. Mõju sõltub rakendatavatest meetmetest ja sellest, millises toidutarneahela etapis jäätmeid vähendatakse.</w:t>
      </w:r>
    </w:p>
    <w:p w:rsidR="00EF1876" w:rsidP="1A7F4F01" w:rsidRDefault="00EF1876" w14:paraId="68F0BEEE" w14:textId="77777777">
      <w:pPr>
        <w:spacing w:after="0" w:line="276" w:lineRule="auto"/>
        <w:jc w:val="both"/>
        <w:rPr>
          <w:rFonts w:ascii="Times New Roman" w:hAnsi="Times New Roman" w:eastAsia="Times New Roman" w:cs="Times New Roman"/>
          <w:sz w:val="24"/>
          <w:szCs w:val="24"/>
        </w:rPr>
      </w:pPr>
    </w:p>
    <w:p w:rsidR="004F52DD" w:rsidP="1A7F4F01" w:rsidRDefault="004F52DD" w14:paraId="00BB5096" w14:textId="4AE9D870">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 xml:space="preserve">Mõju regionaalarengule: </w:t>
      </w:r>
      <w:r w:rsidRPr="1A7F4F01">
        <w:rPr>
          <w:rFonts w:ascii="Times New Roman" w:hAnsi="Times New Roman" w:eastAsia="Times New Roman" w:cs="Times New Roman"/>
          <w:sz w:val="24"/>
          <w:szCs w:val="24"/>
        </w:rPr>
        <w:t>muudatusel puudub oluline mõju regionaalarengule, kuna sihtarvud on üleriigilised ega erista piirkondi.</w:t>
      </w:r>
    </w:p>
    <w:p w:rsidRPr="007A7070" w:rsidR="00EF1876" w:rsidP="1A7F4F01" w:rsidRDefault="00EF1876" w14:paraId="4B73E292" w14:textId="77777777">
      <w:pPr>
        <w:spacing w:after="0" w:line="276" w:lineRule="auto"/>
        <w:jc w:val="both"/>
        <w:rPr>
          <w:rFonts w:ascii="Times New Roman" w:hAnsi="Times New Roman" w:eastAsia="Times New Roman" w:cs="Times New Roman"/>
          <w:sz w:val="24"/>
          <w:szCs w:val="24"/>
        </w:rPr>
      </w:pPr>
    </w:p>
    <w:p w:rsidR="004F52DD" w:rsidP="1A7F4F01" w:rsidRDefault="004F52DD" w14:paraId="2D0F36B4" w14:textId="31E69D84">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Mõju riigiasutuste ja kohaliku omavalitsuse korraldusele:</w:t>
      </w:r>
      <w:r w:rsidRPr="1A7F4F01">
        <w:rPr>
          <w:rFonts w:ascii="Times New Roman" w:hAnsi="Times New Roman" w:eastAsia="Times New Roman" w:cs="Times New Roman"/>
          <w:sz w:val="24"/>
          <w:szCs w:val="24"/>
        </w:rPr>
        <w:t xml:space="preserve"> </w:t>
      </w:r>
      <w:r w:rsidRPr="1A7F4F01" w:rsidR="00090AB3">
        <w:rPr>
          <w:rFonts w:ascii="Times New Roman" w:hAnsi="Times New Roman" w:eastAsia="Times New Roman" w:cs="Times New Roman"/>
          <w:sz w:val="24"/>
          <w:szCs w:val="24"/>
        </w:rPr>
        <w:t>sihtarvude kehtestamine ei suurenda iseseisvalt riigiasutuste ega kohalike omavalitsuste töökoormust. M</w:t>
      </w:r>
      <w:r w:rsidRPr="1A7F4F01">
        <w:rPr>
          <w:rFonts w:ascii="Times New Roman" w:hAnsi="Times New Roman" w:eastAsia="Times New Roman" w:cs="Times New Roman"/>
          <w:sz w:val="24"/>
          <w:szCs w:val="24"/>
        </w:rPr>
        <w:t xml:space="preserve">uudatus rõhutab riigiasutuste ja kohalike omavalitsuste osa strateegiliste eesmärkide seadmises, jälgimises ja hindamises. Sihtarvud toetavad poliitikakujundamise sidusust ja annavad selge eesmärgi edasiste meetmete kavandamiseks, kuid sihtarvude kehtestamine ei suurenda otseselt riigiasutuste ja kohalike omavalitsuste töökoormust. Sihtarvude täitmise jälgimine eeldab olemasolevate aruandlussüsteemide kasutamist ja periooditi toidujäätmete tekke uuringute tegemist (kohustus uuringuid iga </w:t>
      </w:r>
      <w:r w:rsidRPr="1A7F4F01" w:rsidR="00CF5462">
        <w:rPr>
          <w:rFonts w:ascii="Times New Roman" w:hAnsi="Times New Roman" w:eastAsia="Times New Roman" w:cs="Times New Roman"/>
          <w:sz w:val="24"/>
          <w:szCs w:val="24"/>
        </w:rPr>
        <w:t xml:space="preserve">nelja </w:t>
      </w:r>
      <w:r w:rsidRPr="1A7F4F01">
        <w:rPr>
          <w:rFonts w:ascii="Times New Roman" w:hAnsi="Times New Roman" w:eastAsia="Times New Roman" w:cs="Times New Roman"/>
          <w:sz w:val="24"/>
          <w:szCs w:val="24"/>
        </w:rPr>
        <w:t>aasta järel korraldada tuleneb juba varem kehtestatud Euroopa Komisjoni metoodikast). Sihtarvude täitmise jälgimine ei nõua uute aruandluskohustuste seadmist. Toidujäätmete teket juba mõõdetakse perioodiliselt Euroopa Komisjoni metoodika järgi detailuuringutega ning aastatel, mil uuringuid ei tellita, arvutab toidujäätmete tekkekoguseid sama metoodika alusel Euroopa Komisjonile esitatavate aruannete jaoks Keskkonnaagentuur.</w:t>
      </w:r>
    </w:p>
    <w:p w:rsidR="00EF1876" w:rsidP="1A7F4F01" w:rsidRDefault="00EF1876" w14:paraId="0519B482" w14:textId="77777777">
      <w:pPr>
        <w:spacing w:after="0" w:line="276" w:lineRule="auto"/>
        <w:jc w:val="both"/>
        <w:rPr>
          <w:rFonts w:ascii="Times New Roman" w:hAnsi="Times New Roman" w:eastAsia="Times New Roman" w:cs="Times New Roman"/>
          <w:sz w:val="24"/>
          <w:szCs w:val="24"/>
        </w:rPr>
      </w:pPr>
    </w:p>
    <w:p w:rsidR="004F52DD" w:rsidP="1A7F4F01" w:rsidRDefault="004F52DD" w14:paraId="3BB25150" w14:textId="77777777">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Mõju elu- ja looduskeskkonnale:</w:t>
      </w:r>
      <w:r w:rsidRPr="1A7F4F01">
        <w:rPr>
          <w:rFonts w:ascii="Times New Roman" w:hAnsi="Times New Roman" w:eastAsia="Times New Roman" w:cs="Times New Roman"/>
          <w:sz w:val="24"/>
          <w:szCs w:val="24"/>
        </w:rPr>
        <w:t xml:space="preserve"> muudatusel on oluline positiivne mõju elu- ja looduskeskkonnale, kuna toidujäätmete tekke vähendamine aitab vähendada ressursside raiskamist, jäätmekäitlusega seotud keskkonnamõjusid ning kasvuhoonegaaside heidet. Sihtarvud suunavad tähelepanu jäätmehierarhia kõrgeimatele astmetele ning toetavad kestlikku tarbimis- ja tootmismudelit. Euroopa Komisjon on jäätmete raamdirektiivi muudatusettepanekute mõjuanalüüsis leidnud, et sihtarvudest on märkimisväärne keskkonnakasu, vähendades toidujäätmetega seotud kasvuhoonegaaside heidet ligikaudu veerandi võrra ning leevendades oluliselt survet vee‑, maa‑ ja ökosüsteemiressurssidele.</w:t>
      </w:r>
    </w:p>
    <w:p w:rsidR="00EF1876" w:rsidP="1A7F4F01" w:rsidRDefault="00EF1876" w14:paraId="0CC4DF45" w14:textId="77777777">
      <w:pPr>
        <w:spacing w:after="0" w:line="276" w:lineRule="auto"/>
        <w:jc w:val="both"/>
        <w:rPr>
          <w:rFonts w:ascii="Times New Roman" w:hAnsi="Times New Roman" w:eastAsia="Times New Roman" w:cs="Times New Roman"/>
          <w:sz w:val="24"/>
          <w:szCs w:val="24"/>
        </w:rPr>
      </w:pPr>
    </w:p>
    <w:p w:rsidR="004F52DD" w:rsidP="1A7F4F01" w:rsidRDefault="004F52DD" w14:paraId="42E638B3" w14:textId="442FBFBA">
      <w:pPr>
        <w:spacing w:after="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b/>
          <w:bCs/>
          <w:sz w:val="24"/>
          <w:szCs w:val="24"/>
        </w:rPr>
        <w:t xml:space="preserve">Mõju olulisus: </w:t>
      </w:r>
      <w:r w:rsidRPr="1A7F4F01">
        <w:rPr>
          <w:rFonts w:ascii="Times New Roman" w:hAnsi="Times New Roman" w:eastAsia="Times New Roman" w:cs="Times New Roman"/>
          <w:sz w:val="24"/>
          <w:szCs w:val="24"/>
        </w:rPr>
        <w:t>muudatuse mõju on oluline, kuna sihtarvud loovad toidujäätmete tekke vältimise poliitika kujundamisele selge strateegilise raamistiku ning on keskne mõõdik ja tööriist jäätmete raamdirektiivist tulenevate kohustuste täitmise jälgimisel. Mõju avaldub eelkõige pikaajalises vaates.</w:t>
      </w:r>
      <w:r w:rsidRPr="1A7F4F01" w:rsidR="009322A8">
        <w:rPr>
          <w:rFonts w:ascii="Times New Roman" w:hAnsi="Times New Roman" w:eastAsia="Times New Roman" w:cs="Times New Roman"/>
          <w:sz w:val="24"/>
          <w:szCs w:val="24"/>
        </w:rPr>
        <w:t xml:space="preserve"> Sihtarvude saavutamist võivad mõjutada </w:t>
      </w:r>
      <w:r w:rsidRPr="1A7F4F01" w:rsidR="008264F7">
        <w:rPr>
          <w:rFonts w:ascii="Times New Roman" w:hAnsi="Times New Roman" w:eastAsia="Times New Roman" w:cs="Times New Roman"/>
          <w:sz w:val="24"/>
          <w:szCs w:val="24"/>
        </w:rPr>
        <w:t xml:space="preserve">nii </w:t>
      </w:r>
      <w:r w:rsidRPr="1A7F4F01" w:rsidR="009322A8">
        <w:rPr>
          <w:rFonts w:ascii="Times New Roman" w:hAnsi="Times New Roman" w:eastAsia="Times New Roman" w:cs="Times New Roman"/>
          <w:sz w:val="24"/>
          <w:szCs w:val="24"/>
        </w:rPr>
        <w:t xml:space="preserve">andmete kvaliteet, rakendatavate meetmete piisavus </w:t>
      </w:r>
      <w:r w:rsidRPr="1A7F4F01" w:rsidR="00B030D3">
        <w:rPr>
          <w:rFonts w:ascii="Times New Roman" w:hAnsi="Times New Roman" w:eastAsia="Times New Roman" w:cs="Times New Roman"/>
          <w:sz w:val="24"/>
          <w:szCs w:val="24"/>
        </w:rPr>
        <w:t>kui ka</w:t>
      </w:r>
      <w:r w:rsidRPr="1A7F4F01" w:rsidR="009322A8">
        <w:rPr>
          <w:rFonts w:ascii="Times New Roman" w:hAnsi="Times New Roman" w:eastAsia="Times New Roman" w:cs="Times New Roman"/>
          <w:sz w:val="24"/>
          <w:szCs w:val="24"/>
        </w:rPr>
        <w:t xml:space="preserve"> eri osapoolte valmisolek panustada toidujäätmete vähendamisse. Samuti ei sõltu sihtarvude saavutamine üksnes avaliku sektori tegevusest, vaid eeldab ettevõtjate, kohalike omavalitsuste, vabaühenduste ja tarbijate </w:t>
      </w:r>
      <w:r w:rsidRPr="1A7F4F01" w:rsidR="00B030D3">
        <w:rPr>
          <w:rFonts w:ascii="Times New Roman" w:hAnsi="Times New Roman" w:eastAsia="Times New Roman" w:cs="Times New Roman"/>
          <w:sz w:val="24"/>
          <w:szCs w:val="24"/>
        </w:rPr>
        <w:t>panust</w:t>
      </w:r>
      <w:r w:rsidRPr="1A7F4F01" w:rsidR="009322A8">
        <w:rPr>
          <w:rFonts w:ascii="Times New Roman" w:hAnsi="Times New Roman" w:eastAsia="Times New Roman" w:cs="Times New Roman"/>
          <w:sz w:val="24"/>
          <w:szCs w:val="24"/>
        </w:rPr>
        <w:t xml:space="preserve">. </w:t>
      </w:r>
      <w:r w:rsidRPr="1A7F4F01" w:rsidR="00B030D3">
        <w:rPr>
          <w:rFonts w:ascii="Times New Roman" w:hAnsi="Times New Roman" w:eastAsia="Times New Roman" w:cs="Times New Roman"/>
          <w:sz w:val="24"/>
          <w:szCs w:val="24"/>
        </w:rPr>
        <w:t xml:space="preserve">Toidujäätmete tekkekoguste jälgimine iga-aastaselt võimaldab </w:t>
      </w:r>
      <w:r w:rsidRPr="1A7F4F01" w:rsidR="009322A8">
        <w:rPr>
          <w:rFonts w:ascii="Times New Roman" w:hAnsi="Times New Roman" w:eastAsia="Times New Roman" w:cs="Times New Roman"/>
          <w:sz w:val="24"/>
          <w:szCs w:val="24"/>
        </w:rPr>
        <w:t>täitmist korrapäraselt hinnata ja vajaduse korral täiendavaid meetmeid kavandada.</w:t>
      </w:r>
      <w:r w:rsidRPr="1A7F4F01" w:rsidR="00090AB3">
        <w:rPr>
          <w:rFonts w:ascii="Times New Roman" w:hAnsi="Times New Roman" w:eastAsia="Times New Roman" w:cs="Times New Roman"/>
          <w:sz w:val="24"/>
          <w:szCs w:val="24"/>
        </w:rPr>
        <w:t xml:space="preserve"> Muudatus ei too ettevõtjatele, elanikele ega vabaühendustele sihtarvude kehtestamisest tulenevalt otseseid uusi haldus- või aruandluskohustusi. </w:t>
      </w:r>
    </w:p>
    <w:p w:rsidRPr="00BC7CD3" w:rsidR="004F52DD" w:rsidP="1A7F4F01" w:rsidRDefault="004F52DD" w14:paraId="151A09E4" w14:textId="77777777">
      <w:pPr>
        <w:spacing w:after="0" w:line="276" w:lineRule="auto"/>
        <w:jc w:val="both"/>
        <w:rPr>
          <w:rFonts w:ascii="Times New Roman" w:hAnsi="Times New Roman" w:eastAsia="Times New Roman" w:cs="Times New Roman"/>
          <w:b/>
          <w:bCs/>
          <w:sz w:val="24"/>
          <w:szCs w:val="24"/>
        </w:rPr>
      </w:pPr>
    </w:p>
    <w:p w:rsidRPr="00C34B6A" w:rsidR="00C34B6A" w:rsidP="1A7F4F01" w:rsidRDefault="00C34B6A" w14:paraId="5038CC18" w14:textId="671CB4DE">
      <w:pPr>
        <w:spacing w:after="0" w:line="276" w:lineRule="auto"/>
        <w:rPr>
          <w:rFonts w:ascii="Times New Roman" w:hAnsi="Times New Roman" w:cs="Times New Roman"/>
          <w:b/>
          <w:bCs/>
          <w:sz w:val="24"/>
          <w:szCs w:val="24"/>
        </w:rPr>
      </w:pPr>
      <w:r w:rsidRPr="1A7F4F01">
        <w:rPr>
          <w:rFonts w:ascii="Times New Roman" w:hAnsi="Times New Roman" w:cs="Times New Roman"/>
          <w:b/>
          <w:bCs/>
          <w:sz w:val="24"/>
          <w:szCs w:val="24"/>
        </w:rPr>
        <w:t>7. Seaduse rakendamisega seotud riigi ja kohaliku omavalitsuse tegevus, eeldatavad kulud ja tulud</w:t>
      </w:r>
    </w:p>
    <w:p w:rsidR="12B58A8C" w:rsidP="1A7F4F01" w:rsidRDefault="12B58A8C" w14:paraId="3D07D5CF" w14:textId="40749FCC">
      <w:pPr>
        <w:spacing w:after="0" w:line="276" w:lineRule="auto"/>
        <w:ind w:right="-2"/>
        <w:jc w:val="both"/>
        <w:rPr>
          <w:rFonts w:ascii="Times New Roman" w:hAnsi="Times New Roman" w:eastAsia="Times New Roman" w:cs="Times New Roman"/>
          <w:sz w:val="24"/>
          <w:szCs w:val="24"/>
        </w:rPr>
      </w:pPr>
    </w:p>
    <w:p w:rsidR="00EF1876" w:rsidP="12B58A8C" w:rsidRDefault="2D8AC17F" w14:paraId="396BB78C" w14:textId="36AACDEE">
      <w:pPr>
        <w:spacing w:after="0" w:line="276" w:lineRule="auto"/>
        <w:jc w:val="both"/>
        <w:rPr>
          <w:rFonts w:ascii="Times New Roman" w:hAnsi="Times New Roman" w:eastAsia="Times New Roman" w:cs="Times New Roman"/>
          <w:sz w:val="24"/>
          <w:szCs w:val="24"/>
        </w:rPr>
      </w:pPr>
      <w:r w:rsidRPr="0E44EE86">
        <w:rPr>
          <w:rFonts w:ascii="Times New Roman" w:hAnsi="Times New Roman" w:eastAsia="Times New Roman" w:cs="Times New Roman"/>
          <w:sz w:val="24"/>
          <w:szCs w:val="24"/>
        </w:rPr>
        <w:t>Keskkonnaagentuur.</w:t>
      </w:r>
    </w:p>
    <w:p w:rsidR="3B3E8D15" w:rsidP="12B58A8C" w:rsidRDefault="1190AA92" w14:paraId="22979876" w14:textId="2F9E2484">
      <w:pPr>
        <w:spacing w:after="0" w:line="276" w:lineRule="auto"/>
        <w:jc w:val="both"/>
        <w:rPr>
          <w:rFonts w:ascii="Times New Roman" w:hAnsi="Times New Roman" w:eastAsia="Times New Roman" w:cs="Times New Roman"/>
          <w:sz w:val="24"/>
          <w:szCs w:val="24"/>
        </w:rPr>
      </w:pPr>
      <w:r w:rsidRPr="12B58A8C">
        <w:rPr>
          <w:rFonts w:ascii="Times New Roman" w:hAnsi="Times New Roman" w:eastAsia="Times New Roman" w:cs="Times New Roman"/>
          <w:sz w:val="24"/>
          <w:szCs w:val="24"/>
        </w:rPr>
        <w:t xml:space="preserve">Tootjavastutusregistri arendamisel on juba arvestatud tekstiil-, tekstiiliga seotud </w:t>
      </w:r>
      <w:r w:rsidRPr="491CF287" w:rsidR="55F0A766">
        <w:rPr>
          <w:rFonts w:ascii="Times New Roman" w:hAnsi="Times New Roman" w:eastAsia="Times New Roman" w:cs="Times New Roman"/>
          <w:sz w:val="24"/>
          <w:szCs w:val="24"/>
        </w:rPr>
        <w:t>või</w:t>
      </w:r>
      <w:r w:rsidRPr="12B58A8C">
        <w:rPr>
          <w:rFonts w:ascii="Times New Roman" w:hAnsi="Times New Roman" w:eastAsia="Times New Roman" w:cs="Times New Roman"/>
          <w:sz w:val="24"/>
          <w:szCs w:val="24"/>
        </w:rPr>
        <w:t xml:space="preserve"> jalatsitoodete lisandumisega tootjavastutussüsteemi ning täiendavat registriarenduse kulu eelnõuga ei kaasne. Eelnõuga ei kaasne täiendavate infosüsteemide loomist ning tootjavastutusregistri haldamine toimub olemasolevate vahendite raames. Seetõttu ei prognoosita eelnõust tulenevaid täiendavaid jooksvaid halduskulusid</w:t>
      </w:r>
      <w:r w:rsidRPr="592037E8" w:rsidR="13D6B9CB">
        <w:rPr>
          <w:rFonts w:ascii="Times New Roman" w:hAnsi="Times New Roman" w:eastAsia="Times New Roman" w:cs="Times New Roman"/>
          <w:sz w:val="24"/>
          <w:szCs w:val="24"/>
        </w:rPr>
        <w:t xml:space="preserve"> tootjavastutusregistri arendamiseks</w:t>
      </w:r>
      <w:r w:rsidRPr="592037E8" w:rsidR="346CDC78">
        <w:rPr>
          <w:rFonts w:ascii="Times New Roman" w:hAnsi="Times New Roman" w:eastAsia="Times New Roman" w:cs="Times New Roman"/>
          <w:sz w:val="24"/>
          <w:szCs w:val="24"/>
        </w:rPr>
        <w:t>.</w:t>
      </w:r>
    </w:p>
    <w:p w:rsidR="3B3E8D15" w:rsidP="0E44EE86" w:rsidRDefault="3B3E8D15" w14:paraId="3C2C4620" w14:textId="1AAB8B79">
      <w:pPr>
        <w:spacing w:after="0" w:line="276" w:lineRule="auto"/>
        <w:jc w:val="both"/>
        <w:rPr>
          <w:rFonts w:ascii="Times New Roman" w:hAnsi="Times New Roman" w:eastAsia="Times New Roman" w:cs="Times New Roman"/>
          <w:sz w:val="24"/>
          <w:szCs w:val="24"/>
        </w:rPr>
      </w:pPr>
    </w:p>
    <w:p w:rsidR="3B3E8D15" w:rsidP="0E44EE86" w:rsidRDefault="4FA14A85" w14:paraId="64FE3687" w14:textId="519F1FF8">
      <w:pPr>
        <w:spacing w:after="0" w:line="276" w:lineRule="auto"/>
        <w:jc w:val="both"/>
        <w:rPr>
          <w:rFonts w:ascii="Times New Roman" w:hAnsi="Times New Roman" w:eastAsia="Times New Roman" w:cs="Times New Roman"/>
          <w:sz w:val="24"/>
          <w:szCs w:val="24"/>
        </w:rPr>
      </w:pPr>
      <w:r w:rsidRPr="0E44EE86">
        <w:rPr>
          <w:rFonts w:ascii="Times New Roman" w:hAnsi="Times New Roman" w:eastAsia="Times New Roman" w:cs="Times New Roman"/>
          <w:sz w:val="24"/>
          <w:szCs w:val="24"/>
        </w:rPr>
        <w:t xml:space="preserve">Sortimisuuringule, mis viiakse läbi järgmisena </w:t>
      </w:r>
      <w:r w:rsidRPr="0E44EE86" w:rsidR="448A9E99">
        <w:rPr>
          <w:rFonts w:ascii="Times New Roman" w:hAnsi="Times New Roman" w:eastAsia="Times New Roman" w:cs="Times New Roman"/>
          <w:sz w:val="24"/>
          <w:szCs w:val="24"/>
        </w:rPr>
        <w:t>aastatel</w:t>
      </w:r>
      <w:r w:rsidRPr="0E44EE86">
        <w:rPr>
          <w:rFonts w:ascii="Times New Roman" w:hAnsi="Times New Roman" w:eastAsia="Times New Roman" w:cs="Times New Roman"/>
          <w:sz w:val="24"/>
          <w:szCs w:val="24"/>
        </w:rPr>
        <w:t xml:space="preserve"> 2028/2029 on rahastus olemas muudest vahenditest. Alates </w:t>
      </w:r>
      <w:r w:rsidRPr="0E44EE86" w:rsidR="02916CB3">
        <w:rPr>
          <w:rFonts w:ascii="Times New Roman" w:hAnsi="Times New Roman" w:eastAsia="Times New Roman" w:cs="Times New Roman"/>
          <w:sz w:val="24"/>
          <w:szCs w:val="24"/>
        </w:rPr>
        <w:t xml:space="preserve">aastast </w:t>
      </w:r>
      <w:r w:rsidRPr="0E44EE86">
        <w:rPr>
          <w:rFonts w:ascii="Times New Roman" w:hAnsi="Times New Roman" w:eastAsia="Times New Roman" w:cs="Times New Roman"/>
          <w:sz w:val="24"/>
          <w:szCs w:val="24"/>
        </w:rPr>
        <w:t xml:space="preserve">2033/2034 </w:t>
      </w:r>
      <w:r w:rsidRPr="0E44EE86" w:rsidR="3E7C0981">
        <w:rPr>
          <w:rFonts w:ascii="Times New Roman" w:hAnsi="Times New Roman" w:eastAsia="Times New Roman" w:cs="Times New Roman"/>
          <w:sz w:val="24"/>
          <w:szCs w:val="24"/>
        </w:rPr>
        <w:t>korraldatavatele sortimisuuringutele on vaja Keskkonnaagentuurile eraldada iga viie aasta tagant riigieelarvest või muudest vahenditest sortimisuuringu läbi</w:t>
      </w:r>
      <w:r w:rsidRPr="0E44EE86" w:rsidR="45F862AC">
        <w:rPr>
          <w:rFonts w:ascii="Times New Roman" w:hAnsi="Times New Roman" w:eastAsia="Times New Roman" w:cs="Times New Roman"/>
          <w:sz w:val="24"/>
          <w:szCs w:val="24"/>
        </w:rPr>
        <w:t xml:space="preserve">viimiseks vahendid. </w:t>
      </w:r>
      <w:r w:rsidRPr="0E44EE86" w:rsidR="0F1AB1A7">
        <w:rPr>
          <w:rFonts w:ascii="Times New Roman" w:hAnsi="Times New Roman" w:eastAsia="Times New Roman" w:cs="Times New Roman"/>
          <w:sz w:val="24"/>
          <w:szCs w:val="24"/>
        </w:rPr>
        <w:t xml:space="preserve">Viimane sortimisuuring maksis </w:t>
      </w:r>
      <w:r w:rsidRPr="0E44EE86" w:rsidR="50B74F15">
        <w:rPr>
          <w:rFonts w:ascii="Times New Roman" w:hAnsi="Times New Roman" w:eastAsia="Times New Roman" w:cs="Times New Roman"/>
          <w:sz w:val="24"/>
          <w:szCs w:val="24"/>
        </w:rPr>
        <w:t>1</w:t>
      </w:r>
      <w:r w:rsidRPr="0E44EE86" w:rsidR="1EE0488B">
        <w:rPr>
          <w:rFonts w:ascii="Times New Roman" w:hAnsi="Times New Roman" w:eastAsia="Times New Roman" w:cs="Times New Roman"/>
          <w:sz w:val="24"/>
          <w:szCs w:val="24"/>
        </w:rPr>
        <w:t>84</w:t>
      </w:r>
      <w:r w:rsidRPr="0E44EE86" w:rsidR="50B74F15">
        <w:rPr>
          <w:rFonts w:ascii="Times New Roman" w:hAnsi="Times New Roman" w:eastAsia="Times New Roman" w:cs="Times New Roman"/>
          <w:sz w:val="24"/>
          <w:szCs w:val="24"/>
        </w:rPr>
        <w:t xml:space="preserve"> 000</w:t>
      </w:r>
      <w:r w:rsidRPr="0E44EE86" w:rsidR="0F1AB1A7">
        <w:rPr>
          <w:rFonts w:ascii="Times New Roman" w:hAnsi="Times New Roman" w:eastAsia="Times New Roman" w:cs="Times New Roman"/>
          <w:sz w:val="24"/>
          <w:szCs w:val="24"/>
        </w:rPr>
        <w:t xml:space="preserve"> eurot</w:t>
      </w:r>
      <w:r w:rsidRPr="0E44EE86" w:rsidR="0EAC5705">
        <w:rPr>
          <w:rFonts w:ascii="Times New Roman" w:hAnsi="Times New Roman" w:eastAsia="Times New Roman" w:cs="Times New Roman"/>
          <w:sz w:val="24"/>
          <w:szCs w:val="24"/>
        </w:rPr>
        <w:t>, millele lisandub käibemaks.</w:t>
      </w:r>
      <w:r w:rsidRPr="0E44EE86" w:rsidR="1EF995FA">
        <w:rPr>
          <w:rFonts w:ascii="Times New Roman" w:hAnsi="Times New Roman" w:eastAsia="Times New Roman" w:cs="Times New Roman"/>
          <w:sz w:val="24"/>
          <w:szCs w:val="24"/>
        </w:rPr>
        <w:t xml:space="preserve"> Võime eeldada, et aastatel </w:t>
      </w:r>
      <w:r w:rsidRPr="592037E8" w:rsidR="29C205F5">
        <w:rPr>
          <w:rFonts w:ascii="Times New Roman" w:hAnsi="Times New Roman" w:eastAsia="Times New Roman" w:cs="Times New Roman"/>
          <w:sz w:val="24"/>
          <w:szCs w:val="24"/>
        </w:rPr>
        <w:t>20</w:t>
      </w:r>
      <w:r w:rsidRPr="592037E8" w:rsidR="1386F628">
        <w:rPr>
          <w:rFonts w:ascii="Times New Roman" w:hAnsi="Times New Roman" w:eastAsia="Times New Roman" w:cs="Times New Roman"/>
          <w:sz w:val="24"/>
          <w:szCs w:val="24"/>
        </w:rPr>
        <w:t>33</w:t>
      </w:r>
      <w:r w:rsidRPr="592037E8" w:rsidR="29C205F5">
        <w:rPr>
          <w:rFonts w:ascii="Times New Roman" w:hAnsi="Times New Roman" w:eastAsia="Times New Roman" w:cs="Times New Roman"/>
          <w:sz w:val="24"/>
          <w:szCs w:val="24"/>
        </w:rPr>
        <w:t>/20</w:t>
      </w:r>
      <w:r w:rsidRPr="592037E8" w:rsidR="7C59EB16">
        <w:rPr>
          <w:rFonts w:ascii="Times New Roman" w:hAnsi="Times New Roman" w:eastAsia="Times New Roman" w:cs="Times New Roman"/>
          <w:sz w:val="24"/>
          <w:szCs w:val="24"/>
        </w:rPr>
        <w:t>34</w:t>
      </w:r>
      <w:r w:rsidRPr="0E44EE86" w:rsidR="1EF995FA">
        <w:rPr>
          <w:rFonts w:ascii="Times New Roman" w:hAnsi="Times New Roman" w:eastAsia="Times New Roman" w:cs="Times New Roman"/>
          <w:sz w:val="24"/>
          <w:szCs w:val="24"/>
        </w:rPr>
        <w:t xml:space="preserve"> läbiviidav sortimisuuring maksab umbes 200 000 eurot.</w:t>
      </w:r>
    </w:p>
    <w:p w:rsidR="47640CE0" w:rsidP="592037E8" w:rsidRDefault="47640CE0" w14:paraId="1F45F153" w14:textId="29405A27">
      <w:pPr>
        <w:spacing w:after="0" w:line="276" w:lineRule="auto"/>
        <w:jc w:val="both"/>
        <w:rPr>
          <w:rFonts w:ascii="Times New Roman" w:hAnsi="Times New Roman" w:eastAsia="Times New Roman" w:cs="Times New Roman"/>
          <w:sz w:val="24"/>
          <w:szCs w:val="24"/>
        </w:rPr>
      </w:pPr>
      <w:r w:rsidRPr="592037E8">
        <w:rPr>
          <w:rFonts w:ascii="Times New Roman" w:hAnsi="Times New Roman" w:eastAsia="Times New Roman" w:cs="Times New Roman"/>
          <w:sz w:val="24"/>
          <w:szCs w:val="24"/>
        </w:rPr>
        <w:t>Praeguse info põhjal on muudatuste rakendamiseks vajalik vähemalt 1 täiendav FTE, et tagada uute nõuetega lisanduv töökoormus. Täiendava FTE kulu on hinnanguliselt 62 800 eurot aastas (iga-aastane suurenemine 3%) ning vastav lisakulu tekib alates 2030 aastast.</w:t>
      </w:r>
    </w:p>
    <w:p w:rsidR="00EF1876" w:rsidP="1A7F4F01" w:rsidRDefault="28BC921A" w14:paraId="63E4127D" w14:textId="77777777">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Keskkonnaamet.</w:t>
      </w:r>
    </w:p>
    <w:p w:rsidR="592037E8" w:rsidP="1A7F4F01" w:rsidRDefault="22679581" w14:paraId="1C1115A1" w14:textId="6ACA09BA">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M</w:t>
      </w:r>
      <w:r w:rsidRPr="1A7F4F01" w:rsidR="63BAB5FE">
        <w:rPr>
          <w:rFonts w:ascii="Times New Roman" w:hAnsi="Times New Roman" w:eastAsia="Times New Roman" w:cs="Times New Roman"/>
          <w:sz w:val="24"/>
          <w:szCs w:val="24"/>
        </w:rPr>
        <w:t xml:space="preserve">uudatustega kaasneb Keskkonnaametile täiendav järelevalvekoormus tekstiiltoodete tootjavastutuse nõuete täitmise ning toidujäätmete </w:t>
      </w:r>
      <w:r w:rsidRPr="1A7F4F01" w:rsidR="00220912">
        <w:rPr>
          <w:rFonts w:ascii="Times New Roman" w:hAnsi="Times New Roman" w:eastAsia="Times New Roman" w:cs="Times New Roman"/>
          <w:sz w:val="24"/>
          <w:szCs w:val="24"/>
        </w:rPr>
        <w:t xml:space="preserve">nõuete täitmise </w:t>
      </w:r>
      <w:r w:rsidRPr="1A7F4F01" w:rsidR="63BAB5FE">
        <w:rPr>
          <w:rFonts w:ascii="Times New Roman" w:hAnsi="Times New Roman" w:eastAsia="Times New Roman" w:cs="Times New Roman"/>
          <w:sz w:val="24"/>
          <w:szCs w:val="24"/>
        </w:rPr>
        <w:t xml:space="preserve">valdkonnas. Tekstiiltoodete puhul lisanduvad </w:t>
      </w:r>
      <w:r w:rsidRPr="1A7F4F01" w:rsidR="5A2D3123">
        <w:rPr>
          <w:rFonts w:ascii="Times New Roman" w:hAnsi="Times New Roman" w:eastAsia="Times New Roman" w:cs="Times New Roman"/>
          <w:sz w:val="24"/>
          <w:szCs w:val="24"/>
        </w:rPr>
        <w:t>tootjate ühenduse</w:t>
      </w:r>
      <w:r w:rsidRPr="1A7F4F01" w:rsidR="63BAB5FE">
        <w:rPr>
          <w:rFonts w:ascii="Times New Roman" w:hAnsi="Times New Roman" w:eastAsia="Times New Roman" w:cs="Times New Roman"/>
          <w:sz w:val="24"/>
          <w:szCs w:val="24"/>
        </w:rPr>
        <w:t xml:space="preserve"> iga-aastased kontrollid, kogumisvõrgustiku ja </w:t>
      </w:r>
      <w:r w:rsidRPr="1A7F4F01" w:rsidR="63BAB5FE">
        <w:rPr>
          <w:rFonts w:ascii="Times New Roman" w:hAnsi="Times New Roman" w:eastAsia="Times New Roman" w:cs="Times New Roman"/>
          <w:sz w:val="24"/>
          <w:szCs w:val="24"/>
        </w:rPr>
        <w:t xml:space="preserve">jäätmekäitluse hindamine ning jäätmekäitluspartnerite ja tootjate kontrollid. Samuti võib suureneda järelevalvevajadus korduskasutuse valdkonnas. Tootjavastutuse järelevalves suureneb vajadus kontrollida kaugmüüjaid, </w:t>
      </w:r>
      <w:r w:rsidRPr="1A7F4F01" w:rsidR="7C73C0B8">
        <w:rPr>
          <w:rFonts w:ascii="Times New Roman" w:hAnsi="Times New Roman" w:eastAsia="Times New Roman" w:cs="Times New Roman"/>
          <w:sz w:val="24"/>
          <w:szCs w:val="24"/>
        </w:rPr>
        <w:t>ekspediitorteenuste osutajate</w:t>
      </w:r>
      <w:r w:rsidRPr="1A7F4F01" w:rsidR="63BAB5FE">
        <w:rPr>
          <w:rFonts w:ascii="Times New Roman" w:hAnsi="Times New Roman" w:eastAsia="Times New Roman" w:cs="Times New Roman"/>
          <w:sz w:val="24"/>
          <w:szCs w:val="24"/>
        </w:rPr>
        <w:t xml:space="preserve"> ja välismaiseid ettevõtjaid ning teha senisest enam riikidevahelist koostööd. Toidujäätmete valdkonnas rakendub arvestuse pidamise</w:t>
      </w:r>
      <w:r w:rsidRPr="1A7F4F01" w:rsidR="005F63A5">
        <w:rPr>
          <w:rFonts w:ascii="Times New Roman" w:hAnsi="Times New Roman" w:eastAsia="Times New Roman" w:cs="Times New Roman"/>
          <w:sz w:val="24"/>
          <w:szCs w:val="24"/>
        </w:rPr>
        <w:t>,</w:t>
      </w:r>
      <w:r w:rsidRPr="1A7F4F01" w:rsidR="63BAB5FE">
        <w:rPr>
          <w:rFonts w:ascii="Times New Roman" w:hAnsi="Times New Roman" w:eastAsia="Times New Roman" w:cs="Times New Roman"/>
          <w:sz w:val="24"/>
          <w:szCs w:val="24"/>
        </w:rPr>
        <w:t xml:space="preserve"> tegevuskava koostamise</w:t>
      </w:r>
      <w:r w:rsidRPr="1A7F4F01" w:rsidR="005F63A5">
        <w:rPr>
          <w:rFonts w:ascii="Times New Roman" w:hAnsi="Times New Roman" w:eastAsia="Times New Roman" w:cs="Times New Roman"/>
          <w:sz w:val="24"/>
          <w:szCs w:val="24"/>
        </w:rPr>
        <w:t xml:space="preserve"> ja annetamise koostöölepingute ettepanekute</w:t>
      </w:r>
      <w:r w:rsidRPr="1A7F4F01" w:rsidR="63BAB5FE">
        <w:rPr>
          <w:rFonts w:ascii="Times New Roman" w:hAnsi="Times New Roman" w:eastAsia="Times New Roman" w:cs="Times New Roman"/>
          <w:sz w:val="24"/>
          <w:szCs w:val="24"/>
        </w:rPr>
        <w:t xml:space="preserve"> kohustus hinnanguliselt </w:t>
      </w:r>
      <w:r w:rsidRPr="1A7F4F01" w:rsidR="005F63A5">
        <w:rPr>
          <w:rFonts w:ascii="Times New Roman" w:hAnsi="Times New Roman" w:eastAsia="Times New Roman" w:cs="Times New Roman"/>
          <w:sz w:val="24"/>
          <w:szCs w:val="24"/>
        </w:rPr>
        <w:t>300</w:t>
      </w:r>
      <w:r w:rsidRPr="1A7F4F01" w:rsidR="63BAB5FE">
        <w:rPr>
          <w:rFonts w:ascii="Times New Roman" w:hAnsi="Times New Roman" w:eastAsia="Times New Roman" w:cs="Times New Roman"/>
          <w:sz w:val="24"/>
          <w:szCs w:val="24"/>
        </w:rPr>
        <w:t xml:space="preserve"> </w:t>
      </w:r>
      <w:r w:rsidRPr="1A7F4F01" w:rsidR="00AF353E">
        <w:rPr>
          <w:rFonts w:ascii="Times New Roman" w:hAnsi="Times New Roman" w:eastAsia="Times New Roman" w:cs="Times New Roman"/>
          <w:sz w:val="24"/>
          <w:szCs w:val="24"/>
        </w:rPr>
        <w:t>ettevõtja</w:t>
      </w:r>
      <w:r w:rsidRPr="1A7F4F01" w:rsidR="63BAB5FE">
        <w:rPr>
          <w:rFonts w:ascii="Times New Roman" w:hAnsi="Times New Roman" w:eastAsia="Times New Roman" w:cs="Times New Roman"/>
          <w:sz w:val="24"/>
          <w:szCs w:val="24"/>
        </w:rPr>
        <w:t>le</w:t>
      </w:r>
      <w:r w:rsidRPr="1A7F4F01" w:rsidR="005F63A5">
        <w:rPr>
          <w:rFonts w:ascii="Times New Roman" w:hAnsi="Times New Roman" w:eastAsia="Times New Roman" w:cs="Times New Roman"/>
          <w:sz w:val="24"/>
          <w:szCs w:val="24"/>
        </w:rPr>
        <w:t xml:space="preserve"> sõltuvalt kohustusest ja tegevusvaldkonnast</w:t>
      </w:r>
      <w:r w:rsidRPr="1A7F4F01" w:rsidR="63BAB5FE">
        <w:rPr>
          <w:rFonts w:ascii="Times New Roman" w:hAnsi="Times New Roman" w:eastAsia="Times New Roman" w:cs="Times New Roman"/>
          <w:sz w:val="24"/>
          <w:szCs w:val="24"/>
        </w:rPr>
        <w:t>, millega kaasneb riskipõhine järelevalve. Uued ülesanded lisanduvad olemasolevatele kohustustele ning seniste ülesannete maht ei vähene. Seetõttu ei ole täiendavat töökoormust võimalik katta olemasolevate ressursside arvelt. Kuna mitmed rakendamisega seotud asjaolud, sealhulgas tootja</w:t>
      </w:r>
      <w:r w:rsidRPr="1A7F4F01" w:rsidR="3840F79F">
        <w:rPr>
          <w:rFonts w:ascii="Times New Roman" w:hAnsi="Times New Roman" w:eastAsia="Times New Roman" w:cs="Times New Roman"/>
          <w:sz w:val="24"/>
          <w:szCs w:val="24"/>
        </w:rPr>
        <w:t>te ühenduste</w:t>
      </w:r>
      <w:r w:rsidRPr="1A7F4F01" w:rsidR="63BAB5FE">
        <w:rPr>
          <w:rFonts w:ascii="Times New Roman" w:hAnsi="Times New Roman" w:eastAsia="Times New Roman" w:cs="Times New Roman"/>
          <w:sz w:val="24"/>
          <w:szCs w:val="24"/>
        </w:rPr>
        <w:t xml:space="preserve"> arv ja korraldusmudel, ei ole veel lõplikult selged, on täpset töömahtu keeruline hinnata. Praeguse info põhjal on muudatuste rakendamiseks vajalik vähemalt 1 täiendav FTE, et tagada uute nõuete tõhus järelevalve ning katta lisanduv töökoormus.</w:t>
      </w:r>
      <w:r w:rsidRPr="1A7F4F01" w:rsidR="5B82BB0B">
        <w:rPr>
          <w:rFonts w:ascii="Times New Roman" w:hAnsi="Times New Roman" w:eastAsia="Times New Roman" w:cs="Times New Roman"/>
          <w:sz w:val="24"/>
          <w:szCs w:val="24"/>
        </w:rPr>
        <w:t xml:space="preserve"> </w:t>
      </w:r>
      <w:r w:rsidRPr="1A7F4F01" w:rsidR="2ADFCF99">
        <w:rPr>
          <w:rFonts w:ascii="Times New Roman" w:hAnsi="Times New Roman" w:eastAsia="Times New Roman" w:cs="Times New Roman"/>
          <w:sz w:val="24"/>
          <w:szCs w:val="24"/>
        </w:rPr>
        <w:t>Täiendava FTE kulu on hinnanguliselt 65 000 eurot aastas</w:t>
      </w:r>
      <w:r w:rsidRPr="1A7F4F01" w:rsidR="753AD908">
        <w:rPr>
          <w:rFonts w:ascii="Times New Roman" w:hAnsi="Times New Roman" w:eastAsia="Times New Roman" w:cs="Times New Roman"/>
          <w:sz w:val="24"/>
          <w:szCs w:val="24"/>
        </w:rPr>
        <w:t xml:space="preserve"> (iga-aastane suurenemine 3%)</w:t>
      </w:r>
      <w:r w:rsidRPr="1A7F4F01" w:rsidR="2ADFCF99">
        <w:rPr>
          <w:rFonts w:ascii="Times New Roman" w:hAnsi="Times New Roman" w:eastAsia="Times New Roman" w:cs="Times New Roman"/>
          <w:sz w:val="24"/>
          <w:szCs w:val="24"/>
        </w:rPr>
        <w:t xml:space="preserve"> ning vastav lisakulu tekib alates 2028. aastast.</w:t>
      </w:r>
    </w:p>
    <w:p w:rsidR="592037E8" w:rsidP="002E0731" w:rsidRDefault="2ADFCF99" w14:paraId="1208F5E8" w14:textId="6BCDB878">
      <w:pPr>
        <w:spacing w:after="0" w:line="276" w:lineRule="auto"/>
        <w:jc w:val="both"/>
        <w:rPr>
          <w:rFonts w:ascii="Times New Roman" w:hAnsi="Times New Roman" w:eastAsia="Times New Roman" w:cs="Times New Roman"/>
          <w:sz w:val="24"/>
          <w:szCs w:val="24"/>
        </w:rPr>
      </w:pPr>
      <w:r w:rsidRPr="592037E8">
        <w:rPr>
          <w:rFonts w:ascii="Times New Roman" w:hAnsi="Times New Roman" w:eastAsia="Times New Roman" w:cs="Times New Roman"/>
          <w:sz w:val="24"/>
          <w:szCs w:val="24"/>
        </w:rPr>
        <w:t>Riigi kanda jäävate kulude rahastamine otsustatakse riigieelarve ja riigi eelarvestrateegia protsessis.</w:t>
      </w:r>
    </w:p>
    <w:p w:rsidR="59142419" w:rsidP="1A7F4F01" w:rsidRDefault="59142419" w14:paraId="7B5107BE" w14:textId="0CED9281">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Kohalikud omavalitsused.</w:t>
      </w:r>
    </w:p>
    <w:p w:rsidR="66328BA3" w:rsidP="1A7F4F01" w:rsidRDefault="610A80C3" w14:paraId="50F61B18" w14:textId="43B4C74D">
      <w:pPr>
        <w:spacing w:before="240" w:after="240" w:line="276" w:lineRule="auto"/>
        <w:jc w:val="both"/>
        <w:rPr>
          <w:rFonts w:ascii="Times New Roman" w:hAnsi="Times New Roman" w:eastAsia="Times New Roman" w:cs="Times New Roman"/>
          <w:sz w:val="24"/>
          <w:szCs w:val="24"/>
        </w:rPr>
      </w:pPr>
      <w:r w:rsidRPr="1A7F4F01">
        <w:rPr>
          <w:rFonts w:ascii="Times New Roman" w:hAnsi="Times New Roman" w:eastAsia="Times New Roman" w:cs="Times New Roman"/>
          <w:sz w:val="24"/>
          <w:szCs w:val="24"/>
        </w:rPr>
        <w:t>Tekstiil</w:t>
      </w:r>
      <w:r w:rsidRPr="1A7F4F01" w:rsidR="14C795BC">
        <w:rPr>
          <w:rFonts w:ascii="Times New Roman" w:hAnsi="Times New Roman" w:eastAsia="Times New Roman" w:cs="Times New Roman"/>
          <w:sz w:val="24"/>
          <w:szCs w:val="24"/>
        </w:rPr>
        <w:t>toodetele</w:t>
      </w:r>
      <w:r w:rsidRPr="1A7F4F01">
        <w:rPr>
          <w:rFonts w:ascii="Times New Roman" w:hAnsi="Times New Roman" w:eastAsia="Times New Roman" w:cs="Times New Roman"/>
          <w:sz w:val="24"/>
          <w:szCs w:val="24"/>
        </w:rPr>
        <w:t xml:space="preserve"> tootjavastutuse rakendamisega väheneb kohalike omavalitsuste rahaline koormus tekstiilijäätmete kogumisel ja käitlemisel. Tootjavastutuse põhimõtte kohaselt lähevad teatud tekstiilide kogumise, veo ja käitlemisega seotud kulud tootjate kanda, mistõttu ei pea kohalikud omavalitsused neid kulusid enam oma eelarvest katma. See aitab vähendada jäätmehooldusega seotud kohalike omavalitsuste kulusid ning tagab, et tekstiilijäätmete käitlemise kulud kannavad senisest suuremas ulatuses need ettevõtjad, kes tekstiiltooted turule lasevad.</w:t>
      </w:r>
      <w:r w:rsidRPr="1A7F4F01" w:rsidR="0B5BC474">
        <w:rPr>
          <w:rFonts w:ascii="Times New Roman" w:hAnsi="Times New Roman" w:eastAsia="Times New Roman" w:cs="Times New Roman"/>
          <w:sz w:val="24"/>
          <w:szCs w:val="24"/>
        </w:rPr>
        <w:t xml:space="preserve"> Kohalikel omavalitsustel on kohustus edasi korraldada muu tekstiili kogumist ja käitlemist. Eelnõu järgi võib jäätmete raamdirektiivi IVc lisas nimetatud tekstiil-, tekstiiliga seotud </w:t>
      </w:r>
      <w:r w:rsidRPr="1A7F4F01" w:rsidR="6C859C8E">
        <w:rPr>
          <w:rFonts w:ascii="Times New Roman" w:hAnsi="Times New Roman" w:eastAsia="Times New Roman" w:cs="Times New Roman"/>
          <w:sz w:val="24"/>
          <w:szCs w:val="24"/>
        </w:rPr>
        <w:t>või</w:t>
      </w:r>
      <w:r w:rsidRPr="1A7F4F01" w:rsidR="0B5BC474">
        <w:rPr>
          <w:rFonts w:ascii="Times New Roman" w:hAnsi="Times New Roman" w:eastAsia="Times New Roman" w:cs="Times New Roman"/>
          <w:sz w:val="24"/>
          <w:szCs w:val="24"/>
        </w:rPr>
        <w:t xml:space="preserve"> jalatsitooteid koguda koos muu tekstiiliga. Selleks peavad tootjate ühendus ja kohaliku omavalitsuse üksus kokku leppima.</w:t>
      </w:r>
    </w:p>
    <w:p w:rsidRPr="000E181D" w:rsidR="000E181D" w:rsidP="12B58A8C" w:rsidRDefault="64E1D123" w14:paraId="162972D2" w14:textId="7BB7DE04">
      <w:pPr>
        <w:spacing w:after="0" w:line="276" w:lineRule="auto"/>
        <w:jc w:val="both"/>
        <w:rPr>
          <w:rFonts w:ascii="Times New Roman" w:hAnsi="Times New Roman" w:eastAsia="Times New Roman" w:cs="Times New Roman"/>
          <w:color w:val="D86DCB"/>
          <w:sz w:val="24"/>
          <w:szCs w:val="24"/>
        </w:rPr>
      </w:pPr>
      <w:r w:rsidRPr="0E44EE86">
        <w:rPr>
          <w:rFonts w:ascii="Times New Roman" w:hAnsi="Times New Roman" w:eastAsia="Times New Roman" w:cs="Times New Roman"/>
          <w:sz w:val="24"/>
          <w:szCs w:val="24"/>
        </w:rPr>
        <w:t>Riigi tuludesse laekub iga viie aasta järel asjaomaste probleemtoodete tootjate tasutav uuringutasu. Konkreetse probleemtoote fraktsiooni kohta laekub riigieelarvesse uuringutasuna ligikaudu 15 000 eurot</w:t>
      </w:r>
      <w:r w:rsidRPr="592037E8">
        <w:rPr>
          <w:rFonts w:ascii="Times New Roman" w:hAnsi="Times New Roman" w:eastAsia="Times New Roman" w:cs="Times New Roman"/>
          <w:sz w:val="24"/>
          <w:szCs w:val="24"/>
        </w:rPr>
        <w:t>.</w:t>
      </w:r>
    </w:p>
    <w:p w:rsidR="592037E8" w:rsidP="592037E8" w:rsidRDefault="592037E8" w14:paraId="2A360F09" w14:textId="45F1ADE1">
      <w:pPr>
        <w:spacing w:after="0" w:line="276" w:lineRule="auto"/>
        <w:jc w:val="both"/>
        <w:rPr>
          <w:rFonts w:ascii="Times New Roman" w:hAnsi="Times New Roman" w:eastAsia="Times New Roman" w:cs="Times New Roman"/>
          <w:color w:val="D86DCB"/>
          <w:sz w:val="24"/>
          <w:szCs w:val="24"/>
        </w:rPr>
      </w:pPr>
    </w:p>
    <w:p w:rsidRPr="000E181D" w:rsidR="000E181D" w:rsidP="1A7F4F01" w:rsidRDefault="000E181D" w14:paraId="1909BDD3" w14:textId="619A02ED">
      <w:pPr>
        <w:spacing w:after="0" w:line="276" w:lineRule="auto"/>
        <w:rPr>
          <w:rFonts w:ascii="Times New Roman" w:hAnsi="Times New Roman" w:cs="Times New Roman"/>
          <w:b/>
          <w:bCs/>
          <w:sz w:val="24"/>
          <w:szCs w:val="24"/>
        </w:rPr>
      </w:pPr>
      <w:r w:rsidRPr="1A7F4F01">
        <w:rPr>
          <w:rFonts w:ascii="Times New Roman" w:hAnsi="Times New Roman" w:cs="Times New Roman"/>
          <w:b/>
          <w:bCs/>
          <w:sz w:val="24"/>
          <w:szCs w:val="24"/>
        </w:rPr>
        <w:t>8. Rakendusaktid</w:t>
      </w:r>
    </w:p>
    <w:p w:rsidR="44AA8221" w:rsidP="1A7F4F01" w:rsidRDefault="4D2C074E" w14:paraId="59343721" w14:textId="07043D24">
      <w:pPr>
        <w:spacing w:after="0" w:line="276" w:lineRule="auto"/>
        <w:rPr>
          <w:rFonts w:ascii="Times New Roman" w:hAnsi="Times New Roman" w:cs="Times New Roman"/>
          <w:sz w:val="24"/>
          <w:szCs w:val="24"/>
        </w:rPr>
      </w:pPr>
      <w:r w:rsidRPr="7F614F87" w:rsidR="4D2C074E">
        <w:rPr>
          <w:rFonts w:ascii="Times New Roman" w:hAnsi="Times New Roman" w:cs="Times New Roman"/>
          <w:sz w:val="24"/>
          <w:szCs w:val="24"/>
        </w:rPr>
        <w:t xml:space="preserve">Jäätmete raamdirektiivi rakendamiseks tuleb kehtestada </w:t>
      </w:r>
      <w:r w:rsidRPr="7F614F87" w:rsidR="72DA1B64">
        <w:rPr>
          <w:rFonts w:ascii="Times New Roman" w:hAnsi="Times New Roman" w:cs="Times New Roman"/>
          <w:sz w:val="24"/>
          <w:szCs w:val="24"/>
        </w:rPr>
        <w:t>Vabariigi Valitsuse</w:t>
      </w:r>
      <w:r w:rsidRPr="7F614F87" w:rsidR="4D2C074E">
        <w:rPr>
          <w:rFonts w:ascii="Times New Roman" w:hAnsi="Times New Roman" w:cs="Times New Roman"/>
          <w:sz w:val="24"/>
          <w:szCs w:val="24"/>
        </w:rPr>
        <w:t xml:space="preserve"> määrus</w:t>
      </w:r>
      <w:r w:rsidRPr="7F614F87" w:rsidR="37A4D423">
        <w:rPr>
          <w:rFonts w:ascii="Times New Roman" w:hAnsi="Times New Roman" w:cs="Times New Roman"/>
          <w:sz w:val="24"/>
          <w:szCs w:val="24"/>
        </w:rPr>
        <w:t xml:space="preserve"> </w:t>
      </w:r>
      <w:commentRangeStart w:id="480653405"/>
      <w:r w:rsidRPr="7F614F87" w:rsidR="00D5136F">
        <w:rPr>
          <w:rFonts w:ascii="Times New Roman" w:hAnsi="Times New Roman" w:cs="Times New Roman"/>
          <w:sz w:val="24"/>
          <w:szCs w:val="24"/>
        </w:rPr>
        <w:t>„</w:t>
      </w:r>
      <w:r w:rsidRPr="7F614F87" w:rsidR="37A4D423">
        <w:rPr>
          <w:rFonts w:ascii="Times New Roman" w:hAnsi="Times New Roman" w:cs="Times New Roman"/>
          <w:sz w:val="24"/>
          <w:szCs w:val="24"/>
        </w:rPr>
        <w:t>Tekstiil</w:t>
      </w:r>
      <w:r w:rsidRPr="7F614F87" w:rsidR="00D5136F">
        <w:rPr>
          <w:rFonts w:ascii="Times New Roman" w:hAnsi="Times New Roman" w:cs="Times New Roman"/>
          <w:sz w:val="24"/>
          <w:szCs w:val="24"/>
        </w:rPr>
        <w:t>-,</w:t>
      </w:r>
      <w:r w:rsidRPr="7F614F87" w:rsidR="37A4D423">
        <w:rPr>
          <w:rFonts w:ascii="Times New Roman" w:hAnsi="Times New Roman" w:cs="Times New Roman"/>
          <w:sz w:val="24"/>
          <w:szCs w:val="24"/>
        </w:rPr>
        <w:t xml:space="preserve"> tekstiiliga seotud </w:t>
      </w:r>
      <w:r w:rsidRPr="7F614F87" w:rsidR="113CA833">
        <w:rPr>
          <w:rFonts w:ascii="Times New Roman" w:hAnsi="Times New Roman" w:cs="Times New Roman"/>
          <w:sz w:val="24"/>
          <w:szCs w:val="24"/>
        </w:rPr>
        <w:t>või</w:t>
      </w:r>
      <w:r w:rsidRPr="7F614F87" w:rsidR="37A4D423">
        <w:rPr>
          <w:rFonts w:ascii="Times New Roman" w:hAnsi="Times New Roman" w:cs="Times New Roman"/>
          <w:sz w:val="24"/>
          <w:szCs w:val="24"/>
        </w:rPr>
        <w:t xml:space="preserve"> jalatsitoodetest tekkinud jäätmete kogumise, tootjale tagastamise ning taaskasutamise või kõrvaldamise nõuded ja kord</w:t>
      </w:r>
      <w:r w:rsidRPr="7F614F87" w:rsidR="00D5136F">
        <w:rPr>
          <w:rFonts w:ascii="Times New Roman" w:hAnsi="Times New Roman" w:cs="Times New Roman"/>
          <w:sz w:val="24"/>
          <w:szCs w:val="24"/>
        </w:rPr>
        <w:t>“</w:t>
      </w:r>
      <w:r w:rsidRPr="7F614F87" w:rsidR="00770F84">
        <w:rPr>
          <w:rFonts w:ascii="Times New Roman" w:hAnsi="Times New Roman" w:cs="Times New Roman"/>
          <w:sz w:val="24"/>
          <w:szCs w:val="24"/>
        </w:rPr>
        <w:t>.</w:t>
      </w:r>
      <w:commentRangeEnd w:id="480653405"/>
      <w:r>
        <w:rPr>
          <w:rStyle w:val="CommentReference"/>
        </w:rPr>
        <w:commentReference w:id="480653405"/>
      </w:r>
    </w:p>
    <w:p w:rsidRPr="000E181D" w:rsidR="000E181D" w:rsidP="1A7F4F01" w:rsidRDefault="45C0729A" w14:paraId="30688976" w14:textId="4E33020D">
      <w:pPr>
        <w:spacing w:after="0" w:line="276" w:lineRule="auto"/>
        <w:rPr>
          <w:rFonts w:ascii="Times New Roman" w:hAnsi="Times New Roman" w:cs="Times New Roman"/>
          <w:sz w:val="24"/>
          <w:szCs w:val="24"/>
        </w:rPr>
      </w:pPr>
      <w:r w:rsidRPr="1A7F4F01">
        <w:rPr>
          <w:rFonts w:ascii="Times New Roman" w:hAnsi="Times New Roman" w:cs="Times New Roman"/>
          <w:sz w:val="24"/>
          <w:szCs w:val="24"/>
        </w:rPr>
        <w:t>Jäätmete raamdirektiivi</w:t>
      </w:r>
      <w:r w:rsidRPr="1A7F4F01" w:rsidR="000E181D">
        <w:rPr>
          <w:rFonts w:ascii="Times New Roman" w:hAnsi="Times New Roman" w:cs="Times New Roman"/>
          <w:sz w:val="24"/>
          <w:szCs w:val="24"/>
        </w:rPr>
        <w:t xml:space="preserve"> rakendamiseks tuleb muuta</w:t>
      </w:r>
      <w:r w:rsidRPr="1A7F4F01" w:rsidR="26855900">
        <w:rPr>
          <w:rFonts w:ascii="Times New Roman" w:hAnsi="Times New Roman" w:cs="Times New Roman"/>
          <w:sz w:val="24"/>
          <w:szCs w:val="24"/>
        </w:rPr>
        <w:t>:</w:t>
      </w:r>
    </w:p>
    <w:p w:rsidRPr="000E181D" w:rsidR="000E181D" w:rsidP="1A7F4F01" w:rsidRDefault="219A7A5C" w14:paraId="175E877C" w14:textId="31E99A93">
      <w:pPr>
        <w:spacing w:after="0" w:line="276" w:lineRule="auto"/>
        <w:rPr>
          <w:rFonts w:ascii="Times New Roman" w:hAnsi="Times New Roman" w:cs="Times New Roman"/>
          <w:sz w:val="24"/>
          <w:szCs w:val="24"/>
        </w:rPr>
      </w:pPr>
      <w:r w:rsidRPr="1A7F4F01">
        <w:rPr>
          <w:rFonts w:ascii="Times New Roman" w:hAnsi="Times New Roman" w:cs="Times New Roman"/>
          <w:sz w:val="24"/>
          <w:szCs w:val="24"/>
        </w:rPr>
        <w:t xml:space="preserve">1) </w:t>
      </w:r>
      <w:r w:rsidRPr="1A7F4F01" w:rsidR="000E181D">
        <w:rPr>
          <w:rFonts w:ascii="Times New Roman" w:hAnsi="Times New Roman" w:cs="Times New Roman"/>
          <w:sz w:val="24"/>
          <w:szCs w:val="24"/>
        </w:rPr>
        <w:t xml:space="preserve">Vabariigi Valitsuse 28. veebruari 2019. a määrust nr 13 „Probleemtooteregistri </w:t>
      </w:r>
      <w:r w:rsidRPr="1A7F4F01" w:rsidR="00D5136F">
        <w:rPr>
          <w:rFonts w:ascii="Times New Roman" w:hAnsi="Times New Roman" w:cs="Times New Roman"/>
          <w:sz w:val="24"/>
          <w:szCs w:val="24"/>
        </w:rPr>
        <w:t>p</w:t>
      </w:r>
      <w:r w:rsidRPr="1A7F4F01" w:rsidR="000E181D">
        <w:rPr>
          <w:rFonts w:ascii="Times New Roman" w:hAnsi="Times New Roman" w:cs="Times New Roman"/>
          <w:sz w:val="24"/>
          <w:szCs w:val="24"/>
        </w:rPr>
        <w:t>õhimäärus“</w:t>
      </w:r>
      <w:r w:rsidRPr="1A7F4F01" w:rsidR="0ED89C95">
        <w:rPr>
          <w:rFonts w:ascii="Times New Roman" w:hAnsi="Times New Roman" w:cs="Times New Roman"/>
          <w:sz w:val="24"/>
          <w:szCs w:val="24"/>
        </w:rPr>
        <w:t>;</w:t>
      </w:r>
    </w:p>
    <w:p w:rsidR="000E181D" w:rsidP="1A7F4F01" w:rsidRDefault="0ED89C95" w14:paraId="3B88F995" w14:textId="597AAEF8">
      <w:pPr>
        <w:spacing w:after="0" w:line="276" w:lineRule="auto"/>
        <w:rPr>
          <w:rFonts w:ascii="Times New Roman" w:hAnsi="Times New Roman" w:cs="Times New Roman"/>
          <w:sz w:val="24"/>
          <w:szCs w:val="24"/>
        </w:rPr>
      </w:pPr>
      <w:r w:rsidRPr="1A7F4F01">
        <w:rPr>
          <w:rFonts w:ascii="Times New Roman" w:hAnsi="Times New Roman" w:cs="Times New Roman"/>
          <w:sz w:val="24"/>
          <w:szCs w:val="24"/>
        </w:rPr>
        <w:t xml:space="preserve">2) </w:t>
      </w:r>
      <w:r w:rsidRPr="1A7F4F01" w:rsidR="000E181D">
        <w:rPr>
          <w:rFonts w:ascii="Times New Roman" w:hAnsi="Times New Roman" w:cs="Times New Roman"/>
          <w:sz w:val="24"/>
          <w:szCs w:val="24"/>
        </w:rPr>
        <w:t>keskkonnaministri 22. juuli 2013. a määrust nr 57 „Probleemtoote kasutajale kättesaadavaks tehtava teabe loetelu ning teabe esitamise viisid ja kord</w:t>
      </w:r>
      <w:r w:rsidRPr="1A7F4F01" w:rsidR="000E181D">
        <w:rPr>
          <w:rFonts w:ascii="Times New Roman" w:hAnsi="Times New Roman" w:cs="Times New Roman"/>
          <w:sz w:val="24"/>
          <w:szCs w:val="24"/>
          <w:vertAlign w:val="superscript"/>
        </w:rPr>
        <w:t>1</w:t>
      </w:r>
      <w:r w:rsidRPr="1A7F4F01" w:rsidR="000E181D">
        <w:rPr>
          <w:rFonts w:ascii="Times New Roman" w:hAnsi="Times New Roman" w:cs="Times New Roman"/>
          <w:sz w:val="24"/>
          <w:szCs w:val="24"/>
        </w:rPr>
        <w:t>“</w:t>
      </w:r>
      <w:r w:rsidRPr="1A7F4F01" w:rsidR="105DD549">
        <w:rPr>
          <w:rFonts w:ascii="Times New Roman" w:hAnsi="Times New Roman" w:cs="Times New Roman"/>
          <w:sz w:val="24"/>
          <w:szCs w:val="24"/>
        </w:rPr>
        <w:t>;</w:t>
      </w:r>
    </w:p>
    <w:p w:rsidRPr="000E181D" w:rsidR="00337233" w:rsidP="1A7F4F01" w:rsidRDefault="00337233" w14:paraId="387B0234" w14:textId="3E87C2A0">
      <w:pPr>
        <w:spacing w:after="0" w:line="276" w:lineRule="auto"/>
        <w:rPr>
          <w:rFonts w:ascii="Times New Roman" w:hAnsi="Times New Roman" w:cs="Times New Roman"/>
          <w:sz w:val="24"/>
          <w:szCs w:val="24"/>
        </w:rPr>
      </w:pPr>
      <w:r w:rsidRPr="1A7F4F01">
        <w:rPr>
          <w:rFonts w:ascii="Times New Roman" w:hAnsi="Times New Roman" w:cs="Times New Roman"/>
          <w:sz w:val="24"/>
          <w:szCs w:val="24"/>
        </w:rPr>
        <w:t xml:space="preserve">3) </w:t>
      </w:r>
      <w:r w:rsidRPr="1A7F4F01" w:rsidR="00EC38CE">
        <w:rPr>
          <w:rFonts w:ascii="Times New Roman" w:hAnsi="Times New Roman" w:cs="Times New Roman"/>
          <w:sz w:val="24"/>
          <w:szCs w:val="24"/>
        </w:rPr>
        <w:t>keskkonnaministri 29.06.2021. a määrust nr 35 „Hankelepingu esemeks olevate toodete ja teenuste keskkonnahoidlikud kriteeriumid ja nende kohta riigihanke alusdokumentides kehtestavad tingimused“.</w:t>
      </w:r>
    </w:p>
    <w:p w:rsidRPr="00643D7D" w:rsidR="00643D7D" w:rsidP="1A7F4F01" w:rsidRDefault="000E181D" w14:paraId="19AC33FB" w14:textId="037CB3A9">
      <w:pPr>
        <w:spacing w:after="0" w:line="276" w:lineRule="auto"/>
        <w:rPr>
          <w:rFonts w:ascii="Times New Roman" w:hAnsi="Times New Roman" w:cs="Times New Roman"/>
          <w:sz w:val="24"/>
          <w:szCs w:val="24"/>
        </w:rPr>
      </w:pPr>
      <w:r w:rsidRPr="7F614F87" w:rsidR="000E181D">
        <w:rPr>
          <w:rFonts w:ascii="Times New Roman" w:hAnsi="Times New Roman" w:cs="Times New Roman"/>
          <w:sz w:val="24"/>
          <w:szCs w:val="24"/>
        </w:rPr>
        <w:t>Rakendusaktide kavandid on esitatud seletuskirja lisas 1.</w:t>
      </w:r>
      <w:commentRangeStart w:id="262115598"/>
      <w:commentRangeEnd w:id="262115598"/>
      <w:r>
        <w:rPr>
          <w:rStyle w:val="CommentReference"/>
        </w:rPr>
        <w:commentReference w:id="262115598"/>
      </w:r>
    </w:p>
    <w:p w:rsidR="006A1E3D" w:rsidP="1A7F4F01" w:rsidRDefault="006A1E3D" w14:paraId="2CCA79FF" w14:textId="77777777">
      <w:pPr>
        <w:spacing w:after="0" w:line="276" w:lineRule="auto"/>
        <w:rPr>
          <w:rFonts w:ascii="Times New Roman" w:hAnsi="Times New Roman" w:cs="Times New Roman"/>
          <w:b/>
          <w:bCs/>
          <w:sz w:val="24"/>
          <w:szCs w:val="24"/>
        </w:rPr>
      </w:pPr>
    </w:p>
    <w:p w:rsidRPr="00112A0A" w:rsidR="00112A0A" w:rsidP="1A7F4F01" w:rsidRDefault="406A2C81" w14:paraId="2E6B8125" w14:textId="07E66557">
      <w:pPr>
        <w:spacing w:after="0" w:line="276" w:lineRule="auto"/>
        <w:rPr>
          <w:rFonts w:ascii="Times New Roman" w:hAnsi="Times New Roman" w:cs="Times New Roman"/>
          <w:b/>
          <w:bCs/>
          <w:sz w:val="24"/>
          <w:szCs w:val="24"/>
        </w:rPr>
      </w:pPr>
      <w:r w:rsidRPr="1A7F4F01">
        <w:rPr>
          <w:rFonts w:ascii="Times New Roman" w:hAnsi="Times New Roman" w:cs="Times New Roman"/>
          <w:b/>
          <w:bCs/>
          <w:sz w:val="24"/>
          <w:szCs w:val="24"/>
        </w:rPr>
        <w:t>9. Seaduse jõustumine</w:t>
      </w:r>
    </w:p>
    <w:p w:rsidRPr="00112A0A" w:rsidR="00112A0A" w:rsidP="1A7F4F01" w:rsidRDefault="72A9A19F" w14:paraId="39DFC78C" w14:textId="56ED3348">
      <w:pPr>
        <w:spacing w:after="0" w:line="276" w:lineRule="auto"/>
        <w:rPr>
          <w:rFonts w:ascii="Times New Roman" w:hAnsi="Times New Roman" w:cs="Times New Roman"/>
          <w:sz w:val="24"/>
          <w:szCs w:val="24"/>
        </w:rPr>
      </w:pPr>
      <w:r w:rsidRPr="1A7F4F01">
        <w:rPr>
          <w:rFonts w:ascii="Times New Roman" w:hAnsi="Times New Roman" w:cs="Times New Roman"/>
          <w:sz w:val="24"/>
          <w:szCs w:val="24"/>
        </w:rPr>
        <w:t>Seadus jõustub 202</w:t>
      </w:r>
      <w:r w:rsidRPr="1A7F4F01" w:rsidR="7A1D4CB4">
        <w:rPr>
          <w:rFonts w:ascii="Times New Roman" w:hAnsi="Times New Roman" w:cs="Times New Roman"/>
          <w:sz w:val="24"/>
          <w:szCs w:val="24"/>
        </w:rPr>
        <w:t>7</w:t>
      </w:r>
      <w:r w:rsidRPr="1A7F4F01">
        <w:rPr>
          <w:rFonts w:ascii="Times New Roman" w:hAnsi="Times New Roman" w:cs="Times New Roman"/>
          <w:sz w:val="24"/>
          <w:szCs w:val="24"/>
        </w:rPr>
        <w:t>. aasta 1</w:t>
      </w:r>
      <w:r w:rsidRPr="1A7F4F01" w:rsidR="7A1D4CB4">
        <w:rPr>
          <w:rFonts w:ascii="Times New Roman" w:hAnsi="Times New Roman" w:cs="Times New Roman"/>
          <w:sz w:val="24"/>
          <w:szCs w:val="24"/>
        </w:rPr>
        <w:t>7</w:t>
      </w:r>
      <w:r w:rsidRPr="1A7F4F01">
        <w:rPr>
          <w:rFonts w:ascii="Times New Roman" w:hAnsi="Times New Roman" w:cs="Times New Roman"/>
          <w:sz w:val="24"/>
          <w:szCs w:val="24"/>
        </w:rPr>
        <w:t xml:space="preserve">. </w:t>
      </w:r>
      <w:r w:rsidRPr="1A7F4F01" w:rsidR="5AE2FC1C">
        <w:rPr>
          <w:rFonts w:ascii="Times New Roman" w:hAnsi="Times New Roman" w:cs="Times New Roman"/>
          <w:sz w:val="24"/>
          <w:szCs w:val="24"/>
        </w:rPr>
        <w:t>j</w:t>
      </w:r>
      <w:r w:rsidRPr="1A7F4F01" w:rsidR="7A1D4CB4">
        <w:rPr>
          <w:rFonts w:ascii="Times New Roman" w:hAnsi="Times New Roman" w:cs="Times New Roman"/>
          <w:sz w:val="24"/>
          <w:szCs w:val="24"/>
        </w:rPr>
        <w:t>uunil</w:t>
      </w:r>
      <w:r w:rsidRPr="1A7F4F01" w:rsidR="334DF94B">
        <w:rPr>
          <w:rFonts w:ascii="Times New Roman" w:hAnsi="Times New Roman" w:cs="Times New Roman"/>
          <w:sz w:val="24"/>
          <w:szCs w:val="24"/>
        </w:rPr>
        <w:t xml:space="preserve">, </w:t>
      </w:r>
      <w:r w:rsidRPr="1A7F4F01" w:rsidR="7EF6B1D3">
        <w:rPr>
          <w:rFonts w:ascii="Times New Roman" w:hAnsi="Times New Roman" w:cs="Times New Roman"/>
          <w:sz w:val="24"/>
          <w:szCs w:val="24"/>
        </w:rPr>
        <w:t>mis</w:t>
      </w:r>
      <w:r w:rsidRPr="1A7F4F01" w:rsidR="334DF94B">
        <w:rPr>
          <w:rFonts w:ascii="Times New Roman" w:hAnsi="Times New Roman" w:cs="Times New Roman"/>
          <w:sz w:val="24"/>
          <w:szCs w:val="24"/>
        </w:rPr>
        <w:t xml:space="preserve"> on direktiivi ülevõtmise tähtpäev.</w:t>
      </w:r>
    </w:p>
    <w:p w:rsidR="5A3D150D" w:rsidP="1A7F4F01" w:rsidRDefault="00D00F3F" w14:paraId="6A990AA4" w14:textId="7EC6EF8C">
      <w:pPr>
        <w:shd w:val="clear" w:color="auto" w:fill="FFFFFF" w:themeFill="background1"/>
        <w:spacing w:after="0" w:line="276" w:lineRule="auto"/>
        <w:jc w:val="both"/>
        <w:rPr>
          <w:rFonts w:ascii="Times New Roman" w:hAnsi="Times New Roman" w:eastAsia="Times New Roman" w:cs="Times New Roman"/>
          <w:sz w:val="24"/>
          <w:szCs w:val="24"/>
        </w:rPr>
      </w:pPr>
      <w:commentRangeStart w:id="178829413"/>
      <w:r w:rsidRPr="7F614F87" w:rsidR="00D00F3F">
        <w:rPr>
          <w:rFonts w:ascii="Times New Roman" w:hAnsi="Times New Roman" w:eastAsia="Times New Roman" w:cs="Times New Roman"/>
          <w:sz w:val="24"/>
          <w:szCs w:val="24"/>
        </w:rPr>
        <w:t>Eelnõu § 1 punkt</w:t>
      </w:r>
      <w:r w:rsidRPr="7F614F87" w:rsidR="00D00F3F">
        <w:rPr>
          <w:rFonts w:ascii="Times New Roman" w:hAnsi="Times New Roman" w:eastAsia="Times New Roman" w:cs="Times New Roman"/>
          <w:sz w:val="24"/>
          <w:szCs w:val="24"/>
        </w:rPr>
        <w:t xml:space="preserve"> </w:t>
      </w:r>
      <w:r w:rsidRPr="7F614F87" w:rsidR="00FF1E90">
        <w:rPr>
          <w:rFonts w:ascii="Times New Roman" w:hAnsi="Times New Roman" w:eastAsia="Times New Roman" w:cs="Times New Roman"/>
          <w:sz w:val="24"/>
          <w:szCs w:val="24"/>
        </w:rPr>
        <w:t>19</w:t>
      </w:r>
      <w:r w:rsidRPr="7F614F87" w:rsidR="00D00F3F">
        <w:rPr>
          <w:rFonts w:ascii="Times New Roman" w:hAnsi="Times New Roman" w:eastAsia="Times New Roman" w:cs="Times New Roman"/>
          <w:sz w:val="24"/>
          <w:szCs w:val="24"/>
        </w:rPr>
        <w:t xml:space="preserve"> jõustu</w:t>
      </w:r>
      <w:r w:rsidRPr="7F614F87" w:rsidR="00D00F3F">
        <w:rPr>
          <w:rFonts w:ascii="Times New Roman" w:hAnsi="Times New Roman" w:eastAsia="Times New Roman" w:cs="Times New Roman"/>
          <w:sz w:val="24"/>
          <w:szCs w:val="24"/>
        </w:rPr>
        <w:t>b</w:t>
      </w:r>
      <w:r w:rsidRPr="7F614F87" w:rsidR="00D00F3F">
        <w:rPr>
          <w:rFonts w:ascii="Times New Roman" w:hAnsi="Times New Roman" w:eastAsia="Times New Roman" w:cs="Times New Roman"/>
          <w:sz w:val="24"/>
          <w:szCs w:val="24"/>
        </w:rPr>
        <w:t xml:space="preserve"> 2028. aasta 17. aprillil.</w:t>
      </w:r>
      <w:commentRangeEnd w:id="178829413"/>
      <w:r>
        <w:rPr>
          <w:rStyle w:val="CommentReference"/>
        </w:rPr>
        <w:commentReference w:id="178829413"/>
      </w:r>
    </w:p>
    <w:p w:rsidR="00D00F3F" w:rsidP="1A7F4F01" w:rsidRDefault="00D00F3F" w14:paraId="5866D17B" w14:textId="77777777">
      <w:pPr>
        <w:shd w:val="clear" w:color="auto" w:fill="FFFFFF" w:themeFill="background1"/>
        <w:spacing w:after="0" w:line="276" w:lineRule="auto"/>
        <w:jc w:val="both"/>
        <w:rPr>
          <w:rFonts w:ascii="Times New Roman" w:hAnsi="Times New Roman" w:eastAsia="Times New Roman" w:cs="Times New Roman"/>
          <w:sz w:val="24"/>
          <w:szCs w:val="24"/>
        </w:rPr>
      </w:pPr>
    </w:p>
    <w:p w:rsidR="3BE37343" w:rsidP="1A7F4F01" w:rsidRDefault="63852DAA" w14:paraId="0444B80F" w14:textId="1A92A93B">
      <w:pPr>
        <w:shd w:val="clear" w:color="auto" w:fill="FFFFFF" w:themeFill="background1"/>
        <w:spacing w:after="0" w:line="276" w:lineRule="auto"/>
        <w:jc w:val="both"/>
        <w:rPr>
          <w:rFonts w:ascii="Times New Roman" w:hAnsi="Times New Roman" w:eastAsia="Times New Roman" w:cs="Times New Roman"/>
          <w:sz w:val="24"/>
          <w:szCs w:val="24"/>
        </w:rPr>
      </w:pPr>
      <w:commentRangeStart w:id="249584796"/>
      <w:r w:rsidRPr="7F614F87" w:rsidR="63852DAA">
        <w:rPr>
          <w:rFonts w:ascii="Times New Roman" w:hAnsi="Times New Roman" w:eastAsia="Times New Roman" w:cs="Times New Roman"/>
          <w:sz w:val="24"/>
          <w:szCs w:val="24"/>
        </w:rPr>
        <w:t xml:space="preserve">Tekstiil-, tekstiiliga seotud või jalatsitoodete laiendatud tootjavastutuse </w:t>
      </w:r>
      <w:r w:rsidRPr="7F614F87" w:rsidR="001F5FD3">
        <w:rPr>
          <w:rFonts w:ascii="Times New Roman" w:hAnsi="Times New Roman" w:eastAsia="Times New Roman" w:cs="Times New Roman"/>
          <w:sz w:val="24"/>
          <w:szCs w:val="24"/>
        </w:rPr>
        <w:t>rakendamisele</w:t>
      </w:r>
      <w:r w:rsidRPr="7F614F87" w:rsidR="63852DAA">
        <w:rPr>
          <w:rFonts w:ascii="Times New Roman" w:hAnsi="Times New Roman" w:eastAsia="Times New Roman" w:cs="Times New Roman"/>
          <w:sz w:val="24"/>
          <w:szCs w:val="24"/>
        </w:rPr>
        <w:t xml:space="preserve"> rakendatakse §-s 136³⁰ sätestatud üleminekutähtaegu. </w:t>
      </w:r>
      <w:commentRangeEnd w:id="249584796"/>
      <w:r>
        <w:rPr>
          <w:rStyle w:val="CommentReference"/>
        </w:rPr>
        <w:commentReference w:id="249584796"/>
      </w:r>
    </w:p>
    <w:p w:rsidRPr="00112A0A" w:rsidR="00112A0A" w:rsidP="1A7F4F01" w:rsidRDefault="00112A0A" w14:paraId="3996B3AF" w14:textId="29CC125B">
      <w:pPr>
        <w:spacing w:after="0" w:line="276" w:lineRule="auto"/>
        <w:rPr>
          <w:rFonts w:ascii="Times New Roman" w:hAnsi="Times New Roman" w:cs="Times New Roman"/>
          <w:sz w:val="24"/>
          <w:szCs w:val="24"/>
        </w:rPr>
      </w:pPr>
    </w:p>
    <w:p w:rsidR="00112A0A" w:rsidP="1A7F4F01" w:rsidRDefault="00112A0A" w14:paraId="2F17133C" w14:textId="54C247D7">
      <w:pPr>
        <w:spacing w:after="0" w:line="276" w:lineRule="auto"/>
        <w:jc w:val="both"/>
        <w:rPr>
          <w:rFonts w:ascii="Times New Roman" w:hAnsi="Times New Roman" w:cs="Times New Roman"/>
          <w:b/>
          <w:bCs/>
          <w:sz w:val="24"/>
          <w:szCs w:val="24"/>
        </w:rPr>
      </w:pPr>
      <w:r w:rsidRPr="1A7F4F01">
        <w:rPr>
          <w:rFonts w:ascii="Times New Roman" w:hAnsi="Times New Roman" w:cs="Times New Roman"/>
          <w:b/>
          <w:bCs/>
          <w:sz w:val="24"/>
          <w:szCs w:val="24"/>
        </w:rPr>
        <w:t>10. Eelnõu kooskõlastamine, huvirühmade kaasamine ja avalik konsultatsioon</w:t>
      </w:r>
    </w:p>
    <w:p w:rsidR="5B44BB47" w:rsidP="1A7F4F01" w:rsidRDefault="35ABF7CE" w14:paraId="06FB3EFA" w14:textId="1405C3A2">
      <w:pPr>
        <w:spacing w:after="0" w:line="276" w:lineRule="auto"/>
        <w:jc w:val="both"/>
      </w:pPr>
      <w:r w:rsidRPr="1A7F4F01">
        <w:rPr>
          <w:rFonts w:ascii="Times New Roman" w:hAnsi="Times New Roman" w:cs="Times New Roman"/>
          <w:b/>
          <w:bCs/>
          <w:color w:val="000000" w:themeColor="text1"/>
          <w:sz w:val="24"/>
          <w:szCs w:val="24"/>
        </w:rPr>
        <w:t>10.1.</w:t>
      </w:r>
      <w:r w:rsidRPr="1A7F4F01">
        <w:rPr>
          <w:rFonts w:ascii="Times New Roman" w:hAnsi="Times New Roman" w:cs="Times New Roman"/>
          <w:color w:val="000000" w:themeColor="text1"/>
          <w:sz w:val="24"/>
          <w:szCs w:val="24"/>
        </w:rPr>
        <w:t xml:space="preserve"> </w:t>
      </w:r>
      <w:r w:rsidRPr="1A7F4F01" w:rsidR="5B44BB47">
        <w:rPr>
          <w:rFonts w:ascii="Times New Roman" w:hAnsi="Times New Roman" w:cs="Times New Roman"/>
          <w:color w:val="000000" w:themeColor="text1"/>
          <w:sz w:val="24"/>
          <w:szCs w:val="24"/>
        </w:rPr>
        <w:t>Seadus</w:t>
      </w:r>
      <w:r w:rsidRPr="1A7F4F01" w:rsidR="5B44BB47">
        <w:rPr>
          <w:rFonts w:ascii="Times New Roman" w:hAnsi="Times New Roman" w:eastAsia="Times New Roman" w:cs="Times New Roman"/>
          <w:sz w:val="24"/>
          <w:szCs w:val="24"/>
        </w:rPr>
        <w:t xml:space="preserve">eelnõu </w:t>
      </w:r>
      <w:r w:rsidRPr="1A7F4F01" w:rsidR="1493DA2B">
        <w:rPr>
          <w:rFonts w:ascii="Times New Roman" w:hAnsi="Times New Roman" w:eastAsia="Times New Roman" w:cs="Times New Roman"/>
          <w:sz w:val="24"/>
          <w:szCs w:val="24"/>
        </w:rPr>
        <w:t>saadeti 29. juunil 2026</w:t>
      </w:r>
      <w:r w:rsidRPr="1A7F4F01" w:rsidR="5B44BB47">
        <w:rPr>
          <w:rFonts w:ascii="Times New Roman" w:hAnsi="Times New Roman" w:eastAsia="Times New Roman" w:cs="Times New Roman"/>
          <w:sz w:val="24"/>
          <w:szCs w:val="24"/>
        </w:rPr>
        <w:t xml:space="preserve"> kooskõlastamiseks eelnõude infosüsteemi EIS kaudu </w:t>
      </w:r>
      <w:r w:rsidRPr="1A7F4F01" w:rsidR="4CC57953">
        <w:rPr>
          <w:rFonts w:ascii="Times New Roman" w:hAnsi="Times New Roman" w:eastAsia="Times New Roman" w:cs="Times New Roman"/>
          <w:sz w:val="24"/>
          <w:szCs w:val="24"/>
        </w:rPr>
        <w:t>Justiits- ja Digiministeeriumile</w:t>
      </w:r>
      <w:r w:rsidRPr="1A7F4F01" w:rsidR="006A1E3D">
        <w:rPr>
          <w:rFonts w:ascii="Times New Roman" w:hAnsi="Times New Roman" w:eastAsia="Times New Roman" w:cs="Times New Roman"/>
          <w:sz w:val="24"/>
          <w:szCs w:val="24"/>
        </w:rPr>
        <w:t xml:space="preserve"> Regionaal- ja Põllumajandusministeeriumile</w:t>
      </w:r>
      <w:r w:rsidRPr="1A7F4F01" w:rsidR="4CC57953">
        <w:rPr>
          <w:rFonts w:ascii="Times New Roman" w:hAnsi="Times New Roman" w:eastAsia="Times New Roman" w:cs="Times New Roman"/>
          <w:sz w:val="24"/>
          <w:szCs w:val="24"/>
        </w:rPr>
        <w:t>, Majandus-</w:t>
      </w:r>
      <w:r w:rsidRPr="1A7F4F01" w:rsidR="006A1E3D">
        <w:rPr>
          <w:rFonts w:ascii="Times New Roman" w:hAnsi="Times New Roman" w:eastAsia="Times New Roman" w:cs="Times New Roman"/>
          <w:sz w:val="24"/>
          <w:szCs w:val="24"/>
        </w:rPr>
        <w:t xml:space="preserve"> </w:t>
      </w:r>
      <w:r w:rsidRPr="1A7F4F01" w:rsidR="4CC57953">
        <w:rPr>
          <w:rFonts w:ascii="Times New Roman" w:hAnsi="Times New Roman" w:eastAsia="Times New Roman" w:cs="Times New Roman"/>
          <w:sz w:val="24"/>
          <w:szCs w:val="24"/>
        </w:rPr>
        <w:t xml:space="preserve">ja Kommunikatsiooniministeeriumile, Rahandusministeeriumile </w:t>
      </w:r>
      <w:r w:rsidRPr="1A7F4F01" w:rsidR="00A05A16">
        <w:rPr>
          <w:rFonts w:ascii="Times New Roman" w:hAnsi="Times New Roman" w:eastAsia="Times New Roman" w:cs="Times New Roman"/>
          <w:sz w:val="24"/>
          <w:szCs w:val="24"/>
        </w:rPr>
        <w:t>ja</w:t>
      </w:r>
      <w:r w:rsidRPr="1A7F4F01" w:rsidR="4CC57953">
        <w:rPr>
          <w:rFonts w:ascii="Times New Roman" w:hAnsi="Times New Roman" w:eastAsia="Times New Roman" w:cs="Times New Roman"/>
          <w:sz w:val="24"/>
          <w:szCs w:val="24"/>
        </w:rPr>
        <w:t xml:space="preserve"> Sotsiaalministeeriumile</w:t>
      </w:r>
      <w:r w:rsidRPr="1A7F4F01" w:rsidR="00A05A16">
        <w:rPr>
          <w:rFonts w:ascii="Times New Roman" w:hAnsi="Times New Roman" w:eastAsia="Times New Roman" w:cs="Times New Roman"/>
          <w:sz w:val="24"/>
          <w:szCs w:val="24"/>
        </w:rPr>
        <w:t>.</w:t>
      </w:r>
    </w:p>
    <w:p w:rsidR="0E44EE86" w:rsidP="1A7F4F01" w:rsidRDefault="0E44EE86" w14:paraId="4528AFA0" w14:textId="6EED9CB7">
      <w:pPr>
        <w:spacing w:after="0" w:line="276" w:lineRule="auto"/>
        <w:jc w:val="both"/>
        <w:rPr>
          <w:rFonts w:ascii="Times New Roman" w:hAnsi="Times New Roman" w:eastAsia="Times New Roman" w:cs="Times New Roman"/>
          <w:sz w:val="24"/>
          <w:szCs w:val="24"/>
        </w:rPr>
      </w:pPr>
    </w:p>
    <w:p w:rsidR="79AB0EBE" w:rsidP="1A7F4F01" w:rsidRDefault="006A1E3D" w14:paraId="260B3107" w14:textId="0B11B240">
      <w:pPr>
        <w:spacing w:after="0" w:line="276" w:lineRule="auto"/>
        <w:jc w:val="both"/>
      </w:pPr>
      <w:r w:rsidRPr="1A7F4F01">
        <w:rPr>
          <w:rFonts w:ascii="Times New Roman" w:hAnsi="Times New Roman" w:eastAsia="Times New Roman" w:cs="Times New Roman"/>
          <w:sz w:val="24"/>
          <w:szCs w:val="24"/>
        </w:rPr>
        <w:t>E</w:t>
      </w:r>
      <w:r w:rsidRPr="1A7F4F01" w:rsidR="5B44BB47">
        <w:rPr>
          <w:rFonts w:ascii="Times New Roman" w:hAnsi="Times New Roman" w:eastAsia="Times New Roman" w:cs="Times New Roman"/>
          <w:sz w:val="24"/>
          <w:szCs w:val="24"/>
        </w:rPr>
        <w:t xml:space="preserve">elnõu </w:t>
      </w:r>
      <w:r w:rsidRPr="1A7F4F01" w:rsidR="4B747008">
        <w:rPr>
          <w:rFonts w:ascii="Times New Roman" w:hAnsi="Times New Roman" w:eastAsia="Times New Roman" w:cs="Times New Roman"/>
          <w:sz w:val="24"/>
          <w:szCs w:val="24"/>
        </w:rPr>
        <w:t>saadeti</w:t>
      </w:r>
      <w:r w:rsidRPr="1A7F4F01" w:rsidR="5B44BB47">
        <w:rPr>
          <w:rFonts w:ascii="Times New Roman" w:hAnsi="Times New Roman" w:eastAsia="Times New Roman" w:cs="Times New Roman"/>
          <w:sz w:val="24"/>
          <w:szCs w:val="24"/>
        </w:rPr>
        <w:t xml:space="preserve"> arvamuse avaldamiseks</w:t>
      </w:r>
      <w:r w:rsidRPr="1A7F4F01" w:rsidR="03AA3BDA">
        <w:rPr>
          <w:rFonts w:ascii="Times New Roman" w:hAnsi="Times New Roman" w:eastAsia="Times New Roman" w:cs="Times New Roman"/>
          <w:sz w:val="24"/>
          <w:szCs w:val="24"/>
        </w:rPr>
        <w:t xml:space="preserve"> </w:t>
      </w:r>
      <w:r w:rsidRPr="1A7F4F01" w:rsidR="650FFFB5">
        <w:rPr>
          <w:rFonts w:ascii="Times New Roman" w:hAnsi="Times New Roman" w:eastAsia="Times New Roman" w:cs="Times New Roman"/>
          <w:sz w:val="24"/>
          <w:szCs w:val="24"/>
        </w:rPr>
        <w:t xml:space="preserve">Maksu- ja Tolliametile ning Põllumajandus- ja Toiduametile, </w:t>
      </w:r>
      <w:r w:rsidRPr="1A7F4F01" w:rsidR="5B9B4DFD">
        <w:rPr>
          <w:rFonts w:ascii="Times New Roman" w:hAnsi="Times New Roman" w:eastAsia="Times New Roman" w:cs="Times New Roman"/>
          <w:sz w:val="24"/>
          <w:szCs w:val="24"/>
        </w:rPr>
        <w:t xml:space="preserve">Eesti Põllumajandus- ja Kaubanduskojale, </w:t>
      </w:r>
      <w:r w:rsidRPr="1A7F4F01" w:rsidR="7F4D383C">
        <w:rPr>
          <w:rFonts w:ascii="Times New Roman" w:hAnsi="Times New Roman" w:eastAsia="Times New Roman" w:cs="Times New Roman"/>
          <w:sz w:val="24"/>
          <w:szCs w:val="24"/>
        </w:rPr>
        <w:t>Eestimaa Talupidajate Keskliidule</w:t>
      </w:r>
      <w:r w:rsidRPr="1A7F4F01" w:rsidR="5B9B4DFD">
        <w:rPr>
          <w:rFonts w:ascii="Times New Roman" w:hAnsi="Times New Roman" w:eastAsia="Times New Roman" w:cs="Times New Roman"/>
          <w:sz w:val="24"/>
          <w:szCs w:val="24"/>
        </w:rPr>
        <w:t xml:space="preserve">, Eesti Toiduainetööstuse Liidule, </w:t>
      </w:r>
      <w:r w:rsidRPr="1A7F4F01" w:rsidR="11DCB78C">
        <w:rPr>
          <w:rFonts w:ascii="Times New Roman" w:hAnsi="Times New Roman" w:eastAsia="Times New Roman" w:cs="Times New Roman"/>
          <w:sz w:val="24"/>
          <w:szCs w:val="24"/>
        </w:rPr>
        <w:t>Eesti Kaubandus-Tööstuskojale, Eesti Kaupmeeste Liidule, Eesti Kalaliidule, Eesti Hotellide ja Restorani</w:t>
      </w:r>
      <w:r w:rsidRPr="1A7F4F01" w:rsidR="219FAB89">
        <w:rPr>
          <w:rFonts w:ascii="Times New Roman" w:hAnsi="Times New Roman" w:eastAsia="Times New Roman" w:cs="Times New Roman"/>
          <w:sz w:val="24"/>
          <w:szCs w:val="24"/>
        </w:rPr>
        <w:t xml:space="preserve">de Liidule, </w:t>
      </w:r>
      <w:r w:rsidRPr="1A7F4F01" w:rsidR="219FAB89">
        <w:rPr>
          <w:rFonts w:ascii="Times New Roman" w:hAnsi="Times New Roman" w:eastAsia="Times New Roman" w:cs="Times New Roman"/>
          <w:color w:val="000000" w:themeColor="text1"/>
          <w:sz w:val="24"/>
          <w:szCs w:val="24"/>
        </w:rPr>
        <w:t>Eesti Korteriühistute Liidule, Eesti Koolitoidu Liidule, Eesti Toidupangale</w:t>
      </w:r>
      <w:r w:rsidRPr="1A7F4F01" w:rsidR="006A49C6">
        <w:rPr>
          <w:rFonts w:ascii="Times New Roman" w:hAnsi="Times New Roman" w:eastAsia="Times New Roman" w:cs="Times New Roman"/>
          <w:color w:val="000000" w:themeColor="text1"/>
          <w:sz w:val="24"/>
          <w:szCs w:val="24"/>
        </w:rPr>
        <w:t xml:space="preserve"> (SA Eesti-Hollandi Heategevusfond)</w:t>
      </w:r>
      <w:r w:rsidRPr="1A7F4F01" w:rsidR="219FAB89">
        <w:rPr>
          <w:rFonts w:ascii="Times New Roman" w:hAnsi="Times New Roman" w:eastAsia="Times New Roman" w:cs="Times New Roman"/>
          <w:color w:val="000000" w:themeColor="text1"/>
          <w:sz w:val="24"/>
          <w:szCs w:val="24"/>
        </w:rPr>
        <w:t xml:space="preserve">, </w:t>
      </w:r>
      <w:r w:rsidRPr="1A7F4F01" w:rsidR="00B93A46">
        <w:rPr>
          <w:rFonts w:ascii="Times New Roman" w:hAnsi="Times New Roman" w:eastAsia="Times New Roman" w:cs="Times New Roman"/>
          <w:color w:val="000000" w:themeColor="text1"/>
          <w:sz w:val="24"/>
          <w:szCs w:val="24"/>
        </w:rPr>
        <w:t xml:space="preserve">MTÜ-le Roheline Vald, </w:t>
      </w:r>
      <w:r w:rsidRPr="1A7F4F01" w:rsidR="00A762C5">
        <w:rPr>
          <w:rFonts w:ascii="Times New Roman" w:hAnsi="Times New Roman" w:eastAsia="Times New Roman" w:cs="Times New Roman"/>
          <w:color w:val="000000" w:themeColor="text1"/>
          <w:sz w:val="24"/>
          <w:szCs w:val="24"/>
        </w:rPr>
        <w:t>MTÜ-le Põlvamaa Tsõõrimajandus,</w:t>
      </w:r>
      <w:r w:rsidRPr="1A7F4F01" w:rsidR="00AF2AC7">
        <w:rPr>
          <w:rFonts w:ascii="Times New Roman" w:hAnsi="Times New Roman" w:eastAsia="Times New Roman" w:cs="Times New Roman"/>
          <w:color w:val="000000" w:themeColor="text1"/>
          <w:sz w:val="24"/>
          <w:szCs w:val="24"/>
        </w:rPr>
        <w:t xml:space="preserve"> MTÜ-le Toit ei ole prügi,</w:t>
      </w:r>
      <w:r w:rsidRPr="1A7F4F01" w:rsidR="00A762C5">
        <w:rPr>
          <w:rFonts w:ascii="Times New Roman" w:hAnsi="Times New Roman" w:eastAsia="Times New Roman" w:cs="Times New Roman"/>
          <w:color w:val="000000" w:themeColor="text1"/>
          <w:sz w:val="24"/>
          <w:szCs w:val="24"/>
        </w:rPr>
        <w:t xml:space="preserve"> </w:t>
      </w:r>
      <w:r w:rsidRPr="1A7F4F01" w:rsidR="002E3B93">
        <w:rPr>
          <w:rFonts w:ascii="Times New Roman" w:hAnsi="Times New Roman" w:eastAsia="Times New Roman" w:cs="Times New Roman"/>
          <w:color w:val="000000" w:themeColor="text1"/>
          <w:sz w:val="24"/>
          <w:szCs w:val="24"/>
        </w:rPr>
        <w:t xml:space="preserve">Sumena OÜ-le, EATB4 MTÜ-le, FUDLOOP OÜ-le, </w:t>
      </w:r>
      <w:r w:rsidRPr="1A7F4F01" w:rsidR="001B52E2">
        <w:rPr>
          <w:rFonts w:ascii="Times New Roman" w:hAnsi="Times New Roman" w:eastAsia="Times New Roman" w:cs="Times New Roman"/>
          <w:color w:val="000000" w:themeColor="text1"/>
          <w:sz w:val="24"/>
          <w:szCs w:val="24"/>
        </w:rPr>
        <w:t xml:space="preserve">Eesti Peakokkade Ühendusele, </w:t>
      </w:r>
      <w:r w:rsidRPr="1A7F4F01" w:rsidR="00EC6DBC">
        <w:rPr>
          <w:rFonts w:ascii="Times New Roman" w:hAnsi="Times New Roman" w:eastAsia="Times New Roman" w:cs="Times New Roman"/>
          <w:color w:val="000000" w:themeColor="text1"/>
          <w:sz w:val="24"/>
          <w:szCs w:val="24"/>
        </w:rPr>
        <w:t xml:space="preserve">Eesti Linnade ja Valdade Liidule, Eesti Tööandjate Keskliidule, Eesti Ringmajandusettevõtete Liidule, </w:t>
      </w:r>
      <w:r w:rsidRPr="1A7F4F01" w:rsidR="003E05DA">
        <w:rPr>
          <w:rFonts w:ascii="Times New Roman" w:hAnsi="Times New Roman" w:eastAsia="Times New Roman" w:cs="Times New Roman"/>
          <w:color w:val="000000" w:themeColor="text1"/>
          <w:sz w:val="24"/>
          <w:szCs w:val="24"/>
        </w:rPr>
        <w:t xml:space="preserve">Ragn-Sells ASile, </w:t>
      </w:r>
      <w:r w:rsidRPr="1A7F4F01" w:rsidR="00DA2F79">
        <w:rPr>
          <w:rFonts w:ascii="Times New Roman" w:hAnsi="Times New Roman" w:eastAsia="Times New Roman" w:cs="Times New Roman"/>
          <w:color w:val="000000" w:themeColor="text1"/>
          <w:sz w:val="24"/>
          <w:szCs w:val="24"/>
        </w:rPr>
        <w:t>SA-le Stockholmi Keskkonnainstituudi Tallinna Keskus, Levellab OÜ-le</w:t>
      </w:r>
      <w:r w:rsidRPr="1A7F4F01" w:rsidR="00DA2F79">
        <w:rPr>
          <w:rFonts w:ascii="Times New Roman" w:hAnsi="Times New Roman" w:eastAsia="Times New Roman" w:cs="Times New Roman"/>
          <w:i/>
          <w:iCs/>
          <w:color w:val="000000" w:themeColor="text1"/>
          <w:sz w:val="24"/>
          <w:szCs w:val="24"/>
        </w:rPr>
        <w:t xml:space="preserve">, </w:t>
      </w:r>
      <w:r w:rsidRPr="1A7F4F01" w:rsidR="00CC2F62">
        <w:rPr>
          <w:rFonts w:ascii="Times New Roman" w:hAnsi="Times New Roman" w:eastAsia="Times New Roman" w:cs="Times New Roman"/>
          <w:color w:val="000000" w:themeColor="text1"/>
          <w:sz w:val="24"/>
          <w:szCs w:val="24"/>
        </w:rPr>
        <w:t>Rimi Eesti Food ASile, AS</w:t>
      </w:r>
      <w:r w:rsidRPr="1A7F4F01" w:rsidR="00D5136F">
        <w:rPr>
          <w:rFonts w:ascii="Times New Roman" w:hAnsi="Times New Roman" w:eastAsia="Times New Roman" w:cs="Times New Roman"/>
          <w:color w:val="000000" w:themeColor="text1"/>
          <w:sz w:val="24"/>
          <w:szCs w:val="24"/>
        </w:rPr>
        <w:t>ile</w:t>
      </w:r>
      <w:r w:rsidRPr="1A7F4F01" w:rsidR="00CC2F62">
        <w:rPr>
          <w:rFonts w:ascii="Times New Roman" w:hAnsi="Times New Roman" w:eastAsia="Times New Roman" w:cs="Times New Roman"/>
          <w:color w:val="000000" w:themeColor="text1"/>
          <w:sz w:val="24"/>
          <w:szCs w:val="24"/>
        </w:rPr>
        <w:t xml:space="preserve"> Prisma Peremarket, Coop Eesti Keskühistule, Aktsiaselts</w:t>
      </w:r>
      <w:r w:rsidRPr="1A7F4F01" w:rsidR="00D5136F">
        <w:rPr>
          <w:rFonts w:ascii="Times New Roman" w:hAnsi="Times New Roman" w:eastAsia="Times New Roman" w:cs="Times New Roman"/>
          <w:color w:val="000000" w:themeColor="text1"/>
          <w:sz w:val="24"/>
          <w:szCs w:val="24"/>
        </w:rPr>
        <w:t>ile</w:t>
      </w:r>
      <w:r w:rsidRPr="1A7F4F01" w:rsidR="00CC2F62">
        <w:rPr>
          <w:rFonts w:ascii="Times New Roman" w:hAnsi="Times New Roman" w:eastAsia="Times New Roman" w:cs="Times New Roman"/>
          <w:color w:val="000000" w:themeColor="text1"/>
          <w:sz w:val="24"/>
          <w:szCs w:val="24"/>
        </w:rPr>
        <w:t xml:space="preserve"> OG Elektra, MAXIMA Eesti OÜ-le, Lidl Eesti OÜ-le, Selver ASile, Osaühingule Aldar Eesti, Meie Toidukaubad OÜ-le, A1000 Market OÜ-le, Sanitex OÜ-le, Eugesta Eesti ASile, Karlskroona Kaubanduse OÜ-le, Bambona OÜ-le, Kaupmees &amp; KO ASile, Gemoss ASile, Abestore OÜ-le, Salvest ASile, Orkla Eesti ASile, A. Le Coq ASile, Maag Grupp ASile</w:t>
      </w:r>
      <w:r w:rsidRPr="1A7F4F01" w:rsidR="00F9451A">
        <w:rPr>
          <w:rFonts w:ascii="Times New Roman" w:hAnsi="Times New Roman" w:eastAsia="Times New Roman" w:cs="Times New Roman"/>
          <w:color w:val="000000" w:themeColor="text1"/>
          <w:sz w:val="24"/>
          <w:szCs w:val="24"/>
        </w:rPr>
        <w:t xml:space="preserve">, </w:t>
      </w:r>
      <w:r w:rsidRPr="1A7F4F01" w:rsidR="0070062C">
        <w:rPr>
          <w:rFonts w:ascii="Times New Roman" w:hAnsi="Times New Roman" w:eastAsia="Times New Roman" w:cs="Times New Roman"/>
          <w:color w:val="000000" w:themeColor="text1"/>
          <w:sz w:val="24"/>
          <w:szCs w:val="24"/>
        </w:rPr>
        <w:t xml:space="preserve">Valio Eesti Aktsiaseltsile, Leibur ASile, Eesti Pagar Asile, </w:t>
      </w:r>
      <w:r w:rsidRPr="1A7F4F01" w:rsidR="00F9451A">
        <w:rPr>
          <w:rFonts w:ascii="Times New Roman" w:hAnsi="Times New Roman" w:eastAsia="Times New Roman" w:cs="Times New Roman"/>
          <w:color w:val="000000" w:themeColor="text1"/>
          <w:sz w:val="24"/>
          <w:szCs w:val="24"/>
        </w:rPr>
        <w:t>B</w:t>
      </w:r>
      <w:r w:rsidRPr="1A7F4F01" w:rsidR="00CC2F62">
        <w:rPr>
          <w:rFonts w:ascii="Times New Roman" w:hAnsi="Times New Roman" w:eastAsia="Times New Roman" w:cs="Times New Roman"/>
          <w:color w:val="000000" w:themeColor="text1"/>
          <w:sz w:val="24"/>
          <w:szCs w:val="24"/>
        </w:rPr>
        <w:t>altic Restaurants Estonia ASile</w:t>
      </w:r>
      <w:r w:rsidRPr="1A7F4F01" w:rsidR="00A05A16">
        <w:rPr>
          <w:rFonts w:ascii="Times New Roman" w:hAnsi="Times New Roman" w:eastAsia="Times New Roman" w:cs="Times New Roman"/>
          <w:color w:val="000000" w:themeColor="text1"/>
          <w:sz w:val="24"/>
          <w:szCs w:val="24"/>
        </w:rPr>
        <w:t xml:space="preserve">, </w:t>
      </w:r>
      <w:r w:rsidRPr="1A7F4F01" w:rsidR="16B5CE46">
        <w:rPr>
          <w:rFonts w:ascii="Times New Roman" w:hAnsi="Times New Roman" w:eastAsia="Times New Roman" w:cs="Times New Roman"/>
          <w:color w:val="000000" w:themeColor="text1"/>
          <w:sz w:val="24"/>
          <w:szCs w:val="24"/>
        </w:rPr>
        <w:t xml:space="preserve">Eesti Rõiva- ja </w:t>
      </w:r>
      <w:r w:rsidRPr="1A7F4F01" w:rsidR="6DF99802">
        <w:rPr>
          <w:rFonts w:ascii="Times New Roman" w:hAnsi="Times New Roman" w:eastAsia="Times New Roman" w:cs="Times New Roman"/>
          <w:color w:val="000000" w:themeColor="text1"/>
          <w:sz w:val="24"/>
          <w:szCs w:val="24"/>
        </w:rPr>
        <w:t>T</w:t>
      </w:r>
      <w:r w:rsidRPr="1A7F4F01" w:rsidR="16B5CE46">
        <w:rPr>
          <w:rFonts w:ascii="Times New Roman" w:hAnsi="Times New Roman" w:eastAsia="Times New Roman" w:cs="Times New Roman"/>
          <w:color w:val="000000" w:themeColor="text1"/>
          <w:sz w:val="24"/>
          <w:szCs w:val="24"/>
        </w:rPr>
        <w:t>ekstiililiidule, Humana Eestile, S</w:t>
      </w:r>
      <w:r w:rsidRPr="1A7F4F01" w:rsidR="052C799C">
        <w:rPr>
          <w:rFonts w:ascii="Times New Roman" w:hAnsi="Times New Roman" w:eastAsia="Times New Roman" w:cs="Times New Roman"/>
          <w:color w:val="000000" w:themeColor="text1"/>
          <w:sz w:val="24"/>
          <w:szCs w:val="24"/>
        </w:rPr>
        <w:t xml:space="preserve">õbralt Sõbrale Sihtasutusele, </w:t>
      </w:r>
      <w:r w:rsidRPr="1A7F4F01" w:rsidR="40EA0C7D">
        <w:rPr>
          <w:rFonts w:ascii="Times New Roman" w:hAnsi="Times New Roman" w:eastAsia="Times New Roman" w:cs="Times New Roman"/>
          <w:color w:val="000000" w:themeColor="text1"/>
          <w:sz w:val="24"/>
          <w:szCs w:val="24"/>
        </w:rPr>
        <w:t>Uuskasutuskeskusele, Eesti Elektri- ja Elektroonikaseadmete Ringlus MTÜ-le, Tootjavastutusorganisatsioon Eesti Elektroonikaromu OÜ-le</w:t>
      </w:r>
      <w:r w:rsidRPr="1A7F4F01" w:rsidR="116A21EC">
        <w:rPr>
          <w:rFonts w:ascii="Times New Roman" w:hAnsi="Times New Roman" w:eastAsia="Times New Roman" w:cs="Times New Roman"/>
          <w:color w:val="000000" w:themeColor="text1"/>
          <w:sz w:val="24"/>
          <w:szCs w:val="24"/>
        </w:rPr>
        <w:t>.</w:t>
      </w:r>
    </w:p>
    <w:p w:rsidR="3CAD10D3" w:rsidP="1A7F4F01" w:rsidRDefault="3CAD10D3" w14:paraId="643226E5" w14:textId="2D18779C">
      <w:pPr>
        <w:spacing w:after="0" w:line="276" w:lineRule="auto"/>
        <w:jc w:val="both"/>
        <w:rPr>
          <w:rFonts w:ascii="Times New Roman" w:hAnsi="Times New Roman" w:eastAsia="Times New Roman" w:cs="Times New Roman"/>
          <w:color w:val="000000" w:themeColor="text1"/>
          <w:sz w:val="24"/>
          <w:szCs w:val="24"/>
        </w:rPr>
      </w:pPr>
    </w:p>
    <w:p w:rsidR="5E913004" w:rsidP="1A7F4F01" w:rsidRDefault="5E913004" w14:paraId="6E4211DB" w14:textId="59E25536">
      <w:pPr>
        <w:spacing w:after="0" w:line="276" w:lineRule="auto"/>
        <w:jc w:val="both"/>
        <w:rPr>
          <w:rFonts w:ascii="Times New Roman" w:hAnsi="Times New Roman" w:eastAsia="Times New Roman" w:cs="Times New Roman"/>
          <w:color w:val="000000" w:themeColor="text1"/>
          <w:sz w:val="24"/>
          <w:szCs w:val="24"/>
        </w:rPr>
      </w:pPr>
      <w:r w:rsidRPr="1A7F4F01">
        <w:rPr>
          <w:rFonts w:ascii="Times New Roman" w:hAnsi="Times New Roman" w:eastAsia="Times New Roman" w:cs="Times New Roman"/>
          <w:b/>
          <w:bCs/>
          <w:color w:val="000000" w:themeColor="text1"/>
          <w:sz w:val="24"/>
          <w:szCs w:val="24"/>
        </w:rPr>
        <w:t>10.2</w:t>
      </w:r>
      <w:r w:rsidRPr="1A7F4F01">
        <w:rPr>
          <w:rFonts w:ascii="Times New Roman" w:hAnsi="Times New Roman" w:eastAsia="Times New Roman" w:cs="Times New Roman"/>
          <w:color w:val="000000" w:themeColor="text1"/>
          <w:sz w:val="24"/>
          <w:szCs w:val="24"/>
        </w:rPr>
        <w:t xml:space="preserve">. </w:t>
      </w:r>
      <w:r w:rsidRPr="1A7F4F01" w:rsidR="00BE0639">
        <w:rPr>
          <w:rFonts w:ascii="Times New Roman" w:hAnsi="Times New Roman" w:eastAsia="Times New Roman" w:cs="Times New Roman"/>
          <w:color w:val="000000" w:themeColor="text1"/>
          <w:sz w:val="24"/>
          <w:szCs w:val="24"/>
        </w:rPr>
        <w:t>Sotsiaalministeerium</w:t>
      </w:r>
      <w:r w:rsidRPr="1A7F4F01">
        <w:rPr>
          <w:rFonts w:ascii="Times New Roman" w:hAnsi="Times New Roman" w:eastAsia="Times New Roman" w:cs="Times New Roman"/>
          <w:color w:val="000000" w:themeColor="text1"/>
          <w:sz w:val="24"/>
          <w:szCs w:val="24"/>
        </w:rPr>
        <w:t xml:space="preserve"> kooskõlastas eelnõu märkusteta</w:t>
      </w:r>
      <w:r w:rsidRPr="1A7F4F01" w:rsidR="00BE0639">
        <w:rPr>
          <w:rFonts w:ascii="Times New Roman" w:hAnsi="Times New Roman" w:eastAsia="Times New Roman" w:cs="Times New Roman"/>
          <w:color w:val="000000" w:themeColor="text1"/>
          <w:sz w:val="24"/>
          <w:szCs w:val="24"/>
        </w:rPr>
        <w:t xml:space="preserve">. </w:t>
      </w:r>
      <w:r w:rsidRPr="1A7F4F01" w:rsidR="0F835E55">
        <w:rPr>
          <w:rFonts w:ascii="Times New Roman" w:hAnsi="Times New Roman" w:eastAsia="Times New Roman" w:cs="Times New Roman"/>
          <w:color w:val="000000" w:themeColor="text1"/>
          <w:sz w:val="24"/>
          <w:szCs w:val="24"/>
        </w:rPr>
        <w:t>Regionaal- ja Põllumajandusministeerium eelnõud ei kooskõlastanud.</w:t>
      </w:r>
      <w:r w:rsidRPr="1A7F4F01" w:rsidR="0F835E55">
        <w:rPr>
          <w:rFonts w:ascii="Times New Roman" w:hAnsi="Times New Roman" w:eastAsia="Times New Roman" w:cs="Times New Roman"/>
          <w:sz w:val="24"/>
          <w:szCs w:val="24"/>
        </w:rPr>
        <w:t xml:space="preserve"> Pärast kooskõlastusringi toimunud arutelude käigus </w:t>
      </w:r>
      <w:r w:rsidRPr="1A7F4F01" w:rsidR="1A1F323A">
        <w:rPr>
          <w:rFonts w:ascii="Times New Roman" w:hAnsi="Times New Roman" w:eastAsia="Times New Roman" w:cs="Times New Roman"/>
          <w:sz w:val="24"/>
          <w:szCs w:val="24"/>
        </w:rPr>
        <w:t>eriarvamused lahendati</w:t>
      </w:r>
      <w:r w:rsidRPr="1A7F4F01" w:rsidR="0F835E55">
        <w:rPr>
          <w:rFonts w:ascii="Times New Roman" w:hAnsi="Times New Roman" w:eastAsia="Times New Roman" w:cs="Times New Roman"/>
          <w:sz w:val="24"/>
          <w:szCs w:val="24"/>
        </w:rPr>
        <w:t xml:space="preserve"> ning Regionaal</w:t>
      </w:r>
      <w:r w:rsidRPr="1A7F4F01">
        <w:rPr>
          <w:rFonts w:ascii="Times New Roman" w:hAnsi="Times New Roman" w:eastAsia="Times New Roman" w:cs="Times New Roman"/>
          <w:sz w:val="24"/>
          <w:szCs w:val="24"/>
        </w:rPr>
        <w:t xml:space="preserve">- ja </w:t>
      </w:r>
      <w:r w:rsidRPr="1A7F4F01" w:rsidR="0F835E55">
        <w:rPr>
          <w:rFonts w:ascii="Times New Roman" w:hAnsi="Times New Roman" w:eastAsia="Times New Roman" w:cs="Times New Roman"/>
          <w:sz w:val="24"/>
          <w:szCs w:val="24"/>
        </w:rPr>
        <w:t>Põllumaj</w:t>
      </w:r>
      <w:r w:rsidRPr="1A7F4F01" w:rsidR="643D2C0B">
        <w:rPr>
          <w:rFonts w:ascii="Times New Roman" w:hAnsi="Times New Roman" w:eastAsia="Times New Roman" w:cs="Times New Roman"/>
          <w:sz w:val="24"/>
          <w:szCs w:val="24"/>
        </w:rPr>
        <w:t>andusministeerium</w:t>
      </w:r>
      <w:r w:rsidRPr="1A7F4F01" w:rsidR="0F835E55">
        <w:rPr>
          <w:rFonts w:ascii="Times New Roman" w:hAnsi="Times New Roman" w:eastAsia="Times New Roman" w:cs="Times New Roman"/>
          <w:sz w:val="24"/>
          <w:szCs w:val="24"/>
        </w:rPr>
        <w:t xml:space="preserve"> kooskõlastas eelnõu</w:t>
      </w:r>
      <w:r w:rsidRPr="1A7F4F01" w:rsidR="63796BAF">
        <w:rPr>
          <w:rFonts w:ascii="Times New Roman" w:hAnsi="Times New Roman" w:eastAsia="Times New Roman" w:cs="Times New Roman"/>
          <w:sz w:val="24"/>
          <w:szCs w:val="24"/>
        </w:rPr>
        <w:t xml:space="preserve"> (vastav märkus lisatud EISi)</w:t>
      </w:r>
      <w:r w:rsidRPr="1A7F4F01" w:rsidR="5F9CC87E">
        <w:rPr>
          <w:rFonts w:ascii="Times New Roman" w:hAnsi="Times New Roman" w:eastAsia="Times New Roman" w:cs="Times New Roman"/>
          <w:sz w:val="24"/>
          <w:szCs w:val="24"/>
        </w:rPr>
        <w:t>.</w:t>
      </w:r>
      <w:r w:rsidRPr="1A7F4F01" w:rsidR="0F835E55">
        <w:rPr>
          <w:rFonts w:ascii="Times New Roman" w:hAnsi="Times New Roman" w:eastAsia="Times New Roman" w:cs="Times New Roman"/>
          <w:color w:val="000000" w:themeColor="text1"/>
          <w:sz w:val="24"/>
          <w:szCs w:val="24"/>
        </w:rPr>
        <w:t xml:space="preserve"> </w:t>
      </w:r>
      <w:r w:rsidRPr="1A7F4F01">
        <w:rPr>
          <w:rFonts w:ascii="Times New Roman" w:hAnsi="Times New Roman" w:eastAsia="Times New Roman" w:cs="Times New Roman"/>
          <w:color w:val="000000" w:themeColor="text1"/>
          <w:sz w:val="24"/>
          <w:szCs w:val="24"/>
        </w:rPr>
        <w:t>Justiits</w:t>
      </w:r>
      <w:r w:rsidRPr="1A7F4F01" w:rsidR="6B8744B3">
        <w:rPr>
          <w:rFonts w:ascii="Times New Roman" w:hAnsi="Times New Roman" w:eastAsia="Times New Roman" w:cs="Times New Roman"/>
          <w:color w:val="000000" w:themeColor="text1"/>
          <w:sz w:val="24"/>
          <w:szCs w:val="24"/>
        </w:rPr>
        <w:t>-</w:t>
      </w:r>
      <w:r w:rsidRPr="1A7F4F01">
        <w:rPr>
          <w:rFonts w:ascii="Times New Roman" w:hAnsi="Times New Roman" w:eastAsia="Times New Roman" w:cs="Times New Roman"/>
          <w:color w:val="000000" w:themeColor="text1"/>
          <w:sz w:val="24"/>
          <w:szCs w:val="24"/>
        </w:rPr>
        <w:t xml:space="preserve"> ja </w:t>
      </w:r>
      <w:r w:rsidRPr="1A7F4F01" w:rsidR="6B8744B3">
        <w:rPr>
          <w:rFonts w:ascii="Times New Roman" w:hAnsi="Times New Roman" w:eastAsia="Times New Roman" w:cs="Times New Roman"/>
          <w:color w:val="000000" w:themeColor="text1"/>
          <w:sz w:val="24"/>
          <w:szCs w:val="24"/>
        </w:rPr>
        <w:t>Digi</w:t>
      </w:r>
      <w:r w:rsidRPr="1A7F4F01">
        <w:rPr>
          <w:rFonts w:ascii="Times New Roman" w:hAnsi="Times New Roman" w:eastAsia="Times New Roman" w:cs="Times New Roman"/>
          <w:color w:val="000000" w:themeColor="text1"/>
          <w:sz w:val="24"/>
          <w:szCs w:val="24"/>
        </w:rPr>
        <w:t>ministeeriumilt,</w:t>
      </w:r>
      <w:r w:rsidRPr="1A7F4F01" w:rsidR="1D9703C4">
        <w:rPr>
          <w:rFonts w:ascii="Times New Roman" w:hAnsi="Times New Roman" w:eastAsia="Times New Roman" w:cs="Times New Roman"/>
          <w:color w:val="000000" w:themeColor="text1"/>
          <w:sz w:val="24"/>
          <w:szCs w:val="24"/>
        </w:rPr>
        <w:t xml:space="preserve"> Majandus- ja Kommunikatsiooniministeeriumilt, Rahandusministeeriumilt</w:t>
      </w:r>
      <w:r w:rsidRPr="1A7F4F01" w:rsidR="761513CA">
        <w:rPr>
          <w:rFonts w:ascii="Times New Roman" w:hAnsi="Times New Roman" w:eastAsia="Times New Roman" w:cs="Times New Roman"/>
          <w:color w:val="000000" w:themeColor="text1"/>
          <w:sz w:val="24"/>
          <w:szCs w:val="24"/>
        </w:rPr>
        <w:t>, Eesti Linnade ja Valdade Liidult ning huvigruppidelt</w:t>
      </w:r>
      <w:r w:rsidRPr="1A7F4F01">
        <w:rPr>
          <w:rFonts w:ascii="Times New Roman" w:hAnsi="Times New Roman" w:eastAsia="Times New Roman" w:cs="Times New Roman"/>
          <w:color w:val="000000" w:themeColor="text1"/>
          <w:sz w:val="24"/>
          <w:szCs w:val="24"/>
        </w:rPr>
        <w:t xml:space="preserve"> laekunud tagasiside on esitatud eelnõule lisatud märkustega arvestamise tabelis.</w:t>
      </w:r>
    </w:p>
    <w:p w:rsidR="2980BA31" w:rsidP="1A7F4F01" w:rsidRDefault="2980BA31" w14:paraId="0D75F37A" w14:textId="0D95641D">
      <w:pPr>
        <w:spacing w:after="0" w:line="276" w:lineRule="auto"/>
        <w:rPr>
          <w:rFonts w:ascii="Times New Roman" w:hAnsi="Times New Roman" w:eastAsia="Times New Roman" w:cs="Times New Roman"/>
          <w:color w:val="000000" w:themeColor="text1"/>
          <w:sz w:val="24"/>
          <w:szCs w:val="24"/>
        </w:rPr>
      </w:pPr>
    </w:p>
    <w:p w:rsidR="7B5D5EFF" w:rsidP="1A7F4F01" w:rsidRDefault="7B5D5EFF" w14:paraId="79CEA7EF" w14:textId="0C111208">
      <w:pPr>
        <w:spacing w:after="0" w:line="276" w:lineRule="auto"/>
        <w:rPr>
          <w:rFonts w:ascii="Times New Roman" w:hAnsi="Times New Roman" w:eastAsia="Times New Roman" w:cs="Times New Roman"/>
          <w:sz w:val="24"/>
          <w:szCs w:val="24"/>
        </w:rPr>
      </w:pPr>
    </w:p>
    <w:p w:rsidRPr="00971636" w:rsidR="00971636" w:rsidP="1A7F4F01" w:rsidRDefault="00971636" w14:paraId="60E35053" w14:textId="20AF2911">
      <w:pPr>
        <w:spacing w:after="0" w:line="276" w:lineRule="auto"/>
        <w:jc w:val="both"/>
        <w:rPr>
          <w:rFonts w:ascii="Times New Roman" w:hAnsi="Times New Roman" w:cs="Times New Roman"/>
          <w:sz w:val="24"/>
          <w:szCs w:val="24"/>
        </w:rPr>
      </w:pPr>
      <w:r w:rsidRPr="1A7F4F01">
        <w:rPr>
          <w:rFonts w:ascii="Times New Roman" w:hAnsi="Times New Roman" w:cs="Times New Roman"/>
          <w:color w:val="FF0000"/>
          <w:sz w:val="24"/>
          <w:szCs w:val="24"/>
        </w:rPr>
        <w:t xml:space="preserve"> </w:t>
      </w:r>
      <w:r w:rsidRPr="1A7F4F01">
        <w:rPr>
          <w:rFonts w:ascii="Times New Roman" w:hAnsi="Times New Roman" w:cs="Times New Roman"/>
          <w:sz w:val="24"/>
          <w:szCs w:val="24"/>
        </w:rPr>
        <w:t xml:space="preserve">___________________________________________________________________________ </w:t>
      </w:r>
    </w:p>
    <w:p w:rsidR="00971636" w:rsidP="1A7F4F01" w:rsidRDefault="00971636" w14:paraId="1F5761D7" w14:textId="31C7A9A2">
      <w:pPr>
        <w:spacing w:after="0" w:line="276" w:lineRule="auto"/>
        <w:jc w:val="both"/>
        <w:rPr>
          <w:rFonts w:ascii="Times New Roman" w:hAnsi="Times New Roman" w:cs="Times New Roman"/>
          <w:sz w:val="24"/>
          <w:szCs w:val="24"/>
        </w:rPr>
      </w:pPr>
      <w:r w:rsidRPr="1A7F4F01">
        <w:rPr>
          <w:rFonts w:ascii="Times New Roman" w:hAnsi="Times New Roman" w:cs="Times New Roman"/>
          <w:sz w:val="24"/>
          <w:szCs w:val="24"/>
        </w:rPr>
        <w:t xml:space="preserve">Algatab Vabariigi Valitsus „….“ ……………. 2026 </w:t>
      </w:r>
    </w:p>
    <w:p w:rsidRPr="00971636" w:rsidR="00971636" w:rsidP="1A7F4F01" w:rsidRDefault="00971636" w14:paraId="09F5FB1C" w14:textId="413EBFF8">
      <w:pPr>
        <w:spacing w:after="0" w:line="276" w:lineRule="auto"/>
        <w:jc w:val="both"/>
        <w:rPr>
          <w:rFonts w:ascii="Times New Roman" w:hAnsi="Times New Roman" w:cs="Times New Roman"/>
          <w:b/>
          <w:bCs/>
          <w:sz w:val="24"/>
          <w:szCs w:val="24"/>
        </w:rPr>
      </w:pPr>
      <w:r w:rsidRPr="1A7F4F01">
        <w:rPr>
          <w:rFonts w:ascii="Times New Roman" w:hAnsi="Times New Roman" w:cs="Times New Roman"/>
          <w:sz w:val="24"/>
          <w:szCs w:val="24"/>
        </w:rPr>
        <w:t>allkirjastatud digitaalselt</w:t>
      </w:r>
    </w:p>
    <w:sectPr w:rsidRPr="00971636" w:rsidR="00971636" w:rsidSect="001D5F82">
      <w:footerReference w:type="default" r:id="rId21"/>
      <w:pgSz w:w="11906" w:h="16838" w:orient="portrait"/>
      <w:pgMar w:top="1134" w:right="1134"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KA" w:author="Karen Alamets - JUSTDIGI" w:date="2026-10-09T14:54:00Z" w:id="0">
    <w:p w:rsidR="00461A4A" w:rsidP="00461A4A" w:rsidRDefault="00461A4A" w14:paraId="77EDF2C8" w14:textId="77777777">
      <w:pPr>
        <w:pStyle w:val="Kommentaaritekst"/>
      </w:pPr>
      <w:r>
        <w:rPr>
          <w:rStyle w:val="Kommentaariviide"/>
        </w:rPr>
        <w:annotationRef/>
      </w:r>
      <w:r>
        <w:t xml:space="preserve">Eelnõu peamised muudatused on sisukokkuvõttes põhjalikult kirjeldatud. Siiski soovitame kaaluda sisukokkuvõtte lühendamist, et see keskenduks lahendatavale probleemile, kavandatavatele muudatustele, nende eesmärgile ja peamisele mõjule. Üldjuhul võiks sisukokkuvõtte pikkus jääda kuni ühe leheküljeni (vt </w:t>
      </w:r>
      <w:hyperlink w:history="1" r:id="rId1">
        <w:r w:rsidRPr="00FA4DC8">
          <w:rPr>
            <w:rStyle w:val="Hperlink"/>
          </w:rPr>
          <w:t>HÕNTE käsiraamat).</w:t>
        </w:r>
      </w:hyperlink>
    </w:p>
  </w:comment>
  <w:comment w:initials="KA" w:author="Karen Alamets - JUSTDIGI" w:date="2026-10-09T13:44:00Z" w:id="1">
    <w:p w:rsidR="00FE0E9D" w:rsidP="00FE0E9D" w:rsidRDefault="00FE0E9D" w14:paraId="0F1E2B8F" w14:textId="416A14D4">
      <w:pPr>
        <w:pStyle w:val="Kommentaaritekst"/>
      </w:pPr>
      <w:r>
        <w:rPr>
          <w:rStyle w:val="Kommentaariviide"/>
        </w:rPr>
        <w:annotationRef/>
      </w:r>
      <w:r>
        <w:t xml:space="preserve">Soovitame kaaluda, kas alapealkiri </w:t>
      </w:r>
      <w:r>
        <w:rPr>
          <w:i/>
          <w:iCs/>
        </w:rPr>
        <w:t xml:space="preserve">Mõju halduskoormusele </w:t>
      </w:r>
      <w:r>
        <w:t xml:space="preserve"> on vajalik, kuna sellele järgnev lõik on lühike ja mõju on kirjeldatud kokkuvõtlikult (vt ka järgmist kommentaari).</w:t>
      </w:r>
    </w:p>
  </w:comment>
  <w:comment w:initials="KA" w:author="Karen Alamets - JUSTDIGI" w:date="2026-10-09T13:35:00Z" w:id="2">
    <w:p w:rsidR="000920F7" w:rsidP="000920F7" w:rsidRDefault="0064396F" w14:paraId="72D63D92" w14:textId="77777777">
      <w:pPr>
        <w:pStyle w:val="Kommentaaritekst"/>
      </w:pPr>
      <w:r>
        <w:rPr>
          <w:rStyle w:val="Kommentaariviide"/>
        </w:rPr>
        <w:annotationRef/>
      </w:r>
      <w:r w:rsidR="000920F7">
        <w:t xml:space="preserve">Soovitame käsitleda seda selgitust üksnes mõjuanalüüsis (vt lk 83). Sisukokkuvõttesse võiks jääda lause: </w:t>
      </w:r>
      <w:r w:rsidR="000920F7">
        <w:rPr>
          <w:i/>
          <w:iCs/>
        </w:rPr>
        <w:t>Halduskoormust vähendatakse kahe keskkonnaministri määruse muudatustega.</w:t>
      </w:r>
    </w:p>
  </w:comment>
  <w:comment xmlns:w="http://schemas.openxmlformats.org/wordprocessingml/2006/main" w:initials="MJ" w:author="Markus Ühtigi - JUSTDIGI" w:date="2026-10-14T13:32:39" w:id="153068655">
    <w:p xmlns:w14="http://schemas.microsoft.com/office/word/2010/wordml" xmlns:w="http://schemas.openxmlformats.org/wordprocessingml/2006/main" w:rsidR="6FC050DE" w:rsidRDefault="6A7A6240" w14:paraId="76557D73" w14:textId="654ACDC3">
      <w:pPr>
        <w:pStyle w:val="CommentText"/>
      </w:pPr>
      <w:r>
        <w:rPr>
          <w:rStyle w:val="CommentReference"/>
        </w:rPr>
        <w:annotationRef/>
      </w:r>
      <w:r w:rsidRPr="26A4B05B" w:rsidR="63CDB9EE">
        <w:t>Kas oleks võimalik näiteid tuua, millised on sellised õigusaktid näiteks?</w:t>
      </w:r>
    </w:p>
  </w:comment>
  <w:comment xmlns:w="http://schemas.openxmlformats.org/wordprocessingml/2006/main" w:initials="MJ" w:author="Markus Ühtigi - JUSTDIGI" w:date="2026-10-14T13:54:08" w:id="1687877917">
    <w:p xmlns:w14="http://schemas.microsoft.com/office/word/2010/wordml" xmlns:w="http://schemas.openxmlformats.org/wordprocessingml/2006/main" w:rsidR="534F3F27" w:rsidRDefault="27D7EAC1" w14:paraId="01EBBD22" w14:textId="0933DD93">
      <w:pPr>
        <w:pStyle w:val="CommentText"/>
      </w:pPr>
      <w:r>
        <w:rPr>
          <w:rStyle w:val="CommentReference"/>
        </w:rPr>
        <w:annotationRef/>
      </w:r>
      <w:r w:rsidRPr="12C7F64E" w:rsidR="1FE0ECA6">
        <w:t>Sõnastaksin pigem nii, et ei tähenda automaatselt õigustamatut riivet vms. "Põhiseaduse rikkumine" kõlab natuke kõnekeelselt siin.</w:t>
      </w:r>
    </w:p>
  </w:comment>
  <w:comment xmlns:w="http://schemas.openxmlformats.org/wordprocessingml/2006/main" w:initials="MJ" w:author="Markus Ühtigi - JUSTDIGI" w:date="2026-10-14T13:54:55" w:id="2084932088">
    <w:p xmlns:w14="http://schemas.microsoft.com/office/word/2010/wordml" xmlns:w="http://schemas.openxmlformats.org/wordprocessingml/2006/main" w:rsidR="336195AC" w:rsidRDefault="52AE6E15" w14:paraId="52CF9B53" w14:textId="56F76306">
      <w:pPr>
        <w:pStyle w:val="CommentText"/>
      </w:pPr>
      <w:r>
        <w:rPr>
          <w:rStyle w:val="CommentReference"/>
        </w:rPr>
        <w:annotationRef/>
      </w:r>
      <w:r w:rsidRPr="41D1AF97" w:rsidR="48D0557D">
        <w:t>Tundub olevat tegemist argumendiga, mis kuulub pigem proportsionaalsuse analüüsi alla.</w:t>
      </w:r>
    </w:p>
  </w:comment>
  <w:comment xmlns:w="http://schemas.openxmlformats.org/wordprocessingml/2006/main" w:initials="MJ" w:author="Markus Ühtigi - JUSTDIGI" w:date="2026-10-14T13:58:17" w:id="1252916836">
    <w:p xmlns:w14="http://schemas.microsoft.com/office/word/2010/wordml" xmlns:w="http://schemas.openxmlformats.org/wordprocessingml/2006/main" w:rsidR="05500D17" w:rsidRDefault="5F34E368" w14:paraId="1C814462" w14:textId="5A4E3AD9">
      <w:pPr>
        <w:pStyle w:val="CommentText"/>
      </w:pPr>
      <w:r>
        <w:rPr>
          <w:rStyle w:val="CommentReference"/>
        </w:rPr>
        <w:annotationRef/>
      </w:r>
      <w:r w:rsidRPr="4AF2AFD9" w:rsidR="1D7B2667">
        <w:t>Eesmärgi legitiimsus sõltub siiski piiratava põhiõiguse reservatsioonist. Seega tuleb see väide siduda kõnealuse PS § 31 reservatsiooniga (lihtne piiriklausel).</w:t>
      </w:r>
    </w:p>
  </w:comment>
  <w:comment xmlns:w="http://schemas.openxmlformats.org/wordprocessingml/2006/main" w:initials="MJ" w:author="Markus Ühtigi - JUSTDIGI" w:date="2026-10-14T14:00:48" w:id="1104239117">
    <w:p xmlns:w14="http://schemas.microsoft.com/office/word/2010/wordml" xmlns:w="http://schemas.openxmlformats.org/wordprocessingml/2006/main" w:rsidR="7DE5D74E" w:rsidRDefault="2F1BEC3F" w14:paraId="4946B9F2" w14:textId="2F97FE33">
      <w:pPr>
        <w:pStyle w:val="CommentText"/>
      </w:pPr>
      <w:r>
        <w:rPr>
          <w:rStyle w:val="CommentReference"/>
        </w:rPr>
        <w:annotationRef/>
      </w:r>
      <w:r w:rsidRPr="010FAB25" w:rsidR="40B71F5F">
        <w:t>Vähemalt sama tõhusalt</w:t>
      </w:r>
    </w:p>
  </w:comment>
  <w:comment xmlns:w="http://schemas.openxmlformats.org/wordprocessingml/2006/main" w:initials="MJ" w:author="Markus Ühtigi - JUSTDIGI" w:date="2026-10-14T14:09:31" w:id="1708811827">
    <w:p xmlns:w14="http://schemas.microsoft.com/office/word/2010/wordml" xmlns:w="http://schemas.openxmlformats.org/wordprocessingml/2006/main" w:rsidR="5A458D12" w:rsidRDefault="6729985A" w14:paraId="1D523BB4" w14:textId="4FAB57F3">
      <w:pPr>
        <w:pStyle w:val="CommentText"/>
      </w:pPr>
      <w:r>
        <w:rPr>
          <w:rStyle w:val="CommentReference"/>
        </w:rPr>
        <w:annotationRef/>
      </w:r>
      <w:r w:rsidRPr="59649D49" w:rsidR="25BB724E">
        <w:t>Oleks vajalik veel resolutsioon selle kohta, kas pakutud lahendus on siis proportsionaalne ja põhiseaduspärane.</w:t>
      </w:r>
    </w:p>
  </w:comment>
  <w:comment xmlns:w="http://schemas.openxmlformats.org/wordprocessingml/2006/main" w:initials="MJ" w:author="Markus Ühtigi - JUSTDIGI" w:date="2026-10-14T14:10:41" w:id="1996286239">
    <w:p xmlns:w14="http://schemas.microsoft.com/office/word/2010/wordml" xmlns:w="http://schemas.openxmlformats.org/wordprocessingml/2006/main" w:rsidR="6ACE361E" w:rsidRDefault="7E5756C4" w14:paraId="1B19ACC0" w14:textId="4EEA4EE2">
      <w:pPr>
        <w:pStyle w:val="CommentText"/>
      </w:pPr>
      <w:r>
        <w:rPr>
          <w:rStyle w:val="CommentReference"/>
        </w:rPr>
        <w:annotationRef/>
      </w:r>
      <w:r w:rsidRPr="14050E71" w:rsidR="590D836D">
        <w:t>Selle võib joonealusesse viitesse panna.</w:t>
      </w:r>
    </w:p>
  </w:comment>
  <w:comment xmlns:w="http://schemas.openxmlformats.org/wordprocessingml/2006/main" w:initials="MJ" w:author="Markus Ühtigi - JUSTDIGI" w:date="2026-10-14T14:10:57" w:id="1445629651">
    <w:p xmlns:w14="http://schemas.microsoft.com/office/word/2010/wordml" xmlns:w="http://schemas.openxmlformats.org/wordprocessingml/2006/main" w:rsidR="3F09606F" w:rsidRDefault="123BA9D6" w14:paraId="28A48B03" w14:textId="3E9BE5E1">
      <w:pPr>
        <w:pStyle w:val="CommentText"/>
      </w:pPr>
      <w:r>
        <w:rPr>
          <w:rStyle w:val="CommentReference"/>
        </w:rPr>
        <w:annotationRef/>
      </w:r>
      <w:r w:rsidRPr="1C12C478" w:rsidR="722A143A">
        <w:t>Võiks joonealuses viites olla.</w:t>
      </w:r>
    </w:p>
  </w:comment>
  <w:comment xmlns:w="http://schemas.openxmlformats.org/wordprocessingml/2006/main" w:initials="MJ" w:author="Markus Ühtigi - JUSTDIGI" w:date="2026-10-15T14:15:11" w:id="2081098724">
    <w:p xmlns:w14="http://schemas.microsoft.com/office/word/2010/wordml" xmlns:w="http://schemas.openxmlformats.org/wordprocessingml/2006/main" w:rsidR="6C4E1AC0" w:rsidRDefault="36D6E908" w14:paraId="0EB19418" w14:textId="394DBF88">
      <w:pPr>
        <w:pStyle w:val="CommentText"/>
      </w:pPr>
      <w:r>
        <w:rPr>
          <w:rStyle w:val="CommentReference"/>
        </w:rPr>
        <w:annotationRef/>
      </w:r>
      <w:r w:rsidRPr="0016A665" w:rsidR="65629756">
        <w:t>Paragrahvi 136(31) ei paista selgitusi siin olevat. Palume need lisada.</w:t>
      </w:r>
    </w:p>
  </w:comment>
  <w:comment xmlns:w="http://schemas.openxmlformats.org/wordprocessingml/2006/main" w:initials="MJ" w:author="Markus Ühtigi - JUSTDIGI" w:date="2026-10-15T14:15:41" w:id="1166793516">
    <w:p xmlns:w14="http://schemas.microsoft.com/office/word/2010/wordml" xmlns:w="http://schemas.openxmlformats.org/wordprocessingml/2006/main" w:rsidR="41EFC7F8" w:rsidRDefault="59AA6F54" w14:paraId="715BAAA4" w14:textId="3E5B057C">
      <w:pPr>
        <w:pStyle w:val="CommentText"/>
      </w:pPr>
      <w:r>
        <w:rPr>
          <w:rStyle w:val="CommentReference"/>
        </w:rPr>
        <w:annotationRef/>
      </w:r>
      <w:r w:rsidRPr="3A1B91B4" w:rsidR="79D1B8C4">
        <w:t>Sätestatakse ka § 1 p 19 jõustumine 2028. aasta 17. aprillil.</w:t>
      </w:r>
    </w:p>
  </w:comment>
  <w:comment xmlns:w="http://schemas.openxmlformats.org/wordprocessingml/2006/main" w:initials="MJ" w:author="Markus Ühtigi - JUSTDIGI" w:date="2026-10-15T14:16:11" w:id="178829413">
    <w:p xmlns:w14="http://schemas.microsoft.com/office/word/2010/wordml" xmlns:w="http://schemas.openxmlformats.org/wordprocessingml/2006/main" w:rsidR="2CF65307" w:rsidRDefault="14298CB1" w14:paraId="4937DD93" w14:textId="6069C716">
      <w:pPr>
        <w:pStyle w:val="CommentText"/>
      </w:pPr>
      <w:r>
        <w:rPr>
          <w:rStyle w:val="CommentReference"/>
        </w:rPr>
        <w:annotationRef/>
      </w:r>
      <w:r w:rsidRPr="69F041AE" w:rsidR="5B279428">
        <w:t>Miks sellele punktile teine jõustumisaeg valitud on? Palume kasvõi lühikest selgitust.</w:t>
      </w:r>
    </w:p>
  </w:comment>
  <w:comment xmlns:w="http://schemas.openxmlformats.org/wordprocessingml/2006/main" w:initials="MJ" w:author="Markus Ühtigi - JUSTDIGI" w:date="2026-10-15T14:16:33" w:id="262115598">
    <w:p xmlns:w14="http://schemas.microsoft.com/office/word/2010/wordml" xmlns:w="http://schemas.openxmlformats.org/wordprocessingml/2006/main" w:rsidR="74C1BB05" w:rsidRDefault="083D78F9" w14:paraId="65F59C32" w14:textId="68AED698">
      <w:pPr>
        <w:pStyle w:val="CommentText"/>
      </w:pPr>
      <w:r>
        <w:rPr>
          <w:rStyle w:val="CommentReference"/>
        </w:rPr>
        <w:annotationRef/>
      </w:r>
      <w:r w:rsidRPr="4B580E5D" w:rsidR="7E1A150A">
        <w:t>Kas kehtetuks on vaja rakendusakte muuta? Selle kohta peab ka lause olema.</w:t>
      </w:r>
    </w:p>
  </w:comment>
  <w:comment xmlns:w="http://schemas.openxmlformats.org/wordprocessingml/2006/main" w:initials="MJ" w:author="Markus Ühtigi - JUSTDIGI" w:date="2026-10-15T14:39:25" w:id="145752587">
    <w:p xmlns:w14="http://schemas.microsoft.com/office/word/2010/wordml" xmlns:w="http://schemas.openxmlformats.org/wordprocessingml/2006/main" w:rsidR="4C953226" w:rsidRDefault="7E459C15" w14:paraId="134EDBAA" w14:textId="57E1B5D6">
      <w:pPr>
        <w:pStyle w:val="CommentText"/>
      </w:pPr>
      <w:r>
        <w:rPr>
          <w:rStyle w:val="CommentReference"/>
        </w:rPr>
        <w:annotationRef/>
      </w:r>
      <w:r w:rsidRPr="25196944" w:rsidR="76FAEF73">
        <w:t>Arvestada tuleb HÕNTE § 18 lg 2 kohase reegliga. Seda nt "tarbija" defineerimise puhul, vt ka eelnõus vastav kommentaar.</w:t>
      </w:r>
    </w:p>
  </w:comment>
  <w:comment xmlns:w="http://schemas.openxmlformats.org/wordprocessingml/2006/main" w:initials="MJ" w:author="Markus Ühtigi - JUSTDIGI" w:date="2026-10-15T14:49:39" w:id="953699437">
    <w:p xmlns:w14="http://schemas.microsoft.com/office/word/2010/wordml" xmlns:w="http://schemas.openxmlformats.org/wordprocessingml/2006/main" w:rsidR="57ED00EF" w:rsidRDefault="44FE88B9" w14:paraId="16FA8DEE" w14:textId="6680F546">
      <w:pPr>
        <w:pStyle w:val="CommentText"/>
      </w:pPr>
      <w:r>
        <w:rPr>
          <w:rStyle w:val="CommentReference"/>
        </w:rPr>
        <w:annotationRef/>
      </w:r>
      <w:r w:rsidRPr="296E9427" w:rsidR="43919BD8">
        <w:t xml:space="preserve">Leheküljenumbrid võiks all </w:t>
      </w:r>
      <w:r w:rsidRPr="0DF403E3" w:rsidR="3EDADC50">
        <w:rPr>
          <w:u w:val="single"/>
        </w:rPr>
        <w:t>keskel</w:t>
      </w:r>
      <w:r w:rsidRPr="3A1ADD98" w:rsidR="53582CCB">
        <w:t xml:space="preserve"> olla. Vt ka Riigikogu juhatuse 2014. aasta 10. aprilli otsusega nr 70 kehtestatud eelnõu ja seletuskirja vormistamise juhend.</w:t>
      </w:r>
    </w:p>
  </w:comment>
  <w:comment xmlns:w="http://schemas.openxmlformats.org/wordprocessingml/2006/main" w:initials="MJ" w:author="Markus Ühtigi - JUSTDIGI" w:date="2026-10-16T14:17:35" w:id="480653405">
    <w:p xmlns:w14="http://schemas.microsoft.com/office/word/2010/wordml" xmlns:w="http://schemas.openxmlformats.org/wordprocessingml/2006/main" w:rsidR="0ADA28DC" w:rsidRDefault="4EFA9C1A" w14:paraId="74043CDA" w14:textId="35312B52">
      <w:pPr>
        <w:pStyle w:val="CommentText"/>
      </w:pPr>
      <w:r>
        <w:rPr>
          <w:rStyle w:val="CommentReference"/>
        </w:rPr>
        <w:annotationRef/>
      </w:r>
      <w:r w:rsidRPr="48D34781" w:rsidR="6339893E">
        <w:t>"Või" kasutamine ei ole siin sobiv pealkirjas, sest rakendusakt sisaldab regulatsiooni mõlema kohta.</w:t>
      </w:r>
    </w:p>
  </w:comment>
  <w:comment xmlns:w="http://schemas.openxmlformats.org/wordprocessingml/2006/main" w:initials="MJ" w:author="Markus Ühtigi - JUSTDIGI" w:date="2026-10-16T14:18:07" w:id="249584796">
    <w:p xmlns:w14="http://schemas.microsoft.com/office/word/2010/wordml" xmlns:w="http://schemas.openxmlformats.org/wordprocessingml/2006/main" w:rsidR="78B8D2F5" w:rsidRDefault="0798A4A2" w14:paraId="4AA2FB2A" w14:textId="1FD2AB71">
      <w:pPr>
        <w:pStyle w:val="CommentText"/>
      </w:pPr>
      <w:r>
        <w:rPr>
          <w:rStyle w:val="CommentReference"/>
        </w:rPr>
        <w:annotationRef/>
      </w:r>
      <w:r w:rsidRPr="756C7912" w:rsidR="15D1C716">
        <w:t>Tegemist rakendussätte selgitusega, mis ei peaks olema jõustumise selgituse all.</w:t>
      </w:r>
    </w:p>
  </w:comment>
</w:comments>
</file>

<file path=word/commentsExtended.xml><?xml version="1.0" encoding="utf-8"?>
<w15:commentsEx xmlns:mc="http://schemas.openxmlformats.org/markup-compatibility/2006" xmlns:w15="http://schemas.microsoft.com/office/word/2012/wordml" mc:Ignorable="w15">
  <w15:commentEx w15:done="0" w15:paraId="77EDF2C8"/>
  <w15:commentEx w15:done="0" w15:paraId="0F1E2B8F"/>
  <w15:commentEx w15:done="0" w15:paraId="72D63D92"/>
  <w15:commentEx w15:done="0" w15:paraId="76557D73"/>
  <w15:commentEx w15:done="0" w15:paraId="01EBBD22"/>
  <w15:commentEx w15:done="0" w15:paraId="52CF9B53"/>
  <w15:commentEx w15:done="0" w15:paraId="1C814462"/>
  <w15:commentEx w15:done="0" w15:paraId="4946B9F2"/>
  <w15:commentEx w15:done="0" w15:paraId="1D523BB4"/>
  <w15:commentEx w15:done="0" w15:paraId="1B19ACC0"/>
  <w15:commentEx w15:done="0" w15:paraId="28A48B03"/>
  <w15:commentEx w15:done="0" w15:paraId="0EB19418"/>
  <w15:commentEx w15:done="0" w15:paraId="715BAAA4"/>
  <w15:commentEx w15:done="0" w15:paraId="4937DD93"/>
  <w15:commentEx w15:done="0" w15:paraId="65F59C32"/>
  <w15:commentEx w15:done="0" w15:paraId="134EDBAA"/>
  <w15:commentEx w15:done="0" w15:paraId="16FA8DEE"/>
  <w15:commentEx w15:done="0" w15:paraId="74043CDA"/>
  <w15:commentEx w15:done="0" w15:paraId="4AA2FB2A"/>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B2415CC" w16cex:dateUtc="2026-10-09T11:54:00Z"/>
  <w16cex:commentExtensible w16cex:durableId="68EA17F7" w16cex:dateUtc="2026-10-09T10:44:00Z"/>
  <w16cex:commentExtensible w16cex:durableId="4EAA889B" w16cex:dateUtc="2026-10-09T10:35:00Z"/>
  <w16cex:commentExtensible w16cex:durableId="7C20E3C9" w16cex:dateUtc="2026-10-14T10:32:39.166Z"/>
  <w16cex:commentExtensible w16cex:durableId="5ACF33EF" w16cex:dateUtc="2026-10-14T10:54:08.231Z"/>
  <w16cex:commentExtensible w16cex:durableId="562AE6D9" w16cex:dateUtc="2026-10-14T10:54:55.87Z"/>
  <w16cex:commentExtensible w16cex:durableId="159B064F" w16cex:dateUtc="2026-10-14T10:58:17.353Z"/>
  <w16cex:commentExtensible w16cex:durableId="193F94C2" w16cex:dateUtc="2026-10-14T11:00:48.144Z"/>
  <w16cex:commentExtensible w16cex:durableId="3DB078ED" w16cex:dateUtc="2026-10-14T11:09:31.971Z"/>
  <w16cex:commentExtensible w16cex:durableId="6079D10A" w16cex:dateUtc="2026-10-14T11:10:41.484Z"/>
  <w16cex:commentExtensible w16cex:durableId="3FC50324" w16cex:dateUtc="2026-10-14T11:10:57.397Z"/>
  <w16cex:commentExtensible w16cex:durableId="49735137" w16cex:dateUtc="2026-10-15T11:15:11.973Z"/>
  <w16cex:commentExtensible w16cex:durableId="0D367876" w16cex:dateUtc="2026-10-15T11:15:41.064Z"/>
  <w16cex:commentExtensible w16cex:durableId="727A3A5D" w16cex:dateUtc="2026-10-15T11:16:11.119Z"/>
  <w16cex:commentExtensible w16cex:durableId="64AAA28D" w16cex:dateUtc="2026-10-15T11:16:33.97Z"/>
  <w16cex:commentExtensible w16cex:durableId="2D718770" w16cex:dateUtc="2026-10-15T11:39:25.566Z"/>
  <w16cex:commentExtensible w16cex:durableId="4F4959AA" w16cex:dateUtc="2026-10-15T11:49:39.504Z"/>
  <w16cex:commentExtensible w16cex:durableId="4573C235" w16cex:dateUtc="2026-10-16T11:17:35.456Z"/>
  <w16cex:commentExtensible w16cex:durableId="26A65FF5" w16cex:dateUtc="2026-10-16T11:18:07.585Z"/>
</w16cex:commentsExtensible>
</file>

<file path=word/commentsIds.xml><?xml version="1.0" encoding="utf-8"?>
<w16cid:commentsIds xmlns:mc="http://schemas.openxmlformats.org/markup-compatibility/2006" xmlns:w16cid="http://schemas.microsoft.com/office/word/2016/wordml/cid" mc:Ignorable="w16cid">
  <w16cid:commentId w16cid:paraId="77EDF2C8" w16cid:durableId="6B2415CC"/>
  <w16cid:commentId w16cid:paraId="0F1E2B8F" w16cid:durableId="68EA17F7"/>
  <w16cid:commentId w16cid:paraId="72D63D92" w16cid:durableId="4EAA889B"/>
  <w16cid:commentId w16cid:paraId="76557D73" w16cid:durableId="7C20E3C9"/>
  <w16cid:commentId w16cid:paraId="01EBBD22" w16cid:durableId="5ACF33EF"/>
  <w16cid:commentId w16cid:paraId="52CF9B53" w16cid:durableId="562AE6D9"/>
  <w16cid:commentId w16cid:paraId="1C814462" w16cid:durableId="159B064F"/>
  <w16cid:commentId w16cid:paraId="4946B9F2" w16cid:durableId="193F94C2"/>
  <w16cid:commentId w16cid:paraId="1D523BB4" w16cid:durableId="3DB078ED"/>
  <w16cid:commentId w16cid:paraId="1B19ACC0" w16cid:durableId="6079D10A"/>
  <w16cid:commentId w16cid:paraId="28A48B03" w16cid:durableId="3FC50324"/>
  <w16cid:commentId w16cid:paraId="0EB19418" w16cid:durableId="49735137"/>
  <w16cid:commentId w16cid:paraId="715BAAA4" w16cid:durableId="0D367876"/>
  <w16cid:commentId w16cid:paraId="4937DD93" w16cid:durableId="727A3A5D"/>
  <w16cid:commentId w16cid:paraId="65F59C32" w16cid:durableId="64AAA28D"/>
  <w16cid:commentId w16cid:paraId="134EDBAA" w16cid:durableId="2D718770"/>
  <w16cid:commentId w16cid:paraId="16FA8DEE" w16cid:durableId="4F4959AA"/>
  <w16cid:commentId w16cid:paraId="74043CDA" w16cid:durableId="4573C235"/>
  <w16cid:commentId w16cid:paraId="4AA2FB2A" w16cid:durableId="26A65F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2A20" w:rsidP="00332FF7" w:rsidRDefault="00502A20" w14:paraId="2A62F41E" w14:textId="77777777">
      <w:pPr>
        <w:spacing w:after="0" w:line="240" w:lineRule="auto"/>
      </w:pPr>
      <w:r>
        <w:separator/>
      </w:r>
    </w:p>
  </w:endnote>
  <w:endnote w:type="continuationSeparator" w:id="0">
    <w:p w:rsidR="00502A20" w:rsidP="00332FF7" w:rsidRDefault="00502A20" w14:paraId="6590DDF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835130"/>
      <w:docPartObj>
        <w:docPartGallery w:val="Page Numbers (Bottom of Page)"/>
        <w:docPartUnique/>
      </w:docPartObj>
    </w:sdtPr>
    <w:sdtContent>
      <w:p w:rsidR="002C28BB" w:rsidRDefault="002C28BB" w14:paraId="6C080BF7" w14:textId="2162BE26">
        <w:pPr>
          <w:pStyle w:val="Jalus"/>
          <w:jc w:val="right"/>
        </w:pPr>
        <w:r>
          <w:fldChar w:fldCharType="begin"/>
        </w:r>
        <w:r>
          <w:instrText>PAGE   \* MERGEFORMAT</w:instrText>
        </w:r>
        <w:r>
          <w:fldChar w:fldCharType="separate"/>
        </w:r>
        <w:r>
          <w:t>2</w:t>
        </w:r>
        <w:r>
          <w:fldChar w:fldCharType="end"/>
        </w:r>
      </w:p>
    </w:sdtContent>
  </w:sdt>
  <w:p w:rsidR="002C28BB" w:rsidRDefault="002C28BB" w14:paraId="1F7655A9" w14:textId="7777777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2A20" w:rsidP="00332FF7" w:rsidRDefault="00502A20" w14:paraId="36589A78" w14:textId="77777777">
      <w:pPr>
        <w:spacing w:after="0" w:line="240" w:lineRule="auto"/>
      </w:pPr>
      <w:r>
        <w:separator/>
      </w:r>
    </w:p>
  </w:footnote>
  <w:footnote w:type="continuationSeparator" w:id="0">
    <w:p w:rsidR="00502A20" w:rsidP="00332FF7" w:rsidRDefault="00502A20" w14:paraId="04E9B6B9" w14:textId="77777777">
      <w:pPr>
        <w:spacing w:after="0" w:line="240" w:lineRule="auto"/>
      </w:pPr>
      <w:r>
        <w:continuationSeparator/>
      </w:r>
    </w:p>
  </w:footnote>
  <w:footnote w:id="1">
    <w:p w:rsidR="00166052" w:rsidRDefault="00166052" w14:paraId="0C7B5DCE" w14:textId="0FF8CB10">
      <w:pPr>
        <w:pStyle w:val="Allmrkusetekst"/>
      </w:pPr>
      <w:r>
        <w:rPr>
          <w:rStyle w:val="Allmrkuseviide"/>
        </w:rPr>
        <w:footnoteRef/>
      </w:r>
      <w:r>
        <w:t xml:space="preserve"> </w:t>
      </w:r>
      <w:r w:rsidRPr="00FF1E90" w:rsidR="00E07275">
        <w:rPr>
          <w:rFonts w:ascii="Times New Roman" w:hAnsi="Times New Roman" w:cs="Times New Roman"/>
        </w:rPr>
        <w:t>Kliimaministeeriumi ja SA Keskkonnainvesteeringute Keskuse tellitud uuring: Õunapuu, T., Niitra, B. R., Piirimäe, K., Raudsepp, J., Lauringson, D., Raun, M. (2026). Uuring kogu Eesti toidutarneahelas tekkivate toidujäätmete ja toidukao kohta (</w:t>
      </w:r>
      <w:hyperlink w:history="1" r:id="rId1">
        <w:r w:rsidRPr="00C3766F" w:rsidR="00C3766F">
          <w:rPr>
            <w:rStyle w:val="Hperlink"/>
            <w:rFonts w:ascii="Times New Roman" w:hAnsi="Times New Roman" w:cs="Times New Roman"/>
          </w:rPr>
          <w:t>Toidujäätmed_lõpparuanne.pdf</w:t>
        </w:r>
      </w:hyperlink>
      <w:r w:rsidRPr="00FF1E90" w:rsidR="00E07275">
        <w:rPr>
          <w:rFonts w:ascii="Times New Roman" w:hAnsi="Times New Roman" w:cs="Times New Roman"/>
        </w:rPr>
        <w:t>).</w:t>
      </w:r>
      <w:r w:rsidR="00E07275">
        <w:t xml:space="preserve"> </w:t>
      </w:r>
    </w:p>
  </w:footnote>
  <w:footnote w:id="2">
    <w:p w:rsidR="00DE29FF" w:rsidRDefault="00DE29FF" w14:paraId="10A5AF14" w14:textId="713E7CE8">
      <w:pPr>
        <w:pStyle w:val="Allmrkusetekst"/>
      </w:pPr>
      <w:r>
        <w:rPr>
          <w:rStyle w:val="Allmrkuseviide"/>
        </w:rPr>
        <w:footnoteRef/>
      </w:r>
      <w:r>
        <w:t xml:space="preserve"> Kliimaministeeriumi ja SA Keskkonnainvesteeringute Keskuse tellitud uuring: </w:t>
      </w:r>
      <w:r w:rsidRPr="00E07275">
        <w:t>Õunapuu, T., Niitra, B. R., Piirimäe, K., Raudsepp, J., Lauringson, D., Raun, M. (2026). Uuring kogu Eesti toidutarneahelas tekkivate toidujäätmete ja toidukao kohta</w:t>
      </w:r>
      <w:r>
        <w:t xml:space="preserve"> (</w:t>
      </w:r>
      <w:hyperlink w:history="1" r:id="rId2">
        <w:r>
          <w:rPr>
            <w:rStyle w:val="Hyperlink"/>
          </w:rPr>
          <w:t>https://kik.ee/sites/default/files/Toidujäätmed_lõpparuanne.pdf</w:t>
        </w:r>
      </w:hyperlink>
      <w:hyperlink w:history="1" r:id="rId3">
        <w:r w:rsidRPr="006C6DF6" w:rsidR="006C6DF6">
          <w:rPr>
            <w:rStyle w:val="Hperlink"/>
          </w:rPr>
          <w:t>Toidujäätmed_lõpparuanne.pdf</w:t>
        </w:r>
      </w:hyperlink>
      <w:r w:rsidR="006C6DF6">
        <w:t>)</w:t>
      </w:r>
      <w:r>
        <w:t>.</w:t>
      </w:r>
    </w:p>
  </w:footnote>
  <w:footnote w:id="3">
    <w:p w:rsidR="00A855C0" w:rsidRDefault="00A855C0" w14:paraId="531FE395" w14:textId="0E4667F3">
      <w:pPr>
        <w:pStyle w:val="Allmrkusetekst"/>
      </w:pPr>
      <w:r>
        <w:rPr>
          <w:rStyle w:val="Allmrkuseviide"/>
        </w:rPr>
        <w:footnoteRef/>
      </w:r>
      <w:r w:rsidR="55165361">
        <w:t xml:space="preserve"> https://ec.europa.eu/eurostat/databrowser/view/env_wasfw/default/table?lang=en</w:t>
      </w:r>
      <w:r w:rsidR="00EE18CE">
        <w:t>.</w:t>
      </w:r>
    </w:p>
  </w:footnote>
  <w:footnote w:id="4">
    <w:p w:rsidR="005B5625" w:rsidRDefault="005B5625" w14:paraId="59C3E02A" w14:textId="1CD63604">
      <w:pPr>
        <w:pStyle w:val="Allmrkusetekst"/>
      </w:pPr>
      <w:r>
        <w:rPr>
          <w:rStyle w:val="Allmrkuseviide"/>
        </w:rPr>
        <w:footnoteRef/>
      </w:r>
      <w:r w:rsidR="55165361">
        <w:t xml:space="preserve"> </w:t>
      </w:r>
      <w:r w:rsidRPr="005B5625" w:rsidR="55165361">
        <w:t>https://kliimaministeerium.ee/toiduj</w:t>
      </w:r>
      <w:r w:rsidR="55165361">
        <w:t>ää</w:t>
      </w:r>
      <w:r w:rsidRPr="005B5625" w:rsidR="55165361">
        <w:t>tmed</w:t>
      </w:r>
      <w:r w:rsidR="00EE18CE">
        <w:t>.</w:t>
      </w:r>
    </w:p>
  </w:footnote>
  <w:footnote w:id="5">
    <w:p w:rsidR="0008330F" w:rsidRDefault="0008330F" w14:paraId="715AACB9" w14:textId="3C7A6E7B">
      <w:pPr>
        <w:pStyle w:val="Allmrkusetekst"/>
      </w:pPr>
      <w:r>
        <w:rPr>
          <w:rStyle w:val="Allmrkuseviide"/>
        </w:rPr>
        <w:footnoteRef/>
      </w:r>
      <w:r w:rsidR="55165361">
        <w:t xml:space="preserve"> </w:t>
      </w:r>
      <w:r w:rsidRPr="0008330F" w:rsidR="55165361">
        <w:t>https://pta.agri.ee/sites/default/files/documents/2025-12/Toiduohutus%20annetamisel%20juhend%2012%202025.pdf</w:t>
      </w:r>
      <w:r w:rsidR="00BD1055">
        <w:t>.</w:t>
      </w:r>
    </w:p>
  </w:footnote>
  <w:footnote w:id="6">
    <w:p w:rsidR="0008330F" w:rsidRDefault="0008330F" w14:paraId="0930A42D" w14:textId="0F2BE217">
      <w:pPr>
        <w:pStyle w:val="Allmrkusetekst"/>
      </w:pPr>
      <w:r>
        <w:rPr>
          <w:rStyle w:val="Allmrkuseviide"/>
        </w:rPr>
        <w:footnoteRef/>
      </w:r>
      <w:r w:rsidR="55165361">
        <w:t xml:space="preserve"> </w:t>
      </w:r>
      <w:r w:rsidRPr="0008330F" w:rsidR="55165361">
        <w:t>https://eur-lex.europa.eu/legal-content/ET/TXT/PDF/?uri=CELEX:52017XC1025(01)</w:t>
      </w:r>
      <w:r w:rsidR="00BD1055">
        <w:t>.</w:t>
      </w:r>
    </w:p>
  </w:footnote>
  <w:footnote w:id="7">
    <w:p w:rsidR="00EE6194" w:rsidP="00EE6194" w:rsidRDefault="00EE6194" w14:paraId="5630FD1A" w14:textId="08556AC8">
      <w:pPr>
        <w:pStyle w:val="Allmrkusetekst"/>
      </w:pPr>
      <w:r>
        <w:rPr>
          <w:rStyle w:val="Allmrkuseviide"/>
        </w:rPr>
        <w:footnoteRef/>
      </w:r>
      <w:r w:rsidR="55165361">
        <w:t xml:space="preserve"> https://ariregister.rik.ee/est/emtak_search</w:t>
      </w:r>
      <w:r w:rsidR="00BD1055">
        <w:t>.</w:t>
      </w:r>
    </w:p>
  </w:footnote>
  <w:footnote w:id="8">
    <w:p w:rsidR="00792FFD" w:rsidP="00792FFD" w:rsidRDefault="00792FFD" w14:paraId="4BE9782C" w14:textId="27BA0680">
      <w:pPr>
        <w:pStyle w:val="Allmrkusetekst"/>
      </w:pPr>
      <w:r>
        <w:rPr>
          <w:rStyle w:val="Allmrkuseviide"/>
        </w:rPr>
        <w:footnoteRef/>
      </w:r>
      <w:r w:rsidR="55165361">
        <w:t xml:space="preserve"> </w:t>
      </w:r>
      <w:r w:rsidRPr="00792FFD" w:rsidR="55165361">
        <w:t>https://zerofoodwaste.vidzeme.lv/</w:t>
      </w:r>
      <w:r w:rsidR="00430E50">
        <w:t>.</w:t>
      </w:r>
    </w:p>
  </w:footnote>
  <w:footnote w:id="9">
    <w:p w:rsidRPr="00330DC5" w:rsidR="00AC4196" w:rsidP="00AC4196" w:rsidRDefault="00AC4196" w14:paraId="0DDF7DB9" w14:textId="77777777">
      <w:pPr>
        <w:pStyle w:val="Allmrkusetekst"/>
        <w:rPr>
          <w:rFonts w:ascii="Times New Roman" w:hAnsi="Times New Roman" w:cs="Times New Roman"/>
        </w:rPr>
      </w:pPr>
      <w:r w:rsidRPr="00330DC5">
        <w:rPr>
          <w:rStyle w:val="Allmrkuseviide"/>
          <w:rFonts w:ascii="Times New Roman" w:hAnsi="Times New Roman" w:cs="Times New Roman"/>
        </w:rPr>
        <w:footnoteRef/>
      </w:r>
      <w:r w:rsidRPr="00330DC5">
        <w:rPr>
          <w:rFonts w:ascii="Times New Roman" w:hAnsi="Times New Roman" w:cs="Times New Roman"/>
        </w:rPr>
        <w:t xml:space="preserve"> </w:t>
      </w:r>
      <w:hyperlink w:tgtFrame="_blank" w:history="1" r:id="rId4">
        <w:r w:rsidRPr="00330DC5">
          <w:rPr>
            <w:rStyle w:val="Hperlink"/>
            <w:rFonts w:ascii="Times New Roman" w:hAnsi="Times New Roman" w:cs="Times New Roman"/>
          </w:rPr>
          <w:t>Arvamusfestivalil arutletakse, miks jõuab ohutu toit endiselt prügikasti - Lõunaeestlane;</w:t>
        </w:r>
      </w:hyperlink>
      <w:r w:rsidRPr="00330DC5">
        <w:rPr>
          <w:rFonts w:ascii="Times New Roman" w:hAnsi="Times New Roman" w:cs="Times New Roman"/>
        </w:rPr>
        <w:t xml:space="preserve"> </w:t>
      </w:r>
      <w:hyperlink w:tgtFrame="_blank" w:history="1" r:id="rId5">
        <w:r w:rsidRPr="00330DC5">
          <w:rPr>
            <w:rStyle w:val="Hperlink"/>
            <w:rFonts w:ascii="Times New Roman" w:hAnsi="Times New Roman" w:cs="Times New Roman"/>
          </w:rPr>
          <w:t>Katarina Papp: toidu annetamine võiks muutuda tavapäraseks praktikaks | Arvamus | ERR;</w:t>
        </w:r>
      </w:hyperlink>
      <w:r w:rsidRPr="00330DC5">
        <w:rPr>
          <w:rFonts w:ascii="Times New Roman" w:hAnsi="Times New Roman" w:cs="Times New Roman"/>
        </w:rPr>
        <w:t xml:space="preserve"> </w:t>
      </w:r>
      <w:hyperlink w:tgtFrame="_blank" w:history="1" r:id="rId6">
        <w:r w:rsidRPr="00330DC5">
          <w:rPr>
            <w:rStyle w:val="Hperlink"/>
            <w:rFonts w:ascii="Times New Roman" w:hAnsi="Times New Roman" w:cs="Times New Roman"/>
          </w:rPr>
          <w:t>Suurem osa Toidupanka sobivast kaubast lõpetab prügikastis või loomade ees | Keskkond | ERR</w:t>
        </w:r>
      </w:hyperlink>
      <w:r w:rsidRPr="00330DC5">
        <w:rPr>
          <w:rFonts w:ascii="Times New Roman" w:hAnsi="Times New Roman" w:cs="Times New Roman"/>
        </w:rPr>
        <w:t> </w:t>
      </w:r>
    </w:p>
  </w:footnote>
  <w:footnote w:id="10">
    <w:p w:rsidR="00AC4196" w:rsidP="00AC4196" w:rsidRDefault="00AC4196" w14:paraId="51E6D994" w14:textId="77777777">
      <w:pPr>
        <w:pStyle w:val="Allmrkusetekst"/>
      </w:pPr>
      <w:r w:rsidRPr="00330DC5">
        <w:rPr>
          <w:rStyle w:val="Allmrkuseviide"/>
          <w:rFonts w:ascii="Times New Roman" w:hAnsi="Times New Roman" w:cs="Times New Roman"/>
        </w:rPr>
        <w:footnoteRef/>
      </w:r>
      <w:r w:rsidRPr="00330DC5">
        <w:rPr>
          <w:rFonts w:ascii="Times New Roman" w:hAnsi="Times New Roman" w:cs="Times New Roman"/>
        </w:rPr>
        <w:t xml:space="preserve"> </w:t>
      </w:r>
      <w:hyperlink w:tgtFrame="_blank" w:history="1" r:id="rId7">
        <w:r w:rsidRPr="00330DC5">
          <w:rPr>
            <w:rStyle w:val="Hperlink"/>
            <w:rFonts w:ascii="Times New Roman" w:hAnsi="Times New Roman" w:cs="Times New Roman"/>
          </w:rPr>
          <w:t>Katarina Papp: toidu annetamine võiks muutuda tavapäraseks praktikaks | Arvamus | ERR</w:t>
        </w:r>
      </w:hyperlink>
      <w:r w:rsidRPr="00330DC5">
        <w:t> </w:t>
      </w:r>
    </w:p>
  </w:footnote>
  <w:footnote w:id="11">
    <w:p w:rsidR="00332FF7" w:rsidRDefault="00332FF7" w14:paraId="6004C61E" w14:textId="566EA925">
      <w:pPr>
        <w:pStyle w:val="Allmrkusetekst"/>
      </w:pPr>
      <w:r>
        <w:rPr>
          <w:rStyle w:val="Allmrkuseviide"/>
        </w:rPr>
        <w:footnoteRef/>
      </w:r>
      <w:r w:rsidR="55165361">
        <w:t xml:space="preserve"> </w:t>
      </w:r>
      <w:r w:rsidRPr="00332FF7" w:rsidR="55165361">
        <w:t>https://pta.agri.ee/sites/default/files/documents/2025-12/Toiduohutus%20annetamisel%20juhend%2012%202025.pdf</w:t>
      </w:r>
      <w:r w:rsidR="000F3578">
        <w:t>.</w:t>
      </w:r>
    </w:p>
  </w:footnote>
  <w:footnote w:id="12">
    <w:p w:rsidR="00680387" w:rsidP="00680387" w:rsidRDefault="00680387" w14:paraId="473953C5" w14:textId="77777777">
      <w:pPr>
        <w:pStyle w:val="Allmrkusetekst"/>
      </w:pPr>
      <w:r>
        <w:rPr>
          <w:rStyle w:val="Allmrkuseviide"/>
        </w:rPr>
        <w:footnoteRef/>
      </w:r>
      <w:r>
        <w:t xml:space="preserve"> </w:t>
      </w:r>
      <w:hyperlink w:history="1" r:id="rId8">
        <w:r w:rsidRPr="00164E57">
          <w:rPr>
            <w:rStyle w:val="Hperlink"/>
          </w:rPr>
          <w:t>ec.europa.eu/eurostat/databrowser/view/env_wasfw/default/table?lang=en</w:t>
        </w:r>
      </w:hyperlink>
      <w:r>
        <w:t>.</w:t>
      </w:r>
    </w:p>
  </w:footnote>
  <w:footnote w:id="13">
    <w:p w:rsidR="000A76F5" w:rsidRDefault="000A76F5" w14:paraId="4C284DA7" w14:textId="3EF42323">
      <w:pPr>
        <w:pStyle w:val="Allmrkusetekst"/>
      </w:pPr>
      <w:r>
        <w:rPr>
          <w:rStyle w:val="Allmrkuseviide"/>
        </w:rPr>
        <w:footnoteRef/>
      </w:r>
      <w:r>
        <w:t xml:space="preserve"> Kliimaministeeriumi ja SA Keskkonnainvesteeringute Keskuse tellitud uuring: </w:t>
      </w:r>
      <w:r w:rsidRPr="00E07275">
        <w:t>Õunapuu, T., Niitra, B. R., Piirimäe, K., Raudsepp, J., Lauringson, D., Raun, M. (2026). Uuring kogu Eesti toidutarneahelas tekkivate toidujäätmete ja toidukao kohta</w:t>
      </w:r>
      <w:r>
        <w:t xml:space="preserve"> (</w:t>
      </w:r>
      <w:hyperlink w:history="1" r:id="rId9">
        <w:r w:rsidRPr="00C3766F" w:rsidR="00C3766F">
          <w:rPr>
            <w:rStyle w:val="Hperlink"/>
          </w:rPr>
          <w:t>Toidujäätmed_lõpparuanne.pdf</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0949"/>
    <w:multiLevelType w:val="hybridMultilevel"/>
    <w:tmpl w:val="D08AFDBC"/>
    <w:lvl w:ilvl="0" w:tplc="C44C3C0A">
      <w:start w:val="1"/>
      <w:numFmt w:val="bullet"/>
      <w:lvlText w:val=""/>
      <w:lvlJc w:val="left"/>
      <w:pPr>
        <w:ind w:left="720" w:hanging="360"/>
      </w:pPr>
      <w:rPr>
        <w:rFonts w:ascii="Symbol" w:hAnsi="Symbol"/>
      </w:rPr>
    </w:lvl>
    <w:lvl w:ilvl="1" w:tplc="DFF8AEEA">
      <w:start w:val="1"/>
      <w:numFmt w:val="bullet"/>
      <w:lvlText w:val=""/>
      <w:lvlJc w:val="left"/>
      <w:pPr>
        <w:ind w:left="720" w:hanging="360"/>
      </w:pPr>
      <w:rPr>
        <w:rFonts w:ascii="Symbol" w:hAnsi="Symbol"/>
      </w:rPr>
    </w:lvl>
    <w:lvl w:ilvl="2" w:tplc="F63CF4FC">
      <w:start w:val="1"/>
      <w:numFmt w:val="bullet"/>
      <w:lvlText w:val=""/>
      <w:lvlJc w:val="left"/>
      <w:pPr>
        <w:ind w:left="720" w:hanging="360"/>
      </w:pPr>
      <w:rPr>
        <w:rFonts w:ascii="Symbol" w:hAnsi="Symbol"/>
      </w:rPr>
    </w:lvl>
    <w:lvl w:ilvl="3" w:tplc="27ECEB3A">
      <w:start w:val="1"/>
      <w:numFmt w:val="bullet"/>
      <w:lvlText w:val=""/>
      <w:lvlJc w:val="left"/>
      <w:pPr>
        <w:ind w:left="720" w:hanging="360"/>
      </w:pPr>
      <w:rPr>
        <w:rFonts w:ascii="Symbol" w:hAnsi="Symbol"/>
      </w:rPr>
    </w:lvl>
    <w:lvl w:ilvl="4" w:tplc="A406F506">
      <w:start w:val="1"/>
      <w:numFmt w:val="bullet"/>
      <w:lvlText w:val=""/>
      <w:lvlJc w:val="left"/>
      <w:pPr>
        <w:ind w:left="720" w:hanging="360"/>
      </w:pPr>
      <w:rPr>
        <w:rFonts w:ascii="Symbol" w:hAnsi="Symbol"/>
      </w:rPr>
    </w:lvl>
    <w:lvl w:ilvl="5" w:tplc="A8265F9C">
      <w:start w:val="1"/>
      <w:numFmt w:val="bullet"/>
      <w:lvlText w:val=""/>
      <w:lvlJc w:val="left"/>
      <w:pPr>
        <w:ind w:left="720" w:hanging="360"/>
      </w:pPr>
      <w:rPr>
        <w:rFonts w:ascii="Symbol" w:hAnsi="Symbol"/>
      </w:rPr>
    </w:lvl>
    <w:lvl w:ilvl="6" w:tplc="72ACA668">
      <w:start w:val="1"/>
      <w:numFmt w:val="bullet"/>
      <w:lvlText w:val=""/>
      <w:lvlJc w:val="left"/>
      <w:pPr>
        <w:ind w:left="720" w:hanging="360"/>
      </w:pPr>
      <w:rPr>
        <w:rFonts w:ascii="Symbol" w:hAnsi="Symbol"/>
      </w:rPr>
    </w:lvl>
    <w:lvl w:ilvl="7" w:tplc="760C3770">
      <w:start w:val="1"/>
      <w:numFmt w:val="bullet"/>
      <w:lvlText w:val=""/>
      <w:lvlJc w:val="left"/>
      <w:pPr>
        <w:ind w:left="720" w:hanging="360"/>
      </w:pPr>
      <w:rPr>
        <w:rFonts w:ascii="Symbol" w:hAnsi="Symbol"/>
      </w:rPr>
    </w:lvl>
    <w:lvl w:ilvl="8" w:tplc="43C8A7B2">
      <w:start w:val="1"/>
      <w:numFmt w:val="bullet"/>
      <w:lvlText w:val=""/>
      <w:lvlJc w:val="left"/>
      <w:pPr>
        <w:ind w:left="720" w:hanging="360"/>
      </w:pPr>
      <w:rPr>
        <w:rFonts w:ascii="Symbol" w:hAnsi="Symbol"/>
      </w:rPr>
    </w:lvl>
  </w:abstractNum>
  <w:abstractNum w:abstractNumId="1" w15:restartNumberingAfterBreak="0">
    <w:nsid w:val="037C4AFE"/>
    <w:multiLevelType w:val="hybridMultilevel"/>
    <w:tmpl w:val="F6B8B1EA"/>
    <w:lvl w:ilvl="0" w:tplc="D5C20064">
      <w:start w:val="1"/>
      <w:numFmt w:val="lowerLetter"/>
      <w:lvlText w:val="(%1)"/>
      <w:lvlJc w:val="left"/>
      <w:pPr>
        <w:ind w:left="720" w:hanging="360"/>
      </w:pPr>
    </w:lvl>
    <w:lvl w:ilvl="1" w:tplc="621887FC">
      <w:start w:val="1"/>
      <w:numFmt w:val="lowerLetter"/>
      <w:lvlText w:val="%2."/>
      <w:lvlJc w:val="left"/>
      <w:pPr>
        <w:ind w:left="1440" w:hanging="360"/>
      </w:pPr>
    </w:lvl>
    <w:lvl w:ilvl="2" w:tplc="33C8C80C">
      <w:start w:val="1"/>
      <w:numFmt w:val="lowerRoman"/>
      <w:lvlText w:val="%3."/>
      <w:lvlJc w:val="right"/>
      <w:pPr>
        <w:ind w:left="2160" w:hanging="180"/>
      </w:pPr>
    </w:lvl>
    <w:lvl w:ilvl="3" w:tplc="F8D49338">
      <w:start w:val="1"/>
      <w:numFmt w:val="decimal"/>
      <w:lvlText w:val="%4."/>
      <w:lvlJc w:val="left"/>
      <w:pPr>
        <w:ind w:left="2880" w:hanging="360"/>
      </w:pPr>
    </w:lvl>
    <w:lvl w:ilvl="4" w:tplc="3CAE2950">
      <w:start w:val="1"/>
      <w:numFmt w:val="lowerLetter"/>
      <w:lvlText w:val="%5."/>
      <w:lvlJc w:val="left"/>
      <w:pPr>
        <w:ind w:left="3600" w:hanging="360"/>
      </w:pPr>
    </w:lvl>
    <w:lvl w:ilvl="5" w:tplc="4B4AB562">
      <w:start w:val="1"/>
      <w:numFmt w:val="lowerRoman"/>
      <w:lvlText w:val="%6."/>
      <w:lvlJc w:val="right"/>
      <w:pPr>
        <w:ind w:left="4320" w:hanging="180"/>
      </w:pPr>
    </w:lvl>
    <w:lvl w:ilvl="6" w:tplc="1B2CB586">
      <w:start w:val="1"/>
      <w:numFmt w:val="decimal"/>
      <w:lvlText w:val="%7."/>
      <w:lvlJc w:val="left"/>
      <w:pPr>
        <w:ind w:left="5040" w:hanging="360"/>
      </w:pPr>
    </w:lvl>
    <w:lvl w:ilvl="7" w:tplc="7916DFDA">
      <w:start w:val="1"/>
      <w:numFmt w:val="lowerLetter"/>
      <w:lvlText w:val="%8."/>
      <w:lvlJc w:val="left"/>
      <w:pPr>
        <w:ind w:left="5760" w:hanging="360"/>
      </w:pPr>
    </w:lvl>
    <w:lvl w:ilvl="8" w:tplc="3920ED10">
      <w:start w:val="1"/>
      <w:numFmt w:val="lowerRoman"/>
      <w:lvlText w:val="%9."/>
      <w:lvlJc w:val="right"/>
      <w:pPr>
        <w:ind w:left="6480" w:hanging="180"/>
      </w:pPr>
    </w:lvl>
  </w:abstractNum>
  <w:abstractNum w:abstractNumId="2" w15:restartNumberingAfterBreak="0">
    <w:nsid w:val="07EC1EF1"/>
    <w:multiLevelType w:val="multilevel"/>
    <w:tmpl w:val="6DA85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8015893"/>
    <w:multiLevelType w:val="hybridMultilevel"/>
    <w:tmpl w:val="3C2E2788"/>
    <w:lvl w:ilvl="0" w:tplc="0952E1A0">
      <w:start w:val="1"/>
      <w:numFmt w:val="decimal"/>
      <w:lvlText w:val="%1)"/>
      <w:lvlJc w:val="left"/>
      <w:pPr>
        <w:ind w:left="720" w:hanging="360"/>
      </w:pPr>
    </w:lvl>
    <w:lvl w:ilvl="1" w:tplc="6D54A0B6">
      <w:start w:val="1"/>
      <w:numFmt w:val="lowerLetter"/>
      <w:lvlText w:val="%2."/>
      <w:lvlJc w:val="left"/>
      <w:pPr>
        <w:ind w:left="1440" w:hanging="360"/>
      </w:pPr>
    </w:lvl>
    <w:lvl w:ilvl="2" w:tplc="E9F28D28">
      <w:start w:val="1"/>
      <w:numFmt w:val="lowerRoman"/>
      <w:lvlText w:val="%3."/>
      <w:lvlJc w:val="right"/>
      <w:pPr>
        <w:ind w:left="2160" w:hanging="180"/>
      </w:pPr>
    </w:lvl>
    <w:lvl w:ilvl="3" w:tplc="AD8417CE">
      <w:start w:val="1"/>
      <w:numFmt w:val="decimal"/>
      <w:lvlText w:val="%4."/>
      <w:lvlJc w:val="left"/>
      <w:pPr>
        <w:ind w:left="2880" w:hanging="360"/>
      </w:pPr>
    </w:lvl>
    <w:lvl w:ilvl="4" w:tplc="B83E96EC">
      <w:start w:val="1"/>
      <w:numFmt w:val="lowerLetter"/>
      <w:lvlText w:val="%5."/>
      <w:lvlJc w:val="left"/>
      <w:pPr>
        <w:ind w:left="3600" w:hanging="360"/>
      </w:pPr>
    </w:lvl>
    <w:lvl w:ilvl="5" w:tplc="681ED9D6">
      <w:start w:val="1"/>
      <w:numFmt w:val="lowerRoman"/>
      <w:lvlText w:val="%6."/>
      <w:lvlJc w:val="right"/>
      <w:pPr>
        <w:ind w:left="4320" w:hanging="180"/>
      </w:pPr>
    </w:lvl>
    <w:lvl w:ilvl="6" w:tplc="86E0A386">
      <w:start w:val="1"/>
      <w:numFmt w:val="decimal"/>
      <w:lvlText w:val="%7."/>
      <w:lvlJc w:val="left"/>
      <w:pPr>
        <w:ind w:left="5040" w:hanging="360"/>
      </w:pPr>
    </w:lvl>
    <w:lvl w:ilvl="7" w:tplc="C46E3A3A">
      <w:start w:val="1"/>
      <w:numFmt w:val="lowerLetter"/>
      <w:lvlText w:val="%8."/>
      <w:lvlJc w:val="left"/>
      <w:pPr>
        <w:ind w:left="5760" w:hanging="360"/>
      </w:pPr>
    </w:lvl>
    <w:lvl w:ilvl="8" w:tplc="3C90CC0E">
      <w:start w:val="1"/>
      <w:numFmt w:val="lowerRoman"/>
      <w:lvlText w:val="%9."/>
      <w:lvlJc w:val="right"/>
      <w:pPr>
        <w:ind w:left="6480" w:hanging="180"/>
      </w:pPr>
    </w:lvl>
  </w:abstractNum>
  <w:abstractNum w:abstractNumId="4" w15:restartNumberingAfterBreak="0">
    <w:nsid w:val="0D8E49F6"/>
    <w:multiLevelType w:val="hybridMultilevel"/>
    <w:tmpl w:val="4E44EAAA"/>
    <w:lvl w:ilvl="0" w:tplc="40102E1A">
      <w:start w:val="1"/>
      <w:numFmt w:val="decimal"/>
      <w:lvlText w:val="%1)"/>
      <w:lvlJc w:val="left"/>
      <w:pPr>
        <w:ind w:left="720" w:hanging="360"/>
      </w:pPr>
    </w:lvl>
    <w:lvl w:ilvl="1" w:tplc="23CEE24E">
      <w:start w:val="1"/>
      <w:numFmt w:val="lowerLetter"/>
      <w:lvlText w:val="%2."/>
      <w:lvlJc w:val="left"/>
      <w:pPr>
        <w:ind w:left="1440" w:hanging="360"/>
      </w:pPr>
    </w:lvl>
    <w:lvl w:ilvl="2" w:tplc="85267A54">
      <w:start w:val="1"/>
      <w:numFmt w:val="lowerRoman"/>
      <w:lvlText w:val="%3."/>
      <w:lvlJc w:val="right"/>
      <w:pPr>
        <w:ind w:left="2160" w:hanging="180"/>
      </w:pPr>
    </w:lvl>
    <w:lvl w:ilvl="3" w:tplc="6DEA20E0">
      <w:start w:val="1"/>
      <w:numFmt w:val="decimal"/>
      <w:lvlText w:val="%4."/>
      <w:lvlJc w:val="left"/>
      <w:pPr>
        <w:ind w:left="2880" w:hanging="360"/>
      </w:pPr>
    </w:lvl>
    <w:lvl w:ilvl="4" w:tplc="8858FDCE">
      <w:start w:val="1"/>
      <w:numFmt w:val="lowerLetter"/>
      <w:lvlText w:val="%5."/>
      <w:lvlJc w:val="left"/>
      <w:pPr>
        <w:ind w:left="3600" w:hanging="360"/>
      </w:pPr>
    </w:lvl>
    <w:lvl w:ilvl="5" w:tplc="564AC7E2">
      <w:start w:val="1"/>
      <w:numFmt w:val="lowerRoman"/>
      <w:lvlText w:val="%6."/>
      <w:lvlJc w:val="right"/>
      <w:pPr>
        <w:ind w:left="4320" w:hanging="180"/>
      </w:pPr>
    </w:lvl>
    <w:lvl w:ilvl="6" w:tplc="D8FA840A">
      <w:start w:val="1"/>
      <w:numFmt w:val="decimal"/>
      <w:lvlText w:val="%7."/>
      <w:lvlJc w:val="left"/>
      <w:pPr>
        <w:ind w:left="5040" w:hanging="360"/>
      </w:pPr>
    </w:lvl>
    <w:lvl w:ilvl="7" w:tplc="1D824EB8">
      <w:start w:val="1"/>
      <w:numFmt w:val="lowerLetter"/>
      <w:lvlText w:val="%8."/>
      <w:lvlJc w:val="left"/>
      <w:pPr>
        <w:ind w:left="5760" w:hanging="360"/>
      </w:pPr>
    </w:lvl>
    <w:lvl w:ilvl="8" w:tplc="3C108D1E">
      <w:start w:val="1"/>
      <w:numFmt w:val="lowerRoman"/>
      <w:lvlText w:val="%9."/>
      <w:lvlJc w:val="right"/>
      <w:pPr>
        <w:ind w:left="6480" w:hanging="180"/>
      </w:pPr>
    </w:lvl>
  </w:abstractNum>
  <w:abstractNum w:abstractNumId="5" w15:restartNumberingAfterBreak="0">
    <w:nsid w:val="0E1A4C4C"/>
    <w:multiLevelType w:val="hybridMultilevel"/>
    <w:tmpl w:val="C3A05EC6"/>
    <w:lvl w:ilvl="0" w:tplc="46E2DDE8">
      <w:start w:val="1"/>
      <w:numFmt w:val="decimal"/>
      <w:lvlText w:val="%1)"/>
      <w:lvlJc w:val="left"/>
      <w:pPr>
        <w:ind w:left="720" w:hanging="360"/>
      </w:pPr>
    </w:lvl>
    <w:lvl w:ilvl="1" w:tplc="935CCC9A">
      <w:start w:val="1"/>
      <w:numFmt w:val="lowerLetter"/>
      <w:lvlText w:val="%2."/>
      <w:lvlJc w:val="left"/>
      <w:pPr>
        <w:ind w:left="1440" w:hanging="360"/>
      </w:pPr>
    </w:lvl>
    <w:lvl w:ilvl="2" w:tplc="C05E90AC">
      <w:start w:val="1"/>
      <w:numFmt w:val="lowerRoman"/>
      <w:lvlText w:val="%3."/>
      <w:lvlJc w:val="right"/>
      <w:pPr>
        <w:ind w:left="2160" w:hanging="180"/>
      </w:pPr>
    </w:lvl>
    <w:lvl w:ilvl="3" w:tplc="9B603260">
      <w:start w:val="1"/>
      <w:numFmt w:val="decimal"/>
      <w:lvlText w:val="%4."/>
      <w:lvlJc w:val="left"/>
      <w:pPr>
        <w:ind w:left="2880" w:hanging="360"/>
      </w:pPr>
    </w:lvl>
    <w:lvl w:ilvl="4" w:tplc="F4F28474">
      <w:start w:val="1"/>
      <w:numFmt w:val="lowerLetter"/>
      <w:lvlText w:val="%5."/>
      <w:lvlJc w:val="left"/>
      <w:pPr>
        <w:ind w:left="3600" w:hanging="360"/>
      </w:pPr>
    </w:lvl>
    <w:lvl w:ilvl="5" w:tplc="D6749E96">
      <w:start w:val="1"/>
      <w:numFmt w:val="lowerRoman"/>
      <w:lvlText w:val="%6."/>
      <w:lvlJc w:val="right"/>
      <w:pPr>
        <w:ind w:left="4320" w:hanging="180"/>
      </w:pPr>
    </w:lvl>
    <w:lvl w:ilvl="6" w:tplc="8A1E0A96">
      <w:start w:val="1"/>
      <w:numFmt w:val="decimal"/>
      <w:lvlText w:val="%7."/>
      <w:lvlJc w:val="left"/>
      <w:pPr>
        <w:ind w:left="5040" w:hanging="360"/>
      </w:pPr>
    </w:lvl>
    <w:lvl w:ilvl="7" w:tplc="853246A8">
      <w:start w:val="1"/>
      <w:numFmt w:val="lowerLetter"/>
      <w:lvlText w:val="%8."/>
      <w:lvlJc w:val="left"/>
      <w:pPr>
        <w:ind w:left="5760" w:hanging="360"/>
      </w:pPr>
    </w:lvl>
    <w:lvl w:ilvl="8" w:tplc="271011A2">
      <w:start w:val="1"/>
      <w:numFmt w:val="lowerRoman"/>
      <w:lvlText w:val="%9."/>
      <w:lvlJc w:val="right"/>
      <w:pPr>
        <w:ind w:left="6480" w:hanging="180"/>
      </w:pPr>
    </w:lvl>
  </w:abstractNum>
  <w:abstractNum w:abstractNumId="6" w15:restartNumberingAfterBreak="0">
    <w:nsid w:val="10751279"/>
    <w:multiLevelType w:val="hybridMultilevel"/>
    <w:tmpl w:val="408EF4A6"/>
    <w:lvl w:ilvl="0" w:tplc="4FDCFDB0">
      <w:start w:val="1"/>
      <w:numFmt w:val="lowerLetter"/>
      <w:lvlText w:val="(%1)"/>
      <w:lvlJc w:val="left"/>
      <w:pPr>
        <w:ind w:left="720" w:hanging="360"/>
      </w:pPr>
    </w:lvl>
    <w:lvl w:ilvl="1" w:tplc="095ED07A">
      <w:start w:val="1"/>
      <w:numFmt w:val="lowerLetter"/>
      <w:lvlText w:val="%2."/>
      <w:lvlJc w:val="left"/>
      <w:pPr>
        <w:ind w:left="1440" w:hanging="360"/>
      </w:pPr>
    </w:lvl>
    <w:lvl w:ilvl="2" w:tplc="75723168">
      <w:start w:val="1"/>
      <w:numFmt w:val="lowerRoman"/>
      <w:lvlText w:val="%3."/>
      <w:lvlJc w:val="right"/>
      <w:pPr>
        <w:ind w:left="2160" w:hanging="180"/>
      </w:pPr>
    </w:lvl>
    <w:lvl w:ilvl="3" w:tplc="D3CCBE88">
      <w:start w:val="1"/>
      <w:numFmt w:val="decimal"/>
      <w:lvlText w:val="%4."/>
      <w:lvlJc w:val="left"/>
      <w:pPr>
        <w:ind w:left="2880" w:hanging="360"/>
      </w:pPr>
    </w:lvl>
    <w:lvl w:ilvl="4" w:tplc="E820DBC6">
      <w:start w:val="1"/>
      <w:numFmt w:val="lowerLetter"/>
      <w:lvlText w:val="%5."/>
      <w:lvlJc w:val="left"/>
      <w:pPr>
        <w:ind w:left="3600" w:hanging="360"/>
      </w:pPr>
    </w:lvl>
    <w:lvl w:ilvl="5" w:tplc="BB88CDE8">
      <w:start w:val="1"/>
      <w:numFmt w:val="lowerRoman"/>
      <w:lvlText w:val="%6."/>
      <w:lvlJc w:val="right"/>
      <w:pPr>
        <w:ind w:left="4320" w:hanging="180"/>
      </w:pPr>
    </w:lvl>
    <w:lvl w:ilvl="6" w:tplc="CCCC55C4">
      <w:start w:val="1"/>
      <w:numFmt w:val="decimal"/>
      <w:lvlText w:val="%7."/>
      <w:lvlJc w:val="left"/>
      <w:pPr>
        <w:ind w:left="5040" w:hanging="360"/>
      </w:pPr>
    </w:lvl>
    <w:lvl w:ilvl="7" w:tplc="964A1BA4">
      <w:start w:val="1"/>
      <w:numFmt w:val="lowerLetter"/>
      <w:lvlText w:val="%8."/>
      <w:lvlJc w:val="left"/>
      <w:pPr>
        <w:ind w:left="5760" w:hanging="360"/>
      </w:pPr>
    </w:lvl>
    <w:lvl w:ilvl="8" w:tplc="CE44AE78">
      <w:start w:val="1"/>
      <w:numFmt w:val="lowerRoman"/>
      <w:lvlText w:val="%9."/>
      <w:lvlJc w:val="right"/>
      <w:pPr>
        <w:ind w:left="6480" w:hanging="180"/>
      </w:pPr>
    </w:lvl>
  </w:abstractNum>
  <w:abstractNum w:abstractNumId="7" w15:restartNumberingAfterBreak="0">
    <w:nsid w:val="15F43389"/>
    <w:multiLevelType w:val="hybridMultilevel"/>
    <w:tmpl w:val="BFDCD750"/>
    <w:lvl w:ilvl="0" w:tplc="BB2CF710">
      <w:start w:val="1"/>
      <w:numFmt w:val="bullet"/>
      <w:lvlText w:val=""/>
      <w:lvlJc w:val="left"/>
      <w:pPr>
        <w:ind w:left="720" w:hanging="360"/>
      </w:pPr>
      <w:rPr>
        <w:rFonts w:hint="default" w:ascii="Symbol" w:hAnsi="Symbol"/>
      </w:rPr>
    </w:lvl>
    <w:lvl w:ilvl="1" w:tplc="A356B2B8">
      <w:start w:val="1"/>
      <w:numFmt w:val="bullet"/>
      <w:lvlText w:val="o"/>
      <w:lvlJc w:val="left"/>
      <w:pPr>
        <w:ind w:left="1440" w:hanging="360"/>
      </w:pPr>
      <w:rPr>
        <w:rFonts w:hint="default" w:ascii="Courier New" w:hAnsi="Courier New"/>
      </w:rPr>
    </w:lvl>
    <w:lvl w:ilvl="2" w:tplc="D9AE704C">
      <w:start w:val="1"/>
      <w:numFmt w:val="bullet"/>
      <w:lvlText w:val=""/>
      <w:lvlJc w:val="left"/>
      <w:pPr>
        <w:ind w:left="2160" w:hanging="360"/>
      </w:pPr>
      <w:rPr>
        <w:rFonts w:hint="default" w:ascii="Wingdings" w:hAnsi="Wingdings"/>
      </w:rPr>
    </w:lvl>
    <w:lvl w:ilvl="3" w:tplc="9AA67774">
      <w:start w:val="1"/>
      <w:numFmt w:val="bullet"/>
      <w:lvlText w:val=""/>
      <w:lvlJc w:val="left"/>
      <w:pPr>
        <w:ind w:left="2880" w:hanging="360"/>
      </w:pPr>
      <w:rPr>
        <w:rFonts w:hint="default" w:ascii="Symbol" w:hAnsi="Symbol"/>
      </w:rPr>
    </w:lvl>
    <w:lvl w:ilvl="4" w:tplc="FDAEB776">
      <w:start w:val="1"/>
      <w:numFmt w:val="bullet"/>
      <w:lvlText w:val="o"/>
      <w:lvlJc w:val="left"/>
      <w:pPr>
        <w:ind w:left="3600" w:hanging="360"/>
      </w:pPr>
      <w:rPr>
        <w:rFonts w:hint="default" w:ascii="Courier New" w:hAnsi="Courier New"/>
      </w:rPr>
    </w:lvl>
    <w:lvl w:ilvl="5" w:tplc="D3E2075C">
      <w:start w:val="1"/>
      <w:numFmt w:val="bullet"/>
      <w:lvlText w:val=""/>
      <w:lvlJc w:val="left"/>
      <w:pPr>
        <w:ind w:left="4320" w:hanging="360"/>
      </w:pPr>
      <w:rPr>
        <w:rFonts w:hint="default" w:ascii="Wingdings" w:hAnsi="Wingdings"/>
      </w:rPr>
    </w:lvl>
    <w:lvl w:ilvl="6" w:tplc="A2169234">
      <w:start w:val="1"/>
      <w:numFmt w:val="bullet"/>
      <w:lvlText w:val=""/>
      <w:lvlJc w:val="left"/>
      <w:pPr>
        <w:ind w:left="5040" w:hanging="360"/>
      </w:pPr>
      <w:rPr>
        <w:rFonts w:hint="default" w:ascii="Symbol" w:hAnsi="Symbol"/>
      </w:rPr>
    </w:lvl>
    <w:lvl w:ilvl="7" w:tplc="816A487C">
      <w:start w:val="1"/>
      <w:numFmt w:val="bullet"/>
      <w:lvlText w:val="o"/>
      <w:lvlJc w:val="left"/>
      <w:pPr>
        <w:ind w:left="5760" w:hanging="360"/>
      </w:pPr>
      <w:rPr>
        <w:rFonts w:hint="default" w:ascii="Courier New" w:hAnsi="Courier New"/>
      </w:rPr>
    </w:lvl>
    <w:lvl w:ilvl="8" w:tplc="22100EC8">
      <w:start w:val="1"/>
      <w:numFmt w:val="bullet"/>
      <w:lvlText w:val=""/>
      <w:lvlJc w:val="left"/>
      <w:pPr>
        <w:ind w:left="6480" w:hanging="360"/>
      </w:pPr>
      <w:rPr>
        <w:rFonts w:hint="default" w:ascii="Wingdings" w:hAnsi="Wingdings"/>
      </w:rPr>
    </w:lvl>
  </w:abstractNum>
  <w:abstractNum w:abstractNumId="8" w15:restartNumberingAfterBreak="0">
    <w:nsid w:val="17EB689D"/>
    <w:multiLevelType w:val="hybridMultilevel"/>
    <w:tmpl w:val="C1569378"/>
    <w:lvl w:ilvl="0" w:tplc="EF90ED8A">
      <w:start w:val="1"/>
      <w:numFmt w:val="bullet"/>
      <w:lvlText w:val=""/>
      <w:lvlJc w:val="left"/>
      <w:pPr>
        <w:ind w:left="720" w:hanging="360"/>
      </w:pPr>
      <w:rPr>
        <w:rFonts w:hint="default" w:ascii="Symbol" w:hAnsi="Symbol"/>
      </w:rPr>
    </w:lvl>
    <w:lvl w:ilvl="1" w:tplc="644C130C">
      <w:start w:val="1"/>
      <w:numFmt w:val="bullet"/>
      <w:lvlText w:val="o"/>
      <w:lvlJc w:val="left"/>
      <w:pPr>
        <w:ind w:left="1440" w:hanging="360"/>
      </w:pPr>
      <w:rPr>
        <w:rFonts w:hint="default" w:ascii="Courier New" w:hAnsi="Courier New"/>
      </w:rPr>
    </w:lvl>
    <w:lvl w:ilvl="2" w:tplc="31CE04C0">
      <w:start w:val="1"/>
      <w:numFmt w:val="bullet"/>
      <w:lvlText w:val=""/>
      <w:lvlJc w:val="left"/>
      <w:pPr>
        <w:ind w:left="2160" w:hanging="360"/>
      </w:pPr>
      <w:rPr>
        <w:rFonts w:hint="default" w:ascii="Wingdings" w:hAnsi="Wingdings"/>
      </w:rPr>
    </w:lvl>
    <w:lvl w:ilvl="3" w:tplc="A8788A8E">
      <w:start w:val="1"/>
      <w:numFmt w:val="bullet"/>
      <w:lvlText w:val=""/>
      <w:lvlJc w:val="left"/>
      <w:pPr>
        <w:ind w:left="2880" w:hanging="360"/>
      </w:pPr>
      <w:rPr>
        <w:rFonts w:hint="default" w:ascii="Symbol" w:hAnsi="Symbol"/>
      </w:rPr>
    </w:lvl>
    <w:lvl w:ilvl="4" w:tplc="E340C17E">
      <w:start w:val="1"/>
      <w:numFmt w:val="bullet"/>
      <w:lvlText w:val="o"/>
      <w:lvlJc w:val="left"/>
      <w:pPr>
        <w:ind w:left="3600" w:hanging="360"/>
      </w:pPr>
      <w:rPr>
        <w:rFonts w:hint="default" w:ascii="Courier New" w:hAnsi="Courier New"/>
      </w:rPr>
    </w:lvl>
    <w:lvl w:ilvl="5" w:tplc="8C5890DE">
      <w:start w:val="1"/>
      <w:numFmt w:val="bullet"/>
      <w:lvlText w:val=""/>
      <w:lvlJc w:val="left"/>
      <w:pPr>
        <w:ind w:left="4320" w:hanging="360"/>
      </w:pPr>
      <w:rPr>
        <w:rFonts w:hint="default" w:ascii="Wingdings" w:hAnsi="Wingdings"/>
      </w:rPr>
    </w:lvl>
    <w:lvl w:ilvl="6" w:tplc="1EE21D38">
      <w:start w:val="1"/>
      <w:numFmt w:val="bullet"/>
      <w:lvlText w:val=""/>
      <w:lvlJc w:val="left"/>
      <w:pPr>
        <w:ind w:left="5040" w:hanging="360"/>
      </w:pPr>
      <w:rPr>
        <w:rFonts w:hint="default" w:ascii="Symbol" w:hAnsi="Symbol"/>
      </w:rPr>
    </w:lvl>
    <w:lvl w:ilvl="7" w:tplc="633C827E">
      <w:start w:val="1"/>
      <w:numFmt w:val="bullet"/>
      <w:lvlText w:val="o"/>
      <w:lvlJc w:val="left"/>
      <w:pPr>
        <w:ind w:left="5760" w:hanging="360"/>
      </w:pPr>
      <w:rPr>
        <w:rFonts w:hint="default" w:ascii="Courier New" w:hAnsi="Courier New"/>
      </w:rPr>
    </w:lvl>
    <w:lvl w:ilvl="8" w:tplc="963272D0">
      <w:start w:val="1"/>
      <w:numFmt w:val="bullet"/>
      <w:lvlText w:val=""/>
      <w:lvlJc w:val="left"/>
      <w:pPr>
        <w:ind w:left="6480" w:hanging="360"/>
      </w:pPr>
      <w:rPr>
        <w:rFonts w:hint="default" w:ascii="Wingdings" w:hAnsi="Wingdings"/>
      </w:rPr>
    </w:lvl>
  </w:abstractNum>
  <w:abstractNum w:abstractNumId="9" w15:restartNumberingAfterBreak="0">
    <w:nsid w:val="19BE8CE0"/>
    <w:multiLevelType w:val="hybridMultilevel"/>
    <w:tmpl w:val="365CEF22"/>
    <w:lvl w:ilvl="0" w:tplc="9B8E0F5A">
      <w:start w:val="1"/>
      <w:numFmt w:val="decimal"/>
      <w:lvlText w:val="%1)"/>
      <w:lvlJc w:val="left"/>
      <w:pPr>
        <w:ind w:left="720" w:hanging="360"/>
      </w:pPr>
    </w:lvl>
    <w:lvl w:ilvl="1" w:tplc="6B68DB20">
      <w:start w:val="1"/>
      <w:numFmt w:val="lowerLetter"/>
      <w:lvlText w:val="%2."/>
      <w:lvlJc w:val="left"/>
      <w:pPr>
        <w:ind w:left="1440" w:hanging="360"/>
      </w:pPr>
    </w:lvl>
    <w:lvl w:ilvl="2" w:tplc="E01299B6">
      <w:start w:val="1"/>
      <w:numFmt w:val="lowerRoman"/>
      <w:lvlText w:val="%3."/>
      <w:lvlJc w:val="right"/>
      <w:pPr>
        <w:ind w:left="2160" w:hanging="180"/>
      </w:pPr>
    </w:lvl>
    <w:lvl w:ilvl="3" w:tplc="80E20344">
      <w:start w:val="1"/>
      <w:numFmt w:val="decimal"/>
      <w:lvlText w:val="%4."/>
      <w:lvlJc w:val="left"/>
      <w:pPr>
        <w:ind w:left="2880" w:hanging="360"/>
      </w:pPr>
    </w:lvl>
    <w:lvl w:ilvl="4" w:tplc="C7B4E036">
      <w:start w:val="1"/>
      <w:numFmt w:val="lowerLetter"/>
      <w:lvlText w:val="%5."/>
      <w:lvlJc w:val="left"/>
      <w:pPr>
        <w:ind w:left="3600" w:hanging="360"/>
      </w:pPr>
    </w:lvl>
    <w:lvl w:ilvl="5" w:tplc="17F6A2E8">
      <w:start w:val="1"/>
      <w:numFmt w:val="lowerRoman"/>
      <w:lvlText w:val="%6."/>
      <w:lvlJc w:val="right"/>
      <w:pPr>
        <w:ind w:left="4320" w:hanging="180"/>
      </w:pPr>
    </w:lvl>
    <w:lvl w:ilvl="6" w:tplc="474A7000">
      <w:start w:val="1"/>
      <w:numFmt w:val="decimal"/>
      <w:lvlText w:val="%7."/>
      <w:lvlJc w:val="left"/>
      <w:pPr>
        <w:ind w:left="5040" w:hanging="360"/>
      </w:pPr>
    </w:lvl>
    <w:lvl w:ilvl="7" w:tplc="4B44F458">
      <w:start w:val="1"/>
      <w:numFmt w:val="lowerLetter"/>
      <w:lvlText w:val="%8."/>
      <w:lvlJc w:val="left"/>
      <w:pPr>
        <w:ind w:left="5760" w:hanging="360"/>
      </w:pPr>
    </w:lvl>
    <w:lvl w:ilvl="8" w:tplc="6E62490C">
      <w:start w:val="1"/>
      <w:numFmt w:val="lowerRoman"/>
      <w:lvlText w:val="%9."/>
      <w:lvlJc w:val="right"/>
      <w:pPr>
        <w:ind w:left="6480" w:hanging="180"/>
      </w:pPr>
    </w:lvl>
  </w:abstractNum>
  <w:abstractNum w:abstractNumId="10" w15:restartNumberingAfterBreak="0">
    <w:nsid w:val="261C45C1"/>
    <w:multiLevelType w:val="multilevel"/>
    <w:tmpl w:val="9F1A339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E5612F"/>
    <w:multiLevelType w:val="multilevel"/>
    <w:tmpl w:val="2E829CA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8C8F05"/>
    <w:multiLevelType w:val="hybridMultilevel"/>
    <w:tmpl w:val="08526E6C"/>
    <w:lvl w:ilvl="0" w:tplc="B194100C">
      <w:start w:val="1"/>
      <w:numFmt w:val="decimal"/>
      <w:lvlText w:val="%1."/>
      <w:lvlJc w:val="left"/>
      <w:pPr>
        <w:ind w:left="720" w:hanging="360"/>
      </w:pPr>
    </w:lvl>
    <w:lvl w:ilvl="1" w:tplc="EC1C962E">
      <w:start w:val="1"/>
      <w:numFmt w:val="lowerLetter"/>
      <w:lvlText w:val="%2."/>
      <w:lvlJc w:val="left"/>
      <w:pPr>
        <w:ind w:left="1440" w:hanging="360"/>
      </w:pPr>
    </w:lvl>
    <w:lvl w:ilvl="2" w:tplc="0A92BC64">
      <w:start w:val="1"/>
      <w:numFmt w:val="lowerRoman"/>
      <w:lvlText w:val="%3."/>
      <w:lvlJc w:val="right"/>
      <w:pPr>
        <w:ind w:left="2160" w:hanging="180"/>
      </w:pPr>
    </w:lvl>
    <w:lvl w:ilvl="3" w:tplc="BD7A8B92">
      <w:start w:val="1"/>
      <w:numFmt w:val="decimal"/>
      <w:lvlText w:val="%4."/>
      <w:lvlJc w:val="left"/>
      <w:pPr>
        <w:ind w:left="2880" w:hanging="360"/>
      </w:pPr>
    </w:lvl>
    <w:lvl w:ilvl="4" w:tplc="D5A252FC">
      <w:start w:val="1"/>
      <w:numFmt w:val="lowerLetter"/>
      <w:lvlText w:val="%5."/>
      <w:lvlJc w:val="left"/>
      <w:pPr>
        <w:ind w:left="3600" w:hanging="360"/>
      </w:pPr>
    </w:lvl>
    <w:lvl w:ilvl="5" w:tplc="02444106">
      <w:start w:val="1"/>
      <w:numFmt w:val="lowerRoman"/>
      <w:lvlText w:val="%6."/>
      <w:lvlJc w:val="right"/>
      <w:pPr>
        <w:ind w:left="4320" w:hanging="180"/>
      </w:pPr>
    </w:lvl>
    <w:lvl w:ilvl="6" w:tplc="E25CA44C">
      <w:start w:val="1"/>
      <w:numFmt w:val="decimal"/>
      <w:lvlText w:val="%7."/>
      <w:lvlJc w:val="left"/>
      <w:pPr>
        <w:ind w:left="5040" w:hanging="360"/>
      </w:pPr>
    </w:lvl>
    <w:lvl w:ilvl="7" w:tplc="A0FA34B2">
      <w:start w:val="1"/>
      <w:numFmt w:val="lowerLetter"/>
      <w:lvlText w:val="%8."/>
      <w:lvlJc w:val="left"/>
      <w:pPr>
        <w:ind w:left="5760" w:hanging="360"/>
      </w:pPr>
    </w:lvl>
    <w:lvl w:ilvl="8" w:tplc="E8C8EFB8">
      <w:start w:val="1"/>
      <w:numFmt w:val="lowerRoman"/>
      <w:lvlText w:val="%9."/>
      <w:lvlJc w:val="right"/>
      <w:pPr>
        <w:ind w:left="6480" w:hanging="180"/>
      </w:pPr>
    </w:lvl>
  </w:abstractNum>
  <w:abstractNum w:abstractNumId="13" w15:restartNumberingAfterBreak="0">
    <w:nsid w:val="373076B5"/>
    <w:multiLevelType w:val="hybridMultilevel"/>
    <w:tmpl w:val="0E2E6770"/>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B34D9F3"/>
    <w:multiLevelType w:val="hybridMultilevel"/>
    <w:tmpl w:val="5DD08852"/>
    <w:lvl w:ilvl="0" w:tplc="3B1AD7F4">
      <w:start w:val="1"/>
      <w:numFmt w:val="decimal"/>
      <w:lvlText w:val="%1)"/>
      <w:lvlJc w:val="left"/>
      <w:pPr>
        <w:ind w:left="720" w:hanging="360"/>
      </w:pPr>
    </w:lvl>
    <w:lvl w:ilvl="1" w:tplc="4EB4E562">
      <w:start w:val="1"/>
      <w:numFmt w:val="lowerLetter"/>
      <w:lvlText w:val="%2."/>
      <w:lvlJc w:val="left"/>
      <w:pPr>
        <w:ind w:left="1440" w:hanging="360"/>
      </w:pPr>
    </w:lvl>
    <w:lvl w:ilvl="2" w:tplc="A676A6FC">
      <w:start w:val="1"/>
      <w:numFmt w:val="lowerRoman"/>
      <w:lvlText w:val="%3."/>
      <w:lvlJc w:val="right"/>
      <w:pPr>
        <w:ind w:left="2160" w:hanging="180"/>
      </w:pPr>
    </w:lvl>
    <w:lvl w:ilvl="3" w:tplc="C186CEA2">
      <w:start w:val="1"/>
      <w:numFmt w:val="decimal"/>
      <w:lvlText w:val="%4."/>
      <w:lvlJc w:val="left"/>
      <w:pPr>
        <w:ind w:left="2880" w:hanging="360"/>
      </w:pPr>
    </w:lvl>
    <w:lvl w:ilvl="4" w:tplc="97C636BA">
      <w:start w:val="1"/>
      <w:numFmt w:val="lowerLetter"/>
      <w:lvlText w:val="%5."/>
      <w:lvlJc w:val="left"/>
      <w:pPr>
        <w:ind w:left="3600" w:hanging="360"/>
      </w:pPr>
    </w:lvl>
    <w:lvl w:ilvl="5" w:tplc="D6C49F94">
      <w:start w:val="1"/>
      <w:numFmt w:val="lowerRoman"/>
      <w:lvlText w:val="%6."/>
      <w:lvlJc w:val="right"/>
      <w:pPr>
        <w:ind w:left="4320" w:hanging="180"/>
      </w:pPr>
    </w:lvl>
    <w:lvl w:ilvl="6" w:tplc="8E829EBC">
      <w:start w:val="1"/>
      <w:numFmt w:val="decimal"/>
      <w:lvlText w:val="%7."/>
      <w:lvlJc w:val="left"/>
      <w:pPr>
        <w:ind w:left="5040" w:hanging="360"/>
      </w:pPr>
    </w:lvl>
    <w:lvl w:ilvl="7" w:tplc="090C7554">
      <w:start w:val="1"/>
      <w:numFmt w:val="lowerLetter"/>
      <w:lvlText w:val="%8."/>
      <w:lvlJc w:val="left"/>
      <w:pPr>
        <w:ind w:left="5760" w:hanging="360"/>
      </w:pPr>
    </w:lvl>
    <w:lvl w:ilvl="8" w:tplc="98021A68">
      <w:start w:val="1"/>
      <w:numFmt w:val="lowerRoman"/>
      <w:lvlText w:val="%9."/>
      <w:lvlJc w:val="right"/>
      <w:pPr>
        <w:ind w:left="6480" w:hanging="180"/>
      </w:pPr>
    </w:lvl>
  </w:abstractNum>
  <w:abstractNum w:abstractNumId="15" w15:restartNumberingAfterBreak="0">
    <w:nsid w:val="5D59B24D"/>
    <w:multiLevelType w:val="hybridMultilevel"/>
    <w:tmpl w:val="2D26533E"/>
    <w:lvl w:ilvl="0" w:tplc="0902F8A0">
      <w:start w:val="1"/>
      <w:numFmt w:val="decimal"/>
      <w:lvlText w:val="%1)"/>
      <w:lvlJc w:val="left"/>
      <w:pPr>
        <w:ind w:left="720" w:hanging="360"/>
      </w:pPr>
    </w:lvl>
    <w:lvl w:ilvl="1" w:tplc="A6DA6C16">
      <w:start w:val="1"/>
      <w:numFmt w:val="lowerLetter"/>
      <w:lvlText w:val="%2."/>
      <w:lvlJc w:val="left"/>
      <w:pPr>
        <w:ind w:left="1440" w:hanging="360"/>
      </w:pPr>
    </w:lvl>
    <w:lvl w:ilvl="2" w:tplc="0A12ABF2">
      <w:start w:val="1"/>
      <w:numFmt w:val="lowerRoman"/>
      <w:lvlText w:val="%3."/>
      <w:lvlJc w:val="right"/>
      <w:pPr>
        <w:ind w:left="2160" w:hanging="180"/>
      </w:pPr>
    </w:lvl>
    <w:lvl w:ilvl="3" w:tplc="CD7E1838">
      <w:start w:val="1"/>
      <w:numFmt w:val="decimal"/>
      <w:lvlText w:val="%4."/>
      <w:lvlJc w:val="left"/>
      <w:pPr>
        <w:ind w:left="2880" w:hanging="360"/>
      </w:pPr>
    </w:lvl>
    <w:lvl w:ilvl="4" w:tplc="99FE1D62">
      <w:start w:val="1"/>
      <w:numFmt w:val="lowerLetter"/>
      <w:lvlText w:val="%5."/>
      <w:lvlJc w:val="left"/>
      <w:pPr>
        <w:ind w:left="3600" w:hanging="360"/>
      </w:pPr>
    </w:lvl>
    <w:lvl w:ilvl="5" w:tplc="C226D8E8">
      <w:start w:val="1"/>
      <w:numFmt w:val="lowerRoman"/>
      <w:lvlText w:val="%6."/>
      <w:lvlJc w:val="right"/>
      <w:pPr>
        <w:ind w:left="4320" w:hanging="180"/>
      </w:pPr>
    </w:lvl>
    <w:lvl w:ilvl="6" w:tplc="BBA2C0AC">
      <w:start w:val="1"/>
      <w:numFmt w:val="decimal"/>
      <w:lvlText w:val="%7."/>
      <w:lvlJc w:val="left"/>
      <w:pPr>
        <w:ind w:left="5040" w:hanging="360"/>
      </w:pPr>
    </w:lvl>
    <w:lvl w:ilvl="7" w:tplc="01AC75A0">
      <w:start w:val="1"/>
      <w:numFmt w:val="lowerLetter"/>
      <w:lvlText w:val="%8."/>
      <w:lvlJc w:val="left"/>
      <w:pPr>
        <w:ind w:left="5760" w:hanging="360"/>
      </w:pPr>
    </w:lvl>
    <w:lvl w:ilvl="8" w:tplc="E196EE4C">
      <w:start w:val="1"/>
      <w:numFmt w:val="lowerRoman"/>
      <w:lvlText w:val="%9."/>
      <w:lvlJc w:val="right"/>
      <w:pPr>
        <w:ind w:left="6480" w:hanging="180"/>
      </w:pPr>
    </w:lvl>
  </w:abstractNum>
  <w:abstractNum w:abstractNumId="16" w15:restartNumberingAfterBreak="0">
    <w:nsid w:val="5E97E530"/>
    <w:multiLevelType w:val="hybridMultilevel"/>
    <w:tmpl w:val="005AEDA4"/>
    <w:lvl w:ilvl="0" w:tplc="5E182F7E">
      <w:start w:val="1"/>
      <w:numFmt w:val="decimal"/>
      <w:lvlText w:val="%1)"/>
      <w:lvlJc w:val="left"/>
      <w:pPr>
        <w:ind w:left="1080" w:hanging="360"/>
      </w:pPr>
    </w:lvl>
    <w:lvl w:ilvl="1" w:tplc="7B88AC0A">
      <w:start w:val="1"/>
      <w:numFmt w:val="lowerLetter"/>
      <w:lvlText w:val="%2."/>
      <w:lvlJc w:val="left"/>
      <w:pPr>
        <w:ind w:left="1800" w:hanging="360"/>
      </w:pPr>
    </w:lvl>
    <w:lvl w:ilvl="2" w:tplc="A6F6CFFA">
      <w:start w:val="1"/>
      <w:numFmt w:val="lowerRoman"/>
      <w:lvlText w:val="%3."/>
      <w:lvlJc w:val="right"/>
      <w:pPr>
        <w:ind w:left="2520" w:hanging="180"/>
      </w:pPr>
    </w:lvl>
    <w:lvl w:ilvl="3" w:tplc="61BCD814">
      <w:start w:val="1"/>
      <w:numFmt w:val="decimal"/>
      <w:lvlText w:val="%4."/>
      <w:lvlJc w:val="left"/>
      <w:pPr>
        <w:ind w:left="3240" w:hanging="360"/>
      </w:pPr>
    </w:lvl>
    <w:lvl w:ilvl="4" w:tplc="FFCCEABE">
      <w:start w:val="1"/>
      <w:numFmt w:val="lowerLetter"/>
      <w:lvlText w:val="%5."/>
      <w:lvlJc w:val="left"/>
      <w:pPr>
        <w:ind w:left="3960" w:hanging="360"/>
      </w:pPr>
    </w:lvl>
    <w:lvl w:ilvl="5" w:tplc="1BFCF3BC">
      <w:start w:val="1"/>
      <w:numFmt w:val="lowerRoman"/>
      <w:lvlText w:val="%6."/>
      <w:lvlJc w:val="right"/>
      <w:pPr>
        <w:ind w:left="4680" w:hanging="180"/>
      </w:pPr>
    </w:lvl>
    <w:lvl w:ilvl="6" w:tplc="1AEE87DA">
      <w:start w:val="1"/>
      <w:numFmt w:val="decimal"/>
      <w:lvlText w:val="%7."/>
      <w:lvlJc w:val="left"/>
      <w:pPr>
        <w:ind w:left="5400" w:hanging="360"/>
      </w:pPr>
    </w:lvl>
    <w:lvl w:ilvl="7" w:tplc="55D43A14">
      <w:start w:val="1"/>
      <w:numFmt w:val="lowerLetter"/>
      <w:lvlText w:val="%8."/>
      <w:lvlJc w:val="left"/>
      <w:pPr>
        <w:ind w:left="6120" w:hanging="360"/>
      </w:pPr>
    </w:lvl>
    <w:lvl w:ilvl="8" w:tplc="6478DEDE">
      <w:start w:val="1"/>
      <w:numFmt w:val="lowerRoman"/>
      <w:lvlText w:val="%9."/>
      <w:lvlJc w:val="right"/>
      <w:pPr>
        <w:ind w:left="6840" w:hanging="180"/>
      </w:pPr>
    </w:lvl>
  </w:abstractNum>
  <w:abstractNum w:abstractNumId="17" w15:restartNumberingAfterBreak="0">
    <w:nsid w:val="64F23C7F"/>
    <w:multiLevelType w:val="hybridMultilevel"/>
    <w:tmpl w:val="2C122D62"/>
    <w:lvl w:ilvl="0" w:tplc="7E283962">
      <w:start w:val="1"/>
      <w:numFmt w:val="decimal"/>
      <w:lvlText w:val="%1)"/>
      <w:lvlJc w:val="left"/>
      <w:pPr>
        <w:ind w:left="720" w:hanging="360"/>
      </w:pPr>
    </w:lvl>
    <w:lvl w:ilvl="1" w:tplc="F43E99EE">
      <w:start w:val="1"/>
      <w:numFmt w:val="lowerLetter"/>
      <w:lvlText w:val="%2."/>
      <w:lvlJc w:val="left"/>
      <w:pPr>
        <w:ind w:left="1440" w:hanging="360"/>
      </w:pPr>
    </w:lvl>
    <w:lvl w:ilvl="2" w:tplc="EFA8C98A">
      <w:start w:val="1"/>
      <w:numFmt w:val="lowerRoman"/>
      <w:lvlText w:val="%3."/>
      <w:lvlJc w:val="right"/>
      <w:pPr>
        <w:ind w:left="2160" w:hanging="180"/>
      </w:pPr>
    </w:lvl>
    <w:lvl w:ilvl="3" w:tplc="57DCFC6E">
      <w:start w:val="1"/>
      <w:numFmt w:val="decimal"/>
      <w:lvlText w:val="%4."/>
      <w:lvlJc w:val="left"/>
      <w:pPr>
        <w:ind w:left="2880" w:hanging="360"/>
      </w:pPr>
    </w:lvl>
    <w:lvl w:ilvl="4" w:tplc="CCF453D6">
      <w:start w:val="1"/>
      <w:numFmt w:val="lowerLetter"/>
      <w:lvlText w:val="%5."/>
      <w:lvlJc w:val="left"/>
      <w:pPr>
        <w:ind w:left="3600" w:hanging="360"/>
      </w:pPr>
    </w:lvl>
    <w:lvl w:ilvl="5" w:tplc="B12C839C">
      <w:start w:val="1"/>
      <w:numFmt w:val="lowerRoman"/>
      <w:lvlText w:val="%6."/>
      <w:lvlJc w:val="right"/>
      <w:pPr>
        <w:ind w:left="4320" w:hanging="180"/>
      </w:pPr>
    </w:lvl>
    <w:lvl w:ilvl="6" w:tplc="7598EA2A">
      <w:start w:val="1"/>
      <w:numFmt w:val="decimal"/>
      <w:lvlText w:val="%7."/>
      <w:lvlJc w:val="left"/>
      <w:pPr>
        <w:ind w:left="5040" w:hanging="360"/>
      </w:pPr>
    </w:lvl>
    <w:lvl w:ilvl="7" w:tplc="E23EEE2A">
      <w:start w:val="1"/>
      <w:numFmt w:val="lowerLetter"/>
      <w:lvlText w:val="%8."/>
      <w:lvlJc w:val="left"/>
      <w:pPr>
        <w:ind w:left="5760" w:hanging="360"/>
      </w:pPr>
    </w:lvl>
    <w:lvl w:ilvl="8" w:tplc="6268BD1C">
      <w:start w:val="1"/>
      <w:numFmt w:val="lowerRoman"/>
      <w:lvlText w:val="%9."/>
      <w:lvlJc w:val="right"/>
      <w:pPr>
        <w:ind w:left="6480" w:hanging="180"/>
      </w:pPr>
    </w:lvl>
  </w:abstractNum>
  <w:abstractNum w:abstractNumId="18" w15:restartNumberingAfterBreak="0">
    <w:nsid w:val="6FF430C6"/>
    <w:multiLevelType w:val="hybridMultilevel"/>
    <w:tmpl w:val="8CDAF3E0"/>
    <w:lvl w:ilvl="0" w:tplc="720E1E6A">
      <w:start w:val="1"/>
      <w:numFmt w:val="bullet"/>
      <w:lvlText w:val=""/>
      <w:lvlJc w:val="left"/>
      <w:pPr>
        <w:ind w:left="720" w:hanging="360"/>
      </w:pPr>
      <w:rPr>
        <w:rFonts w:hint="default" w:ascii="Symbol" w:hAnsi="Symbol"/>
      </w:rPr>
    </w:lvl>
    <w:lvl w:ilvl="1" w:tplc="0BFE4C50">
      <w:start w:val="1"/>
      <w:numFmt w:val="bullet"/>
      <w:lvlText w:val="o"/>
      <w:lvlJc w:val="left"/>
      <w:pPr>
        <w:ind w:left="1440" w:hanging="360"/>
      </w:pPr>
      <w:rPr>
        <w:rFonts w:hint="default" w:ascii="Courier New" w:hAnsi="Courier New"/>
      </w:rPr>
    </w:lvl>
    <w:lvl w:ilvl="2" w:tplc="182EFBF6">
      <w:start w:val="1"/>
      <w:numFmt w:val="bullet"/>
      <w:lvlText w:val=""/>
      <w:lvlJc w:val="left"/>
      <w:pPr>
        <w:ind w:left="2160" w:hanging="360"/>
      </w:pPr>
      <w:rPr>
        <w:rFonts w:hint="default" w:ascii="Wingdings" w:hAnsi="Wingdings"/>
      </w:rPr>
    </w:lvl>
    <w:lvl w:ilvl="3" w:tplc="AEA0CEBE">
      <w:start w:val="1"/>
      <w:numFmt w:val="bullet"/>
      <w:lvlText w:val=""/>
      <w:lvlJc w:val="left"/>
      <w:pPr>
        <w:ind w:left="2880" w:hanging="360"/>
      </w:pPr>
      <w:rPr>
        <w:rFonts w:hint="default" w:ascii="Symbol" w:hAnsi="Symbol"/>
      </w:rPr>
    </w:lvl>
    <w:lvl w:ilvl="4" w:tplc="E1CC04C6">
      <w:start w:val="1"/>
      <w:numFmt w:val="bullet"/>
      <w:lvlText w:val="o"/>
      <w:lvlJc w:val="left"/>
      <w:pPr>
        <w:ind w:left="3600" w:hanging="360"/>
      </w:pPr>
      <w:rPr>
        <w:rFonts w:hint="default" w:ascii="Courier New" w:hAnsi="Courier New"/>
      </w:rPr>
    </w:lvl>
    <w:lvl w:ilvl="5" w:tplc="5E9CEC3A">
      <w:start w:val="1"/>
      <w:numFmt w:val="bullet"/>
      <w:lvlText w:val=""/>
      <w:lvlJc w:val="left"/>
      <w:pPr>
        <w:ind w:left="4320" w:hanging="360"/>
      </w:pPr>
      <w:rPr>
        <w:rFonts w:hint="default" w:ascii="Wingdings" w:hAnsi="Wingdings"/>
      </w:rPr>
    </w:lvl>
    <w:lvl w:ilvl="6" w:tplc="FB94FDC0">
      <w:start w:val="1"/>
      <w:numFmt w:val="bullet"/>
      <w:lvlText w:val=""/>
      <w:lvlJc w:val="left"/>
      <w:pPr>
        <w:ind w:left="5040" w:hanging="360"/>
      </w:pPr>
      <w:rPr>
        <w:rFonts w:hint="default" w:ascii="Symbol" w:hAnsi="Symbol"/>
      </w:rPr>
    </w:lvl>
    <w:lvl w:ilvl="7" w:tplc="7C0E9DEA">
      <w:start w:val="1"/>
      <w:numFmt w:val="bullet"/>
      <w:lvlText w:val="o"/>
      <w:lvlJc w:val="left"/>
      <w:pPr>
        <w:ind w:left="5760" w:hanging="360"/>
      </w:pPr>
      <w:rPr>
        <w:rFonts w:hint="default" w:ascii="Courier New" w:hAnsi="Courier New"/>
      </w:rPr>
    </w:lvl>
    <w:lvl w:ilvl="8" w:tplc="85B60178">
      <w:start w:val="1"/>
      <w:numFmt w:val="bullet"/>
      <w:lvlText w:val=""/>
      <w:lvlJc w:val="left"/>
      <w:pPr>
        <w:ind w:left="6480" w:hanging="360"/>
      </w:pPr>
      <w:rPr>
        <w:rFonts w:hint="default" w:ascii="Wingdings" w:hAnsi="Wingdings"/>
      </w:rPr>
    </w:lvl>
  </w:abstractNum>
  <w:abstractNum w:abstractNumId="19" w15:restartNumberingAfterBreak="0">
    <w:nsid w:val="767540A2"/>
    <w:multiLevelType w:val="hybridMultilevel"/>
    <w:tmpl w:val="E1E832AE"/>
    <w:lvl w:ilvl="0" w:tplc="C4DE04B4">
      <w:start w:val="1"/>
      <w:numFmt w:val="lowerLetter"/>
      <w:lvlText w:val="(%1)"/>
      <w:lvlJc w:val="left"/>
      <w:pPr>
        <w:ind w:left="720" w:hanging="360"/>
      </w:pPr>
    </w:lvl>
    <w:lvl w:ilvl="1" w:tplc="CAEEB1CE">
      <w:start w:val="1"/>
      <w:numFmt w:val="lowerLetter"/>
      <w:lvlText w:val="%2."/>
      <w:lvlJc w:val="left"/>
      <w:pPr>
        <w:ind w:left="1440" w:hanging="360"/>
      </w:pPr>
    </w:lvl>
    <w:lvl w:ilvl="2" w:tplc="D7C421D4">
      <w:start w:val="1"/>
      <w:numFmt w:val="lowerRoman"/>
      <w:lvlText w:val="%3."/>
      <w:lvlJc w:val="right"/>
      <w:pPr>
        <w:ind w:left="2160" w:hanging="180"/>
      </w:pPr>
    </w:lvl>
    <w:lvl w:ilvl="3" w:tplc="09346F7A">
      <w:start w:val="1"/>
      <w:numFmt w:val="decimal"/>
      <w:lvlText w:val="%4."/>
      <w:lvlJc w:val="left"/>
      <w:pPr>
        <w:ind w:left="2880" w:hanging="360"/>
      </w:pPr>
    </w:lvl>
    <w:lvl w:ilvl="4" w:tplc="2BC8EDFA">
      <w:start w:val="1"/>
      <w:numFmt w:val="lowerLetter"/>
      <w:lvlText w:val="%5."/>
      <w:lvlJc w:val="left"/>
      <w:pPr>
        <w:ind w:left="3600" w:hanging="360"/>
      </w:pPr>
    </w:lvl>
    <w:lvl w:ilvl="5" w:tplc="14A67DDC">
      <w:start w:val="1"/>
      <w:numFmt w:val="lowerRoman"/>
      <w:lvlText w:val="%6."/>
      <w:lvlJc w:val="right"/>
      <w:pPr>
        <w:ind w:left="4320" w:hanging="180"/>
      </w:pPr>
    </w:lvl>
    <w:lvl w:ilvl="6" w:tplc="CD8CFC00">
      <w:start w:val="1"/>
      <w:numFmt w:val="decimal"/>
      <w:lvlText w:val="%7."/>
      <w:lvlJc w:val="left"/>
      <w:pPr>
        <w:ind w:left="5040" w:hanging="360"/>
      </w:pPr>
    </w:lvl>
    <w:lvl w:ilvl="7" w:tplc="55784254">
      <w:start w:val="1"/>
      <w:numFmt w:val="lowerLetter"/>
      <w:lvlText w:val="%8."/>
      <w:lvlJc w:val="left"/>
      <w:pPr>
        <w:ind w:left="5760" w:hanging="360"/>
      </w:pPr>
    </w:lvl>
    <w:lvl w:ilvl="8" w:tplc="FDA2D79E">
      <w:start w:val="1"/>
      <w:numFmt w:val="lowerRoman"/>
      <w:lvlText w:val="%9."/>
      <w:lvlJc w:val="right"/>
      <w:pPr>
        <w:ind w:left="6480" w:hanging="180"/>
      </w:pPr>
    </w:lvl>
  </w:abstractNum>
  <w:num w:numId="1" w16cid:durableId="1333408837">
    <w:abstractNumId w:val="4"/>
  </w:num>
  <w:num w:numId="2" w16cid:durableId="1735734322">
    <w:abstractNumId w:val="14"/>
  </w:num>
  <w:num w:numId="3" w16cid:durableId="600070640">
    <w:abstractNumId w:val="16"/>
  </w:num>
  <w:num w:numId="4" w16cid:durableId="1559126086">
    <w:abstractNumId w:val="7"/>
  </w:num>
  <w:num w:numId="5" w16cid:durableId="665135181">
    <w:abstractNumId w:val="8"/>
  </w:num>
  <w:num w:numId="6" w16cid:durableId="1113793137">
    <w:abstractNumId w:val="17"/>
  </w:num>
  <w:num w:numId="7" w16cid:durableId="15425707">
    <w:abstractNumId w:val="5"/>
  </w:num>
  <w:num w:numId="8" w16cid:durableId="2078745003">
    <w:abstractNumId w:val="15"/>
  </w:num>
  <w:num w:numId="9" w16cid:durableId="1370496065">
    <w:abstractNumId w:val="9"/>
  </w:num>
  <w:num w:numId="10" w16cid:durableId="397673976">
    <w:abstractNumId w:val="3"/>
  </w:num>
  <w:num w:numId="11" w16cid:durableId="838811078">
    <w:abstractNumId w:val="19"/>
  </w:num>
  <w:num w:numId="12" w16cid:durableId="618102676">
    <w:abstractNumId w:val="1"/>
  </w:num>
  <w:num w:numId="13" w16cid:durableId="1221870591">
    <w:abstractNumId w:val="18"/>
  </w:num>
  <w:num w:numId="14" w16cid:durableId="697007694">
    <w:abstractNumId w:val="6"/>
  </w:num>
  <w:num w:numId="15" w16cid:durableId="1595282113">
    <w:abstractNumId w:val="12"/>
  </w:num>
  <w:num w:numId="16" w16cid:durableId="774133516">
    <w:abstractNumId w:val="11"/>
  </w:num>
  <w:num w:numId="17" w16cid:durableId="1254775702">
    <w:abstractNumId w:val="10"/>
  </w:num>
  <w:num w:numId="18" w16cid:durableId="53823178">
    <w:abstractNumId w:val="0"/>
  </w:num>
  <w:num w:numId="19" w16cid:durableId="648480080">
    <w:abstractNumId w:val="13"/>
  </w:num>
  <w:num w:numId="20" w16cid:durableId="831481824">
    <w:abstractNumId w:val="2"/>
  </w:num>
</w:numbering>
</file>

<file path=word/people.xml><?xml version="1.0" encoding="utf-8"?>
<w15:people xmlns:mc="http://schemas.openxmlformats.org/markup-compatibility/2006" xmlns:w15="http://schemas.microsoft.com/office/word/2012/wordml" mc:Ignorable="w15">
  <w15:person w15:author="Karen Alamets - JUSTDIGI">
    <w15:presenceInfo w15:providerId="AD" w15:userId="S::karen.alamets@justdigi.ee::d5089abc-9333-4d24-b37e-5d1060a1f597"/>
  </w15:person>
  <w15:person w15:author="Markus Ühtigi - JUSTDIGI">
    <w15:presenceInfo w15:providerId="AD" w15:userId="S::markus.uhtigi@justdigi.ee::e1f19cc9-ee5a-433d-8ca6-434617a5ebbf"/>
  </w15:person>
  <w15:person w15:author="Markus Ühtigi - JUSTDIGI">
    <w15:presenceInfo w15:providerId="AD" w15:userId="S::markus.uhtigi@justdigi.ee::e1f19cc9-ee5a-433d-8ca6-434617a5ebbf"/>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651"/>
    <w:rsid w:val="000001CC"/>
    <w:rsid w:val="000014A7"/>
    <w:rsid w:val="000022CE"/>
    <w:rsid w:val="000040A6"/>
    <w:rsid w:val="0000422C"/>
    <w:rsid w:val="00004904"/>
    <w:rsid w:val="000049CC"/>
    <w:rsid w:val="00005C97"/>
    <w:rsid w:val="000060D5"/>
    <w:rsid w:val="00006181"/>
    <w:rsid w:val="00006298"/>
    <w:rsid w:val="00006441"/>
    <w:rsid w:val="00007425"/>
    <w:rsid w:val="000074CE"/>
    <w:rsid w:val="0001116B"/>
    <w:rsid w:val="000117E7"/>
    <w:rsid w:val="0001570F"/>
    <w:rsid w:val="00015E00"/>
    <w:rsid w:val="00016F60"/>
    <w:rsid w:val="000173F4"/>
    <w:rsid w:val="00020C60"/>
    <w:rsid w:val="00021B06"/>
    <w:rsid w:val="00021C97"/>
    <w:rsid w:val="00021EA1"/>
    <w:rsid w:val="000224E0"/>
    <w:rsid w:val="000227CA"/>
    <w:rsid w:val="00022D46"/>
    <w:rsid w:val="00022D97"/>
    <w:rsid w:val="00023193"/>
    <w:rsid w:val="00023279"/>
    <w:rsid w:val="00023B26"/>
    <w:rsid w:val="00023C0E"/>
    <w:rsid w:val="000241FB"/>
    <w:rsid w:val="00024256"/>
    <w:rsid w:val="00024AD1"/>
    <w:rsid w:val="00025858"/>
    <w:rsid w:val="00026DC1"/>
    <w:rsid w:val="00027445"/>
    <w:rsid w:val="00027962"/>
    <w:rsid w:val="00027BA4"/>
    <w:rsid w:val="00030BBB"/>
    <w:rsid w:val="00031A5D"/>
    <w:rsid w:val="000328F8"/>
    <w:rsid w:val="00032987"/>
    <w:rsid w:val="00032F5D"/>
    <w:rsid w:val="00033480"/>
    <w:rsid w:val="00034863"/>
    <w:rsid w:val="000349EC"/>
    <w:rsid w:val="00036546"/>
    <w:rsid w:val="00036B01"/>
    <w:rsid w:val="00037237"/>
    <w:rsid w:val="0003792F"/>
    <w:rsid w:val="00037CEC"/>
    <w:rsid w:val="00040EBD"/>
    <w:rsid w:val="0004168B"/>
    <w:rsid w:val="00042204"/>
    <w:rsid w:val="00042C55"/>
    <w:rsid w:val="00042CE4"/>
    <w:rsid w:val="0004326B"/>
    <w:rsid w:val="0004331E"/>
    <w:rsid w:val="000444A5"/>
    <w:rsid w:val="000448EF"/>
    <w:rsid w:val="00045917"/>
    <w:rsid w:val="000463BD"/>
    <w:rsid w:val="00046794"/>
    <w:rsid w:val="00046E5B"/>
    <w:rsid w:val="00046F50"/>
    <w:rsid w:val="000477D3"/>
    <w:rsid w:val="0004790E"/>
    <w:rsid w:val="00047BF4"/>
    <w:rsid w:val="000506CF"/>
    <w:rsid w:val="00051518"/>
    <w:rsid w:val="0005205B"/>
    <w:rsid w:val="00052825"/>
    <w:rsid w:val="00052B23"/>
    <w:rsid w:val="00053AE2"/>
    <w:rsid w:val="00053C29"/>
    <w:rsid w:val="00053CB7"/>
    <w:rsid w:val="00054825"/>
    <w:rsid w:val="00055118"/>
    <w:rsid w:val="0005590D"/>
    <w:rsid w:val="0005636C"/>
    <w:rsid w:val="00056CA9"/>
    <w:rsid w:val="00057427"/>
    <w:rsid w:val="000605B0"/>
    <w:rsid w:val="00060AB4"/>
    <w:rsid w:val="00060B15"/>
    <w:rsid w:val="00060EDE"/>
    <w:rsid w:val="00060F96"/>
    <w:rsid w:val="00061926"/>
    <w:rsid w:val="0006204A"/>
    <w:rsid w:val="0006255F"/>
    <w:rsid w:val="00063EB7"/>
    <w:rsid w:val="000642D7"/>
    <w:rsid w:val="0006431C"/>
    <w:rsid w:val="000659B6"/>
    <w:rsid w:val="00065A58"/>
    <w:rsid w:val="00065CEF"/>
    <w:rsid w:val="00065E35"/>
    <w:rsid w:val="00065E90"/>
    <w:rsid w:val="00065F84"/>
    <w:rsid w:val="00066550"/>
    <w:rsid w:val="00066B80"/>
    <w:rsid w:val="00071193"/>
    <w:rsid w:val="0007182E"/>
    <w:rsid w:val="00071997"/>
    <w:rsid w:val="000724B4"/>
    <w:rsid w:val="00072E1C"/>
    <w:rsid w:val="00073506"/>
    <w:rsid w:val="00073E2E"/>
    <w:rsid w:val="000748DE"/>
    <w:rsid w:val="00074923"/>
    <w:rsid w:val="00074A56"/>
    <w:rsid w:val="00074B03"/>
    <w:rsid w:val="00075763"/>
    <w:rsid w:val="000763E1"/>
    <w:rsid w:val="00077A2B"/>
    <w:rsid w:val="000818C4"/>
    <w:rsid w:val="00081BF5"/>
    <w:rsid w:val="00082E8D"/>
    <w:rsid w:val="0008330F"/>
    <w:rsid w:val="00084799"/>
    <w:rsid w:val="00084E43"/>
    <w:rsid w:val="00087287"/>
    <w:rsid w:val="000872F5"/>
    <w:rsid w:val="00090AB3"/>
    <w:rsid w:val="000912CE"/>
    <w:rsid w:val="0009169D"/>
    <w:rsid w:val="000920F7"/>
    <w:rsid w:val="00093A5A"/>
    <w:rsid w:val="00094AD6"/>
    <w:rsid w:val="00094B95"/>
    <w:rsid w:val="0009670A"/>
    <w:rsid w:val="000971AE"/>
    <w:rsid w:val="000971C1"/>
    <w:rsid w:val="000A033E"/>
    <w:rsid w:val="000A039A"/>
    <w:rsid w:val="000A2B79"/>
    <w:rsid w:val="000A34B8"/>
    <w:rsid w:val="000A4C9B"/>
    <w:rsid w:val="000A4E71"/>
    <w:rsid w:val="000A5FB4"/>
    <w:rsid w:val="000A69EB"/>
    <w:rsid w:val="000A76F5"/>
    <w:rsid w:val="000B00DE"/>
    <w:rsid w:val="000B1637"/>
    <w:rsid w:val="000B1ECB"/>
    <w:rsid w:val="000B25DB"/>
    <w:rsid w:val="000B3741"/>
    <w:rsid w:val="000B3DFD"/>
    <w:rsid w:val="000B3E2C"/>
    <w:rsid w:val="000B4B3A"/>
    <w:rsid w:val="000B4FBF"/>
    <w:rsid w:val="000B5A40"/>
    <w:rsid w:val="000B5EF8"/>
    <w:rsid w:val="000B6453"/>
    <w:rsid w:val="000B6861"/>
    <w:rsid w:val="000B7527"/>
    <w:rsid w:val="000B7D65"/>
    <w:rsid w:val="000C072D"/>
    <w:rsid w:val="000C1055"/>
    <w:rsid w:val="000C1C8E"/>
    <w:rsid w:val="000C1F1B"/>
    <w:rsid w:val="000C282A"/>
    <w:rsid w:val="000C31F6"/>
    <w:rsid w:val="000C3C84"/>
    <w:rsid w:val="000C477E"/>
    <w:rsid w:val="000C489C"/>
    <w:rsid w:val="000C50E5"/>
    <w:rsid w:val="000C6148"/>
    <w:rsid w:val="000C6170"/>
    <w:rsid w:val="000C6206"/>
    <w:rsid w:val="000C6560"/>
    <w:rsid w:val="000C6F79"/>
    <w:rsid w:val="000C7085"/>
    <w:rsid w:val="000D16BF"/>
    <w:rsid w:val="000D2514"/>
    <w:rsid w:val="000D2AD0"/>
    <w:rsid w:val="000D3035"/>
    <w:rsid w:val="000D3918"/>
    <w:rsid w:val="000D3936"/>
    <w:rsid w:val="000D3AB1"/>
    <w:rsid w:val="000D46F3"/>
    <w:rsid w:val="000D4DAA"/>
    <w:rsid w:val="000D4FA9"/>
    <w:rsid w:val="000D584D"/>
    <w:rsid w:val="000D6137"/>
    <w:rsid w:val="000D6C65"/>
    <w:rsid w:val="000D6CC7"/>
    <w:rsid w:val="000D737F"/>
    <w:rsid w:val="000D7824"/>
    <w:rsid w:val="000E09F8"/>
    <w:rsid w:val="000E1134"/>
    <w:rsid w:val="000E123A"/>
    <w:rsid w:val="000E181D"/>
    <w:rsid w:val="000E1BEE"/>
    <w:rsid w:val="000E1D95"/>
    <w:rsid w:val="000E223E"/>
    <w:rsid w:val="000E28FE"/>
    <w:rsid w:val="000E2A8B"/>
    <w:rsid w:val="000E2C66"/>
    <w:rsid w:val="000E2FF2"/>
    <w:rsid w:val="000E3417"/>
    <w:rsid w:val="000E3DF2"/>
    <w:rsid w:val="000E3FAF"/>
    <w:rsid w:val="000E43C8"/>
    <w:rsid w:val="000E55C1"/>
    <w:rsid w:val="000E5C44"/>
    <w:rsid w:val="000E6FB4"/>
    <w:rsid w:val="000E7D3C"/>
    <w:rsid w:val="000E7FC9"/>
    <w:rsid w:val="000F012B"/>
    <w:rsid w:val="000F0DE7"/>
    <w:rsid w:val="000F0E45"/>
    <w:rsid w:val="000F262C"/>
    <w:rsid w:val="000F3578"/>
    <w:rsid w:val="000F474E"/>
    <w:rsid w:val="000F48EA"/>
    <w:rsid w:val="000F5341"/>
    <w:rsid w:val="000F57AF"/>
    <w:rsid w:val="000F66BD"/>
    <w:rsid w:val="000F716D"/>
    <w:rsid w:val="000F726A"/>
    <w:rsid w:val="000F76E0"/>
    <w:rsid w:val="001006F6"/>
    <w:rsid w:val="00101383"/>
    <w:rsid w:val="001013F1"/>
    <w:rsid w:val="00101835"/>
    <w:rsid w:val="001023B4"/>
    <w:rsid w:val="00102A64"/>
    <w:rsid w:val="00102F54"/>
    <w:rsid w:val="00103655"/>
    <w:rsid w:val="00103FB0"/>
    <w:rsid w:val="00104251"/>
    <w:rsid w:val="00106A12"/>
    <w:rsid w:val="00106B01"/>
    <w:rsid w:val="001073BC"/>
    <w:rsid w:val="00107882"/>
    <w:rsid w:val="00107B67"/>
    <w:rsid w:val="001106B8"/>
    <w:rsid w:val="0011096D"/>
    <w:rsid w:val="00110A04"/>
    <w:rsid w:val="00111297"/>
    <w:rsid w:val="00111FD4"/>
    <w:rsid w:val="00112A0A"/>
    <w:rsid w:val="001137D2"/>
    <w:rsid w:val="001148A3"/>
    <w:rsid w:val="00114F18"/>
    <w:rsid w:val="00115284"/>
    <w:rsid w:val="00115404"/>
    <w:rsid w:val="001159D3"/>
    <w:rsid w:val="00115C58"/>
    <w:rsid w:val="00116F91"/>
    <w:rsid w:val="00117046"/>
    <w:rsid w:val="001174D0"/>
    <w:rsid w:val="001174EF"/>
    <w:rsid w:val="00117928"/>
    <w:rsid w:val="00120ECE"/>
    <w:rsid w:val="001216A9"/>
    <w:rsid w:val="001229E1"/>
    <w:rsid w:val="00122C83"/>
    <w:rsid w:val="00122CA3"/>
    <w:rsid w:val="00122DC1"/>
    <w:rsid w:val="00123D49"/>
    <w:rsid w:val="00124313"/>
    <w:rsid w:val="00124B38"/>
    <w:rsid w:val="00124DE2"/>
    <w:rsid w:val="00124FD8"/>
    <w:rsid w:val="001255BF"/>
    <w:rsid w:val="00126AE7"/>
    <w:rsid w:val="001271D1"/>
    <w:rsid w:val="00127733"/>
    <w:rsid w:val="00127EB3"/>
    <w:rsid w:val="0013046D"/>
    <w:rsid w:val="00130A07"/>
    <w:rsid w:val="00130AA9"/>
    <w:rsid w:val="00131A39"/>
    <w:rsid w:val="00132094"/>
    <w:rsid w:val="00132482"/>
    <w:rsid w:val="001329BF"/>
    <w:rsid w:val="00132E91"/>
    <w:rsid w:val="00132F37"/>
    <w:rsid w:val="001333DA"/>
    <w:rsid w:val="0013354E"/>
    <w:rsid w:val="00133B9D"/>
    <w:rsid w:val="00133BFA"/>
    <w:rsid w:val="00133C83"/>
    <w:rsid w:val="00134421"/>
    <w:rsid w:val="00135555"/>
    <w:rsid w:val="001355DB"/>
    <w:rsid w:val="00136451"/>
    <w:rsid w:val="00137114"/>
    <w:rsid w:val="001372D5"/>
    <w:rsid w:val="0013781C"/>
    <w:rsid w:val="00140D71"/>
    <w:rsid w:val="00140F4B"/>
    <w:rsid w:val="00142FA8"/>
    <w:rsid w:val="00143097"/>
    <w:rsid w:val="00143AA3"/>
    <w:rsid w:val="00143AA9"/>
    <w:rsid w:val="0014454D"/>
    <w:rsid w:val="001447CC"/>
    <w:rsid w:val="0014519B"/>
    <w:rsid w:val="00145972"/>
    <w:rsid w:val="00146E0A"/>
    <w:rsid w:val="00146E31"/>
    <w:rsid w:val="00147DD5"/>
    <w:rsid w:val="00150CD9"/>
    <w:rsid w:val="00150F19"/>
    <w:rsid w:val="001510F0"/>
    <w:rsid w:val="001517DC"/>
    <w:rsid w:val="00151FAC"/>
    <w:rsid w:val="001520E3"/>
    <w:rsid w:val="001527B6"/>
    <w:rsid w:val="00152A78"/>
    <w:rsid w:val="001550C2"/>
    <w:rsid w:val="00156477"/>
    <w:rsid w:val="00160D00"/>
    <w:rsid w:val="00160DD6"/>
    <w:rsid w:val="0016259D"/>
    <w:rsid w:val="00162A58"/>
    <w:rsid w:val="00162BCF"/>
    <w:rsid w:val="00163BDF"/>
    <w:rsid w:val="00163F77"/>
    <w:rsid w:val="00164A99"/>
    <w:rsid w:val="00164B56"/>
    <w:rsid w:val="00164E57"/>
    <w:rsid w:val="00165DA3"/>
    <w:rsid w:val="00166052"/>
    <w:rsid w:val="00166983"/>
    <w:rsid w:val="00166C1A"/>
    <w:rsid w:val="00167660"/>
    <w:rsid w:val="00167D4D"/>
    <w:rsid w:val="0017015A"/>
    <w:rsid w:val="00170825"/>
    <w:rsid w:val="00170891"/>
    <w:rsid w:val="001716A7"/>
    <w:rsid w:val="00171D4E"/>
    <w:rsid w:val="00172006"/>
    <w:rsid w:val="00172A29"/>
    <w:rsid w:val="001739E0"/>
    <w:rsid w:val="00174365"/>
    <w:rsid w:val="00176CCB"/>
    <w:rsid w:val="00176DF1"/>
    <w:rsid w:val="00176F69"/>
    <w:rsid w:val="001777D2"/>
    <w:rsid w:val="00177BE4"/>
    <w:rsid w:val="00181D30"/>
    <w:rsid w:val="00181DB7"/>
    <w:rsid w:val="00182D9C"/>
    <w:rsid w:val="00183C4A"/>
    <w:rsid w:val="00184038"/>
    <w:rsid w:val="001848F7"/>
    <w:rsid w:val="001851D8"/>
    <w:rsid w:val="001864AE"/>
    <w:rsid w:val="00186E3B"/>
    <w:rsid w:val="00187539"/>
    <w:rsid w:val="00187DFE"/>
    <w:rsid w:val="0019051A"/>
    <w:rsid w:val="001912F9"/>
    <w:rsid w:val="00192451"/>
    <w:rsid w:val="0019255A"/>
    <w:rsid w:val="00192E0C"/>
    <w:rsid w:val="00193143"/>
    <w:rsid w:val="001933EA"/>
    <w:rsid w:val="00193DE4"/>
    <w:rsid w:val="001947ED"/>
    <w:rsid w:val="00194944"/>
    <w:rsid w:val="00195315"/>
    <w:rsid w:val="00195520"/>
    <w:rsid w:val="0019566F"/>
    <w:rsid w:val="0019573B"/>
    <w:rsid w:val="00195D11"/>
    <w:rsid w:val="00196A7A"/>
    <w:rsid w:val="00197186"/>
    <w:rsid w:val="00197249"/>
    <w:rsid w:val="0019735D"/>
    <w:rsid w:val="00197DB2"/>
    <w:rsid w:val="0019EAB4"/>
    <w:rsid w:val="001A0E31"/>
    <w:rsid w:val="001A1506"/>
    <w:rsid w:val="001A16D5"/>
    <w:rsid w:val="001A1739"/>
    <w:rsid w:val="001A2163"/>
    <w:rsid w:val="001A27F3"/>
    <w:rsid w:val="001A32F1"/>
    <w:rsid w:val="001A3353"/>
    <w:rsid w:val="001A4628"/>
    <w:rsid w:val="001A5560"/>
    <w:rsid w:val="001A5FEA"/>
    <w:rsid w:val="001A642D"/>
    <w:rsid w:val="001A73B8"/>
    <w:rsid w:val="001A79FE"/>
    <w:rsid w:val="001A7B37"/>
    <w:rsid w:val="001B038C"/>
    <w:rsid w:val="001B04E4"/>
    <w:rsid w:val="001B055C"/>
    <w:rsid w:val="001B0672"/>
    <w:rsid w:val="001B0AA3"/>
    <w:rsid w:val="001B0CEA"/>
    <w:rsid w:val="001B1554"/>
    <w:rsid w:val="001B18FB"/>
    <w:rsid w:val="001B26E2"/>
    <w:rsid w:val="001B2A40"/>
    <w:rsid w:val="001B307B"/>
    <w:rsid w:val="001B3329"/>
    <w:rsid w:val="001B3D58"/>
    <w:rsid w:val="001B40BB"/>
    <w:rsid w:val="001B52E2"/>
    <w:rsid w:val="001B550A"/>
    <w:rsid w:val="001B578F"/>
    <w:rsid w:val="001B645B"/>
    <w:rsid w:val="001B6CCC"/>
    <w:rsid w:val="001B742B"/>
    <w:rsid w:val="001B7CDC"/>
    <w:rsid w:val="001B7DE4"/>
    <w:rsid w:val="001BC2CA"/>
    <w:rsid w:val="001C0082"/>
    <w:rsid w:val="001C1319"/>
    <w:rsid w:val="001C2455"/>
    <w:rsid w:val="001C2DE2"/>
    <w:rsid w:val="001C32C7"/>
    <w:rsid w:val="001C38CD"/>
    <w:rsid w:val="001C3BA3"/>
    <w:rsid w:val="001C47AB"/>
    <w:rsid w:val="001C6F78"/>
    <w:rsid w:val="001C7339"/>
    <w:rsid w:val="001C76DA"/>
    <w:rsid w:val="001D035B"/>
    <w:rsid w:val="001D0D70"/>
    <w:rsid w:val="001D145D"/>
    <w:rsid w:val="001D14DC"/>
    <w:rsid w:val="001D2328"/>
    <w:rsid w:val="001D27E1"/>
    <w:rsid w:val="001D2FD9"/>
    <w:rsid w:val="001D4109"/>
    <w:rsid w:val="001D4282"/>
    <w:rsid w:val="001D469E"/>
    <w:rsid w:val="001D4D60"/>
    <w:rsid w:val="001D59CA"/>
    <w:rsid w:val="001D5F82"/>
    <w:rsid w:val="001D621C"/>
    <w:rsid w:val="001D6BBD"/>
    <w:rsid w:val="001E04B0"/>
    <w:rsid w:val="001E052C"/>
    <w:rsid w:val="001E08BF"/>
    <w:rsid w:val="001E092C"/>
    <w:rsid w:val="001E2822"/>
    <w:rsid w:val="001E2F86"/>
    <w:rsid w:val="001E3E31"/>
    <w:rsid w:val="001E418D"/>
    <w:rsid w:val="001E5398"/>
    <w:rsid w:val="001E54B2"/>
    <w:rsid w:val="001E6E50"/>
    <w:rsid w:val="001E7A1D"/>
    <w:rsid w:val="001E7A31"/>
    <w:rsid w:val="001F05AC"/>
    <w:rsid w:val="001F0653"/>
    <w:rsid w:val="001F2365"/>
    <w:rsid w:val="001F25AA"/>
    <w:rsid w:val="001F282D"/>
    <w:rsid w:val="001F3093"/>
    <w:rsid w:val="001F3811"/>
    <w:rsid w:val="001F3BA8"/>
    <w:rsid w:val="001F525B"/>
    <w:rsid w:val="001F5757"/>
    <w:rsid w:val="001F5FD3"/>
    <w:rsid w:val="001F7649"/>
    <w:rsid w:val="001F76E6"/>
    <w:rsid w:val="0020006B"/>
    <w:rsid w:val="0020049B"/>
    <w:rsid w:val="0020178F"/>
    <w:rsid w:val="0020378F"/>
    <w:rsid w:val="00204314"/>
    <w:rsid w:val="002062CF"/>
    <w:rsid w:val="002063DB"/>
    <w:rsid w:val="002070E1"/>
    <w:rsid w:val="002072EC"/>
    <w:rsid w:val="002073E1"/>
    <w:rsid w:val="00210F2A"/>
    <w:rsid w:val="00213628"/>
    <w:rsid w:val="002141B9"/>
    <w:rsid w:val="002142A6"/>
    <w:rsid w:val="00214E91"/>
    <w:rsid w:val="00215A11"/>
    <w:rsid w:val="00215BFE"/>
    <w:rsid w:val="00216FAF"/>
    <w:rsid w:val="0021778B"/>
    <w:rsid w:val="0021793C"/>
    <w:rsid w:val="00220864"/>
    <w:rsid w:val="00220912"/>
    <w:rsid w:val="002226A5"/>
    <w:rsid w:val="00222E05"/>
    <w:rsid w:val="00222EBA"/>
    <w:rsid w:val="002234E9"/>
    <w:rsid w:val="00223C5E"/>
    <w:rsid w:val="00224202"/>
    <w:rsid w:val="00224318"/>
    <w:rsid w:val="002243B5"/>
    <w:rsid w:val="00224651"/>
    <w:rsid w:val="002265DC"/>
    <w:rsid w:val="00227319"/>
    <w:rsid w:val="0022740B"/>
    <w:rsid w:val="002300AE"/>
    <w:rsid w:val="00231601"/>
    <w:rsid w:val="0023202F"/>
    <w:rsid w:val="0023218C"/>
    <w:rsid w:val="0023347B"/>
    <w:rsid w:val="00233CEF"/>
    <w:rsid w:val="00234177"/>
    <w:rsid w:val="00236006"/>
    <w:rsid w:val="00236FA5"/>
    <w:rsid w:val="00237912"/>
    <w:rsid w:val="00237AED"/>
    <w:rsid w:val="002401D6"/>
    <w:rsid w:val="002402BE"/>
    <w:rsid w:val="00240800"/>
    <w:rsid w:val="00240870"/>
    <w:rsid w:val="00240CFD"/>
    <w:rsid w:val="002417D7"/>
    <w:rsid w:val="00242066"/>
    <w:rsid w:val="0024218F"/>
    <w:rsid w:val="00242DFC"/>
    <w:rsid w:val="00243902"/>
    <w:rsid w:val="00244D49"/>
    <w:rsid w:val="00244D53"/>
    <w:rsid w:val="00245C8F"/>
    <w:rsid w:val="002469BE"/>
    <w:rsid w:val="002478D5"/>
    <w:rsid w:val="00247E00"/>
    <w:rsid w:val="00250420"/>
    <w:rsid w:val="00250CCF"/>
    <w:rsid w:val="00250FB7"/>
    <w:rsid w:val="00252984"/>
    <w:rsid w:val="00253065"/>
    <w:rsid w:val="002546A2"/>
    <w:rsid w:val="00255985"/>
    <w:rsid w:val="002563EA"/>
    <w:rsid w:val="0025656F"/>
    <w:rsid w:val="00256DDC"/>
    <w:rsid w:val="0026150C"/>
    <w:rsid w:val="0026278C"/>
    <w:rsid w:val="00262C35"/>
    <w:rsid w:val="00263D9E"/>
    <w:rsid w:val="00265055"/>
    <w:rsid w:val="002652ED"/>
    <w:rsid w:val="0026621C"/>
    <w:rsid w:val="00266D8F"/>
    <w:rsid w:val="0027003C"/>
    <w:rsid w:val="00270052"/>
    <w:rsid w:val="00270715"/>
    <w:rsid w:val="00271C5C"/>
    <w:rsid w:val="0027245F"/>
    <w:rsid w:val="0027255B"/>
    <w:rsid w:val="00272813"/>
    <w:rsid w:val="00272989"/>
    <w:rsid w:val="002730BA"/>
    <w:rsid w:val="002733B8"/>
    <w:rsid w:val="00274FC2"/>
    <w:rsid w:val="00275790"/>
    <w:rsid w:val="00275A0E"/>
    <w:rsid w:val="00275B6A"/>
    <w:rsid w:val="00276155"/>
    <w:rsid w:val="00276A2D"/>
    <w:rsid w:val="00276B5E"/>
    <w:rsid w:val="0027723D"/>
    <w:rsid w:val="0027733A"/>
    <w:rsid w:val="00277E5B"/>
    <w:rsid w:val="0028131D"/>
    <w:rsid w:val="002819A2"/>
    <w:rsid w:val="00282093"/>
    <w:rsid w:val="002824B0"/>
    <w:rsid w:val="002832F8"/>
    <w:rsid w:val="00283678"/>
    <w:rsid w:val="00283D40"/>
    <w:rsid w:val="00284F14"/>
    <w:rsid w:val="00285FC4"/>
    <w:rsid w:val="00286299"/>
    <w:rsid w:val="0028651B"/>
    <w:rsid w:val="0028747E"/>
    <w:rsid w:val="00287815"/>
    <w:rsid w:val="002910E8"/>
    <w:rsid w:val="00291BDF"/>
    <w:rsid w:val="00292088"/>
    <w:rsid w:val="00292C15"/>
    <w:rsid w:val="00292DA0"/>
    <w:rsid w:val="00292DEF"/>
    <w:rsid w:val="00292FFA"/>
    <w:rsid w:val="002938FA"/>
    <w:rsid w:val="00294082"/>
    <w:rsid w:val="0029410C"/>
    <w:rsid w:val="00294F5C"/>
    <w:rsid w:val="002951AC"/>
    <w:rsid w:val="00295642"/>
    <w:rsid w:val="00295F59"/>
    <w:rsid w:val="002971CF"/>
    <w:rsid w:val="002A07B0"/>
    <w:rsid w:val="002A0BAC"/>
    <w:rsid w:val="002A112E"/>
    <w:rsid w:val="002A1B6D"/>
    <w:rsid w:val="002A218C"/>
    <w:rsid w:val="002A23A5"/>
    <w:rsid w:val="002A3FD1"/>
    <w:rsid w:val="002A45B3"/>
    <w:rsid w:val="002A5E82"/>
    <w:rsid w:val="002A618B"/>
    <w:rsid w:val="002A6579"/>
    <w:rsid w:val="002A6968"/>
    <w:rsid w:val="002B15F1"/>
    <w:rsid w:val="002B16FA"/>
    <w:rsid w:val="002B220C"/>
    <w:rsid w:val="002B35BB"/>
    <w:rsid w:val="002B4964"/>
    <w:rsid w:val="002B5D94"/>
    <w:rsid w:val="002B5FD9"/>
    <w:rsid w:val="002B6023"/>
    <w:rsid w:val="002B6BA9"/>
    <w:rsid w:val="002B7CAE"/>
    <w:rsid w:val="002B7E09"/>
    <w:rsid w:val="002B7EA9"/>
    <w:rsid w:val="002C0579"/>
    <w:rsid w:val="002C0857"/>
    <w:rsid w:val="002C1B19"/>
    <w:rsid w:val="002C1C27"/>
    <w:rsid w:val="002C1E9F"/>
    <w:rsid w:val="002C28BB"/>
    <w:rsid w:val="002C2974"/>
    <w:rsid w:val="002C2EB6"/>
    <w:rsid w:val="002C33B7"/>
    <w:rsid w:val="002C34EA"/>
    <w:rsid w:val="002C4C6D"/>
    <w:rsid w:val="002C4D70"/>
    <w:rsid w:val="002C52C1"/>
    <w:rsid w:val="002C6395"/>
    <w:rsid w:val="002C639B"/>
    <w:rsid w:val="002C6535"/>
    <w:rsid w:val="002C6A3B"/>
    <w:rsid w:val="002C6FA6"/>
    <w:rsid w:val="002C749A"/>
    <w:rsid w:val="002C77B2"/>
    <w:rsid w:val="002D1086"/>
    <w:rsid w:val="002D1153"/>
    <w:rsid w:val="002D17AC"/>
    <w:rsid w:val="002D27C3"/>
    <w:rsid w:val="002D2D76"/>
    <w:rsid w:val="002D2EE8"/>
    <w:rsid w:val="002D2F4F"/>
    <w:rsid w:val="002D38DB"/>
    <w:rsid w:val="002D4926"/>
    <w:rsid w:val="002D4CC2"/>
    <w:rsid w:val="002D57C5"/>
    <w:rsid w:val="002D5964"/>
    <w:rsid w:val="002D62FF"/>
    <w:rsid w:val="002D641D"/>
    <w:rsid w:val="002D66A1"/>
    <w:rsid w:val="002D724B"/>
    <w:rsid w:val="002D7796"/>
    <w:rsid w:val="002E068B"/>
    <w:rsid w:val="002E0731"/>
    <w:rsid w:val="002E0FDE"/>
    <w:rsid w:val="002E1261"/>
    <w:rsid w:val="002E14C4"/>
    <w:rsid w:val="002E18EF"/>
    <w:rsid w:val="002E19D6"/>
    <w:rsid w:val="002E2FA6"/>
    <w:rsid w:val="002E3B93"/>
    <w:rsid w:val="002E3C97"/>
    <w:rsid w:val="002E5383"/>
    <w:rsid w:val="002E56F0"/>
    <w:rsid w:val="002E6052"/>
    <w:rsid w:val="002E61E5"/>
    <w:rsid w:val="002E61EA"/>
    <w:rsid w:val="002E6A4B"/>
    <w:rsid w:val="002E6D39"/>
    <w:rsid w:val="002E6FF2"/>
    <w:rsid w:val="002E7A81"/>
    <w:rsid w:val="002F0D21"/>
    <w:rsid w:val="002F11C7"/>
    <w:rsid w:val="002F1506"/>
    <w:rsid w:val="002F1866"/>
    <w:rsid w:val="002F1EEB"/>
    <w:rsid w:val="002F25DF"/>
    <w:rsid w:val="002F4E65"/>
    <w:rsid w:val="002F50FF"/>
    <w:rsid w:val="002F5DA5"/>
    <w:rsid w:val="002F5F49"/>
    <w:rsid w:val="002F6966"/>
    <w:rsid w:val="00300BAB"/>
    <w:rsid w:val="00301B9A"/>
    <w:rsid w:val="00301D3B"/>
    <w:rsid w:val="00302C0E"/>
    <w:rsid w:val="00302ECD"/>
    <w:rsid w:val="00302FA9"/>
    <w:rsid w:val="00303A95"/>
    <w:rsid w:val="0030468E"/>
    <w:rsid w:val="00304EC3"/>
    <w:rsid w:val="00305080"/>
    <w:rsid w:val="0030512B"/>
    <w:rsid w:val="00305188"/>
    <w:rsid w:val="0030579B"/>
    <w:rsid w:val="003059C3"/>
    <w:rsid w:val="003061C3"/>
    <w:rsid w:val="00306CCE"/>
    <w:rsid w:val="00307236"/>
    <w:rsid w:val="003074CC"/>
    <w:rsid w:val="00307761"/>
    <w:rsid w:val="00310C66"/>
    <w:rsid w:val="00310C9C"/>
    <w:rsid w:val="00311A0F"/>
    <w:rsid w:val="0031201D"/>
    <w:rsid w:val="0031257F"/>
    <w:rsid w:val="00312E22"/>
    <w:rsid w:val="00312F5C"/>
    <w:rsid w:val="00313611"/>
    <w:rsid w:val="00313C57"/>
    <w:rsid w:val="00313F20"/>
    <w:rsid w:val="003149F5"/>
    <w:rsid w:val="00315469"/>
    <w:rsid w:val="00315CE5"/>
    <w:rsid w:val="00316868"/>
    <w:rsid w:val="00316ECE"/>
    <w:rsid w:val="00317613"/>
    <w:rsid w:val="003179D0"/>
    <w:rsid w:val="00321DBB"/>
    <w:rsid w:val="00322028"/>
    <w:rsid w:val="00322714"/>
    <w:rsid w:val="00323025"/>
    <w:rsid w:val="00323578"/>
    <w:rsid w:val="00324501"/>
    <w:rsid w:val="003249ED"/>
    <w:rsid w:val="0032595D"/>
    <w:rsid w:val="003276D8"/>
    <w:rsid w:val="00327851"/>
    <w:rsid w:val="00330C73"/>
    <w:rsid w:val="003316FB"/>
    <w:rsid w:val="0033294D"/>
    <w:rsid w:val="00332C84"/>
    <w:rsid w:val="00332FF7"/>
    <w:rsid w:val="0033317A"/>
    <w:rsid w:val="00333801"/>
    <w:rsid w:val="00333BAE"/>
    <w:rsid w:val="00333F2A"/>
    <w:rsid w:val="00334283"/>
    <w:rsid w:val="00334810"/>
    <w:rsid w:val="00334AA8"/>
    <w:rsid w:val="00335148"/>
    <w:rsid w:val="00335C64"/>
    <w:rsid w:val="00335D40"/>
    <w:rsid w:val="00336584"/>
    <w:rsid w:val="00336E99"/>
    <w:rsid w:val="00337233"/>
    <w:rsid w:val="00337E10"/>
    <w:rsid w:val="00340250"/>
    <w:rsid w:val="00340BC1"/>
    <w:rsid w:val="0034137E"/>
    <w:rsid w:val="003414E4"/>
    <w:rsid w:val="003415CB"/>
    <w:rsid w:val="003418A8"/>
    <w:rsid w:val="00341BAA"/>
    <w:rsid w:val="003427FD"/>
    <w:rsid w:val="00343485"/>
    <w:rsid w:val="00343FAA"/>
    <w:rsid w:val="00343FF6"/>
    <w:rsid w:val="0034439E"/>
    <w:rsid w:val="003445DF"/>
    <w:rsid w:val="0034570A"/>
    <w:rsid w:val="0034686A"/>
    <w:rsid w:val="003469CF"/>
    <w:rsid w:val="0034707B"/>
    <w:rsid w:val="00347612"/>
    <w:rsid w:val="003479B8"/>
    <w:rsid w:val="00351880"/>
    <w:rsid w:val="003523E1"/>
    <w:rsid w:val="0035283A"/>
    <w:rsid w:val="00354252"/>
    <w:rsid w:val="0035491F"/>
    <w:rsid w:val="00354F14"/>
    <w:rsid w:val="00355AD6"/>
    <w:rsid w:val="00355D77"/>
    <w:rsid w:val="00357DBE"/>
    <w:rsid w:val="0035B73F"/>
    <w:rsid w:val="00360832"/>
    <w:rsid w:val="00361384"/>
    <w:rsid w:val="00361C00"/>
    <w:rsid w:val="00361DEF"/>
    <w:rsid w:val="00362087"/>
    <w:rsid w:val="00362255"/>
    <w:rsid w:val="00363962"/>
    <w:rsid w:val="00363CF1"/>
    <w:rsid w:val="00363D0E"/>
    <w:rsid w:val="0036560C"/>
    <w:rsid w:val="00365913"/>
    <w:rsid w:val="00366A08"/>
    <w:rsid w:val="00366CCC"/>
    <w:rsid w:val="003672AA"/>
    <w:rsid w:val="00367426"/>
    <w:rsid w:val="003675D2"/>
    <w:rsid w:val="00367774"/>
    <w:rsid w:val="00370253"/>
    <w:rsid w:val="00370AA8"/>
    <w:rsid w:val="00370C27"/>
    <w:rsid w:val="00371100"/>
    <w:rsid w:val="003725F4"/>
    <w:rsid w:val="00372E30"/>
    <w:rsid w:val="00373839"/>
    <w:rsid w:val="003741BD"/>
    <w:rsid w:val="00374CC7"/>
    <w:rsid w:val="0037516F"/>
    <w:rsid w:val="003752DB"/>
    <w:rsid w:val="00375BB2"/>
    <w:rsid w:val="00376515"/>
    <w:rsid w:val="00377B02"/>
    <w:rsid w:val="00377C68"/>
    <w:rsid w:val="0038242C"/>
    <w:rsid w:val="00382540"/>
    <w:rsid w:val="00382611"/>
    <w:rsid w:val="00383B63"/>
    <w:rsid w:val="00383D03"/>
    <w:rsid w:val="00384856"/>
    <w:rsid w:val="00385239"/>
    <w:rsid w:val="00385C55"/>
    <w:rsid w:val="00386C10"/>
    <w:rsid w:val="00387034"/>
    <w:rsid w:val="00387267"/>
    <w:rsid w:val="00387A1B"/>
    <w:rsid w:val="0039032E"/>
    <w:rsid w:val="0039053A"/>
    <w:rsid w:val="00390877"/>
    <w:rsid w:val="00391972"/>
    <w:rsid w:val="0039258C"/>
    <w:rsid w:val="003927C8"/>
    <w:rsid w:val="00392A6F"/>
    <w:rsid w:val="00392A78"/>
    <w:rsid w:val="00392E7D"/>
    <w:rsid w:val="00392F77"/>
    <w:rsid w:val="003941C0"/>
    <w:rsid w:val="003952D5"/>
    <w:rsid w:val="003A1AB3"/>
    <w:rsid w:val="003A24D4"/>
    <w:rsid w:val="003A254B"/>
    <w:rsid w:val="003A273C"/>
    <w:rsid w:val="003A3F55"/>
    <w:rsid w:val="003A46A4"/>
    <w:rsid w:val="003A5938"/>
    <w:rsid w:val="003A5C56"/>
    <w:rsid w:val="003A6852"/>
    <w:rsid w:val="003A6D56"/>
    <w:rsid w:val="003A7530"/>
    <w:rsid w:val="003A766E"/>
    <w:rsid w:val="003A7A50"/>
    <w:rsid w:val="003A7CDC"/>
    <w:rsid w:val="003B17E7"/>
    <w:rsid w:val="003B22F6"/>
    <w:rsid w:val="003B316F"/>
    <w:rsid w:val="003B3560"/>
    <w:rsid w:val="003B3561"/>
    <w:rsid w:val="003B3743"/>
    <w:rsid w:val="003B3EBD"/>
    <w:rsid w:val="003B47BA"/>
    <w:rsid w:val="003B5609"/>
    <w:rsid w:val="003B6FFA"/>
    <w:rsid w:val="003C074A"/>
    <w:rsid w:val="003C0BD0"/>
    <w:rsid w:val="003C0FE5"/>
    <w:rsid w:val="003C2589"/>
    <w:rsid w:val="003C2A39"/>
    <w:rsid w:val="003C3012"/>
    <w:rsid w:val="003C3A76"/>
    <w:rsid w:val="003C46C3"/>
    <w:rsid w:val="003C4D6F"/>
    <w:rsid w:val="003C4F6A"/>
    <w:rsid w:val="003C551A"/>
    <w:rsid w:val="003C5639"/>
    <w:rsid w:val="003C5BAD"/>
    <w:rsid w:val="003C5E5F"/>
    <w:rsid w:val="003C6259"/>
    <w:rsid w:val="003C64B3"/>
    <w:rsid w:val="003D0011"/>
    <w:rsid w:val="003D227B"/>
    <w:rsid w:val="003D2405"/>
    <w:rsid w:val="003D2C5C"/>
    <w:rsid w:val="003D2C9D"/>
    <w:rsid w:val="003D334E"/>
    <w:rsid w:val="003D434E"/>
    <w:rsid w:val="003D44D8"/>
    <w:rsid w:val="003D45AF"/>
    <w:rsid w:val="003D46D8"/>
    <w:rsid w:val="003D535A"/>
    <w:rsid w:val="003D5F5A"/>
    <w:rsid w:val="003D605D"/>
    <w:rsid w:val="003D6713"/>
    <w:rsid w:val="003D72EA"/>
    <w:rsid w:val="003D7A6F"/>
    <w:rsid w:val="003D7C72"/>
    <w:rsid w:val="003E05DA"/>
    <w:rsid w:val="003E0A53"/>
    <w:rsid w:val="003E0B38"/>
    <w:rsid w:val="003E2797"/>
    <w:rsid w:val="003E2F7E"/>
    <w:rsid w:val="003E3844"/>
    <w:rsid w:val="003E3DD0"/>
    <w:rsid w:val="003E482B"/>
    <w:rsid w:val="003E5101"/>
    <w:rsid w:val="003E6872"/>
    <w:rsid w:val="003E7A05"/>
    <w:rsid w:val="003F12ED"/>
    <w:rsid w:val="003F1C99"/>
    <w:rsid w:val="003F23A0"/>
    <w:rsid w:val="003F2C9A"/>
    <w:rsid w:val="003F2CC6"/>
    <w:rsid w:val="003F2E35"/>
    <w:rsid w:val="003F3052"/>
    <w:rsid w:val="003F33EC"/>
    <w:rsid w:val="003F396C"/>
    <w:rsid w:val="003F4F79"/>
    <w:rsid w:val="003F5FE5"/>
    <w:rsid w:val="003F6894"/>
    <w:rsid w:val="003F6A8A"/>
    <w:rsid w:val="003F7DFD"/>
    <w:rsid w:val="00400952"/>
    <w:rsid w:val="004012CA"/>
    <w:rsid w:val="00401341"/>
    <w:rsid w:val="00401751"/>
    <w:rsid w:val="00402462"/>
    <w:rsid w:val="00402AE6"/>
    <w:rsid w:val="00403D37"/>
    <w:rsid w:val="00404BDB"/>
    <w:rsid w:val="00404F64"/>
    <w:rsid w:val="004065C8"/>
    <w:rsid w:val="00406DD4"/>
    <w:rsid w:val="004072DA"/>
    <w:rsid w:val="00407D62"/>
    <w:rsid w:val="00407F3E"/>
    <w:rsid w:val="0041193C"/>
    <w:rsid w:val="00411978"/>
    <w:rsid w:val="00412FB0"/>
    <w:rsid w:val="00413025"/>
    <w:rsid w:val="004140DF"/>
    <w:rsid w:val="00414674"/>
    <w:rsid w:val="0041567E"/>
    <w:rsid w:val="004165A9"/>
    <w:rsid w:val="004168C3"/>
    <w:rsid w:val="00416EB5"/>
    <w:rsid w:val="00420CBC"/>
    <w:rsid w:val="00421B31"/>
    <w:rsid w:val="00421F74"/>
    <w:rsid w:val="0042222A"/>
    <w:rsid w:val="00422858"/>
    <w:rsid w:val="00422B7B"/>
    <w:rsid w:val="00423E13"/>
    <w:rsid w:val="00424C3A"/>
    <w:rsid w:val="00425437"/>
    <w:rsid w:val="00425D74"/>
    <w:rsid w:val="004260BC"/>
    <w:rsid w:val="00426B96"/>
    <w:rsid w:val="00426EC4"/>
    <w:rsid w:val="00427717"/>
    <w:rsid w:val="00427779"/>
    <w:rsid w:val="004278A8"/>
    <w:rsid w:val="00430AD9"/>
    <w:rsid w:val="00430E50"/>
    <w:rsid w:val="00432853"/>
    <w:rsid w:val="00433136"/>
    <w:rsid w:val="004333C1"/>
    <w:rsid w:val="00433723"/>
    <w:rsid w:val="0043517E"/>
    <w:rsid w:val="00435890"/>
    <w:rsid w:val="00436345"/>
    <w:rsid w:val="0044120B"/>
    <w:rsid w:val="004421A4"/>
    <w:rsid w:val="00443496"/>
    <w:rsid w:val="00443D57"/>
    <w:rsid w:val="00443DFC"/>
    <w:rsid w:val="004441A2"/>
    <w:rsid w:val="00446EF4"/>
    <w:rsid w:val="00450E89"/>
    <w:rsid w:val="004515B3"/>
    <w:rsid w:val="004546C2"/>
    <w:rsid w:val="00454981"/>
    <w:rsid w:val="00454BC1"/>
    <w:rsid w:val="0045505D"/>
    <w:rsid w:val="00455472"/>
    <w:rsid w:val="00455F96"/>
    <w:rsid w:val="00456291"/>
    <w:rsid w:val="0045713F"/>
    <w:rsid w:val="00457E50"/>
    <w:rsid w:val="00460B03"/>
    <w:rsid w:val="00460C73"/>
    <w:rsid w:val="00461A4A"/>
    <w:rsid w:val="004624EA"/>
    <w:rsid w:val="00463538"/>
    <w:rsid w:val="00463B12"/>
    <w:rsid w:val="004644A9"/>
    <w:rsid w:val="00464520"/>
    <w:rsid w:val="00464A0A"/>
    <w:rsid w:val="00464CAC"/>
    <w:rsid w:val="004659C1"/>
    <w:rsid w:val="00466215"/>
    <w:rsid w:val="0047031D"/>
    <w:rsid w:val="00470AFF"/>
    <w:rsid w:val="004718C0"/>
    <w:rsid w:val="004718D4"/>
    <w:rsid w:val="004727FB"/>
    <w:rsid w:val="00472872"/>
    <w:rsid w:val="00472C95"/>
    <w:rsid w:val="00472CB5"/>
    <w:rsid w:val="004738E1"/>
    <w:rsid w:val="00473D8E"/>
    <w:rsid w:val="00474F6D"/>
    <w:rsid w:val="00475D0E"/>
    <w:rsid w:val="00476602"/>
    <w:rsid w:val="0047665B"/>
    <w:rsid w:val="00476DCC"/>
    <w:rsid w:val="00477C02"/>
    <w:rsid w:val="00477DF0"/>
    <w:rsid w:val="00480914"/>
    <w:rsid w:val="00481B66"/>
    <w:rsid w:val="00482739"/>
    <w:rsid w:val="00482D44"/>
    <w:rsid w:val="00482F9B"/>
    <w:rsid w:val="00483EF6"/>
    <w:rsid w:val="00484243"/>
    <w:rsid w:val="004848FD"/>
    <w:rsid w:val="00486281"/>
    <w:rsid w:val="00486884"/>
    <w:rsid w:val="00487215"/>
    <w:rsid w:val="00487467"/>
    <w:rsid w:val="00487A1F"/>
    <w:rsid w:val="0049043D"/>
    <w:rsid w:val="00490CE7"/>
    <w:rsid w:val="00490D84"/>
    <w:rsid w:val="00491673"/>
    <w:rsid w:val="00491D24"/>
    <w:rsid w:val="00491FDC"/>
    <w:rsid w:val="004924C8"/>
    <w:rsid w:val="004925BB"/>
    <w:rsid w:val="00493012"/>
    <w:rsid w:val="00493E3A"/>
    <w:rsid w:val="00494115"/>
    <w:rsid w:val="00495AD1"/>
    <w:rsid w:val="00495D3A"/>
    <w:rsid w:val="00497AE4"/>
    <w:rsid w:val="00497BCD"/>
    <w:rsid w:val="00497C74"/>
    <w:rsid w:val="004A040A"/>
    <w:rsid w:val="004A0719"/>
    <w:rsid w:val="004A106C"/>
    <w:rsid w:val="004A10D2"/>
    <w:rsid w:val="004A19D9"/>
    <w:rsid w:val="004A20EC"/>
    <w:rsid w:val="004A239D"/>
    <w:rsid w:val="004A2916"/>
    <w:rsid w:val="004A3139"/>
    <w:rsid w:val="004A3353"/>
    <w:rsid w:val="004A55E1"/>
    <w:rsid w:val="004A6DA8"/>
    <w:rsid w:val="004A6FA0"/>
    <w:rsid w:val="004AD725"/>
    <w:rsid w:val="004B0663"/>
    <w:rsid w:val="004B0911"/>
    <w:rsid w:val="004B0C6E"/>
    <w:rsid w:val="004B0E48"/>
    <w:rsid w:val="004B1136"/>
    <w:rsid w:val="004B171D"/>
    <w:rsid w:val="004B1ED8"/>
    <w:rsid w:val="004B46E6"/>
    <w:rsid w:val="004B4CE7"/>
    <w:rsid w:val="004B4E4B"/>
    <w:rsid w:val="004B5426"/>
    <w:rsid w:val="004B5557"/>
    <w:rsid w:val="004B60BA"/>
    <w:rsid w:val="004B630B"/>
    <w:rsid w:val="004B6349"/>
    <w:rsid w:val="004B6EB1"/>
    <w:rsid w:val="004B777D"/>
    <w:rsid w:val="004B7AE1"/>
    <w:rsid w:val="004C0490"/>
    <w:rsid w:val="004C10B8"/>
    <w:rsid w:val="004C11D3"/>
    <w:rsid w:val="004C149A"/>
    <w:rsid w:val="004C167D"/>
    <w:rsid w:val="004C1AD4"/>
    <w:rsid w:val="004C22AC"/>
    <w:rsid w:val="004C26FF"/>
    <w:rsid w:val="004C2D50"/>
    <w:rsid w:val="004C36E6"/>
    <w:rsid w:val="004C45A4"/>
    <w:rsid w:val="004C54F8"/>
    <w:rsid w:val="004C5EE3"/>
    <w:rsid w:val="004C5EF1"/>
    <w:rsid w:val="004C6377"/>
    <w:rsid w:val="004C6F93"/>
    <w:rsid w:val="004C7272"/>
    <w:rsid w:val="004C7B45"/>
    <w:rsid w:val="004C7F07"/>
    <w:rsid w:val="004D13DA"/>
    <w:rsid w:val="004D25C5"/>
    <w:rsid w:val="004D284D"/>
    <w:rsid w:val="004D2C6F"/>
    <w:rsid w:val="004D3795"/>
    <w:rsid w:val="004D3D13"/>
    <w:rsid w:val="004D3D3E"/>
    <w:rsid w:val="004D4FFC"/>
    <w:rsid w:val="004D52AC"/>
    <w:rsid w:val="004D5D0A"/>
    <w:rsid w:val="004D5FFF"/>
    <w:rsid w:val="004D608B"/>
    <w:rsid w:val="004D6884"/>
    <w:rsid w:val="004D7D39"/>
    <w:rsid w:val="004E0027"/>
    <w:rsid w:val="004E0C02"/>
    <w:rsid w:val="004E149D"/>
    <w:rsid w:val="004E2859"/>
    <w:rsid w:val="004E32DB"/>
    <w:rsid w:val="004E4E8F"/>
    <w:rsid w:val="004E6CA8"/>
    <w:rsid w:val="004E75AF"/>
    <w:rsid w:val="004E762C"/>
    <w:rsid w:val="004E7976"/>
    <w:rsid w:val="004E8B95"/>
    <w:rsid w:val="004F0348"/>
    <w:rsid w:val="004F061E"/>
    <w:rsid w:val="004F121B"/>
    <w:rsid w:val="004F1D5C"/>
    <w:rsid w:val="004F343E"/>
    <w:rsid w:val="004F363A"/>
    <w:rsid w:val="004F36E3"/>
    <w:rsid w:val="004F3828"/>
    <w:rsid w:val="004F4431"/>
    <w:rsid w:val="004F44AD"/>
    <w:rsid w:val="004F462A"/>
    <w:rsid w:val="004F4DF0"/>
    <w:rsid w:val="004F52DD"/>
    <w:rsid w:val="004F5E29"/>
    <w:rsid w:val="004F61BE"/>
    <w:rsid w:val="004F77B1"/>
    <w:rsid w:val="004F7966"/>
    <w:rsid w:val="004F7EB0"/>
    <w:rsid w:val="00500F58"/>
    <w:rsid w:val="00501319"/>
    <w:rsid w:val="00502298"/>
    <w:rsid w:val="00502A20"/>
    <w:rsid w:val="0050322F"/>
    <w:rsid w:val="005050FD"/>
    <w:rsid w:val="00505C0D"/>
    <w:rsid w:val="00506039"/>
    <w:rsid w:val="00506141"/>
    <w:rsid w:val="00506556"/>
    <w:rsid w:val="0050661F"/>
    <w:rsid w:val="0050BDD3"/>
    <w:rsid w:val="00511039"/>
    <w:rsid w:val="00513139"/>
    <w:rsid w:val="005131FB"/>
    <w:rsid w:val="005138F5"/>
    <w:rsid w:val="00514D18"/>
    <w:rsid w:val="00515866"/>
    <w:rsid w:val="0051633E"/>
    <w:rsid w:val="00516EC3"/>
    <w:rsid w:val="00520288"/>
    <w:rsid w:val="0052063F"/>
    <w:rsid w:val="00521432"/>
    <w:rsid w:val="00522EFF"/>
    <w:rsid w:val="00523E38"/>
    <w:rsid w:val="00524638"/>
    <w:rsid w:val="0052531F"/>
    <w:rsid w:val="0052576B"/>
    <w:rsid w:val="00525A0E"/>
    <w:rsid w:val="00525CF7"/>
    <w:rsid w:val="00526446"/>
    <w:rsid w:val="00530B46"/>
    <w:rsid w:val="00531023"/>
    <w:rsid w:val="00531D12"/>
    <w:rsid w:val="00532332"/>
    <w:rsid w:val="00532D96"/>
    <w:rsid w:val="005358B6"/>
    <w:rsid w:val="00535F86"/>
    <w:rsid w:val="0053679C"/>
    <w:rsid w:val="00540116"/>
    <w:rsid w:val="00540274"/>
    <w:rsid w:val="00540969"/>
    <w:rsid w:val="005414B1"/>
    <w:rsid w:val="00541D46"/>
    <w:rsid w:val="00541FAB"/>
    <w:rsid w:val="005429E2"/>
    <w:rsid w:val="00542A86"/>
    <w:rsid w:val="00543C99"/>
    <w:rsid w:val="00544072"/>
    <w:rsid w:val="0054409B"/>
    <w:rsid w:val="0054483B"/>
    <w:rsid w:val="00544A21"/>
    <w:rsid w:val="00544CFB"/>
    <w:rsid w:val="00544D0B"/>
    <w:rsid w:val="00545F32"/>
    <w:rsid w:val="00547030"/>
    <w:rsid w:val="0054747A"/>
    <w:rsid w:val="00547C95"/>
    <w:rsid w:val="00550928"/>
    <w:rsid w:val="00550B02"/>
    <w:rsid w:val="00550E16"/>
    <w:rsid w:val="0055154E"/>
    <w:rsid w:val="00551C35"/>
    <w:rsid w:val="00551D94"/>
    <w:rsid w:val="00551E87"/>
    <w:rsid w:val="0055305A"/>
    <w:rsid w:val="005559F0"/>
    <w:rsid w:val="00555F4F"/>
    <w:rsid w:val="00556206"/>
    <w:rsid w:val="0055669E"/>
    <w:rsid w:val="00556D50"/>
    <w:rsid w:val="00556F8A"/>
    <w:rsid w:val="00557370"/>
    <w:rsid w:val="005573AE"/>
    <w:rsid w:val="00557CDE"/>
    <w:rsid w:val="005615C0"/>
    <w:rsid w:val="005615DF"/>
    <w:rsid w:val="00561F37"/>
    <w:rsid w:val="005623AF"/>
    <w:rsid w:val="00562778"/>
    <w:rsid w:val="00564368"/>
    <w:rsid w:val="005644E7"/>
    <w:rsid w:val="0056455E"/>
    <w:rsid w:val="0056638B"/>
    <w:rsid w:val="005679D2"/>
    <w:rsid w:val="00567C08"/>
    <w:rsid w:val="00567DB0"/>
    <w:rsid w:val="005707C8"/>
    <w:rsid w:val="00570B5D"/>
    <w:rsid w:val="00571E2D"/>
    <w:rsid w:val="00572262"/>
    <w:rsid w:val="00573D37"/>
    <w:rsid w:val="005744C8"/>
    <w:rsid w:val="0057657C"/>
    <w:rsid w:val="00576FD9"/>
    <w:rsid w:val="00577024"/>
    <w:rsid w:val="005774BD"/>
    <w:rsid w:val="00577EE5"/>
    <w:rsid w:val="00580214"/>
    <w:rsid w:val="005810C0"/>
    <w:rsid w:val="00581563"/>
    <w:rsid w:val="005823F9"/>
    <w:rsid w:val="005832C6"/>
    <w:rsid w:val="00583AD6"/>
    <w:rsid w:val="00583D06"/>
    <w:rsid w:val="00583F6B"/>
    <w:rsid w:val="005840DC"/>
    <w:rsid w:val="00584A1E"/>
    <w:rsid w:val="00585946"/>
    <w:rsid w:val="005862CC"/>
    <w:rsid w:val="005863D3"/>
    <w:rsid w:val="0058689F"/>
    <w:rsid w:val="00586BC3"/>
    <w:rsid w:val="00586CDA"/>
    <w:rsid w:val="00587360"/>
    <w:rsid w:val="005875DB"/>
    <w:rsid w:val="005905A5"/>
    <w:rsid w:val="00590810"/>
    <w:rsid w:val="0059098C"/>
    <w:rsid w:val="00592730"/>
    <w:rsid w:val="00592B2A"/>
    <w:rsid w:val="00592CF2"/>
    <w:rsid w:val="00592F11"/>
    <w:rsid w:val="00594384"/>
    <w:rsid w:val="005964AC"/>
    <w:rsid w:val="005965DC"/>
    <w:rsid w:val="005976C2"/>
    <w:rsid w:val="005A0EC5"/>
    <w:rsid w:val="005A18C2"/>
    <w:rsid w:val="005A3339"/>
    <w:rsid w:val="005A338E"/>
    <w:rsid w:val="005A4818"/>
    <w:rsid w:val="005A4F14"/>
    <w:rsid w:val="005A611E"/>
    <w:rsid w:val="005A71F1"/>
    <w:rsid w:val="005A73FB"/>
    <w:rsid w:val="005A75EA"/>
    <w:rsid w:val="005A76C0"/>
    <w:rsid w:val="005A785C"/>
    <w:rsid w:val="005B041C"/>
    <w:rsid w:val="005B0615"/>
    <w:rsid w:val="005B0F0F"/>
    <w:rsid w:val="005B21C9"/>
    <w:rsid w:val="005B29CE"/>
    <w:rsid w:val="005B37FF"/>
    <w:rsid w:val="005B3A03"/>
    <w:rsid w:val="005B4904"/>
    <w:rsid w:val="005B4C09"/>
    <w:rsid w:val="005B4D65"/>
    <w:rsid w:val="005B5625"/>
    <w:rsid w:val="005B72E8"/>
    <w:rsid w:val="005B7D9D"/>
    <w:rsid w:val="005B7FBB"/>
    <w:rsid w:val="005C0F90"/>
    <w:rsid w:val="005C14C0"/>
    <w:rsid w:val="005C15A2"/>
    <w:rsid w:val="005C15F6"/>
    <w:rsid w:val="005C179B"/>
    <w:rsid w:val="005C1EA1"/>
    <w:rsid w:val="005C2607"/>
    <w:rsid w:val="005C2C1D"/>
    <w:rsid w:val="005C3B51"/>
    <w:rsid w:val="005C427C"/>
    <w:rsid w:val="005C4BC7"/>
    <w:rsid w:val="005C4F1D"/>
    <w:rsid w:val="005C50B6"/>
    <w:rsid w:val="005C6193"/>
    <w:rsid w:val="005C68F7"/>
    <w:rsid w:val="005D15F3"/>
    <w:rsid w:val="005D2309"/>
    <w:rsid w:val="005D2EBC"/>
    <w:rsid w:val="005D2F68"/>
    <w:rsid w:val="005D30BC"/>
    <w:rsid w:val="005D3CFA"/>
    <w:rsid w:val="005D4998"/>
    <w:rsid w:val="005D4DA5"/>
    <w:rsid w:val="005D548B"/>
    <w:rsid w:val="005D554E"/>
    <w:rsid w:val="005D661C"/>
    <w:rsid w:val="005D69F7"/>
    <w:rsid w:val="005D6B90"/>
    <w:rsid w:val="005D6EBE"/>
    <w:rsid w:val="005D6F64"/>
    <w:rsid w:val="005D7275"/>
    <w:rsid w:val="005D7968"/>
    <w:rsid w:val="005E142F"/>
    <w:rsid w:val="005E25E1"/>
    <w:rsid w:val="005E2B21"/>
    <w:rsid w:val="005E2CE5"/>
    <w:rsid w:val="005E30A6"/>
    <w:rsid w:val="005E3C9E"/>
    <w:rsid w:val="005E50BA"/>
    <w:rsid w:val="005E5B27"/>
    <w:rsid w:val="005E5F83"/>
    <w:rsid w:val="005E71A0"/>
    <w:rsid w:val="005E7449"/>
    <w:rsid w:val="005E7477"/>
    <w:rsid w:val="005E74A9"/>
    <w:rsid w:val="005E7DF9"/>
    <w:rsid w:val="005F07C6"/>
    <w:rsid w:val="005F0E50"/>
    <w:rsid w:val="005F1387"/>
    <w:rsid w:val="005F22E1"/>
    <w:rsid w:val="005F3C8A"/>
    <w:rsid w:val="005F4122"/>
    <w:rsid w:val="005F4B54"/>
    <w:rsid w:val="005F59F1"/>
    <w:rsid w:val="005F5A20"/>
    <w:rsid w:val="005F5C55"/>
    <w:rsid w:val="005F6129"/>
    <w:rsid w:val="005F63A5"/>
    <w:rsid w:val="005F653F"/>
    <w:rsid w:val="005F6918"/>
    <w:rsid w:val="005F6B7F"/>
    <w:rsid w:val="006002AC"/>
    <w:rsid w:val="00601338"/>
    <w:rsid w:val="006014BE"/>
    <w:rsid w:val="006016F3"/>
    <w:rsid w:val="00601DBC"/>
    <w:rsid w:val="00602C0E"/>
    <w:rsid w:val="00602FBF"/>
    <w:rsid w:val="0060376B"/>
    <w:rsid w:val="00603A98"/>
    <w:rsid w:val="00607323"/>
    <w:rsid w:val="00607597"/>
    <w:rsid w:val="00607F3B"/>
    <w:rsid w:val="00611455"/>
    <w:rsid w:val="006114E4"/>
    <w:rsid w:val="00611E98"/>
    <w:rsid w:val="006128D5"/>
    <w:rsid w:val="00612CDE"/>
    <w:rsid w:val="006134AF"/>
    <w:rsid w:val="006135CF"/>
    <w:rsid w:val="00613717"/>
    <w:rsid w:val="00613A73"/>
    <w:rsid w:val="00615361"/>
    <w:rsid w:val="006162C1"/>
    <w:rsid w:val="00616413"/>
    <w:rsid w:val="00616B84"/>
    <w:rsid w:val="00617643"/>
    <w:rsid w:val="00617F59"/>
    <w:rsid w:val="0062186F"/>
    <w:rsid w:val="00622A45"/>
    <w:rsid w:val="00623CAA"/>
    <w:rsid w:val="00623E09"/>
    <w:rsid w:val="006248CE"/>
    <w:rsid w:val="006249E2"/>
    <w:rsid w:val="006260A2"/>
    <w:rsid w:val="00627607"/>
    <w:rsid w:val="0062A784"/>
    <w:rsid w:val="0063001A"/>
    <w:rsid w:val="00630376"/>
    <w:rsid w:val="006303B4"/>
    <w:rsid w:val="006310A6"/>
    <w:rsid w:val="00631907"/>
    <w:rsid w:val="00631F5A"/>
    <w:rsid w:val="006324B1"/>
    <w:rsid w:val="00634CC4"/>
    <w:rsid w:val="006351A3"/>
    <w:rsid w:val="006356A9"/>
    <w:rsid w:val="0063623D"/>
    <w:rsid w:val="0063651F"/>
    <w:rsid w:val="00636553"/>
    <w:rsid w:val="00636861"/>
    <w:rsid w:val="00636C10"/>
    <w:rsid w:val="00637283"/>
    <w:rsid w:val="00640957"/>
    <w:rsid w:val="00640AC6"/>
    <w:rsid w:val="0064103D"/>
    <w:rsid w:val="00641C9D"/>
    <w:rsid w:val="00641CED"/>
    <w:rsid w:val="00642C72"/>
    <w:rsid w:val="00642D2B"/>
    <w:rsid w:val="00642DBA"/>
    <w:rsid w:val="00643649"/>
    <w:rsid w:val="0064396F"/>
    <w:rsid w:val="00643D7D"/>
    <w:rsid w:val="006452AD"/>
    <w:rsid w:val="00645600"/>
    <w:rsid w:val="006462A0"/>
    <w:rsid w:val="006479EA"/>
    <w:rsid w:val="00647CE9"/>
    <w:rsid w:val="00650807"/>
    <w:rsid w:val="006515E3"/>
    <w:rsid w:val="00651773"/>
    <w:rsid w:val="00651780"/>
    <w:rsid w:val="00651897"/>
    <w:rsid w:val="006518BA"/>
    <w:rsid w:val="006538BF"/>
    <w:rsid w:val="006545F3"/>
    <w:rsid w:val="00655802"/>
    <w:rsid w:val="0065663D"/>
    <w:rsid w:val="0065756B"/>
    <w:rsid w:val="006577CD"/>
    <w:rsid w:val="00661170"/>
    <w:rsid w:val="00662891"/>
    <w:rsid w:val="006638D5"/>
    <w:rsid w:val="00663973"/>
    <w:rsid w:val="00663CD6"/>
    <w:rsid w:val="00664593"/>
    <w:rsid w:val="00664834"/>
    <w:rsid w:val="00664CC6"/>
    <w:rsid w:val="00664DAC"/>
    <w:rsid w:val="0066521B"/>
    <w:rsid w:val="00665662"/>
    <w:rsid w:val="00666EC6"/>
    <w:rsid w:val="00666F12"/>
    <w:rsid w:val="00666F70"/>
    <w:rsid w:val="00667195"/>
    <w:rsid w:val="0066732D"/>
    <w:rsid w:val="006676A9"/>
    <w:rsid w:val="00670755"/>
    <w:rsid w:val="006710BF"/>
    <w:rsid w:val="00671319"/>
    <w:rsid w:val="00671365"/>
    <w:rsid w:val="00672179"/>
    <w:rsid w:val="0067241C"/>
    <w:rsid w:val="006724B0"/>
    <w:rsid w:val="00672AF6"/>
    <w:rsid w:val="00673161"/>
    <w:rsid w:val="00673488"/>
    <w:rsid w:val="006734FA"/>
    <w:rsid w:val="006736E5"/>
    <w:rsid w:val="00674C22"/>
    <w:rsid w:val="00674CD4"/>
    <w:rsid w:val="00674F6E"/>
    <w:rsid w:val="0067548C"/>
    <w:rsid w:val="00675862"/>
    <w:rsid w:val="00675B47"/>
    <w:rsid w:val="006766E3"/>
    <w:rsid w:val="00676A52"/>
    <w:rsid w:val="0067717D"/>
    <w:rsid w:val="006771A8"/>
    <w:rsid w:val="00680387"/>
    <w:rsid w:val="00680BB3"/>
    <w:rsid w:val="00680C97"/>
    <w:rsid w:val="00681A2C"/>
    <w:rsid w:val="006824AF"/>
    <w:rsid w:val="00682DC4"/>
    <w:rsid w:val="00683504"/>
    <w:rsid w:val="00683936"/>
    <w:rsid w:val="00684662"/>
    <w:rsid w:val="00687164"/>
    <w:rsid w:val="006876E1"/>
    <w:rsid w:val="00687F62"/>
    <w:rsid w:val="00690261"/>
    <w:rsid w:val="00690323"/>
    <w:rsid w:val="00690470"/>
    <w:rsid w:val="0069051E"/>
    <w:rsid w:val="00690F34"/>
    <w:rsid w:val="0069236A"/>
    <w:rsid w:val="00693C9D"/>
    <w:rsid w:val="00693E4F"/>
    <w:rsid w:val="0069477C"/>
    <w:rsid w:val="006949C0"/>
    <w:rsid w:val="00695ADF"/>
    <w:rsid w:val="00695C96"/>
    <w:rsid w:val="00696A1F"/>
    <w:rsid w:val="006977BB"/>
    <w:rsid w:val="006A1E3D"/>
    <w:rsid w:val="006A2157"/>
    <w:rsid w:val="006A2C4C"/>
    <w:rsid w:val="006A35C2"/>
    <w:rsid w:val="006A49C6"/>
    <w:rsid w:val="006A4D3C"/>
    <w:rsid w:val="006A4DF3"/>
    <w:rsid w:val="006A522F"/>
    <w:rsid w:val="006A54EE"/>
    <w:rsid w:val="006A5FE8"/>
    <w:rsid w:val="006A6AA4"/>
    <w:rsid w:val="006A769A"/>
    <w:rsid w:val="006B01C8"/>
    <w:rsid w:val="006B0813"/>
    <w:rsid w:val="006B0836"/>
    <w:rsid w:val="006B0DED"/>
    <w:rsid w:val="006B1C6B"/>
    <w:rsid w:val="006B249A"/>
    <w:rsid w:val="006B31F7"/>
    <w:rsid w:val="006B412B"/>
    <w:rsid w:val="006B4C31"/>
    <w:rsid w:val="006B55F0"/>
    <w:rsid w:val="006B5AD6"/>
    <w:rsid w:val="006B6F51"/>
    <w:rsid w:val="006B714C"/>
    <w:rsid w:val="006B72AE"/>
    <w:rsid w:val="006B7E6A"/>
    <w:rsid w:val="006B7F74"/>
    <w:rsid w:val="006C0241"/>
    <w:rsid w:val="006C0851"/>
    <w:rsid w:val="006C0AF3"/>
    <w:rsid w:val="006C2236"/>
    <w:rsid w:val="006C3E83"/>
    <w:rsid w:val="006C4476"/>
    <w:rsid w:val="006C480A"/>
    <w:rsid w:val="006C49B3"/>
    <w:rsid w:val="006C62B8"/>
    <w:rsid w:val="006C6DF6"/>
    <w:rsid w:val="006D011D"/>
    <w:rsid w:val="006D1228"/>
    <w:rsid w:val="006D2234"/>
    <w:rsid w:val="006D3349"/>
    <w:rsid w:val="006D34DB"/>
    <w:rsid w:val="006D3B05"/>
    <w:rsid w:val="006D5720"/>
    <w:rsid w:val="006D5C05"/>
    <w:rsid w:val="006D6652"/>
    <w:rsid w:val="006D6A17"/>
    <w:rsid w:val="006D7EE5"/>
    <w:rsid w:val="006E06B9"/>
    <w:rsid w:val="006E0EB6"/>
    <w:rsid w:val="006E112D"/>
    <w:rsid w:val="006E141E"/>
    <w:rsid w:val="006E25B5"/>
    <w:rsid w:val="006E2BD0"/>
    <w:rsid w:val="006E2CFA"/>
    <w:rsid w:val="006E3CCA"/>
    <w:rsid w:val="006E3D44"/>
    <w:rsid w:val="006E430D"/>
    <w:rsid w:val="006E4A42"/>
    <w:rsid w:val="006E5896"/>
    <w:rsid w:val="006E60BA"/>
    <w:rsid w:val="006E6656"/>
    <w:rsid w:val="006E68FE"/>
    <w:rsid w:val="006E728C"/>
    <w:rsid w:val="006E7D5E"/>
    <w:rsid w:val="006E7F8E"/>
    <w:rsid w:val="006F0076"/>
    <w:rsid w:val="006F1A7B"/>
    <w:rsid w:val="006F207D"/>
    <w:rsid w:val="006F308D"/>
    <w:rsid w:val="006F3269"/>
    <w:rsid w:val="006F441C"/>
    <w:rsid w:val="006F47B4"/>
    <w:rsid w:val="006F57E8"/>
    <w:rsid w:val="006F5BBC"/>
    <w:rsid w:val="006F5ED8"/>
    <w:rsid w:val="006F7BDF"/>
    <w:rsid w:val="006F7F88"/>
    <w:rsid w:val="0070062C"/>
    <w:rsid w:val="00700AA5"/>
    <w:rsid w:val="0070191D"/>
    <w:rsid w:val="007020E8"/>
    <w:rsid w:val="00703637"/>
    <w:rsid w:val="00703C71"/>
    <w:rsid w:val="007041D7"/>
    <w:rsid w:val="00706F97"/>
    <w:rsid w:val="007073CD"/>
    <w:rsid w:val="00707A59"/>
    <w:rsid w:val="0071011E"/>
    <w:rsid w:val="0071021D"/>
    <w:rsid w:val="00710546"/>
    <w:rsid w:val="00710965"/>
    <w:rsid w:val="007111B2"/>
    <w:rsid w:val="007117D3"/>
    <w:rsid w:val="00711FFE"/>
    <w:rsid w:val="007126D0"/>
    <w:rsid w:val="007153C7"/>
    <w:rsid w:val="00716A50"/>
    <w:rsid w:val="00717170"/>
    <w:rsid w:val="00717403"/>
    <w:rsid w:val="0071770D"/>
    <w:rsid w:val="0071791E"/>
    <w:rsid w:val="00717B9B"/>
    <w:rsid w:val="00717BB3"/>
    <w:rsid w:val="007200BE"/>
    <w:rsid w:val="007222B0"/>
    <w:rsid w:val="0072296C"/>
    <w:rsid w:val="00722C15"/>
    <w:rsid w:val="00723007"/>
    <w:rsid w:val="00723301"/>
    <w:rsid w:val="0072442F"/>
    <w:rsid w:val="00725264"/>
    <w:rsid w:val="00726256"/>
    <w:rsid w:val="0072675C"/>
    <w:rsid w:val="00730C12"/>
    <w:rsid w:val="007316EF"/>
    <w:rsid w:val="007326E3"/>
    <w:rsid w:val="00734163"/>
    <w:rsid w:val="007343AD"/>
    <w:rsid w:val="007346C5"/>
    <w:rsid w:val="007360FE"/>
    <w:rsid w:val="00736F37"/>
    <w:rsid w:val="00740C2D"/>
    <w:rsid w:val="00741F56"/>
    <w:rsid w:val="007423AC"/>
    <w:rsid w:val="0074269F"/>
    <w:rsid w:val="0074282D"/>
    <w:rsid w:val="007428B3"/>
    <w:rsid w:val="00742D9F"/>
    <w:rsid w:val="00743330"/>
    <w:rsid w:val="007436F7"/>
    <w:rsid w:val="00743948"/>
    <w:rsid w:val="00744111"/>
    <w:rsid w:val="0074454E"/>
    <w:rsid w:val="00744BF7"/>
    <w:rsid w:val="00745355"/>
    <w:rsid w:val="00745B41"/>
    <w:rsid w:val="007461EE"/>
    <w:rsid w:val="0074623D"/>
    <w:rsid w:val="0074652F"/>
    <w:rsid w:val="00747115"/>
    <w:rsid w:val="00750F99"/>
    <w:rsid w:val="0075163C"/>
    <w:rsid w:val="00753964"/>
    <w:rsid w:val="00753B3F"/>
    <w:rsid w:val="0075427F"/>
    <w:rsid w:val="00754CE3"/>
    <w:rsid w:val="00755615"/>
    <w:rsid w:val="00755D19"/>
    <w:rsid w:val="00755EB1"/>
    <w:rsid w:val="007561B0"/>
    <w:rsid w:val="0075707F"/>
    <w:rsid w:val="0075D827"/>
    <w:rsid w:val="00760774"/>
    <w:rsid w:val="00760CC3"/>
    <w:rsid w:val="00761B90"/>
    <w:rsid w:val="00761C65"/>
    <w:rsid w:val="0076240D"/>
    <w:rsid w:val="00762729"/>
    <w:rsid w:val="00762F5B"/>
    <w:rsid w:val="007630D0"/>
    <w:rsid w:val="00763423"/>
    <w:rsid w:val="00763758"/>
    <w:rsid w:val="00764F2F"/>
    <w:rsid w:val="00765A5E"/>
    <w:rsid w:val="0076663E"/>
    <w:rsid w:val="00767355"/>
    <w:rsid w:val="00770CC5"/>
    <w:rsid w:val="00770F84"/>
    <w:rsid w:val="00771053"/>
    <w:rsid w:val="00771411"/>
    <w:rsid w:val="007723D6"/>
    <w:rsid w:val="00772BA1"/>
    <w:rsid w:val="00772E0A"/>
    <w:rsid w:val="007736D0"/>
    <w:rsid w:val="00773AF1"/>
    <w:rsid w:val="00773C2B"/>
    <w:rsid w:val="00773FCB"/>
    <w:rsid w:val="007740D0"/>
    <w:rsid w:val="00774467"/>
    <w:rsid w:val="007751E9"/>
    <w:rsid w:val="0077522C"/>
    <w:rsid w:val="007754F9"/>
    <w:rsid w:val="007759CA"/>
    <w:rsid w:val="00777208"/>
    <w:rsid w:val="007779EC"/>
    <w:rsid w:val="00779EC3"/>
    <w:rsid w:val="00781055"/>
    <w:rsid w:val="00781406"/>
    <w:rsid w:val="00781542"/>
    <w:rsid w:val="00781EE4"/>
    <w:rsid w:val="007837EE"/>
    <w:rsid w:val="00783ADA"/>
    <w:rsid w:val="00784E70"/>
    <w:rsid w:val="00785066"/>
    <w:rsid w:val="00785F68"/>
    <w:rsid w:val="007876EF"/>
    <w:rsid w:val="00787F09"/>
    <w:rsid w:val="007907A0"/>
    <w:rsid w:val="0079196A"/>
    <w:rsid w:val="00792355"/>
    <w:rsid w:val="0079240B"/>
    <w:rsid w:val="00792D2F"/>
    <w:rsid w:val="00792FFD"/>
    <w:rsid w:val="00793724"/>
    <w:rsid w:val="00793DD8"/>
    <w:rsid w:val="0079455A"/>
    <w:rsid w:val="007946B8"/>
    <w:rsid w:val="00795B2C"/>
    <w:rsid w:val="00796386"/>
    <w:rsid w:val="00797718"/>
    <w:rsid w:val="007A0324"/>
    <w:rsid w:val="007A05AB"/>
    <w:rsid w:val="007A09E1"/>
    <w:rsid w:val="007A16F2"/>
    <w:rsid w:val="007A1E82"/>
    <w:rsid w:val="007A1F3C"/>
    <w:rsid w:val="007A2CC0"/>
    <w:rsid w:val="007A2CED"/>
    <w:rsid w:val="007A2F74"/>
    <w:rsid w:val="007A3207"/>
    <w:rsid w:val="007A322F"/>
    <w:rsid w:val="007A350D"/>
    <w:rsid w:val="007A39AB"/>
    <w:rsid w:val="007A5954"/>
    <w:rsid w:val="007A5D29"/>
    <w:rsid w:val="007A6486"/>
    <w:rsid w:val="007A6AAC"/>
    <w:rsid w:val="007A7070"/>
    <w:rsid w:val="007B04D4"/>
    <w:rsid w:val="007B06C1"/>
    <w:rsid w:val="007B0783"/>
    <w:rsid w:val="007B173F"/>
    <w:rsid w:val="007B1FBC"/>
    <w:rsid w:val="007B219F"/>
    <w:rsid w:val="007B2202"/>
    <w:rsid w:val="007B24B6"/>
    <w:rsid w:val="007B27DF"/>
    <w:rsid w:val="007B2D99"/>
    <w:rsid w:val="007B2E1F"/>
    <w:rsid w:val="007B3400"/>
    <w:rsid w:val="007B3617"/>
    <w:rsid w:val="007B3726"/>
    <w:rsid w:val="007B43A8"/>
    <w:rsid w:val="007B44D4"/>
    <w:rsid w:val="007B4890"/>
    <w:rsid w:val="007B5016"/>
    <w:rsid w:val="007B551F"/>
    <w:rsid w:val="007B5D46"/>
    <w:rsid w:val="007B5D8E"/>
    <w:rsid w:val="007B5D9C"/>
    <w:rsid w:val="007B627B"/>
    <w:rsid w:val="007B6326"/>
    <w:rsid w:val="007B6528"/>
    <w:rsid w:val="007B79E0"/>
    <w:rsid w:val="007B7EC4"/>
    <w:rsid w:val="007C0678"/>
    <w:rsid w:val="007C09A6"/>
    <w:rsid w:val="007C0F45"/>
    <w:rsid w:val="007C10AC"/>
    <w:rsid w:val="007C10F6"/>
    <w:rsid w:val="007C1189"/>
    <w:rsid w:val="007C11C5"/>
    <w:rsid w:val="007C1A91"/>
    <w:rsid w:val="007C28EE"/>
    <w:rsid w:val="007C337E"/>
    <w:rsid w:val="007C3BB0"/>
    <w:rsid w:val="007C3D78"/>
    <w:rsid w:val="007C46E5"/>
    <w:rsid w:val="007C4F55"/>
    <w:rsid w:val="007C538A"/>
    <w:rsid w:val="007C6126"/>
    <w:rsid w:val="007C6CA6"/>
    <w:rsid w:val="007C7141"/>
    <w:rsid w:val="007C73D3"/>
    <w:rsid w:val="007C76A1"/>
    <w:rsid w:val="007D0892"/>
    <w:rsid w:val="007D1F27"/>
    <w:rsid w:val="007D24E4"/>
    <w:rsid w:val="007D3305"/>
    <w:rsid w:val="007D438A"/>
    <w:rsid w:val="007D4569"/>
    <w:rsid w:val="007D4E5C"/>
    <w:rsid w:val="007D5243"/>
    <w:rsid w:val="007D5D61"/>
    <w:rsid w:val="007D67FF"/>
    <w:rsid w:val="007D6AC8"/>
    <w:rsid w:val="007D7ABB"/>
    <w:rsid w:val="007D7F35"/>
    <w:rsid w:val="007E08F1"/>
    <w:rsid w:val="007E0CCB"/>
    <w:rsid w:val="007E0CDE"/>
    <w:rsid w:val="007E1064"/>
    <w:rsid w:val="007E1380"/>
    <w:rsid w:val="007E1576"/>
    <w:rsid w:val="007E1818"/>
    <w:rsid w:val="007E195B"/>
    <w:rsid w:val="007E1C0F"/>
    <w:rsid w:val="007E2452"/>
    <w:rsid w:val="007E32BF"/>
    <w:rsid w:val="007E343E"/>
    <w:rsid w:val="007E3A0F"/>
    <w:rsid w:val="007E3C70"/>
    <w:rsid w:val="007E4182"/>
    <w:rsid w:val="007E4229"/>
    <w:rsid w:val="007E4AA4"/>
    <w:rsid w:val="007E4B9F"/>
    <w:rsid w:val="007E4E4C"/>
    <w:rsid w:val="007E5CD7"/>
    <w:rsid w:val="007E60DD"/>
    <w:rsid w:val="007E62E9"/>
    <w:rsid w:val="007E6B85"/>
    <w:rsid w:val="007E6EA4"/>
    <w:rsid w:val="007F0DE8"/>
    <w:rsid w:val="007F117B"/>
    <w:rsid w:val="007F2AD3"/>
    <w:rsid w:val="007F2DB5"/>
    <w:rsid w:val="007F4201"/>
    <w:rsid w:val="007F49E0"/>
    <w:rsid w:val="007F4A43"/>
    <w:rsid w:val="007F5AA2"/>
    <w:rsid w:val="007F6947"/>
    <w:rsid w:val="007F7711"/>
    <w:rsid w:val="007F7D6F"/>
    <w:rsid w:val="00800288"/>
    <w:rsid w:val="00800562"/>
    <w:rsid w:val="00801272"/>
    <w:rsid w:val="008020FC"/>
    <w:rsid w:val="00802161"/>
    <w:rsid w:val="00803163"/>
    <w:rsid w:val="00804BCA"/>
    <w:rsid w:val="0080540E"/>
    <w:rsid w:val="0080561E"/>
    <w:rsid w:val="00805F57"/>
    <w:rsid w:val="00806115"/>
    <w:rsid w:val="00806FEF"/>
    <w:rsid w:val="00807DEB"/>
    <w:rsid w:val="00811095"/>
    <w:rsid w:val="0081162E"/>
    <w:rsid w:val="0081175F"/>
    <w:rsid w:val="00811A08"/>
    <w:rsid w:val="00812617"/>
    <w:rsid w:val="00813C2A"/>
    <w:rsid w:val="00814551"/>
    <w:rsid w:val="008145E5"/>
    <w:rsid w:val="00815011"/>
    <w:rsid w:val="008152F2"/>
    <w:rsid w:val="00815BAA"/>
    <w:rsid w:val="00820973"/>
    <w:rsid w:val="00820AB8"/>
    <w:rsid w:val="00820B8B"/>
    <w:rsid w:val="00820FFA"/>
    <w:rsid w:val="00821370"/>
    <w:rsid w:val="00821B50"/>
    <w:rsid w:val="00821D17"/>
    <w:rsid w:val="00823645"/>
    <w:rsid w:val="0082426A"/>
    <w:rsid w:val="0082527A"/>
    <w:rsid w:val="00825DA7"/>
    <w:rsid w:val="00825FAC"/>
    <w:rsid w:val="008264A7"/>
    <w:rsid w:val="008264F7"/>
    <w:rsid w:val="00826AB3"/>
    <w:rsid w:val="00827CAD"/>
    <w:rsid w:val="00830D7D"/>
    <w:rsid w:val="00830ED7"/>
    <w:rsid w:val="00831D45"/>
    <w:rsid w:val="00832F81"/>
    <w:rsid w:val="008331F3"/>
    <w:rsid w:val="00833390"/>
    <w:rsid w:val="0083459B"/>
    <w:rsid w:val="0083470A"/>
    <w:rsid w:val="008348C9"/>
    <w:rsid w:val="0083528E"/>
    <w:rsid w:val="00835579"/>
    <w:rsid w:val="008355A6"/>
    <w:rsid w:val="00835FC1"/>
    <w:rsid w:val="00836DAB"/>
    <w:rsid w:val="008401CB"/>
    <w:rsid w:val="0084061B"/>
    <w:rsid w:val="008407AF"/>
    <w:rsid w:val="00840AFD"/>
    <w:rsid w:val="008417DF"/>
    <w:rsid w:val="00841A2E"/>
    <w:rsid w:val="008422E3"/>
    <w:rsid w:val="00842536"/>
    <w:rsid w:val="00843FCF"/>
    <w:rsid w:val="0084408F"/>
    <w:rsid w:val="0084415F"/>
    <w:rsid w:val="008444CD"/>
    <w:rsid w:val="00844726"/>
    <w:rsid w:val="00844964"/>
    <w:rsid w:val="008449E6"/>
    <w:rsid w:val="00844AED"/>
    <w:rsid w:val="00845FE2"/>
    <w:rsid w:val="00846845"/>
    <w:rsid w:val="008473ED"/>
    <w:rsid w:val="00850149"/>
    <w:rsid w:val="00850AA2"/>
    <w:rsid w:val="00853FFB"/>
    <w:rsid w:val="008543BD"/>
    <w:rsid w:val="00855638"/>
    <w:rsid w:val="00855655"/>
    <w:rsid w:val="00857104"/>
    <w:rsid w:val="00860101"/>
    <w:rsid w:val="00860633"/>
    <w:rsid w:val="00861379"/>
    <w:rsid w:val="00861564"/>
    <w:rsid w:val="008618D5"/>
    <w:rsid w:val="00862125"/>
    <w:rsid w:val="00862B0F"/>
    <w:rsid w:val="00862B8E"/>
    <w:rsid w:val="008642F9"/>
    <w:rsid w:val="00864362"/>
    <w:rsid w:val="00864448"/>
    <w:rsid w:val="00864BF0"/>
    <w:rsid w:val="008666F2"/>
    <w:rsid w:val="00866D0B"/>
    <w:rsid w:val="00867EAA"/>
    <w:rsid w:val="00867F62"/>
    <w:rsid w:val="00867FD0"/>
    <w:rsid w:val="008701F7"/>
    <w:rsid w:val="0087048A"/>
    <w:rsid w:val="0087124A"/>
    <w:rsid w:val="0087162E"/>
    <w:rsid w:val="008716BA"/>
    <w:rsid w:val="008734A0"/>
    <w:rsid w:val="008742E2"/>
    <w:rsid w:val="0087435B"/>
    <w:rsid w:val="00874D56"/>
    <w:rsid w:val="0087500F"/>
    <w:rsid w:val="0087543E"/>
    <w:rsid w:val="00875836"/>
    <w:rsid w:val="008759E1"/>
    <w:rsid w:val="0087632B"/>
    <w:rsid w:val="008766AE"/>
    <w:rsid w:val="0087694C"/>
    <w:rsid w:val="00880278"/>
    <w:rsid w:val="00881399"/>
    <w:rsid w:val="00881643"/>
    <w:rsid w:val="008819B5"/>
    <w:rsid w:val="00882C20"/>
    <w:rsid w:val="00883139"/>
    <w:rsid w:val="00883189"/>
    <w:rsid w:val="0088390F"/>
    <w:rsid w:val="008840A9"/>
    <w:rsid w:val="00884364"/>
    <w:rsid w:val="00884552"/>
    <w:rsid w:val="0088464D"/>
    <w:rsid w:val="00886475"/>
    <w:rsid w:val="0088681B"/>
    <w:rsid w:val="00887CA9"/>
    <w:rsid w:val="008909B9"/>
    <w:rsid w:val="008918F2"/>
    <w:rsid w:val="00892CEB"/>
    <w:rsid w:val="008931B0"/>
    <w:rsid w:val="00893323"/>
    <w:rsid w:val="00893E08"/>
    <w:rsid w:val="008949F0"/>
    <w:rsid w:val="00894B03"/>
    <w:rsid w:val="00895119"/>
    <w:rsid w:val="00895366"/>
    <w:rsid w:val="008955DE"/>
    <w:rsid w:val="008969CC"/>
    <w:rsid w:val="00897160"/>
    <w:rsid w:val="008972A5"/>
    <w:rsid w:val="008A0F18"/>
    <w:rsid w:val="008A14F9"/>
    <w:rsid w:val="008A2473"/>
    <w:rsid w:val="008A279F"/>
    <w:rsid w:val="008A34C7"/>
    <w:rsid w:val="008A3A31"/>
    <w:rsid w:val="008A45E3"/>
    <w:rsid w:val="008A4637"/>
    <w:rsid w:val="008A668E"/>
    <w:rsid w:val="008A7433"/>
    <w:rsid w:val="008B179E"/>
    <w:rsid w:val="008B27EE"/>
    <w:rsid w:val="008B2E55"/>
    <w:rsid w:val="008B3530"/>
    <w:rsid w:val="008B3D48"/>
    <w:rsid w:val="008B4BFD"/>
    <w:rsid w:val="008B4EFA"/>
    <w:rsid w:val="008B52EF"/>
    <w:rsid w:val="008B5482"/>
    <w:rsid w:val="008B553C"/>
    <w:rsid w:val="008B561D"/>
    <w:rsid w:val="008B57D6"/>
    <w:rsid w:val="008B688C"/>
    <w:rsid w:val="008B6C81"/>
    <w:rsid w:val="008B6FA0"/>
    <w:rsid w:val="008B710E"/>
    <w:rsid w:val="008B7135"/>
    <w:rsid w:val="008C0746"/>
    <w:rsid w:val="008C2044"/>
    <w:rsid w:val="008C3330"/>
    <w:rsid w:val="008C351D"/>
    <w:rsid w:val="008C35F3"/>
    <w:rsid w:val="008C3725"/>
    <w:rsid w:val="008C420F"/>
    <w:rsid w:val="008C46AD"/>
    <w:rsid w:val="008C552D"/>
    <w:rsid w:val="008C5879"/>
    <w:rsid w:val="008C6CD1"/>
    <w:rsid w:val="008C6E7D"/>
    <w:rsid w:val="008C7942"/>
    <w:rsid w:val="008C798C"/>
    <w:rsid w:val="008C7F8B"/>
    <w:rsid w:val="008D03B3"/>
    <w:rsid w:val="008D05E2"/>
    <w:rsid w:val="008D083E"/>
    <w:rsid w:val="008D0CA7"/>
    <w:rsid w:val="008D145E"/>
    <w:rsid w:val="008D166C"/>
    <w:rsid w:val="008D175C"/>
    <w:rsid w:val="008D18A2"/>
    <w:rsid w:val="008D2714"/>
    <w:rsid w:val="008D2ADD"/>
    <w:rsid w:val="008D2CFB"/>
    <w:rsid w:val="008D3E2D"/>
    <w:rsid w:val="008D471B"/>
    <w:rsid w:val="008D4A16"/>
    <w:rsid w:val="008D551D"/>
    <w:rsid w:val="008D5CAB"/>
    <w:rsid w:val="008D5D78"/>
    <w:rsid w:val="008D7288"/>
    <w:rsid w:val="008D76FD"/>
    <w:rsid w:val="008D7715"/>
    <w:rsid w:val="008E0117"/>
    <w:rsid w:val="008E04E0"/>
    <w:rsid w:val="008E0614"/>
    <w:rsid w:val="008E14BF"/>
    <w:rsid w:val="008E1FF2"/>
    <w:rsid w:val="008E2A6D"/>
    <w:rsid w:val="008E2D2E"/>
    <w:rsid w:val="008E50AF"/>
    <w:rsid w:val="008E55D0"/>
    <w:rsid w:val="008E5B11"/>
    <w:rsid w:val="008E614C"/>
    <w:rsid w:val="008E65A5"/>
    <w:rsid w:val="008E68A2"/>
    <w:rsid w:val="008F13AC"/>
    <w:rsid w:val="008F14ED"/>
    <w:rsid w:val="008F18DC"/>
    <w:rsid w:val="008F2357"/>
    <w:rsid w:val="008F28BA"/>
    <w:rsid w:val="008F3322"/>
    <w:rsid w:val="008F46E8"/>
    <w:rsid w:val="008F4D04"/>
    <w:rsid w:val="008F4E6E"/>
    <w:rsid w:val="008F55D3"/>
    <w:rsid w:val="008F5B7C"/>
    <w:rsid w:val="008F5BB5"/>
    <w:rsid w:val="008F7B1E"/>
    <w:rsid w:val="00900D90"/>
    <w:rsid w:val="00900F3F"/>
    <w:rsid w:val="00901027"/>
    <w:rsid w:val="00902647"/>
    <w:rsid w:val="00902A8F"/>
    <w:rsid w:val="00903228"/>
    <w:rsid w:val="00903F48"/>
    <w:rsid w:val="0090515F"/>
    <w:rsid w:val="00905CF1"/>
    <w:rsid w:val="00906658"/>
    <w:rsid w:val="00907407"/>
    <w:rsid w:val="00907931"/>
    <w:rsid w:val="00907ED3"/>
    <w:rsid w:val="0091028E"/>
    <w:rsid w:val="0091048C"/>
    <w:rsid w:val="009114CE"/>
    <w:rsid w:val="009114E7"/>
    <w:rsid w:val="009123A3"/>
    <w:rsid w:val="00912AE5"/>
    <w:rsid w:val="00914E64"/>
    <w:rsid w:val="0091502E"/>
    <w:rsid w:val="009154AC"/>
    <w:rsid w:val="009163F5"/>
    <w:rsid w:val="00916709"/>
    <w:rsid w:val="00916FB5"/>
    <w:rsid w:val="00918FB0"/>
    <w:rsid w:val="0092008A"/>
    <w:rsid w:val="0092010D"/>
    <w:rsid w:val="009207BC"/>
    <w:rsid w:val="009219D0"/>
    <w:rsid w:val="00921B7D"/>
    <w:rsid w:val="00921EE1"/>
    <w:rsid w:val="009224B1"/>
    <w:rsid w:val="009229CC"/>
    <w:rsid w:val="00922CD4"/>
    <w:rsid w:val="00926342"/>
    <w:rsid w:val="00926B3C"/>
    <w:rsid w:val="00927A5E"/>
    <w:rsid w:val="00930455"/>
    <w:rsid w:val="00930AA3"/>
    <w:rsid w:val="009318E3"/>
    <w:rsid w:val="009319EB"/>
    <w:rsid w:val="00931D6C"/>
    <w:rsid w:val="009322A8"/>
    <w:rsid w:val="0093297B"/>
    <w:rsid w:val="00932CAF"/>
    <w:rsid w:val="00932EF0"/>
    <w:rsid w:val="009337A8"/>
    <w:rsid w:val="00933ACA"/>
    <w:rsid w:val="009349AB"/>
    <w:rsid w:val="00935379"/>
    <w:rsid w:val="00935E59"/>
    <w:rsid w:val="009360E4"/>
    <w:rsid w:val="00940527"/>
    <w:rsid w:val="009406AE"/>
    <w:rsid w:val="00940EE3"/>
    <w:rsid w:val="0094187B"/>
    <w:rsid w:val="00942053"/>
    <w:rsid w:val="00942401"/>
    <w:rsid w:val="0094417E"/>
    <w:rsid w:val="00944875"/>
    <w:rsid w:val="00944B9F"/>
    <w:rsid w:val="009470A5"/>
    <w:rsid w:val="00947A65"/>
    <w:rsid w:val="00950309"/>
    <w:rsid w:val="00950768"/>
    <w:rsid w:val="00950940"/>
    <w:rsid w:val="00951A58"/>
    <w:rsid w:val="00951BDC"/>
    <w:rsid w:val="00951C3C"/>
    <w:rsid w:val="00952EBA"/>
    <w:rsid w:val="00952F0C"/>
    <w:rsid w:val="00953D90"/>
    <w:rsid w:val="00953F0C"/>
    <w:rsid w:val="00953F48"/>
    <w:rsid w:val="00954343"/>
    <w:rsid w:val="009550CE"/>
    <w:rsid w:val="0095532E"/>
    <w:rsid w:val="009553F3"/>
    <w:rsid w:val="009561EF"/>
    <w:rsid w:val="009561F8"/>
    <w:rsid w:val="009602A9"/>
    <w:rsid w:val="00960A99"/>
    <w:rsid w:val="00961615"/>
    <w:rsid w:val="0096236D"/>
    <w:rsid w:val="00962531"/>
    <w:rsid w:val="00962CD3"/>
    <w:rsid w:val="00962E7E"/>
    <w:rsid w:val="00962EC1"/>
    <w:rsid w:val="00962F57"/>
    <w:rsid w:val="00963641"/>
    <w:rsid w:val="009642FB"/>
    <w:rsid w:val="0096536E"/>
    <w:rsid w:val="009670AD"/>
    <w:rsid w:val="00971636"/>
    <w:rsid w:val="00971AE3"/>
    <w:rsid w:val="0097216E"/>
    <w:rsid w:val="00972355"/>
    <w:rsid w:val="00972435"/>
    <w:rsid w:val="0097296C"/>
    <w:rsid w:val="00972DFE"/>
    <w:rsid w:val="00972EDB"/>
    <w:rsid w:val="009735A6"/>
    <w:rsid w:val="00973729"/>
    <w:rsid w:val="00974012"/>
    <w:rsid w:val="0097507F"/>
    <w:rsid w:val="009750EE"/>
    <w:rsid w:val="00975ECA"/>
    <w:rsid w:val="00976D4D"/>
    <w:rsid w:val="00977981"/>
    <w:rsid w:val="00977CEE"/>
    <w:rsid w:val="00977CEF"/>
    <w:rsid w:val="0098079F"/>
    <w:rsid w:val="00981711"/>
    <w:rsid w:val="00981E40"/>
    <w:rsid w:val="009824D8"/>
    <w:rsid w:val="00983034"/>
    <w:rsid w:val="009833D3"/>
    <w:rsid w:val="00983889"/>
    <w:rsid w:val="00983D7C"/>
    <w:rsid w:val="00983E65"/>
    <w:rsid w:val="00984A8C"/>
    <w:rsid w:val="009853F9"/>
    <w:rsid w:val="00985898"/>
    <w:rsid w:val="00985EB8"/>
    <w:rsid w:val="009861A9"/>
    <w:rsid w:val="00986325"/>
    <w:rsid w:val="00986DAE"/>
    <w:rsid w:val="00987648"/>
    <w:rsid w:val="009878E4"/>
    <w:rsid w:val="009907CB"/>
    <w:rsid w:val="00991814"/>
    <w:rsid w:val="00991E48"/>
    <w:rsid w:val="00992BAC"/>
    <w:rsid w:val="00992E78"/>
    <w:rsid w:val="00992F2A"/>
    <w:rsid w:val="0099541F"/>
    <w:rsid w:val="009A0EA0"/>
    <w:rsid w:val="009A1CBB"/>
    <w:rsid w:val="009A238A"/>
    <w:rsid w:val="009A24FA"/>
    <w:rsid w:val="009A2CFF"/>
    <w:rsid w:val="009A366E"/>
    <w:rsid w:val="009A4B3C"/>
    <w:rsid w:val="009A5459"/>
    <w:rsid w:val="009A5543"/>
    <w:rsid w:val="009A589A"/>
    <w:rsid w:val="009A6AF1"/>
    <w:rsid w:val="009A6C7C"/>
    <w:rsid w:val="009AF68A"/>
    <w:rsid w:val="009B146A"/>
    <w:rsid w:val="009B1E23"/>
    <w:rsid w:val="009B2CDF"/>
    <w:rsid w:val="009B33FD"/>
    <w:rsid w:val="009B3674"/>
    <w:rsid w:val="009B3FFE"/>
    <w:rsid w:val="009B4587"/>
    <w:rsid w:val="009B4748"/>
    <w:rsid w:val="009B56D7"/>
    <w:rsid w:val="009B6354"/>
    <w:rsid w:val="009B6360"/>
    <w:rsid w:val="009B6FF0"/>
    <w:rsid w:val="009B7BE2"/>
    <w:rsid w:val="009B7CAD"/>
    <w:rsid w:val="009C09E4"/>
    <w:rsid w:val="009C0D2A"/>
    <w:rsid w:val="009C0DE1"/>
    <w:rsid w:val="009C216C"/>
    <w:rsid w:val="009C2745"/>
    <w:rsid w:val="009C2FC2"/>
    <w:rsid w:val="009C320F"/>
    <w:rsid w:val="009C4598"/>
    <w:rsid w:val="009C5B2E"/>
    <w:rsid w:val="009C63C0"/>
    <w:rsid w:val="009C6E70"/>
    <w:rsid w:val="009C7036"/>
    <w:rsid w:val="009D015D"/>
    <w:rsid w:val="009D015F"/>
    <w:rsid w:val="009D139A"/>
    <w:rsid w:val="009D1821"/>
    <w:rsid w:val="009D1EE4"/>
    <w:rsid w:val="009D4231"/>
    <w:rsid w:val="009D4793"/>
    <w:rsid w:val="009D5607"/>
    <w:rsid w:val="009D6823"/>
    <w:rsid w:val="009D6EBF"/>
    <w:rsid w:val="009D7DE1"/>
    <w:rsid w:val="009E085C"/>
    <w:rsid w:val="009E09EA"/>
    <w:rsid w:val="009E0B24"/>
    <w:rsid w:val="009E0D51"/>
    <w:rsid w:val="009E0F3F"/>
    <w:rsid w:val="009E1CCE"/>
    <w:rsid w:val="009E1DA4"/>
    <w:rsid w:val="009E350F"/>
    <w:rsid w:val="009E37E4"/>
    <w:rsid w:val="009E3A8B"/>
    <w:rsid w:val="009E3CD4"/>
    <w:rsid w:val="009E4864"/>
    <w:rsid w:val="009E5155"/>
    <w:rsid w:val="009E574A"/>
    <w:rsid w:val="009E637F"/>
    <w:rsid w:val="009E63D6"/>
    <w:rsid w:val="009E649C"/>
    <w:rsid w:val="009E66A6"/>
    <w:rsid w:val="009E73D7"/>
    <w:rsid w:val="009E73E0"/>
    <w:rsid w:val="009E7737"/>
    <w:rsid w:val="009EFB5F"/>
    <w:rsid w:val="009F0BB1"/>
    <w:rsid w:val="009F0FB5"/>
    <w:rsid w:val="009F136E"/>
    <w:rsid w:val="009F2B0A"/>
    <w:rsid w:val="009F3C4E"/>
    <w:rsid w:val="009F3E70"/>
    <w:rsid w:val="009F452F"/>
    <w:rsid w:val="009F4C2A"/>
    <w:rsid w:val="009F5665"/>
    <w:rsid w:val="009F5AE2"/>
    <w:rsid w:val="009F61F9"/>
    <w:rsid w:val="00A00012"/>
    <w:rsid w:val="00A002D7"/>
    <w:rsid w:val="00A01373"/>
    <w:rsid w:val="00A014FF"/>
    <w:rsid w:val="00A0165F"/>
    <w:rsid w:val="00A016F8"/>
    <w:rsid w:val="00A01E51"/>
    <w:rsid w:val="00A026E6"/>
    <w:rsid w:val="00A02E96"/>
    <w:rsid w:val="00A032D1"/>
    <w:rsid w:val="00A0358D"/>
    <w:rsid w:val="00A03AD5"/>
    <w:rsid w:val="00A03FDD"/>
    <w:rsid w:val="00A04C9D"/>
    <w:rsid w:val="00A05261"/>
    <w:rsid w:val="00A057AB"/>
    <w:rsid w:val="00A05A16"/>
    <w:rsid w:val="00A0600D"/>
    <w:rsid w:val="00A073A6"/>
    <w:rsid w:val="00A077C6"/>
    <w:rsid w:val="00A07C42"/>
    <w:rsid w:val="00A100EA"/>
    <w:rsid w:val="00A10B7E"/>
    <w:rsid w:val="00A1158D"/>
    <w:rsid w:val="00A11CFC"/>
    <w:rsid w:val="00A11FE1"/>
    <w:rsid w:val="00A12C00"/>
    <w:rsid w:val="00A13D83"/>
    <w:rsid w:val="00A14B1B"/>
    <w:rsid w:val="00A14B40"/>
    <w:rsid w:val="00A15497"/>
    <w:rsid w:val="00A16907"/>
    <w:rsid w:val="00A16A19"/>
    <w:rsid w:val="00A17E18"/>
    <w:rsid w:val="00A21CFB"/>
    <w:rsid w:val="00A221D2"/>
    <w:rsid w:val="00A2295A"/>
    <w:rsid w:val="00A22B3E"/>
    <w:rsid w:val="00A23A38"/>
    <w:rsid w:val="00A23E70"/>
    <w:rsid w:val="00A247FC"/>
    <w:rsid w:val="00A24D7D"/>
    <w:rsid w:val="00A25811"/>
    <w:rsid w:val="00A25BBE"/>
    <w:rsid w:val="00A25D78"/>
    <w:rsid w:val="00A26523"/>
    <w:rsid w:val="00A2766F"/>
    <w:rsid w:val="00A27AEC"/>
    <w:rsid w:val="00A27CEE"/>
    <w:rsid w:val="00A300D3"/>
    <w:rsid w:val="00A301D0"/>
    <w:rsid w:val="00A3043D"/>
    <w:rsid w:val="00A30E3E"/>
    <w:rsid w:val="00A322A2"/>
    <w:rsid w:val="00A33505"/>
    <w:rsid w:val="00A33787"/>
    <w:rsid w:val="00A33CB2"/>
    <w:rsid w:val="00A34292"/>
    <w:rsid w:val="00A35BCC"/>
    <w:rsid w:val="00A35E2B"/>
    <w:rsid w:val="00A360E7"/>
    <w:rsid w:val="00A3656C"/>
    <w:rsid w:val="00A367F9"/>
    <w:rsid w:val="00A36C6F"/>
    <w:rsid w:val="00A37B88"/>
    <w:rsid w:val="00A37E47"/>
    <w:rsid w:val="00A405D5"/>
    <w:rsid w:val="00A40758"/>
    <w:rsid w:val="00A41CDC"/>
    <w:rsid w:val="00A42A00"/>
    <w:rsid w:val="00A43946"/>
    <w:rsid w:val="00A43E96"/>
    <w:rsid w:val="00A45135"/>
    <w:rsid w:val="00A47730"/>
    <w:rsid w:val="00A479D4"/>
    <w:rsid w:val="00A50434"/>
    <w:rsid w:val="00A507DB"/>
    <w:rsid w:val="00A526CB"/>
    <w:rsid w:val="00A53BDD"/>
    <w:rsid w:val="00A53CDB"/>
    <w:rsid w:val="00A5490C"/>
    <w:rsid w:val="00A553A0"/>
    <w:rsid w:val="00A558FA"/>
    <w:rsid w:val="00A55FFA"/>
    <w:rsid w:val="00A56593"/>
    <w:rsid w:val="00A56849"/>
    <w:rsid w:val="00A56C10"/>
    <w:rsid w:val="00A56E8A"/>
    <w:rsid w:val="00A5714F"/>
    <w:rsid w:val="00A576BE"/>
    <w:rsid w:val="00A5CF65"/>
    <w:rsid w:val="00A60105"/>
    <w:rsid w:val="00A60745"/>
    <w:rsid w:val="00A608BC"/>
    <w:rsid w:val="00A65100"/>
    <w:rsid w:val="00A65626"/>
    <w:rsid w:val="00A659A8"/>
    <w:rsid w:val="00A659C9"/>
    <w:rsid w:val="00A65F12"/>
    <w:rsid w:val="00A6715E"/>
    <w:rsid w:val="00A67C06"/>
    <w:rsid w:val="00A67C99"/>
    <w:rsid w:val="00A704EA"/>
    <w:rsid w:val="00A705D2"/>
    <w:rsid w:val="00A70A47"/>
    <w:rsid w:val="00A70A7A"/>
    <w:rsid w:val="00A712AE"/>
    <w:rsid w:val="00A723C7"/>
    <w:rsid w:val="00A73234"/>
    <w:rsid w:val="00A73F23"/>
    <w:rsid w:val="00A754C4"/>
    <w:rsid w:val="00A762C5"/>
    <w:rsid w:val="00A76646"/>
    <w:rsid w:val="00A76B15"/>
    <w:rsid w:val="00A76CF2"/>
    <w:rsid w:val="00A76E44"/>
    <w:rsid w:val="00A7760A"/>
    <w:rsid w:val="00A807A6"/>
    <w:rsid w:val="00A811D1"/>
    <w:rsid w:val="00A81213"/>
    <w:rsid w:val="00A82DF6"/>
    <w:rsid w:val="00A833C7"/>
    <w:rsid w:val="00A83869"/>
    <w:rsid w:val="00A83EF4"/>
    <w:rsid w:val="00A855C0"/>
    <w:rsid w:val="00A867ED"/>
    <w:rsid w:val="00A8690B"/>
    <w:rsid w:val="00A8695F"/>
    <w:rsid w:val="00A87003"/>
    <w:rsid w:val="00A878E5"/>
    <w:rsid w:val="00A9013A"/>
    <w:rsid w:val="00A9088E"/>
    <w:rsid w:val="00A91F6E"/>
    <w:rsid w:val="00A944F2"/>
    <w:rsid w:val="00A947C1"/>
    <w:rsid w:val="00A95AE0"/>
    <w:rsid w:val="00A95BCF"/>
    <w:rsid w:val="00A960B7"/>
    <w:rsid w:val="00A9621F"/>
    <w:rsid w:val="00A967D2"/>
    <w:rsid w:val="00A97711"/>
    <w:rsid w:val="00AA0D21"/>
    <w:rsid w:val="00AA0F31"/>
    <w:rsid w:val="00AA12B2"/>
    <w:rsid w:val="00AA2BB4"/>
    <w:rsid w:val="00AA3237"/>
    <w:rsid w:val="00AA330C"/>
    <w:rsid w:val="00AA3E86"/>
    <w:rsid w:val="00AA4576"/>
    <w:rsid w:val="00AA46DF"/>
    <w:rsid w:val="00AA49F4"/>
    <w:rsid w:val="00AA564D"/>
    <w:rsid w:val="00AA6BFE"/>
    <w:rsid w:val="00AA7406"/>
    <w:rsid w:val="00AB02A3"/>
    <w:rsid w:val="00AB0EC7"/>
    <w:rsid w:val="00AB1127"/>
    <w:rsid w:val="00AB117A"/>
    <w:rsid w:val="00AB14FB"/>
    <w:rsid w:val="00AB265F"/>
    <w:rsid w:val="00AB37A1"/>
    <w:rsid w:val="00AB4A98"/>
    <w:rsid w:val="00AB5FBE"/>
    <w:rsid w:val="00AB6A8D"/>
    <w:rsid w:val="00AB71B6"/>
    <w:rsid w:val="00AB73CD"/>
    <w:rsid w:val="00AB73E1"/>
    <w:rsid w:val="00AB7464"/>
    <w:rsid w:val="00AB7EBA"/>
    <w:rsid w:val="00AC0671"/>
    <w:rsid w:val="00AC0B02"/>
    <w:rsid w:val="00AC1E69"/>
    <w:rsid w:val="00AC1FDB"/>
    <w:rsid w:val="00AC23E8"/>
    <w:rsid w:val="00AC2C9D"/>
    <w:rsid w:val="00AC383C"/>
    <w:rsid w:val="00AC4196"/>
    <w:rsid w:val="00AC4575"/>
    <w:rsid w:val="00AC4581"/>
    <w:rsid w:val="00AC48C0"/>
    <w:rsid w:val="00AC50DA"/>
    <w:rsid w:val="00AC5265"/>
    <w:rsid w:val="00AC5C1D"/>
    <w:rsid w:val="00AC5DDF"/>
    <w:rsid w:val="00AC65AF"/>
    <w:rsid w:val="00AC7BE8"/>
    <w:rsid w:val="00AD085E"/>
    <w:rsid w:val="00AD0A6A"/>
    <w:rsid w:val="00AD0F08"/>
    <w:rsid w:val="00AD1B9F"/>
    <w:rsid w:val="00AD2F51"/>
    <w:rsid w:val="00AD33B5"/>
    <w:rsid w:val="00AD3A50"/>
    <w:rsid w:val="00AD3D04"/>
    <w:rsid w:val="00AD3E8B"/>
    <w:rsid w:val="00AD4980"/>
    <w:rsid w:val="00AD63A1"/>
    <w:rsid w:val="00AD726D"/>
    <w:rsid w:val="00AD78E2"/>
    <w:rsid w:val="00AD7E5F"/>
    <w:rsid w:val="00AE2164"/>
    <w:rsid w:val="00AE31E4"/>
    <w:rsid w:val="00AE34A0"/>
    <w:rsid w:val="00AE39AE"/>
    <w:rsid w:val="00AE3ACA"/>
    <w:rsid w:val="00AE3C27"/>
    <w:rsid w:val="00AE41EF"/>
    <w:rsid w:val="00AE47BC"/>
    <w:rsid w:val="00AE5E74"/>
    <w:rsid w:val="00AE60D2"/>
    <w:rsid w:val="00AE6555"/>
    <w:rsid w:val="00AE66D1"/>
    <w:rsid w:val="00AE6BA6"/>
    <w:rsid w:val="00AE73CD"/>
    <w:rsid w:val="00AF076A"/>
    <w:rsid w:val="00AF07B9"/>
    <w:rsid w:val="00AF0C97"/>
    <w:rsid w:val="00AF103F"/>
    <w:rsid w:val="00AF2AC7"/>
    <w:rsid w:val="00AF2DF6"/>
    <w:rsid w:val="00AF33C8"/>
    <w:rsid w:val="00AF34BD"/>
    <w:rsid w:val="00AF353E"/>
    <w:rsid w:val="00AF3570"/>
    <w:rsid w:val="00AF3811"/>
    <w:rsid w:val="00AF458B"/>
    <w:rsid w:val="00AF5844"/>
    <w:rsid w:val="00AF7013"/>
    <w:rsid w:val="00B011AF"/>
    <w:rsid w:val="00B015BD"/>
    <w:rsid w:val="00B01629"/>
    <w:rsid w:val="00B030D3"/>
    <w:rsid w:val="00B04F81"/>
    <w:rsid w:val="00B05C0D"/>
    <w:rsid w:val="00B0606A"/>
    <w:rsid w:val="00B063C9"/>
    <w:rsid w:val="00B071C7"/>
    <w:rsid w:val="00B07347"/>
    <w:rsid w:val="00B07BF4"/>
    <w:rsid w:val="00B116F7"/>
    <w:rsid w:val="00B119EA"/>
    <w:rsid w:val="00B12062"/>
    <w:rsid w:val="00B13302"/>
    <w:rsid w:val="00B14AE4"/>
    <w:rsid w:val="00B16C28"/>
    <w:rsid w:val="00B20AAC"/>
    <w:rsid w:val="00B20B13"/>
    <w:rsid w:val="00B214EF"/>
    <w:rsid w:val="00B21F8E"/>
    <w:rsid w:val="00B22524"/>
    <w:rsid w:val="00B2291F"/>
    <w:rsid w:val="00B23A52"/>
    <w:rsid w:val="00B2587E"/>
    <w:rsid w:val="00B260DD"/>
    <w:rsid w:val="00B27863"/>
    <w:rsid w:val="00B27A9B"/>
    <w:rsid w:val="00B27B71"/>
    <w:rsid w:val="00B30031"/>
    <w:rsid w:val="00B300F1"/>
    <w:rsid w:val="00B3016B"/>
    <w:rsid w:val="00B31100"/>
    <w:rsid w:val="00B31AA6"/>
    <w:rsid w:val="00B32961"/>
    <w:rsid w:val="00B329F8"/>
    <w:rsid w:val="00B32B27"/>
    <w:rsid w:val="00B3310F"/>
    <w:rsid w:val="00B33381"/>
    <w:rsid w:val="00B35359"/>
    <w:rsid w:val="00B37405"/>
    <w:rsid w:val="00B37B53"/>
    <w:rsid w:val="00B401C1"/>
    <w:rsid w:val="00B40C65"/>
    <w:rsid w:val="00B410C2"/>
    <w:rsid w:val="00B41244"/>
    <w:rsid w:val="00B43B00"/>
    <w:rsid w:val="00B43DCE"/>
    <w:rsid w:val="00B43E9F"/>
    <w:rsid w:val="00B45226"/>
    <w:rsid w:val="00B45DEB"/>
    <w:rsid w:val="00B46057"/>
    <w:rsid w:val="00B46767"/>
    <w:rsid w:val="00B4738D"/>
    <w:rsid w:val="00B503EA"/>
    <w:rsid w:val="00B50F27"/>
    <w:rsid w:val="00B5110E"/>
    <w:rsid w:val="00B51CD8"/>
    <w:rsid w:val="00B53591"/>
    <w:rsid w:val="00B53F36"/>
    <w:rsid w:val="00B557C5"/>
    <w:rsid w:val="00B55FDB"/>
    <w:rsid w:val="00B563AA"/>
    <w:rsid w:val="00B5649E"/>
    <w:rsid w:val="00B568C1"/>
    <w:rsid w:val="00B56AD1"/>
    <w:rsid w:val="00B570D0"/>
    <w:rsid w:val="00B57704"/>
    <w:rsid w:val="00B57FDC"/>
    <w:rsid w:val="00B60154"/>
    <w:rsid w:val="00B60A66"/>
    <w:rsid w:val="00B610F6"/>
    <w:rsid w:val="00B6254E"/>
    <w:rsid w:val="00B63651"/>
    <w:rsid w:val="00B642CB"/>
    <w:rsid w:val="00B654AB"/>
    <w:rsid w:val="00B65787"/>
    <w:rsid w:val="00B6591D"/>
    <w:rsid w:val="00B65A37"/>
    <w:rsid w:val="00B6656A"/>
    <w:rsid w:val="00B665E5"/>
    <w:rsid w:val="00B66B34"/>
    <w:rsid w:val="00B676AB"/>
    <w:rsid w:val="00B67933"/>
    <w:rsid w:val="00B708E6"/>
    <w:rsid w:val="00B70DF6"/>
    <w:rsid w:val="00B72381"/>
    <w:rsid w:val="00B726C1"/>
    <w:rsid w:val="00B733D1"/>
    <w:rsid w:val="00B7371F"/>
    <w:rsid w:val="00B73F29"/>
    <w:rsid w:val="00B74125"/>
    <w:rsid w:val="00B74AD7"/>
    <w:rsid w:val="00B757F8"/>
    <w:rsid w:val="00B773DE"/>
    <w:rsid w:val="00B77EF7"/>
    <w:rsid w:val="00B810C0"/>
    <w:rsid w:val="00B81379"/>
    <w:rsid w:val="00B82A89"/>
    <w:rsid w:val="00B851FB"/>
    <w:rsid w:val="00B9192C"/>
    <w:rsid w:val="00B927E6"/>
    <w:rsid w:val="00B92C92"/>
    <w:rsid w:val="00B92DE8"/>
    <w:rsid w:val="00B93720"/>
    <w:rsid w:val="00B939C0"/>
    <w:rsid w:val="00B93A46"/>
    <w:rsid w:val="00B94641"/>
    <w:rsid w:val="00B946CB"/>
    <w:rsid w:val="00B94A04"/>
    <w:rsid w:val="00B95F47"/>
    <w:rsid w:val="00B961C1"/>
    <w:rsid w:val="00B977DF"/>
    <w:rsid w:val="00BA036B"/>
    <w:rsid w:val="00BA1A14"/>
    <w:rsid w:val="00BA2887"/>
    <w:rsid w:val="00BA2AB7"/>
    <w:rsid w:val="00BA2ABE"/>
    <w:rsid w:val="00BA2D62"/>
    <w:rsid w:val="00BA2E13"/>
    <w:rsid w:val="00BA31D6"/>
    <w:rsid w:val="00BA335F"/>
    <w:rsid w:val="00BA3997"/>
    <w:rsid w:val="00BA3C88"/>
    <w:rsid w:val="00BA3D7E"/>
    <w:rsid w:val="00BA3EE9"/>
    <w:rsid w:val="00BA4807"/>
    <w:rsid w:val="00BA4BD6"/>
    <w:rsid w:val="00BA535D"/>
    <w:rsid w:val="00BA5ACF"/>
    <w:rsid w:val="00BA6FC3"/>
    <w:rsid w:val="00BA71C4"/>
    <w:rsid w:val="00BA7886"/>
    <w:rsid w:val="00BA7BDF"/>
    <w:rsid w:val="00BB3357"/>
    <w:rsid w:val="00BB3896"/>
    <w:rsid w:val="00BB3F47"/>
    <w:rsid w:val="00BB410C"/>
    <w:rsid w:val="00BB42D5"/>
    <w:rsid w:val="00BB4F07"/>
    <w:rsid w:val="00BB4FC2"/>
    <w:rsid w:val="00BB5507"/>
    <w:rsid w:val="00BB5739"/>
    <w:rsid w:val="00BB5D9F"/>
    <w:rsid w:val="00BB7474"/>
    <w:rsid w:val="00BB7C21"/>
    <w:rsid w:val="00BC005C"/>
    <w:rsid w:val="00BC0E41"/>
    <w:rsid w:val="00BC164A"/>
    <w:rsid w:val="00BC340E"/>
    <w:rsid w:val="00BC3716"/>
    <w:rsid w:val="00BC398A"/>
    <w:rsid w:val="00BC3FF8"/>
    <w:rsid w:val="00BC4152"/>
    <w:rsid w:val="00BC419F"/>
    <w:rsid w:val="00BC45AB"/>
    <w:rsid w:val="00BC4D13"/>
    <w:rsid w:val="00BC4E88"/>
    <w:rsid w:val="00BC5A5C"/>
    <w:rsid w:val="00BC69AB"/>
    <w:rsid w:val="00BC70A9"/>
    <w:rsid w:val="00BC72B5"/>
    <w:rsid w:val="00BC7914"/>
    <w:rsid w:val="00BC7CD3"/>
    <w:rsid w:val="00BC7FE5"/>
    <w:rsid w:val="00BD0302"/>
    <w:rsid w:val="00BD0440"/>
    <w:rsid w:val="00BD0F9A"/>
    <w:rsid w:val="00BD1055"/>
    <w:rsid w:val="00BD10DA"/>
    <w:rsid w:val="00BD112B"/>
    <w:rsid w:val="00BD1523"/>
    <w:rsid w:val="00BD1D60"/>
    <w:rsid w:val="00BD2F57"/>
    <w:rsid w:val="00BD2F6D"/>
    <w:rsid w:val="00BD4403"/>
    <w:rsid w:val="00BD5094"/>
    <w:rsid w:val="00BD5683"/>
    <w:rsid w:val="00BD586C"/>
    <w:rsid w:val="00BD6389"/>
    <w:rsid w:val="00BD7238"/>
    <w:rsid w:val="00BD7D8E"/>
    <w:rsid w:val="00BE0639"/>
    <w:rsid w:val="00BE0CA3"/>
    <w:rsid w:val="00BE0E1B"/>
    <w:rsid w:val="00BE0E97"/>
    <w:rsid w:val="00BE3052"/>
    <w:rsid w:val="00BE37EC"/>
    <w:rsid w:val="00BE4267"/>
    <w:rsid w:val="00BE459E"/>
    <w:rsid w:val="00BE4989"/>
    <w:rsid w:val="00BE4D94"/>
    <w:rsid w:val="00BE5250"/>
    <w:rsid w:val="00BE590D"/>
    <w:rsid w:val="00BE60E9"/>
    <w:rsid w:val="00BE65F3"/>
    <w:rsid w:val="00BE6924"/>
    <w:rsid w:val="00BE6E67"/>
    <w:rsid w:val="00BE6F9D"/>
    <w:rsid w:val="00BE756F"/>
    <w:rsid w:val="00BE75DC"/>
    <w:rsid w:val="00BF0A3C"/>
    <w:rsid w:val="00BF0C4C"/>
    <w:rsid w:val="00BF1046"/>
    <w:rsid w:val="00BF1472"/>
    <w:rsid w:val="00BF1501"/>
    <w:rsid w:val="00BF21B7"/>
    <w:rsid w:val="00BF376F"/>
    <w:rsid w:val="00BF394A"/>
    <w:rsid w:val="00BF49BD"/>
    <w:rsid w:val="00BF509C"/>
    <w:rsid w:val="00BF52B7"/>
    <w:rsid w:val="00BF5844"/>
    <w:rsid w:val="00BF5AA7"/>
    <w:rsid w:val="00BF5C8F"/>
    <w:rsid w:val="00BF63F1"/>
    <w:rsid w:val="00BF7490"/>
    <w:rsid w:val="00C001CB"/>
    <w:rsid w:val="00C00AD3"/>
    <w:rsid w:val="00C01636"/>
    <w:rsid w:val="00C0337C"/>
    <w:rsid w:val="00C03FF7"/>
    <w:rsid w:val="00C04C9C"/>
    <w:rsid w:val="00C04DDB"/>
    <w:rsid w:val="00C04FCE"/>
    <w:rsid w:val="00C05373"/>
    <w:rsid w:val="00C05797"/>
    <w:rsid w:val="00C05A4E"/>
    <w:rsid w:val="00C05F3F"/>
    <w:rsid w:val="00C06A2B"/>
    <w:rsid w:val="00C0791A"/>
    <w:rsid w:val="00C07BD6"/>
    <w:rsid w:val="00C07F54"/>
    <w:rsid w:val="00C1086D"/>
    <w:rsid w:val="00C11BD3"/>
    <w:rsid w:val="00C13B71"/>
    <w:rsid w:val="00C14F8B"/>
    <w:rsid w:val="00C156AB"/>
    <w:rsid w:val="00C17230"/>
    <w:rsid w:val="00C172CA"/>
    <w:rsid w:val="00C173F8"/>
    <w:rsid w:val="00C174EE"/>
    <w:rsid w:val="00C20247"/>
    <w:rsid w:val="00C2088F"/>
    <w:rsid w:val="00C20E3E"/>
    <w:rsid w:val="00C219D1"/>
    <w:rsid w:val="00C21A95"/>
    <w:rsid w:val="00C22CDB"/>
    <w:rsid w:val="00C2423E"/>
    <w:rsid w:val="00C24907"/>
    <w:rsid w:val="00C24C46"/>
    <w:rsid w:val="00C24F45"/>
    <w:rsid w:val="00C2577F"/>
    <w:rsid w:val="00C26498"/>
    <w:rsid w:val="00C26838"/>
    <w:rsid w:val="00C26D01"/>
    <w:rsid w:val="00C26FAE"/>
    <w:rsid w:val="00C27331"/>
    <w:rsid w:val="00C27773"/>
    <w:rsid w:val="00C310CA"/>
    <w:rsid w:val="00C31FA2"/>
    <w:rsid w:val="00C32473"/>
    <w:rsid w:val="00C328E2"/>
    <w:rsid w:val="00C3302B"/>
    <w:rsid w:val="00C34167"/>
    <w:rsid w:val="00C34399"/>
    <w:rsid w:val="00C34B6A"/>
    <w:rsid w:val="00C34CC3"/>
    <w:rsid w:val="00C34EC2"/>
    <w:rsid w:val="00C36F23"/>
    <w:rsid w:val="00C37641"/>
    <w:rsid w:val="00C3766F"/>
    <w:rsid w:val="00C3794C"/>
    <w:rsid w:val="00C37D1E"/>
    <w:rsid w:val="00C37F07"/>
    <w:rsid w:val="00C40074"/>
    <w:rsid w:val="00C40597"/>
    <w:rsid w:val="00C42A08"/>
    <w:rsid w:val="00C43947"/>
    <w:rsid w:val="00C43CAD"/>
    <w:rsid w:val="00C443EE"/>
    <w:rsid w:val="00C444C5"/>
    <w:rsid w:val="00C44645"/>
    <w:rsid w:val="00C45A39"/>
    <w:rsid w:val="00C4669A"/>
    <w:rsid w:val="00C468DE"/>
    <w:rsid w:val="00C478FF"/>
    <w:rsid w:val="00C47D78"/>
    <w:rsid w:val="00C47E73"/>
    <w:rsid w:val="00C5044B"/>
    <w:rsid w:val="00C50D12"/>
    <w:rsid w:val="00C51111"/>
    <w:rsid w:val="00C51196"/>
    <w:rsid w:val="00C513C1"/>
    <w:rsid w:val="00C51803"/>
    <w:rsid w:val="00C5191B"/>
    <w:rsid w:val="00C5195E"/>
    <w:rsid w:val="00C52084"/>
    <w:rsid w:val="00C52E34"/>
    <w:rsid w:val="00C52F7A"/>
    <w:rsid w:val="00C53C18"/>
    <w:rsid w:val="00C53DBB"/>
    <w:rsid w:val="00C54347"/>
    <w:rsid w:val="00C5487D"/>
    <w:rsid w:val="00C54A27"/>
    <w:rsid w:val="00C55BC9"/>
    <w:rsid w:val="00C55BFA"/>
    <w:rsid w:val="00C56748"/>
    <w:rsid w:val="00C56C00"/>
    <w:rsid w:val="00C576A7"/>
    <w:rsid w:val="00C60F5D"/>
    <w:rsid w:val="00C615DC"/>
    <w:rsid w:val="00C61B2F"/>
    <w:rsid w:val="00C61C4B"/>
    <w:rsid w:val="00C62593"/>
    <w:rsid w:val="00C62C66"/>
    <w:rsid w:val="00C62E24"/>
    <w:rsid w:val="00C63238"/>
    <w:rsid w:val="00C644CB"/>
    <w:rsid w:val="00C660F1"/>
    <w:rsid w:val="00C6619C"/>
    <w:rsid w:val="00C66515"/>
    <w:rsid w:val="00C6749A"/>
    <w:rsid w:val="00C67A82"/>
    <w:rsid w:val="00C67D59"/>
    <w:rsid w:val="00C70D71"/>
    <w:rsid w:val="00C70DE8"/>
    <w:rsid w:val="00C70FB8"/>
    <w:rsid w:val="00C718BF"/>
    <w:rsid w:val="00C71F51"/>
    <w:rsid w:val="00C72217"/>
    <w:rsid w:val="00C728E6"/>
    <w:rsid w:val="00C72956"/>
    <w:rsid w:val="00C72B0A"/>
    <w:rsid w:val="00C739F3"/>
    <w:rsid w:val="00C74930"/>
    <w:rsid w:val="00C74ADD"/>
    <w:rsid w:val="00C75DFF"/>
    <w:rsid w:val="00C7631C"/>
    <w:rsid w:val="00C76468"/>
    <w:rsid w:val="00C76EC4"/>
    <w:rsid w:val="00C7748B"/>
    <w:rsid w:val="00C779CD"/>
    <w:rsid w:val="00C77DCD"/>
    <w:rsid w:val="00C77E4C"/>
    <w:rsid w:val="00C80004"/>
    <w:rsid w:val="00C8077A"/>
    <w:rsid w:val="00C81496"/>
    <w:rsid w:val="00C81671"/>
    <w:rsid w:val="00C8195D"/>
    <w:rsid w:val="00C81DBA"/>
    <w:rsid w:val="00C82567"/>
    <w:rsid w:val="00C8287B"/>
    <w:rsid w:val="00C82C29"/>
    <w:rsid w:val="00C8376B"/>
    <w:rsid w:val="00C83986"/>
    <w:rsid w:val="00C83DFE"/>
    <w:rsid w:val="00C84364"/>
    <w:rsid w:val="00C858A6"/>
    <w:rsid w:val="00C86800"/>
    <w:rsid w:val="00C8701B"/>
    <w:rsid w:val="00C90A6B"/>
    <w:rsid w:val="00C9172B"/>
    <w:rsid w:val="00C92181"/>
    <w:rsid w:val="00C92B18"/>
    <w:rsid w:val="00C9316C"/>
    <w:rsid w:val="00C9555D"/>
    <w:rsid w:val="00C966A5"/>
    <w:rsid w:val="00C976C5"/>
    <w:rsid w:val="00C9777A"/>
    <w:rsid w:val="00CA0887"/>
    <w:rsid w:val="00CA1BE7"/>
    <w:rsid w:val="00CA1E7E"/>
    <w:rsid w:val="00CA2897"/>
    <w:rsid w:val="00CA2CB9"/>
    <w:rsid w:val="00CA2E01"/>
    <w:rsid w:val="00CA3090"/>
    <w:rsid w:val="00CA479F"/>
    <w:rsid w:val="00CA4FD2"/>
    <w:rsid w:val="00CA7392"/>
    <w:rsid w:val="00CB13A3"/>
    <w:rsid w:val="00CB1D2E"/>
    <w:rsid w:val="00CB2F47"/>
    <w:rsid w:val="00CB3407"/>
    <w:rsid w:val="00CB3C76"/>
    <w:rsid w:val="00CB4DB0"/>
    <w:rsid w:val="00CB5036"/>
    <w:rsid w:val="00CB5CE4"/>
    <w:rsid w:val="00CB639C"/>
    <w:rsid w:val="00CB63F4"/>
    <w:rsid w:val="00CB648D"/>
    <w:rsid w:val="00CB6889"/>
    <w:rsid w:val="00CB6A39"/>
    <w:rsid w:val="00CB6DBE"/>
    <w:rsid w:val="00CB6DD4"/>
    <w:rsid w:val="00CB72E3"/>
    <w:rsid w:val="00CB76E6"/>
    <w:rsid w:val="00CB7DE2"/>
    <w:rsid w:val="00CC0B46"/>
    <w:rsid w:val="00CC143C"/>
    <w:rsid w:val="00CC179C"/>
    <w:rsid w:val="00CC17AD"/>
    <w:rsid w:val="00CC2F62"/>
    <w:rsid w:val="00CC3BFD"/>
    <w:rsid w:val="00CC3F7B"/>
    <w:rsid w:val="00CC41BA"/>
    <w:rsid w:val="00CC491B"/>
    <w:rsid w:val="00CC4A29"/>
    <w:rsid w:val="00CC50B1"/>
    <w:rsid w:val="00CC528C"/>
    <w:rsid w:val="00CC6A27"/>
    <w:rsid w:val="00CC714A"/>
    <w:rsid w:val="00CC79FA"/>
    <w:rsid w:val="00CC7D9D"/>
    <w:rsid w:val="00CD003E"/>
    <w:rsid w:val="00CD140C"/>
    <w:rsid w:val="00CD1767"/>
    <w:rsid w:val="00CD1AFE"/>
    <w:rsid w:val="00CD1E87"/>
    <w:rsid w:val="00CD1FC4"/>
    <w:rsid w:val="00CD24A9"/>
    <w:rsid w:val="00CD479C"/>
    <w:rsid w:val="00CD47A1"/>
    <w:rsid w:val="00CD47D3"/>
    <w:rsid w:val="00CD4B19"/>
    <w:rsid w:val="00CD5106"/>
    <w:rsid w:val="00CD52D0"/>
    <w:rsid w:val="00CD57B7"/>
    <w:rsid w:val="00CE0C71"/>
    <w:rsid w:val="00CE0D56"/>
    <w:rsid w:val="00CE1203"/>
    <w:rsid w:val="00CE1BC9"/>
    <w:rsid w:val="00CE1D66"/>
    <w:rsid w:val="00CE2131"/>
    <w:rsid w:val="00CE29B4"/>
    <w:rsid w:val="00CE3DBA"/>
    <w:rsid w:val="00CE41E2"/>
    <w:rsid w:val="00CE46FA"/>
    <w:rsid w:val="00CE4E0A"/>
    <w:rsid w:val="00CE57C1"/>
    <w:rsid w:val="00CE5BD7"/>
    <w:rsid w:val="00CE6276"/>
    <w:rsid w:val="00CE68AB"/>
    <w:rsid w:val="00CE6BBC"/>
    <w:rsid w:val="00CE7073"/>
    <w:rsid w:val="00CE7236"/>
    <w:rsid w:val="00CE7FE1"/>
    <w:rsid w:val="00CF0664"/>
    <w:rsid w:val="00CF0697"/>
    <w:rsid w:val="00CF0E5B"/>
    <w:rsid w:val="00CF15C4"/>
    <w:rsid w:val="00CF243C"/>
    <w:rsid w:val="00CF3D58"/>
    <w:rsid w:val="00CF40D6"/>
    <w:rsid w:val="00CF4EE1"/>
    <w:rsid w:val="00CF5462"/>
    <w:rsid w:val="00CF555A"/>
    <w:rsid w:val="00CF6ACD"/>
    <w:rsid w:val="00CF6D6B"/>
    <w:rsid w:val="00CF6DAC"/>
    <w:rsid w:val="00CF7EC6"/>
    <w:rsid w:val="00D0090E"/>
    <w:rsid w:val="00D00C33"/>
    <w:rsid w:val="00D00F3F"/>
    <w:rsid w:val="00D01364"/>
    <w:rsid w:val="00D02510"/>
    <w:rsid w:val="00D02875"/>
    <w:rsid w:val="00D03079"/>
    <w:rsid w:val="00D03584"/>
    <w:rsid w:val="00D042B9"/>
    <w:rsid w:val="00D04705"/>
    <w:rsid w:val="00D0586C"/>
    <w:rsid w:val="00D059D8"/>
    <w:rsid w:val="00D07868"/>
    <w:rsid w:val="00D121E9"/>
    <w:rsid w:val="00D12806"/>
    <w:rsid w:val="00D1298F"/>
    <w:rsid w:val="00D1381B"/>
    <w:rsid w:val="00D1447D"/>
    <w:rsid w:val="00D14C35"/>
    <w:rsid w:val="00D14D31"/>
    <w:rsid w:val="00D15860"/>
    <w:rsid w:val="00D1787B"/>
    <w:rsid w:val="00D17981"/>
    <w:rsid w:val="00D17A2B"/>
    <w:rsid w:val="00D17C2E"/>
    <w:rsid w:val="00D17C3F"/>
    <w:rsid w:val="00D17D50"/>
    <w:rsid w:val="00D17EDA"/>
    <w:rsid w:val="00D17F99"/>
    <w:rsid w:val="00D21814"/>
    <w:rsid w:val="00D21841"/>
    <w:rsid w:val="00D2188C"/>
    <w:rsid w:val="00D22002"/>
    <w:rsid w:val="00D22459"/>
    <w:rsid w:val="00D22739"/>
    <w:rsid w:val="00D23334"/>
    <w:rsid w:val="00D23B2B"/>
    <w:rsid w:val="00D23B90"/>
    <w:rsid w:val="00D23F0E"/>
    <w:rsid w:val="00D24AA6"/>
    <w:rsid w:val="00D25E06"/>
    <w:rsid w:val="00D263C6"/>
    <w:rsid w:val="00D267AD"/>
    <w:rsid w:val="00D26BD8"/>
    <w:rsid w:val="00D278BE"/>
    <w:rsid w:val="00D27C88"/>
    <w:rsid w:val="00D307E9"/>
    <w:rsid w:val="00D30FED"/>
    <w:rsid w:val="00D31A05"/>
    <w:rsid w:val="00D31C1C"/>
    <w:rsid w:val="00D31CC5"/>
    <w:rsid w:val="00D31E85"/>
    <w:rsid w:val="00D324DF"/>
    <w:rsid w:val="00D32D4C"/>
    <w:rsid w:val="00D34C7A"/>
    <w:rsid w:val="00D34CA8"/>
    <w:rsid w:val="00D350AE"/>
    <w:rsid w:val="00D35488"/>
    <w:rsid w:val="00D35A60"/>
    <w:rsid w:val="00D37118"/>
    <w:rsid w:val="00D40CA9"/>
    <w:rsid w:val="00D4209F"/>
    <w:rsid w:val="00D4210A"/>
    <w:rsid w:val="00D42AC0"/>
    <w:rsid w:val="00D455B2"/>
    <w:rsid w:val="00D46C69"/>
    <w:rsid w:val="00D47130"/>
    <w:rsid w:val="00D50BA6"/>
    <w:rsid w:val="00D50E95"/>
    <w:rsid w:val="00D512FE"/>
    <w:rsid w:val="00D5136F"/>
    <w:rsid w:val="00D51822"/>
    <w:rsid w:val="00D52CB1"/>
    <w:rsid w:val="00D53D20"/>
    <w:rsid w:val="00D54165"/>
    <w:rsid w:val="00D54628"/>
    <w:rsid w:val="00D565C3"/>
    <w:rsid w:val="00D56AC9"/>
    <w:rsid w:val="00D57345"/>
    <w:rsid w:val="00D57708"/>
    <w:rsid w:val="00D60BCA"/>
    <w:rsid w:val="00D61966"/>
    <w:rsid w:val="00D61D5D"/>
    <w:rsid w:val="00D61DA6"/>
    <w:rsid w:val="00D637AE"/>
    <w:rsid w:val="00D64235"/>
    <w:rsid w:val="00D644DC"/>
    <w:rsid w:val="00D648D6"/>
    <w:rsid w:val="00D64A51"/>
    <w:rsid w:val="00D64A5E"/>
    <w:rsid w:val="00D64E47"/>
    <w:rsid w:val="00D64FB6"/>
    <w:rsid w:val="00D663E4"/>
    <w:rsid w:val="00D668BF"/>
    <w:rsid w:val="00D7261E"/>
    <w:rsid w:val="00D7289E"/>
    <w:rsid w:val="00D73BE2"/>
    <w:rsid w:val="00D73E52"/>
    <w:rsid w:val="00D759AE"/>
    <w:rsid w:val="00D75FE7"/>
    <w:rsid w:val="00D76920"/>
    <w:rsid w:val="00D76C8C"/>
    <w:rsid w:val="00D76E63"/>
    <w:rsid w:val="00D76FAB"/>
    <w:rsid w:val="00D76FD0"/>
    <w:rsid w:val="00D8030A"/>
    <w:rsid w:val="00D80751"/>
    <w:rsid w:val="00D80E1F"/>
    <w:rsid w:val="00D820A9"/>
    <w:rsid w:val="00D83052"/>
    <w:rsid w:val="00D83811"/>
    <w:rsid w:val="00D8419F"/>
    <w:rsid w:val="00D877EF"/>
    <w:rsid w:val="00D90051"/>
    <w:rsid w:val="00D90B2D"/>
    <w:rsid w:val="00D91F37"/>
    <w:rsid w:val="00D92568"/>
    <w:rsid w:val="00D93940"/>
    <w:rsid w:val="00D95142"/>
    <w:rsid w:val="00D95E39"/>
    <w:rsid w:val="00D96A32"/>
    <w:rsid w:val="00D97585"/>
    <w:rsid w:val="00D9794D"/>
    <w:rsid w:val="00D97B76"/>
    <w:rsid w:val="00D97C36"/>
    <w:rsid w:val="00DA1F29"/>
    <w:rsid w:val="00DA2398"/>
    <w:rsid w:val="00DA23FE"/>
    <w:rsid w:val="00DA2737"/>
    <w:rsid w:val="00DA2878"/>
    <w:rsid w:val="00DA2F79"/>
    <w:rsid w:val="00DA3E7D"/>
    <w:rsid w:val="00DA452B"/>
    <w:rsid w:val="00DA4AEA"/>
    <w:rsid w:val="00DA73CC"/>
    <w:rsid w:val="00DA7593"/>
    <w:rsid w:val="00DA7903"/>
    <w:rsid w:val="00DB01BF"/>
    <w:rsid w:val="00DB0CC7"/>
    <w:rsid w:val="00DB11AA"/>
    <w:rsid w:val="00DB1888"/>
    <w:rsid w:val="00DB1CC3"/>
    <w:rsid w:val="00DB2013"/>
    <w:rsid w:val="00DB2612"/>
    <w:rsid w:val="00DB2C5B"/>
    <w:rsid w:val="00DB2CDC"/>
    <w:rsid w:val="00DB39E7"/>
    <w:rsid w:val="00DB43B2"/>
    <w:rsid w:val="00DB45E9"/>
    <w:rsid w:val="00DB4C54"/>
    <w:rsid w:val="00DB531C"/>
    <w:rsid w:val="00DB6BBF"/>
    <w:rsid w:val="00DB76D5"/>
    <w:rsid w:val="00DB7D92"/>
    <w:rsid w:val="00DC05C1"/>
    <w:rsid w:val="00DC11D2"/>
    <w:rsid w:val="00DC18FB"/>
    <w:rsid w:val="00DC272A"/>
    <w:rsid w:val="00DC43A6"/>
    <w:rsid w:val="00DC4827"/>
    <w:rsid w:val="00DC4BDD"/>
    <w:rsid w:val="00DC5020"/>
    <w:rsid w:val="00DC563E"/>
    <w:rsid w:val="00DC588D"/>
    <w:rsid w:val="00DC6999"/>
    <w:rsid w:val="00DD00A4"/>
    <w:rsid w:val="00DD11EA"/>
    <w:rsid w:val="00DD1295"/>
    <w:rsid w:val="00DD223E"/>
    <w:rsid w:val="00DD25D9"/>
    <w:rsid w:val="00DD2678"/>
    <w:rsid w:val="00DD2992"/>
    <w:rsid w:val="00DD2BB6"/>
    <w:rsid w:val="00DD318A"/>
    <w:rsid w:val="00DD3AD5"/>
    <w:rsid w:val="00DD3C2E"/>
    <w:rsid w:val="00DD3F76"/>
    <w:rsid w:val="00DD5181"/>
    <w:rsid w:val="00DD5535"/>
    <w:rsid w:val="00DD558B"/>
    <w:rsid w:val="00DD5B2F"/>
    <w:rsid w:val="00DD5EAA"/>
    <w:rsid w:val="00DD6622"/>
    <w:rsid w:val="00DD6827"/>
    <w:rsid w:val="00DD6BA0"/>
    <w:rsid w:val="00DD7F4F"/>
    <w:rsid w:val="00DE09D7"/>
    <w:rsid w:val="00DE0B55"/>
    <w:rsid w:val="00DE108A"/>
    <w:rsid w:val="00DE118C"/>
    <w:rsid w:val="00DE13CC"/>
    <w:rsid w:val="00DE19A9"/>
    <w:rsid w:val="00DE24DF"/>
    <w:rsid w:val="00DE29FF"/>
    <w:rsid w:val="00DE2DB0"/>
    <w:rsid w:val="00DE2F17"/>
    <w:rsid w:val="00DE3195"/>
    <w:rsid w:val="00DE31D3"/>
    <w:rsid w:val="00DE353A"/>
    <w:rsid w:val="00DE680D"/>
    <w:rsid w:val="00DE6CFF"/>
    <w:rsid w:val="00DE70BF"/>
    <w:rsid w:val="00DE7132"/>
    <w:rsid w:val="00DE7A8A"/>
    <w:rsid w:val="00DF06D9"/>
    <w:rsid w:val="00DF19FE"/>
    <w:rsid w:val="00DF1ED6"/>
    <w:rsid w:val="00DF301D"/>
    <w:rsid w:val="00DF4261"/>
    <w:rsid w:val="00DF4354"/>
    <w:rsid w:val="00DF4651"/>
    <w:rsid w:val="00DF46DB"/>
    <w:rsid w:val="00DF4D87"/>
    <w:rsid w:val="00DF51C7"/>
    <w:rsid w:val="00DF523D"/>
    <w:rsid w:val="00DF5ED5"/>
    <w:rsid w:val="00DF609E"/>
    <w:rsid w:val="00DF772B"/>
    <w:rsid w:val="00E00183"/>
    <w:rsid w:val="00E003BD"/>
    <w:rsid w:val="00E00F2B"/>
    <w:rsid w:val="00E01450"/>
    <w:rsid w:val="00E01728"/>
    <w:rsid w:val="00E0182A"/>
    <w:rsid w:val="00E0196A"/>
    <w:rsid w:val="00E01DC5"/>
    <w:rsid w:val="00E02CCE"/>
    <w:rsid w:val="00E02EF7"/>
    <w:rsid w:val="00E0375D"/>
    <w:rsid w:val="00E05278"/>
    <w:rsid w:val="00E058BA"/>
    <w:rsid w:val="00E06B37"/>
    <w:rsid w:val="00E06D37"/>
    <w:rsid w:val="00E07275"/>
    <w:rsid w:val="00E073B8"/>
    <w:rsid w:val="00E07E3F"/>
    <w:rsid w:val="00E10298"/>
    <w:rsid w:val="00E114CD"/>
    <w:rsid w:val="00E136DA"/>
    <w:rsid w:val="00E13980"/>
    <w:rsid w:val="00E146CC"/>
    <w:rsid w:val="00E150AB"/>
    <w:rsid w:val="00E156C8"/>
    <w:rsid w:val="00E15887"/>
    <w:rsid w:val="00E167A1"/>
    <w:rsid w:val="00E1792E"/>
    <w:rsid w:val="00E17E7A"/>
    <w:rsid w:val="00E20677"/>
    <w:rsid w:val="00E2088F"/>
    <w:rsid w:val="00E209A0"/>
    <w:rsid w:val="00E20A27"/>
    <w:rsid w:val="00E21125"/>
    <w:rsid w:val="00E21237"/>
    <w:rsid w:val="00E2175A"/>
    <w:rsid w:val="00E2180E"/>
    <w:rsid w:val="00E21FF3"/>
    <w:rsid w:val="00E23028"/>
    <w:rsid w:val="00E23E8A"/>
    <w:rsid w:val="00E242D5"/>
    <w:rsid w:val="00E24C73"/>
    <w:rsid w:val="00E255A5"/>
    <w:rsid w:val="00E25893"/>
    <w:rsid w:val="00E258FB"/>
    <w:rsid w:val="00E25A0A"/>
    <w:rsid w:val="00E25D44"/>
    <w:rsid w:val="00E26922"/>
    <w:rsid w:val="00E26F26"/>
    <w:rsid w:val="00E2768C"/>
    <w:rsid w:val="00E3022E"/>
    <w:rsid w:val="00E30295"/>
    <w:rsid w:val="00E3036E"/>
    <w:rsid w:val="00E31248"/>
    <w:rsid w:val="00E3189E"/>
    <w:rsid w:val="00E31F89"/>
    <w:rsid w:val="00E3206E"/>
    <w:rsid w:val="00E3239B"/>
    <w:rsid w:val="00E328A5"/>
    <w:rsid w:val="00E343DD"/>
    <w:rsid w:val="00E363F0"/>
    <w:rsid w:val="00E3663A"/>
    <w:rsid w:val="00E368F2"/>
    <w:rsid w:val="00E3735F"/>
    <w:rsid w:val="00E377DA"/>
    <w:rsid w:val="00E377FC"/>
    <w:rsid w:val="00E40882"/>
    <w:rsid w:val="00E40EBC"/>
    <w:rsid w:val="00E41360"/>
    <w:rsid w:val="00E416A2"/>
    <w:rsid w:val="00E423BA"/>
    <w:rsid w:val="00E42AD4"/>
    <w:rsid w:val="00E43526"/>
    <w:rsid w:val="00E4532E"/>
    <w:rsid w:val="00E45C72"/>
    <w:rsid w:val="00E46029"/>
    <w:rsid w:val="00E461BC"/>
    <w:rsid w:val="00E463C0"/>
    <w:rsid w:val="00E4659B"/>
    <w:rsid w:val="00E465C4"/>
    <w:rsid w:val="00E507E7"/>
    <w:rsid w:val="00E52DFF"/>
    <w:rsid w:val="00E52FD4"/>
    <w:rsid w:val="00E54034"/>
    <w:rsid w:val="00E54123"/>
    <w:rsid w:val="00E54306"/>
    <w:rsid w:val="00E54547"/>
    <w:rsid w:val="00E54C70"/>
    <w:rsid w:val="00E551BE"/>
    <w:rsid w:val="00E5683B"/>
    <w:rsid w:val="00E5696C"/>
    <w:rsid w:val="00E56A2D"/>
    <w:rsid w:val="00E5703E"/>
    <w:rsid w:val="00E5761B"/>
    <w:rsid w:val="00E57691"/>
    <w:rsid w:val="00E6097E"/>
    <w:rsid w:val="00E60A12"/>
    <w:rsid w:val="00E60C11"/>
    <w:rsid w:val="00E60C80"/>
    <w:rsid w:val="00E60E0E"/>
    <w:rsid w:val="00E60F18"/>
    <w:rsid w:val="00E60FFD"/>
    <w:rsid w:val="00E618E2"/>
    <w:rsid w:val="00E61FEF"/>
    <w:rsid w:val="00E633C3"/>
    <w:rsid w:val="00E64231"/>
    <w:rsid w:val="00E657C5"/>
    <w:rsid w:val="00E66C32"/>
    <w:rsid w:val="00E6715A"/>
    <w:rsid w:val="00E67948"/>
    <w:rsid w:val="00E70480"/>
    <w:rsid w:val="00E71A39"/>
    <w:rsid w:val="00E71CDE"/>
    <w:rsid w:val="00E74757"/>
    <w:rsid w:val="00E74E10"/>
    <w:rsid w:val="00E76C0F"/>
    <w:rsid w:val="00E7794B"/>
    <w:rsid w:val="00E77A40"/>
    <w:rsid w:val="00E7D3F3"/>
    <w:rsid w:val="00E81116"/>
    <w:rsid w:val="00E8128E"/>
    <w:rsid w:val="00E8157A"/>
    <w:rsid w:val="00E81902"/>
    <w:rsid w:val="00E8198A"/>
    <w:rsid w:val="00E81D6B"/>
    <w:rsid w:val="00E81DB9"/>
    <w:rsid w:val="00E82163"/>
    <w:rsid w:val="00E8235F"/>
    <w:rsid w:val="00E827A9"/>
    <w:rsid w:val="00E828E6"/>
    <w:rsid w:val="00E82CE5"/>
    <w:rsid w:val="00E82E3B"/>
    <w:rsid w:val="00E832BC"/>
    <w:rsid w:val="00E83787"/>
    <w:rsid w:val="00E83A1B"/>
    <w:rsid w:val="00E83B0D"/>
    <w:rsid w:val="00E87C7C"/>
    <w:rsid w:val="00E907E3"/>
    <w:rsid w:val="00E9089B"/>
    <w:rsid w:val="00E91399"/>
    <w:rsid w:val="00E91E37"/>
    <w:rsid w:val="00E92C2F"/>
    <w:rsid w:val="00E93F88"/>
    <w:rsid w:val="00E9418A"/>
    <w:rsid w:val="00E94275"/>
    <w:rsid w:val="00E943BB"/>
    <w:rsid w:val="00E94B34"/>
    <w:rsid w:val="00E95022"/>
    <w:rsid w:val="00E95F74"/>
    <w:rsid w:val="00E95FD4"/>
    <w:rsid w:val="00E96D1D"/>
    <w:rsid w:val="00E970C0"/>
    <w:rsid w:val="00E97129"/>
    <w:rsid w:val="00E9733B"/>
    <w:rsid w:val="00E976BF"/>
    <w:rsid w:val="00EA117B"/>
    <w:rsid w:val="00EA20B7"/>
    <w:rsid w:val="00EA20E9"/>
    <w:rsid w:val="00EA2382"/>
    <w:rsid w:val="00EA347E"/>
    <w:rsid w:val="00EA4D28"/>
    <w:rsid w:val="00EA52C7"/>
    <w:rsid w:val="00EA5C6A"/>
    <w:rsid w:val="00EA604F"/>
    <w:rsid w:val="00EA7E99"/>
    <w:rsid w:val="00EB0369"/>
    <w:rsid w:val="00EB068A"/>
    <w:rsid w:val="00EB1D4E"/>
    <w:rsid w:val="00EB1F3E"/>
    <w:rsid w:val="00EB21E2"/>
    <w:rsid w:val="00EB28EB"/>
    <w:rsid w:val="00EB2BD9"/>
    <w:rsid w:val="00EB2F6B"/>
    <w:rsid w:val="00EB4142"/>
    <w:rsid w:val="00EB44A9"/>
    <w:rsid w:val="00EB4D79"/>
    <w:rsid w:val="00EB4D90"/>
    <w:rsid w:val="00EB58CD"/>
    <w:rsid w:val="00EB5B4D"/>
    <w:rsid w:val="00EB623B"/>
    <w:rsid w:val="00EB630E"/>
    <w:rsid w:val="00EB63B6"/>
    <w:rsid w:val="00EB6F70"/>
    <w:rsid w:val="00EB704F"/>
    <w:rsid w:val="00EB73A1"/>
    <w:rsid w:val="00EB7A67"/>
    <w:rsid w:val="00EB7DEA"/>
    <w:rsid w:val="00EC062B"/>
    <w:rsid w:val="00EC0F78"/>
    <w:rsid w:val="00EC0FD8"/>
    <w:rsid w:val="00EC1631"/>
    <w:rsid w:val="00EC1759"/>
    <w:rsid w:val="00EC1B32"/>
    <w:rsid w:val="00EC25C2"/>
    <w:rsid w:val="00EC26B9"/>
    <w:rsid w:val="00EC2739"/>
    <w:rsid w:val="00EC2A89"/>
    <w:rsid w:val="00EC321B"/>
    <w:rsid w:val="00EC351C"/>
    <w:rsid w:val="00EC38BE"/>
    <w:rsid w:val="00EC38CE"/>
    <w:rsid w:val="00EC3CA0"/>
    <w:rsid w:val="00EC4222"/>
    <w:rsid w:val="00EC5296"/>
    <w:rsid w:val="00EC53F5"/>
    <w:rsid w:val="00EC6233"/>
    <w:rsid w:val="00EC62D5"/>
    <w:rsid w:val="00EC687C"/>
    <w:rsid w:val="00EC6DBC"/>
    <w:rsid w:val="00EC6F29"/>
    <w:rsid w:val="00EC7340"/>
    <w:rsid w:val="00EC7497"/>
    <w:rsid w:val="00EC7826"/>
    <w:rsid w:val="00ED0480"/>
    <w:rsid w:val="00ED0704"/>
    <w:rsid w:val="00ED15CE"/>
    <w:rsid w:val="00ED2D29"/>
    <w:rsid w:val="00ED3038"/>
    <w:rsid w:val="00ED355F"/>
    <w:rsid w:val="00ED3B61"/>
    <w:rsid w:val="00ED4096"/>
    <w:rsid w:val="00ED40C3"/>
    <w:rsid w:val="00ED50CA"/>
    <w:rsid w:val="00ED59BE"/>
    <w:rsid w:val="00ED5AE4"/>
    <w:rsid w:val="00ED5D0E"/>
    <w:rsid w:val="00ED67CB"/>
    <w:rsid w:val="00EE078C"/>
    <w:rsid w:val="00EE18CE"/>
    <w:rsid w:val="00EE1D7C"/>
    <w:rsid w:val="00EE22B4"/>
    <w:rsid w:val="00EE2C5B"/>
    <w:rsid w:val="00EE3D94"/>
    <w:rsid w:val="00EE3FA9"/>
    <w:rsid w:val="00EE424C"/>
    <w:rsid w:val="00EE4A29"/>
    <w:rsid w:val="00EE4DEC"/>
    <w:rsid w:val="00EE584B"/>
    <w:rsid w:val="00EE6194"/>
    <w:rsid w:val="00EE705D"/>
    <w:rsid w:val="00EE710C"/>
    <w:rsid w:val="00EE7675"/>
    <w:rsid w:val="00EE7B86"/>
    <w:rsid w:val="00EF02B1"/>
    <w:rsid w:val="00EF08D3"/>
    <w:rsid w:val="00EF1063"/>
    <w:rsid w:val="00EF16B5"/>
    <w:rsid w:val="00EF1876"/>
    <w:rsid w:val="00EF23DF"/>
    <w:rsid w:val="00EF3EC4"/>
    <w:rsid w:val="00EF4BAC"/>
    <w:rsid w:val="00EF4D5B"/>
    <w:rsid w:val="00EF53A0"/>
    <w:rsid w:val="00EF58AE"/>
    <w:rsid w:val="00EF591D"/>
    <w:rsid w:val="00EF5D56"/>
    <w:rsid w:val="00EF6940"/>
    <w:rsid w:val="00EF6F12"/>
    <w:rsid w:val="00EF7966"/>
    <w:rsid w:val="00EF7EEB"/>
    <w:rsid w:val="00F00C84"/>
    <w:rsid w:val="00F011FD"/>
    <w:rsid w:val="00F01D38"/>
    <w:rsid w:val="00F01F9C"/>
    <w:rsid w:val="00F02A54"/>
    <w:rsid w:val="00F03012"/>
    <w:rsid w:val="00F0345B"/>
    <w:rsid w:val="00F0353D"/>
    <w:rsid w:val="00F03972"/>
    <w:rsid w:val="00F046E1"/>
    <w:rsid w:val="00F04720"/>
    <w:rsid w:val="00F05BD9"/>
    <w:rsid w:val="00F06A32"/>
    <w:rsid w:val="00F0781C"/>
    <w:rsid w:val="00F07823"/>
    <w:rsid w:val="00F07A7A"/>
    <w:rsid w:val="00F10395"/>
    <w:rsid w:val="00F106D0"/>
    <w:rsid w:val="00F107A9"/>
    <w:rsid w:val="00F10E53"/>
    <w:rsid w:val="00F11625"/>
    <w:rsid w:val="00F11D66"/>
    <w:rsid w:val="00F11E32"/>
    <w:rsid w:val="00F14DF5"/>
    <w:rsid w:val="00F15AA9"/>
    <w:rsid w:val="00F15CDD"/>
    <w:rsid w:val="00F165E7"/>
    <w:rsid w:val="00F17288"/>
    <w:rsid w:val="00F1752D"/>
    <w:rsid w:val="00F17561"/>
    <w:rsid w:val="00F20D01"/>
    <w:rsid w:val="00F21750"/>
    <w:rsid w:val="00F217E1"/>
    <w:rsid w:val="00F22160"/>
    <w:rsid w:val="00F23122"/>
    <w:rsid w:val="00F23D5C"/>
    <w:rsid w:val="00F24D09"/>
    <w:rsid w:val="00F24FDF"/>
    <w:rsid w:val="00F256B5"/>
    <w:rsid w:val="00F26378"/>
    <w:rsid w:val="00F264A7"/>
    <w:rsid w:val="00F264B7"/>
    <w:rsid w:val="00F27170"/>
    <w:rsid w:val="00F27A7F"/>
    <w:rsid w:val="00F30270"/>
    <w:rsid w:val="00F3059D"/>
    <w:rsid w:val="00F31045"/>
    <w:rsid w:val="00F32302"/>
    <w:rsid w:val="00F3263D"/>
    <w:rsid w:val="00F327E0"/>
    <w:rsid w:val="00F32A38"/>
    <w:rsid w:val="00F34674"/>
    <w:rsid w:val="00F3468C"/>
    <w:rsid w:val="00F348EE"/>
    <w:rsid w:val="00F34BCE"/>
    <w:rsid w:val="00F35A77"/>
    <w:rsid w:val="00F36367"/>
    <w:rsid w:val="00F36EBB"/>
    <w:rsid w:val="00F40964"/>
    <w:rsid w:val="00F418E9"/>
    <w:rsid w:val="00F41ADB"/>
    <w:rsid w:val="00F41C10"/>
    <w:rsid w:val="00F4224D"/>
    <w:rsid w:val="00F42366"/>
    <w:rsid w:val="00F42E83"/>
    <w:rsid w:val="00F42EA4"/>
    <w:rsid w:val="00F43383"/>
    <w:rsid w:val="00F437D2"/>
    <w:rsid w:val="00F44460"/>
    <w:rsid w:val="00F44979"/>
    <w:rsid w:val="00F45261"/>
    <w:rsid w:val="00F4598A"/>
    <w:rsid w:val="00F460A5"/>
    <w:rsid w:val="00F46774"/>
    <w:rsid w:val="00F50B65"/>
    <w:rsid w:val="00F513A8"/>
    <w:rsid w:val="00F52029"/>
    <w:rsid w:val="00F54F38"/>
    <w:rsid w:val="00F563ED"/>
    <w:rsid w:val="00F5645C"/>
    <w:rsid w:val="00F60136"/>
    <w:rsid w:val="00F6063B"/>
    <w:rsid w:val="00F60A3B"/>
    <w:rsid w:val="00F60B47"/>
    <w:rsid w:val="00F619C4"/>
    <w:rsid w:val="00F6269B"/>
    <w:rsid w:val="00F62A33"/>
    <w:rsid w:val="00F62EA2"/>
    <w:rsid w:val="00F62FB9"/>
    <w:rsid w:val="00F6316D"/>
    <w:rsid w:val="00F63B50"/>
    <w:rsid w:val="00F63D69"/>
    <w:rsid w:val="00F64478"/>
    <w:rsid w:val="00F65399"/>
    <w:rsid w:val="00F65678"/>
    <w:rsid w:val="00F65F31"/>
    <w:rsid w:val="00F66181"/>
    <w:rsid w:val="00F6690B"/>
    <w:rsid w:val="00F67F86"/>
    <w:rsid w:val="00F70083"/>
    <w:rsid w:val="00F7025E"/>
    <w:rsid w:val="00F70DA7"/>
    <w:rsid w:val="00F71598"/>
    <w:rsid w:val="00F71ADD"/>
    <w:rsid w:val="00F71FD8"/>
    <w:rsid w:val="00F72082"/>
    <w:rsid w:val="00F73015"/>
    <w:rsid w:val="00F73085"/>
    <w:rsid w:val="00F7321A"/>
    <w:rsid w:val="00F734D6"/>
    <w:rsid w:val="00F73C13"/>
    <w:rsid w:val="00F73C24"/>
    <w:rsid w:val="00F74EAB"/>
    <w:rsid w:val="00F76615"/>
    <w:rsid w:val="00F779F6"/>
    <w:rsid w:val="00F77FE4"/>
    <w:rsid w:val="00F80C3C"/>
    <w:rsid w:val="00F8154F"/>
    <w:rsid w:val="00F81583"/>
    <w:rsid w:val="00F81F41"/>
    <w:rsid w:val="00F837FE"/>
    <w:rsid w:val="00F83C98"/>
    <w:rsid w:val="00F84AB2"/>
    <w:rsid w:val="00F8516D"/>
    <w:rsid w:val="00F85E5A"/>
    <w:rsid w:val="00F864EB"/>
    <w:rsid w:val="00F8725C"/>
    <w:rsid w:val="00F872A8"/>
    <w:rsid w:val="00F87686"/>
    <w:rsid w:val="00F87F3A"/>
    <w:rsid w:val="00F90158"/>
    <w:rsid w:val="00F905B8"/>
    <w:rsid w:val="00F90907"/>
    <w:rsid w:val="00F90F0C"/>
    <w:rsid w:val="00F9239A"/>
    <w:rsid w:val="00F94261"/>
    <w:rsid w:val="00F9451A"/>
    <w:rsid w:val="00F94D5E"/>
    <w:rsid w:val="00F94E9C"/>
    <w:rsid w:val="00F951A6"/>
    <w:rsid w:val="00F96108"/>
    <w:rsid w:val="00F961A5"/>
    <w:rsid w:val="00F963E5"/>
    <w:rsid w:val="00F96A6E"/>
    <w:rsid w:val="00F9706B"/>
    <w:rsid w:val="00F97488"/>
    <w:rsid w:val="00FA0561"/>
    <w:rsid w:val="00FA0573"/>
    <w:rsid w:val="00FA0C76"/>
    <w:rsid w:val="00FA1BD4"/>
    <w:rsid w:val="00FA27C7"/>
    <w:rsid w:val="00FA2988"/>
    <w:rsid w:val="00FA2A6E"/>
    <w:rsid w:val="00FA2B8A"/>
    <w:rsid w:val="00FA2DB0"/>
    <w:rsid w:val="00FA3FEB"/>
    <w:rsid w:val="00FA415D"/>
    <w:rsid w:val="00FA44FA"/>
    <w:rsid w:val="00FA45C4"/>
    <w:rsid w:val="00FA46F3"/>
    <w:rsid w:val="00FA60D4"/>
    <w:rsid w:val="00FA61C2"/>
    <w:rsid w:val="00FA6325"/>
    <w:rsid w:val="00FA636E"/>
    <w:rsid w:val="00FA6400"/>
    <w:rsid w:val="00FA70F5"/>
    <w:rsid w:val="00FA7BDF"/>
    <w:rsid w:val="00FA7D0F"/>
    <w:rsid w:val="00FB0F49"/>
    <w:rsid w:val="00FB0F53"/>
    <w:rsid w:val="00FB1757"/>
    <w:rsid w:val="00FB1D24"/>
    <w:rsid w:val="00FB1FED"/>
    <w:rsid w:val="00FB29A5"/>
    <w:rsid w:val="00FB4A0E"/>
    <w:rsid w:val="00FB58A9"/>
    <w:rsid w:val="00FB5A2C"/>
    <w:rsid w:val="00FB5EBD"/>
    <w:rsid w:val="00FB60C5"/>
    <w:rsid w:val="00FB6533"/>
    <w:rsid w:val="00FB6C80"/>
    <w:rsid w:val="00FB6DE5"/>
    <w:rsid w:val="00FB70CA"/>
    <w:rsid w:val="00FB77EF"/>
    <w:rsid w:val="00FB7C3A"/>
    <w:rsid w:val="00FB7D0C"/>
    <w:rsid w:val="00FC0705"/>
    <w:rsid w:val="00FC08B7"/>
    <w:rsid w:val="00FC1E6E"/>
    <w:rsid w:val="00FC2691"/>
    <w:rsid w:val="00FC3922"/>
    <w:rsid w:val="00FC3A29"/>
    <w:rsid w:val="00FC404B"/>
    <w:rsid w:val="00FC5181"/>
    <w:rsid w:val="00FC6637"/>
    <w:rsid w:val="00FC667A"/>
    <w:rsid w:val="00FC75EC"/>
    <w:rsid w:val="00FD02BA"/>
    <w:rsid w:val="00FD0935"/>
    <w:rsid w:val="00FD0B2F"/>
    <w:rsid w:val="00FD1293"/>
    <w:rsid w:val="00FD1340"/>
    <w:rsid w:val="00FD138C"/>
    <w:rsid w:val="00FD1B02"/>
    <w:rsid w:val="00FD1B33"/>
    <w:rsid w:val="00FD2133"/>
    <w:rsid w:val="00FD22D3"/>
    <w:rsid w:val="00FD2522"/>
    <w:rsid w:val="00FD2C52"/>
    <w:rsid w:val="00FD2E2E"/>
    <w:rsid w:val="00FD3109"/>
    <w:rsid w:val="00FD5526"/>
    <w:rsid w:val="00FD6579"/>
    <w:rsid w:val="00FD659F"/>
    <w:rsid w:val="00FD69D2"/>
    <w:rsid w:val="00FD7CCD"/>
    <w:rsid w:val="00FD7F42"/>
    <w:rsid w:val="00FE0052"/>
    <w:rsid w:val="00FE0E9A"/>
    <w:rsid w:val="00FE0E9D"/>
    <w:rsid w:val="00FE18C2"/>
    <w:rsid w:val="00FE1D4F"/>
    <w:rsid w:val="00FE21C7"/>
    <w:rsid w:val="00FE2600"/>
    <w:rsid w:val="00FE3018"/>
    <w:rsid w:val="00FE3F13"/>
    <w:rsid w:val="00FE41AC"/>
    <w:rsid w:val="00FE4BA2"/>
    <w:rsid w:val="00FE4EBD"/>
    <w:rsid w:val="00FE5E7E"/>
    <w:rsid w:val="00FE7BD8"/>
    <w:rsid w:val="00FEBAC9"/>
    <w:rsid w:val="00FF01DF"/>
    <w:rsid w:val="00FF037A"/>
    <w:rsid w:val="00FF113D"/>
    <w:rsid w:val="00FF14C8"/>
    <w:rsid w:val="00FF1E90"/>
    <w:rsid w:val="00FF2239"/>
    <w:rsid w:val="00FF2720"/>
    <w:rsid w:val="00FF29FE"/>
    <w:rsid w:val="00FF2F43"/>
    <w:rsid w:val="00FF30A4"/>
    <w:rsid w:val="00FF31F4"/>
    <w:rsid w:val="00FF5A19"/>
    <w:rsid w:val="00FF62CC"/>
    <w:rsid w:val="00FFAE45"/>
    <w:rsid w:val="010CDCB9"/>
    <w:rsid w:val="010F0735"/>
    <w:rsid w:val="0112A8A9"/>
    <w:rsid w:val="01213C56"/>
    <w:rsid w:val="0123C491"/>
    <w:rsid w:val="012C8F80"/>
    <w:rsid w:val="012CECB6"/>
    <w:rsid w:val="01306023"/>
    <w:rsid w:val="0134FB34"/>
    <w:rsid w:val="0136A904"/>
    <w:rsid w:val="0153B91D"/>
    <w:rsid w:val="0157DEB5"/>
    <w:rsid w:val="01642E90"/>
    <w:rsid w:val="01689A59"/>
    <w:rsid w:val="016EADA7"/>
    <w:rsid w:val="016FF1BD"/>
    <w:rsid w:val="0171AE87"/>
    <w:rsid w:val="0171ED7C"/>
    <w:rsid w:val="0173E4F9"/>
    <w:rsid w:val="017970B4"/>
    <w:rsid w:val="017AA889"/>
    <w:rsid w:val="01811262"/>
    <w:rsid w:val="018435E5"/>
    <w:rsid w:val="0187305C"/>
    <w:rsid w:val="018903C4"/>
    <w:rsid w:val="018FB8BE"/>
    <w:rsid w:val="0191CDB1"/>
    <w:rsid w:val="01B438E1"/>
    <w:rsid w:val="01C1DF4D"/>
    <w:rsid w:val="01CDF1AD"/>
    <w:rsid w:val="01DA392B"/>
    <w:rsid w:val="01DAF176"/>
    <w:rsid w:val="01DFBF6E"/>
    <w:rsid w:val="01E5A80C"/>
    <w:rsid w:val="01FA7FA2"/>
    <w:rsid w:val="01FCF90F"/>
    <w:rsid w:val="020614C6"/>
    <w:rsid w:val="02078D7D"/>
    <w:rsid w:val="0209C5DF"/>
    <w:rsid w:val="020D6DF1"/>
    <w:rsid w:val="02145048"/>
    <w:rsid w:val="02171EFA"/>
    <w:rsid w:val="021C818B"/>
    <w:rsid w:val="021D115F"/>
    <w:rsid w:val="022D11B8"/>
    <w:rsid w:val="022D50E2"/>
    <w:rsid w:val="0231536F"/>
    <w:rsid w:val="02373C55"/>
    <w:rsid w:val="02385042"/>
    <w:rsid w:val="023C6801"/>
    <w:rsid w:val="023ED2A0"/>
    <w:rsid w:val="02439C81"/>
    <w:rsid w:val="0245B9D6"/>
    <w:rsid w:val="0262F7AF"/>
    <w:rsid w:val="0269A33C"/>
    <w:rsid w:val="026E7035"/>
    <w:rsid w:val="02764837"/>
    <w:rsid w:val="027B6A6F"/>
    <w:rsid w:val="02916CB3"/>
    <w:rsid w:val="0292FB17"/>
    <w:rsid w:val="0295F411"/>
    <w:rsid w:val="029865DE"/>
    <w:rsid w:val="02A4EB34"/>
    <w:rsid w:val="02B5AC85"/>
    <w:rsid w:val="02BCFF69"/>
    <w:rsid w:val="02CC35E9"/>
    <w:rsid w:val="02D8310C"/>
    <w:rsid w:val="02D83C5D"/>
    <w:rsid w:val="02E4C0CC"/>
    <w:rsid w:val="02EDF670"/>
    <w:rsid w:val="02F878F4"/>
    <w:rsid w:val="02F8EC5E"/>
    <w:rsid w:val="02F9E067"/>
    <w:rsid w:val="03079F41"/>
    <w:rsid w:val="030C32D4"/>
    <w:rsid w:val="030CE173"/>
    <w:rsid w:val="032003BB"/>
    <w:rsid w:val="03258740"/>
    <w:rsid w:val="03261E4E"/>
    <w:rsid w:val="032EC9A2"/>
    <w:rsid w:val="0333208E"/>
    <w:rsid w:val="0336A0D8"/>
    <w:rsid w:val="0348207F"/>
    <w:rsid w:val="034CD89A"/>
    <w:rsid w:val="03503F5A"/>
    <w:rsid w:val="0350D903"/>
    <w:rsid w:val="035417D0"/>
    <w:rsid w:val="0357D163"/>
    <w:rsid w:val="0364562D"/>
    <w:rsid w:val="0373F270"/>
    <w:rsid w:val="03744C71"/>
    <w:rsid w:val="03817AE4"/>
    <w:rsid w:val="03A2DA1B"/>
    <w:rsid w:val="03A59D1E"/>
    <w:rsid w:val="03AA3BDA"/>
    <w:rsid w:val="03B4C6DE"/>
    <w:rsid w:val="03B943F6"/>
    <w:rsid w:val="03CC98FB"/>
    <w:rsid w:val="03D05A6E"/>
    <w:rsid w:val="03D48183"/>
    <w:rsid w:val="03D7745C"/>
    <w:rsid w:val="03D92347"/>
    <w:rsid w:val="03DA34E0"/>
    <w:rsid w:val="03E1615F"/>
    <w:rsid w:val="03E3E5BA"/>
    <w:rsid w:val="03EEAC8E"/>
    <w:rsid w:val="03F8106B"/>
    <w:rsid w:val="03FB128D"/>
    <w:rsid w:val="03FBCEB8"/>
    <w:rsid w:val="03FDFC43"/>
    <w:rsid w:val="03FE027B"/>
    <w:rsid w:val="03FFDA37"/>
    <w:rsid w:val="04022932"/>
    <w:rsid w:val="040FF6A0"/>
    <w:rsid w:val="0412E27A"/>
    <w:rsid w:val="0415E111"/>
    <w:rsid w:val="041BDCD8"/>
    <w:rsid w:val="041EFEB1"/>
    <w:rsid w:val="042915F0"/>
    <w:rsid w:val="04312D24"/>
    <w:rsid w:val="04393CF4"/>
    <w:rsid w:val="043B0999"/>
    <w:rsid w:val="04420DD4"/>
    <w:rsid w:val="044A9BC4"/>
    <w:rsid w:val="04556118"/>
    <w:rsid w:val="04576AB4"/>
    <w:rsid w:val="045E4964"/>
    <w:rsid w:val="0469A16D"/>
    <w:rsid w:val="046BAB3A"/>
    <w:rsid w:val="0477A7AA"/>
    <w:rsid w:val="047F4DFC"/>
    <w:rsid w:val="0480201E"/>
    <w:rsid w:val="0483D187"/>
    <w:rsid w:val="04988765"/>
    <w:rsid w:val="049FC30E"/>
    <w:rsid w:val="04A546EF"/>
    <w:rsid w:val="04AB0CDD"/>
    <w:rsid w:val="04BC2158"/>
    <w:rsid w:val="04C40199"/>
    <w:rsid w:val="04C4E4BB"/>
    <w:rsid w:val="04CA83A6"/>
    <w:rsid w:val="04CAB8CF"/>
    <w:rsid w:val="04CDEBE2"/>
    <w:rsid w:val="04D6B6E5"/>
    <w:rsid w:val="04DA19EE"/>
    <w:rsid w:val="04E58A40"/>
    <w:rsid w:val="04E6A689"/>
    <w:rsid w:val="04FB6ED3"/>
    <w:rsid w:val="04FF967A"/>
    <w:rsid w:val="051532E7"/>
    <w:rsid w:val="0517E0E9"/>
    <w:rsid w:val="051EC8DB"/>
    <w:rsid w:val="052C799C"/>
    <w:rsid w:val="053166F3"/>
    <w:rsid w:val="053CC0DC"/>
    <w:rsid w:val="054102A6"/>
    <w:rsid w:val="0550645C"/>
    <w:rsid w:val="055540F2"/>
    <w:rsid w:val="055B3511"/>
    <w:rsid w:val="055E5097"/>
    <w:rsid w:val="0564BEDF"/>
    <w:rsid w:val="056FBD17"/>
    <w:rsid w:val="057F551B"/>
    <w:rsid w:val="058286E7"/>
    <w:rsid w:val="0583887B"/>
    <w:rsid w:val="058F79E3"/>
    <w:rsid w:val="058F831D"/>
    <w:rsid w:val="0591970C"/>
    <w:rsid w:val="0598250B"/>
    <w:rsid w:val="0599CEE2"/>
    <w:rsid w:val="059A4D74"/>
    <w:rsid w:val="05A50FEB"/>
    <w:rsid w:val="05ADC878"/>
    <w:rsid w:val="05B60A82"/>
    <w:rsid w:val="05B76140"/>
    <w:rsid w:val="05BB3B21"/>
    <w:rsid w:val="05BC82F6"/>
    <w:rsid w:val="05C097FE"/>
    <w:rsid w:val="05C602D5"/>
    <w:rsid w:val="05C984E4"/>
    <w:rsid w:val="05D0B2A2"/>
    <w:rsid w:val="05DBE21C"/>
    <w:rsid w:val="05DD57C6"/>
    <w:rsid w:val="05DFFF1C"/>
    <w:rsid w:val="0607A00E"/>
    <w:rsid w:val="0613B693"/>
    <w:rsid w:val="0615488D"/>
    <w:rsid w:val="061AD18F"/>
    <w:rsid w:val="06238952"/>
    <w:rsid w:val="06259044"/>
    <w:rsid w:val="062B69ED"/>
    <w:rsid w:val="063289E4"/>
    <w:rsid w:val="0632EBAF"/>
    <w:rsid w:val="0635A31D"/>
    <w:rsid w:val="0644C929"/>
    <w:rsid w:val="0647BE16"/>
    <w:rsid w:val="0653405F"/>
    <w:rsid w:val="06555097"/>
    <w:rsid w:val="06623B24"/>
    <w:rsid w:val="066494FC"/>
    <w:rsid w:val="066583C2"/>
    <w:rsid w:val="0667327F"/>
    <w:rsid w:val="06687999"/>
    <w:rsid w:val="06756453"/>
    <w:rsid w:val="067B301F"/>
    <w:rsid w:val="067DCB12"/>
    <w:rsid w:val="068A3C43"/>
    <w:rsid w:val="068ACA1F"/>
    <w:rsid w:val="069C758A"/>
    <w:rsid w:val="069EA40B"/>
    <w:rsid w:val="06A32709"/>
    <w:rsid w:val="06B25548"/>
    <w:rsid w:val="06B81331"/>
    <w:rsid w:val="06BDC9A6"/>
    <w:rsid w:val="06D96552"/>
    <w:rsid w:val="06DA9B01"/>
    <w:rsid w:val="06DE8938"/>
    <w:rsid w:val="06DFEF4D"/>
    <w:rsid w:val="06E0C8D1"/>
    <w:rsid w:val="06E7EE00"/>
    <w:rsid w:val="06E824DA"/>
    <w:rsid w:val="06EC0DBA"/>
    <w:rsid w:val="06EEE3C4"/>
    <w:rsid w:val="06F4D202"/>
    <w:rsid w:val="06FD4795"/>
    <w:rsid w:val="06FFC5F0"/>
    <w:rsid w:val="0700938D"/>
    <w:rsid w:val="0703ADA8"/>
    <w:rsid w:val="070C6625"/>
    <w:rsid w:val="0712B07E"/>
    <w:rsid w:val="071F6F03"/>
    <w:rsid w:val="072D52AA"/>
    <w:rsid w:val="072D91DA"/>
    <w:rsid w:val="0732A75C"/>
    <w:rsid w:val="073CCABA"/>
    <w:rsid w:val="073E2171"/>
    <w:rsid w:val="073FFCC9"/>
    <w:rsid w:val="074A38DC"/>
    <w:rsid w:val="074CBEC8"/>
    <w:rsid w:val="074D8614"/>
    <w:rsid w:val="0750B019"/>
    <w:rsid w:val="07603ACC"/>
    <w:rsid w:val="076169BA"/>
    <w:rsid w:val="0765CF03"/>
    <w:rsid w:val="076A6CDE"/>
    <w:rsid w:val="077A479E"/>
    <w:rsid w:val="077AA104"/>
    <w:rsid w:val="077C22C0"/>
    <w:rsid w:val="07856DF3"/>
    <w:rsid w:val="07884A3F"/>
    <w:rsid w:val="078BDA0F"/>
    <w:rsid w:val="07919F37"/>
    <w:rsid w:val="0799389F"/>
    <w:rsid w:val="0799CEB2"/>
    <w:rsid w:val="07A063E7"/>
    <w:rsid w:val="07A66BA2"/>
    <w:rsid w:val="07B7BDCE"/>
    <w:rsid w:val="07BD8065"/>
    <w:rsid w:val="07C22004"/>
    <w:rsid w:val="07CCB6C1"/>
    <w:rsid w:val="07CD23CB"/>
    <w:rsid w:val="07DA3749"/>
    <w:rsid w:val="07DE18F7"/>
    <w:rsid w:val="07EFAC04"/>
    <w:rsid w:val="07FFEAF5"/>
    <w:rsid w:val="080003A6"/>
    <w:rsid w:val="0801FF02"/>
    <w:rsid w:val="08027EF5"/>
    <w:rsid w:val="0803DBA9"/>
    <w:rsid w:val="0806FC65"/>
    <w:rsid w:val="080B3886"/>
    <w:rsid w:val="080BD399"/>
    <w:rsid w:val="080F4E9F"/>
    <w:rsid w:val="08141BAA"/>
    <w:rsid w:val="081D25BE"/>
    <w:rsid w:val="081DC88F"/>
    <w:rsid w:val="081F3609"/>
    <w:rsid w:val="08224F38"/>
    <w:rsid w:val="083853F4"/>
    <w:rsid w:val="083A78E8"/>
    <w:rsid w:val="0840DC48"/>
    <w:rsid w:val="084261D5"/>
    <w:rsid w:val="0850D2CF"/>
    <w:rsid w:val="086122AA"/>
    <w:rsid w:val="0862396D"/>
    <w:rsid w:val="08632E93"/>
    <w:rsid w:val="086F3143"/>
    <w:rsid w:val="08751DD4"/>
    <w:rsid w:val="087B191D"/>
    <w:rsid w:val="087E6F77"/>
    <w:rsid w:val="0880E465"/>
    <w:rsid w:val="08843AB4"/>
    <w:rsid w:val="0884F040"/>
    <w:rsid w:val="088AED7E"/>
    <w:rsid w:val="088BD948"/>
    <w:rsid w:val="08926628"/>
    <w:rsid w:val="08AA1C7E"/>
    <w:rsid w:val="08AC313B"/>
    <w:rsid w:val="08B54D86"/>
    <w:rsid w:val="08B7D64B"/>
    <w:rsid w:val="08C0121F"/>
    <w:rsid w:val="08C7151E"/>
    <w:rsid w:val="08D16B14"/>
    <w:rsid w:val="08D1E59E"/>
    <w:rsid w:val="08DAB26B"/>
    <w:rsid w:val="08DFB78D"/>
    <w:rsid w:val="08E1F695"/>
    <w:rsid w:val="08E8C5D4"/>
    <w:rsid w:val="08ECFE54"/>
    <w:rsid w:val="08F09765"/>
    <w:rsid w:val="08F83361"/>
    <w:rsid w:val="09002902"/>
    <w:rsid w:val="0900E765"/>
    <w:rsid w:val="090AB9D7"/>
    <w:rsid w:val="0917C0F6"/>
    <w:rsid w:val="09191371"/>
    <w:rsid w:val="091994CB"/>
    <w:rsid w:val="091C3715"/>
    <w:rsid w:val="091D7347"/>
    <w:rsid w:val="092BF022"/>
    <w:rsid w:val="092EE42A"/>
    <w:rsid w:val="0931E11B"/>
    <w:rsid w:val="0932143D"/>
    <w:rsid w:val="093253B0"/>
    <w:rsid w:val="0958DC63"/>
    <w:rsid w:val="095EB4F1"/>
    <w:rsid w:val="09690432"/>
    <w:rsid w:val="09797255"/>
    <w:rsid w:val="097D6156"/>
    <w:rsid w:val="0983070B"/>
    <w:rsid w:val="0986E9BB"/>
    <w:rsid w:val="0992B8C0"/>
    <w:rsid w:val="09970C03"/>
    <w:rsid w:val="0998A1AA"/>
    <w:rsid w:val="099BD356"/>
    <w:rsid w:val="09A1E0FF"/>
    <w:rsid w:val="09A3CC1D"/>
    <w:rsid w:val="09B10668"/>
    <w:rsid w:val="09B389FB"/>
    <w:rsid w:val="09BF1285"/>
    <w:rsid w:val="09BFCA70"/>
    <w:rsid w:val="09BFE813"/>
    <w:rsid w:val="09C0B50E"/>
    <w:rsid w:val="09C78675"/>
    <w:rsid w:val="09C7F023"/>
    <w:rsid w:val="09CF9383"/>
    <w:rsid w:val="09D101BC"/>
    <w:rsid w:val="09E038B5"/>
    <w:rsid w:val="09E26F76"/>
    <w:rsid w:val="09E36222"/>
    <w:rsid w:val="09E99781"/>
    <w:rsid w:val="09EA66A3"/>
    <w:rsid w:val="09FCFB75"/>
    <w:rsid w:val="0A0040C7"/>
    <w:rsid w:val="0A01E8B9"/>
    <w:rsid w:val="0A07585F"/>
    <w:rsid w:val="0A0F98DA"/>
    <w:rsid w:val="0A120B9B"/>
    <w:rsid w:val="0A15A7EB"/>
    <w:rsid w:val="0A181590"/>
    <w:rsid w:val="0A1B3786"/>
    <w:rsid w:val="0A1E5031"/>
    <w:rsid w:val="0A1EAB2F"/>
    <w:rsid w:val="0A26BCA6"/>
    <w:rsid w:val="0A28E4C3"/>
    <w:rsid w:val="0A2B8AC7"/>
    <w:rsid w:val="0A2D08C5"/>
    <w:rsid w:val="0A37C1C2"/>
    <w:rsid w:val="0A39AA3F"/>
    <w:rsid w:val="0A3A969A"/>
    <w:rsid w:val="0A3AF79D"/>
    <w:rsid w:val="0A51B598"/>
    <w:rsid w:val="0A5A4160"/>
    <w:rsid w:val="0A5C4638"/>
    <w:rsid w:val="0A65263C"/>
    <w:rsid w:val="0A71AE03"/>
    <w:rsid w:val="0A76105C"/>
    <w:rsid w:val="0A76EAA3"/>
    <w:rsid w:val="0A772F02"/>
    <w:rsid w:val="0A77BB7A"/>
    <w:rsid w:val="0A7F105B"/>
    <w:rsid w:val="0A817A6D"/>
    <w:rsid w:val="0A8711C9"/>
    <w:rsid w:val="0A8903C0"/>
    <w:rsid w:val="0A8C19EC"/>
    <w:rsid w:val="0A91ACE5"/>
    <w:rsid w:val="0A947346"/>
    <w:rsid w:val="0AA328C4"/>
    <w:rsid w:val="0AA47D37"/>
    <w:rsid w:val="0AA5E986"/>
    <w:rsid w:val="0AAA8CF3"/>
    <w:rsid w:val="0AB104FC"/>
    <w:rsid w:val="0AB5F92F"/>
    <w:rsid w:val="0ABBCB64"/>
    <w:rsid w:val="0ABC31DE"/>
    <w:rsid w:val="0ABDAC29"/>
    <w:rsid w:val="0AC4DB40"/>
    <w:rsid w:val="0AC7E196"/>
    <w:rsid w:val="0AD3D94B"/>
    <w:rsid w:val="0AD8A4D5"/>
    <w:rsid w:val="0AE0576A"/>
    <w:rsid w:val="0AE18E41"/>
    <w:rsid w:val="0AE51D2D"/>
    <w:rsid w:val="0AEA797B"/>
    <w:rsid w:val="0AF5647D"/>
    <w:rsid w:val="0AF88416"/>
    <w:rsid w:val="0AF9DEE6"/>
    <w:rsid w:val="0AFD80DB"/>
    <w:rsid w:val="0AFFB4EA"/>
    <w:rsid w:val="0B0174F5"/>
    <w:rsid w:val="0B0A615C"/>
    <w:rsid w:val="0B389153"/>
    <w:rsid w:val="0B3A0BDD"/>
    <w:rsid w:val="0B3EA0BF"/>
    <w:rsid w:val="0B5012D3"/>
    <w:rsid w:val="0B52CE93"/>
    <w:rsid w:val="0B553E3A"/>
    <w:rsid w:val="0B5595FC"/>
    <w:rsid w:val="0B5746EB"/>
    <w:rsid w:val="0B597C46"/>
    <w:rsid w:val="0B5BC474"/>
    <w:rsid w:val="0B6248AB"/>
    <w:rsid w:val="0B6C340F"/>
    <w:rsid w:val="0B7E43EC"/>
    <w:rsid w:val="0B7F9E43"/>
    <w:rsid w:val="0B812B1F"/>
    <w:rsid w:val="0B82EB85"/>
    <w:rsid w:val="0B88E99D"/>
    <w:rsid w:val="0B90AFA0"/>
    <w:rsid w:val="0B93AC70"/>
    <w:rsid w:val="0B95B736"/>
    <w:rsid w:val="0B9FBB83"/>
    <w:rsid w:val="0BA0F862"/>
    <w:rsid w:val="0BA8753D"/>
    <w:rsid w:val="0BAC473E"/>
    <w:rsid w:val="0BB0898C"/>
    <w:rsid w:val="0BC48D51"/>
    <w:rsid w:val="0BC78970"/>
    <w:rsid w:val="0BCEEDB7"/>
    <w:rsid w:val="0BD13135"/>
    <w:rsid w:val="0BD67CCF"/>
    <w:rsid w:val="0BD9FB7C"/>
    <w:rsid w:val="0BE5312E"/>
    <w:rsid w:val="0BF93C0F"/>
    <w:rsid w:val="0C00E1D2"/>
    <w:rsid w:val="0C0580CA"/>
    <w:rsid w:val="0C0C1791"/>
    <w:rsid w:val="0C0E07EE"/>
    <w:rsid w:val="0C0EB192"/>
    <w:rsid w:val="0C0F7216"/>
    <w:rsid w:val="0C154E61"/>
    <w:rsid w:val="0C15D5C4"/>
    <w:rsid w:val="0C167185"/>
    <w:rsid w:val="0C1F91C1"/>
    <w:rsid w:val="0C283641"/>
    <w:rsid w:val="0C3393CC"/>
    <w:rsid w:val="0C37B655"/>
    <w:rsid w:val="0C3CE166"/>
    <w:rsid w:val="0C3EC92F"/>
    <w:rsid w:val="0C4457E1"/>
    <w:rsid w:val="0C477143"/>
    <w:rsid w:val="0C4D3C4F"/>
    <w:rsid w:val="0C5A79B3"/>
    <w:rsid w:val="0C5C8088"/>
    <w:rsid w:val="0C5CFB64"/>
    <w:rsid w:val="0C5DCF94"/>
    <w:rsid w:val="0C66584A"/>
    <w:rsid w:val="0C79583C"/>
    <w:rsid w:val="0C87810C"/>
    <w:rsid w:val="0C89B549"/>
    <w:rsid w:val="0C8A1151"/>
    <w:rsid w:val="0C8B6016"/>
    <w:rsid w:val="0C965611"/>
    <w:rsid w:val="0C981850"/>
    <w:rsid w:val="0C9C43A4"/>
    <w:rsid w:val="0CA2A55B"/>
    <w:rsid w:val="0CA54D7B"/>
    <w:rsid w:val="0CA79CE6"/>
    <w:rsid w:val="0CA97D77"/>
    <w:rsid w:val="0CA9CCED"/>
    <w:rsid w:val="0CAE93E5"/>
    <w:rsid w:val="0CAF0E4B"/>
    <w:rsid w:val="0CB99559"/>
    <w:rsid w:val="0CBCCCC0"/>
    <w:rsid w:val="0CBF3498"/>
    <w:rsid w:val="0CC40A94"/>
    <w:rsid w:val="0CC56169"/>
    <w:rsid w:val="0CCADB3C"/>
    <w:rsid w:val="0CCF68E4"/>
    <w:rsid w:val="0CD8ACFF"/>
    <w:rsid w:val="0CD92F38"/>
    <w:rsid w:val="0CDC6343"/>
    <w:rsid w:val="0CDEBE4D"/>
    <w:rsid w:val="0CE09C4F"/>
    <w:rsid w:val="0CE0F206"/>
    <w:rsid w:val="0CE8E174"/>
    <w:rsid w:val="0CEAF31E"/>
    <w:rsid w:val="0CEF336A"/>
    <w:rsid w:val="0CF336CD"/>
    <w:rsid w:val="0CFD61BB"/>
    <w:rsid w:val="0CFE0689"/>
    <w:rsid w:val="0D038DB0"/>
    <w:rsid w:val="0D190703"/>
    <w:rsid w:val="0D2095F8"/>
    <w:rsid w:val="0D2EE34B"/>
    <w:rsid w:val="0D3C9C16"/>
    <w:rsid w:val="0D408C60"/>
    <w:rsid w:val="0D47880F"/>
    <w:rsid w:val="0D490313"/>
    <w:rsid w:val="0D4FA7E7"/>
    <w:rsid w:val="0D5287C1"/>
    <w:rsid w:val="0D56F927"/>
    <w:rsid w:val="0D5D0EDE"/>
    <w:rsid w:val="0D65C375"/>
    <w:rsid w:val="0D6AFEC0"/>
    <w:rsid w:val="0D700CB8"/>
    <w:rsid w:val="0D74E36C"/>
    <w:rsid w:val="0D78C175"/>
    <w:rsid w:val="0D81B338"/>
    <w:rsid w:val="0D9305C9"/>
    <w:rsid w:val="0D99A255"/>
    <w:rsid w:val="0DA576A2"/>
    <w:rsid w:val="0DA7EAFB"/>
    <w:rsid w:val="0DADFCA7"/>
    <w:rsid w:val="0DB055B0"/>
    <w:rsid w:val="0DB24641"/>
    <w:rsid w:val="0DB3822B"/>
    <w:rsid w:val="0DB7D4C6"/>
    <w:rsid w:val="0DBFDC08"/>
    <w:rsid w:val="0DC29603"/>
    <w:rsid w:val="0DC7EAFE"/>
    <w:rsid w:val="0DCE1FE0"/>
    <w:rsid w:val="0DCE6CD5"/>
    <w:rsid w:val="0DCFF91F"/>
    <w:rsid w:val="0DD638FA"/>
    <w:rsid w:val="0DF07B25"/>
    <w:rsid w:val="0DF29579"/>
    <w:rsid w:val="0E0CFF7C"/>
    <w:rsid w:val="0E302105"/>
    <w:rsid w:val="0E3DAE70"/>
    <w:rsid w:val="0E44EE86"/>
    <w:rsid w:val="0E44EE91"/>
    <w:rsid w:val="0E463B5A"/>
    <w:rsid w:val="0E62C781"/>
    <w:rsid w:val="0E6AB930"/>
    <w:rsid w:val="0E72B8E9"/>
    <w:rsid w:val="0E7A630E"/>
    <w:rsid w:val="0E7A8FA8"/>
    <w:rsid w:val="0E8698B5"/>
    <w:rsid w:val="0E8C5D94"/>
    <w:rsid w:val="0E8CE84B"/>
    <w:rsid w:val="0E8E12FE"/>
    <w:rsid w:val="0E99DEBA"/>
    <w:rsid w:val="0E9D7D3B"/>
    <w:rsid w:val="0E9DDDC2"/>
    <w:rsid w:val="0EA5D1E6"/>
    <w:rsid w:val="0EAC5705"/>
    <w:rsid w:val="0EB115E1"/>
    <w:rsid w:val="0EB869F9"/>
    <w:rsid w:val="0EBBF2DF"/>
    <w:rsid w:val="0EBDD708"/>
    <w:rsid w:val="0ECE0E62"/>
    <w:rsid w:val="0ED89C95"/>
    <w:rsid w:val="0EDC20D6"/>
    <w:rsid w:val="0EDCFD83"/>
    <w:rsid w:val="0EE02F53"/>
    <w:rsid w:val="0EEE89A4"/>
    <w:rsid w:val="0EF28C12"/>
    <w:rsid w:val="0EF4643F"/>
    <w:rsid w:val="0EF7E131"/>
    <w:rsid w:val="0EFDC1B1"/>
    <w:rsid w:val="0F01F66F"/>
    <w:rsid w:val="0F060178"/>
    <w:rsid w:val="0F0C1124"/>
    <w:rsid w:val="0F0C4999"/>
    <w:rsid w:val="0F13E863"/>
    <w:rsid w:val="0F1AB1A7"/>
    <w:rsid w:val="0F1CF20B"/>
    <w:rsid w:val="0F1E3264"/>
    <w:rsid w:val="0F291496"/>
    <w:rsid w:val="0F2B140D"/>
    <w:rsid w:val="0F2CDF0E"/>
    <w:rsid w:val="0F3227FC"/>
    <w:rsid w:val="0F3AAFF8"/>
    <w:rsid w:val="0F4514D8"/>
    <w:rsid w:val="0F490603"/>
    <w:rsid w:val="0F5016B3"/>
    <w:rsid w:val="0F50C2D5"/>
    <w:rsid w:val="0F5631D7"/>
    <w:rsid w:val="0F5657A8"/>
    <w:rsid w:val="0F5A6100"/>
    <w:rsid w:val="0F5DA933"/>
    <w:rsid w:val="0F63A27B"/>
    <w:rsid w:val="0F64327C"/>
    <w:rsid w:val="0F75BD3E"/>
    <w:rsid w:val="0F75DF57"/>
    <w:rsid w:val="0F7B88C4"/>
    <w:rsid w:val="0F80B7ED"/>
    <w:rsid w:val="0F82C3C7"/>
    <w:rsid w:val="0F835E55"/>
    <w:rsid w:val="0F87FB76"/>
    <w:rsid w:val="0F8BA4D6"/>
    <w:rsid w:val="0F8BD5D7"/>
    <w:rsid w:val="0F906A08"/>
    <w:rsid w:val="0F9AB04B"/>
    <w:rsid w:val="0FA26809"/>
    <w:rsid w:val="0FA4CE38"/>
    <w:rsid w:val="0FA8ED31"/>
    <w:rsid w:val="0FAAEDD9"/>
    <w:rsid w:val="0FAE0F61"/>
    <w:rsid w:val="0FB82E3B"/>
    <w:rsid w:val="0FBD6251"/>
    <w:rsid w:val="0FC3B278"/>
    <w:rsid w:val="0FCC4F10"/>
    <w:rsid w:val="0FD55E0C"/>
    <w:rsid w:val="0FD83AC6"/>
    <w:rsid w:val="0FD86F3E"/>
    <w:rsid w:val="0FD96DD6"/>
    <w:rsid w:val="0FE250A8"/>
    <w:rsid w:val="0FE4D011"/>
    <w:rsid w:val="0FF5B220"/>
    <w:rsid w:val="0FF8716D"/>
    <w:rsid w:val="1006BBB2"/>
    <w:rsid w:val="100769C2"/>
    <w:rsid w:val="10082A5C"/>
    <w:rsid w:val="100AA76C"/>
    <w:rsid w:val="1017E1A3"/>
    <w:rsid w:val="101EB421"/>
    <w:rsid w:val="102370A2"/>
    <w:rsid w:val="1027875F"/>
    <w:rsid w:val="102A656F"/>
    <w:rsid w:val="102D7C85"/>
    <w:rsid w:val="10306D47"/>
    <w:rsid w:val="10329326"/>
    <w:rsid w:val="10381E94"/>
    <w:rsid w:val="1040F052"/>
    <w:rsid w:val="1043AEE2"/>
    <w:rsid w:val="10444C37"/>
    <w:rsid w:val="104663F3"/>
    <w:rsid w:val="1052ADD5"/>
    <w:rsid w:val="10549C0E"/>
    <w:rsid w:val="1054DC1C"/>
    <w:rsid w:val="1056DAAF"/>
    <w:rsid w:val="105B44D9"/>
    <w:rsid w:val="105DD549"/>
    <w:rsid w:val="1064FB11"/>
    <w:rsid w:val="1065D031"/>
    <w:rsid w:val="106DAC8F"/>
    <w:rsid w:val="107D518C"/>
    <w:rsid w:val="1081DD73"/>
    <w:rsid w:val="1084EC09"/>
    <w:rsid w:val="1088D039"/>
    <w:rsid w:val="10898DE6"/>
    <w:rsid w:val="108A98B9"/>
    <w:rsid w:val="108EF17A"/>
    <w:rsid w:val="109236CD"/>
    <w:rsid w:val="109C1A7E"/>
    <w:rsid w:val="10A77360"/>
    <w:rsid w:val="10A881DD"/>
    <w:rsid w:val="10AF082C"/>
    <w:rsid w:val="10B26950"/>
    <w:rsid w:val="10C7EF4D"/>
    <w:rsid w:val="10CA15D4"/>
    <w:rsid w:val="10CEF4DC"/>
    <w:rsid w:val="10D69A8E"/>
    <w:rsid w:val="10D7245D"/>
    <w:rsid w:val="10D7939B"/>
    <w:rsid w:val="10DE1A44"/>
    <w:rsid w:val="10DFA567"/>
    <w:rsid w:val="10E2A03A"/>
    <w:rsid w:val="1108C41D"/>
    <w:rsid w:val="110BB7D5"/>
    <w:rsid w:val="11227EAC"/>
    <w:rsid w:val="11331FF2"/>
    <w:rsid w:val="1133DD40"/>
    <w:rsid w:val="1139BF02"/>
    <w:rsid w:val="113C287E"/>
    <w:rsid w:val="113CA833"/>
    <w:rsid w:val="11424851"/>
    <w:rsid w:val="11428ED3"/>
    <w:rsid w:val="114B65CD"/>
    <w:rsid w:val="114F6A6B"/>
    <w:rsid w:val="114FC9D5"/>
    <w:rsid w:val="1157EF2A"/>
    <w:rsid w:val="115F46E3"/>
    <w:rsid w:val="11622BF0"/>
    <w:rsid w:val="116A21EC"/>
    <w:rsid w:val="116DF778"/>
    <w:rsid w:val="116EFE36"/>
    <w:rsid w:val="1177755A"/>
    <w:rsid w:val="117ECF9E"/>
    <w:rsid w:val="1180CCA9"/>
    <w:rsid w:val="118CA6FF"/>
    <w:rsid w:val="1190AA92"/>
    <w:rsid w:val="119351A1"/>
    <w:rsid w:val="119C8734"/>
    <w:rsid w:val="11A146FC"/>
    <w:rsid w:val="11A3A79E"/>
    <w:rsid w:val="11AA7E44"/>
    <w:rsid w:val="11ACD295"/>
    <w:rsid w:val="11AFB5C4"/>
    <w:rsid w:val="11B62173"/>
    <w:rsid w:val="11B8B3A8"/>
    <w:rsid w:val="11C594CA"/>
    <w:rsid w:val="11C86E6D"/>
    <w:rsid w:val="11C8C414"/>
    <w:rsid w:val="11CD7AB1"/>
    <w:rsid w:val="11D02033"/>
    <w:rsid w:val="11DB778A"/>
    <w:rsid w:val="11DCB78C"/>
    <w:rsid w:val="11EDD5FF"/>
    <w:rsid w:val="11EFC421"/>
    <w:rsid w:val="11F2B937"/>
    <w:rsid w:val="11F9B61C"/>
    <w:rsid w:val="12117D79"/>
    <w:rsid w:val="121E0E74"/>
    <w:rsid w:val="121F22EE"/>
    <w:rsid w:val="1223FCE8"/>
    <w:rsid w:val="12300F01"/>
    <w:rsid w:val="123CDC68"/>
    <w:rsid w:val="124A4589"/>
    <w:rsid w:val="12515E2E"/>
    <w:rsid w:val="125452E3"/>
    <w:rsid w:val="12577399"/>
    <w:rsid w:val="125891E9"/>
    <w:rsid w:val="125C62F6"/>
    <w:rsid w:val="12608FF8"/>
    <w:rsid w:val="126442CF"/>
    <w:rsid w:val="126D6131"/>
    <w:rsid w:val="127BF773"/>
    <w:rsid w:val="127C2A8D"/>
    <w:rsid w:val="128C6720"/>
    <w:rsid w:val="128F70AE"/>
    <w:rsid w:val="1293EA5E"/>
    <w:rsid w:val="1294F94A"/>
    <w:rsid w:val="1299611F"/>
    <w:rsid w:val="12A4B0E3"/>
    <w:rsid w:val="12B1532C"/>
    <w:rsid w:val="12B2EA2F"/>
    <w:rsid w:val="12B58A8C"/>
    <w:rsid w:val="12C9266D"/>
    <w:rsid w:val="12CCB6AF"/>
    <w:rsid w:val="12CD02F0"/>
    <w:rsid w:val="12CF0378"/>
    <w:rsid w:val="12D35E8E"/>
    <w:rsid w:val="12D68122"/>
    <w:rsid w:val="12D9158F"/>
    <w:rsid w:val="12E360D6"/>
    <w:rsid w:val="12E3B700"/>
    <w:rsid w:val="12E689BB"/>
    <w:rsid w:val="12E6FEE0"/>
    <w:rsid w:val="12EF36D7"/>
    <w:rsid w:val="12F064CE"/>
    <w:rsid w:val="12F31412"/>
    <w:rsid w:val="12F5D549"/>
    <w:rsid w:val="1300C3CA"/>
    <w:rsid w:val="1309CB2D"/>
    <w:rsid w:val="130D6A38"/>
    <w:rsid w:val="131017CC"/>
    <w:rsid w:val="131897A4"/>
    <w:rsid w:val="131E14D4"/>
    <w:rsid w:val="131E5DE8"/>
    <w:rsid w:val="13210A7B"/>
    <w:rsid w:val="132D4CFD"/>
    <w:rsid w:val="133604C3"/>
    <w:rsid w:val="133752B0"/>
    <w:rsid w:val="1347FC0B"/>
    <w:rsid w:val="134BAFCD"/>
    <w:rsid w:val="13581B67"/>
    <w:rsid w:val="136065F6"/>
    <w:rsid w:val="13621D72"/>
    <w:rsid w:val="13633F98"/>
    <w:rsid w:val="1363F6CB"/>
    <w:rsid w:val="13673D39"/>
    <w:rsid w:val="137FEDA4"/>
    <w:rsid w:val="1383FF4F"/>
    <w:rsid w:val="1386F628"/>
    <w:rsid w:val="138CF4A0"/>
    <w:rsid w:val="138FB0DB"/>
    <w:rsid w:val="1392219F"/>
    <w:rsid w:val="13A209F6"/>
    <w:rsid w:val="13A28875"/>
    <w:rsid w:val="13A78AC5"/>
    <w:rsid w:val="13ACD37B"/>
    <w:rsid w:val="13B59DB7"/>
    <w:rsid w:val="13BD669A"/>
    <w:rsid w:val="13BFDABC"/>
    <w:rsid w:val="13C13FE0"/>
    <w:rsid w:val="13C3BA9B"/>
    <w:rsid w:val="13CA1924"/>
    <w:rsid w:val="13D6B9CB"/>
    <w:rsid w:val="13D903EA"/>
    <w:rsid w:val="13E2CF33"/>
    <w:rsid w:val="13E56631"/>
    <w:rsid w:val="13ECF3F2"/>
    <w:rsid w:val="13EE32C6"/>
    <w:rsid w:val="13F7E7EC"/>
    <w:rsid w:val="13FFCB6A"/>
    <w:rsid w:val="140CFE22"/>
    <w:rsid w:val="1416577D"/>
    <w:rsid w:val="141AD07C"/>
    <w:rsid w:val="14205815"/>
    <w:rsid w:val="1429FF3E"/>
    <w:rsid w:val="1434864B"/>
    <w:rsid w:val="1435047C"/>
    <w:rsid w:val="1436DDB5"/>
    <w:rsid w:val="14385733"/>
    <w:rsid w:val="1439B272"/>
    <w:rsid w:val="1450777F"/>
    <w:rsid w:val="1451A754"/>
    <w:rsid w:val="1452783A"/>
    <w:rsid w:val="14578CA2"/>
    <w:rsid w:val="146066D8"/>
    <w:rsid w:val="14651758"/>
    <w:rsid w:val="146DD073"/>
    <w:rsid w:val="147485DD"/>
    <w:rsid w:val="1478E383"/>
    <w:rsid w:val="1479AC2E"/>
    <w:rsid w:val="1480C486"/>
    <w:rsid w:val="148B353A"/>
    <w:rsid w:val="148D71A7"/>
    <w:rsid w:val="149265C4"/>
    <w:rsid w:val="1493DA2B"/>
    <w:rsid w:val="1499DC4B"/>
    <w:rsid w:val="149BD70D"/>
    <w:rsid w:val="149E4C20"/>
    <w:rsid w:val="14A0C8CD"/>
    <w:rsid w:val="14AECAEE"/>
    <w:rsid w:val="14B452ED"/>
    <w:rsid w:val="14B63E21"/>
    <w:rsid w:val="14BAAAFF"/>
    <w:rsid w:val="14BF80AC"/>
    <w:rsid w:val="14C059F5"/>
    <w:rsid w:val="14C0981C"/>
    <w:rsid w:val="14C4B7F4"/>
    <w:rsid w:val="14C795BC"/>
    <w:rsid w:val="14C8B3AD"/>
    <w:rsid w:val="14CA5DAB"/>
    <w:rsid w:val="14CBBF61"/>
    <w:rsid w:val="14CD5A35"/>
    <w:rsid w:val="14E23711"/>
    <w:rsid w:val="14E6A5A8"/>
    <w:rsid w:val="14ED189A"/>
    <w:rsid w:val="14EED3D2"/>
    <w:rsid w:val="14F59CEB"/>
    <w:rsid w:val="14F8191A"/>
    <w:rsid w:val="1505809A"/>
    <w:rsid w:val="1505BFF1"/>
    <w:rsid w:val="150AC0FD"/>
    <w:rsid w:val="15124FA1"/>
    <w:rsid w:val="151B68C5"/>
    <w:rsid w:val="15287FA7"/>
    <w:rsid w:val="152D75B4"/>
    <w:rsid w:val="152F2CD1"/>
    <w:rsid w:val="15307EBD"/>
    <w:rsid w:val="153168B5"/>
    <w:rsid w:val="153459E6"/>
    <w:rsid w:val="153D617A"/>
    <w:rsid w:val="154D2270"/>
    <w:rsid w:val="154F0483"/>
    <w:rsid w:val="15509859"/>
    <w:rsid w:val="155B892E"/>
    <w:rsid w:val="1561545E"/>
    <w:rsid w:val="156F991C"/>
    <w:rsid w:val="157291D3"/>
    <w:rsid w:val="15740676"/>
    <w:rsid w:val="15755FFC"/>
    <w:rsid w:val="157ADE2C"/>
    <w:rsid w:val="157D86BD"/>
    <w:rsid w:val="15848A3F"/>
    <w:rsid w:val="158896B3"/>
    <w:rsid w:val="158A1ADC"/>
    <w:rsid w:val="158EC519"/>
    <w:rsid w:val="159108C1"/>
    <w:rsid w:val="159AADCB"/>
    <w:rsid w:val="15A24719"/>
    <w:rsid w:val="15A9BBB3"/>
    <w:rsid w:val="15B9AFE7"/>
    <w:rsid w:val="15BC7188"/>
    <w:rsid w:val="15BD95F2"/>
    <w:rsid w:val="15C1BA0C"/>
    <w:rsid w:val="15D02551"/>
    <w:rsid w:val="15D82FAF"/>
    <w:rsid w:val="15DC06D5"/>
    <w:rsid w:val="15EBDD51"/>
    <w:rsid w:val="15F03845"/>
    <w:rsid w:val="15F4A316"/>
    <w:rsid w:val="15F51064"/>
    <w:rsid w:val="15F5305B"/>
    <w:rsid w:val="15F69AD2"/>
    <w:rsid w:val="15FDD5F8"/>
    <w:rsid w:val="16040032"/>
    <w:rsid w:val="1604AF39"/>
    <w:rsid w:val="1612AD49"/>
    <w:rsid w:val="16169CD4"/>
    <w:rsid w:val="161D39FC"/>
    <w:rsid w:val="1620CDF1"/>
    <w:rsid w:val="16226BB9"/>
    <w:rsid w:val="162A52FB"/>
    <w:rsid w:val="162B717B"/>
    <w:rsid w:val="162D15C4"/>
    <w:rsid w:val="1640A082"/>
    <w:rsid w:val="16446EF6"/>
    <w:rsid w:val="164564CA"/>
    <w:rsid w:val="164997F3"/>
    <w:rsid w:val="1661FF5A"/>
    <w:rsid w:val="166694AC"/>
    <w:rsid w:val="16689866"/>
    <w:rsid w:val="16719028"/>
    <w:rsid w:val="1671D5C5"/>
    <w:rsid w:val="169DD089"/>
    <w:rsid w:val="16A7C7EB"/>
    <w:rsid w:val="16A89204"/>
    <w:rsid w:val="16A90BB3"/>
    <w:rsid w:val="16B5CE46"/>
    <w:rsid w:val="16BB6B1B"/>
    <w:rsid w:val="16BCD9E9"/>
    <w:rsid w:val="16BE7543"/>
    <w:rsid w:val="16BED1B6"/>
    <w:rsid w:val="16C45BAB"/>
    <w:rsid w:val="16C73339"/>
    <w:rsid w:val="16CF893A"/>
    <w:rsid w:val="16D60981"/>
    <w:rsid w:val="16D645B0"/>
    <w:rsid w:val="16DDE202"/>
    <w:rsid w:val="16DFE46E"/>
    <w:rsid w:val="16E0205B"/>
    <w:rsid w:val="16E22F11"/>
    <w:rsid w:val="16E4B3E6"/>
    <w:rsid w:val="16F00CA9"/>
    <w:rsid w:val="16F32B58"/>
    <w:rsid w:val="16FCAA30"/>
    <w:rsid w:val="170A96EF"/>
    <w:rsid w:val="1716A717"/>
    <w:rsid w:val="17197C45"/>
    <w:rsid w:val="171C91BC"/>
    <w:rsid w:val="171D8B37"/>
    <w:rsid w:val="17207330"/>
    <w:rsid w:val="17244593"/>
    <w:rsid w:val="1727F1F0"/>
    <w:rsid w:val="1729EDF9"/>
    <w:rsid w:val="17482EC7"/>
    <w:rsid w:val="174B1B0F"/>
    <w:rsid w:val="174F9472"/>
    <w:rsid w:val="1758A8D0"/>
    <w:rsid w:val="1759066D"/>
    <w:rsid w:val="175ABDC5"/>
    <w:rsid w:val="1768745B"/>
    <w:rsid w:val="1772A8A0"/>
    <w:rsid w:val="17736EFD"/>
    <w:rsid w:val="17753FCC"/>
    <w:rsid w:val="17834CF6"/>
    <w:rsid w:val="178483B5"/>
    <w:rsid w:val="1786097B"/>
    <w:rsid w:val="178918CE"/>
    <w:rsid w:val="17928293"/>
    <w:rsid w:val="17936CED"/>
    <w:rsid w:val="179D04A2"/>
    <w:rsid w:val="17A03923"/>
    <w:rsid w:val="17AC9838"/>
    <w:rsid w:val="17B2CD2C"/>
    <w:rsid w:val="17B426C9"/>
    <w:rsid w:val="17BBA321"/>
    <w:rsid w:val="17CBD92C"/>
    <w:rsid w:val="17E23DBB"/>
    <w:rsid w:val="17E67094"/>
    <w:rsid w:val="17EF09FE"/>
    <w:rsid w:val="17F66577"/>
    <w:rsid w:val="17FF6096"/>
    <w:rsid w:val="18019A92"/>
    <w:rsid w:val="18088B44"/>
    <w:rsid w:val="1824093A"/>
    <w:rsid w:val="1824B6B8"/>
    <w:rsid w:val="18272A59"/>
    <w:rsid w:val="182EFD51"/>
    <w:rsid w:val="1830B947"/>
    <w:rsid w:val="18339AE9"/>
    <w:rsid w:val="184424E0"/>
    <w:rsid w:val="184B525A"/>
    <w:rsid w:val="185695F6"/>
    <w:rsid w:val="1861ECFB"/>
    <w:rsid w:val="18677C6E"/>
    <w:rsid w:val="1870DE72"/>
    <w:rsid w:val="1873EA4C"/>
    <w:rsid w:val="187F59AA"/>
    <w:rsid w:val="18813A08"/>
    <w:rsid w:val="188CF96B"/>
    <w:rsid w:val="188F7366"/>
    <w:rsid w:val="1897FF39"/>
    <w:rsid w:val="18991316"/>
    <w:rsid w:val="18AAB3E0"/>
    <w:rsid w:val="18B80196"/>
    <w:rsid w:val="18C46973"/>
    <w:rsid w:val="18CB1F82"/>
    <w:rsid w:val="18CB8FC4"/>
    <w:rsid w:val="18CC6AEB"/>
    <w:rsid w:val="18CCBE74"/>
    <w:rsid w:val="18D473A1"/>
    <w:rsid w:val="18D54AF3"/>
    <w:rsid w:val="18DD5734"/>
    <w:rsid w:val="18DEEDA6"/>
    <w:rsid w:val="18E0457D"/>
    <w:rsid w:val="18E94EED"/>
    <w:rsid w:val="18EDBDE6"/>
    <w:rsid w:val="190ABF17"/>
    <w:rsid w:val="190D5FE4"/>
    <w:rsid w:val="19192684"/>
    <w:rsid w:val="19234F05"/>
    <w:rsid w:val="192F60E8"/>
    <w:rsid w:val="193158EF"/>
    <w:rsid w:val="19335D3B"/>
    <w:rsid w:val="1935514B"/>
    <w:rsid w:val="193E9E86"/>
    <w:rsid w:val="193F865B"/>
    <w:rsid w:val="19434547"/>
    <w:rsid w:val="1948BFE5"/>
    <w:rsid w:val="194BF88A"/>
    <w:rsid w:val="19605BE9"/>
    <w:rsid w:val="196E3351"/>
    <w:rsid w:val="1979AA2B"/>
    <w:rsid w:val="197B5AA1"/>
    <w:rsid w:val="197D2FAE"/>
    <w:rsid w:val="1980BAE2"/>
    <w:rsid w:val="19833750"/>
    <w:rsid w:val="199D0523"/>
    <w:rsid w:val="199FEF29"/>
    <w:rsid w:val="199FF532"/>
    <w:rsid w:val="19A467E0"/>
    <w:rsid w:val="19AFEDB7"/>
    <w:rsid w:val="19BA0E1E"/>
    <w:rsid w:val="19CC53B8"/>
    <w:rsid w:val="19E0CE85"/>
    <w:rsid w:val="19E79440"/>
    <w:rsid w:val="19EBBCC5"/>
    <w:rsid w:val="19EF970F"/>
    <w:rsid w:val="19F0D09B"/>
    <w:rsid w:val="19F3944B"/>
    <w:rsid w:val="19FFB1B2"/>
    <w:rsid w:val="1A0852DA"/>
    <w:rsid w:val="1A1174EA"/>
    <w:rsid w:val="1A1F323A"/>
    <w:rsid w:val="1A22A62D"/>
    <w:rsid w:val="1A30A313"/>
    <w:rsid w:val="1A313959"/>
    <w:rsid w:val="1A39A81D"/>
    <w:rsid w:val="1A3E2E4E"/>
    <w:rsid w:val="1A46C5F4"/>
    <w:rsid w:val="1A50B86C"/>
    <w:rsid w:val="1A521AAF"/>
    <w:rsid w:val="1A5C3E3E"/>
    <w:rsid w:val="1A65303A"/>
    <w:rsid w:val="1A6D1154"/>
    <w:rsid w:val="1A722F73"/>
    <w:rsid w:val="1A746E88"/>
    <w:rsid w:val="1A790F29"/>
    <w:rsid w:val="1A799527"/>
    <w:rsid w:val="1A7F4F01"/>
    <w:rsid w:val="1A85270B"/>
    <w:rsid w:val="1A873680"/>
    <w:rsid w:val="1A8E0C4D"/>
    <w:rsid w:val="1A93D64F"/>
    <w:rsid w:val="1A940B3C"/>
    <w:rsid w:val="1AA951A9"/>
    <w:rsid w:val="1AADECD6"/>
    <w:rsid w:val="1AB69253"/>
    <w:rsid w:val="1AC12B78"/>
    <w:rsid w:val="1AC17DC4"/>
    <w:rsid w:val="1AD0C3DB"/>
    <w:rsid w:val="1AED68EB"/>
    <w:rsid w:val="1AF075C0"/>
    <w:rsid w:val="1AF83E24"/>
    <w:rsid w:val="1AFB4C11"/>
    <w:rsid w:val="1AFB5B2D"/>
    <w:rsid w:val="1B0142AA"/>
    <w:rsid w:val="1B07C75B"/>
    <w:rsid w:val="1B0A480B"/>
    <w:rsid w:val="1B0C511D"/>
    <w:rsid w:val="1B1B5794"/>
    <w:rsid w:val="1B1DFA9C"/>
    <w:rsid w:val="1B235142"/>
    <w:rsid w:val="1B25AF1F"/>
    <w:rsid w:val="1B34319C"/>
    <w:rsid w:val="1B3D48F4"/>
    <w:rsid w:val="1B4A094B"/>
    <w:rsid w:val="1B4E0CF9"/>
    <w:rsid w:val="1B61E6EA"/>
    <w:rsid w:val="1B69C59B"/>
    <w:rsid w:val="1B6DDB03"/>
    <w:rsid w:val="1B7A891F"/>
    <w:rsid w:val="1B827189"/>
    <w:rsid w:val="1B83CD0A"/>
    <w:rsid w:val="1B8D35E9"/>
    <w:rsid w:val="1B950E8C"/>
    <w:rsid w:val="1B9E1235"/>
    <w:rsid w:val="1BA99D5E"/>
    <w:rsid w:val="1BA99FC0"/>
    <w:rsid w:val="1BB3E981"/>
    <w:rsid w:val="1BB5E60C"/>
    <w:rsid w:val="1BC877A0"/>
    <w:rsid w:val="1BCB7F3D"/>
    <w:rsid w:val="1BD33E43"/>
    <w:rsid w:val="1BD651B7"/>
    <w:rsid w:val="1BE04089"/>
    <w:rsid w:val="1BE560CD"/>
    <w:rsid w:val="1BE5DBBA"/>
    <w:rsid w:val="1BF0A189"/>
    <w:rsid w:val="1BF22A8F"/>
    <w:rsid w:val="1BF489DC"/>
    <w:rsid w:val="1BF63C2F"/>
    <w:rsid w:val="1BF8145D"/>
    <w:rsid w:val="1C119155"/>
    <w:rsid w:val="1C171719"/>
    <w:rsid w:val="1C1B9EF2"/>
    <w:rsid w:val="1C1BA4EA"/>
    <w:rsid w:val="1C221C7F"/>
    <w:rsid w:val="1C2234F0"/>
    <w:rsid w:val="1C238A97"/>
    <w:rsid w:val="1C28D47C"/>
    <w:rsid w:val="1C29DA47"/>
    <w:rsid w:val="1C3744A6"/>
    <w:rsid w:val="1C39A437"/>
    <w:rsid w:val="1C3A8621"/>
    <w:rsid w:val="1C3AD96B"/>
    <w:rsid w:val="1C3FF3AC"/>
    <w:rsid w:val="1C43C2AE"/>
    <w:rsid w:val="1C458E0B"/>
    <w:rsid w:val="1C47443F"/>
    <w:rsid w:val="1C4D17B5"/>
    <w:rsid w:val="1C4D64F3"/>
    <w:rsid w:val="1C590EFC"/>
    <w:rsid w:val="1C6109F5"/>
    <w:rsid w:val="1C62249C"/>
    <w:rsid w:val="1C676679"/>
    <w:rsid w:val="1C693F0D"/>
    <w:rsid w:val="1C71CA23"/>
    <w:rsid w:val="1C764C6F"/>
    <w:rsid w:val="1C7F44A8"/>
    <w:rsid w:val="1C82DC2D"/>
    <w:rsid w:val="1C924A4E"/>
    <w:rsid w:val="1C966B14"/>
    <w:rsid w:val="1C96D9F3"/>
    <w:rsid w:val="1C9A3B22"/>
    <w:rsid w:val="1CA93C80"/>
    <w:rsid w:val="1CAC55B2"/>
    <w:rsid w:val="1CB58315"/>
    <w:rsid w:val="1CD61557"/>
    <w:rsid w:val="1CD9A84D"/>
    <w:rsid w:val="1CDC705D"/>
    <w:rsid w:val="1CE62A61"/>
    <w:rsid w:val="1D06A3EC"/>
    <w:rsid w:val="1D115C53"/>
    <w:rsid w:val="1D17BAF6"/>
    <w:rsid w:val="1D225249"/>
    <w:rsid w:val="1D2DE4B8"/>
    <w:rsid w:val="1D31F92D"/>
    <w:rsid w:val="1D3B1BD9"/>
    <w:rsid w:val="1D3B299A"/>
    <w:rsid w:val="1D3B74C6"/>
    <w:rsid w:val="1D468B25"/>
    <w:rsid w:val="1D485DB0"/>
    <w:rsid w:val="1D4AE50A"/>
    <w:rsid w:val="1D4C33CF"/>
    <w:rsid w:val="1D5EF5FD"/>
    <w:rsid w:val="1D65D7B6"/>
    <w:rsid w:val="1D65F098"/>
    <w:rsid w:val="1D698CF6"/>
    <w:rsid w:val="1D6D2843"/>
    <w:rsid w:val="1D716282"/>
    <w:rsid w:val="1D7231F3"/>
    <w:rsid w:val="1D72F87F"/>
    <w:rsid w:val="1D7D5EE5"/>
    <w:rsid w:val="1D826A50"/>
    <w:rsid w:val="1D85C2E2"/>
    <w:rsid w:val="1D8BDFF7"/>
    <w:rsid w:val="1D8BEE58"/>
    <w:rsid w:val="1D8D81D8"/>
    <w:rsid w:val="1D9703C4"/>
    <w:rsid w:val="1D97EF13"/>
    <w:rsid w:val="1D9E6BF3"/>
    <w:rsid w:val="1DA4456A"/>
    <w:rsid w:val="1DA58A8A"/>
    <w:rsid w:val="1DA9E87A"/>
    <w:rsid w:val="1DC47DDB"/>
    <w:rsid w:val="1DCA21FD"/>
    <w:rsid w:val="1DD0FB7E"/>
    <w:rsid w:val="1DD14221"/>
    <w:rsid w:val="1DD14533"/>
    <w:rsid w:val="1DD7AF27"/>
    <w:rsid w:val="1DD8754C"/>
    <w:rsid w:val="1DDCADEA"/>
    <w:rsid w:val="1DDD2C4F"/>
    <w:rsid w:val="1DE0FD04"/>
    <w:rsid w:val="1DE1EA96"/>
    <w:rsid w:val="1DE533BE"/>
    <w:rsid w:val="1DE64CC7"/>
    <w:rsid w:val="1DF22B95"/>
    <w:rsid w:val="1DF44519"/>
    <w:rsid w:val="1DFE2144"/>
    <w:rsid w:val="1E02305A"/>
    <w:rsid w:val="1E03F001"/>
    <w:rsid w:val="1E082EF5"/>
    <w:rsid w:val="1E0BE52D"/>
    <w:rsid w:val="1E125501"/>
    <w:rsid w:val="1E130C19"/>
    <w:rsid w:val="1E1542D0"/>
    <w:rsid w:val="1E1DECEB"/>
    <w:rsid w:val="1E1FFB74"/>
    <w:rsid w:val="1E2AF348"/>
    <w:rsid w:val="1E2F68D0"/>
    <w:rsid w:val="1E4C1941"/>
    <w:rsid w:val="1E4E1C5A"/>
    <w:rsid w:val="1E643E46"/>
    <w:rsid w:val="1E6CABF2"/>
    <w:rsid w:val="1E6D5AD9"/>
    <w:rsid w:val="1E6EC12F"/>
    <w:rsid w:val="1E8B04B8"/>
    <w:rsid w:val="1E8BE286"/>
    <w:rsid w:val="1E8D51E4"/>
    <w:rsid w:val="1E9855FB"/>
    <w:rsid w:val="1E993D4C"/>
    <w:rsid w:val="1EA25507"/>
    <w:rsid w:val="1EA2EB4E"/>
    <w:rsid w:val="1EA2FF9F"/>
    <w:rsid w:val="1EACA6A5"/>
    <w:rsid w:val="1EB57F7D"/>
    <w:rsid w:val="1EBC8652"/>
    <w:rsid w:val="1EC64DFD"/>
    <w:rsid w:val="1EC7DF6B"/>
    <w:rsid w:val="1EC8BAD5"/>
    <w:rsid w:val="1ECEB156"/>
    <w:rsid w:val="1EDB79F9"/>
    <w:rsid w:val="1EE0488B"/>
    <w:rsid w:val="1EE24151"/>
    <w:rsid w:val="1EE60DA3"/>
    <w:rsid w:val="1EF7B32C"/>
    <w:rsid w:val="1EF8A4C3"/>
    <w:rsid w:val="1EF995FA"/>
    <w:rsid w:val="1EFD1F05"/>
    <w:rsid w:val="1F0DFF11"/>
    <w:rsid w:val="1F0E2795"/>
    <w:rsid w:val="1F154ADF"/>
    <w:rsid w:val="1F160854"/>
    <w:rsid w:val="1F255FC8"/>
    <w:rsid w:val="1F28B5CD"/>
    <w:rsid w:val="1F2DEA74"/>
    <w:rsid w:val="1F334D69"/>
    <w:rsid w:val="1F366922"/>
    <w:rsid w:val="1F38F936"/>
    <w:rsid w:val="1F3A9396"/>
    <w:rsid w:val="1F410E30"/>
    <w:rsid w:val="1F4A4CB5"/>
    <w:rsid w:val="1F4A6C81"/>
    <w:rsid w:val="1F57A84C"/>
    <w:rsid w:val="1F6067CF"/>
    <w:rsid w:val="1F673667"/>
    <w:rsid w:val="1F68CEBA"/>
    <w:rsid w:val="1F69DE91"/>
    <w:rsid w:val="1F6BA01D"/>
    <w:rsid w:val="1F776AEE"/>
    <w:rsid w:val="1F7D016E"/>
    <w:rsid w:val="1F7F1E1A"/>
    <w:rsid w:val="1F85502B"/>
    <w:rsid w:val="1F8A3404"/>
    <w:rsid w:val="1F8E3156"/>
    <w:rsid w:val="1FA0BD10"/>
    <w:rsid w:val="1FAA488D"/>
    <w:rsid w:val="1FB9388E"/>
    <w:rsid w:val="1FBE6E42"/>
    <w:rsid w:val="1FC4FE71"/>
    <w:rsid w:val="1FC518B5"/>
    <w:rsid w:val="1FCB849A"/>
    <w:rsid w:val="1FD5D83F"/>
    <w:rsid w:val="1FD9CD86"/>
    <w:rsid w:val="1FDA3C4B"/>
    <w:rsid w:val="1FE240E3"/>
    <w:rsid w:val="1FE4A845"/>
    <w:rsid w:val="1FE97371"/>
    <w:rsid w:val="1FEC20DF"/>
    <w:rsid w:val="1FEC8136"/>
    <w:rsid w:val="1FF11C57"/>
    <w:rsid w:val="1FF57667"/>
    <w:rsid w:val="1FFDFD4E"/>
    <w:rsid w:val="200546CA"/>
    <w:rsid w:val="200BA415"/>
    <w:rsid w:val="200C7DEC"/>
    <w:rsid w:val="200F7C1A"/>
    <w:rsid w:val="2024FD6F"/>
    <w:rsid w:val="20251A35"/>
    <w:rsid w:val="202C0156"/>
    <w:rsid w:val="2031D5B2"/>
    <w:rsid w:val="203532DE"/>
    <w:rsid w:val="20394EA9"/>
    <w:rsid w:val="203C52A2"/>
    <w:rsid w:val="203DC72A"/>
    <w:rsid w:val="203E5848"/>
    <w:rsid w:val="203E59A1"/>
    <w:rsid w:val="20427556"/>
    <w:rsid w:val="205C7266"/>
    <w:rsid w:val="205D55DF"/>
    <w:rsid w:val="2063D140"/>
    <w:rsid w:val="206E07DB"/>
    <w:rsid w:val="206FF35D"/>
    <w:rsid w:val="207433C3"/>
    <w:rsid w:val="2078057A"/>
    <w:rsid w:val="207FD144"/>
    <w:rsid w:val="2085C91E"/>
    <w:rsid w:val="208BA22A"/>
    <w:rsid w:val="208FD77D"/>
    <w:rsid w:val="20922C2D"/>
    <w:rsid w:val="20935A13"/>
    <w:rsid w:val="209452F4"/>
    <w:rsid w:val="20975BD9"/>
    <w:rsid w:val="20A2DA63"/>
    <w:rsid w:val="20A6C51E"/>
    <w:rsid w:val="20AD566F"/>
    <w:rsid w:val="20B05C91"/>
    <w:rsid w:val="20C9DAC2"/>
    <w:rsid w:val="20D46978"/>
    <w:rsid w:val="20D5850F"/>
    <w:rsid w:val="20F0EC1E"/>
    <w:rsid w:val="21000620"/>
    <w:rsid w:val="2101524E"/>
    <w:rsid w:val="210512E2"/>
    <w:rsid w:val="210F93DF"/>
    <w:rsid w:val="211B05DB"/>
    <w:rsid w:val="21209021"/>
    <w:rsid w:val="21233C12"/>
    <w:rsid w:val="212950BB"/>
    <w:rsid w:val="21316D6A"/>
    <w:rsid w:val="213A1417"/>
    <w:rsid w:val="214CAF9A"/>
    <w:rsid w:val="2151860F"/>
    <w:rsid w:val="215DBF68"/>
    <w:rsid w:val="21676AD1"/>
    <w:rsid w:val="21691550"/>
    <w:rsid w:val="21698E79"/>
    <w:rsid w:val="216E9A70"/>
    <w:rsid w:val="21733B27"/>
    <w:rsid w:val="217354A1"/>
    <w:rsid w:val="2179BA39"/>
    <w:rsid w:val="217DB906"/>
    <w:rsid w:val="217E97A2"/>
    <w:rsid w:val="2184D735"/>
    <w:rsid w:val="2185925B"/>
    <w:rsid w:val="218C2386"/>
    <w:rsid w:val="2190C0C3"/>
    <w:rsid w:val="21929C48"/>
    <w:rsid w:val="219A7A5C"/>
    <w:rsid w:val="219F1147"/>
    <w:rsid w:val="219FAB89"/>
    <w:rsid w:val="21A2E0BE"/>
    <w:rsid w:val="21A39E80"/>
    <w:rsid w:val="21A68DAC"/>
    <w:rsid w:val="21B71991"/>
    <w:rsid w:val="21B9764D"/>
    <w:rsid w:val="21BF2B4E"/>
    <w:rsid w:val="21BF7703"/>
    <w:rsid w:val="21CFB92E"/>
    <w:rsid w:val="21D0E75E"/>
    <w:rsid w:val="21D7410E"/>
    <w:rsid w:val="21E093FE"/>
    <w:rsid w:val="21F07E09"/>
    <w:rsid w:val="21F41588"/>
    <w:rsid w:val="21F44CFE"/>
    <w:rsid w:val="21FC7BD6"/>
    <w:rsid w:val="220A13AC"/>
    <w:rsid w:val="220C161C"/>
    <w:rsid w:val="221401C9"/>
    <w:rsid w:val="221590E4"/>
    <w:rsid w:val="2216F3E2"/>
    <w:rsid w:val="221B291B"/>
    <w:rsid w:val="221B634D"/>
    <w:rsid w:val="221EF2A6"/>
    <w:rsid w:val="2225BCB3"/>
    <w:rsid w:val="2226A1D2"/>
    <w:rsid w:val="222B0C77"/>
    <w:rsid w:val="22454EAB"/>
    <w:rsid w:val="22473152"/>
    <w:rsid w:val="2248122C"/>
    <w:rsid w:val="224D0EA5"/>
    <w:rsid w:val="22598026"/>
    <w:rsid w:val="2259C128"/>
    <w:rsid w:val="225AC7E6"/>
    <w:rsid w:val="22679581"/>
    <w:rsid w:val="226F3543"/>
    <w:rsid w:val="226F42E0"/>
    <w:rsid w:val="22747363"/>
    <w:rsid w:val="22767BF7"/>
    <w:rsid w:val="227FB59F"/>
    <w:rsid w:val="229313C3"/>
    <w:rsid w:val="2299398A"/>
    <w:rsid w:val="229F14B6"/>
    <w:rsid w:val="22A191E4"/>
    <w:rsid w:val="22A4A12A"/>
    <w:rsid w:val="22AE266A"/>
    <w:rsid w:val="22B8D020"/>
    <w:rsid w:val="22BA0A82"/>
    <w:rsid w:val="22BEA8C8"/>
    <w:rsid w:val="22C1E77F"/>
    <w:rsid w:val="22C413F2"/>
    <w:rsid w:val="22C43230"/>
    <w:rsid w:val="22C7B5DB"/>
    <w:rsid w:val="22E3803A"/>
    <w:rsid w:val="22E596A0"/>
    <w:rsid w:val="22EF1DEF"/>
    <w:rsid w:val="22FBCD97"/>
    <w:rsid w:val="22FCAF62"/>
    <w:rsid w:val="22FCEDCE"/>
    <w:rsid w:val="22FEFCD2"/>
    <w:rsid w:val="23095A5F"/>
    <w:rsid w:val="230D6AA3"/>
    <w:rsid w:val="231108FE"/>
    <w:rsid w:val="231595BD"/>
    <w:rsid w:val="23162E64"/>
    <w:rsid w:val="231761D3"/>
    <w:rsid w:val="234C9CF6"/>
    <w:rsid w:val="23555934"/>
    <w:rsid w:val="23594AD4"/>
    <w:rsid w:val="2362A024"/>
    <w:rsid w:val="236C608A"/>
    <w:rsid w:val="236DAD3C"/>
    <w:rsid w:val="2370194F"/>
    <w:rsid w:val="23750913"/>
    <w:rsid w:val="237B896A"/>
    <w:rsid w:val="237C69AA"/>
    <w:rsid w:val="23906588"/>
    <w:rsid w:val="239E2374"/>
    <w:rsid w:val="239F590C"/>
    <w:rsid w:val="239FC05F"/>
    <w:rsid w:val="23A3F446"/>
    <w:rsid w:val="23A54105"/>
    <w:rsid w:val="23A8EC81"/>
    <w:rsid w:val="23AAF436"/>
    <w:rsid w:val="23B026F3"/>
    <w:rsid w:val="23B0E1C7"/>
    <w:rsid w:val="23B806D1"/>
    <w:rsid w:val="23BA5AC5"/>
    <w:rsid w:val="23BCC160"/>
    <w:rsid w:val="23BE3A8F"/>
    <w:rsid w:val="23C1A39E"/>
    <w:rsid w:val="23C1FF73"/>
    <w:rsid w:val="23C38182"/>
    <w:rsid w:val="23C52B27"/>
    <w:rsid w:val="23C581CE"/>
    <w:rsid w:val="23C9C736"/>
    <w:rsid w:val="23CC365D"/>
    <w:rsid w:val="23CF2618"/>
    <w:rsid w:val="23D22833"/>
    <w:rsid w:val="23D49BD9"/>
    <w:rsid w:val="23D4E195"/>
    <w:rsid w:val="23DABA2D"/>
    <w:rsid w:val="23F10CD7"/>
    <w:rsid w:val="23F364E2"/>
    <w:rsid w:val="24141BAC"/>
    <w:rsid w:val="2420AA86"/>
    <w:rsid w:val="2425D0B7"/>
    <w:rsid w:val="242DB9C1"/>
    <w:rsid w:val="2433914A"/>
    <w:rsid w:val="243B836B"/>
    <w:rsid w:val="243E9A6A"/>
    <w:rsid w:val="243FA06C"/>
    <w:rsid w:val="24441DA0"/>
    <w:rsid w:val="2447B57A"/>
    <w:rsid w:val="244A2449"/>
    <w:rsid w:val="244D15CD"/>
    <w:rsid w:val="244FEDF6"/>
    <w:rsid w:val="245BD1E7"/>
    <w:rsid w:val="246335BC"/>
    <w:rsid w:val="2476D4C7"/>
    <w:rsid w:val="2478D6A3"/>
    <w:rsid w:val="247971BF"/>
    <w:rsid w:val="247BD459"/>
    <w:rsid w:val="2482D510"/>
    <w:rsid w:val="248A696B"/>
    <w:rsid w:val="248C195E"/>
    <w:rsid w:val="24929357"/>
    <w:rsid w:val="24938D1E"/>
    <w:rsid w:val="2497631D"/>
    <w:rsid w:val="249C8318"/>
    <w:rsid w:val="249D3F92"/>
    <w:rsid w:val="249E91BD"/>
    <w:rsid w:val="249ED82A"/>
    <w:rsid w:val="24ADC0F7"/>
    <w:rsid w:val="24B77585"/>
    <w:rsid w:val="24B7F8BD"/>
    <w:rsid w:val="24B857CB"/>
    <w:rsid w:val="24BB859F"/>
    <w:rsid w:val="24D80457"/>
    <w:rsid w:val="24DE078C"/>
    <w:rsid w:val="24E18173"/>
    <w:rsid w:val="24E7752E"/>
    <w:rsid w:val="24E9CC54"/>
    <w:rsid w:val="24EEA568"/>
    <w:rsid w:val="24F508CD"/>
    <w:rsid w:val="24F69356"/>
    <w:rsid w:val="24FABFBC"/>
    <w:rsid w:val="24FE4C50"/>
    <w:rsid w:val="25036C51"/>
    <w:rsid w:val="250B9575"/>
    <w:rsid w:val="250CE743"/>
    <w:rsid w:val="251027DE"/>
    <w:rsid w:val="25157996"/>
    <w:rsid w:val="2521143B"/>
    <w:rsid w:val="2524271B"/>
    <w:rsid w:val="25337CCA"/>
    <w:rsid w:val="2534AA9E"/>
    <w:rsid w:val="25360D94"/>
    <w:rsid w:val="2547CC17"/>
    <w:rsid w:val="2549E017"/>
    <w:rsid w:val="254FE7D1"/>
    <w:rsid w:val="25533295"/>
    <w:rsid w:val="2568D3CF"/>
    <w:rsid w:val="2574708A"/>
    <w:rsid w:val="25784343"/>
    <w:rsid w:val="257D3329"/>
    <w:rsid w:val="259483C1"/>
    <w:rsid w:val="259B1368"/>
    <w:rsid w:val="259BD039"/>
    <w:rsid w:val="25A1A7AC"/>
    <w:rsid w:val="25A327D0"/>
    <w:rsid w:val="25AD407A"/>
    <w:rsid w:val="25BB3E04"/>
    <w:rsid w:val="25BC2BBC"/>
    <w:rsid w:val="25BDFA29"/>
    <w:rsid w:val="25C0B068"/>
    <w:rsid w:val="25C2DFFC"/>
    <w:rsid w:val="25C3F11B"/>
    <w:rsid w:val="25CA2B73"/>
    <w:rsid w:val="25D08616"/>
    <w:rsid w:val="25D8B35E"/>
    <w:rsid w:val="25D9945C"/>
    <w:rsid w:val="25DC7142"/>
    <w:rsid w:val="25E87873"/>
    <w:rsid w:val="25F1BB14"/>
    <w:rsid w:val="25F2EDCA"/>
    <w:rsid w:val="25F649E1"/>
    <w:rsid w:val="25F98665"/>
    <w:rsid w:val="2606CAE9"/>
    <w:rsid w:val="260AB2BF"/>
    <w:rsid w:val="260ADFF5"/>
    <w:rsid w:val="260B71D1"/>
    <w:rsid w:val="260CCA6F"/>
    <w:rsid w:val="260FF285"/>
    <w:rsid w:val="2612B684"/>
    <w:rsid w:val="26152B49"/>
    <w:rsid w:val="2619F07B"/>
    <w:rsid w:val="261D42A2"/>
    <w:rsid w:val="2625F150"/>
    <w:rsid w:val="26263168"/>
    <w:rsid w:val="262AA14E"/>
    <w:rsid w:val="263B271C"/>
    <w:rsid w:val="263F2A43"/>
    <w:rsid w:val="263F7D8E"/>
    <w:rsid w:val="2648558C"/>
    <w:rsid w:val="265247EB"/>
    <w:rsid w:val="265587A3"/>
    <w:rsid w:val="265C17B1"/>
    <w:rsid w:val="265EC594"/>
    <w:rsid w:val="2665C0BC"/>
    <w:rsid w:val="26721626"/>
    <w:rsid w:val="2681CC80"/>
    <w:rsid w:val="26823E73"/>
    <w:rsid w:val="2684729F"/>
    <w:rsid w:val="26855900"/>
    <w:rsid w:val="268B2E26"/>
    <w:rsid w:val="26937846"/>
    <w:rsid w:val="269569A5"/>
    <w:rsid w:val="26A6C7EF"/>
    <w:rsid w:val="26A8CE23"/>
    <w:rsid w:val="26AFD1D6"/>
    <w:rsid w:val="26B72F9C"/>
    <w:rsid w:val="26BF0C70"/>
    <w:rsid w:val="26C46A6F"/>
    <w:rsid w:val="26C89592"/>
    <w:rsid w:val="26C946AE"/>
    <w:rsid w:val="26CDFBB3"/>
    <w:rsid w:val="26DEB05C"/>
    <w:rsid w:val="26E3D673"/>
    <w:rsid w:val="26E7DCA2"/>
    <w:rsid w:val="26EB2512"/>
    <w:rsid w:val="26EBAFFB"/>
    <w:rsid w:val="26EC4B0E"/>
    <w:rsid w:val="26F396E4"/>
    <w:rsid w:val="26F42359"/>
    <w:rsid w:val="26F5FE5C"/>
    <w:rsid w:val="26FC0FFD"/>
    <w:rsid w:val="26FDC108"/>
    <w:rsid w:val="26FF4CB8"/>
    <w:rsid w:val="26FF762B"/>
    <w:rsid w:val="2712E570"/>
    <w:rsid w:val="271CBDA9"/>
    <w:rsid w:val="271F25F0"/>
    <w:rsid w:val="27201BE2"/>
    <w:rsid w:val="27252BF7"/>
    <w:rsid w:val="2726A323"/>
    <w:rsid w:val="272777BF"/>
    <w:rsid w:val="27284C60"/>
    <w:rsid w:val="273B921C"/>
    <w:rsid w:val="273FE071"/>
    <w:rsid w:val="2743BF15"/>
    <w:rsid w:val="275248B3"/>
    <w:rsid w:val="275290E8"/>
    <w:rsid w:val="275447E9"/>
    <w:rsid w:val="27622263"/>
    <w:rsid w:val="27640D9E"/>
    <w:rsid w:val="2764A770"/>
    <w:rsid w:val="2766529B"/>
    <w:rsid w:val="276918A9"/>
    <w:rsid w:val="276C3166"/>
    <w:rsid w:val="27703480"/>
    <w:rsid w:val="27713350"/>
    <w:rsid w:val="277443A8"/>
    <w:rsid w:val="277A7640"/>
    <w:rsid w:val="278A7664"/>
    <w:rsid w:val="278DCD05"/>
    <w:rsid w:val="279643DB"/>
    <w:rsid w:val="279FBE9B"/>
    <w:rsid w:val="27A46A73"/>
    <w:rsid w:val="27A6EF77"/>
    <w:rsid w:val="27AB2C4A"/>
    <w:rsid w:val="27AFA633"/>
    <w:rsid w:val="27B19400"/>
    <w:rsid w:val="27B20703"/>
    <w:rsid w:val="27BBA442"/>
    <w:rsid w:val="27BE808F"/>
    <w:rsid w:val="27BFD3FC"/>
    <w:rsid w:val="27C5725B"/>
    <w:rsid w:val="27CDB7EE"/>
    <w:rsid w:val="27DBD340"/>
    <w:rsid w:val="27DDCC64"/>
    <w:rsid w:val="27DEF086"/>
    <w:rsid w:val="27E061E1"/>
    <w:rsid w:val="27F003C4"/>
    <w:rsid w:val="27FCCDE1"/>
    <w:rsid w:val="2800C800"/>
    <w:rsid w:val="28118D08"/>
    <w:rsid w:val="28219F53"/>
    <w:rsid w:val="2822E65D"/>
    <w:rsid w:val="282D76F3"/>
    <w:rsid w:val="2837579A"/>
    <w:rsid w:val="283C86D2"/>
    <w:rsid w:val="283DFEC9"/>
    <w:rsid w:val="284767CC"/>
    <w:rsid w:val="284D207A"/>
    <w:rsid w:val="2861C29E"/>
    <w:rsid w:val="2867E763"/>
    <w:rsid w:val="286ABE2E"/>
    <w:rsid w:val="286DEAAF"/>
    <w:rsid w:val="28701A83"/>
    <w:rsid w:val="2870D182"/>
    <w:rsid w:val="2872F8E3"/>
    <w:rsid w:val="28734074"/>
    <w:rsid w:val="2875BDAF"/>
    <w:rsid w:val="2878CC3D"/>
    <w:rsid w:val="28818C1C"/>
    <w:rsid w:val="288A2A31"/>
    <w:rsid w:val="288DEE21"/>
    <w:rsid w:val="28947248"/>
    <w:rsid w:val="289AE74D"/>
    <w:rsid w:val="289DE340"/>
    <w:rsid w:val="28A27665"/>
    <w:rsid w:val="28A3A087"/>
    <w:rsid w:val="28B2C920"/>
    <w:rsid w:val="28B9DC6A"/>
    <w:rsid w:val="28BC921A"/>
    <w:rsid w:val="28C37B64"/>
    <w:rsid w:val="28CB1DAF"/>
    <w:rsid w:val="28D08D03"/>
    <w:rsid w:val="28E1032A"/>
    <w:rsid w:val="28E14E77"/>
    <w:rsid w:val="28E22416"/>
    <w:rsid w:val="28F6D3D9"/>
    <w:rsid w:val="28F6D87C"/>
    <w:rsid w:val="28F71F20"/>
    <w:rsid w:val="28F755B9"/>
    <w:rsid w:val="28FBADEA"/>
    <w:rsid w:val="29035259"/>
    <w:rsid w:val="2904C5F9"/>
    <w:rsid w:val="2904D810"/>
    <w:rsid w:val="2905C74A"/>
    <w:rsid w:val="2907B705"/>
    <w:rsid w:val="290A136B"/>
    <w:rsid w:val="2914B604"/>
    <w:rsid w:val="2916C9CD"/>
    <w:rsid w:val="291B56BB"/>
    <w:rsid w:val="2920DCA1"/>
    <w:rsid w:val="2921DFAD"/>
    <w:rsid w:val="2924D825"/>
    <w:rsid w:val="292D27D8"/>
    <w:rsid w:val="293C1466"/>
    <w:rsid w:val="2942FEA7"/>
    <w:rsid w:val="2949A3B7"/>
    <w:rsid w:val="294A5670"/>
    <w:rsid w:val="295984BF"/>
    <w:rsid w:val="295A248D"/>
    <w:rsid w:val="295CDDF6"/>
    <w:rsid w:val="295E7B6A"/>
    <w:rsid w:val="295FF61D"/>
    <w:rsid w:val="29698FAD"/>
    <w:rsid w:val="2969E000"/>
    <w:rsid w:val="296C5F11"/>
    <w:rsid w:val="2973C00E"/>
    <w:rsid w:val="297B7569"/>
    <w:rsid w:val="2980BA31"/>
    <w:rsid w:val="298A73B9"/>
    <w:rsid w:val="298AC186"/>
    <w:rsid w:val="298AF5A1"/>
    <w:rsid w:val="298DEB14"/>
    <w:rsid w:val="298EFA80"/>
    <w:rsid w:val="29920589"/>
    <w:rsid w:val="2995438A"/>
    <w:rsid w:val="29A0B0A4"/>
    <w:rsid w:val="29A404B3"/>
    <w:rsid w:val="29A7AC86"/>
    <w:rsid w:val="29AC80E5"/>
    <w:rsid w:val="29AF6EDC"/>
    <w:rsid w:val="29B38E8E"/>
    <w:rsid w:val="29B53CBA"/>
    <w:rsid w:val="29BA7E8F"/>
    <w:rsid w:val="29C205F5"/>
    <w:rsid w:val="29C60969"/>
    <w:rsid w:val="29C7173A"/>
    <w:rsid w:val="29D03D33"/>
    <w:rsid w:val="29D6AC8B"/>
    <w:rsid w:val="29DA58C7"/>
    <w:rsid w:val="29F176F7"/>
    <w:rsid w:val="29F25364"/>
    <w:rsid w:val="29F4FF61"/>
    <w:rsid w:val="29F8C1FF"/>
    <w:rsid w:val="2A0FE2DE"/>
    <w:rsid w:val="2A235E1E"/>
    <w:rsid w:val="2A2573B3"/>
    <w:rsid w:val="2A26ACA0"/>
    <w:rsid w:val="2A279EBA"/>
    <w:rsid w:val="2A2CCC92"/>
    <w:rsid w:val="2A31CB8D"/>
    <w:rsid w:val="2A350D04"/>
    <w:rsid w:val="2A360232"/>
    <w:rsid w:val="2A3C5FA4"/>
    <w:rsid w:val="2A3D13F2"/>
    <w:rsid w:val="2A3ED7E3"/>
    <w:rsid w:val="2A46BD49"/>
    <w:rsid w:val="2A4AA698"/>
    <w:rsid w:val="2A4BAA42"/>
    <w:rsid w:val="2A4D0235"/>
    <w:rsid w:val="2A541055"/>
    <w:rsid w:val="2A548CC9"/>
    <w:rsid w:val="2A55113E"/>
    <w:rsid w:val="2A571155"/>
    <w:rsid w:val="2A580037"/>
    <w:rsid w:val="2A59844F"/>
    <w:rsid w:val="2A5D1F1C"/>
    <w:rsid w:val="2A5FFFD4"/>
    <w:rsid w:val="2A71A138"/>
    <w:rsid w:val="2A764733"/>
    <w:rsid w:val="2A80175C"/>
    <w:rsid w:val="2A81B26F"/>
    <w:rsid w:val="2A8E70C8"/>
    <w:rsid w:val="2A90A16B"/>
    <w:rsid w:val="2A9688EF"/>
    <w:rsid w:val="2A9BB7CC"/>
    <w:rsid w:val="2AA41883"/>
    <w:rsid w:val="2AA560F6"/>
    <w:rsid w:val="2AA6BF25"/>
    <w:rsid w:val="2AA9B484"/>
    <w:rsid w:val="2AAB812E"/>
    <w:rsid w:val="2AC61406"/>
    <w:rsid w:val="2ADFCF99"/>
    <w:rsid w:val="2AE05893"/>
    <w:rsid w:val="2AED66D1"/>
    <w:rsid w:val="2AF56FC4"/>
    <w:rsid w:val="2AFB8E92"/>
    <w:rsid w:val="2B0BE29D"/>
    <w:rsid w:val="2B0DD2AF"/>
    <w:rsid w:val="2B1C0E2E"/>
    <w:rsid w:val="2B1CA3A5"/>
    <w:rsid w:val="2B2150F4"/>
    <w:rsid w:val="2B351BA2"/>
    <w:rsid w:val="2B399148"/>
    <w:rsid w:val="2B3C3644"/>
    <w:rsid w:val="2B507A55"/>
    <w:rsid w:val="2B52512D"/>
    <w:rsid w:val="2B553C9A"/>
    <w:rsid w:val="2B584743"/>
    <w:rsid w:val="2B68E706"/>
    <w:rsid w:val="2B73119D"/>
    <w:rsid w:val="2B7E7614"/>
    <w:rsid w:val="2B82CA72"/>
    <w:rsid w:val="2B8415D7"/>
    <w:rsid w:val="2B84D00A"/>
    <w:rsid w:val="2B9007A0"/>
    <w:rsid w:val="2B91C5E3"/>
    <w:rsid w:val="2B966869"/>
    <w:rsid w:val="2B9704AF"/>
    <w:rsid w:val="2B9FA391"/>
    <w:rsid w:val="2BA1ADDD"/>
    <w:rsid w:val="2BA7BC95"/>
    <w:rsid w:val="2BAA9C84"/>
    <w:rsid w:val="2BB6FA05"/>
    <w:rsid w:val="2BB9F753"/>
    <w:rsid w:val="2BBB3F28"/>
    <w:rsid w:val="2BC0F6C7"/>
    <w:rsid w:val="2BC43F15"/>
    <w:rsid w:val="2BC70792"/>
    <w:rsid w:val="2BD27CD9"/>
    <w:rsid w:val="2BE09610"/>
    <w:rsid w:val="2BE89E05"/>
    <w:rsid w:val="2BF515E4"/>
    <w:rsid w:val="2BF8B870"/>
    <w:rsid w:val="2C03B5B4"/>
    <w:rsid w:val="2C0B33D5"/>
    <w:rsid w:val="2C0B7F52"/>
    <w:rsid w:val="2C103709"/>
    <w:rsid w:val="2C13341B"/>
    <w:rsid w:val="2C1C0156"/>
    <w:rsid w:val="2C1CB020"/>
    <w:rsid w:val="2C221DC5"/>
    <w:rsid w:val="2C2A59B1"/>
    <w:rsid w:val="2C32A17A"/>
    <w:rsid w:val="2C34CA2C"/>
    <w:rsid w:val="2C378AE7"/>
    <w:rsid w:val="2C411B26"/>
    <w:rsid w:val="2C49344E"/>
    <w:rsid w:val="2C49DEF1"/>
    <w:rsid w:val="2C528984"/>
    <w:rsid w:val="2C5847CE"/>
    <w:rsid w:val="2C5E1170"/>
    <w:rsid w:val="2C5E9643"/>
    <w:rsid w:val="2C68C479"/>
    <w:rsid w:val="2C7ADA45"/>
    <w:rsid w:val="2C81B36C"/>
    <w:rsid w:val="2C930891"/>
    <w:rsid w:val="2C940558"/>
    <w:rsid w:val="2C9C5009"/>
    <w:rsid w:val="2C9E0244"/>
    <w:rsid w:val="2CA26471"/>
    <w:rsid w:val="2CAA9CE7"/>
    <w:rsid w:val="2CB15480"/>
    <w:rsid w:val="2CB4AB9A"/>
    <w:rsid w:val="2CB87E98"/>
    <w:rsid w:val="2CB8B578"/>
    <w:rsid w:val="2CBAB825"/>
    <w:rsid w:val="2CC547BF"/>
    <w:rsid w:val="2CC6169B"/>
    <w:rsid w:val="2CC6DE87"/>
    <w:rsid w:val="2CDA46C8"/>
    <w:rsid w:val="2CDCD83F"/>
    <w:rsid w:val="2CF0F32B"/>
    <w:rsid w:val="2CF7CA51"/>
    <w:rsid w:val="2CFA3A5F"/>
    <w:rsid w:val="2D007176"/>
    <w:rsid w:val="2D1CB726"/>
    <w:rsid w:val="2D23BD4F"/>
    <w:rsid w:val="2D26F095"/>
    <w:rsid w:val="2D2713D8"/>
    <w:rsid w:val="2D2E4526"/>
    <w:rsid w:val="2D3E566F"/>
    <w:rsid w:val="2D41BE5C"/>
    <w:rsid w:val="2D467A8F"/>
    <w:rsid w:val="2D4BF6C2"/>
    <w:rsid w:val="2D4D4D50"/>
    <w:rsid w:val="2D4D7C3C"/>
    <w:rsid w:val="2D583090"/>
    <w:rsid w:val="2D5A89D6"/>
    <w:rsid w:val="2D5F511A"/>
    <w:rsid w:val="2D66113F"/>
    <w:rsid w:val="2D6DC148"/>
    <w:rsid w:val="2D736A8E"/>
    <w:rsid w:val="2D7EF718"/>
    <w:rsid w:val="2D826E85"/>
    <w:rsid w:val="2D8AC17F"/>
    <w:rsid w:val="2D8CE849"/>
    <w:rsid w:val="2D9216FB"/>
    <w:rsid w:val="2D938844"/>
    <w:rsid w:val="2D969673"/>
    <w:rsid w:val="2D9FD61F"/>
    <w:rsid w:val="2DA2F530"/>
    <w:rsid w:val="2DA6BB00"/>
    <w:rsid w:val="2DAAEF5F"/>
    <w:rsid w:val="2DAB1186"/>
    <w:rsid w:val="2DB68D99"/>
    <w:rsid w:val="2DB86B70"/>
    <w:rsid w:val="2DB8D09E"/>
    <w:rsid w:val="2DC10FA2"/>
    <w:rsid w:val="2DC2DEA2"/>
    <w:rsid w:val="2DCA5E67"/>
    <w:rsid w:val="2DCF0B1D"/>
    <w:rsid w:val="2DDB0416"/>
    <w:rsid w:val="2DDCCBEA"/>
    <w:rsid w:val="2DE07264"/>
    <w:rsid w:val="2DE76EC0"/>
    <w:rsid w:val="2DF5A3A8"/>
    <w:rsid w:val="2DF77B02"/>
    <w:rsid w:val="2DFD8C95"/>
    <w:rsid w:val="2E0E5971"/>
    <w:rsid w:val="2E10B3AC"/>
    <w:rsid w:val="2E120EED"/>
    <w:rsid w:val="2E13A13A"/>
    <w:rsid w:val="2E172DB9"/>
    <w:rsid w:val="2E2012CB"/>
    <w:rsid w:val="2E22C348"/>
    <w:rsid w:val="2E2A4B06"/>
    <w:rsid w:val="2E2C2938"/>
    <w:rsid w:val="2E2ECFC1"/>
    <w:rsid w:val="2E3C6668"/>
    <w:rsid w:val="2E3E4682"/>
    <w:rsid w:val="2E439E40"/>
    <w:rsid w:val="2E44E760"/>
    <w:rsid w:val="2E456AC6"/>
    <w:rsid w:val="2E4C0918"/>
    <w:rsid w:val="2E505C5D"/>
    <w:rsid w:val="2E5F223E"/>
    <w:rsid w:val="2E69DEDA"/>
    <w:rsid w:val="2E7AB78C"/>
    <w:rsid w:val="2E7ECE8F"/>
    <w:rsid w:val="2E802B93"/>
    <w:rsid w:val="2E8188EC"/>
    <w:rsid w:val="2E827884"/>
    <w:rsid w:val="2E862DC9"/>
    <w:rsid w:val="2E870095"/>
    <w:rsid w:val="2E8C7ECF"/>
    <w:rsid w:val="2E942C71"/>
    <w:rsid w:val="2E95AA6D"/>
    <w:rsid w:val="2E9C8172"/>
    <w:rsid w:val="2E9CEA2E"/>
    <w:rsid w:val="2E9F324A"/>
    <w:rsid w:val="2EA2935B"/>
    <w:rsid w:val="2EA7AA08"/>
    <w:rsid w:val="2EA83F58"/>
    <w:rsid w:val="2EAD490C"/>
    <w:rsid w:val="2EB04142"/>
    <w:rsid w:val="2EB0964C"/>
    <w:rsid w:val="2EBAF346"/>
    <w:rsid w:val="2EC2EA09"/>
    <w:rsid w:val="2ED7E0D7"/>
    <w:rsid w:val="2EEE1E37"/>
    <w:rsid w:val="2EF32FEA"/>
    <w:rsid w:val="2EF40064"/>
    <w:rsid w:val="2EF6D28F"/>
    <w:rsid w:val="2EFC6ABE"/>
    <w:rsid w:val="2EFD3587"/>
    <w:rsid w:val="2F0B07FD"/>
    <w:rsid w:val="2F0B348D"/>
    <w:rsid w:val="2F0CA771"/>
    <w:rsid w:val="2F0F87F0"/>
    <w:rsid w:val="2F17D51B"/>
    <w:rsid w:val="2F1A8A8A"/>
    <w:rsid w:val="2F1E1A06"/>
    <w:rsid w:val="2F1F4938"/>
    <w:rsid w:val="2F285CCD"/>
    <w:rsid w:val="2F2CDD81"/>
    <w:rsid w:val="2F34C29F"/>
    <w:rsid w:val="2F370FFA"/>
    <w:rsid w:val="2F43EEC7"/>
    <w:rsid w:val="2F478AAD"/>
    <w:rsid w:val="2F50F77A"/>
    <w:rsid w:val="2F57CC6C"/>
    <w:rsid w:val="2F5AF900"/>
    <w:rsid w:val="2F62DD60"/>
    <w:rsid w:val="2F62E1DB"/>
    <w:rsid w:val="2F688EA8"/>
    <w:rsid w:val="2F6D9C9F"/>
    <w:rsid w:val="2F73F175"/>
    <w:rsid w:val="2F74973D"/>
    <w:rsid w:val="2F75C424"/>
    <w:rsid w:val="2F8E0AB7"/>
    <w:rsid w:val="2F96175E"/>
    <w:rsid w:val="2F9F552B"/>
    <w:rsid w:val="2FA8D9D7"/>
    <w:rsid w:val="2FABB201"/>
    <w:rsid w:val="2FAC32E4"/>
    <w:rsid w:val="2FAD19B8"/>
    <w:rsid w:val="2FADD9C1"/>
    <w:rsid w:val="2FB834B0"/>
    <w:rsid w:val="2FB8F0B0"/>
    <w:rsid w:val="2FBCABF8"/>
    <w:rsid w:val="2FBE99B3"/>
    <w:rsid w:val="2FC031F3"/>
    <w:rsid w:val="2FCC0DEF"/>
    <w:rsid w:val="2FCD8A0F"/>
    <w:rsid w:val="2FD02FFF"/>
    <w:rsid w:val="2FD11D63"/>
    <w:rsid w:val="2FD17058"/>
    <w:rsid w:val="2FD78ADF"/>
    <w:rsid w:val="2FE08147"/>
    <w:rsid w:val="2FE89233"/>
    <w:rsid w:val="2FEDDC4E"/>
    <w:rsid w:val="2FF8B47C"/>
    <w:rsid w:val="2FFD2166"/>
    <w:rsid w:val="30012824"/>
    <w:rsid w:val="300309C0"/>
    <w:rsid w:val="30060451"/>
    <w:rsid w:val="300BE406"/>
    <w:rsid w:val="300F2EBC"/>
    <w:rsid w:val="30134690"/>
    <w:rsid w:val="301453EA"/>
    <w:rsid w:val="301732BE"/>
    <w:rsid w:val="301A6421"/>
    <w:rsid w:val="301C848B"/>
    <w:rsid w:val="301DD2AD"/>
    <w:rsid w:val="301F0B9F"/>
    <w:rsid w:val="30244077"/>
    <w:rsid w:val="302D0EAF"/>
    <w:rsid w:val="303596D3"/>
    <w:rsid w:val="3038AE3D"/>
    <w:rsid w:val="30485DAF"/>
    <w:rsid w:val="3056D82C"/>
    <w:rsid w:val="305B08AC"/>
    <w:rsid w:val="305F96AC"/>
    <w:rsid w:val="306AECA0"/>
    <w:rsid w:val="306B1296"/>
    <w:rsid w:val="3075F36B"/>
    <w:rsid w:val="307EF182"/>
    <w:rsid w:val="3081CCEB"/>
    <w:rsid w:val="3084B2B0"/>
    <w:rsid w:val="3084CB73"/>
    <w:rsid w:val="3085CF19"/>
    <w:rsid w:val="308FE824"/>
    <w:rsid w:val="30933513"/>
    <w:rsid w:val="30973539"/>
    <w:rsid w:val="309AF399"/>
    <w:rsid w:val="309EBC0F"/>
    <w:rsid w:val="30A32AF5"/>
    <w:rsid w:val="30C10053"/>
    <w:rsid w:val="30C2FE22"/>
    <w:rsid w:val="30D1C9D1"/>
    <w:rsid w:val="30D5DE09"/>
    <w:rsid w:val="30DD47A8"/>
    <w:rsid w:val="30E0C5D1"/>
    <w:rsid w:val="30F2EA1C"/>
    <w:rsid w:val="30F54EB4"/>
    <w:rsid w:val="30FF0289"/>
    <w:rsid w:val="31023C07"/>
    <w:rsid w:val="3104BFA7"/>
    <w:rsid w:val="3105DFF8"/>
    <w:rsid w:val="31093FDB"/>
    <w:rsid w:val="310F6B9C"/>
    <w:rsid w:val="31118F3C"/>
    <w:rsid w:val="311DC7A2"/>
    <w:rsid w:val="3121AB4C"/>
    <w:rsid w:val="31299811"/>
    <w:rsid w:val="3129D165"/>
    <w:rsid w:val="312A263C"/>
    <w:rsid w:val="312BE9B8"/>
    <w:rsid w:val="312E91A0"/>
    <w:rsid w:val="3133CF7B"/>
    <w:rsid w:val="3134A7A5"/>
    <w:rsid w:val="31361FAC"/>
    <w:rsid w:val="31367185"/>
    <w:rsid w:val="3138D491"/>
    <w:rsid w:val="31409B02"/>
    <w:rsid w:val="3143B712"/>
    <w:rsid w:val="31446BE8"/>
    <w:rsid w:val="3167D723"/>
    <w:rsid w:val="31769EF0"/>
    <w:rsid w:val="317A7D86"/>
    <w:rsid w:val="317E63D7"/>
    <w:rsid w:val="31922830"/>
    <w:rsid w:val="319B3BD7"/>
    <w:rsid w:val="319CFC75"/>
    <w:rsid w:val="31A9D1CE"/>
    <w:rsid w:val="31B44007"/>
    <w:rsid w:val="31B636D9"/>
    <w:rsid w:val="31B867F2"/>
    <w:rsid w:val="31C0D925"/>
    <w:rsid w:val="31C1325C"/>
    <w:rsid w:val="31CB6969"/>
    <w:rsid w:val="31CD2D3F"/>
    <w:rsid w:val="31D45B6D"/>
    <w:rsid w:val="31D6A8A3"/>
    <w:rsid w:val="31DA2794"/>
    <w:rsid w:val="31E08203"/>
    <w:rsid w:val="31F084E8"/>
    <w:rsid w:val="31F67DE9"/>
    <w:rsid w:val="31F82480"/>
    <w:rsid w:val="3200ECF2"/>
    <w:rsid w:val="3209F1A4"/>
    <w:rsid w:val="320B4C06"/>
    <w:rsid w:val="32135006"/>
    <w:rsid w:val="3217C672"/>
    <w:rsid w:val="3219800C"/>
    <w:rsid w:val="321ED80E"/>
    <w:rsid w:val="32207F42"/>
    <w:rsid w:val="322195E4"/>
    <w:rsid w:val="3226893A"/>
    <w:rsid w:val="3232D4DB"/>
    <w:rsid w:val="3238F82C"/>
    <w:rsid w:val="3244953D"/>
    <w:rsid w:val="32459B0A"/>
    <w:rsid w:val="32476E24"/>
    <w:rsid w:val="3248922B"/>
    <w:rsid w:val="324BC131"/>
    <w:rsid w:val="325EF4D1"/>
    <w:rsid w:val="32624A5F"/>
    <w:rsid w:val="326AFB97"/>
    <w:rsid w:val="326D108F"/>
    <w:rsid w:val="32704FC8"/>
    <w:rsid w:val="3278A610"/>
    <w:rsid w:val="327E0EE7"/>
    <w:rsid w:val="327E44A0"/>
    <w:rsid w:val="3281F4B0"/>
    <w:rsid w:val="32865AC9"/>
    <w:rsid w:val="328B449C"/>
    <w:rsid w:val="328DBBDB"/>
    <w:rsid w:val="32909EF9"/>
    <w:rsid w:val="329A0D1D"/>
    <w:rsid w:val="32A22C27"/>
    <w:rsid w:val="32B07D71"/>
    <w:rsid w:val="32BBFA39"/>
    <w:rsid w:val="32C30A7A"/>
    <w:rsid w:val="32C4DF05"/>
    <w:rsid w:val="32CCD28C"/>
    <w:rsid w:val="32D03968"/>
    <w:rsid w:val="32D13317"/>
    <w:rsid w:val="32D64212"/>
    <w:rsid w:val="32DA69E2"/>
    <w:rsid w:val="32DBBDF1"/>
    <w:rsid w:val="32DFBEC7"/>
    <w:rsid w:val="32E39FF5"/>
    <w:rsid w:val="32FE8CC6"/>
    <w:rsid w:val="330041B7"/>
    <w:rsid w:val="3306E157"/>
    <w:rsid w:val="330BC07B"/>
    <w:rsid w:val="330DFD73"/>
    <w:rsid w:val="33130809"/>
    <w:rsid w:val="33135608"/>
    <w:rsid w:val="3313FC42"/>
    <w:rsid w:val="3317EEC0"/>
    <w:rsid w:val="3317FBF8"/>
    <w:rsid w:val="331A37DF"/>
    <w:rsid w:val="331BD130"/>
    <w:rsid w:val="331D9A9F"/>
    <w:rsid w:val="331F5F9A"/>
    <w:rsid w:val="332240FC"/>
    <w:rsid w:val="3327D1D5"/>
    <w:rsid w:val="3330EACB"/>
    <w:rsid w:val="33322794"/>
    <w:rsid w:val="3333E8B5"/>
    <w:rsid w:val="3334D02D"/>
    <w:rsid w:val="3337285B"/>
    <w:rsid w:val="3338DF36"/>
    <w:rsid w:val="333E1FB6"/>
    <w:rsid w:val="333EBDF7"/>
    <w:rsid w:val="333FF487"/>
    <w:rsid w:val="33423931"/>
    <w:rsid w:val="334DF4A2"/>
    <w:rsid w:val="334DF94B"/>
    <w:rsid w:val="3360FC31"/>
    <w:rsid w:val="3368799E"/>
    <w:rsid w:val="3368BF53"/>
    <w:rsid w:val="3368BF61"/>
    <w:rsid w:val="336C9900"/>
    <w:rsid w:val="336FA13B"/>
    <w:rsid w:val="3372B1D1"/>
    <w:rsid w:val="3379998B"/>
    <w:rsid w:val="337FBB7B"/>
    <w:rsid w:val="33803BFA"/>
    <w:rsid w:val="338A838A"/>
    <w:rsid w:val="338D8773"/>
    <w:rsid w:val="339261FD"/>
    <w:rsid w:val="3398E649"/>
    <w:rsid w:val="339AB1A2"/>
    <w:rsid w:val="33A115AD"/>
    <w:rsid w:val="33A2AF42"/>
    <w:rsid w:val="33A2C4EC"/>
    <w:rsid w:val="33B63E79"/>
    <w:rsid w:val="33B9D4DC"/>
    <w:rsid w:val="33BFCB8D"/>
    <w:rsid w:val="33C059B6"/>
    <w:rsid w:val="33C09108"/>
    <w:rsid w:val="33C408A1"/>
    <w:rsid w:val="33CDBBD6"/>
    <w:rsid w:val="33D23B4E"/>
    <w:rsid w:val="33D88AC2"/>
    <w:rsid w:val="33D97D61"/>
    <w:rsid w:val="33E3A371"/>
    <w:rsid w:val="33E47407"/>
    <w:rsid w:val="33E8D245"/>
    <w:rsid w:val="33EAE715"/>
    <w:rsid w:val="33EB1E81"/>
    <w:rsid w:val="33EF6861"/>
    <w:rsid w:val="3404C775"/>
    <w:rsid w:val="340C4671"/>
    <w:rsid w:val="3412E434"/>
    <w:rsid w:val="34156D22"/>
    <w:rsid w:val="34229EB9"/>
    <w:rsid w:val="342EC87E"/>
    <w:rsid w:val="3433B4CC"/>
    <w:rsid w:val="34456264"/>
    <w:rsid w:val="344D886D"/>
    <w:rsid w:val="344E3126"/>
    <w:rsid w:val="3453CCF2"/>
    <w:rsid w:val="345988FC"/>
    <w:rsid w:val="3464B569"/>
    <w:rsid w:val="346CDC78"/>
    <w:rsid w:val="34725766"/>
    <w:rsid w:val="347BF28E"/>
    <w:rsid w:val="34803DB1"/>
    <w:rsid w:val="3484FDED"/>
    <w:rsid w:val="3485DC71"/>
    <w:rsid w:val="34860354"/>
    <w:rsid w:val="3486ECD1"/>
    <w:rsid w:val="3487371A"/>
    <w:rsid w:val="34893B2B"/>
    <w:rsid w:val="348BF5C6"/>
    <w:rsid w:val="349271CC"/>
    <w:rsid w:val="3492ABB3"/>
    <w:rsid w:val="349F4439"/>
    <w:rsid w:val="34A53328"/>
    <w:rsid w:val="34A8FC27"/>
    <w:rsid w:val="34A973EB"/>
    <w:rsid w:val="34AEA33C"/>
    <w:rsid w:val="34B11E43"/>
    <w:rsid w:val="34C161A0"/>
    <w:rsid w:val="34CC9AC1"/>
    <w:rsid w:val="34D3D225"/>
    <w:rsid w:val="34D9F46B"/>
    <w:rsid w:val="34DB7962"/>
    <w:rsid w:val="34EAAAE2"/>
    <w:rsid w:val="34EEBD20"/>
    <w:rsid w:val="34F4CC5C"/>
    <w:rsid w:val="34F74BA9"/>
    <w:rsid w:val="34FA36BC"/>
    <w:rsid w:val="3501343E"/>
    <w:rsid w:val="351293FF"/>
    <w:rsid w:val="351D6A43"/>
    <w:rsid w:val="3524E640"/>
    <w:rsid w:val="3526DE09"/>
    <w:rsid w:val="352D6C70"/>
    <w:rsid w:val="352D9706"/>
    <w:rsid w:val="3534698A"/>
    <w:rsid w:val="3539E5FE"/>
    <w:rsid w:val="353E0214"/>
    <w:rsid w:val="353EF141"/>
    <w:rsid w:val="354355B3"/>
    <w:rsid w:val="354E9203"/>
    <w:rsid w:val="354F4FA1"/>
    <w:rsid w:val="3550BE40"/>
    <w:rsid w:val="3553382F"/>
    <w:rsid w:val="3554EC8B"/>
    <w:rsid w:val="355B5666"/>
    <w:rsid w:val="355CE032"/>
    <w:rsid w:val="355F9F56"/>
    <w:rsid w:val="35600B4F"/>
    <w:rsid w:val="35608C74"/>
    <w:rsid w:val="356F0BE7"/>
    <w:rsid w:val="3579C4B6"/>
    <w:rsid w:val="357DFED2"/>
    <w:rsid w:val="358035D9"/>
    <w:rsid w:val="358071F1"/>
    <w:rsid w:val="358F81F8"/>
    <w:rsid w:val="3599B085"/>
    <w:rsid w:val="35A503BB"/>
    <w:rsid w:val="35A6936D"/>
    <w:rsid w:val="35A9C3F6"/>
    <w:rsid w:val="35AB9E62"/>
    <w:rsid w:val="35ABF7CE"/>
    <w:rsid w:val="35B33BA1"/>
    <w:rsid w:val="35B7286D"/>
    <w:rsid w:val="35BE09EB"/>
    <w:rsid w:val="35C3FCC4"/>
    <w:rsid w:val="35D41F58"/>
    <w:rsid w:val="35DE43FC"/>
    <w:rsid w:val="35E2F759"/>
    <w:rsid w:val="35FDD83C"/>
    <w:rsid w:val="35FDECF2"/>
    <w:rsid w:val="360064ED"/>
    <w:rsid w:val="36041E72"/>
    <w:rsid w:val="3605A96D"/>
    <w:rsid w:val="3607E528"/>
    <w:rsid w:val="360DEC55"/>
    <w:rsid w:val="360F63D1"/>
    <w:rsid w:val="3616FBD2"/>
    <w:rsid w:val="361DB1F6"/>
    <w:rsid w:val="362CA8C1"/>
    <w:rsid w:val="362CE460"/>
    <w:rsid w:val="362E6C39"/>
    <w:rsid w:val="36338ACF"/>
    <w:rsid w:val="3639EB3A"/>
    <w:rsid w:val="36444535"/>
    <w:rsid w:val="3645D104"/>
    <w:rsid w:val="3649F496"/>
    <w:rsid w:val="364EA508"/>
    <w:rsid w:val="36503DA4"/>
    <w:rsid w:val="365AC0F6"/>
    <w:rsid w:val="366F15A4"/>
    <w:rsid w:val="3688303E"/>
    <w:rsid w:val="36906194"/>
    <w:rsid w:val="36939417"/>
    <w:rsid w:val="3694224C"/>
    <w:rsid w:val="3694B5F9"/>
    <w:rsid w:val="36955AF2"/>
    <w:rsid w:val="3696320A"/>
    <w:rsid w:val="36AE49E2"/>
    <w:rsid w:val="36B2A42B"/>
    <w:rsid w:val="36BCB0B8"/>
    <w:rsid w:val="36BDFAD6"/>
    <w:rsid w:val="36C79046"/>
    <w:rsid w:val="36D60D3F"/>
    <w:rsid w:val="36D72A0D"/>
    <w:rsid w:val="36D9FCD0"/>
    <w:rsid w:val="36DEE9A6"/>
    <w:rsid w:val="36E083CA"/>
    <w:rsid w:val="36E207FF"/>
    <w:rsid w:val="36E2F642"/>
    <w:rsid w:val="36EA2746"/>
    <w:rsid w:val="36EC2336"/>
    <w:rsid w:val="36F50B62"/>
    <w:rsid w:val="36FE359C"/>
    <w:rsid w:val="3704C3C2"/>
    <w:rsid w:val="3708DD91"/>
    <w:rsid w:val="370A66ED"/>
    <w:rsid w:val="370E2BEE"/>
    <w:rsid w:val="37175A99"/>
    <w:rsid w:val="37243AD8"/>
    <w:rsid w:val="37281FCC"/>
    <w:rsid w:val="3738AD92"/>
    <w:rsid w:val="373F0844"/>
    <w:rsid w:val="3742832B"/>
    <w:rsid w:val="374CD05A"/>
    <w:rsid w:val="3755525F"/>
    <w:rsid w:val="3759FEAA"/>
    <w:rsid w:val="375A6138"/>
    <w:rsid w:val="375B660B"/>
    <w:rsid w:val="37659523"/>
    <w:rsid w:val="37776F44"/>
    <w:rsid w:val="377818C0"/>
    <w:rsid w:val="377E1793"/>
    <w:rsid w:val="377E9981"/>
    <w:rsid w:val="37909E1D"/>
    <w:rsid w:val="3791F1BA"/>
    <w:rsid w:val="379F5E96"/>
    <w:rsid w:val="37A4D423"/>
    <w:rsid w:val="37A5BB9A"/>
    <w:rsid w:val="37A8598C"/>
    <w:rsid w:val="37AA9E0F"/>
    <w:rsid w:val="37AD72E8"/>
    <w:rsid w:val="37B395C8"/>
    <w:rsid w:val="37B63DEC"/>
    <w:rsid w:val="37BDB260"/>
    <w:rsid w:val="37BF7F26"/>
    <w:rsid w:val="37C2F283"/>
    <w:rsid w:val="37C55DA3"/>
    <w:rsid w:val="37C99CF3"/>
    <w:rsid w:val="37CECE2D"/>
    <w:rsid w:val="37CF55F0"/>
    <w:rsid w:val="37D13B82"/>
    <w:rsid w:val="37D4D6EA"/>
    <w:rsid w:val="37D5C834"/>
    <w:rsid w:val="37DC5834"/>
    <w:rsid w:val="37DE120D"/>
    <w:rsid w:val="37E382C6"/>
    <w:rsid w:val="37E97AF5"/>
    <w:rsid w:val="37EAF317"/>
    <w:rsid w:val="37EC0F59"/>
    <w:rsid w:val="37F499E8"/>
    <w:rsid w:val="37FB407D"/>
    <w:rsid w:val="380014E3"/>
    <w:rsid w:val="3804B72A"/>
    <w:rsid w:val="380942D2"/>
    <w:rsid w:val="38134F0A"/>
    <w:rsid w:val="38144F5E"/>
    <w:rsid w:val="38176993"/>
    <w:rsid w:val="381C6AB9"/>
    <w:rsid w:val="382369CB"/>
    <w:rsid w:val="3828C84E"/>
    <w:rsid w:val="382FAC73"/>
    <w:rsid w:val="383088DC"/>
    <w:rsid w:val="38326A88"/>
    <w:rsid w:val="383AAFB0"/>
    <w:rsid w:val="383AC06B"/>
    <w:rsid w:val="383CDB87"/>
    <w:rsid w:val="3840F79F"/>
    <w:rsid w:val="3841B635"/>
    <w:rsid w:val="384CC62D"/>
    <w:rsid w:val="384F3EBE"/>
    <w:rsid w:val="3850BB68"/>
    <w:rsid w:val="386A3871"/>
    <w:rsid w:val="386A530A"/>
    <w:rsid w:val="387013DC"/>
    <w:rsid w:val="388734CD"/>
    <w:rsid w:val="388B3D8E"/>
    <w:rsid w:val="388F4BAB"/>
    <w:rsid w:val="38910CA9"/>
    <w:rsid w:val="38A1BCAA"/>
    <w:rsid w:val="38B2150F"/>
    <w:rsid w:val="38B44F09"/>
    <w:rsid w:val="38B6892A"/>
    <w:rsid w:val="38B75992"/>
    <w:rsid w:val="38BAFCFA"/>
    <w:rsid w:val="38D7BAA7"/>
    <w:rsid w:val="38D94FA6"/>
    <w:rsid w:val="38E2C13D"/>
    <w:rsid w:val="38E96F6F"/>
    <w:rsid w:val="38EA82D4"/>
    <w:rsid w:val="38ED0FFC"/>
    <w:rsid w:val="38F05A58"/>
    <w:rsid w:val="38F29432"/>
    <w:rsid w:val="38F378AA"/>
    <w:rsid w:val="38F56474"/>
    <w:rsid w:val="38F685C6"/>
    <w:rsid w:val="38F6E846"/>
    <w:rsid w:val="38FB2F39"/>
    <w:rsid w:val="39002ACE"/>
    <w:rsid w:val="3905785D"/>
    <w:rsid w:val="3906E31E"/>
    <w:rsid w:val="39082CF0"/>
    <w:rsid w:val="39113B52"/>
    <w:rsid w:val="3912DB8B"/>
    <w:rsid w:val="39200FE9"/>
    <w:rsid w:val="3932B1A1"/>
    <w:rsid w:val="39534A62"/>
    <w:rsid w:val="395ACCB7"/>
    <w:rsid w:val="395B369B"/>
    <w:rsid w:val="395CC032"/>
    <w:rsid w:val="3967D238"/>
    <w:rsid w:val="396F69C8"/>
    <w:rsid w:val="39772DBD"/>
    <w:rsid w:val="3985B80C"/>
    <w:rsid w:val="39875469"/>
    <w:rsid w:val="3988F099"/>
    <w:rsid w:val="398F9B05"/>
    <w:rsid w:val="399043FF"/>
    <w:rsid w:val="399BE59C"/>
    <w:rsid w:val="39A0B1E4"/>
    <w:rsid w:val="39A5BEB6"/>
    <w:rsid w:val="39B77083"/>
    <w:rsid w:val="39BB6F24"/>
    <w:rsid w:val="39BCAF1A"/>
    <w:rsid w:val="39BF0842"/>
    <w:rsid w:val="39CC434C"/>
    <w:rsid w:val="39D5E198"/>
    <w:rsid w:val="39DB0DFE"/>
    <w:rsid w:val="39F1EA34"/>
    <w:rsid w:val="39FEBB46"/>
    <w:rsid w:val="3A0263B7"/>
    <w:rsid w:val="3A03CC5C"/>
    <w:rsid w:val="3A0B8648"/>
    <w:rsid w:val="3A0EFC41"/>
    <w:rsid w:val="3A258650"/>
    <w:rsid w:val="3A26D4C1"/>
    <w:rsid w:val="3A2738B6"/>
    <w:rsid w:val="3A2B0203"/>
    <w:rsid w:val="3A36BFAD"/>
    <w:rsid w:val="3A37A573"/>
    <w:rsid w:val="3A3C6CCE"/>
    <w:rsid w:val="3A4638D3"/>
    <w:rsid w:val="3A4CBC70"/>
    <w:rsid w:val="3A4CCEE7"/>
    <w:rsid w:val="3A4D2F11"/>
    <w:rsid w:val="3A4ED776"/>
    <w:rsid w:val="3A51E973"/>
    <w:rsid w:val="3A5C874B"/>
    <w:rsid w:val="3A6890F3"/>
    <w:rsid w:val="3A693670"/>
    <w:rsid w:val="3A70A8D0"/>
    <w:rsid w:val="3A7CE5CB"/>
    <w:rsid w:val="3A80502C"/>
    <w:rsid w:val="3A818D2F"/>
    <w:rsid w:val="3A8827BA"/>
    <w:rsid w:val="3A8DE042"/>
    <w:rsid w:val="3AA1B6FE"/>
    <w:rsid w:val="3AA4184C"/>
    <w:rsid w:val="3AA5D18F"/>
    <w:rsid w:val="3AB04131"/>
    <w:rsid w:val="3AB2FF27"/>
    <w:rsid w:val="3AB5447C"/>
    <w:rsid w:val="3AB6ADD8"/>
    <w:rsid w:val="3AB9B643"/>
    <w:rsid w:val="3ABC0C0D"/>
    <w:rsid w:val="3AC3979C"/>
    <w:rsid w:val="3ACD6765"/>
    <w:rsid w:val="3AD011AD"/>
    <w:rsid w:val="3AD08AFA"/>
    <w:rsid w:val="3AE1D385"/>
    <w:rsid w:val="3AE263F4"/>
    <w:rsid w:val="3AEB324C"/>
    <w:rsid w:val="3AEB7807"/>
    <w:rsid w:val="3AEB8B67"/>
    <w:rsid w:val="3AED9EF9"/>
    <w:rsid w:val="3AEE7798"/>
    <w:rsid w:val="3AF87F19"/>
    <w:rsid w:val="3AFB5B90"/>
    <w:rsid w:val="3AFCDBB7"/>
    <w:rsid w:val="3B05E1AE"/>
    <w:rsid w:val="3B08ED86"/>
    <w:rsid w:val="3B113751"/>
    <w:rsid w:val="3B188081"/>
    <w:rsid w:val="3B1F7774"/>
    <w:rsid w:val="3B1F7FCB"/>
    <w:rsid w:val="3B230B13"/>
    <w:rsid w:val="3B23B0FB"/>
    <w:rsid w:val="3B2439D6"/>
    <w:rsid w:val="3B2CDC11"/>
    <w:rsid w:val="3B2D6A65"/>
    <w:rsid w:val="3B2F6FB4"/>
    <w:rsid w:val="3B2F9108"/>
    <w:rsid w:val="3B3E8D15"/>
    <w:rsid w:val="3B41ECE5"/>
    <w:rsid w:val="3B461567"/>
    <w:rsid w:val="3B47434F"/>
    <w:rsid w:val="3B4E56B7"/>
    <w:rsid w:val="3B58E5A8"/>
    <w:rsid w:val="3B614153"/>
    <w:rsid w:val="3B677D00"/>
    <w:rsid w:val="3B69E136"/>
    <w:rsid w:val="3B7D754A"/>
    <w:rsid w:val="3B7EAB59"/>
    <w:rsid w:val="3B83297C"/>
    <w:rsid w:val="3B837EC1"/>
    <w:rsid w:val="3B91755F"/>
    <w:rsid w:val="3B959DDC"/>
    <w:rsid w:val="3B9EE1B6"/>
    <w:rsid w:val="3BA40972"/>
    <w:rsid w:val="3BAF307A"/>
    <w:rsid w:val="3BB48836"/>
    <w:rsid w:val="3BB87AE1"/>
    <w:rsid w:val="3BB93B94"/>
    <w:rsid w:val="3BBCAD92"/>
    <w:rsid w:val="3BBD2120"/>
    <w:rsid w:val="3BBE0722"/>
    <w:rsid w:val="3BC3A2CE"/>
    <w:rsid w:val="3BCC20DF"/>
    <w:rsid w:val="3BD64C31"/>
    <w:rsid w:val="3BDA55C2"/>
    <w:rsid w:val="3BDC5C39"/>
    <w:rsid w:val="3BDDA9E5"/>
    <w:rsid w:val="3BE37343"/>
    <w:rsid w:val="3BE541BA"/>
    <w:rsid w:val="3BEDD7BC"/>
    <w:rsid w:val="3BF1D489"/>
    <w:rsid w:val="3BF2B4C1"/>
    <w:rsid w:val="3BF31144"/>
    <w:rsid w:val="3BF8EC3E"/>
    <w:rsid w:val="3C03200E"/>
    <w:rsid w:val="3C05FEDE"/>
    <w:rsid w:val="3C0D26D0"/>
    <w:rsid w:val="3C16BE0C"/>
    <w:rsid w:val="3C2A7FDD"/>
    <w:rsid w:val="3C3C62E8"/>
    <w:rsid w:val="3C5219E3"/>
    <w:rsid w:val="3C5DB826"/>
    <w:rsid w:val="3C6B2D00"/>
    <w:rsid w:val="3C6CB409"/>
    <w:rsid w:val="3C6D744C"/>
    <w:rsid w:val="3C73DAE2"/>
    <w:rsid w:val="3C794C5F"/>
    <w:rsid w:val="3C7C31A4"/>
    <w:rsid w:val="3C856604"/>
    <w:rsid w:val="3C868D04"/>
    <w:rsid w:val="3C8B5946"/>
    <w:rsid w:val="3C90082F"/>
    <w:rsid w:val="3C93AFE5"/>
    <w:rsid w:val="3C993AF9"/>
    <w:rsid w:val="3CA04451"/>
    <w:rsid w:val="3CA1F4C1"/>
    <w:rsid w:val="3CA5D8F0"/>
    <w:rsid w:val="3CAD10D3"/>
    <w:rsid w:val="3CAFEECC"/>
    <w:rsid w:val="3CB12161"/>
    <w:rsid w:val="3CB3B734"/>
    <w:rsid w:val="3CB45C4A"/>
    <w:rsid w:val="3CBF76C5"/>
    <w:rsid w:val="3CCAD3F7"/>
    <w:rsid w:val="3CD1D440"/>
    <w:rsid w:val="3CDF4EB2"/>
    <w:rsid w:val="3CE5EAF3"/>
    <w:rsid w:val="3CEBD447"/>
    <w:rsid w:val="3CECBA9B"/>
    <w:rsid w:val="3CF2E25C"/>
    <w:rsid w:val="3CF71757"/>
    <w:rsid w:val="3D0C4FB9"/>
    <w:rsid w:val="3D0FE31D"/>
    <w:rsid w:val="3D135D1B"/>
    <w:rsid w:val="3D2E85DA"/>
    <w:rsid w:val="3D4135D8"/>
    <w:rsid w:val="3D45B6F4"/>
    <w:rsid w:val="3D47373E"/>
    <w:rsid w:val="3D4C6DB3"/>
    <w:rsid w:val="3D4E6B54"/>
    <w:rsid w:val="3D539246"/>
    <w:rsid w:val="3D5E647A"/>
    <w:rsid w:val="3D5E8A46"/>
    <w:rsid w:val="3D5F2D6E"/>
    <w:rsid w:val="3D67111F"/>
    <w:rsid w:val="3D74A838"/>
    <w:rsid w:val="3D7889FE"/>
    <w:rsid w:val="3D8EC928"/>
    <w:rsid w:val="3D921D53"/>
    <w:rsid w:val="3D9E1F92"/>
    <w:rsid w:val="3DA20FA1"/>
    <w:rsid w:val="3DAD9901"/>
    <w:rsid w:val="3DB89AAC"/>
    <w:rsid w:val="3DBB6EFF"/>
    <w:rsid w:val="3DC5CE1A"/>
    <w:rsid w:val="3DCDFCFC"/>
    <w:rsid w:val="3DCF4010"/>
    <w:rsid w:val="3DE5C182"/>
    <w:rsid w:val="3DEDC707"/>
    <w:rsid w:val="3DEE4C6E"/>
    <w:rsid w:val="3DF0EB43"/>
    <w:rsid w:val="3DFD7D8B"/>
    <w:rsid w:val="3DFED709"/>
    <w:rsid w:val="3E1C55A0"/>
    <w:rsid w:val="3E251A59"/>
    <w:rsid w:val="3E27BA89"/>
    <w:rsid w:val="3E2D851D"/>
    <w:rsid w:val="3E34A76B"/>
    <w:rsid w:val="3E362594"/>
    <w:rsid w:val="3E393D3D"/>
    <w:rsid w:val="3E3D2653"/>
    <w:rsid w:val="3E467726"/>
    <w:rsid w:val="3E48406D"/>
    <w:rsid w:val="3E492849"/>
    <w:rsid w:val="3E4C59C8"/>
    <w:rsid w:val="3E4E20A9"/>
    <w:rsid w:val="3E538D22"/>
    <w:rsid w:val="3E595571"/>
    <w:rsid w:val="3E5BA4A1"/>
    <w:rsid w:val="3E5F12B0"/>
    <w:rsid w:val="3E5FDAF1"/>
    <w:rsid w:val="3E6427A1"/>
    <w:rsid w:val="3E75AD3E"/>
    <w:rsid w:val="3E78F80D"/>
    <w:rsid w:val="3E7C0981"/>
    <w:rsid w:val="3E7C361A"/>
    <w:rsid w:val="3E83377A"/>
    <w:rsid w:val="3E85291B"/>
    <w:rsid w:val="3E8566EB"/>
    <w:rsid w:val="3E8C3030"/>
    <w:rsid w:val="3EAB3ABB"/>
    <w:rsid w:val="3EB5F3BC"/>
    <w:rsid w:val="3EB8DE73"/>
    <w:rsid w:val="3EC5A5A9"/>
    <w:rsid w:val="3EDD99A2"/>
    <w:rsid w:val="3EE09C68"/>
    <w:rsid w:val="3EE68A0E"/>
    <w:rsid w:val="3EECEEB9"/>
    <w:rsid w:val="3EFB43AA"/>
    <w:rsid w:val="3EFC47A4"/>
    <w:rsid w:val="3EFF01A4"/>
    <w:rsid w:val="3F012914"/>
    <w:rsid w:val="3F02B299"/>
    <w:rsid w:val="3F07E698"/>
    <w:rsid w:val="3F157919"/>
    <w:rsid w:val="3F1F2949"/>
    <w:rsid w:val="3F20F73C"/>
    <w:rsid w:val="3F298A28"/>
    <w:rsid w:val="3F3B9EB4"/>
    <w:rsid w:val="3F40930E"/>
    <w:rsid w:val="3F44B90C"/>
    <w:rsid w:val="3F4DFED6"/>
    <w:rsid w:val="3F4FFBE2"/>
    <w:rsid w:val="3F517B1F"/>
    <w:rsid w:val="3F51D017"/>
    <w:rsid w:val="3F52917C"/>
    <w:rsid w:val="3F53CA50"/>
    <w:rsid w:val="3F5779C7"/>
    <w:rsid w:val="3F66D9B4"/>
    <w:rsid w:val="3F679DAC"/>
    <w:rsid w:val="3F7B721A"/>
    <w:rsid w:val="3F846BB2"/>
    <w:rsid w:val="3F8F2904"/>
    <w:rsid w:val="3F942577"/>
    <w:rsid w:val="3F975C45"/>
    <w:rsid w:val="3F9B6888"/>
    <w:rsid w:val="3FB888AC"/>
    <w:rsid w:val="3FC324D5"/>
    <w:rsid w:val="3FD09BC3"/>
    <w:rsid w:val="3FD40022"/>
    <w:rsid w:val="3FE1CF38"/>
    <w:rsid w:val="3FE4FA03"/>
    <w:rsid w:val="3FEB95F7"/>
    <w:rsid w:val="3FF1957D"/>
    <w:rsid w:val="3FF419E9"/>
    <w:rsid w:val="3FFDB49C"/>
    <w:rsid w:val="3FFE7201"/>
    <w:rsid w:val="3FFECF78"/>
    <w:rsid w:val="40006B3B"/>
    <w:rsid w:val="40009AA4"/>
    <w:rsid w:val="4000A688"/>
    <w:rsid w:val="400443E5"/>
    <w:rsid w:val="400719D7"/>
    <w:rsid w:val="40180197"/>
    <w:rsid w:val="4022BA00"/>
    <w:rsid w:val="402AB18C"/>
    <w:rsid w:val="403BBB32"/>
    <w:rsid w:val="404361B9"/>
    <w:rsid w:val="4047514A"/>
    <w:rsid w:val="404C1BB9"/>
    <w:rsid w:val="404DD30D"/>
    <w:rsid w:val="404E42A8"/>
    <w:rsid w:val="4051C5B6"/>
    <w:rsid w:val="4053B193"/>
    <w:rsid w:val="4053CADE"/>
    <w:rsid w:val="40542BB7"/>
    <w:rsid w:val="405BB117"/>
    <w:rsid w:val="405BEE03"/>
    <w:rsid w:val="405F9427"/>
    <w:rsid w:val="4060CD1A"/>
    <w:rsid w:val="406A2C81"/>
    <w:rsid w:val="406A7B40"/>
    <w:rsid w:val="406D53D4"/>
    <w:rsid w:val="40726E7B"/>
    <w:rsid w:val="4074126A"/>
    <w:rsid w:val="4076F2E1"/>
    <w:rsid w:val="40785019"/>
    <w:rsid w:val="4078B023"/>
    <w:rsid w:val="407A90E5"/>
    <w:rsid w:val="408745D3"/>
    <w:rsid w:val="40875F8D"/>
    <w:rsid w:val="4088B372"/>
    <w:rsid w:val="408CCD90"/>
    <w:rsid w:val="408D24ED"/>
    <w:rsid w:val="408E03CA"/>
    <w:rsid w:val="40A0E81A"/>
    <w:rsid w:val="40AB7978"/>
    <w:rsid w:val="40B60946"/>
    <w:rsid w:val="40B6987E"/>
    <w:rsid w:val="40B7CD32"/>
    <w:rsid w:val="40BE5C0D"/>
    <w:rsid w:val="40C00BA3"/>
    <w:rsid w:val="40C25CC6"/>
    <w:rsid w:val="40C27499"/>
    <w:rsid w:val="40C6F081"/>
    <w:rsid w:val="40CFF4BD"/>
    <w:rsid w:val="40CFFBEC"/>
    <w:rsid w:val="40D1ADA8"/>
    <w:rsid w:val="40D21CC2"/>
    <w:rsid w:val="40D8CD4C"/>
    <w:rsid w:val="40DAEA0F"/>
    <w:rsid w:val="40E1B6E4"/>
    <w:rsid w:val="40E5AF04"/>
    <w:rsid w:val="40EA0C7D"/>
    <w:rsid w:val="40F15A28"/>
    <w:rsid w:val="410686AD"/>
    <w:rsid w:val="410DE24B"/>
    <w:rsid w:val="411FE6B2"/>
    <w:rsid w:val="41362BD9"/>
    <w:rsid w:val="41387B9A"/>
    <w:rsid w:val="41458AD5"/>
    <w:rsid w:val="41506D9A"/>
    <w:rsid w:val="4155F62A"/>
    <w:rsid w:val="4163C573"/>
    <w:rsid w:val="4169F733"/>
    <w:rsid w:val="416A9638"/>
    <w:rsid w:val="417683D1"/>
    <w:rsid w:val="417A79C7"/>
    <w:rsid w:val="417DD1D9"/>
    <w:rsid w:val="417F0675"/>
    <w:rsid w:val="418322B8"/>
    <w:rsid w:val="418933C8"/>
    <w:rsid w:val="418CB407"/>
    <w:rsid w:val="418D1055"/>
    <w:rsid w:val="41A97D10"/>
    <w:rsid w:val="41B79AEC"/>
    <w:rsid w:val="41BFA81A"/>
    <w:rsid w:val="41C44C3B"/>
    <w:rsid w:val="41C4D4FE"/>
    <w:rsid w:val="41D5BD29"/>
    <w:rsid w:val="41D99051"/>
    <w:rsid w:val="41DC192B"/>
    <w:rsid w:val="41DE41E5"/>
    <w:rsid w:val="41E96F29"/>
    <w:rsid w:val="41EAB608"/>
    <w:rsid w:val="41F14ACC"/>
    <w:rsid w:val="41F87B9E"/>
    <w:rsid w:val="41FB8D22"/>
    <w:rsid w:val="42096D70"/>
    <w:rsid w:val="420C3CFA"/>
    <w:rsid w:val="420FF9DE"/>
    <w:rsid w:val="421065A2"/>
    <w:rsid w:val="4216EDE3"/>
    <w:rsid w:val="4219D1B8"/>
    <w:rsid w:val="42200B71"/>
    <w:rsid w:val="4222C403"/>
    <w:rsid w:val="4229D966"/>
    <w:rsid w:val="42323DF9"/>
    <w:rsid w:val="4233AD4B"/>
    <w:rsid w:val="423A013C"/>
    <w:rsid w:val="423AF8B4"/>
    <w:rsid w:val="4243DCC6"/>
    <w:rsid w:val="42482ED4"/>
    <w:rsid w:val="424CB375"/>
    <w:rsid w:val="42569946"/>
    <w:rsid w:val="42586877"/>
    <w:rsid w:val="425C01EF"/>
    <w:rsid w:val="4260C549"/>
    <w:rsid w:val="4264CFCF"/>
    <w:rsid w:val="426BFF50"/>
    <w:rsid w:val="426F3232"/>
    <w:rsid w:val="42823254"/>
    <w:rsid w:val="428724A3"/>
    <w:rsid w:val="4290DAD3"/>
    <w:rsid w:val="4291B0A6"/>
    <w:rsid w:val="42957567"/>
    <w:rsid w:val="4298580B"/>
    <w:rsid w:val="4299C0B5"/>
    <w:rsid w:val="42AD1905"/>
    <w:rsid w:val="42BF0950"/>
    <w:rsid w:val="42BFEC3E"/>
    <w:rsid w:val="42CFBFDC"/>
    <w:rsid w:val="42DC0406"/>
    <w:rsid w:val="42DF2DC0"/>
    <w:rsid w:val="42DF67A3"/>
    <w:rsid w:val="42E09E21"/>
    <w:rsid w:val="42EA7C20"/>
    <w:rsid w:val="42EF07B4"/>
    <w:rsid w:val="42F3A7D2"/>
    <w:rsid w:val="42F4E608"/>
    <w:rsid w:val="42FCD13D"/>
    <w:rsid w:val="43081B14"/>
    <w:rsid w:val="4320F1B6"/>
    <w:rsid w:val="4328B919"/>
    <w:rsid w:val="4330813C"/>
    <w:rsid w:val="4344B25D"/>
    <w:rsid w:val="43471628"/>
    <w:rsid w:val="4348AED2"/>
    <w:rsid w:val="434BADF4"/>
    <w:rsid w:val="435122D2"/>
    <w:rsid w:val="43538CF9"/>
    <w:rsid w:val="435A1C4D"/>
    <w:rsid w:val="435F6942"/>
    <w:rsid w:val="4368267D"/>
    <w:rsid w:val="4378058D"/>
    <w:rsid w:val="437A4BEC"/>
    <w:rsid w:val="4381C4AB"/>
    <w:rsid w:val="438E4D49"/>
    <w:rsid w:val="438E62AC"/>
    <w:rsid w:val="43A68EEB"/>
    <w:rsid w:val="43AD4F13"/>
    <w:rsid w:val="43B6E6AE"/>
    <w:rsid w:val="43B7C116"/>
    <w:rsid w:val="43BD4BDD"/>
    <w:rsid w:val="43C29306"/>
    <w:rsid w:val="43C7DFE7"/>
    <w:rsid w:val="43CD0F5C"/>
    <w:rsid w:val="43D1F5E7"/>
    <w:rsid w:val="43E6CB68"/>
    <w:rsid w:val="43E7E410"/>
    <w:rsid w:val="43E87B2D"/>
    <w:rsid w:val="43FE6BC4"/>
    <w:rsid w:val="440FDF7C"/>
    <w:rsid w:val="4427ACDD"/>
    <w:rsid w:val="4430DB1A"/>
    <w:rsid w:val="44343B6E"/>
    <w:rsid w:val="443E1C50"/>
    <w:rsid w:val="4441A3BA"/>
    <w:rsid w:val="44432A57"/>
    <w:rsid w:val="445B9334"/>
    <w:rsid w:val="44600963"/>
    <w:rsid w:val="44650ACE"/>
    <w:rsid w:val="446A7BB7"/>
    <w:rsid w:val="446EA7F0"/>
    <w:rsid w:val="44739662"/>
    <w:rsid w:val="4478C5FD"/>
    <w:rsid w:val="447AC8C3"/>
    <w:rsid w:val="44804681"/>
    <w:rsid w:val="448A9E99"/>
    <w:rsid w:val="449978DC"/>
    <w:rsid w:val="44A030D9"/>
    <w:rsid w:val="44A81AF6"/>
    <w:rsid w:val="44A924E9"/>
    <w:rsid w:val="44A93245"/>
    <w:rsid w:val="44AA8221"/>
    <w:rsid w:val="44AB781A"/>
    <w:rsid w:val="44CC0535"/>
    <w:rsid w:val="44D44490"/>
    <w:rsid w:val="44D7761D"/>
    <w:rsid w:val="44E12F12"/>
    <w:rsid w:val="44E57DD4"/>
    <w:rsid w:val="44E68796"/>
    <w:rsid w:val="44EAD5A9"/>
    <w:rsid w:val="44EDA773"/>
    <w:rsid w:val="44EF8A6C"/>
    <w:rsid w:val="44EFF59D"/>
    <w:rsid w:val="44F585DD"/>
    <w:rsid w:val="450D5246"/>
    <w:rsid w:val="45185F4F"/>
    <w:rsid w:val="451CEE2A"/>
    <w:rsid w:val="45261D32"/>
    <w:rsid w:val="45270B4A"/>
    <w:rsid w:val="4529FA09"/>
    <w:rsid w:val="453438B1"/>
    <w:rsid w:val="4536D272"/>
    <w:rsid w:val="454001A9"/>
    <w:rsid w:val="4547218A"/>
    <w:rsid w:val="454A01BA"/>
    <w:rsid w:val="455A7AF9"/>
    <w:rsid w:val="455BE664"/>
    <w:rsid w:val="455CEC72"/>
    <w:rsid w:val="455CEF4F"/>
    <w:rsid w:val="4561115E"/>
    <w:rsid w:val="45636ED9"/>
    <w:rsid w:val="4563875A"/>
    <w:rsid w:val="4564B0AB"/>
    <w:rsid w:val="456C492E"/>
    <w:rsid w:val="45778564"/>
    <w:rsid w:val="45799835"/>
    <w:rsid w:val="457C63B5"/>
    <w:rsid w:val="457F13CB"/>
    <w:rsid w:val="4588CE49"/>
    <w:rsid w:val="458BF38E"/>
    <w:rsid w:val="45AC6199"/>
    <w:rsid w:val="45B0897A"/>
    <w:rsid w:val="45B66711"/>
    <w:rsid w:val="45BA8087"/>
    <w:rsid w:val="45BD85F3"/>
    <w:rsid w:val="45C0729A"/>
    <w:rsid w:val="45C1E0E0"/>
    <w:rsid w:val="45CFA550"/>
    <w:rsid w:val="45DC765E"/>
    <w:rsid w:val="45DDFE12"/>
    <w:rsid w:val="45DE417E"/>
    <w:rsid w:val="45DECD30"/>
    <w:rsid w:val="45E080B9"/>
    <w:rsid w:val="45E63F6D"/>
    <w:rsid w:val="45E6BEDF"/>
    <w:rsid w:val="45E8C0C7"/>
    <w:rsid w:val="45E8D542"/>
    <w:rsid w:val="45EC6E63"/>
    <w:rsid w:val="45F406B8"/>
    <w:rsid w:val="45F862AC"/>
    <w:rsid w:val="45FA4A7C"/>
    <w:rsid w:val="45FA9EFA"/>
    <w:rsid w:val="46014EC3"/>
    <w:rsid w:val="46044355"/>
    <w:rsid w:val="46050CF6"/>
    <w:rsid w:val="4607FB43"/>
    <w:rsid w:val="4609239F"/>
    <w:rsid w:val="460D439A"/>
    <w:rsid w:val="461247B8"/>
    <w:rsid w:val="4615669C"/>
    <w:rsid w:val="461B2DD0"/>
    <w:rsid w:val="46200B3A"/>
    <w:rsid w:val="4627012F"/>
    <w:rsid w:val="462AFE3D"/>
    <w:rsid w:val="462EE0EA"/>
    <w:rsid w:val="4637B47B"/>
    <w:rsid w:val="463C3DEB"/>
    <w:rsid w:val="463FC5C4"/>
    <w:rsid w:val="464CE830"/>
    <w:rsid w:val="464FC5EE"/>
    <w:rsid w:val="4655EEB7"/>
    <w:rsid w:val="4656641F"/>
    <w:rsid w:val="465F6355"/>
    <w:rsid w:val="4662C40C"/>
    <w:rsid w:val="4672CEE3"/>
    <w:rsid w:val="46745E72"/>
    <w:rsid w:val="467EBCD0"/>
    <w:rsid w:val="467F9ED7"/>
    <w:rsid w:val="46895EC8"/>
    <w:rsid w:val="46905FC6"/>
    <w:rsid w:val="4690E39E"/>
    <w:rsid w:val="4693B2D4"/>
    <w:rsid w:val="4699BECF"/>
    <w:rsid w:val="469ED21D"/>
    <w:rsid w:val="469F3DE0"/>
    <w:rsid w:val="46A43228"/>
    <w:rsid w:val="46AA2164"/>
    <w:rsid w:val="46AC96C9"/>
    <w:rsid w:val="46AD0498"/>
    <w:rsid w:val="46AE2B9B"/>
    <w:rsid w:val="46B352A8"/>
    <w:rsid w:val="46B76C36"/>
    <w:rsid w:val="46CB2187"/>
    <w:rsid w:val="46CDBC39"/>
    <w:rsid w:val="46D33E69"/>
    <w:rsid w:val="46EE11FC"/>
    <w:rsid w:val="46F1EBB3"/>
    <w:rsid w:val="46F3FE5D"/>
    <w:rsid w:val="46FB4FB5"/>
    <w:rsid w:val="470030E6"/>
    <w:rsid w:val="47003FAF"/>
    <w:rsid w:val="4708F825"/>
    <w:rsid w:val="470CDC45"/>
    <w:rsid w:val="471CA35C"/>
    <w:rsid w:val="4723AD7E"/>
    <w:rsid w:val="472BDECC"/>
    <w:rsid w:val="472F24D5"/>
    <w:rsid w:val="4730E687"/>
    <w:rsid w:val="4735C169"/>
    <w:rsid w:val="4737364B"/>
    <w:rsid w:val="4741C906"/>
    <w:rsid w:val="47453294"/>
    <w:rsid w:val="474753C6"/>
    <w:rsid w:val="47539F80"/>
    <w:rsid w:val="475B199E"/>
    <w:rsid w:val="475C85B8"/>
    <w:rsid w:val="4761A645"/>
    <w:rsid w:val="4762B37D"/>
    <w:rsid w:val="47640CE0"/>
    <w:rsid w:val="4764A489"/>
    <w:rsid w:val="47687394"/>
    <w:rsid w:val="476BD555"/>
    <w:rsid w:val="47805B96"/>
    <w:rsid w:val="478B4A45"/>
    <w:rsid w:val="47957C71"/>
    <w:rsid w:val="47980FBD"/>
    <w:rsid w:val="479BC5BA"/>
    <w:rsid w:val="479EF3CB"/>
    <w:rsid w:val="47A71087"/>
    <w:rsid w:val="47AC85A4"/>
    <w:rsid w:val="47B0E102"/>
    <w:rsid w:val="47B42B7A"/>
    <w:rsid w:val="47B572C2"/>
    <w:rsid w:val="47B63481"/>
    <w:rsid w:val="47C7C092"/>
    <w:rsid w:val="47CE6266"/>
    <w:rsid w:val="47D2EADE"/>
    <w:rsid w:val="47D464B6"/>
    <w:rsid w:val="47D47783"/>
    <w:rsid w:val="47D73333"/>
    <w:rsid w:val="47D9823E"/>
    <w:rsid w:val="47E1D9BE"/>
    <w:rsid w:val="47E943FB"/>
    <w:rsid w:val="47F60FBA"/>
    <w:rsid w:val="47F7D281"/>
    <w:rsid w:val="47F9CEC7"/>
    <w:rsid w:val="480AFA1D"/>
    <w:rsid w:val="480BDD09"/>
    <w:rsid w:val="48136A2F"/>
    <w:rsid w:val="481D6212"/>
    <w:rsid w:val="483F0A14"/>
    <w:rsid w:val="4844B9D9"/>
    <w:rsid w:val="48474DC8"/>
    <w:rsid w:val="4852D619"/>
    <w:rsid w:val="48530184"/>
    <w:rsid w:val="4854ACCC"/>
    <w:rsid w:val="4861CBB0"/>
    <w:rsid w:val="486DBDEB"/>
    <w:rsid w:val="486E56DE"/>
    <w:rsid w:val="4872C54C"/>
    <w:rsid w:val="4877B9EB"/>
    <w:rsid w:val="48794B4B"/>
    <w:rsid w:val="4883C811"/>
    <w:rsid w:val="48882F4F"/>
    <w:rsid w:val="48889C5B"/>
    <w:rsid w:val="48891E64"/>
    <w:rsid w:val="4889B5CF"/>
    <w:rsid w:val="489875D3"/>
    <w:rsid w:val="48A03533"/>
    <w:rsid w:val="48A211D7"/>
    <w:rsid w:val="48ACB9DD"/>
    <w:rsid w:val="48B0AA7B"/>
    <w:rsid w:val="48B3B17D"/>
    <w:rsid w:val="48B75A9F"/>
    <w:rsid w:val="48D0FAF8"/>
    <w:rsid w:val="48D41E48"/>
    <w:rsid w:val="48D57B92"/>
    <w:rsid w:val="48DDD876"/>
    <w:rsid w:val="48EEDE35"/>
    <w:rsid w:val="48F13E22"/>
    <w:rsid w:val="48F21267"/>
    <w:rsid w:val="48F783B5"/>
    <w:rsid w:val="48FA53CC"/>
    <w:rsid w:val="48FB6346"/>
    <w:rsid w:val="4909FF1F"/>
    <w:rsid w:val="490F9E9C"/>
    <w:rsid w:val="4911DCB8"/>
    <w:rsid w:val="49183DEA"/>
    <w:rsid w:val="491AC58A"/>
    <w:rsid w:val="491CF287"/>
    <w:rsid w:val="49268EAA"/>
    <w:rsid w:val="4935DD36"/>
    <w:rsid w:val="493F355A"/>
    <w:rsid w:val="49411FF5"/>
    <w:rsid w:val="4949A1AA"/>
    <w:rsid w:val="494D5018"/>
    <w:rsid w:val="4953CF7C"/>
    <w:rsid w:val="49564032"/>
    <w:rsid w:val="4960384B"/>
    <w:rsid w:val="496245BD"/>
    <w:rsid w:val="49658570"/>
    <w:rsid w:val="49856F4A"/>
    <w:rsid w:val="498A56F5"/>
    <w:rsid w:val="49900835"/>
    <w:rsid w:val="4990C53F"/>
    <w:rsid w:val="4994940B"/>
    <w:rsid w:val="499909DA"/>
    <w:rsid w:val="499E0425"/>
    <w:rsid w:val="499E1CEC"/>
    <w:rsid w:val="49A19B1C"/>
    <w:rsid w:val="49A843AD"/>
    <w:rsid w:val="49B6A08D"/>
    <w:rsid w:val="49BFF3C2"/>
    <w:rsid w:val="49C43F5C"/>
    <w:rsid w:val="49D0ACE8"/>
    <w:rsid w:val="49D7C4D1"/>
    <w:rsid w:val="49D85383"/>
    <w:rsid w:val="49E5CBAF"/>
    <w:rsid w:val="49F0486A"/>
    <w:rsid w:val="49F08FEF"/>
    <w:rsid w:val="49FBF11D"/>
    <w:rsid w:val="4A013D51"/>
    <w:rsid w:val="4A10F249"/>
    <w:rsid w:val="4A1642E8"/>
    <w:rsid w:val="4A211D23"/>
    <w:rsid w:val="4A2202D2"/>
    <w:rsid w:val="4A28CF2F"/>
    <w:rsid w:val="4A2D2280"/>
    <w:rsid w:val="4A37965C"/>
    <w:rsid w:val="4A40175D"/>
    <w:rsid w:val="4A467131"/>
    <w:rsid w:val="4A510807"/>
    <w:rsid w:val="4A543EDB"/>
    <w:rsid w:val="4A549AD6"/>
    <w:rsid w:val="4A557F36"/>
    <w:rsid w:val="4A66533F"/>
    <w:rsid w:val="4A70CCAA"/>
    <w:rsid w:val="4A7312E1"/>
    <w:rsid w:val="4A785F06"/>
    <w:rsid w:val="4A832E02"/>
    <w:rsid w:val="4A884BE1"/>
    <w:rsid w:val="4A8EE6F8"/>
    <w:rsid w:val="4A8F98B2"/>
    <w:rsid w:val="4A961FCA"/>
    <w:rsid w:val="4A98E2AE"/>
    <w:rsid w:val="4A9F7B34"/>
    <w:rsid w:val="4AA2829A"/>
    <w:rsid w:val="4AACA9DD"/>
    <w:rsid w:val="4AAE6516"/>
    <w:rsid w:val="4AAF75BB"/>
    <w:rsid w:val="4AB3AC17"/>
    <w:rsid w:val="4AC39ECF"/>
    <w:rsid w:val="4AD8ECE7"/>
    <w:rsid w:val="4ADA1E51"/>
    <w:rsid w:val="4AE38918"/>
    <w:rsid w:val="4AFF5DD1"/>
    <w:rsid w:val="4B031747"/>
    <w:rsid w:val="4B0985FC"/>
    <w:rsid w:val="4B0BDCF6"/>
    <w:rsid w:val="4B15B1AE"/>
    <w:rsid w:val="4B1BD458"/>
    <w:rsid w:val="4B1DBB96"/>
    <w:rsid w:val="4B246F89"/>
    <w:rsid w:val="4B27E9B7"/>
    <w:rsid w:val="4B2E5BEA"/>
    <w:rsid w:val="4B371A64"/>
    <w:rsid w:val="4B3995B3"/>
    <w:rsid w:val="4B41C45C"/>
    <w:rsid w:val="4B4579D0"/>
    <w:rsid w:val="4B4AC7F8"/>
    <w:rsid w:val="4B5196C7"/>
    <w:rsid w:val="4B5C5AB2"/>
    <w:rsid w:val="4B65E3B5"/>
    <w:rsid w:val="4B6786E1"/>
    <w:rsid w:val="4B747008"/>
    <w:rsid w:val="4B7AACBC"/>
    <w:rsid w:val="4B816B79"/>
    <w:rsid w:val="4B841384"/>
    <w:rsid w:val="4B863944"/>
    <w:rsid w:val="4B9CF832"/>
    <w:rsid w:val="4BB0AF5C"/>
    <w:rsid w:val="4BB22064"/>
    <w:rsid w:val="4BB231CA"/>
    <w:rsid w:val="4BB85D38"/>
    <w:rsid w:val="4BB8A0D5"/>
    <w:rsid w:val="4BB96794"/>
    <w:rsid w:val="4BC5580F"/>
    <w:rsid w:val="4BC6B5B8"/>
    <w:rsid w:val="4BCB3E32"/>
    <w:rsid w:val="4BD76891"/>
    <w:rsid w:val="4BD7E8BA"/>
    <w:rsid w:val="4BD8C7FC"/>
    <w:rsid w:val="4BDA5E2E"/>
    <w:rsid w:val="4BDCF7CE"/>
    <w:rsid w:val="4BE2DB66"/>
    <w:rsid w:val="4BE36ECC"/>
    <w:rsid w:val="4BE84E7F"/>
    <w:rsid w:val="4BE966A0"/>
    <w:rsid w:val="4BED2660"/>
    <w:rsid w:val="4BFD1F9D"/>
    <w:rsid w:val="4C07F4FA"/>
    <w:rsid w:val="4C1670D9"/>
    <w:rsid w:val="4C187D43"/>
    <w:rsid w:val="4C1988C4"/>
    <w:rsid w:val="4C199453"/>
    <w:rsid w:val="4C2031F0"/>
    <w:rsid w:val="4C2267B6"/>
    <w:rsid w:val="4C255D09"/>
    <w:rsid w:val="4C2BE853"/>
    <w:rsid w:val="4C336801"/>
    <w:rsid w:val="4C38538F"/>
    <w:rsid w:val="4C3D0B37"/>
    <w:rsid w:val="4C4009EC"/>
    <w:rsid w:val="4C60C4F6"/>
    <w:rsid w:val="4C67F735"/>
    <w:rsid w:val="4C6A3F94"/>
    <w:rsid w:val="4C6A43FA"/>
    <w:rsid w:val="4C6EA63E"/>
    <w:rsid w:val="4C6FFEE9"/>
    <w:rsid w:val="4C751246"/>
    <w:rsid w:val="4C782EB5"/>
    <w:rsid w:val="4C7B85A0"/>
    <w:rsid w:val="4C7C9C21"/>
    <w:rsid w:val="4C7DEDE1"/>
    <w:rsid w:val="4C7E7A4F"/>
    <w:rsid w:val="4C8236DC"/>
    <w:rsid w:val="4C870A24"/>
    <w:rsid w:val="4C88B75B"/>
    <w:rsid w:val="4C8A27B8"/>
    <w:rsid w:val="4C9063BA"/>
    <w:rsid w:val="4C91ED0A"/>
    <w:rsid w:val="4CAAADED"/>
    <w:rsid w:val="4CAD14A5"/>
    <w:rsid w:val="4CADE94F"/>
    <w:rsid w:val="4CB2F62F"/>
    <w:rsid w:val="4CC57953"/>
    <w:rsid w:val="4CCDAA39"/>
    <w:rsid w:val="4CD36566"/>
    <w:rsid w:val="4CD4818F"/>
    <w:rsid w:val="4CEE53CF"/>
    <w:rsid w:val="4CFD7C7E"/>
    <w:rsid w:val="4D060536"/>
    <w:rsid w:val="4D0B1240"/>
    <w:rsid w:val="4D0E728B"/>
    <w:rsid w:val="4D1C5622"/>
    <w:rsid w:val="4D2364F3"/>
    <w:rsid w:val="4D2AC524"/>
    <w:rsid w:val="4D2C074E"/>
    <w:rsid w:val="4D2CD59D"/>
    <w:rsid w:val="4D36A53E"/>
    <w:rsid w:val="4D41C863"/>
    <w:rsid w:val="4D43DF2E"/>
    <w:rsid w:val="4D479F13"/>
    <w:rsid w:val="4D5D072B"/>
    <w:rsid w:val="4D5F5CA5"/>
    <w:rsid w:val="4D652E3D"/>
    <w:rsid w:val="4D69DE2F"/>
    <w:rsid w:val="4D747192"/>
    <w:rsid w:val="4D8B36B3"/>
    <w:rsid w:val="4D922C8B"/>
    <w:rsid w:val="4D982273"/>
    <w:rsid w:val="4DAF0B34"/>
    <w:rsid w:val="4DAF5904"/>
    <w:rsid w:val="4DB78021"/>
    <w:rsid w:val="4DB98A65"/>
    <w:rsid w:val="4DBE5F2B"/>
    <w:rsid w:val="4DCB646E"/>
    <w:rsid w:val="4DCBCAAA"/>
    <w:rsid w:val="4DD112A7"/>
    <w:rsid w:val="4DDB7F3D"/>
    <w:rsid w:val="4DE093F3"/>
    <w:rsid w:val="4DE62E6E"/>
    <w:rsid w:val="4DEC774F"/>
    <w:rsid w:val="4DF2C699"/>
    <w:rsid w:val="4DFA1EF9"/>
    <w:rsid w:val="4DFB9286"/>
    <w:rsid w:val="4E0087F5"/>
    <w:rsid w:val="4E098BCB"/>
    <w:rsid w:val="4E0E1A29"/>
    <w:rsid w:val="4E1D179B"/>
    <w:rsid w:val="4E22B7F7"/>
    <w:rsid w:val="4E257BCE"/>
    <w:rsid w:val="4E266878"/>
    <w:rsid w:val="4E277CA5"/>
    <w:rsid w:val="4E2B04A3"/>
    <w:rsid w:val="4E3ACD71"/>
    <w:rsid w:val="4E419E8F"/>
    <w:rsid w:val="4E42C5EA"/>
    <w:rsid w:val="4E467E10"/>
    <w:rsid w:val="4E49052B"/>
    <w:rsid w:val="4E4BC137"/>
    <w:rsid w:val="4E50A3A2"/>
    <w:rsid w:val="4E52E857"/>
    <w:rsid w:val="4E56D239"/>
    <w:rsid w:val="4E5B61B9"/>
    <w:rsid w:val="4E64676F"/>
    <w:rsid w:val="4E69E069"/>
    <w:rsid w:val="4E6BD72B"/>
    <w:rsid w:val="4E6ED370"/>
    <w:rsid w:val="4E8D0E69"/>
    <w:rsid w:val="4E9066C5"/>
    <w:rsid w:val="4E9341CB"/>
    <w:rsid w:val="4E9AE085"/>
    <w:rsid w:val="4EA0400D"/>
    <w:rsid w:val="4EA0C8E2"/>
    <w:rsid w:val="4EA73181"/>
    <w:rsid w:val="4EA7762C"/>
    <w:rsid w:val="4EAAD983"/>
    <w:rsid w:val="4EACE5CF"/>
    <w:rsid w:val="4EB0D3CF"/>
    <w:rsid w:val="4EB9C39F"/>
    <w:rsid w:val="4EBCD2F8"/>
    <w:rsid w:val="4EBE1063"/>
    <w:rsid w:val="4EC0093C"/>
    <w:rsid w:val="4EC095D1"/>
    <w:rsid w:val="4EC137CC"/>
    <w:rsid w:val="4EC1C4F4"/>
    <w:rsid w:val="4EC498FC"/>
    <w:rsid w:val="4EC50844"/>
    <w:rsid w:val="4ECF5971"/>
    <w:rsid w:val="4ED3BA3C"/>
    <w:rsid w:val="4ED85B27"/>
    <w:rsid w:val="4EE11B99"/>
    <w:rsid w:val="4EE2D474"/>
    <w:rsid w:val="4EF2EAE3"/>
    <w:rsid w:val="4EFA21B9"/>
    <w:rsid w:val="4F045BA5"/>
    <w:rsid w:val="4F05615D"/>
    <w:rsid w:val="4F16145A"/>
    <w:rsid w:val="4F17B64C"/>
    <w:rsid w:val="4F1EBAF7"/>
    <w:rsid w:val="4F26FCFE"/>
    <w:rsid w:val="4F3A2E74"/>
    <w:rsid w:val="4F3AA308"/>
    <w:rsid w:val="4F4BE670"/>
    <w:rsid w:val="4F56D5C4"/>
    <w:rsid w:val="4F68743C"/>
    <w:rsid w:val="4F6B1B32"/>
    <w:rsid w:val="4F6D3EAC"/>
    <w:rsid w:val="4F755F74"/>
    <w:rsid w:val="4F7AEC0D"/>
    <w:rsid w:val="4F7E64C9"/>
    <w:rsid w:val="4F8109F8"/>
    <w:rsid w:val="4F865196"/>
    <w:rsid w:val="4F8D6892"/>
    <w:rsid w:val="4F90F4CB"/>
    <w:rsid w:val="4FA14A85"/>
    <w:rsid w:val="4FB4DFDB"/>
    <w:rsid w:val="4FBAF8EB"/>
    <w:rsid w:val="4FBB8321"/>
    <w:rsid w:val="4FD1C417"/>
    <w:rsid w:val="4FD7CE76"/>
    <w:rsid w:val="4FF337FA"/>
    <w:rsid w:val="4FF8CC96"/>
    <w:rsid w:val="4FFA3BAB"/>
    <w:rsid w:val="4FFD5027"/>
    <w:rsid w:val="4FFE6681"/>
    <w:rsid w:val="500CEA13"/>
    <w:rsid w:val="50171DB6"/>
    <w:rsid w:val="501D39AB"/>
    <w:rsid w:val="50226DF2"/>
    <w:rsid w:val="50250938"/>
    <w:rsid w:val="5026C20A"/>
    <w:rsid w:val="502E3B17"/>
    <w:rsid w:val="5034C633"/>
    <w:rsid w:val="5034D9BE"/>
    <w:rsid w:val="503B3E89"/>
    <w:rsid w:val="503DB71E"/>
    <w:rsid w:val="503DCCA9"/>
    <w:rsid w:val="5040182F"/>
    <w:rsid w:val="50494157"/>
    <w:rsid w:val="50503F28"/>
    <w:rsid w:val="5062D15F"/>
    <w:rsid w:val="5077657E"/>
    <w:rsid w:val="50848A3B"/>
    <w:rsid w:val="5087B8FC"/>
    <w:rsid w:val="509081C6"/>
    <w:rsid w:val="5098FD32"/>
    <w:rsid w:val="509A392D"/>
    <w:rsid w:val="50A6C29D"/>
    <w:rsid w:val="50B118B6"/>
    <w:rsid w:val="50B74F15"/>
    <w:rsid w:val="50B902D5"/>
    <w:rsid w:val="50BC1BFE"/>
    <w:rsid w:val="50C31D66"/>
    <w:rsid w:val="50DCEB5D"/>
    <w:rsid w:val="50E08847"/>
    <w:rsid w:val="50E3F08A"/>
    <w:rsid w:val="50F3544D"/>
    <w:rsid w:val="50F687FB"/>
    <w:rsid w:val="510299F4"/>
    <w:rsid w:val="5109F1DD"/>
    <w:rsid w:val="511C5533"/>
    <w:rsid w:val="511E123A"/>
    <w:rsid w:val="51212FF6"/>
    <w:rsid w:val="5127C062"/>
    <w:rsid w:val="512831AD"/>
    <w:rsid w:val="512CF2EA"/>
    <w:rsid w:val="513A826D"/>
    <w:rsid w:val="513D1D44"/>
    <w:rsid w:val="514D3AE0"/>
    <w:rsid w:val="5153ABD8"/>
    <w:rsid w:val="51602D6F"/>
    <w:rsid w:val="5169A380"/>
    <w:rsid w:val="516A0E54"/>
    <w:rsid w:val="516F4662"/>
    <w:rsid w:val="5173275E"/>
    <w:rsid w:val="51818554"/>
    <w:rsid w:val="518B0DBD"/>
    <w:rsid w:val="5197F92A"/>
    <w:rsid w:val="5198BF2D"/>
    <w:rsid w:val="519924AB"/>
    <w:rsid w:val="519B21F9"/>
    <w:rsid w:val="519DD43B"/>
    <w:rsid w:val="519FC100"/>
    <w:rsid w:val="51A08405"/>
    <w:rsid w:val="51A0C739"/>
    <w:rsid w:val="51A4CE38"/>
    <w:rsid w:val="51B0A7A2"/>
    <w:rsid w:val="51B68801"/>
    <w:rsid w:val="51C5F00D"/>
    <w:rsid w:val="51C819C0"/>
    <w:rsid w:val="51D1A230"/>
    <w:rsid w:val="51D20D1E"/>
    <w:rsid w:val="51D28A9A"/>
    <w:rsid w:val="51D341BB"/>
    <w:rsid w:val="51D86161"/>
    <w:rsid w:val="51DF2940"/>
    <w:rsid w:val="51E07E35"/>
    <w:rsid w:val="51E61E2B"/>
    <w:rsid w:val="51E91E70"/>
    <w:rsid w:val="51EF4BA3"/>
    <w:rsid w:val="51F5C73F"/>
    <w:rsid w:val="51F72E67"/>
    <w:rsid w:val="5200789F"/>
    <w:rsid w:val="5204E0A1"/>
    <w:rsid w:val="520F03F5"/>
    <w:rsid w:val="52177B93"/>
    <w:rsid w:val="5219BF36"/>
    <w:rsid w:val="521EB9F6"/>
    <w:rsid w:val="522B8B3A"/>
    <w:rsid w:val="5233634A"/>
    <w:rsid w:val="523B21ED"/>
    <w:rsid w:val="523DDDAE"/>
    <w:rsid w:val="523FC00B"/>
    <w:rsid w:val="52484A61"/>
    <w:rsid w:val="524DBD93"/>
    <w:rsid w:val="524EF448"/>
    <w:rsid w:val="5252EB81"/>
    <w:rsid w:val="5260FB7A"/>
    <w:rsid w:val="5269309B"/>
    <w:rsid w:val="5270291C"/>
    <w:rsid w:val="5273962E"/>
    <w:rsid w:val="52855D93"/>
    <w:rsid w:val="528A0636"/>
    <w:rsid w:val="52AA0880"/>
    <w:rsid w:val="52AA9DC0"/>
    <w:rsid w:val="52B4DF64"/>
    <w:rsid w:val="52BEE627"/>
    <w:rsid w:val="52D86A75"/>
    <w:rsid w:val="52DC96CB"/>
    <w:rsid w:val="52E09B38"/>
    <w:rsid w:val="52E584E2"/>
    <w:rsid w:val="52E7CC9B"/>
    <w:rsid w:val="52E8E2E5"/>
    <w:rsid w:val="52EA6429"/>
    <w:rsid w:val="52F2252A"/>
    <w:rsid w:val="52FE16BF"/>
    <w:rsid w:val="52FFE767"/>
    <w:rsid w:val="53037BB5"/>
    <w:rsid w:val="5308BCC5"/>
    <w:rsid w:val="53135FC5"/>
    <w:rsid w:val="5316D75D"/>
    <w:rsid w:val="532976FA"/>
    <w:rsid w:val="532A9E10"/>
    <w:rsid w:val="532C398F"/>
    <w:rsid w:val="5332BD06"/>
    <w:rsid w:val="5332D02D"/>
    <w:rsid w:val="53346C36"/>
    <w:rsid w:val="53403030"/>
    <w:rsid w:val="5340C165"/>
    <w:rsid w:val="53458D34"/>
    <w:rsid w:val="535085B4"/>
    <w:rsid w:val="53539CE2"/>
    <w:rsid w:val="53577852"/>
    <w:rsid w:val="5358F937"/>
    <w:rsid w:val="535C884A"/>
    <w:rsid w:val="535FEF9F"/>
    <w:rsid w:val="5360AE7A"/>
    <w:rsid w:val="53704CC5"/>
    <w:rsid w:val="53836725"/>
    <w:rsid w:val="538762BC"/>
    <w:rsid w:val="538ED542"/>
    <w:rsid w:val="5395A335"/>
    <w:rsid w:val="5398B08E"/>
    <w:rsid w:val="539F756D"/>
    <w:rsid w:val="53A27EDC"/>
    <w:rsid w:val="53C1FC6B"/>
    <w:rsid w:val="53CEDC49"/>
    <w:rsid w:val="53D654A0"/>
    <w:rsid w:val="53D6B1E1"/>
    <w:rsid w:val="53E97E9A"/>
    <w:rsid w:val="53FBC947"/>
    <w:rsid w:val="54092E7F"/>
    <w:rsid w:val="540F53A4"/>
    <w:rsid w:val="541EC45A"/>
    <w:rsid w:val="54217E4D"/>
    <w:rsid w:val="54226B9C"/>
    <w:rsid w:val="5425CCA8"/>
    <w:rsid w:val="542C4E55"/>
    <w:rsid w:val="542CF758"/>
    <w:rsid w:val="54315F4E"/>
    <w:rsid w:val="5442B67A"/>
    <w:rsid w:val="5451D04E"/>
    <w:rsid w:val="54528C9B"/>
    <w:rsid w:val="54584D8C"/>
    <w:rsid w:val="546B3627"/>
    <w:rsid w:val="5471DCE1"/>
    <w:rsid w:val="54779624"/>
    <w:rsid w:val="547CF0F7"/>
    <w:rsid w:val="547F89A9"/>
    <w:rsid w:val="548E8BD0"/>
    <w:rsid w:val="549447EF"/>
    <w:rsid w:val="549B8F20"/>
    <w:rsid w:val="549E0EA5"/>
    <w:rsid w:val="54A763C0"/>
    <w:rsid w:val="54AD1904"/>
    <w:rsid w:val="54B02925"/>
    <w:rsid w:val="54B4680C"/>
    <w:rsid w:val="54C14B6C"/>
    <w:rsid w:val="54CBB2B0"/>
    <w:rsid w:val="54CFC998"/>
    <w:rsid w:val="54D72009"/>
    <w:rsid w:val="54DB42CF"/>
    <w:rsid w:val="54DB4E54"/>
    <w:rsid w:val="54E60E75"/>
    <w:rsid w:val="54E617C4"/>
    <w:rsid w:val="54F5871D"/>
    <w:rsid w:val="5503A57C"/>
    <w:rsid w:val="55118617"/>
    <w:rsid w:val="55163E14"/>
    <w:rsid w:val="55165361"/>
    <w:rsid w:val="5518CB66"/>
    <w:rsid w:val="552089ED"/>
    <w:rsid w:val="552585B8"/>
    <w:rsid w:val="552BCFF8"/>
    <w:rsid w:val="552D0720"/>
    <w:rsid w:val="55352694"/>
    <w:rsid w:val="553B43D7"/>
    <w:rsid w:val="553EC710"/>
    <w:rsid w:val="554375FE"/>
    <w:rsid w:val="55440987"/>
    <w:rsid w:val="555096BF"/>
    <w:rsid w:val="5552F48A"/>
    <w:rsid w:val="5564F2CF"/>
    <w:rsid w:val="556F3093"/>
    <w:rsid w:val="5572F5F6"/>
    <w:rsid w:val="55750A4A"/>
    <w:rsid w:val="557A9D78"/>
    <w:rsid w:val="5585819D"/>
    <w:rsid w:val="55876A85"/>
    <w:rsid w:val="558EA786"/>
    <w:rsid w:val="5593CAF4"/>
    <w:rsid w:val="5596487C"/>
    <w:rsid w:val="55973108"/>
    <w:rsid w:val="5597AF08"/>
    <w:rsid w:val="55A0B0D3"/>
    <w:rsid w:val="55A0E005"/>
    <w:rsid w:val="55A56985"/>
    <w:rsid w:val="55AA7118"/>
    <w:rsid w:val="55ADA87B"/>
    <w:rsid w:val="55BB2696"/>
    <w:rsid w:val="55BCE821"/>
    <w:rsid w:val="55C0E7C4"/>
    <w:rsid w:val="55C1F0A7"/>
    <w:rsid w:val="55C7DA14"/>
    <w:rsid w:val="55C8F56C"/>
    <w:rsid w:val="55C98F9E"/>
    <w:rsid w:val="55CE1646"/>
    <w:rsid w:val="55D295D5"/>
    <w:rsid w:val="55D3095A"/>
    <w:rsid w:val="55D56051"/>
    <w:rsid w:val="55D93C94"/>
    <w:rsid w:val="55D9C67F"/>
    <w:rsid w:val="55E20A19"/>
    <w:rsid w:val="55E8AE4B"/>
    <w:rsid w:val="55F01565"/>
    <w:rsid w:val="55F0A766"/>
    <w:rsid w:val="5602D230"/>
    <w:rsid w:val="56072B2E"/>
    <w:rsid w:val="560C0967"/>
    <w:rsid w:val="560F3A23"/>
    <w:rsid w:val="5615816B"/>
    <w:rsid w:val="5616974D"/>
    <w:rsid w:val="56193194"/>
    <w:rsid w:val="56220A85"/>
    <w:rsid w:val="5629F9EA"/>
    <w:rsid w:val="56388739"/>
    <w:rsid w:val="563BFFE5"/>
    <w:rsid w:val="563F99CC"/>
    <w:rsid w:val="5651CE2F"/>
    <w:rsid w:val="565BE257"/>
    <w:rsid w:val="5662169B"/>
    <w:rsid w:val="5662A1D6"/>
    <w:rsid w:val="5677EC15"/>
    <w:rsid w:val="568D83C8"/>
    <w:rsid w:val="568EBA47"/>
    <w:rsid w:val="569052B3"/>
    <w:rsid w:val="569B7A02"/>
    <w:rsid w:val="56A70AF4"/>
    <w:rsid w:val="56A98E9F"/>
    <w:rsid w:val="56A9E3CC"/>
    <w:rsid w:val="56AE0425"/>
    <w:rsid w:val="56AF7FFC"/>
    <w:rsid w:val="56B0FFE6"/>
    <w:rsid w:val="56B6ECE7"/>
    <w:rsid w:val="56BBFA56"/>
    <w:rsid w:val="56C08CF9"/>
    <w:rsid w:val="56CBC481"/>
    <w:rsid w:val="56CCC8DA"/>
    <w:rsid w:val="56D59276"/>
    <w:rsid w:val="56D7D733"/>
    <w:rsid w:val="56DD5FA0"/>
    <w:rsid w:val="56FB9E68"/>
    <w:rsid w:val="570B4F81"/>
    <w:rsid w:val="570B5292"/>
    <w:rsid w:val="570C4C31"/>
    <w:rsid w:val="570F2BBA"/>
    <w:rsid w:val="5710C71C"/>
    <w:rsid w:val="5725185D"/>
    <w:rsid w:val="5726FFF8"/>
    <w:rsid w:val="572FE793"/>
    <w:rsid w:val="5732DEAF"/>
    <w:rsid w:val="5743BD1E"/>
    <w:rsid w:val="57511B8C"/>
    <w:rsid w:val="575473EA"/>
    <w:rsid w:val="575488DD"/>
    <w:rsid w:val="5756714A"/>
    <w:rsid w:val="575A0630"/>
    <w:rsid w:val="5775E577"/>
    <w:rsid w:val="5781EEA5"/>
    <w:rsid w:val="578497EC"/>
    <w:rsid w:val="5794C06D"/>
    <w:rsid w:val="579BC4E9"/>
    <w:rsid w:val="579EDAA9"/>
    <w:rsid w:val="57A04949"/>
    <w:rsid w:val="57A21E7A"/>
    <w:rsid w:val="57A33D38"/>
    <w:rsid w:val="57A5AE8F"/>
    <w:rsid w:val="57AA2AFB"/>
    <w:rsid w:val="57AD1F14"/>
    <w:rsid w:val="57B69A18"/>
    <w:rsid w:val="57BE9A27"/>
    <w:rsid w:val="57C4F664"/>
    <w:rsid w:val="57C59C1D"/>
    <w:rsid w:val="57CE3439"/>
    <w:rsid w:val="57DA52CA"/>
    <w:rsid w:val="57E123A1"/>
    <w:rsid w:val="57E60BF6"/>
    <w:rsid w:val="57E94C7A"/>
    <w:rsid w:val="57ED6B59"/>
    <w:rsid w:val="57F3F452"/>
    <w:rsid w:val="57F52751"/>
    <w:rsid w:val="57F6A45D"/>
    <w:rsid w:val="57FC8B0E"/>
    <w:rsid w:val="5814A5D4"/>
    <w:rsid w:val="5816B7B7"/>
    <w:rsid w:val="5828699E"/>
    <w:rsid w:val="582E14FE"/>
    <w:rsid w:val="58359C5F"/>
    <w:rsid w:val="5837707C"/>
    <w:rsid w:val="583AE2D4"/>
    <w:rsid w:val="583B2E10"/>
    <w:rsid w:val="583C7486"/>
    <w:rsid w:val="5843BBDE"/>
    <w:rsid w:val="5843F5AD"/>
    <w:rsid w:val="584B098A"/>
    <w:rsid w:val="584EDA6D"/>
    <w:rsid w:val="58626E1C"/>
    <w:rsid w:val="5864F901"/>
    <w:rsid w:val="58705298"/>
    <w:rsid w:val="5871D474"/>
    <w:rsid w:val="5879BAC3"/>
    <w:rsid w:val="587B9F35"/>
    <w:rsid w:val="587D0D34"/>
    <w:rsid w:val="587E50DE"/>
    <w:rsid w:val="588211D3"/>
    <w:rsid w:val="5884B429"/>
    <w:rsid w:val="588DF7C5"/>
    <w:rsid w:val="588F3B77"/>
    <w:rsid w:val="58987974"/>
    <w:rsid w:val="589D134D"/>
    <w:rsid w:val="58A2D727"/>
    <w:rsid w:val="58AA7B43"/>
    <w:rsid w:val="58B0D5B1"/>
    <w:rsid w:val="58B10464"/>
    <w:rsid w:val="58B6B87C"/>
    <w:rsid w:val="58B977DD"/>
    <w:rsid w:val="58BAA70A"/>
    <w:rsid w:val="58BF0BCF"/>
    <w:rsid w:val="58C73213"/>
    <w:rsid w:val="58CA8381"/>
    <w:rsid w:val="58D3DEFF"/>
    <w:rsid w:val="58D7051B"/>
    <w:rsid w:val="58E51D3A"/>
    <w:rsid w:val="58F33BA1"/>
    <w:rsid w:val="58FE92F9"/>
    <w:rsid w:val="59011778"/>
    <w:rsid w:val="59011A23"/>
    <w:rsid w:val="590E5993"/>
    <w:rsid w:val="59142419"/>
    <w:rsid w:val="591A5B6A"/>
    <w:rsid w:val="592037E8"/>
    <w:rsid w:val="592DCE07"/>
    <w:rsid w:val="593010B1"/>
    <w:rsid w:val="593F7F8A"/>
    <w:rsid w:val="594838D0"/>
    <w:rsid w:val="594D1537"/>
    <w:rsid w:val="594FA963"/>
    <w:rsid w:val="594FFD0B"/>
    <w:rsid w:val="595593B9"/>
    <w:rsid w:val="5956D209"/>
    <w:rsid w:val="595C66EF"/>
    <w:rsid w:val="595F1AAB"/>
    <w:rsid w:val="596F5D4F"/>
    <w:rsid w:val="5977451D"/>
    <w:rsid w:val="59811093"/>
    <w:rsid w:val="598170DA"/>
    <w:rsid w:val="598F02AA"/>
    <w:rsid w:val="59950451"/>
    <w:rsid w:val="59A446E1"/>
    <w:rsid w:val="59A49F0E"/>
    <w:rsid w:val="59A4DA2E"/>
    <w:rsid w:val="59A9E977"/>
    <w:rsid w:val="59AD848A"/>
    <w:rsid w:val="59AFFC3A"/>
    <w:rsid w:val="59B8E533"/>
    <w:rsid w:val="59B990DC"/>
    <w:rsid w:val="59B9D4AD"/>
    <w:rsid w:val="59CF08D3"/>
    <w:rsid w:val="59D04E81"/>
    <w:rsid w:val="59D07040"/>
    <w:rsid w:val="59D8EBCD"/>
    <w:rsid w:val="59E89932"/>
    <w:rsid w:val="59E9DBAE"/>
    <w:rsid w:val="59EFA6A3"/>
    <w:rsid w:val="59F32A25"/>
    <w:rsid w:val="59F34F1E"/>
    <w:rsid w:val="59F46AD2"/>
    <w:rsid w:val="59F4BD88"/>
    <w:rsid w:val="5A089FD1"/>
    <w:rsid w:val="5A18FC7B"/>
    <w:rsid w:val="5A1A30A0"/>
    <w:rsid w:val="5A217C07"/>
    <w:rsid w:val="5A2D3123"/>
    <w:rsid w:val="5A2FE353"/>
    <w:rsid w:val="5A34DBA6"/>
    <w:rsid w:val="5A354950"/>
    <w:rsid w:val="5A398B9A"/>
    <w:rsid w:val="5A3C8B9F"/>
    <w:rsid w:val="5A3D150D"/>
    <w:rsid w:val="5A410FEA"/>
    <w:rsid w:val="5A4747D2"/>
    <w:rsid w:val="5A4BEBBE"/>
    <w:rsid w:val="5A4EC52B"/>
    <w:rsid w:val="5A545EB7"/>
    <w:rsid w:val="5A547D59"/>
    <w:rsid w:val="5A5BA46A"/>
    <w:rsid w:val="5A5F273D"/>
    <w:rsid w:val="5A610BE7"/>
    <w:rsid w:val="5A6DA695"/>
    <w:rsid w:val="5A7A45D5"/>
    <w:rsid w:val="5A857185"/>
    <w:rsid w:val="5A8F50DF"/>
    <w:rsid w:val="5A8FBA67"/>
    <w:rsid w:val="5A901003"/>
    <w:rsid w:val="5A917CC7"/>
    <w:rsid w:val="5A95D7B9"/>
    <w:rsid w:val="5A96C768"/>
    <w:rsid w:val="5A994B23"/>
    <w:rsid w:val="5A9C2B0D"/>
    <w:rsid w:val="5AA681DC"/>
    <w:rsid w:val="5AA70DEC"/>
    <w:rsid w:val="5AAA68B1"/>
    <w:rsid w:val="5AAA83E1"/>
    <w:rsid w:val="5AAD5194"/>
    <w:rsid w:val="5ABB85D4"/>
    <w:rsid w:val="5AC7077C"/>
    <w:rsid w:val="5AC76A9E"/>
    <w:rsid w:val="5ACDA835"/>
    <w:rsid w:val="5ACEE90F"/>
    <w:rsid w:val="5AD13C0D"/>
    <w:rsid w:val="5AD4A009"/>
    <w:rsid w:val="5AD6CC16"/>
    <w:rsid w:val="5AD8566B"/>
    <w:rsid w:val="5AD8B8C7"/>
    <w:rsid w:val="5ADBFCD5"/>
    <w:rsid w:val="5ADC8C83"/>
    <w:rsid w:val="5AE2FC1C"/>
    <w:rsid w:val="5AE3F78D"/>
    <w:rsid w:val="5AE82A13"/>
    <w:rsid w:val="5AF07336"/>
    <w:rsid w:val="5AF3356F"/>
    <w:rsid w:val="5AF54D50"/>
    <w:rsid w:val="5AFC453F"/>
    <w:rsid w:val="5B14D719"/>
    <w:rsid w:val="5B2364F1"/>
    <w:rsid w:val="5B23C36B"/>
    <w:rsid w:val="5B24F3CE"/>
    <w:rsid w:val="5B29C57C"/>
    <w:rsid w:val="5B325761"/>
    <w:rsid w:val="5B3B3A07"/>
    <w:rsid w:val="5B3D51B4"/>
    <w:rsid w:val="5B43DCFB"/>
    <w:rsid w:val="5B44BB47"/>
    <w:rsid w:val="5B455684"/>
    <w:rsid w:val="5B48091A"/>
    <w:rsid w:val="5B555E51"/>
    <w:rsid w:val="5B5CE2D4"/>
    <w:rsid w:val="5B60CA1E"/>
    <w:rsid w:val="5B6A5FBE"/>
    <w:rsid w:val="5B72E8A6"/>
    <w:rsid w:val="5B7AF3B6"/>
    <w:rsid w:val="5B808F7B"/>
    <w:rsid w:val="5B82BB0B"/>
    <w:rsid w:val="5B8334FE"/>
    <w:rsid w:val="5B867032"/>
    <w:rsid w:val="5B8CC2C6"/>
    <w:rsid w:val="5B90104F"/>
    <w:rsid w:val="5B97255F"/>
    <w:rsid w:val="5B990195"/>
    <w:rsid w:val="5B9B4DFD"/>
    <w:rsid w:val="5B9E05EC"/>
    <w:rsid w:val="5BA1819B"/>
    <w:rsid w:val="5BB1DC3F"/>
    <w:rsid w:val="5BB90253"/>
    <w:rsid w:val="5BBC5458"/>
    <w:rsid w:val="5BC43355"/>
    <w:rsid w:val="5BCC8A5B"/>
    <w:rsid w:val="5BD5CFC7"/>
    <w:rsid w:val="5BD97558"/>
    <w:rsid w:val="5BDB3A99"/>
    <w:rsid w:val="5BDEF152"/>
    <w:rsid w:val="5BEAFF50"/>
    <w:rsid w:val="5BFCECA4"/>
    <w:rsid w:val="5BFF85C3"/>
    <w:rsid w:val="5C053C63"/>
    <w:rsid w:val="5C06D411"/>
    <w:rsid w:val="5C090E5F"/>
    <w:rsid w:val="5C0E9DC1"/>
    <w:rsid w:val="5C121E3C"/>
    <w:rsid w:val="5C2ADB20"/>
    <w:rsid w:val="5C3048E0"/>
    <w:rsid w:val="5C32AE2A"/>
    <w:rsid w:val="5C337CCD"/>
    <w:rsid w:val="5C3B7360"/>
    <w:rsid w:val="5C3CAE6A"/>
    <w:rsid w:val="5C465B4C"/>
    <w:rsid w:val="5C47EB0E"/>
    <w:rsid w:val="5C504C7D"/>
    <w:rsid w:val="5C540CFE"/>
    <w:rsid w:val="5C555F3B"/>
    <w:rsid w:val="5C5EFCC4"/>
    <w:rsid w:val="5C60F581"/>
    <w:rsid w:val="5C77F474"/>
    <w:rsid w:val="5C7810BF"/>
    <w:rsid w:val="5C84F0BD"/>
    <w:rsid w:val="5C860936"/>
    <w:rsid w:val="5C8D0639"/>
    <w:rsid w:val="5C925BBE"/>
    <w:rsid w:val="5C968136"/>
    <w:rsid w:val="5C978F4F"/>
    <w:rsid w:val="5C9E2DA0"/>
    <w:rsid w:val="5CA0C6DE"/>
    <w:rsid w:val="5CA4CF87"/>
    <w:rsid w:val="5CAB9E1D"/>
    <w:rsid w:val="5CAC3DD9"/>
    <w:rsid w:val="5CAF89E5"/>
    <w:rsid w:val="5CB74F73"/>
    <w:rsid w:val="5CB7F02A"/>
    <w:rsid w:val="5CB839E9"/>
    <w:rsid w:val="5CC2206B"/>
    <w:rsid w:val="5CC26418"/>
    <w:rsid w:val="5CC69A2B"/>
    <w:rsid w:val="5CCAA01B"/>
    <w:rsid w:val="5CD0842C"/>
    <w:rsid w:val="5CD5F37B"/>
    <w:rsid w:val="5CDDFF0D"/>
    <w:rsid w:val="5CEA0F91"/>
    <w:rsid w:val="5CF4FC47"/>
    <w:rsid w:val="5CF8A395"/>
    <w:rsid w:val="5CFD9B14"/>
    <w:rsid w:val="5CFE364B"/>
    <w:rsid w:val="5D0405E1"/>
    <w:rsid w:val="5D047625"/>
    <w:rsid w:val="5D0E997A"/>
    <w:rsid w:val="5D1059D7"/>
    <w:rsid w:val="5D2550B0"/>
    <w:rsid w:val="5D347F21"/>
    <w:rsid w:val="5D36191A"/>
    <w:rsid w:val="5D366877"/>
    <w:rsid w:val="5D3B2E4B"/>
    <w:rsid w:val="5D3D4829"/>
    <w:rsid w:val="5D4975E6"/>
    <w:rsid w:val="5D4F65D6"/>
    <w:rsid w:val="5D5B416C"/>
    <w:rsid w:val="5D63717C"/>
    <w:rsid w:val="5D7425C2"/>
    <w:rsid w:val="5D760A5C"/>
    <w:rsid w:val="5D88229F"/>
    <w:rsid w:val="5D972D93"/>
    <w:rsid w:val="5DAD43FF"/>
    <w:rsid w:val="5DB255CF"/>
    <w:rsid w:val="5DB40641"/>
    <w:rsid w:val="5DB47783"/>
    <w:rsid w:val="5DBC4A4F"/>
    <w:rsid w:val="5DC2D1DD"/>
    <w:rsid w:val="5DC72B11"/>
    <w:rsid w:val="5DC8F82B"/>
    <w:rsid w:val="5DCB34DC"/>
    <w:rsid w:val="5DCBE7C6"/>
    <w:rsid w:val="5DCD322D"/>
    <w:rsid w:val="5DD584D6"/>
    <w:rsid w:val="5DD7AFD1"/>
    <w:rsid w:val="5DF81CB6"/>
    <w:rsid w:val="5DF8A112"/>
    <w:rsid w:val="5DF9B169"/>
    <w:rsid w:val="5DFAA38E"/>
    <w:rsid w:val="5DFD736C"/>
    <w:rsid w:val="5E03EAB9"/>
    <w:rsid w:val="5E068E74"/>
    <w:rsid w:val="5E0BE707"/>
    <w:rsid w:val="5E0E67FC"/>
    <w:rsid w:val="5E1FE905"/>
    <w:rsid w:val="5E24D111"/>
    <w:rsid w:val="5E2F2CE7"/>
    <w:rsid w:val="5E2FE70A"/>
    <w:rsid w:val="5E362B4C"/>
    <w:rsid w:val="5E3BA81A"/>
    <w:rsid w:val="5E423A5A"/>
    <w:rsid w:val="5E497BD6"/>
    <w:rsid w:val="5E4CE5DA"/>
    <w:rsid w:val="5E5A2BDB"/>
    <w:rsid w:val="5E6C2910"/>
    <w:rsid w:val="5E6D07FE"/>
    <w:rsid w:val="5E6EBB95"/>
    <w:rsid w:val="5E6FE150"/>
    <w:rsid w:val="5E7F1DF9"/>
    <w:rsid w:val="5E913004"/>
    <w:rsid w:val="5E9209E1"/>
    <w:rsid w:val="5EA12EEE"/>
    <w:rsid w:val="5EB0DCD9"/>
    <w:rsid w:val="5EB64762"/>
    <w:rsid w:val="5EB64E9F"/>
    <w:rsid w:val="5EB9BCB9"/>
    <w:rsid w:val="5EBB0526"/>
    <w:rsid w:val="5EBDA869"/>
    <w:rsid w:val="5EC7E1AD"/>
    <w:rsid w:val="5ED7EF93"/>
    <w:rsid w:val="5EDA577D"/>
    <w:rsid w:val="5EE41B40"/>
    <w:rsid w:val="5EEAD00F"/>
    <w:rsid w:val="5EEBAA82"/>
    <w:rsid w:val="5EF027EA"/>
    <w:rsid w:val="5EF0EB73"/>
    <w:rsid w:val="5EF21B74"/>
    <w:rsid w:val="5EF3203A"/>
    <w:rsid w:val="5EF3C1AA"/>
    <w:rsid w:val="5EF3D24A"/>
    <w:rsid w:val="5EF689D7"/>
    <w:rsid w:val="5F01B2CC"/>
    <w:rsid w:val="5F1236BE"/>
    <w:rsid w:val="5F17C1D0"/>
    <w:rsid w:val="5F1AA0F3"/>
    <w:rsid w:val="5F1B67AA"/>
    <w:rsid w:val="5F236189"/>
    <w:rsid w:val="5F2CF7ED"/>
    <w:rsid w:val="5F2D4FA8"/>
    <w:rsid w:val="5F3341BC"/>
    <w:rsid w:val="5F36EB4F"/>
    <w:rsid w:val="5F3F3F20"/>
    <w:rsid w:val="5F42D5B4"/>
    <w:rsid w:val="5F47362C"/>
    <w:rsid w:val="5F48BCE0"/>
    <w:rsid w:val="5F4C6FB4"/>
    <w:rsid w:val="5F5208BF"/>
    <w:rsid w:val="5F59B1AD"/>
    <w:rsid w:val="5F5FFF25"/>
    <w:rsid w:val="5F6D79E4"/>
    <w:rsid w:val="5F6EABAC"/>
    <w:rsid w:val="5F70EB1D"/>
    <w:rsid w:val="5F714DB5"/>
    <w:rsid w:val="5F72B303"/>
    <w:rsid w:val="5F72C14C"/>
    <w:rsid w:val="5F748154"/>
    <w:rsid w:val="5F76341D"/>
    <w:rsid w:val="5F767BEB"/>
    <w:rsid w:val="5F79FFC8"/>
    <w:rsid w:val="5F7C7F23"/>
    <w:rsid w:val="5F86E4E4"/>
    <w:rsid w:val="5F880853"/>
    <w:rsid w:val="5F8DF78C"/>
    <w:rsid w:val="5F8DFC1B"/>
    <w:rsid w:val="5F98277E"/>
    <w:rsid w:val="5F9CC87E"/>
    <w:rsid w:val="5FA84146"/>
    <w:rsid w:val="5FB0B71C"/>
    <w:rsid w:val="5FB13C10"/>
    <w:rsid w:val="5FB1D7FC"/>
    <w:rsid w:val="5FBC11C9"/>
    <w:rsid w:val="5FD5631A"/>
    <w:rsid w:val="5FD908DE"/>
    <w:rsid w:val="5FDA6486"/>
    <w:rsid w:val="5FF5DE4D"/>
    <w:rsid w:val="5FF7D660"/>
    <w:rsid w:val="5FF8A125"/>
    <w:rsid w:val="5FF95C20"/>
    <w:rsid w:val="5FFEB09C"/>
    <w:rsid w:val="60075578"/>
    <w:rsid w:val="600EA2D4"/>
    <w:rsid w:val="60100AF7"/>
    <w:rsid w:val="60112D68"/>
    <w:rsid w:val="601C6962"/>
    <w:rsid w:val="601DD897"/>
    <w:rsid w:val="602A054B"/>
    <w:rsid w:val="602A73AA"/>
    <w:rsid w:val="6034C645"/>
    <w:rsid w:val="603A99DC"/>
    <w:rsid w:val="603B1AF8"/>
    <w:rsid w:val="60416F38"/>
    <w:rsid w:val="6058EBB0"/>
    <w:rsid w:val="605ECF9F"/>
    <w:rsid w:val="60669423"/>
    <w:rsid w:val="606F8A12"/>
    <w:rsid w:val="6077B792"/>
    <w:rsid w:val="60839AF3"/>
    <w:rsid w:val="6086A974"/>
    <w:rsid w:val="60879329"/>
    <w:rsid w:val="60A4ED08"/>
    <w:rsid w:val="60AA283D"/>
    <w:rsid w:val="60B3E0EC"/>
    <w:rsid w:val="60B90361"/>
    <w:rsid w:val="60BD577F"/>
    <w:rsid w:val="60C8A759"/>
    <w:rsid w:val="60CAA775"/>
    <w:rsid w:val="60CC546D"/>
    <w:rsid w:val="60D7D3C5"/>
    <w:rsid w:val="60E4924B"/>
    <w:rsid w:val="60EA63D4"/>
    <w:rsid w:val="60F72BD1"/>
    <w:rsid w:val="61025E81"/>
    <w:rsid w:val="61036394"/>
    <w:rsid w:val="610A80C3"/>
    <w:rsid w:val="610F301A"/>
    <w:rsid w:val="611B14B9"/>
    <w:rsid w:val="611C3042"/>
    <w:rsid w:val="611E675E"/>
    <w:rsid w:val="6120686B"/>
    <w:rsid w:val="6122B8B6"/>
    <w:rsid w:val="61324BCF"/>
    <w:rsid w:val="61331FFC"/>
    <w:rsid w:val="61399DD1"/>
    <w:rsid w:val="6143BB0C"/>
    <w:rsid w:val="614898BB"/>
    <w:rsid w:val="614F8A7A"/>
    <w:rsid w:val="61559BBD"/>
    <w:rsid w:val="615AE716"/>
    <w:rsid w:val="61625829"/>
    <w:rsid w:val="61633019"/>
    <w:rsid w:val="616572FD"/>
    <w:rsid w:val="61665A98"/>
    <w:rsid w:val="61694E9B"/>
    <w:rsid w:val="617819E8"/>
    <w:rsid w:val="6184390F"/>
    <w:rsid w:val="618B4542"/>
    <w:rsid w:val="618FD6B0"/>
    <w:rsid w:val="6194CC0A"/>
    <w:rsid w:val="6199E6F2"/>
    <w:rsid w:val="61A8C2EF"/>
    <w:rsid w:val="61ABACE9"/>
    <w:rsid w:val="61ABF0FB"/>
    <w:rsid w:val="61B0DE5F"/>
    <w:rsid w:val="61B36E2D"/>
    <w:rsid w:val="61BA2B22"/>
    <w:rsid w:val="61C70DB2"/>
    <w:rsid w:val="61DC20BD"/>
    <w:rsid w:val="61DEC097"/>
    <w:rsid w:val="61E10FDB"/>
    <w:rsid w:val="61F9E3B8"/>
    <w:rsid w:val="61FF260E"/>
    <w:rsid w:val="620C3C60"/>
    <w:rsid w:val="6214C7CF"/>
    <w:rsid w:val="6214F145"/>
    <w:rsid w:val="6217CC97"/>
    <w:rsid w:val="6218C415"/>
    <w:rsid w:val="621B6B37"/>
    <w:rsid w:val="621BE8F7"/>
    <w:rsid w:val="62346B6A"/>
    <w:rsid w:val="624870E4"/>
    <w:rsid w:val="624C72BC"/>
    <w:rsid w:val="624D0607"/>
    <w:rsid w:val="62586B34"/>
    <w:rsid w:val="625CCBF0"/>
    <w:rsid w:val="625FBA9E"/>
    <w:rsid w:val="627708ED"/>
    <w:rsid w:val="628B6E9E"/>
    <w:rsid w:val="628D9E0D"/>
    <w:rsid w:val="62920605"/>
    <w:rsid w:val="6292A3EF"/>
    <w:rsid w:val="629932FE"/>
    <w:rsid w:val="62B64AD9"/>
    <w:rsid w:val="62BAA886"/>
    <w:rsid w:val="62BFCDE5"/>
    <w:rsid w:val="62C0D5D9"/>
    <w:rsid w:val="62C25AF6"/>
    <w:rsid w:val="62C700CD"/>
    <w:rsid w:val="62CBC207"/>
    <w:rsid w:val="62CEAA01"/>
    <w:rsid w:val="62D5500A"/>
    <w:rsid w:val="62D6465D"/>
    <w:rsid w:val="62D975F1"/>
    <w:rsid w:val="62E0FC78"/>
    <w:rsid w:val="62E39130"/>
    <w:rsid w:val="62E40A68"/>
    <w:rsid w:val="62E714BB"/>
    <w:rsid w:val="62EE9565"/>
    <w:rsid w:val="62EF56D3"/>
    <w:rsid w:val="62F08B89"/>
    <w:rsid w:val="62F1CD96"/>
    <w:rsid w:val="62FB9A7B"/>
    <w:rsid w:val="62FD68ED"/>
    <w:rsid w:val="62FDCAB7"/>
    <w:rsid w:val="6305F62A"/>
    <w:rsid w:val="63074FC2"/>
    <w:rsid w:val="63079A21"/>
    <w:rsid w:val="630E93E9"/>
    <w:rsid w:val="6315A934"/>
    <w:rsid w:val="63173738"/>
    <w:rsid w:val="63185423"/>
    <w:rsid w:val="631C4238"/>
    <w:rsid w:val="63230B61"/>
    <w:rsid w:val="632C4218"/>
    <w:rsid w:val="632DC960"/>
    <w:rsid w:val="632EAFC1"/>
    <w:rsid w:val="633E0A23"/>
    <w:rsid w:val="6341AD72"/>
    <w:rsid w:val="6342E9EC"/>
    <w:rsid w:val="634DFCD6"/>
    <w:rsid w:val="63502BE1"/>
    <w:rsid w:val="635247DA"/>
    <w:rsid w:val="635479F6"/>
    <w:rsid w:val="635AB123"/>
    <w:rsid w:val="635C82E6"/>
    <w:rsid w:val="63664EA6"/>
    <w:rsid w:val="636CD70A"/>
    <w:rsid w:val="63796BAF"/>
    <w:rsid w:val="63852DAA"/>
    <w:rsid w:val="63935DE9"/>
    <w:rsid w:val="63948C08"/>
    <w:rsid w:val="639BA671"/>
    <w:rsid w:val="639C060B"/>
    <w:rsid w:val="639FBDBD"/>
    <w:rsid w:val="63A1DAB5"/>
    <w:rsid w:val="63A545CD"/>
    <w:rsid w:val="63A73D09"/>
    <w:rsid w:val="63A93F4E"/>
    <w:rsid w:val="63ADF815"/>
    <w:rsid w:val="63AEA6A0"/>
    <w:rsid w:val="63B1F653"/>
    <w:rsid w:val="63BAB5FE"/>
    <w:rsid w:val="63C0DB49"/>
    <w:rsid w:val="63C230A0"/>
    <w:rsid w:val="63CB7FD4"/>
    <w:rsid w:val="63CF9101"/>
    <w:rsid w:val="63D1D882"/>
    <w:rsid w:val="63D7692B"/>
    <w:rsid w:val="63D988F2"/>
    <w:rsid w:val="63E4B7D1"/>
    <w:rsid w:val="63E53D21"/>
    <w:rsid w:val="63E67093"/>
    <w:rsid w:val="63E8837D"/>
    <w:rsid w:val="63ECA2D6"/>
    <w:rsid w:val="63F8461F"/>
    <w:rsid w:val="63FA8747"/>
    <w:rsid w:val="63FFFC37"/>
    <w:rsid w:val="64006A4B"/>
    <w:rsid w:val="6402768E"/>
    <w:rsid w:val="6405F0C1"/>
    <w:rsid w:val="64091ED4"/>
    <w:rsid w:val="64148660"/>
    <w:rsid w:val="641C1716"/>
    <w:rsid w:val="64277A4F"/>
    <w:rsid w:val="642878C0"/>
    <w:rsid w:val="64288A7B"/>
    <w:rsid w:val="642CED9E"/>
    <w:rsid w:val="6432CD89"/>
    <w:rsid w:val="6434EE4A"/>
    <w:rsid w:val="64381298"/>
    <w:rsid w:val="643D1BA0"/>
    <w:rsid w:val="643D2C0B"/>
    <w:rsid w:val="643D5C30"/>
    <w:rsid w:val="643ECAA4"/>
    <w:rsid w:val="643ED1FA"/>
    <w:rsid w:val="643FE84B"/>
    <w:rsid w:val="6443AE43"/>
    <w:rsid w:val="64464934"/>
    <w:rsid w:val="644B9223"/>
    <w:rsid w:val="6450807F"/>
    <w:rsid w:val="6458CC7F"/>
    <w:rsid w:val="6471C966"/>
    <w:rsid w:val="647AACE1"/>
    <w:rsid w:val="6481BEAF"/>
    <w:rsid w:val="648E550E"/>
    <w:rsid w:val="64903C9F"/>
    <w:rsid w:val="64911814"/>
    <w:rsid w:val="64991CB9"/>
    <w:rsid w:val="649E1B2B"/>
    <w:rsid w:val="64C6F303"/>
    <w:rsid w:val="64C97F8C"/>
    <w:rsid w:val="64DA8E12"/>
    <w:rsid w:val="64E1D123"/>
    <w:rsid w:val="64E52774"/>
    <w:rsid w:val="64F3F9DB"/>
    <w:rsid w:val="65053CFD"/>
    <w:rsid w:val="650DBB66"/>
    <w:rsid w:val="650F13FB"/>
    <w:rsid w:val="650FFFB5"/>
    <w:rsid w:val="65109B09"/>
    <w:rsid w:val="65151E76"/>
    <w:rsid w:val="651A1EDE"/>
    <w:rsid w:val="651D19DB"/>
    <w:rsid w:val="651F5550"/>
    <w:rsid w:val="6527114B"/>
    <w:rsid w:val="652ED2ED"/>
    <w:rsid w:val="652FF974"/>
    <w:rsid w:val="65380714"/>
    <w:rsid w:val="653B71D8"/>
    <w:rsid w:val="653DEB44"/>
    <w:rsid w:val="653EAD40"/>
    <w:rsid w:val="65406628"/>
    <w:rsid w:val="654D6592"/>
    <w:rsid w:val="6550F6DF"/>
    <w:rsid w:val="6551BE9C"/>
    <w:rsid w:val="6558592A"/>
    <w:rsid w:val="655D4F06"/>
    <w:rsid w:val="655EE84B"/>
    <w:rsid w:val="6577073D"/>
    <w:rsid w:val="658B2790"/>
    <w:rsid w:val="65939DD5"/>
    <w:rsid w:val="659B31C1"/>
    <w:rsid w:val="659C350E"/>
    <w:rsid w:val="659EB3A2"/>
    <w:rsid w:val="659F075D"/>
    <w:rsid w:val="65A484E0"/>
    <w:rsid w:val="65A79CAE"/>
    <w:rsid w:val="65A85B6F"/>
    <w:rsid w:val="65A960BD"/>
    <w:rsid w:val="65ACC686"/>
    <w:rsid w:val="65B12E0D"/>
    <w:rsid w:val="65B704A1"/>
    <w:rsid w:val="65C9A41F"/>
    <w:rsid w:val="65CF4FBA"/>
    <w:rsid w:val="65D346BE"/>
    <w:rsid w:val="65D778B5"/>
    <w:rsid w:val="65DB4F9A"/>
    <w:rsid w:val="65DB60B4"/>
    <w:rsid w:val="65DDDA62"/>
    <w:rsid w:val="65E0B24D"/>
    <w:rsid w:val="65E7B1F7"/>
    <w:rsid w:val="65F7BAF4"/>
    <w:rsid w:val="65F947C1"/>
    <w:rsid w:val="6600BE4A"/>
    <w:rsid w:val="660D03F5"/>
    <w:rsid w:val="661335D4"/>
    <w:rsid w:val="661B7506"/>
    <w:rsid w:val="6625AAB0"/>
    <w:rsid w:val="66275F75"/>
    <w:rsid w:val="66299B49"/>
    <w:rsid w:val="662E0481"/>
    <w:rsid w:val="66328BA3"/>
    <w:rsid w:val="6633FB6F"/>
    <w:rsid w:val="663E159B"/>
    <w:rsid w:val="664751BC"/>
    <w:rsid w:val="664F493F"/>
    <w:rsid w:val="665B422A"/>
    <w:rsid w:val="665DD5BD"/>
    <w:rsid w:val="666DA3CD"/>
    <w:rsid w:val="667256E2"/>
    <w:rsid w:val="6673E739"/>
    <w:rsid w:val="667CC102"/>
    <w:rsid w:val="667F1E18"/>
    <w:rsid w:val="668346CE"/>
    <w:rsid w:val="6686B870"/>
    <w:rsid w:val="66880247"/>
    <w:rsid w:val="668A78F4"/>
    <w:rsid w:val="669F0F95"/>
    <w:rsid w:val="66A4691F"/>
    <w:rsid w:val="66A75ADA"/>
    <w:rsid w:val="66B46E40"/>
    <w:rsid w:val="66B47080"/>
    <w:rsid w:val="66BD70CB"/>
    <w:rsid w:val="66BD97C4"/>
    <w:rsid w:val="66C0D062"/>
    <w:rsid w:val="66D1681C"/>
    <w:rsid w:val="66D264B8"/>
    <w:rsid w:val="66D358A5"/>
    <w:rsid w:val="66D61A78"/>
    <w:rsid w:val="66E4BCA9"/>
    <w:rsid w:val="66E78D02"/>
    <w:rsid w:val="66E94514"/>
    <w:rsid w:val="66EE73AF"/>
    <w:rsid w:val="66F2159A"/>
    <w:rsid w:val="66F3C481"/>
    <w:rsid w:val="66F9E9E2"/>
    <w:rsid w:val="66FAB1A8"/>
    <w:rsid w:val="671FD557"/>
    <w:rsid w:val="67241800"/>
    <w:rsid w:val="6727AA4D"/>
    <w:rsid w:val="673268DA"/>
    <w:rsid w:val="67365714"/>
    <w:rsid w:val="673B8121"/>
    <w:rsid w:val="673F5CC7"/>
    <w:rsid w:val="6743AA9B"/>
    <w:rsid w:val="6749F019"/>
    <w:rsid w:val="674A9BA3"/>
    <w:rsid w:val="67649EA2"/>
    <w:rsid w:val="67723D23"/>
    <w:rsid w:val="67774BF5"/>
    <w:rsid w:val="67801897"/>
    <w:rsid w:val="6789398B"/>
    <w:rsid w:val="6789F25B"/>
    <w:rsid w:val="6791D0AE"/>
    <w:rsid w:val="67951915"/>
    <w:rsid w:val="679699B7"/>
    <w:rsid w:val="67984AEA"/>
    <w:rsid w:val="67A619D7"/>
    <w:rsid w:val="67AFFA1A"/>
    <w:rsid w:val="67BB6DDB"/>
    <w:rsid w:val="67BDD661"/>
    <w:rsid w:val="67C0F14E"/>
    <w:rsid w:val="67C1AB5E"/>
    <w:rsid w:val="67CBF5D5"/>
    <w:rsid w:val="67D70D3E"/>
    <w:rsid w:val="67DBDB1B"/>
    <w:rsid w:val="67E46CFA"/>
    <w:rsid w:val="67E77B21"/>
    <w:rsid w:val="67EFBE4F"/>
    <w:rsid w:val="67F78876"/>
    <w:rsid w:val="67F93917"/>
    <w:rsid w:val="67F9DBB1"/>
    <w:rsid w:val="6804EAED"/>
    <w:rsid w:val="680BE191"/>
    <w:rsid w:val="6810E384"/>
    <w:rsid w:val="681738DA"/>
    <w:rsid w:val="6818E077"/>
    <w:rsid w:val="6822FD89"/>
    <w:rsid w:val="68280122"/>
    <w:rsid w:val="682839AC"/>
    <w:rsid w:val="682D1B16"/>
    <w:rsid w:val="682EBE34"/>
    <w:rsid w:val="68327CD2"/>
    <w:rsid w:val="683C1E6E"/>
    <w:rsid w:val="68447C00"/>
    <w:rsid w:val="684AEF1D"/>
    <w:rsid w:val="685916F2"/>
    <w:rsid w:val="68605148"/>
    <w:rsid w:val="6863ADC1"/>
    <w:rsid w:val="686D5F56"/>
    <w:rsid w:val="68714AFA"/>
    <w:rsid w:val="6879C772"/>
    <w:rsid w:val="687A02D4"/>
    <w:rsid w:val="687A430B"/>
    <w:rsid w:val="687BAC31"/>
    <w:rsid w:val="6889D378"/>
    <w:rsid w:val="6896B9F9"/>
    <w:rsid w:val="68A0FFB9"/>
    <w:rsid w:val="68A7CA26"/>
    <w:rsid w:val="68A965DB"/>
    <w:rsid w:val="68AAAE38"/>
    <w:rsid w:val="68ACEC8F"/>
    <w:rsid w:val="68B40CD3"/>
    <w:rsid w:val="68BDBAA2"/>
    <w:rsid w:val="68C36466"/>
    <w:rsid w:val="68C4ACDC"/>
    <w:rsid w:val="68C72A7A"/>
    <w:rsid w:val="68C900E7"/>
    <w:rsid w:val="68CE6A7D"/>
    <w:rsid w:val="68D51CFF"/>
    <w:rsid w:val="68DE49D7"/>
    <w:rsid w:val="68EDF325"/>
    <w:rsid w:val="68EFA4C5"/>
    <w:rsid w:val="68F8162F"/>
    <w:rsid w:val="6901458B"/>
    <w:rsid w:val="690606C0"/>
    <w:rsid w:val="690A9662"/>
    <w:rsid w:val="690DE4C4"/>
    <w:rsid w:val="691075BA"/>
    <w:rsid w:val="69246024"/>
    <w:rsid w:val="6929ADDC"/>
    <w:rsid w:val="692FA995"/>
    <w:rsid w:val="69304773"/>
    <w:rsid w:val="693810B0"/>
    <w:rsid w:val="693BD09A"/>
    <w:rsid w:val="693C2777"/>
    <w:rsid w:val="693EF079"/>
    <w:rsid w:val="69449114"/>
    <w:rsid w:val="69487CA1"/>
    <w:rsid w:val="694D85AA"/>
    <w:rsid w:val="69591E80"/>
    <w:rsid w:val="6962254A"/>
    <w:rsid w:val="6969D929"/>
    <w:rsid w:val="696C8BC3"/>
    <w:rsid w:val="696DA6FA"/>
    <w:rsid w:val="69749F0E"/>
    <w:rsid w:val="6981F7A7"/>
    <w:rsid w:val="698209AE"/>
    <w:rsid w:val="698DC18D"/>
    <w:rsid w:val="69A17DF7"/>
    <w:rsid w:val="69A6C9F9"/>
    <w:rsid w:val="69AACE11"/>
    <w:rsid w:val="69AB0A1D"/>
    <w:rsid w:val="69BBD792"/>
    <w:rsid w:val="69C8A0E0"/>
    <w:rsid w:val="69CFC339"/>
    <w:rsid w:val="69D10ED6"/>
    <w:rsid w:val="69D436ED"/>
    <w:rsid w:val="69D70090"/>
    <w:rsid w:val="69E64602"/>
    <w:rsid w:val="69EB2B85"/>
    <w:rsid w:val="69EFD633"/>
    <w:rsid w:val="69F05236"/>
    <w:rsid w:val="69FA27B8"/>
    <w:rsid w:val="69FDF31B"/>
    <w:rsid w:val="6A01009C"/>
    <w:rsid w:val="6A058CA9"/>
    <w:rsid w:val="6A074E2A"/>
    <w:rsid w:val="6A1B1647"/>
    <w:rsid w:val="6A274B74"/>
    <w:rsid w:val="6A2BB504"/>
    <w:rsid w:val="6A2D68C2"/>
    <w:rsid w:val="6A2E4836"/>
    <w:rsid w:val="6A39EFCD"/>
    <w:rsid w:val="6A3AE352"/>
    <w:rsid w:val="6A4F3687"/>
    <w:rsid w:val="6A51F419"/>
    <w:rsid w:val="6A7DFB9F"/>
    <w:rsid w:val="6A8C0775"/>
    <w:rsid w:val="6A935615"/>
    <w:rsid w:val="6A975B4C"/>
    <w:rsid w:val="6AA46720"/>
    <w:rsid w:val="6AB1DABE"/>
    <w:rsid w:val="6AB5301F"/>
    <w:rsid w:val="6AB705F5"/>
    <w:rsid w:val="6AC3BBCB"/>
    <w:rsid w:val="6AC9A95D"/>
    <w:rsid w:val="6ACBE931"/>
    <w:rsid w:val="6ACF2EA9"/>
    <w:rsid w:val="6ADD70BE"/>
    <w:rsid w:val="6AE53479"/>
    <w:rsid w:val="6AE812F0"/>
    <w:rsid w:val="6AEF4FF7"/>
    <w:rsid w:val="6AF057EA"/>
    <w:rsid w:val="6AFDC17F"/>
    <w:rsid w:val="6B002F68"/>
    <w:rsid w:val="6B03FD25"/>
    <w:rsid w:val="6B0C300B"/>
    <w:rsid w:val="6B19C3A3"/>
    <w:rsid w:val="6B20452B"/>
    <w:rsid w:val="6B257CEE"/>
    <w:rsid w:val="6B2DDE9C"/>
    <w:rsid w:val="6B35923D"/>
    <w:rsid w:val="6B383209"/>
    <w:rsid w:val="6B4E7110"/>
    <w:rsid w:val="6B4EFE3C"/>
    <w:rsid w:val="6B51034D"/>
    <w:rsid w:val="6B5232D3"/>
    <w:rsid w:val="6B5EA2FF"/>
    <w:rsid w:val="6B5FDA03"/>
    <w:rsid w:val="6B6444B9"/>
    <w:rsid w:val="6B675BA7"/>
    <w:rsid w:val="6B6A51DD"/>
    <w:rsid w:val="6B72592D"/>
    <w:rsid w:val="6B753E8C"/>
    <w:rsid w:val="6B78FF29"/>
    <w:rsid w:val="6B7CB8E9"/>
    <w:rsid w:val="6B7E29C8"/>
    <w:rsid w:val="6B8744B3"/>
    <w:rsid w:val="6B89AF37"/>
    <w:rsid w:val="6B8A76B4"/>
    <w:rsid w:val="6B911FEA"/>
    <w:rsid w:val="6B9586E9"/>
    <w:rsid w:val="6B9674E4"/>
    <w:rsid w:val="6B9F9B74"/>
    <w:rsid w:val="6BA152AD"/>
    <w:rsid w:val="6BA35726"/>
    <w:rsid w:val="6BAEF075"/>
    <w:rsid w:val="6BB308B5"/>
    <w:rsid w:val="6BB51F17"/>
    <w:rsid w:val="6BBA9EDB"/>
    <w:rsid w:val="6BC04EA4"/>
    <w:rsid w:val="6BC058A4"/>
    <w:rsid w:val="6BC8C79D"/>
    <w:rsid w:val="6BCDBC99"/>
    <w:rsid w:val="6BD47067"/>
    <w:rsid w:val="6BD7C1A8"/>
    <w:rsid w:val="6BDB6F55"/>
    <w:rsid w:val="6BE010A4"/>
    <w:rsid w:val="6BE24389"/>
    <w:rsid w:val="6BE55C19"/>
    <w:rsid w:val="6BE62036"/>
    <w:rsid w:val="6BE681AD"/>
    <w:rsid w:val="6BEB8A6C"/>
    <w:rsid w:val="6BEFF265"/>
    <w:rsid w:val="6BFEDDC4"/>
    <w:rsid w:val="6C00EC86"/>
    <w:rsid w:val="6C01228E"/>
    <w:rsid w:val="6C0B629F"/>
    <w:rsid w:val="6C0DCACA"/>
    <w:rsid w:val="6C0FDAE7"/>
    <w:rsid w:val="6C124F06"/>
    <w:rsid w:val="6C12788F"/>
    <w:rsid w:val="6C22739F"/>
    <w:rsid w:val="6C258D94"/>
    <w:rsid w:val="6C25BED8"/>
    <w:rsid w:val="6C2A3EC5"/>
    <w:rsid w:val="6C329850"/>
    <w:rsid w:val="6C371CE9"/>
    <w:rsid w:val="6C39226E"/>
    <w:rsid w:val="6C3E3CAC"/>
    <w:rsid w:val="6C4279F7"/>
    <w:rsid w:val="6C52D40C"/>
    <w:rsid w:val="6C56346F"/>
    <w:rsid w:val="6C618537"/>
    <w:rsid w:val="6C674F10"/>
    <w:rsid w:val="6C7FB242"/>
    <w:rsid w:val="6C851765"/>
    <w:rsid w:val="6C859C8E"/>
    <w:rsid w:val="6C8C8919"/>
    <w:rsid w:val="6C9045BB"/>
    <w:rsid w:val="6C9B5799"/>
    <w:rsid w:val="6C9C3C38"/>
    <w:rsid w:val="6CA723B1"/>
    <w:rsid w:val="6CA90780"/>
    <w:rsid w:val="6CAB3B59"/>
    <w:rsid w:val="6CAB8EFC"/>
    <w:rsid w:val="6CB1010E"/>
    <w:rsid w:val="6CBABCDA"/>
    <w:rsid w:val="6CC61235"/>
    <w:rsid w:val="6CCAFBC2"/>
    <w:rsid w:val="6CCB3645"/>
    <w:rsid w:val="6CCC9527"/>
    <w:rsid w:val="6CD523B4"/>
    <w:rsid w:val="6CD67DA7"/>
    <w:rsid w:val="6CD80313"/>
    <w:rsid w:val="6CDBE435"/>
    <w:rsid w:val="6CDE64F1"/>
    <w:rsid w:val="6CE3BBA9"/>
    <w:rsid w:val="6CE94FA2"/>
    <w:rsid w:val="6CFAE34C"/>
    <w:rsid w:val="6CFED37E"/>
    <w:rsid w:val="6D03E7A9"/>
    <w:rsid w:val="6D1337F0"/>
    <w:rsid w:val="6D18CDE3"/>
    <w:rsid w:val="6D1F98F6"/>
    <w:rsid w:val="6D20CA54"/>
    <w:rsid w:val="6D25FAA2"/>
    <w:rsid w:val="6D297028"/>
    <w:rsid w:val="6D359B68"/>
    <w:rsid w:val="6D360145"/>
    <w:rsid w:val="6D374B91"/>
    <w:rsid w:val="6D41306B"/>
    <w:rsid w:val="6D45461D"/>
    <w:rsid w:val="6D45FCAD"/>
    <w:rsid w:val="6D569B69"/>
    <w:rsid w:val="6D5B5192"/>
    <w:rsid w:val="6D678AC6"/>
    <w:rsid w:val="6D6FFC01"/>
    <w:rsid w:val="6D73565F"/>
    <w:rsid w:val="6D746F37"/>
    <w:rsid w:val="6D794971"/>
    <w:rsid w:val="6D9C0D8B"/>
    <w:rsid w:val="6DA5623F"/>
    <w:rsid w:val="6DA7B353"/>
    <w:rsid w:val="6DB2C615"/>
    <w:rsid w:val="6DB56A45"/>
    <w:rsid w:val="6DB63C91"/>
    <w:rsid w:val="6DD30851"/>
    <w:rsid w:val="6DD99B5A"/>
    <w:rsid w:val="6DDDEDC3"/>
    <w:rsid w:val="6DDF6564"/>
    <w:rsid w:val="6DDFB1FA"/>
    <w:rsid w:val="6DE4DBDF"/>
    <w:rsid w:val="6DE53BF6"/>
    <w:rsid w:val="6DE9E452"/>
    <w:rsid w:val="6DED640F"/>
    <w:rsid w:val="6DF1E81A"/>
    <w:rsid w:val="6DF206F9"/>
    <w:rsid w:val="6DF99802"/>
    <w:rsid w:val="6DFEC38F"/>
    <w:rsid w:val="6E0C61EC"/>
    <w:rsid w:val="6E10B0C1"/>
    <w:rsid w:val="6E1A3FFE"/>
    <w:rsid w:val="6E1ECB5D"/>
    <w:rsid w:val="6E20424B"/>
    <w:rsid w:val="6E20F012"/>
    <w:rsid w:val="6E210E8C"/>
    <w:rsid w:val="6E234F90"/>
    <w:rsid w:val="6E2493CC"/>
    <w:rsid w:val="6E267B41"/>
    <w:rsid w:val="6E39A9CE"/>
    <w:rsid w:val="6E46BA28"/>
    <w:rsid w:val="6E475CED"/>
    <w:rsid w:val="6E52A754"/>
    <w:rsid w:val="6E52A86B"/>
    <w:rsid w:val="6E5B487B"/>
    <w:rsid w:val="6E5E422E"/>
    <w:rsid w:val="6E616674"/>
    <w:rsid w:val="6E61685A"/>
    <w:rsid w:val="6E6F8787"/>
    <w:rsid w:val="6E7130B0"/>
    <w:rsid w:val="6E7445A7"/>
    <w:rsid w:val="6E74C6C2"/>
    <w:rsid w:val="6E781E84"/>
    <w:rsid w:val="6E7BBD8F"/>
    <w:rsid w:val="6E7E777D"/>
    <w:rsid w:val="6E7F59E3"/>
    <w:rsid w:val="6E8106D0"/>
    <w:rsid w:val="6E87AF15"/>
    <w:rsid w:val="6E8A57BD"/>
    <w:rsid w:val="6E8C75B5"/>
    <w:rsid w:val="6E8E8235"/>
    <w:rsid w:val="6E945FB5"/>
    <w:rsid w:val="6E9D1D14"/>
    <w:rsid w:val="6E9DB361"/>
    <w:rsid w:val="6EA159B2"/>
    <w:rsid w:val="6EA632E4"/>
    <w:rsid w:val="6EAB6F51"/>
    <w:rsid w:val="6EAED70A"/>
    <w:rsid w:val="6EBBFDCE"/>
    <w:rsid w:val="6EBE8816"/>
    <w:rsid w:val="6EBFCB95"/>
    <w:rsid w:val="6ECA8C38"/>
    <w:rsid w:val="6EDB382C"/>
    <w:rsid w:val="6EE21F11"/>
    <w:rsid w:val="6EEFB9CE"/>
    <w:rsid w:val="6F0BBE1C"/>
    <w:rsid w:val="6F0C4985"/>
    <w:rsid w:val="6F12B859"/>
    <w:rsid w:val="6F194E1E"/>
    <w:rsid w:val="6F1B4662"/>
    <w:rsid w:val="6F245DBF"/>
    <w:rsid w:val="6F2538CC"/>
    <w:rsid w:val="6F26A846"/>
    <w:rsid w:val="6F27C63B"/>
    <w:rsid w:val="6F2C2B19"/>
    <w:rsid w:val="6F38BF47"/>
    <w:rsid w:val="6F3B27DA"/>
    <w:rsid w:val="6F3D1464"/>
    <w:rsid w:val="6F3DCD8A"/>
    <w:rsid w:val="6F4556B3"/>
    <w:rsid w:val="6F45B012"/>
    <w:rsid w:val="6F4D0B17"/>
    <w:rsid w:val="6F598DBB"/>
    <w:rsid w:val="6F5B46B2"/>
    <w:rsid w:val="6F5BFDAC"/>
    <w:rsid w:val="6F5D62E3"/>
    <w:rsid w:val="6F5FB8C4"/>
    <w:rsid w:val="6F663B0A"/>
    <w:rsid w:val="6F66972B"/>
    <w:rsid w:val="6F68E5DA"/>
    <w:rsid w:val="6F6B77F2"/>
    <w:rsid w:val="6F6DF869"/>
    <w:rsid w:val="6F7662F7"/>
    <w:rsid w:val="6F9526B0"/>
    <w:rsid w:val="6F98EE2A"/>
    <w:rsid w:val="6FA1914A"/>
    <w:rsid w:val="6FA6668B"/>
    <w:rsid w:val="6FBE1E91"/>
    <w:rsid w:val="6FC27421"/>
    <w:rsid w:val="6FC49322"/>
    <w:rsid w:val="6FCD8BDC"/>
    <w:rsid w:val="6FCDD00C"/>
    <w:rsid w:val="6FCEBBB8"/>
    <w:rsid w:val="6FD39D4E"/>
    <w:rsid w:val="6FDDEDFA"/>
    <w:rsid w:val="6FE5E58A"/>
    <w:rsid w:val="6FE74ED7"/>
    <w:rsid w:val="6FF306F0"/>
    <w:rsid w:val="6FF367A5"/>
    <w:rsid w:val="6FF4A050"/>
    <w:rsid w:val="6FF68490"/>
    <w:rsid w:val="6FFE90A4"/>
    <w:rsid w:val="7002A0DF"/>
    <w:rsid w:val="7006FE43"/>
    <w:rsid w:val="701371C1"/>
    <w:rsid w:val="7017490F"/>
    <w:rsid w:val="70182C5E"/>
    <w:rsid w:val="701B0753"/>
    <w:rsid w:val="701B9F75"/>
    <w:rsid w:val="7026D794"/>
    <w:rsid w:val="7027A78F"/>
    <w:rsid w:val="702C4004"/>
    <w:rsid w:val="7034AF5C"/>
    <w:rsid w:val="703B71BC"/>
    <w:rsid w:val="704C8FBD"/>
    <w:rsid w:val="70576F3C"/>
    <w:rsid w:val="705F56EA"/>
    <w:rsid w:val="7069DF3F"/>
    <w:rsid w:val="708969A1"/>
    <w:rsid w:val="70982EF3"/>
    <w:rsid w:val="70995204"/>
    <w:rsid w:val="70A8A0A5"/>
    <w:rsid w:val="70B06732"/>
    <w:rsid w:val="70B627C8"/>
    <w:rsid w:val="70C454AD"/>
    <w:rsid w:val="70C7951B"/>
    <w:rsid w:val="70CDA5FC"/>
    <w:rsid w:val="70D36922"/>
    <w:rsid w:val="70E05562"/>
    <w:rsid w:val="70E4C1BD"/>
    <w:rsid w:val="70E97362"/>
    <w:rsid w:val="70EC2FA1"/>
    <w:rsid w:val="70F1B76F"/>
    <w:rsid w:val="70F79E8F"/>
    <w:rsid w:val="710D9C83"/>
    <w:rsid w:val="711B2ABC"/>
    <w:rsid w:val="7121E7CE"/>
    <w:rsid w:val="712DEAA2"/>
    <w:rsid w:val="71384ACF"/>
    <w:rsid w:val="713C8B27"/>
    <w:rsid w:val="713CB39C"/>
    <w:rsid w:val="7140E649"/>
    <w:rsid w:val="71426415"/>
    <w:rsid w:val="7143BDF9"/>
    <w:rsid w:val="71464DD7"/>
    <w:rsid w:val="7147520A"/>
    <w:rsid w:val="714760BA"/>
    <w:rsid w:val="715AFB9E"/>
    <w:rsid w:val="7163DD3B"/>
    <w:rsid w:val="716413A9"/>
    <w:rsid w:val="71694A0E"/>
    <w:rsid w:val="71799DAF"/>
    <w:rsid w:val="7190031D"/>
    <w:rsid w:val="719168DE"/>
    <w:rsid w:val="719A0C99"/>
    <w:rsid w:val="719B8F96"/>
    <w:rsid w:val="71A33288"/>
    <w:rsid w:val="71A342C1"/>
    <w:rsid w:val="71A49B0F"/>
    <w:rsid w:val="71A7CEDD"/>
    <w:rsid w:val="71AA076E"/>
    <w:rsid w:val="71AD1F3F"/>
    <w:rsid w:val="71B2E19A"/>
    <w:rsid w:val="71B6A2ED"/>
    <w:rsid w:val="71BA7642"/>
    <w:rsid w:val="71BE2528"/>
    <w:rsid w:val="71C332AF"/>
    <w:rsid w:val="71C6359C"/>
    <w:rsid w:val="71C6AD60"/>
    <w:rsid w:val="71CAB73F"/>
    <w:rsid w:val="71F64BA5"/>
    <w:rsid w:val="71F90034"/>
    <w:rsid w:val="72003D72"/>
    <w:rsid w:val="720C1FB2"/>
    <w:rsid w:val="72150089"/>
    <w:rsid w:val="722162A5"/>
    <w:rsid w:val="7223A409"/>
    <w:rsid w:val="7224A468"/>
    <w:rsid w:val="72252833"/>
    <w:rsid w:val="7226838C"/>
    <w:rsid w:val="72296333"/>
    <w:rsid w:val="722F65BB"/>
    <w:rsid w:val="724A46E3"/>
    <w:rsid w:val="724E0750"/>
    <w:rsid w:val="724FC807"/>
    <w:rsid w:val="725177B6"/>
    <w:rsid w:val="72559171"/>
    <w:rsid w:val="725E14CA"/>
    <w:rsid w:val="725EA964"/>
    <w:rsid w:val="7262B864"/>
    <w:rsid w:val="7266587A"/>
    <w:rsid w:val="7268CB90"/>
    <w:rsid w:val="726B8764"/>
    <w:rsid w:val="7274B6CE"/>
    <w:rsid w:val="727C66BD"/>
    <w:rsid w:val="727E11D3"/>
    <w:rsid w:val="728159B2"/>
    <w:rsid w:val="7284DD42"/>
    <w:rsid w:val="728B82F5"/>
    <w:rsid w:val="729310D7"/>
    <w:rsid w:val="7293550A"/>
    <w:rsid w:val="729404D2"/>
    <w:rsid w:val="729556DF"/>
    <w:rsid w:val="72963A15"/>
    <w:rsid w:val="72A41221"/>
    <w:rsid w:val="72A4CCC4"/>
    <w:rsid w:val="72A7BFC9"/>
    <w:rsid w:val="72A9A19F"/>
    <w:rsid w:val="72AFC497"/>
    <w:rsid w:val="72B12F8C"/>
    <w:rsid w:val="72B60AE9"/>
    <w:rsid w:val="72BC047E"/>
    <w:rsid w:val="72BD177A"/>
    <w:rsid w:val="72C00B0D"/>
    <w:rsid w:val="72C04656"/>
    <w:rsid w:val="72C0687C"/>
    <w:rsid w:val="72CF59C2"/>
    <w:rsid w:val="72DA1B64"/>
    <w:rsid w:val="72EB9224"/>
    <w:rsid w:val="72F06B75"/>
    <w:rsid w:val="72F6183A"/>
    <w:rsid w:val="72FD8374"/>
    <w:rsid w:val="7302C223"/>
    <w:rsid w:val="7306E5DC"/>
    <w:rsid w:val="7318592A"/>
    <w:rsid w:val="7319E2A1"/>
    <w:rsid w:val="731A2CFA"/>
    <w:rsid w:val="731A4B01"/>
    <w:rsid w:val="731B34B9"/>
    <w:rsid w:val="732DEC2F"/>
    <w:rsid w:val="733BEA06"/>
    <w:rsid w:val="733C8A8B"/>
    <w:rsid w:val="7343E717"/>
    <w:rsid w:val="734645E5"/>
    <w:rsid w:val="73476687"/>
    <w:rsid w:val="734923C3"/>
    <w:rsid w:val="734B3937"/>
    <w:rsid w:val="734ECB59"/>
    <w:rsid w:val="734F8C5B"/>
    <w:rsid w:val="73552E2C"/>
    <w:rsid w:val="73554264"/>
    <w:rsid w:val="73578449"/>
    <w:rsid w:val="735D98EA"/>
    <w:rsid w:val="73638882"/>
    <w:rsid w:val="7364512F"/>
    <w:rsid w:val="736F1D20"/>
    <w:rsid w:val="7372D9B3"/>
    <w:rsid w:val="73766087"/>
    <w:rsid w:val="73778F55"/>
    <w:rsid w:val="73784FD4"/>
    <w:rsid w:val="7378E6AD"/>
    <w:rsid w:val="737F7A73"/>
    <w:rsid w:val="738B784F"/>
    <w:rsid w:val="7393BCD7"/>
    <w:rsid w:val="73A02481"/>
    <w:rsid w:val="73A12ED9"/>
    <w:rsid w:val="73A825A7"/>
    <w:rsid w:val="73A9F993"/>
    <w:rsid w:val="73AACCB9"/>
    <w:rsid w:val="73AD3DF1"/>
    <w:rsid w:val="73C0E110"/>
    <w:rsid w:val="73C8C918"/>
    <w:rsid w:val="73C9BB27"/>
    <w:rsid w:val="73D94D67"/>
    <w:rsid w:val="73DB6296"/>
    <w:rsid w:val="73E6085F"/>
    <w:rsid w:val="73ECBCEC"/>
    <w:rsid w:val="73F603B3"/>
    <w:rsid w:val="73FC4039"/>
    <w:rsid w:val="74017AC0"/>
    <w:rsid w:val="740D3360"/>
    <w:rsid w:val="7419B352"/>
    <w:rsid w:val="7423CABD"/>
    <w:rsid w:val="7425CB5F"/>
    <w:rsid w:val="7427C1BA"/>
    <w:rsid w:val="743444F7"/>
    <w:rsid w:val="743D7AAC"/>
    <w:rsid w:val="74409F7C"/>
    <w:rsid w:val="7445BA3C"/>
    <w:rsid w:val="7447063B"/>
    <w:rsid w:val="74505F27"/>
    <w:rsid w:val="7468B8D6"/>
    <w:rsid w:val="746B11C2"/>
    <w:rsid w:val="7473ED58"/>
    <w:rsid w:val="74741D64"/>
    <w:rsid w:val="7477D80F"/>
    <w:rsid w:val="74852B21"/>
    <w:rsid w:val="74998576"/>
    <w:rsid w:val="74A6AE0C"/>
    <w:rsid w:val="74A70A6F"/>
    <w:rsid w:val="74A82EAA"/>
    <w:rsid w:val="74AE2976"/>
    <w:rsid w:val="74AFFE87"/>
    <w:rsid w:val="74B123BD"/>
    <w:rsid w:val="74B5C3F6"/>
    <w:rsid w:val="74B6FD18"/>
    <w:rsid w:val="74BB5D31"/>
    <w:rsid w:val="74C7F609"/>
    <w:rsid w:val="74DD0175"/>
    <w:rsid w:val="74E1016A"/>
    <w:rsid w:val="74E1DDF8"/>
    <w:rsid w:val="74E3533E"/>
    <w:rsid w:val="74E671B3"/>
    <w:rsid w:val="74E76FD4"/>
    <w:rsid w:val="74E9E00E"/>
    <w:rsid w:val="74F03C5C"/>
    <w:rsid w:val="7504F8EA"/>
    <w:rsid w:val="750E0049"/>
    <w:rsid w:val="7515DA71"/>
    <w:rsid w:val="751BA5BC"/>
    <w:rsid w:val="7524CB9A"/>
    <w:rsid w:val="7529C3D2"/>
    <w:rsid w:val="752E6421"/>
    <w:rsid w:val="7530A571"/>
    <w:rsid w:val="753946AC"/>
    <w:rsid w:val="753AD908"/>
    <w:rsid w:val="753D15E4"/>
    <w:rsid w:val="7540CC58"/>
    <w:rsid w:val="75436A22"/>
    <w:rsid w:val="75583B23"/>
    <w:rsid w:val="7558FB0C"/>
    <w:rsid w:val="755F7E49"/>
    <w:rsid w:val="756819FB"/>
    <w:rsid w:val="75688CF9"/>
    <w:rsid w:val="756BB3D2"/>
    <w:rsid w:val="7572FC5B"/>
    <w:rsid w:val="757858DC"/>
    <w:rsid w:val="757DF932"/>
    <w:rsid w:val="757E3F43"/>
    <w:rsid w:val="7599B4A9"/>
    <w:rsid w:val="759A6703"/>
    <w:rsid w:val="75B72493"/>
    <w:rsid w:val="75B9A18C"/>
    <w:rsid w:val="75BD6DD9"/>
    <w:rsid w:val="75C58823"/>
    <w:rsid w:val="75CAEBED"/>
    <w:rsid w:val="75D9F3D4"/>
    <w:rsid w:val="75DB8498"/>
    <w:rsid w:val="75DFC85E"/>
    <w:rsid w:val="75E8352D"/>
    <w:rsid w:val="75E8ADEC"/>
    <w:rsid w:val="75EE2F63"/>
    <w:rsid w:val="75F06CD6"/>
    <w:rsid w:val="75F7C580"/>
    <w:rsid w:val="75F86C49"/>
    <w:rsid w:val="76017C23"/>
    <w:rsid w:val="7607CD0F"/>
    <w:rsid w:val="760DD6F9"/>
    <w:rsid w:val="761513CA"/>
    <w:rsid w:val="7620EBDE"/>
    <w:rsid w:val="76233E0A"/>
    <w:rsid w:val="762344BE"/>
    <w:rsid w:val="763C2C2C"/>
    <w:rsid w:val="764307BE"/>
    <w:rsid w:val="7647283E"/>
    <w:rsid w:val="764CE236"/>
    <w:rsid w:val="764DD549"/>
    <w:rsid w:val="7651EF30"/>
    <w:rsid w:val="765501DF"/>
    <w:rsid w:val="765893F2"/>
    <w:rsid w:val="766034A6"/>
    <w:rsid w:val="76641468"/>
    <w:rsid w:val="76659B26"/>
    <w:rsid w:val="76676CD4"/>
    <w:rsid w:val="766A90DA"/>
    <w:rsid w:val="766E2834"/>
    <w:rsid w:val="76735EA3"/>
    <w:rsid w:val="767F0D22"/>
    <w:rsid w:val="767F1717"/>
    <w:rsid w:val="76871179"/>
    <w:rsid w:val="7688FB30"/>
    <w:rsid w:val="7699E533"/>
    <w:rsid w:val="76BBBDDE"/>
    <w:rsid w:val="76C4BB67"/>
    <w:rsid w:val="76C6750B"/>
    <w:rsid w:val="76CFBB00"/>
    <w:rsid w:val="76D2162C"/>
    <w:rsid w:val="76D56281"/>
    <w:rsid w:val="76D9A8C1"/>
    <w:rsid w:val="76FE1BF3"/>
    <w:rsid w:val="7702CE4C"/>
    <w:rsid w:val="7704D5C9"/>
    <w:rsid w:val="77062257"/>
    <w:rsid w:val="77088ECB"/>
    <w:rsid w:val="770FB582"/>
    <w:rsid w:val="770FC5E5"/>
    <w:rsid w:val="77101DD5"/>
    <w:rsid w:val="77144AA5"/>
    <w:rsid w:val="7714B57D"/>
    <w:rsid w:val="7728FECE"/>
    <w:rsid w:val="77352106"/>
    <w:rsid w:val="773C6923"/>
    <w:rsid w:val="77450075"/>
    <w:rsid w:val="774675FA"/>
    <w:rsid w:val="774C8ED1"/>
    <w:rsid w:val="77512390"/>
    <w:rsid w:val="77619869"/>
    <w:rsid w:val="7774D864"/>
    <w:rsid w:val="777FBD3D"/>
    <w:rsid w:val="77800A9A"/>
    <w:rsid w:val="778888CB"/>
    <w:rsid w:val="7798F5C9"/>
    <w:rsid w:val="779C2920"/>
    <w:rsid w:val="779F9D51"/>
    <w:rsid w:val="77A481B8"/>
    <w:rsid w:val="77B47B1B"/>
    <w:rsid w:val="77B71C74"/>
    <w:rsid w:val="77B791EC"/>
    <w:rsid w:val="77C09F78"/>
    <w:rsid w:val="77CC39F9"/>
    <w:rsid w:val="77CF69A9"/>
    <w:rsid w:val="77D0266E"/>
    <w:rsid w:val="77E57B99"/>
    <w:rsid w:val="77E65F05"/>
    <w:rsid w:val="77FE0E10"/>
    <w:rsid w:val="780F3076"/>
    <w:rsid w:val="781A1225"/>
    <w:rsid w:val="781E0E74"/>
    <w:rsid w:val="7820DB50"/>
    <w:rsid w:val="7820EB9D"/>
    <w:rsid w:val="782138FE"/>
    <w:rsid w:val="78236E78"/>
    <w:rsid w:val="7826236A"/>
    <w:rsid w:val="782B2479"/>
    <w:rsid w:val="7831B97E"/>
    <w:rsid w:val="7835F7C2"/>
    <w:rsid w:val="783E2758"/>
    <w:rsid w:val="783FECF2"/>
    <w:rsid w:val="784627C7"/>
    <w:rsid w:val="78462B16"/>
    <w:rsid w:val="7849E9AD"/>
    <w:rsid w:val="784BD2C9"/>
    <w:rsid w:val="784EDBEE"/>
    <w:rsid w:val="7855BD1F"/>
    <w:rsid w:val="785958C8"/>
    <w:rsid w:val="785A255D"/>
    <w:rsid w:val="785ECECF"/>
    <w:rsid w:val="787D090F"/>
    <w:rsid w:val="7882CEC3"/>
    <w:rsid w:val="78894CF6"/>
    <w:rsid w:val="788A09D2"/>
    <w:rsid w:val="78932CA1"/>
    <w:rsid w:val="7895F397"/>
    <w:rsid w:val="78962D50"/>
    <w:rsid w:val="78AD795C"/>
    <w:rsid w:val="78B2E6BB"/>
    <w:rsid w:val="78B3D89E"/>
    <w:rsid w:val="78B6382B"/>
    <w:rsid w:val="78B7F76F"/>
    <w:rsid w:val="78B96D54"/>
    <w:rsid w:val="78BDE83C"/>
    <w:rsid w:val="78C48C75"/>
    <w:rsid w:val="78D532ED"/>
    <w:rsid w:val="78D7128E"/>
    <w:rsid w:val="78D7D1F6"/>
    <w:rsid w:val="78DB52C5"/>
    <w:rsid w:val="78E34A88"/>
    <w:rsid w:val="78E93E8D"/>
    <w:rsid w:val="78EC053C"/>
    <w:rsid w:val="78ED1A27"/>
    <w:rsid w:val="78FDB032"/>
    <w:rsid w:val="792138C6"/>
    <w:rsid w:val="7923A369"/>
    <w:rsid w:val="7923DC25"/>
    <w:rsid w:val="792A6E95"/>
    <w:rsid w:val="793331C0"/>
    <w:rsid w:val="7933DB53"/>
    <w:rsid w:val="793933D8"/>
    <w:rsid w:val="793EB221"/>
    <w:rsid w:val="794938D9"/>
    <w:rsid w:val="7949E222"/>
    <w:rsid w:val="7957931D"/>
    <w:rsid w:val="7958C59B"/>
    <w:rsid w:val="795DE0D5"/>
    <w:rsid w:val="7963A6AB"/>
    <w:rsid w:val="7965434F"/>
    <w:rsid w:val="7968E388"/>
    <w:rsid w:val="7969AE5A"/>
    <w:rsid w:val="79714D30"/>
    <w:rsid w:val="797CFB3B"/>
    <w:rsid w:val="79829BF4"/>
    <w:rsid w:val="79888398"/>
    <w:rsid w:val="79A35986"/>
    <w:rsid w:val="79A5DFAE"/>
    <w:rsid w:val="79AB0EBE"/>
    <w:rsid w:val="79B95474"/>
    <w:rsid w:val="79BA9E62"/>
    <w:rsid w:val="79BBAC86"/>
    <w:rsid w:val="79BF94DC"/>
    <w:rsid w:val="79C7342C"/>
    <w:rsid w:val="79D61D6B"/>
    <w:rsid w:val="79D96E96"/>
    <w:rsid w:val="79E7D7A9"/>
    <w:rsid w:val="7A02F188"/>
    <w:rsid w:val="7A0B18DB"/>
    <w:rsid w:val="7A176DD4"/>
    <w:rsid w:val="7A1B29EC"/>
    <w:rsid w:val="7A1D4CB4"/>
    <w:rsid w:val="7A2CF0B1"/>
    <w:rsid w:val="7A2E7183"/>
    <w:rsid w:val="7A30C39C"/>
    <w:rsid w:val="7A34696D"/>
    <w:rsid w:val="7A356DE5"/>
    <w:rsid w:val="7A39A2C2"/>
    <w:rsid w:val="7A3E5FE4"/>
    <w:rsid w:val="7A50ED3F"/>
    <w:rsid w:val="7A543C20"/>
    <w:rsid w:val="7A560949"/>
    <w:rsid w:val="7A5AE0EF"/>
    <w:rsid w:val="7A5DD4C0"/>
    <w:rsid w:val="7A61504A"/>
    <w:rsid w:val="7A626DB8"/>
    <w:rsid w:val="7A6D17BB"/>
    <w:rsid w:val="7A6DD0BA"/>
    <w:rsid w:val="7A6F3BA2"/>
    <w:rsid w:val="7A735C74"/>
    <w:rsid w:val="7A7E9F0A"/>
    <w:rsid w:val="7A84B8A3"/>
    <w:rsid w:val="7A85A569"/>
    <w:rsid w:val="7A87F5CE"/>
    <w:rsid w:val="7A8D398E"/>
    <w:rsid w:val="7A8E8D05"/>
    <w:rsid w:val="7A9092B8"/>
    <w:rsid w:val="7A9154F2"/>
    <w:rsid w:val="7A93F472"/>
    <w:rsid w:val="7A9D9A35"/>
    <w:rsid w:val="7AA024B5"/>
    <w:rsid w:val="7AA4C10E"/>
    <w:rsid w:val="7AA7DC18"/>
    <w:rsid w:val="7AB48E8F"/>
    <w:rsid w:val="7AB64698"/>
    <w:rsid w:val="7AB97458"/>
    <w:rsid w:val="7ABA910B"/>
    <w:rsid w:val="7AD21C94"/>
    <w:rsid w:val="7AD4DA8A"/>
    <w:rsid w:val="7AD9460D"/>
    <w:rsid w:val="7ADE7087"/>
    <w:rsid w:val="7ADF4113"/>
    <w:rsid w:val="7AE567B4"/>
    <w:rsid w:val="7AEFFC9B"/>
    <w:rsid w:val="7AF338D6"/>
    <w:rsid w:val="7AF52CAC"/>
    <w:rsid w:val="7AFC2554"/>
    <w:rsid w:val="7AFEA7AB"/>
    <w:rsid w:val="7B00C490"/>
    <w:rsid w:val="7B020DD7"/>
    <w:rsid w:val="7B0CBD70"/>
    <w:rsid w:val="7B1972E1"/>
    <w:rsid w:val="7B1BB24E"/>
    <w:rsid w:val="7B245BFE"/>
    <w:rsid w:val="7B259211"/>
    <w:rsid w:val="7B2B9447"/>
    <w:rsid w:val="7B307A80"/>
    <w:rsid w:val="7B377B69"/>
    <w:rsid w:val="7B379ECB"/>
    <w:rsid w:val="7B3EA90C"/>
    <w:rsid w:val="7B44C9A9"/>
    <w:rsid w:val="7B44EBE7"/>
    <w:rsid w:val="7B4B723C"/>
    <w:rsid w:val="7B52ABC9"/>
    <w:rsid w:val="7B5D5EFF"/>
    <w:rsid w:val="7B6D4218"/>
    <w:rsid w:val="7B73F3FF"/>
    <w:rsid w:val="7B765505"/>
    <w:rsid w:val="7B80FBD0"/>
    <w:rsid w:val="7B82A6C2"/>
    <w:rsid w:val="7B892407"/>
    <w:rsid w:val="7B9E882E"/>
    <w:rsid w:val="7BA04C9A"/>
    <w:rsid w:val="7BA23165"/>
    <w:rsid w:val="7BA69D09"/>
    <w:rsid w:val="7BACDE00"/>
    <w:rsid w:val="7BB9A3BE"/>
    <w:rsid w:val="7BC25606"/>
    <w:rsid w:val="7BC41A88"/>
    <w:rsid w:val="7BC5EC8B"/>
    <w:rsid w:val="7BC8BC05"/>
    <w:rsid w:val="7BD30926"/>
    <w:rsid w:val="7BD7F42D"/>
    <w:rsid w:val="7BD87614"/>
    <w:rsid w:val="7BDA1BE2"/>
    <w:rsid w:val="7BDE5EDB"/>
    <w:rsid w:val="7BE004B7"/>
    <w:rsid w:val="7BE79305"/>
    <w:rsid w:val="7BE7C9F9"/>
    <w:rsid w:val="7BEEF1F9"/>
    <w:rsid w:val="7C033560"/>
    <w:rsid w:val="7C0A7811"/>
    <w:rsid w:val="7C10E0B8"/>
    <w:rsid w:val="7C1A9D3C"/>
    <w:rsid w:val="7C2644D7"/>
    <w:rsid w:val="7C2732DB"/>
    <w:rsid w:val="7C292B53"/>
    <w:rsid w:val="7C2D1BB5"/>
    <w:rsid w:val="7C2DABFC"/>
    <w:rsid w:val="7C30DFF3"/>
    <w:rsid w:val="7C451B39"/>
    <w:rsid w:val="7C453BE9"/>
    <w:rsid w:val="7C479339"/>
    <w:rsid w:val="7C4E816E"/>
    <w:rsid w:val="7C5011ED"/>
    <w:rsid w:val="7C56718A"/>
    <w:rsid w:val="7C59274C"/>
    <w:rsid w:val="7C59EB16"/>
    <w:rsid w:val="7C62070B"/>
    <w:rsid w:val="7C71BA08"/>
    <w:rsid w:val="7C730168"/>
    <w:rsid w:val="7C73C0B8"/>
    <w:rsid w:val="7C7B9480"/>
    <w:rsid w:val="7C85A5E6"/>
    <w:rsid w:val="7C87D1FE"/>
    <w:rsid w:val="7C94BF15"/>
    <w:rsid w:val="7CA06843"/>
    <w:rsid w:val="7CBE482E"/>
    <w:rsid w:val="7CBF2EB5"/>
    <w:rsid w:val="7CC13A73"/>
    <w:rsid w:val="7CD8E3F3"/>
    <w:rsid w:val="7CDB4535"/>
    <w:rsid w:val="7CDC25D3"/>
    <w:rsid w:val="7CE09943"/>
    <w:rsid w:val="7CF726BC"/>
    <w:rsid w:val="7CF8A227"/>
    <w:rsid w:val="7CF9A5BE"/>
    <w:rsid w:val="7D012768"/>
    <w:rsid w:val="7D02E9A7"/>
    <w:rsid w:val="7D0D963C"/>
    <w:rsid w:val="7D0DC39B"/>
    <w:rsid w:val="7D10E832"/>
    <w:rsid w:val="7D160104"/>
    <w:rsid w:val="7D1B6A89"/>
    <w:rsid w:val="7D1E45EF"/>
    <w:rsid w:val="7D252A64"/>
    <w:rsid w:val="7D26CE89"/>
    <w:rsid w:val="7D270CEA"/>
    <w:rsid w:val="7D2CEAB6"/>
    <w:rsid w:val="7D2E96A2"/>
    <w:rsid w:val="7D31C742"/>
    <w:rsid w:val="7D399E1D"/>
    <w:rsid w:val="7D3D241A"/>
    <w:rsid w:val="7D404E30"/>
    <w:rsid w:val="7D415A88"/>
    <w:rsid w:val="7D42B42F"/>
    <w:rsid w:val="7D43379D"/>
    <w:rsid w:val="7D59A84F"/>
    <w:rsid w:val="7D5DCBC4"/>
    <w:rsid w:val="7D5E444C"/>
    <w:rsid w:val="7D5EC1C4"/>
    <w:rsid w:val="7D616491"/>
    <w:rsid w:val="7D6206AC"/>
    <w:rsid w:val="7D62931E"/>
    <w:rsid w:val="7D6ABF22"/>
    <w:rsid w:val="7D80AC55"/>
    <w:rsid w:val="7D869A55"/>
    <w:rsid w:val="7D89022F"/>
    <w:rsid w:val="7D8CB2D0"/>
    <w:rsid w:val="7D8EA7C4"/>
    <w:rsid w:val="7D8EA9CF"/>
    <w:rsid w:val="7D94D01A"/>
    <w:rsid w:val="7D94D868"/>
    <w:rsid w:val="7DB2B7A1"/>
    <w:rsid w:val="7DB3F8B8"/>
    <w:rsid w:val="7DB837CF"/>
    <w:rsid w:val="7DC22BA6"/>
    <w:rsid w:val="7DDBFC8C"/>
    <w:rsid w:val="7DDE3B89"/>
    <w:rsid w:val="7DE19543"/>
    <w:rsid w:val="7DE97B85"/>
    <w:rsid w:val="7DEEEC33"/>
    <w:rsid w:val="7DF07E71"/>
    <w:rsid w:val="7DF1B6B3"/>
    <w:rsid w:val="7E0116FC"/>
    <w:rsid w:val="7E019C8F"/>
    <w:rsid w:val="7E027EA8"/>
    <w:rsid w:val="7E0C0F3B"/>
    <w:rsid w:val="7E0E47D3"/>
    <w:rsid w:val="7E108FB4"/>
    <w:rsid w:val="7E1DB4A5"/>
    <w:rsid w:val="7E23160E"/>
    <w:rsid w:val="7E27F332"/>
    <w:rsid w:val="7E2E521A"/>
    <w:rsid w:val="7E2E69DE"/>
    <w:rsid w:val="7E37D92A"/>
    <w:rsid w:val="7E3E71C4"/>
    <w:rsid w:val="7E42C7D0"/>
    <w:rsid w:val="7E46D6AA"/>
    <w:rsid w:val="7E471D0E"/>
    <w:rsid w:val="7E4B4F97"/>
    <w:rsid w:val="7E503A0B"/>
    <w:rsid w:val="7E530971"/>
    <w:rsid w:val="7E53F437"/>
    <w:rsid w:val="7E583B2E"/>
    <w:rsid w:val="7E5BA629"/>
    <w:rsid w:val="7E73A06A"/>
    <w:rsid w:val="7E7525A0"/>
    <w:rsid w:val="7E7A2AB9"/>
    <w:rsid w:val="7E7BAA4B"/>
    <w:rsid w:val="7E7EB601"/>
    <w:rsid w:val="7E81286F"/>
    <w:rsid w:val="7E81C854"/>
    <w:rsid w:val="7E8F92C0"/>
    <w:rsid w:val="7E98BF12"/>
    <w:rsid w:val="7E9E6F27"/>
    <w:rsid w:val="7EA08A37"/>
    <w:rsid w:val="7EA99C4C"/>
    <w:rsid w:val="7EAC89F4"/>
    <w:rsid w:val="7EAEF995"/>
    <w:rsid w:val="7EBD45AF"/>
    <w:rsid w:val="7EBF1595"/>
    <w:rsid w:val="7EBF43E4"/>
    <w:rsid w:val="7EC09953"/>
    <w:rsid w:val="7EC0C56A"/>
    <w:rsid w:val="7EC1BB6D"/>
    <w:rsid w:val="7EC22748"/>
    <w:rsid w:val="7EC61C9E"/>
    <w:rsid w:val="7ECB37B8"/>
    <w:rsid w:val="7ECC2533"/>
    <w:rsid w:val="7ECE9E47"/>
    <w:rsid w:val="7ECEF0A8"/>
    <w:rsid w:val="7ED55FDE"/>
    <w:rsid w:val="7ED9C9C0"/>
    <w:rsid w:val="7ED9D99B"/>
    <w:rsid w:val="7EDD44BF"/>
    <w:rsid w:val="7EE7FD07"/>
    <w:rsid w:val="7EF0BB01"/>
    <w:rsid w:val="7EF6B1D3"/>
    <w:rsid w:val="7F0AC165"/>
    <w:rsid w:val="7F102D10"/>
    <w:rsid w:val="7F1087EF"/>
    <w:rsid w:val="7F14CAD5"/>
    <w:rsid w:val="7F159633"/>
    <w:rsid w:val="7F1C7A14"/>
    <w:rsid w:val="7F31B45E"/>
    <w:rsid w:val="7F3B9738"/>
    <w:rsid w:val="7F3C3738"/>
    <w:rsid w:val="7F4157DB"/>
    <w:rsid w:val="7F44E808"/>
    <w:rsid w:val="7F4558FE"/>
    <w:rsid w:val="7F47579B"/>
    <w:rsid w:val="7F480C10"/>
    <w:rsid w:val="7F4B36EE"/>
    <w:rsid w:val="7F4D383C"/>
    <w:rsid w:val="7F561F2F"/>
    <w:rsid w:val="7F5AA3C6"/>
    <w:rsid w:val="7F5AE4D9"/>
    <w:rsid w:val="7F5E5EF9"/>
    <w:rsid w:val="7F5F411F"/>
    <w:rsid w:val="7F614F87"/>
    <w:rsid w:val="7F6C93D0"/>
    <w:rsid w:val="7F6CAA4B"/>
    <w:rsid w:val="7F7003D3"/>
    <w:rsid w:val="7F8266B7"/>
    <w:rsid w:val="7F8295DE"/>
    <w:rsid w:val="7F82A2A8"/>
    <w:rsid w:val="7F853441"/>
    <w:rsid w:val="7F865F64"/>
    <w:rsid w:val="7F8A116E"/>
    <w:rsid w:val="7F94EF5D"/>
    <w:rsid w:val="7FA86A15"/>
    <w:rsid w:val="7FC8581E"/>
    <w:rsid w:val="7FCCDEF9"/>
    <w:rsid w:val="7FCF34CF"/>
    <w:rsid w:val="7FD14571"/>
    <w:rsid w:val="7FD1D69A"/>
    <w:rsid w:val="7FDA5870"/>
    <w:rsid w:val="7FEB7135"/>
    <w:rsid w:val="7FEC4B5A"/>
    <w:rsid w:val="7FEF97E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91250"/>
  <w15:chartTrackingRefBased/>
  <w15:docId w15:val="{C715A35E-C4ED-4715-A39E-45D4A5A948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style>
  <w:style w:type="paragraph" w:styleId="Pealkiri1">
    <w:name w:val="heading 1"/>
    <w:basedOn w:val="Normaallaad"/>
    <w:next w:val="Normaallaad"/>
    <w:link w:val="Pealkiri1Mrk"/>
    <w:uiPriority w:val="9"/>
    <w:qFormat/>
    <w:rsid w:val="00DF4651"/>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Pealkiri2">
    <w:name w:val="heading 2"/>
    <w:basedOn w:val="Normaallaad"/>
    <w:next w:val="Normaallaad"/>
    <w:link w:val="Pealkiri2Mrk"/>
    <w:uiPriority w:val="9"/>
    <w:semiHidden/>
    <w:unhideWhenUsed/>
    <w:qFormat/>
    <w:rsid w:val="00DF4651"/>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DF4651"/>
    <w:pPr>
      <w:keepNext/>
      <w:keepLines/>
      <w:spacing w:before="160" w:after="80"/>
      <w:outlineLvl w:val="2"/>
    </w:pPr>
    <w:rPr>
      <w:rFonts w:eastAsiaTheme="majorEastAsia" w:cstheme="majorBidi"/>
      <w:color w:val="2F5496" w:themeColor="accent1" w:themeShade="BF"/>
      <w:sz w:val="28"/>
      <w:szCs w:val="28"/>
    </w:rPr>
  </w:style>
  <w:style w:type="paragraph" w:styleId="Pealkiri4">
    <w:name w:val="heading 4"/>
    <w:basedOn w:val="Normaallaad"/>
    <w:next w:val="Normaallaad"/>
    <w:link w:val="Pealkiri4Mrk"/>
    <w:uiPriority w:val="9"/>
    <w:semiHidden/>
    <w:unhideWhenUsed/>
    <w:qFormat/>
    <w:rsid w:val="00DF4651"/>
    <w:pPr>
      <w:keepNext/>
      <w:keepLines/>
      <w:spacing w:before="80" w:after="40"/>
      <w:outlineLvl w:val="3"/>
    </w:pPr>
    <w:rPr>
      <w:rFonts w:eastAsiaTheme="majorEastAsia"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DF4651"/>
    <w:pPr>
      <w:keepNext/>
      <w:keepLines/>
      <w:spacing w:before="80" w:after="40"/>
      <w:outlineLvl w:val="4"/>
    </w:pPr>
    <w:rPr>
      <w:rFonts w:eastAsiaTheme="majorEastAsia" w:cstheme="majorBidi"/>
      <w:color w:val="2F5496" w:themeColor="accent1" w:themeShade="BF"/>
    </w:rPr>
  </w:style>
  <w:style w:type="paragraph" w:styleId="Pealkiri6">
    <w:name w:val="heading 6"/>
    <w:basedOn w:val="Normaallaad"/>
    <w:next w:val="Normaallaad"/>
    <w:link w:val="Pealkiri6Mrk"/>
    <w:uiPriority w:val="9"/>
    <w:semiHidden/>
    <w:unhideWhenUsed/>
    <w:qFormat/>
    <w:rsid w:val="00DF4651"/>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DF4651"/>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DF4651"/>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DF4651"/>
    <w:pPr>
      <w:keepNext/>
      <w:keepLines/>
      <w:spacing w:after="0"/>
      <w:outlineLvl w:val="8"/>
    </w:pPr>
    <w:rPr>
      <w:rFonts w:eastAsiaTheme="majorEastAsia" w:cstheme="majorBidi"/>
      <w:color w:val="272727" w:themeColor="text1" w:themeTint="D8"/>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character" w:styleId="Pealkiri1Mrk" w:customStyle="1">
    <w:name w:val="Pealkiri 1 Märk"/>
    <w:basedOn w:val="Liguvaikefont"/>
    <w:link w:val="Pealkiri1"/>
    <w:uiPriority w:val="9"/>
    <w:rsid w:val="00DF4651"/>
    <w:rPr>
      <w:rFonts w:asciiTheme="majorHAnsi" w:hAnsiTheme="majorHAnsi" w:eastAsiaTheme="majorEastAsia" w:cstheme="majorBidi"/>
      <w:color w:val="2F5496" w:themeColor="accent1" w:themeShade="BF"/>
      <w:sz w:val="40"/>
      <w:szCs w:val="40"/>
    </w:rPr>
  </w:style>
  <w:style w:type="character" w:styleId="Pealkiri2Mrk" w:customStyle="1">
    <w:name w:val="Pealkiri 2 Märk"/>
    <w:basedOn w:val="Liguvaikefont"/>
    <w:link w:val="Pealkiri2"/>
    <w:uiPriority w:val="9"/>
    <w:semiHidden/>
    <w:rsid w:val="00DF4651"/>
    <w:rPr>
      <w:rFonts w:asciiTheme="majorHAnsi" w:hAnsiTheme="majorHAnsi" w:eastAsiaTheme="majorEastAsia" w:cstheme="majorBidi"/>
      <w:color w:val="2F5496" w:themeColor="accent1" w:themeShade="BF"/>
      <w:sz w:val="32"/>
      <w:szCs w:val="32"/>
    </w:rPr>
  </w:style>
  <w:style w:type="character" w:styleId="Pealkiri3Mrk" w:customStyle="1">
    <w:name w:val="Pealkiri 3 Märk"/>
    <w:basedOn w:val="Liguvaikefont"/>
    <w:link w:val="Pealkiri3"/>
    <w:uiPriority w:val="9"/>
    <w:semiHidden/>
    <w:rsid w:val="00DF4651"/>
    <w:rPr>
      <w:rFonts w:eastAsiaTheme="majorEastAsia" w:cstheme="majorBidi"/>
      <w:color w:val="2F5496" w:themeColor="accent1" w:themeShade="BF"/>
      <w:sz w:val="28"/>
      <w:szCs w:val="28"/>
    </w:rPr>
  </w:style>
  <w:style w:type="character" w:styleId="Pealkiri4Mrk" w:customStyle="1">
    <w:name w:val="Pealkiri 4 Märk"/>
    <w:basedOn w:val="Liguvaikefont"/>
    <w:link w:val="Pealkiri4"/>
    <w:uiPriority w:val="9"/>
    <w:semiHidden/>
    <w:rsid w:val="00DF4651"/>
    <w:rPr>
      <w:rFonts w:eastAsiaTheme="majorEastAsia" w:cstheme="majorBidi"/>
      <w:i/>
      <w:iCs/>
      <w:color w:val="2F5496" w:themeColor="accent1" w:themeShade="BF"/>
    </w:rPr>
  </w:style>
  <w:style w:type="character" w:styleId="Pealkiri5Mrk" w:customStyle="1">
    <w:name w:val="Pealkiri 5 Märk"/>
    <w:basedOn w:val="Liguvaikefont"/>
    <w:link w:val="Pealkiri5"/>
    <w:uiPriority w:val="9"/>
    <w:semiHidden/>
    <w:rsid w:val="00DF4651"/>
    <w:rPr>
      <w:rFonts w:eastAsiaTheme="majorEastAsia" w:cstheme="majorBidi"/>
      <w:color w:val="2F5496" w:themeColor="accent1" w:themeShade="BF"/>
    </w:rPr>
  </w:style>
  <w:style w:type="character" w:styleId="Pealkiri6Mrk" w:customStyle="1">
    <w:name w:val="Pealkiri 6 Märk"/>
    <w:basedOn w:val="Liguvaikefont"/>
    <w:link w:val="Pealkiri6"/>
    <w:uiPriority w:val="9"/>
    <w:semiHidden/>
    <w:rsid w:val="00DF4651"/>
    <w:rPr>
      <w:rFonts w:eastAsiaTheme="majorEastAsia" w:cstheme="majorBidi"/>
      <w:i/>
      <w:iCs/>
      <w:color w:val="595959" w:themeColor="text1" w:themeTint="A6"/>
    </w:rPr>
  </w:style>
  <w:style w:type="character" w:styleId="Pealkiri7Mrk" w:customStyle="1">
    <w:name w:val="Pealkiri 7 Märk"/>
    <w:basedOn w:val="Liguvaikefont"/>
    <w:link w:val="Pealkiri7"/>
    <w:uiPriority w:val="9"/>
    <w:semiHidden/>
    <w:rsid w:val="00DF4651"/>
    <w:rPr>
      <w:rFonts w:eastAsiaTheme="majorEastAsia" w:cstheme="majorBidi"/>
      <w:color w:val="595959" w:themeColor="text1" w:themeTint="A6"/>
    </w:rPr>
  </w:style>
  <w:style w:type="character" w:styleId="Pealkiri8Mrk" w:customStyle="1">
    <w:name w:val="Pealkiri 8 Märk"/>
    <w:basedOn w:val="Liguvaikefont"/>
    <w:link w:val="Pealkiri8"/>
    <w:uiPriority w:val="9"/>
    <w:semiHidden/>
    <w:rsid w:val="00DF4651"/>
    <w:rPr>
      <w:rFonts w:eastAsiaTheme="majorEastAsia" w:cstheme="majorBidi"/>
      <w:i/>
      <w:iCs/>
      <w:color w:val="272727" w:themeColor="text1" w:themeTint="D8"/>
    </w:rPr>
  </w:style>
  <w:style w:type="character" w:styleId="Pealkiri9Mrk" w:customStyle="1">
    <w:name w:val="Pealkiri 9 Märk"/>
    <w:basedOn w:val="Liguvaikefont"/>
    <w:link w:val="Pealkiri9"/>
    <w:uiPriority w:val="9"/>
    <w:semiHidden/>
    <w:rsid w:val="00DF4651"/>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F4651"/>
    <w:pPr>
      <w:spacing w:after="80" w:line="240" w:lineRule="auto"/>
      <w:contextualSpacing/>
    </w:pPr>
    <w:rPr>
      <w:rFonts w:asciiTheme="majorHAnsi" w:hAnsiTheme="majorHAnsi" w:eastAsiaTheme="majorEastAsia" w:cstheme="majorBidi"/>
      <w:spacing w:val="-10"/>
      <w:kern w:val="28"/>
      <w:sz w:val="56"/>
      <w:szCs w:val="56"/>
    </w:rPr>
  </w:style>
  <w:style w:type="character" w:styleId="PealkiriMrk" w:customStyle="1">
    <w:name w:val="Pealkiri Märk"/>
    <w:basedOn w:val="Liguvaikefont"/>
    <w:link w:val="Pealkiri"/>
    <w:uiPriority w:val="10"/>
    <w:rsid w:val="00DF4651"/>
    <w:rPr>
      <w:rFonts w:asciiTheme="majorHAnsi" w:hAnsiTheme="majorHAnsi" w:eastAsiaTheme="majorEastAsia" w:cstheme="majorBidi"/>
      <w:spacing w:val="-10"/>
      <w:kern w:val="28"/>
      <w:sz w:val="56"/>
      <w:szCs w:val="56"/>
    </w:rPr>
  </w:style>
  <w:style w:type="paragraph" w:styleId="Alapealkiri">
    <w:name w:val="Subtitle"/>
    <w:basedOn w:val="Normaallaad"/>
    <w:next w:val="Normaallaad"/>
    <w:link w:val="AlapealkiriMrk"/>
    <w:uiPriority w:val="11"/>
    <w:qFormat/>
    <w:rsid w:val="00DF4651"/>
    <w:pPr>
      <w:numPr>
        <w:ilvl w:val="1"/>
      </w:numPr>
    </w:pPr>
    <w:rPr>
      <w:rFonts w:eastAsiaTheme="majorEastAsia" w:cstheme="majorBidi"/>
      <w:color w:val="595959" w:themeColor="text1" w:themeTint="A6"/>
      <w:spacing w:val="15"/>
      <w:sz w:val="28"/>
      <w:szCs w:val="28"/>
    </w:rPr>
  </w:style>
  <w:style w:type="character" w:styleId="AlapealkiriMrk" w:customStyle="1">
    <w:name w:val="Alapealkiri Märk"/>
    <w:basedOn w:val="Liguvaikefont"/>
    <w:link w:val="Alapealkiri"/>
    <w:uiPriority w:val="11"/>
    <w:rsid w:val="00DF4651"/>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F4651"/>
    <w:pPr>
      <w:spacing w:before="160"/>
      <w:jc w:val="center"/>
    </w:pPr>
    <w:rPr>
      <w:i/>
      <w:iCs/>
      <w:color w:val="404040" w:themeColor="text1" w:themeTint="BF"/>
    </w:rPr>
  </w:style>
  <w:style w:type="character" w:styleId="TsitaatMrk" w:customStyle="1">
    <w:name w:val="Tsitaat Märk"/>
    <w:basedOn w:val="Liguvaikefont"/>
    <w:link w:val="Tsitaat"/>
    <w:uiPriority w:val="29"/>
    <w:rsid w:val="00DF4651"/>
    <w:rPr>
      <w:i/>
      <w:iCs/>
      <w:color w:val="404040" w:themeColor="text1" w:themeTint="BF"/>
    </w:rPr>
  </w:style>
  <w:style w:type="paragraph" w:styleId="Loendilik">
    <w:name w:val="List Paragraph"/>
    <w:basedOn w:val="Normaallaad"/>
    <w:uiPriority w:val="34"/>
    <w:qFormat/>
    <w:rsid w:val="00DF4651"/>
    <w:pPr>
      <w:ind w:left="720"/>
      <w:contextualSpacing/>
    </w:pPr>
  </w:style>
  <w:style w:type="character" w:styleId="Selgeltmrgatavrhutus">
    <w:name w:val="Intense Emphasis"/>
    <w:basedOn w:val="Liguvaikefont"/>
    <w:uiPriority w:val="21"/>
    <w:qFormat/>
    <w:rsid w:val="00DF4651"/>
    <w:rPr>
      <w:i/>
      <w:iCs/>
      <w:color w:val="2F5496" w:themeColor="accent1" w:themeShade="BF"/>
    </w:rPr>
  </w:style>
  <w:style w:type="paragraph" w:styleId="Selgeltmrgatavtsitaat">
    <w:name w:val="Intense Quote"/>
    <w:basedOn w:val="Normaallaad"/>
    <w:next w:val="Normaallaad"/>
    <w:link w:val="SelgeltmrgatavtsitaatMrk"/>
    <w:uiPriority w:val="30"/>
    <w:qFormat/>
    <w:rsid w:val="00DF4651"/>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SelgeltmrgatavtsitaatMrk" w:customStyle="1">
    <w:name w:val="Selgelt märgatav tsitaat Märk"/>
    <w:basedOn w:val="Liguvaikefont"/>
    <w:link w:val="Selgeltmrgatavtsitaat"/>
    <w:uiPriority w:val="30"/>
    <w:rsid w:val="00DF4651"/>
    <w:rPr>
      <w:i/>
      <w:iCs/>
      <w:color w:val="2F5496" w:themeColor="accent1" w:themeShade="BF"/>
    </w:rPr>
  </w:style>
  <w:style w:type="character" w:styleId="Selgeltmrgatavviide">
    <w:name w:val="Intense Reference"/>
    <w:basedOn w:val="Liguvaikefont"/>
    <w:uiPriority w:val="32"/>
    <w:qFormat/>
    <w:rsid w:val="00DF4651"/>
    <w:rPr>
      <w:b/>
      <w:bCs/>
      <w:smallCaps/>
      <w:color w:val="2F5496" w:themeColor="accent1" w:themeShade="BF"/>
      <w:spacing w:val="5"/>
    </w:rPr>
  </w:style>
  <w:style w:type="character" w:styleId="Hperlink">
    <w:name w:val="Hyperlink"/>
    <w:basedOn w:val="Liguvaikefont"/>
    <w:uiPriority w:val="99"/>
    <w:unhideWhenUsed/>
    <w:rsid w:val="00AF076A"/>
    <w:rPr>
      <w:color w:val="0563C1" w:themeColor="hyperlink"/>
      <w:u w:val="single"/>
    </w:rPr>
  </w:style>
  <w:style w:type="character" w:styleId="Lahendamatamainimine">
    <w:name w:val="Unresolved Mention"/>
    <w:basedOn w:val="Liguvaikefont"/>
    <w:uiPriority w:val="99"/>
    <w:semiHidden/>
    <w:unhideWhenUsed/>
    <w:rsid w:val="00AF076A"/>
    <w:rPr>
      <w:color w:val="605E5C"/>
      <w:shd w:val="clear" w:color="auto" w:fill="E1DFDD"/>
    </w:rPr>
  </w:style>
  <w:style w:type="paragraph" w:styleId="Default" w:customStyle="1">
    <w:name w:val="Default"/>
    <w:rsid w:val="00224202"/>
    <w:pPr>
      <w:autoSpaceDE w:val="0"/>
      <w:autoSpaceDN w:val="0"/>
      <w:adjustRightInd w:val="0"/>
      <w:spacing w:after="0" w:line="240" w:lineRule="auto"/>
    </w:pPr>
    <w:rPr>
      <w:rFonts w:ascii="Segoe UI" w:hAnsi="Segoe UI" w:cs="Segoe UI"/>
      <w:color w:val="000000"/>
      <w:sz w:val="24"/>
      <w:szCs w:val="24"/>
    </w:rPr>
  </w:style>
  <w:style w:type="paragraph" w:styleId="CommentText1" w:customStyle="1">
    <w:name w:val="Comment Text1"/>
    <w:basedOn w:val="Normaallaad"/>
    <w:link w:val="CommentTextChar"/>
    <w:uiPriority w:val="99"/>
    <w:unhideWhenUsed/>
    <w:pPr>
      <w:spacing w:line="240" w:lineRule="auto"/>
    </w:pPr>
    <w:rPr>
      <w:sz w:val="20"/>
      <w:szCs w:val="20"/>
    </w:rPr>
  </w:style>
  <w:style w:type="character" w:styleId="CommentTextChar" w:customStyle="1">
    <w:name w:val="Comment Text Char"/>
    <w:basedOn w:val="Liguvaikefont"/>
    <w:link w:val="CommentText1"/>
    <w:uiPriority w:val="99"/>
    <w:rPr>
      <w:sz w:val="20"/>
      <w:szCs w:val="20"/>
    </w:rPr>
  </w:style>
  <w:style w:type="character" w:styleId="CommentReference1" w:customStyle="1">
    <w:name w:val="Comment Reference1"/>
    <w:basedOn w:val="Liguvaikefont"/>
    <w:uiPriority w:val="99"/>
    <w:semiHidden/>
    <w:unhideWhenUsed/>
    <w:rPr>
      <w:sz w:val="16"/>
      <w:szCs w:val="16"/>
    </w:rPr>
  </w:style>
  <w:style w:type="paragraph" w:styleId="Redaktsioon">
    <w:name w:val="Revision"/>
    <w:hidden/>
    <w:uiPriority w:val="99"/>
    <w:semiHidden/>
    <w:rsid w:val="000D6C65"/>
    <w:pPr>
      <w:spacing w:after="0" w:line="240" w:lineRule="auto"/>
    </w:pPr>
  </w:style>
  <w:style w:type="paragraph" w:styleId="CommentSubject1" w:customStyle="1">
    <w:name w:val="Comment Subject1"/>
    <w:basedOn w:val="CommentText1"/>
    <w:next w:val="CommentText1"/>
    <w:link w:val="CommentSubjectChar"/>
    <w:uiPriority w:val="99"/>
    <w:semiHidden/>
    <w:unhideWhenUsed/>
    <w:rsid w:val="00526446"/>
    <w:rPr>
      <w:b/>
      <w:bCs/>
    </w:rPr>
  </w:style>
  <w:style w:type="character" w:styleId="CommentSubjectChar" w:customStyle="1">
    <w:name w:val="Comment Subject Char"/>
    <w:basedOn w:val="CommentTextChar"/>
    <w:link w:val="CommentSubject1"/>
    <w:uiPriority w:val="99"/>
    <w:semiHidden/>
    <w:rsid w:val="00526446"/>
    <w:rPr>
      <w:b/>
      <w:bCs/>
      <w:sz w:val="20"/>
      <w:szCs w:val="20"/>
    </w:rPr>
  </w:style>
  <w:style w:type="paragraph" w:styleId="Lpumrkusetekst">
    <w:name w:val="endnote text"/>
    <w:basedOn w:val="Normaallaad"/>
    <w:uiPriority w:val="99"/>
    <w:semiHidden/>
    <w:unhideWhenUsed/>
    <w:rsid w:val="3F52917C"/>
    <w:pPr>
      <w:spacing w:after="0" w:line="240" w:lineRule="auto"/>
    </w:pPr>
    <w:rPr>
      <w:sz w:val="20"/>
      <w:szCs w:val="20"/>
    </w:rPr>
  </w:style>
  <w:style w:type="character" w:styleId="Lpumrkuseviide">
    <w:name w:val="endnote reference"/>
    <w:basedOn w:val="Liguvaikefont"/>
    <w:uiPriority w:val="99"/>
    <w:semiHidden/>
    <w:unhideWhenUsed/>
    <w:rsid w:val="3F52917C"/>
    <w:rPr>
      <w:vertAlign w:val="superscript"/>
    </w:rPr>
  </w:style>
  <w:style w:type="paragraph" w:styleId="Allmrkusetekst">
    <w:name w:val="footnote text"/>
    <w:basedOn w:val="Normaallaad"/>
    <w:link w:val="AllmrkusetekstMrk"/>
    <w:uiPriority w:val="99"/>
    <w:semiHidden/>
    <w:unhideWhenUsed/>
    <w:rsid w:val="3F52917C"/>
    <w:pPr>
      <w:spacing w:after="0" w:line="240" w:lineRule="auto"/>
    </w:pPr>
    <w:rPr>
      <w:sz w:val="20"/>
      <w:szCs w:val="20"/>
    </w:rPr>
  </w:style>
  <w:style w:type="character" w:styleId="Allmrkuseviide">
    <w:name w:val="footnote reference"/>
    <w:basedOn w:val="Liguvaikefont"/>
    <w:uiPriority w:val="99"/>
    <w:semiHidden/>
    <w:unhideWhenUsed/>
    <w:rsid w:val="3F52917C"/>
    <w:rPr>
      <w:vertAlign w:val="superscript"/>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styleId="KommentaaritekstMrk" w:customStyle="1">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FE18C2"/>
    <w:rPr>
      <w:b/>
      <w:bCs/>
    </w:rPr>
  </w:style>
  <w:style w:type="character" w:styleId="KommentaariteemaMrk" w:customStyle="1">
    <w:name w:val="Kommentaari teema Märk"/>
    <w:basedOn w:val="KommentaaritekstMrk"/>
    <w:link w:val="Kommentaariteema"/>
    <w:uiPriority w:val="99"/>
    <w:semiHidden/>
    <w:rsid w:val="00FE18C2"/>
    <w:rPr>
      <w:b/>
      <w:bCs/>
      <w:sz w:val="20"/>
      <w:szCs w:val="20"/>
    </w:rPr>
  </w:style>
  <w:style w:type="paragraph" w:styleId="Pis">
    <w:name w:val="header"/>
    <w:basedOn w:val="Normaallaad"/>
    <w:link w:val="PisMrk"/>
    <w:uiPriority w:val="99"/>
    <w:unhideWhenUsed/>
    <w:rsid w:val="00332FF7"/>
    <w:pPr>
      <w:tabs>
        <w:tab w:val="center" w:pos="4536"/>
        <w:tab w:val="right" w:pos="9072"/>
      </w:tabs>
      <w:spacing w:after="0" w:line="240" w:lineRule="auto"/>
    </w:pPr>
  </w:style>
  <w:style w:type="character" w:styleId="PisMrk" w:customStyle="1">
    <w:name w:val="Päis Märk"/>
    <w:basedOn w:val="Liguvaikefont"/>
    <w:link w:val="Pis"/>
    <w:uiPriority w:val="99"/>
    <w:rsid w:val="00332FF7"/>
  </w:style>
  <w:style w:type="paragraph" w:styleId="Jalus">
    <w:name w:val="footer"/>
    <w:basedOn w:val="Normaallaad"/>
    <w:link w:val="JalusMrk"/>
    <w:uiPriority w:val="99"/>
    <w:unhideWhenUsed/>
    <w:rsid w:val="00332FF7"/>
    <w:pPr>
      <w:tabs>
        <w:tab w:val="center" w:pos="4536"/>
        <w:tab w:val="right" w:pos="9072"/>
      </w:tabs>
      <w:spacing w:after="0" w:line="240" w:lineRule="auto"/>
    </w:pPr>
  </w:style>
  <w:style w:type="character" w:styleId="JalusMrk" w:customStyle="1">
    <w:name w:val="Jalus Märk"/>
    <w:basedOn w:val="Liguvaikefont"/>
    <w:link w:val="Jalus"/>
    <w:uiPriority w:val="99"/>
    <w:rsid w:val="00332FF7"/>
  </w:style>
  <w:style w:type="character" w:styleId="Mainimine">
    <w:name w:val="Mention"/>
    <w:basedOn w:val="Liguvaikefont"/>
    <w:uiPriority w:val="99"/>
    <w:unhideWhenUsed/>
    <w:rsid w:val="00A76CF2"/>
    <w:rPr>
      <w:color w:val="2B579A"/>
      <w:shd w:val="clear" w:color="auto" w:fill="E1DFDD"/>
    </w:rPr>
  </w:style>
  <w:style w:type="table" w:styleId="Kontuurtabel">
    <w:name w:val="Table Grid"/>
    <w:basedOn w:val="Normaal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AllmrkusetekstMrk" w:customStyle="1">
    <w:name w:val="Allmärkuse tekst Märk"/>
    <w:basedOn w:val="Liguvaikefont"/>
    <w:link w:val="Allmrkusetekst"/>
    <w:uiPriority w:val="99"/>
    <w:semiHidden/>
    <w:rsid w:val="00AC419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justdigi.ee/sites/default/files/documents/2026-09/20260930%20HONTE%20kasiraamat%20Satla%20muudatused.pdf"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mailto:kathlin.raudla@kliimaministeerium.e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kerli.rebane@kliimaministeerium.ee" TargetMode="External"/><Relationship Id="rId2" Type="http://schemas.openxmlformats.org/officeDocument/2006/relationships/customXml" Target="../customXml/item2.xml"/><Relationship Id="rId16" Type="http://schemas.openxmlformats.org/officeDocument/2006/relationships/hyperlink" Target="mailto:kerli.rebane@kliimaministeerium.ee" TargetMode="External"/><Relationship Id="rId20" Type="http://schemas.openxmlformats.org/officeDocument/2006/relationships/hyperlink" Target="https://eur-lex.europa.eu/legal-content/ET/TXT/?uri=celex%3A52023SC042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kerli.rebane@kliimaministeerium.ee"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aili.sandre@justdigi.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databrowser/view/env_wasfw/default/table?lang=en" TargetMode="External"/><Relationship Id="rId3" Type="http://schemas.openxmlformats.org/officeDocument/2006/relationships/hyperlink" Target="https://kik.ee/sites/default/files/Toiduj%C3%A4%C3%A4tmed_l%C3%B5pparuanne.pdf" TargetMode="External"/><Relationship Id="rId7" Type="http://schemas.openxmlformats.org/officeDocument/2006/relationships/hyperlink" Target="https://www.err.ee/1610103313/katarina-papp-toidu-annetamine-voiks-muutuda-tavaparaseks-praktikaks" TargetMode="External"/><Relationship Id="rId2" Type="http://schemas.openxmlformats.org/officeDocument/2006/relationships/hyperlink" Target="https://kik.ee/sites/default/files/Toiduj%C3%A4%C3%A4tmed_l%C3%B5pparuanne.pdf" TargetMode="External"/><Relationship Id="rId1" Type="http://schemas.openxmlformats.org/officeDocument/2006/relationships/hyperlink" Target="https://kik.ee/sites/default/files/Toiduj%C3%A4%C3%A4tmed_l%C3%B5pparuanne.pdf" TargetMode="External"/><Relationship Id="rId6" Type="http://schemas.openxmlformats.org/officeDocument/2006/relationships/hyperlink" Target="https://novaator.err.ee/1608200809/suurem-osa-toidupanka-sobivast-kaubast-lopetab-prugikastis-voi-loomade-ees" TargetMode="External"/><Relationship Id="rId5" Type="http://schemas.openxmlformats.org/officeDocument/2006/relationships/hyperlink" Target="https://www.err.ee/1610103313/katarina-papp-toidu-annetamine-voiks-muutuda-tavaparaseks-praktikaks" TargetMode="External"/><Relationship Id="rId4" Type="http://schemas.openxmlformats.org/officeDocument/2006/relationships/hyperlink" Target="https://lounaeestlane.ee/arvamusfestivalil-arutletakse-miks-jouab-ohutu-toit-endiselt-prugikasti/" TargetMode="External"/><Relationship Id="rId9" Type="http://schemas.openxmlformats.org/officeDocument/2006/relationships/hyperlink" Target="https://kik.ee/sites/default/files/Toiduj%C3%A4%C3%A4tmed_l%C3%B5pparuanne.pdf" TargetMode="External"/></Relationship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49E92B-5E16-44DB-BB0C-FBA4BC5675D7}">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A64615E1-DB2D-49CA-8029-A641A02294E2}"/>
</file>

<file path=customXml/itemProps3.xml><?xml version="1.0" encoding="utf-8"?>
<ds:datastoreItem xmlns:ds="http://schemas.openxmlformats.org/officeDocument/2006/customXml" ds:itemID="{4A48B7B0-A56C-48D0-9347-5E0C9431B5B0}">
  <ds:schemaRefs>
    <ds:schemaRef ds:uri="http://schemas.openxmlformats.org/officeDocument/2006/bibliography"/>
  </ds:schemaRefs>
</ds:datastoreItem>
</file>

<file path=customXml/itemProps4.xml><?xml version="1.0" encoding="utf-8"?>
<ds:datastoreItem xmlns:ds="http://schemas.openxmlformats.org/officeDocument/2006/customXml" ds:itemID="{795E0ACE-FD19-473A-A4E8-D9F4AAE4F381}">
  <ds:schemaRefs>
    <ds:schemaRef ds:uri="http://schemas.microsoft.com/sharepoint/v3/contenttype/forms"/>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KeMIT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JäätS SK (2)</dc:title>
  <dc:subject/>
  <dc:creator>Kerli Rebane</dc:creator>
  <cp:keywords/>
  <dc:description/>
  <cp:lastModifiedBy>Markus Ühtigi - JUSTDIGI</cp:lastModifiedBy>
  <cp:revision>2096</cp:revision>
  <dcterms:created xsi:type="dcterms:W3CDTF">2025-08-16T16:35:00Z</dcterms:created>
  <dcterms:modified xsi:type="dcterms:W3CDTF">2026-10-16T11:18:16Z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2026-06-03T06:19:02Z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93032af1-f831-42d4-b140-60df0202d8d6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xd_Signature">
    <vt:bool>false</vt:bool>
  </property>
  <property fmtid="{D5CDD505-2E9C-101B-9397-08002B2CF9AE}" pid="12" name="xd_ProgID">
    <vt:lpwstr/>
  </property>
  <property fmtid="{D5CDD505-2E9C-101B-9397-08002B2CF9AE}" pid="13" name="TriggerFlowInfo">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Order">
    <vt:r8>12900</vt:r8>
  </property>
  <property fmtid="{D5CDD505-2E9C-101B-9397-08002B2CF9AE}" pid="18" name="MediaServiceImageTags">
    <vt:lpwstr/>
  </property>
  <property fmtid="{D5CDD505-2E9C-101B-9397-08002B2CF9AE}" pid="19" name="docLang">
    <vt:lpwstr>et</vt:lpwstr>
  </property>
</Properties>
</file>