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813AD" w14:textId="6E2349D8" w:rsidR="0025555E" w:rsidRPr="007E19D0" w:rsidRDefault="003051FF" w:rsidP="00560932">
      <w:pPr>
        <w:spacing w:after="0" w:line="240" w:lineRule="auto"/>
        <w:jc w:val="center"/>
        <w:rPr>
          <w:rFonts w:ascii="Times New Roman" w:hAnsi="Times New Roman" w:cs="Times New Roman"/>
          <w:sz w:val="28"/>
          <w:szCs w:val="28"/>
        </w:rPr>
      </w:pPr>
      <w:r w:rsidRPr="007E19D0">
        <w:rPr>
          <w:rFonts w:ascii="Times New Roman" w:hAnsi="Times New Roman" w:cs="Times New Roman"/>
          <w:b/>
          <w:bCs/>
          <w:sz w:val="28"/>
          <w:szCs w:val="28"/>
        </w:rPr>
        <w:t>Vabariigi Valitsuse seaduse ja selle</w:t>
      </w:r>
      <w:r w:rsidR="0065729D">
        <w:rPr>
          <w:rFonts w:ascii="Times New Roman" w:hAnsi="Times New Roman" w:cs="Times New Roman"/>
          <w:b/>
          <w:bCs/>
          <w:sz w:val="28"/>
          <w:szCs w:val="28"/>
        </w:rPr>
        <w:t xml:space="preserve"> tõttu</w:t>
      </w:r>
      <w:r w:rsidRPr="007E19D0">
        <w:rPr>
          <w:rFonts w:ascii="Times New Roman" w:hAnsi="Times New Roman" w:cs="Times New Roman"/>
          <w:b/>
          <w:bCs/>
          <w:sz w:val="28"/>
          <w:szCs w:val="28"/>
        </w:rPr>
        <w:t xml:space="preserve"> teiste seaduste muutmise seaduse </w:t>
      </w:r>
      <w:r w:rsidR="00AF4B8F">
        <w:rPr>
          <w:rFonts w:ascii="Times New Roman" w:hAnsi="Times New Roman" w:cs="Times New Roman"/>
          <w:b/>
          <w:bCs/>
          <w:sz w:val="28"/>
          <w:szCs w:val="28"/>
        </w:rPr>
        <w:t xml:space="preserve">(Maa-ameti ümberkorraldamine Maa- ja Ruumiametiks) </w:t>
      </w:r>
      <w:r w:rsidRPr="007E19D0">
        <w:rPr>
          <w:rFonts w:ascii="Times New Roman" w:hAnsi="Times New Roman" w:cs="Times New Roman"/>
          <w:b/>
          <w:sz w:val="28"/>
          <w:szCs w:val="28"/>
        </w:rPr>
        <w:t>eelnõu seletuskiri</w:t>
      </w:r>
    </w:p>
    <w:p w14:paraId="4B9666BF" w14:textId="77777777" w:rsidR="0025555E" w:rsidRPr="007E19D0" w:rsidRDefault="0025555E" w:rsidP="00560932">
      <w:pPr>
        <w:spacing w:after="0" w:line="240" w:lineRule="auto"/>
        <w:rPr>
          <w:rFonts w:ascii="Times New Roman" w:hAnsi="Times New Roman" w:cs="Times New Roman"/>
          <w:sz w:val="24"/>
          <w:szCs w:val="24"/>
        </w:rPr>
      </w:pPr>
    </w:p>
    <w:p w14:paraId="59AB2201" w14:textId="77777777" w:rsidR="003051FF" w:rsidRPr="007E19D0" w:rsidRDefault="003051FF" w:rsidP="00560932">
      <w:pPr>
        <w:spacing w:after="0" w:line="240" w:lineRule="auto"/>
        <w:rPr>
          <w:rFonts w:ascii="Times New Roman" w:hAnsi="Times New Roman" w:cs="Times New Roman"/>
          <w:b/>
          <w:bCs/>
          <w:sz w:val="24"/>
          <w:szCs w:val="24"/>
        </w:rPr>
      </w:pPr>
      <w:r w:rsidRPr="007E19D0">
        <w:rPr>
          <w:rFonts w:ascii="Times New Roman" w:hAnsi="Times New Roman" w:cs="Times New Roman"/>
          <w:b/>
          <w:bCs/>
          <w:sz w:val="24"/>
          <w:szCs w:val="24"/>
        </w:rPr>
        <w:t>1. Sissejuhatus</w:t>
      </w:r>
    </w:p>
    <w:p w14:paraId="15445E07" w14:textId="77777777" w:rsidR="003051FF" w:rsidRPr="007E19D0" w:rsidRDefault="003051FF" w:rsidP="00560932">
      <w:pPr>
        <w:spacing w:after="0" w:line="240" w:lineRule="auto"/>
        <w:rPr>
          <w:rFonts w:ascii="Times New Roman" w:hAnsi="Times New Roman" w:cs="Times New Roman"/>
          <w:sz w:val="24"/>
          <w:szCs w:val="24"/>
        </w:rPr>
      </w:pPr>
    </w:p>
    <w:p w14:paraId="7AD7E7F7" w14:textId="77777777" w:rsidR="003051FF" w:rsidRPr="007E19D0" w:rsidRDefault="003051FF" w:rsidP="00560932">
      <w:pPr>
        <w:spacing w:after="0" w:line="240" w:lineRule="auto"/>
        <w:rPr>
          <w:rFonts w:ascii="Times New Roman" w:hAnsi="Times New Roman" w:cs="Times New Roman"/>
          <w:b/>
          <w:bCs/>
          <w:sz w:val="24"/>
          <w:szCs w:val="24"/>
        </w:rPr>
      </w:pPr>
      <w:r w:rsidRPr="007E19D0">
        <w:rPr>
          <w:rFonts w:ascii="Times New Roman" w:hAnsi="Times New Roman" w:cs="Times New Roman"/>
          <w:b/>
          <w:bCs/>
          <w:sz w:val="24"/>
          <w:szCs w:val="24"/>
          <w:shd w:val="clear" w:color="auto" w:fill="FFFFFF"/>
        </w:rPr>
        <w:t>1.1. Sisukokkuvõte</w:t>
      </w:r>
    </w:p>
    <w:p w14:paraId="47EADC20" w14:textId="77777777" w:rsidR="003051FF" w:rsidRPr="007E19D0" w:rsidRDefault="003051FF" w:rsidP="00560932">
      <w:pPr>
        <w:spacing w:after="0" w:line="240" w:lineRule="auto"/>
        <w:rPr>
          <w:rFonts w:ascii="Times New Roman" w:hAnsi="Times New Roman" w:cs="Times New Roman"/>
          <w:sz w:val="24"/>
          <w:szCs w:val="24"/>
        </w:rPr>
      </w:pPr>
    </w:p>
    <w:p w14:paraId="73B4D6A9" w14:textId="71B68238" w:rsidR="00F91144" w:rsidRDefault="09C4E56E" w:rsidP="00067647">
      <w:pPr>
        <w:spacing w:after="0" w:line="240" w:lineRule="auto"/>
        <w:jc w:val="both"/>
        <w:rPr>
          <w:rFonts w:ascii="Times New Roman" w:hAnsi="Times New Roman" w:cs="Times New Roman"/>
          <w:sz w:val="24"/>
          <w:szCs w:val="24"/>
        </w:rPr>
      </w:pPr>
      <w:r w:rsidRPr="1AA0DC19">
        <w:rPr>
          <w:rFonts w:ascii="Times New Roman" w:hAnsi="Times New Roman" w:cs="Times New Roman"/>
          <w:sz w:val="24"/>
          <w:szCs w:val="24"/>
        </w:rPr>
        <w:t xml:space="preserve">Eelnõuga lahendatakse </w:t>
      </w:r>
      <w:r w:rsidR="69B8CDF4" w:rsidRPr="1AA0DC19">
        <w:rPr>
          <w:rFonts w:ascii="Times New Roman" w:hAnsi="Times New Roman" w:cs="Times New Roman"/>
          <w:sz w:val="24"/>
          <w:szCs w:val="24"/>
        </w:rPr>
        <w:t xml:space="preserve">juba aastaid kestnud </w:t>
      </w:r>
      <w:r w:rsidR="006607E2">
        <w:rPr>
          <w:rFonts w:ascii="Times New Roman" w:hAnsi="Times New Roman" w:cs="Times New Roman"/>
          <w:sz w:val="24"/>
          <w:szCs w:val="24"/>
        </w:rPr>
        <w:t>ruumi</w:t>
      </w:r>
      <w:r w:rsidRPr="1AA0DC19">
        <w:rPr>
          <w:rFonts w:ascii="Times New Roman" w:hAnsi="Times New Roman" w:cs="Times New Roman"/>
          <w:sz w:val="24"/>
          <w:szCs w:val="24"/>
        </w:rPr>
        <w:t>valdkonna tegevuste killustatuse ja keskse rakendusüksuse puudumise</w:t>
      </w:r>
      <w:r w:rsidR="69B8CDF4" w:rsidRPr="1AA0DC19">
        <w:rPr>
          <w:rFonts w:ascii="Times New Roman" w:hAnsi="Times New Roman" w:cs="Times New Roman"/>
          <w:sz w:val="24"/>
          <w:szCs w:val="24"/>
        </w:rPr>
        <w:t xml:space="preserve"> küsimus</w:t>
      </w:r>
      <w:r w:rsidR="0065729D">
        <w:rPr>
          <w:rFonts w:ascii="Times New Roman" w:hAnsi="Times New Roman" w:cs="Times New Roman"/>
          <w:sz w:val="24"/>
          <w:szCs w:val="24"/>
        </w:rPr>
        <w:t>t</w:t>
      </w:r>
      <w:r w:rsidR="69B8CDF4" w:rsidRPr="1AA0DC19">
        <w:rPr>
          <w:rFonts w:ascii="Times New Roman" w:hAnsi="Times New Roman" w:cs="Times New Roman"/>
          <w:sz w:val="24"/>
          <w:szCs w:val="24"/>
        </w:rPr>
        <w:t xml:space="preserve">. </w:t>
      </w:r>
      <w:r w:rsidR="006607E2">
        <w:rPr>
          <w:rFonts w:ascii="Times New Roman" w:hAnsi="Times New Roman" w:cs="Times New Roman"/>
          <w:sz w:val="24"/>
          <w:szCs w:val="24"/>
        </w:rPr>
        <w:t xml:space="preserve">Riigil puudub keskne rakendusüksus, </w:t>
      </w:r>
      <w:r w:rsidR="006607E2" w:rsidRPr="006607E2">
        <w:rPr>
          <w:rFonts w:ascii="Times New Roman" w:hAnsi="Times New Roman" w:cs="Times New Roman"/>
          <w:sz w:val="24"/>
          <w:szCs w:val="24"/>
        </w:rPr>
        <w:t xml:space="preserve">mis käsitleks ruumi ja maa küsimusi </w:t>
      </w:r>
      <w:r w:rsidR="006051D1">
        <w:rPr>
          <w:rFonts w:ascii="Times New Roman" w:hAnsi="Times New Roman" w:cs="Times New Roman"/>
          <w:sz w:val="24"/>
          <w:szCs w:val="24"/>
        </w:rPr>
        <w:t>kui tervikut</w:t>
      </w:r>
      <w:r w:rsidR="006607E2" w:rsidRPr="006607E2">
        <w:rPr>
          <w:rFonts w:ascii="Times New Roman" w:hAnsi="Times New Roman" w:cs="Times New Roman"/>
          <w:sz w:val="24"/>
          <w:szCs w:val="24"/>
        </w:rPr>
        <w:t xml:space="preserve">, analüüsiks oluliste otsuste mõju elukeskkonnale ning annaks riigiasutustele, ettevõtetele ja omavalitsustele nõu ruumiloome küsimustes </w:t>
      </w:r>
      <w:r w:rsidR="00A76046">
        <w:rPr>
          <w:rFonts w:ascii="Times New Roman" w:hAnsi="Times New Roman" w:cs="Times New Roman"/>
          <w:sz w:val="24"/>
          <w:szCs w:val="24"/>
        </w:rPr>
        <w:t>ning</w:t>
      </w:r>
      <w:r w:rsidR="00A76046" w:rsidRPr="006607E2">
        <w:rPr>
          <w:rFonts w:ascii="Times New Roman" w:hAnsi="Times New Roman" w:cs="Times New Roman"/>
          <w:sz w:val="24"/>
          <w:szCs w:val="24"/>
        </w:rPr>
        <w:t xml:space="preserve"> </w:t>
      </w:r>
      <w:r w:rsidR="006607E2" w:rsidRPr="006607E2">
        <w:rPr>
          <w:rFonts w:ascii="Times New Roman" w:hAnsi="Times New Roman" w:cs="Times New Roman"/>
          <w:sz w:val="24"/>
          <w:szCs w:val="24"/>
        </w:rPr>
        <w:t xml:space="preserve">aitaks </w:t>
      </w:r>
      <w:r w:rsidR="00162EAD">
        <w:rPr>
          <w:rFonts w:ascii="Times New Roman" w:hAnsi="Times New Roman" w:cs="Times New Roman"/>
          <w:sz w:val="24"/>
          <w:szCs w:val="24"/>
        </w:rPr>
        <w:t xml:space="preserve">kaasa </w:t>
      </w:r>
      <w:r w:rsidR="006607E2" w:rsidRPr="006607E2">
        <w:rPr>
          <w:rFonts w:ascii="Times New Roman" w:hAnsi="Times New Roman" w:cs="Times New Roman"/>
          <w:sz w:val="24"/>
          <w:szCs w:val="24"/>
        </w:rPr>
        <w:t xml:space="preserve">riigi võetud eesmärkide saavutamisele, soovitud muudatuste elluviimisele ja parema ruumi kujundamisele. </w:t>
      </w:r>
      <w:r w:rsidR="69B8CDF4" w:rsidRPr="1AA0DC19">
        <w:rPr>
          <w:rFonts w:ascii="Times New Roman" w:hAnsi="Times New Roman" w:cs="Times New Roman"/>
          <w:sz w:val="24"/>
          <w:szCs w:val="24"/>
        </w:rPr>
        <w:t xml:space="preserve">Eelnõu aitab kaasa </w:t>
      </w:r>
      <w:r w:rsidR="006607E2">
        <w:rPr>
          <w:rFonts w:ascii="Times New Roman" w:hAnsi="Times New Roman" w:cs="Times New Roman"/>
          <w:sz w:val="24"/>
          <w:szCs w:val="24"/>
        </w:rPr>
        <w:t xml:space="preserve">maa- ja </w:t>
      </w:r>
      <w:r w:rsidR="69B8CDF4" w:rsidRPr="1AA0DC19">
        <w:rPr>
          <w:rFonts w:ascii="Times New Roman" w:hAnsi="Times New Roman" w:cs="Times New Roman"/>
          <w:sz w:val="24"/>
          <w:szCs w:val="24"/>
        </w:rPr>
        <w:t xml:space="preserve">ruumivaldkonna korrastamise üldise </w:t>
      </w:r>
      <w:r w:rsidR="69B8CDF4" w:rsidRPr="1AA0DC19">
        <w:rPr>
          <w:rFonts w:ascii="Times New Roman" w:eastAsia="Calibri" w:hAnsi="Times New Roman" w:cs="Times New Roman"/>
          <w:sz w:val="24"/>
          <w:szCs w:val="24"/>
        </w:rPr>
        <w:t xml:space="preserve">eesmärgi saavutamisele, milleks on parem elukeskkond linnas </w:t>
      </w:r>
      <w:r w:rsidR="00864FFD">
        <w:rPr>
          <w:rFonts w:ascii="Times New Roman" w:eastAsia="Calibri" w:hAnsi="Times New Roman" w:cs="Times New Roman"/>
          <w:sz w:val="24"/>
          <w:szCs w:val="24"/>
        </w:rPr>
        <w:t>ja</w:t>
      </w:r>
      <w:r w:rsidR="69B8CDF4" w:rsidRPr="1AA0DC19">
        <w:rPr>
          <w:rFonts w:ascii="Times New Roman" w:eastAsia="Calibri" w:hAnsi="Times New Roman" w:cs="Times New Roman"/>
          <w:sz w:val="24"/>
          <w:szCs w:val="24"/>
        </w:rPr>
        <w:t xml:space="preserve"> maal</w:t>
      </w:r>
      <w:r w:rsidR="06AC2AF7" w:rsidRPr="1AA0DC19">
        <w:rPr>
          <w:rFonts w:ascii="Times New Roman" w:eastAsia="Calibri" w:hAnsi="Times New Roman" w:cs="Times New Roman"/>
          <w:sz w:val="24"/>
          <w:szCs w:val="24"/>
        </w:rPr>
        <w:t>.</w:t>
      </w:r>
      <w:r w:rsidR="69B8CDF4" w:rsidRPr="1AA0DC19">
        <w:rPr>
          <w:rFonts w:ascii="Times New Roman" w:eastAsia="Calibri" w:hAnsi="Times New Roman" w:cs="Times New Roman"/>
          <w:sz w:val="24"/>
          <w:szCs w:val="24"/>
        </w:rPr>
        <w:t xml:space="preserve"> </w:t>
      </w:r>
      <w:r w:rsidR="06AC2AF7" w:rsidRPr="1AA0DC19">
        <w:rPr>
          <w:rFonts w:ascii="Times New Roman" w:eastAsia="Calibri" w:hAnsi="Times New Roman" w:cs="Times New Roman"/>
          <w:sz w:val="24"/>
          <w:szCs w:val="24"/>
        </w:rPr>
        <w:t>E</w:t>
      </w:r>
      <w:r w:rsidR="69B8CDF4" w:rsidRPr="1AA0DC19">
        <w:rPr>
          <w:rFonts w:ascii="Times New Roman" w:eastAsia="Calibri" w:hAnsi="Times New Roman" w:cs="Times New Roman"/>
          <w:sz w:val="24"/>
          <w:szCs w:val="24"/>
        </w:rPr>
        <w:t xml:space="preserve">lukeskkonna, maa- ja ruumivaldkonna </w:t>
      </w:r>
      <w:r w:rsidR="00127D17">
        <w:rPr>
          <w:rFonts w:ascii="Times New Roman" w:eastAsia="Calibri" w:hAnsi="Times New Roman" w:cs="Times New Roman"/>
          <w:sz w:val="24"/>
          <w:szCs w:val="24"/>
        </w:rPr>
        <w:t xml:space="preserve">kohased </w:t>
      </w:r>
      <w:r w:rsidR="69B8CDF4" w:rsidRPr="1AA0DC19">
        <w:rPr>
          <w:rFonts w:ascii="Times New Roman" w:eastAsia="Calibri" w:hAnsi="Times New Roman" w:cs="Times New Roman"/>
          <w:sz w:val="24"/>
          <w:szCs w:val="24"/>
        </w:rPr>
        <w:t>teadm</w:t>
      </w:r>
      <w:r w:rsidR="000A3FFE">
        <w:rPr>
          <w:rFonts w:ascii="Times New Roman" w:eastAsia="Calibri" w:hAnsi="Times New Roman" w:cs="Times New Roman"/>
          <w:sz w:val="24"/>
          <w:szCs w:val="24"/>
        </w:rPr>
        <w:t>i</w:t>
      </w:r>
      <w:r w:rsidR="69B8CDF4" w:rsidRPr="1AA0DC19">
        <w:rPr>
          <w:rFonts w:ascii="Times New Roman" w:eastAsia="Calibri" w:hAnsi="Times New Roman" w:cs="Times New Roman"/>
          <w:sz w:val="24"/>
          <w:szCs w:val="24"/>
        </w:rPr>
        <w:t>s</w:t>
      </w:r>
      <w:r w:rsidR="000A3FFE">
        <w:rPr>
          <w:rFonts w:ascii="Times New Roman" w:eastAsia="Calibri" w:hAnsi="Times New Roman" w:cs="Times New Roman"/>
          <w:sz w:val="24"/>
          <w:szCs w:val="24"/>
        </w:rPr>
        <w:t>ed</w:t>
      </w:r>
      <w:r w:rsidR="69B8CDF4" w:rsidRPr="1AA0DC19">
        <w:rPr>
          <w:rFonts w:ascii="Times New Roman" w:eastAsia="Calibri" w:hAnsi="Times New Roman" w:cs="Times New Roman"/>
          <w:sz w:val="24"/>
          <w:szCs w:val="24"/>
        </w:rPr>
        <w:t xml:space="preserve">, </w:t>
      </w:r>
      <w:r w:rsidR="004B23F0">
        <w:rPr>
          <w:rFonts w:ascii="Times New Roman" w:eastAsia="Calibri" w:hAnsi="Times New Roman" w:cs="Times New Roman"/>
          <w:sz w:val="24"/>
          <w:szCs w:val="24"/>
        </w:rPr>
        <w:t>pädevus</w:t>
      </w:r>
      <w:r w:rsidR="004B23F0" w:rsidRPr="1AA0DC19">
        <w:rPr>
          <w:rFonts w:ascii="Times New Roman" w:eastAsia="Calibri" w:hAnsi="Times New Roman" w:cs="Times New Roman"/>
          <w:sz w:val="24"/>
          <w:szCs w:val="24"/>
        </w:rPr>
        <w:t xml:space="preserve"> </w:t>
      </w:r>
      <w:r w:rsidR="69B8CDF4" w:rsidRPr="1AA0DC19">
        <w:rPr>
          <w:rFonts w:ascii="Times New Roman" w:eastAsia="Calibri" w:hAnsi="Times New Roman" w:cs="Times New Roman"/>
          <w:sz w:val="24"/>
          <w:szCs w:val="24"/>
        </w:rPr>
        <w:t xml:space="preserve">ja andmed koondatakse </w:t>
      </w:r>
      <w:r w:rsidR="69B8CDF4" w:rsidRPr="1AA0DC19">
        <w:rPr>
          <w:rFonts w:ascii="Times New Roman" w:eastAsia="Calibri" w:hAnsi="Times New Roman" w:cs="Times New Roman"/>
          <w:sz w:val="24"/>
          <w:szCs w:val="24"/>
          <w:highlight w:val="white"/>
        </w:rPr>
        <w:t>ühte kohta kokku, mis loob võimaluse paremate ruumiotsuste</w:t>
      </w:r>
      <w:r w:rsidR="00B07E02">
        <w:rPr>
          <w:rFonts w:ascii="Times New Roman" w:eastAsia="Calibri" w:hAnsi="Times New Roman" w:cs="Times New Roman"/>
          <w:sz w:val="24"/>
          <w:szCs w:val="24"/>
          <w:highlight w:val="white"/>
        </w:rPr>
        <w:t xml:space="preserve"> tegemiseks</w:t>
      </w:r>
      <w:r w:rsidR="69B8CDF4" w:rsidRPr="1AA0DC19">
        <w:rPr>
          <w:rFonts w:ascii="Times New Roman" w:eastAsia="Calibri" w:hAnsi="Times New Roman" w:cs="Times New Roman"/>
          <w:sz w:val="24"/>
          <w:szCs w:val="24"/>
          <w:highlight w:val="white"/>
        </w:rPr>
        <w:t xml:space="preserve"> ning ressursside paremaks kasutamiseks.</w:t>
      </w:r>
      <w:r w:rsidR="69B8CDF4" w:rsidRPr="1AA0DC19">
        <w:rPr>
          <w:rFonts w:ascii="Times New Roman" w:hAnsi="Times New Roman" w:cs="Times New Roman"/>
          <w:sz w:val="24"/>
          <w:szCs w:val="24"/>
        </w:rPr>
        <w:t xml:space="preserve"> Professionaalsem ruumiloome aitab kohaneda kliimamuutustega, vähendada sundliikumisi, ennetada </w:t>
      </w:r>
      <w:proofErr w:type="spellStart"/>
      <w:r w:rsidR="69B8CDF4" w:rsidRPr="1AA0DC19">
        <w:rPr>
          <w:rFonts w:ascii="Times New Roman" w:hAnsi="Times New Roman" w:cs="Times New Roman"/>
          <w:sz w:val="24"/>
          <w:szCs w:val="24"/>
        </w:rPr>
        <w:t>segregeerumist</w:t>
      </w:r>
      <w:proofErr w:type="spellEnd"/>
      <w:r w:rsidR="69B8CDF4" w:rsidRPr="1AA0DC19">
        <w:rPr>
          <w:rFonts w:ascii="Times New Roman" w:hAnsi="Times New Roman" w:cs="Times New Roman"/>
          <w:sz w:val="24"/>
          <w:szCs w:val="24"/>
        </w:rPr>
        <w:t xml:space="preserve">, hoida keskkonda </w:t>
      </w:r>
      <w:r w:rsidR="00EC34B8">
        <w:rPr>
          <w:rFonts w:ascii="Times New Roman" w:hAnsi="Times New Roman" w:cs="Times New Roman"/>
          <w:sz w:val="24"/>
          <w:szCs w:val="24"/>
        </w:rPr>
        <w:t>ning</w:t>
      </w:r>
      <w:r w:rsidR="00EC34B8" w:rsidRPr="1AA0DC19">
        <w:rPr>
          <w:rFonts w:ascii="Times New Roman" w:hAnsi="Times New Roman" w:cs="Times New Roman"/>
          <w:sz w:val="24"/>
          <w:szCs w:val="24"/>
        </w:rPr>
        <w:t xml:space="preserve"> </w:t>
      </w:r>
      <w:r w:rsidR="69B8CDF4" w:rsidRPr="1AA0DC19">
        <w:rPr>
          <w:rFonts w:ascii="Times New Roman" w:hAnsi="Times New Roman" w:cs="Times New Roman"/>
          <w:sz w:val="24"/>
          <w:szCs w:val="24"/>
        </w:rPr>
        <w:t xml:space="preserve">parandada inimeste vaimset ja füüsilist tervist. Selleks luuakse Maa-ameti </w:t>
      </w:r>
      <w:r w:rsidR="00A64ED5">
        <w:rPr>
          <w:rFonts w:ascii="Times New Roman" w:hAnsi="Times New Roman" w:cs="Times New Roman"/>
          <w:sz w:val="24"/>
          <w:szCs w:val="24"/>
        </w:rPr>
        <w:t>kaudu</w:t>
      </w:r>
      <w:r w:rsidR="00A64ED5" w:rsidRPr="1AA0DC19">
        <w:rPr>
          <w:rFonts w:ascii="Times New Roman" w:hAnsi="Times New Roman" w:cs="Times New Roman"/>
          <w:sz w:val="24"/>
          <w:szCs w:val="24"/>
        </w:rPr>
        <w:t xml:space="preserve"> </w:t>
      </w:r>
      <w:r w:rsidR="06AC2AF7" w:rsidRPr="1AA0DC19">
        <w:rPr>
          <w:rFonts w:ascii="Times New Roman" w:hAnsi="Times New Roman" w:cs="Times New Roman"/>
          <w:sz w:val="24"/>
          <w:szCs w:val="24"/>
        </w:rPr>
        <w:t>seda ümber korraldades</w:t>
      </w:r>
      <w:r w:rsidRPr="1AA0DC19">
        <w:rPr>
          <w:rFonts w:ascii="Times New Roman" w:hAnsi="Times New Roman" w:cs="Times New Roman"/>
          <w:sz w:val="24"/>
          <w:szCs w:val="24"/>
        </w:rPr>
        <w:t xml:space="preserve"> </w:t>
      </w:r>
      <w:r w:rsidR="06AC2AF7" w:rsidRPr="1AA0DC19">
        <w:rPr>
          <w:rFonts w:ascii="Times New Roman" w:hAnsi="Times New Roman" w:cs="Times New Roman"/>
          <w:sz w:val="24"/>
          <w:szCs w:val="24"/>
        </w:rPr>
        <w:t>Maa- ja Ruumiamet</w:t>
      </w:r>
      <w:r w:rsidRPr="1AA0DC19">
        <w:rPr>
          <w:rFonts w:ascii="Times New Roman" w:hAnsi="Times New Roman" w:cs="Times New Roman"/>
          <w:sz w:val="24"/>
          <w:szCs w:val="24"/>
        </w:rPr>
        <w:t>, mis aitab viia ellu eesmärke, mis on seatud ruumi tasakaalukaks ja kestlikuks arenguks ning kvaliteetse elukeskkonna kujundamiseks valdkondlikes arengukavades ja teistes strateegiadokumentides.</w:t>
      </w:r>
    </w:p>
    <w:p w14:paraId="35B7ED19" w14:textId="77777777" w:rsidR="00B202F7" w:rsidRDefault="00B202F7" w:rsidP="00067647">
      <w:pPr>
        <w:spacing w:after="0" w:line="240" w:lineRule="auto"/>
        <w:jc w:val="both"/>
        <w:rPr>
          <w:rFonts w:ascii="Times New Roman" w:hAnsi="Times New Roman" w:cs="Times New Roman"/>
          <w:sz w:val="24"/>
          <w:szCs w:val="24"/>
        </w:rPr>
      </w:pPr>
    </w:p>
    <w:p w14:paraId="09D31640" w14:textId="01AE9F99" w:rsidR="00C44F9D" w:rsidRDefault="00333BEA" w:rsidP="000676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Maa- ja Ruumiametisse viiakse lisaks Maa-ameti praegustele ülesannetele </w:t>
      </w:r>
      <w:r w:rsidR="00AE34F8">
        <w:rPr>
          <w:rFonts w:ascii="Times New Roman" w:hAnsi="Times New Roman" w:cs="Times New Roman"/>
          <w:sz w:val="24"/>
          <w:szCs w:val="24"/>
        </w:rPr>
        <w:t xml:space="preserve">üle </w:t>
      </w:r>
      <w:r>
        <w:rPr>
          <w:rFonts w:ascii="Times New Roman" w:hAnsi="Times New Roman" w:cs="Times New Roman"/>
          <w:sz w:val="24"/>
          <w:szCs w:val="24"/>
        </w:rPr>
        <w:t>järg</w:t>
      </w:r>
      <w:r w:rsidR="003F05FB">
        <w:rPr>
          <w:rFonts w:ascii="Times New Roman" w:hAnsi="Times New Roman" w:cs="Times New Roman"/>
          <w:sz w:val="24"/>
          <w:szCs w:val="24"/>
        </w:rPr>
        <w:t>mise</w:t>
      </w:r>
      <w:r>
        <w:rPr>
          <w:rFonts w:ascii="Times New Roman" w:hAnsi="Times New Roman" w:cs="Times New Roman"/>
          <w:sz w:val="24"/>
          <w:szCs w:val="24"/>
        </w:rPr>
        <w:t>d ülesanded:</w:t>
      </w:r>
    </w:p>
    <w:p w14:paraId="4B48D2F7" w14:textId="214D0F24" w:rsidR="00333BEA" w:rsidRPr="00333BEA" w:rsidRDefault="00333BEA" w:rsidP="00333BEA">
      <w:pPr>
        <w:spacing w:after="0" w:line="240" w:lineRule="auto"/>
        <w:jc w:val="both"/>
        <w:rPr>
          <w:rFonts w:ascii="Times New Roman" w:hAnsi="Times New Roman" w:cs="Times New Roman"/>
          <w:sz w:val="24"/>
          <w:szCs w:val="24"/>
        </w:rPr>
      </w:pPr>
      <w:r w:rsidRPr="00333BEA">
        <w:rPr>
          <w:rFonts w:ascii="Times New Roman" w:hAnsi="Times New Roman" w:cs="Times New Roman"/>
          <w:sz w:val="24"/>
          <w:szCs w:val="24"/>
        </w:rPr>
        <w:t xml:space="preserve">1) Kliimaministeeriumi ehituse- ja elukeskkonna osakonnast e-ehituse platvormi </w:t>
      </w:r>
      <w:r w:rsidR="00F13F02">
        <w:rPr>
          <w:rFonts w:ascii="Times New Roman" w:hAnsi="Times New Roman" w:cs="Times New Roman"/>
          <w:sz w:val="24"/>
          <w:szCs w:val="24"/>
        </w:rPr>
        <w:t xml:space="preserve">kohased </w:t>
      </w:r>
      <w:r w:rsidRPr="00333BEA">
        <w:rPr>
          <w:rFonts w:ascii="Times New Roman" w:hAnsi="Times New Roman" w:cs="Times New Roman"/>
          <w:sz w:val="24"/>
          <w:szCs w:val="24"/>
        </w:rPr>
        <w:t>te</w:t>
      </w:r>
      <w:r>
        <w:rPr>
          <w:rFonts w:ascii="Times New Roman" w:hAnsi="Times New Roman" w:cs="Times New Roman"/>
          <w:sz w:val="24"/>
          <w:szCs w:val="24"/>
        </w:rPr>
        <w:t>gevused</w:t>
      </w:r>
      <w:r w:rsidR="00FD4CF8">
        <w:rPr>
          <w:rFonts w:ascii="Times New Roman" w:hAnsi="Times New Roman" w:cs="Times New Roman"/>
          <w:sz w:val="24"/>
          <w:szCs w:val="24"/>
        </w:rPr>
        <w:t>;</w:t>
      </w:r>
    </w:p>
    <w:p w14:paraId="6AD81BDE" w14:textId="244A9812" w:rsidR="00333BEA" w:rsidRDefault="00333BEA" w:rsidP="00333BEA">
      <w:pPr>
        <w:spacing w:after="0" w:line="240" w:lineRule="auto"/>
        <w:jc w:val="both"/>
        <w:rPr>
          <w:rFonts w:ascii="Times New Roman" w:hAnsi="Times New Roman" w:cs="Times New Roman"/>
          <w:sz w:val="24"/>
          <w:szCs w:val="24"/>
        </w:rPr>
      </w:pPr>
      <w:r w:rsidRPr="00333BEA">
        <w:rPr>
          <w:rFonts w:ascii="Times New Roman" w:hAnsi="Times New Roman" w:cs="Times New Roman"/>
          <w:sz w:val="24"/>
          <w:szCs w:val="24"/>
        </w:rPr>
        <w:t xml:space="preserve">2) Regionaal- ja Põllumajandusministeeriumist ruumilise planeerimise </w:t>
      </w:r>
      <w:r w:rsidR="00D83711">
        <w:rPr>
          <w:rFonts w:ascii="Times New Roman" w:hAnsi="Times New Roman" w:cs="Times New Roman"/>
          <w:sz w:val="24"/>
          <w:szCs w:val="24"/>
        </w:rPr>
        <w:t xml:space="preserve">rakenduslikud </w:t>
      </w:r>
      <w:r w:rsidRPr="00333BEA">
        <w:rPr>
          <w:rFonts w:ascii="Times New Roman" w:hAnsi="Times New Roman" w:cs="Times New Roman"/>
          <w:sz w:val="24"/>
          <w:szCs w:val="24"/>
        </w:rPr>
        <w:t>ülesanded</w:t>
      </w:r>
      <w:r w:rsidR="005460FA">
        <w:rPr>
          <w:rFonts w:ascii="Times New Roman" w:hAnsi="Times New Roman" w:cs="Times New Roman"/>
          <w:sz w:val="24"/>
          <w:szCs w:val="24"/>
        </w:rPr>
        <w:t>;</w:t>
      </w:r>
      <w:r w:rsidRPr="00333BEA">
        <w:rPr>
          <w:rFonts w:ascii="Times New Roman" w:hAnsi="Times New Roman" w:cs="Times New Roman"/>
          <w:sz w:val="24"/>
          <w:szCs w:val="24"/>
        </w:rPr>
        <w:t xml:space="preserve"> </w:t>
      </w:r>
    </w:p>
    <w:p w14:paraId="26F95141" w14:textId="5CB8A2A9" w:rsidR="00333BEA" w:rsidRPr="00333BEA" w:rsidRDefault="00333BEA" w:rsidP="00333B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333BEA">
        <w:rPr>
          <w:rFonts w:ascii="Times New Roman" w:hAnsi="Times New Roman" w:cs="Times New Roman"/>
          <w:sz w:val="24"/>
          <w:szCs w:val="24"/>
        </w:rPr>
        <w:t>) Põllumajandus- ja Toiduametist maaparanduse valdkonna ülesanded</w:t>
      </w:r>
      <w:r w:rsidR="007D63CD">
        <w:rPr>
          <w:rFonts w:ascii="Times New Roman" w:hAnsi="Times New Roman" w:cs="Times New Roman"/>
          <w:sz w:val="24"/>
          <w:szCs w:val="24"/>
        </w:rPr>
        <w:t>;</w:t>
      </w:r>
    </w:p>
    <w:p w14:paraId="45AF014E" w14:textId="3245091C" w:rsidR="00333BEA" w:rsidRPr="00333BEA" w:rsidRDefault="00333BEA" w:rsidP="00333B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333BEA">
        <w:rPr>
          <w:rFonts w:ascii="Times New Roman" w:hAnsi="Times New Roman" w:cs="Times New Roman"/>
          <w:sz w:val="24"/>
          <w:szCs w:val="24"/>
        </w:rPr>
        <w:t>) Rahandusministeeriumist Kliimaministeeriumile osutatavad riigi hoonestamata kinnisvara hooldamise, maakorralduse ja maaparandusega seotud teenused</w:t>
      </w:r>
      <w:r w:rsidR="00AD06E1">
        <w:rPr>
          <w:rFonts w:ascii="Times New Roman" w:hAnsi="Times New Roman" w:cs="Times New Roman"/>
          <w:sz w:val="24"/>
          <w:szCs w:val="24"/>
        </w:rPr>
        <w:t>;</w:t>
      </w:r>
    </w:p>
    <w:p w14:paraId="65D1ED3E" w14:textId="4B0604AD" w:rsidR="00333BEA" w:rsidRPr="00333BEA" w:rsidRDefault="00333BEA" w:rsidP="00333B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33BEA">
        <w:rPr>
          <w:rFonts w:ascii="Times New Roman" w:hAnsi="Times New Roman" w:cs="Times New Roman"/>
          <w:sz w:val="24"/>
          <w:szCs w:val="24"/>
        </w:rPr>
        <w:t>) strateegilise ruumiloome tegevusvaldkonna ülesanded</w:t>
      </w:r>
      <w:r>
        <w:rPr>
          <w:rFonts w:ascii="Times New Roman" w:hAnsi="Times New Roman" w:cs="Times New Roman"/>
          <w:sz w:val="24"/>
          <w:szCs w:val="24"/>
        </w:rPr>
        <w:t>.</w:t>
      </w:r>
      <w:r w:rsidRPr="00333BEA">
        <w:rPr>
          <w:rFonts w:ascii="Times New Roman" w:hAnsi="Times New Roman" w:cs="Times New Roman"/>
          <w:sz w:val="24"/>
          <w:szCs w:val="24"/>
        </w:rPr>
        <w:t xml:space="preserve"> </w:t>
      </w:r>
    </w:p>
    <w:p w14:paraId="286305F8" w14:textId="77777777" w:rsidR="00333BEA" w:rsidRDefault="00333BEA" w:rsidP="00067647">
      <w:pPr>
        <w:spacing w:after="0" w:line="240" w:lineRule="auto"/>
        <w:jc w:val="both"/>
        <w:rPr>
          <w:rFonts w:ascii="Times New Roman" w:hAnsi="Times New Roman" w:cs="Times New Roman"/>
          <w:sz w:val="24"/>
          <w:szCs w:val="24"/>
        </w:rPr>
      </w:pPr>
    </w:p>
    <w:p w14:paraId="5322E45F" w14:textId="1D7B373D" w:rsidR="00C44F9D" w:rsidRDefault="00333BEA" w:rsidP="000676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Teenustena tähendab see järg</w:t>
      </w:r>
      <w:r w:rsidR="005D14EA">
        <w:rPr>
          <w:rFonts w:ascii="Times New Roman" w:hAnsi="Times New Roman" w:cs="Times New Roman"/>
          <w:sz w:val="24"/>
          <w:szCs w:val="24"/>
        </w:rPr>
        <w:t>misi ülesandeid</w:t>
      </w:r>
      <w:r>
        <w:rPr>
          <w:rFonts w:ascii="Times New Roman" w:hAnsi="Times New Roman" w:cs="Times New Roman"/>
          <w:sz w:val="24"/>
          <w:szCs w:val="24"/>
        </w:rPr>
        <w:t>:</w:t>
      </w:r>
    </w:p>
    <w:p w14:paraId="616E900C" w14:textId="7B0F7925" w:rsidR="00C44F9D" w:rsidRDefault="00AE01FC" w:rsidP="00C44F9D">
      <w:pPr>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strateegiline ruumiloome ja r</w:t>
      </w:r>
      <w:proofErr w:type="spellStart"/>
      <w:r w:rsidR="00C44F9D" w:rsidRPr="00C44F9D">
        <w:rPr>
          <w:rFonts w:ascii="Times New Roman" w:hAnsi="Times New Roman" w:cs="Times New Roman"/>
          <w:sz w:val="24"/>
          <w:szCs w:val="24"/>
          <w:lang w:val="fi-FI"/>
        </w:rPr>
        <w:t>uumilise</w:t>
      </w:r>
      <w:proofErr w:type="spellEnd"/>
      <w:r w:rsidR="00C44F9D" w:rsidRPr="00C44F9D">
        <w:rPr>
          <w:rFonts w:ascii="Times New Roman" w:hAnsi="Times New Roman" w:cs="Times New Roman"/>
          <w:sz w:val="24"/>
          <w:szCs w:val="24"/>
          <w:lang w:val="fi-FI"/>
        </w:rPr>
        <w:t xml:space="preserve"> </w:t>
      </w:r>
      <w:proofErr w:type="spellStart"/>
      <w:r w:rsidR="00C44F9D" w:rsidRPr="00C44F9D">
        <w:rPr>
          <w:rFonts w:ascii="Times New Roman" w:hAnsi="Times New Roman" w:cs="Times New Roman"/>
          <w:sz w:val="24"/>
          <w:szCs w:val="24"/>
          <w:lang w:val="fi-FI"/>
        </w:rPr>
        <w:t>planeerimise</w:t>
      </w:r>
      <w:proofErr w:type="spellEnd"/>
      <w:r w:rsidR="00C44F9D" w:rsidRPr="00C44F9D">
        <w:rPr>
          <w:rFonts w:ascii="Times New Roman" w:hAnsi="Times New Roman" w:cs="Times New Roman"/>
          <w:sz w:val="24"/>
          <w:szCs w:val="24"/>
          <w:lang w:val="fi-FI"/>
        </w:rPr>
        <w:t xml:space="preserve"> </w:t>
      </w:r>
      <w:proofErr w:type="spellStart"/>
      <w:r w:rsidR="00C44F9D" w:rsidRPr="00C44F9D">
        <w:rPr>
          <w:rFonts w:ascii="Times New Roman" w:hAnsi="Times New Roman" w:cs="Times New Roman"/>
          <w:sz w:val="24"/>
          <w:szCs w:val="24"/>
          <w:lang w:val="fi-FI"/>
        </w:rPr>
        <w:t>poliitika</w:t>
      </w:r>
      <w:proofErr w:type="spellEnd"/>
      <w:r w:rsidR="00C44F9D" w:rsidRPr="00C44F9D">
        <w:rPr>
          <w:rFonts w:ascii="Times New Roman" w:hAnsi="Times New Roman" w:cs="Times New Roman"/>
          <w:sz w:val="24"/>
          <w:szCs w:val="24"/>
          <w:lang w:val="fi-FI"/>
        </w:rPr>
        <w:t xml:space="preserve"> </w:t>
      </w:r>
      <w:proofErr w:type="spellStart"/>
      <w:r w:rsidR="00C44F9D" w:rsidRPr="00C44F9D">
        <w:rPr>
          <w:rFonts w:ascii="Times New Roman" w:hAnsi="Times New Roman" w:cs="Times New Roman"/>
          <w:sz w:val="24"/>
          <w:szCs w:val="24"/>
          <w:lang w:val="fi-FI"/>
        </w:rPr>
        <w:t>rakendamine</w:t>
      </w:r>
      <w:proofErr w:type="spellEnd"/>
      <w:r w:rsidR="00333BEA">
        <w:rPr>
          <w:rFonts w:ascii="Times New Roman" w:hAnsi="Times New Roman" w:cs="Times New Roman"/>
          <w:sz w:val="24"/>
          <w:szCs w:val="24"/>
          <w:lang w:val="fi-FI"/>
        </w:rPr>
        <w:t>,</w:t>
      </w:r>
    </w:p>
    <w:p w14:paraId="4BC54C83" w14:textId="6254046C" w:rsidR="00C44F9D" w:rsidRDefault="00AE01FC" w:rsidP="00C44F9D">
      <w:pPr>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C44F9D" w:rsidRPr="00C44F9D">
        <w:rPr>
          <w:rFonts w:ascii="Times New Roman" w:hAnsi="Times New Roman" w:cs="Times New Roman"/>
          <w:sz w:val="24"/>
          <w:szCs w:val="24"/>
        </w:rPr>
        <w:t>innisasja ruumilise ja õigusliku ulatuse haldamine</w:t>
      </w:r>
      <w:r w:rsidR="00333BEA">
        <w:rPr>
          <w:rFonts w:ascii="Times New Roman" w:hAnsi="Times New Roman" w:cs="Times New Roman"/>
          <w:sz w:val="24"/>
          <w:szCs w:val="24"/>
        </w:rPr>
        <w:t>,</w:t>
      </w:r>
    </w:p>
    <w:p w14:paraId="10378E49" w14:textId="1B02DE41" w:rsidR="00C44F9D" w:rsidRDefault="00AE01FC" w:rsidP="00C44F9D">
      <w:pPr>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C44F9D" w:rsidRPr="00C44F9D">
        <w:rPr>
          <w:rFonts w:ascii="Times New Roman" w:hAnsi="Times New Roman" w:cs="Times New Roman"/>
          <w:sz w:val="24"/>
          <w:szCs w:val="24"/>
        </w:rPr>
        <w:t xml:space="preserve">atastrimõõdistamine ja </w:t>
      </w:r>
      <w:r w:rsidR="00AB2281">
        <w:rPr>
          <w:rFonts w:ascii="Times New Roman" w:hAnsi="Times New Roman" w:cs="Times New Roman"/>
          <w:sz w:val="24"/>
          <w:szCs w:val="24"/>
        </w:rPr>
        <w:t>-</w:t>
      </w:r>
      <w:r w:rsidR="00C44F9D" w:rsidRPr="00C44F9D">
        <w:rPr>
          <w:rFonts w:ascii="Times New Roman" w:hAnsi="Times New Roman" w:cs="Times New Roman"/>
          <w:sz w:val="24"/>
          <w:szCs w:val="24"/>
        </w:rPr>
        <w:t>kontroll</w:t>
      </w:r>
      <w:r w:rsidR="00333BEA">
        <w:rPr>
          <w:rFonts w:ascii="Times New Roman" w:hAnsi="Times New Roman" w:cs="Times New Roman"/>
          <w:sz w:val="24"/>
          <w:szCs w:val="24"/>
        </w:rPr>
        <w:t>,</w:t>
      </w:r>
    </w:p>
    <w:p w14:paraId="2FF266A1" w14:textId="4CE89A9B" w:rsidR="00C44F9D" w:rsidRDefault="00AE01FC" w:rsidP="00C44F9D">
      <w:pPr>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C44F9D" w:rsidRPr="00C44F9D">
        <w:rPr>
          <w:rFonts w:ascii="Times New Roman" w:hAnsi="Times New Roman" w:cs="Times New Roman"/>
          <w:sz w:val="24"/>
          <w:szCs w:val="24"/>
        </w:rPr>
        <w:t>innisvara hindamine ja analüüsimine</w:t>
      </w:r>
      <w:r w:rsidR="00333BEA">
        <w:rPr>
          <w:rFonts w:ascii="Times New Roman" w:hAnsi="Times New Roman" w:cs="Times New Roman"/>
          <w:sz w:val="24"/>
          <w:szCs w:val="24"/>
        </w:rPr>
        <w:t>,</w:t>
      </w:r>
    </w:p>
    <w:p w14:paraId="6FA958A3" w14:textId="7765C171" w:rsidR="00C44F9D" w:rsidRDefault="00AE01FC" w:rsidP="00C44F9D">
      <w:pPr>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C44F9D" w:rsidRPr="00C44F9D">
        <w:rPr>
          <w:rFonts w:ascii="Times New Roman" w:hAnsi="Times New Roman" w:cs="Times New Roman"/>
          <w:sz w:val="24"/>
          <w:szCs w:val="24"/>
        </w:rPr>
        <w:t>aareform</w:t>
      </w:r>
      <w:r w:rsidR="00333BEA">
        <w:rPr>
          <w:rFonts w:ascii="Times New Roman" w:hAnsi="Times New Roman" w:cs="Times New Roman"/>
          <w:sz w:val="24"/>
          <w:szCs w:val="24"/>
        </w:rPr>
        <w:t>,</w:t>
      </w:r>
    </w:p>
    <w:p w14:paraId="2932EE93" w14:textId="3700DFF1" w:rsidR="00C44F9D" w:rsidRDefault="00AE01FC" w:rsidP="00C44F9D">
      <w:pPr>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C44F9D" w:rsidRPr="00C44F9D">
        <w:rPr>
          <w:rFonts w:ascii="Times New Roman" w:hAnsi="Times New Roman" w:cs="Times New Roman"/>
          <w:sz w:val="24"/>
          <w:szCs w:val="24"/>
        </w:rPr>
        <w:t>innisasjade avalikes huvides omandamine</w:t>
      </w:r>
      <w:r w:rsidR="00333BEA">
        <w:rPr>
          <w:rFonts w:ascii="Times New Roman" w:hAnsi="Times New Roman" w:cs="Times New Roman"/>
          <w:sz w:val="24"/>
          <w:szCs w:val="24"/>
        </w:rPr>
        <w:t>,</w:t>
      </w:r>
    </w:p>
    <w:p w14:paraId="2422B440" w14:textId="581514D7" w:rsidR="00C44F9D" w:rsidRDefault="00AE01FC" w:rsidP="00C44F9D">
      <w:pPr>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00C44F9D" w:rsidRPr="00C44F9D">
        <w:rPr>
          <w:rFonts w:ascii="Times New Roman" w:hAnsi="Times New Roman" w:cs="Times New Roman"/>
          <w:sz w:val="24"/>
          <w:szCs w:val="24"/>
        </w:rPr>
        <w:t xml:space="preserve">iigi maatoimingute </w:t>
      </w:r>
      <w:r w:rsidR="008F0B07">
        <w:rPr>
          <w:rFonts w:ascii="Times New Roman" w:hAnsi="Times New Roman" w:cs="Times New Roman"/>
          <w:sz w:val="24"/>
          <w:szCs w:val="24"/>
        </w:rPr>
        <w:t>ellu</w:t>
      </w:r>
      <w:r w:rsidR="00C44F9D" w:rsidRPr="00C44F9D">
        <w:rPr>
          <w:rFonts w:ascii="Times New Roman" w:hAnsi="Times New Roman" w:cs="Times New Roman"/>
          <w:sz w:val="24"/>
          <w:szCs w:val="24"/>
        </w:rPr>
        <w:t>viimine</w:t>
      </w:r>
      <w:r w:rsidR="00333BEA">
        <w:rPr>
          <w:rFonts w:ascii="Times New Roman" w:hAnsi="Times New Roman" w:cs="Times New Roman"/>
          <w:sz w:val="24"/>
          <w:szCs w:val="24"/>
        </w:rPr>
        <w:t>,</w:t>
      </w:r>
    </w:p>
    <w:p w14:paraId="0C2B85D2" w14:textId="09B53F5C" w:rsidR="00C44F9D" w:rsidRDefault="00AE01FC" w:rsidP="00C44F9D">
      <w:pPr>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00C44F9D" w:rsidRPr="00C44F9D">
        <w:rPr>
          <w:rFonts w:ascii="Times New Roman" w:hAnsi="Times New Roman" w:cs="Times New Roman"/>
          <w:sz w:val="24"/>
          <w:szCs w:val="24"/>
        </w:rPr>
        <w:t>iigimaade haldamine</w:t>
      </w:r>
      <w:r w:rsidR="00333BEA">
        <w:rPr>
          <w:rFonts w:ascii="Times New Roman" w:hAnsi="Times New Roman" w:cs="Times New Roman"/>
          <w:sz w:val="24"/>
          <w:szCs w:val="24"/>
        </w:rPr>
        <w:t>,</w:t>
      </w:r>
    </w:p>
    <w:p w14:paraId="74859DF4" w14:textId="21084272" w:rsidR="00C44F9D" w:rsidRPr="00C44F9D" w:rsidRDefault="00AE01FC" w:rsidP="00C44F9D">
      <w:pPr>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C44F9D" w:rsidRPr="00C44F9D">
        <w:rPr>
          <w:rFonts w:ascii="Times New Roman" w:hAnsi="Times New Roman" w:cs="Times New Roman"/>
          <w:sz w:val="24"/>
          <w:szCs w:val="24"/>
        </w:rPr>
        <w:t xml:space="preserve">aaparanduse </w:t>
      </w:r>
      <w:r w:rsidR="001C0ADC">
        <w:rPr>
          <w:rFonts w:ascii="Times New Roman" w:hAnsi="Times New Roman" w:cs="Times New Roman"/>
          <w:sz w:val="24"/>
          <w:szCs w:val="24"/>
        </w:rPr>
        <w:t xml:space="preserve">valdkonna </w:t>
      </w:r>
      <w:r w:rsidR="00C44F9D" w:rsidRPr="00C44F9D">
        <w:rPr>
          <w:rFonts w:ascii="Times New Roman" w:hAnsi="Times New Roman" w:cs="Times New Roman"/>
          <w:sz w:val="24"/>
          <w:szCs w:val="24"/>
        </w:rPr>
        <w:t>kooskõlastuste menetlemine</w:t>
      </w:r>
      <w:r w:rsidR="00333BEA">
        <w:rPr>
          <w:rFonts w:ascii="Times New Roman" w:hAnsi="Times New Roman" w:cs="Times New Roman"/>
          <w:sz w:val="24"/>
          <w:szCs w:val="24"/>
        </w:rPr>
        <w:t>,</w:t>
      </w:r>
    </w:p>
    <w:p w14:paraId="5B9DDFC5" w14:textId="7E7EDE5D" w:rsidR="00C44F9D" w:rsidRPr="00C44F9D" w:rsidRDefault="00AE01FC" w:rsidP="00C44F9D">
      <w:pPr>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C44F9D" w:rsidRPr="00C44F9D">
        <w:rPr>
          <w:rFonts w:ascii="Times New Roman" w:hAnsi="Times New Roman" w:cs="Times New Roman"/>
          <w:sz w:val="24"/>
          <w:szCs w:val="24"/>
        </w:rPr>
        <w:t>aaparandussüsteemi ehitamine</w:t>
      </w:r>
      <w:r w:rsidR="00333BEA">
        <w:rPr>
          <w:rFonts w:ascii="Times New Roman" w:hAnsi="Times New Roman" w:cs="Times New Roman"/>
          <w:sz w:val="24"/>
          <w:szCs w:val="24"/>
        </w:rPr>
        <w:t>,</w:t>
      </w:r>
    </w:p>
    <w:p w14:paraId="529E5CA3" w14:textId="00F33C6F" w:rsidR="00C44F9D" w:rsidRPr="00C44F9D" w:rsidRDefault="00AE01FC" w:rsidP="00C44F9D">
      <w:pPr>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C44F9D" w:rsidRPr="00C44F9D">
        <w:rPr>
          <w:rFonts w:ascii="Times New Roman" w:hAnsi="Times New Roman" w:cs="Times New Roman"/>
          <w:sz w:val="24"/>
          <w:szCs w:val="24"/>
        </w:rPr>
        <w:t>aaparandussüsteemide toimimise tagamine</w:t>
      </w:r>
      <w:r w:rsidR="00333BEA">
        <w:rPr>
          <w:rFonts w:ascii="Times New Roman" w:hAnsi="Times New Roman" w:cs="Times New Roman"/>
          <w:sz w:val="24"/>
          <w:szCs w:val="24"/>
        </w:rPr>
        <w:t>,</w:t>
      </w:r>
    </w:p>
    <w:p w14:paraId="02C10E74" w14:textId="5FF2E25F" w:rsidR="00C44F9D" w:rsidRPr="00C44F9D" w:rsidRDefault="00AE01FC" w:rsidP="00C44F9D">
      <w:pPr>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w:t>
      </w:r>
      <w:r w:rsidR="00C44F9D" w:rsidRPr="00C44F9D">
        <w:rPr>
          <w:rFonts w:ascii="Times New Roman" w:hAnsi="Times New Roman" w:cs="Times New Roman"/>
          <w:sz w:val="24"/>
          <w:szCs w:val="24"/>
        </w:rPr>
        <w:t>eodeetilise süsteemi haldamine</w:t>
      </w:r>
      <w:r w:rsidR="00333BEA">
        <w:rPr>
          <w:rFonts w:ascii="Times New Roman" w:hAnsi="Times New Roman" w:cs="Times New Roman"/>
          <w:sz w:val="24"/>
          <w:szCs w:val="24"/>
        </w:rPr>
        <w:t>,</w:t>
      </w:r>
    </w:p>
    <w:p w14:paraId="43541AD5" w14:textId="0DD97511" w:rsidR="00C44F9D" w:rsidRPr="00C44F9D" w:rsidRDefault="00AE01FC" w:rsidP="00C44F9D">
      <w:pPr>
        <w:numPr>
          <w:ilvl w:val="0"/>
          <w:numId w:val="16"/>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a</w:t>
      </w:r>
      <w:r w:rsidR="00C44F9D" w:rsidRPr="00C44F9D">
        <w:rPr>
          <w:rFonts w:ascii="Times New Roman" w:hAnsi="Times New Roman" w:cs="Times New Roman"/>
          <w:sz w:val="24"/>
          <w:szCs w:val="24"/>
        </w:rPr>
        <w:t>eropildistamine</w:t>
      </w:r>
      <w:proofErr w:type="spellEnd"/>
      <w:r w:rsidR="00C44F9D" w:rsidRPr="00C44F9D">
        <w:rPr>
          <w:rFonts w:ascii="Times New Roman" w:hAnsi="Times New Roman" w:cs="Times New Roman"/>
          <w:sz w:val="24"/>
          <w:szCs w:val="24"/>
        </w:rPr>
        <w:t xml:space="preserve"> ja laserskaneerimine</w:t>
      </w:r>
      <w:r w:rsidR="00333BEA">
        <w:rPr>
          <w:rFonts w:ascii="Times New Roman" w:hAnsi="Times New Roman" w:cs="Times New Roman"/>
          <w:sz w:val="24"/>
          <w:szCs w:val="24"/>
        </w:rPr>
        <w:t>,</w:t>
      </w:r>
      <w:r w:rsidR="00C44F9D" w:rsidRPr="00C44F9D">
        <w:rPr>
          <w:rFonts w:ascii="Times New Roman" w:hAnsi="Times New Roman" w:cs="Times New Roman"/>
          <w:sz w:val="24"/>
          <w:szCs w:val="24"/>
        </w:rPr>
        <w:t xml:space="preserve"> </w:t>
      </w:r>
    </w:p>
    <w:p w14:paraId="0C963B0C" w14:textId="3009BD79" w:rsidR="00C44F9D" w:rsidRPr="00C44F9D" w:rsidRDefault="00AE01FC" w:rsidP="00C44F9D">
      <w:pPr>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00C44F9D" w:rsidRPr="00C44F9D">
        <w:rPr>
          <w:rFonts w:ascii="Times New Roman" w:hAnsi="Times New Roman" w:cs="Times New Roman"/>
          <w:sz w:val="24"/>
          <w:szCs w:val="24"/>
        </w:rPr>
        <w:t>aasruumiandmete tootmine</w:t>
      </w:r>
      <w:r w:rsidR="00333BEA">
        <w:rPr>
          <w:rFonts w:ascii="Times New Roman" w:hAnsi="Times New Roman" w:cs="Times New Roman"/>
          <w:sz w:val="24"/>
          <w:szCs w:val="24"/>
        </w:rPr>
        <w:t>,</w:t>
      </w:r>
    </w:p>
    <w:p w14:paraId="7A63E16B" w14:textId="08BE5D3B" w:rsidR="00C44F9D" w:rsidRPr="00C44F9D" w:rsidRDefault="00AE01FC" w:rsidP="00C44F9D">
      <w:pPr>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00C44F9D" w:rsidRPr="00C44F9D">
        <w:rPr>
          <w:rFonts w:ascii="Times New Roman" w:hAnsi="Times New Roman" w:cs="Times New Roman"/>
          <w:sz w:val="24"/>
          <w:szCs w:val="24"/>
        </w:rPr>
        <w:t>uumiandmete analüüsimine ja avalikustamine</w:t>
      </w:r>
      <w:r w:rsidR="00333BEA">
        <w:rPr>
          <w:rFonts w:ascii="Times New Roman" w:hAnsi="Times New Roman" w:cs="Times New Roman"/>
          <w:sz w:val="24"/>
          <w:szCs w:val="24"/>
        </w:rPr>
        <w:t>,</w:t>
      </w:r>
    </w:p>
    <w:p w14:paraId="64CBD090" w14:textId="2B0ADB21" w:rsidR="00C44F9D" w:rsidRPr="00C44F9D" w:rsidRDefault="00AE01FC" w:rsidP="00C44F9D">
      <w:pPr>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C44F9D" w:rsidRPr="00C44F9D">
        <w:rPr>
          <w:rFonts w:ascii="Times New Roman" w:hAnsi="Times New Roman" w:cs="Times New Roman"/>
          <w:sz w:val="24"/>
          <w:szCs w:val="24"/>
        </w:rPr>
        <w:t>adressi- ja kohanimeandmete haldamine</w:t>
      </w:r>
      <w:r w:rsidR="00333BEA">
        <w:rPr>
          <w:rFonts w:ascii="Times New Roman" w:hAnsi="Times New Roman" w:cs="Times New Roman"/>
          <w:sz w:val="24"/>
          <w:szCs w:val="24"/>
        </w:rPr>
        <w:t>,</w:t>
      </w:r>
    </w:p>
    <w:p w14:paraId="1BAF3032" w14:textId="3BCD62E8" w:rsidR="00C44F9D" w:rsidRDefault="00AE01FC" w:rsidP="00AE01FC">
      <w:pPr>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e</w:t>
      </w:r>
      <w:r w:rsidR="00C44F9D" w:rsidRPr="00C44F9D">
        <w:rPr>
          <w:rFonts w:ascii="Times New Roman" w:hAnsi="Times New Roman" w:cs="Times New Roman"/>
          <w:sz w:val="24"/>
          <w:szCs w:val="24"/>
        </w:rPr>
        <w:t>hitiste eluringi menetluskeskkonna ülevalpidamine ja Eesti ehitatud keskkonna andmete haldamine</w:t>
      </w:r>
      <w:r>
        <w:rPr>
          <w:rFonts w:ascii="Times New Roman" w:hAnsi="Times New Roman" w:cs="Times New Roman"/>
          <w:sz w:val="24"/>
          <w:szCs w:val="24"/>
        </w:rPr>
        <w:t>.</w:t>
      </w:r>
    </w:p>
    <w:p w14:paraId="6042FC0B" w14:textId="77777777" w:rsidR="00AE01FC" w:rsidRPr="00C44F9D" w:rsidRDefault="00AE01FC" w:rsidP="00AE01FC">
      <w:pPr>
        <w:spacing w:after="0" w:line="240" w:lineRule="auto"/>
        <w:ind w:left="720"/>
        <w:jc w:val="both"/>
        <w:rPr>
          <w:rFonts w:ascii="Times New Roman" w:hAnsi="Times New Roman" w:cs="Times New Roman"/>
          <w:sz w:val="24"/>
          <w:szCs w:val="24"/>
        </w:rPr>
      </w:pPr>
    </w:p>
    <w:p w14:paraId="13351BC6" w14:textId="14247A4B" w:rsidR="34F5CE0B" w:rsidRDefault="00AE01FC" w:rsidP="34F5CE0B">
      <w:pPr>
        <w:spacing w:after="0" w:line="240" w:lineRule="auto"/>
        <w:jc w:val="both"/>
        <w:rPr>
          <w:rFonts w:ascii="Times New Roman" w:hAnsi="Times New Roman" w:cs="Times New Roman"/>
          <w:sz w:val="24"/>
          <w:szCs w:val="24"/>
        </w:rPr>
      </w:pPr>
      <w:r w:rsidRPr="00AE01FC">
        <w:rPr>
          <w:rFonts w:ascii="Times New Roman" w:hAnsi="Times New Roman" w:cs="Times New Roman"/>
          <w:sz w:val="24"/>
          <w:szCs w:val="24"/>
        </w:rPr>
        <w:t xml:space="preserve">Maa- ja ruumivaldkonna ülesannete jaotuse korrastamise tulemusel läheb seniste Maa-ameti täidetavate geoloogiavaldkonna ülesannete täitmine </w:t>
      </w:r>
      <w:r w:rsidR="00CE296C">
        <w:rPr>
          <w:rFonts w:ascii="Times New Roman" w:hAnsi="Times New Roman" w:cs="Times New Roman"/>
          <w:sz w:val="24"/>
          <w:szCs w:val="24"/>
        </w:rPr>
        <w:t xml:space="preserve">alates </w:t>
      </w:r>
      <w:r w:rsidR="00DC3996">
        <w:rPr>
          <w:rFonts w:ascii="Times New Roman" w:hAnsi="Times New Roman" w:cs="Times New Roman"/>
          <w:sz w:val="24"/>
          <w:szCs w:val="24"/>
        </w:rPr>
        <w:t>2025. aasta 1. jaanuarist</w:t>
      </w:r>
      <w:r w:rsidRPr="00AE01FC">
        <w:rPr>
          <w:rFonts w:ascii="Times New Roman" w:hAnsi="Times New Roman" w:cs="Times New Roman"/>
          <w:sz w:val="24"/>
          <w:szCs w:val="24"/>
        </w:rPr>
        <w:t xml:space="preserve"> üle Eesti Geoloogiateenistusele ja Keskkonnaametile, sest lähtudes V</w:t>
      </w:r>
      <w:r w:rsidR="00695D73">
        <w:rPr>
          <w:rFonts w:ascii="Times New Roman" w:hAnsi="Times New Roman" w:cs="Times New Roman"/>
          <w:sz w:val="24"/>
          <w:szCs w:val="24"/>
        </w:rPr>
        <w:t xml:space="preserve">abariigi </w:t>
      </w:r>
      <w:r w:rsidRPr="00AE01FC">
        <w:rPr>
          <w:rFonts w:ascii="Times New Roman" w:hAnsi="Times New Roman" w:cs="Times New Roman"/>
          <w:sz w:val="24"/>
          <w:szCs w:val="24"/>
        </w:rPr>
        <w:t>V</w:t>
      </w:r>
      <w:r w:rsidR="00695D73">
        <w:rPr>
          <w:rFonts w:ascii="Times New Roman" w:hAnsi="Times New Roman" w:cs="Times New Roman"/>
          <w:sz w:val="24"/>
          <w:szCs w:val="24"/>
        </w:rPr>
        <w:t>alitsuse seaduse</w:t>
      </w:r>
      <w:r w:rsidRPr="00AE01FC">
        <w:rPr>
          <w:rFonts w:ascii="Times New Roman" w:hAnsi="Times New Roman" w:cs="Times New Roman"/>
          <w:sz w:val="24"/>
          <w:szCs w:val="24"/>
        </w:rPr>
        <w:t xml:space="preserve">s sätestatust kuulub maapõueressursside kasutamise korraldamine, geoloogiline kaardistamine ja riikliku geoloogilise </w:t>
      </w:r>
      <w:r w:rsidR="0026473E">
        <w:rPr>
          <w:rFonts w:ascii="Times New Roman" w:hAnsi="Times New Roman" w:cs="Times New Roman"/>
          <w:sz w:val="24"/>
          <w:szCs w:val="24"/>
        </w:rPr>
        <w:t>pädevuse</w:t>
      </w:r>
      <w:r w:rsidRPr="00AE01FC">
        <w:rPr>
          <w:rFonts w:ascii="Times New Roman" w:hAnsi="Times New Roman" w:cs="Times New Roman"/>
          <w:sz w:val="24"/>
          <w:szCs w:val="24"/>
        </w:rPr>
        <w:t xml:space="preserve"> tagamine Kliimaministeeriumi valitsemisalasse. </w:t>
      </w:r>
      <w:r w:rsidR="00A500AA">
        <w:rPr>
          <w:rFonts w:ascii="Times New Roman" w:hAnsi="Times New Roman" w:cs="Times New Roman"/>
          <w:sz w:val="24"/>
          <w:szCs w:val="24"/>
        </w:rPr>
        <w:t>E</w:t>
      </w:r>
      <w:r w:rsidRPr="00AE01FC">
        <w:rPr>
          <w:rFonts w:ascii="Times New Roman" w:hAnsi="Times New Roman" w:cs="Times New Roman"/>
          <w:sz w:val="24"/>
          <w:szCs w:val="24"/>
        </w:rPr>
        <w:t xml:space="preserve">espool </w:t>
      </w:r>
      <w:r w:rsidR="00D84FE0">
        <w:rPr>
          <w:rFonts w:ascii="Times New Roman" w:hAnsi="Times New Roman" w:cs="Times New Roman"/>
          <w:sz w:val="24"/>
          <w:szCs w:val="24"/>
        </w:rPr>
        <w:t>kirjeldatust tingituna</w:t>
      </w:r>
      <w:r w:rsidRPr="00AE01FC">
        <w:rPr>
          <w:rFonts w:ascii="Times New Roman" w:hAnsi="Times New Roman" w:cs="Times New Roman"/>
          <w:sz w:val="24"/>
          <w:szCs w:val="24"/>
        </w:rPr>
        <w:t xml:space="preserve"> ei hak</w:t>
      </w:r>
      <w:r w:rsidR="00896AD2">
        <w:rPr>
          <w:rFonts w:ascii="Times New Roman" w:hAnsi="Times New Roman" w:cs="Times New Roman"/>
          <w:sz w:val="24"/>
          <w:szCs w:val="24"/>
        </w:rPr>
        <w:t>k</w:t>
      </w:r>
      <w:r w:rsidRPr="00AE01FC">
        <w:rPr>
          <w:rFonts w:ascii="Times New Roman" w:hAnsi="Times New Roman" w:cs="Times New Roman"/>
          <w:sz w:val="24"/>
          <w:szCs w:val="24"/>
        </w:rPr>
        <w:t>a M</w:t>
      </w:r>
      <w:r>
        <w:rPr>
          <w:rFonts w:ascii="Times New Roman" w:hAnsi="Times New Roman" w:cs="Times New Roman"/>
          <w:sz w:val="24"/>
          <w:szCs w:val="24"/>
        </w:rPr>
        <w:t>a</w:t>
      </w:r>
      <w:r w:rsidRPr="00AE01FC">
        <w:rPr>
          <w:rFonts w:ascii="Times New Roman" w:hAnsi="Times New Roman" w:cs="Times New Roman"/>
          <w:sz w:val="24"/>
          <w:szCs w:val="24"/>
        </w:rPr>
        <w:t>a</w:t>
      </w:r>
      <w:r>
        <w:rPr>
          <w:rFonts w:ascii="Times New Roman" w:hAnsi="Times New Roman" w:cs="Times New Roman"/>
          <w:sz w:val="24"/>
          <w:szCs w:val="24"/>
        </w:rPr>
        <w:t xml:space="preserve">- ja </w:t>
      </w:r>
      <w:r w:rsidRPr="00AE01FC">
        <w:rPr>
          <w:rFonts w:ascii="Times New Roman" w:hAnsi="Times New Roman" w:cs="Times New Roman"/>
          <w:sz w:val="24"/>
          <w:szCs w:val="24"/>
        </w:rPr>
        <w:t>Ru</w:t>
      </w:r>
      <w:r>
        <w:rPr>
          <w:rFonts w:ascii="Times New Roman" w:hAnsi="Times New Roman" w:cs="Times New Roman"/>
          <w:sz w:val="24"/>
          <w:szCs w:val="24"/>
        </w:rPr>
        <w:t>umiamet</w:t>
      </w:r>
      <w:r w:rsidRPr="00AE01FC">
        <w:rPr>
          <w:rFonts w:ascii="Times New Roman" w:hAnsi="Times New Roman" w:cs="Times New Roman"/>
          <w:sz w:val="24"/>
          <w:szCs w:val="24"/>
        </w:rPr>
        <w:t xml:space="preserve"> täitma </w:t>
      </w:r>
      <w:r w:rsidR="00896AD2">
        <w:rPr>
          <w:rFonts w:ascii="Times New Roman" w:hAnsi="Times New Roman" w:cs="Times New Roman"/>
          <w:sz w:val="24"/>
          <w:szCs w:val="24"/>
        </w:rPr>
        <w:t>praeguse</w:t>
      </w:r>
      <w:r w:rsidRPr="00AE01FC">
        <w:rPr>
          <w:rFonts w:ascii="Times New Roman" w:hAnsi="Times New Roman" w:cs="Times New Roman"/>
          <w:sz w:val="24"/>
          <w:szCs w:val="24"/>
        </w:rPr>
        <w:t xml:space="preserve"> Maa-ameti geoloogiaosakonna ülesandeid</w:t>
      </w:r>
      <w:r>
        <w:rPr>
          <w:rFonts w:ascii="Times New Roman" w:hAnsi="Times New Roman" w:cs="Times New Roman"/>
          <w:sz w:val="24"/>
          <w:szCs w:val="24"/>
        </w:rPr>
        <w:t>.</w:t>
      </w:r>
    </w:p>
    <w:p w14:paraId="06967BB9" w14:textId="77777777" w:rsidR="00AE01FC" w:rsidRPr="007E19D0" w:rsidRDefault="00AE01FC" w:rsidP="34F5CE0B">
      <w:pPr>
        <w:spacing w:after="0" w:line="240" w:lineRule="auto"/>
        <w:jc w:val="both"/>
        <w:rPr>
          <w:rFonts w:ascii="Times New Roman" w:hAnsi="Times New Roman" w:cs="Times New Roman"/>
          <w:sz w:val="24"/>
          <w:szCs w:val="24"/>
        </w:rPr>
      </w:pPr>
    </w:p>
    <w:p w14:paraId="0FC1CCEC" w14:textId="190EE92D" w:rsidR="372AC0F4" w:rsidRPr="007E19D0" w:rsidRDefault="372AC0F4" w:rsidP="34F5CE0B">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Seaduse jõustumise ajaks viiakse lõpule Maa- ja Ruumiameti loomisega seotud tegevused</w:t>
      </w:r>
      <w:r w:rsidR="0B90B11B" w:rsidRPr="007E19D0">
        <w:rPr>
          <w:rFonts w:ascii="Times New Roman" w:hAnsi="Times New Roman" w:cs="Times New Roman"/>
          <w:sz w:val="24"/>
          <w:szCs w:val="24"/>
        </w:rPr>
        <w:t xml:space="preserve">, sealhulgas </w:t>
      </w:r>
      <w:r w:rsidR="00CA5B8B">
        <w:rPr>
          <w:rFonts w:ascii="Times New Roman" w:hAnsi="Times New Roman" w:cs="Times New Roman"/>
          <w:sz w:val="24"/>
          <w:szCs w:val="24"/>
        </w:rPr>
        <w:t xml:space="preserve">Maa- ja Ruumiameti </w:t>
      </w:r>
      <w:r w:rsidR="0B90B11B" w:rsidRPr="007E19D0">
        <w:rPr>
          <w:rFonts w:ascii="Times New Roman" w:hAnsi="Times New Roman" w:cs="Times New Roman"/>
          <w:sz w:val="24"/>
          <w:szCs w:val="24"/>
        </w:rPr>
        <w:t xml:space="preserve">põhimääruse, struktuuri ja koosseisu väljatöötamine ning sellega kaasnevad personalitoimingud, </w:t>
      </w:r>
      <w:r w:rsidR="00817242">
        <w:rPr>
          <w:rFonts w:ascii="Times New Roman" w:hAnsi="Times New Roman" w:cs="Times New Roman"/>
          <w:sz w:val="24"/>
          <w:szCs w:val="24"/>
        </w:rPr>
        <w:t xml:space="preserve">samuti </w:t>
      </w:r>
      <w:r w:rsidR="0B90B11B" w:rsidRPr="007E19D0">
        <w:rPr>
          <w:rFonts w:ascii="Times New Roman" w:hAnsi="Times New Roman" w:cs="Times New Roman"/>
          <w:sz w:val="24"/>
          <w:szCs w:val="24"/>
        </w:rPr>
        <w:t>lahendatakse eelarvega seotu</w:t>
      </w:r>
      <w:r w:rsidR="30545535" w:rsidRPr="007E19D0">
        <w:rPr>
          <w:rFonts w:ascii="Times New Roman" w:hAnsi="Times New Roman" w:cs="Times New Roman"/>
          <w:sz w:val="24"/>
          <w:szCs w:val="24"/>
        </w:rPr>
        <w:t>d</w:t>
      </w:r>
      <w:r w:rsidR="0B90B11B" w:rsidRPr="007E19D0">
        <w:rPr>
          <w:rFonts w:ascii="Times New Roman" w:hAnsi="Times New Roman" w:cs="Times New Roman"/>
          <w:sz w:val="24"/>
          <w:szCs w:val="24"/>
        </w:rPr>
        <w:t xml:space="preserve"> küsimused ning alustatakse muudetavate sea</w:t>
      </w:r>
      <w:r w:rsidR="7149BA17" w:rsidRPr="007E19D0">
        <w:rPr>
          <w:rFonts w:ascii="Times New Roman" w:hAnsi="Times New Roman" w:cs="Times New Roman"/>
          <w:sz w:val="24"/>
          <w:szCs w:val="24"/>
        </w:rPr>
        <w:t>duste alusel kehtestatud määruste muutmist.</w:t>
      </w:r>
    </w:p>
    <w:p w14:paraId="41DA9E20" w14:textId="7A43D7FD" w:rsidR="34F5CE0B" w:rsidRPr="007E19D0" w:rsidRDefault="34F5CE0B" w:rsidP="34F5CE0B">
      <w:pPr>
        <w:spacing w:after="0" w:line="240" w:lineRule="auto"/>
        <w:jc w:val="both"/>
        <w:rPr>
          <w:rFonts w:ascii="Times New Roman" w:hAnsi="Times New Roman" w:cs="Times New Roman"/>
          <w:sz w:val="24"/>
          <w:szCs w:val="24"/>
        </w:rPr>
      </w:pPr>
    </w:p>
    <w:p w14:paraId="202CBE3E" w14:textId="56743E86" w:rsidR="341C22A3" w:rsidRPr="007E19D0" w:rsidRDefault="341C22A3" w:rsidP="34F5CE0B">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Eelnõu kohaselt alustab Maa- ja Ruumiamet tööd 2025</w:t>
      </w:r>
      <w:r w:rsidR="00817242">
        <w:rPr>
          <w:rFonts w:ascii="Times New Roman" w:hAnsi="Times New Roman" w:cs="Times New Roman"/>
          <w:sz w:val="24"/>
          <w:szCs w:val="24"/>
        </w:rPr>
        <w:t>. a</w:t>
      </w:r>
      <w:r w:rsidR="00F87595">
        <w:rPr>
          <w:rFonts w:ascii="Times New Roman" w:hAnsi="Times New Roman" w:cs="Times New Roman"/>
          <w:sz w:val="24"/>
          <w:szCs w:val="24"/>
        </w:rPr>
        <w:t>asta 1. jaanuaril</w:t>
      </w:r>
      <w:r w:rsidRPr="007E19D0">
        <w:rPr>
          <w:rFonts w:ascii="Times New Roman" w:hAnsi="Times New Roman" w:cs="Times New Roman"/>
          <w:sz w:val="24"/>
          <w:szCs w:val="24"/>
        </w:rPr>
        <w:t>.</w:t>
      </w:r>
    </w:p>
    <w:p w14:paraId="75226259" w14:textId="77777777" w:rsidR="00F91144" w:rsidRPr="007E19D0" w:rsidRDefault="00F91144" w:rsidP="00560932">
      <w:pPr>
        <w:spacing w:after="0" w:line="240" w:lineRule="auto"/>
        <w:rPr>
          <w:rFonts w:ascii="Times New Roman" w:hAnsi="Times New Roman" w:cs="Times New Roman"/>
          <w:sz w:val="24"/>
          <w:szCs w:val="24"/>
        </w:rPr>
      </w:pPr>
    </w:p>
    <w:p w14:paraId="4085CECD" w14:textId="77777777" w:rsidR="003051FF" w:rsidRPr="007E19D0" w:rsidRDefault="003051FF" w:rsidP="00560932">
      <w:pPr>
        <w:spacing w:after="0" w:line="240" w:lineRule="auto"/>
        <w:rPr>
          <w:rFonts w:ascii="Times New Roman" w:hAnsi="Times New Roman" w:cs="Times New Roman"/>
          <w:b/>
          <w:sz w:val="24"/>
          <w:szCs w:val="24"/>
        </w:rPr>
      </w:pPr>
      <w:r w:rsidRPr="007E19D0">
        <w:rPr>
          <w:rFonts w:ascii="Times New Roman" w:hAnsi="Times New Roman" w:cs="Times New Roman"/>
          <w:b/>
          <w:sz w:val="24"/>
          <w:szCs w:val="24"/>
          <w:shd w:val="clear" w:color="auto" w:fill="FFFFFF"/>
        </w:rPr>
        <w:t>1.2. Eelnõu ettevalmistaja</w:t>
      </w:r>
    </w:p>
    <w:p w14:paraId="685B567A" w14:textId="77777777" w:rsidR="003051FF" w:rsidRPr="007E19D0" w:rsidRDefault="003051FF" w:rsidP="00290CC4">
      <w:pPr>
        <w:pStyle w:val="Normaallaa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noProof w:val="0"/>
          <w:color w:val="auto"/>
          <w:szCs w:val="24"/>
          <w:lang w:val="et-EE"/>
        </w:rPr>
      </w:pPr>
    </w:p>
    <w:p w14:paraId="1D2A51A0" w14:textId="2E1F0663" w:rsidR="0025555E" w:rsidRPr="007E19D0" w:rsidRDefault="0C4631DB" w:rsidP="00290CC4">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Eelnõu ja seletuskirja on koostanud</w:t>
      </w:r>
      <w:r w:rsidR="044CFE9A" w:rsidRPr="007E19D0">
        <w:rPr>
          <w:rFonts w:ascii="Times New Roman" w:hAnsi="Times New Roman" w:cs="Times New Roman"/>
          <w:sz w:val="24"/>
          <w:szCs w:val="24"/>
        </w:rPr>
        <w:t xml:space="preserve"> Maa- ja Ruumiametisse koondatavate tegevusvaldkondade asutuste teenistujatest koosnev</w:t>
      </w:r>
      <w:r w:rsidR="08D4EF65" w:rsidRPr="007E19D0">
        <w:rPr>
          <w:rFonts w:ascii="Times New Roman" w:hAnsi="Times New Roman" w:cs="Times New Roman"/>
          <w:sz w:val="24"/>
          <w:szCs w:val="24"/>
        </w:rPr>
        <w:t>a</w:t>
      </w:r>
      <w:r w:rsidR="044CFE9A" w:rsidRPr="007E19D0">
        <w:rPr>
          <w:rFonts w:ascii="Times New Roman" w:hAnsi="Times New Roman" w:cs="Times New Roman"/>
          <w:sz w:val="24"/>
          <w:szCs w:val="24"/>
        </w:rPr>
        <w:t xml:space="preserve"> õiguse töörühm</w:t>
      </w:r>
      <w:r w:rsidR="08D4EF65" w:rsidRPr="007E19D0">
        <w:rPr>
          <w:rFonts w:ascii="Times New Roman" w:hAnsi="Times New Roman" w:cs="Times New Roman"/>
          <w:sz w:val="24"/>
          <w:szCs w:val="24"/>
        </w:rPr>
        <w:t>a</w:t>
      </w:r>
      <w:r w:rsidR="044CFE9A" w:rsidRPr="007E19D0">
        <w:rPr>
          <w:rFonts w:ascii="Times New Roman" w:hAnsi="Times New Roman" w:cs="Times New Roman"/>
          <w:sz w:val="24"/>
          <w:szCs w:val="24"/>
        </w:rPr>
        <w:t xml:space="preserve"> jä</w:t>
      </w:r>
      <w:r w:rsidR="053BE829" w:rsidRPr="007E19D0">
        <w:rPr>
          <w:rFonts w:ascii="Times New Roman" w:hAnsi="Times New Roman" w:cs="Times New Roman"/>
          <w:sz w:val="24"/>
          <w:szCs w:val="24"/>
        </w:rPr>
        <w:t>r</w:t>
      </w:r>
      <w:r w:rsidR="044CFE9A" w:rsidRPr="007E19D0">
        <w:rPr>
          <w:rFonts w:ascii="Times New Roman" w:hAnsi="Times New Roman" w:cs="Times New Roman"/>
          <w:sz w:val="24"/>
          <w:szCs w:val="24"/>
        </w:rPr>
        <w:t>gmise</w:t>
      </w:r>
      <w:r w:rsidR="08D4EF65" w:rsidRPr="007E19D0">
        <w:rPr>
          <w:rFonts w:ascii="Times New Roman" w:hAnsi="Times New Roman" w:cs="Times New Roman"/>
          <w:sz w:val="24"/>
          <w:szCs w:val="24"/>
        </w:rPr>
        <w:t>d</w:t>
      </w:r>
      <w:r w:rsidR="044CFE9A" w:rsidRPr="007E19D0">
        <w:rPr>
          <w:rFonts w:ascii="Times New Roman" w:hAnsi="Times New Roman" w:cs="Times New Roman"/>
          <w:sz w:val="24"/>
          <w:szCs w:val="24"/>
        </w:rPr>
        <w:t xml:space="preserve"> </w:t>
      </w:r>
      <w:r w:rsidR="08D4EF65" w:rsidRPr="007E19D0">
        <w:rPr>
          <w:rFonts w:ascii="Times New Roman" w:hAnsi="Times New Roman" w:cs="Times New Roman"/>
          <w:sz w:val="24"/>
          <w:szCs w:val="24"/>
        </w:rPr>
        <w:t>liikmed</w:t>
      </w:r>
      <w:r w:rsidR="044CFE9A" w:rsidRPr="007E19D0">
        <w:rPr>
          <w:rFonts w:ascii="Times New Roman" w:hAnsi="Times New Roman" w:cs="Times New Roman"/>
          <w:sz w:val="24"/>
          <w:szCs w:val="24"/>
        </w:rPr>
        <w:t xml:space="preserve">: </w:t>
      </w:r>
      <w:r w:rsidR="053BE829" w:rsidRPr="007E19D0">
        <w:rPr>
          <w:rFonts w:ascii="Times New Roman" w:hAnsi="Times New Roman" w:cs="Times New Roman"/>
          <w:sz w:val="24"/>
          <w:szCs w:val="24"/>
        </w:rPr>
        <w:t>Regionaal- ja Põllumajandusministeeriumi õigusosakonna juhataja asetäitja Ingrid Raidme (625</w:t>
      </w:r>
      <w:r w:rsidR="0048056D">
        <w:rPr>
          <w:rFonts w:ascii="Times New Roman" w:hAnsi="Times New Roman" w:cs="Times New Roman"/>
          <w:sz w:val="24"/>
          <w:szCs w:val="24"/>
        </w:rPr>
        <w:t xml:space="preserve"> </w:t>
      </w:r>
      <w:r w:rsidR="053BE829" w:rsidRPr="007E19D0">
        <w:rPr>
          <w:rFonts w:ascii="Times New Roman" w:hAnsi="Times New Roman" w:cs="Times New Roman"/>
          <w:sz w:val="24"/>
          <w:szCs w:val="24"/>
        </w:rPr>
        <w:t xml:space="preserve">6163, </w:t>
      </w:r>
      <w:hyperlink r:id="rId11" w:history="1">
        <w:r w:rsidR="00A1393B" w:rsidRPr="00A3693A">
          <w:rPr>
            <w:rStyle w:val="Hyperlink"/>
            <w:rFonts w:ascii="Times New Roman" w:hAnsi="Times New Roman" w:cs="Times New Roman"/>
            <w:sz w:val="24"/>
            <w:szCs w:val="24"/>
          </w:rPr>
          <w:t>ingrid.raidme@agri.ee</w:t>
        </w:r>
      </w:hyperlink>
      <w:r w:rsidR="00A1393B">
        <w:rPr>
          <w:rFonts w:ascii="Times New Roman" w:hAnsi="Times New Roman" w:cs="Times New Roman"/>
          <w:sz w:val="24"/>
          <w:szCs w:val="24"/>
        </w:rPr>
        <w:t>)</w:t>
      </w:r>
      <w:r w:rsidR="053BE829" w:rsidRPr="007E19D0">
        <w:rPr>
          <w:rFonts w:ascii="Times New Roman" w:hAnsi="Times New Roman" w:cs="Times New Roman"/>
          <w:sz w:val="24"/>
          <w:szCs w:val="24"/>
        </w:rPr>
        <w:t>,</w:t>
      </w:r>
      <w:r w:rsidR="00272CE6" w:rsidRPr="007E19D0">
        <w:rPr>
          <w:rFonts w:ascii="Times New Roman" w:hAnsi="Times New Roman" w:cs="Times New Roman"/>
          <w:sz w:val="24"/>
          <w:szCs w:val="24"/>
        </w:rPr>
        <w:t xml:space="preserve"> </w:t>
      </w:r>
      <w:r w:rsidR="00170695">
        <w:rPr>
          <w:rFonts w:ascii="Times New Roman" w:hAnsi="Times New Roman" w:cs="Times New Roman"/>
          <w:sz w:val="24"/>
          <w:szCs w:val="24"/>
        </w:rPr>
        <w:t>R</w:t>
      </w:r>
      <w:r w:rsidR="00170695" w:rsidRPr="00170695">
        <w:rPr>
          <w:rFonts w:ascii="Times New Roman" w:hAnsi="Times New Roman" w:cs="Times New Roman"/>
          <w:sz w:val="24"/>
          <w:szCs w:val="24"/>
        </w:rPr>
        <w:t xml:space="preserve">egionaal- ja Põllumajandusministeeriumi maapoliitika ja riigivara osakonna valdkonnajuht (maapoliitika) Vello </w:t>
      </w:r>
      <w:proofErr w:type="spellStart"/>
      <w:r w:rsidR="00170695" w:rsidRPr="00170695">
        <w:rPr>
          <w:rFonts w:ascii="Times New Roman" w:hAnsi="Times New Roman" w:cs="Times New Roman"/>
          <w:sz w:val="24"/>
          <w:szCs w:val="24"/>
        </w:rPr>
        <w:t>Kima</w:t>
      </w:r>
      <w:proofErr w:type="spellEnd"/>
      <w:r w:rsidR="00170695" w:rsidRPr="00170695">
        <w:rPr>
          <w:rFonts w:ascii="Times New Roman" w:hAnsi="Times New Roman" w:cs="Times New Roman"/>
          <w:sz w:val="24"/>
          <w:szCs w:val="24"/>
        </w:rPr>
        <w:t xml:space="preserve"> (</w:t>
      </w:r>
      <w:hyperlink r:id="rId12" w:tgtFrame="_blank" w:history="1">
        <w:r w:rsidR="00170695" w:rsidRPr="00170695">
          <w:rPr>
            <w:rStyle w:val="Hyperlink"/>
            <w:rFonts w:ascii="Times New Roman" w:hAnsi="Times New Roman" w:cs="Times New Roman"/>
            <w:sz w:val="24"/>
            <w:szCs w:val="24"/>
          </w:rPr>
          <w:t>vello.kima@agri.ee</w:t>
        </w:r>
      </w:hyperlink>
      <w:r w:rsidR="00170695" w:rsidRPr="00170695">
        <w:rPr>
          <w:rFonts w:ascii="Times New Roman" w:hAnsi="Times New Roman" w:cs="Times New Roman"/>
          <w:sz w:val="24"/>
          <w:szCs w:val="24"/>
        </w:rPr>
        <w:t>,</w:t>
      </w:r>
      <w:r w:rsidR="0055236F">
        <w:rPr>
          <w:rFonts w:ascii="Times New Roman" w:hAnsi="Times New Roman" w:cs="Times New Roman"/>
          <w:sz w:val="24"/>
          <w:szCs w:val="24"/>
        </w:rPr>
        <w:t xml:space="preserve"> </w:t>
      </w:r>
      <w:r w:rsidR="00170695" w:rsidRPr="00170695">
        <w:rPr>
          <w:rFonts w:ascii="Times New Roman" w:hAnsi="Times New Roman" w:cs="Times New Roman"/>
          <w:sz w:val="24"/>
          <w:szCs w:val="24"/>
        </w:rPr>
        <w:t>626</w:t>
      </w:r>
      <w:r w:rsidR="00A1393B">
        <w:rPr>
          <w:rFonts w:ascii="Times New Roman" w:hAnsi="Times New Roman" w:cs="Times New Roman"/>
          <w:sz w:val="24"/>
          <w:szCs w:val="24"/>
        </w:rPr>
        <w:t> </w:t>
      </w:r>
      <w:r w:rsidR="00170695" w:rsidRPr="00170695">
        <w:rPr>
          <w:rFonts w:ascii="Times New Roman" w:hAnsi="Times New Roman" w:cs="Times New Roman"/>
          <w:sz w:val="24"/>
          <w:szCs w:val="24"/>
        </w:rPr>
        <w:t xml:space="preserve">2941), Regionaal- ja Põllumajandusministeeriumi maapoliitika ja riigivara osakonna nõunik </w:t>
      </w:r>
      <w:proofErr w:type="spellStart"/>
      <w:r w:rsidR="00170695" w:rsidRPr="00170695">
        <w:rPr>
          <w:rFonts w:ascii="Times New Roman" w:hAnsi="Times New Roman" w:cs="Times New Roman"/>
          <w:sz w:val="24"/>
          <w:szCs w:val="24"/>
        </w:rPr>
        <w:t>Eike</w:t>
      </w:r>
      <w:proofErr w:type="spellEnd"/>
      <w:r w:rsidR="00170695" w:rsidRPr="00170695">
        <w:rPr>
          <w:rFonts w:ascii="Times New Roman" w:hAnsi="Times New Roman" w:cs="Times New Roman"/>
          <w:sz w:val="24"/>
          <w:szCs w:val="24"/>
        </w:rPr>
        <w:t xml:space="preserve"> Pärnamägi </w:t>
      </w:r>
      <w:r w:rsidR="0048056D">
        <w:rPr>
          <w:rFonts w:ascii="Times New Roman" w:hAnsi="Times New Roman" w:cs="Times New Roman"/>
          <w:sz w:val="24"/>
          <w:szCs w:val="24"/>
        </w:rPr>
        <w:t>(</w:t>
      </w:r>
      <w:r w:rsidR="00170695" w:rsidRPr="00170695">
        <w:rPr>
          <w:rFonts w:ascii="Times New Roman" w:hAnsi="Times New Roman" w:cs="Times New Roman"/>
          <w:sz w:val="24"/>
          <w:szCs w:val="24"/>
        </w:rPr>
        <w:t>626 0706</w:t>
      </w:r>
      <w:r w:rsidR="0048056D">
        <w:rPr>
          <w:rFonts w:ascii="Times New Roman" w:hAnsi="Times New Roman" w:cs="Times New Roman"/>
          <w:sz w:val="24"/>
          <w:szCs w:val="24"/>
        </w:rPr>
        <w:t xml:space="preserve">, </w:t>
      </w:r>
      <w:hyperlink r:id="rId13" w:tgtFrame="_blank" w:history="1">
        <w:r w:rsidR="0048056D" w:rsidRPr="00170695">
          <w:rPr>
            <w:rStyle w:val="Hyperlink"/>
            <w:rFonts w:ascii="Times New Roman" w:hAnsi="Times New Roman" w:cs="Times New Roman"/>
            <w:sz w:val="24"/>
            <w:szCs w:val="24"/>
          </w:rPr>
          <w:t>eike.parnamagi@agri.ee</w:t>
        </w:r>
      </w:hyperlink>
      <w:r w:rsidR="00170695" w:rsidRPr="00170695">
        <w:rPr>
          <w:rFonts w:ascii="Times New Roman" w:hAnsi="Times New Roman" w:cs="Times New Roman"/>
          <w:sz w:val="24"/>
          <w:szCs w:val="24"/>
        </w:rPr>
        <w:t>),</w:t>
      </w:r>
      <w:r w:rsidR="00A1393B">
        <w:rPr>
          <w:rFonts w:ascii="Times New Roman" w:hAnsi="Times New Roman" w:cs="Times New Roman"/>
          <w:sz w:val="24"/>
          <w:szCs w:val="24"/>
        </w:rPr>
        <w:t xml:space="preserve"> </w:t>
      </w:r>
      <w:r w:rsidR="005C16BB" w:rsidRPr="007E19D0">
        <w:rPr>
          <w:rFonts w:ascii="Times New Roman" w:hAnsi="Times New Roman" w:cs="Times New Roman"/>
          <w:sz w:val="24"/>
          <w:szCs w:val="24"/>
        </w:rPr>
        <w:t>Regionaal- ja Põllumajandusministeeriumi</w:t>
      </w:r>
      <w:r w:rsidR="005C16BB" w:rsidRPr="005C16BB" w:rsidDel="004D2607">
        <w:rPr>
          <w:rFonts w:ascii="Times New Roman" w:hAnsi="Times New Roman" w:cs="Times New Roman"/>
          <w:sz w:val="24"/>
          <w:szCs w:val="24"/>
        </w:rPr>
        <w:t xml:space="preserve"> </w:t>
      </w:r>
      <w:r w:rsidR="005C16BB">
        <w:rPr>
          <w:rFonts w:ascii="Times New Roman" w:hAnsi="Times New Roman" w:cs="Times New Roman"/>
          <w:sz w:val="24"/>
          <w:szCs w:val="24"/>
        </w:rPr>
        <w:t xml:space="preserve">ruumilise planeerimise osakonna valdkonnajuht </w:t>
      </w:r>
      <w:r w:rsidR="005C16BB" w:rsidRPr="005C16BB">
        <w:rPr>
          <w:rFonts w:ascii="Times New Roman" w:hAnsi="Times New Roman" w:cs="Times New Roman"/>
          <w:sz w:val="24"/>
          <w:szCs w:val="24"/>
        </w:rPr>
        <w:t>Külli Siim (</w:t>
      </w:r>
      <w:r w:rsidR="005C16BB" w:rsidRPr="005C16BB">
        <w:rPr>
          <w:rFonts w:ascii="Times New Roman" w:hAnsi="Times New Roman" w:cs="Times New Roman"/>
          <w:color w:val="000000"/>
          <w:sz w:val="24"/>
          <w:szCs w:val="24"/>
          <w:shd w:val="clear" w:color="auto" w:fill="FFFFFF"/>
        </w:rPr>
        <w:t>5817</w:t>
      </w:r>
      <w:r w:rsidR="00A1393B">
        <w:rPr>
          <w:rFonts w:ascii="Times New Roman" w:hAnsi="Times New Roman" w:cs="Times New Roman"/>
          <w:color w:val="000000"/>
          <w:sz w:val="24"/>
          <w:szCs w:val="24"/>
          <w:shd w:val="clear" w:color="auto" w:fill="FFFFFF"/>
        </w:rPr>
        <w:t> </w:t>
      </w:r>
      <w:r w:rsidR="005C16BB" w:rsidRPr="005C16BB">
        <w:rPr>
          <w:rFonts w:ascii="Times New Roman" w:hAnsi="Times New Roman" w:cs="Times New Roman"/>
          <w:color w:val="000000"/>
          <w:sz w:val="24"/>
          <w:szCs w:val="24"/>
          <w:shd w:val="clear" w:color="auto" w:fill="FFFFFF"/>
        </w:rPr>
        <w:t>0529,</w:t>
      </w:r>
      <w:r w:rsidR="005C16BB" w:rsidRPr="005C16BB" w:rsidDel="004D2607">
        <w:rPr>
          <w:rFonts w:ascii="Times New Roman" w:hAnsi="Times New Roman" w:cs="Times New Roman"/>
          <w:sz w:val="24"/>
          <w:szCs w:val="24"/>
        </w:rPr>
        <w:t xml:space="preserve"> </w:t>
      </w:r>
      <w:hyperlink r:id="rId14" w:history="1">
        <w:r w:rsidR="00A1393B" w:rsidRPr="00A3693A">
          <w:rPr>
            <w:rStyle w:val="Hyperlink"/>
            <w:rFonts w:ascii="Times New Roman" w:hAnsi="Times New Roman" w:cs="Times New Roman"/>
            <w:sz w:val="24"/>
            <w:szCs w:val="24"/>
            <w:shd w:val="clear" w:color="auto" w:fill="FFFFFF"/>
          </w:rPr>
          <w:t>kylli.siim@agri.ee</w:t>
        </w:r>
      </w:hyperlink>
      <w:r w:rsidR="00A1393B">
        <w:rPr>
          <w:rFonts w:ascii="Times New Roman" w:hAnsi="Times New Roman" w:cs="Times New Roman"/>
          <w:color w:val="000000"/>
          <w:sz w:val="24"/>
          <w:szCs w:val="24"/>
          <w:shd w:val="clear" w:color="auto" w:fill="FFFFFF"/>
        </w:rPr>
        <w:t>)</w:t>
      </w:r>
      <w:r w:rsidR="00272CE6" w:rsidRPr="00864FFD">
        <w:rPr>
          <w:rFonts w:ascii="Times New Roman" w:hAnsi="Times New Roman" w:cs="Times New Roman"/>
          <w:sz w:val="24"/>
          <w:szCs w:val="24"/>
        </w:rPr>
        <w:t>,</w:t>
      </w:r>
      <w:r w:rsidR="053BE829" w:rsidRPr="004D2607">
        <w:rPr>
          <w:rFonts w:ascii="Times New Roman" w:hAnsi="Times New Roman" w:cs="Times New Roman"/>
          <w:sz w:val="24"/>
          <w:szCs w:val="24"/>
        </w:rPr>
        <w:t xml:space="preserve"> Kliimaministeeriumi </w:t>
      </w:r>
      <w:r w:rsidR="004D2607">
        <w:rPr>
          <w:rFonts w:ascii="Times New Roman" w:hAnsi="Times New Roman" w:cs="Times New Roman"/>
          <w:sz w:val="24"/>
          <w:szCs w:val="24"/>
        </w:rPr>
        <w:t>õigusosakonna nõunik</w:t>
      </w:r>
      <w:r w:rsidR="005C16BB" w:rsidRPr="005C16BB">
        <w:rPr>
          <w:rFonts w:ascii="Times New Roman" w:hAnsi="Times New Roman" w:cs="Times New Roman"/>
          <w:sz w:val="24"/>
          <w:szCs w:val="24"/>
        </w:rPr>
        <w:t xml:space="preserve"> </w:t>
      </w:r>
      <w:r w:rsidR="005C16BB" w:rsidRPr="00AC17A4">
        <w:rPr>
          <w:rFonts w:ascii="Times New Roman" w:hAnsi="Times New Roman" w:cs="Times New Roman"/>
          <w:sz w:val="24"/>
          <w:szCs w:val="24"/>
        </w:rPr>
        <w:t>Annemari Vene</w:t>
      </w:r>
      <w:r w:rsidR="08D4EF65" w:rsidRPr="004D2607">
        <w:rPr>
          <w:rFonts w:ascii="Times New Roman" w:hAnsi="Times New Roman" w:cs="Times New Roman"/>
          <w:sz w:val="24"/>
          <w:szCs w:val="24"/>
        </w:rPr>
        <w:t xml:space="preserve"> </w:t>
      </w:r>
      <w:r w:rsidR="004D2607" w:rsidRPr="004D2607">
        <w:rPr>
          <w:rFonts w:ascii="Times New Roman" w:hAnsi="Times New Roman" w:cs="Times New Roman"/>
          <w:sz w:val="24"/>
          <w:szCs w:val="24"/>
        </w:rPr>
        <w:t>(</w:t>
      </w:r>
      <w:hyperlink r:id="rId15" w:history="1">
        <w:r w:rsidR="00864FFD" w:rsidRPr="002E05EC">
          <w:rPr>
            <w:rStyle w:val="Hyperlink"/>
            <w:rFonts w:ascii="Times New Roman" w:hAnsi="Times New Roman" w:cs="Times New Roman"/>
            <w:sz w:val="24"/>
            <w:szCs w:val="24"/>
            <w:shd w:val="clear" w:color="auto" w:fill="FFFFFF"/>
          </w:rPr>
          <w:t>annemari.vene@kliimaministeerium.ee</w:t>
        </w:r>
      </w:hyperlink>
      <w:r w:rsidR="004D2607" w:rsidRPr="004D2607">
        <w:rPr>
          <w:rFonts w:ascii="Times New Roman" w:hAnsi="Times New Roman" w:cs="Times New Roman"/>
          <w:color w:val="000000"/>
          <w:sz w:val="24"/>
          <w:szCs w:val="24"/>
          <w:shd w:val="clear" w:color="auto" w:fill="FFFFFF"/>
        </w:rPr>
        <w:t>)</w:t>
      </w:r>
      <w:r w:rsidR="00C0760C" w:rsidRPr="004D2607">
        <w:rPr>
          <w:rFonts w:ascii="Times New Roman" w:hAnsi="Times New Roman" w:cs="Times New Roman"/>
          <w:sz w:val="24"/>
          <w:szCs w:val="24"/>
        </w:rPr>
        <w:t>,</w:t>
      </w:r>
      <w:r w:rsidR="00864FFD">
        <w:rPr>
          <w:rFonts w:ascii="Times New Roman" w:hAnsi="Times New Roman" w:cs="Times New Roman"/>
          <w:sz w:val="24"/>
          <w:szCs w:val="24"/>
        </w:rPr>
        <w:t xml:space="preserve"> Kliimaministeeriumi ehituse- ja elukeskkonna osakonna ehitustegevuse valdkonnajuht Liisi </w:t>
      </w:r>
      <w:proofErr w:type="spellStart"/>
      <w:r w:rsidR="00864FFD">
        <w:rPr>
          <w:rFonts w:ascii="Times New Roman" w:hAnsi="Times New Roman" w:cs="Times New Roman"/>
          <w:sz w:val="24"/>
          <w:szCs w:val="24"/>
        </w:rPr>
        <w:t>Pajuste</w:t>
      </w:r>
      <w:proofErr w:type="spellEnd"/>
      <w:r w:rsidR="00864FFD">
        <w:rPr>
          <w:rFonts w:ascii="Times New Roman" w:hAnsi="Times New Roman" w:cs="Times New Roman"/>
          <w:sz w:val="24"/>
          <w:szCs w:val="24"/>
        </w:rPr>
        <w:t xml:space="preserve"> (5885 1149, </w:t>
      </w:r>
      <w:hyperlink r:id="rId16" w:history="1">
        <w:r w:rsidR="00A1393B" w:rsidRPr="00A3693A">
          <w:rPr>
            <w:rStyle w:val="Hyperlink"/>
            <w:rFonts w:ascii="Times New Roman" w:hAnsi="Times New Roman" w:cs="Times New Roman"/>
            <w:sz w:val="24"/>
            <w:szCs w:val="24"/>
          </w:rPr>
          <w:t>liisi.pajuste</w:t>
        </w:r>
        <w:r w:rsidR="00A1393B" w:rsidRPr="00A3693A">
          <w:rPr>
            <w:rStyle w:val="Hyperlink"/>
            <w:rFonts w:ascii="Calibri" w:hAnsi="Calibri" w:cs="Calibri"/>
            <w:sz w:val="24"/>
            <w:szCs w:val="24"/>
          </w:rPr>
          <w:t>@</w:t>
        </w:r>
        <w:r w:rsidR="00A1393B" w:rsidRPr="00A3693A">
          <w:rPr>
            <w:rStyle w:val="Hyperlink"/>
            <w:rFonts w:ascii="Times New Roman" w:hAnsi="Times New Roman" w:cs="Times New Roman"/>
            <w:sz w:val="24"/>
            <w:szCs w:val="24"/>
          </w:rPr>
          <w:t>kliimaministeerium.ee</w:t>
        </w:r>
      </w:hyperlink>
      <w:r w:rsidR="00A1393B">
        <w:rPr>
          <w:rFonts w:ascii="Times New Roman" w:hAnsi="Times New Roman" w:cs="Times New Roman"/>
          <w:sz w:val="24"/>
          <w:szCs w:val="24"/>
        </w:rPr>
        <w:t>)</w:t>
      </w:r>
      <w:r w:rsidR="00864FFD">
        <w:rPr>
          <w:rFonts w:ascii="Times New Roman" w:hAnsi="Times New Roman" w:cs="Times New Roman"/>
          <w:sz w:val="24"/>
          <w:szCs w:val="24"/>
        </w:rPr>
        <w:t>,</w:t>
      </w:r>
      <w:r w:rsidR="08D4EF65" w:rsidRPr="004D2607">
        <w:rPr>
          <w:rFonts w:ascii="Times New Roman" w:hAnsi="Times New Roman" w:cs="Times New Roman"/>
          <w:sz w:val="24"/>
          <w:szCs w:val="24"/>
        </w:rPr>
        <w:t xml:space="preserve"> </w:t>
      </w:r>
      <w:r w:rsidR="00864FFD">
        <w:rPr>
          <w:rFonts w:ascii="Times New Roman" w:hAnsi="Times New Roman" w:cs="Times New Roman"/>
          <w:sz w:val="24"/>
          <w:szCs w:val="24"/>
        </w:rPr>
        <w:t>K</w:t>
      </w:r>
      <w:r w:rsidR="053BE829" w:rsidRPr="004D2607">
        <w:rPr>
          <w:rFonts w:ascii="Times New Roman" w:hAnsi="Times New Roman" w:cs="Times New Roman"/>
          <w:sz w:val="24"/>
          <w:szCs w:val="24"/>
        </w:rPr>
        <w:t>ultuuriministeeriumi</w:t>
      </w:r>
      <w:r w:rsidR="08D4EF65" w:rsidRPr="004D2607">
        <w:rPr>
          <w:rFonts w:ascii="Times New Roman" w:hAnsi="Times New Roman" w:cs="Times New Roman"/>
          <w:sz w:val="24"/>
          <w:szCs w:val="24"/>
        </w:rPr>
        <w:t xml:space="preserve"> </w:t>
      </w:r>
      <w:r w:rsidR="00E343FA">
        <w:rPr>
          <w:rFonts w:ascii="Times New Roman" w:hAnsi="Times New Roman" w:cs="Times New Roman"/>
          <w:sz w:val="24"/>
          <w:szCs w:val="24"/>
        </w:rPr>
        <w:t xml:space="preserve">kunstide osakonna arhitektuuri- ja disaininõunik Johanna </w:t>
      </w:r>
      <w:r w:rsidR="00E343FA" w:rsidRPr="00E343FA">
        <w:rPr>
          <w:rFonts w:ascii="Times New Roman" w:hAnsi="Times New Roman" w:cs="Times New Roman"/>
          <w:sz w:val="24"/>
          <w:szCs w:val="24"/>
        </w:rPr>
        <w:t>Jõekalda (</w:t>
      </w:r>
      <w:r w:rsidR="00E343FA" w:rsidRPr="00E343FA">
        <w:rPr>
          <w:rFonts w:ascii="Times New Roman" w:hAnsi="Times New Roman" w:cs="Times New Roman"/>
          <w:color w:val="000000"/>
          <w:sz w:val="24"/>
          <w:szCs w:val="24"/>
          <w:shd w:val="clear" w:color="auto" w:fill="FFFFFF"/>
        </w:rPr>
        <w:t xml:space="preserve">628 2207, </w:t>
      </w:r>
      <w:hyperlink r:id="rId17" w:history="1">
        <w:r w:rsidR="00A1393B" w:rsidRPr="00A3693A">
          <w:rPr>
            <w:rStyle w:val="Hyperlink"/>
            <w:rFonts w:ascii="Times New Roman" w:hAnsi="Times New Roman" w:cs="Times New Roman"/>
            <w:sz w:val="24"/>
            <w:szCs w:val="24"/>
            <w:shd w:val="clear" w:color="auto" w:fill="FFFFFF"/>
          </w:rPr>
          <w:t>johanna.joekalda@kul.ee</w:t>
        </w:r>
      </w:hyperlink>
      <w:r w:rsidR="00A1393B">
        <w:rPr>
          <w:rFonts w:ascii="Times New Roman" w:hAnsi="Times New Roman" w:cs="Times New Roman"/>
          <w:color w:val="000000"/>
          <w:sz w:val="24"/>
          <w:szCs w:val="24"/>
          <w:shd w:val="clear" w:color="auto" w:fill="FFFFFF"/>
        </w:rPr>
        <w:t>),</w:t>
      </w:r>
      <w:r w:rsidR="24751827" w:rsidRPr="007E19D0">
        <w:rPr>
          <w:rFonts w:ascii="Times New Roman" w:hAnsi="Times New Roman" w:cs="Times New Roman"/>
          <w:sz w:val="24"/>
          <w:szCs w:val="24"/>
        </w:rPr>
        <w:t xml:space="preserve"> Maa-ameti õigusosakonna juhataja </w:t>
      </w:r>
      <w:r w:rsidR="00E26CDB" w:rsidRPr="007E19D0">
        <w:rPr>
          <w:rFonts w:ascii="Times New Roman" w:hAnsi="Times New Roman" w:cs="Times New Roman"/>
          <w:sz w:val="24"/>
          <w:szCs w:val="24"/>
        </w:rPr>
        <w:t>Kaire Bamberg</w:t>
      </w:r>
      <w:r w:rsidR="5064233C" w:rsidRPr="007E19D0">
        <w:rPr>
          <w:rFonts w:ascii="Times New Roman" w:hAnsi="Times New Roman" w:cs="Times New Roman"/>
          <w:sz w:val="24"/>
          <w:szCs w:val="24"/>
        </w:rPr>
        <w:t xml:space="preserve"> (</w:t>
      </w:r>
      <w:r w:rsidR="10DAB2B9" w:rsidRPr="007E19D0">
        <w:rPr>
          <w:rFonts w:ascii="Times New Roman" w:hAnsi="Times New Roman" w:cs="Times New Roman"/>
          <w:sz w:val="24"/>
          <w:szCs w:val="24"/>
        </w:rPr>
        <w:t xml:space="preserve">5697 0784, </w:t>
      </w:r>
      <w:hyperlink r:id="rId18" w:history="1">
        <w:r w:rsidR="00A1393B" w:rsidRPr="00A3693A">
          <w:rPr>
            <w:rStyle w:val="Hyperlink"/>
            <w:rFonts w:ascii="Times New Roman" w:hAnsi="Times New Roman" w:cs="Times New Roman"/>
            <w:sz w:val="24"/>
            <w:szCs w:val="24"/>
          </w:rPr>
          <w:t>kaire.bamberg@maaamet.ee</w:t>
        </w:r>
      </w:hyperlink>
      <w:r w:rsidR="00A1393B">
        <w:rPr>
          <w:rFonts w:ascii="Times New Roman" w:hAnsi="Times New Roman" w:cs="Times New Roman"/>
          <w:sz w:val="24"/>
          <w:szCs w:val="24"/>
        </w:rPr>
        <w:t>)</w:t>
      </w:r>
      <w:r w:rsidR="00E26CDB" w:rsidRPr="007E19D0">
        <w:rPr>
          <w:rFonts w:ascii="Times New Roman" w:hAnsi="Times New Roman" w:cs="Times New Roman"/>
          <w:sz w:val="24"/>
          <w:szCs w:val="24"/>
        </w:rPr>
        <w:t>, Põllumajandus- j</w:t>
      </w:r>
      <w:r w:rsidR="50ECB4A3" w:rsidRPr="007E19D0">
        <w:rPr>
          <w:rFonts w:ascii="Times New Roman" w:hAnsi="Times New Roman" w:cs="Times New Roman"/>
          <w:sz w:val="24"/>
          <w:szCs w:val="24"/>
        </w:rPr>
        <w:t xml:space="preserve">a Toiduameti õigusosakonna juhataja </w:t>
      </w:r>
      <w:r w:rsidR="26658573" w:rsidRPr="007E19D0">
        <w:rPr>
          <w:rFonts w:ascii="Times New Roman" w:hAnsi="Times New Roman" w:cs="Times New Roman"/>
          <w:sz w:val="24"/>
          <w:szCs w:val="24"/>
        </w:rPr>
        <w:t xml:space="preserve">Raili </w:t>
      </w:r>
      <w:proofErr w:type="spellStart"/>
      <w:r w:rsidR="26658573" w:rsidRPr="007E19D0">
        <w:rPr>
          <w:rFonts w:ascii="Times New Roman" w:hAnsi="Times New Roman" w:cs="Times New Roman"/>
          <w:sz w:val="24"/>
          <w:szCs w:val="24"/>
        </w:rPr>
        <w:t>Pruusapuu</w:t>
      </w:r>
      <w:proofErr w:type="spellEnd"/>
      <w:r w:rsidR="2C7E2F7E" w:rsidRPr="007E19D0">
        <w:rPr>
          <w:rFonts w:ascii="Times New Roman" w:hAnsi="Times New Roman" w:cs="Times New Roman"/>
          <w:sz w:val="24"/>
          <w:szCs w:val="24"/>
        </w:rPr>
        <w:t xml:space="preserve"> (515 2262, </w:t>
      </w:r>
      <w:hyperlink r:id="rId19" w:history="1">
        <w:r w:rsidR="00864FFD" w:rsidRPr="002E05EC">
          <w:rPr>
            <w:rStyle w:val="Hyperlink"/>
            <w:rFonts w:ascii="Times New Roman" w:hAnsi="Times New Roman" w:cs="Times New Roman"/>
            <w:sz w:val="24"/>
            <w:szCs w:val="24"/>
          </w:rPr>
          <w:t>raili.pruusapuu@pta.ee</w:t>
        </w:r>
      </w:hyperlink>
      <w:r w:rsidR="2C7E2F7E" w:rsidRPr="007E19D0">
        <w:rPr>
          <w:rFonts w:ascii="Times New Roman" w:hAnsi="Times New Roman" w:cs="Times New Roman"/>
          <w:sz w:val="24"/>
          <w:szCs w:val="24"/>
        </w:rPr>
        <w:t>)</w:t>
      </w:r>
      <w:r w:rsidR="00864FFD">
        <w:rPr>
          <w:rFonts w:ascii="Times New Roman" w:hAnsi="Times New Roman" w:cs="Times New Roman"/>
          <w:sz w:val="24"/>
          <w:szCs w:val="24"/>
        </w:rPr>
        <w:t xml:space="preserve"> </w:t>
      </w:r>
      <w:r w:rsidR="0055236F">
        <w:rPr>
          <w:rFonts w:ascii="Times New Roman" w:hAnsi="Times New Roman" w:cs="Times New Roman"/>
          <w:sz w:val="24"/>
          <w:szCs w:val="24"/>
        </w:rPr>
        <w:t xml:space="preserve">ning </w:t>
      </w:r>
      <w:r w:rsidR="00864FFD">
        <w:rPr>
          <w:rFonts w:ascii="Times New Roman" w:hAnsi="Times New Roman" w:cs="Times New Roman"/>
          <w:sz w:val="24"/>
          <w:szCs w:val="24"/>
        </w:rPr>
        <w:t xml:space="preserve">Regionaal- ja Põllumajandusministeeriumi maapoliitika ja riigivara osakonna projektijuht Kristi Mikiver (5689 8694, </w:t>
      </w:r>
      <w:hyperlink r:id="rId20" w:history="1">
        <w:r w:rsidR="00A1393B" w:rsidRPr="00A3693A">
          <w:rPr>
            <w:rStyle w:val="Hyperlink"/>
            <w:rFonts w:ascii="Times New Roman" w:hAnsi="Times New Roman" w:cs="Times New Roman"/>
            <w:sz w:val="24"/>
            <w:szCs w:val="24"/>
          </w:rPr>
          <w:t>kristi.mikiver</w:t>
        </w:r>
        <w:r w:rsidR="00A1393B" w:rsidRPr="00A3693A">
          <w:rPr>
            <w:rStyle w:val="Hyperlink"/>
            <w:rFonts w:ascii="Calibri" w:hAnsi="Calibri" w:cs="Calibri"/>
            <w:sz w:val="24"/>
            <w:szCs w:val="24"/>
          </w:rPr>
          <w:t>@</w:t>
        </w:r>
        <w:r w:rsidR="00A1393B" w:rsidRPr="00A3693A">
          <w:rPr>
            <w:rStyle w:val="Hyperlink"/>
            <w:rFonts w:ascii="Times New Roman" w:hAnsi="Times New Roman" w:cs="Times New Roman"/>
            <w:sz w:val="24"/>
            <w:szCs w:val="24"/>
          </w:rPr>
          <w:t>agri.ee</w:t>
        </w:r>
      </w:hyperlink>
      <w:r w:rsidR="00A1393B">
        <w:rPr>
          <w:rFonts w:ascii="Times New Roman" w:hAnsi="Times New Roman" w:cs="Times New Roman"/>
          <w:sz w:val="24"/>
          <w:szCs w:val="24"/>
        </w:rPr>
        <w:t>)</w:t>
      </w:r>
      <w:r w:rsidR="004E1398" w:rsidRPr="007E19D0">
        <w:rPr>
          <w:rFonts w:ascii="Times New Roman" w:hAnsi="Times New Roman" w:cs="Times New Roman"/>
          <w:sz w:val="24"/>
          <w:szCs w:val="24"/>
        </w:rPr>
        <w:t>.</w:t>
      </w:r>
    </w:p>
    <w:p w14:paraId="4A50CDBB" w14:textId="77777777" w:rsidR="00290CC4" w:rsidRPr="007E19D0" w:rsidRDefault="00290CC4" w:rsidP="00290CC4">
      <w:pPr>
        <w:spacing w:after="0" w:line="240" w:lineRule="auto"/>
        <w:jc w:val="both"/>
        <w:rPr>
          <w:rFonts w:ascii="Times New Roman" w:hAnsi="Times New Roman" w:cs="Times New Roman"/>
          <w:sz w:val="24"/>
          <w:szCs w:val="24"/>
        </w:rPr>
      </w:pPr>
    </w:p>
    <w:p w14:paraId="7D29BE22" w14:textId="253AD953" w:rsidR="00290CC4" w:rsidRPr="007E19D0" w:rsidRDefault="00290CC4" w:rsidP="00290CC4">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 xml:space="preserve">Eelnõu </w:t>
      </w:r>
      <w:r w:rsidR="00212CAC" w:rsidRPr="007E19D0">
        <w:rPr>
          <w:rFonts w:ascii="Times New Roman" w:hAnsi="Times New Roman" w:cs="Times New Roman"/>
          <w:sz w:val="24"/>
          <w:szCs w:val="24"/>
        </w:rPr>
        <w:t xml:space="preserve">juriidilist kvaliteeti </w:t>
      </w:r>
      <w:r w:rsidR="00F554B2">
        <w:rPr>
          <w:rFonts w:ascii="Times New Roman" w:hAnsi="Times New Roman" w:cs="Times New Roman"/>
          <w:sz w:val="24"/>
          <w:szCs w:val="24"/>
        </w:rPr>
        <w:t xml:space="preserve">on </w:t>
      </w:r>
      <w:r w:rsidR="00212CAC" w:rsidRPr="007E19D0">
        <w:rPr>
          <w:rFonts w:ascii="Times New Roman" w:hAnsi="Times New Roman" w:cs="Times New Roman"/>
          <w:sz w:val="24"/>
          <w:szCs w:val="24"/>
        </w:rPr>
        <w:t>kontrolli</w:t>
      </w:r>
      <w:r w:rsidR="00F554B2">
        <w:rPr>
          <w:rFonts w:ascii="Times New Roman" w:hAnsi="Times New Roman" w:cs="Times New Roman"/>
          <w:sz w:val="24"/>
          <w:szCs w:val="24"/>
        </w:rPr>
        <w:t>nud</w:t>
      </w:r>
      <w:r w:rsidR="00212CAC" w:rsidRPr="007E19D0">
        <w:rPr>
          <w:rFonts w:ascii="Times New Roman" w:hAnsi="Times New Roman" w:cs="Times New Roman"/>
          <w:sz w:val="24"/>
          <w:szCs w:val="24"/>
        </w:rPr>
        <w:t xml:space="preserve"> Regionaal- ja Põllumajandusministeeriumi õigusosakonna juhataja asetäitja Ingrid Raidme (625</w:t>
      </w:r>
      <w:r w:rsidR="00C6473C">
        <w:rPr>
          <w:rFonts w:ascii="Times New Roman" w:hAnsi="Times New Roman" w:cs="Times New Roman"/>
          <w:sz w:val="24"/>
          <w:szCs w:val="24"/>
        </w:rPr>
        <w:t xml:space="preserve"> </w:t>
      </w:r>
      <w:r w:rsidR="00212CAC" w:rsidRPr="007E19D0">
        <w:rPr>
          <w:rFonts w:ascii="Times New Roman" w:hAnsi="Times New Roman" w:cs="Times New Roman"/>
          <w:sz w:val="24"/>
          <w:szCs w:val="24"/>
        </w:rPr>
        <w:t xml:space="preserve">6163, </w:t>
      </w:r>
      <w:hyperlink r:id="rId21" w:history="1">
        <w:r w:rsidR="00A1393B" w:rsidRPr="00A3693A">
          <w:rPr>
            <w:rStyle w:val="Hyperlink"/>
            <w:rFonts w:ascii="Times New Roman" w:hAnsi="Times New Roman" w:cs="Times New Roman"/>
            <w:sz w:val="24"/>
            <w:szCs w:val="24"/>
          </w:rPr>
          <w:t>ingrid.raidme@agri.ee</w:t>
        </w:r>
      </w:hyperlink>
      <w:r w:rsidR="00A1393B">
        <w:rPr>
          <w:rFonts w:ascii="Times New Roman" w:hAnsi="Times New Roman" w:cs="Times New Roman"/>
          <w:sz w:val="24"/>
          <w:szCs w:val="24"/>
        </w:rPr>
        <w:t>).</w:t>
      </w:r>
      <w:r w:rsidR="0082362B">
        <w:rPr>
          <w:rFonts w:ascii="Times New Roman" w:hAnsi="Times New Roman" w:cs="Times New Roman"/>
          <w:sz w:val="24"/>
          <w:szCs w:val="24"/>
        </w:rPr>
        <w:t xml:space="preserve"> Eelnõu ja seletuskirja on keeleliselt toimetanud sama osakonna peaspetsialist Heleri Piip (625 6165, </w:t>
      </w:r>
      <w:hyperlink r:id="rId22" w:history="1">
        <w:r w:rsidR="0082362B" w:rsidRPr="001D2CE2">
          <w:rPr>
            <w:rStyle w:val="Hyperlink"/>
            <w:rFonts w:ascii="Times New Roman" w:hAnsi="Times New Roman" w:cs="Times New Roman"/>
            <w:sz w:val="24"/>
            <w:szCs w:val="24"/>
          </w:rPr>
          <w:t>heleri.piip@agri.ee</w:t>
        </w:r>
      </w:hyperlink>
      <w:r w:rsidR="0082362B">
        <w:rPr>
          <w:rFonts w:ascii="Times New Roman" w:hAnsi="Times New Roman" w:cs="Times New Roman"/>
          <w:sz w:val="24"/>
          <w:szCs w:val="24"/>
        </w:rPr>
        <w:t xml:space="preserve">). </w:t>
      </w:r>
    </w:p>
    <w:p w14:paraId="1E7E3FB0" w14:textId="77777777" w:rsidR="003051FF" w:rsidRPr="007E19D0" w:rsidRDefault="003051FF" w:rsidP="00290CC4">
      <w:pPr>
        <w:spacing w:after="0" w:line="240" w:lineRule="auto"/>
        <w:jc w:val="both"/>
        <w:rPr>
          <w:rFonts w:ascii="Times New Roman" w:hAnsi="Times New Roman" w:cs="Times New Roman"/>
          <w:sz w:val="24"/>
          <w:szCs w:val="24"/>
        </w:rPr>
      </w:pPr>
    </w:p>
    <w:p w14:paraId="5B4AB165" w14:textId="77777777" w:rsidR="003051FF" w:rsidRPr="007E19D0" w:rsidRDefault="003051FF" w:rsidP="00B9487D">
      <w:pPr>
        <w:pStyle w:val="Normaallaa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noProof w:val="0"/>
          <w:color w:val="auto"/>
          <w:szCs w:val="24"/>
          <w:lang w:val="et-EE"/>
        </w:rPr>
      </w:pPr>
      <w:r w:rsidRPr="007E19D0">
        <w:rPr>
          <w:b/>
          <w:bCs/>
          <w:noProof w:val="0"/>
          <w:color w:val="auto"/>
          <w:szCs w:val="24"/>
          <w:lang w:val="et-EE"/>
        </w:rPr>
        <w:t>1.3. Märkused</w:t>
      </w:r>
    </w:p>
    <w:p w14:paraId="5B8456B8" w14:textId="77777777" w:rsidR="003051FF" w:rsidRPr="007E19D0" w:rsidRDefault="003051FF" w:rsidP="00B9487D">
      <w:pPr>
        <w:pStyle w:val="Normaallaa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i/>
          <w:noProof w:val="0"/>
          <w:color w:val="auto"/>
          <w:szCs w:val="24"/>
          <w:lang w:val="et-EE"/>
        </w:rPr>
      </w:pPr>
    </w:p>
    <w:p w14:paraId="4FF6B8DF" w14:textId="45436EBE" w:rsidR="00212CAC" w:rsidRPr="007E19D0" w:rsidRDefault="00212CAC" w:rsidP="00212CAC">
      <w:pPr>
        <w:pStyle w:val="Normaallaad1"/>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jc w:val="both"/>
        <w:rPr>
          <w:color w:val="auto"/>
          <w:szCs w:val="24"/>
          <w:lang w:val="et-EE"/>
        </w:rPr>
      </w:pPr>
      <w:r w:rsidRPr="007E19D0">
        <w:rPr>
          <w:color w:val="auto"/>
          <w:szCs w:val="24"/>
          <w:lang w:val="et-EE"/>
        </w:rPr>
        <w:t xml:space="preserve">Eelnõu ei ole seotud muu menetluses oleva eelnõu ega Euroopa Liidu õiguse rakendamisega. </w:t>
      </w:r>
    </w:p>
    <w:p w14:paraId="62111F03" w14:textId="77777777" w:rsidR="00212CAC" w:rsidRPr="007E19D0" w:rsidRDefault="00212CAC" w:rsidP="00212CAC">
      <w:pPr>
        <w:pStyle w:val="Normaallaad1"/>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jc w:val="both"/>
        <w:rPr>
          <w:color w:val="auto"/>
          <w:szCs w:val="24"/>
          <w:lang w:val="et-EE"/>
        </w:rPr>
      </w:pPr>
    </w:p>
    <w:p w14:paraId="678E943E" w14:textId="58C049BB" w:rsidR="00ED0BB3" w:rsidRPr="007E19D0" w:rsidRDefault="00E72E98" w:rsidP="00212CAC">
      <w:pPr>
        <w:pStyle w:val="Normaallaad1"/>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jc w:val="both"/>
        <w:rPr>
          <w:color w:val="auto"/>
          <w:lang w:val="et-EE"/>
        </w:rPr>
      </w:pPr>
      <w:r w:rsidRPr="007E19D0">
        <w:rPr>
          <w:color w:val="auto"/>
          <w:lang w:val="et-EE"/>
        </w:rPr>
        <w:t xml:space="preserve">Eelnõu on seotud </w:t>
      </w:r>
      <w:r w:rsidR="00151B00" w:rsidRPr="007E19D0">
        <w:rPr>
          <w:color w:val="auto"/>
          <w:lang w:val="et-EE"/>
        </w:rPr>
        <w:t>Vabariigi Valitsuse 18. mai 2022. a korraldusega nr 131 „</w:t>
      </w:r>
      <w:r w:rsidR="00151B00" w:rsidRPr="007E19D0">
        <w:rPr>
          <w:color w:val="auto"/>
          <w:shd w:val="clear" w:color="auto" w:fill="FFFFFF"/>
          <w:lang w:val="et-EE"/>
        </w:rPr>
        <w:t>„Vabariigi Valitsuse tegevusprogramm 2023–2027“ kinnitamine“</w:t>
      </w:r>
      <w:r w:rsidR="00C438CB">
        <w:rPr>
          <w:color w:val="auto"/>
          <w:shd w:val="clear" w:color="auto" w:fill="FFFFFF"/>
          <w:lang w:val="et-EE"/>
        </w:rPr>
        <w:t>,</w:t>
      </w:r>
      <w:r w:rsidR="00151B00" w:rsidRPr="007E19D0">
        <w:rPr>
          <w:color w:val="auto"/>
          <w:shd w:val="clear" w:color="auto" w:fill="FFFFFF"/>
          <w:lang w:val="et-EE"/>
        </w:rPr>
        <w:t xml:space="preserve"> </w:t>
      </w:r>
      <w:r w:rsidR="00E63027">
        <w:rPr>
          <w:color w:val="auto"/>
          <w:shd w:val="clear" w:color="auto" w:fill="FFFFFF"/>
          <w:lang w:val="et-EE"/>
        </w:rPr>
        <w:t xml:space="preserve">mis on </w:t>
      </w:r>
      <w:r w:rsidR="00151B00" w:rsidRPr="007E19D0">
        <w:rPr>
          <w:color w:val="auto"/>
          <w:lang w:val="et-EE"/>
        </w:rPr>
        <w:t xml:space="preserve">kinnitatud </w:t>
      </w:r>
      <w:r w:rsidR="00151B00" w:rsidRPr="007E19D0">
        <w:rPr>
          <w:color w:val="auto"/>
          <w:shd w:val="clear" w:color="auto" w:fill="FFFFFF"/>
          <w:lang w:val="et-EE"/>
        </w:rPr>
        <w:t xml:space="preserve">„Vabariigi Valitsuse </w:t>
      </w:r>
      <w:r w:rsidR="00151B00" w:rsidRPr="007E19D0">
        <w:rPr>
          <w:color w:val="auto"/>
          <w:shd w:val="clear" w:color="auto" w:fill="FFFFFF"/>
          <w:lang w:val="et-EE"/>
        </w:rPr>
        <w:lastRenderedPageBreak/>
        <w:t>tegevusprogramm</w:t>
      </w:r>
      <w:r w:rsidR="00B565C4">
        <w:rPr>
          <w:color w:val="auto"/>
          <w:shd w:val="clear" w:color="auto" w:fill="FFFFFF"/>
          <w:lang w:val="et-EE"/>
        </w:rPr>
        <w:t>i</w:t>
      </w:r>
      <w:r w:rsidR="00151B00" w:rsidRPr="007E19D0">
        <w:rPr>
          <w:color w:val="auto"/>
          <w:shd w:val="clear" w:color="auto" w:fill="FFFFFF"/>
          <w:lang w:val="et-EE"/>
        </w:rPr>
        <w:t xml:space="preserve"> 2023–2027“ </w:t>
      </w:r>
      <w:r w:rsidR="006717A0">
        <w:rPr>
          <w:color w:val="auto"/>
          <w:shd w:val="clear" w:color="auto" w:fill="FFFFFF"/>
          <w:lang w:val="et-EE"/>
        </w:rPr>
        <w:t xml:space="preserve">(edaspidi </w:t>
      </w:r>
      <w:r w:rsidR="006717A0" w:rsidRPr="006717A0">
        <w:rPr>
          <w:i/>
          <w:iCs/>
          <w:color w:val="auto"/>
          <w:shd w:val="clear" w:color="auto" w:fill="FFFFFF"/>
          <w:lang w:val="et-EE"/>
        </w:rPr>
        <w:t>VVTP 2023-2027</w:t>
      </w:r>
      <w:r w:rsidR="006717A0">
        <w:rPr>
          <w:color w:val="auto"/>
          <w:shd w:val="clear" w:color="auto" w:fill="FFFFFF"/>
          <w:lang w:val="et-EE"/>
        </w:rPr>
        <w:t xml:space="preserve">) </w:t>
      </w:r>
      <w:r w:rsidR="00ED0BB3" w:rsidRPr="007E19D0">
        <w:rPr>
          <w:color w:val="auto"/>
          <w:lang w:val="et-EE"/>
        </w:rPr>
        <w:t xml:space="preserve">järgmistes </w:t>
      </w:r>
      <w:r w:rsidRPr="007E19D0">
        <w:rPr>
          <w:color w:val="auto"/>
          <w:lang w:val="et-EE"/>
        </w:rPr>
        <w:t>punktide</w:t>
      </w:r>
      <w:r w:rsidR="00ED0BB3" w:rsidRPr="007E19D0">
        <w:rPr>
          <w:color w:val="auto"/>
          <w:lang w:val="et-EE"/>
        </w:rPr>
        <w:t xml:space="preserve">s </w:t>
      </w:r>
      <w:r w:rsidR="00E94C02">
        <w:rPr>
          <w:color w:val="auto"/>
          <w:lang w:val="et-EE"/>
        </w:rPr>
        <w:t>loetletud</w:t>
      </w:r>
      <w:r w:rsidR="00E94C02" w:rsidRPr="007E19D0">
        <w:rPr>
          <w:color w:val="auto"/>
          <w:lang w:val="et-EE"/>
        </w:rPr>
        <w:t xml:space="preserve"> </w:t>
      </w:r>
      <w:r w:rsidR="00ED0BB3" w:rsidRPr="007E19D0">
        <w:rPr>
          <w:color w:val="auto"/>
          <w:lang w:val="et-EE"/>
        </w:rPr>
        <w:t>ülesannete täitmisega:</w:t>
      </w:r>
    </w:p>
    <w:p w14:paraId="69B0237F" w14:textId="26F8C639" w:rsidR="00ED0BB3" w:rsidRPr="007E19D0" w:rsidRDefault="00151B00" w:rsidP="00A1393B">
      <w:pPr>
        <w:pStyle w:val="Normaallaad1"/>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ind w:left="284" w:hanging="284"/>
        <w:jc w:val="both"/>
        <w:rPr>
          <w:color w:val="auto"/>
          <w:lang w:val="et-EE"/>
        </w:rPr>
      </w:pPr>
      <w:r w:rsidRPr="007E19D0">
        <w:rPr>
          <w:color w:val="auto"/>
          <w:lang w:val="et-EE"/>
        </w:rPr>
        <w:t xml:space="preserve">1) </w:t>
      </w:r>
      <w:r w:rsidR="00ED0BB3" w:rsidRPr="007E19D0">
        <w:rPr>
          <w:color w:val="auto"/>
          <w:lang w:val="et-EE"/>
        </w:rPr>
        <w:t>punkt</w:t>
      </w:r>
      <w:r w:rsidRPr="007E19D0">
        <w:rPr>
          <w:color w:val="auto"/>
          <w:lang w:val="et-EE"/>
        </w:rPr>
        <w:t>iga</w:t>
      </w:r>
      <w:r w:rsidR="00E72E98" w:rsidRPr="007E19D0">
        <w:rPr>
          <w:color w:val="auto"/>
          <w:lang w:val="et-EE"/>
        </w:rPr>
        <w:t xml:space="preserve"> 5.4.1</w:t>
      </w:r>
      <w:r w:rsidRPr="007E19D0">
        <w:rPr>
          <w:color w:val="auto"/>
          <w:lang w:val="et-EE"/>
        </w:rPr>
        <w:t>:</w:t>
      </w:r>
      <w:r w:rsidR="00ED0BB3" w:rsidRPr="007E19D0">
        <w:rPr>
          <w:color w:val="auto"/>
          <w:lang w:val="et-EE"/>
        </w:rPr>
        <w:t xml:space="preserve"> </w:t>
      </w:r>
      <w:r w:rsidRPr="007E19D0">
        <w:rPr>
          <w:color w:val="auto"/>
          <w:lang w:val="et-EE"/>
        </w:rPr>
        <w:t>„</w:t>
      </w:r>
      <w:r w:rsidR="00ED0BB3" w:rsidRPr="007E19D0">
        <w:rPr>
          <w:color w:val="auto"/>
          <w:lang w:val="et-EE"/>
        </w:rPr>
        <w:t>Reorganiseerime senise ruumilise planeerimisega tegelevate ametkondade struktuuriüksused ühtseks maa- ja ruumiametiks</w:t>
      </w:r>
      <w:r w:rsidRPr="007E19D0">
        <w:rPr>
          <w:color w:val="auto"/>
          <w:lang w:val="et-EE"/>
        </w:rPr>
        <w:t>“</w:t>
      </w:r>
      <w:r w:rsidR="007F19CB">
        <w:rPr>
          <w:color w:val="auto"/>
          <w:lang w:val="et-EE"/>
        </w:rPr>
        <w:t>;</w:t>
      </w:r>
    </w:p>
    <w:p w14:paraId="7B739A95" w14:textId="19947550" w:rsidR="00ED0BB3" w:rsidRPr="007E19D0" w:rsidRDefault="00151B00" w:rsidP="00A1393B">
      <w:pPr>
        <w:pStyle w:val="Normaallaad1"/>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ind w:left="284" w:hanging="284"/>
        <w:jc w:val="both"/>
        <w:rPr>
          <w:color w:val="auto"/>
          <w:lang w:val="et-EE"/>
        </w:rPr>
      </w:pPr>
      <w:r w:rsidRPr="007E19D0">
        <w:rPr>
          <w:color w:val="auto"/>
          <w:lang w:val="et-EE"/>
        </w:rPr>
        <w:t>2)</w:t>
      </w:r>
      <w:r w:rsidR="00A1393B">
        <w:rPr>
          <w:color w:val="auto"/>
          <w:lang w:val="et-EE"/>
        </w:rPr>
        <w:tab/>
      </w:r>
      <w:r w:rsidR="00ED0BB3" w:rsidRPr="007E19D0">
        <w:rPr>
          <w:color w:val="auto"/>
          <w:lang w:val="et-EE"/>
        </w:rPr>
        <w:t>punktiga</w:t>
      </w:r>
      <w:r w:rsidR="00E72E98" w:rsidRPr="007E19D0">
        <w:rPr>
          <w:color w:val="auto"/>
          <w:lang w:val="et-EE"/>
        </w:rPr>
        <w:t xml:space="preserve"> 5.4.2</w:t>
      </w:r>
      <w:r w:rsidRPr="007E19D0">
        <w:rPr>
          <w:color w:val="auto"/>
          <w:lang w:val="et-EE"/>
        </w:rPr>
        <w:t>:</w:t>
      </w:r>
      <w:r w:rsidR="00E72E98" w:rsidRPr="007E19D0">
        <w:rPr>
          <w:color w:val="auto"/>
          <w:lang w:val="et-EE"/>
        </w:rPr>
        <w:t xml:space="preserve"> </w:t>
      </w:r>
      <w:r w:rsidRPr="007E19D0">
        <w:rPr>
          <w:color w:val="auto"/>
          <w:lang w:val="et-EE"/>
        </w:rPr>
        <w:t>„</w:t>
      </w:r>
      <w:r w:rsidR="00ED0BB3" w:rsidRPr="007E19D0">
        <w:rPr>
          <w:color w:val="auto"/>
          <w:lang w:val="et-EE"/>
        </w:rPr>
        <w:t>MaRu nõustab mh kohalike kliimakavade koostamist, mis koos professionaalsema ruumiplaneerimisega aitab kohaneda kliimamuutustega, vältida segregeerumist, valmistuda tulevikuks ja hoida keskkonda</w:t>
      </w:r>
      <w:r w:rsidRPr="007E19D0">
        <w:rPr>
          <w:color w:val="auto"/>
          <w:lang w:val="et-EE"/>
        </w:rPr>
        <w:t xml:space="preserve">“ </w:t>
      </w:r>
      <w:r w:rsidR="00F91B27">
        <w:rPr>
          <w:color w:val="auto"/>
          <w:lang w:val="et-EE"/>
        </w:rPr>
        <w:t>ning</w:t>
      </w:r>
      <w:r w:rsidR="00F91B27" w:rsidRPr="007E19D0">
        <w:rPr>
          <w:color w:val="auto"/>
          <w:lang w:val="et-EE"/>
        </w:rPr>
        <w:t xml:space="preserve"> </w:t>
      </w:r>
    </w:p>
    <w:p w14:paraId="3FACF4B9" w14:textId="6F6546D1" w:rsidR="00E72E98" w:rsidRPr="007E19D0" w:rsidRDefault="00151B00" w:rsidP="00A1393B">
      <w:pPr>
        <w:pStyle w:val="Normaallaad1"/>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ind w:left="284" w:hanging="284"/>
        <w:jc w:val="both"/>
        <w:rPr>
          <w:color w:val="auto"/>
          <w:szCs w:val="24"/>
          <w:lang w:val="et-EE"/>
        </w:rPr>
      </w:pPr>
      <w:r w:rsidRPr="007E19D0">
        <w:rPr>
          <w:color w:val="auto"/>
          <w:lang w:val="et-EE"/>
        </w:rPr>
        <w:t xml:space="preserve">3) </w:t>
      </w:r>
      <w:r w:rsidR="00ED0BB3" w:rsidRPr="007E19D0">
        <w:rPr>
          <w:color w:val="auto"/>
          <w:lang w:val="et-EE"/>
        </w:rPr>
        <w:t xml:space="preserve">punktiga </w:t>
      </w:r>
      <w:r w:rsidR="00E72E98" w:rsidRPr="007E19D0">
        <w:rPr>
          <w:color w:val="auto"/>
          <w:lang w:val="et-EE"/>
        </w:rPr>
        <w:t>5.4.3</w:t>
      </w:r>
      <w:r w:rsidRPr="007E19D0">
        <w:rPr>
          <w:color w:val="auto"/>
          <w:lang w:val="et-EE"/>
        </w:rPr>
        <w:t>:</w:t>
      </w:r>
      <w:r w:rsidR="00E72E98" w:rsidRPr="007E19D0">
        <w:rPr>
          <w:color w:val="auto"/>
          <w:lang w:val="et-EE"/>
        </w:rPr>
        <w:t xml:space="preserve"> </w:t>
      </w:r>
      <w:r w:rsidRPr="007E19D0">
        <w:rPr>
          <w:color w:val="auto"/>
          <w:lang w:val="et-EE"/>
        </w:rPr>
        <w:t>„</w:t>
      </w:r>
      <w:r w:rsidR="00ED0BB3" w:rsidRPr="007E19D0">
        <w:rPr>
          <w:color w:val="auto"/>
          <w:lang w:val="et-EE"/>
        </w:rPr>
        <w:t>MaRu eesmärk on kvaliteetne elukeskkond nii linnas kui maal. Panustame kaasaegse ruumiplaneerimise parima praktika kasutamisele liikuvuse, taristu ja linnade arengus, et vähendada sundliikumisi, segregatsiooni, kulusid ja keskkonnajalajälge</w:t>
      </w:r>
      <w:r w:rsidRPr="007E19D0">
        <w:rPr>
          <w:color w:val="auto"/>
          <w:lang w:val="et-EE"/>
        </w:rPr>
        <w:t>“.</w:t>
      </w:r>
    </w:p>
    <w:p w14:paraId="3A794E6D" w14:textId="77777777" w:rsidR="00E72E98" w:rsidRPr="007E19D0" w:rsidRDefault="00E72E98" w:rsidP="00212CAC">
      <w:pPr>
        <w:pStyle w:val="Normaallaad1"/>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jc w:val="both"/>
        <w:rPr>
          <w:color w:val="auto"/>
          <w:szCs w:val="24"/>
          <w:lang w:val="et-EE"/>
        </w:rPr>
      </w:pPr>
    </w:p>
    <w:p w14:paraId="77350B60" w14:textId="7FEECD52" w:rsidR="003051FF" w:rsidRPr="007E19D0" w:rsidRDefault="00636748" w:rsidP="00B9487D">
      <w:pPr>
        <w:pStyle w:val="Normaallaa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noProof w:val="0"/>
          <w:color w:val="auto"/>
          <w:szCs w:val="24"/>
          <w:lang w:val="et-EE"/>
        </w:rPr>
      </w:pPr>
      <w:r>
        <w:rPr>
          <w:noProof w:val="0"/>
          <w:color w:val="auto"/>
          <w:szCs w:val="24"/>
          <w:lang w:val="et-EE"/>
        </w:rPr>
        <w:t>S</w:t>
      </w:r>
      <w:r w:rsidR="003051FF" w:rsidRPr="007E19D0">
        <w:rPr>
          <w:noProof w:val="0"/>
          <w:color w:val="auto"/>
          <w:szCs w:val="24"/>
          <w:lang w:val="et-EE"/>
        </w:rPr>
        <w:t xml:space="preserve">eadusega muudetakse </w:t>
      </w:r>
      <w:r w:rsidR="003028A3">
        <w:rPr>
          <w:noProof w:val="0"/>
          <w:color w:val="auto"/>
          <w:szCs w:val="24"/>
          <w:lang w:val="et-EE"/>
        </w:rPr>
        <w:t>järgmiste</w:t>
      </w:r>
      <w:r w:rsidR="003051FF" w:rsidRPr="007E19D0">
        <w:rPr>
          <w:noProof w:val="0"/>
          <w:color w:val="auto"/>
          <w:szCs w:val="24"/>
          <w:lang w:val="et-EE"/>
        </w:rPr>
        <w:t xml:space="preserve"> seaduste järgmisi redaktsioone:</w:t>
      </w:r>
    </w:p>
    <w:p w14:paraId="49024DEC" w14:textId="77777777" w:rsidR="003051FF" w:rsidRPr="007E19D0" w:rsidRDefault="003051FF" w:rsidP="00B9487D">
      <w:pPr>
        <w:pStyle w:val="Normaallaad1"/>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jc w:val="both"/>
        <w:rPr>
          <w:color w:val="auto"/>
          <w:szCs w:val="24"/>
          <w:lang w:val="et-EE"/>
        </w:rPr>
      </w:pPr>
    </w:p>
    <w:p w14:paraId="78742DDF" w14:textId="296B9751" w:rsidR="003051FF" w:rsidRPr="00EF2EFB" w:rsidRDefault="004D2486" w:rsidP="0047507F">
      <w:pPr>
        <w:spacing w:after="0" w:line="240" w:lineRule="auto"/>
        <w:rPr>
          <w:rFonts w:ascii="Times New Roman" w:hAnsi="Times New Roman" w:cs="Times New Roman"/>
          <w:sz w:val="24"/>
          <w:szCs w:val="24"/>
        </w:rPr>
      </w:pPr>
      <w:r w:rsidRPr="004D2486">
        <w:rPr>
          <w:rFonts w:ascii="Times New Roman" w:hAnsi="Times New Roman" w:cs="Times New Roman"/>
          <w:sz w:val="24"/>
          <w:szCs w:val="24"/>
        </w:rPr>
        <w:t>1)</w:t>
      </w:r>
      <w:r>
        <w:rPr>
          <w:rFonts w:ascii="Times New Roman" w:hAnsi="Times New Roman" w:cs="Times New Roman"/>
          <w:sz w:val="24"/>
          <w:szCs w:val="24"/>
        </w:rPr>
        <w:t xml:space="preserve"> </w:t>
      </w:r>
      <w:r w:rsidR="003051FF" w:rsidRPr="00EF2EFB">
        <w:rPr>
          <w:rFonts w:ascii="Times New Roman" w:hAnsi="Times New Roman" w:cs="Times New Roman"/>
          <w:sz w:val="24"/>
          <w:szCs w:val="24"/>
        </w:rPr>
        <w:t>Vabariigi Valitsuse seadus</w:t>
      </w:r>
      <w:r>
        <w:rPr>
          <w:rFonts w:ascii="Times New Roman" w:hAnsi="Times New Roman" w:cs="Times New Roman"/>
          <w:sz w:val="24"/>
          <w:szCs w:val="24"/>
        </w:rPr>
        <w:t>,</w:t>
      </w:r>
      <w:r w:rsidR="003051FF" w:rsidRPr="00EF2EFB">
        <w:rPr>
          <w:rFonts w:ascii="Times New Roman" w:hAnsi="Times New Roman" w:cs="Times New Roman"/>
          <w:sz w:val="24"/>
          <w:szCs w:val="24"/>
        </w:rPr>
        <w:t xml:space="preserve"> </w:t>
      </w:r>
      <w:r w:rsidR="009B7269" w:rsidRPr="00EF2EFB">
        <w:rPr>
          <w:rFonts w:ascii="Times New Roman" w:hAnsi="Times New Roman" w:cs="Times New Roman"/>
          <w:sz w:val="24"/>
          <w:szCs w:val="24"/>
        </w:rPr>
        <w:t>RT I, 30.06.2023, 11</w:t>
      </w:r>
      <w:r>
        <w:rPr>
          <w:rFonts w:ascii="Times New Roman" w:hAnsi="Times New Roman" w:cs="Times New Roman"/>
          <w:sz w:val="24"/>
          <w:szCs w:val="24"/>
        </w:rPr>
        <w:t>;</w:t>
      </w:r>
    </w:p>
    <w:p w14:paraId="6C0DCED1" w14:textId="77777777" w:rsidR="003051FF" w:rsidRPr="007E19D0" w:rsidRDefault="003051FF" w:rsidP="0047507F">
      <w:pPr>
        <w:spacing w:after="0" w:line="240" w:lineRule="auto"/>
        <w:jc w:val="both"/>
        <w:rPr>
          <w:rFonts w:ascii="Times New Roman" w:hAnsi="Times New Roman" w:cs="Times New Roman"/>
          <w:sz w:val="24"/>
          <w:szCs w:val="24"/>
        </w:rPr>
      </w:pPr>
    </w:p>
    <w:p w14:paraId="336949F9" w14:textId="0747BCA0" w:rsidR="0047507F" w:rsidRPr="007E19D0" w:rsidRDefault="004D2486" w:rsidP="0047507F">
      <w:pPr>
        <w:spacing w:after="0" w:line="240" w:lineRule="auto"/>
        <w:rPr>
          <w:rFonts w:ascii="Times New Roman" w:hAnsi="Times New Roman" w:cs="Times New Roman"/>
          <w:sz w:val="24"/>
          <w:szCs w:val="24"/>
        </w:rPr>
      </w:pPr>
      <w:r>
        <w:rPr>
          <w:rFonts w:ascii="Times New Roman" w:hAnsi="Times New Roman" w:cs="Times New Roman"/>
          <w:sz w:val="24"/>
          <w:szCs w:val="24"/>
        </w:rPr>
        <w:t>2) a</w:t>
      </w:r>
      <w:r w:rsidR="0047507F" w:rsidRPr="007E19D0">
        <w:rPr>
          <w:rFonts w:ascii="Times New Roman" w:hAnsi="Times New Roman" w:cs="Times New Roman"/>
          <w:sz w:val="24"/>
          <w:szCs w:val="24"/>
        </w:rPr>
        <w:t>sjaõigusseaduse rakendamise seadus</w:t>
      </w:r>
      <w:r>
        <w:rPr>
          <w:rFonts w:ascii="Times New Roman" w:hAnsi="Times New Roman" w:cs="Times New Roman"/>
          <w:sz w:val="24"/>
          <w:szCs w:val="24"/>
        </w:rPr>
        <w:t>,</w:t>
      </w:r>
      <w:r w:rsidR="009B7269" w:rsidRPr="007E19D0">
        <w:rPr>
          <w:rFonts w:ascii="Times New Roman" w:hAnsi="Times New Roman" w:cs="Times New Roman"/>
          <w:sz w:val="24"/>
          <w:szCs w:val="24"/>
        </w:rPr>
        <w:t xml:space="preserve"> RT I, 10.03.2022, 19</w:t>
      </w:r>
      <w:r>
        <w:rPr>
          <w:rFonts w:ascii="Times New Roman" w:hAnsi="Times New Roman" w:cs="Times New Roman"/>
          <w:sz w:val="24"/>
          <w:szCs w:val="24"/>
        </w:rPr>
        <w:t>;</w:t>
      </w:r>
    </w:p>
    <w:p w14:paraId="6947955E" w14:textId="77777777" w:rsidR="0047507F" w:rsidRPr="007E19D0" w:rsidRDefault="0047507F" w:rsidP="0047507F">
      <w:pPr>
        <w:spacing w:after="0" w:line="240" w:lineRule="auto"/>
        <w:rPr>
          <w:rFonts w:ascii="Times New Roman" w:hAnsi="Times New Roman" w:cs="Times New Roman"/>
          <w:sz w:val="24"/>
          <w:szCs w:val="24"/>
        </w:rPr>
      </w:pPr>
    </w:p>
    <w:p w14:paraId="7C06A200" w14:textId="661C0716" w:rsidR="0047507F" w:rsidRPr="007E19D0" w:rsidRDefault="004D2486" w:rsidP="0047507F">
      <w:pPr>
        <w:spacing w:after="0" w:line="240" w:lineRule="auto"/>
        <w:rPr>
          <w:rFonts w:ascii="Times New Roman" w:hAnsi="Times New Roman" w:cs="Times New Roman"/>
          <w:sz w:val="24"/>
          <w:szCs w:val="24"/>
        </w:rPr>
      </w:pPr>
      <w:r>
        <w:rPr>
          <w:rFonts w:ascii="Times New Roman" w:hAnsi="Times New Roman" w:cs="Times New Roman"/>
          <w:sz w:val="24"/>
          <w:szCs w:val="24"/>
        </w:rPr>
        <w:t>3) e</w:t>
      </w:r>
      <w:r w:rsidR="0047507F" w:rsidRPr="007E19D0">
        <w:rPr>
          <w:rFonts w:ascii="Times New Roman" w:hAnsi="Times New Roman" w:cs="Times New Roman"/>
          <w:sz w:val="24"/>
          <w:szCs w:val="24"/>
        </w:rPr>
        <w:t>hitusseadustik</w:t>
      </w:r>
      <w:r>
        <w:rPr>
          <w:rFonts w:ascii="Times New Roman" w:hAnsi="Times New Roman" w:cs="Times New Roman"/>
          <w:sz w:val="24"/>
          <w:szCs w:val="24"/>
        </w:rPr>
        <w:t>,</w:t>
      </w:r>
      <w:r w:rsidR="009B7269" w:rsidRPr="007E19D0">
        <w:rPr>
          <w:rFonts w:ascii="Times New Roman" w:hAnsi="Times New Roman" w:cs="Times New Roman"/>
          <w:sz w:val="24"/>
          <w:szCs w:val="24"/>
        </w:rPr>
        <w:t xml:space="preserve"> RT I, 30.06.2023, 3</w:t>
      </w:r>
      <w:r>
        <w:rPr>
          <w:rFonts w:ascii="Times New Roman" w:hAnsi="Times New Roman" w:cs="Times New Roman"/>
          <w:sz w:val="24"/>
          <w:szCs w:val="24"/>
        </w:rPr>
        <w:t>;</w:t>
      </w:r>
    </w:p>
    <w:p w14:paraId="2581C9F2" w14:textId="77777777" w:rsidR="0047507F" w:rsidRPr="007E19D0" w:rsidRDefault="0047507F" w:rsidP="0047507F">
      <w:pPr>
        <w:spacing w:after="0" w:line="240" w:lineRule="auto"/>
        <w:rPr>
          <w:rFonts w:ascii="Times New Roman" w:hAnsi="Times New Roman" w:cs="Times New Roman"/>
          <w:sz w:val="24"/>
          <w:szCs w:val="24"/>
        </w:rPr>
      </w:pPr>
    </w:p>
    <w:p w14:paraId="7F2D0AC6" w14:textId="5C48C356" w:rsidR="0047507F" w:rsidRPr="007E19D0" w:rsidRDefault="004D2486" w:rsidP="0047507F">
      <w:pPr>
        <w:spacing w:after="0" w:line="240" w:lineRule="auto"/>
        <w:rPr>
          <w:rFonts w:ascii="Times New Roman" w:hAnsi="Times New Roman" w:cs="Times New Roman"/>
          <w:sz w:val="24"/>
          <w:szCs w:val="24"/>
        </w:rPr>
      </w:pPr>
      <w:r>
        <w:rPr>
          <w:rFonts w:ascii="Times New Roman" w:hAnsi="Times New Roman" w:cs="Times New Roman"/>
          <w:sz w:val="24"/>
          <w:szCs w:val="24"/>
        </w:rPr>
        <w:t>4) e</w:t>
      </w:r>
      <w:r w:rsidR="0047507F" w:rsidRPr="007E19D0">
        <w:rPr>
          <w:rFonts w:ascii="Times New Roman" w:hAnsi="Times New Roman" w:cs="Times New Roman"/>
          <w:sz w:val="24"/>
          <w:szCs w:val="24"/>
        </w:rPr>
        <w:t>hitusseadustiku ja planeerimisseaduse rakendamise seadus</w:t>
      </w:r>
      <w:r>
        <w:rPr>
          <w:rFonts w:ascii="Times New Roman" w:hAnsi="Times New Roman" w:cs="Times New Roman"/>
          <w:sz w:val="24"/>
          <w:szCs w:val="24"/>
        </w:rPr>
        <w:t>,</w:t>
      </w:r>
      <w:r w:rsidR="009B7269" w:rsidRPr="007E19D0">
        <w:rPr>
          <w:rFonts w:ascii="Times New Roman" w:hAnsi="Times New Roman" w:cs="Times New Roman"/>
          <w:sz w:val="24"/>
          <w:szCs w:val="24"/>
        </w:rPr>
        <w:t xml:space="preserve"> </w:t>
      </w:r>
      <w:r w:rsidR="00482C2A" w:rsidRPr="007E19D0">
        <w:rPr>
          <w:rFonts w:ascii="Times New Roman" w:hAnsi="Times New Roman" w:cs="Times New Roman"/>
          <w:sz w:val="24"/>
          <w:szCs w:val="24"/>
        </w:rPr>
        <w:t>RT I, 30.06.2023, 4</w:t>
      </w:r>
      <w:r>
        <w:rPr>
          <w:rFonts w:ascii="Times New Roman" w:hAnsi="Times New Roman" w:cs="Times New Roman"/>
          <w:sz w:val="24"/>
          <w:szCs w:val="24"/>
        </w:rPr>
        <w:t>;</w:t>
      </w:r>
    </w:p>
    <w:p w14:paraId="7E03412A" w14:textId="77777777" w:rsidR="0047507F" w:rsidRPr="007E19D0" w:rsidRDefault="0047507F" w:rsidP="0047507F">
      <w:pPr>
        <w:spacing w:after="0" w:line="240" w:lineRule="auto"/>
        <w:rPr>
          <w:rFonts w:ascii="Times New Roman" w:hAnsi="Times New Roman" w:cs="Times New Roman"/>
          <w:sz w:val="24"/>
          <w:szCs w:val="24"/>
        </w:rPr>
      </w:pPr>
    </w:p>
    <w:p w14:paraId="5DE7F68C" w14:textId="6E7AAD1B" w:rsidR="0047507F" w:rsidRPr="007E19D0" w:rsidRDefault="004D2486" w:rsidP="0047507F">
      <w:pPr>
        <w:spacing w:after="0" w:line="240" w:lineRule="auto"/>
        <w:rPr>
          <w:rFonts w:ascii="Times New Roman" w:hAnsi="Times New Roman" w:cs="Times New Roman"/>
          <w:sz w:val="24"/>
          <w:szCs w:val="24"/>
        </w:rPr>
      </w:pPr>
      <w:r>
        <w:rPr>
          <w:rFonts w:ascii="Times New Roman" w:hAnsi="Times New Roman" w:cs="Times New Roman"/>
          <w:sz w:val="24"/>
          <w:szCs w:val="24"/>
        </w:rPr>
        <w:t>5) e</w:t>
      </w:r>
      <w:r w:rsidR="0047507F" w:rsidRPr="007E19D0">
        <w:rPr>
          <w:rFonts w:ascii="Times New Roman" w:hAnsi="Times New Roman" w:cs="Times New Roman"/>
          <w:sz w:val="24"/>
          <w:szCs w:val="24"/>
        </w:rPr>
        <w:t>luruumide erastamise seadus</w:t>
      </w:r>
      <w:r>
        <w:rPr>
          <w:rFonts w:ascii="Times New Roman" w:hAnsi="Times New Roman" w:cs="Times New Roman"/>
          <w:sz w:val="24"/>
          <w:szCs w:val="24"/>
        </w:rPr>
        <w:t>,</w:t>
      </w:r>
      <w:r w:rsidR="00482C2A" w:rsidRPr="007E19D0">
        <w:rPr>
          <w:rFonts w:ascii="Times New Roman" w:hAnsi="Times New Roman" w:cs="Times New Roman"/>
          <w:sz w:val="24"/>
          <w:szCs w:val="24"/>
        </w:rPr>
        <w:t xml:space="preserve"> RT I, 23.12.2022, 6</w:t>
      </w:r>
      <w:r>
        <w:rPr>
          <w:rFonts w:ascii="Times New Roman" w:hAnsi="Times New Roman" w:cs="Times New Roman"/>
          <w:sz w:val="24"/>
          <w:szCs w:val="24"/>
        </w:rPr>
        <w:t>;</w:t>
      </w:r>
    </w:p>
    <w:p w14:paraId="26EA304D" w14:textId="77777777" w:rsidR="0047507F" w:rsidRPr="007E19D0" w:rsidRDefault="0047507F" w:rsidP="0047507F">
      <w:pPr>
        <w:spacing w:after="0" w:line="240" w:lineRule="auto"/>
        <w:rPr>
          <w:rFonts w:ascii="Times New Roman" w:hAnsi="Times New Roman" w:cs="Times New Roman"/>
          <w:sz w:val="24"/>
          <w:szCs w:val="24"/>
        </w:rPr>
      </w:pPr>
    </w:p>
    <w:p w14:paraId="014BD2D7" w14:textId="734FD01A" w:rsidR="0047507F" w:rsidRPr="007E19D0" w:rsidRDefault="004D2486" w:rsidP="0047507F">
      <w:pPr>
        <w:spacing w:after="0" w:line="240" w:lineRule="auto"/>
        <w:rPr>
          <w:rFonts w:ascii="Times New Roman" w:hAnsi="Times New Roman" w:cs="Times New Roman"/>
          <w:sz w:val="24"/>
          <w:szCs w:val="24"/>
        </w:rPr>
      </w:pPr>
      <w:r>
        <w:rPr>
          <w:rFonts w:ascii="Times New Roman" w:hAnsi="Times New Roman" w:cs="Times New Roman"/>
          <w:sz w:val="24"/>
          <w:szCs w:val="24"/>
        </w:rPr>
        <w:t>6) k</w:t>
      </w:r>
      <w:r w:rsidR="0047507F" w:rsidRPr="007E19D0">
        <w:rPr>
          <w:rFonts w:ascii="Times New Roman" w:hAnsi="Times New Roman" w:cs="Times New Roman"/>
          <w:sz w:val="24"/>
          <w:szCs w:val="24"/>
        </w:rPr>
        <w:t xml:space="preserve">innisasja avalikes huvides </w:t>
      </w:r>
      <w:r w:rsidR="002D2D2D" w:rsidRPr="007E19D0">
        <w:rPr>
          <w:rFonts w:ascii="Times New Roman" w:hAnsi="Times New Roman" w:cs="Times New Roman"/>
          <w:sz w:val="24"/>
          <w:szCs w:val="24"/>
        </w:rPr>
        <w:t>om</w:t>
      </w:r>
      <w:r w:rsidR="0047507F" w:rsidRPr="007E19D0">
        <w:rPr>
          <w:rFonts w:ascii="Times New Roman" w:hAnsi="Times New Roman" w:cs="Times New Roman"/>
          <w:sz w:val="24"/>
          <w:szCs w:val="24"/>
        </w:rPr>
        <w:t>andamise seadus</w:t>
      </w:r>
      <w:r>
        <w:rPr>
          <w:rFonts w:ascii="Times New Roman" w:hAnsi="Times New Roman" w:cs="Times New Roman"/>
          <w:sz w:val="24"/>
          <w:szCs w:val="24"/>
        </w:rPr>
        <w:t>,</w:t>
      </w:r>
      <w:r w:rsidR="00482C2A" w:rsidRPr="007E19D0">
        <w:rPr>
          <w:rFonts w:ascii="Times New Roman" w:hAnsi="Times New Roman" w:cs="Times New Roman"/>
          <w:sz w:val="24"/>
          <w:szCs w:val="24"/>
        </w:rPr>
        <w:t xml:space="preserve"> </w:t>
      </w:r>
      <w:r w:rsidR="002D2D2D" w:rsidRPr="007E19D0">
        <w:rPr>
          <w:rFonts w:ascii="Times New Roman" w:hAnsi="Times New Roman" w:cs="Times New Roman"/>
          <w:sz w:val="24"/>
          <w:szCs w:val="24"/>
        </w:rPr>
        <w:t>RT I, 06.07.2023, 17</w:t>
      </w:r>
      <w:r>
        <w:rPr>
          <w:rFonts w:ascii="Times New Roman" w:hAnsi="Times New Roman" w:cs="Times New Roman"/>
          <w:sz w:val="24"/>
          <w:szCs w:val="24"/>
        </w:rPr>
        <w:t>;</w:t>
      </w:r>
    </w:p>
    <w:p w14:paraId="54E445EA" w14:textId="77777777" w:rsidR="0047507F" w:rsidRPr="007E19D0" w:rsidRDefault="0047507F" w:rsidP="0047507F">
      <w:pPr>
        <w:spacing w:after="0" w:line="240" w:lineRule="auto"/>
        <w:rPr>
          <w:rFonts w:ascii="Times New Roman" w:hAnsi="Times New Roman" w:cs="Times New Roman"/>
          <w:sz w:val="24"/>
          <w:szCs w:val="24"/>
        </w:rPr>
      </w:pPr>
    </w:p>
    <w:p w14:paraId="545B0A9C" w14:textId="57EF79D8" w:rsidR="0047507F" w:rsidRPr="007E19D0" w:rsidRDefault="004D2486" w:rsidP="0047507F">
      <w:pPr>
        <w:spacing w:after="0" w:line="240" w:lineRule="auto"/>
        <w:rPr>
          <w:rFonts w:ascii="Times New Roman" w:hAnsi="Times New Roman" w:cs="Times New Roman"/>
          <w:sz w:val="24"/>
          <w:szCs w:val="24"/>
        </w:rPr>
      </w:pPr>
      <w:r>
        <w:rPr>
          <w:rFonts w:ascii="Times New Roman" w:hAnsi="Times New Roman" w:cs="Times New Roman"/>
          <w:sz w:val="24"/>
          <w:szCs w:val="24"/>
        </w:rPr>
        <w:t>7) k</w:t>
      </w:r>
      <w:r w:rsidR="0047507F" w:rsidRPr="007E19D0">
        <w:rPr>
          <w:rFonts w:ascii="Times New Roman" w:hAnsi="Times New Roman" w:cs="Times New Roman"/>
          <w:sz w:val="24"/>
          <w:szCs w:val="24"/>
        </w:rPr>
        <w:t>ohanimeseadus</w:t>
      </w:r>
      <w:r w:rsidR="00084872">
        <w:rPr>
          <w:rFonts w:ascii="Times New Roman" w:hAnsi="Times New Roman" w:cs="Times New Roman"/>
          <w:sz w:val="24"/>
          <w:szCs w:val="24"/>
        </w:rPr>
        <w:t>,</w:t>
      </w:r>
      <w:r w:rsidR="002D2D2D" w:rsidRPr="007E19D0">
        <w:rPr>
          <w:rFonts w:ascii="Times New Roman" w:hAnsi="Times New Roman" w:cs="Times New Roman"/>
          <w:sz w:val="24"/>
          <w:szCs w:val="24"/>
        </w:rPr>
        <w:t xml:space="preserve"> RT I, 30.06.2023, 29</w:t>
      </w:r>
      <w:r>
        <w:rPr>
          <w:rFonts w:ascii="Times New Roman" w:hAnsi="Times New Roman" w:cs="Times New Roman"/>
          <w:sz w:val="24"/>
          <w:szCs w:val="24"/>
        </w:rPr>
        <w:t>;</w:t>
      </w:r>
    </w:p>
    <w:p w14:paraId="67303635" w14:textId="7DFACB5A" w:rsidR="6E927FB0" w:rsidRPr="007E19D0" w:rsidRDefault="6E927FB0" w:rsidP="6E927FB0">
      <w:pPr>
        <w:spacing w:after="0" w:line="240" w:lineRule="auto"/>
        <w:rPr>
          <w:rFonts w:ascii="Times New Roman" w:hAnsi="Times New Roman" w:cs="Times New Roman"/>
          <w:sz w:val="24"/>
          <w:szCs w:val="24"/>
        </w:rPr>
      </w:pPr>
    </w:p>
    <w:p w14:paraId="3707D692" w14:textId="19222BD0" w:rsidR="001A1FA2" w:rsidRPr="007E19D0" w:rsidRDefault="004D2486" w:rsidP="6E927FB0">
      <w:pPr>
        <w:spacing w:after="0" w:line="240" w:lineRule="auto"/>
        <w:rPr>
          <w:rFonts w:ascii="Times New Roman" w:hAnsi="Times New Roman" w:cs="Times New Roman"/>
          <w:sz w:val="24"/>
          <w:szCs w:val="24"/>
        </w:rPr>
      </w:pPr>
      <w:r>
        <w:rPr>
          <w:rFonts w:ascii="Times New Roman" w:hAnsi="Times New Roman" w:cs="Times New Roman"/>
          <w:sz w:val="24"/>
          <w:szCs w:val="24"/>
        </w:rPr>
        <w:t>8) l</w:t>
      </w:r>
      <w:r w:rsidR="3B483045" w:rsidRPr="007E19D0">
        <w:rPr>
          <w:rFonts w:ascii="Times New Roman" w:hAnsi="Times New Roman" w:cs="Times New Roman"/>
          <w:sz w:val="24"/>
          <w:szCs w:val="24"/>
        </w:rPr>
        <w:t>ennundusseadus</w:t>
      </w:r>
      <w:r>
        <w:rPr>
          <w:rFonts w:ascii="Times New Roman" w:hAnsi="Times New Roman" w:cs="Times New Roman"/>
          <w:sz w:val="24"/>
          <w:szCs w:val="24"/>
        </w:rPr>
        <w:t>,</w:t>
      </w:r>
      <w:r w:rsidR="002D2D2D" w:rsidRPr="007E19D0">
        <w:rPr>
          <w:rFonts w:ascii="Times New Roman" w:hAnsi="Times New Roman" w:cs="Times New Roman"/>
          <w:sz w:val="24"/>
          <w:szCs w:val="24"/>
        </w:rPr>
        <w:t xml:space="preserve"> </w:t>
      </w:r>
      <w:r w:rsidR="001A1FA2" w:rsidRPr="007E19D0">
        <w:rPr>
          <w:rFonts w:ascii="Times New Roman" w:hAnsi="Times New Roman" w:cs="Times New Roman"/>
          <w:sz w:val="24"/>
          <w:szCs w:val="24"/>
        </w:rPr>
        <w:t xml:space="preserve">RT I, </w:t>
      </w:r>
      <w:r w:rsidR="00ED4F5B">
        <w:rPr>
          <w:rFonts w:ascii="Times New Roman" w:hAnsi="Times New Roman" w:cs="Times New Roman"/>
          <w:sz w:val="24"/>
          <w:szCs w:val="24"/>
        </w:rPr>
        <w:t>2</w:t>
      </w:r>
      <w:r w:rsidR="001A1FA2" w:rsidRPr="007E19D0">
        <w:rPr>
          <w:rFonts w:ascii="Times New Roman" w:hAnsi="Times New Roman" w:cs="Times New Roman"/>
          <w:sz w:val="24"/>
          <w:szCs w:val="24"/>
        </w:rPr>
        <w:t>0.0</w:t>
      </w:r>
      <w:r w:rsidR="00ED4F5B">
        <w:rPr>
          <w:rFonts w:ascii="Times New Roman" w:hAnsi="Times New Roman" w:cs="Times New Roman"/>
          <w:sz w:val="24"/>
          <w:szCs w:val="24"/>
        </w:rPr>
        <w:t>3</w:t>
      </w:r>
      <w:r w:rsidR="001A1FA2" w:rsidRPr="007E19D0">
        <w:rPr>
          <w:rFonts w:ascii="Times New Roman" w:hAnsi="Times New Roman" w:cs="Times New Roman"/>
          <w:sz w:val="24"/>
          <w:szCs w:val="24"/>
        </w:rPr>
        <w:t>.202</w:t>
      </w:r>
      <w:r w:rsidR="00ED4F5B">
        <w:rPr>
          <w:rFonts w:ascii="Times New Roman" w:hAnsi="Times New Roman" w:cs="Times New Roman"/>
          <w:sz w:val="24"/>
          <w:szCs w:val="24"/>
        </w:rPr>
        <w:t>4</w:t>
      </w:r>
      <w:r w:rsidR="001A1FA2" w:rsidRPr="007E19D0">
        <w:rPr>
          <w:rFonts w:ascii="Times New Roman" w:hAnsi="Times New Roman" w:cs="Times New Roman"/>
          <w:sz w:val="24"/>
          <w:szCs w:val="24"/>
        </w:rPr>
        <w:t>, 3</w:t>
      </w:r>
      <w:r>
        <w:rPr>
          <w:rFonts w:ascii="Times New Roman" w:hAnsi="Times New Roman" w:cs="Times New Roman"/>
          <w:sz w:val="24"/>
          <w:szCs w:val="24"/>
        </w:rPr>
        <w:t>;</w:t>
      </w:r>
    </w:p>
    <w:p w14:paraId="43B2D77E" w14:textId="77777777" w:rsidR="0047507F" w:rsidRPr="007E19D0" w:rsidRDefault="0047507F" w:rsidP="0047507F">
      <w:pPr>
        <w:spacing w:after="0" w:line="240" w:lineRule="auto"/>
        <w:rPr>
          <w:rFonts w:ascii="Times New Roman" w:hAnsi="Times New Roman" w:cs="Times New Roman"/>
          <w:sz w:val="24"/>
          <w:szCs w:val="24"/>
        </w:rPr>
      </w:pPr>
    </w:p>
    <w:p w14:paraId="3F01C7ED" w14:textId="4EF783F5" w:rsidR="0047507F" w:rsidRPr="007E19D0" w:rsidRDefault="004D2486" w:rsidP="0047507F">
      <w:pPr>
        <w:spacing w:after="0" w:line="240" w:lineRule="auto"/>
        <w:rPr>
          <w:rFonts w:ascii="Times New Roman" w:hAnsi="Times New Roman" w:cs="Times New Roman"/>
          <w:sz w:val="24"/>
          <w:szCs w:val="24"/>
        </w:rPr>
      </w:pPr>
      <w:r>
        <w:rPr>
          <w:rFonts w:ascii="Times New Roman" w:hAnsi="Times New Roman" w:cs="Times New Roman"/>
          <w:sz w:val="24"/>
          <w:szCs w:val="24"/>
        </w:rPr>
        <w:t>9) l</w:t>
      </w:r>
      <w:r w:rsidR="0047507F" w:rsidRPr="007E19D0">
        <w:rPr>
          <w:rFonts w:ascii="Times New Roman" w:hAnsi="Times New Roman" w:cs="Times New Roman"/>
          <w:sz w:val="24"/>
          <w:szCs w:val="24"/>
        </w:rPr>
        <w:t>ooduskaitseseadus</w:t>
      </w:r>
      <w:r>
        <w:rPr>
          <w:rFonts w:ascii="Times New Roman" w:hAnsi="Times New Roman" w:cs="Times New Roman"/>
          <w:sz w:val="24"/>
          <w:szCs w:val="24"/>
        </w:rPr>
        <w:t>,</w:t>
      </w:r>
      <w:r w:rsidR="001A1FA2" w:rsidRPr="007E19D0">
        <w:rPr>
          <w:rFonts w:ascii="Times New Roman" w:hAnsi="Times New Roman" w:cs="Times New Roman"/>
          <w:sz w:val="24"/>
          <w:szCs w:val="24"/>
        </w:rPr>
        <w:t xml:space="preserve"> RT I, </w:t>
      </w:r>
      <w:r w:rsidR="00ED4F5B">
        <w:rPr>
          <w:rFonts w:ascii="Times New Roman" w:hAnsi="Times New Roman" w:cs="Times New Roman"/>
          <w:sz w:val="24"/>
          <w:szCs w:val="24"/>
        </w:rPr>
        <w:t>17</w:t>
      </w:r>
      <w:r w:rsidR="001A1FA2" w:rsidRPr="007E19D0">
        <w:rPr>
          <w:rFonts w:ascii="Times New Roman" w:hAnsi="Times New Roman" w:cs="Times New Roman"/>
          <w:sz w:val="24"/>
          <w:szCs w:val="24"/>
        </w:rPr>
        <w:t>.</w:t>
      </w:r>
      <w:r w:rsidR="00ED4F5B">
        <w:rPr>
          <w:rFonts w:ascii="Times New Roman" w:hAnsi="Times New Roman" w:cs="Times New Roman"/>
          <w:sz w:val="24"/>
          <w:szCs w:val="24"/>
        </w:rPr>
        <w:t>04</w:t>
      </w:r>
      <w:r w:rsidR="001A1FA2" w:rsidRPr="007E19D0">
        <w:rPr>
          <w:rFonts w:ascii="Times New Roman" w:hAnsi="Times New Roman" w:cs="Times New Roman"/>
          <w:sz w:val="24"/>
          <w:szCs w:val="24"/>
        </w:rPr>
        <w:t>.202</w:t>
      </w:r>
      <w:r w:rsidR="00ED4F5B">
        <w:rPr>
          <w:rFonts w:ascii="Times New Roman" w:hAnsi="Times New Roman" w:cs="Times New Roman"/>
          <w:sz w:val="24"/>
          <w:szCs w:val="24"/>
        </w:rPr>
        <w:t>4</w:t>
      </w:r>
      <w:r w:rsidR="001A1FA2" w:rsidRPr="007E19D0">
        <w:rPr>
          <w:rFonts w:ascii="Times New Roman" w:hAnsi="Times New Roman" w:cs="Times New Roman"/>
          <w:sz w:val="24"/>
          <w:szCs w:val="24"/>
        </w:rPr>
        <w:t xml:space="preserve">, </w:t>
      </w:r>
      <w:r w:rsidR="00ED4F5B">
        <w:rPr>
          <w:rFonts w:ascii="Times New Roman" w:hAnsi="Times New Roman" w:cs="Times New Roman"/>
          <w:sz w:val="24"/>
          <w:szCs w:val="24"/>
        </w:rPr>
        <w:t>7</w:t>
      </w:r>
      <w:r>
        <w:rPr>
          <w:rFonts w:ascii="Times New Roman" w:hAnsi="Times New Roman" w:cs="Times New Roman"/>
          <w:sz w:val="24"/>
          <w:szCs w:val="24"/>
        </w:rPr>
        <w:t>;</w:t>
      </w:r>
    </w:p>
    <w:p w14:paraId="425FB00E" w14:textId="77777777" w:rsidR="0047507F" w:rsidRPr="007E19D0" w:rsidRDefault="0047507F" w:rsidP="0047507F">
      <w:pPr>
        <w:spacing w:after="0" w:line="240" w:lineRule="auto"/>
        <w:rPr>
          <w:rFonts w:ascii="Times New Roman" w:hAnsi="Times New Roman" w:cs="Times New Roman"/>
          <w:sz w:val="24"/>
          <w:szCs w:val="24"/>
        </w:rPr>
      </w:pPr>
    </w:p>
    <w:p w14:paraId="6BF1E492" w14:textId="088E2D17" w:rsidR="0047507F" w:rsidRPr="007E19D0" w:rsidRDefault="004D2486" w:rsidP="0047507F">
      <w:pPr>
        <w:spacing w:after="0" w:line="240" w:lineRule="auto"/>
        <w:rPr>
          <w:rFonts w:ascii="Times New Roman" w:hAnsi="Times New Roman" w:cs="Times New Roman"/>
          <w:sz w:val="24"/>
          <w:szCs w:val="24"/>
        </w:rPr>
      </w:pPr>
      <w:r>
        <w:rPr>
          <w:rFonts w:ascii="Times New Roman" w:hAnsi="Times New Roman" w:cs="Times New Roman"/>
          <w:sz w:val="24"/>
          <w:szCs w:val="24"/>
        </w:rPr>
        <w:t>10) m</w:t>
      </w:r>
      <w:r w:rsidR="0047507F" w:rsidRPr="007E19D0">
        <w:rPr>
          <w:rFonts w:ascii="Times New Roman" w:hAnsi="Times New Roman" w:cs="Times New Roman"/>
          <w:sz w:val="24"/>
          <w:szCs w:val="24"/>
        </w:rPr>
        <w:t>aa hindamise seadus</w:t>
      </w:r>
      <w:r>
        <w:rPr>
          <w:rFonts w:ascii="Times New Roman" w:hAnsi="Times New Roman" w:cs="Times New Roman"/>
          <w:sz w:val="24"/>
          <w:szCs w:val="24"/>
        </w:rPr>
        <w:t>,</w:t>
      </w:r>
      <w:r w:rsidR="001A1FA2" w:rsidRPr="007E19D0">
        <w:rPr>
          <w:rFonts w:ascii="Times New Roman" w:hAnsi="Times New Roman" w:cs="Times New Roman"/>
          <w:sz w:val="24"/>
          <w:szCs w:val="24"/>
        </w:rPr>
        <w:t xml:space="preserve"> RT I, 27.04.2022, 8</w:t>
      </w:r>
      <w:r>
        <w:rPr>
          <w:rFonts w:ascii="Times New Roman" w:hAnsi="Times New Roman" w:cs="Times New Roman"/>
          <w:sz w:val="24"/>
          <w:szCs w:val="24"/>
        </w:rPr>
        <w:t>;</w:t>
      </w:r>
    </w:p>
    <w:p w14:paraId="39DAACED" w14:textId="77777777" w:rsidR="0047507F" w:rsidRPr="007E19D0" w:rsidRDefault="0047507F" w:rsidP="0047507F">
      <w:pPr>
        <w:spacing w:after="0" w:line="240" w:lineRule="auto"/>
        <w:rPr>
          <w:rFonts w:ascii="Times New Roman" w:hAnsi="Times New Roman" w:cs="Times New Roman"/>
          <w:sz w:val="24"/>
          <w:szCs w:val="24"/>
        </w:rPr>
      </w:pPr>
    </w:p>
    <w:p w14:paraId="1528CB8E" w14:textId="51649216" w:rsidR="0047507F" w:rsidRPr="007E19D0" w:rsidRDefault="004D2486" w:rsidP="0047507F">
      <w:pPr>
        <w:spacing w:after="0" w:line="240" w:lineRule="auto"/>
        <w:rPr>
          <w:rFonts w:ascii="Times New Roman" w:hAnsi="Times New Roman" w:cs="Times New Roman"/>
          <w:sz w:val="24"/>
          <w:szCs w:val="24"/>
        </w:rPr>
      </w:pPr>
      <w:r>
        <w:rPr>
          <w:rFonts w:ascii="Times New Roman" w:hAnsi="Times New Roman" w:cs="Times New Roman"/>
          <w:sz w:val="24"/>
          <w:szCs w:val="24"/>
        </w:rPr>
        <w:t>11) m</w:t>
      </w:r>
      <w:r w:rsidR="0047507F" w:rsidRPr="007E19D0">
        <w:rPr>
          <w:rFonts w:ascii="Times New Roman" w:hAnsi="Times New Roman" w:cs="Times New Roman"/>
          <w:sz w:val="24"/>
          <w:szCs w:val="24"/>
        </w:rPr>
        <w:t>aakatastriseadus</w:t>
      </w:r>
      <w:r>
        <w:rPr>
          <w:rFonts w:ascii="Times New Roman" w:hAnsi="Times New Roman" w:cs="Times New Roman"/>
          <w:sz w:val="24"/>
          <w:szCs w:val="24"/>
        </w:rPr>
        <w:t>,</w:t>
      </w:r>
      <w:r w:rsidR="001A1FA2" w:rsidRPr="007E19D0">
        <w:rPr>
          <w:rFonts w:ascii="Times New Roman" w:hAnsi="Times New Roman" w:cs="Times New Roman"/>
          <w:sz w:val="24"/>
          <w:szCs w:val="24"/>
        </w:rPr>
        <w:t xml:space="preserve"> RT I, 17.03.2023, 56</w:t>
      </w:r>
      <w:r>
        <w:rPr>
          <w:rFonts w:ascii="Times New Roman" w:hAnsi="Times New Roman" w:cs="Times New Roman"/>
          <w:sz w:val="24"/>
          <w:szCs w:val="24"/>
        </w:rPr>
        <w:t>;</w:t>
      </w:r>
    </w:p>
    <w:p w14:paraId="5915B6B0" w14:textId="77777777" w:rsidR="0047507F" w:rsidRPr="007E19D0" w:rsidRDefault="0047507F" w:rsidP="0047507F">
      <w:pPr>
        <w:spacing w:after="0" w:line="240" w:lineRule="auto"/>
        <w:rPr>
          <w:rFonts w:ascii="Times New Roman" w:hAnsi="Times New Roman" w:cs="Times New Roman"/>
          <w:sz w:val="24"/>
          <w:szCs w:val="24"/>
        </w:rPr>
      </w:pPr>
    </w:p>
    <w:p w14:paraId="310E6F4E" w14:textId="1A4541D1" w:rsidR="0047507F" w:rsidRPr="007E19D0" w:rsidRDefault="004D2486" w:rsidP="0047507F">
      <w:pPr>
        <w:spacing w:after="0" w:line="240" w:lineRule="auto"/>
        <w:rPr>
          <w:rFonts w:ascii="Times New Roman" w:hAnsi="Times New Roman" w:cs="Times New Roman"/>
          <w:sz w:val="24"/>
          <w:szCs w:val="24"/>
        </w:rPr>
      </w:pPr>
      <w:r>
        <w:rPr>
          <w:rFonts w:ascii="Times New Roman" w:hAnsi="Times New Roman" w:cs="Times New Roman"/>
          <w:sz w:val="24"/>
          <w:szCs w:val="24"/>
        </w:rPr>
        <w:t>12) m</w:t>
      </w:r>
      <w:r w:rsidR="0047507F" w:rsidRPr="007E19D0">
        <w:rPr>
          <w:rFonts w:ascii="Times New Roman" w:hAnsi="Times New Roman" w:cs="Times New Roman"/>
          <w:sz w:val="24"/>
          <w:szCs w:val="24"/>
        </w:rPr>
        <w:t>aakorraldusseadus</w:t>
      </w:r>
      <w:r w:rsidR="009B6D0A">
        <w:rPr>
          <w:rFonts w:ascii="Times New Roman" w:hAnsi="Times New Roman" w:cs="Times New Roman"/>
          <w:sz w:val="24"/>
          <w:szCs w:val="24"/>
        </w:rPr>
        <w:t>,</w:t>
      </w:r>
      <w:r w:rsidR="001A1FA2" w:rsidRPr="007E19D0">
        <w:rPr>
          <w:rFonts w:ascii="Times New Roman" w:hAnsi="Times New Roman" w:cs="Times New Roman"/>
          <w:sz w:val="24"/>
          <w:szCs w:val="24"/>
        </w:rPr>
        <w:t xml:space="preserve"> RT I, 17.03.2023, 64</w:t>
      </w:r>
      <w:r>
        <w:rPr>
          <w:rFonts w:ascii="Times New Roman" w:hAnsi="Times New Roman" w:cs="Times New Roman"/>
          <w:sz w:val="24"/>
          <w:szCs w:val="24"/>
        </w:rPr>
        <w:t>;</w:t>
      </w:r>
    </w:p>
    <w:p w14:paraId="11D0D65C" w14:textId="77777777" w:rsidR="0047507F" w:rsidRPr="007E19D0" w:rsidRDefault="0047507F" w:rsidP="0047507F">
      <w:pPr>
        <w:spacing w:after="0" w:line="240" w:lineRule="auto"/>
        <w:rPr>
          <w:rFonts w:ascii="Times New Roman" w:hAnsi="Times New Roman" w:cs="Times New Roman"/>
          <w:sz w:val="24"/>
          <w:szCs w:val="24"/>
        </w:rPr>
      </w:pPr>
    </w:p>
    <w:p w14:paraId="23529D4D" w14:textId="6DFAB103" w:rsidR="0047507F" w:rsidRPr="007E19D0" w:rsidRDefault="004D2486" w:rsidP="004750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 m</w:t>
      </w:r>
      <w:r w:rsidR="0047507F" w:rsidRPr="007E19D0">
        <w:rPr>
          <w:rFonts w:ascii="Times New Roman" w:hAnsi="Times New Roman" w:cs="Times New Roman"/>
          <w:sz w:val="24"/>
          <w:szCs w:val="24"/>
        </w:rPr>
        <w:t>aaparandusseadus</w:t>
      </w:r>
      <w:r w:rsidR="009B6D0A">
        <w:rPr>
          <w:rFonts w:ascii="Times New Roman" w:hAnsi="Times New Roman" w:cs="Times New Roman"/>
          <w:sz w:val="24"/>
          <w:szCs w:val="24"/>
        </w:rPr>
        <w:t>,</w:t>
      </w:r>
      <w:r w:rsidR="001A1FA2" w:rsidRPr="007E19D0">
        <w:rPr>
          <w:rFonts w:ascii="Times New Roman" w:hAnsi="Times New Roman" w:cs="Times New Roman"/>
          <w:sz w:val="24"/>
          <w:szCs w:val="24"/>
        </w:rPr>
        <w:t xml:space="preserve"> RT I, 30.06.2023, 38</w:t>
      </w:r>
      <w:r>
        <w:rPr>
          <w:rFonts w:ascii="Times New Roman" w:hAnsi="Times New Roman" w:cs="Times New Roman"/>
          <w:sz w:val="24"/>
          <w:szCs w:val="24"/>
        </w:rPr>
        <w:t>;</w:t>
      </w:r>
    </w:p>
    <w:p w14:paraId="454D1376" w14:textId="77777777" w:rsidR="0047507F" w:rsidRPr="007E19D0" w:rsidRDefault="0047507F" w:rsidP="0047507F">
      <w:pPr>
        <w:spacing w:after="0" w:line="240" w:lineRule="auto"/>
        <w:jc w:val="both"/>
        <w:rPr>
          <w:rFonts w:ascii="Times New Roman" w:hAnsi="Times New Roman" w:cs="Times New Roman"/>
          <w:sz w:val="24"/>
          <w:szCs w:val="24"/>
        </w:rPr>
      </w:pPr>
    </w:p>
    <w:p w14:paraId="3ED21E3E" w14:textId="4565A1DF" w:rsidR="0047507F" w:rsidRPr="007E19D0" w:rsidRDefault="004D2486" w:rsidP="0047507F">
      <w:pPr>
        <w:spacing w:after="0" w:line="240" w:lineRule="auto"/>
        <w:rPr>
          <w:rFonts w:ascii="Times New Roman" w:hAnsi="Times New Roman" w:cs="Times New Roman"/>
          <w:sz w:val="24"/>
          <w:szCs w:val="24"/>
        </w:rPr>
      </w:pPr>
      <w:r>
        <w:rPr>
          <w:rFonts w:ascii="Times New Roman" w:hAnsi="Times New Roman" w:cs="Times New Roman"/>
          <w:sz w:val="24"/>
          <w:szCs w:val="24"/>
        </w:rPr>
        <w:t>14) m</w:t>
      </w:r>
      <w:r w:rsidR="0047507F" w:rsidRPr="007E19D0">
        <w:rPr>
          <w:rFonts w:ascii="Times New Roman" w:hAnsi="Times New Roman" w:cs="Times New Roman"/>
          <w:sz w:val="24"/>
          <w:szCs w:val="24"/>
        </w:rPr>
        <w:t>aapõueseadus</w:t>
      </w:r>
      <w:r>
        <w:rPr>
          <w:rFonts w:ascii="Times New Roman" w:hAnsi="Times New Roman" w:cs="Times New Roman"/>
          <w:sz w:val="24"/>
          <w:szCs w:val="24"/>
        </w:rPr>
        <w:t>,</w:t>
      </w:r>
      <w:r w:rsidR="001A1FA2" w:rsidRPr="007E19D0">
        <w:rPr>
          <w:rFonts w:ascii="Times New Roman" w:hAnsi="Times New Roman" w:cs="Times New Roman"/>
          <w:sz w:val="24"/>
          <w:szCs w:val="24"/>
        </w:rPr>
        <w:t xml:space="preserve"> RT I, 21.12.2023, 2</w:t>
      </w:r>
      <w:r>
        <w:rPr>
          <w:rFonts w:ascii="Times New Roman" w:hAnsi="Times New Roman" w:cs="Times New Roman"/>
          <w:sz w:val="24"/>
          <w:szCs w:val="24"/>
        </w:rPr>
        <w:t>;</w:t>
      </w:r>
    </w:p>
    <w:p w14:paraId="1DDF01D3" w14:textId="77777777" w:rsidR="0047507F" w:rsidRPr="007E19D0" w:rsidRDefault="0047507F" w:rsidP="0047507F">
      <w:pPr>
        <w:spacing w:after="0" w:line="240" w:lineRule="auto"/>
        <w:rPr>
          <w:rFonts w:ascii="Times New Roman" w:hAnsi="Times New Roman" w:cs="Times New Roman"/>
          <w:sz w:val="24"/>
          <w:szCs w:val="24"/>
        </w:rPr>
      </w:pPr>
    </w:p>
    <w:p w14:paraId="0F55B234" w14:textId="66FFC37F" w:rsidR="0047507F" w:rsidRPr="007E19D0" w:rsidRDefault="004D2486" w:rsidP="0047507F">
      <w:pPr>
        <w:spacing w:after="0" w:line="240" w:lineRule="auto"/>
        <w:rPr>
          <w:rFonts w:ascii="Times New Roman" w:hAnsi="Times New Roman" w:cs="Times New Roman"/>
          <w:sz w:val="24"/>
          <w:szCs w:val="24"/>
        </w:rPr>
      </w:pPr>
      <w:r>
        <w:rPr>
          <w:rFonts w:ascii="Times New Roman" w:hAnsi="Times New Roman" w:cs="Times New Roman"/>
          <w:sz w:val="24"/>
          <w:szCs w:val="24"/>
        </w:rPr>
        <w:t>15) m</w:t>
      </w:r>
      <w:r w:rsidR="0047507F" w:rsidRPr="007E19D0">
        <w:rPr>
          <w:rFonts w:ascii="Times New Roman" w:hAnsi="Times New Roman" w:cs="Times New Roman"/>
          <w:sz w:val="24"/>
          <w:szCs w:val="24"/>
        </w:rPr>
        <w:t>aareformi seadus</w:t>
      </w:r>
      <w:r>
        <w:rPr>
          <w:rFonts w:ascii="Times New Roman" w:hAnsi="Times New Roman" w:cs="Times New Roman"/>
          <w:sz w:val="24"/>
          <w:szCs w:val="24"/>
        </w:rPr>
        <w:t>,</w:t>
      </w:r>
      <w:r w:rsidR="001A1FA2" w:rsidRPr="007E19D0">
        <w:rPr>
          <w:rFonts w:ascii="Times New Roman" w:hAnsi="Times New Roman" w:cs="Times New Roman"/>
          <w:sz w:val="24"/>
          <w:szCs w:val="24"/>
        </w:rPr>
        <w:t xml:space="preserve"> RT I, 06.07.2023, 53</w:t>
      </w:r>
      <w:r>
        <w:rPr>
          <w:rFonts w:ascii="Times New Roman" w:hAnsi="Times New Roman" w:cs="Times New Roman"/>
          <w:sz w:val="24"/>
          <w:szCs w:val="24"/>
        </w:rPr>
        <w:t>;</w:t>
      </w:r>
    </w:p>
    <w:p w14:paraId="65A2315B" w14:textId="77777777" w:rsidR="0047507F" w:rsidRPr="007E19D0" w:rsidRDefault="0047507F" w:rsidP="0047507F">
      <w:pPr>
        <w:spacing w:after="0" w:line="240" w:lineRule="auto"/>
        <w:rPr>
          <w:rFonts w:ascii="Times New Roman" w:hAnsi="Times New Roman" w:cs="Times New Roman"/>
          <w:sz w:val="24"/>
          <w:szCs w:val="24"/>
        </w:rPr>
      </w:pPr>
    </w:p>
    <w:p w14:paraId="1A4C604E" w14:textId="7CFBD705" w:rsidR="0047507F" w:rsidRPr="007E19D0" w:rsidRDefault="004D2486" w:rsidP="0047507F">
      <w:pPr>
        <w:spacing w:after="0" w:line="240" w:lineRule="auto"/>
        <w:rPr>
          <w:rFonts w:ascii="Times New Roman" w:hAnsi="Times New Roman" w:cs="Times New Roman"/>
          <w:sz w:val="24"/>
          <w:szCs w:val="24"/>
        </w:rPr>
      </w:pPr>
      <w:r>
        <w:rPr>
          <w:rFonts w:ascii="Times New Roman" w:hAnsi="Times New Roman" w:cs="Times New Roman"/>
          <w:sz w:val="24"/>
          <w:szCs w:val="24"/>
        </w:rPr>
        <w:t>16) m</w:t>
      </w:r>
      <w:r w:rsidR="0047507F" w:rsidRPr="007E19D0">
        <w:rPr>
          <w:rFonts w:ascii="Times New Roman" w:hAnsi="Times New Roman" w:cs="Times New Roman"/>
          <w:sz w:val="24"/>
          <w:szCs w:val="24"/>
        </w:rPr>
        <w:t>aareformi käigus kasutusvaldusesse antud maa omandamise seadus</w:t>
      </w:r>
      <w:r>
        <w:rPr>
          <w:rFonts w:ascii="Times New Roman" w:hAnsi="Times New Roman" w:cs="Times New Roman"/>
          <w:sz w:val="24"/>
          <w:szCs w:val="24"/>
        </w:rPr>
        <w:t>,</w:t>
      </w:r>
      <w:r w:rsidR="00561E91" w:rsidRPr="007E19D0">
        <w:rPr>
          <w:rFonts w:ascii="Times New Roman" w:hAnsi="Times New Roman" w:cs="Times New Roman"/>
          <w:sz w:val="24"/>
          <w:szCs w:val="24"/>
        </w:rPr>
        <w:t xml:space="preserve"> RT I, 19.05.2020, 10</w:t>
      </w:r>
      <w:r>
        <w:rPr>
          <w:rFonts w:ascii="Times New Roman" w:hAnsi="Times New Roman" w:cs="Times New Roman"/>
          <w:sz w:val="24"/>
          <w:szCs w:val="24"/>
        </w:rPr>
        <w:t>;</w:t>
      </w:r>
    </w:p>
    <w:p w14:paraId="7E1A09B7" w14:textId="77777777" w:rsidR="0047507F" w:rsidRPr="007E19D0" w:rsidRDefault="0047507F" w:rsidP="0047507F">
      <w:pPr>
        <w:spacing w:after="0" w:line="240" w:lineRule="auto"/>
        <w:rPr>
          <w:rFonts w:ascii="Times New Roman" w:hAnsi="Times New Roman" w:cs="Times New Roman"/>
          <w:sz w:val="24"/>
          <w:szCs w:val="24"/>
        </w:rPr>
      </w:pPr>
    </w:p>
    <w:p w14:paraId="5DDC0336" w14:textId="6474CCA1" w:rsidR="0047507F" w:rsidRPr="007E19D0" w:rsidRDefault="004D2486" w:rsidP="0047507F">
      <w:pPr>
        <w:spacing w:after="0" w:line="240" w:lineRule="auto"/>
        <w:rPr>
          <w:rFonts w:ascii="Times New Roman" w:hAnsi="Times New Roman" w:cs="Times New Roman"/>
          <w:sz w:val="24"/>
          <w:szCs w:val="24"/>
        </w:rPr>
      </w:pPr>
      <w:r>
        <w:rPr>
          <w:rFonts w:ascii="Times New Roman" w:hAnsi="Times New Roman" w:cs="Times New Roman"/>
          <w:sz w:val="24"/>
          <w:szCs w:val="24"/>
        </w:rPr>
        <w:t>17) n</w:t>
      </w:r>
      <w:r w:rsidR="0047507F" w:rsidRPr="007E19D0">
        <w:rPr>
          <w:rFonts w:ascii="Times New Roman" w:hAnsi="Times New Roman" w:cs="Times New Roman"/>
          <w:sz w:val="24"/>
          <w:szCs w:val="24"/>
        </w:rPr>
        <w:t>otariaadiseadus</w:t>
      </w:r>
      <w:r>
        <w:rPr>
          <w:rFonts w:ascii="Times New Roman" w:hAnsi="Times New Roman" w:cs="Times New Roman"/>
          <w:sz w:val="24"/>
          <w:szCs w:val="24"/>
        </w:rPr>
        <w:t>,</w:t>
      </w:r>
      <w:r w:rsidR="00561E91" w:rsidRPr="007E19D0">
        <w:rPr>
          <w:rFonts w:ascii="Times New Roman" w:hAnsi="Times New Roman" w:cs="Times New Roman"/>
          <w:sz w:val="24"/>
          <w:szCs w:val="24"/>
        </w:rPr>
        <w:t xml:space="preserve"> RT I, 06.07.2023, 60</w:t>
      </w:r>
      <w:r>
        <w:rPr>
          <w:rFonts w:ascii="Times New Roman" w:hAnsi="Times New Roman" w:cs="Times New Roman"/>
          <w:sz w:val="24"/>
          <w:szCs w:val="24"/>
        </w:rPr>
        <w:t>;</w:t>
      </w:r>
    </w:p>
    <w:p w14:paraId="77E3542A" w14:textId="77777777" w:rsidR="00561E91" w:rsidRPr="007E19D0" w:rsidRDefault="00561E91" w:rsidP="0047507F">
      <w:pPr>
        <w:spacing w:after="0" w:line="240" w:lineRule="auto"/>
        <w:rPr>
          <w:rFonts w:ascii="Times New Roman" w:hAnsi="Times New Roman" w:cs="Times New Roman"/>
          <w:sz w:val="24"/>
          <w:szCs w:val="24"/>
        </w:rPr>
      </w:pPr>
    </w:p>
    <w:p w14:paraId="5C7413C5" w14:textId="6FDB3964" w:rsidR="0047507F" w:rsidRPr="007E19D0" w:rsidRDefault="004D2486" w:rsidP="0047507F">
      <w:pPr>
        <w:spacing w:after="0" w:line="240" w:lineRule="auto"/>
        <w:rPr>
          <w:rFonts w:ascii="Times New Roman" w:hAnsi="Times New Roman" w:cs="Times New Roman"/>
          <w:sz w:val="24"/>
          <w:szCs w:val="24"/>
        </w:rPr>
      </w:pPr>
      <w:r>
        <w:rPr>
          <w:rFonts w:ascii="Times New Roman" w:hAnsi="Times New Roman" w:cs="Times New Roman"/>
          <w:sz w:val="24"/>
          <w:szCs w:val="24"/>
        </w:rPr>
        <w:t>18) p</w:t>
      </w:r>
      <w:r w:rsidR="0047507F" w:rsidRPr="007E19D0">
        <w:rPr>
          <w:rFonts w:ascii="Times New Roman" w:hAnsi="Times New Roman" w:cs="Times New Roman"/>
          <w:sz w:val="24"/>
          <w:szCs w:val="24"/>
        </w:rPr>
        <w:t>laneerimisseadus</w:t>
      </w:r>
      <w:r>
        <w:rPr>
          <w:rFonts w:ascii="Times New Roman" w:hAnsi="Times New Roman" w:cs="Times New Roman"/>
          <w:sz w:val="24"/>
          <w:szCs w:val="24"/>
        </w:rPr>
        <w:t>,</w:t>
      </w:r>
      <w:r w:rsidR="00561E91" w:rsidRPr="007E19D0">
        <w:rPr>
          <w:rFonts w:ascii="Times New Roman" w:hAnsi="Times New Roman" w:cs="Times New Roman"/>
          <w:sz w:val="24"/>
          <w:szCs w:val="24"/>
        </w:rPr>
        <w:t xml:space="preserve"> RT I, 30.06.2023, 57</w:t>
      </w:r>
      <w:r>
        <w:rPr>
          <w:rFonts w:ascii="Times New Roman" w:hAnsi="Times New Roman" w:cs="Times New Roman"/>
          <w:sz w:val="24"/>
          <w:szCs w:val="24"/>
        </w:rPr>
        <w:t>;</w:t>
      </w:r>
    </w:p>
    <w:p w14:paraId="17071A7F" w14:textId="77777777" w:rsidR="0047507F" w:rsidRPr="007E19D0" w:rsidRDefault="0047507F" w:rsidP="0047507F">
      <w:pPr>
        <w:spacing w:after="0" w:line="240" w:lineRule="auto"/>
        <w:rPr>
          <w:rFonts w:ascii="Times New Roman" w:hAnsi="Times New Roman" w:cs="Times New Roman"/>
          <w:sz w:val="24"/>
          <w:szCs w:val="24"/>
        </w:rPr>
      </w:pPr>
    </w:p>
    <w:p w14:paraId="317F1C81" w14:textId="4835A9AA" w:rsidR="0047507F" w:rsidRPr="007E19D0" w:rsidRDefault="004D2486" w:rsidP="0047507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19) r</w:t>
      </w:r>
      <w:r w:rsidR="0047507F" w:rsidRPr="007E19D0">
        <w:rPr>
          <w:rFonts w:ascii="Times New Roman" w:hAnsi="Times New Roman" w:cs="Times New Roman"/>
          <w:sz w:val="24"/>
          <w:szCs w:val="24"/>
        </w:rPr>
        <w:t>iigivaraseadus</w:t>
      </w:r>
      <w:r>
        <w:rPr>
          <w:rFonts w:ascii="Times New Roman" w:hAnsi="Times New Roman" w:cs="Times New Roman"/>
          <w:sz w:val="24"/>
          <w:szCs w:val="24"/>
        </w:rPr>
        <w:t>,</w:t>
      </w:r>
      <w:r w:rsidR="00561E91" w:rsidRPr="007E19D0">
        <w:rPr>
          <w:rFonts w:ascii="Times New Roman" w:hAnsi="Times New Roman" w:cs="Times New Roman"/>
          <w:sz w:val="24"/>
          <w:szCs w:val="24"/>
        </w:rPr>
        <w:t xml:space="preserve"> RT I, 06.07.2023, 84</w:t>
      </w:r>
      <w:r>
        <w:rPr>
          <w:rFonts w:ascii="Times New Roman" w:hAnsi="Times New Roman" w:cs="Times New Roman"/>
          <w:sz w:val="24"/>
          <w:szCs w:val="24"/>
        </w:rPr>
        <w:t>;</w:t>
      </w:r>
    </w:p>
    <w:p w14:paraId="747551EF" w14:textId="77777777" w:rsidR="0047507F" w:rsidRPr="007E19D0" w:rsidRDefault="0047507F" w:rsidP="0047507F">
      <w:pPr>
        <w:spacing w:after="0" w:line="240" w:lineRule="auto"/>
        <w:rPr>
          <w:rFonts w:ascii="Times New Roman" w:hAnsi="Times New Roman" w:cs="Times New Roman"/>
          <w:sz w:val="24"/>
          <w:szCs w:val="24"/>
        </w:rPr>
      </w:pPr>
    </w:p>
    <w:p w14:paraId="53D52C31" w14:textId="4DBAADCF" w:rsidR="0047507F" w:rsidRPr="007E19D0" w:rsidRDefault="004D2486" w:rsidP="0047507F">
      <w:pPr>
        <w:spacing w:after="0" w:line="240" w:lineRule="auto"/>
        <w:rPr>
          <w:rFonts w:ascii="Times New Roman" w:hAnsi="Times New Roman" w:cs="Times New Roman"/>
          <w:sz w:val="24"/>
          <w:szCs w:val="24"/>
        </w:rPr>
      </w:pPr>
      <w:r>
        <w:rPr>
          <w:rFonts w:ascii="Times New Roman" w:hAnsi="Times New Roman" w:cs="Times New Roman"/>
          <w:sz w:val="24"/>
          <w:szCs w:val="24"/>
        </w:rPr>
        <w:t>20) r</w:t>
      </w:r>
      <w:r w:rsidR="0047507F" w:rsidRPr="007E19D0">
        <w:rPr>
          <w:rFonts w:ascii="Times New Roman" w:hAnsi="Times New Roman" w:cs="Times New Roman"/>
          <w:sz w:val="24"/>
          <w:szCs w:val="24"/>
        </w:rPr>
        <w:t>uumiandmete seadus</w:t>
      </w:r>
      <w:r>
        <w:rPr>
          <w:rFonts w:ascii="Times New Roman" w:hAnsi="Times New Roman" w:cs="Times New Roman"/>
          <w:sz w:val="24"/>
          <w:szCs w:val="24"/>
        </w:rPr>
        <w:t>,</w:t>
      </w:r>
      <w:r w:rsidR="00561E91" w:rsidRPr="007E19D0">
        <w:rPr>
          <w:rFonts w:ascii="Times New Roman" w:hAnsi="Times New Roman" w:cs="Times New Roman"/>
          <w:sz w:val="24"/>
          <w:szCs w:val="24"/>
        </w:rPr>
        <w:t xml:space="preserve"> RT I, 30.06.2023, 68</w:t>
      </w:r>
      <w:r>
        <w:rPr>
          <w:rFonts w:ascii="Times New Roman" w:hAnsi="Times New Roman" w:cs="Times New Roman"/>
          <w:sz w:val="24"/>
          <w:szCs w:val="24"/>
        </w:rPr>
        <w:t>;</w:t>
      </w:r>
    </w:p>
    <w:p w14:paraId="340D4312" w14:textId="77777777" w:rsidR="0047507F" w:rsidRPr="007E19D0" w:rsidRDefault="0047507F" w:rsidP="0047507F">
      <w:pPr>
        <w:spacing w:after="0" w:line="240" w:lineRule="auto"/>
        <w:rPr>
          <w:rFonts w:ascii="Times New Roman" w:hAnsi="Times New Roman" w:cs="Times New Roman"/>
          <w:sz w:val="24"/>
          <w:szCs w:val="24"/>
        </w:rPr>
      </w:pPr>
    </w:p>
    <w:p w14:paraId="7B8CDDD4" w14:textId="0DAAA9E1" w:rsidR="0047507F" w:rsidRPr="007E19D0" w:rsidRDefault="004D2486" w:rsidP="004750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 t</w:t>
      </w:r>
      <w:r w:rsidR="0047507F" w:rsidRPr="007E19D0">
        <w:rPr>
          <w:rFonts w:ascii="Times New Roman" w:hAnsi="Times New Roman" w:cs="Times New Roman"/>
          <w:sz w:val="24"/>
          <w:szCs w:val="24"/>
        </w:rPr>
        <w:t>äitemenetluse seadustik</w:t>
      </w:r>
      <w:r>
        <w:rPr>
          <w:rFonts w:ascii="Times New Roman" w:hAnsi="Times New Roman" w:cs="Times New Roman"/>
          <w:sz w:val="24"/>
          <w:szCs w:val="24"/>
        </w:rPr>
        <w:t>,</w:t>
      </w:r>
      <w:r w:rsidR="00561E91" w:rsidRPr="007E19D0">
        <w:rPr>
          <w:rFonts w:ascii="Times New Roman" w:hAnsi="Times New Roman" w:cs="Times New Roman"/>
          <w:sz w:val="24"/>
          <w:szCs w:val="24"/>
        </w:rPr>
        <w:t xml:space="preserve"> RT I, </w:t>
      </w:r>
      <w:r w:rsidR="00ED4F5B">
        <w:rPr>
          <w:rFonts w:ascii="Times New Roman" w:hAnsi="Times New Roman" w:cs="Times New Roman"/>
          <w:sz w:val="24"/>
          <w:szCs w:val="24"/>
        </w:rPr>
        <w:t>22</w:t>
      </w:r>
      <w:r w:rsidR="00561E91" w:rsidRPr="007E19D0">
        <w:rPr>
          <w:rFonts w:ascii="Times New Roman" w:hAnsi="Times New Roman" w:cs="Times New Roman"/>
          <w:sz w:val="24"/>
          <w:szCs w:val="24"/>
        </w:rPr>
        <w:t>.0</w:t>
      </w:r>
      <w:r w:rsidR="00ED4F5B">
        <w:rPr>
          <w:rFonts w:ascii="Times New Roman" w:hAnsi="Times New Roman" w:cs="Times New Roman"/>
          <w:sz w:val="24"/>
          <w:szCs w:val="24"/>
        </w:rPr>
        <w:t>3</w:t>
      </w:r>
      <w:r w:rsidR="00561E91" w:rsidRPr="007E19D0">
        <w:rPr>
          <w:rFonts w:ascii="Times New Roman" w:hAnsi="Times New Roman" w:cs="Times New Roman"/>
          <w:sz w:val="24"/>
          <w:szCs w:val="24"/>
        </w:rPr>
        <w:t>.202</w:t>
      </w:r>
      <w:r w:rsidR="00ED4F5B">
        <w:rPr>
          <w:rFonts w:ascii="Times New Roman" w:hAnsi="Times New Roman" w:cs="Times New Roman"/>
          <w:sz w:val="24"/>
          <w:szCs w:val="24"/>
        </w:rPr>
        <w:t>4</w:t>
      </w:r>
      <w:r w:rsidR="00561E91" w:rsidRPr="007E19D0">
        <w:rPr>
          <w:rFonts w:ascii="Times New Roman" w:hAnsi="Times New Roman" w:cs="Times New Roman"/>
          <w:sz w:val="24"/>
          <w:szCs w:val="24"/>
        </w:rPr>
        <w:t xml:space="preserve">, </w:t>
      </w:r>
      <w:r w:rsidR="00ED4F5B">
        <w:rPr>
          <w:rFonts w:ascii="Times New Roman" w:hAnsi="Times New Roman" w:cs="Times New Roman"/>
          <w:sz w:val="24"/>
          <w:szCs w:val="24"/>
        </w:rPr>
        <w:t>9</w:t>
      </w:r>
      <w:r>
        <w:rPr>
          <w:rFonts w:ascii="Times New Roman" w:hAnsi="Times New Roman" w:cs="Times New Roman"/>
          <w:sz w:val="24"/>
          <w:szCs w:val="24"/>
        </w:rPr>
        <w:t>.</w:t>
      </w:r>
    </w:p>
    <w:p w14:paraId="0087CC7B" w14:textId="77777777" w:rsidR="0047507F" w:rsidRPr="007E19D0" w:rsidRDefault="0047507F" w:rsidP="0047507F">
      <w:pPr>
        <w:spacing w:after="0" w:line="240" w:lineRule="auto"/>
        <w:jc w:val="both"/>
        <w:rPr>
          <w:rFonts w:ascii="Times New Roman" w:hAnsi="Times New Roman" w:cs="Times New Roman"/>
          <w:sz w:val="24"/>
          <w:szCs w:val="24"/>
        </w:rPr>
      </w:pPr>
    </w:p>
    <w:p w14:paraId="2A3CD923" w14:textId="6743E1BF" w:rsidR="0047507F" w:rsidRPr="007E19D0" w:rsidRDefault="0047507F" w:rsidP="00B41580">
      <w:pPr>
        <w:spacing w:after="0" w:line="240" w:lineRule="auto"/>
        <w:jc w:val="both"/>
        <w:rPr>
          <w:szCs w:val="24"/>
        </w:rPr>
      </w:pPr>
      <w:r w:rsidRPr="00B41580">
        <w:rPr>
          <w:rFonts w:ascii="Times New Roman" w:hAnsi="Times New Roman" w:cs="Times New Roman"/>
          <w:sz w:val="24"/>
          <w:szCs w:val="24"/>
        </w:rPr>
        <w:t>Kuna seadusega muudetakse Vabariigi Valitsuse seadust, on seaduse vastuvõtmiseks vaja</w:t>
      </w:r>
      <w:r w:rsidR="00B41580" w:rsidRPr="00B41580">
        <w:rPr>
          <w:rFonts w:ascii="Times New Roman" w:hAnsi="Times New Roman" w:cs="Times New Roman"/>
          <w:sz w:val="24"/>
          <w:szCs w:val="24"/>
        </w:rPr>
        <w:t xml:space="preserve"> </w:t>
      </w:r>
      <w:r w:rsidR="00B41580" w:rsidRPr="00551048">
        <w:rPr>
          <w:rFonts w:ascii="Times New Roman" w:eastAsia="Times New Roman" w:hAnsi="Times New Roman" w:cs="Times New Roman"/>
          <w:sz w:val="24"/>
          <w:szCs w:val="24"/>
          <w:lang w:eastAsia="da-DK"/>
        </w:rPr>
        <w:t xml:space="preserve">Eesti Vabariigi põhiseaduse § 104 lõike 2 punkti 8 </w:t>
      </w:r>
      <w:r w:rsidR="00B41580" w:rsidRPr="00551048">
        <w:rPr>
          <w:rFonts w:ascii="Times New Roman" w:hAnsi="Times New Roman" w:cs="Times New Roman"/>
          <w:sz w:val="24"/>
          <w:szCs w:val="24"/>
        </w:rPr>
        <w:t>kohaselt</w:t>
      </w:r>
      <w:r w:rsidRPr="00551048">
        <w:rPr>
          <w:rFonts w:ascii="Times New Roman" w:hAnsi="Times New Roman" w:cs="Times New Roman"/>
          <w:sz w:val="24"/>
          <w:szCs w:val="24"/>
        </w:rPr>
        <w:t xml:space="preserve"> </w:t>
      </w:r>
      <w:r w:rsidRPr="0081137D">
        <w:rPr>
          <w:rFonts w:ascii="Times New Roman" w:hAnsi="Times New Roman" w:cs="Times New Roman"/>
          <w:sz w:val="24"/>
          <w:szCs w:val="24"/>
        </w:rPr>
        <w:t>Riigikogu koosseisu häälteenamust.</w:t>
      </w:r>
      <w:r w:rsidR="000F64A6" w:rsidRPr="00551048">
        <w:rPr>
          <w:rFonts w:ascii="Times New Roman" w:hAnsi="Times New Roman" w:cs="Times New Roman"/>
          <w:sz w:val="24"/>
          <w:szCs w:val="24"/>
        </w:rPr>
        <w:t xml:space="preserve"> </w:t>
      </w:r>
      <w:r w:rsidR="00B41580" w:rsidRPr="00551048">
        <w:rPr>
          <w:rFonts w:ascii="Times New Roman" w:eastAsia="Times New Roman" w:hAnsi="Times New Roman" w:cs="Times New Roman"/>
          <w:sz w:val="24"/>
          <w:szCs w:val="24"/>
          <w:lang w:eastAsia="da-DK"/>
        </w:rPr>
        <w:t>Eelnõu vastuvõtmiseks Riigikogus on vajalik koosseisu häälteenamus, kuna Vabariigi Valitsuse seadus on Eesti Vabariigi põhiseaduse § 104 lõike 2 punkti 8 kohaselt konstitutsiooniline seadus.</w:t>
      </w:r>
    </w:p>
    <w:p w14:paraId="18CD4A6A" w14:textId="77777777" w:rsidR="003051FF" w:rsidRPr="007E19D0" w:rsidRDefault="003051FF" w:rsidP="00B9487D">
      <w:pPr>
        <w:pStyle w:val="Normaallaad1"/>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jc w:val="both"/>
        <w:rPr>
          <w:color w:val="auto"/>
          <w:szCs w:val="24"/>
          <w:lang w:val="et-EE"/>
        </w:rPr>
      </w:pPr>
    </w:p>
    <w:p w14:paraId="16AC949C" w14:textId="77777777" w:rsidR="003051FF" w:rsidRPr="007E19D0" w:rsidRDefault="003051FF" w:rsidP="00B9487D">
      <w:pPr>
        <w:pStyle w:val="Heading1"/>
        <w:numPr>
          <w:ilvl w:val="0"/>
          <w:numId w:val="0"/>
        </w:numPr>
        <w:ind w:left="360" w:hanging="360"/>
        <w:rPr>
          <w:color w:val="auto"/>
          <w:szCs w:val="24"/>
        </w:rPr>
      </w:pPr>
      <w:r w:rsidRPr="007E19D0">
        <w:rPr>
          <w:color w:val="auto"/>
          <w:szCs w:val="24"/>
        </w:rPr>
        <w:t>2. Seaduse eesmärk</w:t>
      </w:r>
    </w:p>
    <w:p w14:paraId="75CDDED0" w14:textId="77777777" w:rsidR="003051FF" w:rsidRPr="007E19D0" w:rsidRDefault="003051FF" w:rsidP="00B9487D">
      <w:pPr>
        <w:spacing w:after="0" w:line="240" w:lineRule="auto"/>
        <w:rPr>
          <w:rFonts w:ascii="Times New Roman" w:hAnsi="Times New Roman" w:cs="Times New Roman"/>
          <w:sz w:val="24"/>
          <w:szCs w:val="24"/>
        </w:rPr>
      </w:pPr>
    </w:p>
    <w:p w14:paraId="6F29DF29" w14:textId="5C29B1C2" w:rsidR="003051FF" w:rsidRPr="007E19D0" w:rsidRDefault="00660A5B" w:rsidP="00B9487D">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Eelnõu</w:t>
      </w:r>
      <w:r w:rsidR="003051FF" w:rsidRPr="007E19D0">
        <w:rPr>
          <w:rFonts w:ascii="Times New Roman" w:hAnsi="Times New Roman" w:cs="Times New Roman"/>
          <w:sz w:val="24"/>
          <w:szCs w:val="24"/>
        </w:rPr>
        <w:t xml:space="preserve"> laiem eesmärk on</w:t>
      </w:r>
      <w:r w:rsidRPr="007E19D0">
        <w:rPr>
          <w:rFonts w:ascii="Times New Roman" w:hAnsi="Times New Roman" w:cs="Times New Roman"/>
          <w:sz w:val="24"/>
          <w:szCs w:val="24"/>
        </w:rPr>
        <w:t xml:space="preserve"> aidata kaasa </w:t>
      </w:r>
      <w:r w:rsidR="007D27E5">
        <w:rPr>
          <w:rFonts w:ascii="Times New Roman" w:hAnsi="Times New Roman" w:cs="Times New Roman"/>
          <w:sz w:val="24"/>
          <w:szCs w:val="24"/>
        </w:rPr>
        <w:t>maa- ja ruumivaldkonna</w:t>
      </w:r>
      <w:r w:rsidR="006666AE">
        <w:rPr>
          <w:rFonts w:ascii="Times New Roman" w:hAnsi="Times New Roman" w:cs="Times New Roman"/>
          <w:sz w:val="24"/>
          <w:szCs w:val="24"/>
        </w:rPr>
        <w:t xml:space="preserve"> </w:t>
      </w:r>
      <w:r w:rsidRPr="007E19D0">
        <w:rPr>
          <w:rFonts w:ascii="Times New Roman" w:hAnsi="Times New Roman" w:cs="Times New Roman"/>
          <w:sz w:val="24"/>
          <w:szCs w:val="24"/>
        </w:rPr>
        <w:t xml:space="preserve">korrastamise üldise </w:t>
      </w:r>
      <w:r w:rsidRPr="007E19D0">
        <w:rPr>
          <w:rFonts w:ascii="Times New Roman" w:eastAsia="Calibri" w:hAnsi="Times New Roman" w:cs="Times New Roman"/>
          <w:sz w:val="24"/>
          <w:szCs w:val="24"/>
        </w:rPr>
        <w:t xml:space="preserve">eesmärgi saavutamisele, milleks on parem elukeskkond linnas </w:t>
      </w:r>
      <w:r w:rsidR="006666AE">
        <w:rPr>
          <w:rFonts w:ascii="Times New Roman" w:eastAsia="Calibri" w:hAnsi="Times New Roman" w:cs="Times New Roman"/>
          <w:sz w:val="24"/>
          <w:szCs w:val="24"/>
        </w:rPr>
        <w:t>ja</w:t>
      </w:r>
      <w:r w:rsidRPr="007E19D0">
        <w:rPr>
          <w:rFonts w:ascii="Times New Roman" w:eastAsia="Calibri" w:hAnsi="Times New Roman" w:cs="Times New Roman"/>
          <w:sz w:val="24"/>
          <w:szCs w:val="24"/>
        </w:rPr>
        <w:t xml:space="preserve"> maal. </w:t>
      </w:r>
      <w:r w:rsidR="007B5F28" w:rsidRPr="009B2999">
        <w:rPr>
          <w:rFonts w:ascii="Times New Roman" w:eastAsia="Calibri" w:hAnsi="Times New Roman" w:cs="Times New Roman"/>
          <w:sz w:val="24"/>
          <w:szCs w:val="24"/>
        </w:rPr>
        <w:t xml:space="preserve">Samuti </w:t>
      </w:r>
      <w:r w:rsidR="00DE75FC" w:rsidRPr="0081137D">
        <w:rPr>
          <w:rFonts w:ascii="Times New Roman" w:eastAsia="Calibri" w:hAnsi="Times New Roman" w:cs="Times New Roman"/>
          <w:sz w:val="24"/>
          <w:szCs w:val="24"/>
        </w:rPr>
        <w:t>on eesmärk</w:t>
      </w:r>
      <w:r w:rsidR="007B5F28" w:rsidRPr="00EF63CE">
        <w:rPr>
          <w:rFonts w:ascii="Times New Roman" w:eastAsia="Calibri" w:hAnsi="Times New Roman" w:cs="Times New Roman"/>
          <w:sz w:val="24"/>
          <w:szCs w:val="24"/>
        </w:rPr>
        <w:t xml:space="preserve"> </w:t>
      </w:r>
      <w:r w:rsidR="007B5F28" w:rsidRPr="009B2999">
        <w:rPr>
          <w:rFonts w:ascii="Times New Roman" w:eastAsia="Calibri" w:hAnsi="Times New Roman" w:cs="Times New Roman"/>
          <w:sz w:val="24"/>
          <w:szCs w:val="24"/>
        </w:rPr>
        <w:t>aidata kaasa loodava valdkondliku programmi eesmärgile: kõikjal Eestis on kvaliteetne ja konkurentsivõimeline elu- ja ettevõtluskeskkond ning kestlik maakasutus koos kvaliteetsete ja kättesaadavate teenustega.</w:t>
      </w:r>
      <w:r w:rsidR="007B5F28">
        <w:rPr>
          <w:rFonts w:ascii="Times New Roman" w:eastAsia="Calibri" w:hAnsi="Times New Roman" w:cs="Times New Roman"/>
          <w:sz w:val="24"/>
          <w:szCs w:val="24"/>
        </w:rPr>
        <w:t xml:space="preserve"> </w:t>
      </w:r>
      <w:r w:rsidRPr="007E19D0">
        <w:rPr>
          <w:rFonts w:ascii="Times New Roman" w:eastAsia="Calibri" w:hAnsi="Times New Roman" w:cs="Times New Roman"/>
          <w:sz w:val="24"/>
          <w:szCs w:val="24"/>
        </w:rPr>
        <w:t>Elukeskkonna, maa- ja ruumivaldkonna teadm</w:t>
      </w:r>
      <w:r w:rsidR="00A43099">
        <w:rPr>
          <w:rFonts w:ascii="Times New Roman" w:eastAsia="Calibri" w:hAnsi="Times New Roman" w:cs="Times New Roman"/>
          <w:sz w:val="24"/>
          <w:szCs w:val="24"/>
        </w:rPr>
        <w:t>i</w:t>
      </w:r>
      <w:r w:rsidRPr="007E19D0">
        <w:rPr>
          <w:rFonts w:ascii="Times New Roman" w:eastAsia="Calibri" w:hAnsi="Times New Roman" w:cs="Times New Roman"/>
          <w:sz w:val="24"/>
          <w:szCs w:val="24"/>
        </w:rPr>
        <w:t>s</w:t>
      </w:r>
      <w:r w:rsidR="00A43099">
        <w:rPr>
          <w:rFonts w:ascii="Times New Roman" w:eastAsia="Calibri" w:hAnsi="Times New Roman" w:cs="Times New Roman"/>
          <w:sz w:val="24"/>
          <w:szCs w:val="24"/>
        </w:rPr>
        <w:t>ed</w:t>
      </w:r>
      <w:r w:rsidRPr="007E19D0">
        <w:rPr>
          <w:rFonts w:ascii="Times New Roman" w:eastAsia="Calibri" w:hAnsi="Times New Roman" w:cs="Times New Roman"/>
          <w:sz w:val="24"/>
          <w:szCs w:val="24"/>
        </w:rPr>
        <w:t xml:space="preserve">, </w:t>
      </w:r>
      <w:r w:rsidR="00A43099">
        <w:rPr>
          <w:rFonts w:ascii="Times New Roman" w:eastAsia="Calibri" w:hAnsi="Times New Roman" w:cs="Times New Roman"/>
          <w:sz w:val="24"/>
          <w:szCs w:val="24"/>
        </w:rPr>
        <w:t>pädevus</w:t>
      </w:r>
      <w:r w:rsidR="00A43099" w:rsidRPr="007E19D0">
        <w:rPr>
          <w:rFonts w:ascii="Times New Roman" w:eastAsia="Calibri" w:hAnsi="Times New Roman" w:cs="Times New Roman"/>
          <w:sz w:val="24"/>
          <w:szCs w:val="24"/>
        </w:rPr>
        <w:t xml:space="preserve"> </w:t>
      </w:r>
      <w:r w:rsidRPr="007E19D0">
        <w:rPr>
          <w:rFonts w:ascii="Times New Roman" w:eastAsia="Calibri" w:hAnsi="Times New Roman" w:cs="Times New Roman"/>
          <w:sz w:val="24"/>
          <w:szCs w:val="24"/>
        </w:rPr>
        <w:t xml:space="preserve">ja andmed koondatakse </w:t>
      </w:r>
      <w:r w:rsidRPr="007E19D0">
        <w:rPr>
          <w:rFonts w:ascii="Times New Roman" w:eastAsia="Calibri" w:hAnsi="Times New Roman" w:cs="Times New Roman"/>
          <w:sz w:val="24"/>
          <w:szCs w:val="24"/>
          <w:highlight w:val="white"/>
        </w:rPr>
        <w:t xml:space="preserve">ühte kohta kokku, mis loob võimaluse paremate ruumiotsuste </w:t>
      </w:r>
      <w:r w:rsidR="00C83D76">
        <w:rPr>
          <w:rFonts w:ascii="Times New Roman" w:eastAsia="Calibri" w:hAnsi="Times New Roman" w:cs="Times New Roman"/>
          <w:sz w:val="24"/>
          <w:szCs w:val="24"/>
          <w:highlight w:val="white"/>
        </w:rPr>
        <w:t>tegemiseks</w:t>
      </w:r>
      <w:r w:rsidRPr="007E19D0">
        <w:rPr>
          <w:rFonts w:ascii="Times New Roman" w:eastAsia="Calibri" w:hAnsi="Times New Roman" w:cs="Times New Roman"/>
          <w:sz w:val="24"/>
          <w:szCs w:val="24"/>
          <w:highlight w:val="white"/>
        </w:rPr>
        <w:t xml:space="preserve"> ning ressursside paremaks kasutamiseks.</w:t>
      </w:r>
      <w:r w:rsidRPr="007E19D0">
        <w:rPr>
          <w:rFonts w:ascii="Times New Roman" w:hAnsi="Times New Roman" w:cs="Times New Roman"/>
          <w:sz w:val="24"/>
          <w:szCs w:val="24"/>
        </w:rPr>
        <w:t xml:space="preserve"> Professionaalsem ruumiloome aitab kohaneda kliimamuutustega, vähendada sundliikumisi, ennetada </w:t>
      </w:r>
      <w:proofErr w:type="spellStart"/>
      <w:r w:rsidRPr="007E19D0">
        <w:rPr>
          <w:rFonts w:ascii="Times New Roman" w:hAnsi="Times New Roman" w:cs="Times New Roman"/>
          <w:sz w:val="24"/>
          <w:szCs w:val="24"/>
        </w:rPr>
        <w:t>segregeerumist</w:t>
      </w:r>
      <w:proofErr w:type="spellEnd"/>
      <w:r w:rsidRPr="007E19D0">
        <w:rPr>
          <w:rFonts w:ascii="Times New Roman" w:hAnsi="Times New Roman" w:cs="Times New Roman"/>
          <w:sz w:val="24"/>
          <w:szCs w:val="24"/>
        </w:rPr>
        <w:t xml:space="preserve">, hoida keskkonda </w:t>
      </w:r>
      <w:r w:rsidR="00666BBC">
        <w:rPr>
          <w:rFonts w:ascii="Times New Roman" w:hAnsi="Times New Roman" w:cs="Times New Roman"/>
          <w:sz w:val="24"/>
          <w:szCs w:val="24"/>
        </w:rPr>
        <w:t>ning</w:t>
      </w:r>
      <w:r w:rsidR="00666BBC" w:rsidRPr="007E19D0">
        <w:rPr>
          <w:rFonts w:ascii="Times New Roman" w:hAnsi="Times New Roman" w:cs="Times New Roman"/>
          <w:sz w:val="24"/>
          <w:szCs w:val="24"/>
        </w:rPr>
        <w:t xml:space="preserve"> </w:t>
      </w:r>
      <w:r w:rsidRPr="007E19D0">
        <w:rPr>
          <w:rFonts w:ascii="Times New Roman" w:hAnsi="Times New Roman" w:cs="Times New Roman"/>
          <w:sz w:val="24"/>
          <w:szCs w:val="24"/>
        </w:rPr>
        <w:t xml:space="preserve">parandada inimeste vaimset ja füüsilist tervist. </w:t>
      </w:r>
    </w:p>
    <w:p w14:paraId="0F72B035" w14:textId="77777777" w:rsidR="0047507F" w:rsidRPr="007E19D0" w:rsidRDefault="0047507F" w:rsidP="0047507F">
      <w:pPr>
        <w:pStyle w:val="Normaallaad1"/>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jc w:val="both"/>
        <w:rPr>
          <w:color w:val="auto"/>
          <w:szCs w:val="24"/>
          <w:lang w:val="et-EE"/>
        </w:rPr>
      </w:pPr>
    </w:p>
    <w:p w14:paraId="4E62DF02" w14:textId="6DA7F8AA" w:rsidR="00B379AB" w:rsidRPr="007E19D0" w:rsidRDefault="00B379AB" w:rsidP="0047507F">
      <w:pPr>
        <w:pStyle w:val="Normaallaad1"/>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jc w:val="both"/>
        <w:rPr>
          <w:color w:val="auto"/>
          <w:szCs w:val="24"/>
          <w:lang w:val="et-EE"/>
        </w:rPr>
      </w:pPr>
      <w:r w:rsidRPr="007E19D0">
        <w:rPr>
          <w:color w:val="auto"/>
          <w:szCs w:val="24"/>
          <w:lang w:val="et-EE"/>
        </w:rPr>
        <w:t xml:space="preserve">Seni on </w:t>
      </w:r>
      <w:r w:rsidR="007D27E5">
        <w:rPr>
          <w:color w:val="auto"/>
          <w:lang w:val="et-EE"/>
        </w:rPr>
        <w:t>maa- ja ruumi</w:t>
      </w:r>
      <w:r w:rsidRPr="007E19D0">
        <w:rPr>
          <w:color w:val="auto"/>
          <w:lang w:val="et-EE"/>
        </w:rPr>
        <w:t xml:space="preserve">valdkond </w:t>
      </w:r>
      <w:r w:rsidR="002150AB">
        <w:rPr>
          <w:color w:val="auto"/>
          <w:lang w:val="et-EE"/>
        </w:rPr>
        <w:t xml:space="preserve">olnud </w:t>
      </w:r>
      <w:r w:rsidRPr="007E19D0">
        <w:rPr>
          <w:color w:val="auto"/>
          <w:lang w:val="et-EE"/>
        </w:rPr>
        <w:t>killust</w:t>
      </w:r>
      <w:r w:rsidR="0085439A">
        <w:rPr>
          <w:color w:val="auto"/>
          <w:lang w:val="et-EE"/>
        </w:rPr>
        <w:t>un</w:t>
      </w:r>
      <w:r w:rsidRPr="007E19D0">
        <w:rPr>
          <w:color w:val="auto"/>
          <w:lang w:val="et-EE"/>
        </w:rPr>
        <w:t>ud eri ministeeriumide valitsemisalades ja nende valitsemisala asutuste</w:t>
      </w:r>
      <w:r w:rsidR="00F86D35">
        <w:rPr>
          <w:color w:val="auto"/>
          <w:lang w:val="et-EE"/>
        </w:rPr>
        <w:t xml:space="preserve"> vahel</w:t>
      </w:r>
      <w:r w:rsidRPr="007E19D0">
        <w:rPr>
          <w:color w:val="auto"/>
          <w:lang w:val="et-EE"/>
        </w:rPr>
        <w:t xml:space="preserve">. </w:t>
      </w:r>
    </w:p>
    <w:p w14:paraId="50BFAF98" w14:textId="77777777" w:rsidR="00B379AB" w:rsidRPr="007E19D0" w:rsidRDefault="00B379AB" w:rsidP="0047507F">
      <w:pPr>
        <w:pStyle w:val="Normaallaad1"/>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jc w:val="both"/>
        <w:rPr>
          <w:color w:val="auto"/>
          <w:szCs w:val="24"/>
          <w:lang w:val="et-EE"/>
        </w:rPr>
      </w:pPr>
    </w:p>
    <w:p w14:paraId="369E76FD" w14:textId="7B41E260" w:rsidR="00B379AB" w:rsidRPr="007E19D0" w:rsidRDefault="00477178" w:rsidP="0047507F">
      <w:pPr>
        <w:pStyle w:val="Normaallaad1"/>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jc w:val="both"/>
        <w:rPr>
          <w:color w:val="auto"/>
          <w:lang w:val="et-EE"/>
        </w:rPr>
      </w:pPr>
      <w:r w:rsidRPr="007E19D0">
        <w:rPr>
          <w:color w:val="auto"/>
          <w:lang w:val="et-EE"/>
        </w:rPr>
        <w:t>Strateegias „</w:t>
      </w:r>
      <w:r w:rsidR="00B379AB" w:rsidRPr="007E19D0">
        <w:rPr>
          <w:color w:val="auto"/>
          <w:lang w:val="et-EE"/>
        </w:rPr>
        <w:t>Eesti 2035</w:t>
      </w:r>
      <w:r w:rsidRPr="007E19D0">
        <w:rPr>
          <w:color w:val="auto"/>
          <w:lang w:val="et-EE"/>
        </w:rPr>
        <w:t>“</w:t>
      </w:r>
      <w:r w:rsidR="00B379AB" w:rsidRPr="007E19D0">
        <w:rPr>
          <w:color w:val="auto"/>
          <w:lang w:val="et-EE"/>
        </w:rPr>
        <w:t xml:space="preserve"> on arenguvajadusena nähtud riigi suuremat </w:t>
      </w:r>
      <w:r w:rsidR="00DA1433">
        <w:rPr>
          <w:color w:val="auto"/>
          <w:lang w:val="et-EE"/>
        </w:rPr>
        <w:t>pädevust</w:t>
      </w:r>
      <w:r w:rsidR="00DA1433" w:rsidRPr="007E19D0">
        <w:rPr>
          <w:color w:val="auto"/>
          <w:lang w:val="et-EE"/>
        </w:rPr>
        <w:t xml:space="preserve"> </w:t>
      </w:r>
      <w:r w:rsidR="00B379AB" w:rsidRPr="007E19D0">
        <w:rPr>
          <w:color w:val="auto"/>
          <w:lang w:val="et-EE"/>
        </w:rPr>
        <w:t>terviklikuks ruumiloomeks</w:t>
      </w:r>
      <w:r w:rsidR="00B1692B" w:rsidRPr="007E19D0">
        <w:rPr>
          <w:rStyle w:val="FootnoteReference"/>
          <w:color w:val="auto"/>
          <w:lang w:val="et-EE"/>
        </w:rPr>
        <w:footnoteReference w:id="2"/>
      </w:r>
      <w:r w:rsidR="00B379AB" w:rsidRPr="007E19D0">
        <w:rPr>
          <w:color w:val="auto"/>
          <w:lang w:val="et-EE"/>
        </w:rPr>
        <w:t xml:space="preserve"> ning paremate ruumiloomeotsuste tegemiseks inimeste ruumipädevuse suurendamist, mida toetavad kvaliteetsed ruumiandmed ja nutikamad teenused. Sellest </w:t>
      </w:r>
      <w:r w:rsidR="00C13BB4" w:rsidRPr="007E19D0">
        <w:rPr>
          <w:color w:val="auto"/>
          <w:lang w:val="et-EE"/>
        </w:rPr>
        <w:t>t</w:t>
      </w:r>
      <w:r w:rsidR="00C13BB4">
        <w:rPr>
          <w:color w:val="auto"/>
          <w:lang w:val="et-EE"/>
        </w:rPr>
        <w:t>ingituna</w:t>
      </w:r>
      <w:r w:rsidR="00B379AB" w:rsidRPr="007E19D0">
        <w:rPr>
          <w:color w:val="auto"/>
          <w:lang w:val="et-EE"/>
        </w:rPr>
        <w:t xml:space="preserve"> on </w:t>
      </w:r>
      <w:r w:rsidRPr="007E19D0">
        <w:rPr>
          <w:color w:val="auto"/>
          <w:lang w:val="et-EE"/>
        </w:rPr>
        <w:t>strateegia „</w:t>
      </w:r>
      <w:r w:rsidR="00B379AB" w:rsidRPr="007E19D0">
        <w:rPr>
          <w:color w:val="auto"/>
          <w:lang w:val="et-EE"/>
        </w:rPr>
        <w:t>Eesti 2035</w:t>
      </w:r>
      <w:r w:rsidRPr="007E19D0">
        <w:rPr>
          <w:color w:val="auto"/>
          <w:lang w:val="et-EE"/>
        </w:rPr>
        <w:t>“</w:t>
      </w:r>
      <w:r w:rsidR="00B379AB" w:rsidRPr="007E19D0">
        <w:rPr>
          <w:color w:val="auto"/>
          <w:lang w:val="et-EE"/>
        </w:rPr>
        <w:t xml:space="preserve"> üks sih</w:t>
      </w:r>
      <w:r w:rsidR="00FC0DA6">
        <w:rPr>
          <w:color w:val="auto"/>
          <w:lang w:val="et-EE"/>
        </w:rPr>
        <w:t>te</w:t>
      </w:r>
      <w:r w:rsidR="00B379AB" w:rsidRPr="007E19D0">
        <w:rPr>
          <w:color w:val="auto"/>
          <w:lang w:val="et-EE"/>
        </w:rPr>
        <w:t xml:space="preserve"> kõigi vajadusi arvestav, turvaline ja kvaliteetne elukeskkond. Selleks tuleb ruumi planeerida ja uuendada terviklikult ja kvaliteetselt</w:t>
      </w:r>
      <w:r w:rsidR="00000E4A">
        <w:rPr>
          <w:color w:val="auto"/>
          <w:lang w:val="et-EE"/>
        </w:rPr>
        <w:t>, seda</w:t>
      </w:r>
      <w:r w:rsidR="00B379AB" w:rsidRPr="007E19D0">
        <w:rPr>
          <w:color w:val="auto"/>
          <w:lang w:val="et-EE"/>
        </w:rPr>
        <w:t xml:space="preserve"> ühiskonna vajaduste, rahvastikumuutuste </w:t>
      </w:r>
      <w:r w:rsidR="00000E4A">
        <w:rPr>
          <w:color w:val="auto"/>
          <w:lang w:val="et-EE"/>
        </w:rPr>
        <w:t>ning</w:t>
      </w:r>
      <w:r w:rsidR="00B379AB" w:rsidRPr="007E19D0">
        <w:rPr>
          <w:color w:val="auto"/>
          <w:lang w:val="et-EE"/>
        </w:rPr>
        <w:t xml:space="preserve"> tervise ja keskkonnahoiuga arvesta</w:t>
      </w:r>
      <w:r w:rsidR="00000E4A">
        <w:rPr>
          <w:color w:val="auto"/>
          <w:lang w:val="et-EE"/>
        </w:rPr>
        <w:t>des</w:t>
      </w:r>
      <w:r w:rsidR="00B379AB" w:rsidRPr="007E19D0">
        <w:rPr>
          <w:color w:val="auto"/>
          <w:lang w:val="et-EE"/>
        </w:rPr>
        <w:t>.</w:t>
      </w:r>
    </w:p>
    <w:p w14:paraId="44F81FF4" w14:textId="77777777" w:rsidR="00B379AB" w:rsidRPr="007E19D0" w:rsidRDefault="00B379AB" w:rsidP="0047507F">
      <w:pPr>
        <w:pStyle w:val="Normaallaad1"/>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jc w:val="both"/>
        <w:rPr>
          <w:color w:val="auto"/>
          <w:lang w:val="et-EE"/>
        </w:rPr>
      </w:pPr>
    </w:p>
    <w:p w14:paraId="4A3CC570" w14:textId="67673752" w:rsidR="00B379AB" w:rsidRPr="007E19D0" w:rsidRDefault="002769E1" w:rsidP="0B4313CE">
      <w:pPr>
        <w:pStyle w:val="Normaallaad1"/>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jc w:val="both"/>
        <w:rPr>
          <w:color w:val="auto"/>
          <w:lang w:val="et-EE"/>
        </w:rPr>
      </w:pPr>
      <w:r w:rsidRPr="007E19D0">
        <w:rPr>
          <w:color w:val="auto"/>
          <w:lang w:val="et-EE"/>
        </w:rPr>
        <w:t>Aastatel</w:t>
      </w:r>
      <w:r w:rsidR="00B379AB" w:rsidRPr="007E19D0">
        <w:rPr>
          <w:color w:val="auto"/>
          <w:lang w:val="et-EE"/>
        </w:rPr>
        <w:t xml:space="preserve"> 2017</w:t>
      </w:r>
      <w:r w:rsidR="00DB742A">
        <w:rPr>
          <w:color w:val="auto"/>
          <w:lang w:val="et-EE"/>
        </w:rPr>
        <w:t>‒</w:t>
      </w:r>
      <w:r w:rsidR="00B379AB" w:rsidRPr="007E19D0">
        <w:rPr>
          <w:color w:val="auto"/>
          <w:lang w:val="et-EE"/>
        </w:rPr>
        <w:t xml:space="preserve">2018 Riigikantselei juures tegutsenud </w:t>
      </w:r>
      <w:r w:rsidRPr="007E19D0">
        <w:rPr>
          <w:color w:val="auto"/>
          <w:lang w:val="et-EE"/>
        </w:rPr>
        <w:t>r</w:t>
      </w:r>
      <w:r w:rsidR="00B379AB" w:rsidRPr="007E19D0">
        <w:rPr>
          <w:color w:val="auto"/>
          <w:lang w:val="et-EE"/>
        </w:rPr>
        <w:t>uumiloome eksper</w:t>
      </w:r>
      <w:r w:rsidR="00D03E98">
        <w:rPr>
          <w:color w:val="auto"/>
          <w:lang w:val="et-EE"/>
        </w:rPr>
        <w:t>di</w:t>
      </w:r>
      <w:r w:rsidR="00B379AB" w:rsidRPr="007E19D0">
        <w:rPr>
          <w:color w:val="auto"/>
          <w:lang w:val="et-EE"/>
        </w:rPr>
        <w:t>rühm</w:t>
      </w:r>
      <w:r w:rsidR="00B379AB" w:rsidRPr="007E19D0">
        <w:rPr>
          <w:rFonts w:eastAsia="Calibri"/>
          <w:color w:val="auto"/>
          <w:highlight w:val="white"/>
          <w:lang w:val="et-EE"/>
        </w:rPr>
        <w:t xml:space="preserve"> jõudis seisukohale, et ruumipoliitika riigiasutustevahelist killustatust tuleb vähendada</w:t>
      </w:r>
      <w:r w:rsidR="00AA3913">
        <w:rPr>
          <w:rFonts w:eastAsia="Calibri"/>
          <w:color w:val="auto"/>
          <w:highlight w:val="white"/>
          <w:lang w:val="et-EE"/>
        </w:rPr>
        <w:t>,</w:t>
      </w:r>
      <w:r w:rsidR="00B379AB" w:rsidRPr="007E19D0">
        <w:rPr>
          <w:rFonts w:eastAsia="Calibri"/>
          <w:color w:val="auto"/>
          <w:highlight w:val="white"/>
          <w:lang w:val="et-EE"/>
        </w:rPr>
        <w:t xml:space="preserve"> ja tegi ettepaneku tuua eri ministeeriumi</w:t>
      </w:r>
      <w:r w:rsidR="002956FF">
        <w:rPr>
          <w:rFonts w:eastAsia="Calibri"/>
          <w:color w:val="auto"/>
          <w:highlight w:val="white"/>
          <w:lang w:val="et-EE"/>
        </w:rPr>
        <w:t>d</w:t>
      </w:r>
      <w:r w:rsidR="00B379AB" w:rsidRPr="007E19D0">
        <w:rPr>
          <w:rFonts w:eastAsia="Calibri"/>
          <w:color w:val="auto"/>
          <w:highlight w:val="white"/>
          <w:lang w:val="et-EE"/>
        </w:rPr>
        <w:t xml:space="preserve">es laiali olev </w:t>
      </w:r>
      <w:r w:rsidR="00B51078">
        <w:rPr>
          <w:rFonts w:eastAsia="Calibri"/>
          <w:color w:val="auto"/>
          <w:highlight w:val="white"/>
          <w:lang w:val="et-EE"/>
        </w:rPr>
        <w:t>pädevus</w:t>
      </w:r>
      <w:r w:rsidR="00B51078" w:rsidRPr="007E19D0">
        <w:rPr>
          <w:rFonts w:eastAsia="Calibri"/>
          <w:color w:val="auto"/>
          <w:highlight w:val="white"/>
          <w:lang w:val="et-EE"/>
        </w:rPr>
        <w:t xml:space="preserve"> </w:t>
      </w:r>
      <w:r w:rsidR="00B379AB" w:rsidRPr="007E19D0">
        <w:rPr>
          <w:rFonts w:eastAsia="Calibri"/>
          <w:color w:val="auto"/>
          <w:highlight w:val="white"/>
          <w:lang w:val="et-EE"/>
        </w:rPr>
        <w:t>ühte üksusesse</w:t>
      </w:r>
      <w:r w:rsidR="00B379AB" w:rsidRPr="007E19D0">
        <w:rPr>
          <w:rFonts w:eastAsia="Calibri"/>
          <w:color w:val="auto"/>
          <w:lang w:val="et-EE"/>
        </w:rPr>
        <w:t xml:space="preserve">. Selle töö põhjal alustati ettevalmistusi </w:t>
      </w:r>
      <w:r w:rsidRPr="007E19D0">
        <w:rPr>
          <w:rFonts w:eastAsia="Calibri"/>
          <w:color w:val="auto"/>
          <w:lang w:val="et-EE"/>
        </w:rPr>
        <w:t xml:space="preserve">Maa- ja Ruumiameti kui nn </w:t>
      </w:r>
      <w:r w:rsidR="00B379AB" w:rsidRPr="007E19D0">
        <w:rPr>
          <w:rFonts w:eastAsia="Calibri"/>
          <w:color w:val="auto"/>
          <w:lang w:val="et-EE"/>
        </w:rPr>
        <w:t>ühendameti loomiseks ning 2020.</w:t>
      </w:r>
      <w:r w:rsidRPr="007E19D0">
        <w:rPr>
          <w:rFonts w:eastAsia="Calibri"/>
          <w:color w:val="auto"/>
          <w:lang w:val="et-EE"/>
        </w:rPr>
        <w:t xml:space="preserve"> </w:t>
      </w:r>
      <w:r w:rsidR="00B379AB" w:rsidRPr="007E19D0">
        <w:rPr>
          <w:rFonts w:eastAsia="Calibri"/>
          <w:color w:val="auto"/>
          <w:lang w:val="et-EE"/>
        </w:rPr>
        <w:t>aastal valmis „</w:t>
      </w:r>
      <w:r w:rsidR="00B379AB" w:rsidRPr="007E19D0">
        <w:rPr>
          <w:rFonts w:eastAsia="Calibri"/>
          <w:color w:val="auto"/>
          <w:highlight w:val="white"/>
          <w:lang w:val="et-EE"/>
        </w:rPr>
        <w:t>Maa-, regionaal- ja planeeringute valdkonna ühendameti moodustamise analüüs“</w:t>
      </w:r>
      <w:r w:rsidRPr="007E19D0">
        <w:rPr>
          <w:rStyle w:val="FootnoteReference"/>
          <w:rFonts w:eastAsia="Calibri"/>
          <w:color w:val="auto"/>
          <w:highlight w:val="white"/>
          <w:lang w:val="et-EE"/>
        </w:rPr>
        <w:footnoteReference w:id="3"/>
      </w:r>
      <w:r w:rsidR="00B379AB" w:rsidRPr="007E19D0">
        <w:rPr>
          <w:rFonts w:eastAsia="Calibri"/>
          <w:color w:val="auto"/>
          <w:highlight w:val="white"/>
          <w:lang w:val="et-EE"/>
        </w:rPr>
        <w:t xml:space="preserve">, mille põhjal tegi riigihalduse minister </w:t>
      </w:r>
      <w:r w:rsidR="0F6FB37F" w:rsidRPr="79FA51D6">
        <w:rPr>
          <w:rFonts w:eastAsia="Calibri"/>
          <w:color w:val="auto"/>
          <w:highlight w:val="white"/>
          <w:lang w:val="et-EE"/>
        </w:rPr>
        <w:t xml:space="preserve">valitsusele </w:t>
      </w:r>
      <w:r w:rsidR="00B379AB" w:rsidRPr="79FA51D6">
        <w:rPr>
          <w:rFonts w:eastAsia="Calibri"/>
          <w:color w:val="auto"/>
          <w:highlight w:val="white"/>
          <w:lang w:val="et-EE"/>
        </w:rPr>
        <w:t>ettepaneku ühendameti moodustamiseks</w:t>
      </w:r>
      <w:r w:rsidR="00E737A9">
        <w:rPr>
          <w:rStyle w:val="FootnoteReference"/>
          <w:rFonts w:eastAsia="Calibri"/>
          <w:color w:val="auto"/>
          <w:lang w:val="et-EE"/>
        </w:rPr>
        <w:footnoteReference w:id="4"/>
      </w:r>
      <w:r w:rsidR="00A1393B">
        <w:rPr>
          <w:rFonts w:eastAsia="Calibri"/>
          <w:color w:val="auto"/>
          <w:lang w:val="et-EE"/>
        </w:rPr>
        <w:t xml:space="preserve">. </w:t>
      </w:r>
      <w:r w:rsidR="00E737A9">
        <w:rPr>
          <w:rFonts w:eastAsia="Calibri"/>
          <w:color w:val="auto"/>
          <w:lang w:val="et-EE"/>
        </w:rPr>
        <w:lastRenderedPageBreak/>
        <w:t xml:space="preserve">Analüüsi uuendati 2023. aastal ning </w:t>
      </w:r>
      <w:r w:rsidR="00217890">
        <w:rPr>
          <w:rFonts w:eastAsia="Calibri"/>
          <w:color w:val="auto"/>
          <w:lang w:val="et-EE"/>
        </w:rPr>
        <w:t>samal</w:t>
      </w:r>
      <w:r w:rsidR="00E737A9">
        <w:rPr>
          <w:rFonts w:eastAsia="Calibri"/>
          <w:color w:val="auto"/>
          <w:lang w:val="et-EE"/>
        </w:rPr>
        <w:t xml:space="preserve"> aastal valmis ka maa- ja ruumipoliitika elluviimise kontseptsioon</w:t>
      </w:r>
      <w:r w:rsidR="00E737A9">
        <w:rPr>
          <w:rStyle w:val="FootnoteReference"/>
          <w:rFonts w:eastAsia="Calibri"/>
          <w:color w:val="auto"/>
          <w:lang w:val="et-EE"/>
        </w:rPr>
        <w:footnoteReference w:id="5"/>
      </w:r>
      <w:r w:rsidR="00E737A9">
        <w:rPr>
          <w:rFonts w:eastAsia="Calibri"/>
          <w:color w:val="auto"/>
          <w:lang w:val="et-EE"/>
        </w:rPr>
        <w:t>.</w:t>
      </w:r>
    </w:p>
    <w:p w14:paraId="706B2508" w14:textId="77777777" w:rsidR="00B379AB" w:rsidRPr="007E19D0" w:rsidRDefault="00B379AB" w:rsidP="00151BAF">
      <w:pPr>
        <w:pStyle w:val="Normaallaad1"/>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jc w:val="both"/>
        <w:rPr>
          <w:color w:val="auto"/>
          <w:szCs w:val="24"/>
          <w:lang w:val="et-EE"/>
        </w:rPr>
      </w:pPr>
    </w:p>
    <w:p w14:paraId="4FC60763" w14:textId="7DC228F7" w:rsidR="002769E1" w:rsidRPr="007E19D0" w:rsidRDefault="002769E1" w:rsidP="00151BAF">
      <w:pPr>
        <w:spacing w:after="0" w:line="240" w:lineRule="auto"/>
        <w:jc w:val="both"/>
        <w:rPr>
          <w:rFonts w:ascii="Times New Roman" w:hAnsi="Times New Roman" w:cs="Times New Roman"/>
          <w:b/>
          <w:bCs/>
          <w:sz w:val="24"/>
          <w:szCs w:val="24"/>
        </w:rPr>
      </w:pPr>
      <w:r w:rsidRPr="1D867688">
        <w:rPr>
          <w:rFonts w:ascii="Times New Roman" w:hAnsi="Times New Roman" w:cs="Times New Roman"/>
          <w:sz w:val="24"/>
          <w:szCs w:val="24"/>
        </w:rPr>
        <w:t xml:space="preserve">2023. aasta detsembris nõustus valitsuskabinet ettepanekuga korraldada Maa-amet ümber ning </w:t>
      </w:r>
      <w:r w:rsidR="008C34E6">
        <w:rPr>
          <w:rFonts w:ascii="Times New Roman" w:hAnsi="Times New Roman" w:cs="Times New Roman"/>
          <w:sz w:val="24"/>
          <w:szCs w:val="24"/>
        </w:rPr>
        <w:t xml:space="preserve">viia </w:t>
      </w:r>
      <w:r w:rsidRPr="1D867688">
        <w:rPr>
          <w:rFonts w:ascii="Times New Roman" w:hAnsi="Times New Roman" w:cs="Times New Roman"/>
          <w:sz w:val="24"/>
          <w:szCs w:val="24"/>
        </w:rPr>
        <w:t xml:space="preserve">ümberkorraldatud ameti tegevusvaldkonda </w:t>
      </w:r>
      <w:r w:rsidR="0086273E">
        <w:rPr>
          <w:rFonts w:ascii="Times New Roman" w:hAnsi="Times New Roman" w:cs="Times New Roman"/>
          <w:sz w:val="24"/>
          <w:szCs w:val="24"/>
        </w:rPr>
        <w:t xml:space="preserve">lisaks </w:t>
      </w:r>
      <w:r w:rsidR="0086273E" w:rsidRPr="1D867688">
        <w:rPr>
          <w:rFonts w:ascii="Times New Roman" w:hAnsi="Times New Roman" w:cs="Times New Roman"/>
          <w:sz w:val="24"/>
          <w:szCs w:val="24"/>
        </w:rPr>
        <w:t>Maa-amet</w:t>
      </w:r>
      <w:r w:rsidR="0086273E">
        <w:rPr>
          <w:rFonts w:ascii="Times New Roman" w:hAnsi="Times New Roman" w:cs="Times New Roman"/>
          <w:sz w:val="24"/>
          <w:szCs w:val="24"/>
        </w:rPr>
        <w:t xml:space="preserve">i juba osutatavatele teenustele </w:t>
      </w:r>
      <w:r w:rsidR="00BD2C69">
        <w:rPr>
          <w:rFonts w:ascii="Times New Roman" w:hAnsi="Times New Roman" w:cs="Times New Roman"/>
          <w:sz w:val="24"/>
          <w:szCs w:val="24"/>
        </w:rPr>
        <w:t xml:space="preserve">üle </w:t>
      </w:r>
      <w:r w:rsidRPr="1D867688">
        <w:rPr>
          <w:rFonts w:ascii="Times New Roman" w:hAnsi="Times New Roman" w:cs="Times New Roman"/>
          <w:sz w:val="24"/>
          <w:szCs w:val="24"/>
        </w:rPr>
        <w:t>järgmised teenused, sh digiteenused:</w:t>
      </w:r>
    </w:p>
    <w:p w14:paraId="7B1633E8" w14:textId="54EF8B32" w:rsidR="002769E1" w:rsidRPr="007E19D0" w:rsidRDefault="002769E1" w:rsidP="00A1393B">
      <w:pPr>
        <w:spacing w:after="0" w:line="240" w:lineRule="auto"/>
        <w:ind w:left="284" w:hanging="284"/>
        <w:jc w:val="both"/>
        <w:rPr>
          <w:rFonts w:ascii="Times New Roman" w:hAnsi="Times New Roman" w:cs="Times New Roman"/>
          <w:sz w:val="24"/>
          <w:szCs w:val="24"/>
        </w:rPr>
      </w:pPr>
      <w:bookmarkStart w:id="1" w:name="_Hlk167271657"/>
      <w:r w:rsidRPr="007E19D0">
        <w:rPr>
          <w:rFonts w:ascii="Times New Roman" w:hAnsi="Times New Roman" w:cs="Times New Roman"/>
          <w:sz w:val="24"/>
          <w:szCs w:val="24"/>
        </w:rPr>
        <w:t>1) Kliimaministeeriumi ehituse- ja elukeskkonna osakonnast e-ehituse platvormi teenused</w:t>
      </w:r>
      <w:r w:rsidR="005E5EF0">
        <w:rPr>
          <w:rFonts w:ascii="Times New Roman" w:hAnsi="Times New Roman" w:cs="Times New Roman"/>
          <w:sz w:val="24"/>
          <w:szCs w:val="24"/>
        </w:rPr>
        <w:t>;</w:t>
      </w:r>
    </w:p>
    <w:p w14:paraId="1DD24E68" w14:textId="04BBD8BB" w:rsidR="002769E1" w:rsidRPr="007E19D0" w:rsidRDefault="002769E1" w:rsidP="007B5F28">
      <w:pPr>
        <w:spacing w:after="0" w:line="240" w:lineRule="auto"/>
        <w:ind w:left="284" w:hanging="284"/>
        <w:jc w:val="both"/>
        <w:rPr>
          <w:rFonts w:ascii="Times New Roman" w:hAnsi="Times New Roman" w:cs="Times New Roman"/>
          <w:sz w:val="24"/>
          <w:szCs w:val="24"/>
        </w:rPr>
      </w:pPr>
      <w:r w:rsidRPr="007E19D0">
        <w:rPr>
          <w:rFonts w:ascii="Times New Roman" w:hAnsi="Times New Roman" w:cs="Times New Roman"/>
          <w:sz w:val="24"/>
          <w:szCs w:val="24"/>
        </w:rPr>
        <w:t xml:space="preserve">2) Regionaal- ja Põllumajandusministeeriumist ruumilise planeerimise </w:t>
      </w:r>
      <w:r w:rsidR="007B5F28">
        <w:rPr>
          <w:rFonts w:ascii="Times New Roman" w:hAnsi="Times New Roman" w:cs="Times New Roman"/>
          <w:sz w:val="24"/>
          <w:szCs w:val="24"/>
        </w:rPr>
        <w:t xml:space="preserve">rakenduslikud </w:t>
      </w:r>
      <w:r w:rsidRPr="007E19D0">
        <w:rPr>
          <w:rFonts w:ascii="Times New Roman" w:hAnsi="Times New Roman" w:cs="Times New Roman"/>
          <w:sz w:val="24"/>
          <w:szCs w:val="24"/>
        </w:rPr>
        <w:t>ülesanded</w:t>
      </w:r>
      <w:r w:rsidR="005E5EF0">
        <w:rPr>
          <w:rFonts w:ascii="Times New Roman" w:hAnsi="Times New Roman" w:cs="Times New Roman"/>
          <w:sz w:val="24"/>
          <w:szCs w:val="24"/>
        </w:rPr>
        <w:t>;</w:t>
      </w:r>
      <w:r w:rsidRPr="007E19D0">
        <w:rPr>
          <w:rFonts w:ascii="Times New Roman" w:hAnsi="Times New Roman" w:cs="Times New Roman"/>
          <w:sz w:val="24"/>
          <w:szCs w:val="24"/>
        </w:rPr>
        <w:t xml:space="preserve"> </w:t>
      </w:r>
    </w:p>
    <w:p w14:paraId="2816C0D4" w14:textId="35763010" w:rsidR="002769E1" w:rsidRPr="007E19D0" w:rsidRDefault="002769E1" w:rsidP="00A1393B">
      <w:pPr>
        <w:spacing w:after="0" w:line="240" w:lineRule="auto"/>
        <w:ind w:left="284" w:hanging="284"/>
        <w:jc w:val="both"/>
        <w:rPr>
          <w:rFonts w:ascii="Times New Roman" w:hAnsi="Times New Roman" w:cs="Times New Roman"/>
          <w:sz w:val="24"/>
          <w:szCs w:val="24"/>
        </w:rPr>
      </w:pPr>
      <w:r w:rsidRPr="007E19D0">
        <w:rPr>
          <w:rFonts w:ascii="Times New Roman" w:hAnsi="Times New Roman" w:cs="Times New Roman"/>
          <w:sz w:val="24"/>
          <w:szCs w:val="24"/>
        </w:rPr>
        <w:t xml:space="preserve">3) Kultuuriministeeriumist </w:t>
      </w:r>
      <w:bookmarkStart w:id="2" w:name="_Hlk157085288"/>
      <w:r w:rsidRPr="007E19D0">
        <w:rPr>
          <w:rFonts w:ascii="Times New Roman" w:hAnsi="Times New Roman" w:cs="Times New Roman"/>
          <w:sz w:val="24"/>
          <w:szCs w:val="24"/>
        </w:rPr>
        <w:t>arhitektuurivaldkonna rakenduslikud ülesanded</w:t>
      </w:r>
      <w:bookmarkEnd w:id="2"/>
      <w:r w:rsidR="005E5EF0">
        <w:rPr>
          <w:rFonts w:ascii="Times New Roman" w:hAnsi="Times New Roman" w:cs="Times New Roman"/>
          <w:sz w:val="24"/>
          <w:szCs w:val="24"/>
        </w:rPr>
        <w:t>;</w:t>
      </w:r>
    </w:p>
    <w:p w14:paraId="0BF03EB7" w14:textId="121E9D26" w:rsidR="002769E1" w:rsidRPr="007E19D0" w:rsidRDefault="002769E1" w:rsidP="00A1393B">
      <w:pPr>
        <w:spacing w:after="0" w:line="240" w:lineRule="auto"/>
        <w:ind w:left="284" w:hanging="284"/>
        <w:jc w:val="both"/>
        <w:rPr>
          <w:rFonts w:ascii="Times New Roman" w:hAnsi="Times New Roman" w:cs="Times New Roman"/>
          <w:sz w:val="24"/>
          <w:szCs w:val="24"/>
        </w:rPr>
      </w:pPr>
      <w:r w:rsidRPr="007E19D0">
        <w:rPr>
          <w:rFonts w:ascii="Times New Roman" w:hAnsi="Times New Roman" w:cs="Times New Roman"/>
          <w:sz w:val="24"/>
          <w:szCs w:val="24"/>
        </w:rPr>
        <w:t>4) Põllumajandus- ja Toiduametist maaparanduse valdkonna ülesanded</w:t>
      </w:r>
      <w:r w:rsidR="005E5EF0">
        <w:rPr>
          <w:rFonts w:ascii="Times New Roman" w:hAnsi="Times New Roman" w:cs="Times New Roman"/>
          <w:sz w:val="24"/>
          <w:szCs w:val="24"/>
        </w:rPr>
        <w:t>;</w:t>
      </w:r>
    </w:p>
    <w:p w14:paraId="1AA2A0B7" w14:textId="3B7F6B49" w:rsidR="002769E1" w:rsidRPr="007E19D0" w:rsidRDefault="002769E1" w:rsidP="00A1393B">
      <w:pPr>
        <w:spacing w:after="0" w:line="240" w:lineRule="auto"/>
        <w:ind w:left="284" w:hanging="284"/>
        <w:jc w:val="both"/>
        <w:rPr>
          <w:rFonts w:ascii="Times New Roman" w:hAnsi="Times New Roman" w:cs="Times New Roman"/>
          <w:sz w:val="24"/>
          <w:szCs w:val="24"/>
        </w:rPr>
      </w:pPr>
      <w:r w:rsidRPr="007E19D0">
        <w:rPr>
          <w:rFonts w:ascii="Times New Roman" w:hAnsi="Times New Roman" w:cs="Times New Roman"/>
          <w:sz w:val="24"/>
          <w:szCs w:val="24"/>
        </w:rPr>
        <w:t>5) Rahandusministeeriumist Kliimaministeeriumile osutatavad riigi hoonestamata kinnisvara hooldamise, maakorralduse ja maaparandusega seotud teenused</w:t>
      </w:r>
      <w:r w:rsidR="005E5EF0">
        <w:rPr>
          <w:rFonts w:ascii="Times New Roman" w:hAnsi="Times New Roman" w:cs="Times New Roman"/>
          <w:sz w:val="24"/>
          <w:szCs w:val="24"/>
        </w:rPr>
        <w:t>;</w:t>
      </w:r>
    </w:p>
    <w:p w14:paraId="6BFC42BA" w14:textId="22439701" w:rsidR="002769E1" w:rsidRPr="007E19D0" w:rsidRDefault="00151BAF" w:rsidP="00A1393B">
      <w:pPr>
        <w:spacing w:after="0" w:line="240" w:lineRule="auto"/>
        <w:ind w:left="284" w:hanging="284"/>
        <w:jc w:val="both"/>
        <w:rPr>
          <w:rFonts w:ascii="Times New Roman" w:hAnsi="Times New Roman" w:cs="Times New Roman"/>
          <w:sz w:val="24"/>
          <w:szCs w:val="24"/>
        </w:rPr>
      </w:pPr>
      <w:r w:rsidRPr="2FD05D53">
        <w:rPr>
          <w:rFonts w:ascii="Times New Roman" w:hAnsi="Times New Roman" w:cs="Times New Roman"/>
          <w:sz w:val="24"/>
          <w:szCs w:val="24"/>
        </w:rPr>
        <w:t>6)</w:t>
      </w:r>
      <w:r w:rsidR="00CF0DED">
        <w:rPr>
          <w:rFonts w:ascii="Times New Roman" w:hAnsi="Times New Roman" w:cs="Times New Roman"/>
          <w:sz w:val="24"/>
          <w:szCs w:val="24"/>
        </w:rPr>
        <w:t xml:space="preserve"> osaliselt </w:t>
      </w:r>
      <w:r w:rsidR="00CF0DED" w:rsidRPr="007E19D0">
        <w:rPr>
          <w:rFonts w:ascii="Times New Roman" w:hAnsi="Times New Roman" w:cs="Times New Roman"/>
          <w:sz w:val="24"/>
          <w:szCs w:val="24"/>
        </w:rPr>
        <w:t>Regionaal- ja Põllumajandusministeeriumi</w:t>
      </w:r>
      <w:r w:rsidR="00D16DCA">
        <w:rPr>
          <w:rFonts w:ascii="Times New Roman" w:hAnsi="Times New Roman" w:cs="Times New Roman"/>
          <w:sz w:val="24"/>
          <w:szCs w:val="24"/>
        </w:rPr>
        <w:t xml:space="preserve"> ning</w:t>
      </w:r>
      <w:r w:rsidR="00CF0DED">
        <w:rPr>
          <w:rFonts w:ascii="Times New Roman" w:hAnsi="Times New Roman" w:cs="Times New Roman"/>
          <w:sz w:val="24"/>
          <w:szCs w:val="24"/>
        </w:rPr>
        <w:t xml:space="preserve"> osaliselt Kultuuriministeeriumi</w:t>
      </w:r>
      <w:r w:rsidRPr="2FD05D53">
        <w:rPr>
          <w:rFonts w:ascii="Times New Roman" w:hAnsi="Times New Roman" w:cs="Times New Roman"/>
          <w:sz w:val="24"/>
          <w:szCs w:val="24"/>
        </w:rPr>
        <w:t xml:space="preserve"> </w:t>
      </w:r>
      <w:r w:rsidR="00D16DCA">
        <w:rPr>
          <w:rFonts w:ascii="Times New Roman" w:hAnsi="Times New Roman" w:cs="Times New Roman"/>
          <w:sz w:val="24"/>
          <w:szCs w:val="24"/>
        </w:rPr>
        <w:t xml:space="preserve">eespool nimetatud ülesannete hulgast </w:t>
      </w:r>
      <w:r w:rsidR="002769E1" w:rsidRPr="2FD05D53">
        <w:rPr>
          <w:rFonts w:ascii="Times New Roman" w:hAnsi="Times New Roman" w:cs="Times New Roman"/>
          <w:sz w:val="24"/>
          <w:szCs w:val="24"/>
        </w:rPr>
        <w:t>strateegilise ruumiloome tegevusvaldkonna ülesanded</w:t>
      </w:r>
      <w:r w:rsidR="00D16DCA">
        <w:rPr>
          <w:rFonts w:ascii="Times New Roman" w:hAnsi="Times New Roman" w:cs="Times New Roman"/>
          <w:sz w:val="24"/>
          <w:szCs w:val="24"/>
        </w:rPr>
        <w:t>, millega</w:t>
      </w:r>
      <w:r w:rsidR="00A47823">
        <w:rPr>
          <w:rFonts w:ascii="Times New Roman" w:hAnsi="Times New Roman" w:cs="Times New Roman"/>
          <w:sz w:val="24"/>
          <w:szCs w:val="24"/>
        </w:rPr>
        <w:t xml:space="preserve"> tegeletaks </w:t>
      </w:r>
      <w:r w:rsidR="005E5EF0">
        <w:rPr>
          <w:rFonts w:ascii="Times New Roman" w:hAnsi="Times New Roman" w:cs="Times New Roman"/>
          <w:sz w:val="24"/>
          <w:szCs w:val="24"/>
        </w:rPr>
        <w:t xml:space="preserve">edaspidi </w:t>
      </w:r>
      <w:r w:rsidR="00870768">
        <w:rPr>
          <w:rFonts w:ascii="Times New Roman" w:hAnsi="Times New Roman" w:cs="Times New Roman"/>
          <w:sz w:val="24"/>
          <w:szCs w:val="24"/>
        </w:rPr>
        <w:t>eraldi ja põhjalik</w:t>
      </w:r>
      <w:r w:rsidR="00A47823">
        <w:rPr>
          <w:rFonts w:ascii="Times New Roman" w:hAnsi="Times New Roman" w:cs="Times New Roman"/>
          <w:sz w:val="24"/>
          <w:szCs w:val="24"/>
        </w:rPr>
        <w:t>umalt</w:t>
      </w:r>
      <w:r w:rsidR="002769E1" w:rsidRPr="2FD05D53">
        <w:rPr>
          <w:rFonts w:ascii="Times New Roman" w:hAnsi="Times New Roman" w:cs="Times New Roman"/>
          <w:sz w:val="24"/>
          <w:szCs w:val="24"/>
        </w:rPr>
        <w:t xml:space="preserve">. </w:t>
      </w:r>
    </w:p>
    <w:bookmarkEnd w:id="1"/>
    <w:p w14:paraId="703581EB" w14:textId="77777777" w:rsidR="002769E1" w:rsidRPr="007E19D0" w:rsidRDefault="002769E1" w:rsidP="00151BAF">
      <w:pPr>
        <w:pStyle w:val="Normaallaad1"/>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jc w:val="both"/>
        <w:rPr>
          <w:color w:val="auto"/>
          <w:szCs w:val="24"/>
          <w:lang w:val="et-EE"/>
        </w:rPr>
      </w:pPr>
    </w:p>
    <w:p w14:paraId="0D8204A3" w14:textId="5AC900A7" w:rsidR="0047507F" w:rsidRPr="007E19D0" w:rsidRDefault="0047507F" w:rsidP="0047507F">
      <w:pPr>
        <w:pStyle w:val="Normaallaad1"/>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jc w:val="both"/>
        <w:rPr>
          <w:color w:val="auto"/>
          <w:szCs w:val="24"/>
          <w:lang w:val="et-EE"/>
        </w:rPr>
      </w:pPr>
      <w:r w:rsidRPr="007E19D0">
        <w:rPr>
          <w:color w:val="auto"/>
          <w:szCs w:val="24"/>
          <w:lang w:val="et-EE"/>
        </w:rPr>
        <w:t>Lähtu</w:t>
      </w:r>
      <w:r w:rsidR="005263A2">
        <w:rPr>
          <w:color w:val="auto"/>
          <w:szCs w:val="24"/>
          <w:lang w:val="et-EE"/>
        </w:rPr>
        <w:t>des</w:t>
      </w:r>
      <w:r w:rsidRPr="007E19D0">
        <w:rPr>
          <w:color w:val="auto"/>
          <w:szCs w:val="24"/>
          <w:lang w:val="et-EE"/>
        </w:rPr>
        <w:t xml:space="preserve"> </w:t>
      </w:r>
      <w:r w:rsidR="00660A5B" w:rsidRPr="007E19D0">
        <w:rPr>
          <w:color w:val="auto"/>
          <w:szCs w:val="24"/>
          <w:lang w:val="et-EE"/>
        </w:rPr>
        <w:t xml:space="preserve">Vabariigi Valitsuse 22. detsembri 2011. a määruse nr 180 „Hea õigusloome ja normitehnika eeskiri“ (edaspidi </w:t>
      </w:r>
      <w:r w:rsidR="00EF630D" w:rsidRPr="007E19D0">
        <w:rPr>
          <w:color w:val="auto"/>
          <w:szCs w:val="24"/>
          <w:lang w:val="et-EE"/>
        </w:rPr>
        <w:t>„</w:t>
      </w:r>
      <w:r w:rsidR="00EF630D">
        <w:rPr>
          <w:i/>
          <w:iCs/>
          <w:color w:val="auto"/>
          <w:szCs w:val="24"/>
          <w:lang w:val="et-EE"/>
        </w:rPr>
        <w:t>H</w:t>
      </w:r>
      <w:r w:rsidRPr="007E19D0">
        <w:rPr>
          <w:i/>
          <w:iCs/>
          <w:color w:val="auto"/>
          <w:szCs w:val="24"/>
          <w:lang w:val="et-EE"/>
        </w:rPr>
        <w:t>ea õigusloome ja normitehnika eeskir</w:t>
      </w:r>
      <w:r w:rsidR="00660A5B" w:rsidRPr="007E19D0">
        <w:rPr>
          <w:i/>
          <w:iCs/>
          <w:color w:val="auto"/>
          <w:szCs w:val="24"/>
          <w:lang w:val="et-EE"/>
        </w:rPr>
        <w:t>i</w:t>
      </w:r>
      <w:r w:rsidR="00EF630D">
        <w:rPr>
          <w:i/>
          <w:iCs/>
          <w:color w:val="auto"/>
          <w:szCs w:val="24"/>
          <w:lang w:val="et-EE"/>
        </w:rPr>
        <w:t>“</w:t>
      </w:r>
      <w:r w:rsidR="00660A5B" w:rsidRPr="007E19D0">
        <w:rPr>
          <w:color w:val="auto"/>
          <w:szCs w:val="24"/>
          <w:lang w:val="et-EE"/>
        </w:rPr>
        <w:t>)</w:t>
      </w:r>
      <w:r w:rsidRPr="007E19D0">
        <w:rPr>
          <w:color w:val="auto"/>
          <w:szCs w:val="24"/>
          <w:lang w:val="et-EE"/>
        </w:rPr>
        <w:t xml:space="preserve"> § 1 lõike 2 punktist 5</w:t>
      </w:r>
      <w:r w:rsidR="00716DD2">
        <w:rPr>
          <w:color w:val="auto"/>
          <w:szCs w:val="24"/>
          <w:lang w:val="et-EE"/>
        </w:rPr>
        <w:t>,</w:t>
      </w:r>
      <w:r w:rsidRPr="007E19D0">
        <w:rPr>
          <w:color w:val="auto"/>
          <w:szCs w:val="24"/>
          <w:lang w:val="et-EE"/>
        </w:rPr>
        <w:t xml:space="preserve"> ei ole seaduseelnõu jaoks koostatud väljatöötamiskavatsust ega kontseptsiooni. </w:t>
      </w:r>
      <w:r w:rsidR="007E19D0">
        <w:rPr>
          <w:color w:val="auto"/>
          <w:szCs w:val="24"/>
          <w:lang w:val="et-EE"/>
        </w:rPr>
        <w:t xml:space="preserve">Eelnõu kohaselt </w:t>
      </w:r>
      <w:r w:rsidR="002325A4" w:rsidRPr="007E19D0">
        <w:rPr>
          <w:color w:val="auto"/>
          <w:szCs w:val="24"/>
          <w:lang w:val="et-EE"/>
        </w:rPr>
        <w:t xml:space="preserve">muudetakse </w:t>
      </w:r>
      <w:r w:rsidR="007E19D0">
        <w:rPr>
          <w:color w:val="auto"/>
          <w:szCs w:val="24"/>
          <w:lang w:val="et-EE"/>
        </w:rPr>
        <w:t>s</w:t>
      </w:r>
      <w:r w:rsidR="007E19D0" w:rsidRPr="007E19D0">
        <w:rPr>
          <w:color w:val="auto"/>
          <w:szCs w:val="24"/>
          <w:lang w:val="et-EE"/>
        </w:rPr>
        <w:t xml:space="preserve">eadusi </w:t>
      </w:r>
      <w:r w:rsidR="004B6022">
        <w:rPr>
          <w:color w:val="auto"/>
          <w:szCs w:val="24"/>
          <w:lang w:val="et-EE"/>
        </w:rPr>
        <w:t xml:space="preserve">peamiselt neis oleva </w:t>
      </w:r>
      <w:r w:rsidR="002325A4" w:rsidRPr="007E19D0">
        <w:rPr>
          <w:color w:val="auto"/>
          <w:szCs w:val="24"/>
          <w:lang w:val="et-EE"/>
        </w:rPr>
        <w:t xml:space="preserve">ameti nime muutmiseks. </w:t>
      </w:r>
      <w:r w:rsidR="005E0C5D">
        <w:rPr>
          <w:color w:val="auto"/>
          <w:szCs w:val="24"/>
          <w:lang w:val="et-EE"/>
        </w:rPr>
        <w:t xml:space="preserve">Mõned muudatused on seotud </w:t>
      </w:r>
      <w:r w:rsidR="005E0C5D" w:rsidRPr="005E0C5D">
        <w:rPr>
          <w:color w:val="auto"/>
          <w:szCs w:val="24"/>
          <w:lang w:val="et-EE"/>
        </w:rPr>
        <w:t>ümberkorraldamise tõttu ülesannete täitja muutumisega</w:t>
      </w:r>
      <w:r w:rsidR="005E0C5D">
        <w:rPr>
          <w:color w:val="auto"/>
          <w:szCs w:val="24"/>
          <w:lang w:val="et-EE"/>
        </w:rPr>
        <w:t>.</w:t>
      </w:r>
      <w:r w:rsidR="005E0C5D" w:rsidRPr="007E19D0">
        <w:rPr>
          <w:color w:val="auto"/>
          <w:szCs w:val="24"/>
          <w:lang w:val="et-EE"/>
        </w:rPr>
        <w:t xml:space="preserve"> </w:t>
      </w:r>
      <w:r w:rsidR="002325A4" w:rsidRPr="007E19D0">
        <w:rPr>
          <w:color w:val="auto"/>
          <w:szCs w:val="24"/>
          <w:lang w:val="et-EE"/>
        </w:rPr>
        <w:t xml:space="preserve">Seega ei ole tegemist </w:t>
      </w:r>
      <w:r w:rsidR="002325A4" w:rsidRPr="007E19D0">
        <w:rPr>
          <w:color w:val="auto"/>
          <w:lang w:val="et-EE"/>
        </w:rPr>
        <w:t xml:space="preserve">olulist õiguslikku muudatust kaasa toova eelnõuga. </w:t>
      </w:r>
      <w:r w:rsidR="00AB615E" w:rsidRPr="007E19D0">
        <w:rPr>
          <w:color w:val="auto"/>
          <w:lang w:val="et-EE"/>
        </w:rPr>
        <w:t>Eelnõuga ei muudeta ministeeriumide valitsemisalade valdkondi</w:t>
      </w:r>
      <w:r w:rsidR="00CA5BC8">
        <w:rPr>
          <w:color w:val="auto"/>
          <w:lang w:val="et-EE"/>
        </w:rPr>
        <w:t xml:space="preserve"> </w:t>
      </w:r>
      <w:r w:rsidR="00CA5BC8" w:rsidRPr="007E19D0">
        <w:rPr>
          <w:color w:val="auto"/>
          <w:lang w:val="et-EE"/>
        </w:rPr>
        <w:t>maa- ja ruumivaldkonna</w:t>
      </w:r>
      <w:r w:rsidR="00CA5BC8">
        <w:rPr>
          <w:color w:val="auto"/>
          <w:lang w:val="et-EE"/>
        </w:rPr>
        <w:t>s</w:t>
      </w:r>
      <w:r w:rsidR="00AB615E" w:rsidRPr="007E19D0">
        <w:rPr>
          <w:color w:val="auto"/>
          <w:lang w:val="et-EE"/>
        </w:rPr>
        <w:t xml:space="preserve">, vaid korrastatakse </w:t>
      </w:r>
      <w:r w:rsidR="008B4B51">
        <w:rPr>
          <w:color w:val="auto"/>
          <w:lang w:val="et-EE"/>
        </w:rPr>
        <w:t xml:space="preserve">üksnes </w:t>
      </w:r>
      <w:r w:rsidR="00B2603D">
        <w:rPr>
          <w:color w:val="auto"/>
          <w:lang w:val="et-EE"/>
        </w:rPr>
        <w:t>selle valdkonna</w:t>
      </w:r>
      <w:r w:rsidR="00AB615E" w:rsidRPr="007E19D0">
        <w:rPr>
          <w:color w:val="auto"/>
          <w:lang w:val="et-EE"/>
        </w:rPr>
        <w:t xml:space="preserve"> </w:t>
      </w:r>
      <w:r w:rsidR="00FC7CCC" w:rsidRPr="007E19D0">
        <w:rPr>
          <w:color w:val="auto"/>
          <w:lang w:val="et-EE"/>
        </w:rPr>
        <w:t xml:space="preserve">õigusaktide </w:t>
      </w:r>
      <w:r w:rsidR="00AB615E" w:rsidRPr="007E19D0">
        <w:rPr>
          <w:color w:val="auto"/>
          <w:lang w:val="et-EE"/>
        </w:rPr>
        <w:t>rakend</w:t>
      </w:r>
      <w:r w:rsidR="00FC7CCC" w:rsidRPr="007E19D0">
        <w:rPr>
          <w:color w:val="auto"/>
          <w:lang w:val="et-EE"/>
        </w:rPr>
        <w:t>uspädevusi</w:t>
      </w:r>
      <w:r w:rsidR="00AB615E" w:rsidRPr="007E19D0">
        <w:rPr>
          <w:color w:val="auto"/>
          <w:lang w:val="et-EE"/>
        </w:rPr>
        <w:t xml:space="preserve">, </w:t>
      </w:r>
      <w:r w:rsidR="00B87C64" w:rsidRPr="007E19D0">
        <w:rPr>
          <w:color w:val="auto"/>
          <w:lang w:val="et-EE"/>
        </w:rPr>
        <w:t xml:space="preserve">andes need ühe </w:t>
      </w:r>
      <w:r w:rsidR="00B316BE" w:rsidRPr="007E19D0">
        <w:rPr>
          <w:color w:val="auto"/>
          <w:lang w:val="et-EE"/>
        </w:rPr>
        <w:t>ameti pädevusse</w:t>
      </w:r>
      <w:r w:rsidR="000B0FB9" w:rsidRPr="007E19D0">
        <w:rPr>
          <w:color w:val="auto"/>
          <w:lang w:val="et-EE"/>
        </w:rPr>
        <w:t>.</w:t>
      </w:r>
      <w:r w:rsidR="00B87C64" w:rsidRPr="007E19D0">
        <w:rPr>
          <w:color w:val="auto"/>
          <w:lang w:val="et-EE"/>
        </w:rPr>
        <w:t xml:space="preserve"> </w:t>
      </w:r>
      <w:r w:rsidR="000B0FB9" w:rsidRPr="007E19D0">
        <w:rPr>
          <w:color w:val="auto"/>
          <w:lang w:val="et-EE"/>
        </w:rPr>
        <w:t>S</w:t>
      </w:r>
      <w:r w:rsidR="00AB615E" w:rsidRPr="007E19D0">
        <w:rPr>
          <w:color w:val="auto"/>
          <w:lang w:val="et-EE"/>
        </w:rPr>
        <w:t xml:space="preserve">eega ei kaasne </w:t>
      </w:r>
      <w:r w:rsidR="00FC7CCC" w:rsidRPr="007E19D0">
        <w:rPr>
          <w:color w:val="auto"/>
          <w:lang w:val="et-EE"/>
        </w:rPr>
        <w:t>eelnõu</w:t>
      </w:r>
      <w:r w:rsidR="00AB615E" w:rsidRPr="007E19D0">
        <w:rPr>
          <w:color w:val="auto"/>
          <w:lang w:val="et-EE"/>
        </w:rPr>
        <w:t>ga ka</w:t>
      </w:r>
      <w:r w:rsidR="002325A4" w:rsidRPr="007E19D0">
        <w:rPr>
          <w:color w:val="auto"/>
          <w:lang w:val="et-EE"/>
        </w:rPr>
        <w:t xml:space="preserve"> muud olulist mõju</w:t>
      </w:r>
      <w:r w:rsidR="00AB615E" w:rsidRPr="007E19D0">
        <w:rPr>
          <w:color w:val="auto"/>
          <w:lang w:val="et-EE"/>
        </w:rPr>
        <w:t>.</w:t>
      </w:r>
      <w:r w:rsidR="002325A4" w:rsidRPr="007E19D0">
        <w:rPr>
          <w:color w:val="auto"/>
          <w:szCs w:val="24"/>
          <w:lang w:val="et-EE"/>
        </w:rPr>
        <w:t xml:space="preserve"> </w:t>
      </w:r>
      <w:r w:rsidR="005B15A4" w:rsidRPr="007E19D0">
        <w:rPr>
          <w:color w:val="auto"/>
          <w:szCs w:val="24"/>
          <w:lang w:val="et-EE"/>
        </w:rPr>
        <w:t>Ameti nime</w:t>
      </w:r>
      <w:r w:rsidRPr="007E19D0">
        <w:rPr>
          <w:color w:val="auto"/>
          <w:szCs w:val="24"/>
          <w:lang w:val="et-EE"/>
        </w:rPr>
        <w:t xml:space="preserve"> on võimalik </w:t>
      </w:r>
      <w:r w:rsidR="005B15A4" w:rsidRPr="007E19D0">
        <w:rPr>
          <w:color w:val="auto"/>
          <w:szCs w:val="24"/>
          <w:lang w:val="et-EE"/>
        </w:rPr>
        <w:t>muuta</w:t>
      </w:r>
      <w:r w:rsidRPr="007E19D0">
        <w:rPr>
          <w:color w:val="auto"/>
          <w:szCs w:val="24"/>
          <w:lang w:val="et-EE"/>
        </w:rPr>
        <w:t xml:space="preserve"> vaid seadust muutes, mistõttu </w:t>
      </w:r>
      <w:r w:rsidR="0035644B">
        <w:rPr>
          <w:color w:val="auto"/>
          <w:szCs w:val="24"/>
          <w:lang w:val="et-EE"/>
        </w:rPr>
        <w:t>ei annaks lisa</w:t>
      </w:r>
      <w:r w:rsidRPr="007E19D0">
        <w:rPr>
          <w:color w:val="auto"/>
          <w:szCs w:val="24"/>
          <w:lang w:val="et-EE"/>
        </w:rPr>
        <w:t>analüüs</w:t>
      </w:r>
      <w:r w:rsidR="008923FD">
        <w:rPr>
          <w:color w:val="auto"/>
          <w:szCs w:val="24"/>
          <w:lang w:val="et-EE"/>
        </w:rPr>
        <w:t>i tegemine</w:t>
      </w:r>
      <w:r w:rsidRPr="007E19D0">
        <w:rPr>
          <w:color w:val="auto"/>
          <w:szCs w:val="24"/>
          <w:lang w:val="et-EE"/>
        </w:rPr>
        <w:t xml:space="preserve"> </w:t>
      </w:r>
      <w:r w:rsidR="00E35C22">
        <w:rPr>
          <w:color w:val="auto"/>
          <w:szCs w:val="24"/>
          <w:lang w:val="et-EE"/>
        </w:rPr>
        <w:t>„H</w:t>
      </w:r>
      <w:r w:rsidRPr="007E19D0">
        <w:rPr>
          <w:color w:val="auto"/>
          <w:szCs w:val="24"/>
          <w:lang w:val="et-EE"/>
        </w:rPr>
        <w:t>ea õigusloome ja normitehnika eeskirja</w:t>
      </w:r>
      <w:r w:rsidR="00E35C22">
        <w:rPr>
          <w:color w:val="auto"/>
          <w:szCs w:val="24"/>
          <w:lang w:val="et-EE"/>
        </w:rPr>
        <w:t>“</w:t>
      </w:r>
      <w:r w:rsidRPr="007E19D0">
        <w:rPr>
          <w:color w:val="auto"/>
          <w:szCs w:val="24"/>
          <w:lang w:val="et-EE"/>
        </w:rPr>
        <w:t xml:space="preserve"> § 1 lõike 1 alusel koostatavas väljatöötamiskavatsuses </w:t>
      </w:r>
      <w:r w:rsidR="00FB3F6B" w:rsidRPr="007E19D0">
        <w:rPr>
          <w:color w:val="auto"/>
          <w:szCs w:val="24"/>
          <w:lang w:val="et-EE"/>
        </w:rPr>
        <w:t>mu</w:t>
      </w:r>
      <w:r w:rsidRPr="007E19D0">
        <w:rPr>
          <w:color w:val="auto"/>
          <w:szCs w:val="24"/>
          <w:lang w:val="et-EE"/>
        </w:rPr>
        <w:t xml:space="preserve">id võimalusi ega </w:t>
      </w:r>
      <w:r w:rsidR="00BB15A0">
        <w:rPr>
          <w:color w:val="auto"/>
          <w:szCs w:val="24"/>
          <w:lang w:val="et-EE"/>
        </w:rPr>
        <w:t>lisa</w:t>
      </w:r>
      <w:r w:rsidRPr="007E19D0">
        <w:rPr>
          <w:color w:val="auto"/>
          <w:szCs w:val="24"/>
          <w:lang w:val="et-EE"/>
        </w:rPr>
        <w:t>sisendit küsimuse lahendamiseks.</w:t>
      </w:r>
      <w:r w:rsidR="00B80273" w:rsidRPr="007E19D0">
        <w:rPr>
          <w:color w:val="auto"/>
          <w:szCs w:val="24"/>
          <w:lang w:val="et-EE"/>
        </w:rPr>
        <w:t xml:space="preserve"> Samuti ei ole kaalumisel olnud teisi ameti nime variante.</w:t>
      </w:r>
    </w:p>
    <w:p w14:paraId="030264A9" w14:textId="77777777" w:rsidR="003051FF" w:rsidRPr="007E19D0" w:rsidRDefault="003051FF" w:rsidP="00B9487D">
      <w:pPr>
        <w:spacing w:after="0" w:line="240" w:lineRule="auto"/>
        <w:jc w:val="both"/>
        <w:rPr>
          <w:rFonts w:ascii="Times New Roman" w:hAnsi="Times New Roman" w:cs="Times New Roman"/>
          <w:sz w:val="24"/>
          <w:szCs w:val="24"/>
        </w:rPr>
      </w:pPr>
    </w:p>
    <w:p w14:paraId="1BB67E34" w14:textId="59EEB9EE" w:rsidR="003051FF" w:rsidRPr="007E19D0" w:rsidRDefault="003051FF" w:rsidP="00B9487D">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outlineLvl w:val="0"/>
        <w:rPr>
          <w:rFonts w:ascii="Times New Roman" w:hAnsi="Times New Roman" w:cs="Times New Roman"/>
          <w:b/>
          <w:bCs/>
          <w:sz w:val="24"/>
          <w:szCs w:val="24"/>
        </w:rPr>
      </w:pPr>
      <w:r w:rsidRPr="007E19D0">
        <w:rPr>
          <w:rFonts w:ascii="Times New Roman" w:hAnsi="Times New Roman" w:cs="Times New Roman"/>
          <w:b/>
          <w:bCs/>
          <w:sz w:val="24"/>
          <w:szCs w:val="24"/>
        </w:rPr>
        <w:t>3. Eelnõu sisu ja võrdlev analüüs</w:t>
      </w:r>
    </w:p>
    <w:p w14:paraId="08ACA9DF" w14:textId="77777777" w:rsidR="003973BE" w:rsidRPr="007E19D0" w:rsidRDefault="003973BE" w:rsidP="00B948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hAnsi="Times New Roman" w:cs="Times New Roman"/>
          <w:sz w:val="24"/>
          <w:szCs w:val="24"/>
        </w:rPr>
      </w:pPr>
    </w:p>
    <w:p w14:paraId="4314572C" w14:textId="7BCCEBB8" w:rsidR="003051FF" w:rsidRPr="007E19D0" w:rsidRDefault="003051FF" w:rsidP="00B948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hAnsi="Times New Roman" w:cs="Times New Roman"/>
          <w:sz w:val="24"/>
          <w:szCs w:val="24"/>
        </w:rPr>
      </w:pPr>
      <w:r w:rsidRPr="007E19D0">
        <w:rPr>
          <w:rFonts w:ascii="Times New Roman" w:hAnsi="Times New Roman" w:cs="Times New Roman"/>
          <w:sz w:val="24"/>
          <w:szCs w:val="24"/>
        </w:rPr>
        <w:t xml:space="preserve">Eelnõus on </w:t>
      </w:r>
      <w:r w:rsidR="00A03C07">
        <w:rPr>
          <w:rFonts w:ascii="Times New Roman" w:hAnsi="Times New Roman" w:cs="Times New Roman"/>
          <w:sz w:val="24"/>
          <w:szCs w:val="24"/>
        </w:rPr>
        <w:t>22</w:t>
      </w:r>
      <w:r w:rsidRPr="007E19D0">
        <w:rPr>
          <w:rFonts w:ascii="Times New Roman" w:hAnsi="Times New Roman" w:cs="Times New Roman"/>
          <w:sz w:val="24"/>
          <w:szCs w:val="24"/>
        </w:rPr>
        <w:t xml:space="preserve"> paragrahvi, milles nähakse ette </w:t>
      </w:r>
      <w:r w:rsidR="00A03C07">
        <w:rPr>
          <w:rFonts w:ascii="Times New Roman" w:hAnsi="Times New Roman" w:cs="Times New Roman"/>
          <w:sz w:val="24"/>
          <w:szCs w:val="24"/>
        </w:rPr>
        <w:t>21</w:t>
      </w:r>
      <w:r w:rsidRPr="007E19D0">
        <w:rPr>
          <w:rFonts w:ascii="Times New Roman" w:hAnsi="Times New Roman" w:cs="Times New Roman"/>
          <w:sz w:val="24"/>
          <w:szCs w:val="24"/>
        </w:rPr>
        <w:t xml:space="preserve"> seaduse muutmine.</w:t>
      </w:r>
    </w:p>
    <w:p w14:paraId="7E611B5B" w14:textId="77777777" w:rsidR="003051FF" w:rsidRPr="007E19D0" w:rsidRDefault="003051FF" w:rsidP="00B948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hAnsi="Times New Roman" w:cs="Times New Roman"/>
          <w:sz w:val="24"/>
          <w:szCs w:val="24"/>
        </w:rPr>
      </w:pPr>
    </w:p>
    <w:p w14:paraId="6E63733C" w14:textId="77777777" w:rsidR="003051FF" w:rsidRPr="007E19D0" w:rsidRDefault="003051FF" w:rsidP="00B948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hAnsi="Times New Roman" w:cs="Times New Roman"/>
          <w:b/>
          <w:bCs/>
          <w:sz w:val="24"/>
          <w:szCs w:val="24"/>
        </w:rPr>
      </w:pPr>
      <w:bookmarkStart w:id="3" w:name="_Hlk133758368"/>
      <w:r w:rsidRPr="007E19D0">
        <w:rPr>
          <w:rFonts w:ascii="Times New Roman" w:hAnsi="Times New Roman" w:cs="Times New Roman"/>
          <w:b/>
          <w:bCs/>
          <w:sz w:val="24"/>
          <w:szCs w:val="24"/>
        </w:rPr>
        <w:t>Paragrahviga 1 muudetakse Vabariigi Valitsuse seadust.</w:t>
      </w:r>
    </w:p>
    <w:bookmarkEnd w:id="3"/>
    <w:p w14:paraId="7848A454" w14:textId="77777777" w:rsidR="003051FF" w:rsidRPr="007E19D0" w:rsidRDefault="003051FF" w:rsidP="00B948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hAnsi="Times New Roman" w:cs="Times New Roman"/>
          <w:sz w:val="24"/>
          <w:szCs w:val="24"/>
        </w:rPr>
      </w:pPr>
    </w:p>
    <w:p w14:paraId="597A2FFA" w14:textId="6C2ADDE2" w:rsidR="003051FF" w:rsidRPr="007E19D0" w:rsidRDefault="003051FF" w:rsidP="00B004DF">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Muudetakse</w:t>
      </w:r>
      <w:r w:rsidR="00151BAF" w:rsidRPr="007E19D0">
        <w:rPr>
          <w:rFonts w:ascii="Times New Roman" w:hAnsi="Times New Roman" w:cs="Times New Roman"/>
          <w:sz w:val="24"/>
          <w:szCs w:val="24"/>
        </w:rPr>
        <w:t xml:space="preserve"> Vabariigi Valitsuse seaduse (edaspidi </w:t>
      </w:r>
      <w:r w:rsidR="00151BAF" w:rsidRPr="007E19D0">
        <w:rPr>
          <w:rFonts w:ascii="Times New Roman" w:hAnsi="Times New Roman" w:cs="Times New Roman"/>
          <w:i/>
          <w:iCs/>
          <w:sz w:val="24"/>
          <w:szCs w:val="24"/>
        </w:rPr>
        <w:t>VVS</w:t>
      </w:r>
      <w:r w:rsidR="00151BAF" w:rsidRPr="007E19D0">
        <w:rPr>
          <w:rFonts w:ascii="Times New Roman" w:hAnsi="Times New Roman" w:cs="Times New Roman"/>
          <w:sz w:val="24"/>
          <w:szCs w:val="24"/>
        </w:rPr>
        <w:t>) sätet, milles nimetatakse Maa-ametit Regionaal- ja Põllumajandusministeeriumi valitsemisalas asuvate ametite hulgas ja täiendatakse seadust rakendussätetega, mis on vajalikud Maa-ameti ümberkorraldamiseks.</w:t>
      </w:r>
      <w:r w:rsidR="009A49D9">
        <w:rPr>
          <w:rFonts w:ascii="Times New Roman" w:hAnsi="Times New Roman" w:cs="Times New Roman"/>
          <w:sz w:val="24"/>
          <w:szCs w:val="24"/>
        </w:rPr>
        <w:t xml:space="preserve"> Samuti tehakse muudatus Majandus- ja </w:t>
      </w:r>
      <w:r w:rsidR="00BA265A">
        <w:rPr>
          <w:rFonts w:ascii="Times New Roman" w:hAnsi="Times New Roman" w:cs="Times New Roman"/>
          <w:sz w:val="24"/>
          <w:szCs w:val="24"/>
        </w:rPr>
        <w:t>Kommunikatsiooniministeeriumi ning Regionaal- ja Põllu</w:t>
      </w:r>
      <w:r w:rsidR="00C95106">
        <w:rPr>
          <w:rFonts w:ascii="Times New Roman" w:hAnsi="Times New Roman" w:cs="Times New Roman"/>
          <w:sz w:val="24"/>
          <w:szCs w:val="24"/>
        </w:rPr>
        <w:t>m</w:t>
      </w:r>
      <w:r w:rsidR="00BA265A">
        <w:rPr>
          <w:rFonts w:ascii="Times New Roman" w:hAnsi="Times New Roman" w:cs="Times New Roman"/>
          <w:sz w:val="24"/>
          <w:szCs w:val="24"/>
        </w:rPr>
        <w:t>ajandus</w:t>
      </w:r>
      <w:r w:rsidR="00C95106">
        <w:rPr>
          <w:rFonts w:ascii="Times New Roman" w:hAnsi="Times New Roman" w:cs="Times New Roman"/>
          <w:sz w:val="24"/>
          <w:szCs w:val="24"/>
        </w:rPr>
        <w:t>ministeeriumi valitsemisala</w:t>
      </w:r>
      <w:r w:rsidR="00090089">
        <w:rPr>
          <w:rFonts w:ascii="Times New Roman" w:hAnsi="Times New Roman" w:cs="Times New Roman"/>
          <w:sz w:val="24"/>
          <w:szCs w:val="24"/>
        </w:rPr>
        <w:t xml:space="preserve"> valdkonna</w:t>
      </w:r>
      <w:r w:rsidR="00C95106">
        <w:rPr>
          <w:rFonts w:ascii="Times New Roman" w:hAnsi="Times New Roman" w:cs="Times New Roman"/>
          <w:sz w:val="24"/>
          <w:szCs w:val="24"/>
        </w:rPr>
        <w:t>s</w:t>
      </w:r>
      <w:r w:rsidR="00CA5BC8">
        <w:rPr>
          <w:rFonts w:ascii="Times New Roman" w:hAnsi="Times New Roman" w:cs="Times New Roman"/>
          <w:sz w:val="24"/>
          <w:szCs w:val="24"/>
        </w:rPr>
        <w:t xml:space="preserve">, et viia ligipääsetavuse valdkond </w:t>
      </w:r>
      <w:r w:rsidR="00B004DF">
        <w:rPr>
          <w:rFonts w:ascii="Times New Roman" w:hAnsi="Times New Roman" w:cs="Times New Roman"/>
          <w:sz w:val="24"/>
          <w:szCs w:val="24"/>
        </w:rPr>
        <w:t xml:space="preserve">Regionaal- ja Põllumajandusministeeriumist Majandus- ja </w:t>
      </w:r>
      <w:proofErr w:type="spellStart"/>
      <w:r w:rsidR="00B004DF">
        <w:rPr>
          <w:rFonts w:ascii="Times New Roman" w:hAnsi="Times New Roman" w:cs="Times New Roman"/>
          <w:sz w:val="24"/>
          <w:szCs w:val="24"/>
        </w:rPr>
        <w:t>Kommunikatsiooni-ministeeriumisse</w:t>
      </w:r>
      <w:proofErr w:type="spellEnd"/>
      <w:r w:rsidR="00C95106">
        <w:rPr>
          <w:rFonts w:ascii="Times New Roman" w:hAnsi="Times New Roman" w:cs="Times New Roman"/>
          <w:sz w:val="24"/>
          <w:szCs w:val="24"/>
        </w:rPr>
        <w:t>.</w:t>
      </w:r>
    </w:p>
    <w:p w14:paraId="792A1647" w14:textId="77777777" w:rsidR="003051FF" w:rsidRPr="007E19D0" w:rsidRDefault="003051FF" w:rsidP="00B9487D">
      <w:pPr>
        <w:spacing w:after="0" w:line="240" w:lineRule="auto"/>
        <w:jc w:val="both"/>
        <w:rPr>
          <w:rFonts w:ascii="Times New Roman" w:hAnsi="Times New Roman" w:cs="Times New Roman"/>
          <w:sz w:val="24"/>
          <w:szCs w:val="24"/>
        </w:rPr>
      </w:pPr>
    </w:p>
    <w:p w14:paraId="52208075" w14:textId="0CFE54AC" w:rsidR="00960354" w:rsidRDefault="0C4631DB" w:rsidP="0060601F">
      <w:pPr>
        <w:pStyle w:val="NormalWeb"/>
        <w:spacing w:before="0" w:after="0" w:afterAutospacing="0"/>
        <w:jc w:val="both"/>
      </w:pPr>
      <w:r w:rsidRPr="007E19D0">
        <w:rPr>
          <w:b/>
          <w:bCs/>
        </w:rPr>
        <w:t>Punktiga</w:t>
      </w:r>
      <w:r w:rsidR="00573A55">
        <w:rPr>
          <w:b/>
          <w:bCs/>
        </w:rPr>
        <w:t> </w:t>
      </w:r>
      <w:r w:rsidRPr="007E19D0">
        <w:rPr>
          <w:b/>
          <w:bCs/>
        </w:rPr>
        <w:t>1</w:t>
      </w:r>
      <w:r w:rsidRPr="007E19D0">
        <w:t xml:space="preserve"> </w:t>
      </w:r>
      <w:r w:rsidR="00C95106">
        <w:t>lisa</w:t>
      </w:r>
      <w:r w:rsidR="009A49D9">
        <w:rPr>
          <w:color w:val="000000" w:themeColor="text1"/>
        </w:rPr>
        <w:t xml:space="preserve">takse </w:t>
      </w:r>
      <w:r w:rsidR="00C95106">
        <w:rPr>
          <w:color w:val="000000" w:themeColor="text1"/>
        </w:rPr>
        <w:t>VVSi §</w:t>
      </w:r>
      <w:r w:rsidR="00573A55">
        <w:rPr>
          <w:color w:val="000000" w:themeColor="text1"/>
        </w:rPr>
        <w:t> </w:t>
      </w:r>
      <w:r w:rsidR="00C95106" w:rsidRPr="00B76C0C">
        <w:t>6</w:t>
      </w:r>
      <w:r w:rsidR="00C95106">
        <w:t>3</w:t>
      </w:r>
      <w:r w:rsidR="00C95106" w:rsidRPr="00B76C0C">
        <w:t xml:space="preserve"> lõi</w:t>
      </w:r>
      <w:r w:rsidR="00C95106">
        <w:t>k</w:t>
      </w:r>
      <w:r w:rsidR="00C95106" w:rsidRPr="00B76C0C">
        <w:t>e</w:t>
      </w:r>
      <w:r w:rsidR="00C95106">
        <w:t>sse</w:t>
      </w:r>
      <w:r w:rsidR="00573A55">
        <w:t> </w:t>
      </w:r>
      <w:r w:rsidR="00C95106" w:rsidRPr="00B76C0C">
        <w:t>1</w:t>
      </w:r>
      <w:r w:rsidR="00C95106">
        <w:t>, kus on sätestatud Majandus- ja Kommunikatsiooniministeeriumi valitsemisala, ligipääsetavuse valdkond. Ligipääsetavuse valdkond</w:t>
      </w:r>
      <w:r w:rsidR="00C95106">
        <w:rPr>
          <w:color w:val="000000" w:themeColor="text1"/>
        </w:rPr>
        <w:t xml:space="preserve"> on osa </w:t>
      </w:r>
      <w:r w:rsidR="009A49D9" w:rsidRPr="00771BB7">
        <w:rPr>
          <w:color w:val="000000" w:themeColor="text1"/>
        </w:rPr>
        <w:t>võrdse</w:t>
      </w:r>
      <w:r w:rsidR="00F04E4A">
        <w:rPr>
          <w:color w:val="000000" w:themeColor="text1"/>
        </w:rPr>
        <w:t>te</w:t>
      </w:r>
      <w:r w:rsidR="009A49D9" w:rsidRPr="00771BB7">
        <w:rPr>
          <w:color w:val="000000" w:themeColor="text1"/>
        </w:rPr>
        <w:t xml:space="preserve"> </w:t>
      </w:r>
      <w:r w:rsidR="00F04E4A">
        <w:rPr>
          <w:color w:val="000000" w:themeColor="text1"/>
        </w:rPr>
        <w:t>võimalust</w:t>
      </w:r>
      <w:r w:rsidR="009A49D9" w:rsidRPr="00771BB7">
        <w:rPr>
          <w:color w:val="000000" w:themeColor="text1"/>
        </w:rPr>
        <w:t xml:space="preserve">e </w:t>
      </w:r>
      <w:r w:rsidR="00C95106">
        <w:rPr>
          <w:color w:val="000000" w:themeColor="text1"/>
        </w:rPr>
        <w:t xml:space="preserve">valdkonnast, mis on juba </w:t>
      </w:r>
      <w:r w:rsidR="00C95106">
        <w:t>Majandus- ja Kommunikatsiooniministeeriumi valitsemisalas</w:t>
      </w:r>
      <w:r w:rsidR="00C95106">
        <w:rPr>
          <w:color w:val="000000" w:themeColor="text1"/>
        </w:rPr>
        <w:t xml:space="preserve">. </w:t>
      </w:r>
      <w:r w:rsidR="00C95106">
        <w:rPr>
          <w:color w:val="202020"/>
          <w:shd w:val="clear" w:color="auto" w:fill="FFFFFF"/>
        </w:rPr>
        <w:t>VVSi 2023. aasta 1. juuli</w:t>
      </w:r>
      <w:r w:rsidR="005E34B7">
        <w:rPr>
          <w:color w:val="202020"/>
          <w:shd w:val="clear" w:color="auto" w:fill="FFFFFF"/>
        </w:rPr>
        <w:t>l</w:t>
      </w:r>
      <w:r w:rsidR="00C95106">
        <w:rPr>
          <w:color w:val="202020"/>
          <w:shd w:val="clear" w:color="auto" w:fill="FFFFFF"/>
        </w:rPr>
        <w:t xml:space="preserve"> jõustunud </w:t>
      </w:r>
      <w:r w:rsidR="00C95106">
        <w:rPr>
          <w:color w:val="202020"/>
          <w:shd w:val="clear" w:color="auto" w:fill="FFFFFF"/>
        </w:rPr>
        <w:lastRenderedPageBreak/>
        <w:t xml:space="preserve">redaktsiooni kohaselt lisati </w:t>
      </w:r>
      <w:r w:rsidR="00C95106">
        <w:t>ligipääsetavuse valdkond</w:t>
      </w:r>
      <w:r w:rsidR="00C95106">
        <w:rPr>
          <w:color w:val="202020"/>
          <w:shd w:val="clear" w:color="auto" w:fill="FFFFFF"/>
        </w:rPr>
        <w:t xml:space="preserve"> Regionaal- ja Põllumajandusministeeriumi valitsemisala valdkonda</w:t>
      </w:r>
      <w:r w:rsidR="00090089">
        <w:rPr>
          <w:color w:val="202020"/>
          <w:shd w:val="clear" w:color="auto" w:fill="FFFFFF"/>
        </w:rPr>
        <w:t xml:space="preserve">, kuid otstarbekas on viia see </w:t>
      </w:r>
      <w:r w:rsidR="00090089">
        <w:t xml:space="preserve">Majandus- ja Kommunikatsiooniministeeriumi valitsemisalasse, kus </w:t>
      </w:r>
      <w:r w:rsidR="00D46F2B">
        <w:t xml:space="preserve">saab </w:t>
      </w:r>
      <w:r w:rsidR="00090089">
        <w:t xml:space="preserve">ligipääsetavust </w:t>
      </w:r>
      <w:r w:rsidR="00F07962">
        <w:t xml:space="preserve">terviklikult </w:t>
      </w:r>
      <w:r w:rsidR="00090089">
        <w:t>edendada ja koordineerida võrdse</w:t>
      </w:r>
      <w:r w:rsidR="00F04E4A">
        <w:t>te</w:t>
      </w:r>
      <w:r w:rsidR="00090089">
        <w:t xml:space="preserve"> </w:t>
      </w:r>
      <w:r w:rsidR="00F04E4A">
        <w:t>võimalust</w:t>
      </w:r>
      <w:r w:rsidR="00090089">
        <w:t>e valdkonnas.</w:t>
      </w:r>
      <w:r w:rsidR="00960354">
        <w:t xml:space="preserve"> </w:t>
      </w:r>
    </w:p>
    <w:p w14:paraId="1200BE8E" w14:textId="77777777" w:rsidR="00960354" w:rsidRDefault="00960354" w:rsidP="0060601F">
      <w:pPr>
        <w:pStyle w:val="NormalWeb"/>
        <w:spacing w:before="0" w:after="0" w:afterAutospacing="0"/>
        <w:jc w:val="both"/>
      </w:pPr>
    </w:p>
    <w:p w14:paraId="1E5239C1" w14:textId="3CD52F04" w:rsidR="009A49D9" w:rsidRDefault="00960354" w:rsidP="0060601F">
      <w:pPr>
        <w:pStyle w:val="NormalWeb"/>
        <w:spacing w:before="0" w:after="0" w:afterAutospacing="0"/>
        <w:jc w:val="both"/>
      </w:pPr>
      <w:r w:rsidRPr="00AC321C">
        <w:t xml:space="preserve">Termin </w:t>
      </w:r>
      <w:r w:rsidR="00564204">
        <w:t>„</w:t>
      </w:r>
      <w:r w:rsidRPr="00AC321C">
        <w:t>võrdne kohtlemine</w:t>
      </w:r>
      <w:r w:rsidR="00564204">
        <w:t>“</w:t>
      </w:r>
      <w:r w:rsidRPr="00AC321C">
        <w:t xml:space="preserve"> tähendab diskrimineerimise puudumist, seda nii soo kui </w:t>
      </w:r>
      <w:r w:rsidR="00CA2712">
        <w:t xml:space="preserve">ka </w:t>
      </w:r>
      <w:r w:rsidRPr="00AC321C">
        <w:t>muude kaitstud</w:t>
      </w:r>
      <w:r>
        <w:t xml:space="preserve"> tunnustega </w:t>
      </w:r>
      <w:r w:rsidRPr="00AC321C">
        <w:t>seo</w:t>
      </w:r>
      <w:r w:rsidR="001E5C46">
        <w:t>tult</w:t>
      </w:r>
      <w:r w:rsidRPr="00AC321C">
        <w:t xml:space="preserve">. Võrdne kohtlemine peab olema tagatud. Samas selleks, et saavutada naiste ja meeste võrdsus (võrdsed õigused, kohustused, võimalused ja vastutus kõigis ühiskonnaelu valdkondades, </w:t>
      </w:r>
      <w:r w:rsidR="000F3CCC">
        <w:t xml:space="preserve">on </w:t>
      </w:r>
      <w:r w:rsidRPr="00AC321C">
        <w:t>samatähenduslik soolise võrdõiguslikkuse</w:t>
      </w:r>
      <w:r w:rsidR="000F3CCC">
        <w:t xml:space="preserve"> ja </w:t>
      </w:r>
      <w:r w:rsidRPr="00AC321C">
        <w:t xml:space="preserve">soolise võrdsuse terminiga) ja vähemusrühmadesse kuuluvate inimeste jaoks võrdsed võimalused oma õiguste teostamiseks, eneseteostuseks ja ühiskonnas osalemiseks, ei piisa vaid üksikisikute võrdsest kohtlemisest. Vajalik on tegeleda ka soolise võrdsuse ja vähemusrühmade võrdsete võimaluste edendamisega, kaotades nii tavadest-praktikatest kui </w:t>
      </w:r>
      <w:r w:rsidR="00814BCB">
        <w:t xml:space="preserve">ka </w:t>
      </w:r>
      <w:r w:rsidRPr="00AC321C">
        <w:t xml:space="preserve">ühiskondlikest hoiakutest ja eelarvamustest </w:t>
      </w:r>
      <w:r w:rsidR="00DC3699">
        <w:t>põhjustatud</w:t>
      </w:r>
      <w:r w:rsidRPr="00AC321C">
        <w:t xml:space="preserve"> takistused nimetatud eesmärkide saavutamiseks. Seepärast on ka poliitikakujundamise tasandil võetud lisaks võrdse kohtlemise terminile kasutusele </w:t>
      </w:r>
      <w:r w:rsidR="00EF7961">
        <w:t>„</w:t>
      </w:r>
      <w:r w:rsidRPr="00AC321C">
        <w:t>soolise võrdsuse (võrdõiguslikkuse)</w:t>
      </w:r>
      <w:r w:rsidR="00EF7961">
        <w:t>“</w:t>
      </w:r>
      <w:r w:rsidRPr="00AC321C">
        <w:t xml:space="preserve"> ja </w:t>
      </w:r>
      <w:r w:rsidR="00EF7961">
        <w:t>„</w:t>
      </w:r>
      <w:r w:rsidRPr="00AC321C">
        <w:t>(vähemusrühmade ning neisse kuuluvate inimeste) võrdsete võimaluste</w:t>
      </w:r>
      <w:r w:rsidR="00EF7961">
        <w:t>“</w:t>
      </w:r>
      <w:r w:rsidRPr="00AC321C">
        <w:t xml:space="preserve"> </w:t>
      </w:r>
      <w:r w:rsidR="00EF7961">
        <w:t>terminid</w:t>
      </w:r>
      <w:r w:rsidRPr="00AC321C">
        <w:t xml:space="preserve">. Ligipääsetavuse parandamiseks elluviidavad tegevused kuuluvad võrdsete võimaluste poliitika </w:t>
      </w:r>
      <w:r w:rsidR="00BC1C29">
        <w:t>hulka</w:t>
      </w:r>
      <w:r w:rsidRPr="00AC321C">
        <w:t>.</w:t>
      </w:r>
    </w:p>
    <w:p w14:paraId="03391E9F" w14:textId="77777777" w:rsidR="009A49D9" w:rsidRDefault="009A49D9" w:rsidP="0060601F">
      <w:pPr>
        <w:pStyle w:val="NormalWeb"/>
        <w:spacing w:before="0" w:after="0" w:afterAutospacing="0"/>
        <w:jc w:val="both"/>
      </w:pPr>
    </w:p>
    <w:p w14:paraId="62B26C8E" w14:textId="15C522F4" w:rsidR="00A8651A" w:rsidRDefault="009A49D9" w:rsidP="0081137D">
      <w:pPr>
        <w:pStyle w:val="NormalWeb"/>
        <w:spacing w:before="0" w:after="0" w:afterAutospacing="0"/>
        <w:jc w:val="both"/>
      </w:pPr>
      <w:r w:rsidRPr="007E19D0">
        <w:rPr>
          <w:b/>
          <w:bCs/>
        </w:rPr>
        <w:t>Punktiga</w:t>
      </w:r>
      <w:r w:rsidR="00DB4816">
        <w:rPr>
          <w:b/>
          <w:bCs/>
        </w:rPr>
        <w:t> </w:t>
      </w:r>
      <w:r w:rsidRPr="007E19D0">
        <w:rPr>
          <w:b/>
          <w:bCs/>
        </w:rPr>
        <w:t>2</w:t>
      </w:r>
      <w:r>
        <w:t xml:space="preserve"> </w:t>
      </w:r>
      <w:r w:rsidR="00A8651A" w:rsidRPr="007E19D0">
        <w:t>muudetakse VVSi</w:t>
      </w:r>
      <w:r w:rsidR="00A8651A" w:rsidRPr="00B76C0C">
        <w:t xml:space="preserve"> </w:t>
      </w:r>
      <w:r w:rsidR="00A8651A">
        <w:t>§</w:t>
      </w:r>
      <w:r w:rsidR="00DB4816">
        <w:t> </w:t>
      </w:r>
      <w:r w:rsidR="00A8651A" w:rsidRPr="00B76C0C">
        <w:t>65</w:t>
      </w:r>
      <w:r w:rsidR="00A8651A" w:rsidRPr="00B76C0C">
        <w:rPr>
          <w:vertAlign w:val="superscript"/>
        </w:rPr>
        <w:t>1</w:t>
      </w:r>
      <w:r w:rsidR="00A8651A" w:rsidRPr="00B76C0C">
        <w:t xml:space="preserve"> lõi</w:t>
      </w:r>
      <w:r w:rsidR="00A8651A">
        <w:t>get</w:t>
      </w:r>
      <w:r w:rsidR="00DB4816">
        <w:t> </w:t>
      </w:r>
      <w:r w:rsidR="00A8651A" w:rsidRPr="00B76C0C">
        <w:t>1</w:t>
      </w:r>
      <w:r w:rsidR="00090089">
        <w:t xml:space="preserve">, kus on sätestatud </w:t>
      </w:r>
      <w:r w:rsidR="00090089">
        <w:rPr>
          <w:color w:val="202020"/>
          <w:shd w:val="clear" w:color="auto" w:fill="FFFFFF"/>
        </w:rPr>
        <w:t xml:space="preserve">Regionaal- ja Põllumajandusministeeriumi valitsemisala </w:t>
      </w:r>
      <w:r w:rsidR="00A8651A">
        <w:t>nii, et sellest</w:t>
      </w:r>
      <w:r w:rsidR="00A8651A" w:rsidRPr="00B76C0C">
        <w:t xml:space="preserve"> </w:t>
      </w:r>
      <w:r w:rsidR="00A8651A">
        <w:t xml:space="preserve">jäetakse välja </w:t>
      </w:r>
      <w:r w:rsidR="00A8651A" w:rsidRPr="00B76C0C">
        <w:rPr>
          <w:color w:val="202020"/>
          <w:shd w:val="clear" w:color="auto" w:fill="FFFFFF"/>
        </w:rPr>
        <w:t>ligipääsetavuse põhimõtete rakendamise tagamise koordineerimine</w:t>
      </w:r>
      <w:r w:rsidR="00A8651A">
        <w:rPr>
          <w:color w:val="202020"/>
          <w:shd w:val="clear" w:color="auto" w:fill="FFFFFF"/>
        </w:rPr>
        <w:t>. VVSi 2023. aasta 1. juuli</w:t>
      </w:r>
      <w:r w:rsidR="00F15518">
        <w:rPr>
          <w:color w:val="202020"/>
          <w:shd w:val="clear" w:color="auto" w:fill="FFFFFF"/>
        </w:rPr>
        <w:t>l</w:t>
      </w:r>
      <w:r w:rsidR="00A8651A">
        <w:rPr>
          <w:color w:val="202020"/>
          <w:shd w:val="clear" w:color="auto" w:fill="FFFFFF"/>
        </w:rPr>
        <w:t xml:space="preserve"> jõustunud redaktsiooni kohaselt </w:t>
      </w:r>
      <w:r w:rsidR="0060601F">
        <w:rPr>
          <w:color w:val="202020"/>
          <w:shd w:val="clear" w:color="auto" w:fill="FFFFFF"/>
        </w:rPr>
        <w:t>lisati see valdkond Regionaal- ja Põllumajandusministeeriumi valitsemisala valdkon</w:t>
      </w:r>
      <w:r w:rsidR="001A725B">
        <w:rPr>
          <w:color w:val="202020"/>
          <w:shd w:val="clear" w:color="auto" w:fill="FFFFFF"/>
        </w:rPr>
        <w:t>d</w:t>
      </w:r>
      <w:r w:rsidR="0060601F">
        <w:rPr>
          <w:color w:val="202020"/>
          <w:shd w:val="clear" w:color="auto" w:fill="FFFFFF"/>
        </w:rPr>
        <w:t xml:space="preserve">a. Kavandatava muudatusega viiakse see valdkond kokkuleppel Majandus- ja Kommunikatsiooniministeeriumiga </w:t>
      </w:r>
      <w:r w:rsidR="00090089">
        <w:rPr>
          <w:color w:val="202020"/>
          <w:shd w:val="clear" w:color="auto" w:fill="FFFFFF"/>
        </w:rPr>
        <w:t xml:space="preserve">ja tema pakutud sõnastuses </w:t>
      </w:r>
      <w:r w:rsidR="0060601F">
        <w:rPr>
          <w:color w:val="202020"/>
          <w:shd w:val="clear" w:color="auto" w:fill="FFFFFF"/>
        </w:rPr>
        <w:t>tema valitsemisala</w:t>
      </w:r>
      <w:r w:rsidR="00734CA7">
        <w:rPr>
          <w:color w:val="202020"/>
          <w:shd w:val="clear" w:color="auto" w:fill="FFFFFF"/>
        </w:rPr>
        <w:t>sse.</w:t>
      </w:r>
      <w:r w:rsidR="0060601F">
        <w:rPr>
          <w:color w:val="202020"/>
          <w:shd w:val="clear" w:color="auto" w:fill="FFFFFF"/>
        </w:rPr>
        <w:t xml:space="preserve"> </w:t>
      </w:r>
    </w:p>
    <w:p w14:paraId="1507D102" w14:textId="72252FE1" w:rsidR="003051FF" w:rsidRPr="007E19D0" w:rsidRDefault="0060601F" w:rsidP="00B9487D">
      <w:pPr>
        <w:spacing w:after="0" w:line="240" w:lineRule="auto"/>
        <w:jc w:val="both"/>
        <w:rPr>
          <w:rFonts w:ascii="Times New Roman" w:hAnsi="Times New Roman" w:cs="Times New Roman"/>
          <w:sz w:val="24"/>
          <w:szCs w:val="24"/>
        </w:rPr>
      </w:pPr>
      <w:r w:rsidRPr="007E19D0">
        <w:rPr>
          <w:rFonts w:ascii="Times New Roman" w:hAnsi="Times New Roman" w:cs="Times New Roman"/>
          <w:b/>
          <w:bCs/>
          <w:sz w:val="24"/>
          <w:szCs w:val="24"/>
        </w:rPr>
        <w:t>Punktiga</w:t>
      </w:r>
      <w:r w:rsidR="007C579A">
        <w:rPr>
          <w:rFonts w:ascii="Times New Roman" w:hAnsi="Times New Roman" w:cs="Times New Roman"/>
          <w:b/>
          <w:bCs/>
          <w:sz w:val="24"/>
          <w:szCs w:val="24"/>
        </w:rPr>
        <w:t> </w:t>
      </w:r>
      <w:r w:rsidR="009A49D9">
        <w:rPr>
          <w:rFonts w:ascii="Times New Roman" w:hAnsi="Times New Roman" w:cs="Times New Roman"/>
          <w:b/>
          <w:bCs/>
          <w:sz w:val="24"/>
          <w:szCs w:val="24"/>
        </w:rPr>
        <w:t>3</w:t>
      </w:r>
      <w:r>
        <w:rPr>
          <w:rFonts w:ascii="Times New Roman" w:hAnsi="Times New Roman" w:cs="Times New Roman"/>
          <w:sz w:val="24"/>
          <w:szCs w:val="24"/>
        </w:rPr>
        <w:t xml:space="preserve"> </w:t>
      </w:r>
      <w:r w:rsidR="0C4631DB" w:rsidRPr="007E19D0">
        <w:rPr>
          <w:rFonts w:ascii="Times New Roman" w:hAnsi="Times New Roman" w:cs="Times New Roman"/>
          <w:sz w:val="24"/>
          <w:szCs w:val="24"/>
        </w:rPr>
        <w:t>muudetakse VVSi</w:t>
      </w:r>
      <w:r w:rsidR="755F84BC" w:rsidRPr="007E19D0">
        <w:rPr>
          <w:rFonts w:ascii="Times New Roman" w:hAnsi="Times New Roman" w:cs="Times New Roman"/>
          <w:sz w:val="24"/>
          <w:szCs w:val="24"/>
        </w:rPr>
        <w:t xml:space="preserve"> </w:t>
      </w:r>
      <w:r w:rsidR="0062303F">
        <w:rPr>
          <w:rFonts w:ascii="Times New Roman" w:hAnsi="Times New Roman" w:cs="Times New Roman"/>
          <w:sz w:val="24"/>
          <w:szCs w:val="24"/>
        </w:rPr>
        <w:t>§</w:t>
      </w:r>
      <w:r w:rsidR="00D951EE">
        <w:rPr>
          <w:rFonts w:ascii="Times New Roman" w:hAnsi="Times New Roman" w:cs="Times New Roman"/>
          <w:sz w:val="24"/>
          <w:szCs w:val="24"/>
        </w:rPr>
        <w:t> </w:t>
      </w:r>
      <w:r w:rsidR="755F84BC" w:rsidRPr="007E19D0">
        <w:rPr>
          <w:rFonts w:ascii="Times New Roman" w:hAnsi="Times New Roman" w:cs="Times New Roman"/>
          <w:sz w:val="24"/>
          <w:szCs w:val="24"/>
        </w:rPr>
        <w:t>65</w:t>
      </w:r>
      <w:r w:rsidR="755F84BC" w:rsidRPr="007E19D0">
        <w:rPr>
          <w:rFonts w:ascii="Times New Roman" w:hAnsi="Times New Roman" w:cs="Times New Roman"/>
          <w:sz w:val="24"/>
          <w:szCs w:val="24"/>
          <w:vertAlign w:val="superscript"/>
        </w:rPr>
        <w:t>1</w:t>
      </w:r>
      <w:r w:rsidR="755F84BC" w:rsidRPr="007E19D0">
        <w:rPr>
          <w:rFonts w:ascii="Times New Roman" w:hAnsi="Times New Roman" w:cs="Times New Roman"/>
          <w:sz w:val="24"/>
          <w:szCs w:val="24"/>
        </w:rPr>
        <w:t xml:space="preserve"> lõi</w:t>
      </w:r>
      <w:r w:rsidR="00214F22">
        <w:rPr>
          <w:rFonts w:ascii="Times New Roman" w:hAnsi="Times New Roman" w:cs="Times New Roman"/>
          <w:sz w:val="24"/>
          <w:szCs w:val="24"/>
        </w:rPr>
        <w:t>ke</w:t>
      </w:r>
      <w:r w:rsidR="00D951EE">
        <w:rPr>
          <w:rFonts w:ascii="Times New Roman" w:hAnsi="Times New Roman" w:cs="Times New Roman"/>
          <w:sz w:val="24"/>
          <w:szCs w:val="24"/>
        </w:rPr>
        <w:t> </w:t>
      </w:r>
      <w:r w:rsidR="755F84BC" w:rsidRPr="007E19D0">
        <w:rPr>
          <w:rFonts w:ascii="Times New Roman" w:hAnsi="Times New Roman" w:cs="Times New Roman"/>
          <w:sz w:val="24"/>
          <w:szCs w:val="24"/>
        </w:rPr>
        <w:t>2</w:t>
      </w:r>
      <w:r w:rsidR="007A39FD">
        <w:rPr>
          <w:rFonts w:ascii="Times New Roman" w:hAnsi="Times New Roman" w:cs="Times New Roman"/>
          <w:sz w:val="24"/>
          <w:szCs w:val="24"/>
        </w:rPr>
        <w:t xml:space="preserve"> punkti 1</w:t>
      </w:r>
      <w:r w:rsidR="00B13319">
        <w:rPr>
          <w:rFonts w:ascii="Times New Roman" w:hAnsi="Times New Roman" w:cs="Times New Roman"/>
          <w:sz w:val="24"/>
          <w:szCs w:val="24"/>
        </w:rPr>
        <w:t xml:space="preserve">, </w:t>
      </w:r>
      <w:r w:rsidR="00B13319" w:rsidRPr="00B13319">
        <w:rPr>
          <w:rFonts w:ascii="Times New Roman" w:hAnsi="Times New Roman" w:cs="Times New Roman"/>
          <w:sz w:val="24"/>
          <w:szCs w:val="24"/>
        </w:rPr>
        <w:t xml:space="preserve">kus on sätestatud </w:t>
      </w:r>
      <w:r w:rsidR="00B13319" w:rsidRPr="00B13319">
        <w:rPr>
          <w:rFonts w:ascii="Times New Roman" w:hAnsi="Times New Roman" w:cs="Times New Roman"/>
          <w:color w:val="202020"/>
          <w:sz w:val="24"/>
          <w:szCs w:val="24"/>
          <w:shd w:val="clear" w:color="auto" w:fill="FFFFFF"/>
        </w:rPr>
        <w:t>Regionaal- ja Põllumajandusministeeriumi valitsemisalas asuvad ametid,</w:t>
      </w:r>
      <w:r w:rsidR="755F84BC" w:rsidRPr="007E19D0">
        <w:rPr>
          <w:rFonts w:ascii="Times New Roman" w:hAnsi="Times New Roman" w:cs="Times New Roman"/>
          <w:sz w:val="24"/>
          <w:szCs w:val="24"/>
        </w:rPr>
        <w:t xml:space="preserve"> muutes </w:t>
      </w:r>
      <w:r w:rsidR="00B13319">
        <w:rPr>
          <w:rFonts w:ascii="Times New Roman" w:hAnsi="Times New Roman" w:cs="Times New Roman"/>
          <w:sz w:val="24"/>
          <w:szCs w:val="24"/>
        </w:rPr>
        <w:t xml:space="preserve">seal nimetatud </w:t>
      </w:r>
      <w:r w:rsidR="755F84BC" w:rsidRPr="007E19D0">
        <w:rPr>
          <w:rFonts w:ascii="Times New Roman" w:hAnsi="Times New Roman" w:cs="Times New Roman"/>
          <w:sz w:val="24"/>
          <w:szCs w:val="24"/>
        </w:rPr>
        <w:t>Maa-ameti nime Maa- ja Ruumiametiks.</w:t>
      </w:r>
      <w:r w:rsidR="0094C356" w:rsidRPr="007E19D0">
        <w:rPr>
          <w:rFonts w:ascii="Times New Roman" w:hAnsi="Times New Roman" w:cs="Times New Roman"/>
          <w:sz w:val="24"/>
          <w:szCs w:val="24"/>
        </w:rPr>
        <w:t xml:space="preserve"> </w:t>
      </w:r>
    </w:p>
    <w:p w14:paraId="6ADF115D" w14:textId="77777777" w:rsidR="00151BAF" w:rsidRPr="007E19D0" w:rsidRDefault="00151BAF" w:rsidP="00B9487D">
      <w:pPr>
        <w:spacing w:after="0" w:line="240" w:lineRule="auto"/>
        <w:jc w:val="both"/>
        <w:rPr>
          <w:rFonts w:ascii="Times New Roman" w:hAnsi="Times New Roman" w:cs="Times New Roman"/>
          <w:sz w:val="24"/>
          <w:szCs w:val="24"/>
        </w:rPr>
      </w:pPr>
    </w:p>
    <w:p w14:paraId="3786715B" w14:textId="34F724F0" w:rsidR="00151BAF" w:rsidRPr="007E19D0" w:rsidRDefault="00151BAF" w:rsidP="00B9487D">
      <w:pPr>
        <w:spacing w:after="0" w:line="240" w:lineRule="auto"/>
        <w:jc w:val="both"/>
        <w:rPr>
          <w:rFonts w:ascii="Times New Roman" w:hAnsi="Times New Roman" w:cs="Times New Roman"/>
          <w:sz w:val="24"/>
          <w:szCs w:val="24"/>
        </w:rPr>
      </w:pPr>
      <w:r w:rsidRPr="007E19D0">
        <w:rPr>
          <w:rFonts w:ascii="Times New Roman" w:hAnsi="Times New Roman" w:cs="Times New Roman"/>
          <w:b/>
          <w:bCs/>
          <w:sz w:val="24"/>
          <w:szCs w:val="24"/>
        </w:rPr>
        <w:t xml:space="preserve">Punktiga </w:t>
      </w:r>
      <w:r w:rsidR="009A49D9">
        <w:rPr>
          <w:rFonts w:ascii="Times New Roman" w:hAnsi="Times New Roman" w:cs="Times New Roman"/>
          <w:b/>
          <w:bCs/>
          <w:sz w:val="24"/>
          <w:szCs w:val="24"/>
        </w:rPr>
        <w:t>4</w:t>
      </w:r>
      <w:r w:rsidRPr="007E19D0">
        <w:rPr>
          <w:rFonts w:ascii="Times New Roman" w:hAnsi="Times New Roman" w:cs="Times New Roman"/>
          <w:sz w:val="24"/>
          <w:szCs w:val="24"/>
        </w:rPr>
        <w:t xml:space="preserve"> </w:t>
      </w:r>
      <w:r w:rsidRPr="007E19D0">
        <w:rPr>
          <w:rFonts w:ascii="Times New Roman" w:eastAsia="Times New Roman" w:hAnsi="Times New Roman" w:cs="Times New Roman"/>
          <w:sz w:val="24"/>
          <w:szCs w:val="24"/>
          <w:lang w:eastAsia="et-EE"/>
        </w:rPr>
        <w:t xml:space="preserve">täiendatakse VVSi </w:t>
      </w:r>
      <w:r w:rsidRPr="007E19D0">
        <w:rPr>
          <w:rFonts w:ascii="Times New Roman" w:hAnsi="Times New Roman" w:cs="Times New Roman"/>
          <w:sz w:val="24"/>
          <w:szCs w:val="24"/>
        </w:rPr>
        <w:t>§-ga 105</w:t>
      </w:r>
      <w:r w:rsidR="00381144" w:rsidRPr="007E19D0">
        <w:rPr>
          <w:rFonts w:ascii="Times New Roman" w:hAnsi="Times New Roman" w:cs="Times New Roman"/>
          <w:sz w:val="24"/>
          <w:szCs w:val="24"/>
          <w:vertAlign w:val="superscript"/>
        </w:rPr>
        <w:t>20</w:t>
      </w:r>
      <w:r w:rsidR="00801BE0">
        <w:rPr>
          <w:rFonts w:ascii="Times New Roman" w:hAnsi="Times New Roman" w:cs="Times New Roman"/>
          <w:sz w:val="24"/>
          <w:szCs w:val="24"/>
        </w:rPr>
        <w:t xml:space="preserve"> ja §-ga 105</w:t>
      </w:r>
      <w:r w:rsidR="00801BE0">
        <w:rPr>
          <w:rFonts w:ascii="Times New Roman" w:hAnsi="Times New Roman" w:cs="Times New Roman"/>
          <w:sz w:val="24"/>
          <w:szCs w:val="24"/>
          <w:vertAlign w:val="superscript"/>
        </w:rPr>
        <w:t>21</w:t>
      </w:r>
      <w:r w:rsidRPr="007E19D0">
        <w:rPr>
          <w:rFonts w:ascii="Times New Roman" w:hAnsi="Times New Roman" w:cs="Times New Roman"/>
          <w:sz w:val="24"/>
          <w:szCs w:val="24"/>
        </w:rPr>
        <w:t xml:space="preserve">, milles </w:t>
      </w:r>
      <w:r w:rsidR="00F13DFB" w:rsidRPr="007E19D0">
        <w:rPr>
          <w:rFonts w:ascii="Times New Roman" w:hAnsi="Times New Roman" w:cs="Times New Roman"/>
          <w:sz w:val="24"/>
          <w:szCs w:val="24"/>
        </w:rPr>
        <w:t>nähakse ette rakendussätted Maa-ameti ümberkorraldamiseks Maa- ja Ruumiametiks</w:t>
      </w:r>
      <w:r w:rsidR="00784F24">
        <w:rPr>
          <w:rFonts w:ascii="Times New Roman" w:hAnsi="Times New Roman" w:cs="Times New Roman"/>
          <w:sz w:val="24"/>
          <w:szCs w:val="24"/>
        </w:rPr>
        <w:t xml:space="preserve"> </w:t>
      </w:r>
      <w:r w:rsidR="001A444F">
        <w:rPr>
          <w:rFonts w:ascii="Times New Roman" w:hAnsi="Times New Roman" w:cs="Times New Roman"/>
          <w:sz w:val="24"/>
          <w:szCs w:val="24"/>
        </w:rPr>
        <w:t>ning</w:t>
      </w:r>
      <w:r w:rsidR="001A444F" w:rsidRPr="00D92D73">
        <w:rPr>
          <w:rFonts w:ascii="Times New Roman" w:hAnsi="Times New Roman" w:cs="Times New Roman"/>
          <w:sz w:val="24"/>
          <w:szCs w:val="24"/>
        </w:rPr>
        <w:t xml:space="preserve"> </w:t>
      </w:r>
      <w:r w:rsidR="00D92D73" w:rsidRPr="007E19D0">
        <w:rPr>
          <w:rFonts w:ascii="Times New Roman" w:hAnsi="Times New Roman" w:cs="Times New Roman"/>
          <w:sz w:val="24"/>
          <w:szCs w:val="24"/>
        </w:rPr>
        <w:t xml:space="preserve">Maa-ameti </w:t>
      </w:r>
      <w:r w:rsidR="00D92D73">
        <w:rPr>
          <w:rFonts w:ascii="Times New Roman" w:hAnsi="Times New Roman" w:cs="Times New Roman"/>
          <w:sz w:val="24"/>
          <w:szCs w:val="24"/>
        </w:rPr>
        <w:t xml:space="preserve">senise </w:t>
      </w:r>
      <w:r w:rsidR="00D92D73" w:rsidRPr="00071F76">
        <w:rPr>
          <w:rFonts w:ascii="Times New Roman" w:hAnsi="Times New Roman" w:cs="Times New Roman"/>
          <w:sz w:val="24"/>
          <w:szCs w:val="24"/>
        </w:rPr>
        <w:t>geoloogia</w:t>
      </w:r>
      <w:r w:rsidR="00D92D73">
        <w:rPr>
          <w:rFonts w:ascii="Times New Roman" w:hAnsi="Times New Roman" w:cs="Times New Roman"/>
          <w:sz w:val="24"/>
          <w:szCs w:val="24"/>
        </w:rPr>
        <w:t>-alase tegevuse korraldamise</w:t>
      </w:r>
      <w:r w:rsidR="00D92D73" w:rsidRPr="00071F76">
        <w:rPr>
          <w:rFonts w:ascii="Times New Roman" w:hAnsi="Times New Roman" w:cs="Times New Roman"/>
          <w:sz w:val="24"/>
          <w:szCs w:val="24"/>
        </w:rPr>
        <w:t xml:space="preserve"> </w:t>
      </w:r>
      <w:r w:rsidR="00D92D73">
        <w:rPr>
          <w:rFonts w:ascii="Times New Roman" w:hAnsi="Times New Roman" w:cs="Times New Roman"/>
          <w:sz w:val="24"/>
          <w:szCs w:val="24"/>
        </w:rPr>
        <w:t>valdkonna</w:t>
      </w:r>
      <w:r w:rsidR="0001318C">
        <w:rPr>
          <w:rFonts w:ascii="Times New Roman" w:hAnsi="Times New Roman" w:cs="Times New Roman"/>
          <w:sz w:val="24"/>
          <w:szCs w:val="24"/>
        </w:rPr>
        <w:t xml:space="preserve"> (täpsustatud allpool)</w:t>
      </w:r>
      <w:r w:rsidR="00D92D73" w:rsidRPr="00071F76">
        <w:rPr>
          <w:rFonts w:ascii="Times New Roman" w:hAnsi="Times New Roman" w:cs="Times New Roman"/>
          <w:sz w:val="24"/>
          <w:szCs w:val="24"/>
        </w:rPr>
        <w:t xml:space="preserve"> </w:t>
      </w:r>
      <w:r w:rsidR="00D92D73">
        <w:rPr>
          <w:rFonts w:ascii="Times New Roman" w:hAnsi="Times New Roman" w:cs="Times New Roman"/>
          <w:sz w:val="24"/>
          <w:szCs w:val="24"/>
        </w:rPr>
        <w:t>Kliimaministeeriumi</w:t>
      </w:r>
      <w:r w:rsidR="00D92D73" w:rsidRPr="00071F76">
        <w:rPr>
          <w:rFonts w:ascii="Times New Roman" w:hAnsi="Times New Roman" w:cs="Times New Roman"/>
          <w:sz w:val="24"/>
          <w:szCs w:val="24"/>
        </w:rPr>
        <w:t xml:space="preserve"> </w:t>
      </w:r>
      <w:r w:rsidR="00D92D73">
        <w:rPr>
          <w:rFonts w:ascii="Times New Roman" w:hAnsi="Times New Roman" w:cs="Times New Roman"/>
          <w:sz w:val="24"/>
          <w:szCs w:val="24"/>
        </w:rPr>
        <w:t xml:space="preserve">hallatava riigiasutuse, </w:t>
      </w:r>
      <w:r w:rsidR="00D92D73" w:rsidRPr="00071F76">
        <w:rPr>
          <w:rFonts w:ascii="Times New Roman" w:hAnsi="Times New Roman" w:cs="Times New Roman"/>
          <w:sz w:val="24"/>
          <w:szCs w:val="24"/>
        </w:rPr>
        <w:t>Eesti Geoloogiateenistus</w:t>
      </w:r>
      <w:r w:rsidR="00940928">
        <w:rPr>
          <w:rFonts w:ascii="Times New Roman" w:hAnsi="Times New Roman" w:cs="Times New Roman"/>
          <w:sz w:val="24"/>
          <w:szCs w:val="24"/>
        </w:rPr>
        <w:t>e</w:t>
      </w:r>
      <w:r w:rsidR="00D92D73">
        <w:rPr>
          <w:rFonts w:ascii="Times New Roman" w:hAnsi="Times New Roman" w:cs="Times New Roman"/>
          <w:sz w:val="24"/>
          <w:szCs w:val="24"/>
        </w:rPr>
        <w:t xml:space="preserve"> ülesannete hulka viimiseks</w:t>
      </w:r>
      <w:r w:rsidR="003C2BED">
        <w:rPr>
          <w:rFonts w:ascii="Times New Roman" w:hAnsi="Times New Roman" w:cs="Times New Roman"/>
          <w:sz w:val="24"/>
          <w:szCs w:val="24"/>
        </w:rPr>
        <w:t xml:space="preserve">, samuti </w:t>
      </w:r>
      <w:r w:rsidR="00801BE0">
        <w:rPr>
          <w:rFonts w:ascii="Times New Roman" w:hAnsi="Times New Roman" w:cs="Times New Roman"/>
          <w:sz w:val="24"/>
          <w:szCs w:val="24"/>
        </w:rPr>
        <w:t>ligipääsetavuse valdkonna Regionaal- ja Põllumajandusministeeriumi valitsemisala valdkonnast Majandus- ja Kommunikatsiooniministeeriumi valitsemisala valdkonda üleviimiseks</w:t>
      </w:r>
      <w:r w:rsidR="00F13DFB" w:rsidRPr="007E19D0">
        <w:rPr>
          <w:rFonts w:ascii="Times New Roman" w:hAnsi="Times New Roman" w:cs="Times New Roman"/>
          <w:sz w:val="24"/>
          <w:szCs w:val="24"/>
        </w:rPr>
        <w:t>.</w:t>
      </w:r>
    </w:p>
    <w:p w14:paraId="30D72CFA" w14:textId="77777777" w:rsidR="003051FF" w:rsidRPr="007E19D0" w:rsidRDefault="003051FF" w:rsidP="00B9487D">
      <w:pPr>
        <w:spacing w:after="0" w:line="240" w:lineRule="auto"/>
        <w:jc w:val="both"/>
        <w:rPr>
          <w:rFonts w:ascii="Times New Roman" w:hAnsi="Times New Roman" w:cs="Times New Roman"/>
          <w:sz w:val="24"/>
          <w:szCs w:val="24"/>
        </w:rPr>
      </w:pPr>
    </w:p>
    <w:p w14:paraId="4E48E11F" w14:textId="0850C988" w:rsidR="00F13DFB" w:rsidRPr="007E19D0" w:rsidRDefault="00F13DFB" w:rsidP="00B9487D">
      <w:pPr>
        <w:spacing w:after="0" w:line="240" w:lineRule="auto"/>
        <w:jc w:val="both"/>
        <w:rPr>
          <w:rFonts w:ascii="Times New Roman" w:hAnsi="Times New Roman" w:cs="Times New Roman"/>
          <w:sz w:val="24"/>
          <w:szCs w:val="24"/>
        </w:rPr>
      </w:pPr>
      <w:r w:rsidRPr="007E19D0">
        <w:rPr>
          <w:rFonts w:ascii="Times New Roman" w:hAnsi="Times New Roman" w:cs="Times New Roman"/>
          <w:b/>
          <w:bCs/>
          <w:sz w:val="24"/>
          <w:szCs w:val="24"/>
        </w:rPr>
        <w:t>Kavandatava § 105</w:t>
      </w:r>
      <w:r w:rsidR="00381144" w:rsidRPr="007E19D0">
        <w:rPr>
          <w:rFonts w:ascii="Times New Roman" w:hAnsi="Times New Roman" w:cs="Times New Roman"/>
          <w:b/>
          <w:bCs/>
          <w:sz w:val="24"/>
          <w:szCs w:val="24"/>
          <w:vertAlign w:val="superscript"/>
        </w:rPr>
        <w:t>20</w:t>
      </w:r>
      <w:r w:rsidRPr="007E19D0">
        <w:rPr>
          <w:rFonts w:ascii="Times New Roman" w:hAnsi="Times New Roman" w:cs="Times New Roman"/>
          <w:b/>
          <w:bCs/>
          <w:sz w:val="24"/>
          <w:szCs w:val="24"/>
          <w:vertAlign w:val="superscript"/>
        </w:rPr>
        <w:t xml:space="preserve"> </w:t>
      </w:r>
      <w:r w:rsidRPr="007E19D0">
        <w:rPr>
          <w:rFonts w:ascii="Times New Roman" w:hAnsi="Times New Roman" w:cs="Times New Roman"/>
          <w:b/>
          <w:bCs/>
          <w:sz w:val="24"/>
          <w:szCs w:val="24"/>
        </w:rPr>
        <w:t>lõikes 1</w:t>
      </w:r>
      <w:r w:rsidRPr="007E19D0">
        <w:rPr>
          <w:rFonts w:ascii="Times New Roman" w:hAnsi="Times New Roman" w:cs="Times New Roman"/>
          <w:sz w:val="24"/>
          <w:szCs w:val="24"/>
        </w:rPr>
        <w:t xml:space="preserve"> sätestatakse, et Maa-amet korraldatakse ümber Maa- ja Ruumiametiks alates 202</w:t>
      </w:r>
      <w:r w:rsidR="00C311E0" w:rsidRPr="007E19D0">
        <w:rPr>
          <w:rFonts w:ascii="Times New Roman" w:hAnsi="Times New Roman" w:cs="Times New Roman"/>
          <w:sz w:val="24"/>
          <w:szCs w:val="24"/>
        </w:rPr>
        <w:t>5</w:t>
      </w:r>
      <w:r w:rsidRPr="007E19D0">
        <w:rPr>
          <w:rFonts w:ascii="Times New Roman" w:hAnsi="Times New Roman" w:cs="Times New Roman"/>
          <w:sz w:val="24"/>
          <w:szCs w:val="24"/>
        </w:rPr>
        <w:t xml:space="preserve">. aasta 1. jaanuarist ja et Maa-ameti ümberkorraldamisega seotud toimingud teeb </w:t>
      </w:r>
      <w:r w:rsidR="0014491A">
        <w:rPr>
          <w:rFonts w:ascii="Times New Roman" w:hAnsi="Times New Roman" w:cs="Times New Roman"/>
          <w:sz w:val="24"/>
          <w:szCs w:val="24"/>
        </w:rPr>
        <w:t>kooskõlas VVS</w:t>
      </w:r>
      <w:r w:rsidR="00DA5EEC">
        <w:rPr>
          <w:rFonts w:ascii="Times New Roman" w:hAnsi="Times New Roman" w:cs="Times New Roman"/>
          <w:sz w:val="24"/>
          <w:szCs w:val="24"/>
        </w:rPr>
        <w:t>i</w:t>
      </w:r>
      <w:r w:rsidR="0014491A">
        <w:rPr>
          <w:rFonts w:ascii="Times New Roman" w:hAnsi="Times New Roman" w:cs="Times New Roman"/>
          <w:sz w:val="24"/>
          <w:szCs w:val="24"/>
        </w:rPr>
        <w:t xml:space="preserve"> § 49 lõike 1 punktiga 10 </w:t>
      </w:r>
      <w:r w:rsidRPr="007E19D0">
        <w:rPr>
          <w:rFonts w:ascii="Times New Roman" w:hAnsi="Times New Roman" w:cs="Times New Roman"/>
          <w:sz w:val="24"/>
          <w:szCs w:val="24"/>
        </w:rPr>
        <w:t>regionaalminister</w:t>
      </w:r>
      <w:r w:rsidR="006D4924" w:rsidRPr="007E19D0">
        <w:rPr>
          <w:rFonts w:ascii="Times New Roman" w:hAnsi="Times New Roman" w:cs="Times New Roman"/>
          <w:sz w:val="24"/>
          <w:szCs w:val="24"/>
        </w:rPr>
        <w:t>.</w:t>
      </w:r>
      <w:r w:rsidR="00C311E0" w:rsidRPr="007E19D0">
        <w:rPr>
          <w:rFonts w:ascii="Times New Roman" w:hAnsi="Times New Roman" w:cs="Times New Roman"/>
          <w:sz w:val="24"/>
          <w:szCs w:val="24"/>
        </w:rPr>
        <w:t xml:space="preserve"> Maa-amet asub </w:t>
      </w:r>
      <w:r w:rsidR="00DA5EEC">
        <w:rPr>
          <w:rFonts w:ascii="Times New Roman" w:hAnsi="Times New Roman" w:cs="Times New Roman"/>
          <w:sz w:val="24"/>
          <w:szCs w:val="24"/>
        </w:rPr>
        <w:t xml:space="preserve">alates </w:t>
      </w:r>
      <w:r w:rsidR="006D4924" w:rsidRPr="007E19D0">
        <w:rPr>
          <w:rFonts w:ascii="Times New Roman" w:hAnsi="Times New Roman" w:cs="Times New Roman"/>
          <w:sz w:val="24"/>
          <w:szCs w:val="24"/>
        </w:rPr>
        <w:t>2023. a</w:t>
      </w:r>
      <w:r w:rsidR="00A96CAE">
        <w:rPr>
          <w:rFonts w:ascii="Times New Roman" w:hAnsi="Times New Roman" w:cs="Times New Roman"/>
          <w:sz w:val="24"/>
          <w:szCs w:val="24"/>
        </w:rPr>
        <w:t>asta 1. juulist</w:t>
      </w:r>
      <w:r w:rsidR="006D4924" w:rsidRPr="007E19D0">
        <w:rPr>
          <w:rFonts w:ascii="Times New Roman" w:hAnsi="Times New Roman" w:cs="Times New Roman"/>
          <w:sz w:val="24"/>
          <w:szCs w:val="24"/>
        </w:rPr>
        <w:t xml:space="preserve"> </w:t>
      </w:r>
      <w:r w:rsidR="00C311E0" w:rsidRPr="007E19D0">
        <w:rPr>
          <w:rFonts w:ascii="Times New Roman" w:hAnsi="Times New Roman" w:cs="Times New Roman"/>
          <w:sz w:val="24"/>
          <w:szCs w:val="24"/>
        </w:rPr>
        <w:t>Regionaal- ja Põllumajandusministeeriumi valitsemisalas</w:t>
      </w:r>
      <w:r w:rsidRPr="007E19D0">
        <w:rPr>
          <w:rFonts w:ascii="Times New Roman" w:hAnsi="Times New Roman" w:cs="Times New Roman"/>
          <w:sz w:val="24"/>
          <w:szCs w:val="24"/>
        </w:rPr>
        <w:t>.</w:t>
      </w:r>
      <w:r w:rsidR="006D4924" w:rsidRPr="007E19D0">
        <w:rPr>
          <w:rFonts w:ascii="Times New Roman" w:hAnsi="Times New Roman" w:cs="Times New Roman"/>
          <w:sz w:val="24"/>
          <w:szCs w:val="24"/>
        </w:rPr>
        <w:t xml:space="preserve"> </w:t>
      </w:r>
    </w:p>
    <w:p w14:paraId="2AD3067C" w14:textId="77777777" w:rsidR="00F13DFB" w:rsidRPr="007E19D0" w:rsidRDefault="00F13DFB" w:rsidP="00B9487D">
      <w:pPr>
        <w:spacing w:after="0" w:line="240" w:lineRule="auto"/>
        <w:jc w:val="both"/>
        <w:rPr>
          <w:rFonts w:ascii="Times New Roman" w:hAnsi="Times New Roman" w:cs="Times New Roman"/>
          <w:sz w:val="24"/>
          <w:szCs w:val="24"/>
        </w:rPr>
      </w:pPr>
    </w:p>
    <w:p w14:paraId="65E5E779" w14:textId="17B3CA96" w:rsidR="00B57A53" w:rsidRPr="007E19D0" w:rsidRDefault="636EAC96" w:rsidP="002729CF">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Maa-ameti ametnik või töötaja, kelle ameti- või töökoht ning teenistus- või tööülesanded asutuse ümberkorraldamise tõttu ei muutu, jätkab teenistust alates 2025. aasta 1. jaanuarist Maa- ja Ruumiameti koosseisus ettenähtud ameti- või töökohal.</w:t>
      </w:r>
      <w:r w:rsidR="00381144" w:rsidRPr="007E19D0">
        <w:rPr>
          <w:rFonts w:ascii="Times New Roman" w:hAnsi="Times New Roman" w:cs="Times New Roman"/>
          <w:sz w:val="24"/>
          <w:szCs w:val="24"/>
        </w:rPr>
        <w:t xml:space="preserve"> </w:t>
      </w:r>
      <w:r w:rsidR="00FA7F41" w:rsidRPr="007E19D0">
        <w:rPr>
          <w:rFonts w:ascii="Times New Roman" w:hAnsi="Times New Roman" w:cs="Times New Roman"/>
          <w:sz w:val="24"/>
          <w:szCs w:val="24"/>
        </w:rPr>
        <w:t>Olukorra</w:t>
      </w:r>
      <w:r w:rsidR="00C65063">
        <w:rPr>
          <w:rFonts w:ascii="Times New Roman" w:hAnsi="Times New Roman" w:cs="Times New Roman"/>
          <w:sz w:val="24"/>
          <w:szCs w:val="24"/>
        </w:rPr>
        <w:t>s</w:t>
      </w:r>
      <w:r w:rsidR="00FA7F41" w:rsidRPr="007E19D0">
        <w:rPr>
          <w:rFonts w:ascii="Times New Roman" w:hAnsi="Times New Roman" w:cs="Times New Roman"/>
          <w:sz w:val="24"/>
          <w:szCs w:val="24"/>
        </w:rPr>
        <w:t>, kus Maa-ameti ametniku või töötaja ameti- või töökoht ning teenistus- või tööülesanded ei muutu ja ain</w:t>
      </w:r>
      <w:r w:rsidR="00063B1C">
        <w:rPr>
          <w:rFonts w:ascii="Times New Roman" w:hAnsi="Times New Roman" w:cs="Times New Roman"/>
          <w:sz w:val="24"/>
          <w:szCs w:val="24"/>
        </w:rPr>
        <w:t>us</w:t>
      </w:r>
      <w:r w:rsidR="00FA7F41" w:rsidRPr="007E19D0">
        <w:rPr>
          <w:rFonts w:ascii="Times New Roman" w:hAnsi="Times New Roman" w:cs="Times New Roman"/>
          <w:sz w:val="24"/>
          <w:szCs w:val="24"/>
        </w:rPr>
        <w:t xml:space="preserve"> otse</w:t>
      </w:r>
      <w:r w:rsidR="00063B1C">
        <w:rPr>
          <w:rFonts w:ascii="Times New Roman" w:hAnsi="Times New Roman" w:cs="Times New Roman"/>
          <w:sz w:val="24"/>
          <w:szCs w:val="24"/>
        </w:rPr>
        <w:t>ne</w:t>
      </w:r>
      <w:r w:rsidR="00FA7F41" w:rsidRPr="007E19D0">
        <w:rPr>
          <w:rFonts w:ascii="Times New Roman" w:hAnsi="Times New Roman" w:cs="Times New Roman"/>
          <w:sz w:val="24"/>
          <w:szCs w:val="24"/>
        </w:rPr>
        <w:t xml:space="preserve"> mõju tema töösuhtele on ameti nime muutumine asutuse ümberkorraldamise tõttu, ei ole tegemist ametniku üleviimist </w:t>
      </w:r>
      <w:r w:rsidR="00E84482" w:rsidRPr="007E19D0">
        <w:rPr>
          <w:rFonts w:ascii="Times New Roman" w:hAnsi="Times New Roman" w:cs="Times New Roman"/>
          <w:sz w:val="24"/>
          <w:szCs w:val="24"/>
        </w:rPr>
        <w:t xml:space="preserve">tingiva olukorraga avaliku teenistuse seaduse tähenduses </w:t>
      </w:r>
      <w:r w:rsidR="00FA7F41" w:rsidRPr="007E19D0">
        <w:rPr>
          <w:rFonts w:ascii="Times New Roman" w:hAnsi="Times New Roman" w:cs="Times New Roman"/>
          <w:sz w:val="24"/>
          <w:szCs w:val="24"/>
        </w:rPr>
        <w:t>või töötaja töölepingu üleandmist tingiva olukorraga töölepingu seaduse tähenduses.</w:t>
      </w:r>
    </w:p>
    <w:p w14:paraId="29CF3754" w14:textId="77777777" w:rsidR="00B57A53" w:rsidRPr="007E19D0" w:rsidRDefault="00B57A53" w:rsidP="002729CF">
      <w:pPr>
        <w:spacing w:after="0" w:line="240" w:lineRule="auto"/>
        <w:jc w:val="both"/>
        <w:rPr>
          <w:rFonts w:ascii="Times New Roman" w:hAnsi="Times New Roman" w:cs="Times New Roman"/>
          <w:sz w:val="24"/>
          <w:szCs w:val="24"/>
        </w:rPr>
      </w:pPr>
    </w:p>
    <w:p w14:paraId="1908CAB7" w14:textId="2D165427" w:rsidR="007963FA" w:rsidRPr="007E19D0" w:rsidRDefault="2596CB12" w:rsidP="002729CF">
      <w:pPr>
        <w:spacing w:after="0" w:line="240" w:lineRule="auto"/>
        <w:jc w:val="both"/>
        <w:rPr>
          <w:rFonts w:ascii="Times New Roman" w:hAnsi="Times New Roman" w:cs="Times New Roman"/>
          <w:sz w:val="24"/>
          <w:szCs w:val="24"/>
        </w:rPr>
      </w:pPr>
      <w:r w:rsidRPr="1AA0DC19">
        <w:rPr>
          <w:rFonts w:ascii="Times New Roman" w:hAnsi="Times New Roman" w:cs="Times New Roman"/>
          <w:sz w:val="24"/>
          <w:szCs w:val="24"/>
        </w:rPr>
        <w:lastRenderedPageBreak/>
        <w:t xml:space="preserve">Kliimaministeeriumi </w:t>
      </w:r>
      <w:bookmarkStart w:id="4" w:name="_Hlk155615163"/>
      <w:r w:rsidR="67DD1100" w:rsidRPr="1AA0DC19">
        <w:rPr>
          <w:rFonts w:ascii="Times New Roman" w:hAnsi="Times New Roman" w:cs="Times New Roman"/>
          <w:sz w:val="24"/>
          <w:szCs w:val="24"/>
        </w:rPr>
        <w:t>ehitisregistri</w:t>
      </w:r>
      <w:r w:rsidR="00F146DF">
        <w:rPr>
          <w:rFonts w:ascii="Times New Roman" w:hAnsi="Times New Roman" w:cs="Times New Roman"/>
          <w:sz w:val="24"/>
          <w:szCs w:val="24"/>
        </w:rPr>
        <w:t>ga seotud rakenduslikke</w:t>
      </w:r>
      <w:r w:rsidR="5EB9C7A7" w:rsidRPr="1AA0DC19">
        <w:rPr>
          <w:rFonts w:ascii="Times New Roman" w:hAnsi="Times New Roman" w:cs="Times New Roman"/>
          <w:sz w:val="24"/>
          <w:szCs w:val="24"/>
        </w:rPr>
        <w:t xml:space="preserve">, Regionaal- ja Põllumajandusministeeriumi </w:t>
      </w:r>
      <w:bookmarkEnd w:id="4"/>
      <w:r w:rsidR="67DD1100" w:rsidRPr="1AA0DC19">
        <w:rPr>
          <w:rFonts w:ascii="Times New Roman" w:hAnsi="Times New Roman" w:cs="Times New Roman"/>
          <w:sz w:val="24"/>
          <w:szCs w:val="24"/>
        </w:rPr>
        <w:t>ruumilise planeerimise rakenduslik</w:t>
      </w:r>
      <w:r w:rsidR="0041224C">
        <w:rPr>
          <w:rFonts w:ascii="Times New Roman" w:hAnsi="Times New Roman" w:cs="Times New Roman"/>
          <w:sz w:val="24"/>
          <w:szCs w:val="24"/>
        </w:rPr>
        <w:t>ke</w:t>
      </w:r>
      <w:r w:rsidR="67DD1100" w:rsidRPr="1AA0DC19">
        <w:rPr>
          <w:rFonts w:ascii="Times New Roman" w:hAnsi="Times New Roman" w:cs="Times New Roman"/>
          <w:sz w:val="24"/>
          <w:szCs w:val="24"/>
        </w:rPr>
        <w:t xml:space="preserve"> ülesan</w:t>
      </w:r>
      <w:r w:rsidR="0041224C">
        <w:rPr>
          <w:rFonts w:ascii="Times New Roman" w:hAnsi="Times New Roman" w:cs="Times New Roman"/>
          <w:sz w:val="24"/>
          <w:szCs w:val="24"/>
        </w:rPr>
        <w:t>deid</w:t>
      </w:r>
      <w:r w:rsidRPr="1AA0DC19">
        <w:rPr>
          <w:rFonts w:ascii="Times New Roman" w:hAnsi="Times New Roman" w:cs="Times New Roman"/>
          <w:sz w:val="24"/>
          <w:szCs w:val="24"/>
        </w:rPr>
        <w:t xml:space="preserve"> </w:t>
      </w:r>
      <w:r w:rsidR="67DD1100" w:rsidRPr="1AA0DC19">
        <w:rPr>
          <w:rFonts w:ascii="Times New Roman" w:hAnsi="Times New Roman" w:cs="Times New Roman"/>
          <w:sz w:val="24"/>
          <w:szCs w:val="24"/>
        </w:rPr>
        <w:t>täit</w:t>
      </w:r>
      <w:r w:rsidR="0041224C">
        <w:rPr>
          <w:rFonts w:ascii="Times New Roman" w:hAnsi="Times New Roman" w:cs="Times New Roman"/>
          <w:sz w:val="24"/>
          <w:szCs w:val="24"/>
        </w:rPr>
        <w:t>ev</w:t>
      </w:r>
      <w:r w:rsidR="67DD1100" w:rsidRPr="1AA0DC19">
        <w:rPr>
          <w:rFonts w:ascii="Times New Roman" w:hAnsi="Times New Roman" w:cs="Times New Roman"/>
          <w:sz w:val="24"/>
          <w:szCs w:val="24"/>
        </w:rPr>
        <w:t xml:space="preserve"> ning </w:t>
      </w:r>
      <w:r w:rsidRPr="1AA0DC19">
        <w:rPr>
          <w:rFonts w:ascii="Times New Roman" w:hAnsi="Times New Roman" w:cs="Times New Roman"/>
          <w:sz w:val="24"/>
          <w:szCs w:val="24"/>
        </w:rPr>
        <w:t xml:space="preserve">Põllumajandus- ja Toiduameti maaparanduse ja maakasutuse valdkonna ametnik ja töötaja, kelle ameti- või töökoht viiakse </w:t>
      </w:r>
      <w:r w:rsidR="5EB9C7A7" w:rsidRPr="1AA0DC19">
        <w:rPr>
          <w:rFonts w:ascii="Times New Roman" w:hAnsi="Times New Roman" w:cs="Times New Roman"/>
          <w:sz w:val="24"/>
          <w:szCs w:val="24"/>
        </w:rPr>
        <w:t xml:space="preserve">maa- ja ruumivaldkonna õigusaktide rakenduspädevuse korrastamiseks </w:t>
      </w:r>
      <w:r w:rsidRPr="1AA0DC19">
        <w:rPr>
          <w:rFonts w:ascii="Times New Roman" w:hAnsi="Times New Roman" w:cs="Times New Roman"/>
          <w:sz w:val="24"/>
          <w:szCs w:val="24"/>
        </w:rPr>
        <w:t xml:space="preserve">üle Maa- ja Ruumiametisse, jätkab teenistust alates 2025. aasta 1. jaanuarist Maa- ja Ruumiameti koosseisus ettenähtud ameti- või töökohal kooskõlas avaliku teenistuse seaduse § 16 lõikega 5 ja § 98 lõike 1 punktiga 1 ning töölepingu seaduse § 112 lõikega 1. </w:t>
      </w:r>
      <w:r w:rsidR="7F1CB81E" w:rsidRPr="1AA0DC19">
        <w:rPr>
          <w:rFonts w:ascii="Times New Roman" w:hAnsi="Times New Roman" w:cs="Times New Roman"/>
          <w:sz w:val="24"/>
          <w:szCs w:val="24"/>
        </w:rPr>
        <w:t>M</w:t>
      </w:r>
      <w:r w:rsidRPr="1AA0DC19">
        <w:rPr>
          <w:rFonts w:ascii="Times New Roman" w:hAnsi="Times New Roman" w:cs="Times New Roman"/>
          <w:sz w:val="24"/>
          <w:szCs w:val="24"/>
        </w:rPr>
        <w:t>inisteeriumi asjakohase ametniku üleviimise ja töötaja töölepingu üleandmise otsuse teeb tema ametisse nimetamise õigust omav isik</w:t>
      </w:r>
      <w:r w:rsidR="7F1CB81E" w:rsidRPr="1AA0DC19">
        <w:rPr>
          <w:rFonts w:ascii="Times New Roman" w:hAnsi="Times New Roman" w:cs="Times New Roman"/>
          <w:sz w:val="24"/>
          <w:szCs w:val="24"/>
        </w:rPr>
        <w:t xml:space="preserve"> avaliku teenistuse seaduse § 22 lõike 1 tähenduses</w:t>
      </w:r>
      <w:r w:rsidRPr="1AA0DC19">
        <w:rPr>
          <w:rFonts w:ascii="Times New Roman" w:hAnsi="Times New Roman" w:cs="Times New Roman"/>
          <w:sz w:val="24"/>
          <w:szCs w:val="24"/>
        </w:rPr>
        <w:t>. Põllumajandus- ja Toiduameti ametniku üleviimise ja töötaja töölepingu üleandmise otsuse teeb Põllumajandus- ja Toiduameti peadirektor.</w:t>
      </w:r>
    </w:p>
    <w:p w14:paraId="4479AF05" w14:textId="77777777" w:rsidR="002729CF" w:rsidRPr="007E19D0" w:rsidRDefault="002729CF" w:rsidP="002729CF">
      <w:pPr>
        <w:spacing w:after="0" w:line="240" w:lineRule="auto"/>
        <w:jc w:val="both"/>
        <w:rPr>
          <w:rFonts w:ascii="Times New Roman" w:hAnsi="Times New Roman" w:cs="Times New Roman"/>
          <w:sz w:val="24"/>
          <w:szCs w:val="24"/>
        </w:rPr>
      </w:pPr>
    </w:p>
    <w:p w14:paraId="19C2D87D" w14:textId="028D2360" w:rsidR="00516B98" w:rsidRPr="007E19D0" w:rsidRDefault="00621F3E" w:rsidP="1D867688">
      <w:pPr>
        <w:pStyle w:val="NormalWeb"/>
        <w:spacing w:before="0" w:after="0" w:afterAutospacing="0"/>
        <w:jc w:val="both"/>
      </w:pPr>
      <w:r>
        <w:t xml:space="preserve">Maa-ameti ametnik või töötaja, kelle ameti- või töökoht ja teenistus- või tööülesanded asutuse ümberkorraldamise tõttu muutuvad ning kellele tehakse ettepanek asuda tema ameti- või töökoha asemele loodavale uuele ameti- või töökohale või kelle ameti- või töökoha asemele luuakse uus ameti- või töökoht, mis täidetakse </w:t>
      </w:r>
      <w:proofErr w:type="spellStart"/>
      <w:r>
        <w:t>sisekonkursi</w:t>
      </w:r>
      <w:proofErr w:type="spellEnd"/>
      <w:r>
        <w:t xml:space="preserve"> korras, ja kes valitakse ameti- või töökohale </w:t>
      </w:r>
      <w:proofErr w:type="spellStart"/>
      <w:r>
        <w:t>sisekonkursi</w:t>
      </w:r>
      <w:proofErr w:type="spellEnd"/>
      <w:r>
        <w:t xml:space="preserve"> korras, jätkab teenistust alates 2025. aasta 1. jaanuarist Maa- ja Ruumiameti koosseisus ettenähtud ameti- või töökohal. Nimetatud ettepaneku teeb ja </w:t>
      </w:r>
      <w:proofErr w:type="spellStart"/>
      <w:r>
        <w:t>sisekonkursi</w:t>
      </w:r>
      <w:proofErr w:type="spellEnd"/>
      <w:r>
        <w:t xml:space="preserve"> kuulutab välja Maa-ameti peadirektor.</w:t>
      </w:r>
    </w:p>
    <w:p w14:paraId="33725C28" w14:textId="62F7FD36" w:rsidR="00B57A53" w:rsidRPr="007E19D0" w:rsidRDefault="00B57A53" w:rsidP="002729CF">
      <w:pPr>
        <w:spacing w:after="0" w:line="240" w:lineRule="auto"/>
        <w:jc w:val="both"/>
        <w:rPr>
          <w:rFonts w:ascii="Times New Roman" w:hAnsi="Times New Roman" w:cs="Times New Roman"/>
          <w:sz w:val="24"/>
          <w:szCs w:val="24"/>
        </w:rPr>
      </w:pPr>
    </w:p>
    <w:p w14:paraId="414E9193" w14:textId="541C9C70" w:rsidR="00B57A53" w:rsidRPr="007E19D0" w:rsidRDefault="00621F3E" w:rsidP="002729CF">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Maa-ameti ametikoha asemele loodav uus ameti</w:t>
      </w:r>
      <w:r w:rsidR="001B22A8">
        <w:rPr>
          <w:rFonts w:ascii="Times New Roman" w:hAnsi="Times New Roman" w:cs="Times New Roman"/>
          <w:sz w:val="24"/>
          <w:szCs w:val="24"/>
        </w:rPr>
        <w:t>koht</w:t>
      </w:r>
      <w:r w:rsidRPr="007E19D0">
        <w:rPr>
          <w:rFonts w:ascii="Times New Roman" w:hAnsi="Times New Roman" w:cs="Times New Roman"/>
          <w:sz w:val="24"/>
          <w:szCs w:val="24"/>
        </w:rPr>
        <w:t xml:space="preserve">, mida ei täideta </w:t>
      </w:r>
      <w:proofErr w:type="spellStart"/>
      <w:r w:rsidR="009841A9" w:rsidRPr="007E19D0">
        <w:rPr>
          <w:rFonts w:ascii="Times New Roman" w:hAnsi="Times New Roman" w:cs="Times New Roman"/>
          <w:sz w:val="24"/>
          <w:szCs w:val="24"/>
        </w:rPr>
        <w:t>sisekonkursi</w:t>
      </w:r>
      <w:proofErr w:type="spellEnd"/>
      <w:r w:rsidR="00337CE4">
        <w:rPr>
          <w:rFonts w:ascii="Times New Roman" w:hAnsi="Times New Roman" w:cs="Times New Roman"/>
          <w:sz w:val="24"/>
          <w:szCs w:val="24"/>
        </w:rPr>
        <w:t xml:space="preserve"> korras</w:t>
      </w:r>
      <w:r w:rsidRPr="007E19D0">
        <w:rPr>
          <w:rFonts w:ascii="Times New Roman" w:hAnsi="Times New Roman" w:cs="Times New Roman"/>
          <w:sz w:val="24"/>
          <w:szCs w:val="24"/>
        </w:rPr>
        <w:t>, täidetakse avaliku konkursi korras</w:t>
      </w:r>
      <w:r w:rsidR="004D7ACA">
        <w:rPr>
          <w:rFonts w:ascii="Times New Roman" w:hAnsi="Times New Roman" w:cs="Times New Roman"/>
          <w:sz w:val="24"/>
          <w:szCs w:val="24"/>
        </w:rPr>
        <w:t>,</w:t>
      </w:r>
      <w:r w:rsidRPr="007E19D0">
        <w:rPr>
          <w:rFonts w:ascii="Times New Roman" w:hAnsi="Times New Roman" w:cs="Times New Roman"/>
          <w:sz w:val="24"/>
          <w:szCs w:val="24"/>
        </w:rPr>
        <w:t xml:space="preserve"> ja sellele valitud ametnik alustab teenistust alates 2025. aasta 1. jaanuarist Maa- ja Ruumiameti koosseisus ettenähtud ametikohal. Avaliku konkursi kuulutab välja Maa- ameti peadirektor.</w:t>
      </w:r>
    </w:p>
    <w:p w14:paraId="6B0FA62B" w14:textId="77777777" w:rsidR="00621F3E" w:rsidRPr="007E19D0" w:rsidRDefault="00621F3E" w:rsidP="002729CF">
      <w:pPr>
        <w:spacing w:after="0" w:line="240" w:lineRule="auto"/>
        <w:jc w:val="both"/>
        <w:rPr>
          <w:rFonts w:ascii="Times New Roman" w:hAnsi="Times New Roman" w:cs="Times New Roman"/>
          <w:sz w:val="24"/>
          <w:szCs w:val="24"/>
        </w:rPr>
      </w:pPr>
    </w:p>
    <w:p w14:paraId="49B4A097" w14:textId="6F07028C" w:rsidR="00621F3E" w:rsidRPr="007E19D0" w:rsidRDefault="3700DF2E" w:rsidP="002729CF">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 xml:space="preserve">Maa-ameti peadirektoril on õigus enne 2025. aasta 1. jaanuari anda käskkiri enda poolt ametisse nimetatud ametniku teenistusest vabastamiseks koondamise tõttu või ütelda üles töötajaga sõlmitud tööleping koondamise tõttu </w:t>
      </w:r>
      <w:r w:rsidR="00C0160C">
        <w:rPr>
          <w:rFonts w:ascii="Times New Roman" w:hAnsi="Times New Roman" w:cs="Times New Roman"/>
          <w:sz w:val="24"/>
          <w:szCs w:val="24"/>
        </w:rPr>
        <w:t xml:space="preserve">alates </w:t>
      </w:r>
      <w:r w:rsidRPr="007E19D0">
        <w:rPr>
          <w:rFonts w:ascii="Times New Roman" w:hAnsi="Times New Roman" w:cs="Times New Roman"/>
          <w:sz w:val="24"/>
          <w:szCs w:val="24"/>
        </w:rPr>
        <w:t xml:space="preserve">2025. aasta 1. jaanuarist. </w:t>
      </w:r>
    </w:p>
    <w:p w14:paraId="6DACA5BF" w14:textId="77777777" w:rsidR="00621F3E" w:rsidRPr="007E19D0" w:rsidRDefault="00621F3E" w:rsidP="002729CF">
      <w:pPr>
        <w:spacing w:after="0" w:line="240" w:lineRule="auto"/>
        <w:jc w:val="both"/>
        <w:rPr>
          <w:rFonts w:ascii="Times New Roman" w:hAnsi="Times New Roman" w:cs="Times New Roman"/>
          <w:sz w:val="24"/>
          <w:szCs w:val="24"/>
        </w:rPr>
      </w:pPr>
    </w:p>
    <w:p w14:paraId="4ACB03C0" w14:textId="6B030AB5" w:rsidR="00666090" w:rsidRDefault="006C1BFC">
      <w:pPr>
        <w:spacing w:after="0" w:line="240" w:lineRule="auto"/>
        <w:jc w:val="both"/>
        <w:rPr>
          <w:rFonts w:ascii="Times New Roman" w:hAnsi="Times New Roman" w:cs="Times New Roman"/>
          <w:sz w:val="24"/>
          <w:szCs w:val="24"/>
        </w:rPr>
      </w:pPr>
      <w:r w:rsidRPr="007E19D0">
        <w:rPr>
          <w:rFonts w:ascii="Times New Roman" w:hAnsi="Times New Roman" w:cs="Times New Roman"/>
          <w:b/>
          <w:bCs/>
          <w:sz w:val="24"/>
          <w:szCs w:val="24"/>
        </w:rPr>
        <w:t>Kavandatava § 105</w:t>
      </w:r>
      <w:r w:rsidRPr="007E19D0">
        <w:rPr>
          <w:rFonts w:ascii="Times New Roman" w:hAnsi="Times New Roman" w:cs="Times New Roman"/>
          <w:b/>
          <w:bCs/>
          <w:sz w:val="24"/>
          <w:szCs w:val="24"/>
          <w:vertAlign w:val="superscript"/>
        </w:rPr>
        <w:t xml:space="preserve">20 </w:t>
      </w:r>
      <w:r w:rsidRPr="007E19D0">
        <w:rPr>
          <w:rFonts w:ascii="Times New Roman" w:hAnsi="Times New Roman" w:cs="Times New Roman"/>
          <w:b/>
          <w:bCs/>
          <w:sz w:val="24"/>
          <w:szCs w:val="24"/>
        </w:rPr>
        <w:t>lõikes 2</w:t>
      </w:r>
      <w:r w:rsidRPr="007E19D0">
        <w:rPr>
          <w:rFonts w:ascii="Times New Roman" w:hAnsi="Times New Roman" w:cs="Times New Roman"/>
          <w:sz w:val="24"/>
          <w:szCs w:val="24"/>
        </w:rPr>
        <w:t xml:space="preserve"> </w:t>
      </w:r>
      <w:r w:rsidR="2596CB12" w:rsidRPr="1AA0DC19">
        <w:rPr>
          <w:rFonts w:ascii="Times New Roman" w:hAnsi="Times New Roman" w:cs="Times New Roman"/>
          <w:sz w:val="24"/>
          <w:szCs w:val="24"/>
        </w:rPr>
        <w:t xml:space="preserve">sätestatakse, et </w:t>
      </w:r>
      <w:r w:rsidR="27902230" w:rsidRPr="1AA0DC19">
        <w:rPr>
          <w:rFonts w:ascii="Times New Roman" w:hAnsi="Times New Roman" w:cs="Times New Roman"/>
          <w:sz w:val="24"/>
          <w:szCs w:val="24"/>
        </w:rPr>
        <w:t>õ</w:t>
      </w:r>
      <w:r w:rsidR="2596CB12" w:rsidRPr="1AA0DC19">
        <w:rPr>
          <w:rFonts w:ascii="Times New Roman" w:hAnsi="Times New Roman" w:cs="Times New Roman"/>
          <w:sz w:val="24"/>
          <w:szCs w:val="24"/>
        </w:rPr>
        <w:t xml:space="preserve">igusaktides sätestatud </w:t>
      </w:r>
      <w:r w:rsidR="60FA900E" w:rsidRPr="1AA0DC19">
        <w:rPr>
          <w:rFonts w:ascii="Times New Roman" w:hAnsi="Times New Roman" w:cs="Times New Roman"/>
          <w:sz w:val="24"/>
          <w:szCs w:val="24"/>
        </w:rPr>
        <w:t>Kliimaministeeriumi ehitisregistri</w:t>
      </w:r>
      <w:r w:rsidR="00F146DF">
        <w:rPr>
          <w:rFonts w:ascii="Times New Roman" w:hAnsi="Times New Roman" w:cs="Times New Roman"/>
          <w:sz w:val="24"/>
          <w:szCs w:val="24"/>
        </w:rPr>
        <w:t>ga seotud rakenduslike</w:t>
      </w:r>
      <w:r w:rsidR="60FA900E" w:rsidRPr="1AA0DC19">
        <w:rPr>
          <w:rFonts w:ascii="Times New Roman" w:hAnsi="Times New Roman" w:cs="Times New Roman"/>
          <w:sz w:val="24"/>
          <w:szCs w:val="24"/>
        </w:rPr>
        <w:t xml:space="preserve"> ülesannete täitmise, Rahandusministeeriumi Kliimaministeeriumile osutatavate riigi hoonestamata kinnisvara hooldamise, maakorralduse ja maaparandusega seotud teenuste osutamise</w:t>
      </w:r>
      <w:r w:rsidR="00796BEB">
        <w:rPr>
          <w:rFonts w:ascii="Times New Roman" w:hAnsi="Times New Roman" w:cs="Times New Roman"/>
          <w:sz w:val="24"/>
          <w:szCs w:val="24"/>
        </w:rPr>
        <w:t>;</w:t>
      </w:r>
      <w:r w:rsidR="60FA900E" w:rsidRPr="1AA0DC19">
        <w:rPr>
          <w:rFonts w:ascii="Times New Roman" w:hAnsi="Times New Roman" w:cs="Times New Roman"/>
          <w:sz w:val="24"/>
          <w:szCs w:val="24"/>
        </w:rPr>
        <w:t xml:space="preserve"> Regionaal- ja Põllumajandusministeeriumi ruumilise planeerimise</w:t>
      </w:r>
      <w:r w:rsidR="0041224C">
        <w:rPr>
          <w:rFonts w:ascii="Times New Roman" w:hAnsi="Times New Roman" w:cs="Times New Roman"/>
          <w:sz w:val="24"/>
          <w:szCs w:val="24"/>
        </w:rPr>
        <w:t xml:space="preserve"> rakenduslike ülesannete</w:t>
      </w:r>
      <w:r w:rsidR="60FA900E" w:rsidRPr="1AA0DC19">
        <w:rPr>
          <w:rFonts w:ascii="Times New Roman" w:hAnsi="Times New Roman" w:cs="Times New Roman"/>
          <w:sz w:val="24"/>
          <w:szCs w:val="24"/>
        </w:rPr>
        <w:t xml:space="preserve"> </w:t>
      </w:r>
      <w:r w:rsidR="00796BEB">
        <w:rPr>
          <w:rFonts w:ascii="Times New Roman" w:hAnsi="Times New Roman" w:cs="Times New Roman"/>
          <w:sz w:val="24"/>
          <w:szCs w:val="24"/>
        </w:rPr>
        <w:t xml:space="preserve">ning </w:t>
      </w:r>
      <w:r w:rsidR="60FA900E" w:rsidRPr="1AA0DC19">
        <w:rPr>
          <w:rFonts w:ascii="Times New Roman" w:hAnsi="Times New Roman" w:cs="Times New Roman"/>
          <w:sz w:val="24"/>
          <w:szCs w:val="24"/>
        </w:rPr>
        <w:t xml:space="preserve">Maa-ameti </w:t>
      </w:r>
      <w:r w:rsidR="00796BEB">
        <w:rPr>
          <w:rFonts w:ascii="Times New Roman" w:hAnsi="Times New Roman" w:cs="Times New Roman"/>
          <w:sz w:val="24"/>
          <w:szCs w:val="24"/>
        </w:rPr>
        <w:t>ja</w:t>
      </w:r>
      <w:r w:rsidR="00796BEB" w:rsidRPr="1AA0DC19">
        <w:rPr>
          <w:rFonts w:ascii="Times New Roman" w:hAnsi="Times New Roman" w:cs="Times New Roman"/>
          <w:sz w:val="24"/>
          <w:szCs w:val="24"/>
        </w:rPr>
        <w:t xml:space="preserve"> </w:t>
      </w:r>
      <w:r w:rsidR="60FA900E" w:rsidRPr="1AA0DC19">
        <w:rPr>
          <w:rFonts w:ascii="Times New Roman" w:hAnsi="Times New Roman" w:cs="Times New Roman"/>
          <w:sz w:val="24"/>
          <w:szCs w:val="24"/>
        </w:rPr>
        <w:t xml:space="preserve">Põllumajandus- ja Toiduameti maaparanduse ja maakasutuse valdkonna ülesannete täitmise </w:t>
      </w:r>
      <w:r w:rsidR="2596CB12" w:rsidRPr="1AA0DC19">
        <w:rPr>
          <w:rFonts w:ascii="Times New Roman" w:hAnsi="Times New Roman" w:cs="Times New Roman"/>
          <w:sz w:val="24"/>
          <w:szCs w:val="24"/>
        </w:rPr>
        <w:t>õigused ja kohustused lähevad alates 2025. aasta 1. jaanuarist üle Maa- ja Ruumiametile.</w:t>
      </w:r>
      <w:r w:rsidR="262EC63E" w:rsidRPr="1AA0DC19">
        <w:rPr>
          <w:rFonts w:ascii="Times New Roman" w:hAnsi="Times New Roman" w:cs="Times New Roman"/>
          <w:sz w:val="24"/>
          <w:szCs w:val="24"/>
        </w:rPr>
        <w:t xml:space="preserve"> </w:t>
      </w:r>
      <w:r w:rsidR="00990015" w:rsidRPr="00FB2BA5">
        <w:rPr>
          <w:rFonts w:ascii="Times New Roman" w:hAnsi="Times New Roman" w:cs="Times New Roman"/>
          <w:sz w:val="24"/>
          <w:szCs w:val="24"/>
        </w:rPr>
        <w:t>See tähendab, et</w:t>
      </w:r>
      <w:r w:rsidR="00990015">
        <w:rPr>
          <w:rFonts w:ascii="Times New Roman" w:hAnsi="Times New Roman" w:cs="Times New Roman"/>
          <w:sz w:val="24"/>
          <w:szCs w:val="24"/>
        </w:rPr>
        <w:t xml:space="preserve"> </w:t>
      </w:r>
      <w:r w:rsidR="000A3F20">
        <w:rPr>
          <w:rFonts w:ascii="Times New Roman" w:hAnsi="Times New Roman" w:cs="Times New Roman"/>
          <w:sz w:val="24"/>
          <w:szCs w:val="24"/>
        </w:rPr>
        <w:t>kuni 2025. aasta 1. jaanuarini</w:t>
      </w:r>
      <w:r w:rsidR="000A3F20" w:rsidRPr="00A03C07">
        <w:rPr>
          <w:rFonts w:ascii="Times New Roman" w:hAnsi="Times New Roman" w:cs="Times New Roman"/>
          <w:sz w:val="24"/>
          <w:szCs w:val="24"/>
        </w:rPr>
        <w:t xml:space="preserve"> </w:t>
      </w:r>
      <w:r w:rsidR="00B67B01">
        <w:rPr>
          <w:rFonts w:ascii="Times New Roman" w:hAnsi="Times New Roman" w:cs="Times New Roman"/>
          <w:sz w:val="24"/>
          <w:szCs w:val="24"/>
        </w:rPr>
        <w:t>lähevad</w:t>
      </w:r>
      <w:r w:rsidR="000A3F20" w:rsidRPr="00A03C07">
        <w:rPr>
          <w:rFonts w:ascii="Times New Roman" w:hAnsi="Times New Roman" w:cs="Times New Roman"/>
          <w:sz w:val="24"/>
          <w:szCs w:val="24"/>
        </w:rPr>
        <w:t xml:space="preserve"> </w:t>
      </w:r>
      <w:r w:rsidR="000A3F20">
        <w:rPr>
          <w:rFonts w:ascii="Times New Roman" w:hAnsi="Times New Roman" w:cs="Times New Roman"/>
          <w:sz w:val="24"/>
          <w:szCs w:val="24"/>
        </w:rPr>
        <w:t>asutuste ja valdkondade ülesannete täitmise õigused ja kohustused, mis viiakse üle Maa- ja Ruumiametisse,</w:t>
      </w:r>
      <w:r w:rsidR="000A3F20" w:rsidRPr="1AA0DC19">
        <w:rPr>
          <w:rFonts w:ascii="Times New Roman" w:hAnsi="Times New Roman" w:cs="Times New Roman"/>
          <w:sz w:val="24"/>
          <w:szCs w:val="24"/>
        </w:rPr>
        <w:t xml:space="preserve"> </w:t>
      </w:r>
      <w:r w:rsidR="000A3F20">
        <w:rPr>
          <w:rFonts w:ascii="Times New Roman" w:hAnsi="Times New Roman" w:cs="Times New Roman"/>
          <w:sz w:val="24"/>
          <w:szCs w:val="24"/>
        </w:rPr>
        <w:t xml:space="preserve">nendelt asutustelt </w:t>
      </w:r>
      <w:r w:rsidR="000A3F20" w:rsidRPr="1AA0DC19">
        <w:rPr>
          <w:rFonts w:ascii="Times New Roman" w:hAnsi="Times New Roman" w:cs="Times New Roman"/>
          <w:sz w:val="24"/>
          <w:szCs w:val="24"/>
        </w:rPr>
        <w:t xml:space="preserve">alates 2025. aasta 1. jaanuarist üle Maa- ja Ruumiametile. </w:t>
      </w:r>
      <w:r w:rsidR="000A3F20">
        <w:rPr>
          <w:rFonts w:ascii="Times New Roman" w:hAnsi="Times New Roman" w:cs="Times New Roman"/>
          <w:sz w:val="24"/>
          <w:szCs w:val="24"/>
        </w:rPr>
        <w:t xml:space="preserve">Samuti </w:t>
      </w:r>
      <w:r w:rsidR="009212D7">
        <w:rPr>
          <w:rFonts w:ascii="Times New Roman" w:hAnsi="Times New Roman" w:cs="Times New Roman"/>
          <w:sz w:val="24"/>
          <w:szCs w:val="24"/>
        </w:rPr>
        <w:t>lähevad</w:t>
      </w:r>
      <w:r w:rsidR="000A3F20">
        <w:rPr>
          <w:rFonts w:ascii="Times New Roman" w:hAnsi="Times New Roman" w:cs="Times New Roman"/>
          <w:sz w:val="24"/>
          <w:szCs w:val="24"/>
        </w:rPr>
        <w:t xml:space="preserve"> kõik Maa-ameti </w:t>
      </w:r>
      <w:r w:rsidR="000A3F20" w:rsidRPr="1AA0DC19">
        <w:rPr>
          <w:rFonts w:ascii="Times New Roman" w:hAnsi="Times New Roman" w:cs="Times New Roman"/>
          <w:sz w:val="24"/>
          <w:szCs w:val="24"/>
        </w:rPr>
        <w:t>ülesannete täitmise õigused ja kohustused alates 2025. aasta 1. jaanuarist üle Maa- ja Ruumiametile.</w:t>
      </w:r>
      <w:r w:rsidR="000A3F20">
        <w:rPr>
          <w:rFonts w:ascii="Times New Roman" w:hAnsi="Times New Roman" w:cs="Times New Roman"/>
          <w:sz w:val="24"/>
          <w:szCs w:val="24"/>
        </w:rPr>
        <w:t xml:space="preserve"> </w:t>
      </w:r>
    </w:p>
    <w:p w14:paraId="15915480" w14:textId="77777777" w:rsidR="0006705E" w:rsidRPr="00115846" w:rsidRDefault="0006705E">
      <w:pPr>
        <w:spacing w:after="0" w:line="240" w:lineRule="auto"/>
        <w:jc w:val="both"/>
        <w:rPr>
          <w:rFonts w:ascii="Times New Roman" w:hAnsi="Times New Roman" w:cs="Times New Roman"/>
          <w:sz w:val="24"/>
          <w:szCs w:val="24"/>
        </w:rPr>
      </w:pPr>
    </w:p>
    <w:p w14:paraId="012449D8" w14:textId="7EC648C0" w:rsidR="0006705E" w:rsidRPr="00115846" w:rsidRDefault="0006705E">
      <w:pPr>
        <w:spacing w:after="0" w:line="240" w:lineRule="auto"/>
        <w:jc w:val="both"/>
        <w:rPr>
          <w:rFonts w:ascii="Times New Roman" w:hAnsi="Times New Roman" w:cs="Times New Roman"/>
          <w:sz w:val="24"/>
          <w:szCs w:val="24"/>
        </w:rPr>
      </w:pPr>
      <w:r w:rsidRPr="00115846">
        <w:rPr>
          <w:rFonts w:ascii="Times New Roman" w:hAnsi="Times New Roman" w:cs="Times New Roman"/>
          <w:sz w:val="24"/>
          <w:szCs w:val="24"/>
        </w:rPr>
        <w:t>Kliimaministeeriumist Maa- ja Ruumiametile üle minevate ehitisregistri</w:t>
      </w:r>
      <w:r w:rsidR="0000002D" w:rsidRPr="00115846">
        <w:rPr>
          <w:rFonts w:ascii="Times New Roman" w:hAnsi="Times New Roman" w:cs="Times New Roman"/>
          <w:sz w:val="24"/>
          <w:szCs w:val="24"/>
        </w:rPr>
        <w:t>ga seotud</w:t>
      </w:r>
      <w:r w:rsidRPr="00115846">
        <w:rPr>
          <w:rFonts w:ascii="Times New Roman" w:hAnsi="Times New Roman" w:cs="Times New Roman"/>
          <w:sz w:val="24"/>
          <w:szCs w:val="24"/>
        </w:rPr>
        <w:t xml:space="preserve"> rakenduslike ülesannete all peetakse silmas eelkõige ehitisregistri põhimääruse § 4 lõikes 3 </w:t>
      </w:r>
      <w:r w:rsidR="00EB431E" w:rsidRPr="00115846">
        <w:rPr>
          <w:rFonts w:ascii="Times New Roman" w:hAnsi="Times New Roman" w:cs="Times New Roman"/>
          <w:sz w:val="24"/>
          <w:szCs w:val="24"/>
        </w:rPr>
        <w:t>sätestatud</w:t>
      </w:r>
      <w:r w:rsidRPr="00115846">
        <w:rPr>
          <w:rFonts w:ascii="Times New Roman" w:hAnsi="Times New Roman" w:cs="Times New Roman"/>
          <w:sz w:val="24"/>
          <w:szCs w:val="24"/>
        </w:rPr>
        <w:t xml:space="preserve"> ehitisregistri vastutava töötleja ülesandeid. Kliimaministeeriumile jääb endiselt poliitika</w:t>
      </w:r>
      <w:r w:rsidR="00F44AF9" w:rsidRPr="00115846">
        <w:rPr>
          <w:rFonts w:ascii="Times New Roman" w:hAnsi="Times New Roman" w:cs="Times New Roman"/>
          <w:sz w:val="24"/>
          <w:szCs w:val="24"/>
        </w:rPr>
        <w:t xml:space="preserve"> </w:t>
      </w:r>
      <w:r w:rsidRPr="00115846">
        <w:rPr>
          <w:rFonts w:ascii="Times New Roman" w:hAnsi="Times New Roman" w:cs="Times New Roman"/>
          <w:sz w:val="24"/>
          <w:szCs w:val="24"/>
        </w:rPr>
        <w:t>kujunda</w:t>
      </w:r>
      <w:r w:rsidR="00F44AF9" w:rsidRPr="00115846">
        <w:rPr>
          <w:rFonts w:ascii="Times New Roman" w:hAnsi="Times New Roman" w:cs="Times New Roman"/>
          <w:sz w:val="24"/>
          <w:szCs w:val="24"/>
        </w:rPr>
        <w:t>ja</w:t>
      </w:r>
      <w:r w:rsidRPr="00115846">
        <w:rPr>
          <w:rFonts w:ascii="Times New Roman" w:hAnsi="Times New Roman" w:cs="Times New Roman"/>
          <w:sz w:val="24"/>
          <w:szCs w:val="24"/>
        </w:rPr>
        <w:t xml:space="preserve"> roll ehk strateegiliste otsuste langetamise ja registriga seotud õigusloome, sh põhimääruse ja muude registrit puudutavate õigusaktide </w:t>
      </w:r>
      <w:r w:rsidR="00F44AF9" w:rsidRPr="00115846">
        <w:rPr>
          <w:rFonts w:ascii="Times New Roman" w:hAnsi="Times New Roman" w:cs="Times New Roman"/>
          <w:sz w:val="24"/>
          <w:szCs w:val="24"/>
        </w:rPr>
        <w:t xml:space="preserve">eelnõude </w:t>
      </w:r>
      <w:r w:rsidRPr="00115846">
        <w:rPr>
          <w:rFonts w:ascii="Times New Roman" w:hAnsi="Times New Roman" w:cs="Times New Roman"/>
          <w:sz w:val="24"/>
          <w:szCs w:val="24"/>
        </w:rPr>
        <w:t>koostamise pädevus. Muuhulgas jäävad ka ehitisregistrit puudutavad infotehnoloogia</w:t>
      </w:r>
      <w:r w:rsidR="00963A2F" w:rsidRPr="00115846">
        <w:rPr>
          <w:rFonts w:ascii="Times New Roman" w:hAnsi="Times New Roman" w:cs="Times New Roman"/>
          <w:sz w:val="24"/>
          <w:szCs w:val="24"/>
        </w:rPr>
        <w:t>-</w:t>
      </w:r>
      <w:r w:rsidRPr="00115846">
        <w:rPr>
          <w:rFonts w:ascii="Times New Roman" w:hAnsi="Times New Roman" w:cs="Times New Roman"/>
          <w:sz w:val="24"/>
          <w:szCs w:val="24"/>
        </w:rPr>
        <w:t>alased investeeringud Kliimaministeeriumi valitsemisalasse või kokkuleppe korral teenuste äriomaniku juurde ehk Maa- ja Ruumiameti</w:t>
      </w:r>
      <w:r w:rsidR="0033315C" w:rsidRPr="00115846">
        <w:rPr>
          <w:rFonts w:ascii="Times New Roman" w:hAnsi="Times New Roman" w:cs="Times New Roman"/>
          <w:sz w:val="24"/>
          <w:szCs w:val="24"/>
        </w:rPr>
        <w:t>ss</w:t>
      </w:r>
      <w:r w:rsidRPr="00115846">
        <w:rPr>
          <w:rFonts w:ascii="Times New Roman" w:hAnsi="Times New Roman" w:cs="Times New Roman"/>
          <w:sz w:val="24"/>
          <w:szCs w:val="24"/>
        </w:rPr>
        <w:t>e.</w:t>
      </w:r>
    </w:p>
    <w:p w14:paraId="5CBDC613" w14:textId="77777777" w:rsidR="00E12A08" w:rsidRPr="00115846" w:rsidRDefault="00E12A08">
      <w:pPr>
        <w:spacing w:after="0" w:line="240" w:lineRule="auto"/>
        <w:jc w:val="both"/>
        <w:rPr>
          <w:rFonts w:ascii="Times New Roman" w:hAnsi="Times New Roman" w:cs="Times New Roman"/>
          <w:sz w:val="24"/>
          <w:szCs w:val="24"/>
        </w:rPr>
      </w:pPr>
    </w:p>
    <w:p w14:paraId="724AEE3F" w14:textId="2954D2D9" w:rsidR="00E12A08" w:rsidRPr="007E19D0" w:rsidRDefault="00E12A08">
      <w:pPr>
        <w:spacing w:after="0" w:line="240" w:lineRule="auto"/>
        <w:jc w:val="both"/>
        <w:rPr>
          <w:rFonts w:ascii="Times New Roman" w:hAnsi="Times New Roman" w:cs="Times New Roman"/>
          <w:sz w:val="24"/>
          <w:szCs w:val="24"/>
        </w:rPr>
      </w:pPr>
      <w:r w:rsidRPr="00A303DA">
        <w:rPr>
          <w:rFonts w:ascii="Times New Roman" w:hAnsi="Times New Roman" w:cs="Times New Roman"/>
          <w:sz w:val="24"/>
          <w:szCs w:val="24"/>
        </w:rPr>
        <w:lastRenderedPageBreak/>
        <w:t>Rahandusministeeriumi Kliimaministeeriumile osutatavate riigi hoonestamata kinnisvara</w:t>
      </w:r>
      <w:r>
        <w:rPr>
          <w:rFonts w:ascii="Times New Roman" w:hAnsi="Times New Roman" w:cs="Times New Roman"/>
          <w:sz w:val="24"/>
          <w:szCs w:val="24"/>
        </w:rPr>
        <w:t xml:space="preserve"> </w:t>
      </w:r>
      <w:r w:rsidRPr="00A303DA">
        <w:rPr>
          <w:rFonts w:ascii="Times New Roman" w:hAnsi="Times New Roman" w:cs="Times New Roman"/>
          <w:sz w:val="24"/>
          <w:szCs w:val="24"/>
        </w:rPr>
        <w:t>hooldamise, maakorralduse ja maaparandusega seotud teenuste osutamise ülesanne tähendab,</w:t>
      </w:r>
      <w:r>
        <w:rPr>
          <w:rFonts w:ascii="Times New Roman" w:hAnsi="Times New Roman" w:cs="Times New Roman"/>
          <w:sz w:val="24"/>
          <w:szCs w:val="24"/>
        </w:rPr>
        <w:t xml:space="preserve"> </w:t>
      </w:r>
      <w:r w:rsidRPr="00A303DA">
        <w:rPr>
          <w:rFonts w:ascii="Times New Roman" w:hAnsi="Times New Roman" w:cs="Times New Roman"/>
          <w:sz w:val="24"/>
          <w:szCs w:val="24"/>
        </w:rPr>
        <w:t xml:space="preserve">et </w:t>
      </w:r>
      <w:r w:rsidRPr="1AA0DC19">
        <w:rPr>
          <w:rFonts w:ascii="Times New Roman" w:hAnsi="Times New Roman" w:cs="Times New Roman"/>
          <w:sz w:val="24"/>
          <w:szCs w:val="24"/>
        </w:rPr>
        <w:t>Maa- ja Ruumiametile</w:t>
      </w:r>
      <w:r w:rsidRPr="00A303DA">
        <w:rPr>
          <w:rFonts w:ascii="Times New Roman" w:hAnsi="Times New Roman" w:cs="Times New Roman"/>
          <w:sz w:val="24"/>
          <w:szCs w:val="24"/>
        </w:rPr>
        <w:t xml:space="preserve"> lähevad üle tegevused, mis puudutavad maa korrashoidu (n</w:t>
      </w:r>
      <w:r>
        <w:rPr>
          <w:rFonts w:ascii="Times New Roman" w:hAnsi="Times New Roman" w:cs="Times New Roman"/>
          <w:sz w:val="24"/>
          <w:szCs w:val="24"/>
        </w:rPr>
        <w:t>t</w:t>
      </w:r>
      <w:r w:rsidRPr="00A303DA">
        <w:rPr>
          <w:rFonts w:ascii="Times New Roman" w:hAnsi="Times New Roman" w:cs="Times New Roman"/>
          <w:sz w:val="24"/>
          <w:szCs w:val="24"/>
        </w:rPr>
        <w:t xml:space="preserve"> maale</w:t>
      </w:r>
      <w:r>
        <w:rPr>
          <w:rFonts w:ascii="Times New Roman" w:hAnsi="Times New Roman" w:cs="Times New Roman"/>
          <w:sz w:val="24"/>
          <w:szCs w:val="24"/>
        </w:rPr>
        <w:t xml:space="preserve"> </w:t>
      </w:r>
      <w:r w:rsidRPr="00A303DA">
        <w:rPr>
          <w:rFonts w:ascii="Times New Roman" w:hAnsi="Times New Roman" w:cs="Times New Roman"/>
          <w:sz w:val="24"/>
          <w:szCs w:val="24"/>
        </w:rPr>
        <w:t xml:space="preserve">ebaseaduslikult ladustatud prügiga tegelemine, raadamine), maakorralduse </w:t>
      </w:r>
      <w:r w:rsidR="000D01AC">
        <w:rPr>
          <w:rFonts w:ascii="Times New Roman" w:hAnsi="Times New Roman" w:cs="Times New Roman"/>
          <w:sz w:val="24"/>
          <w:szCs w:val="24"/>
        </w:rPr>
        <w:t>käigus</w:t>
      </w:r>
      <w:r w:rsidRPr="00A303DA">
        <w:rPr>
          <w:rFonts w:ascii="Times New Roman" w:hAnsi="Times New Roman" w:cs="Times New Roman"/>
          <w:sz w:val="24"/>
          <w:szCs w:val="24"/>
        </w:rPr>
        <w:t xml:space="preserve"> piiride</w:t>
      </w:r>
      <w:r>
        <w:rPr>
          <w:rFonts w:ascii="Times New Roman" w:hAnsi="Times New Roman" w:cs="Times New Roman"/>
          <w:sz w:val="24"/>
          <w:szCs w:val="24"/>
        </w:rPr>
        <w:t xml:space="preserve"> </w:t>
      </w:r>
      <w:r w:rsidRPr="00A303DA">
        <w:rPr>
          <w:rFonts w:ascii="Times New Roman" w:hAnsi="Times New Roman" w:cs="Times New Roman"/>
          <w:sz w:val="24"/>
          <w:szCs w:val="24"/>
        </w:rPr>
        <w:t>muutmise kooskõlastus</w:t>
      </w:r>
      <w:r w:rsidR="00B71C2B">
        <w:rPr>
          <w:rFonts w:ascii="Times New Roman" w:hAnsi="Times New Roman" w:cs="Times New Roman"/>
          <w:sz w:val="24"/>
          <w:szCs w:val="24"/>
        </w:rPr>
        <w:t>e</w:t>
      </w:r>
      <w:r w:rsidRPr="00A303DA">
        <w:rPr>
          <w:rFonts w:ascii="Times New Roman" w:hAnsi="Times New Roman" w:cs="Times New Roman"/>
          <w:sz w:val="24"/>
          <w:szCs w:val="24"/>
        </w:rPr>
        <w:t xml:space="preserve"> ning maaparandusega seotud tegevusi (kraavide kuivendamine jne).</w:t>
      </w:r>
      <w:r>
        <w:rPr>
          <w:rFonts w:ascii="Times New Roman" w:hAnsi="Times New Roman" w:cs="Times New Roman"/>
          <w:sz w:val="24"/>
          <w:szCs w:val="24"/>
        </w:rPr>
        <w:t xml:space="preserve"> </w:t>
      </w:r>
      <w:r w:rsidRPr="00A303DA">
        <w:rPr>
          <w:rFonts w:ascii="Times New Roman" w:hAnsi="Times New Roman" w:cs="Times New Roman"/>
          <w:sz w:val="24"/>
          <w:szCs w:val="24"/>
        </w:rPr>
        <w:t>Kõik riigivara valitseja sisulised otsused jäävad endiselt Kli</w:t>
      </w:r>
      <w:r>
        <w:rPr>
          <w:rFonts w:ascii="Times New Roman" w:hAnsi="Times New Roman" w:cs="Times New Roman"/>
          <w:sz w:val="24"/>
          <w:szCs w:val="24"/>
        </w:rPr>
        <w:t xml:space="preserve">imaministeeriumi </w:t>
      </w:r>
      <w:r w:rsidRPr="00A303DA">
        <w:rPr>
          <w:rFonts w:ascii="Times New Roman" w:hAnsi="Times New Roman" w:cs="Times New Roman"/>
          <w:sz w:val="24"/>
          <w:szCs w:val="24"/>
        </w:rPr>
        <w:t>otsusteks ning Ra</w:t>
      </w:r>
      <w:r>
        <w:rPr>
          <w:rFonts w:ascii="Times New Roman" w:hAnsi="Times New Roman" w:cs="Times New Roman"/>
          <w:sz w:val="24"/>
          <w:szCs w:val="24"/>
        </w:rPr>
        <w:t>handusministeerium</w:t>
      </w:r>
      <w:r w:rsidRPr="00A303DA">
        <w:rPr>
          <w:rFonts w:ascii="Times New Roman" w:hAnsi="Times New Roman" w:cs="Times New Roman"/>
          <w:sz w:val="24"/>
          <w:szCs w:val="24"/>
        </w:rPr>
        <w:t xml:space="preserve">i </w:t>
      </w:r>
      <w:r>
        <w:rPr>
          <w:rFonts w:ascii="Times New Roman" w:hAnsi="Times New Roman" w:cs="Times New Roman"/>
          <w:sz w:val="24"/>
          <w:szCs w:val="24"/>
        </w:rPr>
        <w:t>ü</w:t>
      </w:r>
      <w:r w:rsidRPr="00A303DA">
        <w:rPr>
          <w:rFonts w:ascii="Times New Roman" w:hAnsi="Times New Roman" w:cs="Times New Roman"/>
          <w:sz w:val="24"/>
          <w:szCs w:val="24"/>
        </w:rPr>
        <w:t xml:space="preserve">hisosakonna kinnisvaratalituse tegevusvaldkonda (servituutide seadmine, sh </w:t>
      </w:r>
      <w:proofErr w:type="spellStart"/>
      <w:r w:rsidRPr="00A303DA">
        <w:rPr>
          <w:rFonts w:ascii="Times New Roman" w:hAnsi="Times New Roman" w:cs="Times New Roman"/>
          <w:sz w:val="24"/>
          <w:szCs w:val="24"/>
        </w:rPr>
        <w:t>IKÕd</w:t>
      </w:r>
      <w:proofErr w:type="spellEnd"/>
      <w:r w:rsidRPr="00A303DA">
        <w:rPr>
          <w:rFonts w:ascii="Times New Roman" w:hAnsi="Times New Roman" w:cs="Times New Roman"/>
          <w:sz w:val="24"/>
          <w:szCs w:val="24"/>
        </w:rPr>
        <w:t>,</w:t>
      </w:r>
      <w:r>
        <w:rPr>
          <w:rFonts w:ascii="Times New Roman" w:hAnsi="Times New Roman" w:cs="Times New Roman"/>
          <w:sz w:val="24"/>
          <w:szCs w:val="24"/>
        </w:rPr>
        <w:t xml:space="preserve"> </w:t>
      </w:r>
      <w:r w:rsidRPr="00A303DA">
        <w:rPr>
          <w:rFonts w:ascii="Times New Roman" w:hAnsi="Times New Roman" w:cs="Times New Roman"/>
          <w:sz w:val="24"/>
          <w:szCs w:val="24"/>
        </w:rPr>
        <w:t>hoonestusõiguse jm varasid puudutavad lepingud, projektide kooskõlastamised jne).</w:t>
      </w:r>
    </w:p>
    <w:p w14:paraId="3867B3BC" w14:textId="77777777" w:rsidR="00621F3E" w:rsidRPr="007E19D0" w:rsidRDefault="00621F3E" w:rsidP="002729CF">
      <w:pPr>
        <w:spacing w:after="0" w:line="240" w:lineRule="auto"/>
        <w:jc w:val="both"/>
        <w:rPr>
          <w:rFonts w:ascii="Times New Roman" w:hAnsi="Times New Roman" w:cs="Times New Roman"/>
          <w:sz w:val="24"/>
          <w:szCs w:val="24"/>
        </w:rPr>
      </w:pPr>
    </w:p>
    <w:p w14:paraId="71CF5328" w14:textId="0656D648" w:rsidR="00621F3E" w:rsidRPr="007E19D0" w:rsidRDefault="2596CB12">
      <w:pPr>
        <w:spacing w:after="0" w:line="240" w:lineRule="auto"/>
        <w:jc w:val="both"/>
        <w:rPr>
          <w:rFonts w:ascii="Times New Roman" w:hAnsi="Times New Roman" w:cs="Times New Roman"/>
          <w:sz w:val="24"/>
          <w:szCs w:val="24"/>
        </w:rPr>
      </w:pPr>
      <w:r w:rsidRPr="1AA0DC19">
        <w:rPr>
          <w:rFonts w:ascii="Times New Roman" w:hAnsi="Times New Roman" w:cs="Times New Roman"/>
          <w:b/>
          <w:bCs/>
          <w:sz w:val="24"/>
          <w:szCs w:val="24"/>
        </w:rPr>
        <w:t>Kavandatava § 105</w:t>
      </w:r>
      <w:r w:rsidR="67AEAF6B" w:rsidRPr="1AA0DC19">
        <w:rPr>
          <w:rFonts w:ascii="Times New Roman" w:hAnsi="Times New Roman" w:cs="Times New Roman"/>
          <w:b/>
          <w:bCs/>
          <w:sz w:val="24"/>
          <w:szCs w:val="24"/>
          <w:vertAlign w:val="superscript"/>
        </w:rPr>
        <w:t>20</w:t>
      </w:r>
      <w:r w:rsidRPr="1AA0DC19">
        <w:rPr>
          <w:rFonts w:ascii="Times New Roman" w:hAnsi="Times New Roman" w:cs="Times New Roman"/>
          <w:b/>
          <w:bCs/>
          <w:sz w:val="24"/>
          <w:szCs w:val="24"/>
          <w:vertAlign w:val="superscript"/>
        </w:rPr>
        <w:t xml:space="preserve"> </w:t>
      </w:r>
      <w:r w:rsidRPr="1AA0DC19">
        <w:rPr>
          <w:rFonts w:ascii="Times New Roman" w:hAnsi="Times New Roman" w:cs="Times New Roman"/>
          <w:b/>
          <w:bCs/>
          <w:sz w:val="24"/>
          <w:szCs w:val="24"/>
        </w:rPr>
        <w:t>lõikes 8</w:t>
      </w:r>
      <w:r w:rsidRPr="1AA0DC19">
        <w:rPr>
          <w:rFonts w:ascii="Times New Roman" w:hAnsi="Times New Roman" w:cs="Times New Roman"/>
          <w:sz w:val="24"/>
          <w:szCs w:val="24"/>
        </w:rPr>
        <w:t xml:space="preserve"> sätestatakse, et </w:t>
      </w:r>
      <w:r w:rsidR="27902230" w:rsidRPr="1AA0DC19">
        <w:rPr>
          <w:rFonts w:ascii="Times New Roman" w:hAnsi="Times New Roman" w:cs="Times New Roman"/>
          <w:sz w:val="24"/>
          <w:szCs w:val="24"/>
        </w:rPr>
        <w:t>õ</w:t>
      </w:r>
      <w:r w:rsidRPr="1AA0DC19">
        <w:rPr>
          <w:rFonts w:ascii="Times New Roman" w:hAnsi="Times New Roman" w:cs="Times New Roman"/>
          <w:sz w:val="24"/>
          <w:szCs w:val="24"/>
        </w:rPr>
        <w:t xml:space="preserve">igusaktides sätestatud </w:t>
      </w:r>
      <w:r w:rsidR="60FA900E" w:rsidRPr="1AA0DC19">
        <w:rPr>
          <w:rFonts w:ascii="Times New Roman" w:hAnsi="Times New Roman" w:cs="Times New Roman"/>
          <w:sz w:val="24"/>
          <w:szCs w:val="24"/>
        </w:rPr>
        <w:t>Kliimaministeeriumi ehitisregistri</w:t>
      </w:r>
      <w:r w:rsidR="00F146DF">
        <w:rPr>
          <w:rFonts w:ascii="Times New Roman" w:hAnsi="Times New Roman" w:cs="Times New Roman"/>
          <w:sz w:val="24"/>
          <w:szCs w:val="24"/>
        </w:rPr>
        <w:t>ga seotud rakenduslikke</w:t>
      </w:r>
      <w:r w:rsidR="60FA900E" w:rsidRPr="1AA0DC19">
        <w:rPr>
          <w:rFonts w:ascii="Times New Roman" w:hAnsi="Times New Roman" w:cs="Times New Roman"/>
          <w:sz w:val="24"/>
          <w:szCs w:val="24"/>
        </w:rPr>
        <w:t xml:space="preserve"> ülesan</w:t>
      </w:r>
      <w:r w:rsidR="0041224C">
        <w:rPr>
          <w:rFonts w:ascii="Times New Roman" w:hAnsi="Times New Roman" w:cs="Times New Roman"/>
          <w:sz w:val="24"/>
          <w:szCs w:val="24"/>
        </w:rPr>
        <w:t>deid täitvate</w:t>
      </w:r>
      <w:r w:rsidR="00872723">
        <w:rPr>
          <w:rFonts w:ascii="Times New Roman" w:hAnsi="Times New Roman" w:cs="Times New Roman"/>
          <w:sz w:val="24"/>
          <w:szCs w:val="24"/>
        </w:rPr>
        <w:t>;</w:t>
      </w:r>
      <w:r w:rsidR="60FA900E" w:rsidRPr="1AA0DC19">
        <w:rPr>
          <w:rFonts w:ascii="Times New Roman" w:hAnsi="Times New Roman" w:cs="Times New Roman"/>
          <w:sz w:val="24"/>
          <w:szCs w:val="24"/>
        </w:rPr>
        <w:t xml:space="preserve"> </w:t>
      </w:r>
      <w:r w:rsidR="00726E54" w:rsidRPr="00726E54">
        <w:rPr>
          <w:rFonts w:ascii="Times New Roman" w:hAnsi="Times New Roman" w:cs="Times New Roman"/>
          <w:sz w:val="24"/>
          <w:szCs w:val="24"/>
        </w:rPr>
        <w:t>Kultuuriministeeriumi arhitektuurivaldkonna strateegilise ruumiloome rakenduslike ülesannete</w:t>
      </w:r>
      <w:r w:rsidR="00872723">
        <w:rPr>
          <w:rFonts w:ascii="Times New Roman" w:hAnsi="Times New Roman" w:cs="Times New Roman"/>
          <w:sz w:val="24"/>
          <w:szCs w:val="24"/>
        </w:rPr>
        <w:t>;</w:t>
      </w:r>
      <w:r w:rsidR="00726E54" w:rsidRPr="00726E54">
        <w:rPr>
          <w:rFonts w:ascii="Times New Roman" w:hAnsi="Times New Roman" w:cs="Times New Roman"/>
          <w:sz w:val="24"/>
          <w:szCs w:val="24"/>
        </w:rPr>
        <w:t xml:space="preserve"> </w:t>
      </w:r>
      <w:r w:rsidR="60FA900E" w:rsidRPr="1AA0DC19">
        <w:rPr>
          <w:rFonts w:ascii="Times New Roman" w:hAnsi="Times New Roman" w:cs="Times New Roman"/>
          <w:sz w:val="24"/>
          <w:szCs w:val="24"/>
        </w:rPr>
        <w:t>Regionaal- ja Põllumajandusministeeriumi ruumilise planeerimise rakenduslik</w:t>
      </w:r>
      <w:r w:rsidR="0041224C">
        <w:rPr>
          <w:rFonts w:ascii="Times New Roman" w:hAnsi="Times New Roman" w:cs="Times New Roman"/>
          <w:sz w:val="24"/>
          <w:szCs w:val="24"/>
        </w:rPr>
        <w:t>ke ülesandeid täitvate</w:t>
      </w:r>
      <w:r w:rsidR="60FA900E" w:rsidRPr="1AA0DC19">
        <w:rPr>
          <w:rFonts w:ascii="Times New Roman" w:hAnsi="Times New Roman" w:cs="Times New Roman"/>
          <w:sz w:val="24"/>
          <w:szCs w:val="24"/>
        </w:rPr>
        <w:t xml:space="preserve"> </w:t>
      </w:r>
      <w:r w:rsidR="000B7211">
        <w:rPr>
          <w:rFonts w:ascii="Times New Roman" w:hAnsi="Times New Roman" w:cs="Times New Roman"/>
          <w:sz w:val="24"/>
          <w:szCs w:val="24"/>
        </w:rPr>
        <w:t>ning</w:t>
      </w:r>
      <w:r w:rsidR="60FA900E" w:rsidRPr="1AA0DC19">
        <w:rPr>
          <w:rFonts w:ascii="Times New Roman" w:hAnsi="Times New Roman" w:cs="Times New Roman"/>
          <w:sz w:val="24"/>
          <w:szCs w:val="24"/>
        </w:rPr>
        <w:t xml:space="preserve"> Maa-ameti </w:t>
      </w:r>
      <w:r w:rsidR="000B7211">
        <w:rPr>
          <w:rFonts w:ascii="Times New Roman" w:hAnsi="Times New Roman" w:cs="Times New Roman"/>
          <w:sz w:val="24"/>
          <w:szCs w:val="24"/>
        </w:rPr>
        <w:t>ja</w:t>
      </w:r>
      <w:r w:rsidR="000B7211" w:rsidRPr="1AA0DC19">
        <w:rPr>
          <w:rFonts w:ascii="Times New Roman" w:hAnsi="Times New Roman" w:cs="Times New Roman"/>
          <w:sz w:val="24"/>
          <w:szCs w:val="24"/>
        </w:rPr>
        <w:t xml:space="preserve"> </w:t>
      </w:r>
      <w:r w:rsidR="60FA900E" w:rsidRPr="1AA0DC19">
        <w:rPr>
          <w:rFonts w:ascii="Times New Roman" w:hAnsi="Times New Roman" w:cs="Times New Roman"/>
          <w:sz w:val="24"/>
          <w:szCs w:val="24"/>
        </w:rPr>
        <w:t>Põllumajandus- ja Toiduameti maaparanduse ja maakasutuse valdkonna</w:t>
      </w:r>
      <w:r w:rsidRPr="1AA0DC19">
        <w:rPr>
          <w:rFonts w:ascii="Times New Roman" w:hAnsi="Times New Roman" w:cs="Times New Roman"/>
          <w:sz w:val="24"/>
          <w:szCs w:val="24"/>
        </w:rPr>
        <w:t xml:space="preserve"> ametnike ja töötajate volitused </w:t>
      </w:r>
      <w:r w:rsidR="00D71E99">
        <w:rPr>
          <w:rFonts w:ascii="Times New Roman" w:hAnsi="Times New Roman" w:cs="Times New Roman"/>
          <w:sz w:val="24"/>
          <w:szCs w:val="24"/>
        </w:rPr>
        <w:t>ning</w:t>
      </w:r>
      <w:r w:rsidR="00D71E99" w:rsidRPr="1AA0DC19">
        <w:rPr>
          <w:rFonts w:ascii="Times New Roman" w:hAnsi="Times New Roman" w:cs="Times New Roman"/>
          <w:sz w:val="24"/>
          <w:szCs w:val="24"/>
        </w:rPr>
        <w:t xml:space="preserve"> </w:t>
      </w:r>
      <w:r w:rsidRPr="1AA0DC19">
        <w:rPr>
          <w:rFonts w:ascii="Times New Roman" w:hAnsi="Times New Roman" w:cs="Times New Roman"/>
          <w:sz w:val="24"/>
          <w:szCs w:val="24"/>
        </w:rPr>
        <w:t>pädevus lähevad alates 2025. aasta 1. jaanuarist üle Maa- ja Ruumiameti ametnikele ja töötajatele.</w:t>
      </w:r>
      <w:r w:rsidR="00A03C07">
        <w:rPr>
          <w:rFonts w:ascii="Times New Roman" w:hAnsi="Times New Roman" w:cs="Times New Roman"/>
          <w:sz w:val="24"/>
          <w:szCs w:val="24"/>
        </w:rPr>
        <w:t xml:space="preserve"> </w:t>
      </w:r>
      <w:r w:rsidR="00A03C07" w:rsidRPr="00FB2BA5">
        <w:rPr>
          <w:rFonts w:ascii="Times New Roman" w:hAnsi="Times New Roman" w:cs="Times New Roman"/>
          <w:sz w:val="24"/>
          <w:szCs w:val="24"/>
        </w:rPr>
        <w:t>See tähendab, et</w:t>
      </w:r>
      <w:r w:rsidR="00A03C07">
        <w:rPr>
          <w:rFonts w:ascii="Times New Roman" w:hAnsi="Times New Roman" w:cs="Times New Roman"/>
          <w:sz w:val="24"/>
          <w:szCs w:val="24"/>
        </w:rPr>
        <w:t xml:space="preserve"> </w:t>
      </w:r>
      <w:r w:rsidR="00B7490A">
        <w:rPr>
          <w:rFonts w:ascii="Times New Roman" w:hAnsi="Times New Roman" w:cs="Times New Roman"/>
          <w:sz w:val="24"/>
          <w:szCs w:val="24"/>
        </w:rPr>
        <w:t xml:space="preserve">nende </w:t>
      </w:r>
      <w:r w:rsidR="00A03C07" w:rsidRPr="1AA0DC19">
        <w:rPr>
          <w:rFonts w:ascii="Times New Roman" w:hAnsi="Times New Roman" w:cs="Times New Roman"/>
          <w:sz w:val="24"/>
          <w:szCs w:val="24"/>
        </w:rPr>
        <w:t>ametnike ja töötajate</w:t>
      </w:r>
      <w:r w:rsidR="008061E7">
        <w:rPr>
          <w:rFonts w:ascii="Times New Roman" w:hAnsi="Times New Roman" w:cs="Times New Roman"/>
          <w:sz w:val="24"/>
          <w:szCs w:val="24"/>
        </w:rPr>
        <w:t xml:space="preserve"> volitused ja pädevus</w:t>
      </w:r>
      <w:r w:rsidR="0090227C">
        <w:rPr>
          <w:rFonts w:ascii="Times New Roman" w:hAnsi="Times New Roman" w:cs="Times New Roman"/>
          <w:sz w:val="24"/>
          <w:szCs w:val="24"/>
        </w:rPr>
        <w:t>ed</w:t>
      </w:r>
      <w:r w:rsidR="00A03C07">
        <w:rPr>
          <w:rFonts w:ascii="Times New Roman" w:hAnsi="Times New Roman" w:cs="Times New Roman"/>
          <w:sz w:val="24"/>
          <w:szCs w:val="24"/>
        </w:rPr>
        <w:t>, kes kuni 2025. aasta 1. jaanuarini töötasid</w:t>
      </w:r>
      <w:r w:rsidR="00A03C07" w:rsidRPr="00A03C07">
        <w:rPr>
          <w:rFonts w:ascii="Times New Roman" w:hAnsi="Times New Roman" w:cs="Times New Roman"/>
          <w:sz w:val="24"/>
          <w:szCs w:val="24"/>
        </w:rPr>
        <w:t xml:space="preserve"> </w:t>
      </w:r>
      <w:r w:rsidR="00A03C07">
        <w:rPr>
          <w:rFonts w:ascii="Times New Roman" w:hAnsi="Times New Roman" w:cs="Times New Roman"/>
          <w:sz w:val="24"/>
          <w:szCs w:val="24"/>
        </w:rPr>
        <w:t>nimetatud asutustes ja valdkondades, mille täitmise ülesanded viiakse koos nende ameti- ja töökohtadega üle Maa- ja Ruumiametisse,</w:t>
      </w:r>
      <w:r w:rsidR="002B1BBE">
        <w:rPr>
          <w:rFonts w:ascii="Times New Roman" w:hAnsi="Times New Roman" w:cs="Times New Roman"/>
          <w:sz w:val="24"/>
          <w:szCs w:val="24"/>
        </w:rPr>
        <w:t xml:space="preserve"> </w:t>
      </w:r>
      <w:r w:rsidR="00A03C07" w:rsidRPr="1AA0DC19">
        <w:rPr>
          <w:rFonts w:ascii="Times New Roman" w:hAnsi="Times New Roman" w:cs="Times New Roman"/>
          <w:sz w:val="24"/>
          <w:szCs w:val="24"/>
        </w:rPr>
        <w:t>lähevad alates 2025. aasta 1. jaanuarist üle Maa- ja Ruumiameti ametnikele ja töötajatele.</w:t>
      </w:r>
      <w:r w:rsidR="00A03C07">
        <w:rPr>
          <w:rFonts w:ascii="Times New Roman" w:hAnsi="Times New Roman" w:cs="Times New Roman"/>
          <w:sz w:val="24"/>
          <w:szCs w:val="24"/>
        </w:rPr>
        <w:t xml:space="preserve"> Samuti </w:t>
      </w:r>
      <w:r w:rsidR="001832E2" w:rsidRPr="001832E2">
        <w:rPr>
          <w:rFonts w:ascii="Times New Roman" w:hAnsi="Times New Roman" w:cs="Times New Roman"/>
          <w:sz w:val="24"/>
          <w:szCs w:val="24"/>
        </w:rPr>
        <w:t xml:space="preserve">Rahandusministeeriumi Kliimaministeeriumile osutatavate riigi hoonestamata kinnisvara hooldamise </w:t>
      </w:r>
      <w:r w:rsidR="00E441C1">
        <w:rPr>
          <w:rFonts w:ascii="Times New Roman" w:hAnsi="Times New Roman" w:cs="Times New Roman"/>
          <w:sz w:val="24"/>
          <w:szCs w:val="24"/>
        </w:rPr>
        <w:t>ning</w:t>
      </w:r>
      <w:r w:rsidR="001832E2" w:rsidRPr="001832E2">
        <w:rPr>
          <w:rFonts w:ascii="Times New Roman" w:hAnsi="Times New Roman" w:cs="Times New Roman"/>
          <w:sz w:val="24"/>
          <w:szCs w:val="24"/>
        </w:rPr>
        <w:t xml:space="preserve"> maakorralduse ja maaparandusega seotud teenuste osutamisega seotud</w:t>
      </w:r>
      <w:r w:rsidR="001832E2">
        <w:rPr>
          <w:rFonts w:ascii="Times New Roman" w:hAnsi="Times New Roman" w:cs="Times New Roman"/>
          <w:sz w:val="24"/>
          <w:szCs w:val="24"/>
        </w:rPr>
        <w:t xml:space="preserve"> töötajate</w:t>
      </w:r>
      <w:r w:rsidR="001832E2" w:rsidRPr="001832E2">
        <w:rPr>
          <w:rFonts w:ascii="Times New Roman" w:hAnsi="Times New Roman" w:cs="Times New Roman"/>
          <w:sz w:val="24"/>
          <w:szCs w:val="24"/>
        </w:rPr>
        <w:t xml:space="preserve"> </w:t>
      </w:r>
      <w:r w:rsidR="001832E2">
        <w:rPr>
          <w:rFonts w:ascii="Times New Roman" w:hAnsi="Times New Roman" w:cs="Times New Roman"/>
          <w:sz w:val="24"/>
          <w:szCs w:val="24"/>
        </w:rPr>
        <w:t xml:space="preserve">ja </w:t>
      </w:r>
      <w:r w:rsidR="00A03C07">
        <w:rPr>
          <w:rFonts w:ascii="Times New Roman" w:hAnsi="Times New Roman" w:cs="Times New Roman"/>
          <w:sz w:val="24"/>
          <w:szCs w:val="24"/>
        </w:rPr>
        <w:t xml:space="preserve">kõigi </w:t>
      </w:r>
      <w:r w:rsidR="00A03C07" w:rsidRPr="1AA0DC19">
        <w:rPr>
          <w:rFonts w:ascii="Times New Roman" w:hAnsi="Times New Roman" w:cs="Times New Roman"/>
          <w:sz w:val="24"/>
          <w:szCs w:val="24"/>
        </w:rPr>
        <w:t>Maa-ameti</w:t>
      </w:r>
      <w:r w:rsidR="00A03C07" w:rsidRPr="00A03C07">
        <w:rPr>
          <w:rFonts w:ascii="Times New Roman" w:hAnsi="Times New Roman" w:cs="Times New Roman"/>
          <w:sz w:val="24"/>
          <w:szCs w:val="24"/>
        </w:rPr>
        <w:t xml:space="preserve"> </w:t>
      </w:r>
      <w:r w:rsidR="00A03C07" w:rsidRPr="1AA0DC19">
        <w:rPr>
          <w:rFonts w:ascii="Times New Roman" w:hAnsi="Times New Roman" w:cs="Times New Roman"/>
          <w:sz w:val="24"/>
          <w:szCs w:val="24"/>
        </w:rPr>
        <w:t>ametnike ja töötajate volitused ja pädevus lähevad alates 2025. aasta 1. jaanuarist üle Maa- ja Ruumiameti ametnikele ja töötajatele.</w:t>
      </w:r>
    </w:p>
    <w:p w14:paraId="702C1592" w14:textId="77777777" w:rsidR="00601667" w:rsidRPr="007E19D0" w:rsidRDefault="00601667">
      <w:pPr>
        <w:spacing w:after="0" w:line="240" w:lineRule="auto"/>
        <w:jc w:val="both"/>
        <w:rPr>
          <w:rFonts w:ascii="Times New Roman" w:hAnsi="Times New Roman" w:cs="Times New Roman"/>
          <w:sz w:val="24"/>
          <w:szCs w:val="24"/>
        </w:rPr>
      </w:pPr>
    </w:p>
    <w:p w14:paraId="0104EAF1" w14:textId="71A32745" w:rsidR="00621F3E" w:rsidRPr="00115846" w:rsidRDefault="00BC5FCB" w:rsidP="00BC5FCB">
      <w:pPr>
        <w:spacing w:after="0" w:line="240" w:lineRule="auto"/>
        <w:jc w:val="both"/>
        <w:rPr>
          <w:rFonts w:ascii="Times New Roman" w:hAnsi="Times New Roman" w:cs="Times New Roman"/>
          <w:sz w:val="24"/>
          <w:szCs w:val="24"/>
        </w:rPr>
      </w:pPr>
      <w:r w:rsidRPr="00115846">
        <w:rPr>
          <w:rFonts w:ascii="Times New Roman" w:hAnsi="Times New Roman" w:cs="Times New Roman"/>
          <w:sz w:val="24"/>
          <w:szCs w:val="24"/>
        </w:rPr>
        <w:t xml:space="preserve">Kliimaministeeriumist </w:t>
      </w:r>
      <w:r w:rsidRPr="007F7957">
        <w:rPr>
          <w:rFonts w:ascii="Times New Roman" w:hAnsi="Times New Roman" w:cs="Times New Roman"/>
          <w:sz w:val="24"/>
          <w:szCs w:val="24"/>
        </w:rPr>
        <w:t>Maa- ja Ruumiameti</w:t>
      </w:r>
      <w:r w:rsidR="0033156D" w:rsidRPr="007F7957">
        <w:rPr>
          <w:rFonts w:ascii="Times New Roman" w:hAnsi="Times New Roman" w:cs="Times New Roman"/>
          <w:sz w:val="24"/>
          <w:szCs w:val="24"/>
        </w:rPr>
        <w:t>ss</w:t>
      </w:r>
      <w:r w:rsidRPr="007F7957">
        <w:rPr>
          <w:rFonts w:ascii="Times New Roman" w:hAnsi="Times New Roman" w:cs="Times New Roman"/>
          <w:sz w:val="24"/>
          <w:szCs w:val="24"/>
        </w:rPr>
        <w:t>e</w:t>
      </w:r>
      <w:r w:rsidRPr="00115846">
        <w:rPr>
          <w:rFonts w:ascii="Times New Roman" w:hAnsi="Times New Roman" w:cs="Times New Roman"/>
          <w:sz w:val="24"/>
          <w:szCs w:val="24"/>
        </w:rPr>
        <w:t xml:space="preserve"> üleminevate ehitisregistri rakenduslike ülesannete all peetakse silmas eelkõige ehitisregistri põhimääruse § 4 lõikes 3 </w:t>
      </w:r>
      <w:r w:rsidR="00641626" w:rsidRPr="00115846">
        <w:rPr>
          <w:rFonts w:ascii="Times New Roman" w:hAnsi="Times New Roman" w:cs="Times New Roman"/>
          <w:sz w:val="24"/>
          <w:szCs w:val="24"/>
        </w:rPr>
        <w:t>sätestatud</w:t>
      </w:r>
      <w:r w:rsidRPr="00115846">
        <w:rPr>
          <w:rFonts w:ascii="Times New Roman" w:hAnsi="Times New Roman" w:cs="Times New Roman"/>
          <w:sz w:val="24"/>
          <w:szCs w:val="24"/>
        </w:rPr>
        <w:t xml:space="preserve"> ehitisregistri vastutava töötleja ülesandeid. Kliimaministeeriumile jääb endiselt poliitika kujundaja roll ehk strateegiliste otsuste langetamise ja registriga seotud õigusloome, sh põhimääruse ja muude registrit puudutavate õigusaktide eelnõude koostamise pädevus. Muuhulgas jäävad ka ehitisregistrit puudutavad infotehnoloogia</w:t>
      </w:r>
      <w:r w:rsidR="00232F18" w:rsidRPr="00115846">
        <w:rPr>
          <w:rFonts w:ascii="Times New Roman" w:hAnsi="Times New Roman" w:cs="Times New Roman"/>
          <w:sz w:val="24"/>
          <w:szCs w:val="24"/>
        </w:rPr>
        <w:t>-</w:t>
      </w:r>
      <w:r w:rsidRPr="00115846">
        <w:rPr>
          <w:rFonts w:ascii="Times New Roman" w:hAnsi="Times New Roman" w:cs="Times New Roman"/>
          <w:sz w:val="24"/>
          <w:szCs w:val="24"/>
        </w:rPr>
        <w:t xml:space="preserve">alased investeeringud Kliimaministeeriumi valitsemisalasse või kokkuleppe korral teenuste äriomaniku juurde ehk </w:t>
      </w:r>
      <w:r w:rsidRPr="007F7957">
        <w:rPr>
          <w:rFonts w:ascii="Times New Roman" w:hAnsi="Times New Roman" w:cs="Times New Roman"/>
          <w:sz w:val="24"/>
          <w:szCs w:val="24"/>
        </w:rPr>
        <w:t>Maa- ja Ruumiameti</w:t>
      </w:r>
      <w:r w:rsidR="00412C7E" w:rsidRPr="007F7957">
        <w:rPr>
          <w:rFonts w:ascii="Times New Roman" w:hAnsi="Times New Roman" w:cs="Times New Roman"/>
          <w:sz w:val="24"/>
          <w:szCs w:val="24"/>
        </w:rPr>
        <w:t>ss</w:t>
      </w:r>
      <w:r w:rsidRPr="007F7957">
        <w:rPr>
          <w:rFonts w:ascii="Times New Roman" w:hAnsi="Times New Roman" w:cs="Times New Roman"/>
          <w:sz w:val="24"/>
          <w:szCs w:val="24"/>
        </w:rPr>
        <w:t>e</w:t>
      </w:r>
      <w:r w:rsidRPr="00115846">
        <w:rPr>
          <w:rFonts w:ascii="Times New Roman" w:hAnsi="Times New Roman" w:cs="Times New Roman"/>
          <w:sz w:val="24"/>
          <w:szCs w:val="24"/>
        </w:rPr>
        <w:t>.</w:t>
      </w:r>
    </w:p>
    <w:p w14:paraId="30E82770" w14:textId="77777777" w:rsidR="00BC5FCB" w:rsidRPr="007E19D0" w:rsidRDefault="00BC5FCB" w:rsidP="00BC5FCB">
      <w:pPr>
        <w:spacing w:after="0" w:line="240" w:lineRule="auto"/>
        <w:jc w:val="both"/>
        <w:rPr>
          <w:rFonts w:ascii="Times New Roman" w:hAnsi="Times New Roman" w:cs="Times New Roman"/>
          <w:sz w:val="24"/>
          <w:szCs w:val="24"/>
        </w:rPr>
      </w:pPr>
    </w:p>
    <w:p w14:paraId="3FB81658" w14:textId="40A5C707" w:rsidR="00621F3E" w:rsidRDefault="006C1BFC" w:rsidP="002729CF">
      <w:pPr>
        <w:spacing w:after="0" w:line="240" w:lineRule="auto"/>
        <w:jc w:val="both"/>
        <w:rPr>
          <w:rFonts w:ascii="Times New Roman" w:hAnsi="Times New Roman" w:cs="Times New Roman"/>
          <w:sz w:val="24"/>
          <w:szCs w:val="24"/>
        </w:rPr>
      </w:pPr>
      <w:r w:rsidRPr="1AA0DC19">
        <w:rPr>
          <w:rFonts w:ascii="Times New Roman" w:hAnsi="Times New Roman" w:cs="Times New Roman"/>
          <w:b/>
          <w:bCs/>
          <w:sz w:val="24"/>
          <w:szCs w:val="24"/>
        </w:rPr>
        <w:t>Kavandatava § 105</w:t>
      </w:r>
      <w:r w:rsidRPr="1AA0DC19">
        <w:rPr>
          <w:rFonts w:ascii="Times New Roman" w:hAnsi="Times New Roman" w:cs="Times New Roman"/>
          <w:b/>
          <w:bCs/>
          <w:sz w:val="24"/>
          <w:szCs w:val="24"/>
          <w:vertAlign w:val="superscript"/>
        </w:rPr>
        <w:t xml:space="preserve">20 </w:t>
      </w:r>
      <w:r w:rsidRPr="1AA0DC19">
        <w:rPr>
          <w:rFonts w:ascii="Times New Roman" w:hAnsi="Times New Roman" w:cs="Times New Roman"/>
          <w:b/>
          <w:bCs/>
          <w:sz w:val="24"/>
          <w:szCs w:val="24"/>
        </w:rPr>
        <w:t>lõikes 3</w:t>
      </w:r>
      <w:r w:rsidRPr="1AA0DC19">
        <w:rPr>
          <w:rFonts w:ascii="Times New Roman" w:hAnsi="Times New Roman" w:cs="Times New Roman"/>
          <w:sz w:val="24"/>
          <w:szCs w:val="24"/>
        </w:rPr>
        <w:t xml:space="preserve"> </w:t>
      </w:r>
      <w:r w:rsidR="2596CB12" w:rsidRPr="1AA0DC19">
        <w:rPr>
          <w:rFonts w:ascii="Times New Roman" w:hAnsi="Times New Roman" w:cs="Times New Roman"/>
          <w:sz w:val="24"/>
          <w:szCs w:val="24"/>
        </w:rPr>
        <w:t>sätestatakse, et</w:t>
      </w:r>
      <w:r w:rsidR="27902230" w:rsidRPr="1AA0DC19">
        <w:rPr>
          <w:rFonts w:ascii="Times New Roman" w:hAnsi="Times New Roman" w:cs="Times New Roman"/>
          <w:sz w:val="24"/>
          <w:szCs w:val="24"/>
        </w:rPr>
        <w:t xml:space="preserve"> kõigis õigussuhetes, milles </w:t>
      </w:r>
      <w:r w:rsidR="00E66311">
        <w:rPr>
          <w:rFonts w:ascii="Times New Roman" w:hAnsi="Times New Roman" w:cs="Times New Roman"/>
          <w:sz w:val="24"/>
          <w:szCs w:val="24"/>
        </w:rPr>
        <w:t xml:space="preserve">on </w:t>
      </w:r>
      <w:r w:rsidR="27902230" w:rsidRPr="1AA0DC19">
        <w:rPr>
          <w:rFonts w:ascii="Times New Roman" w:hAnsi="Times New Roman" w:cs="Times New Roman"/>
          <w:sz w:val="24"/>
          <w:szCs w:val="24"/>
        </w:rPr>
        <w:t xml:space="preserve">Eesti Vabariiki esindanud </w:t>
      </w:r>
      <w:r w:rsidR="1F85C81B" w:rsidRPr="00105D4B">
        <w:rPr>
          <w:rFonts w:ascii="Times New Roman" w:hAnsi="Times New Roman" w:cs="Times New Roman"/>
          <w:sz w:val="24"/>
          <w:szCs w:val="24"/>
        </w:rPr>
        <w:t>ehitisregistri</w:t>
      </w:r>
      <w:r w:rsidR="00F146DF">
        <w:rPr>
          <w:rFonts w:ascii="Times New Roman" w:hAnsi="Times New Roman" w:cs="Times New Roman"/>
          <w:sz w:val="24"/>
          <w:szCs w:val="24"/>
        </w:rPr>
        <w:t>ga seotud rakenduslike</w:t>
      </w:r>
      <w:r w:rsidR="1F85C81B" w:rsidRPr="00105D4B">
        <w:rPr>
          <w:rFonts w:ascii="Times New Roman" w:hAnsi="Times New Roman" w:cs="Times New Roman"/>
          <w:sz w:val="24"/>
          <w:szCs w:val="24"/>
        </w:rPr>
        <w:t xml:space="preserve"> ülesannete </w:t>
      </w:r>
      <w:r w:rsidR="001832E2">
        <w:rPr>
          <w:rFonts w:ascii="Times New Roman" w:hAnsi="Times New Roman" w:cs="Times New Roman"/>
          <w:sz w:val="24"/>
          <w:szCs w:val="24"/>
        </w:rPr>
        <w:t>täitmises</w:t>
      </w:r>
      <w:r w:rsidR="27902230" w:rsidRPr="00105D4B">
        <w:rPr>
          <w:rFonts w:ascii="Times New Roman" w:hAnsi="Times New Roman" w:cs="Times New Roman"/>
          <w:sz w:val="24"/>
          <w:szCs w:val="24"/>
        </w:rPr>
        <w:t xml:space="preserve"> Kliimaministeerium</w:t>
      </w:r>
      <w:r w:rsidR="00742472">
        <w:rPr>
          <w:rFonts w:ascii="Times New Roman" w:hAnsi="Times New Roman" w:cs="Times New Roman"/>
          <w:sz w:val="24"/>
          <w:szCs w:val="24"/>
        </w:rPr>
        <w:t>;</w:t>
      </w:r>
      <w:r w:rsidR="27902230" w:rsidRPr="00105D4B">
        <w:rPr>
          <w:rFonts w:ascii="Times New Roman" w:hAnsi="Times New Roman" w:cs="Times New Roman"/>
          <w:sz w:val="24"/>
          <w:szCs w:val="24"/>
        </w:rPr>
        <w:t xml:space="preserve"> </w:t>
      </w:r>
      <w:r w:rsidR="00726E54" w:rsidRPr="00726E54">
        <w:rPr>
          <w:rFonts w:ascii="Times New Roman" w:hAnsi="Times New Roman" w:cs="Times New Roman"/>
          <w:sz w:val="24"/>
          <w:szCs w:val="24"/>
        </w:rPr>
        <w:t>Kultuuriministeeriumi arhitektuurivaldkonna strateegilise ruumiloome rakenduslike ülesannete täitmise</w:t>
      </w:r>
      <w:r w:rsidR="005C5A78">
        <w:rPr>
          <w:rFonts w:ascii="Times New Roman" w:hAnsi="Times New Roman" w:cs="Times New Roman"/>
          <w:sz w:val="24"/>
          <w:szCs w:val="24"/>
        </w:rPr>
        <w:t>;</w:t>
      </w:r>
      <w:r w:rsidR="00726E54" w:rsidRPr="00726E54">
        <w:rPr>
          <w:rFonts w:ascii="Times New Roman" w:hAnsi="Times New Roman" w:cs="Times New Roman"/>
          <w:sz w:val="24"/>
          <w:szCs w:val="24"/>
        </w:rPr>
        <w:t xml:space="preserve"> </w:t>
      </w:r>
      <w:r w:rsidR="5B499319" w:rsidRPr="1AA0DC19">
        <w:rPr>
          <w:rFonts w:ascii="Times New Roman" w:hAnsi="Times New Roman" w:cs="Times New Roman"/>
          <w:sz w:val="24"/>
          <w:szCs w:val="24"/>
        </w:rPr>
        <w:t>Kliimaministeeriumile osutatavate riigi hoonestamata kinnisvara hooldamise, maakorralduse ja maaparandusega seotud teenuste osutamise valdkonnas Rahandusministeerium</w:t>
      </w:r>
      <w:r w:rsidR="00742472">
        <w:rPr>
          <w:rFonts w:ascii="Times New Roman" w:hAnsi="Times New Roman" w:cs="Times New Roman"/>
          <w:sz w:val="24"/>
          <w:szCs w:val="24"/>
        </w:rPr>
        <w:t>;</w:t>
      </w:r>
      <w:r w:rsidR="638E55F6" w:rsidRPr="1AA0DC19">
        <w:rPr>
          <w:rFonts w:ascii="Times New Roman" w:hAnsi="Times New Roman" w:cs="Times New Roman"/>
          <w:sz w:val="24"/>
          <w:szCs w:val="24"/>
        </w:rPr>
        <w:t xml:space="preserve"> ruumilise planeerimise</w:t>
      </w:r>
      <w:r w:rsidR="4514ADB7" w:rsidRPr="1AA0DC19">
        <w:rPr>
          <w:rFonts w:ascii="Times New Roman" w:hAnsi="Times New Roman" w:cs="Times New Roman"/>
          <w:sz w:val="24"/>
          <w:szCs w:val="24"/>
        </w:rPr>
        <w:t xml:space="preserve"> </w:t>
      </w:r>
      <w:r w:rsidR="638E55F6" w:rsidRPr="1AA0DC19">
        <w:rPr>
          <w:rFonts w:ascii="Times New Roman" w:hAnsi="Times New Roman" w:cs="Times New Roman"/>
          <w:sz w:val="24"/>
          <w:szCs w:val="24"/>
        </w:rPr>
        <w:t xml:space="preserve">valdkonnas Regionaal- ja Põllumajandusministeerium </w:t>
      </w:r>
      <w:r w:rsidR="00742472">
        <w:rPr>
          <w:rFonts w:ascii="Times New Roman" w:hAnsi="Times New Roman" w:cs="Times New Roman"/>
          <w:sz w:val="24"/>
          <w:szCs w:val="24"/>
        </w:rPr>
        <w:t>ja</w:t>
      </w:r>
      <w:r w:rsidR="638E55F6" w:rsidRPr="1AA0DC19">
        <w:rPr>
          <w:rFonts w:ascii="Times New Roman" w:hAnsi="Times New Roman" w:cs="Times New Roman"/>
          <w:sz w:val="24"/>
          <w:szCs w:val="24"/>
        </w:rPr>
        <w:t xml:space="preserve"> </w:t>
      </w:r>
      <w:r w:rsidR="27902230" w:rsidRPr="1AA0DC19">
        <w:rPr>
          <w:rFonts w:ascii="Times New Roman" w:hAnsi="Times New Roman" w:cs="Times New Roman"/>
          <w:sz w:val="24"/>
          <w:szCs w:val="24"/>
        </w:rPr>
        <w:t>Maa-amet ning maaparanduse ja maakasutuse valdkonnas Põllumajandus- ja Toiduamet, on alates 2025. aasta 1. jaanuarist Eesti Vabariigi esindaja Maa- ja Ruumiamet.</w:t>
      </w:r>
      <w:r w:rsidR="000B714C">
        <w:rPr>
          <w:rFonts w:ascii="Times New Roman" w:hAnsi="Times New Roman" w:cs="Times New Roman"/>
          <w:sz w:val="24"/>
          <w:szCs w:val="24"/>
        </w:rPr>
        <w:t xml:space="preserve"> </w:t>
      </w:r>
      <w:r w:rsidR="000B714C" w:rsidRPr="00FB2BA5">
        <w:rPr>
          <w:rFonts w:ascii="Times New Roman" w:hAnsi="Times New Roman" w:cs="Times New Roman"/>
          <w:sz w:val="24"/>
          <w:szCs w:val="24"/>
        </w:rPr>
        <w:t xml:space="preserve">See tähendab, et </w:t>
      </w:r>
      <w:r w:rsidR="000B714C" w:rsidRPr="00FB2BA5">
        <w:rPr>
          <w:rStyle w:val="cf01"/>
          <w:rFonts w:ascii="Times New Roman" w:hAnsi="Times New Roman" w:cs="Times New Roman"/>
          <w:sz w:val="24"/>
          <w:szCs w:val="24"/>
        </w:rPr>
        <w:t xml:space="preserve">kõigis õigussuhetes, milles </w:t>
      </w:r>
      <w:r w:rsidR="003662F9">
        <w:rPr>
          <w:rStyle w:val="cf01"/>
          <w:rFonts w:ascii="Times New Roman" w:hAnsi="Times New Roman" w:cs="Times New Roman"/>
          <w:sz w:val="24"/>
          <w:szCs w:val="24"/>
        </w:rPr>
        <w:t xml:space="preserve">on </w:t>
      </w:r>
      <w:r w:rsidR="000B714C" w:rsidRPr="00FB2BA5">
        <w:rPr>
          <w:rStyle w:val="cf01"/>
          <w:rFonts w:ascii="Times New Roman" w:hAnsi="Times New Roman" w:cs="Times New Roman"/>
          <w:sz w:val="24"/>
          <w:szCs w:val="24"/>
        </w:rPr>
        <w:t xml:space="preserve">Eesti Vabariiki </w:t>
      </w:r>
      <w:r w:rsidR="005C5A78">
        <w:rPr>
          <w:rStyle w:val="cf01"/>
          <w:rFonts w:ascii="Times New Roman" w:hAnsi="Times New Roman" w:cs="Times New Roman"/>
          <w:sz w:val="24"/>
          <w:szCs w:val="24"/>
        </w:rPr>
        <w:t xml:space="preserve">seni </w:t>
      </w:r>
      <w:r w:rsidR="000B714C" w:rsidRPr="00FB2BA5">
        <w:rPr>
          <w:rStyle w:val="cf01"/>
          <w:rFonts w:ascii="Times New Roman" w:hAnsi="Times New Roman" w:cs="Times New Roman"/>
          <w:sz w:val="24"/>
          <w:szCs w:val="24"/>
        </w:rPr>
        <w:t xml:space="preserve">esindanud teistest riigiasutustest </w:t>
      </w:r>
      <w:r w:rsidR="00373D09">
        <w:rPr>
          <w:rStyle w:val="cf01"/>
          <w:rFonts w:ascii="Times New Roman" w:hAnsi="Times New Roman" w:cs="Times New Roman"/>
          <w:sz w:val="24"/>
          <w:szCs w:val="24"/>
        </w:rPr>
        <w:t xml:space="preserve">pärit </w:t>
      </w:r>
      <w:proofErr w:type="spellStart"/>
      <w:r w:rsidR="000B714C" w:rsidRPr="00FB2BA5">
        <w:rPr>
          <w:rStyle w:val="cf01"/>
          <w:rFonts w:ascii="Times New Roman" w:hAnsi="Times New Roman" w:cs="Times New Roman"/>
          <w:sz w:val="24"/>
          <w:szCs w:val="24"/>
        </w:rPr>
        <w:t>üleviidavates</w:t>
      </w:r>
      <w:proofErr w:type="spellEnd"/>
      <w:r w:rsidR="000B714C" w:rsidRPr="00FB2BA5">
        <w:rPr>
          <w:rStyle w:val="cf01"/>
          <w:rFonts w:ascii="Times New Roman" w:hAnsi="Times New Roman" w:cs="Times New Roman"/>
          <w:sz w:val="24"/>
          <w:szCs w:val="24"/>
        </w:rPr>
        <w:t xml:space="preserve"> valdkondades </w:t>
      </w:r>
      <w:r w:rsidR="00373D09">
        <w:rPr>
          <w:rStyle w:val="cf01"/>
          <w:rFonts w:ascii="Times New Roman" w:hAnsi="Times New Roman" w:cs="Times New Roman"/>
          <w:sz w:val="24"/>
          <w:szCs w:val="24"/>
        </w:rPr>
        <w:t xml:space="preserve">olevad </w:t>
      </w:r>
      <w:r w:rsidR="00FB2BA5">
        <w:rPr>
          <w:rStyle w:val="cf01"/>
          <w:rFonts w:ascii="Times New Roman" w:hAnsi="Times New Roman" w:cs="Times New Roman"/>
          <w:sz w:val="24"/>
          <w:szCs w:val="24"/>
        </w:rPr>
        <w:t xml:space="preserve">asjaomased </w:t>
      </w:r>
      <w:r w:rsidR="000B714C" w:rsidRPr="00FB2BA5">
        <w:rPr>
          <w:rStyle w:val="cf01"/>
          <w:rFonts w:ascii="Times New Roman" w:hAnsi="Times New Roman" w:cs="Times New Roman"/>
          <w:sz w:val="24"/>
          <w:szCs w:val="24"/>
        </w:rPr>
        <w:t xml:space="preserve">teised riigiasutused, esindab alates </w:t>
      </w:r>
      <w:r w:rsidR="00FB2BA5" w:rsidRPr="00FB2BA5">
        <w:rPr>
          <w:rFonts w:ascii="Times New Roman" w:hAnsi="Times New Roman" w:cs="Times New Roman"/>
          <w:sz w:val="24"/>
          <w:szCs w:val="24"/>
        </w:rPr>
        <w:t>2025. aasta 1. jaanuarist Eesti Vabariiki Maa- ja Ruumiamet.</w:t>
      </w:r>
      <w:r w:rsidR="000B714C" w:rsidRPr="00FB2BA5">
        <w:rPr>
          <w:rStyle w:val="cf01"/>
          <w:rFonts w:ascii="Times New Roman" w:hAnsi="Times New Roman" w:cs="Times New Roman"/>
          <w:sz w:val="24"/>
          <w:szCs w:val="24"/>
        </w:rPr>
        <w:t xml:space="preserve"> Samuti esindab kõigis õigussuhetes, milles </w:t>
      </w:r>
      <w:r w:rsidR="00D20D77">
        <w:rPr>
          <w:rStyle w:val="cf01"/>
          <w:rFonts w:ascii="Times New Roman" w:hAnsi="Times New Roman" w:cs="Times New Roman"/>
          <w:sz w:val="24"/>
          <w:szCs w:val="24"/>
        </w:rPr>
        <w:t xml:space="preserve">on </w:t>
      </w:r>
      <w:r w:rsidR="000B714C" w:rsidRPr="00FB2BA5">
        <w:rPr>
          <w:rStyle w:val="cf01"/>
          <w:rFonts w:ascii="Times New Roman" w:hAnsi="Times New Roman" w:cs="Times New Roman"/>
          <w:sz w:val="24"/>
          <w:szCs w:val="24"/>
        </w:rPr>
        <w:t xml:space="preserve">Eesti Vabariiki </w:t>
      </w:r>
      <w:r w:rsidR="00297FFA">
        <w:rPr>
          <w:rStyle w:val="cf01"/>
          <w:rFonts w:ascii="Times New Roman" w:hAnsi="Times New Roman" w:cs="Times New Roman"/>
          <w:sz w:val="24"/>
          <w:szCs w:val="24"/>
        </w:rPr>
        <w:t xml:space="preserve">seni </w:t>
      </w:r>
      <w:r w:rsidR="000B714C" w:rsidRPr="00FB2BA5">
        <w:rPr>
          <w:rStyle w:val="cf01"/>
          <w:rFonts w:ascii="Times New Roman" w:hAnsi="Times New Roman" w:cs="Times New Roman"/>
          <w:sz w:val="24"/>
          <w:szCs w:val="24"/>
        </w:rPr>
        <w:t>esindanud Maa-amet</w:t>
      </w:r>
      <w:r w:rsidR="00FB2BA5" w:rsidRPr="00FB2BA5">
        <w:rPr>
          <w:rStyle w:val="cf01"/>
          <w:rFonts w:ascii="Times New Roman" w:hAnsi="Times New Roman" w:cs="Times New Roman"/>
          <w:sz w:val="24"/>
          <w:szCs w:val="24"/>
        </w:rPr>
        <w:t>,</w:t>
      </w:r>
      <w:r w:rsidR="00FB2BA5" w:rsidRPr="00FB2BA5">
        <w:rPr>
          <w:rFonts w:ascii="Times New Roman" w:hAnsi="Times New Roman" w:cs="Times New Roman"/>
          <w:sz w:val="24"/>
          <w:szCs w:val="24"/>
        </w:rPr>
        <w:t xml:space="preserve"> alates 2025. aasta 1. jaanuarist Eesti Vabariiki Maa- ja Ruumiamet.</w:t>
      </w:r>
    </w:p>
    <w:p w14:paraId="489ED0B7" w14:textId="77777777" w:rsidR="00A6357C" w:rsidRDefault="00A6357C" w:rsidP="002729CF">
      <w:pPr>
        <w:spacing w:after="0" w:line="240" w:lineRule="auto"/>
        <w:jc w:val="both"/>
        <w:rPr>
          <w:rFonts w:ascii="Times New Roman" w:hAnsi="Times New Roman" w:cs="Times New Roman"/>
          <w:sz w:val="24"/>
          <w:szCs w:val="24"/>
        </w:rPr>
      </w:pPr>
    </w:p>
    <w:p w14:paraId="73E8A24E" w14:textId="24A48455" w:rsidR="00BC5FCB" w:rsidRPr="00115846" w:rsidRDefault="00BC5FCB" w:rsidP="00BC5FCB">
      <w:pPr>
        <w:spacing w:after="0" w:line="240" w:lineRule="auto"/>
        <w:jc w:val="both"/>
        <w:rPr>
          <w:rFonts w:ascii="Times New Roman" w:hAnsi="Times New Roman" w:cs="Times New Roman"/>
          <w:sz w:val="24"/>
          <w:szCs w:val="24"/>
        </w:rPr>
      </w:pPr>
      <w:r w:rsidRPr="00115846">
        <w:rPr>
          <w:rFonts w:ascii="Times New Roman" w:hAnsi="Times New Roman" w:cs="Times New Roman"/>
          <w:sz w:val="24"/>
          <w:szCs w:val="24"/>
        </w:rPr>
        <w:t xml:space="preserve">Kliimaministeeriumist </w:t>
      </w:r>
      <w:r w:rsidRPr="007F7957">
        <w:rPr>
          <w:rFonts w:ascii="Times New Roman" w:hAnsi="Times New Roman" w:cs="Times New Roman"/>
          <w:sz w:val="24"/>
          <w:szCs w:val="24"/>
        </w:rPr>
        <w:t>Maa- ja Ruumiameti</w:t>
      </w:r>
      <w:r w:rsidR="002231AD" w:rsidRPr="007F7957">
        <w:rPr>
          <w:rFonts w:ascii="Times New Roman" w:hAnsi="Times New Roman" w:cs="Times New Roman"/>
          <w:sz w:val="24"/>
          <w:szCs w:val="24"/>
        </w:rPr>
        <w:t>ss</w:t>
      </w:r>
      <w:r w:rsidRPr="007F7957">
        <w:rPr>
          <w:rFonts w:ascii="Times New Roman" w:hAnsi="Times New Roman" w:cs="Times New Roman"/>
          <w:sz w:val="24"/>
          <w:szCs w:val="24"/>
        </w:rPr>
        <w:t>e</w:t>
      </w:r>
      <w:r w:rsidRPr="00115846">
        <w:rPr>
          <w:rFonts w:ascii="Times New Roman" w:hAnsi="Times New Roman" w:cs="Times New Roman"/>
          <w:sz w:val="24"/>
          <w:szCs w:val="24"/>
        </w:rPr>
        <w:t xml:space="preserve"> üleminevate ehitisregistri rakenduslike ülesannete all peetakse silmas eelkõige ehitisregistri põhimääruse § 4 lõikes 3 </w:t>
      </w:r>
      <w:r w:rsidR="003D5B3A" w:rsidRPr="00115846">
        <w:rPr>
          <w:rFonts w:ascii="Times New Roman" w:hAnsi="Times New Roman" w:cs="Times New Roman"/>
          <w:sz w:val="24"/>
          <w:szCs w:val="24"/>
        </w:rPr>
        <w:t>sätestatud</w:t>
      </w:r>
      <w:r w:rsidRPr="00115846">
        <w:rPr>
          <w:rFonts w:ascii="Times New Roman" w:hAnsi="Times New Roman" w:cs="Times New Roman"/>
          <w:sz w:val="24"/>
          <w:szCs w:val="24"/>
        </w:rPr>
        <w:t xml:space="preserve"> </w:t>
      </w:r>
      <w:r w:rsidRPr="00115846">
        <w:rPr>
          <w:rFonts w:ascii="Times New Roman" w:hAnsi="Times New Roman" w:cs="Times New Roman"/>
          <w:sz w:val="24"/>
          <w:szCs w:val="24"/>
        </w:rPr>
        <w:lastRenderedPageBreak/>
        <w:t>ehitisregistri vastutava töötleja ülesandeid. Kliimaministeeriumile jääb endiselt poliitika kujundaja roll ehk strateegiliste otsuste langetamise ja registriga seotud õigusloome, sh põhimääruse ja muude registrit puudutavate õigusaktide eelnõude koostamise pädevus. Muuhulgas jäävad ka ehitisregistrit puudutavad infotehnoloogia</w:t>
      </w:r>
      <w:r w:rsidR="00090246" w:rsidRPr="00115846">
        <w:rPr>
          <w:rFonts w:ascii="Times New Roman" w:hAnsi="Times New Roman" w:cs="Times New Roman"/>
          <w:sz w:val="24"/>
          <w:szCs w:val="24"/>
        </w:rPr>
        <w:t>-</w:t>
      </w:r>
      <w:r w:rsidRPr="00115846">
        <w:rPr>
          <w:rFonts w:ascii="Times New Roman" w:hAnsi="Times New Roman" w:cs="Times New Roman"/>
          <w:sz w:val="24"/>
          <w:szCs w:val="24"/>
        </w:rPr>
        <w:t xml:space="preserve">alased investeeringud Kliimaministeeriumi valitsemisalasse või kokkuleppe korral teenuste äriomaniku juurde ehk </w:t>
      </w:r>
      <w:r w:rsidRPr="007F7957">
        <w:rPr>
          <w:rFonts w:ascii="Times New Roman" w:hAnsi="Times New Roman" w:cs="Times New Roman"/>
          <w:sz w:val="24"/>
          <w:szCs w:val="24"/>
        </w:rPr>
        <w:t>Maa- ja Ruumiameti</w:t>
      </w:r>
      <w:r w:rsidR="000222DF" w:rsidRPr="007F7957">
        <w:rPr>
          <w:rFonts w:ascii="Times New Roman" w:hAnsi="Times New Roman" w:cs="Times New Roman"/>
          <w:sz w:val="24"/>
          <w:szCs w:val="24"/>
        </w:rPr>
        <w:t>ss</w:t>
      </w:r>
      <w:r w:rsidRPr="007F7957">
        <w:rPr>
          <w:rFonts w:ascii="Times New Roman" w:hAnsi="Times New Roman" w:cs="Times New Roman"/>
          <w:sz w:val="24"/>
          <w:szCs w:val="24"/>
        </w:rPr>
        <w:t>e</w:t>
      </w:r>
      <w:r w:rsidRPr="00115846">
        <w:rPr>
          <w:rFonts w:ascii="Times New Roman" w:hAnsi="Times New Roman" w:cs="Times New Roman"/>
          <w:sz w:val="24"/>
          <w:szCs w:val="24"/>
        </w:rPr>
        <w:t>.</w:t>
      </w:r>
    </w:p>
    <w:p w14:paraId="027F6F80" w14:textId="77777777" w:rsidR="00BC5FCB" w:rsidRPr="007F7957" w:rsidRDefault="00BC5FCB" w:rsidP="00BC5FCB">
      <w:pPr>
        <w:spacing w:after="0" w:line="240" w:lineRule="auto"/>
        <w:jc w:val="both"/>
        <w:rPr>
          <w:rFonts w:ascii="Times New Roman" w:hAnsi="Times New Roman" w:cs="Times New Roman"/>
          <w:sz w:val="24"/>
          <w:szCs w:val="24"/>
        </w:rPr>
      </w:pPr>
    </w:p>
    <w:p w14:paraId="0EEAF24A" w14:textId="48D96A8E" w:rsidR="00DF4D23" w:rsidRPr="002B1920" w:rsidRDefault="006C1BFC" w:rsidP="002729CF">
      <w:pPr>
        <w:spacing w:after="0" w:line="240" w:lineRule="auto"/>
        <w:jc w:val="both"/>
        <w:rPr>
          <w:rStyle w:val="cf01"/>
          <w:rFonts w:ascii="Times New Roman" w:hAnsi="Times New Roman" w:cs="Times New Roman"/>
          <w:sz w:val="24"/>
          <w:szCs w:val="24"/>
        </w:rPr>
      </w:pPr>
      <w:bookmarkStart w:id="5" w:name="_Hlk164682502"/>
      <w:r w:rsidRPr="006C1BFC">
        <w:rPr>
          <w:rFonts w:ascii="Times New Roman" w:hAnsi="Times New Roman" w:cs="Times New Roman"/>
          <w:b/>
          <w:bCs/>
          <w:sz w:val="24"/>
          <w:szCs w:val="24"/>
        </w:rPr>
        <w:t>Kavandatava § 105</w:t>
      </w:r>
      <w:r w:rsidRPr="006C1BFC">
        <w:rPr>
          <w:rFonts w:ascii="Times New Roman" w:hAnsi="Times New Roman" w:cs="Times New Roman"/>
          <w:b/>
          <w:bCs/>
          <w:sz w:val="24"/>
          <w:szCs w:val="24"/>
          <w:vertAlign w:val="superscript"/>
        </w:rPr>
        <w:t xml:space="preserve">20 </w:t>
      </w:r>
      <w:r w:rsidRPr="006C1BFC">
        <w:rPr>
          <w:rFonts w:ascii="Times New Roman" w:hAnsi="Times New Roman" w:cs="Times New Roman"/>
          <w:b/>
          <w:bCs/>
          <w:sz w:val="24"/>
          <w:szCs w:val="24"/>
        </w:rPr>
        <w:t>lõikes 4</w:t>
      </w:r>
      <w:r w:rsidRPr="006C1BFC">
        <w:rPr>
          <w:rFonts w:ascii="Times New Roman" w:hAnsi="Times New Roman" w:cs="Times New Roman"/>
          <w:sz w:val="24"/>
          <w:szCs w:val="24"/>
        </w:rPr>
        <w:t xml:space="preserve"> </w:t>
      </w:r>
      <w:r w:rsidR="00A6357C" w:rsidRPr="00A6357C">
        <w:rPr>
          <w:rFonts w:ascii="Times New Roman" w:hAnsi="Times New Roman" w:cs="Times New Roman"/>
          <w:sz w:val="24"/>
          <w:szCs w:val="24"/>
        </w:rPr>
        <w:t xml:space="preserve">sätestatakse, et </w:t>
      </w:r>
      <w:r w:rsidR="002B1920" w:rsidRPr="002B1920">
        <w:rPr>
          <w:rFonts w:ascii="Times New Roman" w:hAnsi="Times New Roman" w:cs="Times New Roman"/>
          <w:sz w:val="24"/>
          <w:szCs w:val="24"/>
        </w:rPr>
        <w:t>Maa-ameti geoloogia-alase tegevuse korraldamise ülesande täitmise valdkonnas täidetavad õigused ja kohustused lähevad alates 2025. aasta 1. jaanuarist üle Kliimaministeeriumi valitsemisalas olevale riigiasutusele, kelle ülesan</w:t>
      </w:r>
      <w:r w:rsidR="005C159C">
        <w:rPr>
          <w:rFonts w:ascii="Times New Roman" w:hAnsi="Times New Roman" w:cs="Times New Roman"/>
          <w:sz w:val="24"/>
          <w:szCs w:val="24"/>
        </w:rPr>
        <w:t>n</w:t>
      </w:r>
      <w:r w:rsidR="002B1920" w:rsidRPr="002B1920">
        <w:rPr>
          <w:rFonts w:ascii="Times New Roman" w:hAnsi="Times New Roman" w:cs="Times New Roman"/>
          <w:sz w:val="24"/>
          <w:szCs w:val="24"/>
        </w:rPr>
        <w:t xml:space="preserve">e on </w:t>
      </w:r>
      <w:r w:rsidR="005C159C">
        <w:rPr>
          <w:rFonts w:ascii="Times New Roman" w:hAnsi="Times New Roman" w:cs="Times New Roman"/>
          <w:sz w:val="24"/>
          <w:szCs w:val="24"/>
        </w:rPr>
        <w:t xml:space="preserve">tagada </w:t>
      </w:r>
      <w:r w:rsidR="002B1920" w:rsidRPr="002B1920">
        <w:rPr>
          <w:rFonts w:ascii="Times New Roman" w:hAnsi="Times New Roman" w:cs="Times New Roman"/>
          <w:sz w:val="24"/>
          <w:szCs w:val="24"/>
        </w:rPr>
        <w:t>riigi geoloogi</w:t>
      </w:r>
      <w:r w:rsidR="00026F19">
        <w:rPr>
          <w:rFonts w:ascii="Times New Roman" w:hAnsi="Times New Roman" w:cs="Times New Roman"/>
          <w:sz w:val="24"/>
          <w:szCs w:val="24"/>
        </w:rPr>
        <w:t>a-a</w:t>
      </w:r>
      <w:r w:rsidR="002B1920" w:rsidRPr="002B1920">
        <w:rPr>
          <w:rFonts w:ascii="Times New Roman" w:hAnsi="Times New Roman" w:cs="Times New Roman"/>
          <w:sz w:val="24"/>
          <w:szCs w:val="24"/>
        </w:rPr>
        <w:t>l</w:t>
      </w:r>
      <w:r w:rsidR="00026F19">
        <w:rPr>
          <w:rFonts w:ascii="Times New Roman" w:hAnsi="Times New Roman" w:cs="Times New Roman"/>
          <w:sz w:val="24"/>
          <w:szCs w:val="24"/>
        </w:rPr>
        <w:t>a</w:t>
      </w:r>
      <w:r w:rsidR="005C159C">
        <w:rPr>
          <w:rFonts w:ascii="Times New Roman" w:hAnsi="Times New Roman" w:cs="Times New Roman"/>
          <w:sz w:val="24"/>
          <w:szCs w:val="24"/>
        </w:rPr>
        <w:t>n</w:t>
      </w:r>
      <w:r w:rsidR="002B1920" w:rsidRPr="002B1920">
        <w:rPr>
          <w:rFonts w:ascii="Times New Roman" w:hAnsi="Times New Roman" w:cs="Times New Roman"/>
          <w:sz w:val="24"/>
          <w:szCs w:val="24"/>
        </w:rPr>
        <w:t xml:space="preserve">e </w:t>
      </w:r>
      <w:r w:rsidR="00026F19">
        <w:rPr>
          <w:rFonts w:ascii="Times New Roman" w:hAnsi="Times New Roman" w:cs="Times New Roman"/>
          <w:sz w:val="24"/>
          <w:szCs w:val="24"/>
        </w:rPr>
        <w:t>pädevus</w:t>
      </w:r>
      <w:r w:rsidR="002B1920" w:rsidRPr="002B1920">
        <w:rPr>
          <w:rFonts w:ascii="Times New Roman" w:hAnsi="Times New Roman" w:cs="Times New Roman"/>
          <w:sz w:val="24"/>
          <w:szCs w:val="24"/>
        </w:rPr>
        <w:t xml:space="preserve">. </w:t>
      </w:r>
      <w:r w:rsidR="00A6357C" w:rsidRPr="002B1920">
        <w:rPr>
          <w:rStyle w:val="cf01"/>
          <w:rFonts w:ascii="Times New Roman" w:hAnsi="Times New Roman" w:cs="Times New Roman"/>
          <w:sz w:val="24"/>
          <w:szCs w:val="24"/>
        </w:rPr>
        <w:t xml:space="preserve">Maa-ameti senise </w:t>
      </w:r>
      <w:r w:rsidR="00A6357C" w:rsidRPr="002B1920">
        <w:rPr>
          <w:rFonts w:ascii="Times New Roman" w:hAnsi="Times New Roman" w:cs="Times New Roman"/>
          <w:sz w:val="24"/>
          <w:szCs w:val="24"/>
        </w:rPr>
        <w:t xml:space="preserve">geoloogia-alase tegevuse </w:t>
      </w:r>
      <w:r w:rsidR="0001318C" w:rsidRPr="002B1920">
        <w:rPr>
          <w:rFonts w:ascii="Times New Roman" w:hAnsi="Times New Roman" w:cs="Times New Roman"/>
          <w:sz w:val="24"/>
          <w:szCs w:val="24"/>
        </w:rPr>
        <w:t xml:space="preserve">(täpsustatud allpool) </w:t>
      </w:r>
      <w:r w:rsidR="00A6357C" w:rsidRPr="002B1920">
        <w:rPr>
          <w:rFonts w:ascii="Times New Roman" w:hAnsi="Times New Roman" w:cs="Times New Roman"/>
          <w:sz w:val="24"/>
          <w:szCs w:val="24"/>
        </w:rPr>
        <w:t>korraldamise valdkon</w:t>
      </w:r>
      <w:r w:rsidR="002B1920" w:rsidRPr="002B1920">
        <w:rPr>
          <w:rFonts w:ascii="Times New Roman" w:hAnsi="Times New Roman" w:cs="Times New Roman"/>
          <w:sz w:val="24"/>
          <w:szCs w:val="24"/>
        </w:rPr>
        <w:t>d</w:t>
      </w:r>
      <w:r w:rsidR="00A6357C" w:rsidRPr="002B1920">
        <w:rPr>
          <w:rStyle w:val="cf01"/>
          <w:rFonts w:ascii="Times New Roman" w:hAnsi="Times New Roman" w:cs="Times New Roman"/>
          <w:sz w:val="24"/>
          <w:szCs w:val="24"/>
        </w:rPr>
        <w:t xml:space="preserve"> antakse üle Eesti Geoloogiateenistusele. </w:t>
      </w:r>
      <w:r w:rsidR="000543C2" w:rsidRPr="002B1920">
        <w:rPr>
          <w:rFonts w:ascii="Times New Roman" w:hAnsi="Times New Roman" w:cs="Times New Roman"/>
          <w:sz w:val="24"/>
          <w:szCs w:val="24"/>
        </w:rPr>
        <w:t xml:space="preserve">Regionaal- ja Põllumajandusministeeriumi ning Kliimaministeeriumi kokkuleppel viiakse senine Maa-ameti geoloogia-alaste tegevuste korraldamise ülesanne alates </w:t>
      </w:r>
      <w:r w:rsidR="007F3C37">
        <w:rPr>
          <w:rFonts w:ascii="Times New Roman" w:hAnsi="Times New Roman" w:cs="Times New Roman"/>
          <w:sz w:val="24"/>
          <w:szCs w:val="24"/>
        </w:rPr>
        <w:t xml:space="preserve">2025. aasta 1. jaanuarist </w:t>
      </w:r>
      <w:r w:rsidR="002254B7">
        <w:rPr>
          <w:rFonts w:ascii="Times New Roman" w:hAnsi="Times New Roman" w:cs="Times New Roman"/>
          <w:sz w:val="24"/>
          <w:szCs w:val="24"/>
        </w:rPr>
        <w:t>üle</w:t>
      </w:r>
      <w:r w:rsidR="000543C2" w:rsidRPr="002B1920">
        <w:rPr>
          <w:rFonts w:ascii="Times New Roman" w:hAnsi="Times New Roman" w:cs="Times New Roman"/>
          <w:sz w:val="24"/>
          <w:szCs w:val="24"/>
        </w:rPr>
        <w:t xml:space="preserve"> Kliimaministeeriumi hallatava riigiasutuse, Eesti Geoloogiateenistus</w:t>
      </w:r>
      <w:r w:rsidR="007F3C37">
        <w:rPr>
          <w:rFonts w:ascii="Times New Roman" w:hAnsi="Times New Roman" w:cs="Times New Roman"/>
          <w:sz w:val="24"/>
          <w:szCs w:val="24"/>
        </w:rPr>
        <w:t>e</w:t>
      </w:r>
      <w:r w:rsidR="000543C2" w:rsidRPr="002B1920">
        <w:rPr>
          <w:rFonts w:ascii="Times New Roman" w:hAnsi="Times New Roman" w:cs="Times New Roman"/>
          <w:sz w:val="24"/>
          <w:szCs w:val="24"/>
        </w:rPr>
        <w:t xml:space="preserve"> ülesannete hulka.</w:t>
      </w:r>
      <w:r w:rsidR="00A42D50" w:rsidRPr="002B1920">
        <w:rPr>
          <w:rFonts w:ascii="Times New Roman" w:hAnsi="Times New Roman" w:cs="Times New Roman"/>
          <w:sz w:val="24"/>
          <w:szCs w:val="24"/>
        </w:rPr>
        <w:t xml:space="preserve"> </w:t>
      </w:r>
    </w:p>
    <w:p w14:paraId="15EBC220" w14:textId="77777777" w:rsidR="00DF4D23" w:rsidRPr="002B1920" w:rsidRDefault="00DF4D23" w:rsidP="002729CF">
      <w:pPr>
        <w:spacing w:after="0" w:line="240" w:lineRule="auto"/>
        <w:jc w:val="both"/>
        <w:rPr>
          <w:rStyle w:val="cf01"/>
          <w:rFonts w:ascii="Times New Roman" w:hAnsi="Times New Roman" w:cs="Times New Roman"/>
          <w:sz w:val="24"/>
          <w:szCs w:val="24"/>
        </w:rPr>
      </w:pPr>
    </w:p>
    <w:p w14:paraId="1A591702" w14:textId="04DAF368" w:rsidR="002B1920" w:rsidRPr="002B1920" w:rsidRDefault="002B1920" w:rsidP="002B1920">
      <w:pPr>
        <w:spacing w:after="0" w:line="240" w:lineRule="auto"/>
        <w:jc w:val="both"/>
        <w:rPr>
          <w:rFonts w:ascii="Times New Roman" w:hAnsi="Times New Roman" w:cs="Times New Roman"/>
          <w:sz w:val="24"/>
          <w:szCs w:val="24"/>
        </w:rPr>
      </w:pPr>
      <w:r w:rsidRPr="006C1BFC">
        <w:rPr>
          <w:rFonts w:ascii="Times New Roman" w:hAnsi="Times New Roman" w:cs="Times New Roman"/>
          <w:sz w:val="24"/>
          <w:szCs w:val="24"/>
        </w:rPr>
        <w:t>Ka</w:t>
      </w:r>
      <w:r w:rsidRPr="002B1920">
        <w:rPr>
          <w:rFonts w:ascii="Times New Roman" w:hAnsi="Times New Roman" w:cs="Times New Roman"/>
          <w:sz w:val="24"/>
          <w:szCs w:val="24"/>
        </w:rPr>
        <w:t xml:space="preserve"> </w:t>
      </w:r>
      <w:r w:rsidRPr="0081137D">
        <w:rPr>
          <w:rFonts w:ascii="Times New Roman" w:hAnsi="Times New Roman" w:cs="Times New Roman"/>
          <w:sz w:val="24"/>
          <w:szCs w:val="24"/>
        </w:rPr>
        <w:t xml:space="preserve">Maa-ameti </w:t>
      </w:r>
      <w:r w:rsidR="00CA4B9D" w:rsidRPr="0081137D">
        <w:rPr>
          <w:rFonts w:ascii="Times New Roman" w:hAnsi="Times New Roman" w:cs="Times New Roman"/>
          <w:sz w:val="24"/>
          <w:szCs w:val="24"/>
        </w:rPr>
        <w:t xml:space="preserve">selliste </w:t>
      </w:r>
      <w:r w:rsidRPr="0081137D">
        <w:rPr>
          <w:rFonts w:ascii="Times New Roman" w:hAnsi="Times New Roman" w:cs="Times New Roman"/>
          <w:sz w:val="24"/>
          <w:szCs w:val="24"/>
        </w:rPr>
        <w:t xml:space="preserve">ametnike ja töötajate volitused ja pädevus </w:t>
      </w:r>
      <w:r w:rsidR="00126D04" w:rsidRPr="0081137D">
        <w:rPr>
          <w:rFonts w:ascii="Times New Roman" w:hAnsi="Times New Roman" w:cs="Times New Roman"/>
          <w:sz w:val="24"/>
          <w:szCs w:val="24"/>
        </w:rPr>
        <w:t>geoloogia-alase tegevuse korraldami</w:t>
      </w:r>
      <w:r w:rsidR="00CA4B9D" w:rsidRPr="0081137D">
        <w:rPr>
          <w:rFonts w:ascii="Times New Roman" w:hAnsi="Times New Roman" w:cs="Times New Roman"/>
          <w:sz w:val="24"/>
          <w:szCs w:val="24"/>
        </w:rPr>
        <w:t>s</w:t>
      </w:r>
      <w:r w:rsidR="00126D04" w:rsidRPr="0081137D">
        <w:rPr>
          <w:rFonts w:ascii="Times New Roman" w:hAnsi="Times New Roman" w:cs="Times New Roman"/>
          <w:sz w:val="24"/>
          <w:szCs w:val="24"/>
        </w:rPr>
        <w:t>e</w:t>
      </w:r>
      <w:r w:rsidRPr="0081137D">
        <w:rPr>
          <w:rFonts w:ascii="Times New Roman" w:hAnsi="Times New Roman" w:cs="Times New Roman"/>
          <w:sz w:val="24"/>
          <w:szCs w:val="24"/>
        </w:rPr>
        <w:t xml:space="preserve"> </w:t>
      </w:r>
      <w:r w:rsidR="00CA4B9D" w:rsidRPr="0081137D">
        <w:rPr>
          <w:rFonts w:ascii="Times New Roman" w:hAnsi="Times New Roman" w:cs="Times New Roman"/>
          <w:sz w:val="24"/>
          <w:szCs w:val="24"/>
        </w:rPr>
        <w:t>valdkonnas</w:t>
      </w:r>
      <w:r w:rsidR="00CA4B9D">
        <w:rPr>
          <w:rFonts w:ascii="Times New Roman" w:hAnsi="Times New Roman" w:cs="Times New Roman"/>
          <w:sz w:val="24"/>
          <w:szCs w:val="24"/>
        </w:rPr>
        <w:t xml:space="preserve"> </w:t>
      </w:r>
      <w:r w:rsidRPr="002B1920">
        <w:rPr>
          <w:rFonts w:ascii="Times New Roman" w:hAnsi="Times New Roman" w:cs="Times New Roman"/>
          <w:sz w:val="24"/>
          <w:szCs w:val="24"/>
        </w:rPr>
        <w:t>lähevad alates 2025. aasta 1. jaanuarist üle Eesti Geoloogiateenistuse töötajatele.</w:t>
      </w:r>
      <w:r w:rsidR="006C1BFC">
        <w:rPr>
          <w:rFonts w:ascii="Times New Roman" w:hAnsi="Times New Roman" w:cs="Times New Roman"/>
          <w:sz w:val="24"/>
          <w:szCs w:val="24"/>
        </w:rPr>
        <w:t xml:space="preserve"> </w:t>
      </w:r>
      <w:r w:rsidR="006C1BFC" w:rsidRPr="00432A1B">
        <w:rPr>
          <w:rFonts w:ascii="Times New Roman" w:hAnsi="Times New Roman" w:cs="Times New Roman"/>
          <w:sz w:val="24"/>
          <w:szCs w:val="24"/>
        </w:rPr>
        <w:t xml:space="preserve">Kuna asutused täidavad ülesandeid ametnike ja töötajate kaudu, ei ole asutuse ülesannete ülemineku kõrval vaja </w:t>
      </w:r>
      <w:r w:rsidR="006C1BFC">
        <w:rPr>
          <w:rFonts w:ascii="Times New Roman" w:hAnsi="Times New Roman" w:cs="Times New Roman"/>
          <w:sz w:val="24"/>
          <w:szCs w:val="24"/>
        </w:rPr>
        <w:t xml:space="preserve">seaduse tasemel </w:t>
      </w:r>
      <w:r w:rsidR="008B04B9">
        <w:rPr>
          <w:rFonts w:ascii="Times New Roman" w:hAnsi="Times New Roman" w:cs="Times New Roman"/>
          <w:sz w:val="24"/>
          <w:szCs w:val="24"/>
        </w:rPr>
        <w:t>lisaks</w:t>
      </w:r>
      <w:r w:rsidR="006C1BFC" w:rsidRPr="00432A1B">
        <w:rPr>
          <w:rFonts w:ascii="Times New Roman" w:hAnsi="Times New Roman" w:cs="Times New Roman"/>
          <w:sz w:val="24"/>
          <w:szCs w:val="24"/>
        </w:rPr>
        <w:t xml:space="preserve"> reguleerida ametnike ja töötajate ülesannete üleminekut</w:t>
      </w:r>
      <w:r w:rsidR="006C1BFC">
        <w:rPr>
          <w:rFonts w:ascii="Times New Roman" w:hAnsi="Times New Roman" w:cs="Times New Roman"/>
          <w:sz w:val="24"/>
          <w:szCs w:val="24"/>
        </w:rPr>
        <w:t>, v</w:t>
      </w:r>
      <w:r w:rsidR="000B5E00">
        <w:rPr>
          <w:rFonts w:ascii="Times New Roman" w:hAnsi="Times New Roman" w:cs="Times New Roman"/>
          <w:sz w:val="24"/>
          <w:szCs w:val="24"/>
        </w:rPr>
        <w:t>.a</w:t>
      </w:r>
      <w:r w:rsidR="006C1BFC">
        <w:rPr>
          <w:rFonts w:ascii="Times New Roman" w:hAnsi="Times New Roman" w:cs="Times New Roman"/>
          <w:sz w:val="24"/>
          <w:szCs w:val="24"/>
        </w:rPr>
        <w:t xml:space="preserve"> juhul</w:t>
      </w:r>
      <w:r w:rsidR="0053256A">
        <w:rPr>
          <w:rFonts w:ascii="Times New Roman" w:hAnsi="Times New Roman" w:cs="Times New Roman"/>
          <w:sz w:val="24"/>
          <w:szCs w:val="24"/>
        </w:rPr>
        <w:t>,</w:t>
      </w:r>
      <w:r w:rsidR="006C1BFC">
        <w:rPr>
          <w:rFonts w:ascii="Times New Roman" w:hAnsi="Times New Roman" w:cs="Times New Roman"/>
          <w:sz w:val="24"/>
          <w:szCs w:val="24"/>
        </w:rPr>
        <w:t xml:space="preserve"> </w:t>
      </w:r>
      <w:r w:rsidR="006C1BFC" w:rsidRPr="00432A1B">
        <w:rPr>
          <w:rFonts w:ascii="Times New Roman" w:hAnsi="Times New Roman" w:cs="Times New Roman"/>
          <w:sz w:val="24"/>
          <w:szCs w:val="24"/>
        </w:rPr>
        <w:t>kui mõnes õigusaktis on antud volitused konkreetsele ametnikule või töötajatele.</w:t>
      </w:r>
    </w:p>
    <w:p w14:paraId="66D46A09" w14:textId="77777777" w:rsidR="002B1920" w:rsidRPr="002B1920" w:rsidRDefault="002B1920" w:rsidP="002B1920">
      <w:pPr>
        <w:spacing w:after="0" w:line="240" w:lineRule="auto"/>
        <w:jc w:val="both"/>
        <w:rPr>
          <w:rFonts w:ascii="Times New Roman" w:hAnsi="Times New Roman" w:cs="Times New Roman"/>
          <w:b/>
          <w:bCs/>
          <w:sz w:val="24"/>
          <w:szCs w:val="24"/>
        </w:rPr>
      </w:pPr>
    </w:p>
    <w:p w14:paraId="7DF4D1F4" w14:textId="725691F0" w:rsidR="002B1920" w:rsidRPr="002B1920" w:rsidRDefault="006C1BFC" w:rsidP="002B1920">
      <w:pPr>
        <w:spacing w:after="0" w:line="240" w:lineRule="auto"/>
        <w:jc w:val="both"/>
        <w:rPr>
          <w:rFonts w:ascii="Times New Roman" w:hAnsi="Times New Roman" w:cs="Times New Roman"/>
          <w:sz w:val="24"/>
          <w:szCs w:val="24"/>
        </w:rPr>
      </w:pPr>
      <w:r w:rsidRPr="007E19D0">
        <w:rPr>
          <w:rFonts w:ascii="Times New Roman" w:hAnsi="Times New Roman" w:cs="Times New Roman"/>
          <w:b/>
          <w:bCs/>
          <w:sz w:val="24"/>
          <w:szCs w:val="24"/>
        </w:rPr>
        <w:t>Kavandatava § 105</w:t>
      </w:r>
      <w:r w:rsidRPr="007E19D0">
        <w:rPr>
          <w:rFonts w:ascii="Times New Roman" w:hAnsi="Times New Roman" w:cs="Times New Roman"/>
          <w:b/>
          <w:bCs/>
          <w:sz w:val="24"/>
          <w:szCs w:val="24"/>
          <w:vertAlign w:val="superscript"/>
        </w:rPr>
        <w:t xml:space="preserve">20 </w:t>
      </w:r>
      <w:r w:rsidRPr="007E19D0">
        <w:rPr>
          <w:rFonts w:ascii="Times New Roman" w:hAnsi="Times New Roman" w:cs="Times New Roman"/>
          <w:b/>
          <w:bCs/>
          <w:sz w:val="24"/>
          <w:szCs w:val="24"/>
        </w:rPr>
        <w:t>lõikes 5</w:t>
      </w:r>
      <w:r w:rsidRPr="007E19D0">
        <w:rPr>
          <w:rFonts w:ascii="Times New Roman" w:hAnsi="Times New Roman" w:cs="Times New Roman"/>
          <w:sz w:val="24"/>
          <w:szCs w:val="24"/>
        </w:rPr>
        <w:t xml:space="preserve"> </w:t>
      </w:r>
      <w:r w:rsidR="002B1920" w:rsidRPr="002B1920">
        <w:rPr>
          <w:rFonts w:ascii="Times New Roman" w:hAnsi="Times New Roman" w:cs="Times New Roman"/>
          <w:sz w:val="24"/>
          <w:szCs w:val="24"/>
        </w:rPr>
        <w:t xml:space="preserve">sätestatakse, et kõigis geoloogia-alase tegevuse korraldamise ülesande täitmise </w:t>
      </w:r>
      <w:r w:rsidR="00043CDB">
        <w:rPr>
          <w:rFonts w:ascii="Times New Roman" w:hAnsi="Times New Roman" w:cs="Times New Roman"/>
          <w:sz w:val="24"/>
          <w:szCs w:val="24"/>
        </w:rPr>
        <w:t>korral</w:t>
      </w:r>
      <w:r w:rsidR="002B1920" w:rsidRPr="002B1920">
        <w:rPr>
          <w:rFonts w:ascii="Times New Roman" w:hAnsi="Times New Roman" w:cs="Times New Roman"/>
          <w:sz w:val="24"/>
          <w:szCs w:val="24"/>
        </w:rPr>
        <w:t xml:space="preserve"> tekkinud nendes õigussuhetes, milles </w:t>
      </w:r>
      <w:r w:rsidR="00062914">
        <w:rPr>
          <w:rFonts w:ascii="Times New Roman" w:hAnsi="Times New Roman" w:cs="Times New Roman"/>
          <w:sz w:val="24"/>
          <w:szCs w:val="24"/>
        </w:rPr>
        <w:t xml:space="preserve">on </w:t>
      </w:r>
      <w:r w:rsidR="002B1920" w:rsidRPr="002B1920">
        <w:rPr>
          <w:rFonts w:ascii="Times New Roman" w:hAnsi="Times New Roman" w:cs="Times New Roman"/>
          <w:sz w:val="24"/>
          <w:szCs w:val="24"/>
        </w:rPr>
        <w:t xml:space="preserve">Eesti Vabariiki </w:t>
      </w:r>
      <w:r w:rsidR="001271EF">
        <w:rPr>
          <w:rFonts w:ascii="Times New Roman" w:hAnsi="Times New Roman" w:cs="Times New Roman"/>
          <w:sz w:val="24"/>
          <w:szCs w:val="24"/>
        </w:rPr>
        <w:t xml:space="preserve">seni </w:t>
      </w:r>
      <w:r w:rsidR="002B1920" w:rsidRPr="002B1920">
        <w:rPr>
          <w:rFonts w:ascii="Times New Roman" w:hAnsi="Times New Roman" w:cs="Times New Roman"/>
          <w:sz w:val="24"/>
          <w:szCs w:val="24"/>
        </w:rPr>
        <w:t>esindanud Maa-amet, on alates 2025. aasta 1. jaanuarist Eesti Vabariigi esindaja Eesti Geoloogiateenistus.</w:t>
      </w:r>
    </w:p>
    <w:p w14:paraId="53662183" w14:textId="77777777" w:rsidR="00A42D50" w:rsidRPr="00A6357C" w:rsidRDefault="00A42D50" w:rsidP="002729CF">
      <w:pPr>
        <w:spacing w:after="0" w:line="240" w:lineRule="auto"/>
        <w:jc w:val="both"/>
        <w:rPr>
          <w:rFonts w:ascii="Times New Roman" w:hAnsi="Times New Roman" w:cs="Times New Roman"/>
          <w:sz w:val="24"/>
          <w:szCs w:val="24"/>
        </w:rPr>
      </w:pPr>
    </w:p>
    <w:p w14:paraId="1C5A6163" w14:textId="54A66EFA" w:rsidR="00B57A53" w:rsidRDefault="00A42D50" w:rsidP="002729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Selleks antakse </w:t>
      </w:r>
      <w:r w:rsidRPr="00A42D50">
        <w:rPr>
          <w:rFonts w:ascii="Times New Roman" w:hAnsi="Times New Roman" w:cs="Times New Roman"/>
          <w:sz w:val="24"/>
          <w:szCs w:val="24"/>
        </w:rPr>
        <w:t>Maa-ameti geoloogia osakonna kümnest geoloogia-alase tegevuse korraldamise ülesannet täitva</w:t>
      </w:r>
      <w:r>
        <w:rPr>
          <w:rFonts w:ascii="Times New Roman" w:hAnsi="Times New Roman" w:cs="Times New Roman"/>
          <w:sz w:val="24"/>
          <w:szCs w:val="24"/>
        </w:rPr>
        <w:t>st</w:t>
      </w:r>
      <w:r w:rsidRPr="00A42D50">
        <w:rPr>
          <w:rFonts w:ascii="Times New Roman" w:hAnsi="Times New Roman" w:cs="Times New Roman"/>
          <w:sz w:val="24"/>
          <w:szCs w:val="24"/>
        </w:rPr>
        <w:t xml:space="preserve"> ametikohast seits</w:t>
      </w:r>
      <w:r>
        <w:rPr>
          <w:rFonts w:ascii="Times New Roman" w:hAnsi="Times New Roman" w:cs="Times New Roman"/>
          <w:sz w:val="24"/>
          <w:szCs w:val="24"/>
        </w:rPr>
        <w:t>me</w:t>
      </w:r>
      <w:r w:rsidRPr="00A42D50">
        <w:rPr>
          <w:rFonts w:ascii="Times New Roman" w:hAnsi="Times New Roman" w:cs="Times New Roman"/>
          <w:sz w:val="24"/>
          <w:szCs w:val="24"/>
        </w:rPr>
        <w:t xml:space="preserve"> ametikoh</w:t>
      </w:r>
      <w:r>
        <w:rPr>
          <w:rFonts w:ascii="Times New Roman" w:hAnsi="Times New Roman" w:cs="Times New Roman"/>
          <w:sz w:val="24"/>
          <w:szCs w:val="24"/>
        </w:rPr>
        <w:t>a</w:t>
      </w:r>
      <w:r w:rsidRPr="00A42D50">
        <w:rPr>
          <w:rFonts w:ascii="Times New Roman" w:hAnsi="Times New Roman" w:cs="Times New Roman"/>
          <w:sz w:val="24"/>
          <w:szCs w:val="24"/>
        </w:rPr>
        <w:t xml:space="preserve"> palgafond</w:t>
      </w:r>
      <w:r>
        <w:rPr>
          <w:rFonts w:ascii="Times New Roman" w:hAnsi="Times New Roman" w:cs="Times New Roman"/>
          <w:sz w:val="24"/>
          <w:szCs w:val="24"/>
        </w:rPr>
        <w:t xml:space="preserve"> </w:t>
      </w:r>
      <w:r w:rsidRPr="00A42D50">
        <w:rPr>
          <w:rFonts w:ascii="Times New Roman" w:hAnsi="Times New Roman" w:cs="Times New Roman"/>
          <w:sz w:val="24"/>
          <w:szCs w:val="24"/>
        </w:rPr>
        <w:t>üle Eesti Geoloogiateenistusele</w:t>
      </w:r>
      <w:r>
        <w:rPr>
          <w:rFonts w:ascii="Times New Roman" w:hAnsi="Times New Roman" w:cs="Times New Roman"/>
          <w:sz w:val="24"/>
          <w:szCs w:val="24"/>
        </w:rPr>
        <w:t>.</w:t>
      </w:r>
      <w:r w:rsidR="001832E2">
        <w:rPr>
          <w:rFonts w:ascii="Times New Roman" w:hAnsi="Times New Roman" w:cs="Times New Roman"/>
          <w:sz w:val="24"/>
          <w:szCs w:val="24"/>
        </w:rPr>
        <w:t xml:space="preserve"> </w:t>
      </w:r>
    </w:p>
    <w:p w14:paraId="3A89F456" w14:textId="77777777" w:rsidR="00801BE0" w:rsidRDefault="00801BE0" w:rsidP="002729CF">
      <w:pPr>
        <w:spacing w:after="0" w:line="240" w:lineRule="auto"/>
        <w:jc w:val="both"/>
        <w:rPr>
          <w:rFonts w:ascii="Times New Roman" w:hAnsi="Times New Roman" w:cs="Times New Roman"/>
          <w:sz w:val="24"/>
          <w:szCs w:val="24"/>
        </w:rPr>
      </w:pPr>
    </w:p>
    <w:p w14:paraId="63ECDE8D" w14:textId="6E6BE9C1" w:rsidR="00801BE0" w:rsidRDefault="00801BE0" w:rsidP="006C1BFC">
      <w:pPr>
        <w:spacing w:after="0" w:line="240" w:lineRule="auto"/>
        <w:jc w:val="both"/>
        <w:rPr>
          <w:rFonts w:ascii="Times New Roman" w:hAnsi="Times New Roman" w:cs="Times New Roman"/>
          <w:sz w:val="24"/>
          <w:szCs w:val="24"/>
        </w:rPr>
      </w:pPr>
      <w:r w:rsidRPr="002B1920">
        <w:rPr>
          <w:rFonts w:ascii="Times New Roman" w:hAnsi="Times New Roman" w:cs="Times New Roman"/>
          <w:b/>
          <w:bCs/>
          <w:sz w:val="24"/>
          <w:szCs w:val="24"/>
        </w:rPr>
        <w:t>Kavandatava § 105</w:t>
      </w:r>
      <w:r w:rsidRPr="002B1920">
        <w:rPr>
          <w:rFonts w:ascii="Times New Roman" w:hAnsi="Times New Roman" w:cs="Times New Roman"/>
          <w:b/>
          <w:bCs/>
          <w:sz w:val="24"/>
          <w:szCs w:val="24"/>
          <w:vertAlign w:val="superscript"/>
        </w:rPr>
        <w:t>2</w:t>
      </w:r>
      <w:r>
        <w:rPr>
          <w:rFonts w:ascii="Times New Roman" w:hAnsi="Times New Roman" w:cs="Times New Roman"/>
          <w:b/>
          <w:bCs/>
          <w:sz w:val="24"/>
          <w:szCs w:val="24"/>
          <w:vertAlign w:val="superscript"/>
        </w:rPr>
        <w:t>1</w:t>
      </w:r>
      <w:r w:rsidRPr="002B1920">
        <w:rPr>
          <w:rFonts w:ascii="Times New Roman" w:hAnsi="Times New Roman" w:cs="Times New Roman"/>
          <w:b/>
          <w:bCs/>
          <w:sz w:val="24"/>
          <w:szCs w:val="24"/>
          <w:vertAlign w:val="superscript"/>
        </w:rPr>
        <w:t xml:space="preserve"> </w:t>
      </w:r>
      <w:r w:rsidRPr="002B1920">
        <w:rPr>
          <w:rFonts w:ascii="Times New Roman" w:hAnsi="Times New Roman" w:cs="Times New Roman"/>
          <w:b/>
          <w:bCs/>
          <w:sz w:val="24"/>
          <w:szCs w:val="24"/>
        </w:rPr>
        <w:t>lõikes 1</w:t>
      </w:r>
      <w:r w:rsidRPr="002B1920">
        <w:rPr>
          <w:rFonts w:ascii="Times New Roman" w:hAnsi="Times New Roman" w:cs="Times New Roman"/>
          <w:sz w:val="24"/>
          <w:szCs w:val="24"/>
        </w:rPr>
        <w:t xml:space="preserve"> </w:t>
      </w:r>
      <w:r w:rsidR="0004173A">
        <w:rPr>
          <w:rFonts w:ascii="Times New Roman" w:hAnsi="Times New Roman" w:cs="Times New Roman"/>
          <w:sz w:val="24"/>
          <w:szCs w:val="24"/>
        </w:rPr>
        <w:t>S</w:t>
      </w:r>
      <w:r w:rsidRPr="00801BE0">
        <w:rPr>
          <w:rFonts w:ascii="Times New Roman" w:hAnsi="Times New Roman" w:cs="Times New Roman"/>
          <w:sz w:val="24"/>
          <w:szCs w:val="24"/>
        </w:rPr>
        <w:t>ätestatakse</w:t>
      </w:r>
      <w:r w:rsidR="00400DD2">
        <w:rPr>
          <w:rFonts w:ascii="Times New Roman" w:hAnsi="Times New Roman" w:cs="Times New Roman"/>
          <w:sz w:val="24"/>
          <w:szCs w:val="24"/>
        </w:rPr>
        <w:t xml:space="preserve"> ka</w:t>
      </w:r>
      <w:r w:rsidRPr="00801BE0">
        <w:rPr>
          <w:rFonts w:ascii="Times New Roman" w:hAnsi="Times New Roman" w:cs="Times New Roman"/>
          <w:sz w:val="24"/>
          <w:szCs w:val="24"/>
        </w:rPr>
        <w:t>, et kõigis ligipääsetavuse valdkonna õigussuhetes, milles Eesti Vabariiki on alates 2023. aasta 1. juulist esindanud Regionaal- ja Põllumajandusministeerium, on alates 2025. aasta 1. jaanuarist Eesti Vabariigi esindaja Majandus- ja Kommunikatsiooniministeerium.</w:t>
      </w:r>
    </w:p>
    <w:bookmarkEnd w:id="5"/>
    <w:p w14:paraId="1485C4D6" w14:textId="77777777" w:rsidR="00A42D50" w:rsidRDefault="00A42D50" w:rsidP="002729CF">
      <w:pPr>
        <w:spacing w:after="0" w:line="240" w:lineRule="auto"/>
        <w:jc w:val="both"/>
        <w:rPr>
          <w:rFonts w:ascii="Times New Roman" w:hAnsi="Times New Roman" w:cs="Times New Roman"/>
          <w:sz w:val="24"/>
          <w:szCs w:val="24"/>
        </w:rPr>
      </w:pPr>
    </w:p>
    <w:p w14:paraId="18AA952F" w14:textId="0AC83093" w:rsidR="006C1BFC" w:rsidRDefault="006C1BFC" w:rsidP="006C1BFC">
      <w:pPr>
        <w:spacing w:after="0" w:line="240" w:lineRule="auto"/>
        <w:jc w:val="both"/>
        <w:rPr>
          <w:rFonts w:ascii="Times New Roman" w:hAnsi="Times New Roman" w:cs="Times New Roman"/>
          <w:sz w:val="24"/>
          <w:szCs w:val="24"/>
        </w:rPr>
      </w:pPr>
      <w:r w:rsidRPr="00801BE0">
        <w:rPr>
          <w:rFonts w:ascii="Times New Roman" w:hAnsi="Times New Roman" w:cs="Times New Roman"/>
          <w:sz w:val="24"/>
          <w:szCs w:val="24"/>
        </w:rPr>
        <w:t xml:space="preserve">Regionaal- ja Põllumajandusministeeriumi </w:t>
      </w:r>
      <w:r>
        <w:rPr>
          <w:rFonts w:ascii="Times New Roman" w:hAnsi="Times New Roman" w:cs="Times New Roman"/>
          <w:sz w:val="24"/>
          <w:szCs w:val="24"/>
        </w:rPr>
        <w:t xml:space="preserve">koosseisus olev </w:t>
      </w:r>
      <w:r w:rsidRPr="00801BE0">
        <w:rPr>
          <w:rFonts w:ascii="Times New Roman" w:hAnsi="Times New Roman" w:cs="Times New Roman"/>
          <w:sz w:val="24"/>
          <w:szCs w:val="24"/>
        </w:rPr>
        <w:t>ligipääsetavuse valdkonna ametnik, kelle ametikoht ning teenistusülesanded asutuse ümberkorraldamise tõttu ei muutu, jätkab teenistust alates 2025.</w:t>
      </w:r>
      <w:r w:rsidR="00AA31D4">
        <w:rPr>
          <w:rFonts w:ascii="Times New Roman" w:hAnsi="Times New Roman" w:cs="Times New Roman"/>
          <w:sz w:val="24"/>
          <w:szCs w:val="24"/>
        </w:rPr>
        <w:t> </w:t>
      </w:r>
      <w:r w:rsidRPr="00801BE0">
        <w:rPr>
          <w:rFonts w:ascii="Times New Roman" w:hAnsi="Times New Roman" w:cs="Times New Roman"/>
          <w:sz w:val="24"/>
          <w:szCs w:val="24"/>
        </w:rPr>
        <w:t>aasta 1.</w:t>
      </w:r>
      <w:r w:rsidR="00AA31D4">
        <w:rPr>
          <w:rFonts w:ascii="Times New Roman" w:hAnsi="Times New Roman" w:cs="Times New Roman"/>
          <w:sz w:val="24"/>
          <w:szCs w:val="24"/>
        </w:rPr>
        <w:t> </w:t>
      </w:r>
      <w:r w:rsidRPr="00801BE0">
        <w:rPr>
          <w:rFonts w:ascii="Times New Roman" w:hAnsi="Times New Roman" w:cs="Times New Roman"/>
          <w:sz w:val="24"/>
          <w:szCs w:val="24"/>
        </w:rPr>
        <w:t>jaanuarist Majandus- ja Kommunikatsiooniministeeriumi koosseisus ettenähtud ametikohal.</w:t>
      </w:r>
    </w:p>
    <w:p w14:paraId="1122B452" w14:textId="57D76645" w:rsidR="006C1BFC" w:rsidRPr="007E19D0" w:rsidRDefault="006C1BFC" w:rsidP="006C1BFC">
      <w:pPr>
        <w:spacing w:after="0" w:line="240" w:lineRule="auto"/>
        <w:jc w:val="both"/>
        <w:rPr>
          <w:rFonts w:ascii="Times New Roman" w:hAnsi="Times New Roman" w:cs="Times New Roman"/>
          <w:sz w:val="24"/>
          <w:szCs w:val="24"/>
        </w:rPr>
      </w:pPr>
    </w:p>
    <w:p w14:paraId="4D455FD6" w14:textId="49EFEB58" w:rsidR="00F13DFB" w:rsidRPr="007E19D0" w:rsidRDefault="00F13DFB" w:rsidP="00B9487D">
      <w:pPr>
        <w:spacing w:after="0" w:line="240" w:lineRule="auto"/>
        <w:jc w:val="both"/>
        <w:rPr>
          <w:rFonts w:ascii="Times New Roman" w:hAnsi="Times New Roman" w:cs="Times New Roman"/>
          <w:sz w:val="24"/>
          <w:szCs w:val="24"/>
        </w:rPr>
      </w:pPr>
      <w:r w:rsidRPr="007E19D0">
        <w:rPr>
          <w:rFonts w:ascii="Times New Roman" w:hAnsi="Times New Roman" w:cs="Times New Roman"/>
          <w:b/>
          <w:bCs/>
          <w:sz w:val="24"/>
          <w:szCs w:val="24"/>
        </w:rPr>
        <w:t xml:space="preserve">Paragrahviga 2 muudetakse </w:t>
      </w:r>
      <w:r w:rsidR="00FA02A7" w:rsidRPr="007E19D0">
        <w:rPr>
          <w:rFonts w:ascii="Times New Roman" w:hAnsi="Times New Roman" w:cs="Times New Roman"/>
          <w:b/>
          <w:bCs/>
          <w:sz w:val="24"/>
          <w:szCs w:val="24"/>
        </w:rPr>
        <w:t>asjaõigusseaduse rakendamise seadust.</w:t>
      </w:r>
    </w:p>
    <w:p w14:paraId="1F8A3ACD" w14:textId="4B2E6CCF" w:rsidR="6E927FB0" w:rsidRPr="007E19D0" w:rsidRDefault="6E927FB0" w:rsidP="00FA02A7">
      <w:pPr>
        <w:spacing w:after="0" w:line="240" w:lineRule="auto"/>
        <w:jc w:val="both"/>
        <w:rPr>
          <w:rFonts w:ascii="Times New Roman" w:hAnsi="Times New Roman" w:cs="Times New Roman"/>
          <w:b/>
          <w:bCs/>
          <w:sz w:val="24"/>
          <w:szCs w:val="24"/>
        </w:rPr>
      </w:pPr>
    </w:p>
    <w:p w14:paraId="54814E12" w14:textId="3F311C23" w:rsidR="0029344F" w:rsidRPr="007E19D0" w:rsidRDefault="0029344F" w:rsidP="0029344F">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 xml:space="preserve">Kavandatav muudatus seisneb Maa-ameti nime muutmises Maa- ja Ruumiametiks. </w:t>
      </w:r>
    </w:p>
    <w:p w14:paraId="728B1B7F" w14:textId="1BB7F96D" w:rsidR="00FA02A7" w:rsidRPr="007E19D0" w:rsidRDefault="00FA02A7" w:rsidP="00FA02A7">
      <w:pPr>
        <w:spacing w:after="0" w:line="240" w:lineRule="auto"/>
        <w:jc w:val="both"/>
        <w:rPr>
          <w:rFonts w:ascii="Times New Roman" w:hAnsi="Times New Roman" w:cs="Times New Roman"/>
          <w:b/>
          <w:bCs/>
          <w:sz w:val="24"/>
          <w:szCs w:val="24"/>
        </w:rPr>
      </w:pPr>
      <w:r w:rsidRPr="007E19D0">
        <w:rPr>
          <w:rFonts w:ascii="Times New Roman" w:hAnsi="Times New Roman" w:cs="Times New Roman"/>
          <w:sz w:val="24"/>
          <w:szCs w:val="24"/>
        </w:rPr>
        <w:t>Asjaõigusseaduse rakendamise seaduse § 15</w:t>
      </w:r>
      <w:r w:rsidRPr="007E19D0">
        <w:rPr>
          <w:rFonts w:ascii="Times New Roman" w:hAnsi="Times New Roman" w:cs="Times New Roman"/>
          <w:sz w:val="24"/>
          <w:szCs w:val="24"/>
          <w:vertAlign w:val="superscript"/>
        </w:rPr>
        <w:t>5</w:t>
      </w:r>
      <w:r w:rsidRPr="007E19D0">
        <w:rPr>
          <w:rFonts w:ascii="Times New Roman" w:hAnsi="Times New Roman" w:cs="Times New Roman"/>
          <w:sz w:val="24"/>
          <w:szCs w:val="24"/>
        </w:rPr>
        <w:t xml:space="preserve"> lõikes 8, milles reguleeritakse talumistasu suurust, sätestades, et maa maksustamishinna suuruse arvutamisel lähtutakse Maa-ameti andmetest, asendatakse tekstiosa „Maa-ameti“ tekstiosaga „Maa- ja Ruumiameti“.</w:t>
      </w:r>
    </w:p>
    <w:p w14:paraId="25F3ED2F" w14:textId="77777777" w:rsidR="00FA02A7" w:rsidRPr="007E19D0" w:rsidRDefault="00FA02A7" w:rsidP="00285AAA">
      <w:pPr>
        <w:spacing w:after="0" w:line="240" w:lineRule="auto"/>
        <w:jc w:val="both"/>
        <w:rPr>
          <w:rFonts w:ascii="Times New Roman" w:hAnsi="Times New Roman" w:cs="Times New Roman"/>
          <w:b/>
          <w:bCs/>
          <w:sz w:val="24"/>
          <w:szCs w:val="24"/>
        </w:rPr>
      </w:pPr>
    </w:p>
    <w:p w14:paraId="1E4CD6BF" w14:textId="0BECB709" w:rsidR="00804880" w:rsidRPr="007E19D0" w:rsidRDefault="00804880" w:rsidP="00285AAA">
      <w:pPr>
        <w:spacing w:after="0" w:line="240" w:lineRule="auto"/>
        <w:jc w:val="both"/>
        <w:rPr>
          <w:rFonts w:ascii="Times New Roman" w:hAnsi="Times New Roman" w:cs="Times New Roman"/>
          <w:b/>
          <w:bCs/>
          <w:sz w:val="24"/>
          <w:szCs w:val="24"/>
        </w:rPr>
      </w:pPr>
      <w:r w:rsidRPr="1D867688">
        <w:rPr>
          <w:rFonts w:ascii="Times New Roman" w:hAnsi="Times New Roman" w:cs="Times New Roman"/>
          <w:b/>
          <w:bCs/>
          <w:sz w:val="24"/>
          <w:szCs w:val="24"/>
        </w:rPr>
        <w:t>Paragrahviga 3 muudetakse ehitusseadust</w:t>
      </w:r>
      <w:r w:rsidR="46A920F4" w:rsidRPr="1D867688">
        <w:rPr>
          <w:rFonts w:ascii="Times New Roman" w:hAnsi="Times New Roman" w:cs="Times New Roman"/>
          <w:b/>
          <w:bCs/>
          <w:sz w:val="24"/>
          <w:szCs w:val="24"/>
        </w:rPr>
        <w:t>ikku</w:t>
      </w:r>
      <w:r w:rsidRPr="1D867688">
        <w:rPr>
          <w:rFonts w:ascii="Times New Roman" w:hAnsi="Times New Roman" w:cs="Times New Roman"/>
          <w:b/>
          <w:bCs/>
          <w:sz w:val="24"/>
          <w:szCs w:val="24"/>
        </w:rPr>
        <w:t>.</w:t>
      </w:r>
    </w:p>
    <w:p w14:paraId="49332585" w14:textId="77777777" w:rsidR="00804880" w:rsidRPr="007E19D0" w:rsidRDefault="00804880" w:rsidP="00EA725A">
      <w:pPr>
        <w:spacing w:after="0" w:line="240" w:lineRule="auto"/>
        <w:jc w:val="both"/>
        <w:rPr>
          <w:rFonts w:ascii="Times New Roman" w:hAnsi="Times New Roman" w:cs="Times New Roman"/>
          <w:b/>
          <w:bCs/>
          <w:sz w:val="24"/>
          <w:szCs w:val="24"/>
        </w:rPr>
      </w:pPr>
    </w:p>
    <w:p w14:paraId="46981E49" w14:textId="3EA62AF0" w:rsidR="0029344F" w:rsidRPr="007E19D0" w:rsidRDefault="0029344F" w:rsidP="00A96B94">
      <w:pPr>
        <w:jc w:val="both"/>
        <w:rPr>
          <w:rFonts w:ascii="Times New Roman" w:hAnsi="Times New Roman" w:cs="Times New Roman"/>
          <w:sz w:val="24"/>
          <w:szCs w:val="24"/>
        </w:rPr>
      </w:pPr>
      <w:r w:rsidRPr="007E19D0">
        <w:rPr>
          <w:rFonts w:ascii="Times New Roman" w:hAnsi="Times New Roman" w:cs="Times New Roman"/>
          <w:sz w:val="24"/>
          <w:szCs w:val="24"/>
        </w:rPr>
        <w:t>Ehitusseadustikus tehakse muudatused</w:t>
      </w:r>
      <w:r w:rsidR="001C009B" w:rsidRPr="007E19D0">
        <w:rPr>
          <w:rFonts w:ascii="Times New Roman" w:hAnsi="Times New Roman" w:cs="Times New Roman"/>
          <w:sz w:val="24"/>
          <w:szCs w:val="24"/>
        </w:rPr>
        <w:t xml:space="preserve">, millega </w:t>
      </w:r>
      <w:r w:rsidR="00D15184">
        <w:rPr>
          <w:rFonts w:ascii="Times New Roman" w:hAnsi="Times New Roman" w:cs="Times New Roman"/>
          <w:sz w:val="24"/>
          <w:szCs w:val="24"/>
        </w:rPr>
        <w:t xml:space="preserve">muudetakse </w:t>
      </w:r>
      <w:r w:rsidR="001C009B" w:rsidRPr="007E19D0">
        <w:rPr>
          <w:rFonts w:ascii="Times New Roman" w:hAnsi="Times New Roman" w:cs="Times New Roman"/>
          <w:sz w:val="24"/>
          <w:szCs w:val="24"/>
        </w:rPr>
        <w:t xml:space="preserve">Maa-ameti nimi Maa- ja Ruumiametiks </w:t>
      </w:r>
      <w:r w:rsidR="00E01A37">
        <w:rPr>
          <w:rFonts w:ascii="Times New Roman" w:hAnsi="Times New Roman" w:cs="Times New Roman"/>
          <w:sz w:val="24"/>
          <w:szCs w:val="24"/>
        </w:rPr>
        <w:t>ning</w:t>
      </w:r>
      <w:r w:rsidR="00E01A37" w:rsidRPr="007E19D0">
        <w:rPr>
          <w:rFonts w:ascii="Times New Roman" w:hAnsi="Times New Roman" w:cs="Times New Roman"/>
          <w:sz w:val="24"/>
          <w:szCs w:val="24"/>
        </w:rPr>
        <w:t xml:space="preserve"> </w:t>
      </w:r>
      <w:r w:rsidR="001C009B" w:rsidRPr="007E19D0">
        <w:rPr>
          <w:rFonts w:ascii="Times New Roman" w:hAnsi="Times New Roman" w:cs="Times New Roman"/>
          <w:sz w:val="24"/>
          <w:szCs w:val="24"/>
        </w:rPr>
        <w:t>muudetakse ehitisregistri vastutavat töötlejat.</w:t>
      </w:r>
      <w:r w:rsidR="003745DD" w:rsidRPr="003745DD">
        <w:t xml:space="preserve"> </w:t>
      </w:r>
      <w:r w:rsidR="003745DD" w:rsidRPr="001832E2">
        <w:rPr>
          <w:rFonts w:ascii="Times New Roman" w:hAnsi="Times New Roman" w:cs="Times New Roman"/>
          <w:sz w:val="24"/>
          <w:szCs w:val="24"/>
        </w:rPr>
        <w:t xml:space="preserve">Vastutav töötleja määratakse edaspidi </w:t>
      </w:r>
      <w:r w:rsidR="00F90B7A">
        <w:rPr>
          <w:rFonts w:ascii="Times New Roman" w:hAnsi="Times New Roman" w:cs="Times New Roman"/>
          <w:sz w:val="24"/>
          <w:szCs w:val="24"/>
        </w:rPr>
        <w:t>e</w:t>
      </w:r>
      <w:r w:rsidR="003745DD" w:rsidRPr="001832E2">
        <w:rPr>
          <w:rFonts w:ascii="Times New Roman" w:hAnsi="Times New Roman" w:cs="Times New Roman"/>
          <w:sz w:val="24"/>
          <w:szCs w:val="24"/>
        </w:rPr>
        <w:t>hitisregistri põhimääruses</w:t>
      </w:r>
      <w:r w:rsidR="0042526A">
        <w:rPr>
          <w:rFonts w:ascii="Times New Roman" w:hAnsi="Times New Roman" w:cs="Times New Roman"/>
          <w:sz w:val="24"/>
          <w:szCs w:val="24"/>
        </w:rPr>
        <w:t>.</w:t>
      </w:r>
      <w:r w:rsidR="003745DD" w:rsidRPr="001832E2">
        <w:rPr>
          <w:rFonts w:ascii="Times New Roman" w:hAnsi="Times New Roman" w:cs="Times New Roman"/>
          <w:sz w:val="24"/>
          <w:szCs w:val="24"/>
        </w:rPr>
        <w:t xml:space="preserve"> </w:t>
      </w:r>
    </w:p>
    <w:p w14:paraId="54CEC424" w14:textId="70E7C62F" w:rsidR="0029344F" w:rsidRPr="007E19D0" w:rsidRDefault="001C009B" w:rsidP="1D867688">
      <w:pPr>
        <w:pStyle w:val="NormalWeb"/>
        <w:spacing w:before="0" w:after="0" w:afterAutospacing="0"/>
        <w:jc w:val="both"/>
      </w:pPr>
      <w:r w:rsidRPr="3BDEE880">
        <w:rPr>
          <w:b/>
          <w:bCs/>
        </w:rPr>
        <w:t>Punktiga 1</w:t>
      </w:r>
      <w:r w:rsidR="0029344F">
        <w:t xml:space="preserve"> </w:t>
      </w:r>
      <w:r>
        <w:t>tunnistatakse kehtetuks §</w:t>
      </w:r>
      <w:r w:rsidR="0029344F">
        <w:t xml:space="preserve"> 59 lõige 1</w:t>
      </w:r>
      <w:r>
        <w:t xml:space="preserve">, milles </w:t>
      </w:r>
      <w:r w:rsidR="79EE60FC">
        <w:t xml:space="preserve">on </w:t>
      </w:r>
      <w:r>
        <w:t>sätestat</w:t>
      </w:r>
      <w:r w:rsidR="784D9EDF">
        <w:t>ud</w:t>
      </w:r>
      <w:r>
        <w:t>, et ehitisregistri vastutav töötleja on Kliimaministeerium.</w:t>
      </w:r>
    </w:p>
    <w:p w14:paraId="1B4768F4" w14:textId="77777777" w:rsidR="0029344F" w:rsidRPr="007E19D0" w:rsidRDefault="0029344F" w:rsidP="00EA725A">
      <w:pPr>
        <w:spacing w:after="0" w:line="240" w:lineRule="auto"/>
        <w:jc w:val="both"/>
        <w:rPr>
          <w:rFonts w:ascii="Times New Roman" w:hAnsi="Times New Roman" w:cs="Times New Roman"/>
          <w:sz w:val="24"/>
          <w:szCs w:val="24"/>
        </w:rPr>
      </w:pPr>
    </w:p>
    <w:p w14:paraId="1D92243F" w14:textId="6D93AD5C" w:rsidR="0029344F" w:rsidRPr="007E19D0" w:rsidRDefault="0029344F" w:rsidP="00EA725A">
      <w:pPr>
        <w:spacing w:after="0" w:line="240" w:lineRule="auto"/>
        <w:jc w:val="both"/>
        <w:rPr>
          <w:rFonts w:ascii="Times New Roman" w:hAnsi="Times New Roman" w:cs="Times New Roman"/>
          <w:sz w:val="24"/>
          <w:szCs w:val="24"/>
        </w:rPr>
      </w:pPr>
      <w:r w:rsidRPr="007E19D0">
        <w:rPr>
          <w:rFonts w:ascii="Times New Roman" w:hAnsi="Times New Roman" w:cs="Times New Roman"/>
          <w:b/>
          <w:bCs/>
          <w:sz w:val="24"/>
          <w:szCs w:val="24"/>
        </w:rPr>
        <w:t xml:space="preserve">Punktiga 2 </w:t>
      </w:r>
      <w:r w:rsidRPr="007E19D0">
        <w:rPr>
          <w:rFonts w:ascii="Times New Roman" w:hAnsi="Times New Roman" w:cs="Times New Roman"/>
          <w:sz w:val="24"/>
          <w:szCs w:val="24"/>
        </w:rPr>
        <w:t xml:space="preserve">muudetakse </w:t>
      </w:r>
      <w:r w:rsidR="00285AAA" w:rsidRPr="007E19D0">
        <w:rPr>
          <w:rFonts w:ascii="Times New Roman" w:hAnsi="Times New Roman" w:cs="Times New Roman"/>
          <w:sz w:val="24"/>
          <w:szCs w:val="24"/>
        </w:rPr>
        <w:t>§</w:t>
      </w:r>
      <w:r w:rsidRPr="007E19D0">
        <w:rPr>
          <w:rFonts w:ascii="Times New Roman" w:hAnsi="Times New Roman" w:cs="Times New Roman"/>
          <w:sz w:val="24"/>
          <w:szCs w:val="24"/>
        </w:rPr>
        <w:t xml:space="preserve"> 59 lõiget 2</w:t>
      </w:r>
      <w:r w:rsidR="00285AAA" w:rsidRPr="007E19D0">
        <w:rPr>
          <w:rFonts w:ascii="Times New Roman" w:hAnsi="Times New Roman" w:cs="Times New Roman"/>
          <w:sz w:val="24"/>
          <w:szCs w:val="24"/>
        </w:rPr>
        <w:t>. Ehitusseadustiku § 59 lõikes 2 sätestatakse, et ehitisregistri volitatud töötlejad määratakse ehitisregistri põhimääruses.</w:t>
      </w:r>
      <w:r w:rsidRPr="007E19D0">
        <w:rPr>
          <w:rFonts w:ascii="Times New Roman" w:hAnsi="Times New Roman" w:cs="Times New Roman"/>
          <w:sz w:val="24"/>
          <w:szCs w:val="24"/>
        </w:rPr>
        <w:t xml:space="preserve"> </w:t>
      </w:r>
      <w:r w:rsidR="00285AAA" w:rsidRPr="007E19D0">
        <w:rPr>
          <w:rFonts w:ascii="Times New Roman" w:hAnsi="Times New Roman" w:cs="Times New Roman"/>
          <w:sz w:val="24"/>
          <w:szCs w:val="24"/>
        </w:rPr>
        <w:t xml:space="preserve">Kavandatava muudatusega </w:t>
      </w:r>
      <w:r w:rsidRPr="007E19D0">
        <w:rPr>
          <w:rFonts w:ascii="Times New Roman" w:hAnsi="Times New Roman" w:cs="Times New Roman"/>
          <w:sz w:val="24"/>
          <w:szCs w:val="24"/>
        </w:rPr>
        <w:t xml:space="preserve">täiendatakse </w:t>
      </w:r>
      <w:r w:rsidR="00285AAA" w:rsidRPr="007E19D0">
        <w:rPr>
          <w:rFonts w:ascii="Times New Roman" w:hAnsi="Times New Roman" w:cs="Times New Roman"/>
          <w:sz w:val="24"/>
          <w:szCs w:val="24"/>
        </w:rPr>
        <w:t>lõiget nii, et ehitisregistri põhimääruses määratakse ka vastutav töötleja. Muudatus on kooskõlas avaliku teabe seaduse § 43</w:t>
      </w:r>
      <w:r w:rsidR="00285AAA" w:rsidRPr="007E19D0">
        <w:rPr>
          <w:rFonts w:ascii="Times New Roman" w:hAnsi="Times New Roman" w:cs="Times New Roman"/>
          <w:sz w:val="24"/>
          <w:szCs w:val="24"/>
          <w:vertAlign w:val="superscript"/>
        </w:rPr>
        <w:t>5</w:t>
      </w:r>
      <w:r w:rsidR="00285AAA" w:rsidRPr="007E19D0">
        <w:rPr>
          <w:rFonts w:ascii="Times New Roman" w:hAnsi="Times New Roman" w:cs="Times New Roman"/>
          <w:sz w:val="24"/>
          <w:szCs w:val="24"/>
        </w:rPr>
        <w:t xml:space="preserve"> lõikega 1, mille kohaselt </w:t>
      </w:r>
      <w:r w:rsidR="006B3A04">
        <w:rPr>
          <w:rFonts w:ascii="Times New Roman" w:hAnsi="Times New Roman" w:cs="Times New Roman"/>
          <w:sz w:val="24"/>
          <w:szCs w:val="24"/>
        </w:rPr>
        <w:t xml:space="preserve">sätestatakse </w:t>
      </w:r>
      <w:r w:rsidR="001C009B" w:rsidRPr="007E19D0">
        <w:rPr>
          <w:rFonts w:ascii="Times New Roman" w:hAnsi="Times New Roman" w:cs="Times New Roman"/>
          <w:sz w:val="24"/>
          <w:szCs w:val="24"/>
        </w:rPr>
        <w:t>a</w:t>
      </w:r>
      <w:r w:rsidR="00285AAA" w:rsidRPr="007E19D0">
        <w:rPr>
          <w:rFonts w:ascii="Times New Roman" w:hAnsi="Times New Roman" w:cs="Times New Roman"/>
          <w:sz w:val="24"/>
          <w:szCs w:val="24"/>
        </w:rPr>
        <w:t>ndmekogu põhimääruses andmekogu pidamise kord, sealhulgas andmekogu vastutav töötleja (haldaja) ja vajaduse korral volitatud töötleja</w:t>
      </w:r>
      <w:r w:rsidR="001C009B" w:rsidRPr="007E19D0">
        <w:rPr>
          <w:rFonts w:ascii="Times New Roman" w:hAnsi="Times New Roman" w:cs="Times New Roman"/>
          <w:sz w:val="24"/>
          <w:szCs w:val="24"/>
        </w:rPr>
        <w:t>.</w:t>
      </w:r>
    </w:p>
    <w:p w14:paraId="773210EB" w14:textId="77777777" w:rsidR="0029344F" w:rsidRPr="007E19D0" w:rsidRDefault="0029344F" w:rsidP="00EA725A">
      <w:pPr>
        <w:spacing w:after="0" w:line="240" w:lineRule="auto"/>
        <w:jc w:val="both"/>
        <w:rPr>
          <w:rFonts w:ascii="Times New Roman" w:hAnsi="Times New Roman" w:cs="Times New Roman"/>
          <w:b/>
          <w:bCs/>
          <w:sz w:val="24"/>
          <w:szCs w:val="24"/>
        </w:rPr>
      </w:pPr>
    </w:p>
    <w:p w14:paraId="60B5F9E2" w14:textId="32BF7D2E" w:rsidR="0029344F" w:rsidRPr="007E19D0" w:rsidRDefault="00804880" w:rsidP="00EA725A">
      <w:pPr>
        <w:spacing w:after="0" w:line="240" w:lineRule="auto"/>
        <w:jc w:val="both"/>
        <w:rPr>
          <w:rFonts w:ascii="Times New Roman" w:hAnsi="Times New Roman" w:cs="Times New Roman"/>
          <w:sz w:val="24"/>
          <w:szCs w:val="24"/>
        </w:rPr>
      </w:pPr>
      <w:r w:rsidRPr="007E19D0">
        <w:rPr>
          <w:rFonts w:ascii="Times New Roman" w:hAnsi="Times New Roman" w:cs="Times New Roman"/>
          <w:b/>
          <w:bCs/>
          <w:sz w:val="24"/>
          <w:szCs w:val="24"/>
        </w:rPr>
        <w:t xml:space="preserve">Punktiga 3 </w:t>
      </w:r>
      <w:r w:rsidR="0029344F" w:rsidRPr="007E19D0">
        <w:rPr>
          <w:rFonts w:ascii="Times New Roman" w:hAnsi="Times New Roman" w:cs="Times New Roman"/>
          <w:sz w:val="24"/>
          <w:szCs w:val="24"/>
        </w:rPr>
        <w:t>muudetakse § 113</w:t>
      </w:r>
      <w:r w:rsidR="0029344F" w:rsidRPr="007E19D0">
        <w:rPr>
          <w:rFonts w:ascii="Times New Roman" w:hAnsi="Times New Roman" w:cs="Times New Roman"/>
          <w:sz w:val="24"/>
          <w:szCs w:val="24"/>
          <w:vertAlign w:val="superscript"/>
        </w:rPr>
        <w:t>21</w:t>
      </w:r>
      <w:r w:rsidR="0029344F" w:rsidRPr="007E19D0">
        <w:rPr>
          <w:rFonts w:ascii="Times New Roman" w:hAnsi="Times New Roman" w:cs="Times New Roman"/>
          <w:sz w:val="24"/>
          <w:szCs w:val="24"/>
        </w:rPr>
        <w:t xml:space="preserve"> lõikes 4 Maa-ameti nimi Maa- ja Ruumiametiks. </w:t>
      </w:r>
    </w:p>
    <w:p w14:paraId="318055C3" w14:textId="40404C43" w:rsidR="00804880" w:rsidRPr="007E19D0" w:rsidRDefault="00804880" w:rsidP="00EA725A">
      <w:pPr>
        <w:spacing w:after="0" w:line="240" w:lineRule="auto"/>
        <w:jc w:val="both"/>
        <w:rPr>
          <w:rFonts w:ascii="Times New Roman" w:hAnsi="Times New Roman" w:cs="Times New Roman"/>
          <w:b/>
          <w:bCs/>
          <w:sz w:val="24"/>
          <w:szCs w:val="24"/>
        </w:rPr>
      </w:pPr>
    </w:p>
    <w:p w14:paraId="613B4CC6" w14:textId="0EFA561E" w:rsidR="00804880" w:rsidRPr="007E19D0" w:rsidRDefault="0029344F" w:rsidP="00EA725A">
      <w:pPr>
        <w:spacing w:after="0" w:line="240" w:lineRule="auto"/>
        <w:jc w:val="both"/>
        <w:rPr>
          <w:rFonts w:ascii="Times New Roman" w:hAnsi="Times New Roman" w:cs="Times New Roman"/>
          <w:b/>
          <w:bCs/>
          <w:sz w:val="24"/>
          <w:szCs w:val="24"/>
        </w:rPr>
      </w:pPr>
      <w:bookmarkStart w:id="6" w:name="para113b21lg4"/>
      <w:bookmarkEnd w:id="6"/>
      <w:r w:rsidRPr="1D867688">
        <w:rPr>
          <w:rFonts w:ascii="Times New Roman" w:hAnsi="Times New Roman" w:cs="Times New Roman"/>
          <w:sz w:val="24"/>
          <w:szCs w:val="24"/>
        </w:rPr>
        <w:t>Ehitusseadus</w:t>
      </w:r>
      <w:r w:rsidR="3AE45870" w:rsidRPr="1D867688">
        <w:rPr>
          <w:rFonts w:ascii="Times New Roman" w:hAnsi="Times New Roman" w:cs="Times New Roman"/>
          <w:sz w:val="24"/>
          <w:szCs w:val="24"/>
        </w:rPr>
        <w:t>tiku</w:t>
      </w:r>
      <w:r w:rsidRPr="1D867688">
        <w:rPr>
          <w:rFonts w:ascii="Times New Roman" w:hAnsi="Times New Roman" w:cs="Times New Roman"/>
          <w:sz w:val="24"/>
          <w:szCs w:val="24"/>
        </w:rPr>
        <w:t xml:space="preserve"> §</w:t>
      </w:r>
      <w:r w:rsidR="00AE265C">
        <w:rPr>
          <w:rFonts w:ascii="Times New Roman" w:hAnsi="Times New Roman" w:cs="Times New Roman"/>
          <w:sz w:val="24"/>
          <w:szCs w:val="24"/>
        </w:rPr>
        <w:t> </w:t>
      </w:r>
      <w:r w:rsidRPr="1D867688">
        <w:rPr>
          <w:rFonts w:ascii="Times New Roman" w:hAnsi="Times New Roman" w:cs="Times New Roman"/>
          <w:sz w:val="24"/>
          <w:szCs w:val="24"/>
        </w:rPr>
        <w:t>113</w:t>
      </w:r>
      <w:r w:rsidRPr="1D867688">
        <w:rPr>
          <w:rFonts w:ascii="Times New Roman" w:hAnsi="Times New Roman" w:cs="Times New Roman"/>
          <w:sz w:val="24"/>
          <w:szCs w:val="24"/>
          <w:vertAlign w:val="superscript"/>
        </w:rPr>
        <w:t>21</w:t>
      </w:r>
      <w:r w:rsidRPr="1D867688">
        <w:rPr>
          <w:rFonts w:ascii="Times New Roman" w:hAnsi="Times New Roman" w:cs="Times New Roman"/>
          <w:sz w:val="24"/>
          <w:szCs w:val="24"/>
        </w:rPr>
        <w:t xml:space="preserve"> lõikes</w:t>
      </w:r>
      <w:r w:rsidR="00AE265C">
        <w:rPr>
          <w:rFonts w:ascii="Times New Roman" w:hAnsi="Times New Roman" w:cs="Times New Roman"/>
          <w:sz w:val="24"/>
          <w:szCs w:val="24"/>
        </w:rPr>
        <w:t> </w:t>
      </w:r>
      <w:r w:rsidRPr="1D867688">
        <w:rPr>
          <w:rFonts w:ascii="Times New Roman" w:hAnsi="Times New Roman" w:cs="Times New Roman"/>
          <w:sz w:val="24"/>
          <w:szCs w:val="24"/>
        </w:rPr>
        <w:t>4, milles reguleeritakse hoonestustasu, sätestades, et h</w:t>
      </w:r>
      <w:r w:rsidR="00804880" w:rsidRPr="1D867688">
        <w:rPr>
          <w:rFonts w:ascii="Times New Roman" w:hAnsi="Times New Roman" w:cs="Times New Roman"/>
          <w:sz w:val="24"/>
          <w:szCs w:val="24"/>
        </w:rPr>
        <w:t>oonestustasu määramiseks arvutab Maa-amet maa hindamise seaduse kohaselt läbi viidud maa korralise hindamise tulemuste alusel maa sihtotstarvete kaupa kogu Eesti ulatuses maa keskmise väärtuse</w:t>
      </w:r>
      <w:r w:rsidRPr="1D867688">
        <w:rPr>
          <w:rFonts w:ascii="Times New Roman" w:hAnsi="Times New Roman" w:cs="Times New Roman"/>
          <w:sz w:val="24"/>
          <w:szCs w:val="24"/>
        </w:rPr>
        <w:t>, asendatakse tekstiosa „Maa-amet“ tekstiosaga „Maa- ja Ruumiamet“</w:t>
      </w:r>
      <w:r w:rsidR="00804880" w:rsidRPr="1D867688">
        <w:rPr>
          <w:rFonts w:ascii="Times New Roman" w:hAnsi="Times New Roman" w:cs="Times New Roman"/>
          <w:sz w:val="24"/>
          <w:szCs w:val="24"/>
        </w:rPr>
        <w:t>.</w:t>
      </w:r>
    </w:p>
    <w:p w14:paraId="47303E7E" w14:textId="77777777" w:rsidR="00804880" w:rsidRPr="007E19D0" w:rsidRDefault="00804880" w:rsidP="00EA725A">
      <w:pPr>
        <w:spacing w:after="0" w:line="240" w:lineRule="auto"/>
        <w:jc w:val="both"/>
        <w:rPr>
          <w:rFonts w:ascii="Times New Roman" w:hAnsi="Times New Roman" w:cs="Times New Roman"/>
          <w:b/>
          <w:bCs/>
          <w:sz w:val="24"/>
          <w:szCs w:val="24"/>
        </w:rPr>
      </w:pPr>
    </w:p>
    <w:p w14:paraId="53301217" w14:textId="34C667E9" w:rsidR="008F113D" w:rsidRPr="007E19D0" w:rsidRDefault="008F113D" w:rsidP="00EA725A">
      <w:pPr>
        <w:spacing w:after="0" w:line="240" w:lineRule="auto"/>
        <w:jc w:val="both"/>
        <w:rPr>
          <w:rFonts w:ascii="Times New Roman" w:hAnsi="Times New Roman" w:cs="Times New Roman"/>
          <w:b/>
          <w:bCs/>
          <w:sz w:val="24"/>
          <w:szCs w:val="24"/>
        </w:rPr>
      </w:pPr>
      <w:r w:rsidRPr="007E19D0">
        <w:rPr>
          <w:rFonts w:ascii="Times New Roman" w:hAnsi="Times New Roman" w:cs="Times New Roman"/>
          <w:b/>
          <w:bCs/>
          <w:sz w:val="24"/>
          <w:szCs w:val="24"/>
        </w:rPr>
        <w:t>Paragrahviga</w:t>
      </w:r>
      <w:r w:rsidR="00E83C51">
        <w:rPr>
          <w:rFonts w:ascii="Times New Roman" w:hAnsi="Times New Roman" w:cs="Times New Roman"/>
          <w:b/>
          <w:bCs/>
          <w:sz w:val="24"/>
          <w:szCs w:val="24"/>
        </w:rPr>
        <w:t> </w:t>
      </w:r>
      <w:r w:rsidRPr="007E19D0">
        <w:rPr>
          <w:rFonts w:ascii="Times New Roman" w:hAnsi="Times New Roman" w:cs="Times New Roman"/>
          <w:b/>
          <w:bCs/>
          <w:sz w:val="24"/>
          <w:szCs w:val="24"/>
        </w:rPr>
        <w:t>4 muudetakse ehitusseadustiku ja planeerimisseaduse rakendamise seadust.</w:t>
      </w:r>
    </w:p>
    <w:p w14:paraId="11FD2748" w14:textId="77777777" w:rsidR="008F113D" w:rsidRPr="007E19D0" w:rsidRDefault="008F113D" w:rsidP="00EA725A">
      <w:pPr>
        <w:spacing w:after="0" w:line="240" w:lineRule="auto"/>
        <w:jc w:val="both"/>
        <w:rPr>
          <w:rFonts w:ascii="Times New Roman" w:hAnsi="Times New Roman" w:cs="Times New Roman"/>
          <w:b/>
          <w:bCs/>
          <w:sz w:val="24"/>
          <w:szCs w:val="24"/>
        </w:rPr>
      </w:pPr>
    </w:p>
    <w:p w14:paraId="09E81CF7" w14:textId="77777777" w:rsidR="008F113D" w:rsidRPr="007E19D0" w:rsidRDefault="008F113D" w:rsidP="00EA725A">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 xml:space="preserve">Kavandatav muudatus seisneb Maa-ameti nime muutmises Maa- ja Ruumiametiks. </w:t>
      </w:r>
    </w:p>
    <w:p w14:paraId="293205C0" w14:textId="77777777" w:rsidR="00914FAC" w:rsidRDefault="00914FAC" w:rsidP="00EA725A">
      <w:pPr>
        <w:spacing w:after="0" w:line="240" w:lineRule="auto"/>
        <w:jc w:val="both"/>
        <w:rPr>
          <w:rFonts w:ascii="Times New Roman" w:hAnsi="Times New Roman" w:cs="Times New Roman"/>
          <w:b/>
          <w:bCs/>
          <w:sz w:val="24"/>
          <w:szCs w:val="24"/>
        </w:rPr>
      </w:pPr>
    </w:p>
    <w:p w14:paraId="0C96D634" w14:textId="5124EA9A" w:rsidR="00914FAC" w:rsidRPr="00914FAC" w:rsidRDefault="00914FAC" w:rsidP="00EA725A">
      <w:pPr>
        <w:spacing w:after="0" w:line="240" w:lineRule="auto"/>
        <w:jc w:val="both"/>
        <w:rPr>
          <w:rFonts w:ascii="Times New Roman" w:hAnsi="Times New Roman" w:cs="Times New Roman"/>
          <w:b/>
          <w:bCs/>
          <w:sz w:val="24"/>
          <w:szCs w:val="24"/>
        </w:rPr>
      </w:pPr>
      <w:r w:rsidRPr="00914FAC">
        <w:rPr>
          <w:rFonts w:ascii="Times New Roman" w:hAnsi="Times New Roman" w:cs="Times New Roman"/>
          <w:b/>
          <w:bCs/>
          <w:sz w:val="24"/>
          <w:szCs w:val="24"/>
        </w:rPr>
        <w:t>Punktiga 1</w:t>
      </w:r>
      <w:r>
        <w:rPr>
          <w:rFonts w:ascii="Times New Roman" w:hAnsi="Times New Roman" w:cs="Times New Roman"/>
          <w:b/>
          <w:bCs/>
          <w:sz w:val="24"/>
          <w:szCs w:val="24"/>
        </w:rPr>
        <w:t xml:space="preserve"> </w:t>
      </w:r>
      <w:r w:rsidRPr="00914FAC">
        <w:rPr>
          <w:rFonts w:ascii="Times New Roman" w:hAnsi="Times New Roman" w:cs="Times New Roman"/>
          <w:color w:val="000000" w:themeColor="text1"/>
          <w:sz w:val="24"/>
          <w:szCs w:val="24"/>
        </w:rPr>
        <w:t>asendatakse § 5 lõi</w:t>
      </w:r>
      <w:r w:rsidR="000A7538">
        <w:rPr>
          <w:rFonts w:ascii="Times New Roman" w:hAnsi="Times New Roman" w:cs="Times New Roman"/>
          <w:color w:val="000000" w:themeColor="text1"/>
          <w:sz w:val="24"/>
          <w:szCs w:val="24"/>
        </w:rPr>
        <w:t>k</w:t>
      </w:r>
      <w:r w:rsidRPr="00914FAC">
        <w:rPr>
          <w:rFonts w:ascii="Times New Roman" w:hAnsi="Times New Roman" w:cs="Times New Roman"/>
          <w:color w:val="000000" w:themeColor="text1"/>
          <w:sz w:val="24"/>
          <w:szCs w:val="24"/>
        </w:rPr>
        <w:t xml:space="preserve">e 2 </w:t>
      </w:r>
      <w:r w:rsidR="000A7538">
        <w:rPr>
          <w:rFonts w:ascii="Times New Roman" w:hAnsi="Times New Roman" w:cs="Times New Roman"/>
          <w:color w:val="000000" w:themeColor="text1"/>
          <w:sz w:val="24"/>
          <w:szCs w:val="24"/>
        </w:rPr>
        <w:t xml:space="preserve">esimeses lauses </w:t>
      </w:r>
      <w:r w:rsidRPr="00914FAC">
        <w:rPr>
          <w:rFonts w:ascii="Times New Roman" w:hAnsi="Times New Roman" w:cs="Times New Roman"/>
          <w:color w:val="000000" w:themeColor="text1"/>
          <w:sz w:val="24"/>
          <w:szCs w:val="24"/>
        </w:rPr>
        <w:t xml:space="preserve">ja </w:t>
      </w:r>
      <w:r w:rsidR="000A7538">
        <w:rPr>
          <w:rFonts w:ascii="Times New Roman" w:hAnsi="Times New Roman" w:cs="Times New Roman"/>
          <w:color w:val="000000" w:themeColor="text1"/>
          <w:sz w:val="24"/>
          <w:szCs w:val="24"/>
        </w:rPr>
        <w:t>lõikes</w:t>
      </w:r>
      <w:r w:rsidRPr="00914FAC">
        <w:rPr>
          <w:rFonts w:ascii="Times New Roman" w:hAnsi="Times New Roman" w:cs="Times New Roman"/>
          <w:color w:val="000000" w:themeColor="text1"/>
          <w:sz w:val="24"/>
          <w:szCs w:val="24"/>
        </w:rPr>
        <w:t xml:space="preserve"> 3 sõnad „valdkonna eest vastutav minister“ sõnaga „Maa- ja Ruumiamet“ vastavas käändes</w:t>
      </w:r>
      <w:r>
        <w:rPr>
          <w:rFonts w:ascii="Times New Roman" w:hAnsi="Times New Roman" w:cs="Times New Roman"/>
          <w:color w:val="000000" w:themeColor="text1"/>
          <w:sz w:val="24"/>
          <w:szCs w:val="24"/>
        </w:rPr>
        <w:t>.</w:t>
      </w:r>
    </w:p>
    <w:p w14:paraId="4D7E92DB" w14:textId="77777777" w:rsidR="00914FAC" w:rsidRDefault="00914FAC" w:rsidP="00EA725A">
      <w:pPr>
        <w:spacing w:after="0" w:line="240" w:lineRule="auto"/>
        <w:jc w:val="both"/>
        <w:rPr>
          <w:rFonts w:ascii="Times New Roman" w:hAnsi="Times New Roman" w:cs="Times New Roman"/>
          <w:b/>
          <w:bCs/>
          <w:sz w:val="24"/>
          <w:szCs w:val="24"/>
        </w:rPr>
      </w:pPr>
    </w:p>
    <w:p w14:paraId="740BB506" w14:textId="1C39302B" w:rsidR="00914FAC" w:rsidRPr="0081137D" w:rsidRDefault="00914FAC" w:rsidP="00914FAC">
      <w:pPr>
        <w:pStyle w:val="NormalWeb"/>
        <w:spacing w:before="0" w:after="0" w:afterAutospacing="0"/>
        <w:jc w:val="both"/>
        <w:rPr>
          <w:color w:val="202020"/>
          <w:shd w:val="clear" w:color="auto" w:fill="FFFFFF"/>
        </w:rPr>
      </w:pPr>
      <w:r w:rsidRPr="007E19D0">
        <w:rPr>
          <w:b/>
          <w:bCs/>
        </w:rPr>
        <w:t xml:space="preserve">Punktiga 2 </w:t>
      </w:r>
      <w:r w:rsidRPr="007E19D0">
        <w:t>muudetakse</w:t>
      </w:r>
      <w:r>
        <w:t xml:space="preserve"> § </w:t>
      </w:r>
      <w:r w:rsidRPr="00B167C3">
        <w:rPr>
          <w:color w:val="000000" w:themeColor="text1"/>
        </w:rPr>
        <w:t>11</w:t>
      </w:r>
      <w:r w:rsidRPr="00B167C3">
        <w:rPr>
          <w:color w:val="000000" w:themeColor="text1"/>
          <w:vertAlign w:val="superscript"/>
        </w:rPr>
        <w:t>1</w:t>
      </w:r>
      <w:r w:rsidRPr="00B167C3">
        <w:rPr>
          <w:color w:val="000000" w:themeColor="text1"/>
        </w:rPr>
        <w:t xml:space="preserve"> lõiget 3 ja sõnastatakse </w:t>
      </w:r>
      <w:r>
        <w:rPr>
          <w:color w:val="000000" w:themeColor="text1"/>
        </w:rPr>
        <w:t>see nii, et e</w:t>
      </w:r>
      <w:r w:rsidRPr="00B167C3">
        <w:rPr>
          <w:color w:val="000000" w:themeColor="text1"/>
          <w:shd w:val="clear" w:color="auto" w:fill="FFFFFF"/>
        </w:rPr>
        <w:t>nne 2025. aasta 1. jaanuari algatatud kohaliku omavalitsuse üksuse planeeringule</w:t>
      </w:r>
      <w:r>
        <w:rPr>
          <w:color w:val="000000" w:themeColor="text1"/>
          <w:shd w:val="clear" w:color="auto" w:fill="FFFFFF"/>
        </w:rPr>
        <w:t xml:space="preserve"> </w:t>
      </w:r>
      <w:r w:rsidRPr="00B167C3">
        <w:rPr>
          <w:color w:val="000000" w:themeColor="text1"/>
          <w:shd w:val="clear" w:color="auto" w:fill="FFFFFF"/>
        </w:rPr>
        <w:t xml:space="preserve">heakskiidu andmine menetletakse </w:t>
      </w:r>
      <w:r>
        <w:rPr>
          <w:color w:val="000000" w:themeColor="text1"/>
          <w:shd w:val="clear" w:color="auto" w:fill="FFFFFF"/>
        </w:rPr>
        <w:t xml:space="preserve">Regionaal- ja Põllumajandusministeeriumi asemel </w:t>
      </w:r>
      <w:r w:rsidRPr="00B167C3">
        <w:rPr>
          <w:color w:val="000000" w:themeColor="text1"/>
          <w:shd w:val="clear" w:color="auto" w:fill="FFFFFF"/>
        </w:rPr>
        <w:t xml:space="preserve">lõpuni </w:t>
      </w:r>
      <w:r w:rsidRPr="00914FAC">
        <w:rPr>
          <w:color w:val="000000" w:themeColor="text1"/>
          <w:shd w:val="clear" w:color="auto" w:fill="FFFFFF"/>
        </w:rPr>
        <w:t xml:space="preserve">Maa- ja Ruumiametis. Tegemist on erandiga haldusmenetluse seadusest, mille kohaselt </w:t>
      </w:r>
      <w:r w:rsidR="00FC16FB">
        <w:rPr>
          <w:color w:val="000000" w:themeColor="text1"/>
          <w:shd w:val="clear" w:color="auto" w:fill="FFFFFF"/>
        </w:rPr>
        <w:t xml:space="preserve">peab tavapäraselt </w:t>
      </w:r>
      <w:r w:rsidRPr="00914FAC">
        <w:rPr>
          <w:color w:val="000000" w:themeColor="text1"/>
          <w:shd w:val="clear" w:color="auto" w:fill="FFFFFF"/>
        </w:rPr>
        <w:t>h</w:t>
      </w:r>
      <w:r w:rsidRPr="00914FAC">
        <w:rPr>
          <w:color w:val="202020"/>
          <w:shd w:val="clear" w:color="auto" w:fill="FFFFFF"/>
        </w:rPr>
        <w:t xml:space="preserve">aldusorgani pädevuse muutumise korral </w:t>
      </w:r>
      <w:r w:rsidR="00FC16FB">
        <w:rPr>
          <w:color w:val="202020"/>
          <w:shd w:val="clear" w:color="auto" w:fill="FFFFFF"/>
        </w:rPr>
        <w:t xml:space="preserve">viima menetluse lõpuni </w:t>
      </w:r>
      <w:r w:rsidRPr="00914FAC">
        <w:rPr>
          <w:color w:val="202020"/>
          <w:shd w:val="clear" w:color="auto" w:fill="FFFFFF"/>
        </w:rPr>
        <w:t>asja menetlusse võtnud haldusorgan.</w:t>
      </w:r>
    </w:p>
    <w:p w14:paraId="5F93C4D9" w14:textId="77777777" w:rsidR="00914FAC" w:rsidRDefault="00914FAC" w:rsidP="00EA725A">
      <w:pPr>
        <w:spacing w:after="0" w:line="240" w:lineRule="auto"/>
        <w:jc w:val="both"/>
        <w:rPr>
          <w:rFonts w:ascii="Times New Roman" w:hAnsi="Times New Roman" w:cs="Times New Roman"/>
          <w:b/>
          <w:bCs/>
          <w:sz w:val="24"/>
          <w:szCs w:val="24"/>
        </w:rPr>
      </w:pPr>
    </w:p>
    <w:p w14:paraId="1DD6D9C3" w14:textId="58F9B0F8" w:rsidR="008F113D" w:rsidRDefault="00914FAC" w:rsidP="00EA725A">
      <w:pPr>
        <w:spacing w:after="0" w:line="240" w:lineRule="auto"/>
        <w:jc w:val="both"/>
        <w:rPr>
          <w:rFonts w:ascii="Times New Roman" w:hAnsi="Times New Roman" w:cs="Times New Roman"/>
          <w:b/>
          <w:bCs/>
          <w:sz w:val="24"/>
          <w:szCs w:val="24"/>
        </w:rPr>
      </w:pPr>
      <w:r w:rsidRPr="007E19D0">
        <w:rPr>
          <w:rFonts w:ascii="Times New Roman" w:hAnsi="Times New Roman" w:cs="Times New Roman"/>
          <w:b/>
          <w:bCs/>
          <w:sz w:val="24"/>
          <w:szCs w:val="24"/>
        </w:rPr>
        <w:t xml:space="preserve">Punktiga 3 </w:t>
      </w:r>
      <w:r w:rsidRPr="007E19D0">
        <w:rPr>
          <w:rFonts w:ascii="Times New Roman" w:hAnsi="Times New Roman" w:cs="Times New Roman"/>
          <w:sz w:val="24"/>
          <w:szCs w:val="24"/>
        </w:rPr>
        <w:t xml:space="preserve">muudetakse </w:t>
      </w:r>
      <w:r>
        <w:rPr>
          <w:rFonts w:ascii="Times New Roman" w:hAnsi="Times New Roman" w:cs="Times New Roman"/>
          <w:sz w:val="24"/>
          <w:szCs w:val="24"/>
        </w:rPr>
        <w:t>e</w:t>
      </w:r>
      <w:r w:rsidR="008F113D" w:rsidRPr="007E19D0">
        <w:rPr>
          <w:rFonts w:ascii="Times New Roman" w:hAnsi="Times New Roman" w:cs="Times New Roman"/>
          <w:sz w:val="24"/>
          <w:szCs w:val="24"/>
        </w:rPr>
        <w:t>hitusseadustiku ja planeerimisseaduse rakendamise seaduse §</w:t>
      </w:r>
      <w:r w:rsidR="008F113D" w:rsidRPr="007E19D0">
        <w:rPr>
          <w:rFonts w:ascii="Times New Roman" w:hAnsi="Times New Roman" w:cs="Times New Roman"/>
          <w:b/>
          <w:bCs/>
          <w:sz w:val="24"/>
          <w:szCs w:val="24"/>
        </w:rPr>
        <w:t xml:space="preserve"> </w:t>
      </w:r>
      <w:r w:rsidR="008F113D" w:rsidRPr="007E19D0">
        <w:rPr>
          <w:rFonts w:ascii="Times New Roman" w:hAnsi="Times New Roman" w:cs="Times New Roman"/>
          <w:sz w:val="24"/>
          <w:szCs w:val="24"/>
        </w:rPr>
        <w:t>15 lõi</w:t>
      </w:r>
      <w:r>
        <w:rPr>
          <w:rFonts w:ascii="Times New Roman" w:hAnsi="Times New Roman" w:cs="Times New Roman"/>
          <w:sz w:val="24"/>
          <w:szCs w:val="24"/>
        </w:rPr>
        <w:t>g</w:t>
      </w:r>
      <w:r w:rsidR="008F113D" w:rsidRPr="007E19D0">
        <w:rPr>
          <w:rFonts w:ascii="Times New Roman" w:hAnsi="Times New Roman" w:cs="Times New Roman"/>
          <w:sz w:val="24"/>
          <w:szCs w:val="24"/>
        </w:rPr>
        <w:t>e</w:t>
      </w:r>
      <w:r>
        <w:rPr>
          <w:rFonts w:ascii="Times New Roman" w:hAnsi="Times New Roman" w:cs="Times New Roman"/>
          <w:sz w:val="24"/>
          <w:szCs w:val="24"/>
        </w:rPr>
        <w:t>t</w:t>
      </w:r>
      <w:r w:rsidR="008F113D" w:rsidRPr="007E19D0">
        <w:rPr>
          <w:rFonts w:ascii="Times New Roman" w:hAnsi="Times New Roman" w:cs="Times New Roman"/>
          <w:sz w:val="24"/>
          <w:szCs w:val="24"/>
        </w:rPr>
        <w:t xml:space="preserve"> 2, milles sätestatakse, et maareformi seaduse § 31 lõikes 2 sätestatud maa omanikuks </w:t>
      </w:r>
      <w:r w:rsidR="00223D2D">
        <w:rPr>
          <w:rFonts w:ascii="Times New Roman" w:hAnsi="Times New Roman" w:cs="Times New Roman"/>
          <w:sz w:val="24"/>
          <w:szCs w:val="24"/>
        </w:rPr>
        <w:t xml:space="preserve">on </w:t>
      </w:r>
      <w:r w:rsidR="008F113D" w:rsidRPr="007E19D0">
        <w:rPr>
          <w:rFonts w:ascii="Times New Roman" w:hAnsi="Times New Roman" w:cs="Times New Roman"/>
          <w:sz w:val="24"/>
          <w:szCs w:val="24"/>
        </w:rPr>
        <w:t>ehitusseadustiku tähenduses Maa-amet</w:t>
      </w:r>
      <w:r>
        <w:rPr>
          <w:rFonts w:ascii="Times New Roman" w:hAnsi="Times New Roman" w:cs="Times New Roman"/>
          <w:sz w:val="24"/>
          <w:szCs w:val="24"/>
        </w:rPr>
        <w:t>. Sättes</w:t>
      </w:r>
      <w:r w:rsidR="008F113D" w:rsidRPr="007E19D0">
        <w:rPr>
          <w:rFonts w:ascii="Times New Roman" w:hAnsi="Times New Roman" w:cs="Times New Roman"/>
          <w:sz w:val="24"/>
          <w:szCs w:val="24"/>
        </w:rPr>
        <w:t xml:space="preserve"> asendatakse tekstiosa „Maa-amet“ tekstiosaga „Maa- ja Ruumiamet“.</w:t>
      </w:r>
      <w:r w:rsidR="008F113D" w:rsidRPr="007E19D0">
        <w:rPr>
          <w:rFonts w:ascii="Times New Roman" w:hAnsi="Times New Roman" w:cs="Times New Roman"/>
          <w:b/>
          <w:bCs/>
          <w:sz w:val="24"/>
          <w:szCs w:val="24"/>
        </w:rPr>
        <w:t xml:space="preserve"> </w:t>
      </w:r>
    </w:p>
    <w:p w14:paraId="13BEB185" w14:textId="77777777" w:rsidR="004D534B" w:rsidRDefault="004D534B" w:rsidP="00EA725A">
      <w:pPr>
        <w:spacing w:after="0" w:line="240" w:lineRule="auto"/>
        <w:jc w:val="both"/>
        <w:rPr>
          <w:rFonts w:ascii="Times New Roman" w:hAnsi="Times New Roman" w:cs="Times New Roman"/>
          <w:b/>
          <w:bCs/>
          <w:sz w:val="24"/>
          <w:szCs w:val="24"/>
        </w:rPr>
      </w:pPr>
    </w:p>
    <w:p w14:paraId="67CD995C" w14:textId="4196A212" w:rsidR="004D534B" w:rsidRPr="00DE1377" w:rsidRDefault="004D534B" w:rsidP="004D534B">
      <w:pPr>
        <w:pStyle w:val="NormalWeb"/>
        <w:spacing w:before="0" w:after="0" w:afterAutospacing="0"/>
        <w:jc w:val="both"/>
      </w:pPr>
      <w:r w:rsidRPr="00DE1377">
        <w:rPr>
          <w:b/>
        </w:rPr>
        <w:t xml:space="preserve">Punktiga 4 </w:t>
      </w:r>
      <w:r w:rsidRPr="00DE1377">
        <w:t xml:space="preserve">täiendatakse ehitusseadustiku ja planeerimisseaduse rakendamise seadust rakendussättega, mille kohaselt planeerimisseaduse </w:t>
      </w:r>
      <w:r w:rsidRPr="00DE1377">
        <w:rPr>
          <w:color w:val="000000" w:themeColor="text1"/>
          <w:shd w:val="clear" w:color="auto" w:fill="FFFFFF"/>
        </w:rPr>
        <w:t>§ 27 lõiget 7</w:t>
      </w:r>
      <w:r w:rsidRPr="00DE1377">
        <w:rPr>
          <w:color w:val="000000" w:themeColor="text1"/>
          <w:shd w:val="clear" w:color="auto" w:fill="FFFFFF"/>
          <w:vertAlign w:val="superscript"/>
        </w:rPr>
        <w:t>1</w:t>
      </w:r>
      <w:r w:rsidRPr="00DE1377">
        <w:rPr>
          <w:color w:val="000000" w:themeColor="text1"/>
          <w:shd w:val="clear" w:color="auto" w:fill="FFFFFF"/>
        </w:rPr>
        <w:t xml:space="preserve"> ja § 55 lõiget 4</w:t>
      </w:r>
      <w:r w:rsidRPr="00DE1377">
        <w:rPr>
          <w:color w:val="000000" w:themeColor="text1"/>
          <w:shd w:val="clear" w:color="auto" w:fill="FFFFFF"/>
          <w:vertAlign w:val="superscript"/>
        </w:rPr>
        <w:t>1</w:t>
      </w:r>
      <w:r w:rsidRPr="00DE1377">
        <w:rPr>
          <w:color w:val="000000" w:themeColor="text1"/>
          <w:shd w:val="clear" w:color="auto" w:fill="FFFFFF"/>
        </w:rPr>
        <w:t xml:space="preserve"> </w:t>
      </w:r>
      <w:r w:rsidRPr="00DE1377">
        <w:t>ei kohaldata enne 2025. aasta 1</w:t>
      </w:r>
      <w:r w:rsidR="008B4A1F">
        <w:t>.</w:t>
      </w:r>
      <w:r w:rsidRPr="00DE1377">
        <w:t xml:space="preserve"> jaanuari algatatud riigi eriplaneeringute ja maakonnaplaneeringute koostamise korraldamis</w:t>
      </w:r>
      <w:r w:rsidR="007B0D96" w:rsidRPr="00DE1377">
        <w:t>e</w:t>
      </w:r>
      <w:r w:rsidR="00F17ADC" w:rsidRPr="00DE1377">
        <w:t xml:space="preserve"> suhtes</w:t>
      </w:r>
      <w:r w:rsidRPr="00DE1377">
        <w:t>, mille kehtestamise tähtpäev saabub hiljemalt 2026. aasta 31.</w:t>
      </w:r>
      <w:r w:rsidR="008B4A1F">
        <w:t> </w:t>
      </w:r>
      <w:r w:rsidRPr="00DE1377">
        <w:t>detsembril.</w:t>
      </w:r>
    </w:p>
    <w:p w14:paraId="7F7F5067" w14:textId="77777777" w:rsidR="00F17ADC" w:rsidRPr="0081137D" w:rsidRDefault="00F17ADC" w:rsidP="00F17ADC">
      <w:pPr>
        <w:pStyle w:val="NormalWeb"/>
        <w:spacing w:before="0" w:after="0" w:afterAutospacing="0"/>
        <w:jc w:val="both"/>
        <w:rPr>
          <w:highlight w:val="cyan"/>
        </w:rPr>
      </w:pPr>
    </w:p>
    <w:p w14:paraId="44CCCA85" w14:textId="198156F4" w:rsidR="00F17ADC" w:rsidRPr="00E84106" w:rsidRDefault="00F17ADC" w:rsidP="00F17ADC">
      <w:pPr>
        <w:spacing w:after="0" w:line="240" w:lineRule="auto"/>
        <w:jc w:val="both"/>
        <w:rPr>
          <w:rFonts w:ascii="Times New Roman" w:hAnsi="Times New Roman" w:cs="Times New Roman"/>
          <w:sz w:val="24"/>
          <w:szCs w:val="24"/>
        </w:rPr>
      </w:pPr>
      <w:r w:rsidRPr="00E84106">
        <w:rPr>
          <w:rFonts w:ascii="Times New Roman" w:hAnsi="Times New Roman" w:cs="Times New Roman"/>
          <w:sz w:val="24"/>
          <w:szCs w:val="24"/>
        </w:rPr>
        <w:t xml:space="preserve">Planeerimisalase tegevuse korraldaja ehk planeeringu koostamise korraldaja ülesanded on </w:t>
      </w:r>
      <w:r w:rsidR="00235878" w:rsidRPr="0081137D">
        <w:rPr>
          <w:rFonts w:ascii="Times New Roman" w:hAnsi="Times New Roman" w:cs="Times New Roman"/>
          <w:sz w:val="24"/>
          <w:szCs w:val="24"/>
        </w:rPr>
        <w:t>sätestatud</w:t>
      </w:r>
      <w:r w:rsidRPr="00E84106">
        <w:rPr>
          <w:rFonts w:ascii="Times New Roman" w:hAnsi="Times New Roman" w:cs="Times New Roman"/>
          <w:sz w:val="24"/>
          <w:szCs w:val="24"/>
        </w:rPr>
        <w:t xml:space="preserve"> planeerimisseaduse § 4 lõikes 2. Muu hulgas kuulub koostamise korraldamise alla ka planeeringu koostamine või </w:t>
      </w:r>
      <w:r w:rsidR="00323715" w:rsidRPr="0081137D">
        <w:rPr>
          <w:rFonts w:ascii="Times New Roman" w:hAnsi="Times New Roman" w:cs="Times New Roman"/>
          <w:sz w:val="24"/>
          <w:szCs w:val="24"/>
        </w:rPr>
        <w:t>selle</w:t>
      </w:r>
      <w:r w:rsidRPr="00E84106">
        <w:rPr>
          <w:rFonts w:ascii="Times New Roman" w:hAnsi="Times New Roman" w:cs="Times New Roman"/>
          <w:sz w:val="24"/>
          <w:szCs w:val="24"/>
        </w:rPr>
        <w:t xml:space="preserve"> koostamise tellimine, planeeringu koostamise käigus </w:t>
      </w:r>
      <w:r w:rsidRPr="00E84106">
        <w:rPr>
          <w:rFonts w:ascii="Times New Roman" w:hAnsi="Times New Roman" w:cs="Times New Roman"/>
          <w:sz w:val="24"/>
          <w:szCs w:val="24"/>
        </w:rPr>
        <w:lastRenderedPageBreak/>
        <w:t>vajalike menetlustoimingute tegemine ja planeeringu elluviimisega kaasnevate asjakohaste majanduslike, kultuuriliste, sotsiaalsete ja looduskeskkonnale avalduvate mõjude hindamine, sh keskkonnamõju strateegilise hindamise korraldamine (§ 4 l</w:t>
      </w:r>
      <w:r w:rsidR="0009090B" w:rsidRPr="0081137D">
        <w:rPr>
          <w:rFonts w:ascii="Times New Roman" w:hAnsi="Times New Roman" w:cs="Times New Roman"/>
          <w:sz w:val="24"/>
          <w:szCs w:val="24"/>
        </w:rPr>
        <w:t>õike</w:t>
      </w:r>
      <w:r w:rsidRPr="00E84106">
        <w:rPr>
          <w:rFonts w:ascii="Times New Roman" w:hAnsi="Times New Roman" w:cs="Times New Roman"/>
          <w:sz w:val="24"/>
          <w:szCs w:val="24"/>
        </w:rPr>
        <w:t xml:space="preserve"> 2 p</w:t>
      </w:r>
      <w:r w:rsidR="0009090B" w:rsidRPr="00B4618C">
        <w:rPr>
          <w:rFonts w:ascii="Times New Roman" w:hAnsi="Times New Roman" w:cs="Times New Roman"/>
          <w:sz w:val="24"/>
          <w:szCs w:val="24"/>
        </w:rPr>
        <w:t>unkti</w:t>
      </w:r>
      <w:r w:rsidRPr="00E84106">
        <w:rPr>
          <w:rFonts w:ascii="Times New Roman" w:hAnsi="Times New Roman" w:cs="Times New Roman"/>
          <w:sz w:val="24"/>
          <w:szCs w:val="24"/>
        </w:rPr>
        <w:t>d 3</w:t>
      </w:r>
      <w:r w:rsidR="0009090B" w:rsidRPr="0081137D">
        <w:rPr>
          <w:rFonts w:ascii="Times New Roman" w:hAnsi="Times New Roman" w:cs="Times New Roman"/>
          <w:sz w:val="24"/>
          <w:szCs w:val="24"/>
        </w:rPr>
        <w:t>‒</w:t>
      </w:r>
      <w:r w:rsidRPr="00E84106">
        <w:rPr>
          <w:rFonts w:ascii="Times New Roman" w:hAnsi="Times New Roman" w:cs="Times New Roman"/>
          <w:sz w:val="24"/>
          <w:szCs w:val="24"/>
        </w:rPr>
        <w:t xml:space="preserve">5). Sisuliselt hõlmavad need ülesanded kogu planeeringu koostamise ja menetlemise protsessi, mille </w:t>
      </w:r>
      <w:r w:rsidR="00D74D8B" w:rsidRPr="0081137D">
        <w:rPr>
          <w:rFonts w:ascii="Times New Roman" w:hAnsi="Times New Roman" w:cs="Times New Roman"/>
          <w:sz w:val="24"/>
          <w:szCs w:val="24"/>
        </w:rPr>
        <w:t>ellu</w:t>
      </w:r>
      <w:r w:rsidRPr="00E84106">
        <w:rPr>
          <w:rFonts w:ascii="Times New Roman" w:hAnsi="Times New Roman" w:cs="Times New Roman"/>
          <w:sz w:val="24"/>
          <w:szCs w:val="24"/>
        </w:rPr>
        <w:t xml:space="preserve">viija on riigi eriplaneeringute ja maakonnaplaneeringute </w:t>
      </w:r>
      <w:r w:rsidR="00D74D8B" w:rsidRPr="0081137D">
        <w:rPr>
          <w:rFonts w:ascii="Times New Roman" w:hAnsi="Times New Roman" w:cs="Times New Roman"/>
          <w:sz w:val="24"/>
          <w:szCs w:val="24"/>
        </w:rPr>
        <w:t>korral</w:t>
      </w:r>
      <w:r w:rsidRPr="00E84106">
        <w:rPr>
          <w:rFonts w:ascii="Times New Roman" w:hAnsi="Times New Roman" w:cs="Times New Roman"/>
          <w:sz w:val="24"/>
          <w:szCs w:val="24"/>
        </w:rPr>
        <w:t xml:space="preserve"> alates 2026. aasta 1. jaanuarist Maa- ja Ruumiamet. Seega</w:t>
      </w:r>
      <w:r w:rsidR="00FA1A94" w:rsidRPr="0081137D">
        <w:rPr>
          <w:rFonts w:ascii="Times New Roman" w:hAnsi="Times New Roman" w:cs="Times New Roman"/>
          <w:sz w:val="24"/>
          <w:szCs w:val="24"/>
        </w:rPr>
        <w:t>,</w:t>
      </w:r>
      <w:r w:rsidRPr="00E84106">
        <w:rPr>
          <w:rFonts w:ascii="Times New Roman" w:hAnsi="Times New Roman" w:cs="Times New Roman"/>
          <w:sz w:val="24"/>
          <w:szCs w:val="24"/>
        </w:rPr>
        <w:t xml:space="preserve"> kuigi planeeringu koostamise korraldaja on endiselt Regionaal- ja Põllumajandusministeerium, on planeeringu </w:t>
      </w:r>
      <w:r w:rsidR="006D3D6F" w:rsidRPr="0081137D">
        <w:rPr>
          <w:rFonts w:ascii="Times New Roman" w:hAnsi="Times New Roman" w:cs="Times New Roman"/>
          <w:sz w:val="24"/>
          <w:szCs w:val="24"/>
        </w:rPr>
        <w:t>tegelik</w:t>
      </w:r>
      <w:r w:rsidRPr="00E84106">
        <w:rPr>
          <w:rFonts w:ascii="Times New Roman" w:hAnsi="Times New Roman" w:cs="Times New Roman"/>
          <w:sz w:val="24"/>
          <w:szCs w:val="24"/>
        </w:rPr>
        <w:t xml:space="preserve"> </w:t>
      </w:r>
      <w:r w:rsidR="006D3D6F" w:rsidRPr="0081137D">
        <w:rPr>
          <w:rFonts w:ascii="Times New Roman" w:hAnsi="Times New Roman" w:cs="Times New Roman"/>
          <w:sz w:val="24"/>
          <w:szCs w:val="24"/>
        </w:rPr>
        <w:t>sisuli</w:t>
      </w:r>
      <w:r w:rsidR="002B21AE" w:rsidRPr="0081137D">
        <w:rPr>
          <w:rFonts w:ascii="Times New Roman" w:hAnsi="Times New Roman" w:cs="Times New Roman"/>
          <w:sz w:val="24"/>
          <w:szCs w:val="24"/>
        </w:rPr>
        <w:t>ne</w:t>
      </w:r>
      <w:r w:rsidRPr="00EF63CE">
        <w:rPr>
          <w:rFonts w:ascii="Times New Roman" w:hAnsi="Times New Roman" w:cs="Times New Roman"/>
          <w:sz w:val="24"/>
          <w:szCs w:val="24"/>
        </w:rPr>
        <w:t xml:space="preserve"> </w:t>
      </w:r>
      <w:r w:rsidRPr="00E84106">
        <w:rPr>
          <w:rFonts w:ascii="Times New Roman" w:hAnsi="Times New Roman" w:cs="Times New Roman"/>
          <w:sz w:val="24"/>
          <w:szCs w:val="24"/>
        </w:rPr>
        <w:t xml:space="preserve">koostaja ja </w:t>
      </w:r>
      <w:proofErr w:type="spellStart"/>
      <w:r w:rsidRPr="00E84106">
        <w:rPr>
          <w:rFonts w:ascii="Times New Roman" w:hAnsi="Times New Roman" w:cs="Times New Roman"/>
          <w:sz w:val="24"/>
          <w:szCs w:val="24"/>
        </w:rPr>
        <w:t>menetleja</w:t>
      </w:r>
      <w:proofErr w:type="spellEnd"/>
      <w:r w:rsidRPr="00E84106">
        <w:rPr>
          <w:rFonts w:ascii="Times New Roman" w:hAnsi="Times New Roman" w:cs="Times New Roman"/>
          <w:sz w:val="24"/>
          <w:szCs w:val="24"/>
        </w:rPr>
        <w:t xml:space="preserve"> Maa- ja Ruumiamet. </w:t>
      </w:r>
    </w:p>
    <w:p w14:paraId="7F8221FC" w14:textId="77777777" w:rsidR="00F17ADC" w:rsidRPr="00E84106" w:rsidRDefault="00F17ADC" w:rsidP="00F17ADC">
      <w:pPr>
        <w:spacing w:after="0" w:line="240" w:lineRule="auto"/>
        <w:jc w:val="both"/>
        <w:rPr>
          <w:rFonts w:ascii="Times New Roman" w:hAnsi="Times New Roman" w:cs="Times New Roman"/>
          <w:sz w:val="24"/>
          <w:szCs w:val="24"/>
        </w:rPr>
      </w:pPr>
    </w:p>
    <w:p w14:paraId="3E5EC04D" w14:textId="5DE5AEDB" w:rsidR="00F17ADC" w:rsidRPr="00E84106" w:rsidRDefault="00F17ADC" w:rsidP="00F17ADC">
      <w:pPr>
        <w:spacing w:after="0" w:line="240" w:lineRule="auto"/>
        <w:jc w:val="both"/>
        <w:rPr>
          <w:rFonts w:ascii="Times New Roman" w:hAnsi="Times New Roman" w:cs="Times New Roman"/>
          <w:sz w:val="24"/>
          <w:szCs w:val="24"/>
        </w:rPr>
      </w:pPr>
      <w:r w:rsidRPr="00E84106">
        <w:rPr>
          <w:rFonts w:ascii="Times New Roman" w:hAnsi="Times New Roman" w:cs="Times New Roman"/>
          <w:sz w:val="24"/>
          <w:szCs w:val="24"/>
        </w:rPr>
        <w:t>VVS</w:t>
      </w:r>
      <w:r w:rsidR="00641671" w:rsidRPr="0081137D">
        <w:rPr>
          <w:rFonts w:ascii="Times New Roman" w:hAnsi="Times New Roman" w:cs="Times New Roman"/>
          <w:sz w:val="24"/>
          <w:szCs w:val="24"/>
        </w:rPr>
        <w:t>i</w:t>
      </w:r>
      <w:r w:rsidRPr="00E84106">
        <w:rPr>
          <w:rFonts w:ascii="Times New Roman" w:hAnsi="Times New Roman" w:cs="Times New Roman"/>
          <w:sz w:val="24"/>
          <w:szCs w:val="24"/>
        </w:rPr>
        <w:t xml:space="preserve"> § 49 l</w:t>
      </w:r>
      <w:r w:rsidR="00695D73" w:rsidRPr="00E84106">
        <w:rPr>
          <w:rFonts w:ascii="Times New Roman" w:hAnsi="Times New Roman" w:cs="Times New Roman"/>
          <w:sz w:val="24"/>
          <w:szCs w:val="24"/>
        </w:rPr>
        <w:t>õike</w:t>
      </w:r>
      <w:r w:rsidRPr="00E84106">
        <w:rPr>
          <w:rFonts w:ascii="Times New Roman" w:hAnsi="Times New Roman" w:cs="Times New Roman"/>
          <w:sz w:val="24"/>
          <w:szCs w:val="24"/>
        </w:rPr>
        <w:t xml:space="preserve"> 3 kohaselt saavad ministeeriumi valitsemisalas olevad asutused pöörduda Vabariigi Valitsuse poole vaid ministri kaudu. </w:t>
      </w:r>
      <w:r w:rsidR="00CA5063" w:rsidRPr="0081137D">
        <w:rPr>
          <w:rFonts w:ascii="Times New Roman" w:hAnsi="Times New Roman" w:cs="Times New Roman"/>
          <w:sz w:val="24"/>
          <w:szCs w:val="24"/>
        </w:rPr>
        <w:t>P</w:t>
      </w:r>
      <w:r w:rsidR="00695D73" w:rsidRPr="00E84106">
        <w:rPr>
          <w:rFonts w:ascii="Times New Roman" w:hAnsi="Times New Roman" w:cs="Times New Roman"/>
          <w:sz w:val="24"/>
          <w:szCs w:val="24"/>
        </w:rPr>
        <w:t>laneerimisseaduse</w:t>
      </w:r>
      <w:r w:rsidRPr="00E84106">
        <w:rPr>
          <w:rFonts w:ascii="Times New Roman" w:hAnsi="Times New Roman" w:cs="Times New Roman"/>
          <w:sz w:val="24"/>
          <w:szCs w:val="24"/>
        </w:rPr>
        <w:t xml:space="preserve">s </w:t>
      </w:r>
      <w:r w:rsidR="00CA5063" w:rsidRPr="0081137D">
        <w:rPr>
          <w:rFonts w:ascii="Times New Roman" w:hAnsi="Times New Roman" w:cs="Times New Roman"/>
          <w:sz w:val="24"/>
          <w:szCs w:val="24"/>
        </w:rPr>
        <w:t>sätestatu kohaselt</w:t>
      </w:r>
      <w:r w:rsidRPr="00E84106">
        <w:rPr>
          <w:rFonts w:ascii="Times New Roman" w:hAnsi="Times New Roman" w:cs="Times New Roman"/>
          <w:sz w:val="24"/>
          <w:szCs w:val="24"/>
        </w:rPr>
        <w:t xml:space="preserve"> on nii </w:t>
      </w:r>
      <w:r w:rsidR="00695D73" w:rsidRPr="00E84106">
        <w:rPr>
          <w:rFonts w:ascii="Times New Roman" w:hAnsi="Times New Roman" w:cs="Times New Roman"/>
          <w:sz w:val="24"/>
          <w:szCs w:val="24"/>
        </w:rPr>
        <w:t xml:space="preserve">riigi eriplaneeringute kui ka maakonnaplaneeringute </w:t>
      </w:r>
      <w:r w:rsidRPr="00E84106">
        <w:rPr>
          <w:rFonts w:ascii="Times New Roman" w:hAnsi="Times New Roman" w:cs="Times New Roman"/>
          <w:sz w:val="24"/>
          <w:szCs w:val="24"/>
        </w:rPr>
        <w:t xml:space="preserve">algatamise ja kehtestamise otsustajaks Vabariigi Valitsus. Arvestades ka </w:t>
      </w:r>
      <w:r w:rsidR="00695D73" w:rsidRPr="00E84106">
        <w:rPr>
          <w:rFonts w:ascii="Times New Roman" w:hAnsi="Times New Roman" w:cs="Times New Roman"/>
          <w:sz w:val="24"/>
          <w:szCs w:val="24"/>
        </w:rPr>
        <w:t xml:space="preserve">Vabariigi Valitsuse </w:t>
      </w:r>
      <w:r w:rsidR="00695D73" w:rsidRPr="00E84106">
        <w:rPr>
          <w:rFonts w:ascii="Times New Roman" w:hAnsi="Times New Roman" w:cs="Times New Roman"/>
          <w:color w:val="202020"/>
          <w:sz w:val="24"/>
          <w:szCs w:val="24"/>
          <w:shd w:val="clear" w:color="auto" w:fill="FFFFFF"/>
        </w:rPr>
        <w:t>13. jaanuari 2011. a määruse nr 10</w:t>
      </w:r>
      <w:r w:rsidR="00695D73" w:rsidRPr="00E84106">
        <w:rPr>
          <w:rFonts w:ascii="Arial" w:hAnsi="Arial" w:cs="Arial"/>
          <w:color w:val="202020"/>
          <w:sz w:val="21"/>
          <w:szCs w:val="21"/>
          <w:shd w:val="clear" w:color="auto" w:fill="FFFFFF"/>
        </w:rPr>
        <w:t xml:space="preserve"> </w:t>
      </w:r>
      <w:r w:rsidR="00C541D6" w:rsidRPr="0081137D">
        <w:rPr>
          <w:rFonts w:ascii="Times New Roman" w:hAnsi="Times New Roman" w:cs="Times New Roman"/>
          <w:sz w:val="24"/>
          <w:szCs w:val="24"/>
        </w:rPr>
        <w:t>„</w:t>
      </w:r>
      <w:r w:rsidRPr="00E84106">
        <w:rPr>
          <w:rFonts w:ascii="Times New Roman" w:hAnsi="Times New Roman" w:cs="Times New Roman"/>
          <w:sz w:val="24"/>
          <w:szCs w:val="24"/>
        </w:rPr>
        <w:t>Vabariigi Valitsuse reglemen</w:t>
      </w:r>
      <w:r w:rsidR="00695D73" w:rsidRPr="00E84106">
        <w:rPr>
          <w:rFonts w:ascii="Times New Roman" w:hAnsi="Times New Roman" w:cs="Times New Roman"/>
          <w:sz w:val="24"/>
          <w:szCs w:val="24"/>
        </w:rPr>
        <w:t>t“</w:t>
      </w:r>
      <w:r w:rsidRPr="00E84106">
        <w:rPr>
          <w:rFonts w:ascii="Times New Roman" w:hAnsi="Times New Roman" w:cs="Times New Roman"/>
          <w:sz w:val="24"/>
          <w:szCs w:val="24"/>
        </w:rPr>
        <w:t xml:space="preserve"> § 11 lõiget 4, </w:t>
      </w:r>
      <w:r w:rsidR="00695D73" w:rsidRPr="00E84106">
        <w:rPr>
          <w:rFonts w:ascii="Times New Roman" w:hAnsi="Times New Roman" w:cs="Times New Roman"/>
          <w:sz w:val="24"/>
          <w:szCs w:val="24"/>
        </w:rPr>
        <w:t xml:space="preserve">mille kohaselt </w:t>
      </w:r>
      <w:r w:rsidR="00695D73" w:rsidRPr="00E84106">
        <w:rPr>
          <w:rFonts w:ascii="Times New Roman" w:hAnsi="Times New Roman" w:cs="Times New Roman"/>
          <w:color w:val="202020"/>
          <w:sz w:val="24"/>
          <w:szCs w:val="24"/>
          <w:shd w:val="clear" w:color="auto" w:fill="FFFFFF"/>
        </w:rPr>
        <w:t xml:space="preserve">esitab eelnõud ja muud küsimused Vabariigi Valitsusele peaminister või asjaomane minister, </w:t>
      </w:r>
      <w:r w:rsidRPr="00E84106">
        <w:rPr>
          <w:rFonts w:ascii="Times New Roman" w:hAnsi="Times New Roman" w:cs="Times New Roman"/>
          <w:sz w:val="24"/>
          <w:szCs w:val="24"/>
        </w:rPr>
        <w:t xml:space="preserve">peab </w:t>
      </w:r>
      <w:r w:rsidR="00695D73" w:rsidRPr="00E84106">
        <w:rPr>
          <w:rFonts w:ascii="Times New Roman" w:hAnsi="Times New Roman" w:cs="Times New Roman"/>
          <w:sz w:val="24"/>
          <w:szCs w:val="24"/>
        </w:rPr>
        <w:t xml:space="preserve">riigi eriplaneeringute ja maakonnaplaneeringute </w:t>
      </w:r>
      <w:r w:rsidRPr="00E84106">
        <w:rPr>
          <w:rFonts w:ascii="Times New Roman" w:hAnsi="Times New Roman" w:cs="Times New Roman"/>
          <w:sz w:val="24"/>
          <w:szCs w:val="24"/>
        </w:rPr>
        <w:t xml:space="preserve">algatamise, lõpetamise ja kehtestamise otsuste ning </w:t>
      </w:r>
      <w:r w:rsidR="00695D73" w:rsidRPr="00E84106">
        <w:rPr>
          <w:rFonts w:ascii="Times New Roman" w:hAnsi="Times New Roman" w:cs="Times New Roman"/>
          <w:sz w:val="24"/>
          <w:szCs w:val="24"/>
        </w:rPr>
        <w:t>riigi eriplaneeringu</w:t>
      </w:r>
      <w:r w:rsidRPr="00E84106">
        <w:rPr>
          <w:rFonts w:ascii="Times New Roman" w:hAnsi="Times New Roman" w:cs="Times New Roman"/>
          <w:sz w:val="24"/>
          <w:szCs w:val="24"/>
        </w:rPr>
        <w:t xml:space="preserve"> asukoha eelvaliku otsuse ettevalmistamine ning Vabariigi Valitsus</w:t>
      </w:r>
      <w:r w:rsidR="0038175D" w:rsidRPr="0081137D">
        <w:rPr>
          <w:rFonts w:ascii="Times New Roman" w:hAnsi="Times New Roman" w:cs="Times New Roman"/>
          <w:sz w:val="24"/>
          <w:szCs w:val="24"/>
        </w:rPr>
        <w:t>s</w:t>
      </w:r>
      <w:r w:rsidRPr="00E84106">
        <w:rPr>
          <w:rFonts w:ascii="Times New Roman" w:hAnsi="Times New Roman" w:cs="Times New Roman"/>
          <w:sz w:val="24"/>
          <w:szCs w:val="24"/>
        </w:rPr>
        <w:t xml:space="preserve">e edastamine jääma </w:t>
      </w:r>
      <w:r w:rsidR="00695D73" w:rsidRPr="00E84106">
        <w:rPr>
          <w:rFonts w:ascii="Times New Roman" w:hAnsi="Times New Roman" w:cs="Times New Roman"/>
          <w:sz w:val="24"/>
          <w:szCs w:val="24"/>
        </w:rPr>
        <w:t>Regionaal- ja Põllumajandusministeerium</w:t>
      </w:r>
      <w:r w:rsidRPr="00E84106">
        <w:rPr>
          <w:rFonts w:ascii="Times New Roman" w:hAnsi="Times New Roman" w:cs="Times New Roman"/>
          <w:sz w:val="24"/>
          <w:szCs w:val="24"/>
        </w:rPr>
        <w:t xml:space="preserve">i pädevusse. </w:t>
      </w:r>
    </w:p>
    <w:p w14:paraId="54041846" w14:textId="77777777" w:rsidR="00F17ADC" w:rsidRPr="0081137D" w:rsidRDefault="00F17ADC" w:rsidP="00F17ADC">
      <w:pPr>
        <w:spacing w:after="0" w:line="240" w:lineRule="auto"/>
        <w:jc w:val="both"/>
        <w:rPr>
          <w:rFonts w:ascii="Times New Roman" w:hAnsi="Times New Roman" w:cs="Times New Roman"/>
          <w:sz w:val="24"/>
          <w:szCs w:val="24"/>
        </w:rPr>
      </w:pPr>
    </w:p>
    <w:p w14:paraId="678163C5" w14:textId="7E886DFC" w:rsidR="004D534B" w:rsidRPr="007E19D0" w:rsidRDefault="00F17ADC" w:rsidP="004D534B">
      <w:pPr>
        <w:spacing w:after="0" w:line="240" w:lineRule="auto"/>
        <w:jc w:val="both"/>
        <w:rPr>
          <w:rFonts w:ascii="Times New Roman" w:hAnsi="Times New Roman" w:cs="Times New Roman"/>
          <w:b/>
          <w:bCs/>
          <w:sz w:val="24"/>
          <w:szCs w:val="24"/>
        </w:rPr>
      </w:pPr>
      <w:r w:rsidRPr="004720BF">
        <w:rPr>
          <w:rFonts w:ascii="Times New Roman" w:hAnsi="Times New Roman" w:cs="Times New Roman"/>
          <w:sz w:val="24"/>
          <w:szCs w:val="24"/>
        </w:rPr>
        <w:t>Ee</w:t>
      </w:r>
      <w:r w:rsidR="003839AD" w:rsidRPr="004720BF">
        <w:rPr>
          <w:rFonts w:ascii="Times New Roman" w:hAnsi="Times New Roman" w:cs="Times New Roman"/>
          <w:sz w:val="24"/>
          <w:szCs w:val="24"/>
        </w:rPr>
        <w:t>spoo</w:t>
      </w:r>
      <w:r w:rsidRPr="004720BF">
        <w:rPr>
          <w:rFonts w:ascii="Times New Roman" w:hAnsi="Times New Roman" w:cs="Times New Roman"/>
          <w:sz w:val="24"/>
          <w:szCs w:val="24"/>
        </w:rPr>
        <w:t>l</w:t>
      </w:r>
      <w:r w:rsidR="003839AD" w:rsidRPr="004720BF">
        <w:rPr>
          <w:rFonts w:ascii="Times New Roman" w:hAnsi="Times New Roman" w:cs="Times New Roman"/>
          <w:sz w:val="24"/>
          <w:szCs w:val="24"/>
        </w:rPr>
        <w:t xml:space="preserve"> </w:t>
      </w:r>
      <w:r w:rsidR="00AC0FB2" w:rsidRPr="00B4618C">
        <w:rPr>
          <w:rFonts w:ascii="Times New Roman" w:hAnsi="Times New Roman" w:cs="Times New Roman"/>
          <w:sz w:val="24"/>
          <w:szCs w:val="24"/>
        </w:rPr>
        <w:t>mainitu</w:t>
      </w:r>
      <w:r w:rsidRPr="004720BF">
        <w:rPr>
          <w:rFonts w:ascii="Times New Roman" w:hAnsi="Times New Roman" w:cs="Times New Roman"/>
          <w:sz w:val="24"/>
          <w:szCs w:val="24"/>
        </w:rPr>
        <w:t xml:space="preserve"> ei kohaldu nende </w:t>
      </w:r>
      <w:r w:rsidR="003839AD" w:rsidRPr="004720BF">
        <w:rPr>
          <w:rFonts w:ascii="Times New Roman" w:hAnsi="Times New Roman" w:cs="Times New Roman"/>
          <w:sz w:val="24"/>
          <w:szCs w:val="24"/>
        </w:rPr>
        <w:t xml:space="preserve">riigi eriplaneeringute ja maakonnaplaneeringute </w:t>
      </w:r>
      <w:r w:rsidRPr="004720BF">
        <w:rPr>
          <w:rFonts w:ascii="Times New Roman" w:hAnsi="Times New Roman" w:cs="Times New Roman"/>
          <w:sz w:val="24"/>
          <w:szCs w:val="24"/>
        </w:rPr>
        <w:t>koostamise korraldamisele, mis on algatatud enne 2025</w:t>
      </w:r>
      <w:r w:rsidR="003839AD" w:rsidRPr="004720BF">
        <w:rPr>
          <w:rFonts w:ascii="Times New Roman" w:hAnsi="Times New Roman" w:cs="Times New Roman"/>
          <w:sz w:val="24"/>
          <w:szCs w:val="24"/>
        </w:rPr>
        <w:t>. aasta 1. jaanuari</w:t>
      </w:r>
      <w:r w:rsidRPr="004720BF">
        <w:rPr>
          <w:rFonts w:ascii="Times New Roman" w:hAnsi="Times New Roman" w:cs="Times New Roman"/>
          <w:sz w:val="24"/>
          <w:szCs w:val="24"/>
        </w:rPr>
        <w:t xml:space="preserve"> ja mille kehtestamise tähtaeg on planeeringute koostamise tellimiseks </w:t>
      </w:r>
      <w:r w:rsidR="00EC791A" w:rsidRPr="00B4618C">
        <w:rPr>
          <w:rFonts w:ascii="Times New Roman" w:hAnsi="Times New Roman" w:cs="Times New Roman"/>
          <w:sz w:val="24"/>
          <w:szCs w:val="24"/>
        </w:rPr>
        <w:t>korraldatud</w:t>
      </w:r>
      <w:r w:rsidRPr="004720BF">
        <w:rPr>
          <w:rFonts w:ascii="Times New Roman" w:hAnsi="Times New Roman" w:cs="Times New Roman"/>
          <w:sz w:val="24"/>
          <w:szCs w:val="24"/>
        </w:rPr>
        <w:t xml:space="preserve"> riigihanke lepingu kohaselt </w:t>
      </w:r>
      <w:r w:rsidR="003839AD" w:rsidRPr="004720BF">
        <w:rPr>
          <w:rFonts w:ascii="Times New Roman" w:hAnsi="Times New Roman" w:cs="Times New Roman"/>
          <w:sz w:val="24"/>
          <w:szCs w:val="24"/>
        </w:rPr>
        <w:t>hiljemalt</w:t>
      </w:r>
      <w:r w:rsidR="00B4618C">
        <w:rPr>
          <w:rFonts w:ascii="Times New Roman" w:hAnsi="Times New Roman" w:cs="Times New Roman"/>
          <w:sz w:val="24"/>
          <w:szCs w:val="24"/>
        </w:rPr>
        <w:t xml:space="preserve"> </w:t>
      </w:r>
      <w:r w:rsidR="00AA7DA9">
        <w:rPr>
          <w:rFonts w:ascii="Times New Roman" w:hAnsi="Times New Roman" w:cs="Times New Roman"/>
          <w:sz w:val="24"/>
          <w:szCs w:val="24"/>
        </w:rPr>
        <w:t xml:space="preserve">2026. </w:t>
      </w:r>
      <w:r w:rsidR="003839AD" w:rsidRPr="004720BF">
        <w:rPr>
          <w:rFonts w:ascii="Times New Roman" w:hAnsi="Times New Roman" w:cs="Times New Roman"/>
          <w:sz w:val="24"/>
          <w:szCs w:val="24"/>
        </w:rPr>
        <w:t>aasta 31. detsembril</w:t>
      </w:r>
      <w:r w:rsidRPr="004720BF">
        <w:rPr>
          <w:rFonts w:ascii="Times New Roman" w:hAnsi="Times New Roman" w:cs="Times New Roman"/>
          <w:sz w:val="24"/>
          <w:szCs w:val="24"/>
        </w:rPr>
        <w:t>. Sellised maakonnaplaneeringud on Harjumaa maavarade teemaplaneering, Rapla</w:t>
      </w:r>
      <w:r w:rsidR="00D1086A" w:rsidRPr="00B4618C">
        <w:rPr>
          <w:rFonts w:ascii="Times New Roman" w:hAnsi="Times New Roman" w:cs="Times New Roman"/>
          <w:sz w:val="24"/>
          <w:szCs w:val="24"/>
        </w:rPr>
        <w:t>-</w:t>
      </w:r>
      <w:r w:rsidRPr="004720BF">
        <w:rPr>
          <w:rFonts w:ascii="Times New Roman" w:hAnsi="Times New Roman" w:cs="Times New Roman"/>
          <w:sz w:val="24"/>
          <w:szCs w:val="24"/>
        </w:rPr>
        <w:t xml:space="preserve"> ja Pärnumaa maavarade teemaplaneering ning Rail Baltic</w:t>
      </w:r>
      <w:r w:rsidR="00B41CDB" w:rsidRPr="00B4618C">
        <w:rPr>
          <w:rFonts w:ascii="Times New Roman" w:hAnsi="Times New Roman" w:cs="Times New Roman"/>
          <w:sz w:val="24"/>
          <w:szCs w:val="24"/>
        </w:rPr>
        <w:t>u</w:t>
      </w:r>
      <w:r w:rsidRPr="004720BF">
        <w:rPr>
          <w:rFonts w:ascii="Times New Roman" w:hAnsi="Times New Roman" w:cs="Times New Roman"/>
          <w:sz w:val="24"/>
          <w:szCs w:val="24"/>
        </w:rPr>
        <w:t xml:space="preserve"> raudtee maakonnaplaneering. Sellised riigi eriplaneeringud on Liivi lahe meretuulepargi elektriühenduse riigi eriplaneering</w:t>
      </w:r>
      <w:r w:rsidRPr="00EF63CE">
        <w:rPr>
          <w:rFonts w:ascii="Times New Roman" w:hAnsi="Times New Roman" w:cs="Times New Roman"/>
          <w:sz w:val="24"/>
          <w:szCs w:val="24"/>
        </w:rPr>
        <w:t xml:space="preserve"> </w:t>
      </w:r>
      <w:r w:rsidR="00596C60" w:rsidRPr="00B4618C">
        <w:rPr>
          <w:rFonts w:ascii="Times New Roman" w:hAnsi="Times New Roman" w:cs="Times New Roman"/>
          <w:sz w:val="24"/>
          <w:szCs w:val="24"/>
        </w:rPr>
        <w:t>ja</w:t>
      </w:r>
      <w:r w:rsidRPr="004720BF">
        <w:rPr>
          <w:rFonts w:ascii="Times New Roman" w:hAnsi="Times New Roman" w:cs="Times New Roman"/>
          <w:sz w:val="24"/>
          <w:szCs w:val="24"/>
        </w:rPr>
        <w:t xml:space="preserve"> Eesti-Läti 4. elektriühenduse riigi eriplaneering.</w:t>
      </w:r>
    </w:p>
    <w:p w14:paraId="66AA7559" w14:textId="77777777" w:rsidR="008F113D" w:rsidRPr="007E19D0" w:rsidRDefault="008F113D" w:rsidP="00EA725A">
      <w:pPr>
        <w:spacing w:after="0" w:line="240" w:lineRule="auto"/>
        <w:jc w:val="both"/>
        <w:rPr>
          <w:rFonts w:ascii="Times New Roman" w:hAnsi="Times New Roman" w:cs="Times New Roman"/>
          <w:b/>
          <w:bCs/>
          <w:sz w:val="24"/>
          <w:szCs w:val="24"/>
        </w:rPr>
      </w:pPr>
    </w:p>
    <w:p w14:paraId="7D687B20" w14:textId="60763735" w:rsidR="00EA725A" w:rsidRPr="007E19D0" w:rsidRDefault="00102A86" w:rsidP="00EA725A">
      <w:pPr>
        <w:spacing w:after="0" w:line="240" w:lineRule="auto"/>
        <w:jc w:val="both"/>
        <w:rPr>
          <w:rFonts w:ascii="Times New Roman" w:hAnsi="Times New Roman" w:cs="Times New Roman"/>
          <w:b/>
          <w:bCs/>
          <w:sz w:val="24"/>
          <w:szCs w:val="24"/>
        </w:rPr>
      </w:pPr>
      <w:r w:rsidRPr="007E19D0">
        <w:rPr>
          <w:rFonts w:ascii="Times New Roman" w:hAnsi="Times New Roman" w:cs="Times New Roman"/>
          <w:b/>
          <w:bCs/>
          <w:sz w:val="24"/>
          <w:szCs w:val="24"/>
        </w:rPr>
        <w:t>Paragrahviga 5 muudetakse eluruumide erastamise seadust.</w:t>
      </w:r>
    </w:p>
    <w:p w14:paraId="1FF77E3F" w14:textId="77777777" w:rsidR="00102A86" w:rsidRPr="007E19D0" w:rsidRDefault="00102A86" w:rsidP="00EA725A">
      <w:pPr>
        <w:spacing w:after="0" w:line="240" w:lineRule="auto"/>
        <w:jc w:val="both"/>
        <w:rPr>
          <w:rFonts w:ascii="Times New Roman" w:hAnsi="Times New Roman" w:cs="Times New Roman"/>
          <w:b/>
          <w:bCs/>
          <w:sz w:val="24"/>
          <w:szCs w:val="24"/>
        </w:rPr>
      </w:pPr>
    </w:p>
    <w:p w14:paraId="42061231" w14:textId="52F04D63" w:rsidR="00EC51C9" w:rsidRPr="007E19D0" w:rsidRDefault="00EC51C9" w:rsidP="00EC51C9">
      <w:pPr>
        <w:spacing w:after="0" w:line="240" w:lineRule="auto"/>
        <w:jc w:val="both"/>
        <w:rPr>
          <w:rFonts w:ascii="Times New Roman" w:hAnsi="Times New Roman" w:cs="Times New Roman"/>
          <w:b/>
          <w:bCs/>
          <w:sz w:val="24"/>
          <w:szCs w:val="24"/>
        </w:rPr>
      </w:pPr>
      <w:r w:rsidRPr="007E19D0">
        <w:rPr>
          <w:rFonts w:ascii="Times New Roman" w:hAnsi="Times New Roman" w:cs="Times New Roman"/>
          <w:b/>
          <w:bCs/>
          <w:sz w:val="24"/>
          <w:szCs w:val="24"/>
        </w:rPr>
        <w:t xml:space="preserve">Punktiga 1 </w:t>
      </w:r>
      <w:bookmarkStart w:id="7" w:name="para21b5lg7"/>
      <w:bookmarkEnd w:id="7"/>
      <w:r w:rsidRPr="007E19D0">
        <w:rPr>
          <w:rFonts w:ascii="Times New Roman" w:hAnsi="Times New Roman" w:cs="Times New Roman"/>
          <w:sz w:val="24"/>
          <w:szCs w:val="24"/>
        </w:rPr>
        <w:t>muudetakse 21</w:t>
      </w:r>
      <w:r w:rsidRPr="007E19D0">
        <w:rPr>
          <w:rFonts w:ascii="Times New Roman" w:hAnsi="Times New Roman" w:cs="Times New Roman"/>
          <w:sz w:val="24"/>
          <w:szCs w:val="24"/>
          <w:vertAlign w:val="superscript"/>
        </w:rPr>
        <w:t xml:space="preserve">5 </w:t>
      </w:r>
      <w:r w:rsidRPr="007E19D0">
        <w:rPr>
          <w:rFonts w:ascii="Times New Roman" w:hAnsi="Times New Roman" w:cs="Times New Roman"/>
          <w:sz w:val="24"/>
          <w:szCs w:val="24"/>
        </w:rPr>
        <w:t xml:space="preserve">lõike 7 </w:t>
      </w:r>
      <w:r w:rsidR="00A250A9">
        <w:rPr>
          <w:rFonts w:ascii="Times New Roman" w:hAnsi="Times New Roman" w:cs="Times New Roman"/>
          <w:sz w:val="24"/>
          <w:szCs w:val="24"/>
        </w:rPr>
        <w:t xml:space="preserve">teises lauses </w:t>
      </w:r>
      <w:r w:rsidRPr="007E19D0">
        <w:rPr>
          <w:rFonts w:ascii="Times New Roman" w:hAnsi="Times New Roman" w:cs="Times New Roman"/>
          <w:sz w:val="24"/>
          <w:szCs w:val="24"/>
        </w:rPr>
        <w:t>Maa-ameti nimi Maa- ja Ruumiametiks.</w:t>
      </w:r>
    </w:p>
    <w:p w14:paraId="049C1E4F" w14:textId="77777777" w:rsidR="00EC51C9" w:rsidRPr="007E19D0" w:rsidRDefault="00EC51C9" w:rsidP="00EC51C9">
      <w:pPr>
        <w:spacing w:after="0" w:line="240" w:lineRule="auto"/>
        <w:jc w:val="both"/>
        <w:rPr>
          <w:rFonts w:ascii="Times New Roman" w:hAnsi="Times New Roman" w:cs="Times New Roman"/>
          <w:sz w:val="24"/>
          <w:szCs w:val="24"/>
        </w:rPr>
      </w:pPr>
    </w:p>
    <w:p w14:paraId="1363830E" w14:textId="77777777" w:rsidR="00EC51C9" w:rsidRPr="007E19D0" w:rsidRDefault="00EC51C9" w:rsidP="00EC51C9">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 xml:space="preserve">Kavandatav muudatus seisneb Maa-ameti nime muutmises Maa- ja Ruumiametiks. </w:t>
      </w:r>
    </w:p>
    <w:p w14:paraId="4CEE1642" w14:textId="62750223" w:rsidR="00EC51C9" w:rsidRPr="007E19D0" w:rsidRDefault="00EC51C9" w:rsidP="00EC51C9">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Eluruumide erastamise seaduse 21</w:t>
      </w:r>
      <w:r w:rsidRPr="007E19D0">
        <w:rPr>
          <w:rFonts w:ascii="Times New Roman" w:hAnsi="Times New Roman" w:cs="Times New Roman"/>
          <w:sz w:val="24"/>
          <w:szCs w:val="24"/>
          <w:vertAlign w:val="superscript"/>
        </w:rPr>
        <w:t xml:space="preserve">5 </w:t>
      </w:r>
      <w:r w:rsidRPr="007E19D0">
        <w:rPr>
          <w:rFonts w:ascii="Times New Roman" w:hAnsi="Times New Roman" w:cs="Times New Roman"/>
          <w:sz w:val="24"/>
          <w:szCs w:val="24"/>
        </w:rPr>
        <w:t>lõikes 7</w:t>
      </w:r>
      <w:r w:rsidR="00102A86" w:rsidRPr="007E19D0">
        <w:rPr>
          <w:rFonts w:ascii="Times New Roman" w:hAnsi="Times New Roman" w:cs="Times New Roman"/>
          <w:sz w:val="24"/>
          <w:szCs w:val="24"/>
        </w:rPr>
        <w:t>, milles</w:t>
      </w:r>
      <w:r w:rsidRPr="007E19D0">
        <w:rPr>
          <w:rFonts w:ascii="Times New Roman" w:hAnsi="Times New Roman" w:cs="Times New Roman"/>
          <w:sz w:val="24"/>
          <w:szCs w:val="24"/>
        </w:rPr>
        <w:t xml:space="preserve"> reguleeritakse avalik-õiguslikke reaalkoormatisi, sätestades, et reaalkoormatis kustutatakse korteriomaniku ühepoolse notariaalselt tõestatud avalduse alusel, kui korteriomanik on tasunud kogu reaalkoormatise rahalise väärtuse ning reaalkoormatise kustutamisel on riigi kui puudutatud isiku esindajaks Maa-amet, asendatakse tekstiosa „Maa-amet“ tekstiosaga „Maa- ja Ruumiamet“.</w:t>
      </w:r>
    </w:p>
    <w:p w14:paraId="5FD4D0D2" w14:textId="77777777" w:rsidR="00102A86" w:rsidRPr="007E19D0" w:rsidRDefault="00102A86" w:rsidP="00102A86">
      <w:pPr>
        <w:spacing w:after="0" w:line="240" w:lineRule="auto"/>
        <w:jc w:val="both"/>
        <w:rPr>
          <w:rFonts w:ascii="Times New Roman" w:hAnsi="Times New Roman" w:cs="Times New Roman"/>
          <w:b/>
          <w:bCs/>
          <w:sz w:val="24"/>
          <w:szCs w:val="24"/>
        </w:rPr>
      </w:pPr>
    </w:p>
    <w:p w14:paraId="3EABF3D0" w14:textId="67D5BE15" w:rsidR="00102A86" w:rsidRPr="007E19D0" w:rsidRDefault="00102A86" w:rsidP="00102A86">
      <w:pPr>
        <w:spacing w:after="0" w:line="240" w:lineRule="auto"/>
        <w:jc w:val="both"/>
        <w:rPr>
          <w:rFonts w:ascii="Times New Roman" w:hAnsi="Times New Roman" w:cs="Times New Roman"/>
          <w:b/>
          <w:bCs/>
          <w:sz w:val="24"/>
          <w:szCs w:val="24"/>
        </w:rPr>
      </w:pPr>
      <w:r w:rsidRPr="007E19D0">
        <w:rPr>
          <w:rFonts w:ascii="Times New Roman" w:hAnsi="Times New Roman" w:cs="Times New Roman"/>
          <w:b/>
          <w:bCs/>
          <w:sz w:val="24"/>
          <w:szCs w:val="24"/>
        </w:rPr>
        <w:t xml:space="preserve">Punktiga 2 </w:t>
      </w:r>
      <w:r w:rsidR="00F57DD0" w:rsidRPr="007E19D0">
        <w:rPr>
          <w:rFonts w:ascii="Times New Roman" w:hAnsi="Times New Roman" w:cs="Times New Roman"/>
          <w:sz w:val="24"/>
          <w:szCs w:val="24"/>
        </w:rPr>
        <w:t>muudetakse § 21</w:t>
      </w:r>
      <w:r w:rsidR="00F57DD0" w:rsidRPr="007E19D0">
        <w:rPr>
          <w:rFonts w:ascii="Times New Roman" w:hAnsi="Times New Roman" w:cs="Times New Roman"/>
          <w:sz w:val="24"/>
          <w:szCs w:val="24"/>
          <w:vertAlign w:val="superscript"/>
        </w:rPr>
        <w:t>8</w:t>
      </w:r>
      <w:r w:rsidR="00F57DD0" w:rsidRPr="007E19D0">
        <w:rPr>
          <w:rFonts w:ascii="Times New Roman" w:hAnsi="Times New Roman" w:cs="Times New Roman"/>
          <w:sz w:val="24"/>
          <w:szCs w:val="24"/>
        </w:rPr>
        <w:t xml:space="preserve"> lõike 3 </w:t>
      </w:r>
      <w:r w:rsidR="00D900F3">
        <w:rPr>
          <w:rFonts w:ascii="Times New Roman" w:hAnsi="Times New Roman" w:cs="Times New Roman"/>
          <w:sz w:val="24"/>
          <w:szCs w:val="24"/>
        </w:rPr>
        <w:t xml:space="preserve">teises lauses </w:t>
      </w:r>
      <w:r w:rsidR="00F57DD0" w:rsidRPr="007E19D0">
        <w:rPr>
          <w:rFonts w:ascii="Times New Roman" w:hAnsi="Times New Roman" w:cs="Times New Roman"/>
          <w:sz w:val="24"/>
          <w:szCs w:val="24"/>
        </w:rPr>
        <w:t>Maa-ameti nimi Maa- ja Ruumiametiks.</w:t>
      </w:r>
    </w:p>
    <w:p w14:paraId="4D0055EE" w14:textId="77777777" w:rsidR="00102A86" w:rsidRPr="007E19D0" w:rsidRDefault="00102A86" w:rsidP="00102A86">
      <w:pPr>
        <w:spacing w:after="0" w:line="240" w:lineRule="auto"/>
        <w:jc w:val="both"/>
        <w:rPr>
          <w:rFonts w:ascii="Times New Roman" w:hAnsi="Times New Roman" w:cs="Times New Roman"/>
          <w:b/>
          <w:bCs/>
          <w:sz w:val="24"/>
          <w:szCs w:val="24"/>
        </w:rPr>
      </w:pPr>
    </w:p>
    <w:p w14:paraId="3DF259CB" w14:textId="45156ADD" w:rsidR="00EC51C9" w:rsidRPr="007E19D0" w:rsidRDefault="00102A86" w:rsidP="00102A86">
      <w:pPr>
        <w:pStyle w:val="Heading3"/>
        <w:spacing w:before="0" w:line="240" w:lineRule="auto"/>
        <w:jc w:val="both"/>
        <w:rPr>
          <w:rFonts w:ascii="Times New Roman" w:hAnsi="Times New Roman" w:cs="Times New Roman"/>
          <w:color w:val="auto"/>
        </w:rPr>
      </w:pPr>
      <w:r w:rsidRPr="007E19D0">
        <w:rPr>
          <w:rFonts w:ascii="Times New Roman" w:hAnsi="Times New Roman" w:cs="Times New Roman"/>
          <w:color w:val="auto"/>
        </w:rPr>
        <w:t>Eluruumide erastamise seaduse 21</w:t>
      </w:r>
      <w:r w:rsidRPr="007E19D0">
        <w:rPr>
          <w:rFonts w:ascii="Times New Roman" w:hAnsi="Times New Roman" w:cs="Times New Roman"/>
          <w:color w:val="auto"/>
          <w:vertAlign w:val="superscript"/>
        </w:rPr>
        <w:t xml:space="preserve">8 </w:t>
      </w:r>
      <w:r w:rsidRPr="007E19D0">
        <w:rPr>
          <w:rFonts w:ascii="Times New Roman" w:hAnsi="Times New Roman" w:cs="Times New Roman"/>
          <w:color w:val="auto"/>
        </w:rPr>
        <w:t>lõikes 3</w:t>
      </w:r>
      <w:r w:rsidR="00F57DD0" w:rsidRPr="007E19D0">
        <w:rPr>
          <w:rFonts w:ascii="Times New Roman" w:hAnsi="Times New Roman" w:cs="Times New Roman"/>
          <w:color w:val="auto"/>
        </w:rPr>
        <w:t>, milles</w:t>
      </w:r>
      <w:r w:rsidRPr="007E19D0">
        <w:rPr>
          <w:rFonts w:ascii="Times New Roman" w:hAnsi="Times New Roman" w:cs="Times New Roman"/>
          <w:color w:val="auto"/>
        </w:rPr>
        <w:t xml:space="preserve"> reguleeritakse korteriomandite tekkimist elamuühistule (-kooperatiivile) kuuluvas elamus</w:t>
      </w:r>
      <w:r w:rsidR="00F57DD0" w:rsidRPr="007E19D0">
        <w:rPr>
          <w:rFonts w:ascii="Times New Roman" w:hAnsi="Times New Roman" w:cs="Times New Roman"/>
          <w:color w:val="auto"/>
        </w:rPr>
        <w:t xml:space="preserve"> ja mille</w:t>
      </w:r>
      <w:r w:rsidRPr="007E19D0">
        <w:rPr>
          <w:rFonts w:ascii="Times New Roman" w:hAnsi="Times New Roman" w:cs="Times New Roman"/>
          <w:color w:val="auto"/>
        </w:rPr>
        <w:t xml:space="preserve"> kohaselt läheb korteriomandite tekkimisel elamuühistu (-kooperatiivi) poolt erastatud maa eest tasumata summa maksmise kohustus üle korteriomanikele võrdeliselt neile kuuluvate mõtteliste osadega maatükist ja kui maatükk koormatakse järelmaksu tagamiseks hüpoteegiga, tuleb korteriomandite seadmisel hüpoteek jagada elamuühistu (-kooperatiivi) avalduse alusel ja Maa-ameti nõusolekul osahüpoteekideks</w:t>
      </w:r>
      <w:r w:rsidR="00F57DD0" w:rsidRPr="007E19D0">
        <w:rPr>
          <w:rFonts w:ascii="Times New Roman" w:hAnsi="Times New Roman" w:cs="Times New Roman"/>
          <w:color w:val="auto"/>
        </w:rPr>
        <w:t>,</w:t>
      </w:r>
      <w:r w:rsidRPr="007E19D0">
        <w:rPr>
          <w:rFonts w:ascii="Times New Roman" w:hAnsi="Times New Roman" w:cs="Times New Roman"/>
          <w:color w:val="auto"/>
        </w:rPr>
        <w:t xml:space="preserve"> asendatakse tekstiosa „Maa-amet</w:t>
      </w:r>
      <w:r w:rsidR="00F57DD0" w:rsidRPr="007E19D0">
        <w:rPr>
          <w:rFonts w:ascii="Times New Roman" w:hAnsi="Times New Roman" w:cs="Times New Roman"/>
          <w:color w:val="auto"/>
        </w:rPr>
        <w:t>i</w:t>
      </w:r>
      <w:r w:rsidRPr="007E19D0">
        <w:rPr>
          <w:rFonts w:ascii="Times New Roman" w:hAnsi="Times New Roman" w:cs="Times New Roman"/>
          <w:color w:val="auto"/>
        </w:rPr>
        <w:t>“ tekstiosaga „Maa- ja Ruumiamet</w:t>
      </w:r>
      <w:r w:rsidR="00F57DD0" w:rsidRPr="007E19D0">
        <w:rPr>
          <w:rFonts w:ascii="Times New Roman" w:hAnsi="Times New Roman" w:cs="Times New Roman"/>
          <w:color w:val="auto"/>
        </w:rPr>
        <w:t>i</w:t>
      </w:r>
      <w:r w:rsidRPr="007E19D0">
        <w:rPr>
          <w:rFonts w:ascii="Times New Roman" w:hAnsi="Times New Roman" w:cs="Times New Roman"/>
          <w:color w:val="auto"/>
        </w:rPr>
        <w:t xml:space="preserve">“. </w:t>
      </w:r>
    </w:p>
    <w:p w14:paraId="4E1842F2" w14:textId="77777777" w:rsidR="00762310" w:rsidRDefault="00762310" w:rsidP="00677734">
      <w:pPr>
        <w:spacing w:after="0" w:line="240" w:lineRule="auto"/>
      </w:pPr>
    </w:p>
    <w:p w14:paraId="118188D3" w14:textId="19EEA8E3" w:rsidR="00762310" w:rsidRDefault="0081377A" w:rsidP="00677734">
      <w:pPr>
        <w:spacing w:after="0" w:line="240" w:lineRule="auto"/>
        <w:rPr>
          <w:rFonts w:ascii="Times New Roman" w:hAnsi="Times New Roman" w:cs="Times New Roman"/>
          <w:sz w:val="24"/>
          <w:szCs w:val="24"/>
        </w:rPr>
      </w:pPr>
      <w:r w:rsidRPr="00677734">
        <w:rPr>
          <w:rFonts w:ascii="Times New Roman" w:hAnsi="Times New Roman" w:cs="Times New Roman"/>
          <w:b/>
          <w:bCs/>
          <w:sz w:val="24"/>
          <w:szCs w:val="24"/>
        </w:rPr>
        <w:t>Paragrahviga 6</w:t>
      </w:r>
      <w:r w:rsidRPr="00677734">
        <w:rPr>
          <w:rFonts w:ascii="Times New Roman" w:hAnsi="Times New Roman" w:cs="Times New Roman"/>
          <w:sz w:val="24"/>
          <w:szCs w:val="24"/>
        </w:rPr>
        <w:t xml:space="preserve"> muudetakse keskkonnaseadustiku üldosa seadust.</w:t>
      </w:r>
      <w:r w:rsidR="00E504E4">
        <w:rPr>
          <w:rFonts w:ascii="Times New Roman" w:hAnsi="Times New Roman" w:cs="Times New Roman"/>
          <w:sz w:val="24"/>
          <w:szCs w:val="24"/>
        </w:rPr>
        <w:t xml:space="preserve"> </w:t>
      </w:r>
    </w:p>
    <w:p w14:paraId="005F5A8F" w14:textId="77777777" w:rsidR="00677734" w:rsidRDefault="00677734" w:rsidP="00677734">
      <w:pPr>
        <w:spacing w:after="0" w:line="240" w:lineRule="auto"/>
        <w:rPr>
          <w:rFonts w:ascii="Times New Roman" w:hAnsi="Times New Roman" w:cs="Times New Roman"/>
          <w:sz w:val="24"/>
          <w:szCs w:val="24"/>
        </w:rPr>
      </w:pPr>
    </w:p>
    <w:p w14:paraId="7C4E6F29" w14:textId="77777777" w:rsidR="00677734" w:rsidRDefault="00677734" w:rsidP="00677734">
      <w:pPr>
        <w:spacing w:after="0" w:line="240" w:lineRule="auto"/>
        <w:jc w:val="both"/>
        <w:rPr>
          <w:rFonts w:ascii="Times New Roman" w:hAnsi="Times New Roman" w:cs="Times New Roman"/>
          <w:sz w:val="24"/>
          <w:szCs w:val="24"/>
        </w:rPr>
      </w:pPr>
      <w:r w:rsidRPr="00E12509">
        <w:rPr>
          <w:rFonts w:ascii="Times New Roman" w:hAnsi="Times New Roman" w:cs="Times New Roman"/>
          <w:sz w:val="24"/>
          <w:szCs w:val="24"/>
        </w:rPr>
        <w:lastRenderedPageBreak/>
        <w:t xml:space="preserve">Kavandatav muudatus seisneb Maa-ameti nime muutmises Maa- ja Ruumiametiks. </w:t>
      </w:r>
    </w:p>
    <w:p w14:paraId="58E56EB7" w14:textId="77777777" w:rsidR="00B4618C" w:rsidRPr="00E12509" w:rsidRDefault="00B4618C" w:rsidP="00677734">
      <w:pPr>
        <w:spacing w:after="0" w:line="240" w:lineRule="auto"/>
        <w:jc w:val="both"/>
        <w:rPr>
          <w:rFonts w:ascii="Times New Roman" w:hAnsi="Times New Roman" w:cs="Times New Roman"/>
          <w:sz w:val="24"/>
          <w:szCs w:val="24"/>
        </w:rPr>
      </w:pPr>
    </w:p>
    <w:p w14:paraId="444B05C9" w14:textId="22ECD134" w:rsidR="00677734" w:rsidRPr="00E539F0" w:rsidRDefault="00677734" w:rsidP="00677734">
      <w:pPr>
        <w:spacing w:after="0" w:line="240" w:lineRule="auto"/>
        <w:jc w:val="both"/>
        <w:rPr>
          <w:rFonts w:ascii="Times New Roman" w:hAnsi="Times New Roman" w:cs="Times New Roman"/>
        </w:rPr>
      </w:pPr>
      <w:r w:rsidRPr="00E12509">
        <w:rPr>
          <w:rFonts w:ascii="Times New Roman" w:hAnsi="Times New Roman" w:cs="Times New Roman"/>
          <w:sz w:val="24"/>
          <w:szCs w:val="24"/>
        </w:rPr>
        <w:t xml:space="preserve">Keskkonnaseadustiku üldosa seaduse § 38 lõikes 5, mis reguleerib kallasraja tõkestamist nii, et </w:t>
      </w:r>
      <w:r w:rsidRPr="00E12509">
        <w:rPr>
          <w:rFonts w:ascii="Times New Roman" w:hAnsi="Times New Roman" w:cs="Times New Roman"/>
          <w:color w:val="202020"/>
          <w:sz w:val="24"/>
          <w:szCs w:val="24"/>
          <w:shd w:val="clear" w:color="auto" w:fill="FFFFFF"/>
        </w:rPr>
        <w:t>kalda omanik või valdaja võib kallasrada tõkestada kohaliku omavalitsuse üksuse või Põllumajandus- ja Toiduameti kirjalikul nõusolekul ja põhjendatud vajaduse korral, nagu seda on loomade karjatamine või maa kuivendamine, kuid ta peab tagama tõkkest üle- või läbipääsu kallasrada mööda liikumiseks,</w:t>
      </w:r>
      <w:r w:rsidRPr="00E12509">
        <w:rPr>
          <w:rFonts w:ascii="Times New Roman" w:hAnsi="Times New Roman" w:cs="Times New Roman"/>
          <w:sz w:val="24"/>
          <w:szCs w:val="24"/>
        </w:rPr>
        <w:t xml:space="preserve"> asendatakse tekstiosa „Põllumajandus- ja Toiduameti“ tekstiosaga „Maa- ja Ruumiameti“.</w:t>
      </w:r>
    </w:p>
    <w:p w14:paraId="0FFAC654" w14:textId="77777777" w:rsidR="00EA725A" w:rsidRPr="007E19D0" w:rsidRDefault="00EA725A" w:rsidP="00EA725A">
      <w:pPr>
        <w:spacing w:after="0" w:line="240" w:lineRule="auto"/>
        <w:jc w:val="both"/>
        <w:rPr>
          <w:rFonts w:ascii="Times New Roman" w:hAnsi="Times New Roman" w:cs="Times New Roman"/>
          <w:b/>
          <w:bCs/>
          <w:sz w:val="24"/>
          <w:szCs w:val="24"/>
        </w:rPr>
      </w:pPr>
    </w:p>
    <w:p w14:paraId="49C0BC48" w14:textId="0DEA13C8" w:rsidR="00875E25" w:rsidRPr="007E19D0" w:rsidRDefault="00875E25" w:rsidP="00EA725A">
      <w:pPr>
        <w:spacing w:after="0" w:line="240" w:lineRule="auto"/>
        <w:jc w:val="both"/>
        <w:rPr>
          <w:rFonts w:ascii="Times New Roman" w:hAnsi="Times New Roman" w:cs="Times New Roman"/>
          <w:b/>
          <w:bCs/>
          <w:sz w:val="24"/>
          <w:szCs w:val="24"/>
        </w:rPr>
      </w:pPr>
      <w:r w:rsidRPr="007E19D0">
        <w:rPr>
          <w:rFonts w:ascii="Times New Roman" w:hAnsi="Times New Roman" w:cs="Times New Roman"/>
          <w:b/>
          <w:bCs/>
          <w:sz w:val="24"/>
          <w:szCs w:val="24"/>
        </w:rPr>
        <w:t xml:space="preserve">Paragrahviga </w:t>
      </w:r>
      <w:r w:rsidR="006176AC">
        <w:rPr>
          <w:rFonts w:ascii="Times New Roman" w:hAnsi="Times New Roman" w:cs="Times New Roman"/>
          <w:b/>
          <w:bCs/>
          <w:sz w:val="24"/>
          <w:szCs w:val="24"/>
        </w:rPr>
        <w:t>7</w:t>
      </w:r>
      <w:r w:rsidRPr="007E19D0">
        <w:rPr>
          <w:rFonts w:ascii="Times New Roman" w:hAnsi="Times New Roman" w:cs="Times New Roman"/>
          <w:b/>
          <w:bCs/>
          <w:sz w:val="24"/>
          <w:szCs w:val="24"/>
        </w:rPr>
        <w:t xml:space="preserve"> muudetakse kinnisasja avalikes huvides </w:t>
      </w:r>
      <w:r w:rsidR="00F36711" w:rsidRPr="007E19D0">
        <w:rPr>
          <w:rFonts w:ascii="Times New Roman" w:hAnsi="Times New Roman" w:cs="Times New Roman"/>
          <w:b/>
          <w:bCs/>
          <w:sz w:val="24"/>
          <w:szCs w:val="24"/>
        </w:rPr>
        <w:t>om</w:t>
      </w:r>
      <w:r w:rsidRPr="007E19D0">
        <w:rPr>
          <w:rFonts w:ascii="Times New Roman" w:hAnsi="Times New Roman" w:cs="Times New Roman"/>
          <w:b/>
          <w:bCs/>
          <w:sz w:val="24"/>
          <w:szCs w:val="24"/>
        </w:rPr>
        <w:t>andamise seadust.</w:t>
      </w:r>
    </w:p>
    <w:p w14:paraId="4E30AE87" w14:textId="77777777" w:rsidR="00875E25" w:rsidRPr="007E19D0" w:rsidRDefault="00875E25" w:rsidP="00875E25">
      <w:pPr>
        <w:spacing w:after="0" w:line="240" w:lineRule="auto"/>
        <w:jc w:val="both"/>
        <w:rPr>
          <w:rFonts w:ascii="Times New Roman" w:hAnsi="Times New Roman" w:cs="Times New Roman"/>
          <w:b/>
          <w:bCs/>
          <w:sz w:val="24"/>
          <w:szCs w:val="24"/>
        </w:rPr>
      </w:pPr>
    </w:p>
    <w:p w14:paraId="4B13D270" w14:textId="6805A590" w:rsidR="00875E25" w:rsidRPr="007E19D0" w:rsidRDefault="00875E25" w:rsidP="00875E25">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 xml:space="preserve">Kinnisasja avalikes huvides </w:t>
      </w:r>
      <w:r w:rsidR="00F36711" w:rsidRPr="007E19D0">
        <w:rPr>
          <w:rFonts w:ascii="Times New Roman" w:hAnsi="Times New Roman" w:cs="Times New Roman"/>
          <w:sz w:val="24"/>
          <w:szCs w:val="24"/>
        </w:rPr>
        <w:t>om</w:t>
      </w:r>
      <w:r w:rsidRPr="007E19D0">
        <w:rPr>
          <w:rFonts w:ascii="Times New Roman" w:hAnsi="Times New Roman" w:cs="Times New Roman"/>
          <w:sz w:val="24"/>
          <w:szCs w:val="24"/>
        </w:rPr>
        <w:t xml:space="preserve">andamise seaduse § 6 lõikes 3 ja § 12 lõike 2 </w:t>
      </w:r>
      <w:r w:rsidR="00DE5239">
        <w:rPr>
          <w:rFonts w:ascii="Times New Roman" w:hAnsi="Times New Roman" w:cs="Times New Roman"/>
          <w:sz w:val="24"/>
          <w:szCs w:val="24"/>
        </w:rPr>
        <w:t xml:space="preserve">esimeses lauses </w:t>
      </w:r>
      <w:r w:rsidRPr="007E19D0">
        <w:rPr>
          <w:rFonts w:ascii="Times New Roman" w:hAnsi="Times New Roman" w:cs="Times New Roman"/>
          <w:sz w:val="24"/>
          <w:szCs w:val="24"/>
        </w:rPr>
        <w:t>asendatakse tekstiosa „Maa-amet“ tekstiosaga „Maa- ja Ruumiamet“.</w:t>
      </w:r>
    </w:p>
    <w:p w14:paraId="12E84220" w14:textId="77777777" w:rsidR="00875E25" w:rsidRPr="007E19D0" w:rsidRDefault="00875E25" w:rsidP="00875E25">
      <w:pPr>
        <w:spacing w:after="0" w:line="240" w:lineRule="auto"/>
        <w:jc w:val="both"/>
        <w:rPr>
          <w:rFonts w:ascii="Times New Roman" w:hAnsi="Times New Roman" w:cs="Times New Roman"/>
          <w:b/>
          <w:bCs/>
          <w:sz w:val="24"/>
          <w:szCs w:val="24"/>
        </w:rPr>
      </w:pPr>
    </w:p>
    <w:p w14:paraId="2CFEA65E" w14:textId="7CBF23CE" w:rsidR="009E096C" w:rsidRPr="007E19D0" w:rsidRDefault="009E096C" w:rsidP="00875E25">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 xml:space="preserve">Kinnisasja avalikes huvides </w:t>
      </w:r>
      <w:r w:rsidR="00F36711" w:rsidRPr="007E19D0">
        <w:rPr>
          <w:rFonts w:ascii="Times New Roman" w:hAnsi="Times New Roman" w:cs="Times New Roman"/>
          <w:sz w:val="24"/>
          <w:szCs w:val="24"/>
        </w:rPr>
        <w:t>om</w:t>
      </w:r>
      <w:r w:rsidRPr="007E19D0">
        <w:rPr>
          <w:rFonts w:ascii="Times New Roman" w:hAnsi="Times New Roman" w:cs="Times New Roman"/>
          <w:sz w:val="24"/>
          <w:szCs w:val="24"/>
        </w:rPr>
        <w:t>andamise seaduse §</w:t>
      </w:r>
      <w:r w:rsidRPr="007E19D0">
        <w:rPr>
          <w:rFonts w:ascii="Times New Roman" w:eastAsia="Times New Roman" w:hAnsi="Times New Roman" w:cs="Times New Roman"/>
          <w:kern w:val="0"/>
          <w:sz w:val="24"/>
          <w:szCs w:val="24"/>
          <w:lang w:eastAsia="et-EE"/>
          <w14:ligatures w14:val="none"/>
        </w:rPr>
        <w:t xml:space="preserve"> 6</w:t>
      </w:r>
      <w:r w:rsidR="00C5660A" w:rsidRPr="007E19D0">
        <w:rPr>
          <w:rFonts w:ascii="Times New Roman" w:eastAsia="Times New Roman" w:hAnsi="Times New Roman" w:cs="Times New Roman"/>
          <w:kern w:val="0"/>
          <w:sz w:val="24"/>
          <w:szCs w:val="24"/>
          <w:lang w:eastAsia="et-EE"/>
          <w14:ligatures w14:val="none"/>
        </w:rPr>
        <w:t xml:space="preserve"> lõikes 3</w:t>
      </w:r>
      <w:r w:rsidRPr="007E19D0">
        <w:rPr>
          <w:rFonts w:ascii="Times New Roman" w:eastAsia="Times New Roman" w:hAnsi="Times New Roman" w:cs="Times New Roman"/>
          <w:kern w:val="0"/>
          <w:sz w:val="24"/>
          <w:szCs w:val="24"/>
          <w:lang w:eastAsia="et-EE"/>
          <w14:ligatures w14:val="none"/>
        </w:rPr>
        <w:t xml:space="preserve">, milles </w:t>
      </w:r>
      <w:r w:rsidR="00C5660A" w:rsidRPr="007E19D0">
        <w:rPr>
          <w:rFonts w:ascii="Times New Roman" w:eastAsia="Times New Roman" w:hAnsi="Times New Roman" w:cs="Times New Roman"/>
          <w:kern w:val="0"/>
          <w:sz w:val="24"/>
          <w:szCs w:val="24"/>
          <w:lang w:eastAsia="et-EE"/>
          <w14:ligatures w14:val="none"/>
        </w:rPr>
        <w:t>sätestata</w:t>
      </w:r>
      <w:r w:rsidRPr="007E19D0">
        <w:rPr>
          <w:rFonts w:ascii="Times New Roman" w:eastAsia="Times New Roman" w:hAnsi="Times New Roman" w:cs="Times New Roman"/>
          <w:kern w:val="0"/>
          <w:sz w:val="24"/>
          <w:szCs w:val="24"/>
          <w:lang w:eastAsia="et-EE"/>
          <w14:ligatures w14:val="none"/>
        </w:rPr>
        <w:t>kse</w:t>
      </w:r>
      <w:r w:rsidR="00C5660A" w:rsidRPr="007E19D0">
        <w:rPr>
          <w:rFonts w:ascii="Times New Roman" w:eastAsia="Times New Roman" w:hAnsi="Times New Roman" w:cs="Times New Roman"/>
          <w:kern w:val="0"/>
          <w:sz w:val="24"/>
          <w:szCs w:val="24"/>
          <w:lang w:eastAsia="et-EE"/>
          <w14:ligatures w14:val="none"/>
        </w:rPr>
        <w:t>, et</w:t>
      </w:r>
      <w:r w:rsidRPr="007E19D0">
        <w:rPr>
          <w:rFonts w:ascii="Times New Roman" w:eastAsia="Times New Roman" w:hAnsi="Times New Roman" w:cs="Times New Roman"/>
          <w:kern w:val="0"/>
          <w:sz w:val="24"/>
          <w:szCs w:val="24"/>
          <w:lang w:eastAsia="et-EE"/>
          <w14:ligatures w14:val="none"/>
        </w:rPr>
        <w:t xml:space="preserve"> </w:t>
      </w:r>
      <w:r w:rsidR="00C5660A" w:rsidRPr="007E19D0">
        <w:rPr>
          <w:rFonts w:ascii="Times New Roman" w:eastAsia="Times New Roman" w:hAnsi="Times New Roman" w:cs="Times New Roman"/>
          <w:kern w:val="0"/>
          <w:sz w:val="24"/>
          <w:szCs w:val="24"/>
          <w:lang w:eastAsia="et-EE"/>
          <w14:ligatures w14:val="none"/>
        </w:rPr>
        <w:t>m</w:t>
      </w:r>
      <w:r w:rsidRPr="007E19D0">
        <w:rPr>
          <w:rFonts w:ascii="Times New Roman" w:hAnsi="Times New Roman" w:cs="Times New Roman"/>
          <w:sz w:val="24"/>
          <w:szCs w:val="24"/>
        </w:rPr>
        <w:t>enetluse läbiviija on riigi huvi korral asjaomane ministeerium, Transpordiamet, Riigi Kaitseinvesteeringute Keskus või Maa-amet ja kohaliku huvi korral valla- või linnavalitsus</w:t>
      </w:r>
      <w:r w:rsidR="00C5660A" w:rsidRPr="007E19D0">
        <w:rPr>
          <w:rFonts w:ascii="Times New Roman" w:hAnsi="Times New Roman" w:cs="Times New Roman"/>
          <w:sz w:val="24"/>
          <w:szCs w:val="24"/>
        </w:rPr>
        <w:t>, asendatakse tekstiosa „Maa-amet“ tekstiosaga „Maa- ja Ruumiamet“</w:t>
      </w:r>
      <w:r w:rsidRPr="007E19D0">
        <w:rPr>
          <w:rFonts w:ascii="Times New Roman" w:hAnsi="Times New Roman" w:cs="Times New Roman"/>
          <w:sz w:val="24"/>
          <w:szCs w:val="24"/>
        </w:rPr>
        <w:t>.</w:t>
      </w:r>
    </w:p>
    <w:p w14:paraId="6C5920A0" w14:textId="77777777" w:rsidR="009E096C" w:rsidRPr="007E19D0" w:rsidRDefault="009E096C" w:rsidP="00875E25">
      <w:pPr>
        <w:spacing w:after="0" w:line="240" w:lineRule="auto"/>
        <w:jc w:val="both"/>
        <w:rPr>
          <w:rFonts w:ascii="Times New Roman" w:hAnsi="Times New Roman" w:cs="Times New Roman"/>
          <w:b/>
          <w:bCs/>
          <w:sz w:val="24"/>
          <w:szCs w:val="24"/>
        </w:rPr>
      </w:pPr>
    </w:p>
    <w:p w14:paraId="5A26D91D" w14:textId="552D5F73" w:rsidR="00875E25" w:rsidRPr="007E19D0" w:rsidRDefault="00875E25" w:rsidP="00875E25">
      <w:pPr>
        <w:spacing w:after="0" w:line="240" w:lineRule="auto"/>
        <w:jc w:val="both"/>
        <w:rPr>
          <w:rFonts w:ascii="Times New Roman" w:hAnsi="Times New Roman" w:cs="Times New Roman"/>
          <w:b/>
          <w:bCs/>
          <w:sz w:val="24"/>
          <w:szCs w:val="24"/>
        </w:rPr>
      </w:pPr>
      <w:r w:rsidRPr="007E19D0">
        <w:rPr>
          <w:rFonts w:ascii="Times New Roman" w:hAnsi="Times New Roman" w:cs="Times New Roman"/>
          <w:sz w:val="24"/>
          <w:szCs w:val="24"/>
        </w:rPr>
        <w:t xml:space="preserve">Kinnisasja avalikes huvides </w:t>
      </w:r>
      <w:r w:rsidR="00F36711" w:rsidRPr="007E19D0">
        <w:rPr>
          <w:rFonts w:ascii="Times New Roman" w:hAnsi="Times New Roman" w:cs="Times New Roman"/>
          <w:sz w:val="24"/>
          <w:szCs w:val="24"/>
        </w:rPr>
        <w:t>om</w:t>
      </w:r>
      <w:r w:rsidRPr="007E19D0">
        <w:rPr>
          <w:rFonts w:ascii="Times New Roman" w:hAnsi="Times New Roman" w:cs="Times New Roman"/>
          <w:sz w:val="24"/>
          <w:szCs w:val="24"/>
        </w:rPr>
        <w:t>andamise seaduse §-s</w:t>
      </w:r>
      <w:r w:rsidRPr="007E19D0">
        <w:rPr>
          <w:rFonts w:ascii="Times New Roman" w:eastAsia="Times New Roman" w:hAnsi="Times New Roman" w:cs="Times New Roman"/>
          <w:kern w:val="0"/>
          <w:sz w:val="24"/>
          <w:szCs w:val="24"/>
          <w:lang w:eastAsia="et-EE"/>
          <w14:ligatures w14:val="none"/>
        </w:rPr>
        <w:t xml:space="preserve"> 12, milles reguleeritakse kinnisasja ja piiratud asjaõiguse väärtuse ning varalise kahju hindamist, sätestades lõikes </w:t>
      </w:r>
      <w:r w:rsidRPr="007E19D0">
        <w:rPr>
          <w:rFonts w:ascii="Times New Roman" w:hAnsi="Times New Roman" w:cs="Times New Roman"/>
          <w:sz w:val="24"/>
          <w:szCs w:val="24"/>
        </w:rPr>
        <w:t>2, et vajaduse korral tellitakse väärtuse määramiseks hindamine kutsetunnistusega hindajalt, kellel on kutseseaduse kohane kehtiv 7. taseme vara hindaja kutse, või selgitab väärtuse välja Maa-amet maakatastriseaduse § 9 lõike 2</w:t>
      </w:r>
      <w:r w:rsidRPr="007E19D0">
        <w:rPr>
          <w:rFonts w:ascii="Times New Roman" w:hAnsi="Times New Roman" w:cs="Times New Roman"/>
          <w:sz w:val="24"/>
          <w:szCs w:val="24"/>
          <w:vertAlign w:val="superscript"/>
        </w:rPr>
        <w:t>1</w:t>
      </w:r>
      <w:r w:rsidRPr="007E19D0">
        <w:rPr>
          <w:rFonts w:ascii="Times New Roman" w:hAnsi="Times New Roman" w:cs="Times New Roman"/>
          <w:sz w:val="24"/>
          <w:szCs w:val="24"/>
        </w:rPr>
        <w:t xml:space="preserve"> alusel peetavas tehingute andmebaasis sisalduvate tehinguandmete ja turuanalüüsi alusel, asendatakse tekstiosa „Maa-amet“ tekstiosaga „Maa- ja Ruumiamet“.</w:t>
      </w:r>
    </w:p>
    <w:p w14:paraId="2413EEA4" w14:textId="77777777" w:rsidR="00875E25" w:rsidRPr="007E19D0" w:rsidRDefault="00875E25" w:rsidP="00EA725A">
      <w:pPr>
        <w:spacing w:after="0" w:line="240" w:lineRule="auto"/>
        <w:jc w:val="both"/>
        <w:rPr>
          <w:rFonts w:ascii="Times New Roman" w:hAnsi="Times New Roman" w:cs="Times New Roman"/>
          <w:b/>
          <w:bCs/>
          <w:sz w:val="24"/>
          <w:szCs w:val="24"/>
        </w:rPr>
      </w:pPr>
    </w:p>
    <w:p w14:paraId="263C4BAD" w14:textId="3BAD7136" w:rsidR="00C17469" w:rsidRPr="007E19D0" w:rsidRDefault="00C17469" w:rsidP="00EA725A">
      <w:pPr>
        <w:spacing w:after="0" w:line="240" w:lineRule="auto"/>
        <w:jc w:val="both"/>
        <w:rPr>
          <w:rFonts w:ascii="Times New Roman" w:hAnsi="Times New Roman" w:cs="Times New Roman"/>
          <w:b/>
          <w:bCs/>
          <w:sz w:val="24"/>
          <w:szCs w:val="24"/>
        </w:rPr>
      </w:pPr>
      <w:r w:rsidRPr="007E19D0">
        <w:rPr>
          <w:rFonts w:ascii="Times New Roman" w:hAnsi="Times New Roman" w:cs="Times New Roman"/>
          <w:b/>
          <w:bCs/>
          <w:sz w:val="24"/>
          <w:szCs w:val="24"/>
        </w:rPr>
        <w:t xml:space="preserve">Paragrahviga </w:t>
      </w:r>
      <w:r w:rsidR="00C364DA">
        <w:rPr>
          <w:rFonts w:ascii="Times New Roman" w:hAnsi="Times New Roman" w:cs="Times New Roman"/>
          <w:b/>
          <w:bCs/>
          <w:sz w:val="24"/>
          <w:szCs w:val="24"/>
        </w:rPr>
        <w:t>8</w:t>
      </w:r>
      <w:r w:rsidRPr="007E19D0">
        <w:rPr>
          <w:rFonts w:ascii="Times New Roman" w:hAnsi="Times New Roman" w:cs="Times New Roman"/>
          <w:b/>
          <w:bCs/>
          <w:sz w:val="24"/>
          <w:szCs w:val="24"/>
        </w:rPr>
        <w:t xml:space="preserve"> muudetakse kohanimeseadust.</w:t>
      </w:r>
    </w:p>
    <w:p w14:paraId="0E7843C6" w14:textId="77777777" w:rsidR="00C17469" w:rsidRPr="007E19D0" w:rsidRDefault="00C17469" w:rsidP="00832A5F">
      <w:pPr>
        <w:spacing w:after="0" w:line="240" w:lineRule="auto"/>
        <w:jc w:val="both"/>
        <w:rPr>
          <w:rFonts w:ascii="Times New Roman" w:hAnsi="Times New Roman" w:cs="Times New Roman"/>
          <w:b/>
          <w:bCs/>
          <w:sz w:val="24"/>
          <w:szCs w:val="24"/>
        </w:rPr>
      </w:pPr>
    </w:p>
    <w:p w14:paraId="6E0B2503" w14:textId="4DE3C4E6" w:rsidR="00C17469" w:rsidRPr="007E19D0" w:rsidRDefault="00C17469" w:rsidP="00832A5F">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Kohanimeseaduse</w:t>
      </w:r>
      <w:r w:rsidR="00281711" w:rsidRPr="007E19D0">
        <w:rPr>
          <w:rFonts w:ascii="Times New Roman" w:hAnsi="Times New Roman" w:cs="Times New Roman"/>
          <w:sz w:val="24"/>
          <w:szCs w:val="24"/>
        </w:rPr>
        <w:t>s</w:t>
      </w:r>
      <w:r w:rsidRPr="007E19D0">
        <w:rPr>
          <w:rFonts w:ascii="Times New Roman" w:hAnsi="Times New Roman" w:cs="Times New Roman"/>
          <w:sz w:val="24"/>
          <w:szCs w:val="24"/>
        </w:rPr>
        <w:t xml:space="preserve"> </w:t>
      </w:r>
      <w:r w:rsidR="00832A5F" w:rsidRPr="007E19D0">
        <w:rPr>
          <w:rFonts w:ascii="Times New Roman" w:hAnsi="Times New Roman" w:cs="Times New Roman"/>
          <w:sz w:val="24"/>
          <w:szCs w:val="24"/>
        </w:rPr>
        <w:t>muudetakse Maa-ameti nimi Maa- ja Ruumiametiks.</w:t>
      </w:r>
    </w:p>
    <w:p w14:paraId="127BE176" w14:textId="77777777" w:rsidR="00C17469" w:rsidRPr="007E19D0" w:rsidRDefault="00C17469" w:rsidP="00832A5F">
      <w:pPr>
        <w:spacing w:after="0" w:line="240" w:lineRule="auto"/>
        <w:jc w:val="both"/>
        <w:rPr>
          <w:rFonts w:ascii="Times New Roman" w:hAnsi="Times New Roman" w:cs="Times New Roman"/>
          <w:b/>
          <w:bCs/>
          <w:sz w:val="24"/>
          <w:szCs w:val="24"/>
        </w:rPr>
      </w:pPr>
    </w:p>
    <w:p w14:paraId="05F86C90" w14:textId="785B11C6" w:rsidR="00C17469" w:rsidRPr="007E19D0" w:rsidRDefault="00C17469" w:rsidP="00832A5F">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Kohanimeseaduse § 17 lõikes 3</w:t>
      </w:r>
      <w:r w:rsidR="00832A5F" w:rsidRPr="007E19D0">
        <w:rPr>
          <w:rFonts w:ascii="Times New Roman" w:hAnsi="Times New Roman" w:cs="Times New Roman"/>
          <w:sz w:val="24"/>
          <w:szCs w:val="24"/>
        </w:rPr>
        <w:t xml:space="preserve">, milles sätestatakse, et riikliku kohanimeregistri </w:t>
      </w:r>
      <w:r w:rsidRPr="007E19D0">
        <w:rPr>
          <w:rFonts w:ascii="Times New Roman" w:hAnsi="Times New Roman" w:cs="Times New Roman"/>
          <w:sz w:val="24"/>
          <w:szCs w:val="24"/>
        </w:rPr>
        <w:t>vastutav töötleja on Maa-amet</w:t>
      </w:r>
      <w:r w:rsidR="00832A5F" w:rsidRPr="007E19D0">
        <w:rPr>
          <w:rFonts w:ascii="Times New Roman" w:hAnsi="Times New Roman" w:cs="Times New Roman"/>
          <w:sz w:val="24"/>
          <w:szCs w:val="24"/>
        </w:rPr>
        <w:t>, asendatakse tekstiosa „Maa-amet“ tekstiosaga „Maa- ja Ruumiamet“</w:t>
      </w:r>
      <w:r w:rsidRPr="007E19D0">
        <w:rPr>
          <w:rFonts w:ascii="Times New Roman" w:hAnsi="Times New Roman" w:cs="Times New Roman"/>
          <w:sz w:val="24"/>
          <w:szCs w:val="24"/>
        </w:rPr>
        <w:t>.</w:t>
      </w:r>
    </w:p>
    <w:p w14:paraId="48075FCF" w14:textId="77777777" w:rsidR="00C17469" w:rsidRPr="007E19D0" w:rsidRDefault="00C17469" w:rsidP="00832A5F">
      <w:pPr>
        <w:spacing w:after="0" w:line="240" w:lineRule="auto"/>
        <w:jc w:val="both"/>
        <w:rPr>
          <w:rFonts w:ascii="Times New Roman" w:hAnsi="Times New Roman" w:cs="Times New Roman"/>
          <w:b/>
          <w:bCs/>
          <w:sz w:val="24"/>
          <w:szCs w:val="24"/>
        </w:rPr>
      </w:pPr>
    </w:p>
    <w:p w14:paraId="5BAA67EE" w14:textId="07DCEDAD" w:rsidR="7FE0A57C" w:rsidRPr="007E19D0" w:rsidRDefault="7FE0A57C" w:rsidP="6E927FB0">
      <w:pPr>
        <w:spacing w:after="0" w:line="240" w:lineRule="auto"/>
        <w:jc w:val="both"/>
        <w:rPr>
          <w:rFonts w:ascii="Times New Roman" w:hAnsi="Times New Roman" w:cs="Times New Roman"/>
          <w:b/>
          <w:bCs/>
          <w:sz w:val="24"/>
          <w:szCs w:val="24"/>
        </w:rPr>
      </w:pPr>
      <w:r w:rsidRPr="007E19D0">
        <w:rPr>
          <w:rFonts w:ascii="Times New Roman" w:hAnsi="Times New Roman" w:cs="Times New Roman"/>
          <w:b/>
          <w:bCs/>
          <w:sz w:val="24"/>
          <w:szCs w:val="24"/>
        </w:rPr>
        <w:t xml:space="preserve">Paragrahviga </w:t>
      </w:r>
      <w:r w:rsidR="00A86FE3">
        <w:rPr>
          <w:rFonts w:ascii="Times New Roman" w:hAnsi="Times New Roman" w:cs="Times New Roman"/>
          <w:b/>
          <w:bCs/>
          <w:sz w:val="24"/>
          <w:szCs w:val="24"/>
        </w:rPr>
        <w:t>9</w:t>
      </w:r>
      <w:r w:rsidRPr="007E19D0">
        <w:rPr>
          <w:rFonts w:ascii="Times New Roman" w:hAnsi="Times New Roman" w:cs="Times New Roman"/>
          <w:b/>
          <w:bCs/>
          <w:sz w:val="24"/>
          <w:szCs w:val="24"/>
        </w:rPr>
        <w:t xml:space="preserve"> muudetakse lennundusseadust.</w:t>
      </w:r>
    </w:p>
    <w:p w14:paraId="45B3E0AB" w14:textId="30958A85" w:rsidR="6E927FB0" w:rsidRPr="007E19D0" w:rsidRDefault="6E927FB0" w:rsidP="6E927FB0">
      <w:pPr>
        <w:spacing w:after="0" w:line="240" w:lineRule="auto"/>
        <w:jc w:val="both"/>
        <w:rPr>
          <w:rFonts w:ascii="Times New Roman" w:hAnsi="Times New Roman" w:cs="Times New Roman"/>
          <w:b/>
          <w:bCs/>
          <w:sz w:val="24"/>
          <w:szCs w:val="24"/>
        </w:rPr>
      </w:pPr>
    </w:p>
    <w:p w14:paraId="1F56734D" w14:textId="77777777" w:rsidR="003D4932" w:rsidRPr="007E19D0" w:rsidRDefault="003D4932" w:rsidP="6E927FB0">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 xml:space="preserve">Lennundusseaduses </w:t>
      </w:r>
      <w:bookmarkStart w:id="8" w:name="_Hlk164076714"/>
      <w:r w:rsidRPr="007E19D0">
        <w:rPr>
          <w:rFonts w:ascii="Times New Roman" w:hAnsi="Times New Roman" w:cs="Times New Roman"/>
          <w:sz w:val="24"/>
          <w:szCs w:val="24"/>
        </w:rPr>
        <w:t>muudetakse Maa-ameti nimi Maa- ja Ruumiametiks</w:t>
      </w:r>
      <w:bookmarkEnd w:id="8"/>
      <w:r w:rsidRPr="007E19D0">
        <w:rPr>
          <w:rFonts w:ascii="Times New Roman" w:hAnsi="Times New Roman" w:cs="Times New Roman"/>
          <w:sz w:val="24"/>
          <w:szCs w:val="24"/>
        </w:rPr>
        <w:t>.</w:t>
      </w:r>
    </w:p>
    <w:p w14:paraId="1E23513D" w14:textId="77777777" w:rsidR="003D4932" w:rsidRPr="007E19D0" w:rsidRDefault="003D4932" w:rsidP="6E927FB0">
      <w:pPr>
        <w:spacing w:after="0" w:line="240" w:lineRule="auto"/>
        <w:jc w:val="both"/>
        <w:rPr>
          <w:rFonts w:ascii="Times New Roman" w:hAnsi="Times New Roman" w:cs="Times New Roman"/>
          <w:sz w:val="24"/>
          <w:szCs w:val="24"/>
        </w:rPr>
      </w:pPr>
    </w:p>
    <w:p w14:paraId="647967B6" w14:textId="3EDCE85B" w:rsidR="7FE0A57C" w:rsidRPr="007E19D0" w:rsidRDefault="003D4932" w:rsidP="6E927FB0">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Lennundusseaduse §</w:t>
      </w:r>
      <w:r w:rsidR="00917876">
        <w:rPr>
          <w:rFonts w:ascii="Times New Roman" w:hAnsi="Times New Roman" w:cs="Times New Roman"/>
          <w:sz w:val="24"/>
          <w:szCs w:val="24"/>
        </w:rPr>
        <w:t> </w:t>
      </w:r>
      <w:r w:rsidR="7FE0A57C" w:rsidRPr="007E19D0">
        <w:rPr>
          <w:rFonts w:ascii="Times New Roman" w:hAnsi="Times New Roman" w:cs="Times New Roman"/>
          <w:sz w:val="24"/>
          <w:szCs w:val="24"/>
        </w:rPr>
        <w:t>34</w:t>
      </w:r>
      <w:r w:rsidR="7FE0A57C" w:rsidRPr="007E19D0">
        <w:rPr>
          <w:rFonts w:ascii="Times New Roman" w:hAnsi="Times New Roman" w:cs="Times New Roman"/>
          <w:sz w:val="24"/>
          <w:szCs w:val="24"/>
          <w:vertAlign w:val="superscript"/>
        </w:rPr>
        <w:t>1</w:t>
      </w:r>
      <w:r w:rsidR="7FE0A57C" w:rsidRPr="007E19D0">
        <w:rPr>
          <w:rFonts w:ascii="Times New Roman" w:hAnsi="Times New Roman" w:cs="Times New Roman"/>
          <w:sz w:val="24"/>
          <w:szCs w:val="24"/>
        </w:rPr>
        <w:t xml:space="preserve"> lõike</w:t>
      </w:r>
      <w:r w:rsidR="00917876">
        <w:rPr>
          <w:rFonts w:ascii="Times New Roman" w:hAnsi="Times New Roman" w:cs="Times New Roman"/>
          <w:sz w:val="24"/>
          <w:szCs w:val="24"/>
        </w:rPr>
        <w:t> </w:t>
      </w:r>
      <w:r w:rsidR="7FE0A57C" w:rsidRPr="007E19D0">
        <w:rPr>
          <w:rFonts w:ascii="Times New Roman" w:hAnsi="Times New Roman" w:cs="Times New Roman"/>
          <w:sz w:val="24"/>
          <w:szCs w:val="24"/>
        </w:rPr>
        <w:t>7</w:t>
      </w:r>
      <w:r w:rsidR="7FE0A57C" w:rsidRPr="007E19D0">
        <w:rPr>
          <w:rFonts w:ascii="Times New Roman" w:hAnsi="Times New Roman" w:cs="Times New Roman"/>
          <w:sz w:val="24"/>
          <w:szCs w:val="24"/>
          <w:vertAlign w:val="superscript"/>
        </w:rPr>
        <w:t>1</w:t>
      </w:r>
      <w:r w:rsidRPr="007E19D0">
        <w:rPr>
          <w:rFonts w:ascii="Times New Roman" w:hAnsi="Times New Roman" w:cs="Times New Roman"/>
          <w:sz w:val="24"/>
          <w:szCs w:val="24"/>
        </w:rPr>
        <w:t xml:space="preserve">, milles reguleeritakse lennuvälja ja kopteriväljaku lähiümbruse mõõtmete edastamist </w:t>
      </w:r>
      <w:r w:rsidR="00961FEC" w:rsidRPr="007E19D0">
        <w:rPr>
          <w:rFonts w:ascii="Times New Roman" w:hAnsi="Times New Roman" w:cs="Times New Roman"/>
          <w:sz w:val="24"/>
          <w:szCs w:val="24"/>
        </w:rPr>
        <w:t xml:space="preserve">Transpordiametist </w:t>
      </w:r>
      <w:r w:rsidRPr="007E19D0">
        <w:rPr>
          <w:rFonts w:ascii="Times New Roman" w:hAnsi="Times New Roman" w:cs="Times New Roman"/>
          <w:sz w:val="24"/>
          <w:szCs w:val="24"/>
        </w:rPr>
        <w:t>Maa-ametile maakatastrisse kandmiseks</w:t>
      </w:r>
      <w:r w:rsidR="00961FEC" w:rsidRPr="007E19D0">
        <w:rPr>
          <w:rFonts w:ascii="Times New Roman" w:hAnsi="Times New Roman" w:cs="Times New Roman"/>
          <w:sz w:val="24"/>
          <w:szCs w:val="24"/>
        </w:rPr>
        <w:t xml:space="preserve">, </w:t>
      </w:r>
      <w:r w:rsidR="0060771E">
        <w:rPr>
          <w:rFonts w:ascii="Times New Roman" w:hAnsi="Times New Roman" w:cs="Times New Roman"/>
          <w:sz w:val="24"/>
          <w:szCs w:val="24"/>
        </w:rPr>
        <w:t xml:space="preserve">esimeses lauses </w:t>
      </w:r>
      <w:r w:rsidR="7FE0A57C" w:rsidRPr="007E19D0">
        <w:rPr>
          <w:rFonts w:ascii="Times New Roman" w:hAnsi="Times New Roman" w:cs="Times New Roman"/>
          <w:sz w:val="24"/>
          <w:szCs w:val="24"/>
        </w:rPr>
        <w:t xml:space="preserve">asendatakse </w:t>
      </w:r>
      <w:r w:rsidR="00961FEC" w:rsidRPr="007E19D0">
        <w:rPr>
          <w:rFonts w:ascii="Times New Roman" w:hAnsi="Times New Roman" w:cs="Times New Roman"/>
          <w:sz w:val="24"/>
          <w:szCs w:val="24"/>
        </w:rPr>
        <w:t>tekstiosa</w:t>
      </w:r>
      <w:r w:rsidR="7FE0A57C" w:rsidRPr="007E19D0">
        <w:rPr>
          <w:rFonts w:ascii="Times New Roman" w:hAnsi="Times New Roman" w:cs="Times New Roman"/>
          <w:sz w:val="24"/>
          <w:szCs w:val="24"/>
        </w:rPr>
        <w:t xml:space="preserve"> „Maa-amet</w:t>
      </w:r>
      <w:r w:rsidR="00ED4F5B">
        <w:rPr>
          <w:rFonts w:ascii="Times New Roman" w:hAnsi="Times New Roman" w:cs="Times New Roman"/>
          <w:sz w:val="24"/>
          <w:szCs w:val="24"/>
        </w:rPr>
        <w:t>ile</w:t>
      </w:r>
      <w:r w:rsidR="00F70231">
        <w:rPr>
          <w:rFonts w:ascii="Times New Roman" w:hAnsi="Times New Roman" w:cs="Times New Roman"/>
          <w:sz w:val="24"/>
          <w:szCs w:val="24"/>
        </w:rPr>
        <w:t>“</w:t>
      </w:r>
      <w:r w:rsidR="7FE0A57C" w:rsidRPr="007E19D0">
        <w:rPr>
          <w:rFonts w:ascii="Times New Roman" w:hAnsi="Times New Roman" w:cs="Times New Roman"/>
          <w:sz w:val="24"/>
          <w:szCs w:val="24"/>
        </w:rPr>
        <w:t xml:space="preserve"> </w:t>
      </w:r>
      <w:r w:rsidR="00961FEC" w:rsidRPr="007E19D0">
        <w:rPr>
          <w:rFonts w:ascii="Times New Roman" w:hAnsi="Times New Roman" w:cs="Times New Roman"/>
          <w:sz w:val="24"/>
          <w:szCs w:val="24"/>
        </w:rPr>
        <w:t>tekstiosa</w:t>
      </w:r>
      <w:r w:rsidR="7FE0A57C" w:rsidRPr="007E19D0">
        <w:rPr>
          <w:rFonts w:ascii="Times New Roman" w:hAnsi="Times New Roman" w:cs="Times New Roman"/>
          <w:sz w:val="24"/>
          <w:szCs w:val="24"/>
        </w:rPr>
        <w:t>ga „Maa- ja Ruumiamet</w:t>
      </w:r>
      <w:r w:rsidR="00ED4F5B">
        <w:rPr>
          <w:rFonts w:ascii="Times New Roman" w:hAnsi="Times New Roman" w:cs="Times New Roman"/>
          <w:sz w:val="24"/>
          <w:szCs w:val="24"/>
        </w:rPr>
        <w:t>ile</w:t>
      </w:r>
      <w:r w:rsidR="00F70231">
        <w:rPr>
          <w:rFonts w:ascii="Times New Roman" w:hAnsi="Times New Roman" w:cs="Times New Roman"/>
          <w:sz w:val="24"/>
          <w:szCs w:val="24"/>
        </w:rPr>
        <w:t>“</w:t>
      </w:r>
      <w:r w:rsidR="7FE0A57C" w:rsidRPr="007E19D0">
        <w:rPr>
          <w:rFonts w:ascii="Times New Roman" w:hAnsi="Times New Roman" w:cs="Times New Roman"/>
          <w:sz w:val="24"/>
          <w:szCs w:val="24"/>
        </w:rPr>
        <w:t xml:space="preserve">. </w:t>
      </w:r>
    </w:p>
    <w:p w14:paraId="5D5FDBB2" w14:textId="0CE639F6" w:rsidR="6E927FB0" w:rsidRPr="007E19D0" w:rsidRDefault="6E927FB0" w:rsidP="6E927FB0">
      <w:pPr>
        <w:spacing w:after="0" w:line="240" w:lineRule="auto"/>
        <w:jc w:val="both"/>
        <w:rPr>
          <w:rFonts w:ascii="Times New Roman" w:hAnsi="Times New Roman" w:cs="Times New Roman"/>
          <w:sz w:val="24"/>
          <w:szCs w:val="24"/>
        </w:rPr>
      </w:pPr>
    </w:p>
    <w:p w14:paraId="6A051C17" w14:textId="3BCAAEF2" w:rsidR="173684C4" w:rsidRPr="007E19D0" w:rsidRDefault="173684C4" w:rsidP="6E927FB0">
      <w:pPr>
        <w:spacing w:after="0" w:line="240" w:lineRule="auto"/>
        <w:jc w:val="both"/>
        <w:rPr>
          <w:rFonts w:ascii="Times New Roman" w:hAnsi="Times New Roman" w:cs="Times New Roman"/>
          <w:b/>
          <w:bCs/>
          <w:sz w:val="24"/>
          <w:szCs w:val="24"/>
        </w:rPr>
      </w:pPr>
      <w:r w:rsidRPr="007E19D0">
        <w:rPr>
          <w:rFonts w:ascii="Times New Roman" w:hAnsi="Times New Roman" w:cs="Times New Roman"/>
          <w:b/>
          <w:bCs/>
          <w:sz w:val="24"/>
          <w:szCs w:val="24"/>
        </w:rPr>
        <w:t xml:space="preserve">Paragrahviga </w:t>
      </w:r>
      <w:r w:rsidR="00191548">
        <w:rPr>
          <w:rFonts w:ascii="Times New Roman" w:hAnsi="Times New Roman" w:cs="Times New Roman"/>
          <w:b/>
          <w:bCs/>
          <w:sz w:val="24"/>
          <w:szCs w:val="24"/>
        </w:rPr>
        <w:t>10</w:t>
      </w:r>
      <w:r w:rsidRPr="007E19D0">
        <w:rPr>
          <w:rFonts w:ascii="Times New Roman" w:hAnsi="Times New Roman" w:cs="Times New Roman"/>
          <w:b/>
          <w:bCs/>
          <w:sz w:val="24"/>
          <w:szCs w:val="24"/>
        </w:rPr>
        <w:t xml:space="preserve"> muudetakse looduskaitseseadust.</w:t>
      </w:r>
    </w:p>
    <w:p w14:paraId="3C156334" w14:textId="0C5E52E6" w:rsidR="6E927FB0" w:rsidRPr="007E19D0" w:rsidRDefault="6E927FB0" w:rsidP="6E927FB0">
      <w:pPr>
        <w:spacing w:after="0" w:line="240" w:lineRule="auto"/>
        <w:jc w:val="both"/>
        <w:rPr>
          <w:rFonts w:ascii="Times New Roman" w:hAnsi="Times New Roman" w:cs="Times New Roman"/>
          <w:sz w:val="24"/>
          <w:szCs w:val="24"/>
        </w:rPr>
      </w:pPr>
    </w:p>
    <w:p w14:paraId="24B2D4F6" w14:textId="77593573" w:rsidR="00EA1B75" w:rsidRDefault="00B27307" w:rsidP="6E927FB0">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 xml:space="preserve">Looduskaitseseaduse §-s </w:t>
      </w:r>
      <w:r w:rsidR="3AC71706" w:rsidRPr="007E19D0">
        <w:rPr>
          <w:rFonts w:ascii="Times New Roman" w:hAnsi="Times New Roman" w:cs="Times New Roman"/>
          <w:sz w:val="24"/>
          <w:szCs w:val="24"/>
        </w:rPr>
        <w:t xml:space="preserve">91 </w:t>
      </w:r>
      <w:r w:rsidRPr="007E19D0">
        <w:rPr>
          <w:rFonts w:ascii="Times New Roman" w:hAnsi="Times New Roman" w:cs="Times New Roman"/>
          <w:sz w:val="24"/>
          <w:szCs w:val="24"/>
        </w:rPr>
        <w:t xml:space="preserve">asuvaid rakendussätteid täiendatakse </w:t>
      </w:r>
      <w:r w:rsidR="3AC71706" w:rsidRPr="007E19D0">
        <w:rPr>
          <w:rFonts w:ascii="Times New Roman" w:hAnsi="Times New Roman" w:cs="Times New Roman"/>
          <w:sz w:val="24"/>
          <w:szCs w:val="24"/>
        </w:rPr>
        <w:t>lõi</w:t>
      </w:r>
      <w:r w:rsidRPr="007E19D0">
        <w:rPr>
          <w:rFonts w:ascii="Times New Roman" w:hAnsi="Times New Roman" w:cs="Times New Roman"/>
          <w:sz w:val="24"/>
          <w:szCs w:val="24"/>
        </w:rPr>
        <w:t>k</w:t>
      </w:r>
      <w:r w:rsidR="3AC71706" w:rsidRPr="007E19D0">
        <w:rPr>
          <w:rFonts w:ascii="Times New Roman" w:hAnsi="Times New Roman" w:cs="Times New Roman"/>
          <w:sz w:val="24"/>
          <w:szCs w:val="24"/>
        </w:rPr>
        <w:t>e</w:t>
      </w:r>
      <w:r w:rsidRPr="007E19D0">
        <w:rPr>
          <w:rFonts w:ascii="Times New Roman" w:hAnsi="Times New Roman" w:cs="Times New Roman"/>
          <w:sz w:val="24"/>
          <w:szCs w:val="24"/>
        </w:rPr>
        <w:t>ga</w:t>
      </w:r>
      <w:r w:rsidR="3AC71706" w:rsidRPr="007E19D0">
        <w:rPr>
          <w:rFonts w:ascii="Times New Roman" w:hAnsi="Times New Roman" w:cs="Times New Roman"/>
          <w:sz w:val="24"/>
          <w:szCs w:val="24"/>
        </w:rPr>
        <w:t xml:space="preserve"> 25, mi</w:t>
      </w:r>
      <w:r w:rsidR="00EA1B75">
        <w:rPr>
          <w:rFonts w:ascii="Times New Roman" w:hAnsi="Times New Roman" w:cs="Times New Roman"/>
          <w:sz w:val="24"/>
          <w:szCs w:val="24"/>
        </w:rPr>
        <w:t>s on vajalik</w:t>
      </w:r>
      <w:r w:rsidR="3AC71706" w:rsidRPr="007E19D0">
        <w:rPr>
          <w:rFonts w:ascii="Times New Roman" w:hAnsi="Times New Roman" w:cs="Times New Roman"/>
          <w:sz w:val="24"/>
          <w:szCs w:val="24"/>
        </w:rPr>
        <w:t xml:space="preserve"> loodusobjektide kaitse alla võtmise ja loodusobjektide piiride kehtestamise otsustes ning kaitse-eeskirjades </w:t>
      </w:r>
      <w:r w:rsidR="54910C45" w:rsidRPr="007E19D0">
        <w:rPr>
          <w:rFonts w:ascii="Times New Roman" w:hAnsi="Times New Roman" w:cs="Times New Roman"/>
          <w:sz w:val="24"/>
          <w:szCs w:val="24"/>
        </w:rPr>
        <w:t>sisalduva</w:t>
      </w:r>
      <w:r w:rsidR="3AC71706" w:rsidRPr="007E19D0">
        <w:rPr>
          <w:rFonts w:ascii="Times New Roman" w:hAnsi="Times New Roman" w:cs="Times New Roman"/>
          <w:sz w:val="24"/>
          <w:szCs w:val="24"/>
        </w:rPr>
        <w:t xml:space="preserve"> normitehnilise märkuse</w:t>
      </w:r>
      <w:r w:rsidR="00602E69">
        <w:rPr>
          <w:rFonts w:ascii="Times New Roman" w:hAnsi="Times New Roman" w:cs="Times New Roman"/>
          <w:sz w:val="24"/>
          <w:szCs w:val="24"/>
        </w:rPr>
        <w:t xml:space="preserve"> tõttu</w:t>
      </w:r>
      <w:r w:rsidR="020BC675" w:rsidRPr="007E19D0">
        <w:rPr>
          <w:rFonts w:ascii="Times New Roman" w:hAnsi="Times New Roman" w:cs="Times New Roman"/>
          <w:sz w:val="24"/>
          <w:szCs w:val="24"/>
        </w:rPr>
        <w:t>, mille kohaselt saab</w:t>
      </w:r>
      <w:r w:rsidR="3AC71706" w:rsidRPr="007E19D0">
        <w:rPr>
          <w:rFonts w:ascii="Times New Roman" w:hAnsi="Times New Roman" w:cs="Times New Roman"/>
          <w:sz w:val="24"/>
          <w:szCs w:val="24"/>
        </w:rPr>
        <w:t xml:space="preserve"> ala piiridega tutvuda maainfosüsteemis (</w:t>
      </w:r>
      <w:hyperlink r:id="rId23" w:history="1">
        <w:r w:rsidR="00EA1B75" w:rsidRPr="00C530F2">
          <w:rPr>
            <w:rStyle w:val="Hyperlink"/>
            <w:rFonts w:ascii="Times New Roman" w:hAnsi="Times New Roman" w:cs="Times New Roman"/>
            <w:sz w:val="24"/>
            <w:szCs w:val="24"/>
          </w:rPr>
          <w:t>www.maaamet.ee</w:t>
        </w:r>
      </w:hyperlink>
      <w:r w:rsidR="3AC71706" w:rsidRPr="007E19D0">
        <w:rPr>
          <w:rFonts w:ascii="Times New Roman" w:hAnsi="Times New Roman" w:cs="Times New Roman"/>
          <w:sz w:val="24"/>
          <w:szCs w:val="24"/>
        </w:rPr>
        <w:t>)</w:t>
      </w:r>
      <w:r w:rsidR="00EA1B75">
        <w:rPr>
          <w:rFonts w:ascii="Times New Roman" w:hAnsi="Times New Roman" w:cs="Times New Roman"/>
          <w:sz w:val="24"/>
          <w:szCs w:val="24"/>
        </w:rPr>
        <w:t xml:space="preserve">. </w:t>
      </w:r>
      <w:proofErr w:type="spellStart"/>
      <w:r w:rsidR="00EA1B75">
        <w:rPr>
          <w:rFonts w:ascii="Times New Roman" w:hAnsi="Times New Roman" w:cs="Times New Roman"/>
          <w:sz w:val="24"/>
          <w:szCs w:val="24"/>
        </w:rPr>
        <w:t>M</w:t>
      </w:r>
      <w:r w:rsidR="00937357">
        <w:rPr>
          <w:rFonts w:ascii="Times New Roman" w:hAnsi="Times New Roman" w:cs="Times New Roman"/>
          <w:sz w:val="24"/>
          <w:szCs w:val="24"/>
        </w:rPr>
        <w:t>a</w:t>
      </w:r>
      <w:r w:rsidR="00EA1B75">
        <w:rPr>
          <w:rFonts w:ascii="Times New Roman" w:hAnsi="Times New Roman" w:cs="Times New Roman"/>
          <w:sz w:val="24"/>
          <w:szCs w:val="24"/>
        </w:rPr>
        <w:t>R</w:t>
      </w:r>
      <w:r w:rsidR="00937357">
        <w:rPr>
          <w:rFonts w:ascii="Times New Roman" w:hAnsi="Times New Roman" w:cs="Times New Roman"/>
          <w:sz w:val="24"/>
          <w:szCs w:val="24"/>
        </w:rPr>
        <w:t>u</w:t>
      </w:r>
      <w:proofErr w:type="spellEnd"/>
      <w:r w:rsidR="00EA1B75">
        <w:rPr>
          <w:rFonts w:ascii="Times New Roman" w:hAnsi="Times New Roman" w:cs="Times New Roman"/>
          <w:sz w:val="24"/>
          <w:szCs w:val="24"/>
        </w:rPr>
        <w:t xml:space="preserve"> moodustamise </w:t>
      </w:r>
      <w:r w:rsidR="00951EA7">
        <w:rPr>
          <w:rFonts w:ascii="Times New Roman" w:hAnsi="Times New Roman" w:cs="Times New Roman"/>
          <w:sz w:val="24"/>
          <w:szCs w:val="24"/>
        </w:rPr>
        <w:t xml:space="preserve">tõttu </w:t>
      </w:r>
      <w:r w:rsidR="00EA1B75">
        <w:rPr>
          <w:rFonts w:ascii="Times New Roman" w:hAnsi="Times New Roman" w:cs="Times New Roman"/>
          <w:sz w:val="24"/>
          <w:szCs w:val="24"/>
        </w:rPr>
        <w:t xml:space="preserve">peab nimetatud viidet muutma. </w:t>
      </w:r>
    </w:p>
    <w:p w14:paraId="6DC9E978" w14:textId="77777777" w:rsidR="00EA1B75" w:rsidRDefault="00EA1B75" w:rsidP="6E927FB0">
      <w:pPr>
        <w:spacing w:after="0" w:line="240" w:lineRule="auto"/>
        <w:jc w:val="both"/>
        <w:rPr>
          <w:rFonts w:ascii="Times New Roman" w:hAnsi="Times New Roman" w:cs="Times New Roman"/>
          <w:sz w:val="24"/>
          <w:szCs w:val="24"/>
        </w:rPr>
      </w:pPr>
    </w:p>
    <w:p w14:paraId="4A569B3A" w14:textId="0A55A663" w:rsidR="3AC71706" w:rsidRPr="007E19D0" w:rsidRDefault="00EA1B75" w:rsidP="6E927F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Looduskaitseseaduses sätestatakse, </w:t>
      </w:r>
      <w:r w:rsidR="005B4B82" w:rsidRPr="007E19D0">
        <w:rPr>
          <w:rFonts w:ascii="Times New Roman" w:hAnsi="Times New Roman" w:cs="Times New Roman"/>
          <w:sz w:val="24"/>
          <w:szCs w:val="24"/>
        </w:rPr>
        <w:t>et nimetatud domeeninimi loetakse nendes otsustes viiteks maainfosüsteemi</w:t>
      </w:r>
      <w:r w:rsidR="00C367AF" w:rsidRPr="007E19D0">
        <w:rPr>
          <w:rFonts w:ascii="Times New Roman" w:hAnsi="Times New Roman" w:cs="Times New Roman"/>
          <w:sz w:val="24"/>
          <w:szCs w:val="24"/>
        </w:rPr>
        <w:t>le</w:t>
      </w:r>
      <w:r w:rsidR="005B4B82" w:rsidRPr="007E19D0">
        <w:rPr>
          <w:rFonts w:ascii="Times New Roman" w:hAnsi="Times New Roman" w:cs="Times New Roman"/>
          <w:sz w:val="24"/>
          <w:szCs w:val="24"/>
        </w:rPr>
        <w:t xml:space="preserve"> Maa- ja Ruumiameti domeeninimega</w:t>
      </w:r>
      <w:r w:rsidR="00944EF9" w:rsidRPr="007E19D0">
        <w:rPr>
          <w:rFonts w:ascii="Times New Roman" w:hAnsi="Times New Roman" w:cs="Times New Roman"/>
          <w:sz w:val="24"/>
          <w:szCs w:val="24"/>
        </w:rPr>
        <w:t xml:space="preserve"> www.maaruum.ee</w:t>
      </w:r>
      <w:r w:rsidR="3AC71706" w:rsidRPr="007E19D0">
        <w:rPr>
          <w:rFonts w:ascii="Times New Roman" w:hAnsi="Times New Roman" w:cs="Times New Roman"/>
          <w:sz w:val="24"/>
          <w:szCs w:val="24"/>
        </w:rPr>
        <w:t xml:space="preserve">. </w:t>
      </w:r>
    </w:p>
    <w:p w14:paraId="5149EB3D" w14:textId="329FBEB7" w:rsidR="6E927FB0" w:rsidRPr="007E19D0" w:rsidRDefault="6E927FB0" w:rsidP="6E927FB0">
      <w:pPr>
        <w:spacing w:after="0" w:line="240" w:lineRule="auto"/>
        <w:jc w:val="both"/>
        <w:rPr>
          <w:rFonts w:ascii="Times New Roman" w:hAnsi="Times New Roman" w:cs="Times New Roman"/>
          <w:sz w:val="24"/>
          <w:szCs w:val="24"/>
        </w:rPr>
      </w:pPr>
    </w:p>
    <w:p w14:paraId="1CBF301B" w14:textId="12DCE18F" w:rsidR="09C03234" w:rsidRPr="007E19D0" w:rsidRDefault="09C03234" w:rsidP="6E927FB0">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Säte on vajalik, kuna viidet www.maaamet.ee sisaldavad</w:t>
      </w:r>
      <w:r w:rsidR="008C0C9B" w:rsidRPr="007E19D0">
        <w:rPr>
          <w:rFonts w:ascii="Times New Roman" w:hAnsi="Times New Roman" w:cs="Times New Roman"/>
          <w:sz w:val="24"/>
          <w:szCs w:val="24"/>
        </w:rPr>
        <w:t xml:space="preserve"> looduskaitseseaduse alusel antud</w:t>
      </w:r>
      <w:r w:rsidRPr="007E19D0">
        <w:rPr>
          <w:rFonts w:ascii="Times New Roman" w:hAnsi="Times New Roman" w:cs="Times New Roman"/>
          <w:sz w:val="24"/>
          <w:szCs w:val="24"/>
        </w:rPr>
        <w:t xml:space="preserve"> 36 keskkonnaministri määrust ja 374 Vabariigi Valitsuse määrust, mille ü</w:t>
      </w:r>
      <w:r w:rsidR="71B26F09" w:rsidRPr="007E19D0">
        <w:rPr>
          <w:rFonts w:ascii="Times New Roman" w:hAnsi="Times New Roman" w:cs="Times New Roman"/>
          <w:sz w:val="24"/>
          <w:szCs w:val="24"/>
        </w:rPr>
        <w:t xml:space="preserve">kshaaval muutmine oleks </w:t>
      </w:r>
      <w:r w:rsidR="00F812C9" w:rsidRPr="007E19D0">
        <w:rPr>
          <w:rFonts w:ascii="Times New Roman" w:hAnsi="Times New Roman" w:cs="Times New Roman"/>
          <w:sz w:val="24"/>
          <w:szCs w:val="24"/>
        </w:rPr>
        <w:t>tarbetult</w:t>
      </w:r>
      <w:r w:rsidR="71B26F09" w:rsidRPr="007E19D0">
        <w:rPr>
          <w:rFonts w:ascii="Times New Roman" w:hAnsi="Times New Roman" w:cs="Times New Roman"/>
          <w:sz w:val="24"/>
          <w:szCs w:val="24"/>
        </w:rPr>
        <w:t xml:space="preserve"> koormav</w:t>
      </w:r>
      <w:r w:rsidR="185B9DCD" w:rsidRPr="007E19D0">
        <w:rPr>
          <w:rFonts w:ascii="Times New Roman" w:hAnsi="Times New Roman" w:cs="Times New Roman"/>
          <w:sz w:val="24"/>
          <w:szCs w:val="24"/>
        </w:rPr>
        <w:t>. S</w:t>
      </w:r>
      <w:r w:rsidR="00944EF9" w:rsidRPr="007E19D0">
        <w:rPr>
          <w:rFonts w:ascii="Times New Roman" w:hAnsi="Times New Roman" w:cs="Times New Roman"/>
          <w:sz w:val="24"/>
          <w:szCs w:val="24"/>
        </w:rPr>
        <w:t>ama</w:t>
      </w:r>
      <w:r w:rsidR="185B9DCD" w:rsidRPr="007E19D0">
        <w:rPr>
          <w:rFonts w:ascii="Times New Roman" w:hAnsi="Times New Roman" w:cs="Times New Roman"/>
          <w:sz w:val="24"/>
          <w:szCs w:val="24"/>
        </w:rPr>
        <w:t>s vajaks muudatus õigusaktis</w:t>
      </w:r>
      <w:r w:rsidR="00944EF9" w:rsidRPr="007E19D0">
        <w:rPr>
          <w:rFonts w:ascii="Times New Roman" w:hAnsi="Times New Roman" w:cs="Times New Roman"/>
          <w:sz w:val="24"/>
          <w:szCs w:val="24"/>
        </w:rPr>
        <w:t xml:space="preserve"> selget</w:t>
      </w:r>
      <w:r w:rsidR="185B9DCD" w:rsidRPr="007E19D0">
        <w:rPr>
          <w:rFonts w:ascii="Times New Roman" w:hAnsi="Times New Roman" w:cs="Times New Roman"/>
          <w:sz w:val="24"/>
          <w:szCs w:val="24"/>
        </w:rPr>
        <w:t xml:space="preserve"> ära näitamist</w:t>
      </w:r>
      <w:r w:rsidR="00F812C9" w:rsidRPr="007E19D0">
        <w:rPr>
          <w:rFonts w:ascii="Times New Roman" w:hAnsi="Times New Roman" w:cs="Times New Roman"/>
          <w:sz w:val="24"/>
          <w:szCs w:val="24"/>
        </w:rPr>
        <w:t xml:space="preserve"> ja otsuste mittemuutmine õiguslikku alust</w:t>
      </w:r>
      <w:r w:rsidR="185B9DCD" w:rsidRPr="007E19D0">
        <w:rPr>
          <w:rFonts w:ascii="Times New Roman" w:hAnsi="Times New Roman" w:cs="Times New Roman"/>
          <w:sz w:val="24"/>
          <w:szCs w:val="24"/>
        </w:rPr>
        <w:t>.</w:t>
      </w:r>
      <w:r w:rsidR="005B4B82" w:rsidRPr="007E19D0">
        <w:rPr>
          <w:rFonts w:ascii="Times New Roman" w:hAnsi="Times New Roman" w:cs="Times New Roman"/>
          <w:sz w:val="24"/>
          <w:szCs w:val="24"/>
        </w:rPr>
        <w:t xml:space="preserve"> </w:t>
      </w:r>
      <w:r w:rsidR="00A91CE7" w:rsidRPr="007E19D0">
        <w:rPr>
          <w:rFonts w:ascii="Times New Roman" w:hAnsi="Times New Roman" w:cs="Times New Roman"/>
          <w:sz w:val="24"/>
          <w:szCs w:val="24"/>
        </w:rPr>
        <w:t xml:space="preserve">Isikutele see säte negatiivset mõju kaasa ei too, kuna </w:t>
      </w:r>
      <w:r w:rsidR="005B4B82" w:rsidRPr="007E19D0">
        <w:rPr>
          <w:rFonts w:ascii="Times New Roman" w:hAnsi="Times New Roman" w:cs="Times New Roman"/>
          <w:sz w:val="24"/>
          <w:szCs w:val="24"/>
        </w:rPr>
        <w:t xml:space="preserve">veebiaadressilt </w:t>
      </w:r>
      <w:r w:rsidR="00A91CE7" w:rsidRPr="007E19D0">
        <w:rPr>
          <w:rFonts w:ascii="Times New Roman" w:hAnsi="Times New Roman" w:cs="Times New Roman"/>
          <w:sz w:val="24"/>
          <w:szCs w:val="24"/>
        </w:rPr>
        <w:t xml:space="preserve">www.maaamet.ee </w:t>
      </w:r>
      <w:r w:rsidR="005B4B82" w:rsidRPr="007E19D0">
        <w:rPr>
          <w:rFonts w:ascii="Times New Roman" w:hAnsi="Times New Roman" w:cs="Times New Roman"/>
          <w:sz w:val="24"/>
          <w:szCs w:val="24"/>
        </w:rPr>
        <w:t xml:space="preserve">suunatakse </w:t>
      </w:r>
      <w:r w:rsidR="00E13962" w:rsidRPr="007E19D0">
        <w:rPr>
          <w:rFonts w:ascii="Times New Roman" w:hAnsi="Times New Roman" w:cs="Times New Roman"/>
          <w:sz w:val="24"/>
          <w:szCs w:val="24"/>
        </w:rPr>
        <w:t xml:space="preserve">isik automaatselt </w:t>
      </w:r>
      <w:r w:rsidR="005B4B82" w:rsidRPr="007E19D0">
        <w:rPr>
          <w:rFonts w:ascii="Times New Roman" w:hAnsi="Times New Roman" w:cs="Times New Roman"/>
          <w:sz w:val="24"/>
          <w:szCs w:val="24"/>
        </w:rPr>
        <w:t>Maa- ja Ruumiameti</w:t>
      </w:r>
      <w:r w:rsidR="00F812C9" w:rsidRPr="007E19D0">
        <w:rPr>
          <w:rFonts w:ascii="Times New Roman" w:hAnsi="Times New Roman" w:cs="Times New Roman"/>
          <w:sz w:val="24"/>
          <w:szCs w:val="24"/>
        </w:rPr>
        <w:t xml:space="preserve"> domeeninimega maainfosüsteemi.</w:t>
      </w:r>
    </w:p>
    <w:p w14:paraId="6A4CEC26" w14:textId="77777777" w:rsidR="00F13DFB" w:rsidRPr="007E19D0" w:rsidRDefault="00F13DFB" w:rsidP="00E07692">
      <w:pPr>
        <w:spacing w:after="0" w:line="240" w:lineRule="auto"/>
        <w:jc w:val="both"/>
        <w:rPr>
          <w:rFonts w:ascii="Times New Roman" w:hAnsi="Times New Roman" w:cs="Times New Roman"/>
          <w:sz w:val="24"/>
          <w:szCs w:val="24"/>
        </w:rPr>
      </w:pPr>
    </w:p>
    <w:p w14:paraId="1CB9BA7B" w14:textId="3EC5EA44" w:rsidR="00126E53" w:rsidRPr="007E19D0" w:rsidRDefault="00126E53" w:rsidP="00126E53">
      <w:pPr>
        <w:spacing w:after="0" w:line="240" w:lineRule="auto"/>
        <w:jc w:val="both"/>
        <w:rPr>
          <w:rFonts w:ascii="Times New Roman" w:hAnsi="Times New Roman" w:cs="Times New Roman"/>
          <w:b/>
          <w:bCs/>
          <w:sz w:val="24"/>
          <w:szCs w:val="24"/>
        </w:rPr>
      </w:pPr>
      <w:r w:rsidRPr="007E19D0">
        <w:rPr>
          <w:rFonts w:ascii="Times New Roman" w:hAnsi="Times New Roman" w:cs="Times New Roman"/>
          <w:b/>
          <w:bCs/>
          <w:sz w:val="24"/>
          <w:szCs w:val="24"/>
        </w:rPr>
        <w:t>Paragrahviga 1</w:t>
      </w:r>
      <w:r w:rsidR="00A663B0">
        <w:rPr>
          <w:rFonts w:ascii="Times New Roman" w:hAnsi="Times New Roman" w:cs="Times New Roman"/>
          <w:b/>
          <w:bCs/>
          <w:sz w:val="24"/>
          <w:szCs w:val="24"/>
        </w:rPr>
        <w:t>1</w:t>
      </w:r>
      <w:r w:rsidRPr="007E19D0">
        <w:rPr>
          <w:rFonts w:ascii="Times New Roman" w:hAnsi="Times New Roman" w:cs="Times New Roman"/>
          <w:b/>
          <w:bCs/>
          <w:sz w:val="24"/>
          <w:szCs w:val="24"/>
        </w:rPr>
        <w:t xml:space="preserve"> muudetakse maa hindamise seadust.</w:t>
      </w:r>
    </w:p>
    <w:p w14:paraId="78296DFA" w14:textId="77777777" w:rsidR="00126E53" w:rsidRPr="007E19D0" w:rsidRDefault="00126E53" w:rsidP="00E07692">
      <w:pPr>
        <w:spacing w:after="0" w:line="240" w:lineRule="auto"/>
        <w:jc w:val="both"/>
        <w:rPr>
          <w:rFonts w:ascii="Times New Roman" w:hAnsi="Times New Roman" w:cs="Times New Roman"/>
          <w:sz w:val="24"/>
          <w:szCs w:val="24"/>
        </w:rPr>
      </w:pPr>
    </w:p>
    <w:p w14:paraId="02B45B2F" w14:textId="1EC03BC5" w:rsidR="00126E53" w:rsidRPr="007E19D0" w:rsidRDefault="00126E53" w:rsidP="00E07692">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Maa hindamise seaduses muudetakse Maa-ameti nimi Maa- ja Ruumiametiks. Maa hindamise seaduse § 4 lõigetes 1 ja 1</w:t>
      </w:r>
      <w:r w:rsidRPr="007E19D0">
        <w:rPr>
          <w:rFonts w:ascii="Times New Roman" w:hAnsi="Times New Roman" w:cs="Times New Roman"/>
          <w:sz w:val="24"/>
          <w:szCs w:val="24"/>
          <w:vertAlign w:val="superscript"/>
        </w:rPr>
        <w:t>1</w:t>
      </w:r>
      <w:r w:rsidRPr="007E19D0">
        <w:rPr>
          <w:rFonts w:ascii="Times New Roman" w:hAnsi="Times New Roman" w:cs="Times New Roman"/>
          <w:sz w:val="24"/>
          <w:szCs w:val="24"/>
        </w:rPr>
        <w:t>, § 4</w:t>
      </w:r>
      <w:r w:rsidRPr="007E19D0">
        <w:rPr>
          <w:rFonts w:ascii="Times New Roman" w:hAnsi="Times New Roman" w:cs="Times New Roman"/>
          <w:sz w:val="24"/>
          <w:szCs w:val="24"/>
          <w:vertAlign w:val="superscript"/>
        </w:rPr>
        <w:t>1</w:t>
      </w:r>
      <w:r w:rsidRPr="007E19D0">
        <w:rPr>
          <w:rFonts w:ascii="Times New Roman" w:hAnsi="Times New Roman" w:cs="Times New Roman"/>
          <w:sz w:val="24"/>
          <w:szCs w:val="24"/>
        </w:rPr>
        <w:t xml:space="preserve"> lõikes 2 ja §-s 8</w:t>
      </w:r>
      <w:r w:rsidRPr="007E19D0">
        <w:rPr>
          <w:rFonts w:ascii="Times New Roman" w:hAnsi="Times New Roman" w:cs="Times New Roman"/>
          <w:sz w:val="24"/>
          <w:szCs w:val="24"/>
          <w:vertAlign w:val="superscript"/>
        </w:rPr>
        <w:t>2</w:t>
      </w:r>
      <w:r w:rsidRPr="007E19D0">
        <w:rPr>
          <w:rFonts w:ascii="Times New Roman" w:hAnsi="Times New Roman" w:cs="Times New Roman"/>
          <w:sz w:val="24"/>
          <w:szCs w:val="24"/>
        </w:rPr>
        <w:t xml:space="preserve"> asendatakse tekstiosa </w:t>
      </w:r>
      <w:r w:rsidR="00006C15">
        <w:rPr>
          <w:rFonts w:ascii="Times New Roman" w:hAnsi="Times New Roman" w:cs="Times New Roman"/>
          <w:sz w:val="24"/>
          <w:szCs w:val="24"/>
        </w:rPr>
        <w:t>„</w:t>
      </w:r>
      <w:r w:rsidRPr="007E19D0">
        <w:rPr>
          <w:rFonts w:ascii="Times New Roman" w:hAnsi="Times New Roman" w:cs="Times New Roman"/>
          <w:sz w:val="24"/>
          <w:szCs w:val="24"/>
        </w:rPr>
        <w:t>Maa-amet</w:t>
      </w:r>
      <w:r w:rsidR="00006C15">
        <w:rPr>
          <w:rFonts w:ascii="Times New Roman" w:hAnsi="Times New Roman" w:cs="Times New Roman"/>
          <w:sz w:val="24"/>
          <w:szCs w:val="24"/>
        </w:rPr>
        <w:t>“</w:t>
      </w:r>
      <w:r w:rsidRPr="007E19D0">
        <w:rPr>
          <w:rFonts w:ascii="Times New Roman" w:hAnsi="Times New Roman" w:cs="Times New Roman"/>
          <w:sz w:val="24"/>
          <w:szCs w:val="24"/>
        </w:rPr>
        <w:t xml:space="preserve"> tekstiosaga „Maa- ja Ruumiamet</w:t>
      </w:r>
      <w:r w:rsidR="00006C15">
        <w:rPr>
          <w:rFonts w:ascii="Times New Roman" w:hAnsi="Times New Roman" w:cs="Times New Roman"/>
          <w:sz w:val="24"/>
          <w:szCs w:val="24"/>
        </w:rPr>
        <w:t>“</w:t>
      </w:r>
      <w:r w:rsidRPr="007E19D0">
        <w:rPr>
          <w:rFonts w:ascii="Times New Roman" w:hAnsi="Times New Roman" w:cs="Times New Roman"/>
          <w:sz w:val="24"/>
          <w:szCs w:val="24"/>
        </w:rPr>
        <w:t>.</w:t>
      </w:r>
    </w:p>
    <w:p w14:paraId="0E90F036" w14:textId="77777777" w:rsidR="00126E53" w:rsidRPr="007E19D0" w:rsidRDefault="00126E53" w:rsidP="00E07692">
      <w:pPr>
        <w:spacing w:after="0" w:line="240" w:lineRule="auto"/>
        <w:jc w:val="both"/>
        <w:rPr>
          <w:rFonts w:ascii="Times New Roman" w:hAnsi="Times New Roman" w:cs="Times New Roman"/>
          <w:sz w:val="24"/>
          <w:szCs w:val="24"/>
        </w:rPr>
      </w:pPr>
    </w:p>
    <w:p w14:paraId="59A95678" w14:textId="4FC1ACFD" w:rsidR="00E50CB3" w:rsidRPr="007E19D0" w:rsidRDefault="00E50CB3" w:rsidP="00E50CB3">
      <w:pPr>
        <w:spacing w:after="0" w:line="240" w:lineRule="auto"/>
        <w:jc w:val="both"/>
        <w:rPr>
          <w:rFonts w:ascii="Times New Roman" w:hAnsi="Times New Roman" w:cs="Times New Roman"/>
          <w:b/>
          <w:bCs/>
          <w:sz w:val="24"/>
          <w:szCs w:val="24"/>
        </w:rPr>
      </w:pPr>
      <w:r w:rsidRPr="007E19D0">
        <w:rPr>
          <w:rFonts w:ascii="Times New Roman" w:hAnsi="Times New Roman" w:cs="Times New Roman"/>
          <w:b/>
          <w:bCs/>
          <w:sz w:val="24"/>
          <w:szCs w:val="24"/>
        </w:rPr>
        <w:t>Paragrahviga 1</w:t>
      </w:r>
      <w:r w:rsidR="00C002AC">
        <w:rPr>
          <w:rFonts w:ascii="Times New Roman" w:hAnsi="Times New Roman" w:cs="Times New Roman"/>
          <w:b/>
          <w:bCs/>
          <w:sz w:val="24"/>
          <w:szCs w:val="24"/>
        </w:rPr>
        <w:t>2</w:t>
      </w:r>
      <w:r w:rsidRPr="007E19D0">
        <w:rPr>
          <w:rFonts w:ascii="Times New Roman" w:hAnsi="Times New Roman" w:cs="Times New Roman"/>
          <w:b/>
          <w:bCs/>
          <w:sz w:val="24"/>
          <w:szCs w:val="24"/>
        </w:rPr>
        <w:t xml:space="preserve"> muudetakse maakatastriseadust.</w:t>
      </w:r>
    </w:p>
    <w:p w14:paraId="544FD335" w14:textId="77777777" w:rsidR="00E50CB3" w:rsidRPr="007E19D0" w:rsidRDefault="00E50CB3" w:rsidP="00932B10">
      <w:pPr>
        <w:spacing w:after="0" w:line="240" w:lineRule="auto"/>
        <w:jc w:val="both"/>
        <w:rPr>
          <w:rFonts w:ascii="Times New Roman" w:hAnsi="Times New Roman" w:cs="Times New Roman"/>
          <w:sz w:val="24"/>
          <w:szCs w:val="24"/>
        </w:rPr>
      </w:pPr>
    </w:p>
    <w:p w14:paraId="42F53EAC" w14:textId="0840E41C" w:rsidR="00E50CB3" w:rsidRPr="007E19D0" w:rsidRDefault="00E50CB3" w:rsidP="00932B10">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Maakatastriseaduses muudetakse Maa-ameti nimi Maa- ja Ruumiametiks.</w:t>
      </w:r>
    </w:p>
    <w:p w14:paraId="65BC3CF2" w14:textId="6C62732E" w:rsidR="00E50CB3" w:rsidRPr="007E19D0" w:rsidRDefault="00E50CB3" w:rsidP="00932B10">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Maakatastriseaduse § 3 lõikes 1, § 16</w:t>
      </w:r>
      <w:r w:rsidRPr="007E19D0">
        <w:rPr>
          <w:rFonts w:ascii="Times New Roman" w:hAnsi="Times New Roman" w:cs="Times New Roman"/>
          <w:sz w:val="24"/>
          <w:szCs w:val="24"/>
          <w:vertAlign w:val="superscript"/>
        </w:rPr>
        <w:t>1</w:t>
      </w:r>
      <w:r w:rsidRPr="007E19D0">
        <w:rPr>
          <w:rFonts w:ascii="Times New Roman" w:hAnsi="Times New Roman" w:cs="Times New Roman"/>
          <w:sz w:val="24"/>
          <w:szCs w:val="24"/>
        </w:rPr>
        <w:t xml:space="preserve"> lõikes 1</w:t>
      </w:r>
      <w:r w:rsidRPr="007E19D0">
        <w:rPr>
          <w:rFonts w:ascii="Times New Roman" w:hAnsi="Times New Roman" w:cs="Times New Roman"/>
          <w:sz w:val="24"/>
          <w:szCs w:val="24"/>
          <w:vertAlign w:val="superscript"/>
        </w:rPr>
        <w:t>1</w:t>
      </w:r>
      <w:r w:rsidRPr="007E19D0">
        <w:rPr>
          <w:rFonts w:ascii="Times New Roman" w:hAnsi="Times New Roman" w:cs="Times New Roman"/>
          <w:sz w:val="24"/>
          <w:szCs w:val="24"/>
        </w:rPr>
        <w:t xml:space="preserve"> </w:t>
      </w:r>
      <w:r w:rsidR="00F9744E">
        <w:rPr>
          <w:rFonts w:ascii="Times New Roman" w:hAnsi="Times New Roman" w:cs="Times New Roman"/>
          <w:sz w:val="24"/>
          <w:szCs w:val="24"/>
        </w:rPr>
        <w:t>ja</w:t>
      </w:r>
      <w:r w:rsidRPr="007E19D0">
        <w:rPr>
          <w:rFonts w:ascii="Times New Roman" w:hAnsi="Times New Roman" w:cs="Times New Roman"/>
          <w:sz w:val="24"/>
          <w:szCs w:val="24"/>
        </w:rPr>
        <w:t xml:space="preserve"> lõikes 2, § 16</w:t>
      </w:r>
      <w:r w:rsidRPr="007E19D0">
        <w:rPr>
          <w:rFonts w:ascii="Times New Roman" w:hAnsi="Times New Roman" w:cs="Times New Roman"/>
          <w:sz w:val="24"/>
          <w:szCs w:val="24"/>
          <w:vertAlign w:val="superscript"/>
        </w:rPr>
        <w:t>2</w:t>
      </w:r>
      <w:r w:rsidRPr="007E19D0">
        <w:rPr>
          <w:rFonts w:ascii="Times New Roman" w:hAnsi="Times New Roman" w:cs="Times New Roman"/>
          <w:sz w:val="24"/>
          <w:szCs w:val="24"/>
        </w:rPr>
        <w:t xml:space="preserve"> lõikes 6, § 19</w:t>
      </w:r>
      <w:r w:rsidRPr="007E19D0">
        <w:rPr>
          <w:rFonts w:ascii="Times New Roman" w:hAnsi="Times New Roman" w:cs="Times New Roman"/>
          <w:sz w:val="24"/>
          <w:szCs w:val="24"/>
          <w:vertAlign w:val="superscript"/>
        </w:rPr>
        <w:t>4</w:t>
      </w:r>
      <w:r w:rsidRPr="007E19D0">
        <w:rPr>
          <w:rFonts w:ascii="Times New Roman" w:hAnsi="Times New Roman" w:cs="Times New Roman"/>
          <w:sz w:val="24"/>
          <w:szCs w:val="24"/>
        </w:rPr>
        <w:t xml:space="preserve"> lõikes 3, § 20 lõigetes 4</w:t>
      </w:r>
      <w:r w:rsidRPr="007E19D0">
        <w:rPr>
          <w:rFonts w:ascii="Times New Roman" w:hAnsi="Times New Roman" w:cs="Times New Roman"/>
          <w:sz w:val="24"/>
          <w:szCs w:val="24"/>
          <w:vertAlign w:val="superscript"/>
        </w:rPr>
        <w:t>1</w:t>
      </w:r>
      <w:r w:rsidR="005949AC" w:rsidRPr="007E19D0">
        <w:rPr>
          <w:rFonts w:ascii="Times New Roman" w:hAnsi="Times New Roman" w:cs="Times New Roman"/>
          <w:sz w:val="24"/>
          <w:szCs w:val="24"/>
        </w:rPr>
        <w:t>,</w:t>
      </w:r>
      <w:r w:rsidRPr="007E19D0">
        <w:rPr>
          <w:rFonts w:ascii="Times New Roman" w:hAnsi="Times New Roman" w:cs="Times New Roman"/>
          <w:sz w:val="24"/>
          <w:szCs w:val="24"/>
        </w:rPr>
        <w:t xml:space="preserve"> 5</w:t>
      </w:r>
      <w:r w:rsidR="005949AC" w:rsidRPr="007E19D0">
        <w:rPr>
          <w:rFonts w:ascii="Times New Roman" w:hAnsi="Times New Roman" w:cs="Times New Roman"/>
          <w:sz w:val="24"/>
          <w:szCs w:val="24"/>
        </w:rPr>
        <w:t xml:space="preserve"> ja 16 ning</w:t>
      </w:r>
      <w:r w:rsidRPr="007E19D0">
        <w:rPr>
          <w:rFonts w:ascii="Times New Roman" w:hAnsi="Times New Roman" w:cs="Times New Roman"/>
          <w:sz w:val="24"/>
          <w:szCs w:val="24"/>
        </w:rPr>
        <w:t xml:space="preserve"> </w:t>
      </w:r>
      <w:r w:rsidR="005949AC" w:rsidRPr="007E19D0">
        <w:rPr>
          <w:rFonts w:ascii="Times New Roman" w:hAnsi="Times New Roman" w:cs="Times New Roman"/>
          <w:sz w:val="24"/>
          <w:szCs w:val="24"/>
        </w:rPr>
        <w:t>§ 20</w:t>
      </w:r>
      <w:r w:rsidR="005949AC" w:rsidRPr="007E19D0">
        <w:rPr>
          <w:rFonts w:ascii="Times New Roman" w:hAnsi="Times New Roman" w:cs="Times New Roman"/>
          <w:sz w:val="24"/>
          <w:szCs w:val="24"/>
          <w:vertAlign w:val="superscript"/>
        </w:rPr>
        <w:t>1</w:t>
      </w:r>
      <w:r w:rsidR="005949AC" w:rsidRPr="007E19D0">
        <w:rPr>
          <w:rFonts w:ascii="Times New Roman" w:hAnsi="Times New Roman" w:cs="Times New Roman"/>
          <w:sz w:val="24"/>
          <w:szCs w:val="24"/>
        </w:rPr>
        <w:t xml:space="preserve"> lõikes 2 </w:t>
      </w:r>
      <w:r w:rsidRPr="007E19D0">
        <w:rPr>
          <w:rFonts w:ascii="Times New Roman" w:hAnsi="Times New Roman" w:cs="Times New Roman"/>
          <w:sz w:val="24"/>
          <w:szCs w:val="24"/>
        </w:rPr>
        <w:t xml:space="preserve">asendatakse tekstiosa </w:t>
      </w:r>
      <w:r w:rsidR="00F63515">
        <w:rPr>
          <w:rFonts w:ascii="Times New Roman" w:hAnsi="Times New Roman" w:cs="Times New Roman"/>
          <w:sz w:val="24"/>
          <w:szCs w:val="24"/>
        </w:rPr>
        <w:t>„</w:t>
      </w:r>
      <w:r w:rsidRPr="007E19D0">
        <w:rPr>
          <w:rFonts w:ascii="Times New Roman" w:hAnsi="Times New Roman" w:cs="Times New Roman"/>
          <w:sz w:val="24"/>
          <w:szCs w:val="24"/>
        </w:rPr>
        <w:t>Maa-amet</w:t>
      </w:r>
      <w:r w:rsidR="00F63515">
        <w:rPr>
          <w:rFonts w:ascii="Times New Roman" w:hAnsi="Times New Roman" w:cs="Times New Roman"/>
          <w:sz w:val="24"/>
          <w:szCs w:val="24"/>
        </w:rPr>
        <w:t>“</w:t>
      </w:r>
      <w:r w:rsidRPr="007E19D0">
        <w:rPr>
          <w:rFonts w:ascii="Times New Roman" w:hAnsi="Times New Roman" w:cs="Times New Roman"/>
          <w:sz w:val="24"/>
          <w:szCs w:val="24"/>
        </w:rPr>
        <w:t xml:space="preserve"> tekstiosaga „Maa- ja Ruumiamet</w:t>
      </w:r>
      <w:r w:rsidR="00F63515">
        <w:rPr>
          <w:rFonts w:ascii="Times New Roman" w:hAnsi="Times New Roman" w:cs="Times New Roman"/>
          <w:sz w:val="24"/>
          <w:szCs w:val="24"/>
        </w:rPr>
        <w:t>“</w:t>
      </w:r>
      <w:r w:rsidRPr="007E19D0">
        <w:rPr>
          <w:rFonts w:ascii="Times New Roman" w:hAnsi="Times New Roman" w:cs="Times New Roman"/>
          <w:sz w:val="24"/>
          <w:szCs w:val="24"/>
        </w:rPr>
        <w:t xml:space="preserve"> vastavas käändes.</w:t>
      </w:r>
    </w:p>
    <w:p w14:paraId="721FA2B0" w14:textId="77777777" w:rsidR="00E50CB3" w:rsidRPr="007E19D0" w:rsidRDefault="00E50CB3" w:rsidP="00932B10">
      <w:pPr>
        <w:spacing w:after="0" w:line="240" w:lineRule="auto"/>
        <w:jc w:val="both"/>
        <w:rPr>
          <w:rFonts w:ascii="Times New Roman" w:hAnsi="Times New Roman" w:cs="Times New Roman"/>
          <w:sz w:val="24"/>
          <w:szCs w:val="24"/>
        </w:rPr>
      </w:pPr>
    </w:p>
    <w:p w14:paraId="21320D86" w14:textId="17E99AC2" w:rsidR="00932B10" w:rsidRPr="007E19D0" w:rsidRDefault="00932B10" w:rsidP="00932B10">
      <w:pPr>
        <w:spacing w:after="0" w:line="240" w:lineRule="auto"/>
        <w:jc w:val="both"/>
        <w:rPr>
          <w:rFonts w:ascii="Times New Roman" w:hAnsi="Times New Roman" w:cs="Times New Roman"/>
          <w:b/>
          <w:bCs/>
          <w:sz w:val="24"/>
          <w:szCs w:val="24"/>
        </w:rPr>
      </w:pPr>
      <w:r w:rsidRPr="007E19D0">
        <w:rPr>
          <w:rFonts w:ascii="Times New Roman" w:hAnsi="Times New Roman" w:cs="Times New Roman"/>
          <w:b/>
          <w:bCs/>
          <w:sz w:val="24"/>
          <w:szCs w:val="24"/>
        </w:rPr>
        <w:t>Paragrahviga 1</w:t>
      </w:r>
      <w:r w:rsidR="007A4908">
        <w:rPr>
          <w:rFonts w:ascii="Times New Roman" w:hAnsi="Times New Roman" w:cs="Times New Roman"/>
          <w:b/>
          <w:bCs/>
          <w:sz w:val="24"/>
          <w:szCs w:val="24"/>
        </w:rPr>
        <w:t>3</w:t>
      </w:r>
      <w:r w:rsidRPr="007E19D0">
        <w:rPr>
          <w:rFonts w:ascii="Times New Roman" w:hAnsi="Times New Roman" w:cs="Times New Roman"/>
          <w:b/>
          <w:bCs/>
          <w:sz w:val="24"/>
          <w:szCs w:val="24"/>
        </w:rPr>
        <w:t xml:space="preserve"> muudetakse maakorraldusseadust.</w:t>
      </w:r>
    </w:p>
    <w:p w14:paraId="3A7CB62D" w14:textId="77777777" w:rsidR="00932B10" w:rsidRPr="007E19D0" w:rsidRDefault="00932B10" w:rsidP="00932B10">
      <w:pPr>
        <w:spacing w:after="0" w:line="240" w:lineRule="auto"/>
        <w:jc w:val="both"/>
        <w:rPr>
          <w:rFonts w:ascii="Times New Roman" w:hAnsi="Times New Roman" w:cs="Times New Roman"/>
          <w:sz w:val="24"/>
          <w:szCs w:val="24"/>
        </w:rPr>
      </w:pPr>
    </w:p>
    <w:p w14:paraId="59DF666B" w14:textId="06CC460A" w:rsidR="00932B10" w:rsidRPr="007E19D0" w:rsidRDefault="00932B10" w:rsidP="00932B10">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Maakorraldusseaduses muudetakse Maa-ameti nimi Maa- ja Ruumiametiks.</w:t>
      </w:r>
    </w:p>
    <w:p w14:paraId="58C4732A" w14:textId="6F337CAA" w:rsidR="00932B10" w:rsidRPr="007E19D0" w:rsidRDefault="00932B10" w:rsidP="00932B10">
      <w:pPr>
        <w:spacing w:after="0" w:line="240" w:lineRule="auto"/>
        <w:jc w:val="both"/>
        <w:rPr>
          <w:rFonts w:ascii="Times New Roman" w:hAnsi="Times New Roman" w:cs="Times New Roman"/>
          <w:b/>
          <w:bCs/>
          <w:sz w:val="24"/>
          <w:szCs w:val="24"/>
        </w:rPr>
      </w:pPr>
      <w:r w:rsidRPr="007E19D0">
        <w:rPr>
          <w:rFonts w:ascii="Times New Roman" w:hAnsi="Times New Roman" w:cs="Times New Roman"/>
          <w:sz w:val="24"/>
          <w:szCs w:val="24"/>
        </w:rPr>
        <w:t xml:space="preserve">Maakorraldusseaduses asendatakse tekstiosa </w:t>
      </w:r>
      <w:r w:rsidR="00BF6D79">
        <w:rPr>
          <w:rFonts w:ascii="Times New Roman" w:hAnsi="Times New Roman" w:cs="Times New Roman"/>
          <w:sz w:val="24"/>
          <w:szCs w:val="24"/>
        </w:rPr>
        <w:t>„</w:t>
      </w:r>
      <w:r w:rsidRPr="007E19D0">
        <w:rPr>
          <w:rFonts w:ascii="Times New Roman" w:hAnsi="Times New Roman" w:cs="Times New Roman"/>
          <w:sz w:val="24"/>
          <w:szCs w:val="24"/>
        </w:rPr>
        <w:t>Maa-amet</w:t>
      </w:r>
      <w:r w:rsidR="00BF6D79">
        <w:rPr>
          <w:rFonts w:ascii="Times New Roman" w:hAnsi="Times New Roman" w:cs="Times New Roman"/>
          <w:sz w:val="24"/>
          <w:szCs w:val="24"/>
        </w:rPr>
        <w:t>“</w:t>
      </w:r>
      <w:r w:rsidRPr="007E19D0">
        <w:rPr>
          <w:rFonts w:ascii="Times New Roman" w:hAnsi="Times New Roman" w:cs="Times New Roman"/>
          <w:sz w:val="24"/>
          <w:szCs w:val="24"/>
        </w:rPr>
        <w:t xml:space="preserve"> tekstiosaga „Maa- ja Ruumiamet</w:t>
      </w:r>
      <w:r w:rsidR="00BF6D79">
        <w:rPr>
          <w:rFonts w:ascii="Times New Roman" w:hAnsi="Times New Roman" w:cs="Times New Roman"/>
          <w:sz w:val="24"/>
          <w:szCs w:val="24"/>
        </w:rPr>
        <w:t>“</w:t>
      </w:r>
      <w:r w:rsidRPr="007E19D0">
        <w:rPr>
          <w:rFonts w:ascii="Times New Roman" w:hAnsi="Times New Roman" w:cs="Times New Roman"/>
          <w:sz w:val="24"/>
          <w:szCs w:val="24"/>
        </w:rPr>
        <w:t xml:space="preserve"> vastavas käändes.</w:t>
      </w:r>
    </w:p>
    <w:p w14:paraId="5D969E54" w14:textId="77777777" w:rsidR="00E50CB3" w:rsidRPr="007E19D0" w:rsidRDefault="00E50CB3" w:rsidP="00932B10">
      <w:pPr>
        <w:spacing w:after="0" w:line="240" w:lineRule="auto"/>
        <w:jc w:val="both"/>
        <w:rPr>
          <w:rFonts w:ascii="Times New Roman" w:hAnsi="Times New Roman" w:cs="Times New Roman"/>
          <w:sz w:val="24"/>
          <w:szCs w:val="24"/>
        </w:rPr>
      </w:pPr>
    </w:p>
    <w:p w14:paraId="629CD5E8" w14:textId="25428763" w:rsidR="00E07692" w:rsidRPr="007E19D0" w:rsidRDefault="00E07692" w:rsidP="00E07692">
      <w:pPr>
        <w:spacing w:after="0" w:line="240" w:lineRule="auto"/>
        <w:rPr>
          <w:rFonts w:ascii="Times New Roman" w:hAnsi="Times New Roman" w:cs="Times New Roman"/>
          <w:b/>
          <w:sz w:val="24"/>
          <w:szCs w:val="24"/>
        </w:rPr>
      </w:pPr>
      <w:r w:rsidRPr="007E19D0">
        <w:rPr>
          <w:rFonts w:ascii="Times New Roman" w:hAnsi="Times New Roman" w:cs="Times New Roman"/>
          <w:b/>
          <w:bCs/>
          <w:sz w:val="24"/>
          <w:szCs w:val="24"/>
        </w:rPr>
        <w:t xml:space="preserve">Paragrahviga </w:t>
      </w:r>
      <w:r w:rsidR="00932B10" w:rsidRPr="007E19D0">
        <w:rPr>
          <w:rFonts w:ascii="Times New Roman" w:hAnsi="Times New Roman" w:cs="Times New Roman"/>
          <w:b/>
          <w:bCs/>
          <w:sz w:val="24"/>
          <w:szCs w:val="24"/>
        </w:rPr>
        <w:t>1</w:t>
      </w:r>
      <w:r w:rsidR="00813C4C">
        <w:rPr>
          <w:rFonts w:ascii="Times New Roman" w:hAnsi="Times New Roman" w:cs="Times New Roman"/>
          <w:b/>
          <w:bCs/>
          <w:sz w:val="24"/>
          <w:szCs w:val="24"/>
        </w:rPr>
        <w:t>4</w:t>
      </w:r>
      <w:r w:rsidR="00932B10" w:rsidRPr="007E19D0">
        <w:rPr>
          <w:rFonts w:ascii="Times New Roman" w:hAnsi="Times New Roman" w:cs="Times New Roman"/>
          <w:b/>
          <w:bCs/>
          <w:sz w:val="24"/>
          <w:szCs w:val="24"/>
        </w:rPr>
        <w:t xml:space="preserve"> </w:t>
      </w:r>
      <w:r w:rsidRPr="007E19D0">
        <w:rPr>
          <w:rFonts w:ascii="Times New Roman" w:hAnsi="Times New Roman" w:cs="Times New Roman"/>
          <w:b/>
          <w:bCs/>
          <w:sz w:val="24"/>
          <w:szCs w:val="24"/>
        </w:rPr>
        <w:t>muudetakse</w:t>
      </w:r>
      <w:r w:rsidRPr="007E19D0">
        <w:rPr>
          <w:rFonts w:ascii="Times New Roman" w:hAnsi="Times New Roman" w:cs="Times New Roman"/>
          <w:b/>
          <w:sz w:val="24"/>
          <w:szCs w:val="24"/>
        </w:rPr>
        <w:t xml:space="preserve"> maaparandusseadust</w:t>
      </w:r>
      <w:r w:rsidR="00234C04" w:rsidRPr="007E19D0">
        <w:rPr>
          <w:rFonts w:ascii="Times New Roman" w:hAnsi="Times New Roman" w:cs="Times New Roman"/>
          <w:b/>
          <w:sz w:val="24"/>
          <w:szCs w:val="24"/>
        </w:rPr>
        <w:t>.</w:t>
      </w:r>
    </w:p>
    <w:p w14:paraId="35C71586" w14:textId="77777777" w:rsidR="00E07692" w:rsidRPr="007E19D0" w:rsidRDefault="00E07692" w:rsidP="00E07692">
      <w:pPr>
        <w:spacing w:after="0" w:line="240" w:lineRule="auto"/>
        <w:jc w:val="both"/>
        <w:rPr>
          <w:rFonts w:ascii="Times New Roman" w:hAnsi="Times New Roman" w:cs="Times New Roman"/>
          <w:b/>
          <w:sz w:val="24"/>
          <w:szCs w:val="24"/>
        </w:rPr>
      </w:pPr>
    </w:p>
    <w:p w14:paraId="31919344" w14:textId="304EC605" w:rsidR="00E07692" w:rsidRPr="007E19D0" w:rsidRDefault="00E07692" w:rsidP="00E07692">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 xml:space="preserve">Maaparandusseaduses muudetakse sätteid, milles nimetatakse Põllumajandus- ja Toiduametit </w:t>
      </w:r>
      <w:r w:rsidR="00071F76">
        <w:rPr>
          <w:rFonts w:ascii="Times New Roman" w:hAnsi="Times New Roman" w:cs="Times New Roman"/>
          <w:sz w:val="24"/>
          <w:szCs w:val="24"/>
        </w:rPr>
        <w:t>tema</w:t>
      </w:r>
      <w:r w:rsidR="00071F76" w:rsidRPr="007E19D0">
        <w:rPr>
          <w:rFonts w:ascii="Times New Roman" w:hAnsi="Times New Roman" w:cs="Times New Roman"/>
          <w:sz w:val="24"/>
          <w:szCs w:val="24"/>
        </w:rPr>
        <w:t xml:space="preserve"> </w:t>
      </w:r>
      <w:r w:rsidRPr="007E19D0">
        <w:rPr>
          <w:rFonts w:ascii="Times New Roman" w:hAnsi="Times New Roman" w:cs="Times New Roman"/>
          <w:sz w:val="24"/>
          <w:szCs w:val="24"/>
        </w:rPr>
        <w:t>maaparanduse</w:t>
      </w:r>
      <w:r w:rsidR="00234C04" w:rsidRPr="007E19D0">
        <w:rPr>
          <w:rFonts w:ascii="Times New Roman" w:hAnsi="Times New Roman" w:cs="Times New Roman"/>
          <w:sz w:val="24"/>
          <w:szCs w:val="24"/>
        </w:rPr>
        <w:t xml:space="preserve">ga seotud ülesannetega </w:t>
      </w:r>
      <w:r w:rsidR="006A0BB7">
        <w:rPr>
          <w:rFonts w:ascii="Times New Roman" w:hAnsi="Times New Roman" w:cs="Times New Roman"/>
          <w:sz w:val="24"/>
          <w:szCs w:val="24"/>
        </w:rPr>
        <w:t>seotult</w:t>
      </w:r>
      <w:r w:rsidRPr="007E19D0">
        <w:rPr>
          <w:rFonts w:ascii="Times New Roman" w:hAnsi="Times New Roman" w:cs="Times New Roman"/>
          <w:sz w:val="24"/>
          <w:szCs w:val="24"/>
        </w:rPr>
        <w:t xml:space="preserve">, välja arvatud § 96 lõikes 2 ning § 103 lõikes 4, </w:t>
      </w:r>
      <w:r w:rsidR="00BA078F" w:rsidRPr="007E19D0">
        <w:rPr>
          <w:rFonts w:ascii="Times New Roman" w:hAnsi="Times New Roman" w:cs="Times New Roman"/>
          <w:sz w:val="24"/>
          <w:szCs w:val="24"/>
        </w:rPr>
        <w:t xml:space="preserve">mis on rakendussätted </w:t>
      </w:r>
      <w:r w:rsidR="00D21F80">
        <w:rPr>
          <w:rFonts w:ascii="Times New Roman" w:hAnsi="Times New Roman" w:cs="Times New Roman"/>
          <w:sz w:val="24"/>
          <w:szCs w:val="24"/>
        </w:rPr>
        <w:t>ja</w:t>
      </w:r>
      <w:r w:rsidR="00BA078F" w:rsidRPr="007E19D0">
        <w:rPr>
          <w:rFonts w:ascii="Times New Roman" w:hAnsi="Times New Roman" w:cs="Times New Roman"/>
          <w:sz w:val="24"/>
          <w:szCs w:val="24"/>
        </w:rPr>
        <w:t xml:space="preserve"> mille rakendamise aeg on </w:t>
      </w:r>
      <w:r w:rsidR="00B019CD">
        <w:rPr>
          <w:rFonts w:ascii="Times New Roman" w:hAnsi="Times New Roman" w:cs="Times New Roman"/>
          <w:sz w:val="24"/>
          <w:szCs w:val="24"/>
        </w:rPr>
        <w:t>praeguseks</w:t>
      </w:r>
      <w:r w:rsidR="00B019CD" w:rsidRPr="007E19D0">
        <w:rPr>
          <w:rFonts w:ascii="Times New Roman" w:hAnsi="Times New Roman" w:cs="Times New Roman"/>
          <w:sz w:val="24"/>
          <w:szCs w:val="24"/>
        </w:rPr>
        <w:t xml:space="preserve"> </w:t>
      </w:r>
      <w:r w:rsidR="00BA078F" w:rsidRPr="007E19D0">
        <w:rPr>
          <w:rFonts w:ascii="Times New Roman" w:hAnsi="Times New Roman" w:cs="Times New Roman"/>
          <w:sz w:val="24"/>
          <w:szCs w:val="24"/>
        </w:rPr>
        <w:t>möödunud</w:t>
      </w:r>
      <w:r w:rsidR="001A0EA1">
        <w:rPr>
          <w:rFonts w:ascii="Times New Roman" w:hAnsi="Times New Roman" w:cs="Times New Roman"/>
          <w:sz w:val="24"/>
          <w:szCs w:val="24"/>
        </w:rPr>
        <w:t>.</w:t>
      </w:r>
      <w:r w:rsidR="00BA078F" w:rsidRPr="007E19D0">
        <w:rPr>
          <w:rFonts w:ascii="Times New Roman" w:hAnsi="Times New Roman" w:cs="Times New Roman"/>
          <w:sz w:val="24"/>
          <w:szCs w:val="24"/>
        </w:rPr>
        <w:t xml:space="preserve"> </w:t>
      </w:r>
      <w:r w:rsidR="001A0EA1">
        <w:rPr>
          <w:rFonts w:ascii="Times New Roman" w:hAnsi="Times New Roman" w:cs="Times New Roman"/>
          <w:sz w:val="24"/>
          <w:szCs w:val="24"/>
        </w:rPr>
        <w:t>Seaduses</w:t>
      </w:r>
      <w:r w:rsidR="00BA078F" w:rsidRPr="007E19D0">
        <w:rPr>
          <w:rFonts w:ascii="Times New Roman" w:hAnsi="Times New Roman" w:cs="Times New Roman"/>
          <w:sz w:val="24"/>
          <w:szCs w:val="24"/>
        </w:rPr>
        <w:t xml:space="preserve"> </w:t>
      </w:r>
      <w:r w:rsidRPr="007E19D0">
        <w:rPr>
          <w:rFonts w:ascii="Times New Roman" w:hAnsi="Times New Roman" w:cs="Times New Roman"/>
          <w:sz w:val="24"/>
          <w:szCs w:val="24"/>
        </w:rPr>
        <w:t>asendatakse tekstiosa „Põllumajandus- ja Toiduamet</w:t>
      </w:r>
      <w:r w:rsidR="006E75E6">
        <w:rPr>
          <w:rFonts w:ascii="Times New Roman" w:hAnsi="Times New Roman" w:cs="Times New Roman"/>
          <w:sz w:val="24"/>
          <w:szCs w:val="24"/>
        </w:rPr>
        <w:t>“</w:t>
      </w:r>
      <w:r w:rsidRPr="007E19D0">
        <w:rPr>
          <w:rFonts w:ascii="Times New Roman" w:hAnsi="Times New Roman" w:cs="Times New Roman"/>
          <w:sz w:val="24"/>
          <w:szCs w:val="24"/>
        </w:rPr>
        <w:t xml:space="preserve"> tekstiosaga „Maa- ja Ruumiamet</w:t>
      </w:r>
      <w:r w:rsidR="006E75E6">
        <w:rPr>
          <w:rFonts w:ascii="Times New Roman" w:hAnsi="Times New Roman" w:cs="Times New Roman"/>
          <w:sz w:val="24"/>
          <w:szCs w:val="24"/>
        </w:rPr>
        <w:t>“</w:t>
      </w:r>
      <w:r w:rsidR="0081137D">
        <w:rPr>
          <w:rFonts w:ascii="Times New Roman" w:hAnsi="Times New Roman" w:cs="Times New Roman"/>
          <w:sz w:val="24"/>
          <w:szCs w:val="24"/>
        </w:rPr>
        <w:t xml:space="preserve"> </w:t>
      </w:r>
      <w:r w:rsidRPr="007E19D0">
        <w:rPr>
          <w:rFonts w:ascii="Times New Roman" w:hAnsi="Times New Roman" w:cs="Times New Roman"/>
          <w:sz w:val="24"/>
          <w:szCs w:val="24"/>
        </w:rPr>
        <w:t>vastavas käändes.</w:t>
      </w:r>
    </w:p>
    <w:p w14:paraId="1E1ECDF9" w14:textId="3C19593A" w:rsidR="6E927FB0" w:rsidRPr="007E19D0" w:rsidRDefault="6E927FB0" w:rsidP="6E927FB0">
      <w:pPr>
        <w:spacing w:after="0" w:line="240" w:lineRule="auto"/>
        <w:jc w:val="both"/>
        <w:rPr>
          <w:rFonts w:ascii="Times New Roman" w:hAnsi="Times New Roman" w:cs="Times New Roman"/>
          <w:sz w:val="24"/>
          <w:szCs w:val="24"/>
        </w:rPr>
      </w:pPr>
    </w:p>
    <w:p w14:paraId="37C30596" w14:textId="590F6A6F" w:rsidR="56164C14" w:rsidRPr="007E19D0" w:rsidRDefault="56164C14" w:rsidP="6E927FB0">
      <w:pPr>
        <w:spacing w:after="0" w:line="240" w:lineRule="auto"/>
        <w:jc w:val="both"/>
        <w:rPr>
          <w:rFonts w:ascii="Times New Roman" w:hAnsi="Times New Roman" w:cs="Times New Roman"/>
          <w:b/>
          <w:bCs/>
          <w:sz w:val="24"/>
          <w:szCs w:val="24"/>
        </w:rPr>
      </w:pPr>
      <w:r w:rsidRPr="007E19D0">
        <w:rPr>
          <w:rFonts w:ascii="Times New Roman" w:hAnsi="Times New Roman" w:cs="Times New Roman"/>
          <w:b/>
          <w:bCs/>
          <w:sz w:val="24"/>
          <w:szCs w:val="24"/>
        </w:rPr>
        <w:t xml:space="preserve">Paragrahviga </w:t>
      </w:r>
      <w:r w:rsidR="007B522D" w:rsidRPr="007E19D0">
        <w:rPr>
          <w:rFonts w:ascii="Times New Roman" w:hAnsi="Times New Roman" w:cs="Times New Roman"/>
          <w:b/>
          <w:bCs/>
          <w:sz w:val="24"/>
          <w:szCs w:val="24"/>
        </w:rPr>
        <w:t>1</w:t>
      </w:r>
      <w:r w:rsidR="00B57AE4">
        <w:rPr>
          <w:rFonts w:ascii="Times New Roman" w:hAnsi="Times New Roman" w:cs="Times New Roman"/>
          <w:b/>
          <w:bCs/>
          <w:sz w:val="24"/>
          <w:szCs w:val="24"/>
        </w:rPr>
        <w:t>5</w:t>
      </w:r>
      <w:r w:rsidRPr="007E19D0">
        <w:rPr>
          <w:rFonts w:ascii="Times New Roman" w:hAnsi="Times New Roman" w:cs="Times New Roman"/>
          <w:b/>
          <w:bCs/>
          <w:sz w:val="24"/>
          <w:szCs w:val="24"/>
        </w:rPr>
        <w:t xml:space="preserve"> muudetakse maapõueseadust.</w:t>
      </w:r>
    </w:p>
    <w:p w14:paraId="3DEAE3F0" w14:textId="23052025" w:rsidR="6E927FB0" w:rsidRPr="00071F76" w:rsidRDefault="6E927FB0" w:rsidP="00071F76">
      <w:pPr>
        <w:spacing w:after="0" w:line="240" w:lineRule="auto"/>
        <w:jc w:val="both"/>
        <w:rPr>
          <w:rFonts w:ascii="Times New Roman" w:hAnsi="Times New Roman" w:cs="Times New Roman"/>
          <w:sz w:val="24"/>
          <w:szCs w:val="24"/>
        </w:rPr>
      </w:pPr>
    </w:p>
    <w:p w14:paraId="4DF6DCA1" w14:textId="5EABF2CD" w:rsidR="005F05C1" w:rsidRDefault="56164C14" w:rsidP="00071F76">
      <w:pPr>
        <w:spacing w:after="0" w:line="240" w:lineRule="auto"/>
        <w:jc w:val="both"/>
        <w:rPr>
          <w:rFonts w:ascii="Times New Roman" w:hAnsi="Times New Roman" w:cs="Times New Roman"/>
          <w:sz w:val="24"/>
          <w:szCs w:val="24"/>
        </w:rPr>
      </w:pPr>
      <w:r w:rsidRPr="00071F76">
        <w:rPr>
          <w:rFonts w:ascii="Times New Roman" w:hAnsi="Times New Roman" w:cs="Times New Roman"/>
          <w:sz w:val="24"/>
          <w:szCs w:val="24"/>
        </w:rPr>
        <w:t xml:space="preserve">Maapõueseaduses </w:t>
      </w:r>
      <w:r w:rsidR="004A2B9E">
        <w:rPr>
          <w:rFonts w:ascii="Times New Roman" w:hAnsi="Times New Roman" w:cs="Times New Roman"/>
          <w:sz w:val="24"/>
          <w:szCs w:val="24"/>
        </w:rPr>
        <w:t xml:space="preserve">(edaspidi </w:t>
      </w:r>
      <w:proofErr w:type="spellStart"/>
      <w:r w:rsidR="004A2B9E" w:rsidRPr="008E1DF5">
        <w:rPr>
          <w:rFonts w:ascii="Times New Roman" w:hAnsi="Times New Roman" w:cs="Times New Roman"/>
          <w:i/>
          <w:iCs/>
          <w:sz w:val="24"/>
          <w:szCs w:val="24"/>
        </w:rPr>
        <w:t>MaaPS</w:t>
      </w:r>
      <w:proofErr w:type="spellEnd"/>
      <w:r w:rsidR="004A2B9E">
        <w:rPr>
          <w:rFonts w:ascii="Times New Roman" w:hAnsi="Times New Roman" w:cs="Times New Roman"/>
          <w:sz w:val="24"/>
          <w:szCs w:val="24"/>
        </w:rPr>
        <w:t xml:space="preserve">) </w:t>
      </w:r>
      <w:r w:rsidRPr="00071F76">
        <w:rPr>
          <w:rFonts w:ascii="Times New Roman" w:hAnsi="Times New Roman" w:cs="Times New Roman"/>
          <w:sz w:val="24"/>
          <w:szCs w:val="24"/>
        </w:rPr>
        <w:t>muudetakse sätteid</w:t>
      </w:r>
      <w:r w:rsidR="007B522D" w:rsidRPr="00071F76">
        <w:rPr>
          <w:rFonts w:ascii="Times New Roman" w:hAnsi="Times New Roman" w:cs="Times New Roman"/>
          <w:sz w:val="24"/>
          <w:szCs w:val="24"/>
        </w:rPr>
        <w:t>,</w:t>
      </w:r>
      <w:r w:rsidRPr="00071F76">
        <w:rPr>
          <w:rFonts w:ascii="Times New Roman" w:hAnsi="Times New Roman" w:cs="Times New Roman"/>
          <w:sz w:val="24"/>
          <w:szCs w:val="24"/>
        </w:rPr>
        <w:t xml:space="preserve"> milles nimetatakse Maa-ametit,</w:t>
      </w:r>
      <w:r w:rsidR="20EEEFFF" w:rsidRPr="00071F76">
        <w:rPr>
          <w:rFonts w:ascii="Times New Roman" w:hAnsi="Times New Roman" w:cs="Times New Roman"/>
          <w:sz w:val="24"/>
          <w:szCs w:val="24"/>
        </w:rPr>
        <w:t xml:space="preserve"> sest </w:t>
      </w:r>
      <w:r w:rsidR="00071F76">
        <w:rPr>
          <w:rFonts w:ascii="Times New Roman" w:hAnsi="Times New Roman" w:cs="Times New Roman"/>
          <w:sz w:val="24"/>
          <w:szCs w:val="24"/>
        </w:rPr>
        <w:t>Regionaal- ja Põllumajandusministeeriumi ning Kliimam</w:t>
      </w:r>
      <w:r w:rsidR="00486853">
        <w:rPr>
          <w:rFonts w:ascii="Times New Roman" w:hAnsi="Times New Roman" w:cs="Times New Roman"/>
          <w:sz w:val="24"/>
          <w:szCs w:val="24"/>
        </w:rPr>
        <w:t>i</w:t>
      </w:r>
      <w:r w:rsidR="00071F76">
        <w:rPr>
          <w:rFonts w:ascii="Times New Roman" w:hAnsi="Times New Roman" w:cs="Times New Roman"/>
          <w:sz w:val="24"/>
          <w:szCs w:val="24"/>
        </w:rPr>
        <w:t xml:space="preserve">nisteeriumi kokkuleppel </w:t>
      </w:r>
      <w:r w:rsidR="00486853">
        <w:rPr>
          <w:rFonts w:ascii="Times New Roman" w:hAnsi="Times New Roman" w:cs="Times New Roman"/>
          <w:sz w:val="24"/>
          <w:szCs w:val="24"/>
        </w:rPr>
        <w:t xml:space="preserve">viiakse </w:t>
      </w:r>
      <w:r w:rsidR="20EEEFFF" w:rsidRPr="00071F76">
        <w:rPr>
          <w:rFonts w:ascii="Times New Roman" w:hAnsi="Times New Roman" w:cs="Times New Roman"/>
          <w:sz w:val="24"/>
          <w:szCs w:val="24"/>
        </w:rPr>
        <w:t>seni</w:t>
      </w:r>
      <w:r w:rsidR="00486853">
        <w:rPr>
          <w:rFonts w:ascii="Times New Roman" w:hAnsi="Times New Roman" w:cs="Times New Roman"/>
          <w:sz w:val="24"/>
          <w:szCs w:val="24"/>
        </w:rPr>
        <w:t>n</w:t>
      </w:r>
      <w:r w:rsidR="20EEEFFF" w:rsidRPr="00071F76">
        <w:rPr>
          <w:rFonts w:ascii="Times New Roman" w:hAnsi="Times New Roman" w:cs="Times New Roman"/>
          <w:sz w:val="24"/>
          <w:szCs w:val="24"/>
        </w:rPr>
        <w:t>e Maa-ameti geoloogia</w:t>
      </w:r>
      <w:r w:rsidR="00486853">
        <w:rPr>
          <w:rFonts w:ascii="Times New Roman" w:hAnsi="Times New Roman" w:cs="Times New Roman"/>
          <w:sz w:val="24"/>
          <w:szCs w:val="24"/>
        </w:rPr>
        <w:t>-alase tegevuse korraldamise</w:t>
      </w:r>
      <w:r w:rsidR="20EEEFFF" w:rsidRPr="00071F76">
        <w:rPr>
          <w:rFonts w:ascii="Times New Roman" w:hAnsi="Times New Roman" w:cs="Times New Roman"/>
          <w:sz w:val="24"/>
          <w:szCs w:val="24"/>
        </w:rPr>
        <w:t xml:space="preserve"> </w:t>
      </w:r>
      <w:r w:rsidR="0042630E">
        <w:rPr>
          <w:rFonts w:ascii="Times New Roman" w:hAnsi="Times New Roman" w:cs="Times New Roman"/>
          <w:sz w:val="24"/>
          <w:szCs w:val="24"/>
        </w:rPr>
        <w:t>valdkond</w:t>
      </w:r>
      <w:r w:rsidR="305D065B" w:rsidRPr="00071F76">
        <w:rPr>
          <w:rFonts w:ascii="Times New Roman" w:hAnsi="Times New Roman" w:cs="Times New Roman"/>
          <w:sz w:val="24"/>
          <w:szCs w:val="24"/>
        </w:rPr>
        <w:t xml:space="preserve"> alates 2025</w:t>
      </w:r>
      <w:r w:rsidR="00486853">
        <w:rPr>
          <w:rFonts w:ascii="Times New Roman" w:hAnsi="Times New Roman" w:cs="Times New Roman"/>
          <w:sz w:val="24"/>
          <w:szCs w:val="24"/>
        </w:rPr>
        <w:t>. a</w:t>
      </w:r>
      <w:r w:rsidR="0031221F">
        <w:rPr>
          <w:rFonts w:ascii="Times New Roman" w:hAnsi="Times New Roman" w:cs="Times New Roman"/>
          <w:sz w:val="24"/>
          <w:szCs w:val="24"/>
        </w:rPr>
        <w:t>asta 1. jaanuari</w:t>
      </w:r>
      <w:r w:rsidR="00E57161">
        <w:rPr>
          <w:rFonts w:ascii="Times New Roman" w:hAnsi="Times New Roman" w:cs="Times New Roman"/>
          <w:sz w:val="24"/>
          <w:szCs w:val="24"/>
        </w:rPr>
        <w:t>st</w:t>
      </w:r>
      <w:r w:rsidR="305D065B" w:rsidRPr="00071F76">
        <w:rPr>
          <w:rFonts w:ascii="Times New Roman" w:hAnsi="Times New Roman" w:cs="Times New Roman"/>
          <w:sz w:val="24"/>
          <w:szCs w:val="24"/>
        </w:rPr>
        <w:t xml:space="preserve"> </w:t>
      </w:r>
      <w:bookmarkStart w:id="9" w:name="_Hlk163834966"/>
      <w:r w:rsidR="00486853">
        <w:rPr>
          <w:rFonts w:ascii="Times New Roman" w:hAnsi="Times New Roman" w:cs="Times New Roman"/>
          <w:sz w:val="24"/>
          <w:szCs w:val="24"/>
        </w:rPr>
        <w:t>Kliimaministeeriumi</w:t>
      </w:r>
      <w:r w:rsidR="00486853" w:rsidRPr="00071F76">
        <w:rPr>
          <w:rFonts w:ascii="Times New Roman" w:hAnsi="Times New Roman" w:cs="Times New Roman"/>
          <w:sz w:val="24"/>
          <w:szCs w:val="24"/>
        </w:rPr>
        <w:t xml:space="preserve"> </w:t>
      </w:r>
      <w:r w:rsidR="00486853">
        <w:rPr>
          <w:rFonts w:ascii="Times New Roman" w:hAnsi="Times New Roman" w:cs="Times New Roman"/>
          <w:sz w:val="24"/>
          <w:szCs w:val="24"/>
        </w:rPr>
        <w:t>hallatava riigiasutuse</w:t>
      </w:r>
      <w:r w:rsidR="001726A7">
        <w:rPr>
          <w:rFonts w:ascii="Times New Roman" w:hAnsi="Times New Roman" w:cs="Times New Roman"/>
          <w:sz w:val="24"/>
          <w:szCs w:val="24"/>
        </w:rPr>
        <w:t>,</w:t>
      </w:r>
      <w:r w:rsidR="00486853">
        <w:rPr>
          <w:rFonts w:ascii="Times New Roman" w:hAnsi="Times New Roman" w:cs="Times New Roman"/>
          <w:sz w:val="24"/>
          <w:szCs w:val="24"/>
        </w:rPr>
        <w:t xml:space="preserve"> </w:t>
      </w:r>
      <w:r w:rsidR="305D065B" w:rsidRPr="00071F76">
        <w:rPr>
          <w:rFonts w:ascii="Times New Roman" w:hAnsi="Times New Roman" w:cs="Times New Roman"/>
          <w:sz w:val="24"/>
          <w:szCs w:val="24"/>
        </w:rPr>
        <w:t xml:space="preserve">Eesti </w:t>
      </w:r>
      <w:bookmarkEnd w:id="9"/>
      <w:r w:rsidR="305D065B" w:rsidRPr="00071F76">
        <w:rPr>
          <w:rFonts w:ascii="Times New Roman" w:hAnsi="Times New Roman" w:cs="Times New Roman"/>
          <w:sz w:val="24"/>
          <w:szCs w:val="24"/>
        </w:rPr>
        <w:t>Geoloogiateenistus</w:t>
      </w:r>
      <w:r w:rsidR="00437440">
        <w:rPr>
          <w:rFonts w:ascii="Times New Roman" w:hAnsi="Times New Roman" w:cs="Times New Roman"/>
          <w:sz w:val="24"/>
          <w:szCs w:val="24"/>
        </w:rPr>
        <w:t>e</w:t>
      </w:r>
      <w:r w:rsidR="00486853">
        <w:rPr>
          <w:rFonts w:ascii="Times New Roman" w:hAnsi="Times New Roman" w:cs="Times New Roman"/>
          <w:sz w:val="24"/>
          <w:szCs w:val="24"/>
        </w:rPr>
        <w:t xml:space="preserve"> ülesannete hulka</w:t>
      </w:r>
      <w:r w:rsidR="305D065B" w:rsidRPr="00071F76">
        <w:rPr>
          <w:rFonts w:ascii="Times New Roman" w:hAnsi="Times New Roman" w:cs="Times New Roman"/>
          <w:sz w:val="24"/>
          <w:szCs w:val="24"/>
        </w:rPr>
        <w:t xml:space="preserve">. </w:t>
      </w:r>
    </w:p>
    <w:p w14:paraId="2C3FC5E8" w14:textId="77777777" w:rsidR="005F05C1" w:rsidRDefault="005F05C1" w:rsidP="00071F76">
      <w:pPr>
        <w:spacing w:after="0" w:line="240" w:lineRule="auto"/>
        <w:jc w:val="both"/>
        <w:rPr>
          <w:rFonts w:ascii="Times New Roman" w:hAnsi="Times New Roman" w:cs="Times New Roman"/>
          <w:sz w:val="24"/>
          <w:szCs w:val="24"/>
        </w:rPr>
      </w:pPr>
    </w:p>
    <w:p w14:paraId="165A8DB5" w14:textId="2DE9B9DB" w:rsidR="005F05C1" w:rsidRDefault="005F05C1" w:rsidP="00071F76">
      <w:pPr>
        <w:spacing w:after="0" w:line="240" w:lineRule="auto"/>
        <w:jc w:val="both"/>
        <w:rPr>
          <w:rFonts w:ascii="Times New Roman" w:hAnsi="Times New Roman" w:cs="Times New Roman"/>
          <w:sz w:val="24"/>
          <w:szCs w:val="24"/>
        </w:rPr>
      </w:pPr>
      <w:r w:rsidRPr="005F05C1">
        <w:rPr>
          <w:rFonts w:ascii="Times New Roman" w:hAnsi="Times New Roman" w:cs="Times New Roman"/>
          <w:sz w:val="24"/>
          <w:szCs w:val="24"/>
        </w:rPr>
        <w:t>Maa-ameti geoloogiaosakond</w:t>
      </w:r>
      <w:r>
        <w:rPr>
          <w:rFonts w:ascii="Times New Roman" w:hAnsi="Times New Roman" w:cs="Times New Roman"/>
          <w:sz w:val="24"/>
          <w:szCs w:val="24"/>
        </w:rPr>
        <w:t>a</w:t>
      </w:r>
      <w:r w:rsidRPr="005F05C1">
        <w:rPr>
          <w:rFonts w:ascii="Times New Roman" w:hAnsi="Times New Roman" w:cs="Times New Roman"/>
          <w:sz w:val="24"/>
          <w:szCs w:val="24"/>
        </w:rPr>
        <w:t xml:space="preserve"> on valdkonna eest vastutav minister </w:t>
      </w:r>
      <w:r>
        <w:rPr>
          <w:rFonts w:ascii="Times New Roman" w:hAnsi="Times New Roman" w:cs="Times New Roman"/>
          <w:sz w:val="24"/>
          <w:szCs w:val="24"/>
        </w:rPr>
        <w:t xml:space="preserve">(kliimaminister) </w:t>
      </w:r>
      <w:r w:rsidR="00443F81">
        <w:rPr>
          <w:rFonts w:ascii="Times New Roman" w:hAnsi="Times New Roman" w:cs="Times New Roman"/>
          <w:sz w:val="24"/>
          <w:szCs w:val="24"/>
        </w:rPr>
        <w:t xml:space="preserve">kehtiva </w:t>
      </w:r>
      <w:proofErr w:type="spellStart"/>
      <w:r w:rsidR="00443F81">
        <w:rPr>
          <w:rFonts w:ascii="Times New Roman" w:hAnsi="Times New Roman" w:cs="Times New Roman"/>
          <w:sz w:val="24"/>
          <w:szCs w:val="24"/>
        </w:rPr>
        <w:t>MaaPSi</w:t>
      </w:r>
      <w:proofErr w:type="spellEnd"/>
      <w:r w:rsidR="00443F81">
        <w:rPr>
          <w:rFonts w:ascii="Times New Roman" w:hAnsi="Times New Roman" w:cs="Times New Roman"/>
          <w:sz w:val="24"/>
          <w:szCs w:val="24"/>
        </w:rPr>
        <w:t xml:space="preserve"> alusel </w:t>
      </w:r>
      <w:r w:rsidRPr="005F05C1">
        <w:rPr>
          <w:rFonts w:ascii="Times New Roman" w:hAnsi="Times New Roman" w:cs="Times New Roman"/>
          <w:sz w:val="24"/>
          <w:szCs w:val="24"/>
        </w:rPr>
        <w:t xml:space="preserve">volitanud täitma </w:t>
      </w:r>
      <w:r w:rsidR="00443F81">
        <w:rPr>
          <w:rFonts w:ascii="Times New Roman" w:hAnsi="Times New Roman" w:cs="Times New Roman"/>
          <w:sz w:val="24"/>
          <w:szCs w:val="24"/>
        </w:rPr>
        <w:t>erinevaid geoloogiavaldkonnaga seotud</w:t>
      </w:r>
      <w:r w:rsidRPr="005F05C1">
        <w:rPr>
          <w:rFonts w:ascii="Times New Roman" w:hAnsi="Times New Roman" w:cs="Times New Roman"/>
          <w:sz w:val="24"/>
          <w:szCs w:val="24"/>
        </w:rPr>
        <w:t xml:space="preserve"> ülesandeid (</w:t>
      </w:r>
      <w:proofErr w:type="spellStart"/>
      <w:r w:rsidRPr="005F05C1">
        <w:rPr>
          <w:rFonts w:ascii="Times New Roman" w:hAnsi="Times New Roman" w:cs="Times New Roman"/>
          <w:sz w:val="24"/>
          <w:szCs w:val="24"/>
        </w:rPr>
        <w:t>MaaPS</w:t>
      </w:r>
      <w:r w:rsidR="0075007F">
        <w:rPr>
          <w:rFonts w:ascii="Times New Roman" w:hAnsi="Times New Roman" w:cs="Times New Roman"/>
          <w:sz w:val="24"/>
          <w:szCs w:val="24"/>
        </w:rPr>
        <w:t>i</w:t>
      </w:r>
      <w:proofErr w:type="spellEnd"/>
      <w:r w:rsidRPr="005F05C1">
        <w:rPr>
          <w:rFonts w:ascii="Times New Roman" w:hAnsi="Times New Roman" w:cs="Times New Roman"/>
          <w:sz w:val="24"/>
          <w:szCs w:val="24"/>
        </w:rPr>
        <w:t xml:space="preserve"> §</w:t>
      </w:r>
      <w:r w:rsidR="00A1393B">
        <w:rPr>
          <w:rFonts w:ascii="Times New Roman" w:hAnsi="Times New Roman" w:cs="Times New Roman"/>
          <w:sz w:val="24"/>
          <w:szCs w:val="24"/>
        </w:rPr>
        <w:t> </w:t>
      </w:r>
      <w:r w:rsidRPr="005F05C1">
        <w:rPr>
          <w:rFonts w:ascii="Times New Roman" w:hAnsi="Times New Roman" w:cs="Times New Roman"/>
          <w:sz w:val="24"/>
          <w:szCs w:val="24"/>
        </w:rPr>
        <w:t>21 lõike 1</w:t>
      </w:r>
      <w:r w:rsidRPr="008E1DF5">
        <w:rPr>
          <w:rFonts w:ascii="Times New Roman" w:hAnsi="Times New Roman" w:cs="Times New Roman"/>
          <w:sz w:val="24"/>
          <w:szCs w:val="24"/>
          <w:vertAlign w:val="superscript"/>
        </w:rPr>
        <w:t>1</w:t>
      </w:r>
      <w:r w:rsidRPr="005F05C1">
        <w:rPr>
          <w:rFonts w:ascii="Times New Roman" w:hAnsi="Times New Roman" w:cs="Times New Roman"/>
          <w:sz w:val="24"/>
          <w:szCs w:val="24"/>
        </w:rPr>
        <w:t xml:space="preserve"> </w:t>
      </w:r>
      <w:r w:rsidR="00443F81">
        <w:rPr>
          <w:rFonts w:ascii="Times New Roman" w:hAnsi="Times New Roman" w:cs="Times New Roman"/>
          <w:sz w:val="24"/>
          <w:szCs w:val="24"/>
        </w:rPr>
        <w:t xml:space="preserve">alusel kehtestatud määruse </w:t>
      </w:r>
      <w:r w:rsidR="0075007F">
        <w:rPr>
          <w:rFonts w:ascii="Times New Roman" w:hAnsi="Times New Roman" w:cs="Times New Roman"/>
          <w:sz w:val="24"/>
          <w:szCs w:val="24"/>
        </w:rPr>
        <w:t>kohaselt</w:t>
      </w:r>
      <w:r w:rsidR="0075007F" w:rsidRPr="005F05C1">
        <w:rPr>
          <w:rFonts w:ascii="Times New Roman" w:hAnsi="Times New Roman" w:cs="Times New Roman"/>
          <w:sz w:val="24"/>
          <w:szCs w:val="24"/>
        </w:rPr>
        <w:t xml:space="preserve"> </w:t>
      </w:r>
      <w:r w:rsidRPr="005F05C1">
        <w:rPr>
          <w:rFonts w:ascii="Times New Roman" w:hAnsi="Times New Roman" w:cs="Times New Roman"/>
          <w:sz w:val="24"/>
          <w:szCs w:val="24"/>
        </w:rPr>
        <w:t xml:space="preserve">maavarade registri vastutav töötleja, § 14 </w:t>
      </w:r>
      <w:r>
        <w:rPr>
          <w:rFonts w:ascii="Times New Roman" w:hAnsi="Times New Roman" w:cs="Times New Roman"/>
          <w:sz w:val="24"/>
          <w:szCs w:val="24"/>
        </w:rPr>
        <w:t>ja</w:t>
      </w:r>
      <w:r w:rsidRPr="005F05C1">
        <w:rPr>
          <w:rFonts w:ascii="Times New Roman" w:hAnsi="Times New Roman" w:cs="Times New Roman"/>
          <w:sz w:val="24"/>
          <w:szCs w:val="24"/>
        </w:rPr>
        <w:t xml:space="preserve"> § 15 </w:t>
      </w:r>
      <w:r>
        <w:rPr>
          <w:rFonts w:ascii="Times New Roman" w:hAnsi="Times New Roman" w:cs="Times New Roman"/>
          <w:sz w:val="24"/>
          <w:szCs w:val="24"/>
        </w:rPr>
        <w:t xml:space="preserve">kohane </w:t>
      </w:r>
      <w:r w:rsidRPr="005F05C1">
        <w:rPr>
          <w:rFonts w:ascii="Times New Roman" w:hAnsi="Times New Roman" w:cs="Times New Roman"/>
          <w:sz w:val="24"/>
          <w:szCs w:val="24"/>
        </w:rPr>
        <w:t xml:space="preserve">maapõue seisundit ja kasutamist mõjutava tegevuse lubamine ning planeeringute kooskõlastamine, </w:t>
      </w:r>
      <w:r w:rsidR="00443F81">
        <w:rPr>
          <w:rFonts w:ascii="Times New Roman" w:hAnsi="Times New Roman" w:cs="Times New Roman"/>
          <w:sz w:val="24"/>
          <w:szCs w:val="24"/>
        </w:rPr>
        <w:t xml:space="preserve">§ 27 lõike 2 ja </w:t>
      </w:r>
      <w:r w:rsidRPr="005F05C1">
        <w:rPr>
          <w:rFonts w:ascii="Times New Roman" w:hAnsi="Times New Roman" w:cs="Times New Roman"/>
          <w:sz w:val="24"/>
          <w:szCs w:val="24"/>
        </w:rPr>
        <w:t xml:space="preserve">§ 49 lõike 2 kohase arvamuse andja) ning kes on </w:t>
      </w:r>
      <w:r w:rsidRPr="005F05C1">
        <w:rPr>
          <w:rFonts w:ascii="Times New Roman" w:hAnsi="Times New Roman" w:cs="Times New Roman"/>
          <w:sz w:val="24"/>
          <w:szCs w:val="24"/>
        </w:rPr>
        <w:lastRenderedPageBreak/>
        <w:t>ehitusseadustiku §</w:t>
      </w:r>
      <w:r w:rsidR="007A2E8E">
        <w:rPr>
          <w:rFonts w:ascii="Times New Roman" w:hAnsi="Times New Roman" w:cs="Times New Roman"/>
          <w:sz w:val="24"/>
          <w:szCs w:val="24"/>
        </w:rPr>
        <w:t> </w:t>
      </w:r>
      <w:r w:rsidRPr="005F05C1">
        <w:rPr>
          <w:rFonts w:ascii="Times New Roman" w:hAnsi="Times New Roman" w:cs="Times New Roman"/>
          <w:sz w:val="24"/>
          <w:szCs w:val="24"/>
        </w:rPr>
        <w:t>14 lõike</w:t>
      </w:r>
      <w:r w:rsidR="007A2E8E">
        <w:rPr>
          <w:rFonts w:ascii="Times New Roman" w:hAnsi="Times New Roman" w:cs="Times New Roman"/>
          <w:sz w:val="24"/>
          <w:szCs w:val="24"/>
        </w:rPr>
        <w:t> </w:t>
      </w:r>
      <w:r w:rsidRPr="005F05C1">
        <w:rPr>
          <w:rFonts w:ascii="Times New Roman" w:hAnsi="Times New Roman" w:cs="Times New Roman"/>
          <w:sz w:val="24"/>
          <w:szCs w:val="24"/>
        </w:rPr>
        <w:t>4 punkti</w:t>
      </w:r>
      <w:r w:rsidR="007A2E8E">
        <w:rPr>
          <w:rFonts w:ascii="Times New Roman" w:hAnsi="Times New Roman" w:cs="Times New Roman"/>
          <w:sz w:val="24"/>
          <w:szCs w:val="24"/>
        </w:rPr>
        <w:t> </w:t>
      </w:r>
      <w:r w:rsidRPr="005F05C1">
        <w:rPr>
          <w:rFonts w:ascii="Times New Roman" w:hAnsi="Times New Roman" w:cs="Times New Roman"/>
          <w:sz w:val="24"/>
          <w:szCs w:val="24"/>
        </w:rPr>
        <w:t xml:space="preserve">2 alusel kehtestatud määruse </w:t>
      </w:r>
      <w:r w:rsidR="007F2559">
        <w:rPr>
          <w:rFonts w:ascii="Times New Roman" w:hAnsi="Times New Roman" w:cs="Times New Roman"/>
          <w:sz w:val="24"/>
          <w:szCs w:val="24"/>
        </w:rPr>
        <w:t>alusel</w:t>
      </w:r>
      <w:r w:rsidRPr="005F05C1">
        <w:rPr>
          <w:rFonts w:ascii="Times New Roman" w:hAnsi="Times New Roman" w:cs="Times New Roman"/>
          <w:sz w:val="24"/>
          <w:szCs w:val="24"/>
        </w:rPr>
        <w:t xml:space="preserve"> määratud ehitusgeoloogiliste uuringute aruannete vastuvõtjaks.</w:t>
      </w:r>
    </w:p>
    <w:p w14:paraId="2D4749C6" w14:textId="77777777" w:rsidR="00EA1B75" w:rsidRDefault="00EA1B75" w:rsidP="00071F76">
      <w:pPr>
        <w:spacing w:after="0" w:line="240" w:lineRule="auto"/>
        <w:jc w:val="both"/>
        <w:rPr>
          <w:rFonts w:ascii="Times New Roman" w:hAnsi="Times New Roman" w:cs="Times New Roman"/>
          <w:sz w:val="24"/>
          <w:szCs w:val="24"/>
        </w:rPr>
      </w:pPr>
    </w:p>
    <w:p w14:paraId="74961BD2" w14:textId="00BA5AE8" w:rsidR="00AA4740" w:rsidRDefault="007A2E8E" w:rsidP="00071F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See</w:t>
      </w:r>
      <w:r w:rsidR="00363060">
        <w:rPr>
          <w:rFonts w:ascii="Times New Roman" w:hAnsi="Times New Roman" w:cs="Times New Roman"/>
          <w:sz w:val="24"/>
          <w:szCs w:val="24"/>
        </w:rPr>
        <w:t>t</w:t>
      </w:r>
      <w:r>
        <w:rPr>
          <w:rFonts w:ascii="Times New Roman" w:hAnsi="Times New Roman" w:cs="Times New Roman"/>
          <w:sz w:val="24"/>
          <w:szCs w:val="24"/>
        </w:rPr>
        <w:t>õttu</w:t>
      </w:r>
      <w:r w:rsidR="00EA1B75">
        <w:rPr>
          <w:rFonts w:ascii="Times New Roman" w:hAnsi="Times New Roman" w:cs="Times New Roman"/>
          <w:sz w:val="24"/>
          <w:szCs w:val="24"/>
        </w:rPr>
        <w:t xml:space="preserve"> muudetakse seaduses viiteid </w:t>
      </w:r>
      <w:r w:rsidR="00443F81">
        <w:rPr>
          <w:rFonts w:ascii="Times New Roman" w:hAnsi="Times New Roman" w:cs="Times New Roman"/>
          <w:sz w:val="24"/>
          <w:szCs w:val="24"/>
        </w:rPr>
        <w:t xml:space="preserve">ka </w:t>
      </w:r>
      <w:r w:rsidR="00EA1B75">
        <w:rPr>
          <w:rFonts w:ascii="Times New Roman" w:hAnsi="Times New Roman" w:cs="Times New Roman"/>
          <w:sz w:val="24"/>
          <w:szCs w:val="24"/>
        </w:rPr>
        <w:t xml:space="preserve">maavarade registri vastutavale töötlejale. </w:t>
      </w:r>
      <w:r w:rsidR="00B47DB8">
        <w:rPr>
          <w:rFonts w:ascii="Times New Roman" w:hAnsi="Times New Roman" w:cs="Times New Roman"/>
          <w:sz w:val="24"/>
          <w:szCs w:val="24"/>
        </w:rPr>
        <w:t>N</w:t>
      </w:r>
      <w:r w:rsidR="00EA1B75">
        <w:rPr>
          <w:rFonts w:ascii="Times New Roman" w:hAnsi="Times New Roman" w:cs="Times New Roman"/>
          <w:sz w:val="24"/>
          <w:szCs w:val="24"/>
        </w:rPr>
        <w:t xml:space="preserve">eid ülesandeid hakkab </w:t>
      </w:r>
      <w:r w:rsidR="00B47DB8">
        <w:rPr>
          <w:rFonts w:ascii="Times New Roman" w:hAnsi="Times New Roman" w:cs="Times New Roman"/>
          <w:sz w:val="24"/>
          <w:szCs w:val="24"/>
        </w:rPr>
        <w:t xml:space="preserve">samuti </w:t>
      </w:r>
      <w:r w:rsidR="00EA1B75">
        <w:rPr>
          <w:rFonts w:ascii="Times New Roman" w:hAnsi="Times New Roman" w:cs="Times New Roman"/>
          <w:sz w:val="24"/>
          <w:szCs w:val="24"/>
        </w:rPr>
        <w:t>edaspidi täitma Eesti Geoloogiateenistus</w:t>
      </w:r>
      <w:r w:rsidR="004A2B9E">
        <w:rPr>
          <w:rFonts w:ascii="Times New Roman" w:hAnsi="Times New Roman" w:cs="Times New Roman"/>
          <w:sz w:val="24"/>
          <w:szCs w:val="24"/>
        </w:rPr>
        <w:t xml:space="preserve">. Kuna </w:t>
      </w:r>
      <w:r w:rsidR="00281256">
        <w:rPr>
          <w:rFonts w:ascii="Times New Roman" w:hAnsi="Times New Roman" w:cs="Times New Roman"/>
          <w:sz w:val="24"/>
          <w:szCs w:val="24"/>
        </w:rPr>
        <w:t>praegu</w:t>
      </w:r>
      <w:r w:rsidR="004A2B9E">
        <w:rPr>
          <w:rFonts w:ascii="Times New Roman" w:hAnsi="Times New Roman" w:cs="Times New Roman"/>
          <w:sz w:val="24"/>
          <w:szCs w:val="24"/>
        </w:rPr>
        <w:t xml:space="preserve"> ei ole </w:t>
      </w:r>
      <w:r w:rsidR="00281256">
        <w:rPr>
          <w:rFonts w:ascii="Times New Roman" w:hAnsi="Times New Roman" w:cs="Times New Roman"/>
          <w:sz w:val="24"/>
          <w:szCs w:val="24"/>
        </w:rPr>
        <w:t>veel</w:t>
      </w:r>
      <w:r w:rsidR="004A2B9E">
        <w:rPr>
          <w:rFonts w:ascii="Times New Roman" w:hAnsi="Times New Roman" w:cs="Times New Roman"/>
          <w:sz w:val="24"/>
          <w:szCs w:val="24"/>
        </w:rPr>
        <w:t xml:space="preserve"> paika pandud, kas Eesti Geoloogiateenistus hakkab olema maavarade registri vastutav või volitatud töötleja</w:t>
      </w:r>
      <w:r w:rsidR="00393158">
        <w:rPr>
          <w:rFonts w:ascii="Times New Roman" w:hAnsi="Times New Roman" w:cs="Times New Roman"/>
          <w:sz w:val="24"/>
          <w:szCs w:val="24"/>
        </w:rPr>
        <w:t>,</w:t>
      </w:r>
      <w:r w:rsidR="004A2B9E">
        <w:rPr>
          <w:rFonts w:ascii="Times New Roman" w:hAnsi="Times New Roman" w:cs="Times New Roman"/>
          <w:sz w:val="24"/>
          <w:szCs w:val="24"/>
        </w:rPr>
        <w:t xml:space="preserve"> ei ole viidete </w:t>
      </w:r>
      <w:r w:rsidR="009C1B24">
        <w:rPr>
          <w:rFonts w:ascii="Times New Roman" w:hAnsi="Times New Roman" w:cs="Times New Roman"/>
          <w:sz w:val="24"/>
          <w:szCs w:val="24"/>
        </w:rPr>
        <w:t xml:space="preserve">sellisena </w:t>
      </w:r>
      <w:r w:rsidR="004A2B9E">
        <w:rPr>
          <w:rFonts w:ascii="Times New Roman" w:hAnsi="Times New Roman" w:cs="Times New Roman"/>
          <w:sz w:val="24"/>
          <w:szCs w:val="24"/>
        </w:rPr>
        <w:t>seadusesse jätmine võimalik.</w:t>
      </w:r>
    </w:p>
    <w:p w14:paraId="67DC547B" w14:textId="77777777" w:rsidR="00187F9A" w:rsidRDefault="00187F9A" w:rsidP="00071F76">
      <w:pPr>
        <w:spacing w:after="0" w:line="240" w:lineRule="auto"/>
        <w:jc w:val="both"/>
        <w:rPr>
          <w:rFonts w:ascii="Times New Roman" w:hAnsi="Times New Roman" w:cs="Times New Roman"/>
          <w:sz w:val="24"/>
          <w:szCs w:val="24"/>
        </w:rPr>
      </w:pPr>
    </w:p>
    <w:p w14:paraId="2F102E38" w14:textId="2FC0A28D" w:rsidR="00187F9A" w:rsidRDefault="00187F9A" w:rsidP="00071F76">
      <w:pPr>
        <w:spacing w:after="0" w:line="240" w:lineRule="auto"/>
        <w:jc w:val="both"/>
        <w:rPr>
          <w:rFonts w:ascii="Times New Roman" w:hAnsi="Times New Roman" w:cs="Times New Roman"/>
          <w:sz w:val="24"/>
          <w:szCs w:val="24"/>
        </w:rPr>
      </w:pPr>
      <w:r w:rsidRPr="00187F9A">
        <w:rPr>
          <w:rFonts w:ascii="Times New Roman" w:hAnsi="Times New Roman" w:cs="Times New Roman"/>
          <w:sz w:val="24"/>
          <w:szCs w:val="24"/>
        </w:rPr>
        <w:t xml:space="preserve">Kuna hallatava riigiasutuse moodustamise, ümberkorraldamise või lõpetamise otsustamise pädevus on ministril, mitte Riigikogul, siis ei ole </w:t>
      </w:r>
      <w:r>
        <w:rPr>
          <w:rFonts w:ascii="Times New Roman" w:hAnsi="Times New Roman" w:cs="Times New Roman"/>
          <w:sz w:val="24"/>
          <w:szCs w:val="24"/>
        </w:rPr>
        <w:t>soovita</w:t>
      </w:r>
      <w:r w:rsidR="00FA32B3">
        <w:rPr>
          <w:rFonts w:ascii="Times New Roman" w:hAnsi="Times New Roman" w:cs="Times New Roman"/>
          <w:sz w:val="24"/>
          <w:szCs w:val="24"/>
        </w:rPr>
        <w:t>ta</w:t>
      </w:r>
      <w:r>
        <w:rPr>
          <w:rFonts w:ascii="Times New Roman" w:hAnsi="Times New Roman" w:cs="Times New Roman"/>
          <w:sz w:val="24"/>
          <w:szCs w:val="24"/>
        </w:rPr>
        <w:t>v</w:t>
      </w:r>
      <w:r w:rsidRPr="00187F9A">
        <w:rPr>
          <w:rFonts w:ascii="Times New Roman" w:hAnsi="Times New Roman" w:cs="Times New Roman"/>
          <w:sz w:val="24"/>
          <w:szCs w:val="24"/>
        </w:rPr>
        <w:t xml:space="preserve"> hallatavat riigiasutust nimepidi seaduses nimetada. Seetõttu kasutatakse eelnõus riigiasutuse nimetamist tema tegevusvaldkonna kaudu. </w:t>
      </w:r>
    </w:p>
    <w:p w14:paraId="5CF390A2" w14:textId="77777777" w:rsidR="00AA4740" w:rsidRDefault="00AA4740" w:rsidP="00071F76">
      <w:pPr>
        <w:spacing w:after="0" w:line="240" w:lineRule="auto"/>
        <w:jc w:val="both"/>
        <w:rPr>
          <w:rFonts w:ascii="Times New Roman" w:hAnsi="Times New Roman" w:cs="Times New Roman"/>
          <w:sz w:val="24"/>
          <w:szCs w:val="24"/>
        </w:rPr>
      </w:pPr>
    </w:p>
    <w:p w14:paraId="0976AEFF" w14:textId="6CE0E422" w:rsidR="00AA4740" w:rsidRDefault="004A2B9E" w:rsidP="00071F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Samuti, arvestades </w:t>
      </w:r>
      <w:r w:rsidR="00511934">
        <w:rPr>
          <w:rFonts w:ascii="Times New Roman" w:hAnsi="Times New Roman" w:cs="Times New Roman"/>
          <w:sz w:val="24"/>
          <w:szCs w:val="24"/>
        </w:rPr>
        <w:t>VVSi</w:t>
      </w:r>
      <w:r>
        <w:rPr>
          <w:rFonts w:ascii="Times New Roman" w:hAnsi="Times New Roman" w:cs="Times New Roman"/>
          <w:sz w:val="24"/>
          <w:szCs w:val="24"/>
        </w:rPr>
        <w:t xml:space="preserve"> §</w:t>
      </w:r>
      <w:r w:rsidR="00EB171B">
        <w:rPr>
          <w:rFonts w:ascii="Times New Roman" w:hAnsi="Times New Roman" w:cs="Times New Roman"/>
          <w:sz w:val="24"/>
          <w:szCs w:val="24"/>
        </w:rPr>
        <w:t> </w:t>
      </w:r>
      <w:r>
        <w:rPr>
          <w:rFonts w:ascii="Times New Roman" w:hAnsi="Times New Roman" w:cs="Times New Roman"/>
          <w:sz w:val="24"/>
          <w:szCs w:val="24"/>
        </w:rPr>
        <w:t>43 lõiget</w:t>
      </w:r>
      <w:r w:rsidR="00EB171B">
        <w:rPr>
          <w:rFonts w:ascii="Times New Roman" w:hAnsi="Times New Roman" w:cs="Times New Roman"/>
          <w:sz w:val="24"/>
          <w:szCs w:val="24"/>
        </w:rPr>
        <w:t> </w:t>
      </w:r>
      <w:r>
        <w:rPr>
          <w:rFonts w:ascii="Times New Roman" w:hAnsi="Times New Roman" w:cs="Times New Roman"/>
          <w:sz w:val="24"/>
          <w:szCs w:val="24"/>
        </w:rPr>
        <w:t xml:space="preserve">1, ei ole hallatavate riigiasutuste </w:t>
      </w:r>
      <w:r w:rsidRPr="004A2B9E">
        <w:rPr>
          <w:rFonts w:ascii="Times New Roman" w:hAnsi="Times New Roman" w:cs="Times New Roman"/>
          <w:sz w:val="24"/>
          <w:szCs w:val="24"/>
        </w:rPr>
        <w:t>põhiülesan</w:t>
      </w:r>
      <w:r w:rsidR="00FC1701">
        <w:rPr>
          <w:rFonts w:ascii="Times New Roman" w:hAnsi="Times New Roman" w:cs="Times New Roman"/>
          <w:sz w:val="24"/>
          <w:szCs w:val="24"/>
        </w:rPr>
        <w:t>ne</w:t>
      </w:r>
      <w:r w:rsidRPr="004A2B9E">
        <w:rPr>
          <w:rFonts w:ascii="Times New Roman" w:hAnsi="Times New Roman" w:cs="Times New Roman"/>
          <w:sz w:val="24"/>
          <w:szCs w:val="24"/>
        </w:rPr>
        <w:t xml:space="preserve"> </w:t>
      </w:r>
      <w:r w:rsidR="00FC1701">
        <w:rPr>
          <w:rFonts w:ascii="Times New Roman" w:hAnsi="Times New Roman" w:cs="Times New Roman"/>
          <w:sz w:val="24"/>
          <w:szCs w:val="24"/>
        </w:rPr>
        <w:t xml:space="preserve">teostada </w:t>
      </w:r>
      <w:r w:rsidRPr="004A2B9E">
        <w:rPr>
          <w:rFonts w:ascii="Times New Roman" w:hAnsi="Times New Roman" w:cs="Times New Roman"/>
          <w:sz w:val="24"/>
          <w:szCs w:val="24"/>
        </w:rPr>
        <w:t>täidesaatva</w:t>
      </w:r>
      <w:r w:rsidR="00FC1701">
        <w:rPr>
          <w:rFonts w:ascii="Times New Roman" w:hAnsi="Times New Roman" w:cs="Times New Roman"/>
          <w:sz w:val="24"/>
          <w:szCs w:val="24"/>
        </w:rPr>
        <w:t>t</w:t>
      </w:r>
      <w:r w:rsidRPr="004A2B9E">
        <w:rPr>
          <w:rFonts w:ascii="Times New Roman" w:hAnsi="Times New Roman" w:cs="Times New Roman"/>
          <w:sz w:val="24"/>
          <w:szCs w:val="24"/>
        </w:rPr>
        <w:t xml:space="preserve"> riigivõimu</w:t>
      </w:r>
      <w:r>
        <w:rPr>
          <w:rFonts w:ascii="Times New Roman" w:hAnsi="Times New Roman" w:cs="Times New Roman"/>
          <w:sz w:val="24"/>
          <w:szCs w:val="24"/>
        </w:rPr>
        <w:t>, kuid nad võivad</w:t>
      </w:r>
      <w:r w:rsidRPr="004A2B9E">
        <w:rPr>
          <w:rFonts w:ascii="Times New Roman" w:hAnsi="Times New Roman" w:cs="Times New Roman"/>
          <w:sz w:val="24"/>
          <w:szCs w:val="24"/>
        </w:rPr>
        <w:t xml:space="preserve"> täidesaatvat riigivõimu</w:t>
      </w:r>
      <w:r>
        <w:rPr>
          <w:rFonts w:ascii="Times New Roman" w:hAnsi="Times New Roman" w:cs="Times New Roman"/>
          <w:sz w:val="24"/>
          <w:szCs w:val="24"/>
        </w:rPr>
        <w:t xml:space="preserve"> </w:t>
      </w:r>
      <w:r w:rsidRPr="004A2B9E">
        <w:rPr>
          <w:rFonts w:ascii="Times New Roman" w:hAnsi="Times New Roman" w:cs="Times New Roman"/>
          <w:sz w:val="24"/>
          <w:szCs w:val="24"/>
        </w:rPr>
        <w:t xml:space="preserve">teostada </w:t>
      </w:r>
      <w:r>
        <w:rPr>
          <w:rFonts w:ascii="Times New Roman" w:hAnsi="Times New Roman" w:cs="Times New Roman"/>
          <w:sz w:val="24"/>
          <w:szCs w:val="24"/>
        </w:rPr>
        <w:t>s</w:t>
      </w:r>
      <w:r w:rsidRPr="004A2B9E">
        <w:rPr>
          <w:rFonts w:ascii="Times New Roman" w:hAnsi="Times New Roman" w:cs="Times New Roman"/>
          <w:sz w:val="24"/>
          <w:szCs w:val="24"/>
        </w:rPr>
        <w:t>eaduse alusel</w:t>
      </w:r>
      <w:r>
        <w:rPr>
          <w:rFonts w:ascii="Times New Roman" w:hAnsi="Times New Roman" w:cs="Times New Roman"/>
          <w:sz w:val="24"/>
          <w:szCs w:val="24"/>
        </w:rPr>
        <w:t>, mis tähendab, et viide hallatavale asutusele kui</w:t>
      </w:r>
      <w:r w:rsidR="00AA4740">
        <w:rPr>
          <w:rFonts w:ascii="Times New Roman" w:hAnsi="Times New Roman" w:cs="Times New Roman"/>
          <w:sz w:val="24"/>
          <w:szCs w:val="24"/>
        </w:rPr>
        <w:t xml:space="preserve"> teatud ülesande </w:t>
      </w:r>
      <w:r>
        <w:rPr>
          <w:rFonts w:ascii="Times New Roman" w:hAnsi="Times New Roman" w:cs="Times New Roman"/>
          <w:sz w:val="24"/>
          <w:szCs w:val="24"/>
        </w:rPr>
        <w:t>täitjale peab konkreetse ülesande puhul olema piisavalt selge</w:t>
      </w:r>
      <w:r w:rsidR="00AA4740">
        <w:rPr>
          <w:rFonts w:ascii="Times New Roman" w:hAnsi="Times New Roman" w:cs="Times New Roman"/>
          <w:sz w:val="24"/>
          <w:szCs w:val="24"/>
        </w:rPr>
        <w:t xml:space="preserve"> ja ei tohi selguda näiteks ainult volitusest</w:t>
      </w:r>
      <w:r>
        <w:rPr>
          <w:rFonts w:ascii="Times New Roman" w:hAnsi="Times New Roman" w:cs="Times New Roman"/>
          <w:sz w:val="24"/>
          <w:szCs w:val="24"/>
        </w:rPr>
        <w:t xml:space="preserve">. Seetõttu on </w:t>
      </w:r>
      <w:proofErr w:type="spellStart"/>
      <w:r>
        <w:rPr>
          <w:rFonts w:ascii="Times New Roman" w:hAnsi="Times New Roman" w:cs="Times New Roman"/>
          <w:sz w:val="24"/>
          <w:szCs w:val="24"/>
        </w:rPr>
        <w:t>MaaPSis</w:t>
      </w:r>
      <w:proofErr w:type="spellEnd"/>
      <w:r>
        <w:rPr>
          <w:rFonts w:ascii="Times New Roman" w:hAnsi="Times New Roman" w:cs="Times New Roman"/>
          <w:sz w:val="24"/>
          <w:szCs w:val="24"/>
        </w:rPr>
        <w:t xml:space="preserve"> </w:t>
      </w:r>
      <w:r w:rsidR="002220FB">
        <w:rPr>
          <w:rFonts w:ascii="Times New Roman" w:hAnsi="Times New Roman" w:cs="Times New Roman"/>
          <w:sz w:val="24"/>
          <w:szCs w:val="24"/>
        </w:rPr>
        <w:t xml:space="preserve">nimetatud </w:t>
      </w:r>
      <w:r>
        <w:rPr>
          <w:rFonts w:ascii="Times New Roman" w:hAnsi="Times New Roman" w:cs="Times New Roman"/>
          <w:sz w:val="24"/>
          <w:szCs w:val="24"/>
        </w:rPr>
        <w:t xml:space="preserve">Eesti Geoloogiateenistusele </w:t>
      </w:r>
      <w:r w:rsidR="00F71F62">
        <w:rPr>
          <w:rFonts w:ascii="Times New Roman" w:hAnsi="Times New Roman" w:cs="Times New Roman"/>
          <w:sz w:val="24"/>
          <w:szCs w:val="24"/>
        </w:rPr>
        <w:t xml:space="preserve">üleminevate </w:t>
      </w:r>
      <w:r>
        <w:rPr>
          <w:rFonts w:ascii="Times New Roman" w:hAnsi="Times New Roman" w:cs="Times New Roman"/>
          <w:sz w:val="24"/>
          <w:szCs w:val="24"/>
        </w:rPr>
        <w:t>ülesannete puhul ülesande täitjana või alternatiivse täitjana „</w:t>
      </w:r>
      <w:r w:rsidR="00393158" w:rsidRPr="00393158">
        <w:rPr>
          <w:rFonts w:ascii="Times New Roman" w:hAnsi="Times New Roman" w:cs="Times New Roman"/>
          <w:sz w:val="24"/>
          <w:szCs w:val="24"/>
        </w:rPr>
        <w:t>Kliimaministeeriumi valitsemisalas olev riigiasutus, kelle ülesandeks on riigi geoloogilise kompetentsi tagamine, sealhulgas geoloogilise kaardistamise, maapõueressursside uurimise, geoloogilise teabe säilitamise ja kättesaadavuse tagamise ning maavarade kaitsega seotud ülesannete täitmise korraldamine</w:t>
      </w:r>
      <w:r w:rsidR="00393158">
        <w:rPr>
          <w:rFonts w:ascii="Times New Roman" w:hAnsi="Times New Roman" w:cs="Times New Roman"/>
          <w:sz w:val="24"/>
          <w:szCs w:val="24"/>
        </w:rPr>
        <w:t>“. Edas</w:t>
      </w:r>
      <w:r w:rsidR="000C6121">
        <w:rPr>
          <w:rFonts w:ascii="Times New Roman" w:hAnsi="Times New Roman" w:cs="Times New Roman"/>
          <w:sz w:val="24"/>
          <w:szCs w:val="24"/>
        </w:rPr>
        <w:t>pid</w:t>
      </w:r>
      <w:r w:rsidR="00393158">
        <w:rPr>
          <w:rFonts w:ascii="Times New Roman" w:hAnsi="Times New Roman" w:cs="Times New Roman"/>
          <w:sz w:val="24"/>
          <w:szCs w:val="24"/>
        </w:rPr>
        <w:t xml:space="preserve">i kasutatakse tekstis lühendatud kuju </w:t>
      </w:r>
      <w:r w:rsidR="000C6121">
        <w:rPr>
          <w:rFonts w:ascii="Times New Roman" w:hAnsi="Times New Roman" w:cs="Times New Roman"/>
          <w:sz w:val="24"/>
          <w:szCs w:val="24"/>
        </w:rPr>
        <w:t>‒</w:t>
      </w:r>
      <w:r w:rsidR="00393158">
        <w:rPr>
          <w:rFonts w:ascii="Times New Roman" w:hAnsi="Times New Roman" w:cs="Times New Roman"/>
          <w:sz w:val="24"/>
          <w:szCs w:val="24"/>
        </w:rPr>
        <w:t xml:space="preserve"> </w:t>
      </w:r>
      <w:r w:rsidR="00393158" w:rsidRPr="00393158">
        <w:rPr>
          <w:rFonts w:ascii="Times New Roman" w:hAnsi="Times New Roman" w:cs="Times New Roman"/>
          <w:sz w:val="24"/>
          <w:szCs w:val="24"/>
        </w:rPr>
        <w:t>riigiasutus, kelle ülesan</w:t>
      </w:r>
      <w:r w:rsidR="00211995">
        <w:rPr>
          <w:rFonts w:ascii="Times New Roman" w:hAnsi="Times New Roman" w:cs="Times New Roman"/>
          <w:sz w:val="24"/>
          <w:szCs w:val="24"/>
        </w:rPr>
        <w:t>n</w:t>
      </w:r>
      <w:r w:rsidR="00393158" w:rsidRPr="00393158">
        <w:rPr>
          <w:rFonts w:ascii="Times New Roman" w:hAnsi="Times New Roman" w:cs="Times New Roman"/>
          <w:sz w:val="24"/>
          <w:szCs w:val="24"/>
        </w:rPr>
        <w:t xml:space="preserve">e on </w:t>
      </w:r>
      <w:r w:rsidR="00211995">
        <w:rPr>
          <w:rFonts w:ascii="Times New Roman" w:hAnsi="Times New Roman" w:cs="Times New Roman"/>
          <w:sz w:val="24"/>
          <w:szCs w:val="24"/>
        </w:rPr>
        <w:t xml:space="preserve">tagada </w:t>
      </w:r>
      <w:r w:rsidR="00393158" w:rsidRPr="00393158">
        <w:rPr>
          <w:rFonts w:ascii="Times New Roman" w:hAnsi="Times New Roman" w:cs="Times New Roman"/>
          <w:sz w:val="24"/>
          <w:szCs w:val="24"/>
        </w:rPr>
        <w:t>riigi geoloogi</w:t>
      </w:r>
      <w:r w:rsidR="00734CA7">
        <w:rPr>
          <w:rFonts w:ascii="Times New Roman" w:hAnsi="Times New Roman" w:cs="Times New Roman"/>
          <w:sz w:val="24"/>
          <w:szCs w:val="24"/>
        </w:rPr>
        <w:t>a-ala</w:t>
      </w:r>
      <w:r w:rsidR="00211995">
        <w:rPr>
          <w:rFonts w:ascii="Times New Roman" w:hAnsi="Times New Roman" w:cs="Times New Roman"/>
          <w:sz w:val="24"/>
          <w:szCs w:val="24"/>
        </w:rPr>
        <w:t>n</w:t>
      </w:r>
      <w:r w:rsidR="00734CA7">
        <w:rPr>
          <w:rFonts w:ascii="Times New Roman" w:hAnsi="Times New Roman" w:cs="Times New Roman"/>
          <w:sz w:val="24"/>
          <w:szCs w:val="24"/>
        </w:rPr>
        <w:t>e pädevus</w:t>
      </w:r>
      <w:r>
        <w:rPr>
          <w:rFonts w:ascii="Times New Roman" w:hAnsi="Times New Roman" w:cs="Times New Roman"/>
          <w:sz w:val="24"/>
          <w:szCs w:val="24"/>
        </w:rPr>
        <w:t>.</w:t>
      </w:r>
    </w:p>
    <w:p w14:paraId="56906EFA" w14:textId="77777777" w:rsidR="004225A7" w:rsidRDefault="004225A7" w:rsidP="00071F76">
      <w:pPr>
        <w:spacing w:after="0" w:line="240" w:lineRule="auto"/>
        <w:jc w:val="both"/>
        <w:rPr>
          <w:rFonts w:ascii="Times New Roman" w:hAnsi="Times New Roman" w:cs="Times New Roman"/>
          <w:sz w:val="24"/>
          <w:szCs w:val="24"/>
        </w:rPr>
      </w:pPr>
    </w:p>
    <w:p w14:paraId="1035DD71" w14:textId="3C1B6F96" w:rsidR="004225A7" w:rsidRDefault="004225A7" w:rsidP="00071F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Kõik Eesti Geoloogiateenistusele antavad ülesanded on praktilise iseloomuga ning </w:t>
      </w:r>
      <w:r w:rsidR="00942DBC">
        <w:rPr>
          <w:rFonts w:ascii="Times New Roman" w:hAnsi="Times New Roman" w:cs="Times New Roman"/>
          <w:sz w:val="24"/>
          <w:szCs w:val="24"/>
        </w:rPr>
        <w:t>on</w:t>
      </w:r>
      <w:r>
        <w:rPr>
          <w:rFonts w:ascii="Times New Roman" w:hAnsi="Times New Roman" w:cs="Times New Roman"/>
          <w:sz w:val="24"/>
          <w:szCs w:val="24"/>
        </w:rPr>
        <w:t xml:space="preserve"> seotud riigi kogutud geoloogilise info hoidmise ja kasutamisega. </w:t>
      </w:r>
      <w:proofErr w:type="spellStart"/>
      <w:r>
        <w:rPr>
          <w:rFonts w:ascii="Times New Roman" w:hAnsi="Times New Roman" w:cs="Times New Roman"/>
          <w:sz w:val="24"/>
          <w:szCs w:val="24"/>
        </w:rPr>
        <w:t>MaaPSi</w:t>
      </w:r>
      <w:proofErr w:type="spellEnd"/>
      <w:r>
        <w:rPr>
          <w:rFonts w:ascii="Times New Roman" w:hAnsi="Times New Roman" w:cs="Times New Roman"/>
          <w:sz w:val="24"/>
          <w:szCs w:val="24"/>
        </w:rPr>
        <w:t xml:space="preserve"> § 107 lõikes 3 sätestatud riikliku järelevalve teostamise ülesannet </w:t>
      </w:r>
      <w:r w:rsidR="00B00CDD">
        <w:rPr>
          <w:rFonts w:ascii="Times New Roman" w:hAnsi="Times New Roman" w:cs="Times New Roman"/>
          <w:sz w:val="24"/>
          <w:szCs w:val="24"/>
        </w:rPr>
        <w:t>E</w:t>
      </w:r>
      <w:r>
        <w:rPr>
          <w:rFonts w:ascii="Times New Roman" w:hAnsi="Times New Roman" w:cs="Times New Roman"/>
          <w:sz w:val="24"/>
          <w:szCs w:val="24"/>
        </w:rPr>
        <w:t>esti Geoloogiateenistusele ei an</w:t>
      </w:r>
      <w:r w:rsidR="00A83837">
        <w:rPr>
          <w:rFonts w:ascii="Times New Roman" w:hAnsi="Times New Roman" w:cs="Times New Roman"/>
          <w:sz w:val="24"/>
          <w:szCs w:val="24"/>
        </w:rPr>
        <w:t>t</w:t>
      </w:r>
      <w:r>
        <w:rPr>
          <w:rFonts w:ascii="Times New Roman" w:hAnsi="Times New Roman" w:cs="Times New Roman"/>
          <w:sz w:val="24"/>
          <w:szCs w:val="24"/>
        </w:rPr>
        <w:t xml:space="preserve">a, see jääb Keskkonnaametile nagu ka muu </w:t>
      </w:r>
      <w:proofErr w:type="spellStart"/>
      <w:r>
        <w:rPr>
          <w:rFonts w:ascii="Times New Roman" w:hAnsi="Times New Roman" w:cs="Times New Roman"/>
          <w:sz w:val="24"/>
          <w:szCs w:val="24"/>
        </w:rPr>
        <w:t>MaaPSi</w:t>
      </w:r>
      <w:proofErr w:type="spellEnd"/>
      <w:r>
        <w:rPr>
          <w:rFonts w:ascii="Times New Roman" w:hAnsi="Times New Roman" w:cs="Times New Roman"/>
          <w:sz w:val="24"/>
          <w:szCs w:val="24"/>
        </w:rPr>
        <w:t xml:space="preserve"> </w:t>
      </w:r>
      <w:r w:rsidR="004E0CCF">
        <w:rPr>
          <w:rFonts w:ascii="Times New Roman" w:hAnsi="Times New Roman" w:cs="Times New Roman"/>
          <w:sz w:val="24"/>
          <w:szCs w:val="24"/>
        </w:rPr>
        <w:t xml:space="preserve">kohane </w:t>
      </w:r>
      <w:r>
        <w:rPr>
          <w:rFonts w:ascii="Times New Roman" w:hAnsi="Times New Roman" w:cs="Times New Roman"/>
          <w:sz w:val="24"/>
          <w:szCs w:val="24"/>
        </w:rPr>
        <w:t>järelevalve</w:t>
      </w:r>
      <w:r w:rsidR="00A75954">
        <w:rPr>
          <w:rFonts w:ascii="Times New Roman" w:hAnsi="Times New Roman" w:cs="Times New Roman"/>
          <w:sz w:val="24"/>
          <w:szCs w:val="24"/>
        </w:rPr>
        <w:t xml:space="preserve"> teostamine</w:t>
      </w:r>
      <w:r>
        <w:rPr>
          <w:rFonts w:ascii="Times New Roman" w:hAnsi="Times New Roman" w:cs="Times New Roman"/>
          <w:sz w:val="24"/>
          <w:szCs w:val="24"/>
        </w:rPr>
        <w:t>.</w:t>
      </w:r>
    </w:p>
    <w:p w14:paraId="411762AA" w14:textId="77777777" w:rsidR="004225A7" w:rsidRDefault="004225A7" w:rsidP="00071F76">
      <w:pPr>
        <w:spacing w:after="0" w:line="240" w:lineRule="auto"/>
        <w:jc w:val="both"/>
        <w:rPr>
          <w:rFonts w:ascii="Times New Roman" w:hAnsi="Times New Roman" w:cs="Times New Roman"/>
          <w:sz w:val="24"/>
          <w:szCs w:val="24"/>
        </w:rPr>
      </w:pPr>
    </w:p>
    <w:p w14:paraId="057F7511" w14:textId="75A57EEC" w:rsidR="004225A7" w:rsidRDefault="00187F9A" w:rsidP="00071F76">
      <w:pPr>
        <w:spacing w:after="0" w:line="240" w:lineRule="auto"/>
        <w:jc w:val="both"/>
        <w:rPr>
          <w:rFonts w:ascii="Times New Roman" w:hAnsi="Times New Roman" w:cs="Times New Roman"/>
          <w:sz w:val="24"/>
          <w:szCs w:val="24"/>
        </w:rPr>
      </w:pPr>
      <w:r w:rsidRPr="008E1DF5">
        <w:rPr>
          <w:rFonts w:ascii="Times New Roman" w:hAnsi="Times New Roman" w:cs="Times New Roman"/>
          <w:b/>
          <w:bCs/>
          <w:sz w:val="24"/>
          <w:szCs w:val="24"/>
        </w:rPr>
        <w:t>Punktiga 1</w:t>
      </w:r>
      <w:r>
        <w:rPr>
          <w:rFonts w:ascii="Times New Roman" w:hAnsi="Times New Roman" w:cs="Times New Roman"/>
          <w:sz w:val="24"/>
          <w:szCs w:val="24"/>
        </w:rPr>
        <w:t xml:space="preserve"> muudetakse </w:t>
      </w:r>
      <w:proofErr w:type="spellStart"/>
      <w:r>
        <w:rPr>
          <w:rFonts w:ascii="Times New Roman" w:hAnsi="Times New Roman" w:cs="Times New Roman"/>
          <w:sz w:val="24"/>
          <w:szCs w:val="24"/>
        </w:rPr>
        <w:t>MaaPSi</w:t>
      </w:r>
      <w:proofErr w:type="spellEnd"/>
      <w:r>
        <w:rPr>
          <w:rFonts w:ascii="Times New Roman" w:hAnsi="Times New Roman" w:cs="Times New Roman"/>
          <w:sz w:val="24"/>
          <w:szCs w:val="24"/>
        </w:rPr>
        <w:t xml:space="preserve"> § 12 lõi</w:t>
      </w:r>
      <w:r w:rsidR="00234B31">
        <w:rPr>
          <w:rFonts w:ascii="Times New Roman" w:hAnsi="Times New Roman" w:cs="Times New Roman"/>
          <w:sz w:val="24"/>
          <w:szCs w:val="24"/>
        </w:rPr>
        <w:t>ke</w:t>
      </w:r>
      <w:r>
        <w:rPr>
          <w:rFonts w:ascii="Times New Roman" w:hAnsi="Times New Roman" w:cs="Times New Roman"/>
          <w:sz w:val="24"/>
          <w:szCs w:val="24"/>
        </w:rPr>
        <w:t xml:space="preserve"> 1 </w:t>
      </w:r>
      <w:r w:rsidR="00234B31">
        <w:rPr>
          <w:rFonts w:ascii="Times New Roman" w:hAnsi="Times New Roman" w:cs="Times New Roman"/>
          <w:sz w:val="24"/>
          <w:szCs w:val="24"/>
        </w:rPr>
        <w:t>teist lauset</w:t>
      </w:r>
      <w:r>
        <w:rPr>
          <w:rFonts w:ascii="Times New Roman" w:hAnsi="Times New Roman" w:cs="Times New Roman"/>
          <w:sz w:val="24"/>
          <w:szCs w:val="24"/>
        </w:rPr>
        <w:t xml:space="preserve"> ja võetakse maavarade komisjoni põhiülesannete hulgast välja </w:t>
      </w:r>
      <w:r w:rsidR="005F05C1">
        <w:rPr>
          <w:rFonts w:ascii="Times New Roman" w:hAnsi="Times New Roman" w:cs="Times New Roman"/>
          <w:sz w:val="24"/>
          <w:szCs w:val="24"/>
        </w:rPr>
        <w:t xml:space="preserve">Maa-ameti nõustamise ülesanne, kuna sellega seotud ülesanded liiguvad Kliimaministeeriumi </w:t>
      </w:r>
      <w:r w:rsidR="00393158">
        <w:rPr>
          <w:rFonts w:ascii="Times New Roman" w:hAnsi="Times New Roman" w:cs="Times New Roman"/>
          <w:sz w:val="24"/>
          <w:szCs w:val="24"/>
        </w:rPr>
        <w:t>valitsemisala</w:t>
      </w:r>
      <w:r w:rsidR="005F05C1">
        <w:rPr>
          <w:rFonts w:ascii="Times New Roman" w:hAnsi="Times New Roman" w:cs="Times New Roman"/>
          <w:sz w:val="24"/>
          <w:szCs w:val="24"/>
        </w:rPr>
        <w:t xml:space="preserve"> asutus</w:t>
      </w:r>
      <w:r w:rsidR="003C6F7F">
        <w:rPr>
          <w:rFonts w:ascii="Times New Roman" w:hAnsi="Times New Roman" w:cs="Times New Roman"/>
          <w:sz w:val="24"/>
          <w:szCs w:val="24"/>
        </w:rPr>
        <w:t>se</w:t>
      </w:r>
      <w:r w:rsidR="005F05C1">
        <w:rPr>
          <w:rFonts w:ascii="Times New Roman" w:hAnsi="Times New Roman" w:cs="Times New Roman"/>
          <w:sz w:val="24"/>
          <w:szCs w:val="24"/>
        </w:rPr>
        <w:t>.</w:t>
      </w:r>
    </w:p>
    <w:p w14:paraId="6A821DF0" w14:textId="77777777" w:rsidR="005F05C1" w:rsidRDefault="005F05C1" w:rsidP="00071F76">
      <w:pPr>
        <w:spacing w:after="0" w:line="240" w:lineRule="auto"/>
        <w:jc w:val="both"/>
        <w:rPr>
          <w:rFonts w:ascii="Times New Roman" w:hAnsi="Times New Roman" w:cs="Times New Roman"/>
          <w:sz w:val="24"/>
          <w:szCs w:val="24"/>
        </w:rPr>
      </w:pPr>
    </w:p>
    <w:p w14:paraId="517AD44E" w14:textId="6A219CAC" w:rsidR="005F05C1" w:rsidRDefault="005F05C1" w:rsidP="00071F76">
      <w:pPr>
        <w:spacing w:after="0" w:line="240" w:lineRule="auto"/>
        <w:jc w:val="both"/>
        <w:rPr>
          <w:rFonts w:ascii="Times New Roman" w:hAnsi="Times New Roman" w:cs="Times New Roman"/>
          <w:sz w:val="24"/>
          <w:szCs w:val="24"/>
        </w:rPr>
      </w:pPr>
      <w:r w:rsidRPr="008E1DF5">
        <w:rPr>
          <w:rFonts w:ascii="Times New Roman" w:hAnsi="Times New Roman" w:cs="Times New Roman"/>
          <w:b/>
          <w:bCs/>
          <w:sz w:val="24"/>
          <w:szCs w:val="24"/>
        </w:rPr>
        <w:t>Punkti</w:t>
      </w:r>
      <w:r w:rsidR="00823953">
        <w:rPr>
          <w:rFonts w:ascii="Times New Roman" w:hAnsi="Times New Roman" w:cs="Times New Roman"/>
          <w:b/>
          <w:bCs/>
          <w:sz w:val="24"/>
          <w:szCs w:val="24"/>
        </w:rPr>
        <w:t>de</w:t>
      </w:r>
      <w:r w:rsidRPr="008E1DF5">
        <w:rPr>
          <w:rFonts w:ascii="Times New Roman" w:hAnsi="Times New Roman" w:cs="Times New Roman"/>
          <w:b/>
          <w:bCs/>
          <w:sz w:val="24"/>
          <w:szCs w:val="24"/>
        </w:rPr>
        <w:t>ga 2</w:t>
      </w:r>
      <w:r w:rsidR="00823953">
        <w:rPr>
          <w:rFonts w:ascii="Times New Roman" w:hAnsi="Times New Roman" w:cs="Times New Roman"/>
          <w:b/>
          <w:bCs/>
          <w:sz w:val="24"/>
          <w:szCs w:val="24"/>
        </w:rPr>
        <w:t xml:space="preserve"> ja 3</w:t>
      </w:r>
      <w:r>
        <w:rPr>
          <w:rFonts w:ascii="Times New Roman" w:hAnsi="Times New Roman" w:cs="Times New Roman"/>
          <w:sz w:val="24"/>
          <w:szCs w:val="24"/>
        </w:rPr>
        <w:t xml:space="preserve"> muudetakse </w:t>
      </w:r>
      <w:proofErr w:type="spellStart"/>
      <w:r>
        <w:rPr>
          <w:rFonts w:ascii="Times New Roman" w:hAnsi="Times New Roman" w:cs="Times New Roman"/>
          <w:sz w:val="24"/>
          <w:szCs w:val="24"/>
        </w:rPr>
        <w:t>MaaPSi</w:t>
      </w:r>
      <w:proofErr w:type="spellEnd"/>
      <w:r>
        <w:rPr>
          <w:rFonts w:ascii="Times New Roman" w:hAnsi="Times New Roman" w:cs="Times New Roman"/>
          <w:sz w:val="24"/>
          <w:szCs w:val="24"/>
        </w:rPr>
        <w:t xml:space="preserve"> § 14 ja 15, </w:t>
      </w:r>
      <w:r w:rsidRPr="005F05C1">
        <w:rPr>
          <w:rFonts w:ascii="Times New Roman" w:hAnsi="Times New Roman" w:cs="Times New Roman"/>
          <w:sz w:val="24"/>
          <w:szCs w:val="24"/>
        </w:rPr>
        <w:t>mis reguleerivad maapõue seisundit ja kasutamist mõjutava tegevuse lubamist ning planeeringute kooskõlastamist.</w:t>
      </w:r>
    </w:p>
    <w:p w14:paraId="400E3E40" w14:textId="77777777" w:rsidR="005F05C1" w:rsidRDefault="005F05C1" w:rsidP="00071F76">
      <w:pPr>
        <w:spacing w:after="0" w:line="240" w:lineRule="auto"/>
        <w:jc w:val="both"/>
        <w:rPr>
          <w:rFonts w:ascii="Times New Roman" w:hAnsi="Times New Roman" w:cs="Times New Roman"/>
          <w:sz w:val="24"/>
          <w:szCs w:val="24"/>
        </w:rPr>
      </w:pPr>
    </w:p>
    <w:p w14:paraId="35030817" w14:textId="55DF487F" w:rsidR="005F05C1" w:rsidRDefault="005F05C1" w:rsidP="00071F76">
      <w:pPr>
        <w:spacing w:after="0" w:line="240" w:lineRule="auto"/>
        <w:jc w:val="both"/>
        <w:rPr>
          <w:rFonts w:ascii="Times New Roman" w:hAnsi="Times New Roman" w:cs="Times New Roman"/>
          <w:sz w:val="24"/>
          <w:szCs w:val="24"/>
        </w:rPr>
      </w:pPr>
      <w:r w:rsidRPr="005F05C1">
        <w:rPr>
          <w:rFonts w:ascii="Times New Roman" w:hAnsi="Times New Roman" w:cs="Times New Roman"/>
          <w:sz w:val="24"/>
          <w:szCs w:val="24"/>
        </w:rPr>
        <w:t>Ka 2023. aasta</w:t>
      </w:r>
      <w:r w:rsidR="004766CA">
        <w:rPr>
          <w:rFonts w:ascii="Times New Roman" w:hAnsi="Times New Roman" w:cs="Times New Roman"/>
          <w:sz w:val="24"/>
          <w:szCs w:val="24"/>
        </w:rPr>
        <w:t xml:space="preserve"> 1. juulil</w:t>
      </w:r>
      <w:r w:rsidRPr="005F05C1">
        <w:rPr>
          <w:rFonts w:ascii="Times New Roman" w:hAnsi="Times New Roman" w:cs="Times New Roman"/>
          <w:sz w:val="24"/>
          <w:szCs w:val="24"/>
        </w:rPr>
        <w:t xml:space="preserve"> jõustuma kavandatud Vabariigi Valitsuse seaduse ja sellega seonduvalt teiste seaduste muutmise seaduse eelnõus, mille § 27 kohaselt muudeti ka </w:t>
      </w:r>
      <w:proofErr w:type="spellStart"/>
      <w:r w:rsidR="008A2AE5">
        <w:rPr>
          <w:rFonts w:ascii="Times New Roman" w:hAnsi="Times New Roman" w:cs="Times New Roman"/>
          <w:sz w:val="24"/>
          <w:szCs w:val="24"/>
        </w:rPr>
        <w:t>MaaPSi</w:t>
      </w:r>
      <w:proofErr w:type="spellEnd"/>
      <w:r w:rsidR="008A2AE5" w:rsidRPr="005F05C1">
        <w:rPr>
          <w:rFonts w:ascii="Times New Roman" w:hAnsi="Times New Roman" w:cs="Times New Roman"/>
          <w:sz w:val="24"/>
          <w:szCs w:val="24"/>
        </w:rPr>
        <w:t xml:space="preserve"> </w:t>
      </w:r>
      <w:r w:rsidRPr="005F05C1">
        <w:rPr>
          <w:rFonts w:ascii="Times New Roman" w:hAnsi="Times New Roman" w:cs="Times New Roman"/>
          <w:sz w:val="24"/>
          <w:szCs w:val="24"/>
        </w:rPr>
        <w:t>§</w:t>
      </w:r>
      <w:r w:rsidR="00A1393B">
        <w:rPr>
          <w:rFonts w:ascii="Times New Roman" w:hAnsi="Times New Roman" w:cs="Times New Roman"/>
          <w:sz w:val="24"/>
          <w:szCs w:val="24"/>
        </w:rPr>
        <w:t> </w:t>
      </w:r>
      <w:r w:rsidRPr="005F05C1">
        <w:rPr>
          <w:rFonts w:ascii="Times New Roman" w:hAnsi="Times New Roman" w:cs="Times New Roman"/>
          <w:sz w:val="24"/>
          <w:szCs w:val="24"/>
        </w:rPr>
        <w:t>14 ja</w:t>
      </w:r>
      <w:r w:rsidR="00A1393B">
        <w:rPr>
          <w:rFonts w:ascii="Times New Roman" w:hAnsi="Times New Roman" w:cs="Times New Roman"/>
          <w:sz w:val="24"/>
          <w:szCs w:val="24"/>
        </w:rPr>
        <w:t xml:space="preserve"> </w:t>
      </w:r>
      <w:r w:rsidRPr="005F05C1">
        <w:rPr>
          <w:rFonts w:ascii="Times New Roman" w:hAnsi="Times New Roman" w:cs="Times New Roman"/>
          <w:sz w:val="24"/>
          <w:szCs w:val="24"/>
        </w:rPr>
        <w:t xml:space="preserve">15, mööndi, et </w:t>
      </w:r>
      <w:proofErr w:type="spellStart"/>
      <w:r w:rsidR="00DD51B9">
        <w:rPr>
          <w:rFonts w:ascii="Times New Roman" w:hAnsi="Times New Roman" w:cs="Times New Roman"/>
          <w:sz w:val="24"/>
          <w:szCs w:val="24"/>
        </w:rPr>
        <w:t>MaaPSi</w:t>
      </w:r>
      <w:proofErr w:type="spellEnd"/>
      <w:r w:rsidR="00DD51B9" w:rsidRPr="005F05C1">
        <w:rPr>
          <w:rFonts w:ascii="Times New Roman" w:hAnsi="Times New Roman" w:cs="Times New Roman"/>
          <w:sz w:val="24"/>
          <w:szCs w:val="24"/>
        </w:rPr>
        <w:t xml:space="preserve"> </w:t>
      </w:r>
      <w:r w:rsidRPr="005F05C1">
        <w:rPr>
          <w:rFonts w:ascii="Times New Roman" w:hAnsi="Times New Roman" w:cs="Times New Roman"/>
          <w:sz w:val="24"/>
          <w:szCs w:val="24"/>
        </w:rPr>
        <w:t xml:space="preserve">eelnõus kavandatud muudatused võivad vajada geoloogia valdkonna </w:t>
      </w:r>
      <w:r w:rsidR="003163E1">
        <w:rPr>
          <w:rFonts w:ascii="Times New Roman" w:hAnsi="Times New Roman" w:cs="Times New Roman"/>
          <w:sz w:val="24"/>
          <w:szCs w:val="24"/>
        </w:rPr>
        <w:t xml:space="preserve">suhtes </w:t>
      </w:r>
      <w:r w:rsidRPr="005F05C1">
        <w:rPr>
          <w:rFonts w:ascii="Times New Roman" w:hAnsi="Times New Roman" w:cs="Times New Roman"/>
          <w:sz w:val="24"/>
          <w:szCs w:val="24"/>
        </w:rPr>
        <w:t xml:space="preserve">täpsustamist. Paragrahvides 14 ja 15 asendati sõnad </w:t>
      </w:r>
      <w:r w:rsidR="00E8638E">
        <w:rPr>
          <w:rFonts w:ascii="Times New Roman" w:hAnsi="Times New Roman" w:cs="Times New Roman"/>
          <w:sz w:val="24"/>
          <w:szCs w:val="24"/>
        </w:rPr>
        <w:t>„</w:t>
      </w:r>
      <w:r w:rsidRPr="005F05C1">
        <w:rPr>
          <w:rFonts w:ascii="Times New Roman" w:hAnsi="Times New Roman" w:cs="Times New Roman"/>
          <w:sz w:val="24"/>
          <w:szCs w:val="24"/>
        </w:rPr>
        <w:t>valdkonna eest vastutav minister“ sõnadega „Vabariigi Valitsus“, mis andis maapõue seisundit ja kasutamist mõjutava tegevuse lubamiseks pädeva asutuse (Maa-amet) volitamise õiguse ministri asemel Vabariigi Valitsusele. Paragrahvi 14 lõike 2</w:t>
      </w:r>
      <w:r w:rsidRPr="008E1DF5">
        <w:rPr>
          <w:rFonts w:ascii="Times New Roman" w:hAnsi="Times New Roman" w:cs="Times New Roman"/>
          <w:sz w:val="24"/>
          <w:szCs w:val="24"/>
          <w:vertAlign w:val="superscript"/>
        </w:rPr>
        <w:t>1</w:t>
      </w:r>
      <w:r w:rsidRPr="005F05C1">
        <w:rPr>
          <w:rFonts w:ascii="Times New Roman" w:hAnsi="Times New Roman" w:cs="Times New Roman"/>
          <w:sz w:val="24"/>
          <w:szCs w:val="24"/>
        </w:rPr>
        <w:t xml:space="preserve"> punkti 3 muudeti selliselt, et Kliimaministeeriumi nõusolek on vajalik ka juhul, kui </w:t>
      </w:r>
      <w:r>
        <w:rPr>
          <w:rFonts w:ascii="Times New Roman" w:hAnsi="Times New Roman" w:cs="Times New Roman"/>
          <w:sz w:val="24"/>
          <w:szCs w:val="24"/>
        </w:rPr>
        <w:t>§</w:t>
      </w:r>
      <w:r w:rsidRPr="005F05C1">
        <w:rPr>
          <w:rFonts w:ascii="Times New Roman" w:hAnsi="Times New Roman" w:cs="Times New Roman"/>
          <w:sz w:val="24"/>
          <w:szCs w:val="24"/>
        </w:rPr>
        <w:t xml:space="preserve"> 14 lõikes 2</w:t>
      </w:r>
      <w:r w:rsidRPr="008E1DF5">
        <w:rPr>
          <w:rFonts w:ascii="Times New Roman" w:hAnsi="Times New Roman" w:cs="Times New Roman"/>
          <w:sz w:val="24"/>
          <w:szCs w:val="24"/>
          <w:vertAlign w:val="superscript"/>
        </w:rPr>
        <w:t>1</w:t>
      </w:r>
      <w:r w:rsidRPr="005F05C1">
        <w:rPr>
          <w:rFonts w:ascii="Times New Roman" w:hAnsi="Times New Roman" w:cs="Times New Roman"/>
          <w:sz w:val="24"/>
          <w:szCs w:val="24"/>
        </w:rPr>
        <w:t xml:space="preserve"> sätestatud loa andjaks ei ole Kliimaministeerium. </w:t>
      </w:r>
    </w:p>
    <w:p w14:paraId="7BBBC5CE" w14:textId="77777777" w:rsidR="00443F81" w:rsidRDefault="00443F81" w:rsidP="00071F76">
      <w:pPr>
        <w:spacing w:after="0" w:line="240" w:lineRule="auto"/>
        <w:jc w:val="both"/>
        <w:rPr>
          <w:rFonts w:ascii="Times New Roman" w:hAnsi="Times New Roman" w:cs="Times New Roman"/>
          <w:sz w:val="24"/>
          <w:szCs w:val="24"/>
        </w:rPr>
      </w:pPr>
    </w:p>
    <w:p w14:paraId="16DD7A0B" w14:textId="08AA5B7A" w:rsidR="00443F81" w:rsidRDefault="00443F81" w:rsidP="00071F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Eelnõuga tehakse ettepanek sätestada §</w:t>
      </w:r>
      <w:r w:rsidR="00E77261">
        <w:rPr>
          <w:rFonts w:ascii="Times New Roman" w:hAnsi="Times New Roman" w:cs="Times New Roman"/>
          <w:sz w:val="24"/>
          <w:szCs w:val="24"/>
        </w:rPr>
        <w:t>-des </w:t>
      </w:r>
      <w:r>
        <w:rPr>
          <w:rFonts w:ascii="Times New Roman" w:hAnsi="Times New Roman" w:cs="Times New Roman"/>
          <w:sz w:val="24"/>
          <w:szCs w:val="24"/>
        </w:rPr>
        <w:t>14 ja</w:t>
      </w:r>
      <w:r w:rsidR="00377579">
        <w:rPr>
          <w:rFonts w:ascii="Times New Roman" w:hAnsi="Times New Roman" w:cs="Times New Roman"/>
          <w:sz w:val="24"/>
          <w:szCs w:val="24"/>
        </w:rPr>
        <w:t> </w:t>
      </w:r>
      <w:r>
        <w:rPr>
          <w:rFonts w:ascii="Times New Roman" w:hAnsi="Times New Roman" w:cs="Times New Roman"/>
          <w:sz w:val="24"/>
          <w:szCs w:val="24"/>
        </w:rPr>
        <w:t xml:space="preserve">15 nimetatud ülesannete täitjana </w:t>
      </w:r>
      <w:r w:rsidRPr="00443F81">
        <w:rPr>
          <w:rFonts w:ascii="Times New Roman" w:hAnsi="Times New Roman" w:cs="Times New Roman"/>
          <w:sz w:val="24"/>
          <w:szCs w:val="24"/>
        </w:rPr>
        <w:t xml:space="preserve">Kliimaministeerium või kliimaministri volitusel </w:t>
      </w:r>
      <w:r w:rsidR="0001318C" w:rsidRPr="0001318C">
        <w:rPr>
          <w:rFonts w:ascii="Times New Roman" w:hAnsi="Times New Roman" w:cs="Times New Roman"/>
          <w:sz w:val="24"/>
          <w:szCs w:val="24"/>
        </w:rPr>
        <w:t>riigiasutus, kelle ülesan</w:t>
      </w:r>
      <w:r w:rsidR="00272765">
        <w:rPr>
          <w:rFonts w:ascii="Times New Roman" w:hAnsi="Times New Roman" w:cs="Times New Roman"/>
          <w:sz w:val="24"/>
          <w:szCs w:val="24"/>
        </w:rPr>
        <w:t>n</w:t>
      </w:r>
      <w:r w:rsidR="0001318C" w:rsidRPr="0001318C">
        <w:rPr>
          <w:rFonts w:ascii="Times New Roman" w:hAnsi="Times New Roman" w:cs="Times New Roman"/>
          <w:sz w:val="24"/>
          <w:szCs w:val="24"/>
        </w:rPr>
        <w:t xml:space="preserve">e on </w:t>
      </w:r>
      <w:r w:rsidR="00272765">
        <w:rPr>
          <w:rFonts w:ascii="Times New Roman" w:hAnsi="Times New Roman" w:cs="Times New Roman"/>
          <w:sz w:val="24"/>
          <w:szCs w:val="24"/>
        </w:rPr>
        <w:t xml:space="preserve">tagada </w:t>
      </w:r>
      <w:r w:rsidR="0001318C" w:rsidRPr="0001318C">
        <w:rPr>
          <w:rFonts w:ascii="Times New Roman" w:hAnsi="Times New Roman" w:cs="Times New Roman"/>
          <w:sz w:val="24"/>
          <w:szCs w:val="24"/>
        </w:rPr>
        <w:t>riigi geoloogi</w:t>
      </w:r>
      <w:r w:rsidR="00272765">
        <w:rPr>
          <w:rFonts w:ascii="Times New Roman" w:hAnsi="Times New Roman" w:cs="Times New Roman"/>
          <w:sz w:val="24"/>
          <w:szCs w:val="24"/>
        </w:rPr>
        <w:t>a-alane</w:t>
      </w:r>
      <w:r w:rsidR="0001318C" w:rsidRPr="0001318C">
        <w:rPr>
          <w:rFonts w:ascii="Times New Roman" w:hAnsi="Times New Roman" w:cs="Times New Roman"/>
          <w:sz w:val="24"/>
          <w:szCs w:val="24"/>
        </w:rPr>
        <w:t xml:space="preserve"> </w:t>
      </w:r>
      <w:r w:rsidR="00272765">
        <w:rPr>
          <w:rFonts w:ascii="Times New Roman" w:hAnsi="Times New Roman" w:cs="Times New Roman"/>
          <w:sz w:val="24"/>
          <w:szCs w:val="24"/>
        </w:rPr>
        <w:t>pädevus</w:t>
      </w:r>
      <w:r>
        <w:rPr>
          <w:rFonts w:ascii="Times New Roman" w:hAnsi="Times New Roman" w:cs="Times New Roman"/>
          <w:sz w:val="24"/>
          <w:szCs w:val="24"/>
        </w:rPr>
        <w:t>.</w:t>
      </w:r>
    </w:p>
    <w:p w14:paraId="742CFF71" w14:textId="77777777" w:rsidR="00443F81" w:rsidRDefault="00443F81" w:rsidP="00071F76">
      <w:pPr>
        <w:spacing w:after="0" w:line="240" w:lineRule="auto"/>
        <w:jc w:val="both"/>
        <w:rPr>
          <w:rFonts w:ascii="Times New Roman" w:hAnsi="Times New Roman" w:cs="Times New Roman"/>
          <w:sz w:val="24"/>
          <w:szCs w:val="24"/>
        </w:rPr>
      </w:pPr>
    </w:p>
    <w:p w14:paraId="5309FB13" w14:textId="714293D9" w:rsidR="00443F81" w:rsidRDefault="00443F81" w:rsidP="00071F76">
      <w:pPr>
        <w:spacing w:after="0" w:line="240" w:lineRule="auto"/>
        <w:jc w:val="both"/>
        <w:rPr>
          <w:rFonts w:ascii="Times New Roman" w:hAnsi="Times New Roman" w:cs="Times New Roman"/>
          <w:sz w:val="24"/>
          <w:szCs w:val="24"/>
        </w:rPr>
      </w:pPr>
      <w:r w:rsidRPr="00443F81">
        <w:rPr>
          <w:rFonts w:ascii="Times New Roman" w:hAnsi="Times New Roman" w:cs="Times New Roman"/>
          <w:sz w:val="24"/>
          <w:szCs w:val="24"/>
        </w:rPr>
        <w:lastRenderedPageBreak/>
        <w:t>Paragrahvi</w:t>
      </w:r>
      <w:r w:rsidR="007D0B29">
        <w:rPr>
          <w:rFonts w:ascii="Times New Roman" w:hAnsi="Times New Roman" w:cs="Times New Roman"/>
          <w:sz w:val="24"/>
          <w:szCs w:val="24"/>
        </w:rPr>
        <w:t> </w:t>
      </w:r>
      <w:r w:rsidRPr="00443F81">
        <w:rPr>
          <w:rFonts w:ascii="Times New Roman" w:hAnsi="Times New Roman" w:cs="Times New Roman"/>
          <w:sz w:val="24"/>
          <w:szCs w:val="24"/>
        </w:rPr>
        <w:t>14 lõike</w:t>
      </w:r>
      <w:r w:rsidR="007D0B29">
        <w:rPr>
          <w:rFonts w:ascii="Times New Roman" w:hAnsi="Times New Roman" w:cs="Times New Roman"/>
          <w:sz w:val="24"/>
          <w:szCs w:val="24"/>
        </w:rPr>
        <w:t> </w:t>
      </w:r>
      <w:r w:rsidRPr="00443F81">
        <w:rPr>
          <w:rFonts w:ascii="Times New Roman" w:hAnsi="Times New Roman" w:cs="Times New Roman"/>
          <w:sz w:val="24"/>
          <w:szCs w:val="24"/>
        </w:rPr>
        <w:t>2</w:t>
      </w:r>
      <w:r w:rsidRPr="008E1DF5">
        <w:rPr>
          <w:rFonts w:ascii="Times New Roman" w:hAnsi="Times New Roman" w:cs="Times New Roman"/>
          <w:sz w:val="24"/>
          <w:szCs w:val="24"/>
          <w:vertAlign w:val="superscript"/>
        </w:rPr>
        <w:t>1</w:t>
      </w:r>
      <w:r w:rsidRPr="00443F81">
        <w:rPr>
          <w:rFonts w:ascii="Times New Roman" w:hAnsi="Times New Roman" w:cs="Times New Roman"/>
          <w:sz w:val="24"/>
          <w:szCs w:val="24"/>
        </w:rPr>
        <w:t xml:space="preserve"> punkti</w:t>
      </w:r>
      <w:r>
        <w:rPr>
          <w:rFonts w:ascii="Times New Roman" w:hAnsi="Times New Roman" w:cs="Times New Roman"/>
          <w:sz w:val="24"/>
          <w:szCs w:val="24"/>
        </w:rPr>
        <w:t>s</w:t>
      </w:r>
      <w:r w:rsidR="007D0B29">
        <w:rPr>
          <w:rFonts w:ascii="Times New Roman" w:hAnsi="Times New Roman" w:cs="Times New Roman"/>
          <w:sz w:val="24"/>
          <w:szCs w:val="24"/>
        </w:rPr>
        <w:t> </w:t>
      </w:r>
      <w:r>
        <w:rPr>
          <w:rFonts w:ascii="Times New Roman" w:hAnsi="Times New Roman" w:cs="Times New Roman"/>
          <w:sz w:val="24"/>
          <w:szCs w:val="24"/>
        </w:rPr>
        <w:t xml:space="preserve">3 viidatud kohustus võtta muude maavarade puhul Kliimaministeeriumi nõusolek on jäetud, et tagada selle otsuse tegemise </w:t>
      </w:r>
      <w:r w:rsidR="007D0B29">
        <w:rPr>
          <w:rFonts w:ascii="Times New Roman" w:hAnsi="Times New Roman" w:cs="Times New Roman"/>
          <w:sz w:val="24"/>
          <w:szCs w:val="24"/>
        </w:rPr>
        <w:t>korral</w:t>
      </w:r>
      <w:r>
        <w:rPr>
          <w:rFonts w:ascii="Times New Roman" w:hAnsi="Times New Roman" w:cs="Times New Roman"/>
          <w:sz w:val="24"/>
          <w:szCs w:val="24"/>
        </w:rPr>
        <w:t xml:space="preserve"> maapõuepoliitika laiema sisendi andmine</w:t>
      </w:r>
      <w:r w:rsidR="006720DE">
        <w:rPr>
          <w:rFonts w:ascii="Times New Roman" w:hAnsi="Times New Roman" w:cs="Times New Roman"/>
          <w:sz w:val="24"/>
          <w:szCs w:val="24"/>
        </w:rPr>
        <w:t>, kuna tegemist on maavaradega</w:t>
      </w:r>
      <w:r w:rsidR="00997EA0">
        <w:rPr>
          <w:rFonts w:ascii="Times New Roman" w:hAnsi="Times New Roman" w:cs="Times New Roman"/>
          <w:sz w:val="24"/>
          <w:szCs w:val="24"/>
        </w:rPr>
        <w:t>, mille puhul või</w:t>
      </w:r>
      <w:r w:rsidR="00C80028">
        <w:rPr>
          <w:rFonts w:ascii="Times New Roman" w:hAnsi="Times New Roman" w:cs="Times New Roman"/>
          <w:sz w:val="24"/>
          <w:szCs w:val="24"/>
        </w:rPr>
        <w:t>vad</w:t>
      </w:r>
      <w:r w:rsidR="0081137D">
        <w:rPr>
          <w:rFonts w:ascii="Times New Roman" w:hAnsi="Times New Roman" w:cs="Times New Roman"/>
          <w:sz w:val="24"/>
          <w:szCs w:val="24"/>
        </w:rPr>
        <w:t xml:space="preserve"> </w:t>
      </w:r>
      <w:r w:rsidR="00997EA0">
        <w:rPr>
          <w:rFonts w:ascii="Times New Roman" w:hAnsi="Times New Roman" w:cs="Times New Roman"/>
          <w:sz w:val="24"/>
          <w:szCs w:val="24"/>
        </w:rPr>
        <w:t xml:space="preserve">kasutuselevõtmise potentsiaal jm </w:t>
      </w:r>
      <w:r w:rsidR="00393158">
        <w:rPr>
          <w:rFonts w:ascii="Times New Roman" w:hAnsi="Times New Roman" w:cs="Times New Roman"/>
          <w:sz w:val="24"/>
          <w:szCs w:val="24"/>
        </w:rPr>
        <w:t xml:space="preserve">asjaolud </w:t>
      </w:r>
      <w:r w:rsidR="00997EA0">
        <w:rPr>
          <w:rFonts w:ascii="Times New Roman" w:hAnsi="Times New Roman" w:cs="Times New Roman"/>
          <w:sz w:val="24"/>
          <w:szCs w:val="24"/>
        </w:rPr>
        <w:t xml:space="preserve">vajada </w:t>
      </w:r>
      <w:r w:rsidR="007560D0">
        <w:rPr>
          <w:rFonts w:ascii="Times New Roman" w:hAnsi="Times New Roman" w:cs="Times New Roman"/>
          <w:sz w:val="24"/>
          <w:szCs w:val="24"/>
        </w:rPr>
        <w:t>lisa</w:t>
      </w:r>
      <w:r w:rsidR="00997EA0">
        <w:rPr>
          <w:rFonts w:ascii="Times New Roman" w:hAnsi="Times New Roman" w:cs="Times New Roman"/>
          <w:sz w:val="24"/>
          <w:szCs w:val="24"/>
        </w:rPr>
        <w:t>hindamist</w:t>
      </w:r>
      <w:r>
        <w:rPr>
          <w:rFonts w:ascii="Times New Roman" w:hAnsi="Times New Roman" w:cs="Times New Roman"/>
          <w:sz w:val="24"/>
          <w:szCs w:val="24"/>
        </w:rPr>
        <w:t>.</w:t>
      </w:r>
    </w:p>
    <w:p w14:paraId="6E322890" w14:textId="77777777" w:rsidR="00443F81" w:rsidRDefault="00443F81" w:rsidP="00071F76">
      <w:pPr>
        <w:spacing w:after="0" w:line="240" w:lineRule="auto"/>
        <w:jc w:val="both"/>
        <w:rPr>
          <w:rFonts w:ascii="Times New Roman" w:hAnsi="Times New Roman" w:cs="Times New Roman"/>
          <w:sz w:val="24"/>
          <w:szCs w:val="24"/>
        </w:rPr>
      </w:pPr>
    </w:p>
    <w:p w14:paraId="01E0487B" w14:textId="77777777" w:rsidR="002B1920" w:rsidRPr="002B1920" w:rsidRDefault="002B1920" w:rsidP="002B1920">
      <w:pPr>
        <w:spacing w:after="0" w:line="240" w:lineRule="auto"/>
        <w:jc w:val="both"/>
        <w:rPr>
          <w:rFonts w:ascii="Times New Roman" w:hAnsi="Times New Roman" w:cs="Times New Roman"/>
          <w:sz w:val="24"/>
          <w:szCs w:val="24"/>
        </w:rPr>
      </w:pPr>
      <w:r w:rsidRPr="002B1920">
        <w:rPr>
          <w:rFonts w:ascii="Times New Roman" w:hAnsi="Times New Roman" w:cs="Times New Roman"/>
          <w:sz w:val="24"/>
          <w:szCs w:val="24"/>
        </w:rPr>
        <w:t xml:space="preserve">Nagu selgitatud, ei ole § 14 alusel ja § 15 kohaselt antava loa puhul tegemist tavapärase tegevusloaga. </w:t>
      </w:r>
    </w:p>
    <w:p w14:paraId="14493961" w14:textId="77777777" w:rsidR="002B1920" w:rsidRPr="002B1920" w:rsidRDefault="002B1920" w:rsidP="002B1920">
      <w:pPr>
        <w:spacing w:after="0" w:line="240" w:lineRule="auto"/>
        <w:jc w:val="both"/>
        <w:rPr>
          <w:rFonts w:ascii="Times New Roman" w:hAnsi="Times New Roman" w:cs="Times New Roman"/>
          <w:sz w:val="24"/>
          <w:szCs w:val="24"/>
        </w:rPr>
      </w:pPr>
      <w:r w:rsidRPr="002B1920">
        <w:rPr>
          <w:rFonts w:ascii="Times New Roman" w:hAnsi="Times New Roman" w:cs="Times New Roman"/>
          <w:sz w:val="24"/>
          <w:szCs w:val="24"/>
        </w:rPr>
        <w:t xml:space="preserve"> </w:t>
      </w:r>
    </w:p>
    <w:p w14:paraId="582AF589" w14:textId="222EE272" w:rsidR="002B1920" w:rsidRPr="002B1920" w:rsidRDefault="002B1920" w:rsidP="002B1920">
      <w:pPr>
        <w:spacing w:after="0" w:line="240" w:lineRule="auto"/>
        <w:jc w:val="both"/>
        <w:rPr>
          <w:rFonts w:ascii="Times New Roman" w:hAnsi="Times New Roman" w:cs="Times New Roman"/>
          <w:sz w:val="24"/>
          <w:szCs w:val="24"/>
        </w:rPr>
      </w:pPr>
      <w:proofErr w:type="spellStart"/>
      <w:r w:rsidRPr="002B1920">
        <w:rPr>
          <w:rFonts w:ascii="Times New Roman" w:hAnsi="Times New Roman" w:cs="Times New Roman"/>
          <w:sz w:val="24"/>
          <w:szCs w:val="24"/>
        </w:rPr>
        <w:t>MaaPSi</w:t>
      </w:r>
      <w:proofErr w:type="spellEnd"/>
      <w:r w:rsidRPr="002B1920">
        <w:rPr>
          <w:rFonts w:ascii="Times New Roman" w:hAnsi="Times New Roman" w:cs="Times New Roman"/>
          <w:sz w:val="24"/>
          <w:szCs w:val="24"/>
        </w:rPr>
        <w:t xml:space="preserve"> § 14 lõige 1 sätestab maavara kaitse põhimõtted, millest peavad oma tegevuses lähtuma kõik haldusorganid</w:t>
      </w:r>
      <w:r w:rsidR="00F129E9">
        <w:rPr>
          <w:rFonts w:ascii="Times New Roman" w:hAnsi="Times New Roman" w:cs="Times New Roman"/>
          <w:sz w:val="24"/>
          <w:szCs w:val="24"/>
        </w:rPr>
        <w:t>:</w:t>
      </w:r>
      <w:r w:rsidRPr="002B1920">
        <w:rPr>
          <w:rFonts w:ascii="Times New Roman" w:hAnsi="Times New Roman" w:cs="Times New Roman"/>
          <w:sz w:val="24"/>
          <w:szCs w:val="24"/>
        </w:rPr>
        <w:t xml:space="preserve"> „Maapõue seisundit ja kasutamist mõjutava tegevuse korraldamisel tuleb haldusorganil tagada:</w:t>
      </w:r>
    </w:p>
    <w:p w14:paraId="031A7B90" w14:textId="77777777" w:rsidR="002B1920" w:rsidRPr="002B1920" w:rsidRDefault="002B1920" w:rsidP="002B1920">
      <w:pPr>
        <w:spacing w:after="0" w:line="240" w:lineRule="auto"/>
        <w:jc w:val="both"/>
        <w:rPr>
          <w:rFonts w:ascii="Times New Roman" w:hAnsi="Times New Roman" w:cs="Times New Roman"/>
          <w:sz w:val="24"/>
          <w:szCs w:val="24"/>
        </w:rPr>
      </w:pPr>
      <w:r w:rsidRPr="002B1920">
        <w:rPr>
          <w:rFonts w:ascii="Times New Roman" w:hAnsi="Times New Roman" w:cs="Times New Roman"/>
          <w:sz w:val="24"/>
          <w:szCs w:val="24"/>
        </w:rPr>
        <w:t>1) maavara kaevandamisväärsena säilimine juhul, kui ei ole tegemist maavara kaevandamisega, muul viisil looduslikust seisundist eemaldamise, kasutamise ega tarbimisega käesolevas seaduses või selle alusel lubatud ulatuses;</w:t>
      </w:r>
    </w:p>
    <w:p w14:paraId="2A030148" w14:textId="77777777" w:rsidR="002B1920" w:rsidRPr="002B1920" w:rsidRDefault="002B1920" w:rsidP="002B1920">
      <w:pPr>
        <w:spacing w:after="0" w:line="240" w:lineRule="auto"/>
        <w:jc w:val="both"/>
        <w:rPr>
          <w:rFonts w:ascii="Times New Roman" w:hAnsi="Times New Roman" w:cs="Times New Roman"/>
          <w:sz w:val="24"/>
          <w:szCs w:val="24"/>
        </w:rPr>
      </w:pPr>
      <w:r w:rsidRPr="002B1920">
        <w:rPr>
          <w:rFonts w:ascii="Times New Roman" w:hAnsi="Times New Roman" w:cs="Times New Roman"/>
          <w:sz w:val="24"/>
          <w:szCs w:val="24"/>
        </w:rPr>
        <w:t>2) juurdepääs maavarale;</w:t>
      </w:r>
    </w:p>
    <w:p w14:paraId="5054E2F3" w14:textId="0142C71D" w:rsidR="002B1920" w:rsidRPr="002B1920" w:rsidRDefault="002B1920" w:rsidP="002B1920">
      <w:pPr>
        <w:spacing w:after="0" w:line="240" w:lineRule="auto"/>
        <w:jc w:val="both"/>
        <w:rPr>
          <w:rFonts w:ascii="Times New Roman" w:hAnsi="Times New Roman" w:cs="Times New Roman"/>
          <w:sz w:val="24"/>
          <w:szCs w:val="24"/>
        </w:rPr>
      </w:pPr>
      <w:r w:rsidRPr="002B1920">
        <w:rPr>
          <w:rFonts w:ascii="Times New Roman" w:hAnsi="Times New Roman" w:cs="Times New Roman"/>
          <w:sz w:val="24"/>
          <w:szCs w:val="24"/>
        </w:rPr>
        <w:t>3) maavara majanduslikult otstarbekas ja säästlik kasutamine.“</w:t>
      </w:r>
      <w:r w:rsidR="00D158CD">
        <w:rPr>
          <w:rFonts w:ascii="Times New Roman" w:hAnsi="Times New Roman" w:cs="Times New Roman"/>
          <w:sz w:val="24"/>
          <w:szCs w:val="24"/>
        </w:rPr>
        <w:t>.</w:t>
      </w:r>
    </w:p>
    <w:p w14:paraId="6393732B" w14:textId="77777777" w:rsidR="002B1920" w:rsidRPr="002B1920" w:rsidRDefault="002B1920" w:rsidP="002B1920">
      <w:pPr>
        <w:spacing w:after="0" w:line="240" w:lineRule="auto"/>
        <w:jc w:val="both"/>
        <w:rPr>
          <w:rFonts w:ascii="Times New Roman" w:hAnsi="Times New Roman" w:cs="Times New Roman"/>
          <w:sz w:val="24"/>
          <w:szCs w:val="24"/>
        </w:rPr>
      </w:pPr>
      <w:r w:rsidRPr="002B1920">
        <w:rPr>
          <w:rFonts w:ascii="Times New Roman" w:hAnsi="Times New Roman" w:cs="Times New Roman"/>
          <w:sz w:val="24"/>
          <w:szCs w:val="24"/>
        </w:rPr>
        <w:t xml:space="preserve"> </w:t>
      </w:r>
    </w:p>
    <w:p w14:paraId="2AB6323B" w14:textId="7A2101D4" w:rsidR="002B1920" w:rsidRPr="002B1920" w:rsidRDefault="002B1920" w:rsidP="002B1920">
      <w:pPr>
        <w:spacing w:after="0" w:line="240" w:lineRule="auto"/>
        <w:jc w:val="both"/>
        <w:rPr>
          <w:rFonts w:ascii="Times New Roman" w:hAnsi="Times New Roman" w:cs="Times New Roman"/>
          <w:sz w:val="24"/>
          <w:szCs w:val="24"/>
        </w:rPr>
      </w:pPr>
      <w:r w:rsidRPr="002B1920">
        <w:rPr>
          <w:rFonts w:ascii="Times New Roman" w:hAnsi="Times New Roman" w:cs="Times New Roman"/>
          <w:sz w:val="24"/>
          <w:szCs w:val="24"/>
        </w:rPr>
        <w:t xml:space="preserve">Paragrahvide 14 ja 15 muude sätete peamine eesmärk on tagada, et sisend haldusotsuste tegemiseks tugineb riigi kogutud geoloogilisele infole ning selle asjakohasele tõlgendusele. Selleks annab riigi geoloogilist </w:t>
      </w:r>
      <w:r w:rsidR="00867380">
        <w:rPr>
          <w:rFonts w:ascii="Times New Roman" w:hAnsi="Times New Roman" w:cs="Times New Roman"/>
          <w:sz w:val="24"/>
          <w:szCs w:val="24"/>
        </w:rPr>
        <w:t>pädevust</w:t>
      </w:r>
      <w:r w:rsidR="00867380" w:rsidRPr="002B1920">
        <w:rPr>
          <w:rFonts w:ascii="Times New Roman" w:hAnsi="Times New Roman" w:cs="Times New Roman"/>
          <w:sz w:val="24"/>
          <w:szCs w:val="24"/>
        </w:rPr>
        <w:t xml:space="preserve"> </w:t>
      </w:r>
      <w:r w:rsidRPr="002B1920">
        <w:rPr>
          <w:rFonts w:ascii="Times New Roman" w:hAnsi="Times New Roman" w:cs="Times New Roman"/>
          <w:sz w:val="24"/>
          <w:szCs w:val="24"/>
        </w:rPr>
        <w:t>koondav asutus seisukoha § 14 lõikes 2 sätestatud asjaolude esinemise kohta.</w:t>
      </w:r>
    </w:p>
    <w:p w14:paraId="6501D13C" w14:textId="77777777" w:rsidR="002B1920" w:rsidRDefault="002B1920" w:rsidP="00071F76">
      <w:pPr>
        <w:spacing w:after="0" w:line="240" w:lineRule="auto"/>
        <w:jc w:val="both"/>
        <w:rPr>
          <w:rFonts w:ascii="Times New Roman" w:hAnsi="Times New Roman" w:cs="Times New Roman"/>
          <w:sz w:val="24"/>
          <w:szCs w:val="24"/>
        </w:rPr>
      </w:pPr>
    </w:p>
    <w:p w14:paraId="19F3E62B" w14:textId="1BE85F19" w:rsidR="00443F81" w:rsidRDefault="00443F81" w:rsidP="00071F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Loa andmisel hinnatakse § 14 lõikes 2 sätestatud asjaolude esinemist või mitteesinemist</w:t>
      </w:r>
      <w:r w:rsidR="0001318C">
        <w:rPr>
          <w:rFonts w:ascii="Times New Roman" w:hAnsi="Times New Roman" w:cs="Times New Roman"/>
          <w:sz w:val="24"/>
          <w:szCs w:val="24"/>
        </w:rPr>
        <w:t>, st tegevust lubatakse</w:t>
      </w:r>
      <w:r w:rsidR="00BA703C">
        <w:rPr>
          <w:rFonts w:ascii="Times New Roman" w:hAnsi="Times New Roman" w:cs="Times New Roman"/>
          <w:sz w:val="24"/>
          <w:szCs w:val="24"/>
        </w:rPr>
        <w:t>,</w:t>
      </w:r>
      <w:r w:rsidR="0001318C">
        <w:rPr>
          <w:rFonts w:ascii="Times New Roman" w:hAnsi="Times New Roman" w:cs="Times New Roman"/>
          <w:sz w:val="24"/>
          <w:szCs w:val="24"/>
        </w:rPr>
        <w:t xml:space="preserve"> kui see</w:t>
      </w:r>
      <w:r w:rsidR="00131D77">
        <w:rPr>
          <w:rFonts w:ascii="Times New Roman" w:hAnsi="Times New Roman" w:cs="Times New Roman"/>
          <w:sz w:val="24"/>
          <w:szCs w:val="24"/>
        </w:rPr>
        <w:t xml:space="preserve"> täidab järgmisi tingimusi</w:t>
      </w:r>
      <w:r>
        <w:rPr>
          <w:rFonts w:ascii="Times New Roman" w:hAnsi="Times New Roman" w:cs="Times New Roman"/>
          <w:sz w:val="24"/>
          <w:szCs w:val="24"/>
        </w:rPr>
        <w:t>:</w:t>
      </w:r>
    </w:p>
    <w:p w14:paraId="7FA3D6F7" w14:textId="5F502C55" w:rsidR="00443F81" w:rsidRPr="00443F81" w:rsidRDefault="00443F81" w:rsidP="00A1393B">
      <w:pPr>
        <w:spacing w:after="0" w:line="240" w:lineRule="auto"/>
        <w:ind w:left="284" w:hanging="284"/>
        <w:jc w:val="both"/>
        <w:rPr>
          <w:rFonts w:ascii="Times New Roman" w:hAnsi="Times New Roman" w:cs="Times New Roman"/>
          <w:sz w:val="24"/>
          <w:szCs w:val="24"/>
        </w:rPr>
      </w:pPr>
      <w:r w:rsidRPr="00443F81">
        <w:rPr>
          <w:rFonts w:ascii="Times New Roman" w:hAnsi="Times New Roman" w:cs="Times New Roman"/>
          <w:sz w:val="24"/>
          <w:szCs w:val="24"/>
        </w:rPr>
        <w:t>1)</w:t>
      </w:r>
      <w:r w:rsidR="00A1393B">
        <w:rPr>
          <w:rFonts w:ascii="Times New Roman" w:hAnsi="Times New Roman" w:cs="Times New Roman"/>
          <w:sz w:val="24"/>
          <w:szCs w:val="24"/>
        </w:rPr>
        <w:tab/>
      </w:r>
      <w:r w:rsidRPr="00443F81">
        <w:rPr>
          <w:rFonts w:ascii="Times New Roman" w:hAnsi="Times New Roman" w:cs="Times New Roman"/>
          <w:sz w:val="24"/>
          <w:szCs w:val="24"/>
        </w:rPr>
        <w:t xml:space="preserve">ei halvenda maavara kaevandamisväärsena säilimise või maavarale juurdepääsu </w:t>
      </w:r>
      <w:r w:rsidR="00BD6C72">
        <w:rPr>
          <w:rFonts w:ascii="Times New Roman" w:hAnsi="Times New Roman" w:cs="Times New Roman"/>
          <w:sz w:val="24"/>
          <w:szCs w:val="24"/>
        </w:rPr>
        <w:t>praegust</w:t>
      </w:r>
      <w:r w:rsidR="00BD6C72" w:rsidRPr="00443F81">
        <w:rPr>
          <w:rFonts w:ascii="Times New Roman" w:hAnsi="Times New Roman" w:cs="Times New Roman"/>
          <w:sz w:val="24"/>
          <w:szCs w:val="24"/>
        </w:rPr>
        <w:t xml:space="preserve"> </w:t>
      </w:r>
      <w:r w:rsidRPr="00443F81">
        <w:rPr>
          <w:rFonts w:ascii="Times New Roman" w:hAnsi="Times New Roman" w:cs="Times New Roman"/>
          <w:sz w:val="24"/>
          <w:szCs w:val="24"/>
        </w:rPr>
        <w:t>olukorda;</w:t>
      </w:r>
    </w:p>
    <w:p w14:paraId="4B7AB784" w14:textId="21C19EB5" w:rsidR="00443F81" w:rsidRPr="00443F81" w:rsidRDefault="00443F81" w:rsidP="00A1393B">
      <w:pPr>
        <w:spacing w:after="0" w:line="240" w:lineRule="auto"/>
        <w:ind w:left="284" w:hanging="284"/>
        <w:jc w:val="both"/>
        <w:rPr>
          <w:rFonts w:ascii="Times New Roman" w:hAnsi="Times New Roman" w:cs="Times New Roman"/>
          <w:sz w:val="24"/>
          <w:szCs w:val="24"/>
        </w:rPr>
      </w:pPr>
      <w:r w:rsidRPr="00443F81">
        <w:rPr>
          <w:rFonts w:ascii="Times New Roman" w:hAnsi="Times New Roman" w:cs="Times New Roman"/>
          <w:sz w:val="24"/>
          <w:szCs w:val="24"/>
        </w:rPr>
        <w:t>2)</w:t>
      </w:r>
      <w:r w:rsidR="00A1393B">
        <w:rPr>
          <w:rFonts w:ascii="Times New Roman" w:hAnsi="Times New Roman" w:cs="Times New Roman"/>
          <w:sz w:val="24"/>
          <w:szCs w:val="24"/>
        </w:rPr>
        <w:tab/>
      </w:r>
      <w:r w:rsidRPr="00443F81">
        <w:rPr>
          <w:rFonts w:ascii="Times New Roman" w:hAnsi="Times New Roman" w:cs="Times New Roman"/>
          <w:sz w:val="24"/>
          <w:szCs w:val="24"/>
        </w:rPr>
        <w:t xml:space="preserve">halvendab maavarale juurdepääsu </w:t>
      </w:r>
      <w:r w:rsidR="006E3515">
        <w:rPr>
          <w:rFonts w:ascii="Times New Roman" w:hAnsi="Times New Roman" w:cs="Times New Roman"/>
          <w:sz w:val="24"/>
          <w:szCs w:val="24"/>
        </w:rPr>
        <w:t>praegust</w:t>
      </w:r>
      <w:r w:rsidR="006E3515" w:rsidRPr="00443F81">
        <w:rPr>
          <w:rFonts w:ascii="Times New Roman" w:hAnsi="Times New Roman" w:cs="Times New Roman"/>
          <w:sz w:val="24"/>
          <w:szCs w:val="24"/>
        </w:rPr>
        <w:t xml:space="preserve"> </w:t>
      </w:r>
      <w:r w:rsidRPr="00443F81">
        <w:rPr>
          <w:rFonts w:ascii="Times New Roman" w:hAnsi="Times New Roman" w:cs="Times New Roman"/>
          <w:sz w:val="24"/>
          <w:szCs w:val="24"/>
        </w:rPr>
        <w:t>olukorda, kuid tegevus ei ole püsiva iseloomuga või</w:t>
      </w:r>
    </w:p>
    <w:p w14:paraId="33352288" w14:textId="7649BA60" w:rsidR="00443F81" w:rsidRDefault="00443F81" w:rsidP="00A1393B">
      <w:pPr>
        <w:spacing w:after="0" w:line="240" w:lineRule="auto"/>
        <w:ind w:left="284" w:hanging="284"/>
        <w:jc w:val="both"/>
        <w:rPr>
          <w:rFonts w:ascii="Times New Roman" w:hAnsi="Times New Roman" w:cs="Times New Roman"/>
          <w:sz w:val="24"/>
          <w:szCs w:val="24"/>
        </w:rPr>
      </w:pPr>
      <w:r w:rsidRPr="00443F81">
        <w:rPr>
          <w:rFonts w:ascii="Times New Roman" w:hAnsi="Times New Roman" w:cs="Times New Roman"/>
          <w:sz w:val="24"/>
          <w:szCs w:val="24"/>
        </w:rPr>
        <w:t>3)</w:t>
      </w:r>
      <w:r w:rsidR="00A1393B">
        <w:rPr>
          <w:rFonts w:ascii="Times New Roman" w:hAnsi="Times New Roman" w:cs="Times New Roman"/>
          <w:sz w:val="24"/>
          <w:szCs w:val="24"/>
        </w:rPr>
        <w:tab/>
      </w:r>
      <w:r w:rsidRPr="00443F81">
        <w:rPr>
          <w:rFonts w:ascii="Times New Roman" w:hAnsi="Times New Roman" w:cs="Times New Roman"/>
          <w:sz w:val="24"/>
          <w:szCs w:val="24"/>
        </w:rPr>
        <w:t xml:space="preserve">halvendab maavara kaevandamisväärsena säilimise või maavarale juurdepääsu </w:t>
      </w:r>
      <w:r w:rsidR="001E2629">
        <w:rPr>
          <w:rFonts w:ascii="Times New Roman" w:hAnsi="Times New Roman" w:cs="Times New Roman"/>
          <w:sz w:val="24"/>
          <w:szCs w:val="24"/>
        </w:rPr>
        <w:t>praegust</w:t>
      </w:r>
      <w:r w:rsidR="001E2629" w:rsidRPr="00443F81">
        <w:rPr>
          <w:rFonts w:ascii="Times New Roman" w:hAnsi="Times New Roman" w:cs="Times New Roman"/>
          <w:sz w:val="24"/>
          <w:szCs w:val="24"/>
        </w:rPr>
        <w:t xml:space="preserve"> </w:t>
      </w:r>
      <w:r w:rsidRPr="00443F81">
        <w:rPr>
          <w:rFonts w:ascii="Times New Roman" w:hAnsi="Times New Roman" w:cs="Times New Roman"/>
          <w:sz w:val="24"/>
          <w:szCs w:val="24"/>
        </w:rPr>
        <w:t xml:space="preserve">olukorda, kuid tegemist on ülekaaluka avaliku huviga ehitisega, sh tehnovõrgu, rajatise või ehitusseadustiku tähenduses </w:t>
      </w:r>
      <w:proofErr w:type="spellStart"/>
      <w:r w:rsidRPr="00443F81">
        <w:rPr>
          <w:rFonts w:ascii="Times New Roman" w:hAnsi="Times New Roman" w:cs="Times New Roman"/>
          <w:sz w:val="24"/>
          <w:szCs w:val="24"/>
        </w:rPr>
        <w:t>riigikaitselise</w:t>
      </w:r>
      <w:proofErr w:type="spellEnd"/>
      <w:r w:rsidRPr="00443F81">
        <w:rPr>
          <w:rFonts w:ascii="Times New Roman" w:hAnsi="Times New Roman" w:cs="Times New Roman"/>
          <w:sz w:val="24"/>
          <w:szCs w:val="24"/>
        </w:rPr>
        <w:t xml:space="preserve"> ehitise ehitamisega, mille jaoks ei ole </w:t>
      </w:r>
      <w:r w:rsidR="00CE00C4">
        <w:rPr>
          <w:rFonts w:ascii="Times New Roman" w:hAnsi="Times New Roman" w:cs="Times New Roman"/>
          <w:sz w:val="24"/>
          <w:szCs w:val="24"/>
        </w:rPr>
        <w:t xml:space="preserve">leitud </w:t>
      </w:r>
      <w:r w:rsidRPr="00443F81">
        <w:rPr>
          <w:rFonts w:ascii="Times New Roman" w:hAnsi="Times New Roman" w:cs="Times New Roman"/>
          <w:sz w:val="24"/>
          <w:szCs w:val="24"/>
        </w:rPr>
        <w:t xml:space="preserve">mõistlikku alternatiivset asukohta, või </w:t>
      </w:r>
      <w:r w:rsidR="00754EC7">
        <w:rPr>
          <w:rFonts w:ascii="Times New Roman" w:hAnsi="Times New Roman" w:cs="Times New Roman"/>
          <w:sz w:val="24"/>
          <w:szCs w:val="24"/>
        </w:rPr>
        <w:t xml:space="preserve">on </w:t>
      </w:r>
      <w:r w:rsidRPr="00443F81">
        <w:rPr>
          <w:rFonts w:ascii="Times New Roman" w:hAnsi="Times New Roman" w:cs="Times New Roman"/>
          <w:sz w:val="24"/>
          <w:szCs w:val="24"/>
        </w:rPr>
        <w:t xml:space="preserve">tegemist elektrituruseaduse tähenduses taastuvat energiaallikat kasutava elektrienergia tootmisseadme ja </w:t>
      </w:r>
      <w:r w:rsidR="006F7970">
        <w:rPr>
          <w:rFonts w:ascii="Times New Roman" w:hAnsi="Times New Roman" w:cs="Times New Roman"/>
          <w:sz w:val="24"/>
          <w:szCs w:val="24"/>
        </w:rPr>
        <w:t>sellega seotud</w:t>
      </w:r>
      <w:r w:rsidRPr="00443F81">
        <w:rPr>
          <w:rFonts w:ascii="Times New Roman" w:hAnsi="Times New Roman" w:cs="Times New Roman"/>
          <w:sz w:val="24"/>
          <w:szCs w:val="24"/>
        </w:rPr>
        <w:t xml:space="preserve"> taristu (edaspidi </w:t>
      </w:r>
      <w:r w:rsidRPr="0081137D">
        <w:rPr>
          <w:rFonts w:ascii="Times New Roman" w:hAnsi="Times New Roman" w:cs="Times New Roman"/>
          <w:i/>
          <w:sz w:val="24"/>
          <w:szCs w:val="24"/>
        </w:rPr>
        <w:t>taastuvenergia ehitis</w:t>
      </w:r>
      <w:r w:rsidRPr="00443F81">
        <w:rPr>
          <w:rFonts w:ascii="Times New Roman" w:hAnsi="Times New Roman" w:cs="Times New Roman"/>
          <w:sz w:val="24"/>
          <w:szCs w:val="24"/>
        </w:rPr>
        <w:t>) ehitamisega.</w:t>
      </w:r>
    </w:p>
    <w:p w14:paraId="575C8E94" w14:textId="77777777" w:rsidR="00443F81" w:rsidRDefault="00443F81" w:rsidP="00443F81">
      <w:pPr>
        <w:spacing w:after="0" w:line="240" w:lineRule="auto"/>
        <w:jc w:val="both"/>
        <w:rPr>
          <w:rFonts w:ascii="Times New Roman" w:hAnsi="Times New Roman" w:cs="Times New Roman"/>
          <w:sz w:val="24"/>
          <w:szCs w:val="24"/>
        </w:rPr>
      </w:pPr>
    </w:p>
    <w:p w14:paraId="5973CD80" w14:textId="18E41246" w:rsidR="002B1920" w:rsidRPr="002B1920" w:rsidRDefault="00052EC0" w:rsidP="002B1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Üldiselt</w:t>
      </w:r>
      <w:r w:rsidR="002B1920" w:rsidRPr="002B1920">
        <w:rPr>
          <w:rFonts w:ascii="Times New Roman" w:hAnsi="Times New Roman" w:cs="Times New Roman"/>
          <w:sz w:val="24"/>
          <w:szCs w:val="24"/>
        </w:rPr>
        <w:t xml:space="preserve"> on loa taotlejaks kohaliku omavalitsuse üksused erinevates menetlustes, millega kavandatakse või lubatakse tegevust, mis avaldab mõju maapõue seisundile või kasutamisele.</w:t>
      </w:r>
    </w:p>
    <w:p w14:paraId="2304E6B5" w14:textId="77777777" w:rsidR="002B1920" w:rsidRDefault="002B1920" w:rsidP="00443F81">
      <w:pPr>
        <w:spacing w:after="0" w:line="240" w:lineRule="auto"/>
        <w:jc w:val="both"/>
        <w:rPr>
          <w:rFonts w:ascii="Times New Roman" w:hAnsi="Times New Roman" w:cs="Times New Roman"/>
          <w:sz w:val="24"/>
          <w:szCs w:val="24"/>
        </w:rPr>
      </w:pPr>
    </w:p>
    <w:p w14:paraId="24997D14" w14:textId="1A6B9815" w:rsidR="006720DE" w:rsidRDefault="00443F81" w:rsidP="00443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Maavarale säilimise ja juurdepääsu olukorda puudutava otsuse tegemisel </w:t>
      </w:r>
      <w:r w:rsidR="006720DE">
        <w:rPr>
          <w:rFonts w:ascii="Times New Roman" w:hAnsi="Times New Roman" w:cs="Times New Roman"/>
          <w:sz w:val="24"/>
          <w:szCs w:val="24"/>
        </w:rPr>
        <w:t xml:space="preserve">tuginetakse maardlate registri infole, mille järgi </w:t>
      </w:r>
      <w:r w:rsidR="00D258D5">
        <w:rPr>
          <w:rFonts w:ascii="Times New Roman" w:hAnsi="Times New Roman" w:cs="Times New Roman"/>
          <w:sz w:val="24"/>
          <w:szCs w:val="24"/>
        </w:rPr>
        <w:t xml:space="preserve">on </w:t>
      </w:r>
      <w:r w:rsidR="001632D4">
        <w:rPr>
          <w:rFonts w:ascii="Times New Roman" w:hAnsi="Times New Roman" w:cs="Times New Roman"/>
          <w:sz w:val="24"/>
          <w:szCs w:val="24"/>
        </w:rPr>
        <w:t xml:space="preserve">võimalik </w:t>
      </w:r>
      <w:r w:rsidR="006720DE">
        <w:rPr>
          <w:rFonts w:ascii="Times New Roman" w:hAnsi="Times New Roman" w:cs="Times New Roman"/>
          <w:sz w:val="24"/>
          <w:szCs w:val="24"/>
        </w:rPr>
        <w:t>maavara kvaliteet</w:t>
      </w:r>
      <w:r w:rsidR="001632D4">
        <w:rPr>
          <w:rFonts w:ascii="Times New Roman" w:hAnsi="Times New Roman" w:cs="Times New Roman"/>
          <w:sz w:val="24"/>
          <w:szCs w:val="24"/>
        </w:rPr>
        <w:t>i</w:t>
      </w:r>
      <w:r w:rsidR="006720DE">
        <w:rPr>
          <w:rFonts w:ascii="Times New Roman" w:hAnsi="Times New Roman" w:cs="Times New Roman"/>
          <w:sz w:val="24"/>
          <w:szCs w:val="24"/>
        </w:rPr>
        <w:t xml:space="preserve">, </w:t>
      </w:r>
      <w:r w:rsidR="0055174F">
        <w:rPr>
          <w:rFonts w:ascii="Times New Roman" w:hAnsi="Times New Roman" w:cs="Times New Roman"/>
          <w:sz w:val="24"/>
          <w:szCs w:val="24"/>
        </w:rPr>
        <w:t xml:space="preserve">selle </w:t>
      </w:r>
      <w:r w:rsidR="006720DE">
        <w:rPr>
          <w:rFonts w:ascii="Times New Roman" w:hAnsi="Times New Roman" w:cs="Times New Roman"/>
          <w:sz w:val="24"/>
          <w:szCs w:val="24"/>
        </w:rPr>
        <w:t>paiknemi</w:t>
      </w:r>
      <w:r w:rsidR="001632D4">
        <w:rPr>
          <w:rFonts w:ascii="Times New Roman" w:hAnsi="Times New Roman" w:cs="Times New Roman"/>
          <w:sz w:val="24"/>
          <w:szCs w:val="24"/>
        </w:rPr>
        <w:t>st</w:t>
      </w:r>
      <w:r w:rsidR="006720DE">
        <w:rPr>
          <w:rFonts w:ascii="Times New Roman" w:hAnsi="Times New Roman" w:cs="Times New Roman"/>
          <w:sz w:val="24"/>
          <w:szCs w:val="24"/>
        </w:rPr>
        <w:t>, samuti kavandatud ehitise paiknemi</w:t>
      </w:r>
      <w:r w:rsidR="001632D4">
        <w:rPr>
          <w:rFonts w:ascii="Times New Roman" w:hAnsi="Times New Roman" w:cs="Times New Roman"/>
          <w:sz w:val="24"/>
          <w:szCs w:val="24"/>
        </w:rPr>
        <w:t>st</w:t>
      </w:r>
      <w:r w:rsidR="006720DE">
        <w:rPr>
          <w:rFonts w:ascii="Times New Roman" w:hAnsi="Times New Roman" w:cs="Times New Roman"/>
          <w:sz w:val="24"/>
          <w:szCs w:val="24"/>
        </w:rPr>
        <w:t xml:space="preserve"> maavara suhtes tuvasta</w:t>
      </w:r>
      <w:r w:rsidR="001632D4">
        <w:rPr>
          <w:rFonts w:ascii="Times New Roman" w:hAnsi="Times New Roman" w:cs="Times New Roman"/>
          <w:sz w:val="24"/>
          <w:szCs w:val="24"/>
        </w:rPr>
        <w:t>da</w:t>
      </w:r>
      <w:r w:rsidR="005E4888">
        <w:rPr>
          <w:rFonts w:ascii="Times New Roman" w:hAnsi="Times New Roman" w:cs="Times New Roman"/>
          <w:sz w:val="24"/>
          <w:szCs w:val="24"/>
        </w:rPr>
        <w:t>,</w:t>
      </w:r>
      <w:r w:rsidR="006720DE">
        <w:rPr>
          <w:rFonts w:ascii="Times New Roman" w:hAnsi="Times New Roman" w:cs="Times New Roman"/>
          <w:sz w:val="24"/>
          <w:szCs w:val="24"/>
        </w:rPr>
        <w:t xml:space="preserve"> ning seisukoht kujundatakse geoloogiliste andmete alusel. Nende andmete koondamise ja haldamisega tegeleb alates 2025. aasta 1. jaanuarist Eesti</w:t>
      </w:r>
      <w:r w:rsidR="00A1393B">
        <w:rPr>
          <w:rFonts w:ascii="Times New Roman" w:hAnsi="Times New Roman" w:cs="Times New Roman"/>
          <w:sz w:val="24"/>
          <w:szCs w:val="24"/>
        </w:rPr>
        <w:t> </w:t>
      </w:r>
      <w:r w:rsidR="006720DE">
        <w:rPr>
          <w:rFonts w:ascii="Times New Roman" w:hAnsi="Times New Roman" w:cs="Times New Roman"/>
          <w:sz w:val="24"/>
          <w:szCs w:val="24"/>
        </w:rPr>
        <w:t>Geoloogiateenistus</w:t>
      </w:r>
      <w:r w:rsidR="002B1920">
        <w:rPr>
          <w:rFonts w:ascii="Times New Roman" w:hAnsi="Times New Roman" w:cs="Times New Roman"/>
          <w:sz w:val="24"/>
          <w:szCs w:val="24"/>
        </w:rPr>
        <w:t xml:space="preserve">, </w:t>
      </w:r>
      <w:r w:rsidR="002B1920" w:rsidRPr="002B1920">
        <w:rPr>
          <w:rFonts w:ascii="Times New Roman" w:hAnsi="Times New Roman" w:cs="Times New Roman"/>
          <w:sz w:val="24"/>
          <w:szCs w:val="24"/>
        </w:rPr>
        <w:t>kes on riigi geoloogilise kompetentsi keskus</w:t>
      </w:r>
      <w:r w:rsidR="00C05055">
        <w:rPr>
          <w:rFonts w:ascii="Times New Roman" w:hAnsi="Times New Roman" w:cs="Times New Roman"/>
          <w:sz w:val="24"/>
          <w:szCs w:val="24"/>
        </w:rPr>
        <w:t>,</w:t>
      </w:r>
      <w:r w:rsidR="002B1920" w:rsidRPr="002B1920">
        <w:rPr>
          <w:rFonts w:ascii="Times New Roman" w:hAnsi="Times New Roman" w:cs="Times New Roman"/>
          <w:sz w:val="24"/>
          <w:szCs w:val="24"/>
        </w:rPr>
        <w:t xml:space="preserve"> ning </w:t>
      </w:r>
      <w:r w:rsidR="0096689C">
        <w:rPr>
          <w:rFonts w:ascii="Times New Roman" w:hAnsi="Times New Roman" w:cs="Times New Roman"/>
          <w:sz w:val="24"/>
          <w:szCs w:val="24"/>
        </w:rPr>
        <w:t xml:space="preserve">on </w:t>
      </w:r>
      <w:r w:rsidR="002B1920" w:rsidRPr="002B1920">
        <w:rPr>
          <w:rFonts w:ascii="Times New Roman" w:hAnsi="Times New Roman" w:cs="Times New Roman"/>
          <w:sz w:val="24"/>
          <w:szCs w:val="24"/>
        </w:rPr>
        <w:t xml:space="preserve">seega </w:t>
      </w:r>
      <w:r w:rsidR="0084154E">
        <w:rPr>
          <w:rFonts w:ascii="Times New Roman" w:hAnsi="Times New Roman" w:cs="Times New Roman"/>
          <w:sz w:val="24"/>
          <w:szCs w:val="24"/>
        </w:rPr>
        <w:t>sellise</w:t>
      </w:r>
      <w:r w:rsidR="0084154E" w:rsidRPr="002B1920">
        <w:rPr>
          <w:rFonts w:ascii="Times New Roman" w:hAnsi="Times New Roman" w:cs="Times New Roman"/>
          <w:sz w:val="24"/>
          <w:szCs w:val="24"/>
        </w:rPr>
        <w:t xml:space="preserve"> </w:t>
      </w:r>
      <w:r w:rsidR="002B1920" w:rsidRPr="002B1920">
        <w:rPr>
          <w:rFonts w:ascii="Times New Roman" w:hAnsi="Times New Roman" w:cs="Times New Roman"/>
          <w:sz w:val="24"/>
          <w:szCs w:val="24"/>
        </w:rPr>
        <w:t>ülesande täitmiseks sobiv riigiasutus.</w:t>
      </w:r>
      <w:r w:rsidR="006720DE">
        <w:rPr>
          <w:rFonts w:ascii="Times New Roman" w:hAnsi="Times New Roman" w:cs="Times New Roman"/>
          <w:sz w:val="24"/>
          <w:szCs w:val="24"/>
        </w:rPr>
        <w:t xml:space="preserve"> Ülesande andmine Kliimaministeeriumile või muule riigiasutusele </w:t>
      </w:r>
      <w:r w:rsidR="0001318C">
        <w:rPr>
          <w:rFonts w:ascii="Times New Roman" w:hAnsi="Times New Roman" w:cs="Times New Roman"/>
          <w:sz w:val="24"/>
          <w:szCs w:val="24"/>
        </w:rPr>
        <w:t xml:space="preserve">peale Eesti Geoloogiateenistuse </w:t>
      </w:r>
      <w:r w:rsidR="006720DE">
        <w:rPr>
          <w:rFonts w:ascii="Times New Roman" w:hAnsi="Times New Roman" w:cs="Times New Roman"/>
          <w:sz w:val="24"/>
          <w:szCs w:val="24"/>
        </w:rPr>
        <w:t xml:space="preserve">tähendaks asjaomaste taotlejate ja </w:t>
      </w:r>
      <w:r w:rsidR="0081137D">
        <w:rPr>
          <w:rFonts w:ascii="Times New Roman" w:hAnsi="Times New Roman" w:cs="Times New Roman"/>
          <w:sz w:val="24"/>
          <w:szCs w:val="24"/>
        </w:rPr>
        <w:t>muudatusega hõlma</w:t>
      </w:r>
      <w:r w:rsidR="006720DE">
        <w:rPr>
          <w:rFonts w:ascii="Times New Roman" w:hAnsi="Times New Roman" w:cs="Times New Roman"/>
          <w:sz w:val="24"/>
          <w:szCs w:val="24"/>
        </w:rPr>
        <w:t xml:space="preserve">tud lubade (nt ehitusload) </w:t>
      </w:r>
      <w:proofErr w:type="spellStart"/>
      <w:r w:rsidR="006720DE">
        <w:rPr>
          <w:rFonts w:ascii="Times New Roman" w:hAnsi="Times New Roman" w:cs="Times New Roman"/>
          <w:sz w:val="24"/>
          <w:szCs w:val="24"/>
        </w:rPr>
        <w:t>menetlejate</w:t>
      </w:r>
      <w:proofErr w:type="spellEnd"/>
      <w:r w:rsidR="006720DE">
        <w:rPr>
          <w:rFonts w:ascii="Times New Roman" w:hAnsi="Times New Roman" w:cs="Times New Roman"/>
          <w:sz w:val="24"/>
          <w:szCs w:val="24"/>
        </w:rPr>
        <w:t xml:space="preserve"> jaoks </w:t>
      </w:r>
      <w:r w:rsidR="00F95FAA">
        <w:rPr>
          <w:rFonts w:ascii="Times New Roman" w:hAnsi="Times New Roman" w:cs="Times New Roman"/>
          <w:sz w:val="24"/>
          <w:szCs w:val="24"/>
        </w:rPr>
        <w:t xml:space="preserve">suuremat </w:t>
      </w:r>
      <w:r w:rsidR="006720DE">
        <w:rPr>
          <w:rFonts w:ascii="Times New Roman" w:hAnsi="Times New Roman" w:cs="Times New Roman"/>
          <w:sz w:val="24"/>
          <w:szCs w:val="24"/>
        </w:rPr>
        <w:t xml:space="preserve">ajakulu </w:t>
      </w:r>
      <w:r w:rsidR="00F95FAA">
        <w:rPr>
          <w:rFonts w:ascii="Times New Roman" w:hAnsi="Times New Roman" w:cs="Times New Roman"/>
          <w:sz w:val="24"/>
          <w:szCs w:val="24"/>
        </w:rPr>
        <w:t>ning</w:t>
      </w:r>
      <w:r w:rsidR="006720DE">
        <w:rPr>
          <w:rFonts w:ascii="Times New Roman" w:hAnsi="Times New Roman" w:cs="Times New Roman"/>
          <w:sz w:val="24"/>
          <w:szCs w:val="24"/>
        </w:rPr>
        <w:t xml:space="preserve"> haldus- ja töökoormust, kuna sisend ning </w:t>
      </w:r>
      <w:r w:rsidR="001D5DD4">
        <w:rPr>
          <w:rFonts w:ascii="Times New Roman" w:hAnsi="Times New Roman" w:cs="Times New Roman"/>
          <w:sz w:val="24"/>
          <w:szCs w:val="24"/>
        </w:rPr>
        <w:t xml:space="preserve">pädevus </w:t>
      </w:r>
      <w:r w:rsidR="006720DE">
        <w:rPr>
          <w:rFonts w:ascii="Times New Roman" w:hAnsi="Times New Roman" w:cs="Times New Roman"/>
          <w:sz w:val="24"/>
          <w:szCs w:val="24"/>
        </w:rPr>
        <w:t xml:space="preserve">selle tõlgendamiseks on edaspidi Eesti Geoloogiateenistuses, mistõttu tuleks sisend täies mahus küsida </w:t>
      </w:r>
      <w:r w:rsidR="00CC33FA">
        <w:rPr>
          <w:rFonts w:ascii="Times New Roman" w:hAnsi="Times New Roman" w:cs="Times New Roman"/>
          <w:sz w:val="24"/>
          <w:szCs w:val="24"/>
        </w:rPr>
        <w:t>g</w:t>
      </w:r>
      <w:r w:rsidR="006720DE">
        <w:rPr>
          <w:rFonts w:ascii="Times New Roman" w:hAnsi="Times New Roman" w:cs="Times New Roman"/>
          <w:sz w:val="24"/>
          <w:szCs w:val="24"/>
        </w:rPr>
        <w:t>eoloogiateenistusest.</w:t>
      </w:r>
      <w:r w:rsidR="0001318C">
        <w:rPr>
          <w:rFonts w:ascii="Times New Roman" w:hAnsi="Times New Roman" w:cs="Times New Roman"/>
          <w:sz w:val="24"/>
          <w:szCs w:val="24"/>
        </w:rPr>
        <w:t xml:space="preserve"> See oleks ressursikulukas lahendus, pakkumata seejuures </w:t>
      </w:r>
      <w:r w:rsidR="00B526BF">
        <w:rPr>
          <w:rFonts w:ascii="Times New Roman" w:hAnsi="Times New Roman" w:cs="Times New Roman"/>
          <w:sz w:val="24"/>
          <w:szCs w:val="24"/>
        </w:rPr>
        <w:t xml:space="preserve">mingisugust </w:t>
      </w:r>
      <w:r w:rsidR="0001318C">
        <w:rPr>
          <w:rFonts w:ascii="Times New Roman" w:hAnsi="Times New Roman" w:cs="Times New Roman"/>
          <w:sz w:val="24"/>
          <w:szCs w:val="24"/>
        </w:rPr>
        <w:t>eelist.</w:t>
      </w:r>
    </w:p>
    <w:p w14:paraId="1DC933D1" w14:textId="77777777" w:rsidR="006720DE" w:rsidRDefault="006720DE" w:rsidP="00443F81">
      <w:pPr>
        <w:spacing w:after="0" w:line="240" w:lineRule="auto"/>
        <w:jc w:val="both"/>
        <w:rPr>
          <w:rFonts w:ascii="Times New Roman" w:hAnsi="Times New Roman" w:cs="Times New Roman"/>
          <w:sz w:val="24"/>
          <w:szCs w:val="24"/>
        </w:rPr>
      </w:pPr>
    </w:p>
    <w:p w14:paraId="52CF8B7E" w14:textId="12048DD1" w:rsidR="006720DE" w:rsidRDefault="006720DE" w:rsidP="00443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Nende lubade andmisel </w:t>
      </w:r>
      <w:r w:rsidR="00550250">
        <w:rPr>
          <w:rFonts w:ascii="Times New Roman" w:hAnsi="Times New Roman" w:cs="Times New Roman"/>
          <w:sz w:val="24"/>
          <w:szCs w:val="24"/>
        </w:rPr>
        <w:t xml:space="preserve">ei </w:t>
      </w:r>
      <w:r w:rsidR="00C51C93">
        <w:rPr>
          <w:rFonts w:ascii="Times New Roman" w:hAnsi="Times New Roman" w:cs="Times New Roman"/>
          <w:sz w:val="24"/>
          <w:szCs w:val="24"/>
        </w:rPr>
        <w:t>kaaluta muid asjaolusid</w:t>
      </w:r>
      <w:r>
        <w:rPr>
          <w:rFonts w:ascii="Times New Roman" w:hAnsi="Times New Roman" w:cs="Times New Roman"/>
          <w:sz w:val="24"/>
          <w:szCs w:val="24"/>
        </w:rPr>
        <w:t xml:space="preserve"> kui need, mis puudutavad maavara paiknemist, </w:t>
      </w:r>
      <w:r w:rsidR="00E165A3">
        <w:rPr>
          <w:rFonts w:ascii="Times New Roman" w:hAnsi="Times New Roman" w:cs="Times New Roman"/>
          <w:sz w:val="24"/>
          <w:szCs w:val="24"/>
        </w:rPr>
        <w:t xml:space="preserve">sellele </w:t>
      </w:r>
      <w:r>
        <w:rPr>
          <w:rFonts w:ascii="Times New Roman" w:hAnsi="Times New Roman" w:cs="Times New Roman"/>
          <w:sz w:val="24"/>
          <w:szCs w:val="24"/>
        </w:rPr>
        <w:t xml:space="preserve">juurdepääsu, </w:t>
      </w:r>
      <w:r w:rsidR="00E165A3">
        <w:rPr>
          <w:rFonts w:ascii="Times New Roman" w:hAnsi="Times New Roman" w:cs="Times New Roman"/>
          <w:sz w:val="24"/>
          <w:szCs w:val="24"/>
        </w:rPr>
        <w:t xml:space="preserve">selle </w:t>
      </w:r>
      <w:r>
        <w:rPr>
          <w:rFonts w:ascii="Times New Roman" w:hAnsi="Times New Roman" w:cs="Times New Roman"/>
          <w:sz w:val="24"/>
          <w:szCs w:val="24"/>
        </w:rPr>
        <w:t>kaevandamisväärsust jms, mi</w:t>
      </w:r>
      <w:r w:rsidR="008F79A1">
        <w:rPr>
          <w:rFonts w:ascii="Times New Roman" w:hAnsi="Times New Roman" w:cs="Times New Roman"/>
          <w:sz w:val="24"/>
          <w:szCs w:val="24"/>
        </w:rPr>
        <w:t>da</w:t>
      </w:r>
      <w:r>
        <w:rPr>
          <w:rFonts w:ascii="Times New Roman" w:hAnsi="Times New Roman" w:cs="Times New Roman"/>
          <w:sz w:val="24"/>
          <w:szCs w:val="24"/>
        </w:rPr>
        <w:t xml:space="preserve"> on </w:t>
      </w:r>
      <w:r w:rsidR="008F79A1">
        <w:rPr>
          <w:rFonts w:ascii="Times New Roman" w:hAnsi="Times New Roman" w:cs="Times New Roman"/>
          <w:sz w:val="24"/>
          <w:szCs w:val="24"/>
        </w:rPr>
        <w:t xml:space="preserve">võimalik </w:t>
      </w:r>
      <w:r>
        <w:rPr>
          <w:rFonts w:ascii="Times New Roman" w:hAnsi="Times New Roman" w:cs="Times New Roman"/>
          <w:sz w:val="24"/>
          <w:szCs w:val="24"/>
        </w:rPr>
        <w:t>objektiivselt tuvasta</w:t>
      </w:r>
      <w:r w:rsidR="00DE71FF">
        <w:rPr>
          <w:rFonts w:ascii="Times New Roman" w:hAnsi="Times New Roman" w:cs="Times New Roman"/>
          <w:sz w:val="24"/>
          <w:szCs w:val="24"/>
        </w:rPr>
        <w:t>da</w:t>
      </w:r>
      <w:r>
        <w:rPr>
          <w:rFonts w:ascii="Times New Roman" w:hAnsi="Times New Roman" w:cs="Times New Roman"/>
          <w:sz w:val="24"/>
          <w:szCs w:val="24"/>
        </w:rPr>
        <w:t xml:space="preserve"> riigi geoloogilise teabe alusel</w:t>
      </w:r>
      <w:r w:rsidR="00997EA0">
        <w:rPr>
          <w:rFonts w:ascii="Times New Roman" w:hAnsi="Times New Roman" w:cs="Times New Roman"/>
          <w:sz w:val="24"/>
          <w:szCs w:val="24"/>
        </w:rPr>
        <w:t xml:space="preserve"> </w:t>
      </w:r>
      <w:r w:rsidR="004F38A8">
        <w:rPr>
          <w:rFonts w:ascii="Times New Roman" w:hAnsi="Times New Roman" w:cs="Times New Roman"/>
          <w:sz w:val="24"/>
          <w:szCs w:val="24"/>
        </w:rPr>
        <w:t>ja</w:t>
      </w:r>
      <w:r w:rsidR="00997EA0">
        <w:rPr>
          <w:rFonts w:ascii="Times New Roman" w:hAnsi="Times New Roman" w:cs="Times New Roman"/>
          <w:sz w:val="24"/>
          <w:szCs w:val="24"/>
        </w:rPr>
        <w:t xml:space="preserve"> mida haldab edaspidi Eesti Geoloogiateenistus</w:t>
      </w:r>
      <w:r>
        <w:rPr>
          <w:rFonts w:ascii="Times New Roman" w:hAnsi="Times New Roman" w:cs="Times New Roman"/>
          <w:sz w:val="24"/>
          <w:szCs w:val="24"/>
        </w:rPr>
        <w:t>. Muud asjaolud tulevad kaalumisele väga piiratud mahus</w:t>
      </w:r>
      <w:r w:rsidR="00997EA0">
        <w:rPr>
          <w:rFonts w:ascii="Times New Roman" w:hAnsi="Times New Roman" w:cs="Times New Roman"/>
          <w:sz w:val="24"/>
          <w:szCs w:val="24"/>
        </w:rPr>
        <w:t xml:space="preserve"> </w:t>
      </w:r>
      <w:r w:rsidR="004C5159">
        <w:rPr>
          <w:rFonts w:ascii="Times New Roman" w:hAnsi="Times New Roman" w:cs="Times New Roman"/>
          <w:sz w:val="24"/>
          <w:szCs w:val="24"/>
        </w:rPr>
        <w:t>‒</w:t>
      </w:r>
      <w:r w:rsidR="00997EA0">
        <w:rPr>
          <w:rFonts w:ascii="Times New Roman" w:hAnsi="Times New Roman" w:cs="Times New Roman"/>
          <w:sz w:val="24"/>
          <w:szCs w:val="24"/>
        </w:rPr>
        <w:t xml:space="preserve"> </w:t>
      </w:r>
      <w:r>
        <w:rPr>
          <w:rFonts w:ascii="Times New Roman" w:hAnsi="Times New Roman" w:cs="Times New Roman"/>
          <w:sz w:val="24"/>
          <w:szCs w:val="24"/>
        </w:rPr>
        <w:t>avaliku huviga ehitise põhjendatuse ja alternatiiv</w:t>
      </w:r>
      <w:r w:rsidR="004C5159">
        <w:rPr>
          <w:rFonts w:ascii="Times New Roman" w:hAnsi="Times New Roman" w:cs="Times New Roman"/>
          <w:sz w:val="24"/>
          <w:szCs w:val="24"/>
        </w:rPr>
        <w:t xml:space="preserve">sete </w:t>
      </w:r>
      <w:r>
        <w:rPr>
          <w:rFonts w:ascii="Times New Roman" w:hAnsi="Times New Roman" w:cs="Times New Roman"/>
          <w:sz w:val="24"/>
          <w:szCs w:val="24"/>
        </w:rPr>
        <w:t xml:space="preserve">asukohtade </w:t>
      </w:r>
      <w:r w:rsidR="004C5159">
        <w:rPr>
          <w:rFonts w:ascii="Times New Roman" w:hAnsi="Times New Roman" w:cs="Times New Roman"/>
          <w:sz w:val="24"/>
          <w:szCs w:val="24"/>
        </w:rPr>
        <w:t xml:space="preserve">kohta </w:t>
      </w:r>
      <w:r w:rsidR="00997EA0">
        <w:rPr>
          <w:rFonts w:ascii="Times New Roman" w:hAnsi="Times New Roman" w:cs="Times New Roman"/>
          <w:sz w:val="24"/>
          <w:szCs w:val="24"/>
        </w:rPr>
        <w:t xml:space="preserve">annab sisendi taotleja ning vajaduse </w:t>
      </w:r>
      <w:r w:rsidR="00657F0C">
        <w:rPr>
          <w:rFonts w:ascii="Times New Roman" w:hAnsi="Times New Roman" w:cs="Times New Roman"/>
          <w:sz w:val="24"/>
          <w:szCs w:val="24"/>
        </w:rPr>
        <w:t>korral</w:t>
      </w:r>
      <w:r w:rsidR="00997EA0">
        <w:rPr>
          <w:rFonts w:ascii="Times New Roman" w:hAnsi="Times New Roman" w:cs="Times New Roman"/>
          <w:sz w:val="24"/>
          <w:szCs w:val="24"/>
        </w:rPr>
        <w:t xml:space="preserve"> saab </w:t>
      </w:r>
      <w:r w:rsidR="00833523">
        <w:rPr>
          <w:rFonts w:ascii="Times New Roman" w:hAnsi="Times New Roman" w:cs="Times New Roman"/>
          <w:sz w:val="24"/>
          <w:szCs w:val="24"/>
        </w:rPr>
        <w:t xml:space="preserve">selleks arvamust </w:t>
      </w:r>
      <w:r w:rsidR="00997EA0">
        <w:rPr>
          <w:rFonts w:ascii="Times New Roman" w:hAnsi="Times New Roman" w:cs="Times New Roman"/>
          <w:sz w:val="24"/>
          <w:szCs w:val="24"/>
        </w:rPr>
        <w:t>küsida teistelt riigiasutustelt, sh Kliimaministeeriumilt.</w:t>
      </w:r>
    </w:p>
    <w:p w14:paraId="0D5A1E51" w14:textId="77777777" w:rsidR="00997EA0" w:rsidRDefault="00997EA0" w:rsidP="00443F81">
      <w:pPr>
        <w:spacing w:after="0" w:line="240" w:lineRule="auto"/>
        <w:jc w:val="both"/>
        <w:rPr>
          <w:rFonts w:ascii="Times New Roman" w:hAnsi="Times New Roman" w:cs="Times New Roman"/>
          <w:sz w:val="24"/>
          <w:szCs w:val="24"/>
        </w:rPr>
      </w:pPr>
    </w:p>
    <w:p w14:paraId="24E715B2" w14:textId="58729CDD" w:rsidR="00997EA0" w:rsidRPr="00071F76" w:rsidRDefault="00470234" w:rsidP="00443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Kirjeldatu</w:t>
      </w:r>
      <w:r w:rsidR="003774EE">
        <w:rPr>
          <w:rFonts w:ascii="Times New Roman" w:hAnsi="Times New Roman" w:cs="Times New Roman"/>
          <w:sz w:val="24"/>
          <w:szCs w:val="24"/>
        </w:rPr>
        <w:t>t</w:t>
      </w:r>
      <w:r>
        <w:rPr>
          <w:rFonts w:ascii="Times New Roman" w:hAnsi="Times New Roman" w:cs="Times New Roman"/>
          <w:sz w:val="24"/>
          <w:szCs w:val="24"/>
        </w:rPr>
        <w:t xml:space="preserve"> arvesse võttes</w:t>
      </w:r>
      <w:r w:rsidR="00997EA0">
        <w:rPr>
          <w:rFonts w:ascii="Times New Roman" w:hAnsi="Times New Roman" w:cs="Times New Roman"/>
          <w:sz w:val="24"/>
          <w:szCs w:val="24"/>
        </w:rPr>
        <w:t xml:space="preserve"> on kõige mõistlikum </w:t>
      </w:r>
      <w:r w:rsidR="002707DE">
        <w:rPr>
          <w:rFonts w:ascii="Times New Roman" w:hAnsi="Times New Roman" w:cs="Times New Roman"/>
          <w:sz w:val="24"/>
          <w:szCs w:val="24"/>
        </w:rPr>
        <w:t>ning</w:t>
      </w:r>
      <w:r w:rsidR="00997EA0">
        <w:rPr>
          <w:rFonts w:ascii="Times New Roman" w:hAnsi="Times New Roman" w:cs="Times New Roman"/>
          <w:sz w:val="24"/>
          <w:szCs w:val="24"/>
        </w:rPr>
        <w:t xml:space="preserve"> kõige vähem aja- ja ressursikulukam lahendus §</w:t>
      </w:r>
      <w:r w:rsidR="00460A19">
        <w:rPr>
          <w:rFonts w:ascii="Times New Roman" w:hAnsi="Times New Roman" w:cs="Times New Roman"/>
          <w:sz w:val="24"/>
          <w:szCs w:val="24"/>
        </w:rPr>
        <w:t>-des </w:t>
      </w:r>
      <w:r w:rsidR="00997EA0">
        <w:rPr>
          <w:rFonts w:ascii="Times New Roman" w:hAnsi="Times New Roman" w:cs="Times New Roman"/>
          <w:sz w:val="24"/>
          <w:szCs w:val="24"/>
        </w:rPr>
        <w:t>14 ja 15 sätestatud ülesannete andmine Eesti Geoloogiateenistusele. Seadusesse on jäetud alternatiivina ka võimalus, et Kliimaministeerium täidab ülesannet ise</w:t>
      </w:r>
      <w:r w:rsidR="004A615A">
        <w:rPr>
          <w:rFonts w:ascii="Times New Roman" w:hAnsi="Times New Roman" w:cs="Times New Roman"/>
          <w:sz w:val="24"/>
          <w:szCs w:val="24"/>
        </w:rPr>
        <w:t>.</w:t>
      </w:r>
      <w:r w:rsidR="00997EA0">
        <w:rPr>
          <w:rFonts w:ascii="Times New Roman" w:hAnsi="Times New Roman" w:cs="Times New Roman"/>
          <w:sz w:val="24"/>
          <w:szCs w:val="24"/>
        </w:rPr>
        <w:t xml:space="preserve"> </w:t>
      </w:r>
      <w:r w:rsidR="004A615A">
        <w:rPr>
          <w:rFonts w:ascii="Times New Roman" w:hAnsi="Times New Roman" w:cs="Times New Roman"/>
          <w:sz w:val="24"/>
          <w:szCs w:val="24"/>
        </w:rPr>
        <w:t>S</w:t>
      </w:r>
      <w:r w:rsidR="00997EA0">
        <w:rPr>
          <w:rFonts w:ascii="Times New Roman" w:hAnsi="Times New Roman" w:cs="Times New Roman"/>
          <w:sz w:val="24"/>
          <w:szCs w:val="24"/>
        </w:rPr>
        <w:t xml:space="preserve">elline lahendus on nende sätete puhul kehtinud algusest peale ning paindlikkuse andmiseks on põhjendatud </w:t>
      </w:r>
      <w:r w:rsidR="004A615A">
        <w:rPr>
          <w:rFonts w:ascii="Times New Roman" w:hAnsi="Times New Roman" w:cs="Times New Roman"/>
          <w:sz w:val="24"/>
          <w:szCs w:val="24"/>
        </w:rPr>
        <w:t>seda säilitada</w:t>
      </w:r>
      <w:r w:rsidR="00997EA0">
        <w:rPr>
          <w:rFonts w:ascii="Times New Roman" w:hAnsi="Times New Roman" w:cs="Times New Roman"/>
          <w:sz w:val="24"/>
          <w:szCs w:val="24"/>
        </w:rPr>
        <w:t xml:space="preserve"> ka edaspidi.</w:t>
      </w:r>
    </w:p>
    <w:p w14:paraId="5C23D80B" w14:textId="77777777" w:rsidR="00071F76" w:rsidRDefault="00071F76" w:rsidP="00071F76">
      <w:pPr>
        <w:pStyle w:val="pf0"/>
        <w:spacing w:before="0" w:beforeAutospacing="0" w:after="0" w:afterAutospacing="0"/>
        <w:jc w:val="both"/>
      </w:pPr>
    </w:p>
    <w:p w14:paraId="419BB0A0" w14:textId="1EFC69B2" w:rsidR="003E12FB" w:rsidRDefault="003E12FB" w:rsidP="003E12FB">
      <w:pPr>
        <w:pStyle w:val="pf0"/>
        <w:spacing w:before="0" w:beforeAutospacing="0" w:after="0" w:afterAutospacing="0"/>
        <w:jc w:val="both"/>
      </w:pPr>
      <w:r w:rsidRPr="00671497">
        <w:rPr>
          <w:b/>
          <w:bCs/>
        </w:rPr>
        <w:t xml:space="preserve">Punktiga </w:t>
      </w:r>
      <w:r>
        <w:rPr>
          <w:b/>
          <w:bCs/>
        </w:rPr>
        <w:t>4</w:t>
      </w:r>
      <w:r>
        <w:t xml:space="preserve"> asendatakse § 21 lõikes 2, §</w:t>
      </w:r>
      <w:r w:rsidRPr="008354D8">
        <w:t xml:space="preserve"> </w:t>
      </w:r>
      <w:r w:rsidR="007B0BEC">
        <w:t xml:space="preserve">24 lõikes 1, </w:t>
      </w:r>
      <w:r>
        <w:t>§</w:t>
      </w:r>
      <w:r w:rsidRPr="008354D8">
        <w:t xml:space="preserve"> 25 </w:t>
      </w:r>
      <w:proofErr w:type="spellStart"/>
      <w:r w:rsidRPr="008354D8">
        <w:t>lõi</w:t>
      </w:r>
      <w:r w:rsidR="007B0BEC">
        <w:t>k</w:t>
      </w:r>
      <w:r w:rsidRPr="008354D8">
        <w:t>ee</w:t>
      </w:r>
      <w:proofErr w:type="spellEnd"/>
      <w:r w:rsidRPr="008354D8">
        <w:t xml:space="preserve"> 1 ja </w:t>
      </w:r>
      <w:r w:rsidR="007B0BEC">
        <w:t xml:space="preserve">lõike </w:t>
      </w:r>
      <w:r w:rsidRPr="008354D8">
        <w:t>4</w:t>
      </w:r>
      <w:r w:rsidR="007B0BEC">
        <w:t xml:space="preserve"> teises lauses</w:t>
      </w:r>
      <w:r w:rsidRPr="008354D8">
        <w:t xml:space="preserve">, § 27 lõikes 2 </w:t>
      </w:r>
      <w:r w:rsidR="00B26949">
        <w:t>ning</w:t>
      </w:r>
      <w:r w:rsidR="00B26949" w:rsidRPr="008354D8">
        <w:t xml:space="preserve"> </w:t>
      </w:r>
      <w:r w:rsidRPr="008354D8">
        <w:t>§ 49 lõikes 2 sõnad „maavarade registri vastutav töötleja“ tekstiosaga „</w:t>
      </w:r>
      <w:r w:rsidRPr="0001318C">
        <w:t>riigiasutus, kelle ülesan</w:t>
      </w:r>
      <w:r w:rsidR="00B0017B">
        <w:t>n</w:t>
      </w:r>
      <w:r w:rsidRPr="0001318C">
        <w:t xml:space="preserve">e on </w:t>
      </w:r>
      <w:r w:rsidR="00B0017B">
        <w:t xml:space="preserve">tagada </w:t>
      </w:r>
      <w:r w:rsidRPr="0001318C">
        <w:t>riigi geoloogi</w:t>
      </w:r>
      <w:r w:rsidR="00B0017B">
        <w:t>a-alane</w:t>
      </w:r>
      <w:r w:rsidRPr="0001318C">
        <w:t xml:space="preserve"> </w:t>
      </w:r>
      <w:r w:rsidR="00B0017B">
        <w:t>pädevus</w:t>
      </w:r>
      <w:r w:rsidRPr="008354D8">
        <w:t>“ vastavas käände</w:t>
      </w:r>
      <w:r>
        <w:t>s.</w:t>
      </w:r>
    </w:p>
    <w:p w14:paraId="0CD3B043" w14:textId="77777777" w:rsidR="003E12FB" w:rsidRDefault="003E12FB" w:rsidP="003E12FB">
      <w:pPr>
        <w:pStyle w:val="pf0"/>
        <w:spacing w:before="0" w:beforeAutospacing="0" w:after="0" w:afterAutospacing="0"/>
        <w:jc w:val="both"/>
      </w:pPr>
    </w:p>
    <w:p w14:paraId="2391D054" w14:textId="09B0C724" w:rsidR="003E12FB" w:rsidRDefault="003E12FB" w:rsidP="003E12FB">
      <w:pPr>
        <w:pStyle w:val="pf0"/>
        <w:spacing w:before="0" w:beforeAutospacing="0" w:after="0" w:afterAutospacing="0"/>
        <w:jc w:val="both"/>
      </w:pPr>
      <w:r>
        <w:t xml:space="preserve">Paragrahvi 21 lõige 2 </w:t>
      </w:r>
      <w:r w:rsidRPr="003E12FB">
        <w:t>reguleeri</w:t>
      </w:r>
      <w:r>
        <w:t>b</w:t>
      </w:r>
      <w:r w:rsidRPr="003E12FB">
        <w:t xml:space="preserve"> maavarade registrisse kande tegemist. Kehtiva seaduse järgi otsustab järvelubja, järvemuda, meremuda, kruusa, liiva, lubjakivi, </w:t>
      </w:r>
      <w:proofErr w:type="spellStart"/>
      <w:r w:rsidRPr="003E12FB">
        <w:t>dolokivi</w:t>
      </w:r>
      <w:proofErr w:type="spellEnd"/>
      <w:r w:rsidRPr="003E12FB">
        <w:t xml:space="preserve">, savi ja turba kohta </w:t>
      </w:r>
      <w:r w:rsidR="00646184">
        <w:t xml:space="preserve">kande tegemise </w:t>
      </w:r>
      <w:r w:rsidRPr="003E12FB">
        <w:t>maavarade registri vastutav töötleja (praegu Maa-amet)</w:t>
      </w:r>
      <w:r>
        <w:t>.</w:t>
      </w:r>
      <w:r w:rsidRPr="003E12FB">
        <w:t xml:space="preserve"> Kuna geoloogilise info kogumise ja säilitamise ülesannet (sh maavarade registri pidamise ülesannet) hakkab täitma Eesti Geoloogiateenistus</w:t>
      </w:r>
      <w:r w:rsidR="00B50D51">
        <w:t>,</w:t>
      </w:r>
      <w:r w:rsidRPr="003E12FB">
        <w:t xml:space="preserve"> on otstarbekas, et registrikande tegemine muutu</w:t>
      </w:r>
      <w:r w:rsidR="005729F1">
        <w:t>ks</w:t>
      </w:r>
      <w:r w:rsidRPr="003E12FB">
        <w:t xml:space="preserve"> samuti </w:t>
      </w:r>
      <w:r>
        <w:t>selle riigiasutuse</w:t>
      </w:r>
      <w:r w:rsidRPr="003E12FB">
        <w:t xml:space="preserve"> ülesandeks.</w:t>
      </w:r>
    </w:p>
    <w:p w14:paraId="6D7CD0B0" w14:textId="77777777" w:rsidR="003E12FB" w:rsidRDefault="003E12FB" w:rsidP="003E12FB">
      <w:pPr>
        <w:pStyle w:val="pf0"/>
        <w:spacing w:before="0" w:beforeAutospacing="0" w:after="0" w:afterAutospacing="0"/>
        <w:jc w:val="both"/>
      </w:pPr>
    </w:p>
    <w:p w14:paraId="1A9CA36A" w14:textId="22E0FCAF" w:rsidR="003E12FB" w:rsidRDefault="003E12FB" w:rsidP="003E12FB">
      <w:pPr>
        <w:pStyle w:val="pf0"/>
        <w:spacing w:before="0" w:beforeAutospacing="0" w:after="0" w:afterAutospacing="0"/>
        <w:jc w:val="both"/>
      </w:pPr>
      <w:r>
        <w:t xml:space="preserve">Paragrahvi 24 lõige 1 </w:t>
      </w:r>
      <w:r w:rsidRPr="003E12FB">
        <w:t xml:space="preserve">reguleerib kirjeldatud registrikande tegemisega </w:t>
      </w:r>
      <w:r w:rsidR="00DF21C6">
        <w:t>seotud</w:t>
      </w:r>
      <w:r w:rsidR="00DF21C6" w:rsidRPr="003E12FB">
        <w:t xml:space="preserve"> </w:t>
      </w:r>
      <w:r w:rsidRPr="003E12FB">
        <w:t xml:space="preserve">ülesannet </w:t>
      </w:r>
      <w:r w:rsidR="00DF21C6">
        <w:t>‒</w:t>
      </w:r>
      <w:r w:rsidRPr="003E12FB">
        <w:t xml:space="preserve"> aktiivse reservvaru kaevandatavaks ja kasutatavaks maavaravaruks tunnistamis</w:t>
      </w:r>
      <w:r w:rsidR="00FF7133">
        <w:t>e</w:t>
      </w:r>
      <w:r w:rsidRPr="003E12FB">
        <w:t xml:space="preserve"> </w:t>
      </w:r>
      <w:r w:rsidR="0036144A">
        <w:t xml:space="preserve">jaoks </w:t>
      </w:r>
      <w:r w:rsidRPr="003E12FB">
        <w:t>geoloogilis</w:t>
      </w:r>
      <w:r w:rsidR="007946BB">
        <w:t>e</w:t>
      </w:r>
      <w:r w:rsidRPr="003E12FB">
        <w:t xml:space="preserve"> </w:t>
      </w:r>
      <w:r w:rsidR="0036144A">
        <w:t>lisa</w:t>
      </w:r>
      <w:r w:rsidRPr="003E12FB">
        <w:t>uuringu nõudm</w:t>
      </w:r>
      <w:r w:rsidR="007946BB">
        <w:t>ine</w:t>
      </w:r>
      <w:r w:rsidRPr="003E12FB">
        <w:t xml:space="preserve"> – mis </w:t>
      </w:r>
      <w:r w:rsidR="00C96E71">
        <w:t>l</w:t>
      </w:r>
      <w:r w:rsidRPr="003E12FB">
        <w:t xml:space="preserve">ahendatakse </w:t>
      </w:r>
      <w:r w:rsidR="00C96E71">
        <w:t xml:space="preserve">seetõttu sarnaselt </w:t>
      </w:r>
      <w:r w:rsidRPr="003E12FB">
        <w:t xml:space="preserve">eelmises paragrahvis kirjeldatuga. </w:t>
      </w:r>
      <w:r>
        <w:t>Tegemist on maavarade registri pidaja ülesandega.</w:t>
      </w:r>
    </w:p>
    <w:p w14:paraId="219F44FD" w14:textId="77777777" w:rsidR="003E12FB" w:rsidRDefault="003E12FB" w:rsidP="003E12FB">
      <w:pPr>
        <w:pStyle w:val="pf0"/>
        <w:spacing w:before="0" w:beforeAutospacing="0" w:after="0" w:afterAutospacing="0"/>
        <w:jc w:val="both"/>
      </w:pPr>
    </w:p>
    <w:p w14:paraId="301DB9E1" w14:textId="20384C07" w:rsidR="003E12FB" w:rsidRDefault="003E12FB" w:rsidP="003E12FB">
      <w:pPr>
        <w:pStyle w:val="pf0"/>
        <w:spacing w:before="0" w:beforeAutospacing="0" w:after="0" w:afterAutospacing="0"/>
        <w:jc w:val="both"/>
      </w:pPr>
      <w:r>
        <w:t xml:space="preserve">Paragrahvi 25 lõige 1 sätestab, kellele tuleb esitada geoloogilise uuringu aruanne. Kehtiva seaduse kohaselt tuleb see esitada maavarade registri volitatud töötlejale. Kuna selle registri pidamine läheb edaspidi </w:t>
      </w:r>
      <w:r w:rsidR="00AC1F72">
        <w:t xml:space="preserve">üle </w:t>
      </w:r>
      <w:r w:rsidR="00D53348">
        <w:t xml:space="preserve">Eesti </w:t>
      </w:r>
      <w:r>
        <w:t xml:space="preserve">Geoloogiateenistusele, sätestatakse, et </w:t>
      </w:r>
      <w:r w:rsidR="00B83DC1">
        <w:t>geoloogilise uuringu aruanne</w:t>
      </w:r>
      <w:r>
        <w:t xml:space="preserve"> tuleb esitada </w:t>
      </w:r>
      <w:r w:rsidRPr="0001318C">
        <w:t>riigiasutus</w:t>
      </w:r>
      <w:r>
        <w:t>ele</w:t>
      </w:r>
      <w:r w:rsidRPr="0001318C">
        <w:t>, kelle ülesan</w:t>
      </w:r>
      <w:r w:rsidR="00875D87">
        <w:t>n</w:t>
      </w:r>
      <w:r w:rsidRPr="0001318C">
        <w:t xml:space="preserve">e on </w:t>
      </w:r>
      <w:r w:rsidR="00875D87">
        <w:t xml:space="preserve">tagada </w:t>
      </w:r>
      <w:r w:rsidRPr="0001318C">
        <w:t>riigi geoloogi</w:t>
      </w:r>
      <w:r w:rsidR="00875D87">
        <w:t>a-alane</w:t>
      </w:r>
      <w:r w:rsidRPr="0001318C">
        <w:t xml:space="preserve"> </w:t>
      </w:r>
      <w:r w:rsidR="00875D87">
        <w:t>pädevus</w:t>
      </w:r>
      <w:r>
        <w:t>.</w:t>
      </w:r>
    </w:p>
    <w:p w14:paraId="7F70C7C6" w14:textId="77777777" w:rsidR="003E12FB" w:rsidRDefault="003E12FB" w:rsidP="003E12FB">
      <w:pPr>
        <w:pStyle w:val="pf0"/>
        <w:spacing w:before="0" w:beforeAutospacing="0" w:after="0" w:afterAutospacing="0"/>
        <w:jc w:val="both"/>
      </w:pPr>
    </w:p>
    <w:p w14:paraId="1BCEF183" w14:textId="6807D7C4" w:rsidR="008354D8" w:rsidRDefault="003E12FB" w:rsidP="00071F76">
      <w:pPr>
        <w:pStyle w:val="pf0"/>
        <w:spacing w:before="0" w:beforeAutospacing="0" w:after="0" w:afterAutospacing="0"/>
        <w:jc w:val="both"/>
      </w:pPr>
      <w:r>
        <w:t>Paragrahvi</w:t>
      </w:r>
      <w:r w:rsidRPr="008354D8">
        <w:t xml:space="preserve"> 27 lõi</w:t>
      </w:r>
      <w:r>
        <w:t>g</w:t>
      </w:r>
      <w:r w:rsidRPr="008354D8">
        <w:t>e 2 ja § 49 lõi</w:t>
      </w:r>
      <w:r>
        <w:t>g</w:t>
      </w:r>
      <w:r w:rsidRPr="008354D8">
        <w:t>e 2</w:t>
      </w:r>
      <w:r>
        <w:t xml:space="preserve"> puudutavad arvamuse andmist geoloogilise uuringu loa ja kaevandamisloa menetluse</w:t>
      </w:r>
      <w:r w:rsidR="005E5C9C">
        <w:t xml:space="preserve"> kohta</w:t>
      </w:r>
      <w:r>
        <w:t xml:space="preserve">, ka nendel juhtudel asendatakse viide maavarade registri volitatud töötlejale viitega </w:t>
      </w:r>
      <w:r w:rsidRPr="00AA42B8">
        <w:t>„</w:t>
      </w:r>
      <w:r w:rsidRPr="0001318C">
        <w:t>riigiasutus</w:t>
      </w:r>
      <w:r>
        <w:t>ele</w:t>
      </w:r>
      <w:r w:rsidRPr="0001318C">
        <w:t>, kelle ülesan</w:t>
      </w:r>
      <w:r w:rsidR="002537E7">
        <w:t>n</w:t>
      </w:r>
      <w:r w:rsidRPr="0001318C">
        <w:t xml:space="preserve">e on </w:t>
      </w:r>
      <w:r w:rsidR="002537E7">
        <w:t xml:space="preserve">tagada </w:t>
      </w:r>
      <w:r w:rsidRPr="0001318C">
        <w:t>riigi geoloogi</w:t>
      </w:r>
      <w:r w:rsidR="002537E7">
        <w:t>a-alane</w:t>
      </w:r>
      <w:r w:rsidRPr="0001318C">
        <w:t xml:space="preserve"> </w:t>
      </w:r>
      <w:r w:rsidR="002537E7">
        <w:t>pädevus</w:t>
      </w:r>
      <w:r w:rsidRPr="00AA42B8">
        <w:t>“</w:t>
      </w:r>
      <w:r>
        <w:t>.</w:t>
      </w:r>
    </w:p>
    <w:p w14:paraId="2606FD46" w14:textId="77777777" w:rsidR="00AA42B8" w:rsidRDefault="00AA42B8" w:rsidP="00071F76">
      <w:pPr>
        <w:pStyle w:val="pf0"/>
        <w:spacing w:before="0" w:beforeAutospacing="0" w:after="0" w:afterAutospacing="0"/>
        <w:jc w:val="both"/>
      </w:pPr>
    </w:p>
    <w:p w14:paraId="56109354" w14:textId="2FAF7BF0" w:rsidR="0098418A" w:rsidRPr="007F7957" w:rsidRDefault="00AA42B8" w:rsidP="00071F76">
      <w:pPr>
        <w:pStyle w:val="pf0"/>
        <w:spacing w:before="0" w:beforeAutospacing="0" w:after="0" w:afterAutospacing="0"/>
        <w:jc w:val="both"/>
      </w:pPr>
      <w:r w:rsidRPr="007F7957">
        <w:rPr>
          <w:b/>
          <w:bCs/>
        </w:rPr>
        <w:t xml:space="preserve">Punktiga </w:t>
      </w:r>
      <w:r w:rsidR="003E12FB" w:rsidRPr="007F7957">
        <w:rPr>
          <w:b/>
          <w:bCs/>
        </w:rPr>
        <w:t>5</w:t>
      </w:r>
      <w:r w:rsidRPr="007F7957">
        <w:t xml:space="preserve"> </w:t>
      </w:r>
      <w:r w:rsidR="0098418A" w:rsidRPr="00115846">
        <w:t xml:space="preserve">muudetakse </w:t>
      </w:r>
      <w:proofErr w:type="spellStart"/>
      <w:r w:rsidR="0098418A" w:rsidRPr="00115846">
        <w:t>MaaPSi</w:t>
      </w:r>
      <w:proofErr w:type="spellEnd"/>
      <w:r w:rsidR="0098418A" w:rsidRPr="00115846">
        <w:t xml:space="preserve"> § 21 lõiget 3, mis reguleerib maavarade registrisse kandmist teiste maavarade kui järvelubja, järvemuda, meremuda, kruusa, liiva, lubjakivi, </w:t>
      </w:r>
      <w:proofErr w:type="spellStart"/>
      <w:r w:rsidR="0098418A" w:rsidRPr="00115846">
        <w:t>dolokivi</w:t>
      </w:r>
      <w:proofErr w:type="spellEnd"/>
      <w:r w:rsidR="0098418A" w:rsidRPr="00115846">
        <w:t>, savi ja tur</w:t>
      </w:r>
      <w:r w:rsidR="00332BE8" w:rsidRPr="00115846">
        <w:t>ba</w:t>
      </w:r>
      <w:r w:rsidR="0098418A" w:rsidRPr="00115846">
        <w:t xml:space="preserve"> (seega peamiselt põlevkivi)</w:t>
      </w:r>
      <w:r w:rsidR="001B75F3" w:rsidRPr="00115846">
        <w:t xml:space="preserve"> suhtes</w:t>
      </w:r>
      <w:r w:rsidR="0098418A" w:rsidRPr="00115846">
        <w:t xml:space="preserve">. Kehtiva sõnastuse kohaselt </w:t>
      </w:r>
      <w:r w:rsidR="0098418A" w:rsidRPr="00115846">
        <w:rPr>
          <w:shd w:val="clear" w:color="auto" w:fill="FFFFFF"/>
        </w:rPr>
        <w:t xml:space="preserve">otsustab nimetatud maavarade kohta maavarade registri kande tegemise valdkonna eest vastutav minister, küsides </w:t>
      </w:r>
      <w:r w:rsidR="00F506E2" w:rsidRPr="00115846">
        <w:rPr>
          <w:shd w:val="clear" w:color="auto" w:fill="FFFFFF"/>
        </w:rPr>
        <w:t xml:space="preserve">selleks </w:t>
      </w:r>
      <w:r w:rsidR="0098418A" w:rsidRPr="00115846">
        <w:rPr>
          <w:shd w:val="clear" w:color="auto" w:fill="FFFFFF"/>
        </w:rPr>
        <w:t xml:space="preserve">maavarade komisjoni arvamust. </w:t>
      </w:r>
      <w:r w:rsidR="0098418A" w:rsidRPr="00115846">
        <w:t>Muudatusega antakse kõikide nimetatud maavarade kohta registrikande tegemi</w:t>
      </w:r>
      <w:r w:rsidR="009152A7" w:rsidRPr="00115846">
        <w:t>se otsustamis</w:t>
      </w:r>
      <w:r w:rsidR="0098418A" w:rsidRPr="00115846">
        <w:t xml:space="preserve">e </w:t>
      </w:r>
      <w:r w:rsidR="009152A7" w:rsidRPr="00115846">
        <w:t xml:space="preserve">pädevus </w:t>
      </w:r>
      <w:r w:rsidR="0098418A" w:rsidRPr="00115846">
        <w:t>maavarade registri</w:t>
      </w:r>
      <w:r w:rsidR="009152A7" w:rsidRPr="00115846">
        <w:t xml:space="preserve"> </w:t>
      </w:r>
      <w:r w:rsidR="0098418A" w:rsidRPr="00115846">
        <w:t>pidajale. Sellisel juhul on maavaravarude registrikand</w:t>
      </w:r>
      <w:r w:rsidR="009152A7" w:rsidRPr="00115846">
        <w:t>e tege</w:t>
      </w:r>
      <w:r w:rsidR="0098418A" w:rsidRPr="00115846">
        <w:t>mise pädevus asutuse</w:t>
      </w:r>
      <w:r w:rsidR="009152A7" w:rsidRPr="00115846">
        <w:t>l</w:t>
      </w:r>
      <w:r w:rsidR="0098418A" w:rsidRPr="00115846">
        <w:t>, kelle ülesan</w:t>
      </w:r>
      <w:r w:rsidR="00EA1730" w:rsidRPr="00115846">
        <w:t>n</w:t>
      </w:r>
      <w:r w:rsidR="0098418A" w:rsidRPr="00115846">
        <w:t xml:space="preserve">e on </w:t>
      </w:r>
      <w:r w:rsidR="00EA1730" w:rsidRPr="00115846">
        <w:t xml:space="preserve">tagada </w:t>
      </w:r>
      <w:r w:rsidR="0098418A" w:rsidRPr="00115846">
        <w:t>riigi geoloogia</w:t>
      </w:r>
      <w:r w:rsidR="00EA1730" w:rsidRPr="00115846">
        <w:t>-</w:t>
      </w:r>
      <w:r w:rsidR="0098418A" w:rsidRPr="00115846">
        <w:t>ala</w:t>
      </w:r>
      <w:r w:rsidR="00EA1730" w:rsidRPr="00115846">
        <w:t>n</w:t>
      </w:r>
      <w:r w:rsidR="0098418A" w:rsidRPr="00115846">
        <w:t>e pädevus</w:t>
      </w:r>
      <w:r w:rsidR="009152A7" w:rsidRPr="00115846">
        <w:t>, ehk Eesti Geoloogiateenistusel.</w:t>
      </w:r>
    </w:p>
    <w:p w14:paraId="330C1779" w14:textId="77777777" w:rsidR="0098418A" w:rsidRPr="007F7957" w:rsidRDefault="0098418A" w:rsidP="00071F76">
      <w:pPr>
        <w:pStyle w:val="pf0"/>
        <w:spacing w:before="0" w:beforeAutospacing="0" w:after="0" w:afterAutospacing="0"/>
        <w:jc w:val="both"/>
      </w:pPr>
    </w:p>
    <w:p w14:paraId="71FE5171" w14:textId="07377082" w:rsidR="005A682F" w:rsidRPr="00115846" w:rsidRDefault="0098418A" w:rsidP="00071F76">
      <w:pPr>
        <w:pStyle w:val="pf0"/>
        <w:spacing w:before="0" w:beforeAutospacing="0" w:after="0" w:afterAutospacing="0"/>
        <w:jc w:val="both"/>
        <w:rPr>
          <w:shd w:val="clear" w:color="auto" w:fill="FFFFFF"/>
        </w:rPr>
      </w:pPr>
      <w:r w:rsidRPr="007F7957">
        <w:rPr>
          <w:b/>
          <w:bCs/>
        </w:rPr>
        <w:t xml:space="preserve">Punktiga 6 </w:t>
      </w:r>
      <w:r w:rsidR="005A682F" w:rsidRPr="00115846">
        <w:t xml:space="preserve">tunnistatakse kehtetuks </w:t>
      </w:r>
      <w:proofErr w:type="spellStart"/>
      <w:r w:rsidR="005A682F" w:rsidRPr="00115846">
        <w:t>MaaPSi</w:t>
      </w:r>
      <w:proofErr w:type="spellEnd"/>
      <w:r w:rsidR="005A682F" w:rsidRPr="00115846">
        <w:t xml:space="preserve"> </w:t>
      </w:r>
      <w:r w:rsidR="009B437B" w:rsidRPr="00115846">
        <w:t xml:space="preserve">§ </w:t>
      </w:r>
      <w:r w:rsidR="005A682F" w:rsidRPr="00115846">
        <w:t>25 lõige 2, mille kohaselt</w:t>
      </w:r>
      <w:r w:rsidR="00701132" w:rsidRPr="00115846">
        <w:t xml:space="preserve"> sätestatakse</w:t>
      </w:r>
      <w:r w:rsidR="005A682F" w:rsidRPr="00115846">
        <w:t xml:space="preserve">, </w:t>
      </w:r>
      <w:r w:rsidR="00701132" w:rsidRPr="00115846">
        <w:t>et</w:t>
      </w:r>
      <w:r w:rsidR="005A682F" w:rsidRPr="00115846">
        <w:t xml:space="preserve"> k</w:t>
      </w:r>
      <w:r w:rsidR="005A682F" w:rsidRPr="00115846">
        <w:rPr>
          <w:shd w:val="clear" w:color="auto" w:fill="FFFFFF"/>
        </w:rPr>
        <w:t xml:space="preserve">ui geoloogilise uuringu aruanne sisaldab ettepanekut </w:t>
      </w:r>
      <w:r w:rsidR="00580CCE" w:rsidRPr="00115846">
        <w:t xml:space="preserve">muude varade kui järvelubja, järvemuda, </w:t>
      </w:r>
      <w:r w:rsidR="00580CCE" w:rsidRPr="00115846">
        <w:lastRenderedPageBreak/>
        <w:t xml:space="preserve">meremuda, kruusa, liiva, lubjakivi, </w:t>
      </w:r>
      <w:proofErr w:type="spellStart"/>
      <w:r w:rsidR="00580CCE" w:rsidRPr="00115846">
        <w:t>dolokivi</w:t>
      </w:r>
      <w:proofErr w:type="spellEnd"/>
      <w:r w:rsidR="00580CCE" w:rsidRPr="00115846">
        <w:t>, savi ja tur</w:t>
      </w:r>
      <w:r w:rsidR="00E43122" w:rsidRPr="00115846">
        <w:t>ba</w:t>
      </w:r>
      <w:r w:rsidR="00580CCE" w:rsidRPr="00115846">
        <w:t xml:space="preserve"> </w:t>
      </w:r>
      <w:r w:rsidR="005A682F" w:rsidRPr="00115846">
        <w:rPr>
          <w:shd w:val="clear" w:color="auto" w:fill="FFFFFF"/>
        </w:rPr>
        <w:t xml:space="preserve">kohta maavarade registri kande tegemiseks, esitatakse aruanne </w:t>
      </w:r>
      <w:r w:rsidR="00580CCE" w:rsidRPr="00115846">
        <w:rPr>
          <w:shd w:val="clear" w:color="auto" w:fill="FFFFFF"/>
        </w:rPr>
        <w:t>esimesel võimalusel pärast aruande valmimist</w:t>
      </w:r>
      <w:r w:rsidR="003675FA" w:rsidRPr="00115846">
        <w:rPr>
          <w:shd w:val="clear" w:color="auto" w:fill="FFFFFF"/>
        </w:rPr>
        <w:t xml:space="preserve"> maavarade registri vastutavale töötlejale ja Kliimaministeeriumile</w:t>
      </w:r>
      <w:r w:rsidR="00580CCE" w:rsidRPr="00115846">
        <w:rPr>
          <w:shd w:val="clear" w:color="auto" w:fill="FFFFFF"/>
        </w:rPr>
        <w:t xml:space="preserve">, kuid </w:t>
      </w:r>
      <w:r w:rsidR="00D765F6" w:rsidRPr="00115846">
        <w:rPr>
          <w:shd w:val="clear" w:color="auto" w:fill="FFFFFF"/>
        </w:rPr>
        <w:t xml:space="preserve">seda </w:t>
      </w:r>
      <w:r w:rsidR="00580CCE" w:rsidRPr="00115846">
        <w:rPr>
          <w:shd w:val="clear" w:color="auto" w:fill="FFFFFF"/>
        </w:rPr>
        <w:t xml:space="preserve">hiljemalt 30 päeva </w:t>
      </w:r>
      <w:r w:rsidR="00961098" w:rsidRPr="00115846">
        <w:rPr>
          <w:shd w:val="clear" w:color="auto" w:fill="FFFFFF"/>
        </w:rPr>
        <w:t xml:space="preserve">jooksul </w:t>
      </w:r>
      <w:r w:rsidR="00580CCE" w:rsidRPr="00115846">
        <w:rPr>
          <w:shd w:val="clear" w:color="auto" w:fill="FFFFFF"/>
        </w:rPr>
        <w:t>pärast loa kehtivuse lõppemist</w:t>
      </w:r>
      <w:r w:rsidR="005A682F" w:rsidRPr="00115846">
        <w:rPr>
          <w:shd w:val="clear" w:color="auto" w:fill="FFFFFF"/>
        </w:rPr>
        <w:t>.</w:t>
      </w:r>
      <w:r w:rsidR="00580CCE" w:rsidRPr="00115846">
        <w:rPr>
          <w:shd w:val="clear" w:color="auto" w:fill="FFFFFF"/>
        </w:rPr>
        <w:t xml:space="preserve"> </w:t>
      </w:r>
    </w:p>
    <w:p w14:paraId="53B2A27C" w14:textId="77777777" w:rsidR="00580CCE" w:rsidRPr="00115846" w:rsidRDefault="00580CCE" w:rsidP="00071F76">
      <w:pPr>
        <w:pStyle w:val="pf0"/>
        <w:spacing w:before="0" w:beforeAutospacing="0" w:after="0" w:afterAutospacing="0"/>
        <w:jc w:val="both"/>
        <w:rPr>
          <w:shd w:val="clear" w:color="auto" w:fill="FFFFFF"/>
        </w:rPr>
      </w:pPr>
    </w:p>
    <w:p w14:paraId="24E96CFE" w14:textId="6AC4B4A5" w:rsidR="00580CCE" w:rsidRPr="007F7957" w:rsidRDefault="00580CCE" w:rsidP="00071F76">
      <w:pPr>
        <w:pStyle w:val="pf0"/>
        <w:spacing w:before="0" w:beforeAutospacing="0" w:after="0" w:afterAutospacing="0"/>
        <w:jc w:val="both"/>
        <w:rPr>
          <w:b/>
          <w:bCs/>
        </w:rPr>
      </w:pPr>
      <w:r w:rsidRPr="00115846">
        <w:t xml:space="preserve">Kuna aruanne esitatakse ka </w:t>
      </w:r>
      <w:proofErr w:type="spellStart"/>
      <w:r w:rsidRPr="00115846">
        <w:t>MaaPSi</w:t>
      </w:r>
      <w:proofErr w:type="spellEnd"/>
      <w:r w:rsidRPr="00115846">
        <w:t xml:space="preserve"> § 25 lõike 1 alusel maavarade registri vastutavale töötlejale, siis seda sätet vaja ei ole. Kliimaministeeriumile saab aruande esitamise korraldada töö korras, saates </w:t>
      </w:r>
      <w:proofErr w:type="spellStart"/>
      <w:r w:rsidRPr="00115846">
        <w:t>MaaPSi</w:t>
      </w:r>
      <w:proofErr w:type="spellEnd"/>
      <w:r w:rsidRPr="00115846">
        <w:t xml:space="preserve"> § 21 lõikes 2 nimetamata kivimi, </w:t>
      </w:r>
      <w:proofErr w:type="spellStart"/>
      <w:r w:rsidRPr="00115846">
        <w:t>setendi</w:t>
      </w:r>
      <w:proofErr w:type="spellEnd"/>
      <w:r w:rsidRPr="00115846">
        <w:t>, vedeliku või gaasi kohta tehtud maavarade registri kande otsuse Kliimaministeeriumile teadmiseks.</w:t>
      </w:r>
    </w:p>
    <w:p w14:paraId="66A82408" w14:textId="77777777" w:rsidR="005A682F" w:rsidRPr="007F7957" w:rsidRDefault="005A682F" w:rsidP="00071F76">
      <w:pPr>
        <w:pStyle w:val="pf0"/>
        <w:spacing w:before="0" w:beforeAutospacing="0" w:after="0" w:afterAutospacing="0"/>
        <w:jc w:val="both"/>
        <w:rPr>
          <w:b/>
          <w:bCs/>
        </w:rPr>
      </w:pPr>
    </w:p>
    <w:p w14:paraId="107127F0" w14:textId="74E3F062" w:rsidR="00AA42B8" w:rsidRDefault="00AF1FCD" w:rsidP="00071F76">
      <w:pPr>
        <w:pStyle w:val="pf0"/>
        <w:spacing w:before="0" w:beforeAutospacing="0" w:after="0" w:afterAutospacing="0"/>
        <w:jc w:val="both"/>
      </w:pPr>
      <w:r w:rsidRPr="005A682F">
        <w:rPr>
          <w:b/>
          <w:bCs/>
        </w:rPr>
        <w:t xml:space="preserve">Punktiga </w:t>
      </w:r>
      <w:r>
        <w:rPr>
          <w:b/>
          <w:bCs/>
        </w:rPr>
        <w:t xml:space="preserve">7 </w:t>
      </w:r>
      <w:r w:rsidR="00AA42B8">
        <w:t xml:space="preserve">muudetakse </w:t>
      </w:r>
      <w:proofErr w:type="spellStart"/>
      <w:r w:rsidR="00AA42B8">
        <w:t>MaaPSi</w:t>
      </w:r>
      <w:proofErr w:type="spellEnd"/>
      <w:r w:rsidR="00AA42B8">
        <w:t xml:space="preserve"> § 25 lõiget 3, mis sätestab</w:t>
      </w:r>
      <w:r w:rsidR="00BB1DA5">
        <w:t>,</w:t>
      </w:r>
      <w:r w:rsidR="00AA42B8">
        <w:t xml:space="preserve"> et k</w:t>
      </w:r>
      <w:r w:rsidR="00AA42B8" w:rsidRPr="00AA42B8">
        <w:t xml:space="preserve">ui </w:t>
      </w:r>
      <w:proofErr w:type="spellStart"/>
      <w:r w:rsidR="00AA42B8" w:rsidRPr="00AA42B8">
        <w:t>üldgeoloogiline</w:t>
      </w:r>
      <w:proofErr w:type="spellEnd"/>
      <w:r w:rsidR="00AA42B8" w:rsidRPr="00AA42B8">
        <w:t xml:space="preserve"> uurimistöö, geoloogiline uuring, </w:t>
      </w:r>
      <w:proofErr w:type="spellStart"/>
      <w:r w:rsidR="00AA42B8" w:rsidRPr="00AA42B8">
        <w:t>üldgeoloogilise</w:t>
      </w:r>
      <w:proofErr w:type="spellEnd"/>
      <w:r w:rsidR="00AA42B8" w:rsidRPr="00AA42B8">
        <w:t xml:space="preserve"> uurimistöö või geoloogilise uuringu aruanne ei vasta käesolevas seaduses või selle alusel kehtestatud nõuetele, on maavarade registri vastutaval töötlejal ja Kliimaministeeriumil õigus nõuda aruande muutmist või selle koostamisel aluseks võetud andmete täiendamist. Sellekohane nõue tuleb esitada 30 päeva jooksul aruande saamisest arvates.</w:t>
      </w:r>
    </w:p>
    <w:p w14:paraId="701CA2A4" w14:textId="77777777" w:rsidR="00AA42B8" w:rsidRDefault="00AA42B8" w:rsidP="00071F76">
      <w:pPr>
        <w:pStyle w:val="pf0"/>
        <w:spacing w:before="0" w:beforeAutospacing="0" w:after="0" w:afterAutospacing="0"/>
        <w:jc w:val="both"/>
      </w:pPr>
    </w:p>
    <w:p w14:paraId="2885791F" w14:textId="43139FF9" w:rsidR="00AA42B8" w:rsidRDefault="00AA42B8" w:rsidP="00071F76">
      <w:pPr>
        <w:pStyle w:val="pf0"/>
        <w:spacing w:before="0" w:beforeAutospacing="0" w:after="0" w:afterAutospacing="0"/>
        <w:jc w:val="both"/>
      </w:pPr>
      <w:r>
        <w:t xml:space="preserve">Tegemist on sisulise aruande kontrollimisega, et </w:t>
      </w:r>
      <w:r w:rsidR="00B83DC1">
        <w:t>teave</w:t>
      </w:r>
      <w:r>
        <w:t xml:space="preserve"> oleks piisav andmete maavarade registrisse kandmiseks</w:t>
      </w:r>
      <w:r w:rsidR="00B83DC1">
        <w:t>,</w:t>
      </w:r>
      <w:r>
        <w:t xml:space="preserve"> </w:t>
      </w:r>
      <w:r w:rsidR="00B83DC1">
        <w:t>mis on</w:t>
      </w:r>
      <w:r>
        <w:t xml:space="preserve"> registripidaja ülesan</w:t>
      </w:r>
      <w:r w:rsidR="00B83DC1">
        <w:t>n</w:t>
      </w:r>
      <w:r>
        <w:t>e, mida hakkab  t</w:t>
      </w:r>
      <w:r w:rsidR="00B83DC1">
        <w:t>ä</w:t>
      </w:r>
      <w:r>
        <w:t xml:space="preserve">itma Geoloogiateenistus. </w:t>
      </w:r>
      <w:proofErr w:type="spellStart"/>
      <w:r>
        <w:t>MaaPSis</w:t>
      </w:r>
      <w:proofErr w:type="spellEnd"/>
      <w:r>
        <w:t xml:space="preserve"> tehakse sellekohane muudatus.</w:t>
      </w:r>
    </w:p>
    <w:p w14:paraId="38DC76C0" w14:textId="77777777" w:rsidR="00AA42B8" w:rsidRDefault="00AA42B8" w:rsidP="00071F76">
      <w:pPr>
        <w:pStyle w:val="pf0"/>
        <w:spacing w:before="0" w:beforeAutospacing="0" w:after="0" w:afterAutospacing="0"/>
        <w:jc w:val="both"/>
      </w:pPr>
    </w:p>
    <w:p w14:paraId="22164439" w14:textId="5F18CC9C" w:rsidR="00AA42B8" w:rsidRDefault="00AA42B8" w:rsidP="00071F76">
      <w:pPr>
        <w:pStyle w:val="pf0"/>
        <w:spacing w:before="0" w:beforeAutospacing="0" w:after="0" w:afterAutospacing="0"/>
        <w:jc w:val="both"/>
      </w:pPr>
      <w:r w:rsidRPr="008E1DF5">
        <w:rPr>
          <w:b/>
          <w:bCs/>
        </w:rPr>
        <w:t xml:space="preserve">Punktiga </w:t>
      </w:r>
      <w:r w:rsidR="00AF1FCD">
        <w:rPr>
          <w:b/>
          <w:bCs/>
        </w:rPr>
        <w:t>8</w:t>
      </w:r>
      <w:r>
        <w:t xml:space="preserve"> muudetakse § 25 lõiget 5, mis käsitles </w:t>
      </w:r>
      <w:r w:rsidR="003C2F32">
        <w:t xml:space="preserve">seni </w:t>
      </w:r>
      <w:r>
        <w:t>Eesti Geoloogiateenistuse tegevust geoloogilise materjali säilitamise tagamise</w:t>
      </w:r>
      <w:r w:rsidR="002362F4">
        <w:t xml:space="preserve"> korral</w:t>
      </w:r>
      <w:r>
        <w:t>, kuid viidete ja rollide muutumise tõttu tuleb lõige ümber sõnastada.</w:t>
      </w:r>
    </w:p>
    <w:p w14:paraId="5ED7E4A1" w14:textId="77777777" w:rsidR="00997EA0" w:rsidRDefault="00997EA0" w:rsidP="00071F76">
      <w:pPr>
        <w:pStyle w:val="pf0"/>
        <w:spacing w:before="0" w:beforeAutospacing="0" w:after="0" w:afterAutospacing="0"/>
        <w:jc w:val="both"/>
      </w:pPr>
    </w:p>
    <w:p w14:paraId="4EC915BE" w14:textId="562A81EC" w:rsidR="00071F76" w:rsidRDefault="00AA42B8" w:rsidP="00071F76">
      <w:pPr>
        <w:pStyle w:val="pf0"/>
        <w:spacing w:before="0" w:beforeAutospacing="0" w:after="0" w:afterAutospacing="0"/>
        <w:jc w:val="both"/>
      </w:pPr>
      <w:r w:rsidRPr="008E1DF5">
        <w:rPr>
          <w:b/>
          <w:bCs/>
        </w:rPr>
        <w:t xml:space="preserve">Punktis </w:t>
      </w:r>
      <w:r w:rsidR="00AF1FCD">
        <w:rPr>
          <w:b/>
          <w:bCs/>
        </w:rPr>
        <w:t>9</w:t>
      </w:r>
      <w:r>
        <w:t xml:space="preserve"> tehakse m</w:t>
      </w:r>
      <w:r w:rsidR="00071F76" w:rsidRPr="00071F76">
        <w:t xml:space="preserve">uudatused </w:t>
      </w:r>
      <w:r w:rsidR="006A131B">
        <w:t xml:space="preserve">seaduse </w:t>
      </w:r>
      <w:r w:rsidR="00071F76" w:rsidRPr="00071F76">
        <w:t xml:space="preserve">§ 39 lõikes 4, § 70 lõikes 3 ja § 71 lõikes 4. Muudatuse kohaselt tuleb </w:t>
      </w:r>
      <w:proofErr w:type="spellStart"/>
      <w:r w:rsidR="00071F76" w:rsidRPr="00071F76">
        <w:t>ü</w:t>
      </w:r>
      <w:r w:rsidR="00071F76" w:rsidRPr="00071F76">
        <w:rPr>
          <w:color w:val="202020"/>
          <w:shd w:val="clear" w:color="auto" w:fill="FFFFFF"/>
        </w:rPr>
        <w:t>ldgeoloogilise</w:t>
      </w:r>
      <w:proofErr w:type="spellEnd"/>
      <w:r w:rsidR="00071F76" w:rsidRPr="00071F76">
        <w:rPr>
          <w:color w:val="202020"/>
          <w:shd w:val="clear" w:color="auto" w:fill="FFFFFF"/>
        </w:rPr>
        <w:t xml:space="preserve"> uurimistöö loa või uuringuloa andjal või kaevandamisloa andjal teavitada </w:t>
      </w:r>
      <w:proofErr w:type="spellStart"/>
      <w:r w:rsidR="00071F76" w:rsidRPr="00071F76">
        <w:t>ü</w:t>
      </w:r>
      <w:r w:rsidR="00071F76" w:rsidRPr="00071F76">
        <w:rPr>
          <w:color w:val="202020"/>
          <w:shd w:val="clear" w:color="auto" w:fill="FFFFFF"/>
        </w:rPr>
        <w:t>ldgeoloogilise</w:t>
      </w:r>
      <w:proofErr w:type="spellEnd"/>
      <w:r w:rsidR="00071F76" w:rsidRPr="00071F76">
        <w:rPr>
          <w:color w:val="202020"/>
          <w:shd w:val="clear" w:color="auto" w:fill="FFFFFF"/>
        </w:rPr>
        <w:t xml:space="preserve"> uurimistöö loa või uuringuloa kehtetuks tunnistamisest või kaevandamisloa peatamisest või kehtetuks tunnistamisest Maa-ameti asemel </w:t>
      </w:r>
      <w:r w:rsidR="00071F76" w:rsidRPr="00071F76">
        <w:t xml:space="preserve">Eesti Geoloogiateenistust kui </w:t>
      </w:r>
      <w:r w:rsidR="0001318C" w:rsidRPr="0001318C">
        <w:t>riigiasutus</w:t>
      </w:r>
      <w:r w:rsidR="00EE2607">
        <w:t>t</w:t>
      </w:r>
      <w:r w:rsidR="0001318C" w:rsidRPr="0001318C">
        <w:t>, kelle ülesan</w:t>
      </w:r>
      <w:r w:rsidR="00EE2607">
        <w:t>n</w:t>
      </w:r>
      <w:r w:rsidR="0001318C" w:rsidRPr="0001318C">
        <w:t xml:space="preserve">e on </w:t>
      </w:r>
      <w:r w:rsidR="00EE2607">
        <w:t xml:space="preserve">tagada </w:t>
      </w:r>
      <w:r w:rsidR="0001318C" w:rsidRPr="0001318C">
        <w:t>riigi geoloogi</w:t>
      </w:r>
      <w:r w:rsidR="00EE2607">
        <w:t>a-alane</w:t>
      </w:r>
      <w:r w:rsidR="0001318C" w:rsidRPr="0001318C">
        <w:t xml:space="preserve"> </w:t>
      </w:r>
      <w:r w:rsidR="00EE2607">
        <w:t>pädevus</w:t>
      </w:r>
      <w:r w:rsidR="00071F76" w:rsidRPr="00071F76">
        <w:rPr>
          <w:color w:val="202020"/>
          <w:shd w:val="clear" w:color="auto" w:fill="FFFFFF"/>
        </w:rPr>
        <w:t xml:space="preserve">. </w:t>
      </w:r>
    </w:p>
    <w:p w14:paraId="3B9F007F" w14:textId="77777777" w:rsidR="002F37C8" w:rsidRDefault="002F37C8" w:rsidP="00071F76">
      <w:pPr>
        <w:pStyle w:val="pf0"/>
        <w:spacing w:before="0" w:beforeAutospacing="0" w:after="0" w:afterAutospacing="0"/>
        <w:jc w:val="both"/>
      </w:pPr>
    </w:p>
    <w:p w14:paraId="53D9EE1A" w14:textId="0ADB558A" w:rsidR="002F37C8" w:rsidRDefault="002F37C8" w:rsidP="00071F76">
      <w:pPr>
        <w:pStyle w:val="pf0"/>
        <w:spacing w:before="0" w:beforeAutospacing="0" w:after="0" w:afterAutospacing="0"/>
        <w:jc w:val="both"/>
      </w:pPr>
      <w:r w:rsidRPr="008E1DF5">
        <w:rPr>
          <w:b/>
          <w:bCs/>
        </w:rPr>
        <w:t xml:space="preserve">Punktis </w:t>
      </w:r>
      <w:r w:rsidR="00AF1FCD">
        <w:rPr>
          <w:b/>
          <w:bCs/>
        </w:rPr>
        <w:t>10</w:t>
      </w:r>
      <w:r>
        <w:t xml:space="preserve"> muudetakse </w:t>
      </w:r>
      <w:proofErr w:type="spellStart"/>
      <w:r>
        <w:t>MaaPSi</w:t>
      </w:r>
      <w:proofErr w:type="spellEnd"/>
      <w:r>
        <w:t xml:space="preserve"> § 95 lõiget 7, milles reguleeritakse maavarade registri</w:t>
      </w:r>
      <w:r w:rsidR="00D32B77">
        <w:t>sse</w:t>
      </w:r>
      <w:r>
        <w:t xml:space="preserve"> andmete esitamist, mis puudutavad § 95 lõike 1 alusel kinnisasja omaniku poolt oma tarbeks võetud maavara. Selles kontekstis pole vaja viidata maavarade registri vastutavale või volitatud töötlejale kui andmete saajale, piisab </w:t>
      </w:r>
      <w:r w:rsidR="00AC43D3">
        <w:t xml:space="preserve">ka </w:t>
      </w:r>
      <w:r>
        <w:t>andme</w:t>
      </w:r>
      <w:r w:rsidR="00C045C9">
        <w:t>te</w:t>
      </w:r>
      <w:r w:rsidR="006A4640">
        <w:t xml:space="preserve"> </w:t>
      </w:r>
      <w:r>
        <w:t>registri</w:t>
      </w:r>
      <w:r w:rsidR="0058296D">
        <w:t>sse</w:t>
      </w:r>
      <w:r w:rsidR="00C045C9">
        <w:t xml:space="preserve"> esitamise sätestamisest</w:t>
      </w:r>
      <w:r>
        <w:t xml:space="preserve">. Konkreetse esitamiskanali ja </w:t>
      </w:r>
      <w:r w:rsidR="00E87FEF">
        <w:t>-</w:t>
      </w:r>
      <w:r>
        <w:t xml:space="preserve">viisi saab vajaduse </w:t>
      </w:r>
      <w:r w:rsidR="00055E23">
        <w:t>korral</w:t>
      </w:r>
      <w:r>
        <w:t xml:space="preserve"> panna </w:t>
      </w:r>
      <w:r w:rsidR="00055E23">
        <w:t xml:space="preserve">paika </w:t>
      </w:r>
      <w:r>
        <w:t>registri põhimääruses.</w:t>
      </w:r>
    </w:p>
    <w:p w14:paraId="2E777618" w14:textId="77777777" w:rsidR="002F37C8" w:rsidRDefault="002F37C8" w:rsidP="00071F76">
      <w:pPr>
        <w:pStyle w:val="pf0"/>
        <w:spacing w:before="0" w:beforeAutospacing="0" w:after="0" w:afterAutospacing="0"/>
        <w:jc w:val="both"/>
      </w:pPr>
    </w:p>
    <w:p w14:paraId="616090B3" w14:textId="6F4D2904" w:rsidR="002F37C8" w:rsidRDefault="002F37C8" w:rsidP="00071F76">
      <w:pPr>
        <w:pStyle w:val="pf0"/>
        <w:spacing w:before="0" w:beforeAutospacing="0" w:after="0" w:afterAutospacing="0"/>
        <w:jc w:val="both"/>
      </w:pPr>
      <w:r w:rsidRPr="008E1DF5">
        <w:rPr>
          <w:b/>
          <w:bCs/>
        </w:rPr>
        <w:t xml:space="preserve">Punktid </w:t>
      </w:r>
      <w:r w:rsidR="0098418A">
        <w:rPr>
          <w:b/>
          <w:bCs/>
        </w:rPr>
        <w:t>1</w:t>
      </w:r>
      <w:r w:rsidR="00AF1FCD">
        <w:rPr>
          <w:b/>
          <w:bCs/>
        </w:rPr>
        <w:t>1</w:t>
      </w:r>
      <w:r w:rsidRPr="008E1DF5">
        <w:rPr>
          <w:b/>
          <w:bCs/>
        </w:rPr>
        <w:t xml:space="preserve"> ja 1</w:t>
      </w:r>
      <w:r w:rsidR="00AF1FCD">
        <w:rPr>
          <w:b/>
          <w:bCs/>
        </w:rPr>
        <w:t>2</w:t>
      </w:r>
      <w:r>
        <w:t xml:space="preserve"> käsitlevad § 107 lõikes 3 sätestatud </w:t>
      </w:r>
      <w:proofErr w:type="spellStart"/>
      <w:r>
        <w:t>MaaPSi</w:t>
      </w:r>
      <w:proofErr w:type="spellEnd"/>
      <w:r>
        <w:t xml:space="preserve"> §</w:t>
      </w:r>
      <w:r w:rsidR="00F63070">
        <w:t>-s</w:t>
      </w:r>
      <w:r>
        <w:t xml:space="preserve"> 25 </w:t>
      </w:r>
      <w:r w:rsidR="00F63070">
        <w:t>sätestatud</w:t>
      </w:r>
      <w:r>
        <w:t xml:space="preserve"> riikliku järelevalve teostamist, </w:t>
      </w:r>
      <w:r w:rsidR="000D006E">
        <w:t>mida tegi</w:t>
      </w:r>
      <w:r>
        <w:t xml:space="preserve"> </w:t>
      </w:r>
      <w:r w:rsidR="00C95B28">
        <w:t xml:space="preserve">seni </w:t>
      </w:r>
      <w:r>
        <w:t xml:space="preserve">Maa-amet. Edaspidi </w:t>
      </w:r>
      <w:r w:rsidR="00A07506">
        <w:t xml:space="preserve">teostab </w:t>
      </w:r>
      <w:r>
        <w:t>riiklik</w:t>
      </w:r>
      <w:r w:rsidR="00A07506">
        <w:t>ku</w:t>
      </w:r>
      <w:r>
        <w:t xml:space="preserve"> järelevalve</w:t>
      </w:r>
      <w:r w:rsidR="00A07506">
        <w:t>t</w:t>
      </w:r>
      <w:r>
        <w:t xml:space="preserve"> vastavalt §</w:t>
      </w:r>
      <w:r w:rsidR="00A1393B">
        <w:t> </w:t>
      </w:r>
      <w:r>
        <w:t>107 lõikele 1 Keskkonnaamet</w:t>
      </w:r>
      <w:r w:rsidR="00A07506">
        <w:t>üldises korras</w:t>
      </w:r>
      <w:r>
        <w:t xml:space="preserve">. </w:t>
      </w:r>
    </w:p>
    <w:p w14:paraId="0EE2EC62" w14:textId="77777777" w:rsidR="002F37C8" w:rsidRDefault="002F37C8" w:rsidP="00071F76">
      <w:pPr>
        <w:pStyle w:val="pf0"/>
        <w:spacing w:before="0" w:beforeAutospacing="0" w:after="0" w:afterAutospacing="0"/>
        <w:jc w:val="both"/>
      </w:pPr>
    </w:p>
    <w:p w14:paraId="086955D3" w14:textId="12D04589" w:rsidR="002F37C8" w:rsidRDefault="000726CB" w:rsidP="00071F76">
      <w:pPr>
        <w:pStyle w:val="pf0"/>
        <w:spacing w:before="0" w:beforeAutospacing="0" w:after="0" w:afterAutospacing="0"/>
        <w:jc w:val="both"/>
      </w:pPr>
      <w:r>
        <w:t>S</w:t>
      </w:r>
      <w:r w:rsidR="002F37C8">
        <w:t xml:space="preserve">ätte puhul ei ole </w:t>
      </w:r>
      <w:r>
        <w:t xml:space="preserve">seni põhimõtteliselt olnud vaja rakendada </w:t>
      </w:r>
      <w:r w:rsidR="002F37C8">
        <w:t>sunnivahende</w:t>
      </w:r>
      <w:r>
        <w:t>id</w:t>
      </w:r>
      <w:r w:rsidR="002F37C8">
        <w:t xml:space="preserve">. Aruannete nõuetekohane ja tähtaegne esitamine on uuringu tegija huvides, kuna vastasel juhul ei ole andmeid võimalik maavarade registrisse kanda ega ka </w:t>
      </w:r>
      <w:r w:rsidR="00254853">
        <w:t xml:space="preserve">taotleda </w:t>
      </w:r>
      <w:r w:rsidR="002F37C8">
        <w:t>kaevandamisluba (</w:t>
      </w:r>
      <w:proofErr w:type="spellStart"/>
      <w:r w:rsidR="002F37C8">
        <w:t>MaaPSi</w:t>
      </w:r>
      <w:proofErr w:type="spellEnd"/>
      <w:r w:rsidR="00254853">
        <w:t xml:space="preserve"> kohaselt</w:t>
      </w:r>
      <w:r w:rsidR="002F37C8">
        <w:t>). Geoloogilise materjali</w:t>
      </w:r>
      <w:r w:rsidR="00933DE5">
        <w:t xml:space="preserve"> esitamise </w:t>
      </w:r>
      <w:r w:rsidR="00254853">
        <w:t xml:space="preserve">kohta </w:t>
      </w:r>
      <w:r w:rsidR="00933DE5">
        <w:t xml:space="preserve">(§ 25 lõige 5) </w:t>
      </w:r>
      <w:r w:rsidR="00254853">
        <w:t xml:space="preserve">puudub </w:t>
      </w:r>
      <w:r w:rsidR="00933DE5">
        <w:t>samuti praktika.</w:t>
      </w:r>
    </w:p>
    <w:p w14:paraId="28EAAB04" w14:textId="77777777" w:rsidR="00933DE5" w:rsidRDefault="00933DE5" w:rsidP="00071F76">
      <w:pPr>
        <w:pStyle w:val="pf0"/>
        <w:spacing w:before="0" w:beforeAutospacing="0" w:after="0" w:afterAutospacing="0"/>
        <w:jc w:val="both"/>
      </w:pPr>
    </w:p>
    <w:p w14:paraId="3C9CD488" w14:textId="2402C2FC" w:rsidR="00933DE5" w:rsidRDefault="00933DE5" w:rsidP="00071F76">
      <w:pPr>
        <w:pStyle w:val="pf0"/>
        <w:spacing w:before="0" w:beforeAutospacing="0" w:after="0" w:afterAutospacing="0"/>
        <w:jc w:val="both"/>
      </w:pPr>
      <w:r>
        <w:t xml:space="preserve">Aruande nõuetekohasuse kontroll on maavarade registripidaja ülesanne registrikande alusdokumentide kontrollimise </w:t>
      </w:r>
      <w:r w:rsidR="00680080">
        <w:t>korral</w:t>
      </w:r>
      <w:r>
        <w:t xml:space="preserve"> ning seda ei saa lugeda riikliku järelevalve teostamiseks § 107 lõike 3 </w:t>
      </w:r>
      <w:r w:rsidR="004D1735">
        <w:t>tähenduses</w:t>
      </w:r>
      <w:r>
        <w:t xml:space="preserve">. Nõuetele mittevastamise </w:t>
      </w:r>
      <w:r w:rsidR="001B7D92">
        <w:t>korral</w:t>
      </w:r>
      <w:r>
        <w:t xml:space="preserve"> ei tehta ettekirjutust ega rakendata sunniraha korrakaitseseaduse tähenduses, vaid juhitakse puudustele tähelepanu</w:t>
      </w:r>
      <w:r w:rsidR="00F84729">
        <w:t>,</w:t>
      </w:r>
      <w:r>
        <w:t xml:space="preserve"> nende </w:t>
      </w:r>
      <w:r>
        <w:lastRenderedPageBreak/>
        <w:t xml:space="preserve">kõrvaldamata jätmise </w:t>
      </w:r>
      <w:r w:rsidR="00F84729">
        <w:t>korral</w:t>
      </w:r>
      <w:r>
        <w:t xml:space="preserve"> ei tehta kuni puuduste kõrvaldamiseni registrikannet, arvestades registripidaja kohustust tagada registriandmete kvaliteet.</w:t>
      </w:r>
    </w:p>
    <w:p w14:paraId="6A61BE86" w14:textId="1BA5174B" w:rsidR="00A83837" w:rsidRDefault="00A83837" w:rsidP="00071F76">
      <w:pPr>
        <w:pStyle w:val="pf0"/>
        <w:spacing w:before="0" w:beforeAutospacing="0" w:after="0" w:afterAutospacing="0"/>
        <w:jc w:val="both"/>
      </w:pPr>
    </w:p>
    <w:p w14:paraId="1F973E00" w14:textId="18FF093A" w:rsidR="007B522D" w:rsidRPr="00DD7516" w:rsidRDefault="007B522D" w:rsidP="3BDEE880">
      <w:pPr>
        <w:spacing w:after="0" w:line="240" w:lineRule="auto"/>
        <w:jc w:val="both"/>
        <w:rPr>
          <w:rFonts w:ascii="Times New Roman" w:hAnsi="Times New Roman" w:cs="Times New Roman"/>
          <w:b/>
          <w:bCs/>
          <w:sz w:val="24"/>
          <w:szCs w:val="24"/>
        </w:rPr>
      </w:pPr>
      <w:r w:rsidRPr="00DD7516">
        <w:rPr>
          <w:rFonts w:ascii="Times New Roman" w:hAnsi="Times New Roman" w:cs="Times New Roman"/>
          <w:b/>
          <w:bCs/>
          <w:sz w:val="24"/>
          <w:szCs w:val="24"/>
        </w:rPr>
        <w:t>Paragrahviga 1</w:t>
      </w:r>
      <w:r w:rsidR="004C209D">
        <w:rPr>
          <w:rFonts w:ascii="Times New Roman" w:hAnsi="Times New Roman" w:cs="Times New Roman"/>
          <w:b/>
          <w:bCs/>
          <w:sz w:val="24"/>
          <w:szCs w:val="24"/>
        </w:rPr>
        <w:t>6</w:t>
      </w:r>
      <w:r w:rsidRPr="00DD7516">
        <w:rPr>
          <w:rFonts w:ascii="Times New Roman" w:hAnsi="Times New Roman" w:cs="Times New Roman"/>
          <w:b/>
          <w:bCs/>
          <w:sz w:val="24"/>
          <w:szCs w:val="24"/>
        </w:rPr>
        <w:t xml:space="preserve"> muudetakse maareformi seadust.</w:t>
      </w:r>
    </w:p>
    <w:p w14:paraId="637A9BB6" w14:textId="77777777" w:rsidR="007B522D" w:rsidRPr="00DD7516" w:rsidRDefault="007B522D" w:rsidP="3BDEE880">
      <w:pPr>
        <w:spacing w:after="0" w:line="240" w:lineRule="auto"/>
        <w:jc w:val="both"/>
        <w:rPr>
          <w:rFonts w:ascii="Times New Roman" w:hAnsi="Times New Roman" w:cs="Times New Roman"/>
          <w:sz w:val="24"/>
          <w:szCs w:val="24"/>
        </w:rPr>
      </w:pPr>
    </w:p>
    <w:p w14:paraId="6AC84F99" w14:textId="18AFD237" w:rsidR="007B522D" w:rsidRPr="00DD7516" w:rsidRDefault="007B522D" w:rsidP="3BDEE880">
      <w:pPr>
        <w:spacing w:after="0" w:line="240" w:lineRule="auto"/>
        <w:jc w:val="both"/>
        <w:rPr>
          <w:rFonts w:ascii="Times New Roman" w:hAnsi="Times New Roman" w:cs="Times New Roman"/>
          <w:b/>
          <w:bCs/>
          <w:sz w:val="24"/>
          <w:szCs w:val="24"/>
        </w:rPr>
      </w:pPr>
      <w:r w:rsidRPr="00DD7516">
        <w:rPr>
          <w:rFonts w:ascii="Times New Roman" w:hAnsi="Times New Roman" w:cs="Times New Roman"/>
          <w:sz w:val="24"/>
          <w:szCs w:val="24"/>
        </w:rPr>
        <w:t>Maareformi seaduses muudetakse Maa-ameti nimi Maa- ja Ruumiametiks.</w:t>
      </w:r>
      <w:r w:rsidR="00DD7516">
        <w:rPr>
          <w:rFonts w:ascii="Times New Roman" w:hAnsi="Times New Roman" w:cs="Times New Roman"/>
          <w:sz w:val="24"/>
          <w:szCs w:val="24"/>
        </w:rPr>
        <w:t xml:space="preserve"> </w:t>
      </w:r>
      <w:r w:rsidRPr="00DD7516">
        <w:rPr>
          <w:rFonts w:ascii="Times New Roman" w:hAnsi="Times New Roman" w:cs="Times New Roman"/>
          <w:sz w:val="24"/>
          <w:szCs w:val="24"/>
        </w:rPr>
        <w:t xml:space="preserve">Maareformi seaduses asendatakse tekstiosa </w:t>
      </w:r>
      <w:r w:rsidR="0043321D">
        <w:rPr>
          <w:rFonts w:ascii="Times New Roman" w:hAnsi="Times New Roman" w:cs="Times New Roman"/>
          <w:sz w:val="24"/>
          <w:szCs w:val="24"/>
        </w:rPr>
        <w:t>„</w:t>
      </w:r>
      <w:r w:rsidRPr="00DD7516">
        <w:rPr>
          <w:rFonts w:ascii="Times New Roman" w:hAnsi="Times New Roman" w:cs="Times New Roman"/>
          <w:sz w:val="24"/>
          <w:szCs w:val="24"/>
        </w:rPr>
        <w:t>Maa-amet</w:t>
      </w:r>
      <w:r w:rsidR="0043321D">
        <w:rPr>
          <w:rFonts w:ascii="Times New Roman" w:hAnsi="Times New Roman" w:cs="Times New Roman"/>
          <w:sz w:val="24"/>
          <w:szCs w:val="24"/>
        </w:rPr>
        <w:t>“</w:t>
      </w:r>
      <w:r w:rsidRPr="00DD7516">
        <w:rPr>
          <w:rFonts w:ascii="Times New Roman" w:hAnsi="Times New Roman" w:cs="Times New Roman"/>
          <w:sz w:val="24"/>
          <w:szCs w:val="24"/>
        </w:rPr>
        <w:t xml:space="preserve"> tekstiosaga „Maa- ja Ruumiamet</w:t>
      </w:r>
      <w:r w:rsidR="0043321D">
        <w:rPr>
          <w:rFonts w:ascii="Times New Roman" w:hAnsi="Times New Roman" w:cs="Times New Roman"/>
          <w:sz w:val="24"/>
          <w:szCs w:val="24"/>
        </w:rPr>
        <w:t>“</w:t>
      </w:r>
      <w:r w:rsidRPr="00DD7516">
        <w:rPr>
          <w:rFonts w:ascii="Times New Roman" w:hAnsi="Times New Roman" w:cs="Times New Roman"/>
          <w:sz w:val="24"/>
          <w:szCs w:val="24"/>
        </w:rPr>
        <w:t xml:space="preserve"> vastavas käändes.</w:t>
      </w:r>
    </w:p>
    <w:p w14:paraId="6A4A3214" w14:textId="77777777" w:rsidR="007B522D" w:rsidRPr="007E19D0" w:rsidRDefault="007B522D" w:rsidP="00234C04">
      <w:pPr>
        <w:spacing w:after="0" w:line="240" w:lineRule="auto"/>
        <w:jc w:val="both"/>
        <w:rPr>
          <w:rFonts w:ascii="Times New Roman" w:hAnsi="Times New Roman" w:cs="Times New Roman"/>
          <w:sz w:val="24"/>
          <w:szCs w:val="24"/>
        </w:rPr>
      </w:pPr>
    </w:p>
    <w:p w14:paraId="40B5C97E" w14:textId="2C203AC9" w:rsidR="008D480C" w:rsidRPr="007E19D0" w:rsidRDefault="008D480C" w:rsidP="008D480C">
      <w:pPr>
        <w:spacing w:after="0" w:line="240" w:lineRule="auto"/>
        <w:jc w:val="both"/>
        <w:rPr>
          <w:rFonts w:ascii="Times New Roman" w:hAnsi="Times New Roman" w:cs="Times New Roman"/>
          <w:b/>
          <w:bCs/>
          <w:sz w:val="24"/>
          <w:szCs w:val="24"/>
        </w:rPr>
      </w:pPr>
      <w:r w:rsidRPr="007E19D0">
        <w:rPr>
          <w:rFonts w:ascii="Times New Roman" w:hAnsi="Times New Roman" w:cs="Times New Roman"/>
          <w:b/>
          <w:bCs/>
          <w:sz w:val="24"/>
          <w:szCs w:val="24"/>
        </w:rPr>
        <w:t>Paragrahviga 1</w:t>
      </w:r>
      <w:r w:rsidR="004C209D">
        <w:rPr>
          <w:rFonts w:ascii="Times New Roman" w:hAnsi="Times New Roman" w:cs="Times New Roman"/>
          <w:b/>
          <w:bCs/>
          <w:sz w:val="24"/>
          <w:szCs w:val="24"/>
        </w:rPr>
        <w:t>7</w:t>
      </w:r>
      <w:r w:rsidRPr="007E19D0">
        <w:rPr>
          <w:rFonts w:ascii="Times New Roman" w:hAnsi="Times New Roman" w:cs="Times New Roman"/>
          <w:b/>
          <w:bCs/>
          <w:sz w:val="24"/>
          <w:szCs w:val="24"/>
        </w:rPr>
        <w:t xml:space="preserve"> muudetakse maareformi käigus kasutusvaldusesse antud maa omandamise seadust.</w:t>
      </w:r>
    </w:p>
    <w:p w14:paraId="18FFBD78" w14:textId="77777777" w:rsidR="008D480C" w:rsidRPr="007E19D0" w:rsidRDefault="008D480C" w:rsidP="008D480C">
      <w:pPr>
        <w:spacing w:after="0" w:line="240" w:lineRule="auto"/>
        <w:jc w:val="both"/>
        <w:rPr>
          <w:rFonts w:ascii="Times New Roman" w:hAnsi="Times New Roman" w:cs="Times New Roman"/>
          <w:sz w:val="24"/>
          <w:szCs w:val="24"/>
        </w:rPr>
      </w:pPr>
    </w:p>
    <w:p w14:paraId="5540DDC8" w14:textId="4101FB10" w:rsidR="008D480C" w:rsidRPr="007E19D0" w:rsidRDefault="008D480C" w:rsidP="009A6580">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Maareformi käigus kasutusvaldusesse antud maa omandamise seaduse § 3 lõikes 4</w:t>
      </w:r>
      <w:r w:rsidRPr="007E19D0">
        <w:rPr>
          <w:rFonts w:ascii="Times New Roman" w:hAnsi="Times New Roman" w:cs="Times New Roman"/>
          <w:sz w:val="24"/>
          <w:szCs w:val="24"/>
          <w:vertAlign w:val="superscript"/>
        </w:rPr>
        <w:t>2</w:t>
      </w:r>
      <w:r w:rsidRPr="007E19D0">
        <w:rPr>
          <w:rFonts w:ascii="Times New Roman" w:hAnsi="Times New Roman" w:cs="Times New Roman"/>
          <w:sz w:val="24"/>
          <w:szCs w:val="24"/>
        </w:rPr>
        <w:t>, § 6 lõikes</w:t>
      </w:r>
      <w:r w:rsidR="00A1393B">
        <w:rPr>
          <w:rFonts w:ascii="Times New Roman" w:hAnsi="Times New Roman" w:cs="Times New Roman"/>
          <w:sz w:val="24"/>
          <w:szCs w:val="24"/>
        </w:rPr>
        <w:t> </w:t>
      </w:r>
      <w:r w:rsidRPr="007E19D0">
        <w:rPr>
          <w:rFonts w:ascii="Times New Roman" w:hAnsi="Times New Roman" w:cs="Times New Roman"/>
          <w:sz w:val="24"/>
          <w:szCs w:val="24"/>
        </w:rPr>
        <w:t xml:space="preserve">1 ja § 11 lõikes 1 asendatakse tekstiosa </w:t>
      </w:r>
      <w:r w:rsidR="00C13D44">
        <w:rPr>
          <w:rFonts w:ascii="Times New Roman" w:hAnsi="Times New Roman" w:cs="Times New Roman"/>
          <w:sz w:val="24"/>
          <w:szCs w:val="24"/>
        </w:rPr>
        <w:t>„</w:t>
      </w:r>
      <w:r w:rsidRPr="007E19D0">
        <w:rPr>
          <w:rFonts w:ascii="Times New Roman" w:hAnsi="Times New Roman" w:cs="Times New Roman"/>
          <w:sz w:val="24"/>
          <w:szCs w:val="24"/>
        </w:rPr>
        <w:t>Maa-amet</w:t>
      </w:r>
      <w:r w:rsidR="00C13D44">
        <w:rPr>
          <w:rFonts w:ascii="Times New Roman" w:hAnsi="Times New Roman" w:cs="Times New Roman"/>
          <w:sz w:val="24"/>
          <w:szCs w:val="24"/>
        </w:rPr>
        <w:t>“</w:t>
      </w:r>
      <w:r w:rsidRPr="007E19D0">
        <w:rPr>
          <w:rFonts w:ascii="Times New Roman" w:hAnsi="Times New Roman" w:cs="Times New Roman"/>
          <w:sz w:val="24"/>
          <w:szCs w:val="24"/>
        </w:rPr>
        <w:t xml:space="preserve"> tekstiosaga „Maa- ja Ruumiamet</w:t>
      </w:r>
      <w:r w:rsidR="00C13D44">
        <w:rPr>
          <w:rFonts w:ascii="Times New Roman" w:hAnsi="Times New Roman" w:cs="Times New Roman"/>
          <w:sz w:val="24"/>
          <w:szCs w:val="24"/>
        </w:rPr>
        <w:t>“</w:t>
      </w:r>
      <w:r w:rsidRPr="007E19D0">
        <w:rPr>
          <w:rFonts w:ascii="Times New Roman" w:hAnsi="Times New Roman" w:cs="Times New Roman"/>
          <w:sz w:val="24"/>
          <w:szCs w:val="24"/>
        </w:rPr>
        <w:t xml:space="preserve"> vastavas käändes.</w:t>
      </w:r>
    </w:p>
    <w:p w14:paraId="489A015F" w14:textId="77777777" w:rsidR="008D480C" w:rsidRPr="007E19D0" w:rsidRDefault="008D480C" w:rsidP="009A6580">
      <w:pPr>
        <w:spacing w:after="0" w:line="240" w:lineRule="auto"/>
        <w:jc w:val="both"/>
        <w:rPr>
          <w:rFonts w:ascii="Times New Roman" w:hAnsi="Times New Roman" w:cs="Times New Roman"/>
          <w:sz w:val="24"/>
          <w:szCs w:val="24"/>
        </w:rPr>
      </w:pPr>
    </w:p>
    <w:p w14:paraId="07BC9AFC" w14:textId="040959E6" w:rsidR="00234C04" w:rsidRPr="007E19D0" w:rsidRDefault="00234C04" w:rsidP="00234C04">
      <w:pPr>
        <w:spacing w:after="0" w:line="240" w:lineRule="auto"/>
        <w:rPr>
          <w:rFonts w:ascii="Times New Roman" w:hAnsi="Times New Roman" w:cs="Times New Roman"/>
          <w:b/>
          <w:bCs/>
          <w:sz w:val="24"/>
          <w:szCs w:val="24"/>
        </w:rPr>
      </w:pPr>
      <w:r w:rsidRPr="007E19D0">
        <w:rPr>
          <w:rFonts w:ascii="Times New Roman" w:hAnsi="Times New Roman" w:cs="Times New Roman"/>
          <w:b/>
          <w:bCs/>
          <w:sz w:val="24"/>
          <w:szCs w:val="24"/>
        </w:rPr>
        <w:t xml:space="preserve">Paragrahviga </w:t>
      </w:r>
      <w:r w:rsidR="00D96A83">
        <w:rPr>
          <w:rFonts w:ascii="Times New Roman" w:hAnsi="Times New Roman" w:cs="Times New Roman"/>
          <w:b/>
          <w:bCs/>
          <w:sz w:val="24"/>
          <w:szCs w:val="24"/>
        </w:rPr>
        <w:t>1</w:t>
      </w:r>
      <w:r w:rsidR="004C209D">
        <w:rPr>
          <w:rFonts w:ascii="Times New Roman" w:hAnsi="Times New Roman" w:cs="Times New Roman"/>
          <w:b/>
          <w:bCs/>
          <w:sz w:val="24"/>
          <w:szCs w:val="24"/>
        </w:rPr>
        <w:t>8</w:t>
      </w:r>
      <w:r w:rsidRPr="007E19D0">
        <w:rPr>
          <w:rFonts w:ascii="Times New Roman" w:hAnsi="Times New Roman" w:cs="Times New Roman"/>
          <w:b/>
          <w:bCs/>
          <w:sz w:val="24"/>
          <w:szCs w:val="24"/>
        </w:rPr>
        <w:t xml:space="preserve"> muudetakse</w:t>
      </w:r>
      <w:r w:rsidRPr="007E19D0">
        <w:rPr>
          <w:rFonts w:ascii="Times New Roman" w:hAnsi="Times New Roman" w:cs="Times New Roman"/>
          <w:b/>
          <w:sz w:val="24"/>
          <w:szCs w:val="24"/>
        </w:rPr>
        <w:t xml:space="preserve"> n</w:t>
      </w:r>
      <w:r w:rsidRPr="007E19D0">
        <w:rPr>
          <w:rFonts w:ascii="Times New Roman" w:hAnsi="Times New Roman" w:cs="Times New Roman"/>
          <w:b/>
          <w:bCs/>
          <w:sz w:val="24"/>
          <w:szCs w:val="24"/>
        </w:rPr>
        <w:t>otariaadiseadust.</w:t>
      </w:r>
    </w:p>
    <w:p w14:paraId="6992765C" w14:textId="77777777" w:rsidR="00234C04" w:rsidRPr="007E19D0" w:rsidRDefault="00234C04" w:rsidP="00234C04">
      <w:pPr>
        <w:spacing w:after="0" w:line="240" w:lineRule="auto"/>
        <w:jc w:val="both"/>
        <w:rPr>
          <w:rFonts w:ascii="Times New Roman" w:hAnsi="Times New Roman" w:cs="Times New Roman"/>
          <w:b/>
          <w:bCs/>
          <w:sz w:val="24"/>
          <w:szCs w:val="24"/>
        </w:rPr>
      </w:pPr>
    </w:p>
    <w:p w14:paraId="32D385D5" w14:textId="77562547" w:rsidR="00234C04" w:rsidRPr="007E19D0" w:rsidRDefault="00234C04" w:rsidP="00234C04">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Notariaadiseaduse § 53 lõike 1 punktis 5</w:t>
      </w:r>
      <w:r w:rsidRPr="007E19D0">
        <w:rPr>
          <w:rFonts w:ascii="Times New Roman" w:hAnsi="Times New Roman" w:cs="Times New Roman"/>
          <w:sz w:val="24"/>
          <w:szCs w:val="24"/>
          <w:vertAlign w:val="superscript"/>
        </w:rPr>
        <w:t>2</w:t>
      </w:r>
      <w:r w:rsidRPr="007E19D0">
        <w:rPr>
          <w:rFonts w:ascii="Times New Roman" w:hAnsi="Times New Roman" w:cs="Times New Roman"/>
          <w:sz w:val="24"/>
          <w:szCs w:val="24"/>
        </w:rPr>
        <w:t xml:space="preserve">, mille kohaselt </w:t>
      </w:r>
      <w:r w:rsidRPr="007E19D0">
        <w:rPr>
          <w:rFonts w:ascii="Times New Roman" w:hAnsi="Times New Roman" w:cs="Times New Roman"/>
          <w:sz w:val="24"/>
          <w:szCs w:val="24"/>
          <w:shd w:val="clear" w:color="auto" w:fill="FFFFFF"/>
        </w:rPr>
        <w:t xml:space="preserve">võib Maa-amet maakorralduse käigus kinnisasja omaniku ja piiratud asjaõiguse omaja tahteavaldusele antud allkirja õigsuse kinnitamisel teha tõestamistoimingu notari asemel, </w:t>
      </w:r>
      <w:r w:rsidR="00E40B71" w:rsidRPr="007E19D0">
        <w:rPr>
          <w:rFonts w:ascii="Times New Roman" w:hAnsi="Times New Roman" w:cs="Times New Roman"/>
          <w:sz w:val="24"/>
          <w:szCs w:val="24"/>
          <w:shd w:val="clear" w:color="auto" w:fill="FFFFFF"/>
        </w:rPr>
        <w:t>asenda</w:t>
      </w:r>
      <w:r w:rsidRPr="007E19D0">
        <w:rPr>
          <w:rFonts w:ascii="Times New Roman" w:hAnsi="Times New Roman" w:cs="Times New Roman"/>
          <w:sz w:val="24"/>
          <w:szCs w:val="24"/>
          <w:shd w:val="clear" w:color="auto" w:fill="FFFFFF"/>
        </w:rPr>
        <w:t xml:space="preserve">takse </w:t>
      </w:r>
      <w:r w:rsidRPr="007E19D0">
        <w:rPr>
          <w:rFonts w:ascii="Times New Roman" w:hAnsi="Times New Roman" w:cs="Times New Roman"/>
          <w:sz w:val="24"/>
          <w:szCs w:val="24"/>
        </w:rPr>
        <w:t>tekstiosa „Maa-amet</w:t>
      </w:r>
      <w:r w:rsidR="00225FE7">
        <w:rPr>
          <w:rFonts w:ascii="Times New Roman" w:hAnsi="Times New Roman" w:cs="Times New Roman"/>
          <w:sz w:val="24"/>
          <w:szCs w:val="24"/>
        </w:rPr>
        <w:t>“</w:t>
      </w:r>
      <w:r w:rsidRPr="007E19D0">
        <w:rPr>
          <w:rFonts w:ascii="Times New Roman" w:hAnsi="Times New Roman" w:cs="Times New Roman"/>
          <w:sz w:val="24"/>
          <w:szCs w:val="24"/>
        </w:rPr>
        <w:t xml:space="preserve"> tekstiosaga „Maa- ja Ruumiamet</w:t>
      </w:r>
      <w:r w:rsidR="00225FE7">
        <w:rPr>
          <w:rFonts w:ascii="Times New Roman" w:hAnsi="Times New Roman" w:cs="Times New Roman"/>
          <w:sz w:val="24"/>
          <w:szCs w:val="24"/>
        </w:rPr>
        <w:t>“</w:t>
      </w:r>
      <w:r w:rsidRPr="007E19D0">
        <w:rPr>
          <w:rFonts w:ascii="Times New Roman" w:hAnsi="Times New Roman" w:cs="Times New Roman"/>
          <w:sz w:val="24"/>
          <w:szCs w:val="24"/>
          <w:shd w:val="clear" w:color="auto" w:fill="FFFFFF"/>
        </w:rPr>
        <w:t>.</w:t>
      </w:r>
    </w:p>
    <w:p w14:paraId="16990760" w14:textId="77777777" w:rsidR="00234C04" w:rsidRPr="007E19D0" w:rsidRDefault="00234C04" w:rsidP="00234C04">
      <w:pPr>
        <w:spacing w:after="0" w:line="240" w:lineRule="auto"/>
        <w:jc w:val="both"/>
        <w:rPr>
          <w:rFonts w:ascii="Times New Roman" w:hAnsi="Times New Roman" w:cs="Times New Roman"/>
          <w:sz w:val="24"/>
          <w:szCs w:val="24"/>
        </w:rPr>
      </w:pPr>
    </w:p>
    <w:p w14:paraId="669AA978" w14:textId="3EE114B2" w:rsidR="001F1B14" w:rsidRPr="00077EAF" w:rsidRDefault="53489F33" w:rsidP="00234C04">
      <w:pPr>
        <w:spacing w:after="0" w:line="240" w:lineRule="auto"/>
        <w:jc w:val="both"/>
        <w:rPr>
          <w:rFonts w:ascii="Times New Roman" w:hAnsi="Times New Roman" w:cs="Times New Roman"/>
          <w:b/>
          <w:sz w:val="24"/>
          <w:szCs w:val="24"/>
        </w:rPr>
      </w:pPr>
      <w:r w:rsidRPr="00077EAF">
        <w:rPr>
          <w:rFonts w:ascii="Times New Roman" w:hAnsi="Times New Roman" w:cs="Times New Roman"/>
          <w:b/>
          <w:sz w:val="24"/>
          <w:szCs w:val="24"/>
        </w:rPr>
        <w:t xml:space="preserve">Paragrahviga </w:t>
      </w:r>
      <w:r w:rsidR="00D96A83" w:rsidRPr="00077EAF">
        <w:rPr>
          <w:rFonts w:ascii="Times New Roman" w:hAnsi="Times New Roman" w:cs="Times New Roman"/>
          <w:b/>
          <w:sz w:val="24"/>
          <w:szCs w:val="24"/>
        </w:rPr>
        <w:t>1</w:t>
      </w:r>
      <w:r w:rsidR="005B103A" w:rsidRPr="00077EAF">
        <w:rPr>
          <w:rFonts w:ascii="Times New Roman" w:hAnsi="Times New Roman" w:cs="Times New Roman"/>
          <w:b/>
          <w:sz w:val="24"/>
          <w:szCs w:val="24"/>
        </w:rPr>
        <w:t>9</w:t>
      </w:r>
      <w:r w:rsidRPr="00077EAF">
        <w:rPr>
          <w:rFonts w:ascii="Times New Roman" w:hAnsi="Times New Roman" w:cs="Times New Roman"/>
          <w:b/>
          <w:sz w:val="24"/>
          <w:szCs w:val="24"/>
        </w:rPr>
        <w:t xml:space="preserve"> muudetakse planeerimisseadust.</w:t>
      </w:r>
    </w:p>
    <w:p w14:paraId="21874ACC" w14:textId="77777777" w:rsidR="00C23EA4" w:rsidRPr="00077EAF" w:rsidRDefault="00C23EA4" w:rsidP="00234C04">
      <w:pPr>
        <w:spacing w:after="0" w:line="240" w:lineRule="auto"/>
        <w:jc w:val="both"/>
        <w:rPr>
          <w:rFonts w:ascii="Times New Roman" w:hAnsi="Times New Roman" w:cs="Times New Roman"/>
          <w:b/>
          <w:sz w:val="24"/>
          <w:szCs w:val="24"/>
        </w:rPr>
      </w:pPr>
    </w:p>
    <w:p w14:paraId="6BC3C2D4" w14:textId="4D388465" w:rsidR="00C23EA4" w:rsidRPr="00077EAF" w:rsidRDefault="00C23EA4" w:rsidP="00C23EA4">
      <w:pPr>
        <w:spacing w:after="0" w:line="240" w:lineRule="auto"/>
        <w:jc w:val="both"/>
        <w:rPr>
          <w:rFonts w:ascii="Times New Roman" w:hAnsi="Times New Roman" w:cs="Times New Roman"/>
          <w:sz w:val="24"/>
          <w:szCs w:val="24"/>
        </w:rPr>
      </w:pPr>
      <w:r w:rsidRPr="00077EAF">
        <w:rPr>
          <w:rFonts w:ascii="Times New Roman" w:hAnsi="Times New Roman" w:cs="Times New Roman"/>
          <w:sz w:val="24"/>
          <w:szCs w:val="24"/>
        </w:rPr>
        <w:t xml:space="preserve">Planeerimisseaduses tehtavad muudatused on seotud Regionaal- ja Põllumajandusministeeriumi </w:t>
      </w:r>
      <w:r w:rsidR="005B103A" w:rsidRPr="00077EAF">
        <w:rPr>
          <w:rFonts w:ascii="Times New Roman" w:hAnsi="Times New Roman" w:cs="Times New Roman"/>
          <w:sz w:val="24"/>
          <w:szCs w:val="24"/>
        </w:rPr>
        <w:t>rakenduslike ülesannete</w:t>
      </w:r>
      <w:r w:rsidRPr="00077EAF">
        <w:rPr>
          <w:rFonts w:ascii="Times New Roman" w:hAnsi="Times New Roman" w:cs="Times New Roman"/>
          <w:sz w:val="24"/>
          <w:szCs w:val="24"/>
        </w:rPr>
        <w:t xml:space="preserve"> – kohaliku omavalitsuse planeeringute heakskiitmine</w:t>
      </w:r>
      <w:r w:rsidR="005B103A" w:rsidRPr="00077EAF">
        <w:rPr>
          <w:rFonts w:ascii="Times New Roman" w:hAnsi="Times New Roman" w:cs="Times New Roman"/>
          <w:sz w:val="24"/>
          <w:szCs w:val="24"/>
        </w:rPr>
        <w:t>, ühtsete infosüsteemide arendamine ning maakonnaplaneeringute ja riigi eriplaneeringute koostamisega seotud toimingute</w:t>
      </w:r>
      <w:r w:rsidRPr="00077EAF">
        <w:rPr>
          <w:rFonts w:ascii="Times New Roman" w:hAnsi="Times New Roman" w:cs="Times New Roman"/>
          <w:sz w:val="24"/>
          <w:szCs w:val="24"/>
        </w:rPr>
        <w:t xml:space="preserve"> – üleviimisega Maa- ja Ruumiametisse. </w:t>
      </w:r>
    </w:p>
    <w:p w14:paraId="501629F0" w14:textId="77777777" w:rsidR="00C23EA4" w:rsidRPr="00077EAF" w:rsidRDefault="00C23EA4" w:rsidP="00C23EA4">
      <w:pPr>
        <w:spacing w:after="0" w:line="240" w:lineRule="auto"/>
        <w:jc w:val="both"/>
        <w:rPr>
          <w:rFonts w:ascii="Times New Roman" w:hAnsi="Times New Roman" w:cs="Times New Roman"/>
          <w:sz w:val="24"/>
          <w:szCs w:val="24"/>
        </w:rPr>
      </w:pPr>
    </w:p>
    <w:p w14:paraId="7D53BDD1" w14:textId="39556843" w:rsidR="00C23EA4" w:rsidRPr="00077EAF" w:rsidRDefault="00C23EA4" w:rsidP="00C23EA4">
      <w:pPr>
        <w:spacing w:after="0" w:line="240" w:lineRule="auto"/>
        <w:jc w:val="both"/>
        <w:rPr>
          <w:rFonts w:ascii="Times New Roman" w:hAnsi="Times New Roman" w:cs="Times New Roman"/>
          <w:sz w:val="24"/>
          <w:szCs w:val="24"/>
        </w:rPr>
      </w:pPr>
      <w:r w:rsidRPr="00077EAF">
        <w:rPr>
          <w:rFonts w:ascii="Times New Roman" w:hAnsi="Times New Roman" w:cs="Times New Roman"/>
          <w:b/>
          <w:sz w:val="24"/>
          <w:szCs w:val="24"/>
        </w:rPr>
        <w:t>Punktides 1</w:t>
      </w:r>
      <w:r w:rsidR="005B103A" w:rsidRPr="00077EAF">
        <w:rPr>
          <w:rFonts w:ascii="Times New Roman" w:hAnsi="Times New Roman" w:cs="Times New Roman"/>
          <w:b/>
          <w:sz w:val="24"/>
          <w:szCs w:val="24"/>
        </w:rPr>
        <w:t>, 5</w:t>
      </w:r>
      <w:r w:rsidR="004D3A76" w:rsidRPr="00B148AE">
        <w:rPr>
          <w:rFonts w:ascii="Times New Roman" w:hAnsi="Times New Roman" w:cs="Times New Roman"/>
          <w:b/>
          <w:bCs/>
          <w:sz w:val="24"/>
          <w:szCs w:val="24"/>
        </w:rPr>
        <w:t>‒</w:t>
      </w:r>
      <w:r w:rsidR="005B103A" w:rsidRPr="00077EAF">
        <w:rPr>
          <w:rFonts w:ascii="Times New Roman" w:hAnsi="Times New Roman" w:cs="Times New Roman"/>
          <w:b/>
          <w:sz w:val="24"/>
          <w:szCs w:val="24"/>
        </w:rPr>
        <w:t>6, 8–11 ja 13–14</w:t>
      </w:r>
      <w:r w:rsidR="005B103A" w:rsidRPr="00077EAF">
        <w:rPr>
          <w:rFonts w:ascii="Times New Roman" w:hAnsi="Times New Roman" w:cs="Times New Roman"/>
          <w:sz w:val="24"/>
          <w:szCs w:val="24"/>
        </w:rPr>
        <w:t xml:space="preserve"> </w:t>
      </w:r>
      <w:r w:rsidRPr="00077EAF">
        <w:rPr>
          <w:rFonts w:ascii="Times New Roman" w:hAnsi="Times New Roman" w:cs="Times New Roman"/>
          <w:sz w:val="24"/>
          <w:szCs w:val="24"/>
        </w:rPr>
        <w:t xml:space="preserve">muudetakse </w:t>
      </w:r>
      <w:r w:rsidR="005B103A" w:rsidRPr="00077EAF">
        <w:rPr>
          <w:rFonts w:ascii="Times New Roman" w:hAnsi="Times New Roman" w:cs="Times New Roman"/>
          <w:sz w:val="24"/>
          <w:szCs w:val="24"/>
        </w:rPr>
        <w:t>planeerimisseadus</w:t>
      </w:r>
      <w:r w:rsidR="003C75F1" w:rsidRPr="00077EAF">
        <w:rPr>
          <w:rFonts w:ascii="Times New Roman" w:hAnsi="Times New Roman" w:cs="Times New Roman"/>
          <w:sz w:val="24"/>
          <w:szCs w:val="24"/>
        </w:rPr>
        <w:t xml:space="preserve">e sõnastust </w:t>
      </w:r>
      <w:r w:rsidR="005B103A" w:rsidRPr="00077EAF">
        <w:rPr>
          <w:rFonts w:ascii="Times New Roman" w:hAnsi="Times New Roman" w:cs="Times New Roman"/>
          <w:sz w:val="24"/>
          <w:szCs w:val="24"/>
        </w:rPr>
        <w:t>kohaliku omavalitsuse planeeringute heakskiitmise</w:t>
      </w:r>
      <w:r w:rsidR="00073206" w:rsidRPr="00077EAF">
        <w:rPr>
          <w:rFonts w:ascii="Times New Roman" w:hAnsi="Times New Roman" w:cs="Times New Roman"/>
          <w:sz w:val="24"/>
          <w:szCs w:val="24"/>
        </w:rPr>
        <w:t xml:space="preserve"> </w:t>
      </w:r>
      <w:r w:rsidRPr="00077EAF">
        <w:rPr>
          <w:rFonts w:ascii="Times New Roman" w:hAnsi="Times New Roman" w:cs="Times New Roman"/>
          <w:sz w:val="24"/>
          <w:szCs w:val="24"/>
        </w:rPr>
        <w:t xml:space="preserve">ülesande üleviimise </w:t>
      </w:r>
      <w:r w:rsidR="003D39B0" w:rsidRPr="00077EAF">
        <w:rPr>
          <w:rFonts w:ascii="Times New Roman" w:hAnsi="Times New Roman" w:cs="Times New Roman"/>
          <w:sz w:val="24"/>
          <w:szCs w:val="24"/>
        </w:rPr>
        <w:t>tõttu</w:t>
      </w:r>
      <w:r w:rsidRPr="00077EAF">
        <w:rPr>
          <w:rFonts w:ascii="Times New Roman" w:hAnsi="Times New Roman" w:cs="Times New Roman"/>
          <w:sz w:val="24"/>
          <w:szCs w:val="24"/>
        </w:rPr>
        <w:t>, asendades senise ülesande täitja Maa- ja Ruumiametiga.</w:t>
      </w:r>
    </w:p>
    <w:p w14:paraId="10A5EEC5" w14:textId="77777777" w:rsidR="005B103A" w:rsidRPr="00077EAF" w:rsidRDefault="005B103A" w:rsidP="005B103A">
      <w:pPr>
        <w:spacing w:after="0" w:line="240" w:lineRule="auto"/>
        <w:jc w:val="both"/>
        <w:rPr>
          <w:rFonts w:ascii="Times New Roman" w:hAnsi="Times New Roman" w:cs="Times New Roman"/>
          <w:sz w:val="24"/>
          <w:szCs w:val="24"/>
        </w:rPr>
      </w:pPr>
    </w:p>
    <w:p w14:paraId="32202F1D" w14:textId="159F0DBE" w:rsidR="005B103A" w:rsidRPr="00077EAF" w:rsidRDefault="005B103A" w:rsidP="005B103A">
      <w:pPr>
        <w:spacing w:after="0" w:line="240" w:lineRule="auto"/>
        <w:jc w:val="both"/>
        <w:rPr>
          <w:rFonts w:ascii="Times New Roman" w:hAnsi="Times New Roman" w:cs="Times New Roman"/>
          <w:sz w:val="24"/>
          <w:szCs w:val="24"/>
        </w:rPr>
      </w:pPr>
      <w:r w:rsidRPr="00077EAF">
        <w:rPr>
          <w:rFonts w:ascii="Times New Roman" w:hAnsi="Times New Roman" w:cs="Times New Roman"/>
          <w:b/>
          <w:sz w:val="24"/>
          <w:szCs w:val="24"/>
        </w:rPr>
        <w:t>Punktis 2</w:t>
      </w:r>
      <w:r w:rsidRPr="00077EAF">
        <w:rPr>
          <w:rFonts w:ascii="Times New Roman" w:hAnsi="Times New Roman" w:cs="Times New Roman"/>
          <w:sz w:val="24"/>
          <w:szCs w:val="24"/>
        </w:rPr>
        <w:t xml:space="preserve"> kavandatavad muudatused on seotud ruumilise planeerimise valdkonna ühtsete infosüsteemide arendamise rakenduslike ülesannete üleminekuga Maa- ja Ruumiametisse. </w:t>
      </w:r>
    </w:p>
    <w:p w14:paraId="17BC4920" w14:textId="77777777" w:rsidR="005B103A" w:rsidRPr="00077EAF" w:rsidRDefault="005B103A" w:rsidP="005B103A">
      <w:pPr>
        <w:spacing w:after="0" w:line="240" w:lineRule="auto"/>
        <w:jc w:val="both"/>
        <w:rPr>
          <w:rFonts w:ascii="Times New Roman" w:hAnsi="Times New Roman" w:cs="Times New Roman"/>
          <w:sz w:val="24"/>
          <w:szCs w:val="24"/>
        </w:rPr>
      </w:pPr>
    </w:p>
    <w:p w14:paraId="2D4DFF15" w14:textId="4E41787A" w:rsidR="005B103A" w:rsidRDefault="005B103A" w:rsidP="005B103A">
      <w:pPr>
        <w:spacing w:after="0" w:line="240" w:lineRule="auto"/>
        <w:jc w:val="both"/>
        <w:rPr>
          <w:rFonts w:ascii="Times New Roman" w:hAnsi="Times New Roman" w:cs="Times New Roman"/>
          <w:sz w:val="24"/>
          <w:szCs w:val="24"/>
        </w:rPr>
      </w:pPr>
      <w:r w:rsidRPr="00077EAF">
        <w:rPr>
          <w:rFonts w:ascii="Times New Roman" w:hAnsi="Times New Roman" w:cs="Times New Roman"/>
          <w:b/>
          <w:sz w:val="24"/>
          <w:szCs w:val="24"/>
        </w:rPr>
        <w:t>Punktides</w:t>
      </w:r>
      <w:r w:rsidR="00867AF4" w:rsidRPr="00B148AE">
        <w:rPr>
          <w:rFonts w:ascii="Times New Roman" w:hAnsi="Times New Roman" w:cs="Times New Roman"/>
          <w:b/>
          <w:bCs/>
          <w:sz w:val="24"/>
          <w:szCs w:val="24"/>
        </w:rPr>
        <w:t> </w:t>
      </w:r>
      <w:r w:rsidRPr="00077EAF">
        <w:rPr>
          <w:rFonts w:ascii="Times New Roman" w:hAnsi="Times New Roman" w:cs="Times New Roman"/>
          <w:b/>
          <w:sz w:val="24"/>
          <w:szCs w:val="24"/>
        </w:rPr>
        <w:t>3 ja</w:t>
      </w:r>
      <w:r w:rsidR="00867AF4" w:rsidRPr="00B148AE">
        <w:rPr>
          <w:rFonts w:ascii="Times New Roman" w:hAnsi="Times New Roman" w:cs="Times New Roman"/>
          <w:b/>
          <w:bCs/>
          <w:sz w:val="24"/>
          <w:szCs w:val="24"/>
        </w:rPr>
        <w:t> </w:t>
      </w:r>
      <w:r w:rsidRPr="00077EAF">
        <w:rPr>
          <w:rFonts w:ascii="Times New Roman" w:hAnsi="Times New Roman" w:cs="Times New Roman"/>
          <w:b/>
          <w:sz w:val="24"/>
          <w:szCs w:val="24"/>
        </w:rPr>
        <w:t>4</w:t>
      </w:r>
      <w:r w:rsidRPr="00077EAF">
        <w:rPr>
          <w:rFonts w:ascii="Times New Roman" w:hAnsi="Times New Roman" w:cs="Times New Roman"/>
          <w:sz w:val="24"/>
          <w:szCs w:val="24"/>
        </w:rPr>
        <w:t xml:space="preserve"> kavandatavate muudatustega antakse Regionaal- ja Põllumajandusministeeriumi ülesannetest Maa- ja Ruumiametile üle maakonnaplaneeringute ja riigi eriplaneeringute koostamisega seotud sisulised toimingud, sh nt planeeringu sisuline koostamine ja planeeringu elluviimisega kaasnevate asjakohaste mõjude hindamine.</w:t>
      </w:r>
      <w:r>
        <w:rPr>
          <w:rFonts w:ascii="Times New Roman" w:hAnsi="Times New Roman" w:cs="Times New Roman"/>
          <w:sz w:val="24"/>
          <w:szCs w:val="24"/>
        </w:rPr>
        <w:t xml:space="preserve"> </w:t>
      </w:r>
    </w:p>
    <w:p w14:paraId="469824B2" w14:textId="77777777" w:rsidR="005B103A" w:rsidRPr="001213E5" w:rsidRDefault="005B103A" w:rsidP="00C23EA4">
      <w:pPr>
        <w:spacing w:after="0" w:line="240" w:lineRule="auto"/>
        <w:jc w:val="both"/>
        <w:rPr>
          <w:rFonts w:ascii="Times New Roman" w:hAnsi="Times New Roman" w:cs="Times New Roman"/>
          <w:sz w:val="24"/>
          <w:szCs w:val="24"/>
        </w:rPr>
      </w:pPr>
    </w:p>
    <w:p w14:paraId="48C5A826" w14:textId="14093770" w:rsidR="00C23EA4" w:rsidRPr="001213E5" w:rsidRDefault="00C23EA4" w:rsidP="00C23EA4">
      <w:pPr>
        <w:spacing w:after="0" w:line="240" w:lineRule="auto"/>
        <w:jc w:val="both"/>
        <w:rPr>
          <w:rFonts w:ascii="Times New Roman" w:hAnsi="Times New Roman" w:cs="Times New Roman"/>
          <w:sz w:val="24"/>
          <w:szCs w:val="24"/>
        </w:rPr>
      </w:pPr>
      <w:r w:rsidRPr="0071737F">
        <w:rPr>
          <w:rFonts w:ascii="Times New Roman" w:hAnsi="Times New Roman" w:cs="Times New Roman"/>
          <w:b/>
          <w:bCs/>
          <w:sz w:val="24"/>
          <w:szCs w:val="24"/>
        </w:rPr>
        <w:t>Punktid</w:t>
      </w:r>
      <w:r w:rsidR="00A73832">
        <w:rPr>
          <w:rFonts w:ascii="Times New Roman" w:hAnsi="Times New Roman" w:cs="Times New Roman"/>
          <w:b/>
          <w:bCs/>
          <w:sz w:val="24"/>
          <w:szCs w:val="24"/>
        </w:rPr>
        <w:t> </w:t>
      </w:r>
      <w:r w:rsidR="005B103A">
        <w:rPr>
          <w:rFonts w:ascii="Times New Roman" w:hAnsi="Times New Roman" w:cs="Times New Roman"/>
          <w:b/>
          <w:bCs/>
          <w:sz w:val="24"/>
          <w:szCs w:val="24"/>
        </w:rPr>
        <w:t>7</w:t>
      </w:r>
      <w:r w:rsidRPr="0071737F">
        <w:rPr>
          <w:rFonts w:ascii="Times New Roman" w:hAnsi="Times New Roman" w:cs="Times New Roman"/>
          <w:b/>
          <w:bCs/>
          <w:sz w:val="24"/>
          <w:szCs w:val="24"/>
        </w:rPr>
        <w:t xml:space="preserve"> ja</w:t>
      </w:r>
      <w:r w:rsidR="00A73832">
        <w:rPr>
          <w:rFonts w:ascii="Times New Roman" w:hAnsi="Times New Roman" w:cs="Times New Roman"/>
          <w:b/>
          <w:bCs/>
          <w:sz w:val="24"/>
          <w:szCs w:val="24"/>
        </w:rPr>
        <w:t> </w:t>
      </w:r>
      <w:r w:rsidRPr="0071737F">
        <w:rPr>
          <w:rFonts w:ascii="Times New Roman" w:hAnsi="Times New Roman" w:cs="Times New Roman"/>
          <w:b/>
          <w:bCs/>
          <w:sz w:val="24"/>
          <w:szCs w:val="24"/>
        </w:rPr>
        <w:t>1</w:t>
      </w:r>
      <w:r w:rsidR="005B103A">
        <w:rPr>
          <w:rFonts w:ascii="Times New Roman" w:hAnsi="Times New Roman" w:cs="Times New Roman"/>
          <w:b/>
          <w:bCs/>
          <w:sz w:val="24"/>
          <w:szCs w:val="24"/>
        </w:rPr>
        <w:t>2</w:t>
      </w:r>
      <w:r w:rsidRPr="001213E5">
        <w:rPr>
          <w:rFonts w:ascii="Times New Roman" w:hAnsi="Times New Roman" w:cs="Times New Roman"/>
          <w:sz w:val="24"/>
          <w:szCs w:val="24"/>
        </w:rPr>
        <w:t xml:space="preserve"> reguleerivad maakonnaplaneeringu muutmise ettepanekut sisaldava planeeringu puhul nõusoleku andmist või nõusoleku andmisest keeldumise eeldust, </w:t>
      </w:r>
      <w:r w:rsidR="00F754B3">
        <w:rPr>
          <w:rFonts w:ascii="Times New Roman" w:hAnsi="Times New Roman" w:cs="Times New Roman"/>
          <w:sz w:val="24"/>
          <w:szCs w:val="24"/>
        </w:rPr>
        <w:t xml:space="preserve">samuti </w:t>
      </w:r>
      <w:r w:rsidRPr="001213E5">
        <w:rPr>
          <w:rFonts w:ascii="Times New Roman" w:hAnsi="Times New Roman" w:cs="Times New Roman"/>
          <w:sz w:val="24"/>
          <w:szCs w:val="24"/>
        </w:rPr>
        <w:t>Regionaal- ja Põllumajandusministeeriumi kooskõlastuse olemasolu. Seaduse täiendus on seotud asjaoluga, et Regionaal- ja Põllumajandusministeeriumi pädevuses on maakonnaplaneeringute koostamise korraldamine</w:t>
      </w:r>
      <w:r>
        <w:rPr>
          <w:rFonts w:ascii="Times New Roman" w:hAnsi="Times New Roman" w:cs="Times New Roman"/>
          <w:sz w:val="24"/>
          <w:szCs w:val="24"/>
        </w:rPr>
        <w:t xml:space="preserve"> (planeerimisseadus</w:t>
      </w:r>
      <w:r w:rsidR="00750CED">
        <w:rPr>
          <w:rFonts w:ascii="Times New Roman" w:hAnsi="Times New Roman" w:cs="Times New Roman"/>
          <w:sz w:val="24"/>
          <w:szCs w:val="24"/>
        </w:rPr>
        <w:t>e</w:t>
      </w:r>
      <w:r>
        <w:rPr>
          <w:rFonts w:ascii="Times New Roman" w:hAnsi="Times New Roman" w:cs="Times New Roman"/>
          <w:sz w:val="24"/>
          <w:szCs w:val="24"/>
        </w:rPr>
        <w:t xml:space="preserve"> § 55 lõige 4)</w:t>
      </w:r>
      <w:r w:rsidRPr="001213E5">
        <w:rPr>
          <w:rFonts w:ascii="Times New Roman" w:hAnsi="Times New Roman" w:cs="Times New Roman"/>
          <w:sz w:val="24"/>
          <w:szCs w:val="24"/>
        </w:rPr>
        <w:t>.</w:t>
      </w:r>
    </w:p>
    <w:p w14:paraId="00ABFC89" w14:textId="77777777" w:rsidR="001F1B14" w:rsidRPr="00921668" w:rsidRDefault="001F1B14" w:rsidP="00B148AE">
      <w:pPr>
        <w:contextualSpacing/>
        <w:jc w:val="both"/>
        <w:rPr>
          <w:rFonts w:ascii="Times New Roman" w:hAnsi="Times New Roman" w:cs="Times New Roman"/>
          <w:b/>
          <w:bCs/>
          <w:sz w:val="24"/>
          <w:szCs w:val="24"/>
        </w:rPr>
      </w:pPr>
    </w:p>
    <w:p w14:paraId="3C1056F6" w14:textId="0DFE3C0E" w:rsidR="001F1B14" w:rsidRPr="007E19D0" w:rsidRDefault="001F1B14" w:rsidP="00950F63">
      <w:pPr>
        <w:spacing w:after="0" w:line="240" w:lineRule="auto"/>
        <w:jc w:val="both"/>
        <w:rPr>
          <w:rFonts w:ascii="Times New Roman" w:hAnsi="Times New Roman" w:cs="Times New Roman"/>
          <w:b/>
          <w:bCs/>
          <w:sz w:val="24"/>
          <w:szCs w:val="24"/>
        </w:rPr>
      </w:pPr>
      <w:r w:rsidRPr="007E19D0">
        <w:rPr>
          <w:rFonts w:ascii="Times New Roman" w:hAnsi="Times New Roman" w:cs="Times New Roman"/>
          <w:b/>
          <w:bCs/>
          <w:sz w:val="24"/>
          <w:szCs w:val="24"/>
        </w:rPr>
        <w:t xml:space="preserve">Paragrahviga </w:t>
      </w:r>
      <w:r w:rsidR="004C209D">
        <w:rPr>
          <w:rFonts w:ascii="Times New Roman" w:hAnsi="Times New Roman" w:cs="Times New Roman"/>
          <w:b/>
          <w:bCs/>
          <w:sz w:val="24"/>
          <w:szCs w:val="24"/>
        </w:rPr>
        <w:t>20</w:t>
      </w:r>
      <w:r w:rsidRPr="007E19D0">
        <w:rPr>
          <w:rFonts w:ascii="Times New Roman" w:hAnsi="Times New Roman" w:cs="Times New Roman"/>
          <w:b/>
          <w:bCs/>
          <w:sz w:val="24"/>
          <w:szCs w:val="24"/>
        </w:rPr>
        <w:t xml:space="preserve"> muudetakse</w:t>
      </w:r>
      <w:r w:rsidRPr="007E19D0">
        <w:rPr>
          <w:rFonts w:ascii="Times New Roman" w:hAnsi="Times New Roman" w:cs="Times New Roman"/>
          <w:sz w:val="24"/>
          <w:szCs w:val="24"/>
        </w:rPr>
        <w:t xml:space="preserve"> </w:t>
      </w:r>
      <w:r w:rsidRPr="007E19D0">
        <w:rPr>
          <w:rFonts w:ascii="Times New Roman" w:hAnsi="Times New Roman" w:cs="Times New Roman"/>
          <w:b/>
          <w:bCs/>
          <w:sz w:val="24"/>
          <w:szCs w:val="24"/>
        </w:rPr>
        <w:t>riigivaraseadust.</w:t>
      </w:r>
    </w:p>
    <w:p w14:paraId="0D9BE510" w14:textId="77777777" w:rsidR="001F1B14" w:rsidRPr="007E19D0" w:rsidRDefault="001F1B14" w:rsidP="00950F63">
      <w:pPr>
        <w:spacing w:after="0" w:line="240" w:lineRule="auto"/>
        <w:jc w:val="both"/>
        <w:rPr>
          <w:rFonts w:ascii="Times New Roman" w:hAnsi="Times New Roman" w:cs="Times New Roman"/>
          <w:b/>
          <w:bCs/>
          <w:sz w:val="24"/>
          <w:szCs w:val="24"/>
        </w:rPr>
      </w:pPr>
    </w:p>
    <w:p w14:paraId="42EFE6EB" w14:textId="68E99599" w:rsidR="00950F63" w:rsidRPr="007E19D0" w:rsidRDefault="00950F63" w:rsidP="00950F63">
      <w:pPr>
        <w:spacing w:after="0" w:line="240" w:lineRule="auto"/>
        <w:rPr>
          <w:rFonts w:ascii="Times New Roman" w:hAnsi="Times New Roman" w:cs="Times New Roman"/>
          <w:b/>
          <w:bCs/>
          <w:sz w:val="24"/>
          <w:szCs w:val="24"/>
        </w:rPr>
      </w:pPr>
      <w:r w:rsidRPr="007E19D0">
        <w:rPr>
          <w:rFonts w:ascii="Times New Roman" w:hAnsi="Times New Roman" w:cs="Times New Roman"/>
          <w:sz w:val="24"/>
          <w:szCs w:val="24"/>
        </w:rPr>
        <w:lastRenderedPageBreak/>
        <w:t>Riigivaraseaduse § 4 lõikes 3, § 18</w:t>
      </w:r>
      <w:r w:rsidRPr="007E19D0">
        <w:rPr>
          <w:rFonts w:ascii="Times New Roman" w:hAnsi="Times New Roman" w:cs="Times New Roman"/>
          <w:sz w:val="24"/>
          <w:szCs w:val="24"/>
          <w:vertAlign w:val="superscript"/>
        </w:rPr>
        <w:t>1</w:t>
      </w:r>
      <w:r w:rsidRPr="007E19D0">
        <w:rPr>
          <w:rFonts w:ascii="Times New Roman" w:hAnsi="Times New Roman" w:cs="Times New Roman"/>
          <w:sz w:val="24"/>
          <w:szCs w:val="24"/>
        </w:rPr>
        <w:t xml:space="preserve"> lõike 2 punktis 6, § 46 lõike 2 punktis 1 ja § 105</w:t>
      </w:r>
      <w:r w:rsidRPr="007E19D0">
        <w:rPr>
          <w:rFonts w:ascii="Times New Roman" w:hAnsi="Times New Roman" w:cs="Times New Roman"/>
          <w:sz w:val="24"/>
          <w:szCs w:val="24"/>
          <w:vertAlign w:val="superscript"/>
        </w:rPr>
        <w:t>1</w:t>
      </w:r>
      <w:r w:rsidRPr="007E19D0">
        <w:rPr>
          <w:rFonts w:ascii="Times New Roman" w:hAnsi="Times New Roman" w:cs="Times New Roman"/>
          <w:sz w:val="24"/>
          <w:szCs w:val="24"/>
        </w:rPr>
        <w:t xml:space="preserve"> lõikes 4 asendatakse tekstiosa </w:t>
      </w:r>
      <w:r w:rsidR="007A4F18">
        <w:rPr>
          <w:rFonts w:ascii="Times New Roman" w:hAnsi="Times New Roman" w:cs="Times New Roman"/>
          <w:sz w:val="24"/>
          <w:szCs w:val="24"/>
        </w:rPr>
        <w:t>„</w:t>
      </w:r>
      <w:r w:rsidRPr="007E19D0">
        <w:rPr>
          <w:rFonts w:ascii="Times New Roman" w:hAnsi="Times New Roman" w:cs="Times New Roman"/>
          <w:sz w:val="24"/>
          <w:szCs w:val="24"/>
        </w:rPr>
        <w:t>Maa-amet</w:t>
      </w:r>
      <w:r w:rsidR="007A4F18">
        <w:rPr>
          <w:rFonts w:ascii="Times New Roman" w:hAnsi="Times New Roman" w:cs="Times New Roman"/>
          <w:sz w:val="24"/>
          <w:szCs w:val="24"/>
        </w:rPr>
        <w:t>“</w:t>
      </w:r>
      <w:r w:rsidRPr="007E19D0">
        <w:rPr>
          <w:rFonts w:ascii="Times New Roman" w:hAnsi="Times New Roman" w:cs="Times New Roman"/>
          <w:sz w:val="24"/>
          <w:szCs w:val="24"/>
        </w:rPr>
        <w:t xml:space="preserve"> tekstiosaga „Maa- ja Ruumiamet</w:t>
      </w:r>
      <w:r w:rsidR="007A4F18">
        <w:rPr>
          <w:rFonts w:ascii="Times New Roman" w:hAnsi="Times New Roman" w:cs="Times New Roman"/>
          <w:sz w:val="24"/>
          <w:szCs w:val="24"/>
        </w:rPr>
        <w:t>“</w:t>
      </w:r>
      <w:r w:rsidRPr="007E19D0">
        <w:rPr>
          <w:rFonts w:ascii="Times New Roman" w:hAnsi="Times New Roman" w:cs="Times New Roman"/>
          <w:sz w:val="24"/>
          <w:szCs w:val="24"/>
        </w:rPr>
        <w:t>.</w:t>
      </w:r>
    </w:p>
    <w:p w14:paraId="4131D8BF" w14:textId="77777777" w:rsidR="00950F63" w:rsidRPr="007E19D0" w:rsidRDefault="00950F63" w:rsidP="00234C04">
      <w:pPr>
        <w:spacing w:after="0" w:line="240" w:lineRule="auto"/>
        <w:jc w:val="both"/>
        <w:rPr>
          <w:rFonts w:ascii="Times New Roman" w:hAnsi="Times New Roman" w:cs="Times New Roman"/>
          <w:b/>
          <w:bCs/>
          <w:sz w:val="24"/>
          <w:szCs w:val="24"/>
        </w:rPr>
      </w:pPr>
    </w:p>
    <w:p w14:paraId="535E2C56" w14:textId="641CFC20" w:rsidR="001F1B14" w:rsidRPr="007E19D0" w:rsidRDefault="001F1B14" w:rsidP="00234C04">
      <w:pPr>
        <w:spacing w:after="0" w:line="240" w:lineRule="auto"/>
        <w:jc w:val="both"/>
        <w:rPr>
          <w:rFonts w:ascii="Times New Roman" w:hAnsi="Times New Roman" w:cs="Times New Roman"/>
          <w:b/>
          <w:bCs/>
          <w:sz w:val="24"/>
          <w:szCs w:val="24"/>
        </w:rPr>
      </w:pPr>
      <w:r w:rsidRPr="007E19D0">
        <w:rPr>
          <w:rFonts w:ascii="Times New Roman" w:hAnsi="Times New Roman" w:cs="Times New Roman"/>
          <w:b/>
          <w:bCs/>
          <w:sz w:val="24"/>
          <w:szCs w:val="24"/>
        </w:rPr>
        <w:t xml:space="preserve">Paragrahviga </w:t>
      </w:r>
      <w:r w:rsidR="00D96A83">
        <w:rPr>
          <w:rFonts w:ascii="Times New Roman" w:hAnsi="Times New Roman" w:cs="Times New Roman"/>
          <w:b/>
          <w:bCs/>
          <w:sz w:val="24"/>
          <w:szCs w:val="24"/>
        </w:rPr>
        <w:t>2</w:t>
      </w:r>
      <w:r w:rsidR="004C209D">
        <w:rPr>
          <w:rFonts w:ascii="Times New Roman" w:hAnsi="Times New Roman" w:cs="Times New Roman"/>
          <w:b/>
          <w:bCs/>
          <w:sz w:val="24"/>
          <w:szCs w:val="24"/>
        </w:rPr>
        <w:t>1</w:t>
      </w:r>
      <w:r w:rsidRPr="007E19D0">
        <w:rPr>
          <w:rFonts w:ascii="Times New Roman" w:hAnsi="Times New Roman" w:cs="Times New Roman"/>
          <w:b/>
          <w:bCs/>
          <w:sz w:val="24"/>
          <w:szCs w:val="24"/>
        </w:rPr>
        <w:t xml:space="preserve"> muudetakse</w:t>
      </w:r>
      <w:r w:rsidRPr="007E19D0">
        <w:rPr>
          <w:rFonts w:ascii="Times New Roman" w:hAnsi="Times New Roman" w:cs="Times New Roman"/>
          <w:sz w:val="24"/>
          <w:szCs w:val="24"/>
        </w:rPr>
        <w:t xml:space="preserve"> </w:t>
      </w:r>
      <w:r w:rsidRPr="007E19D0">
        <w:rPr>
          <w:rFonts w:ascii="Times New Roman" w:hAnsi="Times New Roman" w:cs="Times New Roman"/>
          <w:b/>
          <w:bCs/>
          <w:sz w:val="24"/>
          <w:szCs w:val="24"/>
        </w:rPr>
        <w:t>ruumiandmete seadust.</w:t>
      </w:r>
    </w:p>
    <w:p w14:paraId="2A0143E3" w14:textId="77777777" w:rsidR="001F1B14" w:rsidRDefault="001F1B14" w:rsidP="00D96A83">
      <w:pPr>
        <w:spacing w:after="0" w:line="240" w:lineRule="auto"/>
        <w:jc w:val="both"/>
        <w:rPr>
          <w:rFonts w:ascii="Times New Roman" w:hAnsi="Times New Roman" w:cs="Times New Roman"/>
          <w:sz w:val="24"/>
          <w:szCs w:val="24"/>
        </w:rPr>
      </w:pPr>
    </w:p>
    <w:p w14:paraId="606910C7" w14:textId="1B23390B" w:rsidR="00D96A83" w:rsidRPr="007E19D0" w:rsidRDefault="00D96A83" w:rsidP="00D96A83">
      <w:pPr>
        <w:spacing w:after="0" w:line="240" w:lineRule="auto"/>
        <w:jc w:val="both"/>
        <w:rPr>
          <w:rFonts w:ascii="Times New Roman" w:hAnsi="Times New Roman" w:cs="Times New Roman"/>
          <w:sz w:val="24"/>
          <w:szCs w:val="24"/>
        </w:rPr>
      </w:pPr>
      <w:r w:rsidRPr="00BB3B5E">
        <w:rPr>
          <w:rFonts w:ascii="Times New Roman" w:hAnsi="Times New Roman" w:cs="Times New Roman"/>
          <w:sz w:val="24"/>
          <w:szCs w:val="24"/>
        </w:rPr>
        <w:t>Ruumiandmete seaduses</w:t>
      </w:r>
      <w:r w:rsidRPr="7FF596B8">
        <w:rPr>
          <w:rFonts w:ascii="Times New Roman" w:hAnsi="Times New Roman" w:cs="Times New Roman"/>
          <w:b/>
          <w:bCs/>
          <w:sz w:val="24"/>
          <w:szCs w:val="24"/>
        </w:rPr>
        <w:t xml:space="preserve"> </w:t>
      </w:r>
      <w:r w:rsidR="00FE0FE9" w:rsidRPr="007E19D0">
        <w:rPr>
          <w:rFonts w:ascii="Times New Roman" w:hAnsi="Times New Roman" w:cs="Times New Roman"/>
          <w:sz w:val="24"/>
          <w:szCs w:val="24"/>
        </w:rPr>
        <w:t xml:space="preserve">muudetakse Maa-ameti </w:t>
      </w:r>
      <w:r w:rsidR="00CB4DFA">
        <w:rPr>
          <w:rFonts w:ascii="Times New Roman" w:hAnsi="Times New Roman" w:cs="Times New Roman"/>
          <w:sz w:val="24"/>
          <w:szCs w:val="24"/>
        </w:rPr>
        <w:t xml:space="preserve">ja Kliimaministeeriumi </w:t>
      </w:r>
      <w:r w:rsidR="00FE0FE9" w:rsidRPr="007E19D0">
        <w:rPr>
          <w:rFonts w:ascii="Times New Roman" w:hAnsi="Times New Roman" w:cs="Times New Roman"/>
          <w:sz w:val="24"/>
          <w:szCs w:val="24"/>
        </w:rPr>
        <w:t>nimi Maa- ja Ruumiametiks.</w:t>
      </w:r>
      <w:r w:rsidR="00FE0FE9">
        <w:rPr>
          <w:rFonts w:ascii="Times New Roman" w:hAnsi="Times New Roman" w:cs="Times New Roman"/>
          <w:sz w:val="24"/>
          <w:szCs w:val="24"/>
        </w:rPr>
        <w:t xml:space="preserve"> </w:t>
      </w:r>
      <w:r w:rsidR="003170E7">
        <w:rPr>
          <w:rFonts w:ascii="Times New Roman" w:hAnsi="Times New Roman" w:cs="Times New Roman"/>
          <w:sz w:val="24"/>
          <w:szCs w:val="24"/>
        </w:rPr>
        <w:t>T</w:t>
      </w:r>
      <w:r w:rsidRPr="7FF596B8">
        <w:rPr>
          <w:rFonts w:ascii="Times New Roman" w:hAnsi="Times New Roman" w:cs="Times New Roman"/>
          <w:sz w:val="24"/>
          <w:szCs w:val="24"/>
        </w:rPr>
        <w:t xml:space="preserve">ekstiosa </w:t>
      </w:r>
      <w:r w:rsidR="003822F4">
        <w:rPr>
          <w:rFonts w:ascii="Times New Roman" w:hAnsi="Times New Roman" w:cs="Times New Roman"/>
          <w:sz w:val="24"/>
          <w:szCs w:val="24"/>
        </w:rPr>
        <w:t>„</w:t>
      </w:r>
      <w:r w:rsidRPr="7FF596B8">
        <w:rPr>
          <w:rFonts w:ascii="Times New Roman" w:hAnsi="Times New Roman" w:cs="Times New Roman"/>
          <w:sz w:val="24"/>
          <w:szCs w:val="24"/>
        </w:rPr>
        <w:t>Maa-amet</w:t>
      </w:r>
      <w:r w:rsidR="003822F4">
        <w:rPr>
          <w:rFonts w:ascii="Times New Roman" w:hAnsi="Times New Roman" w:cs="Times New Roman"/>
          <w:sz w:val="24"/>
          <w:szCs w:val="24"/>
        </w:rPr>
        <w:t>“</w:t>
      </w:r>
      <w:r w:rsidRPr="7FF596B8">
        <w:rPr>
          <w:rFonts w:ascii="Times New Roman" w:hAnsi="Times New Roman" w:cs="Times New Roman"/>
          <w:sz w:val="24"/>
          <w:szCs w:val="24"/>
        </w:rPr>
        <w:t xml:space="preserve"> </w:t>
      </w:r>
      <w:r w:rsidR="00CB4DFA">
        <w:rPr>
          <w:rFonts w:ascii="Times New Roman" w:hAnsi="Times New Roman" w:cs="Times New Roman"/>
          <w:sz w:val="24"/>
          <w:szCs w:val="24"/>
        </w:rPr>
        <w:t>ja „Kliimaministeerium“</w:t>
      </w:r>
      <w:r w:rsidRPr="7FF596B8">
        <w:rPr>
          <w:rFonts w:ascii="Times New Roman" w:hAnsi="Times New Roman" w:cs="Times New Roman"/>
          <w:sz w:val="24"/>
          <w:szCs w:val="24"/>
        </w:rPr>
        <w:t xml:space="preserve"> </w:t>
      </w:r>
      <w:r w:rsidR="003170E7">
        <w:rPr>
          <w:rFonts w:ascii="Times New Roman" w:hAnsi="Times New Roman" w:cs="Times New Roman"/>
          <w:sz w:val="24"/>
          <w:szCs w:val="24"/>
        </w:rPr>
        <w:t xml:space="preserve">asendatakse </w:t>
      </w:r>
      <w:r w:rsidRPr="7FF596B8">
        <w:rPr>
          <w:rFonts w:ascii="Times New Roman" w:hAnsi="Times New Roman" w:cs="Times New Roman"/>
          <w:sz w:val="24"/>
          <w:szCs w:val="24"/>
        </w:rPr>
        <w:t>tekstiosaga „Maa- ja Ruumiamet</w:t>
      </w:r>
      <w:r w:rsidR="003822F4">
        <w:rPr>
          <w:rFonts w:ascii="Times New Roman" w:hAnsi="Times New Roman" w:cs="Times New Roman"/>
          <w:sz w:val="24"/>
          <w:szCs w:val="24"/>
        </w:rPr>
        <w:t>“</w:t>
      </w:r>
      <w:r>
        <w:rPr>
          <w:rFonts w:ascii="Times New Roman" w:hAnsi="Times New Roman" w:cs="Times New Roman"/>
          <w:sz w:val="24"/>
          <w:szCs w:val="24"/>
        </w:rPr>
        <w:t xml:space="preserve"> </w:t>
      </w:r>
      <w:r w:rsidRPr="28D1F21F">
        <w:rPr>
          <w:rFonts w:ascii="Times New Roman" w:hAnsi="Times New Roman" w:cs="Times New Roman"/>
          <w:sz w:val="24"/>
          <w:szCs w:val="24"/>
        </w:rPr>
        <w:t>vastavas käändes</w:t>
      </w:r>
      <w:r w:rsidRPr="7FF596B8">
        <w:rPr>
          <w:rFonts w:ascii="Times New Roman" w:hAnsi="Times New Roman" w:cs="Times New Roman"/>
          <w:sz w:val="24"/>
          <w:szCs w:val="24"/>
        </w:rPr>
        <w:t>.</w:t>
      </w:r>
    </w:p>
    <w:p w14:paraId="315920AF" w14:textId="77777777" w:rsidR="00A1393B" w:rsidRDefault="00A1393B" w:rsidP="3BDEE880">
      <w:pPr>
        <w:spacing w:after="0" w:line="240" w:lineRule="auto"/>
        <w:rPr>
          <w:rFonts w:ascii="Times New Roman" w:hAnsi="Times New Roman" w:cs="Times New Roman"/>
          <w:b/>
          <w:bCs/>
          <w:sz w:val="24"/>
          <w:szCs w:val="24"/>
        </w:rPr>
      </w:pPr>
    </w:p>
    <w:p w14:paraId="05475002" w14:textId="3150252D" w:rsidR="009A6580" w:rsidRPr="00F21CE1" w:rsidRDefault="009A6580" w:rsidP="3BDEE880">
      <w:pPr>
        <w:spacing w:after="0" w:line="240" w:lineRule="auto"/>
        <w:rPr>
          <w:rFonts w:ascii="Times New Roman" w:hAnsi="Times New Roman" w:cs="Times New Roman"/>
          <w:b/>
          <w:bCs/>
          <w:sz w:val="24"/>
          <w:szCs w:val="24"/>
        </w:rPr>
      </w:pPr>
      <w:r w:rsidRPr="00F21CE1">
        <w:rPr>
          <w:rFonts w:ascii="Times New Roman" w:hAnsi="Times New Roman" w:cs="Times New Roman"/>
          <w:b/>
          <w:bCs/>
          <w:sz w:val="24"/>
          <w:szCs w:val="24"/>
        </w:rPr>
        <w:t xml:space="preserve">Paragrahviga </w:t>
      </w:r>
      <w:r w:rsidR="00FE0FE9">
        <w:rPr>
          <w:rFonts w:ascii="Times New Roman" w:hAnsi="Times New Roman" w:cs="Times New Roman"/>
          <w:b/>
          <w:bCs/>
          <w:sz w:val="24"/>
          <w:szCs w:val="24"/>
        </w:rPr>
        <w:t>2</w:t>
      </w:r>
      <w:r w:rsidR="004C209D">
        <w:rPr>
          <w:rFonts w:ascii="Times New Roman" w:hAnsi="Times New Roman" w:cs="Times New Roman"/>
          <w:b/>
          <w:bCs/>
          <w:sz w:val="24"/>
          <w:szCs w:val="24"/>
        </w:rPr>
        <w:t>2</w:t>
      </w:r>
      <w:r w:rsidRPr="00F21CE1">
        <w:rPr>
          <w:rFonts w:ascii="Times New Roman" w:hAnsi="Times New Roman" w:cs="Times New Roman"/>
          <w:b/>
          <w:bCs/>
          <w:sz w:val="24"/>
          <w:szCs w:val="24"/>
        </w:rPr>
        <w:t xml:space="preserve"> muudetakse täitemenetluse seadustikku.</w:t>
      </w:r>
    </w:p>
    <w:p w14:paraId="5362D18F" w14:textId="77777777" w:rsidR="009A6580" w:rsidRPr="00F21CE1" w:rsidRDefault="009A6580" w:rsidP="3BDEE880">
      <w:pPr>
        <w:spacing w:after="0" w:line="240" w:lineRule="auto"/>
        <w:jc w:val="both"/>
        <w:rPr>
          <w:rFonts w:ascii="Times New Roman" w:hAnsi="Times New Roman" w:cs="Times New Roman"/>
          <w:sz w:val="24"/>
          <w:szCs w:val="24"/>
        </w:rPr>
      </w:pPr>
    </w:p>
    <w:p w14:paraId="5BA9EE2F" w14:textId="5E5342B7" w:rsidR="009A6580" w:rsidRPr="00F21CE1" w:rsidRDefault="009A6580" w:rsidP="3BDEE880">
      <w:pPr>
        <w:spacing w:after="0" w:line="240" w:lineRule="auto"/>
        <w:jc w:val="both"/>
        <w:rPr>
          <w:rFonts w:ascii="Times New Roman" w:hAnsi="Times New Roman" w:cs="Times New Roman"/>
          <w:sz w:val="24"/>
          <w:szCs w:val="24"/>
        </w:rPr>
      </w:pPr>
      <w:r w:rsidRPr="00F21CE1">
        <w:rPr>
          <w:rFonts w:ascii="Times New Roman" w:hAnsi="Times New Roman" w:cs="Times New Roman"/>
          <w:sz w:val="24"/>
          <w:szCs w:val="24"/>
        </w:rPr>
        <w:t>Täitemenetluse seadustiku § 2 lõike 1 punkti 19</w:t>
      </w:r>
      <w:r w:rsidRPr="00F21CE1">
        <w:rPr>
          <w:rFonts w:ascii="Times New Roman" w:hAnsi="Times New Roman" w:cs="Times New Roman"/>
          <w:sz w:val="24"/>
          <w:szCs w:val="24"/>
          <w:vertAlign w:val="superscript"/>
        </w:rPr>
        <w:t>3</w:t>
      </w:r>
      <w:r w:rsidR="001F1B14" w:rsidRPr="00F21CE1">
        <w:rPr>
          <w:rFonts w:ascii="Times New Roman" w:hAnsi="Times New Roman" w:cs="Times New Roman"/>
          <w:sz w:val="24"/>
          <w:szCs w:val="24"/>
        </w:rPr>
        <w:t xml:space="preserve">, mille kohaselt </w:t>
      </w:r>
      <w:r w:rsidR="006F0AAA">
        <w:rPr>
          <w:rFonts w:ascii="Times New Roman" w:hAnsi="Times New Roman" w:cs="Times New Roman"/>
          <w:sz w:val="24"/>
          <w:szCs w:val="24"/>
        </w:rPr>
        <w:t xml:space="preserve">täidetakse </w:t>
      </w:r>
      <w:r w:rsidR="001F1B14" w:rsidRPr="00F21CE1">
        <w:rPr>
          <w:rFonts w:ascii="Times New Roman" w:hAnsi="Times New Roman" w:cs="Times New Roman"/>
          <w:sz w:val="24"/>
          <w:szCs w:val="24"/>
        </w:rPr>
        <w:t>selle seadustiku alusel nõude</w:t>
      </w:r>
      <w:r w:rsidR="006F0AAA">
        <w:rPr>
          <w:rFonts w:ascii="Times New Roman" w:hAnsi="Times New Roman" w:cs="Times New Roman"/>
          <w:sz w:val="24"/>
          <w:szCs w:val="24"/>
        </w:rPr>
        <w:t>i</w:t>
      </w:r>
      <w:r w:rsidR="001F1B14" w:rsidRPr="00F21CE1">
        <w:rPr>
          <w:rFonts w:ascii="Times New Roman" w:hAnsi="Times New Roman" w:cs="Times New Roman"/>
          <w:sz w:val="24"/>
          <w:szCs w:val="24"/>
        </w:rPr>
        <w:t>d, mis tulenevad täitedokumentidest, milleks on ka maareformi seaduse § 35</w:t>
      </w:r>
      <w:r w:rsidR="001F1B14" w:rsidRPr="00F21CE1">
        <w:rPr>
          <w:rFonts w:ascii="Times New Roman" w:hAnsi="Times New Roman" w:cs="Times New Roman"/>
          <w:sz w:val="24"/>
          <w:szCs w:val="24"/>
          <w:vertAlign w:val="superscript"/>
        </w:rPr>
        <w:t>1</w:t>
      </w:r>
      <w:r w:rsidR="001F1B14" w:rsidRPr="00F21CE1">
        <w:rPr>
          <w:rFonts w:ascii="Times New Roman" w:hAnsi="Times New Roman" w:cs="Times New Roman"/>
          <w:sz w:val="24"/>
          <w:szCs w:val="24"/>
        </w:rPr>
        <w:t xml:space="preserve"> lõikes 9 nimetatud kirjalikus vormis sõlmitud kokkulepe või maavanema või Maa-ameti peadirektori otsus, mis näeb ette kinnisasja omaniku kohustuse alluda kohesele sundtäitmisele reaalkoormatisega tagatud rahalise nõude rahuldamiseks,</w:t>
      </w:r>
      <w:r w:rsidRPr="00F21CE1">
        <w:rPr>
          <w:rFonts w:ascii="Times New Roman" w:hAnsi="Times New Roman" w:cs="Times New Roman"/>
          <w:sz w:val="24"/>
          <w:szCs w:val="24"/>
        </w:rPr>
        <w:t xml:space="preserve"> </w:t>
      </w:r>
      <w:r w:rsidR="5DB8F19E" w:rsidRPr="00DF69C6">
        <w:rPr>
          <w:rFonts w:ascii="Times New Roman" w:hAnsi="Times New Roman" w:cs="Times New Roman"/>
          <w:sz w:val="24"/>
          <w:szCs w:val="24"/>
        </w:rPr>
        <w:t xml:space="preserve">täiendatakse pärast </w:t>
      </w:r>
      <w:r w:rsidRPr="00F21CE1">
        <w:rPr>
          <w:rFonts w:ascii="Times New Roman" w:hAnsi="Times New Roman" w:cs="Times New Roman"/>
          <w:sz w:val="24"/>
          <w:szCs w:val="24"/>
        </w:rPr>
        <w:t>tekstiosa „Maa-ameti“ tekstiosaga „</w:t>
      </w:r>
      <w:r w:rsidR="00F21CE1">
        <w:rPr>
          <w:rFonts w:ascii="Times New Roman" w:hAnsi="Times New Roman" w:cs="Times New Roman"/>
          <w:sz w:val="24"/>
          <w:szCs w:val="24"/>
        </w:rPr>
        <w:t xml:space="preserve">või </w:t>
      </w:r>
      <w:r w:rsidRPr="00F21CE1">
        <w:rPr>
          <w:rFonts w:ascii="Times New Roman" w:hAnsi="Times New Roman" w:cs="Times New Roman"/>
          <w:sz w:val="24"/>
          <w:szCs w:val="24"/>
        </w:rPr>
        <w:t>Maa- ja Ruumiameti“.</w:t>
      </w:r>
      <w:r w:rsidR="0D6CDFA7" w:rsidRPr="00DF69C6">
        <w:rPr>
          <w:rFonts w:ascii="Times New Roman" w:hAnsi="Times New Roman" w:cs="Times New Roman"/>
          <w:sz w:val="24"/>
          <w:szCs w:val="24"/>
        </w:rPr>
        <w:t xml:space="preserve"> Alates </w:t>
      </w:r>
      <w:r w:rsidR="006F0AAA">
        <w:rPr>
          <w:rFonts w:ascii="Times New Roman" w:hAnsi="Times New Roman" w:cs="Times New Roman"/>
          <w:sz w:val="24"/>
          <w:szCs w:val="24"/>
        </w:rPr>
        <w:t>2025. aasta 1. jaanuari</w:t>
      </w:r>
      <w:r w:rsidR="000953D1">
        <w:rPr>
          <w:rFonts w:ascii="Times New Roman" w:hAnsi="Times New Roman" w:cs="Times New Roman"/>
          <w:sz w:val="24"/>
          <w:szCs w:val="24"/>
        </w:rPr>
        <w:t>st</w:t>
      </w:r>
      <w:r w:rsidR="0D6CDFA7" w:rsidRPr="00DF69C6">
        <w:rPr>
          <w:rFonts w:ascii="Times New Roman" w:hAnsi="Times New Roman" w:cs="Times New Roman"/>
          <w:sz w:val="24"/>
          <w:szCs w:val="24"/>
        </w:rPr>
        <w:t xml:space="preserve"> on Maa-</w:t>
      </w:r>
      <w:r w:rsidR="31469BB3" w:rsidRPr="00DF69C6">
        <w:rPr>
          <w:rFonts w:ascii="Times New Roman" w:hAnsi="Times New Roman" w:cs="Times New Roman"/>
          <w:sz w:val="24"/>
          <w:szCs w:val="24"/>
        </w:rPr>
        <w:t xml:space="preserve">ameti ümberkorraldamise </w:t>
      </w:r>
      <w:r w:rsidR="00CD1842">
        <w:rPr>
          <w:rFonts w:ascii="Times New Roman" w:hAnsi="Times New Roman" w:cs="Times New Roman"/>
          <w:sz w:val="24"/>
          <w:szCs w:val="24"/>
        </w:rPr>
        <w:t>tõttu</w:t>
      </w:r>
      <w:r w:rsidR="31469BB3" w:rsidRPr="00DF69C6">
        <w:rPr>
          <w:rFonts w:ascii="Times New Roman" w:hAnsi="Times New Roman" w:cs="Times New Roman"/>
          <w:sz w:val="24"/>
          <w:szCs w:val="24"/>
        </w:rPr>
        <w:t xml:space="preserve"> </w:t>
      </w:r>
      <w:r w:rsidR="00074407">
        <w:rPr>
          <w:rFonts w:ascii="Times New Roman" w:hAnsi="Times New Roman" w:cs="Times New Roman"/>
          <w:sz w:val="24"/>
          <w:szCs w:val="24"/>
        </w:rPr>
        <w:t xml:space="preserve">uues </w:t>
      </w:r>
      <w:r w:rsidR="31469BB3" w:rsidRPr="00DF69C6">
        <w:rPr>
          <w:rFonts w:ascii="Times New Roman" w:hAnsi="Times New Roman" w:cs="Times New Roman"/>
          <w:sz w:val="24"/>
          <w:szCs w:val="24"/>
        </w:rPr>
        <w:t>Maa-</w:t>
      </w:r>
      <w:r w:rsidR="0D6CDFA7" w:rsidRPr="00DF69C6">
        <w:rPr>
          <w:rFonts w:ascii="Times New Roman" w:hAnsi="Times New Roman" w:cs="Times New Roman"/>
          <w:sz w:val="24"/>
          <w:szCs w:val="24"/>
        </w:rPr>
        <w:t xml:space="preserve"> ja Ruumiameti</w:t>
      </w:r>
      <w:r w:rsidR="00074407">
        <w:rPr>
          <w:rFonts w:ascii="Times New Roman" w:hAnsi="Times New Roman" w:cs="Times New Roman"/>
          <w:sz w:val="24"/>
          <w:szCs w:val="24"/>
        </w:rPr>
        <w:t>s</w:t>
      </w:r>
      <w:r w:rsidR="36CC6768" w:rsidRPr="00DF69C6">
        <w:rPr>
          <w:rFonts w:ascii="Times New Roman" w:hAnsi="Times New Roman" w:cs="Times New Roman"/>
          <w:sz w:val="24"/>
          <w:szCs w:val="24"/>
        </w:rPr>
        <w:t xml:space="preserve"> otsuste tegemiseks pädev </w:t>
      </w:r>
      <w:r w:rsidR="00074407">
        <w:rPr>
          <w:rFonts w:ascii="Times New Roman" w:hAnsi="Times New Roman" w:cs="Times New Roman"/>
          <w:sz w:val="24"/>
          <w:szCs w:val="24"/>
        </w:rPr>
        <w:t xml:space="preserve">isik </w:t>
      </w:r>
      <w:r w:rsidR="0C32ACAE" w:rsidRPr="00DF69C6">
        <w:rPr>
          <w:rFonts w:ascii="Times New Roman" w:hAnsi="Times New Roman" w:cs="Times New Roman"/>
          <w:sz w:val="24"/>
          <w:szCs w:val="24"/>
        </w:rPr>
        <w:t xml:space="preserve">Maa- ja Ruumiameti peadirektor. Seega </w:t>
      </w:r>
      <w:r w:rsidR="003C7763">
        <w:rPr>
          <w:rFonts w:ascii="Times New Roman" w:hAnsi="Times New Roman" w:cs="Times New Roman"/>
          <w:sz w:val="24"/>
          <w:szCs w:val="24"/>
        </w:rPr>
        <w:t>teeb</w:t>
      </w:r>
      <w:r w:rsidR="0C32ACAE" w:rsidRPr="00DF69C6">
        <w:rPr>
          <w:rFonts w:ascii="Times New Roman" w:hAnsi="Times New Roman" w:cs="Times New Roman"/>
          <w:sz w:val="24"/>
          <w:szCs w:val="24"/>
        </w:rPr>
        <w:t xml:space="preserve"> uued otsused Maa- ja Ruumiameti peadirektor, kuid varem maavanemate või Maa-ameti peadirektori tehtud otsused jäävad kehtima </w:t>
      </w:r>
      <w:r w:rsidR="00C44317">
        <w:rPr>
          <w:rFonts w:ascii="Times New Roman" w:hAnsi="Times New Roman" w:cs="Times New Roman"/>
          <w:sz w:val="24"/>
          <w:szCs w:val="24"/>
        </w:rPr>
        <w:t>ja</w:t>
      </w:r>
      <w:r w:rsidR="0C32ACAE" w:rsidRPr="00DF69C6">
        <w:rPr>
          <w:rFonts w:ascii="Times New Roman" w:hAnsi="Times New Roman" w:cs="Times New Roman"/>
          <w:sz w:val="24"/>
          <w:szCs w:val="24"/>
        </w:rPr>
        <w:t xml:space="preserve"> neid ei muudeta</w:t>
      </w:r>
      <w:r w:rsidR="000D2A51">
        <w:rPr>
          <w:rFonts w:ascii="Times New Roman" w:hAnsi="Times New Roman" w:cs="Times New Roman"/>
          <w:sz w:val="24"/>
          <w:szCs w:val="24"/>
        </w:rPr>
        <w:t>.</w:t>
      </w:r>
      <w:r w:rsidR="0C32ACAE" w:rsidRPr="00DF69C6">
        <w:rPr>
          <w:rFonts w:ascii="Times New Roman" w:hAnsi="Times New Roman" w:cs="Times New Roman"/>
          <w:sz w:val="24"/>
          <w:szCs w:val="24"/>
        </w:rPr>
        <w:t xml:space="preserve"> </w:t>
      </w:r>
      <w:r w:rsidR="000D2A51">
        <w:rPr>
          <w:rFonts w:ascii="Times New Roman" w:hAnsi="Times New Roman" w:cs="Times New Roman"/>
          <w:sz w:val="24"/>
          <w:szCs w:val="24"/>
        </w:rPr>
        <w:t>S</w:t>
      </w:r>
      <w:r w:rsidR="0C32ACAE" w:rsidRPr="00DF69C6">
        <w:rPr>
          <w:rFonts w:ascii="Times New Roman" w:hAnsi="Times New Roman" w:cs="Times New Roman"/>
          <w:sz w:val="24"/>
          <w:szCs w:val="24"/>
        </w:rPr>
        <w:t xml:space="preserve">amuti ei ole </w:t>
      </w:r>
      <w:r w:rsidR="0AB6AA0A" w:rsidRPr="00DF69C6">
        <w:rPr>
          <w:rFonts w:ascii="Times New Roman" w:hAnsi="Times New Roman" w:cs="Times New Roman"/>
          <w:sz w:val="24"/>
          <w:szCs w:val="24"/>
        </w:rPr>
        <w:t xml:space="preserve">otstarbekas muuta kinnistusraamatus </w:t>
      </w:r>
      <w:r w:rsidR="008E30C1">
        <w:rPr>
          <w:rFonts w:ascii="Times New Roman" w:hAnsi="Times New Roman" w:cs="Times New Roman"/>
          <w:sz w:val="24"/>
          <w:szCs w:val="24"/>
        </w:rPr>
        <w:t>asjaomaseid</w:t>
      </w:r>
      <w:r w:rsidR="008E30C1" w:rsidRPr="00DF69C6">
        <w:rPr>
          <w:rFonts w:ascii="Times New Roman" w:hAnsi="Times New Roman" w:cs="Times New Roman"/>
          <w:sz w:val="24"/>
          <w:szCs w:val="24"/>
        </w:rPr>
        <w:t xml:space="preserve"> </w:t>
      </w:r>
      <w:r w:rsidR="5EB31CC8" w:rsidRPr="00DF69C6">
        <w:rPr>
          <w:rFonts w:ascii="Times New Roman" w:hAnsi="Times New Roman" w:cs="Times New Roman"/>
          <w:sz w:val="24"/>
          <w:szCs w:val="24"/>
        </w:rPr>
        <w:t xml:space="preserve">reaalkoormatiste </w:t>
      </w:r>
      <w:r w:rsidR="0AB6AA0A" w:rsidRPr="00DF69C6">
        <w:rPr>
          <w:rFonts w:ascii="Times New Roman" w:hAnsi="Times New Roman" w:cs="Times New Roman"/>
          <w:sz w:val="24"/>
          <w:szCs w:val="24"/>
        </w:rPr>
        <w:t xml:space="preserve">kandeid. Lisaks </w:t>
      </w:r>
      <w:r w:rsidR="009031B0">
        <w:rPr>
          <w:rFonts w:ascii="Times New Roman" w:hAnsi="Times New Roman" w:cs="Times New Roman"/>
          <w:sz w:val="24"/>
          <w:szCs w:val="24"/>
        </w:rPr>
        <w:t>jäävad</w:t>
      </w:r>
      <w:r w:rsidR="0AB6AA0A" w:rsidRPr="00DF69C6">
        <w:rPr>
          <w:rFonts w:ascii="Times New Roman" w:hAnsi="Times New Roman" w:cs="Times New Roman"/>
          <w:sz w:val="24"/>
          <w:szCs w:val="24"/>
        </w:rPr>
        <w:t xml:space="preserve"> tulevastele Maa- ja Ruumiameti peadirektori otsustele </w:t>
      </w:r>
      <w:r w:rsidR="088FE0A4" w:rsidRPr="00DF69C6">
        <w:rPr>
          <w:rFonts w:ascii="Times New Roman" w:hAnsi="Times New Roman" w:cs="Times New Roman"/>
          <w:sz w:val="24"/>
          <w:szCs w:val="24"/>
        </w:rPr>
        <w:t xml:space="preserve">seetõttu </w:t>
      </w:r>
      <w:r w:rsidR="0AB6AA0A" w:rsidRPr="00DF69C6">
        <w:rPr>
          <w:rFonts w:ascii="Times New Roman" w:hAnsi="Times New Roman" w:cs="Times New Roman"/>
          <w:sz w:val="24"/>
          <w:szCs w:val="24"/>
        </w:rPr>
        <w:t xml:space="preserve">täitedokumentide hulka ka varasemad </w:t>
      </w:r>
      <w:r w:rsidR="13C53CF1" w:rsidRPr="00DF69C6">
        <w:rPr>
          <w:rFonts w:ascii="Times New Roman" w:hAnsi="Times New Roman" w:cs="Times New Roman"/>
          <w:sz w:val="24"/>
          <w:szCs w:val="24"/>
        </w:rPr>
        <w:t xml:space="preserve">maavanemate ja Maa-ameti peadirektori otsused, mida saab vajaduse korral kohtutäiturile täitmiseks esitada. </w:t>
      </w:r>
    </w:p>
    <w:p w14:paraId="5F03BC32" w14:textId="6488553E" w:rsidR="009A6580" w:rsidRPr="00F21CE1" w:rsidRDefault="009A6580" w:rsidP="3BDEE880">
      <w:pPr>
        <w:spacing w:after="0" w:line="240" w:lineRule="auto"/>
        <w:jc w:val="both"/>
        <w:rPr>
          <w:rFonts w:ascii="Times New Roman" w:hAnsi="Times New Roman" w:cs="Times New Roman"/>
          <w:sz w:val="24"/>
          <w:szCs w:val="24"/>
        </w:rPr>
      </w:pPr>
    </w:p>
    <w:p w14:paraId="5F701528" w14:textId="3B33511B" w:rsidR="00830685" w:rsidRPr="007E19D0" w:rsidRDefault="00830685" w:rsidP="00830685">
      <w:pPr>
        <w:spacing w:after="0" w:line="240" w:lineRule="auto"/>
        <w:rPr>
          <w:rFonts w:ascii="Times New Roman" w:eastAsia="Times New Roman" w:hAnsi="Times New Roman" w:cs="Times New Roman"/>
          <w:b/>
          <w:sz w:val="24"/>
          <w:szCs w:val="24"/>
        </w:rPr>
      </w:pPr>
      <w:r w:rsidRPr="007E19D0">
        <w:rPr>
          <w:rFonts w:ascii="Times New Roman" w:hAnsi="Times New Roman" w:cs="Times New Roman"/>
          <w:b/>
          <w:bCs/>
          <w:sz w:val="24"/>
          <w:szCs w:val="24"/>
        </w:rPr>
        <w:t xml:space="preserve">Paragrahvis </w:t>
      </w:r>
      <w:r w:rsidR="00FE0FE9">
        <w:rPr>
          <w:rFonts w:ascii="Times New Roman" w:hAnsi="Times New Roman" w:cs="Times New Roman"/>
          <w:b/>
          <w:bCs/>
          <w:sz w:val="24"/>
          <w:szCs w:val="24"/>
        </w:rPr>
        <w:t>2</w:t>
      </w:r>
      <w:r w:rsidR="004C209D">
        <w:rPr>
          <w:rFonts w:ascii="Times New Roman" w:hAnsi="Times New Roman" w:cs="Times New Roman"/>
          <w:b/>
          <w:bCs/>
          <w:sz w:val="24"/>
          <w:szCs w:val="24"/>
        </w:rPr>
        <w:t>3</w:t>
      </w:r>
      <w:r w:rsidRPr="007E19D0">
        <w:rPr>
          <w:rFonts w:ascii="Times New Roman" w:hAnsi="Times New Roman" w:cs="Times New Roman"/>
          <w:b/>
          <w:bCs/>
          <w:sz w:val="24"/>
          <w:szCs w:val="24"/>
        </w:rPr>
        <w:t xml:space="preserve"> sätestatakse s</w:t>
      </w:r>
      <w:r w:rsidRPr="007E19D0">
        <w:rPr>
          <w:rFonts w:ascii="Times New Roman" w:eastAsia="Times New Roman" w:hAnsi="Times New Roman" w:cs="Times New Roman"/>
          <w:b/>
          <w:sz w:val="24"/>
          <w:szCs w:val="24"/>
        </w:rPr>
        <w:t>eaduse jõustumine.</w:t>
      </w:r>
    </w:p>
    <w:p w14:paraId="69E886A1" w14:textId="77777777" w:rsidR="00830685" w:rsidRPr="007E19D0" w:rsidRDefault="00830685" w:rsidP="00830685">
      <w:pPr>
        <w:spacing w:after="0" w:line="240" w:lineRule="auto"/>
        <w:jc w:val="both"/>
        <w:rPr>
          <w:rFonts w:ascii="Times New Roman" w:eastAsia="Times New Roman" w:hAnsi="Times New Roman" w:cs="Times New Roman"/>
          <w:sz w:val="24"/>
          <w:szCs w:val="24"/>
        </w:rPr>
      </w:pPr>
    </w:p>
    <w:p w14:paraId="1881CC4C" w14:textId="3ABB3E7E" w:rsidR="00830685" w:rsidRPr="007E19D0" w:rsidRDefault="00830685" w:rsidP="00152A63">
      <w:pPr>
        <w:contextualSpacing/>
        <w:jc w:val="both"/>
        <w:rPr>
          <w:rFonts w:ascii="Times New Roman" w:eastAsia="Times New Roman" w:hAnsi="Times New Roman" w:cs="Times New Roman"/>
          <w:sz w:val="24"/>
          <w:szCs w:val="24"/>
        </w:rPr>
      </w:pPr>
      <w:r w:rsidRPr="007E19D0">
        <w:rPr>
          <w:rFonts w:ascii="Times New Roman" w:eastAsia="Times New Roman" w:hAnsi="Times New Roman" w:cs="Times New Roman"/>
          <w:sz w:val="24"/>
          <w:szCs w:val="24"/>
        </w:rPr>
        <w:t>Eelnõu on kavandatud seadusena jõustuma 2025. aasta 1. jaanuaril.</w:t>
      </w:r>
      <w:r w:rsidR="006717A0">
        <w:rPr>
          <w:rFonts w:ascii="Times New Roman" w:eastAsia="Times New Roman" w:hAnsi="Times New Roman" w:cs="Times New Roman"/>
          <w:sz w:val="24"/>
          <w:szCs w:val="24"/>
        </w:rPr>
        <w:t xml:space="preserve"> Täht</w:t>
      </w:r>
      <w:r w:rsidR="00AC4E68">
        <w:rPr>
          <w:rFonts w:ascii="Times New Roman" w:eastAsia="Times New Roman" w:hAnsi="Times New Roman" w:cs="Times New Roman"/>
          <w:sz w:val="24"/>
          <w:szCs w:val="24"/>
        </w:rPr>
        <w:t>päev</w:t>
      </w:r>
      <w:r w:rsidR="006717A0">
        <w:rPr>
          <w:rFonts w:ascii="Times New Roman" w:eastAsia="Times New Roman" w:hAnsi="Times New Roman" w:cs="Times New Roman"/>
          <w:sz w:val="24"/>
          <w:szCs w:val="24"/>
        </w:rPr>
        <w:t xml:space="preserve"> on määratud arvestusega, et kõik vajalikud ümberkorraldused jõuaks ära teha.</w:t>
      </w:r>
      <w:r w:rsidR="00152A63">
        <w:rPr>
          <w:rFonts w:ascii="Times New Roman" w:eastAsia="Times New Roman" w:hAnsi="Times New Roman" w:cs="Times New Roman"/>
          <w:sz w:val="24"/>
          <w:szCs w:val="24"/>
        </w:rPr>
        <w:t xml:space="preserve"> Samas eelnõu § 4 punkt 4 </w:t>
      </w:r>
      <w:r w:rsidR="00152A63" w:rsidRPr="00152A63">
        <w:rPr>
          <w:rFonts w:ascii="Times New Roman" w:eastAsia="Times New Roman" w:hAnsi="Times New Roman" w:cs="Times New Roman"/>
          <w:sz w:val="24"/>
          <w:szCs w:val="24"/>
        </w:rPr>
        <w:t>(</w:t>
      </w:r>
      <w:r w:rsidR="00152A63">
        <w:rPr>
          <w:rFonts w:ascii="Times New Roman" w:hAnsi="Times New Roman" w:cs="Times New Roman"/>
          <w:sz w:val="24"/>
          <w:szCs w:val="24"/>
        </w:rPr>
        <w:t>e</w:t>
      </w:r>
      <w:r w:rsidR="00152A63" w:rsidRPr="00152A63">
        <w:rPr>
          <w:rFonts w:ascii="Times New Roman" w:hAnsi="Times New Roman" w:cs="Times New Roman"/>
          <w:sz w:val="24"/>
          <w:szCs w:val="24"/>
        </w:rPr>
        <w:t>hitusseadustiku ja planeerimisseaduse rakendamise seaduse rakendussäte)</w:t>
      </w:r>
      <w:r w:rsidR="00152A63">
        <w:rPr>
          <w:rFonts w:ascii="Times New Roman" w:eastAsia="Times New Roman" w:hAnsi="Times New Roman" w:cs="Times New Roman"/>
          <w:sz w:val="24"/>
          <w:szCs w:val="24"/>
        </w:rPr>
        <w:t xml:space="preserve"> ja § 19 punktid 3 ja 4 (sätted, mille kohaselt r</w:t>
      </w:r>
      <w:r w:rsidR="00152A63">
        <w:rPr>
          <w:rFonts w:ascii="Times New Roman" w:hAnsi="Times New Roman" w:cs="Times New Roman"/>
          <w:bCs/>
          <w:color w:val="000000" w:themeColor="text1"/>
          <w:sz w:val="24"/>
          <w:szCs w:val="24"/>
        </w:rPr>
        <w:t xml:space="preserve">iigi eriplaneeringu ja maakonnaplaneeringu koostamise korraldamise korral täidab korraldavaid ülesandeid Maa- ja Ruumiamet) </w:t>
      </w:r>
      <w:r w:rsidR="00152A63">
        <w:rPr>
          <w:rFonts w:ascii="Times New Roman" w:eastAsia="Times New Roman" w:hAnsi="Times New Roman" w:cs="Times New Roman"/>
          <w:sz w:val="24"/>
          <w:szCs w:val="24"/>
        </w:rPr>
        <w:t xml:space="preserve">on kavandatud </w:t>
      </w:r>
      <w:r w:rsidR="00152A63" w:rsidRPr="00BF51EC">
        <w:rPr>
          <w:rFonts w:ascii="Times New Roman" w:eastAsia="Times New Roman" w:hAnsi="Times New Roman" w:cs="Times New Roman"/>
          <w:sz w:val="24"/>
          <w:szCs w:val="24"/>
        </w:rPr>
        <w:t>jõustu</w:t>
      </w:r>
      <w:r w:rsidR="00152A63">
        <w:rPr>
          <w:rFonts w:ascii="Times New Roman" w:eastAsia="Times New Roman" w:hAnsi="Times New Roman" w:cs="Times New Roman"/>
          <w:sz w:val="24"/>
          <w:szCs w:val="24"/>
        </w:rPr>
        <w:t xml:space="preserve">ma 2026. aasta 1. jaanuaril. </w:t>
      </w:r>
    </w:p>
    <w:p w14:paraId="4B38DC81" w14:textId="77777777" w:rsidR="00830685" w:rsidRPr="007E19D0" w:rsidRDefault="00830685" w:rsidP="00B9487D">
      <w:pPr>
        <w:spacing w:after="0" w:line="240" w:lineRule="auto"/>
        <w:jc w:val="both"/>
        <w:rPr>
          <w:rFonts w:ascii="Times New Roman" w:hAnsi="Times New Roman" w:cs="Times New Roman"/>
          <w:sz w:val="24"/>
          <w:szCs w:val="24"/>
        </w:rPr>
      </w:pPr>
    </w:p>
    <w:p w14:paraId="2F64AC67" w14:textId="77777777" w:rsidR="003051FF" w:rsidRPr="007E19D0" w:rsidRDefault="003051FF" w:rsidP="00B9487D">
      <w:pPr>
        <w:pStyle w:val="Heading1"/>
        <w:numPr>
          <w:ilvl w:val="0"/>
          <w:numId w:val="0"/>
        </w:numPr>
        <w:ind w:left="360" w:hanging="360"/>
        <w:rPr>
          <w:color w:val="auto"/>
          <w:szCs w:val="24"/>
        </w:rPr>
      </w:pPr>
      <w:r w:rsidRPr="007E19D0">
        <w:rPr>
          <w:color w:val="auto"/>
          <w:szCs w:val="24"/>
        </w:rPr>
        <w:t>4. Eelnõu terminoloogia</w:t>
      </w:r>
    </w:p>
    <w:p w14:paraId="4436BFF0" w14:textId="77777777" w:rsidR="003051FF" w:rsidRPr="007E19D0" w:rsidRDefault="003051FF" w:rsidP="00B9487D">
      <w:pPr>
        <w:spacing w:after="0" w:line="240" w:lineRule="auto"/>
        <w:rPr>
          <w:rFonts w:ascii="Times New Roman" w:hAnsi="Times New Roman" w:cs="Times New Roman"/>
          <w:sz w:val="24"/>
          <w:szCs w:val="24"/>
        </w:rPr>
      </w:pPr>
    </w:p>
    <w:p w14:paraId="34EC5657" w14:textId="772EAFD1" w:rsidR="00F14D68" w:rsidRPr="007E19D0" w:rsidRDefault="00F14D68" w:rsidP="00B9487D">
      <w:pPr>
        <w:spacing w:after="0" w:line="240" w:lineRule="auto"/>
        <w:rPr>
          <w:rFonts w:ascii="Times New Roman" w:hAnsi="Times New Roman" w:cs="Times New Roman"/>
          <w:sz w:val="24"/>
          <w:szCs w:val="24"/>
        </w:rPr>
      </w:pPr>
      <w:r w:rsidRPr="007E19D0">
        <w:rPr>
          <w:rFonts w:ascii="Times New Roman" w:hAnsi="Times New Roman" w:cs="Times New Roman"/>
          <w:sz w:val="24"/>
          <w:szCs w:val="24"/>
        </w:rPr>
        <w:t xml:space="preserve">Eelnõus ei kasutata </w:t>
      </w:r>
      <w:r w:rsidRPr="007E19D0">
        <w:rPr>
          <w:rFonts w:ascii="Times New Roman" w:hAnsi="Times New Roman" w:cs="Times New Roman"/>
          <w:sz w:val="24"/>
          <w:szCs w:val="24"/>
          <w:shd w:val="clear" w:color="auto" w:fill="FFFFFF"/>
        </w:rPr>
        <w:t xml:space="preserve">uusi ega </w:t>
      </w:r>
      <w:proofErr w:type="spellStart"/>
      <w:r w:rsidRPr="007E19D0">
        <w:rPr>
          <w:rFonts w:ascii="Times New Roman" w:hAnsi="Times New Roman" w:cs="Times New Roman"/>
          <w:sz w:val="24"/>
          <w:szCs w:val="24"/>
          <w:shd w:val="clear" w:color="auto" w:fill="FFFFFF"/>
        </w:rPr>
        <w:t>võõrsõnalisi</w:t>
      </w:r>
      <w:proofErr w:type="spellEnd"/>
      <w:r w:rsidRPr="007E19D0">
        <w:rPr>
          <w:rFonts w:ascii="Times New Roman" w:hAnsi="Times New Roman" w:cs="Times New Roman"/>
          <w:sz w:val="24"/>
          <w:szCs w:val="24"/>
          <w:shd w:val="clear" w:color="auto" w:fill="FFFFFF"/>
        </w:rPr>
        <w:t xml:space="preserve"> termineid, mida õigusaktides ei ole varem kasutatud.</w:t>
      </w:r>
    </w:p>
    <w:p w14:paraId="7F10FAE6" w14:textId="77777777" w:rsidR="00F14D68" w:rsidRPr="007E19D0" w:rsidRDefault="00F14D68" w:rsidP="00B9487D">
      <w:pPr>
        <w:spacing w:after="0" w:line="240" w:lineRule="auto"/>
        <w:rPr>
          <w:rFonts w:ascii="Times New Roman" w:hAnsi="Times New Roman" w:cs="Times New Roman"/>
          <w:sz w:val="24"/>
          <w:szCs w:val="24"/>
        </w:rPr>
      </w:pPr>
    </w:p>
    <w:p w14:paraId="3896677E" w14:textId="77777777" w:rsidR="003051FF" w:rsidRPr="007E19D0" w:rsidRDefault="003051FF" w:rsidP="00B9487D">
      <w:pPr>
        <w:pStyle w:val="Heading1"/>
        <w:numPr>
          <w:ilvl w:val="0"/>
          <w:numId w:val="0"/>
        </w:numPr>
        <w:ind w:left="360" w:hanging="360"/>
        <w:rPr>
          <w:color w:val="auto"/>
          <w:szCs w:val="24"/>
        </w:rPr>
      </w:pPr>
      <w:r w:rsidRPr="007E19D0">
        <w:rPr>
          <w:color w:val="auto"/>
          <w:szCs w:val="24"/>
        </w:rPr>
        <w:t>5. Eelnõu vastavus Euroopa Liidu õigusele</w:t>
      </w:r>
    </w:p>
    <w:p w14:paraId="7D0D2C61" w14:textId="77777777" w:rsidR="003051FF" w:rsidRPr="007E19D0" w:rsidRDefault="003051FF" w:rsidP="00B9487D">
      <w:pPr>
        <w:spacing w:after="0" w:line="240" w:lineRule="auto"/>
        <w:rPr>
          <w:rFonts w:ascii="Times New Roman" w:hAnsi="Times New Roman" w:cs="Times New Roman"/>
          <w:sz w:val="24"/>
          <w:szCs w:val="24"/>
        </w:rPr>
      </w:pPr>
    </w:p>
    <w:p w14:paraId="7D6C7CBF" w14:textId="32E60CA9" w:rsidR="003051FF" w:rsidRPr="007E19D0" w:rsidRDefault="0C4631DB" w:rsidP="00B9487D">
      <w:pPr>
        <w:spacing w:after="0" w:line="240" w:lineRule="auto"/>
        <w:rPr>
          <w:rFonts w:ascii="Times New Roman" w:hAnsi="Times New Roman" w:cs="Times New Roman"/>
          <w:sz w:val="24"/>
          <w:szCs w:val="24"/>
        </w:rPr>
      </w:pPr>
      <w:r w:rsidRPr="007E19D0">
        <w:rPr>
          <w:rFonts w:ascii="Times New Roman" w:hAnsi="Times New Roman" w:cs="Times New Roman"/>
          <w:sz w:val="24"/>
          <w:szCs w:val="24"/>
        </w:rPr>
        <w:t>Eelnõul ei ole puutumust Euroopa Liidu õigusega.</w:t>
      </w:r>
    </w:p>
    <w:p w14:paraId="45FAA0CD" w14:textId="77777777" w:rsidR="003051FF" w:rsidRPr="007E19D0" w:rsidRDefault="003051FF" w:rsidP="00B9487D">
      <w:pPr>
        <w:spacing w:after="0" w:line="240" w:lineRule="auto"/>
        <w:rPr>
          <w:rFonts w:ascii="Times New Roman" w:hAnsi="Times New Roman" w:cs="Times New Roman"/>
          <w:sz w:val="24"/>
          <w:szCs w:val="24"/>
        </w:rPr>
      </w:pPr>
    </w:p>
    <w:p w14:paraId="3AF7A43A" w14:textId="461F18EA" w:rsidR="003051FF" w:rsidRPr="007E19D0" w:rsidRDefault="40D92742" w:rsidP="5C364939">
      <w:pPr>
        <w:pStyle w:val="Heading1"/>
        <w:numPr>
          <w:ilvl w:val="0"/>
          <w:numId w:val="0"/>
        </w:numPr>
        <w:ind w:left="360" w:hanging="360"/>
        <w:rPr>
          <w:color w:val="auto"/>
        </w:rPr>
      </w:pPr>
      <w:r w:rsidRPr="5C364939">
        <w:rPr>
          <w:color w:val="auto"/>
        </w:rPr>
        <w:t>6. Seaduse mõju</w:t>
      </w:r>
      <w:r w:rsidR="6B6AEC68" w:rsidRPr="5C364939">
        <w:rPr>
          <w:color w:val="auto"/>
        </w:rPr>
        <w:t>d</w:t>
      </w:r>
    </w:p>
    <w:p w14:paraId="4964110C" w14:textId="77777777" w:rsidR="003051FF" w:rsidRDefault="003051FF" w:rsidP="00B9487D">
      <w:pPr>
        <w:spacing w:after="0" w:line="240" w:lineRule="auto"/>
        <w:rPr>
          <w:rFonts w:ascii="Times New Roman" w:hAnsi="Times New Roman" w:cs="Times New Roman"/>
          <w:sz w:val="24"/>
          <w:szCs w:val="24"/>
        </w:rPr>
      </w:pPr>
    </w:p>
    <w:p w14:paraId="03D33055" w14:textId="3CCDA629" w:rsidR="00973D7B" w:rsidRPr="00FE0FE9" w:rsidRDefault="3C50E213" w:rsidP="5C364939">
      <w:pPr>
        <w:spacing w:after="0" w:line="240" w:lineRule="auto"/>
        <w:jc w:val="both"/>
        <w:rPr>
          <w:rFonts w:ascii="Times New Roman" w:eastAsia="Times New Roman" w:hAnsi="Times New Roman" w:cs="Times New Roman"/>
          <w:sz w:val="24"/>
          <w:szCs w:val="24"/>
        </w:rPr>
      </w:pPr>
      <w:r w:rsidRPr="00FE0FE9">
        <w:rPr>
          <w:rFonts w:ascii="Times New Roman" w:eastAsia="Calibri" w:hAnsi="Times New Roman" w:cs="Times New Roman"/>
          <w:sz w:val="24"/>
          <w:szCs w:val="24"/>
          <w:u w:val="single"/>
        </w:rPr>
        <w:t>Kavandatav muudatus</w:t>
      </w:r>
      <w:r w:rsidR="5093D3EB" w:rsidRPr="00FE0FE9">
        <w:rPr>
          <w:rFonts w:ascii="Times New Roman" w:eastAsia="Times New Roman" w:hAnsi="Times New Roman" w:cs="Times New Roman"/>
          <w:sz w:val="24"/>
          <w:szCs w:val="24"/>
          <w:u w:val="single"/>
        </w:rPr>
        <w:t xml:space="preserve"> on seotud eelkõige strateegia </w:t>
      </w:r>
      <w:r w:rsidR="006717A0">
        <w:rPr>
          <w:rFonts w:ascii="Times New Roman" w:eastAsia="Times New Roman" w:hAnsi="Times New Roman" w:cs="Times New Roman"/>
          <w:sz w:val="24"/>
          <w:szCs w:val="24"/>
          <w:u w:val="single"/>
        </w:rPr>
        <w:t>„</w:t>
      </w:r>
      <w:r w:rsidR="5093D3EB" w:rsidRPr="00FE0FE9">
        <w:rPr>
          <w:rFonts w:ascii="Times New Roman" w:eastAsia="Times New Roman" w:hAnsi="Times New Roman" w:cs="Times New Roman"/>
          <w:sz w:val="24"/>
          <w:szCs w:val="24"/>
          <w:u w:val="single"/>
        </w:rPr>
        <w:t>Eesti 2035</w:t>
      </w:r>
      <w:r w:rsidR="006717A0">
        <w:rPr>
          <w:rFonts w:ascii="Times New Roman" w:eastAsia="Times New Roman" w:hAnsi="Times New Roman" w:cs="Times New Roman"/>
          <w:sz w:val="24"/>
          <w:szCs w:val="24"/>
          <w:u w:val="single"/>
        </w:rPr>
        <w:t>“</w:t>
      </w:r>
      <w:r w:rsidR="5093D3EB" w:rsidRPr="00FE0FE9">
        <w:rPr>
          <w:rFonts w:ascii="Times New Roman" w:eastAsia="Times New Roman" w:hAnsi="Times New Roman" w:cs="Times New Roman"/>
          <w:sz w:val="24"/>
          <w:szCs w:val="24"/>
          <w:u w:val="single"/>
        </w:rPr>
        <w:t xml:space="preserve"> ja VVTP 2023</w:t>
      </w:r>
      <w:r w:rsidR="006E574D">
        <w:rPr>
          <w:rFonts w:ascii="Times New Roman" w:eastAsia="Times New Roman" w:hAnsi="Times New Roman" w:cs="Times New Roman"/>
          <w:sz w:val="24"/>
          <w:szCs w:val="24"/>
          <w:u w:val="single"/>
        </w:rPr>
        <w:t>‒</w:t>
      </w:r>
      <w:r w:rsidR="5093D3EB" w:rsidRPr="00FE0FE9">
        <w:rPr>
          <w:rFonts w:ascii="Times New Roman" w:eastAsia="Times New Roman" w:hAnsi="Times New Roman" w:cs="Times New Roman"/>
          <w:sz w:val="24"/>
          <w:szCs w:val="24"/>
          <w:u w:val="single"/>
        </w:rPr>
        <w:t xml:space="preserve">2027 ruumipoliitika ja riigivalitsemise </w:t>
      </w:r>
      <w:r w:rsidR="003E1B21">
        <w:rPr>
          <w:rFonts w:ascii="Times New Roman" w:eastAsia="Times New Roman" w:hAnsi="Times New Roman" w:cs="Times New Roman"/>
          <w:sz w:val="24"/>
          <w:szCs w:val="24"/>
          <w:u w:val="single"/>
        </w:rPr>
        <w:t xml:space="preserve">järgmiste </w:t>
      </w:r>
      <w:r w:rsidR="5093D3EB" w:rsidRPr="00FE0FE9">
        <w:rPr>
          <w:rFonts w:ascii="Times New Roman" w:eastAsia="Times New Roman" w:hAnsi="Times New Roman" w:cs="Times New Roman"/>
          <w:sz w:val="24"/>
          <w:szCs w:val="24"/>
          <w:u w:val="single"/>
        </w:rPr>
        <w:t>mõjueesmärkidega</w:t>
      </w:r>
      <w:r w:rsidRPr="00FE0FE9">
        <w:rPr>
          <w:rFonts w:ascii="Times New Roman" w:eastAsia="Calibri" w:hAnsi="Times New Roman" w:cs="Times New Roman"/>
          <w:sz w:val="24"/>
          <w:szCs w:val="24"/>
          <w:u w:val="single"/>
        </w:rPr>
        <w:t>:</w:t>
      </w:r>
      <w:r w:rsidRPr="00FE0FE9">
        <w:rPr>
          <w:rFonts w:ascii="Times New Roman" w:eastAsia="Calibri" w:hAnsi="Times New Roman" w:cs="Times New Roman"/>
          <w:sz w:val="24"/>
          <w:szCs w:val="24"/>
        </w:rPr>
        <w:t xml:space="preserve"> elukeskkonna, maa- ja ruumivaldkonna rakenduslike ülesannete täitmisega seotud teadm</w:t>
      </w:r>
      <w:r w:rsidR="006E574D">
        <w:rPr>
          <w:rFonts w:ascii="Times New Roman" w:eastAsia="Calibri" w:hAnsi="Times New Roman" w:cs="Times New Roman"/>
          <w:sz w:val="24"/>
          <w:szCs w:val="24"/>
        </w:rPr>
        <w:t>i</w:t>
      </w:r>
      <w:r w:rsidRPr="00FE0FE9">
        <w:rPr>
          <w:rFonts w:ascii="Times New Roman" w:eastAsia="Calibri" w:hAnsi="Times New Roman" w:cs="Times New Roman"/>
          <w:sz w:val="24"/>
          <w:szCs w:val="24"/>
        </w:rPr>
        <w:t>s</w:t>
      </w:r>
      <w:r w:rsidR="006E574D">
        <w:rPr>
          <w:rFonts w:ascii="Times New Roman" w:eastAsia="Calibri" w:hAnsi="Times New Roman" w:cs="Times New Roman"/>
          <w:sz w:val="24"/>
          <w:szCs w:val="24"/>
        </w:rPr>
        <w:t>ed</w:t>
      </w:r>
      <w:r w:rsidRPr="00FE0FE9">
        <w:rPr>
          <w:rFonts w:ascii="Times New Roman" w:eastAsia="Calibri" w:hAnsi="Times New Roman" w:cs="Times New Roman"/>
          <w:sz w:val="24"/>
          <w:szCs w:val="24"/>
        </w:rPr>
        <w:t xml:space="preserve">, </w:t>
      </w:r>
      <w:r w:rsidR="006E574D">
        <w:rPr>
          <w:rFonts w:ascii="Times New Roman" w:eastAsia="Calibri" w:hAnsi="Times New Roman" w:cs="Times New Roman"/>
          <w:sz w:val="24"/>
          <w:szCs w:val="24"/>
        </w:rPr>
        <w:t>pädevus</w:t>
      </w:r>
      <w:r w:rsidR="006E574D" w:rsidRPr="00FE0FE9">
        <w:rPr>
          <w:rFonts w:ascii="Times New Roman" w:eastAsia="Calibri" w:hAnsi="Times New Roman" w:cs="Times New Roman"/>
          <w:sz w:val="24"/>
          <w:szCs w:val="24"/>
        </w:rPr>
        <w:t xml:space="preserve"> </w:t>
      </w:r>
      <w:r w:rsidRPr="00FE0FE9">
        <w:rPr>
          <w:rFonts w:ascii="Times New Roman" w:eastAsia="Calibri" w:hAnsi="Times New Roman" w:cs="Times New Roman"/>
          <w:sz w:val="24"/>
          <w:szCs w:val="24"/>
        </w:rPr>
        <w:t xml:space="preserve">ja andmed koondatakse eri riigiasutustest </w:t>
      </w:r>
      <w:r w:rsidRPr="00FE0FE9">
        <w:rPr>
          <w:rFonts w:ascii="Times New Roman" w:eastAsia="Calibri" w:hAnsi="Times New Roman" w:cs="Times New Roman"/>
          <w:sz w:val="24"/>
          <w:szCs w:val="24"/>
          <w:highlight w:val="white"/>
        </w:rPr>
        <w:t>kokku ühte</w:t>
      </w:r>
      <w:r w:rsidR="00DF1527">
        <w:rPr>
          <w:rFonts w:ascii="Times New Roman" w:eastAsia="Calibri" w:hAnsi="Times New Roman" w:cs="Times New Roman"/>
          <w:sz w:val="24"/>
          <w:szCs w:val="24"/>
          <w:highlight w:val="white"/>
        </w:rPr>
        <w:t>, seda</w:t>
      </w:r>
      <w:r w:rsidRPr="00FE0FE9">
        <w:rPr>
          <w:rFonts w:ascii="Times New Roman" w:eastAsia="Calibri" w:hAnsi="Times New Roman" w:cs="Times New Roman"/>
          <w:sz w:val="24"/>
          <w:szCs w:val="24"/>
          <w:highlight w:val="white"/>
        </w:rPr>
        <w:t xml:space="preserve"> </w:t>
      </w:r>
      <w:r w:rsidRPr="00FE0FE9">
        <w:rPr>
          <w:rFonts w:ascii="Times New Roman" w:hAnsi="Times New Roman" w:cs="Times New Roman"/>
          <w:sz w:val="24"/>
          <w:szCs w:val="24"/>
        </w:rPr>
        <w:t xml:space="preserve">Maa-ameti </w:t>
      </w:r>
      <w:r w:rsidR="00DF1527">
        <w:rPr>
          <w:rFonts w:ascii="Times New Roman" w:hAnsi="Times New Roman" w:cs="Times New Roman"/>
          <w:sz w:val="24"/>
          <w:szCs w:val="24"/>
        </w:rPr>
        <w:t>kaudu</w:t>
      </w:r>
      <w:r w:rsidR="00DF1527" w:rsidRPr="00FE0FE9">
        <w:rPr>
          <w:rFonts w:ascii="Times New Roman" w:hAnsi="Times New Roman" w:cs="Times New Roman"/>
          <w:sz w:val="24"/>
          <w:szCs w:val="24"/>
        </w:rPr>
        <w:t xml:space="preserve"> </w:t>
      </w:r>
      <w:r w:rsidR="00DD6809">
        <w:rPr>
          <w:rFonts w:ascii="Times New Roman" w:hAnsi="Times New Roman" w:cs="Times New Roman"/>
          <w:sz w:val="24"/>
          <w:szCs w:val="24"/>
        </w:rPr>
        <w:t>ametit</w:t>
      </w:r>
      <w:r w:rsidRPr="00FE0FE9">
        <w:rPr>
          <w:rFonts w:ascii="Times New Roman" w:hAnsi="Times New Roman" w:cs="Times New Roman"/>
          <w:sz w:val="24"/>
          <w:szCs w:val="24"/>
        </w:rPr>
        <w:t xml:space="preserve"> ümber korraldades loodavasse Maa- ja Ruumiametisse</w:t>
      </w:r>
      <w:r w:rsidR="0A9B0308" w:rsidRPr="00FE0FE9">
        <w:rPr>
          <w:rFonts w:ascii="Times New Roman" w:hAnsi="Times New Roman" w:cs="Times New Roman"/>
          <w:sz w:val="24"/>
          <w:szCs w:val="24"/>
        </w:rPr>
        <w:t xml:space="preserve"> (</w:t>
      </w:r>
      <w:r w:rsidR="00FE0FE9" w:rsidRPr="00FE0FE9">
        <w:rPr>
          <w:rFonts w:ascii="Times New Roman" w:hAnsi="Times New Roman" w:cs="Times New Roman"/>
          <w:sz w:val="24"/>
          <w:szCs w:val="24"/>
        </w:rPr>
        <w:t xml:space="preserve">edaspidi </w:t>
      </w:r>
      <w:proofErr w:type="spellStart"/>
      <w:r w:rsidR="0A9B0308" w:rsidRPr="00FE0FE9">
        <w:rPr>
          <w:rFonts w:ascii="Times New Roman" w:hAnsi="Times New Roman" w:cs="Times New Roman"/>
          <w:i/>
          <w:iCs/>
          <w:sz w:val="24"/>
          <w:szCs w:val="24"/>
        </w:rPr>
        <w:t>MaRu</w:t>
      </w:r>
      <w:proofErr w:type="spellEnd"/>
      <w:r w:rsidR="0A9B0308" w:rsidRPr="00FE0FE9">
        <w:rPr>
          <w:rFonts w:ascii="Times New Roman" w:hAnsi="Times New Roman" w:cs="Times New Roman"/>
          <w:sz w:val="24"/>
          <w:szCs w:val="24"/>
        </w:rPr>
        <w:t>)</w:t>
      </w:r>
      <w:r w:rsidRPr="00FE0FE9">
        <w:rPr>
          <w:rFonts w:ascii="Times New Roman" w:hAnsi="Times New Roman" w:cs="Times New Roman"/>
          <w:sz w:val="24"/>
          <w:szCs w:val="24"/>
        </w:rPr>
        <w:t>.</w:t>
      </w:r>
      <w:r w:rsidR="3E28C267" w:rsidRPr="00FE0FE9">
        <w:rPr>
          <w:rFonts w:ascii="Times New Roman" w:eastAsia="Times New Roman" w:hAnsi="Times New Roman" w:cs="Times New Roman"/>
          <w:sz w:val="24"/>
          <w:szCs w:val="24"/>
        </w:rPr>
        <w:t xml:space="preserve"> Õiguslike ja administratiivsete muutuste üks lähtekoh</w:t>
      </w:r>
      <w:r w:rsidR="00F44917">
        <w:rPr>
          <w:rFonts w:ascii="Times New Roman" w:eastAsia="Times New Roman" w:hAnsi="Times New Roman" w:cs="Times New Roman"/>
          <w:sz w:val="24"/>
          <w:szCs w:val="24"/>
        </w:rPr>
        <w:t>t</w:t>
      </w:r>
      <w:r w:rsidR="3E28C267" w:rsidRPr="00FE0FE9">
        <w:rPr>
          <w:rFonts w:ascii="Times New Roman" w:eastAsia="Times New Roman" w:hAnsi="Times New Roman" w:cs="Times New Roman"/>
          <w:sz w:val="24"/>
          <w:szCs w:val="24"/>
        </w:rPr>
        <w:t xml:space="preserve"> on </w:t>
      </w:r>
      <w:r w:rsidR="00F44917">
        <w:rPr>
          <w:rFonts w:ascii="Times New Roman" w:eastAsia="Times New Roman" w:hAnsi="Times New Roman" w:cs="Times New Roman"/>
          <w:sz w:val="24"/>
          <w:szCs w:val="24"/>
        </w:rPr>
        <w:t xml:space="preserve">tõsta </w:t>
      </w:r>
      <w:r w:rsidR="3E28C267" w:rsidRPr="00FE0FE9">
        <w:rPr>
          <w:rFonts w:ascii="Times New Roman" w:eastAsia="Times New Roman" w:hAnsi="Times New Roman" w:cs="Times New Roman"/>
          <w:sz w:val="24"/>
          <w:szCs w:val="24"/>
        </w:rPr>
        <w:t>riigi tugiteenuste ja avalike teenuste kvalitee</w:t>
      </w:r>
      <w:r w:rsidR="00F44917">
        <w:rPr>
          <w:rFonts w:ascii="Times New Roman" w:eastAsia="Times New Roman" w:hAnsi="Times New Roman" w:cs="Times New Roman"/>
          <w:sz w:val="24"/>
          <w:szCs w:val="24"/>
        </w:rPr>
        <w:t>t</w:t>
      </w:r>
      <w:r w:rsidR="3E28C267" w:rsidRPr="00FE0FE9">
        <w:rPr>
          <w:rFonts w:ascii="Times New Roman" w:eastAsia="Times New Roman" w:hAnsi="Times New Roman" w:cs="Times New Roman"/>
          <w:sz w:val="24"/>
          <w:szCs w:val="24"/>
        </w:rPr>
        <w:t>i.</w:t>
      </w:r>
    </w:p>
    <w:p w14:paraId="5B5B3885" w14:textId="77777777" w:rsidR="00973D7B" w:rsidRPr="007E19D0" w:rsidRDefault="00973D7B" w:rsidP="00B9487D">
      <w:pPr>
        <w:spacing w:after="0" w:line="240" w:lineRule="auto"/>
        <w:rPr>
          <w:rFonts w:ascii="Times New Roman" w:hAnsi="Times New Roman" w:cs="Times New Roman"/>
          <w:sz w:val="24"/>
          <w:szCs w:val="24"/>
        </w:rPr>
      </w:pPr>
    </w:p>
    <w:p w14:paraId="33850454" w14:textId="2E94180F" w:rsidR="003051FF" w:rsidRPr="007E19D0" w:rsidRDefault="001F609F" w:rsidP="00FE0F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Lähtudes </w:t>
      </w:r>
      <w:r w:rsidR="00416E4A">
        <w:rPr>
          <w:rFonts w:ascii="Times New Roman" w:eastAsia="Times New Roman" w:hAnsi="Times New Roman" w:cs="Times New Roman"/>
          <w:sz w:val="24"/>
          <w:szCs w:val="24"/>
        </w:rPr>
        <w:t>"H</w:t>
      </w:r>
      <w:r w:rsidR="3E28C267" w:rsidRPr="5C364939">
        <w:rPr>
          <w:rFonts w:ascii="Times New Roman" w:eastAsia="Times New Roman" w:hAnsi="Times New Roman" w:cs="Times New Roman"/>
          <w:sz w:val="24"/>
          <w:szCs w:val="24"/>
        </w:rPr>
        <w:t>ea õigusloome ja normitehnika eeskirja</w:t>
      </w:r>
      <w:r w:rsidR="00416E4A">
        <w:rPr>
          <w:rFonts w:ascii="Times New Roman" w:eastAsia="Times New Roman" w:hAnsi="Times New Roman" w:cs="Times New Roman"/>
          <w:sz w:val="24"/>
          <w:szCs w:val="24"/>
        </w:rPr>
        <w:t>“</w:t>
      </w:r>
      <w:r w:rsidR="3E28C267" w:rsidRPr="5C3649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w:t>
      </w:r>
      <w:r w:rsidR="3E28C267" w:rsidRPr="5C364939">
        <w:rPr>
          <w:rFonts w:ascii="Times New Roman" w:eastAsia="Times New Roman" w:hAnsi="Times New Roman" w:cs="Times New Roman"/>
          <w:sz w:val="24"/>
          <w:szCs w:val="24"/>
        </w:rPr>
        <w:t xml:space="preserve"> 46</w:t>
      </w:r>
      <w:r>
        <w:rPr>
          <w:rFonts w:ascii="Times New Roman" w:eastAsia="Times New Roman" w:hAnsi="Times New Roman" w:cs="Times New Roman"/>
          <w:sz w:val="24"/>
          <w:szCs w:val="24"/>
        </w:rPr>
        <w:t>,</w:t>
      </w:r>
      <w:r w:rsidR="3E28C267" w:rsidRPr="5C364939">
        <w:rPr>
          <w:rFonts w:ascii="Times New Roman" w:eastAsia="Times New Roman" w:hAnsi="Times New Roman" w:cs="Times New Roman"/>
          <w:sz w:val="24"/>
          <w:szCs w:val="24"/>
        </w:rPr>
        <w:t xml:space="preserve"> ei kaasne </w:t>
      </w:r>
      <w:r w:rsidR="19AACB2C" w:rsidRPr="5C364939">
        <w:rPr>
          <w:rFonts w:ascii="Times New Roman" w:hAnsi="Times New Roman" w:cs="Times New Roman"/>
          <w:sz w:val="24"/>
          <w:szCs w:val="24"/>
        </w:rPr>
        <w:t>s</w:t>
      </w:r>
      <w:r w:rsidR="40D92742" w:rsidRPr="5C364939">
        <w:rPr>
          <w:rFonts w:ascii="Times New Roman" w:hAnsi="Times New Roman" w:cs="Times New Roman"/>
          <w:sz w:val="24"/>
          <w:szCs w:val="24"/>
        </w:rPr>
        <w:t xml:space="preserve">eaduse rakendamisega </w:t>
      </w:r>
      <w:r w:rsidR="444181B0" w:rsidRPr="5C364939">
        <w:rPr>
          <w:rFonts w:ascii="Times New Roman" w:hAnsi="Times New Roman" w:cs="Times New Roman"/>
          <w:sz w:val="24"/>
          <w:szCs w:val="24"/>
        </w:rPr>
        <w:t xml:space="preserve">otsest </w:t>
      </w:r>
      <w:r w:rsidR="00AE1A4B">
        <w:rPr>
          <w:rFonts w:ascii="Times New Roman" w:hAnsi="Times New Roman" w:cs="Times New Roman"/>
          <w:sz w:val="24"/>
          <w:szCs w:val="24"/>
        </w:rPr>
        <w:t>ega</w:t>
      </w:r>
      <w:r w:rsidR="444181B0" w:rsidRPr="5C364939">
        <w:rPr>
          <w:rFonts w:ascii="Times New Roman" w:hAnsi="Times New Roman" w:cs="Times New Roman"/>
          <w:sz w:val="24"/>
          <w:szCs w:val="24"/>
        </w:rPr>
        <w:t xml:space="preserve"> olulist </w:t>
      </w:r>
      <w:r w:rsidR="40D92742" w:rsidRPr="5C364939">
        <w:rPr>
          <w:rFonts w:ascii="Times New Roman" w:hAnsi="Times New Roman" w:cs="Times New Roman"/>
          <w:sz w:val="24"/>
          <w:szCs w:val="24"/>
        </w:rPr>
        <w:t xml:space="preserve">mõju riigi julgeolekule </w:t>
      </w:r>
      <w:r w:rsidR="00DA0ED2">
        <w:rPr>
          <w:rFonts w:ascii="Times New Roman" w:hAnsi="Times New Roman" w:cs="Times New Roman"/>
          <w:sz w:val="24"/>
          <w:szCs w:val="24"/>
        </w:rPr>
        <w:t>ega</w:t>
      </w:r>
      <w:r w:rsidR="52EB462D" w:rsidRPr="5C364939">
        <w:rPr>
          <w:rFonts w:ascii="Times New Roman" w:hAnsi="Times New Roman" w:cs="Times New Roman"/>
          <w:sz w:val="24"/>
          <w:szCs w:val="24"/>
        </w:rPr>
        <w:t xml:space="preserve"> </w:t>
      </w:r>
      <w:r w:rsidR="40D92742" w:rsidRPr="5C364939">
        <w:rPr>
          <w:rFonts w:ascii="Times New Roman" w:hAnsi="Times New Roman" w:cs="Times New Roman"/>
          <w:sz w:val="24"/>
          <w:szCs w:val="24"/>
        </w:rPr>
        <w:t>välissuhetele</w:t>
      </w:r>
      <w:r w:rsidR="3AD5961F" w:rsidRPr="5C364939">
        <w:rPr>
          <w:rFonts w:ascii="Times New Roman" w:hAnsi="Times New Roman" w:cs="Times New Roman"/>
          <w:sz w:val="24"/>
          <w:szCs w:val="24"/>
        </w:rPr>
        <w:t xml:space="preserve">, </w:t>
      </w:r>
      <w:r w:rsidR="5A68055E" w:rsidRPr="5C364939">
        <w:rPr>
          <w:rFonts w:ascii="Times New Roman" w:eastAsia="Times New Roman" w:hAnsi="Times New Roman" w:cs="Times New Roman"/>
          <w:sz w:val="24"/>
          <w:szCs w:val="24"/>
        </w:rPr>
        <w:t>loodus</w:t>
      </w:r>
      <w:r w:rsidR="203AD9D5" w:rsidRPr="5C364939">
        <w:rPr>
          <w:rFonts w:ascii="Times New Roman" w:eastAsia="Times New Roman" w:hAnsi="Times New Roman" w:cs="Times New Roman"/>
          <w:sz w:val="24"/>
          <w:szCs w:val="24"/>
        </w:rPr>
        <w:t>keskkonnale</w:t>
      </w:r>
      <w:r w:rsidR="001F62BD">
        <w:rPr>
          <w:rFonts w:ascii="Times New Roman" w:eastAsia="Times New Roman" w:hAnsi="Times New Roman" w:cs="Times New Roman"/>
          <w:sz w:val="24"/>
          <w:szCs w:val="24"/>
        </w:rPr>
        <w:t xml:space="preserve"> </w:t>
      </w:r>
      <w:r w:rsidR="48EF9C57" w:rsidRPr="5C364939">
        <w:rPr>
          <w:rFonts w:ascii="Times New Roman" w:eastAsia="Times New Roman" w:hAnsi="Times New Roman" w:cs="Times New Roman"/>
          <w:sz w:val="24"/>
          <w:szCs w:val="24"/>
        </w:rPr>
        <w:t xml:space="preserve">ega </w:t>
      </w:r>
      <w:r w:rsidR="5A68055E" w:rsidRPr="5C364939">
        <w:rPr>
          <w:rFonts w:ascii="Times New Roman" w:eastAsia="Times New Roman" w:hAnsi="Times New Roman" w:cs="Times New Roman"/>
          <w:sz w:val="24"/>
          <w:szCs w:val="24"/>
        </w:rPr>
        <w:t xml:space="preserve">kohaliku omavalitsuse </w:t>
      </w:r>
      <w:r w:rsidR="006717A0" w:rsidRPr="5C364939">
        <w:rPr>
          <w:rFonts w:ascii="Times New Roman" w:eastAsia="Times New Roman" w:hAnsi="Times New Roman" w:cs="Times New Roman"/>
          <w:sz w:val="24"/>
          <w:szCs w:val="24"/>
        </w:rPr>
        <w:t>korraldusele</w:t>
      </w:r>
      <w:r w:rsidR="006717A0">
        <w:rPr>
          <w:rFonts w:ascii="Times New Roman" w:eastAsia="Times New Roman" w:hAnsi="Times New Roman" w:cs="Times New Roman"/>
          <w:sz w:val="24"/>
          <w:szCs w:val="24"/>
        </w:rPr>
        <w:t>, sh kohaliku omavalitsuse üksuse</w:t>
      </w:r>
      <w:r w:rsidR="006717A0" w:rsidRPr="5C364939">
        <w:rPr>
          <w:rFonts w:ascii="Times New Roman" w:eastAsia="Times New Roman" w:hAnsi="Times New Roman" w:cs="Times New Roman"/>
          <w:sz w:val="24"/>
          <w:szCs w:val="24"/>
        </w:rPr>
        <w:t xml:space="preserve"> </w:t>
      </w:r>
      <w:r w:rsidR="0260380F" w:rsidRPr="5C364939">
        <w:rPr>
          <w:rFonts w:ascii="Times New Roman" w:eastAsia="Times New Roman" w:hAnsi="Times New Roman" w:cs="Times New Roman"/>
          <w:sz w:val="24"/>
          <w:szCs w:val="24"/>
        </w:rPr>
        <w:t>asutuste ülesannete täitmisele</w:t>
      </w:r>
      <w:r w:rsidR="5A68055E" w:rsidRPr="5C364939">
        <w:rPr>
          <w:rFonts w:ascii="Times New Roman" w:eastAsia="Times New Roman" w:hAnsi="Times New Roman" w:cs="Times New Roman"/>
          <w:sz w:val="24"/>
          <w:szCs w:val="24"/>
        </w:rPr>
        <w:t>.</w:t>
      </w:r>
    </w:p>
    <w:p w14:paraId="0C37065C" w14:textId="6B7B6E07" w:rsidR="003051FF" w:rsidRPr="007E19D0" w:rsidRDefault="40F53D57" w:rsidP="0054266A">
      <w:pPr>
        <w:spacing w:after="0" w:line="240" w:lineRule="auto"/>
        <w:jc w:val="both"/>
        <w:rPr>
          <w:rFonts w:ascii="Times New Roman" w:eastAsia="Times New Roman" w:hAnsi="Times New Roman" w:cs="Times New Roman"/>
          <w:sz w:val="24"/>
          <w:szCs w:val="24"/>
        </w:rPr>
      </w:pPr>
      <w:r w:rsidRPr="007E19D0">
        <w:rPr>
          <w:rFonts w:ascii="Times New Roman" w:eastAsia="Times New Roman" w:hAnsi="Times New Roman" w:cs="Times New Roman"/>
          <w:sz w:val="24"/>
          <w:szCs w:val="24"/>
        </w:rPr>
        <w:t xml:space="preserve"> </w:t>
      </w:r>
    </w:p>
    <w:p w14:paraId="127357D8" w14:textId="2074F1A5" w:rsidR="1AA0DC19" w:rsidRDefault="5A68055E" w:rsidP="1AA0DC19">
      <w:pPr>
        <w:spacing w:after="0" w:line="240" w:lineRule="auto"/>
        <w:jc w:val="both"/>
        <w:rPr>
          <w:rFonts w:ascii="Times New Roman" w:eastAsia="Times New Roman" w:hAnsi="Times New Roman" w:cs="Times New Roman"/>
          <w:sz w:val="24"/>
          <w:szCs w:val="24"/>
        </w:rPr>
      </w:pPr>
      <w:r w:rsidRPr="5C364939">
        <w:rPr>
          <w:rFonts w:ascii="Times New Roman" w:eastAsia="Times New Roman" w:hAnsi="Times New Roman" w:cs="Times New Roman"/>
          <w:sz w:val="24"/>
          <w:szCs w:val="24"/>
        </w:rPr>
        <w:t xml:space="preserve">Kuna seaduse </w:t>
      </w:r>
      <w:r w:rsidR="7A8FBA2C" w:rsidRPr="5C364939">
        <w:rPr>
          <w:rFonts w:ascii="Times New Roman" w:eastAsia="Times New Roman" w:hAnsi="Times New Roman" w:cs="Times New Roman"/>
          <w:sz w:val="24"/>
          <w:szCs w:val="24"/>
        </w:rPr>
        <w:t>muutmise</w:t>
      </w:r>
      <w:r w:rsidRPr="5C364939">
        <w:rPr>
          <w:rFonts w:ascii="Times New Roman" w:eastAsia="Times New Roman" w:hAnsi="Times New Roman" w:cs="Times New Roman"/>
          <w:sz w:val="24"/>
          <w:szCs w:val="24"/>
        </w:rPr>
        <w:t xml:space="preserve"> üks eesmärk</w:t>
      </w:r>
      <w:r w:rsidR="00824995">
        <w:rPr>
          <w:rFonts w:ascii="Times New Roman" w:eastAsia="Times New Roman" w:hAnsi="Times New Roman" w:cs="Times New Roman"/>
          <w:sz w:val="24"/>
          <w:szCs w:val="24"/>
        </w:rPr>
        <w:t>e</w:t>
      </w:r>
      <w:r w:rsidRPr="5C364939">
        <w:rPr>
          <w:rFonts w:ascii="Times New Roman" w:eastAsia="Times New Roman" w:hAnsi="Times New Roman" w:cs="Times New Roman"/>
          <w:sz w:val="24"/>
          <w:szCs w:val="24"/>
        </w:rPr>
        <w:t xml:space="preserve"> on tõhustada riigi strateegiliste ülesannete täideviimist maa- ja ruumivaldkonnas</w:t>
      </w:r>
      <w:r w:rsidR="3D10E1BB" w:rsidRPr="5C364939">
        <w:rPr>
          <w:rFonts w:ascii="Times New Roman" w:eastAsia="Times New Roman" w:hAnsi="Times New Roman" w:cs="Times New Roman"/>
          <w:sz w:val="24"/>
          <w:szCs w:val="24"/>
        </w:rPr>
        <w:t xml:space="preserve">, siis on ümberkorralduste peamised positiivsed mõjud seotud </w:t>
      </w:r>
      <w:r w:rsidR="5FBFEC1F" w:rsidRPr="5C364939">
        <w:rPr>
          <w:rFonts w:ascii="Times New Roman" w:eastAsia="Times New Roman" w:hAnsi="Times New Roman" w:cs="Times New Roman"/>
          <w:sz w:val="24"/>
          <w:szCs w:val="24"/>
        </w:rPr>
        <w:t>riigiasutuste töökorraldusega (</w:t>
      </w:r>
      <w:r w:rsidR="00B16CB7">
        <w:rPr>
          <w:rFonts w:ascii="Times New Roman" w:eastAsia="Times New Roman" w:hAnsi="Times New Roman" w:cs="Times New Roman"/>
          <w:sz w:val="24"/>
          <w:szCs w:val="24"/>
        </w:rPr>
        <w:t>„H</w:t>
      </w:r>
      <w:r w:rsidR="006717A0" w:rsidRPr="5C364939">
        <w:rPr>
          <w:rFonts w:ascii="Times New Roman" w:eastAsia="Times New Roman" w:hAnsi="Times New Roman" w:cs="Times New Roman"/>
          <w:sz w:val="24"/>
          <w:szCs w:val="24"/>
        </w:rPr>
        <w:t>ea õigusloome ja normitehnika eeskirja</w:t>
      </w:r>
      <w:r w:rsidR="00B16CB7">
        <w:rPr>
          <w:rFonts w:ascii="Times New Roman" w:eastAsia="Times New Roman" w:hAnsi="Times New Roman" w:cs="Times New Roman"/>
          <w:sz w:val="24"/>
          <w:szCs w:val="24"/>
        </w:rPr>
        <w:t>“</w:t>
      </w:r>
      <w:r w:rsidR="5FBFEC1F" w:rsidRPr="5C364939">
        <w:rPr>
          <w:rFonts w:ascii="Times New Roman" w:eastAsia="Times New Roman" w:hAnsi="Times New Roman" w:cs="Times New Roman"/>
          <w:sz w:val="24"/>
          <w:szCs w:val="24"/>
        </w:rPr>
        <w:t xml:space="preserve"> § 46 l</w:t>
      </w:r>
      <w:r w:rsidR="001F609F">
        <w:rPr>
          <w:rFonts w:ascii="Times New Roman" w:eastAsia="Times New Roman" w:hAnsi="Times New Roman" w:cs="Times New Roman"/>
          <w:sz w:val="24"/>
          <w:szCs w:val="24"/>
        </w:rPr>
        <w:t>õi</w:t>
      </w:r>
      <w:r w:rsidR="005F13D1">
        <w:rPr>
          <w:rFonts w:ascii="Times New Roman" w:eastAsia="Times New Roman" w:hAnsi="Times New Roman" w:cs="Times New Roman"/>
          <w:sz w:val="24"/>
          <w:szCs w:val="24"/>
        </w:rPr>
        <w:t>k</w:t>
      </w:r>
      <w:r w:rsidR="001F609F">
        <w:rPr>
          <w:rFonts w:ascii="Times New Roman" w:eastAsia="Times New Roman" w:hAnsi="Times New Roman" w:cs="Times New Roman"/>
          <w:sz w:val="24"/>
          <w:szCs w:val="24"/>
        </w:rPr>
        <w:t>e</w:t>
      </w:r>
      <w:r w:rsidR="5FBFEC1F" w:rsidRPr="5C364939">
        <w:rPr>
          <w:rFonts w:ascii="Times New Roman" w:eastAsia="Times New Roman" w:hAnsi="Times New Roman" w:cs="Times New Roman"/>
          <w:sz w:val="24"/>
          <w:szCs w:val="24"/>
        </w:rPr>
        <w:t xml:space="preserve"> 1 p</w:t>
      </w:r>
      <w:r w:rsidR="001F609F">
        <w:rPr>
          <w:rFonts w:ascii="Times New Roman" w:eastAsia="Times New Roman" w:hAnsi="Times New Roman" w:cs="Times New Roman"/>
          <w:sz w:val="24"/>
          <w:szCs w:val="24"/>
        </w:rPr>
        <w:t>unkt</w:t>
      </w:r>
      <w:r w:rsidR="5FBFEC1F" w:rsidRPr="5C364939">
        <w:rPr>
          <w:rFonts w:ascii="Times New Roman" w:eastAsia="Times New Roman" w:hAnsi="Times New Roman" w:cs="Times New Roman"/>
          <w:sz w:val="24"/>
          <w:szCs w:val="24"/>
        </w:rPr>
        <w:t xml:space="preserve"> 6), sh</w:t>
      </w:r>
      <w:r w:rsidR="3D10E1BB" w:rsidRPr="5C364939">
        <w:rPr>
          <w:rFonts w:ascii="Times New Roman" w:eastAsia="Times New Roman" w:hAnsi="Times New Roman" w:cs="Times New Roman"/>
          <w:sz w:val="24"/>
          <w:szCs w:val="24"/>
        </w:rPr>
        <w:t xml:space="preserve"> </w:t>
      </w:r>
      <w:r w:rsidR="26926857" w:rsidRPr="1AA0DC19">
        <w:rPr>
          <w:rFonts w:ascii="Times New Roman" w:eastAsia="Times New Roman" w:hAnsi="Times New Roman" w:cs="Times New Roman"/>
          <w:sz w:val="24"/>
          <w:szCs w:val="24"/>
        </w:rPr>
        <w:t>a</w:t>
      </w:r>
      <w:r w:rsidR="2D34D51A" w:rsidRPr="1AA0DC19">
        <w:rPr>
          <w:rFonts w:ascii="Times New Roman" w:eastAsia="Times New Roman" w:hAnsi="Times New Roman" w:cs="Times New Roman"/>
          <w:sz w:val="24"/>
          <w:szCs w:val="24"/>
        </w:rPr>
        <w:t xml:space="preserve">valike teenuste kvaliteedi paranemine ja riigiasutuste ressursitõhusam juhtimine. </w:t>
      </w:r>
      <w:r w:rsidR="074C713E" w:rsidRPr="1AA0DC19">
        <w:rPr>
          <w:rFonts w:ascii="Times New Roman" w:eastAsia="Times New Roman" w:hAnsi="Times New Roman" w:cs="Times New Roman"/>
          <w:sz w:val="24"/>
          <w:szCs w:val="24"/>
        </w:rPr>
        <w:t>Muudatuse</w:t>
      </w:r>
      <w:r w:rsidR="2D34D51A" w:rsidRPr="1AA0DC19">
        <w:rPr>
          <w:rFonts w:ascii="Times New Roman" w:eastAsia="Times New Roman" w:hAnsi="Times New Roman" w:cs="Times New Roman"/>
          <w:sz w:val="24"/>
          <w:szCs w:val="24"/>
        </w:rPr>
        <w:t xml:space="preserve"> laiem mõju riigis </w:t>
      </w:r>
      <w:r w:rsidR="00DF458A">
        <w:rPr>
          <w:rFonts w:ascii="Times New Roman" w:eastAsia="Times New Roman" w:hAnsi="Times New Roman" w:cs="Times New Roman"/>
          <w:sz w:val="24"/>
          <w:szCs w:val="24"/>
        </w:rPr>
        <w:t>üldiselt</w:t>
      </w:r>
      <w:r w:rsidR="00DF458A" w:rsidRPr="1AA0DC19">
        <w:rPr>
          <w:rFonts w:ascii="Times New Roman" w:eastAsia="Times New Roman" w:hAnsi="Times New Roman" w:cs="Times New Roman"/>
          <w:sz w:val="24"/>
          <w:szCs w:val="24"/>
        </w:rPr>
        <w:t xml:space="preserve"> </w:t>
      </w:r>
      <w:r w:rsidR="2D34D51A" w:rsidRPr="1AA0DC19">
        <w:rPr>
          <w:rFonts w:ascii="Times New Roman" w:eastAsia="Times New Roman" w:hAnsi="Times New Roman" w:cs="Times New Roman"/>
          <w:sz w:val="24"/>
          <w:szCs w:val="24"/>
        </w:rPr>
        <w:t xml:space="preserve">on </w:t>
      </w:r>
      <w:r w:rsidR="3F6502C9" w:rsidRPr="1AA0DC19">
        <w:rPr>
          <w:rFonts w:ascii="Times New Roman" w:eastAsia="Times New Roman" w:hAnsi="Times New Roman" w:cs="Times New Roman"/>
          <w:sz w:val="24"/>
          <w:szCs w:val="24"/>
        </w:rPr>
        <w:t>maa- ja ruumi</w:t>
      </w:r>
      <w:r w:rsidR="2D34D51A" w:rsidRPr="1AA0DC19">
        <w:rPr>
          <w:rFonts w:ascii="Times New Roman" w:eastAsia="Times New Roman" w:hAnsi="Times New Roman" w:cs="Times New Roman"/>
          <w:sz w:val="24"/>
          <w:szCs w:val="24"/>
        </w:rPr>
        <w:t xml:space="preserve">poliitika tulemuslik rakendamine vähemate </w:t>
      </w:r>
      <w:r w:rsidR="5F3142C9" w:rsidRPr="1AA0DC19">
        <w:rPr>
          <w:rFonts w:ascii="Times New Roman" w:eastAsia="Times New Roman" w:hAnsi="Times New Roman" w:cs="Times New Roman"/>
          <w:sz w:val="24"/>
          <w:szCs w:val="24"/>
        </w:rPr>
        <w:t>a</w:t>
      </w:r>
      <w:r w:rsidR="2D34D51A" w:rsidRPr="1AA0DC19">
        <w:rPr>
          <w:rFonts w:ascii="Times New Roman" w:eastAsia="Times New Roman" w:hAnsi="Times New Roman" w:cs="Times New Roman"/>
          <w:sz w:val="24"/>
          <w:szCs w:val="24"/>
        </w:rPr>
        <w:t>sutuste kaudu</w:t>
      </w:r>
      <w:r w:rsidR="7B873C82" w:rsidRPr="1AA0DC19">
        <w:rPr>
          <w:rFonts w:ascii="Times New Roman" w:eastAsia="Times New Roman" w:hAnsi="Times New Roman" w:cs="Times New Roman"/>
          <w:sz w:val="24"/>
          <w:szCs w:val="24"/>
        </w:rPr>
        <w:t>, mis tähendab teenuseid kasutavate kodanike ja ettevõt</w:t>
      </w:r>
      <w:r w:rsidR="001F609F">
        <w:rPr>
          <w:rFonts w:ascii="Times New Roman" w:eastAsia="Times New Roman" w:hAnsi="Times New Roman" w:cs="Times New Roman"/>
          <w:sz w:val="24"/>
          <w:szCs w:val="24"/>
        </w:rPr>
        <w:t>ja</w:t>
      </w:r>
      <w:r w:rsidR="7B873C82" w:rsidRPr="1AA0DC19">
        <w:rPr>
          <w:rFonts w:ascii="Times New Roman" w:eastAsia="Times New Roman" w:hAnsi="Times New Roman" w:cs="Times New Roman"/>
          <w:sz w:val="24"/>
          <w:szCs w:val="24"/>
        </w:rPr>
        <w:t xml:space="preserve">te </w:t>
      </w:r>
      <w:r w:rsidR="0014474D">
        <w:rPr>
          <w:rFonts w:ascii="Times New Roman" w:eastAsia="Times New Roman" w:hAnsi="Times New Roman" w:cs="Times New Roman"/>
          <w:sz w:val="24"/>
          <w:szCs w:val="24"/>
        </w:rPr>
        <w:t>seisukohast</w:t>
      </w:r>
      <w:r w:rsidR="0014474D" w:rsidRPr="1AA0DC19">
        <w:rPr>
          <w:rFonts w:ascii="Times New Roman" w:eastAsia="Times New Roman" w:hAnsi="Times New Roman" w:cs="Times New Roman"/>
          <w:sz w:val="24"/>
          <w:szCs w:val="24"/>
        </w:rPr>
        <w:t xml:space="preserve"> </w:t>
      </w:r>
      <w:r w:rsidR="7B873C82" w:rsidRPr="1AA0DC19">
        <w:rPr>
          <w:rFonts w:ascii="Times New Roman" w:eastAsia="Times New Roman" w:hAnsi="Times New Roman" w:cs="Times New Roman"/>
          <w:sz w:val="24"/>
          <w:szCs w:val="24"/>
        </w:rPr>
        <w:t>ajaga seotud standardkulude</w:t>
      </w:r>
      <w:r w:rsidR="001F609F">
        <w:rPr>
          <w:rFonts w:ascii="Times New Roman" w:eastAsia="Times New Roman" w:hAnsi="Times New Roman" w:cs="Times New Roman"/>
          <w:sz w:val="24"/>
          <w:szCs w:val="24"/>
        </w:rPr>
        <w:t xml:space="preserve"> ja </w:t>
      </w:r>
      <w:r w:rsidR="7B873C82" w:rsidRPr="1AA0DC19">
        <w:rPr>
          <w:rFonts w:ascii="Times New Roman" w:eastAsia="Times New Roman" w:hAnsi="Times New Roman" w:cs="Times New Roman"/>
          <w:sz w:val="24"/>
          <w:szCs w:val="24"/>
        </w:rPr>
        <w:t>halduskoormuse vähenemist ning parema</w:t>
      </w:r>
      <w:r w:rsidR="001D7033">
        <w:rPr>
          <w:rFonts w:ascii="Times New Roman" w:eastAsia="Times New Roman" w:hAnsi="Times New Roman" w:cs="Times New Roman"/>
          <w:sz w:val="24"/>
          <w:szCs w:val="24"/>
        </w:rPr>
        <w:t>te</w:t>
      </w:r>
      <w:r w:rsidR="7B873C82" w:rsidRPr="1AA0DC19">
        <w:rPr>
          <w:rFonts w:ascii="Times New Roman" w:eastAsia="Times New Roman" w:hAnsi="Times New Roman" w:cs="Times New Roman"/>
          <w:sz w:val="24"/>
          <w:szCs w:val="24"/>
        </w:rPr>
        <w:t xml:space="preserve"> kompleksteenus</w:t>
      </w:r>
      <w:r w:rsidR="001D7033">
        <w:rPr>
          <w:rFonts w:ascii="Times New Roman" w:eastAsia="Times New Roman" w:hAnsi="Times New Roman" w:cs="Times New Roman"/>
          <w:sz w:val="24"/>
          <w:szCs w:val="24"/>
        </w:rPr>
        <w:t>t</w:t>
      </w:r>
      <w:r w:rsidR="7B873C82" w:rsidRPr="1AA0DC19">
        <w:rPr>
          <w:rFonts w:ascii="Times New Roman" w:eastAsia="Times New Roman" w:hAnsi="Times New Roman" w:cs="Times New Roman"/>
          <w:sz w:val="24"/>
          <w:szCs w:val="24"/>
        </w:rPr>
        <w:t>e</w:t>
      </w:r>
      <w:r w:rsidR="001D7033">
        <w:rPr>
          <w:rFonts w:ascii="Times New Roman" w:eastAsia="Times New Roman" w:hAnsi="Times New Roman" w:cs="Times New Roman"/>
          <w:sz w:val="24"/>
          <w:szCs w:val="24"/>
        </w:rPr>
        <w:t xml:space="preserve"> osutamist</w:t>
      </w:r>
      <w:r w:rsidR="7B873C82" w:rsidRPr="1AA0DC19">
        <w:rPr>
          <w:rFonts w:ascii="Times New Roman" w:eastAsia="Times New Roman" w:hAnsi="Times New Roman" w:cs="Times New Roman"/>
          <w:sz w:val="24"/>
          <w:szCs w:val="24"/>
        </w:rPr>
        <w:t>.</w:t>
      </w:r>
    </w:p>
    <w:p w14:paraId="4C507DDE" w14:textId="139A62F4" w:rsidR="6E927FB0" w:rsidRPr="007E19D0" w:rsidRDefault="6E927FB0" w:rsidP="6E927FB0">
      <w:pPr>
        <w:spacing w:after="0" w:line="240" w:lineRule="auto"/>
        <w:jc w:val="both"/>
        <w:rPr>
          <w:rFonts w:ascii="Times New Roman" w:eastAsia="Times New Roman" w:hAnsi="Times New Roman" w:cs="Times New Roman"/>
          <w:sz w:val="24"/>
          <w:szCs w:val="24"/>
        </w:rPr>
      </w:pPr>
    </w:p>
    <w:p w14:paraId="04E53508" w14:textId="41671A0A" w:rsidR="55D02A1E" w:rsidRDefault="55D02A1E" w:rsidP="00FE0FE9">
      <w:pPr>
        <w:spacing w:after="0" w:line="240" w:lineRule="auto"/>
        <w:ind w:left="-20" w:right="-20"/>
        <w:jc w:val="both"/>
        <w:rPr>
          <w:rFonts w:ascii="Times New Roman" w:eastAsia="Times New Roman" w:hAnsi="Times New Roman" w:cs="Times New Roman"/>
          <w:sz w:val="24"/>
          <w:szCs w:val="24"/>
        </w:rPr>
      </w:pPr>
      <w:r w:rsidRPr="5C364939">
        <w:rPr>
          <w:rFonts w:ascii="Times New Roman" w:eastAsia="Times New Roman" w:hAnsi="Times New Roman" w:cs="Times New Roman"/>
          <w:sz w:val="24"/>
          <w:szCs w:val="24"/>
        </w:rPr>
        <w:t xml:space="preserve">Lisaks kaasneb seaduse muutmisega mõningane positiivne mõju regionaalarengule (sh erinevad linna-, maa- ja rannapiirkonnad) seoses senisest terviklikuma riigi arengukavade, õigusaktide ja planeeringute regionaalsete mõjude hindamisega, mille andmekorjesse ja analüüsi </w:t>
      </w:r>
      <w:proofErr w:type="spellStart"/>
      <w:r w:rsidRPr="5C364939">
        <w:rPr>
          <w:rFonts w:ascii="Times New Roman" w:eastAsia="Times New Roman" w:hAnsi="Times New Roman" w:cs="Times New Roman"/>
          <w:sz w:val="24"/>
          <w:szCs w:val="24"/>
        </w:rPr>
        <w:t>MaRu</w:t>
      </w:r>
      <w:proofErr w:type="spellEnd"/>
      <w:r w:rsidRPr="5C364939">
        <w:rPr>
          <w:rFonts w:ascii="Times New Roman" w:eastAsia="Times New Roman" w:hAnsi="Times New Roman" w:cs="Times New Roman"/>
          <w:sz w:val="24"/>
          <w:szCs w:val="24"/>
        </w:rPr>
        <w:t xml:space="preserve"> panustab, samuti seoses võimalike töökohtade loomise ja säilitamisega eri piirkondades ning seniste regionaalsete teenuste osutamise kvaliteedi par</w:t>
      </w:r>
      <w:r w:rsidR="00BF55E2">
        <w:rPr>
          <w:rFonts w:ascii="Times New Roman" w:eastAsia="Times New Roman" w:hAnsi="Times New Roman" w:cs="Times New Roman"/>
          <w:sz w:val="24"/>
          <w:szCs w:val="24"/>
        </w:rPr>
        <w:t>a</w:t>
      </w:r>
      <w:r w:rsidRPr="5C364939">
        <w:rPr>
          <w:rFonts w:ascii="Times New Roman" w:eastAsia="Times New Roman" w:hAnsi="Times New Roman" w:cs="Times New Roman"/>
          <w:sz w:val="24"/>
          <w:szCs w:val="24"/>
        </w:rPr>
        <w:t>ndamisega.</w:t>
      </w:r>
    </w:p>
    <w:p w14:paraId="5553F16C" w14:textId="01A3703F" w:rsidR="5C364939" w:rsidRDefault="5C364939" w:rsidP="00FE0FE9">
      <w:pPr>
        <w:spacing w:after="0" w:line="240" w:lineRule="auto"/>
        <w:rPr>
          <w:rFonts w:ascii="Times New Roman" w:hAnsi="Times New Roman" w:cs="Times New Roman"/>
          <w:sz w:val="24"/>
          <w:szCs w:val="24"/>
        </w:rPr>
      </w:pPr>
    </w:p>
    <w:p w14:paraId="1EEEDA3E" w14:textId="4F3951B2" w:rsidR="003051FF" w:rsidRPr="007E19D0" w:rsidRDefault="40D92742" w:rsidP="00FE0FE9">
      <w:pPr>
        <w:spacing w:after="0" w:line="240" w:lineRule="auto"/>
        <w:jc w:val="both"/>
        <w:rPr>
          <w:rFonts w:ascii="Times New Roman" w:hAnsi="Times New Roman" w:cs="Times New Roman"/>
          <w:sz w:val="24"/>
          <w:szCs w:val="24"/>
        </w:rPr>
      </w:pPr>
      <w:r w:rsidRPr="5C364939">
        <w:rPr>
          <w:rFonts w:ascii="Times New Roman" w:hAnsi="Times New Roman" w:cs="Times New Roman"/>
          <w:sz w:val="24"/>
          <w:szCs w:val="24"/>
        </w:rPr>
        <w:t>Eelnõus esitatud muudatuste</w:t>
      </w:r>
      <w:r w:rsidR="68B929D1" w:rsidRPr="5C364939">
        <w:rPr>
          <w:rFonts w:ascii="Times New Roman" w:hAnsi="Times New Roman" w:cs="Times New Roman"/>
          <w:sz w:val="24"/>
          <w:szCs w:val="24"/>
        </w:rPr>
        <w:t xml:space="preserve"> rakendamise</w:t>
      </w:r>
      <w:r w:rsidRPr="5C364939">
        <w:rPr>
          <w:rFonts w:ascii="Times New Roman" w:hAnsi="Times New Roman" w:cs="Times New Roman"/>
          <w:sz w:val="24"/>
          <w:szCs w:val="24"/>
        </w:rPr>
        <w:t>ga võib eeldada mõju esinemist järgmistes valdkondades</w:t>
      </w:r>
      <w:r w:rsidR="48EF9C57" w:rsidRPr="5C364939">
        <w:rPr>
          <w:rFonts w:ascii="Times New Roman" w:hAnsi="Times New Roman" w:cs="Times New Roman"/>
          <w:sz w:val="24"/>
          <w:szCs w:val="24"/>
        </w:rPr>
        <w:t>.</w:t>
      </w:r>
    </w:p>
    <w:p w14:paraId="4C37510B" w14:textId="77777777" w:rsidR="003051FF" w:rsidRPr="007E19D0" w:rsidRDefault="003051FF" w:rsidP="00B9487D">
      <w:pPr>
        <w:spacing w:after="0" w:line="240" w:lineRule="auto"/>
        <w:rPr>
          <w:rFonts w:ascii="Times New Roman" w:hAnsi="Times New Roman" w:cs="Times New Roman"/>
          <w:sz w:val="24"/>
          <w:szCs w:val="24"/>
        </w:rPr>
      </w:pPr>
    </w:p>
    <w:p w14:paraId="012CE8A5" w14:textId="04DFA59A" w:rsidR="003051FF" w:rsidRPr="007E19D0" w:rsidRDefault="0C4631DB" w:rsidP="0054266A">
      <w:pPr>
        <w:spacing w:after="0" w:line="240" w:lineRule="auto"/>
        <w:jc w:val="both"/>
        <w:rPr>
          <w:rFonts w:ascii="Times New Roman" w:hAnsi="Times New Roman" w:cs="Times New Roman"/>
          <w:b/>
          <w:bCs/>
          <w:sz w:val="24"/>
          <w:szCs w:val="24"/>
          <w:u w:val="single"/>
        </w:rPr>
      </w:pPr>
      <w:r w:rsidRPr="007E19D0">
        <w:rPr>
          <w:rFonts w:ascii="Times New Roman" w:hAnsi="Times New Roman" w:cs="Times New Roman"/>
          <w:b/>
          <w:bCs/>
          <w:sz w:val="24"/>
          <w:szCs w:val="24"/>
          <w:u w:val="single"/>
        </w:rPr>
        <w:t>6.1</w:t>
      </w:r>
      <w:r w:rsidR="00FC1BB1">
        <w:rPr>
          <w:rFonts w:ascii="Times New Roman" w:hAnsi="Times New Roman" w:cs="Times New Roman"/>
          <w:b/>
          <w:bCs/>
          <w:sz w:val="24"/>
          <w:szCs w:val="24"/>
          <w:u w:val="single"/>
        </w:rPr>
        <w:t>.</w:t>
      </w:r>
      <w:r w:rsidRPr="007E19D0">
        <w:rPr>
          <w:rFonts w:ascii="Times New Roman" w:hAnsi="Times New Roman" w:cs="Times New Roman"/>
          <w:b/>
          <w:bCs/>
          <w:sz w:val="24"/>
          <w:szCs w:val="24"/>
          <w:u w:val="single"/>
        </w:rPr>
        <w:t xml:space="preserve"> Mõju riigiasutuste ja kohaliku omavalitsuse korraldusele ning avaliku sektori kuludele ja tuludele.</w:t>
      </w:r>
    </w:p>
    <w:p w14:paraId="0C0F091B" w14:textId="77777777" w:rsidR="0054266A" w:rsidRPr="007E19D0" w:rsidRDefault="0054266A" w:rsidP="0054266A">
      <w:pPr>
        <w:spacing w:after="0" w:line="240" w:lineRule="auto"/>
        <w:jc w:val="both"/>
        <w:rPr>
          <w:rFonts w:ascii="Times New Roman" w:hAnsi="Times New Roman" w:cs="Times New Roman"/>
          <w:sz w:val="24"/>
          <w:szCs w:val="24"/>
        </w:rPr>
      </w:pPr>
    </w:p>
    <w:p w14:paraId="355715DC" w14:textId="4C2795E7" w:rsidR="6E927FB0" w:rsidRPr="007E19D0" w:rsidRDefault="00973D7B" w:rsidP="5C364939">
      <w:pPr>
        <w:spacing w:after="0" w:line="240" w:lineRule="auto"/>
        <w:jc w:val="both"/>
        <w:rPr>
          <w:rFonts w:ascii="Times New Roman" w:eastAsia="Times New Roman" w:hAnsi="Times New Roman" w:cs="Times New Roman"/>
          <w:b/>
          <w:bCs/>
          <w:color w:val="000000" w:themeColor="text1"/>
          <w:sz w:val="24"/>
          <w:szCs w:val="24"/>
          <w:u w:val="single"/>
          <w:lang w:eastAsia="da-DK"/>
        </w:rPr>
      </w:pPr>
      <w:r w:rsidRPr="19910FFB">
        <w:rPr>
          <w:rFonts w:ascii="Times New Roman" w:eastAsia="Times New Roman" w:hAnsi="Times New Roman" w:cs="Times New Roman"/>
          <w:b/>
          <w:bCs/>
          <w:color w:val="000000" w:themeColor="text1"/>
          <w:sz w:val="24"/>
          <w:szCs w:val="24"/>
          <w:u w:val="single"/>
          <w:lang w:eastAsia="da-DK"/>
        </w:rPr>
        <w:t>Sihtrühm: riigiasutused</w:t>
      </w:r>
      <w:r w:rsidRPr="19910FFB">
        <w:rPr>
          <w:rFonts w:ascii="Times New Roman" w:eastAsia="Times New Roman" w:hAnsi="Times New Roman" w:cs="Times New Roman"/>
          <w:color w:val="000000" w:themeColor="text1"/>
          <w:sz w:val="24"/>
          <w:szCs w:val="24"/>
          <w:lang w:eastAsia="da-DK"/>
        </w:rPr>
        <w:t xml:space="preserve"> (</w:t>
      </w:r>
      <w:r w:rsidRPr="19910FFB">
        <w:rPr>
          <w:rFonts w:ascii="Times New Roman" w:hAnsi="Times New Roman" w:cs="Times New Roman"/>
          <w:sz w:val="24"/>
          <w:szCs w:val="24"/>
        </w:rPr>
        <w:t>Regionaal- ja Põllumajandusministeerium, Kliimaministeerium, Rahandusministeerium, Kultuuriministeerium, Maa-amet, Põllumajandus- ja Toiduamet</w:t>
      </w:r>
      <w:r w:rsidR="5A434018" w:rsidRPr="19910FFB">
        <w:rPr>
          <w:rFonts w:ascii="Times New Roman" w:hAnsi="Times New Roman" w:cs="Times New Roman"/>
          <w:sz w:val="24"/>
          <w:szCs w:val="24"/>
        </w:rPr>
        <w:t>, Eesti</w:t>
      </w:r>
      <w:r w:rsidR="00A1393B">
        <w:rPr>
          <w:rFonts w:ascii="Times New Roman" w:hAnsi="Times New Roman" w:cs="Times New Roman"/>
          <w:sz w:val="24"/>
          <w:szCs w:val="24"/>
        </w:rPr>
        <w:t> </w:t>
      </w:r>
      <w:r w:rsidR="5A434018" w:rsidRPr="19910FFB">
        <w:rPr>
          <w:rFonts w:ascii="Times New Roman" w:hAnsi="Times New Roman" w:cs="Times New Roman"/>
          <w:sz w:val="24"/>
          <w:szCs w:val="24"/>
        </w:rPr>
        <w:t>Geoloogiateenistus</w:t>
      </w:r>
      <w:r w:rsidR="00203CAD">
        <w:rPr>
          <w:rFonts w:ascii="Times New Roman" w:hAnsi="Times New Roman" w:cs="Times New Roman"/>
          <w:sz w:val="24"/>
          <w:szCs w:val="24"/>
        </w:rPr>
        <w:t>, Keskkonnaamet</w:t>
      </w:r>
      <w:r w:rsidR="00287972" w:rsidRPr="19910FFB">
        <w:rPr>
          <w:rFonts w:ascii="Times New Roman" w:hAnsi="Times New Roman" w:cs="Times New Roman"/>
          <w:sz w:val="24"/>
          <w:szCs w:val="24"/>
        </w:rPr>
        <w:t>)</w:t>
      </w:r>
      <w:r w:rsidR="00287972" w:rsidRPr="19910FFB">
        <w:rPr>
          <w:rFonts w:ascii="Times New Roman" w:hAnsi="Times New Roman" w:cs="Times New Roman"/>
          <w:b/>
          <w:bCs/>
          <w:sz w:val="24"/>
          <w:szCs w:val="24"/>
          <w:u w:val="single"/>
        </w:rPr>
        <w:t xml:space="preserve"> ja kohaliku omavalitsuse üksused</w:t>
      </w:r>
      <w:r w:rsidR="00A1393B">
        <w:rPr>
          <w:rFonts w:ascii="Times New Roman" w:hAnsi="Times New Roman" w:cs="Times New Roman"/>
          <w:b/>
          <w:bCs/>
          <w:sz w:val="24"/>
          <w:szCs w:val="24"/>
          <w:u w:val="single"/>
        </w:rPr>
        <w:t>.</w:t>
      </w:r>
    </w:p>
    <w:p w14:paraId="1B50605C" w14:textId="575BE43C" w:rsidR="34F5CE0B" w:rsidRPr="007E19D0" w:rsidRDefault="34F5CE0B" w:rsidP="34F5CE0B">
      <w:pPr>
        <w:spacing w:after="0" w:line="240" w:lineRule="auto"/>
        <w:rPr>
          <w:rFonts w:ascii="Times New Roman" w:hAnsi="Times New Roman" w:cs="Times New Roman"/>
          <w:sz w:val="24"/>
          <w:szCs w:val="24"/>
        </w:rPr>
      </w:pPr>
    </w:p>
    <w:p w14:paraId="384F3ED8" w14:textId="07E2B4E7" w:rsidR="00033CE7" w:rsidRPr="007E19D0" w:rsidRDefault="32CEB53A" w:rsidP="00405F40">
      <w:pPr>
        <w:spacing w:after="0" w:line="240" w:lineRule="auto"/>
        <w:jc w:val="both"/>
        <w:rPr>
          <w:rFonts w:ascii="Times New Roman" w:hAnsi="Times New Roman" w:cs="Times New Roman"/>
          <w:sz w:val="24"/>
          <w:szCs w:val="24"/>
        </w:rPr>
      </w:pPr>
      <w:r w:rsidRPr="2FD05D53">
        <w:rPr>
          <w:rFonts w:ascii="Times New Roman" w:hAnsi="Times New Roman" w:cs="Times New Roman"/>
          <w:sz w:val="24"/>
          <w:szCs w:val="24"/>
        </w:rPr>
        <w:t xml:space="preserve">Muudatuse tulemusel </w:t>
      </w:r>
      <w:r w:rsidR="398297F8" w:rsidRPr="2FD05D53">
        <w:rPr>
          <w:rFonts w:ascii="Times New Roman" w:hAnsi="Times New Roman" w:cs="Times New Roman"/>
          <w:sz w:val="24"/>
          <w:szCs w:val="24"/>
        </w:rPr>
        <w:t xml:space="preserve">saavutatakse </w:t>
      </w:r>
      <w:r w:rsidR="00F970E1" w:rsidRPr="2FD05D53">
        <w:rPr>
          <w:rFonts w:ascii="Times New Roman" w:hAnsi="Times New Roman" w:cs="Times New Roman"/>
          <w:sz w:val="24"/>
          <w:szCs w:val="24"/>
        </w:rPr>
        <w:t>riigiasutuste</w:t>
      </w:r>
      <w:r w:rsidR="004B6022" w:rsidRPr="2FD05D53">
        <w:rPr>
          <w:rFonts w:ascii="Times New Roman" w:hAnsi="Times New Roman" w:cs="Times New Roman"/>
          <w:sz w:val="24"/>
          <w:szCs w:val="24"/>
        </w:rPr>
        <w:t xml:space="preserve"> vahel</w:t>
      </w:r>
      <w:r w:rsidR="00F970E1" w:rsidRPr="2FD05D53">
        <w:rPr>
          <w:rFonts w:ascii="Times New Roman" w:hAnsi="Times New Roman" w:cs="Times New Roman"/>
          <w:sz w:val="24"/>
          <w:szCs w:val="24"/>
        </w:rPr>
        <w:t xml:space="preserve"> </w:t>
      </w:r>
      <w:r w:rsidR="398297F8" w:rsidRPr="2FD05D53">
        <w:rPr>
          <w:rFonts w:ascii="Times New Roman" w:hAnsi="Times New Roman" w:cs="Times New Roman"/>
          <w:sz w:val="24"/>
          <w:szCs w:val="24"/>
        </w:rPr>
        <w:t xml:space="preserve">suurem sünergia </w:t>
      </w:r>
      <w:r w:rsidR="0049359E">
        <w:rPr>
          <w:rFonts w:ascii="Times New Roman" w:hAnsi="Times New Roman" w:cs="Times New Roman"/>
          <w:sz w:val="24"/>
          <w:szCs w:val="24"/>
        </w:rPr>
        <w:t>ning</w:t>
      </w:r>
      <w:r w:rsidR="0049359E" w:rsidRPr="2FD05D53">
        <w:rPr>
          <w:rFonts w:ascii="Times New Roman" w:hAnsi="Times New Roman" w:cs="Times New Roman"/>
          <w:sz w:val="24"/>
          <w:szCs w:val="24"/>
        </w:rPr>
        <w:t xml:space="preserve"> </w:t>
      </w:r>
      <w:r w:rsidR="398297F8" w:rsidRPr="2FD05D53">
        <w:rPr>
          <w:rFonts w:ascii="Times New Roman" w:hAnsi="Times New Roman" w:cs="Times New Roman"/>
          <w:sz w:val="24"/>
          <w:szCs w:val="24"/>
        </w:rPr>
        <w:t xml:space="preserve">tõhusus </w:t>
      </w:r>
      <w:r w:rsidR="31F5665C" w:rsidRPr="2FD05D53">
        <w:rPr>
          <w:rFonts w:ascii="Times New Roman" w:hAnsi="Times New Roman" w:cs="Times New Roman"/>
          <w:sz w:val="24"/>
          <w:szCs w:val="24"/>
        </w:rPr>
        <w:t xml:space="preserve">maa- ja ruumivaldkonna </w:t>
      </w:r>
      <w:r w:rsidR="398297F8" w:rsidRPr="2FD05D53">
        <w:rPr>
          <w:rFonts w:ascii="Times New Roman" w:hAnsi="Times New Roman" w:cs="Times New Roman"/>
          <w:sz w:val="24"/>
          <w:szCs w:val="24"/>
        </w:rPr>
        <w:t xml:space="preserve">sisutegevustes. </w:t>
      </w:r>
      <w:r w:rsidR="4FD5C0B3" w:rsidRPr="2FD05D53">
        <w:rPr>
          <w:rFonts w:ascii="Times New Roman" w:hAnsi="Times New Roman" w:cs="Times New Roman"/>
          <w:sz w:val="24"/>
          <w:szCs w:val="24"/>
        </w:rPr>
        <w:t>Kulude kokkuhoid väljendub eelkõige läbimõel</w:t>
      </w:r>
      <w:r w:rsidR="3AF1214B" w:rsidRPr="2FD05D53">
        <w:rPr>
          <w:rFonts w:ascii="Times New Roman" w:hAnsi="Times New Roman" w:cs="Times New Roman"/>
          <w:sz w:val="24"/>
          <w:szCs w:val="24"/>
        </w:rPr>
        <w:t>dud tegevuskoh</w:t>
      </w:r>
      <w:r w:rsidR="2FCB39B4" w:rsidRPr="2FD05D53">
        <w:rPr>
          <w:rFonts w:ascii="Times New Roman" w:hAnsi="Times New Roman" w:cs="Times New Roman"/>
          <w:sz w:val="24"/>
          <w:szCs w:val="24"/>
        </w:rPr>
        <w:t>t</w:t>
      </w:r>
      <w:r w:rsidR="3AF1214B" w:rsidRPr="2FD05D53">
        <w:rPr>
          <w:rFonts w:ascii="Times New Roman" w:hAnsi="Times New Roman" w:cs="Times New Roman"/>
          <w:sz w:val="24"/>
          <w:szCs w:val="24"/>
        </w:rPr>
        <w:t xml:space="preserve">ade valiku ja kontoripindade </w:t>
      </w:r>
      <w:r w:rsidR="00B84286">
        <w:rPr>
          <w:rFonts w:ascii="Times New Roman" w:hAnsi="Times New Roman" w:cs="Times New Roman"/>
          <w:sz w:val="24"/>
          <w:szCs w:val="24"/>
        </w:rPr>
        <w:t>kokkuhoidmise</w:t>
      </w:r>
      <w:r w:rsidR="00B84286" w:rsidRPr="2FD05D53">
        <w:rPr>
          <w:rFonts w:ascii="Times New Roman" w:hAnsi="Times New Roman" w:cs="Times New Roman"/>
          <w:sz w:val="24"/>
          <w:szCs w:val="24"/>
        </w:rPr>
        <w:t xml:space="preserve"> </w:t>
      </w:r>
      <w:r w:rsidR="3AF1214B" w:rsidRPr="2FD05D53">
        <w:rPr>
          <w:rFonts w:ascii="Times New Roman" w:hAnsi="Times New Roman" w:cs="Times New Roman"/>
          <w:sz w:val="24"/>
          <w:szCs w:val="24"/>
        </w:rPr>
        <w:t xml:space="preserve">tulemusel tekkivas kulude kokkuhoius. </w:t>
      </w:r>
      <w:r w:rsidR="00D853F3">
        <w:rPr>
          <w:rFonts w:ascii="Times New Roman" w:hAnsi="Times New Roman" w:cs="Times New Roman"/>
          <w:sz w:val="24"/>
          <w:szCs w:val="24"/>
        </w:rPr>
        <w:t>Tulevikus</w:t>
      </w:r>
      <w:r w:rsidR="1E09CBAB" w:rsidRPr="2FD05D53">
        <w:rPr>
          <w:rFonts w:ascii="Times New Roman" w:hAnsi="Times New Roman" w:cs="Times New Roman"/>
          <w:sz w:val="24"/>
          <w:szCs w:val="24"/>
        </w:rPr>
        <w:t xml:space="preserve"> on oodata </w:t>
      </w:r>
      <w:r w:rsidR="006477D9">
        <w:rPr>
          <w:rFonts w:ascii="Times New Roman" w:hAnsi="Times New Roman" w:cs="Times New Roman"/>
          <w:sz w:val="24"/>
          <w:szCs w:val="24"/>
        </w:rPr>
        <w:t>kokkuhoidu</w:t>
      </w:r>
      <w:r w:rsidR="006477D9" w:rsidRPr="2FD05D53">
        <w:rPr>
          <w:rFonts w:ascii="Times New Roman" w:hAnsi="Times New Roman" w:cs="Times New Roman"/>
          <w:sz w:val="24"/>
          <w:szCs w:val="24"/>
        </w:rPr>
        <w:t xml:space="preserve"> </w:t>
      </w:r>
      <w:r w:rsidR="1E09CBAB" w:rsidRPr="2FD05D53">
        <w:rPr>
          <w:rFonts w:ascii="Times New Roman" w:hAnsi="Times New Roman" w:cs="Times New Roman"/>
          <w:sz w:val="24"/>
          <w:szCs w:val="24"/>
        </w:rPr>
        <w:t xml:space="preserve">ka </w:t>
      </w:r>
      <w:r w:rsidR="23F95516" w:rsidRPr="2FD05D53">
        <w:rPr>
          <w:rFonts w:ascii="Times New Roman" w:hAnsi="Times New Roman" w:cs="Times New Roman"/>
          <w:sz w:val="24"/>
          <w:szCs w:val="24"/>
        </w:rPr>
        <w:t xml:space="preserve">registrite koostoimest saavutatavast sünergiast. </w:t>
      </w:r>
      <w:proofErr w:type="spellStart"/>
      <w:r w:rsidR="00033CE7">
        <w:rPr>
          <w:rFonts w:ascii="Times New Roman" w:hAnsi="Times New Roman" w:cs="Times New Roman"/>
          <w:sz w:val="24"/>
          <w:szCs w:val="24"/>
        </w:rPr>
        <w:t>MaRu</w:t>
      </w:r>
      <w:proofErr w:type="spellEnd"/>
      <w:r w:rsidR="00033CE7">
        <w:rPr>
          <w:rFonts w:ascii="Times New Roman" w:hAnsi="Times New Roman" w:cs="Times New Roman"/>
          <w:sz w:val="24"/>
          <w:szCs w:val="24"/>
        </w:rPr>
        <w:t xml:space="preserve"> teenuseid ja tulevast korraldust on täpsemalt käsitletud seletuskirja </w:t>
      </w:r>
      <w:r w:rsidR="00B148AE">
        <w:rPr>
          <w:rFonts w:ascii="Times New Roman" w:hAnsi="Times New Roman" w:cs="Times New Roman"/>
          <w:sz w:val="24"/>
          <w:szCs w:val="24"/>
        </w:rPr>
        <w:t xml:space="preserve">punktis </w:t>
      </w:r>
      <w:r w:rsidR="00033CE7">
        <w:rPr>
          <w:rFonts w:ascii="Times New Roman" w:hAnsi="Times New Roman" w:cs="Times New Roman"/>
          <w:sz w:val="24"/>
          <w:szCs w:val="24"/>
        </w:rPr>
        <w:t>7.</w:t>
      </w:r>
    </w:p>
    <w:p w14:paraId="32E5A6A8" w14:textId="77777777" w:rsidR="003051FF" w:rsidRPr="007E19D0" w:rsidRDefault="003051FF" w:rsidP="00A03B27">
      <w:pPr>
        <w:spacing w:after="0" w:line="240" w:lineRule="auto"/>
        <w:jc w:val="both"/>
        <w:rPr>
          <w:rFonts w:ascii="Times New Roman" w:hAnsi="Times New Roman" w:cs="Times New Roman"/>
          <w:sz w:val="24"/>
          <w:szCs w:val="24"/>
        </w:rPr>
      </w:pPr>
    </w:p>
    <w:p w14:paraId="1D3922C5" w14:textId="6A1D1A77" w:rsidR="002D4BFC" w:rsidRPr="007E19D0" w:rsidRDefault="7DEF72B5" w:rsidP="002D4BFC">
      <w:pPr>
        <w:spacing w:after="0" w:line="240" w:lineRule="auto"/>
        <w:jc w:val="both"/>
        <w:rPr>
          <w:rStyle w:val="cf01"/>
          <w:rFonts w:ascii="Times New Roman" w:hAnsi="Times New Roman" w:cs="Times New Roman"/>
          <w:sz w:val="24"/>
          <w:szCs w:val="24"/>
        </w:rPr>
      </w:pPr>
      <w:r w:rsidRPr="1AA0DC19">
        <w:rPr>
          <w:rFonts w:ascii="Times New Roman" w:hAnsi="Times New Roman" w:cs="Times New Roman"/>
          <w:sz w:val="24"/>
          <w:szCs w:val="24"/>
        </w:rPr>
        <w:t>Muudatustega kaasne</w:t>
      </w:r>
      <w:r w:rsidR="2F0924CC" w:rsidRPr="1AA0DC19">
        <w:rPr>
          <w:rFonts w:ascii="Times New Roman" w:hAnsi="Times New Roman" w:cs="Times New Roman"/>
          <w:sz w:val="24"/>
          <w:szCs w:val="24"/>
        </w:rPr>
        <w:t>b</w:t>
      </w:r>
      <w:r w:rsidRPr="1AA0DC19">
        <w:rPr>
          <w:rFonts w:ascii="Times New Roman" w:hAnsi="Times New Roman" w:cs="Times New Roman"/>
          <w:sz w:val="24"/>
          <w:szCs w:val="24"/>
        </w:rPr>
        <w:t xml:space="preserve"> otse</w:t>
      </w:r>
      <w:r w:rsidR="2F0924CC" w:rsidRPr="1AA0DC19">
        <w:rPr>
          <w:rFonts w:ascii="Times New Roman" w:hAnsi="Times New Roman" w:cs="Times New Roman"/>
          <w:sz w:val="24"/>
          <w:szCs w:val="24"/>
        </w:rPr>
        <w:t>ne</w:t>
      </w:r>
      <w:r w:rsidRPr="1AA0DC19">
        <w:rPr>
          <w:rFonts w:ascii="Times New Roman" w:hAnsi="Times New Roman" w:cs="Times New Roman"/>
          <w:sz w:val="24"/>
          <w:szCs w:val="24"/>
        </w:rPr>
        <w:t xml:space="preserve"> mõju </w:t>
      </w:r>
      <w:r w:rsidR="2F0924CC" w:rsidRPr="1AA0DC19">
        <w:rPr>
          <w:rFonts w:ascii="Times New Roman" w:hAnsi="Times New Roman" w:cs="Times New Roman"/>
          <w:sz w:val="24"/>
          <w:szCs w:val="24"/>
        </w:rPr>
        <w:t>nei</w:t>
      </w:r>
      <w:r w:rsidRPr="1AA0DC19">
        <w:rPr>
          <w:rFonts w:ascii="Times New Roman" w:hAnsi="Times New Roman" w:cs="Times New Roman"/>
          <w:sz w:val="24"/>
          <w:szCs w:val="24"/>
        </w:rPr>
        <w:t>le riigiasutustele</w:t>
      </w:r>
      <w:r w:rsidR="2F0924CC" w:rsidRPr="1AA0DC19">
        <w:rPr>
          <w:rFonts w:ascii="Times New Roman" w:hAnsi="Times New Roman" w:cs="Times New Roman"/>
          <w:sz w:val="24"/>
          <w:szCs w:val="24"/>
        </w:rPr>
        <w:t xml:space="preserve">, kelle tegevused </w:t>
      </w:r>
      <w:r w:rsidR="002311EB">
        <w:rPr>
          <w:rFonts w:ascii="Times New Roman" w:hAnsi="Times New Roman" w:cs="Times New Roman"/>
          <w:sz w:val="24"/>
          <w:szCs w:val="24"/>
        </w:rPr>
        <w:t xml:space="preserve">viiakse üle </w:t>
      </w:r>
      <w:r w:rsidR="2F0924CC" w:rsidRPr="1AA0DC19">
        <w:rPr>
          <w:rFonts w:ascii="Times New Roman" w:hAnsi="Times New Roman" w:cs="Times New Roman"/>
          <w:sz w:val="24"/>
          <w:szCs w:val="24"/>
        </w:rPr>
        <w:t>Maa- ja Ruumiametisse</w:t>
      </w:r>
      <w:r w:rsidRPr="1AA0DC19">
        <w:rPr>
          <w:rFonts w:ascii="Times New Roman" w:hAnsi="Times New Roman" w:cs="Times New Roman"/>
          <w:sz w:val="24"/>
          <w:szCs w:val="24"/>
        </w:rPr>
        <w:t>.</w:t>
      </w:r>
      <w:r w:rsidR="2F0924CC" w:rsidRPr="1AA0DC19">
        <w:rPr>
          <w:rFonts w:ascii="Times New Roman" w:hAnsi="Times New Roman" w:cs="Times New Roman"/>
          <w:sz w:val="24"/>
          <w:szCs w:val="24"/>
        </w:rPr>
        <w:t xml:space="preserve"> </w:t>
      </w:r>
      <w:r w:rsidR="64CFFFE2" w:rsidRPr="1AA0DC19">
        <w:rPr>
          <w:rFonts w:ascii="Times New Roman" w:hAnsi="Times New Roman" w:cs="Times New Roman"/>
          <w:sz w:val="24"/>
          <w:szCs w:val="24"/>
        </w:rPr>
        <w:t xml:space="preserve">Nagu seletuskirja punktis 2 </w:t>
      </w:r>
      <w:r w:rsidR="00BE6B7E">
        <w:rPr>
          <w:rFonts w:ascii="Times New Roman" w:hAnsi="Times New Roman" w:cs="Times New Roman"/>
          <w:sz w:val="24"/>
          <w:szCs w:val="24"/>
        </w:rPr>
        <w:t xml:space="preserve">on </w:t>
      </w:r>
      <w:r w:rsidR="64CFFFE2" w:rsidRPr="1AA0DC19">
        <w:rPr>
          <w:rFonts w:ascii="Times New Roman" w:hAnsi="Times New Roman" w:cs="Times New Roman"/>
          <w:sz w:val="24"/>
          <w:szCs w:val="24"/>
        </w:rPr>
        <w:t>esitatud, on need Kliimaministeerium</w:t>
      </w:r>
      <w:r w:rsidR="009C25D7">
        <w:rPr>
          <w:rFonts w:ascii="Times New Roman" w:hAnsi="Times New Roman" w:cs="Times New Roman"/>
          <w:sz w:val="24"/>
          <w:szCs w:val="24"/>
        </w:rPr>
        <w:t>i</w:t>
      </w:r>
      <w:r w:rsidR="64CFFFE2" w:rsidRPr="1AA0DC19">
        <w:rPr>
          <w:rFonts w:ascii="Times New Roman" w:hAnsi="Times New Roman" w:cs="Times New Roman"/>
          <w:sz w:val="24"/>
          <w:szCs w:val="24"/>
        </w:rPr>
        <w:t xml:space="preserve"> </w:t>
      </w:r>
      <w:r w:rsidR="2C0DC6F5" w:rsidRPr="1AA0DC19">
        <w:rPr>
          <w:rFonts w:ascii="Times New Roman" w:hAnsi="Times New Roman" w:cs="Times New Roman"/>
          <w:sz w:val="24"/>
          <w:szCs w:val="24"/>
        </w:rPr>
        <w:t>(</w:t>
      </w:r>
      <w:r w:rsidR="64CFFFE2" w:rsidRPr="1AA0DC19">
        <w:rPr>
          <w:rFonts w:ascii="Times New Roman" w:hAnsi="Times New Roman" w:cs="Times New Roman"/>
          <w:sz w:val="24"/>
          <w:szCs w:val="24"/>
        </w:rPr>
        <w:t xml:space="preserve">ehituse- ja elukeskkonna osakonnast </w:t>
      </w:r>
      <w:r w:rsidR="003745DD">
        <w:rPr>
          <w:rFonts w:ascii="Times New Roman" w:hAnsi="Times New Roman" w:cs="Times New Roman"/>
          <w:sz w:val="24"/>
          <w:szCs w:val="24"/>
        </w:rPr>
        <w:t>ehitisregister</w:t>
      </w:r>
      <w:r w:rsidR="2C0DC6F5" w:rsidRPr="1AA0DC19">
        <w:rPr>
          <w:rFonts w:ascii="Times New Roman" w:hAnsi="Times New Roman" w:cs="Times New Roman"/>
          <w:sz w:val="24"/>
          <w:szCs w:val="24"/>
        </w:rPr>
        <w:t>)</w:t>
      </w:r>
      <w:r w:rsidR="64CFFFE2" w:rsidRPr="1AA0DC19">
        <w:rPr>
          <w:rFonts w:ascii="Times New Roman" w:hAnsi="Times New Roman" w:cs="Times New Roman"/>
          <w:sz w:val="24"/>
          <w:szCs w:val="24"/>
        </w:rPr>
        <w:t>, Regionaal- ja Põllumajandusministeerium</w:t>
      </w:r>
      <w:r w:rsidR="009C25D7">
        <w:rPr>
          <w:rFonts w:ascii="Times New Roman" w:hAnsi="Times New Roman" w:cs="Times New Roman"/>
          <w:sz w:val="24"/>
          <w:szCs w:val="24"/>
        </w:rPr>
        <w:t>i</w:t>
      </w:r>
      <w:r w:rsidR="64CFFFE2" w:rsidRPr="1AA0DC19">
        <w:rPr>
          <w:rFonts w:ascii="Times New Roman" w:hAnsi="Times New Roman" w:cs="Times New Roman"/>
          <w:sz w:val="24"/>
          <w:szCs w:val="24"/>
        </w:rPr>
        <w:t xml:space="preserve"> </w:t>
      </w:r>
      <w:r w:rsidR="2C0DC6F5" w:rsidRPr="1AA0DC19">
        <w:rPr>
          <w:rFonts w:ascii="Times New Roman" w:hAnsi="Times New Roman" w:cs="Times New Roman"/>
          <w:sz w:val="24"/>
          <w:szCs w:val="24"/>
        </w:rPr>
        <w:t>(</w:t>
      </w:r>
      <w:r w:rsidR="64CFFFE2" w:rsidRPr="1AA0DC19">
        <w:rPr>
          <w:rFonts w:ascii="Times New Roman" w:hAnsi="Times New Roman" w:cs="Times New Roman"/>
          <w:sz w:val="24"/>
          <w:szCs w:val="24"/>
        </w:rPr>
        <w:t>ruumilise planeerimise rakenduslikud ülesanded</w:t>
      </w:r>
      <w:r w:rsidR="2C0DC6F5" w:rsidRPr="1AA0DC19">
        <w:rPr>
          <w:rFonts w:ascii="Times New Roman" w:hAnsi="Times New Roman" w:cs="Times New Roman"/>
          <w:sz w:val="24"/>
          <w:szCs w:val="24"/>
        </w:rPr>
        <w:t>)</w:t>
      </w:r>
      <w:r w:rsidR="64CFFFE2" w:rsidRPr="1AA0DC19">
        <w:rPr>
          <w:rFonts w:ascii="Times New Roman" w:hAnsi="Times New Roman" w:cs="Times New Roman"/>
          <w:sz w:val="24"/>
          <w:szCs w:val="24"/>
        </w:rPr>
        <w:t>, Põllumajandus- ja Toiduamet</w:t>
      </w:r>
      <w:r w:rsidR="009C25D7">
        <w:rPr>
          <w:rFonts w:ascii="Times New Roman" w:hAnsi="Times New Roman" w:cs="Times New Roman"/>
          <w:sz w:val="24"/>
          <w:szCs w:val="24"/>
        </w:rPr>
        <w:t>i</w:t>
      </w:r>
      <w:r w:rsidR="64CFFFE2" w:rsidRPr="1AA0DC19">
        <w:rPr>
          <w:rFonts w:ascii="Times New Roman" w:hAnsi="Times New Roman" w:cs="Times New Roman"/>
          <w:sz w:val="24"/>
          <w:szCs w:val="24"/>
        </w:rPr>
        <w:t xml:space="preserve"> </w:t>
      </w:r>
      <w:r w:rsidR="2C0DC6F5" w:rsidRPr="1AA0DC19">
        <w:rPr>
          <w:rFonts w:ascii="Times New Roman" w:hAnsi="Times New Roman" w:cs="Times New Roman"/>
          <w:sz w:val="24"/>
          <w:szCs w:val="24"/>
        </w:rPr>
        <w:t>(</w:t>
      </w:r>
      <w:r w:rsidR="64CFFFE2" w:rsidRPr="1AA0DC19">
        <w:rPr>
          <w:rFonts w:ascii="Times New Roman" w:hAnsi="Times New Roman" w:cs="Times New Roman"/>
          <w:sz w:val="24"/>
          <w:szCs w:val="24"/>
        </w:rPr>
        <w:t xml:space="preserve">maaparanduse </w:t>
      </w:r>
      <w:r w:rsidR="001F62BD">
        <w:rPr>
          <w:rFonts w:ascii="Times New Roman" w:hAnsi="Times New Roman" w:cs="Times New Roman"/>
          <w:sz w:val="24"/>
          <w:szCs w:val="24"/>
        </w:rPr>
        <w:t xml:space="preserve">ja maakasutuse </w:t>
      </w:r>
      <w:r w:rsidR="64CFFFE2" w:rsidRPr="1AA0DC19">
        <w:rPr>
          <w:rFonts w:ascii="Times New Roman" w:hAnsi="Times New Roman" w:cs="Times New Roman"/>
          <w:sz w:val="24"/>
          <w:szCs w:val="24"/>
        </w:rPr>
        <w:t>valdkonna ülesanded</w:t>
      </w:r>
      <w:r w:rsidR="2C0DC6F5" w:rsidRPr="1AA0DC19">
        <w:rPr>
          <w:rFonts w:ascii="Times New Roman" w:hAnsi="Times New Roman" w:cs="Times New Roman"/>
          <w:sz w:val="24"/>
          <w:szCs w:val="24"/>
        </w:rPr>
        <w:t>)</w:t>
      </w:r>
      <w:r w:rsidR="64CFFFE2" w:rsidRPr="1AA0DC19">
        <w:rPr>
          <w:rFonts w:ascii="Times New Roman" w:hAnsi="Times New Roman" w:cs="Times New Roman"/>
          <w:sz w:val="24"/>
          <w:szCs w:val="24"/>
        </w:rPr>
        <w:t>, Rahandusministeerium</w:t>
      </w:r>
      <w:r w:rsidR="009C25D7">
        <w:rPr>
          <w:rFonts w:ascii="Times New Roman" w:hAnsi="Times New Roman" w:cs="Times New Roman"/>
          <w:sz w:val="24"/>
          <w:szCs w:val="24"/>
        </w:rPr>
        <w:t>i</w:t>
      </w:r>
      <w:r w:rsidR="64CFFFE2" w:rsidRPr="1AA0DC19">
        <w:rPr>
          <w:rFonts w:ascii="Times New Roman" w:hAnsi="Times New Roman" w:cs="Times New Roman"/>
          <w:sz w:val="24"/>
          <w:szCs w:val="24"/>
        </w:rPr>
        <w:t xml:space="preserve"> </w:t>
      </w:r>
      <w:r w:rsidR="2C0DC6F5" w:rsidRPr="1AA0DC19">
        <w:rPr>
          <w:rFonts w:ascii="Times New Roman" w:hAnsi="Times New Roman" w:cs="Times New Roman"/>
          <w:sz w:val="24"/>
          <w:szCs w:val="24"/>
        </w:rPr>
        <w:t>(</w:t>
      </w:r>
      <w:r w:rsidR="64CFFFE2" w:rsidRPr="1AA0DC19">
        <w:rPr>
          <w:rFonts w:ascii="Times New Roman" w:hAnsi="Times New Roman" w:cs="Times New Roman"/>
          <w:sz w:val="24"/>
          <w:szCs w:val="24"/>
        </w:rPr>
        <w:t>Kliimaministeeriumile osutatavad riigi hoonestamata kinnisvara hooldamise, maakorralduse ja maaparandusega seotud teenused</w:t>
      </w:r>
      <w:r w:rsidR="001F62BD">
        <w:rPr>
          <w:rFonts w:ascii="Times New Roman" w:hAnsi="Times New Roman" w:cs="Times New Roman"/>
          <w:sz w:val="24"/>
          <w:szCs w:val="24"/>
        </w:rPr>
        <w:t>)</w:t>
      </w:r>
      <w:r w:rsidR="2C0DC6F5" w:rsidRPr="1AA0DC19">
        <w:rPr>
          <w:rFonts w:ascii="Times New Roman" w:hAnsi="Times New Roman" w:cs="Times New Roman"/>
          <w:sz w:val="24"/>
          <w:szCs w:val="24"/>
        </w:rPr>
        <w:t xml:space="preserve"> </w:t>
      </w:r>
      <w:r w:rsidR="009C25D7">
        <w:rPr>
          <w:rFonts w:ascii="Times New Roman" w:hAnsi="Times New Roman" w:cs="Times New Roman"/>
          <w:sz w:val="24"/>
          <w:szCs w:val="24"/>
        </w:rPr>
        <w:t>ning</w:t>
      </w:r>
      <w:r w:rsidR="009C25D7" w:rsidRPr="1AA0DC19">
        <w:rPr>
          <w:rFonts w:ascii="Times New Roman" w:hAnsi="Times New Roman" w:cs="Times New Roman"/>
          <w:sz w:val="24"/>
          <w:szCs w:val="24"/>
        </w:rPr>
        <w:t xml:space="preserve"> </w:t>
      </w:r>
      <w:r w:rsidR="64CFFFE2" w:rsidRPr="1AA0DC19">
        <w:rPr>
          <w:rFonts w:ascii="Times New Roman" w:hAnsi="Times New Roman" w:cs="Times New Roman"/>
          <w:sz w:val="24"/>
          <w:szCs w:val="24"/>
        </w:rPr>
        <w:t>strateegilise ruumiloome tegevusvaldkonna ülesanded.</w:t>
      </w:r>
    </w:p>
    <w:p w14:paraId="3E3AE2DD" w14:textId="77777777" w:rsidR="002D4BFC" w:rsidRPr="007E19D0" w:rsidRDefault="002D4BFC" w:rsidP="002D4BFC">
      <w:pPr>
        <w:spacing w:after="0" w:line="240" w:lineRule="auto"/>
        <w:jc w:val="both"/>
        <w:rPr>
          <w:rStyle w:val="cf01"/>
          <w:rFonts w:ascii="Times New Roman" w:hAnsi="Times New Roman" w:cs="Times New Roman"/>
          <w:sz w:val="24"/>
          <w:szCs w:val="24"/>
        </w:rPr>
      </w:pPr>
    </w:p>
    <w:p w14:paraId="3880A288" w14:textId="16DB39E4" w:rsidR="008F15AE" w:rsidRDefault="701149A0" w:rsidP="00395E8E">
      <w:pPr>
        <w:spacing w:after="0" w:line="240" w:lineRule="auto"/>
        <w:jc w:val="both"/>
        <w:rPr>
          <w:rFonts w:ascii="Times New Roman" w:hAnsi="Times New Roman" w:cs="Times New Roman"/>
          <w:sz w:val="24"/>
          <w:szCs w:val="24"/>
        </w:rPr>
      </w:pPr>
      <w:r w:rsidRPr="19910FFB">
        <w:rPr>
          <w:rStyle w:val="cf01"/>
          <w:rFonts w:ascii="Times New Roman" w:hAnsi="Times New Roman" w:cs="Times New Roman"/>
          <w:sz w:val="24"/>
          <w:szCs w:val="24"/>
        </w:rPr>
        <w:t>Koos ülesannetega</w:t>
      </w:r>
      <w:r w:rsidR="1FCB141E" w:rsidRPr="19910FFB">
        <w:rPr>
          <w:rStyle w:val="cf01"/>
          <w:rFonts w:ascii="Times New Roman" w:hAnsi="Times New Roman" w:cs="Times New Roman"/>
          <w:sz w:val="24"/>
          <w:szCs w:val="24"/>
        </w:rPr>
        <w:t xml:space="preserve"> viiakse </w:t>
      </w:r>
      <w:r w:rsidRPr="19910FFB">
        <w:rPr>
          <w:rStyle w:val="cf01"/>
          <w:rFonts w:ascii="Times New Roman" w:hAnsi="Times New Roman" w:cs="Times New Roman"/>
          <w:sz w:val="24"/>
          <w:szCs w:val="24"/>
        </w:rPr>
        <w:t xml:space="preserve">üle </w:t>
      </w:r>
      <w:r w:rsidR="1FCB141E" w:rsidRPr="19910FFB">
        <w:rPr>
          <w:rStyle w:val="cf01"/>
          <w:rFonts w:ascii="Times New Roman" w:hAnsi="Times New Roman" w:cs="Times New Roman"/>
          <w:sz w:val="24"/>
          <w:szCs w:val="24"/>
        </w:rPr>
        <w:t xml:space="preserve">ka </w:t>
      </w:r>
      <w:r w:rsidRPr="19910FFB">
        <w:rPr>
          <w:rStyle w:val="cf01"/>
          <w:rFonts w:ascii="Times New Roman" w:hAnsi="Times New Roman" w:cs="Times New Roman"/>
          <w:sz w:val="24"/>
          <w:szCs w:val="24"/>
        </w:rPr>
        <w:t xml:space="preserve">ameti- ja </w:t>
      </w:r>
      <w:r w:rsidR="1FCB141E" w:rsidRPr="19910FFB">
        <w:rPr>
          <w:rStyle w:val="cf01"/>
          <w:rFonts w:ascii="Times New Roman" w:hAnsi="Times New Roman" w:cs="Times New Roman"/>
          <w:sz w:val="24"/>
          <w:szCs w:val="24"/>
        </w:rPr>
        <w:t>töökohti</w:t>
      </w:r>
      <w:r w:rsidR="2D00D9BA" w:rsidRPr="19910FFB">
        <w:rPr>
          <w:rStyle w:val="cf01"/>
          <w:rFonts w:ascii="Times New Roman" w:hAnsi="Times New Roman" w:cs="Times New Roman"/>
          <w:sz w:val="24"/>
          <w:szCs w:val="24"/>
        </w:rPr>
        <w:t xml:space="preserve"> (</w:t>
      </w:r>
      <w:r w:rsidR="00855852">
        <w:rPr>
          <w:rStyle w:val="cf01"/>
          <w:rFonts w:ascii="Times New Roman" w:hAnsi="Times New Roman" w:cs="Times New Roman"/>
          <w:sz w:val="24"/>
          <w:szCs w:val="24"/>
        </w:rPr>
        <w:t>v.a</w:t>
      </w:r>
      <w:r w:rsidR="2D00D9BA" w:rsidRPr="19910FFB">
        <w:rPr>
          <w:rStyle w:val="cf01"/>
          <w:rFonts w:ascii="Times New Roman" w:hAnsi="Times New Roman" w:cs="Times New Roman"/>
          <w:sz w:val="24"/>
          <w:szCs w:val="24"/>
        </w:rPr>
        <w:t xml:space="preserve"> Kultuuriministeeriumist ja Rahandusministeeriumist)</w:t>
      </w:r>
      <w:r w:rsidR="1FCB141E" w:rsidRPr="19910FFB">
        <w:rPr>
          <w:rStyle w:val="cf01"/>
          <w:rFonts w:ascii="Times New Roman" w:hAnsi="Times New Roman" w:cs="Times New Roman"/>
          <w:sz w:val="24"/>
          <w:szCs w:val="24"/>
        </w:rPr>
        <w:t xml:space="preserve">, </w:t>
      </w:r>
      <w:r w:rsidRPr="19910FFB">
        <w:rPr>
          <w:rStyle w:val="cf01"/>
          <w:rFonts w:ascii="Times New Roman" w:hAnsi="Times New Roman" w:cs="Times New Roman"/>
          <w:sz w:val="24"/>
          <w:szCs w:val="24"/>
        </w:rPr>
        <w:t xml:space="preserve">et </w:t>
      </w:r>
      <w:r w:rsidRPr="19910FFB">
        <w:rPr>
          <w:rFonts w:ascii="Times New Roman" w:eastAsia="Calibri" w:hAnsi="Times New Roman" w:cs="Times New Roman"/>
          <w:sz w:val="24"/>
          <w:szCs w:val="24"/>
        </w:rPr>
        <w:t>maa- ja ruumivaldkonna teadm</w:t>
      </w:r>
      <w:r w:rsidR="009C25D7">
        <w:rPr>
          <w:rFonts w:ascii="Times New Roman" w:eastAsia="Calibri" w:hAnsi="Times New Roman" w:cs="Times New Roman"/>
          <w:sz w:val="24"/>
          <w:szCs w:val="24"/>
        </w:rPr>
        <w:t>i</w:t>
      </w:r>
      <w:r w:rsidRPr="19910FFB">
        <w:rPr>
          <w:rFonts w:ascii="Times New Roman" w:eastAsia="Calibri" w:hAnsi="Times New Roman" w:cs="Times New Roman"/>
          <w:sz w:val="24"/>
          <w:szCs w:val="24"/>
        </w:rPr>
        <w:t>s</w:t>
      </w:r>
      <w:r w:rsidR="009C25D7">
        <w:rPr>
          <w:rFonts w:ascii="Times New Roman" w:eastAsia="Calibri" w:hAnsi="Times New Roman" w:cs="Times New Roman"/>
          <w:sz w:val="24"/>
          <w:szCs w:val="24"/>
        </w:rPr>
        <w:t>t</w:t>
      </w:r>
      <w:r w:rsidRPr="19910FFB">
        <w:rPr>
          <w:rFonts w:ascii="Times New Roman" w:eastAsia="Calibri" w:hAnsi="Times New Roman" w:cs="Times New Roman"/>
          <w:sz w:val="24"/>
          <w:szCs w:val="24"/>
        </w:rPr>
        <w:t xml:space="preserve">e, </w:t>
      </w:r>
      <w:r w:rsidR="009C25D7">
        <w:rPr>
          <w:rFonts w:ascii="Times New Roman" w:eastAsia="Calibri" w:hAnsi="Times New Roman" w:cs="Times New Roman"/>
          <w:sz w:val="24"/>
          <w:szCs w:val="24"/>
        </w:rPr>
        <w:t>pädevuse</w:t>
      </w:r>
      <w:r w:rsidR="009C25D7" w:rsidRPr="19910FFB">
        <w:rPr>
          <w:rFonts w:ascii="Times New Roman" w:eastAsia="Calibri" w:hAnsi="Times New Roman" w:cs="Times New Roman"/>
          <w:sz w:val="24"/>
          <w:szCs w:val="24"/>
        </w:rPr>
        <w:t xml:space="preserve"> </w:t>
      </w:r>
      <w:r w:rsidRPr="19910FFB">
        <w:rPr>
          <w:rFonts w:ascii="Times New Roman" w:eastAsia="Calibri" w:hAnsi="Times New Roman" w:cs="Times New Roman"/>
          <w:sz w:val="24"/>
          <w:szCs w:val="24"/>
        </w:rPr>
        <w:t xml:space="preserve">ja andmete ühte asutusse koondamise tulemusena </w:t>
      </w:r>
      <w:r w:rsidR="00D20B18">
        <w:rPr>
          <w:rFonts w:ascii="Times New Roman" w:eastAsia="Calibri" w:hAnsi="Times New Roman" w:cs="Times New Roman"/>
          <w:sz w:val="24"/>
          <w:szCs w:val="24"/>
        </w:rPr>
        <w:t xml:space="preserve">oleks võimalik </w:t>
      </w:r>
      <w:r w:rsidR="1FCB141E" w:rsidRPr="19910FFB">
        <w:rPr>
          <w:rStyle w:val="cf01"/>
          <w:rFonts w:ascii="Times New Roman" w:hAnsi="Times New Roman" w:cs="Times New Roman"/>
          <w:sz w:val="24"/>
          <w:szCs w:val="24"/>
        </w:rPr>
        <w:t>senisest paremini korralda</w:t>
      </w:r>
      <w:r w:rsidRPr="19910FFB">
        <w:rPr>
          <w:rStyle w:val="cf01"/>
          <w:rFonts w:ascii="Times New Roman" w:hAnsi="Times New Roman" w:cs="Times New Roman"/>
          <w:sz w:val="24"/>
          <w:szCs w:val="24"/>
        </w:rPr>
        <w:t>d</w:t>
      </w:r>
      <w:r w:rsidR="1FCB141E" w:rsidRPr="19910FFB">
        <w:rPr>
          <w:rStyle w:val="cf01"/>
          <w:rFonts w:ascii="Times New Roman" w:hAnsi="Times New Roman" w:cs="Times New Roman"/>
          <w:sz w:val="24"/>
          <w:szCs w:val="24"/>
        </w:rPr>
        <w:t>a valdkonnapoliitiliste ja rakenduslike ülesannete täitmi</w:t>
      </w:r>
      <w:r w:rsidR="00D20B18">
        <w:rPr>
          <w:rStyle w:val="cf01"/>
          <w:rFonts w:ascii="Times New Roman" w:hAnsi="Times New Roman" w:cs="Times New Roman"/>
          <w:sz w:val="24"/>
          <w:szCs w:val="24"/>
        </w:rPr>
        <w:t>st</w:t>
      </w:r>
      <w:r w:rsidRPr="19910FFB">
        <w:rPr>
          <w:rStyle w:val="cf01"/>
          <w:rFonts w:ascii="Times New Roman" w:hAnsi="Times New Roman" w:cs="Times New Roman"/>
          <w:sz w:val="24"/>
          <w:szCs w:val="24"/>
        </w:rPr>
        <w:t xml:space="preserve"> </w:t>
      </w:r>
      <w:r w:rsidR="03CC39FE" w:rsidRPr="19910FFB">
        <w:rPr>
          <w:rStyle w:val="cf01"/>
          <w:rFonts w:ascii="Times New Roman" w:hAnsi="Times New Roman" w:cs="Times New Roman"/>
          <w:sz w:val="24"/>
          <w:szCs w:val="24"/>
        </w:rPr>
        <w:t xml:space="preserve">ning kasutada paremini </w:t>
      </w:r>
      <w:r w:rsidR="00B148AE">
        <w:rPr>
          <w:rStyle w:val="cf01"/>
          <w:rFonts w:ascii="Times New Roman" w:hAnsi="Times New Roman" w:cs="Times New Roman"/>
          <w:sz w:val="24"/>
          <w:szCs w:val="24"/>
        </w:rPr>
        <w:t xml:space="preserve">selleks </w:t>
      </w:r>
      <w:r w:rsidR="00B148AE">
        <w:rPr>
          <w:rStyle w:val="cf01"/>
          <w:rFonts w:ascii="Times New Roman" w:hAnsi="Times New Roman" w:cs="Times New Roman"/>
          <w:sz w:val="24"/>
          <w:szCs w:val="24"/>
        </w:rPr>
        <w:lastRenderedPageBreak/>
        <w:t xml:space="preserve">eraldatud eelarve-, tööjõu- ja muid </w:t>
      </w:r>
      <w:r w:rsidR="03CC39FE" w:rsidRPr="19910FFB">
        <w:rPr>
          <w:rStyle w:val="cf01"/>
          <w:rFonts w:ascii="Times New Roman" w:hAnsi="Times New Roman" w:cs="Times New Roman"/>
          <w:sz w:val="24"/>
          <w:szCs w:val="24"/>
        </w:rPr>
        <w:t>ressursse</w:t>
      </w:r>
      <w:r w:rsidR="1FCB141E" w:rsidRPr="19910FFB">
        <w:rPr>
          <w:rStyle w:val="cf01"/>
          <w:rFonts w:ascii="Times New Roman" w:hAnsi="Times New Roman" w:cs="Times New Roman"/>
          <w:sz w:val="24"/>
          <w:szCs w:val="24"/>
        </w:rPr>
        <w:t xml:space="preserve">. </w:t>
      </w:r>
      <w:r w:rsidR="6756EB99" w:rsidRPr="19910FFB">
        <w:rPr>
          <w:rFonts w:ascii="Times New Roman" w:hAnsi="Times New Roman" w:cs="Times New Roman"/>
          <w:sz w:val="24"/>
          <w:szCs w:val="24"/>
        </w:rPr>
        <w:t xml:space="preserve">Muudatusega ei suurendata riigiteenistujate arvu. </w:t>
      </w:r>
      <w:proofErr w:type="spellStart"/>
      <w:r w:rsidR="7EE195E1" w:rsidRPr="19910FFB">
        <w:rPr>
          <w:rFonts w:ascii="Times New Roman" w:hAnsi="Times New Roman" w:cs="Times New Roman"/>
          <w:sz w:val="24"/>
          <w:szCs w:val="24"/>
        </w:rPr>
        <w:t>MaRusse</w:t>
      </w:r>
      <w:proofErr w:type="spellEnd"/>
      <w:r w:rsidR="7EE195E1" w:rsidRPr="19910FFB">
        <w:rPr>
          <w:rFonts w:ascii="Times New Roman" w:hAnsi="Times New Roman" w:cs="Times New Roman"/>
          <w:sz w:val="24"/>
          <w:szCs w:val="24"/>
        </w:rPr>
        <w:t xml:space="preserve"> koonduvaid ülesandeid täidavad seni eri asutustes kokku </w:t>
      </w:r>
      <w:r w:rsidR="009D0349">
        <w:rPr>
          <w:rFonts w:ascii="Times New Roman" w:hAnsi="Times New Roman" w:cs="Times New Roman"/>
          <w:sz w:val="24"/>
          <w:szCs w:val="24"/>
        </w:rPr>
        <w:t xml:space="preserve">töötanud </w:t>
      </w:r>
      <w:r w:rsidR="001F62BD">
        <w:rPr>
          <w:rFonts w:ascii="Times New Roman" w:hAnsi="Times New Roman" w:cs="Times New Roman"/>
          <w:sz w:val="24"/>
          <w:szCs w:val="24"/>
        </w:rPr>
        <w:t>407</w:t>
      </w:r>
      <w:r w:rsidR="7EE195E1" w:rsidRPr="19910FFB">
        <w:rPr>
          <w:rFonts w:ascii="Times New Roman" w:hAnsi="Times New Roman" w:cs="Times New Roman"/>
          <w:sz w:val="24"/>
          <w:szCs w:val="24"/>
        </w:rPr>
        <w:t xml:space="preserve"> teenistujat</w:t>
      </w:r>
      <w:r w:rsidR="005F1213">
        <w:rPr>
          <w:rFonts w:ascii="Times New Roman" w:hAnsi="Times New Roman" w:cs="Times New Roman"/>
          <w:sz w:val="24"/>
          <w:szCs w:val="24"/>
        </w:rPr>
        <w:t>, kellest</w:t>
      </w:r>
      <w:r w:rsidR="4D9D1C84" w:rsidRPr="19910FFB">
        <w:rPr>
          <w:rFonts w:ascii="Times New Roman" w:hAnsi="Times New Roman" w:cs="Times New Roman"/>
          <w:sz w:val="24"/>
          <w:szCs w:val="24"/>
        </w:rPr>
        <w:t xml:space="preserve"> </w:t>
      </w:r>
      <w:r w:rsidR="459C557C" w:rsidRPr="19910FFB">
        <w:rPr>
          <w:rFonts w:ascii="Times New Roman" w:hAnsi="Times New Roman" w:cs="Times New Roman"/>
          <w:sz w:val="24"/>
          <w:szCs w:val="24"/>
        </w:rPr>
        <w:t xml:space="preserve">302 </w:t>
      </w:r>
      <w:r w:rsidR="4D9D1C84" w:rsidRPr="19910FFB">
        <w:rPr>
          <w:rFonts w:ascii="Times New Roman" w:hAnsi="Times New Roman" w:cs="Times New Roman"/>
          <w:sz w:val="24"/>
          <w:szCs w:val="24"/>
        </w:rPr>
        <w:t>töötavad Maa-ametis</w:t>
      </w:r>
      <w:r w:rsidR="10B6869E" w:rsidRPr="19910FFB">
        <w:rPr>
          <w:rFonts w:ascii="Times New Roman" w:hAnsi="Times New Roman" w:cs="Times New Roman"/>
          <w:sz w:val="24"/>
          <w:szCs w:val="24"/>
        </w:rPr>
        <w:t>. Põ</w:t>
      </w:r>
      <w:r w:rsidR="3C7F897B" w:rsidRPr="19910FFB">
        <w:rPr>
          <w:rFonts w:ascii="Times New Roman" w:hAnsi="Times New Roman" w:cs="Times New Roman"/>
          <w:sz w:val="24"/>
          <w:szCs w:val="24"/>
        </w:rPr>
        <w:t>hitegevusega seotud ameti</w:t>
      </w:r>
      <w:r w:rsidR="001F62BD">
        <w:rPr>
          <w:rFonts w:ascii="Times New Roman" w:hAnsi="Times New Roman" w:cs="Times New Roman"/>
          <w:sz w:val="24"/>
          <w:szCs w:val="24"/>
        </w:rPr>
        <w:t>- ja töö</w:t>
      </w:r>
      <w:r w:rsidR="3C7F897B" w:rsidRPr="19910FFB">
        <w:rPr>
          <w:rFonts w:ascii="Times New Roman" w:hAnsi="Times New Roman" w:cs="Times New Roman"/>
          <w:sz w:val="24"/>
          <w:szCs w:val="24"/>
        </w:rPr>
        <w:t>kohti viiakse Põ</w:t>
      </w:r>
      <w:r w:rsidR="10B6869E" w:rsidRPr="19910FFB">
        <w:rPr>
          <w:rFonts w:ascii="Times New Roman" w:hAnsi="Times New Roman" w:cs="Times New Roman"/>
          <w:sz w:val="24"/>
          <w:szCs w:val="24"/>
        </w:rPr>
        <w:t>llumajandus- ja Toiduametist üle 65</w:t>
      </w:r>
      <w:r w:rsidR="369D2539" w:rsidRPr="19910FFB">
        <w:rPr>
          <w:rFonts w:ascii="Times New Roman" w:hAnsi="Times New Roman" w:cs="Times New Roman"/>
          <w:sz w:val="24"/>
          <w:szCs w:val="24"/>
        </w:rPr>
        <w:t>,</w:t>
      </w:r>
      <w:r w:rsidR="3F953C1D" w:rsidRPr="19910FFB">
        <w:rPr>
          <w:rFonts w:ascii="Times New Roman" w:hAnsi="Times New Roman" w:cs="Times New Roman"/>
          <w:sz w:val="24"/>
          <w:szCs w:val="24"/>
        </w:rPr>
        <w:t xml:space="preserve"> Regionaal- ja P</w:t>
      </w:r>
      <w:r w:rsidR="452C72BF" w:rsidRPr="19910FFB">
        <w:rPr>
          <w:rFonts w:ascii="Times New Roman" w:hAnsi="Times New Roman" w:cs="Times New Roman"/>
          <w:sz w:val="24"/>
          <w:szCs w:val="24"/>
        </w:rPr>
        <w:t>õ</w:t>
      </w:r>
      <w:r w:rsidR="3F953C1D" w:rsidRPr="19910FFB">
        <w:rPr>
          <w:rFonts w:ascii="Times New Roman" w:hAnsi="Times New Roman" w:cs="Times New Roman"/>
          <w:sz w:val="24"/>
          <w:szCs w:val="24"/>
        </w:rPr>
        <w:t>llumajandusministeeriumist 2</w:t>
      </w:r>
      <w:r w:rsidR="00DF2E34">
        <w:rPr>
          <w:rFonts w:ascii="Times New Roman" w:hAnsi="Times New Roman" w:cs="Times New Roman"/>
          <w:sz w:val="24"/>
          <w:szCs w:val="24"/>
        </w:rPr>
        <w:t>0</w:t>
      </w:r>
      <w:r w:rsidR="3F953C1D" w:rsidRPr="19910FFB">
        <w:rPr>
          <w:rFonts w:ascii="Times New Roman" w:hAnsi="Times New Roman" w:cs="Times New Roman"/>
          <w:sz w:val="24"/>
          <w:szCs w:val="24"/>
        </w:rPr>
        <w:t xml:space="preserve"> </w:t>
      </w:r>
      <w:r w:rsidR="05402AF8" w:rsidRPr="19910FFB">
        <w:rPr>
          <w:rFonts w:ascii="Times New Roman" w:hAnsi="Times New Roman" w:cs="Times New Roman"/>
          <w:sz w:val="24"/>
          <w:szCs w:val="24"/>
        </w:rPr>
        <w:t>ja</w:t>
      </w:r>
      <w:r w:rsidR="3F953C1D" w:rsidRPr="19910FFB">
        <w:rPr>
          <w:rFonts w:ascii="Times New Roman" w:hAnsi="Times New Roman" w:cs="Times New Roman"/>
          <w:sz w:val="24"/>
          <w:szCs w:val="24"/>
        </w:rPr>
        <w:t xml:space="preserve"> Kliimaministeeriumist 19</w:t>
      </w:r>
      <w:r w:rsidR="1F3657B2" w:rsidRPr="19910FFB">
        <w:rPr>
          <w:rFonts w:ascii="Times New Roman" w:hAnsi="Times New Roman" w:cs="Times New Roman"/>
          <w:sz w:val="24"/>
          <w:szCs w:val="24"/>
        </w:rPr>
        <w:t>.</w:t>
      </w:r>
      <w:r w:rsidR="120F11ED" w:rsidRPr="19910FFB">
        <w:rPr>
          <w:rFonts w:ascii="Times New Roman" w:hAnsi="Times New Roman" w:cs="Times New Roman"/>
          <w:sz w:val="24"/>
          <w:szCs w:val="24"/>
        </w:rPr>
        <w:t xml:space="preserve"> </w:t>
      </w:r>
      <w:bookmarkStart w:id="10" w:name="_Hlk164804367"/>
      <w:proofErr w:type="spellStart"/>
      <w:r w:rsidR="008F15AE">
        <w:rPr>
          <w:rFonts w:ascii="Times New Roman" w:hAnsi="Times New Roman" w:cs="Times New Roman"/>
          <w:sz w:val="24"/>
          <w:szCs w:val="24"/>
        </w:rPr>
        <w:t>Üleviidavate</w:t>
      </w:r>
      <w:proofErr w:type="spellEnd"/>
      <w:r w:rsidR="008F15AE">
        <w:rPr>
          <w:rFonts w:ascii="Times New Roman" w:hAnsi="Times New Roman" w:cs="Times New Roman"/>
          <w:sz w:val="24"/>
          <w:szCs w:val="24"/>
        </w:rPr>
        <w:t xml:space="preserve"> ametikohtade ülesanded ei muutu ning tõenäosus, et inimesed jätkavad oma ametikohtadel</w:t>
      </w:r>
      <w:r w:rsidR="009C6833">
        <w:rPr>
          <w:rFonts w:ascii="Times New Roman" w:hAnsi="Times New Roman" w:cs="Times New Roman"/>
          <w:sz w:val="24"/>
          <w:szCs w:val="24"/>
        </w:rPr>
        <w:t>,</w:t>
      </w:r>
      <w:r w:rsidR="008F15AE">
        <w:rPr>
          <w:rFonts w:ascii="Times New Roman" w:hAnsi="Times New Roman" w:cs="Times New Roman"/>
          <w:sz w:val="24"/>
          <w:szCs w:val="24"/>
        </w:rPr>
        <w:t xml:space="preserve"> on suur. Ümberkorraldused toovad </w:t>
      </w:r>
      <w:r w:rsidR="00597D59">
        <w:rPr>
          <w:rFonts w:ascii="Times New Roman" w:hAnsi="Times New Roman" w:cs="Times New Roman"/>
          <w:sz w:val="24"/>
          <w:szCs w:val="24"/>
        </w:rPr>
        <w:t xml:space="preserve">tavapäraselt </w:t>
      </w:r>
      <w:r w:rsidR="008F15AE">
        <w:rPr>
          <w:rFonts w:ascii="Times New Roman" w:hAnsi="Times New Roman" w:cs="Times New Roman"/>
          <w:sz w:val="24"/>
          <w:szCs w:val="24"/>
        </w:rPr>
        <w:t>kaasa ka mõningase teenistujate lahkumise</w:t>
      </w:r>
      <w:r w:rsidR="005119C7">
        <w:rPr>
          <w:rFonts w:ascii="Times New Roman" w:hAnsi="Times New Roman" w:cs="Times New Roman"/>
          <w:sz w:val="24"/>
          <w:szCs w:val="24"/>
        </w:rPr>
        <w:t xml:space="preserve">, </w:t>
      </w:r>
      <w:r w:rsidR="00597D59">
        <w:rPr>
          <w:rFonts w:ascii="Times New Roman" w:hAnsi="Times New Roman" w:cs="Times New Roman"/>
          <w:sz w:val="24"/>
          <w:szCs w:val="24"/>
        </w:rPr>
        <w:t>v</w:t>
      </w:r>
      <w:r w:rsidR="008F15AE">
        <w:rPr>
          <w:rFonts w:ascii="Times New Roman" w:hAnsi="Times New Roman" w:cs="Times New Roman"/>
          <w:sz w:val="24"/>
          <w:szCs w:val="24"/>
        </w:rPr>
        <w:t xml:space="preserve">õimalike riskide maadamiseks kaardistame </w:t>
      </w:r>
      <w:r w:rsidR="00630A36">
        <w:rPr>
          <w:rFonts w:ascii="Times New Roman" w:hAnsi="Times New Roman" w:cs="Times New Roman"/>
          <w:sz w:val="24"/>
          <w:szCs w:val="24"/>
        </w:rPr>
        <w:t>olulisemad pädevused</w:t>
      </w:r>
      <w:r w:rsidR="008F15AE">
        <w:rPr>
          <w:rFonts w:ascii="Times New Roman" w:hAnsi="Times New Roman" w:cs="Times New Roman"/>
          <w:sz w:val="24"/>
          <w:szCs w:val="24"/>
        </w:rPr>
        <w:t xml:space="preserve"> ja -ametikohad. </w:t>
      </w:r>
    </w:p>
    <w:p w14:paraId="36E98B49" w14:textId="77777777" w:rsidR="008F15AE" w:rsidRDefault="008F15AE" w:rsidP="00395E8E">
      <w:pPr>
        <w:spacing w:after="0" w:line="240" w:lineRule="auto"/>
        <w:jc w:val="both"/>
        <w:rPr>
          <w:rFonts w:ascii="Times New Roman" w:hAnsi="Times New Roman" w:cs="Times New Roman"/>
          <w:sz w:val="24"/>
          <w:szCs w:val="24"/>
        </w:rPr>
      </w:pPr>
    </w:p>
    <w:p w14:paraId="6A4A0CAD" w14:textId="0D70A759" w:rsidR="701149A0" w:rsidRDefault="001F62BD" w:rsidP="00395E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Ameti- ja töökohtadega koos viiakse </w:t>
      </w:r>
      <w:proofErr w:type="spellStart"/>
      <w:r>
        <w:rPr>
          <w:rFonts w:ascii="Times New Roman" w:hAnsi="Times New Roman" w:cs="Times New Roman"/>
          <w:sz w:val="24"/>
          <w:szCs w:val="24"/>
        </w:rPr>
        <w:t>MaRu</w:t>
      </w:r>
      <w:proofErr w:type="spellEnd"/>
      <w:r>
        <w:rPr>
          <w:rFonts w:ascii="Times New Roman" w:hAnsi="Times New Roman" w:cs="Times New Roman"/>
          <w:sz w:val="24"/>
          <w:szCs w:val="24"/>
        </w:rPr>
        <w:t xml:space="preserve"> eelarvesse üle ka ameti- ja töökohtade palgafond, ameti- ja töökohtadega seotud majandamiskulud </w:t>
      </w:r>
      <w:r w:rsidR="00DA2092">
        <w:rPr>
          <w:rFonts w:ascii="Times New Roman" w:hAnsi="Times New Roman" w:cs="Times New Roman"/>
          <w:sz w:val="24"/>
          <w:szCs w:val="24"/>
        </w:rPr>
        <w:t xml:space="preserve">ning </w:t>
      </w:r>
      <w:r w:rsidR="00A71CE4">
        <w:rPr>
          <w:rFonts w:ascii="Times New Roman" w:hAnsi="Times New Roman" w:cs="Times New Roman"/>
          <w:sz w:val="24"/>
          <w:szCs w:val="24"/>
        </w:rPr>
        <w:t xml:space="preserve">selleks vajalik </w:t>
      </w:r>
      <w:r>
        <w:rPr>
          <w:rFonts w:ascii="Times New Roman" w:hAnsi="Times New Roman" w:cs="Times New Roman"/>
          <w:sz w:val="24"/>
          <w:szCs w:val="24"/>
        </w:rPr>
        <w:t>ressurss</w:t>
      </w:r>
      <w:r w:rsidR="00C06865">
        <w:rPr>
          <w:rFonts w:ascii="Times New Roman" w:hAnsi="Times New Roman" w:cs="Times New Roman"/>
          <w:sz w:val="24"/>
          <w:szCs w:val="24"/>
        </w:rPr>
        <w:t>, et võimaldada osutada tugiteenuseid</w:t>
      </w:r>
      <w:r>
        <w:rPr>
          <w:rFonts w:ascii="Times New Roman" w:hAnsi="Times New Roman" w:cs="Times New Roman"/>
          <w:sz w:val="24"/>
          <w:szCs w:val="24"/>
        </w:rPr>
        <w:t>.</w:t>
      </w:r>
      <w:bookmarkEnd w:id="10"/>
      <w:r>
        <w:rPr>
          <w:rFonts w:ascii="Times New Roman" w:hAnsi="Times New Roman" w:cs="Times New Roman"/>
          <w:sz w:val="24"/>
          <w:szCs w:val="24"/>
        </w:rPr>
        <w:t xml:space="preserve"> </w:t>
      </w:r>
      <w:bookmarkStart w:id="11" w:name="_Hlk167387599"/>
      <w:r w:rsidR="00BC1ED2">
        <w:rPr>
          <w:rFonts w:ascii="Times New Roman" w:hAnsi="Times New Roman" w:cs="Times New Roman"/>
          <w:sz w:val="24"/>
          <w:szCs w:val="24"/>
        </w:rPr>
        <w:t xml:space="preserve">See tähendab, et </w:t>
      </w:r>
      <w:proofErr w:type="spellStart"/>
      <w:r w:rsidR="002C302E" w:rsidRPr="002C302E">
        <w:rPr>
          <w:rFonts w:ascii="Times New Roman" w:hAnsi="Times New Roman" w:cs="Times New Roman"/>
          <w:sz w:val="24"/>
          <w:szCs w:val="24"/>
        </w:rPr>
        <w:t>MaRu</w:t>
      </w:r>
      <w:proofErr w:type="spellEnd"/>
      <w:r w:rsidR="002C302E" w:rsidRPr="002C302E">
        <w:rPr>
          <w:rFonts w:ascii="Times New Roman" w:hAnsi="Times New Roman" w:cs="Times New Roman"/>
          <w:sz w:val="24"/>
          <w:szCs w:val="24"/>
        </w:rPr>
        <w:t xml:space="preserve"> eelarvesse viiakse üle kõik vahendid, mis on seotud </w:t>
      </w:r>
      <w:proofErr w:type="spellStart"/>
      <w:r w:rsidR="002C302E" w:rsidRPr="002C302E">
        <w:rPr>
          <w:rFonts w:ascii="Times New Roman" w:hAnsi="Times New Roman" w:cs="Times New Roman"/>
          <w:sz w:val="24"/>
          <w:szCs w:val="24"/>
        </w:rPr>
        <w:t>üleviidavate</w:t>
      </w:r>
      <w:proofErr w:type="spellEnd"/>
      <w:r w:rsidR="002C302E" w:rsidRPr="002C302E">
        <w:rPr>
          <w:rFonts w:ascii="Times New Roman" w:hAnsi="Times New Roman" w:cs="Times New Roman"/>
          <w:sz w:val="24"/>
          <w:szCs w:val="24"/>
        </w:rPr>
        <w:t xml:space="preserve"> ameti- ja töökohustustega seotud tegevuste tegemiseks </w:t>
      </w:r>
      <w:r w:rsidR="00553DB4">
        <w:rPr>
          <w:rFonts w:ascii="Times New Roman" w:hAnsi="Times New Roman" w:cs="Times New Roman"/>
          <w:sz w:val="24"/>
          <w:szCs w:val="24"/>
        </w:rPr>
        <w:t xml:space="preserve">planeeritud </w:t>
      </w:r>
      <w:r w:rsidR="002A7DAA">
        <w:rPr>
          <w:rFonts w:ascii="Times New Roman" w:hAnsi="Times New Roman" w:cs="Times New Roman"/>
          <w:sz w:val="24"/>
          <w:szCs w:val="24"/>
        </w:rPr>
        <w:t>varem</w:t>
      </w:r>
      <w:r w:rsidR="002C302E" w:rsidRPr="002C302E">
        <w:rPr>
          <w:rFonts w:ascii="Times New Roman" w:hAnsi="Times New Roman" w:cs="Times New Roman"/>
          <w:sz w:val="24"/>
          <w:szCs w:val="24"/>
        </w:rPr>
        <w:t xml:space="preserve"> eri valitsemisalades</w:t>
      </w:r>
      <w:r w:rsidR="00553DB4">
        <w:rPr>
          <w:rFonts w:ascii="Times New Roman" w:hAnsi="Times New Roman" w:cs="Times New Roman"/>
          <w:sz w:val="24"/>
          <w:szCs w:val="24"/>
        </w:rPr>
        <w:t xml:space="preserve"> ja asutustes</w:t>
      </w:r>
      <w:r w:rsidR="002C302E" w:rsidRPr="002C302E">
        <w:rPr>
          <w:rFonts w:ascii="Times New Roman" w:hAnsi="Times New Roman" w:cs="Times New Roman"/>
          <w:sz w:val="24"/>
          <w:szCs w:val="24"/>
        </w:rPr>
        <w:t>.</w:t>
      </w:r>
      <w:r w:rsidR="002C302E">
        <w:rPr>
          <w:rFonts w:ascii="Times New Roman" w:hAnsi="Times New Roman" w:cs="Times New Roman"/>
          <w:sz w:val="24"/>
          <w:szCs w:val="24"/>
        </w:rPr>
        <w:t xml:space="preserve"> </w:t>
      </w:r>
      <w:bookmarkEnd w:id="11"/>
      <w:r w:rsidR="6756EB99" w:rsidRPr="19910FFB">
        <w:rPr>
          <w:rFonts w:ascii="Times New Roman" w:hAnsi="Times New Roman" w:cs="Times New Roman"/>
          <w:sz w:val="24"/>
          <w:szCs w:val="24"/>
        </w:rPr>
        <w:t>Uued ameti</w:t>
      </w:r>
      <w:r w:rsidR="00006028">
        <w:rPr>
          <w:rFonts w:ascii="Times New Roman" w:hAnsi="Times New Roman" w:cs="Times New Roman"/>
          <w:sz w:val="24"/>
          <w:szCs w:val="24"/>
        </w:rPr>
        <w:t>- ja töö</w:t>
      </w:r>
      <w:r w:rsidR="6756EB99" w:rsidRPr="19910FFB">
        <w:rPr>
          <w:rFonts w:ascii="Times New Roman" w:hAnsi="Times New Roman" w:cs="Times New Roman"/>
          <w:sz w:val="24"/>
          <w:szCs w:val="24"/>
        </w:rPr>
        <w:t xml:space="preserve">kohad, mis on seotud eelkõige strateegilise ruumiloome </w:t>
      </w:r>
      <w:r w:rsidR="00A1155B">
        <w:rPr>
          <w:rFonts w:ascii="Times New Roman" w:hAnsi="Times New Roman" w:cs="Times New Roman"/>
          <w:sz w:val="24"/>
          <w:szCs w:val="24"/>
        </w:rPr>
        <w:t>pädevusega</w:t>
      </w:r>
      <w:r w:rsidR="6756EB99" w:rsidRPr="19910FFB">
        <w:rPr>
          <w:rFonts w:ascii="Times New Roman" w:hAnsi="Times New Roman" w:cs="Times New Roman"/>
          <w:sz w:val="24"/>
          <w:szCs w:val="24"/>
        </w:rPr>
        <w:t>, luuakse olemasolevate ameti</w:t>
      </w:r>
      <w:r w:rsidR="00006028">
        <w:rPr>
          <w:rFonts w:ascii="Times New Roman" w:hAnsi="Times New Roman" w:cs="Times New Roman"/>
          <w:sz w:val="24"/>
          <w:szCs w:val="24"/>
        </w:rPr>
        <w:t>- ja töö</w:t>
      </w:r>
      <w:r w:rsidR="6756EB99" w:rsidRPr="19910FFB">
        <w:rPr>
          <w:rFonts w:ascii="Times New Roman" w:hAnsi="Times New Roman" w:cs="Times New Roman"/>
          <w:sz w:val="24"/>
          <w:szCs w:val="24"/>
        </w:rPr>
        <w:t>kohtade arvelt.</w:t>
      </w:r>
    </w:p>
    <w:p w14:paraId="603AF3C8" w14:textId="77777777" w:rsidR="00A03B27" w:rsidRPr="007E19D0" w:rsidRDefault="00A03B27" w:rsidP="19910FFB">
      <w:pPr>
        <w:pStyle w:val="pf0"/>
        <w:spacing w:before="0" w:beforeAutospacing="0" w:after="0" w:afterAutospacing="0"/>
        <w:jc w:val="both"/>
        <w:rPr>
          <w:rStyle w:val="cf01"/>
          <w:rFonts w:ascii="Times New Roman" w:hAnsi="Times New Roman" w:cs="Times New Roman"/>
          <w:sz w:val="24"/>
          <w:szCs w:val="24"/>
        </w:rPr>
      </w:pPr>
    </w:p>
    <w:p w14:paraId="2315A271" w14:textId="1C143258" w:rsidR="00BC1ED2" w:rsidRDefault="740CA7B2">
      <w:pPr>
        <w:pStyle w:val="pf0"/>
        <w:spacing w:before="0" w:beforeAutospacing="0" w:after="0" w:afterAutospacing="0"/>
        <w:jc w:val="both"/>
        <w:rPr>
          <w:rStyle w:val="cf01"/>
          <w:rFonts w:ascii="Times New Roman" w:hAnsi="Times New Roman" w:cs="Times New Roman"/>
          <w:sz w:val="24"/>
          <w:szCs w:val="24"/>
        </w:rPr>
      </w:pPr>
      <w:bookmarkStart w:id="12" w:name="_Hlk167105961"/>
      <w:r w:rsidRPr="01C84455">
        <w:rPr>
          <w:rStyle w:val="cf01"/>
          <w:rFonts w:ascii="Times New Roman" w:hAnsi="Times New Roman" w:cs="Times New Roman"/>
          <w:sz w:val="24"/>
          <w:szCs w:val="24"/>
        </w:rPr>
        <w:t>Maa- ja</w:t>
      </w:r>
      <w:r w:rsidR="3A7F2E54" w:rsidRPr="01C84455">
        <w:rPr>
          <w:rStyle w:val="cf01"/>
          <w:rFonts w:ascii="Times New Roman" w:hAnsi="Times New Roman" w:cs="Times New Roman"/>
          <w:sz w:val="24"/>
          <w:szCs w:val="24"/>
        </w:rPr>
        <w:t xml:space="preserve"> </w:t>
      </w:r>
      <w:r w:rsidR="5E68AA97" w:rsidRPr="01C84455">
        <w:rPr>
          <w:rStyle w:val="cf01"/>
          <w:rFonts w:ascii="Times New Roman" w:hAnsi="Times New Roman" w:cs="Times New Roman"/>
          <w:sz w:val="24"/>
          <w:szCs w:val="24"/>
        </w:rPr>
        <w:t xml:space="preserve">ruumivaldkonna ülesannete korrastamisel on </w:t>
      </w:r>
      <w:r w:rsidR="3A7F2E54" w:rsidRPr="01C84455">
        <w:rPr>
          <w:rStyle w:val="cf01"/>
          <w:rFonts w:ascii="Times New Roman" w:hAnsi="Times New Roman" w:cs="Times New Roman"/>
          <w:sz w:val="24"/>
          <w:szCs w:val="24"/>
        </w:rPr>
        <w:t xml:space="preserve">mõju </w:t>
      </w:r>
      <w:r w:rsidR="79A613D1" w:rsidRPr="01C84455">
        <w:rPr>
          <w:rStyle w:val="cf01"/>
          <w:rFonts w:ascii="Times New Roman" w:hAnsi="Times New Roman" w:cs="Times New Roman"/>
          <w:sz w:val="24"/>
          <w:szCs w:val="24"/>
        </w:rPr>
        <w:t>ka geoloogiavaldkonnale ja</w:t>
      </w:r>
      <w:r w:rsidR="3A7F2E54" w:rsidRPr="01C84455">
        <w:rPr>
          <w:rStyle w:val="cf01"/>
          <w:rFonts w:ascii="Times New Roman" w:hAnsi="Times New Roman" w:cs="Times New Roman"/>
          <w:sz w:val="24"/>
          <w:szCs w:val="24"/>
        </w:rPr>
        <w:t xml:space="preserve"> Eesti Geoloogiateenistusele</w:t>
      </w:r>
      <w:r w:rsidR="62DF5606" w:rsidRPr="01C84455">
        <w:rPr>
          <w:rStyle w:val="cf01"/>
          <w:rFonts w:ascii="Times New Roman" w:hAnsi="Times New Roman" w:cs="Times New Roman"/>
          <w:sz w:val="24"/>
          <w:szCs w:val="24"/>
        </w:rPr>
        <w:t xml:space="preserve">. Ülesannete jaotuse korrastamise tulemusel läheb </w:t>
      </w:r>
      <w:r w:rsidR="3A7F2E54" w:rsidRPr="01C84455">
        <w:rPr>
          <w:rStyle w:val="cf01"/>
          <w:rFonts w:ascii="Times New Roman" w:hAnsi="Times New Roman" w:cs="Times New Roman"/>
          <w:sz w:val="24"/>
          <w:szCs w:val="24"/>
        </w:rPr>
        <w:t>senis</w:t>
      </w:r>
      <w:r w:rsidR="758EE710" w:rsidRPr="01C84455">
        <w:rPr>
          <w:rStyle w:val="cf01"/>
          <w:rFonts w:ascii="Times New Roman" w:hAnsi="Times New Roman" w:cs="Times New Roman"/>
          <w:sz w:val="24"/>
          <w:szCs w:val="24"/>
        </w:rPr>
        <w:t>te</w:t>
      </w:r>
      <w:r w:rsidR="3A7F2E54" w:rsidRPr="01C84455">
        <w:rPr>
          <w:rStyle w:val="cf01"/>
          <w:rFonts w:ascii="Times New Roman" w:hAnsi="Times New Roman" w:cs="Times New Roman"/>
          <w:sz w:val="24"/>
          <w:szCs w:val="24"/>
        </w:rPr>
        <w:t xml:space="preserve"> Maa-ameti täidetava</w:t>
      </w:r>
      <w:r w:rsidR="79D330CB" w:rsidRPr="01C84455">
        <w:rPr>
          <w:rStyle w:val="cf01"/>
          <w:rFonts w:ascii="Times New Roman" w:hAnsi="Times New Roman" w:cs="Times New Roman"/>
          <w:sz w:val="24"/>
          <w:szCs w:val="24"/>
        </w:rPr>
        <w:t>te</w:t>
      </w:r>
      <w:r w:rsidR="3A7F2E54" w:rsidRPr="01C84455">
        <w:rPr>
          <w:rStyle w:val="cf01"/>
          <w:rFonts w:ascii="Times New Roman" w:hAnsi="Times New Roman" w:cs="Times New Roman"/>
          <w:sz w:val="24"/>
          <w:szCs w:val="24"/>
        </w:rPr>
        <w:t xml:space="preserve"> geoloogiavaldkonna ülesannete täitmin</w:t>
      </w:r>
      <w:r w:rsidR="6AA1E506" w:rsidRPr="01C84455">
        <w:rPr>
          <w:rStyle w:val="cf01"/>
          <w:rFonts w:ascii="Times New Roman" w:hAnsi="Times New Roman" w:cs="Times New Roman"/>
          <w:sz w:val="24"/>
          <w:szCs w:val="24"/>
        </w:rPr>
        <w:t xml:space="preserve">e </w:t>
      </w:r>
      <w:r w:rsidR="00D06219">
        <w:rPr>
          <w:rStyle w:val="cf01"/>
          <w:rFonts w:ascii="Times New Roman" w:hAnsi="Times New Roman" w:cs="Times New Roman"/>
          <w:sz w:val="24"/>
          <w:szCs w:val="24"/>
        </w:rPr>
        <w:t>alates 2025. aasta 1. jaanuarist</w:t>
      </w:r>
      <w:r w:rsidR="6AA1E506" w:rsidRPr="01C84455">
        <w:rPr>
          <w:rStyle w:val="cf01"/>
          <w:rFonts w:ascii="Times New Roman" w:hAnsi="Times New Roman" w:cs="Times New Roman"/>
          <w:sz w:val="24"/>
          <w:szCs w:val="24"/>
        </w:rPr>
        <w:t xml:space="preserve"> üle Eesti Geoloogiateenistusele</w:t>
      </w:r>
      <w:r w:rsidR="00006028">
        <w:rPr>
          <w:rStyle w:val="cf01"/>
          <w:rFonts w:ascii="Times New Roman" w:hAnsi="Times New Roman" w:cs="Times New Roman"/>
          <w:sz w:val="24"/>
          <w:szCs w:val="24"/>
        </w:rPr>
        <w:t xml:space="preserve"> ja Keskkonnaametile, </w:t>
      </w:r>
      <w:r w:rsidR="0FECFD70" w:rsidRPr="01C84455">
        <w:rPr>
          <w:rStyle w:val="cf01"/>
          <w:rFonts w:ascii="Times New Roman" w:hAnsi="Times New Roman" w:cs="Times New Roman"/>
          <w:sz w:val="24"/>
          <w:szCs w:val="24"/>
        </w:rPr>
        <w:t xml:space="preserve">sest </w:t>
      </w:r>
      <w:r w:rsidR="50800746" w:rsidRPr="01C84455">
        <w:rPr>
          <w:rStyle w:val="cf01"/>
          <w:rFonts w:ascii="Times New Roman" w:hAnsi="Times New Roman" w:cs="Times New Roman"/>
          <w:sz w:val="24"/>
          <w:szCs w:val="24"/>
        </w:rPr>
        <w:t>lähtudes</w:t>
      </w:r>
      <w:r w:rsidR="0FECFD70" w:rsidRPr="01C84455">
        <w:rPr>
          <w:rStyle w:val="cf01"/>
          <w:rFonts w:ascii="Times New Roman" w:hAnsi="Times New Roman" w:cs="Times New Roman"/>
          <w:sz w:val="24"/>
          <w:szCs w:val="24"/>
        </w:rPr>
        <w:t xml:space="preserve"> V</w:t>
      </w:r>
      <w:r w:rsidR="00395E8E">
        <w:rPr>
          <w:rStyle w:val="cf01"/>
          <w:rFonts w:ascii="Times New Roman" w:hAnsi="Times New Roman" w:cs="Times New Roman"/>
          <w:sz w:val="24"/>
          <w:szCs w:val="24"/>
        </w:rPr>
        <w:t>VSi</w:t>
      </w:r>
      <w:r w:rsidR="0FECFD70" w:rsidRPr="01C84455">
        <w:rPr>
          <w:rStyle w:val="cf01"/>
          <w:rFonts w:ascii="Times New Roman" w:hAnsi="Times New Roman" w:cs="Times New Roman"/>
          <w:sz w:val="24"/>
          <w:szCs w:val="24"/>
        </w:rPr>
        <w:t>s sätes</w:t>
      </w:r>
      <w:r w:rsidR="07FB13E8" w:rsidRPr="01C84455">
        <w:rPr>
          <w:rStyle w:val="cf01"/>
          <w:rFonts w:ascii="Times New Roman" w:hAnsi="Times New Roman" w:cs="Times New Roman"/>
          <w:sz w:val="24"/>
          <w:szCs w:val="24"/>
        </w:rPr>
        <w:t>tatu</w:t>
      </w:r>
      <w:r w:rsidR="6D1BECFD" w:rsidRPr="01C84455">
        <w:rPr>
          <w:rStyle w:val="cf01"/>
          <w:rFonts w:ascii="Times New Roman" w:hAnsi="Times New Roman" w:cs="Times New Roman"/>
          <w:sz w:val="24"/>
          <w:szCs w:val="24"/>
        </w:rPr>
        <w:t xml:space="preserve">st </w:t>
      </w:r>
      <w:r w:rsidR="0B32B4AA" w:rsidRPr="01C84455">
        <w:rPr>
          <w:rStyle w:val="cf01"/>
          <w:rFonts w:ascii="Times New Roman" w:hAnsi="Times New Roman" w:cs="Times New Roman"/>
          <w:sz w:val="24"/>
          <w:szCs w:val="24"/>
        </w:rPr>
        <w:t>kuulub</w:t>
      </w:r>
      <w:r w:rsidR="6D1BECFD" w:rsidRPr="01C84455">
        <w:rPr>
          <w:rStyle w:val="cf01"/>
          <w:rFonts w:ascii="Times New Roman" w:hAnsi="Times New Roman" w:cs="Times New Roman"/>
          <w:sz w:val="24"/>
          <w:szCs w:val="24"/>
        </w:rPr>
        <w:t xml:space="preserve"> </w:t>
      </w:r>
      <w:r w:rsidR="1AA0CB06" w:rsidRPr="00395E8E">
        <w:rPr>
          <w:rFonts w:eastAsia="Arial"/>
          <w:color w:val="202020"/>
        </w:rPr>
        <w:t>maapõueressursside kasutamise korraldamine, geoloogiline kaardistamine ja riikliku geoloogilise kompetentsi tagamine</w:t>
      </w:r>
      <w:r w:rsidR="1AA0CB06" w:rsidRPr="01C84455">
        <w:t xml:space="preserve"> </w:t>
      </w:r>
      <w:r w:rsidR="07FB13E8" w:rsidRPr="01C84455">
        <w:rPr>
          <w:rStyle w:val="cf01"/>
          <w:rFonts w:ascii="Times New Roman" w:hAnsi="Times New Roman" w:cs="Times New Roman"/>
          <w:sz w:val="24"/>
          <w:szCs w:val="24"/>
        </w:rPr>
        <w:t>Kli</w:t>
      </w:r>
      <w:r w:rsidR="5485EE91" w:rsidRPr="01C84455">
        <w:rPr>
          <w:rStyle w:val="cf01"/>
          <w:rFonts w:ascii="Times New Roman" w:hAnsi="Times New Roman" w:cs="Times New Roman"/>
          <w:sz w:val="24"/>
          <w:szCs w:val="24"/>
        </w:rPr>
        <w:t>imaministeeriumi valitsemisalasse</w:t>
      </w:r>
      <w:r w:rsidR="673988BB" w:rsidRPr="01C84455">
        <w:rPr>
          <w:rStyle w:val="cf01"/>
          <w:rFonts w:ascii="Times New Roman" w:hAnsi="Times New Roman" w:cs="Times New Roman"/>
          <w:sz w:val="24"/>
          <w:szCs w:val="24"/>
        </w:rPr>
        <w:t>.</w:t>
      </w:r>
      <w:r w:rsidR="6AA1E506" w:rsidRPr="01C84455">
        <w:rPr>
          <w:rStyle w:val="cf01"/>
          <w:rFonts w:ascii="Times New Roman" w:hAnsi="Times New Roman" w:cs="Times New Roman"/>
          <w:sz w:val="24"/>
          <w:szCs w:val="24"/>
        </w:rPr>
        <w:t xml:space="preserve"> </w:t>
      </w:r>
      <w:r w:rsidR="00436A46">
        <w:rPr>
          <w:rStyle w:val="cf01"/>
          <w:rFonts w:ascii="Times New Roman" w:hAnsi="Times New Roman" w:cs="Times New Roman"/>
          <w:sz w:val="24"/>
          <w:szCs w:val="24"/>
        </w:rPr>
        <w:t>Eespool kirjeldatu tõttu</w:t>
      </w:r>
      <w:r w:rsidR="001F609F">
        <w:rPr>
          <w:rStyle w:val="cf01"/>
          <w:rFonts w:ascii="Times New Roman" w:hAnsi="Times New Roman" w:cs="Times New Roman"/>
          <w:sz w:val="24"/>
          <w:szCs w:val="24"/>
        </w:rPr>
        <w:t xml:space="preserve"> </w:t>
      </w:r>
      <w:r w:rsidR="0BA03789" w:rsidRPr="01C84455">
        <w:rPr>
          <w:rStyle w:val="cf01"/>
          <w:rFonts w:ascii="Times New Roman" w:hAnsi="Times New Roman" w:cs="Times New Roman"/>
          <w:sz w:val="24"/>
          <w:szCs w:val="24"/>
        </w:rPr>
        <w:t xml:space="preserve">ei </w:t>
      </w:r>
      <w:r w:rsidR="001F609F">
        <w:rPr>
          <w:rStyle w:val="cf01"/>
          <w:rFonts w:ascii="Times New Roman" w:hAnsi="Times New Roman" w:cs="Times New Roman"/>
          <w:sz w:val="24"/>
          <w:szCs w:val="24"/>
        </w:rPr>
        <w:t xml:space="preserve">hakata </w:t>
      </w:r>
      <w:proofErr w:type="spellStart"/>
      <w:r w:rsidR="0BA03789" w:rsidRPr="01C84455">
        <w:rPr>
          <w:rStyle w:val="cf01"/>
          <w:rFonts w:ascii="Times New Roman" w:hAnsi="Times New Roman" w:cs="Times New Roman"/>
          <w:sz w:val="24"/>
          <w:szCs w:val="24"/>
        </w:rPr>
        <w:t>MaRus</w:t>
      </w:r>
      <w:proofErr w:type="spellEnd"/>
      <w:r w:rsidR="0BA03789" w:rsidRPr="01C84455">
        <w:rPr>
          <w:rStyle w:val="cf01"/>
          <w:rFonts w:ascii="Times New Roman" w:hAnsi="Times New Roman" w:cs="Times New Roman"/>
          <w:sz w:val="24"/>
          <w:szCs w:val="24"/>
        </w:rPr>
        <w:t xml:space="preserve"> </w:t>
      </w:r>
      <w:r w:rsidR="001F609F" w:rsidRPr="01C84455">
        <w:rPr>
          <w:rStyle w:val="cf01"/>
          <w:rFonts w:ascii="Times New Roman" w:hAnsi="Times New Roman" w:cs="Times New Roman"/>
          <w:sz w:val="24"/>
          <w:szCs w:val="24"/>
        </w:rPr>
        <w:t>täit</w:t>
      </w:r>
      <w:r w:rsidR="001F609F">
        <w:rPr>
          <w:rStyle w:val="cf01"/>
          <w:rFonts w:ascii="Times New Roman" w:hAnsi="Times New Roman" w:cs="Times New Roman"/>
          <w:sz w:val="24"/>
          <w:szCs w:val="24"/>
        </w:rPr>
        <w:t>m</w:t>
      </w:r>
      <w:r w:rsidR="001F609F" w:rsidRPr="01C84455">
        <w:rPr>
          <w:rStyle w:val="cf01"/>
          <w:rFonts w:ascii="Times New Roman" w:hAnsi="Times New Roman" w:cs="Times New Roman"/>
          <w:sz w:val="24"/>
          <w:szCs w:val="24"/>
        </w:rPr>
        <w:t xml:space="preserve">a </w:t>
      </w:r>
      <w:r w:rsidR="006E26BF">
        <w:rPr>
          <w:rStyle w:val="cf01"/>
          <w:rFonts w:ascii="Times New Roman" w:hAnsi="Times New Roman" w:cs="Times New Roman"/>
          <w:sz w:val="24"/>
          <w:szCs w:val="24"/>
        </w:rPr>
        <w:t>praeguse</w:t>
      </w:r>
      <w:r w:rsidR="006E26BF" w:rsidRPr="01C84455">
        <w:rPr>
          <w:rStyle w:val="cf01"/>
          <w:rFonts w:ascii="Times New Roman" w:hAnsi="Times New Roman" w:cs="Times New Roman"/>
          <w:sz w:val="24"/>
          <w:szCs w:val="24"/>
        </w:rPr>
        <w:t xml:space="preserve"> </w:t>
      </w:r>
      <w:r w:rsidR="65C16C28" w:rsidRPr="01C84455">
        <w:rPr>
          <w:rStyle w:val="cf01"/>
          <w:rFonts w:ascii="Times New Roman" w:hAnsi="Times New Roman" w:cs="Times New Roman"/>
          <w:sz w:val="24"/>
          <w:szCs w:val="24"/>
        </w:rPr>
        <w:t>M</w:t>
      </w:r>
      <w:r w:rsidR="0BA03789" w:rsidRPr="01C84455">
        <w:rPr>
          <w:rStyle w:val="cf01"/>
          <w:rFonts w:ascii="Times New Roman" w:hAnsi="Times New Roman" w:cs="Times New Roman"/>
          <w:sz w:val="24"/>
          <w:szCs w:val="24"/>
        </w:rPr>
        <w:t>aa-ameti geoloogiaosakonna ülesandeid</w:t>
      </w:r>
      <w:bookmarkEnd w:id="12"/>
      <w:r w:rsidR="007D7102">
        <w:rPr>
          <w:rStyle w:val="cf01"/>
          <w:rFonts w:ascii="Times New Roman" w:hAnsi="Times New Roman" w:cs="Times New Roman"/>
          <w:sz w:val="24"/>
          <w:szCs w:val="24"/>
        </w:rPr>
        <w:t>,</w:t>
      </w:r>
      <w:r w:rsidR="0BA03789" w:rsidRPr="01C84455">
        <w:rPr>
          <w:rStyle w:val="cf01"/>
          <w:rFonts w:ascii="Times New Roman" w:hAnsi="Times New Roman" w:cs="Times New Roman"/>
          <w:sz w:val="24"/>
          <w:szCs w:val="24"/>
        </w:rPr>
        <w:t xml:space="preserve"> ning seitsme ametikoha </w:t>
      </w:r>
      <w:r w:rsidR="00006028">
        <w:rPr>
          <w:rStyle w:val="cf01"/>
          <w:rFonts w:ascii="Times New Roman" w:hAnsi="Times New Roman" w:cs="Times New Roman"/>
          <w:sz w:val="24"/>
          <w:szCs w:val="24"/>
        </w:rPr>
        <w:t>palgafond</w:t>
      </w:r>
      <w:r w:rsidR="00597D59">
        <w:rPr>
          <w:rStyle w:val="cf01"/>
          <w:rFonts w:ascii="Times New Roman" w:hAnsi="Times New Roman" w:cs="Times New Roman"/>
          <w:sz w:val="24"/>
          <w:szCs w:val="24"/>
        </w:rPr>
        <w:t xml:space="preserve"> summas </w:t>
      </w:r>
      <w:r w:rsidR="00597D59" w:rsidRPr="00597D59">
        <w:t>115 458 eurot</w:t>
      </w:r>
      <w:r w:rsidR="0BA03789" w:rsidRPr="01C84455">
        <w:rPr>
          <w:rStyle w:val="cf01"/>
          <w:rFonts w:ascii="Times New Roman" w:hAnsi="Times New Roman" w:cs="Times New Roman"/>
          <w:sz w:val="24"/>
          <w:szCs w:val="24"/>
        </w:rPr>
        <w:t xml:space="preserve"> läheb üle Eesti Geoloogiateenistusele.</w:t>
      </w:r>
      <w:r w:rsidR="00597D59">
        <w:rPr>
          <w:rStyle w:val="cf01"/>
          <w:rFonts w:ascii="Times New Roman" w:hAnsi="Times New Roman" w:cs="Times New Roman"/>
          <w:sz w:val="24"/>
          <w:szCs w:val="24"/>
        </w:rPr>
        <w:t xml:space="preserve"> Eesti Geoloogiateenistusele läheb Maa-ametist üle ka </w:t>
      </w:r>
      <w:proofErr w:type="spellStart"/>
      <w:r w:rsidR="00597D59">
        <w:rPr>
          <w:rStyle w:val="cf01"/>
          <w:rFonts w:ascii="Times New Roman" w:hAnsi="Times New Roman" w:cs="Times New Roman"/>
          <w:sz w:val="24"/>
          <w:szCs w:val="24"/>
        </w:rPr>
        <w:t>RePower</w:t>
      </w:r>
      <w:proofErr w:type="spellEnd"/>
      <w:r w:rsidR="00597D59">
        <w:rPr>
          <w:rStyle w:val="cf01"/>
          <w:rFonts w:ascii="Times New Roman" w:hAnsi="Times New Roman" w:cs="Times New Roman"/>
          <w:sz w:val="24"/>
          <w:szCs w:val="24"/>
        </w:rPr>
        <w:t xml:space="preserve"> EU vahenditest </w:t>
      </w:r>
      <w:r w:rsidR="00597D59" w:rsidRPr="00597D59">
        <w:t>maardlate tegevuste</w:t>
      </w:r>
      <w:r w:rsidR="00094B15">
        <w:t>ks</w:t>
      </w:r>
      <w:r w:rsidR="00597D59" w:rsidRPr="00597D59">
        <w:t xml:space="preserve"> planeeritav </w:t>
      </w:r>
      <w:r w:rsidR="003D6806" w:rsidRPr="00B148AE">
        <w:t>2025. ja 2026. aasta</w:t>
      </w:r>
      <w:r w:rsidR="003D6806">
        <w:t xml:space="preserve"> </w:t>
      </w:r>
      <w:r w:rsidR="00597D59" w:rsidRPr="00597D59">
        <w:t xml:space="preserve">eelarve summas72 440 eurot, sh tööjõukulud </w:t>
      </w:r>
      <w:r w:rsidR="00B725A4">
        <w:t xml:space="preserve">summas </w:t>
      </w:r>
      <w:r w:rsidR="00597D59" w:rsidRPr="00597D59">
        <w:t>62</w:t>
      </w:r>
      <w:r w:rsidR="000759BC">
        <w:t xml:space="preserve"> </w:t>
      </w:r>
      <w:r w:rsidR="00597D59" w:rsidRPr="00597D59">
        <w:t xml:space="preserve">991 eurot ja kaudsed kulud </w:t>
      </w:r>
      <w:r w:rsidR="00B725A4">
        <w:t xml:space="preserve">summas </w:t>
      </w:r>
      <w:r w:rsidR="00597D59" w:rsidRPr="00597D59">
        <w:t>9449 eurot.</w:t>
      </w:r>
    </w:p>
    <w:p w14:paraId="44DD29D0" w14:textId="77777777" w:rsidR="00597D59" w:rsidRDefault="00597D59">
      <w:pPr>
        <w:pStyle w:val="pf0"/>
        <w:spacing w:before="0" w:beforeAutospacing="0" w:after="0" w:afterAutospacing="0"/>
        <w:jc w:val="both"/>
        <w:rPr>
          <w:rStyle w:val="cf01"/>
          <w:rFonts w:ascii="Times New Roman" w:hAnsi="Times New Roman" w:cs="Times New Roman"/>
          <w:sz w:val="24"/>
          <w:szCs w:val="24"/>
        </w:rPr>
      </w:pPr>
    </w:p>
    <w:p w14:paraId="25DD87FC" w14:textId="7F30F774" w:rsidR="19910FFB" w:rsidRDefault="00006028">
      <w:pPr>
        <w:pStyle w:val="pf0"/>
        <w:spacing w:before="0" w:beforeAutospacing="0" w:after="0" w:afterAutospacing="0"/>
        <w:jc w:val="both"/>
        <w:rPr>
          <w:rStyle w:val="cf01"/>
          <w:rFonts w:ascii="Times New Roman" w:hAnsi="Times New Roman" w:cs="Times New Roman"/>
          <w:sz w:val="24"/>
          <w:szCs w:val="24"/>
        </w:rPr>
      </w:pPr>
      <w:r>
        <w:rPr>
          <w:rStyle w:val="cf01"/>
          <w:rFonts w:ascii="Times New Roman" w:hAnsi="Times New Roman" w:cs="Times New Roman"/>
          <w:sz w:val="24"/>
          <w:szCs w:val="24"/>
        </w:rPr>
        <w:t xml:space="preserve">Keskkonnaametile liigub </w:t>
      </w:r>
      <w:proofErr w:type="spellStart"/>
      <w:r>
        <w:rPr>
          <w:rStyle w:val="cf01"/>
          <w:rFonts w:ascii="Times New Roman" w:hAnsi="Times New Roman" w:cs="Times New Roman"/>
          <w:sz w:val="24"/>
          <w:szCs w:val="24"/>
        </w:rPr>
        <w:t>MaaPS</w:t>
      </w:r>
      <w:r w:rsidR="00E54CCF">
        <w:rPr>
          <w:rStyle w:val="cf01"/>
          <w:rFonts w:ascii="Times New Roman" w:hAnsi="Times New Roman" w:cs="Times New Roman"/>
          <w:sz w:val="24"/>
          <w:szCs w:val="24"/>
        </w:rPr>
        <w:t>i</w:t>
      </w:r>
      <w:proofErr w:type="spellEnd"/>
      <w:r w:rsidR="00D0667F">
        <w:rPr>
          <w:rStyle w:val="cf01"/>
          <w:rFonts w:ascii="Times New Roman" w:hAnsi="Times New Roman" w:cs="Times New Roman"/>
          <w:sz w:val="24"/>
          <w:szCs w:val="24"/>
        </w:rPr>
        <w:t> </w:t>
      </w:r>
      <w:r>
        <w:rPr>
          <w:rStyle w:val="cf01"/>
          <w:rFonts w:ascii="Times New Roman" w:hAnsi="Times New Roman" w:cs="Times New Roman"/>
          <w:sz w:val="24"/>
          <w:szCs w:val="24"/>
        </w:rPr>
        <w:t>§</w:t>
      </w:r>
      <w:r w:rsidR="00D0667F">
        <w:rPr>
          <w:rStyle w:val="cf01"/>
          <w:rFonts w:ascii="Times New Roman" w:hAnsi="Times New Roman" w:cs="Times New Roman"/>
          <w:sz w:val="24"/>
          <w:szCs w:val="24"/>
        </w:rPr>
        <w:t> </w:t>
      </w:r>
      <w:r>
        <w:rPr>
          <w:rStyle w:val="cf01"/>
          <w:rFonts w:ascii="Times New Roman" w:hAnsi="Times New Roman" w:cs="Times New Roman"/>
          <w:sz w:val="24"/>
          <w:szCs w:val="24"/>
        </w:rPr>
        <w:t xml:space="preserve">107 lõike 3 kohane riikliku järelevalve teostamise </w:t>
      </w:r>
      <w:r w:rsidR="00802F3D">
        <w:rPr>
          <w:rStyle w:val="cf01"/>
          <w:rFonts w:ascii="Times New Roman" w:hAnsi="Times New Roman" w:cs="Times New Roman"/>
          <w:sz w:val="24"/>
          <w:szCs w:val="24"/>
        </w:rPr>
        <w:t>ülesanne</w:t>
      </w:r>
      <w:r>
        <w:rPr>
          <w:rStyle w:val="cf01"/>
          <w:rFonts w:ascii="Times New Roman" w:hAnsi="Times New Roman" w:cs="Times New Roman"/>
          <w:sz w:val="24"/>
          <w:szCs w:val="24"/>
        </w:rPr>
        <w:t xml:space="preserve">, kuid nagu </w:t>
      </w:r>
      <w:r w:rsidR="007201C3">
        <w:rPr>
          <w:rStyle w:val="cf01"/>
          <w:rFonts w:ascii="Times New Roman" w:hAnsi="Times New Roman" w:cs="Times New Roman"/>
          <w:sz w:val="24"/>
          <w:szCs w:val="24"/>
        </w:rPr>
        <w:t xml:space="preserve">on ka </w:t>
      </w:r>
      <w:r>
        <w:rPr>
          <w:rStyle w:val="cf01"/>
          <w:rFonts w:ascii="Times New Roman" w:hAnsi="Times New Roman" w:cs="Times New Roman"/>
          <w:sz w:val="24"/>
          <w:szCs w:val="24"/>
        </w:rPr>
        <w:t xml:space="preserve">muudatuse juures selgitatud, ei ole </w:t>
      </w:r>
      <w:r w:rsidR="007201C3">
        <w:rPr>
          <w:rStyle w:val="cf01"/>
          <w:rFonts w:ascii="Times New Roman" w:hAnsi="Times New Roman" w:cs="Times New Roman"/>
          <w:sz w:val="24"/>
          <w:szCs w:val="24"/>
        </w:rPr>
        <w:t>seni</w:t>
      </w:r>
      <w:r>
        <w:rPr>
          <w:rStyle w:val="cf01"/>
          <w:rFonts w:ascii="Times New Roman" w:hAnsi="Times New Roman" w:cs="Times New Roman"/>
          <w:sz w:val="24"/>
          <w:szCs w:val="24"/>
        </w:rPr>
        <w:t xml:space="preserve"> </w:t>
      </w:r>
      <w:proofErr w:type="spellStart"/>
      <w:r>
        <w:rPr>
          <w:rStyle w:val="cf01"/>
          <w:rFonts w:ascii="Times New Roman" w:hAnsi="Times New Roman" w:cs="Times New Roman"/>
          <w:sz w:val="24"/>
          <w:szCs w:val="24"/>
        </w:rPr>
        <w:t>MaaPSi</w:t>
      </w:r>
      <w:proofErr w:type="spellEnd"/>
      <w:r>
        <w:rPr>
          <w:rStyle w:val="cf01"/>
          <w:rFonts w:ascii="Times New Roman" w:hAnsi="Times New Roman" w:cs="Times New Roman"/>
          <w:sz w:val="24"/>
          <w:szCs w:val="24"/>
        </w:rPr>
        <w:t xml:space="preserve"> §</w:t>
      </w:r>
      <w:r w:rsidR="00F03EC9">
        <w:rPr>
          <w:rStyle w:val="cf01"/>
          <w:rFonts w:ascii="Times New Roman" w:hAnsi="Times New Roman" w:cs="Times New Roman"/>
          <w:sz w:val="24"/>
          <w:szCs w:val="24"/>
        </w:rPr>
        <w:t> </w:t>
      </w:r>
      <w:r>
        <w:rPr>
          <w:rStyle w:val="cf01"/>
          <w:rFonts w:ascii="Times New Roman" w:hAnsi="Times New Roman" w:cs="Times New Roman"/>
          <w:sz w:val="24"/>
          <w:szCs w:val="24"/>
        </w:rPr>
        <w:t xml:space="preserve">25 alusel </w:t>
      </w:r>
      <w:r w:rsidR="004840B4">
        <w:rPr>
          <w:rStyle w:val="cf01"/>
          <w:rFonts w:ascii="Times New Roman" w:hAnsi="Times New Roman" w:cs="Times New Roman"/>
          <w:sz w:val="24"/>
          <w:szCs w:val="24"/>
        </w:rPr>
        <w:t xml:space="preserve">sätestatud </w:t>
      </w:r>
      <w:r>
        <w:rPr>
          <w:rStyle w:val="cf01"/>
          <w:rFonts w:ascii="Times New Roman" w:hAnsi="Times New Roman" w:cs="Times New Roman"/>
          <w:sz w:val="24"/>
          <w:szCs w:val="24"/>
        </w:rPr>
        <w:t xml:space="preserve">riikliku järelevalve ülesannete </w:t>
      </w:r>
      <w:r w:rsidR="00E61FA2">
        <w:rPr>
          <w:rStyle w:val="cf01"/>
          <w:rFonts w:ascii="Times New Roman" w:hAnsi="Times New Roman" w:cs="Times New Roman"/>
          <w:sz w:val="24"/>
          <w:szCs w:val="24"/>
        </w:rPr>
        <w:t xml:space="preserve">kohta </w:t>
      </w:r>
      <w:r>
        <w:rPr>
          <w:rStyle w:val="cf01"/>
          <w:rFonts w:ascii="Times New Roman" w:hAnsi="Times New Roman" w:cs="Times New Roman"/>
          <w:sz w:val="24"/>
          <w:szCs w:val="24"/>
        </w:rPr>
        <w:t>praktikat tekkinud</w:t>
      </w:r>
      <w:r w:rsidR="004D714B">
        <w:rPr>
          <w:rStyle w:val="cf01"/>
          <w:rFonts w:ascii="Times New Roman" w:hAnsi="Times New Roman" w:cs="Times New Roman"/>
          <w:sz w:val="24"/>
          <w:szCs w:val="24"/>
        </w:rPr>
        <w:t>.</w:t>
      </w:r>
      <w:r>
        <w:rPr>
          <w:rStyle w:val="cf01"/>
          <w:rFonts w:ascii="Times New Roman" w:hAnsi="Times New Roman" w:cs="Times New Roman"/>
          <w:sz w:val="24"/>
          <w:szCs w:val="24"/>
        </w:rPr>
        <w:t xml:space="preserve"> </w:t>
      </w:r>
      <w:r w:rsidR="004D714B">
        <w:rPr>
          <w:rStyle w:val="cf01"/>
          <w:rFonts w:ascii="Times New Roman" w:hAnsi="Times New Roman" w:cs="Times New Roman"/>
          <w:sz w:val="24"/>
          <w:szCs w:val="24"/>
        </w:rPr>
        <w:t>S</w:t>
      </w:r>
      <w:r>
        <w:rPr>
          <w:rStyle w:val="cf01"/>
          <w:rFonts w:ascii="Times New Roman" w:hAnsi="Times New Roman" w:cs="Times New Roman"/>
          <w:sz w:val="24"/>
          <w:szCs w:val="24"/>
        </w:rPr>
        <w:t xml:space="preserve">eda pole </w:t>
      </w:r>
      <w:r w:rsidR="004D714B">
        <w:rPr>
          <w:rStyle w:val="cf01"/>
          <w:rFonts w:ascii="Times New Roman" w:hAnsi="Times New Roman" w:cs="Times New Roman"/>
          <w:sz w:val="24"/>
          <w:szCs w:val="24"/>
        </w:rPr>
        <w:t xml:space="preserve">võimalik ka </w:t>
      </w:r>
      <w:r>
        <w:rPr>
          <w:rStyle w:val="cf01"/>
          <w:rFonts w:ascii="Times New Roman" w:hAnsi="Times New Roman" w:cs="Times New Roman"/>
          <w:sz w:val="24"/>
          <w:szCs w:val="24"/>
        </w:rPr>
        <w:t xml:space="preserve">§ 25 regulatsiooni arvestades prognoosida, </w:t>
      </w:r>
      <w:r w:rsidR="00360F07">
        <w:rPr>
          <w:rStyle w:val="cf01"/>
          <w:rFonts w:ascii="Times New Roman" w:hAnsi="Times New Roman" w:cs="Times New Roman"/>
          <w:sz w:val="24"/>
          <w:szCs w:val="24"/>
        </w:rPr>
        <w:t xml:space="preserve">seega pole </w:t>
      </w:r>
      <w:r>
        <w:rPr>
          <w:rStyle w:val="cf01"/>
          <w:rFonts w:ascii="Times New Roman" w:hAnsi="Times New Roman" w:cs="Times New Roman"/>
          <w:sz w:val="24"/>
          <w:szCs w:val="24"/>
        </w:rPr>
        <w:t xml:space="preserve">Keskkonnaameti töökoormuse suurenemist </w:t>
      </w:r>
      <w:r w:rsidR="00360F07">
        <w:rPr>
          <w:rStyle w:val="cf01"/>
          <w:rFonts w:ascii="Times New Roman" w:hAnsi="Times New Roman" w:cs="Times New Roman"/>
          <w:sz w:val="24"/>
          <w:szCs w:val="24"/>
        </w:rPr>
        <w:t xml:space="preserve">samuti võimalik </w:t>
      </w:r>
      <w:r>
        <w:rPr>
          <w:rStyle w:val="cf01"/>
          <w:rFonts w:ascii="Times New Roman" w:hAnsi="Times New Roman" w:cs="Times New Roman"/>
          <w:sz w:val="24"/>
          <w:szCs w:val="24"/>
        </w:rPr>
        <w:t>ette näha</w:t>
      </w:r>
      <w:r w:rsidR="004F6382">
        <w:rPr>
          <w:rStyle w:val="cf01"/>
          <w:rFonts w:ascii="Times New Roman" w:hAnsi="Times New Roman" w:cs="Times New Roman"/>
          <w:sz w:val="24"/>
          <w:szCs w:val="24"/>
        </w:rPr>
        <w:t xml:space="preserve">. </w:t>
      </w:r>
      <w:proofErr w:type="spellStart"/>
      <w:r w:rsidR="5202AF4A" w:rsidRPr="01C84455">
        <w:t>MaRu</w:t>
      </w:r>
      <w:proofErr w:type="spellEnd"/>
      <w:r w:rsidR="5202AF4A" w:rsidRPr="01C84455">
        <w:t xml:space="preserve"> ülesandeks jääb geoloogia-alaste ruumiandmete </w:t>
      </w:r>
      <w:r w:rsidR="5202AF4A" w:rsidRPr="00B148AE">
        <w:t>visualiseerimine</w:t>
      </w:r>
      <w:r w:rsidR="5202AF4A" w:rsidRPr="01C84455">
        <w:t xml:space="preserve"> ametkondliku koostöö käigus</w:t>
      </w:r>
      <w:r w:rsidR="001F609F">
        <w:t>,</w:t>
      </w:r>
      <w:r w:rsidR="5202AF4A" w:rsidRPr="01C84455">
        <w:t xml:space="preserve"> nagu see toimub </w:t>
      </w:r>
      <w:r w:rsidR="007B1A64">
        <w:t>ka praegu</w:t>
      </w:r>
      <w:r w:rsidR="007B1A64" w:rsidRPr="01C84455">
        <w:t xml:space="preserve"> </w:t>
      </w:r>
      <w:r w:rsidR="5202AF4A" w:rsidRPr="01C84455">
        <w:t>kõikide</w:t>
      </w:r>
      <w:r w:rsidR="007B1A64">
        <w:t>s</w:t>
      </w:r>
      <w:r w:rsidR="5202AF4A" w:rsidRPr="01C84455">
        <w:t xml:space="preserve"> teiste</w:t>
      </w:r>
      <w:r w:rsidR="007B1A64">
        <w:t>s</w:t>
      </w:r>
      <w:r w:rsidR="5202AF4A" w:rsidRPr="01C84455">
        <w:t xml:space="preserve"> riigiasutuste</w:t>
      </w:r>
      <w:r w:rsidR="007B1A64">
        <w:t>s</w:t>
      </w:r>
      <w:r w:rsidR="5202AF4A" w:rsidRPr="01C84455">
        <w:t>. Ee</w:t>
      </w:r>
      <w:r w:rsidR="001F609F">
        <w:t>spoo</w:t>
      </w:r>
      <w:r w:rsidR="5202AF4A" w:rsidRPr="01C84455">
        <w:t>l</w:t>
      </w:r>
      <w:r w:rsidR="001F609F">
        <w:t xml:space="preserve"> </w:t>
      </w:r>
      <w:r>
        <w:t>kirjeldatud</w:t>
      </w:r>
      <w:r w:rsidR="5202AF4A" w:rsidRPr="01C84455">
        <w:t xml:space="preserve"> muudatus</w:t>
      </w:r>
      <w:r w:rsidR="6AA1E506" w:rsidRPr="01C84455">
        <w:rPr>
          <w:rStyle w:val="cf01"/>
          <w:rFonts w:ascii="Times New Roman" w:hAnsi="Times New Roman" w:cs="Times New Roman"/>
          <w:sz w:val="24"/>
          <w:szCs w:val="24"/>
        </w:rPr>
        <w:t xml:space="preserve"> toob kaasa </w:t>
      </w:r>
      <w:r w:rsidR="63638828" w:rsidRPr="01C84455">
        <w:rPr>
          <w:rStyle w:val="cf01"/>
          <w:rFonts w:ascii="Times New Roman" w:hAnsi="Times New Roman" w:cs="Times New Roman"/>
          <w:sz w:val="24"/>
          <w:szCs w:val="24"/>
        </w:rPr>
        <w:t>geoloogia</w:t>
      </w:r>
      <w:r w:rsidR="6AA1E506" w:rsidRPr="01C84455">
        <w:rPr>
          <w:rStyle w:val="cf01"/>
          <w:rFonts w:ascii="Times New Roman" w:hAnsi="Times New Roman" w:cs="Times New Roman"/>
          <w:sz w:val="24"/>
          <w:szCs w:val="24"/>
        </w:rPr>
        <w:t xml:space="preserve">valdkonna </w:t>
      </w:r>
      <w:r w:rsidR="0F5E185F" w:rsidRPr="01C84455">
        <w:rPr>
          <w:rStyle w:val="cf01"/>
          <w:rFonts w:ascii="Times New Roman" w:hAnsi="Times New Roman" w:cs="Times New Roman"/>
          <w:sz w:val="24"/>
          <w:szCs w:val="24"/>
        </w:rPr>
        <w:t xml:space="preserve">ülesannete täitmise senisest </w:t>
      </w:r>
      <w:r w:rsidR="6AA1E506" w:rsidRPr="01C84455">
        <w:rPr>
          <w:rStyle w:val="cf01"/>
          <w:rFonts w:ascii="Times New Roman" w:hAnsi="Times New Roman" w:cs="Times New Roman"/>
          <w:sz w:val="24"/>
          <w:szCs w:val="24"/>
        </w:rPr>
        <w:t xml:space="preserve">suurema korrastatuse, </w:t>
      </w:r>
      <w:r w:rsidR="003B0316">
        <w:rPr>
          <w:rStyle w:val="cf01"/>
          <w:rFonts w:ascii="Times New Roman" w:hAnsi="Times New Roman" w:cs="Times New Roman"/>
          <w:sz w:val="24"/>
          <w:szCs w:val="24"/>
        </w:rPr>
        <w:t>sh</w:t>
      </w:r>
      <w:r w:rsidR="00673FD0">
        <w:rPr>
          <w:rStyle w:val="cf01"/>
          <w:rFonts w:ascii="Times New Roman" w:hAnsi="Times New Roman" w:cs="Times New Roman"/>
          <w:sz w:val="24"/>
          <w:szCs w:val="24"/>
        </w:rPr>
        <w:t xml:space="preserve"> </w:t>
      </w:r>
      <w:r w:rsidR="75B486DC" w:rsidRPr="01C84455">
        <w:rPr>
          <w:rStyle w:val="cf01"/>
          <w:rFonts w:ascii="Times New Roman" w:hAnsi="Times New Roman" w:cs="Times New Roman"/>
          <w:sz w:val="24"/>
          <w:szCs w:val="24"/>
        </w:rPr>
        <w:t xml:space="preserve">lõppeb </w:t>
      </w:r>
      <w:r w:rsidR="7341AF43" w:rsidRPr="01C84455">
        <w:rPr>
          <w:rStyle w:val="cf01"/>
          <w:rFonts w:ascii="Times New Roman" w:hAnsi="Times New Roman" w:cs="Times New Roman"/>
          <w:sz w:val="24"/>
          <w:szCs w:val="24"/>
        </w:rPr>
        <w:t>ülesannete täitmise dubleerimi</w:t>
      </w:r>
      <w:r w:rsidR="4A10C5C2" w:rsidRPr="01C84455">
        <w:rPr>
          <w:rStyle w:val="cf01"/>
          <w:rFonts w:ascii="Times New Roman" w:hAnsi="Times New Roman" w:cs="Times New Roman"/>
          <w:sz w:val="24"/>
          <w:szCs w:val="24"/>
        </w:rPr>
        <w:t>ne</w:t>
      </w:r>
      <w:r w:rsidR="7341AF43" w:rsidRPr="01C84455">
        <w:rPr>
          <w:rStyle w:val="cf01"/>
          <w:rFonts w:ascii="Times New Roman" w:hAnsi="Times New Roman" w:cs="Times New Roman"/>
          <w:sz w:val="24"/>
          <w:szCs w:val="24"/>
        </w:rPr>
        <w:t xml:space="preserve"> ning </w:t>
      </w:r>
      <w:r w:rsidR="00DF2E34">
        <w:rPr>
          <w:rStyle w:val="cf01"/>
          <w:rFonts w:ascii="Times New Roman" w:hAnsi="Times New Roman" w:cs="Times New Roman"/>
          <w:sz w:val="24"/>
          <w:szCs w:val="24"/>
        </w:rPr>
        <w:t xml:space="preserve">valdkondlik </w:t>
      </w:r>
      <w:r w:rsidR="00932526">
        <w:rPr>
          <w:rStyle w:val="cf01"/>
          <w:rFonts w:ascii="Times New Roman" w:hAnsi="Times New Roman" w:cs="Times New Roman"/>
          <w:sz w:val="24"/>
          <w:szCs w:val="24"/>
        </w:rPr>
        <w:t>pädevus</w:t>
      </w:r>
      <w:r w:rsidR="00932526" w:rsidRPr="01C84455">
        <w:rPr>
          <w:rStyle w:val="cf01"/>
          <w:rFonts w:ascii="Times New Roman" w:hAnsi="Times New Roman" w:cs="Times New Roman"/>
          <w:sz w:val="24"/>
          <w:szCs w:val="24"/>
        </w:rPr>
        <w:t xml:space="preserve"> </w:t>
      </w:r>
      <w:r w:rsidR="7341AF43" w:rsidRPr="01C84455">
        <w:rPr>
          <w:rStyle w:val="cf01"/>
          <w:rFonts w:ascii="Times New Roman" w:hAnsi="Times New Roman" w:cs="Times New Roman"/>
          <w:sz w:val="24"/>
          <w:szCs w:val="24"/>
        </w:rPr>
        <w:t>koond</w:t>
      </w:r>
      <w:r w:rsidR="6FD2229A" w:rsidRPr="01C84455">
        <w:rPr>
          <w:rStyle w:val="cf01"/>
          <w:rFonts w:ascii="Times New Roman" w:hAnsi="Times New Roman" w:cs="Times New Roman"/>
          <w:sz w:val="24"/>
          <w:szCs w:val="24"/>
        </w:rPr>
        <w:t xml:space="preserve">ub </w:t>
      </w:r>
      <w:r w:rsidR="7341AF43" w:rsidRPr="01C84455">
        <w:rPr>
          <w:rStyle w:val="cf01"/>
          <w:rFonts w:ascii="Times New Roman" w:hAnsi="Times New Roman" w:cs="Times New Roman"/>
          <w:sz w:val="24"/>
          <w:szCs w:val="24"/>
        </w:rPr>
        <w:t>ühe juhtimise alla.</w:t>
      </w:r>
      <w:r w:rsidR="3E2F8F1B" w:rsidRPr="01C84455">
        <w:rPr>
          <w:rStyle w:val="cf01"/>
          <w:rFonts w:ascii="Times New Roman" w:hAnsi="Times New Roman" w:cs="Times New Roman"/>
          <w:sz w:val="24"/>
          <w:szCs w:val="24"/>
        </w:rPr>
        <w:t xml:space="preserve"> </w:t>
      </w:r>
      <w:r w:rsidR="63B4A375" w:rsidRPr="01C84455">
        <w:rPr>
          <w:rStyle w:val="cf01"/>
          <w:rFonts w:ascii="Times New Roman" w:hAnsi="Times New Roman" w:cs="Times New Roman"/>
          <w:sz w:val="24"/>
          <w:szCs w:val="24"/>
        </w:rPr>
        <w:t>Ühtlasi</w:t>
      </w:r>
      <w:r w:rsidR="1C3C9B67" w:rsidRPr="01C84455">
        <w:rPr>
          <w:rStyle w:val="cf01"/>
          <w:rFonts w:ascii="Times New Roman" w:hAnsi="Times New Roman" w:cs="Times New Roman"/>
          <w:sz w:val="24"/>
          <w:szCs w:val="24"/>
        </w:rPr>
        <w:t xml:space="preserve"> </w:t>
      </w:r>
      <w:r w:rsidR="2901F612" w:rsidRPr="01C84455">
        <w:rPr>
          <w:rStyle w:val="cf01"/>
          <w:rFonts w:ascii="Times New Roman" w:hAnsi="Times New Roman" w:cs="Times New Roman"/>
          <w:sz w:val="24"/>
          <w:szCs w:val="24"/>
        </w:rPr>
        <w:t>toetab</w:t>
      </w:r>
      <w:r w:rsidR="1C3C9B67" w:rsidRPr="01C84455">
        <w:rPr>
          <w:rStyle w:val="cf01"/>
          <w:rFonts w:ascii="Times New Roman" w:hAnsi="Times New Roman" w:cs="Times New Roman"/>
          <w:sz w:val="24"/>
          <w:szCs w:val="24"/>
        </w:rPr>
        <w:t xml:space="preserve"> muudatus </w:t>
      </w:r>
      <w:proofErr w:type="spellStart"/>
      <w:r w:rsidR="1C3C9B67" w:rsidRPr="01C84455">
        <w:rPr>
          <w:rStyle w:val="cf01"/>
          <w:rFonts w:ascii="Times New Roman" w:hAnsi="Times New Roman" w:cs="Times New Roman"/>
          <w:sz w:val="24"/>
          <w:szCs w:val="24"/>
        </w:rPr>
        <w:t>ministeeriumi</w:t>
      </w:r>
      <w:r w:rsidR="00777DB8">
        <w:rPr>
          <w:rStyle w:val="cf01"/>
          <w:rFonts w:ascii="Times New Roman" w:hAnsi="Times New Roman" w:cs="Times New Roman"/>
          <w:sz w:val="24"/>
          <w:szCs w:val="24"/>
        </w:rPr>
        <w:t>d</w:t>
      </w:r>
      <w:r w:rsidR="1C3C9B67" w:rsidRPr="01C84455">
        <w:rPr>
          <w:rStyle w:val="cf01"/>
          <w:rFonts w:ascii="Times New Roman" w:hAnsi="Times New Roman" w:cs="Times New Roman"/>
          <w:sz w:val="24"/>
          <w:szCs w:val="24"/>
        </w:rPr>
        <w:t>evaheliste</w:t>
      </w:r>
      <w:proofErr w:type="spellEnd"/>
      <w:r w:rsidR="1C3C9B67" w:rsidRPr="01C84455">
        <w:rPr>
          <w:rStyle w:val="cf01"/>
          <w:rFonts w:ascii="Times New Roman" w:hAnsi="Times New Roman" w:cs="Times New Roman"/>
          <w:sz w:val="24"/>
          <w:szCs w:val="24"/>
        </w:rPr>
        <w:t xml:space="preserve"> ülesannete jaotuse ja vastutuse selg</w:t>
      </w:r>
      <w:r w:rsidR="1179DB2C" w:rsidRPr="01C84455">
        <w:rPr>
          <w:rStyle w:val="cf01"/>
          <w:rFonts w:ascii="Times New Roman" w:hAnsi="Times New Roman" w:cs="Times New Roman"/>
          <w:sz w:val="24"/>
          <w:szCs w:val="24"/>
        </w:rPr>
        <w:t>us</w:t>
      </w:r>
      <w:r w:rsidR="0B9776EA" w:rsidRPr="01C84455">
        <w:rPr>
          <w:rStyle w:val="cf01"/>
          <w:rFonts w:ascii="Times New Roman" w:hAnsi="Times New Roman" w:cs="Times New Roman"/>
          <w:sz w:val="24"/>
          <w:szCs w:val="24"/>
        </w:rPr>
        <w:t>t.</w:t>
      </w:r>
    </w:p>
    <w:p w14:paraId="2DC9BBF9" w14:textId="77777777" w:rsidR="00203CAD" w:rsidRDefault="00203CAD">
      <w:pPr>
        <w:pStyle w:val="pf0"/>
        <w:spacing w:before="0" w:beforeAutospacing="0" w:after="0" w:afterAutospacing="0"/>
        <w:jc w:val="both"/>
        <w:rPr>
          <w:rStyle w:val="cf01"/>
          <w:rFonts w:ascii="Times New Roman" w:hAnsi="Times New Roman" w:cs="Times New Roman"/>
          <w:sz w:val="24"/>
          <w:szCs w:val="24"/>
        </w:rPr>
      </w:pPr>
    </w:p>
    <w:p w14:paraId="504ADBC2" w14:textId="6183AAAB" w:rsidR="00A03B27" w:rsidRPr="007E19D0" w:rsidRDefault="45C59F5E" w:rsidP="1AA0DC19">
      <w:pPr>
        <w:pStyle w:val="pf0"/>
        <w:spacing w:before="0" w:beforeAutospacing="0" w:after="0" w:afterAutospacing="0"/>
        <w:jc w:val="both"/>
      </w:pPr>
      <w:r w:rsidRPr="1AA0DC19">
        <w:rPr>
          <w:rStyle w:val="cf01"/>
          <w:rFonts w:ascii="Times New Roman" w:hAnsi="Times New Roman" w:cs="Times New Roman"/>
          <w:sz w:val="24"/>
          <w:szCs w:val="24"/>
        </w:rPr>
        <w:t xml:space="preserve">Samuti </w:t>
      </w:r>
      <w:r w:rsidRPr="00395E8E">
        <w:rPr>
          <w:rStyle w:val="cf01"/>
          <w:rFonts w:ascii="Times New Roman" w:hAnsi="Times New Roman" w:cs="Times New Roman"/>
          <w:b/>
          <w:bCs/>
          <w:sz w:val="24"/>
          <w:szCs w:val="24"/>
        </w:rPr>
        <w:t>kaasneb</w:t>
      </w:r>
      <w:r w:rsidR="534C5E9C" w:rsidRPr="00395E8E">
        <w:rPr>
          <w:rStyle w:val="cf01"/>
          <w:rFonts w:ascii="Times New Roman" w:hAnsi="Times New Roman" w:cs="Times New Roman"/>
          <w:b/>
          <w:bCs/>
          <w:sz w:val="24"/>
          <w:szCs w:val="24"/>
        </w:rPr>
        <w:t xml:space="preserve"> positiivne mõju </w:t>
      </w:r>
      <w:r w:rsidR="37BEC6EB" w:rsidRPr="1AA0DC19">
        <w:rPr>
          <w:rStyle w:val="cf01"/>
          <w:rFonts w:ascii="Times New Roman" w:hAnsi="Times New Roman" w:cs="Times New Roman"/>
          <w:sz w:val="24"/>
          <w:szCs w:val="24"/>
        </w:rPr>
        <w:t xml:space="preserve">neile </w:t>
      </w:r>
      <w:r w:rsidR="534C5E9C" w:rsidRPr="1AA0DC19">
        <w:rPr>
          <w:rStyle w:val="cf01"/>
          <w:rFonts w:ascii="Times New Roman" w:hAnsi="Times New Roman" w:cs="Times New Roman"/>
          <w:sz w:val="24"/>
          <w:szCs w:val="24"/>
        </w:rPr>
        <w:t xml:space="preserve">riigiasutustele, </w:t>
      </w:r>
      <w:r w:rsidR="37BEC6EB" w:rsidRPr="1AA0DC19">
        <w:rPr>
          <w:rStyle w:val="cf01"/>
          <w:rFonts w:ascii="Times New Roman" w:hAnsi="Times New Roman" w:cs="Times New Roman"/>
          <w:sz w:val="24"/>
          <w:szCs w:val="24"/>
        </w:rPr>
        <w:t>kes on eespool nimetatud</w:t>
      </w:r>
      <w:r w:rsidR="0F01B806" w:rsidRPr="1AA0DC19">
        <w:rPr>
          <w:rStyle w:val="cf01"/>
          <w:rFonts w:ascii="Times New Roman" w:hAnsi="Times New Roman" w:cs="Times New Roman"/>
          <w:sz w:val="24"/>
          <w:szCs w:val="24"/>
        </w:rPr>
        <w:t xml:space="preserve"> ja ümberkorraldusega </w:t>
      </w:r>
      <w:r w:rsidR="00BD7DB8">
        <w:rPr>
          <w:rStyle w:val="cf01"/>
          <w:rFonts w:ascii="Times New Roman" w:hAnsi="Times New Roman" w:cs="Times New Roman"/>
          <w:sz w:val="24"/>
          <w:szCs w:val="24"/>
        </w:rPr>
        <w:t>seotud</w:t>
      </w:r>
      <w:r w:rsidR="00BD7DB8" w:rsidRPr="1AA0DC19">
        <w:rPr>
          <w:rStyle w:val="cf01"/>
          <w:rFonts w:ascii="Times New Roman" w:hAnsi="Times New Roman" w:cs="Times New Roman"/>
          <w:sz w:val="24"/>
          <w:szCs w:val="24"/>
        </w:rPr>
        <w:t xml:space="preserve"> </w:t>
      </w:r>
      <w:r w:rsidR="37BEC6EB" w:rsidRPr="1AA0DC19">
        <w:rPr>
          <w:rStyle w:val="cf01"/>
          <w:rFonts w:ascii="Times New Roman" w:hAnsi="Times New Roman" w:cs="Times New Roman"/>
          <w:sz w:val="24"/>
          <w:szCs w:val="24"/>
        </w:rPr>
        <w:t>riigiasutuste</w:t>
      </w:r>
      <w:r w:rsidR="534C5E9C" w:rsidRPr="1AA0DC19">
        <w:rPr>
          <w:rStyle w:val="cf01"/>
          <w:rFonts w:ascii="Times New Roman" w:hAnsi="Times New Roman" w:cs="Times New Roman"/>
          <w:sz w:val="24"/>
          <w:szCs w:val="24"/>
        </w:rPr>
        <w:t xml:space="preserve"> klien</w:t>
      </w:r>
      <w:r w:rsidR="001C0E41">
        <w:rPr>
          <w:rStyle w:val="cf01"/>
          <w:rFonts w:ascii="Times New Roman" w:hAnsi="Times New Roman" w:cs="Times New Roman"/>
          <w:sz w:val="24"/>
          <w:szCs w:val="24"/>
        </w:rPr>
        <w:t>d</w:t>
      </w:r>
      <w:r w:rsidR="534C5E9C" w:rsidRPr="1AA0DC19">
        <w:rPr>
          <w:rStyle w:val="cf01"/>
          <w:rFonts w:ascii="Times New Roman" w:hAnsi="Times New Roman" w:cs="Times New Roman"/>
          <w:sz w:val="24"/>
          <w:szCs w:val="24"/>
        </w:rPr>
        <w:t>id ja koostööpartneri</w:t>
      </w:r>
      <w:r w:rsidR="001510B1">
        <w:rPr>
          <w:rStyle w:val="cf01"/>
          <w:rFonts w:ascii="Times New Roman" w:hAnsi="Times New Roman" w:cs="Times New Roman"/>
          <w:sz w:val="24"/>
          <w:szCs w:val="24"/>
        </w:rPr>
        <w:t>d</w:t>
      </w:r>
      <w:r w:rsidR="37BEC6EB" w:rsidRPr="1AA0DC19">
        <w:rPr>
          <w:rStyle w:val="cf01"/>
          <w:rFonts w:ascii="Times New Roman" w:hAnsi="Times New Roman" w:cs="Times New Roman"/>
          <w:sz w:val="24"/>
          <w:szCs w:val="24"/>
        </w:rPr>
        <w:t xml:space="preserve"> eespool nimetatud valdkondades</w:t>
      </w:r>
      <w:r w:rsidR="00DF2E34">
        <w:rPr>
          <w:rStyle w:val="cf01"/>
          <w:rFonts w:ascii="Times New Roman" w:hAnsi="Times New Roman" w:cs="Times New Roman"/>
          <w:sz w:val="24"/>
          <w:szCs w:val="24"/>
        </w:rPr>
        <w:t xml:space="preserve"> (vt joonis 1)</w:t>
      </w:r>
      <w:r w:rsidR="00BC615E">
        <w:rPr>
          <w:rStyle w:val="cf01"/>
          <w:rFonts w:ascii="Times New Roman" w:hAnsi="Times New Roman" w:cs="Times New Roman"/>
          <w:sz w:val="24"/>
          <w:szCs w:val="24"/>
        </w:rPr>
        <w:t>.</w:t>
      </w:r>
      <w:r w:rsidR="534C5E9C" w:rsidRPr="1AA0DC19">
        <w:rPr>
          <w:rStyle w:val="cf01"/>
          <w:rFonts w:ascii="Times New Roman" w:hAnsi="Times New Roman" w:cs="Times New Roman"/>
          <w:sz w:val="24"/>
          <w:szCs w:val="24"/>
        </w:rPr>
        <w:t xml:space="preserve"> </w:t>
      </w:r>
      <w:r w:rsidR="00BC615E">
        <w:rPr>
          <w:rStyle w:val="cf01"/>
          <w:rFonts w:ascii="Times New Roman" w:hAnsi="Times New Roman" w:cs="Times New Roman"/>
          <w:sz w:val="24"/>
          <w:szCs w:val="24"/>
        </w:rPr>
        <w:t>K</w:t>
      </w:r>
      <w:r w:rsidR="534C5E9C" w:rsidRPr="1AA0DC19">
        <w:rPr>
          <w:rStyle w:val="cf01"/>
          <w:rFonts w:ascii="Times New Roman" w:hAnsi="Times New Roman" w:cs="Times New Roman"/>
          <w:sz w:val="24"/>
          <w:szCs w:val="24"/>
        </w:rPr>
        <w:t xml:space="preserve">ui </w:t>
      </w:r>
      <w:r w:rsidR="00BC615E">
        <w:rPr>
          <w:rStyle w:val="cf01"/>
          <w:rFonts w:ascii="Times New Roman" w:hAnsi="Times New Roman" w:cs="Times New Roman"/>
          <w:sz w:val="24"/>
          <w:szCs w:val="24"/>
        </w:rPr>
        <w:t>koondada</w:t>
      </w:r>
      <w:r w:rsidR="534C5E9C" w:rsidRPr="1AA0DC19">
        <w:rPr>
          <w:rStyle w:val="cf01"/>
          <w:rFonts w:ascii="Times New Roman" w:hAnsi="Times New Roman" w:cs="Times New Roman"/>
          <w:sz w:val="24"/>
          <w:szCs w:val="24"/>
        </w:rPr>
        <w:t xml:space="preserve"> seotud val</w:t>
      </w:r>
      <w:r w:rsidR="43EB2654" w:rsidRPr="1AA0DC19">
        <w:rPr>
          <w:rStyle w:val="cf01"/>
          <w:rFonts w:ascii="Times New Roman" w:hAnsi="Times New Roman" w:cs="Times New Roman"/>
          <w:sz w:val="24"/>
          <w:szCs w:val="24"/>
        </w:rPr>
        <w:t>d</w:t>
      </w:r>
      <w:r w:rsidR="534C5E9C" w:rsidRPr="1AA0DC19">
        <w:rPr>
          <w:rStyle w:val="cf01"/>
          <w:rFonts w:ascii="Times New Roman" w:hAnsi="Times New Roman" w:cs="Times New Roman"/>
          <w:sz w:val="24"/>
          <w:szCs w:val="24"/>
        </w:rPr>
        <w:t xml:space="preserve">konnad ühte asutusse, siis </w:t>
      </w:r>
      <w:r w:rsidR="00BC615E">
        <w:rPr>
          <w:rStyle w:val="cf01"/>
          <w:rFonts w:ascii="Times New Roman" w:hAnsi="Times New Roman" w:cs="Times New Roman"/>
          <w:sz w:val="24"/>
          <w:szCs w:val="24"/>
        </w:rPr>
        <w:t xml:space="preserve">on võimalik saada </w:t>
      </w:r>
      <w:r w:rsidR="534C5E9C" w:rsidRPr="1AA0DC19">
        <w:rPr>
          <w:rStyle w:val="cf01"/>
          <w:rFonts w:ascii="Times New Roman" w:hAnsi="Times New Roman" w:cs="Times New Roman"/>
          <w:sz w:val="24"/>
          <w:szCs w:val="24"/>
        </w:rPr>
        <w:t>senise mitme asutuse</w:t>
      </w:r>
      <w:r w:rsidR="37BEC6EB" w:rsidRPr="1AA0DC19">
        <w:rPr>
          <w:rStyle w:val="cf01"/>
          <w:rFonts w:ascii="Times New Roman" w:hAnsi="Times New Roman" w:cs="Times New Roman"/>
          <w:sz w:val="24"/>
          <w:szCs w:val="24"/>
        </w:rPr>
        <w:t>ga suhtlemise</w:t>
      </w:r>
      <w:r w:rsidR="534C5E9C" w:rsidRPr="1AA0DC19">
        <w:rPr>
          <w:rStyle w:val="cf01"/>
          <w:rFonts w:ascii="Times New Roman" w:hAnsi="Times New Roman" w:cs="Times New Roman"/>
          <w:sz w:val="24"/>
          <w:szCs w:val="24"/>
        </w:rPr>
        <w:t xml:space="preserve"> asemel </w:t>
      </w:r>
      <w:r w:rsidR="37BEC6EB" w:rsidRPr="1AA0DC19">
        <w:rPr>
          <w:rStyle w:val="cf01"/>
          <w:rFonts w:ascii="Times New Roman" w:hAnsi="Times New Roman" w:cs="Times New Roman"/>
          <w:sz w:val="24"/>
          <w:szCs w:val="24"/>
        </w:rPr>
        <w:t>vajalik ja eeldatava</w:t>
      </w:r>
      <w:r w:rsidR="00BC615E">
        <w:rPr>
          <w:rStyle w:val="cf01"/>
          <w:rFonts w:ascii="Times New Roman" w:hAnsi="Times New Roman" w:cs="Times New Roman"/>
          <w:sz w:val="24"/>
          <w:szCs w:val="24"/>
        </w:rPr>
        <w:t>sti</w:t>
      </w:r>
      <w:r w:rsidR="37BEC6EB" w:rsidRPr="1AA0DC19">
        <w:rPr>
          <w:rStyle w:val="cf01"/>
          <w:rFonts w:ascii="Times New Roman" w:hAnsi="Times New Roman" w:cs="Times New Roman"/>
          <w:sz w:val="24"/>
          <w:szCs w:val="24"/>
        </w:rPr>
        <w:t xml:space="preserve"> </w:t>
      </w:r>
      <w:r w:rsidR="4D1BF476" w:rsidRPr="1AA0DC19">
        <w:rPr>
          <w:rStyle w:val="cf01"/>
          <w:rFonts w:ascii="Times New Roman" w:hAnsi="Times New Roman" w:cs="Times New Roman"/>
          <w:sz w:val="24"/>
          <w:szCs w:val="24"/>
        </w:rPr>
        <w:t>sidusam</w:t>
      </w:r>
      <w:r w:rsidR="37BEC6EB" w:rsidRPr="1AA0DC19">
        <w:rPr>
          <w:rStyle w:val="cf01"/>
          <w:rFonts w:ascii="Times New Roman" w:hAnsi="Times New Roman" w:cs="Times New Roman"/>
          <w:sz w:val="24"/>
          <w:szCs w:val="24"/>
        </w:rPr>
        <w:t xml:space="preserve"> teenus ühest asutusest</w:t>
      </w:r>
      <w:r w:rsidR="534C5E9C" w:rsidRPr="1AA0DC19">
        <w:rPr>
          <w:rStyle w:val="cf01"/>
          <w:rFonts w:ascii="Times New Roman" w:hAnsi="Times New Roman" w:cs="Times New Roman"/>
          <w:sz w:val="24"/>
          <w:szCs w:val="24"/>
        </w:rPr>
        <w:t>.</w:t>
      </w:r>
    </w:p>
    <w:p w14:paraId="33CEC0FB" w14:textId="2E311156" w:rsidR="2E091AFF" w:rsidRPr="007E19D0" w:rsidRDefault="14A80BED" w:rsidP="00395E8E">
      <w:pPr>
        <w:spacing w:after="0" w:line="240" w:lineRule="auto"/>
        <w:jc w:val="both"/>
      </w:pPr>
      <w:r>
        <w:rPr>
          <w:noProof/>
        </w:rPr>
        <w:lastRenderedPageBreak/>
        <w:drawing>
          <wp:inline distT="0" distB="0" distL="0" distR="0" wp14:anchorId="75DC7BF9" wp14:editId="14359D3A">
            <wp:extent cx="5798820" cy="2955648"/>
            <wp:effectExtent l="0" t="0" r="0" b="0"/>
            <wp:docPr id="68480291" name="Picture 68480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5825100" cy="2969043"/>
                    </a:xfrm>
                    <a:prstGeom prst="rect">
                      <a:avLst/>
                    </a:prstGeom>
                  </pic:spPr>
                </pic:pic>
              </a:graphicData>
            </a:graphic>
          </wp:inline>
        </w:drawing>
      </w:r>
    </w:p>
    <w:p w14:paraId="5358F6B3" w14:textId="10230F59" w:rsidR="14A80BED" w:rsidRDefault="14A80BED" w:rsidP="00395E8E">
      <w:pPr>
        <w:ind w:left="-20" w:right="-20"/>
        <w:jc w:val="both"/>
        <w:rPr>
          <w:rFonts w:ascii="Times New Roman" w:eastAsia="Times New Roman" w:hAnsi="Times New Roman" w:cs="Times New Roman"/>
          <w:sz w:val="24"/>
          <w:szCs w:val="24"/>
        </w:rPr>
      </w:pPr>
      <w:r w:rsidRPr="5C364939">
        <w:rPr>
          <w:rFonts w:ascii="Times New Roman" w:eastAsia="Times New Roman" w:hAnsi="Times New Roman" w:cs="Times New Roman"/>
          <w:b/>
          <w:bCs/>
          <w:sz w:val="24"/>
          <w:szCs w:val="24"/>
        </w:rPr>
        <w:t>Joonis 1.</w:t>
      </w:r>
      <w:r w:rsidRPr="5C364939">
        <w:rPr>
          <w:rFonts w:ascii="Times New Roman" w:eastAsia="Times New Roman" w:hAnsi="Times New Roman" w:cs="Times New Roman"/>
          <w:sz w:val="24"/>
          <w:szCs w:val="24"/>
        </w:rPr>
        <w:t xml:space="preserve"> Maa- ja ruumipoliitikaga seotud osapoolte ja partnerite võrgustik (allikas: Maa- ja ruumipoliitika elluviimise kontseptsioon)</w:t>
      </w:r>
    </w:p>
    <w:p w14:paraId="70255080" w14:textId="25D3BBAB" w:rsidR="10E5046A" w:rsidRPr="007E19D0" w:rsidRDefault="6D11A101" w:rsidP="00F970E1">
      <w:pPr>
        <w:spacing w:after="0" w:line="240" w:lineRule="auto"/>
        <w:jc w:val="both"/>
        <w:rPr>
          <w:rFonts w:ascii="Times New Roman" w:hAnsi="Times New Roman" w:cs="Times New Roman"/>
          <w:sz w:val="24"/>
          <w:szCs w:val="24"/>
        </w:rPr>
      </w:pPr>
      <w:r w:rsidRPr="1AA0DC19">
        <w:rPr>
          <w:rFonts w:ascii="Times New Roman" w:hAnsi="Times New Roman" w:cs="Times New Roman"/>
          <w:sz w:val="24"/>
          <w:szCs w:val="24"/>
        </w:rPr>
        <w:t xml:space="preserve">Sisulisi muudatusi suhtlemisel rahvusvaheliste organisatsioonidega ei </w:t>
      </w:r>
      <w:r w:rsidR="6518882D" w:rsidRPr="1AA0DC19">
        <w:rPr>
          <w:rFonts w:ascii="Times New Roman" w:hAnsi="Times New Roman" w:cs="Times New Roman"/>
          <w:sz w:val="24"/>
          <w:szCs w:val="24"/>
        </w:rPr>
        <w:t>kaasne</w:t>
      </w:r>
      <w:r w:rsidRPr="1AA0DC19">
        <w:rPr>
          <w:rFonts w:ascii="Times New Roman" w:hAnsi="Times New Roman" w:cs="Times New Roman"/>
          <w:sz w:val="24"/>
          <w:szCs w:val="24"/>
        </w:rPr>
        <w:t>, kuid välispartnereid tuleb teavitada asutuse nime muutmisest</w:t>
      </w:r>
      <w:r w:rsidR="6DA67128" w:rsidRPr="1AA0DC19">
        <w:rPr>
          <w:rFonts w:ascii="Times New Roman" w:hAnsi="Times New Roman" w:cs="Times New Roman"/>
          <w:sz w:val="24"/>
          <w:szCs w:val="24"/>
        </w:rPr>
        <w:t>. Lisaks kavandatakse põhjalik</w:t>
      </w:r>
      <w:r w:rsidR="00B74AC4">
        <w:rPr>
          <w:rFonts w:ascii="Times New Roman" w:hAnsi="Times New Roman" w:cs="Times New Roman"/>
          <w:sz w:val="24"/>
          <w:szCs w:val="24"/>
        </w:rPr>
        <w:t>ult</w:t>
      </w:r>
      <w:r w:rsidR="00C716C9">
        <w:rPr>
          <w:rFonts w:ascii="Times New Roman" w:hAnsi="Times New Roman" w:cs="Times New Roman"/>
          <w:sz w:val="24"/>
          <w:szCs w:val="24"/>
        </w:rPr>
        <w:t xml:space="preserve"> ja riigisiseselt </w:t>
      </w:r>
      <w:r w:rsidR="00B74AC4">
        <w:rPr>
          <w:rFonts w:ascii="Times New Roman" w:hAnsi="Times New Roman" w:cs="Times New Roman"/>
          <w:sz w:val="24"/>
          <w:szCs w:val="24"/>
        </w:rPr>
        <w:t xml:space="preserve">teavitada </w:t>
      </w:r>
      <w:r w:rsidR="6DA67128" w:rsidRPr="1AA0DC19">
        <w:rPr>
          <w:rFonts w:ascii="Times New Roman" w:hAnsi="Times New Roman" w:cs="Times New Roman"/>
          <w:sz w:val="24"/>
          <w:szCs w:val="24"/>
        </w:rPr>
        <w:t xml:space="preserve">nii </w:t>
      </w:r>
      <w:r w:rsidR="3D095909" w:rsidRPr="1AA0DC19">
        <w:rPr>
          <w:rFonts w:ascii="Times New Roman" w:hAnsi="Times New Roman" w:cs="Times New Roman"/>
          <w:sz w:val="24"/>
          <w:szCs w:val="24"/>
        </w:rPr>
        <w:t>organisatsioone</w:t>
      </w:r>
      <w:r w:rsidR="6DA67128" w:rsidRPr="1AA0DC19">
        <w:rPr>
          <w:rFonts w:ascii="Times New Roman" w:hAnsi="Times New Roman" w:cs="Times New Roman"/>
          <w:sz w:val="24"/>
          <w:szCs w:val="24"/>
        </w:rPr>
        <w:t xml:space="preserve"> kui ka </w:t>
      </w:r>
      <w:r w:rsidR="4D0845C3" w:rsidRPr="1AA0DC19">
        <w:rPr>
          <w:rFonts w:ascii="Times New Roman" w:hAnsi="Times New Roman" w:cs="Times New Roman"/>
          <w:sz w:val="24"/>
          <w:szCs w:val="24"/>
        </w:rPr>
        <w:t>isiku</w:t>
      </w:r>
      <w:r w:rsidR="00B74AC4">
        <w:rPr>
          <w:rFonts w:ascii="Times New Roman" w:hAnsi="Times New Roman" w:cs="Times New Roman"/>
          <w:sz w:val="24"/>
          <w:szCs w:val="24"/>
        </w:rPr>
        <w:t>id</w:t>
      </w:r>
      <w:r w:rsidR="6DA67128" w:rsidRPr="1AA0DC19">
        <w:rPr>
          <w:rFonts w:ascii="Times New Roman" w:hAnsi="Times New Roman" w:cs="Times New Roman"/>
          <w:sz w:val="24"/>
          <w:szCs w:val="24"/>
        </w:rPr>
        <w:t xml:space="preserve"> </w:t>
      </w:r>
      <w:r w:rsidR="4D0845C3" w:rsidRPr="1AA0DC19">
        <w:rPr>
          <w:rFonts w:ascii="Times New Roman" w:hAnsi="Times New Roman" w:cs="Times New Roman"/>
          <w:sz w:val="24"/>
          <w:szCs w:val="24"/>
        </w:rPr>
        <w:t xml:space="preserve">ühte asutusse koondatavate </w:t>
      </w:r>
      <w:r w:rsidR="6DA67128" w:rsidRPr="1AA0DC19">
        <w:rPr>
          <w:rFonts w:ascii="Times New Roman" w:hAnsi="Times New Roman" w:cs="Times New Roman"/>
          <w:sz w:val="24"/>
          <w:szCs w:val="24"/>
        </w:rPr>
        <w:t>teenuste sisu ja nende osutamise korralduse</w:t>
      </w:r>
      <w:r w:rsidR="4D0845C3" w:rsidRPr="1AA0DC19">
        <w:rPr>
          <w:rFonts w:ascii="Times New Roman" w:hAnsi="Times New Roman" w:cs="Times New Roman"/>
          <w:sz w:val="24"/>
          <w:szCs w:val="24"/>
        </w:rPr>
        <w:t xml:space="preserve"> kohta</w:t>
      </w:r>
      <w:r w:rsidR="6DA67128" w:rsidRPr="1AA0DC19">
        <w:rPr>
          <w:rFonts w:ascii="Times New Roman" w:hAnsi="Times New Roman" w:cs="Times New Roman"/>
          <w:sz w:val="24"/>
          <w:szCs w:val="24"/>
        </w:rPr>
        <w:t xml:space="preserve">. </w:t>
      </w:r>
    </w:p>
    <w:p w14:paraId="55871927" w14:textId="14F92533" w:rsidR="5C364939" w:rsidRDefault="5C364939" w:rsidP="5C364939">
      <w:pPr>
        <w:spacing w:after="0" w:line="240" w:lineRule="auto"/>
        <w:jc w:val="both"/>
        <w:rPr>
          <w:rFonts w:ascii="Times New Roman" w:hAnsi="Times New Roman" w:cs="Times New Roman"/>
          <w:sz w:val="24"/>
          <w:szCs w:val="24"/>
        </w:rPr>
      </w:pPr>
    </w:p>
    <w:p w14:paraId="40272C6B" w14:textId="7F24EA8F" w:rsidR="6605CD5E" w:rsidRDefault="3CAE7187" w:rsidP="5C364939">
      <w:pPr>
        <w:spacing w:after="0" w:line="240" w:lineRule="auto"/>
        <w:jc w:val="both"/>
        <w:rPr>
          <w:rFonts w:ascii="Times New Roman" w:hAnsi="Times New Roman" w:cs="Times New Roman"/>
          <w:sz w:val="24"/>
          <w:szCs w:val="24"/>
        </w:rPr>
      </w:pPr>
      <w:r w:rsidRPr="1AA0DC19">
        <w:rPr>
          <w:rFonts w:ascii="Times New Roman" w:hAnsi="Times New Roman" w:cs="Times New Roman"/>
          <w:sz w:val="24"/>
          <w:szCs w:val="24"/>
        </w:rPr>
        <w:t xml:space="preserve">Seaduse vastuvõtmine </w:t>
      </w:r>
      <w:r w:rsidRPr="00395E8E">
        <w:rPr>
          <w:rFonts w:ascii="Times New Roman" w:hAnsi="Times New Roman" w:cs="Times New Roman"/>
          <w:b/>
          <w:bCs/>
          <w:sz w:val="24"/>
          <w:szCs w:val="24"/>
        </w:rPr>
        <w:t xml:space="preserve">ei muuda kohaliku omavalitsuse </w:t>
      </w:r>
      <w:r w:rsidR="00006028" w:rsidRPr="00B148AE">
        <w:rPr>
          <w:rFonts w:ascii="Times New Roman" w:hAnsi="Times New Roman" w:cs="Times New Roman"/>
          <w:sz w:val="24"/>
          <w:szCs w:val="24"/>
        </w:rPr>
        <w:t xml:space="preserve">(edaspidi </w:t>
      </w:r>
      <w:r w:rsidR="00006028" w:rsidRPr="00006028">
        <w:rPr>
          <w:rFonts w:ascii="Times New Roman" w:hAnsi="Times New Roman" w:cs="Times New Roman"/>
          <w:i/>
          <w:iCs/>
          <w:sz w:val="24"/>
          <w:szCs w:val="24"/>
        </w:rPr>
        <w:t>KOV</w:t>
      </w:r>
      <w:r w:rsidR="00006028">
        <w:rPr>
          <w:rFonts w:ascii="Times New Roman" w:hAnsi="Times New Roman" w:cs="Times New Roman"/>
          <w:b/>
          <w:bCs/>
          <w:sz w:val="24"/>
          <w:szCs w:val="24"/>
        </w:rPr>
        <w:t xml:space="preserve">) </w:t>
      </w:r>
      <w:r w:rsidRPr="00395E8E">
        <w:rPr>
          <w:rFonts w:ascii="Times New Roman" w:hAnsi="Times New Roman" w:cs="Times New Roman"/>
          <w:b/>
          <w:bCs/>
          <w:sz w:val="24"/>
          <w:szCs w:val="24"/>
        </w:rPr>
        <w:t>töökorraldust</w:t>
      </w:r>
      <w:r w:rsidRPr="1AA0DC19">
        <w:rPr>
          <w:rFonts w:ascii="Times New Roman" w:hAnsi="Times New Roman" w:cs="Times New Roman"/>
          <w:sz w:val="24"/>
          <w:szCs w:val="24"/>
        </w:rPr>
        <w:t xml:space="preserve">. Seaduse rakendamiseks peavad kohaliku omavalitsuse üksused tegema muudatusi nende kehtestatud eeskirjades ja kordades, kus </w:t>
      </w:r>
      <w:r w:rsidR="000C4CD3">
        <w:rPr>
          <w:rFonts w:ascii="Times New Roman" w:hAnsi="Times New Roman" w:cs="Times New Roman"/>
          <w:sz w:val="24"/>
          <w:szCs w:val="24"/>
        </w:rPr>
        <w:t>on tehtud</w:t>
      </w:r>
      <w:r w:rsidR="000C4CD3" w:rsidRPr="1AA0DC19">
        <w:rPr>
          <w:rFonts w:ascii="Times New Roman" w:hAnsi="Times New Roman" w:cs="Times New Roman"/>
          <w:sz w:val="24"/>
          <w:szCs w:val="24"/>
        </w:rPr>
        <w:t xml:space="preserve"> </w:t>
      </w:r>
      <w:r w:rsidRPr="1AA0DC19">
        <w:rPr>
          <w:rFonts w:ascii="Times New Roman" w:hAnsi="Times New Roman" w:cs="Times New Roman"/>
          <w:sz w:val="24"/>
          <w:szCs w:val="24"/>
        </w:rPr>
        <w:t xml:space="preserve">viide </w:t>
      </w:r>
      <w:proofErr w:type="spellStart"/>
      <w:r w:rsidRPr="1AA0DC19">
        <w:rPr>
          <w:rFonts w:ascii="Times New Roman" w:hAnsi="Times New Roman" w:cs="Times New Roman"/>
          <w:sz w:val="24"/>
          <w:szCs w:val="24"/>
        </w:rPr>
        <w:t>Ma</w:t>
      </w:r>
      <w:r w:rsidR="00006028">
        <w:rPr>
          <w:rFonts w:ascii="Times New Roman" w:hAnsi="Times New Roman" w:cs="Times New Roman"/>
          <w:sz w:val="24"/>
          <w:szCs w:val="24"/>
        </w:rPr>
        <w:t>Russe</w:t>
      </w:r>
      <w:proofErr w:type="spellEnd"/>
      <w:r w:rsidRPr="1AA0DC19">
        <w:rPr>
          <w:rFonts w:ascii="Times New Roman" w:hAnsi="Times New Roman" w:cs="Times New Roman"/>
          <w:sz w:val="24"/>
          <w:szCs w:val="24"/>
        </w:rPr>
        <w:t xml:space="preserve"> koonduvaid teenuseid seni osutanud asutustele</w:t>
      </w:r>
      <w:r w:rsidR="00BD6DC6">
        <w:rPr>
          <w:rFonts w:ascii="Times New Roman" w:hAnsi="Times New Roman" w:cs="Times New Roman"/>
          <w:sz w:val="24"/>
          <w:szCs w:val="24"/>
        </w:rPr>
        <w:t>,</w:t>
      </w:r>
      <w:r w:rsidRPr="1AA0DC19">
        <w:rPr>
          <w:rFonts w:ascii="Times New Roman" w:hAnsi="Times New Roman" w:cs="Times New Roman"/>
          <w:sz w:val="24"/>
          <w:szCs w:val="24"/>
        </w:rPr>
        <w:t xml:space="preserve"> ja asendama selle viitega </w:t>
      </w:r>
      <w:proofErr w:type="spellStart"/>
      <w:r w:rsidRPr="1AA0DC19">
        <w:rPr>
          <w:rFonts w:ascii="Times New Roman" w:hAnsi="Times New Roman" w:cs="Times New Roman"/>
          <w:sz w:val="24"/>
          <w:szCs w:val="24"/>
        </w:rPr>
        <w:t>Ma</w:t>
      </w:r>
      <w:r w:rsidR="00006028">
        <w:rPr>
          <w:rFonts w:ascii="Times New Roman" w:hAnsi="Times New Roman" w:cs="Times New Roman"/>
          <w:sz w:val="24"/>
          <w:szCs w:val="24"/>
        </w:rPr>
        <w:t>Rule</w:t>
      </w:r>
      <w:proofErr w:type="spellEnd"/>
      <w:r w:rsidRPr="1AA0DC19">
        <w:rPr>
          <w:rFonts w:ascii="Times New Roman" w:hAnsi="Times New Roman" w:cs="Times New Roman"/>
          <w:sz w:val="24"/>
          <w:szCs w:val="24"/>
        </w:rPr>
        <w:t xml:space="preserve">. Tegu on ühekordse tegevusega, mille kulu ei ole suur (sh </w:t>
      </w:r>
      <w:r w:rsidR="00012AF1">
        <w:rPr>
          <w:rFonts w:ascii="Times New Roman" w:hAnsi="Times New Roman" w:cs="Times New Roman"/>
          <w:sz w:val="24"/>
          <w:szCs w:val="24"/>
        </w:rPr>
        <w:t>ei ole suur</w:t>
      </w:r>
      <w:r w:rsidRPr="1AA0DC19">
        <w:rPr>
          <w:rFonts w:ascii="Times New Roman" w:hAnsi="Times New Roman" w:cs="Times New Roman"/>
          <w:sz w:val="24"/>
          <w:szCs w:val="24"/>
        </w:rPr>
        <w:t xml:space="preserve"> mõju töökoormusele) ning </w:t>
      </w:r>
      <w:r w:rsidR="00AE3C8F">
        <w:rPr>
          <w:rFonts w:ascii="Times New Roman" w:hAnsi="Times New Roman" w:cs="Times New Roman"/>
          <w:sz w:val="24"/>
          <w:szCs w:val="24"/>
        </w:rPr>
        <w:t xml:space="preserve">mille </w:t>
      </w:r>
      <w:r w:rsidR="00AE3C8F" w:rsidRPr="1AA0DC19">
        <w:rPr>
          <w:rFonts w:ascii="Times New Roman" w:hAnsi="Times New Roman" w:cs="Times New Roman"/>
          <w:sz w:val="24"/>
          <w:szCs w:val="24"/>
        </w:rPr>
        <w:t>aja</w:t>
      </w:r>
      <w:r w:rsidR="00AE3C8F">
        <w:rPr>
          <w:rFonts w:ascii="Times New Roman" w:hAnsi="Times New Roman" w:cs="Times New Roman"/>
          <w:sz w:val="24"/>
          <w:szCs w:val="24"/>
        </w:rPr>
        <w:t>vahemik</w:t>
      </w:r>
      <w:r w:rsidR="00AE3C8F" w:rsidRPr="1AA0DC19">
        <w:rPr>
          <w:rFonts w:ascii="Times New Roman" w:hAnsi="Times New Roman" w:cs="Times New Roman"/>
          <w:sz w:val="24"/>
          <w:szCs w:val="24"/>
        </w:rPr>
        <w:t xml:space="preserve"> </w:t>
      </w:r>
      <w:r w:rsidRPr="1AA0DC19">
        <w:rPr>
          <w:rFonts w:ascii="Times New Roman" w:hAnsi="Times New Roman" w:cs="Times New Roman"/>
          <w:sz w:val="24"/>
          <w:szCs w:val="24"/>
        </w:rPr>
        <w:t xml:space="preserve">muudatuse tegemiseks </w:t>
      </w:r>
      <w:r w:rsidR="19E15231" w:rsidRPr="1AA0DC19">
        <w:rPr>
          <w:rFonts w:ascii="Times New Roman" w:hAnsi="Times New Roman" w:cs="Times New Roman"/>
          <w:sz w:val="24"/>
          <w:szCs w:val="24"/>
        </w:rPr>
        <w:t xml:space="preserve">on </w:t>
      </w:r>
      <w:r w:rsidRPr="1AA0DC19">
        <w:rPr>
          <w:rFonts w:ascii="Times New Roman" w:hAnsi="Times New Roman" w:cs="Times New Roman"/>
          <w:sz w:val="24"/>
          <w:szCs w:val="24"/>
        </w:rPr>
        <w:t>mõistlik.</w:t>
      </w:r>
    </w:p>
    <w:p w14:paraId="5F57C95F" w14:textId="1BD5513F" w:rsidR="5C364939" w:rsidRDefault="5C364939" w:rsidP="5C364939">
      <w:pPr>
        <w:spacing w:after="0" w:line="240" w:lineRule="auto"/>
        <w:rPr>
          <w:rFonts w:ascii="Times New Roman" w:hAnsi="Times New Roman" w:cs="Times New Roman"/>
          <w:sz w:val="24"/>
          <w:szCs w:val="24"/>
          <w:u w:val="single"/>
        </w:rPr>
      </w:pPr>
    </w:p>
    <w:p w14:paraId="37C378EF" w14:textId="3B87126F" w:rsidR="5C364939" w:rsidRDefault="6605CD5E" w:rsidP="5C364939">
      <w:pPr>
        <w:spacing w:after="0" w:line="240" w:lineRule="auto"/>
        <w:jc w:val="both"/>
        <w:rPr>
          <w:rFonts w:ascii="Times New Roman" w:hAnsi="Times New Roman" w:cs="Times New Roman"/>
          <w:sz w:val="24"/>
          <w:szCs w:val="24"/>
        </w:rPr>
      </w:pPr>
      <w:r w:rsidRPr="5C364939">
        <w:rPr>
          <w:rFonts w:ascii="Times New Roman" w:eastAsia="Times New Roman" w:hAnsi="Times New Roman" w:cs="Times New Roman"/>
          <w:sz w:val="24"/>
          <w:szCs w:val="24"/>
        </w:rPr>
        <w:t xml:space="preserve">Muudatusel on </w:t>
      </w:r>
      <w:proofErr w:type="spellStart"/>
      <w:r w:rsidRPr="5C364939">
        <w:rPr>
          <w:rFonts w:ascii="Times New Roman" w:eastAsia="Times New Roman" w:hAnsi="Times New Roman" w:cs="Times New Roman"/>
          <w:sz w:val="24"/>
          <w:szCs w:val="24"/>
        </w:rPr>
        <w:t>MaRu</w:t>
      </w:r>
      <w:proofErr w:type="spellEnd"/>
      <w:r w:rsidRPr="5C364939">
        <w:rPr>
          <w:rFonts w:ascii="Times New Roman" w:eastAsia="Times New Roman" w:hAnsi="Times New Roman" w:cs="Times New Roman"/>
          <w:sz w:val="24"/>
          <w:szCs w:val="24"/>
        </w:rPr>
        <w:t xml:space="preserve"> pakutavate strateegilise ruumiloome valdkonna nõustamisteenuste kaudu mõningane positiivne mõju </w:t>
      </w:r>
      <w:proofErr w:type="spellStart"/>
      <w:r w:rsidRPr="5C364939">
        <w:rPr>
          <w:rFonts w:ascii="Times New Roman" w:eastAsia="Times New Roman" w:hAnsi="Times New Roman" w:cs="Times New Roman"/>
          <w:sz w:val="24"/>
          <w:szCs w:val="24"/>
        </w:rPr>
        <w:t>KOVi</w:t>
      </w:r>
      <w:proofErr w:type="spellEnd"/>
      <w:r w:rsidRPr="5C364939">
        <w:rPr>
          <w:rFonts w:ascii="Times New Roman" w:eastAsia="Times New Roman" w:hAnsi="Times New Roman" w:cs="Times New Roman"/>
          <w:sz w:val="24"/>
          <w:szCs w:val="24"/>
        </w:rPr>
        <w:t xml:space="preserve"> võimekusele täita avalikke ülesandeid </w:t>
      </w:r>
      <w:r w:rsidR="00DF2E34" w:rsidRPr="5C364939">
        <w:rPr>
          <w:rFonts w:ascii="Times New Roman" w:eastAsia="Times New Roman" w:hAnsi="Times New Roman" w:cs="Times New Roman"/>
          <w:sz w:val="24"/>
          <w:szCs w:val="24"/>
        </w:rPr>
        <w:t>ruumi</w:t>
      </w:r>
      <w:r w:rsidR="00DF2E34">
        <w:rPr>
          <w:rFonts w:ascii="Times New Roman" w:eastAsia="Times New Roman" w:hAnsi="Times New Roman" w:cs="Times New Roman"/>
          <w:sz w:val="24"/>
          <w:szCs w:val="24"/>
        </w:rPr>
        <w:t>küsimuste</w:t>
      </w:r>
      <w:r w:rsidR="00DF2E34" w:rsidRPr="5C364939">
        <w:rPr>
          <w:rFonts w:ascii="Times New Roman" w:eastAsia="Times New Roman" w:hAnsi="Times New Roman" w:cs="Times New Roman"/>
          <w:sz w:val="24"/>
          <w:szCs w:val="24"/>
        </w:rPr>
        <w:t xml:space="preserve"> </w:t>
      </w:r>
      <w:r w:rsidRPr="5C364939">
        <w:rPr>
          <w:rFonts w:ascii="Times New Roman" w:eastAsia="Times New Roman" w:hAnsi="Times New Roman" w:cs="Times New Roman"/>
          <w:sz w:val="24"/>
          <w:szCs w:val="24"/>
        </w:rPr>
        <w:t xml:space="preserve">valdkonnas </w:t>
      </w:r>
      <w:r w:rsidR="006C5ECE">
        <w:rPr>
          <w:rFonts w:ascii="Times New Roman" w:eastAsia="Times New Roman" w:hAnsi="Times New Roman" w:cs="Times New Roman"/>
          <w:sz w:val="24"/>
          <w:szCs w:val="24"/>
        </w:rPr>
        <w:t xml:space="preserve">ja seda </w:t>
      </w:r>
      <w:r w:rsidRPr="5C364939">
        <w:rPr>
          <w:rFonts w:ascii="Times New Roman" w:eastAsia="Times New Roman" w:hAnsi="Times New Roman" w:cs="Times New Roman"/>
          <w:sz w:val="24"/>
          <w:szCs w:val="24"/>
        </w:rPr>
        <w:t xml:space="preserve">eeldatud kvaliteedi ja professionaalsusega. Muudatus ei mõjuta riigi </w:t>
      </w:r>
      <w:r w:rsidR="009D35C0">
        <w:rPr>
          <w:rFonts w:ascii="Times New Roman" w:eastAsia="Times New Roman" w:hAnsi="Times New Roman" w:cs="Times New Roman"/>
          <w:sz w:val="24"/>
          <w:szCs w:val="24"/>
        </w:rPr>
        <w:t xml:space="preserve">ega </w:t>
      </w:r>
      <w:proofErr w:type="spellStart"/>
      <w:r w:rsidRPr="5C364939">
        <w:rPr>
          <w:rFonts w:ascii="Times New Roman" w:eastAsia="Times New Roman" w:hAnsi="Times New Roman" w:cs="Times New Roman"/>
          <w:sz w:val="24"/>
          <w:szCs w:val="24"/>
        </w:rPr>
        <w:t>KOVi</w:t>
      </w:r>
      <w:proofErr w:type="spellEnd"/>
      <w:r w:rsidRPr="5C364939">
        <w:rPr>
          <w:rFonts w:ascii="Times New Roman" w:eastAsia="Times New Roman" w:hAnsi="Times New Roman" w:cs="Times New Roman"/>
          <w:sz w:val="24"/>
          <w:szCs w:val="24"/>
        </w:rPr>
        <w:t xml:space="preserve"> omavahelisi suhteid, sh pädevussuhteid, või ülesannete jaotust ega finantsautonoomiat. Samuti puudub mõju </w:t>
      </w:r>
      <w:proofErr w:type="spellStart"/>
      <w:r w:rsidRPr="5C364939">
        <w:rPr>
          <w:rFonts w:ascii="Times New Roman" w:eastAsia="Times New Roman" w:hAnsi="Times New Roman" w:cs="Times New Roman"/>
          <w:sz w:val="24"/>
          <w:szCs w:val="24"/>
        </w:rPr>
        <w:t>KOVide</w:t>
      </w:r>
      <w:proofErr w:type="spellEnd"/>
      <w:r w:rsidRPr="5C364939">
        <w:rPr>
          <w:rFonts w:ascii="Times New Roman" w:eastAsia="Times New Roman" w:hAnsi="Times New Roman" w:cs="Times New Roman"/>
          <w:sz w:val="24"/>
          <w:szCs w:val="24"/>
        </w:rPr>
        <w:t xml:space="preserve"> autonoomiale.</w:t>
      </w:r>
    </w:p>
    <w:p w14:paraId="09FB2B9A" w14:textId="5E2C288C" w:rsidR="34F5CE0B" w:rsidRDefault="34F5CE0B" w:rsidP="34F5CE0B">
      <w:pPr>
        <w:spacing w:after="0" w:line="240" w:lineRule="auto"/>
        <w:rPr>
          <w:rFonts w:ascii="Times New Roman" w:hAnsi="Times New Roman" w:cs="Times New Roman"/>
          <w:sz w:val="24"/>
          <w:szCs w:val="24"/>
        </w:rPr>
      </w:pPr>
    </w:p>
    <w:p w14:paraId="494198FD" w14:textId="47DAF8E7" w:rsidR="001F79D1" w:rsidRPr="00D9024B" w:rsidRDefault="001F79D1" w:rsidP="001F79D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et-EE"/>
        </w:rPr>
      </w:pPr>
      <w:r w:rsidRPr="00973D7B">
        <w:rPr>
          <w:rFonts w:ascii="Times New Roman" w:eastAsia="Arial Unicode MS" w:hAnsi="Times New Roman" w:cs="Times New Roman"/>
          <w:b/>
          <w:bCs/>
          <w:color w:val="000000"/>
          <w:sz w:val="24"/>
          <w:szCs w:val="24"/>
          <w:u w:color="000000"/>
          <w:bdr w:val="nil"/>
          <w:lang w:eastAsia="et-EE"/>
        </w:rPr>
        <w:t xml:space="preserve">Ebasoovitavate mõjude kaasnemise risk: </w:t>
      </w:r>
      <w:r w:rsidRPr="00D9024B">
        <w:rPr>
          <w:rFonts w:ascii="Times New Roman" w:eastAsia="Arial Unicode MS" w:hAnsi="Times New Roman" w:cs="Times New Roman"/>
          <w:color w:val="000000"/>
          <w:sz w:val="24"/>
          <w:szCs w:val="24"/>
          <w:u w:color="000000"/>
          <w:bdr w:val="nil"/>
          <w:lang w:eastAsia="et-EE"/>
        </w:rPr>
        <w:t>ebasoovitavate mõjude risk on eeldatava</w:t>
      </w:r>
      <w:r w:rsidR="00AA2B72">
        <w:rPr>
          <w:rFonts w:ascii="Times New Roman" w:eastAsia="Arial Unicode MS" w:hAnsi="Times New Roman" w:cs="Times New Roman"/>
          <w:color w:val="000000"/>
          <w:sz w:val="24"/>
          <w:szCs w:val="24"/>
          <w:u w:color="000000"/>
          <w:bdr w:val="nil"/>
          <w:lang w:eastAsia="et-EE"/>
        </w:rPr>
        <w:t>sti</w:t>
      </w:r>
      <w:r w:rsidRPr="00D9024B">
        <w:rPr>
          <w:rFonts w:ascii="Times New Roman" w:eastAsia="Arial Unicode MS" w:hAnsi="Times New Roman" w:cs="Times New Roman"/>
          <w:color w:val="000000"/>
          <w:sz w:val="24"/>
          <w:szCs w:val="24"/>
          <w:u w:color="000000"/>
          <w:bdr w:val="nil"/>
          <w:lang w:eastAsia="et-EE"/>
        </w:rPr>
        <w:t xml:space="preserve"> väike. </w:t>
      </w:r>
    </w:p>
    <w:p w14:paraId="7496F634" w14:textId="77777777" w:rsidR="001F79D1" w:rsidRPr="00D9024B" w:rsidRDefault="001F79D1" w:rsidP="001F79D1">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sz w:val="24"/>
          <w:szCs w:val="24"/>
          <w:lang w:eastAsia="da-DK"/>
        </w:rPr>
      </w:pPr>
    </w:p>
    <w:p w14:paraId="3361ED2E" w14:textId="1EAA54AD" w:rsidR="15532BEE" w:rsidRPr="007E19D0" w:rsidRDefault="5ABD0A96" w:rsidP="00405F40">
      <w:pPr>
        <w:spacing w:after="0" w:line="240" w:lineRule="auto"/>
        <w:jc w:val="both"/>
        <w:rPr>
          <w:rFonts w:ascii="Times New Roman" w:hAnsi="Times New Roman" w:cs="Times New Roman"/>
          <w:sz w:val="24"/>
          <w:szCs w:val="24"/>
        </w:rPr>
      </w:pPr>
      <w:r w:rsidRPr="79FA51D6">
        <w:rPr>
          <w:rFonts w:ascii="Times New Roman" w:eastAsia="Times New Roman" w:hAnsi="Times New Roman" w:cs="Times New Roman"/>
          <w:b/>
          <w:bCs/>
          <w:sz w:val="24"/>
          <w:szCs w:val="24"/>
          <w:lang w:eastAsia="da-DK"/>
        </w:rPr>
        <w:t>Järeldus mõju olulisuse kohta:</w:t>
      </w:r>
      <w:r w:rsidRPr="79FA51D6">
        <w:rPr>
          <w:rFonts w:ascii="Times New Roman" w:eastAsia="Times New Roman" w:hAnsi="Times New Roman" w:cs="Times New Roman"/>
          <w:sz w:val="24"/>
          <w:szCs w:val="24"/>
          <w:lang w:eastAsia="da-DK"/>
        </w:rPr>
        <w:t xml:space="preserve"> mõju on võrreldes senise olukorraga pigem keskmine. Eeldame, et osapooltel ei esine olulisi kohanemisraskusi </w:t>
      </w:r>
      <w:r w:rsidR="29FE8271" w:rsidRPr="79FA51D6">
        <w:rPr>
          <w:rFonts w:ascii="Times New Roman" w:eastAsia="Times New Roman" w:hAnsi="Times New Roman" w:cs="Times New Roman"/>
          <w:sz w:val="24"/>
          <w:szCs w:val="24"/>
          <w:lang w:eastAsia="da-DK"/>
        </w:rPr>
        <w:t xml:space="preserve">teenuste osutamise korraldusega </w:t>
      </w:r>
      <w:r w:rsidR="21DB4372" w:rsidRPr="79FA51D6">
        <w:rPr>
          <w:rFonts w:ascii="Times New Roman" w:eastAsia="Times New Roman" w:hAnsi="Times New Roman" w:cs="Times New Roman"/>
          <w:sz w:val="24"/>
          <w:szCs w:val="24"/>
          <w:lang w:eastAsia="da-DK"/>
        </w:rPr>
        <w:t>ning ümberkorralduste</w:t>
      </w:r>
      <w:r w:rsidR="44B037B6" w:rsidRPr="79FA51D6">
        <w:rPr>
          <w:rFonts w:ascii="Times New Roman" w:eastAsia="Times New Roman" w:hAnsi="Times New Roman" w:cs="Times New Roman"/>
          <w:sz w:val="24"/>
          <w:szCs w:val="24"/>
          <w:lang w:eastAsia="da-DK"/>
        </w:rPr>
        <w:t>ga ei kaasne kriitilist</w:t>
      </w:r>
      <w:r w:rsidR="21DB4372" w:rsidRPr="79FA51D6">
        <w:rPr>
          <w:rFonts w:ascii="Times New Roman" w:eastAsia="Times New Roman" w:hAnsi="Times New Roman" w:cs="Times New Roman"/>
          <w:sz w:val="24"/>
          <w:szCs w:val="24"/>
          <w:lang w:eastAsia="da-DK"/>
        </w:rPr>
        <w:t xml:space="preserve"> </w:t>
      </w:r>
      <w:r w:rsidR="0013279B">
        <w:rPr>
          <w:rFonts w:ascii="Times New Roman" w:eastAsia="Times New Roman" w:hAnsi="Times New Roman" w:cs="Times New Roman"/>
          <w:sz w:val="24"/>
          <w:szCs w:val="24"/>
          <w:lang w:eastAsia="da-DK"/>
        </w:rPr>
        <w:t>pädevuse</w:t>
      </w:r>
      <w:r w:rsidR="0013279B" w:rsidRPr="79FA51D6">
        <w:rPr>
          <w:rFonts w:ascii="Times New Roman" w:eastAsia="Times New Roman" w:hAnsi="Times New Roman" w:cs="Times New Roman"/>
          <w:sz w:val="24"/>
          <w:szCs w:val="24"/>
          <w:lang w:eastAsia="da-DK"/>
        </w:rPr>
        <w:t xml:space="preserve"> </w:t>
      </w:r>
      <w:r w:rsidR="3A40DEF1" w:rsidRPr="79FA51D6">
        <w:rPr>
          <w:rFonts w:ascii="Times New Roman" w:eastAsia="Times New Roman" w:hAnsi="Times New Roman" w:cs="Times New Roman"/>
          <w:sz w:val="24"/>
          <w:szCs w:val="24"/>
          <w:lang w:eastAsia="da-DK"/>
        </w:rPr>
        <w:t>kadu</w:t>
      </w:r>
      <w:r w:rsidR="21DB4372" w:rsidRPr="79FA51D6">
        <w:rPr>
          <w:rFonts w:ascii="Times New Roman" w:eastAsia="Times New Roman" w:hAnsi="Times New Roman" w:cs="Times New Roman"/>
          <w:sz w:val="24"/>
          <w:szCs w:val="24"/>
          <w:lang w:eastAsia="da-DK"/>
        </w:rPr>
        <w:t>.</w:t>
      </w:r>
      <w:r w:rsidRPr="79FA51D6">
        <w:rPr>
          <w:rFonts w:ascii="Times New Roman" w:eastAsia="Times New Roman" w:hAnsi="Times New Roman" w:cs="Times New Roman"/>
          <w:sz w:val="24"/>
          <w:szCs w:val="24"/>
          <w:lang w:eastAsia="da-DK"/>
        </w:rPr>
        <w:t xml:space="preserve"> </w:t>
      </w:r>
      <w:r w:rsidR="4AC89F76" w:rsidRPr="79FA51D6">
        <w:rPr>
          <w:rFonts w:ascii="Times New Roman" w:eastAsia="Times New Roman" w:hAnsi="Times New Roman" w:cs="Times New Roman"/>
          <w:sz w:val="24"/>
          <w:szCs w:val="24"/>
          <w:lang w:eastAsia="da-DK"/>
        </w:rPr>
        <w:t>R</w:t>
      </w:r>
      <w:r w:rsidR="4AC89F76" w:rsidRPr="00395E8E">
        <w:rPr>
          <w:rFonts w:ascii="Times New Roman" w:eastAsia="Times New Roman" w:hAnsi="Times New Roman" w:cs="Times New Roman"/>
          <w:sz w:val="24"/>
          <w:szCs w:val="24"/>
        </w:rPr>
        <w:t>iigiasutuste töökorraldusega seotud mõjud on positiivses seoses ka sotsiaalsete (rahvastik), majanduslike (tööhõive) ja regionaalsete mõjudega, sest pakkudes võimalust</w:t>
      </w:r>
      <w:r w:rsidR="4AC89F76" w:rsidRPr="79FA51D6">
        <w:rPr>
          <w:rFonts w:ascii="Times New Roman" w:hAnsi="Times New Roman" w:cs="Times New Roman"/>
          <w:sz w:val="24"/>
          <w:szCs w:val="24"/>
        </w:rPr>
        <w:t xml:space="preserve"> töötada Maa- ja Ruumiametis üle Eesti</w:t>
      </w:r>
      <w:r w:rsidR="00CE1DF9">
        <w:rPr>
          <w:rFonts w:ascii="Times New Roman" w:hAnsi="Times New Roman" w:cs="Times New Roman"/>
          <w:sz w:val="24"/>
          <w:szCs w:val="24"/>
        </w:rPr>
        <w:t>,</w:t>
      </w:r>
      <w:r w:rsidR="4AC89F76" w:rsidRPr="79FA51D6">
        <w:rPr>
          <w:rFonts w:ascii="Times New Roman" w:hAnsi="Times New Roman" w:cs="Times New Roman"/>
          <w:sz w:val="24"/>
          <w:szCs w:val="24"/>
        </w:rPr>
        <w:t xml:space="preserve"> luuakse elanikele eeldused kohapealseks toimetulekuks ning vähendatakse töökoha asukohast </w:t>
      </w:r>
      <w:r w:rsidR="00FA7132">
        <w:rPr>
          <w:rFonts w:ascii="Times New Roman" w:hAnsi="Times New Roman" w:cs="Times New Roman"/>
          <w:sz w:val="24"/>
          <w:szCs w:val="24"/>
        </w:rPr>
        <w:t>tingitud</w:t>
      </w:r>
      <w:r w:rsidR="00FA7132" w:rsidRPr="79FA51D6">
        <w:rPr>
          <w:rFonts w:ascii="Times New Roman" w:hAnsi="Times New Roman" w:cs="Times New Roman"/>
          <w:sz w:val="24"/>
          <w:szCs w:val="24"/>
        </w:rPr>
        <w:t xml:space="preserve"> </w:t>
      </w:r>
      <w:r w:rsidR="4AC89F76" w:rsidRPr="79FA51D6">
        <w:rPr>
          <w:rFonts w:ascii="Times New Roman" w:hAnsi="Times New Roman" w:cs="Times New Roman"/>
          <w:sz w:val="24"/>
          <w:szCs w:val="24"/>
        </w:rPr>
        <w:t xml:space="preserve">sundliikumist ning Tallinnasse ja selle lähiümbrusesse elama suundumist. Maa- ja Ruumiametisse koonduvatest ametikohtadest asub regioonides </w:t>
      </w:r>
      <w:r w:rsidR="6B788E34" w:rsidRPr="79FA51D6">
        <w:rPr>
          <w:rFonts w:ascii="Times New Roman" w:hAnsi="Times New Roman" w:cs="Times New Roman"/>
          <w:sz w:val="24"/>
          <w:szCs w:val="24"/>
        </w:rPr>
        <w:t>251</w:t>
      </w:r>
      <w:r w:rsidR="4AC89F76" w:rsidRPr="00395E8E">
        <w:rPr>
          <w:rFonts w:ascii="Times New Roman" w:hAnsi="Times New Roman" w:cs="Times New Roman"/>
          <w:sz w:val="24"/>
          <w:szCs w:val="24"/>
        </w:rPr>
        <w:t xml:space="preserve"> ametikohta</w:t>
      </w:r>
      <w:r w:rsidR="00DF2E34">
        <w:rPr>
          <w:rFonts w:ascii="Times New Roman" w:hAnsi="Times New Roman" w:cs="Times New Roman"/>
          <w:sz w:val="24"/>
          <w:szCs w:val="24"/>
        </w:rPr>
        <w:t xml:space="preserve"> (61% </w:t>
      </w:r>
      <w:r w:rsidR="00E22002">
        <w:rPr>
          <w:rFonts w:ascii="Times New Roman" w:hAnsi="Times New Roman" w:cs="Times New Roman"/>
          <w:sz w:val="24"/>
          <w:szCs w:val="24"/>
        </w:rPr>
        <w:t xml:space="preserve">kõigist </w:t>
      </w:r>
      <w:r w:rsidR="00DF2E34">
        <w:rPr>
          <w:rFonts w:ascii="Times New Roman" w:hAnsi="Times New Roman" w:cs="Times New Roman"/>
          <w:sz w:val="24"/>
          <w:szCs w:val="24"/>
        </w:rPr>
        <w:t>ametikohtadest)</w:t>
      </w:r>
      <w:r w:rsidR="4AC89F76" w:rsidRPr="00395E8E">
        <w:rPr>
          <w:rFonts w:ascii="Times New Roman" w:hAnsi="Times New Roman" w:cs="Times New Roman"/>
          <w:sz w:val="24"/>
          <w:szCs w:val="24"/>
        </w:rPr>
        <w:t>.</w:t>
      </w:r>
      <w:r w:rsidR="3F1D26DB" w:rsidRPr="5C364939">
        <w:rPr>
          <w:rFonts w:ascii="Times New Roman" w:hAnsi="Times New Roman" w:cs="Times New Roman"/>
          <w:sz w:val="24"/>
          <w:szCs w:val="24"/>
        </w:rPr>
        <w:t xml:space="preserve"> </w:t>
      </w:r>
    </w:p>
    <w:p w14:paraId="787F11D2" w14:textId="77777777" w:rsidR="003051FF" w:rsidRDefault="003051FF" w:rsidP="00B9487D">
      <w:pPr>
        <w:spacing w:after="0" w:line="240" w:lineRule="auto"/>
        <w:jc w:val="both"/>
        <w:rPr>
          <w:rFonts w:ascii="Times New Roman" w:hAnsi="Times New Roman" w:cs="Times New Roman"/>
          <w:sz w:val="24"/>
          <w:szCs w:val="24"/>
        </w:rPr>
      </w:pPr>
    </w:p>
    <w:p w14:paraId="04F39E9E" w14:textId="77777777" w:rsidR="001F79D1" w:rsidRPr="007E19D0" w:rsidRDefault="001F79D1" w:rsidP="00B9487D">
      <w:pPr>
        <w:spacing w:after="0" w:line="240" w:lineRule="auto"/>
        <w:jc w:val="both"/>
        <w:rPr>
          <w:rFonts w:ascii="Times New Roman" w:hAnsi="Times New Roman" w:cs="Times New Roman"/>
          <w:sz w:val="24"/>
          <w:szCs w:val="24"/>
        </w:rPr>
      </w:pPr>
    </w:p>
    <w:p w14:paraId="69D5339F" w14:textId="0D27E7E6" w:rsidR="003051FF" w:rsidRPr="007E19D0" w:rsidRDefault="003051FF" w:rsidP="00B9487D">
      <w:pPr>
        <w:spacing w:after="0" w:line="240" w:lineRule="auto"/>
        <w:rPr>
          <w:rFonts w:ascii="Times New Roman" w:hAnsi="Times New Roman" w:cs="Times New Roman"/>
          <w:b/>
          <w:bCs/>
          <w:sz w:val="24"/>
          <w:szCs w:val="24"/>
          <w:u w:val="single"/>
        </w:rPr>
      </w:pPr>
      <w:r w:rsidRPr="007E19D0">
        <w:rPr>
          <w:rFonts w:ascii="Times New Roman" w:hAnsi="Times New Roman" w:cs="Times New Roman"/>
          <w:b/>
          <w:bCs/>
          <w:sz w:val="24"/>
          <w:szCs w:val="24"/>
          <w:u w:val="single"/>
        </w:rPr>
        <w:lastRenderedPageBreak/>
        <w:t>6.</w:t>
      </w:r>
      <w:r w:rsidR="0039398E">
        <w:rPr>
          <w:rFonts w:ascii="Times New Roman" w:hAnsi="Times New Roman" w:cs="Times New Roman"/>
          <w:b/>
          <w:bCs/>
          <w:sz w:val="24"/>
          <w:szCs w:val="24"/>
          <w:u w:val="single"/>
        </w:rPr>
        <w:t>2</w:t>
      </w:r>
      <w:r w:rsidR="004F5029">
        <w:rPr>
          <w:rFonts w:ascii="Times New Roman" w:hAnsi="Times New Roman" w:cs="Times New Roman"/>
          <w:b/>
          <w:bCs/>
          <w:sz w:val="24"/>
          <w:szCs w:val="24"/>
          <w:u w:val="single"/>
        </w:rPr>
        <w:t>.</w:t>
      </w:r>
      <w:r w:rsidRPr="007E19D0">
        <w:rPr>
          <w:rFonts w:ascii="Times New Roman" w:hAnsi="Times New Roman" w:cs="Times New Roman"/>
          <w:b/>
          <w:bCs/>
          <w:sz w:val="24"/>
          <w:szCs w:val="24"/>
          <w:u w:val="single"/>
        </w:rPr>
        <w:t xml:space="preserve"> Mõju majandusele</w:t>
      </w:r>
    </w:p>
    <w:p w14:paraId="332A53B2" w14:textId="77777777" w:rsidR="003051FF" w:rsidRDefault="003051FF" w:rsidP="00B9487D">
      <w:pPr>
        <w:spacing w:after="0" w:line="240" w:lineRule="auto"/>
        <w:rPr>
          <w:rFonts w:ascii="Times New Roman" w:hAnsi="Times New Roman" w:cs="Times New Roman"/>
          <w:sz w:val="24"/>
          <w:szCs w:val="24"/>
        </w:rPr>
      </w:pPr>
    </w:p>
    <w:p w14:paraId="2DD2A96B" w14:textId="13E7DB7A" w:rsidR="007529B8" w:rsidRPr="007E19D0" w:rsidRDefault="20580300" w:rsidP="00B9487D">
      <w:pPr>
        <w:spacing w:after="0" w:line="240" w:lineRule="auto"/>
        <w:rPr>
          <w:rFonts w:ascii="Times New Roman" w:hAnsi="Times New Roman" w:cs="Times New Roman"/>
          <w:sz w:val="24"/>
          <w:szCs w:val="24"/>
        </w:rPr>
      </w:pPr>
      <w:r w:rsidRPr="19910FFB">
        <w:rPr>
          <w:rFonts w:ascii="Times New Roman" w:eastAsia="Times New Roman" w:hAnsi="Times New Roman" w:cs="Times New Roman"/>
          <w:b/>
          <w:bCs/>
          <w:color w:val="000000" w:themeColor="text1"/>
          <w:sz w:val="24"/>
          <w:szCs w:val="24"/>
          <w:u w:val="single"/>
          <w:lang w:eastAsia="da-DK"/>
        </w:rPr>
        <w:t xml:space="preserve">Sihtrühm: </w:t>
      </w:r>
      <w:r w:rsidRPr="008E1DF5">
        <w:rPr>
          <w:rFonts w:ascii="Times New Roman" w:eastAsia="Times New Roman" w:hAnsi="Times New Roman" w:cs="Times New Roman"/>
          <w:b/>
          <w:bCs/>
          <w:color w:val="000000" w:themeColor="text1"/>
          <w:sz w:val="24"/>
          <w:szCs w:val="24"/>
          <w:u w:val="single"/>
          <w:lang w:eastAsia="da-DK"/>
        </w:rPr>
        <w:t>ehituse ja maakorralduse valdkonna ettevõtjad</w:t>
      </w:r>
      <w:r w:rsidR="5474B468" w:rsidRPr="008E1DF5">
        <w:rPr>
          <w:rFonts w:ascii="Times New Roman" w:eastAsia="Times New Roman" w:hAnsi="Times New Roman" w:cs="Times New Roman"/>
          <w:b/>
          <w:bCs/>
          <w:color w:val="000000" w:themeColor="text1"/>
          <w:sz w:val="24"/>
          <w:szCs w:val="24"/>
          <w:u w:val="single"/>
          <w:lang w:eastAsia="da-DK"/>
        </w:rPr>
        <w:t xml:space="preserve"> </w:t>
      </w:r>
      <w:r w:rsidR="668FB6CD" w:rsidRPr="008E1DF5">
        <w:rPr>
          <w:rFonts w:ascii="Times New Roman" w:eastAsia="Times New Roman" w:hAnsi="Times New Roman" w:cs="Times New Roman"/>
          <w:b/>
          <w:bCs/>
          <w:color w:val="000000" w:themeColor="text1"/>
          <w:sz w:val="24"/>
          <w:szCs w:val="24"/>
          <w:u w:val="single"/>
          <w:lang w:eastAsia="da-DK"/>
        </w:rPr>
        <w:t>ja maaomanikud</w:t>
      </w:r>
    </w:p>
    <w:p w14:paraId="07479F0F" w14:textId="77777777" w:rsidR="005C0DE8" w:rsidRDefault="005C0DE8" w:rsidP="34F5CE0B">
      <w:pPr>
        <w:spacing w:after="0" w:line="240" w:lineRule="auto"/>
        <w:jc w:val="both"/>
        <w:rPr>
          <w:rFonts w:ascii="Times New Roman" w:hAnsi="Times New Roman" w:cs="Times New Roman"/>
          <w:sz w:val="24"/>
          <w:szCs w:val="24"/>
        </w:rPr>
      </w:pPr>
    </w:p>
    <w:p w14:paraId="75CBAB93" w14:textId="00568301" w:rsidR="00F970E1" w:rsidRPr="007E19D0" w:rsidRDefault="017E66E7" w:rsidP="34F5CE0B">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 xml:space="preserve">Seaduse rakendamisega ei kavandata riigilõivude suurendamist, </w:t>
      </w:r>
      <w:r w:rsidR="00317393">
        <w:rPr>
          <w:rFonts w:ascii="Times New Roman" w:hAnsi="Times New Roman" w:cs="Times New Roman"/>
          <w:sz w:val="24"/>
          <w:szCs w:val="24"/>
        </w:rPr>
        <w:t xml:space="preserve">samuti </w:t>
      </w:r>
      <w:r w:rsidRPr="007E19D0">
        <w:rPr>
          <w:rFonts w:ascii="Times New Roman" w:hAnsi="Times New Roman" w:cs="Times New Roman"/>
          <w:sz w:val="24"/>
          <w:szCs w:val="24"/>
        </w:rPr>
        <w:t>sunniraha</w:t>
      </w:r>
      <w:r w:rsidR="459EDAC3" w:rsidRPr="007E19D0">
        <w:rPr>
          <w:rFonts w:ascii="Times New Roman" w:hAnsi="Times New Roman" w:cs="Times New Roman"/>
          <w:sz w:val="24"/>
          <w:szCs w:val="24"/>
        </w:rPr>
        <w:t xml:space="preserve"> määra ega trahvide suurendamist.</w:t>
      </w:r>
      <w:r w:rsidR="49676F86" w:rsidRPr="007E19D0">
        <w:rPr>
          <w:rFonts w:ascii="Times New Roman" w:hAnsi="Times New Roman" w:cs="Times New Roman"/>
          <w:sz w:val="24"/>
          <w:szCs w:val="24"/>
        </w:rPr>
        <w:t xml:space="preserve"> </w:t>
      </w:r>
    </w:p>
    <w:p w14:paraId="1F5431BA" w14:textId="77777777" w:rsidR="00F970E1" w:rsidRPr="007E19D0" w:rsidRDefault="00F970E1" w:rsidP="34F5CE0B">
      <w:pPr>
        <w:spacing w:after="0" w:line="240" w:lineRule="auto"/>
        <w:jc w:val="both"/>
        <w:rPr>
          <w:rFonts w:ascii="Times New Roman" w:hAnsi="Times New Roman" w:cs="Times New Roman"/>
          <w:sz w:val="24"/>
          <w:szCs w:val="24"/>
        </w:rPr>
      </w:pPr>
    </w:p>
    <w:p w14:paraId="243BE2C8" w14:textId="34AF3B09" w:rsidR="44AD8D76" w:rsidRPr="007E19D0" w:rsidRDefault="222102BB" w:rsidP="009F2870">
      <w:pPr>
        <w:spacing w:after="0"/>
        <w:jc w:val="both"/>
        <w:rPr>
          <w:rFonts w:ascii="Times New Roman" w:eastAsia="Times New Roman" w:hAnsi="Times New Roman" w:cs="Times New Roman"/>
          <w:sz w:val="24"/>
          <w:szCs w:val="24"/>
        </w:rPr>
      </w:pPr>
      <w:r w:rsidRPr="19910FFB">
        <w:rPr>
          <w:rFonts w:ascii="Times New Roman" w:eastAsia="Times New Roman" w:hAnsi="Times New Roman" w:cs="Times New Roman"/>
          <w:sz w:val="24"/>
          <w:szCs w:val="24"/>
        </w:rPr>
        <w:t>Ümberkorraldused aitavad teatud määral kaasa halduskoormuse vähenemisele eelkõige selle kaudu, et teenust ei osuta enam eri asutused.</w:t>
      </w:r>
      <w:r w:rsidR="411C4714" w:rsidRPr="19910FFB">
        <w:rPr>
          <w:rFonts w:ascii="Times New Roman" w:eastAsia="Times New Roman" w:hAnsi="Times New Roman" w:cs="Times New Roman"/>
          <w:sz w:val="24"/>
          <w:szCs w:val="24"/>
        </w:rPr>
        <w:t xml:space="preserve"> </w:t>
      </w:r>
      <w:r w:rsidR="7861F5F7" w:rsidRPr="19910FFB">
        <w:rPr>
          <w:rFonts w:ascii="Times New Roman" w:eastAsia="Times New Roman" w:hAnsi="Times New Roman" w:cs="Times New Roman"/>
          <w:sz w:val="24"/>
          <w:szCs w:val="24"/>
        </w:rPr>
        <w:t>T</w:t>
      </w:r>
      <w:r w:rsidRPr="19910FFB">
        <w:rPr>
          <w:rFonts w:ascii="Times New Roman" w:eastAsia="Times New Roman" w:hAnsi="Times New Roman" w:cs="Times New Roman"/>
          <w:sz w:val="24"/>
          <w:szCs w:val="24"/>
        </w:rPr>
        <w:t xml:space="preserve">eenused muutuvad kvaliteedi </w:t>
      </w:r>
      <w:r w:rsidR="00790A11">
        <w:rPr>
          <w:rFonts w:ascii="Times New Roman" w:eastAsia="Times New Roman" w:hAnsi="Times New Roman" w:cs="Times New Roman"/>
          <w:sz w:val="24"/>
          <w:szCs w:val="24"/>
        </w:rPr>
        <w:t>seisukohast</w:t>
      </w:r>
      <w:r w:rsidRPr="19910FFB">
        <w:rPr>
          <w:rFonts w:ascii="Times New Roman" w:eastAsia="Times New Roman" w:hAnsi="Times New Roman" w:cs="Times New Roman"/>
          <w:sz w:val="24"/>
          <w:szCs w:val="24"/>
        </w:rPr>
        <w:t xml:space="preserve"> ühetaolisemaks, sest edaspidi on üks </w:t>
      </w:r>
      <w:r w:rsidR="60909FC2" w:rsidRPr="19910FFB">
        <w:rPr>
          <w:rFonts w:ascii="Times New Roman" w:eastAsia="Times New Roman" w:hAnsi="Times New Roman" w:cs="Times New Roman"/>
          <w:sz w:val="24"/>
          <w:szCs w:val="24"/>
        </w:rPr>
        <w:t>maa- ja</w:t>
      </w:r>
      <w:r w:rsidRPr="19910FFB">
        <w:rPr>
          <w:rFonts w:ascii="Times New Roman" w:eastAsia="Times New Roman" w:hAnsi="Times New Roman" w:cs="Times New Roman"/>
          <w:sz w:val="24"/>
          <w:szCs w:val="24"/>
        </w:rPr>
        <w:t xml:space="preserve"> </w:t>
      </w:r>
      <w:r w:rsidR="1F54C4DE" w:rsidRPr="19910FFB">
        <w:rPr>
          <w:rFonts w:ascii="Times New Roman" w:eastAsia="Times New Roman" w:hAnsi="Times New Roman" w:cs="Times New Roman"/>
          <w:sz w:val="24"/>
          <w:szCs w:val="24"/>
        </w:rPr>
        <w:t xml:space="preserve">ruumipoliitika rakenduslikke </w:t>
      </w:r>
      <w:r w:rsidRPr="19910FFB">
        <w:rPr>
          <w:rFonts w:ascii="Times New Roman" w:eastAsia="Times New Roman" w:hAnsi="Times New Roman" w:cs="Times New Roman"/>
          <w:sz w:val="24"/>
          <w:szCs w:val="24"/>
        </w:rPr>
        <w:t xml:space="preserve">ülesandeid täitev amet, mis muudab riigiga suhtlemise selgemaks ja lihtsamaks. </w:t>
      </w:r>
      <w:r w:rsidR="2B11056F" w:rsidRPr="19910FFB">
        <w:rPr>
          <w:rFonts w:ascii="Times New Roman" w:eastAsia="Times New Roman" w:hAnsi="Times New Roman" w:cs="Times New Roman"/>
          <w:sz w:val="24"/>
          <w:szCs w:val="24"/>
        </w:rPr>
        <w:t>Näiteks maaparanduses ja riigimaade h</w:t>
      </w:r>
      <w:r w:rsidR="00DF2E34">
        <w:rPr>
          <w:rFonts w:ascii="Times New Roman" w:eastAsia="Times New Roman" w:hAnsi="Times New Roman" w:cs="Times New Roman"/>
          <w:sz w:val="24"/>
          <w:szCs w:val="24"/>
        </w:rPr>
        <w:t>ooldamises</w:t>
      </w:r>
      <w:r w:rsidR="2B11056F" w:rsidRPr="19910FFB">
        <w:rPr>
          <w:rFonts w:ascii="Times New Roman" w:eastAsia="Times New Roman" w:hAnsi="Times New Roman" w:cs="Times New Roman"/>
          <w:sz w:val="24"/>
          <w:szCs w:val="24"/>
        </w:rPr>
        <w:t xml:space="preserve"> </w:t>
      </w:r>
      <w:r w:rsidR="008F7447">
        <w:rPr>
          <w:rFonts w:ascii="Times New Roman" w:eastAsia="Times New Roman" w:hAnsi="Times New Roman" w:cs="Times New Roman"/>
          <w:sz w:val="24"/>
          <w:szCs w:val="24"/>
        </w:rPr>
        <w:t>tehakse</w:t>
      </w:r>
      <w:r w:rsidR="008F7447" w:rsidRPr="19910FFB">
        <w:rPr>
          <w:rFonts w:ascii="Times New Roman" w:eastAsia="Times New Roman" w:hAnsi="Times New Roman" w:cs="Times New Roman"/>
          <w:sz w:val="24"/>
          <w:szCs w:val="24"/>
        </w:rPr>
        <w:t xml:space="preserve"> </w:t>
      </w:r>
      <w:r w:rsidR="2B11056F" w:rsidRPr="19910FFB">
        <w:rPr>
          <w:rFonts w:ascii="Times New Roman" w:eastAsia="Times New Roman" w:hAnsi="Times New Roman" w:cs="Times New Roman"/>
          <w:sz w:val="24"/>
          <w:szCs w:val="24"/>
        </w:rPr>
        <w:t xml:space="preserve">sarnaseid </w:t>
      </w:r>
      <w:r w:rsidR="03957B9C" w:rsidRPr="19910FFB">
        <w:rPr>
          <w:rFonts w:ascii="Times New Roman" w:eastAsia="Times New Roman" w:hAnsi="Times New Roman" w:cs="Times New Roman"/>
          <w:sz w:val="24"/>
          <w:szCs w:val="24"/>
        </w:rPr>
        <w:t>toiminguid</w:t>
      </w:r>
      <w:r w:rsidR="2B11056F" w:rsidRPr="19910FFB">
        <w:rPr>
          <w:rFonts w:ascii="Times New Roman" w:eastAsia="Times New Roman" w:hAnsi="Times New Roman" w:cs="Times New Roman"/>
          <w:sz w:val="24"/>
          <w:szCs w:val="24"/>
        </w:rPr>
        <w:t>, mi</w:t>
      </w:r>
      <w:r w:rsidR="00C45A8E">
        <w:rPr>
          <w:rFonts w:ascii="Times New Roman" w:eastAsia="Times New Roman" w:hAnsi="Times New Roman" w:cs="Times New Roman"/>
          <w:sz w:val="24"/>
          <w:szCs w:val="24"/>
        </w:rPr>
        <w:t>lle</w:t>
      </w:r>
      <w:r w:rsidR="229DC9F6" w:rsidRPr="19910FFB">
        <w:rPr>
          <w:rFonts w:ascii="Times New Roman" w:eastAsia="Times New Roman" w:hAnsi="Times New Roman" w:cs="Times New Roman"/>
          <w:sz w:val="24"/>
          <w:szCs w:val="24"/>
        </w:rPr>
        <w:t xml:space="preserve"> </w:t>
      </w:r>
      <w:r w:rsidR="00C45A8E">
        <w:rPr>
          <w:rFonts w:ascii="Times New Roman" w:eastAsia="Times New Roman" w:hAnsi="Times New Roman" w:cs="Times New Roman"/>
          <w:sz w:val="24"/>
          <w:szCs w:val="24"/>
        </w:rPr>
        <w:t xml:space="preserve">kohta saab </w:t>
      </w:r>
      <w:r w:rsidR="229DC9F6" w:rsidRPr="19910FFB">
        <w:rPr>
          <w:rFonts w:ascii="Times New Roman" w:eastAsia="Times New Roman" w:hAnsi="Times New Roman" w:cs="Times New Roman"/>
          <w:sz w:val="24"/>
          <w:szCs w:val="24"/>
        </w:rPr>
        <w:t xml:space="preserve">klient </w:t>
      </w:r>
      <w:r w:rsidR="008A7821">
        <w:rPr>
          <w:rFonts w:ascii="Times New Roman" w:eastAsia="Times New Roman" w:hAnsi="Times New Roman" w:cs="Times New Roman"/>
          <w:sz w:val="24"/>
          <w:szCs w:val="24"/>
        </w:rPr>
        <w:t xml:space="preserve">edaspidi </w:t>
      </w:r>
      <w:r w:rsidR="00C45A8E">
        <w:rPr>
          <w:rFonts w:ascii="Times New Roman" w:eastAsia="Times New Roman" w:hAnsi="Times New Roman" w:cs="Times New Roman"/>
          <w:sz w:val="24"/>
          <w:szCs w:val="24"/>
        </w:rPr>
        <w:t>infot</w:t>
      </w:r>
      <w:r w:rsidR="229DC9F6" w:rsidRPr="19910FFB">
        <w:rPr>
          <w:rFonts w:ascii="Times New Roman" w:eastAsia="Times New Roman" w:hAnsi="Times New Roman" w:cs="Times New Roman"/>
          <w:sz w:val="24"/>
          <w:szCs w:val="24"/>
        </w:rPr>
        <w:t xml:space="preserve"> ühest asutusest (</w:t>
      </w:r>
      <w:r w:rsidR="003745DD">
        <w:rPr>
          <w:rFonts w:ascii="Times New Roman" w:eastAsia="Times New Roman" w:hAnsi="Times New Roman" w:cs="Times New Roman"/>
          <w:sz w:val="24"/>
          <w:szCs w:val="24"/>
        </w:rPr>
        <w:t xml:space="preserve">maaparanduse </w:t>
      </w:r>
      <w:r w:rsidR="229DC9F6" w:rsidRPr="19910FFB">
        <w:rPr>
          <w:rFonts w:ascii="Times New Roman" w:eastAsia="Times New Roman" w:hAnsi="Times New Roman" w:cs="Times New Roman"/>
          <w:sz w:val="24"/>
          <w:szCs w:val="24"/>
        </w:rPr>
        <w:t>ehitusprojektide menetlusega seotud toimin</w:t>
      </w:r>
      <w:r w:rsidR="00733E98">
        <w:rPr>
          <w:rFonts w:ascii="Times New Roman" w:eastAsia="Times New Roman" w:hAnsi="Times New Roman" w:cs="Times New Roman"/>
          <w:sz w:val="24"/>
          <w:szCs w:val="24"/>
        </w:rPr>
        <w:t>g</w:t>
      </w:r>
      <w:r w:rsidR="229DC9F6" w:rsidRPr="19910FFB">
        <w:rPr>
          <w:rFonts w:ascii="Times New Roman" w:eastAsia="Times New Roman" w:hAnsi="Times New Roman" w:cs="Times New Roman"/>
          <w:sz w:val="24"/>
          <w:szCs w:val="24"/>
        </w:rPr>
        <w:t>ud</w:t>
      </w:r>
      <w:r w:rsidR="7886FD63" w:rsidRPr="19910FFB">
        <w:rPr>
          <w:rFonts w:ascii="Times New Roman" w:eastAsia="Times New Roman" w:hAnsi="Times New Roman" w:cs="Times New Roman"/>
          <w:sz w:val="24"/>
          <w:szCs w:val="24"/>
        </w:rPr>
        <w:t xml:space="preserve">, maaparandusühistute küsimuste lahendamine </w:t>
      </w:r>
      <w:r w:rsidR="7C2A902B" w:rsidRPr="19910FFB">
        <w:rPr>
          <w:rFonts w:ascii="Times New Roman" w:eastAsia="Times New Roman" w:hAnsi="Times New Roman" w:cs="Times New Roman"/>
          <w:sz w:val="24"/>
          <w:szCs w:val="24"/>
        </w:rPr>
        <w:t>jpt</w:t>
      </w:r>
      <w:r w:rsidR="229DC9F6" w:rsidRPr="19910FFB">
        <w:rPr>
          <w:rFonts w:ascii="Times New Roman" w:eastAsia="Times New Roman" w:hAnsi="Times New Roman" w:cs="Times New Roman"/>
          <w:sz w:val="24"/>
          <w:szCs w:val="24"/>
        </w:rPr>
        <w:t>)</w:t>
      </w:r>
      <w:r w:rsidR="2B11056F" w:rsidRPr="19910FFB">
        <w:rPr>
          <w:rFonts w:ascii="Times New Roman" w:eastAsia="Times New Roman" w:hAnsi="Times New Roman" w:cs="Times New Roman"/>
          <w:sz w:val="24"/>
          <w:szCs w:val="24"/>
        </w:rPr>
        <w:t>.</w:t>
      </w:r>
      <w:r w:rsidRPr="19910FFB">
        <w:rPr>
          <w:rFonts w:ascii="Times New Roman" w:eastAsia="Times New Roman" w:hAnsi="Times New Roman" w:cs="Times New Roman"/>
          <w:sz w:val="24"/>
          <w:szCs w:val="24"/>
        </w:rPr>
        <w:t xml:space="preserve"> Seaduste ühetaoline kohaldamine tagab </w:t>
      </w:r>
      <w:r w:rsidR="4C39697E" w:rsidRPr="19910FFB">
        <w:rPr>
          <w:rFonts w:ascii="Times New Roman" w:eastAsia="Times New Roman" w:hAnsi="Times New Roman" w:cs="Times New Roman"/>
          <w:sz w:val="24"/>
          <w:szCs w:val="24"/>
        </w:rPr>
        <w:t>isikute</w:t>
      </w:r>
      <w:r w:rsidRPr="19910FFB">
        <w:rPr>
          <w:rFonts w:ascii="Times New Roman" w:eastAsia="Times New Roman" w:hAnsi="Times New Roman" w:cs="Times New Roman"/>
          <w:sz w:val="24"/>
          <w:szCs w:val="24"/>
        </w:rPr>
        <w:t xml:space="preserve"> </w:t>
      </w:r>
      <w:r w:rsidR="00F60756">
        <w:rPr>
          <w:rFonts w:ascii="Times New Roman" w:eastAsia="Times New Roman" w:hAnsi="Times New Roman" w:cs="Times New Roman"/>
          <w:sz w:val="24"/>
          <w:szCs w:val="24"/>
        </w:rPr>
        <w:t xml:space="preserve">võrdse kohtlemise, </w:t>
      </w:r>
      <w:r w:rsidRPr="19910FFB">
        <w:rPr>
          <w:rFonts w:ascii="Times New Roman" w:eastAsia="Times New Roman" w:hAnsi="Times New Roman" w:cs="Times New Roman"/>
          <w:sz w:val="24"/>
          <w:szCs w:val="24"/>
        </w:rPr>
        <w:t>parema teavitamise kehtivate</w:t>
      </w:r>
      <w:r w:rsidR="4C39697E" w:rsidRPr="19910FFB">
        <w:rPr>
          <w:rFonts w:ascii="Times New Roman" w:eastAsia="Times New Roman" w:hAnsi="Times New Roman" w:cs="Times New Roman"/>
          <w:sz w:val="24"/>
          <w:szCs w:val="24"/>
        </w:rPr>
        <w:t>st</w:t>
      </w:r>
      <w:r w:rsidRPr="19910FFB">
        <w:rPr>
          <w:rFonts w:ascii="Times New Roman" w:eastAsia="Times New Roman" w:hAnsi="Times New Roman" w:cs="Times New Roman"/>
          <w:sz w:val="24"/>
          <w:szCs w:val="24"/>
        </w:rPr>
        <w:t xml:space="preserve"> nõuete</w:t>
      </w:r>
      <w:r w:rsidR="4C39697E" w:rsidRPr="19910FFB">
        <w:rPr>
          <w:rFonts w:ascii="Times New Roman" w:eastAsia="Times New Roman" w:hAnsi="Times New Roman" w:cs="Times New Roman"/>
          <w:sz w:val="24"/>
          <w:szCs w:val="24"/>
        </w:rPr>
        <w:t>st</w:t>
      </w:r>
      <w:r w:rsidRPr="19910FFB">
        <w:rPr>
          <w:rFonts w:ascii="Times New Roman" w:eastAsia="Times New Roman" w:hAnsi="Times New Roman" w:cs="Times New Roman"/>
          <w:sz w:val="24"/>
          <w:szCs w:val="24"/>
        </w:rPr>
        <w:t xml:space="preserve"> ning aitab sel viisil kaasa nende täitmisele.</w:t>
      </w:r>
      <w:r w:rsidR="7861F5F7" w:rsidRPr="19910FFB">
        <w:rPr>
          <w:rFonts w:ascii="Times New Roman" w:hAnsi="Times New Roman" w:cs="Times New Roman"/>
          <w:sz w:val="24"/>
          <w:szCs w:val="24"/>
        </w:rPr>
        <w:t xml:space="preserve"> Kuna edaspidi peab klient suhtlema maa- ja ruumiküsimustes ühe asutusega, siis on tal lihtsam </w:t>
      </w:r>
      <w:r w:rsidR="00BF60D9">
        <w:rPr>
          <w:rFonts w:ascii="Times New Roman" w:hAnsi="Times New Roman" w:cs="Times New Roman"/>
          <w:sz w:val="24"/>
          <w:szCs w:val="24"/>
        </w:rPr>
        <w:t xml:space="preserve">oma probleemile </w:t>
      </w:r>
      <w:r w:rsidR="7861F5F7" w:rsidRPr="19910FFB">
        <w:rPr>
          <w:rFonts w:ascii="Times New Roman" w:hAnsi="Times New Roman" w:cs="Times New Roman"/>
          <w:sz w:val="24"/>
          <w:szCs w:val="24"/>
        </w:rPr>
        <w:t>lahendus</w:t>
      </w:r>
      <w:r w:rsidR="00733E98">
        <w:rPr>
          <w:rFonts w:ascii="Times New Roman" w:hAnsi="Times New Roman" w:cs="Times New Roman"/>
          <w:sz w:val="24"/>
          <w:szCs w:val="24"/>
        </w:rPr>
        <w:t>t</w:t>
      </w:r>
      <w:r w:rsidR="7861F5F7" w:rsidRPr="19910FFB">
        <w:rPr>
          <w:rFonts w:ascii="Times New Roman" w:hAnsi="Times New Roman" w:cs="Times New Roman"/>
          <w:sz w:val="24"/>
          <w:szCs w:val="24"/>
        </w:rPr>
        <w:t xml:space="preserve"> </w:t>
      </w:r>
      <w:r w:rsidR="00AE16B3">
        <w:rPr>
          <w:rFonts w:ascii="Times New Roman" w:hAnsi="Times New Roman" w:cs="Times New Roman"/>
          <w:sz w:val="24"/>
          <w:szCs w:val="24"/>
        </w:rPr>
        <w:t>leida</w:t>
      </w:r>
      <w:r w:rsidR="7861F5F7" w:rsidRPr="19910FFB">
        <w:rPr>
          <w:rFonts w:ascii="Times New Roman" w:hAnsi="Times New Roman" w:cs="Times New Roman"/>
          <w:sz w:val="24"/>
          <w:szCs w:val="24"/>
        </w:rPr>
        <w:t xml:space="preserve">. </w:t>
      </w:r>
      <w:r w:rsidR="00A212AC">
        <w:rPr>
          <w:rFonts w:ascii="Times New Roman" w:hAnsi="Times New Roman" w:cs="Times New Roman"/>
          <w:sz w:val="24"/>
          <w:szCs w:val="24"/>
        </w:rPr>
        <w:t>Seega</w:t>
      </w:r>
      <w:r w:rsidR="00733E98" w:rsidRPr="19910FFB">
        <w:rPr>
          <w:rFonts w:ascii="Times New Roman" w:hAnsi="Times New Roman" w:cs="Times New Roman"/>
          <w:sz w:val="24"/>
          <w:szCs w:val="24"/>
        </w:rPr>
        <w:t xml:space="preserve"> </w:t>
      </w:r>
      <w:r w:rsidR="7861F5F7" w:rsidRPr="19910FFB">
        <w:rPr>
          <w:rFonts w:ascii="Times New Roman" w:hAnsi="Times New Roman" w:cs="Times New Roman"/>
          <w:sz w:val="24"/>
          <w:szCs w:val="24"/>
        </w:rPr>
        <w:t xml:space="preserve">on halduskoormuse muutus kaudne </w:t>
      </w:r>
      <w:r w:rsidR="003160AE">
        <w:rPr>
          <w:rFonts w:ascii="Times New Roman" w:hAnsi="Times New Roman" w:cs="Times New Roman"/>
          <w:sz w:val="24"/>
          <w:szCs w:val="24"/>
        </w:rPr>
        <w:t>ning seda pole võimalik täpselt hinnata</w:t>
      </w:r>
      <w:r w:rsidR="7861F5F7" w:rsidRPr="19910FFB">
        <w:rPr>
          <w:rFonts w:ascii="Times New Roman" w:hAnsi="Times New Roman" w:cs="Times New Roman"/>
          <w:sz w:val="24"/>
          <w:szCs w:val="24"/>
        </w:rPr>
        <w:t>.</w:t>
      </w:r>
      <w:r w:rsidR="00F606D8">
        <w:rPr>
          <w:rFonts w:ascii="Times New Roman" w:hAnsi="Times New Roman" w:cs="Times New Roman"/>
          <w:sz w:val="24"/>
          <w:szCs w:val="24"/>
        </w:rPr>
        <w:t xml:space="preserve"> </w:t>
      </w:r>
      <w:r w:rsidR="00DD573F">
        <w:rPr>
          <w:rFonts w:ascii="Times New Roman" w:eastAsia="Times New Roman" w:hAnsi="Times New Roman" w:cs="Times New Roman"/>
          <w:sz w:val="24"/>
          <w:szCs w:val="24"/>
        </w:rPr>
        <w:t xml:space="preserve">Alates 2025. aasta 1. </w:t>
      </w:r>
      <w:r w:rsidR="44AD8D76" w:rsidRPr="49CF6DE9">
        <w:rPr>
          <w:rFonts w:ascii="Times New Roman" w:eastAsia="Times New Roman" w:hAnsi="Times New Roman" w:cs="Times New Roman"/>
          <w:sz w:val="24"/>
          <w:szCs w:val="24"/>
        </w:rPr>
        <w:t xml:space="preserve">jaanuarist ei ole </w:t>
      </w:r>
      <w:r w:rsidR="00D62F76">
        <w:rPr>
          <w:rFonts w:ascii="Times New Roman" w:eastAsia="Times New Roman" w:hAnsi="Times New Roman" w:cs="Times New Roman"/>
          <w:sz w:val="24"/>
          <w:szCs w:val="24"/>
        </w:rPr>
        <w:t xml:space="preserve">ette näha </w:t>
      </w:r>
      <w:r w:rsidR="44AD8D76" w:rsidRPr="49CF6DE9">
        <w:rPr>
          <w:rFonts w:ascii="Times New Roman" w:eastAsia="Times New Roman" w:hAnsi="Times New Roman" w:cs="Times New Roman"/>
          <w:sz w:val="24"/>
          <w:szCs w:val="24"/>
        </w:rPr>
        <w:t>suuri muudatusi avalike teenuste osutamise</w:t>
      </w:r>
      <w:r w:rsidR="352107A8" w:rsidRPr="49CF6DE9">
        <w:rPr>
          <w:rFonts w:ascii="Times New Roman" w:eastAsia="Times New Roman" w:hAnsi="Times New Roman" w:cs="Times New Roman"/>
          <w:sz w:val="24"/>
          <w:szCs w:val="24"/>
        </w:rPr>
        <w:t>s</w:t>
      </w:r>
      <w:r w:rsidR="44AD8D76" w:rsidRPr="49CF6DE9">
        <w:rPr>
          <w:rFonts w:ascii="Times New Roman" w:eastAsia="Times New Roman" w:hAnsi="Times New Roman" w:cs="Times New Roman"/>
          <w:sz w:val="24"/>
          <w:szCs w:val="24"/>
        </w:rPr>
        <w:t xml:space="preserve"> ning seetõttu ei ole </w:t>
      </w:r>
      <w:r w:rsidR="00774B05" w:rsidRPr="49CF6DE9">
        <w:rPr>
          <w:rFonts w:ascii="Times New Roman" w:eastAsia="Times New Roman" w:hAnsi="Times New Roman" w:cs="Times New Roman"/>
          <w:sz w:val="24"/>
          <w:szCs w:val="24"/>
        </w:rPr>
        <w:t xml:space="preserve">halduskoormuse vähenemist </w:t>
      </w:r>
      <w:r w:rsidR="44AD8D76" w:rsidRPr="49CF6DE9">
        <w:rPr>
          <w:rFonts w:ascii="Times New Roman" w:eastAsia="Times New Roman" w:hAnsi="Times New Roman" w:cs="Times New Roman"/>
          <w:sz w:val="24"/>
          <w:szCs w:val="24"/>
        </w:rPr>
        <w:t>täpsema</w:t>
      </w:r>
      <w:r w:rsidR="00774B05" w:rsidRPr="49CF6DE9">
        <w:rPr>
          <w:rFonts w:ascii="Times New Roman" w:eastAsia="Times New Roman" w:hAnsi="Times New Roman" w:cs="Times New Roman"/>
          <w:sz w:val="24"/>
          <w:szCs w:val="24"/>
        </w:rPr>
        <w:t>lt</w:t>
      </w:r>
      <w:r w:rsidR="44AD8D76" w:rsidRPr="49CF6DE9">
        <w:rPr>
          <w:rFonts w:ascii="Times New Roman" w:eastAsia="Times New Roman" w:hAnsi="Times New Roman" w:cs="Times New Roman"/>
          <w:sz w:val="24"/>
          <w:szCs w:val="24"/>
        </w:rPr>
        <w:t xml:space="preserve"> hinna</w:t>
      </w:r>
      <w:r w:rsidR="00774B05" w:rsidRPr="49CF6DE9">
        <w:rPr>
          <w:rFonts w:ascii="Times New Roman" w:eastAsia="Times New Roman" w:hAnsi="Times New Roman" w:cs="Times New Roman"/>
          <w:sz w:val="24"/>
          <w:szCs w:val="24"/>
        </w:rPr>
        <w:t>tu</w:t>
      </w:r>
      <w:r w:rsidR="44AD8D76" w:rsidRPr="49CF6DE9">
        <w:rPr>
          <w:rFonts w:ascii="Times New Roman" w:eastAsia="Times New Roman" w:hAnsi="Times New Roman" w:cs="Times New Roman"/>
          <w:sz w:val="24"/>
          <w:szCs w:val="24"/>
        </w:rPr>
        <w:t>d.</w:t>
      </w:r>
    </w:p>
    <w:p w14:paraId="67B29F90" w14:textId="227FC406" w:rsidR="0F60B294" w:rsidRDefault="0F60B294" w:rsidP="0F60B294">
      <w:pPr>
        <w:spacing w:after="0" w:line="240" w:lineRule="auto"/>
        <w:jc w:val="both"/>
        <w:rPr>
          <w:rFonts w:ascii="Times New Roman" w:hAnsi="Times New Roman" w:cs="Times New Roman"/>
          <w:sz w:val="24"/>
          <w:szCs w:val="24"/>
        </w:rPr>
      </w:pPr>
    </w:p>
    <w:p w14:paraId="6FD0C02B" w14:textId="4178A482" w:rsidR="001F79D1" w:rsidRPr="00D9024B" w:rsidRDefault="001F79D1" w:rsidP="001F79D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et-EE"/>
        </w:rPr>
      </w:pPr>
      <w:r w:rsidRPr="00973D7B">
        <w:rPr>
          <w:rFonts w:ascii="Times New Roman" w:eastAsia="Arial Unicode MS" w:hAnsi="Times New Roman" w:cs="Times New Roman"/>
          <w:b/>
          <w:bCs/>
          <w:color w:val="000000"/>
          <w:sz w:val="24"/>
          <w:szCs w:val="24"/>
          <w:u w:color="000000"/>
          <w:bdr w:val="nil"/>
          <w:lang w:eastAsia="et-EE"/>
        </w:rPr>
        <w:t>Ebasoovitavate mõjude kaasnemise risk:</w:t>
      </w:r>
      <w:r w:rsidRPr="00D9024B">
        <w:rPr>
          <w:rFonts w:ascii="Times New Roman" w:eastAsia="Arial Unicode MS" w:hAnsi="Times New Roman" w:cs="Times New Roman"/>
          <w:color w:val="000000"/>
          <w:sz w:val="24"/>
          <w:szCs w:val="24"/>
          <w:u w:color="000000"/>
          <w:bdr w:val="nil"/>
          <w:lang w:eastAsia="et-EE"/>
        </w:rPr>
        <w:t xml:space="preserve"> ebasoovitavate mõjude risk on eeldatava</w:t>
      </w:r>
      <w:r w:rsidR="00AC7ED8">
        <w:rPr>
          <w:rFonts w:ascii="Times New Roman" w:eastAsia="Arial Unicode MS" w:hAnsi="Times New Roman" w:cs="Times New Roman"/>
          <w:color w:val="000000"/>
          <w:sz w:val="24"/>
          <w:szCs w:val="24"/>
          <w:u w:color="000000"/>
          <w:bdr w:val="nil"/>
          <w:lang w:eastAsia="et-EE"/>
        </w:rPr>
        <w:t>sti</w:t>
      </w:r>
      <w:r w:rsidRPr="00D9024B">
        <w:rPr>
          <w:rFonts w:ascii="Times New Roman" w:eastAsia="Arial Unicode MS" w:hAnsi="Times New Roman" w:cs="Times New Roman"/>
          <w:color w:val="000000"/>
          <w:sz w:val="24"/>
          <w:szCs w:val="24"/>
          <w:u w:color="000000"/>
          <w:bdr w:val="nil"/>
          <w:lang w:eastAsia="et-EE"/>
        </w:rPr>
        <w:t xml:space="preserve"> väike. </w:t>
      </w:r>
    </w:p>
    <w:p w14:paraId="36691CFF" w14:textId="77777777" w:rsidR="001F79D1" w:rsidRPr="00D9024B" w:rsidRDefault="001F79D1" w:rsidP="001F79D1">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sz w:val="24"/>
          <w:szCs w:val="24"/>
          <w:lang w:eastAsia="da-DK"/>
        </w:rPr>
      </w:pPr>
    </w:p>
    <w:p w14:paraId="798A2159" w14:textId="0D48228B" w:rsidR="001F79D1" w:rsidRPr="00D9024B" w:rsidRDefault="001F79D1" w:rsidP="001F79D1">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sz w:val="24"/>
          <w:szCs w:val="24"/>
          <w:lang w:eastAsia="da-DK"/>
        </w:rPr>
      </w:pPr>
      <w:r w:rsidRPr="00973D7B">
        <w:rPr>
          <w:rFonts w:ascii="Times New Roman" w:eastAsia="Times New Roman" w:hAnsi="Times New Roman" w:cs="Times New Roman"/>
          <w:b/>
          <w:bCs/>
          <w:sz w:val="24"/>
          <w:szCs w:val="24"/>
          <w:lang w:eastAsia="da-DK"/>
        </w:rPr>
        <w:t>Järeldus mõju olulisuse kohta:</w:t>
      </w:r>
      <w:r w:rsidRPr="00D9024B">
        <w:rPr>
          <w:rFonts w:ascii="Times New Roman" w:eastAsia="Times New Roman" w:hAnsi="Times New Roman" w:cs="Times New Roman"/>
          <w:sz w:val="24"/>
          <w:szCs w:val="24"/>
          <w:lang w:eastAsia="da-DK"/>
        </w:rPr>
        <w:t xml:space="preserve"> mõju on võrreldes senise </w:t>
      </w:r>
      <w:r>
        <w:rPr>
          <w:rFonts w:ascii="Times New Roman" w:eastAsia="Times New Roman" w:hAnsi="Times New Roman" w:cs="Times New Roman"/>
          <w:sz w:val="24"/>
          <w:szCs w:val="24"/>
          <w:lang w:eastAsia="da-DK"/>
        </w:rPr>
        <w:t>olukorra</w:t>
      </w:r>
      <w:r w:rsidRPr="00D9024B">
        <w:rPr>
          <w:rFonts w:ascii="Times New Roman" w:eastAsia="Times New Roman" w:hAnsi="Times New Roman" w:cs="Times New Roman"/>
          <w:sz w:val="24"/>
          <w:szCs w:val="24"/>
          <w:lang w:eastAsia="da-DK"/>
        </w:rPr>
        <w:t xml:space="preserve">ga pigem </w:t>
      </w:r>
      <w:r>
        <w:rPr>
          <w:rFonts w:ascii="Times New Roman" w:eastAsia="Times New Roman" w:hAnsi="Times New Roman" w:cs="Times New Roman"/>
          <w:sz w:val="24"/>
          <w:szCs w:val="24"/>
          <w:lang w:eastAsia="da-DK"/>
        </w:rPr>
        <w:t>keskmine</w:t>
      </w:r>
      <w:r w:rsidRPr="00D9024B">
        <w:rPr>
          <w:rFonts w:ascii="Times New Roman" w:eastAsia="Times New Roman" w:hAnsi="Times New Roman" w:cs="Times New Roman"/>
          <w:sz w:val="24"/>
          <w:szCs w:val="24"/>
          <w:lang w:eastAsia="da-DK"/>
        </w:rPr>
        <w:t xml:space="preserve">. </w:t>
      </w:r>
    </w:p>
    <w:p w14:paraId="0657C297" w14:textId="77777777" w:rsidR="001F79D1" w:rsidRPr="007E19D0" w:rsidRDefault="001F79D1" w:rsidP="0F60B294">
      <w:pPr>
        <w:spacing w:after="0" w:line="240" w:lineRule="auto"/>
        <w:jc w:val="both"/>
        <w:rPr>
          <w:rFonts w:ascii="Times New Roman" w:hAnsi="Times New Roman" w:cs="Times New Roman"/>
          <w:sz w:val="24"/>
          <w:szCs w:val="24"/>
        </w:rPr>
      </w:pPr>
    </w:p>
    <w:p w14:paraId="3D856E2D" w14:textId="6E5A4CA4" w:rsidR="003051FF" w:rsidRPr="007E19D0" w:rsidRDefault="003051FF" w:rsidP="00B9487D">
      <w:pPr>
        <w:spacing w:after="0" w:line="240" w:lineRule="auto"/>
        <w:rPr>
          <w:rFonts w:ascii="Times New Roman" w:hAnsi="Times New Roman" w:cs="Times New Roman"/>
          <w:b/>
          <w:bCs/>
          <w:sz w:val="24"/>
          <w:szCs w:val="24"/>
          <w:u w:val="single"/>
        </w:rPr>
      </w:pPr>
      <w:r w:rsidRPr="007E19D0">
        <w:rPr>
          <w:rFonts w:ascii="Times New Roman" w:hAnsi="Times New Roman" w:cs="Times New Roman"/>
          <w:b/>
          <w:bCs/>
          <w:sz w:val="24"/>
          <w:szCs w:val="24"/>
          <w:u w:val="single"/>
        </w:rPr>
        <w:t>6.</w:t>
      </w:r>
      <w:r w:rsidR="0039398E">
        <w:rPr>
          <w:rFonts w:ascii="Times New Roman" w:hAnsi="Times New Roman" w:cs="Times New Roman"/>
          <w:b/>
          <w:bCs/>
          <w:sz w:val="24"/>
          <w:szCs w:val="24"/>
          <w:u w:val="single"/>
        </w:rPr>
        <w:t>3</w:t>
      </w:r>
      <w:r w:rsidR="0049707E">
        <w:rPr>
          <w:rFonts w:ascii="Times New Roman" w:hAnsi="Times New Roman" w:cs="Times New Roman"/>
          <w:b/>
          <w:bCs/>
          <w:sz w:val="24"/>
          <w:szCs w:val="24"/>
          <w:u w:val="single"/>
        </w:rPr>
        <w:t>.</w:t>
      </w:r>
      <w:r w:rsidRPr="007E19D0">
        <w:rPr>
          <w:rFonts w:ascii="Times New Roman" w:hAnsi="Times New Roman" w:cs="Times New Roman"/>
          <w:b/>
          <w:bCs/>
          <w:sz w:val="24"/>
          <w:szCs w:val="24"/>
          <w:u w:val="single"/>
        </w:rPr>
        <w:t xml:space="preserve"> Mõju loodus- ja elukeskkonnale</w:t>
      </w:r>
    </w:p>
    <w:p w14:paraId="42E08199" w14:textId="77777777" w:rsidR="003051FF" w:rsidRDefault="003051FF" w:rsidP="00B9487D">
      <w:pPr>
        <w:spacing w:after="0" w:line="240" w:lineRule="auto"/>
        <w:rPr>
          <w:rFonts w:ascii="Times New Roman" w:hAnsi="Times New Roman" w:cs="Times New Roman"/>
          <w:sz w:val="24"/>
          <w:szCs w:val="24"/>
        </w:rPr>
      </w:pPr>
    </w:p>
    <w:p w14:paraId="1B2F769B" w14:textId="6BF9DCA9" w:rsidR="007529B8" w:rsidRDefault="007529B8" w:rsidP="00B9487D">
      <w:pPr>
        <w:spacing w:after="0" w:line="240" w:lineRule="auto"/>
        <w:rPr>
          <w:rFonts w:ascii="Times New Roman" w:eastAsia="Times New Roman" w:hAnsi="Times New Roman" w:cs="Times New Roman"/>
          <w:b/>
          <w:color w:val="000000"/>
          <w:sz w:val="24"/>
          <w:szCs w:val="24"/>
          <w:u w:val="single"/>
          <w:lang w:eastAsia="da-DK"/>
        </w:rPr>
      </w:pPr>
      <w:r w:rsidRPr="00D9024B">
        <w:rPr>
          <w:rFonts w:ascii="Times New Roman" w:eastAsia="Times New Roman" w:hAnsi="Times New Roman" w:cs="Times New Roman"/>
          <w:b/>
          <w:color w:val="000000"/>
          <w:sz w:val="24"/>
          <w:szCs w:val="24"/>
          <w:u w:val="single"/>
          <w:lang w:eastAsia="da-DK"/>
        </w:rPr>
        <w:t>Sihtrühm:</w:t>
      </w:r>
      <w:r>
        <w:rPr>
          <w:rFonts w:ascii="Times New Roman" w:eastAsia="Times New Roman" w:hAnsi="Times New Roman" w:cs="Times New Roman"/>
          <w:b/>
          <w:color w:val="000000"/>
          <w:sz w:val="24"/>
          <w:szCs w:val="24"/>
          <w:u w:val="single"/>
          <w:lang w:eastAsia="da-DK"/>
        </w:rPr>
        <w:t xml:space="preserve"> riigi elanikud</w:t>
      </w:r>
    </w:p>
    <w:p w14:paraId="0A496A5A" w14:textId="77777777" w:rsidR="007529B8" w:rsidRPr="007E19D0" w:rsidRDefault="007529B8" w:rsidP="00B9487D">
      <w:pPr>
        <w:spacing w:after="0" w:line="240" w:lineRule="auto"/>
        <w:rPr>
          <w:rFonts w:ascii="Times New Roman" w:hAnsi="Times New Roman" w:cs="Times New Roman"/>
          <w:sz w:val="24"/>
          <w:szCs w:val="24"/>
        </w:rPr>
      </w:pPr>
    </w:p>
    <w:p w14:paraId="1821A5CA" w14:textId="62A4D75D" w:rsidR="00944EF9" w:rsidRPr="007E19D0" w:rsidRDefault="3AE75517" w:rsidP="19910FFB">
      <w:pPr>
        <w:spacing w:after="0" w:line="257" w:lineRule="auto"/>
        <w:jc w:val="both"/>
        <w:rPr>
          <w:rFonts w:ascii="Times New Roman" w:eastAsia="Times New Roman" w:hAnsi="Times New Roman" w:cs="Times New Roman"/>
          <w:sz w:val="24"/>
          <w:szCs w:val="24"/>
        </w:rPr>
      </w:pPr>
      <w:r w:rsidRPr="19910FFB">
        <w:rPr>
          <w:rFonts w:ascii="Times New Roman" w:eastAsia="Times New Roman" w:hAnsi="Times New Roman" w:cs="Times New Roman"/>
          <w:color w:val="202020"/>
          <w:sz w:val="24"/>
          <w:szCs w:val="24"/>
        </w:rPr>
        <w:t xml:space="preserve">Ameti </w:t>
      </w:r>
      <w:r w:rsidR="00F606D8">
        <w:rPr>
          <w:rFonts w:ascii="Times New Roman" w:eastAsia="Times New Roman" w:hAnsi="Times New Roman" w:cs="Times New Roman"/>
          <w:color w:val="202020"/>
          <w:sz w:val="24"/>
          <w:szCs w:val="24"/>
        </w:rPr>
        <w:t xml:space="preserve">üks </w:t>
      </w:r>
      <w:r w:rsidRPr="19910FFB">
        <w:rPr>
          <w:rFonts w:ascii="Times New Roman" w:eastAsia="Times New Roman" w:hAnsi="Times New Roman" w:cs="Times New Roman"/>
          <w:color w:val="202020"/>
          <w:sz w:val="24"/>
          <w:szCs w:val="24"/>
        </w:rPr>
        <w:t>ülesande</w:t>
      </w:r>
      <w:r w:rsidR="005F5DA8">
        <w:rPr>
          <w:rFonts w:ascii="Times New Roman" w:eastAsia="Times New Roman" w:hAnsi="Times New Roman" w:cs="Times New Roman"/>
          <w:color w:val="202020"/>
          <w:sz w:val="24"/>
          <w:szCs w:val="24"/>
        </w:rPr>
        <w:t>id</w:t>
      </w:r>
      <w:r w:rsidRPr="19910FFB">
        <w:rPr>
          <w:rFonts w:ascii="Times New Roman" w:eastAsia="Times New Roman" w:hAnsi="Times New Roman" w:cs="Times New Roman"/>
          <w:color w:val="202020"/>
          <w:sz w:val="24"/>
          <w:szCs w:val="24"/>
        </w:rPr>
        <w:t xml:space="preserve"> on analüüsida ja </w:t>
      </w:r>
      <w:r w:rsidR="193A0EB9" w:rsidRPr="19910FFB">
        <w:rPr>
          <w:rFonts w:ascii="Times New Roman" w:eastAsia="Times New Roman" w:hAnsi="Times New Roman" w:cs="Times New Roman"/>
          <w:color w:val="202020"/>
          <w:sz w:val="24"/>
          <w:szCs w:val="24"/>
        </w:rPr>
        <w:t>osaleda</w:t>
      </w:r>
      <w:r w:rsidRPr="19910FFB">
        <w:rPr>
          <w:rFonts w:ascii="Times New Roman" w:eastAsia="Times New Roman" w:hAnsi="Times New Roman" w:cs="Times New Roman"/>
          <w:color w:val="202020"/>
          <w:sz w:val="24"/>
          <w:szCs w:val="24"/>
        </w:rPr>
        <w:t xml:space="preserve"> tervikliku elukeskkonna loomis</w:t>
      </w:r>
      <w:r w:rsidR="73F3A443" w:rsidRPr="19910FFB">
        <w:rPr>
          <w:rFonts w:ascii="Times New Roman" w:eastAsia="Times New Roman" w:hAnsi="Times New Roman" w:cs="Times New Roman"/>
          <w:color w:val="202020"/>
          <w:sz w:val="24"/>
          <w:szCs w:val="24"/>
        </w:rPr>
        <w:t>es</w:t>
      </w:r>
      <w:r w:rsidRPr="19910FFB">
        <w:rPr>
          <w:rFonts w:ascii="Times New Roman" w:eastAsia="Times New Roman" w:hAnsi="Times New Roman" w:cs="Times New Roman"/>
          <w:color w:val="202020"/>
          <w:sz w:val="24"/>
          <w:szCs w:val="24"/>
        </w:rPr>
        <w:t xml:space="preserve">, mis aitab kujundada Eesti ruumilist arengut ja teha läbimõeldud ruumiotsuseid, tagades sellega inimestele </w:t>
      </w:r>
      <w:r w:rsidRPr="00B148AE">
        <w:rPr>
          <w:rFonts w:ascii="Times New Roman" w:eastAsia="Times New Roman" w:hAnsi="Times New Roman" w:cs="Times New Roman"/>
          <w:color w:val="202020"/>
          <w:sz w:val="24"/>
          <w:szCs w:val="24"/>
        </w:rPr>
        <w:t>par</w:t>
      </w:r>
      <w:r w:rsidR="00B148AE">
        <w:rPr>
          <w:rFonts w:ascii="Times New Roman" w:eastAsia="Times New Roman" w:hAnsi="Times New Roman" w:cs="Times New Roman"/>
          <w:color w:val="202020"/>
          <w:sz w:val="24"/>
          <w:szCs w:val="24"/>
        </w:rPr>
        <w:t>e</w:t>
      </w:r>
      <w:r w:rsidRPr="00B148AE">
        <w:rPr>
          <w:rFonts w:ascii="Times New Roman" w:eastAsia="Times New Roman" w:hAnsi="Times New Roman" w:cs="Times New Roman"/>
          <w:color w:val="202020"/>
          <w:sz w:val="24"/>
          <w:szCs w:val="24"/>
        </w:rPr>
        <w:t>ma</w:t>
      </w:r>
      <w:r w:rsidRPr="19910FFB">
        <w:rPr>
          <w:rFonts w:ascii="Times New Roman" w:eastAsia="Times New Roman" w:hAnsi="Times New Roman" w:cs="Times New Roman"/>
          <w:color w:val="202020"/>
          <w:sz w:val="24"/>
          <w:szCs w:val="24"/>
        </w:rPr>
        <w:t xml:space="preserve"> elukeskkonna, soodsama majanduskeskkonna ja tänu ressursside tõhusamale kasutamisele kestliku ruumilise arengu</w:t>
      </w:r>
      <w:r w:rsidR="21FA3440" w:rsidRPr="19910FFB">
        <w:rPr>
          <w:rFonts w:ascii="Times New Roman" w:eastAsia="Times New Roman" w:hAnsi="Times New Roman" w:cs="Times New Roman"/>
          <w:color w:val="202020"/>
          <w:sz w:val="24"/>
          <w:szCs w:val="24"/>
        </w:rPr>
        <w:t xml:space="preserve">, </w:t>
      </w:r>
      <w:r w:rsidR="00B148AE">
        <w:rPr>
          <w:rFonts w:ascii="Times New Roman" w:eastAsia="Times New Roman" w:hAnsi="Times New Roman" w:cs="Times New Roman"/>
          <w:color w:val="202020"/>
          <w:sz w:val="24"/>
          <w:szCs w:val="24"/>
        </w:rPr>
        <w:t>mis</w:t>
      </w:r>
      <w:r w:rsidR="21FA3440" w:rsidRPr="19910FFB">
        <w:rPr>
          <w:rFonts w:ascii="Times New Roman" w:eastAsia="Times New Roman" w:hAnsi="Times New Roman" w:cs="Times New Roman"/>
          <w:color w:val="202020"/>
          <w:sz w:val="24"/>
          <w:szCs w:val="24"/>
        </w:rPr>
        <w:t xml:space="preserve"> </w:t>
      </w:r>
      <w:r w:rsidRPr="19910FFB">
        <w:rPr>
          <w:rFonts w:ascii="Times New Roman" w:eastAsia="Times New Roman" w:hAnsi="Times New Roman" w:cs="Times New Roman"/>
          <w:color w:val="202020"/>
          <w:sz w:val="24"/>
          <w:szCs w:val="24"/>
        </w:rPr>
        <w:t>lähtub kvaliteetse ruumi aluspõhimõtetest ja väärtustab ruumi kui ressurssi</w:t>
      </w:r>
      <w:r w:rsidR="3CF84078" w:rsidRPr="19910FFB">
        <w:rPr>
          <w:rFonts w:ascii="Times New Roman" w:eastAsia="Times New Roman" w:hAnsi="Times New Roman" w:cs="Times New Roman"/>
          <w:color w:val="202020"/>
          <w:sz w:val="24"/>
          <w:szCs w:val="24"/>
        </w:rPr>
        <w:t xml:space="preserve">. </w:t>
      </w:r>
    </w:p>
    <w:p w14:paraId="75081295" w14:textId="4494AADF" w:rsidR="00944EF9" w:rsidRPr="007E19D0" w:rsidRDefault="00944EF9" w:rsidP="19910FFB">
      <w:pPr>
        <w:spacing w:after="0" w:line="257" w:lineRule="auto"/>
        <w:jc w:val="both"/>
        <w:rPr>
          <w:rFonts w:ascii="Times New Roman" w:eastAsia="Times New Roman" w:hAnsi="Times New Roman" w:cs="Times New Roman"/>
          <w:color w:val="202020"/>
          <w:sz w:val="24"/>
          <w:szCs w:val="24"/>
        </w:rPr>
      </w:pPr>
    </w:p>
    <w:p w14:paraId="03379C2A" w14:textId="5AFABF8D" w:rsidR="00944EF9" w:rsidRPr="007E19D0" w:rsidRDefault="3CF84078" w:rsidP="19910FFB">
      <w:pPr>
        <w:spacing w:after="0" w:line="257" w:lineRule="auto"/>
        <w:jc w:val="both"/>
        <w:rPr>
          <w:rFonts w:ascii="Times New Roman" w:eastAsia="Times New Roman" w:hAnsi="Times New Roman" w:cs="Times New Roman"/>
          <w:sz w:val="24"/>
          <w:szCs w:val="24"/>
        </w:rPr>
      </w:pPr>
      <w:r w:rsidRPr="19910FFB">
        <w:rPr>
          <w:rFonts w:ascii="Times New Roman" w:eastAsia="Times New Roman" w:hAnsi="Times New Roman" w:cs="Times New Roman"/>
          <w:color w:val="202020"/>
          <w:sz w:val="24"/>
          <w:szCs w:val="24"/>
        </w:rPr>
        <w:t xml:space="preserve">Amet </w:t>
      </w:r>
      <w:r w:rsidR="3AE75517" w:rsidRPr="19910FFB">
        <w:rPr>
          <w:rFonts w:ascii="Times New Roman" w:eastAsia="Times New Roman" w:hAnsi="Times New Roman" w:cs="Times New Roman"/>
          <w:color w:val="202020"/>
          <w:sz w:val="24"/>
          <w:szCs w:val="24"/>
        </w:rPr>
        <w:t xml:space="preserve">tagab </w:t>
      </w:r>
      <w:r w:rsidR="007E2579" w:rsidRPr="19910FFB">
        <w:rPr>
          <w:rFonts w:ascii="Times New Roman" w:eastAsia="Times New Roman" w:hAnsi="Times New Roman" w:cs="Times New Roman"/>
          <w:color w:val="202020"/>
          <w:sz w:val="24"/>
          <w:szCs w:val="24"/>
        </w:rPr>
        <w:t>Eesti inimestele, ettevõt</w:t>
      </w:r>
      <w:r w:rsidR="007E2579">
        <w:rPr>
          <w:rFonts w:ascii="Times New Roman" w:eastAsia="Times New Roman" w:hAnsi="Times New Roman" w:cs="Times New Roman"/>
          <w:color w:val="202020"/>
          <w:sz w:val="24"/>
          <w:szCs w:val="24"/>
        </w:rPr>
        <w:t>ja</w:t>
      </w:r>
      <w:r w:rsidR="007E2579" w:rsidRPr="19910FFB">
        <w:rPr>
          <w:rFonts w:ascii="Times New Roman" w:eastAsia="Times New Roman" w:hAnsi="Times New Roman" w:cs="Times New Roman"/>
          <w:color w:val="202020"/>
          <w:sz w:val="24"/>
          <w:szCs w:val="24"/>
        </w:rPr>
        <w:t xml:space="preserve">tele ja asutustele </w:t>
      </w:r>
      <w:r w:rsidR="3AE75517" w:rsidRPr="19910FFB">
        <w:rPr>
          <w:rFonts w:ascii="Times New Roman" w:eastAsia="Times New Roman" w:hAnsi="Times New Roman" w:cs="Times New Roman"/>
          <w:color w:val="202020"/>
          <w:sz w:val="24"/>
          <w:szCs w:val="24"/>
        </w:rPr>
        <w:t>terviklikud maa- ja ruumiplaneerimise teenused tänu maa-, planeerimis-, ehitus-, kinnisvara- ja arhitektuurivaldkondade sidususele</w:t>
      </w:r>
      <w:r w:rsidR="4B8AADFA" w:rsidRPr="19910FFB">
        <w:rPr>
          <w:rFonts w:ascii="Times New Roman" w:eastAsia="Times New Roman" w:hAnsi="Times New Roman" w:cs="Times New Roman"/>
          <w:color w:val="202020"/>
          <w:sz w:val="24"/>
          <w:szCs w:val="24"/>
        </w:rPr>
        <w:t>.</w:t>
      </w:r>
      <w:r w:rsidR="574BEBD3" w:rsidRPr="19910FFB">
        <w:rPr>
          <w:rFonts w:ascii="Times New Roman" w:eastAsia="Times New Roman" w:hAnsi="Times New Roman" w:cs="Times New Roman"/>
          <w:color w:val="202020"/>
          <w:sz w:val="24"/>
          <w:szCs w:val="24"/>
        </w:rPr>
        <w:t xml:space="preserve"> </w:t>
      </w:r>
      <w:r w:rsidR="00063FC1" w:rsidRPr="19910FFB">
        <w:rPr>
          <w:rFonts w:ascii="Times New Roman" w:eastAsia="Times New Roman" w:hAnsi="Times New Roman" w:cs="Times New Roman"/>
          <w:color w:val="202020"/>
          <w:sz w:val="24"/>
          <w:szCs w:val="24"/>
        </w:rPr>
        <w:t>See</w:t>
      </w:r>
      <w:r w:rsidR="00063FC1">
        <w:rPr>
          <w:rFonts w:ascii="Times New Roman" w:eastAsia="Times New Roman" w:hAnsi="Times New Roman" w:cs="Times New Roman"/>
          <w:color w:val="202020"/>
          <w:sz w:val="24"/>
          <w:szCs w:val="24"/>
        </w:rPr>
        <w:t>kaudu</w:t>
      </w:r>
      <w:r w:rsidR="574BEBD3" w:rsidRPr="19910FFB">
        <w:rPr>
          <w:rFonts w:ascii="Times New Roman" w:eastAsia="Times New Roman" w:hAnsi="Times New Roman" w:cs="Times New Roman"/>
          <w:color w:val="202020"/>
          <w:sz w:val="24"/>
          <w:szCs w:val="24"/>
        </w:rPr>
        <w:t xml:space="preserve"> </w:t>
      </w:r>
      <w:r w:rsidR="0C726A5C" w:rsidRPr="19910FFB">
        <w:rPr>
          <w:rFonts w:ascii="Times New Roman" w:hAnsi="Times New Roman" w:cs="Times New Roman"/>
          <w:sz w:val="24"/>
          <w:szCs w:val="24"/>
        </w:rPr>
        <w:t>p</w:t>
      </w:r>
      <w:r w:rsidR="238ACC2E" w:rsidRPr="19910FFB">
        <w:rPr>
          <w:rFonts w:ascii="Times New Roman" w:hAnsi="Times New Roman" w:cs="Times New Roman"/>
          <w:sz w:val="24"/>
          <w:szCs w:val="24"/>
        </w:rPr>
        <w:t>araneb keskkonnainfo kättesaadavus ruumiandmetel põhinevate teenuste</w:t>
      </w:r>
      <w:r w:rsidR="00501167">
        <w:rPr>
          <w:rFonts w:ascii="Times New Roman" w:hAnsi="Times New Roman" w:cs="Times New Roman"/>
          <w:sz w:val="24"/>
          <w:szCs w:val="24"/>
        </w:rPr>
        <w:t xml:space="preserve"> kaudu</w:t>
      </w:r>
      <w:r w:rsidR="238ACC2E" w:rsidRPr="19910FFB">
        <w:rPr>
          <w:rFonts w:ascii="Times New Roman" w:hAnsi="Times New Roman" w:cs="Times New Roman"/>
          <w:sz w:val="24"/>
          <w:szCs w:val="24"/>
        </w:rPr>
        <w:t>,</w:t>
      </w:r>
      <w:r w:rsidR="238ACC2E" w:rsidRPr="19910FFB">
        <w:rPr>
          <w:rFonts w:ascii="Times New Roman" w:eastAsia="Calibri" w:hAnsi="Times New Roman" w:cs="Times New Roman"/>
          <w:sz w:val="24"/>
          <w:szCs w:val="24"/>
          <w:highlight w:val="white"/>
        </w:rPr>
        <w:t xml:space="preserve"> mis loob võimaluse paremate ruumiotsuste</w:t>
      </w:r>
      <w:r w:rsidR="000D5085">
        <w:rPr>
          <w:rFonts w:ascii="Times New Roman" w:eastAsia="Calibri" w:hAnsi="Times New Roman" w:cs="Times New Roman"/>
          <w:sz w:val="24"/>
          <w:szCs w:val="24"/>
          <w:highlight w:val="white"/>
        </w:rPr>
        <w:t xml:space="preserve"> tegemiseks</w:t>
      </w:r>
      <w:r w:rsidR="238ACC2E" w:rsidRPr="19910FFB">
        <w:rPr>
          <w:rFonts w:ascii="Times New Roman" w:eastAsia="Calibri" w:hAnsi="Times New Roman" w:cs="Times New Roman"/>
          <w:sz w:val="24"/>
          <w:szCs w:val="24"/>
          <w:highlight w:val="white"/>
        </w:rPr>
        <w:t xml:space="preserve">, elukeskkonna andmepõhiseks kujundamiseks (sh </w:t>
      </w:r>
      <w:proofErr w:type="spellStart"/>
      <w:r w:rsidR="238ACC2E" w:rsidRPr="19910FFB">
        <w:rPr>
          <w:rFonts w:ascii="Times New Roman" w:eastAsia="Calibri" w:hAnsi="Times New Roman" w:cs="Times New Roman"/>
          <w:sz w:val="24"/>
          <w:szCs w:val="24"/>
          <w:highlight w:val="white"/>
        </w:rPr>
        <w:t>segregeerumise</w:t>
      </w:r>
      <w:proofErr w:type="spellEnd"/>
      <w:r w:rsidR="238ACC2E" w:rsidRPr="19910FFB">
        <w:rPr>
          <w:rFonts w:ascii="Times New Roman" w:eastAsia="Calibri" w:hAnsi="Times New Roman" w:cs="Times New Roman"/>
          <w:sz w:val="24"/>
          <w:szCs w:val="24"/>
          <w:highlight w:val="white"/>
        </w:rPr>
        <w:t xml:space="preserve"> küsimused) ning ressursside paremaks kasutamiseks.</w:t>
      </w:r>
      <w:r w:rsidR="238ACC2E" w:rsidRPr="19910FFB">
        <w:rPr>
          <w:rFonts w:ascii="Times New Roman" w:hAnsi="Times New Roman" w:cs="Times New Roman"/>
          <w:sz w:val="24"/>
          <w:szCs w:val="24"/>
        </w:rPr>
        <w:t xml:space="preserve"> </w:t>
      </w:r>
    </w:p>
    <w:p w14:paraId="403B5D89" w14:textId="753506D1" w:rsidR="00944EF9" w:rsidRPr="007E19D0" w:rsidRDefault="00944EF9" w:rsidP="19910FFB">
      <w:pPr>
        <w:spacing w:after="0" w:line="257" w:lineRule="auto"/>
        <w:jc w:val="both"/>
        <w:rPr>
          <w:rFonts w:ascii="Times New Roman" w:hAnsi="Times New Roman" w:cs="Times New Roman"/>
          <w:sz w:val="24"/>
          <w:szCs w:val="24"/>
        </w:rPr>
      </w:pPr>
    </w:p>
    <w:p w14:paraId="61491450" w14:textId="12252AD6" w:rsidR="00944EF9" w:rsidRPr="007E19D0" w:rsidRDefault="548C9DF0" w:rsidP="19910FFB">
      <w:pPr>
        <w:spacing w:after="0" w:line="257" w:lineRule="auto"/>
        <w:jc w:val="both"/>
        <w:rPr>
          <w:rFonts w:ascii="Times New Roman" w:eastAsia="Times New Roman" w:hAnsi="Times New Roman" w:cs="Times New Roman"/>
          <w:sz w:val="24"/>
          <w:szCs w:val="24"/>
        </w:rPr>
      </w:pPr>
      <w:r w:rsidRPr="19910FFB">
        <w:rPr>
          <w:rFonts w:ascii="Times New Roman" w:hAnsi="Times New Roman" w:cs="Times New Roman"/>
          <w:sz w:val="24"/>
          <w:szCs w:val="24"/>
        </w:rPr>
        <w:t xml:space="preserve">Maa- ja Ruumiamet </w:t>
      </w:r>
      <w:r w:rsidRPr="19910FFB">
        <w:rPr>
          <w:rFonts w:ascii="Times New Roman" w:eastAsia="Times New Roman" w:hAnsi="Times New Roman" w:cs="Times New Roman"/>
          <w:sz w:val="24"/>
          <w:szCs w:val="24"/>
        </w:rPr>
        <w:t>nõustab kohalik</w:t>
      </w:r>
      <w:r w:rsidR="00F60756">
        <w:rPr>
          <w:rFonts w:ascii="Times New Roman" w:eastAsia="Times New Roman" w:hAnsi="Times New Roman" w:cs="Times New Roman"/>
          <w:sz w:val="24"/>
          <w:szCs w:val="24"/>
        </w:rPr>
        <w:t>u</w:t>
      </w:r>
      <w:r w:rsidRPr="19910FFB">
        <w:rPr>
          <w:rFonts w:ascii="Times New Roman" w:eastAsia="Times New Roman" w:hAnsi="Times New Roman" w:cs="Times New Roman"/>
          <w:sz w:val="24"/>
          <w:szCs w:val="24"/>
        </w:rPr>
        <w:t xml:space="preserve"> omavalitsus</w:t>
      </w:r>
      <w:r w:rsidR="00F60756">
        <w:rPr>
          <w:rFonts w:ascii="Times New Roman" w:eastAsia="Times New Roman" w:hAnsi="Times New Roman" w:cs="Times New Roman"/>
          <w:sz w:val="24"/>
          <w:szCs w:val="24"/>
        </w:rPr>
        <w:t>e üksus</w:t>
      </w:r>
      <w:r w:rsidRPr="19910FFB">
        <w:rPr>
          <w:rFonts w:ascii="Times New Roman" w:eastAsia="Times New Roman" w:hAnsi="Times New Roman" w:cs="Times New Roman"/>
          <w:sz w:val="24"/>
          <w:szCs w:val="24"/>
        </w:rPr>
        <w:t>i, riigiasutusi ja ettevõt</w:t>
      </w:r>
      <w:r w:rsidR="00F60756">
        <w:rPr>
          <w:rFonts w:ascii="Times New Roman" w:eastAsia="Times New Roman" w:hAnsi="Times New Roman" w:cs="Times New Roman"/>
          <w:sz w:val="24"/>
          <w:szCs w:val="24"/>
        </w:rPr>
        <w:t>ja</w:t>
      </w:r>
      <w:r w:rsidRPr="19910FFB">
        <w:rPr>
          <w:rFonts w:ascii="Times New Roman" w:eastAsia="Times New Roman" w:hAnsi="Times New Roman" w:cs="Times New Roman"/>
          <w:sz w:val="24"/>
          <w:szCs w:val="24"/>
        </w:rPr>
        <w:t>id ühiskonnaliikmete vajadusi ja huve arvestava demokraatliku, pikaajalise, tasakaalustatud ruumilise arengu, maakasutuse, kvaliteetse elu- ning ehitatud keskkonna kujundamise</w:t>
      </w:r>
      <w:r w:rsidR="005643BE">
        <w:rPr>
          <w:rFonts w:ascii="Times New Roman" w:eastAsia="Times New Roman" w:hAnsi="Times New Roman" w:cs="Times New Roman"/>
          <w:sz w:val="24"/>
          <w:szCs w:val="24"/>
        </w:rPr>
        <w:t xml:space="preserve"> korral</w:t>
      </w:r>
      <w:r w:rsidRPr="19910FFB">
        <w:rPr>
          <w:rFonts w:ascii="Times New Roman" w:eastAsia="Times New Roman" w:hAnsi="Times New Roman" w:cs="Times New Roman"/>
          <w:sz w:val="24"/>
          <w:szCs w:val="24"/>
        </w:rPr>
        <w:t xml:space="preserve">, sh ruumilise visiooni loomise, ruumianalüüside ja konsultatsioonilepingute lähteülesannete koostamise ning </w:t>
      </w:r>
      <w:r w:rsidR="00BA7B45">
        <w:rPr>
          <w:rFonts w:ascii="Times New Roman" w:eastAsia="Times New Roman" w:hAnsi="Times New Roman" w:cs="Times New Roman"/>
          <w:sz w:val="24"/>
          <w:szCs w:val="24"/>
        </w:rPr>
        <w:t>nimetatud</w:t>
      </w:r>
      <w:r w:rsidR="00BA7B45" w:rsidRPr="19910FFB">
        <w:rPr>
          <w:rFonts w:ascii="Times New Roman" w:eastAsia="Times New Roman" w:hAnsi="Times New Roman" w:cs="Times New Roman"/>
          <w:sz w:val="24"/>
          <w:szCs w:val="24"/>
        </w:rPr>
        <w:t xml:space="preserve"> </w:t>
      </w:r>
      <w:r w:rsidRPr="19910FFB">
        <w:rPr>
          <w:rFonts w:ascii="Times New Roman" w:eastAsia="Times New Roman" w:hAnsi="Times New Roman" w:cs="Times New Roman"/>
          <w:sz w:val="24"/>
          <w:szCs w:val="24"/>
        </w:rPr>
        <w:t xml:space="preserve">teemadega </w:t>
      </w:r>
      <w:r w:rsidR="00BA7B45">
        <w:rPr>
          <w:rFonts w:ascii="Times New Roman" w:eastAsia="Times New Roman" w:hAnsi="Times New Roman" w:cs="Times New Roman"/>
          <w:sz w:val="24"/>
          <w:szCs w:val="24"/>
        </w:rPr>
        <w:t>seotud</w:t>
      </w:r>
      <w:r w:rsidR="00BA7B45" w:rsidRPr="19910FFB">
        <w:rPr>
          <w:rFonts w:ascii="Times New Roman" w:eastAsia="Times New Roman" w:hAnsi="Times New Roman" w:cs="Times New Roman"/>
          <w:sz w:val="24"/>
          <w:szCs w:val="24"/>
        </w:rPr>
        <w:t xml:space="preserve"> </w:t>
      </w:r>
      <w:r w:rsidRPr="19910FFB">
        <w:rPr>
          <w:rFonts w:ascii="Times New Roman" w:eastAsia="Times New Roman" w:hAnsi="Times New Roman" w:cs="Times New Roman"/>
          <w:sz w:val="24"/>
          <w:szCs w:val="24"/>
        </w:rPr>
        <w:t>õigusküsimuste</w:t>
      </w:r>
      <w:r w:rsidR="00BA7B45">
        <w:rPr>
          <w:rFonts w:ascii="Times New Roman" w:eastAsia="Times New Roman" w:hAnsi="Times New Roman" w:cs="Times New Roman"/>
          <w:sz w:val="24"/>
          <w:szCs w:val="24"/>
        </w:rPr>
        <w:t xml:space="preserve"> tekkimise korral</w:t>
      </w:r>
      <w:r w:rsidR="1C17CFFE" w:rsidRPr="19910FFB">
        <w:rPr>
          <w:rFonts w:ascii="Times New Roman" w:eastAsia="Times New Roman" w:hAnsi="Times New Roman" w:cs="Times New Roman"/>
          <w:sz w:val="24"/>
          <w:szCs w:val="24"/>
        </w:rPr>
        <w:t>.</w:t>
      </w:r>
    </w:p>
    <w:p w14:paraId="713244AA" w14:textId="37A4A4CE" w:rsidR="00944EF9" w:rsidRPr="007E19D0" w:rsidRDefault="00944EF9" w:rsidP="49CF6DE9">
      <w:pPr>
        <w:spacing w:after="0" w:line="240" w:lineRule="auto"/>
        <w:jc w:val="both"/>
        <w:rPr>
          <w:rFonts w:ascii="Times New Roman" w:hAnsi="Times New Roman" w:cs="Times New Roman"/>
          <w:sz w:val="24"/>
          <w:szCs w:val="24"/>
        </w:rPr>
      </w:pPr>
    </w:p>
    <w:p w14:paraId="4305BBCB" w14:textId="12B92B79" w:rsidR="00944EF9" w:rsidRPr="007E19D0" w:rsidRDefault="01298763" w:rsidP="49CF6DE9">
      <w:pPr>
        <w:spacing w:after="0" w:line="240" w:lineRule="auto"/>
        <w:jc w:val="both"/>
        <w:rPr>
          <w:rFonts w:ascii="Times New Roman" w:hAnsi="Times New Roman" w:cs="Times New Roman"/>
          <w:sz w:val="24"/>
          <w:szCs w:val="24"/>
        </w:rPr>
      </w:pPr>
      <w:r w:rsidRPr="1AA0DC19">
        <w:rPr>
          <w:rFonts w:ascii="Times New Roman" w:hAnsi="Times New Roman" w:cs="Times New Roman"/>
          <w:sz w:val="24"/>
          <w:szCs w:val="24"/>
        </w:rPr>
        <w:lastRenderedPageBreak/>
        <w:t>Muudatusel on p</w:t>
      </w:r>
      <w:r w:rsidR="625BFA8C" w:rsidRPr="1AA0DC19">
        <w:rPr>
          <w:rFonts w:ascii="Times New Roman" w:hAnsi="Times New Roman" w:cs="Times New Roman"/>
          <w:sz w:val="24"/>
          <w:szCs w:val="24"/>
        </w:rPr>
        <w:t>ikaajali</w:t>
      </w:r>
      <w:r w:rsidR="00497DB8">
        <w:rPr>
          <w:rFonts w:ascii="Times New Roman" w:hAnsi="Times New Roman" w:cs="Times New Roman"/>
          <w:sz w:val="24"/>
          <w:szCs w:val="24"/>
        </w:rPr>
        <w:t>ne</w:t>
      </w:r>
      <w:r w:rsidR="625BFA8C" w:rsidRPr="1AA0DC19">
        <w:rPr>
          <w:rFonts w:ascii="Times New Roman" w:hAnsi="Times New Roman" w:cs="Times New Roman"/>
          <w:sz w:val="24"/>
          <w:szCs w:val="24"/>
        </w:rPr>
        <w:t xml:space="preserve"> </w:t>
      </w:r>
      <w:r w:rsidR="77A4B429" w:rsidRPr="1AA0DC19">
        <w:rPr>
          <w:rFonts w:ascii="Times New Roman" w:hAnsi="Times New Roman" w:cs="Times New Roman"/>
          <w:sz w:val="24"/>
          <w:szCs w:val="24"/>
        </w:rPr>
        <w:t>positiivne mõju keskkonnateadlikkusele hoiakute kujundamise</w:t>
      </w:r>
      <w:r w:rsidR="00A11AE2">
        <w:rPr>
          <w:rFonts w:ascii="Times New Roman" w:hAnsi="Times New Roman" w:cs="Times New Roman"/>
          <w:sz w:val="24"/>
          <w:szCs w:val="24"/>
        </w:rPr>
        <w:t xml:space="preserve"> kaudu</w:t>
      </w:r>
      <w:r w:rsidR="6B30F573" w:rsidRPr="1AA0DC19">
        <w:rPr>
          <w:rFonts w:ascii="Times New Roman" w:hAnsi="Times New Roman" w:cs="Times New Roman"/>
          <w:sz w:val="24"/>
          <w:szCs w:val="24"/>
        </w:rPr>
        <w:t xml:space="preserve">, sest </w:t>
      </w:r>
      <w:proofErr w:type="spellStart"/>
      <w:r w:rsidR="6B30F573" w:rsidRPr="1AA0DC19">
        <w:rPr>
          <w:rFonts w:ascii="Times New Roman" w:hAnsi="Times New Roman" w:cs="Times New Roman"/>
          <w:sz w:val="24"/>
          <w:szCs w:val="24"/>
        </w:rPr>
        <w:t>MaRu</w:t>
      </w:r>
      <w:proofErr w:type="spellEnd"/>
      <w:r w:rsidR="6B30F573" w:rsidRPr="1AA0DC19">
        <w:rPr>
          <w:rFonts w:ascii="Times New Roman" w:hAnsi="Times New Roman" w:cs="Times New Roman"/>
          <w:sz w:val="24"/>
          <w:szCs w:val="24"/>
        </w:rPr>
        <w:t xml:space="preserve"> </w:t>
      </w:r>
      <w:r w:rsidR="004C0D67">
        <w:rPr>
          <w:rFonts w:ascii="Times New Roman" w:hAnsi="Times New Roman" w:cs="Times New Roman"/>
          <w:sz w:val="24"/>
          <w:szCs w:val="24"/>
        </w:rPr>
        <w:t xml:space="preserve">üks </w:t>
      </w:r>
      <w:r w:rsidR="6B30F573" w:rsidRPr="1AA0DC19">
        <w:rPr>
          <w:rFonts w:ascii="Times New Roman" w:hAnsi="Times New Roman" w:cs="Times New Roman"/>
          <w:sz w:val="24"/>
          <w:szCs w:val="24"/>
        </w:rPr>
        <w:t>ülesande</w:t>
      </w:r>
      <w:r w:rsidR="004C0D67">
        <w:rPr>
          <w:rFonts w:ascii="Times New Roman" w:hAnsi="Times New Roman" w:cs="Times New Roman"/>
          <w:sz w:val="24"/>
          <w:szCs w:val="24"/>
        </w:rPr>
        <w:t>id</w:t>
      </w:r>
      <w:r w:rsidR="6B30F573" w:rsidRPr="1AA0DC19">
        <w:rPr>
          <w:rFonts w:ascii="Times New Roman" w:hAnsi="Times New Roman" w:cs="Times New Roman"/>
          <w:sz w:val="24"/>
          <w:szCs w:val="24"/>
        </w:rPr>
        <w:t xml:space="preserve"> on </w:t>
      </w:r>
      <w:r w:rsidR="6A988970" w:rsidRPr="00395E8E">
        <w:rPr>
          <w:rFonts w:ascii="Times New Roman" w:eastAsia="Times New Roman" w:hAnsi="Times New Roman" w:cs="Times New Roman"/>
          <w:color w:val="000000" w:themeColor="text1"/>
          <w:sz w:val="24"/>
          <w:szCs w:val="24"/>
        </w:rPr>
        <w:t>edenda</w:t>
      </w:r>
      <w:r w:rsidR="05DC9AE1" w:rsidRPr="1AA0DC19">
        <w:rPr>
          <w:rFonts w:ascii="Times New Roman" w:eastAsia="Times New Roman" w:hAnsi="Times New Roman" w:cs="Times New Roman"/>
          <w:color w:val="000000" w:themeColor="text1"/>
          <w:sz w:val="24"/>
          <w:szCs w:val="24"/>
        </w:rPr>
        <w:t>da</w:t>
      </w:r>
      <w:r w:rsidR="6A988970" w:rsidRPr="00395E8E">
        <w:rPr>
          <w:rFonts w:ascii="Times New Roman" w:eastAsia="Times New Roman" w:hAnsi="Times New Roman" w:cs="Times New Roman"/>
          <w:color w:val="000000" w:themeColor="text1"/>
          <w:sz w:val="24"/>
          <w:szCs w:val="24"/>
        </w:rPr>
        <w:t xml:space="preserve"> teadlikkust maa- ja</w:t>
      </w:r>
      <w:r w:rsidR="6A988970" w:rsidRPr="00395E8E">
        <w:rPr>
          <w:rFonts w:ascii="Times New Roman" w:eastAsia="Times New Roman" w:hAnsi="Times New Roman" w:cs="Times New Roman"/>
          <w:i/>
          <w:iCs/>
          <w:color w:val="000000" w:themeColor="text1"/>
          <w:sz w:val="24"/>
          <w:szCs w:val="24"/>
        </w:rPr>
        <w:t xml:space="preserve"> </w:t>
      </w:r>
      <w:r w:rsidR="6A988970" w:rsidRPr="00395E8E">
        <w:rPr>
          <w:rFonts w:ascii="Times New Roman" w:eastAsia="Times New Roman" w:hAnsi="Times New Roman" w:cs="Times New Roman"/>
          <w:color w:val="000000" w:themeColor="text1"/>
          <w:sz w:val="24"/>
          <w:szCs w:val="24"/>
        </w:rPr>
        <w:t>ruumivaldkonnas nõustamise, koolituste korraldamise, kaasamise ja rahvusvahelise ruumialase teadmise ja arengusuundade levitamise</w:t>
      </w:r>
      <w:r w:rsidR="009D36D3">
        <w:rPr>
          <w:rFonts w:ascii="Times New Roman" w:eastAsia="Times New Roman" w:hAnsi="Times New Roman" w:cs="Times New Roman"/>
          <w:color w:val="000000" w:themeColor="text1"/>
          <w:sz w:val="24"/>
          <w:szCs w:val="24"/>
        </w:rPr>
        <w:t xml:space="preserve"> kaudu</w:t>
      </w:r>
      <w:r w:rsidR="625BFA8C" w:rsidRPr="1AA0DC19">
        <w:rPr>
          <w:rFonts w:ascii="Times New Roman" w:hAnsi="Times New Roman" w:cs="Times New Roman"/>
          <w:sz w:val="24"/>
          <w:szCs w:val="24"/>
        </w:rPr>
        <w:t>.</w:t>
      </w:r>
      <w:r w:rsidR="69890F4D" w:rsidRPr="1AA0DC19">
        <w:rPr>
          <w:rFonts w:ascii="Times New Roman" w:hAnsi="Times New Roman" w:cs="Times New Roman"/>
          <w:sz w:val="24"/>
          <w:szCs w:val="24"/>
        </w:rPr>
        <w:t xml:space="preserve"> </w:t>
      </w:r>
      <w:r w:rsidR="602C8F56" w:rsidRPr="1AA0DC19">
        <w:rPr>
          <w:rFonts w:ascii="Times New Roman" w:hAnsi="Times New Roman" w:cs="Times New Roman"/>
          <w:sz w:val="24"/>
          <w:szCs w:val="24"/>
        </w:rPr>
        <w:t>M</w:t>
      </w:r>
      <w:r w:rsidR="4A9DFFB6" w:rsidRPr="1AA0DC19">
        <w:rPr>
          <w:rFonts w:ascii="Times New Roman" w:hAnsi="Times New Roman" w:cs="Times New Roman"/>
          <w:sz w:val="24"/>
          <w:szCs w:val="24"/>
        </w:rPr>
        <w:t xml:space="preserve">uudatuse mõju ulatus on keskmine, kuna </w:t>
      </w:r>
      <w:r w:rsidR="00FA6A1B">
        <w:rPr>
          <w:rFonts w:ascii="Times New Roman" w:hAnsi="Times New Roman" w:cs="Times New Roman"/>
          <w:sz w:val="24"/>
          <w:szCs w:val="24"/>
        </w:rPr>
        <w:t>tulevikus</w:t>
      </w:r>
      <w:r w:rsidR="4A9DFFB6" w:rsidRPr="1AA0DC19">
        <w:rPr>
          <w:rFonts w:ascii="Times New Roman" w:hAnsi="Times New Roman" w:cs="Times New Roman"/>
          <w:sz w:val="24"/>
          <w:szCs w:val="24"/>
        </w:rPr>
        <w:t xml:space="preserve"> võib </w:t>
      </w:r>
      <w:r w:rsidR="00FA6A1B">
        <w:rPr>
          <w:rFonts w:ascii="Times New Roman" w:hAnsi="Times New Roman" w:cs="Times New Roman"/>
          <w:sz w:val="24"/>
          <w:szCs w:val="24"/>
        </w:rPr>
        <w:t>mainitud</w:t>
      </w:r>
      <w:r w:rsidR="00FA6A1B" w:rsidRPr="1AA0DC19">
        <w:rPr>
          <w:rFonts w:ascii="Times New Roman" w:hAnsi="Times New Roman" w:cs="Times New Roman"/>
          <w:sz w:val="24"/>
          <w:szCs w:val="24"/>
        </w:rPr>
        <w:t xml:space="preserve"> </w:t>
      </w:r>
      <w:r w:rsidR="2583B098" w:rsidRPr="1AA0DC19">
        <w:rPr>
          <w:rFonts w:ascii="Times New Roman" w:hAnsi="Times New Roman" w:cs="Times New Roman"/>
          <w:sz w:val="24"/>
          <w:szCs w:val="24"/>
        </w:rPr>
        <w:t xml:space="preserve">tegevuste tulemusel </w:t>
      </w:r>
      <w:r w:rsidR="4A9DFFB6" w:rsidRPr="1AA0DC19">
        <w:rPr>
          <w:rFonts w:ascii="Times New Roman" w:hAnsi="Times New Roman" w:cs="Times New Roman"/>
          <w:sz w:val="24"/>
          <w:szCs w:val="24"/>
        </w:rPr>
        <w:t>oodata elanikkonna teadlikkuse kasvu</w:t>
      </w:r>
      <w:r w:rsidR="602C8F56" w:rsidRPr="1AA0DC19">
        <w:rPr>
          <w:rFonts w:ascii="Times New Roman" w:hAnsi="Times New Roman" w:cs="Times New Roman"/>
          <w:sz w:val="24"/>
          <w:szCs w:val="24"/>
        </w:rPr>
        <w:t xml:space="preserve">. </w:t>
      </w:r>
    </w:p>
    <w:p w14:paraId="440762EB" w14:textId="77777777" w:rsidR="00944EF9" w:rsidRPr="007E19D0" w:rsidRDefault="00944EF9" w:rsidP="6E927FB0">
      <w:pPr>
        <w:spacing w:after="0" w:line="240" w:lineRule="auto"/>
        <w:jc w:val="both"/>
        <w:rPr>
          <w:rFonts w:ascii="Times New Roman" w:hAnsi="Times New Roman" w:cs="Times New Roman"/>
          <w:sz w:val="24"/>
          <w:szCs w:val="24"/>
        </w:rPr>
      </w:pPr>
    </w:p>
    <w:p w14:paraId="4C1CD5C7" w14:textId="5F2CCADB" w:rsidR="43953B50" w:rsidRPr="007E19D0" w:rsidRDefault="00944EF9" w:rsidP="6E927FB0">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 xml:space="preserve">Professionaalsem ruumiloome aitab kohaneda kliimamuutustega, millest </w:t>
      </w:r>
      <w:r w:rsidR="0083416D">
        <w:rPr>
          <w:rFonts w:ascii="Times New Roman" w:hAnsi="Times New Roman" w:cs="Times New Roman"/>
          <w:sz w:val="24"/>
          <w:szCs w:val="24"/>
        </w:rPr>
        <w:t>tingituna on</w:t>
      </w:r>
      <w:r w:rsidR="0083416D" w:rsidRPr="007E19D0">
        <w:rPr>
          <w:rFonts w:ascii="Times New Roman" w:hAnsi="Times New Roman" w:cs="Times New Roman"/>
          <w:sz w:val="24"/>
          <w:szCs w:val="24"/>
        </w:rPr>
        <w:t xml:space="preserve"> </w:t>
      </w:r>
      <w:r w:rsidRPr="007E19D0">
        <w:rPr>
          <w:rFonts w:ascii="Times New Roman" w:hAnsi="Times New Roman" w:cs="Times New Roman"/>
          <w:sz w:val="24"/>
          <w:szCs w:val="24"/>
        </w:rPr>
        <w:t xml:space="preserve">selle kaudne mõju Eesti loodus- ja elukeskkonnale </w:t>
      </w:r>
      <w:r w:rsidR="007F7907">
        <w:rPr>
          <w:rFonts w:ascii="Times New Roman" w:hAnsi="Times New Roman" w:cs="Times New Roman"/>
          <w:sz w:val="24"/>
          <w:szCs w:val="24"/>
        </w:rPr>
        <w:t>ning</w:t>
      </w:r>
      <w:r w:rsidR="007F7907" w:rsidRPr="007E19D0">
        <w:rPr>
          <w:rFonts w:ascii="Times New Roman" w:hAnsi="Times New Roman" w:cs="Times New Roman"/>
          <w:sz w:val="24"/>
          <w:szCs w:val="24"/>
        </w:rPr>
        <w:t xml:space="preserve"> </w:t>
      </w:r>
      <w:r w:rsidRPr="007E19D0">
        <w:rPr>
          <w:rFonts w:ascii="Times New Roman" w:hAnsi="Times New Roman" w:cs="Times New Roman"/>
          <w:sz w:val="24"/>
          <w:szCs w:val="24"/>
        </w:rPr>
        <w:t xml:space="preserve">kliimamõjudega kohanemisele </w:t>
      </w:r>
      <w:r w:rsidR="00192043">
        <w:rPr>
          <w:rFonts w:ascii="Times New Roman" w:hAnsi="Times New Roman" w:cs="Times New Roman"/>
          <w:sz w:val="24"/>
          <w:szCs w:val="24"/>
        </w:rPr>
        <w:t>keskm</w:t>
      </w:r>
      <w:r w:rsidRPr="007E19D0">
        <w:rPr>
          <w:rFonts w:ascii="Times New Roman" w:hAnsi="Times New Roman" w:cs="Times New Roman"/>
          <w:sz w:val="24"/>
          <w:szCs w:val="24"/>
        </w:rPr>
        <w:t>ine.</w:t>
      </w:r>
    </w:p>
    <w:p w14:paraId="65F9944A" w14:textId="77777777" w:rsidR="003051FF" w:rsidRDefault="003051FF" w:rsidP="00B9487D">
      <w:pPr>
        <w:spacing w:after="0" w:line="240" w:lineRule="auto"/>
        <w:rPr>
          <w:rFonts w:ascii="Times New Roman" w:hAnsi="Times New Roman" w:cs="Times New Roman"/>
          <w:sz w:val="24"/>
          <w:szCs w:val="24"/>
        </w:rPr>
      </w:pPr>
    </w:p>
    <w:p w14:paraId="24624770" w14:textId="546F13C4" w:rsidR="001F79D1" w:rsidRPr="00D9024B" w:rsidRDefault="001F79D1" w:rsidP="001F79D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et-EE"/>
        </w:rPr>
      </w:pPr>
      <w:r w:rsidRPr="00973D7B">
        <w:rPr>
          <w:rFonts w:ascii="Times New Roman" w:eastAsia="Arial Unicode MS" w:hAnsi="Times New Roman" w:cs="Times New Roman"/>
          <w:b/>
          <w:bCs/>
          <w:color w:val="000000"/>
          <w:sz w:val="24"/>
          <w:szCs w:val="24"/>
          <w:u w:color="000000"/>
          <w:bdr w:val="nil"/>
          <w:lang w:eastAsia="et-EE"/>
        </w:rPr>
        <w:t>Ebasoovitavate mõjude kaasnemise risk:</w:t>
      </w:r>
      <w:r w:rsidRPr="00D9024B">
        <w:rPr>
          <w:rFonts w:ascii="Times New Roman" w:eastAsia="Arial Unicode MS" w:hAnsi="Times New Roman" w:cs="Times New Roman"/>
          <w:color w:val="000000"/>
          <w:sz w:val="24"/>
          <w:szCs w:val="24"/>
          <w:u w:color="000000"/>
          <w:bdr w:val="nil"/>
          <w:lang w:eastAsia="et-EE"/>
        </w:rPr>
        <w:t xml:space="preserve"> ebasoovitavate mõjude risk on eeldatava</w:t>
      </w:r>
      <w:r w:rsidR="0096088F">
        <w:rPr>
          <w:rFonts w:ascii="Times New Roman" w:eastAsia="Arial Unicode MS" w:hAnsi="Times New Roman" w:cs="Times New Roman"/>
          <w:color w:val="000000"/>
          <w:sz w:val="24"/>
          <w:szCs w:val="24"/>
          <w:u w:color="000000"/>
          <w:bdr w:val="nil"/>
          <w:lang w:eastAsia="et-EE"/>
        </w:rPr>
        <w:t>sti</w:t>
      </w:r>
      <w:r w:rsidRPr="00D9024B">
        <w:rPr>
          <w:rFonts w:ascii="Times New Roman" w:eastAsia="Arial Unicode MS" w:hAnsi="Times New Roman" w:cs="Times New Roman"/>
          <w:color w:val="000000"/>
          <w:sz w:val="24"/>
          <w:szCs w:val="24"/>
          <w:u w:color="000000"/>
          <w:bdr w:val="nil"/>
          <w:lang w:eastAsia="et-EE"/>
        </w:rPr>
        <w:t xml:space="preserve"> väike. </w:t>
      </w:r>
    </w:p>
    <w:p w14:paraId="695B4DE8" w14:textId="77777777" w:rsidR="001F79D1" w:rsidRPr="00D9024B" w:rsidRDefault="001F79D1" w:rsidP="001F79D1">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sz w:val="24"/>
          <w:szCs w:val="24"/>
          <w:lang w:eastAsia="da-DK"/>
        </w:rPr>
      </w:pPr>
    </w:p>
    <w:p w14:paraId="6EC89C4A" w14:textId="3DDB55DD" w:rsidR="001F79D1" w:rsidRPr="00D9024B" w:rsidRDefault="001F79D1" w:rsidP="001F79D1">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sz w:val="24"/>
          <w:szCs w:val="24"/>
          <w:lang w:eastAsia="da-DK"/>
        </w:rPr>
      </w:pPr>
      <w:r w:rsidRPr="00973D7B">
        <w:rPr>
          <w:rFonts w:ascii="Times New Roman" w:eastAsia="Times New Roman" w:hAnsi="Times New Roman" w:cs="Times New Roman"/>
          <w:b/>
          <w:bCs/>
          <w:sz w:val="24"/>
          <w:szCs w:val="24"/>
          <w:lang w:eastAsia="da-DK"/>
        </w:rPr>
        <w:t>Järeldus mõju olulisuse kohta:</w:t>
      </w:r>
      <w:r w:rsidRPr="00D9024B">
        <w:rPr>
          <w:rFonts w:ascii="Times New Roman" w:eastAsia="Times New Roman" w:hAnsi="Times New Roman" w:cs="Times New Roman"/>
          <w:sz w:val="24"/>
          <w:szCs w:val="24"/>
          <w:lang w:eastAsia="da-DK"/>
        </w:rPr>
        <w:t xml:space="preserve"> mõju on võrreldes senise </w:t>
      </w:r>
      <w:r>
        <w:rPr>
          <w:rFonts w:ascii="Times New Roman" w:eastAsia="Times New Roman" w:hAnsi="Times New Roman" w:cs="Times New Roman"/>
          <w:sz w:val="24"/>
          <w:szCs w:val="24"/>
          <w:lang w:eastAsia="da-DK"/>
        </w:rPr>
        <w:t>olukorra</w:t>
      </w:r>
      <w:r w:rsidRPr="00D9024B">
        <w:rPr>
          <w:rFonts w:ascii="Times New Roman" w:eastAsia="Times New Roman" w:hAnsi="Times New Roman" w:cs="Times New Roman"/>
          <w:sz w:val="24"/>
          <w:szCs w:val="24"/>
          <w:lang w:eastAsia="da-DK"/>
        </w:rPr>
        <w:t xml:space="preserve">ga pigem </w:t>
      </w:r>
      <w:r>
        <w:rPr>
          <w:rFonts w:ascii="Times New Roman" w:eastAsia="Times New Roman" w:hAnsi="Times New Roman" w:cs="Times New Roman"/>
          <w:sz w:val="24"/>
          <w:szCs w:val="24"/>
          <w:lang w:eastAsia="da-DK"/>
        </w:rPr>
        <w:t>keskmine</w:t>
      </w:r>
      <w:r w:rsidRPr="00D9024B">
        <w:rPr>
          <w:rFonts w:ascii="Times New Roman" w:eastAsia="Times New Roman" w:hAnsi="Times New Roman" w:cs="Times New Roman"/>
          <w:sz w:val="24"/>
          <w:szCs w:val="24"/>
          <w:lang w:eastAsia="da-DK"/>
        </w:rPr>
        <w:t xml:space="preserve">. </w:t>
      </w:r>
    </w:p>
    <w:p w14:paraId="7B66734D" w14:textId="77777777" w:rsidR="001F79D1" w:rsidRPr="007E19D0" w:rsidRDefault="001F79D1" w:rsidP="00B9487D">
      <w:pPr>
        <w:spacing w:after="0" w:line="240" w:lineRule="auto"/>
        <w:rPr>
          <w:rFonts w:ascii="Times New Roman" w:hAnsi="Times New Roman" w:cs="Times New Roman"/>
          <w:sz w:val="24"/>
          <w:szCs w:val="24"/>
        </w:rPr>
      </w:pPr>
    </w:p>
    <w:p w14:paraId="32BAD0D2" w14:textId="4623CA8B" w:rsidR="003051FF" w:rsidRPr="007E19D0" w:rsidRDefault="003051FF" w:rsidP="49CF6DE9">
      <w:pPr>
        <w:spacing w:after="0" w:line="257" w:lineRule="auto"/>
        <w:rPr>
          <w:rFonts w:ascii="Times New Roman" w:eastAsia="Times New Roman" w:hAnsi="Times New Roman" w:cs="Times New Roman"/>
          <w:sz w:val="24"/>
          <w:szCs w:val="24"/>
        </w:rPr>
      </w:pPr>
      <w:r w:rsidRPr="49CF6DE9">
        <w:rPr>
          <w:rFonts w:ascii="Times New Roman" w:hAnsi="Times New Roman" w:cs="Times New Roman"/>
          <w:b/>
          <w:bCs/>
          <w:sz w:val="24"/>
          <w:szCs w:val="24"/>
          <w:u w:val="single"/>
        </w:rPr>
        <w:t>6.</w:t>
      </w:r>
      <w:r w:rsidR="0039398E">
        <w:rPr>
          <w:rFonts w:ascii="Times New Roman" w:hAnsi="Times New Roman" w:cs="Times New Roman"/>
          <w:b/>
          <w:bCs/>
          <w:sz w:val="24"/>
          <w:szCs w:val="24"/>
          <w:u w:val="single"/>
        </w:rPr>
        <w:t>4</w:t>
      </w:r>
      <w:r w:rsidR="000E3E32">
        <w:rPr>
          <w:rFonts w:ascii="Times New Roman" w:hAnsi="Times New Roman" w:cs="Times New Roman"/>
          <w:b/>
          <w:bCs/>
          <w:sz w:val="24"/>
          <w:szCs w:val="24"/>
          <w:u w:val="single"/>
        </w:rPr>
        <w:t>.</w:t>
      </w:r>
      <w:r w:rsidRPr="49CF6DE9">
        <w:rPr>
          <w:rFonts w:ascii="Times New Roman" w:hAnsi="Times New Roman" w:cs="Times New Roman"/>
          <w:b/>
          <w:bCs/>
          <w:sz w:val="24"/>
          <w:szCs w:val="24"/>
          <w:u w:val="single"/>
        </w:rPr>
        <w:t xml:space="preserve"> Mõju regionaalarengule</w:t>
      </w:r>
      <w:r w:rsidR="18363F78" w:rsidRPr="49CF6DE9">
        <w:rPr>
          <w:rFonts w:ascii="Times New Roman" w:hAnsi="Times New Roman" w:cs="Times New Roman"/>
          <w:b/>
          <w:bCs/>
          <w:sz w:val="24"/>
          <w:szCs w:val="24"/>
          <w:u w:val="single"/>
        </w:rPr>
        <w:t>,</w:t>
      </w:r>
      <w:r w:rsidR="18363F78" w:rsidRPr="49CF6DE9">
        <w:rPr>
          <w:rFonts w:ascii="Times New Roman" w:eastAsia="Times New Roman" w:hAnsi="Times New Roman" w:cs="Times New Roman"/>
          <w:b/>
          <w:bCs/>
          <w:sz w:val="24"/>
          <w:szCs w:val="24"/>
          <w:u w:val="single"/>
        </w:rPr>
        <w:t xml:space="preserve"> sh linna-, maa- ja rannapiirkondadele</w:t>
      </w:r>
      <w:r w:rsidR="18363F78" w:rsidRPr="49CF6DE9">
        <w:rPr>
          <w:rFonts w:ascii="Times New Roman" w:eastAsia="Times New Roman" w:hAnsi="Times New Roman" w:cs="Times New Roman"/>
          <w:sz w:val="24"/>
          <w:szCs w:val="24"/>
        </w:rPr>
        <w:t xml:space="preserve"> </w:t>
      </w:r>
    </w:p>
    <w:p w14:paraId="43E9DE62" w14:textId="77777777" w:rsidR="003051FF" w:rsidRDefault="003051FF" w:rsidP="00B9487D">
      <w:pPr>
        <w:spacing w:after="0" w:line="240" w:lineRule="auto"/>
        <w:rPr>
          <w:rFonts w:ascii="Times New Roman" w:hAnsi="Times New Roman" w:cs="Times New Roman"/>
          <w:sz w:val="24"/>
          <w:szCs w:val="24"/>
          <w:u w:val="single"/>
        </w:rPr>
      </w:pPr>
    </w:p>
    <w:p w14:paraId="32A5DEC8" w14:textId="715BFDD6" w:rsidR="007529B8" w:rsidRDefault="007529B8" w:rsidP="00B9487D">
      <w:pPr>
        <w:spacing w:after="0" w:line="240" w:lineRule="auto"/>
        <w:rPr>
          <w:rFonts w:ascii="Times New Roman" w:eastAsia="Times New Roman" w:hAnsi="Times New Roman" w:cs="Times New Roman"/>
          <w:b/>
          <w:color w:val="000000"/>
          <w:sz w:val="24"/>
          <w:szCs w:val="24"/>
          <w:u w:val="single"/>
          <w:lang w:eastAsia="da-DK"/>
        </w:rPr>
      </w:pPr>
      <w:r w:rsidRPr="00D9024B">
        <w:rPr>
          <w:rFonts w:ascii="Times New Roman" w:eastAsia="Times New Roman" w:hAnsi="Times New Roman" w:cs="Times New Roman"/>
          <w:b/>
          <w:color w:val="000000"/>
          <w:sz w:val="24"/>
          <w:szCs w:val="24"/>
          <w:u w:val="single"/>
          <w:lang w:eastAsia="da-DK"/>
        </w:rPr>
        <w:t>Sihtrühm:</w:t>
      </w:r>
      <w:r>
        <w:rPr>
          <w:rFonts w:ascii="Times New Roman" w:eastAsia="Times New Roman" w:hAnsi="Times New Roman" w:cs="Times New Roman"/>
          <w:b/>
          <w:color w:val="000000"/>
          <w:sz w:val="24"/>
          <w:szCs w:val="24"/>
          <w:u w:val="single"/>
          <w:lang w:eastAsia="da-DK"/>
        </w:rPr>
        <w:t xml:space="preserve"> riigi elanikud ja ettevõtjad</w:t>
      </w:r>
    </w:p>
    <w:p w14:paraId="58FF08E6" w14:textId="77777777" w:rsidR="007529B8" w:rsidRPr="007E19D0" w:rsidRDefault="007529B8" w:rsidP="00B9487D">
      <w:pPr>
        <w:spacing w:after="0" w:line="240" w:lineRule="auto"/>
        <w:rPr>
          <w:rFonts w:ascii="Times New Roman" w:hAnsi="Times New Roman" w:cs="Times New Roman"/>
          <w:sz w:val="24"/>
          <w:szCs w:val="24"/>
          <w:u w:val="single"/>
        </w:rPr>
      </w:pPr>
    </w:p>
    <w:p w14:paraId="01CA0531" w14:textId="77016AFF" w:rsidR="00EE00F6" w:rsidRPr="007E19D0" w:rsidRDefault="64188AE8" w:rsidP="00B9487D">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Kavandatav</w:t>
      </w:r>
      <w:r w:rsidR="00711169">
        <w:rPr>
          <w:rFonts w:ascii="Times New Roman" w:hAnsi="Times New Roman" w:cs="Times New Roman"/>
          <w:sz w:val="24"/>
          <w:szCs w:val="24"/>
        </w:rPr>
        <w:t>ad muudatused</w:t>
      </w:r>
      <w:r w:rsidRPr="007E19D0">
        <w:rPr>
          <w:rFonts w:ascii="Times New Roman" w:hAnsi="Times New Roman" w:cs="Times New Roman"/>
          <w:sz w:val="24"/>
          <w:szCs w:val="24"/>
        </w:rPr>
        <w:t xml:space="preserve"> on kooskõlas regionaalpoliitika suundade ja suundumustega. </w:t>
      </w:r>
    </w:p>
    <w:p w14:paraId="32D4C707" w14:textId="77777777" w:rsidR="00EE00F6" w:rsidRPr="007E19D0" w:rsidRDefault="00EE00F6" w:rsidP="00B9487D">
      <w:pPr>
        <w:spacing w:after="0" w:line="240" w:lineRule="auto"/>
        <w:jc w:val="both"/>
        <w:rPr>
          <w:rFonts w:ascii="Times New Roman" w:hAnsi="Times New Roman" w:cs="Times New Roman"/>
          <w:sz w:val="24"/>
          <w:szCs w:val="24"/>
        </w:rPr>
      </w:pPr>
    </w:p>
    <w:p w14:paraId="5E234EE6" w14:textId="4A8434A9" w:rsidR="00604C6C" w:rsidRPr="007E19D0" w:rsidRDefault="00EE00F6" w:rsidP="00B9487D">
      <w:pPr>
        <w:spacing w:after="0" w:line="240" w:lineRule="auto"/>
        <w:jc w:val="both"/>
        <w:rPr>
          <w:rFonts w:ascii="Times New Roman" w:hAnsi="Times New Roman" w:cs="Times New Roman"/>
          <w:sz w:val="24"/>
          <w:szCs w:val="24"/>
        </w:rPr>
      </w:pPr>
      <w:r w:rsidRPr="49CF6DE9">
        <w:rPr>
          <w:rFonts w:ascii="Times New Roman" w:hAnsi="Times New Roman" w:cs="Times New Roman"/>
          <w:sz w:val="24"/>
          <w:szCs w:val="24"/>
        </w:rPr>
        <w:t>Muudatusel on ootuslikult positiivne mõju ühtlasemale piirkondlikule arengule</w:t>
      </w:r>
      <w:r w:rsidR="52DB09FF" w:rsidRPr="49CF6DE9">
        <w:rPr>
          <w:rFonts w:ascii="Times New Roman" w:hAnsi="Times New Roman" w:cs="Times New Roman"/>
          <w:sz w:val="24"/>
          <w:szCs w:val="24"/>
        </w:rPr>
        <w:t xml:space="preserve"> kõikides Eesti piirkondades</w:t>
      </w:r>
      <w:r w:rsidRPr="49CF6DE9">
        <w:rPr>
          <w:rFonts w:ascii="Times New Roman" w:hAnsi="Times New Roman" w:cs="Times New Roman"/>
          <w:sz w:val="24"/>
          <w:szCs w:val="24"/>
        </w:rPr>
        <w:t xml:space="preserve">, kuna maa- ja ruumivaldkonna rakenduslike ülesannete koondamine loob tingimused mõjusama regionaalpoliitika kujundamiseks, samuti aitab professionaalsem ruumiloome vähendada sundliikumisi ja ennetada </w:t>
      </w:r>
      <w:proofErr w:type="spellStart"/>
      <w:r w:rsidRPr="49CF6DE9">
        <w:rPr>
          <w:rFonts w:ascii="Times New Roman" w:hAnsi="Times New Roman" w:cs="Times New Roman"/>
          <w:sz w:val="24"/>
          <w:szCs w:val="24"/>
        </w:rPr>
        <w:t>segregeerumist</w:t>
      </w:r>
      <w:proofErr w:type="spellEnd"/>
      <w:r w:rsidRPr="49CF6DE9">
        <w:rPr>
          <w:rFonts w:ascii="Times New Roman" w:hAnsi="Times New Roman" w:cs="Times New Roman"/>
          <w:sz w:val="24"/>
          <w:szCs w:val="24"/>
        </w:rPr>
        <w:t xml:space="preserve">. </w:t>
      </w:r>
      <w:r w:rsidR="00025E1F" w:rsidRPr="49CF6DE9">
        <w:rPr>
          <w:rFonts w:ascii="Times New Roman" w:hAnsi="Times New Roman" w:cs="Times New Roman"/>
          <w:sz w:val="24"/>
          <w:szCs w:val="24"/>
        </w:rPr>
        <w:t>Koondatud e</w:t>
      </w:r>
      <w:r w:rsidR="00025E1F" w:rsidRPr="49CF6DE9">
        <w:rPr>
          <w:rFonts w:ascii="Times New Roman" w:eastAsia="Calibri" w:hAnsi="Times New Roman" w:cs="Times New Roman"/>
          <w:sz w:val="24"/>
          <w:szCs w:val="24"/>
        </w:rPr>
        <w:t xml:space="preserve">lukeskkonna </w:t>
      </w:r>
      <w:r w:rsidR="00EC70AF">
        <w:rPr>
          <w:rFonts w:ascii="Times New Roman" w:eastAsia="Calibri" w:hAnsi="Times New Roman" w:cs="Times New Roman"/>
          <w:sz w:val="24"/>
          <w:szCs w:val="24"/>
        </w:rPr>
        <w:t>ning</w:t>
      </w:r>
      <w:r w:rsidR="00025E1F" w:rsidRPr="49CF6DE9">
        <w:rPr>
          <w:rFonts w:ascii="Times New Roman" w:eastAsia="Calibri" w:hAnsi="Times New Roman" w:cs="Times New Roman"/>
          <w:sz w:val="24"/>
          <w:szCs w:val="24"/>
        </w:rPr>
        <w:t xml:space="preserve"> maa- ja ruumivaldkonna </w:t>
      </w:r>
      <w:r w:rsidR="00EC70AF">
        <w:rPr>
          <w:rFonts w:ascii="Times New Roman" w:eastAsia="Calibri" w:hAnsi="Times New Roman" w:cs="Times New Roman"/>
          <w:sz w:val="24"/>
          <w:szCs w:val="24"/>
        </w:rPr>
        <w:t>alased teadmised</w:t>
      </w:r>
      <w:r w:rsidR="00025E1F" w:rsidRPr="49CF6DE9">
        <w:rPr>
          <w:rFonts w:ascii="Times New Roman" w:eastAsia="Calibri" w:hAnsi="Times New Roman" w:cs="Times New Roman"/>
          <w:sz w:val="24"/>
          <w:szCs w:val="24"/>
        </w:rPr>
        <w:t xml:space="preserve">, </w:t>
      </w:r>
      <w:r w:rsidR="00D41BF7">
        <w:rPr>
          <w:rFonts w:ascii="Times New Roman" w:eastAsia="Calibri" w:hAnsi="Times New Roman" w:cs="Times New Roman"/>
          <w:sz w:val="24"/>
          <w:szCs w:val="24"/>
        </w:rPr>
        <w:t>pädevus</w:t>
      </w:r>
      <w:r w:rsidR="00D41BF7" w:rsidRPr="49CF6DE9">
        <w:rPr>
          <w:rFonts w:ascii="Times New Roman" w:eastAsia="Calibri" w:hAnsi="Times New Roman" w:cs="Times New Roman"/>
          <w:sz w:val="24"/>
          <w:szCs w:val="24"/>
        </w:rPr>
        <w:t xml:space="preserve"> </w:t>
      </w:r>
      <w:r w:rsidR="00025E1F" w:rsidRPr="49CF6DE9">
        <w:rPr>
          <w:rFonts w:ascii="Times New Roman" w:eastAsia="Calibri" w:hAnsi="Times New Roman" w:cs="Times New Roman"/>
          <w:sz w:val="24"/>
          <w:szCs w:val="24"/>
        </w:rPr>
        <w:t xml:space="preserve">ja andmed </w:t>
      </w:r>
      <w:r w:rsidRPr="49CF6DE9">
        <w:rPr>
          <w:rFonts w:ascii="Times New Roman" w:hAnsi="Times New Roman" w:cs="Times New Roman"/>
          <w:sz w:val="24"/>
          <w:szCs w:val="24"/>
        </w:rPr>
        <w:t>võimalda</w:t>
      </w:r>
      <w:r w:rsidR="00025E1F" w:rsidRPr="49CF6DE9">
        <w:rPr>
          <w:rFonts w:ascii="Times New Roman" w:hAnsi="Times New Roman" w:cs="Times New Roman"/>
          <w:sz w:val="24"/>
          <w:szCs w:val="24"/>
        </w:rPr>
        <w:t>vad</w:t>
      </w:r>
      <w:r w:rsidR="00BE167E" w:rsidRPr="49CF6DE9">
        <w:rPr>
          <w:rFonts w:ascii="Times New Roman" w:hAnsi="Times New Roman" w:cs="Times New Roman"/>
          <w:sz w:val="24"/>
          <w:szCs w:val="24"/>
        </w:rPr>
        <w:t xml:space="preserve"> </w:t>
      </w:r>
      <w:r w:rsidR="00E8748D">
        <w:rPr>
          <w:rFonts w:ascii="Times New Roman" w:hAnsi="Times New Roman" w:cs="Times New Roman"/>
          <w:sz w:val="24"/>
          <w:szCs w:val="24"/>
        </w:rPr>
        <w:t xml:space="preserve">kasutada </w:t>
      </w:r>
      <w:r w:rsidR="000C3D40" w:rsidRPr="49CF6DE9">
        <w:rPr>
          <w:rFonts w:ascii="Times New Roman" w:hAnsi="Times New Roman" w:cs="Times New Roman"/>
          <w:sz w:val="24"/>
          <w:szCs w:val="24"/>
        </w:rPr>
        <w:t xml:space="preserve">piirkondliku arengu toetamiseks ettenähtud </w:t>
      </w:r>
      <w:r w:rsidR="00BE167E" w:rsidRPr="49CF6DE9">
        <w:rPr>
          <w:rFonts w:ascii="Times New Roman" w:hAnsi="Times New Roman" w:cs="Times New Roman"/>
          <w:sz w:val="24"/>
          <w:szCs w:val="24"/>
        </w:rPr>
        <w:t>ressursse sihipärasemalt</w:t>
      </w:r>
      <w:r w:rsidR="00E8748D">
        <w:rPr>
          <w:rFonts w:ascii="Times New Roman" w:hAnsi="Times New Roman" w:cs="Times New Roman"/>
          <w:sz w:val="24"/>
          <w:szCs w:val="24"/>
        </w:rPr>
        <w:t>, mille kaudu</w:t>
      </w:r>
      <w:r w:rsidRPr="49CF6DE9">
        <w:rPr>
          <w:rFonts w:ascii="Times New Roman" w:hAnsi="Times New Roman" w:cs="Times New Roman"/>
          <w:sz w:val="24"/>
          <w:szCs w:val="24"/>
        </w:rPr>
        <w:t xml:space="preserve"> </w:t>
      </w:r>
      <w:r w:rsidR="00E8748D">
        <w:rPr>
          <w:rFonts w:ascii="Times New Roman" w:hAnsi="Times New Roman" w:cs="Times New Roman"/>
          <w:sz w:val="24"/>
          <w:szCs w:val="24"/>
        </w:rPr>
        <w:t xml:space="preserve">on </w:t>
      </w:r>
      <w:r w:rsidRPr="49CF6DE9">
        <w:rPr>
          <w:rFonts w:ascii="Times New Roman" w:hAnsi="Times New Roman" w:cs="Times New Roman"/>
          <w:sz w:val="24"/>
          <w:szCs w:val="24"/>
        </w:rPr>
        <w:t xml:space="preserve">riigil </w:t>
      </w:r>
      <w:r w:rsidR="00E8748D">
        <w:rPr>
          <w:rFonts w:ascii="Times New Roman" w:hAnsi="Times New Roman" w:cs="Times New Roman"/>
          <w:sz w:val="24"/>
          <w:szCs w:val="24"/>
        </w:rPr>
        <w:t xml:space="preserve">võimalik </w:t>
      </w:r>
      <w:r w:rsidRPr="49CF6DE9">
        <w:rPr>
          <w:rFonts w:ascii="Times New Roman" w:hAnsi="Times New Roman" w:cs="Times New Roman"/>
          <w:sz w:val="24"/>
          <w:szCs w:val="24"/>
        </w:rPr>
        <w:t xml:space="preserve">piirkondlikku arengut </w:t>
      </w:r>
      <w:r w:rsidR="00EC09C2">
        <w:rPr>
          <w:rFonts w:ascii="Times New Roman" w:hAnsi="Times New Roman" w:cs="Times New Roman"/>
          <w:sz w:val="24"/>
          <w:szCs w:val="24"/>
        </w:rPr>
        <w:t xml:space="preserve">(sh planeeringuid) </w:t>
      </w:r>
      <w:r w:rsidRPr="49CF6DE9">
        <w:rPr>
          <w:rFonts w:ascii="Times New Roman" w:hAnsi="Times New Roman" w:cs="Times New Roman"/>
          <w:sz w:val="24"/>
          <w:szCs w:val="24"/>
        </w:rPr>
        <w:t xml:space="preserve">strateegilisemalt ja tõhusamalt toetada. </w:t>
      </w:r>
    </w:p>
    <w:p w14:paraId="7BDC7C4C" w14:textId="77777777" w:rsidR="00604C6C" w:rsidRPr="007E19D0" w:rsidRDefault="00604C6C" w:rsidP="34F5CE0B">
      <w:pPr>
        <w:spacing w:after="0" w:line="240" w:lineRule="auto"/>
        <w:jc w:val="both"/>
        <w:rPr>
          <w:rFonts w:ascii="Times New Roman" w:hAnsi="Times New Roman" w:cs="Times New Roman"/>
          <w:sz w:val="24"/>
          <w:szCs w:val="24"/>
        </w:rPr>
      </w:pPr>
    </w:p>
    <w:p w14:paraId="7BFF387D" w14:textId="7A790F62" w:rsidR="1B58E780" w:rsidRPr="007E19D0" w:rsidRDefault="00A46037" w:rsidP="34F5CE0B">
      <w:pPr>
        <w:spacing w:after="0" w:line="240" w:lineRule="auto"/>
        <w:jc w:val="both"/>
        <w:rPr>
          <w:rFonts w:ascii="Times New Roman" w:hAnsi="Times New Roman" w:cs="Times New Roman"/>
          <w:sz w:val="24"/>
          <w:szCs w:val="24"/>
        </w:rPr>
      </w:pPr>
      <w:proofErr w:type="spellStart"/>
      <w:r w:rsidRPr="2FD05D53">
        <w:rPr>
          <w:rFonts w:ascii="Times New Roman" w:hAnsi="Times New Roman" w:cs="Times New Roman"/>
          <w:sz w:val="24"/>
          <w:szCs w:val="24"/>
        </w:rPr>
        <w:t>MaRus</w:t>
      </w:r>
      <w:proofErr w:type="spellEnd"/>
      <w:r w:rsidRPr="2FD05D53">
        <w:rPr>
          <w:rFonts w:ascii="Times New Roman" w:hAnsi="Times New Roman" w:cs="Times New Roman"/>
          <w:sz w:val="24"/>
          <w:szCs w:val="24"/>
        </w:rPr>
        <w:t xml:space="preserve"> j</w:t>
      </w:r>
      <w:r w:rsidR="1B58E780" w:rsidRPr="2FD05D53">
        <w:rPr>
          <w:rFonts w:ascii="Times New Roman" w:hAnsi="Times New Roman" w:cs="Times New Roman"/>
          <w:sz w:val="24"/>
          <w:szCs w:val="24"/>
        </w:rPr>
        <w:t xml:space="preserve">ätkatakse </w:t>
      </w:r>
      <w:r w:rsidR="00604C6C" w:rsidRPr="2FD05D53">
        <w:rPr>
          <w:rFonts w:ascii="Times New Roman" w:eastAsia="Calibri" w:hAnsi="Times New Roman" w:cs="Times New Roman"/>
          <w:sz w:val="24"/>
          <w:szCs w:val="24"/>
        </w:rPr>
        <w:t xml:space="preserve">maa- ja ruumivaldkonna </w:t>
      </w:r>
      <w:r w:rsidR="1B58E780" w:rsidRPr="2FD05D53">
        <w:rPr>
          <w:rFonts w:ascii="Times New Roman" w:hAnsi="Times New Roman" w:cs="Times New Roman"/>
          <w:sz w:val="24"/>
          <w:szCs w:val="24"/>
        </w:rPr>
        <w:t xml:space="preserve">teenuste osutamisega </w:t>
      </w:r>
      <w:r w:rsidR="00A06352">
        <w:rPr>
          <w:rFonts w:ascii="Times New Roman" w:hAnsi="Times New Roman" w:cs="Times New Roman"/>
          <w:sz w:val="24"/>
          <w:szCs w:val="24"/>
        </w:rPr>
        <w:t xml:space="preserve">eri </w:t>
      </w:r>
      <w:r w:rsidR="1B58E780" w:rsidRPr="2FD05D53">
        <w:rPr>
          <w:rFonts w:ascii="Times New Roman" w:hAnsi="Times New Roman" w:cs="Times New Roman"/>
          <w:sz w:val="24"/>
          <w:szCs w:val="24"/>
        </w:rPr>
        <w:t xml:space="preserve">piirkondades. </w:t>
      </w:r>
    </w:p>
    <w:p w14:paraId="2877FFC3" w14:textId="49DB1066" w:rsidR="2FD05D53" w:rsidRDefault="2FD05D53" w:rsidP="2FD05D53">
      <w:pPr>
        <w:spacing w:after="0" w:line="240" w:lineRule="auto"/>
        <w:jc w:val="both"/>
        <w:rPr>
          <w:rFonts w:ascii="Times New Roman" w:hAnsi="Times New Roman" w:cs="Times New Roman"/>
          <w:sz w:val="24"/>
          <w:szCs w:val="24"/>
        </w:rPr>
      </w:pPr>
    </w:p>
    <w:p w14:paraId="0B250968" w14:textId="7BC74E7A" w:rsidR="003051FF" w:rsidRDefault="36EB5015" w:rsidP="00B9487D">
      <w:pPr>
        <w:spacing w:after="0" w:line="240" w:lineRule="auto"/>
        <w:jc w:val="both"/>
        <w:rPr>
          <w:rFonts w:ascii="Times New Roman" w:hAnsi="Times New Roman" w:cs="Times New Roman"/>
          <w:sz w:val="24"/>
          <w:szCs w:val="24"/>
        </w:rPr>
      </w:pPr>
      <w:r w:rsidRPr="49CF6DE9">
        <w:rPr>
          <w:rFonts w:ascii="Times New Roman" w:hAnsi="Times New Roman" w:cs="Times New Roman"/>
          <w:sz w:val="24"/>
          <w:szCs w:val="24"/>
        </w:rPr>
        <w:t xml:space="preserve">Muudatusel on </w:t>
      </w:r>
      <w:r w:rsidR="001F2C78">
        <w:rPr>
          <w:rFonts w:ascii="Times New Roman" w:hAnsi="Times New Roman" w:cs="Times New Roman"/>
          <w:sz w:val="24"/>
          <w:szCs w:val="24"/>
        </w:rPr>
        <w:t>pikaajaline positiivne mõju</w:t>
      </w:r>
      <w:r w:rsidRPr="49CF6DE9">
        <w:rPr>
          <w:rFonts w:ascii="Times New Roman" w:hAnsi="Times New Roman" w:cs="Times New Roman"/>
          <w:sz w:val="24"/>
          <w:szCs w:val="24"/>
        </w:rPr>
        <w:t xml:space="preserve"> </w:t>
      </w:r>
      <w:r w:rsidR="26DC3357" w:rsidRPr="49CF6DE9">
        <w:rPr>
          <w:rFonts w:ascii="Times New Roman" w:hAnsi="Times New Roman" w:cs="Times New Roman"/>
          <w:sz w:val="24"/>
          <w:szCs w:val="24"/>
        </w:rPr>
        <w:t>tänu elukeskkonna kvaliteedi tõusule</w:t>
      </w:r>
      <w:r w:rsidRPr="49CF6DE9">
        <w:rPr>
          <w:rFonts w:ascii="Times New Roman" w:hAnsi="Times New Roman" w:cs="Times New Roman"/>
          <w:sz w:val="24"/>
          <w:szCs w:val="24"/>
        </w:rPr>
        <w:t xml:space="preserve">. </w:t>
      </w:r>
    </w:p>
    <w:p w14:paraId="3D709740" w14:textId="77777777" w:rsidR="007E2579" w:rsidRDefault="007E2579" w:rsidP="001F79D1">
      <w:pPr>
        <w:pBdr>
          <w:top w:val="nil"/>
          <w:left w:val="nil"/>
          <w:bottom w:val="nil"/>
          <w:right w:val="nil"/>
          <w:between w:val="nil"/>
          <w:bar w:val="nil"/>
        </w:pBdr>
        <w:spacing w:after="0" w:line="240" w:lineRule="auto"/>
        <w:rPr>
          <w:rFonts w:ascii="Times New Roman" w:eastAsia="Arial Unicode MS" w:hAnsi="Times New Roman" w:cs="Times New Roman"/>
          <w:b/>
          <w:bCs/>
          <w:color w:val="000000"/>
          <w:sz w:val="24"/>
          <w:szCs w:val="24"/>
          <w:u w:color="000000"/>
          <w:bdr w:val="nil"/>
          <w:lang w:eastAsia="et-EE"/>
        </w:rPr>
      </w:pPr>
    </w:p>
    <w:p w14:paraId="0095CC18" w14:textId="281A9648" w:rsidR="001F79D1" w:rsidRPr="00D9024B" w:rsidRDefault="001F79D1" w:rsidP="005E5296">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et-EE"/>
        </w:rPr>
      </w:pPr>
      <w:r w:rsidRPr="00973D7B">
        <w:rPr>
          <w:rFonts w:ascii="Times New Roman" w:eastAsia="Arial Unicode MS" w:hAnsi="Times New Roman" w:cs="Times New Roman"/>
          <w:b/>
          <w:bCs/>
          <w:color w:val="000000"/>
          <w:sz w:val="24"/>
          <w:szCs w:val="24"/>
          <w:u w:color="000000"/>
          <w:bdr w:val="nil"/>
          <w:lang w:eastAsia="et-EE"/>
        </w:rPr>
        <w:t>Ebasoovitavate mõjude kaasnemise risk:</w:t>
      </w:r>
      <w:r w:rsidRPr="00D9024B">
        <w:rPr>
          <w:rFonts w:ascii="Times New Roman" w:eastAsia="Arial Unicode MS" w:hAnsi="Times New Roman" w:cs="Times New Roman"/>
          <w:color w:val="000000"/>
          <w:sz w:val="24"/>
          <w:szCs w:val="24"/>
          <w:u w:color="000000"/>
          <w:bdr w:val="nil"/>
          <w:lang w:eastAsia="et-EE"/>
        </w:rPr>
        <w:t xml:space="preserve"> ebasoovitavate mõjude risk on eeldatava</w:t>
      </w:r>
      <w:r w:rsidR="00CF702E">
        <w:rPr>
          <w:rFonts w:ascii="Times New Roman" w:eastAsia="Arial Unicode MS" w:hAnsi="Times New Roman" w:cs="Times New Roman"/>
          <w:color w:val="000000"/>
          <w:sz w:val="24"/>
          <w:szCs w:val="24"/>
          <w:u w:color="000000"/>
          <w:bdr w:val="nil"/>
          <w:lang w:eastAsia="et-EE"/>
        </w:rPr>
        <w:t>sti</w:t>
      </w:r>
      <w:r w:rsidRPr="00D9024B">
        <w:rPr>
          <w:rFonts w:ascii="Times New Roman" w:eastAsia="Arial Unicode MS" w:hAnsi="Times New Roman" w:cs="Times New Roman"/>
          <w:color w:val="000000"/>
          <w:sz w:val="24"/>
          <w:szCs w:val="24"/>
          <w:u w:color="000000"/>
          <w:bdr w:val="nil"/>
          <w:lang w:eastAsia="et-EE"/>
        </w:rPr>
        <w:t xml:space="preserve"> väike. </w:t>
      </w:r>
    </w:p>
    <w:p w14:paraId="0DC376A9" w14:textId="77777777" w:rsidR="001F79D1" w:rsidRPr="00D9024B" w:rsidRDefault="001F79D1" w:rsidP="001F79D1">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sz w:val="24"/>
          <w:szCs w:val="24"/>
          <w:lang w:eastAsia="da-DK"/>
        </w:rPr>
      </w:pPr>
    </w:p>
    <w:p w14:paraId="1EABDEE1" w14:textId="5E78F7CD" w:rsidR="001F79D1" w:rsidRPr="00D9024B" w:rsidRDefault="001F79D1" w:rsidP="2FD05D53">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sz w:val="24"/>
          <w:szCs w:val="24"/>
          <w:lang w:eastAsia="da-DK"/>
        </w:rPr>
      </w:pPr>
      <w:r w:rsidRPr="2FD05D53">
        <w:rPr>
          <w:rFonts w:ascii="Times New Roman" w:eastAsia="Times New Roman" w:hAnsi="Times New Roman" w:cs="Times New Roman"/>
          <w:b/>
          <w:bCs/>
          <w:sz w:val="24"/>
          <w:szCs w:val="24"/>
          <w:lang w:eastAsia="da-DK"/>
        </w:rPr>
        <w:t>Järeldus mõju olulisuse kohta:</w:t>
      </w:r>
      <w:r w:rsidRPr="2FD05D53">
        <w:rPr>
          <w:rFonts w:ascii="Times New Roman" w:eastAsia="Times New Roman" w:hAnsi="Times New Roman" w:cs="Times New Roman"/>
          <w:sz w:val="24"/>
          <w:szCs w:val="24"/>
          <w:lang w:eastAsia="da-DK"/>
        </w:rPr>
        <w:t xml:space="preserve"> mõju on võrreldes senise olukorraga pigem keskmine</w:t>
      </w:r>
      <w:r w:rsidR="007529B8" w:rsidRPr="2FD05D53">
        <w:rPr>
          <w:rFonts w:ascii="Times New Roman" w:eastAsia="Times New Roman" w:hAnsi="Times New Roman" w:cs="Times New Roman"/>
          <w:sz w:val="24"/>
          <w:szCs w:val="24"/>
          <w:lang w:eastAsia="da-DK"/>
        </w:rPr>
        <w:t xml:space="preserve">, </w:t>
      </w:r>
      <w:proofErr w:type="spellStart"/>
      <w:r w:rsidR="007529B8" w:rsidRPr="2FD05D53">
        <w:rPr>
          <w:rFonts w:ascii="Times New Roman" w:eastAsia="Times New Roman" w:hAnsi="Times New Roman" w:cs="Times New Roman"/>
          <w:sz w:val="24"/>
          <w:szCs w:val="24"/>
          <w:lang w:eastAsia="da-DK"/>
        </w:rPr>
        <w:t>kuid</w:t>
      </w:r>
      <w:r w:rsidR="105B5E6C" w:rsidRPr="2FD05D53">
        <w:rPr>
          <w:rFonts w:ascii="Times New Roman" w:eastAsia="Times New Roman" w:hAnsi="Times New Roman" w:cs="Times New Roman"/>
          <w:sz w:val="24"/>
          <w:szCs w:val="24"/>
          <w:lang w:eastAsia="da-DK"/>
        </w:rPr>
        <w:t>eeldatava</w:t>
      </w:r>
      <w:r w:rsidR="00092BE5">
        <w:rPr>
          <w:rFonts w:ascii="Times New Roman" w:eastAsia="Times New Roman" w:hAnsi="Times New Roman" w:cs="Times New Roman"/>
          <w:sz w:val="24"/>
          <w:szCs w:val="24"/>
          <w:lang w:eastAsia="da-DK"/>
        </w:rPr>
        <w:t>sti</w:t>
      </w:r>
      <w:proofErr w:type="spellEnd"/>
      <w:r w:rsidR="007529B8" w:rsidRPr="2FD05D53">
        <w:rPr>
          <w:rFonts w:ascii="Times New Roman" w:eastAsia="Times New Roman" w:hAnsi="Times New Roman" w:cs="Times New Roman"/>
          <w:sz w:val="24"/>
          <w:szCs w:val="24"/>
          <w:lang w:eastAsia="da-DK"/>
        </w:rPr>
        <w:t xml:space="preserve"> ajas kasvav</w:t>
      </w:r>
      <w:r w:rsidRPr="2FD05D53">
        <w:rPr>
          <w:rFonts w:ascii="Times New Roman" w:eastAsia="Times New Roman" w:hAnsi="Times New Roman" w:cs="Times New Roman"/>
          <w:sz w:val="24"/>
          <w:szCs w:val="24"/>
          <w:lang w:eastAsia="da-DK"/>
        </w:rPr>
        <w:t xml:space="preserve">. </w:t>
      </w:r>
    </w:p>
    <w:p w14:paraId="0AEB512C" w14:textId="77777777" w:rsidR="001F79D1" w:rsidRDefault="001F79D1" w:rsidP="00B9487D">
      <w:pPr>
        <w:spacing w:after="0" w:line="240" w:lineRule="auto"/>
        <w:jc w:val="both"/>
        <w:rPr>
          <w:rFonts w:ascii="Times New Roman" w:hAnsi="Times New Roman" w:cs="Times New Roman"/>
          <w:sz w:val="24"/>
          <w:szCs w:val="24"/>
        </w:rPr>
      </w:pPr>
    </w:p>
    <w:p w14:paraId="0B0A3229" w14:textId="61C769C8" w:rsidR="00192043" w:rsidRPr="00192043" w:rsidRDefault="00192043" w:rsidP="00B9487D">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6.</w:t>
      </w:r>
      <w:r w:rsidR="0039398E">
        <w:rPr>
          <w:rFonts w:ascii="Times New Roman" w:hAnsi="Times New Roman" w:cs="Times New Roman"/>
          <w:b/>
          <w:bCs/>
          <w:sz w:val="24"/>
          <w:szCs w:val="24"/>
          <w:u w:val="single"/>
        </w:rPr>
        <w:t>5</w:t>
      </w:r>
      <w:r w:rsidR="004770B0">
        <w:rPr>
          <w:rFonts w:ascii="Times New Roman" w:hAnsi="Times New Roman" w:cs="Times New Roman"/>
          <w:b/>
          <w:bCs/>
          <w:sz w:val="24"/>
          <w:szCs w:val="24"/>
          <w:u w:val="single"/>
        </w:rPr>
        <w:t>.</w:t>
      </w:r>
      <w:r>
        <w:rPr>
          <w:rFonts w:ascii="Times New Roman" w:hAnsi="Times New Roman" w:cs="Times New Roman"/>
          <w:b/>
          <w:bCs/>
          <w:sz w:val="24"/>
          <w:szCs w:val="24"/>
          <w:u w:val="single"/>
        </w:rPr>
        <w:t xml:space="preserve"> </w:t>
      </w:r>
      <w:r w:rsidRPr="00192043">
        <w:rPr>
          <w:rFonts w:ascii="Times New Roman" w:hAnsi="Times New Roman" w:cs="Times New Roman"/>
          <w:b/>
          <w:bCs/>
          <w:sz w:val="24"/>
          <w:szCs w:val="24"/>
          <w:u w:val="single"/>
        </w:rPr>
        <w:t>Kokkuvõt</w:t>
      </w:r>
      <w:r w:rsidR="009A0430">
        <w:rPr>
          <w:rFonts w:ascii="Times New Roman" w:hAnsi="Times New Roman" w:cs="Times New Roman"/>
          <w:b/>
          <w:bCs/>
          <w:sz w:val="24"/>
          <w:szCs w:val="24"/>
          <w:u w:val="single"/>
        </w:rPr>
        <w:t>teks</w:t>
      </w:r>
    </w:p>
    <w:p w14:paraId="3C5F0EA7" w14:textId="77777777" w:rsidR="00192043" w:rsidRDefault="00192043" w:rsidP="00B9487D">
      <w:pPr>
        <w:spacing w:after="0" w:line="240" w:lineRule="auto"/>
        <w:jc w:val="both"/>
        <w:rPr>
          <w:rFonts w:ascii="Times New Roman" w:hAnsi="Times New Roman" w:cs="Times New Roman"/>
          <w:sz w:val="24"/>
          <w:szCs w:val="24"/>
        </w:rPr>
      </w:pPr>
    </w:p>
    <w:p w14:paraId="2FB5DC5F" w14:textId="4CE54D3A" w:rsidR="00192043" w:rsidRPr="00D9024B" w:rsidRDefault="00192043" w:rsidP="3BDEE880">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sz w:val="24"/>
          <w:szCs w:val="24"/>
          <w:lang w:eastAsia="da-DK"/>
        </w:rPr>
      </w:pPr>
      <w:r w:rsidRPr="3BDEE880">
        <w:rPr>
          <w:rFonts w:ascii="Times New Roman" w:eastAsia="Times New Roman" w:hAnsi="Times New Roman" w:cs="Times New Roman"/>
          <w:color w:val="000000" w:themeColor="text1"/>
          <w:sz w:val="24"/>
          <w:szCs w:val="24"/>
          <w:lang w:eastAsia="da-DK"/>
        </w:rPr>
        <w:t xml:space="preserve">Kuna seaduse rakendamisega ei kaasne olulisi mõjusid, puudub vajadus koostada </w:t>
      </w:r>
      <w:r w:rsidR="000F7131">
        <w:rPr>
          <w:rFonts w:ascii="Times New Roman" w:eastAsia="Times New Roman" w:hAnsi="Times New Roman" w:cs="Times New Roman"/>
          <w:color w:val="000000" w:themeColor="text1"/>
          <w:sz w:val="24"/>
          <w:szCs w:val="24"/>
          <w:lang w:eastAsia="da-DK"/>
        </w:rPr>
        <w:t>„H</w:t>
      </w:r>
      <w:r w:rsidRPr="3BDEE880">
        <w:rPr>
          <w:rFonts w:ascii="Times New Roman" w:eastAsia="Times New Roman" w:hAnsi="Times New Roman" w:cs="Times New Roman"/>
          <w:color w:val="000000" w:themeColor="text1"/>
          <w:sz w:val="24"/>
          <w:szCs w:val="24"/>
          <w:lang w:eastAsia="da-DK"/>
        </w:rPr>
        <w:t>ea õigusloome ja normitehnika eeskir</w:t>
      </w:r>
      <w:r w:rsidR="001466CB">
        <w:rPr>
          <w:rFonts w:ascii="Times New Roman" w:eastAsia="Times New Roman" w:hAnsi="Times New Roman" w:cs="Times New Roman"/>
          <w:color w:val="000000" w:themeColor="text1"/>
          <w:sz w:val="24"/>
          <w:szCs w:val="24"/>
          <w:lang w:eastAsia="da-DK"/>
        </w:rPr>
        <w:t>ja</w:t>
      </w:r>
      <w:r w:rsidR="000F7131">
        <w:rPr>
          <w:rFonts w:ascii="Times New Roman" w:eastAsia="Times New Roman" w:hAnsi="Times New Roman" w:cs="Times New Roman"/>
          <w:color w:val="000000" w:themeColor="text1"/>
          <w:sz w:val="24"/>
          <w:szCs w:val="24"/>
          <w:lang w:eastAsia="da-DK"/>
        </w:rPr>
        <w:t>“</w:t>
      </w:r>
      <w:r w:rsidRPr="3BDEE880">
        <w:rPr>
          <w:rFonts w:ascii="Times New Roman" w:eastAsia="Times New Roman" w:hAnsi="Times New Roman" w:cs="Times New Roman"/>
          <w:color w:val="000000" w:themeColor="text1"/>
          <w:sz w:val="24"/>
          <w:szCs w:val="24"/>
          <w:lang w:eastAsia="da-DK"/>
        </w:rPr>
        <w:t xml:space="preserve"> § 46 lõike 3 koha</w:t>
      </w:r>
      <w:r w:rsidR="000F4F03">
        <w:rPr>
          <w:rFonts w:ascii="Times New Roman" w:eastAsia="Times New Roman" w:hAnsi="Times New Roman" w:cs="Times New Roman"/>
          <w:color w:val="000000" w:themeColor="text1"/>
          <w:sz w:val="24"/>
          <w:szCs w:val="24"/>
          <w:lang w:eastAsia="da-DK"/>
        </w:rPr>
        <w:t>ne</w:t>
      </w:r>
      <w:r w:rsidRPr="3BDEE880">
        <w:rPr>
          <w:rFonts w:ascii="Times New Roman" w:eastAsia="Times New Roman" w:hAnsi="Times New Roman" w:cs="Times New Roman"/>
          <w:color w:val="000000" w:themeColor="text1"/>
          <w:sz w:val="24"/>
          <w:szCs w:val="24"/>
          <w:lang w:eastAsia="da-DK"/>
        </w:rPr>
        <w:t xml:space="preserve"> mõjude analüüsi aruanne. </w:t>
      </w:r>
    </w:p>
    <w:p w14:paraId="77987B0F" w14:textId="77777777" w:rsidR="00192043" w:rsidRPr="007E19D0" w:rsidRDefault="00192043" w:rsidP="00B9487D">
      <w:pPr>
        <w:spacing w:after="0" w:line="240" w:lineRule="auto"/>
        <w:jc w:val="both"/>
        <w:rPr>
          <w:rFonts w:ascii="Times New Roman" w:hAnsi="Times New Roman" w:cs="Times New Roman"/>
          <w:sz w:val="24"/>
          <w:szCs w:val="24"/>
        </w:rPr>
      </w:pPr>
    </w:p>
    <w:p w14:paraId="3C1B6C28" w14:textId="77777777" w:rsidR="004A7C42" w:rsidRPr="007E19D0" w:rsidRDefault="004A7C42" w:rsidP="00B9487D">
      <w:pPr>
        <w:pStyle w:val="Heading1"/>
        <w:numPr>
          <w:ilvl w:val="0"/>
          <w:numId w:val="0"/>
        </w:numPr>
        <w:tabs>
          <w:tab w:val="clear" w:pos="708"/>
          <w:tab w:val="left" w:pos="284"/>
        </w:tabs>
        <w:rPr>
          <w:color w:val="auto"/>
          <w:szCs w:val="24"/>
        </w:rPr>
      </w:pPr>
      <w:r w:rsidRPr="007E19D0">
        <w:rPr>
          <w:color w:val="auto"/>
          <w:szCs w:val="24"/>
        </w:rPr>
        <w:t>7. Seaduse rakendamisega seotud riigi ja kohaliku omavalitsuse tegevus, eeldatavad kulud ja tulud</w:t>
      </w:r>
    </w:p>
    <w:p w14:paraId="0311102E" w14:textId="77777777" w:rsidR="004A7C42" w:rsidRPr="007E19D0" w:rsidRDefault="004A7C42" w:rsidP="00B9487D">
      <w:pPr>
        <w:spacing w:after="0" w:line="240" w:lineRule="auto"/>
        <w:rPr>
          <w:rFonts w:ascii="Times New Roman" w:hAnsi="Times New Roman" w:cs="Times New Roman"/>
          <w:sz w:val="24"/>
          <w:szCs w:val="24"/>
        </w:rPr>
      </w:pPr>
    </w:p>
    <w:p w14:paraId="6ED12D85" w14:textId="71B4A479" w:rsidR="62FDDC9D" w:rsidRPr="007E19D0" w:rsidRDefault="04621F83" w:rsidP="19910FFB">
      <w:pPr>
        <w:spacing w:after="0" w:line="240" w:lineRule="auto"/>
        <w:jc w:val="both"/>
        <w:rPr>
          <w:rFonts w:ascii="Times New Roman" w:hAnsi="Times New Roman" w:cs="Times New Roman"/>
          <w:sz w:val="24"/>
          <w:szCs w:val="24"/>
        </w:rPr>
      </w:pPr>
      <w:r w:rsidRPr="79FA51D6">
        <w:rPr>
          <w:rFonts w:ascii="Times New Roman" w:hAnsi="Times New Roman" w:cs="Times New Roman"/>
          <w:sz w:val="24"/>
          <w:szCs w:val="24"/>
        </w:rPr>
        <w:t>Eelnõuga kavandatav Maa-ameti ü</w:t>
      </w:r>
      <w:r w:rsidR="706B234D" w:rsidRPr="79FA51D6">
        <w:rPr>
          <w:rFonts w:ascii="Times New Roman" w:hAnsi="Times New Roman" w:cs="Times New Roman"/>
          <w:sz w:val="24"/>
          <w:szCs w:val="24"/>
        </w:rPr>
        <w:t xml:space="preserve">mberkorraldamise eesmärk ei ole otsene </w:t>
      </w:r>
      <w:r w:rsidRPr="79FA51D6">
        <w:rPr>
          <w:rFonts w:ascii="Times New Roman" w:hAnsi="Times New Roman" w:cs="Times New Roman"/>
          <w:sz w:val="24"/>
          <w:szCs w:val="24"/>
        </w:rPr>
        <w:t xml:space="preserve">riigieelarve </w:t>
      </w:r>
      <w:r w:rsidR="706B234D" w:rsidRPr="79FA51D6">
        <w:rPr>
          <w:rFonts w:ascii="Times New Roman" w:hAnsi="Times New Roman" w:cs="Times New Roman"/>
          <w:sz w:val="24"/>
          <w:szCs w:val="24"/>
        </w:rPr>
        <w:t>kulude kokkuhoid ega tulude suurendamine. Eesmärk on saavutada</w:t>
      </w:r>
      <w:r w:rsidR="07A25158" w:rsidRPr="79FA51D6">
        <w:rPr>
          <w:rFonts w:ascii="Times New Roman" w:hAnsi="Times New Roman" w:cs="Times New Roman"/>
          <w:sz w:val="24"/>
          <w:szCs w:val="24"/>
        </w:rPr>
        <w:t xml:space="preserve"> seni killust</w:t>
      </w:r>
      <w:r w:rsidR="000834F2">
        <w:rPr>
          <w:rFonts w:ascii="Times New Roman" w:hAnsi="Times New Roman" w:cs="Times New Roman"/>
          <w:sz w:val="24"/>
          <w:szCs w:val="24"/>
        </w:rPr>
        <w:t>unud</w:t>
      </w:r>
      <w:r w:rsidR="07A25158" w:rsidRPr="79FA51D6">
        <w:rPr>
          <w:rFonts w:ascii="Times New Roman" w:hAnsi="Times New Roman" w:cs="Times New Roman"/>
          <w:sz w:val="24"/>
          <w:szCs w:val="24"/>
        </w:rPr>
        <w:t xml:space="preserve"> valdkon</w:t>
      </w:r>
      <w:r w:rsidR="2C112B6B" w:rsidRPr="79FA51D6">
        <w:rPr>
          <w:rFonts w:ascii="Times New Roman" w:hAnsi="Times New Roman" w:cs="Times New Roman"/>
          <w:sz w:val="24"/>
          <w:szCs w:val="24"/>
        </w:rPr>
        <w:t>dade</w:t>
      </w:r>
      <w:r w:rsidR="706B234D" w:rsidRPr="79FA51D6">
        <w:rPr>
          <w:rFonts w:ascii="Times New Roman" w:hAnsi="Times New Roman" w:cs="Times New Roman"/>
          <w:sz w:val="24"/>
          <w:szCs w:val="24"/>
        </w:rPr>
        <w:t xml:space="preserve"> koostoimes suurem tulemuslikkus ja tõhusam tegevus</w:t>
      </w:r>
      <w:r w:rsidR="1CFB7E4F" w:rsidRPr="79FA51D6">
        <w:rPr>
          <w:rFonts w:ascii="Times New Roman" w:hAnsi="Times New Roman" w:cs="Times New Roman"/>
          <w:sz w:val="24"/>
          <w:szCs w:val="24"/>
        </w:rPr>
        <w:t>, sh geoloogiavaldkonnas</w:t>
      </w:r>
      <w:r w:rsidR="706B234D" w:rsidRPr="79FA51D6">
        <w:rPr>
          <w:rFonts w:ascii="Times New Roman" w:hAnsi="Times New Roman" w:cs="Times New Roman"/>
          <w:sz w:val="24"/>
          <w:szCs w:val="24"/>
        </w:rPr>
        <w:t>.</w:t>
      </w:r>
      <w:r w:rsidR="537F9964" w:rsidRPr="79FA51D6">
        <w:rPr>
          <w:rFonts w:ascii="Times New Roman" w:hAnsi="Times New Roman" w:cs="Times New Roman"/>
          <w:sz w:val="24"/>
          <w:szCs w:val="24"/>
        </w:rPr>
        <w:t xml:space="preserve"> </w:t>
      </w:r>
      <w:bookmarkStart w:id="13" w:name="_Hlk164805822"/>
      <w:bookmarkStart w:id="14" w:name="_Hlk164805567"/>
      <w:r w:rsidR="007E2579">
        <w:rPr>
          <w:rFonts w:ascii="Times New Roman" w:hAnsi="Times New Roman" w:cs="Times New Roman"/>
          <w:sz w:val="24"/>
          <w:szCs w:val="24"/>
        </w:rPr>
        <w:t xml:space="preserve">Kavandatav aitab </w:t>
      </w:r>
      <w:r w:rsidR="00EE3EE4">
        <w:rPr>
          <w:rFonts w:ascii="Times New Roman" w:hAnsi="Times New Roman" w:cs="Times New Roman"/>
          <w:sz w:val="24"/>
          <w:szCs w:val="24"/>
        </w:rPr>
        <w:t xml:space="preserve">ühelt poolt </w:t>
      </w:r>
      <w:r w:rsidR="007E2579">
        <w:rPr>
          <w:rFonts w:ascii="Times New Roman" w:hAnsi="Times New Roman" w:cs="Times New Roman"/>
          <w:sz w:val="24"/>
          <w:szCs w:val="24"/>
        </w:rPr>
        <w:t xml:space="preserve">vähendada </w:t>
      </w:r>
      <w:r w:rsidR="00692B54">
        <w:rPr>
          <w:rFonts w:ascii="Times New Roman" w:hAnsi="Times New Roman" w:cs="Times New Roman"/>
          <w:sz w:val="24"/>
          <w:szCs w:val="24"/>
        </w:rPr>
        <w:t xml:space="preserve">pädevuse </w:t>
      </w:r>
      <w:r w:rsidR="00EE3EE4">
        <w:rPr>
          <w:rFonts w:ascii="Times New Roman" w:hAnsi="Times New Roman" w:cs="Times New Roman"/>
          <w:sz w:val="24"/>
          <w:szCs w:val="24"/>
        </w:rPr>
        <w:t xml:space="preserve">dubleerimist eri asutustes ning selle </w:t>
      </w:r>
      <w:r w:rsidR="001B2FE0">
        <w:rPr>
          <w:rFonts w:ascii="Times New Roman" w:hAnsi="Times New Roman" w:cs="Times New Roman"/>
          <w:sz w:val="24"/>
          <w:szCs w:val="24"/>
        </w:rPr>
        <w:t xml:space="preserve">käigus </w:t>
      </w:r>
      <w:r w:rsidR="007E2579">
        <w:rPr>
          <w:rFonts w:ascii="Times New Roman" w:hAnsi="Times New Roman" w:cs="Times New Roman"/>
          <w:sz w:val="24"/>
          <w:szCs w:val="24"/>
        </w:rPr>
        <w:t>riigiasutuste omavahelist konkureerimist valdkonna</w:t>
      </w:r>
      <w:r w:rsidR="00D04D76">
        <w:rPr>
          <w:rFonts w:ascii="Times New Roman" w:hAnsi="Times New Roman" w:cs="Times New Roman"/>
          <w:sz w:val="24"/>
          <w:szCs w:val="24"/>
        </w:rPr>
        <w:t>s</w:t>
      </w:r>
      <w:r w:rsidR="007E2579">
        <w:rPr>
          <w:rFonts w:ascii="Times New Roman" w:hAnsi="Times New Roman" w:cs="Times New Roman"/>
          <w:sz w:val="24"/>
          <w:szCs w:val="24"/>
        </w:rPr>
        <w:t xml:space="preserve"> </w:t>
      </w:r>
      <w:r w:rsidR="00D04D76">
        <w:rPr>
          <w:rFonts w:ascii="Times New Roman" w:hAnsi="Times New Roman" w:cs="Times New Roman"/>
          <w:sz w:val="24"/>
          <w:szCs w:val="24"/>
        </w:rPr>
        <w:t xml:space="preserve">tipp-pädevuse </w:t>
      </w:r>
      <w:r w:rsidR="007E2579">
        <w:rPr>
          <w:rFonts w:ascii="Times New Roman" w:hAnsi="Times New Roman" w:cs="Times New Roman"/>
          <w:sz w:val="24"/>
          <w:szCs w:val="24"/>
        </w:rPr>
        <w:t xml:space="preserve">omandamiseks (sh ekspertide </w:t>
      </w:r>
      <w:proofErr w:type="spellStart"/>
      <w:r w:rsidR="007E2579">
        <w:rPr>
          <w:rFonts w:ascii="Times New Roman" w:hAnsi="Times New Roman" w:cs="Times New Roman"/>
          <w:sz w:val="24"/>
          <w:szCs w:val="24"/>
        </w:rPr>
        <w:t>üleostmine</w:t>
      </w:r>
      <w:proofErr w:type="spellEnd"/>
      <w:r w:rsidR="007E2579">
        <w:rPr>
          <w:rFonts w:ascii="Times New Roman" w:hAnsi="Times New Roman" w:cs="Times New Roman"/>
          <w:sz w:val="24"/>
          <w:szCs w:val="24"/>
        </w:rPr>
        <w:t>)</w:t>
      </w:r>
      <w:r w:rsidR="00EE3EE4">
        <w:rPr>
          <w:rFonts w:ascii="Times New Roman" w:hAnsi="Times New Roman" w:cs="Times New Roman"/>
          <w:sz w:val="24"/>
          <w:szCs w:val="24"/>
        </w:rPr>
        <w:t>. Viimasel on mõju</w:t>
      </w:r>
      <w:r w:rsidR="007E2579">
        <w:rPr>
          <w:rFonts w:ascii="Times New Roman" w:hAnsi="Times New Roman" w:cs="Times New Roman"/>
          <w:sz w:val="24"/>
          <w:szCs w:val="24"/>
        </w:rPr>
        <w:t xml:space="preserve"> vähenda</w:t>
      </w:r>
      <w:r w:rsidR="00EE3EE4">
        <w:rPr>
          <w:rFonts w:ascii="Times New Roman" w:hAnsi="Times New Roman" w:cs="Times New Roman"/>
          <w:sz w:val="24"/>
          <w:szCs w:val="24"/>
        </w:rPr>
        <w:t>da</w:t>
      </w:r>
      <w:r w:rsidR="007E2579">
        <w:rPr>
          <w:rFonts w:ascii="Times New Roman" w:hAnsi="Times New Roman" w:cs="Times New Roman"/>
          <w:sz w:val="24"/>
          <w:szCs w:val="24"/>
        </w:rPr>
        <w:t xml:space="preserve"> survet </w:t>
      </w:r>
      <w:r w:rsidR="007E2579" w:rsidRPr="005E5296">
        <w:rPr>
          <w:rFonts w:ascii="Times New Roman" w:hAnsi="Times New Roman" w:cs="Times New Roman"/>
          <w:sz w:val="24"/>
          <w:szCs w:val="24"/>
        </w:rPr>
        <w:t>palgarallile</w:t>
      </w:r>
      <w:r w:rsidR="007E2579">
        <w:rPr>
          <w:rFonts w:ascii="Times New Roman" w:hAnsi="Times New Roman" w:cs="Times New Roman"/>
          <w:sz w:val="24"/>
          <w:szCs w:val="24"/>
        </w:rPr>
        <w:t xml:space="preserve"> valdkonnas.</w:t>
      </w:r>
      <w:bookmarkEnd w:id="13"/>
    </w:p>
    <w:bookmarkEnd w:id="14"/>
    <w:p w14:paraId="7BD88FFF" w14:textId="716A26FB" w:rsidR="79FA51D6" w:rsidRDefault="79FA51D6" w:rsidP="79FA51D6">
      <w:pPr>
        <w:spacing w:after="0" w:line="240" w:lineRule="auto"/>
        <w:jc w:val="both"/>
        <w:rPr>
          <w:rFonts w:ascii="Times New Roman" w:hAnsi="Times New Roman" w:cs="Times New Roman"/>
          <w:sz w:val="24"/>
          <w:szCs w:val="24"/>
        </w:rPr>
      </w:pPr>
    </w:p>
    <w:p w14:paraId="356DBA8F" w14:textId="50F9BC21" w:rsidR="67AE4029" w:rsidRDefault="67AE4029" w:rsidP="79FA51D6">
      <w:pPr>
        <w:spacing w:after="0" w:line="240" w:lineRule="auto"/>
        <w:jc w:val="both"/>
        <w:rPr>
          <w:rFonts w:ascii="Times New Roman" w:hAnsi="Times New Roman" w:cs="Times New Roman"/>
          <w:sz w:val="24"/>
          <w:szCs w:val="24"/>
        </w:rPr>
      </w:pPr>
      <w:proofErr w:type="spellStart"/>
      <w:r w:rsidRPr="79FA51D6">
        <w:rPr>
          <w:rFonts w:ascii="Times New Roman" w:hAnsi="Times New Roman" w:cs="Times New Roman"/>
          <w:sz w:val="24"/>
          <w:szCs w:val="24"/>
        </w:rPr>
        <w:t>MaRu</w:t>
      </w:r>
      <w:proofErr w:type="spellEnd"/>
      <w:r w:rsidRPr="79FA51D6">
        <w:rPr>
          <w:rFonts w:ascii="Times New Roman" w:hAnsi="Times New Roman" w:cs="Times New Roman"/>
          <w:sz w:val="24"/>
          <w:szCs w:val="24"/>
        </w:rPr>
        <w:t xml:space="preserve"> teenustest ja </w:t>
      </w:r>
      <w:r w:rsidR="75F103E6" w:rsidRPr="79FA51D6">
        <w:rPr>
          <w:rFonts w:ascii="Times New Roman" w:hAnsi="Times New Roman" w:cs="Times New Roman"/>
          <w:sz w:val="24"/>
          <w:szCs w:val="24"/>
        </w:rPr>
        <w:t>seosest</w:t>
      </w:r>
      <w:r w:rsidRPr="79FA51D6">
        <w:rPr>
          <w:rFonts w:ascii="Times New Roman" w:hAnsi="Times New Roman" w:cs="Times New Roman"/>
          <w:sz w:val="24"/>
          <w:szCs w:val="24"/>
        </w:rPr>
        <w:t xml:space="preserve"> riigitasandi strateegilise planeerimisega annab ülevaate </w:t>
      </w:r>
      <w:r w:rsidR="00D15337">
        <w:rPr>
          <w:rFonts w:ascii="Times New Roman" w:hAnsi="Times New Roman" w:cs="Times New Roman"/>
          <w:sz w:val="24"/>
          <w:szCs w:val="24"/>
        </w:rPr>
        <w:t>allolev</w:t>
      </w:r>
      <w:r w:rsidRPr="79FA51D6">
        <w:rPr>
          <w:rFonts w:ascii="Times New Roman" w:hAnsi="Times New Roman" w:cs="Times New Roman"/>
          <w:sz w:val="24"/>
          <w:szCs w:val="24"/>
        </w:rPr>
        <w:t xml:space="preserve"> tabel (</w:t>
      </w:r>
      <w:r w:rsidR="00D15337">
        <w:rPr>
          <w:rFonts w:ascii="Times New Roman" w:hAnsi="Times New Roman" w:cs="Times New Roman"/>
          <w:sz w:val="24"/>
          <w:szCs w:val="24"/>
        </w:rPr>
        <w:t xml:space="preserve">vt </w:t>
      </w:r>
      <w:r w:rsidRPr="79FA51D6">
        <w:rPr>
          <w:rFonts w:ascii="Times New Roman" w:hAnsi="Times New Roman" w:cs="Times New Roman"/>
          <w:sz w:val="24"/>
          <w:szCs w:val="24"/>
        </w:rPr>
        <w:t>tabel 1)</w:t>
      </w:r>
      <w:r w:rsidR="543CA834" w:rsidRPr="79FA51D6">
        <w:rPr>
          <w:rFonts w:ascii="Times New Roman" w:hAnsi="Times New Roman" w:cs="Times New Roman"/>
          <w:sz w:val="24"/>
          <w:szCs w:val="24"/>
        </w:rPr>
        <w:t xml:space="preserve">. </w:t>
      </w:r>
      <w:proofErr w:type="spellStart"/>
      <w:r w:rsidR="543CA834" w:rsidRPr="79FA51D6">
        <w:rPr>
          <w:rFonts w:ascii="Times New Roman" w:hAnsi="Times New Roman" w:cs="Times New Roman"/>
          <w:sz w:val="24"/>
          <w:szCs w:val="24"/>
        </w:rPr>
        <w:t>MaRu</w:t>
      </w:r>
      <w:proofErr w:type="spellEnd"/>
      <w:r w:rsidR="543CA834" w:rsidRPr="79FA51D6">
        <w:rPr>
          <w:rFonts w:ascii="Times New Roman" w:hAnsi="Times New Roman" w:cs="Times New Roman"/>
          <w:sz w:val="24"/>
          <w:szCs w:val="24"/>
        </w:rPr>
        <w:t xml:space="preserve"> põhiteenused on </w:t>
      </w:r>
      <w:r w:rsidR="00EB1A5E">
        <w:rPr>
          <w:rFonts w:ascii="Times New Roman" w:hAnsi="Times New Roman" w:cs="Times New Roman"/>
          <w:sz w:val="24"/>
          <w:szCs w:val="24"/>
        </w:rPr>
        <w:t xml:space="preserve">loetletud </w:t>
      </w:r>
      <w:r w:rsidR="543CA834" w:rsidRPr="79FA51D6">
        <w:rPr>
          <w:rFonts w:ascii="Times New Roman" w:hAnsi="Times New Roman" w:cs="Times New Roman"/>
          <w:sz w:val="24"/>
          <w:szCs w:val="24"/>
        </w:rPr>
        <w:t>tabelis rohelisel taustal.</w:t>
      </w:r>
    </w:p>
    <w:p w14:paraId="2AB9EBD5" w14:textId="77777777" w:rsidR="00D90A30" w:rsidRDefault="00D90A30" w:rsidP="79FA51D6">
      <w:pPr>
        <w:spacing w:after="0" w:line="240" w:lineRule="auto"/>
        <w:jc w:val="both"/>
        <w:rPr>
          <w:rFonts w:ascii="Times New Roman" w:hAnsi="Times New Roman" w:cs="Times New Roman"/>
          <w:sz w:val="24"/>
          <w:szCs w:val="24"/>
        </w:rPr>
      </w:pPr>
    </w:p>
    <w:p w14:paraId="72ED87D4" w14:textId="4362C62E" w:rsidR="79FA51D6" w:rsidRPr="005E5296" w:rsidRDefault="00F23947" w:rsidP="79FA51D6">
      <w:pPr>
        <w:spacing w:after="0" w:line="240" w:lineRule="auto"/>
        <w:jc w:val="both"/>
        <w:rPr>
          <w:rFonts w:ascii="Times New Roman" w:hAnsi="Times New Roman" w:cs="Times New Roman"/>
        </w:rPr>
      </w:pPr>
      <w:r w:rsidRPr="005E5296">
        <w:rPr>
          <w:rFonts w:ascii="Times New Roman" w:hAnsi="Times New Roman" w:cs="Times New Roman"/>
          <w:b/>
          <w:bCs/>
        </w:rPr>
        <w:t>Tabel 1.</w:t>
      </w:r>
      <w:r w:rsidRPr="005E5296">
        <w:rPr>
          <w:rFonts w:ascii="Times New Roman" w:hAnsi="Times New Roman" w:cs="Times New Roman"/>
        </w:rPr>
        <w:t xml:space="preserve"> </w:t>
      </w:r>
      <w:proofErr w:type="spellStart"/>
      <w:r w:rsidRPr="005E5296">
        <w:rPr>
          <w:rFonts w:ascii="Times New Roman" w:hAnsi="Times New Roman" w:cs="Times New Roman"/>
        </w:rPr>
        <w:t>MaRu</w:t>
      </w:r>
      <w:proofErr w:type="spellEnd"/>
      <w:r w:rsidRPr="005E5296">
        <w:rPr>
          <w:rFonts w:ascii="Times New Roman" w:hAnsi="Times New Roman" w:cs="Times New Roman"/>
        </w:rPr>
        <w:t xml:space="preserve"> teenused seostatuna riigitasandi strateegilise planeerimisega</w:t>
      </w:r>
    </w:p>
    <w:p w14:paraId="40075554" w14:textId="456E5A25" w:rsidR="37D54F7A" w:rsidRDefault="00E07E9C" w:rsidP="00395E8E">
      <w:pPr>
        <w:spacing w:after="0" w:line="240" w:lineRule="auto"/>
        <w:jc w:val="both"/>
      </w:pPr>
      <w:r>
        <w:rPr>
          <w:noProof/>
        </w:rPr>
        <w:drawing>
          <wp:inline distT="0" distB="0" distL="0" distR="0" wp14:anchorId="2A7DF4FF" wp14:editId="55053FD3">
            <wp:extent cx="5602605" cy="3164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02605" cy="3164205"/>
                    </a:xfrm>
                    <a:prstGeom prst="rect">
                      <a:avLst/>
                    </a:prstGeom>
                    <a:noFill/>
                  </pic:spPr>
                </pic:pic>
              </a:graphicData>
            </a:graphic>
          </wp:inline>
        </w:drawing>
      </w:r>
    </w:p>
    <w:p w14:paraId="3869A9CE" w14:textId="77777777" w:rsidR="00CF0881" w:rsidRDefault="00CF0881" w:rsidP="79FA51D6">
      <w:pPr>
        <w:spacing w:after="0" w:line="240" w:lineRule="auto"/>
        <w:jc w:val="both"/>
        <w:rPr>
          <w:rFonts w:ascii="Times New Roman" w:hAnsi="Times New Roman" w:cs="Times New Roman"/>
          <w:sz w:val="24"/>
          <w:szCs w:val="24"/>
        </w:rPr>
      </w:pPr>
    </w:p>
    <w:p w14:paraId="56599910" w14:textId="63D6CC20" w:rsidR="75C44291" w:rsidRDefault="75C44291" w:rsidP="79FA51D6">
      <w:pPr>
        <w:spacing w:after="0" w:line="240" w:lineRule="auto"/>
        <w:jc w:val="both"/>
        <w:rPr>
          <w:rFonts w:ascii="Times New Roman" w:hAnsi="Times New Roman" w:cs="Times New Roman"/>
          <w:sz w:val="24"/>
          <w:szCs w:val="24"/>
        </w:rPr>
      </w:pPr>
      <w:r w:rsidRPr="79FA51D6">
        <w:rPr>
          <w:rFonts w:ascii="Times New Roman" w:hAnsi="Times New Roman" w:cs="Times New Roman"/>
          <w:sz w:val="24"/>
          <w:szCs w:val="24"/>
        </w:rPr>
        <w:t xml:space="preserve">Teenused </w:t>
      </w:r>
      <w:r w:rsidR="00DA77C2">
        <w:rPr>
          <w:rFonts w:ascii="Times New Roman" w:hAnsi="Times New Roman" w:cs="Times New Roman"/>
          <w:sz w:val="24"/>
          <w:szCs w:val="24"/>
        </w:rPr>
        <w:t>jagunevad</w:t>
      </w:r>
      <w:r w:rsidR="00DA77C2" w:rsidRPr="79FA51D6">
        <w:rPr>
          <w:rFonts w:ascii="Times New Roman" w:hAnsi="Times New Roman" w:cs="Times New Roman"/>
          <w:sz w:val="24"/>
          <w:szCs w:val="24"/>
        </w:rPr>
        <w:t xml:space="preserve"> </w:t>
      </w:r>
      <w:r w:rsidRPr="79FA51D6">
        <w:rPr>
          <w:rFonts w:ascii="Times New Roman" w:hAnsi="Times New Roman" w:cs="Times New Roman"/>
          <w:sz w:val="24"/>
          <w:szCs w:val="24"/>
        </w:rPr>
        <w:t>a</w:t>
      </w:r>
      <w:r w:rsidR="32372448" w:rsidRPr="79FA51D6">
        <w:rPr>
          <w:rFonts w:ascii="Times New Roman" w:hAnsi="Times New Roman" w:cs="Times New Roman"/>
          <w:sz w:val="24"/>
          <w:szCs w:val="24"/>
        </w:rPr>
        <w:t>metis</w:t>
      </w:r>
      <w:r w:rsidRPr="79FA51D6">
        <w:rPr>
          <w:rFonts w:ascii="Times New Roman" w:hAnsi="Times New Roman" w:cs="Times New Roman"/>
          <w:sz w:val="24"/>
          <w:szCs w:val="24"/>
        </w:rPr>
        <w:t xml:space="preserve"> kaheksa </w:t>
      </w:r>
      <w:r w:rsidR="00F606D8">
        <w:rPr>
          <w:rFonts w:ascii="Times New Roman" w:hAnsi="Times New Roman" w:cs="Times New Roman"/>
          <w:sz w:val="24"/>
          <w:szCs w:val="24"/>
        </w:rPr>
        <w:t>tegevus</w:t>
      </w:r>
      <w:r w:rsidRPr="79FA51D6">
        <w:rPr>
          <w:rFonts w:ascii="Times New Roman" w:hAnsi="Times New Roman" w:cs="Times New Roman"/>
          <w:sz w:val="24"/>
          <w:szCs w:val="24"/>
        </w:rPr>
        <w:t xml:space="preserve">valdkonna vahel. </w:t>
      </w:r>
      <w:r w:rsidR="002C5C80">
        <w:rPr>
          <w:rFonts w:ascii="Times New Roman" w:hAnsi="Times New Roman" w:cs="Times New Roman"/>
          <w:sz w:val="24"/>
          <w:szCs w:val="24"/>
        </w:rPr>
        <w:t>T</w:t>
      </w:r>
      <w:r w:rsidR="00F606D8">
        <w:rPr>
          <w:rFonts w:ascii="Times New Roman" w:hAnsi="Times New Roman" w:cs="Times New Roman"/>
          <w:sz w:val="24"/>
          <w:szCs w:val="24"/>
        </w:rPr>
        <w:t>egevus</w:t>
      </w:r>
      <w:r w:rsidR="624DB4F8" w:rsidRPr="79FA51D6">
        <w:rPr>
          <w:rFonts w:ascii="Times New Roman" w:hAnsi="Times New Roman" w:cs="Times New Roman"/>
          <w:sz w:val="24"/>
          <w:szCs w:val="24"/>
        </w:rPr>
        <w:t>v</w:t>
      </w:r>
      <w:r w:rsidRPr="79FA51D6">
        <w:rPr>
          <w:rFonts w:ascii="Times New Roman" w:hAnsi="Times New Roman" w:cs="Times New Roman"/>
          <w:sz w:val="24"/>
          <w:szCs w:val="24"/>
        </w:rPr>
        <w:t>aldkonnad on järg</w:t>
      </w:r>
      <w:r w:rsidR="00D900C8">
        <w:rPr>
          <w:rFonts w:ascii="Times New Roman" w:hAnsi="Times New Roman" w:cs="Times New Roman"/>
          <w:sz w:val="24"/>
          <w:szCs w:val="24"/>
        </w:rPr>
        <w:t>mised</w:t>
      </w:r>
      <w:r w:rsidRPr="79FA51D6">
        <w:rPr>
          <w:rFonts w:ascii="Times New Roman" w:hAnsi="Times New Roman" w:cs="Times New Roman"/>
          <w:sz w:val="24"/>
          <w:szCs w:val="24"/>
        </w:rPr>
        <w:t xml:space="preserve">: </w:t>
      </w:r>
    </w:p>
    <w:p w14:paraId="6266EBFE" w14:textId="442DC2E2" w:rsidR="49ED6B7D" w:rsidRPr="00395E8E" w:rsidRDefault="00395E8E" w:rsidP="00395E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s</w:t>
      </w:r>
      <w:r w:rsidR="49ED6B7D" w:rsidRPr="00395E8E">
        <w:rPr>
          <w:rFonts w:ascii="Times New Roman" w:hAnsi="Times New Roman" w:cs="Times New Roman"/>
          <w:sz w:val="24"/>
          <w:szCs w:val="24"/>
        </w:rPr>
        <w:t>trateegiline ruumiloome</w:t>
      </w:r>
      <w:r>
        <w:rPr>
          <w:rFonts w:ascii="Times New Roman" w:hAnsi="Times New Roman" w:cs="Times New Roman"/>
          <w:sz w:val="24"/>
          <w:szCs w:val="24"/>
        </w:rPr>
        <w:t>;</w:t>
      </w:r>
    </w:p>
    <w:p w14:paraId="63037668" w14:textId="2A9A2CB2" w:rsidR="49ED6B7D" w:rsidRDefault="00395E8E" w:rsidP="00395E8E">
      <w:pPr>
        <w:spacing w:after="0" w:line="240" w:lineRule="auto"/>
        <w:rPr>
          <w:rFonts w:ascii="Times New Roman" w:hAnsi="Times New Roman" w:cs="Times New Roman"/>
          <w:sz w:val="24"/>
          <w:szCs w:val="24"/>
        </w:rPr>
      </w:pPr>
      <w:r>
        <w:rPr>
          <w:rFonts w:ascii="Times New Roman" w:hAnsi="Times New Roman" w:cs="Times New Roman"/>
          <w:sz w:val="24"/>
          <w:szCs w:val="24"/>
        </w:rPr>
        <w:t>2) m</w:t>
      </w:r>
      <w:r w:rsidR="49ED6B7D" w:rsidRPr="79FA51D6">
        <w:rPr>
          <w:rFonts w:ascii="Times New Roman" w:hAnsi="Times New Roman" w:cs="Times New Roman"/>
          <w:sz w:val="24"/>
          <w:szCs w:val="24"/>
        </w:rPr>
        <w:t>aakataster</w:t>
      </w:r>
      <w:r>
        <w:rPr>
          <w:rFonts w:ascii="Times New Roman" w:hAnsi="Times New Roman" w:cs="Times New Roman"/>
          <w:sz w:val="24"/>
          <w:szCs w:val="24"/>
        </w:rPr>
        <w:t>;</w:t>
      </w:r>
    </w:p>
    <w:p w14:paraId="0139FBD7" w14:textId="77B18546" w:rsidR="49ED6B7D" w:rsidRDefault="00395E8E" w:rsidP="00395E8E">
      <w:pPr>
        <w:spacing w:after="0" w:line="240" w:lineRule="auto"/>
        <w:rPr>
          <w:rFonts w:ascii="Times New Roman" w:hAnsi="Times New Roman" w:cs="Times New Roman"/>
          <w:sz w:val="24"/>
          <w:szCs w:val="24"/>
        </w:rPr>
      </w:pPr>
      <w:r>
        <w:rPr>
          <w:rFonts w:ascii="Times New Roman" w:hAnsi="Times New Roman" w:cs="Times New Roman"/>
          <w:sz w:val="24"/>
          <w:szCs w:val="24"/>
        </w:rPr>
        <w:t>3) m</w:t>
      </w:r>
      <w:r w:rsidR="49ED6B7D" w:rsidRPr="79FA51D6">
        <w:rPr>
          <w:rFonts w:ascii="Times New Roman" w:hAnsi="Times New Roman" w:cs="Times New Roman"/>
          <w:sz w:val="24"/>
          <w:szCs w:val="24"/>
        </w:rPr>
        <w:t>aa analüüs ja korraldamine</w:t>
      </w:r>
      <w:r>
        <w:rPr>
          <w:rFonts w:ascii="Times New Roman" w:hAnsi="Times New Roman" w:cs="Times New Roman"/>
          <w:sz w:val="24"/>
          <w:szCs w:val="24"/>
        </w:rPr>
        <w:t>;</w:t>
      </w:r>
    </w:p>
    <w:p w14:paraId="74B93B2D" w14:textId="7052BBBF" w:rsidR="49ED6B7D" w:rsidRDefault="00395E8E" w:rsidP="00395E8E">
      <w:pPr>
        <w:spacing w:after="0" w:line="240" w:lineRule="auto"/>
        <w:rPr>
          <w:rFonts w:ascii="Times New Roman" w:hAnsi="Times New Roman" w:cs="Times New Roman"/>
          <w:sz w:val="24"/>
          <w:szCs w:val="24"/>
        </w:rPr>
      </w:pPr>
      <w:r>
        <w:rPr>
          <w:rFonts w:ascii="Times New Roman" w:hAnsi="Times New Roman" w:cs="Times New Roman"/>
          <w:sz w:val="24"/>
          <w:szCs w:val="24"/>
        </w:rPr>
        <w:t>4) r</w:t>
      </w:r>
      <w:r w:rsidR="49ED6B7D" w:rsidRPr="79FA51D6">
        <w:rPr>
          <w:rFonts w:ascii="Times New Roman" w:hAnsi="Times New Roman" w:cs="Times New Roman"/>
          <w:sz w:val="24"/>
          <w:szCs w:val="24"/>
        </w:rPr>
        <w:t xml:space="preserve">iigimaade </w:t>
      </w:r>
      <w:r w:rsidR="7A10222F" w:rsidRPr="79FA51D6">
        <w:rPr>
          <w:rFonts w:ascii="Times New Roman" w:hAnsi="Times New Roman" w:cs="Times New Roman"/>
          <w:sz w:val="24"/>
          <w:szCs w:val="24"/>
        </w:rPr>
        <w:t>haldamine</w:t>
      </w:r>
      <w:r>
        <w:rPr>
          <w:rFonts w:ascii="Times New Roman" w:hAnsi="Times New Roman" w:cs="Times New Roman"/>
          <w:sz w:val="24"/>
          <w:szCs w:val="24"/>
        </w:rPr>
        <w:t>;</w:t>
      </w:r>
    </w:p>
    <w:p w14:paraId="45F341D4" w14:textId="30F98F31" w:rsidR="7A10222F" w:rsidRDefault="00395E8E" w:rsidP="00395E8E">
      <w:pPr>
        <w:spacing w:after="0" w:line="240" w:lineRule="auto"/>
        <w:rPr>
          <w:rFonts w:ascii="Times New Roman" w:hAnsi="Times New Roman" w:cs="Times New Roman"/>
          <w:sz w:val="24"/>
          <w:szCs w:val="24"/>
        </w:rPr>
      </w:pPr>
      <w:r>
        <w:rPr>
          <w:rFonts w:ascii="Times New Roman" w:hAnsi="Times New Roman" w:cs="Times New Roman"/>
          <w:sz w:val="24"/>
          <w:szCs w:val="24"/>
        </w:rPr>
        <w:t>5) m</w:t>
      </w:r>
      <w:r w:rsidR="7A10222F" w:rsidRPr="79FA51D6">
        <w:rPr>
          <w:rFonts w:ascii="Times New Roman" w:hAnsi="Times New Roman" w:cs="Times New Roman"/>
          <w:sz w:val="24"/>
          <w:szCs w:val="24"/>
        </w:rPr>
        <w:t>aaparandus</w:t>
      </w:r>
      <w:r>
        <w:rPr>
          <w:rFonts w:ascii="Times New Roman" w:hAnsi="Times New Roman" w:cs="Times New Roman"/>
          <w:sz w:val="24"/>
          <w:szCs w:val="24"/>
        </w:rPr>
        <w:t>;</w:t>
      </w:r>
    </w:p>
    <w:p w14:paraId="435BD956" w14:textId="70F70791" w:rsidR="7A10222F" w:rsidRDefault="00395E8E" w:rsidP="00395E8E">
      <w:pPr>
        <w:spacing w:after="0" w:line="240" w:lineRule="auto"/>
        <w:rPr>
          <w:rFonts w:ascii="Times New Roman" w:hAnsi="Times New Roman" w:cs="Times New Roman"/>
          <w:sz w:val="24"/>
          <w:szCs w:val="24"/>
        </w:rPr>
      </w:pPr>
      <w:r>
        <w:rPr>
          <w:rFonts w:ascii="Times New Roman" w:hAnsi="Times New Roman" w:cs="Times New Roman"/>
          <w:sz w:val="24"/>
          <w:szCs w:val="24"/>
        </w:rPr>
        <w:t>6) r</w:t>
      </w:r>
      <w:r w:rsidR="7A10222F" w:rsidRPr="79FA51D6">
        <w:rPr>
          <w:rFonts w:ascii="Times New Roman" w:hAnsi="Times New Roman" w:cs="Times New Roman"/>
          <w:sz w:val="24"/>
          <w:szCs w:val="24"/>
        </w:rPr>
        <w:t>uumiandmete hõive</w:t>
      </w:r>
      <w:r>
        <w:rPr>
          <w:rFonts w:ascii="Times New Roman" w:hAnsi="Times New Roman" w:cs="Times New Roman"/>
          <w:sz w:val="24"/>
          <w:szCs w:val="24"/>
        </w:rPr>
        <w:t>;</w:t>
      </w:r>
    </w:p>
    <w:p w14:paraId="7CD8A74F" w14:textId="4FEA2B6E" w:rsidR="7A10222F" w:rsidRDefault="00395E8E" w:rsidP="00395E8E">
      <w:pPr>
        <w:spacing w:after="0" w:line="240" w:lineRule="auto"/>
        <w:rPr>
          <w:rFonts w:ascii="Times New Roman" w:hAnsi="Times New Roman" w:cs="Times New Roman"/>
          <w:sz w:val="24"/>
          <w:szCs w:val="24"/>
        </w:rPr>
      </w:pPr>
      <w:r>
        <w:rPr>
          <w:rFonts w:ascii="Times New Roman" w:hAnsi="Times New Roman" w:cs="Times New Roman"/>
          <w:sz w:val="24"/>
          <w:szCs w:val="24"/>
        </w:rPr>
        <w:t>7) r</w:t>
      </w:r>
      <w:r w:rsidR="7A10222F" w:rsidRPr="79FA51D6">
        <w:rPr>
          <w:rFonts w:ascii="Times New Roman" w:hAnsi="Times New Roman" w:cs="Times New Roman"/>
          <w:sz w:val="24"/>
          <w:szCs w:val="24"/>
        </w:rPr>
        <w:t>uumiandmeteenused ja andmekogud</w:t>
      </w:r>
      <w:r>
        <w:rPr>
          <w:rFonts w:ascii="Times New Roman" w:hAnsi="Times New Roman" w:cs="Times New Roman"/>
          <w:sz w:val="24"/>
          <w:szCs w:val="24"/>
        </w:rPr>
        <w:t>;</w:t>
      </w:r>
    </w:p>
    <w:p w14:paraId="77FB274C" w14:textId="6590E836" w:rsidR="64F44648" w:rsidRDefault="00395E8E" w:rsidP="00395E8E">
      <w:pPr>
        <w:spacing w:after="0" w:line="240" w:lineRule="auto"/>
        <w:rPr>
          <w:rFonts w:ascii="Times New Roman" w:hAnsi="Times New Roman" w:cs="Times New Roman"/>
          <w:sz w:val="24"/>
          <w:szCs w:val="24"/>
        </w:rPr>
      </w:pPr>
      <w:r>
        <w:rPr>
          <w:rFonts w:ascii="Times New Roman" w:hAnsi="Times New Roman" w:cs="Times New Roman"/>
          <w:sz w:val="24"/>
          <w:szCs w:val="24"/>
        </w:rPr>
        <w:t>8) k</w:t>
      </w:r>
      <w:r w:rsidR="64F44648" w:rsidRPr="79FA51D6">
        <w:rPr>
          <w:rFonts w:ascii="Times New Roman" w:hAnsi="Times New Roman" w:cs="Times New Roman"/>
          <w:sz w:val="24"/>
          <w:szCs w:val="24"/>
        </w:rPr>
        <w:t>ohaliku omavalituse planeeringute heakskiitmine</w:t>
      </w:r>
      <w:r>
        <w:rPr>
          <w:rFonts w:ascii="Times New Roman" w:hAnsi="Times New Roman" w:cs="Times New Roman"/>
          <w:sz w:val="24"/>
          <w:szCs w:val="24"/>
        </w:rPr>
        <w:t>.</w:t>
      </w:r>
    </w:p>
    <w:p w14:paraId="1B47A66C" w14:textId="77777777" w:rsidR="00395E8E" w:rsidRDefault="00395E8E" w:rsidP="00395E8E">
      <w:pPr>
        <w:spacing w:after="0" w:line="240" w:lineRule="auto"/>
        <w:jc w:val="both"/>
        <w:rPr>
          <w:rFonts w:ascii="Times New Roman" w:hAnsi="Times New Roman" w:cs="Times New Roman"/>
          <w:sz w:val="24"/>
          <w:szCs w:val="24"/>
        </w:rPr>
      </w:pPr>
    </w:p>
    <w:p w14:paraId="1C977662" w14:textId="0C2C6766" w:rsidR="64F44648" w:rsidRDefault="64F44648" w:rsidP="00395E8E">
      <w:pPr>
        <w:spacing w:after="0" w:line="240" w:lineRule="auto"/>
        <w:jc w:val="both"/>
        <w:rPr>
          <w:rFonts w:ascii="Times New Roman" w:hAnsi="Times New Roman" w:cs="Times New Roman"/>
          <w:sz w:val="24"/>
          <w:szCs w:val="24"/>
        </w:rPr>
      </w:pPr>
      <w:r w:rsidRPr="79FA51D6">
        <w:rPr>
          <w:rFonts w:ascii="Times New Roman" w:hAnsi="Times New Roman" w:cs="Times New Roman"/>
          <w:sz w:val="24"/>
          <w:szCs w:val="24"/>
        </w:rPr>
        <w:t>Lisaks sisuvaldkondadele on ametis kesksete teenuste valdkond, mis osutab asutusesiseseid juhtimist toetavaid tugiteenuseid.</w:t>
      </w:r>
      <w:r w:rsidR="00F606D8">
        <w:rPr>
          <w:rFonts w:ascii="Times New Roman" w:hAnsi="Times New Roman" w:cs="Times New Roman"/>
          <w:sz w:val="24"/>
          <w:szCs w:val="24"/>
        </w:rPr>
        <w:t xml:space="preserve"> </w:t>
      </w:r>
      <w:proofErr w:type="spellStart"/>
      <w:r w:rsidR="00F606D8">
        <w:rPr>
          <w:rFonts w:ascii="Times New Roman" w:hAnsi="Times New Roman" w:cs="Times New Roman"/>
          <w:sz w:val="24"/>
          <w:szCs w:val="24"/>
        </w:rPr>
        <w:t>MaRu</w:t>
      </w:r>
      <w:proofErr w:type="spellEnd"/>
      <w:r w:rsidR="00F606D8">
        <w:rPr>
          <w:rFonts w:ascii="Times New Roman" w:hAnsi="Times New Roman" w:cs="Times New Roman"/>
          <w:sz w:val="24"/>
          <w:szCs w:val="24"/>
        </w:rPr>
        <w:t xml:space="preserve"> käivitamisel on IT-majaks </w:t>
      </w:r>
      <w:proofErr w:type="spellStart"/>
      <w:r w:rsidR="00F606D8">
        <w:rPr>
          <w:rFonts w:ascii="Times New Roman" w:hAnsi="Times New Roman" w:cs="Times New Roman"/>
          <w:sz w:val="24"/>
          <w:szCs w:val="24"/>
        </w:rPr>
        <w:t>KeMIT</w:t>
      </w:r>
      <w:proofErr w:type="spellEnd"/>
      <w:r w:rsidR="00F606D8">
        <w:rPr>
          <w:rFonts w:ascii="Times New Roman" w:hAnsi="Times New Roman" w:cs="Times New Roman"/>
          <w:sz w:val="24"/>
          <w:szCs w:val="24"/>
        </w:rPr>
        <w:t xml:space="preserve"> (Keskkonnaministeeriumi Infotehnoloogiakeskus).</w:t>
      </w:r>
      <w:r w:rsidR="00A23F27">
        <w:rPr>
          <w:rFonts w:ascii="Times New Roman" w:hAnsi="Times New Roman" w:cs="Times New Roman"/>
          <w:sz w:val="24"/>
          <w:szCs w:val="24"/>
        </w:rPr>
        <w:t xml:space="preserve"> </w:t>
      </w:r>
    </w:p>
    <w:p w14:paraId="1386870E" w14:textId="48EE0A11" w:rsidR="79FA51D6" w:rsidRDefault="79FA51D6" w:rsidP="79FA51D6">
      <w:pPr>
        <w:spacing w:after="0" w:line="240" w:lineRule="auto"/>
        <w:jc w:val="both"/>
        <w:rPr>
          <w:rFonts w:ascii="Times New Roman" w:hAnsi="Times New Roman" w:cs="Times New Roman"/>
          <w:sz w:val="24"/>
          <w:szCs w:val="24"/>
        </w:rPr>
      </w:pPr>
    </w:p>
    <w:p w14:paraId="3A2AB1A2" w14:textId="3940B447" w:rsidR="75C44291" w:rsidRDefault="75C44291" w:rsidP="79FA51D6">
      <w:pPr>
        <w:spacing w:after="0" w:line="240" w:lineRule="auto"/>
        <w:jc w:val="both"/>
        <w:rPr>
          <w:rFonts w:ascii="Times New Roman" w:hAnsi="Times New Roman" w:cs="Times New Roman"/>
          <w:sz w:val="24"/>
          <w:szCs w:val="24"/>
        </w:rPr>
      </w:pPr>
      <w:r w:rsidRPr="79FA51D6">
        <w:rPr>
          <w:rFonts w:ascii="Times New Roman" w:hAnsi="Times New Roman" w:cs="Times New Roman"/>
          <w:sz w:val="24"/>
          <w:szCs w:val="24"/>
        </w:rPr>
        <w:t>Ametit juhib peadirektor</w:t>
      </w:r>
      <w:r w:rsidR="52E4B1AF" w:rsidRPr="79FA51D6">
        <w:rPr>
          <w:rFonts w:ascii="Times New Roman" w:hAnsi="Times New Roman" w:cs="Times New Roman"/>
          <w:sz w:val="24"/>
          <w:szCs w:val="24"/>
        </w:rPr>
        <w:t>.</w:t>
      </w:r>
      <w:r w:rsidR="4B78AB03" w:rsidRPr="79FA51D6">
        <w:rPr>
          <w:rFonts w:ascii="Times New Roman" w:hAnsi="Times New Roman" w:cs="Times New Roman"/>
          <w:sz w:val="24"/>
          <w:szCs w:val="24"/>
        </w:rPr>
        <w:t xml:space="preserve"> </w:t>
      </w:r>
      <w:r w:rsidR="73923F16" w:rsidRPr="79FA51D6">
        <w:rPr>
          <w:rFonts w:ascii="Times New Roman" w:hAnsi="Times New Roman" w:cs="Times New Roman"/>
          <w:sz w:val="24"/>
          <w:szCs w:val="24"/>
        </w:rPr>
        <w:t xml:space="preserve">Kuna struktuur on eelkõige juhtimisvahend </w:t>
      </w:r>
      <w:r w:rsidR="118996E1" w:rsidRPr="79FA51D6">
        <w:rPr>
          <w:rFonts w:ascii="Times New Roman" w:hAnsi="Times New Roman" w:cs="Times New Roman"/>
          <w:sz w:val="24"/>
          <w:szCs w:val="24"/>
        </w:rPr>
        <w:t xml:space="preserve">ja peab toetama </w:t>
      </w:r>
      <w:r w:rsidR="73923F16" w:rsidRPr="79FA51D6">
        <w:rPr>
          <w:rFonts w:ascii="Times New Roman" w:hAnsi="Times New Roman" w:cs="Times New Roman"/>
          <w:sz w:val="24"/>
          <w:szCs w:val="24"/>
        </w:rPr>
        <w:t>seatud eesmärkide täitmis</w:t>
      </w:r>
      <w:r w:rsidR="18988486" w:rsidRPr="79FA51D6">
        <w:rPr>
          <w:rFonts w:ascii="Times New Roman" w:hAnsi="Times New Roman" w:cs="Times New Roman"/>
          <w:sz w:val="24"/>
          <w:szCs w:val="24"/>
        </w:rPr>
        <w:t>t</w:t>
      </w:r>
      <w:r w:rsidR="73923F16" w:rsidRPr="79FA51D6">
        <w:rPr>
          <w:rFonts w:ascii="Times New Roman" w:hAnsi="Times New Roman" w:cs="Times New Roman"/>
          <w:sz w:val="24"/>
          <w:szCs w:val="24"/>
        </w:rPr>
        <w:t>, siis a</w:t>
      </w:r>
      <w:r w:rsidR="4B78AB03" w:rsidRPr="79FA51D6">
        <w:rPr>
          <w:rFonts w:ascii="Times New Roman" w:hAnsi="Times New Roman" w:cs="Times New Roman"/>
          <w:sz w:val="24"/>
          <w:szCs w:val="24"/>
        </w:rPr>
        <w:t>meti lõplik</w:t>
      </w:r>
      <w:r w:rsidR="07F6D1D8" w:rsidRPr="79FA51D6">
        <w:rPr>
          <w:rFonts w:ascii="Times New Roman" w:hAnsi="Times New Roman" w:cs="Times New Roman"/>
          <w:sz w:val="24"/>
          <w:szCs w:val="24"/>
        </w:rPr>
        <w:t>u</w:t>
      </w:r>
      <w:r w:rsidR="4B78AB03" w:rsidRPr="79FA51D6">
        <w:rPr>
          <w:rFonts w:ascii="Times New Roman" w:hAnsi="Times New Roman" w:cs="Times New Roman"/>
          <w:sz w:val="24"/>
          <w:szCs w:val="24"/>
        </w:rPr>
        <w:t xml:space="preserve"> struktuur</w:t>
      </w:r>
      <w:r w:rsidR="38F768F1" w:rsidRPr="79FA51D6">
        <w:rPr>
          <w:rFonts w:ascii="Times New Roman" w:hAnsi="Times New Roman" w:cs="Times New Roman"/>
          <w:sz w:val="24"/>
          <w:szCs w:val="24"/>
        </w:rPr>
        <w:t>i</w:t>
      </w:r>
      <w:r w:rsidR="5615A38E" w:rsidRPr="79FA51D6">
        <w:rPr>
          <w:rFonts w:ascii="Times New Roman" w:hAnsi="Times New Roman" w:cs="Times New Roman"/>
          <w:sz w:val="24"/>
          <w:szCs w:val="24"/>
        </w:rPr>
        <w:t xml:space="preserve"> (sh</w:t>
      </w:r>
      <w:r w:rsidR="4B78AB03" w:rsidRPr="79FA51D6">
        <w:rPr>
          <w:rFonts w:ascii="Times New Roman" w:hAnsi="Times New Roman" w:cs="Times New Roman"/>
          <w:sz w:val="24"/>
          <w:szCs w:val="24"/>
        </w:rPr>
        <w:t xml:space="preserve"> osakondadeks jaotumi</w:t>
      </w:r>
      <w:r w:rsidR="05B37EA1" w:rsidRPr="79FA51D6">
        <w:rPr>
          <w:rFonts w:ascii="Times New Roman" w:hAnsi="Times New Roman" w:cs="Times New Roman"/>
          <w:sz w:val="24"/>
          <w:szCs w:val="24"/>
        </w:rPr>
        <w:t>se</w:t>
      </w:r>
      <w:r w:rsidR="680E7641" w:rsidRPr="79FA51D6">
        <w:rPr>
          <w:rFonts w:ascii="Times New Roman" w:hAnsi="Times New Roman" w:cs="Times New Roman"/>
          <w:sz w:val="24"/>
          <w:szCs w:val="24"/>
        </w:rPr>
        <w:t>) ja direktori asetäitjate arvu</w:t>
      </w:r>
      <w:r w:rsidR="365E2618" w:rsidRPr="79FA51D6">
        <w:rPr>
          <w:rFonts w:ascii="Times New Roman" w:hAnsi="Times New Roman" w:cs="Times New Roman"/>
          <w:sz w:val="24"/>
          <w:szCs w:val="24"/>
        </w:rPr>
        <w:t xml:space="preserve"> </w:t>
      </w:r>
      <w:r w:rsidR="00395E8E">
        <w:rPr>
          <w:rFonts w:ascii="Times New Roman" w:hAnsi="Times New Roman" w:cs="Times New Roman"/>
          <w:sz w:val="24"/>
          <w:szCs w:val="24"/>
        </w:rPr>
        <w:t xml:space="preserve">kohta </w:t>
      </w:r>
      <w:r w:rsidR="00395E8E" w:rsidRPr="79FA51D6">
        <w:rPr>
          <w:rFonts w:ascii="Times New Roman" w:hAnsi="Times New Roman" w:cs="Times New Roman"/>
          <w:sz w:val="24"/>
          <w:szCs w:val="24"/>
        </w:rPr>
        <w:t xml:space="preserve">teeb </w:t>
      </w:r>
      <w:r w:rsidR="365E2618" w:rsidRPr="79FA51D6">
        <w:rPr>
          <w:rFonts w:ascii="Times New Roman" w:hAnsi="Times New Roman" w:cs="Times New Roman"/>
          <w:sz w:val="24"/>
          <w:szCs w:val="24"/>
        </w:rPr>
        <w:t xml:space="preserve">ettepaneku </w:t>
      </w:r>
      <w:r w:rsidR="00EE3EE4">
        <w:rPr>
          <w:rFonts w:ascii="Times New Roman" w:hAnsi="Times New Roman" w:cs="Times New Roman"/>
          <w:sz w:val="24"/>
          <w:szCs w:val="24"/>
        </w:rPr>
        <w:t xml:space="preserve">ametisse asuv </w:t>
      </w:r>
      <w:r w:rsidR="365E2618" w:rsidRPr="79FA51D6">
        <w:rPr>
          <w:rFonts w:ascii="Times New Roman" w:hAnsi="Times New Roman" w:cs="Times New Roman"/>
          <w:sz w:val="24"/>
          <w:szCs w:val="24"/>
        </w:rPr>
        <w:t xml:space="preserve">peadirektor. </w:t>
      </w:r>
    </w:p>
    <w:p w14:paraId="68A76100" w14:textId="77777777" w:rsidR="00051960" w:rsidRDefault="00051960" w:rsidP="00051960">
      <w:pPr>
        <w:spacing w:after="0" w:line="240" w:lineRule="auto"/>
        <w:jc w:val="both"/>
        <w:rPr>
          <w:rFonts w:ascii="Times New Roman" w:hAnsi="Times New Roman" w:cs="Times New Roman"/>
          <w:sz w:val="24"/>
          <w:szCs w:val="24"/>
        </w:rPr>
      </w:pPr>
    </w:p>
    <w:p w14:paraId="2C0457E7" w14:textId="20832792" w:rsidR="00051960" w:rsidRPr="00051960" w:rsidRDefault="00051960" w:rsidP="00051960">
      <w:pPr>
        <w:spacing w:after="0" w:line="240" w:lineRule="auto"/>
        <w:jc w:val="both"/>
        <w:rPr>
          <w:rFonts w:ascii="Times New Roman" w:hAnsi="Times New Roman" w:cs="Times New Roman"/>
          <w:sz w:val="24"/>
          <w:szCs w:val="24"/>
        </w:rPr>
      </w:pPr>
      <w:bookmarkStart w:id="15" w:name="_Hlk164806940"/>
      <w:proofErr w:type="spellStart"/>
      <w:r>
        <w:rPr>
          <w:rFonts w:ascii="Times New Roman" w:hAnsi="Times New Roman" w:cs="Times New Roman"/>
          <w:sz w:val="24"/>
          <w:szCs w:val="24"/>
        </w:rPr>
        <w:t>MaRu</w:t>
      </w:r>
      <w:proofErr w:type="spellEnd"/>
      <w:r w:rsidRPr="00051960">
        <w:rPr>
          <w:rFonts w:ascii="Times New Roman" w:hAnsi="Times New Roman" w:cs="Times New Roman"/>
          <w:sz w:val="24"/>
          <w:szCs w:val="24"/>
        </w:rPr>
        <w:t xml:space="preserve"> </w:t>
      </w:r>
      <w:r>
        <w:rPr>
          <w:rFonts w:ascii="Times New Roman" w:hAnsi="Times New Roman" w:cs="Times New Roman"/>
          <w:sz w:val="24"/>
          <w:szCs w:val="24"/>
        </w:rPr>
        <w:t xml:space="preserve">teenistuskohtade ülempiir on 407 ameti- </w:t>
      </w:r>
      <w:r w:rsidRPr="005E5296">
        <w:rPr>
          <w:rFonts w:ascii="Times New Roman" w:hAnsi="Times New Roman" w:cs="Times New Roman"/>
          <w:sz w:val="24"/>
          <w:szCs w:val="24"/>
        </w:rPr>
        <w:t>või</w:t>
      </w:r>
      <w:r>
        <w:rPr>
          <w:rFonts w:ascii="Times New Roman" w:hAnsi="Times New Roman" w:cs="Times New Roman"/>
          <w:sz w:val="24"/>
          <w:szCs w:val="24"/>
        </w:rPr>
        <w:t xml:space="preserve"> töökohta. Nii palju oli </w:t>
      </w:r>
      <w:proofErr w:type="spellStart"/>
      <w:r w:rsidR="00815079">
        <w:rPr>
          <w:rFonts w:ascii="Times New Roman" w:hAnsi="Times New Roman" w:cs="Times New Roman"/>
          <w:sz w:val="24"/>
          <w:szCs w:val="24"/>
        </w:rPr>
        <w:t>MaRu</w:t>
      </w:r>
      <w:proofErr w:type="spellEnd"/>
      <w:r w:rsidR="00815079">
        <w:rPr>
          <w:rFonts w:ascii="Times New Roman" w:hAnsi="Times New Roman" w:cs="Times New Roman"/>
          <w:sz w:val="24"/>
          <w:szCs w:val="24"/>
        </w:rPr>
        <w:t xml:space="preserve"> ettevalmistusperioodil </w:t>
      </w:r>
      <w:r>
        <w:rPr>
          <w:rFonts w:ascii="Times New Roman" w:hAnsi="Times New Roman" w:cs="Times New Roman"/>
          <w:sz w:val="24"/>
          <w:szCs w:val="24"/>
        </w:rPr>
        <w:t xml:space="preserve">ametisse </w:t>
      </w:r>
      <w:r w:rsidRPr="00051960">
        <w:rPr>
          <w:rFonts w:ascii="Times New Roman" w:hAnsi="Times New Roman" w:cs="Times New Roman"/>
          <w:sz w:val="24"/>
          <w:szCs w:val="24"/>
        </w:rPr>
        <w:t>koond</w:t>
      </w:r>
      <w:r>
        <w:rPr>
          <w:rFonts w:ascii="Times New Roman" w:hAnsi="Times New Roman" w:cs="Times New Roman"/>
          <w:sz w:val="24"/>
          <w:szCs w:val="24"/>
        </w:rPr>
        <w:t>uvate</w:t>
      </w:r>
      <w:r w:rsidRPr="00051960">
        <w:rPr>
          <w:rFonts w:ascii="Times New Roman" w:hAnsi="Times New Roman" w:cs="Times New Roman"/>
          <w:sz w:val="24"/>
          <w:szCs w:val="24"/>
        </w:rPr>
        <w:t xml:space="preserve"> tegevusvaldkondade ülesannete täitmisega </w:t>
      </w:r>
      <w:r>
        <w:rPr>
          <w:rFonts w:ascii="Times New Roman" w:hAnsi="Times New Roman" w:cs="Times New Roman"/>
          <w:sz w:val="24"/>
          <w:szCs w:val="24"/>
        </w:rPr>
        <w:t>seotud teenistuskohti asutuste peale kokku</w:t>
      </w:r>
      <w:r w:rsidR="00CD0234">
        <w:rPr>
          <w:rFonts w:ascii="Times New Roman" w:hAnsi="Times New Roman" w:cs="Times New Roman"/>
          <w:sz w:val="24"/>
          <w:szCs w:val="24"/>
        </w:rPr>
        <w:t xml:space="preserve">. </w:t>
      </w:r>
      <w:proofErr w:type="spellStart"/>
      <w:r w:rsidR="00CD0234" w:rsidRPr="005E5296">
        <w:rPr>
          <w:rFonts w:ascii="Times New Roman" w:hAnsi="Times New Roman" w:cs="Times New Roman"/>
          <w:sz w:val="24"/>
          <w:szCs w:val="24"/>
        </w:rPr>
        <w:t>M</w:t>
      </w:r>
      <w:r w:rsidR="005E5296">
        <w:rPr>
          <w:rFonts w:ascii="Times New Roman" w:hAnsi="Times New Roman" w:cs="Times New Roman"/>
          <w:sz w:val="24"/>
          <w:szCs w:val="24"/>
        </w:rPr>
        <w:t>aRu</w:t>
      </w:r>
      <w:proofErr w:type="spellEnd"/>
      <w:r w:rsidR="005E5296">
        <w:rPr>
          <w:rFonts w:ascii="Times New Roman" w:hAnsi="Times New Roman" w:cs="Times New Roman"/>
          <w:sz w:val="24"/>
          <w:szCs w:val="24"/>
        </w:rPr>
        <w:t xml:space="preserve"> teenistuskohtade kavandamise ja täitmise</w:t>
      </w:r>
      <w:r w:rsidRPr="005E5296">
        <w:rPr>
          <w:rFonts w:ascii="Times New Roman" w:hAnsi="Times New Roman" w:cs="Times New Roman"/>
          <w:sz w:val="24"/>
          <w:szCs w:val="24"/>
        </w:rPr>
        <w:t xml:space="preserve"> </w:t>
      </w:r>
      <w:r>
        <w:rPr>
          <w:rFonts w:ascii="Times New Roman" w:hAnsi="Times New Roman" w:cs="Times New Roman"/>
          <w:sz w:val="24"/>
          <w:szCs w:val="24"/>
        </w:rPr>
        <w:t>l</w:t>
      </w:r>
      <w:r w:rsidRPr="00051960">
        <w:rPr>
          <w:rFonts w:ascii="Times New Roman" w:hAnsi="Times New Roman" w:cs="Times New Roman"/>
          <w:sz w:val="24"/>
          <w:szCs w:val="24"/>
        </w:rPr>
        <w:t xml:space="preserve">äbiv põhimõte on, et riigitöötajate arvu ei suurendata ning uued </w:t>
      </w:r>
      <w:r>
        <w:rPr>
          <w:rFonts w:ascii="Times New Roman" w:hAnsi="Times New Roman" w:cs="Times New Roman"/>
          <w:sz w:val="24"/>
          <w:szCs w:val="24"/>
        </w:rPr>
        <w:t>teenistus</w:t>
      </w:r>
      <w:r w:rsidRPr="00051960">
        <w:rPr>
          <w:rFonts w:ascii="Times New Roman" w:hAnsi="Times New Roman" w:cs="Times New Roman"/>
          <w:sz w:val="24"/>
          <w:szCs w:val="24"/>
        </w:rPr>
        <w:t xml:space="preserve">kohad luuakse seniste </w:t>
      </w:r>
      <w:r>
        <w:rPr>
          <w:rFonts w:ascii="Times New Roman" w:hAnsi="Times New Roman" w:cs="Times New Roman"/>
          <w:sz w:val="24"/>
          <w:szCs w:val="24"/>
        </w:rPr>
        <w:t>teenistus</w:t>
      </w:r>
      <w:r w:rsidRPr="00051960">
        <w:rPr>
          <w:rFonts w:ascii="Times New Roman" w:hAnsi="Times New Roman" w:cs="Times New Roman"/>
          <w:sz w:val="24"/>
          <w:szCs w:val="24"/>
        </w:rPr>
        <w:t xml:space="preserve">kohtade arvelt. </w:t>
      </w:r>
    </w:p>
    <w:bookmarkEnd w:id="15"/>
    <w:p w14:paraId="7EBC933C" w14:textId="64E8C2C3" w:rsidR="79FA51D6" w:rsidRDefault="79FA51D6" w:rsidP="79FA51D6">
      <w:pPr>
        <w:spacing w:after="0" w:line="240" w:lineRule="auto"/>
        <w:jc w:val="both"/>
        <w:rPr>
          <w:rFonts w:ascii="Times New Roman" w:hAnsi="Times New Roman" w:cs="Times New Roman"/>
          <w:sz w:val="24"/>
          <w:szCs w:val="24"/>
        </w:rPr>
      </w:pPr>
    </w:p>
    <w:p w14:paraId="79B0CEFB" w14:textId="6F1E4D17" w:rsidR="41F05075" w:rsidRDefault="00102CCC" w:rsidP="79FA51D6">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Suurem</w:t>
      </w:r>
      <w:r w:rsidR="005A33A6">
        <w:rPr>
          <w:rFonts w:ascii="Times New Roman" w:hAnsi="Times New Roman" w:cs="Times New Roman"/>
          <w:sz w:val="24"/>
          <w:szCs w:val="24"/>
        </w:rPr>
        <w:t>a</w:t>
      </w:r>
      <w:r w:rsidRPr="01C84455">
        <w:rPr>
          <w:rFonts w:ascii="Times New Roman" w:hAnsi="Times New Roman" w:cs="Times New Roman"/>
          <w:sz w:val="24"/>
          <w:szCs w:val="24"/>
        </w:rPr>
        <w:t xml:space="preserve"> </w:t>
      </w:r>
      <w:r w:rsidR="2FDC3E42" w:rsidRPr="01C84455">
        <w:rPr>
          <w:rFonts w:ascii="Times New Roman" w:hAnsi="Times New Roman" w:cs="Times New Roman"/>
          <w:sz w:val="24"/>
          <w:szCs w:val="24"/>
        </w:rPr>
        <w:t>osa</w:t>
      </w:r>
      <w:r w:rsidR="41F05075" w:rsidRPr="01C84455">
        <w:rPr>
          <w:rFonts w:ascii="Times New Roman" w:hAnsi="Times New Roman" w:cs="Times New Roman"/>
          <w:sz w:val="24"/>
          <w:szCs w:val="24"/>
        </w:rPr>
        <w:t xml:space="preserve"> </w:t>
      </w:r>
      <w:proofErr w:type="spellStart"/>
      <w:r w:rsidR="41F05075" w:rsidRPr="01C84455">
        <w:rPr>
          <w:rFonts w:ascii="Times New Roman" w:hAnsi="Times New Roman" w:cs="Times New Roman"/>
          <w:sz w:val="24"/>
          <w:szCs w:val="24"/>
        </w:rPr>
        <w:t>MaRu</w:t>
      </w:r>
      <w:proofErr w:type="spellEnd"/>
      <w:r w:rsidR="41F05075" w:rsidRPr="01C84455">
        <w:rPr>
          <w:rFonts w:ascii="Times New Roman" w:hAnsi="Times New Roman" w:cs="Times New Roman"/>
          <w:sz w:val="24"/>
          <w:szCs w:val="24"/>
        </w:rPr>
        <w:t xml:space="preserve"> </w:t>
      </w:r>
      <w:r w:rsidR="4E5097D0" w:rsidRPr="01C84455">
        <w:rPr>
          <w:rFonts w:ascii="Times New Roman" w:hAnsi="Times New Roman" w:cs="Times New Roman"/>
          <w:sz w:val="24"/>
          <w:szCs w:val="24"/>
        </w:rPr>
        <w:t>teenuste</w:t>
      </w:r>
      <w:r w:rsidR="383AF6D5" w:rsidRPr="01C84455">
        <w:rPr>
          <w:rFonts w:ascii="Times New Roman" w:hAnsi="Times New Roman" w:cs="Times New Roman"/>
          <w:sz w:val="24"/>
          <w:szCs w:val="24"/>
        </w:rPr>
        <w:t xml:space="preserve">st moodustavad </w:t>
      </w:r>
      <w:r w:rsidR="00E26079">
        <w:rPr>
          <w:rFonts w:ascii="Times New Roman" w:hAnsi="Times New Roman" w:cs="Times New Roman"/>
          <w:sz w:val="24"/>
          <w:szCs w:val="24"/>
        </w:rPr>
        <w:t xml:space="preserve">praegu osutatavad </w:t>
      </w:r>
      <w:r w:rsidR="145C2F18" w:rsidRPr="01C84455">
        <w:rPr>
          <w:rFonts w:ascii="Times New Roman" w:hAnsi="Times New Roman" w:cs="Times New Roman"/>
          <w:sz w:val="24"/>
          <w:szCs w:val="24"/>
        </w:rPr>
        <w:t xml:space="preserve">teenused, </w:t>
      </w:r>
      <w:r w:rsidR="3C0DEC33" w:rsidRPr="01C84455">
        <w:rPr>
          <w:rFonts w:ascii="Times New Roman" w:hAnsi="Times New Roman" w:cs="Times New Roman"/>
          <w:sz w:val="24"/>
          <w:szCs w:val="24"/>
        </w:rPr>
        <w:t>mille koo</w:t>
      </w:r>
      <w:r w:rsidR="2416B71F" w:rsidRPr="01C84455">
        <w:rPr>
          <w:rFonts w:ascii="Times New Roman" w:hAnsi="Times New Roman" w:cs="Times New Roman"/>
          <w:sz w:val="24"/>
          <w:szCs w:val="24"/>
        </w:rPr>
        <w:t>n</w:t>
      </w:r>
      <w:r w:rsidR="3C0DEC33" w:rsidRPr="01C84455">
        <w:rPr>
          <w:rFonts w:ascii="Times New Roman" w:hAnsi="Times New Roman" w:cs="Times New Roman"/>
          <w:sz w:val="24"/>
          <w:szCs w:val="24"/>
        </w:rPr>
        <w:t>damisest üh</w:t>
      </w:r>
      <w:r w:rsidR="00AC71BE">
        <w:rPr>
          <w:rFonts w:ascii="Times New Roman" w:hAnsi="Times New Roman" w:cs="Times New Roman"/>
          <w:sz w:val="24"/>
          <w:szCs w:val="24"/>
        </w:rPr>
        <w:t>t</w:t>
      </w:r>
      <w:r w:rsidR="3C0DEC33" w:rsidRPr="01C84455">
        <w:rPr>
          <w:rFonts w:ascii="Times New Roman" w:hAnsi="Times New Roman" w:cs="Times New Roman"/>
          <w:sz w:val="24"/>
          <w:szCs w:val="24"/>
        </w:rPr>
        <w:t xml:space="preserve">e asutusse oodatakse eelkõige sünergiast tekkivat teenuste sidusust ja </w:t>
      </w:r>
      <w:r w:rsidR="00B9167B">
        <w:rPr>
          <w:rFonts w:ascii="Times New Roman" w:hAnsi="Times New Roman" w:cs="Times New Roman"/>
          <w:sz w:val="24"/>
          <w:szCs w:val="24"/>
        </w:rPr>
        <w:t>lisa</w:t>
      </w:r>
      <w:r w:rsidR="3C0DEC33" w:rsidRPr="01C84455">
        <w:rPr>
          <w:rFonts w:ascii="Times New Roman" w:hAnsi="Times New Roman" w:cs="Times New Roman"/>
          <w:sz w:val="24"/>
          <w:szCs w:val="24"/>
        </w:rPr>
        <w:t xml:space="preserve">kvaliteeti, </w:t>
      </w:r>
      <w:r w:rsidR="007B30C8">
        <w:rPr>
          <w:rFonts w:ascii="Times New Roman" w:hAnsi="Times New Roman" w:cs="Times New Roman"/>
          <w:sz w:val="24"/>
          <w:szCs w:val="24"/>
        </w:rPr>
        <w:t xml:space="preserve">kuid </w:t>
      </w:r>
      <w:r w:rsidR="2C8A89CE" w:rsidRPr="01C84455">
        <w:rPr>
          <w:rFonts w:ascii="Times New Roman" w:hAnsi="Times New Roman" w:cs="Times New Roman"/>
          <w:sz w:val="24"/>
          <w:szCs w:val="24"/>
        </w:rPr>
        <w:t>strateegilise ruumiloome valdkon</w:t>
      </w:r>
      <w:r w:rsidR="18C175E4" w:rsidRPr="01C84455">
        <w:rPr>
          <w:rFonts w:ascii="Times New Roman" w:hAnsi="Times New Roman" w:cs="Times New Roman"/>
          <w:sz w:val="24"/>
          <w:szCs w:val="24"/>
        </w:rPr>
        <w:t xml:space="preserve">d on </w:t>
      </w:r>
      <w:r w:rsidR="007D2BFB">
        <w:rPr>
          <w:rFonts w:ascii="Times New Roman" w:hAnsi="Times New Roman" w:cs="Times New Roman"/>
          <w:sz w:val="24"/>
          <w:szCs w:val="24"/>
        </w:rPr>
        <w:t>põhimõtteliselt</w:t>
      </w:r>
      <w:r w:rsidR="007D2BFB" w:rsidRPr="01C84455">
        <w:rPr>
          <w:rFonts w:ascii="Times New Roman" w:hAnsi="Times New Roman" w:cs="Times New Roman"/>
          <w:sz w:val="24"/>
          <w:szCs w:val="24"/>
        </w:rPr>
        <w:t xml:space="preserve"> </w:t>
      </w:r>
      <w:r w:rsidR="18C175E4" w:rsidRPr="01C84455">
        <w:rPr>
          <w:rFonts w:ascii="Times New Roman" w:hAnsi="Times New Roman" w:cs="Times New Roman"/>
          <w:sz w:val="24"/>
          <w:szCs w:val="24"/>
        </w:rPr>
        <w:t>uus</w:t>
      </w:r>
      <w:r w:rsidR="6914B839" w:rsidRPr="01C84455">
        <w:rPr>
          <w:rFonts w:ascii="Times New Roman" w:hAnsi="Times New Roman" w:cs="Times New Roman"/>
          <w:sz w:val="24"/>
          <w:szCs w:val="24"/>
        </w:rPr>
        <w:t xml:space="preserve"> ning tekib </w:t>
      </w:r>
      <w:r w:rsidR="00EE3EE4">
        <w:rPr>
          <w:rFonts w:ascii="Times New Roman" w:hAnsi="Times New Roman" w:cs="Times New Roman"/>
          <w:sz w:val="24"/>
          <w:szCs w:val="24"/>
        </w:rPr>
        <w:t xml:space="preserve">sellises kvaliteedis </w:t>
      </w:r>
      <w:r w:rsidR="6914B839" w:rsidRPr="01C84455">
        <w:rPr>
          <w:rFonts w:ascii="Times New Roman" w:hAnsi="Times New Roman" w:cs="Times New Roman"/>
          <w:sz w:val="24"/>
          <w:szCs w:val="24"/>
        </w:rPr>
        <w:t xml:space="preserve">alles </w:t>
      </w:r>
      <w:proofErr w:type="spellStart"/>
      <w:r w:rsidR="6914B839" w:rsidRPr="01C84455">
        <w:rPr>
          <w:rFonts w:ascii="Times New Roman" w:hAnsi="Times New Roman" w:cs="Times New Roman"/>
          <w:sz w:val="24"/>
          <w:szCs w:val="24"/>
        </w:rPr>
        <w:t>MaRu</w:t>
      </w:r>
      <w:proofErr w:type="spellEnd"/>
      <w:r w:rsidR="6914B839" w:rsidRPr="01C84455">
        <w:rPr>
          <w:rFonts w:ascii="Times New Roman" w:hAnsi="Times New Roman" w:cs="Times New Roman"/>
          <w:sz w:val="24"/>
          <w:szCs w:val="24"/>
        </w:rPr>
        <w:t xml:space="preserve"> loomisega. Seega vajab </w:t>
      </w:r>
      <w:r w:rsidR="005D2F36">
        <w:rPr>
          <w:rFonts w:ascii="Times New Roman" w:hAnsi="Times New Roman" w:cs="Times New Roman"/>
          <w:sz w:val="24"/>
          <w:szCs w:val="24"/>
        </w:rPr>
        <w:t xml:space="preserve">ruumiloome </w:t>
      </w:r>
      <w:r w:rsidR="6914B839" w:rsidRPr="01C84455">
        <w:rPr>
          <w:rFonts w:ascii="Times New Roman" w:hAnsi="Times New Roman" w:cs="Times New Roman"/>
          <w:sz w:val="24"/>
          <w:szCs w:val="24"/>
        </w:rPr>
        <w:t xml:space="preserve">valdkond nii </w:t>
      </w:r>
      <w:proofErr w:type="spellStart"/>
      <w:r w:rsidR="005D2F36">
        <w:rPr>
          <w:rFonts w:ascii="Times New Roman" w:hAnsi="Times New Roman" w:cs="Times New Roman"/>
          <w:sz w:val="24"/>
          <w:szCs w:val="24"/>
        </w:rPr>
        <w:t>MaRu</w:t>
      </w:r>
      <w:proofErr w:type="spellEnd"/>
      <w:r w:rsidR="005D2F36">
        <w:rPr>
          <w:rFonts w:ascii="Times New Roman" w:hAnsi="Times New Roman" w:cs="Times New Roman"/>
          <w:sz w:val="24"/>
          <w:szCs w:val="24"/>
        </w:rPr>
        <w:t xml:space="preserve"> asjakohaste teenistuskohtade </w:t>
      </w:r>
      <w:r w:rsidR="6914B839" w:rsidRPr="01C84455">
        <w:rPr>
          <w:rFonts w:ascii="Times New Roman" w:hAnsi="Times New Roman" w:cs="Times New Roman"/>
          <w:sz w:val="24"/>
          <w:szCs w:val="24"/>
        </w:rPr>
        <w:t>valdkonna ekspertidega</w:t>
      </w:r>
      <w:r w:rsidR="4D035607" w:rsidRPr="01C84455">
        <w:rPr>
          <w:rFonts w:ascii="Times New Roman" w:hAnsi="Times New Roman" w:cs="Times New Roman"/>
          <w:sz w:val="24"/>
          <w:szCs w:val="24"/>
        </w:rPr>
        <w:t xml:space="preserve"> </w:t>
      </w:r>
      <w:r w:rsidR="005D2F36">
        <w:rPr>
          <w:rFonts w:ascii="Times New Roman" w:hAnsi="Times New Roman" w:cs="Times New Roman"/>
          <w:sz w:val="24"/>
          <w:szCs w:val="24"/>
        </w:rPr>
        <w:t xml:space="preserve">täitmist </w:t>
      </w:r>
      <w:r w:rsidR="4D035607" w:rsidRPr="01C84455">
        <w:rPr>
          <w:rFonts w:ascii="Times New Roman" w:hAnsi="Times New Roman" w:cs="Times New Roman"/>
          <w:sz w:val="24"/>
          <w:szCs w:val="24"/>
        </w:rPr>
        <w:t xml:space="preserve">kui ka </w:t>
      </w:r>
      <w:r w:rsidR="005D2F36">
        <w:rPr>
          <w:rFonts w:ascii="Times New Roman" w:hAnsi="Times New Roman" w:cs="Times New Roman"/>
          <w:sz w:val="24"/>
          <w:szCs w:val="24"/>
        </w:rPr>
        <w:t>raha</w:t>
      </w:r>
      <w:r w:rsidR="005D2F36" w:rsidRPr="01C84455">
        <w:rPr>
          <w:rFonts w:ascii="Times New Roman" w:hAnsi="Times New Roman" w:cs="Times New Roman"/>
          <w:sz w:val="24"/>
          <w:szCs w:val="24"/>
        </w:rPr>
        <w:t xml:space="preserve"> </w:t>
      </w:r>
      <w:r w:rsidR="4D035607" w:rsidRPr="01C84455">
        <w:rPr>
          <w:rFonts w:ascii="Times New Roman" w:hAnsi="Times New Roman" w:cs="Times New Roman"/>
          <w:sz w:val="24"/>
          <w:szCs w:val="24"/>
        </w:rPr>
        <w:t>põhitegevuse</w:t>
      </w:r>
      <w:r w:rsidR="00721E35">
        <w:rPr>
          <w:rFonts w:ascii="Times New Roman" w:hAnsi="Times New Roman" w:cs="Times New Roman"/>
          <w:sz w:val="24"/>
          <w:szCs w:val="24"/>
        </w:rPr>
        <w:t xml:space="preserve"> jaoks</w:t>
      </w:r>
      <w:r w:rsidR="4D035607" w:rsidRPr="01C84455">
        <w:rPr>
          <w:rFonts w:ascii="Times New Roman" w:hAnsi="Times New Roman" w:cs="Times New Roman"/>
          <w:sz w:val="24"/>
          <w:szCs w:val="24"/>
        </w:rPr>
        <w:t>.</w:t>
      </w:r>
      <w:r w:rsidR="18C175E4" w:rsidRPr="01C84455">
        <w:rPr>
          <w:rFonts w:ascii="Times New Roman" w:hAnsi="Times New Roman" w:cs="Times New Roman"/>
          <w:sz w:val="24"/>
          <w:szCs w:val="24"/>
        </w:rPr>
        <w:t xml:space="preserve"> S</w:t>
      </w:r>
      <w:r w:rsidR="57665B15" w:rsidRPr="01C84455">
        <w:rPr>
          <w:rFonts w:ascii="Times New Roman" w:hAnsi="Times New Roman" w:cs="Times New Roman"/>
          <w:sz w:val="24"/>
          <w:szCs w:val="24"/>
        </w:rPr>
        <w:t>t</w:t>
      </w:r>
      <w:r w:rsidR="30C808B0" w:rsidRPr="01C84455">
        <w:rPr>
          <w:rFonts w:ascii="Times New Roman" w:hAnsi="Times New Roman" w:cs="Times New Roman"/>
          <w:sz w:val="24"/>
          <w:szCs w:val="24"/>
        </w:rPr>
        <w:t>rateegilise ruumiloome valdkonna ülesan</w:t>
      </w:r>
      <w:r w:rsidR="001F05BE">
        <w:rPr>
          <w:rFonts w:ascii="Times New Roman" w:hAnsi="Times New Roman" w:cs="Times New Roman"/>
          <w:sz w:val="24"/>
          <w:szCs w:val="24"/>
        </w:rPr>
        <w:t>ded</w:t>
      </w:r>
      <w:r w:rsidR="30C808B0" w:rsidRPr="01C84455">
        <w:rPr>
          <w:rFonts w:ascii="Times New Roman" w:hAnsi="Times New Roman" w:cs="Times New Roman"/>
          <w:sz w:val="24"/>
          <w:szCs w:val="24"/>
        </w:rPr>
        <w:t xml:space="preserve"> on näiteks</w:t>
      </w:r>
      <w:r w:rsidR="5F64B550" w:rsidRPr="01C84455">
        <w:rPr>
          <w:rFonts w:ascii="Times New Roman" w:hAnsi="Times New Roman" w:cs="Times New Roman"/>
          <w:sz w:val="24"/>
          <w:szCs w:val="24"/>
        </w:rPr>
        <w:t>:</w:t>
      </w:r>
    </w:p>
    <w:p w14:paraId="5621AE23" w14:textId="788064BC" w:rsidR="30C808B0" w:rsidRPr="001466CB" w:rsidRDefault="001466CB" w:rsidP="00D0667F">
      <w:p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30C808B0" w:rsidRPr="001466CB">
        <w:rPr>
          <w:rFonts w:ascii="Times New Roman" w:eastAsia="Times New Roman" w:hAnsi="Times New Roman" w:cs="Times New Roman"/>
          <w:sz w:val="24"/>
          <w:szCs w:val="24"/>
        </w:rPr>
        <w:t>osale</w:t>
      </w:r>
      <w:r w:rsidR="7813E87C" w:rsidRPr="001466CB">
        <w:rPr>
          <w:rFonts w:ascii="Times New Roman" w:eastAsia="Times New Roman" w:hAnsi="Times New Roman" w:cs="Times New Roman"/>
          <w:sz w:val="24"/>
          <w:szCs w:val="24"/>
        </w:rPr>
        <w:t>da</w:t>
      </w:r>
      <w:r w:rsidR="30C808B0" w:rsidRPr="001466CB">
        <w:rPr>
          <w:rFonts w:ascii="Times New Roman" w:eastAsia="Times New Roman" w:hAnsi="Times New Roman" w:cs="Times New Roman"/>
          <w:sz w:val="24"/>
          <w:szCs w:val="24"/>
        </w:rPr>
        <w:t xml:space="preserve"> riigi ruumilise arengu suunamises ning strateegiate elluviimises; </w:t>
      </w:r>
    </w:p>
    <w:p w14:paraId="096822B8" w14:textId="33766AE3" w:rsidR="30C808B0" w:rsidRPr="001466CB" w:rsidRDefault="001466CB" w:rsidP="00D0667F">
      <w:p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5C52D5">
        <w:rPr>
          <w:rFonts w:ascii="Times New Roman" w:eastAsia="Times New Roman" w:hAnsi="Times New Roman" w:cs="Times New Roman"/>
          <w:sz w:val="24"/>
          <w:szCs w:val="24"/>
        </w:rPr>
        <w:t xml:space="preserve">mõtestada </w:t>
      </w:r>
      <w:r w:rsidR="30C808B0" w:rsidRPr="001466CB">
        <w:rPr>
          <w:rFonts w:ascii="Times New Roman" w:eastAsia="Times New Roman" w:hAnsi="Times New Roman" w:cs="Times New Roman"/>
          <w:sz w:val="24"/>
          <w:szCs w:val="24"/>
        </w:rPr>
        <w:t>riigi üldis</w:t>
      </w:r>
      <w:r w:rsidR="005C52D5">
        <w:rPr>
          <w:rFonts w:ascii="Times New Roman" w:eastAsia="Times New Roman" w:hAnsi="Times New Roman" w:cs="Times New Roman"/>
          <w:sz w:val="24"/>
          <w:szCs w:val="24"/>
        </w:rPr>
        <w:t>i</w:t>
      </w:r>
      <w:r w:rsidR="30C808B0" w:rsidRPr="001466CB">
        <w:rPr>
          <w:rFonts w:ascii="Times New Roman" w:eastAsia="Times New Roman" w:hAnsi="Times New Roman" w:cs="Times New Roman"/>
          <w:sz w:val="24"/>
          <w:szCs w:val="24"/>
        </w:rPr>
        <w:t xml:space="preserve"> huve ruumis;</w:t>
      </w:r>
      <w:r w:rsidR="42A1B31E" w:rsidRPr="001466CB">
        <w:rPr>
          <w:rFonts w:ascii="Times New Roman" w:eastAsia="Times New Roman" w:hAnsi="Times New Roman" w:cs="Times New Roman"/>
          <w:sz w:val="24"/>
          <w:szCs w:val="24"/>
        </w:rPr>
        <w:t xml:space="preserve"> </w:t>
      </w:r>
    </w:p>
    <w:p w14:paraId="1D304A19" w14:textId="2C9EC369" w:rsidR="30C808B0" w:rsidRPr="001466CB" w:rsidRDefault="001466CB" w:rsidP="00D0667F">
      <w:p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30C808B0" w:rsidRPr="001466CB">
        <w:rPr>
          <w:rFonts w:ascii="Times New Roman" w:eastAsia="Times New Roman" w:hAnsi="Times New Roman" w:cs="Times New Roman"/>
          <w:sz w:val="24"/>
          <w:szCs w:val="24"/>
        </w:rPr>
        <w:t>nõusta</w:t>
      </w:r>
      <w:r w:rsidR="6FE3EB67" w:rsidRPr="001466CB">
        <w:rPr>
          <w:rFonts w:ascii="Times New Roman" w:eastAsia="Times New Roman" w:hAnsi="Times New Roman" w:cs="Times New Roman"/>
          <w:sz w:val="24"/>
          <w:szCs w:val="24"/>
        </w:rPr>
        <w:t>da</w:t>
      </w:r>
      <w:r w:rsidR="30C808B0" w:rsidRPr="001466CB">
        <w:rPr>
          <w:rFonts w:ascii="Times New Roman" w:eastAsia="Times New Roman" w:hAnsi="Times New Roman" w:cs="Times New Roman"/>
          <w:sz w:val="24"/>
          <w:szCs w:val="24"/>
        </w:rPr>
        <w:t xml:space="preserve"> kohalikke omavalitsusi, riigiasutusi ja -ettevõtteid ühiskonnaliikmete vajadusi ja huve arvestava demokraatliku, pikaajalise, tasakaalustatud ruumilise arengu, maakasutuse, kvaliteetse elu- ning ehitatud keskkonna kujundamise</w:t>
      </w:r>
      <w:r w:rsidR="005C52D5">
        <w:rPr>
          <w:rFonts w:ascii="Times New Roman" w:eastAsia="Times New Roman" w:hAnsi="Times New Roman" w:cs="Times New Roman"/>
          <w:sz w:val="24"/>
          <w:szCs w:val="24"/>
        </w:rPr>
        <w:t xml:space="preserve"> korral</w:t>
      </w:r>
      <w:r w:rsidR="30C808B0" w:rsidRPr="001466CB">
        <w:rPr>
          <w:rFonts w:ascii="Times New Roman" w:eastAsia="Times New Roman" w:hAnsi="Times New Roman" w:cs="Times New Roman"/>
          <w:sz w:val="24"/>
          <w:szCs w:val="24"/>
        </w:rPr>
        <w:t xml:space="preserve">, sh ruumilise visiooni loomise </w:t>
      </w:r>
      <w:r w:rsidR="00B36BC0">
        <w:rPr>
          <w:rFonts w:ascii="Times New Roman" w:eastAsia="Times New Roman" w:hAnsi="Times New Roman" w:cs="Times New Roman"/>
          <w:sz w:val="24"/>
          <w:szCs w:val="24"/>
        </w:rPr>
        <w:t>ning</w:t>
      </w:r>
      <w:r w:rsidR="30C808B0" w:rsidRPr="001466CB">
        <w:rPr>
          <w:rFonts w:ascii="Times New Roman" w:eastAsia="Times New Roman" w:hAnsi="Times New Roman" w:cs="Times New Roman"/>
          <w:sz w:val="24"/>
          <w:szCs w:val="24"/>
        </w:rPr>
        <w:t xml:space="preserve"> ruumianalüüside ja konsultatsioonilepingute lähteülesannete koostamise </w:t>
      </w:r>
      <w:r w:rsidR="00B36BC0">
        <w:rPr>
          <w:rFonts w:ascii="Times New Roman" w:eastAsia="Times New Roman" w:hAnsi="Times New Roman" w:cs="Times New Roman"/>
          <w:sz w:val="24"/>
          <w:szCs w:val="24"/>
        </w:rPr>
        <w:t>korral</w:t>
      </w:r>
      <w:r w:rsidR="30C808B0" w:rsidRPr="001466CB">
        <w:rPr>
          <w:rFonts w:ascii="Times New Roman" w:eastAsia="Times New Roman" w:hAnsi="Times New Roman" w:cs="Times New Roman"/>
          <w:sz w:val="24"/>
          <w:szCs w:val="24"/>
        </w:rPr>
        <w:t xml:space="preserve"> ja GIS</w:t>
      </w:r>
      <w:r w:rsidR="00B36BC0">
        <w:rPr>
          <w:rFonts w:ascii="Times New Roman" w:eastAsia="Times New Roman" w:hAnsi="Times New Roman" w:cs="Times New Roman"/>
          <w:sz w:val="24"/>
          <w:szCs w:val="24"/>
        </w:rPr>
        <w:t>i</w:t>
      </w:r>
      <w:r w:rsidR="30C808B0" w:rsidRPr="001466CB">
        <w:rPr>
          <w:rFonts w:ascii="Times New Roman" w:eastAsia="Times New Roman" w:hAnsi="Times New Roman" w:cs="Times New Roman"/>
          <w:sz w:val="24"/>
          <w:szCs w:val="24"/>
        </w:rPr>
        <w:t xml:space="preserve"> küsimustes;</w:t>
      </w:r>
    </w:p>
    <w:p w14:paraId="342704E1" w14:textId="6831166B" w:rsidR="30C808B0" w:rsidRPr="001466CB" w:rsidRDefault="001466CB" w:rsidP="00D0667F">
      <w:p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D0667F">
        <w:rPr>
          <w:rFonts w:ascii="Times New Roman" w:eastAsia="Times New Roman" w:hAnsi="Times New Roman" w:cs="Times New Roman"/>
          <w:sz w:val="24"/>
          <w:szCs w:val="24"/>
        </w:rPr>
        <w:tab/>
      </w:r>
      <w:r w:rsidR="001D0571">
        <w:rPr>
          <w:rFonts w:ascii="Times New Roman" w:eastAsia="Times New Roman" w:hAnsi="Times New Roman" w:cs="Times New Roman"/>
          <w:sz w:val="24"/>
          <w:szCs w:val="24"/>
        </w:rPr>
        <w:t>teha</w:t>
      </w:r>
      <w:r w:rsidR="30C808B0" w:rsidRPr="001466CB">
        <w:rPr>
          <w:rFonts w:ascii="Times New Roman" w:eastAsia="Times New Roman" w:hAnsi="Times New Roman" w:cs="Times New Roman"/>
          <w:sz w:val="24"/>
          <w:szCs w:val="24"/>
        </w:rPr>
        <w:t xml:space="preserve"> või korralda</w:t>
      </w:r>
      <w:r w:rsidR="6B755613" w:rsidRPr="001466CB">
        <w:rPr>
          <w:rFonts w:ascii="Times New Roman" w:eastAsia="Times New Roman" w:hAnsi="Times New Roman" w:cs="Times New Roman"/>
          <w:sz w:val="24"/>
          <w:szCs w:val="24"/>
        </w:rPr>
        <w:t>da</w:t>
      </w:r>
      <w:r w:rsidR="30C808B0" w:rsidRPr="001466CB">
        <w:rPr>
          <w:rFonts w:ascii="Times New Roman" w:eastAsia="Times New Roman" w:hAnsi="Times New Roman" w:cs="Times New Roman"/>
          <w:sz w:val="24"/>
          <w:szCs w:val="24"/>
        </w:rPr>
        <w:t xml:space="preserve"> ruumipoliitika kujundamiseks või rakendamiseks vajalikke uuringuid ja analüüse;</w:t>
      </w:r>
    </w:p>
    <w:p w14:paraId="3310B1DF" w14:textId="3E35F936" w:rsidR="008A0EBD" w:rsidRDefault="001466CB" w:rsidP="00D0667F">
      <w:p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30C808B0" w:rsidRPr="001466CB">
        <w:rPr>
          <w:rFonts w:ascii="Times New Roman" w:eastAsia="Times New Roman" w:hAnsi="Times New Roman" w:cs="Times New Roman"/>
          <w:sz w:val="24"/>
          <w:szCs w:val="24"/>
        </w:rPr>
        <w:t>edenda</w:t>
      </w:r>
      <w:r w:rsidR="3400486D" w:rsidRPr="001466CB">
        <w:rPr>
          <w:rFonts w:ascii="Times New Roman" w:eastAsia="Times New Roman" w:hAnsi="Times New Roman" w:cs="Times New Roman"/>
          <w:sz w:val="24"/>
          <w:szCs w:val="24"/>
        </w:rPr>
        <w:t>da</w:t>
      </w:r>
      <w:r w:rsidR="30C808B0" w:rsidRPr="001466CB">
        <w:rPr>
          <w:rFonts w:ascii="Times New Roman" w:eastAsia="Times New Roman" w:hAnsi="Times New Roman" w:cs="Times New Roman"/>
          <w:sz w:val="24"/>
          <w:szCs w:val="24"/>
        </w:rPr>
        <w:t xml:space="preserve"> riigiasutuste, esindusorganisatsioonide ja kohalike omavalitsuste </w:t>
      </w:r>
      <w:r w:rsidR="005D2F36">
        <w:rPr>
          <w:rFonts w:ascii="Times New Roman" w:eastAsia="Times New Roman" w:hAnsi="Times New Roman" w:cs="Times New Roman"/>
          <w:sz w:val="24"/>
          <w:szCs w:val="24"/>
        </w:rPr>
        <w:t>omavahelis</w:t>
      </w:r>
      <w:r w:rsidR="005D2F36" w:rsidRPr="001466CB">
        <w:rPr>
          <w:rFonts w:ascii="Times New Roman" w:eastAsia="Times New Roman" w:hAnsi="Times New Roman" w:cs="Times New Roman"/>
          <w:sz w:val="24"/>
          <w:szCs w:val="24"/>
        </w:rPr>
        <w:t xml:space="preserve">t </w:t>
      </w:r>
      <w:r w:rsidR="30C808B0" w:rsidRPr="001466CB">
        <w:rPr>
          <w:rFonts w:ascii="Times New Roman" w:eastAsia="Times New Roman" w:hAnsi="Times New Roman" w:cs="Times New Roman"/>
          <w:sz w:val="24"/>
          <w:szCs w:val="24"/>
        </w:rPr>
        <w:t>koostööd ruumiloome valdkonnas;</w:t>
      </w:r>
    </w:p>
    <w:p w14:paraId="17936BFB" w14:textId="19454176" w:rsidR="79FA51D6" w:rsidRPr="0027681E" w:rsidRDefault="001466CB" w:rsidP="00D0667F">
      <w:pPr>
        <w:spacing w:after="0" w:line="240" w:lineRule="auto"/>
        <w:ind w:left="284" w:hanging="284"/>
        <w:jc w:val="both"/>
        <w:rPr>
          <w:rFonts w:ascii="Times New Roman" w:hAnsi="Times New Roman" w:cs="Times New Roman"/>
          <w:sz w:val="24"/>
          <w:szCs w:val="24"/>
        </w:rPr>
      </w:pPr>
      <w:r>
        <w:rPr>
          <w:rFonts w:ascii="Times New Roman" w:eastAsia="Times New Roman" w:hAnsi="Times New Roman" w:cs="Times New Roman"/>
          <w:sz w:val="24"/>
          <w:szCs w:val="24"/>
        </w:rPr>
        <w:t xml:space="preserve">6) </w:t>
      </w:r>
      <w:r w:rsidR="30C808B0" w:rsidRPr="001466CB">
        <w:rPr>
          <w:rFonts w:ascii="Times New Roman" w:eastAsia="Times New Roman" w:hAnsi="Times New Roman" w:cs="Times New Roman"/>
          <w:sz w:val="24"/>
          <w:szCs w:val="24"/>
        </w:rPr>
        <w:t>edenda</w:t>
      </w:r>
      <w:r w:rsidR="0D9297DE" w:rsidRPr="001466CB">
        <w:rPr>
          <w:rFonts w:ascii="Times New Roman" w:eastAsia="Times New Roman" w:hAnsi="Times New Roman" w:cs="Times New Roman"/>
          <w:sz w:val="24"/>
          <w:szCs w:val="24"/>
        </w:rPr>
        <w:t>da</w:t>
      </w:r>
      <w:r w:rsidR="30C808B0" w:rsidRPr="001466CB">
        <w:rPr>
          <w:rFonts w:ascii="Times New Roman" w:eastAsia="Times New Roman" w:hAnsi="Times New Roman" w:cs="Times New Roman"/>
          <w:sz w:val="24"/>
          <w:szCs w:val="24"/>
        </w:rPr>
        <w:t xml:space="preserve"> teadlikkust ruumivaldkonnas nõustamise, koolituste korraldamise, kaasamise ja rahvusvahelis</w:t>
      </w:r>
      <w:r w:rsidR="00DB4429">
        <w:rPr>
          <w:rFonts w:ascii="Times New Roman" w:eastAsia="Times New Roman" w:hAnsi="Times New Roman" w:cs="Times New Roman"/>
          <w:sz w:val="24"/>
          <w:szCs w:val="24"/>
        </w:rPr>
        <w:t>t</w:t>
      </w:r>
      <w:r w:rsidR="30C808B0" w:rsidRPr="001466CB">
        <w:rPr>
          <w:rFonts w:ascii="Times New Roman" w:eastAsia="Times New Roman" w:hAnsi="Times New Roman" w:cs="Times New Roman"/>
          <w:sz w:val="24"/>
          <w:szCs w:val="24"/>
        </w:rPr>
        <w:t xml:space="preserve">e ruumiteadmiste </w:t>
      </w:r>
      <w:r w:rsidR="00DB4429">
        <w:rPr>
          <w:rFonts w:ascii="Times New Roman" w:eastAsia="Times New Roman" w:hAnsi="Times New Roman" w:cs="Times New Roman"/>
          <w:sz w:val="24"/>
          <w:szCs w:val="24"/>
        </w:rPr>
        <w:t>ning</w:t>
      </w:r>
      <w:r w:rsidR="00DB4429" w:rsidRPr="001466CB">
        <w:rPr>
          <w:rFonts w:ascii="Times New Roman" w:eastAsia="Times New Roman" w:hAnsi="Times New Roman" w:cs="Times New Roman"/>
          <w:sz w:val="24"/>
          <w:szCs w:val="24"/>
        </w:rPr>
        <w:t xml:space="preserve"> </w:t>
      </w:r>
      <w:r w:rsidR="30C808B0" w:rsidRPr="001466CB">
        <w:rPr>
          <w:rFonts w:ascii="Times New Roman" w:eastAsia="Times New Roman" w:hAnsi="Times New Roman" w:cs="Times New Roman"/>
          <w:sz w:val="24"/>
          <w:szCs w:val="24"/>
        </w:rPr>
        <w:t>arengusuundade levitamise</w:t>
      </w:r>
      <w:r w:rsidR="00964538">
        <w:rPr>
          <w:rFonts w:ascii="Times New Roman" w:eastAsia="Times New Roman" w:hAnsi="Times New Roman" w:cs="Times New Roman"/>
          <w:sz w:val="24"/>
          <w:szCs w:val="24"/>
        </w:rPr>
        <w:t xml:space="preserve"> kaudu</w:t>
      </w:r>
      <w:r w:rsidR="5157C080" w:rsidRPr="001466CB">
        <w:rPr>
          <w:rFonts w:ascii="Times New Roman" w:eastAsia="Times New Roman" w:hAnsi="Times New Roman" w:cs="Times New Roman"/>
          <w:sz w:val="24"/>
          <w:szCs w:val="24"/>
        </w:rPr>
        <w:t>.</w:t>
      </w:r>
    </w:p>
    <w:p w14:paraId="6E6E175E" w14:textId="3051C0A0" w:rsidR="79FA51D6" w:rsidRDefault="79FA51D6" w:rsidP="79FA51D6">
      <w:pPr>
        <w:spacing w:after="0" w:line="240" w:lineRule="auto"/>
        <w:jc w:val="both"/>
        <w:rPr>
          <w:rFonts w:ascii="Times New Roman" w:hAnsi="Times New Roman" w:cs="Times New Roman"/>
          <w:sz w:val="24"/>
          <w:szCs w:val="24"/>
        </w:rPr>
      </w:pPr>
    </w:p>
    <w:p w14:paraId="50EFFD74" w14:textId="68F18B22" w:rsidR="00A303DA" w:rsidRDefault="00A303DA" w:rsidP="00E12A08">
      <w:pPr>
        <w:spacing w:after="0" w:line="240" w:lineRule="auto"/>
        <w:jc w:val="both"/>
        <w:rPr>
          <w:rFonts w:ascii="Times New Roman" w:hAnsi="Times New Roman" w:cs="Times New Roman"/>
          <w:sz w:val="24"/>
          <w:szCs w:val="24"/>
        </w:rPr>
      </w:pPr>
      <w:r w:rsidRPr="00A303DA">
        <w:rPr>
          <w:rFonts w:ascii="Times New Roman" w:hAnsi="Times New Roman" w:cs="Times New Roman"/>
          <w:sz w:val="24"/>
          <w:szCs w:val="24"/>
        </w:rPr>
        <w:t>Rahandusministeeriumi Kliimaministeeriumile osutatavate riigi hoonestamata kinnisvara</w:t>
      </w:r>
      <w:r w:rsidR="00E12A08">
        <w:rPr>
          <w:rFonts w:ascii="Times New Roman" w:hAnsi="Times New Roman" w:cs="Times New Roman"/>
          <w:sz w:val="24"/>
          <w:szCs w:val="24"/>
        </w:rPr>
        <w:t xml:space="preserve"> </w:t>
      </w:r>
      <w:r w:rsidRPr="00A303DA">
        <w:rPr>
          <w:rFonts w:ascii="Times New Roman" w:hAnsi="Times New Roman" w:cs="Times New Roman"/>
          <w:sz w:val="24"/>
          <w:szCs w:val="24"/>
        </w:rPr>
        <w:t>hooldamise, maakorralduse ja maaparandusega seotud teenuste osutamise ülesanne tähendab,</w:t>
      </w:r>
      <w:r w:rsidR="00E12A08">
        <w:rPr>
          <w:rFonts w:ascii="Times New Roman" w:hAnsi="Times New Roman" w:cs="Times New Roman"/>
          <w:sz w:val="24"/>
          <w:szCs w:val="24"/>
        </w:rPr>
        <w:t xml:space="preserve"> </w:t>
      </w:r>
      <w:r w:rsidRPr="00A303DA">
        <w:rPr>
          <w:rFonts w:ascii="Times New Roman" w:hAnsi="Times New Roman" w:cs="Times New Roman"/>
          <w:sz w:val="24"/>
          <w:szCs w:val="24"/>
        </w:rPr>
        <w:t xml:space="preserve">et </w:t>
      </w:r>
      <w:proofErr w:type="spellStart"/>
      <w:r w:rsidRPr="00A303DA">
        <w:rPr>
          <w:rFonts w:ascii="Times New Roman" w:hAnsi="Times New Roman" w:cs="Times New Roman"/>
          <w:sz w:val="24"/>
          <w:szCs w:val="24"/>
        </w:rPr>
        <w:t>MaRusse</w:t>
      </w:r>
      <w:proofErr w:type="spellEnd"/>
      <w:r w:rsidRPr="00A303DA">
        <w:rPr>
          <w:rFonts w:ascii="Times New Roman" w:hAnsi="Times New Roman" w:cs="Times New Roman"/>
          <w:sz w:val="24"/>
          <w:szCs w:val="24"/>
        </w:rPr>
        <w:t xml:space="preserve"> lähevad üle </w:t>
      </w:r>
      <w:r w:rsidR="00572E5F">
        <w:rPr>
          <w:rFonts w:ascii="Times New Roman" w:hAnsi="Times New Roman" w:cs="Times New Roman"/>
          <w:sz w:val="24"/>
          <w:szCs w:val="24"/>
        </w:rPr>
        <w:t xml:space="preserve">need </w:t>
      </w:r>
      <w:r w:rsidRPr="00A303DA">
        <w:rPr>
          <w:rFonts w:ascii="Times New Roman" w:hAnsi="Times New Roman" w:cs="Times New Roman"/>
          <w:sz w:val="24"/>
          <w:szCs w:val="24"/>
        </w:rPr>
        <w:t>tegevused, mis puudutavad maa korrashoidu (nt maale</w:t>
      </w:r>
      <w:r w:rsidR="00E12A08">
        <w:rPr>
          <w:rFonts w:ascii="Times New Roman" w:hAnsi="Times New Roman" w:cs="Times New Roman"/>
          <w:sz w:val="24"/>
          <w:szCs w:val="24"/>
        </w:rPr>
        <w:t xml:space="preserve"> </w:t>
      </w:r>
      <w:r w:rsidRPr="00A303DA">
        <w:rPr>
          <w:rFonts w:ascii="Times New Roman" w:hAnsi="Times New Roman" w:cs="Times New Roman"/>
          <w:sz w:val="24"/>
          <w:szCs w:val="24"/>
        </w:rPr>
        <w:t xml:space="preserve">ebaseaduslikult ladustatud prügiga tegelemine, raadamine) </w:t>
      </w:r>
      <w:r w:rsidR="00FC7E9B">
        <w:rPr>
          <w:rFonts w:ascii="Times New Roman" w:hAnsi="Times New Roman" w:cs="Times New Roman"/>
          <w:sz w:val="24"/>
          <w:szCs w:val="24"/>
        </w:rPr>
        <w:t>ja</w:t>
      </w:r>
      <w:r w:rsidRPr="00A303DA">
        <w:rPr>
          <w:rFonts w:ascii="Times New Roman" w:hAnsi="Times New Roman" w:cs="Times New Roman"/>
          <w:sz w:val="24"/>
          <w:szCs w:val="24"/>
        </w:rPr>
        <w:t xml:space="preserve"> maakorralduse </w:t>
      </w:r>
      <w:r w:rsidR="00F35335">
        <w:rPr>
          <w:rFonts w:ascii="Times New Roman" w:hAnsi="Times New Roman" w:cs="Times New Roman"/>
          <w:sz w:val="24"/>
          <w:szCs w:val="24"/>
        </w:rPr>
        <w:t>käigus</w:t>
      </w:r>
      <w:r w:rsidR="00F35335" w:rsidRPr="00A303DA">
        <w:rPr>
          <w:rFonts w:ascii="Times New Roman" w:hAnsi="Times New Roman" w:cs="Times New Roman"/>
          <w:sz w:val="24"/>
          <w:szCs w:val="24"/>
        </w:rPr>
        <w:t xml:space="preserve"> </w:t>
      </w:r>
      <w:r w:rsidRPr="00A303DA">
        <w:rPr>
          <w:rFonts w:ascii="Times New Roman" w:hAnsi="Times New Roman" w:cs="Times New Roman"/>
          <w:sz w:val="24"/>
          <w:szCs w:val="24"/>
        </w:rPr>
        <w:t>piiride</w:t>
      </w:r>
      <w:r w:rsidR="00E12A08">
        <w:rPr>
          <w:rFonts w:ascii="Times New Roman" w:hAnsi="Times New Roman" w:cs="Times New Roman"/>
          <w:sz w:val="24"/>
          <w:szCs w:val="24"/>
        </w:rPr>
        <w:t xml:space="preserve"> </w:t>
      </w:r>
      <w:r w:rsidRPr="00A303DA">
        <w:rPr>
          <w:rFonts w:ascii="Times New Roman" w:hAnsi="Times New Roman" w:cs="Times New Roman"/>
          <w:sz w:val="24"/>
          <w:szCs w:val="24"/>
        </w:rPr>
        <w:t>muutmise kooskõlastusi ning maaparandusega seotud tegevusi (kraavide kuivendamine jne).</w:t>
      </w:r>
      <w:r w:rsidR="00E12A08">
        <w:rPr>
          <w:rFonts w:ascii="Times New Roman" w:hAnsi="Times New Roman" w:cs="Times New Roman"/>
          <w:sz w:val="24"/>
          <w:szCs w:val="24"/>
        </w:rPr>
        <w:t xml:space="preserve"> </w:t>
      </w:r>
      <w:r w:rsidRPr="00A303DA">
        <w:rPr>
          <w:rFonts w:ascii="Times New Roman" w:hAnsi="Times New Roman" w:cs="Times New Roman"/>
          <w:sz w:val="24"/>
          <w:szCs w:val="24"/>
        </w:rPr>
        <w:t>Kõik riigivara valitseja sisulised otsused jäävad endiselt Kli</w:t>
      </w:r>
      <w:r w:rsidR="00E12A08">
        <w:rPr>
          <w:rFonts w:ascii="Times New Roman" w:hAnsi="Times New Roman" w:cs="Times New Roman"/>
          <w:sz w:val="24"/>
          <w:szCs w:val="24"/>
        </w:rPr>
        <w:t>imaministeerium</w:t>
      </w:r>
      <w:r w:rsidRPr="00A303DA">
        <w:rPr>
          <w:rFonts w:ascii="Times New Roman" w:hAnsi="Times New Roman" w:cs="Times New Roman"/>
          <w:sz w:val="24"/>
          <w:szCs w:val="24"/>
        </w:rPr>
        <w:t>i otsusteks ning Ra</w:t>
      </w:r>
      <w:r w:rsidR="00E12A08">
        <w:rPr>
          <w:rFonts w:ascii="Times New Roman" w:hAnsi="Times New Roman" w:cs="Times New Roman"/>
          <w:sz w:val="24"/>
          <w:szCs w:val="24"/>
        </w:rPr>
        <w:t>handusministeerium</w:t>
      </w:r>
      <w:r w:rsidRPr="00A303DA">
        <w:rPr>
          <w:rFonts w:ascii="Times New Roman" w:hAnsi="Times New Roman" w:cs="Times New Roman"/>
          <w:sz w:val="24"/>
          <w:szCs w:val="24"/>
        </w:rPr>
        <w:t xml:space="preserve">i </w:t>
      </w:r>
      <w:r w:rsidR="00E12A08">
        <w:rPr>
          <w:rFonts w:ascii="Times New Roman" w:hAnsi="Times New Roman" w:cs="Times New Roman"/>
          <w:sz w:val="24"/>
          <w:szCs w:val="24"/>
        </w:rPr>
        <w:t>ü</w:t>
      </w:r>
      <w:r w:rsidRPr="00A303DA">
        <w:rPr>
          <w:rFonts w:ascii="Times New Roman" w:hAnsi="Times New Roman" w:cs="Times New Roman"/>
          <w:sz w:val="24"/>
          <w:szCs w:val="24"/>
        </w:rPr>
        <w:t xml:space="preserve">hisosakonna kinnisvaratalituse tegevusvaldkonda (servituutide seadmine, sh </w:t>
      </w:r>
      <w:proofErr w:type="spellStart"/>
      <w:r w:rsidRPr="00A303DA">
        <w:rPr>
          <w:rFonts w:ascii="Times New Roman" w:hAnsi="Times New Roman" w:cs="Times New Roman"/>
          <w:sz w:val="24"/>
          <w:szCs w:val="24"/>
        </w:rPr>
        <w:t>IKÕd</w:t>
      </w:r>
      <w:proofErr w:type="spellEnd"/>
      <w:r w:rsidRPr="00A303DA">
        <w:rPr>
          <w:rFonts w:ascii="Times New Roman" w:hAnsi="Times New Roman" w:cs="Times New Roman"/>
          <w:sz w:val="24"/>
          <w:szCs w:val="24"/>
        </w:rPr>
        <w:t>,</w:t>
      </w:r>
      <w:r w:rsidR="00E12A08">
        <w:rPr>
          <w:rFonts w:ascii="Times New Roman" w:hAnsi="Times New Roman" w:cs="Times New Roman"/>
          <w:sz w:val="24"/>
          <w:szCs w:val="24"/>
        </w:rPr>
        <w:t xml:space="preserve"> </w:t>
      </w:r>
      <w:r w:rsidRPr="00A303DA">
        <w:rPr>
          <w:rFonts w:ascii="Times New Roman" w:hAnsi="Times New Roman" w:cs="Times New Roman"/>
          <w:sz w:val="24"/>
          <w:szCs w:val="24"/>
        </w:rPr>
        <w:t xml:space="preserve">hoonestusõiguse jm vara puudutavad lepingud, projektide kooskõlastamised jne). </w:t>
      </w:r>
      <w:r w:rsidR="00F3107B">
        <w:rPr>
          <w:rFonts w:ascii="Times New Roman" w:hAnsi="Times New Roman" w:cs="Times New Roman"/>
          <w:sz w:val="24"/>
          <w:szCs w:val="24"/>
        </w:rPr>
        <w:t>Mainitu</w:t>
      </w:r>
      <w:r w:rsidR="00E12A08">
        <w:rPr>
          <w:rFonts w:ascii="Times New Roman" w:hAnsi="Times New Roman" w:cs="Times New Roman"/>
          <w:sz w:val="24"/>
          <w:szCs w:val="24"/>
        </w:rPr>
        <w:t xml:space="preserve"> </w:t>
      </w:r>
      <w:r w:rsidRPr="00A303DA">
        <w:rPr>
          <w:rFonts w:ascii="Times New Roman" w:hAnsi="Times New Roman" w:cs="Times New Roman"/>
          <w:sz w:val="24"/>
          <w:szCs w:val="24"/>
        </w:rPr>
        <w:t>tähendab, et ministeeriumide koostöö kokkuleppe lisas 5 kirjeldatud ülesannete</w:t>
      </w:r>
      <w:r w:rsidR="00E12A08">
        <w:rPr>
          <w:rFonts w:ascii="Times New Roman" w:hAnsi="Times New Roman" w:cs="Times New Roman"/>
          <w:sz w:val="24"/>
          <w:szCs w:val="24"/>
        </w:rPr>
        <w:t xml:space="preserve"> </w:t>
      </w:r>
      <w:r w:rsidRPr="00A303DA">
        <w:rPr>
          <w:rFonts w:ascii="Times New Roman" w:hAnsi="Times New Roman" w:cs="Times New Roman"/>
          <w:sz w:val="24"/>
          <w:szCs w:val="24"/>
        </w:rPr>
        <w:t xml:space="preserve">jaotusest lähevad </w:t>
      </w:r>
      <w:proofErr w:type="spellStart"/>
      <w:r w:rsidRPr="00A303DA">
        <w:rPr>
          <w:rFonts w:ascii="Times New Roman" w:hAnsi="Times New Roman" w:cs="Times New Roman"/>
          <w:sz w:val="24"/>
          <w:szCs w:val="24"/>
        </w:rPr>
        <w:t>MaRusse</w:t>
      </w:r>
      <w:proofErr w:type="spellEnd"/>
      <w:r w:rsidRPr="00A303DA">
        <w:rPr>
          <w:rFonts w:ascii="Times New Roman" w:hAnsi="Times New Roman" w:cs="Times New Roman"/>
          <w:sz w:val="24"/>
          <w:szCs w:val="24"/>
        </w:rPr>
        <w:t xml:space="preserve"> üle punktides 1.2.1 (lubade ja nõusolekute andmine üksnes kitsalt maakorraldust puudutavates küsimustes, mitte kinnisasja koormamises) ja 1.2.2 kirjeldatud</w:t>
      </w:r>
      <w:r w:rsidR="00E12A08">
        <w:rPr>
          <w:rFonts w:ascii="Times New Roman" w:hAnsi="Times New Roman" w:cs="Times New Roman"/>
          <w:sz w:val="24"/>
          <w:szCs w:val="24"/>
        </w:rPr>
        <w:t xml:space="preserve"> </w:t>
      </w:r>
      <w:r w:rsidRPr="00A303DA">
        <w:rPr>
          <w:rFonts w:ascii="Times New Roman" w:hAnsi="Times New Roman" w:cs="Times New Roman"/>
          <w:sz w:val="24"/>
          <w:szCs w:val="24"/>
        </w:rPr>
        <w:t>tegevused.</w:t>
      </w:r>
    </w:p>
    <w:p w14:paraId="55C7F338" w14:textId="77777777" w:rsidR="00A303DA" w:rsidRDefault="00A303DA" w:rsidP="19910FFB">
      <w:pPr>
        <w:spacing w:after="0" w:line="240" w:lineRule="auto"/>
        <w:jc w:val="both"/>
        <w:rPr>
          <w:rFonts w:ascii="Times New Roman" w:hAnsi="Times New Roman" w:cs="Times New Roman"/>
          <w:sz w:val="24"/>
          <w:szCs w:val="24"/>
        </w:rPr>
      </w:pPr>
    </w:p>
    <w:p w14:paraId="5802F349" w14:textId="7C787B61" w:rsidR="00A303DA" w:rsidRPr="00A303DA" w:rsidRDefault="45426CB2" w:rsidP="00A303DA">
      <w:pPr>
        <w:spacing w:after="0" w:line="240" w:lineRule="auto"/>
        <w:jc w:val="both"/>
        <w:rPr>
          <w:rFonts w:ascii="Times New Roman" w:hAnsi="Times New Roman" w:cs="Times New Roman"/>
          <w:sz w:val="24"/>
          <w:szCs w:val="24"/>
        </w:rPr>
      </w:pPr>
      <w:r w:rsidRPr="19910FFB">
        <w:rPr>
          <w:rFonts w:ascii="Times New Roman" w:hAnsi="Times New Roman" w:cs="Times New Roman"/>
          <w:sz w:val="24"/>
          <w:szCs w:val="24"/>
        </w:rPr>
        <w:t xml:space="preserve">Ümberkorraldamisega ei kaasne kokkuhoidu palgakuludes, kuna Maa-ameti keskmine mahajäämus avaliku teenistuse mediaanist </w:t>
      </w:r>
      <w:r w:rsidR="00D21051">
        <w:rPr>
          <w:rFonts w:ascii="Times New Roman" w:hAnsi="Times New Roman" w:cs="Times New Roman"/>
          <w:sz w:val="24"/>
          <w:szCs w:val="24"/>
        </w:rPr>
        <w:t xml:space="preserve">on </w:t>
      </w:r>
      <w:r w:rsidR="005D302E">
        <w:rPr>
          <w:rFonts w:ascii="Times New Roman" w:hAnsi="Times New Roman" w:cs="Times New Roman"/>
          <w:sz w:val="24"/>
          <w:szCs w:val="24"/>
        </w:rPr>
        <w:t>9</w:t>
      </w:r>
      <w:r w:rsidRPr="19910FFB">
        <w:rPr>
          <w:rFonts w:ascii="Times New Roman" w:hAnsi="Times New Roman" w:cs="Times New Roman"/>
          <w:sz w:val="24"/>
          <w:szCs w:val="24"/>
        </w:rPr>
        <w:t xml:space="preserve">% ning Põllumajandus- ja Toiduametist </w:t>
      </w:r>
      <w:proofErr w:type="spellStart"/>
      <w:r w:rsidRPr="19910FFB">
        <w:rPr>
          <w:rFonts w:ascii="Times New Roman" w:hAnsi="Times New Roman" w:cs="Times New Roman"/>
          <w:sz w:val="24"/>
          <w:szCs w:val="24"/>
        </w:rPr>
        <w:t>MaRusse</w:t>
      </w:r>
      <w:proofErr w:type="spellEnd"/>
      <w:r w:rsidRPr="19910FFB">
        <w:rPr>
          <w:rFonts w:ascii="Times New Roman" w:hAnsi="Times New Roman" w:cs="Times New Roman"/>
          <w:sz w:val="24"/>
          <w:szCs w:val="24"/>
        </w:rPr>
        <w:t xml:space="preserve"> liikuva maaparanduse valdkonna keskmine mahajäämus </w:t>
      </w:r>
      <w:r w:rsidR="00161082">
        <w:rPr>
          <w:rFonts w:ascii="Times New Roman" w:hAnsi="Times New Roman" w:cs="Times New Roman"/>
          <w:sz w:val="24"/>
          <w:szCs w:val="24"/>
        </w:rPr>
        <w:t xml:space="preserve">on </w:t>
      </w:r>
      <w:r w:rsidRPr="19910FFB">
        <w:rPr>
          <w:rFonts w:ascii="Times New Roman" w:hAnsi="Times New Roman" w:cs="Times New Roman"/>
          <w:sz w:val="24"/>
          <w:szCs w:val="24"/>
        </w:rPr>
        <w:t xml:space="preserve">ligi 20%. Ümberkorraldamise tulemusena </w:t>
      </w:r>
      <w:r w:rsidR="00E11FD0">
        <w:rPr>
          <w:rFonts w:ascii="Times New Roman" w:hAnsi="Times New Roman" w:cs="Times New Roman"/>
          <w:sz w:val="24"/>
          <w:szCs w:val="24"/>
        </w:rPr>
        <w:t xml:space="preserve">muudetakse </w:t>
      </w:r>
      <w:r w:rsidRPr="19910FFB">
        <w:rPr>
          <w:rFonts w:ascii="Times New Roman" w:hAnsi="Times New Roman" w:cs="Times New Roman"/>
          <w:sz w:val="24"/>
          <w:szCs w:val="24"/>
        </w:rPr>
        <w:t xml:space="preserve">tegevuskohtade (kontoripindade) </w:t>
      </w:r>
      <w:r w:rsidR="38DE3BAA" w:rsidRPr="19910FFB">
        <w:rPr>
          <w:rFonts w:ascii="Times New Roman" w:hAnsi="Times New Roman" w:cs="Times New Roman"/>
          <w:sz w:val="24"/>
          <w:szCs w:val="24"/>
        </w:rPr>
        <w:t>arvu</w:t>
      </w:r>
      <w:r w:rsidR="00E11FD0">
        <w:rPr>
          <w:rFonts w:ascii="Times New Roman" w:hAnsi="Times New Roman" w:cs="Times New Roman"/>
          <w:sz w:val="24"/>
          <w:szCs w:val="24"/>
        </w:rPr>
        <w:t xml:space="preserve"> nii </w:t>
      </w:r>
      <w:proofErr w:type="spellStart"/>
      <w:r w:rsidR="00E11FD0">
        <w:rPr>
          <w:rFonts w:ascii="Times New Roman" w:hAnsi="Times New Roman" w:cs="Times New Roman"/>
          <w:sz w:val="24"/>
          <w:szCs w:val="24"/>
        </w:rPr>
        <w:t>MaRu</w:t>
      </w:r>
      <w:proofErr w:type="spellEnd"/>
      <w:r w:rsidR="00E11FD0">
        <w:rPr>
          <w:rFonts w:ascii="Times New Roman" w:hAnsi="Times New Roman" w:cs="Times New Roman"/>
          <w:sz w:val="24"/>
          <w:szCs w:val="24"/>
        </w:rPr>
        <w:t xml:space="preserve"> kui tema klientide vajadustele vastavaks kui võimalik</w:t>
      </w:r>
      <w:r w:rsidRPr="19910FFB">
        <w:rPr>
          <w:rFonts w:ascii="Times New Roman" w:hAnsi="Times New Roman" w:cs="Times New Roman"/>
          <w:sz w:val="24"/>
          <w:szCs w:val="24"/>
        </w:rPr>
        <w:t xml:space="preserve">. </w:t>
      </w:r>
      <w:proofErr w:type="spellStart"/>
      <w:r w:rsidR="4E5CF1A9" w:rsidRPr="19910FFB">
        <w:rPr>
          <w:rFonts w:ascii="Times New Roman" w:hAnsi="Times New Roman" w:cs="Times New Roman"/>
          <w:sz w:val="24"/>
          <w:szCs w:val="24"/>
        </w:rPr>
        <w:t>MaRu</w:t>
      </w:r>
      <w:proofErr w:type="spellEnd"/>
      <w:r w:rsidR="4E5CF1A9" w:rsidRPr="19910FFB">
        <w:rPr>
          <w:rFonts w:ascii="Times New Roman" w:hAnsi="Times New Roman" w:cs="Times New Roman"/>
          <w:sz w:val="24"/>
          <w:szCs w:val="24"/>
        </w:rPr>
        <w:t xml:space="preserve"> tegevusvaldkonna ülesannete täitmine toimub </w:t>
      </w:r>
      <w:r w:rsidR="004A6AFD">
        <w:rPr>
          <w:rFonts w:ascii="Times New Roman" w:hAnsi="Times New Roman" w:cs="Times New Roman"/>
          <w:sz w:val="24"/>
          <w:szCs w:val="24"/>
        </w:rPr>
        <w:t>praegu</w:t>
      </w:r>
      <w:r w:rsidR="004A6AFD" w:rsidRPr="19910FFB">
        <w:rPr>
          <w:rFonts w:ascii="Times New Roman" w:hAnsi="Times New Roman" w:cs="Times New Roman"/>
          <w:sz w:val="24"/>
          <w:szCs w:val="24"/>
        </w:rPr>
        <w:t xml:space="preserve"> </w:t>
      </w:r>
      <w:r w:rsidR="4E5CF1A9" w:rsidRPr="19910FFB">
        <w:rPr>
          <w:rFonts w:ascii="Times New Roman" w:hAnsi="Times New Roman" w:cs="Times New Roman"/>
          <w:sz w:val="24"/>
          <w:szCs w:val="24"/>
        </w:rPr>
        <w:t>38</w:t>
      </w:r>
      <w:r w:rsidR="00D0667F">
        <w:rPr>
          <w:rFonts w:ascii="Times New Roman" w:hAnsi="Times New Roman" w:cs="Times New Roman"/>
          <w:sz w:val="24"/>
          <w:szCs w:val="24"/>
        </w:rPr>
        <w:t> </w:t>
      </w:r>
      <w:r w:rsidR="4E5CF1A9" w:rsidRPr="19910FFB">
        <w:rPr>
          <w:rFonts w:ascii="Times New Roman" w:hAnsi="Times New Roman" w:cs="Times New Roman"/>
          <w:sz w:val="24"/>
          <w:szCs w:val="24"/>
        </w:rPr>
        <w:t>tegevuskohas</w:t>
      </w:r>
      <w:r w:rsidR="10C90082" w:rsidRPr="19910FFB">
        <w:rPr>
          <w:rFonts w:ascii="Times New Roman" w:hAnsi="Times New Roman" w:cs="Times New Roman"/>
          <w:sz w:val="24"/>
          <w:szCs w:val="24"/>
        </w:rPr>
        <w:t xml:space="preserve"> ning</w:t>
      </w:r>
      <w:r w:rsidR="0D9CD1DD" w:rsidRPr="19910FFB">
        <w:rPr>
          <w:rFonts w:ascii="Times New Roman" w:hAnsi="Times New Roman" w:cs="Times New Roman"/>
          <w:sz w:val="24"/>
          <w:szCs w:val="24"/>
        </w:rPr>
        <w:t xml:space="preserve"> </w:t>
      </w:r>
      <w:r w:rsidR="7BDBD2BF" w:rsidRPr="19910FFB">
        <w:rPr>
          <w:rFonts w:ascii="Times New Roman" w:hAnsi="Times New Roman" w:cs="Times New Roman"/>
          <w:sz w:val="24"/>
          <w:szCs w:val="24"/>
        </w:rPr>
        <w:t xml:space="preserve">ülesannete täitmiseks on kasutada </w:t>
      </w:r>
      <w:r w:rsidR="4E5CF1A9" w:rsidRPr="19910FFB">
        <w:rPr>
          <w:rFonts w:ascii="Times New Roman" w:hAnsi="Times New Roman" w:cs="Times New Roman"/>
          <w:sz w:val="24"/>
          <w:szCs w:val="24"/>
        </w:rPr>
        <w:t>41 maismaasõidukit ning üks eriotstarbeline lennuk. Võimaluse korral koondutakse piirkondades ühele kontoripinnale</w:t>
      </w:r>
      <w:r w:rsidR="007B1A14">
        <w:rPr>
          <w:rFonts w:ascii="Times New Roman" w:hAnsi="Times New Roman" w:cs="Times New Roman"/>
          <w:sz w:val="24"/>
          <w:szCs w:val="24"/>
        </w:rPr>
        <w:t>.</w:t>
      </w:r>
      <w:r w:rsidR="00A303DA" w:rsidRPr="00A303DA">
        <w:rPr>
          <w:rFonts w:ascii="Times New Roman" w:hAnsi="Times New Roman" w:cs="Times New Roman"/>
          <w:sz w:val="24"/>
          <w:szCs w:val="24"/>
        </w:rPr>
        <w:t xml:space="preserve"> Kaardistatud on </w:t>
      </w:r>
      <w:proofErr w:type="spellStart"/>
      <w:r w:rsidR="00A303DA" w:rsidRPr="00A303DA">
        <w:rPr>
          <w:rFonts w:ascii="Times New Roman" w:hAnsi="Times New Roman" w:cs="Times New Roman"/>
          <w:sz w:val="24"/>
          <w:szCs w:val="24"/>
        </w:rPr>
        <w:t>MaRusse</w:t>
      </w:r>
      <w:proofErr w:type="spellEnd"/>
      <w:r w:rsidR="00A303DA" w:rsidRPr="00A303DA">
        <w:rPr>
          <w:rFonts w:ascii="Times New Roman" w:hAnsi="Times New Roman" w:cs="Times New Roman"/>
          <w:sz w:val="24"/>
          <w:szCs w:val="24"/>
        </w:rPr>
        <w:t xml:space="preserve"> liikuvate üksuste väljaspool </w:t>
      </w:r>
      <w:proofErr w:type="spellStart"/>
      <w:r w:rsidR="00A303DA" w:rsidRPr="00A303DA">
        <w:rPr>
          <w:rFonts w:ascii="Times New Roman" w:hAnsi="Times New Roman" w:cs="Times New Roman"/>
          <w:sz w:val="24"/>
          <w:szCs w:val="24"/>
        </w:rPr>
        <w:t>Tallinna</w:t>
      </w:r>
      <w:r w:rsidR="00986C64">
        <w:rPr>
          <w:rFonts w:ascii="Times New Roman" w:hAnsi="Times New Roman" w:cs="Times New Roman"/>
          <w:sz w:val="24"/>
          <w:szCs w:val="24"/>
        </w:rPr>
        <w:t>t</w:t>
      </w:r>
      <w:proofErr w:type="spellEnd"/>
      <w:r w:rsidR="00A303DA" w:rsidRPr="00A303DA">
        <w:rPr>
          <w:rFonts w:ascii="Times New Roman" w:hAnsi="Times New Roman" w:cs="Times New Roman"/>
          <w:sz w:val="24"/>
          <w:szCs w:val="24"/>
        </w:rPr>
        <w:t xml:space="preserve"> asuvad töökohad. Tallinnas hakkab </w:t>
      </w:r>
      <w:proofErr w:type="spellStart"/>
      <w:r w:rsidR="00A303DA" w:rsidRPr="00A303DA">
        <w:rPr>
          <w:rFonts w:ascii="Times New Roman" w:hAnsi="Times New Roman" w:cs="Times New Roman"/>
          <w:sz w:val="24"/>
          <w:szCs w:val="24"/>
        </w:rPr>
        <w:t>MaRu</w:t>
      </w:r>
      <w:proofErr w:type="spellEnd"/>
      <w:r w:rsidR="00A303DA" w:rsidRPr="00A303DA">
        <w:rPr>
          <w:rFonts w:ascii="Times New Roman" w:hAnsi="Times New Roman" w:cs="Times New Roman"/>
          <w:sz w:val="24"/>
          <w:szCs w:val="24"/>
        </w:rPr>
        <w:t xml:space="preserve"> tegutsema Loodusmajas (Vesilennuki tn 14) pärast Loodusmaja valmimist 2026. aastal. Nendes linnades, kus tulevase </w:t>
      </w:r>
      <w:proofErr w:type="spellStart"/>
      <w:r w:rsidR="00A303DA" w:rsidRPr="00A303DA">
        <w:rPr>
          <w:rFonts w:ascii="Times New Roman" w:hAnsi="Times New Roman" w:cs="Times New Roman"/>
          <w:sz w:val="24"/>
          <w:szCs w:val="24"/>
        </w:rPr>
        <w:t>MaRu</w:t>
      </w:r>
      <w:proofErr w:type="spellEnd"/>
      <w:r w:rsidR="00A303DA" w:rsidRPr="00A303DA">
        <w:rPr>
          <w:rFonts w:ascii="Times New Roman" w:hAnsi="Times New Roman" w:cs="Times New Roman"/>
          <w:sz w:val="24"/>
          <w:szCs w:val="24"/>
        </w:rPr>
        <w:t xml:space="preserve"> töökohad asuvad riigimajades, jäävad töökohad 2025</w:t>
      </w:r>
      <w:r w:rsidR="0047179F">
        <w:rPr>
          <w:rFonts w:ascii="Times New Roman" w:hAnsi="Times New Roman" w:cs="Times New Roman"/>
          <w:sz w:val="24"/>
          <w:szCs w:val="24"/>
        </w:rPr>
        <w:t>. aasta 1. jaanuari</w:t>
      </w:r>
      <w:r w:rsidR="00A303DA" w:rsidRPr="00A303DA">
        <w:rPr>
          <w:rFonts w:ascii="Times New Roman" w:hAnsi="Times New Roman" w:cs="Times New Roman"/>
          <w:sz w:val="24"/>
          <w:szCs w:val="24"/>
        </w:rPr>
        <w:t xml:space="preserve"> seisuga jätkuvalt riigimajadesse. Seal</w:t>
      </w:r>
      <w:r w:rsidR="0047179F">
        <w:rPr>
          <w:rFonts w:ascii="Times New Roman" w:hAnsi="Times New Roman" w:cs="Times New Roman"/>
          <w:sz w:val="24"/>
          <w:szCs w:val="24"/>
        </w:rPr>
        <w:t>,</w:t>
      </w:r>
      <w:r w:rsidR="00A303DA" w:rsidRPr="00A303DA">
        <w:rPr>
          <w:rFonts w:ascii="Times New Roman" w:hAnsi="Times New Roman" w:cs="Times New Roman"/>
          <w:sz w:val="24"/>
          <w:szCs w:val="24"/>
        </w:rPr>
        <w:t xml:space="preserve"> kus riigimaja on projekteerimisel või rajamisel</w:t>
      </w:r>
      <w:r w:rsidR="0047179F">
        <w:rPr>
          <w:rFonts w:ascii="Times New Roman" w:hAnsi="Times New Roman" w:cs="Times New Roman"/>
          <w:sz w:val="24"/>
          <w:szCs w:val="24"/>
        </w:rPr>
        <w:t>,</w:t>
      </w:r>
      <w:r w:rsidR="00A303DA" w:rsidRPr="00A303DA">
        <w:rPr>
          <w:rFonts w:ascii="Times New Roman" w:hAnsi="Times New Roman" w:cs="Times New Roman"/>
          <w:sz w:val="24"/>
          <w:szCs w:val="24"/>
        </w:rPr>
        <w:t xml:space="preserve"> arvestatakse sellega, et töökohad saaksid viidud rajatavasse riigimajja ning võimaluse </w:t>
      </w:r>
      <w:r w:rsidR="0041330A">
        <w:rPr>
          <w:rFonts w:ascii="Times New Roman" w:hAnsi="Times New Roman" w:cs="Times New Roman"/>
          <w:sz w:val="24"/>
          <w:szCs w:val="24"/>
        </w:rPr>
        <w:t>korral</w:t>
      </w:r>
      <w:r w:rsidR="00A303DA" w:rsidRPr="00A303DA">
        <w:rPr>
          <w:rFonts w:ascii="Times New Roman" w:hAnsi="Times New Roman" w:cs="Times New Roman"/>
          <w:sz w:val="24"/>
          <w:szCs w:val="24"/>
        </w:rPr>
        <w:t xml:space="preserve"> </w:t>
      </w:r>
      <w:r w:rsidR="00D56102">
        <w:rPr>
          <w:rFonts w:ascii="Times New Roman" w:hAnsi="Times New Roman" w:cs="Times New Roman"/>
          <w:sz w:val="24"/>
          <w:szCs w:val="24"/>
        </w:rPr>
        <w:t xml:space="preserve">sellele </w:t>
      </w:r>
      <w:r w:rsidR="00A303DA" w:rsidRPr="00A303DA">
        <w:rPr>
          <w:rFonts w:ascii="Times New Roman" w:hAnsi="Times New Roman" w:cs="Times New Roman"/>
          <w:sz w:val="24"/>
          <w:szCs w:val="24"/>
        </w:rPr>
        <w:t>lähe</w:t>
      </w:r>
      <w:r w:rsidR="009C3F15">
        <w:rPr>
          <w:rFonts w:ascii="Times New Roman" w:hAnsi="Times New Roman" w:cs="Times New Roman"/>
          <w:sz w:val="24"/>
          <w:szCs w:val="24"/>
        </w:rPr>
        <w:t>dal</w:t>
      </w:r>
      <w:r w:rsidR="00A303DA" w:rsidRPr="00A303DA">
        <w:rPr>
          <w:rFonts w:ascii="Times New Roman" w:hAnsi="Times New Roman" w:cs="Times New Roman"/>
          <w:sz w:val="24"/>
          <w:szCs w:val="24"/>
        </w:rPr>
        <w:t xml:space="preserve"> asuvale tööalale. Asukohtades, kuhu riigimaja planeeritud ei ole, tuuakse töökohad kokku ühele mahu poolest sobilikule pinnale. Eesmärk on vältida olukorda, kus </w:t>
      </w:r>
      <w:proofErr w:type="spellStart"/>
      <w:r w:rsidR="00A303DA" w:rsidRPr="00A303DA">
        <w:rPr>
          <w:rFonts w:ascii="Times New Roman" w:hAnsi="Times New Roman" w:cs="Times New Roman"/>
          <w:sz w:val="24"/>
          <w:szCs w:val="24"/>
        </w:rPr>
        <w:t>MaRu</w:t>
      </w:r>
      <w:proofErr w:type="spellEnd"/>
      <w:r w:rsidR="00A303DA" w:rsidRPr="00A303DA">
        <w:rPr>
          <w:rFonts w:ascii="Times New Roman" w:hAnsi="Times New Roman" w:cs="Times New Roman"/>
          <w:sz w:val="24"/>
          <w:szCs w:val="24"/>
        </w:rPr>
        <w:t xml:space="preserve"> tegutseks ühes linnas mitmes asukohas. Kontoripindade kavandamisel võetakse arvesse töökoha jagamismäära näitajaid, büroopinna suurust töötaja kohta </w:t>
      </w:r>
      <w:r w:rsidR="00B516EB">
        <w:rPr>
          <w:rFonts w:ascii="Times New Roman" w:hAnsi="Times New Roman" w:cs="Times New Roman"/>
          <w:sz w:val="24"/>
          <w:szCs w:val="24"/>
        </w:rPr>
        <w:t>ja</w:t>
      </w:r>
      <w:r w:rsidR="00A303DA" w:rsidRPr="00A303DA">
        <w:rPr>
          <w:rFonts w:ascii="Times New Roman" w:hAnsi="Times New Roman" w:cs="Times New Roman"/>
          <w:sz w:val="24"/>
          <w:szCs w:val="24"/>
        </w:rPr>
        <w:t xml:space="preserve"> tegevuspõhise töökeskkondade rakendamise võimalusi. </w:t>
      </w:r>
    </w:p>
    <w:p w14:paraId="2FDAF65E" w14:textId="77777777" w:rsidR="007F7957" w:rsidRDefault="007F7957" w:rsidP="1AA0DC19">
      <w:pPr>
        <w:spacing w:after="0" w:line="240" w:lineRule="auto"/>
        <w:jc w:val="both"/>
        <w:rPr>
          <w:rFonts w:ascii="Times New Roman" w:hAnsi="Times New Roman" w:cs="Times New Roman"/>
          <w:sz w:val="24"/>
          <w:szCs w:val="24"/>
        </w:rPr>
      </w:pPr>
    </w:p>
    <w:p w14:paraId="00CECDC8" w14:textId="194FB321" w:rsidR="008B4E61" w:rsidRDefault="00A303DA" w:rsidP="1AA0DC19">
      <w:pPr>
        <w:spacing w:after="0" w:line="240" w:lineRule="auto"/>
        <w:jc w:val="both"/>
        <w:rPr>
          <w:rFonts w:ascii="Times New Roman" w:hAnsi="Times New Roman" w:cs="Times New Roman"/>
          <w:sz w:val="24"/>
          <w:szCs w:val="24"/>
        </w:rPr>
      </w:pPr>
      <w:r w:rsidRPr="00A303DA">
        <w:rPr>
          <w:rFonts w:ascii="Times New Roman" w:hAnsi="Times New Roman" w:cs="Times New Roman"/>
          <w:sz w:val="24"/>
          <w:szCs w:val="24"/>
        </w:rPr>
        <w:t xml:space="preserve">Esmase analüüsi põhjal võib kaasneda vähene kokkuhoid sõidukite kasutamises </w:t>
      </w:r>
      <w:r w:rsidR="00F96EA5">
        <w:rPr>
          <w:rFonts w:ascii="Times New Roman" w:hAnsi="Times New Roman" w:cs="Times New Roman"/>
          <w:sz w:val="24"/>
          <w:szCs w:val="24"/>
        </w:rPr>
        <w:t>tingituna</w:t>
      </w:r>
      <w:r w:rsidR="008445D8">
        <w:rPr>
          <w:rFonts w:ascii="Times New Roman" w:hAnsi="Times New Roman" w:cs="Times New Roman"/>
          <w:sz w:val="24"/>
          <w:szCs w:val="24"/>
        </w:rPr>
        <w:t xml:space="preserve"> </w:t>
      </w:r>
      <w:proofErr w:type="spellStart"/>
      <w:r w:rsidRPr="00A303DA">
        <w:rPr>
          <w:rFonts w:ascii="Times New Roman" w:hAnsi="Times New Roman" w:cs="Times New Roman"/>
          <w:sz w:val="24"/>
          <w:szCs w:val="24"/>
        </w:rPr>
        <w:t>teenusteülesest</w:t>
      </w:r>
      <w:proofErr w:type="spellEnd"/>
      <w:r w:rsidRPr="00A303DA">
        <w:rPr>
          <w:rFonts w:ascii="Times New Roman" w:hAnsi="Times New Roman" w:cs="Times New Roman"/>
          <w:sz w:val="24"/>
          <w:szCs w:val="24"/>
        </w:rPr>
        <w:t xml:space="preserve"> töövoogude terviklikust planeerimisest.</w:t>
      </w:r>
    </w:p>
    <w:p w14:paraId="38DC0AA0" w14:textId="77777777" w:rsidR="007F7957" w:rsidRDefault="007F7957" w:rsidP="003745DD">
      <w:pPr>
        <w:spacing w:after="0" w:line="240" w:lineRule="auto"/>
        <w:jc w:val="both"/>
        <w:rPr>
          <w:rFonts w:ascii="Times New Roman" w:hAnsi="Times New Roman" w:cs="Times New Roman"/>
          <w:sz w:val="24"/>
          <w:szCs w:val="24"/>
        </w:rPr>
      </w:pPr>
    </w:p>
    <w:p w14:paraId="38F018A5" w14:textId="5C7C8EAE" w:rsidR="003745DD" w:rsidRPr="003745DD" w:rsidRDefault="114D32A4" w:rsidP="003745DD">
      <w:pPr>
        <w:spacing w:after="0" w:line="240" w:lineRule="auto"/>
        <w:jc w:val="both"/>
        <w:rPr>
          <w:rFonts w:ascii="Times New Roman" w:hAnsi="Times New Roman" w:cs="Times New Roman"/>
          <w:sz w:val="24"/>
          <w:szCs w:val="24"/>
        </w:rPr>
      </w:pPr>
      <w:r w:rsidRPr="19910FFB">
        <w:rPr>
          <w:rFonts w:ascii="Times New Roman" w:hAnsi="Times New Roman" w:cs="Times New Roman"/>
          <w:sz w:val="24"/>
          <w:szCs w:val="24"/>
        </w:rPr>
        <w:t>T</w:t>
      </w:r>
      <w:r w:rsidR="4E5CF1A9" w:rsidRPr="19910FFB">
        <w:rPr>
          <w:rFonts w:ascii="Times New Roman" w:hAnsi="Times New Roman" w:cs="Times New Roman"/>
          <w:sz w:val="24"/>
          <w:szCs w:val="24"/>
        </w:rPr>
        <w:t>öökohtadega seotud kinnisvarakulude</w:t>
      </w:r>
      <w:r w:rsidR="7C3DF501" w:rsidRPr="19910FFB">
        <w:rPr>
          <w:rFonts w:ascii="Times New Roman" w:hAnsi="Times New Roman" w:cs="Times New Roman"/>
          <w:sz w:val="24"/>
          <w:szCs w:val="24"/>
        </w:rPr>
        <w:t>st</w:t>
      </w:r>
      <w:r w:rsidR="008B4E61">
        <w:rPr>
          <w:rFonts w:ascii="Times New Roman" w:hAnsi="Times New Roman" w:cs="Times New Roman"/>
          <w:sz w:val="24"/>
          <w:szCs w:val="24"/>
        </w:rPr>
        <w:t xml:space="preserve"> </w:t>
      </w:r>
      <w:r w:rsidR="57D90666" w:rsidRPr="19910FFB">
        <w:rPr>
          <w:rFonts w:ascii="Times New Roman" w:hAnsi="Times New Roman" w:cs="Times New Roman"/>
          <w:sz w:val="24"/>
          <w:szCs w:val="24"/>
        </w:rPr>
        <w:t xml:space="preserve">vabanevat </w:t>
      </w:r>
      <w:r w:rsidR="00E11FD0">
        <w:rPr>
          <w:rFonts w:ascii="Times New Roman" w:hAnsi="Times New Roman" w:cs="Times New Roman"/>
          <w:sz w:val="24"/>
          <w:szCs w:val="24"/>
        </w:rPr>
        <w:t>raha</w:t>
      </w:r>
      <w:r w:rsidR="00E11FD0" w:rsidRPr="19910FFB">
        <w:rPr>
          <w:rFonts w:ascii="Times New Roman" w:hAnsi="Times New Roman" w:cs="Times New Roman"/>
          <w:sz w:val="24"/>
          <w:szCs w:val="24"/>
        </w:rPr>
        <w:t xml:space="preserve"> </w:t>
      </w:r>
      <w:r w:rsidR="537F9964" w:rsidRPr="19910FFB">
        <w:rPr>
          <w:rFonts w:ascii="Times New Roman" w:hAnsi="Times New Roman" w:cs="Times New Roman"/>
          <w:sz w:val="24"/>
          <w:szCs w:val="24"/>
        </w:rPr>
        <w:t xml:space="preserve">on võimalik kasutada </w:t>
      </w:r>
      <w:r w:rsidR="04621F83" w:rsidRPr="19910FFB">
        <w:rPr>
          <w:rFonts w:ascii="Times New Roman" w:hAnsi="Times New Roman" w:cs="Times New Roman"/>
          <w:sz w:val="24"/>
          <w:szCs w:val="24"/>
        </w:rPr>
        <w:t xml:space="preserve">ameti </w:t>
      </w:r>
      <w:r w:rsidR="537F9964" w:rsidRPr="19910FFB">
        <w:rPr>
          <w:rFonts w:ascii="Times New Roman" w:hAnsi="Times New Roman" w:cs="Times New Roman"/>
          <w:sz w:val="24"/>
          <w:szCs w:val="24"/>
        </w:rPr>
        <w:t>põhitegevusteks ning teenistujate palkade mahajäämuse vähendamiseks.</w:t>
      </w:r>
      <w:r w:rsidR="6FD95AA6" w:rsidRPr="19910FFB">
        <w:rPr>
          <w:rFonts w:ascii="Times New Roman" w:hAnsi="Times New Roman" w:cs="Times New Roman"/>
          <w:sz w:val="24"/>
          <w:szCs w:val="24"/>
        </w:rPr>
        <w:t xml:space="preserve"> Pi</w:t>
      </w:r>
      <w:r w:rsidR="4D5DE847" w:rsidRPr="19910FFB">
        <w:rPr>
          <w:rFonts w:ascii="Times New Roman" w:hAnsi="Times New Roman" w:cs="Times New Roman"/>
          <w:sz w:val="24"/>
          <w:szCs w:val="24"/>
        </w:rPr>
        <w:t>kema</w:t>
      </w:r>
      <w:r w:rsidR="00C34A07">
        <w:rPr>
          <w:rFonts w:ascii="Times New Roman" w:hAnsi="Times New Roman" w:cs="Times New Roman"/>
          <w:sz w:val="24"/>
          <w:szCs w:val="24"/>
        </w:rPr>
        <w:t xml:space="preserve"> aja jooksul</w:t>
      </w:r>
      <w:r w:rsidR="00884F27">
        <w:rPr>
          <w:rFonts w:ascii="Times New Roman" w:hAnsi="Times New Roman" w:cs="Times New Roman"/>
          <w:sz w:val="24"/>
          <w:szCs w:val="24"/>
        </w:rPr>
        <w:t xml:space="preserve"> </w:t>
      </w:r>
      <w:r w:rsidR="003745DD" w:rsidRPr="003745DD">
        <w:rPr>
          <w:rFonts w:ascii="Times New Roman" w:hAnsi="Times New Roman" w:cs="Times New Roman"/>
          <w:sz w:val="24"/>
          <w:szCs w:val="24"/>
        </w:rPr>
        <w:t>o</w:t>
      </w:r>
      <w:r w:rsidR="003745DD">
        <w:rPr>
          <w:rFonts w:ascii="Times New Roman" w:hAnsi="Times New Roman" w:cs="Times New Roman"/>
          <w:sz w:val="24"/>
          <w:szCs w:val="24"/>
        </w:rPr>
        <w:t>n</w:t>
      </w:r>
      <w:r w:rsidR="00D0667F">
        <w:rPr>
          <w:rFonts w:ascii="Times New Roman" w:hAnsi="Times New Roman" w:cs="Times New Roman"/>
          <w:sz w:val="24"/>
          <w:szCs w:val="24"/>
        </w:rPr>
        <w:t xml:space="preserve"> </w:t>
      </w:r>
      <w:r w:rsidR="00EE3EE4">
        <w:rPr>
          <w:rFonts w:ascii="Times New Roman" w:hAnsi="Times New Roman" w:cs="Times New Roman"/>
          <w:sz w:val="24"/>
          <w:szCs w:val="24"/>
        </w:rPr>
        <w:t>o</w:t>
      </w:r>
      <w:r w:rsidR="003745DD" w:rsidRPr="003745DD">
        <w:rPr>
          <w:rFonts w:ascii="Times New Roman" w:hAnsi="Times New Roman" w:cs="Times New Roman"/>
          <w:sz w:val="24"/>
          <w:szCs w:val="24"/>
        </w:rPr>
        <w:t xml:space="preserve">odata säästu seoses võimalike andmekogude arenduste, </w:t>
      </w:r>
      <w:proofErr w:type="spellStart"/>
      <w:r w:rsidR="0018259E">
        <w:rPr>
          <w:rFonts w:ascii="Times New Roman" w:hAnsi="Times New Roman" w:cs="Times New Roman"/>
          <w:sz w:val="24"/>
          <w:szCs w:val="24"/>
        </w:rPr>
        <w:t>nendekohaste</w:t>
      </w:r>
      <w:proofErr w:type="spellEnd"/>
      <w:r w:rsidR="0018259E">
        <w:rPr>
          <w:rFonts w:ascii="Times New Roman" w:hAnsi="Times New Roman" w:cs="Times New Roman"/>
          <w:sz w:val="24"/>
          <w:szCs w:val="24"/>
        </w:rPr>
        <w:t xml:space="preserve"> </w:t>
      </w:r>
      <w:r w:rsidR="003745DD" w:rsidRPr="003745DD">
        <w:rPr>
          <w:rFonts w:ascii="Times New Roman" w:hAnsi="Times New Roman" w:cs="Times New Roman"/>
          <w:sz w:val="24"/>
          <w:szCs w:val="24"/>
        </w:rPr>
        <w:t xml:space="preserve">kogemuste </w:t>
      </w:r>
      <w:r w:rsidR="00F96A5A">
        <w:rPr>
          <w:rFonts w:ascii="Times New Roman" w:hAnsi="Times New Roman" w:cs="Times New Roman"/>
          <w:sz w:val="24"/>
          <w:szCs w:val="24"/>
        </w:rPr>
        <w:t>ja</w:t>
      </w:r>
      <w:r w:rsidR="003745DD" w:rsidRPr="003745DD">
        <w:rPr>
          <w:rFonts w:ascii="Times New Roman" w:hAnsi="Times New Roman" w:cs="Times New Roman"/>
          <w:sz w:val="24"/>
          <w:szCs w:val="24"/>
        </w:rPr>
        <w:t xml:space="preserve"> haldamiste </w:t>
      </w:r>
      <w:r w:rsidR="00F96A5A">
        <w:rPr>
          <w:rFonts w:ascii="Times New Roman" w:hAnsi="Times New Roman" w:cs="Times New Roman"/>
          <w:sz w:val="24"/>
          <w:szCs w:val="24"/>
        </w:rPr>
        <w:t>ning</w:t>
      </w:r>
      <w:r w:rsidR="003745DD" w:rsidRPr="003745DD">
        <w:rPr>
          <w:rFonts w:ascii="Times New Roman" w:hAnsi="Times New Roman" w:cs="Times New Roman"/>
          <w:sz w:val="24"/>
          <w:szCs w:val="24"/>
        </w:rPr>
        <w:t xml:space="preserve"> </w:t>
      </w:r>
      <w:r w:rsidR="00B703EC">
        <w:rPr>
          <w:rFonts w:ascii="Times New Roman" w:hAnsi="Times New Roman" w:cs="Times New Roman"/>
          <w:sz w:val="24"/>
          <w:szCs w:val="24"/>
        </w:rPr>
        <w:t xml:space="preserve">kogude </w:t>
      </w:r>
      <w:r w:rsidR="003745DD" w:rsidRPr="003745DD">
        <w:rPr>
          <w:rFonts w:ascii="Times New Roman" w:hAnsi="Times New Roman" w:cs="Times New Roman"/>
          <w:sz w:val="24"/>
          <w:szCs w:val="24"/>
        </w:rPr>
        <w:t>kasutajatugede jne ühise ja ühetaolisema arendamise või kasutamisega</w:t>
      </w:r>
      <w:r w:rsidR="003745DD">
        <w:rPr>
          <w:rFonts w:ascii="Times New Roman" w:hAnsi="Times New Roman" w:cs="Times New Roman"/>
          <w:sz w:val="24"/>
          <w:szCs w:val="24"/>
        </w:rPr>
        <w:t>.</w:t>
      </w:r>
    </w:p>
    <w:p w14:paraId="4F8739A0" w14:textId="77777777" w:rsidR="00152BA1" w:rsidRPr="007E19D0" w:rsidRDefault="00152BA1" w:rsidP="00F11EA0">
      <w:pPr>
        <w:spacing w:after="0" w:line="240" w:lineRule="auto"/>
        <w:jc w:val="both"/>
        <w:rPr>
          <w:rFonts w:ascii="Times New Roman" w:hAnsi="Times New Roman" w:cs="Times New Roman"/>
          <w:sz w:val="24"/>
          <w:szCs w:val="24"/>
        </w:rPr>
      </w:pPr>
    </w:p>
    <w:p w14:paraId="0DECACB6" w14:textId="6DD6AD16" w:rsidR="00F11EA0" w:rsidRPr="007E19D0" w:rsidRDefault="00152BA1" w:rsidP="2FD05D53">
      <w:pPr>
        <w:spacing w:after="0" w:line="240" w:lineRule="auto"/>
        <w:jc w:val="both"/>
        <w:rPr>
          <w:rFonts w:ascii="Times New Roman" w:hAnsi="Times New Roman" w:cs="Times New Roman"/>
          <w:sz w:val="24"/>
          <w:szCs w:val="24"/>
        </w:rPr>
      </w:pPr>
      <w:proofErr w:type="spellStart"/>
      <w:r w:rsidRPr="2FD05D53">
        <w:rPr>
          <w:rFonts w:ascii="Times New Roman" w:hAnsi="Times New Roman" w:cs="Times New Roman"/>
          <w:sz w:val="24"/>
          <w:szCs w:val="24"/>
        </w:rPr>
        <w:t>MaRu</w:t>
      </w:r>
      <w:proofErr w:type="spellEnd"/>
      <w:r w:rsidR="00F11EA0" w:rsidRPr="2FD05D53">
        <w:rPr>
          <w:rFonts w:ascii="Times New Roman" w:hAnsi="Times New Roman" w:cs="Times New Roman"/>
          <w:sz w:val="24"/>
          <w:szCs w:val="24"/>
        </w:rPr>
        <w:t xml:space="preserve"> ettevalmistamine riigieelarve revisjoni käivitamisega samal ajal annab võimaluse vaadata ametisse koondatavaid teenuseid tervikuna ning </w:t>
      </w:r>
      <w:r w:rsidR="008F2BC9">
        <w:rPr>
          <w:rFonts w:ascii="Times New Roman" w:hAnsi="Times New Roman" w:cs="Times New Roman"/>
          <w:sz w:val="24"/>
          <w:szCs w:val="24"/>
        </w:rPr>
        <w:t>valmistada ette</w:t>
      </w:r>
      <w:r w:rsidR="00F11EA0" w:rsidRPr="2FD05D53">
        <w:rPr>
          <w:rFonts w:ascii="Times New Roman" w:hAnsi="Times New Roman" w:cs="Times New Roman"/>
          <w:sz w:val="24"/>
          <w:szCs w:val="24"/>
        </w:rPr>
        <w:t xml:space="preserve"> vajalikud ümberkorraldused.</w:t>
      </w:r>
      <w:r w:rsidR="4ABC97F2" w:rsidRPr="2FD05D53">
        <w:rPr>
          <w:rFonts w:ascii="Times New Roman" w:hAnsi="Times New Roman" w:cs="Times New Roman"/>
          <w:sz w:val="24"/>
          <w:szCs w:val="24"/>
        </w:rPr>
        <w:t xml:space="preserve"> </w:t>
      </w:r>
      <w:r w:rsidR="0064197F">
        <w:rPr>
          <w:rFonts w:ascii="Times New Roman" w:hAnsi="Times New Roman" w:cs="Times New Roman"/>
          <w:sz w:val="24"/>
          <w:szCs w:val="24"/>
        </w:rPr>
        <w:t>Uue a</w:t>
      </w:r>
      <w:r w:rsidR="4ABC97F2" w:rsidRPr="2FD05D53">
        <w:rPr>
          <w:rFonts w:ascii="Times New Roman" w:hAnsi="Times New Roman" w:cs="Times New Roman"/>
          <w:sz w:val="24"/>
          <w:szCs w:val="24"/>
        </w:rPr>
        <w:t xml:space="preserve">sutuse </w:t>
      </w:r>
      <w:proofErr w:type="spellStart"/>
      <w:r w:rsidR="0064197F">
        <w:rPr>
          <w:rFonts w:ascii="Times New Roman" w:hAnsi="Times New Roman" w:cs="Times New Roman"/>
          <w:sz w:val="24"/>
          <w:szCs w:val="24"/>
        </w:rPr>
        <w:t>töölehakkamise</w:t>
      </w:r>
      <w:proofErr w:type="spellEnd"/>
      <w:r w:rsidR="0064197F">
        <w:rPr>
          <w:rFonts w:ascii="Times New Roman" w:hAnsi="Times New Roman" w:cs="Times New Roman"/>
          <w:sz w:val="24"/>
          <w:szCs w:val="24"/>
        </w:rPr>
        <w:t xml:space="preserve"> </w:t>
      </w:r>
      <w:r w:rsidR="00790CD6">
        <w:rPr>
          <w:rFonts w:ascii="Times New Roman" w:hAnsi="Times New Roman" w:cs="Times New Roman"/>
          <w:sz w:val="24"/>
          <w:szCs w:val="24"/>
        </w:rPr>
        <w:t>alguses</w:t>
      </w:r>
      <w:r w:rsidR="0064197F" w:rsidRPr="2FD05D53">
        <w:rPr>
          <w:rFonts w:ascii="Times New Roman" w:hAnsi="Times New Roman" w:cs="Times New Roman"/>
          <w:sz w:val="24"/>
          <w:szCs w:val="24"/>
        </w:rPr>
        <w:t xml:space="preserve"> </w:t>
      </w:r>
      <w:r w:rsidR="4ABC97F2" w:rsidRPr="2FD05D53">
        <w:rPr>
          <w:rFonts w:ascii="Times New Roman" w:hAnsi="Times New Roman" w:cs="Times New Roman"/>
          <w:sz w:val="24"/>
          <w:szCs w:val="24"/>
        </w:rPr>
        <w:t>202</w:t>
      </w:r>
      <w:r w:rsidR="008F2BC9">
        <w:rPr>
          <w:rFonts w:ascii="Times New Roman" w:hAnsi="Times New Roman" w:cs="Times New Roman"/>
          <w:sz w:val="24"/>
          <w:szCs w:val="24"/>
        </w:rPr>
        <w:t>5</w:t>
      </w:r>
      <w:r w:rsidR="4ABC97F2" w:rsidRPr="2FD05D53">
        <w:rPr>
          <w:rFonts w:ascii="Times New Roman" w:hAnsi="Times New Roman" w:cs="Times New Roman"/>
          <w:sz w:val="24"/>
          <w:szCs w:val="24"/>
        </w:rPr>
        <w:t>. aastal jätkub töö teenustega ning arvesse võetakse eelarverevisjoni (</w:t>
      </w:r>
      <w:proofErr w:type="spellStart"/>
      <w:r w:rsidR="4ABC97F2" w:rsidRPr="2FD05D53">
        <w:rPr>
          <w:rFonts w:ascii="Times New Roman" w:hAnsi="Times New Roman" w:cs="Times New Roman"/>
          <w:sz w:val="24"/>
          <w:szCs w:val="24"/>
        </w:rPr>
        <w:t>nullbaasilise</w:t>
      </w:r>
      <w:proofErr w:type="spellEnd"/>
      <w:r w:rsidR="4ABC97F2" w:rsidRPr="2FD05D53">
        <w:rPr>
          <w:rFonts w:ascii="Times New Roman" w:hAnsi="Times New Roman" w:cs="Times New Roman"/>
          <w:sz w:val="24"/>
          <w:szCs w:val="24"/>
        </w:rPr>
        <w:t xml:space="preserve"> eelarve) lähtekohti ja metoodikat.</w:t>
      </w:r>
    </w:p>
    <w:p w14:paraId="6CC4A6C5" w14:textId="2F7E1371" w:rsidR="00F11EA0" w:rsidRPr="007E19D0" w:rsidRDefault="00F11EA0" w:rsidP="2FD05D53">
      <w:pPr>
        <w:spacing w:after="0" w:line="240" w:lineRule="auto"/>
        <w:jc w:val="both"/>
        <w:rPr>
          <w:rFonts w:ascii="Times New Roman" w:hAnsi="Times New Roman" w:cs="Times New Roman"/>
          <w:sz w:val="24"/>
          <w:szCs w:val="24"/>
        </w:rPr>
      </w:pPr>
    </w:p>
    <w:p w14:paraId="35E21A40" w14:textId="4E45D89A" w:rsidR="00F11EA0" w:rsidRDefault="61EA66ED" w:rsidP="00F11EA0">
      <w:pPr>
        <w:spacing w:after="0" w:line="240" w:lineRule="auto"/>
        <w:jc w:val="both"/>
        <w:rPr>
          <w:rFonts w:ascii="Times New Roman" w:hAnsi="Times New Roman" w:cs="Times New Roman"/>
          <w:sz w:val="24"/>
          <w:szCs w:val="24"/>
        </w:rPr>
      </w:pPr>
      <w:proofErr w:type="spellStart"/>
      <w:r w:rsidRPr="79FA51D6">
        <w:rPr>
          <w:rFonts w:ascii="Times New Roman" w:hAnsi="Times New Roman" w:cs="Times New Roman"/>
          <w:sz w:val="24"/>
          <w:szCs w:val="24"/>
        </w:rPr>
        <w:t>MaRus</w:t>
      </w:r>
      <w:r w:rsidR="3DA58249" w:rsidRPr="79FA51D6">
        <w:rPr>
          <w:rFonts w:ascii="Times New Roman" w:hAnsi="Times New Roman" w:cs="Times New Roman"/>
          <w:sz w:val="24"/>
          <w:szCs w:val="24"/>
        </w:rPr>
        <w:t>se</w:t>
      </w:r>
      <w:proofErr w:type="spellEnd"/>
      <w:r w:rsidR="3DA58249" w:rsidRPr="79FA51D6">
        <w:rPr>
          <w:rFonts w:ascii="Times New Roman" w:hAnsi="Times New Roman" w:cs="Times New Roman"/>
          <w:sz w:val="24"/>
          <w:szCs w:val="24"/>
        </w:rPr>
        <w:t xml:space="preserve"> liikuvate </w:t>
      </w:r>
      <w:r w:rsidR="00CF0881">
        <w:rPr>
          <w:rFonts w:ascii="Times New Roman" w:hAnsi="Times New Roman" w:cs="Times New Roman"/>
          <w:sz w:val="24"/>
          <w:szCs w:val="24"/>
        </w:rPr>
        <w:t xml:space="preserve">teenuste eelarve </w:t>
      </w:r>
      <w:r w:rsidR="3DA58249" w:rsidRPr="79FA51D6">
        <w:rPr>
          <w:rFonts w:ascii="Times New Roman" w:hAnsi="Times New Roman" w:cs="Times New Roman"/>
          <w:sz w:val="24"/>
          <w:szCs w:val="24"/>
        </w:rPr>
        <w:t>TERE-teenuste</w:t>
      </w:r>
      <w:r w:rsidR="00CF0881">
        <w:rPr>
          <w:rFonts w:ascii="Times New Roman" w:hAnsi="Times New Roman" w:cs="Times New Roman"/>
          <w:sz w:val="24"/>
          <w:szCs w:val="24"/>
        </w:rPr>
        <w:t xml:space="preserve"> </w:t>
      </w:r>
      <w:r w:rsidR="004C5736">
        <w:rPr>
          <w:rFonts w:ascii="Times New Roman" w:hAnsi="Times New Roman" w:cs="Times New Roman"/>
          <w:sz w:val="24"/>
          <w:szCs w:val="24"/>
        </w:rPr>
        <w:t xml:space="preserve">seisukohast </w:t>
      </w:r>
      <w:r w:rsidR="00CF0881">
        <w:rPr>
          <w:rFonts w:ascii="Times New Roman" w:hAnsi="Times New Roman" w:cs="Times New Roman"/>
          <w:sz w:val="24"/>
          <w:szCs w:val="24"/>
        </w:rPr>
        <w:t xml:space="preserve">on </w:t>
      </w:r>
      <w:r w:rsidR="3DA58249" w:rsidRPr="79FA51D6">
        <w:rPr>
          <w:rFonts w:ascii="Times New Roman" w:hAnsi="Times New Roman" w:cs="Times New Roman"/>
          <w:sz w:val="24"/>
          <w:szCs w:val="24"/>
        </w:rPr>
        <w:t>202</w:t>
      </w:r>
      <w:r w:rsidR="32CF8D8B" w:rsidRPr="79FA51D6">
        <w:rPr>
          <w:rFonts w:ascii="Times New Roman" w:hAnsi="Times New Roman" w:cs="Times New Roman"/>
          <w:sz w:val="24"/>
          <w:szCs w:val="24"/>
        </w:rPr>
        <w:t>4</w:t>
      </w:r>
      <w:r w:rsidR="3DA58249" w:rsidRPr="79FA51D6">
        <w:rPr>
          <w:rFonts w:ascii="Times New Roman" w:hAnsi="Times New Roman" w:cs="Times New Roman"/>
          <w:sz w:val="24"/>
          <w:szCs w:val="24"/>
        </w:rPr>
        <w:t>. aastal</w:t>
      </w:r>
      <w:r w:rsidR="00051960">
        <w:rPr>
          <w:rFonts w:ascii="Times New Roman" w:hAnsi="Times New Roman" w:cs="Times New Roman"/>
          <w:sz w:val="24"/>
          <w:szCs w:val="24"/>
        </w:rPr>
        <w:t xml:space="preserve"> </w:t>
      </w:r>
      <w:r w:rsidR="3DA58249" w:rsidRPr="79FA51D6">
        <w:rPr>
          <w:rFonts w:ascii="Times New Roman" w:hAnsi="Times New Roman" w:cs="Times New Roman"/>
          <w:sz w:val="24"/>
          <w:szCs w:val="24"/>
        </w:rPr>
        <w:t>järg</w:t>
      </w:r>
      <w:r w:rsidR="004C5736">
        <w:rPr>
          <w:rFonts w:ascii="Times New Roman" w:hAnsi="Times New Roman" w:cs="Times New Roman"/>
          <w:sz w:val="24"/>
          <w:szCs w:val="24"/>
        </w:rPr>
        <w:t>mine</w:t>
      </w:r>
      <w:r w:rsidR="3DA58249" w:rsidRPr="79FA51D6">
        <w:rPr>
          <w:rFonts w:ascii="Times New Roman" w:hAnsi="Times New Roman" w:cs="Times New Roman"/>
          <w:sz w:val="24"/>
          <w:szCs w:val="24"/>
        </w:rPr>
        <w:t xml:space="preserve">: </w:t>
      </w:r>
    </w:p>
    <w:p w14:paraId="1D923577" w14:textId="77777777" w:rsidR="00914D9D" w:rsidRDefault="00914D9D" w:rsidP="00F11EA0">
      <w:pPr>
        <w:spacing w:after="0" w:line="240" w:lineRule="auto"/>
        <w:jc w:val="both"/>
        <w:rPr>
          <w:rFonts w:ascii="Times New Roman" w:hAnsi="Times New Roman" w:cs="Times New Roman"/>
          <w:sz w:val="24"/>
          <w:szCs w:val="24"/>
        </w:rPr>
      </w:pPr>
    </w:p>
    <w:p w14:paraId="5F15F99A" w14:textId="55E41A67" w:rsidR="00D0667F" w:rsidRPr="00790CD6" w:rsidRDefault="00914D9D" w:rsidP="00F11EA0">
      <w:pPr>
        <w:spacing w:after="0" w:line="240" w:lineRule="auto"/>
        <w:jc w:val="both"/>
        <w:rPr>
          <w:rFonts w:ascii="Times New Roman" w:hAnsi="Times New Roman" w:cs="Times New Roman"/>
        </w:rPr>
      </w:pPr>
      <w:r w:rsidRPr="00790CD6">
        <w:rPr>
          <w:rFonts w:ascii="Times New Roman" w:hAnsi="Times New Roman" w:cs="Times New Roman"/>
          <w:b/>
          <w:bCs/>
        </w:rPr>
        <w:t>Tabel 2.</w:t>
      </w:r>
      <w:r w:rsidRPr="00790CD6">
        <w:rPr>
          <w:rFonts w:ascii="Times New Roman" w:hAnsi="Times New Roman" w:cs="Times New Roman"/>
        </w:rPr>
        <w:t xml:space="preserve"> </w:t>
      </w:r>
      <w:proofErr w:type="spellStart"/>
      <w:r w:rsidRPr="00790CD6">
        <w:rPr>
          <w:rFonts w:ascii="Times New Roman" w:hAnsi="Times New Roman" w:cs="Times New Roman"/>
        </w:rPr>
        <w:t>MaRusse</w:t>
      </w:r>
      <w:proofErr w:type="spellEnd"/>
      <w:r w:rsidRPr="00790CD6">
        <w:rPr>
          <w:rFonts w:ascii="Times New Roman" w:hAnsi="Times New Roman" w:cs="Times New Roman"/>
        </w:rPr>
        <w:t xml:space="preserve"> koonduvate teenuste eelarve 2024. aastal TERE-teenustena</w:t>
      </w:r>
    </w:p>
    <w:tbl>
      <w:tblPr>
        <w:tblStyle w:val="TableGrid"/>
        <w:tblW w:w="0" w:type="auto"/>
        <w:tblLook w:val="04A0" w:firstRow="1" w:lastRow="0" w:firstColumn="1" w:lastColumn="0" w:noHBand="0" w:noVBand="1"/>
      </w:tblPr>
      <w:tblGrid>
        <w:gridCol w:w="3043"/>
        <w:gridCol w:w="1476"/>
        <w:gridCol w:w="1594"/>
        <w:gridCol w:w="2949"/>
      </w:tblGrid>
      <w:tr w:rsidR="002C5C80" w:rsidRPr="00CD0234" w14:paraId="6A525A19" w14:textId="77777777" w:rsidTr="00051960">
        <w:tc>
          <w:tcPr>
            <w:tcW w:w="3043" w:type="dxa"/>
          </w:tcPr>
          <w:p w14:paraId="12E380F3" w14:textId="77777777" w:rsidR="002C5C80" w:rsidRPr="00CD0234" w:rsidRDefault="002C5C80" w:rsidP="002C5C80">
            <w:pPr>
              <w:jc w:val="both"/>
              <w:rPr>
                <w:b/>
                <w:bCs/>
                <w:sz w:val="22"/>
                <w:szCs w:val="22"/>
              </w:rPr>
            </w:pPr>
            <w:bookmarkStart w:id="16" w:name="_Hlk164807460"/>
            <w:r w:rsidRPr="00CD0234">
              <w:rPr>
                <w:b/>
                <w:bCs/>
                <w:sz w:val="22"/>
                <w:szCs w:val="22"/>
              </w:rPr>
              <w:t>TERE-teenuse nimetus</w:t>
            </w:r>
          </w:p>
        </w:tc>
        <w:tc>
          <w:tcPr>
            <w:tcW w:w="1476" w:type="dxa"/>
          </w:tcPr>
          <w:p w14:paraId="3CD6B343" w14:textId="689370DF" w:rsidR="002C5C80" w:rsidRPr="00CD0234" w:rsidRDefault="002C5C80" w:rsidP="002C5C80">
            <w:pPr>
              <w:jc w:val="both"/>
              <w:rPr>
                <w:b/>
                <w:bCs/>
                <w:sz w:val="22"/>
                <w:szCs w:val="22"/>
              </w:rPr>
            </w:pPr>
            <w:r w:rsidRPr="00CD0234">
              <w:rPr>
                <w:b/>
                <w:bCs/>
                <w:sz w:val="22"/>
                <w:szCs w:val="22"/>
              </w:rPr>
              <w:t xml:space="preserve">TERE-teenuste summa </w:t>
            </w:r>
            <w:r w:rsidR="00DE4B21">
              <w:rPr>
                <w:b/>
                <w:bCs/>
                <w:sz w:val="22"/>
                <w:szCs w:val="22"/>
              </w:rPr>
              <w:t>eurodes</w:t>
            </w:r>
          </w:p>
        </w:tc>
        <w:tc>
          <w:tcPr>
            <w:tcW w:w="1594" w:type="dxa"/>
          </w:tcPr>
          <w:p w14:paraId="13A7D8AD" w14:textId="193DA948" w:rsidR="002C5C80" w:rsidRPr="00CD0234" w:rsidRDefault="00DE4B21" w:rsidP="002C5C80">
            <w:pPr>
              <w:jc w:val="both"/>
              <w:rPr>
                <w:b/>
                <w:bCs/>
                <w:sz w:val="22"/>
                <w:szCs w:val="22"/>
              </w:rPr>
            </w:pPr>
            <w:r>
              <w:rPr>
                <w:b/>
                <w:bCs/>
                <w:sz w:val="22"/>
                <w:szCs w:val="22"/>
              </w:rPr>
              <w:t>T</w:t>
            </w:r>
            <w:r w:rsidR="002C5C80" w:rsidRPr="00CD0234">
              <w:rPr>
                <w:b/>
                <w:bCs/>
                <w:sz w:val="22"/>
                <w:szCs w:val="22"/>
              </w:rPr>
              <w:t>ööjõukulu</w:t>
            </w:r>
            <w:r>
              <w:rPr>
                <w:b/>
                <w:bCs/>
                <w:sz w:val="22"/>
                <w:szCs w:val="22"/>
              </w:rPr>
              <w:t xml:space="preserve"> eurodes</w:t>
            </w:r>
          </w:p>
        </w:tc>
        <w:tc>
          <w:tcPr>
            <w:tcW w:w="2949" w:type="dxa"/>
          </w:tcPr>
          <w:p w14:paraId="29301554" w14:textId="6D93E421" w:rsidR="002C5C80" w:rsidRPr="00CD0234" w:rsidRDefault="002C5C80" w:rsidP="002C5C80">
            <w:pPr>
              <w:jc w:val="both"/>
              <w:rPr>
                <w:b/>
                <w:bCs/>
                <w:sz w:val="22"/>
                <w:szCs w:val="22"/>
              </w:rPr>
            </w:pPr>
            <w:r w:rsidRPr="00CD0234">
              <w:rPr>
                <w:b/>
                <w:bCs/>
                <w:sz w:val="22"/>
                <w:szCs w:val="22"/>
              </w:rPr>
              <w:t>Märkus projektipõhise rahastamise kohta</w:t>
            </w:r>
          </w:p>
        </w:tc>
      </w:tr>
      <w:tr w:rsidR="002C5C80" w:rsidRPr="00CD0234" w14:paraId="5129D22C" w14:textId="77777777" w:rsidTr="00051960">
        <w:tc>
          <w:tcPr>
            <w:tcW w:w="3043" w:type="dxa"/>
          </w:tcPr>
          <w:p w14:paraId="3879616B" w14:textId="77777777" w:rsidR="002C5C80" w:rsidRPr="00CD0234" w:rsidRDefault="002C5C80" w:rsidP="002C5C80">
            <w:pPr>
              <w:jc w:val="both"/>
              <w:rPr>
                <w:sz w:val="22"/>
                <w:szCs w:val="22"/>
              </w:rPr>
            </w:pPr>
            <w:r w:rsidRPr="00CD0234">
              <w:rPr>
                <w:sz w:val="22"/>
                <w:szCs w:val="22"/>
              </w:rPr>
              <w:t>Riigimaade haldamine</w:t>
            </w:r>
          </w:p>
        </w:tc>
        <w:tc>
          <w:tcPr>
            <w:tcW w:w="1476" w:type="dxa"/>
          </w:tcPr>
          <w:p w14:paraId="239B051D" w14:textId="77777777" w:rsidR="002C5C80" w:rsidRPr="00CD0234" w:rsidRDefault="002C5C80" w:rsidP="002C5C80">
            <w:pPr>
              <w:jc w:val="both"/>
              <w:rPr>
                <w:sz w:val="22"/>
                <w:szCs w:val="22"/>
              </w:rPr>
            </w:pPr>
            <w:r w:rsidRPr="00CD0234">
              <w:rPr>
                <w:sz w:val="22"/>
                <w:szCs w:val="22"/>
              </w:rPr>
              <w:t>2 894 868</w:t>
            </w:r>
          </w:p>
        </w:tc>
        <w:tc>
          <w:tcPr>
            <w:tcW w:w="1594" w:type="dxa"/>
          </w:tcPr>
          <w:p w14:paraId="0D1FE8B4" w14:textId="77777777" w:rsidR="002C5C80" w:rsidRPr="00CD0234" w:rsidRDefault="002C5C80" w:rsidP="002C5C80">
            <w:pPr>
              <w:jc w:val="both"/>
              <w:rPr>
                <w:sz w:val="22"/>
                <w:szCs w:val="22"/>
              </w:rPr>
            </w:pPr>
            <w:r w:rsidRPr="00CD0234">
              <w:rPr>
                <w:sz w:val="22"/>
                <w:szCs w:val="22"/>
              </w:rPr>
              <w:t>792 710</w:t>
            </w:r>
          </w:p>
        </w:tc>
        <w:tc>
          <w:tcPr>
            <w:tcW w:w="2949" w:type="dxa"/>
          </w:tcPr>
          <w:p w14:paraId="1C2EF997" w14:textId="31A06B60" w:rsidR="002C5C80" w:rsidRPr="00CD0234" w:rsidRDefault="002C5C80" w:rsidP="002C5C80">
            <w:pPr>
              <w:jc w:val="both"/>
              <w:rPr>
                <w:sz w:val="22"/>
                <w:szCs w:val="22"/>
              </w:rPr>
            </w:pPr>
            <w:r w:rsidRPr="00CD0234">
              <w:rPr>
                <w:sz w:val="22"/>
                <w:szCs w:val="22"/>
              </w:rPr>
              <w:t>Teenuse summas on kajastatud 1 816 000 </w:t>
            </w:r>
            <w:r w:rsidR="00C90970">
              <w:rPr>
                <w:sz w:val="22"/>
                <w:szCs w:val="22"/>
              </w:rPr>
              <w:t>euro ulatuses r</w:t>
            </w:r>
            <w:r w:rsidRPr="00CD0234">
              <w:rPr>
                <w:sz w:val="22"/>
                <w:szCs w:val="22"/>
              </w:rPr>
              <w:t>iigimaade maamaksu ja hooldamise kulu</w:t>
            </w:r>
            <w:r w:rsidR="007B591E">
              <w:rPr>
                <w:sz w:val="22"/>
                <w:szCs w:val="22"/>
              </w:rPr>
              <w:t>si</w:t>
            </w:r>
            <w:r w:rsidRPr="00CD0234">
              <w:rPr>
                <w:sz w:val="22"/>
                <w:szCs w:val="22"/>
              </w:rPr>
              <w:t xml:space="preserve">d </w:t>
            </w:r>
            <w:r w:rsidR="00C90970">
              <w:rPr>
                <w:sz w:val="22"/>
                <w:szCs w:val="22"/>
              </w:rPr>
              <w:t>(</w:t>
            </w:r>
            <w:r w:rsidRPr="00CD0234">
              <w:rPr>
                <w:sz w:val="22"/>
                <w:szCs w:val="22"/>
              </w:rPr>
              <w:t xml:space="preserve">eelarve liik 10). Lisaks </w:t>
            </w:r>
            <w:proofErr w:type="spellStart"/>
            <w:r w:rsidRPr="00CD0234">
              <w:rPr>
                <w:sz w:val="22"/>
                <w:szCs w:val="22"/>
              </w:rPr>
              <w:t>ORFi</w:t>
            </w:r>
            <w:proofErr w:type="spellEnd"/>
            <w:r w:rsidRPr="00CD0234">
              <w:rPr>
                <w:sz w:val="22"/>
                <w:szCs w:val="22"/>
              </w:rPr>
              <w:t xml:space="preserve"> rahastus kuni 31.12.2024</w:t>
            </w:r>
          </w:p>
        </w:tc>
      </w:tr>
      <w:tr w:rsidR="002C5C80" w:rsidRPr="00CD0234" w14:paraId="7CCE9BA7" w14:textId="77777777" w:rsidTr="00051960">
        <w:tc>
          <w:tcPr>
            <w:tcW w:w="3043" w:type="dxa"/>
          </w:tcPr>
          <w:p w14:paraId="4C70C44A" w14:textId="01F01DF7" w:rsidR="002C5C80" w:rsidRPr="00CD0234" w:rsidRDefault="002C5C80" w:rsidP="002C5C80">
            <w:pPr>
              <w:jc w:val="both"/>
              <w:rPr>
                <w:sz w:val="22"/>
                <w:szCs w:val="22"/>
              </w:rPr>
            </w:pPr>
            <w:r w:rsidRPr="00CD0234">
              <w:rPr>
                <w:sz w:val="22"/>
                <w:szCs w:val="22"/>
              </w:rPr>
              <w:t xml:space="preserve">Maatoimingute </w:t>
            </w:r>
            <w:r w:rsidR="00B14AE1">
              <w:rPr>
                <w:sz w:val="22"/>
                <w:szCs w:val="22"/>
              </w:rPr>
              <w:t>läbi</w:t>
            </w:r>
            <w:r w:rsidRPr="00CD0234">
              <w:rPr>
                <w:sz w:val="22"/>
                <w:szCs w:val="22"/>
              </w:rPr>
              <w:t>viimine</w:t>
            </w:r>
          </w:p>
        </w:tc>
        <w:tc>
          <w:tcPr>
            <w:tcW w:w="1476" w:type="dxa"/>
          </w:tcPr>
          <w:p w14:paraId="1D2730B6" w14:textId="77777777" w:rsidR="002C5C80" w:rsidRPr="00CD0234" w:rsidRDefault="002C5C80" w:rsidP="002C5C80">
            <w:pPr>
              <w:jc w:val="both"/>
              <w:rPr>
                <w:sz w:val="22"/>
                <w:szCs w:val="22"/>
              </w:rPr>
            </w:pPr>
            <w:r w:rsidRPr="00CD0234">
              <w:rPr>
                <w:sz w:val="22"/>
                <w:szCs w:val="22"/>
              </w:rPr>
              <w:t>755 672</w:t>
            </w:r>
          </w:p>
        </w:tc>
        <w:tc>
          <w:tcPr>
            <w:tcW w:w="1594" w:type="dxa"/>
          </w:tcPr>
          <w:p w14:paraId="03848A31" w14:textId="77777777" w:rsidR="002C5C80" w:rsidRPr="00CD0234" w:rsidRDefault="002C5C80" w:rsidP="002C5C80">
            <w:pPr>
              <w:jc w:val="both"/>
              <w:rPr>
                <w:sz w:val="22"/>
                <w:szCs w:val="22"/>
              </w:rPr>
            </w:pPr>
            <w:r w:rsidRPr="00CD0234">
              <w:rPr>
                <w:sz w:val="22"/>
                <w:szCs w:val="22"/>
              </w:rPr>
              <w:t>598 876</w:t>
            </w:r>
          </w:p>
        </w:tc>
        <w:tc>
          <w:tcPr>
            <w:tcW w:w="2949" w:type="dxa"/>
          </w:tcPr>
          <w:p w14:paraId="0EB625A3" w14:textId="77777777" w:rsidR="002C5C80" w:rsidRPr="00CD0234" w:rsidRDefault="002C5C80" w:rsidP="002C5C80">
            <w:pPr>
              <w:jc w:val="both"/>
              <w:rPr>
                <w:sz w:val="22"/>
                <w:szCs w:val="22"/>
              </w:rPr>
            </w:pPr>
          </w:p>
        </w:tc>
      </w:tr>
      <w:tr w:rsidR="002C5C80" w:rsidRPr="00CD0234" w14:paraId="3351E4A1" w14:textId="77777777" w:rsidTr="00051960">
        <w:tc>
          <w:tcPr>
            <w:tcW w:w="3043" w:type="dxa"/>
          </w:tcPr>
          <w:p w14:paraId="1D3653C6" w14:textId="77777777" w:rsidR="002C5C80" w:rsidRPr="00CD0234" w:rsidRDefault="002C5C80" w:rsidP="002C5C80">
            <w:pPr>
              <w:jc w:val="both"/>
              <w:rPr>
                <w:sz w:val="22"/>
                <w:szCs w:val="22"/>
              </w:rPr>
            </w:pPr>
            <w:r w:rsidRPr="00CD0234">
              <w:rPr>
                <w:sz w:val="22"/>
                <w:szCs w:val="22"/>
              </w:rPr>
              <w:t>Avalikes huvides maade omandamine</w:t>
            </w:r>
          </w:p>
        </w:tc>
        <w:tc>
          <w:tcPr>
            <w:tcW w:w="1476" w:type="dxa"/>
          </w:tcPr>
          <w:p w14:paraId="4838A161" w14:textId="77777777" w:rsidR="002C5C80" w:rsidRPr="00CD0234" w:rsidRDefault="002C5C80" w:rsidP="002C5C80">
            <w:pPr>
              <w:jc w:val="both"/>
              <w:rPr>
                <w:sz w:val="22"/>
                <w:szCs w:val="22"/>
              </w:rPr>
            </w:pPr>
            <w:r w:rsidRPr="00CD0234">
              <w:rPr>
                <w:sz w:val="22"/>
                <w:szCs w:val="22"/>
              </w:rPr>
              <w:t>300 043</w:t>
            </w:r>
          </w:p>
        </w:tc>
        <w:tc>
          <w:tcPr>
            <w:tcW w:w="1594" w:type="dxa"/>
          </w:tcPr>
          <w:p w14:paraId="3F93E6E5" w14:textId="77777777" w:rsidR="002C5C80" w:rsidRPr="00CD0234" w:rsidRDefault="002C5C80" w:rsidP="002C5C80">
            <w:pPr>
              <w:jc w:val="both"/>
              <w:rPr>
                <w:sz w:val="22"/>
                <w:szCs w:val="22"/>
              </w:rPr>
            </w:pPr>
            <w:r w:rsidRPr="00CD0234">
              <w:rPr>
                <w:sz w:val="22"/>
                <w:szCs w:val="22"/>
              </w:rPr>
              <w:t>136 759</w:t>
            </w:r>
          </w:p>
        </w:tc>
        <w:tc>
          <w:tcPr>
            <w:tcW w:w="2949" w:type="dxa"/>
          </w:tcPr>
          <w:p w14:paraId="280DC52C" w14:textId="3A7206F2" w:rsidR="002C5C80" w:rsidRPr="00CD0234" w:rsidRDefault="002C5C80" w:rsidP="002C5C80">
            <w:pPr>
              <w:jc w:val="both"/>
              <w:rPr>
                <w:sz w:val="22"/>
                <w:szCs w:val="22"/>
              </w:rPr>
            </w:pPr>
            <w:r w:rsidRPr="00CD0234">
              <w:rPr>
                <w:sz w:val="22"/>
                <w:szCs w:val="22"/>
              </w:rPr>
              <w:t>Lisaks finantseerimine Rail</w:t>
            </w:r>
            <w:r w:rsidR="00EE619F">
              <w:rPr>
                <w:sz w:val="22"/>
                <w:szCs w:val="22"/>
              </w:rPr>
              <w:t xml:space="preserve"> </w:t>
            </w:r>
            <w:r w:rsidRPr="00CD0234">
              <w:rPr>
                <w:sz w:val="22"/>
                <w:szCs w:val="22"/>
              </w:rPr>
              <w:t>Balticu ja Eesti Raudtee projektist</w:t>
            </w:r>
          </w:p>
        </w:tc>
      </w:tr>
      <w:tr w:rsidR="002C5C80" w:rsidRPr="00CD0234" w14:paraId="1FCA330D" w14:textId="77777777" w:rsidTr="00051960">
        <w:tc>
          <w:tcPr>
            <w:tcW w:w="3043" w:type="dxa"/>
          </w:tcPr>
          <w:p w14:paraId="67BCBE71" w14:textId="77777777" w:rsidR="002C5C80" w:rsidRPr="00CD0234" w:rsidRDefault="002C5C80" w:rsidP="002C5C80">
            <w:pPr>
              <w:jc w:val="both"/>
              <w:rPr>
                <w:sz w:val="22"/>
                <w:szCs w:val="22"/>
              </w:rPr>
            </w:pPr>
            <w:r w:rsidRPr="00CD0234">
              <w:rPr>
                <w:sz w:val="22"/>
                <w:szCs w:val="22"/>
              </w:rPr>
              <w:t>Maareform</w:t>
            </w:r>
          </w:p>
        </w:tc>
        <w:tc>
          <w:tcPr>
            <w:tcW w:w="1476" w:type="dxa"/>
          </w:tcPr>
          <w:p w14:paraId="4EE2D99B" w14:textId="77777777" w:rsidR="002C5C80" w:rsidRPr="00CD0234" w:rsidRDefault="002C5C80" w:rsidP="002C5C80">
            <w:pPr>
              <w:jc w:val="both"/>
              <w:rPr>
                <w:sz w:val="22"/>
                <w:szCs w:val="22"/>
              </w:rPr>
            </w:pPr>
            <w:r w:rsidRPr="00CD0234">
              <w:rPr>
                <w:sz w:val="22"/>
                <w:szCs w:val="22"/>
              </w:rPr>
              <w:t>1 122 585</w:t>
            </w:r>
          </w:p>
        </w:tc>
        <w:tc>
          <w:tcPr>
            <w:tcW w:w="1594" w:type="dxa"/>
          </w:tcPr>
          <w:p w14:paraId="6FC2E001" w14:textId="77777777" w:rsidR="002C5C80" w:rsidRPr="00CD0234" w:rsidRDefault="002C5C80" w:rsidP="002C5C80">
            <w:pPr>
              <w:jc w:val="both"/>
              <w:rPr>
                <w:sz w:val="22"/>
                <w:szCs w:val="22"/>
              </w:rPr>
            </w:pPr>
            <w:r w:rsidRPr="00CD0234">
              <w:rPr>
                <w:sz w:val="22"/>
                <w:szCs w:val="22"/>
              </w:rPr>
              <w:t>747 129</w:t>
            </w:r>
          </w:p>
        </w:tc>
        <w:tc>
          <w:tcPr>
            <w:tcW w:w="2949" w:type="dxa"/>
          </w:tcPr>
          <w:p w14:paraId="22187842" w14:textId="43814576" w:rsidR="002C5C80" w:rsidRPr="00CD0234" w:rsidRDefault="002C5C80" w:rsidP="002C5C80">
            <w:pPr>
              <w:jc w:val="both"/>
              <w:rPr>
                <w:sz w:val="22"/>
                <w:szCs w:val="22"/>
              </w:rPr>
            </w:pPr>
            <w:r w:rsidRPr="00CD0234">
              <w:rPr>
                <w:sz w:val="22"/>
                <w:szCs w:val="22"/>
              </w:rPr>
              <w:t xml:space="preserve">Lisaks </w:t>
            </w:r>
            <w:proofErr w:type="spellStart"/>
            <w:r w:rsidRPr="00CD0234">
              <w:rPr>
                <w:sz w:val="22"/>
                <w:szCs w:val="22"/>
              </w:rPr>
              <w:t>ORFi</w:t>
            </w:r>
            <w:proofErr w:type="spellEnd"/>
            <w:r w:rsidRPr="00CD0234">
              <w:rPr>
                <w:sz w:val="22"/>
                <w:szCs w:val="22"/>
              </w:rPr>
              <w:t xml:space="preserve"> rahastus kuni 31.12.2024</w:t>
            </w:r>
          </w:p>
        </w:tc>
      </w:tr>
      <w:tr w:rsidR="002C5C80" w:rsidRPr="00CD0234" w14:paraId="0E679EE8" w14:textId="77777777" w:rsidTr="00051960">
        <w:tc>
          <w:tcPr>
            <w:tcW w:w="3043" w:type="dxa"/>
          </w:tcPr>
          <w:p w14:paraId="2B15409B" w14:textId="77777777" w:rsidR="002C5C80" w:rsidRPr="00CD0234" w:rsidRDefault="002C5C80" w:rsidP="002C5C80">
            <w:pPr>
              <w:jc w:val="both"/>
              <w:rPr>
                <w:sz w:val="22"/>
                <w:szCs w:val="22"/>
              </w:rPr>
            </w:pPr>
            <w:r w:rsidRPr="00CD0234">
              <w:rPr>
                <w:sz w:val="22"/>
                <w:szCs w:val="22"/>
              </w:rPr>
              <w:t>Topograafiliste andmete hõivamine</w:t>
            </w:r>
          </w:p>
        </w:tc>
        <w:tc>
          <w:tcPr>
            <w:tcW w:w="1476" w:type="dxa"/>
          </w:tcPr>
          <w:p w14:paraId="695C4DB4" w14:textId="77777777" w:rsidR="002C5C80" w:rsidRPr="00CD0234" w:rsidRDefault="002C5C80" w:rsidP="002C5C80">
            <w:pPr>
              <w:jc w:val="both"/>
              <w:rPr>
                <w:sz w:val="22"/>
                <w:szCs w:val="22"/>
              </w:rPr>
            </w:pPr>
            <w:r w:rsidRPr="00CD0234">
              <w:rPr>
                <w:sz w:val="22"/>
                <w:szCs w:val="22"/>
              </w:rPr>
              <w:t>1 132 576</w:t>
            </w:r>
          </w:p>
        </w:tc>
        <w:tc>
          <w:tcPr>
            <w:tcW w:w="1594" w:type="dxa"/>
          </w:tcPr>
          <w:p w14:paraId="151DD29A" w14:textId="77777777" w:rsidR="002C5C80" w:rsidRPr="00CD0234" w:rsidRDefault="002C5C80" w:rsidP="002C5C80">
            <w:pPr>
              <w:jc w:val="both"/>
              <w:rPr>
                <w:sz w:val="22"/>
                <w:szCs w:val="22"/>
              </w:rPr>
            </w:pPr>
            <w:r w:rsidRPr="00CD0234">
              <w:rPr>
                <w:sz w:val="22"/>
                <w:szCs w:val="22"/>
              </w:rPr>
              <w:t>850 734</w:t>
            </w:r>
          </w:p>
        </w:tc>
        <w:tc>
          <w:tcPr>
            <w:tcW w:w="2949" w:type="dxa"/>
          </w:tcPr>
          <w:p w14:paraId="34251A1D" w14:textId="77777777" w:rsidR="002C5C80" w:rsidRPr="00CD0234" w:rsidRDefault="002C5C80" w:rsidP="002C5C80">
            <w:pPr>
              <w:jc w:val="both"/>
              <w:rPr>
                <w:sz w:val="22"/>
                <w:szCs w:val="22"/>
              </w:rPr>
            </w:pPr>
            <w:r w:rsidRPr="00CD0234">
              <w:rPr>
                <w:sz w:val="22"/>
                <w:szCs w:val="22"/>
              </w:rPr>
              <w:t xml:space="preserve">Lisaks </w:t>
            </w:r>
            <w:proofErr w:type="spellStart"/>
            <w:r w:rsidRPr="00CD0234">
              <w:rPr>
                <w:sz w:val="22"/>
                <w:szCs w:val="22"/>
              </w:rPr>
              <w:t>REPowerEU</w:t>
            </w:r>
            <w:proofErr w:type="spellEnd"/>
            <w:r w:rsidRPr="00CD0234">
              <w:rPr>
                <w:sz w:val="22"/>
                <w:szCs w:val="22"/>
              </w:rPr>
              <w:t xml:space="preserve"> rahastus kuni 31.03.2026</w:t>
            </w:r>
          </w:p>
        </w:tc>
      </w:tr>
      <w:tr w:rsidR="002C5C80" w:rsidRPr="00CD0234" w14:paraId="441C8DB6" w14:textId="77777777" w:rsidTr="00051960">
        <w:tc>
          <w:tcPr>
            <w:tcW w:w="3043" w:type="dxa"/>
          </w:tcPr>
          <w:p w14:paraId="3847F1FD" w14:textId="77777777" w:rsidR="002C5C80" w:rsidRPr="00CD0234" w:rsidRDefault="002C5C80" w:rsidP="002C5C80">
            <w:pPr>
              <w:jc w:val="both"/>
              <w:rPr>
                <w:sz w:val="22"/>
                <w:szCs w:val="22"/>
              </w:rPr>
            </w:pPr>
            <w:r w:rsidRPr="00CD0234">
              <w:rPr>
                <w:sz w:val="22"/>
                <w:szCs w:val="22"/>
              </w:rPr>
              <w:t>Geodeetilise süsteemi haldamine</w:t>
            </w:r>
          </w:p>
        </w:tc>
        <w:tc>
          <w:tcPr>
            <w:tcW w:w="1476" w:type="dxa"/>
          </w:tcPr>
          <w:p w14:paraId="3B1B4A3B" w14:textId="77777777" w:rsidR="002C5C80" w:rsidRPr="00CD0234" w:rsidRDefault="002C5C80" w:rsidP="002C5C80">
            <w:pPr>
              <w:jc w:val="both"/>
              <w:rPr>
                <w:sz w:val="22"/>
                <w:szCs w:val="22"/>
              </w:rPr>
            </w:pPr>
            <w:r w:rsidRPr="00CD0234">
              <w:rPr>
                <w:sz w:val="22"/>
                <w:szCs w:val="22"/>
              </w:rPr>
              <w:t>339 461</w:t>
            </w:r>
          </w:p>
        </w:tc>
        <w:tc>
          <w:tcPr>
            <w:tcW w:w="1594" w:type="dxa"/>
          </w:tcPr>
          <w:p w14:paraId="20FB92AD" w14:textId="77777777" w:rsidR="002C5C80" w:rsidRPr="00CD0234" w:rsidRDefault="002C5C80" w:rsidP="002C5C80">
            <w:pPr>
              <w:jc w:val="both"/>
              <w:rPr>
                <w:sz w:val="22"/>
                <w:szCs w:val="22"/>
              </w:rPr>
            </w:pPr>
            <w:r w:rsidRPr="00CD0234">
              <w:rPr>
                <w:sz w:val="22"/>
                <w:szCs w:val="22"/>
              </w:rPr>
              <w:t>234 012</w:t>
            </w:r>
          </w:p>
        </w:tc>
        <w:tc>
          <w:tcPr>
            <w:tcW w:w="2949" w:type="dxa"/>
          </w:tcPr>
          <w:p w14:paraId="6E36B722" w14:textId="77777777" w:rsidR="002C5C80" w:rsidRPr="00CD0234" w:rsidRDefault="002C5C80" w:rsidP="002C5C80">
            <w:pPr>
              <w:jc w:val="both"/>
              <w:rPr>
                <w:sz w:val="22"/>
                <w:szCs w:val="22"/>
              </w:rPr>
            </w:pPr>
            <w:r w:rsidRPr="00CD0234">
              <w:rPr>
                <w:sz w:val="22"/>
                <w:szCs w:val="22"/>
              </w:rPr>
              <w:t xml:space="preserve">Lisaks </w:t>
            </w:r>
            <w:proofErr w:type="spellStart"/>
            <w:r w:rsidRPr="00CD0234">
              <w:rPr>
                <w:sz w:val="22"/>
                <w:szCs w:val="22"/>
              </w:rPr>
              <w:t>REPowerEU</w:t>
            </w:r>
            <w:proofErr w:type="spellEnd"/>
            <w:r w:rsidRPr="00CD0234">
              <w:rPr>
                <w:sz w:val="22"/>
                <w:szCs w:val="22"/>
              </w:rPr>
              <w:t xml:space="preserve"> rahastus kuni 31.03.2026</w:t>
            </w:r>
          </w:p>
        </w:tc>
      </w:tr>
      <w:tr w:rsidR="002C5C80" w:rsidRPr="00CD0234" w14:paraId="38294C22" w14:textId="77777777" w:rsidTr="00051960">
        <w:tc>
          <w:tcPr>
            <w:tcW w:w="3043" w:type="dxa"/>
          </w:tcPr>
          <w:p w14:paraId="16754A6C" w14:textId="77777777" w:rsidR="002C5C80" w:rsidRPr="00CD0234" w:rsidRDefault="002C5C80" w:rsidP="002C5C80">
            <w:pPr>
              <w:jc w:val="both"/>
              <w:rPr>
                <w:sz w:val="22"/>
                <w:szCs w:val="22"/>
              </w:rPr>
            </w:pPr>
            <w:r w:rsidRPr="00CD0234">
              <w:rPr>
                <w:sz w:val="22"/>
                <w:szCs w:val="22"/>
              </w:rPr>
              <w:t>Kinnisasja ruumilise ja õigusliku ulatuse haldamine</w:t>
            </w:r>
          </w:p>
        </w:tc>
        <w:tc>
          <w:tcPr>
            <w:tcW w:w="1476" w:type="dxa"/>
          </w:tcPr>
          <w:p w14:paraId="2CB4D9C4" w14:textId="77777777" w:rsidR="002C5C80" w:rsidRPr="00CD0234" w:rsidRDefault="002C5C80" w:rsidP="002C5C80">
            <w:pPr>
              <w:jc w:val="both"/>
              <w:rPr>
                <w:sz w:val="22"/>
                <w:szCs w:val="22"/>
              </w:rPr>
            </w:pPr>
            <w:r w:rsidRPr="00CD0234">
              <w:rPr>
                <w:sz w:val="22"/>
                <w:szCs w:val="22"/>
              </w:rPr>
              <w:t>1 930 571</w:t>
            </w:r>
          </w:p>
        </w:tc>
        <w:tc>
          <w:tcPr>
            <w:tcW w:w="1594" w:type="dxa"/>
          </w:tcPr>
          <w:p w14:paraId="31130773" w14:textId="77777777" w:rsidR="002C5C80" w:rsidRPr="00CD0234" w:rsidRDefault="002C5C80" w:rsidP="002C5C80">
            <w:pPr>
              <w:jc w:val="both"/>
              <w:rPr>
                <w:sz w:val="22"/>
                <w:szCs w:val="22"/>
              </w:rPr>
            </w:pPr>
            <w:r w:rsidRPr="00CD0234">
              <w:rPr>
                <w:sz w:val="22"/>
                <w:szCs w:val="22"/>
              </w:rPr>
              <w:t>1 517 017</w:t>
            </w:r>
          </w:p>
        </w:tc>
        <w:tc>
          <w:tcPr>
            <w:tcW w:w="2949" w:type="dxa"/>
          </w:tcPr>
          <w:p w14:paraId="4211990C" w14:textId="77777777" w:rsidR="002C5C80" w:rsidRPr="00CD0234" w:rsidRDefault="002C5C80" w:rsidP="002C5C80">
            <w:pPr>
              <w:jc w:val="both"/>
              <w:rPr>
                <w:sz w:val="22"/>
                <w:szCs w:val="22"/>
              </w:rPr>
            </w:pPr>
          </w:p>
        </w:tc>
      </w:tr>
      <w:tr w:rsidR="002C5C80" w:rsidRPr="00CD0234" w14:paraId="3CF24813" w14:textId="77777777" w:rsidTr="00051960">
        <w:tc>
          <w:tcPr>
            <w:tcW w:w="3043" w:type="dxa"/>
          </w:tcPr>
          <w:p w14:paraId="235A87F9" w14:textId="77777777" w:rsidR="002C5C80" w:rsidRPr="00CD0234" w:rsidRDefault="002C5C80" w:rsidP="002C5C80">
            <w:pPr>
              <w:jc w:val="both"/>
              <w:rPr>
                <w:sz w:val="22"/>
                <w:szCs w:val="22"/>
              </w:rPr>
            </w:pPr>
            <w:r w:rsidRPr="00CD0234">
              <w:rPr>
                <w:sz w:val="22"/>
                <w:szCs w:val="22"/>
              </w:rPr>
              <w:t>Ruumiandmete analüüsimine ja avalikustamine</w:t>
            </w:r>
          </w:p>
        </w:tc>
        <w:tc>
          <w:tcPr>
            <w:tcW w:w="1476" w:type="dxa"/>
          </w:tcPr>
          <w:p w14:paraId="631F2A34" w14:textId="77777777" w:rsidR="002C5C80" w:rsidRPr="00CD0234" w:rsidRDefault="002C5C80" w:rsidP="002C5C80">
            <w:pPr>
              <w:jc w:val="both"/>
              <w:rPr>
                <w:sz w:val="22"/>
                <w:szCs w:val="22"/>
              </w:rPr>
            </w:pPr>
            <w:r w:rsidRPr="00CD0234">
              <w:rPr>
                <w:sz w:val="22"/>
                <w:szCs w:val="22"/>
              </w:rPr>
              <w:t>1 108 702</w:t>
            </w:r>
          </w:p>
        </w:tc>
        <w:tc>
          <w:tcPr>
            <w:tcW w:w="1594" w:type="dxa"/>
          </w:tcPr>
          <w:p w14:paraId="3DA3096C" w14:textId="77777777" w:rsidR="002C5C80" w:rsidRPr="00CD0234" w:rsidRDefault="002C5C80" w:rsidP="002C5C80">
            <w:pPr>
              <w:jc w:val="both"/>
              <w:rPr>
                <w:sz w:val="22"/>
                <w:szCs w:val="22"/>
              </w:rPr>
            </w:pPr>
            <w:r w:rsidRPr="00CD0234">
              <w:rPr>
                <w:sz w:val="22"/>
                <w:szCs w:val="22"/>
              </w:rPr>
              <w:t>926 916</w:t>
            </w:r>
          </w:p>
        </w:tc>
        <w:tc>
          <w:tcPr>
            <w:tcW w:w="2949" w:type="dxa"/>
          </w:tcPr>
          <w:p w14:paraId="32AD49BB" w14:textId="77777777" w:rsidR="002C5C80" w:rsidRPr="00CD0234" w:rsidRDefault="002C5C80" w:rsidP="002C5C80">
            <w:pPr>
              <w:jc w:val="both"/>
              <w:rPr>
                <w:sz w:val="22"/>
                <w:szCs w:val="22"/>
              </w:rPr>
            </w:pPr>
            <w:r w:rsidRPr="00CD0234">
              <w:rPr>
                <w:sz w:val="22"/>
                <w:szCs w:val="22"/>
              </w:rPr>
              <w:t xml:space="preserve">Lisaks </w:t>
            </w:r>
            <w:proofErr w:type="spellStart"/>
            <w:r w:rsidRPr="00CD0234">
              <w:rPr>
                <w:sz w:val="22"/>
                <w:szCs w:val="22"/>
              </w:rPr>
              <w:t>REPowerEU</w:t>
            </w:r>
            <w:proofErr w:type="spellEnd"/>
            <w:r w:rsidRPr="00CD0234">
              <w:rPr>
                <w:sz w:val="22"/>
                <w:szCs w:val="22"/>
              </w:rPr>
              <w:t xml:space="preserve"> rahastus kuni 31.03.2026</w:t>
            </w:r>
          </w:p>
        </w:tc>
      </w:tr>
      <w:tr w:rsidR="002C5C80" w:rsidRPr="00CD0234" w14:paraId="3F5A8F25" w14:textId="77777777" w:rsidTr="00051960">
        <w:tc>
          <w:tcPr>
            <w:tcW w:w="3043" w:type="dxa"/>
          </w:tcPr>
          <w:p w14:paraId="35C3E322" w14:textId="77777777" w:rsidR="002C5C80" w:rsidRPr="00CD0234" w:rsidRDefault="002C5C80" w:rsidP="002C5C80">
            <w:pPr>
              <w:jc w:val="both"/>
              <w:rPr>
                <w:sz w:val="22"/>
                <w:szCs w:val="22"/>
              </w:rPr>
            </w:pPr>
            <w:r w:rsidRPr="00CD0234">
              <w:rPr>
                <w:sz w:val="22"/>
                <w:szCs w:val="22"/>
              </w:rPr>
              <w:t>Kinnisvara hindamine ja analüüsimine</w:t>
            </w:r>
          </w:p>
        </w:tc>
        <w:tc>
          <w:tcPr>
            <w:tcW w:w="1476" w:type="dxa"/>
          </w:tcPr>
          <w:p w14:paraId="36ED6E36" w14:textId="77777777" w:rsidR="002C5C80" w:rsidRPr="00CD0234" w:rsidRDefault="002C5C80" w:rsidP="002C5C80">
            <w:pPr>
              <w:jc w:val="both"/>
              <w:rPr>
                <w:sz w:val="22"/>
                <w:szCs w:val="22"/>
              </w:rPr>
            </w:pPr>
            <w:r w:rsidRPr="00CD0234">
              <w:rPr>
                <w:sz w:val="22"/>
                <w:szCs w:val="22"/>
              </w:rPr>
              <w:t>312 728</w:t>
            </w:r>
          </w:p>
        </w:tc>
        <w:tc>
          <w:tcPr>
            <w:tcW w:w="1594" w:type="dxa"/>
          </w:tcPr>
          <w:p w14:paraId="4DA9E5CF" w14:textId="77777777" w:rsidR="002C5C80" w:rsidRPr="00CD0234" w:rsidRDefault="002C5C80" w:rsidP="002C5C80">
            <w:pPr>
              <w:jc w:val="both"/>
              <w:rPr>
                <w:sz w:val="22"/>
                <w:szCs w:val="22"/>
              </w:rPr>
            </w:pPr>
            <w:r w:rsidRPr="00CD0234">
              <w:rPr>
                <w:sz w:val="22"/>
                <w:szCs w:val="22"/>
              </w:rPr>
              <w:t>259 384</w:t>
            </w:r>
          </w:p>
        </w:tc>
        <w:tc>
          <w:tcPr>
            <w:tcW w:w="2949" w:type="dxa"/>
          </w:tcPr>
          <w:p w14:paraId="09E20806" w14:textId="515287A6" w:rsidR="002C5C80" w:rsidRPr="00CD0234" w:rsidRDefault="002C5C80" w:rsidP="002C5C80">
            <w:pPr>
              <w:jc w:val="both"/>
              <w:rPr>
                <w:sz w:val="22"/>
                <w:szCs w:val="22"/>
              </w:rPr>
            </w:pPr>
            <w:r w:rsidRPr="00CD0234">
              <w:rPr>
                <w:sz w:val="22"/>
                <w:szCs w:val="22"/>
              </w:rPr>
              <w:t>Lisaks finantseerimine Rail</w:t>
            </w:r>
            <w:r w:rsidR="00EE619F">
              <w:rPr>
                <w:sz w:val="22"/>
                <w:szCs w:val="22"/>
              </w:rPr>
              <w:t xml:space="preserve"> </w:t>
            </w:r>
            <w:r w:rsidRPr="00CD0234">
              <w:rPr>
                <w:sz w:val="22"/>
                <w:szCs w:val="22"/>
              </w:rPr>
              <w:t>Balticu ja Eesti Raudtee projektist</w:t>
            </w:r>
          </w:p>
        </w:tc>
      </w:tr>
      <w:tr w:rsidR="002C5C80" w:rsidRPr="00CD0234" w14:paraId="2B7468B2" w14:textId="77777777" w:rsidTr="00051960">
        <w:tc>
          <w:tcPr>
            <w:tcW w:w="3043" w:type="dxa"/>
          </w:tcPr>
          <w:p w14:paraId="1032446D" w14:textId="41094117" w:rsidR="002C5C80" w:rsidRPr="00CD0234" w:rsidRDefault="002C5C80" w:rsidP="002C5C80">
            <w:pPr>
              <w:jc w:val="both"/>
              <w:rPr>
                <w:sz w:val="22"/>
                <w:szCs w:val="22"/>
              </w:rPr>
            </w:pPr>
            <w:r w:rsidRPr="00CD0234">
              <w:rPr>
                <w:sz w:val="22"/>
                <w:szCs w:val="22"/>
              </w:rPr>
              <w:t>Katastrimõõdistamise ja</w:t>
            </w:r>
            <w:r w:rsidR="00DE20B8">
              <w:rPr>
                <w:sz w:val="22"/>
                <w:szCs w:val="22"/>
              </w:rPr>
              <w:t> </w:t>
            </w:r>
            <w:r w:rsidR="00DE20B8">
              <w:rPr>
                <w:sz w:val="22"/>
                <w:szCs w:val="22"/>
              </w:rPr>
              <w:br/>
              <w:t>-</w:t>
            </w:r>
            <w:r w:rsidRPr="00CD0234">
              <w:rPr>
                <w:sz w:val="22"/>
                <w:szCs w:val="22"/>
              </w:rPr>
              <w:t xml:space="preserve">kontrolli </w:t>
            </w:r>
            <w:r w:rsidR="005E5137">
              <w:rPr>
                <w:sz w:val="22"/>
                <w:szCs w:val="22"/>
              </w:rPr>
              <w:t>te</w:t>
            </w:r>
            <w:r w:rsidR="00B14AE1">
              <w:rPr>
                <w:sz w:val="22"/>
                <w:szCs w:val="22"/>
              </w:rPr>
              <w:t>ostamine</w:t>
            </w:r>
          </w:p>
        </w:tc>
        <w:tc>
          <w:tcPr>
            <w:tcW w:w="1476" w:type="dxa"/>
          </w:tcPr>
          <w:p w14:paraId="7377D619" w14:textId="77777777" w:rsidR="002C5C80" w:rsidRPr="00CD0234" w:rsidRDefault="002C5C80" w:rsidP="002C5C80">
            <w:pPr>
              <w:jc w:val="both"/>
              <w:rPr>
                <w:sz w:val="22"/>
                <w:szCs w:val="22"/>
              </w:rPr>
            </w:pPr>
            <w:r w:rsidRPr="00CD0234">
              <w:rPr>
                <w:sz w:val="22"/>
                <w:szCs w:val="22"/>
              </w:rPr>
              <w:t>675 588</w:t>
            </w:r>
          </w:p>
        </w:tc>
        <w:tc>
          <w:tcPr>
            <w:tcW w:w="1594" w:type="dxa"/>
          </w:tcPr>
          <w:p w14:paraId="575D6861" w14:textId="77777777" w:rsidR="002C5C80" w:rsidRPr="00CD0234" w:rsidRDefault="002C5C80" w:rsidP="002C5C80">
            <w:pPr>
              <w:jc w:val="both"/>
              <w:rPr>
                <w:sz w:val="22"/>
                <w:szCs w:val="22"/>
              </w:rPr>
            </w:pPr>
            <w:r w:rsidRPr="00CD0234">
              <w:rPr>
                <w:sz w:val="22"/>
                <w:szCs w:val="22"/>
              </w:rPr>
              <w:t>543 468</w:t>
            </w:r>
          </w:p>
        </w:tc>
        <w:tc>
          <w:tcPr>
            <w:tcW w:w="2949" w:type="dxa"/>
          </w:tcPr>
          <w:p w14:paraId="357A2F46" w14:textId="77777777" w:rsidR="002C5C80" w:rsidRPr="00CD0234" w:rsidRDefault="002C5C80" w:rsidP="002C5C80">
            <w:pPr>
              <w:jc w:val="both"/>
              <w:rPr>
                <w:sz w:val="22"/>
                <w:szCs w:val="22"/>
              </w:rPr>
            </w:pPr>
          </w:p>
        </w:tc>
      </w:tr>
      <w:tr w:rsidR="002C5C80" w:rsidRPr="00CD0234" w14:paraId="65B265B8" w14:textId="77777777" w:rsidTr="00051960">
        <w:tc>
          <w:tcPr>
            <w:tcW w:w="3043" w:type="dxa"/>
          </w:tcPr>
          <w:p w14:paraId="2BE14D75" w14:textId="77777777" w:rsidR="002C5C80" w:rsidRPr="00CD0234" w:rsidRDefault="002C5C80" w:rsidP="002C5C80">
            <w:pPr>
              <w:jc w:val="both"/>
              <w:rPr>
                <w:sz w:val="22"/>
                <w:szCs w:val="22"/>
              </w:rPr>
            </w:pPr>
            <w:r w:rsidRPr="00CD0234">
              <w:rPr>
                <w:sz w:val="22"/>
                <w:szCs w:val="22"/>
              </w:rPr>
              <w:t>Aadressi- ja kohanimeandmete haldamine</w:t>
            </w:r>
          </w:p>
        </w:tc>
        <w:tc>
          <w:tcPr>
            <w:tcW w:w="1476" w:type="dxa"/>
          </w:tcPr>
          <w:p w14:paraId="7D653E58" w14:textId="77777777" w:rsidR="002C5C80" w:rsidRPr="00CD0234" w:rsidRDefault="002C5C80" w:rsidP="002C5C80">
            <w:pPr>
              <w:jc w:val="both"/>
              <w:rPr>
                <w:sz w:val="22"/>
                <w:szCs w:val="22"/>
              </w:rPr>
            </w:pPr>
            <w:r w:rsidRPr="00CD0234">
              <w:rPr>
                <w:sz w:val="22"/>
                <w:szCs w:val="22"/>
              </w:rPr>
              <w:t>409 953</w:t>
            </w:r>
          </w:p>
        </w:tc>
        <w:tc>
          <w:tcPr>
            <w:tcW w:w="1594" w:type="dxa"/>
          </w:tcPr>
          <w:p w14:paraId="3015A2B1" w14:textId="77777777" w:rsidR="002C5C80" w:rsidRPr="00CD0234" w:rsidRDefault="002C5C80" w:rsidP="002C5C80">
            <w:pPr>
              <w:jc w:val="both"/>
              <w:rPr>
                <w:sz w:val="22"/>
                <w:szCs w:val="22"/>
              </w:rPr>
            </w:pPr>
            <w:r w:rsidRPr="00CD0234">
              <w:rPr>
                <w:sz w:val="22"/>
                <w:szCs w:val="22"/>
              </w:rPr>
              <w:t>305 157</w:t>
            </w:r>
          </w:p>
        </w:tc>
        <w:tc>
          <w:tcPr>
            <w:tcW w:w="2949" w:type="dxa"/>
          </w:tcPr>
          <w:p w14:paraId="490F295B" w14:textId="77777777" w:rsidR="002C5C80" w:rsidRPr="00CD0234" w:rsidRDefault="002C5C80" w:rsidP="002C5C80">
            <w:pPr>
              <w:jc w:val="both"/>
              <w:rPr>
                <w:sz w:val="22"/>
                <w:szCs w:val="22"/>
              </w:rPr>
            </w:pPr>
          </w:p>
        </w:tc>
      </w:tr>
      <w:tr w:rsidR="002C5C80" w:rsidRPr="00CD0234" w14:paraId="6018D329" w14:textId="77777777" w:rsidTr="00051960">
        <w:tc>
          <w:tcPr>
            <w:tcW w:w="3043" w:type="dxa"/>
          </w:tcPr>
          <w:p w14:paraId="07F51FA2" w14:textId="77777777" w:rsidR="002C5C80" w:rsidRPr="00CD0234" w:rsidRDefault="002C5C80" w:rsidP="002C5C80">
            <w:pPr>
              <w:jc w:val="both"/>
              <w:rPr>
                <w:sz w:val="22"/>
                <w:szCs w:val="22"/>
              </w:rPr>
            </w:pPr>
            <w:r w:rsidRPr="00CD0234">
              <w:rPr>
                <w:sz w:val="22"/>
                <w:szCs w:val="22"/>
              </w:rPr>
              <w:t>Aeromõõdistamine ja laserskaneerimine</w:t>
            </w:r>
          </w:p>
        </w:tc>
        <w:tc>
          <w:tcPr>
            <w:tcW w:w="1476" w:type="dxa"/>
          </w:tcPr>
          <w:p w14:paraId="61CB50E2" w14:textId="77777777" w:rsidR="002C5C80" w:rsidRPr="00CD0234" w:rsidRDefault="002C5C80" w:rsidP="002C5C80">
            <w:pPr>
              <w:jc w:val="both"/>
              <w:rPr>
                <w:sz w:val="22"/>
                <w:szCs w:val="22"/>
              </w:rPr>
            </w:pPr>
            <w:r w:rsidRPr="00CD0234">
              <w:rPr>
                <w:sz w:val="22"/>
                <w:szCs w:val="22"/>
              </w:rPr>
              <w:t>603 798</w:t>
            </w:r>
          </w:p>
        </w:tc>
        <w:tc>
          <w:tcPr>
            <w:tcW w:w="1594" w:type="dxa"/>
          </w:tcPr>
          <w:p w14:paraId="4FEACF6F" w14:textId="77777777" w:rsidR="002C5C80" w:rsidRPr="00CD0234" w:rsidRDefault="002C5C80" w:rsidP="002C5C80">
            <w:pPr>
              <w:jc w:val="both"/>
              <w:rPr>
                <w:sz w:val="22"/>
                <w:szCs w:val="22"/>
              </w:rPr>
            </w:pPr>
            <w:r w:rsidRPr="00CD0234">
              <w:rPr>
                <w:sz w:val="22"/>
                <w:szCs w:val="22"/>
              </w:rPr>
              <w:t>466 913</w:t>
            </w:r>
          </w:p>
        </w:tc>
        <w:tc>
          <w:tcPr>
            <w:tcW w:w="2949" w:type="dxa"/>
          </w:tcPr>
          <w:p w14:paraId="7E24AD49" w14:textId="77777777" w:rsidR="002C5C80" w:rsidRPr="00CD0234" w:rsidRDefault="002C5C80" w:rsidP="002C5C80">
            <w:pPr>
              <w:jc w:val="both"/>
              <w:rPr>
                <w:sz w:val="22"/>
                <w:szCs w:val="22"/>
              </w:rPr>
            </w:pPr>
            <w:r w:rsidRPr="00CD0234">
              <w:rPr>
                <w:sz w:val="22"/>
                <w:szCs w:val="22"/>
              </w:rPr>
              <w:t xml:space="preserve">Lisaks </w:t>
            </w:r>
            <w:proofErr w:type="spellStart"/>
            <w:r w:rsidRPr="00CD0234">
              <w:rPr>
                <w:sz w:val="22"/>
                <w:szCs w:val="22"/>
              </w:rPr>
              <w:t>REPowerEU</w:t>
            </w:r>
            <w:proofErr w:type="spellEnd"/>
            <w:r w:rsidRPr="00CD0234">
              <w:rPr>
                <w:sz w:val="22"/>
                <w:szCs w:val="22"/>
              </w:rPr>
              <w:t xml:space="preserve"> rahastus kuni 31.03.2026</w:t>
            </w:r>
          </w:p>
        </w:tc>
      </w:tr>
      <w:tr w:rsidR="002C5C80" w:rsidRPr="00CD0234" w14:paraId="7137A81C" w14:textId="77777777" w:rsidTr="00051960">
        <w:tc>
          <w:tcPr>
            <w:tcW w:w="3043" w:type="dxa"/>
          </w:tcPr>
          <w:p w14:paraId="607EDF25" w14:textId="77777777" w:rsidR="002C5C80" w:rsidRPr="00CD0234" w:rsidRDefault="002C5C80" w:rsidP="002C5C80">
            <w:pPr>
              <w:jc w:val="both"/>
              <w:rPr>
                <w:sz w:val="22"/>
                <w:szCs w:val="22"/>
              </w:rPr>
            </w:pPr>
            <w:r w:rsidRPr="00CD0234">
              <w:rPr>
                <w:sz w:val="22"/>
                <w:szCs w:val="22"/>
              </w:rPr>
              <w:t>Maaparanduse järelevalve</w:t>
            </w:r>
          </w:p>
        </w:tc>
        <w:tc>
          <w:tcPr>
            <w:tcW w:w="1476" w:type="dxa"/>
          </w:tcPr>
          <w:p w14:paraId="7E436D99" w14:textId="77777777" w:rsidR="002C5C80" w:rsidRPr="00CD0234" w:rsidRDefault="002C5C80" w:rsidP="002C5C80">
            <w:pPr>
              <w:jc w:val="both"/>
              <w:rPr>
                <w:sz w:val="22"/>
                <w:szCs w:val="22"/>
              </w:rPr>
            </w:pPr>
            <w:r w:rsidRPr="00CD0234">
              <w:rPr>
                <w:sz w:val="22"/>
                <w:szCs w:val="22"/>
              </w:rPr>
              <w:t>146 970</w:t>
            </w:r>
          </w:p>
          <w:p w14:paraId="7BD07AA5" w14:textId="77777777" w:rsidR="002C5C80" w:rsidRPr="00CD0234" w:rsidRDefault="002C5C80" w:rsidP="002C5C80">
            <w:pPr>
              <w:jc w:val="both"/>
              <w:rPr>
                <w:sz w:val="22"/>
                <w:szCs w:val="22"/>
              </w:rPr>
            </w:pPr>
          </w:p>
        </w:tc>
        <w:tc>
          <w:tcPr>
            <w:tcW w:w="1594" w:type="dxa"/>
          </w:tcPr>
          <w:p w14:paraId="07FDF3B9" w14:textId="77777777" w:rsidR="002C5C80" w:rsidRPr="00CD0234" w:rsidRDefault="002C5C80" w:rsidP="002C5C80">
            <w:pPr>
              <w:jc w:val="both"/>
              <w:rPr>
                <w:sz w:val="22"/>
                <w:szCs w:val="22"/>
              </w:rPr>
            </w:pPr>
            <w:r w:rsidRPr="00CD0234">
              <w:rPr>
                <w:sz w:val="22"/>
                <w:szCs w:val="22"/>
              </w:rPr>
              <w:t>139 481</w:t>
            </w:r>
          </w:p>
          <w:p w14:paraId="347BA359" w14:textId="77777777" w:rsidR="002C5C80" w:rsidRPr="00CD0234" w:rsidRDefault="002C5C80" w:rsidP="002C5C80">
            <w:pPr>
              <w:jc w:val="both"/>
              <w:rPr>
                <w:sz w:val="22"/>
                <w:szCs w:val="22"/>
              </w:rPr>
            </w:pPr>
          </w:p>
        </w:tc>
        <w:tc>
          <w:tcPr>
            <w:tcW w:w="2949" w:type="dxa"/>
          </w:tcPr>
          <w:p w14:paraId="06366E71" w14:textId="77777777" w:rsidR="002C5C80" w:rsidRPr="00CD0234" w:rsidRDefault="002C5C80" w:rsidP="002C5C80">
            <w:pPr>
              <w:jc w:val="both"/>
              <w:rPr>
                <w:sz w:val="22"/>
                <w:szCs w:val="22"/>
              </w:rPr>
            </w:pPr>
          </w:p>
        </w:tc>
      </w:tr>
      <w:tr w:rsidR="002C5C80" w:rsidRPr="00CD0234" w14:paraId="423B36AB" w14:textId="77777777" w:rsidTr="00051960">
        <w:tc>
          <w:tcPr>
            <w:tcW w:w="3043" w:type="dxa"/>
          </w:tcPr>
          <w:p w14:paraId="7F3929D0" w14:textId="77777777" w:rsidR="002C5C80" w:rsidRPr="00CD0234" w:rsidRDefault="002C5C80" w:rsidP="002C5C80">
            <w:pPr>
              <w:jc w:val="both"/>
              <w:rPr>
                <w:sz w:val="22"/>
                <w:szCs w:val="22"/>
              </w:rPr>
            </w:pPr>
            <w:r w:rsidRPr="00CD0234">
              <w:rPr>
                <w:sz w:val="22"/>
                <w:szCs w:val="22"/>
              </w:rPr>
              <w:t>Maaparanduse kooskõlastused</w:t>
            </w:r>
          </w:p>
        </w:tc>
        <w:tc>
          <w:tcPr>
            <w:tcW w:w="1476" w:type="dxa"/>
          </w:tcPr>
          <w:p w14:paraId="4F060347" w14:textId="77777777" w:rsidR="002C5C80" w:rsidRPr="00CD0234" w:rsidRDefault="002C5C80" w:rsidP="002C5C80">
            <w:pPr>
              <w:jc w:val="both"/>
              <w:rPr>
                <w:sz w:val="22"/>
                <w:szCs w:val="22"/>
              </w:rPr>
            </w:pPr>
            <w:r w:rsidRPr="00CD0234">
              <w:rPr>
                <w:sz w:val="22"/>
                <w:szCs w:val="22"/>
              </w:rPr>
              <w:t>596 805</w:t>
            </w:r>
          </w:p>
          <w:p w14:paraId="34B8983B" w14:textId="77777777" w:rsidR="002C5C80" w:rsidRPr="00CD0234" w:rsidRDefault="002C5C80" w:rsidP="002C5C80">
            <w:pPr>
              <w:jc w:val="both"/>
              <w:rPr>
                <w:sz w:val="22"/>
                <w:szCs w:val="22"/>
              </w:rPr>
            </w:pPr>
          </w:p>
        </w:tc>
        <w:tc>
          <w:tcPr>
            <w:tcW w:w="1594" w:type="dxa"/>
          </w:tcPr>
          <w:p w14:paraId="28B4D651" w14:textId="77777777" w:rsidR="002C5C80" w:rsidRPr="00CD0234" w:rsidRDefault="002C5C80" w:rsidP="002C5C80">
            <w:pPr>
              <w:jc w:val="both"/>
              <w:rPr>
                <w:sz w:val="22"/>
                <w:szCs w:val="22"/>
              </w:rPr>
            </w:pPr>
            <w:r w:rsidRPr="00CD0234">
              <w:rPr>
                <w:sz w:val="22"/>
                <w:szCs w:val="22"/>
              </w:rPr>
              <w:lastRenderedPageBreak/>
              <w:t>583 673</w:t>
            </w:r>
          </w:p>
          <w:p w14:paraId="3C8EB4D2" w14:textId="77777777" w:rsidR="002C5C80" w:rsidRPr="00CD0234" w:rsidRDefault="002C5C80" w:rsidP="002C5C80">
            <w:pPr>
              <w:jc w:val="both"/>
              <w:rPr>
                <w:sz w:val="22"/>
                <w:szCs w:val="22"/>
              </w:rPr>
            </w:pPr>
          </w:p>
        </w:tc>
        <w:tc>
          <w:tcPr>
            <w:tcW w:w="2949" w:type="dxa"/>
          </w:tcPr>
          <w:p w14:paraId="49BBBC7F" w14:textId="77777777" w:rsidR="002C5C80" w:rsidRPr="00CD0234" w:rsidRDefault="002C5C80" w:rsidP="002C5C80">
            <w:pPr>
              <w:jc w:val="both"/>
              <w:rPr>
                <w:sz w:val="22"/>
                <w:szCs w:val="22"/>
              </w:rPr>
            </w:pPr>
          </w:p>
        </w:tc>
      </w:tr>
      <w:tr w:rsidR="002C5C80" w:rsidRPr="00CD0234" w14:paraId="1CB64B5D" w14:textId="77777777" w:rsidTr="00051960">
        <w:tc>
          <w:tcPr>
            <w:tcW w:w="3043" w:type="dxa"/>
          </w:tcPr>
          <w:p w14:paraId="74AD127D" w14:textId="77777777" w:rsidR="002C5C80" w:rsidRPr="00CD0234" w:rsidRDefault="002C5C80" w:rsidP="002C5C80">
            <w:pPr>
              <w:jc w:val="both"/>
              <w:rPr>
                <w:sz w:val="22"/>
                <w:szCs w:val="22"/>
              </w:rPr>
            </w:pPr>
            <w:r w:rsidRPr="00CD0234">
              <w:rPr>
                <w:sz w:val="22"/>
                <w:szCs w:val="22"/>
              </w:rPr>
              <w:t>Maaparandussüsteemi ehitamine</w:t>
            </w:r>
          </w:p>
        </w:tc>
        <w:tc>
          <w:tcPr>
            <w:tcW w:w="1476" w:type="dxa"/>
          </w:tcPr>
          <w:p w14:paraId="2EAB337B" w14:textId="77777777" w:rsidR="002C5C80" w:rsidRPr="00CD0234" w:rsidRDefault="002C5C80" w:rsidP="002C5C80">
            <w:pPr>
              <w:jc w:val="both"/>
              <w:rPr>
                <w:sz w:val="22"/>
                <w:szCs w:val="22"/>
              </w:rPr>
            </w:pPr>
            <w:r w:rsidRPr="00CD0234">
              <w:rPr>
                <w:sz w:val="22"/>
                <w:szCs w:val="22"/>
              </w:rPr>
              <w:t>549 913</w:t>
            </w:r>
          </w:p>
          <w:p w14:paraId="78E2C913" w14:textId="77777777" w:rsidR="002C5C80" w:rsidRPr="00CD0234" w:rsidRDefault="002C5C80" w:rsidP="002C5C80">
            <w:pPr>
              <w:jc w:val="both"/>
              <w:rPr>
                <w:sz w:val="22"/>
                <w:szCs w:val="22"/>
              </w:rPr>
            </w:pPr>
          </w:p>
        </w:tc>
        <w:tc>
          <w:tcPr>
            <w:tcW w:w="1594" w:type="dxa"/>
          </w:tcPr>
          <w:p w14:paraId="2F48E47A" w14:textId="77777777" w:rsidR="002C5C80" w:rsidRPr="00CD0234" w:rsidRDefault="002C5C80" w:rsidP="002C5C80">
            <w:pPr>
              <w:jc w:val="both"/>
              <w:rPr>
                <w:sz w:val="22"/>
                <w:szCs w:val="22"/>
              </w:rPr>
            </w:pPr>
            <w:r w:rsidRPr="00CD0234">
              <w:rPr>
                <w:sz w:val="22"/>
                <w:szCs w:val="22"/>
              </w:rPr>
              <w:t>537 441</w:t>
            </w:r>
          </w:p>
          <w:p w14:paraId="1A71D87E" w14:textId="77777777" w:rsidR="002C5C80" w:rsidRPr="00CD0234" w:rsidRDefault="002C5C80" w:rsidP="002C5C80">
            <w:pPr>
              <w:jc w:val="both"/>
              <w:rPr>
                <w:sz w:val="22"/>
                <w:szCs w:val="22"/>
              </w:rPr>
            </w:pPr>
          </w:p>
        </w:tc>
        <w:tc>
          <w:tcPr>
            <w:tcW w:w="2949" w:type="dxa"/>
          </w:tcPr>
          <w:p w14:paraId="2563CA3C" w14:textId="160DABED" w:rsidR="00051960" w:rsidRPr="00CD0234" w:rsidRDefault="00051960" w:rsidP="00051960">
            <w:pPr>
              <w:jc w:val="both"/>
              <w:rPr>
                <w:sz w:val="22"/>
                <w:szCs w:val="22"/>
              </w:rPr>
            </w:pPr>
            <w:r w:rsidRPr="00CD0234">
              <w:rPr>
                <w:sz w:val="22"/>
                <w:szCs w:val="22"/>
              </w:rPr>
              <w:t>218 704 eur</w:t>
            </w:r>
            <w:r w:rsidR="00827CD0">
              <w:rPr>
                <w:sz w:val="22"/>
                <w:szCs w:val="22"/>
              </w:rPr>
              <w:t>ot</w:t>
            </w:r>
            <w:r w:rsidRPr="00CD0234">
              <w:rPr>
                <w:sz w:val="22"/>
                <w:szCs w:val="22"/>
              </w:rPr>
              <w:t xml:space="preserve"> (millest 210 304 eur</w:t>
            </w:r>
            <w:r w:rsidR="00827CD0">
              <w:rPr>
                <w:sz w:val="22"/>
                <w:szCs w:val="22"/>
              </w:rPr>
              <w:t>ot</w:t>
            </w:r>
            <w:r w:rsidRPr="00CD0234">
              <w:rPr>
                <w:sz w:val="22"/>
                <w:szCs w:val="22"/>
              </w:rPr>
              <w:t xml:space="preserve"> on tööjõukulu)</w:t>
            </w:r>
          </w:p>
          <w:p w14:paraId="676BD107" w14:textId="77777777" w:rsidR="00594863" w:rsidRPr="00CD0234" w:rsidRDefault="00594863" w:rsidP="00051960">
            <w:pPr>
              <w:jc w:val="both"/>
              <w:rPr>
                <w:sz w:val="22"/>
                <w:szCs w:val="22"/>
              </w:rPr>
            </w:pPr>
          </w:p>
          <w:p w14:paraId="1C8B07C8" w14:textId="1576311F" w:rsidR="002C5C80" w:rsidRPr="00CD0234" w:rsidRDefault="00051960" w:rsidP="002C5C80">
            <w:pPr>
              <w:jc w:val="both"/>
              <w:rPr>
                <w:sz w:val="22"/>
                <w:szCs w:val="22"/>
              </w:rPr>
            </w:pPr>
            <w:proofErr w:type="spellStart"/>
            <w:r w:rsidRPr="00CD0234">
              <w:rPr>
                <w:sz w:val="22"/>
                <w:szCs w:val="22"/>
              </w:rPr>
              <w:t>MAK</w:t>
            </w:r>
            <w:r w:rsidR="00827CD0">
              <w:rPr>
                <w:sz w:val="22"/>
                <w:szCs w:val="22"/>
              </w:rPr>
              <w:t>i</w:t>
            </w:r>
            <w:proofErr w:type="spellEnd"/>
            <w:r w:rsidRPr="00CD0234">
              <w:rPr>
                <w:sz w:val="22"/>
                <w:szCs w:val="22"/>
              </w:rPr>
              <w:t xml:space="preserve"> tehniline välisabi </w:t>
            </w:r>
            <w:r w:rsidR="00F92445">
              <w:rPr>
                <w:sz w:val="22"/>
                <w:szCs w:val="22"/>
              </w:rPr>
              <w:br/>
              <w:t xml:space="preserve">2024. </w:t>
            </w:r>
            <w:r w:rsidRPr="00CD0234">
              <w:rPr>
                <w:sz w:val="22"/>
                <w:szCs w:val="22"/>
              </w:rPr>
              <w:t xml:space="preserve">aastaks </w:t>
            </w:r>
            <w:r w:rsidR="005C224C">
              <w:rPr>
                <w:sz w:val="22"/>
                <w:szCs w:val="22"/>
              </w:rPr>
              <w:t>(</w:t>
            </w:r>
            <w:r w:rsidRPr="00CD0234">
              <w:rPr>
                <w:sz w:val="22"/>
                <w:szCs w:val="22"/>
              </w:rPr>
              <w:t>2P50-PF21-TA</w:t>
            </w:r>
            <w:r w:rsidR="005C224C">
              <w:rPr>
                <w:sz w:val="22"/>
                <w:szCs w:val="22"/>
              </w:rPr>
              <w:t>)</w:t>
            </w:r>
          </w:p>
        </w:tc>
      </w:tr>
      <w:tr w:rsidR="002C5C80" w:rsidRPr="00CD0234" w14:paraId="5BDF8EDD" w14:textId="77777777" w:rsidTr="00051960">
        <w:tc>
          <w:tcPr>
            <w:tcW w:w="3043" w:type="dxa"/>
          </w:tcPr>
          <w:p w14:paraId="1876021C" w14:textId="77777777" w:rsidR="002C5C80" w:rsidRPr="00CD0234" w:rsidRDefault="002C5C80" w:rsidP="002C5C80">
            <w:pPr>
              <w:jc w:val="both"/>
              <w:rPr>
                <w:sz w:val="22"/>
                <w:szCs w:val="22"/>
              </w:rPr>
            </w:pPr>
            <w:r w:rsidRPr="00CD0234">
              <w:rPr>
                <w:sz w:val="22"/>
                <w:szCs w:val="22"/>
              </w:rPr>
              <w:t>Maaparandussüsteemide toimimise tagamine</w:t>
            </w:r>
          </w:p>
        </w:tc>
        <w:tc>
          <w:tcPr>
            <w:tcW w:w="1476" w:type="dxa"/>
          </w:tcPr>
          <w:p w14:paraId="023B9F0D" w14:textId="77777777" w:rsidR="002C5C80" w:rsidRPr="00CD0234" w:rsidRDefault="002C5C80" w:rsidP="002C5C80">
            <w:pPr>
              <w:jc w:val="both"/>
              <w:rPr>
                <w:sz w:val="22"/>
                <w:szCs w:val="22"/>
              </w:rPr>
            </w:pPr>
            <w:r w:rsidRPr="00CD0234">
              <w:rPr>
                <w:sz w:val="22"/>
                <w:szCs w:val="22"/>
              </w:rPr>
              <w:t>975 680</w:t>
            </w:r>
          </w:p>
          <w:p w14:paraId="44517603" w14:textId="77777777" w:rsidR="002C5C80" w:rsidRPr="00CD0234" w:rsidRDefault="002C5C80" w:rsidP="002C5C80">
            <w:pPr>
              <w:jc w:val="both"/>
              <w:rPr>
                <w:sz w:val="22"/>
                <w:szCs w:val="22"/>
              </w:rPr>
            </w:pPr>
          </w:p>
        </w:tc>
        <w:tc>
          <w:tcPr>
            <w:tcW w:w="1594" w:type="dxa"/>
          </w:tcPr>
          <w:p w14:paraId="04292517" w14:textId="77777777" w:rsidR="002C5C80" w:rsidRPr="00CD0234" w:rsidRDefault="002C5C80" w:rsidP="002C5C80">
            <w:pPr>
              <w:jc w:val="both"/>
              <w:rPr>
                <w:sz w:val="22"/>
                <w:szCs w:val="22"/>
              </w:rPr>
            </w:pPr>
            <w:r w:rsidRPr="00CD0234">
              <w:rPr>
                <w:sz w:val="22"/>
                <w:szCs w:val="22"/>
              </w:rPr>
              <w:t>296 574</w:t>
            </w:r>
          </w:p>
          <w:p w14:paraId="39809F39" w14:textId="77777777" w:rsidR="002C5C80" w:rsidRPr="00CD0234" w:rsidRDefault="002C5C80" w:rsidP="002C5C80">
            <w:pPr>
              <w:jc w:val="both"/>
              <w:rPr>
                <w:sz w:val="22"/>
                <w:szCs w:val="22"/>
              </w:rPr>
            </w:pPr>
          </w:p>
        </w:tc>
        <w:tc>
          <w:tcPr>
            <w:tcW w:w="2949" w:type="dxa"/>
          </w:tcPr>
          <w:p w14:paraId="1A575A71" w14:textId="30E3D9C9" w:rsidR="00051960" w:rsidRPr="00CD0234" w:rsidRDefault="00051960" w:rsidP="00051960">
            <w:pPr>
              <w:jc w:val="both"/>
              <w:rPr>
                <w:sz w:val="22"/>
                <w:szCs w:val="22"/>
              </w:rPr>
            </w:pPr>
            <w:r w:rsidRPr="00CD0234">
              <w:rPr>
                <w:sz w:val="22"/>
                <w:szCs w:val="22"/>
              </w:rPr>
              <w:t xml:space="preserve">3 000 000 </w:t>
            </w:r>
            <w:r w:rsidR="00FD5768">
              <w:rPr>
                <w:sz w:val="22"/>
                <w:szCs w:val="22"/>
              </w:rPr>
              <w:t>eurot s</w:t>
            </w:r>
            <w:r w:rsidRPr="00CD0234">
              <w:rPr>
                <w:sz w:val="22"/>
                <w:szCs w:val="22"/>
              </w:rPr>
              <w:t xml:space="preserve">ildfinantseering </w:t>
            </w:r>
            <w:r w:rsidR="00FD5768">
              <w:rPr>
                <w:sz w:val="22"/>
                <w:szCs w:val="22"/>
              </w:rPr>
              <w:t>(</w:t>
            </w:r>
            <w:r w:rsidRPr="00CD0234">
              <w:rPr>
                <w:sz w:val="22"/>
                <w:szCs w:val="22"/>
              </w:rPr>
              <w:t>2P50-PF14-MAKME2020</w:t>
            </w:r>
            <w:r w:rsidR="00FD5768">
              <w:rPr>
                <w:sz w:val="22"/>
                <w:szCs w:val="22"/>
              </w:rPr>
              <w:t xml:space="preserve">; </w:t>
            </w:r>
            <w:proofErr w:type="spellStart"/>
            <w:r w:rsidRPr="00CD0234">
              <w:rPr>
                <w:sz w:val="22"/>
                <w:szCs w:val="22"/>
              </w:rPr>
              <w:t>PRIAlt</w:t>
            </w:r>
            <w:proofErr w:type="spellEnd"/>
            <w:r w:rsidRPr="00CD0234">
              <w:rPr>
                <w:sz w:val="22"/>
                <w:szCs w:val="22"/>
              </w:rPr>
              <w:t>)</w:t>
            </w:r>
          </w:p>
          <w:p w14:paraId="16692C92" w14:textId="77777777" w:rsidR="002C5C80" w:rsidRPr="00CD0234" w:rsidRDefault="002C5C80" w:rsidP="002C5C80">
            <w:pPr>
              <w:jc w:val="both"/>
              <w:rPr>
                <w:sz w:val="22"/>
                <w:szCs w:val="22"/>
              </w:rPr>
            </w:pPr>
          </w:p>
        </w:tc>
      </w:tr>
      <w:bookmarkEnd w:id="16"/>
    </w:tbl>
    <w:p w14:paraId="70DD23BF" w14:textId="77777777" w:rsidR="00D0667F" w:rsidRDefault="00D0667F" w:rsidP="00F11EA0">
      <w:pPr>
        <w:spacing w:after="0" w:line="240" w:lineRule="auto"/>
        <w:jc w:val="both"/>
        <w:rPr>
          <w:rFonts w:ascii="Times New Roman" w:hAnsi="Times New Roman" w:cs="Times New Roman"/>
        </w:rPr>
      </w:pPr>
    </w:p>
    <w:p w14:paraId="3D74B5D7" w14:textId="6E39D36D" w:rsidR="00CD0234" w:rsidRPr="00CD0234" w:rsidRDefault="00CD0234" w:rsidP="00F11EA0">
      <w:pPr>
        <w:spacing w:after="0" w:line="240" w:lineRule="auto"/>
        <w:jc w:val="both"/>
        <w:rPr>
          <w:rFonts w:ascii="Times New Roman" w:hAnsi="Times New Roman" w:cs="Times New Roman"/>
          <w:sz w:val="24"/>
          <w:szCs w:val="24"/>
        </w:rPr>
      </w:pPr>
      <w:bookmarkStart w:id="17" w:name="_Hlk164807503"/>
      <w:r w:rsidRPr="00CD0234">
        <w:rPr>
          <w:rFonts w:ascii="Times New Roman" w:hAnsi="Times New Roman" w:cs="Times New Roman"/>
          <w:sz w:val="24"/>
          <w:szCs w:val="24"/>
        </w:rPr>
        <w:t>Ministeeriumi</w:t>
      </w:r>
      <w:r w:rsidR="00206510">
        <w:rPr>
          <w:rFonts w:ascii="Times New Roman" w:hAnsi="Times New Roman" w:cs="Times New Roman"/>
          <w:sz w:val="24"/>
          <w:szCs w:val="24"/>
        </w:rPr>
        <w:t>d</w:t>
      </w:r>
      <w:r w:rsidRPr="00CD0234">
        <w:rPr>
          <w:rFonts w:ascii="Times New Roman" w:hAnsi="Times New Roman" w:cs="Times New Roman"/>
          <w:sz w:val="24"/>
          <w:szCs w:val="24"/>
        </w:rPr>
        <w:t>est üleminevate tegevuste eelarve ja tööjõukulu 2024</w:t>
      </w:r>
      <w:r w:rsidR="00054AB4">
        <w:rPr>
          <w:rFonts w:ascii="Times New Roman" w:hAnsi="Times New Roman" w:cs="Times New Roman"/>
          <w:sz w:val="24"/>
          <w:szCs w:val="24"/>
        </w:rPr>
        <w:t>. aasta</w:t>
      </w:r>
      <w:r w:rsidRPr="00CD0234">
        <w:rPr>
          <w:rFonts w:ascii="Times New Roman" w:hAnsi="Times New Roman" w:cs="Times New Roman"/>
          <w:sz w:val="24"/>
          <w:szCs w:val="24"/>
        </w:rPr>
        <w:t xml:space="preserve"> eelarves</w:t>
      </w:r>
      <w:r>
        <w:rPr>
          <w:rFonts w:ascii="Times New Roman" w:hAnsi="Times New Roman" w:cs="Times New Roman"/>
          <w:sz w:val="24"/>
          <w:szCs w:val="24"/>
        </w:rPr>
        <w:t xml:space="preserve"> on järg</w:t>
      </w:r>
      <w:r w:rsidR="00206510">
        <w:rPr>
          <w:rFonts w:ascii="Times New Roman" w:hAnsi="Times New Roman" w:cs="Times New Roman"/>
          <w:sz w:val="24"/>
          <w:szCs w:val="24"/>
        </w:rPr>
        <w:t>mine</w:t>
      </w:r>
      <w:r>
        <w:rPr>
          <w:rFonts w:ascii="Times New Roman" w:hAnsi="Times New Roman" w:cs="Times New Roman"/>
          <w:sz w:val="24"/>
          <w:szCs w:val="24"/>
        </w:rPr>
        <w:t xml:space="preserve">: </w:t>
      </w:r>
    </w:p>
    <w:p w14:paraId="3E596607" w14:textId="77777777" w:rsidR="001F52FC" w:rsidRDefault="001F52FC" w:rsidP="00F11EA0">
      <w:pPr>
        <w:spacing w:after="0" w:line="240" w:lineRule="auto"/>
        <w:jc w:val="both"/>
        <w:rPr>
          <w:rFonts w:ascii="Times New Roman" w:hAnsi="Times New Roman" w:cs="Times New Roman"/>
          <w:sz w:val="24"/>
          <w:szCs w:val="24"/>
        </w:rPr>
      </w:pPr>
    </w:p>
    <w:p w14:paraId="026E32F2" w14:textId="1EB022F0" w:rsidR="001F52FC" w:rsidRPr="00790CD6" w:rsidRDefault="001F52FC" w:rsidP="00F11EA0">
      <w:pPr>
        <w:spacing w:after="0" w:line="240" w:lineRule="auto"/>
        <w:jc w:val="both"/>
        <w:rPr>
          <w:rFonts w:ascii="Times New Roman" w:hAnsi="Times New Roman" w:cs="Times New Roman"/>
        </w:rPr>
      </w:pPr>
      <w:r w:rsidRPr="00790CD6">
        <w:rPr>
          <w:rFonts w:ascii="Times New Roman" w:hAnsi="Times New Roman" w:cs="Times New Roman"/>
          <w:b/>
          <w:bCs/>
        </w:rPr>
        <w:t>Tabel 3.</w:t>
      </w:r>
      <w:r w:rsidRPr="00790CD6">
        <w:rPr>
          <w:rFonts w:ascii="Times New Roman" w:hAnsi="Times New Roman" w:cs="Times New Roman"/>
        </w:rPr>
        <w:t xml:space="preserve"> Ministeeriumidest </w:t>
      </w:r>
      <w:proofErr w:type="spellStart"/>
      <w:r w:rsidRPr="00790CD6">
        <w:rPr>
          <w:rFonts w:ascii="Times New Roman" w:hAnsi="Times New Roman" w:cs="Times New Roman"/>
        </w:rPr>
        <w:t>MaRusse</w:t>
      </w:r>
      <w:proofErr w:type="spellEnd"/>
      <w:r w:rsidRPr="00790CD6">
        <w:rPr>
          <w:rFonts w:ascii="Times New Roman" w:hAnsi="Times New Roman" w:cs="Times New Roman"/>
        </w:rPr>
        <w:t xml:space="preserve"> liikuvate tegevuste eelarve 2024. aastal</w:t>
      </w:r>
    </w:p>
    <w:tbl>
      <w:tblPr>
        <w:tblStyle w:val="TableGrid"/>
        <w:tblW w:w="0" w:type="auto"/>
        <w:tblLook w:val="04A0" w:firstRow="1" w:lastRow="0" w:firstColumn="1" w:lastColumn="0" w:noHBand="0" w:noVBand="1"/>
      </w:tblPr>
      <w:tblGrid>
        <w:gridCol w:w="3043"/>
        <w:gridCol w:w="1476"/>
        <w:gridCol w:w="1594"/>
        <w:gridCol w:w="2949"/>
      </w:tblGrid>
      <w:tr w:rsidR="00CD0234" w:rsidRPr="00CD0234" w14:paraId="47CC74CB" w14:textId="77777777" w:rsidTr="008866E4">
        <w:tc>
          <w:tcPr>
            <w:tcW w:w="3043" w:type="dxa"/>
          </w:tcPr>
          <w:p w14:paraId="4FEA6188" w14:textId="673C97C3" w:rsidR="00CD0234" w:rsidRPr="00CD0234" w:rsidRDefault="00CD0234" w:rsidP="00CD0234">
            <w:pPr>
              <w:rPr>
                <w:b/>
                <w:bCs/>
                <w:sz w:val="22"/>
                <w:szCs w:val="22"/>
              </w:rPr>
            </w:pPr>
            <w:r w:rsidRPr="00CD0234">
              <w:rPr>
                <w:b/>
                <w:bCs/>
                <w:sz w:val="22"/>
                <w:szCs w:val="22"/>
              </w:rPr>
              <w:t>Tegevuse nimetus</w:t>
            </w:r>
          </w:p>
        </w:tc>
        <w:tc>
          <w:tcPr>
            <w:tcW w:w="1476" w:type="dxa"/>
          </w:tcPr>
          <w:p w14:paraId="6DAC7552" w14:textId="3B70F8FB" w:rsidR="00CD0234" w:rsidRPr="00CD0234" w:rsidRDefault="00FD2749" w:rsidP="00CD0234">
            <w:pPr>
              <w:jc w:val="both"/>
              <w:rPr>
                <w:b/>
                <w:bCs/>
                <w:sz w:val="22"/>
                <w:szCs w:val="22"/>
              </w:rPr>
            </w:pPr>
            <w:r>
              <w:rPr>
                <w:b/>
                <w:bCs/>
                <w:sz w:val="22"/>
                <w:szCs w:val="22"/>
              </w:rPr>
              <w:t>S</w:t>
            </w:r>
            <w:r w:rsidR="00CD0234" w:rsidRPr="00CD0234">
              <w:rPr>
                <w:b/>
                <w:bCs/>
                <w:sz w:val="22"/>
                <w:szCs w:val="22"/>
              </w:rPr>
              <w:t>umma</w:t>
            </w:r>
            <w:r>
              <w:rPr>
                <w:b/>
                <w:bCs/>
                <w:sz w:val="22"/>
                <w:szCs w:val="22"/>
              </w:rPr>
              <w:t xml:space="preserve"> eurodes</w:t>
            </w:r>
          </w:p>
        </w:tc>
        <w:tc>
          <w:tcPr>
            <w:tcW w:w="1594" w:type="dxa"/>
          </w:tcPr>
          <w:p w14:paraId="0C1DBF9B" w14:textId="780C7CBD" w:rsidR="00CD0234" w:rsidRPr="00CD0234" w:rsidRDefault="00C104C2" w:rsidP="00CD0234">
            <w:pPr>
              <w:jc w:val="both"/>
              <w:rPr>
                <w:b/>
                <w:bCs/>
                <w:sz w:val="22"/>
                <w:szCs w:val="22"/>
              </w:rPr>
            </w:pPr>
            <w:r>
              <w:rPr>
                <w:b/>
                <w:bCs/>
                <w:sz w:val="22"/>
                <w:szCs w:val="22"/>
              </w:rPr>
              <w:t>Tööjõukulu</w:t>
            </w:r>
            <w:r w:rsidR="00FD2749">
              <w:rPr>
                <w:b/>
                <w:bCs/>
                <w:sz w:val="22"/>
                <w:szCs w:val="22"/>
              </w:rPr>
              <w:t xml:space="preserve"> eurodes</w:t>
            </w:r>
          </w:p>
        </w:tc>
        <w:tc>
          <w:tcPr>
            <w:tcW w:w="2949" w:type="dxa"/>
          </w:tcPr>
          <w:p w14:paraId="6C4C57AD" w14:textId="121A4A69" w:rsidR="00CD0234" w:rsidRPr="00CD0234" w:rsidRDefault="00CD0234" w:rsidP="00CD0234">
            <w:pPr>
              <w:jc w:val="both"/>
              <w:rPr>
                <w:b/>
                <w:bCs/>
                <w:sz w:val="22"/>
                <w:szCs w:val="22"/>
              </w:rPr>
            </w:pPr>
            <w:r w:rsidRPr="00CD0234">
              <w:rPr>
                <w:b/>
                <w:bCs/>
                <w:sz w:val="22"/>
                <w:szCs w:val="22"/>
              </w:rPr>
              <w:t>Märkus projektipõhise rahastamise kohta</w:t>
            </w:r>
          </w:p>
        </w:tc>
      </w:tr>
      <w:tr w:rsidR="00CD0234" w:rsidRPr="00CD0234" w14:paraId="206D5D32" w14:textId="77777777" w:rsidTr="008866E4">
        <w:tc>
          <w:tcPr>
            <w:tcW w:w="3043" w:type="dxa"/>
          </w:tcPr>
          <w:p w14:paraId="1379CD37" w14:textId="7B39A0CA" w:rsidR="00CD0234" w:rsidRPr="00CD0234" w:rsidRDefault="00CD0234" w:rsidP="00CD0234">
            <w:pPr>
              <w:rPr>
                <w:rFonts w:eastAsiaTheme="minorHAnsi"/>
                <w:kern w:val="2"/>
                <w:sz w:val="22"/>
                <w:szCs w:val="22"/>
                <w:lang w:eastAsia="en-US"/>
              </w:rPr>
            </w:pPr>
            <w:bookmarkStart w:id="18" w:name="_Hlk167105444"/>
            <w:r w:rsidRPr="00CD0234">
              <w:rPr>
                <w:rFonts w:eastAsiaTheme="minorHAnsi"/>
                <w:kern w:val="2"/>
                <w:sz w:val="22"/>
                <w:szCs w:val="22"/>
                <w:lang w:eastAsia="en-US"/>
              </w:rPr>
              <w:t xml:space="preserve">Ehitiste eluringi menetluskeskkonna ülevalpidamine ja Eesti ehitatud keskkonnaandmete haldamine </w:t>
            </w:r>
            <w:bookmarkEnd w:id="18"/>
            <w:r w:rsidRPr="00CD0234">
              <w:rPr>
                <w:rFonts w:eastAsiaTheme="minorHAnsi"/>
                <w:kern w:val="2"/>
                <w:sz w:val="22"/>
                <w:szCs w:val="22"/>
                <w:lang w:eastAsia="en-US"/>
              </w:rPr>
              <w:t>(</w:t>
            </w:r>
            <w:proofErr w:type="spellStart"/>
            <w:r w:rsidRPr="00CD0234">
              <w:rPr>
                <w:rFonts w:eastAsiaTheme="minorHAnsi"/>
                <w:kern w:val="2"/>
                <w:sz w:val="22"/>
                <w:szCs w:val="22"/>
                <w:lang w:eastAsia="en-US"/>
              </w:rPr>
              <w:t>K</w:t>
            </w:r>
            <w:r w:rsidR="00D37EB9">
              <w:rPr>
                <w:rFonts w:eastAsiaTheme="minorHAnsi"/>
                <w:kern w:val="2"/>
                <w:sz w:val="22"/>
                <w:szCs w:val="22"/>
                <w:lang w:eastAsia="en-US"/>
              </w:rPr>
              <w:t>li</w:t>
            </w:r>
            <w:r w:rsidRPr="00CD0234">
              <w:rPr>
                <w:rFonts w:eastAsiaTheme="minorHAnsi"/>
                <w:kern w:val="2"/>
                <w:sz w:val="22"/>
                <w:szCs w:val="22"/>
                <w:lang w:eastAsia="en-US"/>
              </w:rPr>
              <w:t>M</w:t>
            </w:r>
            <w:proofErr w:type="spellEnd"/>
            <w:r w:rsidRPr="00CD0234">
              <w:rPr>
                <w:rFonts w:eastAsiaTheme="minorHAnsi"/>
                <w:kern w:val="2"/>
                <w:sz w:val="22"/>
                <w:szCs w:val="22"/>
                <w:lang w:eastAsia="en-US"/>
              </w:rPr>
              <w:t>)</w:t>
            </w:r>
          </w:p>
        </w:tc>
        <w:tc>
          <w:tcPr>
            <w:tcW w:w="1476" w:type="dxa"/>
          </w:tcPr>
          <w:p w14:paraId="42C2783E" w14:textId="10318609" w:rsidR="00CD0234" w:rsidRPr="007B30C8" w:rsidRDefault="007B30C8" w:rsidP="00CD0234">
            <w:pPr>
              <w:jc w:val="both"/>
              <w:rPr>
                <w:rFonts w:eastAsiaTheme="minorHAnsi"/>
                <w:i/>
                <w:iCs/>
                <w:kern w:val="2"/>
                <w:sz w:val="22"/>
                <w:szCs w:val="22"/>
                <w:lang w:eastAsia="en-US"/>
              </w:rPr>
            </w:pPr>
            <w:r w:rsidRPr="007B30C8">
              <w:rPr>
                <w:rFonts w:eastAsiaTheme="minorHAnsi"/>
                <w:i/>
                <w:iCs/>
                <w:kern w:val="2"/>
                <w:sz w:val="22"/>
                <w:szCs w:val="22"/>
                <w:lang w:eastAsia="en-US"/>
              </w:rPr>
              <w:t>täpsustamisel</w:t>
            </w:r>
          </w:p>
        </w:tc>
        <w:tc>
          <w:tcPr>
            <w:tcW w:w="1594" w:type="dxa"/>
          </w:tcPr>
          <w:p w14:paraId="398BC461" w14:textId="08ECCAEA" w:rsidR="00CD0234" w:rsidRPr="005F2077" w:rsidRDefault="005F2077" w:rsidP="00CD0234">
            <w:pPr>
              <w:jc w:val="both"/>
              <w:rPr>
                <w:rFonts w:eastAsiaTheme="minorHAnsi"/>
                <w:kern w:val="2"/>
                <w:sz w:val="22"/>
                <w:szCs w:val="22"/>
                <w:lang w:eastAsia="en-US"/>
              </w:rPr>
            </w:pPr>
            <w:r w:rsidRPr="005F2077">
              <w:rPr>
                <w:rFonts w:eastAsiaTheme="minorHAnsi"/>
                <w:kern w:val="2"/>
                <w:sz w:val="22"/>
                <w:szCs w:val="22"/>
                <w:lang w:eastAsia="en-US"/>
              </w:rPr>
              <w:t>804 396</w:t>
            </w:r>
          </w:p>
        </w:tc>
        <w:tc>
          <w:tcPr>
            <w:tcW w:w="2949" w:type="dxa"/>
          </w:tcPr>
          <w:p w14:paraId="41F99F9F" w14:textId="0E045E20" w:rsidR="00CD0234" w:rsidRPr="00CD0234" w:rsidRDefault="005F2077" w:rsidP="00CD0234">
            <w:pPr>
              <w:jc w:val="both"/>
              <w:rPr>
                <w:rFonts w:eastAsiaTheme="minorHAnsi"/>
                <w:kern w:val="2"/>
                <w:sz w:val="22"/>
                <w:szCs w:val="22"/>
                <w:lang w:eastAsia="en-US"/>
              </w:rPr>
            </w:pPr>
            <w:r w:rsidRPr="005F2077">
              <w:rPr>
                <w:rFonts w:eastAsiaTheme="minorHAnsi"/>
                <w:kern w:val="2"/>
                <w:sz w:val="22"/>
                <w:szCs w:val="22"/>
                <w:lang w:eastAsia="en-US"/>
              </w:rPr>
              <w:t xml:space="preserve">Tööjõukuludest on 161 784 </w:t>
            </w:r>
            <w:proofErr w:type="spellStart"/>
            <w:r w:rsidRPr="005F2077">
              <w:rPr>
                <w:rFonts w:eastAsiaTheme="minorHAnsi"/>
                <w:kern w:val="2"/>
                <w:sz w:val="22"/>
                <w:szCs w:val="22"/>
                <w:lang w:eastAsia="en-US"/>
              </w:rPr>
              <w:t>eur</w:t>
            </w:r>
            <w:proofErr w:type="spellEnd"/>
            <w:r w:rsidRPr="005F2077">
              <w:rPr>
                <w:rFonts w:eastAsiaTheme="minorHAnsi"/>
                <w:kern w:val="2"/>
                <w:sz w:val="22"/>
                <w:szCs w:val="22"/>
                <w:lang w:eastAsia="en-US"/>
              </w:rPr>
              <w:t xml:space="preserve"> liigilt 40</w:t>
            </w:r>
          </w:p>
        </w:tc>
      </w:tr>
      <w:tr w:rsidR="00CD0234" w:rsidRPr="00CD0234" w14:paraId="24949ACF" w14:textId="77777777" w:rsidTr="008866E4">
        <w:tc>
          <w:tcPr>
            <w:tcW w:w="3043" w:type="dxa"/>
          </w:tcPr>
          <w:p w14:paraId="1E9D171D" w14:textId="1AE5831C" w:rsidR="00CD0234" w:rsidRPr="00CD0234" w:rsidRDefault="00CD0234" w:rsidP="00CD0234">
            <w:pPr>
              <w:jc w:val="both"/>
              <w:rPr>
                <w:rFonts w:eastAsiaTheme="minorHAnsi"/>
                <w:kern w:val="2"/>
                <w:sz w:val="22"/>
                <w:szCs w:val="22"/>
                <w:lang w:eastAsia="en-US"/>
              </w:rPr>
            </w:pPr>
            <w:proofErr w:type="spellStart"/>
            <w:r w:rsidRPr="00CD0234">
              <w:rPr>
                <w:rFonts w:eastAsiaTheme="minorHAnsi"/>
                <w:kern w:val="2"/>
                <w:sz w:val="22"/>
                <w:szCs w:val="22"/>
                <w:lang w:eastAsia="en-US"/>
              </w:rPr>
              <w:t>ReM</w:t>
            </w:r>
            <w:r w:rsidR="00A911CD">
              <w:rPr>
                <w:rFonts w:eastAsiaTheme="minorHAnsi"/>
                <w:kern w:val="2"/>
                <w:sz w:val="22"/>
                <w:szCs w:val="22"/>
                <w:lang w:eastAsia="en-US"/>
              </w:rPr>
              <w:t>i</w:t>
            </w:r>
            <w:proofErr w:type="spellEnd"/>
            <w:r w:rsidRPr="00CD0234">
              <w:rPr>
                <w:rFonts w:eastAsiaTheme="minorHAnsi"/>
                <w:kern w:val="2"/>
                <w:sz w:val="22"/>
                <w:szCs w:val="22"/>
                <w:lang w:eastAsia="en-US"/>
              </w:rPr>
              <w:t xml:space="preserve"> ruumilise planeerimise rakenduslikud ülesanded</w:t>
            </w:r>
          </w:p>
        </w:tc>
        <w:tc>
          <w:tcPr>
            <w:tcW w:w="1476" w:type="dxa"/>
          </w:tcPr>
          <w:p w14:paraId="0B8C861C" w14:textId="6CDA68E1" w:rsidR="00CD0234" w:rsidRPr="00CD0234" w:rsidRDefault="00CD0234" w:rsidP="00CD0234">
            <w:pPr>
              <w:jc w:val="both"/>
              <w:rPr>
                <w:rFonts w:eastAsiaTheme="minorHAnsi"/>
                <w:kern w:val="2"/>
                <w:sz w:val="22"/>
                <w:szCs w:val="22"/>
                <w:lang w:eastAsia="en-US"/>
              </w:rPr>
            </w:pPr>
            <w:r w:rsidRPr="00CD0234">
              <w:rPr>
                <w:rFonts w:eastAsiaTheme="minorHAnsi"/>
                <w:kern w:val="2"/>
                <w:sz w:val="22"/>
                <w:szCs w:val="22"/>
                <w:lang w:eastAsia="en-US"/>
              </w:rPr>
              <w:t>73</w:t>
            </w:r>
            <w:r w:rsidR="0039398E">
              <w:rPr>
                <w:rFonts w:eastAsiaTheme="minorHAnsi"/>
                <w:kern w:val="2"/>
                <w:sz w:val="22"/>
                <w:szCs w:val="22"/>
                <w:lang w:eastAsia="en-US"/>
              </w:rPr>
              <w:t>6</w:t>
            </w:r>
            <w:r w:rsidR="0025252C">
              <w:rPr>
                <w:rFonts w:eastAsiaTheme="minorHAnsi"/>
                <w:kern w:val="2"/>
                <w:sz w:val="22"/>
                <w:szCs w:val="22"/>
                <w:lang w:eastAsia="en-US"/>
              </w:rPr>
              <w:t> </w:t>
            </w:r>
            <w:r w:rsidRPr="00CD0234">
              <w:rPr>
                <w:rFonts w:eastAsiaTheme="minorHAnsi"/>
                <w:kern w:val="2"/>
                <w:sz w:val="22"/>
                <w:szCs w:val="22"/>
                <w:lang w:eastAsia="en-US"/>
              </w:rPr>
              <w:t>745</w:t>
            </w:r>
            <w:r w:rsidR="0025252C">
              <w:rPr>
                <w:rFonts w:eastAsiaTheme="minorHAnsi"/>
                <w:kern w:val="2"/>
                <w:sz w:val="22"/>
                <w:szCs w:val="22"/>
                <w:lang w:eastAsia="en-US"/>
              </w:rPr>
              <w:t xml:space="preserve"> </w:t>
            </w:r>
          </w:p>
        </w:tc>
        <w:tc>
          <w:tcPr>
            <w:tcW w:w="1594" w:type="dxa"/>
          </w:tcPr>
          <w:p w14:paraId="29019A18" w14:textId="11F6778D" w:rsidR="00CD0234" w:rsidRPr="00CD0234" w:rsidRDefault="0039398E" w:rsidP="00CD0234">
            <w:pPr>
              <w:jc w:val="both"/>
              <w:rPr>
                <w:rFonts w:eastAsiaTheme="minorHAnsi"/>
                <w:kern w:val="2"/>
                <w:sz w:val="22"/>
                <w:szCs w:val="22"/>
                <w:lang w:eastAsia="en-US"/>
              </w:rPr>
            </w:pPr>
            <w:r>
              <w:rPr>
                <w:rFonts w:eastAsiaTheme="minorHAnsi"/>
                <w:kern w:val="2"/>
                <w:sz w:val="22"/>
                <w:szCs w:val="22"/>
                <w:lang w:eastAsia="en-US"/>
              </w:rPr>
              <w:t>729</w:t>
            </w:r>
            <w:r w:rsidR="0025252C">
              <w:rPr>
                <w:rFonts w:eastAsiaTheme="minorHAnsi"/>
                <w:kern w:val="2"/>
                <w:sz w:val="22"/>
                <w:szCs w:val="22"/>
                <w:lang w:eastAsia="en-US"/>
              </w:rPr>
              <w:t> </w:t>
            </w:r>
            <w:r>
              <w:rPr>
                <w:rFonts w:eastAsiaTheme="minorHAnsi"/>
                <w:kern w:val="2"/>
                <w:sz w:val="22"/>
                <w:szCs w:val="22"/>
                <w:lang w:eastAsia="en-US"/>
              </w:rPr>
              <w:t>745</w:t>
            </w:r>
          </w:p>
        </w:tc>
        <w:tc>
          <w:tcPr>
            <w:tcW w:w="2949" w:type="dxa"/>
          </w:tcPr>
          <w:p w14:paraId="3D814DDB" w14:textId="77777777" w:rsidR="00CD0234" w:rsidRPr="00CD0234" w:rsidRDefault="00CD0234" w:rsidP="00CD0234">
            <w:pPr>
              <w:jc w:val="both"/>
              <w:rPr>
                <w:rFonts w:eastAsiaTheme="minorHAnsi"/>
                <w:kern w:val="2"/>
                <w:sz w:val="22"/>
                <w:szCs w:val="22"/>
                <w:lang w:eastAsia="en-US"/>
              </w:rPr>
            </w:pPr>
          </w:p>
        </w:tc>
      </w:tr>
    </w:tbl>
    <w:p w14:paraId="7B94393D" w14:textId="375520C8" w:rsidR="00CD0234" w:rsidRDefault="00CD0234" w:rsidP="00F11EA0">
      <w:pPr>
        <w:spacing w:after="0" w:line="240" w:lineRule="auto"/>
        <w:jc w:val="both"/>
        <w:rPr>
          <w:rFonts w:ascii="Times New Roman" w:hAnsi="Times New Roman" w:cs="Times New Roman"/>
        </w:rPr>
      </w:pPr>
    </w:p>
    <w:bookmarkEnd w:id="17"/>
    <w:p w14:paraId="4F67F8F5" w14:textId="77777777" w:rsidR="00CD0234" w:rsidRDefault="00CD0234" w:rsidP="00F11EA0">
      <w:pPr>
        <w:spacing w:after="0" w:line="240" w:lineRule="auto"/>
        <w:jc w:val="both"/>
        <w:rPr>
          <w:rFonts w:ascii="Times New Roman" w:hAnsi="Times New Roman" w:cs="Times New Roman"/>
        </w:rPr>
      </w:pPr>
    </w:p>
    <w:p w14:paraId="01F6407D" w14:textId="379A4978" w:rsidR="007F7957" w:rsidRDefault="6C2A42BE" w:rsidP="00F11EA0">
      <w:pPr>
        <w:spacing w:after="0" w:line="240" w:lineRule="auto"/>
        <w:jc w:val="both"/>
        <w:rPr>
          <w:rFonts w:ascii="Times New Roman" w:hAnsi="Times New Roman" w:cs="Times New Roman"/>
          <w:sz w:val="24"/>
          <w:szCs w:val="24"/>
        </w:rPr>
      </w:pPr>
      <w:proofErr w:type="spellStart"/>
      <w:r w:rsidRPr="1AA0DC19">
        <w:rPr>
          <w:rFonts w:ascii="Times New Roman" w:hAnsi="Times New Roman" w:cs="Times New Roman"/>
          <w:sz w:val="24"/>
          <w:szCs w:val="24"/>
        </w:rPr>
        <w:t>MaRu</w:t>
      </w:r>
      <w:proofErr w:type="spellEnd"/>
      <w:r w:rsidR="536F1D49" w:rsidRPr="1AA0DC19">
        <w:rPr>
          <w:rFonts w:ascii="Times New Roman" w:hAnsi="Times New Roman" w:cs="Times New Roman"/>
          <w:sz w:val="24"/>
          <w:szCs w:val="24"/>
        </w:rPr>
        <w:t xml:space="preserve"> loomisega seotud ühekordsed kulud 2024. aastal on </w:t>
      </w:r>
      <w:r w:rsidR="00124451">
        <w:rPr>
          <w:rFonts w:ascii="Times New Roman" w:hAnsi="Times New Roman" w:cs="Times New Roman"/>
          <w:sz w:val="24"/>
          <w:szCs w:val="24"/>
        </w:rPr>
        <w:t>umbes</w:t>
      </w:r>
      <w:r w:rsidR="00124451" w:rsidRPr="1AA0DC19">
        <w:rPr>
          <w:rFonts w:ascii="Times New Roman" w:hAnsi="Times New Roman" w:cs="Times New Roman"/>
          <w:sz w:val="24"/>
          <w:szCs w:val="24"/>
        </w:rPr>
        <w:t xml:space="preserve"> </w:t>
      </w:r>
      <w:r w:rsidR="536F1D49" w:rsidRPr="1AA0DC19">
        <w:rPr>
          <w:rFonts w:ascii="Times New Roman" w:hAnsi="Times New Roman" w:cs="Times New Roman"/>
          <w:sz w:val="24"/>
          <w:szCs w:val="24"/>
        </w:rPr>
        <w:t>1</w:t>
      </w:r>
      <w:r w:rsidR="480A8716" w:rsidRPr="1AA0DC19">
        <w:rPr>
          <w:rFonts w:ascii="Times New Roman" w:hAnsi="Times New Roman" w:cs="Times New Roman"/>
          <w:sz w:val="24"/>
          <w:szCs w:val="24"/>
        </w:rPr>
        <w:t xml:space="preserve">15 </w:t>
      </w:r>
      <w:r w:rsidR="536F1D49" w:rsidRPr="1AA0DC19">
        <w:rPr>
          <w:rFonts w:ascii="Times New Roman" w:hAnsi="Times New Roman" w:cs="Times New Roman"/>
          <w:sz w:val="24"/>
          <w:szCs w:val="24"/>
        </w:rPr>
        <w:t xml:space="preserve">000 eurot. Asutuste tegevusvaldkondade </w:t>
      </w:r>
      <w:proofErr w:type="spellStart"/>
      <w:r w:rsidR="536F1D49" w:rsidRPr="1AA0DC19">
        <w:rPr>
          <w:rFonts w:ascii="Times New Roman" w:hAnsi="Times New Roman" w:cs="Times New Roman"/>
          <w:sz w:val="24"/>
          <w:szCs w:val="24"/>
        </w:rPr>
        <w:t>MaRusse</w:t>
      </w:r>
      <w:proofErr w:type="spellEnd"/>
      <w:r w:rsidR="536F1D49" w:rsidRPr="1AA0DC19">
        <w:rPr>
          <w:rFonts w:ascii="Times New Roman" w:hAnsi="Times New Roman" w:cs="Times New Roman"/>
          <w:sz w:val="24"/>
          <w:szCs w:val="24"/>
        </w:rPr>
        <w:t xml:space="preserve"> üleviimise ettevalmistamisega </w:t>
      </w:r>
      <w:r w:rsidR="00010308">
        <w:rPr>
          <w:rFonts w:ascii="Times New Roman" w:hAnsi="Times New Roman" w:cs="Times New Roman"/>
          <w:sz w:val="24"/>
          <w:szCs w:val="24"/>
        </w:rPr>
        <w:t>seotud</w:t>
      </w:r>
      <w:r w:rsidR="00010308" w:rsidRPr="1AA0DC19">
        <w:rPr>
          <w:rFonts w:ascii="Times New Roman" w:hAnsi="Times New Roman" w:cs="Times New Roman"/>
          <w:sz w:val="24"/>
          <w:szCs w:val="24"/>
        </w:rPr>
        <w:t xml:space="preserve"> </w:t>
      </w:r>
      <w:r w:rsidR="536F1D49" w:rsidRPr="1AA0DC19">
        <w:rPr>
          <w:rFonts w:ascii="Times New Roman" w:hAnsi="Times New Roman" w:cs="Times New Roman"/>
          <w:sz w:val="24"/>
          <w:szCs w:val="24"/>
        </w:rPr>
        <w:t xml:space="preserve">kulud kaetakse </w:t>
      </w:r>
      <w:r w:rsidR="02845E04" w:rsidRPr="1AA0DC19">
        <w:rPr>
          <w:rFonts w:ascii="Times New Roman" w:hAnsi="Times New Roman" w:cs="Times New Roman"/>
          <w:sz w:val="24"/>
          <w:szCs w:val="24"/>
        </w:rPr>
        <w:t>Regionaal- ja Põllumajandusministeeriumi</w:t>
      </w:r>
      <w:r w:rsidR="536F1D49" w:rsidRPr="1AA0DC19">
        <w:rPr>
          <w:rFonts w:ascii="Times New Roman" w:hAnsi="Times New Roman" w:cs="Times New Roman"/>
          <w:sz w:val="24"/>
          <w:szCs w:val="24"/>
        </w:rPr>
        <w:t xml:space="preserve">, </w:t>
      </w:r>
      <w:r w:rsidR="02845E04" w:rsidRPr="1AA0DC19">
        <w:rPr>
          <w:rFonts w:ascii="Times New Roman" w:hAnsi="Times New Roman" w:cs="Times New Roman"/>
          <w:sz w:val="24"/>
          <w:szCs w:val="24"/>
        </w:rPr>
        <w:t>Kliimaministeeriumi</w:t>
      </w:r>
      <w:r w:rsidR="536F1D49" w:rsidRPr="1AA0DC19">
        <w:rPr>
          <w:rFonts w:ascii="Times New Roman" w:hAnsi="Times New Roman" w:cs="Times New Roman"/>
          <w:sz w:val="24"/>
          <w:szCs w:val="24"/>
        </w:rPr>
        <w:t>, P</w:t>
      </w:r>
      <w:r w:rsidR="02845E04" w:rsidRPr="1AA0DC19">
        <w:rPr>
          <w:rFonts w:ascii="Times New Roman" w:hAnsi="Times New Roman" w:cs="Times New Roman"/>
          <w:sz w:val="24"/>
          <w:szCs w:val="24"/>
        </w:rPr>
        <w:t xml:space="preserve">õllumajandus- ja </w:t>
      </w:r>
      <w:r w:rsidR="536F1D49" w:rsidRPr="1AA0DC19">
        <w:rPr>
          <w:rFonts w:ascii="Times New Roman" w:hAnsi="Times New Roman" w:cs="Times New Roman"/>
          <w:sz w:val="24"/>
          <w:szCs w:val="24"/>
        </w:rPr>
        <w:t>T</w:t>
      </w:r>
      <w:r w:rsidR="02845E04" w:rsidRPr="1AA0DC19">
        <w:rPr>
          <w:rFonts w:ascii="Times New Roman" w:hAnsi="Times New Roman" w:cs="Times New Roman"/>
          <w:sz w:val="24"/>
          <w:szCs w:val="24"/>
        </w:rPr>
        <w:t>oiduameti</w:t>
      </w:r>
      <w:r w:rsidR="536F1D49" w:rsidRPr="1AA0DC19">
        <w:rPr>
          <w:rFonts w:ascii="Times New Roman" w:hAnsi="Times New Roman" w:cs="Times New Roman"/>
          <w:sz w:val="24"/>
          <w:szCs w:val="24"/>
        </w:rPr>
        <w:t xml:space="preserve"> </w:t>
      </w:r>
      <w:r w:rsidR="00D11B11">
        <w:rPr>
          <w:rFonts w:ascii="Times New Roman" w:hAnsi="Times New Roman" w:cs="Times New Roman"/>
          <w:sz w:val="24"/>
          <w:szCs w:val="24"/>
        </w:rPr>
        <w:t>ning</w:t>
      </w:r>
      <w:r w:rsidR="00D11B11" w:rsidRPr="1AA0DC19">
        <w:rPr>
          <w:rFonts w:ascii="Times New Roman" w:hAnsi="Times New Roman" w:cs="Times New Roman"/>
          <w:sz w:val="24"/>
          <w:szCs w:val="24"/>
        </w:rPr>
        <w:t xml:space="preserve"> </w:t>
      </w:r>
      <w:r w:rsidR="536F1D49" w:rsidRPr="1AA0DC19">
        <w:rPr>
          <w:rFonts w:ascii="Times New Roman" w:hAnsi="Times New Roman" w:cs="Times New Roman"/>
          <w:sz w:val="24"/>
          <w:szCs w:val="24"/>
        </w:rPr>
        <w:t xml:space="preserve">Maa-ameti olemasolevatest vahenditest. </w:t>
      </w:r>
    </w:p>
    <w:p w14:paraId="394C37B5" w14:textId="77777777" w:rsidR="007F7957" w:rsidRDefault="007F7957" w:rsidP="00F11EA0">
      <w:pPr>
        <w:spacing w:after="0" w:line="240" w:lineRule="auto"/>
        <w:jc w:val="both"/>
        <w:rPr>
          <w:rFonts w:ascii="Times New Roman" w:hAnsi="Times New Roman" w:cs="Times New Roman"/>
          <w:sz w:val="24"/>
          <w:szCs w:val="24"/>
        </w:rPr>
      </w:pPr>
    </w:p>
    <w:p w14:paraId="788FCD41" w14:textId="79D78F45" w:rsidR="003051FF" w:rsidRPr="007E19D0" w:rsidRDefault="00E02410" w:rsidP="00F11E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Mainitule</w:t>
      </w:r>
      <w:r w:rsidR="0013681D">
        <w:rPr>
          <w:rFonts w:ascii="Times New Roman" w:hAnsi="Times New Roman" w:cs="Times New Roman"/>
          <w:sz w:val="24"/>
          <w:szCs w:val="24"/>
        </w:rPr>
        <w:t xml:space="preserve"> lisanduvad info- ja kommunikatsioonitehnoloogia valdkonna kulud, mis on seotud asutuse </w:t>
      </w:r>
      <w:proofErr w:type="spellStart"/>
      <w:r w:rsidR="0013681D">
        <w:rPr>
          <w:rFonts w:ascii="Times New Roman" w:hAnsi="Times New Roman" w:cs="Times New Roman"/>
          <w:sz w:val="24"/>
          <w:szCs w:val="24"/>
        </w:rPr>
        <w:t>sise</w:t>
      </w:r>
      <w:proofErr w:type="spellEnd"/>
      <w:r w:rsidR="0013681D">
        <w:rPr>
          <w:rFonts w:ascii="Times New Roman" w:hAnsi="Times New Roman" w:cs="Times New Roman"/>
          <w:sz w:val="24"/>
          <w:szCs w:val="24"/>
        </w:rPr>
        <w:t xml:space="preserve">- ja </w:t>
      </w:r>
      <w:proofErr w:type="spellStart"/>
      <w:r w:rsidR="0013681D">
        <w:rPr>
          <w:rFonts w:ascii="Times New Roman" w:hAnsi="Times New Roman" w:cs="Times New Roman"/>
          <w:sz w:val="24"/>
          <w:szCs w:val="24"/>
        </w:rPr>
        <w:t>välisveebi</w:t>
      </w:r>
      <w:proofErr w:type="spellEnd"/>
      <w:r w:rsidR="0013681D">
        <w:rPr>
          <w:rFonts w:ascii="Times New Roman" w:hAnsi="Times New Roman" w:cs="Times New Roman"/>
          <w:sz w:val="24"/>
          <w:szCs w:val="24"/>
        </w:rPr>
        <w:t xml:space="preserve"> ettevalmistus</w:t>
      </w:r>
      <w:r w:rsidR="001923D5">
        <w:rPr>
          <w:rFonts w:ascii="Times New Roman" w:hAnsi="Times New Roman" w:cs="Times New Roman"/>
          <w:sz w:val="24"/>
          <w:szCs w:val="24"/>
        </w:rPr>
        <w:t>t</w:t>
      </w:r>
      <w:r w:rsidR="0013681D">
        <w:rPr>
          <w:rFonts w:ascii="Times New Roman" w:hAnsi="Times New Roman" w:cs="Times New Roman"/>
          <w:sz w:val="24"/>
          <w:szCs w:val="24"/>
        </w:rPr>
        <w:t>ega (</w:t>
      </w:r>
      <w:r w:rsidR="00FF434D">
        <w:rPr>
          <w:rFonts w:ascii="Times New Roman" w:hAnsi="Times New Roman" w:cs="Times New Roman"/>
          <w:sz w:val="24"/>
          <w:szCs w:val="24"/>
        </w:rPr>
        <w:t>umbes</w:t>
      </w:r>
      <w:r w:rsidR="0013681D">
        <w:rPr>
          <w:rFonts w:ascii="Times New Roman" w:hAnsi="Times New Roman" w:cs="Times New Roman"/>
          <w:sz w:val="24"/>
          <w:szCs w:val="24"/>
        </w:rPr>
        <w:t xml:space="preserve"> 16 0000 euro</w:t>
      </w:r>
      <w:r w:rsidR="001D1AF9">
        <w:rPr>
          <w:rFonts w:ascii="Times New Roman" w:hAnsi="Times New Roman" w:cs="Times New Roman"/>
          <w:sz w:val="24"/>
          <w:szCs w:val="24"/>
        </w:rPr>
        <w:t xml:space="preserve"> väärtuses</w:t>
      </w:r>
      <w:r w:rsidR="0013681D">
        <w:rPr>
          <w:rFonts w:ascii="Times New Roman" w:hAnsi="Times New Roman" w:cs="Times New Roman"/>
          <w:sz w:val="24"/>
          <w:szCs w:val="24"/>
        </w:rPr>
        <w:t xml:space="preserve">, mis kaetakse Regionaal- ja Põllumajandusministeeriumi valitsemisala eelarvest). </w:t>
      </w:r>
      <w:r w:rsidR="536F1D49" w:rsidRPr="1AA0DC19">
        <w:rPr>
          <w:rFonts w:ascii="Times New Roman" w:hAnsi="Times New Roman" w:cs="Times New Roman"/>
          <w:sz w:val="24"/>
          <w:szCs w:val="24"/>
        </w:rPr>
        <w:t>Hilisemad kulud on pigem seotud teenuste arendamise, mitte eri asutuste tegevusvaldkondade Maa- ja Ruumiametisse üleviimise protsessiga, ja alluvad RES-mehhanismile või võimalike projekti</w:t>
      </w:r>
      <w:r w:rsidR="004813AC">
        <w:rPr>
          <w:rFonts w:ascii="Times New Roman" w:hAnsi="Times New Roman" w:cs="Times New Roman"/>
          <w:sz w:val="24"/>
          <w:szCs w:val="24"/>
        </w:rPr>
        <w:t xml:space="preserve"> toetuseks antud summade</w:t>
      </w:r>
      <w:r w:rsidR="536F1D49" w:rsidRPr="1AA0DC19">
        <w:rPr>
          <w:rFonts w:ascii="Times New Roman" w:hAnsi="Times New Roman" w:cs="Times New Roman"/>
          <w:sz w:val="24"/>
          <w:szCs w:val="24"/>
        </w:rPr>
        <w:t xml:space="preserve"> kasutamisele.</w:t>
      </w:r>
    </w:p>
    <w:p w14:paraId="5C807D88" w14:textId="77777777" w:rsidR="004A7C42" w:rsidRPr="007E19D0" w:rsidRDefault="004A7C42" w:rsidP="00B9487D">
      <w:pPr>
        <w:spacing w:after="0" w:line="240" w:lineRule="auto"/>
        <w:jc w:val="both"/>
        <w:rPr>
          <w:rFonts w:ascii="Times New Roman" w:hAnsi="Times New Roman" w:cs="Times New Roman"/>
          <w:sz w:val="24"/>
          <w:szCs w:val="24"/>
        </w:rPr>
      </w:pPr>
    </w:p>
    <w:p w14:paraId="41B425C9" w14:textId="77777777" w:rsidR="004A7C42" w:rsidRPr="007E19D0" w:rsidRDefault="004A7C42" w:rsidP="00B9487D">
      <w:pPr>
        <w:pStyle w:val="Heading1"/>
        <w:numPr>
          <w:ilvl w:val="0"/>
          <w:numId w:val="0"/>
        </w:numPr>
        <w:ind w:left="360" w:hanging="360"/>
        <w:rPr>
          <w:color w:val="auto"/>
          <w:szCs w:val="24"/>
        </w:rPr>
      </w:pPr>
      <w:r w:rsidRPr="007E19D0">
        <w:rPr>
          <w:color w:val="auto"/>
          <w:szCs w:val="24"/>
        </w:rPr>
        <w:t>8. Rakendusaktid</w:t>
      </w:r>
    </w:p>
    <w:p w14:paraId="371A6D02" w14:textId="77777777" w:rsidR="004A7C42" w:rsidRPr="007E19D0" w:rsidRDefault="004A7C42" w:rsidP="00B9487D">
      <w:pPr>
        <w:spacing w:after="0" w:line="240" w:lineRule="auto"/>
        <w:rPr>
          <w:rFonts w:ascii="Times New Roman" w:hAnsi="Times New Roman" w:cs="Times New Roman"/>
          <w:sz w:val="24"/>
          <w:szCs w:val="24"/>
        </w:rPr>
      </w:pPr>
    </w:p>
    <w:p w14:paraId="7DE9C180" w14:textId="4C4C8979" w:rsidR="0047507F" w:rsidRPr="007E19D0" w:rsidRDefault="0047507F" w:rsidP="00F14D68">
      <w:pPr>
        <w:spacing w:after="0" w:line="240" w:lineRule="auto"/>
        <w:jc w:val="both"/>
        <w:rPr>
          <w:rFonts w:ascii="Times New Roman" w:hAnsi="Times New Roman" w:cs="Times New Roman"/>
          <w:b/>
          <w:bCs/>
          <w:sz w:val="24"/>
          <w:szCs w:val="24"/>
        </w:rPr>
      </w:pPr>
      <w:r w:rsidRPr="007E19D0">
        <w:rPr>
          <w:rFonts w:ascii="Times New Roman" w:hAnsi="Times New Roman" w:cs="Times New Roman"/>
          <w:b/>
          <w:bCs/>
          <w:sz w:val="24"/>
          <w:szCs w:val="24"/>
        </w:rPr>
        <w:t xml:space="preserve">Muudetavate seaduste kaupa on muudetavad </w:t>
      </w:r>
      <w:r w:rsidR="00632EDD" w:rsidRPr="007E19D0">
        <w:rPr>
          <w:rFonts w:ascii="Times New Roman" w:hAnsi="Times New Roman" w:cs="Times New Roman"/>
          <w:b/>
          <w:bCs/>
          <w:sz w:val="24"/>
          <w:szCs w:val="24"/>
        </w:rPr>
        <w:t xml:space="preserve">või kehtestatavad </w:t>
      </w:r>
      <w:r w:rsidRPr="007E19D0">
        <w:rPr>
          <w:rFonts w:ascii="Times New Roman" w:hAnsi="Times New Roman" w:cs="Times New Roman"/>
          <w:b/>
          <w:bCs/>
          <w:sz w:val="24"/>
          <w:szCs w:val="24"/>
        </w:rPr>
        <w:t>rakendusaktid järgmised</w:t>
      </w:r>
      <w:r w:rsidR="00D0667F">
        <w:rPr>
          <w:rFonts w:ascii="Times New Roman" w:hAnsi="Times New Roman" w:cs="Times New Roman"/>
          <w:b/>
          <w:bCs/>
          <w:sz w:val="24"/>
          <w:szCs w:val="24"/>
        </w:rPr>
        <w:t>:</w:t>
      </w:r>
    </w:p>
    <w:p w14:paraId="2829401C" w14:textId="77777777" w:rsidR="0047507F" w:rsidRPr="007E19D0" w:rsidRDefault="0047507F" w:rsidP="00B9487D">
      <w:pPr>
        <w:spacing w:after="0" w:line="240" w:lineRule="auto"/>
        <w:rPr>
          <w:rFonts w:ascii="Times New Roman" w:hAnsi="Times New Roman" w:cs="Times New Roman"/>
          <w:sz w:val="24"/>
          <w:szCs w:val="24"/>
        </w:rPr>
      </w:pPr>
    </w:p>
    <w:p w14:paraId="10364869" w14:textId="739BCB7D" w:rsidR="0047507F" w:rsidRPr="00D05087" w:rsidRDefault="00F33939" w:rsidP="0047507F">
      <w:pPr>
        <w:spacing w:after="0" w:line="240" w:lineRule="auto"/>
        <w:rPr>
          <w:rFonts w:ascii="Times New Roman" w:hAnsi="Times New Roman" w:cs="Times New Roman"/>
          <w:b/>
          <w:sz w:val="24"/>
          <w:szCs w:val="24"/>
        </w:rPr>
      </w:pPr>
      <w:r w:rsidRPr="00F33939">
        <w:rPr>
          <w:rFonts w:ascii="Times New Roman" w:hAnsi="Times New Roman" w:cs="Times New Roman"/>
          <w:b/>
          <w:bCs/>
          <w:sz w:val="24"/>
          <w:szCs w:val="24"/>
        </w:rPr>
        <w:t>1)</w:t>
      </w:r>
      <w:r>
        <w:rPr>
          <w:rFonts w:ascii="Times New Roman" w:hAnsi="Times New Roman" w:cs="Times New Roman"/>
          <w:b/>
          <w:bCs/>
          <w:sz w:val="24"/>
          <w:szCs w:val="24"/>
        </w:rPr>
        <w:t xml:space="preserve"> </w:t>
      </w:r>
      <w:r w:rsidR="0047507F" w:rsidRPr="00D05087">
        <w:rPr>
          <w:rFonts w:ascii="Times New Roman" w:hAnsi="Times New Roman" w:cs="Times New Roman"/>
          <w:b/>
          <w:sz w:val="24"/>
          <w:szCs w:val="24"/>
        </w:rPr>
        <w:t>Vabariigi Valitsuse seadus</w:t>
      </w:r>
      <w:r w:rsidR="00A328D8" w:rsidRPr="00D05087">
        <w:rPr>
          <w:rFonts w:ascii="Times New Roman" w:hAnsi="Times New Roman" w:cs="Times New Roman"/>
          <w:b/>
          <w:sz w:val="24"/>
          <w:szCs w:val="24"/>
        </w:rPr>
        <w:t>:</w:t>
      </w:r>
      <w:r w:rsidR="0047507F" w:rsidRPr="00D05087">
        <w:rPr>
          <w:rFonts w:ascii="Times New Roman" w:hAnsi="Times New Roman" w:cs="Times New Roman"/>
          <w:b/>
          <w:sz w:val="24"/>
          <w:szCs w:val="24"/>
        </w:rPr>
        <w:t xml:space="preserve"> </w:t>
      </w:r>
    </w:p>
    <w:p w14:paraId="0D8497B3" w14:textId="77777777" w:rsidR="0047507F" w:rsidRPr="007E19D0" w:rsidRDefault="0047507F" w:rsidP="0047507F">
      <w:pPr>
        <w:spacing w:after="0" w:line="240" w:lineRule="auto"/>
        <w:jc w:val="both"/>
        <w:rPr>
          <w:rFonts w:ascii="Times New Roman" w:hAnsi="Times New Roman" w:cs="Times New Roman"/>
          <w:sz w:val="24"/>
          <w:szCs w:val="24"/>
        </w:rPr>
      </w:pPr>
    </w:p>
    <w:p w14:paraId="73BF8B16" w14:textId="2AF93A05" w:rsidR="00A328D8" w:rsidRPr="007E19D0" w:rsidRDefault="00A328D8" w:rsidP="00AA4470">
      <w:pPr>
        <w:spacing w:after="0" w:line="240" w:lineRule="auto"/>
        <w:ind w:left="284" w:hanging="284"/>
        <w:jc w:val="both"/>
        <w:rPr>
          <w:rFonts w:ascii="Times New Roman" w:hAnsi="Times New Roman" w:cs="Times New Roman"/>
          <w:sz w:val="24"/>
          <w:szCs w:val="24"/>
        </w:rPr>
      </w:pPr>
      <w:r w:rsidRPr="007E19D0">
        <w:rPr>
          <w:rFonts w:ascii="Times New Roman" w:hAnsi="Times New Roman" w:cs="Times New Roman"/>
          <w:sz w:val="24"/>
          <w:szCs w:val="24"/>
        </w:rPr>
        <w:t>1</w:t>
      </w:r>
      <w:r w:rsidR="00746857">
        <w:rPr>
          <w:rFonts w:ascii="Times New Roman" w:hAnsi="Times New Roman" w:cs="Times New Roman"/>
          <w:sz w:val="24"/>
          <w:szCs w:val="24"/>
        </w:rPr>
        <w:t>.1.</w:t>
      </w:r>
      <w:r w:rsidR="00AA4470">
        <w:rPr>
          <w:rFonts w:ascii="Times New Roman" w:hAnsi="Times New Roman" w:cs="Times New Roman"/>
          <w:sz w:val="24"/>
          <w:szCs w:val="24"/>
        </w:rPr>
        <w:t xml:space="preserve"> </w:t>
      </w:r>
      <w:r w:rsidRPr="007E19D0">
        <w:rPr>
          <w:rFonts w:ascii="Times New Roman" w:hAnsi="Times New Roman" w:cs="Times New Roman"/>
          <w:sz w:val="24"/>
          <w:szCs w:val="24"/>
        </w:rPr>
        <w:t>Vabariigi Valitsuse 22.</w:t>
      </w:r>
      <w:r w:rsidR="00D84A0A">
        <w:rPr>
          <w:rFonts w:ascii="Times New Roman" w:hAnsi="Times New Roman" w:cs="Times New Roman"/>
          <w:sz w:val="24"/>
          <w:szCs w:val="24"/>
        </w:rPr>
        <w:t> </w:t>
      </w:r>
      <w:r w:rsidRPr="007E19D0">
        <w:rPr>
          <w:rFonts w:ascii="Times New Roman" w:hAnsi="Times New Roman" w:cs="Times New Roman"/>
          <w:sz w:val="24"/>
          <w:szCs w:val="24"/>
        </w:rPr>
        <w:t>juuni 2023.</w:t>
      </w:r>
      <w:r w:rsidR="00D84A0A">
        <w:rPr>
          <w:rFonts w:ascii="Times New Roman" w:hAnsi="Times New Roman" w:cs="Times New Roman"/>
          <w:sz w:val="24"/>
          <w:szCs w:val="24"/>
        </w:rPr>
        <w:t> </w:t>
      </w:r>
      <w:r w:rsidRPr="007E19D0">
        <w:rPr>
          <w:rFonts w:ascii="Times New Roman" w:hAnsi="Times New Roman" w:cs="Times New Roman"/>
          <w:sz w:val="24"/>
          <w:szCs w:val="24"/>
        </w:rPr>
        <w:t>a määrus nr</w:t>
      </w:r>
      <w:r w:rsidR="00D84A0A">
        <w:rPr>
          <w:rFonts w:ascii="Times New Roman" w:hAnsi="Times New Roman" w:cs="Times New Roman"/>
          <w:sz w:val="24"/>
          <w:szCs w:val="24"/>
        </w:rPr>
        <w:t> </w:t>
      </w:r>
      <w:r w:rsidRPr="007E19D0">
        <w:rPr>
          <w:rFonts w:ascii="Times New Roman" w:hAnsi="Times New Roman" w:cs="Times New Roman"/>
          <w:sz w:val="24"/>
          <w:szCs w:val="24"/>
        </w:rPr>
        <w:t>64 „Regionaal- ja</w:t>
      </w:r>
      <w:r w:rsidR="00AA4470">
        <w:rPr>
          <w:rFonts w:ascii="Times New Roman" w:hAnsi="Times New Roman" w:cs="Times New Roman"/>
          <w:sz w:val="24"/>
          <w:szCs w:val="24"/>
        </w:rPr>
        <w:t xml:space="preserve"> </w:t>
      </w:r>
      <w:r w:rsidRPr="007E19D0">
        <w:rPr>
          <w:rFonts w:ascii="Times New Roman" w:hAnsi="Times New Roman" w:cs="Times New Roman"/>
          <w:sz w:val="24"/>
          <w:szCs w:val="24"/>
        </w:rPr>
        <w:t>Põllumajandusministeeriumi põhimäärus“</w:t>
      </w:r>
      <w:r w:rsidR="00315A28" w:rsidRPr="007E19D0">
        <w:rPr>
          <w:rFonts w:ascii="Times New Roman" w:hAnsi="Times New Roman" w:cs="Times New Roman"/>
          <w:sz w:val="24"/>
          <w:szCs w:val="24"/>
        </w:rPr>
        <w:t xml:space="preserve"> </w:t>
      </w:r>
      <w:r w:rsidR="003567D7">
        <w:rPr>
          <w:rFonts w:ascii="Times New Roman" w:hAnsi="Times New Roman" w:cs="Times New Roman"/>
          <w:sz w:val="24"/>
          <w:szCs w:val="24"/>
        </w:rPr>
        <w:t>(</w:t>
      </w:r>
      <w:hyperlink r:id="rId26" w:history="1">
        <w:r w:rsidR="00315A28" w:rsidRPr="00790CD6">
          <w:rPr>
            <w:rStyle w:val="Hyperlink"/>
            <w:rFonts w:ascii="Times New Roman" w:hAnsi="Times New Roman" w:cs="Times New Roman"/>
            <w:sz w:val="24"/>
            <w:szCs w:val="24"/>
          </w:rPr>
          <w:t>https://www.riigiteataja.ee/akt/121112023017</w:t>
        </w:r>
      </w:hyperlink>
      <w:r w:rsidR="003567D7">
        <w:rPr>
          <w:rStyle w:val="Hyperlink"/>
          <w:rFonts w:ascii="Times New Roman" w:hAnsi="Times New Roman" w:cs="Times New Roman"/>
          <w:color w:val="auto"/>
          <w:sz w:val="24"/>
          <w:szCs w:val="24"/>
          <w:u w:val="none"/>
        </w:rPr>
        <w:t>)</w:t>
      </w:r>
      <w:r w:rsidR="00746857">
        <w:rPr>
          <w:rFonts w:ascii="Times New Roman" w:hAnsi="Times New Roman" w:cs="Times New Roman"/>
          <w:sz w:val="24"/>
          <w:szCs w:val="24"/>
        </w:rPr>
        <w:t>.</w:t>
      </w:r>
    </w:p>
    <w:p w14:paraId="611B6CBA" w14:textId="77777777" w:rsidR="00F11EA0" w:rsidRPr="007E19D0" w:rsidRDefault="00F11EA0" w:rsidP="00D0667F">
      <w:pPr>
        <w:spacing w:after="0" w:line="240" w:lineRule="auto"/>
        <w:ind w:left="284" w:hanging="284"/>
        <w:jc w:val="both"/>
        <w:rPr>
          <w:rFonts w:ascii="Times New Roman" w:hAnsi="Times New Roman" w:cs="Times New Roman"/>
          <w:sz w:val="24"/>
          <w:szCs w:val="24"/>
        </w:rPr>
      </w:pPr>
    </w:p>
    <w:p w14:paraId="7012E1B3" w14:textId="54AC4D2B" w:rsidR="00A328D8" w:rsidRPr="007E19D0" w:rsidRDefault="00746857" w:rsidP="00D0667F">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w:t>
      </w:r>
      <w:r w:rsidR="00A328D8" w:rsidRPr="007E19D0">
        <w:rPr>
          <w:rFonts w:ascii="Times New Roman" w:hAnsi="Times New Roman" w:cs="Times New Roman"/>
          <w:sz w:val="24"/>
          <w:szCs w:val="24"/>
        </w:rPr>
        <w:t>2</w:t>
      </w:r>
      <w:r>
        <w:rPr>
          <w:rFonts w:ascii="Times New Roman" w:hAnsi="Times New Roman" w:cs="Times New Roman"/>
          <w:sz w:val="24"/>
          <w:szCs w:val="24"/>
        </w:rPr>
        <w:t>.</w:t>
      </w:r>
      <w:r w:rsidR="00AA4470">
        <w:rPr>
          <w:rFonts w:ascii="Times New Roman" w:hAnsi="Times New Roman" w:cs="Times New Roman"/>
          <w:sz w:val="24"/>
          <w:szCs w:val="24"/>
        </w:rPr>
        <w:t xml:space="preserve"> </w:t>
      </w:r>
      <w:r>
        <w:rPr>
          <w:rFonts w:ascii="Times New Roman" w:hAnsi="Times New Roman" w:cs="Times New Roman"/>
          <w:sz w:val="24"/>
          <w:szCs w:val="24"/>
        </w:rPr>
        <w:t>M</w:t>
      </w:r>
      <w:bookmarkStart w:id="19" w:name="_Hlk155691081"/>
      <w:r w:rsidR="00070C7A" w:rsidRPr="007E19D0">
        <w:rPr>
          <w:rFonts w:ascii="Times New Roman" w:hAnsi="Times New Roman" w:cs="Times New Roman"/>
          <w:sz w:val="24"/>
          <w:szCs w:val="24"/>
        </w:rPr>
        <w:t>aaeluministri 18. augusti 2020. a määrus nr 57 „</w:t>
      </w:r>
      <w:r w:rsidR="00BE328A" w:rsidRPr="007E19D0">
        <w:rPr>
          <w:rFonts w:ascii="Times New Roman" w:hAnsi="Times New Roman" w:cs="Times New Roman"/>
          <w:sz w:val="24"/>
          <w:szCs w:val="24"/>
        </w:rPr>
        <w:t>Põllumajandus- ja Toiduameti põhimäärus</w:t>
      </w:r>
      <w:r w:rsidR="00070C7A" w:rsidRPr="007E19D0">
        <w:rPr>
          <w:rFonts w:ascii="Times New Roman" w:hAnsi="Times New Roman" w:cs="Times New Roman"/>
          <w:sz w:val="24"/>
          <w:szCs w:val="24"/>
        </w:rPr>
        <w:t>“</w:t>
      </w:r>
      <w:bookmarkEnd w:id="19"/>
      <w:r w:rsidR="00315A28" w:rsidRPr="007E19D0">
        <w:rPr>
          <w:rFonts w:ascii="Times New Roman" w:hAnsi="Times New Roman" w:cs="Times New Roman"/>
          <w:sz w:val="24"/>
          <w:szCs w:val="24"/>
        </w:rPr>
        <w:t xml:space="preserve"> </w:t>
      </w:r>
      <w:r w:rsidR="003567D7">
        <w:rPr>
          <w:rFonts w:ascii="Times New Roman" w:hAnsi="Times New Roman" w:cs="Times New Roman"/>
          <w:sz w:val="24"/>
          <w:szCs w:val="24"/>
        </w:rPr>
        <w:t>(</w:t>
      </w:r>
      <w:hyperlink r:id="rId27" w:history="1">
        <w:r w:rsidR="00315A28" w:rsidRPr="00790CD6">
          <w:rPr>
            <w:rStyle w:val="Hyperlink"/>
            <w:rFonts w:ascii="Times New Roman" w:hAnsi="Times New Roman" w:cs="Times New Roman"/>
            <w:sz w:val="24"/>
            <w:szCs w:val="24"/>
          </w:rPr>
          <w:t>https://www.riigiteataja.ee/akt/104072023034</w:t>
        </w:r>
      </w:hyperlink>
      <w:r w:rsidR="003567D7">
        <w:rPr>
          <w:rStyle w:val="Hyperlink"/>
          <w:rFonts w:ascii="Times New Roman" w:hAnsi="Times New Roman" w:cs="Times New Roman"/>
          <w:color w:val="auto"/>
          <w:sz w:val="24"/>
          <w:szCs w:val="24"/>
          <w:u w:val="none"/>
        </w:rPr>
        <w:t>)</w:t>
      </w:r>
      <w:r>
        <w:rPr>
          <w:rFonts w:ascii="Times New Roman" w:hAnsi="Times New Roman" w:cs="Times New Roman"/>
          <w:sz w:val="24"/>
          <w:szCs w:val="24"/>
        </w:rPr>
        <w:t>.</w:t>
      </w:r>
    </w:p>
    <w:p w14:paraId="6D67828D" w14:textId="77777777" w:rsidR="00632EDD" w:rsidRPr="007E19D0" w:rsidRDefault="00632EDD" w:rsidP="00D0667F">
      <w:pPr>
        <w:spacing w:after="0" w:line="240" w:lineRule="auto"/>
        <w:ind w:left="284" w:hanging="284"/>
        <w:jc w:val="both"/>
        <w:rPr>
          <w:rFonts w:ascii="Times New Roman" w:hAnsi="Times New Roman" w:cs="Times New Roman"/>
          <w:sz w:val="24"/>
          <w:szCs w:val="24"/>
        </w:rPr>
      </w:pPr>
    </w:p>
    <w:p w14:paraId="74A67937" w14:textId="59B2807D" w:rsidR="00632EDD" w:rsidRPr="007E19D0" w:rsidRDefault="00746857" w:rsidP="00D0667F">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w:t>
      </w:r>
      <w:r w:rsidR="00632EDD" w:rsidRPr="007E19D0">
        <w:rPr>
          <w:rFonts w:ascii="Times New Roman" w:hAnsi="Times New Roman" w:cs="Times New Roman"/>
          <w:sz w:val="24"/>
          <w:szCs w:val="24"/>
        </w:rPr>
        <w:t>3</w:t>
      </w:r>
      <w:r>
        <w:rPr>
          <w:rFonts w:ascii="Times New Roman" w:hAnsi="Times New Roman" w:cs="Times New Roman"/>
          <w:sz w:val="24"/>
          <w:szCs w:val="24"/>
        </w:rPr>
        <w:t>.</w:t>
      </w:r>
      <w:r w:rsidR="00381133">
        <w:rPr>
          <w:rFonts w:ascii="Times New Roman" w:hAnsi="Times New Roman" w:cs="Times New Roman"/>
          <w:sz w:val="24"/>
          <w:szCs w:val="24"/>
        </w:rPr>
        <w:t xml:space="preserve"> </w:t>
      </w:r>
      <w:r>
        <w:rPr>
          <w:rFonts w:ascii="Times New Roman" w:hAnsi="Times New Roman" w:cs="Times New Roman"/>
          <w:sz w:val="24"/>
          <w:szCs w:val="24"/>
        </w:rPr>
        <w:t>R</w:t>
      </w:r>
      <w:r w:rsidR="00632EDD" w:rsidRPr="007E19D0">
        <w:rPr>
          <w:rFonts w:ascii="Times New Roman" w:hAnsi="Times New Roman" w:cs="Times New Roman"/>
          <w:sz w:val="24"/>
          <w:szCs w:val="24"/>
        </w:rPr>
        <w:t>egionaalministri määrus „Maa- ja Ruumiameti põhimäärus“</w:t>
      </w:r>
      <w:r>
        <w:rPr>
          <w:rFonts w:ascii="Times New Roman" w:hAnsi="Times New Roman" w:cs="Times New Roman"/>
          <w:sz w:val="24"/>
          <w:szCs w:val="24"/>
        </w:rPr>
        <w:t>.</w:t>
      </w:r>
    </w:p>
    <w:p w14:paraId="7F253A14" w14:textId="77777777" w:rsidR="00632EDD" w:rsidRPr="007E19D0" w:rsidRDefault="00632EDD" w:rsidP="00D0667F">
      <w:pPr>
        <w:spacing w:after="0" w:line="240" w:lineRule="auto"/>
        <w:ind w:left="284" w:hanging="284"/>
        <w:jc w:val="both"/>
        <w:rPr>
          <w:rFonts w:ascii="Times New Roman" w:hAnsi="Times New Roman" w:cs="Times New Roman"/>
          <w:sz w:val="24"/>
          <w:szCs w:val="24"/>
        </w:rPr>
      </w:pPr>
    </w:p>
    <w:p w14:paraId="45ED3591" w14:textId="5BBFF9CF" w:rsidR="00632EDD" w:rsidRDefault="00746857" w:rsidP="00D0667F">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w:t>
      </w:r>
      <w:r w:rsidR="00F14D68" w:rsidRPr="007E19D0">
        <w:rPr>
          <w:rFonts w:ascii="Times New Roman" w:hAnsi="Times New Roman" w:cs="Times New Roman"/>
          <w:sz w:val="24"/>
          <w:szCs w:val="24"/>
        </w:rPr>
        <w:t>4</w:t>
      </w:r>
      <w:r>
        <w:rPr>
          <w:rFonts w:ascii="Times New Roman" w:hAnsi="Times New Roman" w:cs="Times New Roman"/>
          <w:sz w:val="24"/>
          <w:szCs w:val="24"/>
        </w:rPr>
        <w:t>.</w:t>
      </w:r>
      <w:r w:rsidR="00381133">
        <w:rPr>
          <w:rFonts w:ascii="Times New Roman" w:hAnsi="Times New Roman" w:cs="Times New Roman"/>
          <w:sz w:val="24"/>
          <w:szCs w:val="24"/>
        </w:rPr>
        <w:t xml:space="preserve"> </w:t>
      </w:r>
      <w:r w:rsidR="00F14D68" w:rsidRPr="007E19D0">
        <w:rPr>
          <w:rFonts w:ascii="Times New Roman" w:hAnsi="Times New Roman" w:cs="Times New Roman"/>
          <w:sz w:val="24"/>
          <w:szCs w:val="24"/>
        </w:rPr>
        <w:t xml:space="preserve">Vabariigi Valitsuse </w:t>
      </w:r>
      <w:r w:rsidR="00F14D68" w:rsidRPr="007E19D0">
        <w:rPr>
          <w:rFonts w:ascii="Times New Roman" w:hAnsi="Times New Roman" w:cs="Times New Roman"/>
          <w:sz w:val="24"/>
          <w:szCs w:val="24"/>
          <w:shd w:val="clear" w:color="auto" w:fill="FFFFFF"/>
        </w:rPr>
        <w:t>29. juuni 2023. a määrus nr 71</w:t>
      </w:r>
      <w:r w:rsidR="00632EDD" w:rsidRPr="007E19D0">
        <w:rPr>
          <w:rFonts w:ascii="Times New Roman" w:hAnsi="Times New Roman" w:cs="Times New Roman"/>
          <w:sz w:val="24"/>
          <w:szCs w:val="24"/>
        </w:rPr>
        <w:t xml:space="preserve"> </w:t>
      </w:r>
      <w:r w:rsidR="00F14D68" w:rsidRPr="007E19D0">
        <w:rPr>
          <w:rFonts w:ascii="Times New Roman" w:hAnsi="Times New Roman" w:cs="Times New Roman"/>
          <w:sz w:val="24"/>
          <w:szCs w:val="24"/>
        </w:rPr>
        <w:t xml:space="preserve">„Kliimaministeeriumi põhimäärus“ </w:t>
      </w:r>
      <w:r w:rsidR="00BE3B93">
        <w:rPr>
          <w:rFonts w:ascii="Times New Roman" w:hAnsi="Times New Roman" w:cs="Times New Roman"/>
          <w:sz w:val="24"/>
          <w:szCs w:val="24"/>
        </w:rPr>
        <w:t>(</w:t>
      </w:r>
      <w:hyperlink r:id="rId28" w:history="1">
        <w:r w:rsidR="00F14D68" w:rsidRPr="003C454E">
          <w:rPr>
            <w:rStyle w:val="Hyperlink"/>
            <w:rFonts w:ascii="Times New Roman" w:hAnsi="Times New Roman" w:cs="Times New Roman"/>
            <w:color w:val="auto"/>
            <w:sz w:val="24"/>
            <w:szCs w:val="24"/>
            <w:u w:val="none"/>
          </w:rPr>
          <w:t>Kliimaministeeriumi põhimäärus–Riigi Teataja</w:t>
        </w:r>
      </w:hyperlink>
      <w:r w:rsidR="00BE3B93">
        <w:rPr>
          <w:rFonts w:ascii="Times New Roman" w:hAnsi="Times New Roman" w:cs="Times New Roman"/>
          <w:sz w:val="24"/>
          <w:szCs w:val="24"/>
        </w:rPr>
        <w:t>)</w:t>
      </w:r>
      <w:r>
        <w:rPr>
          <w:rFonts w:ascii="Times New Roman" w:hAnsi="Times New Roman" w:cs="Times New Roman"/>
          <w:sz w:val="24"/>
          <w:szCs w:val="24"/>
        </w:rPr>
        <w:t>.</w:t>
      </w:r>
    </w:p>
    <w:p w14:paraId="2ACBB4F3" w14:textId="77777777" w:rsidR="001726A7" w:rsidRPr="001726A7" w:rsidRDefault="001726A7" w:rsidP="00D0667F">
      <w:pPr>
        <w:spacing w:after="0" w:line="240" w:lineRule="auto"/>
        <w:ind w:left="284" w:hanging="284"/>
        <w:jc w:val="both"/>
        <w:rPr>
          <w:rFonts w:ascii="Times New Roman" w:hAnsi="Times New Roman" w:cs="Times New Roman"/>
          <w:sz w:val="24"/>
          <w:szCs w:val="24"/>
        </w:rPr>
      </w:pPr>
    </w:p>
    <w:p w14:paraId="747CFBB7" w14:textId="765CF355" w:rsidR="001726A7" w:rsidRDefault="00D612E6" w:rsidP="00D0667F">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w:t>
      </w:r>
      <w:r w:rsidR="001726A7" w:rsidRPr="001726A7">
        <w:rPr>
          <w:rFonts w:ascii="Times New Roman" w:hAnsi="Times New Roman" w:cs="Times New Roman"/>
          <w:sz w:val="24"/>
          <w:szCs w:val="24"/>
        </w:rPr>
        <w:t>5</w:t>
      </w:r>
      <w:r>
        <w:rPr>
          <w:rFonts w:ascii="Times New Roman" w:hAnsi="Times New Roman" w:cs="Times New Roman"/>
          <w:sz w:val="24"/>
          <w:szCs w:val="24"/>
        </w:rPr>
        <w:t>.</w:t>
      </w:r>
      <w:r w:rsidR="00381133">
        <w:rPr>
          <w:rFonts w:ascii="Times New Roman" w:hAnsi="Times New Roman" w:cs="Times New Roman"/>
          <w:sz w:val="24"/>
          <w:szCs w:val="24"/>
        </w:rPr>
        <w:t xml:space="preserve"> </w:t>
      </w:r>
      <w:r>
        <w:rPr>
          <w:rFonts w:ascii="Times New Roman" w:hAnsi="Times New Roman" w:cs="Times New Roman"/>
          <w:sz w:val="24"/>
          <w:szCs w:val="24"/>
        </w:rPr>
        <w:t>M</w:t>
      </w:r>
      <w:r w:rsidR="001726A7" w:rsidRPr="001726A7">
        <w:rPr>
          <w:rFonts w:ascii="Times New Roman" w:hAnsi="Times New Roman" w:cs="Times New Roman"/>
          <w:sz w:val="24"/>
          <w:szCs w:val="24"/>
        </w:rPr>
        <w:t xml:space="preserve">ajandus- ja taristuministri 13. aprilli 2017. a käskkirja nr 1.1-1/17-080 punktiga 2 kinnitatud „Eesti Geoloogiateenistuse põhimäärus“ </w:t>
      </w:r>
      <w:r w:rsidR="00A41084">
        <w:rPr>
          <w:rFonts w:ascii="Times New Roman" w:hAnsi="Times New Roman" w:cs="Times New Roman"/>
          <w:sz w:val="24"/>
          <w:szCs w:val="24"/>
        </w:rPr>
        <w:t>(</w:t>
      </w:r>
      <w:hyperlink r:id="rId29" w:history="1">
        <w:r w:rsidR="001726A7" w:rsidRPr="003C454E">
          <w:rPr>
            <w:rStyle w:val="Hyperlink"/>
            <w:rFonts w:ascii="Times New Roman" w:hAnsi="Times New Roman" w:cs="Times New Roman"/>
            <w:color w:val="auto"/>
            <w:sz w:val="24"/>
            <w:szCs w:val="24"/>
            <w:u w:val="none"/>
          </w:rPr>
          <w:t>egt_mood_kaskkiri.pdf</w:t>
        </w:r>
      </w:hyperlink>
      <w:r w:rsidR="001726A7" w:rsidRPr="00381133">
        <w:rPr>
          <w:rFonts w:ascii="Times New Roman" w:hAnsi="Times New Roman" w:cs="Times New Roman"/>
          <w:sz w:val="24"/>
          <w:szCs w:val="24"/>
        </w:rPr>
        <w:t xml:space="preserve">; </w:t>
      </w:r>
      <w:hyperlink r:id="rId30" w:history="1">
        <w:r w:rsidR="001726A7" w:rsidRPr="003C454E">
          <w:rPr>
            <w:rStyle w:val="Hyperlink"/>
            <w:rFonts w:ascii="Times New Roman" w:hAnsi="Times New Roman" w:cs="Times New Roman"/>
            <w:color w:val="auto"/>
            <w:sz w:val="24"/>
            <w:szCs w:val="24"/>
            <w:u w:val="none"/>
          </w:rPr>
          <w:t>2022_07_03_EGT_pohimaarus_KK_lisa_terviktekst.pdf</w:t>
        </w:r>
      </w:hyperlink>
      <w:r w:rsidR="00A41084">
        <w:rPr>
          <w:rStyle w:val="Hyperlink"/>
          <w:rFonts w:ascii="Times New Roman" w:hAnsi="Times New Roman" w:cs="Times New Roman"/>
          <w:color w:val="auto"/>
          <w:sz w:val="24"/>
          <w:szCs w:val="24"/>
          <w:u w:val="none"/>
        </w:rPr>
        <w:t>)</w:t>
      </w:r>
      <w:r>
        <w:rPr>
          <w:rStyle w:val="Hyperlink"/>
          <w:rFonts w:ascii="Times New Roman" w:hAnsi="Times New Roman" w:cs="Times New Roman"/>
          <w:color w:val="auto"/>
          <w:sz w:val="24"/>
          <w:szCs w:val="24"/>
          <w:u w:val="none"/>
        </w:rPr>
        <w:t>.</w:t>
      </w:r>
    </w:p>
    <w:p w14:paraId="0BFA901D" w14:textId="77777777" w:rsidR="001726A7" w:rsidRDefault="001726A7" w:rsidP="00D0667F">
      <w:pPr>
        <w:spacing w:after="0" w:line="240" w:lineRule="auto"/>
        <w:ind w:left="284" w:hanging="284"/>
        <w:jc w:val="both"/>
        <w:rPr>
          <w:rFonts w:ascii="Times New Roman" w:hAnsi="Times New Roman" w:cs="Times New Roman"/>
          <w:sz w:val="24"/>
          <w:szCs w:val="24"/>
        </w:rPr>
      </w:pPr>
    </w:p>
    <w:p w14:paraId="4AF66AA8" w14:textId="2A66FAF9" w:rsidR="001726A7" w:rsidRPr="001726A7" w:rsidRDefault="000959E7" w:rsidP="00D0667F">
      <w:pPr>
        <w:spacing w:after="0" w:line="240" w:lineRule="auto"/>
        <w:ind w:left="284" w:hanging="284"/>
        <w:jc w:val="both"/>
        <w:rPr>
          <w:rFonts w:ascii="Times New Roman" w:hAnsi="Times New Roman" w:cs="Times New Roman"/>
          <w:b/>
          <w:bCs/>
          <w:sz w:val="24"/>
          <w:szCs w:val="24"/>
        </w:rPr>
      </w:pPr>
      <w:r>
        <w:rPr>
          <w:rFonts w:ascii="Times New Roman" w:hAnsi="Times New Roman" w:cs="Times New Roman"/>
          <w:sz w:val="24"/>
          <w:szCs w:val="24"/>
        </w:rPr>
        <w:t>1.</w:t>
      </w:r>
      <w:r w:rsidR="001726A7">
        <w:rPr>
          <w:rFonts w:ascii="Times New Roman" w:hAnsi="Times New Roman" w:cs="Times New Roman"/>
          <w:sz w:val="24"/>
          <w:szCs w:val="24"/>
        </w:rPr>
        <w:t>6</w:t>
      </w:r>
      <w:r>
        <w:rPr>
          <w:rFonts w:ascii="Times New Roman" w:hAnsi="Times New Roman" w:cs="Times New Roman"/>
          <w:sz w:val="24"/>
          <w:szCs w:val="24"/>
        </w:rPr>
        <w:t>.</w:t>
      </w:r>
      <w:r w:rsidR="00D0667F">
        <w:rPr>
          <w:rFonts w:ascii="Times New Roman" w:hAnsi="Times New Roman" w:cs="Times New Roman"/>
          <w:sz w:val="24"/>
          <w:szCs w:val="24"/>
        </w:rPr>
        <w:tab/>
      </w:r>
      <w:r w:rsidR="001726A7" w:rsidRPr="001726A7">
        <w:rPr>
          <w:rFonts w:ascii="Times New Roman" w:hAnsi="Times New Roman" w:cs="Times New Roman"/>
          <w:color w:val="000000" w:themeColor="text1"/>
          <w:sz w:val="24"/>
          <w:szCs w:val="24"/>
        </w:rPr>
        <w:t>Vabariigi Valitsuse 23.</w:t>
      </w:r>
      <w:r w:rsidR="00D84A0A">
        <w:rPr>
          <w:rFonts w:ascii="Times New Roman" w:hAnsi="Times New Roman" w:cs="Times New Roman"/>
          <w:color w:val="000000" w:themeColor="text1"/>
          <w:sz w:val="24"/>
          <w:szCs w:val="24"/>
        </w:rPr>
        <w:t> </w:t>
      </w:r>
      <w:r w:rsidR="001726A7">
        <w:rPr>
          <w:rFonts w:ascii="Times New Roman" w:hAnsi="Times New Roman" w:cs="Times New Roman"/>
          <w:color w:val="000000" w:themeColor="text1"/>
          <w:sz w:val="24"/>
          <w:szCs w:val="24"/>
        </w:rPr>
        <w:t xml:space="preserve">oktoobri </w:t>
      </w:r>
      <w:r w:rsidR="001726A7" w:rsidRPr="001726A7">
        <w:rPr>
          <w:rFonts w:ascii="Times New Roman" w:hAnsi="Times New Roman" w:cs="Times New Roman"/>
          <w:color w:val="000000" w:themeColor="text1"/>
          <w:sz w:val="24"/>
          <w:szCs w:val="24"/>
        </w:rPr>
        <w:t>2002.</w:t>
      </w:r>
      <w:r w:rsidR="00D84A0A">
        <w:rPr>
          <w:rFonts w:ascii="Times New Roman" w:hAnsi="Times New Roman" w:cs="Times New Roman"/>
          <w:color w:val="000000" w:themeColor="text1"/>
          <w:sz w:val="24"/>
          <w:szCs w:val="24"/>
        </w:rPr>
        <w:t> </w:t>
      </w:r>
      <w:r w:rsidR="001726A7" w:rsidRPr="001726A7">
        <w:rPr>
          <w:rFonts w:ascii="Times New Roman" w:hAnsi="Times New Roman" w:cs="Times New Roman"/>
          <w:color w:val="000000" w:themeColor="text1"/>
          <w:sz w:val="24"/>
          <w:szCs w:val="24"/>
        </w:rPr>
        <w:t xml:space="preserve">a määrus nr 323 „Majandus- ja Kommunikatsiooniministeeriumi põhimäärus“ </w:t>
      </w:r>
      <w:r w:rsidR="00A80896">
        <w:rPr>
          <w:rFonts w:ascii="Times New Roman" w:hAnsi="Times New Roman" w:cs="Times New Roman"/>
          <w:color w:val="000000" w:themeColor="text1"/>
          <w:sz w:val="24"/>
          <w:szCs w:val="24"/>
        </w:rPr>
        <w:t>(</w:t>
      </w:r>
      <w:hyperlink r:id="rId31" w:history="1">
        <w:r w:rsidR="001726A7" w:rsidRPr="003C454E">
          <w:rPr>
            <w:rStyle w:val="Hyperlink"/>
            <w:rFonts w:ascii="Times New Roman" w:hAnsi="Times New Roman" w:cs="Times New Roman"/>
            <w:color w:val="auto"/>
            <w:sz w:val="24"/>
            <w:szCs w:val="24"/>
            <w:u w:val="none"/>
          </w:rPr>
          <w:t>Majandus- ja Kommunikatsiooniministeeriumi põhimäärus–Riigi Teataja</w:t>
        </w:r>
      </w:hyperlink>
      <w:r w:rsidR="00A80896">
        <w:rPr>
          <w:rStyle w:val="Hyperlink"/>
          <w:rFonts w:ascii="Times New Roman" w:hAnsi="Times New Roman" w:cs="Times New Roman"/>
          <w:color w:val="auto"/>
          <w:sz w:val="24"/>
          <w:szCs w:val="24"/>
          <w:u w:val="none"/>
        </w:rPr>
        <w:t>)</w:t>
      </w:r>
      <w:r w:rsidR="008E357D">
        <w:rPr>
          <w:rStyle w:val="Hyperlink"/>
          <w:rFonts w:ascii="Times New Roman" w:hAnsi="Times New Roman" w:cs="Times New Roman"/>
          <w:color w:val="auto"/>
          <w:sz w:val="24"/>
          <w:szCs w:val="24"/>
          <w:u w:val="none"/>
        </w:rPr>
        <w:t>.</w:t>
      </w:r>
      <w:r w:rsidR="00CC4F8F">
        <w:rPr>
          <w:rStyle w:val="Hyperlink"/>
          <w:rFonts w:ascii="Times New Roman" w:hAnsi="Times New Roman" w:cs="Times New Roman"/>
          <w:color w:val="auto"/>
          <w:sz w:val="24"/>
          <w:szCs w:val="24"/>
          <w:u w:val="none"/>
        </w:rPr>
        <w:t xml:space="preserve"> </w:t>
      </w:r>
    </w:p>
    <w:p w14:paraId="47186FE7" w14:textId="77777777" w:rsidR="00D0667F" w:rsidRDefault="00D0667F" w:rsidP="0047507F">
      <w:pPr>
        <w:spacing w:after="0" w:line="240" w:lineRule="auto"/>
        <w:rPr>
          <w:rFonts w:ascii="Times New Roman" w:hAnsi="Times New Roman" w:cs="Times New Roman"/>
          <w:b/>
          <w:bCs/>
          <w:sz w:val="24"/>
          <w:szCs w:val="24"/>
        </w:rPr>
      </w:pPr>
    </w:p>
    <w:p w14:paraId="75F039FA" w14:textId="4BB6E033" w:rsidR="0047507F" w:rsidRPr="007E19D0" w:rsidRDefault="00F33939" w:rsidP="0047507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 e</w:t>
      </w:r>
      <w:r w:rsidR="0047507F" w:rsidRPr="007E19D0">
        <w:rPr>
          <w:rFonts w:ascii="Times New Roman" w:hAnsi="Times New Roman" w:cs="Times New Roman"/>
          <w:b/>
          <w:bCs/>
          <w:sz w:val="24"/>
          <w:szCs w:val="24"/>
        </w:rPr>
        <w:t>hitusseadustik</w:t>
      </w:r>
      <w:r w:rsidR="004C3AB7" w:rsidRPr="007E19D0">
        <w:rPr>
          <w:rFonts w:ascii="Times New Roman" w:hAnsi="Times New Roman" w:cs="Times New Roman"/>
          <w:b/>
          <w:bCs/>
          <w:sz w:val="24"/>
          <w:szCs w:val="24"/>
        </w:rPr>
        <w:t>:</w:t>
      </w:r>
    </w:p>
    <w:p w14:paraId="1BED30D2" w14:textId="77777777" w:rsidR="0047507F" w:rsidRPr="007E19D0" w:rsidRDefault="0047507F" w:rsidP="0047507F">
      <w:pPr>
        <w:spacing w:after="0" w:line="240" w:lineRule="auto"/>
        <w:rPr>
          <w:rFonts w:ascii="Times New Roman" w:hAnsi="Times New Roman" w:cs="Times New Roman"/>
          <w:sz w:val="24"/>
          <w:szCs w:val="24"/>
        </w:rPr>
      </w:pPr>
    </w:p>
    <w:p w14:paraId="7C5EAAB8" w14:textId="73B60D0B" w:rsidR="004C3AB7" w:rsidRPr="007E19D0" w:rsidRDefault="004C3AB7" w:rsidP="00F14D68">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Vabariigi Valitsuse 19.</w:t>
      </w:r>
      <w:r w:rsidR="003E76CA">
        <w:rPr>
          <w:rFonts w:ascii="Times New Roman" w:hAnsi="Times New Roman" w:cs="Times New Roman"/>
          <w:sz w:val="24"/>
          <w:szCs w:val="24"/>
        </w:rPr>
        <w:t> </w:t>
      </w:r>
      <w:r w:rsidRPr="007E19D0">
        <w:rPr>
          <w:rFonts w:ascii="Times New Roman" w:hAnsi="Times New Roman" w:cs="Times New Roman"/>
          <w:sz w:val="24"/>
          <w:szCs w:val="24"/>
        </w:rPr>
        <w:t>juuni 2015.</w:t>
      </w:r>
      <w:r w:rsidR="003E76CA">
        <w:rPr>
          <w:rFonts w:ascii="Times New Roman" w:hAnsi="Times New Roman" w:cs="Times New Roman"/>
          <w:sz w:val="24"/>
          <w:szCs w:val="24"/>
        </w:rPr>
        <w:t> </w:t>
      </w:r>
      <w:r w:rsidRPr="007E19D0">
        <w:rPr>
          <w:rFonts w:ascii="Times New Roman" w:hAnsi="Times New Roman" w:cs="Times New Roman"/>
          <w:sz w:val="24"/>
          <w:szCs w:val="24"/>
        </w:rPr>
        <w:t>a määrus nr</w:t>
      </w:r>
      <w:r w:rsidR="003E76CA">
        <w:rPr>
          <w:rFonts w:ascii="Times New Roman" w:hAnsi="Times New Roman" w:cs="Times New Roman"/>
          <w:sz w:val="24"/>
          <w:szCs w:val="24"/>
        </w:rPr>
        <w:t> </w:t>
      </w:r>
      <w:r w:rsidRPr="007E19D0">
        <w:rPr>
          <w:rFonts w:ascii="Times New Roman" w:hAnsi="Times New Roman" w:cs="Times New Roman"/>
          <w:sz w:val="24"/>
          <w:szCs w:val="24"/>
        </w:rPr>
        <w:t>69 „Ehitisregistri põhimäärus“</w:t>
      </w:r>
      <w:r w:rsidR="00315A28" w:rsidRPr="007E19D0">
        <w:rPr>
          <w:rFonts w:ascii="Times New Roman" w:hAnsi="Times New Roman" w:cs="Times New Roman"/>
          <w:sz w:val="24"/>
          <w:szCs w:val="24"/>
        </w:rPr>
        <w:t xml:space="preserve"> </w:t>
      </w:r>
      <w:r w:rsidR="00C45011">
        <w:rPr>
          <w:rFonts w:ascii="Times New Roman" w:hAnsi="Times New Roman" w:cs="Times New Roman"/>
          <w:sz w:val="24"/>
          <w:szCs w:val="24"/>
        </w:rPr>
        <w:t>(</w:t>
      </w:r>
      <w:hyperlink r:id="rId32" w:history="1">
        <w:r w:rsidR="00315A28" w:rsidRPr="00790CD6">
          <w:rPr>
            <w:rStyle w:val="Hyperlink"/>
            <w:rFonts w:ascii="Times New Roman" w:hAnsi="Times New Roman" w:cs="Times New Roman"/>
            <w:sz w:val="24"/>
            <w:szCs w:val="24"/>
          </w:rPr>
          <w:t>https://www.riigiteataja.ee/akt/105072023239</w:t>
        </w:r>
      </w:hyperlink>
      <w:r w:rsidR="00C45011">
        <w:rPr>
          <w:rStyle w:val="Hyperlink"/>
          <w:rFonts w:ascii="Times New Roman" w:hAnsi="Times New Roman" w:cs="Times New Roman"/>
          <w:color w:val="auto"/>
          <w:sz w:val="24"/>
          <w:szCs w:val="24"/>
          <w:u w:val="none"/>
        </w:rPr>
        <w:t>).</w:t>
      </w:r>
      <w:r w:rsidR="00315A28" w:rsidRPr="007E19D0">
        <w:rPr>
          <w:rFonts w:ascii="Times New Roman" w:hAnsi="Times New Roman" w:cs="Times New Roman"/>
          <w:sz w:val="24"/>
          <w:szCs w:val="24"/>
        </w:rPr>
        <w:t xml:space="preserve"> </w:t>
      </w:r>
    </w:p>
    <w:p w14:paraId="5D1D6E6B" w14:textId="77777777" w:rsidR="004C3AB7" w:rsidRPr="007E19D0" w:rsidRDefault="004C3AB7" w:rsidP="0047507F">
      <w:pPr>
        <w:spacing w:after="0" w:line="240" w:lineRule="auto"/>
        <w:rPr>
          <w:rFonts w:ascii="Times New Roman" w:hAnsi="Times New Roman" w:cs="Times New Roman"/>
          <w:sz w:val="24"/>
          <w:szCs w:val="24"/>
        </w:rPr>
      </w:pPr>
    </w:p>
    <w:p w14:paraId="748D96E0" w14:textId="2A1F615F" w:rsidR="0047507F" w:rsidRPr="003C454E" w:rsidRDefault="00F33939" w:rsidP="0047507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3) l</w:t>
      </w:r>
      <w:r w:rsidR="0047507F" w:rsidRPr="003C454E">
        <w:rPr>
          <w:rFonts w:ascii="Times New Roman" w:hAnsi="Times New Roman" w:cs="Times New Roman"/>
          <w:b/>
          <w:bCs/>
          <w:sz w:val="24"/>
          <w:szCs w:val="24"/>
        </w:rPr>
        <w:t>ooduskaitseseadus</w:t>
      </w:r>
      <w:r w:rsidR="00381133">
        <w:rPr>
          <w:rFonts w:ascii="Times New Roman" w:hAnsi="Times New Roman" w:cs="Times New Roman"/>
          <w:b/>
          <w:bCs/>
          <w:sz w:val="24"/>
          <w:szCs w:val="24"/>
        </w:rPr>
        <w:t>:</w:t>
      </w:r>
    </w:p>
    <w:p w14:paraId="76E1F7D2" w14:textId="77777777" w:rsidR="0047507F" w:rsidRDefault="0047507F" w:rsidP="0047507F">
      <w:pPr>
        <w:spacing w:after="0" w:line="240" w:lineRule="auto"/>
        <w:rPr>
          <w:rFonts w:ascii="Times New Roman" w:hAnsi="Times New Roman" w:cs="Times New Roman"/>
          <w:sz w:val="24"/>
          <w:szCs w:val="24"/>
        </w:rPr>
      </w:pPr>
    </w:p>
    <w:p w14:paraId="1A843286" w14:textId="10E75574" w:rsidR="00E67EE7" w:rsidRPr="00E67EE7" w:rsidRDefault="006642B9" w:rsidP="00E67EE7">
      <w:pPr>
        <w:spacing w:after="0" w:line="240" w:lineRule="auto"/>
        <w:rPr>
          <w:rFonts w:ascii="Times New Roman" w:hAnsi="Times New Roman" w:cs="Times New Roman"/>
          <w:sz w:val="24"/>
          <w:szCs w:val="24"/>
        </w:rPr>
      </w:pPr>
      <w:r>
        <w:rPr>
          <w:rFonts w:ascii="Times New Roman" w:hAnsi="Times New Roman" w:cs="Times New Roman"/>
          <w:sz w:val="24"/>
          <w:szCs w:val="24"/>
        </w:rPr>
        <w:t>k</w:t>
      </w:r>
      <w:r w:rsidR="00E67EE7">
        <w:rPr>
          <w:rFonts w:ascii="Times New Roman" w:hAnsi="Times New Roman" w:cs="Times New Roman"/>
          <w:sz w:val="24"/>
          <w:szCs w:val="24"/>
        </w:rPr>
        <w:t xml:space="preserve">eskkonnaministri </w:t>
      </w:r>
      <w:r w:rsidR="00E67EE7" w:rsidRPr="00E67EE7">
        <w:rPr>
          <w:rFonts w:ascii="Times New Roman" w:hAnsi="Times New Roman" w:cs="Times New Roman"/>
          <w:sz w:val="24"/>
          <w:szCs w:val="24"/>
        </w:rPr>
        <w:t>3.</w:t>
      </w:r>
      <w:r w:rsidR="00E67EE7">
        <w:rPr>
          <w:rFonts w:ascii="Times New Roman" w:hAnsi="Times New Roman" w:cs="Times New Roman"/>
          <w:sz w:val="24"/>
          <w:szCs w:val="24"/>
        </w:rPr>
        <w:t xml:space="preserve"> juuni </w:t>
      </w:r>
      <w:r w:rsidR="00E67EE7" w:rsidRPr="00E67EE7">
        <w:rPr>
          <w:rFonts w:ascii="Times New Roman" w:hAnsi="Times New Roman" w:cs="Times New Roman"/>
          <w:sz w:val="24"/>
          <w:szCs w:val="24"/>
        </w:rPr>
        <w:t>2004</w:t>
      </w:r>
      <w:r w:rsidR="00E67EE7">
        <w:rPr>
          <w:rFonts w:ascii="Times New Roman" w:hAnsi="Times New Roman" w:cs="Times New Roman"/>
          <w:sz w:val="24"/>
          <w:szCs w:val="24"/>
        </w:rPr>
        <w:t>. a määrus</w:t>
      </w:r>
      <w:r w:rsidR="00E67EE7" w:rsidRPr="00E67EE7">
        <w:rPr>
          <w:rFonts w:ascii="Times New Roman" w:hAnsi="Times New Roman" w:cs="Times New Roman"/>
          <w:sz w:val="24"/>
          <w:szCs w:val="24"/>
        </w:rPr>
        <w:t xml:space="preserve"> nr 65</w:t>
      </w:r>
      <w:r w:rsidR="00E67EE7">
        <w:rPr>
          <w:rFonts w:ascii="Times New Roman" w:hAnsi="Times New Roman" w:cs="Times New Roman"/>
          <w:sz w:val="24"/>
          <w:szCs w:val="24"/>
        </w:rPr>
        <w:t xml:space="preserve"> „</w:t>
      </w:r>
      <w:r w:rsidR="00E67EE7" w:rsidRPr="00E67EE7">
        <w:rPr>
          <w:rFonts w:ascii="Times New Roman" w:hAnsi="Times New Roman" w:cs="Times New Roman"/>
          <w:sz w:val="24"/>
          <w:szCs w:val="24"/>
        </w:rPr>
        <w:t>Kaitstava loodusobjekti tähistamise kord ja tähised</w:t>
      </w:r>
      <w:r w:rsidR="00E67EE7">
        <w:rPr>
          <w:rFonts w:ascii="Times New Roman" w:hAnsi="Times New Roman" w:cs="Times New Roman"/>
          <w:sz w:val="24"/>
          <w:szCs w:val="24"/>
        </w:rPr>
        <w:t xml:space="preserve">“ </w:t>
      </w:r>
      <w:r w:rsidR="00CC4F8F">
        <w:rPr>
          <w:rFonts w:ascii="Times New Roman" w:hAnsi="Times New Roman" w:cs="Times New Roman"/>
          <w:sz w:val="24"/>
          <w:szCs w:val="24"/>
        </w:rPr>
        <w:t>(</w:t>
      </w:r>
      <w:hyperlink r:id="rId33" w:history="1">
        <w:r w:rsidR="00CC4F8F" w:rsidRPr="001D2CE2">
          <w:rPr>
            <w:rStyle w:val="Hyperlink"/>
            <w:rFonts w:ascii="Times New Roman" w:hAnsi="Times New Roman" w:cs="Times New Roman"/>
            <w:sz w:val="24"/>
            <w:szCs w:val="24"/>
          </w:rPr>
          <w:t>https://www.riigiteataja.ee/akt/104012022018</w:t>
        </w:r>
      </w:hyperlink>
      <w:r w:rsidR="00CC4F8F">
        <w:rPr>
          <w:rFonts w:ascii="Times New Roman" w:hAnsi="Times New Roman" w:cs="Times New Roman"/>
          <w:sz w:val="24"/>
          <w:szCs w:val="24"/>
        </w:rPr>
        <w:t xml:space="preserve">). </w:t>
      </w:r>
    </w:p>
    <w:p w14:paraId="23C4CEE9" w14:textId="77777777" w:rsidR="00E67EE7" w:rsidRPr="007E19D0" w:rsidRDefault="00E67EE7" w:rsidP="0047507F">
      <w:pPr>
        <w:spacing w:after="0" w:line="240" w:lineRule="auto"/>
        <w:rPr>
          <w:rFonts w:ascii="Times New Roman" w:hAnsi="Times New Roman" w:cs="Times New Roman"/>
          <w:sz w:val="24"/>
          <w:szCs w:val="24"/>
        </w:rPr>
      </w:pPr>
    </w:p>
    <w:p w14:paraId="56B915C1" w14:textId="15C5F1C0" w:rsidR="0047507F" w:rsidRDefault="000959E7" w:rsidP="0047507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4) m</w:t>
      </w:r>
      <w:r w:rsidR="0047507F" w:rsidRPr="008E1DF5">
        <w:rPr>
          <w:rFonts w:ascii="Times New Roman" w:hAnsi="Times New Roman" w:cs="Times New Roman"/>
          <w:b/>
          <w:bCs/>
          <w:sz w:val="24"/>
          <w:szCs w:val="24"/>
        </w:rPr>
        <w:t>aapõueseadus</w:t>
      </w:r>
      <w:r w:rsidR="005A5E70">
        <w:rPr>
          <w:rFonts w:ascii="Times New Roman" w:hAnsi="Times New Roman" w:cs="Times New Roman"/>
          <w:b/>
          <w:bCs/>
          <w:sz w:val="24"/>
          <w:szCs w:val="24"/>
        </w:rPr>
        <w:t>:</w:t>
      </w:r>
    </w:p>
    <w:p w14:paraId="67E2DF7A" w14:textId="77777777" w:rsidR="005A5E70" w:rsidRDefault="005A5E70" w:rsidP="0047507F">
      <w:pPr>
        <w:spacing w:after="0" w:line="240" w:lineRule="auto"/>
        <w:rPr>
          <w:rFonts w:ascii="Times New Roman" w:hAnsi="Times New Roman" w:cs="Times New Roman"/>
          <w:b/>
          <w:bCs/>
          <w:sz w:val="24"/>
          <w:szCs w:val="24"/>
        </w:rPr>
      </w:pPr>
    </w:p>
    <w:p w14:paraId="032A6569" w14:textId="41901F82" w:rsidR="005A5E70" w:rsidRDefault="000A6295" w:rsidP="00D0667F">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4.</w:t>
      </w:r>
      <w:r w:rsidR="005A5E70">
        <w:rPr>
          <w:rFonts w:ascii="Times New Roman" w:hAnsi="Times New Roman" w:cs="Times New Roman"/>
          <w:sz w:val="24"/>
          <w:szCs w:val="24"/>
        </w:rPr>
        <w:t>1</w:t>
      </w:r>
      <w:r>
        <w:rPr>
          <w:rFonts w:ascii="Times New Roman" w:hAnsi="Times New Roman" w:cs="Times New Roman"/>
          <w:sz w:val="24"/>
          <w:szCs w:val="24"/>
        </w:rPr>
        <w:t>.</w:t>
      </w:r>
      <w:r w:rsidR="00381133">
        <w:rPr>
          <w:rFonts w:ascii="Times New Roman" w:hAnsi="Times New Roman" w:cs="Times New Roman"/>
          <w:sz w:val="24"/>
          <w:szCs w:val="24"/>
        </w:rPr>
        <w:t xml:space="preserve"> </w:t>
      </w:r>
      <w:r>
        <w:rPr>
          <w:rFonts w:ascii="Times New Roman" w:hAnsi="Times New Roman" w:cs="Times New Roman"/>
          <w:sz w:val="24"/>
          <w:szCs w:val="24"/>
        </w:rPr>
        <w:t>K</w:t>
      </w:r>
      <w:r w:rsidR="005A5E70" w:rsidRPr="008E1DF5">
        <w:rPr>
          <w:rFonts w:ascii="Times New Roman" w:hAnsi="Times New Roman" w:cs="Times New Roman"/>
          <w:sz w:val="24"/>
          <w:szCs w:val="24"/>
        </w:rPr>
        <w:t>eskkonnaministri 8. juuni 2022. a määrus nr 25 „Maavarade registri asutamine ja andmekogu pidamise põhimäärus“</w:t>
      </w:r>
      <w:r w:rsidR="005A5E70">
        <w:rPr>
          <w:rFonts w:ascii="Times New Roman" w:hAnsi="Times New Roman" w:cs="Times New Roman"/>
          <w:sz w:val="24"/>
          <w:szCs w:val="24"/>
        </w:rPr>
        <w:t xml:space="preserve"> </w:t>
      </w:r>
      <w:r w:rsidR="00CC4F8F">
        <w:rPr>
          <w:rFonts w:ascii="Times New Roman" w:hAnsi="Times New Roman" w:cs="Times New Roman"/>
          <w:sz w:val="24"/>
          <w:szCs w:val="24"/>
        </w:rPr>
        <w:t>(</w:t>
      </w:r>
      <w:hyperlink r:id="rId34" w:history="1">
        <w:r w:rsidR="00381133" w:rsidRPr="00790CD6">
          <w:rPr>
            <w:rStyle w:val="Hyperlink"/>
            <w:rFonts w:ascii="Times New Roman" w:hAnsi="Times New Roman" w:cs="Times New Roman"/>
            <w:sz w:val="24"/>
            <w:szCs w:val="24"/>
          </w:rPr>
          <w:t>https://www.riigiteataja.ee/akt/110062022003</w:t>
        </w:r>
      </w:hyperlink>
      <w:r w:rsidR="00CC4F8F">
        <w:rPr>
          <w:rStyle w:val="Hyperlink"/>
          <w:rFonts w:ascii="Times New Roman" w:hAnsi="Times New Roman" w:cs="Times New Roman"/>
          <w:color w:val="auto"/>
          <w:sz w:val="24"/>
          <w:szCs w:val="24"/>
          <w:u w:val="none"/>
        </w:rPr>
        <w:t>)</w:t>
      </w:r>
      <w:r>
        <w:rPr>
          <w:rFonts w:ascii="Times New Roman" w:hAnsi="Times New Roman" w:cs="Times New Roman"/>
          <w:sz w:val="24"/>
          <w:szCs w:val="24"/>
        </w:rPr>
        <w:t>.</w:t>
      </w:r>
    </w:p>
    <w:p w14:paraId="0DCCCB34" w14:textId="77777777" w:rsidR="00381133" w:rsidRPr="008E1DF5" w:rsidRDefault="00381133" w:rsidP="00D0667F">
      <w:pPr>
        <w:spacing w:after="0" w:line="240" w:lineRule="auto"/>
        <w:ind w:left="284" w:hanging="284"/>
        <w:jc w:val="both"/>
        <w:rPr>
          <w:rFonts w:ascii="Times New Roman" w:hAnsi="Times New Roman" w:cs="Times New Roman"/>
          <w:sz w:val="24"/>
          <w:szCs w:val="24"/>
        </w:rPr>
      </w:pPr>
    </w:p>
    <w:p w14:paraId="1A2126B2" w14:textId="6C59B3A2" w:rsidR="005A5E70" w:rsidRPr="008E1DF5" w:rsidRDefault="000A6295" w:rsidP="00D0667F">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4.</w:t>
      </w:r>
      <w:r w:rsidR="005A5E70">
        <w:rPr>
          <w:rFonts w:ascii="Times New Roman" w:hAnsi="Times New Roman" w:cs="Times New Roman"/>
          <w:sz w:val="24"/>
          <w:szCs w:val="24"/>
        </w:rPr>
        <w:t>2</w:t>
      </w:r>
      <w:r>
        <w:rPr>
          <w:rFonts w:ascii="Times New Roman" w:hAnsi="Times New Roman" w:cs="Times New Roman"/>
          <w:sz w:val="24"/>
          <w:szCs w:val="24"/>
        </w:rPr>
        <w:t>.</w:t>
      </w:r>
      <w:r w:rsidR="009C79F7">
        <w:rPr>
          <w:rFonts w:ascii="Times New Roman" w:hAnsi="Times New Roman" w:cs="Times New Roman"/>
          <w:sz w:val="24"/>
          <w:szCs w:val="24"/>
        </w:rPr>
        <w:t xml:space="preserve"> </w:t>
      </w:r>
      <w:r>
        <w:rPr>
          <w:rFonts w:ascii="Times New Roman" w:hAnsi="Times New Roman" w:cs="Times New Roman"/>
          <w:sz w:val="24"/>
          <w:szCs w:val="24"/>
        </w:rPr>
        <w:t>K</w:t>
      </w:r>
      <w:r w:rsidR="005A5E70">
        <w:rPr>
          <w:rFonts w:ascii="Times New Roman" w:hAnsi="Times New Roman" w:cs="Times New Roman"/>
          <w:sz w:val="24"/>
          <w:szCs w:val="24"/>
        </w:rPr>
        <w:t xml:space="preserve">eskkonnaministri </w:t>
      </w:r>
      <w:r w:rsidR="005A5E70" w:rsidRPr="00277AE4">
        <w:rPr>
          <w:rFonts w:ascii="Times New Roman" w:hAnsi="Times New Roman" w:cs="Times New Roman"/>
          <w:sz w:val="24"/>
          <w:szCs w:val="24"/>
        </w:rPr>
        <w:t>7.</w:t>
      </w:r>
      <w:r w:rsidR="005A5E70">
        <w:rPr>
          <w:rFonts w:ascii="Times New Roman" w:hAnsi="Times New Roman" w:cs="Times New Roman"/>
          <w:sz w:val="24"/>
          <w:szCs w:val="24"/>
        </w:rPr>
        <w:t xml:space="preserve"> aprilli </w:t>
      </w:r>
      <w:r w:rsidR="005A5E70" w:rsidRPr="00277AE4">
        <w:rPr>
          <w:rFonts w:ascii="Times New Roman" w:hAnsi="Times New Roman" w:cs="Times New Roman"/>
          <w:sz w:val="24"/>
          <w:szCs w:val="24"/>
        </w:rPr>
        <w:t>2017</w:t>
      </w:r>
      <w:r w:rsidR="005A5E70">
        <w:rPr>
          <w:rFonts w:ascii="Times New Roman" w:hAnsi="Times New Roman" w:cs="Times New Roman"/>
          <w:sz w:val="24"/>
          <w:szCs w:val="24"/>
        </w:rPr>
        <w:t>. a määrus</w:t>
      </w:r>
      <w:r w:rsidR="005A5E70" w:rsidRPr="00277AE4">
        <w:rPr>
          <w:rFonts w:ascii="Times New Roman" w:hAnsi="Times New Roman" w:cs="Times New Roman"/>
          <w:sz w:val="24"/>
          <w:szCs w:val="24"/>
        </w:rPr>
        <w:t xml:space="preserve"> nr 12</w:t>
      </w:r>
      <w:r w:rsidR="005A5E70">
        <w:rPr>
          <w:rFonts w:ascii="Times New Roman" w:hAnsi="Times New Roman" w:cs="Times New Roman"/>
          <w:sz w:val="24"/>
          <w:szCs w:val="24"/>
        </w:rPr>
        <w:t xml:space="preserve"> „</w:t>
      </w:r>
      <w:r w:rsidR="005A5E70" w:rsidRPr="008E1DF5">
        <w:rPr>
          <w:rFonts w:ascii="Times New Roman" w:hAnsi="Times New Roman" w:cs="Times New Roman"/>
          <w:sz w:val="24"/>
          <w:szCs w:val="24"/>
        </w:rPr>
        <w:t>Uuritud ning kaevandatud maa korrastamise täpsustatud nõuded ja kord, kaevandatud maa korrastamise projekti sisu kohta esitatavad nõuded ning maa korrastamise akti sisu ja vorm</w:t>
      </w:r>
      <w:r w:rsidR="005A5E70">
        <w:rPr>
          <w:rFonts w:ascii="Times New Roman" w:hAnsi="Times New Roman" w:cs="Times New Roman"/>
          <w:sz w:val="24"/>
          <w:szCs w:val="24"/>
        </w:rPr>
        <w:t xml:space="preserve">“ </w:t>
      </w:r>
      <w:r w:rsidR="00651A22">
        <w:rPr>
          <w:rFonts w:ascii="Times New Roman" w:hAnsi="Times New Roman" w:cs="Times New Roman"/>
          <w:sz w:val="24"/>
          <w:szCs w:val="24"/>
        </w:rPr>
        <w:t>(</w:t>
      </w:r>
      <w:hyperlink r:id="rId35" w:history="1">
        <w:r w:rsidR="00651A22" w:rsidRPr="001D2CE2">
          <w:rPr>
            <w:rStyle w:val="Hyperlink"/>
            <w:rFonts w:ascii="Times New Roman" w:hAnsi="Times New Roman" w:cs="Times New Roman"/>
            <w:sz w:val="24"/>
            <w:szCs w:val="24"/>
          </w:rPr>
          <w:t>https://www.riigiteataja.ee/akt/127062022026</w:t>
        </w:r>
      </w:hyperlink>
      <w:r w:rsidR="00651A22">
        <w:rPr>
          <w:rFonts w:ascii="Times New Roman" w:hAnsi="Times New Roman" w:cs="Times New Roman"/>
          <w:sz w:val="24"/>
          <w:szCs w:val="24"/>
        </w:rPr>
        <w:t>)</w:t>
      </w:r>
      <w:r>
        <w:rPr>
          <w:rFonts w:ascii="Times New Roman" w:hAnsi="Times New Roman" w:cs="Times New Roman"/>
          <w:sz w:val="24"/>
          <w:szCs w:val="24"/>
        </w:rPr>
        <w:t>.</w:t>
      </w:r>
    </w:p>
    <w:p w14:paraId="6BBE3155" w14:textId="77777777" w:rsidR="005A5E70" w:rsidRDefault="005A5E70" w:rsidP="00D0667F">
      <w:pPr>
        <w:spacing w:after="0" w:line="240" w:lineRule="auto"/>
        <w:ind w:left="284" w:hanging="284"/>
        <w:rPr>
          <w:rFonts w:ascii="Times New Roman" w:hAnsi="Times New Roman" w:cs="Times New Roman"/>
          <w:b/>
          <w:bCs/>
          <w:sz w:val="24"/>
          <w:szCs w:val="24"/>
        </w:rPr>
      </w:pPr>
    </w:p>
    <w:p w14:paraId="72E48B46" w14:textId="7CB384CA" w:rsidR="005A5E70" w:rsidRPr="008E1DF5" w:rsidRDefault="000A6295" w:rsidP="009C79F7">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4.</w:t>
      </w:r>
      <w:r w:rsidR="005A5E70">
        <w:rPr>
          <w:rFonts w:ascii="Times New Roman" w:hAnsi="Times New Roman" w:cs="Times New Roman"/>
          <w:sz w:val="24"/>
          <w:szCs w:val="24"/>
        </w:rPr>
        <w:t>3</w:t>
      </w:r>
      <w:r>
        <w:rPr>
          <w:rFonts w:ascii="Times New Roman" w:hAnsi="Times New Roman" w:cs="Times New Roman"/>
          <w:sz w:val="24"/>
          <w:szCs w:val="24"/>
        </w:rPr>
        <w:t>.</w:t>
      </w:r>
      <w:r w:rsidR="005A5E70">
        <w:rPr>
          <w:rFonts w:ascii="Times New Roman" w:hAnsi="Times New Roman" w:cs="Times New Roman"/>
          <w:sz w:val="24"/>
          <w:szCs w:val="24"/>
        </w:rPr>
        <w:t xml:space="preserve"> </w:t>
      </w:r>
      <w:r>
        <w:rPr>
          <w:rFonts w:ascii="Times New Roman" w:hAnsi="Times New Roman" w:cs="Times New Roman"/>
          <w:sz w:val="24"/>
          <w:szCs w:val="24"/>
        </w:rPr>
        <w:t>K</w:t>
      </w:r>
      <w:r w:rsidR="005A5E70">
        <w:rPr>
          <w:rFonts w:ascii="Times New Roman" w:hAnsi="Times New Roman" w:cs="Times New Roman"/>
          <w:sz w:val="24"/>
          <w:szCs w:val="24"/>
        </w:rPr>
        <w:t>eskkonnaministri</w:t>
      </w:r>
      <w:r w:rsidR="005A5E70" w:rsidRPr="00E9123C">
        <w:rPr>
          <w:rFonts w:ascii="Times New Roman" w:hAnsi="Times New Roman" w:cs="Times New Roman"/>
          <w:sz w:val="24"/>
          <w:szCs w:val="24"/>
        </w:rPr>
        <w:t xml:space="preserve"> 17.</w:t>
      </w:r>
      <w:r w:rsidR="005A5E70">
        <w:rPr>
          <w:rFonts w:ascii="Times New Roman" w:hAnsi="Times New Roman" w:cs="Times New Roman"/>
          <w:sz w:val="24"/>
          <w:szCs w:val="24"/>
        </w:rPr>
        <w:t xml:space="preserve"> detsembri </w:t>
      </w:r>
      <w:r w:rsidR="005A5E70" w:rsidRPr="00E9123C">
        <w:rPr>
          <w:rFonts w:ascii="Times New Roman" w:hAnsi="Times New Roman" w:cs="Times New Roman"/>
          <w:sz w:val="24"/>
          <w:szCs w:val="24"/>
        </w:rPr>
        <w:t>2018</w:t>
      </w:r>
      <w:r w:rsidR="005A5E70">
        <w:rPr>
          <w:rFonts w:ascii="Times New Roman" w:hAnsi="Times New Roman" w:cs="Times New Roman"/>
          <w:sz w:val="24"/>
          <w:szCs w:val="24"/>
        </w:rPr>
        <w:t>. a määrus</w:t>
      </w:r>
      <w:r w:rsidR="005A5E70" w:rsidRPr="00E9123C">
        <w:rPr>
          <w:rFonts w:ascii="Times New Roman" w:hAnsi="Times New Roman" w:cs="Times New Roman"/>
          <w:sz w:val="24"/>
          <w:szCs w:val="24"/>
        </w:rPr>
        <w:t xml:space="preserve"> nr 52</w:t>
      </w:r>
      <w:r w:rsidR="005A5E70">
        <w:rPr>
          <w:rFonts w:ascii="Times New Roman" w:hAnsi="Times New Roman" w:cs="Times New Roman"/>
          <w:sz w:val="24"/>
          <w:szCs w:val="24"/>
        </w:rPr>
        <w:t xml:space="preserve"> „</w:t>
      </w:r>
      <w:proofErr w:type="spellStart"/>
      <w:r w:rsidR="005A5E70" w:rsidRPr="008E1DF5">
        <w:rPr>
          <w:rFonts w:ascii="Times New Roman" w:hAnsi="Times New Roman" w:cs="Times New Roman"/>
          <w:sz w:val="24"/>
          <w:szCs w:val="24"/>
        </w:rPr>
        <w:t>Üldgeoloogilise</w:t>
      </w:r>
      <w:proofErr w:type="spellEnd"/>
      <w:r w:rsidR="005A5E70" w:rsidRPr="008E1DF5">
        <w:rPr>
          <w:rFonts w:ascii="Times New Roman" w:hAnsi="Times New Roman" w:cs="Times New Roman"/>
          <w:sz w:val="24"/>
          <w:szCs w:val="24"/>
        </w:rPr>
        <w:t xml:space="preserve"> uurimistöö ning maavara geoloogilise uuringu kord ja nõuded ning nõuded fosforiidi, metallitoorme, põlevkivi, aluskorra ehituskivi, järvelubja, järvemuda, meremuda, kruusa, liiva, lubjakivi, </w:t>
      </w:r>
      <w:proofErr w:type="spellStart"/>
      <w:r w:rsidR="005A5E70" w:rsidRPr="008E1DF5">
        <w:rPr>
          <w:rFonts w:ascii="Times New Roman" w:hAnsi="Times New Roman" w:cs="Times New Roman"/>
          <w:sz w:val="24"/>
          <w:szCs w:val="24"/>
        </w:rPr>
        <w:t>dolokivi</w:t>
      </w:r>
      <w:proofErr w:type="spellEnd"/>
      <w:r w:rsidR="005A5E70" w:rsidRPr="008E1DF5">
        <w:rPr>
          <w:rFonts w:ascii="Times New Roman" w:hAnsi="Times New Roman" w:cs="Times New Roman"/>
          <w:sz w:val="24"/>
          <w:szCs w:val="24"/>
        </w:rPr>
        <w:t xml:space="preserve">, savi ja turba omaduste kohta maavarana </w:t>
      </w:r>
      <w:proofErr w:type="spellStart"/>
      <w:r w:rsidR="005A5E70" w:rsidRPr="008E1DF5">
        <w:rPr>
          <w:rFonts w:ascii="Times New Roman" w:hAnsi="Times New Roman" w:cs="Times New Roman"/>
          <w:sz w:val="24"/>
          <w:szCs w:val="24"/>
        </w:rPr>
        <w:t>arvelevõtmiseks</w:t>
      </w:r>
      <w:proofErr w:type="spellEnd"/>
      <w:r w:rsidR="005A5E70">
        <w:rPr>
          <w:rFonts w:ascii="Times New Roman" w:hAnsi="Times New Roman" w:cs="Times New Roman"/>
          <w:sz w:val="24"/>
          <w:szCs w:val="24"/>
        </w:rPr>
        <w:t xml:space="preserve">“ </w:t>
      </w:r>
      <w:r w:rsidR="006C66E8">
        <w:rPr>
          <w:rFonts w:ascii="Times New Roman" w:hAnsi="Times New Roman" w:cs="Times New Roman"/>
          <w:sz w:val="24"/>
          <w:szCs w:val="24"/>
        </w:rPr>
        <w:t>(</w:t>
      </w:r>
      <w:hyperlink r:id="rId36" w:history="1">
        <w:r w:rsidR="006C66E8" w:rsidRPr="001D2CE2">
          <w:rPr>
            <w:rStyle w:val="Hyperlink"/>
            <w:rFonts w:ascii="Times New Roman" w:hAnsi="Times New Roman" w:cs="Times New Roman"/>
            <w:sz w:val="24"/>
            <w:szCs w:val="24"/>
          </w:rPr>
          <w:t>https://www.riigiteataja.ee/akt/127062022032</w:t>
        </w:r>
      </w:hyperlink>
      <w:r w:rsidR="006C66E8">
        <w:rPr>
          <w:rFonts w:ascii="Times New Roman" w:hAnsi="Times New Roman" w:cs="Times New Roman"/>
          <w:sz w:val="24"/>
          <w:szCs w:val="24"/>
        </w:rPr>
        <w:t>).</w:t>
      </w:r>
    </w:p>
    <w:p w14:paraId="15847258" w14:textId="77777777" w:rsidR="0047507F" w:rsidRPr="007E19D0" w:rsidRDefault="0047507F" w:rsidP="0047507F">
      <w:pPr>
        <w:spacing w:after="0" w:line="240" w:lineRule="auto"/>
        <w:rPr>
          <w:rFonts w:ascii="Times New Roman" w:hAnsi="Times New Roman" w:cs="Times New Roman"/>
          <w:sz w:val="24"/>
          <w:szCs w:val="24"/>
        </w:rPr>
      </w:pPr>
    </w:p>
    <w:p w14:paraId="072701C7" w14:textId="0DFA3C23" w:rsidR="0047507F" w:rsidRPr="007E19D0" w:rsidRDefault="000A6295" w:rsidP="0047507F">
      <w:pPr>
        <w:spacing w:after="0" w:line="240" w:lineRule="auto"/>
        <w:rPr>
          <w:rFonts w:ascii="Times New Roman" w:hAnsi="Times New Roman" w:cs="Times New Roman"/>
          <w:b/>
          <w:bCs/>
          <w:sz w:val="24"/>
          <w:szCs w:val="24"/>
          <w:vertAlign w:val="superscript"/>
        </w:rPr>
      </w:pPr>
      <w:r>
        <w:rPr>
          <w:rFonts w:ascii="Times New Roman" w:hAnsi="Times New Roman" w:cs="Times New Roman"/>
          <w:b/>
          <w:bCs/>
          <w:sz w:val="24"/>
          <w:szCs w:val="24"/>
        </w:rPr>
        <w:t>5) n</w:t>
      </w:r>
      <w:r w:rsidR="0047507F" w:rsidRPr="007E19D0">
        <w:rPr>
          <w:rFonts w:ascii="Times New Roman" w:hAnsi="Times New Roman" w:cs="Times New Roman"/>
          <w:b/>
          <w:bCs/>
          <w:sz w:val="24"/>
          <w:szCs w:val="24"/>
        </w:rPr>
        <w:t>otariaadiseadus</w:t>
      </w:r>
      <w:r w:rsidR="00F14D68" w:rsidRPr="007E19D0">
        <w:rPr>
          <w:rFonts w:ascii="Times New Roman" w:hAnsi="Times New Roman" w:cs="Times New Roman"/>
          <w:b/>
          <w:bCs/>
          <w:sz w:val="24"/>
          <w:szCs w:val="24"/>
        </w:rPr>
        <w:t>:</w:t>
      </w:r>
    </w:p>
    <w:p w14:paraId="7E7BE517" w14:textId="77777777" w:rsidR="0047507F" w:rsidRPr="007E19D0" w:rsidRDefault="0047507F" w:rsidP="0047507F">
      <w:pPr>
        <w:spacing w:after="0" w:line="240" w:lineRule="auto"/>
        <w:rPr>
          <w:rFonts w:ascii="Times New Roman" w:hAnsi="Times New Roman" w:cs="Times New Roman"/>
          <w:sz w:val="24"/>
          <w:szCs w:val="24"/>
        </w:rPr>
      </w:pPr>
    </w:p>
    <w:p w14:paraId="540BD2C6" w14:textId="76189C50" w:rsidR="00C87C32" w:rsidRPr="007E19D0" w:rsidRDefault="00315A28" w:rsidP="00315A28">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justiitsministri 19.</w:t>
      </w:r>
      <w:r w:rsidR="00572FBD">
        <w:rPr>
          <w:rFonts w:ascii="Times New Roman" w:hAnsi="Times New Roman" w:cs="Times New Roman"/>
          <w:sz w:val="24"/>
          <w:szCs w:val="24"/>
        </w:rPr>
        <w:t> </w:t>
      </w:r>
      <w:r w:rsidRPr="007E19D0">
        <w:rPr>
          <w:rFonts w:ascii="Times New Roman" w:hAnsi="Times New Roman" w:cs="Times New Roman"/>
          <w:sz w:val="24"/>
          <w:szCs w:val="24"/>
        </w:rPr>
        <w:t>juuni 2009.</w:t>
      </w:r>
      <w:r w:rsidR="00572FBD">
        <w:rPr>
          <w:rFonts w:ascii="Times New Roman" w:hAnsi="Times New Roman" w:cs="Times New Roman"/>
          <w:sz w:val="24"/>
          <w:szCs w:val="24"/>
        </w:rPr>
        <w:t> </w:t>
      </w:r>
      <w:r w:rsidRPr="007E19D0">
        <w:rPr>
          <w:rFonts w:ascii="Times New Roman" w:hAnsi="Times New Roman" w:cs="Times New Roman"/>
          <w:sz w:val="24"/>
          <w:szCs w:val="24"/>
        </w:rPr>
        <w:t>a määrus nr</w:t>
      </w:r>
      <w:r w:rsidR="00572FBD">
        <w:rPr>
          <w:rFonts w:ascii="Times New Roman" w:hAnsi="Times New Roman" w:cs="Times New Roman"/>
          <w:sz w:val="24"/>
          <w:szCs w:val="24"/>
        </w:rPr>
        <w:t> </w:t>
      </w:r>
      <w:r w:rsidRPr="007E19D0">
        <w:rPr>
          <w:rFonts w:ascii="Times New Roman" w:hAnsi="Times New Roman" w:cs="Times New Roman"/>
          <w:sz w:val="24"/>
          <w:szCs w:val="24"/>
        </w:rPr>
        <w:t>23 „N</w:t>
      </w:r>
      <w:r w:rsidR="00C87C32" w:rsidRPr="007E19D0">
        <w:rPr>
          <w:rFonts w:ascii="Times New Roman" w:hAnsi="Times New Roman" w:cs="Times New Roman"/>
          <w:sz w:val="24"/>
          <w:szCs w:val="24"/>
        </w:rPr>
        <w:t>otariaadimäärustik</w:t>
      </w:r>
      <w:r w:rsidRPr="007E19D0">
        <w:rPr>
          <w:rFonts w:ascii="Times New Roman" w:hAnsi="Times New Roman" w:cs="Times New Roman"/>
          <w:sz w:val="24"/>
          <w:szCs w:val="24"/>
        </w:rPr>
        <w:t xml:space="preserve">“ </w:t>
      </w:r>
      <w:r w:rsidR="00572FBD">
        <w:rPr>
          <w:rFonts w:ascii="Times New Roman" w:hAnsi="Times New Roman" w:cs="Times New Roman"/>
          <w:sz w:val="24"/>
          <w:szCs w:val="24"/>
        </w:rPr>
        <w:t>(</w:t>
      </w:r>
      <w:hyperlink r:id="rId37" w:history="1">
        <w:r w:rsidRPr="00790CD6">
          <w:rPr>
            <w:rStyle w:val="Hyperlink"/>
            <w:rFonts w:ascii="Times New Roman" w:hAnsi="Times New Roman" w:cs="Times New Roman"/>
            <w:sz w:val="24"/>
            <w:szCs w:val="24"/>
          </w:rPr>
          <w:t>https://www.riigiteataja.ee/akt/125042023004</w:t>
        </w:r>
      </w:hyperlink>
      <w:r w:rsidR="00572FBD">
        <w:rPr>
          <w:rStyle w:val="Hyperlink"/>
          <w:rFonts w:ascii="Times New Roman" w:hAnsi="Times New Roman" w:cs="Times New Roman"/>
          <w:color w:val="auto"/>
          <w:sz w:val="24"/>
          <w:szCs w:val="24"/>
          <w:u w:val="none"/>
        </w:rPr>
        <w:t>).</w:t>
      </w:r>
      <w:r w:rsidRPr="009C79F7">
        <w:rPr>
          <w:rFonts w:ascii="Times New Roman" w:hAnsi="Times New Roman" w:cs="Times New Roman"/>
          <w:sz w:val="24"/>
          <w:szCs w:val="24"/>
        </w:rPr>
        <w:t xml:space="preserve"> </w:t>
      </w:r>
    </w:p>
    <w:p w14:paraId="2E4DAE82" w14:textId="77777777" w:rsidR="00C87C32" w:rsidRPr="007E19D0" w:rsidRDefault="00C87C32" w:rsidP="0047507F">
      <w:pPr>
        <w:spacing w:after="0" w:line="240" w:lineRule="auto"/>
        <w:rPr>
          <w:rFonts w:ascii="Times New Roman" w:hAnsi="Times New Roman" w:cs="Times New Roman"/>
          <w:sz w:val="24"/>
          <w:szCs w:val="24"/>
        </w:rPr>
      </w:pPr>
    </w:p>
    <w:p w14:paraId="72108D3A" w14:textId="293196E9" w:rsidR="0047507F" w:rsidRPr="004F6382" w:rsidRDefault="00C30C97" w:rsidP="0047507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6) p</w:t>
      </w:r>
      <w:r w:rsidR="0047507F" w:rsidRPr="004F6382">
        <w:rPr>
          <w:rFonts w:ascii="Times New Roman" w:hAnsi="Times New Roman" w:cs="Times New Roman"/>
          <w:b/>
          <w:bCs/>
          <w:sz w:val="24"/>
          <w:szCs w:val="24"/>
        </w:rPr>
        <w:t>laneerimisseadus</w:t>
      </w:r>
      <w:r w:rsidR="009C79F7">
        <w:rPr>
          <w:rFonts w:ascii="Times New Roman" w:hAnsi="Times New Roman" w:cs="Times New Roman"/>
          <w:b/>
          <w:bCs/>
          <w:sz w:val="24"/>
          <w:szCs w:val="24"/>
        </w:rPr>
        <w:t xml:space="preserve"> </w:t>
      </w:r>
      <w:r w:rsidR="009C79F7" w:rsidRPr="003C454E">
        <w:rPr>
          <w:rFonts w:ascii="Times New Roman" w:hAnsi="Times New Roman" w:cs="Times New Roman"/>
          <w:bCs/>
          <w:sz w:val="24"/>
          <w:szCs w:val="24"/>
        </w:rPr>
        <w:t>(§ 4</w:t>
      </w:r>
      <w:r w:rsidR="009C79F7" w:rsidRPr="003C454E">
        <w:rPr>
          <w:rFonts w:ascii="Times New Roman" w:hAnsi="Times New Roman" w:cs="Times New Roman"/>
          <w:bCs/>
          <w:sz w:val="24"/>
          <w:szCs w:val="24"/>
          <w:vertAlign w:val="superscript"/>
        </w:rPr>
        <w:t>1</w:t>
      </w:r>
      <w:r w:rsidR="009C79F7" w:rsidRPr="003C454E">
        <w:rPr>
          <w:rFonts w:ascii="Times New Roman" w:hAnsi="Times New Roman" w:cs="Times New Roman"/>
          <w:bCs/>
          <w:sz w:val="24"/>
          <w:szCs w:val="24"/>
        </w:rPr>
        <w:t xml:space="preserve"> lõige 3)</w:t>
      </w:r>
      <w:r w:rsidR="001726A7" w:rsidRPr="004F6382">
        <w:rPr>
          <w:rFonts w:ascii="Times New Roman" w:hAnsi="Times New Roman" w:cs="Times New Roman"/>
          <w:b/>
          <w:bCs/>
          <w:sz w:val="24"/>
          <w:szCs w:val="24"/>
        </w:rPr>
        <w:t>:</w:t>
      </w:r>
    </w:p>
    <w:p w14:paraId="6A91B685" w14:textId="77777777" w:rsidR="008E357D" w:rsidRPr="007E19D0" w:rsidRDefault="008E357D" w:rsidP="0047507F">
      <w:pPr>
        <w:spacing w:after="0" w:line="240" w:lineRule="auto"/>
        <w:rPr>
          <w:rFonts w:ascii="Times New Roman" w:hAnsi="Times New Roman" w:cs="Times New Roman"/>
          <w:sz w:val="24"/>
          <w:szCs w:val="24"/>
        </w:rPr>
      </w:pPr>
    </w:p>
    <w:p w14:paraId="79F73BD5" w14:textId="162A1E09" w:rsidR="009C79F7" w:rsidRDefault="001F3F21" w:rsidP="003C454E">
      <w:pPr>
        <w:pStyle w:val="Paragrahv"/>
        <w:rPr>
          <w:rFonts w:cs="Times New Roman"/>
          <w:color w:val="000000" w:themeColor="text1"/>
        </w:rPr>
      </w:pPr>
      <w:r>
        <w:rPr>
          <w:rFonts w:cs="Times New Roman"/>
          <w:b w:val="0"/>
          <w:bCs/>
        </w:rPr>
        <w:t>r</w:t>
      </w:r>
      <w:r w:rsidR="009C79F7" w:rsidRPr="007E19D0">
        <w:rPr>
          <w:rFonts w:cs="Times New Roman"/>
          <w:b w:val="0"/>
          <w:bCs/>
        </w:rPr>
        <w:t>iigihalduse ministri 18.</w:t>
      </w:r>
      <w:r w:rsidR="00D96E3E">
        <w:rPr>
          <w:rFonts w:cs="Times New Roman"/>
          <w:b w:val="0"/>
          <w:bCs/>
        </w:rPr>
        <w:t> </w:t>
      </w:r>
      <w:r w:rsidR="009C79F7" w:rsidRPr="007E19D0">
        <w:rPr>
          <w:rFonts w:cs="Times New Roman"/>
          <w:b w:val="0"/>
          <w:bCs/>
        </w:rPr>
        <w:t>oktoobri 2022.</w:t>
      </w:r>
      <w:r w:rsidR="00D96E3E">
        <w:rPr>
          <w:rFonts w:cs="Times New Roman"/>
          <w:b w:val="0"/>
          <w:bCs/>
        </w:rPr>
        <w:t> </w:t>
      </w:r>
      <w:r w:rsidR="009C79F7" w:rsidRPr="007E19D0">
        <w:rPr>
          <w:rFonts w:cs="Times New Roman"/>
          <w:b w:val="0"/>
          <w:bCs/>
        </w:rPr>
        <w:t xml:space="preserve">a määruse nr 47 „Planeeringute andmekogu põhimäärus“ § 9 punktis 2 asendatakse tekstiosa „Maa-ametis“ tekstiosaga „Maa- ja Ruumiametis“ </w:t>
      </w:r>
      <w:r w:rsidR="00D96E3E">
        <w:rPr>
          <w:rFonts w:cs="Times New Roman"/>
          <w:b w:val="0"/>
          <w:bCs/>
        </w:rPr>
        <w:t>(</w:t>
      </w:r>
      <w:hyperlink r:id="rId38" w:history="1">
        <w:r w:rsidR="009C79F7" w:rsidRPr="00790CD6">
          <w:rPr>
            <w:rStyle w:val="Hyperlink"/>
            <w:rFonts w:cs="Times New Roman"/>
            <w:b w:val="0"/>
          </w:rPr>
          <w:t>https://www.riigiteataja.ee/akt/115072023039</w:t>
        </w:r>
      </w:hyperlink>
      <w:r w:rsidR="00D96E3E">
        <w:rPr>
          <w:rStyle w:val="Hyperlink"/>
          <w:rFonts w:cs="Times New Roman"/>
          <w:bCs/>
          <w:iCs w:val="0"/>
          <w:color w:val="auto"/>
          <w:u w:val="none"/>
        </w:rPr>
        <w:t>)</w:t>
      </w:r>
      <w:r w:rsidR="009C79F7" w:rsidRPr="007E19D0">
        <w:rPr>
          <w:rFonts w:cs="Times New Roman"/>
          <w:b w:val="0"/>
          <w:bCs/>
        </w:rPr>
        <w:t>.</w:t>
      </w:r>
    </w:p>
    <w:p w14:paraId="2A9912BC" w14:textId="77777777" w:rsidR="0047507F" w:rsidRPr="007E19D0" w:rsidRDefault="0047507F" w:rsidP="0047507F">
      <w:pPr>
        <w:spacing w:after="0" w:line="240" w:lineRule="auto"/>
        <w:rPr>
          <w:rFonts w:ascii="Times New Roman" w:hAnsi="Times New Roman" w:cs="Times New Roman"/>
          <w:sz w:val="24"/>
          <w:szCs w:val="24"/>
        </w:rPr>
      </w:pPr>
    </w:p>
    <w:p w14:paraId="316BF76E" w14:textId="5F443BE0" w:rsidR="00393D21" w:rsidRPr="00790CD6" w:rsidRDefault="00393D21" w:rsidP="006735A4">
      <w:pPr>
        <w:spacing w:after="0" w:line="240" w:lineRule="auto"/>
        <w:jc w:val="both"/>
        <w:rPr>
          <w:rFonts w:ascii="Times New Roman" w:hAnsi="Times New Roman" w:cs="Times New Roman"/>
          <w:b/>
          <w:sz w:val="24"/>
          <w:szCs w:val="24"/>
          <w:u w:val="single"/>
        </w:rPr>
      </w:pPr>
      <w:r w:rsidRPr="00790CD6">
        <w:rPr>
          <w:rFonts w:ascii="Times New Roman" w:hAnsi="Times New Roman" w:cs="Times New Roman"/>
          <w:b/>
          <w:sz w:val="24"/>
          <w:szCs w:val="24"/>
          <w:u w:val="single"/>
        </w:rPr>
        <w:lastRenderedPageBreak/>
        <w:t>Seaduste kaupa</w:t>
      </w:r>
      <w:r w:rsidR="006735A4" w:rsidRPr="00790CD6">
        <w:rPr>
          <w:rFonts w:ascii="Times New Roman" w:hAnsi="Times New Roman" w:cs="Times New Roman"/>
          <w:b/>
          <w:sz w:val="24"/>
          <w:szCs w:val="24"/>
          <w:u w:val="single"/>
        </w:rPr>
        <w:t>, mida eelnõu kohaselt ei muudeta,</w:t>
      </w:r>
      <w:r w:rsidRPr="00790CD6">
        <w:rPr>
          <w:rFonts w:ascii="Times New Roman" w:hAnsi="Times New Roman" w:cs="Times New Roman"/>
          <w:b/>
          <w:sz w:val="24"/>
          <w:szCs w:val="24"/>
          <w:u w:val="single"/>
        </w:rPr>
        <w:t xml:space="preserve"> on muudetavad rakendusaktid järgmised</w:t>
      </w:r>
      <w:r w:rsidR="00D0667F" w:rsidRPr="00790CD6">
        <w:rPr>
          <w:rFonts w:ascii="Times New Roman" w:hAnsi="Times New Roman" w:cs="Times New Roman"/>
          <w:b/>
          <w:sz w:val="24"/>
          <w:szCs w:val="24"/>
          <w:u w:val="single"/>
        </w:rPr>
        <w:t>:</w:t>
      </w:r>
    </w:p>
    <w:p w14:paraId="56987276" w14:textId="77777777" w:rsidR="00393D21" w:rsidRDefault="00393D21" w:rsidP="006735A4">
      <w:pPr>
        <w:spacing w:after="0" w:line="240" w:lineRule="auto"/>
        <w:jc w:val="both"/>
        <w:rPr>
          <w:rFonts w:ascii="Times New Roman" w:hAnsi="Times New Roman" w:cs="Times New Roman"/>
          <w:sz w:val="24"/>
          <w:szCs w:val="24"/>
        </w:rPr>
      </w:pPr>
    </w:p>
    <w:p w14:paraId="3F701408" w14:textId="1968ED54" w:rsidR="00AB470E" w:rsidRPr="003839AD" w:rsidRDefault="00A92F40" w:rsidP="006735A4">
      <w:pPr>
        <w:spacing w:after="0" w:line="240" w:lineRule="auto"/>
        <w:jc w:val="both"/>
        <w:rPr>
          <w:rFonts w:ascii="Times New Roman" w:hAnsi="Times New Roman" w:cs="Times New Roman"/>
          <w:sz w:val="24"/>
          <w:szCs w:val="24"/>
        </w:rPr>
      </w:pPr>
      <w:r w:rsidRPr="00A92F40">
        <w:rPr>
          <w:rFonts w:ascii="Times New Roman" w:hAnsi="Times New Roman" w:cs="Times New Roman"/>
          <w:b/>
          <w:bCs/>
          <w:sz w:val="24"/>
          <w:szCs w:val="24"/>
        </w:rPr>
        <w:t>1)</w:t>
      </w:r>
      <w:r>
        <w:rPr>
          <w:rFonts w:ascii="Times New Roman" w:hAnsi="Times New Roman" w:cs="Times New Roman"/>
          <w:b/>
          <w:bCs/>
          <w:sz w:val="24"/>
          <w:szCs w:val="24"/>
        </w:rPr>
        <w:t xml:space="preserve"> </w:t>
      </w:r>
      <w:r w:rsidR="00493BD1" w:rsidRPr="003839AD">
        <w:rPr>
          <w:rFonts w:ascii="Times New Roman" w:hAnsi="Times New Roman" w:cs="Times New Roman"/>
          <w:b/>
          <w:sz w:val="24"/>
          <w:szCs w:val="24"/>
        </w:rPr>
        <w:t>a</w:t>
      </w:r>
      <w:r w:rsidR="00AB470E" w:rsidRPr="003839AD">
        <w:rPr>
          <w:rFonts w:ascii="Times New Roman" w:hAnsi="Times New Roman" w:cs="Times New Roman"/>
          <w:b/>
          <w:sz w:val="24"/>
          <w:szCs w:val="24"/>
        </w:rPr>
        <w:t>tmosfääriõhu kaitse seadus</w:t>
      </w:r>
      <w:r w:rsidR="00AB470E" w:rsidRPr="003839AD">
        <w:rPr>
          <w:rFonts w:ascii="Times New Roman" w:hAnsi="Times New Roman" w:cs="Times New Roman"/>
          <w:sz w:val="24"/>
          <w:szCs w:val="24"/>
        </w:rPr>
        <w:t xml:space="preserve"> (§ 43 lõige 1)</w:t>
      </w:r>
      <w:r w:rsidR="00F57C88" w:rsidRPr="003839AD">
        <w:rPr>
          <w:rFonts w:ascii="Times New Roman" w:hAnsi="Times New Roman" w:cs="Times New Roman"/>
          <w:sz w:val="24"/>
          <w:szCs w:val="24"/>
        </w:rPr>
        <w:t>:</w:t>
      </w:r>
    </w:p>
    <w:p w14:paraId="10E6F0E7" w14:textId="66577A27" w:rsidR="00AB470E" w:rsidRPr="00AB470E" w:rsidRDefault="00F57C88" w:rsidP="00AB47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AB470E">
        <w:rPr>
          <w:rFonts w:ascii="Times New Roman" w:hAnsi="Times New Roman" w:cs="Times New Roman"/>
          <w:sz w:val="24"/>
          <w:szCs w:val="24"/>
        </w:rPr>
        <w:t xml:space="preserve">eskkonnaministri </w:t>
      </w:r>
      <w:r w:rsidR="00AB470E" w:rsidRPr="00AB470E">
        <w:rPr>
          <w:rFonts w:ascii="Times New Roman" w:hAnsi="Times New Roman" w:cs="Times New Roman"/>
          <w:sz w:val="24"/>
          <w:szCs w:val="24"/>
        </w:rPr>
        <w:t>27.</w:t>
      </w:r>
      <w:r w:rsidR="00AB470E">
        <w:rPr>
          <w:rFonts w:ascii="Times New Roman" w:hAnsi="Times New Roman" w:cs="Times New Roman"/>
          <w:sz w:val="24"/>
          <w:szCs w:val="24"/>
        </w:rPr>
        <w:t xml:space="preserve"> detsembri </w:t>
      </w:r>
      <w:r w:rsidR="00AB470E" w:rsidRPr="00AB470E">
        <w:rPr>
          <w:rFonts w:ascii="Times New Roman" w:hAnsi="Times New Roman" w:cs="Times New Roman"/>
          <w:sz w:val="24"/>
          <w:szCs w:val="24"/>
        </w:rPr>
        <w:t>2016</w:t>
      </w:r>
      <w:r w:rsidR="00AB470E">
        <w:rPr>
          <w:rFonts w:ascii="Times New Roman" w:hAnsi="Times New Roman" w:cs="Times New Roman"/>
          <w:sz w:val="24"/>
          <w:szCs w:val="24"/>
        </w:rPr>
        <w:t>. a määrus</w:t>
      </w:r>
      <w:r w:rsidR="00AB470E" w:rsidRPr="00AB470E">
        <w:rPr>
          <w:rFonts w:ascii="Times New Roman" w:hAnsi="Times New Roman" w:cs="Times New Roman"/>
          <w:sz w:val="24"/>
          <w:szCs w:val="24"/>
        </w:rPr>
        <w:t xml:space="preserve"> nr 84</w:t>
      </w:r>
      <w:r w:rsidR="00AB470E">
        <w:rPr>
          <w:rFonts w:ascii="Times New Roman" w:hAnsi="Times New Roman" w:cs="Times New Roman"/>
          <w:sz w:val="24"/>
          <w:szCs w:val="24"/>
        </w:rPr>
        <w:t xml:space="preserve"> „</w:t>
      </w:r>
      <w:r w:rsidR="00AB470E" w:rsidRPr="00AB470E">
        <w:rPr>
          <w:rFonts w:ascii="Times New Roman" w:hAnsi="Times New Roman" w:cs="Times New Roman"/>
          <w:sz w:val="24"/>
          <w:szCs w:val="24"/>
        </w:rPr>
        <w:t>Õhukvaliteedi hindamise kord</w:t>
      </w:r>
      <w:r w:rsidR="00AB470E">
        <w:rPr>
          <w:rFonts w:ascii="Times New Roman" w:hAnsi="Times New Roman" w:cs="Times New Roman"/>
          <w:sz w:val="24"/>
          <w:szCs w:val="24"/>
        </w:rPr>
        <w:t>“</w:t>
      </w:r>
      <w:r w:rsidR="000F19D9" w:rsidRPr="000F19D9">
        <w:t xml:space="preserve"> </w:t>
      </w:r>
      <w:r>
        <w:t>(</w:t>
      </w:r>
      <w:hyperlink r:id="rId39" w:history="1">
        <w:r w:rsidRPr="001D2CE2">
          <w:rPr>
            <w:rStyle w:val="Hyperlink"/>
            <w:rFonts w:ascii="Times New Roman" w:hAnsi="Times New Roman" w:cs="Times New Roman"/>
            <w:sz w:val="24"/>
            <w:szCs w:val="24"/>
          </w:rPr>
          <w:t>https://www.riigiteataja.ee/akt/113072023066</w:t>
        </w:r>
      </w:hyperlink>
      <w:r>
        <w:rPr>
          <w:rFonts w:ascii="Times New Roman" w:hAnsi="Times New Roman" w:cs="Times New Roman"/>
          <w:sz w:val="24"/>
          <w:szCs w:val="24"/>
        </w:rPr>
        <w:t>)</w:t>
      </w:r>
      <w:r w:rsidR="00532B82">
        <w:rPr>
          <w:rFonts w:ascii="Times New Roman" w:hAnsi="Times New Roman" w:cs="Times New Roman"/>
          <w:sz w:val="24"/>
          <w:szCs w:val="24"/>
        </w:rPr>
        <w:t>.</w:t>
      </w:r>
      <w:r>
        <w:rPr>
          <w:rFonts w:ascii="Times New Roman" w:hAnsi="Times New Roman" w:cs="Times New Roman"/>
          <w:sz w:val="24"/>
          <w:szCs w:val="24"/>
        </w:rPr>
        <w:t xml:space="preserve"> </w:t>
      </w:r>
    </w:p>
    <w:p w14:paraId="469C830D" w14:textId="77777777" w:rsidR="00D0667F" w:rsidRDefault="00D0667F" w:rsidP="006735A4">
      <w:pPr>
        <w:spacing w:after="0" w:line="240" w:lineRule="auto"/>
        <w:jc w:val="both"/>
        <w:rPr>
          <w:rFonts w:ascii="Times New Roman" w:hAnsi="Times New Roman" w:cs="Times New Roman"/>
          <w:b/>
          <w:bCs/>
          <w:sz w:val="24"/>
          <w:szCs w:val="24"/>
          <w:bdr w:val="none" w:sz="0" w:space="0" w:color="auto" w:frame="1"/>
          <w:shd w:val="clear" w:color="auto" w:fill="FFFFFF"/>
        </w:rPr>
      </w:pPr>
    </w:p>
    <w:p w14:paraId="1C9DD3E1" w14:textId="2A0AC50A" w:rsidR="003C21D8" w:rsidRPr="007E19D0" w:rsidRDefault="00A92F40" w:rsidP="006735A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bdr w:val="none" w:sz="0" w:space="0" w:color="auto" w:frame="1"/>
          <w:shd w:val="clear" w:color="auto" w:fill="FFFFFF"/>
        </w:rPr>
        <w:t xml:space="preserve">2) </w:t>
      </w:r>
      <w:r w:rsidR="003C21D8" w:rsidRPr="007E19D0">
        <w:rPr>
          <w:rFonts w:ascii="Times New Roman" w:hAnsi="Times New Roman" w:cs="Times New Roman"/>
          <w:b/>
          <w:bCs/>
          <w:sz w:val="24"/>
          <w:szCs w:val="24"/>
          <w:bdr w:val="none" w:sz="0" w:space="0" w:color="auto" w:frame="1"/>
          <w:shd w:val="clear" w:color="auto" w:fill="FFFFFF"/>
        </w:rPr>
        <w:t xml:space="preserve">Eesti territooriumi haldusjaotuse seadus </w:t>
      </w:r>
      <w:r w:rsidR="006735A4" w:rsidRPr="007E19D0">
        <w:rPr>
          <w:rFonts w:ascii="Times New Roman" w:hAnsi="Times New Roman" w:cs="Times New Roman"/>
          <w:sz w:val="24"/>
          <w:szCs w:val="24"/>
          <w:bdr w:val="none" w:sz="0" w:space="0" w:color="auto" w:frame="1"/>
          <w:shd w:val="clear" w:color="auto" w:fill="FFFFFF"/>
        </w:rPr>
        <w:t>(</w:t>
      </w:r>
      <w:r w:rsidR="003C21D8" w:rsidRPr="007E19D0">
        <w:rPr>
          <w:rFonts w:ascii="Times New Roman" w:hAnsi="Times New Roman" w:cs="Times New Roman"/>
          <w:sz w:val="24"/>
          <w:szCs w:val="24"/>
          <w:bdr w:val="none" w:sz="0" w:space="0" w:color="auto" w:frame="1"/>
          <w:shd w:val="clear" w:color="auto" w:fill="FFFFFF"/>
        </w:rPr>
        <w:t>§ 6 lõi</w:t>
      </w:r>
      <w:r w:rsidR="00334880" w:rsidRPr="007E19D0">
        <w:rPr>
          <w:rFonts w:ascii="Times New Roman" w:hAnsi="Times New Roman" w:cs="Times New Roman"/>
          <w:sz w:val="24"/>
          <w:szCs w:val="24"/>
          <w:bdr w:val="none" w:sz="0" w:space="0" w:color="auto" w:frame="1"/>
          <w:shd w:val="clear" w:color="auto" w:fill="FFFFFF"/>
        </w:rPr>
        <w:t>g</w:t>
      </w:r>
      <w:r w:rsidR="003C21D8" w:rsidRPr="007E19D0">
        <w:rPr>
          <w:rFonts w:ascii="Times New Roman" w:hAnsi="Times New Roman" w:cs="Times New Roman"/>
          <w:sz w:val="24"/>
          <w:szCs w:val="24"/>
          <w:bdr w:val="none" w:sz="0" w:space="0" w:color="auto" w:frame="1"/>
          <w:shd w:val="clear" w:color="auto" w:fill="FFFFFF"/>
        </w:rPr>
        <w:t>e 5</w:t>
      </w:r>
      <w:r w:rsidR="003C21D8" w:rsidRPr="007E19D0">
        <w:rPr>
          <w:rFonts w:ascii="Times New Roman" w:hAnsi="Times New Roman" w:cs="Times New Roman"/>
          <w:sz w:val="24"/>
          <w:szCs w:val="24"/>
          <w:bdr w:val="none" w:sz="0" w:space="0" w:color="auto" w:frame="1"/>
          <w:shd w:val="clear" w:color="auto" w:fill="FFFFFF"/>
          <w:vertAlign w:val="superscript"/>
        </w:rPr>
        <w:t>1</w:t>
      </w:r>
      <w:r w:rsidR="009E3B40">
        <w:rPr>
          <w:rFonts w:ascii="Times New Roman" w:hAnsi="Times New Roman" w:cs="Times New Roman"/>
          <w:sz w:val="24"/>
          <w:szCs w:val="24"/>
          <w:bdr w:val="none" w:sz="0" w:space="0" w:color="auto" w:frame="1"/>
          <w:shd w:val="clear" w:color="auto" w:fill="FFFFFF"/>
        </w:rPr>
        <w:t xml:space="preserve"> ja § 7</w:t>
      </w:r>
      <w:r w:rsidR="009E3B40">
        <w:rPr>
          <w:rFonts w:ascii="Times New Roman" w:hAnsi="Times New Roman" w:cs="Times New Roman"/>
          <w:sz w:val="24"/>
          <w:szCs w:val="24"/>
          <w:bdr w:val="none" w:sz="0" w:space="0" w:color="auto" w:frame="1"/>
          <w:shd w:val="clear" w:color="auto" w:fill="FFFFFF"/>
          <w:vertAlign w:val="superscript"/>
        </w:rPr>
        <w:t>1</w:t>
      </w:r>
      <w:r w:rsidR="009E3B40">
        <w:rPr>
          <w:rFonts w:ascii="Times New Roman" w:hAnsi="Times New Roman" w:cs="Times New Roman"/>
          <w:sz w:val="24"/>
          <w:szCs w:val="24"/>
          <w:bdr w:val="none" w:sz="0" w:space="0" w:color="auto" w:frame="1"/>
          <w:shd w:val="clear" w:color="auto" w:fill="FFFFFF"/>
        </w:rPr>
        <w:t xml:space="preserve"> lõige 3</w:t>
      </w:r>
      <w:r w:rsidR="006735A4" w:rsidRPr="007E19D0">
        <w:rPr>
          <w:rFonts w:ascii="Times New Roman" w:hAnsi="Times New Roman" w:cs="Times New Roman"/>
          <w:sz w:val="24"/>
          <w:szCs w:val="24"/>
          <w:bdr w:val="none" w:sz="0" w:space="0" w:color="auto" w:frame="1"/>
          <w:shd w:val="clear" w:color="auto" w:fill="FFFFFF"/>
        </w:rPr>
        <w:t>)</w:t>
      </w:r>
      <w:r w:rsidR="008F6C3C">
        <w:rPr>
          <w:rFonts w:ascii="Times New Roman" w:hAnsi="Times New Roman" w:cs="Times New Roman"/>
          <w:sz w:val="24"/>
          <w:szCs w:val="24"/>
          <w:bdr w:val="none" w:sz="0" w:space="0" w:color="auto" w:frame="1"/>
          <w:shd w:val="clear" w:color="auto" w:fill="FFFFFF"/>
        </w:rPr>
        <w:t>:</w:t>
      </w:r>
    </w:p>
    <w:p w14:paraId="37CDF7CF" w14:textId="77777777" w:rsidR="003C21D8" w:rsidRDefault="003C21D8" w:rsidP="006735A4">
      <w:pPr>
        <w:pStyle w:val="Paragrahv"/>
        <w:rPr>
          <w:rFonts w:cs="Times New Roman"/>
          <w:b w:val="0"/>
          <w:bCs/>
        </w:rPr>
      </w:pPr>
    </w:p>
    <w:p w14:paraId="2AEEC44C" w14:textId="42B93937" w:rsidR="009E3B40" w:rsidRPr="009E3B40" w:rsidRDefault="00A92F40" w:rsidP="006735A4">
      <w:pPr>
        <w:pStyle w:val="Paragrahv"/>
        <w:rPr>
          <w:rFonts w:cs="Times New Roman"/>
          <w:b w:val="0"/>
          <w:bCs/>
        </w:rPr>
      </w:pPr>
      <w:r>
        <w:rPr>
          <w:rFonts w:cs="Times New Roman"/>
          <w:b w:val="0"/>
          <w:bCs/>
        </w:rPr>
        <w:t>2.1.</w:t>
      </w:r>
      <w:r w:rsidR="009E3B40">
        <w:rPr>
          <w:rFonts w:cs="Times New Roman"/>
          <w:b w:val="0"/>
          <w:bCs/>
        </w:rPr>
        <w:t xml:space="preserve"> </w:t>
      </w:r>
      <w:r w:rsidR="009E3B40" w:rsidRPr="009E3B40">
        <w:rPr>
          <w:rFonts w:cs="Times New Roman"/>
          <w:b w:val="0"/>
          <w:bCs/>
        </w:rPr>
        <w:t>Vabariigi Valitsuse 24. septembri 1996. a määruse nr 233 „Eesti territooriumi haldusjaotuse seaduse rakendamine“</w:t>
      </w:r>
      <w:r w:rsidR="009E3B40">
        <w:rPr>
          <w:rFonts w:cs="Times New Roman"/>
          <w:b w:val="0"/>
          <w:bCs/>
        </w:rPr>
        <w:t xml:space="preserve"> </w:t>
      </w:r>
      <w:r w:rsidR="009E3B40" w:rsidRPr="009E3B40">
        <w:rPr>
          <w:rFonts w:cs="Times New Roman"/>
          <w:b w:val="0"/>
          <w:bCs/>
        </w:rPr>
        <w:t>punktis 2 asendatakse tekstiosa „</w:t>
      </w:r>
      <w:r w:rsidR="009E3B40" w:rsidRPr="009E3B40">
        <w:rPr>
          <w:rFonts w:cs="Times New Roman"/>
          <w:b w:val="0"/>
          <w:bCs/>
          <w:color w:val="202020"/>
          <w:shd w:val="clear" w:color="auto" w:fill="FFFFFF"/>
        </w:rPr>
        <w:t>Maa-ametit“ tekstiosaga „Maa- ja Ruumiametit“</w:t>
      </w:r>
      <w:r w:rsidR="00192F68">
        <w:rPr>
          <w:rFonts w:cs="Times New Roman"/>
          <w:b w:val="0"/>
          <w:bCs/>
          <w:color w:val="202020"/>
          <w:shd w:val="clear" w:color="auto" w:fill="FFFFFF"/>
        </w:rPr>
        <w:t xml:space="preserve"> </w:t>
      </w:r>
      <w:r w:rsidR="008F6C3C">
        <w:rPr>
          <w:rFonts w:cs="Times New Roman"/>
          <w:b w:val="0"/>
          <w:bCs/>
          <w:color w:val="202020"/>
          <w:shd w:val="clear" w:color="auto" w:fill="FFFFFF"/>
        </w:rPr>
        <w:t>(</w:t>
      </w:r>
      <w:hyperlink r:id="rId40" w:history="1">
        <w:r w:rsidR="00192F68" w:rsidRPr="00192F68">
          <w:rPr>
            <w:rStyle w:val="Hyperlink"/>
            <w:b w:val="0"/>
            <w:bCs/>
          </w:rPr>
          <w:t>Eesti territooriumi haldusjaotuse seaduse rakendamine–Riigi Teataja</w:t>
        </w:r>
      </w:hyperlink>
      <w:r w:rsidR="008F6C3C">
        <w:rPr>
          <w:b w:val="0"/>
          <w:bCs/>
        </w:rPr>
        <w:t>)</w:t>
      </w:r>
      <w:r>
        <w:rPr>
          <w:rFonts w:cs="Times New Roman"/>
          <w:b w:val="0"/>
          <w:bCs/>
        </w:rPr>
        <w:t>.</w:t>
      </w:r>
      <w:r w:rsidR="009E3B40">
        <w:rPr>
          <w:rFonts w:cs="Times New Roman"/>
          <w:b w:val="0"/>
          <w:bCs/>
        </w:rPr>
        <w:t xml:space="preserve"> </w:t>
      </w:r>
    </w:p>
    <w:p w14:paraId="7DE953E6" w14:textId="77777777" w:rsidR="009E3B40" w:rsidRPr="007E19D0" w:rsidRDefault="009E3B40" w:rsidP="006735A4">
      <w:pPr>
        <w:pStyle w:val="Paragrahv"/>
        <w:rPr>
          <w:rFonts w:cs="Times New Roman"/>
          <w:b w:val="0"/>
          <w:bCs/>
        </w:rPr>
      </w:pPr>
    </w:p>
    <w:p w14:paraId="73A8A1FB" w14:textId="24F3DF22" w:rsidR="003C21D8" w:rsidRPr="007E19D0" w:rsidRDefault="009E3B40" w:rsidP="006735A4">
      <w:pPr>
        <w:pStyle w:val="Paragrahv"/>
        <w:rPr>
          <w:rFonts w:cs="Times New Roman"/>
          <w:b w:val="0"/>
          <w:bCs/>
        </w:rPr>
      </w:pPr>
      <w:r>
        <w:rPr>
          <w:rFonts w:cs="Times New Roman"/>
          <w:b w:val="0"/>
          <w:bCs/>
        </w:rPr>
        <w:t>2</w:t>
      </w:r>
      <w:r w:rsidR="00A92F40">
        <w:rPr>
          <w:rFonts w:cs="Times New Roman"/>
          <w:b w:val="0"/>
          <w:bCs/>
        </w:rPr>
        <w:t>.2.</w:t>
      </w:r>
      <w:r>
        <w:rPr>
          <w:rFonts w:cs="Times New Roman"/>
          <w:b w:val="0"/>
          <w:bCs/>
        </w:rPr>
        <w:t xml:space="preserve"> </w:t>
      </w:r>
      <w:r w:rsidR="003C21D8" w:rsidRPr="007E19D0">
        <w:rPr>
          <w:rFonts w:cs="Times New Roman"/>
          <w:b w:val="0"/>
          <w:bCs/>
        </w:rPr>
        <w:t>Riigihalduse ministri 11.</w:t>
      </w:r>
      <w:r w:rsidR="00730497">
        <w:rPr>
          <w:rFonts w:cs="Times New Roman"/>
          <w:b w:val="0"/>
          <w:bCs/>
        </w:rPr>
        <w:t> </w:t>
      </w:r>
      <w:r w:rsidR="003C21D8" w:rsidRPr="007E19D0">
        <w:rPr>
          <w:rFonts w:cs="Times New Roman"/>
          <w:b w:val="0"/>
          <w:bCs/>
        </w:rPr>
        <w:t>oktoobri 2017.</w:t>
      </w:r>
      <w:r w:rsidR="00730497">
        <w:rPr>
          <w:rFonts w:cs="Times New Roman"/>
          <w:b w:val="0"/>
          <w:bCs/>
        </w:rPr>
        <w:t> </w:t>
      </w:r>
      <w:r w:rsidR="003C21D8" w:rsidRPr="007E19D0">
        <w:rPr>
          <w:rFonts w:cs="Times New Roman"/>
          <w:b w:val="0"/>
          <w:bCs/>
        </w:rPr>
        <w:t>a määruse nr 72 „Asustusüksuste nimistu kinnitamine ning nende lahkmejoonte määramine“ § 1 lõikes 3 asendatakse tekstiosa „Maa-amet“ tekstiosaga „Maa- ja Ruumiamet“</w:t>
      </w:r>
      <w:r w:rsidR="00315A28" w:rsidRPr="007E19D0">
        <w:rPr>
          <w:rFonts w:cs="Times New Roman"/>
          <w:b w:val="0"/>
          <w:bCs/>
        </w:rPr>
        <w:t xml:space="preserve"> </w:t>
      </w:r>
      <w:r w:rsidR="00730497">
        <w:rPr>
          <w:rFonts w:cs="Times New Roman"/>
          <w:b w:val="0"/>
          <w:bCs/>
        </w:rPr>
        <w:t>(</w:t>
      </w:r>
      <w:hyperlink r:id="rId41" w:history="1">
        <w:r w:rsidR="00315A28" w:rsidRPr="00790CD6">
          <w:rPr>
            <w:rStyle w:val="Hyperlink"/>
            <w:rFonts w:cs="Times New Roman"/>
            <w:b w:val="0"/>
          </w:rPr>
          <w:t>https://www.riigiteataja.ee/akt/123122023010</w:t>
        </w:r>
      </w:hyperlink>
      <w:r w:rsidR="00730497">
        <w:rPr>
          <w:rFonts w:cs="Times New Roman"/>
          <w:b w:val="0"/>
          <w:bCs/>
        </w:rPr>
        <w:t>)</w:t>
      </w:r>
      <w:r w:rsidR="003C21D8" w:rsidRPr="007E19D0">
        <w:rPr>
          <w:rFonts w:cs="Times New Roman"/>
          <w:b w:val="0"/>
          <w:bCs/>
        </w:rPr>
        <w:t>.</w:t>
      </w:r>
    </w:p>
    <w:p w14:paraId="275B0C9A" w14:textId="77777777" w:rsidR="003C21D8" w:rsidRPr="007E19D0" w:rsidRDefault="003C21D8" w:rsidP="006735A4">
      <w:pPr>
        <w:pStyle w:val="Paragrahv"/>
        <w:rPr>
          <w:rFonts w:cs="Times New Roman"/>
          <w:b w:val="0"/>
          <w:bCs/>
        </w:rPr>
      </w:pPr>
    </w:p>
    <w:p w14:paraId="0815E3F5" w14:textId="52CA6D8C" w:rsidR="006735A4" w:rsidRPr="007E19D0" w:rsidRDefault="00F33939" w:rsidP="006735A4">
      <w:pPr>
        <w:shd w:val="clear" w:color="auto" w:fill="FFFFFF"/>
        <w:spacing w:after="0" w:line="240" w:lineRule="auto"/>
        <w:jc w:val="both"/>
        <w:outlineLvl w:val="0"/>
        <w:rPr>
          <w:rFonts w:ascii="Times New Roman" w:hAnsi="Times New Roman" w:cs="Times New Roman"/>
          <w:sz w:val="24"/>
          <w:szCs w:val="24"/>
        </w:rPr>
      </w:pPr>
      <w:r>
        <w:rPr>
          <w:rFonts w:ascii="Times New Roman" w:hAnsi="Times New Roman" w:cs="Times New Roman"/>
          <w:b/>
          <w:bCs/>
          <w:sz w:val="24"/>
          <w:szCs w:val="24"/>
          <w:bdr w:val="none" w:sz="0" w:space="0" w:color="auto" w:frame="1"/>
          <w:shd w:val="clear" w:color="auto" w:fill="FFFFFF"/>
        </w:rPr>
        <w:t xml:space="preserve">3) </w:t>
      </w:r>
      <w:r w:rsidR="006735A4" w:rsidRPr="007E19D0">
        <w:rPr>
          <w:rFonts w:ascii="Times New Roman" w:hAnsi="Times New Roman" w:cs="Times New Roman"/>
          <w:b/>
          <w:bCs/>
          <w:sz w:val="24"/>
          <w:szCs w:val="24"/>
          <w:bdr w:val="none" w:sz="0" w:space="0" w:color="auto" w:frame="1"/>
          <w:shd w:val="clear" w:color="auto" w:fill="FFFFFF"/>
        </w:rPr>
        <w:t xml:space="preserve">Euroopa Liidu ühise põllumajanduspoliitika rakendamise </w:t>
      </w:r>
      <w:r w:rsidR="006735A4" w:rsidRPr="007E19D0">
        <w:rPr>
          <w:rFonts w:ascii="Times New Roman" w:hAnsi="Times New Roman" w:cs="Times New Roman"/>
          <w:b/>
          <w:bCs/>
          <w:sz w:val="24"/>
          <w:szCs w:val="24"/>
        </w:rPr>
        <w:t>seadus</w:t>
      </w:r>
      <w:r w:rsidR="006735A4" w:rsidRPr="007E19D0">
        <w:rPr>
          <w:rFonts w:ascii="Times New Roman" w:hAnsi="Times New Roman" w:cs="Times New Roman"/>
          <w:sz w:val="24"/>
          <w:szCs w:val="24"/>
        </w:rPr>
        <w:t xml:space="preserve"> (§ 32 lõi</w:t>
      </w:r>
      <w:r w:rsidR="00334880" w:rsidRPr="007E19D0">
        <w:rPr>
          <w:rFonts w:ascii="Times New Roman" w:hAnsi="Times New Roman" w:cs="Times New Roman"/>
          <w:sz w:val="24"/>
          <w:szCs w:val="24"/>
        </w:rPr>
        <w:t>g</w:t>
      </w:r>
      <w:r w:rsidR="006735A4" w:rsidRPr="007E19D0">
        <w:rPr>
          <w:rFonts w:ascii="Times New Roman" w:hAnsi="Times New Roman" w:cs="Times New Roman"/>
          <w:sz w:val="24"/>
          <w:szCs w:val="24"/>
        </w:rPr>
        <w:t>e 3 ja § 42 lõi</w:t>
      </w:r>
      <w:r w:rsidR="00334880" w:rsidRPr="007E19D0">
        <w:rPr>
          <w:rFonts w:ascii="Times New Roman" w:hAnsi="Times New Roman" w:cs="Times New Roman"/>
          <w:sz w:val="24"/>
          <w:szCs w:val="24"/>
        </w:rPr>
        <w:t>g</w:t>
      </w:r>
      <w:r w:rsidR="006735A4" w:rsidRPr="007E19D0">
        <w:rPr>
          <w:rFonts w:ascii="Times New Roman" w:hAnsi="Times New Roman" w:cs="Times New Roman"/>
          <w:sz w:val="24"/>
          <w:szCs w:val="24"/>
        </w:rPr>
        <w:t>e 3)</w:t>
      </w:r>
      <w:r w:rsidR="00B7762E">
        <w:rPr>
          <w:rFonts w:ascii="Times New Roman" w:hAnsi="Times New Roman" w:cs="Times New Roman"/>
          <w:sz w:val="24"/>
          <w:szCs w:val="24"/>
        </w:rPr>
        <w:t>:</w:t>
      </w:r>
    </w:p>
    <w:p w14:paraId="29FF9E28" w14:textId="77777777" w:rsidR="00971F3F" w:rsidRPr="007E19D0" w:rsidRDefault="00971F3F" w:rsidP="006735A4">
      <w:pPr>
        <w:shd w:val="clear" w:color="auto" w:fill="FFFFFF"/>
        <w:spacing w:after="0" w:line="240" w:lineRule="auto"/>
        <w:jc w:val="both"/>
        <w:outlineLvl w:val="0"/>
        <w:rPr>
          <w:rFonts w:ascii="Times New Roman" w:hAnsi="Times New Roman" w:cs="Times New Roman"/>
          <w:bCs/>
          <w:sz w:val="24"/>
          <w:szCs w:val="24"/>
        </w:rPr>
      </w:pPr>
    </w:p>
    <w:p w14:paraId="5B1B1F97" w14:textId="7F191F2C" w:rsidR="003C21D8" w:rsidRPr="007E19D0" w:rsidRDefault="00F33939" w:rsidP="006735A4">
      <w:pPr>
        <w:shd w:val="clear" w:color="auto" w:fill="FFFFFF"/>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3.</w:t>
      </w:r>
      <w:r w:rsidR="00334880" w:rsidRPr="007E19D0">
        <w:rPr>
          <w:rFonts w:ascii="Times New Roman" w:hAnsi="Times New Roman" w:cs="Times New Roman"/>
          <w:bCs/>
          <w:sz w:val="24"/>
          <w:szCs w:val="24"/>
        </w:rPr>
        <w:t>1</w:t>
      </w:r>
      <w:r>
        <w:rPr>
          <w:rFonts w:ascii="Times New Roman" w:hAnsi="Times New Roman" w:cs="Times New Roman"/>
          <w:bCs/>
          <w:sz w:val="24"/>
          <w:szCs w:val="24"/>
        </w:rPr>
        <w:t>.</w:t>
      </w:r>
      <w:r w:rsidR="00334880" w:rsidRPr="007E19D0">
        <w:rPr>
          <w:rFonts w:ascii="Times New Roman" w:hAnsi="Times New Roman" w:cs="Times New Roman"/>
          <w:bCs/>
          <w:sz w:val="24"/>
          <w:szCs w:val="24"/>
        </w:rPr>
        <w:t xml:space="preserve"> </w:t>
      </w:r>
      <w:r>
        <w:rPr>
          <w:rFonts w:ascii="Times New Roman" w:hAnsi="Times New Roman" w:cs="Times New Roman"/>
          <w:bCs/>
          <w:sz w:val="24"/>
          <w:szCs w:val="24"/>
        </w:rPr>
        <w:t>P</w:t>
      </w:r>
      <w:r w:rsidR="003C21D8" w:rsidRPr="007E19D0">
        <w:rPr>
          <w:rFonts w:ascii="Times New Roman" w:hAnsi="Times New Roman" w:cs="Times New Roman"/>
          <w:bCs/>
          <w:sz w:val="24"/>
          <w:szCs w:val="24"/>
        </w:rPr>
        <w:t>õllumajandusministri 14. jaanuari 2015. a määruse nr 4 „</w:t>
      </w:r>
      <w:r w:rsidR="003C21D8" w:rsidRPr="007E19D0">
        <w:rPr>
          <w:rFonts w:ascii="Times New Roman" w:eastAsia="Times New Roman" w:hAnsi="Times New Roman" w:cs="Times New Roman"/>
          <w:bCs/>
          <w:kern w:val="36"/>
          <w:sz w:val="24"/>
          <w:szCs w:val="24"/>
          <w:lang w:eastAsia="et-EE"/>
        </w:rPr>
        <w:t xml:space="preserve">Maa heas põllumajandus- ja keskkonnaseisundis hoidmise nõuded“ § 3 lõikes 13 </w:t>
      </w:r>
      <w:r w:rsidR="003C21D8" w:rsidRPr="007E19D0">
        <w:rPr>
          <w:rFonts w:ascii="Times New Roman" w:hAnsi="Times New Roman" w:cs="Times New Roman"/>
          <w:bCs/>
          <w:sz w:val="24"/>
          <w:szCs w:val="24"/>
        </w:rPr>
        <w:t>asendatakse tekstiosa „Maa-ameti“ tekstiosaga „Maa- ja Ruumiameti“</w:t>
      </w:r>
      <w:r w:rsidR="00315A28" w:rsidRPr="007E19D0">
        <w:rPr>
          <w:rFonts w:ascii="Times New Roman" w:hAnsi="Times New Roman" w:cs="Times New Roman"/>
          <w:bCs/>
          <w:sz w:val="24"/>
          <w:szCs w:val="24"/>
        </w:rPr>
        <w:t xml:space="preserve"> </w:t>
      </w:r>
      <w:r w:rsidR="008806CA">
        <w:rPr>
          <w:rFonts w:ascii="Times New Roman" w:hAnsi="Times New Roman" w:cs="Times New Roman"/>
          <w:bCs/>
          <w:sz w:val="24"/>
          <w:szCs w:val="24"/>
        </w:rPr>
        <w:t>(</w:t>
      </w:r>
      <w:hyperlink r:id="rId42" w:history="1">
        <w:r w:rsidR="00315A28" w:rsidRPr="00790CD6">
          <w:rPr>
            <w:rStyle w:val="Hyperlink"/>
            <w:rFonts w:ascii="Times New Roman" w:hAnsi="Times New Roman" w:cs="Times New Roman"/>
            <w:sz w:val="24"/>
            <w:szCs w:val="24"/>
          </w:rPr>
          <w:t>https://www.riigiteataja.ee/akt/117082022003</w:t>
        </w:r>
      </w:hyperlink>
      <w:r w:rsidR="008806CA">
        <w:rPr>
          <w:rStyle w:val="Hyperlink"/>
          <w:rFonts w:ascii="Times New Roman" w:hAnsi="Times New Roman" w:cs="Times New Roman"/>
          <w:bCs/>
          <w:color w:val="auto"/>
          <w:sz w:val="24"/>
          <w:szCs w:val="24"/>
          <w:u w:val="none"/>
        </w:rPr>
        <w:t>)</w:t>
      </w:r>
      <w:r>
        <w:rPr>
          <w:rFonts w:ascii="Times New Roman" w:hAnsi="Times New Roman" w:cs="Times New Roman"/>
          <w:bCs/>
          <w:sz w:val="24"/>
          <w:szCs w:val="24"/>
        </w:rPr>
        <w:t>.</w:t>
      </w:r>
    </w:p>
    <w:p w14:paraId="3A97DC44" w14:textId="77777777" w:rsidR="003C21D8" w:rsidRPr="007E19D0" w:rsidRDefault="003C21D8" w:rsidP="006735A4">
      <w:pPr>
        <w:pStyle w:val="Paragrahv"/>
        <w:rPr>
          <w:rFonts w:cs="Times New Roman"/>
        </w:rPr>
      </w:pPr>
    </w:p>
    <w:p w14:paraId="7AACD2E1" w14:textId="53331D2E" w:rsidR="003C21D8" w:rsidRDefault="00F33939" w:rsidP="006735A4">
      <w:pPr>
        <w:shd w:val="clear" w:color="auto" w:fill="FFFFFF"/>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3.</w:t>
      </w:r>
      <w:r w:rsidR="00334880" w:rsidRPr="007E19D0">
        <w:rPr>
          <w:rFonts w:ascii="Times New Roman" w:hAnsi="Times New Roman" w:cs="Times New Roman"/>
          <w:sz w:val="24"/>
          <w:szCs w:val="24"/>
        </w:rPr>
        <w:t>2</w:t>
      </w:r>
      <w:r>
        <w:rPr>
          <w:rFonts w:ascii="Times New Roman" w:hAnsi="Times New Roman" w:cs="Times New Roman"/>
          <w:sz w:val="24"/>
          <w:szCs w:val="24"/>
        </w:rPr>
        <w:t>.</w:t>
      </w:r>
      <w:r w:rsidR="00334880" w:rsidRPr="007E19D0">
        <w:rPr>
          <w:rFonts w:ascii="Times New Roman" w:hAnsi="Times New Roman" w:cs="Times New Roman"/>
          <w:sz w:val="24"/>
          <w:szCs w:val="24"/>
        </w:rPr>
        <w:t xml:space="preserve"> </w:t>
      </w:r>
      <w:r>
        <w:rPr>
          <w:rFonts w:ascii="Times New Roman" w:hAnsi="Times New Roman" w:cs="Times New Roman"/>
          <w:sz w:val="24"/>
          <w:szCs w:val="24"/>
        </w:rPr>
        <w:t>M</w:t>
      </w:r>
      <w:r w:rsidR="003C21D8" w:rsidRPr="007E19D0">
        <w:rPr>
          <w:rFonts w:ascii="Times New Roman" w:hAnsi="Times New Roman" w:cs="Times New Roman"/>
          <w:sz w:val="24"/>
          <w:szCs w:val="24"/>
        </w:rPr>
        <w:t>aaeluministri 21. detsembri 2022. a määruse nr 68 „</w:t>
      </w:r>
      <w:r w:rsidR="003C21D8" w:rsidRPr="007E19D0">
        <w:rPr>
          <w:rFonts w:ascii="Times New Roman" w:hAnsi="Times New Roman" w:cs="Times New Roman"/>
          <w:sz w:val="24"/>
          <w:szCs w:val="24"/>
          <w:bdr w:val="none" w:sz="0" w:space="0" w:color="auto" w:frame="1"/>
        </w:rPr>
        <w:t xml:space="preserve">Maa heas põllumajandus- ja keskkonnaseisundis hoidmise nõuded ning kohustuslikud majandamisnõuded“ § 7 lõikes 2 </w:t>
      </w:r>
      <w:r w:rsidR="003C21D8" w:rsidRPr="007E19D0">
        <w:rPr>
          <w:rFonts w:ascii="Times New Roman" w:hAnsi="Times New Roman" w:cs="Times New Roman"/>
          <w:sz w:val="24"/>
          <w:szCs w:val="24"/>
        </w:rPr>
        <w:t>asendatakse tekstiosa „Maa-ametil“ tekstiosaga „Maa- ja Ruumiametil“</w:t>
      </w:r>
      <w:r w:rsidR="00315A28" w:rsidRPr="007E19D0">
        <w:rPr>
          <w:rFonts w:ascii="Times New Roman" w:hAnsi="Times New Roman" w:cs="Times New Roman"/>
          <w:sz w:val="24"/>
          <w:szCs w:val="24"/>
        </w:rPr>
        <w:t xml:space="preserve"> </w:t>
      </w:r>
      <w:r w:rsidR="008806CA">
        <w:rPr>
          <w:rFonts w:ascii="Times New Roman" w:hAnsi="Times New Roman" w:cs="Times New Roman"/>
          <w:sz w:val="24"/>
          <w:szCs w:val="24"/>
        </w:rPr>
        <w:t>(</w:t>
      </w:r>
      <w:hyperlink r:id="rId43" w:history="1">
        <w:r w:rsidR="00315A28" w:rsidRPr="00790CD6">
          <w:rPr>
            <w:rStyle w:val="Hyperlink"/>
            <w:rFonts w:ascii="Times New Roman" w:hAnsi="Times New Roman" w:cs="Times New Roman"/>
            <w:sz w:val="24"/>
            <w:szCs w:val="24"/>
          </w:rPr>
          <w:t>https://www.riigiteataja.ee/akt/129122023003</w:t>
        </w:r>
      </w:hyperlink>
      <w:r w:rsidR="008806CA">
        <w:rPr>
          <w:rStyle w:val="Hyperlink"/>
          <w:rFonts w:ascii="Times New Roman" w:hAnsi="Times New Roman" w:cs="Times New Roman"/>
          <w:color w:val="auto"/>
          <w:sz w:val="24"/>
          <w:szCs w:val="24"/>
          <w:u w:val="none"/>
        </w:rPr>
        <w:t>)</w:t>
      </w:r>
      <w:r w:rsidR="003C21D8" w:rsidRPr="007E19D0">
        <w:rPr>
          <w:rFonts w:ascii="Times New Roman" w:hAnsi="Times New Roman" w:cs="Times New Roman"/>
          <w:sz w:val="24"/>
          <w:szCs w:val="24"/>
        </w:rPr>
        <w:t>.</w:t>
      </w:r>
    </w:p>
    <w:p w14:paraId="462F6FB1" w14:textId="77777777" w:rsidR="00AB470E" w:rsidRDefault="00AB470E" w:rsidP="006735A4">
      <w:pPr>
        <w:shd w:val="clear" w:color="auto" w:fill="FFFFFF"/>
        <w:spacing w:after="0" w:line="240" w:lineRule="auto"/>
        <w:jc w:val="both"/>
        <w:outlineLvl w:val="0"/>
        <w:rPr>
          <w:rFonts w:ascii="Times New Roman" w:hAnsi="Times New Roman" w:cs="Times New Roman"/>
          <w:sz w:val="24"/>
          <w:szCs w:val="24"/>
        </w:rPr>
      </w:pPr>
    </w:p>
    <w:p w14:paraId="116040F1" w14:textId="2EF0F4B5" w:rsidR="00AB470E" w:rsidRDefault="00F33939" w:rsidP="006735A4">
      <w:pPr>
        <w:shd w:val="clear" w:color="auto" w:fill="FFFFFF"/>
        <w:spacing w:after="0" w:line="240" w:lineRule="auto"/>
        <w:jc w:val="both"/>
        <w:outlineLvl w:val="0"/>
        <w:rPr>
          <w:rFonts w:ascii="Times New Roman" w:hAnsi="Times New Roman" w:cs="Times New Roman"/>
          <w:sz w:val="24"/>
          <w:szCs w:val="24"/>
        </w:rPr>
      </w:pPr>
      <w:r>
        <w:rPr>
          <w:rFonts w:ascii="Times New Roman" w:hAnsi="Times New Roman" w:cs="Times New Roman"/>
          <w:b/>
          <w:bCs/>
          <w:sz w:val="24"/>
          <w:szCs w:val="24"/>
        </w:rPr>
        <w:t xml:space="preserve">4) </w:t>
      </w:r>
      <w:r w:rsidR="00493BD1">
        <w:rPr>
          <w:rFonts w:ascii="Times New Roman" w:hAnsi="Times New Roman" w:cs="Times New Roman"/>
          <w:b/>
          <w:bCs/>
          <w:sz w:val="24"/>
          <w:szCs w:val="24"/>
        </w:rPr>
        <w:t>m</w:t>
      </w:r>
      <w:r w:rsidR="00AB470E" w:rsidRPr="008E1DF5">
        <w:rPr>
          <w:rFonts w:ascii="Times New Roman" w:hAnsi="Times New Roman" w:cs="Times New Roman"/>
          <w:b/>
          <w:bCs/>
          <w:sz w:val="24"/>
          <w:szCs w:val="24"/>
        </w:rPr>
        <w:t>etsaseadus</w:t>
      </w:r>
      <w:r w:rsidR="00AB470E">
        <w:rPr>
          <w:rFonts w:ascii="Times New Roman" w:hAnsi="Times New Roman" w:cs="Times New Roman"/>
          <w:sz w:val="24"/>
          <w:szCs w:val="24"/>
        </w:rPr>
        <w:t xml:space="preserve"> (</w:t>
      </w:r>
      <w:r w:rsidR="00AB470E" w:rsidRPr="00AB470E">
        <w:rPr>
          <w:rFonts w:ascii="Times New Roman" w:hAnsi="Times New Roman" w:cs="Times New Roman"/>
          <w:sz w:val="24"/>
          <w:szCs w:val="24"/>
        </w:rPr>
        <w:t>§ 23 lõi</w:t>
      </w:r>
      <w:r w:rsidR="00AB470E">
        <w:rPr>
          <w:rFonts w:ascii="Times New Roman" w:hAnsi="Times New Roman" w:cs="Times New Roman"/>
          <w:sz w:val="24"/>
          <w:szCs w:val="24"/>
        </w:rPr>
        <w:t>ked</w:t>
      </w:r>
      <w:r w:rsidR="00AB470E" w:rsidRPr="00AB470E">
        <w:rPr>
          <w:rFonts w:ascii="Times New Roman" w:hAnsi="Times New Roman" w:cs="Times New Roman"/>
          <w:sz w:val="24"/>
          <w:szCs w:val="24"/>
        </w:rPr>
        <w:t xml:space="preserve"> 2, 3 ja 10</w:t>
      </w:r>
      <w:r w:rsidR="00AB470E">
        <w:rPr>
          <w:rFonts w:ascii="Times New Roman" w:hAnsi="Times New Roman" w:cs="Times New Roman"/>
          <w:sz w:val="24"/>
          <w:szCs w:val="24"/>
        </w:rPr>
        <w:t>)</w:t>
      </w:r>
      <w:r w:rsidR="006642B9">
        <w:rPr>
          <w:rFonts w:ascii="Times New Roman" w:hAnsi="Times New Roman" w:cs="Times New Roman"/>
          <w:sz w:val="24"/>
          <w:szCs w:val="24"/>
        </w:rPr>
        <w:t>:</w:t>
      </w:r>
    </w:p>
    <w:p w14:paraId="12C9A111" w14:textId="77777777" w:rsidR="00D0667F" w:rsidRDefault="00D0667F" w:rsidP="006735A4">
      <w:pPr>
        <w:shd w:val="clear" w:color="auto" w:fill="FFFFFF"/>
        <w:spacing w:after="0" w:line="240" w:lineRule="auto"/>
        <w:jc w:val="both"/>
        <w:outlineLvl w:val="0"/>
        <w:rPr>
          <w:rFonts w:ascii="Times New Roman" w:hAnsi="Times New Roman" w:cs="Times New Roman"/>
          <w:sz w:val="24"/>
          <w:szCs w:val="24"/>
        </w:rPr>
      </w:pPr>
    </w:p>
    <w:p w14:paraId="5322E970" w14:textId="6AF3417B" w:rsidR="003C21D8" w:rsidRPr="004822BA" w:rsidRDefault="006642B9" w:rsidP="006735A4">
      <w:pPr>
        <w:pStyle w:val="Paragrahv"/>
        <w:rPr>
          <w:rFonts w:cs="Times New Roman"/>
          <w:b w:val="0"/>
          <w:bCs/>
        </w:rPr>
      </w:pPr>
      <w:r>
        <w:rPr>
          <w:rFonts w:cs="Times New Roman"/>
          <w:b w:val="0"/>
          <w:bCs/>
        </w:rPr>
        <w:t>k</w:t>
      </w:r>
      <w:r w:rsidR="00AB470E" w:rsidRPr="004822BA">
        <w:rPr>
          <w:rFonts w:cs="Times New Roman"/>
          <w:b w:val="0"/>
          <w:bCs/>
        </w:rPr>
        <w:t>eskkonnaministri 4. jaanuari 2007. a määrus nr 2 „</w:t>
      </w:r>
      <w:proofErr w:type="spellStart"/>
      <w:r w:rsidR="00AB470E" w:rsidRPr="004822BA">
        <w:rPr>
          <w:rFonts w:cs="Times New Roman"/>
          <w:b w:val="0"/>
          <w:bCs/>
        </w:rPr>
        <w:t>Vääriselupaiga</w:t>
      </w:r>
      <w:proofErr w:type="spellEnd"/>
      <w:r w:rsidR="00AB470E" w:rsidRPr="004822BA">
        <w:rPr>
          <w:rFonts w:cs="Times New Roman"/>
          <w:b w:val="0"/>
          <w:bCs/>
        </w:rPr>
        <w:t xml:space="preserve"> klassifikaator, valiku juhend, kaitse korraldamine ning </w:t>
      </w:r>
      <w:proofErr w:type="spellStart"/>
      <w:r w:rsidR="00AB470E" w:rsidRPr="004822BA">
        <w:rPr>
          <w:rFonts w:cs="Times New Roman"/>
          <w:b w:val="0"/>
          <w:bCs/>
        </w:rPr>
        <w:t>vääriselupaiga</w:t>
      </w:r>
      <w:proofErr w:type="spellEnd"/>
      <w:r w:rsidR="00AB470E" w:rsidRPr="004822BA">
        <w:rPr>
          <w:rFonts w:cs="Times New Roman"/>
          <w:b w:val="0"/>
          <w:bCs/>
        </w:rPr>
        <w:t xml:space="preserve"> kaitseks lepingu sõlmimine ja kasutusõiguse tasu arvutamise täpsustatud alused“ </w:t>
      </w:r>
      <w:r w:rsidR="00E435DA">
        <w:rPr>
          <w:rFonts w:cs="Times New Roman"/>
          <w:b w:val="0"/>
          <w:bCs/>
        </w:rPr>
        <w:t>(</w:t>
      </w:r>
      <w:hyperlink r:id="rId44" w:history="1">
        <w:r w:rsidR="00163F73" w:rsidRPr="001D2CE2">
          <w:rPr>
            <w:rStyle w:val="Hyperlink"/>
            <w:rFonts w:cs="Times New Roman"/>
            <w:b w:val="0"/>
            <w:bCs/>
          </w:rPr>
          <w:t>https://www.riigiteataja.ee/akt/113072023065</w:t>
        </w:r>
      </w:hyperlink>
      <w:r w:rsidR="00E435DA">
        <w:rPr>
          <w:rFonts w:cs="Times New Roman"/>
          <w:b w:val="0"/>
          <w:bCs/>
        </w:rPr>
        <w:t>)</w:t>
      </w:r>
      <w:r w:rsidR="00AB470E" w:rsidRPr="004822BA">
        <w:rPr>
          <w:rFonts w:cs="Times New Roman"/>
          <w:b w:val="0"/>
          <w:bCs/>
        </w:rPr>
        <w:t>.</w:t>
      </w:r>
    </w:p>
    <w:p w14:paraId="7503EC0E" w14:textId="77777777" w:rsidR="004822BA" w:rsidRDefault="004822BA" w:rsidP="006735A4">
      <w:pPr>
        <w:pStyle w:val="Paragrahv"/>
        <w:rPr>
          <w:rFonts w:cs="Times New Roman"/>
        </w:rPr>
      </w:pPr>
    </w:p>
    <w:p w14:paraId="086DF662" w14:textId="75F458AD" w:rsidR="00E67EE7" w:rsidRDefault="00615D3F" w:rsidP="0083353C">
      <w:pPr>
        <w:pStyle w:val="Paragrahv"/>
        <w:rPr>
          <w:rFonts w:cs="Times New Roman"/>
          <w:b w:val="0"/>
          <w:bCs/>
        </w:rPr>
      </w:pPr>
      <w:r>
        <w:rPr>
          <w:rFonts w:cs="Times New Roman"/>
        </w:rPr>
        <w:t xml:space="preserve">5) </w:t>
      </w:r>
      <w:r w:rsidR="00493BD1">
        <w:rPr>
          <w:rFonts w:cs="Times New Roman"/>
        </w:rPr>
        <w:t>s</w:t>
      </w:r>
      <w:r w:rsidR="00AB470E" w:rsidRPr="008E1DF5">
        <w:rPr>
          <w:rFonts w:cs="Times New Roman"/>
        </w:rPr>
        <w:t>adamaseadus</w:t>
      </w:r>
      <w:r w:rsidR="00AB470E">
        <w:rPr>
          <w:rFonts w:cs="Times New Roman"/>
          <w:b w:val="0"/>
          <w:bCs/>
        </w:rPr>
        <w:t xml:space="preserve"> (</w:t>
      </w:r>
      <w:r w:rsidR="00AB470E" w:rsidRPr="00AB470E">
        <w:rPr>
          <w:rFonts w:cs="Times New Roman"/>
          <w:b w:val="0"/>
          <w:bCs/>
        </w:rPr>
        <w:t>§ 40 lõi</w:t>
      </w:r>
      <w:r w:rsidR="00AB470E">
        <w:rPr>
          <w:rFonts w:cs="Times New Roman"/>
          <w:b w:val="0"/>
          <w:bCs/>
        </w:rPr>
        <w:t>g</w:t>
      </w:r>
      <w:r w:rsidR="00AB470E" w:rsidRPr="00AB470E">
        <w:rPr>
          <w:rFonts w:cs="Times New Roman"/>
          <w:b w:val="0"/>
          <w:bCs/>
        </w:rPr>
        <w:t>e 5</w:t>
      </w:r>
      <w:r w:rsidR="00AB470E">
        <w:rPr>
          <w:rFonts w:cs="Times New Roman"/>
          <w:b w:val="0"/>
          <w:bCs/>
        </w:rPr>
        <w:t>)</w:t>
      </w:r>
      <w:r w:rsidR="00E857AD">
        <w:rPr>
          <w:rFonts w:cs="Times New Roman"/>
          <w:b w:val="0"/>
          <w:bCs/>
        </w:rPr>
        <w:t>:</w:t>
      </w:r>
    </w:p>
    <w:p w14:paraId="4567A6A0" w14:textId="77777777" w:rsidR="00493BD1" w:rsidRDefault="00493BD1" w:rsidP="00AB470E">
      <w:pPr>
        <w:pStyle w:val="Paragrahv"/>
        <w:rPr>
          <w:rFonts w:cs="Times New Roman"/>
          <w:b w:val="0"/>
          <w:bCs/>
        </w:rPr>
      </w:pPr>
    </w:p>
    <w:p w14:paraId="37D7F786" w14:textId="1123FF60" w:rsidR="00AB470E" w:rsidRDefault="00E857AD" w:rsidP="00AB470E">
      <w:pPr>
        <w:pStyle w:val="Paragrahv"/>
        <w:rPr>
          <w:rFonts w:cs="Times New Roman"/>
          <w:b w:val="0"/>
          <w:bCs/>
        </w:rPr>
      </w:pPr>
      <w:r>
        <w:rPr>
          <w:rFonts w:cs="Times New Roman"/>
          <w:b w:val="0"/>
          <w:bCs/>
        </w:rPr>
        <w:t>m</w:t>
      </w:r>
      <w:r w:rsidR="00AB470E">
        <w:rPr>
          <w:rFonts w:cs="Times New Roman"/>
          <w:b w:val="0"/>
          <w:bCs/>
        </w:rPr>
        <w:t xml:space="preserve">ajandus- ja taristuministri </w:t>
      </w:r>
      <w:r w:rsidR="00AB470E" w:rsidRPr="00AB470E">
        <w:rPr>
          <w:rFonts w:cs="Times New Roman"/>
          <w:b w:val="0"/>
          <w:bCs/>
        </w:rPr>
        <w:t>28.</w:t>
      </w:r>
      <w:r w:rsidR="00AB470E">
        <w:rPr>
          <w:rFonts w:cs="Times New Roman"/>
          <w:b w:val="0"/>
          <w:bCs/>
        </w:rPr>
        <w:t xml:space="preserve"> märtsi </w:t>
      </w:r>
      <w:r w:rsidR="00AB470E" w:rsidRPr="00AB470E">
        <w:rPr>
          <w:rFonts w:cs="Times New Roman"/>
          <w:b w:val="0"/>
          <w:bCs/>
        </w:rPr>
        <w:t>2022</w:t>
      </w:r>
      <w:r w:rsidR="00AB470E">
        <w:rPr>
          <w:rFonts w:cs="Times New Roman"/>
          <w:b w:val="0"/>
          <w:bCs/>
        </w:rPr>
        <w:t>. a määrus</w:t>
      </w:r>
      <w:r w:rsidR="00AB470E" w:rsidRPr="00AB470E">
        <w:rPr>
          <w:rFonts w:cs="Times New Roman"/>
          <w:b w:val="0"/>
          <w:bCs/>
        </w:rPr>
        <w:t xml:space="preserve"> nr 25</w:t>
      </w:r>
      <w:r w:rsidR="00AB470E">
        <w:rPr>
          <w:rFonts w:cs="Times New Roman"/>
          <w:b w:val="0"/>
          <w:bCs/>
        </w:rPr>
        <w:t xml:space="preserve"> „</w:t>
      </w:r>
      <w:r w:rsidR="00AB470E" w:rsidRPr="00AB470E">
        <w:rPr>
          <w:rFonts w:cs="Times New Roman"/>
          <w:b w:val="0"/>
          <w:bCs/>
        </w:rPr>
        <w:t>Sadama registreerimistaotlusel kajastatavate andmete loetelu</w:t>
      </w:r>
      <w:r w:rsidR="00AB470E">
        <w:rPr>
          <w:rFonts w:cs="Times New Roman"/>
          <w:b w:val="0"/>
          <w:bCs/>
        </w:rPr>
        <w:t>“</w:t>
      </w:r>
      <w:r w:rsidR="00AB470E" w:rsidRPr="00AB470E">
        <w:t xml:space="preserve"> </w:t>
      </w:r>
      <w:r>
        <w:t>(</w:t>
      </w:r>
      <w:hyperlink r:id="rId45" w:history="1">
        <w:r w:rsidRPr="001D2CE2">
          <w:rPr>
            <w:rStyle w:val="Hyperlink"/>
            <w:rFonts w:cs="Times New Roman"/>
            <w:b w:val="0"/>
            <w:bCs/>
          </w:rPr>
          <w:t>https://www.riigiteataja.ee/akt/101042022005</w:t>
        </w:r>
      </w:hyperlink>
      <w:r>
        <w:rPr>
          <w:rFonts w:cs="Times New Roman"/>
          <w:b w:val="0"/>
          <w:bCs/>
        </w:rPr>
        <w:t>)</w:t>
      </w:r>
      <w:r w:rsidR="00AB470E">
        <w:rPr>
          <w:rFonts w:cs="Times New Roman"/>
          <w:b w:val="0"/>
          <w:bCs/>
        </w:rPr>
        <w:t>.</w:t>
      </w:r>
    </w:p>
    <w:p w14:paraId="3D755AB4" w14:textId="77777777" w:rsidR="00AB470E" w:rsidRPr="00AB470E" w:rsidRDefault="00AB470E" w:rsidP="00AB470E">
      <w:pPr>
        <w:pStyle w:val="Paragrahv"/>
        <w:rPr>
          <w:rFonts w:cs="Times New Roman"/>
          <w:b w:val="0"/>
          <w:bCs/>
        </w:rPr>
      </w:pPr>
    </w:p>
    <w:p w14:paraId="4B5666A3" w14:textId="3CE1A96A" w:rsidR="00E67EE7" w:rsidRDefault="00615D3F" w:rsidP="006735A4">
      <w:pPr>
        <w:pStyle w:val="Paragrahv"/>
        <w:rPr>
          <w:rFonts w:cs="Times New Roman"/>
          <w:b w:val="0"/>
          <w:bCs/>
        </w:rPr>
      </w:pPr>
      <w:r>
        <w:rPr>
          <w:rFonts w:cs="Times New Roman"/>
        </w:rPr>
        <w:t xml:space="preserve">6) </w:t>
      </w:r>
      <w:r w:rsidR="00493BD1">
        <w:rPr>
          <w:rFonts w:cs="Times New Roman"/>
        </w:rPr>
        <w:t>v</w:t>
      </w:r>
      <w:r w:rsidR="00E67EE7" w:rsidRPr="008E1DF5">
        <w:rPr>
          <w:rFonts w:cs="Times New Roman"/>
        </w:rPr>
        <w:t>eeseadus</w:t>
      </w:r>
      <w:r w:rsidR="00E67EE7">
        <w:rPr>
          <w:rFonts w:cs="Times New Roman"/>
          <w:b w:val="0"/>
          <w:bCs/>
        </w:rPr>
        <w:t xml:space="preserve"> (</w:t>
      </w:r>
      <w:r w:rsidR="00E67EE7" w:rsidRPr="00E67EE7">
        <w:rPr>
          <w:rFonts w:cs="Times New Roman"/>
          <w:b w:val="0"/>
          <w:bCs/>
        </w:rPr>
        <w:t>§ 37 lõi</w:t>
      </w:r>
      <w:r w:rsidR="00E67EE7">
        <w:rPr>
          <w:rFonts w:cs="Times New Roman"/>
          <w:b w:val="0"/>
          <w:bCs/>
        </w:rPr>
        <w:t>g</w:t>
      </w:r>
      <w:r w:rsidR="00E67EE7" w:rsidRPr="00E67EE7">
        <w:rPr>
          <w:rFonts w:cs="Times New Roman"/>
          <w:b w:val="0"/>
          <w:bCs/>
        </w:rPr>
        <w:t>e 2 ja § 168 lõi</w:t>
      </w:r>
      <w:r w:rsidR="00E67EE7">
        <w:rPr>
          <w:rFonts w:cs="Times New Roman"/>
          <w:b w:val="0"/>
          <w:bCs/>
        </w:rPr>
        <w:t>g</w:t>
      </w:r>
      <w:r w:rsidR="00E67EE7" w:rsidRPr="00E67EE7">
        <w:rPr>
          <w:rFonts w:cs="Times New Roman"/>
          <w:b w:val="0"/>
          <w:bCs/>
        </w:rPr>
        <w:t>e 4</w:t>
      </w:r>
      <w:r w:rsidR="00E67EE7">
        <w:rPr>
          <w:rFonts w:cs="Times New Roman"/>
          <w:b w:val="0"/>
          <w:bCs/>
        </w:rPr>
        <w:t>)</w:t>
      </w:r>
      <w:r w:rsidR="001C657F">
        <w:rPr>
          <w:rFonts w:cs="Times New Roman"/>
          <w:b w:val="0"/>
          <w:bCs/>
        </w:rPr>
        <w:t>:</w:t>
      </w:r>
    </w:p>
    <w:p w14:paraId="1601EA42" w14:textId="77777777" w:rsidR="00493BD1" w:rsidRDefault="00493BD1" w:rsidP="00AB470E">
      <w:pPr>
        <w:pStyle w:val="Paragrahv"/>
        <w:rPr>
          <w:rFonts w:cs="Times New Roman"/>
          <w:b w:val="0"/>
          <w:bCs/>
        </w:rPr>
      </w:pPr>
    </w:p>
    <w:p w14:paraId="63731A7D" w14:textId="2D08CABC" w:rsidR="00AB470E" w:rsidRPr="00AB470E" w:rsidRDefault="001C657F" w:rsidP="00AB470E">
      <w:pPr>
        <w:pStyle w:val="Paragrahv"/>
        <w:rPr>
          <w:rFonts w:cs="Times New Roman"/>
          <w:b w:val="0"/>
          <w:bCs/>
        </w:rPr>
      </w:pPr>
      <w:r>
        <w:rPr>
          <w:rFonts w:cs="Times New Roman"/>
          <w:b w:val="0"/>
          <w:bCs/>
        </w:rPr>
        <w:t>k</w:t>
      </w:r>
      <w:r w:rsidR="00AB470E">
        <w:rPr>
          <w:rFonts w:cs="Times New Roman"/>
          <w:b w:val="0"/>
          <w:bCs/>
        </w:rPr>
        <w:t>eskkonnaministri</w:t>
      </w:r>
      <w:r w:rsidR="00AB470E" w:rsidRPr="00AB470E">
        <w:rPr>
          <w:rFonts w:cs="Times New Roman"/>
          <w:b w:val="0"/>
          <w:bCs/>
        </w:rPr>
        <w:t xml:space="preserve"> 5.</w:t>
      </w:r>
      <w:r w:rsidR="00AB470E">
        <w:rPr>
          <w:rFonts w:cs="Times New Roman"/>
          <w:b w:val="0"/>
          <w:bCs/>
        </w:rPr>
        <w:t xml:space="preserve"> novembri </w:t>
      </w:r>
      <w:r w:rsidR="00AB470E" w:rsidRPr="00AB470E">
        <w:rPr>
          <w:rFonts w:cs="Times New Roman"/>
          <w:b w:val="0"/>
          <w:bCs/>
        </w:rPr>
        <w:t>2021</w:t>
      </w:r>
      <w:r w:rsidR="00AB470E">
        <w:rPr>
          <w:rFonts w:cs="Times New Roman"/>
          <w:b w:val="0"/>
          <w:bCs/>
        </w:rPr>
        <w:t>. a määrus</w:t>
      </w:r>
      <w:r w:rsidR="00AB470E" w:rsidRPr="00AB470E">
        <w:rPr>
          <w:rFonts w:cs="Times New Roman"/>
          <w:b w:val="0"/>
          <w:bCs/>
        </w:rPr>
        <w:t xml:space="preserve"> nr 49</w:t>
      </w:r>
      <w:r w:rsidR="00AB470E">
        <w:rPr>
          <w:rFonts w:cs="Times New Roman"/>
          <w:b w:val="0"/>
          <w:bCs/>
        </w:rPr>
        <w:t xml:space="preserve"> „</w:t>
      </w:r>
      <w:r w:rsidR="00AB470E" w:rsidRPr="00AB470E">
        <w:rPr>
          <w:rFonts w:cs="Times New Roman"/>
          <w:b w:val="0"/>
          <w:bCs/>
        </w:rPr>
        <w:t>Nitraaditundliku ala määramine ja põllumajandusliku tegevuse piirangud nitraaditundlikul alal</w:t>
      </w:r>
      <w:r w:rsidR="00AB470E">
        <w:rPr>
          <w:rFonts w:cs="Times New Roman"/>
          <w:b w:val="0"/>
          <w:bCs/>
        </w:rPr>
        <w:t xml:space="preserve">“ </w:t>
      </w:r>
      <w:r w:rsidR="00906EB0">
        <w:rPr>
          <w:rFonts w:cs="Times New Roman"/>
          <w:b w:val="0"/>
          <w:bCs/>
        </w:rPr>
        <w:t>(</w:t>
      </w:r>
      <w:r w:rsidR="00AB470E" w:rsidRPr="00AB470E">
        <w:rPr>
          <w:rFonts w:cs="Times New Roman"/>
          <w:b w:val="0"/>
          <w:bCs/>
        </w:rPr>
        <w:t>https://www.riigiteataja.ee/akt/109112021010</w:t>
      </w:r>
      <w:r w:rsidR="00906EB0">
        <w:rPr>
          <w:rFonts w:cs="Times New Roman"/>
          <w:b w:val="0"/>
          <w:bCs/>
        </w:rPr>
        <w:t>)</w:t>
      </w:r>
      <w:r w:rsidR="00AB470E">
        <w:rPr>
          <w:rFonts w:cs="Times New Roman"/>
          <w:b w:val="0"/>
          <w:bCs/>
        </w:rPr>
        <w:t>.</w:t>
      </w:r>
    </w:p>
    <w:p w14:paraId="396B8215" w14:textId="77777777" w:rsidR="003C21D8" w:rsidRPr="007E19D0" w:rsidRDefault="003C21D8" w:rsidP="006735A4">
      <w:pPr>
        <w:spacing w:after="0" w:line="240" w:lineRule="auto"/>
        <w:jc w:val="both"/>
        <w:rPr>
          <w:rFonts w:ascii="Times New Roman" w:hAnsi="Times New Roman" w:cs="Times New Roman"/>
          <w:sz w:val="24"/>
          <w:szCs w:val="24"/>
        </w:rPr>
      </w:pPr>
    </w:p>
    <w:p w14:paraId="52DBD73A" w14:textId="6E0A5B63" w:rsidR="004F34CA" w:rsidRPr="007E19D0" w:rsidRDefault="004F34CA" w:rsidP="004F34CA">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Vabariigi Valitsuse määruste kavandid on seletuskirja lisas 1.</w:t>
      </w:r>
    </w:p>
    <w:p w14:paraId="56DCB57E" w14:textId="77777777" w:rsidR="004F34CA" w:rsidRPr="007E19D0" w:rsidRDefault="004F34CA" w:rsidP="004F34CA">
      <w:pPr>
        <w:spacing w:after="0" w:line="240" w:lineRule="auto"/>
        <w:jc w:val="both"/>
        <w:rPr>
          <w:rFonts w:ascii="Times New Roman" w:hAnsi="Times New Roman" w:cs="Times New Roman"/>
          <w:sz w:val="24"/>
          <w:szCs w:val="24"/>
        </w:rPr>
      </w:pPr>
    </w:p>
    <w:p w14:paraId="202D1FE0" w14:textId="77777777" w:rsidR="004F34CA" w:rsidRPr="007E19D0" w:rsidRDefault="004F34CA" w:rsidP="004F34CA">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 xml:space="preserve">Ministri määruste kavandid on seletuskirja lisas 2. </w:t>
      </w:r>
    </w:p>
    <w:p w14:paraId="0D842673" w14:textId="77777777" w:rsidR="004F34CA" w:rsidRPr="007E19D0" w:rsidRDefault="004F34CA" w:rsidP="004F34CA">
      <w:pPr>
        <w:spacing w:after="0" w:line="240" w:lineRule="auto"/>
        <w:jc w:val="both"/>
        <w:rPr>
          <w:rFonts w:ascii="Times New Roman" w:hAnsi="Times New Roman" w:cs="Times New Roman"/>
          <w:sz w:val="24"/>
          <w:szCs w:val="24"/>
        </w:rPr>
      </w:pPr>
    </w:p>
    <w:p w14:paraId="6C2B926A" w14:textId="4556655D" w:rsidR="004F34CA" w:rsidRPr="007E19D0" w:rsidRDefault="004F34CA" w:rsidP="004F34CA">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lastRenderedPageBreak/>
        <w:t xml:space="preserve">Sarnaselt eelnõuga ei kavandata </w:t>
      </w:r>
      <w:r w:rsidR="00F11EA0" w:rsidRPr="007E19D0">
        <w:rPr>
          <w:rFonts w:ascii="Times New Roman" w:hAnsi="Times New Roman" w:cs="Times New Roman"/>
          <w:sz w:val="24"/>
          <w:szCs w:val="24"/>
        </w:rPr>
        <w:t>enamik</w:t>
      </w:r>
      <w:r w:rsidR="006C1E67">
        <w:rPr>
          <w:rFonts w:ascii="Times New Roman" w:hAnsi="Times New Roman" w:cs="Times New Roman"/>
          <w:sz w:val="24"/>
          <w:szCs w:val="24"/>
        </w:rPr>
        <w:t>u</w:t>
      </w:r>
      <w:r w:rsidR="00F11EA0" w:rsidRPr="007E19D0">
        <w:rPr>
          <w:rFonts w:ascii="Times New Roman" w:hAnsi="Times New Roman" w:cs="Times New Roman"/>
          <w:sz w:val="24"/>
          <w:szCs w:val="24"/>
        </w:rPr>
        <w:t xml:space="preserve">s </w:t>
      </w:r>
      <w:r w:rsidRPr="007E19D0">
        <w:rPr>
          <w:rFonts w:ascii="Times New Roman" w:hAnsi="Times New Roman" w:cs="Times New Roman"/>
          <w:sz w:val="24"/>
          <w:szCs w:val="24"/>
        </w:rPr>
        <w:t xml:space="preserve">rakendusaktides sisulisi muudatusi, vaid </w:t>
      </w:r>
      <w:r w:rsidR="00F11EA0" w:rsidRPr="007E19D0">
        <w:rPr>
          <w:rFonts w:ascii="Times New Roman" w:hAnsi="Times New Roman" w:cs="Times New Roman"/>
          <w:sz w:val="24"/>
          <w:szCs w:val="24"/>
        </w:rPr>
        <w:t xml:space="preserve">peamised </w:t>
      </w:r>
      <w:r w:rsidRPr="007E19D0">
        <w:rPr>
          <w:rFonts w:ascii="Times New Roman" w:hAnsi="Times New Roman" w:cs="Times New Roman"/>
          <w:sz w:val="24"/>
          <w:szCs w:val="24"/>
        </w:rPr>
        <w:t xml:space="preserve">muudatused on seotud </w:t>
      </w:r>
      <w:r w:rsidR="00F11EA0" w:rsidRPr="007E19D0">
        <w:rPr>
          <w:rFonts w:ascii="Times New Roman" w:hAnsi="Times New Roman" w:cs="Times New Roman"/>
          <w:sz w:val="24"/>
          <w:szCs w:val="24"/>
        </w:rPr>
        <w:t>amet</w:t>
      </w:r>
      <w:r w:rsidRPr="007E19D0">
        <w:rPr>
          <w:rFonts w:ascii="Times New Roman" w:hAnsi="Times New Roman" w:cs="Times New Roman"/>
          <w:sz w:val="24"/>
          <w:szCs w:val="24"/>
        </w:rPr>
        <w:t>i nime asendamisega</w:t>
      </w:r>
      <w:r w:rsidR="00F11EA0" w:rsidRPr="007E19D0">
        <w:rPr>
          <w:rFonts w:ascii="Times New Roman" w:hAnsi="Times New Roman" w:cs="Times New Roman"/>
          <w:sz w:val="24"/>
          <w:szCs w:val="24"/>
        </w:rPr>
        <w:t xml:space="preserve"> või ümberkorraldamise tõttu ülesannete täitja muutumisega seotud muudatuste </w:t>
      </w:r>
      <w:r w:rsidR="005E0C5D">
        <w:rPr>
          <w:rFonts w:ascii="Times New Roman" w:hAnsi="Times New Roman" w:cs="Times New Roman"/>
          <w:sz w:val="24"/>
          <w:szCs w:val="24"/>
        </w:rPr>
        <w:t>tege</w:t>
      </w:r>
      <w:r w:rsidR="00F11EA0" w:rsidRPr="007E19D0">
        <w:rPr>
          <w:rFonts w:ascii="Times New Roman" w:hAnsi="Times New Roman" w:cs="Times New Roman"/>
          <w:sz w:val="24"/>
          <w:szCs w:val="24"/>
        </w:rPr>
        <w:t>misega</w:t>
      </w:r>
      <w:r w:rsidRPr="007E19D0">
        <w:rPr>
          <w:rFonts w:ascii="Times New Roman" w:hAnsi="Times New Roman" w:cs="Times New Roman"/>
          <w:sz w:val="24"/>
          <w:szCs w:val="24"/>
        </w:rPr>
        <w:t xml:space="preserve">. </w:t>
      </w:r>
      <w:r w:rsidR="001E4A42" w:rsidRPr="007E19D0">
        <w:rPr>
          <w:rFonts w:ascii="Times New Roman" w:hAnsi="Times New Roman" w:cs="Times New Roman"/>
          <w:sz w:val="24"/>
          <w:szCs w:val="24"/>
        </w:rPr>
        <w:t xml:space="preserve">Seetõttu ei ole </w:t>
      </w:r>
      <w:r w:rsidR="0083353C">
        <w:rPr>
          <w:rFonts w:ascii="Times New Roman" w:hAnsi="Times New Roman" w:cs="Times New Roman"/>
          <w:sz w:val="24"/>
          <w:szCs w:val="24"/>
        </w:rPr>
        <w:t xml:space="preserve">muudetavate rakendusaktide loetelu ammendav ja </w:t>
      </w:r>
      <w:r w:rsidR="001E4A42" w:rsidRPr="007E19D0">
        <w:rPr>
          <w:rFonts w:ascii="Times New Roman" w:hAnsi="Times New Roman" w:cs="Times New Roman"/>
          <w:sz w:val="24"/>
          <w:szCs w:val="24"/>
        </w:rPr>
        <w:t xml:space="preserve">rakendusaktide kavandites </w:t>
      </w:r>
      <w:r w:rsidR="0083353C">
        <w:rPr>
          <w:rFonts w:ascii="Times New Roman" w:hAnsi="Times New Roman" w:cs="Times New Roman"/>
          <w:sz w:val="24"/>
          <w:szCs w:val="24"/>
        </w:rPr>
        <w:t xml:space="preserve">ei ole </w:t>
      </w:r>
      <w:r w:rsidR="001E4A42" w:rsidRPr="007E19D0">
        <w:rPr>
          <w:rFonts w:ascii="Times New Roman" w:hAnsi="Times New Roman" w:cs="Times New Roman"/>
          <w:sz w:val="24"/>
          <w:szCs w:val="24"/>
        </w:rPr>
        <w:t>esitatud ammendavalt kõiki neid muudatusi, mis seisnevad üksnes Maa-ameti nime muutmises Maa- ja Ruumiametiks.</w:t>
      </w:r>
    </w:p>
    <w:p w14:paraId="16F97080" w14:textId="77777777" w:rsidR="0047507F" w:rsidRPr="007E19D0" w:rsidRDefault="0047507F" w:rsidP="00B9487D">
      <w:pPr>
        <w:spacing w:after="0" w:line="240" w:lineRule="auto"/>
        <w:rPr>
          <w:rFonts w:ascii="Times New Roman" w:hAnsi="Times New Roman" w:cs="Times New Roman"/>
          <w:sz w:val="24"/>
          <w:szCs w:val="24"/>
        </w:rPr>
      </w:pPr>
    </w:p>
    <w:p w14:paraId="06F0BFB5" w14:textId="77777777" w:rsidR="004A7C42" w:rsidRPr="007E19D0" w:rsidRDefault="004A7C42" w:rsidP="00B9487D">
      <w:pPr>
        <w:pStyle w:val="Heading1"/>
        <w:numPr>
          <w:ilvl w:val="0"/>
          <w:numId w:val="0"/>
        </w:numPr>
        <w:rPr>
          <w:color w:val="auto"/>
          <w:szCs w:val="24"/>
        </w:rPr>
      </w:pPr>
      <w:r w:rsidRPr="007E19D0">
        <w:rPr>
          <w:color w:val="auto"/>
          <w:szCs w:val="24"/>
        </w:rPr>
        <w:t>9. Seaduse jõustumine</w:t>
      </w:r>
    </w:p>
    <w:p w14:paraId="5CF739E6" w14:textId="77777777" w:rsidR="004A7C42" w:rsidRPr="007E19D0" w:rsidRDefault="004A7C42" w:rsidP="00B9487D">
      <w:pPr>
        <w:spacing w:after="0" w:line="240" w:lineRule="auto"/>
        <w:rPr>
          <w:rFonts w:ascii="Times New Roman" w:hAnsi="Times New Roman" w:cs="Times New Roman"/>
          <w:sz w:val="24"/>
          <w:szCs w:val="24"/>
        </w:rPr>
      </w:pPr>
    </w:p>
    <w:p w14:paraId="137520C6" w14:textId="50DFF85E" w:rsidR="004A7C42" w:rsidRPr="0047179F" w:rsidRDefault="004A7C42" w:rsidP="0B4313CE">
      <w:pPr>
        <w:pStyle w:val="Normaallaa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color w:val="auto"/>
          <w:lang w:val="et-EE"/>
        </w:rPr>
      </w:pPr>
      <w:r w:rsidRPr="007E19D0">
        <w:rPr>
          <w:color w:val="auto"/>
          <w:lang w:val="et-EE"/>
        </w:rPr>
        <w:t>Seadus</w:t>
      </w:r>
      <w:r w:rsidRPr="007E19D0">
        <w:rPr>
          <w:noProof w:val="0"/>
          <w:color w:val="auto"/>
          <w:lang w:val="et-EE"/>
        </w:rPr>
        <w:t xml:space="preserve"> </w:t>
      </w:r>
      <w:r w:rsidR="00245290" w:rsidRPr="007E19D0">
        <w:rPr>
          <w:noProof w:val="0"/>
          <w:color w:val="auto"/>
          <w:lang w:val="et-EE"/>
        </w:rPr>
        <w:t>on kavandatud jõustuma</w:t>
      </w:r>
      <w:r w:rsidRPr="007E19D0">
        <w:rPr>
          <w:noProof w:val="0"/>
          <w:color w:val="auto"/>
          <w:lang w:val="et-EE"/>
        </w:rPr>
        <w:t xml:space="preserve"> 202</w:t>
      </w:r>
      <w:r w:rsidR="00A328D8" w:rsidRPr="007E19D0">
        <w:rPr>
          <w:noProof w:val="0"/>
          <w:color w:val="auto"/>
          <w:lang w:val="et-EE"/>
        </w:rPr>
        <w:t>5</w:t>
      </w:r>
      <w:r w:rsidRPr="007E19D0">
        <w:rPr>
          <w:noProof w:val="0"/>
          <w:color w:val="auto"/>
          <w:lang w:val="et-EE"/>
        </w:rPr>
        <w:t>. aasta 1. j</w:t>
      </w:r>
      <w:r w:rsidR="00A328D8" w:rsidRPr="007E19D0">
        <w:rPr>
          <w:noProof w:val="0"/>
          <w:color w:val="auto"/>
          <w:lang w:val="et-EE"/>
        </w:rPr>
        <w:t>aanuari</w:t>
      </w:r>
      <w:r w:rsidRPr="007E19D0">
        <w:rPr>
          <w:noProof w:val="0"/>
          <w:color w:val="auto"/>
          <w:lang w:val="et-EE"/>
        </w:rPr>
        <w:t xml:space="preserve">l, kuna </w:t>
      </w:r>
      <w:r w:rsidR="005B15A4" w:rsidRPr="007E19D0">
        <w:rPr>
          <w:noProof w:val="0"/>
          <w:color w:val="auto"/>
          <w:lang w:val="et-EE"/>
        </w:rPr>
        <w:t>Maa-ameti</w:t>
      </w:r>
      <w:r w:rsidRPr="007E19D0">
        <w:rPr>
          <w:noProof w:val="0"/>
          <w:color w:val="auto"/>
          <w:lang w:val="et-EE"/>
        </w:rPr>
        <w:t xml:space="preserve"> ümberkorraldamine on kavandatud jõustuma 202</w:t>
      </w:r>
      <w:r w:rsidR="7AB566B8" w:rsidRPr="007E19D0">
        <w:rPr>
          <w:noProof w:val="0"/>
          <w:color w:val="auto"/>
          <w:lang w:val="et-EE"/>
        </w:rPr>
        <w:t>5</w:t>
      </w:r>
      <w:r w:rsidRPr="007E19D0">
        <w:rPr>
          <w:noProof w:val="0"/>
          <w:color w:val="auto"/>
          <w:lang w:val="et-EE"/>
        </w:rPr>
        <w:t>. aasta</w:t>
      </w:r>
      <w:r w:rsidR="00530A8C">
        <w:rPr>
          <w:noProof w:val="0"/>
          <w:color w:val="auto"/>
          <w:lang w:val="et-EE"/>
        </w:rPr>
        <w:t xml:space="preserve"> 1. jaanuaril</w:t>
      </w:r>
      <w:r w:rsidRPr="007E19D0">
        <w:rPr>
          <w:noProof w:val="0"/>
          <w:color w:val="auto"/>
          <w:lang w:val="et-EE"/>
        </w:rPr>
        <w:t xml:space="preserve">. </w:t>
      </w:r>
      <w:bookmarkStart w:id="20" w:name="_Hlk167294067"/>
      <w:r w:rsidR="0047179F">
        <w:rPr>
          <w:noProof w:val="0"/>
          <w:color w:val="auto"/>
          <w:lang w:val="et-EE"/>
        </w:rPr>
        <w:t>Nagu seletuskirja eespoo</w:t>
      </w:r>
      <w:r w:rsidR="003B69F7">
        <w:rPr>
          <w:noProof w:val="0"/>
          <w:color w:val="auto"/>
          <w:lang w:val="et-EE"/>
        </w:rPr>
        <w:t>l</w:t>
      </w:r>
      <w:r w:rsidR="0047179F">
        <w:rPr>
          <w:noProof w:val="0"/>
          <w:color w:val="auto"/>
          <w:lang w:val="et-EE"/>
        </w:rPr>
        <w:t xml:space="preserve"> </w:t>
      </w:r>
      <w:r w:rsidR="00AD2F59">
        <w:rPr>
          <w:noProof w:val="0"/>
          <w:color w:val="auto"/>
          <w:lang w:val="et-EE"/>
        </w:rPr>
        <w:t>kirjeldatust</w:t>
      </w:r>
      <w:r w:rsidR="0047179F">
        <w:rPr>
          <w:noProof w:val="0"/>
          <w:color w:val="auto"/>
          <w:lang w:val="et-EE"/>
        </w:rPr>
        <w:t xml:space="preserve"> nähtub, on </w:t>
      </w:r>
      <w:r w:rsidR="0047179F" w:rsidRPr="0047179F">
        <w:rPr>
          <w:szCs w:val="24"/>
          <w:lang w:val="et-EE"/>
        </w:rPr>
        <w:t>Maa-Ameti ümberkorraldamiseks vajalikke e</w:t>
      </w:r>
      <w:r w:rsidR="009B6E2E">
        <w:rPr>
          <w:szCs w:val="24"/>
          <w:lang w:val="et-EE"/>
        </w:rPr>
        <w:t xml:space="preserve">ttevalmistavaid </w:t>
      </w:r>
      <w:r w:rsidR="0047179F" w:rsidRPr="0047179F">
        <w:rPr>
          <w:szCs w:val="24"/>
          <w:lang w:val="et-EE"/>
        </w:rPr>
        <w:t>töid tehtud suhteliselt p</w:t>
      </w:r>
      <w:r w:rsidR="0047179F">
        <w:rPr>
          <w:szCs w:val="24"/>
          <w:lang w:val="et-EE"/>
        </w:rPr>
        <w:t>ikka aega ja põhjalikult</w:t>
      </w:r>
      <w:r w:rsidR="009B6E2E" w:rsidRPr="007479F1">
        <w:rPr>
          <w:szCs w:val="24"/>
          <w:lang w:val="et-EE"/>
        </w:rPr>
        <w:t xml:space="preserve"> ning kõiki asjassepuutuvaid osapooli igati kaasates</w:t>
      </w:r>
      <w:r w:rsidR="0047179F">
        <w:rPr>
          <w:szCs w:val="24"/>
          <w:lang w:val="et-EE"/>
        </w:rPr>
        <w:t>. Arvestades</w:t>
      </w:r>
      <w:r w:rsidR="009B6E2E">
        <w:rPr>
          <w:szCs w:val="24"/>
          <w:lang w:val="et-EE"/>
        </w:rPr>
        <w:t xml:space="preserve"> 2023. aastal </w:t>
      </w:r>
      <w:r w:rsidR="0047179F">
        <w:rPr>
          <w:szCs w:val="24"/>
          <w:lang w:val="et-EE"/>
        </w:rPr>
        <w:t xml:space="preserve">ministeeriumide ümberkorraldamise </w:t>
      </w:r>
      <w:r w:rsidR="00510818">
        <w:rPr>
          <w:szCs w:val="24"/>
          <w:lang w:val="et-EE"/>
        </w:rPr>
        <w:t>käigus</w:t>
      </w:r>
      <w:r w:rsidR="0047179F">
        <w:rPr>
          <w:szCs w:val="24"/>
          <w:lang w:val="et-EE"/>
        </w:rPr>
        <w:t xml:space="preserve"> </w:t>
      </w:r>
      <w:r w:rsidR="009B6E2E">
        <w:rPr>
          <w:szCs w:val="24"/>
          <w:lang w:val="et-EE"/>
        </w:rPr>
        <w:t>saadud kogemust</w:t>
      </w:r>
      <w:r w:rsidR="00510818">
        <w:rPr>
          <w:szCs w:val="24"/>
          <w:lang w:val="et-EE"/>
        </w:rPr>
        <w:t>,</w:t>
      </w:r>
      <w:r w:rsidR="0047179F">
        <w:rPr>
          <w:szCs w:val="24"/>
          <w:lang w:val="et-EE"/>
        </w:rPr>
        <w:t xml:space="preserve"> </w:t>
      </w:r>
      <w:r w:rsidR="009B6E2E">
        <w:rPr>
          <w:szCs w:val="24"/>
          <w:lang w:val="et-EE"/>
        </w:rPr>
        <w:t>saab</w:t>
      </w:r>
      <w:r w:rsidR="0047179F">
        <w:rPr>
          <w:szCs w:val="24"/>
          <w:lang w:val="et-EE"/>
        </w:rPr>
        <w:t xml:space="preserve"> ümberkorraldatud ameti tegevuse alustamiseks vajalike t</w:t>
      </w:r>
      <w:r w:rsidR="009B6E2E">
        <w:rPr>
          <w:szCs w:val="24"/>
          <w:lang w:val="et-EE"/>
        </w:rPr>
        <w:t>oimingute tegemiseks pidada ka kahekuulist tähtaega</w:t>
      </w:r>
      <w:r w:rsidR="00073C2D" w:rsidRPr="00073C2D">
        <w:rPr>
          <w:szCs w:val="24"/>
          <w:lang w:val="et-EE"/>
        </w:rPr>
        <w:t xml:space="preserve"> </w:t>
      </w:r>
      <w:r w:rsidR="00073C2D">
        <w:rPr>
          <w:szCs w:val="24"/>
          <w:lang w:val="et-EE"/>
        </w:rPr>
        <w:t>piisavaks</w:t>
      </w:r>
      <w:r w:rsidR="009B6E2E">
        <w:rPr>
          <w:szCs w:val="24"/>
          <w:lang w:val="et-EE"/>
        </w:rPr>
        <w:t>.</w:t>
      </w:r>
      <w:bookmarkEnd w:id="20"/>
    </w:p>
    <w:p w14:paraId="0F76F4D8" w14:textId="77777777" w:rsidR="004A7C42" w:rsidRPr="007E19D0" w:rsidRDefault="004A7C42" w:rsidP="00B9487D">
      <w:pPr>
        <w:pStyle w:val="Normaallaa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noProof w:val="0"/>
          <w:color w:val="auto"/>
          <w:szCs w:val="24"/>
          <w:lang w:val="et-EE"/>
        </w:rPr>
      </w:pPr>
    </w:p>
    <w:p w14:paraId="619BBCB0" w14:textId="77777777" w:rsidR="004A7C42" w:rsidRPr="007E19D0" w:rsidRDefault="004A7C42" w:rsidP="00B9487D">
      <w:pPr>
        <w:spacing w:after="0" w:line="240" w:lineRule="auto"/>
        <w:rPr>
          <w:rFonts w:ascii="Times New Roman" w:hAnsi="Times New Roman" w:cs="Times New Roman"/>
          <w:b/>
          <w:bCs/>
          <w:sz w:val="24"/>
          <w:szCs w:val="24"/>
        </w:rPr>
      </w:pPr>
      <w:r w:rsidRPr="007E19D0">
        <w:rPr>
          <w:rFonts w:ascii="Times New Roman" w:hAnsi="Times New Roman" w:cs="Times New Roman"/>
          <w:b/>
          <w:bCs/>
          <w:sz w:val="24"/>
          <w:szCs w:val="24"/>
        </w:rPr>
        <w:t>10. Eelnõu kooskõlastamine ja huvirühmade kaasamine</w:t>
      </w:r>
    </w:p>
    <w:p w14:paraId="2EA28AF3" w14:textId="77777777" w:rsidR="004A7C42" w:rsidRPr="007E19D0" w:rsidRDefault="004A7C42" w:rsidP="00B9487D">
      <w:pPr>
        <w:spacing w:after="0" w:line="240" w:lineRule="auto"/>
        <w:rPr>
          <w:rFonts w:ascii="Times New Roman" w:hAnsi="Times New Roman" w:cs="Times New Roman"/>
          <w:sz w:val="24"/>
          <w:szCs w:val="24"/>
        </w:rPr>
      </w:pPr>
    </w:p>
    <w:p w14:paraId="244C9F9D" w14:textId="66509CAA" w:rsidR="004A7C42" w:rsidRPr="007E19D0" w:rsidRDefault="6F7D069F" w:rsidP="00B9487D">
      <w:pPr>
        <w:spacing w:after="0" w:line="240" w:lineRule="auto"/>
        <w:jc w:val="both"/>
        <w:rPr>
          <w:rFonts w:ascii="Times New Roman" w:hAnsi="Times New Roman" w:cs="Times New Roman"/>
          <w:sz w:val="24"/>
          <w:szCs w:val="24"/>
        </w:rPr>
      </w:pPr>
      <w:r w:rsidRPr="1AA0DC19">
        <w:rPr>
          <w:rFonts w:ascii="Times New Roman" w:hAnsi="Times New Roman" w:cs="Times New Roman"/>
          <w:sz w:val="24"/>
          <w:szCs w:val="24"/>
        </w:rPr>
        <w:t>Eelnõu esitat</w:t>
      </w:r>
      <w:r w:rsidR="00AB470E">
        <w:rPr>
          <w:rFonts w:ascii="Times New Roman" w:hAnsi="Times New Roman" w:cs="Times New Roman"/>
          <w:sz w:val="24"/>
          <w:szCs w:val="24"/>
        </w:rPr>
        <w:t>akse</w:t>
      </w:r>
      <w:r w:rsidRPr="1AA0DC19">
        <w:rPr>
          <w:rFonts w:ascii="Times New Roman" w:hAnsi="Times New Roman" w:cs="Times New Roman"/>
          <w:sz w:val="24"/>
          <w:szCs w:val="24"/>
        </w:rPr>
        <w:t xml:space="preserve"> </w:t>
      </w:r>
      <w:r w:rsidR="0039398E">
        <w:rPr>
          <w:rFonts w:ascii="Times New Roman" w:hAnsi="Times New Roman" w:cs="Times New Roman"/>
          <w:sz w:val="24"/>
          <w:szCs w:val="24"/>
        </w:rPr>
        <w:t xml:space="preserve">ettepanekuteks ja </w:t>
      </w:r>
      <w:r w:rsidRPr="1AA0DC19">
        <w:rPr>
          <w:rFonts w:ascii="Times New Roman" w:hAnsi="Times New Roman" w:cs="Times New Roman"/>
          <w:sz w:val="24"/>
          <w:szCs w:val="24"/>
        </w:rPr>
        <w:t xml:space="preserve">kooskõlastamiseks </w:t>
      </w:r>
      <w:r w:rsidR="52819255" w:rsidRPr="1AA0DC19">
        <w:rPr>
          <w:rFonts w:ascii="Times New Roman" w:hAnsi="Times New Roman" w:cs="Times New Roman"/>
          <w:sz w:val="24"/>
          <w:szCs w:val="24"/>
        </w:rPr>
        <w:t>eelnõude infosüsteemi EIS kaudu Kliimaministeeriumile, Kultuuriministeeriumile, Rahandusministeeriumile</w:t>
      </w:r>
      <w:r w:rsidR="69A06637" w:rsidRPr="1AA0DC19">
        <w:rPr>
          <w:rFonts w:ascii="Times New Roman" w:hAnsi="Times New Roman" w:cs="Times New Roman"/>
          <w:sz w:val="24"/>
          <w:szCs w:val="24"/>
        </w:rPr>
        <w:t xml:space="preserve">, </w:t>
      </w:r>
      <w:r w:rsidR="0039398E">
        <w:rPr>
          <w:rFonts w:ascii="Times New Roman" w:hAnsi="Times New Roman" w:cs="Times New Roman"/>
          <w:sz w:val="24"/>
          <w:szCs w:val="24"/>
        </w:rPr>
        <w:t>Majandus- ja Kommunikatsiooniministeeriumile,</w:t>
      </w:r>
      <w:r w:rsidR="0039398E" w:rsidRPr="1AA0DC19">
        <w:rPr>
          <w:rFonts w:ascii="Times New Roman" w:hAnsi="Times New Roman" w:cs="Times New Roman"/>
          <w:sz w:val="24"/>
          <w:szCs w:val="24"/>
        </w:rPr>
        <w:t xml:space="preserve"> </w:t>
      </w:r>
      <w:r w:rsidR="69A06637" w:rsidRPr="1AA0DC19">
        <w:rPr>
          <w:rFonts w:ascii="Times New Roman" w:hAnsi="Times New Roman" w:cs="Times New Roman"/>
          <w:sz w:val="24"/>
          <w:szCs w:val="24"/>
        </w:rPr>
        <w:t xml:space="preserve">Justiitsministeeriumile </w:t>
      </w:r>
      <w:r w:rsidR="0039398E">
        <w:rPr>
          <w:rFonts w:ascii="Times New Roman" w:hAnsi="Times New Roman" w:cs="Times New Roman"/>
          <w:sz w:val="24"/>
          <w:szCs w:val="24"/>
        </w:rPr>
        <w:t>ning arvamuste ja ettepanekute esitamiseks</w:t>
      </w:r>
      <w:r w:rsidR="008F2BC9">
        <w:rPr>
          <w:rFonts w:ascii="Times New Roman" w:hAnsi="Times New Roman" w:cs="Times New Roman"/>
          <w:sz w:val="24"/>
          <w:szCs w:val="24"/>
        </w:rPr>
        <w:t xml:space="preserve"> </w:t>
      </w:r>
      <w:bookmarkStart w:id="21" w:name="_Hlk165385648"/>
      <w:r w:rsidR="39BD3B24" w:rsidRPr="1AA0DC19">
        <w:rPr>
          <w:rFonts w:ascii="Times New Roman" w:hAnsi="Times New Roman" w:cs="Times New Roman"/>
          <w:sz w:val="24"/>
          <w:szCs w:val="24"/>
        </w:rPr>
        <w:t xml:space="preserve">Eesti Linnade ja Valdade Liidule, Eesti Arhitektide Liidule, </w:t>
      </w:r>
      <w:r w:rsidR="2EB97AA3" w:rsidRPr="1AA0DC19">
        <w:rPr>
          <w:rFonts w:ascii="Times New Roman" w:hAnsi="Times New Roman" w:cs="Times New Roman"/>
          <w:sz w:val="24"/>
          <w:szCs w:val="24"/>
        </w:rPr>
        <w:t>Eesti Planeerijate Ühingule, Eesti</w:t>
      </w:r>
      <w:r w:rsidR="004822BA">
        <w:rPr>
          <w:rFonts w:ascii="Times New Roman" w:hAnsi="Times New Roman" w:cs="Times New Roman"/>
          <w:sz w:val="24"/>
          <w:szCs w:val="24"/>
        </w:rPr>
        <w:t> </w:t>
      </w:r>
      <w:r w:rsidR="2EB97AA3" w:rsidRPr="1AA0DC19">
        <w:rPr>
          <w:rFonts w:ascii="Times New Roman" w:hAnsi="Times New Roman" w:cs="Times New Roman"/>
          <w:sz w:val="24"/>
          <w:szCs w:val="24"/>
        </w:rPr>
        <w:t>Geodeetide</w:t>
      </w:r>
      <w:r w:rsidR="004822BA">
        <w:rPr>
          <w:rFonts w:ascii="Times New Roman" w:hAnsi="Times New Roman" w:cs="Times New Roman"/>
          <w:sz w:val="24"/>
          <w:szCs w:val="24"/>
        </w:rPr>
        <w:t> </w:t>
      </w:r>
      <w:r w:rsidR="35A4B65E" w:rsidRPr="1AA0DC19">
        <w:rPr>
          <w:rFonts w:ascii="Times New Roman" w:hAnsi="Times New Roman" w:cs="Times New Roman"/>
          <w:sz w:val="24"/>
          <w:szCs w:val="24"/>
        </w:rPr>
        <w:t xml:space="preserve">Ühingule, </w:t>
      </w:r>
      <w:r w:rsidR="008F2BC9">
        <w:rPr>
          <w:rFonts w:ascii="Times New Roman" w:hAnsi="Times New Roman" w:cs="Times New Roman"/>
          <w:sz w:val="24"/>
          <w:szCs w:val="24"/>
        </w:rPr>
        <w:t xml:space="preserve">Eesti Maaparandajate Seltsile, </w:t>
      </w:r>
      <w:r w:rsidR="35A4B65E" w:rsidRPr="1AA0DC19">
        <w:rPr>
          <w:rFonts w:ascii="Times New Roman" w:hAnsi="Times New Roman" w:cs="Times New Roman"/>
          <w:sz w:val="24"/>
          <w:szCs w:val="24"/>
        </w:rPr>
        <w:t>Eesti Maastikuarhitektide Liidul</w:t>
      </w:r>
      <w:r w:rsidR="305B8BF7" w:rsidRPr="1AA0DC19">
        <w:rPr>
          <w:rFonts w:ascii="Times New Roman" w:hAnsi="Times New Roman" w:cs="Times New Roman"/>
          <w:sz w:val="24"/>
          <w:szCs w:val="24"/>
        </w:rPr>
        <w:t>e</w:t>
      </w:r>
      <w:r w:rsidR="35A4B65E" w:rsidRPr="1AA0DC19">
        <w:rPr>
          <w:rFonts w:ascii="Times New Roman" w:hAnsi="Times New Roman" w:cs="Times New Roman"/>
          <w:sz w:val="24"/>
          <w:szCs w:val="24"/>
        </w:rPr>
        <w:t>, Eesti Keskkonnaühenduste Ko</w:t>
      </w:r>
      <w:r w:rsidR="33916197" w:rsidRPr="1AA0DC19">
        <w:rPr>
          <w:rFonts w:ascii="Times New Roman" w:hAnsi="Times New Roman" w:cs="Times New Roman"/>
          <w:sz w:val="24"/>
          <w:szCs w:val="24"/>
        </w:rPr>
        <w:t>jale</w:t>
      </w:r>
      <w:r w:rsidR="35A4B65E" w:rsidRPr="1AA0DC19">
        <w:rPr>
          <w:rFonts w:ascii="Times New Roman" w:hAnsi="Times New Roman" w:cs="Times New Roman"/>
          <w:sz w:val="24"/>
          <w:szCs w:val="24"/>
        </w:rPr>
        <w:t>, Eesti Omanike Keskliidule</w:t>
      </w:r>
      <w:r w:rsidR="6F8F8DD2" w:rsidRPr="1AA0DC19">
        <w:rPr>
          <w:rFonts w:ascii="Times New Roman" w:hAnsi="Times New Roman" w:cs="Times New Roman"/>
          <w:sz w:val="24"/>
          <w:szCs w:val="24"/>
        </w:rPr>
        <w:t>, Eesti Ehitusettevõtjate Liidule</w:t>
      </w:r>
      <w:r w:rsidR="5EF4CC6C" w:rsidRPr="1AA0DC19">
        <w:rPr>
          <w:rFonts w:ascii="Times New Roman" w:hAnsi="Times New Roman" w:cs="Times New Roman"/>
          <w:sz w:val="24"/>
          <w:szCs w:val="24"/>
        </w:rPr>
        <w:t xml:space="preserve">, </w:t>
      </w:r>
      <w:r w:rsidR="7DA101CA" w:rsidRPr="1AA0DC19">
        <w:rPr>
          <w:rFonts w:ascii="Times New Roman" w:hAnsi="Times New Roman" w:cs="Times New Roman"/>
          <w:sz w:val="24"/>
          <w:szCs w:val="24"/>
        </w:rPr>
        <w:t xml:space="preserve">Eesti Kinnisvara Hindajate Ühingule, </w:t>
      </w:r>
      <w:r w:rsidR="00D488A6" w:rsidRPr="1AA0DC19">
        <w:rPr>
          <w:rFonts w:ascii="Times New Roman" w:hAnsi="Times New Roman" w:cs="Times New Roman"/>
          <w:sz w:val="24"/>
          <w:szCs w:val="24"/>
        </w:rPr>
        <w:t xml:space="preserve">Eesti Kinnisvaramaaklerite Kojale, </w:t>
      </w:r>
      <w:r w:rsidR="2D5CCD09" w:rsidRPr="1AA0DC19">
        <w:rPr>
          <w:rFonts w:ascii="Times New Roman" w:hAnsi="Times New Roman" w:cs="Times New Roman"/>
          <w:sz w:val="24"/>
          <w:szCs w:val="24"/>
        </w:rPr>
        <w:t>Tallinna Ülikoolile, Tallinna Tehnika</w:t>
      </w:r>
      <w:r w:rsidR="00DD3DD0">
        <w:rPr>
          <w:rFonts w:ascii="Times New Roman" w:hAnsi="Times New Roman" w:cs="Times New Roman"/>
          <w:sz w:val="24"/>
          <w:szCs w:val="24"/>
        </w:rPr>
        <w:t>kõrgkoolile</w:t>
      </w:r>
      <w:r w:rsidR="2D5CCD09" w:rsidRPr="1AA0DC19">
        <w:rPr>
          <w:rFonts w:ascii="Times New Roman" w:hAnsi="Times New Roman" w:cs="Times New Roman"/>
          <w:sz w:val="24"/>
          <w:szCs w:val="24"/>
        </w:rPr>
        <w:t xml:space="preserve">, Tartu Ülikoolile, Maaülikoolile, </w:t>
      </w:r>
      <w:r w:rsidR="5A05699D" w:rsidRPr="1AA0DC19">
        <w:rPr>
          <w:rFonts w:ascii="Times New Roman" w:hAnsi="Times New Roman" w:cs="Times New Roman"/>
          <w:sz w:val="24"/>
          <w:szCs w:val="24"/>
        </w:rPr>
        <w:t>Tallinna</w:t>
      </w:r>
      <w:r w:rsidR="004822BA">
        <w:rPr>
          <w:rFonts w:ascii="Times New Roman" w:hAnsi="Times New Roman" w:cs="Times New Roman"/>
          <w:sz w:val="24"/>
          <w:szCs w:val="24"/>
        </w:rPr>
        <w:t> </w:t>
      </w:r>
      <w:r w:rsidR="5A05699D" w:rsidRPr="1AA0DC19">
        <w:rPr>
          <w:rFonts w:ascii="Times New Roman" w:hAnsi="Times New Roman" w:cs="Times New Roman"/>
          <w:sz w:val="24"/>
          <w:szCs w:val="24"/>
        </w:rPr>
        <w:t>Tehnikaülikoolile</w:t>
      </w:r>
      <w:r w:rsidR="5E02FBF9" w:rsidRPr="1AA0DC19">
        <w:rPr>
          <w:rFonts w:ascii="Times New Roman" w:hAnsi="Times New Roman" w:cs="Times New Roman"/>
          <w:sz w:val="24"/>
          <w:szCs w:val="24"/>
        </w:rPr>
        <w:t xml:space="preserve"> </w:t>
      </w:r>
      <w:r w:rsidR="00340822">
        <w:rPr>
          <w:rFonts w:ascii="Times New Roman" w:hAnsi="Times New Roman" w:cs="Times New Roman"/>
          <w:sz w:val="24"/>
          <w:szCs w:val="24"/>
        </w:rPr>
        <w:t>ja</w:t>
      </w:r>
      <w:r w:rsidR="5E02FBF9" w:rsidRPr="1AA0DC19">
        <w:rPr>
          <w:rFonts w:ascii="Times New Roman" w:hAnsi="Times New Roman" w:cs="Times New Roman"/>
          <w:sz w:val="24"/>
          <w:szCs w:val="24"/>
        </w:rPr>
        <w:t xml:space="preserve"> Eesti Kunstiakadeemia</w:t>
      </w:r>
      <w:bookmarkEnd w:id="21"/>
      <w:r w:rsidR="5E02FBF9" w:rsidRPr="1AA0DC19">
        <w:rPr>
          <w:rFonts w:ascii="Times New Roman" w:hAnsi="Times New Roman" w:cs="Times New Roman"/>
          <w:sz w:val="24"/>
          <w:szCs w:val="24"/>
        </w:rPr>
        <w:t>le</w:t>
      </w:r>
      <w:r w:rsidR="5A05699D" w:rsidRPr="1AA0DC19">
        <w:rPr>
          <w:rFonts w:ascii="Times New Roman" w:hAnsi="Times New Roman" w:cs="Times New Roman"/>
          <w:sz w:val="24"/>
          <w:szCs w:val="24"/>
        </w:rPr>
        <w:t>.</w:t>
      </w:r>
      <w:r w:rsidR="2D5CCD09" w:rsidRPr="1AA0DC19">
        <w:rPr>
          <w:rFonts w:ascii="Times New Roman" w:hAnsi="Times New Roman" w:cs="Times New Roman"/>
          <w:sz w:val="24"/>
          <w:szCs w:val="24"/>
        </w:rPr>
        <w:t xml:space="preserve"> </w:t>
      </w:r>
    </w:p>
    <w:p w14:paraId="5BD0EF3B" w14:textId="77777777" w:rsidR="00347058" w:rsidRPr="007E19D0" w:rsidRDefault="00347058" w:rsidP="00B9487D">
      <w:pPr>
        <w:spacing w:after="0" w:line="240" w:lineRule="auto"/>
        <w:jc w:val="both"/>
        <w:rPr>
          <w:rFonts w:ascii="Times New Roman" w:hAnsi="Times New Roman" w:cs="Times New Roman"/>
          <w:sz w:val="24"/>
          <w:szCs w:val="24"/>
        </w:rPr>
      </w:pPr>
    </w:p>
    <w:p w14:paraId="4DED1C2E" w14:textId="3B1CB664" w:rsidR="007F7957" w:rsidRDefault="008F2BC9" w:rsidP="34F5CE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00E63689">
        <w:rPr>
          <w:rFonts w:ascii="Times New Roman" w:hAnsi="Times New Roman" w:cs="Times New Roman"/>
          <w:sz w:val="24"/>
          <w:szCs w:val="24"/>
        </w:rPr>
        <w:t xml:space="preserve">espool nimetatud </w:t>
      </w:r>
      <w:r w:rsidR="3CB4BC82" w:rsidRPr="007E19D0">
        <w:rPr>
          <w:rFonts w:ascii="Times New Roman" w:hAnsi="Times New Roman" w:cs="Times New Roman"/>
          <w:sz w:val="24"/>
          <w:szCs w:val="24"/>
        </w:rPr>
        <w:t xml:space="preserve">huvirühmade </w:t>
      </w:r>
      <w:r w:rsidR="6F10A70D" w:rsidRPr="007E19D0">
        <w:rPr>
          <w:rFonts w:ascii="Times New Roman" w:hAnsi="Times New Roman" w:cs="Times New Roman"/>
          <w:sz w:val="24"/>
          <w:szCs w:val="24"/>
        </w:rPr>
        <w:t xml:space="preserve">ja </w:t>
      </w:r>
      <w:r w:rsidR="00E63689">
        <w:rPr>
          <w:rFonts w:ascii="Times New Roman" w:hAnsi="Times New Roman" w:cs="Times New Roman"/>
          <w:sz w:val="24"/>
          <w:szCs w:val="24"/>
        </w:rPr>
        <w:t xml:space="preserve">asjaomaste </w:t>
      </w:r>
      <w:r w:rsidR="6F10A70D" w:rsidRPr="007E19D0">
        <w:rPr>
          <w:rFonts w:ascii="Times New Roman" w:hAnsi="Times New Roman" w:cs="Times New Roman"/>
          <w:sz w:val="24"/>
          <w:szCs w:val="24"/>
        </w:rPr>
        <w:t xml:space="preserve">riigiasutustega </w:t>
      </w:r>
      <w:r>
        <w:rPr>
          <w:rFonts w:ascii="Times New Roman" w:hAnsi="Times New Roman" w:cs="Times New Roman"/>
          <w:sz w:val="24"/>
          <w:szCs w:val="24"/>
        </w:rPr>
        <w:t xml:space="preserve">on toimunud </w:t>
      </w:r>
      <w:r w:rsidR="00B01E0B">
        <w:rPr>
          <w:rFonts w:ascii="Times New Roman" w:hAnsi="Times New Roman" w:cs="Times New Roman"/>
          <w:sz w:val="24"/>
          <w:szCs w:val="24"/>
        </w:rPr>
        <w:t xml:space="preserve">kohtumised perioodil august 2023– aprill 2024 (kokku enam kui 40 kohtumist). </w:t>
      </w:r>
    </w:p>
    <w:p w14:paraId="01AF0582" w14:textId="77777777" w:rsidR="007F7957" w:rsidRDefault="007F7957" w:rsidP="34F5CE0B">
      <w:pPr>
        <w:spacing w:after="0" w:line="240" w:lineRule="auto"/>
        <w:jc w:val="both"/>
        <w:rPr>
          <w:rFonts w:ascii="Times New Roman" w:hAnsi="Times New Roman" w:cs="Times New Roman"/>
          <w:sz w:val="24"/>
          <w:szCs w:val="24"/>
        </w:rPr>
      </w:pPr>
    </w:p>
    <w:p w14:paraId="4395FD14" w14:textId="2EECC021" w:rsidR="3CB4BC82" w:rsidRDefault="6F10A70D" w:rsidP="34F5CE0B">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Lisaks on</w:t>
      </w:r>
      <w:r w:rsidR="00CD1D7D">
        <w:rPr>
          <w:rFonts w:ascii="Times New Roman" w:hAnsi="Times New Roman" w:cs="Times New Roman"/>
          <w:sz w:val="24"/>
          <w:szCs w:val="24"/>
        </w:rPr>
        <w:t xml:space="preserve"> </w:t>
      </w:r>
      <w:r w:rsidR="4880B564" w:rsidRPr="007E19D0">
        <w:rPr>
          <w:rFonts w:ascii="Times New Roman" w:hAnsi="Times New Roman" w:cs="Times New Roman"/>
          <w:sz w:val="24"/>
          <w:szCs w:val="24"/>
        </w:rPr>
        <w:t>Regionaal- ja Põllumajandusmin</w:t>
      </w:r>
      <w:r w:rsidR="49BA3036" w:rsidRPr="007E19D0">
        <w:rPr>
          <w:rFonts w:ascii="Times New Roman" w:hAnsi="Times New Roman" w:cs="Times New Roman"/>
          <w:sz w:val="24"/>
          <w:szCs w:val="24"/>
        </w:rPr>
        <w:t>i</w:t>
      </w:r>
      <w:r w:rsidR="4880B564" w:rsidRPr="007E19D0">
        <w:rPr>
          <w:rFonts w:ascii="Times New Roman" w:hAnsi="Times New Roman" w:cs="Times New Roman"/>
          <w:sz w:val="24"/>
          <w:szCs w:val="24"/>
        </w:rPr>
        <w:t>steeriumi kantsler</w:t>
      </w:r>
      <w:r w:rsidR="003307C7">
        <w:rPr>
          <w:rFonts w:ascii="Times New Roman" w:hAnsi="Times New Roman" w:cs="Times New Roman"/>
          <w:sz w:val="24"/>
          <w:szCs w:val="24"/>
        </w:rPr>
        <w:t xml:space="preserve"> saatnud </w:t>
      </w:r>
      <w:r w:rsidR="003307C7" w:rsidRPr="007E19D0">
        <w:rPr>
          <w:rFonts w:ascii="Times New Roman" w:hAnsi="Times New Roman" w:cs="Times New Roman"/>
          <w:sz w:val="24"/>
          <w:szCs w:val="24"/>
        </w:rPr>
        <w:t>regulaarseid infokirju</w:t>
      </w:r>
      <w:r w:rsidR="00B01E0B">
        <w:rPr>
          <w:rFonts w:ascii="Times New Roman" w:hAnsi="Times New Roman" w:cs="Times New Roman"/>
          <w:sz w:val="24"/>
          <w:szCs w:val="24"/>
        </w:rPr>
        <w:t xml:space="preserve"> huvirühmade ja asjaomaste riigiasutuste kontaktisikutele ning </w:t>
      </w:r>
      <w:proofErr w:type="spellStart"/>
      <w:r w:rsidR="00B01E0B">
        <w:rPr>
          <w:rFonts w:ascii="Times New Roman" w:hAnsi="Times New Roman" w:cs="Times New Roman"/>
          <w:sz w:val="24"/>
          <w:szCs w:val="24"/>
        </w:rPr>
        <w:t>MaRu</w:t>
      </w:r>
      <w:proofErr w:type="spellEnd"/>
      <w:r w:rsidR="00B01E0B">
        <w:rPr>
          <w:rFonts w:ascii="Times New Roman" w:hAnsi="Times New Roman" w:cs="Times New Roman"/>
          <w:sz w:val="24"/>
          <w:szCs w:val="24"/>
        </w:rPr>
        <w:t xml:space="preserve"> tulevastele teenistujatele.</w:t>
      </w:r>
      <w:r w:rsidR="00CF0881">
        <w:rPr>
          <w:rFonts w:ascii="Times New Roman" w:hAnsi="Times New Roman" w:cs="Times New Roman"/>
          <w:sz w:val="24"/>
          <w:szCs w:val="24"/>
        </w:rPr>
        <w:t xml:space="preserve"> Teenistujatele on toimunud ka infotunnid.</w:t>
      </w:r>
    </w:p>
    <w:p w14:paraId="41C85658" w14:textId="77777777" w:rsidR="005B7BAE" w:rsidRPr="005B7BAE" w:rsidRDefault="005B7BAE">
      <w:pPr>
        <w:spacing w:after="0" w:line="240" w:lineRule="auto"/>
        <w:jc w:val="both"/>
        <w:rPr>
          <w:rFonts w:ascii="Times New Roman" w:hAnsi="Times New Roman" w:cs="Times New Roman"/>
          <w:sz w:val="24"/>
          <w:szCs w:val="24"/>
        </w:rPr>
      </w:pPr>
    </w:p>
    <w:p w14:paraId="0EDFB59C" w14:textId="39E58C40" w:rsidR="005B7BAE" w:rsidRPr="005B7BAE" w:rsidRDefault="005B7BAE" w:rsidP="00115846">
      <w:pPr>
        <w:spacing w:after="0" w:line="240" w:lineRule="auto"/>
        <w:jc w:val="both"/>
        <w:rPr>
          <w:rFonts w:ascii="Times New Roman" w:hAnsi="Times New Roman" w:cs="Times New Roman"/>
          <w:b/>
          <w:bCs/>
          <w:sz w:val="24"/>
          <w:szCs w:val="24"/>
        </w:rPr>
      </w:pPr>
      <w:r w:rsidRPr="005B7BAE">
        <w:rPr>
          <w:rFonts w:ascii="Times New Roman" w:hAnsi="Times New Roman" w:cs="Times New Roman"/>
          <w:bCs/>
          <w:sz w:val="24"/>
          <w:szCs w:val="24"/>
        </w:rPr>
        <w:t>Eelnõu kohta tehtud märkuste</w:t>
      </w:r>
      <w:r w:rsidRPr="005B7BAE">
        <w:rPr>
          <w:rFonts w:ascii="Times New Roman" w:hAnsi="Times New Roman" w:cs="Times New Roman"/>
          <w:sz w:val="24"/>
          <w:szCs w:val="24"/>
        </w:rPr>
        <w:t xml:space="preserve"> ja ettepanekutega arvestamise ning mittearvestamise tabel on seletuskirja lisas 3.</w:t>
      </w:r>
    </w:p>
    <w:p w14:paraId="4B22A7EC" w14:textId="77777777" w:rsidR="005B7BAE" w:rsidRDefault="005B7BAE">
      <w:pPr>
        <w:spacing w:after="0" w:line="240" w:lineRule="auto"/>
        <w:jc w:val="both"/>
        <w:rPr>
          <w:rFonts w:ascii="Times New Roman" w:hAnsi="Times New Roman" w:cs="Times New Roman"/>
          <w:sz w:val="24"/>
          <w:szCs w:val="24"/>
        </w:rPr>
      </w:pPr>
    </w:p>
    <w:p w14:paraId="6E1C8588" w14:textId="77777777" w:rsidR="00857ABE" w:rsidRPr="00857ABE" w:rsidRDefault="00857ABE">
      <w:pPr>
        <w:spacing w:after="0" w:line="240" w:lineRule="auto"/>
        <w:jc w:val="both"/>
        <w:rPr>
          <w:rFonts w:ascii="Times New Roman" w:hAnsi="Times New Roman" w:cs="Times New Roman"/>
          <w:sz w:val="24"/>
          <w:szCs w:val="24"/>
        </w:rPr>
      </w:pPr>
    </w:p>
    <w:p w14:paraId="310218AC" w14:textId="77777777" w:rsidR="00857ABE" w:rsidRPr="00857ABE" w:rsidRDefault="00857ABE">
      <w:pPr>
        <w:spacing w:after="0" w:line="240" w:lineRule="auto"/>
        <w:jc w:val="both"/>
        <w:rPr>
          <w:rFonts w:ascii="Times New Roman" w:hAnsi="Times New Roman" w:cs="Times New Roman"/>
          <w:bCs/>
          <w:sz w:val="24"/>
          <w:szCs w:val="24"/>
        </w:rPr>
      </w:pPr>
    </w:p>
    <w:p w14:paraId="3879394E" w14:textId="77777777" w:rsidR="00857ABE" w:rsidRPr="00857ABE" w:rsidRDefault="00857ABE">
      <w:pPr>
        <w:spacing w:after="0" w:line="240" w:lineRule="auto"/>
        <w:jc w:val="both"/>
        <w:rPr>
          <w:rFonts w:ascii="Times New Roman" w:hAnsi="Times New Roman" w:cs="Times New Roman"/>
          <w:bCs/>
          <w:sz w:val="24"/>
          <w:szCs w:val="24"/>
        </w:rPr>
      </w:pPr>
      <w:r w:rsidRPr="00857ABE">
        <w:rPr>
          <w:rFonts w:ascii="Times New Roman" w:hAnsi="Times New Roman" w:cs="Times New Roman"/>
          <w:bCs/>
          <w:sz w:val="24"/>
          <w:szCs w:val="24"/>
        </w:rPr>
        <w:t>___________________________________________________________________________</w:t>
      </w:r>
    </w:p>
    <w:p w14:paraId="1D982F5E" w14:textId="77777777" w:rsidR="00857ABE" w:rsidRPr="00857ABE" w:rsidRDefault="00857ABE">
      <w:pPr>
        <w:spacing w:after="0" w:line="240" w:lineRule="auto"/>
        <w:jc w:val="both"/>
        <w:rPr>
          <w:rFonts w:ascii="Times New Roman" w:hAnsi="Times New Roman" w:cs="Times New Roman"/>
          <w:bCs/>
          <w:sz w:val="24"/>
          <w:szCs w:val="24"/>
        </w:rPr>
      </w:pPr>
      <w:r w:rsidRPr="00857ABE">
        <w:rPr>
          <w:rFonts w:ascii="Times New Roman" w:hAnsi="Times New Roman" w:cs="Times New Roman"/>
          <w:bCs/>
          <w:sz w:val="24"/>
          <w:szCs w:val="24"/>
        </w:rPr>
        <w:t>Algatab Vabariigi Valitsus ……………. 2024. a</w:t>
      </w:r>
    </w:p>
    <w:p w14:paraId="725DEE4E" w14:textId="77777777" w:rsidR="00857ABE" w:rsidRPr="00857ABE" w:rsidRDefault="00857ABE">
      <w:pPr>
        <w:spacing w:after="0" w:line="240" w:lineRule="auto"/>
        <w:jc w:val="both"/>
        <w:rPr>
          <w:rFonts w:ascii="Times New Roman" w:hAnsi="Times New Roman" w:cs="Times New Roman"/>
          <w:bCs/>
          <w:sz w:val="24"/>
          <w:szCs w:val="24"/>
        </w:rPr>
      </w:pPr>
    </w:p>
    <w:p w14:paraId="188C1947" w14:textId="77777777" w:rsidR="00857ABE" w:rsidRPr="00857ABE" w:rsidRDefault="00857ABE">
      <w:pPr>
        <w:spacing w:after="0" w:line="240" w:lineRule="auto"/>
        <w:jc w:val="both"/>
        <w:rPr>
          <w:rFonts w:ascii="Times New Roman" w:hAnsi="Times New Roman" w:cs="Times New Roman"/>
          <w:bCs/>
          <w:sz w:val="24"/>
          <w:szCs w:val="24"/>
        </w:rPr>
      </w:pPr>
      <w:r w:rsidRPr="00857ABE">
        <w:rPr>
          <w:rFonts w:ascii="Times New Roman" w:hAnsi="Times New Roman" w:cs="Times New Roman"/>
          <w:bCs/>
          <w:sz w:val="24"/>
          <w:szCs w:val="24"/>
        </w:rPr>
        <w:t>Vabariigi Valitsuse nimel</w:t>
      </w:r>
    </w:p>
    <w:p w14:paraId="51B284D8" w14:textId="77777777" w:rsidR="00857ABE" w:rsidRPr="00857ABE" w:rsidRDefault="00857ABE">
      <w:pPr>
        <w:spacing w:after="0" w:line="240" w:lineRule="auto"/>
        <w:jc w:val="both"/>
        <w:rPr>
          <w:rFonts w:ascii="Times New Roman" w:hAnsi="Times New Roman" w:cs="Times New Roman"/>
          <w:bCs/>
          <w:sz w:val="24"/>
          <w:szCs w:val="24"/>
        </w:rPr>
      </w:pPr>
    </w:p>
    <w:p w14:paraId="489F3A52" w14:textId="77777777" w:rsidR="00857ABE" w:rsidRPr="00857ABE" w:rsidRDefault="00857ABE">
      <w:pPr>
        <w:spacing w:after="0" w:line="240" w:lineRule="auto"/>
        <w:jc w:val="both"/>
        <w:rPr>
          <w:rFonts w:ascii="Times New Roman" w:hAnsi="Times New Roman" w:cs="Times New Roman"/>
          <w:bCs/>
          <w:sz w:val="24"/>
          <w:szCs w:val="24"/>
        </w:rPr>
      </w:pPr>
      <w:r w:rsidRPr="00857ABE">
        <w:rPr>
          <w:rFonts w:ascii="Times New Roman" w:hAnsi="Times New Roman" w:cs="Times New Roman"/>
          <w:bCs/>
          <w:sz w:val="24"/>
          <w:szCs w:val="24"/>
        </w:rPr>
        <w:t>(allkirjastatud digitaalselt)</w:t>
      </w:r>
    </w:p>
    <w:p w14:paraId="1F8D2C30" w14:textId="77777777" w:rsidR="00857ABE" w:rsidRPr="00857ABE" w:rsidRDefault="00857ABE">
      <w:pPr>
        <w:spacing w:after="0" w:line="240" w:lineRule="auto"/>
        <w:jc w:val="both"/>
        <w:rPr>
          <w:rFonts w:ascii="Times New Roman" w:hAnsi="Times New Roman" w:cs="Times New Roman"/>
          <w:bCs/>
          <w:sz w:val="24"/>
          <w:szCs w:val="24"/>
        </w:rPr>
      </w:pPr>
      <w:r w:rsidRPr="00857ABE">
        <w:rPr>
          <w:rFonts w:ascii="Times New Roman" w:hAnsi="Times New Roman" w:cs="Times New Roman"/>
          <w:bCs/>
          <w:sz w:val="24"/>
          <w:szCs w:val="24"/>
        </w:rPr>
        <w:t>Heili Tõnisson</w:t>
      </w:r>
    </w:p>
    <w:p w14:paraId="05E50376" w14:textId="77777777" w:rsidR="00857ABE" w:rsidRPr="00857ABE" w:rsidRDefault="00857ABE">
      <w:pPr>
        <w:spacing w:after="0" w:line="240" w:lineRule="auto"/>
        <w:jc w:val="both"/>
        <w:rPr>
          <w:rFonts w:ascii="Times New Roman" w:hAnsi="Times New Roman" w:cs="Times New Roman"/>
          <w:bCs/>
          <w:sz w:val="24"/>
          <w:szCs w:val="24"/>
        </w:rPr>
      </w:pPr>
      <w:r w:rsidRPr="00857ABE">
        <w:rPr>
          <w:rFonts w:ascii="Times New Roman" w:hAnsi="Times New Roman" w:cs="Times New Roman"/>
          <w:bCs/>
          <w:sz w:val="24"/>
          <w:szCs w:val="24"/>
        </w:rPr>
        <w:t>valitsuse nõunik</w:t>
      </w:r>
    </w:p>
    <w:p w14:paraId="3802B097" w14:textId="77777777" w:rsidR="00857ABE" w:rsidRPr="00857ABE" w:rsidRDefault="00857ABE">
      <w:pPr>
        <w:spacing w:after="0" w:line="240" w:lineRule="auto"/>
        <w:jc w:val="both"/>
        <w:rPr>
          <w:rFonts w:ascii="Times New Roman" w:hAnsi="Times New Roman" w:cs="Times New Roman"/>
          <w:sz w:val="24"/>
          <w:szCs w:val="24"/>
        </w:rPr>
      </w:pPr>
    </w:p>
    <w:sectPr w:rsidR="00857ABE" w:rsidRPr="00857AB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21142" w14:textId="77777777" w:rsidR="003C0E7C" w:rsidRDefault="003C0E7C" w:rsidP="002769E1">
      <w:pPr>
        <w:spacing w:after="0" w:line="240" w:lineRule="auto"/>
      </w:pPr>
      <w:r>
        <w:separator/>
      </w:r>
    </w:p>
  </w:endnote>
  <w:endnote w:type="continuationSeparator" w:id="0">
    <w:p w14:paraId="3F93046F" w14:textId="77777777" w:rsidR="003C0E7C" w:rsidRDefault="003C0E7C" w:rsidP="002769E1">
      <w:pPr>
        <w:spacing w:after="0" w:line="240" w:lineRule="auto"/>
      </w:pPr>
      <w:r>
        <w:continuationSeparator/>
      </w:r>
    </w:p>
  </w:endnote>
  <w:endnote w:type="continuationNotice" w:id="1">
    <w:p w14:paraId="45B5CB61" w14:textId="77777777" w:rsidR="003C0E7C" w:rsidRDefault="003C0E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ot;Times New Roman&quot;,serif">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70157" w14:textId="77777777" w:rsidR="003C0E7C" w:rsidRDefault="003C0E7C" w:rsidP="002769E1">
      <w:pPr>
        <w:spacing w:after="0" w:line="240" w:lineRule="auto"/>
      </w:pPr>
      <w:r>
        <w:separator/>
      </w:r>
    </w:p>
  </w:footnote>
  <w:footnote w:type="continuationSeparator" w:id="0">
    <w:p w14:paraId="1B1540F4" w14:textId="77777777" w:rsidR="003C0E7C" w:rsidRDefault="003C0E7C" w:rsidP="002769E1">
      <w:pPr>
        <w:spacing w:after="0" w:line="240" w:lineRule="auto"/>
      </w:pPr>
      <w:r>
        <w:continuationSeparator/>
      </w:r>
    </w:p>
  </w:footnote>
  <w:footnote w:type="continuationNotice" w:id="1">
    <w:p w14:paraId="02B5E547" w14:textId="77777777" w:rsidR="003C0E7C" w:rsidRDefault="003C0E7C">
      <w:pPr>
        <w:spacing w:after="0" w:line="240" w:lineRule="auto"/>
      </w:pPr>
    </w:p>
  </w:footnote>
  <w:footnote w:id="2">
    <w:p w14:paraId="544202E3" w14:textId="77170A1C" w:rsidR="00B1692B" w:rsidRPr="005B0162" w:rsidRDefault="00B1692B">
      <w:pPr>
        <w:pStyle w:val="FootnoteText"/>
        <w:rPr>
          <w:rFonts w:ascii="Times New Roman" w:hAnsi="Times New Roman" w:cs="Times New Roman"/>
        </w:rPr>
      </w:pPr>
      <w:r>
        <w:rPr>
          <w:rStyle w:val="FootnoteReference"/>
        </w:rPr>
        <w:footnoteRef/>
      </w:r>
      <w:r>
        <w:t xml:space="preserve"> </w:t>
      </w:r>
      <w:r w:rsidR="005B0162" w:rsidRPr="005B0162">
        <w:rPr>
          <w:rFonts w:ascii="Times New Roman" w:hAnsi="Times New Roman" w:cs="Times New Roman"/>
        </w:rPr>
        <w:t>Strateegias „Eesti 2035“</w:t>
      </w:r>
      <w:r w:rsidR="00647466">
        <w:rPr>
          <w:rFonts w:ascii="Times New Roman" w:hAnsi="Times New Roman" w:cs="Times New Roman"/>
        </w:rPr>
        <w:t>.</w:t>
      </w:r>
      <w:r w:rsidR="005B0162" w:rsidRPr="005B0162">
        <w:rPr>
          <w:rFonts w:ascii="Times New Roman" w:hAnsi="Times New Roman" w:cs="Times New Roman"/>
        </w:rPr>
        <w:t xml:space="preserve"> Arenguvajadused</w:t>
      </w:r>
      <w:r w:rsidR="00477178" w:rsidRPr="005B0162">
        <w:rPr>
          <w:rFonts w:ascii="Times New Roman" w:hAnsi="Times New Roman" w:cs="Times New Roman"/>
        </w:rPr>
        <w:t xml:space="preserve">, </w:t>
      </w:r>
      <w:r w:rsidR="00A156DD">
        <w:rPr>
          <w:rFonts w:ascii="Times New Roman" w:hAnsi="Times New Roman" w:cs="Times New Roman"/>
        </w:rPr>
        <w:t>r</w:t>
      </w:r>
      <w:r w:rsidR="00477178" w:rsidRPr="005B0162">
        <w:rPr>
          <w:rFonts w:ascii="Times New Roman" w:hAnsi="Times New Roman" w:cs="Times New Roman"/>
        </w:rPr>
        <w:t xml:space="preserve">uum ja taristu, </w:t>
      </w:r>
      <w:r w:rsidR="00A156DD">
        <w:rPr>
          <w:rFonts w:ascii="Times New Roman" w:hAnsi="Times New Roman" w:cs="Times New Roman"/>
        </w:rPr>
        <w:t>k</w:t>
      </w:r>
      <w:r w:rsidR="00477178" w:rsidRPr="005B0162">
        <w:rPr>
          <w:rFonts w:ascii="Times New Roman" w:hAnsi="Times New Roman" w:cs="Times New Roman"/>
        </w:rPr>
        <w:t>ultuuriruum ja elukeskkond,</w:t>
      </w:r>
      <w:r w:rsidR="00477178">
        <w:t xml:space="preserve"> </w:t>
      </w:r>
      <w:hyperlink r:id="rId1" w:anchor="kultuuriruum" w:history="1">
        <w:r w:rsidR="00477178" w:rsidRPr="005B0162">
          <w:rPr>
            <w:rStyle w:val="Hyperlink"/>
            <w:rFonts w:ascii="Times New Roman" w:hAnsi="Times New Roman" w:cs="Times New Roman"/>
          </w:rPr>
          <w:t>https://valitsus.ee/strateegia-eesti-2035-arengukavad-ja-planeering/strateegia/arenguvajadused#kultuuriruum</w:t>
        </w:r>
      </w:hyperlink>
      <w:r w:rsidR="00477178" w:rsidRPr="005B0162">
        <w:rPr>
          <w:rFonts w:ascii="Times New Roman" w:hAnsi="Times New Roman" w:cs="Times New Roman"/>
        </w:rPr>
        <w:t xml:space="preserve"> </w:t>
      </w:r>
    </w:p>
  </w:footnote>
  <w:footnote w:id="3">
    <w:p w14:paraId="5FF9835E" w14:textId="6C0E1239" w:rsidR="00E737A9" w:rsidRDefault="002769E1">
      <w:pPr>
        <w:pStyle w:val="FootnoteText"/>
      </w:pPr>
      <w:r>
        <w:rPr>
          <w:rStyle w:val="FootnoteReference"/>
        </w:rPr>
        <w:footnoteRef/>
      </w:r>
      <w:r>
        <w:t xml:space="preserve"> </w:t>
      </w:r>
      <w:bookmarkStart w:id="0" w:name="_Hlk164428763"/>
      <w:r w:rsidR="00B57102" w:rsidRPr="0081137D">
        <w:rPr>
          <w:rFonts w:ascii="Times New Roman" w:hAnsi="Times New Roman" w:cs="Times New Roman"/>
        </w:rPr>
        <w:t>Maa-, regionaal- ja planeeringute valdkonna ühendameti moodustamise analüüs</w:t>
      </w:r>
      <w:bookmarkEnd w:id="0"/>
      <w:r w:rsidR="00E737A9" w:rsidRPr="0081137D">
        <w:rPr>
          <w:rFonts w:ascii="Times New Roman" w:hAnsi="Times New Roman" w:cs="Times New Roman"/>
        </w:rPr>
        <w:t xml:space="preserve"> (2020)</w:t>
      </w:r>
      <w:r w:rsidR="00B57102" w:rsidRPr="0081137D">
        <w:rPr>
          <w:rFonts w:ascii="Times New Roman" w:hAnsi="Times New Roman" w:cs="Times New Roman"/>
        </w:rPr>
        <w:t xml:space="preserve">, </w:t>
      </w:r>
      <w:hyperlink r:id="rId2" w:history="1">
        <w:r w:rsidR="00E737A9" w:rsidRPr="0081137D">
          <w:rPr>
            <w:rStyle w:val="Hyperlink"/>
            <w:rFonts w:ascii="Times New Roman" w:hAnsi="Times New Roman" w:cs="Times New Roman"/>
          </w:rPr>
          <w:t>https://www.agri.ee/sites/default/files/documents/2023-11/uuring-2020-maru-loomine-anal%C3%BC%C3%BCs.pdf</w:t>
        </w:r>
      </w:hyperlink>
    </w:p>
  </w:footnote>
  <w:footnote w:id="4">
    <w:p w14:paraId="3624E598" w14:textId="6C773BE3" w:rsidR="00E737A9" w:rsidRPr="0081137D" w:rsidRDefault="00E737A9">
      <w:pPr>
        <w:pStyle w:val="FootnoteText"/>
        <w:rPr>
          <w:rFonts w:ascii="Times New Roman" w:hAnsi="Times New Roman" w:cs="Times New Roman"/>
        </w:rPr>
      </w:pPr>
      <w:r>
        <w:rPr>
          <w:rStyle w:val="FootnoteReference"/>
        </w:rPr>
        <w:footnoteRef/>
      </w:r>
      <w:r>
        <w:t xml:space="preserve"> </w:t>
      </w:r>
      <w:r w:rsidRPr="0081137D">
        <w:rPr>
          <w:rFonts w:ascii="Times New Roman" w:hAnsi="Times New Roman" w:cs="Times New Roman"/>
        </w:rPr>
        <w:t>2020</w:t>
      </w:r>
      <w:r w:rsidR="0025156D" w:rsidRPr="0081137D">
        <w:rPr>
          <w:rFonts w:ascii="Times New Roman" w:hAnsi="Times New Roman" w:cs="Times New Roman"/>
        </w:rPr>
        <w:t>.</w:t>
      </w:r>
      <w:r w:rsidRPr="0081137D">
        <w:rPr>
          <w:rFonts w:ascii="Times New Roman" w:hAnsi="Times New Roman" w:cs="Times New Roman"/>
        </w:rPr>
        <w:t xml:space="preserve"> aastal valminud „Maa-, regionaal- ja planeeringute valdkonna ühendameti moodustamise analüüsi“ uuendus (2023), </w:t>
      </w:r>
      <w:hyperlink r:id="rId3" w:history="1">
        <w:r w:rsidR="0025156D" w:rsidRPr="0081137D">
          <w:rPr>
            <w:rStyle w:val="Hyperlink"/>
            <w:rFonts w:ascii="Times New Roman" w:hAnsi="Times New Roman" w:cs="Times New Roman"/>
          </w:rPr>
          <w:t>https://www.agri.ee/sites/default/files/documents/2023-11/uuring-2023-maru-loomine-anal%C3%BC%C3%BCs-2020-uuendus.pdf</w:t>
        </w:r>
      </w:hyperlink>
      <w:r w:rsidR="0025156D">
        <w:rPr>
          <w:rFonts w:ascii="Times New Roman" w:hAnsi="Times New Roman" w:cs="Times New Roman"/>
        </w:rPr>
        <w:t xml:space="preserve"> </w:t>
      </w:r>
    </w:p>
  </w:footnote>
  <w:footnote w:id="5">
    <w:p w14:paraId="29996691" w14:textId="7DEDB6D7" w:rsidR="00E737A9" w:rsidRPr="0081137D" w:rsidRDefault="00E737A9">
      <w:pPr>
        <w:pStyle w:val="FootnoteText"/>
        <w:rPr>
          <w:rFonts w:ascii="Times New Roman" w:hAnsi="Times New Roman" w:cs="Times New Roman"/>
        </w:rPr>
      </w:pPr>
      <w:r w:rsidRPr="0081137D">
        <w:rPr>
          <w:rStyle w:val="FootnoteReference"/>
          <w:rFonts w:ascii="Times New Roman" w:hAnsi="Times New Roman" w:cs="Times New Roman"/>
        </w:rPr>
        <w:footnoteRef/>
      </w:r>
      <w:r w:rsidRPr="0081137D">
        <w:rPr>
          <w:rFonts w:ascii="Times New Roman" w:hAnsi="Times New Roman" w:cs="Times New Roman"/>
        </w:rPr>
        <w:t xml:space="preserve"> Maa- ja ruumipoliitika elluviimise kontseptsioon (2023), </w:t>
      </w:r>
      <w:hyperlink r:id="rId4" w:history="1">
        <w:r w:rsidR="0025156D" w:rsidRPr="0081137D">
          <w:rPr>
            <w:rStyle w:val="Hyperlink"/>
            <w:rFonts w:ascii="Times New Roman" w:hAnsi="Times New Roman" w:cs="Times New Roman"/>
          </w:rPr>
          <w:t>https://www.agri.ee/sites/default/files/documents/2024-04/maru-kontseptsioon-2023.pdf</w:t>
        </w:r>
      </w:hyperlink>
      <w:r w:rsidR="0025156D">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80EF5"/>
    <w:multiLevelType w:val="hybridMultilevel"/>
    <w:tmpl w:val="2CF4F74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 w15:restartNumberingAfterBreak="0">
    <w:nsid w:val="05D872BF"/>
    <w:multiLevelType w:val="hybridMultilevel"/>
    <w:tmpl w:val="4AA85FCC"/>
    <w:lvl w:ilvl="0" w:tplc="73200D3A">
      <w:start w:val="1"/>
      <w:numFmt w:val="bullet"/>
      <w:lvlText w:val=""/>
      <w:lvlJc w:val="left"/>
      <w:pPr>
        <w:ind w:left="720" w:hanging="360"/>
      </w:pPr>
      <w:rPr>
        <w:rFonts w:ascii="Symbol" w:hAnsi="Symbol" w:hint="default"/>
      </w:rPr>
    </w:lvl>
    <w:lvl w:ilvl="1" w:tplc="CD301FB2">
      <w:start w:val="1"/>
      <w:numFmt w:val="bullet"/>
      <w:lvlText w:val="o"/>
      <w:lvlJc w:val="left"/>
      <w:pPr>
        <w:ind w:left="1440" w:hanging="360"/>
      </w:pPr>
      <w:rPr>
        <w:rFonts w:ascii="Courier New" w:hAnsi="Courier New" w:hint="default"/>
      </w:rPr>
    </w:lvl>
    <w:lvl w:ilvl="2" w:tplc="4314B348">
      <w:start w:val="1"/>
      <w:numFmt w:val="bullet"/>
      <w:lvlText w:val=""/>
      <w:lvlJc w:val="left"/>
      <w:pPr>
        <w:ind w:left="2160" w:hanging="360"/>
      </w:pPr>
      <w:rPr>
        <w:rFonts w:ascii="Wingdings" w:hAnsi="Wingdings" w:hint="default"/>
      </w:rPr>
    </w:lvl>
    <w:lvl w:ilvl="3" w:tplc="4E72F444">
      <w:start w:val="1"/>
      <w:numFmt w:val="bullet"/>
      <w:lvlText w:val=""/>
      <w:lvlJc w:val="left"/>
      <w:pPr>
        <w:ind w:left="2880" w:hanging="360"/>
      </w:pPr>
      <w:rPr>
        <w:rFonts w:ascii="Symbol" w:hAnsi="Symbol" w:hint="default"/>
      </w:rPr>
    </w:lvl>
    <w:lvl w:ilvl="4" w:tplc="72E88CEE">
      <w:start w:val="1"/>
      <w:numFmt w:val="bullet"/>
      <w:lvlText w:val="o"/>
      <w:lvlJc w:val="left"/>
      <w:pPr>
        <w:ind w:left="3600" w:hanging="360"/>
      </w:pPr>
      <w:rPr>
        <w:rFonts w:ascii="Courier New" w:hAnsi="Courier New" w:hint="default"/>
      </w:rPr>
    </w:lvl>
    <w:lvl w:ilvl="5" w:tplc="2AEE595E">
      <w:start w:val="1"/>
      <w:numFmt w:val="bullet"/>
      <w:lvlText w:val=""/>
      <w:lvlJc w:val="left"/>
      <w:pPr>
        <w:ind w:left="4320" w:hanging="360"/>
      </w:pPr>
      <w:rPr>
        <w:rFonts w:ascii="Wingdings" w:hAnsi="Wingdings" w:hint="default"/>
      </w:rPr>
    </w:lvl>
    <w:lvl w:ilvl="6" w:tplc="BD90DC6A">
      <w:start w:val="1"/>
      <w:numFmt w:val="bullet"/>
      <w:lvlText w:val=""/>
      <w:lvlJc w:val="left"/>
      <w:pPr>
        <w:ind w:left="5040" w:hanging="360"/>
      </w:pPr>
      <w:rPr>
        <w:rFonts w:ascii="Symbol" w:hAnsi="Symbol" w:hint="default"/>
      </w:rPr>
    </w:lvl>
    <w:lvl w:ilvl="7" w:tplc="5A6EC830">
      <w:start w:val="1"/>
      <w:numFmt w:val="bullet"/>
      <w:lvlText w:val="o"/>
      <w:lvlJc w:val="left"/>
      <w:pPr>
        <w:ind w:left="5760" w:hanging="360"/>
      </w:pPr>
      <w:rPr>
        <w:rFonts w:ascii="Courier New" w:hAnsi="Courier New" w:hint="default"/>
      </w:rPr>
    </w:lvl>
    <w:lvl w:ilvl="8" w:tplc="56B02CBE">
      <w:start w:val="1"/>
      <w:numFmt w:val="bullet"/>
      <w:lvlText w:val=""/>
      <w:lvlJc w:val="left"/>
      <w:pPr>
        <w:ind w:left="6480" w:hanging="360"/>
      </w:pPr>
      <w:rPr>
        <w:rFonts w:ascii="Wingdings" w:hAnsi="Wingdings" w:hint="default"/>
      </w:rPr>
    </w:lvl>
  </w:abstractNum>
  <w:abstractNum w:abstractNumId="2" w15:restartNumberingAfterBreak="0">
    <w:nsid w:val="138C1B3C"/>
    <w:multiLevelType w:val="hybridMultilevel"/>
    <w:tmpl w:val="05CCA25A"/>
    <w:lvl w:ilvl="0" w:tplc="BDDC47C4">
      <w:start w:val="1"/>
      <w:numFmt w:val="bullet"/>
      <w:lvlText w:val="•"/>
      <w:lvlJc w:val="left"/>
      <w:pPr>
        <w:tabs>
          <w:tab w:val="num" w:pos="720"/>
        </w:tabs>
        <w:ind w:left="720" w:hanging="360"/>
      </w:pPr>
      <w:rPr>
        <w:rFonts w:ascii="Arial" w:hAnsi="Arial" w:hint="default"/>
      </w:rPr>
    </w:lvl>
    <w:lvl w:ilvl="1" w:tplc="80360B9A" w:tentative="1">
      <w:start w:val="1"/>
      <w:numFmt w:val="bullet"/>
      <w:lvlText w:val="•"/>
      <w:lvlJc w:val="left"/>
      <w:pPr>
        <w:tabs>
          <w:tab w:val="num" w:pos="1440"/>
        </w:tabs>
        <w:ind w:left="1440" w:hanging="360"/>
      </w:pPr>
      <w:rPr>
        <w:rFonts w:ascii="Arial" w:hAnsi="Arial" w:hint="default"/>
      </w:rPr>
    </w:lvl>
    <w:lvl w:ilvl="2" w:tplc="7970605E" w:tentative="1">
      <w:start w:val="1"/>
      <w:numFmt w:val="bullet"/>
      <w:lvlText w:val="•"/>
      <w:lvlJc w:val="left"/>
      <w:pPr>
        <w:tabs>
          <w:tab w:val="num" w:pos="2160"/>
        </w:tabs>
        <w:ind w:left="2160" w:hanging="360"/>
      </w:pPr>
      <w:rPr>
        <w:rFonts w:ascii="Arial" w:hAnsi="Arial" w:hint="default"/>
      </w:rPr>
    </w:lvl>
    <w:lvl w:ilvl="3" w:tplc="51189420" w:tentative="1">
      <w:start w:val="1"/>
      <w:numFmt w:val="bullet"/>
      <w:lvlText w:val="•"/>
      <w:lvlJc w:val="left"/>
      <w:pPr>
        <w:tabs>
          <w:tab w:val="num" w:pos="2880"/>
        </w:tabs>
        <w:ind w:left="2880" w:hanging="360"/>
      </w:pPr>
      <w:rPr>
        <w:rFonts w:ascii="Arial" w:hAnsi="Arial" w:hint="default"/>
      </w:rPr>
    </w:lvl>
    <w:lvl w:ilvl="4" w:tplc="FBFEE5EA" w:tentative="1">
      <w:start w:val="1"/>
      <w:numFmt w:val="bullet"/>
      <w:lvlText w:val="•"/>
      <w:lvlJc w:val="left"/>
      <w:pPr>
        <w:tabs>
          <w:tab w:val="num" w:pos="3600"/>
        </w:tabs>
        <w:ind w:left="3600" w:hanging="360"/>
      </w:pPr>
      <w:rPr>
        <w:rFonts w:ascii="Arial" w:hAnsi="Arial" w:hint="default"/>
      </w:rPr>
    </w:lvl>
    <w:lvl w:ilvl="5" w:tplc="C06EAD6A" w:tentative="1">
      <w:start w:val="1"/>
      <w:numFmt w:val="bullet"/>
      <w:lvlText w:val="•"/>
      <w:lvlJc w:val="left"/>
      <w:pPr>
        <w:tabs>
          <w:tab w:val="num" w:pos="4320"/>
        </w:tabs>
        <w:ind w:left="4320" w:hanging="360"/>
      </w:pPr>
      <w:rPr>
        <w:rFonts w:ascii="Arial" w:hAnsi="Arial" w:hint="default"/>
      </w:rPr>
    </w:lvl>
    <w:lvl w:ilvl="6" w:tplc="3D82EEF6" w:tentative="1">
      <w:start w:val="1"/>
      <w:numFmt w:val="bullet"/>
      <w:lvlText w:val="•"/>
      <w:lvlJc w:val="left"/>
      <w:pPr>
        <w:tabs>
          <w:tab w:val="num" w:pos="5040"/>
        </w:tabs>
        <w:ind w:left="5040" w:hanging="360"/>
      </w:pPr>
      <w:rPr>
        <w:rFonts w:ascii="Arial" w:hAnsi="Arial" w:hint="default"/>
      </w:rPr>
    </w:lvl>
    <w:lvl w:ilvl="7" w:tplc="FAF05BDA" w:tentative="1">
      <w:start w:val="1"/>
      <w:numFmt w:val="bullet"/>
      <w:lvlText w:val="•"/>
      <w:lvlJc w:val="left"/>
      <w:pPr>
        <w:tabs>
          <w:tab w:val="num" w:pos="5760"/>
        </w:tabs>
        <w:ind w:left="5760" w:hanging="360"/>
      </w:pPr>
      <w:rPr>
        <w:rFonts w:ascii="Arial" w:hAnsi="Arial" w:hint="default"/>
      </w:rPr>
    </w:lvl>
    <w:lvl w:ilvl="8" w:tplc="540A755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54913C9"/>
    <w:multiLevelType w:val="hybridMultilevel"/>
    <w:tmpl w:val="731C62C0"/>
    <w:lvl w:ilvl="0" w:tplc="F8E62982">
      <w:start w:val="1"/>
      <w:numFmt w:val="bullet"/>
      <w:lvlText w:val="•"/>
      <w:lvlJc w:val="left"/>
      <w:pPr>
        <w:tabs>
          <w:tab w:val="num" w:pos="720"/>
        </w:tabs>
        <w:ind w:left="720" w:hanging="360"/>
      </w:pPr>
      <w:rPr>
        <w:rFonts w:ascii="Arial" w:hAnsi="Arial" w:hint="default"/>
      </w:rPr>
    </w:lvl>
    <w:lvl w:ilvl="1" w:tplc="AF1A16DA" w:tentative="1">
      <w:start w:val="1"/>
      <w:numFmt w:val="bullet"/>
      <w:lvlText w:val="•"/>
      <w:lvlJc w:val="left"/>
      <w:pPr>
        <w:tabs>
          <w:tab w:val="num" w:pos="1440"/>
        </w:tabs>
        <w:ind w:left="1440" w:hanging="360"/>
      </w:pPr>
      <w:rPr>
        <w:rFonts w:ascii="Arial" w:hAnsi="Arial" w:hint="default"/>
      </w:rPr>
    </w:lvl>
    <w:lvl w:ilvl="2" w:tplc="23363A28" w:tentative="1">
      <w:start w:val="1"/>
      <w:numFmt w:val="bullet"/>
      <w:lvlText w:val="•"/>
      <w:lvlJc w:val="left"/>
      <w:pPr>
        <w:tabs>
          <w:tab w:val="num" w:pos="2160"/>
        </w:tabs>
        <w:ind w:left="2160" w:hanging="360"/>
      </w:pPr>
      <w:rPr>
        <w:rFonts w:ascii="Arial" w:hAnsi="Arial" w:hint="default"/>
      </w:rPr>
    </w:lvl>
    <w:lvl w:ilvl="3" w:tplc="8690EAD8" w:tentative="1">
      <w:start w:val="1"/>
      <w:numFmt w:val="bullet"/>
      <w:lvlText w:val="•"/>
      <w:lvlJc w:val="left"/>
      <w:pPr>
        <w:tabs>
          <w:tab w:val="num" w:pos="2880"/>
        </w:tabs>
        <w:ind w:left="2880" w:hanging="360"/>
      </w:pPr>
      <w:rPr>
        <w:rFonts w:ascii="Arial" w:hAnsi="Arial" w:hint="default"/>
      </w:rPr>
    </w:lvl>
    <w:lvl w:ilvl="4" w:tplc="074408C4" w:tentative="1">
      <w:start w:val="1"/>
      <w:numFmt w:val="bullet"/>
      <w:lvlText w:val="•"/>
      <w:lvlJc w:val="left"/>
      <w:pPr>
        <w:tabs>
          <w:tab w:val="num" w:pos="3600"/>
        </w:tabs>
        <w:ind w:left="3600" w:hanging="360"/>
      </w:pPr>
      <w:rPr>
        <w:rFonts w:ascii="Arial" w:hAnsi="Arial" w:hint="default"/>
      </w:rPr>
    </w:lvl>
    <w:lvl w:ilvl="5" w:tplc="AC6AFC62" w:tentative="1">
      <w:start w:val="1"/>
      <w:numFmt w:val="bullet"/>
      <w:lvlText w:val="•"/>
      <w:lvlJc w:val="left"/>
      <w:pPr>
        <w:tabs>
          <w:tab w:val="num" w:pos="4320"/>
        </w:tabs>
        <w:ind w:left="4320" w:hanging="360"/>
      </w:pPr>
      <w:rPr>
        <w:rFonts w:ascii="Arial" w:hAnsi="Arial" w:hint="default"/>
      </w:rPr>
    </w:lvl>
    <w:lvl w:ilvl="6" w:tplc="F0662B34" w:tentative="1">
      <w:start w:val="1"/>
      <w:numFmt w:val="bullet"/>
      <w:lvlText w:val="•"/>
      <w:lvlJc w:val="left"/>
      <w:pPr>
        <w:tabs>
          <w:tab w:val="num" w:pos="5040"/>
        </w:tabs>
        <w:ind w:left="5040" w:hanging="360"/>
      </w:pPr>
      <w:rPr>
        <w:rFonts w:ascii="Arial" w:hAnsi="Arial" w:hint="default"/>
      </w:rPr>
    </w:lvl>
    <w:lvl w:ilvl="7" w:tplc="B1BCF164" w:tentative="1">
      <w:start w:val="1"/>
      <w:numFmt w:val="bullet"/>
      <w:lvlText w:val="•"/>
      <w:lvlJc w:val="left"/>
      <w:pPr>
        <w:tabs>
          <w:tab w:val="num" w:pos="5760"/>
        </w:tabs>
        <w:ind w:left="5760" w:hanging="360"/>
      </w:pPr>
      <w:rPr>
        <w:rFonts w:ascii="Arial" w:hAnsi="Arial" w:hint="default"/>
      </w:rPr>
    </w:lvl>
    <w:lvl w:ilvl="8" w:tplc="50A4258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9411A3B"/>
    <w:multiLevelType w:val="hybridMultilevel"/>
    <w:tmpl w:val="00A28EC2"/>
    <w:lvl w:ilvl="0" w:tplc="298656CC">
      <w:start w:val="5"/>
      <w:numFmt w:val="decimal"/>
      <w:lvlText w:val="%1)"/>
      <w:lvlJc w:val="left"/>
      <w:pPr>
        <w:ind w:left="720" w:hanging="360"/>
      </w:pPr>
    </w:lvl>
    <w:lvl w:ilvl="1" w:tplc="31CE25F2">
      <w:start w:val="1"/>
      <w:numFmt w:val="lowerLetter"/>
      <w:lvlText w:val="%2."/>
      <w:lvlJc w:val="left"/>
      <w:pPr>
        <w:ind w:left="1440" w:hanging="360"/>
      </w:pPr>
    </w:lvl>
    <w:lvl w:ilvl="2" w:tplc="39F6FC12">
      <w:start w:val="1"/>
      <w:numFmt w:val="lowerRoman"/>
      <w:lvlText w:val="%3."/>
      <w:lvlJc w:val="right"/>
      <w:pPr>
        <w:ind w:left="2160" w:hanging="180"/>
      </w:pPr>
    </w:lvl>
    <w:lvl w:ilvl="3" w:tplc="C2D610D6">
      <w:start w:val="1"/>
      <w:numFmt w:val="decimal"/>
      <w:lvlText w:val="%4."/>
      <w:lvlJc w:val="left"/>
      <w:pPr>
        <w:ind w:left="2880" w:hanging="360"/>
      </w:pPr>
    </w:lvl>
    <w:lvl w:ilvl="4" w:tplc="58FAD3A2">
      <w:start w:val="1"/>
      <w:numFmt w:val="lowerLetter"/>
      <w:lvlText w:val="%5."/>
      <w:lvlJc w:val="left"/>
      <w:pPr>
        <w:ind w:left="3600" w:hanging="360"/>
      </w:pPr>
    </w:lvl>
    <w:lvl w:ilvl="5" w:tplc="9BF0C438">
      <w:start w:val="1"/>
      <w:numFmt w:val="lowerRoman"/>
      <w:lvlText w:val="%6."/>
      <w:lvlJc w:val="right"/>
      <w:pPr>
        <w:ind w:left="4320" w:hanging="180"/>
      </w:pPr>
    </w:lvl>
    <w:lvl w:ilvl="6" w:tplc="4418E0F8">
      <w:start w:val="1"/>
      <w:numFmt w:val="decimal"/>
      <w:lvlText w:val="%7."/>
      <w:lvlJc w:val="left"/>
      <w:pPr>
        <w:ind w:left="5040" w:hanging="360"/>
      </w:pPr>
    </w:lvl>
    <w:lvl w:ilvl="7" w:tplc="4E9C21AC">
      <w:start w:val="1"/>
      <w:numFmt w:val="lowerLetter"/>
      <w:lvlText w:val="%8."/>
      <w:lvlJc w:val="left"/>
      <w:pPr>
        <w:ind w:left="5760" w:hanging="360"/>
      </w:pPr>
    </w:lvl>
    <w:lvl w:ilvl="8" w:tplc="5036A696">
      <w:start w:val="1"/>
      <w:numFmt w:val="lowerRoman"/>
      <w:lvlText w:val="%9."/>
      <w:lvlJc w:val="right"/>
      <w:pPr>
        <w:ind w:left="6480" w:hanging="180"/>
      </w:pPr>
    </w:lvl>
  </w:abstractNum>
  <w:abstractNum w:abstractNumId="5" w15:restartNumberingAfterBreak="0">
    <w:nsid w:val="2DCD73A3"/>
    <w:multiLevelType w:val="hybridMultilevel"/>
    <w:tmpl w:val="4F501C4C"/>
    <w:lvl w:ilvl="0" w:tplc="FE72FE10">
      <w:start w:val="1"/>
      <w:numFmt w:val="bullet"/>
      <w:lvlText w:val="·"/>
      <w:lvlJc w:val="left"/>
      <w:pPr>
        <w:ind w:left="720" w:hanging="360"/>
      </w:pPr>
      <w:rPr>
        <w:rFonts w:ascii="Symbol" w:hAnsi="Symbol" w:hint="default"/>
      </w:rPr>
    </w:lvl>
    <w:lvl w:ilvl="1" w:tplc="37AE8D90">
      <w:start w:val="1"/>
      <w:numFmt w:val="bullet"/>
      <w:lvlText w:val="o"/>
      <w:lvlJc w:val="left"/>
      <w:pPr>
        <w:ind w:left="1440" w:hanging="360"/>
      </w:pPr>
      <w:rPr>
        <w:rFonts w:ascii="Courier New" w:hAnsi="Courier New" w:hint="default"/>
      </w:rPr>
    </w:lvl>
    <w:lvl w:ilvl="2" w:tplc="3C168068">
      <w:start w:val="1"/>
      <w:numFmt w:val="bullet"/>
      <w:lvlText w:val=""/>
      <w:lvlJc w:val="left"/>
      <w:pPr>
        <w:ind w:left="2160" w:hanging="360"/>
      </w:pPr>
      <w:rPr>
        <w:rFonts w:ascii="Wingdings" w:hAnsi="Wingdings" w:hint="default"/>
      </w:rPr>
    </w:lvl>
    <w:lvl w:ilvl="3" w:tplc="97844C3E">
      <w:start w:val="1"/>
      <w:numFmt w:val="bullet"/>
      <w:lvlText w:val=""/>
      <w:lvlJc w:val="left"/>
      <w:pPr>
        <w:ind w:left="2880" w:hanging="360"/>
      </w:pPr>
      <w:rPr>
        <w:rFonts w:ascii="Symbol" w:hAnsi="Symbol" w:hint="default"/>
      </w:rPr>
    </w:lvl>
    <w:lvl w:ilvl="4" w:tplc="7F462884">
      <w:start w:val="1"/>
      <w:numFmt w:val="bullet"/>
      <w:lvlText w:val="o"/>
      <w:lvlJc w:val="left"/>
      <w:pPr>
        <w:ind w:left="3600" w:hanging="360"/>
      </w:pPr>
      <w:rPr>
        <w:rFonts w:ascii="Courier New" w:hAnsi="Courier New" w:hint="default"/>
      </w:rPr>
    </w:lvl>
    <w:lvl w:ilvl="5" w:tplc="D2D03514">
      <w:start w:val="1"/>
      <w:numFmt w:val="bullet"/>
      <w:lvlText w:val=""/>
      <w:lvlJc w:val="left"/>
      <w:pPr>
        <w:ind w:left="4320" w:hanging="360"/>
      </w:pPr>
      <w:rPr>
        <w:rFonts w:ascii="Wingdings" w:hAnsi="Wingdings" w:hint="default"/>
      </w:rPr>
    </w:lvl>
    <w:lvl w:ilvl="6" w:tplc="AF56FCDC">
      <w:start w:val="1"/>
      <w:numFmt w:val="bullet"/>
      <w:lvlText w:val=""/>
      <w:lvlJc w:val="left"/>
      <w:pPr>
        <w:ind w:left="5040" w:hanging="360"/>
      </w:pPr>
      <w:rPr>
        <w:rFonts w:ascii="Symbol" w:hAnsi="Symbol" w:hint="default"/>
      </w:rPr>
    </w:lvl>
    <w:lvl w:ilvl="7" w:tplc="3DE019D4">
      <w:start w:val="1"/>
      <w:numFmt w:val="bullet"/>
      <w:lvlText w:val="o"/>
      <w:lvlJc w:val="left"/>
      <w:pPr>
        <w:ind w:left="5760" w:hanging="360"/>
      </w:pPr>
      <w:rPr>
        <w:rFonts w:ascii="Courier New" w:hAnsi="Courier New" w:hint="default"/>
      </w:rPr>
    </w:lvl>
    <w:lvl w:ilvl="8" w:tplc="44AE5C38">
      <w:start w:val="1"/>
      <w:numFmt w:val="bullet"/>
      <w:lvlText w:val=""/>
      <w:lvlJc w:val="left"/>
      <w:pPr>
        <w:ind w:left="6480" w:hanging="360"/>
      </w:pPr>
      <w:rPr>
        <w:rFonts w:ascii="Wingdings" w:hAnsi="Wingdings" w:hint="default"/>
      </w:rPr>
    </w:lvl>
  </w:abstractNum>
  <w:abstractNum w:abstractNumId="6" w15:restartNumberingAfterBreak="0">
    <w:nsid w:val="338B0F1F"/>
    <w:multiLevelType w:val="hybridMultilevel"/>
    <w:tmpl w:val="7F18312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7" w15:restartNumberingAfterBreak="0">
    <w:nsid w:val="35F0A67B"/>
    <w:multiLevelType w:val="hybridMultilevel"/>
    <w:tmpl w:val="2368A7F4"/>
    <w:lvl w:ilvl="0" w:tplc="E7009DEE">
      <w:start w:val="2"/>
      <w:numFmt w:val="decimal"/>
      <w:lvlText w:val="%1)"/>
      <w:lvlJc w:val="left"/>
      <w:pPr>
        <w:ind w:left="720" w:hanging="360"/>
      </w:pPr>
    </w:lvl>
    <w:lvl w:ilvl="1" w:tplc="5A083828">
      <w:start w:val="1"/>
      <w:numFmt w:val="lowerLetter"/>
      <w:lvlText w:val="%2."/>
      <w:lvlJc w:val="left"/>
      <w:pPr>
        <w:ind w:left="1440" w:hanging="360"/>
      </w:pPr>
    </w:lvl>
    <w:lvl w:ilvl="2" w:tplc="A2004EE6">
      <w:start w:val="1"/>
      <w:numFmt w:val="lowerRoman"/>
      <w:lvlText w:val="%3."/>
      <w:lvlJc w:val="right"/>
      <w:pPr>
        <w:ind w:left="2160" w:hanging="180"/>
      </w:pPr>
    </w:lvl>
    <w:lvl w:ilvl="3" w:tplc="5844C150">
      <w:start w:val="1"/>
      <w:numFmt w:val="decimal"/>
      <w:lvlText w:val="%4."/>
      <w:lvlJc w:val="left"/>
      <w:pPr>
        <w:ind w:left="2880" w:hanging="360"/>
      </w:pPr>
    </w:lvl>
    <w:lvl w:ilvl="4" w:tplc="A5E4C3CC">
      <w:start w:val="1"/>
      <w:numFmt w:val="lowerLetter"/>
      <w:lvlText w:val="%5."/>
      <w:lvlJc w:val="left"/>
      <w:pPr>
        <w:ind w:left="3600" w:hanging="360"/>
      </w:pPr>
    </w:lvl>
    <w:lvl w:ilvl="5" w:tplc="21FC3CCA">
      <w:start w:val="1"/>
      <w:numFmt w:val="lowerRoman"/>
      <w:lvlText w:val="%6."/>
      <w:lvlJc w:val="right"/>
      <w:pPr>
        <w:ind w:left="4320" w:hanging="180"/>
      </w:pPr>
    </w:lvl>
    <w:lvl w:ilvl="6" w:tplc="624A0596">
      <w:start w:val="1"/>
      <w:numFmt w:val="decimal"/>
      <w:lvlText w:val="%7."/>
      <w:lvlJc w:val="left"/>
      <w:pPr>
        <w:ind w:left="5040" w:hanging="360"/>
      </w:pPr>
    </w:lvl>
    <w:lvl w:ilvl="7" w:tplc="AA981314">
      <w:start w:val="1"/>
      <w:numFmt w:val="lowerLetter"/>
      <w:lvlText w:val="%8."/>
      <w:lvlJc w:val="left"/>
      <w:pPr>
        <w:ind w:left="5760" w:hanging="360"/>
      </w:pPr>
    </w:lvl>
    <w:lvl w:ilvl="8" w:tplc="65A6F052">
      <w:start w:val="1"/>
      <w:numFmt w:val="lowerRoman"/>
      <w:lvlText w:val="%9."/>
      <w:lvlJc w:val="right"/>
      <w:pPr>
        <w:ind w:left="6480" w:hanging="180"/>
      </w:pPr>
    </w:lvl>
  </w:abstractNum>
  <w:abstractNum w:abstractNumId="8" w15:restartNumberingAfterBreak="0">
    <w:nsid w:val="37A85C39"/>
    <w:multiLevelType w:val="hybridMultilevel"/>
    <w:tmpl w:val="4A8E8222"/>
    <w:lvl w:ilvl="0" w:tplc="36607956">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8956C8A"/>
    <w:multiLevelType w:val="hybridMultilevel"/>
    <w:tmpl w:val="7C788D6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D1FF06A"/>
    <w:multiLevelType w:val="hybridMultilevel"/>
    <w:tmpl w:val="20E6719E"/>
    <w:lvl w:ilvl="0" w:tplc="494C43D4">
      <w:start w:val="1"/>
      <w:numFmt w:val="bullet"/>
      <w:lvlText w:val="-"/>
      <w:lvlJc w:val="left"/>
      <w:pPr>
        <w:ind w:left="720" w:hanging="360"/>
      </w:pPr>
      <w:rPr>
        <w:rFonts w:ascii="&quot;Times New Roman&quot;,serif" w:hAnsi="&quot;Times New Roman&quot;,serif" w:hint="default"/>
      </w:rPr>
    </w:lvl>
    <w:lvl w:ilvl="1" w:tplc="947AA57A">
      <w:start w:val="1"/>
      <w:numFmt w:val="bullet"/>
      <w:lvlText w:val="o"/>
      <w:lvlJc w:val="left"/>
      <w:pPr>
        <w:ind w:left="1440" w:hanging="360"/>
      </w:pPr>
      <w:rPr>
        <w:rFonts w:ascii="Courier New" w:hAnsi="Courier New" w:hint="default"/>
      </w:rPr>
    </w:lvl>
    <w:lvl w:ilvl="2" w:tplc="D1A2E74A">
      <w:start w:val="1"/>
      <w:numFmt w:val="bullet"/>
      <w:lvlText w:val=""/>
      <w:lvlJc w:val="left"/>
      <w:pPr>
        <w:ind w:left="2160" w:hanging="360"/>
      </w:pPr>
      <w:rPr>
        <w:rFonts w:ascii="Wingdings" w:hAnsi="Wingdings" w:hint="default"/>
      </w:rPr>
    </w:lvl>
    <w:lvl w:ilvl="3" w:tplc="AF5C11D6">
      <w:start w:val="1"/>
      <w:numFmt w:val="bullet"/>
      <w:lvlText w:val=""/>
      <w:lvlJc w:val="left"/>
      <w:pPr>
        <w:ind w:left="2880" w:hanging="360"/>
      </w:pPr>
      <w:rPr>
        <w:rFonts w:ascii="Symbol" w:hAnsi="Symbol" w:hint="default"/>
      </w:rPr>
    </w:lvl>
    <w:lvl w:ilvl="4" w:tplc="9E524E3A">
      <w:start w:val="1"/>
      <w:numFmt w:val="bullet"/>
      <w:lvlText w:val="o"/>
      <w:lvlJc w:val="left"/>
      <w:pPr>
        <w:ind w:left="3600" w:hanging="360"/>
      </w:pPr>
      <w:rPr>
        <w:rFonts w:ascii="Courier New" w:hAnsi="Courier New" w:hint="default"/>
      </w:rPr>
    </w:lvl>
    <w:lvl w:ilvl="5" w:tplc="90245120">
      <w:start w:val="1"/>
      <w:numFmt w:val="bullet"/>
      <w:lvlText w:val=""/>
      <w:lvlJc w:val="left"/>
      <w:pPr>
        <w:ind w:left="4320" w:hanging="360"/>
      </w:pPr>
      <w:rPr>
        <w:rFonts w:ascii="Wingdings" w:hAnsi="Wingdings" w:hint="default"/>
      </w:rPr>
    </w:lvl>
    <w:lvl w:ilvl="6" w:tplc="C4F8ED2C">
      <w:start w:val="1"/>
      <w:numFmt w:val="bullet"/>
      <w:lvlText w:val=""/>
      <w:lvlJc w:val="left"/>
      <w:pPr>
        <w:ind w:left="5040" w:hanging="360"/>
      </w:pPr>
      <w:rPr>
        <w:rFonts w:ascii="Symbol" w:hAnsi="Symbol" w:hint="default"/>
      </w:rPr>
    </w:lvl>
    <w:lvl w:ilvl="7" w:tplc="31CEFA96">
      <w:start w:val="1"/>
      <w:numFmt w:val="bullet"/>
      <w:lvlText w:val="o"/>
      <w:lvlJc w:val="left"/>
      <w:pPr>
        <w:ind w:left="5760" w:hanging="360"/>
      </w:pPr>
      <w:rPr>
        <w:rFonts w:ascii="Courier New" w:hAnsi="Courier New" w:hint="default"/>
      </w:rPr>
    </w:lvl>
    <w:lvl w:ilvl="8" w:tplc="D0640372">
      <w:start w:val="1"/>
      <w:numFmt w:val="bullet"/>
      <w:lvlText w:val=""/>
      <w:lvlJc w:val="left"/>
      <w:pPr>
        <w:ind w:left="6480" w:hanging="360"/>
      </w:pPr>
      <w:rPr>
        <w:rFonts w:ascii="Wingdings" w:hAnsi="Wingdings" w:hint="default"/>
      </w:rPr>
    </w:lvl>
  </w:abstractNum>
  <w:abstractNum w:abstractNumId="11" w15:restartNumberingAfterBreak="0">
    <w:nsid w:val="3E5DDE94"/>
    <w:multiLevelType w:val="hybridMultilevel"/>
    <w:tmpl w:val="5F103ED2"/>
    <w:lvl w:ilvl="0" w:tplc="69F0ADD6">
      <w:start w:val="1"/>
      <w:numFmt w:val="bullet"/>
      <w:lvlText w:val="-"/>
      <w:lvlJc w:val="left"/>
      <w:pPr>
        <w:ind w:left="720" w:hanging="360"/>
      </w:pPr>
      <w:rPr>
        <w:rFonts w:ascii="Calibri" w:hAnsi="Calibri" w:hint="default"/>
      </w:rPr>
    </w:lvl>
    <w:lvl w:ilvl="1" w:tplc="6A387C44">
      <w:start w:val="1"/>
      <w:numFmt w:val="bullet"/>
      <w:lvlText w:val="o"/>
      <w:lvlJc w:val="left"/>
      <w:pPr>
        <w:ind w:left="1440" w:hanging="360"/>
      </w:pPr>
      <w:rPr>
        <w:rFonts w:ascii="Courier New" w:hAnsi="Courier New" w:hint="default"/>
      </w:rPr>
    </w:lvl>
    <w:lvl w:ilvl="2" w:tplc="C2249B16">
      <w:start w:val="1"/>
      <w:numFmt w:val="bullet"/>
      <w:lvlText w:val=""/>
      <w:lvlJc w:val="left"/>
      <w:pPr>
        <w:ind w:left="2160" w:hanging="360"/>
      </w:pPr>
      <w:rPr>
        <w:rFonts w:ascii="Wingdings" w:hAnsi="Wingdings" w:hint="default"/>
      </w:rPr>
    </w:lvl>
    <w:lvl w:ilvl="3" w:tplc="1D48A348">
      <w:start w:val="1"/>
      <w:numFmt w:val="bullet"/>
      <w:lvlText w:val=""/>
      <w:lvlJc w:val="left"/>
      <w:pPr>
        <w:ind w:left="2880" w:hanging="360"/>
      </w:pPr>
      <w:rPr>
        <w:rFonts w:ascii="Symbol" w:hAnsi="Symbol" w:hint="default"/>
      </w:rPr>
    </w:lvl>
    <w:lvl w:ilvl="4" w:tplc="707E0416">
      <w:start w:val="1"/>
      <w:numFmt w:val="bullet"/>
      <w:lvlText w:val="o"/>
      <w:lvlJc w:val="left"/>
      <w:pPr>
        <w:ind w:left="3600" w:hanging="360"/>
      </w:pPr>
      <w:rPr>
        <w:rFonts w:ascii="Courier New" w:hAnsi="Courier New" w:hint="default"/>
      </w:rPr>
    </w:lvl>
    <w:lvl w:ilvl="5" w:tplc="422AD402">
      <w:start w:val="1"/>
      <w:numFmt w:val="bullet"/>
      <w:lvlText w:val=""/>
      <w:lvlJc w:val="left"/>
      <w:pPr>
        <w:ind w:left="4320" w:hanging="360"/>
      </w:pPr>
      <w:rPr>
        <w:rFonts w:ascii="Wingdings" w:hAnsi="Wingdings" w:hint="default"/>
      </w:rPr>
    </w:lvl>
    <w:lvl w:ilvl="6" w:tplc="0B562040">
      <w:start w:val="1"/>
      <w:numFmt w:val="bullet"/>
      <w:lvlText w:val=""/>
      <w:lvlJc w:val="left"/>
      <w:pPr>
        <w:ind w:left="5040" w:hanging="360"/>
      </w:pPr>
      <w:rPr>
        <w:rFonts w:ascii="Symbol" w:hAnsi="Symbol" w:hint="default"/>
      </w:rPr>
    </w:lvl>
    <w:lvl w:ilvl="7" w:tplc="868A028A">
      <w:start w:val="1"/>
      <w:numFmt w:val="bullet"/>
      <w:lvlText w:val="o"/>
      <w:lvlJc w:val="left"/>
      <w:pPr>
        <w:ind w:left="5760" w:hanging="360"/>
      </w:pPr>
      <w:rPr>
        <w:rFonts w:ascii="Courier New" w:hAnsi="Courier New" w:hint="default"/>
      </w:rPr>
    </w:lvl>
    <w:lvl w:ilvl="8" w:tplc="D60C10FC">
      <w:start w:val="1"/>
      <w:numFmt w:val="bullet"/>
      <w:lvlText w:val=""/>
      <w:lvlJc w:val="left"/>
      <w:pPr>
        <w:ind w:left="6480" w:hanging="360"/>
      </w:pPr>
      <w:rPr>
        <w:rFonts w:ascii="Wingdings" w:hAnsi="Wingdings" w:hint="default"/>
      </w:rPr>
    </w:lvl>
  </w:abstractNum>
  <w:abstractNum w:abstractNumId="12" w15:restartNumberingAfterBreak="0">
    <w:nsid w:val="4B4FD8BA"/>
    <w:multiLevelType w:val="hybridMultilevel"/>
    <w:tmpl w:val="B1221232"/>
    <w:lvl w:ilvl="0" w:tplc="65B2BFB8">
      <w:start w:val="1"/>
      <w:numFmt w:val="decimal"/>
      <w:lvlText w:val="%1)"/>
      <w:lvlJc w:val="left"/>
      <w:pPr>
        <w:ind w:left="720" w:hanging="360"/>
      </w:pPr>
    </w:lvl>
    <w:lvl w:ilvl="1" w:tplc="97669362">
      <w:start w:val="1"/>
      <w:numFmt w:val="lowerLetter"/>
      <w:lvlText w:val="%2."/>
      <w:lvlJc w:val="left"/>
      <w:pPr>
        <w:ind w:left="1440" w:hanging="360"/>
      </w:pPr>
    </w:lvl>
    <w:lvl w:ilvl="2" w:tplc="7B90E446">
      <w:start w:val="1"/>
      <w:numFmt w:val="lowerRoman"/>
      <w:lvlText w:val="%3."/>
      <w:lvlJc w:val="right"/>
      <w:pPr>
        <w:ind w:left="2160" w:hanging="180"/>
      </w:pPr>
    </w:lvl>
    <w:lvl w:ilvl="3" w:tplc="D9285EFE">
      <w:start w:val="1"/>
      <w:numFmt w:val="decimal"/>
      <w:lvlText w:val="%4."/>
      <w:lvlJc w:val="left"/>
      <w:pPr>
        <w:ind w:left="2880" w:hanging="360"/>
      </w:pPr>
    </w:lvl>
    <w:lvl w:ilvl="4" w:tplc="9BDE2F02">
      <w:start w:val="1"/>
      <w:numFmt w:val="lowerLetter"/>
      <w:lvlText w:val="%5."/>
      <w:lvlJc w:val="left"/>
      <w:pPr>
        <w:ind w:left="3600" w:hanging="360"/>
      </w:pPr>
    </w:lvl>
    <w:lvl w:ilvl="5" w:tplc="BCE8A500">
      <w:start w:val="1"/>
      <w:numFmt w:val="lowerRoman"/>
      <w:lvlText w:val="%6."/>
      <w:lvlJc w:val="right"/>
      <w:pPr>
        <w:ind w:left="4320" w:hanging="180"/>
      </w:pPr>
    </w:lvl>
    <w:lvl w:ilvl="6" w:tplc="8B4668A0">
      <w:start w:val="1"/>
      <w:numFmt w:val="decimal"/>
      <w:lvlText w:val="%7."/>
      <w:lvlJc w:val="left"/>
      <w:pPr>
        <w:ind w:left="5040" w:hanging="360"/>
      </w:pPr>
    </w:lvl>
    <w:lvl w:ilvl="7" w:tplc="2CB43FE2">
      <w:start w:val="1"/>
      <w:numFmt w:val="lowerLetter"/>
      <w:lvlText w:val="%8."/>
      <w:lvlJc w:val="left"/>
      <w:pPr>
        <w:ind w:left="5760" w:hanging="360"/>
      </w:pPr>
    </w:lvl>
    <w:lvl w:ilvl="8" w:tplc="15664382">
      <w:start w:val="1"/>
      <w:numFmt w:val="lowerRoman"/>
      <w:lvlText w:val="%9."/>
      <w:lvlJc w:val="right"/>
      <w:pPr>
        <w:ind w:left="6480" w:hanging="180"/>
      </w:pPr>
    </w:lvl>
  </w:abstractNum>
  <w:abstractNum w:abstractNumId="13" w15:restartNumberingAfterBreak="0">
    <w:nsid w:val="50615A22"/>
    <w:multiLevelType w:val="hybridMultilevel"/>
    <w:tmpl w:val="3918D57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F162010"/>
    <w:multiLevelType w:val="hybridMultilevel"/>
    <w:tmpl w:val="199E183A"/>
    <w:lvl w:ilvl="0" w:tplc="859C3E1C">
      <w:start w:val="3"/>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657E571A"/>
    <w:multiLevelType w:val="hybridMultilevel"/>
    <w:tmpl w:val="6C403ED8"/>
    <w:lvl w:ilvl="0" w:tplc="318AF0FE">
      <w:start w:val="1"/>
      <w:numFmt w:val="bullet"/>
      <w:lvlText w:val="•"/>
      <w:lvlJc w:val="left"/>
      <w:pPr>
        <w:tabs>
          <w:tab w:val="num" w:pos="720"/>
        </w:tabs>
        <w:ind w:left="720" w:hanging="360"/>
      </w:pPr>
      <w:rPr>
        <w:rFonts w:ascii="Arial" w:hAnsi="Arial" w:hint="default"/>
      </w:rPr>
    </w:lvl>
    <w:lvl w:ilvl="1" w:tplc="E99EFF38" w:tentative="1">
      <w:start w:val="1"/>
      <w:numFmt w:val="bullet"/>
      <w:lvlText w:val="•"/>
      <w:lvlJc w:val="left"/>
      <w:pPr>
        <w:tabs>
          <w:tab w:val="num" w:pos="1440"/>
        </w:tabs>
        <w:ind w:left="1440" w:hanging="360"/>
      </w:pPr>
      <w:rPr>
        <w:rFonts w:ascii="Arial" w:hAnsi="Arial" w:hint="default"/>
      </w:rPr>
    </w:lvl>
    <w:lvl w:ilvl="2" w:tplc="A01015A8" w:tentative="1">
      <w:start w:val="1"/>
      <w:numFmt w:val="bullet"/>
      <w:lvlText w:val="•"/>
      <w:lvlJc w:val="left"/>
      <w:pPr>
        <w:tabs>
          <w:tab w:val="num" w:pos="2160"/>
        </w:tabs>
        <w:ind w:left="2160" w:hanging="360"/>
      </w:pPr>
      <w:rPr>
        <w:rFonts w:ascii="Arial" w:hAnsi="Arial" w:hint="default"/>
      </w:rPr>
    </w:lvl>
    <w:lvl w:ilvl="3" w:tplc="45C289C8" w:tentative="1">
      <w:start w:val="1"/>
      <w:numFmt w:val="bullet"/>
      <w:lvlText w:val="•"/>
      <w:lvlJc w:val="left"/>
      <w:pPr>
        <w:tabs>
          <w:tab w:val="num" w:pos="2880"/>
        </w:tabs>
        <w:ind w:left="2880" w:hanging="360"/>
      </w:pPr>
      <w:rPr>
        <w:rFonts w:ascii="Arial" w:hAnsi="Arial" w:hint="default"/>
      </w:rPr>
    </w:lvl>
    <w:lvl w:ilvl="4" w:tplc="3094022C" w:tentative="1">
      <w:start w:val="1"/>
      <w:numFmt w:val="bullet"/>
      <w:lvlText w:val="•"/>
      <w:lvlJc w:val="left"/>
      <w:pPr>
        <w:tabs>
          <w:tab w:val="num" w:pos="3600"/>
        </w:tabs>
        <w:ind w:left="3600" w:hanging="360"/>
      </w:pPr>
      <w:rPr>
        <w:rFonts w:ascii="Arial" w:hAnsi="Arial" w:hint="default"/>
      </w:rPr>
    </w:lvl>
    <w:lvl w:ilvl="5" w:tplc="8DA8E9DC" w:tentative="1">
      <w:start w:val="1"/>
      <w:numFmt w:val="bullet"/>
      <w:lvlText w:val="•"/>
      <w:lvlJc w:val="left"/>
      <w:pPr>
        <w:tabs>
          <w:tab w:val="num" w:pos="4320"/>
        </w:tabs>
        <w:ind w:left="4320" w:hanging="360"/>
      </w:pPr>
      <w:rPr>
        <w:rFonts w:ascii="Arial" w:hAnsi="Arial" w:hint="default"/>
      </w:rPr>
    </w:lvl>
    <w:lvl w:ilvl="6" w:tplc="3AF2BD4C" w:tentative="1">
      <w:start w:val="1"/>
      <w:numFmt w:val="bullet"/>
      <w:lvlText w:val="•"/>
      <w:lvlJc w:val="left"/>
      <w:pPr>
        <w:tabs>
          <w:tab w:val="num" w:pos="5040"/>
        </w:tabs>
        <w:ind w:left="5040" w:hanging="360"/>
      </w:pPr>
      <w:rPr>
        <w:rFonts w:ascii="Arial" w:hAnsi="Arial" w:hint="default"/>
      </w:rPr>
    </w:lvl>
    <w:lvl w:ilvl="7" w:tplc="9464656E" w:tentative="1">
      <w:start w:val="1"/>
      <w:numFmt w:val="bullet"/>
      <w:lvlText w:val="•"/>
      <w:lvlJc w:val="left"/>
      <w:pPr>
        <w:tabs>
          <w:tab w:val="num" w:pos="5760"/>
        </w:tabs>
        <w:ind w:left="5760" w:hanging="360"/>
      </w:pPr>
      <w:rPr>
        <w:rFonts w:ascii="Arial" w:hAnsi="Arial" w:hint="default"/>
      </w:rPr>
    </w:lvl>
    <w:lvl w:ilvl="8" w:tplc="9982B54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58476AA"/>
    <w:multiLevelType w:val="hybridMultilevel"/>
    <w:tmpl w:val="1772C05A"/>
    <w:lvl w:ilvl="0" w:tplc="C08430F8">
      <w:start w:val="3"/>
      <w:numFmt w:val="decimal"/>
      <w:lvlText w:val="%1)"/>
      <w:lvlJc w:val="left"/>
      <w:pPr>
        <w:ind w:left="720" w:hanging="360"/>
      </w:pPr>
    </w:lvl>
    <w:lvl w:ilvl="1" w:tplc="192E5A74">
      <w:start w:val="1"/>
      <w:numFmt w:val="lowerLetter"/>
      <w:lvlText w:val="%2."/>
      <w:lvlJc w:val="left"/>
      <w:pPr>
        <w:ind w:left="1440" w:hanging="360"/>
      </w:pPr>
    </w:lvl>
    <w:lvl w:ilvl="2" w:tplc="AC76A79C">
      <w:start w:val="1"/>
      <w:numFmt w:val="lowerRoman"/>
      <w:lvlText w:val="%3."/>
      <w:lvlJc w:val="right"/>
      <w:pPr>
        <w:ind w:left="2160" w:hanging="180"/>
      </w:pPr>
    </w:lvl>
    <w:lvl w:ilvl="3" w:tplc="AFE6AECE">
      <w:start w:val="1"/>
      <w:numFmt w:val="decimal"/>
      <w:lvlText w:val="%4."/>
      <w:lvlJc w:val="left"/>
      <w:pPr>
        <w:ind w:left="2880" w:hanging="360"/>
      </w:pPr>
    </w:lvl>
    <w:lvl w:ilvl="4" w:tplc="8E721DD4">
      <w:start w:val="1"/>
      <w:numFmt w:val="lowerLetter"/>
      <w:lvlText w:val="%5."/>
      <w:lvlJc w:val="left"/>
      <w:pPr>
        <w:ind w:left="3600" w:hanging="360"/>
      </w:pPr>
    </w:lvl>
    <w:lvl w:ilvl="5" w:tplc="D5164B3C">
      <w:start w:val="1"/>
      <w:numFmt w:val="lowerRoman"/>
      <w:lvlText w:val="%6."/>
      <w:lvlJc w:val="right"/>
      <w:pPr>
        <w:ind w:left="4320" w:hanging="180"/>
      </w:pPr>
    </w:lvl>
    <w:lvl w:ilvl="6" w:tplc="BA36521A">
      <w:start w:val="1"/>
      <w:numFmt w:val="decimal"/>
      <w:lvlText w:val="%7."/>
      <w:lvlJc w:val="left"/>
      <w:pPr>
        <w:ind w:left="5040" w:hanging="360"/>
      </w:pPr>
    </w:lvl>
    <w:lvl w:ilvl="7" w:tplc="21589A52">
      <w:start w:val="1"/>
      <w:numFmt w:val="lowerLetter"/>
      <w:lvlText w:val="%8."/>
      <w:lvlJc w:val="left"/>
      <w:pPr>
        <w:ind w:left="5760" w:hanging="360"/>
      </w:pPr>
    </w:lvl>
    <w:lvl w:ilvl="8" w:tplc="BCD2558E">
      <w:start w:val="1"/>
      <w:numFmt w:val="lowerRoman"/>
      <w:lvlText w:val="%9."/>
      <w:lvlJc w:val="right"/>
      <w:pPr>
        <w:ind w:left="6480" w:hanging="180"/>
      </w:pPr>
    </w:lvl>
  </w:abstractNum>
  <w:abstractNum w:abstractNumId="17" w15:restartNumberingAfterBreak="0">
    <w:nsid w:val="75F41ABB"/>
    <w:multiLevelType w:val="hybridMultilevel"/>
    <w:tmpl w:val="A00C5D34"/>
    <w:lvl w:ilvl="0" w:tplc="1F6839A8">
      <w:start w:val="1"/>
      <w:numFmt w:val="decimal"/>
      <w:lvlText w:val="%1)"/>
      <w:lvlJc w:val="left"/>
      <w:pPr>
        <w:ind w:left="720" w:hanging="360"/>
      </w:pPr>
    </w:lvl>
    <w:lvl w:ilvl="1" w:tplc="6C0A539E">
      <w:start w:val="1"/>
      <w:numFmt w:val="lowerLetter"/>
      <w:lvlText w:val="%2."/>
      <w:lvlJc w:val="left"/>
      <w:pPr>
        <w:ind w:left="1440" w:hanging="360"/>
      </w:pPr>
    </w:lvl>
    <w:lvl w:ilvl="2" w:tplc="41D4BE4E">
      <w:start w:val="1"/>
      <w:numFmt w:val="lowerRoman"/>
      <w:lvlText w:val="%3."/>
      <w:lvlJc w:val="right"/>
      <w:pPr>
        <w:ind w:left="2160" w:hanging="180"/>
      </w:pPr>
    </w:lvl>
    <w:lvl w:ilvl="3" w:tplc="5FE2F53A">
      <w:start w:val="1"/>
      <w:numFmt w:val="decimal"/>
      <w:lvlText w:val="%4."/>
      <w:lvlJc w:val="left"/>
      <w:pPr>
        <w:ind w:left="2880" w:hanging="360"/>
      </w:pPr>
    </w:lvl>
    <w:lvl w:ilvl="4" w:tplc="588E9100">
      <w:start w:val="1"/>
      <w:numFmt w:val="lowerLetter"/>
      <w:lvlText w:val="%5."/>
      <w:lvlJc w:val="left"/>
      <w:pPr>
        <w:ind w:left="3600" w:hanging="360"/>
      </w:pPr>
    </w:lvl>
    <w:lvl w:ilvl="5" w:tplc="474C8D50">
      <w:start w:val="1"/>
      <w:numFmt w:val="lowerRoman"/>
      <w:lvlText w:val="%6."/>
      <w:lvlJc w:val="right"/>
      <w:pPr>
        <w:ind w:left="4320" w:hanging="180"/>
      </w:pPr>
    </w:lvl>
    <w:lvl w:ilvl="6" w:tplc="A0AC8A96">
      <w:start w:val="1"/>
      <w:numFmt w:val="decimal"/>
      <w:lvlText w:val="%7."/>
      <w:lvlJc w:val="left"/>
      <w:pPr>
        <w:ind w:left="5040" w:hanging="360"/>
      </w:pPr>
    </w:lvl>
    <w:lvl w:ilvl="7" w:tplc="3A10FC40">
      <w:start w:val="1"/>
      <w:numFmt w:val="lowerLetter"/>
      <w:lvlText w:val="%8."/>
      <w:lvlJc w:val="left"/>
      <w:pPr>
        <w:ind w:left="5760" w:hanging="360"/>
      </w:pPr>
    </w:lvl>
    <w:lvl w:ilvl="8" w:tplc="B114FBE6">
      <w:start w:val="1"/>
      <w:numFmt w:val="lowerRoman"/>
      <w:lvlText w:val="%9."/>
      <w:lvlJc w:val="right"/>
      <w:pPr>
        <w:ind w:left="6480" w:hanging="180"/>
      </w:pPr>
    </w:lvl>
  </w:abstractNum>
  <w:abstractNum w:abstractNumId="18" w15:restartNumberingAfterBreak="0">
    <w:nsid w:val="77A716F7"/>
    <w:multiLevelType w:val="hybridMultilevel"/>
    <w:tmpl w:val="CB9CD95A"/>
    <w:lvl w:ilvl="0" w:tplc="F03494CC">
      <w:start w:val="4"/>
      <w:numFmt w:val="decimal"/>
      <w:lvlText w:val="%1)"/>
      <w:lvlJc w:val="left"/>
      <w:pPr>
        <w:ind w:left="720" w:hanging="360"/>
      </w:pPr>
    </w:lvl>
    <w:lvl w:ilvl="1" w:tplc="DC16CC26">
      <w:start w:val="1"/>
      <w:numFmt w:val="lowerLetter"/>
      <w:lvlText w:val="%2."/>
      <w:lvlJc w:val="left"/>
      <w:pPr>
        <w:ind w:left="1440" w:hanging="360"/>
      </w:pPr>
    </w:lvl>
    <w:lvl w:ilvl="2" w:tplc="70E8F94C">
      <w:start w:val="1"/>
      <w:numFmt w:val="lowerRoman"/>
      <w:lvlText w:val="%3."/>
      <w:lvlJc w:val="right"/>
      <w:pPr>
        <w:ind w:left="2160" w:hanging="180"/>
      </w:pPr>
    </w:lvl>
    <w:lvl w:ilvl="3" w:tplc="9508D1EC">
      <w:start w:val="1"/>
      <w:numFmt w:val="decimal"/>
      <w:lvlText w:val="%4."/>
      <w:lvlJc w:val="left"/>
      <w:pPr>
        <w:ind w:left="2880" w:hanging="360"/>
      </w:pPr>
    </w:lvl>
    <w:lvl w:ilvl="4" w:tplc="03DC4EE2">
      <w:start w:val="1"/>
      <w:numFmt w:val="lowerLetter"/>
      <w:lvlText w:val="%5."/>
      <w:lvlJc w:val="left"/>
      <w:pPr>
        <w:ind w:left="3600" w:hanging="360"/>
      </w:pPr>
    </w:lvl>
    <w:lvl w:ilvl="5" w:tplc="981E5664">
      <w:start w:val="1"/>
      <w:numFmt w:val="lowerRoman"/>
      <w:lvlText w:val="%6."/>
      <w:lvlJc w:val="right"/>
      <w:pPr>
        <w:ind w:left="4320" w:hanging="180"/>
      </w:pPr>
    </w:lvl>
    <w:lvl w:ilvl="6" w:tplc="D2CEB32A">
      <w:start w:val="1"/>
      <w:numFmt w:val="decimal"/>
      <w:lvlText w:val="%7."/>
      <w:lvlJc w:val="left"/>
      <w:pPr>
        <w:ind w:left="5040" w:hanging="360"/>
      </w:pPr>
    </w:lvl>
    <w:lvl w:ilvl="7" w:tplc="FA482FD2">
      <w:start w:val="1"/>
      <w:numFmt w:val="lowerLetter"/>
      <w:lvlText w:val="%8."/>
      <w:lvlJc w:val="left"/>
      <w:pPr>
        <w:ind w:left="5760" w:hanging="360"/>
      </w:pPr>
    </w:lvl>
    <w:lvl w:ilvl="8" w:tplc="D7F8EB32">
      <w:start w:val="1"/>
      <w:numFmt w:val="lowerRoman"/>
      <w:lvlText w:val="%9."/>
      <w:lvlJc w:val="right"/>
      <w:pPr>
        <w:ind w:left="6480" w:hanging="180"/>
      </w:pPr>
    </w:lvl>
  </w:abstractNum>
  <w:abstractNum w:abstractNumId="19" w15:restartNumberingAfterBreak="0">
    <w:nsid w:val="79266F92"/>
    <w:multiLevelType w:val="multilevel"/>
    <w:tmpl w:val="0CCE8648"/>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7FF41420"/>
    <w:multiLevelType w:val="hybridMultilevel"/>
    <w:tmpl w:val="667AE97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763304776">
    <w:abstractNumId w:val="1"/>
  </w:num>
  <w:num w:numId="2" w16cid:durableId="2045788463">
    <w:abstractNumId w:val="4"/>
  </w:num>
  <w:num w:numId="3" w16cid:durableId="5400305">
    <w:abstractNumId w:val="18"/>
  </w:num>
  <w:num w:numId="4" w16cid:durableId="247226945">
    <w:abstractNumId w:val="16"/>
  </w:num>
  <w:num w:numId="5" w16cid:durableId="789737328">
    <w:abstractNumId w:val="7"/>
  </w:num>
  <w:num w:numId="6" w16cid:durableId="1730499921">
    <w:abstractNumId w:val="12"/>
  </w:num>
  <w:num w:numId="7" w16cid:durableId="1891381274">
    <w:abstractNumId w:val="17"/>
  </w:num>
  <w:num w:numId="8" w16cid:durableId="1197502400">
    <w:abstractNumId w:val="5"/>
  </w:num>
  <w:num w:numId="9" w16cid:durableId="1047877026">
    <w:abstractNumId w:val="11"/>
  </w:num>
  <w:num w:numId="10" w16cid:durableId="1845591497">
    <w:abstractNumId w:val="10"/>
  </w:num>
  <w:num w:numId="11" w16cid:durableId="403378167">
    <w:abstractNumId w:val="19"/>
  </w:num>
  <w:num w:numId="12" w16cid:durableId="910120961">
    <w:abstractNumId w:val="14"/>
  </w:num>
  <w:num w:numId="13" w16cid:durableId="45616498">
    <w:abstractNumId w:val="13"/>
  </w:num>
  <w:num w:numId="14" w16cid:durableId="985665264">
    <w:abstractNumId w:val="6"/>
  </w:num>
  <w:num w:numId="15" w16cid:durableId="1225338806">
    <w:abstractNumId w:val="0"/>
  </w:num>
  <w:num w:numId="16" w16cid:durableId="2081243008">
    <w:abstractNumId w:val="2"/>
  </w:num>
  <w:num w:numId="17" w16cid:durableId="261113342">
    <w:abstractNumId w:val="3"/>
  </w:num>
  <w:num w:numId="18" w16cid:durableId="1686244193">
    <w:abstractNumId w:val="15"/>
  </w:num>
  <w:num w:numId="19" w16cid:durableId="1953046362">
    <w:abstractNumId w:val="20"/>
  </w:num>
  <w:num w:numId="20" w16cid:durableId="712652283">
    <w:abstractNumId w:val="8"/>
  </w:num>
  <w:num w:numId="21" w16cid:durableId="13977823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55E"/>
    <w:rsid w:val="0000002D"/>
    <w:rsid w:val="00000926"/>
    <w:rsid w:val="00000E4A"/>
    <w:rsid w:val="00006028"/>
    <w:rsid w:val="00006C15"/>
    <w:rsid w:val="00010308"/>
    <w:rsid w:val="00012AF1"/>
    <w:rsid w:val="0001318C"/>
    <w:rsid w:val="0001448A"/>
    <w:rsid w:val="00014758"/>
    <w:rsid w:val="0001654A"/>
    <w:rsid w:val="00020E84"/>
    <w:rsid w:val="00021686"/>
    <w:rsid w:val="000222DF"/>
    <w:rsid w:val="00025E1F"/>
    <w:rsid w:val="00026F19"/>
    <w:rsid w:val="00030985"/>
    <w:rsid w:val="00033CE7"/>
    <w:rsid w:val="00034E09"/>
    <w:rsid w:val="000371C9"/>
    <w:rsid w:val="0004104B"/>
    <w:rsid w:val="0004173A"/>
    <w:rsid w:val="00043CDB"/>
    <w:rsid w:val="00045FAF"/>
    <w:rsid w:val="00051960"/>
    <w:rsid w:val="000522D2"/>
    <w:rsid w:val="00052EC0"/>
    <w:rsid w:val="00054024"/>
    <w:rsid w:val="000543C2"/>
    <w:rsid w:val="00054AB4"/>
    <w:rsid w:val="00055E23"/>
    <w:rsid w:val="00056F8B"/>
    <w:rsid w:val="00060021"/>
    <w:rsid w:val="00060176"/>
    <w:rsid w:val="00062914"/>
    <w:rsid w:val="00063B1C"/>
    <w:rsid w:val="00063FC1"/>
    <w:rsid w:val="0006705E"/>
    <w:rsid w:val="00067647"/>
    <w:rsid w:val="0007069C"/>
    <w:rsid w:val="00070C7A"/>
    <w:rsid w:val="00071F76"/>
    <w:rsid w:val="000726CB"/>
    <w:rsid w:val="00072F8D"/>
    <w:rsid w:val="00073206"/>
    <w:rsid w:val="00073C2D"/>
    <w:rsid w:val="00074407"/>
    <w:rsid w:val="0007590A"/>
    <w:rsid w:val="000759BC"/>
    <w:rsid w:val="000761D2"/>
    <w:rsid w:val="00077EAF"/>
    <w:rsid w:val="000834F2"/>
    <w:rsid w:val="00084872"/>
    <w:rsid w:val="00090089"/>
    <w:rsid w:val="00090246"/>
    <w:rsid w:val="0009090B"/>
    <w:rsid w:val="0009187A"/>
    <w:rsid w:val="00092BE5"/>
    <w:rsid w:val="00094B15"/>
    <w:rsid w:val="000953D1"/>
    <w:rsid w:val="0009555F"/>
    <w:rsid w:val="000959E7"/>
    <w:rsid w:val="00095E07"/>
    <w:rsid w:val="0009646A"/>
    <w:rsid w:val="000A0113"/>
    <w:rsid w:val="000A3F20"/>
    <w:rsid w:val="000A3FFE"/>
    <w:rsid w:val="000A6295"/>
    <w:rsid w:val="000A7538"/>
    <w:rsid w:val="000B0FB9"/>
    <w:rsid w:val="000B5DAB"/>
    <w:rsid w:val="000B5E00"/>
    <w:rsid w:val="000B698A"/>
    <w:rsid w:val="000B714C"/>
    <w:rsid w:val="000B7211"/>
    <w:rsid w:val="000B7C44"/>
    <w:rsid w:val="000C3D40"/>
    <w:rsid w:val="000C4CD3"/>
    <w:rsid w:val="000C5222"/>
    <w:rsid w:val="000C57D8"/>
    <w:rsid w:val="000C6019"/>
    <w:rsid w:val="000C6121"/>
    <w:rsid w:val="000C68AE"/>
    <w:rsid w:val="000D006E"/>
    <w:rsid w:val="000D01AC"/>
    <w:rsid w:val="000D1F37"/>
    <w:rsid w:val="000D2674"/>
    <w:rsid w:val="000D2A51"/>
    <w:rsid w:val="000D331B"/>
    <w:rsid w:val="000D4202"/>
    <w:rsid w:val="000D5085"/>
    <w:rsid w:val="000D5BA0"/>
    <w:rsid w:val="000E251D"/>
    <w:rsid w:val="000E3162"/>
    <w:rsid w:val="000E3E32"/>
    <w:rsid w:val="000E5431"/>
    <w:rsid w:val="000E5F03"/>
    <w:rsid w:val="000F19D9"/>
    <w:rsid w:val="000F3CCC"/>
    <w:rsid w:val="000F4D72"/>
    <w:rsid w:val="000F4F03"/>
    <w:rsid w:val="000F6000"/>
    <w:rsid w:val="000F64A6"/>
    <w:rsid w:val="000F7131"/>
    <w:rsid w:val="000F79D7"/>
    <w:rsid w:val="00102A86"/>
    <w:rsid w:val="00102CCC"/>
    <w:rsid w:val="00105302"/>
    <w:rsid w:val="00105D4B"/>
    <w:rsid w:val="00115846"/>
    <w:rsid w:val="001179C1"/>
    <w:rsid w:val="00124451"/>
    <w:rsid w:val="00126D04"/>
    <w:rsid w:val="00126E53"/>
    <w:rsid w:val="001271EF"/>
    <w:rsid w:val="001279BD"/>
    <w:rsid w:val="00127D17"/>
    <w:rsid w:val="00130174"/>
    <w:rsid w:val="00131D77"/>
    <w:rsid w:val="001326B5"/>
    <w:rsid w:val="0013279B"/>
    <w:rsid w:val="00135163"/>
    <w:rsid w:val="00135540"/>
    <w:rsid w:val="0013681D"/>
    <w:rsid w:val="001406A3"/>
    <w:rsid w:val="00140EDA"/>
    <w:rsid w:val="001429C0"/>
    <w:rsid w:val="0014474D"/>
    <w:rsid w:val="0014491A"/>
    <w:rsid w:val="001466CB"/>
    <w:rsid w:val="001510B1"/>
    <w:rsid w:val="001518AE"/>
    <w:rsid w:val="00151B00"/>
    <w:rsid w:val="00151BAF"/>
    <w:rsid w:val="00152A63"/>
    <w:rsid w:val="00152BA1"/>
    <w:rsid w:val="00156BAB"/>
    <w:rsid w:val="00157C01"/>
    <w:rsid w:val="00160E2F"/>
    <w:rsid w:val="00161082"/>
    <w:rsid w:val="001615B7"/>
    <w:rsid w:val="00162EAD"/>
    <w:rsid w:val="001632D4"/>
    <w:rsid w:val="00163F73"/>
    <w:rsid w:val="0016579E"/>
    <w:rsid w:val="00170695"/>
    <w:rsid w:val="001719E3"/>
    <w:rsid w:val="001726A7"/>
    <w:rsid w:val="001754AD"/>
    <w:rsid w:val="001814BE"/>
    <w:rsid w:val="0018259E"/>
    <w:rsid w:val="00182945"/>
    <w:rsid w:val="001832E2"/>
    <w:rsid w:val="00187F9A"/>
    <w:rsid w:val="00191548"/>
    <w:rsid w:val="00192043"/>
    <w:rsid w:val="001923D5"/>
    <w:rsid w:val="00192F68"/>
    <w:rsid w:val="00193CC7"/>
    <w:rsid w:val="00195BDF"/>
    <w:rsid w:val="001A0A7C"/>
    <w:rsid w:val="001A0EA1"/>
    <w:rsid w:val="001A16E8"/>
    <w:rsid w:val="001A1FA2"/>
    <w:rsid w:val="001A3078"/>
    <w:rsid w:val="001A444F"/>
    <w:rsid w:val="001A6DE7"/>
    <w:rsid w:val="001A725B"/>
    <w:rsid w:val="001B22A8"/>
    <w:rsid w:val="001B2FE0"/>
    <w:rsid w:val="001B6F9E"/>
    <w:rsid w:val="001B75F3"/>
    <w:rsid w:val="001B76FD"/>
    <w:rsid w:val="001B7D92"/>
    <w:rsid w:val="001C009B"/>
    <w:rsid w:val="001C0ADC"/>
    <w:rsid w:val="001C0E41"/>
    <w:rsid w:val="001C376A"/>
    <w:rsid w:val="001C657F"/>
    <w:rsid w:val="001D0571"/>
    <w:rsid w:val="001D1AF9"/>
    <w:rsid w:val="001D474B"/>
    <w:rsid w:val="001D4D17"/>
    <w:rsid w:val="001D5DD4"/>
    <w:rsid w:val="001D683A"/>
    <w:rsid w:val="001D7033"/>
    <w:rsid w:val="001E1565"/>
    <w:rsid w:val="001E18C9"/>
    <w:rsid w:val="001E2629"/>
    <w:rsid w:val="001E3D42"/>
    <w:rsid w:val="001E406E"/>
    <w:rsid w:val="001E4A42"/>
    <w:rsid w:val="001E4AD9"/>
    <w:rsid w:val="001E5C46"/>
    <w:rsid w:val="001F05BE"/>
    <w:rsid w:val="001F1B14"/>
    <w:rsid w:val="001F2429"/>
    <w:rsid w:val="001F2C78"/>
    <w:rsid w:val="001F2D0B"/>
    <w:rsid w:val="001F3F21"/>
    <w:rsid w:val="001F4DF0"/>
    <w:rsid w:val="001F52FC"/>
    <w:rsid w:val="001F609F"/>
    <w:rsid w:val="001F62BD"/>
    <w:rsid w:val="001F79D1"/>
    <w:rsid w:val="001F7F9C"/>
    <w:rsid w:val="00203842"/>
    <w:rsid w:val="00203CAD"/>
    <w:rsid w:val="00206510"/>
    <w:rsid w:val="00210C60"/>
    <w:rsid w:val="00211995"/>
    <w:rsid w:val="00212CAC"/>
    <w:rsid w:val="00214F22"/>
    <w:rsid w:val="002150AB"/>
    <w:rsid w:val="00217890"/>
    <w:rsid w:val="00217915"/>
    <w:rsid w:val="00221BF7"/>
    <w:rsid w:val="002220FB"/>
    <w:rsid w:val="002231AD"/>
    <w:rsid w:val="00223D2D"/>
    <w:rsid w:val="002254B7"/>
    <w:rsid w:val="00225AEB"/>
    <w:rsid w:val="00225FE7"/>
    <w:rsid w:val="002311EB"/>
    <w:rsid w:val="002325A4"/>
    <w:rsid w:val="002325C0"/>
    <w:rsid w:val="00232F18"/>
    <w:rsid w:val="00234A07"/>
    <w:rsid w:val="00234B31"/>
    <w:rsid w:val="00234B95"/>
    <w:rsid w:val="00234C04"/>
    <w:rsid w:val="00235878"/>
    <w:rsid w:val="00235CEB"/>
    <w:rsid w:val="002362F4"/>
    <w:rsid w:val="002368E0"/>
    <w:rsid w:val="00242623"/>
    <w:rsid w:val="00242830"/>
    <w:rsid w:val="00244207"/>
    <w:rsid w:val="00245290"/>
    <w:rsid w:val="0025156D"/>
    <w:rsid w:val="0025252C"/>
    <w:rsid w:val="002537E7"/>
    <w:rsid w:val="00254853"/>
    <w:rsid w:val="0025555E"/>
    <w:rsid w:val="00261B5F"/>
    <w:rsid w:val="00262E29"/>
    <w:rsid w:val="0026473E"/>
    <w:rsid w:val="002702F0"/>
    <w:rsid w:val="002707DE"/>
    <w:rsid w:val="00272765"/>
    <w:rsid w:val="002729CF"/>
    <w:rsid w:val="00272CE6"/>
    <w:rsid w:val="0027333C"/>
    <w:rsid w:val="002739CD"/>
    <w:rsid w:val="00275502"/>
    <w:rsid w:val="00275FEB"/>
    <w:rsid w:val="0027681E"/>
    <w:rsid w:val="002769E1"/>
    <w:rsid w:val="00281256"/>
    <w:rsid w:val="00281711"/>
    <w:rsid w:val="00282603"/>
    <w:rsid w:val="00283834"/>
    <w:rsid w:val="00285AAA"/>
    <w:rsid w:val="00287972"/>
    <w:rsid w:val="00290CC4"/>
    <w:rsid w:val="00292FD2"/>
    <w:rsid w:val="0029344F"/>
    <w:rsid w:val="00294C77"/>
    <w:rsid w:val="002956FF"/>
    <w:rsid w:val="00296668"/>
    <w:rsid w:val="00297FFA"/>
    <w:rsid w:val="002A1C8A"/>
    <w:rsid w:val="002A59AF"/>
    <w:rsid w:val="002A7DAA"/>
    <w:rsid w:val="002B10BC"/>
    <w:rsid w:val="002B1920"/>
    <w:rsid w:val="002B1BBE"/>
    <w:rsid w:val="002B21AE"/>
    <w:rsid w:val="002C302E"/>
    <w:rsid w:val="002C3EF5"/>
    <w:rsid w:val="002C4DBA"/>
    <w:rsid w:val="002C5C80"/>
    <w:rsid w:val="002D179C"/>
    <w:rsid w:val="002D2D2D"/>
    <w:rsid w:val="002D4BBC"/>
    <w:rsid w:val="002D4BFC"/>
    <w:rsid w:val="002D7751"/>
    <w:rsid w:val="002F37C8"/>
    <w:rsid w:val="003028A3"/>
    <w:rsid w:val="003051FF"/>
    <w:rsid w:val="0031221F"/>
    <w:rsid w:val="00314D70"/>
    <w:rsid w:val="00315A28"/>
    <w:rsid w:val="00315CB1"/>
    <w:rsid w:val="003160AE"/>
    <w:rsid w:val="003163E1"/>
    <w:rsid w:val="00316D47"/>
    <w:rsid w:val="003170E7"/>
    <w:rsid w:val="00317393"/>
    <w:rsid w:val="003228FA"/>
    <w:rsid w:val="00323715"/>
    <w:rsid w:val="00325763"/>
    <w:rsid w:val="003269E1"/>
    <w:rsid w:val="00330405"/>
    <w:rsid w:val="003307C7"/>
    <w:rsid w:val="00330920"/>
    <w:rsid w:val="0033156D"/>
    <w:rsid w:val="00332042"/>
    <w:rsid w:val="00332BE8"/>
    <w:rsid w:val="0033315C"/>
    <w:rsid w:val="00333BEA"/>
    <w:rsid w:val="00334880"/>
    <w:rsid w:val="00337CE4"/>
    <w:rsid w:val="00340822"/>
    <w:rsid w:val="00342E2B"/>
    <w:rsid w:val="00344F09"/>
    <w:rsid w:val="00347058"/>
    <w:rsid w:val="0035644B"/>
    <w:rsid w:val="003567D7"/>
    <w:rsid w:val="00360F07"/>
    <w:rsid w:val="0036144A"/>
    <w:rsid w:val="00363060"/>
    <w:rsid w:val="003662F9"/>
    <w:rsid w:val="00366598"/>
    <w:rsid w:val="003675FA"/>
    <w:rsid w:val="00372FC8"/>
    <w:rsid w:val="00373B75"/>
    <w:rsid w:val="00373D09"/>
    <w:rsid w:val="003745DD"/>
    <w:rsid w:val="00376701"/>
    <w:rsid w:val="003774EE"/>
    <w:rsid w:val="00377579"/>
    <w:rsid w:val="00381133"/>
    <w:rsid w:val="00381144"/>
    <w:rsid w:val="0038175D"/>
    <w:rsid w:val="003822F4"/>
    <w:rsid w:val="00382F0D"/>
    <w:rsid w:val="003839AD"/>
    <w:rsid w:val="003873FF"/>
    <w:rsid w:val="0039160F"/>
    <w:rsid w:val="00393158"/>
    <w:rsid w:val="0039398E"/>
    <w:rsid w:val="00393D21"/>
    <w:rsid w:val="00395E8E"/>
    <w:rsid w:val="0039694F"/>
    <w:rsid w:val="003973BE"/>
    <w:rsid w:val="003A1714"/>
    <w:rsid w:val="003A20F7"/>
    <w:rsid w:val="003A21B9"/>
    <w:rsid w:val="003A7459"/>
    <w:rsid w:val="003B0316"/>
    <w:rsid w:val="003B1517"/>
    <w:rsid w:val="003B2AA5"/>
    <w:rsid w:val="003B2EB8"/>
    <w:rsid w:val="003B69F7"/>
    <w:rsid w:val="003C0E7C"/>
    <w:rsid w:val="003C21D8"/>
    <w:rsid w:val="003C2BED"/>
    <w:rsid w:val="003C2F32"/>
    <w:rsid w:val="003C454E"/>
    <w:rsid w:val="003C4FF3"/>
    <w:rsid w:val="003C6F7F"/>
    <w:rsid w:val="003C75F1"/>
    <w:rsid w:val="003C7763"/>
    <w:rsid w:val="003D24B2"/>
    <w:rsid w:val="003D39B0"/>
    <w:rsid w:val="003D4932"/>
    <w:rsid w:val="003D5B3A"/>
    <w:rsid w:val="003D6806"/>
    <w:rsid w:val="003D6DF8"/>
    <w:rsid w:val="003E12FB"/>
    <w:rsid w:val="003E1B21"/>
    <w:rsid w:val="003E4576"/>
    <w:rsid w:val="003E7360"/>
    <w:rsid w:val="003E76CA"/>
    <w:rsid w:val="003F05FB"/>
    <w:rsid w:val="003F0EF6"/>
    <w:rsid w:val="003F6ED0"/>
    <w:rsid w:val="00400DD2"/>
    <w:rsid w:val="0040114B"/>
    <w:rsid w:val="004017E9"/>
    <w:rsid w:val="00405F40"/>
    <w:rsid w:val="00411F95"/>
    <w:rsid w:val="0041224C"/>
    <w:rsid w:val="00412C7E"/>
    <w:rsid w:val="0041330A"/>
    <w:rsid w:val="00416E4A"/>
    <w:rsid w:val="004217FB"/>
    <w:rsid w:val="004225A7"/>
    <w:rsid w:val="00423043"/>
    <w:rsid w:val="0042526A"/>
    <w:rsid w:val="0042630E"/>
    <w:rsid w:val="0043321D"/>
    <w:rsid w:val="004342EE"/>
    <w:rsid w:val="00436A46"/>
    <w:rsid w:val="00437440"/>
    <w:rsid w:val="00443F81"/>
    <w:rsid w:val="00450692"/>
    <w:rsid w:val="00451205"/>
    <w:rsid w:val="004523F0"/>
    <w:rsid w:val="00452F7B"/>
    <w:rsid w:val="004570EF"/>
    <w:rsid w:val="00460A19"/>
    <w:rsid w:val="00460C87"/>
    <w:rsid w:val="00463295"/>
    <w:rsid w:val="00470234"/>
    <w:rsid w:val="0047179F"/>
    <w:rsid w:val="004720BF"/>
    <w:rsid w:val="004721B5"/>
    <w:rsid w:val="00474AB2"/>
    <w:rsid w:val="0047507F"/>
    <w:rsid w:val="00475353"/>
    <w:rsid w:val="00475367"/>
    <w:rsid w:val="004766CA"/>
    <w:rsid w:val="00476DF6"/>
    <w:rsid w:val="004770B0"/>
    <w:rsid w:val="00477178"/>
    <w:rsid w:val="004774A3"/>
    <w:rsid w:val="0048056D"/>
    <w:rsid w:val="004813AC"/>
    <w:rsid w:val="004822BA"/>
    <w:rsid w:val="00482C2A"/>
    <w:rsid w:val="00483B34"/>
    <w:rsid w:val="004840B4"/>
    <w:rsid w:val="00486853"/>
    <w:rsid w:val="0049359E"/>
    <w:rsid w:val="00493BD1"/>
    <w:rsid w:val="00493E1C"/>
    <w:rsid w:val="0049707E"/>
    <w:rsid w:val="00497DB8"/>
    <w:rsid w:val="004A2B9E"/>
    <w:rsid w:val="004A2CEF"/>
    <w:rsid w:val="004A615A"/>
    <w:rsid w:val="004A6AFD"/>
    <w:rsid w:val="004A7C42"/>
    <w:rsid w:val="004B23F0"/>
    <w:rsid w:val="004B457B"/>
    <w:rsid w:val="004B6022"/>
    <w:rsid w:val="004C0D67"/>
    <w:rsid w:val="004C209D"/>
    <w:rsid w:val="004C3AB7"/>
    <w:rsid w:val="004C5159"/>
    <w:rsid w:val="004C5736"/>
    <w:rsid w:val="004D1735"/>
    <w:rsid w:val="004D2486"/>
    <w:rsid w:val="004D2607"/>
    <w:rsid w:val="004D3A07"/>
    <w:rsid w:val="004D3A76"/>
    <w:rsid w:val="004D3E92"/>
    <w:rsid w:val="004D534B"/>
    <w:rsid w:val="004D6E89"/>
    <w:rsid w:val="004D714B"/>
    <w:rsid w:val="004D7ACA"/>
    <w:rsid w:val="004E0CCF"/>
    <w:rsid w:val="004E1398"/>
    <w:rsid w:val="004E551B"/>
    <w:rsid w:val="004E67BE"/>
    <w:rsid w:val="004F34CA"/>
    <w:rsid w:val="004F38A8"/>
    <w:rsid w:val="004F41EF"/>
    <w:rsid w:val="004F5029"/>
    <w:rsid w:val="004F5B0A"/>
    <w:rsid w:val="004F6382"/>
    <w:rsid w:val="00501167"/>
    <w:rsid w:val="00501ADA"/>
    <w:rsid w:val="00505951"/>
    <w:rsid w:val="00510818"/>
    <w:rsid w:val="00511934"/>
    <w:rsid w:val="005119C7"/>
    <w:rsid w:val="00516B98"/>
    <w:rsid w:val="00517D54"/>
    <w:rsid w:val="005244E1"/>
    <w:rsid w:val="005263A2"/>
    <w:rsid w:val="005276EB"/>
    <w:rsid w:val="00527BE0"/>
    <w:rsid w:val="00527F2E"/>
    <w:rsid w:val="005308C2"/>
    <w:rsid w:val="00530A8C"/>
    <w:rsid w:val="005324A6"/>
    <w:rsid w:val="0053256A"/>
    <w:rsid w:val="00532B82"/>
    <w:rsid w:val="005409EC"/>
    <w:rsid w:val="0054266A"/>
    <w:rsid w:val="005460FA"/>
    <w:rsid w:val="00547C1F"/>
    <w:rsid w:val="00550250"/>
    <w:rsid w:val="00551048"/>
    <w:rsid w:val="0055174F"/>
    <w:rsid w:val="00551DFF"/>
    <w:rsid w:val="0055236F"/>
    <w:rsid w:val="00552D16"/>
    <w:rsid w:val="00553DB4"/>
    <w:rsid w:val="00560932"/>
    <w:rsid w:val="00561E91"/>
    <w:rsid w:val="00564204"/>
    <w:rsid w:val="005643BE"/>
    <w:rsid w:val="00565FEF"/>
    <w:rsid w:val="0056610F"/>
    <w:rsid w:val="00566A36"/>
    <w:rsid w:val="00571883"/>
    <w:rsid w:val="005729F1"/>
    <w:rsid w:val="00572E5F"/>
    <w:rsid w:val="00572FBD"/>
    <w:rsid w:val="00573A55"/>
    <w:rsid w:val="00575E00"/>
    <w:rsid w:val="00580CCE"/>
    <w:rsid w:val="0058296D"/>
    <w:rsid w:val="0058305B"/>
    <w:rsid w:val="00587A85"/>
    <w:rsid w:val="005917D7"/>
    <w:rsid w:val="00594863"/>
    <w:rsid w:val="005949AC"/>
    <w:rsid w:val="00596C60"/>
    <w:rsid w:val="00597D59"/>
    <w:rsid w:val="005A33A6"/>
    <w:rsid w:val="005A5E70"/>
    <w:rsid w:val="005A682F"/>
    <w:rsid w:val="005B0162"/>
    <w:rsid w:val="005B103A"/>
    <w:rsid w:val="005B15A4"/>
    <w:rsid w:val="005B1A54"/>
    <w:rsid w:val="005B4B82"/>
    <w:rsid w:val="005B7BAE"/>
    <w:rsid w:val="005C0DE8"/>
    <w:rsid w:val="005C159C"/>
    <w:rsid w:val="005C16BB"/>
    <w:rsid w:val="005C224C"/>
    <w:rsid w:val="005C401A"/>
    <w:rsid w:val="005C4184"/>
    <w:rsid w:val="005C52D5"/>
    <w:rsid w:val="005C5A78"/>
    <w:rsid w:val="005D14EA"/>
    <w:rsid w:val="005D2457"/>
    <w:rsid w:val="005D2F36"/>
    <w:rsid w:val="005D302E"/>
    <w:rsid w:val="005D4A2F"/>
    <w:rsid w:val="005E0C5D"/>
    <w:rsid w:val="005E34B7"/>
    <w:rsid w:val="005E4888"/>
    <w:rsid w:val="005E5137"/>
    <w:rsid w:val="005E5296"/>
    <w:rsid w:val="005E5C9C"/>
    <w:rsid w:val="005E5EF0"/>
    <w:rsid w:val="005F05C1"/>
    <w:rsid w:val="005F1213"/>
    <w:rsid w:val="005F13D1"/>
    <w:rsid w:val="005F2077"/>
    <w:rsid w:val="005F54E9"/>
    <w:rsid w:val="005F5DA8"/>
    <w:rsid w:val="005F6626"/>
    <w:rsid w:val="005F7131"/>
    <w:rsid w:val="005F7CE2"/>
    <w:rsid w:val="00601667"/>
    <w:rsid w:val="00602C84"/>
    <w:rsid w:val="00602E69"/>
    <w:rsid w:val="00604B71"/>
    <w:rsid w:val="00604C6C"/>
    <w:rsid w:val="006051D1"/>
    <w:rsid w:val="0060601F"/>
    <w:rsid w:val="0060771E"/>
    <w:rsid w:val="00615D3F"/>
    <w:rsid w:val="006176AC"/>
    <w:rsid w:val="00621F3E"/>
    <w:rsid w:val="00622019"/>
    <w:rsid w:val="006224D5"/>
    <w:rsid w:val="0062303F"/>
    <w:rsid w:val="006306EB"/>
    <w:rsid w:val="00630A36"/>
    <w:rsid w:val="00632EDD"/>
    <w:rsid w:val="00633AF3"/>
    <w:rsid w:val="00636748"/>
    <w:rsid w:val="00640E0E"/>
    <w:rsid w:val="00641626"/>
    <w:rsid w:val="00641671"/>
    <w:rsid w:val="0064197F"/>
    <w:rsid w:val="006443BF"/>
    <w:rsid w:val="00645B3B"/>
    <w:rsid w:val="00646184"/>
    <w:rsid w:val="00647466"/>
    <w:rsid w:val="006477D9"/>
    <w:rsid w:val="00651A22"/>
    <w:rsid w:val="00652D51"/>
    <w:rsid w:val="0065729D"/>
    <w:rsid w:val="00657F0C"/>
    <w:rsid w:val="006607E2"/>
    <w:rsid w:val="00660A5B"/>
    <w:rsid w:val="006642B9"/>
    <w:rsid w:val="00666090"/>
    <w:rsid w:val="006666AE"/>
    <w:rsid w:val="00666BBC"/>
    <w:rsid w:val="006702CC"/>
    <w:rsid w:val="00670C58"/>
    <w:rsid w:val="006717A0"/>
    <w:rsid w:val="006720DE"/>
    <w:rsid w:val="006735A4"/>
    <w:rsid w:val="00673FD0"/>
    <w:rsid w:val="00674DCE"/>
    <w:rsid w:val="006762A3"/>
    <w:rsid w:val="00677734"/>
    <w:rsid w:val="00680080"/>
    <w:rsid w:val="00682789"/>
    <w:rsid w:val="00687EFF"/>
    <w:rsid w:val="00692B54"/>
    <w:rsid w:val="0069562E"/>
    <w:rsid w:val="00695D73"/>
    <w:rsid w:val="00696400"/>
    <w:rsid w:val="006A0BB7"/>
    <w:rsid w:val="006A131B"/>
    <w:rsid w:val="006A4640"/>
    <w:rsid w:val="006A7F66"/>
    <w:rsid w:val="006B26ED"/>
    <w:rsid w:val="006B2F48"/>
    <w:rsid w:val="006B35B1"/>
    <w:rsid w:val="006B3A04"/>
    <w:rsid w:val="006B4A74"/>
    <w:rsid w:val="006C1BFC"/>
    <w:rsid w:val="006C1E67"/>
    <w:rsid w:val="006C5CC0"/>
    <w:rsid w:val="006C5ECE"/>
    <w:rsid w:val="006C66C2"/>
    <w:rsid w:val="006C66E8"/>
    <w:rsid w:val="006D02FD"/>
    <w:rsid w:val="006D3D6F"/>
    <w:rsid w:val="006D4924"/>
    <w:rsid w:val="006D56DB"/>
    <w:rsid w:val="006D71BB"/>
    <w:rsid w:val="006D75A4"/>
    <w:rsid w:val="006E26BF"/>
    <w:rsid w:val="006E3515"/>
    <w:rsid w:val="006E574D"/>
    <w:rsid w:val="006E64E3"/>
    <w:rsid w:val="006E6777"/>
    <w:rsid w:val="006E75E6"/>
    <w:rsid w:val="006F0AAA"/>
    <w:rsid w:val="006F1D29"/>
    <w:rsid w:val="006F7970"/>
    <w:rsid w:val="00701132"/>
    <w:rsid w:val="00701283"/>
    <w:rsid w:val="00707E75"/>
    <w:rsid w:val="00711169"/>
    <w:rsid w:val="00716868"/>
    <w:rsid w:val="00716DD2"/>
    <w:rsid w:val="00716E4D"/>
    <w:rsid w:val="007201C3"/>
    <w:rsid w:val="00721E35"/>
    <w:rsid w:val="00722A28"/>
    <w:rsid w:val="00723AAE"/>
    <w:rsid w:val="00726E54"/>
    <w:rsid w:val="0072B10A"/>
    <w:rsid w:val="00730497"/>
    <w:rsid w:val="00733E98"/>
    <w:rsid w:val="00734CA7"/>
    <w:rsid w:val="007355C9"/>
    <w:rsid w:val="0073672A"/>
    <w:rsid w:val="00737F57"/>
    <w:rsid w:val="007410C7"/>
    <w:rsid w:val="007421F1"/>
    <w:rsid w:val="00742472"/>
    <w:rsid w:val="007449BC"/>
    <w:rsid w:val="00746857"/>
    <w:rsid w:val="00746A8C"/>
    <w:rsid w:val="007479F1"/>
    <w:rsid w:val="0075007F"/>
    <w:rsid w:val="00750CED"/>
    <w:rsid w:val="007513B2"/>
    <w:rsid w:val="007529B8"/>
    <w:rsid w:val="00754EC7"/>
    <w:rsid w:val="007560D0"/>
    <w:rsid w:val="00761FC8"/>
    <w:rsid w:val="00762310"/>
    <w:rsid w:val="00763AC1"/>
    <w:rsid w:val="007731A6"/>
    <w:rsid w:val="00773ABC"/>
    <w:rsid w:val="00774B05"/>
    <w:rsid w:val="0077573D"/>
    <w:rsid w:val="00777DB8"/>
    <w:rsid w:val="007812C0"/>
    <w:rsid w:val="00782138"/>
    <w:rsid w:val="00784F24"/>
    <w:rsid w:val="00790A11"/>
    <w:rsid w:val="00790CD6"/>
    <w:rsid w:val="00793F39"/>
    <w:rsid w:val="007946BB"/>
    <w:rsid w:val="00794EE5"/>
    <w:rsid w:val="00794F57"/>
    <w:rsid w:val="0079611C"/>
    <w:rsid w:val="007963FA"/>
    <w:rsid w:val="00796BEB"/>
    <w:rsid w:val="007A2E8E"/>
    <w:rsid w:val="007A39FD"/>
    <w:rsid w:val="007A4908"/>
    <w:rsid w:val="007A4F18"/>
    <w:rsid w:val="007A55EB"/>
    <w:rsid w:val="007A6707"/>
    <w:rsid w:val="007B0BEC"/>
    <w:rsid w:val="007B0D96"/>
    <w:rsid w:val="007B1A14"/>
    <w:rsid w:val="007B1A64"/>
    <w:rsid w:val="007B1EA0"/>
    <w:rsid w:val="007B30C8"/>
    <w:rsid w:val="007B522D"/>
    <w:rsid w:val="007B591E"/>
    <w:rsid w:val="007B5F28"/>
    <w:rsid w:val="007C21A4"/>
    <w:rsid w:val="007C579A"/>
    <w:rsid w:val="007D0B29"/>
    <w:rsid w:val="007D27E5"/>
    <w:rsid w:val="007D29B2"/>
    <w:rsid w:val="007D2BFB"/>
    <w:rsid w:val="007D63CD"/>
    <w:rsid w:val="007D7102"/>
    <w:rsid w:val="007E19D0"/>
    <w:rsid w:val="007E2579"/>
    <w:rsid w:val="007F19CB"/>
    <w:rsid w:val="007F2559"/>
    <w:rsid w:val="007F2C4D"/>
    <w:rsid w:val="007F3C37"/>
    <w:rsid w:val="007F690F"/>
    <w:rsid w:val="007F7907"/>
    <w:rsid w:val="007F7957"/>
    <w:rsid w:val="007F7C20"/>
    <w:rsid w:val="00801BE0"/>
    <w:rsid w:val="00802F3D"/>
    <w:rsid w:val="008046DC"/>
    <w:rsid w:val="00804880"/>
    <w:rsid w:val="008061E7"/>
    <w:rsid w:val="0081137D"/>
    <w:rsid w:val="0081377A"/>
    <w:rsid w:val="00813C4C"/>
    <w:rsid w:val="00814BCB"/>
    <w:rsid w:val="00814E1F"/>
    <w:rsid w:val="00815079"/>
    <w:rsid w:val="00817242"/>
    <w:rsid w:val="00817958"/>
    <w:rsid w:val="00822ACA"/>
    <w:rsid w:val="0082362B"/>
    <w:rsid w:val="00823953"/>
    <w:rsid w:val="00824995"/>
    <w:rsid w:val="00827CD0"/>
    <w:rsid w:val="00830685"/>
    <w:rsid w:val="00832A5F"/>
    <w:rsid w:val="00833523"/>
    <w:rsid w:val="0083353C"/>
    <w:rsid w:val="0083416D"/>
    <w:rsid w:val="008349F8"/>
    <w:rsid w:val="008354D8"/>
    <w:rsid w:val="0084154E"/>
    <w:rsid w:val="00841E35"/>
    <w:rsid w:val="0084457F"/>
    <w:rsid w:val="008445D8"/>
    <w:rsid w:val="008526F2"/>
    <w:rsid w:val="00852DD2"/>
    <w:rsid w:val="00853E91"/>
    <w:rsid w:val="0085439A"/>
    <w:rsid w:val="00855852"/>
    <w:rsid w:val="008558BF"/>
    <w:rsid w:val="00857045"/>
    <w:rsid w:val="00857ABE"/>
    <w:rsid w:val="0086273E"/>
    <w:rsid w:val="0086323A"/>
    <w:rsid w:val="00864FFD"/>
    <w:rsid w:val="00865943"/>
    <w:rsid w:val="00867380"/>
    <w:rsid w:val="00867AF4"/>
    <w:rsid w:val="00870768"/>
    <w:rsid w:val="00872723"/>
    <w:rsid w:val="00872E55"/>
    <w:rsid w:val="00875D15"/>
    <w:rsid w:val="00875D87"/>
    <w:rsid w:val="00875E25"/>
    <w:rsid w:val="0087738F"/>
    <w:rsid w:val="008806CA"/>
    <w:rsid w:val="00880EBB"/>
    <w:rsid w:val="00884502"/>
    <w:rsid w:val="00884F27"/>
    <w:rsid w:val="008851D5"/>
    <w:rsid w:val="00886B01"/>
    <w:rsid w:val="008923FD"/>
    <w:rsid w:val="00892870"/>
    <w:rsid w:val="0089314F"/>
    <w:rsid w:val="0089589C"/>
    <w:rsid w:val="00896AD2"/>
    <w:rsid w:val="008A0EBD"/>
    <w:rsid w:val="008A2AE5"/>
    <w:rsid w:val="008A4CB5"/>
    <w:rsid w:val="008A4EF7"/>
    <w:rsid w:val="008A531B"/>
    <w:rsid w:val="008A7821"/>
    <w:rsid w:val="008B04B9"/>
    <w:rsid w:val="008B1721"/>
    <w:rsid w:val="008B2123"/>
    <w:rsid w:val="008B4A1F"/>
    <w:rsid w:val="008B4B51"/>
    <w:rsid w:val="008B4E61"/>
    <w:rsid w:val="008B599A"/>
    <w:rsid w:val="008C0C9B"/>
    <w:rsid w:val="008C34E6"/>
    <w:rsid w:val="008D480C"/>
    <w:rsid w:val="008E1DF5"/>
    <w:rsid w:val="008E30C1"/>
    <w:rsid w:val="008E357D"/>
    <w:rsid w:val="008E3F0B"/>
    <w:rsid w:val="008F0B07"/>
    <w:rsid w:val="008F113D"/>
    <w:rsid w:val="008F15AE"/>
    <w:rsid w:val="008F2BC9"/>
    <w:rsid w:val="008F6C3C"/>
    <w:rsid w:val="008F7447"/>
    <w:rsid w:val="008F79A1"/>
    <w:rsid w:val="0090227C"/>
    <w:rsid w:val="009026CB"/>
    <w:rsid w:val="009031B0"/>
    <w:rsid w:val="00903AE7"/>
    <w:rsid w:val="00906C8C"/>
    <w:rsid w:val="00906EB0"/>
    <w:rsid w:val="00914D9D"/>
    <w:rsid w:val="00914FAC"/>
    <w:rsid w:val="009152A7"/>
    <w:rsid w:val="00917876"/>
    <w:rsid w:val="00920B9B"/>
    <w:rsid w:val="009210B9"/>
    <w:rsid w:val="009212D7"/>
    <w:rsid w:val="00921668"/>
    <w:rsid w:val="00922AC4"/>
    <w:rsid w:val="00932526"/>
    <w:rsid w:val="00932B10"/>
    <w:rsid w:val="00933DE5"/>
    <w:rsid w:val="0093533A"/>
    <w:rsid w:val="00937357"/>
    <w:rsid w:val="00940928"/>
    <w:rsid w:val="00942DBC"/>
    <w:rsid w:val="00944EF9"/>
    <w:rsid w:val="009455BC"/>
    <w:rsid w:val="00947E32"/>
    <w:rsid w:val="0094C356"/>
    <w:rsid w:val="00950F63"/>
    <w:rsid w:val="00951EA7"/>
    <w:rsid w:val="0095704C"/>
    <w:rsid w:val="00960354"/>
    <w:rsid w:val="0096088F"/>
    <w:rsid w:val="00961098"/>
    <w:rsid w:val="00961FEC"/>
    <w:rsid w:val="00963A2F"/>
    <w:rsid w:val="00964538"/>
    <w:rsid w:val="00964AB0"/>
    <w:rsid w:val="0096689C"/>
    <w:rsid w:val="00971C6E"/>
    <w:rsid w:val="00971F3F"/>
    <w:rsid w:val="00973251"/>
    <w:rsid w:val="00973D7B"/>
    <w:rsid w:val="00976D44"/>
    <w:rsid w:val="009816CC"/>
    <w:rsid w:val="0098418A"/>
    <w:rsid w:val="009841A9"/>
    <w:rsid w:val="00985BD1"/>
    <w:rsid w:val="00986C64"/>
    <w:rsid w:val="00990015"/>
    <w:rsid w:val="00991194"/>
    <w:rsid w:val="009940BB"/>
    <w:rsid w:val="00997A0F"/>
    <w:rsid w:val="00997EA0"/>
    <w:rsid w:val="009A03F0"/>
    <w:rsid w:val="009A0430"/>
    <w:rsid w:val="009A49D9"/>
    <w:rsid w:val="009A6580"/>
    <w:rsid w:val="009B2999"/>
    <w:rsid w:val="009B3275"/>
    <w:rsid w:val="009B437B"/>
    <w:rsid w:val="009B6D0A"/>
    <w:rsid w:val="009B6E2E"/>
    <w:rsid w:val="009B7269"/>
    <w:rsid w:val="009C1B24"/>
    <w:rsid w:val="009C25D7"/>
    <w:rsid w:val="009C3F15"/>
    <w:rsid w:val="009C6833"/>
    <w:rsid w:val="009C79F7"/>
    <w:rsid w:val="009D0349"/>
    <w:rsid w:val="009D35C0"/>
    <w:rsid w:val="009D36D3"/>
    <w:rsid w:val="009E096C"/>
    <w:rsid w:val="009E3B40"/>
    <w:rsid w:val="009E5B85"/>
    <w:rsid w:val="009F1501"/>
    <w:rsid w:val="009F2870"/>
    <w:rsid w:val="009F3E70"/>
    <w:rsid w:val="009F4328"/>
    <w:rsid w:val="009F545F"/>
    <w:rsid w:val="00A00039"/>
    <w:rsid w:val="00A01BC5"/>
    <w:rsid w:val="00A01E78"/>
    <w:rsid w:val="00A03B27"/>
    <w:rsid w:val="00A03C07"/>
    <w:rsid w:val="00A06352"/>
    <w:rsid w:val="00A0723A"/>
    <w:rsid w:val="00A074ED"/>
    <w:rsid w:val="00A07506"/>
    <w:rsid w:val="00A1155B"/>
    <w:rsid w:val="00A11AE2"/>
    <w:rsid w:val="00A1393B"/>
    <w:rsid w:val="00A156DD"/>
    <w:rsid w:val="00A212AC"/>
    <w:rsid w:val="00A23F27"/>
    <w:rsid w:val="00A250A9"/>
    <w:rsid w:val="00A303DA"/>
    <w:rsid w:val="00A328D8"/>
    <w:rsid w:val="00A333D8"/>
    <w:rsid w:val="00A374F3"/>
    <w:rsid w:val="00A41084"/>
    <w:rsid w:val="00A42D50"/>
    <w:rsid w:val="00A43099"/>
    <w:rsid w:val="00A46037"/>
    <w:rsid w:val="00A47823"/>
    <w:rsid w:val="00A500AA"/>
    <w:rsid w:val="00A60CAA"/>
    <w:rsid w:val="00A6357C"/>
    <w:rsid w:val="00A64ED5"/>
    <w:rsid w:val="00A65731"/>
    <w:rsid w:val="00A663B0"/>
    <w:rsid w:val="00A716B4"/>
    <w:rsid w:val="00A71CE4"/>
    <w:rsid w:val="00A73832"/>
    <w:rsid w:val="00A75954"/>
    <w:rsid w:val="00A76046"/>
    <w:rsid w:val="00A770D1"/>
    <w:rsid w:val="00A80896"/>
    <w:rsid w:val="00A83837"/>
    <w:rsid w:val="00A84E3D"/>
    <w:rsid w:val="00A8651A"/>
    <w:rsid w:val="00A86FE3"/>
    <w:rsid w:val="00A90FC9"/>
    <w:rsid w:val="00A911CD"/>
    <w:rsid w:val="00A91CE7"/>
    <w:rsid w:val="00A92F40"/>
    <w:rsid w:val="00A96B94"/>
    <w:rsid w:val="00A96CAE"/>
    <w:rsid w:val="00A96E3C"/>
    <w:rsid w:val="00AA10E8"/>
    <w:rsid w:val="00AA1358"/>
    <w:rsid w:val="00AA1CB7"/>
    <w:rsid w:val="00AA2B72"/>
    <w:rsid w:val="00AA31D4"/>
    <w:rsid w:val="00AA3913"/>
    <w:rsid w:val="00AA42B8"/>
    <w:rsid w:val="00AA4470"/>
    <w:rsid w:val="00AA4740"/>
    <w:rsid w:val="00AA7DA9"/>
    <w:rsid w:val="00AA7FA5"/>
    <w:rsid w:val="00AB2281"/>
    <w:rsid w:val="00AB34CF"/>
    <w:rsid w:val="00AB470E"/>
    <w:rsid w:val="00AB5473"/>
    <w:rsid w:val="00AB615E"/>
    <w:rsid w:val="00AC0FB2"/>
    <w:rsid w:val="00AC1F72"/>
    <w:rsid w:val="00AC2236"/>
    <w:rsid w:val="00AC2F78"/>
    <w:rsid w:val="00AC43D3"/>
    <w:rsid w:val="00AC4E68"/>
    <w:rsid w:val="00AC71BE"/>
    <w:rsid w:val="00AC7ED8"/>
    <w:rsid w:val="00AD06E1"/>
    <w:rsid w:val="00AD2F59"/>
    <w:rsid w:val="00AD5967"/>
    <w:rsid w:val="00AD6284"/>
    <w:rsid w:val="00AD9E17"/>
    <w:rsid w:val="00AE01FC"/>
    <w:rsid w:val="00AE16B3"/>
    <w:rsid w:val="00AE1A4B"/>
    <w:rsid w:val="00AE265C"/>
    <w:rsid w:val="00AE34F8"/>
    <w:rsid w:val="00AE3C8F"/>
    <w:rsid w:val="00AE3DDF"/>
    <w:rsid w:val="00AF1FCD"/>
    <w:rsid w:val="00AF4B8F"/>
    <w:rsid w:val="00AF6302"/>
    <w:rsid w:val="00AF6F0F"/>
    <w:rsid w:val="00B0017B"/>
    <w:rsid w:val="00B004DF"/>
    <w:rsid w:val="00B00CDD"/>
    <w:rsid w:val="00B019CD"/>
    <w:rsid w:val="00B01E0B"/>
    <w:rsid w:val="00B03D46"/>
    <w:rsid w:val="00B05120"/>
    <w:rsid w:val="00B07E02"/>
    <w:rsid w:val="00B13319"/>
    <w:rsid w:val="00B147C5"/>
    <w:rsid w:val="00B148AE"/>
    <w:rsid w:val="00B14AE1"/>
    <w:rsid w:val="00B1692B"/>
    <w:rsid w:val="00B16CB7"/>
    <w:rsid w:val="00B202F7"/>
    <w:rsid w:val="00B2215D"/>
    <w:rsid w:val="00B23CC4"/>
    <w:rsid w:val="00B2603D"/>
    <w:rsid w:val="00B2637D"/>
    <w:rsid w:val="00B26949"/>
    <w:rsid w:val="00B27307"/>
    <w:rsid w:val="00B316BE"/>
    <w:rsid w:val="00B33240"/>
    <w:rsid w:val="00B34949"/>
    <w:rsid w:val="00B36BC0"/>
    <w:rsid w:val="00B37427"/>
    <w:rsid w:val="00B37430"/>
    <w:rsid w:val="00B379AB"/>
    <w:rsid w:val="00B41580"/>
    <w:rsid w:val="00B41844"/>
    <w:rsid w:val="00B41CDB"/>
    <w:rsid w:val="00B4618C"/>
    <w:rsid w:val="00B4711B"/>
    <w:rsid w:val="00B47DB8"/>
    <w:rsid w:val="00B50D51"/>
    <w:rsid w:val="00B51078"/>
    <w:rsid w:val="00B516EB"/>
    <w:rsid w:val="00B526BF"/>
    <w:rsid w:val="00B565C4"/>
    <w:rsid w:val="00B57102"/>
    <w:rsid w:val="00B57A53"/>
    <w:rsid w:val="00B57AE4"/>
    <w:rsid w:val="00B67B01"/>
    <w:rsid w:val="00B703EC"/>
    <w:rsid w:val="00B71C2B"/>
    <w:rsid w:val="00B71D61"/>
    <w:rsid w:val="00B725A4"/>
    <w:rsid w:val="00B7490A"/>
    <w:rsid w:val="00B74AC4"/>
    <w:rsid w:val="00B76A59"/>
    <w:rsid w:val="00B76D5B"/>
    <w:rsid w:val="00B7762E"/>
    <w:rsid w:val="00B80273"/>
    <w:rsid w:val="00B83DC1"/>
    <w:rsid w:val="00B84286"/>
    <w:rsid w:val="00B87549"/>
    <w:rsid w:val="00B87C64"/>
    <w:rsid w:val="00B905AE"/>
    <w:rsid w:val="00B9167B"/>
    <w:rsid w:val="00B92C62"/>
    <w:rsid w:val="00B93B4D"/>
    <w:rsid w:val="00B9487D"/>
    <w:rsid w:val="00BA078F"/>
    <w:rsid w:val="00BA1378"/>
    <w:rsid w:val="00BA265A"/>
    <w:rsid w:val="00BA703C"/>
    <w:rsid w:val="00BA7B45"/>
    <w:rsid w:val="00BB15A0"/>
    <w:rsid w:val="00BB1DA5"/>
    <w:rsid w:val="00BB3B77"/>
    <w:rsid w:val="00BC047F"/>
    <w:rsid w:val="00BC1C29"/>
    <w:rsid w:val="00BC1D7D"/>
    <w:rsid w:val="00BC1ED2"/>
    <w:rsid w:val="00BC4319"/>
    <w:rsid w:val="00BC5FCB"/>
    <w:rsid w:val="00BC615E"/>
    <w:rsid w:val="00BC7671"/>
    <w:rsid w:val="00BD2C69"/>
    <w:rsid w:val="00BD6C2C"/>
    <w:rsid w:val="00BD6C72"/>
    <w:rsid w:val="00BD6DC6"/>
    <w:rsid w:val="00BD7DB8"/>
    <w:rsid w:val="00BE167E"/>
    <w:rsid w:val="00BE1FC7"/>
    <w:rsid w:val="00BE328A"/>
    <w:rsid w:val="00BE3B93"/>
    <w:rsid w:val="00BE6B7E"/>
    <w:rsid w:val="00BE6C36"/>
    <w:rsid w:val="00BF55E2"/>
    <w:rsid w:val="00BF60D9"/>
    <w:rsid w:val="00BF6D79"/>
    <w:rsid w:val="00C002AC"/>
    <w:rsid w:val="00C0160C"/>
    <w:rsid w:val="00C02BD4"/>
    <w:rsid w:val="00C03BF1"/>
    <w:rsid w:val="00C045C9"/>
    <w:rsid w:val="00C05055"/>
    <w:rsid w:val="00C05AE5"/>
    <w:rsid w:val="00C05D24"/>
    <w:rsid w:val="00C06865"/>
    <w:rsid w:val="00C0760C"/>
    <w:rsid w:val="00C104C2"/>
    <w:rsid w:val="00C13BB4"/>
    <w:rsid w:val="00C13D44"/>
    <w:rsid w:val="00C17469"/>
    <w:rsid w:val="00C1F384"/>
    <w:rsid w:val="00C23564"/>
    <w:rsid w:val="00C23EA4"/>
    <w:rsid w:val="00C30C97"/>
    <w:rsid w:val="00C311E0"/>
    <w:rsid w:val="00C3149C"/>
    <w:rsid w:val="00C32A08"/>
    <w:rsid w:val="00C33F4A"/>
    <w:rsid w:val="00C34A07"/>
    <w:rsid w:val="00C364DA"/>
    <w:rsid w:val="00C367AF"/>
    <w:rsid w:val="00C36F38"/>
    <w:rsid w:val="00C418A0"/>
    <w:rsid w:val="00C41C75"/>
    <w:rsid w:val="00C438CB"/>
    <w:rsid w:val="00C44317"/>
    <w:rsid w:val="00C44F9D"/>
    <w:rsid w:val="00C45011"/>
    <w:rsid w:val="00C45A8E"/>
    <w:rsid w:val="00C4716A"/>
    <w:rsid w:val="00C5112A"/>
    <w:rsid w:val="00C519A4"/>
    <w:rsid w:val="00C51C93"/>
    <w:rsid w:val="00C52A39"/>
    <w:rsid w:val="00C541D6"/>
    <w:rsid w:val="00C54F4F"/>
    <w:rsid w:val="00C5660A"/>
    <w:rsid w:val="00C56BF9"/>
    <w:rsid w:val="00C6473C"/>
    <w:rsid w:val="00C64CE6"/>
    <w:rsid w:val="00C65063"/>
    <w:rsid w:val="00C716C9"/>
    <w:rsid w:val="00C80028"/>
    <w:rsid w:val="00C82EC6"/>
    <w:rsid w:val="00C83D76"/>
    <w:rsid w:val="00C83E96"/>
    <w:rsid w:val="00C87C32"/>
    <w:rsid w:val="00C90970"/>
    <w:rsid w:val="00C932CB"/>
    <w:rsid w:val="00C95106"/>
    <w:rsid w:val="00C95B28"/>
    <w:rsid w:val="00C96E71"/>
    <w:rsid w:val="00CA2712"/>
    <w:rsid w:val="00CA4B9D"/>
    <w:rsid w:val="00CA5063"/>
    <w:rsid w:val="00CA5B8B"/>
    <w:rsid w:val="00CA5BC8"/>
    <w:rsid w:val="00CA70F5"/>
    <w:rsid w:val="00CB07C4"/>
    <w:rsid w:val="00CB180C"/>
    <w:rsid w:val="00CB4DFA"/>
    <w:rsid w:val="00CB70D2"/>
    <w:rsid w:val="00CC33FA"/>
    <w:rsid w:val="00CC3D49"/>
    <w:rsid w:val="00CC4413"/>
    <w:rsid w:val="00CC4F8F"/>
    <w:rsid w:val="00CD0234"/>
    <w:rsid w:val="00CD1842"/>
    <w:rsid w:val="00CD1D7D"/>
    <w:rsid w:val="00CD35D5"/>
    <w:rsid w:val="00CD44A1"/>
    <w:rsid w:val="00CD5D86"/>
    <w:rsid w:val="00CE00C4"/>
    <w:rsid w:val="00CE035C"/>
    <w:rsid w:val="00CE1DF9"/>
    <w:rsid w:val="00CE224C"/>
    <w:rsid w:val="00CE296C"/>
    <w:rsid w:val="00CE5D8A"/>
    <w:rsid w:val="00CF0881"/>
    <w:rsid w:val="00CF0DED"/>
    <w:rsid w:val="00CF145F"/>
    <w:rsid w:val="00CF6125"/>
    <w:rsid w:val="00CF702E"/>
    <w:rsid w:val="00D03056"/>
    <w:rsid w:val="00D03A36"/>
    <w:rsid w:val="00D03A7E"/>
    <w:rsid w:val="00D03E98"/>
    <w:rsid w:val="00D04D76"/>
    <w:rsid w:val="00D05087"/>
    <w:rsid w:val="00D0582C"/>
    <w:rsid w:val="00D06219"/>
    <w:rsid w:val="00D0667F"/>
    <w:rsid w:val="00D1086A"/>
    <w:rsid w:val="00D11B11"/>
    <w:rsid w:val="00D14877"/>
    <w:rsid w:val="00D15184"/>
    <w:rsid w:val="00D15337"/>
    <w:rsid w:val="00D158CD"/>
    <w:rsid w:val="00D16DCA"/>
    <w:rsid w:val="00D20A6D"/>
    <w:rsid w:val="00D20B18"/>
    <w:rsid w:val="00D20D77"/>
    <w:rsid w:val="00D21051"/>
    <w:rsid w:val="00D21238"/>
    <w:rsid w:val="00D21F80"/>
    <w:rsid w:val="00D236DF"/>
    <w:rsid w:val="00D258D5"/>
    <w:rsid w:val="00D30C83"/>
    <w:rsid w:val="00D32B77"/>
    <w:rsid w:val="00D351D4"/>
    <w:rsid w:val="00D37EB9"/>
    <w:rsid w:val="00D41BF7"/>
    <w:rsid w:val="00D44073"/>
    <w:rsid w:val="00D44F8A"/>
    <w:rsid w:val="00D46F2B"/>
    <w:rsid w:val="00D47E44"/>
    <w:rsid w:val="00D488A6"/>
    <w:rsid w:val="00D513CC"/>
    <w:rsid w:val="00D53348"/>
    <w:rsid w:val="00D54249"/>
    <w:rsid w:val="00D56102"/>
    <w:rsid w:val="00D607C7"/>
    <w:rsid w:val="00D612E6"/>
    <w:rsid w:val="00D61822"/>
    <w:rsid w:val="00D62F76"/>
    <w:rsid w:val="00D71E99"/>
    <w:rsid w:val="00D74D8B"/>
    <w:rsid w:val="00D765F6"/>
    <w:rsid w:val="00D815EF"/>
    <w:rsid w:val="00D83711"/>
    <w:rsid w:val="00D84A0A"/>
    <w:rsid w:val="00D84FE0"/>
    <w:rsid w:val="00D853F3"/>
    <w:rsid w:val="00D871B1"/>
    <w:rsid w:val="00D87918"/>
    <w:rsid w:val="00D900C8"/>
    <w:rsid w:val="00D900F3"/>
    <w:rsid w:val="00D90A30"/>
    <w:rsid w:val="00D92D73"/>
    <w:rsid w:val="00D933F6"/>
    <w:rsid w:val="00D951EE"/>
    <w:rsid w:val="00D9557D"/>
    <w:rsid w:val="00D96A83"/>
    <w:rsid w:val="00D96E3E"/>
    <w:rsid w:val="00DA0ED2"/>
    <w:rsid w:val="00DA11EA"/>
    <w:rsid w:val="00DA1433"/>
    <w:rsid w:val="00DA2092"/>
    <w:rsid w:val="00DA5EEC"/>
    <w:rsid w:val="00DA77C2"/>
    <w:rsid w:val="00DB0BE6"/>
    <w:rsid w:val="00DB1F0C"/>
    <w:rsid w:val="00DB4429"/>
    <w:rsid w:val="00DB4816"/>
    <w:rsid w:val="00DB742A"/>
    <w:rsid w:val="00DC1C61"/>
    <w:rsid w:val="00DC278E"/>
    <w:rsid w:val="00DC3699"/>
    <w:rsid w:val="00DC3996"/>
    <w:rsid w:val="00DC503B"/>
    <w:rsid w:val="00DD072B"/>
    <w:rsid w:val="00DD3DD0"/>
    <w:rsid w:val="00DD51B9"/>
    <w:rsid w:val="00DD573F"/>
    <w:rsid w:val="00DD6809"/>
    <w:rsid w:val="00DD7516"/>
    <w:rsid w:val="00DE1377"/>
    <w:rsid w:val="00DE20B8"/>
    <w:rsid w:val="00DE259F"/>
    <w:rsid w:val="00DE4B21"/>
    <w:rsid w:val="00DE5239"/>
    <w:rsid w:val="00DE71FF"/>
    <w:rsid w:val="00DE75FC"/>
    <w:rsid w:val="00DF09E8"/>
    <w:rsid w:val="00DF1527"/>
    <w:rsid w:val="00DF186F"/>
    <w:rsid w:val="00DF21C6"/>
    <w:rsid w:val="00DF2E34"/>
    <w:rsid w:val="00DF458A"/>
    <w:rsid w:val="00DF4D23"/>
    <w:rsid w:val="00DF56CB"/>
    <w:rsid w:val="00DF69C6"/>
    <w:rsid w:val="00E01A37"/>
    <w:rsid w:val="00E02410"/>
    <w:rsid w:val="00E04398"/>
    <w:rsid w:val="00E060EE"/>
    <w:rsid w:val="00E07692"/>
    <w:rsid w:val="00E07E9C"/>
    <w:rsid w:val="00E11471"/>
    <w:rsid w:val="00E11FD0"/>
    <w:rsid w:val="00E120F7"/>
    <w:rsid w:val="00E12509"/>
    <w:rsid w:val="00E12A08"/>
    <w:rsid w:val="00E13354"/>
    <w:rsid w:val="00E13962"/>
    <w:rsid w:val="00E165A3"/>
    <w:rsid w:val="00E22002"/>
    <w:rsid w:val="00E23534"/>
    <w:rsid w:val="00E2393C"/>
    <w:rsid w:val="00E25B08"/>
    <w:rsid w:val="00E26079"/>
    <w:rsid w:val="00E26767"/>
    <w:rsid w:val="00E26CDB"/>
    <w:rsid w:val="00E27AD8"/>
    <w:rsid w:val="00E3050A"/>
    <w:rsid w:val="00E309C3"/>
    <w:rsid w:val="00E343FA"/>
    <w:rsid w:val="00E35C22"/>
    <w:rsid w:val="00E40B71"/>
    <w:rsid w:val="00E43122"/>
    <w:rsid w:val="00E435DA"/>
    <w:rsid w:val="00E441C1"/>
    <w:rsid w:val="00E4572F"/>
    <w:rsid w:val="00E46D41"/>
    <w:rsid w:val="00E4725B"/>
    <w:rsid w:val="00E504E4"/>
    <w:rsid w:val="00E50CB3"/>
    <w:rsid w:val="00E522C4"/>
    <w:rsid w:val="00E536CF"/>
    <w:rsid w:val="00E539F0"/>
    <w:rsid w:val="00E54CCF"/>
    <w:rsid w:val="00E57161"/>
    <w:rsid w:val="00E60295"/>
    <w:rsid w:val="00E61FA2"/>
    <w:rsid w:val="00E63027"/>
    <w:rsid w:val="00E63689"/>
    <w:rsid w:val="00E63C74"/>
    <w:rsid w:val="00E66311"/>
    <w:rsid w:val="00E66857"/>
    <w:rsid w:val="00E67EE7"/>
    <w:rsid w:val="00E71287"/>
    <w:rsid w:val="00E72E98"/>
    <w:rsid w:val="00E737A9"/>
    <w:rsid w:val="00E77261"/>
    <w:rsid w:val="00E82FB6"/>
    <w:rsid w:val="00E83C51"/>
    <w:rsid w:val="00E84106"/>
    <w:rsid w:val="00E84482"/>
    <w:rsid w:val="00E8467D"/>
    <w:rsid w:val="00E857AD"/>
    <w:rsid w:val="00E85D87"/>
    <w:rsid w:val="00E85F18"/>
    <w:rsid w:val="00E8638E"/>
    <w:rsid w:val="00E86DA1"/>
    <w:rsid w:val="00E8748D"/>
    <w:rsid w:val="00E87529"/>
    <w:rsid w:val="00E87FEF"/>
    <w:rsid w:val="00E912C0"/>
    <w:rsid w:val="00E94C02"/>
    <w:rsid w:val="00E9684D"/>
    <w:rsid w:val="00EA1730"/>
    <w:rsid w:val="00EA1B75"/>
    <w:rsid w:val="00EA725A"/>
    <w:rsid w:val="00EB171B"/>
    <w:rsid w:val="00EB1A5E"/>
    <w:rsid w:val="00EB431E"/>
    <w:rsid w:val="00EB671E"/>
    <w:rsid w:val="00EC09C2"/>
    <w:rsid w:val="00EC34B8"/>
    <w:rsid w:val="00EC3969"/>
    <w:rsid w:val="00EC51C9"/>
    <w:rsid w:val="00EC691B"/>
    <w:rsid w:val="00EC70AF"/>
    <w:rsid w:val="00EC791A"/>
    <w:rsid w:val="00ED01B2"/>
    <w:rsid w:val="00ED0BB3"/>
    <w:rsid w:val="00ED24B4"/>
    <w:rsid w:val="00ED4F5B"/>
    <w:rsid w:val="00EE00F6"/>
    <w:rsid w:val="00EE07AA"/>
    <w:rsid w:val="00EE2607"/>
    <w:rsid w:val="00EE3EE4"/>
    <w:rsid w:val="00EE5E56"/>
    <w:rsid w:val="00EE619F"/>
    <w:rsid w:val="00EF16B2"/>
    <w:rsid w:val="00EF2B5C"/>
    <w:rsid w:val="00EF2EFB"/>
    <w:rsid w:val="00EF4219"/>
    <w:rsid w:val="00EF630D"/>
    <w:rsid w:val="00EF63CE"/>
    <w:rsid w:val="00EF7856"/>
    <w:rsid w:val="00EF7961"/>
    <w:rsid w:val="00F00E2C"/>
    <w:rsid w:val="00F031B6"/>
    <w:rsid w:val="00F03EC9"/>
    <w:rsid w:val="00F04E4A"/>
    <w:rsid w:val="00F05B43"/>
    <w:rsid w:val="00F07962"/>
    <w:rsid w:val="00F11EA0"/>
    <w:rsid w:val="00F129E9"/>
    <w:rsid w:val="00F12B9C"/>
    <w:rsid w:val="00F13DFB"/>
    <w:rsid w:val="00F13F02"/>
    <w:rsid w:val="00F146DF"/>
    <w:rsid w:val="00F14D68"/>
    <w:rsid w:val="00F15518"/>
    <w:rsid w:val="00F1602D"/>
    <w:rsid w:val="00F17ADC"/>
    <w:rsid w:val="00F21AA2"/>
    <w:rsid w:val="00F21CE1"/>
    <w:rsid w:val="00F23947"/>
    <w:rsid w:val="00F26C23"/>
    <w:rsid w:val="00F3107B"/>
    <w:rsid w:val="00F33939"/>
    <w:rsid w:val="00F35335"/>
    <w:rsid w:val="00F36711"/>
    <w:rsid w:val="00F44917"/>
    <w:rsid w:val="00F44AF9"/>
    <w:rsid w:val="00F46FA2"/>
    <w:rsid w:val="00F506E2"/>
    <w:rsid w:val="00F554B2"/>
    <w:rsid w:val="00F558E0"/>
    <w:rsid w:val="00F57C88"/>
    <w:rsid w:val="00F57DD0"/>
    <w:rsid w:val="00F606D8"/>
    <w:rsid w:val="00F60756"/>
    <w:rsid w:val="00F63070"/>
    <w:rsid w:val="00F63515"/>
    <w:rsid w:val="00F70231"/>
    <w:rsid w:val="00F71F62"/>
    <w:rsid w:val="00F754B3"/>
    <w:rsid w:val="00F757D2"/>
    <w:rsid w:val="00F812C9"/>
    <w:rsid w:val="00F84729"/>
    <w:rsid w:val="00F86D35"/>
    <w:rsid w:val="00F86FD9"/>
    <w:rsid w:val="00F87595"/>
    <w:rsid w:val="00F90ADE"/>
    <w:rsid w:val="00F90B7A"/>
    <w:rsid w:val="00F91144"/>
    <w:rsid w:val="00F91B27"/>
    <w:rsid w:val="00F91F7A"/>
    <w:rsid w:val="00F92445"/>
    <w:rsid w:val="00F95FAA"/>
    <w:rsid w:val="00F96A5A"/>
    <w:rsid w:val="00F96E9B"/>
    <w:rsid w:val="00F96EA5"/>
    <w:rsid w:val="00F96FE0"/>
    <w:rsid w:val="00F970E1"/>
    <w:rsid w:val="00F9744E"/>
    <w:rsid w:val="00FA02A7"/>
    <w:rsid w:val="00FA1A94"/>
    <w:rsid w:val="00FA32B3"/>
    <w:rsid w:val="00FA6A1B"/>
    <w:rsid w:val="00FA7132"/>
    <w:rsid w:val="00FA7F41"/>
    <w:rsid w:val="00FB2BA5"/>
    <w:rsid w:val="00FB3F6B"/>
    <w:rsid w:val="00FC0DA6"/>
    <w:rsid w:val="00FC16FB"/>
    <w:rsid w:val="00FC1701"/>
    <w:rsid w:val="00FC1BB1"/>
    <w:rsid w:val="00FC1ECF"/>
    <w:rsid w:val="00FC7CCC"/>
    <w:rsid w:val="00FC7E00"/>
    <w:rsid w:val="00FC7E9B"/>
    <w:rsid w:val="00FD2749"/>
    <w:rsid w:val="00FD4CF8"/>
    <w:rsid w:val="00FD5768"/>
    <w:rsid w:val="00FD5B20"/>
    <w:rsid w:val="00FE0FE9"/>
    <w:rsid w:val="00FE358F"/>
    <w:rsid w:val="00FF080F"/>
    <w:rsid w:val="00FF434D"/>
    <w:rsid w:val="00FF6E8D"/>
    <w:rsid w:val="00FF7133"/>
    <w:rsid w:val="01018888"/>
    <w:rsid w:val="010DBFFD"/>
    <w:rsid w:val="0110CD1D"/>
    <w:rsid w:val="011C1439"/>
    <w:rsid w:val="01298763"/>
    <w:rsid w:val="017E66E7"/>
    <w:rsid w:val="01923DEC"/>
    <w:rsid w:val="01B81B9B"/>
    <w:rsid w:val="01C84455"/>
    <w:rsid w:val="01D255A6"/>
    <w:rsid w:val="020BC675"/>
    <w:rsid w:val="0249D934"/>
    <w:rsid w:val="0260380F"/>
    <w:rsid w:val="02845E04"/>
    <w:rsid w:val="028D5088"/>
    <w:rsid w:val="02AC0196"/>
    <w:rsid w:val="02D58D75"/>
    <w:rsid w:val="0360EB9D"/>
    <w:rsid w:val="03957B9C"/>
    <w:rsid w:val="03A4704F"/>
    <w:rsid w:val="03A7A9AE"/>
    <w:rsid w:val="03CC39FE"/>
    <w:rsid w:val="03F57217"/>
    <w:rsid w:val="03F6D9FE"/>
    <w:rsid w:val="042118D7"/>
    <w:rsid w:val="04497135"/>
    <w:rsid w:val="044CFE9A"/>
    <w:rsid w:val="04621F83"/>
    <w:rsid w:val="04AECCE6"/>
    <w:rsid w:val="050B78D2"/>
    <w:rsid w:val="053BE829"/>
    <w:rsid w:val="05402AF8"/>
    <w:rsid w:val="05666DAE"/>
    <w:rsid w:val="05699969"/>
    <w:rsid w:val="059F1056"/>
    <w:rsid w:val="05B37EA1"/>
    <w:rsid w:val="05C23797"/>
    <w:rsid w:val="05DC9AE1"/>
    <w:rsid w:val="05E1E98E"/>
    <w:rsid w:val="05EEFE84"/>
    <w:rsid w:val="060BE39C"/>
    <w:rsid w:val="0619C7F7"/>
    <w:rsid w:val="068B7DF0"/>
    <w:rsid w:val="06AC2AF7"/>
    <w:rsid w:val="06F2469D"/>
    <w:rsid w:val="0719228A"/>
    <w:rsid w:val="071A6301"/>
    <w:rsid w:val="07209623"/>
    <w:rsid w:val="074C713E"/>
    <w:rsid w:val="0783357C"/>
    <w:rsid w:val="07A25158"/>
    <w:rsid w:val="07A2E8D0"/>
    <w:rsid w:val="07F6D1D8"/>
    <w:rsid w:val="07FB13E8"/>
    <w:rsid w:val="080994E1"/>
    <w:rsid w:val="08324F38"/>
    <w:rsid w:val="086E94A4"/>
    <w:rsid w:val="088FE0A4"/>
    <w:rsid w:val="08CA4B21"/>
    <w:rsid w:val="08D4EF65"/>
    <w:rsid w:val="08D6BCAB"/>
    <w:rsid w:val="091F7DA1"/>
    <w:rsid w:val="092B5FEA"/>
    <w:rsid w:val="095D668B"/>
    <w:rsid w:val="09600804"/>
    <w:rsid w:val="097EEB06"/>
    <w:rsid w:val="09842774"/>
    <w:rsid w:val="0998C336"/>
    <w:rsid w:val="09A1E2A0"/>
    <w:rsid w:val="09A39E2D"/>
    <w:rsid w:val="09C03234"/>
    <w:rsid w:val="09C4E56E"/>
    <w:rsid w:val="09FD7FCB"/>
    <w:rsid w:val="0A3DF1D7"/>
    <w:rsid w:val="0A424839"/>
    <w:rsid w:val="0A660DC3"/>
    <w:rsid w:val="0A9B0308"/>
    <w:rsid w:val="0AB6AA0A"/>
    <w:rsid w:val="0AD2F493"/>
    <w:rsid w:val="0AE1DF73"/>
    <w:rsid w:val="0B1A772C"/>
    <w:rsid w:val="0B1C341C"/>
    <w:rsid w:val="0B32B4AA"/>
    <w:rsid w:val="0B4313CE"/>
    <w:rsid w:val="0B84FDA2"/>
    <w:rsid w:val="0B87B0D8"/>
    <w:rsid w:val="0B90B11B"/>
    <w:rsid w:val="0B9776EA"/>
    <w:rsid w:val="0BA03789"/>
    <w:rsid w:val="0BA2C5E0"/>
    <w:rsid w:val="0C06143A"/>
    <w:rsid w:val="0C12CAA1"/>
    <w:rsid w:val="0C32ACAE"/>
    <w:rsid w:val="0C4631DB"/>
    <w:rsid w:val="0C726A5C"/>
    <w:rsid w:val="0C97A8C6"/>
    <w:rsid w:val="0CB28F8F"/>
    <w:rsid w:val="0CC177D3"/>
    <w:rsid w:val="0D05C05B"/>
    <w:rsid w:val="0D114A01"/>
    <w:rsid w:val="0D6CDFA7"/>
    <w:rsid w:val="0D80E3E5"/>
    <w:rsid w:val="0D8E6B23"/>
    <w:rsid w:val="0D9297DE"/>
    <w:rsid w:val="0D9CD1DD"/>
    <w:rsid w:val="0E4CA184"/>
    <w:rsid w:val="0E5D4A42"/>
    <w:rsid w:val="0E8F7EC5"/>
    <w:rsid w:val="0E969EA3"/>
    <w:rsid w:val="0EA190BC"/>
    <w:rsid w:val="0EC0319D"/>
    <w:rsid w:val="0F01B806"/>
    <w:rsid w:val="0F320157"/>
    <w:rsid w:val="0F3C2E3E"/>
    <w:rsid w:val="0F5D335E"/>
    <w:rsid w:val="0F5E185F"/>
    <w:rsid w:val="0F60B294"/>
    <w:rsid w:val="0F6C24E0"/>
    <w:rsid w:val="0F6FB37F"/>
    <w:rsid w:val="0FB6B8D2"/>
    <w:rsid w:val="0FBB5800"/>
    <w:rsid w:val="0FECFD70"/>
    <w:rsid w:val="0FF368F8"/>
    <w:rsid w:val="0FFF599A"/>
    <w:rsid w:val="1012DFB1"/>
    <w:rsid w:val="1019427D"/>
    <w:rsid w:val="10326F04"/>
    <w:rsid w:val="105B5E6C"/>
    <w:rsid w:val="1087433F"/>
    <w:rsid w:val="10B6869E"/>
    <w:rsid w:val="10C90082"/>
    <w:rsid w:val="10DAB2B9"/>
    <w:rsid w:val="10E5046A"/>
    <w:rsid w:val="10F5A90A"/>
    <w:rsid w:val="114D32A4"/>
    <w:rsid w:val="115FA189"/>
    <w:rsid w:val="11711943"/>
    <w:rsid w:val="1179DB2C"/>
    <w:rsid w:val="118996E1"/>
    <w:rsid w:val="119587B5"/>
    <w:rsid w:val="119C85F5"/>
    <w:rsid w:val="11CE3F65"/>
    <w:rsid w:val="11FE476F"/>
    <w:rsid w:val="120F11ED"/>
    <w:rsid w:val="1223DDE9"/>
    <w:rsid w:val="1261CCF2"/>
    <w:rsid w:val="127DC85D"/>
    <w:rsid w:val="12AD378A"/>
    <w:rsid w:val="12B5CB13"/>
    <w:rsid w:val="12E55EA7"/>
    <w:rsid w:val="13C53CF1"/>
    <w:rsid w:val="13E99101"/>
    <w:rsid w:val="13EEEBE1"/>
    <w:rsid w:val="14156925"/>
    <w:rsid w:val="142F4FAB"/>
    <w:rsid w:val="143423B7"/>
    <w:rsid w:val="14379D6A"/>
    <w:rsid w:val="143A6B5A"/>
    <w:rsid w:val="144BCA72"/>
    <w:rsid w:val="145C2F18"/>
    <w:rsid w:val="1468205F"/>
    <w:rsid w:val="146D76D2"/>
    <w:rsid w:val="14A80BED"/>
    <w:rsid w:val="14D743CB"/>
    <w:rsid w:val="14DA3199"/>
    <w:rsid w:val="14DB3188"/>
    <w:rsid w:val="1538BCAD"/>
    <w:rsid w:val="15532BEE"/>
    <w:rsid w:val="1579643F"/>
    <w:rsid w:val="1583EE66"/>
    <w:rsid w:val="15A40EC5"/>
    <w:rsid w:val="15B9DF06"/>
    <w:rsid w:val="16357D93"/>
    <w:rsid w:val="1657B369"/>
    <w:rsid w:val="165E34BF"/>
    <w:rsid w:val="169DBF11"/>
    <w:rsid w:val="16A148A9"/>
    <w:rsid w:val="16BA2498"/>
    <w:rsid w:val="16C45078"/>
    <w:rsid w:val="16DF123E"/>
    <w:rsid w:val="16F15F91"/>
    <w:rsid w:val="17267AD8"/>
    <w:rsid w:val="173684C4"/>
    <w:rsid w:val="176BC479"/>
    <w:rsid w:val="177C4B1E"/>
    <w:rsid w:val="181DBEC5"/>
    <w:rsid w:val="18363F78"/>
    <w:rsid w:val="1846CDBD"/>
    <w:rsid w:val="185B9DCD"/>
    <w:rsid w:val="18988486"/>
    <w:rsid w:val="18C175E4"/>
    <w:rsid w:val="18C25D04"/>
    <w:rsid w:val="18C7C2E9"/>
    <w:rsid w:val="18F790BA"/>
    <w:rsid w:val="1914F0E7"/>
    <w:rsid w:val="193A0EB9"/>
    <w:rsid w:val="198E0287"/>
    <w:rsid w:val="19910FFB"/>
    <w:rsid w:val="19AACB2C"/>
    <w:rsid w:val="19CF35C0"/>
    <w:rsid w:val="19D55FD3"/>
    <w:rsid w:val="19E15231"/>
    <w:rsid w:val="1A3546A7"/>
    <w:rsid w:val="1A5F7139"/>
    <w:rsid w:val="1AA0CB06"/>
    <w:rsid w:val="1AA0DC19"/>
    <w:rsid w:val="1AE4EF03"/>
    <w:rsid w:val="1B27A2C9"/>
    <w:rsid w:val="1B2B248C"/>
    <w:rsid w:val="1B58E780"/>
    <w:rsid w:val="1B5DA306"/>
    <w:rsid w:val="1B8406CB"/>
    <w:rsid w:val="1B86671A"/>
    <w:rsid w:val="1BC3B2F3"/>
    <w:rsid w:val="1C0ECCCA"/>
    <w:rsid w:val="1C118A6E"/>
    <w:rsid w:val="1C17CFFE"/>
    <w:rsid w:val="1C228E09"/>
    <w:rsid w:val="1C3C9B67"/>
    <w:rsid w:val="1C4C91A9"/>
    <w:rsid w:val="1C70B3BA"/>
    <w:rsid w:val="1CA25430"/>
    <w:rsid w:val="1CA3708F"/>
    <w:rsid w:val="1CE1D459"/>
    <w:rsid w:val="1CFB7E4F"/>
    <w:rsid w:val="1D2A1243"/>
    <w:rsid w:val="1D867688"/>
    <w:rsid w:val="1E09CBAB"/>
    <w:rsid w:val="1E113EAA"/>
    <w:rsid w:val="1E60E240"/>
    <w:rsid w:val="1F02C598"/>
    <w:rsid w:val="1F3657B2"/>
    <w:rsid w:val="1F54C4DE"/>
    <w:rsid w:val="1F7B25BE"/>
    <w:rsid w:val="1F85C81B"/>
    <w:rsid w:val="1FAB7779"/>
    <w:rsid w:val="1FCB141E"/>
    <w:rsid w:val="1FD9F4F2"/>
    <w:rsid w:val="202A4B05"/>
    <w:rsid w:val="203473B1"/>
    <w:rsid w:val="203994CC"/>
    <w:rsid w:val="203AD9D5"/>
    <w:rsid w:val="20580300"/>
    <w:rsid w:val="2059D83D"/>
    <w:rsid w:val="208D3CAC"/>
    <w:rsid w:val="20B84D62"/>
    <w:rsid w:val="20E35B04"/>
    <w:rsid w:val="20EEEFFF"/>
    <w:rsid w:val="21DB4372"/>
    <w:rsid w:val="21F5D5CB"/>
    <w:rsid w:val="21FA3440"/>
    <w:rsid w:val="222102BB"/>
    <w:rsid w:val="223DC8DB"/>
    <w:rsid w:val="229DC9F6"/>
    <w:rsid w:val="22BEFDC5"/>
    <w:rsid w:val="22CB48DA"/>
    <w:rsid w:val="22CC1BA4"/>
    <w:rsid w:val="231195B4"/>
    <w:rsid w:val="238ACC2E"/>
    <w:rsid w:val="239178FF"/>
    <w:rsid w:val="23A478F6"/>
    <w:rsid w:val="23F95516"/>
    <w:rsid w:val="2416B71F"/>
    <w:rsid w:val="241BC81A"/>
    <w:rsid w:val="24238590"/>
    <w:rsid w:val="245ACE26"/>
    <w:rsid w:val="24751827"/>
    <w:rsid w:val="2493BBCB"/>
    <w:rsid w:val="24C287CB"/>
    <w:rsid w:val="24D206D2"/>
    <w:rsid w:val="24E0E3C9"/>
    <w:rsid w:val="251353E3"/>
    <w:rsid w:val="25159274"/>
    <w:rsid w:val="2583B098"/>
    <w:rsid w:val="2596CB12"/>
    <w:rsid w:val="25999F5D"/>
    <w:rsid w:val="25F69E87"/>
    <w:rsid w:val="262EC63E"/>
    <w:rsid w:val="264BD42E"/>
    <w:rsid w:val="2653255B"/>
    <w:rsid w:val="265C9C5C"/>
    <w:rsid w:val="26658573"/>
    <w:rsid w:val="268076E4"/>
    <w:rsid w:val="2681390D"/>
    <w:rsid w:val="26874791"/>
    <w:rsid w:val="2689A879"/>
    <w:rsid w:val="2690B370"/>
    <w:rsid w:val="26926857"/>
    <w:rsid w:val="26BD3342"/>
    <w:rsid w:val="26CA3368"/>
    <w:rsid w:val="26DC3357"/>
    <w:rsid w:val="26DE5DA2"/>
    <w:rsid w:val="2706659A"/>
    <w:rsid w:val="275368DC"/>
    <w:rsid w:val="278E4B9B"/>
    <w:rsid w:val="27902230"/>
    <w:rsid w:val="27DC9882"/>
    <w:rsid w:val="283CD70F"/>
    <w:rsid w:val="28521C85"/>
    <w:rsid w:val="2879FA96"/>
    <w:rsid w:val="2894A38A"/>
    <w:rsid w:val="2895D5F4"/>
    <w:rsid w:val="28CB19CD"/>
    <w:rsid w:val="28F58799"/>
    <w:rsid w:val="28FF938C"/>
    <w:rsid w:val="2901F612"/>
    <w:rsid w:val="292770B5"/>
    <w:rsid w:val="292A1BFC"/>
    <w:rsid w:val="2973B60D"/>
    <w:rsid w:val="297CD091"/>
    <w:rsid w:val="2980D738"/>
    <w:rsid w:val="299A7817"/>
    <w:rsid w:val="29A4E3CE"/>
    <w:rsid w:val="29A4F09A"/>
    <w:rsid w:val="29BBF2FB"/>
    <w:rsid w:val="29C27E3A"/>
    <w:rsid w:val="29CC31F6"/>
    <w:rsid w:val="29EC33D7"/>
    <w:rsid w:val="29FE8271"/>
    <w:rsid w:val="2A25D05B"/>
    <w:rsid w:val="2A265FCB"/>
    <w:rsid w:val="2A31A655"/>
    <w:rsid w:val="2A571BF3"/>
    <w:rsid w:val="2A65CA3B"/>
    <w:rsid w:val="2A95B925"/>
    <w:rsid w:val="2AD65ABF"/>
    <w:rsid w:val="2B11056F"/>
    <w:rsid w:val="2B300D7F"/>
    <w:rsid w:val="2B3D93C2"/>
    <w:rsid w:val="2B643771"/>
    <w:rsid w:val="2BCF0B49"/>
    <w:rsid w:val="2C045E32"/>
    <w:rsid w:val="2C0DC6F5"/>
    <w:rsid w:val="2C112B6B"/>
    <w:rsid w:val="2C2D285B"/>
    <w:rsid w:val="2C7E2F7E"/>
    <w:rsid w:val="2C8A89CE"/>
    <w:rsid w:val="2C98BC91"/>
    <w:rsid w:val="2CA36512"/>
    <w:rsid w:val="2CB19FFE"/>
    <w:rsid w:val="2D00D9BA"/>
    <w:rsid w:val="2D0C3727"/>
    <w:rsid w:val="2D286242"/>
    <w:rsid w:val="2D34D51A"/>
    <w:rsid w:val="2D47EEC2"/>
    <w:rsid w:val="2D51BBB3"/>
    <w:rsid w:val="2D5CCD09"/>
    <w:rsid w:val="2D9E8AF0"/>
    <w:rsid w:val="2E091AFF"/>
    <w:rsid w:val="2E31B876"/>
    <w:rsid w:val="2E4A61CB"/>
    <w:rsid w:val="2E793119"/>
    <w:rsid w:val="2E83AE98"/>
    <w:rsid w:val="2E8591ED"/>
    <w:rsid w:val="2E97E79B"/>
    <w:rsid w:val="2EB97AA3"/>
    <w:rsid w:val="2ED20C00"/>
    <w:rsid w:val="2EDD070F"/>
    <w:rsid w:val="2EF15012"/>
    <w:rsid w:val="2EFAD5D9"/>
    <w:rsid w:val="2F0924CC"/>
    <w:rsid w:val="2F26F56B"/>
    <w:rsid w:val="2F77EF03"/>
    <w:rsid w:val="2F865A6B"/>
    <w:rsid w:val="2FA243BB"/>
    <w:rsid w:val="2FCB39B4"/>
    <w:rsid w:val="2FD05D53"/>
    <w:rsid w:val="2FDC3E42"/>
    <w:rsid w:val="2FEE269C"/>
    <w:rsid w:val="3015017A"/>
    <w:rsid w:val="30545535"/>
    <w:rsid w:val="305B8BF7"/>
    <w:rsid w:val="305D065B"/>
    <w:rsid w:val="3062B2A7"/>
    <w:rsid w:val="30716836"/>
    <w:rsid w:val="307C3BBB"/>
    <w:rsid w:val="307FA562"/>
    <w:rsid w:val="308D2073"/>
    <w:rsid w:val="30C808B0"/>
    <w:rsid w:val="30D62BB2"/>
    <w:rsid w:val="31469BB3"/>
    <w:rsid w:val="31DAED1F"/>
    <w:rsid w:val="31F5665C"/>
    <w:rsid w:val="31FAC00B"/>
    <w:rsid w:val="320F4BE3"/>
    <w:rsid w:val="32309237"/>
    <w:rsid w:val="32372448"/>
    <w:rsid w:val="323E205D"/>
    <w:rsid w:val="327F8351"/>
    <w:rsid w:val="3287A2AD"/>
    <w:rsid w:val="32929A88"/>
    <w:rsid w:val="32CEB53A"/>
    <w:rsid w:val="32CF8D8B"/>
    <w:rsid w:val="32D9E47D"/>
    <w:rsid w:val="32FCA973"/>
    <w:rsid w:val="334F9613"/>
    <w:rsid w:val="3359FDAA"/>
    <w:rsid w:val="338C7D28"/>
    <w:rsid w:val="33916197"/>
    <w:rsid w:val="33C78C07"/>
    <w:rsid w:val="33CBC045"/>
    <w:rsid w:val="33DC59D1"/>
    <w:rsid w:val="3400486D"/>
    <w:rsid w:val="340330F9"/>
    <w:rsid w:val="340DCC74"/>
    <w:rsid w:val="341C22A3"/>
    <w:rsid w:val="3475B4DE"/>
    <w:rsid w:val="34BE69BB"/>
    <w:rsid w:val="34D48925"/>
    <w:rsid w:val="34F5CE0B"/>
    <w:rsid w:val="3502A51B"/>
    <w:rsid w:val="35066226"/>
    <w:rsid w:val="352107A8"/>
    <w:rsid w:val="3521DD84"/>
    <w:rsid w:val="355052DE"/>
    <w:rsid w:val="356790A6"/>
    <w:rsid w:val="356DEA95"/>
    <w:rsid w:val="35A4B65E"/>
    <w:rsid w:val="35A99CD5"/>
    <w:rsid w:val="35B820FB"/>
    <w:rsid w:val="35D1038B"/>
    <w:rsid w:val="35D40AA1"/>
    <w:rsid w:val="365E2618"/>
    <w:rsid w:val="368C1F4D"/>
    <w:rsid w:val="369D2539"/>
    <w:rsid w:val="36B8F861"/>
    <w:rsid w:val="36CC6768"/>
    <w:rsid w:val="36EB5015"/>
    <w:rsid w:val="3700DF2E"/>
    <w:rsid w:val="372AC0F4"/>
    <w:rsid w:val="37456D36"/>
    <w:rsid w:val="374DD608"/>
    <w:rsid w:val="378F94A9"/>
    <w:rsid w:val="37BEC6EB"/>
    <w:rsid w:val="37D54F7A"/>
    <w:rsid w:val="38253EA1"/>
    <w:rsid w:val="382A368C"/>
    <w:rsid w:val="382AAC46"/>
    <w:rsid w:val="383695DB"/>
    <w:rsid w:val="383A45DD"/>
    <w:rsid w:val="383AF6D5"/>
    <w:rsid w:val="3862B801"/>
    <w:rsid w:val="386A669D"/>
    <w:rsid w:val="38832D48"/>
    <w:rsid w:val="38DE3BAA"/>
    <w:rsid w:val="38F768F1"/>
    <w:rsid w:val="390E3ACE"/>
    <w:rsid w:val="39534833"/>
    <w:rsid w:val="398297F8"/>
    <w:rsid w:val="39B213A1"/>
    <w:rsid w:val="39BD3B24"/>
    <w:rsid w:val="39C606ED"/>
    <w:rsid w:val="39DCC216"/>
    <w:rsid w:val="3A40DEF1"/>
    <w:rsid w:val="3A7F2E54"/>
    <w:rsid w:val="3A8E0926"/>
    <w:rsid w:val="3AC71706"/>
    <w:rsid w:val="3AD5961F"/>
    <w:rsid w:val="3AE45870"/>
    <w:rsid w:val="3AE75517"/>
    <w:rsid w:val="3AF1214B"/>
    <w:rsid w:val="3B299FD3"/>
    <w:rsid w:val="3B483045"/>
    <w:rsid w:val="3B71D140"/>
    <w:rsid w:val="3B9D05CC"/>
    <w:rsid w:val="3BA2075F"/>
    <w:rsid w:val="3BDEE880"/>
    <w:rsid w:val="3BF649E5"/>
    <w:rsid w:val="3C095F52"/>
    <w:rsid w:val="3C0DEC33"/>
    <w:rsid w:val="3C20CBDF"/>
    <w:rsid w:val="3C2654A3"/>
    <w:rsid w:val="3C44F927"/>
    <w:rsid w:val="3C4B3F87"/>
    <w:rsid w:val="3C50E213"/>
    <w:rsid w:val="3C5E131B"/>
    <w:rsid w:val="3C6DA186"/>
    <w:rsid w:val="3C7F897B"/>
    <w:rsid w:val="3C957409"/>
    <w:rsid w:val="3CA201BF"/>
    <w:rsid w:val="3CAE7187"/>
    <w:rsid w:val="3CB4BC82"/>
    <w:rsid w:val="3CF84078"/>
    <w:rsid w:val="3D095909"/>
    <w:rsid w:val="3D10E1BB"/>
    <w:rsid w:val="3D32BE7F"/>
    <w:rsid w:val="3D4E84B8"/>
    <w:rsid w:val="3DA58249"/>
    <w:rsid w:val="3DA9365A"/>
    <w:rsid w:val="3DE34048"/>
    <w:rsid w:val="3DE85192"/>
    <w:rsid w:val="3E28C267"/>
    <w:rsid w:val="3E2F8F1B"/>
    <w:rsid w:val="3E6EF5F1"/>
    <w:rsid w:val="3F017B9F"/>
    <w:rsid w:val="3F17963B"/>
    <w:rsid w:val="3F1D26DB"/>
    <w:rsid w:val="3F36105E"/>
    <w:rsid w:val="3F6502C9"/>
    <w:rsid w:val="3F7C8C11"/>
    <w:rsid w:val="3F953C1D"/>
    <w:rsid w:val="3FF5F704"/>
    <w:rsid w:val="406EAFDA"/>
    <w:rsid w:val="40776E5F"/>
    <w:rsid w:val="40B257B1"/>
    <w:rsid w:val="40C11BB3"/>
    <w:rsid w:val="40D1AC88"/>
    <w:rsid w:val="40D92742"/>
    <w:rsid w:val="40DB14A5"/>
    <w:rsid w:val="40E0D71C"/>
    <w:rsid w:val="40F0691C"/>
    <w:rsid w:val="40F43D02"/>
    <w:rsid w:val="40F53D57"/>
    <w:rsid w:val="41003034"/>
    <w:rsid w:val="411C4714"/>
    <w:rsid w:val="41625497"/>
    <w:rsid w:val="4176CF43"/>
    <w:rsid w:val="417A0C35"/>
    <w:rsid w:val="41AA09DA"/>
    <w:rsid w:val="41BB8BB5"/>
    <w:rsid w:val="41CAE696"/>
    <w:rsid w:val="41E112C4"/>
    <w:rsid w:val="41F05075"/>
    <w:rsid w:val="420DFD86"/>
    <w:rsid w:val="422B9D52"/>
    <w:rsid w:val="4257CD6D"/>
    <w:rsid w:val="42881FDD"/>
    <w:rsid w:val="428AB139"/>
    <w:rsid w:val="429D93A6"/>
    <w:rsid w:val="42A1B31E"/>
    <w:rsid w:val="4340AAAA"/>
    <w:rsid w:val="4376498D"/>
    <w:rsid w:val="43950B2D"/>
    <w:rsid w:val="43953B50"/>
    <w:rsid w:val="43C1BCA2"/>
    <w:rsid w:val="43EB2654"/>
    <w:rsid w:val="4423F03E"/>
    <w:rsid w:val="444181B0"/>
    <w:rsid w:val="4448ACAB"/>
    <w:rsid w:val="44512B9E"/>
    <w:rsid w:val="44AD8D76"/>
    <w:rsid w:val="44B037B6"/>
    <w:rsid w:val="44BF0B4A"/>
    <w:rsid w:val="44C85835"/>
    <w:rsid w:val="44FF8B1D"/>
    <w:rsid w:val="4513DF5B"/>
    <w:rsid w:val="4514ADB7"/>
    <w:rsid w:val="452C72BF"/>
    <w:rsid w:val="45426CB2"/>
    <w:rsid w:val="455D8D03"/>
    <w:rsid w:val="4561B050"/>
    <w:rsid w:val="4595F512"/>
    <w:rsid w:val="459C557C"/>
    <w:rsid w:val="459EDAC3"/>
    <w:rsid w:val="45C59F5E"/>
    <w:rsid w:val="45D0EE99"/>
    <w:rsid w:val="45E47D0C"/>
    <w:rsid w:val="4637AB05"/>
    <w:rsid w:val="46596050"/>
    <w:rsid w:val="465D83D1"/>
    <w:rsid w:val="4664AEE3"/>
    <w:rsid w:val="468D03FD"/>
    <w:rsid w:val="46A920F4"/>
    <w:rsid w:val="46F95D64"/>
    <w:rsid w:val="46FB2F35"/>
    <w:rsid w:val="470A3165"/>
    <w:rsid w:val="470A6E74"/>
    <w:rsid w:val="47397739"/>
    <w:rsid w:val="475B9100"/>
    <w:rsid w:val="4776ABCA"/>
    <w:rsid w:val="477C80B4"/>
    <w:rsid w:val="479665DF"/>
    <w:rsid w:val="47A85C39"/>
    <w:rsid w:val="47A9311A"/>
    <w:rsid w:val="480A8716"/>
    <w:rsid w:val="48546127"/>
    <w:rsid w:val="4880B564"/>
    <w:rsid w:val="488C73CA"/>
    <w:rsid w:val="48937DE1"/>
    <w:rsid w:val="48952DC5"/>
    <w:rsid w:val="48AA54FC"/>
    <w:rsid w:val="48EF9C57"/>
    <w:rsid w:val="49425D09"/>
    <w:rsid w:val="49676F86"/>
    <w:rsid w:val="49BA3036"/>
    <w:rsid w:val="49CF6DE9"/>
    <w:rsid w:val="49ED6B7D"/>
    <w:rsid w:val="4A10C5C2"/>
    <w:rsid w:val="4A7A6AB3"/>
    <w:rsid w:val="4A9DFFB6"/>
    <w:rsid w:val="4AA9EDB6"/>
    <w:rsid w:val="4ABC97F2"/>
    <w:rsid w:val="4AC89F76"/>
    <w:rsid w:val="4B0D29E4"/>
    <w:rsid w:val="4B0F8A33"/>
    <w:rsid w:val="4B321A18"/>
    <w:rsid w:val="4B372168"/>
    <w:rsid w:val="4B4B32C1"/>
    <w:rsid w:val="4B6253F8"/>
    <w:rsid w:val="4B64EC06"/>
    <w:rsid w:val="4B78AB03"/>
    <w:rsid w:val="4B8AADFA"/>
    <w:rsid w:val="4B9E72D2"/>
    <w:rsid w:val="4BAF3058"/>
    <w:rsid w:val="4BB6A682"/>
    <w:rsid w:val="4BB98B08"/>
    <w:rsid w:val="4C38AB79"/>
    <w:rsid w:val="4C39697E"/>
    <w:rsid w:val="4C76F893"/>
    <w:rsid w:val="4CB7E5FB"/>
    <w:rsid w:val="4D035607"/>
    <w:rsid w:val="4D0845C3"/>
    <w:rsid w:val="4D1BF476"/>
    <w:rsid w:val="4D5DE847"/>
    <w:rsid w:val="4D69F35F"/>
    <w:rsid w:val="4D8B530E"/>
    <w:rsid w:val="4D9D1C84"/>
    <w:rsid w:val="4DD2C00A"/>
    <w:rsid w:val="4DED8A4C"/>
    <w:rsid w:val="4E3A92C2"/>
    <w:rsid w:val="4E5097D0"/>
    <w:rsid w:val="4E5CF1A9"/>
    <w:rsid w:val="4F0448D7"/>
    <w:rsid w:val="4F435CA2"/>
    <w:rsid w:val="4F5F1164"/>
    <w:rsid w:val="4F98CB66"/>
    <w:rsid w:val="4FB1119E"/>
    <w:rsid w:val="4FBE5F13"/>
    <w:rsid w:val="4FD5C0B3"/>
    <w:rsid w:val="500F45A9"/>
    <w:rsid w:val="5064233C"/>
    <w:rsid w:val="50800746"/>
    <w:rsid w:val="508338F7"/>
    <w:rsid w:val="5093D3EB"/>
    <w:rsid w:val="50B34817"/>
    <w:rsid w:val="50B74296"/>
    <w:rsid w:val="50ECB4A3"/>
    <w:rsid w:val="5136EB03"/>
    <w:rsid w:val="51506C74"/>
    <w:rsid w:val="5157C080"/>
    <w:rsid w:val="517233E8"/>
    <w:rsid w:val="51A15B9C"/>
    <w:rsid w:val="51B05348"/>
    <w:rsid w:val="51EABE86"/>
    <w:rsid w:val="51EE090A"/>
    <w:rsid w:val="5202AF4A"/>
    <w:rsid w:val="5243FD91"/>
    <w:rsid w:val="525312F7"/>
    <w:rsid w:val="525D1C76"/>
    <w:rsid w:val="52819255"/>
    <w:rsid w:val="52857DF7"/>
    <w:rsid w:val="528EC4A0"/>
    <w:rsid w:val="52DB09FF"/>
    <w:rsid w:val="52E4B1AF"/>
    <w:rsid w:val="52EB462D"/>
    <w:rsid w:val="53489F33"/>
    <w:rsid w:val="534C5E9C"/>
    <w:rsid w:val="536F1D49"/>
    <w:rsid w:val="537F9964"/>
    <w:rsid w:val="53868EE7"/>
    <w:rsid w:val="53DFCDF2"/>
    <w:rsid w:val="543CA834"/>
    <w:rsid w:val="5468F1EE"/>
    <w:rsid w:val="5474B468"/>
    <w:rsid w:val="5485EE91"/>
    <w:rsid w:val="548C9DF0"/>
    <w:rsid w:val="54910C45"/>
    <w:rsid w:val="549167D5"/>
    <w:rsid w:val="54D65709"/>
    <w:rsid w:val="54E7F40A"/>
    <w:rsid w:val="55A26682"/>
    <w:rsid w:val="55AAC2F4"/>
    <w:rsid w:val="55B01DDD"/>
    <w:rsid w:val="55B079B4"/>
    <w:rsid w:val="55CE52E8"/>
    <w:rsid w:val="55D02A1E"/>
    <w:rsid w:val="5605D743"/>
    <w:rsid w:val="5615A38E"/>
    <w:rsid w:val="56164C14"/>
    <w:rsid w:val="5649D3EB"/>
    <w:rsid w:val="56766056"/>
    <w:rsid w:val="567999A3"/>
    <w:rsid w:val="56BC9C7F"/>
    <w:rsid w:val="56FE623A"/>
    <w:rsid w:val="574BEBD3"/>
    <w:rsid w:val="574E6E87"/>
    <w:rsid w:val="57510E06"/>
    <w:rsid w:val="57665B15"/>
    <w:rsid w:val="576E2A9D"/>
    <w:rsid w:val="578D8308"/>
    <w:rsid w:val="57C42928"/>
    <w:rsid w:val="57D90666"/>
    <w:rsid w:val="57F18CB6"/>
    <w:rsid w:val="582F74EB"/>
    <w:rsid w:val="59696F8D"/>
    <w:rsid w:val="59713DED"/>
    <w:rsid w:val="5A040FE5"/>
    <w:rsid w:val="5A05699D"/>
    <w:rsid w:val="5A05C7A8"/>
    <w:rsid w:val="5A142CB7"/>
    <w:rsid w:val="5A1B8093"/>
    <w:rsid w:val="5A434018"/>
    <w:rsid w:val="5A639C0F"/>
    <w:rsid w:val="5A68055E"/>
    <w:rsid w:val="5AA03074"/>
    <w:rsid w:val="5AB14312"/>
    <w:rsid w:val="5ABD0A96"/>
    <w:rsid w:val="5AE51172"/>
    <w:rsid w:val="5B0C85A0"/>
    <w:rsid w:val="5B159548"/>
    <w:rsid w:val="5B3F5910"/>
    <w:rsid w:val="5B43E37F"/>
    <w:rsid w:val="5B499319"/>
    <w:rsid w:val="5B49D179"/>
    <w:rsid w:val="5B51E7CF"/>
    <w:rsid w:val="5BBD681F"/>
    <w:rsid w:val="5BEF0324"/>
    <w:rsid w:val="5BFE8DBE"/>
    <w:rsid w:val="5C364939"/>
    <w:rsid w:val="5C61D78C"/>
    <w:rsid w:val="5C73DF3F"/>
    <w:rsid w:val="5CE7F6DA"/>
    <w:rsid w:val="5CF5F4F6"/>
    <w:rsid w:val="5CFAC45F"/>
    <w:rsid w:val="5D733794"/>
    <w:rsid w:val="5DB8F19E"/>
    <w:rsid w:val="5DC03C70"/>
    <w:rsid w:val="5DD6783F"/>
    <w:rsid w:val="5E02FBF9"/>
    <w:rsid w:val="5E5936D6"/>
    <w:rsid w:val="5E68AA97"/>
    <w:rsid w:val="5E884644"/>
    <w:rsid w:val="5EB31CC8"/>
    <w:rsid w:val="5EB9C7A7"/>
    <w:rsid w:val="5ED105A8"/>
    <w:rsid w:val="5EEDEC36"/>
    <w:rsid w:val="5EF4CC6C"/>
    <w:rsid w:val="5F071540"/>
    <w:rsid w:val="5F3142C9"/>
    <w:rsid w:val="5F37E955"/>
    <w:rsid w:val="5F5C0CD1"/>
    <w:rsid w:val="5F64B550"/>
    <w:rsid w:val="5F75352E"/>
    <w:rsid w:val="5FBFEC1F"/>
    <w:rsid w:val="5FD1ADF8"/>
    <w:rsid w:val="601459F2"/>
    <w:rsid w:val="60292069"/>
    <w:rsid w:val="602C8F56"/>
    <w:rsid w:val="602D95B8"/>
    <w:rsid w:val="60367F2E"/>
    <w:rsid w:val="60523E18"/>
    <w:rsid w:val="6060F59A"/>
    <w:rsid w:val="606CCA76"/>
    <w:rsid w:val="6083FFA5"/>
    <w:rsid w:val="60909FC2"/>
    <w:rsid w:val="60D3B9B6"/>
    <w:rsid w:val="60E7F2F8"/>
    <w:rsid w:val="60ED13E9"/>
    <w:rsid w:val="60FA900E"/>
    <w:rsid w:val="612F97DC"/>
    <w:rsid w:val="6139F4F4"/>
    <w:rsid w:val="61473E97"/>
    <w:rsid w:val="617C2BAC"/>
    <w:rsid w:val="617F39EF"/>
    <w:rsid w:val="61BF9A8C"/>
    <w:rsid w:val="61DF5C81"/>
    <w:rsid w:val="61E7F629"/>
    <w:rsid w:val="61EA66ED"/>
    <w:rsid w:val="624DB4F8"/>
    <w:rsid w:val="625BFA8C"/>
    <w:rsid w:val="6265045E"/>
    <w:rsid w:val="6267597E"/>
    <w:rsid w:val="628A0ABD"/>
    <w:rsid w:val="628EE400"/>
    <w:rsid w:val="628F13F3"/>
    <w:rsid w:val="62D5C555"/>
    <w:rsid w:val="62DF5606"/>
    <w:rsid w:val="62E6F499"/>
    <w:rsid w:val="62FDDC9D"/>
    <w:rsid w:val="63638828"/>
    <w:rsid w:val="6365367A"/>
    <w:rsid w:val="636EAC96"/>
    <w:rsid w:val="638D09F8"/>
    <w:rsid w:val="638E55F6"/>
    <w:rsid w:val="63A46B38"/>
    <w:rsid w:val="63B4A375"/>
    <w:rsid w:val="63C4E22F"/>
    <w:rsid w:val="63F07746"/>
    <w:rsid w:val="6400EB8C"/>
    <w:rsid w:val="64188AE8"/>
    <w:rsid w:val="643C54DA"/>
    <w:rsid w:val="644F5C7A"/>
    <w:rsid w:val="648BC834"/>
    <w:rsid w:val="64A78167"/>
    <w:rsid w:val="64B4CD9D"/>
    <w:rsid w:val="64B6552B"/>
    <w:rsid w:val="64CFFFE2"/>
    <w:rsid w:val="64E453B8"/>
    <w:rsid w:val="64F44648"/>
    <w:rsid w:val="64FC4B61"/>
    <w:rsid w:val="65038EF5"/>
    <w:rsid w:val="6518882D"/>
    <w:rsid w:val="6548AEFD"/>
    <w:rsid w:val="655D1CA7"/>
    <w:rsid w:val="655D2DBA"/>
    <w:rsid w:val="658C47A7"/>
    <w:rsid w:val="65ACC517"/>
    <w:rsid w:val="65C16C28"/>
    <w:rsid w:val="65C6510F"/>
    <w:rsid w:val="6605CD5E"/>
    <w:rsid w:val="66658B58"/>
    <w:rsid w:val="668FB6CD"/>
    <w:rsid w:val="66913E66"/>
    <w:rsid w:val="66A9EF92"/>
    <w:rsid w:val="67185871"/>
    <w:rsid w:val="673988BB"/>
    <w:rsid w:val="6756EB99"/>
    <w:rsid w:val="67644D61"/>
    <w:rsid w:val="67A82DFA"/>
    <w:rsid w:val="67AE4029"/>
    <w:rsid w:val="67AEAF6B"/>
    <w:rsid w:val="67D7C183"/>
    <w:rsid w:val="67DD1100"/>
    <w:rsid w:val="67EA091F"/>
    <w:rsid w:val="680E7641"/>
    <w:rsid w:val="6817A9BF"/>
    <w:rsid w:val="68B929D1"/>
    <w:rsid w:val="68BFB0C9"/>
    <w:rsid w:val="68EA4F8E"/>
    <w:rsid w:val="6914B839"/>
    <w:rsid w:val="69319560"/>
    <w:rsid w:val="6932325D"/>
    <w:rsid w:val="69890F4D"/>
    <w:rsid w:val="698E5CC3"/>
    <w:rsid w:val="69A06637"/>
    <w:rsid w:val="69B8CDF4"/>
    <w:rsid w:val="69BD1C5A"/>
    <w:rsid w:val="69E19054"/>
    <w:rsid w:val="6A0F4300"/>
    <w:rsid w:val="6A0FDA67"/>
    <w:rsid w:val="6A13E1BB"/>
    <w:rsid w:val="6A21FDCE"/>
    <w:rsid w:val="6A35C1C7"/>
    <w:rsid w:val="6A7FC042"/>
    <w:rsid w:val="6A80363A"/>
    <w:rsid w:val="6A988970"/>
    <w:rsid w:val="6AA1E506"/>
    <w:rsid w:val="6ABAFA7E"/>
    <w:rsid w:val="6AC25C91"/>
    <w:rsid w:val="6ADD1907"/>
    <w:rsid w:val="6AFD62AD"/>
    <w:rsid w:val="6B30F573"/>
    <w:rsid w:val="6B6AEC68"/>
    <w:rsid w:val="6B755613"/>
    <w:rsid w:val="6B788E34"/>
    <w:rsid w:val="6B95F772"/>
    <w:rsid w:val="6BA20172"/>
    <w:rsid w:val="6BA6BE0F"/>
    <w:rsid w:val="6BF06941"/>
    <w:rsid w:val="6C15BF9C"/>
    <w:rsid w:val="6C2A42BE"/>
    <w:rsid w:val="6C39765C"/>
    <w:rsid w:val="6C3A8FD9"/>
    <w:rsid w:val="6C693622"/>
    <w:rsid w:val="6CEC0C99"/>
    <w:rsid w:val="6D11A101"/>
    <w:rsid w:val="6D193116"/>
    <w:rsid w:val="6D1BECFD"/>
    <w:rsid w:val="6D561006"/>
    <w:rsid w:val="6D9E8D15"/>
    <w:rsid w:val="6DA67128"/>
    <w:rsid w:val="6DDE4DC0"/>
    <w:rsid w:val="6E1780C6"/>
    <w:rsid w:val="6E2E5432"/>
    <w:rsid w:val="6E32951B"/>
    <w:rsid w:val="6E58E576"/>
    <w:rsid w:val="6E626988"/>
    <w:rsid w:val="6E927FB0"/>
    <w:rsid w:val="6EDB7406"/>
    <w:rsid w:val="6F10A70D"/>
    <w:rsid w:val="6F1581E3"/>
    <w:rsid w:val="6F75CDDC"/>
    <w:rsid w:val="6F7C3043"/>
    <w:rsid w:val="6F7D069F"/>
    <w:rsid w:val="6F8F8DD2"/>
    <w:rsid w:val="6FAE403F"/>
    <w:rsid w:val="6FD2229A"/>
    <w:rsid w:val="6FD95AA6"/>
    <w:rsid w:val="6FE3EB67"/>
    <w:rsid w:val="701149A0"/>
    <w:rsid w:val="70203650"/>
    <w:rsid w:val="7022545F"/>
    <w:rsid w:val="70481BA2"/>
    <w:rsid w:val="706B234D"/>
    <w:rsid w:val="70ED4A5A"/>
    <w:rsid w:val="710E00FC"/>
    <w:rsid w:val="712A2A26"/>
    <w:rsid w:val="7149BA17"/>
    <w:rsid w:val="716DC113"/>
    <w:rsid w:val="71AD794E"/>
    <w:rsid w:val="71AFABB5"/>
    <w:rsid w:val="71B26F09"/>
    <w:rsid w:val="72380EC2"/>
    <w:rsid w:val="72CC9B3B"/>
    <w:rsid w:val="730C8A59"/>
    <w:rsid w:val="7341AF43"/>
    <w:rsid w:val="73830C09"/>
    <w:rsid w:val="73923F16"/>
    <w:rsid w:val="739CFCE9"/>
    <w:rsid w:val="73F3A443"/>
    <w:rsid w:val="740CA7B2"/>
    <w:rsid w:val="7478B450"/>
    <w:rsid w:val="748408E6"/>
    <w:rsid w:val="74B81BF1"/>
    <w:rsid w:val="74BA8751"/>
    <w:rsid w:val="74C9284A"/>
    <w:rsid w:val="74E0B7DF"/>
    <w:rsid w:val="75026508"/>
    <w:rsid w:val="7514256D"/>
    <w:rsid w:val="755F84BC"/>
    <w:rsid w:val="7587DE54"/>
    <w:rsid w:val="758EE710"/>
    <w:rsid w:val="75946814"/>
    <w:rsid w:val="75ABD2F9"/>
    <w:rsid w:val="75B486DC"/>
    <w:rsid w:val="75C44291"/>
    <w:rsid w:val="75F103E6"/>
    <w:rsid w:val="763318E1"/>
    <w:rsid w:val="764DEC1A"/>
    <w:rsid w:val="76587368"/>
    <w:rsid w:val="767C8840"/>
    <w:rsid w:val="76D41B95"/>
    <w:rsid w:val="77255552"/>
    <w:rsid w:val="7770E279"/>
    <w:rsid w:val="777DE4D3"/>
    <w:rsid w:val="77839C6F"/>
    <w:rsid w:val="7788A3BF"/>
    <w:rsid w:val="77994055"/>
    <w:rsid w:val="77A4B429"/>
    <w:rsid w:val="77F31E1A"/>
    <w:rsid w:val="7813E87C"/>
    <w:rsid w:val="784D9EDF"/>
    <w:rsid w:val="785126D8"/>
    <w:rsid w:val="785BE3BD"/>
    <w:rsid w:val="7861F5F7"/>
    <w:rsid w:val="7886FD63"/>
    <w:rsid w:val="78FD0EC1"/>
    <w:rsid w:val="795F1CF7"/>
    <w:rsid w:val="79728A6C"/>
    <w:rsid w:val="79A613D1"/>
    <w:rsid w:val="79CE7221"/>
    <w:rsid w:val="79D07FB8"/>
    <w:rsid w:val="79D330CB"/>
    <w:rsid w:val="79E9DBCB"/>
    <w:rsid w:val="79EE60FC"/>
    <w:rsid w:val="79FA51D6"/>
    <w:rsid w:val="7A10222F"/>
    <w:rsid w:val="7A8FBA2C"/>
    <w:rsid w:val="7A962804"/>
    <w:rsid w:val="7A9D3CB1"/>
    <w:rsid w:val="7AB566B8"/>
    <w:rsid w:val="7AB58595"/>
    <w:rsid w:val="7ACB39D4"/>
    <w:rsid w:val="7B805419"/>
    <w:rsid w:val="7B873C82"/>
    <w:rsid w:val="7BDBD2BF"/>
    <w:rsid w:val="7C111243"/>
    <w:rsid w:val="7C28783E"/>
    <w:rsid w:val="7C2A902B"/>
    <w:rsid w:val="7C2AED50"/>
    <w:rsid w:val="7C3DF501"/>
    <w:rsid w:val="7C59B325"/>
    <w:rsid w:val="7C9FB9F1"/>
    <w:rsid w:val="7CAA0521"/>
    <w:rsid w:val="7CAC7A56"/>
    <w:rsid w:val="7CD78826"/>
    <w:rsid w:val="7D11A409"/>
    <w:rsid w:val="7D14874C"/>
    <w:rsid w:val="7D28957E"/>
    <w:rsid w:val="7DA101CA"/>
    <w:rsid w:val="7DB725B1"/>
    <w:rsid w:val="7DD4DD73"/>
    <w:rsid w:val="7DEF72B5"/>
    <w:rsid w:val="7E0051BA"/>
    <w:rsid w:val="7E01764E"/>
    <w:rsid w:val="7E09EF76"/>
    <w:rsid w:val="7E763BD6"/>
    <w:rsid w:val="7E84D867"/>
    <w:rsid w:val="7E9201BC"/>
    <w:rsid w:val="7E96FD8D"/>
    <w:rsid w:val="7EB9DEF8"/>
    <w:rsid w:val="7EE195E1"/>
    <w:rsid w:val="7F1CB81E"/>
    <w:rsid w:val="7F8F286E"/>
    <w:rsid w:val="7FD24E1A"/>
    <w:rsid w:val="7FE0A57C"/>
    <w:rsid w:val="7FE39F5F"/>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33B2E"/>
  <w15:docId w15:val="{2F145BDA-8890-45A3-97A0-E05D2802B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51FF"/>
    <w:pPr>
      <w:numPr>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outlineLvl w:val="0"/>
    </w:pPr>
    <w:rPr>
      <w:rFonts w:ascii="Times New Roman" w:eastAsia="Times New Roman" w:hAnsi="Times New Roman" w:cs="Times New Roman"/>
      <w:b/>
      <w:color w:val="000000"/>
      <w:kern w:val="0"/>
      <w:sz w:val="24"/>
      <w:szCs w:val="20"/>
      <w:lang w:eastAsia="et-EE"/>
      <w14:ligatures w14:val="none"/>
    </w:rPr>
  </w:style>
  <w:style w:type="paragraph" w:styleId="Heading2">
    <w:name w:val="heading 2"/>
    <w:basedOn w:val="ListParagraph"/>
    <w:next w:val="Normal"/>
    <w:link w:val="Heading2Char"/>
    <w:uiPriority w:val="9"/>
    <w:unhideWhenUsed/>
    <w:qFormat/>
    <w:rsid w:val="003051FF"/>
    <w:pPr>
      <w:numPr>
        <w:ilvl w:val="1"/>
        <w:numId w:val="11"/>
      </w:numPr>
      <w:autoSpaceDE w:val="0"/>
      <w:autoSpaceDN w:val="0"/>
      <w:adjustRightInd w:val="0"/>
      <w:spacing w:after="0" w:line="240" w:lineRule="auto"/>
      <w:jc w:val="both"/>
      <w:outlineLvl w:val="1"/>
    </w:pPr>
    <w:rPr>
      <w:rFonts w:ascii="Times New Roman" w:hAnsi="Times New Roman" w:cs="Times New Roman"/>
      <w:b/>
      <w:kern w:val="0"/>
      <w:sz w:val="24"/>
      <w:szCs w:val="24"/>
      <w:lang w:eastAsia="et-EE"/>
      <w14:ligatures w14:val="none"/>
    </w:rPr>
  </w:style>
  <w:style w:type="paragraph" w:styleId="Heading3">
    <w:name w:val="heading 3"/>
    <w:basedOn w:val="Normal"/>
    <w:next w:val="Normal"/>
    <w:link w:val="Heading3Char"/>
    <w:uiPriority w:val="9"/>
    <w:unhideWhenUsed/>
    <w:qFormat/>
    <w:rsid w:val="00102A8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51FF"/>
    <w:rPr>
      <w:rFonts w:ascii="Times New Roman" w:eastAsia="Times New Roman" w:hAnsi="Times New Roman" w:cs="Times New Roman"/>
      <w:b/>
      <w:color w:val="000000"/>
      <w:kern w:val="0"/>
      <w:sz w:val="24"/>
      <w:szCs w:val="20"/>
      <w:lang w:eastAsia="et-EE"/>
      <w14:ligatures w14:val="none"/>
    </w:rPr>
  </w:style>
  <w:style w:type="character" w:customStyle="1" w:styleId="Heading2Char">
    <w:name w:val="Heading 2 Char"/>
    <w:basedOn w:val="DefaultParagraphFont"/>
    <w:link w:val="Heading2"/>
    <w:uiPriority w:val="9"/>
    <w:rsid w:val="003051FF"/>
    <w:rPr>
      <w:rFonts w:ascii="Times New Roman" w:hAnsi="Times New Roman" w:cs="Times New Roman"/>
      <w:b/>
      <w:kern w:val="0"/>
      <w:sz w:val="24"/>
      <w:szCs w:val="24"/>
      <w:lang w:eastAsia="et-EE"/>
      <w14:ligatures w14:val="none"/>
    </w:rPr>
  </w:style>
  <w:style w:type="paragraph" w:styleId="ListParagraph">
    <w:name w:val="List Paragraph"/>
    <w:basedOn w:val="Normal"/>
    <w:uiPriority w:val="34"/>
    <w:qFormat/>
    <w:rsid w:val="003051FF"/>
    <w:pPr>
      <w:ind w:left="720"/>
      <w:contextualSpacing/>
    </w:pPr>
  </w:style>
  <w:style w:type="paragraph" w:customStyle="1" w:styleId="Normaallaad1">
    <w:name w:val="Normaallaad1"/>
    <w:rsid w:val="003051FF"/>
    <w:pPr>
      <w:spacing w:after="0" w:line="240" w:lineRule="auto"/>
    </w:pPr>
    <w:rPr>
      <w:rFonts w:ascii="Times New Roman" w:eastAsia="Times New Roman" w:hAnsi="Times New Roman" w:cs="Times New Roman"/>
      <w:noProof/>
      <w:color w:val="000000"/>
      <w:kern w:val="0"/>
      <w:sz w:val="24"/>
      <w:szCs w:val="20"/>
      <w:lang w:val="en-US" w:eastAsia="et-EE"/>
      <w14:ligatures w14:val="none"/>
    </w:rPr>
  </w:style>
  <w:style w:type="character" w:styleId="Hyperlink">
    <w:name w:val="Hyperlink"/>
    <w:basedOn w:val="DefaultParagraphFont"/>
    <w:uiPriority w:val="99"/>
    <w:unhideWhenUsed/>
    <w:rsid w:val="004A7C42"/>
    <w:rPr>
      <w:color w:val="0563C1" w:themeColor="hyperlink"/>
      <w:u w:val="single"/>
    </w:rPr>
  </w:style>
  <w:style w:type="character" w:customStyle="1" w:styleId="tyhik">
    <w:name w:val="tyhik"/>
    <w:basedOn w:val="DefaultParagraphFont"/>
    <w:rsid w:val="00F91144"/>
  </w:style>
  <w:style w:type="character" w:styleId="UnresolvedMention">
    <w:name w:val="Unresolved Mention"/>
    <w:basedOn w:val="DefaultParagraphFont"/>
    <w:uiPriority w:val="99"/>
    <w:semiHidden/>
    <w:unhideWhenUsed/>
    <w:rsid w:val="00290CC4"/>
    <w:rPr>
      <w:color w:val="605E5C"/>
      <w:shd w:val="clear" w:color="auto" w:fill="E1DFDD"/>
    </w:rPr>
  </w:style>
  <w:style w:type="paragraph" w:styleId="FootnoteText">
    <w:name w:val="footnote text"/>
    <w:basedOn w:val="Normal"/>
    <w:link w:val="FootnoteTextChar"/>
    <w:uiPriority w:val="99"/>
    <w:semiHidden/>
    <w:unhideWhenUsed/>
    <w:rsid w:val="002769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69E1"/>
    <w:rPr>
      <w:sz w:val="20"/>
      <w:szCs w:val="20"/>
    </w:rPr>
  </w:style>
  <w:style w:type="character" w:styleId="FootnoteReference">
    <w:name w:val="footnote reference"/>
    <w:basedOn w:val="DefaultParagraphFont"/>
    <w:uiPriority w:val="99"/>
    <w:semiHidden/>
    <w:unhideWhenUsed/>
    <w:rsid w:val="002769E1"/>
    <w:rPr>
      <w:vertAlign w:val="superscript"/>
    </w:rPr>
  </w:style>
  <w:style w:type="table" w:styleId="TableGrid">
    <w:name w:val="Table Grid"/>
    <w:basedOn w:val="TableNormal"/>
    <w:rsid w:val="00F11EA0"/>
    <w:pPr>
      <w:spacing w:after="0" w:line="240" w:lineRule="auto"/>
    </w:pPr>
    <w:rPr>
      <w:rFonts w:ascii="Times New Roman" w:eastAsia="Times New Roman" w:hAnsi="Times New Roman" w:cs="Times New Roman"/>
      <w:kern w:val="0"/>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4572F"/>
    <w:rPr>
      <w:sz w:val="16"/>
      <w:szCs w:val="16"/>
    </w:rPr>
  </w:style>
  <w:style w:type="paragraph" w:styleId="CommentText">
    <w:name w:val="annotation text"/>
    <w:basedOn w:val="Normal"/>
    <w:link w:val="CommentTextChar"/>
    <w:uiPriority w:val="99"/>
    <w:unhideWhenUsed/>
    <w:rsid w:val="00E4572F"/>
    <w:pPr>
      <w:spacing w:line="240" w:lineRule="auto"/>
    </w:pPr>
    <w:rPr>
      <w:sz w:val="20"/>
      <w:szCs w:val="20"/>
    </w:rPr>
  </w:style>
  <w:style w:type="character" w:customStyle="1" w:styleId="CommentTextChar">
    <w:name w:val="Comment Text Char"/>
    <w:basedOn w:val="DefaultParagraphFont"/>
    <w:link w:val="CommentText"/>
    <w:uiPriority w:val="99"/>
    <w:rsid w:val="00E4572F"/>
    <w:rPr>
      <w:sz w:val="20"/>
      <w:szCs w:val="20"/>
    </w:rPr>
  </w:style>
  <w:style w:type="paragraph" w:styleId="CommentSubject">
    <w:name w:val="annotation subject"/>
    <w:basedOn w:val="CommentText"/>
    <w:next w:val="CommentText"/>
    <w:link w:val="CommentSubjectChar"/>
    <w:uiPriority w:val="99"/>
    <w:semiHidden/>
    <w:unhideWhenUsed/>
    <w:rsid w:val="00E4572F"/>
    <w:rPr>
      <w:b/>
      <w:bCs/>
    </w:rPr>
  </w:style>
  <w:style w:type="character" w:customStyle="1" w:styleId="CommentSubjectChar">
    <w:name w:val="Comment Subject Char"/>
    <w:basedOn w:val="CommentTextChar"/>
    <w:link w:val="CommentSubject"/>
    <w:uiPriority w:val="99"/>
    <w:semiHidden/>
    <w:rsid w:val="00E4572F"/>
    <w:rPr>
      <w:b/>
      <w:bCs/>
      <w:sz w:val="20"/>
      <w:szCs w:val="20"/>
    </w:rPr>
  </w:style>
  <w:style w:type="character" w:customStyle="1" w:styleId="normaltextrun">
    <w:name w:val="normaltextrun"/>
    <w:basedOn w:val="DefaultParagraphFont"/>
    <w:rsid w:val="00B57A53"/>
  </w:style>
  <w:style w:type="paragraph" w:styleId="NormalWeb">
    <w:name w:val="Normal (Web)"/>
    <w:basedOn w:val="Normal"/>
    <w:uiPriority w:val="99"/>
    <w:unhideWhenUsed/>
    <w:rsid w:val="00516B98"/>
    <w:pPr>
      <w:spacing w:before="240" w:after="100" w:afterAutospacing="1" w:line="240" w:lineRule="auto"/>
    </w:pPr>
    <w:rPr>
      <w:rFonts w:ascii="Times New Roman" w:eastAsia="Times New Roman" w:hAnsi="Times New Roman" w:cs="Times New Roman"/>
      <w:kern w:val="0"/>
      <w:sz w:val="24"/>
      <w:szCs w:val="24"/>
      <w:lang w:eastAsia="et-EE"/>
    </w:rPr>
  </w:style>
  <w:style w:type="paragraph" w:customStyle="1" w:styleId="Paragrahv">
    <w:name w:val="Paragrahv"/>
    <w:basedOn w:val="Normal"/>
    <w:qFormat/>
    <w:rsid w:val="003C21D8"/>
    <w:pPr>
      <w:spacing w:after="0" w:line="240" w:lineRule="auto"/>
      <w:jc w:val="both"/>
    </w:pPr>
    <w:rPr>
      <w:rFonts w:ascii="Times New Roman" w:eastAsia="SimSun" w:hAnsi="Times New Roman" w:cs="Mangal"/>
      <w:b/>
      <w:iCs/>
      <w:kern w:val="1"/>
      <w:sz w:val="24"/>
      <w:szCs w:val="24"/>
      <w:lang w:eastAsia="zh-CN" w:bidi="hi-IN"/>
    </w:rPr>
  </w:style>
  <w:style w:type="paragraph" w:styleId="Revision">
    <w:name w:val="Revision"/>
    <w:hidden/>
    <w:uiPriority w:val="99"/>
    <w:semiHidden/>
    <w:rsid w:val="00BC1D7D"/>
    <w:pPr>
      <w:spacing w:after="0" w:line="240" w:lineRule="auto"/>
    </w:pPr>
  </w:style>
  <w:style w:type="paragraph" w:styleId="Header">
    <w:name w:val="header"/>
    <w:basedOn w:val="Normal"/>
    <w:link w:val="HeaderChar"/>
    <w:uiPriority w:val="99"/>
    <w:semiHidden/>
    <w:unhideWhenUsed/>
    <w:rsid w:val="00A0723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0723A"/>
  </w:style>
  <w:style w:type="paragraph" w:styleId="Footer">
    <w:name w:val="footer"/>
    <w:basedOn w:val="Normal"/>
    <w:link w:val="FooterChar"/>
    <w:uiPriority w:val="99"/>
    <w:semiHidden/>
    <w:unhideWhenUsed/>
    <w:rsid w:val="00A0723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0723A"/>
  </w:style>
  <w:style w:type="character" w:customStyle="1" w:styleId="Heading3Char">
    <w:name w:val="Heading 3 Char"/>
    <w:basedOn w:val="DefaultParagraphFont"/>
    <w:link w:val="Heading3"/>
    <w:uiPriority w:val="9"/>
    <w:rsid w:val="00102A86"/>
    <w:rPr>
      <w:rFonts w:asciiTheme="majorHAnsi" w:eastAsiaTheme="majorEastAsia" w:hAnsiTheme="majorHAnsi" w:cstheme="majorBidi"/>
      <w:color w:val="1F3763" w:themeColor="accent1" w:themeShade="7F"/>
      <w:sz w:val="24"/>
      <w:szCs w:val="24"/>
    </w:rPr>
  </w:style>
  <w:style w:type="paragraph" w:customStyle="1" w:styleId="pf0">
    <w:name w:val="pf0"/>
    <w:basedOn w:val="Normal"/>
    <w:rsid w:val="00A03B27"/>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customStyle="1" w:styleId="cf01">
    <w:name w:val="cf01"/>
    <w:basedOn w:val="DefaultParagraphFont"/>
    <w:rsid w:val="00A03B2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34916">
      <w:bodyDiv w:val="1"/>
      <w:marLeft w:val="0"/>
      <w:marRight w:val="0"/>
      <w:marTop w:val="0"/>
      <w:marBottom w:val="0"/>
      <w:divBdr>
        <w:top w:val="none" w:sz="0" w:space="0" w:color="auto"/>
        <w:left w:val="none" w:sz="0" w:space="0" w:color="auto"/>
        <w:bottom w:val="none" w:sz="0" w:space="0" w:color="auto"/>
        <w:right w:val="none" w:sz="0" w:space="0" w:color="auto"/>
      </w:divBdr>
      <w:divsChild>
        <w:div w:id="1274247482">
          <w:marLeft w:val="446"/>
          <w:marRight w:val="0"/>
          <w:marTop w:val="0"/>
          <w:marBottom w:val="0"/>
          <w:divBdr>
            <w:top w:val="none" w:sz="0" w:space="0" w:color="auto"/>
            <w:left w:val="none" w:sz="0" w:space="0" w:color="auto"/>
            <w:bottom w:val="none" w:sz="0" w:space="0" w:color="auto"/>
            <w:right w:val="none" w:sz="0" w:space="0" w:color="auto"/>
          </w:divBdr>
        </w:div>
        <w:div w:id="1084188430">
          <w:marLeft w:val="446"/>
          <w:marRight w:val="0"/>
          <w:marTop w:val="0"/>
          <w:marBottom w:val="0"/>
          <w:divBdr>
            <w:top w:val="none" w:sz="0" w:space="0" w:color="auto"/>
            <w:left w:val="none" w:sz="0" w:space="0" w:color="auto"/>
            <w:bottom w:val="none" w:sz="0" w:space="0" w:color="auto"/>
            <w:right w:val="none" w:sz="0" w:space="0" w:color="auto"/>
          </w:divBdr>
        </w:div>
        <w:div w:id="1105421558">
          <w:marLeft w:val="446"/>
          <w:marRight w:val="0"/>
          <w:marTop w:val="0"/>
          <w:marBottom w:val="0"/>
          <w:divBdr>
            <w:top w:val="none" w:sz="0" w:space="0" w:color="auto"/>
            <w:left w:val="none" w:sz="0" w:space="0" w:color="auto"/>
            <w:bottom w:val="none" w:sz="0" w:space="0" w:color="auto"/>
            <w:right w:val="none" w:sz="0" w:space="0" w:color="auto"/>
          </w:divBdr>
        </w:div>
        <w:div w:id="89081276">
          <w:marLeft w:val="446"/>
          <w:marRight w:val="0"/>
          <w:marTop w:val="0"/>
          <w:marBottom w:val="0"/>
          <w:divBdr>
            <w:top w:val="none" w:sz="0" w:space="0" w:color="auto"/>
            <w:left w:val="none" w:sz="0" w:space="0" w:color="auto"/>
            <w:bottom w:val="none" w:sz="0" w:space="0" w:color="auto"/>
            <w:right w:val="none" w:sz="0" w:space="0" w:color="auto"/>
          </w:divBdr>
        </w:div>
        <w:div w:id="427702750">
          <w:marLeft w:val="446"/>
          <w:marRight w:val="0"/>
          <w:marTop w:val="0"/>
          <w:marBottom w:val="0"/>
          <w:divBdr>
            <w:top w:val="none" w:sz="0" w:space="0" w:color="auto"/>
            <w:left w:val="none" w:sz="0" w:space="0" w:color="auto"/>
            <w:bottom w:val="none" w:sz="0" w:space="0" w:color="auto"/>
            <w:right w:val="none" w:sz="0" w:space="0" w:color="auto"/>
          </w:divBdr>
        </w:div>
      </w:divsChild>
    </w:div>
    <w:div w:id="170918612">
      <w:bodyDiv w:val="1"/>
      <w:marLeft w:val="0"/>
      <w:marRight w:val="0"/>
      <w:marTop w:val="0"/>
      <w:marBottom w:val="0"/>
      <w:divBdr>
        <w:top w:val="none" w:sz="0" w:space="0" w:color="auto"/>
        <w:left w:val="none" w:sz="0" w:space="0" w:color="auto"/>
        <w:bottom w:val="none" w:sz="0" w:space="0" w:color="auto"/>
        <w:right w:val="none" w:sz="0" w:space="0" w:color="auto"/>
      </w:divBdr>
      <w:divsChild>
        <w:div w:id="121114698">
          <w:marLeft w:val="446"/>
          <w:marRight w:val="0"/>
          <w:marTop w:val="0"/>
          <w:marBottom w:val="0"/>
          <w:divBdr>
            <w:top w:val="none" w:sz="0" w:space="0" w:color="auto"/>
            <w:left w:val="none" w:sz="0" w:space="0" w:color="auto"/>
            <w:bottom w:val="none" w:sz="0" w:space="0" w:color="auto"/>
            <w:right w:val="none" w:sz="0" w:space="0" w:color="auto"/>
          </w:divBdr>
        </w:div>
        <w:div w:id="463088116">
          <w:marLeft w:val="446"/>
          <w:marRight w:val="0"/>
          <w:marTop w:val="0"/>
          <w:marBottom w:val="0"/>
          <w:divBdr>
            <w:top w:val="none" w:sz="0" w:space="0" w:color="auto"/>
            <w:left w:val="none" w:sz="0" w:space="0" w:color="auto"/>
            <w:bottom w:val="none" w:sz="0" w:space="0" w:color="auto"/>
            <w:right w:val="none" w:sz="0" w:space="0" w:color="auto"/>
          </w:divBdr>
        </w:div>
      </w:divsChild>
    </w:div>
    <w:div w:id="361247199">
      <w:bodyDiv w:val="1"/>
      <w:marLeft w:val="0"/>
      <w:marRight w:val="0"/>
      <w:marTop w:val="0"/>
      <w:marBottom w:val="0"/>
      <w:divBdr>
        <w:top w:val="none" w:sz="0" w:space="0" w:color="auto"/>
        <w:left w:val="none" w:sz="0" w:space="0" w:color="auto"/>
        <w:bottom w:val="none" w:sz="0" w:space="0" w:color="auto"/>
        <w:right w:val="none" w:sz="0" w:space="0" w:color="auto"/>
      </w:divBdr>
    </w:div>
    <w:div w:id="719324459">
      <w:bodyDiv w:val="1"/>
      <w:marLeft w:val="0"/>
      <w:marRight w:val="0"/>
      <w:marTop w:val="0"/>
      <w:marBottom w:val="0"/>
      <w:divBdr>
        <w:top w:val="none" w:sz="0" w:space="0" w:color="auto"/>
        <w:left w:val="none" w:sz="0" w:space="0" w:color="auto"/>
        <w:bottom w:val="none" w:sz="0" w:space="0" w:color="auto"/>
        <w:right w:val="none" w:sz="0" w:space="0" w:color="auto"/>
      </w:divBdr>
    </w:div>
    <w:div w:id="734816132">
      <w:bodyDiv w:val="1"/>
      <w:marLeft w:val="0"/>
      <w:marRight w:val="0"/>
      <w:marTop w:val="0"/>
      <w:marBottom w:val="0"/>
      <w:divBdr>
        <w:top w:val="none" w:sz="0" w:space="0" w:color="auto"/>
        <w:left w:val="none" w:sz="0" w:space="0" w:color="auto"/>
        <w:bottom w:val="none" w:sz="0" w:space="0" w:color="auto"/>
        <w:right w:val="none" w:sz="0" w:space="0" w:color="auto"/>
      </w:divBdr>
    </w:div>
    <w:div w:id="950749580">
      <w:bodyDiv w:val="1"/>
      <w:marLeft w:val="0"/>
      <w:marRight w:val="0"/>
      <w:marTop w:val="0"/>
      <w:marBottom w:val="0"/>
      <w:divBdr>
        <w:top w:val="none" w:sz="0" w:space="0" w:color="auto"/>
        <w:left w:val="none" w:sz="0" w:space="0" w:color="auto"/>
        <w:bottom w:val="none" w:sz="0" w:space="0" w:color="auto"/>
        <w:right w:val="none" w:sz="0" w:space="0" w:color="auto"/>
      </w:divBdr>
    </w:div>
    <w:div w:id="1096563526">
      <w:bodyDiv w:val="1"/>
      <w:marLeft w:val="0"/>
      <w:marRight w:val="0"/>
      <w:marTop w:val="0"/>
      <w:marBottom w:val="0"/>
      <w:divBdr>
        <w:top w:val="none" w:sz="0" w:space="0" w:color="auto"/>
        <w:left w:val="none" w:sz="0" w:space="0" w:color="auto"/>
        <w:bottom w:val="none" w:sz="0" w:space="0" w:color="auto"/>
        <w:right w:val="none" w:sz="0" w:space="0" w:color="auto"/>
      </w:divBdr>
    </w:div>
    <w:div w:id="1280992476">
      <w:bodyDiv w:val="1"/>
      <w:marLeft w:val="0"/>
      <w:marRight w:val="0"/>
      <w:marTop w:val="0"/>
      <w:marBottom w:val="0"/>
      <w:divBdr>
        <w:top w:val="none" w:sz="0" w:space="0" w:color="auto"/>
        <w:left w:val="none" w:sz="0" w:space="0" w:color="auto"/>
        <w:bottom w:val="none" w:sz="0" w:space="0" w:color="auto"/>
        <w:right w:val="none" w:sz="0" w:space="0" w:color="auto"/>
      </w:divBdr>
      <w:divsChild>
        <w:div w:id="219220184">
          <w:marLeft w:val="0"/>
          <w:marRight w:val="0"/>
          <w:marTop w:val="0"/>
          <w:marBottom w:val="0"/>
          <w:divBdr>
            <w:top w:val="none" w:sz="0" w:space="0" w:color="auto"/>
            <w:left w:val="none" w:sz="0" w:space="0" w:color="auto"/>
            <w:bottom w:val="none" w:sz="0" w:space="0" w:color="auto"/>
            <w:right w:val="none" w:sz="0" w:space="0" w:color="auto"/>
          </w:divBdr>
        </w:div>
        <w:div w:id="1571496293">
          <w:marLeft w:val="0"/>
          <w:marRight w:val="0"/>
          <w:marTop w:val="0"/>
          <w:marBottom w:val="0"/>
          <w:divBdr>
            <w:top w:val="none" w:sz="0" w:space="0" w:color="auto"/>
            <w:left w:val="none" w:sz="0" w:space="0" w:color="auto"/>
            <w:bottom w:val="none" w:sz="0" w:space="0" w:color="auto"/>
            <w:right w:val="none" w:sz="0" w:space="0" w:color="auto"/>
          </w:divBdr>
        </w:div>
        <w:div w:id="1068842537">
          <w:marLeft w:val="0"/>
          <w:marRight w:val="0"/>
          <w:marTop w:val="0"/>
          <w:marBottom w:val="0"/>
          <w:divBdr>
            <w:top w:val="none" w:sz="0" w:space="0" w:color="auto"/>
            <w:left w:val="none" w:sz="0" w:space="0" w:color="auto"/>
            <w:bottom w:val="none" w:sz="0" w:space="0" w:color="auto"/>
            <w:right w:val="none" w:sz="0" w:space="0" w:color="auto"/>
          </w:divBdr>
        </w:div>
      </w:divsChild>
    </w:div>
    <w:div w:id="1527597181">
      <w:bodyDiv w:val="1"/>
      <w:marLeft w:val="0"/>
      <w:marRight w:val="0"/>
      <w:marTop w:val="0"/>
      <w:marBottom w:val="0"/>
      <w:divBdr>
        <w:top w:val="none" w:sz="0" w:space="0" w:color="auto"/>
        <w:left w:val="none" w:sz="0" w:space="0" w:color="auto"/>
        <w:bottom w:val="none" w:sz="0" w:space="0" w:color="auto"/>
        <w:right w:val="none" w:sz="0" w:space="0" w:color="auto"/>
      </w:divBdr>
    </w:div>
    <w:div w:id="1630863797">
      <w:bodyDiv w:val="1"/>
      <w:marLeft w:val="0"/>
      <w:marRight w:val="0"/>
      <w:marTop w:val="0"/>
      <w:marBottom w:val="0"/>
      <w:divBdr>
        <w:top w:val="none" w:sz="0" w:space="0" w:color="auto"/>
        <w:left w:val="none" w:sz="0" w:space="0" w:color="auto"/>
        <w:bottom w:val="none" w:sz="0" w:space="0" w:color="auto"/>
        <w:right w:val="none" w:sz="0" w:space="0" w:color="auto"/>
      </w:divBdr>
    </w:div>
    <w:div w:id="1784612622">
      <w:bodyDiv w:val="1"/>
      <w:marLeft w:val="0"/>
      <w:marRight w:val="0"/>
      <w:marTop w:val="0"/>
      <w:marBottom w:val="0"/>
      <w:divBdr>
        <w:top w:val="none" w:sz="0" w:space="0" w:color="auto"/>
        <w:left w:val="none" w:sz="0" w:space="0" w:color="auto"/>
        <w:bottom w:val="none" w:sz="0" w:space="0" w:color="auto"/>
        <w:right w:val="none" w:sz="0" w:space="0" w:color="auto"/>
      </w:divBdr>
    </w:div>
    <w:div w:id="2090690462">
      <w:bodyDiv w:val="1"/>
      <w:marLeft w:val="0"/>
      <w:marRight w:val="0"/>
      <w:marTop w:val="0"/>
      <w:marBottom w:val="0"/>
      <w:divBdr>
        <w:top w:val="none" w:sz="0" w:space="0" w:color="auto"/>
        <w:left w:val="none" w:sz="0" w:space="0" w:color="auto"/>
        <w:bottom w:val="none" w:sz="0" w:space="0" w:color="auto"/>
        <w:right w:val="none" w:sz="0" w:space="0" w:color="auto"/>
      </w:divBdr>
      <w:divsChild>
        <w:div w:id="373039308">
          <w:marLeft w:val="0"/>
          <w:marRight w:val="0"/>
          <w:marTop w:val="0"/>
          <w:marBottom w:val="0"/>
          <w:divBdr>
            <w:top w:val="none" w:sz="0" w:space="0" w:color="auto"/>
            <w:left w:val="none" w:sz="0" w:space="0" w:color="auto"/>
            <w:bottom w:val="none" w:sz="0" w:space="0" w:color="auto"/>
            <w:right w:val="none" w:sz="0" w:space="0" w:color="auto"/>
          </w:divBdr>
        </w:div>
        <w:div w:id="1218249213">
          <w:marLeft w:val="0"/>
          <w:marRight w:val="0"/>
          <w:marTop w:val="0"/>
          <w:marBottom w:val="0"/>
          <w:divBdr>
            <w:top w:val="none" w:sz="0" w:space="0" w:color="auto"/>
            <w:left w:val="none" w:sz="0" w:space="0" w:color="auto"/>
            <w:bottom w:val="none" w:sz="0" w:space="0" w:color="auto"/>
            <w:right w:val="none" w:sz="0" w:space="0" w:color="auto"/>
          </w:divBdr>
        </w:div>
        <w:div w:id="1341856096">
          <w:marLeft w:val="0"/>
          <w:marRight w:val="0"/>
          <w:marTop w:val="0"/>
          <w:marBottom w:val="0"/>
          <w:divBdr>
            <w:top w:val="none" w:sz="0" w:space="0" w:color="auto"/>
            <w:left w:val="none" w:sz="0" w:space="0" w:color="auto"/>
            <w:bottom w:val="none" w:sz="0" w:space="0" w:color="auto"/>
            <w:right w:val="none" w:sz="0" w:space="0" w:color="auto"/>
          </w:divBdr>
        </w:div>
      </w:divsChild>
    </w:div>
    <w:div w:id="2104109734">
      <w:bodyDiv w:val="1"/>
      <w:marLeft w:val="0"/>
      <w:marRight w:val="0"/>
      <w:marTop w:val="0"/>
      <w:marBottom w:val="0"/>
      <w:divBdr>
        <w:top w:val="none" w:sz="0" w:space="0" w:color="auto"/>
        <w:left w:val="none" w:sz="0" w:space="0" w:color="auto"/>
        <w:bottom w:val="none" w:sz="0" w:space="0" w:color="auto"/>
        <w:right w:val="none" w:sz="0" w:space="0" w:color="auto"/>
      </w:divBdr>
    </w:div>
    <w:div w:id="2141878169">
      <w:bodyDiv w:val="1"/>
      <w:marLeft w:val="0"/>
      <w:marRight w:val="0"/>
      <w:marTop w:val="0"/>
      <w:marBottom w:val="0"/>
      <w:divBdr>
        <w:top w:val="none" w:sz="0" w:space="0" w:color="auto"/>
        <w:left w:val="none" w:sz="0" w:space="0" w:color="auto"/>
        <w:bottom w:val="none" w:sz="0" w:space="0" w:color="auto"/>
        <w:right w:val="none" w:sz="0" w:space="0" w:color="auto"/>
      </w:divBdr>
      <w:divsChild>
        <w:div w:id="1448232708">
          <w:marLeft w:val="44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ike.parnamagi@agri.ee" TargetMode="External"/><Relationship Id="rId18" Type="http://schemas.openxmlformats.org/officeDocument/2006/relationships/hyperlink" Target="mailto:kaire.bamberg@maaamet.ee" TargetMode="External"/><Relationship Id="rId26" Type="http://schemas.openxmlformats.org/officeDocument/2006/relationships/hyperlink" Target="https://www.riigiteataja.ee/akt/121112023017" TargetMode="External"/><Relationship Id="rId39" Type="http://schemas.openxmlformats.org/officeDocument/2006/relationships/hyperlink" Target="https://www.riigiteataja.ee/akt/113072023066" TargetMode="External"/><Relationship Id="rId21" Type="http://schemas.openxmlformats.org/officeDocument/2006/relationships/hyperlink" Target="mailto:ingrid.raidme@agri.ee" TargetMode="External"/><Relationship Id="rId34" Type="http://schemas.openxmlformats.org/officeDocument/2006/relationships/hyperlink" Target="https://www.riigiteataja.ee/akt/110062022003" TargetMode="External"/><Relationship Id="rId42" Type="http://schemas.openxmlformats.org/officeDocument/2006/relationships/hyperlink" Target="https://www.riigiteataja.ee/akt/117082022003"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liisi.pajuste@kliimaministeerium.ee" TargetMode="External"/><Relationship Id="rId29" Type="http://schemas.openxmlformats.org/officeDocument/2006/relationships/hyperlink" Target="https://www.egt.ee/sites/default/files/documents/2021-05/egt_mood_kaskkiri.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grid.raidme@agri.ee" TargetMode="External"/><Relationship Id="rId24" Type="http://schemas.openxmlformats.org/officeDocument/2006/relationships/image" Target="media/image1.png"/><Relationship Id="rId32" Type="http://schemas.openxmlformats.org/officeDocument/2006/relationships/hyperlink" Target="https://www.riigiteataja.ee/akt/105072023239" TargetMode="External"/><Relationship Id="rId37" Type="http://schemas.openxmlformats.org/officeDocument/2006/relationships/hyperlink" Target="https://www.riigiteataja.ee/akt/125042023004" TargetMode="External"/><Relationship Id="rId40" Type="http://schemas.openxmlformats.org/officeDocument/2006/relationships/hyperlink" Target="https://www.riigiteataja.ee/akt/112122017008" TargetMode="External"/><Relationship Id="rId45" Type="http://schemas.openxmlformats.org/officeDocument/2006/relationships/hyperlink" Target="https://www.riigiteataja.ee/akt/101042022005" TargetMode="External"/><Relationship Id="rId5" Type="http://schemas.openxmlformats.org/officeDocument/2006/relationships/numbering" Target="numbering.xml"/><Relationship Id="rId15" Type="http://schemas.openxmlformats.org/officeDocument/2006/relationships/hyperlink" Target="mailto:annemari.vene@kliimaministeerium.ee" TargetMode="External"/><Relationship Id="rId23" Type="http://schemas.openxmlformats.org/officeDocument/2006/relationships/hyperlink" Target="http://www.maaamet.ee" TargetMode="External"/><Relationship Id="rId28" Type="http://schemas.openxmlformats.org/officeDocument/2006/relationships/hyperlink" Target="https://www.riigiteataja.ee/akt/105122023007" TargetMode="External"/><Relationship Id="rId36" Type="http://schemas.openxmlformats.org/officeDocument/2006/relationships/hyperlink" Target="https://www.riigiteataja.ee/akt/127062022032" TargetMode="External"/><Relationship Id="rId10" Type="http://schemas.openxmlformats.org/officeDocument/2006/relationships/endnotes" Target="endnotes.xml"/><Relationship Id="rId19" Type="http://schemas.openxmlformats.org/officeDocument/2006/relationships/hyperlink" Target="mailto:raili.pruusapuu@pta.ee" TargetMode="External"/><Relationship Id="rId31" Type="http://schemas.openxmlformats.org/officeDocument/2006/relationships/hyperlink" Target="https://www.riigiteataja.ee/akt/109022024004" TargetMode="External"/><Relationship Id="rId44" Type="http://schemas.openxmlformats.org/officeDocument/2006/relationships/hyperlink" Target="https://www.riigiteataja.ee/akt/11307202306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ylli.siim@agri.ee" TargetMode="External"/><Relationship Id="rId22" Type="http://schemas.openxmlformats.org/officeDocument/2006/relationships/hyperlink" Target="mailto:heleri.piip@agri.ee" TargetMode="External"/><Relationship Id="rId27" Type="http://schemas.openxmlformats.org/officeDocument/2006/relationships/hyperlink" Target="https://www.riigiteataja.ee/akt/104072023034" TargetMode="External"/><Relationship Id="rId30" Type="http://schemas.openxmlformats.org/officeDocument/2006/relationships/hyperlink" Target="https://www.egt.ee/sites/default/files/documents/2022-04/2022_07_03_EGT_pohimaarus_KK_lisa_terviktekst.pdf" TargetMode="External"/><Relationship Id="rId35" Type="http://schemas.openxmlformats.org/officeDocument/2006/relationships/hyperlink" Target="https://www.riigiteataja.ee/akt/127062022026" TargetMode="External"/><Relationship Id="rId43" Type="http://schemas.openxmlformats.org/officeDocument/2006/relationships/hyperlink" Target="https://www.riigiteataja.ee/akt/129122023003"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vello.kima@agri.ee" TargetMode="External"/><Relationship Id="rId17" Type="http://schemas.openxmlformats.org/officeDocument/2006/relationships/hyperlink" Target="mailto:johanna.joekalda@kul.ee" TargetMode="External"/><Relationship Id="rId25" Type="http://schemas.openxmlformats.org/officeDocument/2006/relationships/image" Target="media/image2.png"/><Relationship Id="rId33" Type="http://schemas.openxmlformats.org/officeDocument/2006/relationships/hyperlink" Target="https://www.riigiteataja.ee/akt/104012022018" TargetMode="External"/><Relationship Id="rId38" Type="http://schemas.openxmlformats.org/officeDocument/2006/relationships/hyperlink" Target="https://www.riigiteataja.ee/akt/115072023039" TargetMode="External"/><Relationship Id="rId46" Type="http://schemas.openxmlformats.org/officeDocument/2006/relationships/fontTable" Target="fontTable.xml"/><Relationship Id="rId20" Type="http://schemas.openxmlformats.org/officeDocument/2006/relationships/hyperlink" Target="mailto:kristi.mikiver@agri.ee" TargetMode="External"/><Relationship Id="rId41" Type="http://schemas.openxmlformats.org/officeDocument/2006/relationships/hyperlink" Target="https://www.riigiteataja.ee/akt/12312202301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gri.ee/sites/default/files/documents/2023-11/uuring-2023-maru-loomine-anal%C3%BC%C3%BCs-2020-uuendus.pdf" TargetMode="External"/><Relationship Id="rId2" Type="http://schemas.openxmlformats.org/officeDocument/2006/relationships/hyperlink" Target="https://www.agri.ee/sites/default/files/documents/2023-11/uuring-2020-maru-loomine-anal%C3%BC%C3%BCs.pdf" TargetMode="External"/><Relationship Id="rId1" Type="http://schemas.openxmlformats.org/officeDocument/2006/relationships/hyperlink" Target="https://valitsus.ee/strateegia-eesti-2035-arengukavad-ja-planeering/strateegia/arenguvajadused" TargetMode="External"/><Relationship Id="rId4" Type="http://schemas.openxmlformats.org/officeDocument/2006/relationships/hyperlink" Target="https://www.agri.ee/sites/default/files/documents/2024-04/maru-kontseptsioon-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8CF86595EDC7E4696F84C0AB9EEEF7E" ma:contentTypeVersion="0" ma:contentTypeDescription="Loo uus dokument" ma:contentTypeScope="" ma:versionID="1f887357b883ffa1eb6c24663f1f8e7d">
  <xsd:schema xmlns:xsd="http://www.w3.org/2001/XMLSchema" xmlns:xs="http://www.w3.org/2001/XMLSchema" xmlns:p="http://schemas.microsoft.com/office/2006/metadata/properties" targetNamespace="http://schemas.microsoft.com/office/2006/metadata/properties" ma:root="true" ma:fieldsID="75284b4047f4cf5347f2f816b293bbf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A7012E-5722-4A8C-82E7-32E4D2272CCA}">
  <ds:schemaRefs>
    <ds:schemaRef ds:uri="http://schemas.openxmlformats.org/officeDocument/2006/bibliography"/>
  </ds:schemaRefs>
</ds:datastoreItem>
</file>

<file path=customXml/itemProps2.xml><?xml version="1.0" encoding="utf-8"?>
<ds:datastoreItem xmlns:ds="http://schemas.openxmlformats.org/officeDocument/2006/customXml" ds:itemID="{02576271-5340-4DA4-9374-8B6F92617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1DE317E-DD00-4436-A2CB-3B3DE6E9102C}">
  <ds:schemaRefs>
    <ds:schemaRef ds:uri="http://purl.org/dc/elements/1.1/"/>
    <ds:schemaRef ds:uri="http://purl.org/dc/term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286E3D2A-77AC-48C2-BCA2-7723B74D58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31</Pages>
  <Words>13373</Words>
  <Characters>77570</Characters>
  <Application>Microsoft Office Word</Application>
  <DocSecurity>0</DocSecurity>
  <Lines>646</Lines>
  <Paragraphs>181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Maaeluministeerium</Company>
  <LinksUpToDate>false</LinksUpToDate>
  <CharactersWithSpaces>90762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Raidme</dc:creator>
  <cp:keywords/>
  <dc:description/>
  <cp:lastModifiedBy>Ingrid Raidme</cp:lastModifiedBy>
  <cp:revision>9</cp:revision>
  <cp:lastPrinted>2024-05-22T14:51:00Z</cp:lastPrinted>
  <dcterms:created xsi:type="dcterms:W3CDTF">2024-05-23T15:58:00Z</dcterms:created>
  <dcterms:modified xsi:type="dcterms:W3CDTF">2024-05-24T08:46:00Z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0x01010098CF86595EDC7E4696F84C0AB9EEEF7E</vt:lpwstr>
  </property>
</Properties>
</file>