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76B7" w14:textId="336F0784" w:rsidR="00894AFC" w:rsidRPr="004F1F82" w:rsidRDefault="00EE0A00" w:rsidP="004F1F8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Liisu Tamm</w:t>
      </w:r>
      <w:r w:rsidR="00894AFC" w:rsidRPr="004F1F82">
        <w:rPr>
          <w:rFonts w:cs="Arial"/>
          <w:sz w:val="22"/>
          <w:szCs w:val="22"/>
        </w:rPr>
        <w:tab/>
      </w:r>
      <w:r w:rsidR="00894AFC" w:rsidRPr="004F1F82">
        <w:rPr>
          <w:rFonts w:cs="Arial"/>
          <w:sz w:val="22"/>
          <w:szCs w:val="22"/>
        </w:rPr>
        <w:tab/>
      </w:r>
      <w:r w:rsidR="00894AFC" w:rsidRPr="004F1F82">
        <w:rPr>
          <w:rFonts w:cs="Arial"/>
          <w:sz w:val="22"/>
          <w:szCs w:val="22"/>
        </w:rPr>
        <w:tab/>
      </w:r>
      <w:r w:rsidR="00894AFC" w:rsidRPr="004F1F82">
        <w:rPr>
          <w:rFonts w:cs="Arial"/>
          <w:sz w:val="22"/>
          <w:szCs w:val="22"/>
        </w:rPr>
        <w:tab/>
      </w:r>
      <w:r w:rsidR="00894AFC" w:rsidRPr="004F1F82">
        <w:rPr>
          <w:rFonts w:cs="Arial"/>
          <w:sz w:val="22"/>
          <w:szCs w:val="22"/>
        </w:rPr>
        <w:tab/>
      </w:r>
      <w:r w:rsidR="00C852E1">
        <w:rPr>
          <w:rFonts w:cs="Arial"/>
          <w:sz w:val="22"/>
          <w:szCs w:val="22"/>
        </w:rPr>
        <w:tab/>
      </w:r>
      <w:r w:rsidR="00C852E1">
        <w:rPr>
          <w:rFonts w:cs="Arial"/>
          <w:sz w:val="22"/>
          <w:szCs w:val="22"/>
        </w:rPr>
        <w:tab/>
      </w:r>
      <w:r w:rsidR="00FA3D32" w:rsidRPr="004F1F82">
        <w:rPr>
          <w:rFonts w:cs="Arial"/>
          <w:sz w:val="22"/>
          <w:szCs w:val="22"/>
        </w:rPr>
        <w:t xml:space="preserve">Teie: </w:t>
      </w:r>
      <w:r>
        <w:rPr>
          <w:rFonts w:cs="Arial"/>
          <w:sz w:val="22"/>
          <w:szCs w:val="22"/>
        </w:rPr>
        <w:t>24</w:t>
      </w:r>
      <w:r w:rsidR="00847A4C" w:rsidRPr="00847A4C">
        <w:rPr>
          <w:rFonts w:cs="Arial"/>
          <w:sz w:val="22"/>
          <w:szCs w:val="22"/>
        </w:rPr>
        <w:t>.0</w:t>
      </w:r>
      <w:r>
        <w:rPr>
          <w:rFonts w:cs="Arial"/>
          <w:sz w:val="22"/>
          <w:szCs w:val="22"/>
        </w:rPr>
        <w:t>1</w:t>
      </w:r>
      <w:r w:rsidR="00847A4C" w:rsidRPr="00847A4C">
        <w:rPr>
          <w:rFonts w:cs="Arial"/>
          <w:sz w:val="22"/>
          <w:szCs w:val="22"/>
        </w:rPr>
        <w:t xml:space="preserve">.2025 </w:t>
      </w:r>
      <w:r w:rsidR="00847A4C">
        <w:rPr>
          <w:rFonts w:cs="Arial"/>
          <w:sz w:val="22"/>
          <w:szCs w:val="22"/>
        </w:rPr>
        <w:t xml:space="preserve">nr </w:t>
      </w:r>
      <w:r w:rsidR="00973C22">
        <w:rPr>
          <w:rFonts w:cs="Arial"/>
          <w:sz w:val="22"/>
          <w:szCs w:val="22"/>
        </w:rPr>
        <w:t>9.3-4/25/205-2</w:t>
      </w:r>
    </w:p>
    <w:p w14:paraId="5EEF2405" w14:textId="792751AF" w:rsidR="00894AFC" w:rsidRPr="004F1F82" w:rsidRDefault="00973C22" w:rsidP="004F1F8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Terviseamet</w:t>
      </w:r>
      <w:r w:rsidR="00894AFC" w:rsidRPr="004F1F82">
        <w:rPr>
          <w:rFonts w:cs="Arial"/>
          <w:sz w:val="22"/>
          <w:szCs w:val="22"/>
        </w:rPr>
        <w:t xml:space="preserve">                                                           </w:t>
      </w:r>
      <w:r w:rsidR="00FA3D32">
        <w:rPr>
          <w:rFonts w:cs="Arial"/>
          <w:sz w:val="22"/>
          <w:szCs w:val="22"/>
        </w:rPr>
        <w:t xml:space="preserve">  </w:t>
      </w:r>
      <w:r w:rsidR="00FA3D32" w:rsidRPr="004F1F82">
        <w:rPr>
          <w:rFonts w:cs="Arial"/>
          <w:sz w:val="22"/>
          <w:szCs w:val="22"/>
        </w:rPr>
        <w:t xml:space="preserve"> </w:t>
      </w:r>
    </w:p>
    <w:p w14:paraId="1745AFFB" w14:textId="4B73D09A" w:rsidR="00894AFC" w:rsidRPr="004F1F82" w:rsidRDefault="00743D19" w:rsidP="004F1F82">
      <w:pPr>
        <w:rPr>
          <w:rFonts w:cs="Arial"/>
          <w:sz w:val="22"/>
          <w:szCs w:val="22"/>
        </w:rPr>
      </w:pPr>
      <w:r w:rsidRPr="00C852E1">
        <w:rPr>
          <w:color w:val="00B050"/>
          <w:u w:val="single"/>
        </w:rPr>
        <w:t>liisu.tamm@terviseamet.ee</w:t>
      </w:r>
      <w:r w:rsidR="00894AFC" w:rsidRPr="004F1F82">
        <w:rPr>
          <w:rFonts w:cs="Arial"/>
          <w:sz w:val="22"/>
          <w:szCs w:val="22"/>
        </w:rPr>
        <w:tab/>
      </w:r>
      <w:r w:rsidR="00894AFC" w:rsidRPr="004F1F82">
        <w:rPr>
          <w:rFonts w:cs="Arial"/>
          <w:sz w:val="22"/>
          <w:szCs w:val="22"/>
        </w:rPr>
        <w:tab/>
      </w:r>
      <w:r w:rsidR="00FA3D32">
        <w:rPr>
          <w:rFonts w:cs="Arial"/>
          <w:sz w:val="22"/>
          <w:szCs w:val="22"/>
        </w:rPr>
        <w:tab/>
      </w:r>
      <w:r w:rsidR="00C852E1">
        <w:rPr>
          <w:rFonts w:cs="Arial"/>
          <w:sz w:val="22"/>
          <w:szCs w:val="22"/>
        </w:rPr>
        <w:tab/>
      </w:r>
      <w:r w:rsidR="00FA3D32" w:rsidRPr="00B15B8E">
        <w:rPr>
          <w:rFonts w:cs="Arial"/>
          <w:sz w:val="22"/>
          <w:szCs w:val="22"/>
        </w:rPr>
        <w:t xml:space="preserve">Meie: </w:t>
      </w:r>
      <w:r w:rsidR="00075418" w:rsidRPr="00B15B8E">
        <w:rPr>
          <w:rFonts w:cs="Arial"/>
          <w:sz w:val="22"/>
          <w:szCs w:val="22"/>
        </w:rPr>
        <w:t>1</w:t>
      </w:r>
      <w:r w:rsidR="0046452F">
        <w:rPr>
          <w:rFonts w:cs="Arial"/>
          <w:sz w:val="22"/>
          <w:szCs w:val="22"/>
        </w:rPr>
        <w:t>1</w:t>
      </w:r>
      <w:r w:rsidR="00FA3D32" w:rsidRPr="00B15B8E">
        <w:rPr>
          <w:rFonts w:cs="Arial"/>
          <w:sz w:val="22"/>
          <w:szCs w:val="22"/>
        </w:rPr>
        <w:t xml:space="preserve">.03.2025 nr </w:t>
      </w:r>
      <w:r w:rsidR="00C852E1" w:rsidRPr="00C852E1">
        <w:rPr>
          <w:rFonts w:cs="Arial"/>
          <w:sz w:val="22"/>
          <w:szCs w:val="22"/>
        </w:rPr>
        <w:t>NJ-KKJ-1/83-2</w:t>
      </w:r>
    </w:p>
    <w:p w14:paraId="3F8FC14B" w14:textId="548B9D26" w:rsidR="00894AFC" w:rsidRPr="004F1F82" w:rsidRDefault="00894AFC" w:rsidP="004F1F82">
      <w:pPr>
        <w:rPr>
          <w:rFonts w:cs="Arial"/>
          <w:sz w:val="22"/>
          <w:szCs w:val="22"/>
        </w:rPr>
      </w:pPr>
      <w:r w:rsidRPr="004F1F82">
        <w:rPr>
          <w:rFonts w:cs="Arial"/>
          <w:sz w:val="22"/>
          <w:szCs w:val="22"/>
        </w:rPr>
        <w:tab/>
      </w:r>
      <w:r w:rsidRPr="004F1F82">
        <w:rPr>
          <w:rFonts w:cs="Arial"/>
          <w:sz w:val="22"/>
          <w:szCs w:val="22"/>
        </w:rPr>
        <w:tab/>
      </w:r>
      <w:r w:rsidRPr="004F1F82">
        <w:rPr>
          <w:rFonts w:cs="Arial"/>
          <w:sz w:val="22"/>
          <w:szCs w:val="22"/>
        </w:rPr>
        <w:tab/>
      </w:r>
      <w:r w:rsidRPr="004F1F82">
        <w:rPr>
          <w:rFonts w:cs="Arial"/>
          <w:sz w:val="22"/>
          <w:szCs w:val="22"/>
        </w:rPr>
        <w:tab/>
      </w:r>
      <w:r w:rsidRPr="004F1F82">
        <w:rPr>
          <w:rFonts w:cs="Arial"/>
          <w:sz w:val="22"/>
          <w:szCs w:val="22"/>
        </w:rPr>
        <w:tab/>
        <w:t xml:space="preserve">                                                                       </w:t>
      </w:r>
    </w:p>
    <w:p w14:paraId="060A8ED1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5E15A271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7F05C3EE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226F94FA" w14:textId="77777777" w:rsidR="00C852E1" w:rsidRDefault="00894AFC" w:rsidP="004F1F82">
      <w:pPr>
        <w:jc w:val="both"/>
        <w:rPr>
          <w:rFonts w:cs="Arial"/>
          <w:b/>
          <w:bCs/>
          <w:sz w:val="22"/>
          <w:szCs w:val="22"/>
        </w:rPr>
      </w:pPr>
      <w:r w:rsidRPr="004F1F82">
        <w:rPr>
          <w:rFonts w:cs="Arial"/>
          <w:b/>
          <w:bCs/>
          <w:sz w:val="22"/>
          <w:szCs w:val="22"/>
        </w:rPr>
        <w:t xml:space="preserve">Vastused ja selgitused </w:t>
      </w:r>
      <w:r w:rsidR="00B51D2F" w:rsidRPr="00B51D2F">
        <w:rPr>
          <w:rFonts w:cs="Arial"/>
          <w:b/>
          <w:bCs/>
          <w:sz w:val="22"/>
          <w:szCs w:val="22"/>
        </w:rPr>
        <w:t xml:space="preserve">Enefit Power AS </w:t>
      </w:r>
    </w:p>
    <w:p w14:paraId="451643A7" w14:textId="77777777" w:rsidR="00C852E1" w:rsidRDefault="00B51D2F" w:rsidP="004F1F82">
      <w:pPr>
        <w:jc w:val="both"/>
        <w:rPr>
          <w:rFonts w:cs="Arial"/>
          <w:b/>
          <w:bCs/>
          <w:sz w:val="22"/>
          <w:szCs w:val="22"/>
        </w:rPr>
      </w:pPr>
      <w:r w:rsidRPr="00B51D2F">
        <w:rPr>
          <w:rFonts w:cs="Arial"/>
          <w:b/>
          <w:bCs/>
          <w:sz w:val="22"/>
          <w:szCs w:val="22"/>
        </w:rPr>
        <w:t xml:space="preserve">Eesti elektrijaama tuhaväljaku laiendamise </w:t>
      </w:r>
    </w:p>
    <w:p w14:paraId="4011BF0C" w14:textId="77777777" w:rsidR="00C852E1" w:rsidRDefault="00B51D2F" w:rsidP="004F1F82">
      <w:pPr>
        <w:jc w:val="both"/>
        <w:rPr>
          <w:rFonts w:cs="Arial"/>
          <w:b/>
          <w:bCs/>
          <w:sz w:val="22"/>
          <w:szCs w:val="22"/>
        </w:rPr>
      </w:pPr>
      <w:r w:rsidRPr="00B51D2F">
        <w:rPr>
          <w:rFonts w:cs="Arial"/>
          <w:b/>
          <w:bCs/>
          <w:sz w:val="22"/>
          <w:szCs w:val="22"/>
        </w:rPr>
        <w:t>keskkonnamõju hindamise programmi</w:t>
      </w:r>
      <w:r w:rsidR="00F53583">
        <w:rPr>
          <w:rFonts w:cs="Arial"/>
          <w:b/>
          <w:bCs/>
          <w:sz w:val="22"/>
          <w:szCs w:val="22"/>
        </w:rPr>
        <w:t xml:space="preserve"> </w:t>
      </w:r>
    </w:p>
    <w:p w14:paraId="1B3A7D78" w14:textId="022E2A19" w:rsidR="00894AFC" w:rsidRPr="004F1F82" w:rsidRDefault="00F53583" w:rsidP="004F1F82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kohta tehtud ettepanekutele</w:t>
      </w:r>
    </w:p>
    <w:p w14:paraId="58F09358" w14:textId="77777777" w:rsidR="00894AFC" w:rsidRPr="004F1F82" w:rsidRDefault="00894AFC" w:rsidP="004F1F82">
      <w:pPr>
        <w:jc w:val="both"/>
        <w:rPr>
          <w:rFonts w:cs="Arial"/>
          <w:b/>
          <w:bCs/>
          <w:sz w:val="22"/>
          <w:szCs w:val="22"/>
        </w:rPr>
      </w:pPr>
    </w:p>
    <w:p w14:paraId="20517275" w14:textId="77777777" w:rsidR="00894AFC" w:rsidRPr="004F1F82" w:rsidRDefault="00894AFC" w:rsidP="004F1F82">
      <w:pPr>
        <w:jc w:val="both"/>
        <w:rPr>
          <w:rFonts w:cs="Arial"/>
          <w:b/>
          <w:bCs/>
          <w:sz w:val="22"/>
          <w:szCs w:val="22"/>
        </w:rPr>
      </w:pPr>
    </w:p>
    <w:p w14:paraId="6FA0C406" w14:textId="445684C4" w:rsidR="00894AFC" w:rsidRDefault="00894AFC" w:rsidP="004F1F82">
      <w:pPr>
        <w:jc w:val="both"/>
        <w:rPr>
          <w:rFonts w:cs="Arial"/>
          <w:sz w:val="22"/>
          <w:szCs w:val="22"/>
        </w:rPr>
      </w:pPr>
      <w:r w:rsidRPr="004F1F82">
        <w:rPr>
          <w:rFonts w:cs="Arial"/>
          <w:sz w:val="22"/>
          <w:szCs w:val="22"/>
        </w:rPr>
        <w:t xml:space="preserve">Enefit Power AS esitas Keskkonnaametile </w:t>
      </w:r>
      <w:r w:rsidR="00D54737">
        <w:rPr>
          <w:rFonts w:cs="Arial"/>
          <w:sz w:val="22"/>
          <w:szCs w:val="22"/>
        </w:rPr>
        <w:t>27</w:t>
      </w:r>
      <w:r w:rsidRPr="004F1F82">
        <w:rPr>
          <w:rFonts w:cs="Arial"/>
          <w:sz w:val="22"/>
          <w:szCs w:val="22"/>
        </w:rPr>
        <w:t>.</w:t>
      </w:r>
      <w:r w:rsidR="00D54737">
        <w:rPr>
          <w:rFonts w:cs="Arial"/>
          <w:sz w:val="22"/>
          <w:szCs w:val="22"/>
        </w:rPr>
        <w:t>12</w:t>
      </w:r>
      <w:r w:rsidRPr="004F1F82">
        <w:rPr>
          <w:rFonts w:cs="Arial"/>
          <w:sz w:val="22"/>
          <w:szCs w:val="22"/>
        </w:rPr>
        <w:t xml:space="preserve">.2024 </w:t>
      </w:r>
      <w:r w:rsidR="00D54737" w:rsidRPr="00D54737">
        <w:rPr>
          <w:rFonts w:cs="Arial"/>
          <w:sz w:val="22"/>
          <w:szCs w:val="22"/>
        </w:rPr>
        <w:t xml:space="preserve">Eesti elektrijaama tuhaväljaku laiendamise keskkonnamõju hindamise </w:t>
      </w:r>
      <w:r w:rsidR="005701AF">
        <w:rPr>
          <w:rFonts w:cs="Arial"/>
          <w:sz w:val="22"/>
          <w:szCs w:val="22"/>
        </w:rPr>
        <w:t xml:space="preserve">(KMH) </w:t>
      </w:r>
      <w:r w:rsidR="00D54737" w:rsidRPr="00D54737">
        <w:rPr>
          <w:rFonts w:cs="Arial"/>
          <w:sz w:val="22"/>
          <w:szCs w:val="22"/>
        </w:rPr>
        <w:t>programmi</w:t>
      </w:r>
      <w:r w:rsidR="005701AF">
        <w:rPr>
          <w:rFonts w:cs="Arial"/>
          <w:sz w:val="22"/>
          <w:szCs w:val="22"/>
        </w:rPr>
        <w:t xml:space="preserve"> </w:t>
      </w:r>
      <w:r w:rsidRPr="004F1F82">
        <w:rPr>
          <w:rFonts w:cs="Arial"/>
          <w:sz w:val="22"/>
          <w:szCs w:val="22"/>
        </w:rPr>
        <w:t>eelnõu, millele</w:t>
      </w:r>
      <w:r w:rsidR="006E01C7">
        <w:rPr>
          <w:rFonts w:cs="Arial"/>
          <w:sz w:val="22"/>
          <w:szCs w:val="22"/>
        </w:rPr>
        <w:t xml:space="preserve"> Keskkonnaamet</w:t>
      </w:r>
      <w:r w:rsidRPr="004F1F82">
        <w:rPr>
          <w:rFonts w:cs="Arial"/>
          <w:sz w:val="22"/>
          <w:szCs w:val="22"/>
        </w:rPr>
        <w:t xml:space="preserve"> küsis KeHJS § </w:t>
      </w:r>
      <w:r w:rsidR="007229A0">
        <w:rPr>
          <w:rFonts w:cs="Arial"/>
          <w:sz w:val="22"/>
          <w:szCs w:val="22"/>
        </w:rPr>
        <w:t>16</w:t>
      </w:r>
      <w:r w:rsidRPr="004F1F82">
        <w:rPr>
          <w:rFonts w:cs="Arial"/>
          <w:sz w:val="22"/>
          <w:szCs w:val="22"/>
        </w:rPr>
        <w:t xml:space="preserve"> lg 1 kohaselt seisukohta asjaomastelt asutustelt</w:t>
      </w:r>
      <w:r w:rsidR="0000584F">
        <w:rPr>
          <w:rFonts w:cs="Arial"/>
          <w:sz w:val="22"/>
          <w:szCs w:val="22"/>
        </w:rPr>
        <w:t xml:space="preserve">. Teade </w:t>
      </w:r>
      <w:r w:rsidR="0067091B">
        <w:rPr>
          <w:rFonts w:cs="Arial"/>
          <w:sz w:val="22"/>
          <w:szCs w:val="22"/>
        </w:rPr>
        <w:t xml:space="preserve">KMH programmi avalikustamisest edastati ka </w:t>
      </w:r>
      <w:r w:rsidR="0000584F" w:rsidRPr="0000584F">
        <w:rPr>
          <w:rFonts w:cs="Arial"/>
          <w:sz w:val="22"/>
          <w:szCs w:val="22"/>
        </w:rPr>
        <w:t>võimalikku mõjualasse jäävate</w:t>
      </w:r>
      <w:r w:rsidR="0067091B">
        <w:rPr>
          <w:rFonts w:cs="Arial"/>
          <w:sz w:val="22"/>
          <w:szCs w:val="22"/>
        </w:rPr>
        <w:t>le</w:t>
      </w:r>
      <w:r w:rsidR="0000584F" w:rsidRPr="0000584F">
        <w:rPr>
          <w:rFonts w:cs="Arial"/>
          <w:sz w:val="22"/>
          <w:szCs w:val="22"/>
        </w:rPr>
        <w:t xml:space="preserve"> kinnistute omanikele ja Eesti Keskkonnaühenduste Kojale.</w:t>
      </w:r>
    </w:p>
    <w:p w14:paraId="35BD0C70" w14:textId="091CF952" w:rsidR="00807CC6" w:rsidRDefault="00807CC6" w:rsidP="00807CC6">
      <w:pPr>
        <w:jc w:val="both"/>
        <w:rPr>
          <w:rFonts w:cs="Arial"/>
          <w:sz w:val="22"/>
          <w:szCs w:val="22"/>
        </w:rPr>
      </w:pPr>
      <w:r w:rsidRPr="00807CC6">
        <w:rPr>
          <w:rFonts w:cs="Arial"/>
          <w:sz w:val="22"/>
          <w:szCs w:val="22"/>
          <w:lang w:val="et-EE"/>
        </w:rPr>
        <w:t>KMH programmi avalik väljapanek toimus perioodil 13.01 – 03.02.2025 ning programmi avalik arutelu toimus 11.02.2025 Sinimäe põhikooli</w:t>
      </w:r>
      <w:r>
        <w:rPr>
          <w:rFonts w:cs="Arial"/>
          <w:sz w:val="22"/>
          <w:szCs w:val="22"/>
          <w:lang w:val="et-EE"/>
        </w:rPr>
        <w:t xml:space="preserve">s ja Microsoft Teamsis. </w:t>
      </w:r>
    </w:p>
    <w:p w14:paraId="21DE15E1" w14:textId="77777777" w:rsidR="0000584F" w:rsidRPr="004F1F82" w:rsidRDefault="0000584F" w:rsidP="004F1F82">
      <w:pPr>
        <w:jc w:val="both"/>
        <w:rPr>
          <w:rFonts w:cs="Arial"/>
          <w:sz w:val="22"/>
          <w:szCs w:val="22"/>
        </w:rPr>
      </w:pPr>
    </w:p>
    <w:p w14:paraId="058D0C00" w14:textId="07D985C6" w:rsidR="00894AFC" w:rsidRPr="004F1F82" w:rsidRDefault="00894AFC" w:rsidP="004F1F82">
      <w:pPr>
        <w:jc w:val="both"/>
        <w:rPr>
          <w:rFonts w:cs="Arial"/>
          <w:sz w:val="22"/>
          <w:szCs w:val="22"/>
        </w:rPr>
      </w:pPr>
      <w:r w:rsidRPr="004F1F82">
        <w:rPr>
          <w:rFonts w:cs="Arial"/>
          <w:sz w:val="22"/>
          <w:szCs w:val="22"/>
        </w:rPr>
        <w:t>Keskkonnaametile andsid tagasisidet</w:t>
      </w:r>
      <w:r w:rsidR="00CA70BB" w:rsidRPr="00CA70BB">
        <w:rPr>
          <w:rFonts w:cs="Arial"/>
          <w:sz w:val="22"/>
          <w:szCs w:val="22"/>
        </w:rPr>
        <w:t xml:space="preserve"> </w:t>
      </w:r>
      <w:r w:rsidR="00CA70BB" w:rsidRPr="004F1F82">
        <w:rPr>
          <w:rFonts w:cs="Arial"/>
          <w:sz w:val="22"/>
          <w:szCs w:val="22"/>
        </w:rPr>
        <w:t>Kliimaministeerium</w:t>
      </w:r>
      <w:r w:rsidR="00CA70BB">
        <w:rPr>
          <w:rFonts w:cs="Arial"/>
          <w:sz w:val="22"/>
          <w:szCs w:val="22"/>
        </w:rPr>
        <w:t xml:space="preserve">, </w:t>
      </w:r>
      <w:r w:rsidR="00CA70BB" w:rsidRPr="004F1F82">
        <w:rPr>
          <w:rFonts w:cs="Arial"/>
          <w:sz w:val="22"/>
          <w:szCs w:val="22"/>
        </w:rPr>
        <w:t>Terviseamet</w:t>
      </w:r>
      <w:r w:rsidR="00CA70BB">
        <w:rPr>
          <w:rFonts w:cs="Arial"/>
          <w:sz w:val="22"/>
          <w:szCs w:val="22"/>
        </w:rPr>
        <w:t xml:space="preserve">, </w:t>
      </w:r>
      <w:r w:rsidR="00DC2253">
        <w:rPr>
          <w:rFonts w:cs="Arial"/>
          <w:sz w:val="22"/>
          <w:szCs w:val="22"/>
        </w:rPr>
        <w:t>Maa- ja Ruumiamet, Päästeamet</w:t>
      </w:r>
      <w:r w:rsidR="00A63CCC">
        <w:rPr>
          <w:rFonts w:cs="Arial"/>
          <w:sz w:val="22"/>
          <w:szCs w:val="22"/>
        </w:rPr>
        <w:t xml:space="preserve"> ja Keskkonnaagentuur</w:t>
      </w:r>
      <w:r w:rsidR="00400CBF">
        <w:rPr>
          <w:rFonts w:cs="Arial"/>
          <w:sz w:val="22"/>
          <w:szCs w:val="22"/>
        </w:rPr>
        <w:t>. Saadetud</w:t>
      </w:r>
      <w:r w:rsidR="00CA2636">
        <w:rPr>
          <w:rFonts w:cs="Arial"/>
          <w:sz w:val="22"/>
          <w:szCs w:val="22"/>
        </w:rPr>
        <w:t xml:space="preserve"> märkused ja ettepanekud koos Keskkonnaameti omapoolsete märkustega edastas </w:t>
      </w:r>
      <w:r w:rsidR="00400CBF">
        <w:rPr>
          <w:rFonts w:cs="Arial"/>
          <w:sz w:val="22"/>
          <w:szCs w:val="22"/>
        </w:rPr>
        <w:t>otsustaja arendajale</w:t>
      </w:r>
      <w:r w:rsidR="00895902">
        <w:rPr>
          <w:rFonts w:cs="Arial"/>
          <w:sz w:val="22"/>
          <w:szCs w:val="22"/>
        </w:rPr>
        <w:t xml:space="preserve"> jooksvalt avalikustamise perioodil</w:t>
      </w:r>
      <w:r w:rsidR="00E817BE">
        <w:rPr>
          <w:rFonts w:cs="Arial"/>
          <w:sz w:val="22"/>
          <w:szCs w:val="22"/>
        </w:rPr>
        <w:t xml:space="preserve">. </w:t>
      </w:r>
      <w:r w:rsidR="00895902">
        <w:rPr>
          <w:rFonts w:cs="Arial"/>
          <w:sz w:val="22"/>
          <w:szCs w:val="22"/>
        </w:rPr>
        <w:t>A</w:t>
      </w:r>
      <w:r w:rsidR="00EB32F6">
        <w:rPr>
          <w:rFonts w:cs="Arial"/>
          <w:sz w:val="22"/>
          <w:szCs w:val="22"/>
        </w:rPr>
        <w:t xml:space="preserve">valiku arutelu järgselt </w:t>
      </w:r>
      <w:r w:rsidR="00895902">
        <w:rPr>
          <w:rFonts w:cs="Arial"/>
          <w:sz w:val="22"/>
          <w:szCs w:val="22"/>
        </w:rPr>
        <w:t xml:space="preserve">edastas Keskkonnaamet </w:t>
      </w:r>
      <w:r w:rsidR="00EB32F6">
        <w:rPr>
          <w:rFonts w:cs="Arial"/>
          <w:sz w:val="22"/>
          <w:szCs w:val="22"/>
        </w:rPr>
        <w:t>seisukoha, milliste ettepaneku</w:t>
      </w:r>
      <w:r w:rsidR="002F0B6B">
        <w:rPr>
          <w:rFonts w:cs="Arial"/>
          <w:sz w:val="22"/>
          <w:szCs w:val="22"/>
        </w:rPr>
        <w:t>te</w:t>
      </w:r>
      <w:r w:rsidR="00EB32F6">
        <w:rPr>
          <w:rFonts w:cs="Arial"/>
          <w:sz w:val="22"/>
          <w:szCs w:val="22"/>
        </w:rPr>
        <w:t xml:space="preserve"> ja märkuste alusel tuleb </w:t>
      </w:r>
      <w:r w:rsidR="00895902">
        <w:rPr>
          <w:rFonts w:cs="Arial"/>
          <w:sz w:val="22"/>
          <w:szCs w:val="22"/>
        </w:rPr>
        <w:t xml:space="preserve">KMH </w:t>
      </w:r>
      <w:r w:rsidR="00EB32F6">
        <w:rPr>
          <w:rFonts w:cs="Arial"/>
          <w:sz w:val="22"/>
          <w:szCs w:val="22"/>
        </w:rPr>
        <w:t xml:space="preserve">programmi </w:t>
      </w:r>
      <w:r w:rsidRPr="004F1F82">
        <w:rPr>
          <w:rFonts w:cs="Arial"/>
          <w:sz w:val="22"/>
          <w:szCs w:val="22"/>
        </w:rPr>
        <w:t>täiendada</w:t>
      </w:r>
      <w:r w:rsidR="007E1EA1">
        <w:rPr>
          <w:rFonts w:cs="Arial"/>
          <w:sz w:val="22"/>
          <w:szCs w:val="22"/>
        </w:rPr>
        <w:t xml:space="preserve">, </w:t>
      </w:r>
      <w:r w:rsidR="007E1EA1" w:rsidRPr="007E1EA1">
        <w:rPr>
          <w:rFonts w:cs="Arial"/>
          <w:sz w:val="22"/>
          <w:szCs w:val="22"/>
          <w:lang w:val="et-EE"/>
        </w:rPr>
        <w:t xml:space="preserve">samuti selgitada ettepanekute ja vastuväidete arvestamist või põhjendada arvestamata jätmist vastavalt </w:t>
      </w:r>
      <w:proofErr w:type="spellStart"/>
      <w:r w:rsidR="007E1EA1" w:rsidRPr="007E1EA1">
        <w:rPr>
          <w:rFonts w:cs="Arial"/>
          <w:sz w:val="22"/>
          <w:szCs w:val="22"/>
          <w:lang w:val="et-EE"/>
        </w:rPr>
        <w:t>KeHJS</w:t>
      </w:r>
      <w:proofErr w:type="spellEnd"/>
      <w:r w:rsidR="007E1EA1" w:rsidRPr="007E1EA1">
        <w:rPr>
          <w:rFonts w:cs="Arial"/>
          <w:sz w:val="22"/>
          <w:szCs w:val="22"/>
          <w:lang w:val="et-EE"/>
        </w:rPr>
        <w:t xml:space="preserve"> § 17 </w:t>
      </w:r>
      <w:proofErr w:type="spellStart"/>
      <w:r w:rsidR="007E1EA1" w:rsidRPr="007E1EA1">
        <w:rPr>
          <w:rFonts w:cs="Arial"/>
          <w:sz w:val="22"/>
          <w:szCs w:val="22"/>
          <w:lang w:val="et-EE"/>
        </w:rPr>
        <w:t>lg-le</w:t>
      </w:r>
      <w:proofErr w:type="spellEnd"/>
      <w:r w:rsidR="007E1EA1" w:rsidRPr="007E1EA1">
        <w:rPr>
          <w:rFonts w:cs="Arial"/>
          <w:sz w:val="22"/>
          <w:szCs w:val="22"/>
          <w:lang w:val="et-EE"/>
        </w:rPr>
        <w:t xml:space="preserve"> 2.</w:t>
      </w:r>
    </w:p>
    <w:p w14:paraId="7574D396" w14:textId="77777777" w:rsidR="00EB32F6" w:rsidRDefault="00EB32F6" w:rsidP="004F1F82">
      <w:pPr>
        <w:jc w:val="both"/>
        <w:rPr>
          <w:rFonts w:cs="Arial"/>
          <w:sz w:val="22"/>
          <w:szCs w:val="22"/>
        </w:rPr>
      </w:pPr>
    </w:p>
    <w:p w14:paraId="7A5B9278" w14:textId="522E963A" w:rsidR="00894AFC" w:rsidRPr="004F1F82" w:rsidRDefault="00894AFC" w:rsidP="00F57EE6">
      <w:pPr>
        <w:jc w:val="both"/>
        <w:rPr>
          <w:rFonts w:cs="Arial"/>
          <w:sz w:val="22"/>
          <w:szCs w:val="22"/>
        </w:rPr>
      </w:pPr>
      <w:r w:rsidRPr="004F1F82">
        <w:rPr>
          <w:rFonts w:cs="Arial"/>
          <w:sz w:val="22"/>
          <w:szCs w:val="22"/>
        </w:rPr>
        <w:t xml:space="preserve">Käesolevaga edastame vastused </w:t>
      </w:r>
      <w:r w:rsidR="00CF66D9">
        <w:rPr>
          <w:rFonts w:cs="Arial"/>
          <w:sz w:val="22"/>
          <w:szCs w:val="22"/>
        </w:rPr>
        <w:t>Terviseamet</w:t>
      </w:r>
      <w:r w:rsidR="00895902">
        <w:rPr>
          <w:rFonts w:cs="Arial"/>
          <w:sz w:val="22"/>
          <w:szCs w:val="22"/>
        </w:rPr>
        <w:t xml:space="preserve">i </w:t>
      </w:r>
      <w:r w:rsidRPr="004F1F82">
        <w:rPr>
          <w:rFonts w:cs="Arial"/>
          <w:sz w:val="22"/>
          <w:szCs w:val="22"/>
        </w:rPr>
        <w:t xml:space="preserve">esitatud märkustele ja ettepanekutele koos selgitusega ettepanekutega arvestamise või mittearvestamise kohta. </w:t>
      </w:r>
      <w:r w:rsidR="00710807">
        <w:rPr>
          <w:rFonts w:cs="Arial"/>
          <w:sz w:val="22"/>
          <w:szCs w:val="22"/>
        </w:rPr>
        <w:t xml:space="preserve">Tabelis on toodud ka teised esitatud märkused ja nendega arvestamine. </w:t>
      </w:r>
    </w:p>
    <w:p w14:paraId="260F1010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2AE80311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21CA6112" w14:textId="77777777" w:rsidR="00894AFC" w:rsidRPr="004F1F82" w:rsidRDefault="00894AFC" w:rsidP="004F1F82">
      <w:pPr>
        <w:rPr>
          <w:rFonts w:cs="Arial"/>
          <w:sz w:val="22"/>
          <w:szCs w:val="22"/>
        </w:rPr>
      </w:pPr>
      <w:r w:rsidRPr="004F1F82">
        <w:rPr>
          <w:rFonts w:cs="Arial"/>
          <w:sz w:val="22"/>
          <w:szCs w:val="22"/>
        </w:rPr>
        <w:t>Lugupidamisega</w:t>
      </w:r>
    </w:p>
    <w:p w14:paraId="6BFAA45C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1CE7F10D" w14:textId="77777777" w:rsidR="00894AFC" w:rsidRDefault="00894AFC" w:rsidP="004F1F82">
      <w:pPr>
        <w:rPr>
          <w:rFonts w:cs="Arial"/>
          <w:sz w:val="22"/>
          <w:szCs w:val="22"/>
        </w:rPr>
      </w:pPr>
      <w:r w:rsidRPr="004F1F82">
        <w:rPr>
          <w:rFonts w:cs="Arial"/>
          <w:sz w:val="22"/>
          <w:szCs w:val="22"/>
        </w:rPr>
        <w:t>(allkirjastatud digitaalselt)</w:t>
      </w:r>
    </w:p>
    <w:p w14:paraId="54309D63" w14:textId="77777777" w:rsidR="00EF7DAA" w:rsidRDefault="00EF7DAA" w:rsidP="004F1F82">
      <w:pPr>
        <w:rPr>
          <w:rFonts w:cs="Arial"/>
          <w:sz w:val="22"/>
          <w:szCs w:val="22"/>
        </w:rPr>
      </w:pPr>
    </w:p>
    <w:p w14:paraId="3A7CABD8" w14:textId="77777777" w:rsidR="00B15B8E" w:rsidRPr="004F1F82" w:rsidRDefault="00B15B8E" w:rsidP="00B15B8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Aleksandr Jefremov</w:t>
      </w:r>
    </w:p>
    <w:p w14:paraId="5959259B" w14:textId="236DB10F" w:rsidR="00894AFC" w:rsidRPr="004F1F82" w:rsidRDefault="003910B0" w:rsidP="004F1F8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</w:t>
      </w:r>
      <w:r w:rsidR="00894AFC" w:rsidRPr="004F1F82">
        <w:rPr>
          <w:rFonts w:cs="Arial"/>
          <w:sz w:val="22"/>
          <w:szCs w:val="22"/>
        </w:rPr>
        <w:t>uhatuse liige</w:t>
      </w:r>
    </w:p>
    <w:p w14:paraId="4C048406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6449B66A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2F22D24D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65EAAE42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p w14:paraId="772C1575" w14:textId="77777777" w:rsidR="00894AFC" w:rsidRPr="004F1F82" w:rsidRDefault="00894AFC" w:rsidP="004F1F82">
      <w:pPr>
        <w:rPr>
          <w:rFonts w:cs="Arial"/>
          <w:sz w:val="22"/>
          <w:szCs w:val="22"/>
        </w:rPr>
      </w:pPr>
      <w:r w:rsidRPr="004F1F82">
        <w:rPr>
          <w:rFonts w:cs="Arial"/>
          <w:sz w:val="22"/>
          <w:szCs w:val="22"/>
        </w:rPr>
        <w:t xml:space="preserve">Lisad: </w:t>
      </w:r>
      <w:r w:rsidRPr="004F1F82">
        <w:rPr>
          <w:rFonts w:cs="Arial"/>
          <w:sz w:val="22"/>
          <w:szCs w:val="22"/>
        </w:rPr>
        <w:tab/>
      </w:r>
    </w:p>
    <w:p w14:paraId="71401087" w14:textId="1B27262A" w:rsidR="00894AFC" w:rsidRPr="004F1F82" w:rsidRDefault="00894AFC" w:rsidP="004F1F82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auto"/>
          <w:lang w:val="cs-CZ"/>
        </w:rPr>
      </w:pPr>
      <w:r w:rsidRPr="004F1F82">
        <w:rPr>
          <w:rFonts w:ascii="Arial" w:eastAsia="Arial" w:hAnsi="Arial" w:cs="Arial"/>
          <w:color w:val="auto"/>
          <w:lang w:val="cs-CZ"/>
        </w:rPr>
        <w:t xml:space="preserve">Enefit Power AS </w:t>
      </w:r>
      <w:r w:rsidR="00F57EE6" w:rsidRPr="00F57EE6">
        <w:rPr>
          <w:rFonts w:ascii="Arial" w:eastAsia="Arial" w:hAnsi="Arial" w:cs="Arial"/>
          <w:color w:val="auto"/>
          <w:lang w:val="cs-CZ"/>
        </w:rPr>
        <w:t xml:space="preserve">Eesti elektrijaama tuhaväljaku laiendamise keskkonnamõju hindamise </w:t>
      </w:r>
      <w:r w:rsidR="001F3881">
        <w:rPr>
          <w:rFonts w:ascii="Arial" w:eastAsia="Arial" w:hAnsi="Arial" w:cs="Arial"/>
          <w:color w:val="auto"/>
          <w:lang w:val="cs-CZ"/>
        </w:rPr>
        <w:t>programmil</w:t>
      </w:r>
      <w:r w:rsidRPr="004F1F82">
        <w:rPr>
          <w:rFonts w:ascii="Arial" w:eastAsia="Arial" w:hAnsi="Arial" w:cs="Arial"/>
          <w:color w:val="auto"/>
          <w:lang w:val="cs-CZ"/>
        </w:rPr>
        <w:t>e esitatud ettepanekutega arvestamine ning küsimustele vastamine.</w:t>
      </w:r>
    </w:p>
    <w:p w14:paraId="2E163C94" w14:textId="77777777" w:rsidR="00894AFC" w:rsidRPr="004F1F82" w:rsidRDefault="00894AFC" w:rsidP="004F1F82">
      <w:pPr>
        <w:rPr>
          <w:rFonts w:cs="Arial"/>
          <w:sz w:val="22"/>
          <w:szCs w:val="22"/>
        </w:rPr>
      </w:pPr>
    </w:p>
    <w:sectPr w:rsidR="00894AFC" w:rsidRPr="004F1F82" w:rsidSect="005A62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851" w:bottom="1418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B165" w14:textId="77777777" w:rsidR="005165B1" w:rsidRDefault="005165B1">
      <w:r>
        <w:separator/>
      </w:r>
    </w:p>
  </w:endnote>
  <w:endnote w:type="continuationSeparator" w:id="0">
    <w:p w14:paraId="5A7F6209" w14:textId="77777777" w:rsidR="005165B1" w:rsidRDefault="005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826C" w14:textId="77777777" w:rsidR="004029D8" w:rsidRDefault="00402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3EBC" w14:textId="77777777" w:rsidR="004029D8" w:rsidRDefault="00402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0" w:type="auto"/>
      <w:tblCellMar>
        <w:left w:w="0" w:type="dxa"/>
      </w:tblCellMar>
      <w:tblLook w:val="0000" w:firstRow="0" w:lastRow="0" w:firstColumn="0" w:lastColumn="0" w:noHBand="0" w:noVBand="0"/>
    </w:tblPr>
    <w:tblGrid>
      <w:gridCol w:w="2880"/>
      <w:gridCol w:w="2460"/>
    </w:tblGrid>
    <w:tr w:rsidR="00ED7D14" w:rsidRPr="00ED7D14" w14:paraId="277D63FA" w14:textId="77777777" w:rsidTr="002F3F1F">
      <w:trPr>
        <w:trHeight w:val="603"/>
      </w:trPr>
      <w:tc>
        <w:tcPr>
          <w:tcW w:w="2880" w:type="dxa"/>
        </w:tcPr>
        <w:p w14:paraId="2219747D" w14:textId="0C6AB5AA" w:rsidR="00D715AA" w:rsidRPr="00ED7D14" w:rsidRDefault="00D715AA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Enefit </w:t>
          </w:r>
          <w:r w:rsidR="00281AAB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Power </w:t>
          </w:r>
          <w:r w:rsidR="00F51827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AS</w:t>
          </w: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 </w:t>
          </w:r>
        </w:p>
        <w:p w14:paraId="277D63F4" w14:textId="0FF587F0" w:rsidR="008B3B4E" w:rsidRPr="00ED7D14" w:rsidRDefault="004659AF" w:rsidP="002F3F1F">
          <w:pPr>
            <w:pStyle w:val="Footer"/>
            <w:tabs>
              <w:tab w:val="left" w:pos="277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Auvere</w:t>
          </w:r>
          <w:r w:rsidR="008B3B4E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, </w:t>
          </w:r>
          <w:r w:rsidR="00804F01">
            <w:rPr>
              <w:rFonts w:eastAsia="Cambria" w:cs="Arial"/>
              <w:color w:val="2B2E36"/>
              <w:sz w:val="16"/>
              <w:szCs w:val="16"/>
              <w:lang w:val="lv-LV"/>
            </w:rPr>
            <w:t>Narva-Jõesuu</w:t>
          </w:r>
        </w:p>
        <w:p w14:paraId="04EFE5B4" w14:textId="77777777" w:rsidR="00804F01" w:rsidRDefault="00804F01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40107 Ida-Virumaa</w:t>
          </w:r>
        </w:p>
        <w:p w14:paraId="79C99DD6" w14:textId="26DD11F4" w:rsidR="0028198F" w:rsidRPr="00ED7D14" w:rsidRDefault="0028198F" w:rsidP="0028198F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Reg. kood </w:t>
          </w:r>
          <w:r w:rsidR="004029D8">
            <w:t xml:space="preserve"> </w:t>
          </w:r>
          <w:r w:rsidR="004029D8" w:rsidRPr="004029D8">
            <w:rPr>
              <w:rFonts w:eastAsia="Cambria" w:cs="Arial"/>
              <w:color w:val="2B2E36"/>
              <w:sz w:val="16"/>
              <w:szCs w:val="16"/>
              <w:lang w:val="lv-LV"/>
            </w:rPr>
            <w:t>10579981</w:t>
          </w:r>
        </w:p>
        <w:p w14:paraId="277D63F6" w14:textId="4B646D4D" w:rsidR="008B3B4E" w:rsidRPr="00ED7D14" w:rsidRDefault="008B3B4E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</w:p>
      </w:tc>
      <w:tc>
        <w:tcPr>
          <w:tcW w:w="2460" w:type="dxa"/>
        </w:tcPr>
        <w:p w14:paraId="22B8F1E2" w14:textId="125A4F16" w:rsidR="00AD1E3C" w:rsidRDefault="00AD1E3C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+372 466 7222</w:t>
          </w:r>
        </w:p>
        <w:p w14:paraId="65DD57E7" w14:textId="17003CBA" w:rsidR="00FD3694" w:rsidRPr="00ED7D14" w:rsidRDefault="00AD1E3C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info</w:t>
          </w:r>
          <w:r w:rsidR="00617772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@enefit</w:t>
          </w: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power</w:t>
          </w:r>
          <w:r w:rsidR="00617772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.ee</w:t>
          </w:r>
        </w:p>
        <w:p w14:paraId="277D63F9" w14:textId="59C9900C" w:rsidR="008B3B4E" w:rsidRPr="00ED7D14" w:rsidRDefault="008B3B4E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www.en</w:t>
          </w:r>
          <w:r w:rsidR="003032F2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efit</w:t>
          </w: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.</w:t>
          </w:r>
          <w:r w:rsidR="00AD1E3C">
            <w:rPr>
              <w:rFonts w:eastAsia="Cambria" w:cs="Arial"/>
              <w:color w:val="2B2E36"/>
              <w:sz w:val="16"/>
              <w:szCs w:val="16"/>
              <w:lang w:val="lv-LV"/>
            </w:rPr>
            <w:t>com</w:t>
          </w:r>
        </w:p>
      </w:tc>
    </w:tr>
  </w:tbl>
  <w:p w14:paraId="277D63FB" w14:textId="4852E574" w:rsidR="00AA3134" w:rsidRPr="00ED7D14" w:rsidRDefault="00AA3134" w:rsidP="002F3F1F">
    <w:pPr>
      <w:pStyle w:val="Footer"/>
      <w:rPr>
        <w:rFonts w:cs="Arial"/>
        <w:color w:val="2B2E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C851" w14:textId="77777777" w:rsidR="005165B1" w:rsidRDefault="005165B1">
      <w:r>
        <w:separator/>
      </w:r>
    </w:p>
  </w:footnote>
  <w:footnote w:type="continuationSeparator" w:id="0">
    <w:p w14:paraId="77D607F3" w14:textId="77777777" w:rsidR="005165B1" w:rsidRDefault="0051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A55A" w14:textId="77777777" w:rsidR="004029D8" w:rsidRDefault="00402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9467" w14:textId="77777777" w:rsidR="004029D8" w:rsidRDefault="00402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C138" w14:textId="06EE76B2" w:rsidR="001A4FFD" w:rsidRDefault="00E82685">
    <w:pPr>
      <w:pStyle w:val="Header"/>
    </w:pPr>
    <w:r>
      <w:tab/>
    </w:r>
    <w:r>
      <w:tab/>
    </w:r>
    <w:r>
      <w:tab/>
    </w:r>
  </w:p>
  <w:p w14:paraId="27FDF0CF" w14:textId="2CB97E15" w:rsidR="001A4FFD" w:rsidRDefault="001A4FFD">
    <w:pPr>
      <w:pStyle w:val="Header"/>
    </w:pPr>
    <w:r>
      <w:rPr>
        <w:rFonts w:cs="Arial"/>
        <w:b/>
        <w:bCs/>
        <w:caps/>
        <w:noProof/>
        <w:sz w:val="28"/>
      </w:rPr>
      <w:drawing>
        <wp:inline distT="0" distB="0" distL="0" distR="0" wp14:anchorId="6326C7A4" wp14:editId="51C1ECD3">
          <wp:extent cx="1798320" cy="394901"/>
          <wp:effectExtent l="0" t="0" r="0" b="5715"/>
          <wp:docPr id="247637146" name="Picture 247637146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37146" name="Picture 247637146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394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D63F0" w14:textId="79FE332B" w:rsidR="00AA3134" w:rsidRDefault="00E82685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C71F02"/>
    <w:multiLevelType w:val="hybridMultilevel"/>
    <w:tmpl w:val="FC62DE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29775">
    <w:abstractNumId w:val="10"/>
  </w:num>
  <w:num w:numId="2" w16cid:durableId="1475679843">
    <w:abstractNumId w:val="8"/>
  </w:num>
  <w:num w:numId="3" w16cid:durableId="93479331">
    <w:abstractNumId w:val="7"/>
  </w:num>
  <w:num w:numId="4" w16cid:durableId="1367023344">
    <w:abstractNumId w:val="6"/>
  </w:num>
  <w:num w:numId="5" w16cid:durableId="1660772169">
    <w:abstractNumId w:val="5"/>
  </w:num>
  <w:num w:numId="6" w16cid:durableId="253973149">
    <w:abstractNumId w:val="9"/>
  </w:num>
  <w:num w:numId="7" w16cid:durableId="1451702449">
    <w:abstractNumId w:val="4"/>
  </w:num>
  <w:num w:numId="8" w16cid:durableId="1394934377">
    <w:abstractNumId w:val="3"/>
  </w:num>
  <w:num w:numId="9" w16cid:durableId="1618176477">
    <w:abstractNumId w:val="2"/>
  </w:num>
  <w:num w:numId="10" w16cid:durableId="543561139">
    <w:abstractNumId w:val="1"/>
  </w:num>
  <w:num w:numId="11" w16cid:durableId="30301977">
    <w:abstractNumId w:val="0"/>
  </w:num>
  <w:num w:numId="12" w16cid:durableId="1734084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F4"/>
    <w:rsid w:val="00004098"/>
    <w:rsid w:val="0000584F"/>
    <w:rsid w:val="00056F6B"/>
    <w:rsid w:val="00073301"/>
    <w:rsid w:val="00075418"/>
    <w:rsid w:val="000D6FC6"/>
    <w:rsid w:val="00112A50"/>
    <w:rsid w:val="001603C2"/>
    <w:rsid w:val="001A4FFD"/>
    <w:rsid w:val="001D5D8B"/>
    <w:rsid w:val="001E36F6"/>
    <w:rsid w:val="001F3881"/>
    <w:rsid w:val="002058D7"/>
    <w:rsid w:val="00237EF2"/>
    <w:rsid w:val="00256759"/>
    <w:rsid w:val="0028198F"/>
    <w:rsid w:val="00281AAB"/>
    <w:rsid w:val="002F0B6B"/>
    <w:rsid w:val="002F3F1F"/>
    <w:rsid w:val="003032F2"/>
    <w:rsid w:val="00312313"/>
    <w:rsid w:val="00316FFB"/>
    <w:rsid w:val="003256E4"/>
    <w:rsid w:val="00332616"/>
    <w:rsid w:val="003408CC"/>
    <w:rsid w:val="00360C33"/>
    <w:rsid w:val="003714D4"/>
    <w:rsid w:val="00372519"/>
    <w:rsid w:val="003910B0"/>
    <w:rsid w:val="003C0734"/>
    <w:rsid w:val="003C4CC1"/>
    <w:rsid w:val="003D0FD7"/>
    <w:rsid w:val="003E32A6"/>
    <w:rsid w:val="00400CBF"/>
    <w:rsid w:val="004029D8"/>
    <w:rsid w:val="00404AB0"/>
    <w:rsid w:val="00410A3A"/>
    <w:rsid w:val="004114D7"/>
    <w:rsid w:val="0044317F"/>
    <w:rsid w:val="0046452F"/>
    <w:rsid w:val="004659AF"/>
    <w:rsid w:val="004974BC"/>
    <w:rsid w:val="004B3AF4"/>
    <w:rsid w:val="004C695D"/>
    <w:rsid w:val="004F1F82"/>
    <w:rsid w:val="0050009D"/>
    <w:rsid w:val="005165B1"/>
    <w:rsid w:val="00531E0D"/>
    <w:rsid w:val="00537AF5"/>
    <w:rsid w:val="00563FDF"/>
    <w:rsid w:val="00565300"/>
    <w:rsid w:val="005701AF"/>
    <w:rsid w:val="005A624E"/>
    <w:rsid w:val="005E1C03"/>
    <w:rsid w:val="00617772"/>
    <w:rsid w:val="0064512F"/>
    <w:rsid w:val="00645A97"/>
    <w:rsid w:val="00661F40"/>
    <w:rsid w:val="0067091B"/>
    <w:rsid w:val="00683DED"/>
    <w:rsid w:val="006B7DA9"/>
    <w:rsid w:val="006D5424"/>
    <w:rsid w:val="006E01C7"/>
    <w:rsid w:val="006F32B2"/>
    <w:rsid w:val="00700C66"/>
    <w:rsid w:val="0070510D"/>
    <w:rsid w:val="00710807"/>
    <w:rsid w:val="007229A0"/>
    <w:rsid w:val="00743D19"/>
    <w:rsid w:val="007A3D09"/>
    <w:rsid w:val="007E1EA1"/>
    <w:rsid w:val="0080399F"/>
    <w:rsid w:val="00804F01"/>
    <w:rsid w:val="00807CC6"/>
    <w:rsid w:val="0084396A"/>
    <w:rsid w:val="008444EB"/>
    <w:rsid w:val="00847A4C"/>
    <w:rsid w:val="00892485"/>
    <w:rsid w:val="00894AFC"/>
    <w:rsid w:val="00895902"/>
    <w:rsid w:val="008A3130"/>
    <w:rsid w:val="008A7B36"/>
    <w:rsid w:val="008B3B4E"/>
    <w:rsid w:val="008C22C1"/>
    <w:rsid w:val="00910E3A"/>
    <w:rsid w:val="00917785"/>
    <w:rsid w:val="00947936"/>
    <w:rsid w:val="00952226"/>
    <w:rsid w:val="00973C22"/>
    <w:rsid w:val="0098637E"/>
    <w:rsid w:val="00993735"/>
    <w:rsid w:val="009A58E3"/>
    <w:rsid w:val="009C6051"/>
    <w:rsid w:val="009D09AB"/>
    <w:rsid w:val="00A47C61"/>
    <w:rsid w:val="00A629B7"/>
    <w:rsid w:val="00A63CCC"/>
    <w:rsid w:val="00A762D6"/>
    <w:rsid w:val="00A843A5"/>
    <w:rsid w:val="00A939AD"/>
    <w:rsid w:val="00AA3134"/>
    <w:rsid w:val="00AB4142"/>
    <w:rsid w:val="00AD1E3C"/>
    <w:rsid w:val="00AD4771"/>
    <w:rsid w:val="00B15B8E"/>
    <w:rsid w:val="00B34061"/>
    <w:rsid w:val="00B51D2F"/>
    <w:rsid w:val="00B5602E"/>
    <w:rsid w:val="00B62316"/>
    <w:rsid w:val="00B82C35"/>
    <w:rsid w:val="00BA7F4F"/>
    <w:rsid w:val="00BD1E93"/>
    <w:rsid w:val="00BE45B0"/>
    <w:rsid w:val="00BF3190"/>
    <w:rsid w:val="00C06433"/>
    <w:rsid w:val="00C41DB3"/>
    <w:rsid w:val="00C77B22"/>
    <w:rsid w:val="00C8514A"/>
    <w:rsid w:val="00C852E1"/>
    <w:rsid w:val="00CA2636"/>
    <w:rsid w:val="00CA70BB"/>
    <w:rsid w:val="00CE13CF"/>
    <w:rsid w:val="00CF66D9"/>
    <w:rsid w:val="00D0729B"/>
    <w:rsid w:val="00D17947"/>
    <w:rsid w:val="00D310F1"/>
    <w:rsid w:val="00D364EA"/>
    <w:rsid w:val="00D54737"/>
    <w:rsid w:val="00D57CAE"/>
    <w:rsid w:val="00D709E6"/>
    <w:rsid w:val="00D715AA"/>
    <w:rsid w:val="00D8200B"/>
    <w:rsid w:val="00D8481F"/>
    <w:rsid w:val="00DA1C3B"/>
    <w:rsid w:val="00DC2253"/>
    <w:rsid w:val="00DF135F"/>
    <w:rsid w:val="00E1787F"/>
    <w:rsid w:val="00E218A3"/>
    <w:rsid w:val="00E33EEE"/>
    <w:rsid w:val="00E461B2"/>
    <w:rsid w:val="00E77AD9"/>
    <w:rsid w:val="00E817BE"/>
    <w:rsid w:val="00E82685"/>
    <w:rsid w:val="00EB32F6"/>
    <w:rsid w:val="00ED7D14"/>
    <w:rsid w:val="00EE0A00"/>
    <w:rsid w:val="00EF7DAA"/>
    <w:rsid w:val="00F51827"/>
    <w:rsid w:val="00F5231F"/>
    <w:rsid w:val="00F53583"/>
    <w:rsid w:val="00F57EE6"/>
    <w:rsid w:val="00FA0488"/>
    <w:rsid w:val="00FA3B6C"/>
    <w:rsid w:val="00FA3D32"/>
    <w:rsid w:val="00FD3694"/>
    <w:rsid w:val="00FE42CF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D63E7"/>
  <w14:defaultImageDpi w14:val="300"/>
  <w15:chartTrackingRefBased/>
  <w15:docId w15:val="{1E09083B-74F1-4161-89C9-BD51AE26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5C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D35"/>
  </w:style>
  <w:style w:type="character" w:styleId="Hyperlink">
    <w:name w:val="Hyperlink"/>
    <w:basedOn w:val="DefaultParagraphFont"/>
    <w:uiPriority w:val="99"/>
    <w:unhideWhenUsed/>
    <w:rsid w:val="00FD3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4A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394A58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5B283AA909F4BBA5FD033538DD962" ma:contentTypeVersion="20" ma:contentTypeDescription="Loo uus dokument" ma:contentTypeScope="" ma:versionID="6d12325da7437cc7735470efe445ddf3">
  <xsd:schema xmlns:xsd="http://www.w3.org/2001/XMLSchema" xmlns:xs="http://www.w3.org/2001/XMLSchema" xmlns:p="http://schemas.microsoft.com/office/2006/metadata/properties" xmlns:ns1="http://schemas.microsoft.com/sharepoint/v3" xmlns:ns2="b10a479c-c75b-40f5-85a9-fd9a21cc4949" xmlns:ns3="64755ca5-a755-4bae-b049-3aa503d463a5" targetNamespace="http://schemas.microsoft.com/office/2006/metadata/properties" ma:root="true" ma:fieldsID="41e04a3177ee9864a81129b279a783a7" ns1:_="" ns2:_="" ns3:_="">
    <xsd:import namespace="http://schemas.microsoft.com/sharepoint/v3"/>
    <xsd:import namespace="b10a479c-c75b-40f5-85a9-fd9a21cc4949"/>
    <xsd:import namespace="64755ca5-a755-4bae-b049-3aa503d4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479c-c75b-40f5-85a9-fd9a21cc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55ca5-a755-4bae-b049-3aa503d4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97128-d844-46d4-a833-2335721616a1}" ma:internalName="TaxCatchAll" ma:showField="CatchAllData" ma:web="64755ca5-a755-4bae-b049-3aa503d46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55ca5-a755-4bae-b049-3aa503d463a5" xsi:nil="true"/>
    <lcf76f155ced4ddcb4097134ff3c332f xmlns="b10a479c-c75b-40f5-85a9-fd9a21cc494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A4EDCD-B9C0-453E-89FF-FC6DBC3F6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0a479c-c75b-40f5-85a9-fd9a21cc4949"/>
    <ds:schemaRef ds:uri="64755ca5-a755-4bae-b049-3aa503d4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7B747-39B4-4904-8C62-4266651D9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D46AA-DDC7-4828-89C9-61D8059CEEDF}">
  <ds:schemaRefs>
    <ds:schemaRef ds:uri="http://schemas.microsoft.com/office/2006/metadata/properties"/>
    <ds:schemaRef ds:uri="http://schemas.microsoft.com/office/infopath/2007/PartnerControls"/>
    <ds:schemaRef ds:uri="40f81651-d02d-418e-909d-15be455b476d"/>
    <ds:schemaRef ds:uri="52b479f2-541b-4f7e-b447-86c42d8f4d67"/>
    <ds:schemaRef ds:uri="64755ca5-a755-4bae-b049-3aa503d463a5"/>
    <ds:schemaRef ds:uri="b10a479c-c75b-40f5-85a9-fd9a21cc494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1747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Pihlakas</dc:creator>
  <cp:keywords/>
  <cp:lastModifiedBy>Riina Laks-Suško</cp:lastModifiedBy>
  <cp:revision>2</cp:revision>
  <dcterms:created xsi:type="dcterms:W3CDTF">2025-03-11T10:48:00Z</dcterms:created>
  <dcterms:modified xsi:type="dcterms:W3CDTF">2025-03-11T10:48:00Z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0x0101008FB5B283AA909F4BBA5FD033538DD962</vt:lpwstr>
  </property>
  <property fmtid="{D5CDD505-2E9C-101B-9397-08002B2CF9AE}" pid="3" name="MediaServiceImageTags">
    <vt:lpwstr/>
  </property>
</Properties>
</file>