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D916" w14:textId="77777777" w:rsidR="00B26F87" w:rsidRPr="002363D5" w:rsidRDefault="00B26F87" w:rsidP="00491152">
      <w:pPr>
        <w:jc w:val="right"/>
        <w:rPr>
          <w:lang w:val="et-EE"/>
        </w:rPr>
      </w:pPr>
      <w:r w:rsidRPr="002363D5">
        <w:rPr>
          <w:lang w:val="et-EE"/>
        </w:rPr>
        <w:t>EELNÕU</w:t>
      </w:r>
    </w:p>
    <w:p w14:paraId="4EF5082B" w14:textId="77777777" w:rsidR="00B26F87" w:rsidRPr="002363D5" w:rsidRDefault="00B26F87" w:rsidP="002363D5">
      <w:pPr>
        <w:jc w:val="both"/>
        <w:rPr>
          <w:lang w:val="et-EE"/>
        </w:rPr>
      </w:pPr>
    </w:p>
    <w:p w14:paraId="2947381B" w14:textId="77777777" w:rsidR="00B26F87" w:rsidRPr="002363D5" w:rsidRDefault="00B26F87" w:rsidP="002363D5">
      <w:pPr>
        <w:jc w:val="both"/>
        <w:rPr>
          <w:lang w:val="et-EE"/>
        </w:rPr>
      </w:pPr>
    </w:p>
    <w:p w14:paraId="2C403F86" w14:textId="77777777" w:rsidR="00B26F87" w:rsidRPr="002363D5" w:rsidRDefault="00B26F87" w:rsidP="002363D5">
      <w:pPr>
        <w:ind w:left="2124" w:firstLine="708"/>
        <w:jc w:val="both"/>
        <w:rPr>
          <w:lang w:val="et-EE"/>
        </w:rPr>
      </w:pPr>
      <w:r w:rsidRPr="002363D5">
        <w:rPr>
          <w:lang w:val="et-EE"/>
        </w:rPr>
        <w:t>VABARIIGI VALITSUS</w:t>
      </w:r>
    </w:p>
    <w:p w14:paraId="37D1B7BF" w14:textId="77777777" w:rsidR="00B26F87" w:rsidRPr="002363D5" w:rsidRDefault="00B26F87" w:rsidP="002363D5">
      <w:pPr>
        <w:jc w:val="both"/>
        <w:rPr>
          <w:lang w:val="et-EE"/>
        </w:rPr>
      </w:pPr>
    </w:p>
    <w:p w14:paraId="0382D97B" w14:textId="77777777" w:rsidR="00B26F87" w:rsidRPr="002363D5" w:rsidRDefault="00B26F87" w:rsidP="002363D5">
      <w:pPr>
        <w:jc w:val="both"/>
        <w:rPr>
          <w:lang w:val="et-EE"/>
        </w:rPr>
      </w:pPr>
    </w:p>
    <w:p w14:paraId="4DDDF4E9" w14:textId="77777777" w:rsidR="00B26F87" w:rsidRPr="002363D5" w:rsidRDefault="00B26F87" w:rsidP="002363D5">
      <w:pPr>
        <w:jc w:val="both"/>
        <w:rPr>
          <w:iCs/>
          <w:lang w:val="et-EE"/>
        </w:rPr>
      </w:pPr>
    </w:p>
    <w:p w14:paraId="57097572" w14:textId="77777777" w:rsidR="00B26F87" w:rsidRPr="002363D5" w:rsidRDefault="00B26F87" w:rsidP="002363D5">
      <w:pPr>
        <w:jc w:val="both"/>
        <w:rPr>
          <w:lang w:val="et-EE"/>
        </w:rPr>
      </w:pPr>
      <w:r w:rsidRPr="002363D5">
        <w:rPr>
          <w:lang w:val="et-EE"/>
        </w:rPr>
        <w:t>ISTUNGI PROTOKOLL</w:t>
      </w:r>
    </w:p>
    <w:p w14:paraId="20EB7859" w14:textId="77777777" w:rsidR="00B26F87" w:rsidRPr="002363D5" w:rsidRDefault="00B26F87" w:rsidP="002363D5">
      <w:pPr>
        <w:jc w:val="both"/>
        <w:rPr>
          <w:lang w:val="et-EE"/>
        </w:rPr>
      </w:pPr>
      <w:r w:rsidRPr="002363D5">
        <w:rPr>
          <w:lang w:val="et-EE"/>
        </w:rPr>
        <w:t>Tallinn, Stenbocki maja</w:t>
      </w:r>
    </w:p>
    <w:p w14:paraId="0474B152" w14:textId="68B0E457" w:rsidR="00B26F87" w:rsidRPr="002363D5" w:rsidRDefault="00B26F87" w:rsidP="002363D5">
      <w:pPr>
        <w:ind w:left="5664"/>
        <w:jc w:val="both"/>
        <w:rPr>
          <w:lang w:val="et-EE"/>
        </w:rPr>
      </w:pPr>
      <w:r w:rsidRPr="002363D5">
        <w:rPr>
          <w:lang w:val="et-EE"/>
        </w:rPr>
        <w:t xml:space="preserve">            … </w:t>
      </w:r>
      <w:r w:rsidR="00D17610">
        <w:rPr>
          <w:lang w:val="et-EE"/>
        </w:rPr>
        <w:t>jaanuar</w:t>
      </w:r>
      <w:r w:rsidRPr="002363D5">
        <w:rPr>
          <w:lang w:val="et-EE"/>
        </w:rPr>
        <w:t xml:space="preserve"> 202</w:t>
      </w:r>
      <w:r w:rsidR="00D17610">
        <w:rPr>
          <w:lang w:val="et-EE"/>
        </w:rPr>
        <w:t>6</w:t>
      </w:r>
      <w:r w:rsidRPr="002363D5">
        <w:rPr>
          <w:lang w:val="et-EE"/>
        </w:rPr>
        <w:t>. a nr</w:t>
      </w:r>
    </w:p>
    <w:p w14:paraId="0BC3591B" w14:textId="77777777" w:rsidR="00B26F87" w:rsidRPr="002363D5" w:rsidRDefault="00B26F87" w:rsidP="002363D5">
      <w:pPr>
        <w:jc w:val="both"/>
        <w:rPr>
          <w:lang w:val="et-EE"/>
        </w:rPr>
      </w:pPr>
    </w:p>
    <w:p w14:paraId="603E0AC4" w14:textId="77777777" w:rsidR="00B26F87" w:rsidRPr="002363D5" w:rsidRDefault="00B26F87" w:rsidP="002363D5">
      <w:pPr>
        <w:jc w:val="both"/>
        <w:rPr>
          <w:lang w:val="et-EE"/>
        </w:rPr>
      </w:pPr>
    </w:p>
    <w:p w14:paraId="472FF69E" w14:textId="77777777" w:rsidR="00B26F87" w:rsidRPr="002363D5" w:rsidRDefault="00B26F87" w:rsidP="002363D5">
      <w:pPr>
        <w:jc w:val="both"/>
        <w:rPr>
          <w:lang w:val="et-EE"/>
        </w:rPr>
      </w:pPr>
    </w:p>
    <w:p w14:paraId="1614D714" w14:textId="77777777" w:rsidR="00B26F87" w:rsidRPr="002363D5" w:rsidRDefault="00B26F87" w:rsidP="002363D5">
      <w:pPr>
        <w:jc w:val="both"/>
        <w:rPr>
          <w:iCs/>
          <w:lang w:val="et-EE"/>
        </w:rPr>
      </w:pPr>
      <w:r w:rsidRPr="002363D5">
        <w:rPr>
          <w:iCs/>
          <w:lang w:val="et-EE"/>
        </w:rPr>
        <w:t>Päevakorrapunkt nr …</w:t>
      </w:r>
    </w:p>
    <w:p w14:paraId="388BDF46" w14:textId="77777777" w:rsidR="00B26F87" w:rsidRPr="002363D5" w:rsidRDefault="00B26F87" w:rsidP="002363D5">
      <w:pPr>
        <w:jc w:val="both"/>
        <w:rPr>
          <w:lang w:val="et-EE"/>
        </w:rPr>
      </w:pPr>
    </w:p>
    <w:p w14:paraId="6901656E" w14:textId="77777777" w:rsidR="00B26F87" w:rsidRPr="002363D5" w:rsidRDefault="00B26F87" w:rsidP="002363D5">
      <w:pPr>
        <w:jc w:val="both"/>
        <w:rPr>
          <w:lang w:val="et-EE"/>
        </w:rPr>
      </w:pPr>
    </w:p>
    <w:p w14:paraId="28FFFFC3" w14:textId="503B31D8" w:rsidR="00B26F87" w:rsidRPr="002363D5" w:rsidRDefault="0026282C" w:rsidP="002363D5">
      <w:pPr>
        <w:jc w:val="both"/>
        <w:rPr>
          <w:b/>
          <w:bCs/>
          <w:lang w:val="et-EE"/>
        </w:rPr>
      </w:pPr>
      <w:r w:rsidRPr="002363D5">
        <w:rPr>
          <w:b/>
          <w:bCs/>
          <w:lang w:val="et-EE"/>
        </w:rPr>
        <w:t>Eesti seisukohad Euroopa Liidu</w:t>
      </w:r>
      <w:r w:rsidRPr="002363D5">
        <w:rPr>
          <w:b/>
          <w:bCs/>
          <w:lang w:val="et-EE" w:eastAsia="et-EE"/>
        </w:rPr>
        <w:t xml:space="preserve"> teadusuuringute ja innovatsiooni raamprogramm</w:t>
      </w:r>
      <w:r w:rsidR="00E346E7" w:rsidRPr="002363D5">
        <w:rPr>
          <w:b/>
          <w:bCs/>
          <w:lang w:val="et-EE" w:eastAsia="et-EE"/>
        </w:rPr>
        <w:t>i</w:t>
      </w:r>
      <w:r w:rsidRPr="002363D5">
        <w:rPr>
          <w:b/>
          <w:bCs/>
          <w:lang w:val="et-EE" w:eastAsia="et-EE"/>
        </w:rPr>
        <w:t xml:space="preserve"> „Euroopa horisont“ aastateks 2028–2034</w:t>
      </w:r>
      <w:r w:rsidRPr="002363D5">
        <w:rPr>
          <w:b/>
          <w:lang w:val="et-EE"/>
        </w:rPr>
        <w:t xml:space="preserve"> kohta</w:t>
      </w:r>
    </w:p>
    <w:p w14:paraId="00039550" w14:textId="77777777" w:rsidR="00B26F87" w:rsidRPr="002363D5" w:rsidRDefault="00B26F87" w:rsidP="002363D5">
      <w:pPr>
        <w:jc w:val="both"/>
        <w:rPr>
          <w:b/>
          <w:lang w:val="et-EE"/>
        </w:rPr>
      </w:pPr>
    </w:p>
    <w:p w14:paraId="7D0A9390" w14:textId="77777777" w:rsidR="00897341" w:rsidRDefault="00897341" w:rsidP="00897341">
      <w:pPr>
        <w:pStyle w:val="Loendilik"/>
        <w:numPr>
          <w:ilvl w:val="0"/>
          <w:numId w:val="9"/>
        </w:numPr>
        <w:jc w:val="both"/>
        <w:rPr>
          <w:lang w:val="et-EE"/>
        </w:rPr>
      </w:pPr>
      <w:r w:rsidRPr="002363D5">
        <w:rPr>
          <w:lang w:val="et-EE"/>
        </w:rPr>
        <w:t xml:space="preserve">Kiita heaks haridus- ja teadusministri esitatud seisukohad </w:t>
      </w:r>
      <w:r>
        <w:rPr>
          <w:lang w:val="et-EE"/>
        </w:rPr>
        <w:t>järgmiste eelnõude kohta:</w:t>
      </w:r>
    </w:p>
    <w:p w14:paraId="19CBFFDD" w14:textId="77777777" w:rsidR="00897341" w:rsidRPr="00F554A5" w:rsidRDefault="00897341" w:rsidP="00897341">
      <w:pPr>
        <w:pStyle w:val="Loendilik"/>
        <w:numPr>
          <w:ilvl w:val="0"/>
          <w:numId w:val="15"/>
        </w:numPr>
        <w:spacing w:after="120"/>
        <w:ind w:left="1077" w:hanging="357"/>
        <w:contextualSpacing w:val="0"/>
        <w:jc w:val="both"/>
        <w:rPr>
          <w:lang w:val="et-EE" w:eastAsia="et-EE"/>
        </w:rPr>
      </w:pPr>
      <w:r w:rsidRPr="00F554A5">
        <w:rPr>
          <w:lang w:val="et-EE" w:eastAsia="et-EE"/>
        </w:rPr>
        <w:t>Euroopa Parlamendi ja nõukogu määrus, millega kehtestatakse teadusuuringute ja innovatsiooni raamprogramm „Euroopa horisont“, aastateks 2028–2034, sätestatakse selle programmis osalemise ja tulemuste levitamise eeskirjad ning tunnistatakse kehtetuks määrus (EL) 2021/695, COM(2025) 543;</w:t>
      </w:r>
    </w:p>
    <w:p w14:paraId="42238133" w14:textId="77777777" w:rsidR="00897341" w:rsidRPr="00F554A5" w:rsidRDefault="00897341" w:rsidP="00897341">
      <w:pPr>
        <w:pStyle w:val="Loendilik"/>
        <w:numPr>
          <w:ilvl w:val="0"/>
          <w:numId w:val="15"/>
        </w:numPr>
        <w:jc w:val="both"/>
        <w:rPr>
          <w:lang w:val="et-EE" w:eastAsia="et-EE"/>
        </w:rPr>
      </w:pPr>
      <w:r w:rsidRPr="00F554A5">
        <w:rPr>
          <w:lang w:val="et-EE" w:eastAsia="et-EE"/>
        </w:rPr>
        <w:t>Nõukogu otsus, millega kehtestatakse teadusuuringute ja innovatsiooni raamprogrammi „Euroopa horisont“ aastateks 2028–2034 rakendav eriprogramm, sätestatakse selles programmis osalemise ja tulemuste levitamise eeskirjad ning tunnistatakse kehtetuks otsus (EL) 2021/764, COM(2025) 544</w:t>
      </w:r>
    </w:p>
    <w:p w14:paraId="494694B7" w14:textId="77777777" w:rsidR="00D17610" w:rsidRPr="002363D5" w:rsidRDefault="00D17610" w:rsidP="00D17610">
      <w:pPr>
        <w:pStyle w:val="Loendilik"/>
        <w:ind w:left="360"/>
        <w:jc w:val="both"/>
        <w:rPr>
          <w:lang w:val="et-EE"/>
        </w:rPr>
      </w:pPr>
    </w:p>
    <w:p w14:paraId="33C413FC" w14:textId="2424FBDF" w:rsidR="00D17610" w:rsidRPr="002363D5" w:rsidRDefault="00D17610" w:rsidP="00491152">
      <w:pPr>
        <w:pStyle w:val="Normaallaadveeb"/>
        <w:numPr>
          <w:ilvl w:val="1"/>
          <w:numId w:val="14"/>
        </w:numPr>
        <w:spacing w:before="0" w:beforeAutospacing="0" w:after="120" w:afterAutospacing="0"/>
        <w:ind w:left="1560" w:hanging="480"/>
        <w:jc w:val="both"/>
      </w:pPr>
      <w:r w:rsidRPr="002363D5">
        <w:rPr>
          <w:rStyle w:val="Tugev"/>
          <w:rFonts w:eastAsia="SimSun"/>
          <w:b w:val="0"/>
          <w:bCs w:val="0"/>
          <w:color w:val="auto"/>
          <w:kern w:val="1"/>
          <w:lang w:eastAsia="zh-CN" w:bidi="hi-IN"/>
        </w:rPr>
        <w:t xml:space="preserve">Eesti </w:t>
      </w:r>
      <w:r>
        <w:rPr>
          <w:rStyle w:val="Tugev"/>
          <w:rFonts w:eastAsia="SimSun"/>
          <w:b w:val="0"/>
          <w:bCs w:val="0"/>
          <w:color w:val="auto"/>
          <w:kern w:val="1"/>
          <w:lang w:eastAsia="zh-CN" w:bidi="hi-IN"/>
        </w:rPr>
        <w:t>toetab</w:t>
      </w:r>
      <w:r w:rsidRPr="002363D5">
        <w:rPr>
          <w:rStyle w:val="Tugev"/>
          <w:rFonts w:eastAsia="SimSun"/>
          <w:b w:val="0"/>
          <w:bCs w:val="0"/>
          <w:color w:val="auto"/>
          <w:kern w:val="1"/>
          <w:lang w:eastAsia="zh-CN" w:bidi="hi-IN"/>
        </w:rPr>
        <w:t xml:space="preserve"> Euroopa Liidu teadusuuringute ja innovatsiooni raamprogrammi</w:t>
      </w:r>
      <w:r w:rsidRPr="002363D5">
        <w:t xml:space="preserve"> </w:t>
      </w:r>
      <w:r w:rsidRPr="002363D5">
        <w:rPr>
          <w:rStyle w:val="Tugev"/>
          <w:rFonts w:eastAsia="SimSun"/>
          <w:b w:val="0"/>
          <w:bCs w:val="0"/>
          <w:color w:val="auto"/>
          <w:kern w:val="1"/>
          <w:lang w:eastAsia="zh-CN" w:bidi="hi-IN"/>
        </w:rPr>
        <w:t xml:space="preserve">jätkumist eraldiseisva programmina ka uuel eelarveperioodil. </w:t>
      </w:r>
      <w:r>
        <w:rPr>
          <w:rFonts w:eastAsia="SimSun"/>
          <w:color w:val="auto"/>
          <w:kern w:val="1"/>
          <w:lang w:eastAsia="zh-CN" w:bidi="hi-IN"/>
        </w:rPr>
        <w:t>Nõustume</w:t>
      </w:r>
      <w:r w:rsidRPr="002363D5">
        <w:rPr>
          <w:rFonts w:eastAsia="SimSun"/>
          <w:color w:val="auto"/>
          <w:kern w:val="1"/>
          <w:lang w:eastAsia="zh-CN" w:bidi="hi-IN"/>
        </w:rPr>
        <w:t xml:space="preserve"> raamprogrammi ja Euroopa Konkurentsivõime Fondi rakendamis</w:t>
      </w:r>
      <w:r>
        <w:rPr>
          <w:rFonts w:eastAsia="SimSun"/>
          <w:color w:val="auto"/>
          <w:kern w:val="1"/>
          <w:lang w:eastAsia="zh-CN" w:bidi="hi-IN"/>
        </w:rPr>
        <w:t>ega</w:t>
      </w:r>
      <w:r w:rsidRPr="002363D5">
        <w:rPr>
          <w:rFonts w:eastAsia="SimSun"/>
          <w:color w:val="auto"/>
          <w:kern w:val="1"/>
          <w:lang w:eastAsia="zh-CN" w:bidi="hi-IN"/>
        </w:rPr>
        <w:t xml:space="preserve"> ühiste valdkondlike poliitikaakende kaudu, sest see võimaldab innovatsiooniahelat terviklikult toetada. Samas </w:t>
      </w:r>
      <w:r w:rsidRPr="002363D5">
        <w:rPr>
          <w:lang w:bidi="hi-IN"/>
        </w:rPr>
        <w:t xml:space="preserve">leiame, </w:t>
      </w:r>
      <w:r>
        <w:rPr>
          <w:lang w:bidi="hi-IN"/>
        </w:rPr>
        <w:t>et raamprogrammi alusel saab rahastada vaid neid tegevusi, mis lähtuvad raamprogrammi eesmärkidest toetada</w:t>
      </w:r>
      <w:r w:rsidRPr="002363D5">
        <w:rPr>
          <w:lang w:bidi="hi-IN"/>
        </w:rPr>
        <w:t xml:space="preserve"> alusteadus</w:t>
      </w:r>
      <w:r>
        <w:rPr>
          <w:lang w:bidi="hi-IN"/>
        </w:rPr>
        <w:t>t</w:t>
      </w:r>
      <w:r w:rsidRPr="002363D5">
        <w:rPr>
          <w:lang w:bidi="hi-IN"/>
        </w:rPr>
        <w:t>, koostööpõhis</w:t>
      </w:r>
      <w:r>
        <w:rPr>
          <w:lang w:bidi="hi-IN"/>
        </w:rPr>
        <w:t>t</w:t>
      </w:r>
      <w:r w:rsidRPr="002363D5">
        <w:rPr>
          <w:lang w:bidi="hi-IN"/>
        </w:rPr>
        <w:t xml:space="preserve"> teadus- ja arendustegevus</w:t>
      </w:r>
      <w:r>
        <w:rPr>
          <w:lang w:bidi="hi-IN"/>
        </w:rPr>
        <w:t>t</w:t>
      </w:r>
      <w:r w:rsidRPr="002363D5">
        <w:rPr>
          <w:lang w:bidi="hi-IN"/>
        </w:rPr>
        <w:t xml:space="preserve"> ning turulähedas</w:t>
      </w:r>
      <w:r>
        <w:rPr>
          <w:lang w:bidi="hi-IN"/>
        </w:rPr>
        <w:t>t innovatsiooni.</w:t>
      </w:r>
      <w:r w:rsidRPr="002363D5">
        <w:rPr>
          <w:lang w:bidi="hi-IN"/>
        </w:rPr>
        <w:t xml:space="preserve"> </w:t>
      </w:r>
    </w:p>
    <w:p w14:paraId="043F8CC8" w14:textId="77777777" w:rsidR="00D17610" w:rsidRPr="002363D5" w:rsidRDefault="00D17610" w:rsidP="00491152">
      <w:pPr>
        <w:pStyle w:val="Normaallaadveeb"/>
        <w:numPr>
          <w:ilvl w:val="1"/>
          <w:numId w:val="14"/>
        </w:numPr>
        <w:spacing w:before="0" w:beforeAutospacing="0" w:after="120" w:afterAutospacing="0"/>
        <w:ind w:left="1560" w:hanging="480"/>
        <w:jc w:val="both"/>
      </w:pPr>
      <w:r w:rsidRPr="002363D5">
        <w:t>Leiame, et liikmesriikidel peab ka edaspidi olema raamprogrammi, sh tööprogrammide, juhtimisel ja rakendamisel oluline roll</w:t>
      </w:r>
      <w:r>
        <w:t>.</w:t>
      </w:r>
      <w:r w:rsidRPr="002363D5">
        <w:t xml:space="preserve"> </w:t>
      </w:r>
      <w:r>
        <w:t>T</w:t>
      </w:r>
      <w:r w:rsidRPr="002363D5">
        <w:t>ööprogrammide vastuvõtmisel</w:t>
      </w:r>
      <w:r>
        <w:t xml:space="preserve"> tuleb kasutada</w:t>
      </w:r>
      <w:r w:rsidRPr="002363D5">
        <w:t xml:space="preserve"> rakendusaktide kontrollimenetlust, milles liikmesriikide arvamus on Euroopa Komisjonile siduv</w:t>
      </w:r>
      <w:r>
        <w:t>.</w:t>
      </w:r>
    </w:p>
    <w:p w14:paraId="15088D28" w14:textId="77777777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>Eesti peab oluliseks, et raamprogrammi teadus- ja innovatsiooniprojektide ning -algatuste rahastamisotsused põhine</w:t>
      </w:r>
      <w:r>
        <w:rPr>
          <w:lang w:val="et-EE"/>
        </w:rPr>
        <w:t>vad</w:t>
      </w:r>
      <w:r w:rsidRPr="002363D5">
        <w:rPr>
          <w:lang w:val="et-EE"/>
        </w:rPr>
        <w:t xml:space="preserve"> sõltumatul eksperthinnangul, </w:t>
      </w:r>
      <w:r>
        <w:rPr>
          <w:lang w:val="et-EE"/>
        </w:rPr>
        <w:t>mis tagab,</w:t>
      </w:r>
      <w:r w:rsidRPr="002363D5">
        <w:rPr>
          <w:lang w:val="et-EE"/>
        </w:rPr>
        <w:t xml:space="preserve"> et raamprogrammist toetatakse vaid tipptasemel teadus- ja innovatsioonitegevusi.</w:t>
      </w:r>
    </w:p>
    <w:p w14:paraId="041BE95D" w14:textId="77777777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>Eesti peab oluliseks, et raamprogrammis osaluse laiendamise</w:t>
      </w:r>
      <w:r>
        <w:rPr>
          <w:lang w:val="et-EE"/>
        </w:rPr>
        <w:t>ks</w:t>
      </w:r>
      <w:r w:rsidRPr="002363D5">
        <w:rPr>
          <w:lang w:val="et-EE"/>
        </w:rPr>
        <w:t xml:space="preserve"> pakutakse üleminekuriikidele sihitud meetmepaketti, mis tunnustab </w:t>
      </w:r>
      <w:r>
        <w:rPr>
          <w:lang w:val="et-EE"/>
        </w:rPr>
        <w:t xml:space="preserve">nende </w:t>
      </w:r>
      <w:r w:rsidRPr="002363D5">
        <w:rPr>
          <w:lang w:val="et-EE"/>
        </w:rPr>
        <w:t>seniseid edusamme teadus- ja innovatsioonivõimekuse</w:t>
      </w:r>
      <w:r>
        <w:rPr>
          <w:lang w:val="et-EE"/>
        </w:rPr>
        <w:t xml:space="preserve"> tõstmisel </w:t>
      </w:r>
      <w:r w:rsidRPr="002363D5">
        <w:rPr>
          <w:lang w:val="et-EE"/>
        </w:rPr>
        <w:t xml:space="preserve">ning toetab </w:t>
      </w:r>
      <w:r>
        <w:rPr>
          <w:lang w:val="et-EE"/>
        </w:rPr>
        <w:t>selle</w:t>
      </w:r>
      <w:r w:rsidRPr="002363D5">
        <w:rPr>
          <w:lang w:val="et-EE"/>
        </w:rPr>
        <w:t xml:space="preserve"> edasist kasvu.</w:t>
      </w:r>
      <w:r>
        <w:rPr>
          <w:lang w:val="et-EE"/>
        </w:rPr>
        <w:t xml:space="preserve"> Ühe meetmena tuleb anda üleminekuriikidele võimalus jagada </w:t>
      </w:r>
      <w:r>
        <w:rPr>
          <w:lang w:val="et-EE"/>
        </w:rPr>
        <w:lastRenderedPageBreak/>
        <w:t>oma kogemust teadus- ja innovatsioonivõimekuse tõstmisel ja struktuursete reformide läbiviimisel. Samuti soovime meedet, mis motiveerib üleminekuriikide teadusasutusi ja ettevõtjaid võtma projektides juhtrolli.</w:t>
      </w:r>
    </w:p>
    <w:p w14:paraId="3DD4403E" w14:textId="77777777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>Eesti pooldab kahese kasutusega ja kaitseotstarbelise teadus- ja arendustegevuse toetamist raamprogrammist. Tööprogrammide koostamisel ja teemade valikul peab arvestama julgeoleku- ja kaitsesektori strateegilisi vajadusi ning projektide valikul peab säilima</w:t>
      </w:r>
      <w:r>
        <w:rPr>
          <w:lang w:val="et-EE"/>
        </w:rPr>
        <w:t xml:space="preserve"> teaduspõhisus. Selleks</w:t>
      </w:r>
      <w:r w:rsidRPr="002363D5">
        <w:rPr>
          <w:lang w:val="et-EE"/>
        </w:rPr>
        <w:t xml:space="preserve">, et vältida liigset bürokraatiat ning </w:t>
      </w:r>
      <w:r>
        <w:rPr>
          <w:lang w:val="et-EE"/>
        </w:rPr>
        <w:t>võimaldada</w:t>
      </w:r>
      <w:r w:rsidRPr="002363D5">
        <w:rPr>
          <w:lang w:val="et-EE"/>
        </w:rPr>
        <w:t xml:space="preserve"> teadlastel ja ettevõtjatel keskenduda sisulisele tööle, </w:t>
      </w:r>
      <w:r>
        <w:rPr>
          <w:lang w:val="et-EE"/>
        </w:rPr>
        <w:t>peab Euroopa Komisjon koostöös liikmesriikidega kehtestama</w:t>
      </w:r>
      <w:r w:rsidRPr="002363D5">
        <w:rPr>
          <w:lang w:val="et-EE"/>
        </w:rPr>
        <w:t xml:space="preserve"> ühtsed julgeoleku- ja andmekaitsemehhanismid</w:t>
      </w:r>
      <w:r>
        <w:rPr>
          <w:lang w:val="et-EE"/>
        </w:rPr>
        <w:t xml:space="preserve"> teabe kaitsmiseks</w:t>
      </w:r>
      <w:r w:rsidRPr="002363D5">
        <w:rPr>
          <w:lang w:val="et-EE"/>
        </w:rPr>
        <w:t xml:space="preserve">. </w:t>
      </w:r>
    </w:p>
    <w:p w14:paraId="12B171DA" w14:textId="77777777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>Eesti peab oluliseks</w:t>
      </w:r>
      <w:r>
        <w:rPr>
          <w:lang w:val="et-EE"/>
        </w:rPr>
        <w:t>, et</w:t>
      </w:r>
      <w:r w:rsidRPr="002363D5">
        <w:rPr>
          <w:lang w:val="et-EE"/>
        </w:rPr>
        <w:t xml:space="preserve"> Euroopa Teadusnõukogu ja Marie </w:t>
      </w:r>
      <w:proofErr w:type="spellStart"/>
      <w:r w:rsidRPr="002363D5">
        <w:rPr>
          <w:lang w:val="et-EE"/>
        </w:rPr>
        <w:t>Skłodowska</w:t>
      </w:r>
      <w:proofErr w:type="spellEnd"/>
      <w:r w:rsidRPr="002363D5">
        <w:rPr>
          <w:lang w:val="et-EE"/>
        </w:rPr>
        <w:t xml:space="preserve">-Curie meetmete </w:t>
      </w:r>
      <w:r w:rsidRPr="0043491B">
        <w:rPr>
          <w:lang w:val="et-EE"/>
        </w:rPr>
        <w:t xml:space="preserve">puhul säilib teadusvabadus </w:t>
      </w:r>
      <w:r w:rsidRPr="002363D5">
        <w:rPr>
          <w:lang w:val="et-EE"/>
        </w:rPr>
        <w:t xml:space="preserve">ning poliitiline ja temaatiline sõltumatus, mis on teadusliku tipptaseme eelduseks. </w:t>
      </w:r>
      <w:r>
        <w:rPr>
          <w:lang w:val="et-EE"/>
        </w:rPr>
        <w:t xml:space="preserve">Selleks, et </w:t>
      </w:r>
      <w:r w:rsidRPr="002363D5">
        <w:rPr>
          <w:lang w:val="et-EE"/>
        </w:rPr>
        <w:t xml:space="preserve">Euroopa Teadusnõukogu juhtimine </w:t>
      </w:r>
      <w:r>
        <w:rPr>
          <w:lang w:val="et-EE"/>
        </w:rPr>
        <w:t xml:space="preserve">oleks </w:t>
      </w:r>
      <w:r w:rsidRPr="002363D5">
        <w:rPr>
          <w:lang w:val="et-EE"/>
        </w:rPr>
        <w:t>stabiilne ja järjepidev</w:t>
      </w:r>
      <w:r>
        <w:rPr>
          <w:lang w:val="et-EE"/>
        </w:rPr>
        <w:t>, peab Euroopa T</w:t>
      </w:r>
      <w:r w:rsidRPr="0043491B">
        <w:rPr>
          <w:lang w:val="et-EE"/>
        </w:rPr>
        <w:t>eadusnõukogu presidendi ametia</w:t>
      </w:r>
      <w:r>
        <w:rPr>
          <w:lang w:val="et-EE"/>
        </w:rPr>
        <w:t>eg</w:t>
      </w:r>
      <w:r w:rsidRPr="0043491B">
        <w:rPr>
          <w:lang w:val="et-EE"/>
        </w:rPr>
        <w:t xml:space="preserve"> olema </w:t>
      </w:r>
      <w:r>
        <w:rPr>
          <w:lang w:val="et-EE"/>
        </w:rPr>
        <w:t xml:space="preserve">pikem </w:t>
      </w:r>
      <w:r w:rsidRPr="0043491B">
        <w:rPr>
          <w:lang w:val="et-EE"/>
        </w:rPr>
        <w:t>kui 2 aastat</w:t>
      </w:r>
      <w:r w:rsidRPr="002363D5">
        <w:rPr>
          <w:lang w:val="et-EE"/>
        </w:rPr>
        <w:t>.</w:t>
      </w:r>
    </w:p>
    <w:p w14:paraId="3C697E2E" w14:textId="77777777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>Eesti toetab raamprogrammist rahastatavate Euroopa partnerluste arvu vähendamist</w:t>
      </w:r>
      <w:r>
        <w:rPr>
          <w:lang w:val="et-EE"/>
        </w:rPr>
        <w:t>. Peame oluliseks partnerluste</w:t>
      </w:r>
      <w:r w:rsidRPr="002363D5">
        <w:rPr>
          <w:lang w:val="et-EE"/>
        </w:rPr>
        <w:t xml:space="preserve"> ühekordset valimist liikmesriikide osalusel</w:t>
      </w:r>
      <w:r w:rsidRPr="00686A3D">
        <w:rPr>
          <w:lang w:val="et-EE"/>
        </w:rPr>
        <w:t xml:space="preserve"> </w:t>
      </w:r>
      <w:r>
        <w:rPr>
          <w:lang w:val="et-EE"/>
        </w:rPr>
        <w:t>eelarveperioodi alguses, säilitades samas erandjuhtudel võimaluse lisada uusi partnerlusi perioodi jooksul</w:t>
      </w:r>
      <w:r w:rsidRPr="002363D5">
        <w:rPr>
          <w:lang w:val="et-EE"/>
        </w:rPr>
        <w:t>. Partnerlustele koha</w:t>
      </w:r>
      <w:r>
        <w:rPr>
          <w:lang w:val="et-EE"/>
        </w:rPr>
        <w:t>l</w:t>
      </w:r>
      <w:r w:rsidRPr="002363D5">
        <w:rPr>
          <w:lang w:val="et-EE"/>
        </w:rPr>
        <w:t xml:space="preserve">datavad tingimused </w:t>
      </w:r>
      <w:r w:rsidRPr="006D27F2">
        <w:rPr>
          <w:lang w:val="et-EE"/>
        </w:rPr>
        <w:t xml:space="preserve">peavad </w:t>
      </w:r>
      <w:r>
        <w:rPr>
          <w:lang w:val="et-EE"/>
        </w:rPr>
        <w:t xml:space="preserve">olema ühetaolised, </w:t>
      </w:r>
      <w:r w:rsidRPr="006D27F2">
        <w:rPr>
          <w:lang w:val="et-EE"/>
        </w:rPr>
        <w:t>tagama avatuse uutele osalejatele ning geograafilise ja institutsionaalse mitmekesisuse</w:t>
      </w:r>
      <w:r w:rsidRPr="002363D5">
        <w:rPr>
          <w:lang w:val="et-EE"/>
        </w:rPr>
        <w:t>.</w:t>
      </w:r>
    </w:p>
    <w:p w14:paraId="361A7737" w14:textId="27BD5171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0E188B">
        <w:rPr>
          <w:lang w:val="et-EE"/>
        </w:rPr>
        <w:t>Eesti ei toeta suurte ühiskondlike väljakutse</w:t>
      </w:r>
      <w:r w:rsidR="000E1242">
        <w:rPr>
          <w:lang w:val="et-EE"/>
        </w:rPr>
        <w:t>te</w:t>
      </w:r>
      <w:r w:rsidRPr="000E188B">
        <w:rPr>
          <w:lang w:val="et-EE"/>
        </w:rPr>
        <w:t xml:space="preserve"> lahendamiseks loodud missioonide lisamist uue raamprogrammi struktuuri. Eesti leiab, et põhjendatud juhtudel saab missioonide teadus- ja innovatsioonitegevusi uuel eelarveperioodil toetada raamprogrammi tavapäraste temaatiliste taotlusvoorude kaudu.  Samas peaks missioonidega seotud teadus- ja arendustegevuse rahastuse maht raamprogrammis võrreldes praeguse perioodiga vähenema ning missioonide juurutamise ja rakendamisega seotud tegevuste raamprogrammist rahastamine ei ole põhjendatud.</w:t>
      </w:r>
    </w:p>
    <w:p w14:paraId="305C3DEA" w14:textId="06D16315" w:rsidR="00D17610" w:rsidRPr="002363D5" w:rsidRDefault="00D17610" w:rsidP="00491152">
      <w:pPr>
        <w:pStyle w:val="Loendilik"/>
        <w:numPr>
          <w:ilvl w:val="1"/>
          <w:numId w:val="14"/>
        </w:numPr>
        <w:spacing w:after="120"/>
        <w:ind w:left="1560" w:hanging="480"/>
        <w:contextualSpacing w:val="0"/>
        <w:jc w:val="both"/>
        <w:rPr>
          <w:lang w:val="et-EE"/>
        </w:rPr>
      </w:pPr>
      <w:r w:rsidRPr="002363D5">
        <w:rPr>
          <w:lang w:val="et-EE"/>
        </w:rPr>
        <w:t xml:space="preserve">Eesti pooldab nii teadustaristute kui tehnoloogiataristute toetamist raamprogrammist. Peame oluliseks, et neid käsitletaks selgelt eristuvate, kuid üksteist toetavate struktuuridena. Tehnoloogiataristute arendamisel tuleb võtta </w:t>
      </w:r>
      <w:r w:rsidR="000E1242">
        <w:rPr>
          <w:lang w:val="et-EE"/>
        </w:rPr>
        <w:t xml:space="preserve">eeskujuks </w:t>
      </w:r>
      <w:r w:rsidRPr="00200570">
        <w:rPr>
          <w:lang w:val="et-EE"/>
        </w:rPr>
        <w:t>E</w:t>
      </w:r>
      <w:r>
        <w:rPr>
          <w:lang w:val="et-EE"/>
        </w:rPr>
        <w:t>uroopa Teadustaristu Strateegiafoorumi (ESFRI)</w:t>
      </w:r>
      <w:r w:rsidRPr="00200570">
        <w:rPr>
          <w:lang w:val="et-EE"/>
        </w:rPr>
        <w:t xml:space="preserve"> mudelil põhinev otsustusraamistik</w:t>
      </w:r>
      <w:r>
        <w:rPr>
          <w:lang w:val="et-EE"/>
        </w:rPr>
        <w:t xml:space="preserve">, </w:t>
      </w:r>
      <w:r w:rsidRPr="002363D5">
        <w:rPr>
          <w:lang w:val="et-EE"/>
        </w:rPr>
        <w:t>mis tagab selge otsustusprotsessi, aitab vältida taristuinvesteeringute killustamist ning kindlustab, et arendused vastavad tegelikele teadus- ja innovatsioonivajadustele. Leiame, et kapitalikulude katmisel peavad kaasrahastuse piirmäärad olema paindlikud, arvestades erinevat tüüpi taristute investeeringuvajadustega</w:t>
      </w:r>
      <w:r>
        <w:rPr>
          <w:lang w:val="et-EE"/>
        </w:rPr>
        <w:t>.</w:t>
      </w:r>
    </w:p>
    <w:p w14:paraId="5DC0180B" w14:textId="77777777" w:rsidR="00D17610" w:rsidRPr="00491152" w:rsidRDefault="00D17610" w:rsidP="00491152">
      <w:pPr>
        <w:pStyle w:val="Loendilik"/>
        <w:numPr>
          <w:ilvl w:val="1"/>
          <w:numId w:val="14"/>
        </w:numPr>
        <w:spacing w:after="240"/>
        <w:ind w:left="1701" w:hanging="621"/>
        <w:jc w:val="both"/>
        <w:rPr>
          <w:rFonts w:eastAsiaTheme="minorEastAsia"/>
          <w:lang w:val="et-EE" w:eastAsia="et-EE"/>
        </w:rPr>
      </w:pPr>
      <w:r w:rsidRPr="00102D36">
        <w:rPr>
          <w:lang w:val="et-EE"/>
        </w:rPr>
        <w:t xml:space="preserve">Eesti toetab raamprogrammi rakendamise lihtsustamist, sh ühtse rahastusmäära ja kindlasummaliste maksete laialdast kasutuselevõttu tingimusel, et lihtsustamine ei vähenda projektides osalejate võimalusi. </w:t>
      </w:r>
    </w:p>
    <w:p w14:paraId="239BF8FC" w14:textId="77777777" w:rsidR="00491152" w:rsidRPr="00EB12EA" w:rsidRDefault="00491152" w:rsidP="00491152">
      <w:pPr>
        <w:pStyle w:val="Loendilik"/>
        <w:spacing w:after="240"/>
        <w:ind w:left="1701"/>
        <w:jc w:val="both"/>
        <w:rPr>
          <w:rFonts w:eastAsiaTheme="minorEastAsia"/>
          <w:lang w:val="et-EE" w:eastAsia="et-EE"/>
        </w:rPr>
      </w:pPr>
    </w:p>
    <w:p w14:paraId="3AA2763E" w14:textId="170B3A84" w:rsidR="000C5694" w:rsidRDefault="000C5694" w:rsidP="00491152">
      <w:pPr>
        <w:pStyle w:val="Loendilik"/>
        <w:numPr>
          <w:ilvl w:val="0"/>
          <w:numId w:val="11"/>
        </w:numPr>
        <w:jc w:val="both"/>
        <w:rPr>
          <w:rFonts w:eastAsiaTheme="minorEastAsia"/>
          <w:lang w:val="et-EE" w:eastAsia="et-EE"/>
        </w:rPr>
      </w:pPr>
      <w:r w:rsidRPr="00885260">
        <w:rPr>
          <w:rFonts w:eastAsiaTheme="minorEastAsia"/>
          <w:lang w:val="et-EE" w:eastAsia="et-EE"/>
        </w:rPr>
        <w:t>Eesti esindajatel väljendada Euroopa Liidu Nõukogu erinevatel tasanditel ülaltoodud seisukohti.</w:t>
      </w:r>
    </w:p>
    <w:p w14:paraId="72834776" w14:textId="77777777" w:rsidR="00491152" w:rsidRPr="00491152" w:rsidRDefault="00491152" w:rsidP="00491152">
      <w:pPr>
        <w:ind w:left="360"/>
        <w:jc w:val="both"/>
        <w:rPr>
          <w:rFonts w:eastAsiaTheme="minorEastAsia"/>
          <w:lang w:val="et-EE" w:eastAsia="et-EE"/>
        </w:rPr>
      </w:pPr>
    </w:p>
    <w:p w14:paraId="059EFB19" w14:textId="039252CB" w:rsidR="000C5694" w:rsidRPr="002363D5" w:rsidRDefault="000C5694" w:rsidP="00491152">
      <w:pPr>
        <w:numPr>
          <w:ilvl w:val="0"/>
          <w:numId w:val="11"/>
        </w:numPr>
        <w:jc w:val="both"/>
        <w:rPr>
          <w:rFonts w:eastAsiaTheme="minorEastAsia"/>
          <w:lang w:val="et-EE" w:eastAsia="et-EE"/>
        </w:rPr>
      </w:pPr>
      <w:r w:rsidRPr="002363D5">
        <w:rPr>
          <w:rFonts w:eastAsiaTheme="minorEastAsia"/>
          <w:lang w:val="et-EE" w:eastAsia="et-EE"/>
        </w:rPr>
        <w:t xml:space="preserve">Riigikantseleil esitada punktis 1 nimetatud </w:t>
      </w:r>
      <w:r w:rsidR="00885260">
        <w:rPr>
          <w:rFonts w:eastAsiaTheme="minorEastAsia"/>
          <w:lang w:val="et-EE" w:eastAsia="et-EE"/>
        </w:rPr>
        <w:t xml:space="preserve">eelnõud ja </w:t>
      </w:r>
      <w:r w:rsidRPr="002363D5">
        <w:rPr>
          <w:rFonts w:eastAsiaTheme="minorEastAsia"/>
          <w:lang w:val="et-EE" w:eastAsia="et-EE"/>
        </w:rPr>
        <w:t>seisukohad Riigikogu juhatusele ja teha seisukohad teatavaks Eestist valitud Euroopa Parlamendi liikmetele ja Eestist nimetatud Majandus- ja Sotsiaalkomitee ning Regioonide Komitee liikmetele. </w:t>
      </w:r>
    </w:p>
    <w:p w14:paraId="15B8A7C9" w14:textId="126A6757" w:rsidR="00B26F87" w:rsidRPr="00491152" w:rsidRDefault="000C5694" w:rsidP="00491152">
      <w:pPr>
        <w:numPr>
          <w:ilvl w:val="0"/>
          <w:numId w:val="12"/>
        </w:numPr>
        <w:jc w:val="both"/>
        <w:rPr>
          <w:rFonts w:eastAsiaTheme="minorEastAsia"/>
          <w:lang w:val="et-EE" w:eastAsia="et-EE"/>
        </w:rPr>
      </w:pPr>
      <w:r w:rsidRPr="002363D5">
        <w:rPr>
          <w:rFonts w:eastAsiaTheme="minorEastAsia"/>
          <w:lang w:val="et-EE" w:eastAsia="et-EE"/>
        </w:rPr>
        <w:lastRenderedPageBreak/>
        <w:t>Haridus- ja Teadusministeeriumil teha punktis 1 nimetatud seisukohad teatavaks huvirühmadele, kes olid kaasatud seisukohtade kujundamisesse. </w:t>
      </w:r>
    </w:p>
    <w:p w14:paraId="78D7C67B" w14:textId="77777777" w:rsidR="00491152" w:rsidRDefault="00491152" w:rsidP="002363D5">
      <w:pPr>
        <w:jc w:val="both"/>
        <w:rPr>
          <w:rFonts w:eastAsiaTheme="minorEastAsia"/>
          <w:lang w:val="et-EE" w:eastAsia="et-EE"/>
        </w:rPr>
      </w:pPr>
    </w:p>
    <w:p w14:paraId="07109307" w14:textId="77777777" w:rsidR="00491152" w:rsidRDefault="00491152" w:rsidP="002363D5">
      <w:pPr>
        <w:jc w:val="both"/>
        <w:rPr>
          <w:rFonts w:eastAsiaTheme="minorEastAsia"/>
          <w:lang w:val="et-EE" w:eastAsia="et-EE"/>
        </w:rPr>
      </w:pPr>
    </w:p>
    <w:p w14:paraId="0F446B42" w14:textId="77777777" w:rsidR="00491152" w:rsidRDefault="00491152" w:rsidP="002363D5">
      <w:pPr>
        <w:jc w:val="both"/>
        <w:rPr>
          <w:rFonts w:eastAsiaTheme="minorEastAsia"/>
          <w:lang w:val="et-EE" w:eastAsia="et-EE"/>
        </w:rPr>
      </w:pPr>
    </w:p>
    <w:p w14:paraId="6809897B" w14:textId="08E65326" w:rsidR="00B26F87" w:rsidRPr="002363D5" w:rsidRDefault="00B26F87" w:rsidP="002363D5">
      <w:pPr>
        <w:jc w:val="both"/>
        <w:rPr>
          <w:rFonts w:eastAsiaTheme="minorEastAsia"/>
          <w:lang w:val="et-EE" w:eastAsia="et-EE"/>
        </w:rPr>
      </w:pPr>
      <w:r w:rsidRPr="002363D5">
        <w:rPr>
          <w:rFonts w:eastAsiaTheme="minorEastAsia"/>
          <w:lang w:val="et-EE" w:eastAsia="et-EE"/>
        </w:rPr>
        <w:t xml:space="preserve">Kristen </w:t>
      </w:r>
      <w:proofErr w:type="spellStart"/>
      <w:r w:rsidRPr="002363D5">
        <w:rPr>
          <w:rFonts w:eastAsiaTheme="minorEastAsia"/>
          <w:lang w:val="et-EE" w:eastAsia="et-EE"/>
        </w:rPr>
        <w:t>Michal</w:t>
      </w:r>
      <w:proofErr w:type="spellEnd"/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  <w:t>Keit Kasemets</w:t>
      </w:r>
    </w:p>
    <w:p w14:paraId="50EC2E1E" w14:textId="77777777" w:rsidR="00B26F87" w:rsidRPr="002363D5" w:rsidRDefault="00B26F87" w:rsidP="002363D5">
      <w:pPr>
        <w:jc w:val="both"/>
        <w:rPr>
          <w:rFonts w:eastAsiaTheme="minorEastAsia"/>
          <w:lang w:val="et-EE" w:eastAsia="et-EE"/>
        </w:rPr>
      </w:pPr>
      <w:r w:rsidRPr="002363D5">
        <w:rPr>
          <w:rFonts w:eastAsiaTheme="minorEastAsia"/>
          <w:lang w:val="et-EE" w:eastAsia="et-EE"/>
        </w:rPr>
        <w:t>Peaminister</w:t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  <w:t>Riigisekretär</w:t>
      </w:r>
    </w:p>
    <w:p w14:paraId="4897B000" w14:textId="21E52C31" w:rsidR="0052719F" w:rsidRPr="00491152" w:rsidRDefault="00B26F87" w:rsidP="002363D5">
      <w:pPr>
        <w:jc w:val="both"/>
        <w:rPr>
          <w:rFonts w:eastAsiaTheme="minorEastAsia"/>
          <w:lang w:val="et-EE" w:eastAsia="et-EE"/>
        </w:rPr>
      </w:pP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  <w:r w:rsidRPr="002363D5">
        <w:rPr>
          <w:rFonts w:eastAsiaTheme="minorEastAsia"/>
          <w:lang w:val="et-EE" w:eastAsia="et-EE"/>
        </w:rPr>
        <w:tab/>
      </w:r>
    </w:p>
    <w:sectPr w:rsidR="0052719F" w:rsidRPr="00491152" w:rsidSect="00D0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2D"/>
    <w:multiLevelType w:val="hybridMultilevel"/>
    <w:tmpl w:val="DFB4BA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BB1"/>
    <w:multiLevelType w:val="multilevel"/>
    <w:tmpl w:val="332ED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630AF"/>
    <w:multiLevelType w:val="multilevel"/>
    <w:tmpl w:val="D6004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DF2CEB"/>
    <w:multiLevelType w:val="hybridMultilevel"/>
    <w:tmpl w:val="8E7E1B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02BC8"/>
    <w:multiLevelType w:val="multilevel"/>
    <w:tmpl w:val="B0986670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SimSun"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SimSu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SimSu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SimSu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SimSu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SimSu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SimSu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SimSun" w:hint="default"/>
        <w:color w:val="auto"/>
      </w:rPr>
    </w:lvl>
  </w:abstractNum>
  <w:abstractNum w:abstractNumId="5" w15:restartNumberingAfterBreak="0">
    <w:nsid w:val="32B5102A"/>
    <w:multiLevelType w:val="hybridMultilevel"/>
    <w:tmpl w:val="14C8A9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2C35"/>
    <w:multiLevelType w:val="hybridMultilevel"/>
    <w:tmpl w:val="316C6D20"/>
    <w:lvl w:ilvl="0" w:tplc="3B1048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752D5F"/>
    <w:multiLevelType w:val="multilevel"/>
    <w:tmpl w:val="B0986670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SimSun"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SimSun"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SimSun"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SimSun"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SimSu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SimSu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SimSu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SimSun" w:hint="default"/>
        <w:color w:val="auto"/>
      </w:rPr>
    </w:lvl>
  </w:abstractNum>
  <w:abstractNum w:abstractNumId="8" w15:restartNumberingAfterBreak="0">
    <w:nsid w:val="3C137256"/>
    <w:multiLevelType w:val="hybridMultilevel"/>
    <w:tmpl w:val="B7DE555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D136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282CB4"/>
    <w:multiLevelType w:val="multilevel"/>
    <w:tmpl w:val="F550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36968"/>
    <w:multiLevelType w:val="multilevel"/>
    <w:tmpl w:val="EB662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44D8E"/>
    <w:multiLevelType w:val="multilevel"/>
    <w:tmpl w:val="B2308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3" w15:restartNumberingAfterBreak="0">
    <w:nsid w:val="75521D74"/>
    <w:multiLevelType w:val="hybridMultilevel"/>
    <w:tmpl w:val="D89EAF40"/>
    <w:lvl w:ilvl="0" w:tplc="CF0C77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90" w:hanging="360"/>
      </w:pPr>
    </w:lvl>
    <w:lvl w:ilvl="2" w:tplc="0425001B" w:tentative="1">
      <w:start w:val="1"/>
      <w:numFmt w:val="lowerRoman"/>
      <w:lvlText w:val="%3."/>
      <w:lvlJc w:val="right"/>
      <w:pPr>
        <w:ind w:left="2510" w:hanging="180"/>
      </w:pPr>
    </w:lvl>
    <w:lvl w:ilvl="3" w:tplc="0425000F" w:tentative="1">
      <w:start w:val="1"/>
      <w:numFmt w:val="decimal"/>
      <w:lvlText w:val="%4."/>
      <w:lvlJc w:val="left"/>
      <w:pPr>
        <w:ind w:left="3230" w:hanging="360"/>
      </w:pPr>
    </w:lvl>
    <w:lvl w:ilvl="4" w:tplc="04250019" w:tentative="1">
      <w:start w:val="1"/>
      <w:numFmt w:val="lowerLetter"/>
      <w:lvlText w:val="%5."/>
      <w:lvlJc w:val="left"/>
      <w:pPr>
        <w:ind w:left="3950" w:hanging="360"/>
      </w:pPr>
    </w:lvl>
    <w:lvl w:ilvl="5" w:tplc="0425001B" w:tentative="1">
      <w:start w:val="1"/>
      <w:numFmt w:val="lowerRoman"/>
      <w:lvlText w:val="%6."/>
      <w:lvlJc w:val="right"/>
      <w:pPr>
        <w:ind w:left="4670" w:hanging="180"/>
      </w:pPr>
    </w:lvl>
    <w:lvl w:ilvl="6" w:tplc="0425000F" w:tentative="1">
      <w:start w:val="1"/>
      <w:numFmt w:val="decimal"/>
      <w:lvlText w:val="%7."/>
      <w:lvlJc w:val="left"/>
      <w:pPr>
        <w:ind w:left="5390" w:hanging="360"/>
      </w:pPr>
    </w:lvl>
    <w:lvl w:ilvl="7" w:tplc="04250019" w:tentative="1">
      <w:start w:val="1"/>
      <w:numFmt w:val="lowerLetter"/>
      <w:lvlText w:val="%8."/>
      <w:lvlJc w:val="left"/>
      <w:pPr>
        <w:ind w:left="6110" w:hanging="360"/>
      </w:pPr>
    </w:lvl>
    <w:lvl w:ilvl="8" w:tplc="042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AD05096"/>
    <w:multiLevelType w:val="hybridMultilevel"/>
    <w:tmpl w:val="1374CA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2534">
    <w:abstractNumId w:val="3"/>
  </w:num>
  <w:num w:numId="2" w16cid:durableId="3478589">
    <w:abstractNumId w:val="8"/>
  </w:num>
  <w:num w:numId="3" w16cid:durableId="2121492536">
    <w:abstractNumId w:val="0"/>
  </w:num>
  <w:num w:numId="4" w16cid:durableId="1354578093">
    <w:abstractNumId w:val="13"/>
  </w:num>
  <w:num w:numId="5" w16cid:durableId="806119379">
    <w:abstractNumId w:val="2"/>
  </w:num>
  <w:num w:numId="6" w16cid:durableId="1098329420">
    <w:abstractNumId w:val="14"/>
  </w:num>
  <w:num w:numId="7" w16cid:durableId="1530483310">
    <w:abstractNumId w:val="5"/>
  </w:num>
  <w:num w:numId="8" w16cid:durableId="1163928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642619">
    <w:abstractNumId w:val="12"/>
  </w:num>
  <w:num w:numId="10" w16cid:durableId="1375617541">
    <w:abstractNumId w:val="10"/>
  </w:num>
  <w:num w:numId="11" w16cid:durableId="1284574570">
    <w:abstractNumId w:val="1"/>
  </w:num>
  <w:num w:numId="12" w16cid:durableId="310715565">
    <w:abstractNumId w:val="11"/>
  </w:num>
  <w:num w:numId="13" w16cid:durableId="516120994">
    <w:abstractNumId w:val="4"/>
  </w:num>
  <w:num w:numId="14" w16cid:durableId="374476127">
    <w:abstractNumId w:val="7"/>
  </w:num>
  <w:num w:numId="15" w16cid:durableId="734358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DB"/>
    <w:rsid w:val="00000CAE"/>
    <w:rsid w:val="0002606D"/>
    <w:rsid w:val="00040E73"/>
    <w:rsid w:val="000C5694"/>
    <w:rsid w:val="000E1242"/>
    <w:rsid w:val="00112BAD"/>
    <w:rsid w:val="00131F62"/>
    <w:rsid w:val="001E7A7B"/>
    <w:rsid w:val="001F54D8"/>
    <w:rsid w:val="00202318"/>
    <w:rsid w:val="002363D5"/>
    <w:rsid w:val="0026282C"/>
    <w:rsid w:val="002D7FAF"/>
    <w:rsid w:val="00363BBC"/>
    <w:rsid w:val="003B5F68"/>
    <w:rsid w:val="003E23C7"/>
    <w:rsid w:val="003F75B1"/>
    <w:rsid w:val="00425A85"/>
    <w:rsid w:val="00431E14"/>
    <w:rsid w:val="00464151"/>
    <w:rsid w:val="00480473"/>
    <w:rsid w:val="00491152"/>
    <w:rsid w:val="00494777"/>
    <w:rsid w:val="004A47F6"/>
    <w:rsid w:val="004F7E67"/>
    <w:rsid w:val="005128FB"/>
    <w:rsid w:val="005172A8"/>
    <w:rsid w:val="0052719F"/>
    <w:rsid w:val="006123DE"/>
    <w:rsid w:val="00667D34"/>
    <w:rsid w:val="006C4457"/>
    <w:rsid w:val="006D1E04"/>
    <w:rsid w:val="006F0614"/>
    <w:rsid w:val="006F64BD"/>
    <w:rsid w:val="007079E4"/>
    <w:rsid w:val="0072349F"/>
    <w:rsid w:val="007776A7"/>
    <w:rsid w:val="0081071E"/>
    <w:rsid w:val="00825021"/>
    <w:rsid w:val="00843E40"/>
    <w:rsid w:val="00865D5A"/>
    <w:rsid w:val="00873D2C"/>
    <w:rsid w:val="00883C46"/>
    <w:rsid w:val="00885260"/>
    <w:rsid w:val="00897341"/>
    <w:rsid w:val="008D3239"/>
    <w:rsid w:val="008F3214"/>
    <w:rsid w:val="00906529"/>
    <w:rsid w:val="00916C7A"/>
    <w:rsid w:val="00934984"/>
    <w:rsid w:val="00950275"/>
    <w:rsid w:val="009833E0"/>
    <w:rsid w:val="009A48BD"/>
    <w:rsid w:val="009C0FB8"/>
    <w:rsid w:val="009D641E"/>
    <w:rsid w:val="009D6CF0"/>
    <w:rsid w:val="00A06F34"/>
    <w:rsid w:val="00A40CF1"/>
    <w:rsid w:val="00A45213"/>
    <w:rsid w:val="00A95096"/>
    <w:rsid w:val="00A96BC2"/>
    <w:rsid w:val="00AF6E0C"/>
    <w:rsid w:val="00B26F87"/>
    <w:rsid w:val="00B61407"/>
    <w:rsid w:val="00B73FB4"/>
    <w:rsid w:val="00B8746F"/>
    <w:rsid w:val="00B92B52"/>
    <w:rsid w:val="00BA2533"/>
    <w:rsid w:val="00BF2CA2"/>
    <w:rsid w:val="00C346C5"/>
    <w:rsid w:val="00C50B2D"/>
    <w:rsid w:val="00C670E2"/>
    <w:rsid w:val="00C765DB"/>
    <w:rsid w:val="00C93A9D"/>
    <w:rsid w:val="00CA6A80"/>
    <w:rsid w:val="00CC0E71"/>
    <w:rsid w:val="00CF7D71"/>
    <w:rsid w:val="00D01152"/>
    <w:rsid w:val="00D17610"/>
    <w:rsid w:val="00D239BA"/>
    <w:rsid w:val="00D857ED"/>
    <w:rsid w:val="00DE7DF4"/>
    <w:rsid w:val="00E346E7"/>
    <w:rsid w:val="00E36D3C"/>
    <w:rsid w:val="00F30C9A"/>
    <w:rsid w:val="00F30D24"/>
    <w:rsid w:val="00F56AED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232D"/>
  <w15:docId w15:val="{F7CE8F4C-10EC-4E7C-A823-2BDE8AC7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7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List Paragraph (numbered (a)),References,WB List Paragraph,Dot pt,F5 List Paragraph,List Paragraph1,List Paragraph Char Char Char,Indicator Text,Colorful List - Accent 11,Numbered Para 1,Bullet 1,Bullet Points,MAIN CONTENT,Mummuga loetelu"/>
    <w:basedOn w:val="Normaallaad"/>
    <w:link w:val="LoendilikMrk"/>
    <w:uiPriority w:val="34"/>
    <w:qFormat/>
    <w:rsid w:val="00C765DB"/>
    <w:pPr>
      <w:ind w:left="720"/>
      <w:contextualSpacing/>
    </w:pPr>
  </w:style>
  <w:style w:type="paragraph" w:customStyle="1" w:styleId="Default">
    <w:name w:val="Default"/>
    <w:rsid w:val="00480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B73F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73FB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73F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73F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73F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73FB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73FB4"/>
    <w:rPr>
      <w:rFonts w:ascii="Tahoma" w:eastAsia="Times New Roman" w:hAnsi="Tahoma" w:cs="Tahoma"/>
      <w:sz w:val="16"/>
      <w:szCs w:val="16"/>
      <w:lang w:val="en-GB"/>
    </w:rPr>
  </w:style>
  <w:style w:type="character" w:styleId="Kohatitetekst">
    <w:name w:val="Placeholder Text"/>
    <w:basedOn w:val="Liguvaikefont"/>
    <w:uiPriority w:val="99"/>
    <w:semiHidden/>
    <w:rsid w:val="006C4457"/>
    <w:rPr>
      <w:color w:val="808080"/>
    </w:rPr>
  </w:style>
  <w:style w:type="character" w:customStyle="1" w:styleId="LoendilikMrk">
    <w:name w:val="Loendi lõik Märk"/>
    <w:aliases w:val="List Paragraph (numbered (a)) Märk,References Märk,WB List Paragraph Märk,Dot pt Märk,F5 List Paragraph Märk,List Paragraph1 Märk,List Paragraph Char Char Char Märk,Indicator Text Märk,Colorful List - Accent 11 Märk,Numbered Para 1 Märk"/>
    <w:link w:val="Loendilik"/>
    <w:uiPriority w:val="34"/>
    <w:qFormat/>
    <w:locked/>
    <w:rsid w:val="00B26F8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26F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GB"/>
    </w:rPr>
  </w:style>
  <w:style w:type="character" w:customStyle="1" w:styleId="PealkiriMrk">
    <w:name w:val="Pealkiri Märk"/>
    <w:basedOn w:val="Liguvaikefont"/>
    <w:link w:val="Pealkiri"/>
    <w:uiPriority w:val="10"/>
    <w:rsid w:val="00B26F8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rmaallaadveeb">
    <w:name w:val="Normal (Web)"/>
    <w:basedOn w:val="Normaallaad"/>
    <w:uiPriority w:val="99"/>
    <w:unhideWhenUsed/>
    <w:rsid w:val="008F3214"/>
    <w:pPr>
      <w:spacing w:before="100" w:beforeAutospacing="1" w:after="100" w:afterAutospacing="1"/>
    </w:pPr>
    <w:rPr>
      <w:rFonts w:eastAsiaTheme="minorHAnsi"/>
      <w:color w:val="000000"/>
      <w:lang w:val="et-EE" w:eastAsia="et-EE"/>
    </w:rPr>
  </w:style>
  <w:style w:type="character" w:styleId="Tugev">
    <w:name w:val="Strong"/>
    <w:basedOn w:val="Liguvaikefont"/>
    <w:uiPriority w:val="22"/>
    <w:qFormat/>
    <w:rsid w:val="008F3214"/>
    <w:rPr>
      <w:b/>
      <w:bCs/>
    </w:rPr>
  </w:style>
  <w:style w:type="paragraph" w:styleId="Redaktsioon">
    <w:name w:val="Revision"/>
    <w:hidden/>
    <w:uiPriority w:val="99"/>
    <w:semiHidden/>
    <w:rsid w:val="0082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01" ma:contentTypeVersion="11549" fp:containerId="228b4970-73de-44a4-83e2-9513be360001" fp:lcid="1061" ma:contentTypeName="HTM_Lisamaterjal">
  <xs:schema xmlns:f="da870537-49a3-404d-9d65-93d446764485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RMOrderPosition" minOccurs="0"/>
                <xs:element ref="f:RMInSigningContainer" minOccurs="0"/>
                <xs:element ref="f:RMVirtualFolderNames" minOccurs="0"/>
                <xs:element ref="f:RMAddendumNumber" minOccurs="0"/>
                <xs:element ref="f:RMInheritedFields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Allkirjastaja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da870537-49a3-404d-9d65-93d446764485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6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5" ma:internalName="RMVirtualFolderNames" nillable="true" ma:readOnly="true" fp:namespace="228B497073DE44A483E29513BE360001" fp:type="String">
      <xs:simpleType>
        <xs:restriction base="dms:Text"/>
      </xs:simpleType>
    </xs:element>
    <xs:element name="RMAddendumNumber" ma:displayName="Lisa number" ma:index="6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heritedFields" ma:displayName="RMInheritedFields" ma:index="7" ma:internalName="RMInheritedFields" nillable="true" ma:readOnly="true" fp:namespace="228B497073DE44A483E29513BE360001" fp:type="String">
      <xs:simpleType>
        <xs:restriction base="dms:Text"/>
      </xs:simpleType>
    </xs:element>
    <xs:element name="RMAccessRestrictedFrom" ma:displayName="Kehtiv alates" ma:index="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10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11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12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14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5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16" ma:internalName="RMAccessRestrictionEndEvent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8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19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20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1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2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23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OwnerTemp" ma:displayName="Juurdepääsupiirangu eest ajutine vastutaja" ma:index="24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25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26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27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28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29" ma:internalName="RMDocumentExpirationDate" nillable="true" ma:hidden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0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1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2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3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34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>
  <documentManagement xmlns:xsi="http://www.w3.org/2001/XMLSchema-instance">
    <RMTitle xmlns="da870537-49a3-404d-9d65-93d446764485"/>
    <RMRegistrationDate xmlns="da870537-49a3-404d-9d65-93d446764485" xsi:nil="true"/>
    <RMReferenceCode xmlns="da870537-49a3-404d-9d65-93d446764485" xsi:nil="true"/>
    <RMOrderPosition xmlns="da870537-49a3-404d-9d65-93d446764485">0</RMOrderPosition>
    <RMInSigningContainer xmlns="da870537-49a3-404d-9d65-93d446764485" xsi:nil="true"/>
    <RMVirtualFolderNames xmlns="da870537-49a3-404d-9d65-93d446764485" xsi:nil="true"/>
    <RMAddendumNumber xmlns="da870537-49a3-404d-9d65-93d446764485" xsi:nil="true"/>
    <RMInheritedFields xmlns="da870537-49a3-404d-9d65-93d446764485">RMAccessRestrictionLevel;RMAccessRestrictionReason;RMAccessRestrictionDate;RMAccessRestrictionDuration;RMAccessRestrictionEndEvent</RMInheritedFields>
    <RMAccessRestrictedFrom xmlns="da870537-49a3-404d-9d65-93d446764485" xsi:nil="true"/>
    <RMAccessRestrictedUntil xmlns="da870537-49a3-404d-9d65-93d446764485" xsi:nil="true"/>
    <RMAccessRestrictionLevel xmlns="da870537-49a3-404d-9d65-93d446764485">Avalik</RMAccessRestrictionLevel>
    <RMAccessRestrictionReason xmlns="da870537-49a3-404d-9d65-93d446764485" xsi:nil="true"/>
    <RMAccessRestrictionPublishingLevel xmlns="da870537-49a3-404d-9d65-93d446764485">2</RMAccessRestrictionPublishingLevel>
    <RMAccessRestrictionDate xmlns="da870537-49a3-404d-9d65-93d446764485" xsi:nil="true"/>
    <RMAccessRestrictionDuration xmlns="da870537-49a3-404d-9d65-93d446764485" xsi:nil="true"/>
    <RMAccessRestrictionNotificationTime xmlns="da870537-49a3-404d-9d65-93d446764485" xsi:nil="true"/>
    <RMAccessRestrictionEndEvent xmlns="da870537-49a3-404d-9d65-93d446764485" xsi:nil="true"/>
    <Allkirjastaja xmlns="da870537-49a3-404d-9d65-93d446764485">Kristina Kallas</Allkirjastaja>
    <RMPublishedDocumentUniqueId xmlns="da870537-49a3-404d-9d65-93d446764485" xsi:nil="true"/>
    <RMRevisionStatus xmlns="da870537-49a3-404d-9d65-93d446764485" xsi:nil="true"/>
    <RMRevisionNumber xmlns="da870537-49a3-404d-9d65-93d446764485" xsi:nil="true"/>
    <RMPublishedFrom xmlns="da870537-49a3-404d-9d65-93d446764485" xsi:nil="true"/>
    <RMPublishedUntil xmlns="da870537-49a3-404d-9d65-93d446764485" xsi:nil="true"/>
    <RMAddDocumentDataToFileName xmlns="da870537-49a3-404d-9d65-93d446764485">false</RMAddDocumentDataToFileName>
    <RMAccessRestrictionOwnerTemp xmlns="da870537-49a3-404d-9d65-93d446764485" xsi:nil="true"/>
    <RMAccessRestrictionOwnerTempUntil xmlns="da870537-49a3-404d-9d65-93d446764485" xsi:nil="true"/>
    <RMAccessRestrictionExtended xmlns="da870537-49a3-404d-9d65-93d446764485" xsi:nil="true"/>
    <RMAccessRestrictionLastExtensionResolution xmlns="da870537-49a3-404d-9d65-93d446764485" xsi:nil="true"/>
    <RMAccessRestrictionFromSender xmlns="da870537-49a3-404d-9d65-93d446764485" xsi:nil="true"/>
    <RMDocumentExpirationDate xmlns="da870537-49a3-404d-9d65-93d446764485" xsi:nil="true"/>
    <RMExternalAccessRestrictionNotificationTime xmlns="da870537-49a3-404d-9d65-93d446764485" xsi:nil="true"/>
    <RMRetentionDeadline xmlns="da870537-49a3-404d-9d65-93d446764485" xsi:nil="true"/>
    <RMNotes xmlns="da870537-49a3-404d-9d65-93d446764485" xsi:nil="true"/>
    <RMShouldArchiveFilesOnRegistration xmlns="da870537-49a3-404d-9d65-93d446764485">false</RMShouldArchiveFilesOnRegistration>
    <RMKeywords xmlns="da870537-49a3-404d-9d65-93d446764485" xsi:nil="true"/>
    <RMStatus xmlns="da870537-49a3-404d-9d65-93d446764485">Captured</RMStatus>
  </documentManagement>
</p:properties>
</file>

<file path=customXml/itemProps1.xml><?xml version="1.0" encoding="utf-8"?>
<ds:datastoreItem xmlns:ds="http://schemas.openxmlformats.org/officeDocument/2006/customXml" ds:itemID="{A2B90594-8463-4F09-86F0-780FAF231922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da870537-49a3-404d-9d65-93d446764485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01FD3AE3-0360-488C-BEDF-FAEB21CBA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DCAC5-FC42-4F7D-AD0A-6A542859D871}">
  <ds:schemaRefs>
    <ds:schemaRef ds:uri="http://schemas.microsoft.com/office/2006/metadata/properties"/>
    <ds:schemaRef ds:uri="da870537-49a3-404d-9d65-93d446764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831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Eelnõu</vt:lpstr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Piret Sütt - HTM</dc:creator>
  <cp:lastModifiedBy>Eliise Padurets - RTK</cp:lastModifiedBy>
  <cp:revision>38</cp:revision>
  <dcterms:created xsi:type="dcterms:W3CDTF">2025-12-02T08:33:00Z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2025-12-01T07:44:59Z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cb3bd695-fac8-45f8-b195-ee0b348a1568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