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B2F0B" w14:textId="6E38610E" w:rsidR="004034F6" w:rsidRPr="00983299" w:rsidRDefault="004034F6" w:rsidP="004034F6">
      <w:pPr>
        <w:jc w:val="right"/>
        <w:rPr>
          <w:rFonts w:ascii="Times New Roman" w:hAnsi="Times New Roman" w:cs="Times New Roman"/>
          <w:noProof w:val="0"/>
        </w:rPr>
      </w:pPr>
      <w:r w:rsidRPr="004672B1">
        <w:rPr>
          <w:rFonts w:ascii="Times New Roman" w:hAnsi="Times New Roman" w:cs="Times New Roman"/>
          <w:b/>
          <w:noProof w:val="0"/>
        </w:rPr>
        <w:t xml:space="preserve">Lisa nr </w:t>
      </w:r>
      <w:r w:rsidR="004672B1">
        <w:rPr>
          <w:rFonts w:ascii="Times New Roman" w:hAnsi="Times New Roman" w:cs="Times New Roman"/>
          <w:b/>
          <w:noProof w:val="0"/>
        </w:rPr>
        <w:t>5</w:t>
      </w:r>
    </w:p>
    <w:p w14:paraId="1C7879F6" w14:textId="77777777" w:rsidR="004034F6" w:rsidRPr="00983299" w:rsidRDefault="004034F6" w:rsidP="004034F6">
      <w:pPr>
        <w:rPr>
          <w:rFonts w:ascii="Times New Roman" w:hAnsi="Times New Roman" w:cs="Times New Roman"/>
          <w:noProof w:val="0"/>
        </w:rPr>
      </w:pPr>
      <w:bookmarkStart w:id="0" w:name="_GoBack"/>
      <w:bookmarkEnd w:id="0"/>
    </w:p>
    <w:p w14:paraId="54EB9859" w14:textId="77777777" w:rsidR="004034F6" w:rsidRPr="00EA08AF" w:rsidRDefault="001522F9" w:rsidP="00EA08AF">
      <w:pPr>
        <w:jc w:val="center"/>
        <w:rPr>
          <w:rFonts w:ascii="Times New Roman" w:hAnsi="Times New Roman" w:cs="Times New Roman"/>
          <w:b/>
          <w:noProof w:val="0"/>
        </w:rPr>
      </w:pPr>
      <w:r>
        <w:rPr>
          <w:rFonts w:ascii="Times New Roman" w:hAnsi="Times New Roman" w:cs="Times New Roman"/>
          <w:b/>
          <w:noProof w:val="0"/>
        </w:rPr>
        <w:t xml:space="preserve">SISERIIKLIKE RAHASTAMISVAHENDITE </w:t>
      </w:r>
      <w:r w:rsidR="004034F6" w:rsidRPr="00983299">
        <w:rPr>
          <w:rFonts w:ascii="Times New Roman" w:hAnsi="Times New Roman" w:cs="Times New Roman"/>
          <w:b/>
          <w:noProof w:val="0"/>
        </w:rPr>
        <w:t>MAKSETAOTLUSTE VALIMIPÕHISE KULUDOKUMENTIDE KONTROLLI METOODIKA</w:t>
      </w:r>
    </w:p>
    <w:p w14:paraId="6D408132" w14:textId="17D25364" w:rsidR="00855236" w:rsidRDefault="0077337C" w:rsidP="004034F6">
      <w:pPr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1C4CD6">
        <w:rPr>
          <w:rFonts w:ascii="Times New Roman" w:hAnsi="Times New Roman" w:cs="Times New Roman"/>
          <w:noProof w:val="0"/>
          <w:sz w:val="24"/>
          <w:szCs w:val="24"/>
        </w:rPr>
        <w:t>Rahastamisvahendi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raames kontrollitakse</w:t>
      </w:r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maksetaotlus</w:t>
      </w:r>
      <w:r>
        <w:rPr>
          <w:rFonts w:ascii="Times New Roman" w:hAnsi="Times New Roman" w:cs="Times New Roman"/>
          <w:noProof w:val="0"/>
          <w:sz w:val="24"/>
          <w:szCs w:val="24"/>
        </w:rPr>
        <w:t>i</w:t>
      </w:r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valimipõhi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selt – see on põhjendatud </w:t>
      </w:r>
      <w:r w:rsidR="0030243F" w:rsidRPr="006163B6">
        <w:rPr>
          <w:rFonts w:ascii="Times New Roman" w:hAnsi="Times New Roman" w:cs="Times New Roman"/>
          <w:noProof w:val="0"/>
          <w:sz w:val="24"/>
          <w:szCs w:val="24"/>
        </w:rPr>
        <w:t xml:space="preserve">üheliigiliste kuludega, mis tekivad </w:t>
      </w:r>
      <w:r w:rsidR="009A61F9" w:rsidRPr="006163B6">
        <w:rPr>
          <w:rFonts w:ascii="Times New Roman" w:hAnsi="Times New Roman" w:cs="Times New Roman"/>
          <w:noProof w:val="0"/>
          <w:sz w:val="24"/>
          <w:szCs w:val="24"/>
        </w:rPr>
        <w:t>finantstootegruppide</w:t>
      </w:r>
      <w:r w:rsidRPr="006163B6">
        <w:rPr>
          <w:rFonts w:ascii="Times New Roman" w:hAnsi="Times New Roman" w:cs="Times New Roman"/>
          <w:noProof w:val="0"/>
          <w:sz w:val="24"/>
          <w:szCs w:val="24"/>
        </w:rPr>
        <w:t xml:space="preserve"> (laen, käendus, kindlustus</w:t>
      </w:r>
      <w:r w:rsidR="006163B6" w:rsidRPr="006163B6">
        <w:rPr>
          <w:rFonts w:ascii="Times New Roman" w:hAnsi="Times New Roman" w:cs="Times New Roman"/>
          <w:noProof w:val="0"/>
          <w:sz w:val="24"/>
          <w:szCs w:val="24"/>
        </w:rPr>
        <w:t xml:space="preserve">, </w:t>
      </w:r>
      <w:r w:rsidR="006163B6" w:rsidRPr="006163B6">
        <w:rPr>
          <w:rFonts w:ascii="Times New Roman" w:hAnsi="Times New Roman" w:cs="Times New Roman"/>
          <w:sz w:val="24"/>
          <w:szCs w:val="24"/>
        </w:rPr>
        <w:t>intressitoetus, garantiitasu</w:t>
      </w:r>
      <w:r w:rsidRPr="006163B6">
        <w:rPr>
          <w:rFonts w:ascii="Times New Roman" w:hAnsi="Times New Roman" w:cs="Times New Roman"/>
          <w:noProof w:val="0"/>
          <w:sz w:val="24"/>
          <w:szCs w:val="24"/>
        </w:rPr>
        <w:t xml:space="preserve"> jne) kaupa</w:t>
      </w:r>
      <w:r w:rsidR="0030243F" w:rsidRPr="006163B6">
        <w:rPr>
          <w:rFonts w:ascii="Times New Roman" w:hAnsi="Times New Roman" w:cs="Times New Roman"/>
          <w:noProof w:val="0"/>
          <w:sz w:val="24"/>
          <w:szCs w:val="24"/>
        </w:rPr>
        <w:t xml:space="preserve">, lisaks </w:t>
      </w:r>
      <w:r w:rsidR="00855236" w:rsidRPr="006163B6">
        <w:rPr>
          <w:rFonts w:ascii="Times New Roman" w:hAnsi="Times New Roman" w:cs="Times New Roman"/>
          <w:noProof w:val="0"/>
          <w:sz w:val="24"/>
          <w:szCs w:val="24"/>
        </w:rPr>
        <w:t xml:space="preserve">on </w:t>
      </w:r>
      <w:proofErr w:type="spellStart"/>
      <w:r w:rsidR="00855236" w:rsidRPr="006163B6">
        <w:rPr>
          <w:rFonts w:ascii="Times New Roman" w:hAnsi="Times New Roman" w:cs="Times New Roman"/>
          <w:noProof w:val="0"/>
          <w:sz w:val="24"/>
          <w:szCs w:val="24"/>
        </w:rPr>
        <w:t>üheliigilise</w:t>
      </w:r>
      <w:proofErr w:type="spellEnd"/>
      <w:r w:rsidR="00855236" w:rsidRPr="006163B6">
        <w:rPr>
          <w:rFonts w:ascii="Times New Roman" w:hAnsi="Times New Roman" w:cs="Times New Roman"/>
          <w:noProof w:val="0"/>
          <w:sz w:val="24"/>
          <w:szCs w:val="24"/>
        </w:rPr>
        <w:t xml:space="preserve"> kuluna käsitletavad </w:t>
      </w:r>
      <w:r w:rsidR="0030243F" w:rsidRPr="006163B6">
        <w:rPr>
          <w:rFonts w:ascii="Times New Roman" w:hAnsi="Times New Roman" w:cs="Times New Roman"/>
          <w:noProof w:val="0"/>
          <w:sz w:val="24"/>
          <w:szCs w:val="24"/>
        </w:rPr>
        <w:t>halduskulud ja –</w:t>
      </w:r>
      <w:r w:rsidR="0030243F" w:rsidRPr="001E3E3C">
        <w:rPr>
          <w:rFonts w:ascii="Times New Roman" w:hAnsi="Times New Roman" w:cs="Times New Roman"/>
          <w:noProof w:val="0"/>
          <w:sz w:val="24"/>
          <w:szCs w:val="24"/>
        </w:rPr>
        <w:t>tasud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  <w:r w:rsidR="00855236">
        <w:rPr>
          <w:rFonts w:ascii="Times New Roman" w:hAnsi="Times New Roman" w:cs="Times New Roman"/>
          <w:noProof w:val="0"/>
          <w:sz w:val="24"/>
          <w:szCs w:val="24"/>
        </w:rPr>
        <w:t>Maksed rahastamisvahendisse tehakse</w:t>
      </w:r>
      <w:r w:rsidR="00384B56">
        <w:rPr>
          <w:rFonts w:ascii="Times New Roman" w:hAnsi="Times New Roman" w:cs="Times New Roman"/>
          <w:noProof w:val="0"/>
          <w:sz w:val="24"/>
          <w:szCs w:val="24"/>
        </w:rPr>
        <w:t xml:space="preserve"> kooskõlas ÜSM artikliga 41</w:t>
      </w:r>
      <w:r w:rsidR="00855236">
        <w:rPr>
          <w:rFonts w:ascii="Times New Roman" w:hAnsi="Times New Roman" w:cs="Times New Roman"/>
          <w:noProof w:val="0"/>
          <w:sz w:val="24"/>
          <w:szCs w:val="24"/>
        </w:rPr>
        <w:t xml:space="preserve"> ettemaksetena</w:t>
      </w:r>
      <w:r w:rsidR="001522F9">
        <w:rPr>
          <w:rFonts w:ascii="Times New Roman" w:hAnsi="Times New Roman" w:cs="Times New Roman"/>
          <w:noProof w:val="0"/>
          <w:sz w:val="24"/>
          <w:szCs w:val="24"/>
        </w:rPr>
        <w:t>.</w:t>
      </w:r>
      <w:r w:rsidR="00384B56">
        <w:rPr>
          <w:rFonts w:ascii="Times New Roman" w:hAnsi="Times New Roman" w:cs="Times New Roman"/>
          <w:noProof w:val="0"/>
          <w:sz w:val="24"/>
          <w:szCs w:val="24"/>
        </w:rPr>
        <w:t xml:space="preserve"> I maksetaotlus</w:t>
      </w:r>
      <w:r w:rsidR="008B2749">
        <w:rPr>
          <w:rFonts w:ascii="Times New Roman" w:hAnsi="Times New Roman" w:cs="Times New Roman"/>
          <w:noProof w:val="0"/>
          <w:sz w:val="24"/>
          <w:szCs w:val="24"/>
        </w:rPr>
        <w:t>ega tehakse ettemakse, mida hakatakse tõendama II ja järgnevates maksetaotlustes (</w:t>
      </w:r>
      <w:r w:rsidR="008B2749" w:rsidRPr="002C3169">
        <w:rPr>
          <w:rFonts w:ascii="Times New Roman" w:hAnsi="Times New Roman" w:cs="Times New Roman"/>
          <w:i/>
          <w:noProof w:val="0"/>
          <w:sz w:val="24"/>
          <w:szCs w:val="24"/>
        </w:rPr>
        <w:t>edaspidi MT</w:t>
      </w:r>
      <w:r w:rsidR="008B2749">
        <w:rPr>
          <w:rFonts w:ascii="Times New Roman" w:hAnsi="Times New Roman" w:cs="Times New Roman"/>
          <w:noProof w:val="0"/>
          <w:sz w:val="24"/>
          <w:szCs w:val="24"/>
        </w:rPr>
        <w:t>).</w:t>
      </w:r>
      <w:r w:rsidR="001522F9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2C3169">
        <w:rPr>
          <w:rFonts w:ascii="Times New Roman" w:hAnsi="Times New Roman" w:cs="Times New Roman"/>
          <w:noProof w:val="0"/>
          <w:sz w:val="24"/>
          <w:szCs w:val="24"/>
        </w:rPr>
        <w:t>II</w:t>
      </w:r>
      <w:r w:rsidR="001522F9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2C3169">
        <w:rPr>
          <w:rFonts w:ascii="Times New Roman" w:hAnsi="Times New Roman" w:cs="Times New Roman"/>
          <w:noProof w:val="0"/>
          <w:sz w:val="24"/>
          <w:szCs w:val="24"/>
        </w:rPr>
        <w:t xml:space="preserve">ja järgnevad </w:t>
      </w:r>
      <w:proofErr w:type="spellStart"/>
      <w:r w:rsidR="008B2749">
        <w:rPr>
          <w:rFonts w:ascii="Times New Roman" w:hAnsi="Times New Roman" w:cs="Times New Roman"/>
          <w:noProof w:val="0"/>
          <w:sz w:val="24"/>
          <w:szCs w:val="24"/>
        </w:rPr>
        <w:t>MT-d</w:t>
      </w:r>
      <w:proofErr w:type="spellEnd"/>
      <w:r w:rsidR="008B2749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2C3169" w:rsidRPr="00751FAB">
        <w:rPr>
          <w:rFonts w:ascii="Times New Roman" w:hAnsi="Times New Roman" w:cs="Times New Roman"/>
          <w:noProof w:val="0"/>
          <w:sz w:val="24"/>
          <w:szCs w:val="24"/>
        </w:rPr>
        <w:t>sisaldavad</w:t>
      </w:r>
      <w:r w:rsidR="001522F9" w:rsidRPr="00751FAB">
        <w:rPr>
          <w:rFonts w:ascii="Times New Roman" w:hAnsi="Times New Roman" w:cs="Times New Roman"/>
          <w:noProof w:val="0"/>
          <w:sz w:val="24"/>
          <w:szCs w:val="24"/>
        </w:rPr>
        <w:t xml:space="preserve"> abikõlblikkust tõendavai</w:t>
      </w:r>
      <w:r w:rsidR="00855236" w:rsidRPr="00751FAB">
        <w:rPr>
          <w:rFonts w:ascii="Times New Roman" w:hAnsi="Times New Roman" w:cs="Times New Roman"/>
          <w:noProof w:val="0"/>
          <w:sz w:val="24"/>
          <w:szCs w:val="24"/>
        </w:rPr>
        <w:t>d kulu</w:t>
      </w:r>
      <w:r w:rsidR="001522F9" w:rsidRPr="00751FAB">
        <w:rPr>
          <w:rFonts w:ascii="Times New Roman" w:hAnsi="Times New Roman" w:cs="Times New Roman"/>
          <w:noProof w:val="0"/>
          <w:sz w:val="24"/>
          <w:szCs w:val="24"/>
        </w:rPr>
        <w:t>sid</w:t>
      </w:r>
      <w:r w:rsidR="006163B6">
        <w:rPr>
          <w:rFonts w:ascii="Times New Roman" w:hAnsi="Times New Roman" w:cs="Times New Roman"/>
          <w:noProof w:val="0"/>
          <w:sz w:val="24"/>
          <w:szCs w:val="24"/>
        </w:rPr>
        <w:t xml:space="preserve"> (kuludokumentide nimekirja)</w:t>
      </w:r>
      <w:r w:rsidR="001522F9" w:rsidRPr="00751FAB">
        <w:rPr>
          <w:rFonts w:ascii="Times New Roman" w:hAnsi="Times New Roman" w:cs="Times New Roman"/>
          <w:noProof w:val="0"/>
          <w:sz w:val="24"/>
          <w:szCs w:val="24"/>
        </w:rPr>
        <w:t xml:space="preserve">, mis on </w:t>
      </w:r>
      <w:r w:rsidR="0028309F">
        <w:rPr>
          <w:rFonts w:ascii="Times New Roman" w:hAnsi="Times New Roman" w:cs="Times New Roman"/>
          <w:noProof w:val="0"/>
          <w:sz w:val="24"/>
          <w:szCs w:val="24"/>
        </w:rPr>
        <w:t xml:space="preserve">uute väljamaksete </w:t>
      </w:r>
      <w:r w:rsidR="00F72EBB" w:rsidRPr="00751FAB">
        <w:rPr>
          <w:rFonts w:ascii="Times New Roman" w:hAnsi="Times New Roman" w:cs="Times New Roman"/>
          <w:noProof w:val="0"/>
          <w:sz w:val="24"/>
          <w:szCs w:val="24"/>
        </w:rPr>
        <w:t>eeltingimuseks</w:t>
      </w:r>
      <w:r w:rsidR="00855236" w:rsidRPr="00751FAB">
        <w:rPr>
          <w:rFonts w:ascii="Times New Roman" w:hAnsi="Times New Roman" w:cs="Times New Roman"/>
          <w:noProof w:val="0"/>
          <w:sz w:val="24"/>
          <w:szCs w:val="24"/>
        </w:rPr>
        <w:t>.</w:t>
      </w:r>
      <w:r w:rsidR="00751FAB" w:rsidRPr="00751FAB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2C3169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Valimipõhist kuludokumentide kontrolli rakendatakse alates II </w:t>
      </w:r>
      <w:proofErr w:type="spellStart"/>
      <w:r w:rsidR="002C3169" w:rsidRPr="00753BDF">
        <w:rPr>
          <w:rFonts w:ascii="Times New Roman" w:hAnsi="Times New Roman" w:cs="Times New Roman"/>
          <w:noProof w:val="0"/>
          <w:sz w:val="24"/>
          <w:szCs w:val="24"/>
        </w:rPr>
        <w:t>MT-st</w:t>
      </w:r>
      <w:proofErr w:type="spellEnd"/>
      <w:r w:rsidR="00751FAB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, võttes arvesse, et </w:t>
      </w:r>
      <w:r w:rsidR="00380796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SA </w:t>
      </w:r>
      <w:proofErr w:type="spellStart"/>
      <w:r w:rsidR="00380796" w:rsidRPr="00753BDF">
        <w:rPr>
          <w:rFonts w:ascii="Times New Roman" w:hAnsi="Times New Roman" w:cs="Times New Roman"/>
          <w:noProof w:val="0"/>
          <w:sz w:val="24"/>
          <w:szCs w:val="24"/>
        </w:rPr>
        <w:t>KredEx</w:t>
      </w:r>
      <w:proofErr w:type="spellEnd"/>
      <w:r w:rsidR="000E373B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 (</w:t>
      </w:r>
      <w:proofErr w:type="spellStart"/>
      <w:r w:rsidR="00210F68" w:rsidRPr="00753BDF">
        <w:rPr>
          <w:rFonts w:ascii="Times New Roman" w:hAnsi="Times New Roman" w:cs="Times New Roman"/>
          <w:noProof w:val="0"/>
          <w:sz w:val="24"/>
          <w:szCs w:val="24"/>
        </w:rPr>
        <w:t>Kredex</w:t>
      </w:r>
      <w:proofErr w:type="spellEnd"/>
      <w:r w:rsidR="00210F68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 Krediidikindlustus AS</w:t>
      </w:r>
      <w:r w:rsidR="00210F68" w:rsidRPr="00753BDF">
        <w:rPr>
          <w:rStyle w:val="FootnoteReference"/>
          <w:rFonts w:ascii="Times New Roman" w:hAnsi="Times New Roman"/>
          <w:noProof w:val="0"/>
          <w:sz w:val="24"/>
          <w:szCs w:val="24"/>
        </w:rPr>
        <w:footnoteReference w:id="1"/>
      </w:r>
      <w:r w:rsidR="00753BDF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210F68" w:rsidRPr="00753BDF">
        <w:rPr>
          <w:rFonts w:ascii="Times New Roman" w:hAnsi="Times New Roman" w:cs="Times New Roman"/>
          <w:noProof w:val="0"/>
          <w:sz w:val="24"/>
          <w:szCs w:val="24"/>
        </w:rPr>
        <w:t>partnerina)</w:t>
      </w:r>
      <w:r w:rsidR="00753BDF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 on rahastamisvahendeid</w:t>
      </w:r>
      <w:r w:rsidR="0087008F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380796" w:rsidRPr="00753BDF">
        <w:rPr>
          <w:rFonts w:ascii="Times New Roman" w:hAnsi="Times New Roman" w:cs="Times New Roman"/>
          <w:noProof w:val="0"/>
          <w:sz w:val="24"/>
          <w:szCs w:val="24"/>
        </w:rPr>
        <w:t>rakenda</w:t>
      </w:r>
      <w:r w:rsidR="00753BDF" w:rsidRPr="00753BDF">
        <w:rPr>
          <w:rFonts w:ascii="Times New Roman" w:hAnsi="Times New Roman" w:cs="Times New Roman"/>
          <w:noProof w:val="0"/>
          <w:sz w:val="24"/>
          <w:szCs w:val="24"/>
        </w:rPr>
        <w:t>nud juba</w:t>
      </w:r>
      <w:r w:rsidR="0087008F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 perioodi</w:t>
      </w:r>
      <w:r w:rsidR="00753BDF" w:rsidRPr="00753BDF">
        <w:rPr>
          <w:rFonts w:ascii="Times New Roman" w:hAnsi="Times New Roman" w:cs="Times New Roman"/>
          <w:noProof w:val="0"/>
          <w:sz w:val="24"/>
          <w:szCs w:val="24"/>
        </w:rPr>
        <w:t>l</w:t>
      </w:r>
      <w:r w:rsidR="0087008F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 2007-2013 </w:t>
      </w:r>
      <w:r w:rsidR="001D0F41" w:rsidRPr="00753BDF">
        <w:rPr>
          <w:rFonts w:ascii="Times New Roman" w:hAnsi="Times New Roman" w:cs="Times New Roman"/>
          <w:noProof w:val="0"/>
          <w:sz w:val="24"/>
          <w:szCs w:val="24"/>
        </w:rPr>
        <w:t>ning tagasinõudeid</w:t>
      </w:r>
      <w:r w:rsidR="009A61F9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1D0F41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ei ole </w:t>
      </w:r>
      <w:r w:rsidR="00F72EBB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rahastamisvahendite raames </w:t>
      </w:r>
      <w:r w:rsidR="001D0F41" w:rsidRPr="00753BDF">
        <w:rPr>
          <w:rFonts w:ascii="Times New Roman" w:hAnsi="Times New Roman" w:cs="Times New Roman"/>
          <w:noProof w:val="0"/>
          <w:sz w:val="24"/>
          <w:szCs w:val="24"/>
        </w:rPr>
        <w:t>tehtud</w:t>
      </w:r>
      <w:r w:rsidR="00751FAB" w:rsidRPr="00753BDF">
        <w:rPr>
          <w:rFonts w:ascii="Times New Roman" w:hAnsi="Times New Roman" w:cs="Times New Roman"/>
          <w:noProof w:val="0"/>
          <w:sz w:val="24"/>
          <w:szCs w:val="24"/>
        </w:rPr>
        <w:t>.</w:t>
      </w:r>
      <w:r w:rsidR="0087008F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proofErr w:type="spellStart"/>
      <w:r w:rsidR="004034F6" w:rsidRPr="00753BDF">
        <w:rPr>
          <w:rFonts w:ascii="Times New Roman" w:hAnsi="Times New Roman" w:cs="Times New Roman"/>
          <w:noProof w:val="0"/>
          <w:sz w:val="24"/>
          <w:szCs w:val="24"/>
        </w:rPr>
        <w:t>Menetleja</w:t>
      </w:r>
      <w:proofErr w:type="spellEnd"/>
      <w:r w:rsidR="004034F6" w:rsidRPr="00753BDF">
        <w:rPr>
          <w:rFonts w:ascii="Times New Roman" w:hAnsi="Times New Roman" w:cs="Times New Roman"/>
          <w:noProof w:val="0"/>
          <w:sz w:val="24"/>
          <w:szCs w:val="24"/>
        </w:rPr>
        <w:t xml:space="preserve"> võib</w:t>
      </w:r>
      <w:r w:rsidR="004034F6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 vajadus</w:t>
      </w:r>
      <w:r w:rsidR="00820A63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el, tuginedes kaalutlusõigusele, </w:t>
      </w:r>
      <w:r w:rsidR="004034F6" w:rsidRPr="001E3E3C">
        <w:rPr>
          <w:rFonts w:ascii="Times New Roman" w:hAnsi="Times New Roman" w:cs="Times New Roman"/>
          <w:noProof w:val="0"/>
          <w:sz w:val="24"/>
          <w:szCs w:val="24"/>
        </w:rPr>
        <w:t>rakendada 100% kuludokumentide kontrolli.</w:t>
      </w:r>
      <w:r w:rsidR="002D17F4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1E3E3C">
        <w:rPr>
          <w:rFonts w:ascii="Times New Roman" w:hAnsi="Times New Roman" w:cs="Times New Roman"/>
          <w:noProof w:val="0"/>
          <w:sz w:val="24"/>
          <w:szCs w:val="24"/>
        </w:rPr>
        <w:t xml:space="preserve">Valimi moodustab üldjuhul </w:t>
      </w:r>
      <w:proofErr w:type="spellStart"/>
      <w:r w:rsidR="001E3E3C">
        <w:rPr>
          <w:rFonts w:ascii="Times New Roman" w:hAnsi="Times New Roman" w:cs="Times New Roman"/>
          <w:noProof w:val="0"/>
          <w:sz w:val="24"/>
          <w:szCs w:val="24"/>
        </w:rPr>
        <w:t>menetleja</w:t>
      </w:r>
      <w:proofErr w:type="spellEnd"/>
      <w:r w:rsidR="001E3E3C">
        <w:rPr>
          <w:rFonts w:ascii="Times New Roman" w:hAnsi="Times New Roman" w:cs="Times New Roman"/>
          <w:noProof w:val="0"/>
          <w:sz w:val="24"/>
          <w:szCs w:val="24"/>
        </w:rPr>
        <w:t xml:space="preserve">, kel on </w:t>
      </w:r>
      <w:r w:rsidR="001E3E3C" w:rsidRPr="001E3E3C">
        <w:rPr>
          <w:rFonts w:ascii="Times New Roman" w:hAnsi="Times New Roman" w:cs="Times New Roman"/>
          <w:noProof w:val="0"/>
          <w:sz w:val="24"/>
          <w:szCs w:val="24"/>
        </w:rPr>
        <w:t>valimi</w:t>
      </w:r>
      <w:r w:rsidR="00EA08AF">
        <w:rPr>
          <w:rFonts w:ascii="Times New Roman" w:hAnsi="Times New Roman" w:cs="Times New Roman"/>
          <w:noProof w:val="0"/>
          <w:sz w:val="24"/>
          <w:szCs w:val="24"/>
        </w:rPr>
        <w:t xml:space="preserve"> moodustamise</w:t>
      </w:r>
      <w:r w:rsidR="00EA08AF" w:rsidRPr="00EA08AF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EA08AF" w:rsidRPr="001E3E3C">
        <w:rPr>
          <w:rFonts w:ascii="Times New Roman" w:hAnsi="Times New Roman" w:cs="Times New Roman"/>
          <w:noProof w:val="0"/>
          <w:sz w:val="24"/>
          <w:szCs w:val="24"/>
        </w:rPr>
        <w:t>kogemus</w:t>
      </w:r>
      <w:r w:rsidR="001E3E3C">
        <w:rPr>
          <w:rFonts w:ascii="Times New Roman" w:hAnsi="Times New Roman" w:cs="Times New Roman"/>
          <w:noProof w:val="0"/>
          <w:sz w:val="24"/>
          <w:szCs w:val="24"/>
        </w:rPr>
        <w:t xml:space="preserve">, </w:t>
      </w:r>
      <w:r w:rsidR="00EA08AF">
        <w:rPr>
          <w:rFonts w:ascii="Times New Roman" w:hAnsi="Times New Roman" w:cs="Times New Roman"/>
          <w:noProof w:val="0"/>
          <w:sz w:val="24"/>
          <w:szCs w:val="24"/>
        </w:rPr>
        <w:t>kuid valimi</w:t>
      </w:r>
      <w:r w:rsidR="001E3E3C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7719E7">
        <w:rPr>
          <w:rFonts w:ascii="Times New Roman" w:hAnsi="Times New Roman" w:cs="Times New Roman"/>
          <w:noProof w:val="0"/>
          <w:sz w:val="24"/>
          <w:szCs w:val="24"/>
        </w:rPr>
        <w:t xml:space="preserve">võib </w:t>
      </w:r>
      <w:r w:rsidR="001E3E3C">
        <w:rPr>
          <w:rFonts w:ascii="Times New Roman" w:hAnsi="Times New Roman" w:cs="Times New Roman"/>
          <w:noProof w:val="0"/>
          <w:sz w:val="24"/>
          <w:szCs w:val="24"/>
        </w:rPr>
        <w:t xml:space="preserve">moodustada ka metoodika </w:t>
      </w:r>
      <w:r w:rsidR="00EA08AF">
        <w:rPr>
          <w:rFonts w:ascii="Times New Roman" w:hAnsi="Times New Roman" w:cs="Times New Roman"/>
          <w:noProof w:val="0"/>
          <w:sz w:val="24"/>
          <w:szCs w:val="24"/>
        </w:rPr>
        <w:t>koosta</w:t>
      </w:r>
      <w:r w:rsidR="001622FB">
        <w:rPr>
          <w:rFonts w:ascii="Times New Roman" w:hAnsi="Times New Roman" w:cs="Times New Roman"/>
          <w:noProof w:val="0"/>
          <w:sz w:val="24"/>
          <w:szCs w:val="24"/>
        </w:rPr>
        <w:t xml:space="preserve">nud </w:t>
      </w:r>
      <w:r w:rsidR="002D17F4">
        <w:rPr>
          <w:rFonts w:ascii="Times New Roman" w:hAnsi="Times New Roman" w:cs="Times New Roman"/>
          <w:noProof w:val="0"/>
          <w:sz w:val="24"/>
          <w:szCs w:val="24"/>
        </w:rPr>
        <w:t xml:space="preserve"> töötaja.</w:t>
      </w:r>
    </w:p>
    <w:p w14:paraId="5EA94676" w14:textId="5538C02A" w:rsidR="00EA08AF" w:rsidRPr="001E3E3C" w:rsidRDefault="00225C6E" w:rsidP="00EA08AF">
      <w:pPr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Rahastamisvahendi </w:t>
      </w:r>
      <w:r w:rsidR="00021112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toodete </w:t>
      </w:r>
      <w:r w:rsidRPr="001E3E3C">
        <w:rPr>
          <w:rFonts w:ascii="Times New Roman" w:hAnsi="Times New Roman" w:cs="Times New Roman"/>
          <w:noProof w:val="0"/>
          <w:sz w:val="24"/>
          <w:szCs w:val="24"/>
        </w:rPr>
        <w:t>k</w:t>
      </w:r>
      <w:r w:rsidR="00820A63" w:rsidRPr="001E3E3C">
        <w:rPr>
          <w:rFonts w:ascii="Times New Roman" w:hAnsi="Times New Roman" w:cs="Times New Roman"/>
          <w:noProof w:val="0"/>
          <w:sz w:val="24"/>
          <w:szCs w:val="24"/>
        </w:rPr>
        <w:t>ulu</w:t>
      </w:r>
      <w:r w:rsidR="00033BC3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sid tõendavateks </w:t>
      </w:r>
      <w:r w:rsidR="00820A63" w:rsidRPr="001E3E3C">
        <w:rPr>
          <w:rFonts w:ascii="Times New Roman" w:hAnsi="Times New Roman" w:cs="Times New Roman"/>
          <w:noProof w:val="0"/>
          <w:sz w:val="24"/>
          <w:szCs w:val="24"/>
        </w:rPr>
        <w:t>dokumentideks on rahastamis</w:t>
      </w:r>
      <w:r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vahendi </w:t>
      </w:r>
      <w:r w:rsidR="00EA08AF">
        <w:rPr>
          <w:rFonts w:ascii="Times New Roman" w:hAnsi="Times New Roman" w:cs="Times New Roman"/>
          <w:noProof w:val="0"/>
          <w:sz w:val="24"/>
          <w:szCs w:val="24"/>
        </w:rPr>
        <w:t>rakendaja</w:t>
      </w:r>
      <w:r w:rsidR="00820A63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7719E7">
        <w:rPr>
          <w:rFonts w:ascii="Times New Roman" w:hAnsi="Times New Roman" w:cs="Times New Roman"/>
          <w:noProof w:val="0"/>
          <w:sz w:val="24"/>
          <w:szCs w:val="24"/>
        </w:rPr>
        <w:t xml:space="preserve">poolt </w:t>
      </w:r>
      <w:r w:rsidR="00820A63" w:rsidRPr="001E3E3C">
        <w:rPr>
          <w:rFonts w:ascii="Times New Roman" w:hAnsi="Times New Roman" w:cs="Times New Roman"/>
          <w:noProof w:val="0"/>
          <w:sz w:val="24"/>
          <w:szCs w:val="24"/>
        </w:rPr>
        <w:t>või tema nimel sõlmitud lepingud</w:t>
      </w:r>
      <w:r w:rsidR="00983299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 ja </w:t>
      </w:r>
      <w:r w:rsidR="0043216E" w:rsidRPr="001E3E3C">
        <w:rPr>
          <w:rFonts w:ascii="Times New Roman" w:hAnsi="Times New Roman" w:cs="Times New Roman"/>
          <w:noProof w:val="0"/>
          <w:sz w:val="24"/>
          <w:szCs w:val="24"/>
        </w:rPr>
        <w:t>nendega seonduvad dokumendid</w:t>
      </w:r>
      <w:r w:rsidR="00021112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, lisaks nii halduskulude </w:t>
      </w:r>
      <w:r w:rsidR="00983299" w:rsidRPr="001E3E3C">
        <w:rPr>
          <w:rFonts w:ascii="Times New Roman" w:hAnsi="Times New Roman" w:cs="Times New Roman"/>
          <w:noProof w:val="0"/>
          <w:sz w:val="24"/>
          <w:szCs w:val="24"/>
        </w:rPr>
        <w:t>ja</w:t>
      </w:r>
      <w:r w:rsidR="00021112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 –</w:t>
      </w:r>
      <w:r w:rsidR="001622FB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021112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tasudega kui ka intressitoetuste </w:t>
      </w:r>
      <w:r w:rsidR="00983299" w:rsidRPr="001E3E3C">
        <w:rPr>
          <w:rFonts w:ascii="Times New Roman" w:hAnsi="Times New Roman" w:cs="Times New Roman"/>
          <w:noProof w:val="0"/>
          <w:sz w:val="24"/>
          <w:szCs w:val="24"/>
        </w:rPr>
        <w:t>ja</w:t>
      </w:r>
      <w:r w:rsidR="00021112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983299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garantiitasude toetustega seonduvad </w:t>
      </w:r>
      <w:r w:rsidR="00021112" w:rsidRPr="001E3E3C">
        <w:rPr>
          <w:rFonts w:ascii="Times New Roman" w:hAnsi="Times New Roman" w:cs="Times New Roman"/>
          <w:noProof w:val="0"/>
          <w:sz w:val="24"/>
          <w:szCs w:val="24"/>
        </w:rPr>
        <w:t>dokumen</w:t>
      </w:r>
      <w:r w:rsidR="00983299" w:rsidRPr="001E3E3C">
        <w:rPr>
          <w:rFonts w:ascii="Times New Roman" w:hAnsi="Times New Roman" w:cs="Times New Roman"/>
          <w:noProof w:val="0"/>
          <w:sz w:val="24"/>
          <w:szCs w:val="24"/>
        </w:rPr>
        <w:t>did</w:t>
      </w:r>
      <w:r w:rsidR="0043216E" w:rsidRPr="001E3E3C">
        <w:rPr>
          <w:rFonts w:ascii="Times New Roman" w:hAnsi="Times New Roman" w:cs="Times New Roman"/>
          <w:noProof w:val="0"/>
          <w:sz w:val="24"/>
          <w:szCs w:val="24"/>
        </w:rPr>
        <w:t>, samuti maksekorraldused</w:t>
      </w:r>
      <w:r w:rsidR="00820A63" w:rsidRPr="001E3E3C"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  <w:r w:rsidRPr="001E3E3C">
        <w:rPr>
          <w:rFonts w:ascii="Times New Roman" w:hAnsi="Times New Roman" w:cs="Times New Roman"/>
          <w:noProof w:val="0"/>
          <w:sz w:val="24"/>
          <w:szCs w:val="24"/>
        </w:rPr>
        <w:t>Abikõ</w:t>
      </w:r>
      <w:r w:rsidR="0043216E" w:rsidRPr="001E3E3C">
        <w:rPr>
          <w:rFonts w:ascii="Times New Roman" w:hAnsi="Times New Roman" w:cs="Times New Roman"/>
          <w:noProof w:val="0"/>
          <w:sz w:val="24"/>
          <w:szCs w:val="24"/>
        </w:rPr>
        <w:t>lblikkuse kontrollimisel</w:t>
      </w:r>
      <w:r w:rsidR="00021112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on</w:t>
      </w:r>
      <w:r w:rsidR="0043216E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aluseks Euroopa Parlamendi ja N</w:t>
      </w:r>
      <w:r w:rsidR="00021112" w:rsidRPr="001C4CD6">
        <w:rPr>
          <w:rFonts w:ascii="Times New Roman" w:hAnsi="Times New Roman" w:cs="Times New Roman"/>
          <w:noProof w:val="0"/>
          <w:sz w:val="24"/>
          <w:szCs w:val="24"/>
        </w:rPr>
        <w:t>õukogu määrus (EL) nr 1303/2013 artikkel 42</w:t>
      </w:r>
      <w:r w:rsidR="0043216E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ja rahastamislepingu</w:t>
      </w:r>
      <w:r w:rsidR="00EA08AF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43216E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abikõlblikkust puudutavad sätted</w:t>
      </w:r>
      <w:r w:rsidR="0077337C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1F00FAE8" w14:textId="77777777" w:rsidR="004034F6" w:rsidRPr="001C4CD6" w:rsidRDefault="004034F6" w:rsidP="004034F6">
      <w:pPr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1C4CD6">
        <w:rPr>
          <w:rFonts w:ascii="Times New Roman" w:hAnsi="Times New Roman" w:cs="Times New Roman"/>
          <w:b/>
          <w:noProof w:val="0"/>
          <w:sz w:val="24"/>
          <w:szCs w:val="24"/>
        </w:rPr>
        <w:t>R</w:t>
      </w:r>
      <w:r w:rsidR="00EA08AF">
        <w:rPr>
          <w:rFonts w:ascii="Times New Roman" w:hAnsi="Times New Roman" w:cs="Times New Roman"/>
          <w:b/>
          <w:noProof w:val="0"/>
          <w:sz w:val="24"/>
          <w:szCs w:val="24"/>
        </w:rPr>
        <w:t>Ü kontroll koosneb kahest osast</w:t>
      </w:r>
      <w:r w:rsidR="006163B6">
        <w:rPr>
          <w:rFonts w:ascii="Times New Roman" w:hAnsi="Times New Roman" w:cs="Times New Roman"/>
          <w:b/>
          <w:noProof w:val="0"/>
          <w:sz w:val="24"/>
          <w:szCs w:val="24"/>
        </w:rPr>
        <w:t>:</w:t>
      </w:r>
    </w:p>
    <w:p w14:paraId="03A64830" w14:textId="191D15D8" w:rsidR="004034F6" w:rsidRPr="006163B6" w:rsidRDefault="006163B6" w:rsidP="0043216E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</w:pPr>
      <w:r w:rsidRPr="006163B6"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>k</w:t>
      </w:r>
      <w:r w:rsidR="004034F6" w:rsidRPr="006163B6"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>uludokumentide nimekirjas oleva info kontrollimine</w:t>
      </w:r>
      <w:r w:rsidRPr="006163B6"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 xml:space="preserve">. </w:t>
      </w:r>
      <w:r w:rsidR="004034F6" w:rsidRPr="006163B6">
        <w:rPr>
          <w:rFonts w:ascii="Times New Roman" w:hAnsi="Times New Roman" w:cs="Times New Roman"/>
          <w:noProof w:val="0"/>
          <w:sz w:val="24"/>
          <w:szCs w:val="24"/>
        </w:rPr>
        <w:t>Kuludokumentide nimekirjas toodud info kontrollitakse 100% ulatuses kõikide</w:t>
      </w:r>
      <w:r w:rsidR="00044E7A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4034F6" w:rsidRPr="006163B6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proofErr w:type="spellStart"/>
      <w:r w:rsidR="004034F6" w:rsidRPr="006163B6">
        <w:rPr>
          <w:rFonts w:ascii="Times New Roman" w:hAnsi="Times New Roman" w:cs="Times New Roman"/>
          <w:noProof w:val="0"/>
          <w:sz w:val="24"/>
          <w:szCs w:val="24"/>
        </w:rPr>
        <w:t>MTde</w:t>
      </w:r>
      <w:r w:rsidR="00044E7A">
        <w:rPr>
          <w:rFonts w:ascii="Times New Roman" w:hAnsi="Times New Roman" w:cs="Times New Roman"/>
          <w:noProof w:val="0"/>
          <w:sz w:val="24"/>
          <w:szCs w:val="24"/>
        </w:rPr>
        <w:t>s</w:t>
      </w:r>
      <w:proofErr w:type="spellEnd"/>
      <w:r w:rsidR="004034F6" w:rsidRPr="006163B6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1D2C0BDE" w14:textId="77777777" w:rsidR="00FB7F11" w:rsidRPr="006163B6" w:rsidRDefault="006163B6" w:rsidP="00FB7F11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noProof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>v</w:t>
      </w:r>
      <w:r w:rsidR="004034F6" w:rsidRPr="001C4CD6"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 xml:space="preserve">alimi </w:t>
      </w:r>
      <w:r w:rsidR="001E6BB4" w:rsidRPr="001C4CD6"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>alusel kuludokumentide kontroll</w:t>
      </w:r>
      <w:r>
        <w:rPr>
          <w:rFonts w:ascii="Times New Roman" w:hAnsi="Times New Roman" w:cs="Times New Roman"/>
          <w:b/>
          <w:noProof w:val="0"/>
          <w:color w:val="000000"/>
          <w:sz w:val="24"/>
          <w:szCs w:val="24"/>
        </w:rPr>
        <w:t xml:space="preserve">. </w:t>
      </w:r>
      <w:r w:rsidRPr="006163B6">
        <w:rPr>
          <w:rFonts w:ascii="Times New Roman" w:hAnsi="Times New Roman" w:cs="Times New Roman"/>
          <w:noProof w:val="0"/>
          <w:color w:val="000000"/>
          <w:sz w:val="24"/>
          <w:szCs w:val="24"/>
        </w:rPr>
        <w:t>Kuludokumentidest valimi moodustamise põhimõtted on kirjeldatud alljärgnevalt</w:t>
      </w:r>
      <w:r w:rsidR="001622FB">
        <w:rPr>
          <w:rFonts w:ascii="Times New Roman" w:hAnsi="Times New Roman" w:cs="Times New Roman"/>
          <w:noProof w:val="0"/>
          <w:color w:val="000000"/>
          <w:sz w:val="24"/>
          <w:szCs w:val="24"/>
        </w:rPr>
        <w:t xml:space="preserve"> – </w:t>
      </w:r>
      <w:r w:rsidR="00543004">
        <w:rPr>
          <w:rFonts w:ascii="Times New Roman" w:hAnsi="Times New Roman" w:cs="Times New Roman"/>
          <w:noProof w:val="0"/>
          <w:color w:val="000000"/>
          <w:sz w:val="24"/>
          <w:szCs w:val="24"/>
        </w:rPr>
        <w:t>valimi koostamise metoodika tugineb KAMIN miinimumnõuetel</w:t>
      </w:r>
      <w:r w:rsidRPr="006163B6">
        <w:rPr>
          <w:rFonts w:ascii="Times New Roman" w:hAnsi="Times New Roman" w:cs="Times New Roman"/>
          <w:noProof w:val="0"/>
          <w:color w:val="000000"/>
          <w:sz w:val="24"/>
          <w:szCs w:val="24"/>
        </w:rPr>
        <w:t>.</w:t>
      </w:r>
    </w:p>
    <w:p w14:paraId="3DD0007E" w14:textId="77777777" w:rsidR="00FB7F11" w:rsidRDefault="00FB7F11" w:rsidP="00FB7F11">
      <w:pPr>
        <w:pStyle w:val="ListParagraph"/>
        <w:ind w:left="426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6FAFA821" w14:textId="77777777" w:rsidR="00FB7F11" w:rsidRPr="00FB7F11" w:rsidRDefault="00FB7F11" w:rsidP="00FB7F1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 w:rsidRPr="00FB7F11">
        <w:rPr>
          <w:rFonts w:ascii="Times New Roman" w:hAnsi="Times New Roman" w:cs="Times New Roman"/>
          <w:noProof w:val="0"/>
          <w:sz w:val="24"/>
          <w:szCs w:val="24"/>
          <w:u w:val="single"/>
        </w:rPr>
        <w:t>Val</w:t>
      </w:r>
      <w:r w:rsidR="00CE737C">
        <w:rPr>
          <w:rFonts w:ascii="Times New Roman" w:hAnsi="Times New Roman" w:cs="Times New Roman"/>
          <w:noProof w:val="0"/>
          <w:sz w:val="24"/>
          <w:szCs w:val="24"/>
          <w:u w:val="single"/>
        </w:rPr>
        <w:t>i</w:t>
      </w:r>
      <w:r w:rsidRPr="00FB7F11">
        <w:rPr>
          <w:rFonts w:ascii="Times New Roman" w:hAnsi="Times New Roman" w:cs="Times New Roman"/>
          <w:noProof w:val="0"/>
          <w:sz w:val="24"/>
          <w:szCs w:val="24"/>
          <w:u w:val="single"/>
        </w:rPr>
        <w:t>mi maht</w:t>
      </w:r>
    </w:p>
    <w:p w14:paraId="40D1E955" w14:textId="77777777" w:rsidR="003170EF" w:rsidRPr="00FB7F11" w:rsidRDefault="004034F6" w:rsidP="00FB7F11">
      <w:pPr>
        <w:ind w:left="66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FB7F11">
        <w:rPr>
          <w:rFonts w:ascii="Times New Roman" w:hAnsi="Times New Roman" w:cs="Times New Roman"/>
          <w:noProof w:val="0"/>
          <w:sz w:val="24"/>
          <w:szCs w:val="24"/>
        </w:rPr>
        <w:t>Esitatud kuludokumentide nimekirja alusel koostab RÜ valimi kontrollitavatest kuluridadest</w:t>
      </w:r>
      <w:r w:rsidR="00723961" w:rsidRPr="00FB7F11">
        <w:rPr>
          <w:rFonts w:ascii="Times New Roman" w:hAnsi="Times New Roman" w:cs="Times New Roman"/>
          <w:noProof w:val="0"/>
          <w:sz w:val="24"/>
          <w:szCs w:val="24"/>
        </w:rPr>
        <w:t>. Valimisse sattunud kuluridadega seonduvad</w:t>
      </w:r>
      <w:r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 dokumendid tuleb toetuse saajal </w:t>
      </w:r>
      <w:proofErr w:type="spellStart"/>
      <w:r w:rsidRPr="00FB7F11">
        <w:rPr>
          <w:rFonts w:ascii="Times New Roman" w:hAnsi="Times New Roman" w:cs="Times New Roman"/>
          <w:noProof w:val="0"/>
          <w:sz w:val="24"/>
          <w:szCs w:val="24"/>
        </w:rPr>
        <w:t>RÜ</w:t>
      </w:r>
      <w:r w:rsidR="001E6BB4" w:rsidRPr="00FB7F11">
        <w:rPr>
          <w:rFonts w:ascii="Times New Roman" w:hAnsi="Times New Roman" w:cs="Times New Roman"/>
          <w:noProof w:val="0"/>
          <w:sz w:val="24"/>
          <w:szCs w:val="24"/>
        </w:rPr>
        <w:t>-</w:t>
      </w:r>
      <w:r w:rsidRPr="00FB7F11">
        <w:rPr>
          <w:rFonts w:ascii="Times New Roman" w:hAnsi="Times New Roman" w:cs="Times New Roman"/>
          <w:noProof w:val="0"/>
          <w:sz w:val="24"/>
          <w:szCs w:val="24"/>
        </w:rPr>
        <w:t>le</w:t>
      </w:r>
      <w:proofErr w:type="spellEnd"/>
      <w:r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 kontrollimiseks esitada. MT kontroll kuludokumentide alusel peab </w:t>
      </w:r>
      <w:r w:rsidRPr="00DB222B">
        <w:rPr>
          <w:rFonts w:ascii="Times New Roman" w:hAnsi="Times New Roman" w:cs="Times New Roman"/>
          <w:noProof w:val="0"/>
          <w:sz w:val="24"/>
          <w:szCs w:val="24"/>
        </w:rPr>
        <w:t xml:space="preserve">hõlmama </w:t>
      </w:r>
      <w:r w:rsidR="00025BC7" w:rsidRPr="00DB222B">
        <w:rPr>
          <w:rFonts w:ascii="Times New Roman" w:hAnsi="Times New Roman" w:cs="Times New Roman"/>
          <w:noProof w:val="0"/>
          <w:sz w:val="24"/>
          <w:szCs w:val="24"/>
        </w:rPr>
        <w:t>minimaalselt</w:t>
      </w:r>
      <w:r w:rsidRPr="00DB222B">
        <w:rPr>
          <w:rFonts w:ascii="Times New Roman" w:hAnsi="Times New Roman" w:cs="Times New Roman"/>
          <w:noProof w:val="0"/>
          <w:sz w:val="24"/>
          <w:szCs w:val="24"/>
        </w:rPr>
        <w:t xml:space="preserve"> 25% MT</w:t>
      </w:r>
      <w:r w:rsidR="00820A63" w:rsidRPr="00DB222B">
        <w:rPr>
          <w:rFonts w:ascii="Times New Roman" w:hAnsi="Times New Roman" w:cs="Times New Roman"/>
          <w:noProof w:val="0"/>
          <w:sz w:val="24"/>
          <w:szCs w:val="24"/>
        </w:rPr>
        <w:t>-</w:t>
      </w:r>
      <w:proofErr w:type="spellStart"/>
      <w:r w:rsidR="00820A63" w:rsidRPr="00DB222B">
        <w:rPr>
          <w:rFonts w:ascii="Times New Roman" w:hAnsi="Times New Roman" w:cs="Times New Roman"/>
          <w:noProof w:val="0"/>
          <w:sz w:val="24"/>
          <w:szCs w:val="24"/>
        </w:rPr>
        <w:t>ga</w:t>
      </w:r>
      <w:proofErr w:type="spellEnd"/>
      <w:r w:rsidR="00820A63" w:rsidRPr="00DB222B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1E6BB4" w:rsidRPr="00DB222B">
        <w:rPr>
          <w:rFonts w:ascii="Times New Roman" w:hAnsi="Times New Roman" w:cs="Times New Roman"/>
          <w:noProof w:val="0"/>
          <w:sz w:val="24"/>
          <w:szCs w:val="24"/>
        </w:rPr>
        <w:t xml:space="preserve">abikõlblikuna tõendatavast </w:t>
      </w:r>
      <w:r w:rsidRPr="00DB222B">
        <w:rPr>
          <w:rFonts w:ascii="Times New Roman" w:hAnsi="Times New Roman" w:cs="Times New Roman"/>
          <w:noProof w:val="0"/>
          <w:sz w:val="24"/>
          <w:szCs w:val="24"/>
        </w:rPr>
        <w:t>summast</w:t>
      </w:r>
      <w:r w:rsidR="00115547" w:rsidRPr="00DB222B">
        <w:rPr>
          <w:rFonts w:ascii="Times New Roman" w:hAnsi="Times New Roman" w:cs="Times New Roman"/>
          <w:noProof w:val="0"/>
          <w:sz w:val="24"/>
          <w:szCs w:val="24"/>
        </w:rPr>
        <w:t xml:space="preserve"> ja vähemalt </w:t>
      </w:r>
      <w:r w:rsidR="006163B6">
        <w:rPr>
          <w:rFonts w:ascii="Times New Roman" w:hAnsi="Times New Roman" w:cs="Times New Roman"/>
          <w:noProof w:val="0"/>
          <w:sz w:val="24"/>
          <w:szCs w:val="24"/>
        </w:rPr>
        <w:t>5</w:t>
      </w:r>
      <w:r w:rsidR="00115547" w:rsidRPr="00DB222B">
        <w:rPr>
          <w:rFonts w:ascii="Times New Roman" w:hAnsi="Times New Roman" w:cs="Times New Roman"/>
          <w:noProof w:val="0"/>
          <w:sz w:val="24"/>
          <w:szCs w:val="24"/>
        </w:rPr>
        <w:t xml:space="preserve"> kulurida</w:t>
      </w:r>
      <w:r w:rsidRPr="00DB222B">
        <w:rPr>
          <w:rFonts w:ascii="Times New Roman" w:hAnsi="Times New Roman" w:cs="Times New Roman"/>
          <w:noProof w:val="0"/>
          <w:sz w:val="24"/>
          <w:szCs w:val="24"/>
        </w:rPr>
        <w:t>.</w:t>
      </w:r>
      <w:r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 Juhul kui eelmise MT kontrolli raames ilmnes mitteabikõlb</w:t>
      </w:r>
      <w:r w:rsidR="004D37AF">
        <w:rPr>
          <w:rFonts w:ascii="Times New Roman" w:hAnsi="Times New Roman" w:cs="Times New Roman"/>
          <w:noProof w:val="0"/>
          <w:sz w:val="24"/>
          <w:szCs w:val="24"/>
        </w:rPr>
        <w:t>l</w:t>
      </w:r>
      <w:r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ikke kulusid, siis leitakse vea määr ning vajadusel </w:t>
      </w:r>
      <w:r w:rsidRPr="00FB7F11">
        <w:rPr>
          <w:rFonts w:ascii="Times New Roman" w:hAnsi="Times New Roman" w:cs="Times New Roman"/>
          <w:noProof w:val="0"/>
          <w:sz w:val="24"/>
          <w:szCs w:val="24"/>
        </w:rPr>
        <w:lastRenderedPageBreak/>
        <w:t xml:space="preserve">suurendatakse </w:t>
      </w:r>
      <w:r w:rsidR="00723961"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eelpool nimetatud </w:t>
      </w:r>
      <w:r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MT </w:t>
      </w:r>
      <w:r w:rsidR="003170EF"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minimaalset </w:t>
      </w:r>
      <w:r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kontrollitavat mahtu. </w:t>
      </w:r>
      <w:r w:rsidR="00D57E06">
        <w:rPr>
          <w:rFonts w:ascii="Times New Roman" w:hAnsi="Times New Roman" w:cs="Times New Roman"/>
          <w:noProof w:val="0"/>
          <w:sz w:val="24"/>
          <w:szCs w:val="24"/>
        </w:rPr>
        <w:t xml:space="preserve">Vea määr on </w:t>
      </w:r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>tuvastatud mitteabikõlblik</w:t>
      </w:r>
      <w:r w:rsidR="00D57E06">
        <w:rPr>
          <w:rFonts w:ascii="Times New Roman" w:hAnsi="Times New Roman" w:cs="Times New Roman"/>
          <w:noProof w:val="0"/>
          <w:sz w:val="24"/>
          <w:szCs w:val="24"/>
        </w:rPr>
        <w:t>e</w:t>
      </w:r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 kulud</w:t>
      </w:r>
      <w:r w:rsidR="00D57E06">
        <w:rPr>
          <w:rFonts w:ascii="Times New Roman" w:hAnsi="Times New Roman" w:cs="Times New Roman"/>
          <w:noProof w:val="0"/>
          <w:sz w:val="24"/>
          <w:szCs w:val="24"/>
        </w:rPr>
        <w:t xml:space="preserve">e protsentuaalne suhe </w:t>
      </w:r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ametlikult esitatud </w:t>
      </w:r>
      <w:proofErr w:type="spellStart"/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>MT</w:t>
      </w:r>
      <w:r w:rsidR="006163B6">
        <w:rPr>
          <w:rFonts w:ascii="Times New Roman" w:hAnsi="Times New Roman" w:cs="Times New Roman"/>
          <w:noProof w:val="0"/>
          <w:sz w:val="24"/>
          <w:szCs w:val="24"/>
        </w:rPr>
        <w:t>-</w:t>
      </w:r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>s</w:t>
      </w:r>
      <w:proofErr w:type="spellEnd"/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 esialgselt deklareeritud abikõlblike kulude summa</w:t>
      </w:r>
      <w:r w:rsidR="00D57E06">
        <w:rPr>
          <w:rFonts w:ascii="Times New Roman" w:hAnsi="Times New Roman" w:cs="Times New Roman"/>
          <w:noProof w:val="0"/>
          <w:sz w:val="24"/>
          <w:szCs w:val="24"/>
        </w:rPr>
        <w:t>sse</w:t>
      </w:r>
      <w:r w:rsidR="003170EF"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  <w:r w:rsidR="006163B6">
        <w:rPr>
          <w:rFonts w:ascii="Times New Roman" w:hAnsi="Times New Roman" w:cs="Times New Roman"/>
          <w:noProof w:val="0"/>
          <w:sz w:val="24"/>
          <w:szCs w:val="24"/>
        </w:rPr>
        <w:t>K</w:t>
      </w:r>
      <w:r w:rsidRPr="00FB7F11">
        <w:rPr>
          <w:rFonts w:ascii="Times New Roman" w:hAnsi="Times New Roman" w:cs="Times New Roman"/>
          <w:noProof w:val="0"/>
          <w:sz w:val="24"/>
          <w:szCs w:val="24"/>
        </w:rPr>
        <w:t>ontrollitav MT kulude maht</w:t>
      </w:r>
      <w:r w:rsidR="003170EF"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 kujuneb </w:t>
      </w:r>
      <w:r w:rsidR="006163B6">
        <w:rPr>
          <w:rFonts w:ascii="Times New Roman" w:hAnsi="Times New Roman" w:cs="Times New Roman"/>
          <w:noProof w:val="0"/>
          <w:sz w:val="24"/>
          <w:szCs w:val="24"/>
        </w:rPr>
        <w:t xml:space="preserve">seega </w:t>
      </w:r>
      <w:r w:rsidR="003170EF" w:rsidRPr="00FB7F11">
        <w:rPr>
          <w:rFonts w:ascii="Times New Roman" w:hAnsi="Times New Roman" w:cs="Times New Roman"/>
          <w:noProof w:val="0"/>
          <w:sz w:val="24"/>
          <w:szCs w:val="24"/>
        </w:rPr>
        <w:t>järgmisel</w:t>
      </w:r>
      <w:r w:rsidR="006163B6">
        <w:rPr>
          <w:rFonts w:ascii="Times New Roman" w:hAnsi="Times New Roman" w:cs="Times New Roman"/>
          <w:noProof w:val="0"/>
          <w:sz w:val="24"/>
          <w:szCs w:val="24"/>
        </w:rPr>
        <w:t>t</w:t>
      </w:r>
      <w:r w:rsidRPr="00FB7F11">
        <w:rPr>
          <w:rFonts w:ascii="Times New Roman" w:hAnsi="Times New Roman" w:cs="Times New Roman"/>
          <w:noProof w:val="0"/>
          <w:sz w:val="24"/>
          <w:szCs w:val="24"/>
        </w:rPr>
        <w:t>:</w:t>
      </w:r>
      <w:r w:rsidR="00F577F0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</w:p>
    <w:tbl>
      <w:tblPr>
        <w:tblW w:w="0" w:type="auto"/>
        <w:tblInd w:w="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5787"/>
      </w:tblGrid>
      <w:tr w:rsidR="004034F6" w:rsidRPr="001C4CD6" w14:paraId="1E9ABCB8" w14:textId="77777777" w:rsidTr="00AF2391">
        <w:tc>
          <w:tcPr>
            <w:tcW w:w="2808" w:type="dxa"/>
          </w:tcPr>
          <w:p w14:paraId="4FF138B8" w14:textId="77777777" w:rsidR="004034F6" w:rsidRPr="001C4CD6" w:rsidRDefault="003170EF" w:rsidP="003170EF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Eelneva MT v</w:t>
            </w:r>
            <w:r w:rsidR="004034F6" w:rsidRPr="001C4CD6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ea määr </w:t>
            </w:r>
            <w:r w:rsidR="004034F6" w:rsidRPr="001C4CD6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(mitteabikõlblike kulude % abikõlblikest kuludest)</w:t>
            </w:r>
          </w:p>
        </w:tc>
        <w:tc>
          <w:tcPr>
            <w:tcW w:w="5787" w:type="dxa"/>
          </w:tcPr>
          <w:p w14:paraId="7419D8B0" w14:textId="77777777" w:rsidR="004034F6" w:rsidRPr="001C4CD6" w:rsidRDefault="004034F6" w:rsidP="009628F3">
            <w:pP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1C4CD6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Kontrolliulat</w:t>
            </w:r>
            <w:r w:rsidR="003170EF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us </w:t>
            </w:r>
            <w:r w:rsidR="003170EF" w:rsidRPr="00D57E06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(%</w:t>
            </w:r>
            <w:r w:rsidR="002F7C2C" w:rsidRPr="00D57E06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 xml:space="preserve"> MT-</w:t>
            </w:r>
            <w:proofErr w:type="spellStart"/>
            <w:r w:rsidR="002F7C2C" w:rsidRPr="00D57E06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ga</w:t>
            </w:r>
            <w:proofErr w:type="spellEnd"/>
            <w:r w:rsidR="002F7C2C" w:rsidRPr="00D57E06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 xml:space="preserve"> abikõlblikuna tõendatavast summast</w:t>
            </w:r>
            <w:r w:rsidR="003170EF" w:rsidRPr="00D57E06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)</w:t>
            </w:r>
          </w:p>
        </w:tc>
      </w:tr>
      <w:tr w:rsidR="004034F6" w:rsidRPr="001C4CD6" w14:paraId="74E753FB" w14:textId="77777777" w:rsidTr="00AF2391">
        <w:tc>
          <w:tcPr>
            <w:tcW w:w="2808" w:type="dxa"/>
          </w:tcPr>
          <w:p w14:paraId="31469E29" w14:textId="77777777" w:rsidR="004034F6" w:rsidRPr="001C4CD6" w:rsidRDefault="004034F6" w:rsidP="009628F3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0-0,99%</w:t>
            </w:r>
          </w:p>
        </w:tc>
        <w:tc>
          <w:tcPr>
            <w:tcW w:w="5787" w:type="dxa"/>
          </w:tcPr>
          <w:p w14:paraId="7D2E5106" w14:textId="77777777" w:rsidR="004034F6" w:rsidRPr="001C4CD6" w:rsidRDefault="004034F6" w:rsidP="006163B6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25%</w:t>
            </w:r>
            <w:r w:rsidR="006337B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ja </w:t>
            </w:r>
            <w:r w:rsidR="006337BA" w:rsidRPr="006337B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vähemalt </w:t>
            </w:r>
            <w:r w:rsidR="006163B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</w:t>
            </w:r>
            <w:r w:rsidR="006337BA" w:rsidRPr="006337BA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kulurida</w:t>
            </w:r>
            <w:r w:rsidR="002B534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</w:p>
        </w:tc>
      </w:tr>
      <w:tr w:rsidR="004034F6" w:rsidRPr="001C4CD6" w14:paraId="324837E6" w14:textId="77777777" w:rsidTr="00AF2391">
        <w:tc>
          <w:tcPr>
            <w:tcW w:w="2808" w:type="dxa"/>
          </w:tcPr>
          <w:p w14:paraId="698DA750" w14:textId="77777777" w:rsidR="004034F6" w:rsidRPr="00D86910" w:rsidRDefault="004034F6" w:rsidP="009628F3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1-4,99%</w:t>
            </w:r>
          </w:p>
        </w:tc>
        <w:tc>
          <w:tcPr>
            <w:tcW w:w="5787" w:type="dxa"/>
          </w:tcPr>
          <w:p w14:paraId="7A588DE3" w14:textId="5E829089" w:rsidR="004034F6" w:rsidRPr="00D86910" w:rsidRDefault="00912941" w:rsidP="00CE1D13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50% kuludest või </w:t>
            </w:r>
            <w:r w:rsidR="00025BC7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25% kuludest </w:t>
            </w:r>
            <w:r w:rsidR="00211877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ja</w:t>
            </w:r>
            <w:r w:rsidR="005F36CB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="00CE1D13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lisaks 5 </w:t>
            </w:r>
            <w:r w:rsidR="005368B0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kulur</w:t>
            </w:r>
            <w:r w:rsidR="00CE1D13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ida</w:t>
            </w:r>
            <w:r w:rsidR="005368B0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mis sisaldavad </w:t>
            </w:r>
            <w:r w:rsidR="00025BC7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vea määra aluseks olnud mitteabikõlblikku kululiiki</w:t>
            </w:r>
            <w:r w:rsidR="002B534B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</w:p>
        </w:tc>
      </w:tr>
      <w:tr w:rsidR="004034F6" w:rsidRPr="001C4CD6" w14:paraId="784DBC1B" w14:textId="77777777" w:rsidTr="00AF2391">
        <w:tc>
          <w:tcPr>
            <w:tcW w:w="2808" w:type="dxa"/>
          </w:tcPr>
          <w:p w14:paraId="179544E7" w14:textId="77777777" w:rsidR="004034F6" w:rsidRPr="001C4CD6" w:rsidRDefault="006F2245" w:rsidP="006F2245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alates </w:t>
            </w:r>
            <w:r w:rsidR="004034F6"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5,00%</w:t>
            </w:r>
          </w:p>
        </w:tc>
        <w:tc>
          <w:tcPr>
            <w:tcW w:w="5787" w:type="dxa"/>
          </w:tcPr>
          <w:p w14:paraId="54811D4B" w14:textId="77777777" w:rsidR="004034F6" w:rsidRPr="001C4CD6" w:rsidRDefault="004034F6" w:rsidP="006F2245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100%</w:t>
            </w:r>
            <w:r w:rsidR="005F36CB"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kuludest </w:t>
            </w:r>
            <w:r w:rsidR="00211877"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või </w:t>
            </w:r>
            <w:r w:rsidR="00211877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25% </w:t>
            </w:r>
            <w:r w:rsidR="00211877"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kuludest </w:t>
            </w:r>
            <w:r w:rsidR="00211877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ja</w:t>
            </w:r>
            <w:r w:rsidR="00211877"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kõik</w:t>
            </w:r>
            <w:r w:rsidR="00211877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="00211877"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kulur</w:t>
            </w:r>
            <w:r w:rsidR="00211877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ead, mis sisaldavad vea määra aluseks olnud mitteabikõlblikku kululiiki</w:t>
            </w:r>
            <w:r w:rsidR="002B534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</w:p>
        </w:tc>
      </w:tr>
    </w:tbl>
    <w:p w14:paraId="59364D4C" w14:textId="77777777" w:rsidR="00736036" w:rsidRPr="001C4CD6" w:rsidRDefault="00736036" w:rsidP="004034F6">
      <w:pPr>
        <w:ind w:left="426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13402F42" w14:textId="77777777" w:rsidR="004268A7" w:rsidRPr="004268A7" w:rsidRDefault="00FB7F11" w:rsidP="004268A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 w:rsidRPr="00FB7F11">
        <w:rPr>
          <w:rFonts w:ascii="Times New Roman" w:hAnsi="Times New Roman" w:cs="Times New Roman"/>
          <w:noProof w:val="0"/>
          <w:sz w:val="24"/>
          <w:szCs w:val="24"/>
          <w:u w:val="single"/>
        </w:rPr>
        <w:t xml:space="preserve">Valimi moodustamise </w:t>
      </w:r>
      <w:r w:rsidR="005645B7">
        <w:rPr>
          <w:rFonts w:ascii="Times New Roman" w:hAnsi="Times New Roman" w:cs="Times New Roman"/>
          <w:noProof w:val="0"/>
          <w:sz w:val="24"/>
          <w:szCs w:val="24"/>
          <w:u w:val="single"/>
        </w:rPr>
        <w:t>põhimõtted</w:t>
      </w:r>
    </w:p>
    <w:p w14:paraId="2061B7DE" w14:textId="77777777" w:rsidR="00D57E06" w:rsidRDefault="00D57E06" w:rsidP="00D57E06">
      <w:pPr>
        <w:pStyle w:val="ListParagraph"/>
        <w:spacing w:after="0" w:line="240" w:lineRule="auto"/>
        <w:ind w:left="786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5FD77EA9" w14:textId="77777777" w:rsidR="004034F6" w:rsidRPr="005645B7" w:rsidRDefault="005645B7" w:rsidP="004268A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5645B7">
        <w:rPr>
          <w:rFonts w:ascii="Times New Roman" w:hAnsi="Times New Roman" w:cs="Times New Roman"/>
          <w:noProof w:val="0"/>
          <w:sz w:val="24"/>
          <w:szCs w:val="24"/>
        </w:rPr>
        <w:t xml:space="preserve">Valimi moodustamise </w:t>
      </w:r>
      <w:r>
        <w:rPr>
          <w:rFonts w:ascii="Times New Roman" w:hAnsi="Times New Roman" w:cs="Times New Roman"/>
          <w:noProof w:val="0"/>
          <w:sz w:val="24"/>
          <w:szCs w:val="24"/>
        </w:rPr>
        <w:t>põhimõtted on järgmised</w:t>
      </w:r>
      <w:r w:rsidR="004034F6" w:rsidRPr="005645B7">
        <w:rPr>
          <w:rFonts w:ascii="Times New Roman" w:hAnsi="Times New Roman" w:cs="Times New Roman"/>
          <w:noProof w:val="0"/>
          <w:sz w:val="24"/>
          <w:szCs w:val="24"/>
        </w:rPr>
        <w:t>:</w:t>
      </w:r>
    </w:p>
    <w:p w14:paraId="69231061" w14:textId="63DBE148" w:rsidR="004034F6" w:rsidRPr="001C4CD6" w:rsidRDefault="00AF2391" w:rsidP="004268A7">
      <w:pPr>
        <w:numPr>
          <w:ilvl w:val="1"/>
          <w:numId w:val="2"/>
        </w:num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valimisse 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valitakse </w:t>
      </w:r>
      <w:proofErr w:type="spellStart"/>
      <w:r>
        <w:rPr>
          <w:rFonts w:ascii="Times New Roman" w:hAnsi="Times New Roman" w:cs="Times New Roman"/>
          <w:noProof w:val="0"/>
          <w:sz w:val="24"/>
          <w:szCs w:val="24"/>
        </w:rPr>
        <w:t>MT-st</w:t>
      </w:r>
      <w:proofErr w:type="spellEnd"/>
      <w:r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4034F6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iga </w:t>
      </w:r>
      <w:r w:rsidR="005645B7">
        <w:rPr>
          <w:rFonts w:ascii="Times New Roman" w:hAnsi="Times New Roman" w:cs="Times New Roman"/>
          <w:noProof w:val="0"/>
          <w:sz w:val="24"/>
          <w:szCs w:val="24"/>
        </w:rPr>
        <w:t>finantst</w:t>
      </w:r>
      <w:r w:rsidR="005645B7" w:rsidRPr="001C4CD6">
        <w:rPr>
          <w:rFonts w:ascii="Times New Roman" w:hAnsi="Times New Roman" w:cs="Times New Roman"/>
          <w:noProof w:val="0"/>
          <w:sz w:val="24"/>
          <w:szCs w:val="24"/>
        </w:rPr>
        <w:t>ootegrupi</w:t>
      </w:r>
      <w:r w:rsidR="00C32313">
        <w:rPr>
          <w:rFonts w:ascii="Times New Roman" w:hAnsi="Times New Roman" w:cs="Times New Roman"/>
          <w:noProof w:val="0"/>
          <w:sz w:val="24"/>
          <w:szCs w:val="24"/>
        </w:rPr>
        <w:t xml:space="preserve"> (st laen ja käendus)</w:t>
      </w:r>
      <w:r w:rsidR="00C9772D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733CCB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kõige suuremamahulisem  </w:t>
      </w:r>
      <w:r w:rsidR="004034F6" w:rsidRPr="001C4CD6">
        <w:rPr>
          <w:rFonts w:ascii="Times New Roman" w:hAnsi="Times New Roman" w:cs="Times New Roman"/>
          <w:noProof w:val="0"/>
          <w:sz w:val="24"/>
          <w:szCs w:val="24"/>
        </w:rPr>
        <w:t>kuluri</w:t>
      </w:r>
      <w:r w:rsidR="00C9772D" w:rsidRPr="001C4CD6">
        <w:rPr>
          <w:rFonts w:ascii="Times New Roman" w:hAnsi="Times New Roman" w:cs="Times New Roman"/>
          <w:noProof w:val="0"/>
          <w:sz w:val="24"/>
          <w:szCs w:val="24"/>
        </w:rPr>
        <w:t>d</w:t>
      </w:r>
      <w:r w:rsidR="00733CCB" w:rsidRPr="001C4CD6">
        <w:rPr>
          <w:rFonts w:ascii="Times New Roman" w:hAnsi="Times New Roman" w:cs="Times New Roman"/>
          <w:noProof w:val="0"/>
          <w:sz w:val="24"/>
          <w:szCs w:val="24"/>
        </w:rPr>
        <w:t>a</w:t>
      </w:r>
      <w:r w:rsidR="005645B7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5645B7" w:rsidRPr="001C4CD6">
        <w:rPr>
          <w:rFonts w:ascii="Times New Roman" w:hAnsi="Times New Roman" w:cs="Times New Roman"/>
          <w:noProof w:val="0"/>
          <w:sz w:val="24"/>
          <w:szCs w:val="24"/>
        </w:rPr>
        <w:t>abikõlblik</w:t>
      </w:r>
      <w:r w:rsidR="005645B7">
        <w:rPr>
          <w:rFonts w:ascii="Times New Roman" w:hAnsi="Times New Roman" w:cs="Times New Roman"/>
          <w:noProof w:val="0"/>
          <w:sz w:val="24"/>
          <w:szCs w:val="24"/>
        </w:rPr>
        <w:t>u</w:t>
      </w:r>
      <w:r w:rsidR="005645B7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summa</w:t>
      </w:r>
      <w:r w:rsidR="005645B7">
        <w:rPr>
          <w:rFonts w:ascii="Times New Roman" w:hAnsi="Times New Roman" w:cs="Times New Roman"/>
          <w:noProof w:val="0"/>
          <w:sz w:val="24"/>
          <w:szCs w:val="24"/>
        </w:rPr>
        <w:t xml:space="preserve"> järgi</w:t>
      </w:r>
      <w:r w:rsidR="004034F6" w:rsidRPr="001C4CD6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0138442A" w14:textId="77777777" w:rsidR="00912941" w:rsidRPr="001C4CD6" w:rsidRDefault="00912941" w:rsidP="004268A7">
      <w:pPr>
        <w:numPr>
          <w:ilvl w:val="1"/>
          <w:numId w:val="2"/>
        </w:num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juhul kui </w:t>
      </w:r>
      <w:proofErr w:type="spellStart"/>
      <w:r w:rsidR="009A61F9">
        <w:rPr>
          <w:rFonts w:ascii="Times New Roman" w:hAnsi="Times New Roman" w:cs="Times New Roman"/>
          <w:noProof w:val="0"/>
          <w:sz w:val="24"/>
          <w:szCs w:val="24"/>
        </w:rPr>
        <w:t>MT</w:t>
      </w:r>
      <w:r w:rsidR="00AF2391">
        <w:rPr>
          <w:rFonts w:ascii="Times New Roman" w:hAnsi="Times New Roman" w:cs="Times New Roman"/>
          <w:noProof w:val="0"/>
          <w:sz w:val="24"/>
          <w:szCs w:val="24"/>
        </w:rPr>
        <w:t>-s</w:t>
      </w:r>
      <w:proofErr w:type="spellEnd"/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on lisaks fina</w:t>
      </w:r>
      <w:r w:rsidR="00115547" w:rsidRPr="001C4CD6">
        <w:rPr>
          <w:rFonts w:ascii="Times New Roman" w:hAnsi="Times New Roman" w:cs="Times New Roman"/>
          <w:noProof w:val="0"/>
          <w:sz w:val="24"/>
          <w:szCs w:val="24"/>
        </w:rPr>
        <w:t>ntstoodetele veel muid kululiike</w:t>
      </w:r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(nt halduskulu), siis ka iga </w:t>
      </w:r>
      <w:r w:rsidR="00115547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muu </w:t>
      </w:r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kululiigiga seotud </w:t>
      </w:r>
      <w:r w:rsidR="005645B7">
        <w:rPr>
          <w:rFonts w:ascii="Times New Roman" w:hAnsi="Times New Roman" w:cs="Times New Roman"/>
          <w:noProof w:val="0"/>
          <w:sz w:val="24"/>
          <w:szCs w:val="24"/>
        </w:rPr>
        <w:t xml:space="preserve">kõige suuremamahulisem </w:t>
      </w:r>
      <w:r w:rsidRPr="001C4CD6">
        <w:rPr>
          <w:rFonts w:ascii="Times New Roman" w:hAnsi="Times New Roman" w:cs="Times New Roman"/>
          <w:noProof w:val="0"/>
          <w:sz w:val="24"/>
          <w:szCs w:val="24"/>
        </w:rPr>
        <w:t>kulurida</w:t>
      </w:r>
      <w:r w:rsidR="005645B7" w:rsidRPr="005645B7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5645B7" w:rsidRPr="001C4CD6">
        <w:rPr>
          <w:rFonts w:ascii="Times New Roman" w:hAnsi="Times New Roman" w:cs="Times New Roman"/>
          <w:noProof w:val="0"/>
          <w:sz w:val="24"/>
          <w:szCs w:val="24"/>
        </w:rPr>
        <w:t>abikõlblik</w:t>
      </w:r>
      <w:r w:rsidR="005645B7">
        <w:rPr>
          <w:rFonts w:ascii="Times New Roman" w:hAnsi="Times New Roman" w:cs="Times New Roman"/>
          <w:noProof w:val="0"/>
          <w:sz w:val="24"/>
          <w:szCs w:val="24"/>
        </w:rPr>
        <w:t>u</w:t>
      </w:r>
      <w:r w:rsidR="005645B7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summa</w:t>
      </w:r>
      <w:r w:rsidR="005645B7">
        <w:rPr>
          <w:rFonts w:ascii="Times New Roman" w:hAnsi="Times New Roman" w:cs="Times New Roman"/>
          <w:noProof w:val="0"/>
          <w:sz w:val="24"/>
          <w:szCs w:val="24"/>
        </w:rPr>
        <w:t xml:space="preserve"> järgi</w:t>
      </w:r>
      <w:r w:rsidRPr="001C4CD6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5614A893" w14:textId="77777777" w:rsidR="00C32313" w:rsidRDefault="004034F6" w:rsidP="00BC592E">
      <w:pPr>
        <w:numPr>
          <w:ilvl w:val="1"/>
          <w:numId w:val="2"/>
        </w:num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kui </w:t>
      </w:r>
      <w:proofErr w:type="spellStart"/>
      <w:r w:rsidRPr="001C4CD6">
        <w:rPr>
          <w:rFonts w:ascii="Times New Roman" w:hAnsi="Times New Roman" w:cs="Times New Roman"/>
          <w:noProof w:val="0"/>
          <w:sz w:val="24"/>
          <w:szCs w:val="24"/>
        </w:rPr>
        <w:t>MT-s</w:t>
      </w:r>
      <w:proofErr w:type="spellEnd"/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esineb kululiike, mille raames on varasemalt tuvastatud rikkumisi/mitteabik</w:t>
      </w:r>
      <w:r w:rsidR="006337BA">
        <w:rPr>
          <w:rFonts w:ascii="Times New Roman" w:hAnsi="Times New Roman" w:cs="Times New Roman"/>
          <w:noProof w:val="0"/>
          <w:sz w:val="24"/>
          <w:szCs w:val="24"/>
        </w:rPr>
        <w:t>õlblikke kulusi</w:t>
      </w:r>
      <w:r w:rsidR="00471344">
        <w:rPr>
          <w:rFonts w:ascii="Times New Roman" w:hAnsi="Times New Roman" w:cs="Times New Roman"/>
          <w:noProof w:val="0"/>
          <w:sz w:val="24"/>
          <w:szCs w:val="24"/>
        </w:rPr>
        <w:t>d, siis võib nen</w:t>
      </w:r>
      <w:r w:rsidR="006337BA">
        <w:rPr>
          <w:rFonts w:ascii="Times New Roman" w:hAnsi="Times New Roman" w:cs="Times New Roman"/>
          <w:noProof w:val="0"/>
          <w:sz w:val="24"/>
          <w:szCs w:val="24"/>
        </w:rPr>
        <w:t>d</w:t>
      </w:r>
      <w:r w:rsidR="00471344">
        <w:rPr>
          <w:rFonts w:ascii="Times New Roman" w:hAnsi="Times New Roman" w:cs="Times New Roman"/>
          <w:noProof w:val="0"/>
          <w:sz w:val="24"/>
          <w:szCs w:val="24"/>
        </w:rPr>
        <w:t>e</w:t>
      </w:r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471344">
        <w:rPr>
          <w:rFonts w:ascii="Times New Roman" w:hAnsi="Times New Roman" w:cs="Times New Roman"/>
          <w:noProof w:val="0"/>
          <w:sz w:val="24"/>
          <w:szCs w:val="24"/>
        </w:rPr>
        <w:t xml:space="preserve">kululiikidega </w:t>
      </w:r>
      <w:r w:rsidR="004268A7">
        <w:rPr>
          <w:rFonts w:ascii="Times New Roman" w:hAnsi="Times New Roman" w:cs="Times New Roman"/>
          <w:noProof w:val="0"/>
          <w:sz w:val="24"/>
          <w:szCs w:val="24"/>
        </w:rPr>
        <w:t>seotud kuluridasid</w:t>
      </w:r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täiendavalt valimisse lisada</w:t>
      </w:r>
      <w:r w:rsidRPr="001C4CD6">
        <w:rPr>
          <w:rStyle w:val="FootnoteReference"/>
          <w:rFonts w:ascii="Times New Roman" w:hAnsi="Times New Roman"/>
          <w:noProof w:val="0"/>
          <w:sz w:val="24"/>
          <w:szCs w:val="24"/>
        </w:rPr>
        <w:footnoteReference w:id="2"/>
      </w:r>
      <w:r w:rsidR="00C32313">
        <w:rPr>
          <w:rFonts w:ascii="Times New Roman" w:hAnsi="Times New Roman" w:cs="Times New Roman"/>
          <w:noProof w:val="0"/>
          <w:sz w:val="24"/>
          <w:szCs w:val="24"/>
        </w:rPr>
        <w:t>;</w:t>
      </w:r>
    </w:p>
    <w:p w14:paraId="7F4CBAA5" w14:textId="56B52D2D" w:rsidR="00692E17" w:rsidRPr="00BC592E" w:rsidRDefault="00C32313" w:rsidP="00BC592E">
      <w:pPr>
        <w:numPr>
          <w:ilvl w:val="1"/>
          <w:numId w:val="2"/>
        </w:numPr>
        <w:tabs>
          <w:tab w:val="num" w:pos="1134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t</w:t>
      </w:r>
      <w:r w:rsidR="00692E17">
        <w:rPr>
          <w:rFonts w:ascii="Times New Roman" w:hAnsi="Times New Roman" w:cs="Times New Roman"/>
          <w:noProof w:val="0"/>
          <w:sz w:val="24"/>
          <w:szCs w:val="24"/>
        </w:rPr>
        <w:t>ootetingimus</w:t>
      </w:r>
      <w:r w:rsidR="00543004">
        <w:rPr>
          <w:rFonts w:ascii="Times New Roman" w:hAnsi="Times New Roman" w:cs="Times New Roman"/>
          <w:noProof w:val="0"/>
          <w:sz w:val="24"/>
          <w:szCs w:val="24"/>
        </w:rPr>
        <w:t>t</w:t>
      </w:r>
      <w:r w:rsidR="00692E17">
        <w:rPr>
          <w:rFonts w:ascii="Times New Roman" w:hAnsi="Times New Roman" w:cs="Times New Roman"/>
          <w:noProof w:val="0"/>
          <w:sz w:val="24"/>
          <w:szCs w:val="24"/>
        </w:rPr>
        <w:t xml:space="preserve">e raames </w:t>
      </w:r>
      <w:r w:rsidR="00543004">
        <w:rPr>
          <w:rFonts w:ascii="Times New Roman" w:hAnsi="Times New Roman" w:cs="Times New Roman"/>
          <w:noProof w:val="0"/>
          <w:sz w:val="24"/>
          <w:szCs w:val="24"/>
        </w:rPr>
        <w:t xml:space="preserve">peab olema kontrollitud vähemalt </w:t>
      </w:r>
      <w:r w:rsidR="00692E17">
        <w:rPr>
          <w:rFonts w:ascii="Times New Roman" w:hAnsi="Times New Roman" w:cs="Times New Roman"/>
          <w:noProof w:val="0"/>
          <w:sz w:val="24"/>
          <w:szCs w:val="24"/>
        </w:rPr>
        <w:t>1 fi</w:t>
      </w:r>
      <w:r w:rsidR="001E54FB">
        <w:rPr>
          <w:rFonts w:ascii="Times New Roman" w:hAnsi="Times New Roman" w:cs="Times New Roman"/>
          <w:noProof w:val="0"/>
          <w:sz w:val="24"/>
          <w:szCs w:val="24"/>
        </w:rPr>
        <w:t>n</w:t>
      </w:r>
      <w:r w:rsidR="00692E17">
        <w:rPr>
          <w:rFonts w:ascii="Times New Roman" w:hAnsi="Times New Roman" w:cs="Times New Roman"/>
          <w:noProof w:val="0"/>
          <w:sz w:val="24"/>
          <w:szCs w:val="24"/>
        </w:rPr>
        <w:t>antstoode</w:t>
      </w:r>
      <w:r w:rsidR="00DB2D4F">
        <w:rPr>
          <w:rFonts w:ascii="Times New Roman" w:hAnsi="Times New Roman" w:cs="Times New Roman"/>
          <w:noProof w:val="0"/>
          <w:sz w:val="24"/>
          <w:szCs w:val="24"/>
        </w:rPr>
        <w:t>, v.a juhul kui võrreldes varasemalt kehtinud tootetingimustega on muutus tingimustes väheoluline (tehnilist laadi vms)</w:t>
      </w:r>
      <w:r w:rsidR="00692E17" w:rsidRPr="00BC592E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3DA154B0" w14:textId="77777777" w:rsidR="004034F6" w:rsidRDefault="004034F6" w:rsidP="004034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1C4CD6">
        <w:rPr>
          <w:rFonts w:ascii="Times New Roman" w:hAnsi="Times New Roman" w:cs="Times New Roman"/>
          <w:noProof w:val="0"/>
          <w:sz w:val="24"/>
          <w:szCs w:val="24"/>
        </w:rPr>
        <w:t>Juhu</w:t>
      </w:r>
      <w:r w:rsidR="004268A7">
        <w:rPr>
          <w:rFonts w:ascii="Times New Roman" w:hAnsi="Times New Roman" w:cs="Times New Roman"/>
          <w:noProof w:val="0"/>
          <w:sz w:val="24"/>
          <w:szCs w:val="24"/>
        </w:rPr>
        <w:t>l kui esimese punkti</w:t>
      </w:r>
      <w:r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põhimõtetel saadud valim ei kata MT </w:t>
      </w:r>
      <w:r w:rsidR="004268A7">
        <w:rPr>
          <w:rFonts w:ascii="Times New Roman" w:hAnsi="Times New Roman" w:cs="Times New Roman"/>
          <w:noProof w:val="0"/>
          <w:sz w:val="24"/>
          <w:szCs w:val="24"/>
        </w:rPr>
        <w:t>valimi mahtu</w:t>
      </w:r>
      <w:r w:rsidRPr="001C4CD6">
        <w:rPr>
          <w:rFonts w:ascii="Times New Roman" w:hAnsi="Times New Roman" w:cs="Times New Roman"/>
          <w:noProof w:val="0"/>
          <w:sz w:val="24"/>
          <w:szCs w:val="24"/>
        </w:rPr>
        <w:t>, siis puudujääva summa</w:t>
      </w:r>
      <w:r w:rsidR="005645B7">
        <w:rPr>
          <w:rFonts w:ascii="Times New Roman" w:hAnsi="Times New Roman" w:cs="Times New Roman"/>
          <w:noProof w:val="0"/>
          <w:sz w:val="24"/>
          <w:szCs w:val="24"/>
        </w:rPr>
        <w:t xml:space="preserve"> osas </w:t>
      </w:r>
      <w:r w:rsidR="00543004">
        <w:rPr>
          <w:rFonts w:ascii="Times New Roman" w:hAnsi="Times New Roman" w:cs="Times New Roman"/>
          <w:noProof w:val="0"/>
          <w:sz w:val="24"/>
          <w:szCs w:val="24"/>
        </w:rPr>
        <w:t xml:space="preserve">lisatakse </w:t>
      </w:r>
      <w:proofErr w:type="spellStart"/>
      <w:r w:rsidR="00543004" w:rsidRPr="001C4CD6">
        <w:rPr>
          <w:rFonts w:ascii="Times New Roman" w:hAnsi="Times New Roman" w:cs="Times New Roman"/>
          <w:noProof w:val="0"/>
          <w:sz w:val="24"/>
          <w:szCs w:val="24"/>
        </w:rPr>
        <w:t>MT-st</w:t>
      </w:r>
      <w:proofErr w:type="spellEnd"/>
      <w:r w:rsidR="00543004" w:rsidRPr="001C4CD6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543004">
        <w:rPr>
          <w:rFonts w:ascii="Times New Roman" w:hAnsi="Times New Roman" w:cs="Times New Roman"/>
          <w:noProof w:val="0"/>
          <w:sz w:val="24"/>
          <w:szCs w:val="24"/>
        </w:rPr>
        <w:t xml:space="preserve">kuluridasid </w:t>
      </w:r>
      <w:r w:rsidR="00582246" w:rsidRPr="001C4CD6">
        <w:rPr>
          <w:rFonts w:ascii="Times New Roman" w:hAnsi="Times New Roman" w:cs="Times New Roman"/>
          <w:noProof w:val="0"/>
          <w:sz w:val="24"/>
          <w:szCs w:val="24"/>
        </w:rPr>
        <w:t>juhuvalim</w:t>
      </w:r>
      <w:r w:rsidR="00543004">
        <w:rPr>
          <w:rFonts w:ascii="Times New Roman" w:hAnsi="Times New Roman" w:cs="Times New Roman"/>
          <w:noProof w:val="0"/>
          <w:sz w:val="24"/>
          <w:szCs w:val="24"/>
        </w:rPr>
        <w:t>iga</w:t>
      </w:r>
      <w:r w:rsidR="00582246" w:rsidRPr="001C4CD6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713AAA71" w14:textId="77777777" w:rsidR="00543004" w:rsidRDefault="00543004" w:rsidP="00543004">
      <w:pPr>
        <w:spacing w:after="0" w:line="240" w:lineRule="auto"/>
        <w:ind w:left="426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72A9AE54" w14:textId="0965FE55" w:rsidR="00543004" w:rsidRPr="001C4CD6" w:rsidRDefault="00543004" w:rsidP="00543004">
      <w:pPr>
        <w:spacing w:after="0" w:line="240" w:lineRule="auto"/>
        <w:ind w:left="426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Juhul kui </w:t>
      </w:r>
      <w:proofErr w:type="spellStart"/>
      <w:r>
        <w:rPr>
          <w:rFonts w:ascii="Times New Roman" w:hAnsi="Times New Roman" w:cs="Times New Roman"/>
          <w:noProof w:val="0"/>
          <w:sz w:val="24"/>
          <w:szCs w:val="24"/>
        </w:rPr>
        <w:t>menetleja</w:t>
      </w:r>
      <w:proofErr w:type="spellEnd"/>
      <w:r>
        <w:rPr>
          <w:rFonts w:ascii="Times New Roman" w:hAnsi="Times New Roman" w:cs="Times New Roman"/>
          <w:noProof w:val="0"/>
          <w:sz w:val="24"/>
          <w:szCs w:val="24"/>
        </w:rPr>
        <w:t xml:space="preserve"> on kontrollinud </w:t>
      </w:r>
      <w:r w:rsidR="002B534B">
        <w:rPr>
          <w:rFonts w:ascii="Times New Roman" w:hAnsi="Times New Roman" w:cs="Times New Roman"/>
          <w:noProof w:val="0"/>
          <w:sz w:val="24"/>
          <w:szCs w:val="24"/>
        </w:rPr>
        <w:t xml:space="preserve">MT kontroll-lehe alusel 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mõnd kulurida enne MT ametlikku esitamist, </w:t>
      </w:r>
      <w:r w:rsidR="00A227AF">
        <w:rPr>
          <w:rFonts w:ascii="Times New Roman" w:hAnsi="Times New Roman" w:cs="Times New Roman"/>
          <w:noProof w:val="0"/>
          <w:sz w:val="24"/>
          <w:szCs w:val="24"/>
        </w:rPr>
        <w:t>lisab ta</w:t>
      </w:r>
      <w:r w:rsidR="002B534B">
        <w:rPr>
          <w:rFonts w:ascii="Times New Roman" w:hAnsi="Times New Roman" w:cs="Times New Roman"/>
          <w:noProof w:val="0"/>
          <w:sz w:val="24"/>
          <w:szCs w:val="24"/>
        </w:rPr>
        <w:t xml:space="preserve"> selle kulurea valimisse.</w:t>
      </w:r>
    </w:p>
    <w:p w14:paraId="7291C153" w14:textId="77777777" w:rsidR="004034F6" w:rsidRDefault="004034F6" w:rsidP="004034F6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5CB2943F" w14:textId="2ACAE9C4" w:rsidR="00547F06" w:rsidRPr="00FB7F11" w:rsidRDefault="00BA6ADE" w:rsidP="00FB7F1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V</w:t>
      </w:r>
      <w:r w:rsidR="00FB7F11" w:rsidRPr="00FB7F11">
        <w:rPr>
          <w:rFonts w:ascii="Times New Roman" w:hAnsi="Times New Roman" w:cs="Times New Roman"/>
          <w:noProof w:val="0"/>
          <w:sz w:val="24"/>
          <w:szCs w:val="24"/>
          <w:u w:val="single"/>
        </w:rPr>
        <w:t xml:space="preserve">alimi </w:t>
      </w:r>
      <w:r w:rsidR="00FB7F11">
        <w:rPr>
          <w:rFonts w:ascii="Times New Roman" w:hAnsi="Times New Roman" w:cs="Times New Roman"/>
          <w:noProof w:val="0"/>
          <w:sz w:val="24"/>
          <w:szCs w:val="24"/>
          <w:u w:val="single"/>
        </w:rPr>
        <w:t>laiendamine</w:t>
      </w:r>
      <w:r w:rsidR="00FB7F11" w:rsidRPr="00FB7F11">
        <w:rPr>
          <w:rFonts w:ascii="Times New Roman" w:hAnsi="Times New Roman" w:cs="Times New Roman"/>
          <w:noProof w:val="0"/>
          <w:sz w:val="24"/>
          <w:szCs w:val="24"/>
          <w:u w:val="single"/>
        </w:rPr>
        <w:t xml:space="preserve"> mitteabikõlblike kulude </w:t>
      </w: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tuvastamisel</w:t>
      </w:r>
    </w:p>
    <w:p w14:paraId="49EE21E8" w14:textId="77777777" w:rsidR="00D57E06" w:rsidRDefault="00D57E06" w:rsidP="00D57E06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4F97A622" w14:textId="77777777" w:rsidR="004034F6" w:rsidRPr="00FB7F11" w:rsidRDefault="004034F6" w:rsidP="00FB7F1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Kui </w:t>
      </w:r>
      <w:proofErr w:type="spellStart"/>
      <w:r w:rsidR="00FB7F11">
        <w:rPr>
          <w:rFonts w:ascii="Times New Roman" w:hAnsi="Times New Roman" w:cs="Times New Roman"/>
          <w:noProof w:val="0"/>
          <w:sz w:val="24"/>
          <w:szCs w:val="24"/>
        </w:rPr>
        <w:t>menetleja</w:t>
      </w:r>
      <w:proofErr w:type="spellEnd"/>
      <w:r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 on kuludokumendid kontrollinud, suurendab ta </w:t>
      </w:r>
      <w:r w:rsidR="001D3CFF">
        <w:rPr>
          <w:rFonts w:ascii="Times New Roman" w:hAnsi="Times New Roman" w:cs="Times New Roman"/>
          <w:noProof w:val="0"/>
          <w:sz w:val="24"/>
          <w:szCs w:val="24"/>
        </w:rPr>
        <w:t xml:space="preserve">vajadusel </w:t>
      </w:r>
      <w:r w:rsidRPr="00FB7F11">
        <w:rPr>
          <w:rFonts w:ascii="Times New Roman" w:hAnsi="Times New Roman" w:cs="Times New Roman"/>
          <w:noProof w:val="0"/>
          <w:sz w:val="24"/>
          <w:szCs w:val="24"/>
        </w:rPr>
        <w:t>mitteabikõlblike kulude tuvasta</w:t>
      </w:r>
      <w:r w:rsidR="00D57E06">
        <w:rPr>
          <w:rFonts w:ascii="Times New Roman" w:hAnsi="Times New Roman" w:cs="Times New Roman"/>
          <w:noProof w:val="0"/>
          <w:sz w:val="24"/>
          <w:szCs w:val="24"/>
        </w:rPr>
        <w:t>misel kontrollitava</w:t>
      </w:r>
      <w:r w:rsidR="001D3CFF">
        <w:rPr>
          <w:rFonts w:ascii="Times New Roman" w:hAnsi="Times New Roman" w:cs="Times New Roman"/>
          <w:noProof w:val="0"/>
          <w:sz w:val="24"/>
          <w:szCs w:val="24"/>
        </w:rPr>
        <w:t>t</w:t>
      </w:r>
      <w:r w:rsidR="00D57E06">
        <w:rPr>
          <w:rFonts w:ascii="Times New Roman" w:hAnsi="Times New Roman" w:cs="Times New Roman"/>
          <w:noProof w:val="0"/>
          <w:sz w:val="24"/>
          <w:szCs w:val="24"/>
        </w:rPr>
        <w:t xml:space="preserve"> valimit. Selleks leitakse esmalt vea määr, mis on </w:t>
      </w:r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>tuvastatud mitteabikõlblik</w:t>
      </w:r>
      <w:r w:rsidR="00D57E06">
        <w:rPr>
          <w:rFonts w:ascii="Times New Roman" w:hAnsi="Times New Roman" w:cs="Times New Roman"/>
          <w:noProof w:val="0"/>
          <w:sz w:val="24"/>
          <w:szCs w:val="24"/>
        </w:rPr>
        <w:t>e</w:t>
      </w:r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 kulud</w:t>
      </w:r>
      <w:r w:rsidR="00D57E06">
        <w:rPr>
          <w:rFonts w:ascii="Times New Roman" w:hAnsi="Times New Roman" w:cs="Times New Roman"/>
          <w:noProof w:val="0"/>
          <w:sz w:val="24"/>
          <w:szCs w:val="24"/>
        </w:rPr>
        <w:t xml:space="preserve">e protsentuaalne suhe </w:t>
      </w:r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ametlikult esitatud </w:t>
      </w:r>
      <w:proofErr w:type="spellStart"/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>MT</w:t>
      </w:r>
      <w:r w:rsidR="001D3CFF">
        <w:rPr>
          <w:rFonts w:ascii="Times New Roman" w:hAnsi="Times New Roman" w:cs="Times New Roman"/>
          <w:noProof w:val="0"/>
          <w:sz w:val="24"/>
          <w:szCs w:val="24"/>
        </w:rPr>
        <w:t>-</w:t>
      </w:r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>s</w:t>
      </w:r>
      <w:proofErr w:type="spellEnd"/>
      <w:r w:rsidR="00D57E06" w:rsidRPr="00FB7F11">
        <w:rPr>
          <w:rFonts w:ascii="Times New Roman" w:hAnsi="Times New Roman" w:cs="Times New Roman"/>
          <w:noProof w:val="0"/>
          <w:sz w:val="24"/>
          <w:szCs w:val="24"/>
        </w:rPr>
        <w:t xml:space="preserve"> esialgselt deklareeritud abikõlblike kulude summa</w:t>
      </w:r>
      <w:r w:rsidR="00D57E06">
        <w:rPr>
          <w:rFonts w:ascii="Times New Roman" w:hAnsi="Times New Roman" w:cs="Times New Roman"/>
          <w:noProof w:val="0"/>
          <w:sz w:val="24"/>
          <w:szCs w:val="24"/>
        </w:rPr>
        <w:t>sse</w:t>
      </w:r>
      <w:r w:rsidR="001D3CFF">
        <w:rPr>
          <w:rFonts w:ascii="Times New Roman" w:hAnsi="Times New Roman" w:cs="Times New Roman"/>
          <w:noProof w:val="0"/>
          <w:sz w:val="24"/>
          <w:szCs w:val="24"/>
        </w:rPr>
        <w:t xml:space="preserve"> ning seejärel suurendatakse vajadusel valimit alljärgnevalt: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811"/>
      </w:tblGrid>
      <w:tr w:rsidR="004034F6" w:rsidRPr="001C4CD6" w14:paraId="08B28904" w14:textId="77777777" w:rsidTr="00AF2391">
        <w:tc>
          <w:tcPr>
            <w:tcW w:w="2835" w:type="dxa"/>
          </w:tcPr>
          <w:p w14:paraId="07CD52ED" w14:textId="77777777" w:rsidR="004034F6" w:rsidRPr="001C4CD6" w:rsidRDefault="004034F6" w:rsidP="00D57E06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C4CD6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Vea määr</w:t>
            </w:r>
            <w:r w:rsidR="00D57E06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="00D57E06" w:rsidRPr="001C4CD6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(mitteabikõlblike kulude % abikõlblikest kuludest)</w:t>
            </w:r>
          </w:p>
        </w:tc>
        <w:tc>
          <w:tcPr>
            <w:tcW w:w="5811" w:type="dxa"/>
          </w:tcPr>
          <w:p w14:paraId="6AF30924" w14:textId="77777777" w:rsidR="004034F6" w:rsidRPr="001C4CD6" w:rsidRDefault="004034F6" w:rsidP="00D57E06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C4CD6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Kontrolliulatus</w:t>
            </w:r>
            <w:r w:rsidR="00D57E06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r w:rsidR="00D57E06" w:rsidRPr="00D57E06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(% MT-</w:t>
            </w:r>
            <w:proofErr w:type="spellStart"/>
            <w:r w:rsidR="00D57E06" w:rsidRPr="00D57E06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>ga</w:t>
            </w:r>
            <w:proofErr w:type="spellEnd"/>
            <w:r w:rsidR="00D57E06" w:rsidRPr="00D57E06">
              <w:rPr>
                <w:rFonts w:ascii="Times New Roman" w:hAnsi="Times New Roman" w:cs="Times New Roman"/>
                <w:i/>
                <w:noProof w:val="0"/>
                <w:sz w:val="24"/>
                <w:szCs w:val="24"/>
              </w:rPr>
              <w:t xml:space="preserve"> abikõlblikuna tõendatavast summast)</w:t>
            </w:r>
          </w:p>
        </w:tc>
      </w:tr>
      <w:tr w:rsidR="004034F6" w:rsidRPr="001C4CD6" w14:paraId="05F61EDF" w14:textId="77777777" w:rsidTr="00AF2391">
        <w:tc>
          <w:tcPr>
            <w:tcW w:w="2835" w:type="dxa"/>
          </w:tcPr>
          <w:p w14:paraId="443F1753" w14:textId="77777777" w:rsidR="004034F6" w:rsidRPr="001C4CD6" w:rsidRDefault="004034F6" w:rsidP="009628F3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0,1-0,99%</w:t>
            </w:r>
          </w:p>
        </w:tc>
        <w:tc>
          <w:tcPr>
            <w:tcW w:w="5811" w:type="dxa"/>
          </w:tcPr>
          <w:p w14:paraId="436E9FD2" w14:textId="77777777" w:rsidR="004034F6" w:rsidRPr="001C4CD6" w:rsidRDefault="004034F6" w:rsidP="006F2245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Kontrollitakse lisaks vähemalt üks kulurida</w:t>
            </w:r>
            <w:r w:rsidR="00C463E6"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juhuvalimi alusel</w:t>
            </w:r>
            <w:r w:rsidR="00D57E0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arvestades mitteabikõlbliku kulu </w:t>
            </w:r>
            <w:r w:rsidR="006F2245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liiki </w:t>
            </w:r>
            <w:r w:rsidR="00D57E0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võib juhuvalimi aluseks võtta </w:t>
            </w:r>
            <w:proofErr w:type="spellStart"/>
            <w:r w:rsidR="006F2245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MT-st</w:t>
            </w:r>
            <w:proofErr w:type="spellEnd"/>
            <w:r w:rsidR="006F2245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sama kululiigiga seonduvad kuluread</w:t>
            </w:r>
            <w:r w:rsidR="002B534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</w:p>
        </w:tc>
      </w:tr>
      <w:tr w:rsidR="004034F6" w:rsidRPr="001C4CD6" w14:paraId="5771279A" w14:textId="77777777" w:rsidTr="00D86910">
        <w:tc>
          <w:tcPr>
            <w:tcW w:w="2835" w:type="dxa"/>
            <w:shd w:val="clear" w:color="auto" w:fill="auto"/>
          </w:tcPr>
          <w:p w14:paraId="4E0B13D9" w14:textId="77777777" w:rsidR="004034F6" w:rsidRPr="00D86910" w:rsidRDefault="004034F6" w:rsidP="009628F3">
            <w:pPr>
              <w:keepNext/>
              <w:jc w:val="both"/>
              <w:outlineLvl w:val="0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bookmarkStart w:id="1" w:name="_Toc321392793"/>
            <w:r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1,00-4,99%</w:t>
            </w:r>
            <w:bookmarkEnd w:id="1"/>
          </w:p>
        </w:tc>
        <w:tc>
          <w:tcPr>
            <w:tcW w:w="5811" w:type="dxa"/>
            <w:shd w:val="clear" w:color="auto" w:fill="auto"/>
          </w:tcPr>
          <w:p w14:paraId="1A054693" w14:textId="596B166C" w:rsidR="004034F6" w:rsidRPr="001C4CD6" w:rsidRDefault="006F2245" w:rsidP="00CE1D13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50% kuludest või 25% kuludest ja </w:t>
            </w:r>
            <w:r w:rsidR="00CE1D13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lisaks 5 </w:t>
            </w:r>
            <w:r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kulur</w:t>
            </w:r>
            <w:r w:rsidR="00CE1D13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ida</w:t>
            </w:r>
            <w:r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, mis sisaldavad vea määra aluseks olnud mitteabikõlblikku kululiiki</w:t>
            </w:r>
            <w:r w:rsidR="002B534B" w:rsidRPr="00D8691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</w:p>
        </w:tc>
      </w:tr>
      <w:tr w:rsidR="004034F6" w:rsidRPr="001C4CD6" w14:paraId="78B47C8B" w14:textId="77777777" w:rsidTr="00AF2391">
        <w:tc>
          <w:tcPr>
            <w:tcW w:w="2835" w:type="dxa"/>
          </w:tcPr>
          <w:p w14:paraId="2B09339C" w14:textId="77777777" w:rsidR="004034F6" w:rsidRPr="001C4CD6" w:rsidRDefault="006F2245" w:rsidP="009628F3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alates </w:t>
            </w:r>
            <w:r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5,00%</w:t>
            </w:r>
          </w:p>
        </w:tc>
        <w:tc>
          <w:tcPr>
            <w:tcW w:w="5811" w:type="dxa"/>
          </w:tcPr>
          <w:p w14:paraId="1B0DBA65" w14:textId="77777777" w:rsidR="004034F6" w:rsidRPr="001C4CD6" w:rsidRDefault="006F2245" w:rsidP="00053B0A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100% kuludest või 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25% </w:t>
            </w:r>
            <w:r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kuludest 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ja</w:t>
            </w:r>
            <w:r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kõik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Pr="001C4CD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kulur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ead, mis sisaldavad vea määra aluseks olnud mitteabikõlblikku kululiiki</w:t>
            </w:r>
            <w:r w:rsidR="002B534B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</w:p>
        </w:tc>
      </w:tr>
    </w:tbl>
    <w:p w14:paraId="3F1AE81E" w14:textId="77777777" w:rsidR="002B534B" w:rsidRDefault="002B534B" w:rsidP="002B534B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0647980D" w14:textId="77777777" w:rsidR="006F2245" w:rsidRDefault="004034F6" w:rsidP="006F2245">
      <w:pPr>
        <w:pStyle w:val="ListParagraph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6F2245">
        <w:rPr>
          <w:rFonts w:ascii="Times New Roman" w:hAnsi="Times New Roman" w:cs="Times New Roman"/>
          <w:noProof w:val="0"/>
          <w:sz w:val="24"/>
          <w:szCs w:val="24"/>
        </w:rPr>
        <w:t xml:space="preserve">Juhul kui ka laiendatud valimi alusel kontrollitud kuluridadest  tuvastatakse täiendavalt mitteabikõlblikke kulusid, siis laiendab </w:t>
      </w:r>
      <w:proofErr w:type="spellStart"/>
      <w:r w:rsidRPr="006F2245">
        <w:rPr>
          <w:rFonts w:ascii="Times New Roman" w:hAnsi="Times New Roman" w:cs="Times New Roman"/>
          <w:noProof w:val="0"/>
          <w:sz w:val="24"/>
          <w:szCs w:val="24"/>
        </w:rPr>
        <w:t>menetleja</w:t>
      </w:r>
      <w:proofErr w:type="spellEnd"/>
      <w:r w:rsidRPr="006F2245">
        <w:rPr>
          <w:rFonts w:ascii="Times New Roman" w:hAnsi="Times New Roman" w:cs="Times New Roman"/>
          <w:noProof w:val="0"/>
          <w:sz w:val="24"/>
          <w:szCs w:val="24"/>
        </w:rPr>
        <w:t xml:space="preserve"> valimi</w:t>
      </w:r>
      <w:r w:rsidR="006F2245">
        <w:rPr>
          <w:rFonts w:ascii="Times New Roman" w:hAnsi="Times New Roman" w:cs="Times New Roman"/>
          <w:noProof w:val="0"/>
          <w:sz w:val="24"/>
          <w:szCs w:val="24"/>
        </w:rPr>
        <w:t xml:space="preserve">t veel kord arvestades </w:t>
      </w:r>
      <w:r w:rsidR="002B534B">
        <w:rPr>
          <w:rFonts w:ascii="Times New Roman" w:hAnsi="Times New Roman" w:cs="Times New Roman"/>
          <w:noProof w:val="0"/>
          <w:sz w:val="24"/>
          <w:szCs w:val="24"/>
        </w:rPr>
        <w:t xml:space="preserve">osa C </w:t>
      </w:r>
      <w:r w:rsidR="006F2245">
        <w:rPr>
          <w:rFonts w:ascii="Times New Roman" w:hAnsi="Times New Roman" w:cs="Times New Roman"/>
          <w:noProof w:val="0"/>
          <w:sz w:val="24"/>
          <w:szCs w:val="24"/>
        </w:rPr>
        <w:t>esimeses punktis</w:t>
      </w:r>
      <w:r w:rsidRPr="006F2245">
        <w:rPr>
          <w:rFonts w:ascii="Times New Roman" w:hAnsi="Times New Roman" w:cs="Times New Roman"/>
          <w:noProof w:val="0"/>
          <w:sz w:val="24"/>
          <w:szCs w:val="24"/>
        </w:rPr>
        <w:t xml:space="preserve"> kirjeldatud põhimõtteid. </w:t>
      </w:r>
      <w:proofErr w:type="spellStart"/>
      <w:r w:rsidR="006F2245">
        <w:rPr>
          <w:rFonts w:ascii="Times New Roman" w:hAnsi="Times New Roman" w:cs="Times New Roman"/>
          <w:noProof w:val="0"/>
          <w:sz w:val="24"/>
          <w:szCs w:val="24"/>
        </w:rPr>
        <w:t>Menetleja</w:t>
      </w:r>
      <w:proofErr w:type="spellEnd"/>
      <w:r w:rsidRPr="006F2245">
        <w:rPr>
          <w:rFonts w:ascii="Times New Roman" w:hAnsi="Times New Roman" w:cs="Times New Roman"/>
          <w:noProof w:val="0"/>
          <w:sz w:val="24"/>
          <w:szCs w:val="24"/>
        </w:rPr>
        <w:t xml:space="preserve"> võib otsustada kontrollida </w:t>
      </w:r>
      <w:proofErr w:type="spellStart"/>
      <w:r w:rsidRPr="006F2245">
        <w:rPr>
          <w:rFonts w:ascii="Times New Roman" w:hAnsi="Times New Roman" w:cs="Times New Roman"/>
          <w:noProof w:val="0"/>
          <w:sz w:val="24"/>
          <w:szCs w:val="24"/>
        </w:rPr>
        <w:t>MT-d</w:t>
      </w:r>
      <w:proofErr w:type="spellEnd"/>
      <w:r w:rsidRPr="006F2245">
        <w:rPr>
          <w:rFonts w:ascii="Times New Roman" w:hAnsi="Times New Roman" w:cs="Times New Roman"/>
          <w:noProof w:val="0"/>
          <w:sz w:val="24"/>
          <w:szCs w:val="24"/>
        </w:rPr>
        <w:t xml:space="preserve"> 100%-</w:t>
      </w:r>
      <w:proofErr w:type="spellStart"/>
      <w:r w:rsidRPr="006F2245">
        <w:rPr>
          <w:rFonts w:ascii="Times New Roman" w:hAnsi="Times New Roman" w:cs="Times New Roman"/>
          <w:noProof w:val="0"/>
          <w:sz w:val="24"/>
          <w:szCs w:val="24"/>
        </w:rPr>
        <w:t>liselt</w:t>
      </w:r>
      <w:proofErr w:type="spellEnd"/>
      <w:r w:rsidRPr="006F2245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36D63ED5" w14:textId="77777777" w:rsidR="00B04387" w:rsidRPr="00B04387" w:rsidRDefault="00B04387" w:rsidP="00B04387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6CEADD64" w14:textId="77777777" w:rsidR="00D86910" w:rsidRPr="00D86910" w:rsidRDefault="004034F6" w:rsidP="00D86910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highlight w:val="yellow"/>
        </w:rPr>
      </w:pPr>
      <w:r w:rsidRPr="00D86910">
        <w:rPr>
          <w:rFonts w:ascii="Times New Roman" w:hAnsi="Times New Roman" w:cs="Times New Roman"/>
          <w:noProof w:val="0"/>
          <w:sz w:val="24"/>
          <w:szCs w:val="24"/>
        </w:rPr>
        <w:t xml:space="preserve">Kontroll-lehele märgib </w:t>
      </w:r>
      <w:proofErr w:type="spellStart"/>
      <w:r w:rsidRPr="00D86910">
        <w:rPr>
          <w:rFonts w:ascii="Times New Roman" w:hAnsi="Times New Roman" w:cs="Times New Roman"/>
          <w:noProof w:val="0"/>
          <w:sz w:val="24"/>
          <w:szCs w:val="24"/>
        </w:rPr>
        <w:t>menetleja</w:t>
      </w:r>
      <w:proofErr w:type="spellEnd"/>
      <w:r w:rsidRPr="00D86910">
        <w:rPr>
          <w:rFonts w:ascii="Times New Roman" w:hAnsi="Times New Roman" w:cs="Times New Roman"/>
          <w:noProof w:val="0"/>
          <w:sz w:val="24"/>
          <w:szCs w:val="24"/>
        </w:rPr>
        <w:t xml:space="preserve"> kontrollitava MT osas kontrolliulatuse ning jätab kontrolljälje valimi moodustamise kohta, mida järgmise MT menetlemisel arvesse võetakse.</w:t>
      </w:r>
      <w:r w:rsidR="00D86910" w:rsidRPr="00D86910" w:rsidDel="00955217">
        <w:rPr>
          <w:rFonts w:ascii="Times New Roman" w:hAnsi="Times New Roman" w:cs="Times New Roman"/>
          <w:noProof w:val="0"/>
          <w:sz w:val="24"/>
          <w:szCs w:val="24"/>
          <w:highlight w:val="yellow"/>
        </w:rPr>
        <w:t xml:space="preserve"> </w:t>
      </w:r>
    </w:p>
    <w:p w14:paraId="5573A9F2" w14:textId="77777777" w:rsidR="00D86910" w:rsidRDefault="00D86910" w:rsidP="00D86910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4"/>
          <w:szCs w:val="24"/>
          <w:highlight w:val="yellow"/>
        </w:rPr>
      </w:pPr>
    </w:p>
    <w:p w14:paraId="74B2A8FB" w14:textId="7D4A6816" w:rsidR="00D86910" w:rsidRPr="00D86910" w:rsidRDefault="00BD770A" w:rsidP="00033F1A">
      <w:pPr>
        <w:pStyle w:val="FootnoteTex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D770A">
        <w:rPr>
          <w:rFonts w:ascii="Times New Roman" w:hAnsi="Times New Roman" w:cs="Times New Roman"/>
          <w:sz w:val="24"/>
          <w:szCs w:val="24"/>
        </w:rPr>
        <w:t xml:space="preserve">Üldjuhul teostatakse kontroll </w:t>
      </w:r>
      <w:proofErr w:type="spellStart"/>
      <w:r w:rsidRPr="00BD770A">
        <w:rPr>
          <w:rFonts w:ascii="Times New Roman" w:hAnsi="Times New Roman" w:cs="Times New Roman"/>
          <w:sz w:val="24"/>
          <w:szCs w:val="24"/>
        </w:rPr>
        <w:t>ühetasandiliselt</w:t>
      </w:r>
      <w:proofErr w:type="spellEnd"/>
      <w:r w:rsidRPr="00BD770A">
        <w:rPr>
          <w:rFonts w:ascii="Times New Roman" w:hAnsi="Times New Roman" w:cs="Times New Roman"/>
          <w:sz w:val="24"/>
          <w:szCs w:val="24"/>
        </w:rPr>
        <w:t xml:space="preserve">, v.a. </w:t>
      </w:r>
      <w:r w:rsidR="000B71FD">
        <w:rPr>
          <w:rFonts w:ascii="Times New Roman" w:hAnsi="Times New Roman" w:cs="Times New Roman"/>
          <w:sz w:val="24"/>
          <w:szCs w:val="24"/>
        </w:rPr>
        <w:t xml:space="preserve">RÜ </w:t>
      </w:r>
      <w:r w:rsidRPr="00BD770A">
        <w:rPr>
          <w:rFonts w:ascii="Times New Roman" w:hAnsi="Times New Roman" w:cs="Times New Roman"/>
          <w:sz w:val="24"/>
          <w:szCs w:val="24"/>
        </w:rPr>
        <w:t>uue töötaja poolt menetletava esimese maksetaotluse puhul või riskipõhise vajaduse ilmnemisel.</w:t>
      </w:r>
      <w:r w:rsidR="00DB2079">
        <w:rPr>
          <w:rFonts w:ascii="Times New Roman" w:hAnsi="Times New Roman" w:cs="Times New Roman"/>
          <w:sz w:val="24"/>
          <w:szCs w:val="24"/>
        </w:rPr>
        <w:t xml:space="preserve"> Juhul kui kontroll on </w:t>
      </w:r>
      <w:proofErr w:type="spellStart"/>
      <w:r w:rsidR="00DB2079">
        <w:rPr>
          <w:rFonts w:ascii="Times New Roman" w:hAnsi="Times New Roman" w:cs="Times New Roman"/>
          <w:sz w:val="24"/>
          <w:szCs w:val="24"/>
        </w:rPr>
        <w:t>kahetasandiline</w:t>
      </w:r>
      <w:proofErr w:type="spellEnd"/>
      <w:r w:rsidR="00DB2079">
        <w:rPr>
          <w:rFonts w:ascii="Times New Roman" w:hAnsi="Times New Roman" w:cs="Times New Roman"/>
          <w:sz w:val="24"/>
          <w:szCs w:val="24"/>
        </w:rPr>
        <w:t xml:space="preserve">, siis </w:t>
      </w:r>
      <w:r w:rsidR="00D86910" w:rsidRPr="00033F1A">
        <w:rPr>
          <w:rFonts w:ascii="Times New Roman" w:hAnsi="Times New Roman" w:cs="Times New Roman"/>
          <w:sz w:val="24"/>
          <w:szCs w:val="24"/>
        </w:rPr>
        <w:t xml:space="preserve">suundub </w:t>
      </w:r>
      <w:r w:rsidR="00033F1A" w:rsidRPr="00033F1A">
        <w:rPr>
          <w:rFonts w:ascii="Times New Roman" w:hAnsi="Times New Roman" w:cs="Times New Roman"/>
          <w:sz w:val="24"/>
          <w:szCs w:val="24"/>
        </w:rPr>
        <w:t xml:space="preserve">MT </w:t>
      </w:r>
      <w:r w:rsidR="00DB2079" w:rsidRPr="00033F1A">
        <w:rPr>
          <w:rFonts w:ascii="Times New Roman" w:hAnsi="Times New Roman" w:cs="Times New Roman"/>
          <w:sz w:val="24"/>
          <w:szCs w:val="24"/>
        </w:rPr>
        <w:t xml:space="preserve">pärast I </w:t>
      </w:r>
      <w:proofErr w:type="spellStart"/>
      <w:r w:rsidR="00DB2079" w:rsidRPr="00033F1A">
        <w:rPr>
          <w:rFonts w:ascii="Times New Roman" w:hAnsi="Times New Roman" w:cs="Times New Roman"/>
          <w:sz w:val="24"/>
          <w:szCs w:val="24"/>
        </w:rPr>
        <w:t>menetleja</w:t>
      </w:r>
      <w:proofErr w:type="spellEnd"/>
      <w:r w:rsidR="00DB2079" w:rsidRPr="00033F1A">
        <w:rPr>
          <w:rFonts w:ascii="Times New Roman" w:hAnsi="Times New Roman" w:cs="Times New Roman"/>
          <w:sz w:val="24"/>
          <w:szCs w:val="24"/>
        </w:rPr>
        <w:t xml:space="preserve"> poolt kontrolli teostamist </w:t>
      </w:r>
      <w:r w:rsidR="00D86910" w:rsidRPr="00033F1A">
        <w:rPr>
          <w:rFonts w:ascii="Times New Roman" w:hAnsi="Times New Roman" w:cs="Times New Roman"/>
          <w:sz w:val="24"/>
          <w:szCs w:val="24"/>
        </w:rPr>
        <w:t xml:space="preserve">II </w:t>
      </w:r>
      <w:proofErr w:type="spellStart"/>
      <w:r w:rsidR="00D86910" w:rsidRPr="00033F1A">
        <w:rPr>
          <w:rFonts w:ascii="Times New Roman" w:hAnsi="Times New Roman" w:cs="Times New Roman"/>
          <w:sz w:val="24"/>
          <w:szCs w:val="24"/>
        </w:rPr>
        <w:t>menetlejale</w:t>
      </w:r>
      <w:proofErr w:type="spellEnd"/>
      <w:r w:rsidR="00D86910" w:rsidRPr="00033F1A">
        <w:rPr>
          <w:rFonts w:ascii="Times New Roman" w:hAnsi="Times New Roman" w:cs="Times New Roman"/>
          <w:sz w:val="24"/>
          <w:szCs w:val="24"/>
        </w:rPr>
        <w:t xml:space="preserve">, kes kontrollib I </w:t>
      </w:r>
      <w:proofErr w:type="spellStart"/>
      <w:r w:rsidR="00D86910" w:rsidRPr="00033F1A">
        <w:rPr>
          <w:rFonts w:ascii="Times New Roman" w:hAnsi="Times New Roman" w:cs="Times New Roman"/>
          <w:sz w:val="24"/>
          <w:szCs w:val="24"/>
        </w:rPr>
        <w:t>menetleja</w:t>
      </w:r>
      <w:proofErr w:type="spellEnd"/>
      <w:r w:rsidR="00D86910" w:rsidRPr="00033F1A">
        <w:rPr>
          <w:rFonts w:ascii="Times New Roman" w:hAnsi="Times New Roman" w:cs="Times New Roman"/>
          <w:sz w:val="24"/>
          <w:szCs w:val="24"/>
        </w:rPr>
        <w:t xml:space="preserve"> kontrollitud kuluridadest juhuvalimi alusel 25% abikõlblikuna tõendatavast summast. </w:t>
      </w:r>
      <w:r w:rsidR="00033F1A" w:rsidRPr="00033F1A">
        <w:rPr>
          <w:rFonts w:ascii="Times New Roman" w:hAnsi="Times New Roman" w:cs="Times New Roman"/>
          <w:sz w:val="24"/>
          <w:szCs w:val="24"/>
        </w:rPr>
        <w:t>K</w:t>
      </w:r>
      <w:r w:rsidR="00D86910" w:rsidRPr="00033F1A">
        <w:rPr>
          <w:rFonts w:ascii="Times New Roman" w:hAnsi="Times New Roman" w:cs="Times New Roman"/>
          <w:sz w:val="24"/>
          <w:szCs w:val="24"/>
        </w:rPr>
        <w:t xml:space="preserve">ui II </w:t>
      </w:r>
      <w:proofErr w:type="spellStart"/>
      <w:r w:rsidR="00D86910" w:rsidRPr="00033F1A">
        <w:rPr>
          <w:rFonts w:ascii="Times New Roman" w:hAnsi="Times New Roman" w:cs="Times New Roman"/>
          <w:sz w:val="24"/>
          <w:szCs w:val="24"/>
        </w:rPr>
        <w:t>menetleja</w:t>
      </w:r>
      <w:proofErr w:type="spellEnd"/>
      <w:r w:rsidR="00D86910" w:rsidRPr="00033F1A">
        <w:rPr>
          <w:rFonts w:ascii="Times New Roman" w:hAnsi="Times New Roman" w:cs="Times New Roman"/>
          <w:sz w:val="24"/>
          <w:szCs w:val="24"/>
        </w:rPr>
        <w:t xml:space="preserve"> leiab I kontrollis puudusi, mis mõjutavad kulu abikõlblikkust, siis saadab MT tagasi I </w:t>
      </w:r>
      <w:proofErr w:type="spellStart"/>
      <w:r w:rsidR="00D86910" w:rsidRPr="00033F1A">
        <w:rPr>
          <w:rFonts w:ascii="Times New Roman" w:hAnsi="Times New Roman" w:cs="Times New Roman"/>
          <w:sz w:val="24"/>
          <w:szCs w:val="24"/>
        </w:rPr>
        <w:t>menetlejale</w:t>
      </w:r>
      <w:proofErr w:type="spellEnd"/>
      <w:r w:rsidR="00D86910" w:rsidRPr="00033F1A">
        <w:rPr>
          <w:rFonts w:ascii="Times New Roman" w:hAnsi="Times New Roman" w:cs="Times New Roman"/>
          <w:sz w:val="24"/>
          <w:szCs w:val="24"/>
        </w:rPr>
        <w:t>, menetlus jätkub vastavalt osale C.</w:t>
      </w:r>
    </w:p>
    <w:p w14:paraId="543538C9" w14:textId="77777777" w:rsidR="009628F3" w:rsidRPr="001C4CD6" w:rsidRDefault="009628F3" w:rsidP="00FF5B78">
      <w:pPr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sectPr w:rsidR="009628F3" w:rsidRPr="001C4CD6" w:rsidSect="001336D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8C2F2" w14:textId="77777777" w:rsidR="00AB2F6D" w:rsidRDefault="00AB2F6D" w:rsidP="004034F6">
      <w:pPr>
        <w:spacing w:after="0" w:line="240" w:lineRule="auto"/>
      </w:pPr>
      <w:r>
        <w:separator/>
      </w:r>
    </w:p>
  </w:endnote>
  <w:endnote w:type="continuationSeparator" w:id="0">
    <w:p w14:paraId="3A0CFB30" w14:textId="77777777" w:rsidR="00AB2F6D" w:rsidRDefault="00AB2F6D" w:rsidP="00403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2FC56" w14:textId="77777777" w:rsidR="00421AA1" w:rsidRDefault="00421A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8DCBF" w14:textId="77777777" w:rsidR="00421AA1" w:rsidRDefault="00421A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3CEB2" w14:textId="77777777" w:rsidR="00421AA1" w:rsidRDefault="00421A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628B7" w14:textId="77777777" w:rsidR="00AB2F6D" w:rsidRDefault="00AB2F6D" w:rsidP="004034F6">
      <w:pPr>
        <w:spacing w:after="0" w:line="240" w:lineRule="auto"/>
      </w:pPr>
      <w:r>
        <w:separator/>
      </w:r>
    </w:p>
  </w:footnote>
  <w:footnote w:type="continuationSeparator" w:id="0">
    <w:p w14:paraId="55CFD03D" w14:textId="77777777" w:rsidR="00AB2F6D" w:rsidRDefault="00AB2F6D" w:rsidP="004034F6">
      <w:pPr>
        <w:spacing w:after="0" w:line="240" w:lineRule="auto"/>
      </w:pPr>
      <w:r>
        <w:continuationSeparator/>
      </w:r>
    </w:p>
  </w:footnote>
  <w:footnote w:id="1">
    <w:p w14:paraId="2F1528FA" w14:textId="77777777" w:rsidR="00DB2D4F" w:rsidRPr="00791B0A" w:rsidRDefault="00DB2D4F">
      <w:pPr>
        <w:pStyle w:val="FootnoteText"/>
        <w:rPr>
          <w:rFonts w:ascii="Times New Roman" w:hAnsi="Times New Roman" w:cs="Times New Roman"/>
        </w:rPr>
      </w:pPr>
      <w:r w:rsidRPr="00791B0A">
        <w:rPr>
          <w:rStyle w:val="FootnoteReference"/>
          <w:rFonts w:ascii="Times New Roman" w:hAnsi="Times New Roman"/>
        </w:rPr>
        <w:footnoteRef/>
      </w:r>
      <w:r w:rsidRPr="00791B0A">
        <w:rPr>
          <w:rFonts w:ascii="Times New Roman" w:hAnsi="Times New Roman" w:cs="Times New Roman"/>
        </w:rPr>
        <w:t xml:space="preserve"> </w:t>
      </w:r>
      <w:proofErr w:type="spellStart"/>
      <w:r w:rsidRPr="00791B0A">
        <w:rPr>
          <w:rFonts w:ascii="Times New Roman" w:hAnsi="Times New Roman" w:cs="Times New Roman"/>
        </w:rPr>
        <w:t>KredEx</w:t>
      </w:r>
      <w:proofErr w:type="spellEnd"/>
      <w:r w:rsidRPr="00791B0A">
        <w:rPr>
          <w:rFonts w:ascii="Times New Roman" w:hAnsi="Times New Roman" w:cs="Times New Roman"/>
        </w:rPr>
        <w:t xml:space="preserve"> Krediidikindlustus loodi 2009. aastal.</w:t>
      </w:r>
    </w:p>
  </w:footnote>
  <w:footnote w:id="2">
    <w:p w14:paraId="59D1D822" w14:textId="77777777" w:rsidR="00DB2D4F" w:rsidRDefault="00DB2D4F" w:rsidP="004034F6">
      <w:pPr>
        <w:pStyle w:val="FootnoteText"/>
        <w:jc w:val="both"/>
      </w:pPr>
      <w:r w:rsidRPr="00736036">
        <w:rPr>
          <w:rStyle w:val="FootnoteReference"/>
          <w:rFonts w:ascii="Times New Roman" w:hAnsi="Times New Roman"/>
        </w:rPr>
        <w:footnoteRef/>
      </w:r>
      <w:r w:rsidRPr="00736036">
        <w:rPr>
          <w:rFonts w:ascii="Times New Roman" w:hAnsi="Times New Roman" w:cs="Times New Roman"/>
        </w:rPr>
        <w:t xml:space="preserve"> Siin on tegu </w:t>
      </w:r>
      <w:proofErr w:type="spellStart"/>
      <w:r>
        <w:rPr>
          <w:rFonts w:ascii="Times New Roman" w:hAnsi="Times New Roman" w:cs="Times New Roman"/>
        </w:rPr>
        <w:t>menetleja</w:t>
      </w:r>
      <w:proofErr w:type="spellEnd"/>
      <w:r w:rsidRPr="00736036">
        <w:rPr>
          <w:rFonts w:ascii="Times New Roman" w:hAnsi="Times New Roman" w:cs="Times New Roman"/>
        </w:rPr>
        <w:t xml:space="preserve"> kaalutlusega. </w:t>
      </w:r>
      <w:proofErr w:type="spellStart"/>
      <w:r>
        <w:rPr>
          <w:rFonts w:ascii="Times New Roman" w:hAnsi="Times New Roman" w:cs="Times New Roman"/>
        </w:rPr>
        <w:t>Menetleja</w:t>
      </w:r>
      <w:proofErr w:type="spellEnd"/>
      <w:r w:rsidRPr="00736036">
        <w:rPr>
          <w:rFonts w:ascii="Times New Roman" w:hAnsi="Times New Roman" w:cs="Times New Roman"/>
        </w:rPr>
        <w:t xml:space="preserve"> hindab mh varasemalt tuvastatud rikkumise/mitteabikõlblike kulude iseloomu ja rikkumise/mitteabikõlblike kulude esinemise sagedust, selleks et otsustada täiendavate</w:t>
      </w:r>
      <w:r w:rsidRPr="0020589C">
        <w:rPr>
          <w:rFonts w:ascii="Times New Roman" w:hAnsi="Times New Roman" w:cs="Times New Roman"/>
        </w:rPr>
        <w:t xml:space="preserve"> kulude lisamist valimisse.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8F20F" w14:textId="77777777" w:rsidR="00421AA1" w:rsidRDefault="00421A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B2CB5" w14:textId="0B443366" w:rsidR="00DB2D4F" w:rsidRPr="00E26577" w:rsidRDefault="00DB2D4F" w:rsidP="00E26577">
    <w:pPr>
      <w:jc w:val="right"/>
      <w:rPr>
        <w:rFonts w:ascii="Times New Roman" w:hAnsi="Times New Roman" w:cs="Times New Roman"/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827C" w14:textId="77777777" w:rsidR="00421AA1" w:rsidRDefault="00421A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44461"/>
    <w:multiLevelType w:val="hybridMultilevel"/>
    <w:tmpl w:val="93885FD0"/>
    <w:lvl w:ilvl="0" w:tplc="A2AC334E">
      <w:start w:val="1"/>
      <w:numFmt w:val="upperLetter"/>
      <w:lvlText w:val="%1)"/>
      <w:lvlJc w:val="left"/>
      <w:pPr>
        <w:ind w:left="42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6" w:hanging="360"/>
      </w:pPr>
    </w:lvl>
    <w:lvl w:ilvl="2" w:tplc="0425001B" w:tentative="1">
      <w:start w:val="1"/>
      <w:numFmt w:val="lowerRoman"/>
      <w:lvlText w:val="%3."/>
      <w:lvlJc w:val="right"/>
      <w:pPr>
        <w:ind w:left="1866" w:hanging="180"/>
      </w:pPr>
    </w:lvl>
    <w:lvl w:ilvl="3" w:tplc="0425000F" w:tentative="1">
      <w:start w:val="1"/>
      <w:numFmt w:val="decimal"/>
      <w:lvlText w:val="%4."/>
      <w:lvlJc w:val="left"/>
      <w:pPr>
        <w:ind w:left="2586" w:hanging="360"/>
      </w:pPr>
    </w:lvl>
    <w:lvl w:ilvl="4" w:tplc="04250019" w:tentative="1">
      <w:start w:val="1"/>
      <w:numFmt w:val="lowerLetter"/>
      <w:lvlText w:val="%5."/>
      <w:lvlJc w:val="left"/>
      <w:pPr>
        <w:ind w:left="3306" w:hanging="360"/>
      </w:pPr>
    </w:lvl>
    <w:lvl w:ilvl="5" w:tplc="0425001B" w:tentative="1">
      <w:start w:val="1"/>
      <w:numFmt w:val="lowerRoman"/>
      <w:lvlText w:val="%6."/>
      <w:lvlJc w:val="right"/>
      <w:pPr>
        <w:ind w:left="4026" w:hanging="180"/>
      </w:pPr>
    </w:lvl>
    <w:lvl w:ilvl="6" w:tplc="0425000F" w:tentative="1">
      <w:start w:val="1"/>
      <w:numFmt w:val="decimal"/>
      <w:lvlText w:val="%7."/>
      <w:lvlJc w:val="left"/>
      <w:pPr>
        <w:ind w:left="4746" w:hanging="360"/>
      </w:pPr>
    </w:lvl>
    <w:lvl w:ilvl="7" w:tplc="04250019" w:tentative="1">
      <w:start w:val="1"/>
      <w:numFmt w:val="lowerLetter"/>
      <w:lvlText w:val="%8."/>
      <w:lvlJc w:val="left"/>
      <w:pPr>
        <w:ind w:left="5466" w:hanging="360"/>
      </w:pPr>
    </w:lvl>
    <w:lvl w:ilvl="8" w:tplc="042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7143440"/>
    <w:multiLevelType w:val="hybridMultilevel"/>
    <w:tmpl w:val="6D40A6BA"/>
    <w:lvl w:ilvl="0" w:tplc="D968E87C">
      <w:start w:val="1"/>
      <w:numFmt w:val="upperLetter"/>
      <w:lvlText w:val="%1)"/>
      <w:lvlJc w:val="left"/>
      <w:pPr>
        <w:ind w:left="42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6" w:hanging="360"/>
      </w:pPr>
    </w:lvl>
    <w:lvl w:ilvl="2" w:tplc="0425001B" w:tentative="1">
      <w:start w:val="1"/>
      <w:numFmt w:val="lowerRoman"/>
      <w:lvlText w:val="%3."/>
      <w:lvlJc w:val="right"/>
      <w:pPr>
        <w:ind w:left="1866" w:hanging="180"/>
      </w:pPr>
    </w:lvl>
    <w:lvl w:ilvl="3" w:tplc="0425000F" w:tentative="1">
      <w:start w:val="1"/>
      <w:numFmt w:val="decimal"/>
      <w:lvlText w:val="%4."/>
      <w:lvlJc w:val="left"/>
      <w:pPr>
        <w:ind w:left="2586" w:hanging="360"/>
      </w:pPr>
    </w:lvl>
    <w:lvl w:ilvl="4" w:tplc="04250019" w:tentative="1">
      <w:start w:val="1"/>
      <w:numFmt w:val="lowerLetter"/>
      <w:lvlText w:val="%5."/>
      <w:lvlJc w:val="left"/>
      <w:pPr>
        <w:ind w:left="3306" w:hanging="360"/>
      </w:pPr>
    </w:lvl>
    <w:lvl w:ilvl="5" w:tplc="0425001B" w:tentative="1">
      <w:start w:val="1"/>
      <w:numFmt w:val="lowerRoman"/>
      <w:lvlText w:val="%6."/>
      <w:lvlJc w:val="right"/>
      <w:pPr>
        <w:ind w:left="4026" w:hanging="180"/>
      </w:pPr>
    </w:lvl>
    <w:lvl w:ilvl="6" w:tplc="0425000F" w:tentative="1">
      <w:start w:val="1"/>
      <w:numFmt w:val="decimal"/>
      <w:lvlText w:val="%7."/>
      <w:lvlJc w:val="left"/>
      <w:pPr>
        <w:ind w:left="4746" w:hanging="360"/>
      </w:pPr>
    </w:lvl>
    <w:lvl w:ilvl="7" w:tplc="04250019" w:tentative="1">
      <w:start w:val="1"/>
      <w:numFmt w:val="lowerLetter"/>
      <w:lvlText w:val="%8."/>
      <w:lvlJc w:val="left"/>
      <w:pPr>
        <w:ind w:left="5466" w:hanging="360"/>
      </w:pPr>
    </w:lvl>
    <w:lvl w:ilvl="8" w:tplc="042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0D813407"/>
    <w:multiLevelType w:val="hybridMultilevel"/>
    <w:tmpl w:val="336C3FE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11CE1"/>
    <w:multiLevelType w:val="hybridMultilevel"/>
    <w:tmpl w:val="37228CD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95207"/>
    <w:multiLevelType w:val="hybridMultilevel"/>
    <w:tmpl w:val="4EC8E0DC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AAB234B"/>
    <w:multiLevelType w:val="hybridMultilevel"/>
    <w:tmpl w:val="30BCFB14"/>
    <w:lvl w:ilvl="0" w:tplc="DA0C912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274CE584">
      <w:start w:val="2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 w15:restartNumberingAfterBreak="0">
    <w:nsid w:val="65D86936"/>
    <w:multiLevelType w:val="hybridMultilevel"/>
    <w:tmpl w:val="75469D96"/>
    <w:lvl w:ilvl="0" w:tplc="99608A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A812A3F"/>
    <w:multiLevelType w:val="hybridMultilevel"/>
    <w:tmpl w:val="2E2E0A3C"/>
    <w:lvl w:ilvl="0" w:tplc="0056406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F240D51"/>
    <w:multiLevelType w:val="hybridMultilevel"/>
    <w:tmpl w:val="14AC80E6"/>
    <w:lvl w:ilvl="0" w:tplc="042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9" w15:restartNumberingAfterBreak="0">
    <w:nsid w:val="78A94D4E"/>
    <w:multiLevelType w:val="hybridMultilevel"/>
    <w:tmpl w:val="EF0AFC60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4F6"/>
    <w:rsid w:val="00021112"/>
    <w:rsid w:val="00025BC7"/>
    <w:rsid w:val="00031800"/>
    <w:rsid w:val="00033BC3"/>
    <w:rsid w:val="00033F1A"/>
    <w:rsid w:val="00044E7A"/>
    <w:rsid w:val="00053B0A"/>
    <w:rsid w:val="00092A3B"/>
    <w:rsid w:val="000B71FD"/>
    <w:rsid w:val="000C0CA4"/>
    <w:rsid w:val="000C1C33"/>
    <w:rsid w:val="000C2C48"/>
    <w:rsid w:val="000D11DD"/>
    <w:rsid w:val="000E0AB4"/>
    <w:rsid w:val="000E373B"/>
    <w:rsid w:val="000F3BB0"/>
    <w:rsid w:val="00115547"/>
    <w:rsid w:val="001336D4"/>
    <w:rsid w:val="00136947"/>
    <w:rsid w:val="001522F9"/>
    <w:rsid w:val="00162157"/>
    <w:rsid w:val="001622FB"/>
    <w:rsid w:val="001721F6"/>
    <w:rsid w:val="001C0ABB"/>
    <w:rsid w:val="001C4CD6"/>
    <w:rsid w:val="001D0F41"/>
    <w:rsid w:val="001D3CFF"/>
    <w:rsid w:val="001E3E3C"/>
    <w:rsid w:val="001E54FB"/>
    <w:rsid w:val="001E6BB4"/>
    <w:rsid w:val="00210F68"/>
    <w:rsid w:val="00211877"/>
    <w:rsid w:val="00224011"/>
    <w:rsid w:val="00225C6E"/>
    <w:rsid w:val="00244A14"/>
    <w:rsid w:val="00266F59"/>
    <w:rsid w:val="0028309F"/>
    <w:rsid w:val="002B534B"/>
    <w:rsid w:val="002B5929"/>
    <w:rsid w:val="002C3169"/>
    <w:rsid w:val="002D17F4"/>
    <w:rsid w:val="002F7C2C"/>
    <w:rsid w:val="0030243F"/>
    <w:rsid w:val="003170EF"/>
    <w:rsid w:val="003414D9"/>
    <w:rsid w:val="00380796"/>
    <w:rsid w:val="003842C9"/>
    <w:rsid w:val="00384B56"/>
    <w:rsid w:val="004034F6"/>
    <w:rsid w:val="00413F32"/>
    <w:rsid w:val="00421AA1"/>
    <w:rsid w:val="004268A7"/>
    <w:rsid w:val="0043216E"/>
    <w:rsid w:val="004672B1"/>
    <w:rsid w:val="00471344"/>
    <w:rsid w:val="00486E71"/>
    <w:rsid w:val="004D37AF"/>
    <w:rsid w:val="004E0500"/>
    <w:rsid w:val="004F71A2"/>
    <w:rsid w:val="005134D5"/>
    <w:rsid w:val="005368B0"/>
    <w:rsid w:val="00541864"/>
    <w:rsid w:val="00543004"/>
    <w:rsid w:val="00547F06"/>
    <w:rsid w:val="005645B7"/>
    <w:rsid w:val="00582246"/>
    <w:rsid w:val="005F3590"/>
    <w:rsid w:val="005F36CB"/>
    <w:rsid w:val="006163B6"/>
    <w:rsid w:val="006337BA"/>
    <w:rsid w:val="006769FA"/>
    <w:rsid w:val="00692E17"/>
    <w:rsid w:val="006F2245"/>
    <w:rsid w:val="007115AB"/>
    <w:rsid w:val="00723961"/>
    <w:rsid w:val="00733CCB"/>
    <w:rsid w:val="00736036"/>
    <w:rsid w:val="00751FAB"/>
    <w:rsid w:val="00753BDF"/>
    <w:rsid w:val="00756A1D"/>
    <w:rsid w:val="007719E7"/>
    <w:rsid w:val="0077337C"/>
    <w:rsid w:val="00777462"/>
    <w:rsid w:val="00791B0A"/>
    <w:rsid w:val="00820A63"/>
    <w:rsid w:val="00855236"/>
    <w:rsid w:val="0087008F"/>
    <w:rsid w:val="008B2749"/>
    <w:rsid w:val="008B5AF1"/>
    <w:rsid w:val="008F6B6B"/>
    <w:rsid w:val="00912941"/>
    <w:rsid w:val="009271FA"/>
    <w:rsid w:val="00955217"/>
    <w:rsid w:val="009628F3"/>
    <w:rsid w:val="00983299"/>
    <w:rsid w:val="009A61F9"/>
    <w:rsid w:val="009E460B"/>
    <w:rsid w:val="00A227AF"/>
    <w:rsid w:val="00AB169A"/>
    <w:rsid w:val="00AB2F6D"/>
    <w:rsid w:val="00AF2391"/>
    <w:rsid w:val="00B04387"/>
    <w:rsid w:val="00BA6ADE"/>
    <w:rsid w:val="00BB27C1"/>
    <w:rsid w:val="00BC592E"/>
    <w:rsid w:val="00BD770A"/>
    <w:rsid w:val="00C32313"/>
    <w:rsid w:val="00C463E6"/>
    <w:rsid w:val="00C6542A"/>
    <w:rsid w:val="00C95156"/>
    <w:rsid w:val="00C9772D"/>
    <w:rsid w:val="00CC07B8"/>
    <w:rsid w:val="00CE1D13"/>
    <w:rsid w:val="00CE737C"/>
    <w:rsid w:val="00D11411"/>
    <w:rsid w:val="00D51D63"/>
    <w:rsid w:val="00D57E06"/>
    <w:rsid w:val="00D86910"/>
    <w:rsid w:val="00DB2079"/>
    <w:rsid w:val="00DB222B"/>
    <w:rsid w:val="00DB2D4F"/>
    <w:rsid w:val="00DF74E6"/>
    <w:rsid w:val="00E06973"/>
    <w:rsid w:val="00E26577"/>
    <w:rsid w:val="00EA08AF"/>
    <w:rsid w:val="00EF5375"/>
    <w:rsid w:val="00F21DCF"/>
    <w:rsid w:val="00F577F0"/>
    <w:rsid w:val="00F613B7"/>
    <w:rsid w:val="00F72EBB"/>
    <w:rsid w:val="00FB7F11"/>
    <w:rsid w:val="00F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4D7B"/>
  <w15:docId w15:val="{90154E35-9DA7-48A1-8DDF-A0266668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4F6"/>
    <w:rPr>
      <w:rFonts w:eastAsia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4F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4034F6"/>
    <w:pPr>
      <w:spacing w:after="0" w:line="240" w:lineRule="auto"/>
    </w:pPr>
    <w:rPr>
      <w:noProof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34F6"/>
    <w:rPr>
      <w:rFonts w:eastAsia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034F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26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577"/>
    <w:rPr>
      <w:rFonts w:eastAsia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E26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577"/>
    <w:rPr>
      <w:rFonts w:eastAsia="Times New Roman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8F6B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6B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6B6B"/>
    <w:rPr>
      <w:rFonts w:eastAsia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6B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6B6B"/>
    <w:rPr>
      <w:rFonts w:eastAsia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B6B"/>
    <w:rPr>
      <w:rFonts w:ascii="Tahoma" w:eastAsia="Times New Roman" w:hAnsi="Tahoma" w:cs="Tahoma"/>
      <w:noProof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733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7337C"/>
    <w:rPr>
      <w:rFonts w:eastAsia="Times New Roman"/>
      <w:noProof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733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063B23AF5AA4987F31177636D5A12" ma:contentTypeVersion="0" ma:contentTypeDescription="Create a new document." ma:contentTypeScope="" ma:versionID="e8a82d154ca32115395c8e521dc759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B5A06-4CE2-418D-AD27-011ABBEC1AF9}"/>
</file>

<file path=customXml/itemProps2.xml><?xml version="1.0" encoding="utf-8"?>
<ds:datastoreItem xmlns:ds="http://schemas.openxmlformats.org/officeDocument/2006/customXml" ds:itemID="{48E401AC-44CC-46FC-AFD3-4ADC7F5DC5AC}"/>
</file>

<file path=customXml/itemProps3.xml><?xml version="1.0" encoding="utf-8"?>
<ds:datastoreItem xmlns:ds="http://schemas.openxmlformats.org/officeDocument/2006/customXml" ds:itemID="{41230E11-503F-4C20-AA06-D58A24DEE953}"/>
</file>

<file path=customXml/itemProps4.xml><?xml version="1.0" encoding="utf-8"?>
<ds:datastoreItem xmlns:ds="http://schemas.openxmlformats.org/officeDocument/2006/customXml" ds:itemID="{ED2B5A06-4CE2-418D-AD27-011ABBEC1A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A14D0E5-3DD3-4617-B1AC-C00D59AE21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3</Pages>
  <Words>908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6167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karen.veidik</dc:creator>
  <cp:lastModifiedBy>Karen Veidik</cp:lastModifiedBy>
  <cp:revision>22</cp:revision>
  <dcterms:created xsi:type="dcterms:W3CDTF">2016-05-18T13:35:00Z</dcterms:created>
  <dcterms:modified xsi:type="dcterms:W3CDTF">2018-10-26T11:54:00Z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0x010100417063B23AF5AA4987F31177636D5A12</vt:lpwstr>
  </property>
  <property fmtid="{D5CDD505-2E9C-101B-9397-08002B2CF9AE}" pid="3" name="_dlc_DocIdItemGuid">
    <vt:lpwstr>d7a871d9-dbfe-4314-94a9-fe42a7fb4942</vt:lpwstr>
  </property>
</Properties>
</file>