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D40650" w14:paraId="09C3BD8B" w14:textId="77777777" w:rsidTr="00FB3279">
        <w:trPr>
          <w:trHeight w:val="2353"/>
        </w:trPr>
        <w:tc>
          <w:tcPr>
            <w:tcW w:w="5387" w:type="dxa"/>
            <w:shd w:val="clear" w:color="auto" w:fill="auto"/>
          </w:tcPr>
          <w:p w14:paraId="366A9D40" w14:textId="77777777" w:rsidR="00D40650" w:rsidRPr="00A10E66" w:rsidRDefault="003B4D7F" w:rsidP="00DF44DF">
            <w:pPr>
              <w:pStyle w:val="TableContents"/>
              <w:rPr>
                <w:b/>
              </w:rPr>
            </w:pPr>
            <w:r>
              <w:rPr>
                <w:b/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672D7E4E" wp14:editId="5753605C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8400" cy="957600"/>
                  <wp:effectExtent l="0" t="0" r="4445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ajandusmin_vapp_est_black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84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  <w:shd w:val="clear" w:color="auto" w:fill="auto"/>
          </w:tcPr>
          <w:p w14:paraId="331F779E" w14:textId="77777777" w:rsidR="00BC1A62" w:rsidRPr="00BC1A62" w:rsidRDefault="00BC1A62" w:rsidP="0076054B">
            <w:pPr>
              <w:pStyle w:val="AK"/>
              <w:jc w:val="right"/>
            </w:pPr>
          </w:p>
          <w:p w14:paraId="593CBA4B" w14:textId="77777777" w:rsidR="00BC1A62" w:rsidRPr="00BC1A62" w:rsidRDefault="00BC1A62" w:rsidP="0076054B">
            <w:pPr>
              <w:jc w:val="right"/>
            </w:pPr>
          </w:p>
        </w:tc>
      </w:tr>
      <w:tr w:rsidR="0076054B" w:rsidRPr="00065A45" w14:paraId="4FACFFD4" w14:textId="77777777" w:rsidTr="00FB3279">
        <w:trPr>
          <w:trHeight w:val="1531"/>
        </w:trPr>
        <w:tc>
          <w:tcPr>
            <w:tcW w:w="5387" w:type="dxa"/>
            <w:shd w:val="clear" w:color="auto" w:fill="auto"/>
          </w:tcPr>
          <w:p w14:paraId="354B3F5C" w14:textId="77777777" w:rsidR="0076054B" w:rsidRDefault="00B358EA" w:rsidP="00110BCA">
            <w:pPr>
              <w:pStyle w:val="Liik"/>
            </w:pPr>
            <w:r>
              <w:t>Määrus</w:t>
            </w:r>
          </w:p>
          <w:p w14:paraId="22CA794D" w14:textId="77777777" w:rsidR="0076054B" w:rsidRPr="006B118C" w:rsidRDefault="0076054B" w:rsidP="007A4337">
            <w:pPr>
              <w:jc w:val="left"/>
            </w:pPr>
          </w:p>
          <w:p w14:paraId="4C9C4062" w14:textId="77777777" w:rsidR="0076054B" w:rsidRPr="006B118C" w:rsidRDefault="0076054B" w:rsidP="007A4337">
            <w:pPr>
              <w:jc w:val="left"/>
            </w:pPr>
          </w:p>
        </w:tc>
        <w:tc>
          <w:tcPr>
            <w:tcW w:w="3685" w:type="dxa"/>
            <w:shd w:val="clear" w:color="auto" w:fill="auto"/>
          </w:tcPr>
          <w:p w14:paraId="215EDF66" w14:textId="77D9EEDD" w:rsidR="0076054B" w:rsidRPr="00065A45" w:rsidRDefault="002B045D" w:rsidP="00065A45">
            <w:pPr>
              <w:pStyle w:val="Kuupev1"/>
              <w:rPr>
                <w:b w:val="0"/>
                <w:bCs w:val="0"/>
                <w:i/>
                <w:iCs/>
              </w:rPr>
            </w:pPr>
            <w:r w:rsidRPr="00065A45">
              <w:rPr>
                <w:b w:val="0"/>
                <w:bCs w:val="0"/>
              </w:rPr>
              <w:fldChar w:fldCharType="begin"/>
            </w:r>
            <w:r w:rsidR="000926C0">
              <w:rPr>
                <w:b w:val="0"/>
                <w:bCs w:val="0"/>
              </w:rPr>
              <w:instrText xml:space="preserve"> delta_regDateTime  \* MERGEFORMAT</w:instrText>
            </w:r>
            <w:r w:rsidRPr="00065A45">
              <w:rPr>
                <w:b w:val="0"/>
                <w:bCs w:val="0"/>
              </w:rPr>
              <w:fldChar w:fldCharType="separate"/>
            </w:r>
            <w:r w:rsidR="000926C0">
              <w:rPr>
                <w:b w:val="0"/>
                <w:bCs w:val="0"/>
              </w:rPr>
              <w:t>02.09.2025</w:t>
            </w:r>
            <w:r w:rsidRPr="00065A45">
              <w:rPr>
                <w:b w:val="0"/>
                <w:bCs w:val="0"/>
              </w:rPr>
              <w:fldChar w:fldCharType="end"/>
            </w:r>
            <w:r w:rsidR="00FB3279" w:rsidRPr="00065A45">
              <w:rPr>
                <w:b w:val="0"/>
                <w:bCs w:val="0"/>
              </w:rPr>
              <w:t xml:space="preserve">  </w:t>
            </w:r>
            <w:r w:rsidR="001C1892" w:rsidRPr="00065A45">
              <w:rPr>
                <w:b w:val="0"/>
                <w:bCs w:val="0"/>
              </w:rPr>
              <w:t xml:space="preserve">nr </w:t>
            </w:r>
            <w:r w:rsidR="001F0AF4" w:rsidRPr="00065A45">
              <w:rPr>
                <w:b w:val="0"/>
                <w:bCs w:val="0"/>
              </w:rPr>
              <w:fldChar w:fldCharType="begin"/>
            </w:r>
            <w:r w:rsidR="000926C0">
              <w:rPr>
                <w:b w:val="0"/>
                <w:bCs w:val="0"/>
              </w:rPr>
              <w:instrText xml:space="preserve"> delta_regNumber  \* MERGEFORMAT</w:instrText>
            </w:r>
            <w:r w:rsidR="001F0AF4" w:rsidRPr="00065A45">
              <w:rPr>
                <w:b w:val="0"/>
                <w:bCs w:val="0"/>
              </w:rPr>
              <w:fldChar w:fldCharType="separate"/>
            </w:r>
            <w:r w:rsidR="000926C0">
              <w:rPr>
                <w:b w:val="0"/>
                <w:bCs w:val="0"/>
              </w:rPr>
              <w:t>23</w:t>
            </w:r>
            <w:r w:rsidR="001F0AF4" w:rsidRPr="00065A45">
              <w:rPr>
                <w:b w:val="0"/>
                <w:bCs w:val="0"/>
              </w:rPr>
              <w:fldChar w:fldCharType="end"/>
            </w:r>
          </w:p>
        </w:tc>
      </w:tr>
      <w:tr w:rsidR="00566D45" w:rsidRPr="001D4CFB" w14:paraId="1679BA12" w14:textId="77777777" w:rsidTr="00FB3279">
        <w:trPr>
          <w:trHeight w:val="624"/>
        </w:trPr>
        <w:tc>
          <w:tcPr>
            <w:tcW w:w="5387" w:type="dxa"/>
            <w:shd w:val="clear" w:color="auto" w:fill="auto"/>
          </w:tcPr>
          <w:p w14:paraId="3ADF5590" w14:textId="6265E554" w:rsidR="00566D45" w:rsidRDefault="000926C0" w:rsidP="00B358EA">
            <w:pPr>
              <w:pStyle w:val="Pealkiri10"/>
            </w:pPr>
            <w:fldSimple w:instr=" delta_docName  \* MERGEFORMAT">
              <w:r>
                <w:t>Majandus- ja taristuministri 2. veebruari 2016. a määruse nr 10 „Kemikaali ohtlikkuse alammäär ja ohtliku kemikaali künniskogus ning ettevõtte ohtlikkuse kategooria määramise kord“ muutmine</w:t>
              </w:r>
            </w:fldSimple>
          </w:p>
        </w:tc>
        <w:tc>
          <w:tcPr>
            <w:tcW w:w="3685" w:type="dxa"/>
            <w:shd w:val="clear" w:color="auto" w:fill="auto"/>
          </w:tcPr>
          <w:p w14:paraId="24E23E38" w14:textId="77777777" w:rsidR="00566D45" w:rsidRDefault="00566D45" w:rsidP="00566D45"/>
        </w:tc>
      </w:tr>
    </w:tbl>
    <w:p w14:paraId="56E40234" w14:textId="08BDF51E" w:rsidR="00493460" w:rsidRPr="00493460" w:rsidRDefault="00493460" w:rsidP="00493460">
      <w:pPr>
        <w:widowControl/>
        <w:suppressAutoHyphens w:val="0"/>
        <w:spacing w:line="240" w:lineRule="auto"/>
        <w:rPr>
          <w:rFonts w:cs="Mangal"/>
        </w:rPr>
      </w:pPr>
      <w:r w:rsidRPr="00493460">
        <w:rPr>
          <w:rFonts w:cs="Mangal"/>
        </w:rPr>
        <w:t xml:space="preserve">Määrus kehtestatakse </w:t>
      </w:r>
      <w:r w:rsidR="00FA6A1C" w:rsidRPr="00FA6A1C">
        <w:rPr>
          <w:rFonts w:cs="Mangal"/>
        </w:rPr>
        <w:t>kemikaaliseaduse § 22 lõike 7</w:t>
      </w:r>
      <w:r w:rsidRPr="00493460">
        <w:rPr>
          <w:rFonts w:cs="Mangal"/>
        </w:rPr>
        <w:t xml:space="preserve"> alusel.</w:t>
      </w:r>
    </w:p>
    <w:p w14:paraId="0435718A" w14:textId="77777777" w:rsidR="0018705B" w:rsidRDefault="0018705B" w:rsidP="0018705B">
      <w:pPr>
        <w:pStyle w:val="Tekst"/>
      </w:pPr>
    </w:p>
    <w:p w14:paraId="32964B73" w14:textId="77777777" w:rsidR="00FA6A1C" w:rsidRDefault="00FA6A1C" w:rsidP="00FA6A1C">
      <w:pPr>
        <w:pStyle w:val="Tekst"/>
      </w:pPr>
      <w:r>
        <w:t>Majandus- ja taristuministri 2. veebruari 2016. a määruses nr 10 „Kemikaali ohtlikkuse alammäär ja ohtliku kemikaali künniskogus ning ettevõtte ohtlikkuse kategooria määramise kord“ tehakse järgmised muudatused:</w:t>
      </w:r>
    </w:p>
    <w:p w14:paraId="4AD94C4D" w14:textId="77777777" w:rsidR="00FA6A1C" w:rsidRDefault="00FA6A1C" w:rsidP="00FA6A1C">
      <w:pPr>
        <w:pStyle w:val="Tekst"/>
      </w:pPr>
    </w:p>
    <w:p w14:paraId="0D50F16E" w14:textId="5582E756" w:rsidR="00FA6A1C" w:rsidRDefault="00FA6A1C" w:rsidP="00FA6A1C">
      <w:pPr>
        <w:pStyle w:val="Tekst"/>
      </w:pPr>
      <w:r w:rsidRPr="00CC2209">
        <w:rPr>
          <w:b/>
          <w:bCs/>
        </w:rPr>
        <w:t>1)</w:t>
      </w:r>
      <w:r>
        <w:t xml:space="preserve"> paragrahvi 2 lõige 6 sõnastatakse järgmiselt:</w:t>
      </w:r>
    </w:p>
    <w:p w14:paraId="754AB910" w14:textId="77777777" w:rsidR="00FA6A1C" w:rsidRDefault="00FA6A1C" w:rsidP="00FA6A1C">
      <w:pPr>
        <w:pStyle w:val="Tekst"/>
      </w:pPr>
      <w:r>
        <w:t xml:space="preserve">„(6) Ohtlik kemikaal, mis võib kuuluda rohkem kui ühte ohukategooriasse, paigutatakse madalaimat künniskogust või ohtlikkuse alammäära nõudvasse </w:t>
      </w:r>
      <w:r w:rsidRPr="0067674D">
        <w:rPr>
          <w:color w:val="000000" w:themeColor="text1"/>
        </w:rPr>
        <w:t>asjaomasesse tervise-, füüsikalise ja keskkonnaohu</w:t>
      </w:r>
      <w:r w:rsidRPr="00EE6B0F">
        <w:rPr>
          <w:color w:val="FF0000"/>
        </w:rPr>
        <w:t xml:space="preserve"> </w:t>
      </w:r>
      <w:r>
        <w:t>kategooriasse.“;</w:t>
      </w:r>
    </w:p>
    <w:p w14:paraId="4EAA8C2E" w14:textId="77777777" w:rsidR="00FA6A1C" w:rsidRDefault="00FA6A1C" w:rsidP="00FA6A1C">
      <w:pPr>
        <w:pStyle w:val="Tekst"/>
      </w:pPr>
    </w:p>
    <w:p w14:paraId="7FD093CE" w14:textId="77777777" w:rsidR="00FA6A1C" w:rsidRDefault="00FA6A1C" w:rsidP="00FA6A1C">
      <w:pPr>
        <w:pStyle w:val="Tekst"/>
      </w:pPr>
      <w:r w:rsidRPr="00CC2209">
        <w:rPr>
          <w:b/>
          <w:bCs/>
        </w:rPr>
        <w:t>2)</w:t>
      </w:r>
      <w:r>
        <w:t xml:space="preserve"> määruse lisa kehtestatakse uues sõnastuses (lisatud).</w:t>
      </w:r>
    </w:p>
    <w:p w14:paraId="11517D26" w14:textId="5565846E" w:rsidR="00DF382E" w:rsidRDefault="00DF382E" w:rsidP="0018705B">
      <w:pPr>
        <w:pStyle w:val="Tekst"/>
      </w:pPr>
    </w:p>
    <w:p w14:paraId="7E3ACF40" w14:textId="77777777" w:rsidR="00FA1020" w:rsidRDefault="00FA1020" w:rsidP="00FA1020">
      <w:pPr>
        <w:pStyle w:val="allikirjastajanimi"/>
        <w:tabs>
          <w:tab w:val="left" w:pos="5387"/>
        </w:tabs>
        <w:spacing w:before="960"/>
      </w:pPr>
      <w:r>
        <w:t>(allkirjastatud digitaalselt)</w:t>
      </w:r>
    </w:p>
    <w:p w14:paraId="312DD026" w14:textId="1662342D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926C0">
        <w:rPr>
          <w:lang w:eastAsia="en-US" w:bidi="ar-SA"/>
        </w:rPr>
        <w:instrText xml:space="preserve"> delta_signerName  \* MERGEFORMAT</w:instrText>
      </w:r>
      <w:r>
        <w:rPr>
          <w:lang w:eastAsia="en-US" w:bidi="ar-SA"/>
        </w:rPr>
        <w:fldChar w:fldCharType="separate"/>
      </w:r>
      <w:r w:rsidR="000926C0">
        <w:rPr>
          <w:lang w:eastAsia="en-US" w:bidi="ar-SA"/>
        </w:rPr>
        <w:t xml:space="preserve">Erkki </w:t>
      </w:r>
      <w:proofErr w:type="spellStart"/>
      <w:r w:rsidR="000926C0">
        <w:rPr>
          <w:lang w:eastAsia="en-US" w:bidi="ar-SA"/>
        </w:rPr>
        <w:t>Keldo</w:t>
      </w:r>
      <w:proofErr w:type="spellEnd"/>
      <w:r>
        <w:rPr>
          <w:lang w:eastAsia="en-US" w:bidi="ar-SA"/>
        </w:rPr>
        <w:fldChar w:fldCharType="end"/>
      </w:r>
    </w:p>
    <w:p w14:paraId="45970C0F" w14:textId="32B25AA3" w:rsidR="00FA1020" w:rsidRDefault="00FA1020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926C0">
        <w:rPr>
          <w:lang w:eastAsia="en-US" w:bidi="ar-SA"/>
        </w:rPr>
        <w:instrText xml:space="preserve"> delta_signerJobTitle  \* MERGEFORMAT</w:instrText>
      </w:r>
      <w:r>
        <w:rPr>
          <w:lang w:eastAsia="en-US" w:bidi="ar-SA"/>
        </w:rPr>
        <w:fldChar w:fldCharType="separate"/>
      </w:r>
      <w:r w:rsidR="000926C0">
        <w:rPr>
          <w:lang w:eastAsia="en-US" w:bidi="ar-SA"/>
        </w:rPr>
        <w:t>majandus- ja tööstusminister</w:t>
      </w:r>
      <w:r>
        <w:rPr>
          <w:lang w:eastAsia="en-US" w:bidi="ar-SA"/>
        </w:rPr>
        <w:fldChar w:fldCharType="end"/>
      </w:r>
    </w:p>
    <w:p w14:paraId="4EB67583" w14:textId="77777777" w:rsidR="009C4A9A" w:rsidRDefault="009C4A9A" w:rsidP="007A4337">
      <w:pPr>
        <w:tabs>
          <w:tab w:val="left" w:pos="5387"/>
        </w:tabs>
        <w:spacing w:line="240" w:lineRule="auto"/>
        <w:jc w:val="left"/>
        <w:rPr>
          <w:lang w:eastAsia="en-US" w:bidi="ar-SA"/>
        </w:rPr>
      </w:pPr>
    </w:p>
    <w:p w14:paraId="48C7092B" w14:textId="5B4CBEF0" w:rsidR="00257A47" w:rsidRDefault="00257A47" w:rsidP="00257A47">
      <w:pPr>
        <w:spacing w:line="240" w:lineRule="auto"/>
        <w:jc w:val="left"/>
        <w:rPr>
          <w:kern w:val="2"/>
          <w:lang w:eastAsia="en-US" w:bidi="ar-SA"/>
        </w:rPr>
      </w:pPr>
    </w:p>
    <w:p w14:paraId="16B783A6" w14:textId="77777777" w:rsidR="00257A47" w:rsidRDefault="00257A47" w:rsidP="00257A47">
      <w:pPr>
        <w:spacing w:line="240" w:lineRule="auto"/>
        <w:jc w:val="left"/>
        <w:rPr>
          <w:lang w:eastAsia="en-US" w:bidi="ar-SA"/>
        </w:rPr>
      </w:pPr>
      <w:r>
        <w:rPr>
          <w:lang w:eastAsia="en-US" w:bidi="ar-SA"/>
        </w:rPr>
        <w:t>(allkirjastatud digitaalselt)</w:t>
      </w:r>
    </w:p>
    <w:p w14:paraId="194246A8" w14:textId="1B5D24AF" w:rsidR="002B045D" w:rsidRDefault="00257A47" w:rsidP="00257A47">
      <w:pPr>
        <w:spacing w:after="360" w:line="240" w:lineRule="auto"/>
        <w:jc w:val="left"/>
        <w:rPr>
          <w:lang w:eastAsia="en-US" w:bidi="ar-SA"/>
        </w:rPr>
      </w:pPr>
      <w:r>
        <w:rPr>
          <w:lang w:eastAsia="en-US" w:bidi="ar-SA"/>
        </w:rPr>
        <w:fldChar w:fldCharType="begin"/>
      </w:r>
      <w:r w:rsidR="000926C0">
        <w:rPr>
          <w:lang w:eastAsia="en-US" w:bidi="ar-SA"/>
        </w:rPr>
        <w:instrText xml:space="preserve"> delta_secondsignerName  \* MERGEFORMAT</w:instrText>
      </w:r>
      <w:r>
        <w:rPr>
          <w:lang w:eastAsia="en-US" w:bidi="ar-SA"/>
        </w:rPr>
        <w:fldChar w:fldCharType="separate"/>
      </w:r>
      <w:r w:rsidR="000926C0">
        <w:rPr>
          <w:lang w:eastAsia="en-US" w:bidi="ar-SA"/>
        </w:rPr>
        <w:t>Ahti Kuningas</w:t>
      </w:r>
      <w:r>
        <w:rPr>
          <w:lang w:eastAsia="en-US" w:bidi="ar-SA"/>
        </w:rPr>
        <w:fldChar w:fldCharType="end"/>
      </w:r>
      <w:r>
        <w:rPr>
          <w:lang w:eastAsia="en-US" w:bidi="ar-SA"/>
        </w:rPr>
        <w:br/>
      </w:r>
      <w:r>
        <w:rPr>
          <w:lang w:eastAsia="en-US" w:bidi="ar-SA"/>
        </w:rPr>
        <w:fldChar w:fldCharType="begin"/>
      </w:r>
      <w:r w:rsidR="000926C0">
        <w:rPr>
          <w:lang w:eastAsia="en-US" w:bidi="ar-SA"/>
        </w:rPr>
        <w:instrText xml:space="preserve"> delta_secondsignerJobTitle  \* MERGEFORMAT</w:instrText>
      </w:r>
      <w:r>
        <w:rPr>
          <w:lang w:eastAsia="en-US" w:bidi="ar-SA"/>
        </w:rPr>
        <w:fldChar w:fldCharType="separate"/>
      </w:r>
      <w:r w:rsidR="000926C0">
        <w:rPr>
          <w:lang w:eastAsia="en-US" w:bidi="ar-SA"/>
        </w:rPr>
        <w:t>kantsler</w:t>
      </w:r>
      <w:r>
        <w:rPr>
          <w:lang w:eastAsia="en-US" w:bidi="ar-SA"/>
        </w:rPr>
        <w:fldChar w:fldCharType="end"/>
      </w:r>
      <w:r w:rsidR="000926C0">
        <w:rPr>
          <w:lang w:eastAsia="en-US" w:bidi="ar-SA"/>
        </w:rPr>
        <w:t xml:space="preserve"> </w:t>
      </w:r>
    </w:p>
    <w:p w14:paraId="5BD19E6B" w14:textId="700F32B4" w:rsidR="0083589F" w:rsidRDefault="0083589F" w:rsidP="008A0437">
      <w:pPr>
        <w:spacing w:after="360" w:line="240" w:lineRule="auto"/>
        <w:rPr>
          <w:lang w:eastAsia="en-US" w:bidi="ar-SA"/>
        </w:rPr>
      </w:pPr>
      <w:r>
        <w:rPr>
          <w:lang w:eastAsia="en-US" w:bidi="ar-SA"/>
        </w:rPr>
        <w:t xml:space="preserve">Lisa </w:t>
      </w:r>
      <w:r w:rsidRPr="0083589F">
        <w:rPr>
          <w:lang w:eastAsia="en-US" w:bidi="ar-SA"/>
        </w:rPr>
        <w:t>Ohtlike kemikaalide ohukategooriad ning alammäär ja künniskogus ohtliku ettevõtte ohtlikkuse kategooria määramiseks</w:t>
      </w:r>
    </w:p>
    <w:p w14:paraId="29A3F71B" w14:textId="6808A98E" w:rsidR="00FA6A1C" w:rsidRDefault="00FA6A1C" w:rsidP="00D5058C">
      <w:pPr>
        <w:widowControl/>
        <w:suppressAutoHyphens w:val="0"/>
        <w:spacing w:line="240" w:lineRule="auto"/>
        <w:jc w:val="left"/>
        <w:rPr>
          <w:lang w:eastAsia="en-US" w:bidi="ar-SA"/>
        </w:rPr>
      </w:pPr>
    </w:p>
    <w:sectPr w:rsidR="00FA6A1C" w:rsidSect="00AC6187">
      <w:pgSz w:w="11906" w:h="16838" w:code="9"/>
      <w:pgMar w:top="907" w:right="851" w:bottom="1418" w:left="1701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95FBA" w14:textId="77777777" w:rsidR="00981FBB" w:rsidRDefault="00981FBB" w:rsidP="00DF44DF">
      <w:r>
        <w:separator/>
      </w:r>
    </w:p>
  </w:endnote>
  <w:endnote w:type="continuationSeparator" w:id="0">
    <w:p w14:paraId="62F75CEB" w14:textId="77777777" w:rsidR="00981FBB" w:rsidRDefault="00981FBB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altName w:val="Palatino Linotype"/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ED7397" w14:textId="77777777" w:rsidR="00981FBB" w:rsidRDefault="00981FBB" w:rsidP="00DF44DF">
      <w:r>
        <w:separator/>
      </w:r>
    </w:p>
  </w:footnote>
  <w:footnote w:type="continuationSeparator" w:id="0">
    <w:p w14:paraId="5D06E99E" w14:textId="77777777" w:rsidR="00981FBB" w:rsidRDefault="00981FBB" w:rsidP="00DF44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2605C5"/>
    <w:multiLevelType w:val="hybridMultilevel"/>
    <w:tmpl w:val="7ED40588"/>
    <w:lvl w:ilvl="0" w:tplc="909A102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6760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540"/>
    <w:rsid w:val="0004665A"/>
    <w:rsid w:val="00060947"/>
    <w:rsid w:val="00065A45"/>
    <w:rsid w:val="00073127"/>
    <w:rsid w:val="000834BC"/>
    <w:rsid w:val="000913FC"/>
    <w:rsid w:val="000926C0"/>
    <w:rsid w:val="000D2EED"/>
    <w:rsid w:val="000E4F8D"/>
    <w:rsid w:val="00110BCA"/>
    <w:rsid w:val="00124999"/>
    <w:rsid w:val="001337FE"/>
    <w:rsid w:val="0018705B"/>
    <w:rsid w:val="001A69A5"/>
    <w:rsid w:val="001A7D04"/>
    <w:rsid w:val="001C1892"/>
    <w:rsid w:val="001D4CFB"/>
    <w:rsid w:val="001F0AF4"/>
    <w:rsid w:val="002008A2"/>
    <w:rsid w:val="0022269C"/>
    <w:rsid w:val="00230BBF"/>
    <w:rsid w:val="00257A47"/>
    <w:rsid w:val="0026456A"/>
    <w:rsid w:val="00275C9D"/>
    <w:rsid w:val="002835BB"/>
    <w:rsid w:val="00293449"/>
    <w:rsid w:val="002B045D"/>
    <w:rsid w:val="002F254F"/>
    <w:rsid w:val="00332938"/>
    <w:rsid w:val="00334053"/>
    <w:rsid w:val="00354059"/>
    <w:rsid w:val="003642B9"/>
    <w:rsid w:val="00392A07"/>
    <w:rsid w:val="00394DCB"/>
    <w:rsid w:val="003B2A9C"/>
    <w:rsid w:val="003B4D7F"/>
    <w:rsid w:val="0041708A"/>
    <w:rsid w:val="00435A13"/>
    <w:rsid w:val="0044084D"/>
    <w:rsid w:val="00475216"/>
    <w:rsid w:val="0047547D"/>
    <w:rsid w:val="00493460"/>
    <w:rsid w:val="004A3512"/>
    <w:rsid w:val="004C1391"/>
    <w:rsid w:val="004D6729"/>
    <w:rsid w:val="0050252A"/>
    <w:rsid w:val="00505F9E"/>
    <w:rsid w:val="00546204"/>
    <w:rsid w:val="00551E24"/>
    <w:rsid w:val="00553870"/>
    <w:rsid w:val="00557534"/>
    <w:rsid w:val="00560A92"/>
    <w:rsid w:val="0056160C"/>
    <w:rsid w:val="00564569"/>
    <w:rsid w:val="00566D45"/>
    <w:rsid w:val="005B5CE1"/>
    <w:rsid w:val="005D6233"/>
    <w:rsid w:val="005E3AED"/>
    <w:rsid w:val="005E45BB"/>
    <w:rsid w:val="00602834"/>
    <w:rsid w:val="00604427"/>
    <w:rsid w:val="006305D4"/>
    <w:rsid w:val="0067674D"/>
    <w:rsid w:val="00680609"/>
    <w:rsid w:val="00687BD1"/>
    <w:rsid w:val="006E16BD"/>
    <w:rsid w:val="006F3BB9"/>
    <w:rsid w:val="006F72D7"/>
    <w:rsid w:val="007056E1"/>
    <w:rsid w:val="00713327"/>
    <w:rsid w:val="0075695A"/>
    <w:rsid w:val="0076054B"/>
    <w:rsid w:val="00793A3C"/>
    <w:rsid w:val="007A1DE8"/>
    <w:rsid w:val="007A4337"/>
    <w:rsid w:val="007D54FC"/>
    <w:rsid w:val="007E3A34"/>
    <w:rsid w:val="007E666B"/>
    <w:rsid w:val="007F55B0"/>
    <w:rsid w:val="00835858"/>
    <w:rsid w:val="0083589F"/>
    <w:rsid w:val="008919F2"/>
    <w:rsid w:val="008A0437"/>
    <w:rsid w:val="008D4634"/>
    <w:rsid w:val="008E0C31"/>
    <w:rsid w:val="008F0B50"/>
    <w:rsid w:val="00914B2C"/>
    <w:rsid w:val="0091786B"/>
    <w:rsid w:val="00932CDE"/>
    <w:rsid w:val="00933A65"/>
    <w:rsid w:val="009370A4"/>
    <w:rsid w:val="009709A8"/>
    <w:rsid w:val="0097534D"/>
    <w:rsid w:val="00981FBB"/>
    <w:rsid w:val="00986BA8"/>
    <w:rsid w:val="00996E9F"/>
    <w:rsid w:val="009C4A9A"/>
    <w:rsid w:val="009E7F4A"/>
    <w:rsid w:val="00A10509"/>
    <w:rsid w:val="00A10E66"/>
    <w:rsid w:val="00A1244E"/>
    <w:rsid w:val="00A61CFD"/>
    <w:rsid w:val="00AB2EBA"/>
    <w:rsid w:val="00AC6187"/>
    <w:rsid w:val="00AD2EA7"/>
    <w:rsid w:val="00AD32C2"/>
    <w:rsid w:val="00B24ACC"/>
    <w:rsid w:val="00B358EA"/>
    <w:rsid w:val="00BA16DC"/>
    <w:rsid w:val="00BB0E50"/>
    <w:rsid w:val="00BC1A62"/>
    <w:rsid w:val="00BD0540"/>
    <w:rsid w:val="00BD078E"/>
    <w:rsid w:val="00BD3CCF"/>
    <w:rsid w:val="00BF4D7C"/>
    <w:rsid w:val="00C24F66"/>
    <w:rsid w:val="00C27B07"/>
    <w:rsid w:val="00C41FC5"/>
    <w:rsid w:val="00C83346"/>
    <w:rsid w:val="00C90E39"/>
    <w:rsid w:val="00CA583B"/>
    <w:rsid w:val="00CA5F0B"/>
    <w:rsid w:val="00CC2209"/>
    <w:rsid w:val="00CF2B77"/>
    <w:rsid w:val="00CF4303"/>
    <w:rsid w:val="00D40650"/>
    <w:rsid w:val="00D5058C"/>
    <w:rsid w:val="00D559F8"/>
    <w:rsid w:val="00D67D59"/>
    <w:rsid w:val="00D8202D"/>
    <w:rsid w:val="00DF382E"/>
    <w:rsid w:val="00DF44DF"/>
    <w:rsid w:val="00E023F6"/>
    <w:rsid w:val="00E03DBB"/>
    <w:rsid w:val="00E2081A"/>
    <w:rsid w:val="00E45365"/>
    <w:rsid w:val="00E87D9E"/>
    <w:rsid w:val="00EC0EE7"/>
    <w:rsid w:val="00EE6B0F"/>
    <w:rsid w:val="00F25A4E"/>
    <w:rsid w:val="00F75FBA"/>
    <w:rsid w:val="00F911BB"/>
    <w:rsid w:val="00F9645B"/>
    <w:rsid w:val="00FA1020"/>
    <w:rsid w:val="00FA6A1C"/>
    <w:rsid w:val="00FB3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A20D4D2"/>
  <w15:docId w15:val="{463E5767-1F62-4834-B431-A194FC868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B358EA"/>
    <w:pPr>
      <w:keepNext/>
      <w:keepLines/>
      <w:spacing w:before="480"/>
      <w:outlineLvl w:val="0"/>
    </w:pPr>
    <w:rPr>
      <w:rFonts w:asciiTheme="majorHAnsi" w:eastAsiaTheme="majorEastAsia" w:hAnsiTheme="majorHAnsi" w:cs="Mangal"/>
      <w:b/>
      <w:bCs/>
      <w:color w:val="365F91" w:themeColor="accent1" w:themeShade="BF"/>
      <w:sz w:val="28"/>
      <w:szCs w:val="25"/>
    </w:rPr>
  </w:style>
  <w:style w:type="paragraph" w:styleId="Pealkiri4">
    <w:name w:val="heading 4"/>
    <w:basedOn w:val="Normaallaad"/>
    <w:next w:val="Normaallaad"/>
    <w:link w:val="Pealkiri4Mrk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oend">
    <w:name w:val="List"/>
    <w:basedOn w:val="Normaallaad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character" w:customStyle="1" w:styleId="PisMrk">
    <w:name w:val="Päis Märk"/>
    <w:basedOn w:val="Liguvaikefont"/>
    <w:link w:val="Pi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Jalus">
    <w:name w:val="footer"/>
    <w:basedOn w:val="Normaallaad"/>
    <w:link w:val="Jalu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JalusMrk">
    <w:name w:val="Jalus Märk"/>
    <w:basedOn w:val="Liguvaikefont"/>
    <w:link w:val="Jalus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Pealkiri4Mrk">
    <w:name w:val="Pealkiri 4 Märk"/>
    <w:basedOn w:val="Liguvaikefont"/>
    <w:link w:val="Pealkiri4"/>
    <w:rsid w:val="00DF44DF"/>
    <w:rPr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rsid w:val="00DF44DF"/>
    <w:rPr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rsid w:val="00DF44DF"/>
    <w:rPr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rsid w:val="00DF44DF"/>
    <w:rPr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oend2">
    <w:name w:val="List 2"/>
    <w:basedOn w:val="Normaallaad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0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18705B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065A45"/>
    <w:pPr>
      <w:spacing w:before="840"/>
      <w:jc w:val="center"/>
    </w:pPr>
    <w:rPr>
      <w:rFonts w:eastAsia="SimSun"/>
      <w:b/>
      <w:bCs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Pealkiri1Mrk">
    <w:name w:val="Pealkiri 1 Märk"/>
    <w:basedOn w:val="Liguvaikefont"/>
    <w:link w:val="Pealkiri1"/>
    <w:uiPriority w:val="9"/>
    <w:rsid w:val="00B358EA"/>
    <w:rPr>
      <w:rFonts w:asciiTheme="majorHAnsi" w:eastAsiaTheme="majorEastAsia" w:hAnsiTheme="majorHAnsi" w:cs="Mangal"/>
      <w:b/>
      <w:bCs/>
      <w:color w:val="365F91" w:themeColor="accent1" w:themeShade="BF"/>
      <w:kern w:val="1"/>
      <w:sz w:val="28"/>
      <w:szCs w:val="25"/>
      <w:lang w:eastAsia="zh-CN" w:bidi="hi-IN"/>
    </w:rPr>
  </w:style>
  <w:style w:type="paragraph" w:styleId="Normaallaadveeb">
    <w:name w:val="Normal (Web)"/>
    <w:basedOn w:val="Normaallaad"/>
    <w:uiPriority w:val="99"/>
    <w:semiHidden/>
    <w:unhideWhenUsed/>
    <w:rsid w:val="00B358EA"/>
    <w:rPr>
      <w:rFonts w:cs="Mangal"/>
      <w:szCs w:val="21"/>
    </w:rPr>
  </w:style>
  <w:style w:type="paragraph" w:customStyle="1" w:styleId="allikirjastajanimi">
    <w:name w:val="allikirjastaja:nimi"/>
    <w:basedOn w:val="Normaallaad"/>
    <w:next w:val="Normaallaad"/>
    <w:rsid w:val="0018705B"/>
    <w:pPr>
      <w:widowControl/>
      <w:suppressAutoHyphens w:val="0"/>
      <w:spacing w:line="240" w:lineRule="auto"/>
      <w:jc w:val="left"/>
    </w:pPr>
    <w:rPr>
      <w:rFonts w:eastAsia="Times New Roman"/>
      <w:kern w:val="0"/>
      <w:lang w:eastAsia="en-US" w:bidi="ar-SA"/>
    </w:rPr>
  </w:style>
  <w:style w:type="character" w:styleId="Kommentaariviide">
    <w:name w:val="annotation reference"/>
    <w:basedOn w:val="Liguvaikefont"/>
    <w:uiPriority w:val="99"/>
    <w:semiHidden/>
    <w:unhideWhenUsed/>
    <w:rsid w:val="002B045D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2B045D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2B045D"/>
    <w:rPr>
      <w:rFonts w:eastAsia="SimSun" w:cs="Mangal"/>
      <w:kern w:val="1"/>
      <w:szCs w:val="18"/>
      <w:lang w:eastAsia="zh-CN" w:bidi="hi-IN"/>
    </w:rPr>
  </w:style>
  <w:style w:type="character" w:styleId="Kohatitetekst">
    <w:name w:val="Placeholder Text"/>
    <w:basedOn w:val="Liguvaikefont"/>
    <w:uiPriority w:val="99"/>
    <w:semiHidden/>
    <w:rsid w:val="002B045D"/>
    <w:rPr>
      <w:color w:val="808080"/>
    </w:rPr>
  </w:style>
  <w:style w:type="paragraph" w:styleId="Redaktsioon">
    <w:name w:val="Revision"/>
    <w:hidden/>
    <w:uiPriority w:val="99"/>
    <w:semiHidden/>
    <w:rsid w:val="00CC2209"/>
    <w:rPr>
      <w:rFonts w:eastAsia="SimSun" w:cs="Mangal"/>
      <w:kern w:val="1"/>
      <w:sz w:val="24"/>
      <w:szCs w:val="21"/>
      <w:lang w:eastAsia="zh-CN" w:bidi="hi-IN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C220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C2209"/>
    <w:rPr>
      <w:rFonts w:eastAsia="SimSun" w:cs="Mangal"/>
      <w:b/>
      <w:bCs/>
      <w:kern w:val="1"/>
      <w:szCs w:val="18"/>
      <w:lang w:eastAsia="zh-CN" w:bidi="hi-IN"/>
    </w:rPr>
  </w:style>
  <w:style w:type="paragraph" w:styleId="Loendilik">
    <w:name w:val="List Paragraph"/>
    <w:basedOn w:val="Normaallaad"/>
    <w:uiPriority w:val="34"/>
    <w:qFormat/>
    <w:rsid w:val="00604427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D9AFA899C820A459261CDD3861E6A04" ma:contentTypeVersion="8" ma:contentTypeDescription="Loo uus dokument" ma:contentTypeScope="" ma:versionID="cf22ffbcf1936e3d2f63d25dcc5da08a">
  <xsd:schema xmlns:xsd="http://www.w3.org/2001/XMLSchema" xmlns:xs="http://www.w3.org/2001/XMLSchema" xmlns:p="http://schemas.microsoft.com/office/2006/metadata/properties" xmlns:ns2="7cf6ad32-c592-4409-9e5f-10248b0337f9" targetNamespace="http://schemas.microsoft.com/office/2006/metadata/properties" ma:root="true" ma:fieldsID="310ae89633a9d1bb2221853a00a26cf9" ns2:_="">
    <xsd:import namespace="7cf6ad32-c592-4409-9e5f-10248b0337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f6ad32-c592-4409-9e5f-10248b0337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077008-B984-416F-A9B0-94B2390978A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AE295D7-D2F3-4424-93C5-35FEA3DCFF7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AF89B2B-5395-4CD9-B039-A974EA3D021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CD458E-3C96-46AC-9955-C52F51D60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cf6ad32-c592-4409-9e5f-10248b0337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1141</Characters>
  <Application>Microsoft Office Word</Application>
  <DocSecurity>0</DocSecurity>
  <Lines>9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Majandus- ja Kommunikatsiooniministeerium</dc:creator>
  <cp:lastModifiedBy>Merle Järve - RAM</cp:lastModifiedBy>
  <cp:revision>3</cp:revision>
  <cp:lastPrinted>2014-04-02T13:57:00Z</cp:lastPrinted>
  <dcterms:created xsi:type="dcterms:W3CDTF">2025-09-02T08:49:00Z</dcterms:created>
  <dcterms:modified xsi:type="dcterms:W3CDTF">2025-09-02T08:51:00Z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DateTime">
    <vt:lpwstr>{reg.kpv}</vt:lpwstr>
  </property>
  <property fmtid="{D5CDD505-2E9C-101B-9397-08002B2CF9AE}" pid="3" name="delta_regNumber">
    <vt:lpwstr>{viit}</vt:lpwstr>
  </property>
  <property fmtid="{D5CDD505-2E9C-101B-9397-08002B2CF9AE}" pid="4" name="delta_docName">
    <vt:lpwstr>{Pealkiri}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{ametikoht}</vt:lpwstr>
  </property>
  <property fmtid="{D5CDD505-2E9C-101B-9397-08002B2CF9AE}" pid="7" name="delta_secondsignerName">
    <vt:lpwstr>{teine allkirjastaja}</vt:lpwstr>
  </property>
  <property fmtid="{D5CDD505-2E9C-101B-9397-08002B2CF9AE}" pid="8" name="delta_secondsignerJobTitle">
    <vt:lpwstr>{teise allkirjastaja ametikoht}</vt:lpwstr>
  </property>
  <property fmtid="{D5CDD505-2E9C-101B-9397-08002B2CF9AE}" pid="9" name="ContentTypeId">
    <vt:lpwstr>0x0101006D9AFA899C820A459261CDD3861E6A04</vt:lpwstr>
  </property>
  <property fmtid="{D5CDD505-2E9C-101B-9397-08002B2CF9AE}" pid="10" name="MSIP_Label_defa4170-0d19-0005-0004-bc88714345d2_Enabled">
    <vt:lpwstr>true</vt:lpwstr>
  </property>
  <property fmtid="{D5CDD505-2E9C-101B-9397-08002B2CF9AE}" pid="11" name="MSIP_Label_defa4170-0d19-0005-0004-bc88714345d2_SetDate">
    <vt:lpwstr>2025-06-05T12:38:20Z</vt:lpwstr>
  </property>
  <property fmtid="{D5CDD505-2E9C-101B-9397-08002B2CF9AE}" pid="12" name="MSIP_Label_defa4170-0d19-0005-0004-bc88714345d2_Method">
    <vt:lpwstr>Standard</vt:lpwstr>
  </property>
  <property fmtid="{D5CDD505-2E9C-101B-9397-08002B2CF9AE}" pid="13" name="MSIP_Label_defa4170-0d19-0005-0004-bc88714345d2_Name">
    <vt:lpwstr>defa4170-0d19-0005-0004-bc88714345d2</vt:lpwstr>
  </property>
  <property fmtid="{D5CDD505-2E9C-101B-9397-08002B2CF9AE}" pid="14" name="MSIP_Label_defa4170-0d19-0005-0004-bc88714345d2_SiteId">
    <vt:lpwstr>8fe098d2-428d-4bd4-9803-7195fe96f0e2</vt:lpwstr>
  </property>
  <property fmtid="{D5CDD505-2E9C-101B-9397-08002B2CF9AE}" pid="15" name="MSIP_Label_defa4170-0d19-0005-0004-bc88714345d2_ActionId">
    <vt:lpwstr>57dbc7b0-3759-4763-a55e-3ff1d4b8ed23</vt:lpwstr>
  </property>
  <property fmtid="{D5CDD505-2E9C-101B-9397-08002B2CF9AE}" pid="16" name="MSIP_Label_defa4170-0d19-0005-0004-bc88714345d2_ContentBits">
    <vt:lpwstr>0</vt:lpwstr>
  </property>
  <property fmtid="{D5CDD505-2E9C-101B-9397-08002B2CF9AE}" pid="17" name="MSIP_Label_defa4170-0d19-0005-0004-bc88714345d2_Tag">
    <vt:lpwstr>10, 3, 0, 1</vt:lpwstr>
  </property>
</Properties>
</file>