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1"/>
        <w:tblW w:w="8835" w:type="dxa"/>
        <w:tblInd w:w="-1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733"/>
        <w:gridCol w:w="957"/>
        <w:gridCol w:w="3145"/>
      </w:tblGrid>
      <w:tr w:rsidR="00CE003E" w:rsidRPr="00E17306" w14:paraId="72F35EA9" w14:textId="77777777" w:rsidTr="00385574">
        <w:trPr>
          <w:trHeight w:val="300"/>
        </w:trPr>
        <w:tc>
          <w:tcPr>
            <w:tcW w:w="4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2898E183" w14:textId="597DC0F0" w:rsidR="00CE003E" w:rsidRPr="007329A9" w:rsidRDefault="007329A9">
            <w:pPr>
              <w:pStyle w:val="A0"/>
              <w:ind w:left="57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7329A9">
              <w:rPr>
                <w:rStyle w:val="Tugev"/>
                <w:rFonts w:ascii="Montserrat Light" w:hAnsi="Montserrat Light"/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Aadressid: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0C102BCF" w14:textId="625B1E0A" w:rsidR="00CE003E" w:rsidRPr="00E17306" w:rsidRDefault="00CE003E">
            <w:pPr>
              <w:pStyle w:val="A0"/>
              <w:ind w:left="57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D4B6C" w14:textId="1439CF7B" w:rsidR="00CE003E" w:rsidRPr="00E17306" w:rsidRDefault="00CE003E">
            <w:pPr>
              <w:pStyle w:val="A0"/>
              <w:rPr>
                <w:rFonts w:ascii="Montserrat Light" w:hAnsi="Montserrat Light"/>
                <w:sz w:val="22"/>
                <w:szCs w:val="22"/>
              </w:rPr>
            </w:pPr>
          </w:p>
        </w:tc>
      </w:tr>
      <w:tr w:rsidR="00CE003E" w:rsidRPr="00E17306" w14:paraId="1B754CB8" w14:textId="77777777" w:rsidTr="00F75919">
        <w:trPr>
          <w:trHeight w:val="290"/>
        </w:trPr>
        <w:tc>
          <w:tcPr>
            <w:tcW w:w="4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tbl>
            <w:tblPr>
              <w:tblStyle w:val="Kontuurtabel"/>
              <w:tblW w:w="8790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90"/>
            </w:tblGrid>
            <w:tr w:rsidR="007329A9" w14:paraId="5F6EEF53" w14:textId="77777777" w:rsidTr="007329A9">
              <w:tc>
                <w:tcPr>
                  <w:tcW w:w="8790" w:type="dxa"/>
                  <w:hideMark/>
                </w:tcPr>
                <w:p w14:paraId="737EB83D" w14:textId="5983B9FC" w:rsidR="007329A9" w:rsidRDefault="007329A9" w:rsidP="007329A9">
                  <w:pPr>
                    <w:ind w:right="-1"/>
                    <w:rPr>
                      <w:rFonts w:ascii="Montserrat Light" w:hAnsi="Montserrat Light"/>
                      <w:b/>
                      <w:bCs/>
                      <w:sz w:val="22"/>
                      <w:szCs w:val="22"/>
                      <w:lang w:val="et-EE"/>
                    </w:rPr>
                  </w:pPr>
                  <w:r>
                    <w:rPr>
                      <w:rFonts w:ascii="Montserrat Light" w:hAnsi="Montserrat Light"/>
                      <w:sz w:val="22"/>
                      <w:szCs w:val="22"/>
                      <w:lang w:val="et-EE"/>
                    </w:rPr>
                    <w:t>Asutused vastavalt nimekirjale</w:t>
                  </w:r>
                  <w:r>
                    <w:rPr>
                      <w:rFonts w:ascii="Montserrat Light" w:hAnsi="Montserrat Light"/>
                      <w:sz w:val="22"/>
                      <w:szCs w:val="22"/>
                    </w:rPr>
                    <w:t xml:space="preserve">  </w:t>
                  </w:r>
                </w:p>
              </w:tc>
            </w:tr>
            <w:tr w:rsidR="007329A9" w14:paraId="5AD341CA" w14:textId="77777777" w:rsidTr="007329A9">
              <w:tc>
                <w:tcPr>
                  <w:tcW w:w="8790" w:type="dxa"/>
                </w:tcPr>
                <w:p w14:paraId="3DE02409" w14:textId="147308D6" w:rsidR="007329A9" w:rsidRDefault="007329A9" w:rsidP="007329A9">
                  <w:pPr>
                    <w:ind w:right="-1"/>
                    <w:rPr>
                      <w:rFonts w:ascii="Montserrat Light" w:hAnsi="Montserrat Light"/>
                      <w:sz w:val="22"/>
                      <w:szCs w:val="22"/>
                      <w:lang w:val="et-EE"/>
                    </w:rPr>
                  </w:pPr>
                </w:p>
              </w:tc>
            </w:tr>
          </w:tbl>
          <w:p w14:paraId="7D837B9E" w14:textId="61D996E5" w:rsidR="00CE003E" w:rsidRPr="00E17306" w:rsidRDefault="00CE003E">
            <w:pPr>
              <w:pStyle w:val="A0"/>
              <w:ind w:left="57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382A50EA" w14:textId="77777777" w:rsidR="00CE003E" w:rsidRPr="00E17306" w:rsidRDefault="00000000">
            <w:pPr>
              <w:pStyle w:val="A0"/>
              <w:ind w:left="57"/>
              <w:rPr>
                <w:rFonts w:ascii="Montserrat Light" w:hAnsi="Montserrat Light"/>
                <w:sz w:val="22"/>
                <w:szCs w:val="22"/>
              </w:rPr>
            </w:pPr>
            <w:r w:rsidRPr="00E17306">
              <w:rPr>
                <w:rStyle w:val="a1"/>
                <w:rFonts w:ascii="Montserrat Light" w:hAnsi="Montserrat Light"/>
                <w:sz w:val="22"/>
                <w:szCs w:val="22"/>
              </w:rPr>
              <w:t xml:space="preserve">Meie   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0" w:type="dxa"/>
            </w:tcMar>
          </w:tcPr>
          <w:p w14:paraId="4A6EE5DE" w14:textId="00E47813" w:rsidR="00CE003E" w:rsidRPr="00E17306" w:rsidRDefault="007F4452">
            <w:pPr>
              <w:pStyle w:val="A0"/>
              <w:ind w:right="30"/>
              <w:rPr>
                <w:rFonts w:ascii="Montserrat Light" w:hAnsi="Montserrat Light"/>
                <w:sz w:val="22"/>
                <w:szCs w:val="22"/>
              </w:rPr>
            </w:pPr>
            <w:r w:rsidRPr="00E17306">
              <w:rPr>
                <w:rStyle w:val="a1"/>
                <w:rFonts w:ascii="Montserrat Light" w:hAnsi="Montserrat Light"/>
                <w:sz w:val="22"/>
                <w:szCs w:val="22"/>
              </w:rPr>
              <w:t>2</w:t>
            </w:r>
            <w:r w:rsidR="00777642">
              <w:rPr>
                <w:rStyle w:val="a1"/>
                <w:rFonts w:ascii="Montserrat Light" w:hAnsi="Montserrat Light"/>
                <w:sz w:val="22"/>
                <w:szCs w:val="22"/>
              </w:rPr>
              <w:t>2</w:t>
            </w:r>
            <w:r w:rsidR="00F75919" w:rsidRPr="00E17306">
              <w:rPr>
                <w:rStyle w:val="a1"/>
                <w:rFonts w:ascii="Montserrat Light" w:hAnsi="Montserrat Light"/>
                <w:sz w:val="22"/>
                <w:szCs w:val="22"/>
              </w:rPr>
              <w:t>.</w:t>
            </w:r>
            <w:r w:rsidR="001842B4" w:rsidRPr="00E17306">
              <w:rPr>
                <w:rStyle w:val="a1"/>
                <w:rFonts w:ascii="Montserrat Light" w:hAnsi="Montserrat Light"/>
                <w:sz w:val="22"/>
                <w:szCs w:val="22"/>
              </w:rPr>
              <w:t>1</w:t>
            </w:r>
            <w:r w:rsidRPr="00E17306">
              <w:rPr>
                <w:rStyle w:val="a1"/>
                <w:rFonts w:ascii="Montserrat Light" w:hAnsi="Montserrat Light"/>
                <w:sz w:val="22"/>
                <w:szCs w:val="22"/>
              </w:rPr>
              <w:t>2</w:t>
            </w:r>
            <w:r w:rsidR="001842B4" w:rsidRPr="00E17306">
              <w:rPr>
                <w:rStyle w:val="a1"/>
                <w:rFonts w:ascii="Montserrat Light" w:hAnsi="Montserrat Light"/>
                <w:sz w:val="22"/>
                <w:szCs w:val="22"/>
              </w:rPr>
              <w:t>.</w:t>
            </w:r>
            <w:r w:rsidR="00F75919" w:rsidRPr="00E17306">
              <w:rPr>
                <w:rStyle w:val="a1"/>
                <w:rFonts w:ascii="Montserrat Light" w:hAnsi="Montserrat Light"/>
                <w:sz w:val="22"/>
                <w:szCs w:val="22"/>
              </w:rPr>
              <w:t>2023 nr 4.2-1</w:t>
            </w:r>
            <w:r w:rsidR="00867F78">
              <w:rPr>
                <w:rStyle w:val="a1"/>
                <w:rFonts w:ascii="Montserrat Light" w:hAnsi="Montserrat Light"/>
                <w:sz w:val="22"/>
                <w:szCs w:val="22"/>
              </w:rPr>
              <w:t>1</w:t>
            </w:r>
            <w:r w:rsidR="00F75919" w:rsidRPr="00E17306">
              <w:rPr>
                <w:rStyle w:val="a1"/>
                <w:rFonts w:ascii="Montserrat Light" w:hAnsi="Montserrat Light"/>
                <w:sz w:val="22"/>
                <w:szCs w:val="22"/>
              </w:rPr>
              <w:t>/</w:t>
            </w:r>
            <w:r w:rsidR="00867F78">
              <w:rPr>
                <w:rStyle w:val="a1"/>
                <w:rFonts w:ascii="Montserrat Light" w:hAnsi="Montserrat Light"/>
                <w:sz w:val="22"/>
                <w:szCs w:val="22"/>
              </w:rPr>
              <w:t>14095</w:t>
            </w:r>
          </w:p>
        </w:tc>
      </w:tr>
    </w:tbl>
    <w:p w14:paraId="7E0CE4DD" w14:textId="77777777" w:rsidR="00CE003E" w:rsidRPr="00E17306" w:rsidRDefault="00CE003E" w:rsidP="004C3D6B">
      <w:pPr>
        <w:pStyle w:val="A0"/>
        <w:widowControl w:val="0"/>
        <w:ind w:left="108" w:hanging="108"/>
        <w:rPr>
          <w:rStyle w:val="a1"/>
          <w:rFonts w:ascii="Montserrat Light" w:eastAsia="Montserrat Light" w:hAnsi="Montserrat Light" w:cs="Montserrat Light"/>
        </w:rPr>
      </w:pPr>
    </w:p>
    <w:p w14:paraId="4FB4F110" w14:textId="77777777" w:rsidR="00CE003E" w:rsidRPr="004C3D6B" w:rsidRDefault="00CE003E" w:rsidP="004C3D6B">
      <w:pPr>
        <w:pStyle w:val="A0"/>
        <w:widowControl w:val="0"/>
        <w:rPr>
          <w:rStyle w:val="a1"/>
          <w:rFonts w:ascii="Montserrat Light" w:eastAsia="Montserrat Light" w:hAnsi="Montserrat Light" w:cs="Montserrat Light"/>
        </w:rPr>
      </w:pPr>
    </w:p>
    <w:p w14:paraId="7413BB70" w14:textId="2ADCC506" w:rsidR="007329A9" w:rsidRPr="004C3D6B" w:rsidRDefault="007329A9" w:rsidP="004C3D6B">
      <w:pPr>
        <w:tabs>
          <w:tab w:val="left" w:pos="3705"/>
        </w:tabs>
        <w:spacing w:line="276" w:lineRule="auto"/>
        <w:ind w:right="133"/>
        <w:jc w:val="both"/>
        <w:rPr>
          <w:rFonts w:ascii="Montserrat Light" w:hAnsi="Montserrat Light"/>
          <w:b/>
          <w:color w:val="166886"/>
          <w:lang w:val="et-EE"/>
        </w:rPr>
      </w:pPr>
      <w:r w:rsidRPr="004C3D6B">
        <w:rPr>
          <w:rFonts w:ascii="Montserrat Light" w:hAnsi="Montserrat Light"/>
          <w:b/>
          <w:color w:val="166886"/>
          <w:lang w:val="et-EE"/>
        </w:rPr>
        <w:t>Narva linna üldplaneeringu ja keskkonnamõju</w:t>
      </w:r>
      <w:r w:rsidR="004C3D6B">
        <w:rPr>
          <w:rFonts w:ascii="Montserrat Light" w:hAnsi="Montserrat Light"/>
          <w:b/>
          <w:color w:val="166886"/>
          <w:lang w:val="et-EE"/>
        </w:rPr>
        <w:t xml:space="preserve"> </w:t>
      </w:r>
      <w:r w:rsidRPr="004C3D6B">
        <w:rPr>
          <w:rFonts w:ascii="Montserrat Light" w:hAnsi="Montserrat Light"/>
          <w:b/>
          <w:color w:val="166886"/>
          <w:lang w:val="et-EE"/>
        </w:rPr>
        <w:t>strateegilise hindamise aruande eelnõude kooskõlastami</w:t>
      </w:r>
      <w:r w:rsidR="004C3D6B">
        <w:rPr>
          <w:rFonts w:ascii="Montserrat Light" w:hAnsi="Montserrat Light"/>
          <w:b/>
          <w:color w:val="166886"/>
          <w:lang w:val="et-EE"/>
        </w:rPr>
        <w:t>ne</w:t>
      </w:r>
    </w:p>
    <w:p w14:paraId="6DCD34C4" w14:textId="77777777" w:rsidR="00CE003E" w:rsidRPr="00697CA8" w:rsidRDefault="00CE003E" w:rsidP="004C3D6B">
      <w:pPr>
        <w:spacing w:line="276" w:lineRule="auto"/>
        <w:rPr>
          <w:rFonts w:ascii="Montserrat Light" w:hAnsi="Montserrat Light"/>
          <w:sz w:val="22"/>
          <w:szCs w:val="22"/>
          <w:lang w:val="et-EE"/>
        </w:rPr>
      </w:pPr>
    </w:p>
    <w:p w14:paraId="4A546289" w14:textId="2A972CF0" w:rsidR="00697CA8" w:rsidRPr="00697CA8" w:rsidRDefault="00697CA8" w:rsidP="00697CA8">
      <w:pPr>
        <w:pStyle w:val="Default"/>
        <w:spacing w:line="276" w:lineRule="auto"/>
        <w:jc w:val="both"/>
        <w:rPr>
          <w:rFonts w:ascii="Montserrat Light" w:hAnsi="Montserrat Light" w:cstheme="minorHAnsi"/>
          <w:sz w:val="22"/>
          <w:szCs w:val="22"/>
          <w:lang w:val="et-EE"/>
        </w:rPr>
      </w:pPr>
      <w:bookmarkStart w:id="0" w:name="_Hlk154137287"/>
      <w:r w:rsidRPr="00697CA8">
        <w:rPr>
          <w:rFonts w:ascii="Montserrat Light" w:hAnsi="Montserrat Light" w:cstheme="minorHAnsi"/>
          <w:sz w:val="22"/>
          <w:szCs w:val="22"/>
          <w:lang w:val="et-EE"/>
        </w:rPr>
        <w:t xml:space="preserve">Planeerimisseaduse (edaspidi PlanS) § 85 lg 1 kohaselt esitatakse üldplaneering ja keskkonnamõju strateegilise hindamise </w:t>
      </w:r>
      <w:r>
        <w:rPr>
          <w:rFonts w:ascii="Montserrat Light" w:hAnsi="Montserrat Light" w:cstheme="minorHAnsi"/>
          <w:sz w:val="22"/>
          <w:szCs w:val="22"/>
          <w:lang w:val="et-EE"/>
        </w:rPr>
        <w:t xml:space="preserve">(edaspidi KSH) </w:t>
      </w:r>
      <w:r w:rsidRPr="00697CA8">
        <w:rPr>
          <w:rFonts w:ascii="Montserrat Light" w:hAnsi="Montserrat Light" w:cstheme="minorHAnsi"/>
          <w:sz w:val="22"/>
          <w:szCs w:val="22"/>
          <w:lang w:val="et-EE"/>
        </w:rPr>
        <w:t>aruande eelnõu kooskõlastamiseks käesoleva seaduse § 76 lõikes 1 nimetatud asutustele.</w:t>
      </w:r>
    </w:p>
    <w:p w14:paraId="11A01931" w14:textId="54D88003" w:rsidR="00697CA8" w:rsidRDefault="00697CA8" w:rsidP="00697CA8">
      <w:pPr>
        <w:spacing w:line="276" w:lineRule="auto"/>
        <w:jc w:val="both"/>
        <w:rPr>
          <w:rFonts w:ascii="Montserrat Light" w:hAnsi="Montserrat Light" w:cstheme="minorHAnsi"/>
          <w:sz w:val="22"/>
          <w:szCs w:val="22"/>
          <w:lang w:val="et-EE"/>
        </w:rPr>
      </w:pPr>
      <w:r w:rsidRPr="00697CA8">
        <w:rPr>
          <w:rFonts w:ascii="Montserrat Light" w:hAnsi="Montserrat Light" w:cstheme="minorHAnsi"/>
          <w:sz w:val="22"/>
          <w:szCs w:val="22"/>
          <w:lang w:val="et-EE"/>
        </w:rPr>
        <w:t>Vastavalt PlanS ja määrusele „Planeeringute koostamisel koostöö tegemise kord ja planeeringute kooskõlastamise alused“ esita</w:t>
      </w:r>
      <w:r>
        <w:rPr>
          <w:rFonts w:ascii="Montserrat Light" w:hAnsi="Montserrat Light" w:cstheme="minorHAnsi"/>
          <w:sz w:val="22"/>
          <w:szCs w:val="22"/>
          <w:lang w:val="et-EE"/>
        </w:rPr>
        <w:t>me</w:t>
      </w:r>
      <w:r w:rsidRPr="00697CA8">
        <w:rPr>
          <w:rFonts w:ascii="Montserrat Light" w:hAnsi="Montserrat Light" w:cstheme="minorHAnsi"/>
          <w:sz w:val="22"/>
          <w:szCs w:val="22"/>
          <w:lang w:val="et-EE"/>
        </w:rPr>
        <w:t xml:space="preserve"> </w:t>
      </w:r>
      <w:r w:rsidR="004C3D6B">
        <w:rPr>
          <w:rFonts w:ascii="Montserrat Light" w:hAnsi="Montserrat Light" w:cstheme="minorHAnsi"/>
          <w:sz w:val="22"/>
          <w:szCs w:val="22"/>
          <w:lang w:val="et-EE"/>
        </w:rPr>
        <w:t xml:space="preserve">Teile </w:t>
      </w:r>
      <w:r w:rsidR="004C3D6B" w:rsidRPr="00697CA8">
        <w:rPr>
          <w:rFonts w:ascii="Montserrat Light" w:hAnsi="Montserrat Light" w:cstheme="minorHAnsi"/>
          <w:sz w:val="22"/>
          <w:szCs w:val="22"/>
          <w:lang w:val="et-EE"/>
        </w:rPr>
        <w:t>kooskõlastamiseks</w:t>
      </w:r>
      <w:r w:rsidR="004C3D6B" w:rsidRPr="00697CA8">
        <w:rPr>
          <w:rFonts w:ascii="Montserrat Light" w:hAnsi="Montserrat Light" w:cstheme="minorHAnsi"/>
          <w:sz w:val="22"/>
          <w:szCs w:val="22"/>
          <w:lang w:val="et-EE"/>
        </w:rPr>
        <w:t xml:space="preserve"> </w:t>
      </w:r>
      <w:r w:rsidRPr="00697CA8">
        <w:rPr>
          <w:rFonts w:ascii="Montserrat Light" w:hAnsi="Montserrat Light" w:cstheme="minorHAnsi"/>
          <w:sz w:val="22"/>
          <w:szCs w:val="22"/>
          <w:lang w:val="et-EE"/>
        </w:rPr>
        <w:t xml:space="preserve">Narva linna üldplaneeringu ja </w:t>
      </w:r>
      <w:r>
        <w:rPr>
          <w:rFonts w:ascii="Montserrat Light" w:hAnsi="Montserrat Light" w:cstheme="minorHAnsi"/>
          <w:sz w:val="22"/>
          <w:szCs w:val="22"/>
          <w:lang w:val="et-EE"/>
        </w:rPr>
        <w:t>KSH</w:t>
      </w:r>
      <w:r w:rsidRPr="00697CA8">
        <w:rPr>
          <w:rFonts w:ascii="Montserrat Light" w:hAnsi="Montserrat Light" w:cstheme="minorHAnsi"/>
          <w:sz w:val="22"/>
          <w:szCs w:val="22"/>
          <w:lang w:val="et-EE"/>
        </w:rPr>
        <w:t xml:space="preserve"> eelnõu.</w:t>
      </w:r>
    </w:p>
    <w:p w14:paraId="67EEC79A" w14:textId="04A3BAE6" w:rsidR="00697CA8" w:rsidRDefault="00697CA8" w:rsidP="00697CA8">
      <w:pPr>
        <w:spacing w:line="276" w:lineRule="auto"/>
        <w:jc w:val="both"/>
        <w:rPr>
          <w:rFonts w:ascii="Montserrat Light" w:hAnsi="Montserrat Light" w:cstheme="minorHAnsi"/>
          <w:sz w:val="22"/>
          <w:szCs w:val="22"/>
        </w:rPr>
      </w:pPr>
      <w:r w:rsidRPr="00697CA8">
        <w:rPr>
          <w:rFonts w:ascii="Montserrat Light" w:hAnsi="Montserrat Light" w:cstheme="minorHAnsi"/>
          <w:sz w:val="22"/>
          <w:szCs w:val="22"/>
        </w:rPr>
        <w:t xml:space="preserve">Üldplaneeringu </w:t>
      </w:r>
      <w:r>
        <w:rPr>
          <w:rFonts w:ascii="Montserrat Light" w:hAnsi="Montserrat Light" w:cstheme="minorHAnsi"/>
          <w:sz w:val="22"/>
          <w:szCs w:val="22"/>
        </w:rPr>
        <w:t xml:space="preserve">ja KSH </w:t>
      </w:r>
      <w:r w:rsidRPr="00697CA8">
        <w:rPr>
          <w:rFonts w:ascii="Montserrat Light" w:hAnsi="Montserrat Light" w:cstheme="minorHAnsi"/>
          <w:sz w:val="22"/>
          <w:szCs w:val="22"/>
        </w:rPr>
        <w:t xml:space="preserve">materjalid on kättesaadavad Narva linna üldplaneeringu kodulehelt: </w:t>
      </w:r>
      <w:hyperlink r:id="rId7" w:history="1">
        <w:r w:rsidRPr="00697CA8">
          <w:rPr>
            <w:rStyle w:val="Hperlink"/>
            <w:rFonts w:ascii="Montserrat Light" w:hAnsi="Montserrat Light" w:cstheme="minorHAnsi"/>
            <w:sz w:val="22"/>
            <w:szCs w:val="22"/>
          </w:rPr>
          <w:t>https://dge.ee/maps/Narva-linn/</w:t>
        </w:r>
      </w:hyperlink>
      <w:r w:rsidRPr="00697CA8">
        <w:rPr>
          <w:rFonts w:ascii="Montserrat Light" w:hAnsi="Montserrat Light" w:cstheme="minorHAnsi"/>
          <w:sz w:val="22"/>
          <w:szCs w:val="22"/>
        </w:rPr>
        <w:t>.</w:t>
      </w:r>
    </w:p>
    <w:p w14:paraId="57596D9A" w14:textId="7553B096" w:rsidR="00697CA8" w:rsidRPr="00697CA8" w:rsidRDefault="00697CA8" w:rsidP="00697CA8">
      <w:pPr>
        <w:spacing w:line="276" w:lineRule="auto"/>
        <w:jc w:val="both"/>
        <w:rPr>
          <w:rFonts w:ascii="Montserrat Light" w:hAnsi="Montserrat Light" w:cstheme="minorHAnsi"/>
          <w:sz w:val="22"/>
          <w:szCs w:val="22"/>
          <w:lang w:val="et-EE"/>
        </w:rPr>
      </w:pPr>
      <w:r>
        <w:rPr>
          <w:rFonts w:ascii="Montserrat Light" w:hAnsi="Montserrat Light" w:cstheme="minorHAnsi"/>
          <w:sz w:val="22"/>
          <w:szCs w:val="22"/>
        </w:rPr>
        <w:t>Üldp</w:t>
      </w:r>
      <w:r w:rsidRPr="00697CA8">
        <w:rPr>
          <w:rFonts w:ascii="Montserrat Light" w:hAnsi="Montserrat Light" w:cstheme="minorHAnsi"/>
          <w:sz w:val="22"/>
          <w:szCs w:val="22"/>
        </w:rPr>
        <w:t xml:space="preserve">laneeringu joonis on leitav üldplaneeringu rakendusest: </w:t>
      </w:r>
      <w:hyperlink r:id="rId8" w:history="1">
        <w:r w:rsidRPr="00697CA8">
          <w:rPr>
            <w:rStyle w:val="Hperlink"/>
            <w:rFonts w:ascii="Montserrat Light" w:hAnsi="Montserrat Light" w:cstheme="minorHAnsi"/>
            <w:sz w:val="22"/>
            <w:szCs w:val="22"/>
          </w:rPr>
          <w:t>https://dge.ee/maps/Narva-linn/kaardirakendus.html</w:t>
        </w:r>
      </w:hyperlink>
      <w:r w:rsidRPr="00697CA8">
        <w:rPr>
          <w:rFonts w:ascii="Montserrat Light" w:hAnsi="Montserrat Light" w:cstheme="minorHAnsi"/>
          <w:sz w:val="22"/>
          <w:szCs w:val="22"/>
        </w:rPr>
        <w:t xml:space="preserve"> .</w:t>
      </w:r>
    </w:p>
    <w:p w14:paraId="1CCE9459" w14:textId="79BCD131" w:rsidR="00697CA8" w:rsidRPr="00697CA8" w:rsidRDefault="00697CA8" w:rsidP="00697CA8">
      <w:pPr>
        <w:pStyle w:val="Default"/>
        <w:spacing w:line="276" w:lineRule="auto"/>
        <w:jc w:val="both"/>
        <w:rPr>
          <w:rFonts w:ascii="Montserrat Light" w:hAnsi="Montserrat Light" w:cstheme="minorHAnsi"/>
          <w:sz w:val="22"/>
          <w:szCs w:val="22"/>
          <w:lang w:val="et-EE"/>
        </w:rPr>
      </w:pPr>
      <w:r w:rsidRPr="00697CA8">
        <w:rPr>
          <w:rFonts w:ascii="Montserrat Light" w:hAnsi="Montserrat Light" w:cstheme="minorHAnsi"/>
          <w:sz w:val="22"/>
          <w:szCs w:val="22"/>
          <w:lang w:val="et-EE"/>
        </w:rPr>
        <w:t xml:space="preserve">PlanS § 85 lg 2 kohaselt, kui kooskõlastaja ei ole 30 päeva jooksul üldplaneeringu ja </w:t>
      </w:r>
      <w:r>
        <w:rPr>
          <w:rFonts w:ascii="Montserrat Light" w:hAnsi="Montserrat Light" w:cstheme="minorHAnsi"/>
          <w:sz w:val="22"/>
          <w:szCs w:val="22"/>
          <w:lang w:val="et-EE"/>
        </w:rPr>
        <w:t>KSH</w:t>
      </w:r>
      <w:r w:rsidRPr="00697CA8">
        <w:rPr>
          <w:rFonts w:ascii="Montserrat Light" w:hAnsi="Montserrat Light" w:cstheme="minorHAnsi"/>
          <w:sz w:val="22"/>
          <w:szCs w:val="22"/>
          <w:lang w:val="et-EE"/>
        </w:rPr>
        <w:t xml:space="preserve"> aruande eelnõu saamisest arvates kooskõlastamisest keeldunud ega ole taotlenud tähtaja pikendamist, loetakse üldplaneering ja </w:t>
      </w:r>
      <w:r>
        <w:rPr>
          <w:rFonts w:ascii="Montserrat Light" w:hAnsi="Montserrat Light" w:cstheme="minorHAnsi"/>
          <w:sz w:val="22"/>
          <w:szCs w:val="22"/>
          <w:lang w:val="et-EE"/>
        </w:rPr>
        <w:t>KSH</w:t>
      </w:r>
      <w:r w:rsidRPr="00697CA8">
        <w:rPr>
          <w:rFonts w:ascii="Montserrat Light" w:hAnsi="Montserrat Light" w:cstheme="minorHAnsi"/>
          <w:sz w:val="22"/>
          <w:szCs w:val="22"/>
          <w:lang w:val="et-EE"/>
        </w:rPr>
        <w:t xml:space="preserve"> aruande eelnõu kooskõlastaja poolt vaikimisi kooskõlastatuks.</w:t>
      </w:r>
    </w:p>
    <w:p w14:paraId="3C1DE749" w14:textId="152EE6B1" w:rsidR="00697CA8" w:rsidRPr="00697CA8" w:rsidRDefault="00697CA8" w:rsidP="00697CA8">
      <w:pPr>
        <w:pStyle w:val="Default"/>
        <w:spacing w:line="276" w:lineRule="auto"/>
        <w:jc w:val="both"/>
        <w:rPr>
          <w:rFonts w:ascii="Montserrat Light" w:hAnsi="Montserrat Light" w:cstheme="minorHAnsi"/>
          <w:sz w:val="22"/>
          <w:szCs w:val="22"/>
          <w:lang w:val="et-EE"/>
        </w:rPr>
      </w:pPr>
      <w:r w:rsidRPr="00697CA8">
        <w:rPr>
          <w:rFonts w:ascii="Montserrat Light" w:hAnsi="Montserrat Light" w:cstheme="minorHAnsi"/>
          <w:sz w:val="22"/>
          <w:szCs w:val="22"/>
          <w:lang w:val="et-EE"/>
        </w:rPr>
        <w:t xml:space="preserve">PlanS § 85 lg 3 kohaselt, kui kooskõlastamisel ei viidata vastuolule õigusaktiga või maakonnaplaneeringuga, loetakse üldplaneering kooskõlastatuks. </w:t>
      </w:r>
      <w:r>
        <w:rPr>
          <w:rFonts w:ascii="Montserrat Light" w:hAnsi="Montserrat Light" w:cstheme="minorHAnsi"/>
          <w:sz w:val="22"/>
          <w:szCs w:val="22"/>
          <w:lang w:val="et-EE"/>
        </w:rPr>
        <w:t>KSH</w:t>
      </w:r>
      <w:r w:rsidRPr="00697CA8">
        <w:rPr>
          <w:rFonts w:ascii="Montserrat Light" w:hAnsi="Montserrat Light" w:cstheme="minorHAnsi"/>
          <w:sz w:val="22"/>
          <w:szCs w:val="22"/>
          <w:lang w:val="et-EE"/>
        </w:rPr>
        <w:t xml:space="preserve"> aruande eelnõu kooskõlastamisel hinnatakse aruande eelnõu õigusaktidele vastavust ning selles sisalduvate hinnangute piisavust ja objektiivsust.</w:t>
      </w:r>
    </w:p>
    <w:bookmarkEnd w:id="0"/>
    <w:p w14:paraId="017B0547" w14:textId="77777777" w:rsidR="00E66FE4" w:rsidRPr="00E17306" w:rsidRDefault="00E66FE4" w:rsidP="007F4452">
      <w:pPr>
        <w:jc w:val="both"/>
        <w:rPr>
          <w:rStyle w:val="a1"/>
          <w:rFonts w:ascii="Montserrat Light" w:eastAsia="Montserrat Light" w:hAnsi="Montserrat Light" w:cs="Montserrat Light"/>
          <w:sz w:val="22"/>
          <w:szCs w:val="22"/>
          <w:u w:color="166886"/>
          <w:lang w:val="et-EE"/>
        </w:rPr>
      </w:pPr>
    </w:p>
    <w:p w14:paraId="53AD1A9A" w14:textId="77777777" w:rsidR="00CE003E" w:rsidRPr="00E17306" w:rsidRDefault="00CE003E">
      <w:pPr>
        <w:pStyle w:val="A0"/>
        <w:jc w:val="both"/>
        <w:rPr>
          <w:rStyle w:val="a1"/>
          <w:sz w:val="22"/>
          <w:szCs w:val="22"/>
        </w:rPr>
      </w:pPr>
    </w:p>
    <w:p w14:paraId="0574B372" w14:textId="77777777" w:rsidR="007F4452" w:rsidRPr="00E17306" w:rsidRDefault="007F4452">
      <w:pPr>
        <w:pStyle w:val="A0"/>
        <w:jc w:val="both"/>
        <w:rPr>
          <w:rStyle w:val="a1"/>
          <w:sz w:val="22"/>
          <w:szCs w:val="22"/>
        </w:rPr>
      </w:pPr>
    </w:p>
    <w:p w14:paraId="32E2766A" w14:textId="77777777" w:rsidR="00CE003E" w:rsidRPr="00E17306" w:rsidRDefault="00000000">
      <w:pPr>
        <w:pStyle w:val="A0"/>
        <w:jc w:val="both"/>
        <w:rPr>
          <w:rStyle w:val="a1"/>
          <w:rFonts w:ascii="Montserrat Light" w:eastAsia="Montserrat Light" w:hAnsi="Montserrat Light" w:cs="Montserrat Light"/>
          <w:sz w:val="22"/>
          <w:szCs w:val="22"/>
        </w:rPr>
      </w:pPr>
      <w:r w:rsidRPr="00E17306">
        <w:rPr>
          <w:rStyle w:val="a1"/>
          <w:rFonts w:ascii="Montserrat Light" w:hAnsi="Montserrat Light"/>
          <w:sz w:val="22"/>
          <w:szCs w:val="22"/>
        </w:rPr>
        <w:t>Lugupidamisega</w:t>
      </w:r>
    </w:p>
    <w:p w14:paraId="34E58CA3" w14:textId="77777777" w:rsidR="00CE003E" w:rsidRPr="00E17306" w:rsidRDefault="00CE003E">
      <w:pPr>
        <w:pStyle w:val="A0"/>
        <w:jc w:val="both"/>
        <w:rPr>
          <w:rStyle w:val="a1"/>
          <w:rFonts w:ascii="Montserrat Light" w:eastAsia="Montserrat Light" w:hAnsi="Montserrat Light" w:cs="Montserrat Light"/>
          <w:sz w:val="22"/>
          <w:szCs w:val="22"/>
        </w:rPr>
      </w:pPr>
    </w:p>
    <w:p w14:paraId="277E891A" w14:textId="77777777" w:rsidR="00F75919" w:rsidRPr="00E17306" w:rsidRDefault="00F75919">
      <w:pPr>
        <w:pStyle w:val="A0"/>
        <w:jc w:val="both"/>
        <w:rPr>
          <w:rStyle w:val="a1"/>
          <w:rFonts w:ascii="Montserrat Light" w:eastAsia="Montserrat Light" w:hAnsi="Montserrat Light" w:cs="Montserrat Light"/>
          <w:sz w:val="22"/>
          <w:szCs w:val="22"/>
        </w:rPr>
      </w:pPr>
    </w:p>
    <w:p w14:paraId="655111AB" w14:textId="77777777" w:rsidR="00CE003E" w:rsidRPr="00E17306" w:rsidRDefault="00000000">
      <w:pPr>
        <w:pStyle w:val="A0"/>
        <w:jc w:val="both"/>
        <w:rPr>
          <w:rStyle w:val="a1"/>
          <w:rFonts w:ascii="Montserrat Light" w:eastAsia="Montserrat Light" w:hAnsi="Montserrat Light" w:cs="Montserrat Light"/>
          <w:sz w:val="18"/>
          <w:szCs w:val="18"/>
        </w:rPr>
      </w:pPr>
      <w:r w:rsidRPr="00E17306">
        <w:rPr>
          <w:rStyle w:val="a1"/>
          <w:rFonts w:ascii="Montserrat Light" w:eastAsia="Montserrat Light" w:hAnsi="Montserrat Light" w:cs="Montserrat Light"/>
          <w:sz w:val="22"/>
          <w:szCs w:val="22"/>
        </w:rPr>
        <w:br/>
      </w:r>
      <w:r w:rsidRPr="00E17306">
        <w:rPr>
          <w:rStyle w:val="a1"/>
          <w:rFonts w:ascii="Montserrat Light" w:hAnsi="Montserrat Light"/>
          <w:sz w:val="18"/>
          <w:szCs w:val="18"/>
        </w:rPr>
        <w:t>/allkirjastatud digitaalselt/</w:t>
      </w:r>
    </w:p>
    <w:p w14:paraId="470C723B" w14:textId="77777777" w:rsidR="00CE003E" w:rsidRPr="00E17306" w:rsidRDefault="00000000">
      <w:pPr>
        <w:pStyle w:val="A0"/>
        <w:jc w:val="both"/>
        <w:rPr>
          <w:rStyle w:val="a1"/>
          <w:rFonts w:ascii="Montserrat Light" w:eastAsia="Montserrat Light" w:hAnsi="Montserrat Light" w:cs="Montserrat Light"/>
          <w:sz w:val="22"/>
          <w:szCs w:val="22"/>
        </w:rPr>
      </w:pPr>
      <w:r w:rsidRPr="00E17306">
        <w:rPr>
          <w:rStyle w:val="a1"/>
          <w:rFonts w:ascii="Montserrat Light" w:eastAsia="Montserrat Light" w:hAnsi="Montserrat Light" w:cs="Montserrat Light"/>
          <w:sz w:val="22"/>
          <w:szCs w:val="22"/>
        </w:rPr>
        <w:br/>
      </w:r>
      <w:r w:rsidRPr="00E17306">
        <w:rPr>
          <w:rStyle w:val="a1"/>
          <w:rFonts w:ascii="Montserrat Light" w:hAnsi="Montserrat Light"/>
          <w:sz w:val="22"/>
          <w:szCs w:val="22"/>
        </w:rPr>
        <w:t>Peeter Tambu</w:t>
      </w:r>
    </w:p>
    <w:p w14:paraId="43872BE8" w14:textId="77777777" w:rsidR="00CE003E" w:rsidRPr="00E17306" w:rsidRDefault="00000000">
      <w:pPr>
        <w:pStyle w:val="A0"/>
        <w:jc w:val="both"/>
        <w:rPr>
          <w:rStyle w:val="a1"/>
          <w:rFonts w:ascii="Montserrat Light" w:eastAsia="Montserrat Light" w:hAnsi="Montserrat Light" w:cs="Montserrat Light"/>
          <w:sz w:val="18"/>
          <w:szCs w:val="18"/>
        </w:rPr>
      </w:pPr>
      <w:r w:rsidRPr="00E17306">
        <w:rPr>
          <w:rStyle w:val="a1"/>
          <w:rFonts w:ascii="Montserrat Light" w:hAnsi="Montserrat Light"/>
          <w:sz w:val="18"/>
          <w:szCs w:val="18"/>
        </w:rPr>
        <w:t>peaarhitekt (direktori asetäitja)</w:t>
      </w:r>
    </w:p>
    <w:p w14:paraId="33AC4164" w14:textId="77777777" w:rsidR="00CE003E" w:rsidRPr="00E17306" w:rsidRDefault="00CE003E">
      <w:pPr>
        <w:pStyle w:val="A0"/>
        <w:jc w:val="both"/>
        <w:rPr>
          <w:rStyle w:val="a1"/>
          <w:rFonts w:ascii="Montserrat Light" w:eastAsia="Montserrat Light" w:hAnsi="Montserrat Light" w:cs="Montserrat Light"/>
          <w:sz w:val="18"/>
          <w:szCs w:val="18"/>
        </w:rPr>
      </w:pPr>
    </w:p>
    <w:p w14:paraId="7255788F" w14:textId="6E56A51C" w:rsidR="00CE003E" w:rsidRPr="00E17306" w:rsidRDefault="00000000">
      <w:pPr>
        <w:pStyle w:val="A0"/>
        <w:jc w:val="both"/>
        <w:rPr>
          <w:rStyle w:val="a1"/>
          <w:rFonts w:ascii="Montserrat Light" w:eastAsia="Montserrat Light" w:hAnsi="Montserrat Light" w:cs="Montserrat Light"/>
          <w:sz w:val="18"/>
          <w:szCs w:val="18"/>
        </w:rPr>
      </w:pPr>
      <w:r w:rsidRPr="00E17306">
        <w:rPr>
          <w:rStyle w:val="a1"/>
          <w:rFonts w:ascii="Montserrat Light" w:eastAsia="Montserrat Light" w:hAnsi="Montserrat Light" w:cs="Montserrat Light"/>
          <w:sz w:val="18"/>
          <w:szCs w:val="18"/>
        </w:rPr>
        <w:br/>
      </w:r>
    </w:p>
    <w:p w14:paraId="53FF00FB" w14:textId="77777777" w:rsidR="00CE003E" w:rsidRPr="00E17306" w:rsidRDefault="00000000">
      <w:pPr>
        <w:pStyle w:val="A0"/>
        <w:jc w:val="both"/>
        <w:rPr>
          <w:rStyle w:val="a1"/>
          <w:rFonts w:ascii="Montserrat Light" w:eastAsia="Montserrat Light" w:hAnsi="Montserrat Light" w:cs="Montserrat Light"/>
          <w:sz w:val="18"/>
          <w:szCs w:val="18"/>
        </w:rPr>
      </w:pPr>
      <w:r w:rsidRPr="00E17306">
        <w:rPr>
          <w:rStyle w:val="a1"/>
          <w:rFonts w:ascii="Montserrat Light" w:hAnsi="Montserrat Light"/>
          <w:sz w:val="18"/>
          <w:szCs w:val="18"/>
        </w:rPr>
        <w:t>Tatjana Nikolajenkova</w:t>
      </w:r>
    </w:p>
    <w:p w14:paraId="78D580E9" w14:textId="77777777" w:rsidR="00CE003E" w:rsidRPr="00E17306" w:rsidRDefault="00000000">
      <w:pPr>
        <w:pStyle w:val="A0"/>
        <w:jc w:val="both"/>
      </w:pPr>
      <w:r w:rsidRPr="00E17306">
        <w:rPr>
          <w:rStyle w:val="a1"/>
          <w:rFonts w:ascii="Montserrat Light" w:hAnsi="Montserrat Light"/>
          <w:sz w:val="18"/>
          <w:szCs w:val="18"/>
        </w:rPr>
        <w:t xml:space="preserve">5837 3585, </w:t>
      </w:r>
      <w:r w:rsidRPr="00E17306">
        <w:rPr>
          <w:rStyle w:val="a1"/>
          <w:rFonts w:ascii="Montserrat Light" w:hAnsi="Montserrat Light"/>
          <w:color w:val="0000FF"/>
          <w:sz w:val="18"/>
          <w:szCs w:val="18"/>
          <w:u w:color="0000FF"/>
        </w:rPr>
        <w:t>tatjana.nikolajenkova@narva.ee</w:t>
      </w:r>
    </w:p>
    <w:sectPr w:rsidR="00CE003E" w:rsidRPr="00E17306">
      <w:headerReference w:type="first" r:id="rId9"/>
      <w:footerReference w:type="first" r:id="rId10"/>
      <w:pgSz w:w="11900" w:h="16840"/>
      <w:pgMar w:top="680" w:right="1418" w:bottom="1418" w:left="1985" w:header="624" w:footer="62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579F1" w14:textId="77777777" w:rsidR="00BD1487" w:rsidRDefault="00BD1487">
      <w:r>
        <w:separator/>
      </w:r>
    </w:p>
  </w:endnote>
  <w:endnote w:type="continuationSeparator" w:id="0">
    <w:p w14:paraId="76460799" w14:textId="77777777" w:rsidR="00BD1487" w:rsidRDefault="00BD1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 Neue">
    <w:altName w:val="Arial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ontserrat Light">
    <w:panose1 w:val="00000000000000000000"/>
    <w:charset w:val="BA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568AF" w14:textId="77777777" w:rsidR="00CE003E" w:rsidRDefault="00000000">
    <w:pPr>
      <w:pStyle w:val="A0"/>
      <w:jc w:val="right"/>
    </w:pPr>
    <w:r>
      <w:rPr>
        <w:noProof/>
      </w:rPr>
      <w:drawing>
        <wp:inline distT="0" distB="0" distL="0" distR="0" wp14:anchorId="62A66683" wp14:editId="24B78BFA">
          <wp:extent cx="3492001" cy="984090"/>
          <wp:effectExtent l="0" t="0" r="0" b="0"/>
          <wp:docPr id="1073741826" name="officeArt object" descr="Pilt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lt 24" descr="Pilt 24"/>
                  <pic:cNvPicPr>
                    <a:picLocks noChangeAspect="1"/>
                  </pic:cNvPicPr>
                </pic:nvPicPr>
                <pic:blipFill>
                  <a:blip r:embed="rId1"/>
                  <a:srcRect l="6" r="35624"/>
                  <a:stretch>
                    <a:fillRect/>
                  </a:stretch>
                </pic:blipFill>
                <pic:spPr>
                  <a:xfrm>
                    <a:off x="0" y="0"/>
                    <a:ext cx="3492001" cy="9840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36A8E" w14:textId="77777777" w:rsidR="00BD1487" w:rsidRDefault="00BD1487">
      <w:r>
        <w:separator/>
      </w:r>
    </w:p>
  </w:footnote>
  <w:footnote w:type="continuationSeparator" w:id="0">
    <w:p w14:paraId="137AD98F" w14:textId="77777777" w:rsidR="00BD1487" w:rsidRDefault="00BD1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60F41" w14:textId="77777777" w:rsidR="00CE003E" w:rsidRDefault="00000000" w:rsidP="004C3D6B">
    <w:pPr>
      <w:pStyle w:val="Pis"/>
      <w:tabs>
        <w:tab w:val="clear" w:pos="8306"/>
        <w:tab w:val="right" w:pos="8221"/>
      </w:tabs>
      <w:ind w:right="-717"/>
      <w:jc w:val="right"/>
    </w:pPr>
    <w:r>
      <w:rPr>
        <w:noProof/>
      </w:rPr>
      <w:drawing>
        <wp:inline distT="0" distB="0" distL="0" distR="0" wp14:anchorId="3C7C04DF" wp14:editId="7CD3C12A">
          <wp:extent cx="1694635" cy="486231"/>
          <wp:effectExtent l="0" t="0" r="0" b="0"/>
          <wp:docPr id="1073741825" name="officeArt object" descr="Pil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lt 1" descr="Pilt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4635" cy="4862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4BF3D434" w14:textId="77777777" w:rsidR="00CE003E" w:rsidRDefault="00CE003E">
    <w:pPr>
      <w:pStyle w:val="Pis"/>
      <w:tabs>
        <w:tab w:val="clear" w:pos="8306"/>
        <w:tab w:val="right" w:pos="8221"/>
      </w:tabs>
      <w:jc w:val="right"/>
    </w:pPr>
  </w:p>
  <w:p w14:paraId="6420B372" w14:textId="77777777" w:rsidR="00CE003E" w:rsidRDefault="00CE003E">
    <w:pPr>
      <w:pStyle w:val="Pis"/>
      <w:jc w:val="right"/>
    </w:pPr>
  </w:p>
  <w:p w14:paraId="5591041D" w14:textId="77777777" w:rsidR="00CE003E" w:rsidRDefault="00CE003E">
    <w:pPr>
      <w:pStyle w:val="Pi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52E49"/>
    <w:multiLevelType w:val="hybridMultilevel"/>
    <w:tmpl w:val="DD1E6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7246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03E"/>
    <w:rsid w:val="0000620F"/>
    <w:rsid w:val="00045658"/>
    <w:rsid w:val="001842B4"/>
    <w:rsid w:val="00385574"/>
    <w:rsid w:val="004C3D6B"/>
    <w:rsid w:val="00574B09"/>
    <w:rsid w:val="00697CA8"/>
    <w:rsid w:val="006D10E8"/>
    <w:rsid w:val="006D730F"/>
    <w:rsid w:val="00710B22"/>
    <w:rsid w:val="007329A9"/>
    <w:rsid w:val="00777642"/>
    <w:rsid w:val="007F1BE7"/>
    <w:rsid w:val="007F4452"/>
    <w:rsid w:val="00850F55"/>
    <w:rsid w:val="00867F78"/>
    <w:rsid w:val="00882958"/>
    <w:rsid w:val="009A0439"/>
    <w:rsid w:val="009B4416"/>
    <w:rsid w:val="00AA3B3A"/>
    <w:rsid w:val="00BB2529"/>
    <w:rsid w:val="00BD1487"/>
    <w:rsid w:val="00BF71C6"/>
    <w:rsid w:val="00C0045F"/>
    <w:rsid w:val="00CE003E"/>
    <w:rsid w:val="00E17306"/>
    <w:rsid w:val="00E66FE4"/>
    <w:rsid w:val="00EE6983"/>
    <w:rsid w:val="00F02159"/>
    <w:rsid w:val="00F7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1BA85"/>
  <w15:docId w15:val="{268B9F18-D6C9-4D02-AA1B-E424F52F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t-EE" w:eastAsia="et-E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US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s">
    <w:name w:val="header"/>
    <w:pPr>
      <w:tabs>
        <w:tab w:val="center" w:pos="4153"/>
        <w:tab w:val="right" w:pos="8306"/>
      </w:tabs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customStyle="1" w:styleId="A0">
    <w:name w:val="Основной текст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1">
    <w:name w:val="Нет"/>
  </w:style>
  <w:style w:type="character" w:customStyle="1" w:styleId="Hyperlink0">
    <w:name w:val="Hyperlink.0"/>
    <w:basedOn w:val="a1"/>
    <w:rPr>
      <w:rFonts w:ascii="Montserrat Light" w:eastAsia="Montserrat Light" w:hAnsi="Montserrat Light" w:cs="Montserrat Light"/>
      <w:outline w:val="0"/>
      <w:color w:val="0000FF"/>
      <w:sz w:val="22"/>
      <w:szCs w:val="22"/>
      <w:u w:val="single" w:color="0000FF"/>
    </w:rPr>
  </w:style>
  <w:style w:type="paragraph" w:styleId="Lihttekst">
    <w:name w:val="Plain Text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a2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character" w:styleId="Lahendamatamainimine">
    <w:name w:val="Unresolved Mention"/>
    <w:basedOn w:val="Liguvaikefont"/>
    <w:uiPriority w:val="99"/>
    <w:semiHidden/>
    <w:unhideWhenUsed/>
    <w:rsid w:val="001842B4"/>
    <w:rPr>
      <w:color w:val="605E5C"/>
      <w:shd w:val="clear" w:color="auto" w:fill="E1DFDD"/>
    </w:rPr>
  </w:style>
  <w:style w:type="paragraph" w:styleId="Vahedeta">
    <w:name w:val="No Spacing"/>
    <w:uiPriority w:val="1"/>
    <w:qFormat/>
    <w:rsid w:val="001842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GB" w:eastAsia="en-US"/>
    </w:rPr>
  </w:style>
  <w:style w:type="paragraph" w:styleId="Loendilik">
    <w:name w:val="List Paragraph"/>
    <w:basedOn w:val="Normaallaad"/>
    <w:uiPriority w:val="34"/>
    <w:qFormat/>
    <w:rsid w:val="007F44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HAnsi" w:hAnsi="Calibri" w:cs="Calibri"/>
      <w:sz w:val="22"/>
      <w:szCs w:val="22"/>
      <w:bdr w:val="none" w:sz="0" w:space="0" w:color="auto"/>
      <w14:ligatures w14:val="standardContextual"/>
    </w:rPr>
  </w:style>
  <w:style w:type="table" w:styleId="Kontuurtabel">
    <w:name w:val="Table Grid"/>
    <w:basedOn w:val="Normaaltabel"/>
    <w:uiPriority w:val="39"/>
    <w:rsid w:val="00732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ugev">
    <w:name w:val="Strong"/>
    <w:basedOn w:val="Liguvaikefont"/>
    <w:uiPriority w:val="22"/>
    <w:qFormat/>
    <w:rsid w:val="007329A9"/>
    <w:rPr>
      <w:b/>
      <w:bCs/>
    </w:rPr>
  </w:style>
  <w:style w:type="paragraph" w:customStyle="1" w:styleId="Default">
    <w:name w:val="Default"/>
    <w:rsid w:val="00697C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Theme="minorHAnsi"/>
      <w:color w:val="000000"/>
      <w:sz w:val="24"/>
      <w:szCs w:val="24"/>
      <w:bdr w:val="none" w:sz="0" w:space="0" w:color="auto"/>
      <w:lang w:val="en-GB" w:eastAsia="en-US"/>
    </w:rPr>
  </w:style>
  <w:style w:type="paragraph" w:styleId="Jalus">
    <w:name w:val="footer"/>
    <w:basedOn w:val="Normaallaad"/>
    <w:link w:val="JalusMrk"/>
    <w:uiPriority w:val="99"/>
    <w:unhideWhenUsed/>
    <w:rsid w:val="004C3D6B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4C3D6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4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ge.ee/maps/Narva-linn/kaardirakendu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ge.ee/maps/Narva-lin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'i kujundus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'i kujundus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'i kujundu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1450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Peeter Tambu</dc:creator>
  <cp:lastModifiedBy>Peeter Tambu</cp:lastModifiedBy>
  <cp:revision>2</cp:revision>
  <cp:lastPrinted>2023-11-13T12:01:00Z</cp:lastPrinted>
  <dcterms:created xsi:type="dcterms:W3CDTF">2023-12-22T13:36:00Z</dcterms:created>
  <dcterms:modified xsi:type="dcterms:W3CDTF">2023-12-22T13:36:00Z</dcterms:modified>
</cp:coreProperties>
</file>