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97D3" w14:textId="77777777" w:rsidR="003A5002" w:rsidRPr="006532A8" w:rsidRDefault="003A5002" w:rsidP="000D1400">
      <w:pPr>
        <w:spacing w:after="0" w:line="240" w:lineRule="auto"/>
        <w:rPr>
          <w:rFonts w:ascii="Times New Roman" w:hAnsi="Times New Roman" w:cs="Times New Roman"/>
          <w:sz w:val="24"/>
          <w:szCs w:val="24"/>
        </w:rPr>
      </w:pPr>
    </w:p>
    <w:p w14:paraId="3A3A15AE" w14:textId="59A69B9E" w:rsidR="003A5002" w:rsidRPr="006532A8" w:rsidRDefault="003A5002" w:rsidP="003A5002">
      <w:pPr>
        <w:spacing w:after="0" w:line="240" w:lineRule="auto"/>
        <w:jc w:val="right"/>
        <w:rPr>
          <w:rFonts w:ascii="Times New Roman" w:hAnsi="Times New Roman" w:cs="Times New Roman"/>
          <w:sz w:val="24"/>
          <w:szCs w:val="24"/>
        </w:rPr>
      </w:pPr>
      <w:r w:rsidRPr="006532A8">
        <w:rPr>
          <w:rFonts w:ascii="Times New Roman" w:hAnsi="Times New Roman" w:cs="Times New Roman"/>
          <w:sz w:val="24"/>
          <w:szCs w:val="24"/>
        </w:rPr>
        <w:t>EELNÕU</w:t>
      </w:r>
    </w:p>
    <w:p w14:paraId="67ACD363" w14:textId="77777777" w:rsidR="003A5002" w:rsidRPr="006532A8" w:rsidRDefault="003A5002" w:rsidP="003A5002">
      <w:pPr>
        <w:spacing w:after="0" w:line="240" w:lineRule="auto"/>
        <w:jc w:val="center"/>
        <w:rPr>
          <w:rFonts w:ascii="Times New Roman" w:hAnsi="Times New Roman" w:cs="Times New Roman"/>
          <w:sz w:val="24"/>
          <w:szCs w:val="24"/>
        </w:rPr>
      </w:pPr>
    </w:p>
    <w:p w14:paraId="61863EAF" w14:textId="77777777" w:rsidR="003A5002" w:rsidRPr="006532A8" w:rsidRDefault="003A5002" w:rsidP="003A5002">
      <w:pPr>
        <w:spacing w:after="0" w:line="240" w:lineRule="auto"/>
        <w:jc w:val="center"/>
        <w:rPr>
          <w:rFonts w:ascii="Times New Roman" w:hAnsi="Times New Roman" w:cs="Times New Roman"/>
          <w:sz w:val="24"/>
          <w:szCs w:val="24"/>
        </w:rPr>
      </w:pPr>
      <w:r w:rsidRPr="006532A8">
        <w:rPr>
          <w:rFonts w:ascii="Times New Roman" w:hAnsi="Times New Roman" w:cs="Times New Roman"/>
          <w:sz w:val="24"/>
          <w:szCs w:val="24"/>
        </w:rPr>
        <w:t>VABARIIGI VALITSUS</w:t>
      </w:r>
    </w:p>
    <w:p w14:paraId="761FBA14" w14:textId="77777777" w:rsidR="003A5002" w:rsidRPr="006532A8" w:rsidRDefault="003A5002" w:rsidP="003A5002">
      <w:pPr>
        <w:spacing w:after="0" w:line="240" w:lineRule="auto"/>
        <w:rPr>
          <w:rFonts w:ascii="Times New Roman" w:hAnsi="Times New Roman" w:cs="Times New Roman"/>
          <w:sz w:val="24"/>
          <w:szCs w:val="24"/>
        </w:rPr>
      </w:pPr>
    </w:p>
    <w:p w14:paraId="3A3290CB" w14:textId="77777777" w:rsidR="003A5002" w:rsidRPr="006532A8" w:rsidRDefault="003A5002" w:rsidP="003A5002">
      <w:pPr>
        <w:spacing w:after="0" w:line="240" w:lineRule="auto"/>
        <w:rPr>
          <w:rFonts w:ascii="Times New Roman" w:hAnsi="Times New Roman" w:cs="Times New Roman"/>
          <w:sz w:val="24"/>
          <w:szCs w:val="24"/>
        </w:rPr>
      </w:pPr>
      <w:r w:rsidRPr="006532A8">
        <w:rPr>
          <w:rFonts w:ascii="Times New Roman" w:hAnsi="Times New Roman" w:cs="Times New Roman"/>
          <w:sz w:val="24"/>
          <w:szCs w:val="24"/>
        </w:rPr>
        <w:t>ISTUNGI PROTOKOLL</w:t>
      </w:r>
    </w:p>
    <w:p w14:paraId="40E99B94" w14:textId="2F0FE9B0" w:rsidR="003A5002" w:rsidRPr="006532A8" w:rsidRDefault="003A5002" w:rsidP="003A5002">
      <w:pPr>
        <w:spacing w:after="0" w:line="240" w:lineRule="auto"/>
        <w:rPr>
          <w:rFonts w:ascii="Times New Roman" w:hAnsi="Times New Roman" w:cs="Times New Roman"/>
          <w:sz w:val="24"/>
          <w:szCs w:val="24"/>
        </w:rPr>
      </w:pPr>
      <w:r w:rsidRPr="006532A8">
        <w:rPr>
          <w:rFonts w:ascii="Times New Roman" w:hAnsi="Times New Roman" w:cs="Times New Roman"/>
          <w:sz w:val="24"/>
          <w:szCs w:val="24"/>
        </w:rPr>
        <w:t>Tallinn, Stenbocki maja</w:t>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t xml:space="preserve">          </w:t>
      </w:r>
      <w:r w:rsidR="006532A8" w:rsidRPr="006532A8">
        <w:rPr>
          <w:rFonts w:ascii="Times New Roman" w:hAnsi="Times New Roman" w:cs="Times New Roman"/>
          <w:sz w:val="24"/>
          <w:szCs w:val="24"/>
        </w:rPr>
        <w:t>juuni</w:t>
      </w:r>
      <w:r w:rsidR="00975C4C" w:rsidRPr="006532A8">
        <w:rPr>
          <w:rFonts w:ascii="Times New Roman" w:hAnsi="Times New Roman" w:cs="Times New Roman"/>
          <w:sz w:val="24"/>
          <w:szCs w:val="24"/>
        </w:rPr>
        <w:t xml:space="preserve"> </w:t>
      </w:r>
      <w:r w:rsidRPr="006532A8">
        <w:rPr>
          <w:rFonts w:ascii="Times New Roman" w:hAnsi="Times New Roman" w:cs="Times New Roman"/>
          <w:sz w:val="24"/>
          <w:szCs w:val="24"/>
        </w:rPr>
        <w:t>202</w:t>
      </w:r>
      <w:r w:rsidR="000C75B9" w:rsidRPr="006532A8">
        <w:rPr>
          <w:rFonts w:ascii="Times New Roman" w:hAnsi="Times New Roman" w:cs="Times New Roman"/>
          <w:sz w:val="24"/>
          <w:szCs w:val="24"/>
        </w:rPr>
        <w:t>6</w:t>
      </w:r>
      <w:r w:rsidRPr="006532A8">
        <w:rPr>
          <w:rFonts w:ascii="Times New Roman" w:hAnsi="Times New Roman" w:cs="Times New Roman"/>
          <w:sz w:val="24"/>
          <w:szCs w:val="24"/>
        </w:rPr>
        <w:t xml:space="preserve"> nr</w:t>
      </w:r>
    </w:p>
    <w:p w14:paraId="5D0262D1" w14:textId="77777777" w:rsidR="003A5002" w:rsidRPr="006532A8" w:rsidRDefault="003A5002" w:rsidP="003A5002">
      <w:pPr>
        <w:spacing w:after="0" w:line="240" w:lineRule="auto"/>
        <w:rPr>
          <w:rFonts w:ascii="Times New Roman" w:hAnsi="Times New Roman" w:cs="Times New Roman"/>
          <w:sz w:val="24"/>
          <w:szCs w:val="24"/>
        </w:rPr>
      </w:pPr>
    </w:p>
    <w:p w14:paraId="6EBACC14" w14:textId="77777777" w:rsidR="000D1400" w:rsidRPr="006532A8" w:rsidRDefault="000D1400" w:rsidP="000D1400">
      <w:pPr>
        <w:spacing w:after="0" w:line="240" w:lineRule="auto"/>
        <w:rPr>
          <w:rFonts w:ascii="Times New Roman" w:hAnsi="Times New Roman" w:cs="Times New Roman"/>
          <w:sz w:val="24"/>
          <w:szCs w:val="24"/>
        </w:rPr>
      </w:pPr>
      <w:r w:rsidRPr="006532A8">
        <w:rPr>
          <w:rFonts w:ascii="Times New Roman" w:hAnsi="Times New Roman" w:cs="Times New Roman"/>
          <w:sz w:val="24"/>
          <w:szCs w:val="24"/>
        </w:rPr>
        <w:t>Päevakorrapunkt nr</w:t>
      </w:r>
    </w:p>
    <w:p w14:paraId="6EBACC15" w14:textId="77777777" w:rsidR="000D1400" w:rsidRPr="006532A8" w:rsidRDefault="000D1400" w:rsidP="000D1400">
      <w:pPr>
        <w:spacing w:after="0" w:line="240" w:lineRule="auto"/>
        <w:jc w:val="both"/>
        <w:rPr>
          <w:rFonts w:ascii="Times New Roman" w:hAnsi="Times New Roman" w:cs="Times New Roman"/>
          <w:sz w:val="24"/>
          <w:szCs w:val="24"/>
        </w:rPr>
      </w:pPr>
    </w:p>
    <w:p w14:paraId="6EBACC16" w14:textId="77777777" w:rsidR="000D1400" w:rsidRPr="006532A8" w:rsidRDefault="000D1400" w:rsidP="000D1400">
      <w:pPr>
        <w:spacing w:after="0" w:line="240" w:lineRule="auto"/>
        <w:jc w:val="both"/>
        <w:rPr>
          <w:rFonts w:ascii="Times New Roman" w:hAnsi="Times New Roman" w:cs="Times New Roman"/>
          <w:sz w:val="24"/>
          <w:szCs w:val="24"/>
        </w:rPr>
      </w:pPr>
    </w:p>
    <w:p w14:paraId="6EBACC17" w14:textId="6D0F74AD" w:rsidR="000D1400" w:rsidRPr="006532A8" w:rsidRDefault="000D1400" w:rsidP="000D1400">
      <w:pPr>
        <w:spacing w:after="0" w:line="240" w:lineRule="auto"/>
        <w:ind w:right="-2"/>
        <w:jc w:val="both"/>
        <w:rPr>
          <w:rFonts w:ascii="Times New Roman" w:hAnsi="Times New Roman" w:cs="Times New Roman"/>
          <w:b/>
          <w:sz w:val="24"/>
          <w:szCs w:val="24"/>
        </w:rPr>
      </w:pPr>
      <w:r w:rsidRPr="006532A8">
        <w:rPr>
          <w:rFonts w:ascii="Times New Roman" w:hAnsi="Times New Roman" w:cs="Times New Roman"/>
          <w:b/>
          <w:sz w:val="24"/>
          <w:szCs w:val="24"/>
        </w:rPr>
        <w:t>Eesti seisukohad Euroopa Liidu põll</w:t>
      </w:r>
      <w:r w:rsidR="00DF1743" w:rsidRPr="006532A8">
        <w:rPr>
          <w:rFonts w:ascii="Times New Roman" w:hAnsi="Times New Roman" w:cs="Times New Roman"/>
          <w:b/>
          <w:sz w:val="24"/>
          <w:szCs w:val="24"/>
        </w:rPr>
        <w:t xml:space="preserve">umajandus- ja kalandusnõukogu </w:t>
      </w:r>
      <w:r w:rsidR="006532A8" w:rsidRPr="006532A8">
        <w:rPr>
          <w:rFonts w:ascii="Times New Roman" w:hAnsi="Times New Roman" w:cs="Times New Roman"/>
          <w:b/>
          <w:sz w:val="24"/>
          <w:szCs w:val="24"/>
        </w:rPr>
        <w:t>22.</w:t>
      </w:r>
      <w:r w:rsidR="00D53114">
        <w:rPr>
          <w:rFonts w:ascii="Times New Roman" w:hAnsi="Times New Roman" w:cs="Times New Roman"/>
          <w:b/>
          <w:sz w:val="24"/>
          <w:szCs w:val="24"/>
        </w:rPr>
        <w:t xml:space="preserve"> ja </w:t>
      </w:r>
      <w:r w:rsidR="006532A8" w:rsidRPr="006532A8">
        <w:rPr>
          <w:rFonts w:ascii="Times New Roman" w:hAnsi="Times New Roman" w:cs="Times New Roman"/>
          <w:b/>
          <w:sz w:val="24"/>
          <w:szCs w:val="24"/>
        </w:rPr>
        <w:t>23</w:t>
      </w:r>
      <w:r w:rsidR="00975C4C" w:rsidRPr="006532A8">
        <w:rPr>
          <w:rFonts w:ascii="Times New Roman" w:hAnsi="Times New Roman" w:cs="Times New Roman"/>
          <w:b/>
          <w:sz w:val="24"/>
          <w:szCs w:val="24"/>
        </w:rPr>
        <w:t xml:space="preserve">. </w:t>
      </w:r>
      <w:r w:rsidR="006532A8" w:rsidRPr="006532A8">
        <w:rPr>
          <w:rFonts w:ascii="Times New Roman" w:hAnsi="Times New Roman" w:cs="Times New Roman"/>
          <w:b/>
          <w:sz w:val="24"/>
          <w:szCs w:val="24"/>
        </w:rPr>
        <w:t xml:space="preserve">juuni </w:t>
      </w:r>
      <w:r w:rsidR="00DF1743" w:rsidRPr="006532A8">
        <w:rPr>
          <w:rFonts w:ascii="Times New Roman" w:hAnsi="Times New Roman" w:cs="Times New Roman"/>
          <w:b/>
          <w:sz w:val="24"/>
          <w:szCs w:val="24"/>
        </w:rPr>
        <w:t>202</w:t>
      </w:r>
      <w:r w:rsidR="000C75B9" w:rsidRPr="006532A8">
        <w:rPr>
          <w:rFonts w:ascii="Times New Roman" w:hAnsi="Times New Roman" w:cs="Times New Roman"/>
          <w:b/>
          <w:sz w:val="24"/>
          <w:szCs w:val="24"/>
        </w:rPr>
        <w:t>6</w:t>
      </w:r>
      <w:r w:rsidRPr="006532A8">
        <w:rPr>
          <w:rFonts w:ascii="Times New Roman" w:hAnsi="Times New Roman" w:cs="Times New Roman"/>
          <w:b/>
          <w:sz w:val="24"/>
          <w:szCs w:val="24"/>
        </w:rPr>
        <w:t>. a istungil</w:t>
      </w:r>
    </w:p>
    <w:p w14:paraId="6EBACC18" w14:textId="77777777" w:rsidR="000D1400" w:rsidRPr="006532A8" w:rsidRDefault="000D1400" w:rsidP="000D1400">
      <w:pPr>
        <w:spacing w:after="0" w:line="240" w:lineRule="auto"/>
        <w:ind w:right="-2"/>
        <w:jc w:val="both"/>
        <w:rPr>
          <w:rFonts w:ascii="Times New Roman" w:hAnsi="Times New Roman" w:cs="Times New Roman"/>
          <w:b/>
          <w:sz w:val="24"/>
          <w:szCs w:val="24"/>
        </w:rPr>
      </w:pPr>
    </w:p>
    <w:p w14:paraId="6DAE1DFF" w14:textId="2F56288D" w:rsidR="00282E7C" w:rsidRPr="006532A8" w:rsidRDefault="000D1400" w:rsidP="00F51CD5">
      <w:pPr>
        <w:spacing w:line="240" w:lineRule="auto"/>
        <w:jc w:val="both"/>
        <w:rPr>
          <w:rFonts w:ascii="Times New Roman" w:hAnsi="Times New Roman" w:cs="Times New Roman"/>
          <w:sz w:val="24"/>
          <w:szCs w:val="24"/>
        </w:rPr>
      </w:pPr>
      <w:r w:rsidRPr="006532A8">
        <w:rPr>
          <w:rFonts w:ascii="Times New Roman" w:hAnsi="Times New Roman" w:cs="Times New Roman"/>
          <w:sz w:val="24"/>
          <w:szCs w:val="24"/>
        </w:rPr>
        <w:t xml:space="preserve">Kiita heaks </w:t>
      </w:r>
      <w:r w:rsidR="004D723B" w:rsidRPr="006532A8">
        <w:rPr>
          <w:rFonts w:ascii="Times New Roman" w:hAnsi="Times New Roman" w:cs="Times New Roman"/>
          <w:sz w:val="24"/>
          <w:szCs w:val="24"/>
        </w:rPr>
        <w:t xml:space="preserve">järgmised </w:t>
      </w:r>
      <w:r w:rsidR="009810DD" w:rsidRPr="006532A8">
        <w:rPr>
          <w:rFonts w:ascii="Times New Roman" w:hAnsi="Times New Roman" w:cs="Times New Roman"/>
          <w:sz w:val="24"/>
          <w:szCs w:val="24"/>
        </w:rPr>
        <w:t>regionaal</w:t>
      </w:r>
      <w:r w:rsidR="007222D7" w:rsidRPr="006532A8">
        <w:rPr>
          <w:rFonts w:ascii="Times New Roman" w:hAnsi="Times New Roman" w:cs="Times New Roman"/>
          <w:sz w:val="24"/>
          <w:szCs w:val="24"/>
        </w:rPr>
        <w:t>- ja põllumajandus</w:t>
      </w:r>
      <w:r w:rsidRPr="006532A8">
        <w:rPr>
          <w:rFonts w:ascii="Times New Roman" w:hAnsi="Times New Roman" w:cs="Times New Roman"/>
          <w:sz w:val="24"/>
          <w:szCs w:val="24"/>
        </w:rPr>
        <w:t xml:space="preserve">ministri esitatud seisukohad Euroopa Liidu põllumajandus- ja kalandusnõukogu </w:t>
      </w:r>
      <w:r w:rsidR="006532A8" w:rsidRPr="006532A8">
        <w:rPr>
          <w:rFonts w:ascii="Times New Roman" w:hAnsi="Times New Roman" w:cs="Times New Roman"/>
          <w:sz w:val="24"/>
          <w:szCs w:val="24"/>
        </w:rPr>
        <w:t>22.</w:t>
      </w:r>
      <w:r w:rsidR="00D53114">
        <w:rPr>
          <w:rFonts w:ascii="Times New Roman" w:hAnsi="Times New Roman" w:cs="Times New Roman"/>
          <w:sz w:val="24"/>
          <w:szCs w:val="24"/>
        </w:rPr>
        <w:t xml:space="preserve"> ja </w:t>
      </w:r>
      <w:r w:rsidR="006532A8" w:rsidRPr="006532A8">
        <w:rPr>
          <w:rFonts w:ascii="Times New Roman" w:hAnsi="Times New Roman" w:cs="Times New Roman"/>
          <w:sz w:val="24"/>
          <w:szCs w:val="24"/>
        </w:rPr>
        <w:t>23. juuni</w:t>
      </w:r>
      <w:r w:rsidR="00DF1743" w:rsidRPr="006532A8">
        <w:rPr>
          <w:rFonts w:ascii="Times New Roman" w:hAnsi="Times New Roman" w:cs="Times New Roman"/>
          <w:sz w:val="24"/>
          <w:szCs w:val="24"/>
        </w:rPr>
        <w:t xml:space="preserve"> 202</w:t>
      </w:r>
      <w:r w:rsidR="000C75B9" w:rsidRPr="006532A8">
        <w:rPr>
          <w:rFonts w:ascii="Times New Roman" w:hAnsi="Times New Roman" w:cs="Times New Roman"/>
          <w:sz w:val="24"/>
          <w:szCs w:val="24"/>
        </w:rPr>
        <w:t>6</w:t>
      </w:r>
      <w:r w:rsidRPr="006532A8">
        <w:rPr>
          <w:rFonts w:ascii="Times New Roman" w:hAnsi="Times New Roman" w:cs="Times New Roman"/>
          <w:sz w:val="24"/>
          <w:szCs w:val="24"/>
        </w:rPr>
        <w:t>. a istungil</w:t>
      </w:r>
      <w:r w:rsidR="006B5276" w:rsidRPr="006532A8">
        <w:rPr>
          <w:rFonts w:ascii="Times New Roman" w:hAnsi="Times New Roman" w:cs="Times New Roman"/>
          <w:sz w:val="24"/>
          <w:szCs w:val="24"/>
        </w:rPr>
        <w:t>:</w:t>
      </w:r>
    </w:p>
    <w:p w14:paraId="13F38ADC" w14:textId="77777777" w:rsidR="006532A8" w:rsidRPr="006532A8" w:rsidRDefault="006532A8" w:rsidP="006532A8">
      <w:pPr>
        <w:spacing w:after="0" w:line="240" w:lineRule="auto"/>
        <w:jc w:val="both"/>
        <w:rPr>
          <w:rFonts w:ascii="Times New Roman" w:hAnsi="Times New Roman" w:cs="Times New Roman"/>
          <w:b/>
          <w:bCs/>
          <w:kern w:val="1"/>
          <w:sz w:val="24"/>
          <w:szCs w:val="24"/>
          <w:u w:val="single"/>
          <w:lang w:eastAsia="zh-CN" w:bidi="hi-IN"/>
        </w:rPr>
      </w:pPr>
    </w:p>
    <w:p w14:paraId="5D46566B" w14:textId="77777777" w:rsidR="00C040D5" w:rsidRPr="00D53114" w:rsidRDefault="00C040D5" w:rsidP="00C040D5">
      <w:pPr>
        <w:jc w:val="both"/>
        <w:rPr>
          <w:rFonts w:ascii="Times New Roman" w:hAnsi="Times New Roman" w:cs="Times New Roman"/>
          <w:b/>
          <w:bCs/>
          <w:sz w:val="24"/>
          <w:szCs w:val="24"/>
        </w:rPr>
      </w:pPr>
      <w:r w:rsidRPr="00D53114">
        <w:rPr>
          <w:rFonts w:ascii="Times New Roman" w:hAnsi="Times New Roman" w:cs="Times New Roman"/>
          <w:b/>
          <w:bCs/>
          <w:sz w:val="24"/>
          <w:szCs w:val="24"/>
        </w:rPr>
        <w:t>Euroopa Parlamendi ja nõukogu määrus (EL), millega kehtestatakse tingimused määruses (EL) [riikliku ja piirkondliku partnerluse fond] sätestatud riikliku ja piirkondliku partnerluse fondi raames ühise kalanduspoliitika, Euroopa ookeanipakti ning liidu merenduspoliitika ja vesiviljeluspoliitika jaoks antava liidu toetuse rakendamiseks ajavahemikul 2028–2034 (CFP) (COM(2025) 559)</w:t>
      </w:r>
    </w:p>
    <w:p w14:paraId="6E6E219B" w14:textId="3B0AA439" w:rsidR="00C040D5" w:rsidRPr="00256F3D" w:rsidRDefault="00C040D5" w:rsidP="00C040D5">
      <w:pPr>
        <w:spacing w:after="0" w:line="240" w:lineRule="auto"/>
        <w:jc w:val="both"/>
        <w:rPr>
          <w:rFonts w:ascii="Times New Roman" w:hAnsi="Times New Roman" w:cs="Times New Roman"/>
          <w:sz w:val="24"/>
          <w:szCs w:val="24"/>
        </w:rPr>
      </w:pPr>
      <w:r w:rsidRPr="00A34F54">
        <w:rPr>
          <w:rFonts w:ascii="Times New Roman" w:hAnsi="Times New Roman" w:cs="Times New Roman"/>
          <w:sz w:val="24"/>
          <w:szCs w:val="24"/>
        </w:rPr>
        <w:t>1.</w:t>
      </w:r>
      <w:r>
        <w:rPr>
          <w:rFonts w:ascii="Times New Roman" w:hAnsi="Times New Roman" w:cs="Times New Roman"/>
          <w:sz w:val="24"/>
          <w:szCs w:val="24"/>
        </w:rPr>
        <w:t xml:space="preserve"> </w:t>
      </w:r>
      <w:r w:rsidRPr="00256F3D">
        <w:rPr>
          <w:rFonts w:ascii="Times New Roman" w:hAnsi="Times New Roman" w:cs="Times New Roman"/>
          <w:sz w:val="24"/>
          <w:szCs w:val="24"/>
        </w:rPr>
        <w:t xml:space="preserve">Kuigi määruse kompromisstekstis ei ole kõikides osades saavutatud Eesti eesmärke, sealhulgas ei ole määrusesse lisatud volitusnormi Euroopa Komisjonile lihtsustatud kuluarvestuse kehtestamiseks, saame kompromissi nimel nõustuda </w:t>
      </w:r>
      <w:r>
        <w:rPr>
          <w:rFonts w:ascii="Times New Roman" w:hAnsi="Times New Roman" w:cs="Times New Roman"/>
          <w:sz w:val="24"/>
          <w:szCs w:val="24"/>
        </w:rPr>
        <w:t>n</w:t>
      </w:r>
      <w:r w:rsidRPr="00256F3D">
        <w:rPr>
          <w:rFonts w:ascii="Times New Roman" w:hAnsi="Times New Roman" w:cs="Times New Roman"/>
          <w:sz w:val="24"/>
          <w:szCs w:val="24"/>
        </w:rPr>
        <w:t>õukogu osalise üldise lähenemise kokkuleppimisega.</w:t>
      </w:r>
    </w:p>
    <w:p w14:paraId="120C363E" w14:textId="2DEA80A8" w:rsidR="00C040D5" w:rsidRPr="00256F3D" w:rsidRDefault="00C040D5" w:rsidP="00C040D5">
      <w:pPr>
        <w:spacing w:after="0" w:line="240" w:lineRule="auto"/>
        <w:jc w:val="both"/>
        <w:rPr>
          <w:rFonts w:ascii="Times New Roman" w:hAnsi="Times New Roman" w:cs="Times New Roman"/>
          <w:sz w:val="24"/>
          <w:szCs w:val="24"/>
        </w:rPr>
      </w:pPr>
      <w:r w:rsidRPr="00256F3D">
        <w:rPr>
          <w:rFonts w:ascii="Times New Roman" w:hAnsi="Times New Roman" w:cs="Times New Roman"/>
          <w:sz w:val="24"/>
          <w:szCs w:val="24"/>
        </w:rPr>
        <w:t>2.</w:t>
      </w:r>
      <w:r>
        <w:rPr>
          <w:rFonts w:ascii="Times New Roman" w:hAnsi="Times New Roman" w:cs="Times New Roman"/>
          <w:sz w:val="24"/>
          <w:szCs w:val="24"/>
        </w:rPr>
        <w:t xml:space="preserve"> </w:t>
      </w:r>
      <w:r w:rsidRPr="00256F3D">
        <w:rPr>
          <w:rFonts w:ascii="Times New Roman" w:hAnsi="Times New Roman" w:cs="Times New Roman"/>
          <w:sz w:val="24"/>
          <w:szCs w:val="24"/>
        </w:rPr>
        <w:t xml:space="preserve">Kui määruse kompromissteksti ei lisata kalalaevastiku uuendamisega seotud võimalike sekkumiste abikõlblikkuse kriteeriume, võib Eesti nõukogu osalise üldise lähenemisviisi hääletamisel </w:t>
      </w:r>
      <w:r w:rsidR="00AE2C00">
        <w:rPr>
          <w:rFonts w:ascii="Times New Roman" w:hAnsi="Times New Roman" w:cs="Times New Roman"/>
          <w:sz w:val="24"/>
          <w:szCs w:val="24"/>
        </w:rPr>
        <w:t>olla</w:t>
      </w:r>
      <w:r w:rsidRPr="00256F3D">
        <w:rPr>
          <w:rFonts w:ascii="Times New Roman" w:hAnsi="Times New Roman" w:cs="Times New Roman"/>
          <w:sz w:val="24"/>
          <w:szCs w:val="24"/>
        </w:rPr>
        <w:t xml:space="preserve"> vastu.</w:t>
      </w:r>
    </w:p>
    <w:p w14:paraId="36CF0D5B" w14:textId="77777777" w:rsidR="00C040D5" w:rsidRDefault="00C040D5" w:rsidP="006532A8">
      <w:pPr>
        <w:spacing w:after="0" w:line="240" w:lineRule="auto"/>
        <w:jc w:val="both"/>
        <w:rPr>
          <w:rFonts w:ascii="Times New Roman" w:hAnsi="Times New Roman" w:cs="Times New Roman"/>
          <w:b/>
          <w:bCs/>
          <w:kern w:val="1"/>
          <w:sz w:val="24"/>
          <w:szCs w:val="24"/>
          <w:u w:val="single"/>
          <w:lang w:eastAsia="zh-CN" w:bidi="hi-IN"/>
        </w:rPr>
      </w:pPr>
    </w:p>
    <w:p w14:paraId="2670CBEB" w14:textId="34BF81E9" w:rsidR="006532A8" w:rsidRPr="00D53114" w:rsidRDefault="006532A8" w:rsidP="006532A8">
      <w:pPr>
        <w:spacing w:after="0" w:line="240" w:lineRule="auto"/>
        <w:jc w:val="both"/>
        <w:rPr>
          <w:rFonts w:ascii="Times New Roman" w:hAnsi="Times New Roman" w:cs="Times New Roman"/>
          <w:b/>
          <w:bCs/>
          <w:sz w:val="24"/>
          <w:szCs w:val="24"/>
        </w:rPr>
      </w:pPr>
      <w:r w:rsidRPr="00D53114">
        <w:rPr>
          <w:rFonts w:ascii="Times New Roman" w:hAnsi="Times New Roman" w:cs="Times New Roman"/>
          <w:b/>
          <w:bCs/>
          <w:kern w:val="1"/>
          <w:sz w:val="24"/>
          <w:szCs w:val="24"/>
          <w:lang w:eastAsia="zh-CN" w:bidi="hi-IN"/>
        </w:rPr>
        <w:t>Määrus, millega muudetakse ÜPP strateegiakavade määrust ja ÜPP horisontaalmäärust seoses väetiste hindade tõusuga</w:t>
      </w:r>
      <w:r w:rsidR="00ED2FCA">
        <w:rPr>
          <w:rFonts w:ascii="Times New Roman" w:hAnsi="Times New Roman" w:cs="Times New Roman"/>
          <w:b/>
          <w:bCs/>
          <w:kern w:val="1"/>
          <w:sz w:val="24"/>
          <w:szCs w:val="24"/>
          <w:lang w:eastAsia="zh-CN" w:bidi="hi-IN"/>
        </w:rPr>
        <w:t xml:space="preserve"> </w:t>
      </w:r>
      <w:r w:rsidR="00ED2FCA" w:rsidRPr="00ED2FCA">
        <w:rPr>
          <w:rFonts w:ascii="Times New Roman" w:hAnsi="Times New Roman" w:cs="Times New Roman"/>
          <w:b/>
          <w:bCs/>
          <w:kern w:val="1"/>
          <w:sz w:val="24"/>
          <w:szCs w:val="24"/>
          <w:u w:val="single"/>
          <w:lang w:eastAsia="zh-CN" w:bidi="hi-IN"/>
        </w:rPr>
        <w:t>(COM(2026) 282)</w:t>
      </w:r>
    </w:p>
    <w:p w14:paraId="056A47E8" w14:textId="56704AAD" w:rsidR="00294347" w:rsidRPr="00294347" w:rsidRDefault="00294347" w:rsidP="00294347">
      <w:pPr>
        <w:pStyle w:val="ListParagraph"/>
        <w:numPr>
          <w:ilvl w:val="0"/>
          <w:numId w:val="14"/>
        </w:numPr>
        <w:spacing w:after="0" w:line="240" w:lineRule="auto"/>
        <w:jc w:val="both"/>
        <w:rPr>
          <w:rFonts w:ascii="Times New Roman" w:hAnsi="Times New Roman" w:cs="Times New Roman"/>
          <w:sz w:val="24"/>
          <w:szCs w:val="24"/>
        </w:rPr>
      </w:pPr>
      <w:r w:rsidRPr="00294347">
        <w:rPr>
          <w:rFonts w:ascii="Times New Roman" w:hAnsi="Times New Roman" w:cs="Times New Roman"/>
          <w:sz w:val="24"/>
          <w:szCs w:val="24"/>
        </w:rPr>
        <w:t xml:space="preserve">Eesti toetab ühise põllumajanduspoliitika (ÜPP) strateegiakavade määruse ja ÜPP horisontaalmääruse muutmise määruse </w:t>
      </w:r>
      <w:r w:rsidR="00AE2C00">
        <w:rPr>
          <w:rFonts w:ascii="Times New Roman" w:hAnsi="Times New Roman" w:cs="Times New Roman"/>
          <w:sz w:val="24"/>
          <w:szCs w:val="24"/>
        </w:rPr>
        <w:t>eelnõu</w:t>
      </w:r>
      <w:r w:rsidRPr="00294347">
        <w:rPr>
          <w:rFonts w:ascii="Times New Roman" w:hAnsi="Times New Roman" w:cs="Times New Roman"/>
          <w:sz w:val="24"/>
          <w:szCs w:val="24"/>
        </w:rPr>
        <w:t xml:space="preserve"> vastuvõtmist kiirmenetluse korras. </w:t>
      </w:r>
    </w:p>
    <w:p w14:paraId="1869D7A1" w14:textId="101756B0" w:rsidR="006532A8" w:rsidRPr="009621CF" w:rsidRDefault="00662554" w:rsidP="00585286">
      <w:pPr>
        <w:pStyle w:val="ListParagraph"/>
        <w:numPr>
          <w:ilvl w:val="0"/>
          <w:numId w:val="14"/>
        </w:numPr>
        <w:spacing w:after="0" w:line="240" w:lineRule="auto"/>
        <w:jc w:val="both"/>
        <w:rPr>
          <w:rFonts w:ascii="Times New Roman" w:hAnsi="Times New Roman" w:cs="Times New Roman"/>
          <w:b/>
          <w:bCs/>
          <w:sz w:val="24"/>
          <w:szCs w:val="24"/>
          <w:u w:val="single"/>
        </w:rPr>
      </w:pPr>
      <w:r w:rsidRPr="009621CF">
        <w:rPr>
          <w:rFonts w:ascii="Times New Roman" w:hAnsi="Times New Roman" w:cs="Times New Roman"/>
          <w:sz w:val="24"/>
          <w:szCs w:val="24"/>
        </w:rPr>
        <w:t xml:space="preserve">Toetame komisjoni ettepanekus pakutud meetmeid Lähis-Ida kriisist põhjustatud väetiste hinnatõusu leevendamiseks ja põllumajandustootjate likviidsuse parandamiseks, sealhulgas uue erakorralise ja ajutise likviidsustoetuse loomist, ÜPP </w:t>
      </w:r>
      <w:r w:rsidR="00CA0EEE" w:rsidRPr="009621CF">
        <w:rPr>
          <w:rFonts w:ascii="Times New Roman" w:hAnsi="Times New Roman" w:cs="Times New Roman"/>
          <w:sz w:val="24"/>
          <w:szCs w:val="24"/>
        </w:rPr>
        <w:t>otse</w:t>
      </w:r>
      <w:r w:rsidRPr="009621CF">
        <w:rPr>
          <w:rFonts w:ascii="Times New Roman" w:hAnsi="Times New Roman" w:cs="Times New Roman"/>
          <w:sz w:val="24"/>
          <w:szCs w:val="24"/>
        </w:rPr>
        <w:t xml:space="preserve">toetuste varasemate ettemaksete võimaldamist </w:t>
      </w:r>
      <w:r w:rsidR="009621CF" w:rsidRPr="009621CF">
        <w:rPr>
          <w:rFonts w:ascii="Times New Roman" w:hAnsi="Times New Roman" w:cs="Times New Roman"/>
          <w:sz w:val="24"/>
          <w:szCs w:val="24"/>
        </w:rPr>
        <w:t>ning suuremat paindlikkust 2027. a otsetoetuste vahendite kasutamisel.</w:t>
      </w:r>
    </w:p>
    <w:p w14:paraId="504AD6D0" w14:textId="77777777" w:rsidR="009621CF" w:rsidRPr="009621CF" w:rsidRDefault="009621CF" w:rsidP="009621CF">
      <w:pPr>
        <w:pStyle w:val="ListParagraph"/>
        <w:spacing w:after="0" w:line="240" w:lineRule="auto"/>
        <w:ind w:left="360"/>
        <w:jc w:val="both"/>
        <w:rPr>
          <w:rFonts w:ascii="Times New Roman" w:hAnsi="Times New Roman" w:cs="Times New Roman"/>
          <w:b/>
          <w:bCs/>
          <w:sz w:val="24"/>
          <w:szCs w:val="24"/>
          <w:u w:val="single"/>
        </w:rPr>
      </w:pPr>
    </w:p>
    <w:p w14:paraId="11B39ED4" w14:textId="4B18FB34" w:rsidR="006532A8" w:rsidRPr="00D53114" w:rsidRDefault="006532A8" w:rsidP="006532A8">
      <w:pPr>
        <w:jc w:val="both"/>
        <w:rPr>
          <w:rFonts w:ascii="Times New Roman" w:hAnsi="Times New Roman" w:cs="Times New Roman"/>
          <w:b/>
          <w:bCs/>
          <w:sz w:val="24"/>
          <w:szCs w:val="24"/>
        </w:rPr>
      </w:pPr>
      <w:r w:rsidRPr="00D53114">
        <w:rPr>
          <w:rFonts w:ascii="Times New Roman" w:hAnsi="Times New Roman" w:cs="Times New Roman"/>
          <w:b/>
          <w:bCs/>
          <w:sz w:val="24"/>
          <w:szCs w:val="24"/>
        </w:rPr>
        <w:t>Euroopa Parlamendi ja nõukogu määrus, millega muudetakse määrusi (EÜ) nr 1272/2008, (EÜ) nr 1223/2009 ja (EL) 2019/1009 teatavate keemiatooteid käsitlevate nõuete ja menetluste lihtsustamise kohta (COM(2025) 531)</w:t>
      </w:r>
    </w:p>
    <w:p w14:paraId="45F82522" w14:textId="77777777" w:rsidR="00641068" w:rsidRPr="00641068" w:rsidRDefault="00641068" w:rsidP="00641068">
      <w:pPr>
        <w:pStyle w:val="ListParagraph"/>
        <w:numPr>
          <w:ilvl w:val="0"/>
          <w:numId w:val="13"/>
        </w:numPr>
        <w:spacing w:after="0" w:line="240" w:lineRule="auto"/>
        <w:jc w:val="both"/>
        <w:rPr>
          <w:rFonts w:ascii="Times New Roman" w:hAnsi="Times New Roman" w:cs="Times New Roman"/>
          <w:sz w:val="24"/>
          <w:szCs w:val="24"/>
        </w:rPr>
      </w:pPr>
      <w:r w:rsidRPr="00641068">
        <w:rPr>
          <w:rFonts w:ascii="Times New Roman" w:hAnsi="Times New Roman" w:cs="Times New Roman"/>
          <w:sz w:val="24"/>
          <w:szCs w:val="24"/>
        </w:rPr>
        <w:t xml:space="preserve">Peame vajalikuks väetisetoodetes kasutatavate koostisainete ja töötlemismeetodite loetelu regulaarset ajakohastamist delegeeritud aktiga. Eesti saab lõppkokkulepet toetada ka juhul, kui Euroopa Komisjonile ei kehtestata kohustust avaldada turujärelevalve eesmärgil infot tootjate ja teavitatud asutuste hinnatud mikroorganismide kohta, sest info on võimalik kättesaadavaks teha ka turujärelevalve asutuste tõhusa koostöö kaudu. Eesti eelistab kehtiva </w:t>
      </w:r>
      <w:r w:rsidRPr="00641068">
        <w:rPr>
          <w:rFonts w:ascii="Times New Roman" w:hAnsi="Times New Roman" w:cs="Times New Roman"/>
          <w:sz w:val="24"/>
          <w:szCs w:val="24"/>
        </w:rPr>
        <w:lastRenderedPageBreak/>
        <w:t xml:space="preserve">nõude säilitamist, mis kohustab väetisetoodete erinevates koostisainete kategooriates muudatuste tegemiseks koostama eraldi delegeeritud õigusakte, kuid Eesti saab lõppkokkulepet toetada ka siis, kui eelnimetatud delegeeritud aktide eraldi esitamise kohustust ei ole. </w:t>
      </w:r>
    </w:p>
    <w:p w14:paraId="007DA820" w14:textId="152E80F9" w:rsidR="006508FC" w:rsidRPr="006532A8" w:rsidRDefault="006508FC" w:rsidP="006508FC">
      <w:pPr>
        <w:pStyle w:val="ListParagraph"/>
        <w:numPr>
          <w:ilvl w:val="0"/>
          <w:numId w:val="13"/>
        </w:numPr>
        <w:spacing w:after="0" w:line="240" w:lineRule="auto"/>
        <w:jc w:val="both"/>
        <w:rPr>
          <w:rFonts w:ascii="Times New Roman" w:hAnsi="Times New Roman" w:cs="Times New Roman"/>
          <w:sz w:val="24"/>
          <w:szCs w:val="24"/>
        </w:rPr>
      </w:pPr>
      <w:r w:rsidRPr="006532A8">
        <w:rPr>
          <w:rFonts w:ascii="Times New Roman" w:hAnsi="Times New Roman" w:cs="Times New Roman"/>
          <w:sz w:val="24"/>
          <w:szCs w:val="24"/>
        </w:rPr>
        <w:t xml:space="preserve">Eesti toetab õigusselguse suurendamist loomsetest kõrvalsaadustest saadud materjalide kasutamisel väetiste tootmises ning lahenduste leidmist, mis hõlbustavad ringmajandust ja sekundaarsete toorainete turule jõudmist. Samas peame oluliseks, et muudatused on kooskõlas olemasoleva õigusraamistiku, eelkõige väetisemääruse eesmärkidega. Eesti toetab lahendusi, mis aitavad selgitada loomsetest kõrvalsaadustest saadud materjalide </w:t>
      </w:r>
      <w:r>
        <w:rPr>
          <w:rFonts w:ascii="Times New Roman" w:hAnsi="Times New Roman" w:cs="Times New Roman"/>
          <w:sz w:val="24"/>
          <w:szCs w:val="24"/>
        </w:rPr>
        <w:t xml:space="preserve">tootmisahela </w:t>
      </w:r>
      <w:r w:rsidRPr="006532A8">
        <w:rPr>
          <w:rFonts w:ascii="Times New Roman" w:hAnsi="Times New Roman" w:cs="Times New Roman"/>
          <w:sz w:val="24"/>
          <w:szCs w:val="24"/>
        </w:rPr>
        <w:t xml:space="preserve">lõpp-punkti </w:t>
      </w:r>
      <w:r w:rsidR="00BE30DE">
        <w:rPr>
          <w:rFonts w:ascii="Times New Roman" w:hAnsi="Times New Roman" w:cs="Times New Roman"/>
          <w:sz w:val="24"/>
          <w:szCs w:val="24"/>
        </w:rPr>
        <w:t>kindlaks</w:t>
      </w:r>
      <w:r w:rsidRPr="006532A8">
        <w:rPr>
          <w:rFonts w:ascii="Times New Roman" w:hAnsi="Times New Roman" w:cs="Times New Roman"/>
          <w:sz w:val="24"/>
          <w:szCs w:val="24"/>
        </w:rPr>
        <w:t xml:space="preserve">määramist väetiste kontekstis, tingimusel, et need on praktiliselt rakendatavad ega kahjusta loomsete kõrvalsaaduste regulatsiooni eesmärke, sealhulgas ohutuse ja tervisekaitse kõrget taset. </w:t>
      </w:r>
    </w:p>
    <w:p w14:paraId="3F9E8F02" w14:textId="3D78E70C" w:rsidR="00641068" w:rsidRPr="00641068" w:rsidRDefault="00641068" w:rsidP="00641068">
      <w:pPr>
        <w:pStyle w:val="ListParagraph"/>
        <w:numPr>
          <w:ilvl w:val="0"/>
          <w:numId w:val="13"/>
        </w:numPr>
        <w:spacing w:after="0" w:line="240" w:lineRule="auto"/>
        <w:jc w:val="both"/>
        <w:rPr>
          <w:rFonts w:ascii="Times New Roman" w:hAnsi="Times New Roman" w:cs="Times New Roman"/>
          <w:sz w:val="24"/>
          <w:szCs w:val="24"/>
        </w:rPr>
      </w:pPr>
      <w:r w:rsidRPr="00641068">
        <w:rPr>
          <w:rFonts w:ascii="Times New Roman" w:hAnsi="Times New Roman" w:cs="Times New Roman"/>
          <w:sz w:val="24"/>
          <w:szCs w:val="24"/>
        </w:rPr>
        <w:t xml:space="preserve">Nõustume, et ohtlike ainete klassifitseerimist, märgistamist ja pakendamist käsitlevas määruses pikendatakse tähtaega, mille jooksul tarnijatel on kohustus aine klassifikatsiooni muutmise korral uuendada toodete märgistust. Saame olla paindlikud maksimaalse tähtaja pikkuse </w:t>
      </w:r>
      <w:r w:rsidR="004537B6">
        <w:rPr>
          <w:rFonts w:ascii="Times New Roman" w:hAnsi="Times New Roman" w:cs="Times New Roman"/>
          <w:sz w:val="24"/>
          <w:szCs w:val="24"/>
        </w:rPr>
        <w:t>suhtes</w:t>
      </w:r>
      <w:r w:rsidRPr="00641068">
        <w:rPr>
          <w:rFonts w:ascii="Times New Roman" w:hAnsi="Times New Roman" w:cs="Times New Roman"/>
          <w:sz w:val="24"/>
          <w:szCs w:val="24"/>
        </w:rPr>
        <w:t>, mis eelistatult ei ületa 18 kuud.</w:t>
      </w:r>
    </w:p>
    <w:p w14:paraId="3E6F10DC" w14:textId="77777777" w:rsidR="00256F3D" w:rsidRDefault="00256F3D" w:rsidP="00256F3D">
      <w:pPr>
        <w:spacing w:after="0" w:line="240" w:lineRule="auto"/>
        <w:jc w:val="both"/>
        <w:rPr>
          <w:rFonts w:ascii="Times New Roman" w:hAnsi="Times New Roman" w:cs="Times New Roman"/>
          <w:sz w:val="24"/>
          <w:szCs w:val="24"/>
        </w:rPr>
      </w:pPr>
    </w:p>
    <w:p w14:paraId="1C474969" w14:textId="77777777" w:rsidR="00C040D5" w:rsidRDefault="00C040D5" w:rsidP="00256F3D">
      <w:pPr>
        <w:spacing w:after="0" w:line="240" w:lineRule="auto"/>
        <w:jc w:val="both"/>
        <w:rPr>
          <w:rFonts w:ascii="Times New Roman" w:hAnsi="Times New Roman" w:cs="Times New Roman"/>
          <w:sz w:val="24"/>
          <w:szCs w:val="24"/>
        </w:rPr>
      </w:pPr>
    </w:p>
    <w:p w14:paraId="7899ABE3" w14:textId="77777777" w:rsidR="00C040D5" w:rsidRPr="00256F3D" w:rsidRDefault="00C040D5" w:rsidP="00256F3D">
      <w:pPr>
        <w:spacing w:after="0" w:line="240" w:lineRule="auto"/>
        <w:jc w:val="both"/>
        <w:rPr>
          <w:rFonts w:ascii="Times New Roman" w:hAnsi="Times New Roman" w:cs="Times New Roman"/>
          <w:sz w:val="24"/>
          <w:szCs w:val="24"/>
        </w:rPr>
      </w:pPr>
    </w:p>
    <w:p w14:paraId="366958C2" w14:textId="1DF24782" w:rsidR="003A5002" w:rsidRPr="006532A8" w:rsidRDefault="006F39E0" w:rsidP="003A5002">
      <w:pPr>
        <w:spacing w:after="0" w:line="240" w:lineRule="auto"/>
        <w:jc w:val="both"/>
        <w:rPr>
          <w:rFonts w:ascii="Times New Roman" w:hAnsi="Times New Roman" w:cs="Times New Roman"/>
          <w:sz w:val="24"/>
          <w:szCs w:val="24"/>
        </w:rPr>
      </w:pPr>
      <w:r w:rsidRPr="006532A8">
        <w:rPr>
          <w:rFonts w:ascii="Times New Roman" w:hAnsi="Times New Roman" w:cs="Times New Roman"/>
          <w:sz w:val="24"/>
          <w:szCs w:val="24"/>
        </w:rPr>
        <w:t xml:space="preserve">Kristen </w:t>
      </w:r>
      <w:proofErr w:type="spellStart"/>
      <w:r w:rsidRPr="006532A8">
        <w:rPr>
          <w:rFonts w:ascii="Times New Roman" w:hAnsi="Times New Roman" w:cs="Times New Roman"/>
          <w:sz w:val="24"/>
          <w:szCs w:val="24"/>
        </w:rPr>
        <w:t>Michal</w:t>
      </w:r>
      <w:proofErr w:type="spellEnd"/>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r w:rsidR="003A5002" w:rsidRPr="006532A8">
        <w:rPr>
          <w:rFonts w:ascii="Times New Roman" w:hAnsi="Times New Roman" w:cs="Times New Roman"/>
          <w:sz w:val="24"/>
          <w:szCs w:val="24"/>
        </w:rPr>
        <w:tab/>
      </w:r>
    </w:p>
    <w:p w14:paraId="027ECE5E" w14:textId="216237B9" w:rsidR="003A5002" w:rsidRPr="006532A8" w:rsidRDefault="003A5002" w:rsidP="003A5002">
      <w:pPr>
        <w:spacing w:after="0" w:line="240" w:lineRule="auto"/>
        <w:jc w:val="both"/>
        <w:rPr>
          <w:rFonts w:ascii="Times New Roman" w:hAnsi="Times New Roman" w:cs="Times New Roman"/>
          <w:sz w:val="24"/>
          <w:szCs w:val="24"/>
        </w:rPr>
      </w:pPr>
      <w:r w:rsidRPr="006532A8">
        <w:rPr>
          <w:rFonts w:ascii="Times New Roman" w:hAnsi="Times New Roman" w:cs="Times New Roman"/>
          <w:sz w:val="24"/>
          <w:szCs w:val="24"/>
        </w:rPr>
        <w:t>Peaminister</w:t>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004D4727" w:rsidRPr="006532A8">
        <w:rPr>
          <w:rFonts w:ascii="Times New Roman" w:hAnsi="Times New Roman" w:cs="Times New Roman"/>
          <w:sz w:val="24"/>
          <w:szCs w:val="24"/>
        </w:rPr>
        <w:t>Keit Kasemets</w:t>
      </w:r>
    </w:p>
    <w:p w14:paraId="6EBACC21" w14:textId="55BF9A74" w:rsidR="000D1400" w:rsidRPr="006532A8" w:rsidRDefault="003A5002" w:rsidP="003A5002">
      <w:pPr>
        <w:spacing w:after="0" w:line="240" w:lineRule="auto"/>
        <w:jc w:val="both"/>
        <w:rPr>
          <w:rFonts w:ascii="Times New Roman" w:hAnsi="Times New Roman" w:cs="Times New Roman"/>
          <w:sz w:val="24"/>
          <w:szCs w:val="24"/>
        </w:rPr>
      </w:pP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r>
      <w:r w:rsidRPr="006532A8">
        <w:rPr>
          <w:rFonts w:ascii="Times New Roman" w:hAnsi="Times New Roman" w:cs="Times New Roman"/>
          <w:sz w:val="24"/>
          <w:szCs w:val="24"/>
        </w:rPr>
        <w:tab/>
        <w:t>Riigisekretär</w:t>
      </w:r>
    </w:p>
    <w:sectPr w:rsidR="000D1400" w:rsidRPr="00653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4B8"/>
    <w:multiLevelType w:val="hybridMultilevel"/>
    <w:tmpl w:val="A5181E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906D51"/>
    <w:multiLevelType w:val="hybridMultilevel"/>
    <w:tmpl w:val="8A882E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5F5E3B"/>
    <w:multiLevelType w:val="hybridMultilevel"/>
    <w:tmpl w:val="983228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8C2F2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1F7E89"/>
    <w:multiLevelType w:val="hybridMultilevel"/>
    <w:tmpl w:val="D4A8E59E"/>
    <w:lvl w:ilvl="0" w:tplc="042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77F2EFE"/>
    <w:multiLevelType w:val="hybridMultilevel"/>
    <w:tmpl w:val="061A8BC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3DF35D49"/>
    <w:multiLevelType w:val="hybridMultilevel"/>
    <w:tmpl w:val="F59864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F0D1255"/>
    <w:multiLevelType w:val="multilevel"/>
    <w:tmpl w:val="FA66E7BA"/>
    <w:lvl w:ilvl="0">
      <w:start w:val="1"/>
      <w:numFmt w:val="decimal"/>
      <w:lvlText w:val="%1."/>
      <w:lvlJc w:val="left"/>
      <w:pPr>
        <w:ind w:left="476" w:hanging="360"/>
      </w:pPr>
      <w:rPr>
        <w:rFonts w:ascii="Times New Roman" w:eastAsia="Times New Roman" w:hAnsi="Times New Roman" w:cs="Times New Roman" w:hint="default"/>
        <w:b w:val="0"/>
        <w:spacing w:val="-26"/>
        <w:w w:val="100"/>
        <w:sz w:val="24"/>
        <w:szCs w:val="24"/>
        <w:lang w:val="et-EE" w:eastAsia="en-US" w:bidi="ar-SA"/>
      </w:rPr>
    </w:lvl>
    <w:lvl w:ilvl="1">
      <w:start w:val="1"/>
      <w:numFmt w:val="decimal"/>
      <w:lvlText w:val="%1.%2."/>
      <w:lvlJc w:val="left"/>
      <w:pPr>
        <w:ind w:left="548" w:hanging="432"/>
      </w:pPr>
      <w:rPr>
        <w:rFonts w:ascii="Times New Roman" w:eastAsia="Times New Roman" w:hAnsi="Times New Roman" w:cs="Times New Roman" w:hint="default"/>
        <w:w w:val="100"/>
        <w:sz w:val="24"/>
        <w:szCs w:val="24"/>
        <w:lang w:val="et-EE" w:eastAsia="en-US" w:bidi="ar-SA"/>
      </w:rPr>
    </w:lvl>
    <w:lvl w:ilvl="2">
      <w:start w:val="1"/>
      <w:numFmt w:val="decimal"/>
      <w:lvlText w:val="%1.%2.%3"/>
      <w:lvlJc w:val="left"/>
      <w:pPr>
        <w:ind w:left="836" w:hanging="720"/>
      </w:pPr>
      <w:rPr>
        <w:rFonts w:ascii="Times New Roman" w:eastAsia="Times New Roman" w:hAnsi="Times New Roman" w:cs="Times New Roman" w:hint="default"/>
        <w:spacing w:val="-18"/>
        <w:w w:val="100"/>
        <w:sz w:val="24"/>
        <w:szCs w:val="24"/>
        <w:lang w:val="et-EE" w:eastAsia="en-US" w:bidi="ar-SA"/>
      </w:rPr>
    </w:lvl>
    <w:lvl w:ilvl="3">
      <w:numFmt w:val="bullet"/>
      <w:lvlText w:val="•"/>
      <w:lvlJc w:val="left"/>
      <w:pPr>
        <w:ind w:left="1898" w:hanging="720"/>
      </w:pPr>
      <w:rPr>
        <w:rFonts w:hint="default"/>
        <w:lang w:val="et-EE" w:eastAsia="en-US" w:bidi="ar-SA"/>
      </w:rPr>
    </w:lvl>
    <w:lvl w:ilvl="4">
      <w:numFmt w:val="bullet"/>
      <w:lvlText w:val="•"/>
      <w:lvlJc w:val="left"/>
      <w:pPr>
        <w:ind w:left="2956" w:hanging="720"/>
      </w:pPr>
      <w:rPr>
        <w:rFonts w:hint="default"/>
        <w:lang w:val="et-EE" w:eastAsia="en-US" w:bidi="ar-SA"/>
      </w:rPr>
    </w:lvl>
    <w:lvl w:ilvl="5">
      <w:numFmt w:val="bullet"/>
      <w:lvlText w:val="•"/>
      <w:lvlJc w:val="left"/>
      <w:pPr>
        <w:ind w:left="4014" w:hanging="720"/>
      </w:pPr>
      <w:rPr>
        <w:rFonts w:hint="default"/>
        <w:lang w:val="et-EE" w:eastAsia="en-US" w:bidi="ar-SA"/>
      </w:rPr>
    </w:lvl>
    <w:lvl w:ilvl="6">
      <w:numFmt w:val="bullet"/>
      <w:lvlText w:val="•"/>
      <w:lvlJc w:val="left"/>
      <w:pPr>
        <w:ind w:left="5073" w:hanging="720"/>
      </w:pPr>
      <w:rPr>
        <w:rFonts w:hint="default"/>
        <w:lang w:val="et-EE" w:eastAsia="en-US" w:bidi="ar-SA"/>
      </w:rPr>
    </w:lvl>
    <w:lvl w:ilvl="7">
      <w:numFmt w:val="bullet"/>
      <w:lvlText w:val="•"/>
      <w:lvlJc w:val="left"/>
      <w:pPr>
        <w:ind w:left="6131" w:hanging="720"/>
      </w:pPr>
      <w:rPr>
        <w:rFonts w:hint="default"/>
        <w:lang w:val="et-EE" w:eastAsia="en-US" w:bidi="ar-SA"/>
      </w:rPr>
    </w:lvl>
    <w:lvl w:ilvl="8">
      <w:numFmt w:val="bullet"/>
      <w:lvlText w:val="•"/>
      <w:lvlJc w:val="left"/>
      <w:pPr>
        <w:ind w:left="7189" w:hanging="720"/>
      </w:pPr>
      <w:rPr>
        <w:rFonts w:hint="default"/>
        <w:lang w:val="et-EE" w:eastAsia="en-US" w:bidi="ar-SA"/>
      </w:rPr>
    </w:lvl>
  </w:abstractNum>
  <w:abstractNum w:abstractNumId="8" w15:restartNumberingAfterBreak="0">
    <w:nsid w:val="4614300A"/>
    <w:multiLevelType w:val="hybridMultilevel"/>
    <w:tmpl w:val="082CE99A"/>
    <w:lvl w:ilvl="0" w:tplc="3DD2078A">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F1937E7"/>
    <w:multiLevelType w:val="hybridMultilevel"/>
    <w:tmpl w:val="6838AD8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50226421"/>
    <w:multiLevelType w:val="hybridMultilevel"/>
    <w:tmpl w:val="1EC602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53F40846"/>
    <w:multiLevelType w:val="multilevel"/>
    <w:tmpl w:val="1682E1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55CC2864"/>
    <w:multiLevelType w:val="multilevel"/>
    <w:tmpl w:val="8EFA7E6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562293"/>
    <w:multiLevelType w:val="multilevel"/>
    <w:tmpl w:val="638A4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32140303">
    <w:abstractNumId w:val="13"/>
  </w:num>
  <w:num w:numId="2" w16cid:durableId="1249733316">
    <w:abstractNumId w:val="7"/>
  </w:num>
  <w:num w:numId="3" w16cid:durableId="1635791601">
    <w:abstractNumId w:val="2"/>
  </w:num>
  <w:num w:numId="4" w16cid:durableId="1405757926">
    <w:abstractNumId w:val="0"/>
  </w:num>
  <w:num w:numId="5" w16cid:durableId="1020204671">
    <w:abstractNumId w:val="6"/>
  </w:num>
  <w:num w:numId="6" w16cid:durableId="1130317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2596169">
    <w:abstractNumId w:val="5"/>
  </w:num>
  <w:num w:numId="8" w16cid:durableId="752164464">
    <w:abstractNumId w:val="12"/>
  </w:num>
  <w:num w:numId="9" w16cid:durableId="554435522">
    <w:abstractNumId w:val="10"/>
  </w:num>
  <w:num w:numId="10" w16cid:durableId="394352718">
    <w:abstractNumId w:val="4"/>
  </w:num>
  <w:num w:numId="11" w16cid:durableId="1564218512">
    <w:abstractNumId w:val="3"/>
  </w:num>
  <w:num w:numId="12" w16cid:durableId="602305979">
    <w:abstractNumId w:val="9"/>
  </w:num>
  <w:num w:numId="13" w16cid:durableId="2048067530">
    <w:abstractNumId w:val="1"/>
  </w:num>
  <w:num w:numId="14" w16cid:durableId="942492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5C"/>
    <w:rsid w:val="00005CE2"/>
    <w:rsid w:val="00022980"/>
    <w:rsid w:val="00023EA0"/>
    <w:rsid w:val="00032CFB"/>
    <w:rsid w:val="000633F0"/>
    <w:rsid w:val="000C6FDF"/>
    <w:rsid w:val="000C75B9"/>
    <w:rsid w:val="000D1400"/>
    <w:rsid w:val="00184AA5"/>
    <w:rsid w:val="00194796"/>
    <w:rsid w:val="001A5875"/>
    <w:rsid w:val="001D1A5C"/>
    <w:rsid w:val="001E18BF"/>
    <w:rsid w:val="001F0E25"/>
    <w:rsid w:val="00206F81"/>
    <w:rsid w:val="00210865"/>
    <w:rsid w:val="00256F3D"/>
    <w:rsid w:val="00276490"/>
    <w:rsid w:val="00277281"/>
    <w:rsid w:val="00282E7C"/>
    <w:rsid w:val="00294347"/>
    <w:rsid w:val="002B3FEE"/>
    <w:rsid w:val="002C0A10"/>
    <w:rsid w:val="002E386F"/>
    <w:rsid w:val="002E4253"/>
    <w:rsid w:val="00313E9F"/>
    <w:rsid w:val="003755E9"/>
    <w:rsid w:val="00393978"/>
    <w:rsid w:val="00396ED9"/>
    <w:rsid w:val="003A5002"/>
    <w:rsid w:val="003C738B"/>
    <w:rsid w:val="003C7D1C"/>
    <w:rsid w:val="003E0C4C"/>
    <w:rsid w:val="0044346B"/>
    <w:rsid w:val="0044401E"/>
    <w:rsid w:val="004537B6"/>
    <w:rsid w:val="0048305D"/>
    <w:rsid w:val="004D4727"/>
    <w:rsid w:val="004D723B"/>
    <w:rsid w:val="004F1493"/>
    <w:rsid w:val="005231AD"/>
    <w:rsid w:val="00523934"/>
    <w:rsid w:val="005706D5"/>
    <w:rsid w:val="0059715F"/>
    <w:rsid w:val="005A4060"/>
    <w:rsid w:val="005E30F7"/>
    <w:rsid w:val="005F6805"/>
    <w:rsid w:val="00603F6C"/>
    <w:rsid w:val="00615829"/>
    <w:rsid w:val="00641068"/>
    <w:rsid w:val="006508FC"/>
    <w:rsid w:val="006532A8"/>
    <w:rsid w:val="00656DCB"/>
    <w:rsid w:val="00661732"/>
    <w:rsid w:val="00662554"/>
    <w:rsid w:val="006B5276"/>
    <w:rsid w:val="006C7806"/>
    <w:rsid w:val="006F39E0"/>
    <w:rsid w:val="007030A4"/>
    <w:rsid w:val="007222D7"/>
    <w:rsid w:val="00726D6D"/>
    <w:rsid w:val="00726E8B"/>
    <w:rsid w:val="00782423"/>
    <w:rsid w:val="00824927"/>
    <w:rsid w:val="008C5265"/>
    <w:rsid w:val="008E11DF"/>
    <w:rsid w:val="00927F48"/>
    <w:rsid w:val="00930919"/>
    <w:rsid w:val="00942081"/>
    <w:rsid w:val="009621CF"/>
    <w:rsid w:val="00966A16"/>
    <w:rsid w:val="00975C4C"/>
    <w:rsid w:val="009810DD"/>
    <w:rsid w:val="00994B25"/>
    <w:rsid w:val="009B6F41"/>
    <w:rsid w:val="009D6C3F"/>
    <w:rsid w:val="009F5E29"/>
    <w:rsid w:val="00A27BA1"/>
    <w:rsid w:val="00A34F54"/>
    <w:rsid w:val="00A37ADE"/>
    <w:rsid w:val="00A85406"/>
    <w:rsid w:val="00A934F7"/>
    <w:rsid w:val="00AB14EA"/>
    <w:rsid w:val="00AE2C00"/>
    <w:rsid w:val="00B1419B"/>
    <w:rsid w:val="00B1762A"/>
    <w:rsid w:val="00B3127C"/>
    <w:rsid w:val="00B32A99"/>
    <w:rsid w:val="00B367E0"/>
    <w:rsid w:val="00B44976"/>
    <w:rsid w:val="00B94E2C"/>
    <w:rsid w:val="00BA2207"/>
    <w:rsid w:val="00BD3AD6"/>
    <w:rsid w:val="00BE1168"/>
    <w:rsid w:val="00BE30DE"/>
    <w:rsid w:val="00BE4A6E"/>
    <w:rsid w:val="00BF02B0"/>
    <w:rsid w:val="00BF3933"/>
    <w:rsid w:val="00C040D5"/>
    <w:rsid w:val="00C263A1"/>
    <w:rsid w:val="00C70786"/>
    <w:rsid w:val="00CA0EEE"/>
    <w:rsid w:val="00CA2F89"/>
    <w:rsid w:val="00CB0EA6"/>
    <w:rsid w:val="00CB69F0"/>
    <w:rsid w:val="00CC45F8"/>
    <w:rsid w:val="00CE312C"/>
    <w:rsid w:val="00D15192"/>
    <w:rsid w:val="00D2371A"/>
    <w:rsid w:val="00D24B4F"/>
    <w:rsid w:val="00D33040"/>
    <w:rsid w:val="00D51A0D"/>
    <w:rsid w:val="00D51D7F"/>
    <w:rsid w:val="00D53114"/>
    <w:rsid w:val="00D539DB"/>
    <w:rsid w:val="00D673EF"/>
    <w:rsid w:val="00D7799A"/>
    <w:rsid w:val="00DF1743"/>
    <w:rsid w:val="00E07DA8"/>
    <w:rsid w:val="00E13910"/>
    <w:rsid w:val="00E65C20"/>
    <w:rsid w:val="00ED2FCA"/>
    <w:rsid w:val="00F51CD5"/>
    <w:rsid w:val="00F72A0B"/>
    <w:rsid w:val="00F86D99"/>
    <w:rsid w:val="00F958B5"/>
    <w:rsid w:val="00FB0438"/>
    <w:rsid w:val="00FB62D1"/>
    <w:rsid w:val="00FC145E"/>
    <w:rsid w:val="00FE78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CC0E"/>
  <w15:chartTrackingRefBased/>
  <w15:docId w15:val="{881D0665-DC7A-46F4-A41D-DE0BDBA0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
    <w:uiPriority w:val="34"/>
    <w:qFormat/>
    <w:rsid w:val="00F958B5"/>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F958B5"/>
  </w:style>
  <w:style w:type="paragraph" w:styleId="BodyText">
    <w:name w:val="Body Text"/>
    <w:basedOn w:val="Normal"/>
    <w:link w:val="BodyTextChar"/>
    <w:uiPriority w:val="1"/>
    <w:qFormat/>
    <w:rsid w:val="00F958B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58B5"/>
    <w:rPr>
      <w:rFonts w:ascii="Times New Roman" w:eastAsia="Times New Roman" w:hAnsi="Times New Roman" w:cs="Times New Roman"/>
      <w:sz w:val="24"/>
      <w:szCs w:val="24"/>
    </w:rPr>
  </w:style>
  <w:style w:type="paragraph" w:styleId="Revision">
    <w:name w:val="Revision"/>
    <w:hidden/>
    <w:uiPriority w:val="99"/>
    <w:semiHidden/>
    <w:rsid w:val="00276490"/>
    <w:pPr>
      <w:spacing w:after="0" w:line="240" w:lineRule="auto"/>
    </w:pPr>
  </w:style>
  <w:style w:type="character" w:styleId="CommentReference">
    <w:name w:val="annotation reference"/>
    <w:basedOn w:val="DefaultParagraphFont"/>
    <w:uiPriority w:val="99"/>
    <w:semiHidden/>
    <w:unhideWhenUsed/>
    <w:rsid w:val="00782423"/>
    <w:rPr>
      <w:sz w:val="16"/>
      <w:szCs w:val="16"/>
    </w:rPr>
  </w:style>
  <w:style w:type="paragraph" w:styleId="CommentText">
    <w:name w:val="annotation text"/>
    <w:basedOn w:val="Normal"/>
    <w:link w:val="CommentTextChar"/>
    <w:uiPriority w:val="99"/>
    <w:unhideWhenUsed/>
    <w:rsid w:val="00782423"/>
    <w:pPr>
      <w:spacing w:line="240" w:lineRule="auto"/>
    </w:pPr>
    <w:rPr>
      <w:sz w:val="20"/>
      <w:szCs w:val="20"/>
    </w:rPr>
  </w:style>
  <w:style w:type="character" w:customStyle="1" w:styleId="CommentTextChar">
    <w:name w:val="Comment Text Char"/>
    <w:basedOn w:val="DefaultParagraphFont"/>
    <w:link w:val="CommentText"/>
    <w:uiPriority w:val="99"/>
    <w:rsid w:val="00782423"/>
    <w:rPr>
      <w:sz w:val="20"/>
      <w:szCs w:val="20"/>
    </w:rPr>
  </w:style>
  <w:style w:type="paragraph" w:styleId="CommentSubject">
    <w:name w:val="annotation subject"/>
    <w:basedOn w:val="CommentText"/>
    <w:next w:val="CommentText"/>
    <w:link w:val="CommentSubjectChar"/>
    <w:uiPriority w:val="99"/>
    <w:semiHidden/>
    <w:unhideWhenUsed/>
    <w:rsid w:val="00782423"/>
    <w:rPr>
      <w:b/>
      <w:bCs/>
    </w:rPr>
  </w:style>
  <w:style w:type="character" w:customStyle="1" w:styleId="CommentSubjectChar">
    <w:name w:val="Comment Subject Char"/>
    <w:basedOn w:val="CommentTextChar"/>
    <w:link w:val="CommentSubject"/>
    <w:uiPriority w:val="99"/>
    <w:semiHidden/>
    <w:rsid w:val="007824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6013E1EA8F974A9DFA20DEACBF76EC" ma:contentTypeVersion="0" ma:contentTypeDescription="Loo uus dokument" ma:contentTypeScope="" ma:versionID="726fad12e66e127ec477ad801a17e08c">
  <xsd:schema xmlns:xsd="http://www.w3.org/2001/XMLSchema" xmlns:xs="http://www.w3.org/2001/XMLSchema" xmlns:p="http://schemas.microsoft.com/office/2006/metadata/properties" targetNamespace="http://schemas.microsoft.com/office/2006/metadata/properties" ma:root="true" ma:fieldsID="5882bb512c74b32f468b529da50cd0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C235B-1C93-4977-9D6E-6E203AE78752}">
  <ds:schemaRefs>
    <ds:schemaRef ds:uri="http://schemas.microsoft.com/sharepoint/v3/contenttype/forms"/>
  </ds:schemaRefs>
</ds:datastoreItem>
</file>

<file path=customXml/itemProps2.xml><?xml version="1.0" encoding="utf-8"?>
<ds:datastoreItem xmlns:ds="http://schemas.openxmlformats.org/officeDocument/2006/customXml" ds:itemID="{4549937C-7D35-4072-A040-EFD0334AC3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614910-D4C9-4621-9039-4DED0CBD7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569</Words>
  <Characters>3303</Characters>
  <Application>Microsoft Office Word</Application>
  <DocSecurity>0</DocSecurity>
  <Lines>27</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Protokollilise otsuse eelnõu</vt:lpstr>
      <vt:lpstr>Protokollilise otsuse eelnõu</vt:lpstr>
    </vt:vector>
  </TitlesOfParts>
  <Company>Keskkonnaministeeriumi Infotehnoloogiakeskus</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Protokollilise otsuse eelnõu</dc:title>
  <dc:subject/>
  <dc:creator>Sander Sipelgas</dc:creator>
  <cp:keywords/>
  <dc:description/>
  <cp:lastModifiedBy>Svetlana Jankovenko</cp:lastModifiedBy>
  <cp:revision>3</cp:revision>
  <dcterms:created xsi:type="dcterms:W3CDTF">2026-06-17T08:50:00Z</dcterms:created>
  <dcterms:modified xsi:type="dcterms:W3CDTF">2026-06-17T09:10:00Z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0x010100CA6013E1EA8F974A9DFA20DEACBF76EC</vt:lpwstr>
  </property>
  <property fmtid="{D5CDD505-2E9C-101B-9397-08002B2CF9AE}" pid="3" name="MSIP_Label_defa4170-0d19-0005-0004-bc88714345d2_Enabled">
    <vt:lpwstr>true</vt:lpwstr>
  </property>
  <property fmtid="{D5CDD505-2E9C-101B-9397-08002B2CF9AE}" pid="4" name="MSIP_Label_defa4170-0d19-0005-0004-bc88714345d2_SetDate">
    <vt:lpwstr>2026-05-20T07:46:29Z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38cdea1f-d668-4440-ac6c-e13a4ee9a4bc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