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6E209" w14:textId="77777777" w:rsidR="006E7535" w:rsidRPr="00F34B17" w:rsidRDefault="006E7535" w:rsidP="006E7535">
      <w:pPr>
        <w:spacing w:after="0" w:line="240" w:lineRule="auto"/>
        <w:jc w:val="right"/>
        <w:rPr>
          <w:b/>
          <w:sz w:val="32"/>
          <w:szCs w:val="32"/>
        </w:rPr>
      </w:pPr>
      <w:r w:rsidRPr="00F34B17">
        <w:rPr>
          <w:noProof/>
          <w:lang w:eastAsia="et-EE"/>
        </w:rPr>
        <w:drawing>
          <wp:inline distT="0" distB="0" distL="0" distR="0" wp14:anchorId="629A8009" wp14:editId="5C2EBAE6">
            <wp:extent cx="1711325" cy="817880"/>
            <wp:effectExtent l="0" t="0" r="0" b="0"/>
            <wp:docPr id="2" name="Picture 2" descr="Alkrane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rane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1325" cy="817880"/>
                    </a:xfrm>
                    <a:prstGeom prst="rect">
                      <a:avLst/>
                    </a:prstGeom>
                  </pic:spPr>
                </pic:pic>
              </a:graphicData>
            </a:graphic>
          </wp:inline>
        </w:drawing>
      </w:r>
    </w:p>
    <w:p w14:paraId="07CA4DF0" w14:textId="77777777" w:rsidR="006E7535" w:rsidRPr="00F34B17" w:rsidRDefault="006E7535" w:rsidP="006E7535">
      <w:pPr>
        <w:spacing w:after="0" w:line="240" w:lineRule="auto"/>
        <w:jc w:val="center"/>
        <w:rPr>
          <w:b/>
          <w:sz w:val="32"/>
          <w:szCs w:val="32"/>
        </w:rPr>
      </w:pPr>
    </w:p>
    <w:p w14:paraId="771C9B6B" w14:textId="77777777" w:rsidR="006E7535" w:rsidRPr="00F34B17" w:rsidRDefault="006E7535" w:rsidP="006E7535">
      <w:pPr>
        <w:spacing w:after="0" w:line="240" w:lineRule="auto"/>
        <w:jc w:val="center"/>
        <w:rPr>
          <w:b/>
          <w:sz w:val="32"/>
          <w:szCs w:val="32"/>
        </w:rPr>
      </w:pPr>
    </w:p>
    <w:p w14:paraId="1F8350A8" w14:textId="77777777" w:rsidR="006E7535" w:rsidRPr="00F34B17" w:rsidRDefault="006E7535" w:rsidP="006E7535">
      <w:pPr>
        <w:spacing w:after="0" w:line="240" w:lineRule="auto"/>
        <w:jc w:val="center"/>
        <w:rPr>
          <w:b/>
          <w:sz w:val="32"/>
          <w:szCs w:val="32"/>
        </w:rPr>
      </w:pPr>
    </w:p>
    <w:p w14:paraId="0BBA0F62" w14:textId="77777777" w:rsidR="006E7535" w:rsidRPr="00F34B17" w:rsidRDefault="006E7535" w:rsidP="006E7535">
      <w:pPr>
        <w:spacing w:after="0" w:line="240" w:lineRule="auto"/>
        <w:jc w:val="center"/>
        <w:rPr>
          <w:b/>
          <w:sz w:val="32"/>
          <w:szCs w:val="32"/>
        </w:rPr>
      </w:pPr>
    </w:p>
    <w:p w14:paraId="7BECC79D" w14:textId="77777777" w:rsidR="006E7535" w:rsidRPr="00F34B17" w:rsidRDefault="006E7535" w:rsidP="006E7535">
      <w:pPr>
        <w:spacing w:after="0" w:line="240" w:lineRule="auto"/>
        <w:jc w:val="center"/>
        <w:rPr>
          <w:b/>
          <w:sz w:val="32"/>
          <w:szCs w:val="32"/>
        </w:rPr>
      </w:pPr>
    </w:p>
    <w:p w14:paraId="45B2C7E6" w14:textId="77777777" w:rsidR="006E7535" w:rsidRPr="00F34B17" w:rsidRDefault="006E7535" w:rsidP="006E7535">
      <w:pPr>
        <w:spacing w:after="0" w:line="240" w:lineRule="auto"/>
        <w:jc w:val="center"/>
        <w:rPr>
          <w:b/>
          <w:sz w:val="32"/>
          <w:szCs w:val="32"/>
        </w:rPr>
      </w:pPr>
      <w:r w:rsidRPr="00F34B17">
        <w:rPr>
          <w:rFonts w:ascii="Arial" w:hAnsi="Arial" w:cs="Arial"/>
          <w:noProof/>
          <w:sz w:val="20"/>
          <w:szCs w:val="20"/>
          <w:lang w:eastAsia="et-EE"/>
        </w:rPr>
        <w:drawing>
          <wp:anchor distT="0" distB="0" distL="114300" distR="114300" simplePos="0" relativeHeight="251659264" behindDoc="1" locked="0" layoutInCell="1" allowOverlap="1" wp14:anchorId="07C4FD66" wp14:editId="2B39DE7D">
            <wp:simplePos x="0" y="0"/>
            <wp:positionH relativeFrom="column">
              <wp:posOffset>-853440</wp:posOffset>
            </wp:positionH>
            <wp:positionV relativeFrom="page">
              <wp:posOffset>3453130</wp:posOffset>
            </wp:positionV>
            <wp:extent cx="7474585" cy="7208520"/>
            <wp:effectExtent l="0" t="0" r="0" b="0"/>
            <wp:wrapNone/>
            <wp:docPr id="3" name="Picture 3" descr="Tiit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Tiite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4585" cy="7208520"/>
                    </a:xfrm>
                    <a:prstGeom prst="rect">
                      <a:avLst/>
                    </a:prstGeom>
                    <a:noFill/>
                    <a:ln>
                      <a:noFill/>
                    </a:ln>
                  </pic:spPr>
                </pic:pic>
              </a:graphicData>
            </a:graphic>
          </wp:anchor>
        </w:drawing>
      </w:r>
    </w:p>
    <w:p w14:paraId="76AB91C0" w14:textId="77777777" w:rsidR="006E7535" w:rsidRPr="00F34B17" w:rsidRDefault="006E7535" w:rsidP="006E7535">
      <w:pPr>
        <w:spacing w:after="0" w:line="240" w:lineRule="auto"/>
        <w:jc w:val="center"/>
        <w:rPr>
          <w:b/>
          <w:sz w:val="32"/>
          <w:szCs w:val="32"/>
        </w:rPr>
      </w:pPr>
    </w:p>
    <w:p w14:paraId="2F0372BB" w14:textId="77777777" w:rsidR="006E7535" w:rsidRPr="00F34B17" w:rsidRDefault="006E7535" w:rsidP="006E7535">
      <w:pPr>
        <w:spacing w:after="0" w:line="240" w:lineRule="auto"/>
        <w:jc w:val="center"/>
        <w:rPr>
          <w:rFonts w:ascii="Times New Roman" w:hAnsi="Times New Roman"/>
          <w:b/>
          <w:sz w:val="32"/>
          <w:szCs w:val="32"/>
        </w:rPr>
      </w:pPr>
    </w:p>
    <w:p w14:paraId="32552CB4" w14:textId="77777777" w:rsidR="006E7535" w:rsidRPr="00F34B17" w:rsidRDefault="006E7535" w:rsidP="006E7535">
      <w:pPr>
        <w:spacing w:after="0" w:line="240" w:lineRule="auto"/>
        <w:jc w:val="center"/>
        <w:rPr>
          <w:rFonts w:ascii="Times New Roman" w:hAnsi="Times New Roman"/>
          <w:b/>
          <w:sz w:val="32"/>
          <w:szCs w:val="32"/>
        </w:rPr>
      </w:pPr>
    </w:p>
    <w:p w14:paraId="08A0B4C9" w14:textId="569B7CE8" w:rsidR="006E7535" w:rsidRPr="00F34B17" w:rsidRDefault="006E7535" w:rsidP="006E7535">
      <w:pPr>
        <w:spacing w:after="0" w:line="240" w:lineRule="auto"/>
        <w:jc w:val="center"/>
        <w:rPr>
          <w:rFonts w:ascii="Times New Roman" w:hAnsi="Times New Roman"/>
          <w:b/>
          <w:sz w:val="32"/>
          <w:szCs w:val="32"/>
        </w:rPr>
      </w:pPr>
      <w:bookmarkStart w:id="0" w:name="_Hlk525389149"/>
      <w:r>
        <w:rPr>
          <w:rFonts w:ascii="Times New Roman" w:hAnsi="Times New Roman"/>
          <w:b/>
          <w:sz w:val="32"/>
          <w:szCs w:val="32"/>
        </w:rPr>
        <w:t>Luunja valla Kabina küla</w:t>
      </w:r>
      <w:r w:rsidRPr="00D950CC">
        <w:rPr>
          <w:rFonts w:ascii="Times New Roman" w:hAnsi="Times New Roman"/>
          <w:b/>
          <w:sz w:val="32"/>
          <w:szCs w:val="32"/>
        </w:rPr>
        <w:t xml:space="preserve"> </w:t>
      </w:r>
      <w:bookmarkStart w:id="1" w:name="_Hlk143588888"/>
      <w:r>
        <w:rPr>
          <w:rFonts w:ascii="Times New Roman" w:hAnsi="Times New Roman"/>
          <w:b/>
          <w:sz w:val="32"/>
          <w:szCs w:val="32"/>
        </w:rPr>
        <w:t>Väike-Kabina</w:t>
      </w:r>
      <w:r w:rsidRPr="00D950CC">
        <w:rPr>
          <w:rFonts w:ascii="Times New Roman" w:hAnsi="Times New Roman"/>
          <w:b/>
          <w:sz w:val="32"/>
          <w:szCs w:val="32"/>
        </w:rPr>
        <w:t xml:space="preserve"> maaüksuse</w:t>
      </w:r>
      <w:r>
        <w:rPr>
          <w:rFonts w:ascii="Times New Roman" w:hAnsi="Times New Roman"/>
          <w:b/>
          <w:sz w:val="32"/>
          <w:szCs w:val="32"/>
        </w:rPr>
        <w:t xml:space="preserve"> (</w:t>
      </w:r>
      <w:r w:rsidRPr="006E7535">
        <w:rPr>
          <w:rFonts w:ascii="Times New Roman" w:hAnsi="Times New Roman"/>
          <w:b/>
          <w:sz w:val="32"/>
          <w:szCs w:val="32"/>
        </w:rPr>
        <w:t>43202:002:0038</w:t>
      </w:r>
      <w:r>
        <w:rPr>
          <w:rFonts w:ascii="Times New Roman" w:hAnsi="Times New Roman"/>
          <w:b/>
          <w:sz w:val="32"/>
          <w:szCs w:val="32"/>
        </w:rPr>
        <w:t>)</w:t>
      </w:r>
      <w:r w:rsidRPr="00D950CC">
        <w:rPr>
          <w:rFonts w:ascii="Times New Roman" w:hAnsi="Times New Roman"/>
          <w:b/>
          <w:sz w:val="32"/>
          <w:szCs w:val="32"/>
        </w:rPr>
        <w:t xml:space="preserve"> </w:t>
      </w:r>
      <w:r>
        <w:rPr>
          <w:rFonts w:ascii="Times New Roman" w:hAnsi="Times New Roman"/>
          <w:b/>
          <w:sz w:val="32"/>
          <w:szCs w:val="32"/>
        </w:rPr>
        <w:t xml:space="preserve">ja lähiala </w:t>
      </w:r>
      <w:r w:rsidRPr="00D950CC">
        <w:rPr>
          <w:rFonts w:ascii="Times New Roman" w:hAnsi="Times New Roman"/>
          <w:b/>
          <w:sz w:val="32"/>
          <w:szCs w:val="32"/>
        </w:rPr>
        <w:t>detailplaneeringu</w:t>
      </w:r>
      <w:r>
        <w:rPr>
          <w:rFonts w:ascii="Times New Roman" w:hAnsi="Times New Roman"/>
          <w:b/>
          <w:sz w:val="32"/>
          <w:szCs w:val="32"/>
        </w:rPr>
        <w:t xml:space="preserve"> </w:t>
      </w:r>
      <w:r w:rsidRPr="00430755">
        <w:rPr>
          <w:rFonts w:ascii="Times New Roman" w:hAnsi="Times New Roman"/>
          <w:b/>
          <w:sz w:val="32"/>
          <w:szCs w:val="32"/>
        </w:rPr>
        <w:t>liiklusm</w:t>
      </w:r>
      <w:r>
        <w:rPr>
          <w:rFonts w:ascii="Times New Roman" w:hAnsi="Times New Roman"/>
          <w:b/>
          <w:sz w:val="32"/>
          <w:szCs w:val="32"/>
        </w:rPr>
        <w:t>üra</w:t>
      </w:r>
      <w:r w:rsidRPr="00F34B17">
        <w:rPr>
          <w:rFonts w:ascii="Times New Roman" w:hAnsi="Times New Roman"/>
          <w:b/>
          <w:sz w:val="32"/>
          <w:szCs w:val="32"/>
        </w:rPr>
        <w:t xml:space="preserve"> modelleerimine </w:t>
      </w:r>
      <w:bookmarkEnd w:id="1"/>
    </w:p>
    <w:bookmarkEnd w:id="0"/>
    <w:p w14:paraId="184429C3" w14:textId="77777777" w:rsidR="006E7535" w:rsidRPr="00F34B17" w:rsidRDefault="006E7535" w:rsidP="006E7535">
      <w:pPr>
        <w:spacing w:after="0" w:line="240" w:lineRule="auto"/>
        <w:jc w:val="center"/>
        <w:rPr>
          <w:rFonts w:ascii="Times New Roman" w:hAnsi="Times New Roman"/>
          <w:b/>
          <w:sz w:val="28"/>
          <w:szCs w:val="28"/>
        </w:rPr>
      </w:pPr>
      <w:r w:rsidRPr="00F34B17">
        <w:rPr>
          <w:rFonts w:ascii="Times New Roman" w:hAnsi="Times New Roman"/>
          <w:b/>
          <w:sz w:val="28"/>
          <w:szCs w:val="28"/>
        </w:rPr>
        <w:t>Aruanne</w:t>
      </w:r>
    </w:p>
    <w:p w14:paraId="0A02CDCC" w14:textId="3F618E8A" w:rsidR="006E7535" w:rsidRPr="00F34B17" w:rsidRDefault="006E7535" w:rsidP="006E7535">
      <w:pPr>
        <w:spacing w:after="0" w:line="240" w:lineRule="auto"/>
        <w:jc w:val="center"/>
        <w:rPr>
          <w:rFonts w:ascii="Times New Roman" w:hAnsi="Times New Roman"/>
          <w:b/>
          <w:sz w:val="28"/>
          <w:szCs w:val="28"/>
        </w:rPr>
      </w:pPr>
      <w:r w:rsidRPr="00F34B17">
        <w:rPr>
          <w:rFonts w:ascii="Times New Roman" w:hAnsi="Times New Roman"/>
          <w:b/>
          <w:sz w:val="28"/>
          <w:szCs w:val="28"/>
        </w:rPr>
        <w:t>(</w:t>
      </w:r>
      <w:r w:rsidR="0032637E">
        <w:rPr>
          <w:rFonts w:ascii="Times New Roman" w:hAnsi="Times New Roman"/>
          <w:b/>
          <w:sz w:val="28"/>
          <w:szCs w:val="28"/>
        </w:rPr>
        <w:t>0</w:t>
      </w:r>
      <w:r w:rsidR="001B1899">
        <w:rPr>
          <w:rFonts w:ascii="Times New Roman" w:hAnsi="Times New Roman"/>
          <w:b/>
          <w:sz w:val="28"/>
          <w:szCs w:val="28"/>
        </w:rPr>
        <w:t>3</w:t>
      </w:r>
      <w:r>
        <w:rPr>
          <w:rFonts w:ascii="Times New Roman" w:hAnsi="Times New Roman"/>
          <w:b/>
          <w:sz w:val="28"/>
          <w:szCs w:val="28"/>
        </w:rPr>
        <w:t>.1</w:t>
      </w:r>
      <w:r w:rsidR="0032637E">
        <w:rPr>
          <w:rFonts w:ascii="Times New Roman" w:hAnsi="Times New Roman"/>
          <w:b/>
          <w:sz w:val="28"/>
          <w:szCs w:val="28"/>
        </w:rPr>
        <w:t>2</w:t>
      </w:r>
      <w:r w:rsidRPr="003602EC">
        <w:rPr>
          <w:rFonts w:ascii="Times New Roman" w:hAnsi="Times New Roman"/>
          <w:b/>
          <w:sz w:val="28"/>
          <w:szCs w:val="28"/>
        </w:rPr>
        <w:t>.202</w:t>
      </w:r>
      <w:r>
        <w:rPr>
          <w:rFonts w:ascii="Times New Roman" w:hAnsi="Times New Roman"/>
          <w:b/>
          <w:sz w:val="28"/>
          <w:szCs w:val="28"/>
        </w:rPr>
        <w:t>4</w:t>
      </w:r>
      <w:r w:rsidRPr="00F34B17">
        <w:rPr>
          <w:rFonts w:ascii="Times New Roman" w:hAnsi="Times New Roman"/>
          <w:b/>
          <w:sz w:val="28"/>
          <w:szCs w:val="28"/>
        </w:rPr>
        <w:t>)</w:t>
      </w:r>
    </w:p>
    <w:p w14:paraId="289DC82D" w14:textId="77777777" w:rsidR="006E7535" w:rsidRPr="00F34B17" w:rsidRDefault="006E7535" w:rsidP="006E7535">
      <w:pPr>
        <w:spacing w:after="0" w:line="240" w:lineRule="auto"/>
        <w:jc w:val="center"/>
        <w:rPr>
          <w:rFonts w:ascii="Times New Roman" w:hAnsi="Times New Roman"/>
          <w:b/>
          <w:sz w:val="24"/>
          <w:szCs w:val="24"/>
        </w:rPr>
      </w:pPr>
    </w:p>
    <w:p w14:paraId="4815419C" w14:textId="77777777" w:rsidR="006E7535" w:rsidRPr="00F34B17" w:rsidRDefault="006E7535" w:rsidP="006E7535">
      <w:pPr>
        <w:spacing w:after="0" w:line="240" w:lineRule="auto"/>
        <w:jc w:val="center"/>
        <w:rPr>
          <w:rFonts w:ascii="Times New Roman" w:hAnsi="Times New Roman"/>
          <w:sz w:val="24"/>
          <w:szCs w:val="24"/>
        </w:rPr>
      </w:pPr>
    </w:p>
    <w:p w14:paraId="7282E0A6" w14:textId="77777777" w:rsidR="006E7535" w:rsidRPr="00F34B17" w:rsidRDefault="006E7535" w:rsidP="006E7535">
      <w:pPr>
        <w:spacing w:after="0" w:line="240" w:lineRule="auto"/>
        <w:jc w:val="center"/>
        <w:rPr>
          <w:rFonts w:ascii="Times New Roman" w:hAnsi="Times New Roman"/>
          <w:sz w:val="24"/>
          <w:szCs w:val="24"/>
        </w:rPr>
      </w:pPr>
    </w:p>
    <w:p w14:paraId="21F13E7C" w14:textId="77777777" w:rsidR="006E7535" w:rsidRPr="00F34B17" w:rsidRDefault="006E7535" w:rsidP="006E7535">
      <w:pPr>
        <w:spacing w:after="0" w:line="240" w:lineRule="auto"/>
        <w:jc w:val="center"/>
        <w:rPr>
          <w:rFonts w:ascii="Times New Roman" w:hAnsi="Times New Roman"/>
          <w:sz w:val="24"/>
          <w:szCs w:val="24"/>
        </w:rPr>
      </w:pPr>
    </w:p>
    <w:p w14:paraId="3EF6F064" w14:textId="77777777" w:rsidR="006E7535" w:rsidRPr="00F34B17" w:rsidRDefault="006E7535" w:rsidP="006E7535">
      <w:pPr>
        <w:spacing w:after="0" w:line="240" w:lineRule="auto"/>
        <w:jc w:val="center"/>
        <w:rPr>
          <w:rFonts w:ascii="Times New Roman" w:hAnsi="Times New Roman"/>
          <w:sz w:val="24"/>
          <w:szCs w:val="24"/>
        </w:rPr>
      </w:pPr>
    </w:p>
    <w:p w14:paraId="227101E6" w14:textId="77777777" w:rsidR="006E7535" w:rsidRPr="00F34B17" w:rsidRDefault="006E7535" w:rsidP="006E7535">
      <w:pPr>
        <w:spacing w:after="0" w:line="240" w:lineRule="auto"/>
        <w:rPr>
          <w:rFonts w:ascii="Times New Roman" w:hAnsi="Times New Roman"/>
          <w:sz w:val="24"/>
          <w:szCs w:val="24"/>
        </w:rPr>
      </w:pPr>
      <w:r w:rsidRPr="00F34B17">
        <w:rPr>
          <w:rFonts w:ascii="Times New Roman" w:hAnsi="Times New Roman"/>
          <w:sz w:val="24"/>
          <w:szCs w:val="24"/>
        </w:rPr>
        <w:t xml:space="preserve">Tellija: </w:t>
      </w:r>
      <w:r>
        <w:rPr>
          <w:rFonts w:ascii="Times New Roman" w:hAnsi="Times New Roman"/>
          <w:sz w:val="24"/>
          <w:szCs w:val="24"/>
        </w:rPr>
        <w:t>AB Artes Terrae OÜ</w:t>
      </w:r>
    </w:p>
    <w:p w14:paraId="646298AA" w14:textId="77777777" w:rsidR="006E7535" w:rsidRPr="00F34B17" w:rsidRDefault="006E7535" w:rsidP="006E7535">
      <w:pPr>
        <w:spacing w:after="0" w:line="240" w:lineRule="auto"/>
        <w:rPr>
          <w:rFonts w:ascii="Times New Roman" w:hAnsi="Times New Roman"/>
          <w:sz w:val="24"/>
          <w:szCs w:val="24"/>
        </w:rPr>
      </w:pPr>
    </w:p>
    <w:p w14:paraId="35878FDE" w14:textId="77777777" w:rsidR="006E7535" w:rsidRPr="00F34B17" w:rsidRDefault="006E7535" w:rsidP="006E7535">
      <w:pPr>
        <w:spacing w:after="0" w:line="240" w:lineRule="auto"/>
        <w:rPr>
          <w:rFonts w:ascii="Times New Roman" w:hAnsi="Times New Roman"/>
          <w:sz w:val="24"/>
          <w:szCs w:val="24"/>
        </w:rPr>
      </w:pPr>
    </w:p>
    <w:p w14:paraId="2CA716E2" w14:textId="77777777" w:rsidR="006E7535" w:rsidRPr="00F34B17" w:rsidRDefault="006E7535" w:rsidP="006E7535">
      <w:pPr>
        <w:spacing w:after="0" w:line="240" w:lineRule="auto"/>
        <w:rPr>
          <w:rFonts w:ascii="Times New Roman" w:hAnsi="Times New Roman"/>
          <w:sz w:val="24"/>
          <w:szCs w:val="24"/>
        </w:rPr>
      </w:pPr>
      <w:r w:rsidRPr="00F34B17">
        <w:rPr>
          <w:rFonts w:ascii="Times New Roman" w:hAnsi="Times New Roman"/>
          <w:sz w:val="24"/>
          <w:szCs w:val="24"/>
        </w:rPr>
        <w:t xml:space="preserve">Töö teostaja: </w:t>
      </w:r>
    </w:p>
    <w:p w14:paraId="2125B0C6" w14:textId="77777777" w:rsidR="006E7535" w:rsidRPr="00F34B17" w:rsidRDefault="006E7535" w:rsidP="006E7535">
      <w:pPr>
        <w:spacing w:after="0" w:line="240" w:lineRule="auto"/>
        <w:rPr>
          <w:rFonts w:ascii="Times New Roman" w:hAnsi="Times New Roman"/>
          <w:sz w:val="24"/>
          <w:szCs w:val="24"/>
        </w:rPr>
      </w:pPr>
    </w:p>
    <w:p w14:paraId="3DFB5926" w14:textId="77777777" w:rsidR="006E7535" w:rsidRPr="00F34B17" w:rsidRDefault="006E7535" w:rsidP="006E7535">
      <w:pPr>
        <w:tabs>
          <w:tab w:val="left" w:pos="6288"/>
        </w:tabs>
        <w:spacing w:after="0" w:line="240" w:lineRule="auto"/>
        <w:rPr>
          <w:rFonts w:ascii="Times New Roman" w:hAnsi="Times New Roman"/>
          <w:sz w:val="24"/>
          <w:szCs w:val="24"/>
        </w:rPr>
      </w:pPr>
      <w:r w:rsidRPr="00F34B17">
        <w:rPr>
          <w:rFonts w:ascii="Times New Roman" w:hAnsi="Times New Roman"/>
          <w:sz w:val="24"/>
          <w:szCs w:val="24"/>
        </w:rPr>
        <w:t>Tanel Esperk</w:t>
      </w:r>
      <w:r>
        <w:rPr>
          <w:rFonts w:ascii="Times New Roman" w:hAnsi="Times New Roman"/>
          <w:sz w:val="24"/>
          <w:szCs w:val="24"/>
        </w:rPr>
        <w:tab/>
      </w:r>
    </w:p>
    <w:p w14:paraId="501F7351" w14:textId="13D053A7" w:rsidR="006E7535" w:rsidRPr="00F34B17" w:rsidRDefault="006E7535" w:rsidP="006E7535">
      <w:pPr>
        <w:spacing w:after="0" w:line="240" w:lineRule="auto"/>
        <w:rPr>
          <w:rFonts w:ascii="Times New Roman" w:hAnsi="Times New Roman"/>
          <w:sz w:val="24"/>
          <w:szCs w:val="24"/>
        </w:rPr>
      </w:pPr>
      <w:r w:rsidRPr="00F34B17">
        <w:rPr>
          <w:rFonts w:ascii="Times New Roman" w:hAnsi="Times New Roman"/>
          <w:sz w:val="24"/>
          <w:szCs w:val="24"/>
        </w:rPr>
        <w:t xml:space="preserve">OÜ Alkranel keskkonnaekspert </w:t>
      </w:r>
    </w:p>
    <w:p w14:paraId="6197C310" w14:textId="77777777" w:rsidR="006E7535" w:rsidRPr="00F34B17" w:rsidRDefault="006E7535" w:rsidP="006E7535">
      <w:pPr>
        <w:spacing w:after="0" w:line="240" w:lineRule="auto"/>
        <w:ind w:left="2832" w:firstLine="708"/>
        <w:jc w:val="right"/>
        <w:rPr>
          <w:rFonts w:ascii="Times New Roman" w:hAnsi="Times New Roman"/>
          <w:sz w:val="24"/>
          <w:szCs w:val="24"/>
        </w:rPr>
      </w:pPr>
    </w:p>
    <w:p w14:paraId="16233872" w14:textId="77777777" w:rsidR="006E7535" w:rsidRPr="00F34B17" w:rsidRDefault="006E7535" w:rsidP="006E7535">
      <w:pPr>
        <w:spacing w:after="0" w:line="240" w:lineRule="auto"/>
        <w:ind w:left="2832" w:firstLine="708"/>
        <w:jc w:val="right"/>
        <w:rPr>
          <w:rFonts w:ascii="Times New Roman" w:hAnsi="Times New Roman"/>
          <w:sz w:val="24"/>
          <w:szCs w:val="24"/>
        </w:rPr>
      </w:pPr>
    </w:p>
    <w:p w14:paraId="60393C03" w14:textId="77777777" w:rsidR="006E7535" w:rsidRPr="00F34B17" w:rsidRDefault="006E7535" w:rsidP="006E7535">
      <w:pPr>
        <w:spacing w:after="0" w:line="240" w:lineRule="auto"/>
        <w:ind w:left="2832" w:firstLine="708"/>
        <w:jc w:val="right"/>
        <w:rPr>
          <w:rFonts w:ascii="Times New Roman" w:hAnsi="Times New Roman"/>
          <w:sz w:val="24"/>
          <w:szCs w:val="24"/>
        </w:rPr>
      </w:pPr>
    </w:p>
    <w:p w14:paraId="0EC02DB0" w14:textId="77777777" w:rsidR="006E7535" w:rsidRPr="00F34B17" w:rsidRDefault="006E7535" w:rsidP="006E7535">
      <w:pPr>
        <w:spacing w:after="0" w:line="240" w:lineRule="auto"/>
        <w:ind w:left="708"/>
        <w:jc w:val="center"/>
        <w:rPr>
          <w:rFonts w:ascii="Times New Roman" w:hAnsi="Times New Roman"/>
          <w:sz w:val="24"/>
          <w:szCs w:val="24"/>
        </w:rPr>
      </w:pPr>
    </w:p>
    <w:p w14:paraId="7DA5704E" w14:textId="77777777" w:rsidR="006E7535" w:rsidRPr="00F34B17" w:rsidRDefault="006E7535" w:rsidP="006E7535">
      <w:pPr>
        <w:spacing w:after="0" w:line="240" w:lineRule="auto"/>
        <w:ind w:left="708"/>
        <w:jc w:val="center"/>
        <w:rPr>
          <w:rFonts w:ascii="Times New Roman" w:hAnsi="Times New Roman"/>
          <w:sz w:val="24"/>
          <w:szCs w:val="24"/>
        </w:rPr>
      </w:pPr>
    </w:p>
    <w:p w14:paraId="4ED26974" w14:textId="77777777" w:rsidR="006E7535" w:rsidRPr="00F34B17" w:rsidRDefault="006E7535" w:rsidP="006E7535">
      <w:pPr>
        <w:spacing w:after="0" w:line="240" w:lineRule="auto"/>
        <w:ind w:left="708"/>
        <w:jc w:val="center"/>
        <w:rPr>
          <w:rFonts w:ascii="Times New Roman" w:hAnsi="Times New Roman"/>
          <w:sz w:val="24"/>
          <w:szCs w:val="24"/>
        </w:rPr>
      </w:pPr>
    </w:p>
    <w:p w14:paraId="79247090" w14:textId="77777777" w:rsidR="006E7535" w:rsidRPr="00F34B17" w:rsidRDefault="006E7535" w:rsidP="006E7535">
      <w:pPr>
        <w:spacing w:after="0" w:line="240" w:lineRule="auto"/>
        <w:ind w:left="708"/>
        <w:jc w:val="center"/>
        <w:rPr>
          <w:rFonts w:ascii="Times New Roman" w:hAnsi="Times New Roman"/>
          <w:sz w:val="24"/>
          <w:szCs w:val="24"/>
        </w:rPr>
      </w:pPr>
    </w:p>
    <w:p w14:paraId="05FF33F6" w14:textId="77777777" w:rsidR="006E7535" w:rsidRPr="00F34B17" w:rsidRDefault="006E7535" w:rsidP="006E7535">
      <w:pPr>
        <w:spacing w:after="0" w:line="240" w:lineRule="auto"/>
        <w:ind w:left="708"/>
        <w:jc w:val="center"/>
        <w:rPr>
          <w:rFonts w:ascii="Times New Roman" w:hAnsi="Times New Roman"/>
          <w:sz w:val="24"/>
          <w:szCs w:val="24"/>
        </w:rPr>
      </w:pPr>
    </w:p>
    <w:p w14:paraId="2A790A5C" w14:textId="77777777" w:rsidR="006E7535" w:rsidRPr="00F34B17" w:rsidRDefault="006E7535" w:rsidP="006E7535">
      <w:pPr>
        <w:spacing w:after="0" w:line="240" w:lineRule="auto"/>
        <w:ind w:left="708"/>
        <w:jc w:val="center"/>
        <w:rPr>
          <w:rFonts w:ascii="Times New Roman" w:hAnsi="Times New Roman"/>
          <w:sz w:val="24"/>
          <w:szCs w:val="24"/>
        </w:rPr>
      </w:pPr>
    </w:p>
    <w:p w14:paraId="008F226C" w14:textId="77777777" w:rsidR="006E7535" w:rsidRPr="00F34B17" w:rsidRDefault="006E7535" w:rsidP="006E7535">
      <w:pPr>
        <w:spacing w:after="0" w:line="240" w:lineRule="auto"/>
        <w:ind w:left="708"/>
        <w:jc w:val="center"/>
        <w:rPr>
          <w:rFonts w:ascii="Times New Roman" w:hAnsi="Times New Roman"/>
          <w:sz w:val="24"/>
          <w:szCs w:val="24"/>
        </w:rPr>
      </w:pPr>
    </w:p>
    <w:p w14:paraId="0E284927" w14:textId="77777777" w:rsidR="006E7535" w:rsidRPr="00F34B17" w:rsidRDefault="006E7535" w:rsidP="006E7535">
      <w:pPr>
        <w:spacing w:after="0" w:line="240" w:lineRule="auto"/>
        <w:ind w:left="708"/>
        <w:jc w:val="center"/>
        <w:rPr>
          <w:rFonts w:ascii="Times New Roman" w:hAnsi="Times New Roman"/>
          <w:sz w:val="24"/>
          <w:szCs w:val="24"/>
        </w:rPr>
      </w:pPr>
    </w:p>
    <w:p w14:paraId="3A8B0E53" w14:textId="77777777" w:rsidR="006E7535" w:rsidRPr="00F34B17" w:rsidRDefault="006E7535" w:rsidP="006E7535">
      <w:pPr>
        <w:spacing w:after="0" w:line="240" w:lineRule="auto"/>
        <w:ind w:left="708"/>
        <w:jc w:val="center"/>
        <w:rPr>
          <w:rFonts w:ascii="Times New Roman" w:hAnsi="Times New Roman"/>
          <w:sz w:val="24"/>
          <w:szCs w:val="24"/>
        </w:rPr>
      </w:pPr>
    </w:p>
    <w:p w14:paraId="03B14B21" w14:textId="77777777" w:rsidR="006E7535" w:rsidRPr="00F34B17" w:rsidRDefault="006E7535" w:rsidP="006E7535">
      <w:pPr>
        <w:spacing w:after="0" w:line="240" w:lineRule="auto"/>
        <w:ind w:left="708"/>
        <w:jc w:val="center"/>
        <w:rPr>
          <w:rFonts w:ascii="Times New Roman" w:hAnsi="Times New Roman"/>
          <w:sz w:val="24"/>
          <w:szCs w:val="24"/>
        </w:rPr>
      </w:pPr>
    </w:p>
    <w:p w14:paraId="439BD900" w14:textId="77777777" w:rsidR="006E7535" w:rsidRDefault="006E7535" w:rsidP="006E7535">
      <w:pPr>
        <w:spacing w:after="0" w:line="240" w:lineRule="auto"/>
        <w:jc w:val="center"/>
        <w:rPr>
          <w:rFonts w:ascii="Times New Roman" w:hAnsi="Times New Roman"/>
          <w:b/>
          <w:sz w:val="24"/>
          <w:szCs w:val="24"/>
        </w:rPr>
      </w:pPr>
      <w:r w:rsidRPr="00F34B17">
        <w:rPr>
          <w:rFonts w:ascii="Times New Roman" w:hAnsi="Times New Roman"/>
          <w:b/>
          <w:sz w:val="24"/>
          <w:szCs w:val="24"/>
        </w:rPr>
        <w:t>Tartu 202</w:t>
      </w:r>
      <w:r>
        <w:rPr>
          <w:rFonts w:ascii="Times New Roman" w:hAnsi="Times New Roman"/>
          <w:b/>
          <w:sz w:val="24"/>
          <w:szCs w:val="24"/>
        </w:rPr>
        <w:t>4</w:t>
      </w:r>
    </w:p>
    <w:p w14:paraId="6F9FF419" w14:textId="77777777" w:rsidR="006E7535" w:rsidRPr="00416AAE" w:rsidRDefault="006E7535" w:rsidP="006E7535">
      <w:pPr>
        <w:pStyle w:val="Heading1"/>
        <w:keepLines w:val="0"/>
        <w:spacing w:before="0" w:after="0" w:line="240" w:lineRule="auto"/>
        <w:rPr>
          <w:rFonts w:ascii="Times New Roman" w:eastAsia="Times New Roman" w:hAnsi="Times New Roman" w:cs="Times New Roman"/>
          <w:b/>
          <w:bCs/>
          <w:color w:val="0070C0"/>
          <w:kern w:val="32"/>
          <w:sz w:val="32"/>
          <w:szCs w:val="32"/>
          <w:lang w:eastAsia="et-EE"/>
        </w:rPr>
      </w:pPr>
      <w:r>
        <w:rPr>
          <w:rFonts w:ascii="Times New Roman" w:hAnsi="Times New Roman"/>
          <w:b/>
          <w:sz w:val="24"/>
          <w:szCs w:val="24"/>
        </w:rPr>
        <w:br w:type="page"/>
      </w:r>
      <w:bookmarkStart w:id="2" w:name="_Toc18326811"/>
      <w:bookmarkStart w:id="3" w:name="_Toc61955705"/>
      <w:bookmarkStart w:id="4" w:name="_Toc135127618"/>
      <w:bookmarkStart w:id="5" w:name="_Toc143861469"/>
      <w:bookmarkStart w:id="6" w:name="_Toc165973877"/>
      <w:bookmarkStart w:id="7" w:name="_Toc170720435"/>
      <w:bookmarkStart w:id="8" w:name="_Toc182569555"/>
      <w:bookmarkStart w:id="9" w:name="_Toc184043429"/>
      <w:r w:rsidRPr="00416AAE">
        <w:rPr>
          <w:rFonts w:ascii="Times New Roman" w:eastAsia="Times New Roman" w:hAnsi="Times New Roman" w:cs="Times New Roman"/>
          <w:b/>
          <w:bCs/>
          <w:color w:val="0070C0"/>
          <w:kern w:val="32"/>
          <w:sz w:val="32"/>
          <w:szCs w:val="32"/>
          <w:lang w:eastAsia="et-EE"/>
        </w:rPr>
        <w:lastRenderedPageBreak/>
        <w:t>Sisukord</w:t>
      </w:r>
      <w:bookmarkEnd w:id="2"/>
      <w:bookmarkEnd w:id="3"/>
      <w:bookmarkEnd w:id="4"/>
      <w:bookmarkEnd w:id="5"/>
      <w:bookmarkEnd w:id="6"/>
      <w:bookmarkEnd w:id="7"/>
      <w:bookmarkEnd w:id="8"/>
      <w:bookmarkEnd w:id="9"/>
    </w:p>
    <w:sdt>
      <w:sdtPr>
        <w:id w:val="153189048"/>
        <w:docPartObj>
          <w:docPartGallery w:val="Table of Contents"/>
          <w:docPartUnique/>
        </w:docPartObj>
      </w:sdtPr>
      <w:sdtEndPr>
        <w:rPr>
          <w:b/>
          <w:bCs/>
          <w:noProof/>
        </w:rPr>
      </w:sdtEndPr>
      <w:sdtContent>
        <w:p w14:paraId="239DBA48" w14:textId="3BD0234E" w:rsidR="00FD4BBE" w:rsidRPr="00FD4BBE" w:rsidRDefault="00CF62FD">
          <w:pPr>
            <w:pStyle w:val="TOC1"/>
            <w:tabs>
              <w:tab w:val="right" w:leader="dot" w:pos="9016"/>
            </w:tabs>
            <w:rPr>
              <w:rFonts w:ascii="Times New Roman" w:eastAsiaTheme="minorEastAsia" w:hAnsi="Times New Roman"/>
              <w:noProof/>
              <w:kern w:val="2"/>
              <w:sz w:val="24"/>
              <w:szCs w:val="24"/>
              <w:lang w:val="en-GB" w:eastAsia="en-GB"/>
              <w14:ligatures w14:val="standardContextual"/>
            </w:rPr>
          </w:pPr>
          <w:r w:rsidRPr="00FD4BBE">
            <w:rPr>
              <w:rFonts w:ascii="Times New Roman" w:eastAsiaTheme="majorEastAsia" w:hAnsi="Times New Roman"/>
              <w:color w:val="0F4761" w:themeColor="accent1" w:themeShade="BF"/>
              <w:sz w:val="24"/>
              <w:szCs w:val="24"/>
              <w:lang w:val="en-US"/>
            </w:rPr>
            <w:fldChar w:fldCharType="begin"/>
          </w:r>
          <w:r w:rsidRPr="00FD4BBE">
            <w:rPr>
              <w:rFonts w:ascii="Times New Roman" w:hAnsi="Times New Roman"/>
              <w:sz w:val="24"/>
              <w:szCs w:val="24"/>
            </w:rPr>
            <w:instrText xml:space="preserve"> TOC \o "1-3" \h \z \u </w:instrText>
          </w:r>
          <w:r w:rsidRPr="00FD4BBE">
            <w:rPr>
              <w:rFonts w:ascii="Times New Roman" w:eastAsiaTheme="majorEastAsia" w:hAnsi="Times New Roman"/>
              <w:color w:val="0F4761" w:themeColor="accent1" w:themeShade="BF"/>
              <w:sz w:val="24"/>
              <w:szCs w:val="24"/>
              <w:lang w:val="en-US"/>
            </w:rPr>
            <w:fldChar w:fldCharType="separate"/>
          </w:r>
          <w:hyperlink w:anchor="_Toc184043429" w:history="1"/>
        </w:p>
        <w:p w14:paraId="75002369" w14:textId="2E84EBEA" w:rsidR="00FD4BBE" w:rsidRPr="00FD4BBE" w:rsidRDefault="00FD4BBE">
          <w:pPr>
            <w:pStyle w:val="TOC1"/>
            <w:tabs>
              <w:tab w:val="right" w:leader="dot" w:pos="9016"/>
            </w:tabs>
            <w:rPr>
              <w:rFonts w:ascii="Times New Roman" w:eastAsiaTheme="minorEastAsia" w:hAnsi="Times New Roman"/>
              <w:noProof/>
              <w:kern w:val="2"/>
              <w:sz w:val="24"/>
              <w:szCs w:val="24"/>
              <w:lang w:val="en-GB" w:eastAsia="en-GB"/>
              <w14:ligatures w14:val="standardContextual"/>
            </w:rPr>
          </w:pPr>
          <w:hyperlink w:anchor="_Toc184043430" w:history="1">
            <w:r w:rsidRPr="00FD4BBE">
              <w:rPr>
                <w:rStyle w:val="Hyperlink"/>
                <w:rFonts w:ascii="Times New Roman" w:eastAsia="Times New Roman" w:hAnsi="Times New Roman"/>
                <w:noProof/>
                <w:kern w:val="32"/>
                <w:sz w:val="24"/>
                <w:szCs w:val="24"/>
                <w:lang w:eastAsia="et-EE"/>
              </w:rPr>
              <w:t>Sissejuhatus</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_Toc184043430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3</w:t>
            </w:r>
            <w:r w:rsidRPr="00FD4BBE">
              <w:rPr>
                <w:rFonts w:ascii="Times New Roman" w:hAnsi="Times New Roman"/>
                <w:noProof/>
                <w:webHidden/>
                <w:sz w:val="24"/>
                <w:szCs w:val="24"/>
              </w:rPr>
              <w:fldChar w:fldCharType="end"/>
            </w:r>
          </w:hyperlink>
        </w:p>
        <w:p w14:paraId="215B6962" w14:textId="37E213D0" w:rsidR="00FD4BBE" w:rsidRPr="00FD4BBE" w:rsidRDefault="00FD4BBE">
          <w:pPr>
            <w:pStyle w:val="TOC1"/>
            <w:tabs>
              <w:tab w:val="left" w:pos="48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1" w:history="1">
            <w:r w:rsidRPr="00FD4BBE">
              <w:rPr>
                <w:rStyle w:val="Hyperlink"/>
                <w:rFonts w:ascii="Times New Roman" w:eastAsia="Times New Roman" w:hAnsi="Times New Roman"/>
                <w:noProof/>
                <w:kern w:val="32"/>
                <w:sz w:val="24"/>
                <w:szCs w:val="24"/>
                <w:lang w:eastAsia="et-EE"/>
              </w:rPr>
              <w:t>1.</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kern w:val="32"/>
                <w:sz w:val="24"/>
                <w:szCs w:val="24"/>
                <w:lang w:eastAsia="et-EE"/>
              </w:rPr>
              <w:t>Müratasemete normeerimise alused</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_Toc184043431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3</w:t>
            </w:r>
            <w:r w:rsidRPr="00FD4BBE">
              <w:rPr>
                <w:rFonts w:ascii="Times New Roman" w:hAnsi="Times New Roman"/>
                <w:noProof/>
                <w:webHidden/>
                <w:sz w:val="24"/>
                <w:szCs w:val="24"/>
              </w:rPr>
              <w:fldChar w:fldCharType="end"/>
            </w:r>
          </w:hyperlink>
        </w:p>
        <w:p w14:paraId="4AE6A05B" w14:textId="78D0180B" w:rsidR="00FD4BBE" w:rsidRPr="00FD4BBE" w:rsidRDefault="00FD4BBE">
          <w:pPr>
            <w:pStyle w:val="TOC1"/>
            <w:tabs>
              <w:tab w:val="left" w:pos="48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2" w:history="1">
            <w:r w:rsidRPr="00FD4BBE">
              <w:rPr>
                <w:rStyle w:val="Hyperlink"/>
                <w:rFonts w:ascii="Times New Roman" w:eastAsia="Times New Roman" w:hAnsi="Times New Roman"/>
                <w:noProof/>
                <w:kern w:val="32"/>
                <w:sz w:val="24"/>
                <w:szCs w:val="24"/>
                <w:lang w:eastAsia="et-EE"/>
              </w:rPr>
              <w:t>2.</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kern w:val="32"/>
                <w:sz w:val="24"/>
                <w:szCs w:val="24"/>
                <w:lang w:eastAsia="et-EE"/>
              </w:rPr>
              <w:t>Väike-Kabina maaüksuse ja selle lähiala maakasutus ning müra normväärtused</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_Toc184043432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4</w:t>
            </w:r>
            <w:r w:rsidRPr="00FD4BBE">
              <w:rPr>
                <w:rFonts w:ascii="Times New Roman" w:hAnsi="Times New Roman"/>
                <w:noProof/>
                <w:webHidden/>
                <w:sz w:val="24"/>
                <w:szCs w:val="24"/>
              </w:rPr>
              <w:fldChar w:fldCharType="end"/>
            </w:r>
          </w:hyperlink>
        </w:p>
        <w:p w14:paraId="0CA28F0A" w14:textId="00006978" w:rsidR="00FD4BBE" w:rsidRPr="00FD4BBE" w:rsidRDefault="00FD4BBE">
          <w:pPr>
            <w:pStyle w:val="TOC1"/>
            <w:tabs>
              <w:tab w:val="left" w:pos="48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3" w:history="1">
            <w:r w:rsidRPr="00FD4BBE">
              <w:rPr>
                <w:rStyle w:val="Hyperlink"/>
                <w:rFonts w:ascii="Times New Roman" w:eastAsia="Times New Roman" w:hAnsi="Times New Roman"/>
                <w:noProof/>
                <w:kern w:val="32"/>
                <w:sz w:val="24"/>
                <w:szCs w:val="24"/>
                <w:lang w:eastAsia="et-EE"/>
              </w:rPr>
              <w:t>3.</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kern w:val="32"/>
                <w:sz w:val="24"/>
                <w:szCs w:val="24"/>
                <w:lang w:eastAsia="et-EE"/>
              </w:rPr>
              <w:t>Lähteandmed ja metoodika</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_Toc184043433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6</w:t>
            </w:r>
            <w:r w:rsidRPr="00FD4BBE">
              <w:rPr>
                <w:rFonts w:ascii="Times New Roman" w:hAnsi="Times New Roman"/>
                <w:noProof/>
                <w:webHidden/>
                <w:sz w:val="24"/>
                <w:szCs w:val="24"/>
              </w:rPr>
              <w:fldChar w:fldCharType="end"/>
            </w:r>
          </w:hyperlink>
        </w:p>
        <w:p w14:paraId="53562D27" w14:textId="28C15FCF" w:rsidR="00FD4BBE" w:rsidRPr="00FD4BBE" w:rsidRDefault="00FD4BBE">
          <w:pPr>
            <w:pStyle w:val="TOC1"/>
            <w:tabs>
              <w:tab w:val="left" w:pos="48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4" w:history="1">
            <w:r w:rsidRPr="00FD4BBE">
              <w:rPr>
                <w:rStyle w:val="Hyperlink"/>
                <w:rFonts w:ascii="Times New Roman" w:eastAsia="Times New Roman" w:hAnsi="Times New Roman"/>
                <w:noProof/>
                <w:kern w:val="32"/>
                <w:sz w:val="24"/>
                <w:szCs w:val="24"/>
                <w:lang w:eastAsia="et-EE"/>
              </w:rPr>
              <w:t>4.</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kern w:val="32"/>
                <w:sz w:val="24"/>
                <w:szCs w:val="24"/>
                <w:lang w:eastAsia="et-EE"/>
              </w:rPr>
              <w:t>Modelleerimise tulemused</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_Toc184043434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7</w:t>
            </w:r>
            <w:r w:rsidRPr="00FD4BBE">
              <w:rPr>
                <w:rFonts w:ascii="Times New Roman" w:hAnsi="Times New Roman"/>
                <w:noProof/>
                <w:webHidden/>
                <w:sz w:val="24"/>
                <w:szCs w:val="24"/>
              </w:rPr>
              <w:fldChar w:fldCharType="end"/>
            </w:r>
          </w:hyperlink>
        </w:p>
        <w:p w14:paraId="2C0F05B0" w14:textId="1D68B557" w:rsidR="00FD4BBE" w:rsidRPr="00FD4BBE" w:rsidRDefault="00FD4BBE">
          <w:pPr>
            <w:pStyle w:val="TOC2"/>
            <w:tabs>
              <w:tab w:val="left" w:pos="96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5" w:history="1">
            <w:r w:rsidRPr="00FD4BBE">
              <w:rPr>
                <w:rStyle w:val="Hyperlink"/>
                <w:rFonts w:ascii="Times New Roman" w:eastAsia="Times New Roman" w:hAnsi="Times New Roman"/>
                <w:noProof/>
                <w:sz w:val="24"/>
                <w:szCs w:val="24"/>
                <w:lang w:eastAsia="et-EE"/>
              </w:rPr>
              <w:t>4.1.</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sz w:val="24"/>
                <w:szCs w:val="24"/>
                <w:lang w:eastAsia="et-EE"/>
              </w:rPr>
              <w:t>Olukord 1. Olemasolev olukord 2023. aasta maantee liiklussageduse alusel</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_Toc184043435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7</w:t>
            </w:r>
            <w:r w:rsidRPr="00FD4BBE">
              <w:rPr>
                <w:rFonts w:ascii="Times New Roman" w:hAnsi="Times New Roman"/>
                <w:noProof/>
                <w:webHidden/>
                <w:sz w:val="24"/>
                <w:szCs w:val="24"/>
              </w:rPr>
              <w:fldChar w:fldCharType="end"/>
            </w:r>
          </w:hyperlink>
        </w:p>
        <w:p w14:paraId="575A0694" w14:textId="34BC23E6" w:rsidR="00FD4BBE" w:rsidRPr="00FD4BBE" w:rsidRDefault="00FD4BBE">
          <w:pPr>
            <w:pStyle w:val="TOC2"/>
            <w:tabs>
              <w:tab w:val="left" w:pos="960"/>
              <w:tab w:val="right" w:leader="dot" w:pos="9016"/>
            </w:tabs>
            <w:rPr>
              <w:rFonts w:ascii="Times New Roman" w:eastAsiaTheme="minorEastAsia" w:hAnsi="Times New Roman"/>
              <w:noProof/>
              <w:kern w:val="2"/>
              <w:sz w:val="24"/>
              <w:szCs w:val="24"/>
              <w:lang w:val="en-GB" w:eastAsia="en-GB"/>
              <w14:ligatures w14:val="standardContextual"/>
            </w:rPr>
          </w:pPr>
          <w:hyperlink w:anchor="_Toc184043436" w:history="1">
            <w:r w:rsidRPr="00FD4BBE">
              <w:rPr>
                <w:rStyle w:val="Hyperlink"/>
                <w:rFonts w:ascii="Times New Roman" w:eastAsia="Times New Roman" w:hAnsi="Times New Roman"/>
                <w:noProof/>
                <w:sz w:val="24"/>
                <w:szCs w:val="24"/>
                <w:lang w:eastAsia="et-EE"/>
              </w:rPr>
              <w:t>4.2.</w:t>
            </w:r>
            <w:r w:rsidRPr="00FD4BBE">
              <w:rPr>
                <w:rFonts w:ascii="Times New Roman" w:eastAsiaTheme="minorEastAsia" w:hAnsi="Times New Roman"/>
                <w:noProof/>
                <w:kern w:val="2"/>
                <w:sz w:val="24"/>
                <w:szCs w:val="24"/>
                <w:lang w:val="en-GB" w:eastAsia="en-GB"/>
                <w14:ligatures w14:val="standardContextual"/>
              </w:rPr>
              <w:tab/>
            </w:r>
            <w:r w:rsidRPr="00FD4BBE">
              <w:rPr>
                <w:rStyle w:val="Hyperlink"/>
                <w:rFonts w:ascii="Times New Roman" w:eastAsia="Times New Roman" w:hAnsi="Times New Roman"/>
                <w:noProof/>
                <w:sz w:val="24"/>
                <w:szCs w:val="24"/>
                <w:lang w:eastAsia="et-EE"/>
              </w:rPr>
              <w:t>Olukord 2. Olemasolev olukord 2023. aasta maantee liiklussageduse alusel</w:t>
            </w:r>
            <w:r w:rsidRPr="00FD4BBE">
              <w:rPr>
                <w:rStyle w:val="Hyperlink"/>
                <w:rFonts w:ascii="Times New Roman" w:hAnsi="Times New Roman"/>
                <w:noProof/>
                <w:sz w:val="24"/>
                <w:szCs w:val="24"/>
              </w:rPr>
              <w:t xml:space="preserve"> </w:t>
            </w:r>
            <w:r w:rsidRPr="00FD4BBE">
              <w:rPr>
                <w:rStyle w:val="Hyperlink"/>
                <w:rFonts w:ascii="Times New Roman" w:eastAsia="Times New Roman" w:hAnsi="Times New Roman"/>
                <w:noProof/>
                <w:sz w:val="24"/>
                <w:szCs w:val="24"/>
                <w:lang w:eastAsia="et-EE"/>
              </w:rPr>
              <w:t>ja rajatud on DP-ga kavandatud hoonestus</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_Toc184043436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9</w:t>
            </w:r>
            <w:r w:rsidRPr="00FD4BBE">
              <w:rPr>
                <w:rFonts w:ascii="Times New Roman" w:hAnsi="Times New Roman"/>
                <w:noProof/>
                <w:webHidden/>
                <w:sz w:val="24"/>
                <w:szCs w:val="24"/>
              </w:rPr>
              <w:fldChar w:fldCharType="end"/>
            </w:r>
          </w:hyperlink>
        </w:p>
        <w:p w14:paraId="33BB4D35" w14:textId="68D01FAB" w:rsidR="00FD4BBE" w:rsidRPr="00FD4BBE" w:rsidRDefault="00FD4BBE">
          <w:pPr>
            <w:pStyle w:val="TOC1"/>
            <w:tabs>
              <w:tab w:val="right" w:leader="dot" w:pos="9016"/>
            </w:tabs>
            <w:rPr>
              <w:rFonts w:ascii="Times New Roman" w:eastAsiaTheme="minorEastAsia" w:hAnsi="Times New Roman"/>
              <w:noProof/>
              <w:kern w:val="2"/>
              <w:sz w:val="24"/>
              <w:szCs w:val="24"/>
              <w:lang w:val="en-GB" w:eastAsia="en-GB"/>
              <w14:ligatures w14:val="standardContextual"/>
            </w:rPr>
          </w:pPr>
          <w:hyperlink w:anchor="_Toc184043437" w:history="1">
            <w:r w:rsidRPr="00FD4BBE">
              <w:rPr>
                <w:rStyle w:val="Hyperlink"/>
                <w:rFonts w:ascii="Times New Roman" w:eastAsia="Times New Roman" w:hAnsi="Times New Roman"/>
                <w:noProof/>
                <w:kern w:val="32"/>
                <w:sz w:val="24"/>
                <w:szCs w:val="24"/>
                <w:lang w:eastAsia="et-EE"/>
              </w:rPr>
              <w:t>Kokkuvõte, sh müratõkkeseina vajalikkus</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_Toc184043437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12</w:t>
            </w:r>
            <w:r w:rsidRPr="00FD4BBE">
              <w:rPr>
                <w:rFonts w:ascii="Times New Roman" w:hAnsi="Times New Roman"/>
                <w:noProof/>
                <w:webHidden/>
                <w:sz w:val="24"/>
                <w:szCs w:val="24"/>
              </w:rPr>
              <w:fldChar w:fldCharType="end"/>
            </w:r>
          </w:hyperlink>
        </w:p>
        <w:p w14:paraId="338DC43E" w14:textId="433BC638" w:rsidR="00FD4BBE" w:rsidRPr="00FD4BBE" w:rsidRDefault="00FD4BBE">
          <w:pPr>
            <w:pStyle w:val="TOC1"/>
            <w:tabs>
              <w:tab w:val="right" w:leader="dot" w:pos="9016"/>
            </w:tabs>
            <w:rPr>
              <w:rFonts w:ascii="Times New Roman" w:eastAsiaTheme="minorEastAsia" w:hAnsi="Times New Roman"/>
              <w:noProof/>
              <w:kern w:val="2"/>
              <w:sz w:val="24"/>
              <w:szCs w:val="24"/>
              <w:lang w:val="en-GB" w:eastAsia="en-GB"/>
              <w14:ligatures w14:val="standardContextual"/>
            </w:rPr>
          </w:pPr>
          <w:hyperlink w:anchor="_Toc184043438" w:history="1">
            <w:r w:rsidRPr="00FD4BBE">
              <w:rPr>
                <w:rStyle w:val="Hyperlink"/>
                <w:rFonts w:ascii="Times New Roman" w:eastAsia="Times New Roman" w:hAnsi="Times New Roman"/>
                <w:noProof/>
                <w:kern w:val="32"/>
                <w:sz w:val="24"/>
                <w:szCs w:val="24"/>
                <w:lang w:eastAsia="et-EE"/>
              </w:rPr>
              <w:t>Kasutatud allikad</w:t>
            </w:r>
            <w:r w:rsidRPr="00FD4BBE">
              <w:rPr>
                <w:rFonts w:ascii="Times New Roman" w:hAnsi="Times New Roman"/>
                <w:noProof/>
                <w:webHidden/>
                <w:sz w:val="24"/>
                <w:szCs w:val="24"/>
              </w:rPr>
              <w:tab/>
            </w:r>
            <w:r w:rsidRPr="00FD4BBE">
              <w:rPr>
                <w:rFonts w:ascii="Times New Roman" w:hAnsi="Times New Roman"/>
                <w:noProof/>
                <w:webHidden/>
                <w:sz w:val="24"/>
                <w:szCs w:val="24"/>
              </w:rPr>
              <w:fldChar w:fldCharType="begin"/>
            </w:r>
            <w:r w:rsidRPr="00FD4BBE">
              <w:rPr>
                <w:rFonts w:ascii="Times New Roman" w:hAnsi="Times New Roman"/>
                <w:noProof/>
                <w:webHidden/>
                <w:sz w:val="24"/>
                <w:szCs w:val="24"/>
              </w:rPr>
              <w:instrText xml:space="preserve"> PAGEREF _Toc184043438 \h </w:instrText>
            </w:r>
            <w:r w:rsidRPr="00FD4BBE">
              <w:rPr>
                <w:rFonts w:ascii="Times New Roman" w:hAnsi="Times New Roman"/>
                <w:noProof/>
                <w:webHidden/>
                <w:sz w:val="24"/>
                <w:szCs w:val="24"/>
              </w:rPr>
            </w:r>
            <w:r w:rsidRPr="00FD4BBE">
              <w:rPr>
                <w:rFonts w:ascii="Times New Roman" w:hAnsi="Times New Roman"/>
                <w:noProof/>
                <w:webHidden/>
                <w:sz w:val="24"/>
                <w:szCs w:val="24"/>
              </w:rPr>
              <w:fldChar w:fldCharType="separate"/>
            </w:r>
            <w:r w:rsidR="00630054">
              <w:rPr>
                <w:rFonts w:ascii="Times New Roman" w:hAnsi="Times New Roman"/>
                <w:noProof/>
                <w:webHidden/>
                <w:sz w:val="24"/>
                <w:szCs w:val="24"/>
              </w:rPr>
              <w:t>14</w:t>
            </w:r>
            <w:r w:rsidRPr="00FD4BBE">
              <w:rPr>
                <w:rFonts w:ascii="Times New Roman" w:hAnsi="Times New Roman"/>
                <w:noProof/>
                <w:webHidden/>
                <w:sz w:val="24"/>
                <w:szCs w:val="24"/>
              </w:rPr>
              <w:fldChar w:fldCharType="end"/>
            </w:r>
          </w:hyperlink>
        </w:p>
        <w:p w14:paraId="7BAE11D7" w14:textId="60AE5E21" w:rsidR="00CF62FD" w:rsidRDefault="00CF62FD">
          <w:r w:rsidRPr="00FD4BBE">
            <w:rPr>
              <w:rFonts w:ascii="Times New Roman" w:hAnsi="Times New Roman"/>
              <w:noProof/>
              <w:sz w:val="24"/>
              <w:szCs w:val="24"/>
            </w:rPr>
            <w:fldChar w:fldCharType="end"/>
          </w:r>
        </w:p>
      </w:sdtContent>
    </w:sdt>
    <w:p w14:paraId="2A31813A" w14:textId="77777777" w:rsidR="006E7535" w:rsidRDefault="006E7535">
      <w:pPr>
        <w:spacing w:after="160" w:line="259" w:lineRule="auto"/>
        <w:rPr>
          <w:rFonts w:ascii="Times New Roman" w:hAnsi="Times New Roman"/>
          <w:b/>
          <w:sz w:val="24"/>
          <w:szCs w:val="24"/>
        </w:rPr>
      </w:pPr>
      <w:r>
        <w:rPr>
          <w:rFonts w:ascii="Times New Roman" w:hAnsi="Times New Roman"/>
          <w:b/>
          <w:sz w:val="24"/>
          <w:szCs w:val="24"/>
        </w:rPr>
        <w:br w:type="page"/>
      </w:r>
    </w:p>
    <w:p w14:paraId="48376450" w14:textId="77777777" w:rsidR="006E7535" w:rsidRPr="00B06021" w:rsidRDefault="006E7535" w:rsidP="006E7535">
      <w:pPr>
        <w:pStyle w:val="Heading1"/>
        <w:keepLines w:val="0"/>
        <w:spacing w:before="0" w:after="0" w:line="240" w:lineRule="auto"/>
        <w:rPr>
          <w:rFonts w:ascii="Times New Roman" w:eastAsia="Times New Roman" w:hAnsi="Times New Roman" w:cs="Times New Roman"/>
          <w:b/>
          <w:bCs/>
          <w:color w:val="0070C0"/>
          <w:kern w:val="32"/>
          <w:sz w:val="32"/>
          <w:szCs w:val="32"/>
          <w:lang w:eastAsia="et-EE"/>
        </w:rPr>
      </w:pPr>
      <w:bookmarkStart w:id="10" w:name="_Toc234744964"/>
      <w:bookmarkStart w:id="11" w:name="_Toc285102477"/>
      <w:bookmarkStart w:id="12" w:name="_Toc449949407"/>
      <w:bookmarkStart w:id="13" w:name="_Toc475344828"/>
      <w:bookmarkStart w:id="14" w:name="_Toc504723351"/>
      <w:bookmarkStart w:id="15" w:name="_Toc522797490"/>
      <w:bookmarkStart w:id="16" w:name="_Toc18326812"/>
      <w:bookmarkStart w:id="17" w:name="_Toc109225970"/>
      <w:bookmarkStart w:id="18" w:name="_Toc122436457"/>
      <w:bookmarkStart w:id="19" w:name="_Toc132633390"/>
      <w:bookmarkStart w:id="20" w:name="_Toc135127619"/>
      <w:bookmarkStart w:id="21" w:name="_Toc165973878"/>
      <w:bookmarkStart w:id="22" w:name="_Toc170720436"/>
      <w:bookmarkStart w:id="23" w:name="_Toc184043430"/>
      <w:r w:rsidRPr="00B06021">
        <w:rPr>
          <w:rFonts w:ascii="Times New Roman" w:eastAsia="Times New Roman" w:hAnsi="Times New Roman" w:cs="Times New Roman"/>
          <w:b/>
          <w:bCs/>
          <w:color w:val="0070C0"/>
          <w:kern w:val="32"/>
          <w:sz w:val="32"/>
          <w:szCs w:val="32"/>
          <w:lang w:eastAsia="et-EE"/>
        </w:rPr>
        <w:lastRenderedPageBreak/>
        <w:t>Sissejuhatus</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0102D87" w14:textId="77777777" w:rsidR="006E7535" w:rsidRPr="00B06021" w:rsidRDefault="006E7535" w:rsidP="006E7535">
      <w:pPr>
        <w:spacing w:after="0" w:line="240" w:lineRule="auto"/>
        <w:jc w:val="both"/>
        <w:rPr>
          <w:rFonts w:ascii="Times New Roman" w:hAnsi="Times New Roman"/>
          <w:sz w:val="24"/>
          <w:szCs w:val="24"/>
        </w:rPr>
      </w:pPr>
    </w:p>
    <w:p w14:paraId="57AF4D10" w14:textId="1DE45ED0" w:rsidR="006E7535" w:rsidRDefault="006E7535" w:rsidP="006E7535">
      <w:pPr>
        <w:spacing w:after="0" w:line="240" w:lineRule="auto"/>
        <w:jc w:val="both"/>
        <w:rPr>
          <w:rFonts w:ascii="Times New Roman" w:hAnsi="Times New Roman"/>
          <w:sz w:val="24"/>
          <w:szCs w:val="24"/>
        </w:rPr>
      </w:pPr>
      <w:r w:rsidRPr="0013707A">
        <w:rPr>
          <w:rFonts w:ascii="Times New Roman" w:hAnsi="Times New Roman"/>
          <w:sz w:val="24"/>
          <w:szCs w:val="24"/>
        </w:rPr>
        <w:t xml:space="preserve">Käesoleva töö eesmärgiks on </w:t>
      </w:r>
      <w:r>
        <w:rPr>
          <w:rFonts w:ascii="Times New Roman" w:hAnsi="Times New Roman"/>
          <w:sz w:val="24"/>
          <w:szCs w:val="24"/>
        </w:rPr>
        <w:t xml:space="preserve">viia läbi </w:t>
      </w:r>
      <w:r w:rsidRPr="006E7535">
        <w:rPr>
          <w:rFonts w:ascii="Times New Roman" w:hAnsi="Times New Roman"/>
          <w:sz w:val="24"/>
          <w:szCs w:val="24"/>
        </w:rPr>
        <w:t>Luunja valla Kabina küla Väike-Kabina maaüksuse (43202:002:0038) ja lähiala detailplaneeringu</w:t>
      </w:r>
      <w:r>
        <w:rPr>
          <w:rFonts w:ascii="Times New Roman" w:hAnsi="Times New Roman"/>
          <w:sz w:val="24"/>
          <w:szCs w:val="24"/>
        </w:rPr>
        <w:t xml:space="preserve"> (DP)</w:t>
      </w:r>
      <w:r w:rsidRPr="006E7535">
        <w:rPr>
          <w:rFonts w:ascii="Times New Roman" w:hAnsi="Times New Roman"/>
          <w:sz w:val="24"/>
          <w:szCs w:val="24"/>
        </w:rPr>
        <w:t xml:space="preserve"> </w:t>
      </w:r>
      <w:r>
        <w:rPr>
          <w:rFonts w:ascii="Times New Roman" w:hAnsi="Times New Roman"/>
          <w:sz w:val="24"/>
          <w:szCs w:val="24"/>
        </w:rPr>
        <w:t>alale</w:t>
      </w:r>
      <w:r w:rsidRPr="001A332B">
        <w:rPr>
          <w:rFonts w:ascii="Times New Roman" w:hAnsi="Times New Roman"/>
          <w:sz w:val="24"/>
          <w:szCs w:val="24"/>
        </w:rPr>
        <w:t xml:space="preserve"> </w:t>
      </w:r>
      <w:r>
        <w:rPr>
          <w:rFonts w:ascii="Times New Roman" w:hAnsi="Times New Roman"/>
          <w:sz w:val="24"/>
          <w:szCs w:val="24"/>
        </w:rPr>
        <w:t>jõudva,</w:t>
      </w:r>
      <w:r w:rsidRPr="0013707A">
        <w:rPr>
          <w:rFonts w:ascii="Times New Roman" w:hAnsi="Times New Roman"/>
          <w:sz w:val="24"/>
          <w:szCs w:val="24"/>
        </w:rPr>
        <w:t xml:space="preserve"> </w:t>
      </w:r>
      <w:r w:rsidRPr="006E7535">
        <w:rPr>
          <w:rFonts w:ascii="Times New Roman" w:hAnsi="Times New Roman"/>
          <w:sz w:val="24"/>
          <w:szCs w:val="24"/>
        </w:rPr>
        <w:t xml:space="preserve">Lohkva-Kabina-Vanamõisa </w:t>
      </w:r>
      <w:r>
        <w:rPr>
          <w:rFonts w:ascii="Times New Roman" w:hAnsi="Times New Roman"/>
          <w:sz w:val="24"/>
          <w:szCs w:val="24"/>
        </w:rPr>
        <w:t xml:space="preserve">(nr </w:t>
      </w:r>
      <w:r w:rsidRPr="006E7535">
        <w:rPr>
          <w:rFonts w:ascii="Times New Roman" w:hAnsi="Times New Roman"/>
          <w:sz w:val="24"/>
          <w:szCs w:val="24"/>
        </w:rPr>
        <w:t>22252</w:t>
      </w:r>
      <w:r>
        <w:rPr>
          <w:rFonts w:ascii="Times New Roman" w:hAnsi="Times New Roman"/>
          <w:sz w:val="24"/>
          <w:szCs w:val="24"/>
        </w:rPr>
        <w:t>) kõrvalmaantee</w:t>
      </w:r>
      <w:r w:rsidRPr="006E7535">
        <w:rPr>
          <w:rFonts w:ascii="Times New Roman" w:hAnsi="Times New Roman"/>
          <w:sz w:val="24"/>
          <w:szCs w:val="24"/>
        </w:rPr>
        <w:t xml:space="preserve"> </w:t>
      </w:r>
      <w:r w:rsidRPr="0013707A">
        <w:rPr>
          <w:rFonts w:ascii="Times New Roman" w:hAnsi="Times New Roman"/>
          <w:sz w:val="24"/>
          <w:szCs w:val="24"/>
        </w:rPr>
        <w:t xml:space="preserve">liiklusest </w:t>
      </w:r>
      <w:r>
        <w:rPr>
          <w:rFonts w:ascii="Times New Roman" w:hAnsi="Times New Roman"/>
          <w:sz w:val="24"/>
          <w:szCs w:val="24"/>
        </w:rPr>
        <w:t>tingitud</w:t>
      </w:r>
      <w:r w:rsidRPr="0013707A">
        <w:rPr>
          <w:rFonts w:ascii="Times New Roman" w:hAnsi="Times New Roman"/>
          <w:sz w:val="24"/>
          <w:szCs w:val="24"/>
        </w:rPr>
        <w:t xml:space="preserve"> müra</w:t>
      </w:r>
      <w:r>
        <w:rPr>
          <w:rFonts w:ascii="Times New Roman" w:hAnsi="Times New Roman"/>
          <w:sz w:val="24"/>
          <w:szCs w:val="24"/>
        </w:rPr>
        <w:t>tasemete</w:t>
      </w:r>
      <w:r w:rsidRPr="0013707A">
        <w:rPr>
          <w:rFonts w:ascii="Times New Roman" w:hAnsi="Times New Roman"/>
          <w:sz w:val="24"/>
          <w:szCs w:val="24"/>
        </w:rPr>
        <w:t xml:space="preserve"> modelleerimine</w:t>
      </w:r>
      <w:r>
        <w:rPr>
          <w:rFonts w:ascii="Times New Roman" w:hAnsi="Times New Roman"/>
          <w:sz w:val="24"/>
          <w:szCs w:val="24"/>
        </w:rPr>
        <w:t>. Töö käigus hinnatakse müratasemeid ja nende normidele vastavust nii päevase kui ka öise aja müra aspektist lähtuvalt, arvestades maantee 2023. aasta keskmist ööpäevast liiklussagedust. Väike-Kabina maaüksuse ja lähiala detailplaneeringut koostab AB Artes Terrae OÜ.</w:t>
      </w:r>
    </w:p>
    <w:p w14:paraId="7B2C416A" w14:textId="77777777" w:rsidR="006E7535" w:rsidRDefault="006E7535" w:rsidP="006E7535">
      <w:pPr>
        <w:spacing w:after="0" w:line="240" w:lineRule="auto"/>
        <w:jc w:val="both"/>
        <w:rPr>
          <w:rFonts w:ascii="Times New Roman" w:hAnsi="Times New Roman"/>
          <w:sz w:val="24"/>
          <w:szCs w:val="24"/>
        </w:rPr>
      </w:pPr>
    </w:p>
    <w:p w14:paraId="6BD68135" w14:textId="67776F11" w:rsidR="006E7535" w:rsidRDefault="006E7535" w:rsidP="006E7535">
      <w:pPr>
        <w:spacing w:after="0" w:line="240" w:lineRule="auto"/>
        <w:jc w:val="both"/>
        <w:rPr>
          <w:rFonts w:ascii="Times New Roman" w:hAnsi="Times New Roman"/>
          <w:sz w:val="24"/>
          <w:szCs w:val="24"/>
        </w:rPr>
      </w:pPr>
      <w:r w:rsidRPr="0013707A">
        <w:rPr>
          <w:rFonts w:ascii="Times New Roman" w:hAnsi="Times New Roman"/>
          <w:sz w:val="24"/>
          <w:szCs w:val="24"/>
        </w:rPr>
        <w:t>Teostat</w:t>
      </w:r>
      <w:r>
        <w:rPr>
          <w:rFonts w:ascii="Times New Roman" w:hAnsi="Times New Roman"/>
          <w:sz w:val="24"/>
          <w:szCs w:val="24"/>
        </w:rPr>
        <w:t>av</w:t>
      </w:r>
      <w:r w:rsidRPr="0013707A">
        <w:rPr>
          <w:rFonts w:ascii="Times New Roman" w:hAnsi="Times New Roman"/>
          <w:sz w:val="24"/>
          <w:szCs w:val="24"/>
        </w:rPr>
        <w:t xml:space="preserve"> töö </w:t>
      </w:r>
      <w:r>
        <w:rPr>
          <w:rFonts w:ascii="Times New Roman" w:hAnsi="Times New Roman"/>
          <w:sz w:val="24"/>
          <w:szCs w:val="24"/>
        </w:rPr>
        <w:t>annab</w:t>
      </w:r>
      <w:r w:rsidRPr="0013707A">
        <w:rPr>
          <w:rFonts w:ascii="Times New Roman" w:hAnsi="Times New Roman"/>
          <w:sz w:val="24"/>
          <w:szCs w:val="24"/>
        </w:rPr>
        <w:t xml:space="preserve"> sisendi, mis võimalda</w:t>
      </w:r>
      <w:r>
        <w:rPr>
          <w:rFonts w:ascii="Times New Roman" w:hAnsi="Times New Roman"/>
          <w:sz w:val="24"/>
          <w:szCs w:val="24"/>
        </w:rPr>
        <w:t>b</w:t>
      </w:r>
      <w:r w:rsidRPr="0013707A">
        <w:rPr>
          <w:rFonts w:ascii="Times New Roman" w:hAnsi="Times New Roman"/>
          <w:sz w:val="24"/>
          <w:szCs w:val="24"/>
        </w:rPr>
        <w:t xml:space="preserve"> arvestada </w:t>
      </w:r>
      <w:r>
        <w:rPr>
          <w:rFonts w:ascii="Times New Roman" w:hAnsi="Times New Roman"/>
          <w:sz w:val="24"/>
          <w:szCs w:val="24"/>
        </w:rPr>
        <w:t>maantee</w:t>
      </w:r>
      <w:r w:rsidRPr="0013707A">
        <w:rPr>
          <w:rFonts w:ascii="Times New Roman" w:hAnsi="Times New Roman"/>
          <w:sz w:val="24"/>
          <w:szCs w:val="24"/>
        </w:rPr>
        <w:t xml:space="preserve">liikluse müra leviku </w:t>
      </w:r>
      <w:r>
        <w:rPr>
          <w:rFonts w:ascii="Times New Roman" w:hAnsi="Times New Roman"/>
          <w:sz w:val="24"/>
          <w:szCs w:val="24"/>
        </w:rPr>
        <w:t xml:space="preserve">ulatuse </w:t>
      </w:r>
      <w:r w:rsidRPr="0013707A">
        <w:rPr>
          <w:rFonts w:ascii="Times New Roman" w:hAnsi="Times New Roman"/>
          <w:sz w:val="24"/>
          <w:szCs w:val="24"/>
        </w:rPr>
        <w:t xml:space="preserve">ja müratasemetega uute planeeritavate </w:t>
      </w:r>
      <w:r>
        <w:rPr>
          <w:rFonts w:ascii="Times New Roman" w:hAnsi="Times New Roman"/>
          <w:sz w:val="24"/>
          <w:szCs w:val="24"/>
        </w:rPr>
        <w:t>müratundlike hoonete (</w:t>
      </w:r>
      <w:r w:rsidRPr="0013707A">
        <w:rPr>
          <w:rFonts w:ascii="Times New Roman" w:hAnsi="Times New Roman"/>
          <w:sz w:val="24"/>
          <w:szCs w:val="24"/>
        </w:rPr>
        <w:t>elamute</w:t>
      </w:r>
      <w:r>
        <w:rPr>
          <w:rFonts w:ascii="Times New Roman" w:hAnsi="Times New Roman"/>
          <w:sz w:val="24"/>
          <w:szCs w:val="24"/>
        </w:rPr>
        <w:t>)</w:t>
      </w:r>
      <w:r w:rsidRPr="0013707A">
        <w:rPr>
          <w:rFonts w:ascii="Times New Roman" w:hAnsi="Times New Roman"/>
          <w:sz w:val="24"/>
          <w:szCs w:val="24"/>
        </w:rPr>
        <w:t xml:space="preserve"> </w:t>
      </w:r>
      <w:r>
        <w:rPr>
          <w:rFonts w:ascii="Times New Roman" w:hAnsi="Times New Roman"/>
          <w:sz w:val="24"/>
          <w:szCs w:val="24"/>
        </w:rPr>
        <w:t>kavandamisel</w:t>
      </w:r>
      <w:r w:rsidRPr="0013707A">
        <w:rPr>
          <w:rFonts w:ascii="Times New Roman" w:hAnsi="Times New Roman"/>
          <w:sz w:val="24"/>
          <w:szCs w:val="24"/>
        </w:rPr>
        <w:t xml:space="preserve"> </w:t>
      </w:r>
      <w:r>
        <w:rPr>
          <w:rFonts w:ascii="Times New Roman" w:hAnsi="Times New Roman"/>
          <w:sz w:val="24"/>
          <w:szCs w:val="24"/>
        </w:rPr>
        <w:t>Väike-Kabina maaüksusele.</w:t>
      </w:r>
    </w:p>
    <w:p w14:paraId="1F27B848" w14:textId="77777777" w:rsidR="006E7535" w:rsidRDefault="006E7535" w:rsidP="006E7535">
      <w:pPr>
        <w:spacing w:after="0" w:line="240" w:lineRule="auto"/>
        <w:jc w:val="both"/>
        <w:rPr>
          <w:rFonts w:ascii="Times New Roman" w:hAnsi="Times New Roman"/>
          <w:sz w:val="24"/>
          <w:szCs w:val="24"/>
        </w:rPr>
      </w:pPr>
    </w:p>
    <w:p w14:paraId="51D55688" w14:textId="173EE5ED" w:rsidR="006E7535" w:rsidRDefault="006E7535" w:rsidP="006E7535">
      <w:pPr>
        <w:spacing w:after="0" w:line="240" w:lineRule="auto"/>
        <w:jc w:val="both"/>
        <w:rPr>
          <w:rFonts w:ascii="Times New Roman" w:hAnsi="Times New Roman"/>
          <w:i/>
          <w:sz w:val="24"/>
          <w:szCs w:val="24"/>
        </w:rPr>
      </w:pPr>
      <w:r w:rsidRPr="00F34B17">
        <w:rPr>
          <w:rFonts w:ascii="Times New Roman" w:hAnsi="Times New Roman"/>
          <w:sz w:val="24"/>
          <w:szCs w:val="24"/>
        </w:rPr>
        <w:t xml:space="preserve">Käesoleva töö tellijaks on </w:t>
      </w:r>
      <w:r>
        <w:rPr>
          <w:rFonts w:ascii="Times New Roman" w:hAnsi="Times New Roman"/>
          <w:sz w:val="24"/>
          <w:szCs w:val="24"/>
        </w:rPr>
        <w:t>AB Artes Terrae OÜ</w:t>
      </w:r>
      <w:r w:rsidRPr="00F34B17">
        <w:rPr>
          <w:rFonts w:ascii="Times New Roman" w:hAnsi="Times New Roman"/>
          <w:sz w:val="24"/>
          <w:szCs w:val="24"/>
        </w:rPr>
        <w:t xml:space="preserve"> ning läbiviijaks OÜ Alkranel keskkonnaekspert Tanel Esperk. Modelleerimise läbiviimisel on kasutatud spetsiaaltarkvara </w:t>
      </w:r>
      <w:r w:rsidRPr="00F34B17">
        <w:rPr>
          <w:rFonts w:ascii="Times New Roman" w:hAnsi="Times New Roman"/>
          <w:i/>
          <w:sz w:val="24"/>
          <w:szCs w:val="24"/>
        </w:rPr>
        <w:t xml:space="preserve">SoundPlan </w:t>
      </w:r>
      <w:r>
        <w:rPr>
          <w:rFonts w:ascii="Times New Roman" w:hAnsi="Times New Roman"/>
          <w:i/>
          <w:sz w:val="24"/>
          <w:szCs w:val="24"/>
        </w:rPr>
        <w:t>9.0.</w:t>
      </w:r>
    </w:p>
    <w:p w14:paraId="006577FA" w14:textId="77777777" w:rsidR="006E7535" w:rsidRDefault="006E7535" w:rsidP="006E7535">
      <w:pPr>
        <w:spacing w:after="0" w:line="240" w:lineRule="auto"/>
        <w:jc w:val="both"/>
        <w:rPr>
          <w:rFonts w:ascii="Times New Roman" w:hAnsi="Times New Roman"/>
          <w:i/>
          <w:sz w:val="24"/>
          <w:szCs w:val="24"/>
        </w:rPr>
      </w:pPr>
    </w:p>
    <w:p w14:paraId="4FB859C2" w14:textId="77777777" w:rsidR="006E7535" w:rsidRPr="00D73355" w:rsidRDefault="006E7535" w:rsidP="006E7535">
      <w:pPr>
        <w:pStyle w:val="Heading1"/>
        <w:keepLines w:val="0"/>
        <w:numPr>
          <w:ilvl w:val="0"/>
          <w:numId w:val="3"/>
        </w:numPr>
        <w:tabs>
          <w:tab w:val="num" w:pos="360"/>
        </w:tabs>
        <w:spacing w:before="0" w:after="0" w:line="240" w:lineRule="auto"/>
        <w:ind w:left="0" w:firstLine="0"/>
        <w:rPr>
          <w:rFonts w:ascii="Times New Roman" w:eastAsia="Times New Roman" w:hAnsi="Times New Roman" w:cs="Times New Roman"/>
          <w:b/>
          <w:bCs/>
          <w:color w:val="0070C0"/>
          <w:kern w:val="32"/>
          <w:sz w:val="32"/>
          <w:szCs w:val="32"/>
          <w:lang w:eastAsia="et-EE"/>
        </w:rPr>
      </w:pPr>
      <w:bookmarkStart w:id="24" w:name="_Toc396722401"/>
      <w:bookmarkStart w:id="25" w:name="_Toc403383987"/>
      <w:bookmarkStart w:id="26" w:name="_Toc478992546"/>
      <w:bookmarkStart w:id="27" w:name="_Toc490729577"/>
      <w:bookmarkStart w:id="28" w:name="_Toc492042926"/>
      <w:bookmarkStart w:id="29" w:name="_Toc496513161"/>
      <w:bookmarkStart w:id="30" w:name="_Toc497396154"/>
      <w:bookmarkStart w:id="31" w:name="_Toc100218260"/>
      <w:bookmarkStart w:id="32" w:name="_Toc135127620"/>
      <w:bookmarkStart w:id="33" w:name="_Toc143861471"/>
      <w:bookmarkStart w:id="34" w:name="_Toc165973879"/>
      <w:bookmarkStart w:id="35" w:name="_Toc170720437"/>
      <w:bookmarkStart w:id="36" w:name="_Toc184043431"/>
      <w:r w:rsidRPr="00D73355">
        <w:rPr>
          <w:rFonts w:ascii="Times New Roman" w:eastAsia="Times New Roman" w:hAnsi="Times New Roman" w:cs="Times New Roman"/>
          <w:b/>
          <w:bCs/>
          <w:color w:val="0070C0"/>
          <w:kern w:val="32"/>
          <w:sz w:val="32"/>
          <w:szCs w:val="32"/>
          <w:lang w:eastAsia="et-EE"/>
        </w:rPr>
        <w:t>Müratasemete normeerimise alused</w:t>
      </w:r>
      <w:bookmarkEnd w:id="24"/>
      <w:bookmarkEnd w:id="25"/>
      <w:bookmarkEnd w:id="26"/>
      <w:bookmarkEnd w:id="27"/>
      <w:bookmarkEnd w:id="28"/>
      <w:bookmarkEnd w:id="29"/>
      <w:bookmarkEnd w:id="30"/>
      <w:bookmarkEnd w:id="31"/>
      <w:bookmarkEnd w:id="32"/>
      <w:bookmarkEnd w:id="33"/>
      <w:bookmarkEnd w:id="34"/>
      <w:bookmarkEnd w:id="35"/>
      <w:bookmarkEnd w:id="36"/>
    </w:p>
    <w:p w14:paraId="6E583A32" w14:textId="77777777" w:rsidR="006E7535" w:rsidRPr="0013707A" w:rsidRDefault="006E7535" w:rsidP="006E7535">
      <w:pPr>
        <w:spacing w:after="0" w:line="240" w:lineRule="auto"/>
        <w:jc w:val="both"/>
        <w:rPr>
          <w:rFonts w:ascii="Times New Roman" w:hAnsi="Times New Roman"/>
          <w:color w:val="0070C0"/>
          <w:sz w:val="24"/>
          <w:szCs w:val="24"/>
        </w:rPr>
      </w:pPr>
    </w:p>
    <w:p w14:paraId="49BD8CC5" w14:textId="77777777" w:rsidR="006E7535" w:rsidRPr="0013707A" w:rsidRDefault="006E7535" w:rsidP="006E7535">
      <w:pPr>
        <w:spacing w:after="0" w:line="240" w:lineRule="auto"/>
        <w:jc w:val="both"/>
        <w:rPr>
          <w:rFonts w:ascii="Times New Roman" w:hAnsi="Times New Roman"/>
          <w:sz w:val="24"/>
          <w:szCs w:val="24"/>
          <w:lang w:eastAsia="et-EE"/>
        </w:rPr>
      </w:pPr>
      <w:r w:rsidRPr="0013707A">
        <w:rPr>
          <w:rFonts w:ascii="Times New Roman" w:hAnsi="Times New Roman"/>
          <w:sz w:val="24"/>
          <w:szCs w:val="24"/>
          <w:lang w:eastAsia="et-EE"/>
        </w:rPr>
        <w:t>Välisõhus leviv müra on inimtegevusest põhjustatud ning välisõhus leviv soovimatu või kahjulik heli, mille tekitavad paiksed või liikuvad allikad (</w:t>
      </w:r>
      <w:r w:rsidRPr="0013707A">
        <w:rPr>
          <w:rFonts w:ascii="Times New Roman" w:hAnsi="Times New Roman"/>
          <w:i/>
          <w:sz w:val="24"/>
          <w:szCs w:val="24"/>
          <w:lang w:eastAsia="et-EE"/>
        </w:rPr>
        <w:t>atmosfääriõhu kaitse seadus</w:t>
      </w:r>
      <w:r w:rsidRPr="0013707A">
        <w:rPr>
          <w:rFonts w:ascii="Times New Roman" w:hAnsi="Times New Roman"/>
          <w:sz w:val="24"/>
          <w:szCs w:val="24"/>
          <w:lang w:eastAsia="et-EE"/>
        </w:rPr>
        <w:t xml:space="preserve"> § 55 lg 2). Müra on ka sotsiaalministri määruse nr 42 </w:t>
      </w:r>
      <w:r w:rsidRPr="0013707A">
        <w:rPr>
          <w:rFonts w:ascii="Times New Roman" w:hAnsi="Times New Roman"/>
          <w:i/>
          <w:sz w:val="24"/>
          <w:szCs w:val="24"/>
          <w:lang w:eastAsia="et-EE"/>
        </w:rPr>
        <w:t>Müra normtasemed elu- ja puhkealal, elamutes ning ühiskasutusega hoonetes ja mürataseme mõõtmise meetodid</w:t>
      </w:r>
      <w:r w:rsidRPr="0013707A">
        <w:rPr>
          <w:rFonts w:ascii="Times New Roman" w:hAnsi="Times New Roman"/>
          <w:sz w:val="24"/>
          <w:szCs w:val="24"/>
          <w:lang w:eastAsia="et-EE"/>
        </w:rPr>
        <w:t xml:space="preserve"> § 2 lõige 2 kohaselt inimest häiriv või tema tervist ja heaolu kahjustav heli.</w:t>
      </w:r>
    </w:p>
    <w:p w14:paraId="07CE3E1B" w14:textId="77777777" w:rsidR="006E7535" w:rsidRPr="0013707A" w:rsidRDefault="006E7535" w:rsidP="006E7535">
      <w:pPr>
        <w:spacing w:after="0" w:line="240" w:lineRule="auto"/>
        <w:jc w:val="both"/>
        <w:rPr>
          <w:rFonts w:ascii="Times New Roman" w:hAnsi="Times New Roman"/>
          <w:sz w:val="24"/>
          <w:szCs w:val="24"/>
          <w:lang w:eastAsia="et-EE"/>
        </w:rPr>
      </w:pPr>
    </w:p>
    <w:p w14:paraId="0E3151CD" w14:textId="77777777" w:rsidR="006E7535" w:rsidRPr="0013707A" w:rsidRDefault="006E7535" w:rsidP="006E7535">
      <w:pPr>
        <w:spacing w:after="0" w:line="240" w:lineRule="auto"/>
        <w:jc w:val="both"/>
        <w:rPr>
          <w:rFonts w:ascii="Times New Roman" w:hAnsi="Times New Roman"/>
          <w:sz w:val="24"/>
          <w:szCs w:val="24"/>
        </w:rPr>
      </w:pPr>
      <w:r w:rsidRPr="0013707A">
        <w:rPr>
          <w:rFonts w:ascii="Times New Roman" w:hAnsi="Times New Roman"/>
          <w:sz w:val="24"/>
          <w:szCs w:val="24"/>
        </w:rPr>
        <w:t xml:space="preserve">Müra kahjustav toime oleneb heli intensiivsusest (dB) ehk valjusest, sagedusest (Hz), müra kestusest ja jaotusest (müraekspositsioon tüüpilise tööpäeva jooksul) ning kumulatiivsest müraekspositsioonist (pikema aja kestel avalduv). </w:t>
      </w:r>
    </w:p>
    <w:p w14:paraId="151BDD99" w14:textId="77777777" w:rsidR="006E7535" w:rsidRPr="0013707A" w:rsidRDefault="006E7535" w:rsidP="006E7535">
      <w:pPr>
        <w:spacing w:after="0" w:line="240" w:lineRule="auto"/>
        <w:jc w:val="both"/>
        <w:rPr>
          <w:rFonts w:ascii="Times New Roman" w:hAnsi="Times New Roman"/>
          <w:sz w:val="24"/>
          <w:szCs w:val="24"/>
        </w:rPr>
      </w:pPr>
    </w:p>
    <w:p w14:paraId="6910EBEE" w14:textId="77777777" w:rsidR="006E7535" w:rsidRPr="0013707A" w:rsidRDefault="006E7535" w:rsidP="006E7535">
      <w:pPr>
        <w:pStyle w:val="ListParagraph"/>
        <w:tabs>
          <w:tab w:val="left" w:pos="8010"/>
        </w:tabs>
        <w:spacing w:after="0" w:line="240" w:lineRule="auto"/>
        <w:ind w:left="0"/>
        <w:jc w:val="both"/>
        <w:rPr>
          <w:rFonts w:ascii="Times New Roman" w:hAnsi="Times New Roman"/>
          <w:sz w:val="24"/>
          <w:szCs w:val="24"/>
        </w:rPr>
      </w:pPr>
      <w:r w:rsidRPr="00F34B17">
        <w:rPr>
          <w:rFonts w:ascii="Times New Roman" w:hAnsi="Times New Roman"/>
          <w:sz w:val="24"/>
          <w:szCs w:val="24"/>
        </w:rPr>
        <w:t xml:space="preserve">Välisõhus leviv müra on normeeritud keskkonnaministri 16.12.2016 määrusega nr 71 </w:t>
      </w:r>
      <w:r w:rsidRPr="00F34B17">
        <w:rPr>
          <w:rFonts w:ascii="Times New Roman" w:hAnsi="Times New Roman"/>
          <w:i/>
          <w:sz w:val="24"/>
          <w:szCs w:val="24"/>
        </w:rPr>
        <w:t xml:space="preserve">Välisõhus leviva müra normtasemed ja mürataseme mõõtmise, määramise ja hindamise meetodid. </w:t>
      </w:r>
      <w:r w:rsidRPr="00F34B17">
        <w:rPr>
          <w:rFonts w:ascii="Times New Roman" w:hAnsi="Times New Roman"/>
          <w:sz w:val="24"/>
          <w:szCs w:val="24"/>
        </w:rPr>
        <w:t xml:space="preserve">Müra hindamise alused on 2017. a jõustunud määruses valdavas osas sarnased varasemas sotsiaalministri määruse nr 42 redaktsioonis tooduga. </w:t>
      </w:r>
      <w:r w:rsidRPr="0013707A">
        <w:rPr>
          <w:rFonts w:ascii="Times New Roman" w:hAnsi="Times New Roman"/>
          <w:sz w:val="24"/>
          <w:szCs w:val="24"/>
        </w:rPr>
        <w:t xml:space="preserve">Siinkohal on oluline märkida, et </w:t>
      </w:r>
      <w:r>
        <w:rPr>
          <w:rFonts w:ascii="Times New Roman" w:hAnsi="Times New Roman"/>
          <w:sz w:val="24"/>
          <w:szCs w:val="24"/>
        </w:rPr>
        <w:t xml:space="preserve">keskkonnaministri määrus </w:t>
      </w:r>
      <w:r w:rsidRPr="0013707A">
        <w:rPr>
          <w:rFonts w:ascii="Times New Roman" w:hAnsi="Times New Roman"/>
          <w:sz w:val="24"/>
          <w:szCs w:val="24"/>
        </w:rPr>
        <w:t>kehtib välisõhus leviva müra osas. Elamute</w:t>
      </w:r>
      <w:r w:rsidRPr="0013707A">
        <w:rPr>
          <w:rFonts w:ascii="Times New Roman" w:hAnsi="Times New Roman"/>
        </w:rPr>
        <w:t xml:space="preserve"> ja </w:t>
      </w:r>
      <w:r w:rsidRPr="0013707A">
        <w:rPr>
          <w:rFonts w:ascii="Times New Roman" w:hAnsi="Times New Roman"/>
          <w:sz w:val="24"/>
          <w:szCs w:val="24"/>
        </w:rPr>
        <w:t>ühiskasutusega hoonete sisese mürataseme normeerimine toimub endiselt sotsiaalministri määruse nr 42 alusel.</w:t>
      </w:r>
    </w:p>
    <w:p w14:paraId="4937EFE3" w14:textId="77777777" w:rsidR="006E7535" w:rsidRPr="0013707A" w:rsidRDefault="006E7535" w:rsidP="006E7535">
      <w:pPr>
        <w:pStyle w:val="ListParagraph"/>
        <w:tabs>
          <w:tab w:val="left" w:pos="8010"/>
        </w:tabs>
        <w:spacing w:after="0" w:line="240" w:lineRule="auto"/>
        <w:ind w:left="0"/>
        <w:jc w:val="both"/>
        <w:rPr>
          <w:rFonts w:ascii="Times New Roman" w:hAnsi="Times New Roman"/>
          <w:sz w:val="24"/>
          <w:szCs w:val="24"/>
        </w:rPr>
      </w:pPr>
    </w:p>
    <w:p w14:paraId="01FABCEC" w14:textId="77777777" w:rsidR="006E7535" w:rsidRPr="0013707A" w:rsidRDefault="006E7535" w:rsidP="006E7535">
      <w:pPr>
        <w:spacing w:after="0" w:line="240" w:lineRule="auto"/>
        <w:jc w:val="both"/>
        <w:rPr>
          <w:rFonts w:ascii="Times New Roman" w:hAnsi="Times New Roman"/>
          <w:sz w:val="24"/>
          <w:szCs w:val="24"/>
        </w:rPr>
      </w:pPr>
      <w:r w:rsidRPr="0013707A">
        <w:rPr>
          <w:rFonts w:ascii="Times New Roman" w:hAnsi="Times New Roman"/>
          <w:sz w:val="24"/>
          <w:szCs w:val="24"/>
        </w:rPr>
        <w:t xml:space="preserve">Mürataseme normeerimisel lähtutakse </w:t>
      </w:r>
      <w:r>
        <w:rPr>
          <w:rFonts w:ascii="Times New Roman" w:hAnsi="Times New Roman"/>
          <w:sz w:val="24"/>
          <w:szCs w:val="24"/>
        </w:rPr>
        <w:t xml:space="preserve">päevasest </w:t>
      </w:r>
      <w:r w:rsidRPr="0013707A">
        <w:rPr>
          <w:rFonts w:ascii="Times New Roman" w:hAnsi="Times New Roman"/>
          <w:sz w:val="24"/>
          <w:szCs w:val="24"/>
        </w:rPr>
        <w:t xml:space="preserve">(07.00-23.00) </w:t>
      </w:r>
      <w:r>
        <w:rPr>
          <w:rFonts w:ascii="Times New Roman" w:hAnsi="Times New Roman"/>
          <w:sz w:val="24"/>
          <w:szCs w:val="24"/>
        </w:rPr>
        <w:t xml:space="preserve">ja öisest </w:t>
      </w:r>
      <w:r w:rsidRPr="0013707A">
        <w:rPr>
          <w:rFonts w:ascii="Times New Roman" w:hAnsi="Times New Roman"/>
          <w:sz w:val="24"/>
          <w:szCs w:val="24"/>
        </w:rPr>
        <w:t>(23.00-07.00) ajavahemikust, müraallikast, müra iseloomust ja välismüra puhul hoonestatud või hoonestamata ala kategooriast. Seejuures on müra normatiivsed väärtused kehtestatud eraldi liiklus- kui tööstusmürale.</w:t>
      </w:r>
    </w:p>
    <w:p w14:paraId="0B2E5AF7" w14:textId="77777777" w:rsidR="006E7535" w:rsidRPr="0013707A" w:rsidRDefault="006E7535" w:rsidP="006E7535">
      <w:pPr>
        <w:spacing w:after="0" w:line="240" w:lineRule="auto"/>
        <w:jc w:val="both"/>
        <w:rPr>
          <w:rFonts w:ascii="Times New Roman" w:hAnsi="Times New Roman"/>
          <w:sz w:val="24"/>
          <w:szCs w:val="24"/>
        </w:rPr>
      </w:pPr>
    </w:p>
    <w:p w14:paraId="0C64762D" w14:textId="77777777" w:rsidR="006E7535" w:rsidRPr="0013707A" w:rsidRDefault="006E7535" w:rsidP="006E7535">
      <w:pPr>
        <w:spacing w:after="0" w:line="240" w:lineRule="auto"/>
        <w:jc w:val="both"/>
        <w:rPr>
          <w:rFonts w:ascii="Times New Roman" w:hAnsi="Times New Roman"/>
          <w:sz w:val="24"/>
          <w:szCs w:val="24"/>
        </w:rPr>
      </w:pPr>
      <w:r w:rsidRPr="00F34B17">
        <w:rPr>
          <w:rFonts w:ascii="Times New Roman" w:hAnsi="Times New Roman"/>
          <w:sz w:val="24"/>
          <w:szCs w:val="24"/>
        </w:rPr>
        <w:t>Keskkonnaministri määruse nr 71 aluseks oleva</w:t>
      </w:r>
      <w:r>
        <w:rPr>
          <w:rFonts w:ascii="Times New Roman" w:hAnsi="Times New Roman"/>
          <w:sz w:val="24"/>
          <w:szCs w:val="24"/>
        </w:rPr>
        <w:t>s</w:t>
      </w:r>
      <w:r w:rsidRPr="00F34B17">
        <w:rPr>
          <w:rFonts w:ascii="Times New Roman" w:hAnsi="Times New Roman"/>
          <w:sz w:val="24"/>
          <w:szCs w:val="24"/>
        </w:rPr>
        <w:t xml:space="preserve"> </w:t>
      </w:r>
      <w:r w:rsidRPr="00F34B17">
        <w:rPr>
          <w:rFonts w:ascii="Times New Roman" w:hAnsi="Times New Roman"/>
          <w:i/>
          <w:sz w:val="24"/>
          <w:szCs w:val="24"/>
        </w:rPr>
        <w:t>atmosfääriõhu kaitse seaduses</w:t>
      </w:r>
      <w:r w:rsidRPr="00F34B17">
        <w:rPr>
          <w:rFonts w:ascii="Times New Roman" w:hAnsi="Times New Roman"/>
          <w:sz w:val="24"/>
          <w:szCs w:val="24"/>
        </w:rPr>
        <w:t xml:space="preserve"> </w:t>
      </w:r>
      <w:r w:rsidRPr="0013707A">
        <w:rPr>
          <w:rFonts w:ascii="Times New Roman" w:hAnsi="Times New Roman"/>
          <w:sz w:val="24"/>
          <w:szCs w:val="24"/>
        </w:rPr>
        <w:t>määratakse mürakategooriad vastavalt üldplaneeringu maakasutuse juhtotstarbele järgmiselt:</w:t>
      </w:r>
    </w:p>
    <w:p w14:paraId="0516488D"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t>I kategooria – virgestusrajatise maa-alad;</w:t>
      </w:r>
    </w:p>
    <w:p w14:paraId="42E9F3E3"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t>II kategooria – haridusasutuse, tervishoiu- ja sotsiaalhoolekandeasutuse ning elamu maa-alad, rohealad;</w:t>
      </w:r>
    </w:p>
    <w:p w14:paraId="243E13EA"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t>III kategooria – keskuse maa-alad;</w:t>
      </w:r>
    </w:p>
    <w:p w14:paraId="7C8EB4FF"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t>IV kategooria – ühiskondliku hoone maa-alad;</w:t>
      </w:r>
    </w:p>
    <w:p w14:paraId="09C2954C"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lastRenderedPageBreak/>
        <w:t>V kategooria – tootmise maa-alad (keskkonnaministri määruses nr 71 normeerimata);</w:t>
      </w:r>
    </w:p>
    <w:p w14:paraId="08E6456D" w14:textId="77777777" w:rsidR="006E7535" w:rsidRPr="0013707A" w:rsidRDefault="006E7535" w:rsidP="006E7535">
      <w:pPr>
        <w:pStyle w:val="ListParagraph"/>
        <w:numPr>
          <w:ilvl w:val="0"/>
          <w:numId w:val="1"/>
        </w:numPr>
        <w:spacing w:after="0" w:line="240" w:lineRule="auto"/>
        <w:jc w:val="both"/>
        <w:rPr>
          <w:rFonts w:ascii="Times New Roman" w:hAnsi="Times New Roman"/>
          <w:sz w:val="24"/>
          <w:szCs w:val="24"/>
        </w:rPr>
      </w:pPr>
      <w:r w:rsidRPr="0013707A">
        <w:rPr>
          <w:rFonts w:ascii="Times New Roman" w:hAnsi="Times New Roman"/>
          <w:sz w:val="24"/>
          <w:szCs w:val="24"/>
        </w:rPr>
        <w:t>VI kategooria – liikluse maa-alad (keskkonnaministri määruses nr 71 normeerimata).</w:t>
      </w:r>
    </w:p>
    <w:p w14:paraId="05021EA6" w14:textId="77777777" w:rsidR="006E7535" w:rsidRPr="0013707A" w:rsidRDefault="006E7535" w:rsidP="006E7535">
      <w:pPr>
        <w:pStyle w:val="ListParagraph"/>
        <w:spacing w:after="0" w:line="240" w:lineRule="auto"/>
        <w:jc w:val="both"/>
        <w:rPr>
          <w:rFonts w:ascii="Times New Roman" w:hAnsi="Times New Roman"/>
          <w:sz w:val="24"/>
          <w:szCs w:val="24"/>
        </w:rPr>
      </w:pPr>
    </w:p>
    <w:p w14:paraId="3D5E74B0" w14:textId="77777777" w:rsidR="006E7535" w:rsidRPr="0013707A" w:rsidRDefault="006E7535" w:rsidP="006E7535">
      <w:pPr>
        <w:spacing w:after="0" w:line="240" w:lineRule="auto"/>
        <w:jc w:val="both"/>
        <w:rPr>
          <w:rFonts w:ascii="Times New Roman" w:hAnsi="Times New Roman"/>
          <w:sz w:val="24"/>
          <w:szCs w:val="24"/>
        </w:rPr>
      </w:pPr>
      <w:r w:rsidRPr="0013707A">
        <w:rPr>
          <w:rFonts w:ascii="Times New Roman" w:hAnsi="Times New Roman"/>
          <w:i/>
          <w:sz w:val="24"/>
          <w:szCs w:val="24"/>
        </w:rPr>
        <w:t xml:space="preserve">Atmosfääriõhu kaitse seaduse </w:t>
      </w:r>
      <w:r w:rsidRPr="0013707A">
        <w:rPr>
          <w:rFonts w:ascii="Times New Roman" w:hAnsi="Times New Roman"/>
          <w:sz w:val="24"/>
          <w:szCs w:val="24"/>
        </w:rPr>
        <w:t xml:space="preserve">kohaselt eristatakse: </w:t>
      </w:r>
    </w:p>
    <w:p w14:paraId="6BAF481F" w14:textId="77777777" w:rsidR="006E7535" w:rsidRPr="0013707A" w:rsidRDefault="006E7535" w:rsidP="006E7535">
      <w:pPr>
        <w:pStyle w:val="ListParagraph"/>
        <w:numPr>
          <w:ilvl w:val="0"/>
          <w:numId w:val="2"/>
        </w:numPr>
        <w:spacing w:after="0" w:line="240" w:lineRule="auto"/>
        <w:jc w:val="both"/>
        <w:rPr>
          <w:rFonts w:ascii="Times New Roman" w:hAnsi="Times New Roman"/>
          <w:sz w:val="24"/>
          <w:szCs w:val="24"/>
        </w:rPr>
      </w:pPr>
      <w:r w:rsidRPr="0013707A">
        <w:rPr>
          <w:rFonts w:ascii="Times New Roman" w:hAnsi="Times New Roman"/>
          <w:sz w:val="24"/>
          <w:szCs w:val="24"/>
          <w:u w:val="single"/>
        </w:rPr>
        <w:t>müra piirväärtust</w:t>
      </w:r>
      <w:r w:rsidRPr="0013707A">
        <w:rPr>
          <w:rFonts w:ascii="Times New Roman" w:hAnsi="Times New Roman"/>
          <w:sz w:val="24"/>
          <w:szCs w:val="24"/>
        </w:rPr>
        <w:t xml:space="preserve"> – suurim lubatud müratase, mille ületamine põhjustab olulist keskkonnahäiringut ja mille ületamisel tuleb rakendada müra vähendamise abinõusid; </w:t>
      </w:r>
    </w:p>
    <w:p w14:paraId="3E6EB257" w14:textId="77777777" w:rsidR="006E7535" w:rsidRDefault="006E7535" w:rsidP="006E7535">
      <w:pPr>
        <w:pStyle w:val="ListParagraph"/>
        <w:numPr>
          <w:ilvl w:val="0"/>
          <w:numId w:val="2"/>
        </w:numPr>
        <w:spacing w:after="0" w:line="240" w:lineRule="auto"/>
        <w:jc w:val="both"/>
        <w:rPr>
          <w:rFonts w:ascii="Times New Roman" w:hAnsi="Times New Roman"/>
          <w:sz w:val="24"/>
          <w:szCs w:val="24"/>
        </w:rPr>
      </w:pPr>
      <w:r w:rsidRPr="00EA29EC">
        <w:rPr>
          <w:rFonts w:ascii="Times New Roman" w:hAnsi="Times New Roman"/>
          <w:sz w:val="24"/>
          <w:szCs w:val="24"/>
          <w:u w:val="single"/>
        </w:rPr>
        <w:t>müra sihtväärtust</w:t>
      </w:r>
      <w:r w:rsidRPr="00EA29EC">
        <w:rPr>
          <w:rFonts w:ascii="Times New Roman" w:hAnsi="Times New Roman"/>
          <w:sz w:val="24"/>
          <w:szCs w:val="24"/>
        </w:rPr>
        <w:t xml:space="preserve"> – </w:t>
      </w:r>
      <w:r w:rsidRPr="00F34B17">
        <w:rPr>
          <w:rFonts w:ascii="Times New Roman" w:hAnsi="Times New Roman"/>
          <w:sz w:val="24"/>
          <w:szCs w:val="24"/>
        </w:rPr>
        <w:t>suurim lubatud müratase uute üldplaneeringutega aladel. Seejuures loetakse uue planeeringuga alaks väljaspool tiheasustusala või kompaktse hoonestusega piirkonda kavandatavat seni hoonestamata uut müratundlikku ala.</w:t>
      </w:r>
    </w:p>
    <w:p w14:paraId="37BC8ECB" w14:textId="77777777" w:rsidR="006E7535" w:rsidRPr="00EA29EC" w:rsidRDefault="006E7535" w:rsidP="006E7535">
      <w:pPr>
        <w:pStyle w:val="ListParagraph"/>
        <w:spacing w:after="0" w:line="240" w:lineRule="auto"/>
        <w:ind w:left="735"/>
        <w:jc w:val="both"/>
        <w:rPr>
          <w:rFonts w:ascii="Times New Roman" w:hAnsi="Times New Roman"/>
          <w:sz w:val="24"/>
          <w:szCs w:val="24"/>
        </w:rPr>
      </w:pPr>
    </w:p>
    <w:p w14:paraId="57BEDDC2" w14:textId="77777777" w:rsidR="006E7535" w:rsidRDefault="006E7535" w:rsidP="00EC0487">
      <w:pPr>
        <w:spacing w:after="0" w:line="240" w:lineRule="auto"/>
        <w:jc w:val="both"/>
        <w:rPr>
          <w:rFonts w:ascii="Times New Roman" w:hAnsi="Times New Roman"/>
          <w:sz w:val="24"/>
          <w:szCs w:val="24"/>
        </w:rPr>
      </w:pPr>
      <w:r w:rsidRPr="0013707A">
        <w:rPr>
          <w:rFonts w:ascii="Times New Roman" w:hAnsi="Times New Roman"/>
          <w:sz w:val="24"/>
          <w:szCs w:val="24"/>
        </w:rPr>
        <w:t>Keskkonnaministri määruse nr 71 alusel võrreldakse müra normtaset müra hinnatud tasemega päevases (L</w:t>
      </w:r>
      <w:r w:rsidRPr="0013707A">
        <w:rPr>
          <w:rFonts w:ascii="Times New Roman" w:hAnsi="Times New Roman"/>
          <w:sz w:val="24"/>
          <w:szCs w:val="24"/>
          <w:vertAlign w:val="subscript"/>
        </w:rPr>
        <w:t>d</w:t>
      </w:r>
      <w:r w:rsidRPr="0013707A">
        <w:rPr>
          <w:rFonts w:ascii="Times New Roman" w:hAnsi="Times New Roman"/>
          <w:sz w:val="24"/>
          <w:szCs w:val="24"/>
        </w:rPr>
        <w:t>) ja öises (L</w:t>
      </w:r>
      <w:r w:rsidRPr="0013707A">
        <w:rPr>
          <w:rFonts w:ascii="Times New Roman" w:hAnsi="Times New Roman"/>
          <w:sz w:val="24"/>
          <w:szCs w:val="24"/>
          <w:vertAlign w:val="subscript"/>
        </w:rPr>
        <w:t>n</w:t>
      </w:r>
      <w:r w:rsidRPr="0013707A">
        <w:rPr>
          <w:rFonts w:ascii="Times New Roman" w:hAnsi="Times New Roman"/>
          <w:sz w:val="24"/>
          <w:szCs w:val="24"/>
        </w:rPr>
        <w:t>) ajavahemikus. Seejuures on müra hinnatud tase etteantud ajavahemikus mõõdetud või modelleeritud müra A-korrigeeritud tase, millele on tehtud parandusi, arvestades müra tonaalsust, impulssheli või muid asjakohaseid tegureid. Antud juhul on rakendatud määruse kohast õhtuse aja (19.00-23.00) mürataseme parandust +5 dB.</w:t>
      </w:r>
    </w:p>
    <w:p w14:paraId="504E376A" w14:textId="77777777" w:rsidR="006E7535" w:rsidRDefault="006E7535" w:rsidP="00EC0487">
      <w:pPr>
        <w:spacing w:after="0" w:line="240" w:lineRule="auto"/>
        <w:jc w:val="both"/>
        <w:rPr>
          <w:rFonts w:ascii="Times New Roman" w:hAnsi="Times New Roman"/>
          <w:sz w:val="24"/>
          <w:szCs w:val="24"/>
        </w:rPr>
      </w:pPr>
    </w:p>
    <w:p w14:paraId="63B0B27A" w14:textId="5D37D630" w:rsidR="006E7535" w:rsidRDefault="00116AC3" w:rsidP="00EC0487">
      <w:pPr>
        <w:pStyle w:val="Heading1"/>
        <w:keepLines w:val="0"/>
        <w:numPr>
          <w:ilvl w:val="0"/>
          <w:numId w:val="3"/>
        </w:numPr>
        <w:tabs>
          <w:tab w:val="num" w:pos="360"/>
        </w:tabs>
        <w:spacing w:before="0" w:after="0" w:line="240" w:lineRule="auto"/>
        <w:ind w:left="0" w:firstLine="0"/>
        <w:jc w:val="both"/>
        <w:rPr>
          <w:rFonts w:ascii="Times New Roman" w:eastAsia="Times New Roman" w:hAnsi="Times New Roman" w:cs="Times New Roman"/>
          <w:b/>
          <w:bCs/>
          <w:color w:val="0070C0"/>
          <w:kern w:val="32"/>
          <w:sz w:val="32"/>
          <w:szCs w:val="32"/>
          <w:lang w:eastAsia="et-EE"/>
        </w:rPr>
      </w:pPr>
      <w:bookmarkStart w:id="37" w:name="_Toc497396155"/>
      <w:bookmarkStart w:id="38" w:name="_Toc100218261"/>
      <w:bookmarkStart w:id="39" w:name="_Toc135127621"/>
      <w:bookmarkStart w:id="40" w:name="_Toc165973880"/>
      <w:bookmarkStart w:id="41" w:name="_Toc170720438"/>
      <w:bookmarkStart w:id="42" w:name="_Toc184043432"/>
      <w:r>
        <w:rPr>
          <w:rFonts w:ascii="Times New Roman" w:eastAsia="Times New Roman" w:hAnsi="Times New Roman" w:cs="Times New Roman"/>
          <w:b/>
          <w:bCs/>
          <w:color w:val="0070C0"/>
          <w:kern w:val="32"/>
          <w:sz w:val="32"/>
          <w:szCs w:val="32"/>
          <w:lang w:eastAsia="et-EE"/>
        </w:rPr>
        <w:t>Väike-Kabina</w:t>
      </w:r>
      <w:r w:rsidR="006E7535" w:rsidRPr="002C5324">
        <w:rPr>
          <w:rFonts w:ascii="Times New Roman" w:eastAsia="Times New Roman" w:hAnsi="Times New Roman" w:cs="Times New Roman"/>
          <w:b/>
          <w:bCs/>
          <w:color w:val="0070C0"/>
          <w:kern w:val="32"/>
          <w:sz w:val="32"/>
          <w:szCs w:val="32"/>
          <w:lang w:eastAsia="et-EE"/>
        </w:rPr>
        <w:t xml:space="preserve"> maaüksuse ja selle lähiala maakasutus ning müra normväärtused</w:t>
      </w:r>
      <w:bookmarkEnd w:id="37"/>
      <w:bookmarkEnd w:id="38"/>
      <w:bookmarkEnd w:id="39"/>
      <w:bookmarkEnd w:id="40"/>
      <w:bookmarkEnd w:id="41"/>
      <w:bookmarkEnd w:id="42"/>
    </w:p>
    <w:p w14:paraId="00FB81C5" w14:textId="77777777" w:rsidR="00116AC3" w:rsidRDefault="00116AC3" w:rsidP="00EC0487">
      <w:pPr>
        <w:spacing w:after="0" w:line="240" w:lineRule="auto"/>
        <w:rPr>
          <w:rFonts w:ascii="Times New Roman" w:hAnsi="Times New Roman"/>
          <w:b/>
          <w:sz w:val="24"/>
          <w:szCs w:val="24"/>
        </w:rPr>
      </w:pPr>
    </w:p>
    <w:p w14:paraId="22A4C8BF" w14:textId="5C77B162" w:rsidR="00C24FB5" w:rsidRDefault="00C24FB5" w:rsidP="00C24FB5">
      <w:pPr>
        <w:spacing w:after="0" w:line="240" w:lineRule="auto"/>
        <w:jc w:val="both"/>
        <w:rPr>
          <w:rFonts w:ascii="Times New Roman" w:hAnsi="Times New Roman"/>
          <w:sz w:val="24"/>
          <w:szCs w:val="24"/>
        </w:rPr>
      </w:pPr>
      <w:r w:rsidRPr="004C28B8">
        <w:rPr>
          <w:rFonts w:ascii="Times New Roman" w:hAnsi="Times New Roman"/>
          <w:sz w:val="24"/>
          <w:szCs w:val="24"/>
        </w:rPr>
        <w:t xml:space="preserve">Käesoleva töö raames </w:t>
      </w:r>
      <w:r>
        <w:rPr>
          <w:rFonts w:ascii="Times New Roman" w:hAnsi="Times New Roman"/>
          <w:sz w:val="24"/>
          <w:szCs w:val="24"/>
        </w:rPr>
        <w:t xml:space="preserve">teostatakse kõrvalmaanteelt nr </w:t>
      </w:r>
      <w:r w:rsidRPr="006E7535">
        <w:rPr>
          <w:rFonts w:ascii="Times New Roman" w:hAnsi="Times New Roman"/>
          <w:sz w:val="24"/>
          <w:szCs w:val="24"/>
        </w:rPr>
        <w:t>22252</w:t>
      </w:r>
      <w:r>
        <w:rPr>
          <w:rFonts w:ascii="Times New Roman" w:hAnsi="Times New Roman"/>
          <w:sz w:val="24"/>
          <w:szCs w:val="24"/>
        </w:rPr>
        <w:t xml:space="preserve"> </w:t>
      </w:r>
      <w:r w:rsidRPr="006E7535">
        <w:rPr>
          <w:rFonts w:ascii="Times New Roman" w:hAnsi="Times New Roman"/>
          <w:sz w:val="24"/>
          <w:szCs w:val="24"/>
        </w:rPr>
        <w:t xml:space="preserve">Lohkva-Kabina-Vanamõisa </w:t>
      </w:r>
      <w:r w:rsidRPr="005107F0">
        <w:rPr>
          <w:rFonts w:ascii="Times New Roman" w:hAnsi="Times New Roman"/>
          <w:sz w:val="24"/>
          <w:szCs w:val="24"/>
        </w:rPr>
        <w:t xml:space="preserve">lähtuva </w:t>
      </w:r>
      <w:r>
        <w:rPr>
          <w:rFonts w:ascii="Times New Roman" w:hAnsi="Times New Roman"/>
          <w:sz w:val="24"/>
          <w:szCs w:val="24"/>
        </w:rPr>
        <w:t>ning</w:t>
      </w:r>
      <w:r w:rsidRPr="005107F0">
        <w:rPr>
          <w:rFonts w:ascii="Times New Roman" w:hAnsi="Times New Roman"/>
          <w:sz w:val="24"/>
          <w:szCs w:val="24"/>
        </w:rPr>
        <w:t xml:space="preserve"> </w:t>
      </w:r>
      <w:r>
        <w:rPr>
          <w:rFonts w:ascii="Times New Roman" w:hAnsi="Times New Roman"/>
          <w:sz w:val="24"/>
          <w:szCs w:val="24"/>
        </w:rPr>
        <w:t>Väike-Kabina</w:t>
      </w:r>
      <w:r w:rsidRPr="005107F0">
        <w:rPr>
          <w:rFonts w:ascii="Times New Roman" w:hAnsi="Times New Roman"/>
          <w:sz w:val="24"/>
          <w:szCs w:val="24"/>
        </w:rPr>
        <w:t xml:space="preserve"> maaüksuse</w:t>
      </w:r>
      <w:r>
        <w:rPr>
          <w:rFonts w:ascii="Times New Roman" w:hAnsi="Times New Roman"/>
          <w:sz w:val="24"/>
          <w:szCs w:val="24"/>
        </w:rPr>
        <w:t xml:space="preserve"> DP alale</w:t>
      </w:r>
      <w:r w:rsidRPr="005107F0">
        <w:rPr>
          <w:rFonts w:ascii="Times New Roman" w:hAnsi="Times New Roman"/>
          <w:sz w:val="24"/>
          <w:szCs w:val="24"/>
        </w:rPr>
        <w:t xml:space="preserve"> jõudva liiklusmüra modelleerimine. </w:t>
      </w:r>
      <w:r>
        <w:rPr>
          <w:rFonts w:ascii="Times New Roman" w:hAnsi="Times New Roman"/>
          <w:sz w:val="24"/>
          <w:szCs w:val="24"/>
        </w:rPr>
        <w:t xml:space="preserve">Väike-Kabina </w:t>
      </w:r>
      <w:r w:rsidRPr="005107F0">
        <w:rPr>
          <w:rFonts w:ascii="Times New Roman" w:hAnsi="Times New Roman"/>
          <w:sz w:val="24"/>
          <w:szCs w:val="24"/>
        </w:rPr>
        <w:t xml:space="preserve">maaüksus </w:t>
      </w:r>
      <w:r>
        <w:rPr>
          <w:rFonts w:ascii="Times New Roman" w:hAnsi="Times New Roman"/>
          <w:sz w:val="24"/>
          <w:szCs w:val="24"/>
        </w:rPr>
        <w:t>piirneb</w:t>
      </w:r>
      <w:r w:rsidRPr="005107F0">
        <w:rPr>
          <w:rFonts w:ascii="Times New Roman" w:hAnsi="Times New Roman"/>
          <w:sz w:val="24"/>
          <w:szCs w:val="24"/>
        </w:rPr>
        <w:t xml:space="preserve"> </w:t>
      </w:r>
      <w:r>
        <w:rPr>
          <w:rFonts w:ascii="Times New Roman" w:hAnsi="Times New Roman"/>
          <w:sz w:val="24"/>
          <w:szCs w:val="24"/>
        </w:rPr>
        <w:t>nimetatud maanteega</w:t>
      </w:r>
      <w:r w:rsidRPr="005107F0">
        <w:rPr>
          <w:rFonts w:ascii="Times New Roman" w:hAnsi="Times New Roman"/>
          <w:sz w:val="24"/>
          <w:szCs w:val="24"/>
        </w:rPr>
        <w:t xml:space="preserve"> (joonis 2.1).</w:t>
      </w:r>
      <w:r>
        <w:rPr>
          <w:rFonts w:ascii="Times New Roman" w:hAnsi="Times New Roman"/>
          <w:sz w:val="24"/>
          <w:szCs w:val="24"/>
        </w:rPr>
        <w:t xml:space="preserve"> </w:t>
      </w:r>
      <w:r w:rsidRPr="005107F0">
        <w:rPr>
          <w:rFonts w:ascii="Times New Roman" w:hAnsi="Times New Roman"/>
          <w:sz w:val="24"/>
          <w:szCs w:val="24"/>
        </w:rPr>
        <w:t>Maa-ameti (202</w:t>
      </w:r>
      <w:r>
        <w:rPr>
          <w:rFonts w:ascii="Times New Roman" w:hAnsi="Times New Roman"/>
          <w:sz w:val="24"/>
          <w:szCs w:val="24"/>
        </w:rPr>
        <w:t>4</w:t>
      </w:r>
      <w:r w:rsidRPr="005107F0">
        <w:rPr>
          <w:rFonts w:ascii="Times New Roman" w:hAnsi="Times New Roman"/>
          <w:sz w:val="24"/>
          <w:szCs w:val="24"/>
        </w:rPr>
        <w:t xml:space="preserve">) alusel on </w:t>
      </w:r>
      <w:r>
        <w:rPr>
          <w:rFonts w:ascii="Times New Roman" w:hAnsi="Times New Roman"/>
          <w:sz w:val="24"/>
          <w:szCs w:val="24"/>
        </w:rPr>
        <w:t>Väike-Kabina</w:t>
      </w:r>
      <w:r w:rsidRPr="005107F0">
        <w:rPr>
          <w:rFonts w:ascii="Times New Roman" w:hAnsi="Times New Roman"/>
          <w:sz w:val="24"/>
          <w:szCs w:val="24"/>
        </w:rPr>
        <w:t xml:space="preserve"> </w:t>
      </w:r>
      <w:r>
        <w:rPr>
          <w:rFonts w:ascii="Times New Roman" w:hAnsi="Times New Roman"/>
          <w:sz w:val="24"/>
          <w:szCs w:val="24"/>
        </w:rPr>
        <w:t>maaüksuse</w:t>
      </w:r>
      <w:r w:rsidRPr="005107F0">
        <w:rPr>
          <w:rFonts w:ascii="Times New Roman" w:hAnsi="Times New Roman"/>
          <w:sz w:val="24"/>
          <w:szCs w:val="24"/>
        </w:rPr>
        <w:t xml:space="preserve"> sihtotstarve 100% </w:t>
      </w:r>
      <w:r w:rsidR="000B57CD">
        <w:rPr>
          <w:rFonts w:ascii="Times New Roman" w:hAnsi="Times New Roman"/>
          <w:sz w:val="24"/>
          <w:szCs w:val="24"/>
        </w:rPr>
        <w:t>üldkasutatav maa</w:t>
      </w:r>
      <w:r w:rsidRPr="005107F0">
        <w:rPr>
          <w:rFonts w:ascii="Times New Roman" w:hAnsi="Times New Roman"/>
          <w:sz w:val="24"/>
          <w:szCs w:val="24"/>
        </w:rPr>
        <w:t>.</w:t>
      </w:r>
      <w:r>
        <w:rPr>
          <w:rFonts w:ascii="Times New Roman" w:hAnsi="Times New Roman"/>
          <w:sz w:val="24"/>
          <w:szCs w:val="24"/>
        </w:rPr>
        <w:t xml:space="preserve"> </w:t>
      </w:r>
      <w:r w:rsidR="000B57CD">
        <w:rPr>
          <w:rFonts w:ascii="Times New Roman" w:hAnsi="Times New Roman"/>
          <w:sz w:val="24"/>
          <w:szCs w:val="24"/>
        </w:rPr>
        <w:t>Suure osa maaüksusest hõlmab endise karjääri tegevuse tulemusena tekkinud Kabina järv, mille kaldad on valdavalt kas lagedad või osaliselt kaetud kõrghaljas</w:t>
      </w:r>
      <w:r w:rsidR="00792FDA">
        <w:rPr>
          <w:rFonts w:ascii="Times New Roman" w:hAnsi="Times New Roman"/>
          <w:sz w:val="24"/>
          <w:szCs w:val="24"/>
        </w:rPr>
        <w:t>t</w:t>
      </w:r>
      <w:r w:rsidR="000B57CD">
        <w:rPr>
          <w:rFonts w:ascii="Times New Roman" w:hAnsi="Times New Roman"/>
          <w:sz w:val="24"/>
          <w:szCs w:val="24"/>
        </w:rPr>
        <w:t xml:space="preserve">usega. </w:t>
      </w:r>
    </w:p>
    <w:p w14:paraId="765373EE" w14:textId="77777777" w:rsidR="000B57CD" w:rsidRDefault="000B57CD" w:rsidP="00C24FB5">
      <w:pPr>
        <w:spacing w:after="0" w:line="240" w:lineRule="auto"/>
        <w:jc w:val="both"/>
        <w:rPr>
          <w:rFonts w:ascii="Times New Roman" w:hAnsi="Times New Roman"/>
          <w:sz w:val="24"/>
          <w:szCs w:val="24"/>
        </w:rPr>
      </w:pPr>
    </w:p>
    <w:p w14:paraId="01F00160" w14:textId="12B96C1A" w:rsidR="000B57CD" w:rsidRDefault="00792FDA" w:rsidP="00C24FB5">
      <w:pPr>
        <w:spacing w:after="0" w:line="240" w:lineRule="auto"/>
        <w:jc w:val="both"/>
        <w:rPr>
          <w:rFonts w:ascii="Times New Roman" w:hAnsi="Times New Roman"/>
          <w:sz w:val="24"/>
          <w:szCs w:val="24"/>
        </w:rPr>
      </w:pPr>
      <w:r>
        <w:rPr>
          <w:rFonts w:ascii="Times New Roman" w:hAnsi="Times New Roman"/>
          <w:noProof/>
          <w:sz w:val="24"/>
          <w:szCs w:val="24"/>
          <w14:ligatures w14:val="standardContextual"/>
        </w:rPr>
        <w:drawing>
          <wp:inline distT="0" distB="0" distL="0" distR="0" wp14:anchorId="6E74E900" wp14:editId="23603731">
            <wp:extent cx="5113020" cy="3615821"/>
            <wp:effectExtent l="0" t="0" r="0" b="3810"/>
            <wp:docPr id="286925492"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5492" name="Picture 1" descr="A map of a riv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059" cy="3622213"/>
                    </a:xfrm>
                    <a:prstGeom prst="rect">
                      <a:avLst/>
                    </a:prstGeom>
                  </pic:spPr>
                </pic:pic>
              </a:graphicData>
            </a:graphic>
          </wp:inline>
        </w:drawing>
      </w:r>
    </w:p>
    <w:p w14:paraId="47D270A8" w14:textId="38163DCF" w:rsidR="00792FDA" w:rsidRPr="00CB1CF9" w:rsidRDefault="00792FDA" w:rsidP="00792FDA">
      <w:pPr>
        <w:spacing w:after="0" w:line="240" w:lineRule="auto"/>
        <w:jc w:val="both"/>
        <w:rPr>
          <w:rFonts w:ascii="Times New Roman" w:hAnsi="Times New Roman"/>
        </w:rPr>
      </w:pPr>
      <w:r w:rsidRPr="00CB1CF9">
        <w:rPr>
          <w:rFonts w:ascii="Times New Roman" w:hAnsi="Times New Roman"/>
          <w:b/>
          <w:bCs/>
        </w:rPr>
        <w:t>Joonis 2.1.</w:t>
      </w:r>
      <w:r w:rsidRPr="00CB1CF9">
        <w:rPr>
          <w:rFonts w:ascii="Times New Roman" w:hAnsi="Times New Roman"/>
        </w:rPr>
        <w:t xml:space="preserve"> </w:t>
      </w:r>
      <w:r>
        <w:rPr>
          <w:rFonts w:ascii="Times New Roman" w:hAnsi="Times New Roman"/>
        </w:rPr>
        <w:t>Väike-Kabina</w:t>
      </w:r>
      <w:r w:rsidRPr="00CB1CF9">
        <w:rPr>
          <w:rFonts w:ascii="Times New Roman" w:hAnsi="Times New Roman"/>
        </w:rPr>
        <w:t xml:space="preserve"> maaüksuse </w:t>
      </w:r>
      <w:r>
        <w:rPr>
          <w:rFonts w:ascii="Times New Roman" w:hAnsi="Times New Roman"/>
        </w:rPr>
        <w:t>ja lähiala</w:t>
      </w:r>
      <w:r w:rsidR="000160DE">
        <w:rPr>
          <w:rFonts w:ascii="Times New Roman" w:hAnsi="Times New Roman"/>
        </w:rPr>
        <w:t xml:space="preserve"> DP </w:t>
      </w:r>
      <w:r w:rsidRPr="00CB1CF9">
        <w:rPr>
          <w:rFonts w:ascii="Times New Roman" w:hAnsi="Times New Roman"/>
        </w:rPr>
        <w:t>(ümbritsetud tumesinise joonega) asukoht</w:t>
      </w:r>
      <w:r>
        <w:rPr>
          <w:rFonts w:ascii="Times New Roman" w:hAnsi="Times New Roman"/>
        </w:rPr>
        <w:t xml:space="preserve">. </w:t>
      </w:r>
      <w:r w:rsidRPr="00CB1CF9">
        <w:rPr>
          <w:rFonts w:ascii="Times New Roman" w:hAnsi="Times New Roman"/>
        </w:rPr>
        <w:t>Aluskaart: Maa-amet, 2024.</w:t>
      </w:r>
    </w:p>
    <w:p w14:paraId="72C58E41" w14:textId="4F43CF48" w:rsidR="000160DE" w:rsidRDefault="0013733C" w:rsidP="0013733C">
      <w:pPr>
        <w:spacing w:after="0" w:line="240" w:lineRule="auto"/>
        <w:jc w:val="both"/>
        <w:rPr>
          <w:rFonts w:ascii="Times New Roman" w:hAnsi="Times New Roman"/>
          <w:bCs/>
          <w:sz w:val="24"/>
          <w:szCs w:val="24"/>
        </w:rPr>
      </w:pPr>
      <w:r>
        <w:rPr>
          <w:rFonts w:ascii="Times New Roman" w:hAnsi="Times New Roman"/>
          <w:bCs/>
          <w:sz w:val="24"/>
          <w:szCs w:val="24"/>
        </w:rPr>
        <w:lastRenderedPageBreak/>
        <w:t>Detailp</w:t>
      </w:r>
      <w:r w:rsidRPr="0013733C">
        <w:rPr>
          <w:rFonts w:ascii="Times New Roman" w:hAnsi="Times New Roman"/>
          <w:bCs/>
          <w:sz w:val="24"/>
          <w:szCs w:val="24"/>
        </w:rPr>
        <w:t>laneeringu eesmärk on kaaluda võimalusi maaüksusele üksikelamu kruntide ja puhkeala kavandamiseks.</w:t>
      </w:r>
      <w:r>
        <w:rPr>
          <w:rFonts w:ascii="Times New Roman" w:hAnsi="Times New Roman"/>
          <w:bCs/>
          <w:sz w:val="24"/>
          <w:szCs w:val="24"/>
        </w:rPr>
        <w:t xml:space="preserve"> Detailplaneeringu lahendusega (seisuga november 2024) kavandatakse elamukrundid ala kirde- ja lääneossa, supluskoht on kavandatud järve põhjakaldale (joonis 2.2). </w:t>
      </w:r>
      <w:r w:rsidR="009174E6">
        <w:rPr>
          <w:rFonts w:ascii="Times New Roman" w:hAnsi="Times New Roman"/>
          <w:bCs/>
          <w:sz w:val="24"/>
          <w:szCs w:val="24"/>
        </w:rPr>
        <w:t>Lähim elamupiirkond (Roosi tee elamupiirkond) jääb planeeringualast lääne suunda, minimaalselt u 50 m kaugusele</w:t>
      </w:r>
      <w:r w:rsidR="006D1A9D">
        <w:rPr>
          <w:rFonts w:ascii="Times New Roman" w:hAnsi="Times New Roman"/>
          <w:bCs/>
          <w:sz w:val="24"/>
          <w:szCs w:val="24"/>
        </w:rPr>
        <w:t xml:space="preserve"> (joonis 2.1)</w:t>
      </w:r>
      <w:r w:rsidR="009174E6">
        <w:rPr>
          <w:rFonts w:ascii="Times New Roman" w:hAnsi="Times New Roman"/>
          <w:bCs/>
          <w:sz w:val="24"/>
          <w:szCs w:val="24"/>
        </w:rPr>
        <w:t>.</w:t>
      </w:r>
    </w:p>
    <w:p w14:paraId="6B56D464" w14:textId="77777777" w:rsidR="0013733C" w:rsidRDefault="0013733C" w:rsidP="0013733C">
      <w:pPr>
        <w:spacing w:after="0" w:line="240" w:lineRule="auto"/>
        <w:jc w:val="both"/>
        <w:rPr>
          <w:rFonts w:ascii="Times New Roman" w:hAnsi="Times New Roman"/>
          <w:bCs/>
          <w:sz w:val="24"/>
          <w:szCs w:val="24"/>
        </w:rPr>
      </w:pPr>
    </w:p>
    <w:p w14:paraId="2630F816" w14:textId="56A6BA12" w:rsidR="0013733C" w:rsidRDefault="0013733C" w:rsidP="0013733C">
      <w:pPr>
        <w:spacing w:after="0" w:line="240" w:lineRule="auto"/>
        <w:jc w:val="both"/>
        <w:rPr>
          <w:rFonts w:ascii="Times New Roman" w:hAnsi="Times New Roman"/>
          <w:bCs/>
          <w:sz w:val="24"/>
          <w:szCs w:val="24"/>
        </w:rPr>
      </w:pPr>
      <w:r>
        <w:rPr>
          <w:noProof/>
          <w14:ligatures w14:val="standardContextual"/>
        </w:rPr>
        <w:drawing>
          <wp:inline distT="0" distB="0" distL="0" distR="0" wp14:anchorId="553D32C2" wp14:editId="2EA2C690">
            <wp:extent cx="5731510" cy="3778885"/>
            <wp:effectExtent l="0" t="0" r="2540" b="0"/>
            <wp:docPr id="1970161675"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61675" name="Picture 1" descr="A map of a lake&#10;&#10;Description automatically generated"/>
                    <pic:cNvPicPr/>
                  </pic:nvPicPr>
                  <pic:blipFill>
                    <a:blip r:embed="rId11"/>
                    <a:stretch>
                      <a:fillRect/>
                    </a:stretch>
                  </pic:blipFill>
                  <pic:spPr>
                    <a:xfrm>
                      <a:off x="0" y="0"/>
                      <a:ext cx="5731510" cy="3778885"/>
                    </a:xfrm>
                    <a:prstGeom prst="rect">
                      <a:avLst/>
                    </a:prstGeom>
                  </pic:spPr>
                </pic:pic>
              </a:graphicData>
            </a:graphic>
          </wp:inline>
        </w:drawing>
      </w:r>
    </w:p>
    <w:p w14:paraId="3A14B043" w14:textId="31C85963" w:rsidR="0013733C" w:rsidRPr="00CB1CF9" w:rsidRDefault="0013733C" w:rsidP="0013733C">
      <w:pPr>
        <w:spacing w:after="0" w:line="240" w:lineRule="auto"/>
        <w:jc w:val="both"/>
        <w:rPr>
          <w:rFonts w:ascii="Times New Roman" w:hAnsi="Times New Roman"/>
        </w:rPr>
      </w:pPr>
      <w:r w:rsidRPr="00CB1CF9">
        <w:rPr>
          <w:rFonts w:ascii="Times New Roman" w:hAnsi="Times New Roman"/>
          <w:b/>
          <w:bCs/>
        </w:rPr>
        <w:t>Joonis 2.</w:t>
      </w:r>
      <w:r>
        <w:rPr>
          <w:rFonts w:ascii="Times New Roman" w:hAnsi="Times New Roman"/>
          <w:b/>
          <w:bCs/>
        </w:rPr>
        <w:t>2</w:t>
      </w:r>
      <w:r w:rsidRPr="00CB1CF9">
        <w:rPr>
          <w:rFonts w:ascii="Times New Roman" w:hAnsi="Times New Roman"/>
          <w:b/>
          <w:bCs/>
        </w:rPr>
        <w:t>.</w:t>
      </w:r>
      <w:r w:rsidRPr="00CB1CF9">
        <w:rPr>
          <w:rFonts w:ascii="Times New Roman" w:hAnsi="Times New Roman"/>
        </w:rPr>
        <w:t xml:space="preserve"> </w:t>
      </w:r>
      <w:r>
        <w:rPr>
          <w:rFonts w:ascii="Times New Roman" w:hAnsi="Times New Roman"/>
        </w:rPr>
        <w:t>Väike-Kabina</w:t>
      </w:r>
      <w:r w:rsidRPr="00CB1CF9">
        <w:rPr>
          <w:rFonts w:ascii="Times New Roman" w:hAnsi="Times New Roman"/>
        </w:rPr>
        <w:t xml:space="preserve"> maaüksuse</w:t>
      </w:r>
      <w:r>
        <w:rPr>
          <w:rFonts w:ascii="Times New Roman" w:hAnsi="Times New Roman"/>
        </w:rPr>
        <w:t xml:space="preserve"> ja lähiala DP lahendus (seisuga november, 2024). Allikas: AB Artes Terrae OÜ, 2024.</w:t>
      </w:r>
    </w:p>
    <w:p w14:paraId="6F074161" w14:textId="77777777" w:rsidR="0013733C" w:rsidRDefault="0013733C" w:rsidP="0013733C">
      <w:pPr>
        <w:spacing w:after="0" w:line="240" w:lineRule="auto"/>
        <w:jc w:val="both"/>
        <w:rPr>
          <w:rFonts w:ascii="Times New Roman" w:hAnsi="Times New Roman"/>
          <w:bCs/>
          <w:sz w:val="24"/>
          <w:szCs w:val="24"/>
        </w:rPr>
      </w:pPr>
    </w:p>
    <w:p w14:paraId="713B0B2C" w14:textId="12610974" w:rsidR="008A54B2" w:rsidRDefault="006D1A9D" w:rsidP="0013733C">
      <w:pPr>
        <w:spacing w:after="0" w:line="240" w:lineRule="auto"/>
        <w:jc w:val="both"/>
        <w:rPr>
          <w:rFonts w:ascii="Times New Roman" w:hAnsi="Times New Roman"/>
          <w:bCs/>
          <w:sz w:val="24"/>
          <w:szCs w:val="24"/>
        </w:rPr>
      </w:pPr>
      <w:r>
        <w:rPr>
          <w:rFonts w:ascii="Times New Roman" w:hAnsi="Times New Roman"/>
          <w:bCs/>
          <w:sz w:val="24"/>
          <w:szCs w:val="24"/>
        </w:rPr>
        <w:t xml:space="preserve">Aastal </w:t>
      </w:r>
      <w:r w:rsidR="00BC1B8C" w:rsidRPr="00BC1B8C">
        <w:rPr>
          <w:rFonts w:ascii="Times New Roman" w:hAnsi="Times New Roman"/>
          <w:bCs/>
          <w:sz w:val="24"/>
          <w:szCs w:val="24"/>
        </w:rPr>
        <w:t>2008 kehtestatud Luunja valla üldplaneeringu maakasutuse kaardi kohaselt on Väike-Kabina maaüksuse maakasutuse sihtotstarve sotsiaalmaa, mis on mõeldud puhke- ja virgestusalaks, jäädes detailplaneeringu koostamise kohustusega alale hajaasustuses</w:t>
      </w:r>
      <w:r w:rsidR="00BC1B8C">
        <w:rPr>
          <w:rFonts w:ascii="Times New Roman" w:hAnsi="Times New Roman"/>
          <w:bCs/>
          <w:sz w:val="24"/>
          <w:szCs w:val="24"/>
        </w:rPr>
        <w:t xml:space="preserve">. </w:t>
      </w:r>
      <w:r w:rsidR="008A54B2">
        <w:rPr>
          <w:rFonts w:ascii="Times New Roman" w:hAnsi="Times New Roman"/>
          <w:bCs/>
          <w:sz w:val="24"/>
          <w:szCs w:val="24"/>
        </w:rPr>
        <w:t>Seejuures sätestatakse üldplaneeringus, et planeeringutega tuleb tagada sotsiaalministri 04.03.2002 määrusega nr 42</w:t>
      </w:r>
      <w:r w:rsidR="009D5EDA">
        <w:rPr>
          <w:rFonts w:ascii="Times New Roman" w:hAnsi="Times New Roman"/>
          <w:bCs/>
          <w:sz w:val="24"/>
          <w:szCs w:val="24"/>
        </w:rPr>
        <w:t xml:space="preserve"> (hetkel (2024) kehtiva keskkonnaministri määruse nr 71 õiguslik eellane)</w:t>
      </w:r>
      <w:r w:rsidR="008A54B2">
        <w:rPr>
          <w:rFonts w:ascii="Times New Roman" w:hAnsi="Times New Roman"/>
          <w:bCs/>
          <w:sz w:val="24"/>
          <w:szCs w:val="24"/>
        </w:rPr>
        <w:t xml:space="preserve"> kehtestatud normmüratasemed planeeringualal ning teeäärsete alade planeerimisel planeerida meetmed mürataseme leevendamiseks. </w:t>
      </w:r>
    </w:p>
    <w:p w14:paraId="163D99B6" w14:textId="77777777" w:rsidR="00A056D4" w:rsidRDefault="00A056D4" w:rsidP="0013733C">
      <w:pPr>
        <w:spacing w:after="0" w:line="240" w:lineRule="auto"/>
        <w:jc w:val="both"/>
        <w:rPr>
          <w:rFonts w:ascii="Times New Roman" w:hAnsi="Times New Roman"/>
          <w:bCs/>
          <w:sz w:val="24"/>
          <w:szCs w:val="24"/>
        </w:rPr>
      </w:pPr>
    </w:p>
    <w:p w14:paraId="001C2172" w14:textId="3B076643" w:rsidR="00A056D4" w:rsidRPr="00BC1B8C" w:rsidRDefault="00A056D4" w:rsidP="00C97822">
      <w:pPr>
        <w:spacing w:after="0" w:line="240" w:lineRule="auto"/>
        <w:jc w:val="both"/>
        <w:rPr>
          <w:rFonts w:ascii="Times New Roman" w:hAnsi="Times New Roman"/>
          <w:bCs/>
          <w:sz w:val="24"/>
          <w:szCs w:val="24"/>
        </w:rPr>
      </w:pPr>
      <w:r>
        <w:rPr>
          <w:rFonts w:ascii="Times New Roman" w:hAnsi="Times New Roman"/>
          <w:bCs/>
          <w:sz w:val="24"/>
          <w:szCs w:val="24"/>
        </w:rPr>
        <w:t>Koostamisel oleva Luunja valla üldplaneeringu (avalikule väljapanekule suunatud versioon, seisuga juuni 2023) alusel paikneb Väike-Kabina maaüksus, sh kavandatud elamud ja supluskoht</w:t>
      </w:r>
      <w:r w:rsidR="00C97822">
        <w:rPr>
          <w:rFonts w:ascii="Times New Roman" w:hAnsi="Times New Roman"/>
          <w:bCs/>
          <w:sz w:val="24"/>
          <w:szCs w:val="24"/>
        </w:rPr>
        <w:t xml:space="preserve"> haljasala maal</w:t>
      </w:r>
      <w:r w:rsidR="009D5EDA">
        <w:rPr>
          <w:rFonts w:ascii="Times New Roman" w:hAnsi="Times New Roman"/>
          <w:bCs/>
          <w:sz w:val="24"/>
          <w:szCs w:val="24"/>
        </w:rPr>
        <w:t>, väljaspool tiheasustusala</w:t>
      </w:r>
      <w:r w:rsidR="006D1A9D">
        <w:rPr>
          <w:rFonts w:ascii="Times New Roman" w:hAnsi="Times New Roman"/>
          <w:bCs/>
          <w:sz w:val="24"/>
          <w:szCs w:val="24"/>
        </w:rPr>
        <w:t xml:space="preserve">. </w:t>
      </w:r>
      <w:r w:rsidR="00C97822">
        <w:rPr>
          <w:rFonts w:ascii="Times New Roman" w:hAnsi="Times New Roman"/>
          <w:bCs/>
          <w:sz w:val="24"/>
          <w:szCs w:val="24"/>
        </w:rPr>
        <w:t>Seejuures sätestatakse koostamisel olevas üldplaneeringus, et u</w:t>
      </w:r>
      <w:r w:rsidR="00C97822" w:rsidRPr="00C97822">
        <w:rPr>
          <w:rFonts w:ascii="Times New Roman" w:hAnsi="Times New Roman"/>
          <w:bCs/>
          <w:sz w:val="24"/>
          <w:szCs w:val="24"/>
        </w:rPr>
        <w:t>ute müratundlike alade (I-IV kategooria</w:t>
      </w:r>
      <w:r w:rsidR="00C97822">
        <w:rPr>
          <w:rFonts w:ascii="Times New Roman" w:hAnsi="Times New Roman"/>
          <w:bCs/>
          <w:sz w:val="24"/>
          <w:szCs w:val="24"/>
        </w:rPr>
        <w:t xml:space="preserve">) </w:t>
      </w:r>
      <w:r w:rsidR="00C97822" w:rsidRPr="00C97822">
        <w:rPr>
          <w:rFonts w:ascii="Times New Roman" w:hAnsi="Times New Roman"/>
          <w:bCs/>
          <w:sz w:val="24"/>
          <w:szCs w:val="24"/>
        </w:rPr>
        <w:t>planeerimisel seni hoonestamata aladele väljaspool</w:t>
      </w:r>
      <w:r w:rsidR="00C97822">
        <w:rPr>
          <w:rFonts w:ascii="Times New Roman" w:hAnsi="Times New Roman"/>
          <w:bCs/>
          <w:sz w:val="24"/>
          <w:szCs w:val="24"/>
        </w:rPr>
        <w:t xml:space="preserve"> </w:t>
      </w:r>
      <w:r w:rsidR="00C97822" w:rsidRPr="00C97822">
        <w:rPr>
          <w:rFonts w:ascii="Times New Roman" w:hAnsi="Times New Roman"/>
          <w:bCs/>
          <w:sz w:val="24"/>
          <w:szCs w:val="24"/>
        </w:rPr>
        <w:t>tiheasustusala tuleb rakendada keskkonnaministri 16.12.2016 vastu võetud määrusega nr 71 sätestatud</w:t>
      </w:r>
      <w:r w:rsidR="00C97822">
        <w:rPr>
          <w:rFonts w:ascii="Times New Roman" w:hAnsi="Times New Roman"/>
          <w:bCs/>
          <w:sz w:val="24"/>
          <w:szCs w:val="24"/>
        </w:rPr>
        <w:t xml:space="preserve"> </w:t>
      </w:r>
      <w:r w:rsidR="00C97822" w:rsidRPr="00C97822">
        <w:rPr>
          <w:rFonts w:ascii="Times New Roman" w:hAnsi="Times New Roman"/>
          <w:bCs/>
          <w:sz w:val="24"/>
          <w:szCs w:val="24"/>
        </w:rPr>
        <w:t>müra sihtväärtust.</w:t>
      </w:r>
      <w:r w:rsidR="00C97822">
        <w:rPr>
          <w:rFonts w:ascii="Times New Roman" w:hAnsi="Times New Roman"/>
          <w:bCs/>
          <w:sz w:val="24"/>
          <w:szCs w:val="24"/>
        </w:rPr>
        <w:t xml:space="preserve"> </w:t>
      </w:r>
    </w:p>
    <w:p w14:paraId="0F1B4649" w14:textId="77777777" w:rsidR="0013733C" w:rsidRPr="0013733C" w:rsidRDefault="0013733C" w:rsidP="0013733C">
      <w:pPr>
        <w:spacing w:after="0" w:line="240" w:lineRule="auto"/>
        <w:jc w:val="both"/>
        <w:rPr>
          <w:rFonts w:ascii="Times New Roman" w:hAnsi="Times New Roman"/>
          <w:bCs/>
          <w:sz w:val="24"/>
          <w:szCs w:val="24"/>
        </w:rPr>
      </w:pPr>
    </w:p>
    <w:p w14:paraId="28A0C749" w14:textId="5BB5C439" w:rsidR="008A54B2" w:rsidRDefault="008A54B2" w:rsidP="008A54B2">
      <w:pPr>
        <w:spacing w:after="0" w:line="240" w:lineRule="auto"/>
        <w:jc w:val="both"/>
        <w:rPr>
          <w:rFonts w:ascii="Times New Roman" w:hAnsi="Times New Roman"/>
          <w:bCs/>
          <w:sz w:val="24"/>
          <w:szCs w:val="24"/>
        </w:rPr>
      </w:pPr>
      <w:r w:rsidRPr="00BC1B8C">
        <w:rPr>
          <w:rFonts w:ascii="Times New Roman" w:hAnsi="Times New Roman"/>
          <w:bCs/>
          <w:sz w:val="24"/>
          <w:szCs w:val="24"/>
        </w:rPr>
        <w:t xml:space="preserve">Detailplaneering on algatatud eesmärgiga kaaluda võimalusi planeeringualale üksikelamu kruntide ja puhkeala kavandamiseks. Planeeringu rakendamise tingimuste osas (volikogu otsuse lisa 1 p 7.17) on sätestatud eeltingimused hoonetele ehitusloa välja andmiseks, samuti nõue detailplaneeringuga planeeritud krundivälise taristu ehitamiseks arendaja poolt, puhkeala </w:t>
      </w:r>
      <w:r w:rsidRPr="00BC1B8C">
        <w:rPr>
          <w:rFonts w:ascii="Times New Roman" w:hAnsi="Times New Roman"/>
          <w:bCs/>
          <w:sz w:val="24"/>
          <w:szCs w:val="24"/>
        </w:rPr>
        <w:lastRenderedPageBreak/>
        <w:t xml:space="preserve">ja Väike-Kabina järve määramine avalikult kasutatavaks. Arvestades arendajale seatavaid tingimusi (puhkeala välja ehitamise ja vallale üle andmise nõue, kogu taristu välja ehitamise nõue) ja kohapealseid tingimusi (tee kaitsevöönd, tehnovõrgu kaitsevöönd, ühisveevärgi- ja kanalisatsiooni puudumine, arheoloogise uurimise vajadus, kergliiklusteele asukoha määramine) on kogu ala arendamise tasuvusarvutusest lähtuvalt vajalik </w:t>
      </w:r>
      <w:r w:rsidR="009D5EDA">
        <w:rPr>
          <w:rFonts w:ascii="Times New Roman" w:hAnsi="Times New Roman"/>
          <w:bCs/>
          <w:sz w:val="24"/>
          <w:szCs w:val="24"/>
        </w:rPr>
        <w:t xml:space="preserve">kehtiva </w:t>
      </w:r>
      <w:r w:rsidRPr="00BC1B8C">
        <w:rPr>
          <w:rFonts w:ascii="Times New Roman" w:hAnsi="Times New Roman"/>
          <w:bCs/>
          <w:sz w:val="24"/>
          <w:szCs w:val="24"/>
        </w:rPr>
        <w:t>üldplaneeringu muutmine maakasutuse osas</w:t>
      </w:r>
      <w:r>
        <w:rPr>
          <w:rFonts w:ascii="Times New Roman" w:hAnsi="Times New Roman"/>
          <w:bCs/>
          <w:sz w:val="24"/>
          <w:szCs w:val="24"/>
        </w:rPr>
        <w:t xml:space="preserve">. </w:t>
      </w:r>
    </w:p>
    <w:p w14:paraId="0DBFA952" w14:textId="77777777" w:rsidR="009D5EDA" w:rsidRDefault="009D5EDA" w:rsidP="008A54B2">
      <w:pPr>
        <w:spacing w:after="0" w:line="240" w:lineRule="auto"/>
        <w:jc w:val="both"/>
        <w:rPr>
          <w:rFonts w:ascii="Times New Roman" w:hAnsi="Times New Roman"/>
          <w:bCs/>
          <w:sz w:val="24"/>
          <w:szCs w:val="24"/>
        </w:rPr>
      </w:pPr>
    </w:p>
    <w:p w14:paraId="0AC2FED6" w14:textId="6D0B963A" w:rsidR="009D5EDA" w:rsidRDefault="009D5EDA" w:rsidP="008A54B2">
      <w:pPr>
        <w:spacing w:after="0" w:line="240" w:lineRule="auto"/>
        <w:jc w:val="both"/>
        <w:rPr>
          <w:rFonts w:ascii="Times New Roman" w:hAnsi="Times New Roman"/>
          <w:bCs/>
          <w:sz w:val="24"/>
          <w:szCs w:val="24"/>
        </w:rPr>
      </w:pPr>
      <w:r>
        <w:rPr>
          <w:rFonts w:ascii="Times New Roman" w:hAnsi="Times New Roman"/>
          <w:bCs/>
          <w:sz w:val="24"/>
          <w:szCs w:val="24"/>
        </w:rPr>
        <w:t>Nii kehtiva kui koostamisel oleva Luunja valla üldplaneeringu kohaselt jääb Väike-Kabina maaüksus hajaasustuspiirkonda</w:t>
      </w:r>
      <w:r w:rsidR="00221BCC">
        <w:rPr>
          <w:rFonts w:ascii="Times New Roman" w:hAnsi="Times New Roman"/>
          <w:bCs/>
          <w:sz w:val="24"/>
          <w:szCs w:val="24"/>
        </w:rPr>
        <w:t xml:space="preserve">. </w:t>
      </w:r>
      <w:r w:rsidRPr="008D2711">
        <w:rPr>
          <w:rFonts w:ascii="Times New Roman" w:hAnsi="Times New Roman"/>
          <w:b/>
          <w:sz w:val="24"/>
          <w:szCs w:val="24"/>
        </w:rPr>
        <w:t>Seega, eelnevast lähtuvalt tuleb Väike-Kabina maaüksusele kavandatavate elamute puhul arvestada väljaspool tiheasustusala, uute müratundlike alade kavandamisel rakenduva müra sihtväärtusega II kategooria alal. Vastav liiklusmüra sihtväärtus II kategooria alal on päevasel ajal 55 dB ja öisel ajal 50 dB</w:t>
      </w:r>
      <w:r>
        <w:rPr>
          <w:rFonts w:ascii="Times New Roman" w:hAnsi="Times New Roman"/>
          <w:bCs/>
          <w:sz w:val="24"/>
          <w:szCs w:val="24"/>
        </w:rPr>
        <w:t xml:space="preserve"> (a</w:t>
      </w:r>
      <w:r w:rsidRPr="009D5EDA">
        <w:rPr>
          <w:rFonts w:ascii="Times New Roman" w:hAnsi="Times New Roman"/>
          <w:bCs/>
          <w:sz w:val="24"/>
          <w:szCs w:val="24"/>
        </w:rPr>
        <w:t>lus: keskkonnaministri määrus nr 71</w:t>
      </w:r>
      <w:r>
        <w:rPr>
          <w:rFonts w:ascii="Times New Roman" w:hAnsi="Times New Roman"/>
          <w:bCs/>
          <w:sz w:val="24"/>
          <w:szCs w:val="24"/>
        </w:rPr>
        <w:t xml:space="preserve">). </w:t>
      </w:r>
    </w:p>
    <w:p w14:paraId="07896E4A" w14:textId="77777777" w:rsidR="009D5EDA" w:rsidRDefault="009D5EDA" w:rsidP="008A54B2">
      <w:pPr>
        <w:spacing w:after="0" w:line="240" w:lineRule="auto"/>
        <w:jc w:val="both"/>
        <w:rPr>
          <w:rFonts w:ascii="Times New Roman" w:hAnsi="Times New Roman"/>
          <w:bCs/>
          <w:sz w:val="24"/>
          <w:szCs w:val="24"/>
        </w:rPr>
      </w:pPr>
    </w:p>
    <w:p w14:paraId="0980C3C5" w14:textId="77777777" w:rsidR="00C15C70" w:rsidRPr="007F47C8" w:rsidRDefault="00C15C70" w:rsidP="00C15C70">
      <w:pPr>
        <w:pStyle w:val="Heading1"/>
        <w:keepLines w:val="0"/>
        <w:numPr>
          <w:ilvl w:val="0"/>
          <w:numId w:val="3"/>
        </w:numPr>
        <w:tabs>
          <w:tab w:val="num" w:pos="360"/>
        </w:tabs>
        <w:spacing w:before="0" w:after="0" w:line="240" w:lineRule="auto"/>
        <w:ind w:left="0" w:firstLine="0"/>
        <w:jc w:val="both"/>
        <w:rPr>
          <w:rFonts w:ascii="Times New Roman" w:eastAsia="Times New Roman" w:hAnsi="Times New Roman" w:cs="Times New Roman"/>
          <w:b/>
          <w:bCs/>
          <w:color w:val="0070C0"/>
          <w:kern w:val="32"/>
          <w:sz w:val="32"/>
          <w:szCs w:val="32"/>
          <w:lang w:eastAsia="et-EE"/>
        </w:rPr>
      </w:pPr>
      <w:bookmarkStart w:id="43" w:name="_Toc396722402"/>
      <w:bookmarkStart w:id="44" w:name="_Toc403383988"/>
      <w:bookmarkStart w:id="45" w:name="_Toc478992547"/>
      <w:bookmarkStart w:id="46" w:name="_Toc490729579"/>
      <w:bookmarkStart w:id="47" w:name="_Toc492042928"/>
      <w:bookmarkStart w:id="48" w:name="_Toc496513163"/>
      <w:bookmarkStart w:id="49" w:name="_Toc497396156"/>
      <w:bookmarkStart w:id="50" w:name="_Toc100218262"/>
      <w:bookmarkStart w:id="51" w:name="_Toc135127622"/>
      <w:bookmarkStart w:id="52" w:name="_Toc165973881"/>
      <w:bookmarkStart w:id="53" w:name="_Toc170720439"/>
      <w:bookmarkStart w:id="54" w:name="_Toc184043433"/>
      <w:r w:rsidRPr="007F47C8">
        <w:rPr>
          <w:rFonts w:ascii="Times New Roman" w:eastAsia="Times New Roman" w:hAnsi="Times New Roman" w:cs="Times New Roman"/>
          <w:b/>
          <w:bCs/>
          <w:color w:val="0070C0"/>
          <w:kern w:val="32"/>
          <w:sz w:val="32"/>
          <w:szCs w:val="32"/>
          <w:lang w:eastAsia="et-EE"/>
        </w:rPr>
        <w:t>Lähteandmed ja metoodika</w:t>
      </w:r>
      <w:bookmarkEnd w:id="43"/>
      <w:bookmarkEnd w:id="44"/>
      <w:bookmarkEnd w:id="45"/>
      <w:bookmarkEnd w:id="46"/>
      <w:bookmarkEnd w:id="47"/>
      <w:bookmarkEnd w:id="48"/>
      <w:bookmarkEnd w:id="49"/>
      <w:bookmarkEnd w:id="50"/>
      <w:bookmarkEnd w:id="51"/>
      <w:bookmarkEnd w:id="52"/>
      <w:bookmarkEnd w:id="53"/>
      <w:bookmarkEnd w:id="54"/>
    </w:p>
    <w:p w14:paraId="6C1ACF23" w14:textId="77777777" w:rsidR="009D5EDA" w:rsidRDefault="009D5EDA" w:rsidP="008A54B2">
      <w:pPr>
        <w:spacing w:after="0" w:line="240" w:lineRule="auto"/>
        <w:jc w:val="both"/>
        <w:rPr>
          <w:rFonts w:ascii="Times New Roman" w:hAnsi="Times New Roman"/>
          <w:bCs/>
          <w:sz w:val="24"/>
          <w:szCs w:val="24"/>
        </w:rPr>
      </w:pPr>
    </w:p>
    <w:p w14:paraId="40565BFC" w14:textId="77777777" w:rsidR="007E68A2" w:rsidRPr="00F34B17" w:rsidRDefault="007E68A2" w:rsidP="007E68A2">
      <w:pPr>
        <w:spacing w:after="0" w:line="240" w:lineRule="auto"/>
        <w:jc w:val="both"/>
        <w:rPr>
          <w:rFonts w:ascii="Times New Roman" w:hAnsi="Times New Roman"/>
          <w:i/>
          <w:sz w:val="24"/>
          <w:szCs w:val="24"/>
        </w:rPr>
      </w:pPr>
      <w:r w:rsidRPr="00F34B17">
        <w:rPr>
          <w:rFonts w:ascii="Times New Roman" w:hAnsi="Times New Roman"/>
          <w:sz w:val="24"/>
          <w:szCs w:val="24"/>
        </w:rPr>
        <w:t xml:space="preserve">Müratasemete modelleerimine viidi läbi spetsiaaltarkvaraga </w:t>
      </w:r>
      <w:r w:rsidRPr="00F34B17">
        <w:rPr>
          <w:rFonts w:ascii="Times New Roman" w:hAnsi="Times New Roman"/>
          <w:i/>
          <w:sz w:val="24"/>
          <w:szCs w:val="24"/>
        </w:rPr>
        <w:t xml:space="preserve">Soundplan </w:t>
      </w:r>
      <w:r>
        <w:rPr>
          <w:rFonts w:ascii="Times New Roman" w:hAnsi="Times New Roman"/>
          <w:i/>
          <w:sz w:val="24"/>
          <w:szCs w:val="24"/>
        </w:rPr>
        <w:t>9.0</w:t>
      </w:r>
      <w:r w:rsidRPr="00F34B17">
        <w:rPr>
          <w:rFonts w:ascii="Times New Roman" w:hAnsi="Times New Roman"/>
          <w:i/>
          <w:sz w:val="24"/>
          <w:szCs w:val="24"/>
        </w:rPr>
        <w:t xml:space="preserve">. </w:t>
      </w:r>
      <w:r>
        <w:rPr>
          <w:rFonts w:ascii="Times New Roman" w:hAnsi="Times New Roman"/>
          <w:sz w:val="24"/>
          <w:szCs w:val="24"/>
        </w:rPr>
        <w:t>Maanteelt</w:t>
      </w:r>
      <w:r w:rsidRPr="00F34B17">
        <w:rPr>
          <w:rFonts w:ascii="Times New Roman" w:hAnsi="Times New Roman"/>
          <w:sz w:val="24"/>
          <w:szCs w:val="24"/>
        </w:rPr>
        <w:t xml:space="preserve"> lähtuva müra modelleerimise alusstandardiks on Prantsuse riiklik arvutusmeetod NMPB-Routes-96. Mainitud arvutusmeetod on soovituslik nendes EL riikides, kus puudub konkreetselt selle riigi tarbeks koostatud arvutusmeetod (standard).</w:t>
      </w:r>
    </w:p>
    <w:p w14:paraId="4C13B454" w14:textId="77777777" w:rsidR="007E68A2" w:rsidRPr="00501A69" w:rsidRDefault="007E68A2" w:rsidP="007E68A2">
      <w:pPr>
        <w:spacing w:after="0" w:line="240" w:lineRule="auto"/>
        <w:jc w:val="both"/>
        <w:rPr>
          <w:rFonts w:ascii="Times New Roman" w:hAnsi="Times New Roman"/>
          <w:sz w:val="24"/>
          <w:szCs w:val="24"/>
        </w:rPr>
      </w:pPr>
    </w:p>
    <w:p w14:paraId="2AF9D5EE" w14:textId="5757601F" w:rsidR="007E68A2" w:rsidRPr="00F34B17" w:rsidRDefault="007E68A2" w:rsidP="007E68A2">
      <w:pPr>
        <w:spacing w:after="0" w:line="240" w:lineRule="auto"/>
        <w:jc w:val="both"/>
        <w:rPr>
          <w:rFonts w:ascii="Times New Roman" w:hAnsi="Times New Roman"/>
          <w:sz w:val="24"/>
          <w:szCs w:val="24"/>
        </w:rPr>
      </w:pPr>
      <w:r w:rsidRPr="00501A69">
        <w:rPr>
          <w:rFonts w:ascii="Times New Roman" w:hAnsi="Times New Roman"/>
          <w:sz w:val="24"/>
          <w:szCs w:val="24"/>
        </w:rPr>
        <w:t>Maa-ameti (2024) maapinna kõrgusmudeli</w:t>
      </w:r>
      <w:r w:rsidR="0032637E" w:rsidRPr="00501A69">
        <w:rPr>
          <w:rFonts w:ascii="Times New Roman" w:hAnsi="Times New Roman"/>
          <w:sz w:val="24"/>
          <w:szCs w:val="24"/>
        </w:rPr>
        <w:t xml:space="preserve"> ja maa-ala kohta koostatud geoaluse (Geobaltica OÜ 2018-2019)</w:t>
      </w:r>
      <w:r w:rsidRPr="00501A69">
        <w:rPr>
          <w:rFonts w:ascii="Times New Roman" w:hAnsi="Times New Roman"/>
          <w:sz w:val="24"/>
          <w:szCs w:val="24"/>
        </w:rPr>
        <w:t xml:space="preserve"> alusel koostati piirkonna 3D maastikumudel, kuhu lisaks maanteele paigutati ka piirkonnas olemasolev </w:t>
      </w:r>
      <w:r w:rsidRPr="00F34B17">
        <w:rPr>
          <w:rFonts w:ascii="Times New Roman" w:hAnsi="Times New Roman"/>
          <w:sz w:val="24"/>
          <w:szCs w:val="24"/>
        </w:rPr>
        <w:t xml:space="preserve">hoonestus. </w:t>
      </w:r>
      <w:r w:rsidRPr="00D651DC">
        <w:rPr>
          <w:rFonts w:ascii="Times New Roman" w:hAnsi="Times New Roman"/>
          <w:sz w:val="24"/>
          <w:szCs w:val="24"/>
        </w:rPr>
        <w:t>Seejuures kanti mudelisse ETAK andmebaasi kohane olemasolev hoonestus (põhi- ja kõrvalhooned)</w:t>
      </w:r>
      <w:r>
        <w:rPr>
          <w:rFonts w:ascii="Times New Roman" w:hAnsi="Times New Roman"/>
          <w:sz w:val="24"/>
          <w:szCs w:val="24"/>
        </w:rPr>
        <w:t xml:space="preserve"> ja teedevõrgustik. Lisaks kanti mudelisse DP-ga kavandatav hoonestus. </w:t>
      </w:r>
    </w:p>
    <w:p w14:paraId="4D90D604" w14:textId="77777777" w:rsidR="007E68A2" w:rsidRPr="00F34B17" w:rsidRDefault="007E68A2" w:rsidP="007E68A2">
      <w:pPr>
        <w:spacing w:after="0" w:line="240" w:lineRule="auto"/>
        <w:jc w:val="both"/>
        <w:rPr>
          <w:rFonts w:ascii="Times New Roman" w:hAnsi="Times New Roman"/>
          <w:sz w:val="24"/>
          <w:szCs w:val="24"/>
        </w:rPr>
      </w:pPr>
    </w:p>
    <w:p w14:paraId="486F2707" w14:textId="77777777" w:rsidR="007E68A2" w:rsidRPr="00F34B17" w:rsidRDefault="007E68A2" w:rsidP="007E68A2">
      <w:pPr>
        <w:spacing w:after="0" w:line="240" w:lineRule="auto"/>
        <w:jc w:val="both"/>
        <w:rPr>
          <w:rFonts w:ascii="Times New Roman" w:hAnsi="Times New Roman"/>
          <w:sz w:val="24"/>
          <w:szCs w:val="24"/>
        </w:rPr>
      </w:pPr>
      <w:r w:rsidRPr="00F34B17">
        <w:rPr>
          <w:rFonts w:ascii="Times New Roman" w:hAnsi="Times New Roman"/>
          <w:sz w:val="24"/>
          <w:szCs w:val="24"/>
        </w:rPr>
        <w:t xml:space="preserve">Müratasemete modelleerimiseks kasutatud algandmed on toodud tabelis 3.1. </w:t>
      </w:r>
    </w:p>
    <w:p w14:paraId="6B390DA2" w14:textId="77777777" w:rsidR="007E68A2" w:rsidRPr="00F34B17" w:rsidRDefault="007E68A2" w:rsidP="007E68A2">
      <w:pPr>
        <w:keepNext/>
        <w:keepLines/>
        <w:spacing w:after="0" w:line="240" w:lineRule="auto"/>
        <w:jc w:val="both"/>
        <w:rPr>
          <w:rFonts w:ascii="Times New Roman" w:hAnsi="Times New Roman"/>
          <w:b/>
          <w:sz w:val="24"/>
          <w:szCs w:val="24"/>
        </w:rPr>
      </w:pPr>
    </w:p>
    <w:p w14:paraId="06CCF4BE" w14:textId="77777777" w:rsidR="007E68A2" w:rsidRPr="00F34B17" w:rsidRDefault="007E68A2" w:rsidP="007E68A2">
      <w:pPr>
        <w:keepNext/>
        <w:keepLines/>
        <w:spacing w:after="0" w:line="240" w:lineRule="auto"/>
        <w:jc w:val="both"/>
        <w:rPr>
          <w:rFonts w:ascii="Times New Roman" w:hAnsi="Times New Roman"/>
        </w:rPr>
      </w:pPr>
      <w:r w:rsidRPr="00F34B17">
        <w:rPr>
          <w:rFonts w:ascii="Times New Roman" w:hAnsi="Times New Roman"/>
          <w:b/>
        </w:rPr>
        <w:t>Tabel 3.1.</w:t>
      </w:r>
      <w:r w:rsidRPr="00F34B17">
        <w:rPr>
          <w:rFonts w:ascii="Times New Roman" w:hAnsi="Times New Roman"/>
        </w:rPr>
        <w:t xml:space="preserve"> Müra modelleerimiseks kasutatud lähteandmed.</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3544"/>
      </w:tblGrid>
      <w:tr w:rsidR="007E68A2" w:rsidRPr="00F34B17" w14:paraId="61BFDD67" w14:textId="77777777" w:rsidTr="006B18D4">
        <w:trPr>
          <w:tblHeader/>
        </w:trPr>
        <w:tc>
          <w:tcPr>
            <w:tcW w:w="5382" w:type="dxa"/>
            <w:vAlign w:val="center"/>
          </w:tcPr>
          <w:p w14:paraId="7FD5DE48" w14:textId="77777777" w:rsidR="007E68A2" w:rsidRPr="00F34B17" w:rsidRDefault="007E68A2" w:rsidP="006B18D4">
            <w:pPr>
              <w:keepNext/>
              <w:keepLines/>
              <w:spacing w:after="0" w:line="240" w:lineRule="auto"/>
              <w:jc w:val="center"/>
              <w:rPr>
                <w:rFonts w:ascii="Times New Roman" w:hAnsi="Times New Roman"/>
                <w:b/>
              </w:rPr>
            </w:pPr>
            <w:r w:rsidRPr="00F34B17">
              <w:rPr>
                <w:rFonts w:ascii="Times New Roman" w:hAnsi="Times New Roman"/>
                <w:b/>
              </w:rPr>
              <w:t>Parameeter</w:t>
            </w:r>
          </w:p>
        </w:tc>
        <w:tc>
          <w:tcPr>
            <w:tcW w:w="3544" w:type="dxa"/>
            <w:vAlign w:val="center"/>
          </w:tcPr>
          <w:p w14:paraId="4ABD7860" w14:textId="77777777" w:rsidR="007E68A2" w:rsidRPr="00F34B17" w:rsidRDefault="007E68A2" w:rsidP="006B18D4">
            <w:pPr>
              <w:keepNext/>
              <w:keepLines/>
              <w:spacing w:after="0" w:line="240" w:lineRule="auto"/>
              <w:jc w:val="center"/>
              <w:rPr>
                <w:rFonts w:ascii="Times New Roman" w:hAnsi="Times New Roman"/>
                <w:b/>
              </w:rPr>
            </w:pPr>
            <w:r w:rsidRPr="00F34B17">
              <w:rPr>
                <w:rFonts w:ascii="Times New Roman" w:hAnsi="Times New Roman"/>
                <w:b/>
              </w:rPr>
              <w:t>Väärtus</w:t>
            </w:r>
          </w:p>
        </w:tc>
      </w:tr>
      <w:tr w:rsidR="007E68A2" w:rsidRPr="00F34B17" w14:paraId="0284B2B3" w14:textId="77777777" w:rsidTr="006B18D4">
        <w:tc>
          <w:tcPr>
            <w:tcW w:w="5382" w:type="dxa"/>
          </w:tcPr>
          <w:p w14:paraId="189DB327" w14:textId="77777777" w:rsidR="007E68A2" w:rsidRPr="00F34B17" w:rsidRDefault="007E68A2" w:rsidP="006B18D4">
            <w:pPr>
              <w:spacing w:after="0" w:line="240" w:lineRule="auto"/>
              <w:jc w:val="both"/>
              <w:rPr>
                <w:rFonts w:ascii="Times New Roman" w:hAnsi="Times New Roman"/>
              </w:rPr>
            </w:pPr>
            <w:r w:rsidRPr="00F34B17">
              <w:rPr>
                <w:rFonts w:ascii="Times New Roman" w:hAnsi="Times New Roman"/>
              </w:rPr>
              <w:t>Mürataseme hindamiskõrgus maapinnast (m)</w:t>
            </w:r>
          </w:p>
        </w:tc>
        <w:tc>
          <w:tcPr>
            <w:tcW w:w="3544" w:type="dxa"/>
          </w:tcPr>
          <w:p w14:paraId="74EEA6DF" w14:textId="77777777" w:rsidR="007E68A2" w:rsidRPr="00F34B17" w:rsidRDefault="007E68A2" w:rsidP="006B18D4">
            <w:pPr>
              <w:spacing w:after="0" w:line="240" w:lineRule="auto"/>
              <w:jc w:val="center"/>
              <w:rPr>
                <w:rFonts w:ascii="Times New Roman" w:hAnsi="Times New Roman"/>
              </w:rPr>
            </w:pPr>
            <w:r w:rsidRPr="00F34B17">
              <w:rPr>
                <w:rFonts w:ascii="Times New Roman" w:hAnsi="Times New Roman"/>
              </w:rPr>
              <w:t>2</w:t>
            </w:r>
          </w:p>
        </w:tc>
      </w:tr>
      <w:tr w:rsidR="007E68A2" w:rsidRPr="00F34B17" w14:paraId="30DDA70A" w14:textId="77777777" w:rsidTr="006B18D4">
        <w:tc>
          <w:tcPr>
            <w:tcW w:w="5382" w:type="dxa"/>
          </w:tcPr>
          <w:p w14:paraId="37C82FE8" w14:textId="77777777" w:rsidR="007E68A2" w:rsidRPr="00F34B17" w:rsidRDefault="007E68A2" w:rsidP="006B18D4">
            <w:pPr>
              <w:spacing w:after="0" w:line="240" w:lineRule="auto"/>
              <w:jc w:val="both"/>
              <w:rPr>
                <w:rFonts w:ascii="Times New Roman" w:hAnsi="Times New Roman"/>
              </w:rPr>
            </w:pPr>
            <w:r w:rsidRPr="00F34B17">
              <w:rPr>
                <w:rFonts w:ascii="Times New Roman" w:hAnsi="Times New Roman"/>
              </w:rPr>
              <w:t>Müra hindamise samm (m)</w:t>
            </w:r>
          </w:p>
        </w:tc>
        <w:tc>
          <w:tcPr>
            <w:tcW w:w="3544" w:type="dxa"/>
          </w:tcPr>
          <w:p w14:paraId="15E29793" w14:textId="77777777" w:rsidR="007E68A2" w:rsidRPr="00F34B17" w:rsidRDefault="007E68A2" w:rsidP="006B18D4">
            <w:pPr>
              <w:spacing w:after="0" w:line="240" w:lineRule="auto"/>
              <w:jc w:val="center"/>
              <w:rPr>
                <w:rFonts w:ascii="Times New Roman" w:hAnsi="Times New Roman"/>
              </w:rPr>
            </w:pPr>
            <w:r>
              <w:rPr>
                <w:rFonts w:ascii="Times New Roman" w:hAnsi="Times New Roman"/>
              </w:rPr>
              <w:t>5</w:t>
            </w:r>
          </w:p>
        </w:tc>
      </w:tr>
      <w:tr w:rsidR="007E68A2" w:rsidRPr="00F34B17" w14:paraId="6F4FAF6D" w14:textId="77777777" w:rsidTr="006B18D4">
        <w:tc>
          <w:tcPr>
            <w:tcW w:w="5382" w:type="dxa"/>
          </w:tcPr>
          <w:p w14:paraId="425DECCB" w14:textId="77777777" w:rsidR="007E68A2" w:rsidRPr="00F34B17" w:rsidRDefault="007E68A2" w:rsidP="006B18D4">
            <w:pPr>
              <w:spacing w:after="0" w:line="240" w:lineRule="auto"/>
              <w:jc w:val="both"/>
              <w:rPr>
                <w:rFonts w:ascii="Times New Roman" w:hAnsi="Times New Roman"/>
              </w:rPr>
            </w:pPr>
            <w:r>
              <w:rPr>
                <w:rFonts w:ascii="Times New Roman" w:hAnsi="Times New Roman"/>
              </w:rPr>
              <w:t>Piirkonna o</w:t>
            </w:r>
            <w:r w:rsidRPr="00F34B17">
              <w:rPr>
                <w:rFonts w:ascii="Times New Roman" w:hAnsi="Times New Roman"/>
              </w:rPr>
              <w:t>lemasolevate eluhoonete/kõrvalhoonete suhteline kõrgus (m)</w:t>
            </w:r>
          </w:p>
        </w:tc>
        <w:tc>
          <w:tcPr>
            <w:tcW w:w="3544" w:type="dxa"/>
          </w:tcPr>
          <w:p w14:paraId="2852107F" w14:textId="77777777" w:rsidR="007E68A2" w:rsidRPr="00F34B17" w:rsidRDefault="007E68A2" w:rsidP="006B18D4">
            <w:pPr>
              <w:spacing w:after="0" w:line="240" w:lineRule="auto"/>
              <w:jc w:val="center"/>
              <w:rPr>
                <w:rFonts w:ascii="Times New Roman" w:hAnsi="Times New Roman"/>
              </w:rPr>
            </w:pPr>
            <w:r w:rsidRPr="00F34B17">
              <w:rPr>
                <w:rFonts w:ascii="Times New Roman" w:hAnsi="Times New Roman"/>
              </w:rPr>
              <w:t>7/5</w:t>
            </w:r>
          </w:p>
        </w:tc>
      </w:tr>
      <w:tr w:rsidR="007E68A2" w:rsidRPr="00F34B17" w14:paraId="0580437E" w14:textId="77777777" w:rsidTr="006B18D4">
        <w:tc>
          <w:tcPr>
            <w:tcW w:w="5382" w:type="dxa"/>
          </w:tcPr>
          <w:p w14:paraId="1E0FCCD2" w14:textId="5E36145B" w:rsidR="007E68A2" w:rsidRDefault="007E68A2" w:rsidP="006B18D4">
            <w:pPr>
              <w:spacing w:after="0" w:line="240" w:lineRule="auto"/>
              <w:jc w:val="both"/>
              <w:rPr>
                <w:rFonts w:ascii="Times New Roman" w:hAnsi="Times New Roman"/>
              </w:rPr>
            </w:pPr>
            <w:r>
              <w:rPr>
                <w:rFonts w:ascii="Times New Roman" w:hAnsi="Times New Roman"/>
              </w:rPr>
              <w:t>Planeeritavate eluhoonete/kõrvalhoonete kõrgus (m)</w:t>
            </w:r>
          </w:p>
        </w:tc>
        <w:tc>
          <w:tcPr>
            <w:tcW w:w="3544" w:type="dxa"/>
          </w:tcPr>
          <w:p w14:paraId="5F31686F" w14:textId="3C0B3411" w:rsidR="007E68A2" w:rsidRPr="00F34B17" w:rsidRDefault="007E68A2" w:rsidP="006B18D4">
            <w:pPr>
              <w:spacing w:after="0" w:line="240" w:lineRule="auto"/>
              <w:jc w:val="center"/>
              <w:rPr>
                <w:rFonts w:ascii="Times New Roman" w:hAnsi="Times New Roman"/>
              </w:rPr>
            </w:pPr>
            <w:r>
              <w:rPr>
                <w:rFonts w:ascii="Times New Roman" w:hAnsi="Times New Roman"/>
              </w:rPr>
              <w:t>8,5/5</w:t>
            </w:r>
          </w:p>
        </w:tc>
      </w:tr>
      <w:tr w:rsidR="007E68A2" w:rsidRPr="00F34B17" w14:paraId="3EB25E97" w14:textId="77777777" w:rsidTr="006B18D4">
        <w:tc>
          <w:tcPr>
            <w:tcW w:w="5382" w:type="dxa"/>
          </w:tcPr>
          <w:p w14:paraId="5F09D9E3" w14:textId="77777777" w:rsidR="007E68A2" w:rsidRPr="00F34B17" w:rsidRDefault="007E68A2" w:rsidP="006B18D4">
            <w:pPr>
              <w:spacing w:after="0" w:line="240" w:lineRule="auto"/>
              <w:jc w:val="both"/>
              <w:rPr>
                <w:rFonts w:ascii="Times New Roman" w:hAnsi="Times New Roman"/>
              </w:rPr>
            </w:pPr>
            <w:r w:rsidRPr="00F34B17">
              <w:rPr>
                <w:rFonts w:ascii="Times New Roman" w:hAnsi="Times New Roman"/>
              </w:rPr>
              <w:t>Peegelduste arv</w:t>
            </w:r>
          </w:p>
        </w:tc>
        <w:tc>
          <w:tcPr>
            <w:tcW w:w="3544" w:type="dxa"/>
          </w:tcPr>
          <w:p w14:paraId="17F8CBE2" w14:textId="77777777" w:rsidR="007E68A2" w:rsidRPr="00F34B17" w:rsidRDefault="007E68A2" w:rsidP="006B18D4">
            <w:pPr>
              <w:spacing w:after="0" w:line="240" w:lineRule="auto"/>
              <w:jc w:val="center"/>
              <w:rPr>
                <w:rFonts w:ascii="Times New Roman" w:hAnsi="Times New Roman"/>
              </w:rPr>
            </w:pPr>
            <w:r w:rsidRPr="00F34B17">
              <w:rPr>
                <w:rFonts w:ascii="Times New Roman" w:hAnsi="Times New Roman"/>
              </w:rPr>
              <w:t>1</w:t>
            </w:r>
          </w:p>
        </w:tc>
      </w:tr>
      <w:tr w:rsidR="007E68A2" w:rsidRPr="00F34B17" w14:paraId="21570469" w14:textId="77777777" w:rsidTr="006B18D4">
        <w:tc>
          <w:tcPr>
            <w:tcW w:w="5382" w:type="dxa"/>
          </w:tcPr>
          <w:p w14:paraId="5BE39741" w14:textId="77777777" w:rsidR="007E68A2" w:rsidRPr="00F34B17" w:rsidRDefault="007E68A2" w:rsidP="006B18D4">
            <w:pPr>
              <w:spacing w:after="0" w:line="240" w:lineRule="auto"/>
              <w:jc w:val="both"/>
              <w:rPr>
                <w:rFonts w:ascii="Times New Roman" w:hAnsi="Times New Roman"/>
              </w:rPr>
            </w:pPr>
            <w:r w:rsidRPr="00F34B17">
              <w:rPr>
                <w:rFonts w:ascii="Times New Roman" w:hAnsi="Times New Roman"/>
              </w:rPr>
              <w:t>Modelleeritava ala maapind</w:t>
            </w:r>
          </w:p>
        </w:tc>
        <w:tc>
          <w:tcPr>
            <w:tcW w:w="3544" w:type="dxa"/>
          </w:tcPr>
          <w:p w14:paraId="452E6EA2" w14:textId="77777777" w:rsidR="007E68A2" w:rsidRPr="00F34B17" w:rsidRDefault="007E68A2" w:rsidP="006B18D4">
            <w:pPr>
              <w:spacing w:after="0" w:line="240" w:lineRule="auto"/>
              <w:jc w:val="center"/>
              <w:rPr>
                <w:rFonts w:ascii="Times New Roman" w:hAnsi="Times New Roman"/>
              </w:rPr>
            </w:pPr>
            <w:r w:rsidRPr="00F34B17">
              <w:rPr>
                <w:rFonts w:ascii="Times New Roman" w:hAnsi="Times New Roman"/>
              </w:rPr>
              <w:t>Pehme, v.a teed, veekogud – kõva</w:t>
            </w:r>
          </w:p>
        </w:tc>
      </w:tr>
      <w:tr w:rsidR="007E68A2" w:rsidRPr="00F34B17" w14:paraId="61C18395" w14:textId="77777777" w:rsidTr="006B18D4">
        <w:tc>
          <w:tcPr>
            <w:tcW w:w="5382" w:type="dxa"/>
          </w:tcPr>
          <w:p w14:paraId="2250F588" w14:textId="77777777" w:rsidR="007E68A2" w:rsidRPr="00F34B17" w:rsidRDefault="007E68A2" w:rsidP="006B18D4">
            <w:pPr>
              <w:spacing w:after="0" w:line="240" w:lineRule="auto"/>
              <w:jc w:val="both"/>
              <w:rPr>
                <w:rFonts w:ascii="Times New Roman" w:hAnsi="Times New Roman"/>
              </w:rPr>
            </w:pPr>
            <w:r w:rsidRPr="00F34B17">
              <w:rPr>
                <w:rFonts w:ascii="Times New Roman" w:hAnsi="Times New Roman"/>
              </w:rPr>
              <w:t>Modelleeritava ala reljeefi alus</w:t>
            </w:r>
          </w:p>
        </w:tc>
        <w:tc>
          <w:tcPr>
            <w:tcW w:w="3544" w:type="dxa"/>
          </w:tcPr>
          <w:p w14:paraId="16E81D87" w14:textId="77777777" w:rsidR="007E68A2" w:rsidRPr="00F34B17" w:rsidRDefault="007E68A2" w:rsidP="006B18D4">
            <w:pPr>
              <w:spacing w:after="0" w:line="240" w:lineRule="auto"/>
              <w:jc w:val="center"/>
              <w:rPr>
                <w:rFonts w:ascii="Times New Roman" w:hAnsi="Times New Roman"/>
              </w:rPr>
            </w:pPr>
            <w:r w:rsidRPr="00F34B17">
              <w:rPr>
                <w:rFonts w:ascii="Times New Roman" w:hAnsi="Times New Roman"/>
              </w:rPr>
              <w:t>Kõrgusandmete põhine kõrgusmudel</w:t>
            </w:r>
          </w:p>
        </w:tc>
      </w:tr>
    </w:tbl>
    <w:p w14:paraId="57E1C62A" w14:textId="77777777" w:rsidR="007E68A2" w:rsidRDefault="007E68A2" w:rsidP="007E68A2">
      <w:pPr>
        <w:spacing w:after="0" w:line="240" w:lineRule="auto"/>
        <w:jc w:val="both"/>
        <w:rPr>
          <w:rFonts w:ascii="Times New Roman" w:hAnsi="Times New Roman"/>
          <w:sz w:val="24"/>
          <w:szCs w:val="24"/>
        </w:rPr>
      </w:pPr>
    </w:p>
    <w:p w14:paraId="0B7C2DB3" w14:textId="2897E200" w:rsidR="007E68A2" w:rsidRDefault="007E68A2" w:rsidP="007E68A2">
      <w:pPr>
        <w:spacing w:after="0" w:line="240" w:lineRule="auto"/>
        <w:jc w:val="both"/>
        <w:rPr>
          <w:rFonts w:ascii="Times New Roman" w:hAnsi="Times New Roman"/>
          <w:sz w:val="24"/>
          <w:szCs w:val="24"/>
        </w:rPr>
      </w:pPr>
      <w:r w:rsidRPr="006E7535">
        <w:rPr>
          <w:rFonts w:ascii="Times New Roman" w:hAnsi="Times New Roman"/>
          <w:sz w:val="24"/>
          <w:szCs w:val="24"/>
        </w:rPr>
        <w:t xml:space="preserve">Lohkva-Kabina-Vanamõisa </w:t>
      </w:r>
      <w:r>
        <w:rPr>
          <w:rFonts w:ascii="Times New Roman" w:hAnsi="Times New Roman"/>
          <w:sz w:val="24"/>
          <w:szCs w:val="24"/>
        </w:rPr>
        <w:t>kõrval</w:t>
      </w:r>
      <w:r w:rsidRPr="006E6991">
        <w:rPr>
          <w:rFonts w:ascii="Times New Roman" w:hAnsi="Times New Roman"/>
          <w:sz w:val="24"/>
          <w:szCs w:val="24"/>
        </w:rPr>
        <w:t>maantee aasta keskmine ööpäevane liiklussagedus (AKÖL) oli Maa-ameti Teeregistri kaardirakenduse (202</w:t>
      </w:r>
      <w:r>
        <w:rPr>
          <w:rFonts w:ascii="Times New Roman" w:hAnsi="Times New Roman"/>
          <w:sz w:val="24"/>
          <w:szCs w:val="24"/>
        </w:rPr>
        <w:t>4</w:t>
      </w:r>
      <w:r w:rsidRPr="006E6991">
        <w:rPr>
          <w:rFonts w:ascii="Times New Roman" w:hAnsi="Times New Roman"/>
          <w:sz w:val="24"/>
          <w:szCs w:val="24"/>
        </w:rPr>
        <w:t>) alusel 202</w:t>
      </w:r>
      <w:r>
        <w:rPr>
          <w:rFonts w:ascii="Times New Roman" w:hAnsi="Times New Roman"/>
          <w:sz w:val="24"/>
          <w:szCs w:val="24"/>
        </w:rPr>
        <w:t>3</w:t>
      </w:r>
      <w:r w:rsidRPr="006E6991">
        <w:rPr>
          <w:rFonts w:ascii="Times New Roman" w:hAnsi="Times New Roman"/>
          <w:sz w:val="24"/>
          <w:szCs w:val="24"/>
        </w:rPr>
        <w:t>. a</w:t>
      </w:r>
      <w:r>
        <w:rPr>
          <w:rFonts w:ascii="Times New Roman" w:hAnsi="Times New Roman"/>
          <w:sz w:val="24"/>
          <w:szCs w:val="24"/>
        </w:rPr>
        <w:t xml:space="preserve"> 798 </w:t>
      </w:r>
      <w:r w:rsidRPr="006E6991">
        <w:rPr>
          <w:rFonts w:ascii="Times New Roman" w:hAnsi="Times New Roman"/>
          <w:sz w:val="24"/>
          <w:szCs w:val="24"/>
        </w:rPr>
        <w:t xml:space="preserve">sõidukit </w:t>
      </w:r>
      <w:r>
        <w:rPr>
          <w:rFonts w:ascii="Times New Roman" w:hAnsi="Times New Roman"/>
          <w:sz w:val="24"/>
          <w:szCs w:val="24"/>
        </w:rPr>
        <w:t>ning</w:t>
      </w:r>
      <w:r w:rsidRPr="006E6991">
        <w:rPr>
          <w:rFonts w:ascii="Times New Roman" w:hAnsi="Times New Roman"/>
          <w:sz w:val="24"/>
          <w:szCs w:val="24"/>
        </w:rPr>
        <w:t xml:space="preserve"> raskeliikluse osakaal </w:t>
      </w:r>
      <w:r>
        <w:rPr>
          <w:rFonts w:ascii="Times New Roman" w:hAnsi="Times New Roman"/>
          <w:sz w:val="24"/>
          <w:szCs w:val="24"/>
        </w:rPr>
        <w:t>1</w:t>
      </w:r>
      <w:r w:rsidRPr="006E6991">
        <w:rPr>
          <w:rFonts w:ascii="Times New Roman" w:hAnsi="Times New Roman"/>
          <w:sz w:val="24"/>
          <w:szCs w:val="24"/>
        </w:rPr>
        <w:t>%. Maantee kiiruspiirang</w:t>
      </w:r>
      <w:r>
        <w:rPr>
          <w:rFonts w:ascii="Times New Roman" w:hAnsi="Times New Roman"/>
          <w:sz w:val="24"/>
          <w:szCs w:val="24"/>
        </w:rPr>
        <w:t xml:space="preserve"> Väike-Kabina maaüksuse lähedasel lõigul</w:t>
      </w:r>
      <w:r w:rsidRPr="006E6991">
        <w:rPr>
          <w:rFonts w:ascii="Times New Roman" w:hAnsi="Times New Roman"/>
          <w:sz w:val="24"/>
          <w:szCs w:val="24"/>
        </w:rPr>
        <w:t xml:space="preserve"> on </w:t>
      </w:r>
      <w:r>
        <w:rPr>
          <w:rFonts w:ascii="Times New Roman" w:hAnsi="Times New Roman"/>
          <w:sz w:val="24"/>
          <w:szCs w:val="24"/>
        </w:rPr>
        <w:t>90</w:t>
      </w:r>
      <w:r w:rsidRPr="006E6991">
        <w:rPr>
          <w:rFonts w:ascii="Times New Roman" w:hAnsi="Times New Roman"/>
          <w:sz w:val="24"/>
          <w:szCs w:val="24"/>
        </w:rPr>
        <w:t xml:space="preserve"> km/h. Tee laius on </w:t>
      </w:r>
      <w:r>
        <w:rPr>
          <w:rFonts w:ascii="Times New Roman" w:hAnsi="Times New Roman"/>
          <w:sz w:val="24"/>
          <w:szCs w:val="24"/>
        </w:rPr>
        <w:t>6</w:t>
      </w:r>
      <w:r w:rsidRPr="006E6991">
        <w:rPr>
          <w:rFonts w:ascii="Times New Roman" w:hAnsi="Times New Roman"/>
          <w:sz w:val="24"/>
          <w:szCs w:val="24"/>
        </w:rPr>
        <w:t xml:space="preserve"> m</w:t>
      </w:r>
      <w:r>
        <w:rPr>
          <w:rFonts w:ascii="Times New Roman" w:hAnsi="Times New Roman"/>
          <w:sz w:val="24"/>
          <w:szCs w:val="24"/>
        </w:rPr>
        <w:t xml:space="preserve"> </w:t>
      </w:r>
      <w:r w:rsidRPr="006E6991">
        <w:rPr>
          <w:rFonts w:ascii="Times New Roman" w:hAnsi="Times New Roman"/>
          <w:sz w:val="24"/>
          <w:szCs w:val="24"/>
        </w:rPr>
        <w:t xml:space="preserve">ning teekate: </w:t>
      </w:r>
      <w:r>
        <w:rPr>
          <w:rFonts w:ascii="Times New Roman" w:hAnsi="Times New Roman"/>
          <w:sz w:val="24"/>
          <w:szCs w:val="24"/>
        </w:rPr>
        <w:t xml:space="preserve">kõvakate. </w:t>
      </w:r>
    </w:p>
    <w:p w14:paraId="7AF35B11" w14:textId="77777777" w:rsidR="007E68A2" w:rsidRDefault="007E68A2" w:rsidP="007E68A2">
      <w:pPr>
        <w:spacing w:after="0" w:line="240" w:lineRule="auto"/>
        <w:jc w:val="both"/>
        <w:rPr>
          <w:rFonts w:ascii="Times New Roman" w:hAnsi="Times New Roman"/>
          <w:sz w:val="24"/>
          <w:szCs w:val="24"/>
        </w:rPr>
      </w:pPr>
    </w:p>
    <w:p w14:paraId="64F99D19" w14:textId="4D35881B" w:rsidR="007E68A2" w:rsidRDefault="007E68A2" w:rsidP="007E68A2">
      <w:pPr>
        <w:spacing w:after="0" w:line="240" w:lineRule="auto"/>
        <w:jc w:val="both"/>
        <w:rPr>
          <w:rFonts w:ascii="Times New Roman" w:hAnsi="Times New Roman"/>
          <w:sz w:val="24"/>
          <w:szCs w:val="24"/>
        </w:rPr>
      </w:pPr>
      <w:r w:rsidRPr="0013707A">
        <w:rPr>
          <w:rFonts w:ascii="Times New Roman" w:hAnsi="Times New Roman"/>
          <w:sz w:val="24"/>
          <w:szCs w:val="24"/>
        </w:rPr>
        <w:t xml:space="preserve">Müratasemete modelleerimisel </w:t>
      </w:r>
      <w:r w:rsidRPr="0013707A">
        <w:rPr>
          <w:rFonts w:ascii="Times New Roman" w:hAnsi="Times New Roman"/>
          <w:sz w:val="24"/>
          <w:szCs w:val="24"/>
          <w:u w:val="single"/>
        </w:rPr>
        <w:t>ei arvestatud</w:t>
      </w:r>
      <w:r w:rsidRPr="0013707A">
        <w:rPr>
          <w:rFonts w:ascii="Times New Roman" w:hAnsi="Times New Roman"/>
          <w:sz w:val="24"/>
          <w:szCs w:val="24"/>
        </w:rPr>
        <w:t xml:space="preserve"> kõrghaljastuse võimaliku müra levikut tõkestava efektiga, </w:t>
      </w:r>
      <w:r>
        <w:rPr>
          <w:rFonts w:ascii="Times New Roman" w:hAnsi="Times New Roman"/>
          <w:sz w:val="24"/>
          <w:szCs w:val="24"/>
        </w:rPr>
        <w:t xml:space="preserve">kuna </w:t>
      </w:r>
      <w:r w:rsidR="00C93579">
        <w:rPr>
          <w:rFonts w:ascii="Times New Roman" w:hAnsi="Times New Roman"/>
          <w:sz w:val="24"/>
          <w:szCs w:val="24"/>
        </w:rPr>
        <w:t xml:space="preserve">Väike-Kabina </w:t>
      </w:r>
      <w:r>
        <w:rPr>
          <w:rFonts w:ascii="Times New Roman" w:hAnsi="Times New Roman"/>
          <w:sz w:val="24"/>
          <w:szCs w:val="24"/>
        </w:rPr>
        <w:t xml:space="preserve">maaüksusel esineb kõrghaljastust vaid </w:t>
      </w:r>
      <w:r w:rsidR="00C93579">
        <w:rPr>
          <w:rFonts w:ascii="Times New Roman" w:hAnsi="Times New Roman"/>
          <w:sz w:val="24"/>
          <w:szCs w:val="24"/>
        </w:rPr>
        <w:t>osaliselt</w:t>
      </w:r>
      <w:r w:rsidRPr="0013707A">
        <w:rPr>
          <w:rFonts w:ascii="Times New Roman" w:hAnsi="Times New Roman"/>
          <w:sz w:val="24"/>
          <w:szCs w:val="24"/>
        </w:rPr>
        <w:t>.</w:t>
      </w:r>
      <w:r>
        <w:rPr>
          <w:rFonts w:ascii="Times New Roman" w:hAnsi="Times New Roman"/>
          <w:sz w:val="24"/>
          <w:szCs w:val="24"/>
        </w:rPr>
        <w:t xml:space="preserve"> Lisaks kaasneb v</w:t>
      </w:r>
      <w:r w:rsidRPr="0013707A">
        <w:rPr>
          <w:rFonts w:ascii="Times New Roman" w:hAnsi="Times New Roman"/>
          <w:sz w:val="24"/>
          <w:szCs w:val="24"/>
        </w:rPr>
        <w:t xml:space="preserve">ähene müra summutamise efekt haljastuse puhul alles siis, kui vastav tsoon on väga tihe ja </w:t>
      </w:r>
      <w:r w:rsidRPr="0013707A">
        <w:rPr>
          <w:rFonts w:ascii="Times New Roman" w:hAnsi="Times New Roman"/>
          <w:sz w:val="24"/>
          <w:szCs w:val="24"/>
        </w:rPr>
        <w:lastRenderedPageBreak/>
        <w:t>mitmekümnete meetrite paksune (Lahti, 2008). Küll aga on haljastusel inimesele psühholoogiline efekt.</w:t>
      </w:r>
    </w:p>
    <w:p w14:paraId="570CC716" w14:textId="77777777" w:rsidR="007E68A2" w:rsidRDefault="007E68A2" w:rsidP="007E68A2">
      <w:pPr>
        <w:spacing w:after="0" w:line="240" w:lineRule="auto"/>
        <w:jc w:val="both"/>
        <w:rPr>
          <w:rFonts w:ascii="Times New Roman" w:hAnsi="Times New Roman"/>
          <w:sz w:val="24"/>
          <w:szCs w:val="24"/>
        </w:rPr>
      </w:pPr>
    </w:p>
    <w:p w14:paraId="203E6C43" w14:textId="77777777" w:rsidR="007E68A2" w:rsidRPr="00BE4FD5" w:rsidRDefault="007E68A2" w:rsidP="007E68A2">
      <w:pPr>
        <w:spacing w:after="0" w:line="240" w:lineRule="auto"/>
        <w:jc w:val="both"/>
        <w:rPr>
          <w:rFonts w:ascii="Times New Roman" w:hAnsi="Times New Roman"/>
          <w:sz w:val="24"/>
          <w:szCs w:val="24"/>
        </w:rPr>
      </w:pPr>
      <w:r w:rsidRPr="00BE4FD5">
        <w:rPr>
          <w:rFonts w:ascii="Times New Roman" w:hAnsi="Times New Roman"/>
          <w:sz w:val="24"/>
          <w:szCs w:val="24"/>
        </w:rPr>
        <w:t xml:space="preserve">Töö aluseks oleva standardi järgi modelleeritakse müra arvestades halbasid ehk müra levikut soodustavaid ilmastikuolusid (nt kerge allatuul), andes hinnangu n-ö halvimale olukorrale. </w:t>
      </w:r>
      <w:r w:rsidRPr="00BE4FD5">
        <w:rPr>
          <w:rFonts w:ascii="Times New Roman" w:hAnsi="Times New Roman"/>
          <w:b/>
          <w:bCs/>
          <w:sz w:val="24"/>
          <w:szCs w:val="24"/>
        </w:rPr>
        <w:t>Reaalselt ei esine halvad ilmastikutingimused iga päev, seega võib töös eeldada teatavat müratasemete ülehinnangut võrreldes aasta keskmiste oludega.</w:t>
      </w:r>
    </w:p>
    <w:p w14:paraId="15CC14F1" w14:textId="77777777" w:rsidR="007E68A2" w:rsidRDefault="007E68A2" w:rsidP="007E68A2">
      <w:pPr>
        <w:spacing w:after="0" w:line="240" w:lineRule="auto"/>
        <w:jc w:val="both"/>
        <w:rPr>
          <w:rFonts w:ascii="Times New Roman" w:hAnsi="Times New Roman"/>
          <w:sz w:val="24"/>
          <w:szCs w:val="24"/>
        </w:rPr>
      </w:pPr>
    </w:p>
    <w:p w14:paraId="514C29C8" w14:textId="77777777" w:rsidR="007E68A2" w:rsidRPr="0013707A" w:rsidRDefault="007E68A2" w:rsidP="007E68A2">
      <w:pPr>
        <w:spacing w:after="0" w:line="240" w:lineRule="auto"/>
        <w:jc w:val="both"/>
        <w:rPr>
          <w:rFonts w:ascii="Times New Roman" w:hAnsi="Times New Roman"/>
          <w:sz w:val="24"/>
          <w:szCs w:val="24"/>
        </w:rPr>
      </w:pPr>
      <w:r w:rsidRPr="0013707A">
        <w:rPr>
          <w:rFonts w:ascii="Times New Roman" w:hAnsi="Times New Roman"/>
          <w:sz w:val="24"/>
          <w:szCs w:val="24"/>
        </w:rPr>
        <w:t xml:space="preserve">Müra modelleerimine viidi läbi 2 m kõrgusel maapinnast. </w:t>
      </w:r>
    </w:p>
    <w:p w14:paraId="71EBBB64" w14:textId="77777777" w:rsidR="007E68A2" w:rsidRPr="0013707A" w:rsidRDefault="007E68A2" w:rsidP="007E68A2">
      <w:pPr>
        <w:spacing w:after="0" w:line="240" w:lineRule="auto"/>
        <w:jc w:val="both"/>
        <w:rPr>
          <w:rFonts w:ascii="Times New Roman" w:hAnsi="Times New Roman"/>
          <w:sz w:val="24"/>
          <w:szCs w:val="24"/>
        </w:rPr>
      </w:pPr>
    </w:p>
    <w:p w14:paraId="7AFBE350" w14:textId="45596A85" w:rsidR="004F6462" w:rsidRDefault="007E68A2" w:rsidP="007E68A2">
      <w:pPr>
        <w:spacing w:after="0" w:line="240" w:lineRule="auto"/>
        <w:jc w:val="both"/>
        <w:rPr>
          <w:rFonts w:ascii="Times New Roman" w:hAnsi="Times New Roman"/>
          <w:sz w:val="24"/>
          <w:szCs w:val="24"/>
          <w:u w:val="single"/>
        </w:rPr>
      </w:pPr>
      <w:r w:rsidRPr="00320C9A">
        <w:rPr>
          <w:rFonts w:ascii="Times New Roman" w:hAnsi="Times New Roman"/>
          <w:sz w:val="24"/>
          <w:szCs w:val="24"/>
          <w:u w:val="single"/>
        </w:rPr>
        <w:t xml:space="preserve">Modelleeriti </w:t>
      </w:r>
      <w:r w:rsidR="004F6462">
        <w:rPr>
          <w:rFonts w:ascii="Times New Roman" w:hAnsi="Times New Roman"/>
          <w:sz w:val="24"/>
          <w:szCs w:val="24"/>
          <w:u w:val="single"/>
        </w:rPr>
        <w:t xml:space="preserve">järgmised </w:t>
      </w:r>
      <w:r w:rsidRPr="00320C9A">
        <w:rPr>
          <w:rFonts w:ascii="Times New Roman" w:hAnsi="Times New Roman"/>
          <w:sz w:val="24"/>
          <w:szCs w:val="24"/>
          <w:u w:val="single"/>
        </w:rPr>
        <w:t>päeva</w:t>
      </w:r>
      <w:r w:rsidR="004F6462">
        <w:rPr>
          <w:rFonts w:ascii="Times New Roman" w:hAnsi="Times New Roman"/>
          <w:sz w:val="24"/>
          <w:szCs w:val="24"/>
          <w:u w:val="single"/>
        </w:rPr>
        <w:t>se</w:t>
      </w:r>
      <w:r w:rsidRPr="00320C9A">
        <w:rPr>
          <w:rFonts w:ascii="Times New Roman" w:hAnsi="Times New Roman"/>
          <w:sz w:val="24"/>
          <w:szCs w:val="24"/>
          <w:u w:val="single"/>
        </w:rPr>
        <w:t xml:space="preserve"> ja öi</w:t>
      </w:r>
      <w:r w:rsidR="004F6462">
        <w:rPr>
          <w:rFonts w:ascii="Times New Roman" w:hAnsi="Times New Roman"/>
          <w:sz w:val="24"/>
          <w:szCs w:val="24"/>
          <w:u w:val="single"/>
        </w:rPr>
        <w:t>se</w:t>
      </w:r>
      <w:r w:rsidRPr="00320C9A">
        <w:rPr>
          <w:rFonts w:ascii="Times New Roman" w:hAnsi="Times New Roman"/>
          <w:sz w:val="24"/>
          <w:szCs w:val="24"/>
          <w:u w:val="single"/>
        </w:rPr>
        <w:t xml:space="preserve"> </w:t>
      </w:r>
      <w:r w:rsidR="006767AF">
        <w:rPr>
          <w:rFonts w:ascii="Times New Roman" w:hAnsi="Times New Roman"/>
          <w:sz w:val="24"/>
          <w:szCs w:val="24"/>
          <w:u w:val="single"/>
        </w:rPr>
        <w:t xml:space="preserve">aja </w:t>
      </w:r>
      <w:r w:rsidRPr="00320C9A">
        <w:rPr>
          <w:rFonts w:ascii="Times New Roman" w:hAnsi="Times New Roman"/>
          <w:sz w:val="24"/>
          <w:szCs w:val="24"/>
          <w:u w:val="single"/>
        </w:rPr>
        <w:t>müraolukor</w:t>
      </w:r>
      <w:r w:rsidR="004F6462">
        <w:rPr>
          <w:rFonts w:ascii="Times New Roman" w:hAnsi="Times New Roman"/>
          <w:sz w:val="24"/>
          <w:szCs w:val="24"/>
          <w:u w:val="single"/>
        </w:rPr>
        <w:t>rad:</w:t>
      </w:r>
    </w:p>
    <w:p w14:paraId="7B80CE15" w14:textId="49C68240" w:rsidR="007E68A2" w:rsidRPr="004F6462" w:rsidRDefault="004F6462" w:rsidP="003279EB">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Olukord 1. </w:t>
      </w:r>
      <w:r w:rsidRPr="004F6462">
        <w:rPr>
          <w:rFonts w:ascii="Times New Roman" w:hAnsi="Times New Roman"/>
          <w:sz w:val="24"/>
          <w:szCs w:val="24"/>
        </w:rPr>
        <w:t>Olemasolev olukord</w:t>
      </w:r>
      <w:r w:rsidR="007E68A2" w:rsidRPr="004F6462">
        <w:rPr>
          <w:rFonts w:ascii="Times New Roman" w:hAnsi="Times New Roman"/>
          <w:sz w:val="24"/>
          <w:szCs w:val="24"/>
        </w:rPr>
        <w:t xml:space="preserve">, kus </w:t>
      </w:r>
      <w:r w:rsidR="00C93579" w:rsidRPr="004F6462">
        <w:rPr>
          <w:rFonts w:ascii="Times New Roman" w:hAnsi="Times New Roman"/>
          <w:sz w:val="24"/>
          <w:szCs w:val="24"/>
        </w:rPr>
        <w:t>Väike-Kabina</w:t>
      </w:r>
      <w:r w:rsidR="007E68A2" w:rsidRPr="004F6462">
        <w:rPr>
          <w:rFonts w:ascii="Times New Roman" w:hAnsi="Times New Roman"/>
          <w:sz w:val="24"/>
          <w:szCs w:val="24"/>
        </w:rPr>
        <w:t xml:space="preserve"> maaüksuse mürataseme mõjutajaks on </w:t>
      </w:r>
      <w:r w:rsidR="00C93579" w:rsidRPr="004F6462">
        <w:rPr>
          <w:rFonts w:ascii="Times New Roman" w:hAnsi="Times New Roman"/>
          <w:sz w:val="24"/>
          <w:szCs w:val="24"/>
        </w:rPr>
        <w:t xml:space="preserve">Lohkva-Kabina-Vanamõisa </w:t>
      </w:r>
      <w:r w:rsidR="007E68A2" w:rsidRPr="004F6462">
        <w:rPr>
          <w:rFonts w:ascii="Times New Roman" w:hAnsi="Times New Roman"/>
          <w:sz w:val="24"/>
          <w:szCs w:val="24"/>
        </w:rPr>
        <w:t>maantee liiklus (2023. a AKÖL andmed)</w:t>
      </w:r>
      <w:r w:rsidRPr="004F6462">
        <w:rPr>
          <w:rFonts w:ascii="Times New Roman" w:hAnsi="Times New Roman"/>
          <w:sz w:val="24"/>
          <w:szCs w:val="24"/>
        </w:rPr>
        <w:t>;</w:t>
      </w:r>
    </w:p>
    <w:p w14:paraId="07546458" w14:textId="07AD0872" w:rsidR="004F6462" w:rsidRPr="004F6462" w:rsidRDefault="004F6462" w:rsidP="003279EB">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Olukord 2. </w:t>
      </w:r>
      <w:r w:rsidRPr="004F6462">
        <w:rPr>
          <w:rFonts w:ascii="Times New Roman" w:hAnsi="Times New Roman"/>
          <w:sz w:val="24"/>
          <w:szCs w:val="24"/>
        </w:rPr>
        <w:t>Olemasolev olukord, kus Väike-Kabina maaüksuse mürataseme mõjutajaks on Lohkva-Kabina-Vanamõisa maantee liiklus (2023. a AKÖL andmed)</w:t>
      </w:r>
      <w:r>
        <w:rPr>
          <w:rFonts w:ascii="Times New Roman" w:hAnsi="Times New Roman"/>
          <w:sz w:val="24"/>
          <w:szCs w:val="24"/>
        </w:rPr>
        <w:t xml:space="preserve"> ja rajatud on DP-ga kavandatud hoonestus.</w:t>
      </w:r>
    </w:p>
    <w:p w14:paraId="12ADDE05" w14:textId="77777777" w:rsidR="00C93579" w:rsidRDefault="00C93579" w:rsidP="003279EB">
      <w:pPr>
        <w:spacing w:after="0" w:line="240" w:lineRule="auto"/>
        <w:jc w:val="both"/>
        <w:rPr>
          <w:rFonts w:ascii="Times New Roman" w:hAnsi="Times New Roman"/>
          <w:sz w:val="24"/>
          <w:szCs w:val="24"/>
          <w:u w:val="single"/>
        </w:rPr>
      </w:pPr>
    </w:p>
    <w:p w14:paraId="688BFA13" w14:textId="77777777" w:rsidR="008E05B1" w:rsidRPr="00AF3310" w:rsidRDefault="008E05B1" w:rsidP="003279EB">
      <w:pPr>
        <w:pStyle w:val="Heading1"/>
        <w:keepLines w:val="0"/>
        <w:numPr>
          <w:ilvl w:val="0"/>
          <w:numId w:val="3"/>
        </w:numPr>
        <w:tabs>
          <w:tab w:val="num" w:pos="360"/>
        </w:tabs>
        <w:spacing w:before="0" w:after="0" w:line="240" w:lineRule="auto"/>
        <w:ind w:left="0" w:firstLine="0"/>
        <w:jc w:val="both"/>
        <w:rPr>
          <w:rFonts w:ascii="Times New Roman" w:eastAsia="Times New Roman" w:hAnsi="Times New Roman" w:cs="Times New Roman"/>
          <w:b/>
          <w:bCs/>
          <w:color w:val="0070C0"/>
          <w:kern w:val="32"/>
          <w:sz w:val="32"/>
          <w:szCs w:val="32"/>
          <w:lang w:eastAsia="et-EE"/>
        </w:rPr>
      </w:pPr>
      <w:bookmarkStart w:id="55" w:name="_Toc497396157"/>
      <w:bookmarkStart w:id="56" w:name="_Toc100218263"/>
      <w:bookmarkStart w:id="57" w:name="_Toc135127623"/>
      <w:bookmarkStart w:id="58" w:name="_Toc143861474"/>
      <w:bookmarkStart w:id="59" w:name="_Toc165973882"/>
      <w:bookmarkStart w:id="60" w:name="_Toc170720440"/>
      <w:bookmarkStart w:id="61" w:name="_Toc184043434"/>
      <w:r w:rsidRPr="00AF3310">
        <w:rPr>
          <w:rFonts w:ascii="Times New Roman" w:eastAsia="Times New Roman" w:hAnsi="Times New Roman" w:cs="Times New Roman"/>
          <w:b/>
          <w:bCs/>
          <w:color w:val="0070C0"/>
          <w:kern w:val="32"/>
          <w:sz w:val="32"/>
          <w:szCs w:val="32"/>
          <w:lang w:eastAsia="et-EE"/>
        </w:rPr>
        <w:t>Modelleerimise tulemused</w:t>
      </w:r>
      <w:bookmarkEnd w:id="55"/>
      <w:bookmarkEnd w:id="56"/>
      <w:bookmarkEnd w:id="57"/>
      <w:bookmarkEnd w:id="58"/>
      <w:bookmarkEnd w:id="59"/>
      <w:bookmarkEnd w:id="60"/>
      <w:bookmarkEnd w:id="61"/>
      <w:r w:rsidRPr="00AF3310">
        <w:rPr>
          <w:rFonts w:ascii="Times New Roman" w:eastAsia="Times New Roman" w:hAnsi="Times New Roman" w:cs="Times New Roman"/>
          <w:b/>
          <w:bCs/>
          <w:color w:val="0070C0"/>
          <w:kern w:val="32"/>
          <w:sz w:val="32"/>
          <w:szCs w:val="32"/>
          <w:lang w:eastAsia="et-EE"/>
        </w:rPr>
        <w:t xml:space="preserve"> </w:t>
      </w:r>
    </w:p>
    <w:p w14:paraId="5D058B55" w14:textId="77777777" w:rsidR="008E05B1" w:rsidRDefault="008E05B1" w:rsidP="003279EB">
      <w:pPr>
        <w:spacing w:after="0" w:line="240" w:lineRule="auto"/>
        <w:jc w:val="both"/>
        <w:rPr>
          <w:rFonts w:ascii="Times New Roman" w:hAnsi="Times New Roman"/>
          <w:sz w:val="24"/>
          <w:szCs w:val="24"/>
        </w:rPr>
      </w:pPr>
    </w:p>
    <w:p w14:paraId="38BF3351" w14:textId="79D9217C" w:rsidR="008E05B1" w:rsidRDefault="006767AF" w:rsidP="003279EB">
      <w:pPr>
        <w:pStyle w:val="Heading2"/>
        <w:keepLines w:val="0"/>
        <w:numPr>
          <w:ilvl w:val="1"/>
          <w:numId w:val="4"/>
        </w:numPr>
        <w:tabs>
          <w:tab w:val="num" w:pos="360"/>
        </w:tabs>
        <w:spacing w:before="0" w:after="0" w:line="240" w:lineRule="auto"/>
        <w:ind w:left="0" w:firstLine="0"/>
        <w:jc w:val="both"/>
        <w:rPr>
          <w:rFonts w:ascii="Cambria" w:eastAsia="Times New Roman" w:hAnsi="Cambria" w:cs="Times New Roman"/>
          <w:b/>
          <w:bCs/>
          <w:i/>
          <w:iCs/>
          <w:color w:val="0070C0"/>
          <w:sz w:val="28"/>
          <w:szCs w:val="28"/>
          <w:lang w:eastAsia="et-EE"/>
        </w:rPr>
      </w:pPr>
      <w:bookmarkStart w:id="62" w:name="_Toc143861475"/>
      <w:bookmarkStart w:id="63" w:name="_Toc170720441"/>
      <w:bookmarkStart w:id="64" w:name="_Toc184043435"/>
      <w:r>
        <w:rPr>
          <w:rFonts w:ascii="Cambria" w:eastAsia="Times New Roman" w:hAnsi="Cambria" w:cs="Times New Roman"/>
          <w:b/>
          <w:bCs/>
          <w:i/>
          <w:iCs/>
          <w:color w:val="0070C0"/>
          <w:sz w:val="28"/>
          <w:szCs w:val="28"/>
          <w:lang w:eastAsia="et-EE"/>
        </w:rPr>
        <w:t xml:space="preserve">Olukord 1. </w:t>
      </w:r>
      <w:r w:rsidR="008E05B1" w:rsidRPr="00F624E5">
        <w:rPr>
          <w:rFonts w:ascii="Cambria" w:eastAsia="Times New Roman" w:hAnsi="Cambria" w:cs="Times New Roman"/>
          <w:b/>
          <w:bCs/>
          <w:i/>
          <w:iCs/>
          <w:color w:val="0070C0"/>
          <w:sz w:val="28"/>
          <w:szCs w:val="28"/>
          <w:lang w:eastAsia="et-EE"/>
        </w:rPr>
        <w:t xml:space="preserve">Olemasolev olukord 2023. aasta </w:t>
      </w:r>
      <w:r>
        <w:rPr>
          <w:rFonts w:ascii="Cambria" w:eastAsia="Times New Roman" w:hAnsi="Cambria" w:cs="Times New Roman"/>
          <w:b/>
          <w:bCs/>
          <w:i/>
          <w:iCs/>
          <w:color w:val="0070C0"/>
          <w:sz w:val="28"/>
          <w:szCs w:val="28"/>
          <w:lang w:eastAsia="et-EE"/>
        </w:rPr>
        <w:t xml:space="preserve">maantee </w:t>
      </w:r>
      <w:r w:rsidR="008E05B1" w:rsidRPr="00F624E5">
        <w:rPr>
          <w:rFonts w:ascii="Cambria" w:eastAsia="Times New Roman" w:hAnsi="Cambria" w:cs="Times New Roman"/>
          <w:b/>
          <w:bCs/>
          <w:i/>
          <w:iCs/>
          <w:color w:val="0070C0"/>
          <w:sz w:val="28"/>
          <w:szCs w:val="28"/>
          <w:lang w:eastAsia="et-EE"/>
        </w:rPr>
        <w:t>liiklussageduse alusel</w:t>
      </w:r>
      <w:bookmarkEnd w:id="62"/>
      <w:bookmarkEnd w:id="63"/>
      <w:bookmarkEnd w:id="64"/>
    </w:p>
    <w:p w14:paraId="3D8572FF" w14:textId="77777777" w:rsidR="006767AF" w:rsidRDefault="006767AF" w:rsidP="003279EB">
      <w:pPr>
        <w:spacing w:after="0" w:line="240" w:lineRule="auto"/>
        <w:rPr>
          <w:lang w:eastAsia="et-EE"/>
        </w:rPr>
      </w:pPr>
    </w:p>
    <w:p w14:paraId="72F680BD" w14:textId="54424C77" w:rsidR="006767AF" w:rsidRDefault="003279EB" w:rsidP="003279EB">
      <w:pPr>
        <w:spacing w:after="0" w:line="240" w:lineRule="auto"/>
        <w:jc w:val="both"/>
        <w:rPr>
          <w:rFonts w:ascii="Times New Roman" w:hAnsi="Times New Roman"/>
          <w:bCs/>
          <w:sz w:val="24"/>
          <w:szCs w:val="24"/>
        </w:rPr>
      </w:pPr>
      <w:r w:rsidRPr="00764A10">
        <w:rPr>
          <w:rFonts w:ascii="Times New Roman" w:hAnsi="Times New Roman"/>
          <w:sz w:val="24"/>
          <w:szCs w:val="24"/>
        </w:rPr>
        <w:t>Olemasoleva olukorra mürataseme modelleerimise tulemused on esitatud joonistel 4.1 ja 4.2.</w:t>
      </w:r>
      <w:r>
        <w:rPr>
          <w:rFonts w:ascii="Times New Roman" w:hAnsi="Times New Roman"/>
          <w:sz w:val="24"/>
          <w:szCs w:val="24"/>
        </w:rPr>
        <w:t xml:space="preserve"> </w:t>
      </w:r>
      <w:r w:rsidRPr="002C0605">
        <w:rPr>
          <w:rFonts w:ascii="Times New Roman" w:hAnsi="Times New Roman"/>
          <w:bCs/>
          <w:sz w:val="24"/>
          <w:szCs w:val="24"/>
        </w:rPr>
        <w:t>Modelleerimise tulemused näitasid, et</w:t>
      </w:r>
      <w:r>
        <w:rPr>
          <w:rFonts w:ascii="Times New Roman" w:hAnsi="Times New Roman"/>
          <w:bCs/>
          <w:sz w:val="24"/>
          <w:szCs w:val="24"/>
        </w:rPr>
        <w:t xml:space="preserve"> </w:t>
      </w:r>
      <w:r w:rsidRPr="00700942">
        <w:rPr>
          <w:rFonts w:ascii="Times New Roman" w:hAnsi="Times New Roman"/>
          <w:b/>
          <w:sz w:val="24"/>
          <w:szCs w:val="24"/>
        </w:rPr>
        <w:t>päevasel ajal</w:t>
      </w:r>
      <w:r>
        <w:rPr>
          <w:rFonts w:ascii="Times New Roman" w:hAnsi="Times New Roman"/>
          <w:b/>
          <w:sz w:val="24"/>
          <w:szCs w:val="24"/>
        </w:rPr>
        <w:t xml:space="preserve"> </w:t>
      </w:r>
      <w:r w:rsidRPr="007E3A4C">
        <w:rPr>
          <w:rFonts w:ascii="Times New Roman" w:hAnsi="Times New Roman"/>
          <w:bCs/>
          <w:sz w:val="24"/>
          <w:szCs w:val="24"/>
        </w:rPr>
        <w:t>(joonis 4.1)</w:t>
      </w:r>
      <w:r>
        <w:rPr>
          <w:rFonts w:ascii="Times New Roman" w:hAnsi="Times New Roman"/>
          <w:bCs/>
          <w:sz w:val="24"/>
          <w:szCs w:val="24"/>
        </w:rPr>
        <w:t xml:space="preserve"> esineb Väike-Kabina maaüksusel suurim müratase kitsa ribana vahetult maanteelähedases tsoonis, kus müratase jääb vahemikku 60-65 dB. Enamikul osal maaüksusel jääb müratase päevasel ajal alla 45 dB. </w:t>
      </w:r>
    </w:p>
    <w:p w14:paraId="501F884F" w14:textId="77777777" w:rsidR="003279EB" w:rsidRDefault="003279EB" w:rsidP="003279EB">
      <w:pPr>
        <w:spacing w:after="0" w:line="240" w:lineRule="auto"/>
        <w:jc w:val="both"/>
        <w:rPr>
          <w:rFonts w:ascii="Times New Roman" w:hAnsi="Times New Roman"/>
          <w:bCs/>
          <w:sz w:val="24"/>
          <w:szCs w:val="24"/>
        </w:rPr>
      </w:pPr>
    </w:p>
    <w:p w14:paraId="48099949" w14:textId="45227626" w:rsidR="003279EB" w:rsidRDefault="003279EB" w:rsidP="003279EB">
      <w:pPr>
        <w:spacing w:after="0" w:line="240" w:lineRule="auto"/>
        <w:jc w:val="both"/>
        <w:rPr>
          <w:lang w:eastAsia="et-EE"/>
        </w:rPr>
      </w:pPr>
      <w:r>
        <w:rPr>
          <w:noProof/>
          <w:lang w:eastAsia="et-EE"/>
          <w14:ligatures w14:val="standardContextual"/>
        </w:rPr>
        <w:lastRenderedPageBreak/>
        <w:drawing>
          <wp:inline distT="0" distB="0" distL="0" distR="0" wp14:anchorId="561B6872" wp14:editId="0EBF30A6">
            <wp:extent cx="5577840" cy="3943915"/>
            <wp:effectExtent l="0" t="0" r="3810" b="0"/>
            <wp:docPr id="1413031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31453" name="Picture 14130314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2198" cy="3946996"/>
                    </a:xfrm>
                    <a:prstGeom prst="rect">
                      <a:avLst/>
                    </a:prstGeom>
                  </pic:spPr>
                </pic:pic>
              </a:graphicData>
            </a:graphic>
          </wp:inline>
        </w:drawing>
      </w:r>
    </w:p>
    <w:p w14:paraId="3AD92246" w14:textId="5672AEAB" w:rsidR="003279EB" w:rsidRDefault="003279EB" w:rsidP="003279EB">
      <w:pPr>
        <w:spacing w:after="0" w:line="240" w:lineRule="auto"/>
        <w:jc w:val="both"/>
        <w:rPr>
          <w:rFonts w:ascii="Times New Roman" w:hAnsi="Times New Roman"/>
          <w:bCs/>
        </w:rPr>
      </w:pPr>
      <w:r w:rsidRPr="003443F7">
        <w:rPr>
          <w:rFonts w:ascii="Times New Roman" w:hAnsi="Times New Roman"/>
          <w:b/>
        </w:rPr>
        <w:t xml:space="preserve">Joonis 4.1. </w:t>
      </w:r>
      <w:r w:rsidRPr="003279EB">
        <w:rPr>
          <w:rFonts w:ascii="Times New Roman" w:hAnsi="Times New Roman"/>
          <w:bCs/>
        </w:rPr>
        <w:t xml:space="preserve">Olukord 1. </w:t>
      </w:r>
      <w:r w:rsidRPr="003443F7">
        <w:rPr>
          <w:rFonts w:ascii="Times New Roman" w:hAnsi="Times New Roman"/>
          <w:bCs/>
        </w:rPr>
        <w:t>Müratase päevasel ajal 2023. a liiklussageduse korral.</w:t>
      </w:r>
    </w:p>
    <w:p w14:paraId="6B3C861B" w14:textId="77777777" w:rsidR="00501A69" w:rsidRDefault="00501A69" w:rsidP="007E68A2">
      <w:pPr>
        <w:spacing w:after="0" w:line="240" w:lineRule="auto"/>
        <w:jc w:val="both"/>
        <w:rPr>
          <w:rFonts w:ascii="Times New Roman" w:hAnsi="Times New Roman"/>
          <w:b/>
          <w:sz w:val="24"/>
          <w:szCs w:val="24"/>
        </w:rPr>
      </w:pPr>
    </w:p>
    <w:p w14:paraId="1B69F666" w14:textId="3F3EE74F" w:rsidR="00C93579" w:rsidRDefault="00C823F4" w:rsidP="007E68A2">
      <w:pPr>
        <w:spacing w:after="0" w:line="240" w:lineRule="auto"/>
        <w:jc w:val="both"/>
        <w:rPr>
          <w:rFonts w:ascii="Times New Roman" w:hAnsi="Times New Roman"/>
          <w:bCs/>
          <w:sz w:val="24"/>
          <w:szCs w:val="24"/>
        </w:rPr>
      </w:pPr>
      <w:r w:rsidRPr="00C823F4">
        <w:rPr>
          <w:rFonts w:ascii="Times New Roman" w:hAnsi="Times New Roman"/>
          <w:b/>
          <w:sz w:val="24"/>
          <w:szCs w:val="24"/>
        </w:rPr>
        <w:t>Öisel ajal</w:t>
      </w:r>
      <w:r>
        <w:rPr>
          <w:rFonts w:ascii="Times New Roman" w:hAnsi="Times New Roman"/>
          <w:bCs/>
          <w:sz w:val="24"/>
          <w:szCs w:val="24"/>
        </w:rPr>
        <w:t xml:space="preserve"> (joonis 4.2) esineb Väike-Kabina maaüksusel suurim müratase kitsa ribana vahetult maanteelähedases tsoonis, kus müratase jääb vahemikku 50-55 dB. Enamikul osal maaüksusel jääb müratase päevasel ajal alla 40 dB.</w:t>
      </w:r>
    </w:p>
    <w:p w14:paraId="3E8AEDEF" w14:textId="77777777" w:rsidR="00C823F4" w:rsidRDefault="00C823F4" w:rsidP="007E68A2">
      <w:pPr>
        <w:spacing w:after="0" w:line="240" w:lineRule="auto"/>
        <w:jc w:val="both"/>
        <w:rPr>
          <w:rFonts w:ascii="Times New Roman" w:hAnsi="Times New Roman"/>
          <w:bCs/>
          <w:sz w:val="24"/>
          <w:szCs w:val="24"/>
        </w:rPr>
      </w:pPr>
    </w:p>
    <w:p w14:paraId="2886A723" w14:textId="5EE12F8E" w:rsidR="00E10054" w:rsidRDefault="00E10054" w:rsidP="00966383">
      <w:pPr>
        <w:spacing w:after="0" w:line="240" w:lineRule="auto"/>
        <w:jc w:val="both"/>
        <w:rPr>
          <w:rFonts w:ascii="Times New Roman" w:hAnsi="Times New Roman"/>
          <w:bCs/>
        </w:rPr>
      </w:pPr>
      <w:r>
        <w:rPr>
          <w:rFonts w:ascii="Times New Roman" w:hAnsi="Times New Roman"/>
          <w:noProof/>
          <w:sz w:val="24"/>
          <w:szCs w:val="24"/>
          <w:u w:val="single"/>
          <w14:ligatures w14:val="standardContextual"/>
        </w:rPr>
        <w:lastRenderedPageBreak/>
        <w:drawing>
          <wp:inline distT="0" distB="0" distL="0" distR="0" wp14:anchorId="5AFBC03C" wp14:editId="7FEA50E5">
            <wp:extent cx="5731510" cy="4052570"/>
            <wp:effectExtent l="0" t="0" r="2540" b="5080"/>
            <wp:docPr id="1240435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35805" name="Picture 12404358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r w:rsidRPr="003443F7">
        <w:rPr>
          <w:rFonts w:ascii="Times New Roman" w:hAnsi="Times New Roman"/>
          <w:b/>
        </w:rPr>
        <w:t>Joonis 4.</w:t>
      </w:r>
      <w:r>
        <w:rPr>
          <w:rFonts w:ascii="Times New Roman" w:hAnsi="Times New Roman"/>
          <w:b/>
        </w:rPr>
        <w:t>2</w:t>
      </w:r>
      <w:r w:rsidRPr="003443F7">
        <w:rPr>
          <w:rFonts w:ascii="Times New Roman" w:hAnsi="Times New Roman"/>
          <w:b/>
        </w:rPr>
        <w:t xml:space="preserve">. </w:t>
      </w:r>
      <w:r w:rsidRPr="003279EB">
        <w:rPr>
          <w:rFonts w:ascii="Times New Roman" w:hAnsi="Times New Roman"/>
          <w:bCs/>
        </w:rPr>
        <w:t xml:space="preserve">Olukord 1. </w:t>
      </w:r>
      <w:r w:rsidRPr="003443F7">
        <w:rPr>
          <w:rFonts w:ascii="Times New Roman" w:hAnsi="Times New Roman"/>
          <w:bCs/>
        </w:rPr>
        <w:t xml:space="preserve">Müratase </w:t>
      </w:r>
      <w:r>
        <w:rPr>
          <w:rFonts w:ascii="Times New Roman" w:hAnsi="Times New Roman"/>
          <w:bCs/>
        </w:rPr>
        <w:t>öi</w:t>
      </w:r>
      <w:r w:rsidRPr="003443F7">
        <w:rPr>
          <w:rFonts w:ascii="Times New Roman" w:hAnsi="Times New Roman"/>
          <w:bCs/>
        </w:rPr>
        <w:t>sel ajal 2023. a liiklussageduse korral.</w:t>
      </w:r>
    </w:p>
    <w:p w14:paraId="4CE0AEB0" w14:textId="50C6BDDC" w:rsidR="006E7535" w:rsidRDefault="006E7535" w:rsidP="00966383">
      <w:pPr>
        <w:spacing w:after="0" w:line="240" w:lineRule="auto"/>
        <w:rPr>
          <w:rFonts w:ascii="Times New Roman" w:hAnsi="Times New Roman"/>
          <w:b/>
          <w:sz w:val="24"/>
          <w:szCs w:val="24"/>
        </w:rPr>
      </w:pPr>
    </w:p>
    <w:p w14:paraId="16F1E5D3" w14:textId="50955D50" w:rsidR="0016211C" w:rsidRDefault="0016211C" w:rsidP="00966383">
      <w:pPr>
        <w:pStyle w:val="Heading2"/>
        <w:keepLines w:val="0"/>
        <w:numPr>
          <w:ilvl w:val="1"/>
          <w:numId w:val="4"/>
        </w:numPr>
        <w:tabs>
          <w:tab w:val="num" w:pos="360"/>
        </w:tabs>
        <w:spacing w:before="0" w:after="0" w:line="240" w:lineRule="auto"/>
        <w:ind w:left="0" w:firstLine="0"/>
        <w:jc w:val="both"/>
        <w:rPr>
          <w:rFonts w:ascii="Cambria" w:eastAsia="Times New Roman" w:hAnsi="Cambria" w:cs="Times New Roman"/>
          <w:b/>
          <w:bCs/>
          <w:i/>
          <w:iCs/>
          <w:color w:val="0070C0"/>
          <w:sz w:val="28"/>
          <w:szCs w:val="28"/>
          <w:lang w:eastAsia="et-EE"/>
        </w:rPr>
      </w:pPr>
      <w:bookmarkStart w:id="65" w:name="_Toc184043436"/>
      <w:r>
        <w:rPr>
          <w:rFonts w:ascii="Cambria" w:eastAsia="Times New Roman" w:hAnsi="Cambria" w:cs="Times New Roman"/>
          <w:b/>
          <w:bCs/>
          <w:i/>
          <w:iCs/>
          <w:color w:val="0070C0"/>
          <w:sz w:val="28"/>
          <w:szCs w:val="28"/>
          <w:lang w:eastAsia="et-EE"/>
        </w:rPr>
        <w:t xml:space="preserve">Olukord 2. </w:t>
      </w:r>
      <w:r w:rsidRPr="00F624E5">
        <w:rPr>
          <w:rFonts w:ascii="Cambria" w:eastAsia="Times New Roman" w:hAnsi="Cambria" w:cs="Times New Roman"/>
          <w:b/>
          <w:bCs/>
          <w:i/>
          <w:iCs/>
          <w:color w:val="0070C0"/>
          <w:sz w:val="28"/>
          <w:szCs w:val="28"/>
          <w:lang w:eastAsia="et-EE"/>
        </w:rPr>
        <w:t xml:space="preserve">Olemasolev olukord 2023. aasta </w:t>
      </w:r>
      <w:r>
        <w:rPr>
          <w:rFonts w:ascii="Cambria" w:eastAsia="Times New Roman" w:hAnsi="Cambria" w:cs="Times New Roman"/>
          <w:b/>
          <w:bCs/>
          <w:i/>
          <w:iCs/>
          <w:color w:val="0070C0"/>
          <w:sz w:val="28"/>
          <w:szCs w:val="28"/>
          <w:lang w:eastAsia="et-EE"/>
        </w:rPr>
        <w:t xml:space="preserve">maantee </w:t>
      </w:r>
      <w:r w:rsidRPr="00F624E5">
        <w:rPr>
          <w:rFonts w:ascii="Cambria" w:eastAsia="Times New Roman" w:hAnsi="Cambria" w:cs="Times New Roman"/>
          <w:b/>
          <w:bCs/>
          <w:i/>
          <w:iCs/>
          <w:color w:val="0070C0"/>
          <w:sz w:val="28"/>
          <w:szCs w:val="28"/>
          <w:lang w:eastAsia="et-EE"/>
        </w:rPr>
        <w:t>liiklussageduse alusel</w:t>
      </w:r>
      <w:r w:rsidRPr="0016211C">
        <w:t xml:space="preserve"> </w:t>
      </w:r>
      <w:r w:rsidRPr="0016211C">
        <w:rPr>
          <w:rFonts w:ascii="Cambria" w:eastAsia="Times New Roman" w:hAnsi="Cambria" w:cs="Times New Roman"/>
          <w:b/>
          <w:bCs/>
          <w:i/>
          <w:iCs/>
          <w:color w:val="0070C0"/>
          <w:sz w:val="28"/>
          <w:szCs w:val="28"/>
          <w:lang w:eastAsia="et-EE"/>
        </w:rPr>
        <w:t>ja rajatud on DP-ga kavandatud hoonestus</w:t>
      </w:r>
      <w:bookmarkEnd w:id="65"/>
    </w:p>
    <w:p w14:paraId="1E710657" w14:textId="77777777" w:rsidR="00966383" w:rsidRDefault="00966383" w:rsidP="00966383">
      <w:pPr>
        <w:spacing w:after="0" w:line="240" w:lineRule="auto"/>
        <w:rPr>
          <w:rFonts w:ascii="Times New Roman" w:hAnsi="Times New Roman"/>
          <w:sz w:val="24"/>
          <w:szCs w:val="24"/>
        </w:rPr>
      </w:pPr>
    </w:p>
    <w:p w14:paraId="12132525" w14:textId="62F9D09D" w:rsidR="0016211C" w:rsidRDefault="00966383" w:rsidP="00966383">
      <w:pPr>
        <w:spacing w:after="0" w:line="240" w:lineRule="auto"/>
        <w:jc w:val="both"/>
        <w:rPr>
          <w:rFonts w:ascii="Times New Roman" w:hAnsi="Times New Roman"/>
          <w:bCs/>
          <w:sz w:val="24"/>
          <w:szCs w:val="24"/>
        </w:rPr>
      </w:pPr>
      <w:r>
        <w:rPr>
          <w:rFonts w:ascii="Times New Roman" w:hAnsi="Times New Roman"/>
          <w:sz w:val="24"/>
          <w:szCs w:val="24"/>
        </w:rPr>
        <w:t>O</w:t>
      </w:r>
      <w:r w:rsidRPr="00764A10">
        <w:rPr>
          <w:rFonts w:ascii="Times New Roman" w:hAnsi="Times New Roman"/>
          <w:sz w:val="24"/>
          <w:szCs w:val="24"/>
        </w:rPr>
        <w:t>lukor</w:t>
      </w:r>
      <w:r>
        <w:rPr>
          <w:rFonts w:ascii="Times New Roman" w:hAnsi="Times New Roman"/>
          <w:sz w:val="24"/>
          <w:szCs w:val="24"/>
        </w:rPr>
        <w:t>d 2</w:t>
      </w:r>
      <w:r w:rsidRPr="00764A10">
        <w:rPr>
          <w:rFonts w:ascii="Times New Roman" w:hAnsi="Times New Roman"/>
          <w:sz w:val="24"/>
          <w:szCs w:val="24"/>
        </w:rPr>
        <w:t xml:space="preserve"> mürataseme modelleerimise tulemused on esitatud joonistel 4.</w:t>
      </w:r>
      <w:r>
        <w:rPr>
          <w:rFonts w:ascii="Times New Roman" w:hAnsi="Times New Roman"/>
          <w:sz w:val="24"/>
          <w:szCs w:val="24"/>
        </w:rPr>
        <w:t>3</w:t>
      </w:r>
      <w:r w:rsidRPr="00764A10">
        <w:rPr>
          <w:rFonts w:ascii="Times New Roman" w:hAnsi="Times New Roman"/>
          <w:sz w:val="24"/>
          <w:szCs w:val="24"/>
        </w:rPr>
        <w:t xml:space="preserve"> ja 4.</w:t>
      </w:r>
      <w:r>
        <w:rPr>
          <w:rFonts w:ascii="Times New Roman" w:hAnsi="Times New Roman"/>
          <w:sz w:val="24"/>
          <w:szCs w:val="24"/>
        </w:rPr>
        <w:t>4</w:t>
      </w:r>
      <w:r w:rsidRPr="00764A10">
        <w:rPr>
          <w:rFonts w:ascii="Times New Roman" w:hAnsi="Times New Roman"/>
          <w:sz w:val="24"/>
          <w:szCs w:val="24"/>
        </w:rPr>
        <w:t>.</w:t>
      </w:r>
      <w:r>
        <w:rPr>
          <w:rFonts w:ascii="Times New Roman" w:hAnsi="Times New Roman"/>
          <w:sz w:val="24"/>
          <w:szCs w:val="24"/>
        </w:rPr>
        <w:t xml:space="preserve"> </w:t>
      </w:r>
      <w:r w:rsidRPr="002C0605">
        <w:rPr>
          <w:rFonts w:ascii="Times New Roman" w:hAnsi="Times New Roman"/>
          <w:bCs/>
          <w:sz w:val="24"/>
          <w:szCs w:val="24"/>
        </w:rPr>
        <w:t>Modelleerimise tulemused näitasid, et</w:t>
      </w:r>
      <w:r>
        <w:rPr>
          <w:rFonts w:ascii="Times New Roman" w:hAnsi="Times New Roman"/>
          <w:bCs/>
          <w:sz w:val="24"/>
          <w:szCs w:val="24"/>
        </w:rPr>
        <w:t xml:space="preserve"> </w:t>
      </w:r>
      <w:r w:rsidRPr="00700942">
        <w:rPr>
          <w:rFonts w:ascii="Times New Roman" w:hAnsi="Times New Roman"/>
          <w:b/>
          <w:sz w:val="24"/>
          <w:szCs w:val="24"/>
        </w:rPr>
        <w:t>päevasel ajal</w:t>
      </w:r>
      <w:r>
        <w:rPr>
          <w:rFonts w:ascii="Times New Roman" w:hAnsi="Times New Roman"/>
          <w:b/>
          <w:sz w:val="24"/>
          <w:szCs w:val="24"/>
        </w:rPr>
        <w:t xml:space="preserve"> </w:t>
      </w:r>
      <w:r w:rsidRPr="007E3A4C">
        <w:rPr>
          <w:rFonts w:ascii="Times New Roman" w:hAnsi="Times New Roman"/>
          <w:bCs/>
          <w:sz w:val="24"/>
          <w:szCs w:val="24"/>
        </w:rPr>
        <w:t>(joonis 4.</w:t>
      </w:r>
      <w:r>
        <w:rPr>
          <w:rFonts w:ascii="Times New Roman" w:hAnsi="Times New Roman"/>
          <w:bCs/>
          <w:sz w:val="24"/>
          <w:szCs w:val="24"/>
        </w:rPr>
        <w:t>3</w:t>
      </w:r>
      <w:r w:rsidRPr="007E3A4C">
        <w:rPr>
          <w:rFonts w:ascii="Times New Roman" w:hAnsi="Times New Roman"/>
          <w:bCs/>
          <w:sz w:val="24"/>
          <w:szCs w:val="24"/>
        </w:rPr>
        <w:t>)</w:t>
      </w:r>
      <w:r>
        <w:rPr>
          <w:rFonts w:ascii="Times New Roman" w:hAnsi="Times New Roman"/>
          <w:bCs/>
          <w:sz w:val="24"/>
          <w:szCs w:val="24"/>
        </w:rPr>
        <w:t xml:space="preserve"> esineb müra sihtväärtuse (55 dB) ületamist DP-ga kavandatud elamukrundi POS 12 alal, kus suurim müratase jääb vahemikku 55-60 dB (kavandatava elamu teepoolsel küljel paiguti ka vahemikku 60-65 dB). Kavandatava elamukrundi POS 13 alale jõudev suurim müratase jääb valdavalt sihtväärtusest madalamaks, </w:t>
      </w:r>
      <w:r w:rsidR="007D3DD0">
        <w:rPr>
          <w:rFonts w:ascii="Times New Roman" w:hAnsi="Times New Roman"/>
          <w:bCs/>
          <w:sz w:val="24"/>
          <w:szCs w:val="24"/>
        </w:rPr>
        <w:t>vaid</w:t>
      </w:r>
      <w:r>
        <w:rPr>
          <w:rFonts w:ascii="Times New Roman" w:hAnsi="Times New Roman"/>
          <w:bCs/>
          <w:sz w:val="24"/>
          <w:szCs w:val="24"/>
        </w:rPr>
        <w:t xml:space="preserve"> </w:t>
      </w:r>
      <w:r w:rsidR="007D3DD0">
        <w:rPr>
          <w:rFonts w:ascii="Times New Roman" w:hAnsi="Times New Roman"/>
          <w:bCs/>
          <w:sz w:val="24"/>
          <w:szCs w:val="24"/>
        </w:rPr>
        <w:t xml:space="preserve">POS 13 elamu ja hoonestusala maanteepoolse nurga lähistel </w:t>
      </w:r>
      <w:r>
        <w:rPr>
          <w:rFonts w:ascii="Times New Roman" w:hAnsi="Times New Roman"/>
          <w:bCs/>
          <w:sz w:val="24"/>
          <w:szCs w:val="24"/>
        </w:rPr>
        <w:t>võib</w:t>
      </w:r>
      <w:r w:rsidR="007D3DD0">
        <w:rPr>
          <w:rFonts w:ascii="Times New Roman" w:hAnsi="Times New Roman"/>
          <w:bCs/>
          <w:sz w:val="24"/>
          <w:szCs w:val="24"/>
        </w:rPr>
        <w:t xml:space="preserve"> väiksel alal esineda sihtväärtuse ületamist</w:t>
      </w:r>
      <w:r>
        <w:rPr>
          <w:rFonts w:ascii="Times New Roman" w:hAnsi="Times New Roman"/>
          <w:bCs/>
          <w:sz w:val="24"/>
          <w:szCs w:val="24"/>
        </w:rPr>
        <w:t>. Teistel DP-ga kavandatavatel elamukruntidel jääb müratas</w:t>
      </w:r>
      <w:r w:rsidR="00382226">
        <w:rPr>
          <w:rFonts w:ascii="Times New Roman" w:hAnsi="Times New Roman"/>
          <w:bCs/>
          <w:sz w:val="24"/>
          <w:szCs w:val="24"/>
        </w:rPr>
        <w:t>e</w:t>
      </w:r>
      <w:r>
        <w:rPr>
          <w:rFonts w:ascii="Times New Roman" w:hAnsi="Times New Roman"/>
          <w:bCs/>
          <w:sz w:val="24"/>
          <w:szCs w:val="24"/>
        </w:rPr>
        <w:t xml:space="preserve"> sihtväärtusest madalamaks, valdavalt jääb </w:t>
      </w:r>
      <w:r w:rsidR="00382226">
        <w:rPr>
          <w:rFonts w:ascii="Times New Roman" w:hAnsi="Times New Roman"/>
          <w:bCs/>
          <w:sz w:val="24"/>
          <w:szCs w:val="24"/>
        </w:rPr>
        <w:t xml:space="preserve">seejuures </w:t>
      </w:r>
      <w:r>
        <w:rPr>
          <w:rFonts w:ascii="Times New Roman" w:hAnsi="Times New Roman"/>
          <w:bCs/>
          <w:sz w:val="24"/>
          <w:szCs w:val="24"/>
        </w:rPr>
        <w:t xml:space="preserve">müratase alla 40 dB. </w:t>
      </w:r>
      <w:r w:rsidR="00C702F1" w:rsidRPr="00C702F1">
        <w:rPr>
          <w:rFonts w:ascii="Times New Roman" w:hAnsi="Times New Roman"/>
          <w:b/>
          <w:sz w:val="24"/>
          <w:szCs w:val="24"/>
        </w:rPr>
        <w:t>Öisel ajal</w:t>
      </w:r>
      <w:r w:rsidR="00C702F1">
        <w:rPr>
          <w:rFonts w:ascii="Times New Roman" w:hAnsi="Times New Roman"/>
          <w:bCs/>
          <w:sz w:val="24"/>
          <w:szCs w:val="24"/>
        </w:rPr>
        <w:t xml:space="preserve"> (joonis 4.4) jõuab maanteele lähima DP-ga kavandatud elamukrundini (POS 12) suurim müratase vahemikus 45-50 dB, mis jääb öisel ajal lubatud sihtväärtusest (50 dB) madalamaks ehk </w:t>
      </w:r>
      <w:r w:rsidR="007D3DD0">
        <w:rPr>
          <w:rFonts w:ascii="Times New Roman" w:hAnsi="Times New Roman"/>
          <w:bCs/>
          <w:sz w:val="24"/>
          <w:szCs w:val="24"/>
        </w:rPr>
        <w:t xml:space="preserve">müra normtaseme </w:t>
      </w:r>
      <w:r w:rsidR="00C702F1">
        <w:rPr>
          <w:rFonts w:ascii="Times New Roman" w:hAnsi="Times New Roman"/>
          <w:bCs/>
          <w:sz w:val="24"/>
          <w:szCs w:val="24"/>
        </w:rPr>
        <w:t>ületamist ei ole ette näha. Teiste, maanteest kaugemale jäävate</w:t>
      </w:r>
      <w:r w:rsidR="00DC1ADB">
        <w:rPr>
          <w:rFonts w:ascii="Times New Roman" w:hAnsi="Times New Roman"/>
          <w:bCs/>
          <w:sz w:val="24"/>
          <w:szCs w:val="24"/>
        </w:rPr>
        <w:t>le</w:t>
      </w:r>
      <w:r w:rsidR="00C702F1">
        <w:rPr>
          <w:rFonts w:ascii="Times New Roman" w:hAnsi="Times New Roman"/>
          <w:bCs/>
          <w:sz w:val="24"/>
          <w:szCs w:val="24"/>
        </w:rPr>
        <w:t xml:space="preserve"> kavandatavate</w:t>
      </w:r>
      <w:r w:rsidR="00DC1ADB">
        <w:rPr>
          <w:rFonts w:ascii="Times New Roman" w:hAnsi="Times New Roman"/>
          <w:bCs/>
          <w:sz w:val="24"/>
          <w:szCs w:val="24"/>
        </w:rPr>
        <w:t>le</w:t>
      </w:r>
      <w:r w:rsidR="00C702F1">
        <w:rPr>
          <w:rFonts w:ascii="Times New Roman" w:hAnsi="Times New Roman"/>
          <w:bCs/>
          <w:sz w:val="24"/>
          <w:szCs w:val="24"/>
        </w:rPr>
        <w:t xml:space="preserve"> elamukruntidele jõudev müratase jääb </w:t>
      </w:r>
      <w:r w:rsidR="007D3DD0">
        <w:rPr>
          <w:rFonts w:ascii="Times New Roman" w:hAnsi="Times New Roman"/>
          <w:bCs/>
          <w:sz w:val="24"/>
          <w:szCs w:val="24"/>
        </w:rPr>
        <w:t xml:space="preserve">öisel ajal </w:t>
      </w:r>
      <w:r w:rsidR="00C702F1">
        <w:rPr>
          <w:rFonts w:ascii="Times New Roman" w:hAnsi="Times New Roman"/>
          <w:bCs/>
          <w:sz w:val="24"/>
          <w:szCs w:val="24"/>
        </w:rPr>
        <w:t>veelgi madalamaks</w:t>
      </w:r>
      <w:r w:rsidR="00DC1ADB">
        <w:rPr>
          <w:rFonts w:ascii="Times New Roman" w:hAnsi="Times New Roman"/>
          <w:bCs/>
          <w:sz w:val="24"/>
          <w:szCs w:val="24"/>
        </w:rPr>
        <w:t xml:space="preserve"> ehk müra normtaseme ületamist ei esine</w:t>
      </w:r>
      <w:r w:rsidR="00C702F1">
        <w:rPr>
          <w:rFonts w:ascii="Times New Roman" w:hAnsi="Times New Roman"/>
          <w:bCs/>
          <w:sz w:val="24"/>
          <w:szCs w:val="24"/>
        </w:rPr>
        <w:t xml:space="preserve">. </w:t>
      </w:r>
    </w:p>
    <w:p w14:paraId="68B9B047" w14:textId="77777777" w:rsidR="00D059A6" w:rsidRDefault="00D059A6" w:rsidP="00966383">
      <w:pPr>
        <w:spacing w:after="0" w:line="240" w:lineRule="auto"/>
        <w:jc w:val="both"/>
        <w:rPr>
          <w:rFonts w:ascii="Times New Roman" w:hAnsi="Times New Roman"/>
          <w:bCs/>
          <w:sz w:val="24"/>
          <w:szCs w:val="24"/>
        </w:rPr>
      </w:pPr>
    </w:p>
    <w:p w14:paraId="1543747C" w14:textId="39F356C0" w:rsidR="00D059A6" w:rsidRDefault="00D059A6" w:rsidP="00966383">
      <w:pPr>
        <w:spacing w:after="0" w:line="240" w:lineRule="auto"/>
        <w:jc w:val="both"/>
        <w:rPr>
          <w:rFonts w:ascii="Times New Roman" w:hAnsi="Times New Roman"/>
          <w:bCs/>
          <w:sz w:val="24"/>
          <w:szCs w:val="24"/>
        </w:rPr>
      </w:pPr>
      <w:r>
        <w:rPr>
          <w:rFonts w:ascii="Times New Roman" w:hAnsi="Times New Roman"/>
          <w:bCs/>
          <w:sz w:val="24"/>
          <w:szCs w:val="24"/>
        </w:rPr>
        <w:t>Kavandatava supluskoha alale jõuab päevasel ajal suurim müratase vahemikus 50-55 dB, mis jääb II kategooria alal lubatud sihtväärtusest (55 dB) väiksemaks.</w:t>
      </w:r>
    </w:p>
    <w:p w14:paraId="5AAECDCF" w14:textId="77777777" w:rsidR="00C702F1" w:rsidRDefault="00C702F1" w:rsidP="00966383">
      <w:pPr>
        <w:spacing w:after="0" w:line="240" w:lineRule="auto"/>
        <w:jc w:val="both"/>
        <w:rPr>
          <w:rFonts w:ascii="Times New Roman" w:hAnsi="Times New Roman"/>
          <w:bCs/>
          <w:sz w:val="24"/>
          <w:szCs w:val="24"/>
        </w:rPr>
      </w:pPr>
    </w:p>
    <w:p w14:paraId="334B2B4D" w14:textId="349D0CE2" w:rsidR="00C702F1" w:rsidRDefault="00C702F1" w:rsidP="00966383">
      <w:pPr>
        <w:spacing w:after="0" w:line="240" w:lineRule="auto"/>
        <w:jc w:val="both"/>
        <w:rPr>
          <w:rFonts w:ascii="Times New Roman" w:hAnsi="Times New Roman"/>
          <w:bCs/>
          <w:sz w:val="24"/>
          <w:szCs w:val="24"/>
        </w:rPr>
      </w:pPr>
      <w:r>
        <w:rPr>
          <w:rFonts w:ascii="Times New Roman" w:hAnsi="Times New Roman"/>
          <w:bCs/>
          <w:sz w:val="24"/>
          <w:szCs w:val="24"/>
        </w:rPr>
        <w:t>Seega esineb müra lubatud sihtväärtuse ületamist vaid päevasel ajal ja seda kavandataval elamukrundil POS 12</w:t>
      </w:r>
      <w:r w:rsidR="007D3DD0">
        <w:rPr>
          <w:rFonts w:ascii="Times New Roman" w:hAnsi="Times New Roman"/>
          <w:bCs/>
          <w:sz w:val="24"/>
          <w:szCs w:val="24"/>
        </w:rPr>
        <w:t xml:space="preserve"> ja väikesel alal ka POS 13 hoonetusala</w:t>
      </w:r>
      <w:r w:rsidR="00205FF0">
        <w:rPr>
          <w:rFonts w:ascii="Times New Roman" w:hAnsi="Times New Roman"/>
          <w:bCs/>
          <w:sz w:val="24"/>
          <w:szCs w:val="24"/>
        </w:rPr>
        <w:t xml:space="preserve"> maanteepoolses nurgas</w:t>
      </w:r>
      <w:r w:rsidR="007D3DD0">
        <w:rPr>
          <w:rFonts w:ascii="Times New Roman" w:hAnsi="Times New Roman"/>
          <w:bCs/>
          <w:sz w:val="24"/>
          <w:szCs w:val="24"/>
        </w:rPr>
        <w:t xml:space="preserve"> (</w:t>
      </w:r>
      <w:r>
        <w:rPr>
          <w:rFonts w:ascii="Times New Roman" w:hAnsi="Times New Roman"/>
          <w:bCs/>
          <w:sz w:val="24"/>
          <w:szCs w:val="24"/>
        </w:rPr>
        <w:t xml:space="preserve">valdaval osal </w:t>
      </w:r>
      <w:r w:rsidR="007D3DD0">
        <w:rPr>
          <w:rFonts w:ascii="Times New Roman" w:hAnsi="Times New Roman"/>
          <w:bCs/>
          <w:sz w:val="24"/>
          <w:szCs w:val="24"/>
        </w:rPr>
        <w:t xml:space="preserve">POS 13 </w:t>
      </w:r>
      <w:r>
        <w:rPr>
          <w:rFonts w:ascii="Times New Roman" w:hAnsi="Times New Roman"/>
          <w:bCs/>
          <w:sz w:val="24"/>
          <w:szCs w:val="24"/>
        </w:rPr>
        <w:t>krundil on sihtväärtus</w:t>
      </w:r>
      <w:r w:rsidR="007D3DD0">
        <w:rPr>
          <w:rFonts w:ascii="Times New Roman" w:hAnsi="Times New Roman"/>
          <w:bCs/>
          <w:sz w:val="24"/>
          <w:szCs w:val="24"/>
        </w:rPr>
        <w:t xml:space="preserve"> aga</w:t>
      </w:r>
      <w:r>
        <w:rPr>
          <w:rFonts w:ascii="Times New Roman" w:hAnsi="Times New Roman"/>
          <w:bCs/>
          <w:sz w:val="24"/>
          <w:szCs w:val="24"/>
        </w:rPr>
        <w:t xml:space="preserve"> tagatud</w:t>
      </w:r>
      <w:r w:rsidR="007D3DD0">
        <w:rPr>
          <w:rFonts w:ascii="Times New Roman" w:hAnsi="Times New Roman"/>
          <w:bCs/>
          <w:sz w:val="24"/>
          <w:szCs w:val="24"/>
        </w:rPr>
        <w:t>)</w:t>
      </w:r>
      <w:r>
        <w:rPr>
          <w:rFonts w:ascii="Times New Roman" w:hAnsi="Times New Roman"/>
          <w:bCs/>
          <w:sz w:val="24"/>
          <w:szCs w:val="24"/>
        </w:rPr>
        <w:t xml:space="preserve">. Kuna sihtväärtuse ületamine POS 12 </w:t>
      </w:r>
      <w:r w:rsidR="007D3DD0">
        <w:rPr>
          <w:rFonts w:ascii="Times New Roman" w:hAnsi="Times New Roman"/>
          <w:bCs/>
          <w:sz w:val="24"/>
          <w:szCs w:val="24"/>
        </w:rPr>
        <w:t xml:space="preserve">ja </w:t>
      </w:r>
      <w:r w:rsidR="007D3DD0">
        <w:rPr>
          <w:rFonts w:ascii="Times New Roman" w:hAnsi="Times New Roman"/>
          <w:bCs/>
          <w:sz w:val="24"/>
          <w:szCs w:val="24"/>
        </w:rPr>
        <w:lastRenderedPageBreak/>
        <w:t xml:space="preserve">väikeses mahus ka POS 13 </w:t>
      </w:r>
      <w:r>
        <w:rPr>
          <w:rFonts w:ascii="Times New Roman" w:hAnsi="Times New Roman"/>
          <w:bCs/>
          <w:sz w:val="24"/>
          <w:szCs w:val="24"/>
        </w:rPr>
        <w:t>elamukrundil esineb, tuleb ette näha müra leevendavad meetmed (nt elamukrun</w:t>
      </w:r>
      <w:r w:rsidR="007D3DD0">
        <w:rPr>
          <w:rFonts w:ascii="Times New Roman" w:hAnsi="Times New Roman"/>
          <w:bCs/>
          <w:sz w:val="24"/>
          <w:szCs w:val="24"/>
        </w:rPr>
        <w:t>tide</w:t>
      </w:r>
      <w:r>
        <w:rPr>
          <w:rFonts w:ascii="Times New Roman" w:hAnsi="Times New Roman"/>
          <w:bCs/>
          <w:sz w:val="24"/>
          <w:szCs w:val="24"/>
        </w:rPr>
        <w:t xml:space="preserve"> kaitseks müratõkkesein)</w:t>
      </w:r>
      <w:r w:rsidR="007D3DD0">
        <w:rPr>
          <w:rFonts w:ascii="Times New Roman" w:hAnsi="Times New Roman"/>
          <w:bCs/>
          <w:sz w:val="24"/>
          <w:szCs w:val="24"/>
        </w:rPr>
        <w:t xml:space="preserve">. </w:t>
      </w:r>
      <w:r w:rsidR="0032637E">
        <w:rPr>
          <w:rFonts w:ascii="Times New Roman" w:hAnsi="Times New Roman"/>
          <w:bCs/>
          <w:sz w:val="24"/>
          <w:szCs w:val="24"/>
        </w:rPr>
        <w:t xml:space="preserve">Täiendav modelleerimine näitas, et POS 12 ja POS 13 kruntidel müra sihtväärtuse tagamiseks on vajalik kavandatava </w:t>
      </w:r>
      <w:r w:rsidR="00CA7684">
        <w:rPr>
          <w:rFonts w:ascii="Times New Roman" w:hAnsi="Times New Roman"/>
          <w:bCs/>
          <w:sz w:val="24"/>
          <w:szCs w:val="24"/>
        </w:rPr>
        <w:t xml:space="preserve">POS 12 </w:t>
      </w:r>
      <w:r w:rsidR="0032637E">
        <w:rPr>
          <w:rFonts w:ascii="Times New Roman" w:hAnsi="Times New Roman"/>
          <w:bCs/>
          <w:sz w:val="24"/>
          <w:szCs w:val="24"/>
        </w:rPr>
        <w:t xml:space="preserve">krundi piirile rajada 3,5 m kõrgune ja 53 m pikkune müratõkkesein (joonis 4.5). Seejuures lähtub müratõkkeseina kõrgus müratõkkeseina asukoha maapinna abs. kõrgusest, mis tuleneb geoaluselt (Geobaltica OÜ, 2019). </w:t>
      </w:r>
      <w:r w:rsidR="00DC26ED">
        <w:rPr>
          <w:rFonts w:ascii="Times New Roman" w:hAnsi="Times New Roman"/>
          <w:bCs/>
          <w:sz w:val="24"/>
          <w:szCs w:val="24"/>
        </w:rPr>
        <w:t>Kui kavandatava müratõkkeseina</w:t>
      </w:r>
      <w:r w:rsidR="00CA7684">
        <w:rPr>
          <w:rFonts w:ascii="Times New Roman" w:hAnsi="Times New Roman"/>
          <w:bCs/>
          <w:sz w:val="24"/>
          <w:szCs w:val="24"/>
        </w:rPr>
        <w:t xml:space="preserve"> asukohas kavandatakse </w:t>
      </w:r>
      <w:r w:rsidR="00DC26ED">
        <w:rPr>
          <w:rFonts w:ascii="Times New Roman" w:hAnsi="Times New Roman"/>
          <w:bCs/>
          <w:sz w:val="24"/>
          <w:szCs w:val="24"/>
        </w:rPr>
        <w:t xml:space="preserve">maapinda </w:t>
      </w:r>
      <w:r w:rsidR="004737E2">
        <w:rPr>
          <w:rFonts w:ascii="Times New Roman" w:hAnsi="Times New Roman"/>
          <w:bCs/>
          <w:sz w:val="24"/>
          <w:szCs w:val="24"/>
        </w:rPr>
        <w:t xml:space="preserve">krundi piires </w:t>
      </w:r>
      <w:r w:rsidR="00DC26ED">
        <w:rPr>
          <w:rFonts w:ascii="Times New Roman" w:hAnsi="Times New Roman"/>
          <w:bCs/>
          <w:sz w:val="24"/>
          <w:szCs w:val="24"/>
        </w:rPr>
        <w:t>tõsta, võib müratõkkeseina kõrgust ka samas proportsioonis vähendada (nt maapinna 0,5 m tõstmisel või</w:t>
      </w:r>
      <w:r w:rsidR="004737E2">
        <w:rPr>
          <w:rFonts w:ascii="Times New Roman" w:hAnsi="Times New Roman"/>
          <w:bCs/>
          <w:sz w:val="24"/>
          <w:szCs w:val="24"/>
        </w:rPr>
        <w:t>b</w:t>
      </w:r>
      <w:r w:rsidR="00DC26ED">
        <w:rPr>
          <w:rFonts w:ascii="Times New Roman" w:hAnsi="Times New Roman"/>
          <w:bCs/>
          <w:sz w:val="24"/>
          <w:szCs w:val="24"/>
        </w:rPr>
        <w:t xml:space="preserve"> müratõkkesein antud asukohas olla </w:t>
      </w:r>
      <w:r w:rsidR="004737E2">
        <w:rPr>
          <w:rFonts w:ascii="Times New Roman" w:hAnsi="Times New Roman"/>
          <w:bCs/>
          <w:sz w:val="24"/>
          <w:szCs w:val="24"/>
        </w:rPr>
        <w:t>3</w:t>
      </w:r>
      <w:r w:rsidR="00DC26ED">
        <w:rPr>
          <w:rFonts w:ascii="Times New Roman" w:hAnsi="Times New Roman"/>
          <w:bCs/>
          <w:sz w:val="24"/>
          <w:szCs w:val="24"/>
        </w:rPr>
        <w:t xml:space="preserve"> m</w:t>
      </w:r>
      <w:r w:rsidR="004737E2">
        <w:rPr>
          <w:rFonts w:ascii="Times New Roman" w:hAnsi="Times New Roman"/>
          <w:bCs/>
          <w:sz w:val="24"/>
          <w:szCs w:val="24"/>
        </w:rPr>
        <w:t xml:space="preserve"> kõrgune</w:t>
      </w:r>
      <w:r w:rsidR="00DC26ED">
        <w:rPr>
          <w:rFonts w:ascii="Times New Roman" w:hAnsi="Times New Roman"/>
          <w:bCs/>
          <w:sz w:val="24"/>
          <w:szCs w:val="24"/>
        </w:rPr>
        <w:t xml:space="preserve">). </w:t>
      </w:r>
      <w:r w:rsidR="00DC26ED" w:rsidRPr="002023F7">
        <w:rPr>
          <w:rFonts w:ascii="Times New Roman" w:hAnsi="Times New Roman"/>
          <w:sz w:val="24"/>
          <w:szCs w:val="24"/>
          <w:u w:val="single"/>
        </w:rPr>
        <w:t xml:space="preserve">Müratõkke heliisolatsiooni kategooriaks </w:t>
      </w:r>
      <w:r w:rsidR="00DC26ED">
        <w:rPr>
          <w:rFonts w:ascii="Times New Roman" w:hAnsi="Times New Roman"/>
          <w:sz w:val="24"/>
          <w:szCs w:val="24"/>
          <w:u w:val="single"/>
        </w:rPr>
        <w:t>peab olema</w:t>
      </w:r>
      <w:r w:rsidR="00DC26ED" w:rsidRPr="002023F7">
        <w:rPr>
          <w:rFonts w:ascii="Times New Roman" w:hAnsi="Times New Roman"/>
          <w:sz w:val="24"/>
          <w:szCs w:val="24"/>
          <w:u w:val="single"/>
        </w:rPr>
        <w:t xml:space="preserve"> </w:t>
      </w:r>
      <w:r w:rsidR="00730FEE">
        <w:rPr>
          <w:rFonts w:ascii="Times New Roman" w:hAnsi="Times New Roman"/>
          <w:sz w:val="24"/>
          <w:szCs w:val="24"/>
          <w:u w:val="single"/>
        </w:rPr>
        <w:t xml:space="preserve">vähemalt </w:t>
      </w:r>
      <w:r w:rsidR="00DC26ED" w:rsidRPr="002023F7">
        <w:rPr>
          <w:rFonts w:ascii="Times New Roman" w:hAnsi="Times New Roman"/>
          <w:sz w:val="24"/>
          <w:szCs w:val="24"/>
          <w:u w:val="single"/>
        </w:rPr>
        <w:t>B</w:t>
      </w:r>
      <w:r w:rsidR="00DC26ED">
        <w:rPr>
          <w:rFonts w:ascii="Times New Roman" w:hAnsi="Times New Roman"/>
          <w:sz w:val="24"/>
          <w:szCs w:val="24"/>
          <w:u w:val="single"/>
        </w:rPr>
        <w:t>2</w:t>
      </w:r>
      <w:r w:rsidR="00DC26ED" w:rsidRPr="00DF1D4D">
        <w:rPr>
          <w:rFonts w:ascii="Times New Roman" w:hAnsi="Times New Roman"/>
          <w:sz w:val="24"/>
          <w:szCs w:val="24"/>
        </w:rPr>
        <w:t xml:space="preserve"> (DLR </w:t>
      </w:r>
      <w:r w:rsidR="00DC26ED">
        <w:rPr>
          <w:rFonts w:ascii="Times New Roman" w:hAnsi="Times New Roman"/>
          <w:sz w:val="24"/>
          <w:szCs w:val="24"/>
        </w:rPr>
        <w:t>15-25</w:t>
      </w:r>
      <w:r w:rsidR="00DC26ED" w:rsidRPr="00DF1D4D">
        <w:rPr>
          <w:rFonts w:ascii="Times New Roman" w:hAnsi="Times New Roman"/>
          <w:sz w:val="24"/>
          <w:szCs w:val="24"/>
        </w:rPr>
        <w:t xml:space="preserve"> dB; alus: EVS-EN 1793-2:2018)</w:t>
      </w:r>
      <w:r w:rsidR="00DC26ED">
        <w:rPr>
          <w:rFonts w:ascii="Times New Roman" w:hAnsi="Times New Roman"/>
          <w:sz w:val="24"/>
          <w:szCs w:val="24"/>
        </w:rPr>
        <w:t xml:space="preserve"> ja </w:t>
      </w:r>
      <w:r w:rsidR="00DC26ED" w:rsidRPr="002023F7">
        <w:rPr>
          <w:rFonts w:ascii="Times New Roman" w:hAnsi="Times New Roman"/>
          <w:sz w:val="24"/>
          <w:szCs w:val="24"/>
          <w:u w:val="single"/>
        </w:rPr>
        <w:t>helineelde kategooriaks standardi EVS 1793-1:2017 alusel vähemalt A</w:t>
      </w:r>
      <w:r w:rsidR="00DC26ED">
        <w:rPr>
          <w:rFonts w:ascii="Times New Roman" w:hAnsi="Times New Roman"/>
          <w:sz w:val="24"/>
          <w:szCs w:val="24"/>
          <w:u w:val="single"/>
        </w:rPr>
        <w:t>1</w:t>
      </w:r>
      <w:r w:rsidR="00DC26ED" w:rsidRPr="00DC26ED">
        <w:rPr>
          <w:rFonts w:ascii="Times New Roman" w:hAnsi="Times New Roman"/>
          <w:sz w:val="24"/>
          <w:szCs w:val="24"/>
        </w:rPr>
        <w:t xml:space="preserve"> (DLα &lt; 4 dB).</w:t>
      </w:r>
      <w:r w:rsidR="00DC26ED">
        <w:rPr>
          <w:rFonts w:ascii="Times New Roman" w:hAnsi="Times New Roman"/>
          <w:sz w:val="24"/>
          <w:szCs w:val="24"/>
        </w:rPr>
        <w:t xml:space="preserve"> </w:t>
      </w:r>
      <w:r w:rsidR="004737E2">
        <w:rPr>
          <w:rFonts w:ascii="Times New Roman" w:hAnsi="Times New Roman"/>
          <w:sz w:val="24"/>
          <w:szCs w:val="24"/>
        </w:rPr>
        <w:t xml:space="preserve">Müratõkkeseina kavandamine antud asukohta vähendab mürataset ka POS 13 krundil, kus müratõkkeseina rajamise järgselt jääb hoonestualal müratase sihtväärtusest madalamaks. </w:t>
      </w:r>
      <w:r w:rsidR="007D3DD0">
        <w:rPr>
          <w:rFonts w:ascii="Times New Roman" w:hAnsi="Times New Roman"/>
          <w:bCs/>
          <w:sz w:val="24"/>
          <w:szCs w:val="24"/>
        </w:rPr>
        <w:t>Müratõkkeseina mittekavandamise korral tuleb POS 12 ja POS 13 elamu ning hoonestusala</w:t>
      </w:r>
      <w:r w:rsidR="00205FF0">
        <w:rPr>
          <w:rFonts w:ascii="Times New Roman" w:hAnsi="Times New Roman"/>
          <w:bCs/>
          <w:sz w:val="24"/>
          <w:szCs w:val="24"/>
        </w:rPr>
        <w:t xml:space="preserve"> piir</w:t>
      </w:r>
      <w:r w:rsidR="007D3DD0">
        <w:rPr>
          <w:rFonts w:ascii="Times New Roman" w:hAnsi="Times New Roman"/>
          <w:bCs/>
          <w:sz w:val="24"/>
          <w:szCs w:val="24"/>
        </w:rPr>
        <w:t xml:space="preserve"> nihutada </w:t>
      </w:r>
      <w:r w:rsidR="00476CBD">
        <w:rPr>
          <w:rFonts w:ascii="Times New Roman" w:hAnsi="Times New Roman"/>
          <w:bCs/>
          <w:sz w:val="24"/>
          <w:szCs w:val="24"/>
        </w:rPr>
        <w:t xml:space="preserve">päevase aja </w:t>
      </w:r>
      <w:r w:rsidR="007D3DD0">
        <w:rPr>
          <w:rFonts w:ascii="Times New Roman" w:hAnsi="Times New Roman"/>
          <w:bCs/>
          <w:sz w:val="24"/>
          <w:szCs w:val="24"/>
        </w:rPr>
        <w:t>sihtväärtusest (</w:t>
      </w:r>
      <w:r w:rsidR="00476CBD">
        <w:rPr>
          <w:rFonts w:ascii="Times New Roman" w:hAnsi="Times New Roman"/>
          <w:bCs/>
          <w:sz w:val="24"/>
          <w:szCs w:val="24"/>
        </w:rPr>
        <w:t>55</w:t>
      </w:r>
      <w:r w:rsidR="007D3DD0">
        <w:rPr>
          <w:rFonts w:ascii="Times New Roman" w:hAnsi="Times New Roman"/>
          <w:bCs/>
          <w:sz w:val="24"/>
          <w:szCs w:val="24"/>
        </w:rPr>
        <w:t xml:space="preserve"> dB) kõrgema müratasemega tsoonist välja</w:t>
      </w:r>
      <w:r w:rsidR="00784738">
        <w:rPr>
          <w:rFonts w:ascii="Times New Roman" w:hAnsi="Times New Roman"/>
          <w:bCs/>
          <w:sz w:val="24"/>
          <w:szCs w:val="24"/>
        </w:rPr>
        <w:t xml:space="preserve"> (maantee servast u 28 m kaugusele)</w:t>
      </w:r>
      <w:r w:rsidR="007D3DD0">
        <w:rPr>
          <w:rFonts w:ascii="Times New Roman" w:hAnsi="Times New Roman"/>
          <w:bCs/>
          <w:sz w:val="24"/>
          <w:szCs w:val="24"/>
        </w:rPr>
        <w:t>.</w:t>
      </w:r>
      <w:r w:rsidR="00784738">
        <w:rPr>
          <w:rFonts w:ascii="Times New Roman" w:hAnsi="Times New Roman"/>
          <w:bCs/>
          <w:sz w:val="24"/>
          <w:szCs w:val="24"/>
        </w:rPr>
        <w:t xml:space="preserve"> </w:t>
      </w:r>
    </w:p>
    <w:p w14:paraId="6A1464A8" w14:textId="77777777" w:rsidR="00414092" w:rsidRDefault="00414092" w:rsidP="00966383">
      <w:pPr>
        <w:spacing w:after="0" w:line="240" w:lineRule="auto"/>
        <w:jc w:val="both"/>
        <w:rPr>
          <w:rFonts w:ascii="Times New Roman" w:hAnsi="Times New Roman"/>
          <w:bCs/>
          <w:sz w:val="24"/>
          <w:szCs w:val="24"/>
        </w:rPr>
      </w:pPr>
    </w:p>
    <w:p w14:paraId="13DDCA7A" w14:textId="1B6FF2BC" w:rsidR="00414092" w:rsidRDefault="00414092" w:rsidP="00966383">
      <w:pPr>
        <w:spacing w:after="0" w:line="240" w:lineRule="auto"/>
        <w:jc w:val="both"/>
        <w:rPr>
          <w:lang w:eastAsia="et-EE"/>
        </w:rPr>
      </w:pPr>
      <w:r>
        <w:rPr>
          <w:noProof/>
          <w:lang w:eastAsia="et-EE"/>
          <w14:ligatures w14:val="standardContextual"/>
        </w:rPr>
        <w:drawing>
          <wp:inline distT="0" distB="0" distL="0" distR="0" wp14:anchorId="30BFC714" wp14:editId="29E2415D">
            <wp:extent cx="5731510" cy="4052570"/>
            <wp:effectExtent l="0" t="0" r="2540" b="5080"/>
            <wp:docPr id="1527200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0208" name="Picture 152720020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13BB836B" w14:textId="1127611A" w:rsidR="00414092" w:rsidRDefault="00414092" w:rsidP="00414092">
      <w:pPr>
        <w:spacing w:after="0" w:line="240" w:lineRule="auto"/>
        <w:jc w:val="both"/>
        <w:rPr>
          <w:rFonts w:ascii="Times New Roman" w:hAnsi="Times New Roman"/>
          <w:bCs/>
        </w:rPr>
      </w:pPr>
      <w:r w:rsidRPr="003443F7">
        <w:rPr>
          <w:rFonts w:ascii="Times New Roman" w:hAnsi="Times New Roman"/>
          <w:b/>
        </w:rPr>
        <w:t>Joonis 4.</w:t>
      </w:r>
      <w:r>
        <w:rPr>
          <w:rFonts w:ascii="Times New Roman" w:hAnsi="Times New Roman"/>
          <w:b/>
        </w:rPr>
        <w:t>3</w:t>
      </w:r>
      <w:r w:rsidRPr="003443F7">
        <w:rPr>
          <w:rFonts w:ascii="Times New Roman" w:hAnsi="Times New Roman"/>
          <w:b/>
        </w:rPr>
        <w:t xml:space="preserve">. </w:t>
      </w:r>
      <w:r w:rsidRPr="003443F7">
        <w:rPr>
          <w:rFonts w:ascii="Times New Roman" w:hAnsi="Times New Roman"/>
          <w:bCs/>
        </w:rPr>
        <w:t>Müratase päevasel ajal 2023. a liiklussageduse korral</w:t>
      </w:r>
      <w:r>
        <w:rPr>
          <w:rFonts w:ascii="Times New Roman" w:hAnsi="Times New Roman"/>
          <w:bCs/>
        </w:rPr>
        <w:t>, kui rajatud on DP kohane hoonestus</w:t>
      </w:r>
      <w:r w:rsidRPr="003443F7">
        <w:rPr>
          <w:rFonts w:ascii="Times New Roman" w:hAnsi="Times New Roman"/>
          <w:bCs/>
        </w:rPr>
        <w:t>.</w:t>
      </w:r>
    </w:p>
    <w:p w14:paraId="4F277DBA" w14:textId="77777777" w:rsidR="00414092" w:rsidRDefault="00414092" w:rsidP="00414092">
      <w:pPr>
        <w:spacing w:after="0" w:line="240" w:lineRule="auto"/>
        <w:jc w:val="both"/>
        <w:rPr>
          <w:rFonts w:ascii="Times New Roman" w:hAnsi="Times New Roman"/>
          <w:bCs/>
        </w:rPr>
      </w:pPr>
    </w:p>
    <w:p w14:paraId="14F58454" w14:textId="54D6316D" w:rsidR="00414092" w:rsidRDefault="00762EAC" w:rsidP="00414092">
      <w:pPr>
        <w:spacing w:after="0" w:line="240" w:lineRule="auto"/>
        <w:jc w:val="both"/>
        <w:rPr>
          <w:rFonts w:ascii="Times New Roman" w:hAnsi="Times New Roman"/>
          <w:bCs/>
        </w:rPr>
      </w:pPr>
      <w:r>
        <w:rPr>
          <w:rFonts w:ascii="Times New Roman" w:hAnsi="Times New Roman"/>
          <w:bCs/>
          <w:noProof/>
          <w14:ligatures w14:val="standardContextual"/>
        </w:rPr>
        <w:lastRenderedPageBreak/>
        <w:drawing>
          <wp:inline distT="0" distB="0" distL="0" distR="0" wp14:anchorId="383309DA" wp14:editId="0804101F">
            <wp:extent cx="5562600" cy="3933139"/>
            <wp:effectExtent l="0" t="0" r="0" b="0"/>
            <wp:docPr id="1602593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93412" name="Picture 16025934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8852" cy="3937560"/>
                    </a:xfrm>
                    <a:prstGeom prst="rect">
                      <a:avLst/>
                    </a:prstGeom>
                  </pic:spPr>
                </pic:pic>
              </a:graphicData>
            </a:graphic>
          </wp:inline>
        </w:drawing>
      </w:r>
    </w:p>
    <w:p w14:paraId="0B9B0AE9" w14:textId="1D53BF34" w:rsidR="00F36429" w:rsidRDefault="00762EAC" w:rsidP="00762EAC">
      <w:pPr>
        <w:spacing w:after="0" w:line="240" w:lineRule="auto"/>
        <w:jc w:val="both"/>
        <w:rPr>
          <w:rFonts w:ascii="Times New Roman" w:hAnsi="Times New Roman"/>
          <w:bCs/>
        </w:rPr>
      </w:pPr>
      <w:r w:rsidRPr="003443F7">
        <w:rPr>
          <w:rFonts w:ascii="Times New Roman" w:hAnsi="Times New Roman"/>
          <w:b/>
        </w:rPr>
        <w:t>Joonis 4.</w:t>
      </w:r>
      <w:r>
        <w:rPr>
          <w:rFonts w:ascii="Times New Roman" w:hAnsi="Times New Roman"/>
          <w:b/>
        </w:rPr>
        <w:t>4</w:t>
      </w:r>
      <w:r w:rsidRPr="003443F7">
        <w:rPr>
          <w:rFonts w:ascii="Times New Roman" w:hAnsi="Times New Roman"/>
          <w:b/>
        </w:rPr>
        <w:t xml:space="preserve">. </w:t>
      </w:r>
      <w:r w:rsidRPr="003443F7">
        <w:rPr>
          <w:rFonts w:ascii="Times New Roman" w:hAnsi="Times New Roman"/>
          <w:bCs/>
        </w:rPr>
        <w:t xml:space="preserve">Müratase </w:t>
      </w:r>
      <w:r>
        <w:rPr>
          <w:rFonts w:ascii="Times New Roman" w:hAnsi="Times New Roman"/>
          <w:bCs/>
        </w:rPr>
        <w:t>öi</w:t>
      </w:r>
      <w:r w:rsidRPr="003443F7">
        <w:rPr>
          <w:rFonts w:ascii="Times New Roman" w:hAnsi="Times New Roman"/>
          <w:bCs/>
        </w:rPr>
        <w:t>sel ajal 2023. a liiklussageduse korral</w:t>
      </w:r>
      <w:r>
        <w:rPr>
          <w:rFonts w:ascii="Times New Roman" w:hAnsi="Times New Roman"/>
          <w:bCs/>
        </w:rPr>
        <w:t>, kui rajatud on DP kohane hoonestus</w:t>
      </w:r>
      <w:r w:rsidRPr="003443F7">
        <w:rPr>
          <w:rFonts w:ascii="Times New Roman" w:hAnsi="Times New Roman"/>
          <w:bCs/>
        </w:rPr>
        <w:t>.</w:t>
      </w:r>
    </w:p>
    <w:p w14:paraId="55B18E07" w14:textId="77777777" w:rsidR="00730FEE" w:rsidRDefault="00730FEE">
      <w:pPr>
        <w:spacing w:after="160" w:line="259" w:lineRule="auto"/>
        <w:rPr>
          <w:rFonts w:ascii="Times New Roman" w:hAnsi="Times New Roman"/>
          <w:bCs/>
        </w:rPr>
      </w:pPr>
    </w:p>
    <w:p w14:paraId="39727DE0" w14:textId="4F67C443" w:rsidR="00730FEE" w:rsidRDefault="00AA0F1B" w:rsidP="00730FEE">
      <w:pPr>
        <w:spacing w:after="0" w:line="240" w:lineRule="auto"/>
        <w:rPr>
          <w:rFonts w:ascii="Times New Roman" w:hAnsi="Times New Roman"/>
          <w:bCs/>
        </w:rPr>
      </w:pPr>
      <w:r>
        <w:rPr>
          <w:rFonts w:ascii="Times New Roman" w:hAnsi="Times New Roman"/>
          <w:bCs/>
          <w:noProof/>
          <w14:ligatures w14:val="standardContextual"/>
        </w:rPr>
        <w:drawing>
          <wp:inline distT="0" distB="0" distL="0" distR="0" wp14:anchorId="5AE10C90" wp14:editId="489C4478">
            <wp:extent cx="5562600" cy="3933139"/>
            <wp:effectExtent l="0" t="0" r="0" b="0"/>
            <wp:docPr id="1069195142" name="Picture 2"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5142" name="Picture 2" descr="A map of a lak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5037" cy="3934862"/>
                    </a:xfrm>
                    <a:prstGeom prst="rect">
                      <a:avLst/>
                    </a:prstGeom>
                  </pic:spPr>
                </pic:pic>
              </a:graphicData>
            </a:graphic>
          </wp:inline>
        </w:drawing>
      </w:r>
    </w:p>
    <w:p w14:paraId="7853C081" w14:textId="1BF2B1D0" w:rsidR="00730FEE" w:rsidRDefault="00730FEE" w:rsidP="00730FEE">
      <w:pPr>
        <w:spacing w:after="0" w:line="240" w:lineRule="auto"/>
        <w:jc w:val="both"/>
        <w:rPr>
          <w:rFonts w:ascii="Times New Roman" w:hAnsi="Times New Roman"/>
          <w:bCs/>
        </w:rPr>
      </w:pPr>
      <w:r w:rsidRPr="003443F7">
        <w:rPr>
          <w:rFonts w:ascii="Times New Roman" w:hAnsi="Times New Roman"/>
          <w:b/>
        </w:rPr>
        <w:t>Joonis 4.</w:t>
      </w:r>
      <w:r>
        <w:rPr>
          <w:rFonts w:ascii="Times New Roman" w:hAnsi="Times New Roman"/>
          <w:b/>
        </w:rPr>
        <w:t>5</w:t>
      </w:r>
      <w:r w:rsidRPr="003443F7">
        <w:rPr>
          <w:rFonts w:ascii="Times New Roman" w:hAnsi="Times New Roman"/>
          <w:b/>
        </w:rPr>
        <w:t xml:space="preserve">. </w:t>
      </w:r>
      <w:r w:rsidRPr="003443F7">
        <w:rPr>
          <w:rFonts w:ascii="Times New Roman" w:hAnsi="Times New Roman"/>
          <w:bCs/>
        </w:rPr>
        <w:t>Müratase päevasel ajal 2023. a liiklussageduse korral</w:t>
      </w:r>
      <w:r>
        <w:rPr>
          <w:rFonts w:ascii="Times New Roman" w:hAnsi="Times New Roman"/>
          <w:bCs/>
        </w:rPr>
        <w:t>, kui rajatud on DP kohane hoonestus ja POS 12 krundi piirile müratõkkesein</w:t>
      </w:r>
      <w:r w:rsidRPr="003443F7">
        <w:rPr>
          <w:rFonts w:ascii="Times New Roman" w:hAnsi="Times New Roman"/>
          <w:bCs/>
        </w:rPr>
        <w:t>.</w:t>
      </w:r>
    </w:p>
    <w:p w14:paraId="4A8B3A8D" w14:textId="59D74DF1" w:rsidR="00F36429" w:rsidRDefault="00F36429" w:rsidP="00F36429">
      <w:pPr>
        <w:pStyle w:val="Heading1"/>
        <w:keepLines w:val="0"/>
        <w:spacing w:before="0" w:after="0" w:line="240" w:lineRule="auto"/>
        <w:rPr>
          <w:rFonts w:ascii="Times New Roman" w:eastAsia="Times New Roman" w:hAnsi="Times New Roman" w:cs="Times New Roman"/>
          <w:b/>
          <w:bCs/>
          <w:color w:val="0070C0"/>
          <w:kern w:val="32"/>
          <w:sz w:val="32"/>
          <w:szCs w:val="32"/>
          <w:lang w:eastAsia="et-EE"/>
        </w:rPr>
      </w:pPr>
      <w:bookmarkStart w:id="66" w:name="_Toc170720444"/>
      <w:bookmarkStart w:id="67" w:name="_Toc184043437"/>
      <w:r w:rsidRPr="001B4748">
        <w:rPr>
          <w:rFonts w:ascii="Times New Roman" w:eastAsia="Times New Roman" w:hAnsi="Times New Roman" w:cs="Times New Roman"/>
          <w:b/>
          <w:bCs/>
          <w:color w:val="0070C0"/>
          <w:kern w:val="32"/>
          <w:sz w:val="32"/>
          <w:szCs w:val="32"/>
          <w:lang w:eastAsia="et-EE"/>
        </w:rPr>
        <w:lastRenderedPageBreak/>
        <w:t>Kokkuvõte</w:t>
      </w:r>
      <w:bookmarkEnd w:id="66"/>
      <w:r w:rsidR="007433E1">
        <w:rPr>
          <w:rFonts w:ascii="Times New Roman" w:eastAsia="Times New Roman" w:hAnsi="Times New Roman" w:cs="Times New Roman"/>
          <w:b/>
          <w:bCs/>
          <w:color w:val="0070C0"/>
          <w:kern w:val="32"/>
          <w:sz w:val="32"/>
          <w:szCs w:val="32"/>
          <w:lang w:eastAsia="et-EE"/>
        </w:rPr>
        <w:t>, sh müratõkkeseina vajalikkus</w:t>
      </w:r>
      <w:bookmarkEnd w:id="67"/>
    </w:p>
    <w:p w14:paraId="6335ADA7" w14:textId="77777777" w:rsidR="00762EAC" w:rsidRDefault="00762EAC" w:rsidP="00762EAC">
      <w:pPr>
        <w:spacing w:after="0" w:line="240" w:lineRule="auto"/>
        <w:jc w:val="both"/>
        <w:rPr>
          <w:rFonts w:ascii="Times New Roman" w:hAnsi="Times New Roman"/>
          <w:bCs/>
        </w:rPr>
      </w:pPr>
    </w:p>
    <w:p w14:paraId="5CBFDEF1" w14:textId="5DEDF489" w:rsidR="00F36429" w:rsidRDefault="00F36429" w:rsidP="00F36429">
      <w:pPr>
        <w:spacing w:after="0" w:line="240" w:lineRule="auto"/>
        <w:jc w:val="both"/>
        <w:rPr>
          <w:rFonts w:ascii="Times New Roman" w:hAnsi="Times New Roman"/>
          <w:i/>
          <w:sz w:val="24"/>
          <w:szCs w:val="24"/>
        </w:rPr>
      </w:pPr>
      <w:r w:rsidRPr="0013707A">
        <w:rPr>
          <w:rFonts w:ascii="Times New Roman" w:hAnsi="Times New Roman"/>
          <w:sz w:val="24"/>
          <w:szCs w:val="24"/>
        </w:rPr>
        <w:t>Käesoleva töö eesmärgiks o</w:t>
      </w:r>
      <w:r>
        <w:rPr>
          <w:rFonts w:ascii="Times New Roman" w:hAnsi="Times New Roman"/>
          <w:sz w:val="24"/>
          <w:szCs w:val="24"/>
        </w:rPr>
        <w:t>li</w:t>
      </w:r>
      <w:r w:rsidRPr="0013707A">
        <w:rPr>
          <w:rFonts w:ascii="Times New Roman" w:hAnsi="Times New Roman"/>
          <w:sz w:val="24"/>
          <w:szCs w:val="24"/>
        </w:rPr>
        <w:t xml:space="preserve"> </w:t>
      </w:r>
      <w:r>
        <w:rPr>
          <w:rFonts w:ascii="Times New Roman" w:hAnsi="Times New Roman"/>
          <w:sz w:val="24"/>
          <w:szCs w:val="24"/>
        </w:rPr>
        <w:t xml:space="preserve">viia läbi </w:t>
      </w:r>
      <w:r w:rsidRPr="006E7535">
        <w:rPr>
          <w:rFonts w:ascii="Times New Roman" w:hAnsi="Times New Roman"/>
          <w:sz w:val="24"/>
          <w:szCs w:val="24"/>
        </w:rPr>
        <w:t>Luunja valla Kabina küla Väike-Kabina maaüksuse (43202:002:0038) ja lähiala detailplaneeringu</w:t>
      </w:r>
      <w:r>
        <w:rPr>
          <w:rFonts w:ascii="Times New Roman" w:hAnsi="Times New Roman"/>
          <w:sz w:val="24"/>
          <w:szCs w:val="24"/>
        </w:rPr>
        <w:t xml:space="preserve"> (DP)</w:t>
      </w:r>
      <w:r w:rsidRPr="006E7535">
        <w:rPr>
          <w:rFonts w:ascii="Times New Roman" w:hAnsi="Times New Roman"/>
          <w:sz w:val="24"/>
          <w:szCs w:val="24"/>
        </w:rPr>
        <w:t xml:space="preserve"> </w:t>
      </w:r>
      <w:r>
        <w:rPr>
          <w:rFonts w:ascii="Times New Roman" w:hAnsi="Times New Roman"/>
          <w:sz w:val="24"/>
          <w:szCs w:val="24"/>
        </w:rPr>
        <w:t>alale</w:t>
      </w:r>
      <w:r w:rsidRPr="001A332B">
        <w:rPr>
          <w:rFonts w:ascii="Times New Roman" w:hAnsi="Times New Roman"/>
          <w:sz w:val="24"/>
          <w:szCs w:val="24"/>
        </w:rPr>
        <w:t xml:space="preserve"> </w:t>
      </w:r>
      <w:r>
        <w:rPr>
          <w:rFonts w:ascii="Times New Roman" w:hAnsi="Times New Roman"/>
          <w:sz w:val="24"/>
          <w:szCs w:val="24"/>
        </w:rPr>
        <w:t>jõudva,</w:t>
      </w:r>
      <w:r w:rsidRPr="0013707A">
        <w:rPr>
          <w:rFonts w:ascii="Times New Roman" w:hAnsi="Times New Roman"/>
          <w:sz w:val="24"/>
          <w:szCs w:val="24"/>
        </w:rPr>
        <w:t xml:space="preserve"> </w:t>
      </w:r>
      <w:r w:rsidRPr="006E7535">
        <w:rPr>
          <w:rFonts w:ascii="Times New Roman" w:hAnsi="Times New Roman"/>
          <w:sz w:val="24"/>
          <w:szCs w:val="24"/>
        </w:rPr>
        <w:t xml:space="preserve">Lohkva-Kabina-Vanamõisa </w:t>
      </w:r>
      <w:r>
        <w:rPr>
          <w:rFonts w:ascii="Times New Roman" w:hAnsi="Times New Roman"/>
          <w:sz w:val="24"/>
          <w:szCs w:val="24"/>
        </w:rPr>
        <w:t xml:space="preserve">(nr </w:t>
      </w:r>
      <w:r w:rsidRPr="006E7535">
        <w:rPr>
          <w:rFonts w:ascii="Times New Roman" w:hAnsi="Times New Roman"/>
          <w:sz w:val="24"/>
          <w:szCs w:val="24"/>
        </w:rPr>
        <w:t>22252</w:t>
      </w:r>
      <w:r>
        <w:rPr>
          <w:rFonts w:ascii="Times New Roman" w:hAnsi="Times New Roman"/>
          <w:sz w:val="24"/>
          <w:szCs w:val="24"/>
        </w:rPr>
        <w:t>) kõrvalmaantee</w:t>
      </w:r>
      <w:r w:rsidRPr="006E7535">
        <w:rPr>
          <w:rFonts w:ascii="Times New Roman" w:hAnsi="Times New Roman"/>
          <w:sz w:val="24"/>
          <w:szCs w:val="24"/>
        </w:rPr>
        <w:t xml:space="preserve"> </w:t>
      </w:r>
      <w:r w:rsidRPr="0013707A">
        <w:rPr>
          <w:rFonts w:ascii="Times New Roman" w:hAnsi="Times New Roman"/>
          <w:sz w:val="24"/>
          <w:szCs w:val="24"/>
        </w:rPr>
        <w:t xml:space="preserve">liiklusest </w:t>
      </w:r>
      <w:r>
        <w:rPr>
          <w:rFonts w:ascii="Times New Roman" w:hAnsi="Times New Roman"/>
          <w:sz w:val="24"/>
          <w:szCs w:val="24"/>
        </w:rPr>
        <w:t>tingitud</w:t>
      </w:r>
      <w:r w:rsidRPr="0013707A">
        <w:rPr>
          <w:rFonts w:ascii="Times New Roman" w:hAnsi="Times New Roman"/>
          <w:sz w:val="24"/>
          <w:szCs w:val="24"/>
        </w:rPr>
        <w:t xml:space="preserve"> müra</w:t>
      </w:r>
      <w:r>
        <w:rPr>
          <w:rFonts w:ascii="Times New Roman" w:hAnsi="Times New Roman"/>
          <w:sz w:val="24"/>
          <w:szCs w:val="24"/>
        </w:rPr>
        <w:t>tasemete</w:t>
      </w:r>
      <w:r w:rsidRPr="0013707A">
        <w:rPr>
          <w:rFonts w:ascii="Times New Roman" w:hAnsi="Times New Roman"/>
          <w:sz w:val="24"/>
          <w:szCs w:val="24"/>
        </w:rPr>
        <w:t xml:space="preserve"> modelleerimine</w:t>
      </w:r>
      <w:r>
        <w:rPr>
          <w:rFonts w:ascii="Times New Roman" w:hAnsi="Times New Roman"/>
          <w:sz w:val="24"/>
          <w:szCs w:val="24"/>
        </w:rPr>
        <w:t xml:space="preserve">. Töö käigus hinnati müratasemeid ja nende normidele vastavust nii päevase kui ka öise aja müra aspektist lähtuvalt, arvestades maantee 2023. aasta keskmist ööpäevast liiklussagedust. </w:t>
      </w:r>
      <w:r>
        <w:rPr>
          <w:rFonts w:ascii="Times New Roman" w:hAnsi="Times New Roman"/>
          <w:bCs/>
          <w:sz w:val="24"/>
          <w:szCs w:val="24"/>
        </w:rPr>
        <w:t>Detailp</w:t>
      </w:r>
      <w:r w:rsidRPr="0013733C">
        <w:rPr>
          <w:rFonts w:ascii="Times New Roman" w:hAnsi="Times New Roman"/>
          <w:bCs/>
          <w:sz w:val="24"/>
          <w:szCs w:val="24"/>
        </w:rPr>
        <w:t>laneeringu eesmärk on kaaluda võimalusi maaüksusele üksikelamu kruntide ja puhkeala kavandamiseks.</w:t>
      </w:r>
      <w:r>
        <w:rPr>
          <w:rFonts w:ascii="Times New Roman" w:hAnsi="Times New Roman"/>
          <w:bCs/>
          <w:sz w:val="24"/>
          <w:szCs w:val="24"/>
        </w:rPr>
        <w:t xml:space="preserve"> </w:t>
      </w:r>
      <w:r w:rsidRPr="00F34B17">
        <w:rPr>
          <w:rFonts w:ascii="Times New Roman" w:hAnsi="Times New Roman"/>
          <w:sz w:val="24"/>
          <w:szCs w:val="24"/>
        </w:rPr>
        <w:t>Modelleerimise läbiviimisel kasutat</w:t>
      </w:r>
      <w:r>
        <w:rPr>
          <w:rFonts w:ascii="Times New Roman" w:hAnsi="Times New Roman"/>
          <w:sz w:val="24"/>
          <w:szCs w:val="24"/>
        </w:rPr>
        <w:t>i</w:t>
      </w:r>
      <w:r w:rsidRPr="00F34B17">
        <w:rPr>
          <w:rFonts w:ascii="Times New Roman" w:hAnsi="Times New Roman"/>
          <w:sz w:val="24"/>
          <w:szCs w:val="24"/>
        </w:rPr>
        <w:t xml:space="preserve"> spetsiaaltarkvara </w:t>
      </w:r>
      <w:r w:rsidRPr="00F34B17">
        <w:rPr>
          <w:rFonts w:ascii="Times New Roman" w:hAnsi="Times New Roman"/>
          <w:i/>
          <w:sz w:val="24"/>
          <w:szCs w:val="24"/>
        </w:rPr>
        <w:t xml:space="preserve">SoundPlan </w:t>
      </w:r>
      <w:r>
        <w:rPr>
          <w:rFonts w:ascii="Times New Roman" w:hAnsi="Times New Roman"/>
          <w:i/>
          <w:sz w:val="24"/>
          <w:szCs w:val="24"/>
        </w:rPr>
        <w:t>9.0.</w:t>
      </w:r>
    </w:p>
    <w:p w14:paraId="63BA024F" w14:textId="77777777" w:rsidR="00F36429" w:rsidRDefault="00F36429" w:rsidP="00F36429">
      <w:pPr>
        <w:spacing w:after="0" w:line="240" w:lineRule="auto"/>
        <w:jc w:val="both"/>
        <w:rPr>
          <w:rFonts w:ascii="Times New Roman" w:hAnsi="Times New Roman"/>
          <w:i/>
          <w:sz w:val="24"/>
          <w:szCs w:val="24"/>
        </w:rPr>
      </w:pPr>
    </w:p>
    <w:p w14:paraId="1659FA7A" w14:textId="77777777" w:rsidR="007E3FE9" w:rsidRDefault="007E3FE9" w:rsidP="007E3FE9">
      <w:pPr>
        <w:spacing w:after="0" w:line="240" w:lineRule="auto"/>
        <w:jc w:val="both"/>
        <w:rPr>
          <w:rFonts w:ascii="Times New Roman" w:hAnsi="Times New Roman"/>
          <w:bCs/>
          <w:sz w:val="24"/>
          <w:szCs w:val="24"/>
        </w:rPr>
      </w:pPr>
      <w:r>
        <w:rPr>
          <w:rFonts w:ascii="Times New Roman" w:hAnsi="Times New Roman"/>
          <w:bCs/>
          <w:sz w:val="24"/>
          <w:szCs w:val="24"/>
        </w:rPr>
        <w:t xml:space="preserve">Aastal </w:t>
      </w:r>
      <w:r w:rsidRPr="00BC1B8C">
        <w:rPr>
          <w:rFonts w:ascii="Times New Roman" w:hAnsi="Times New Roman"/>
          <w:bCs/>
          <w:sz w:val="24"/>
          <w:szCs w:val="24"/>
        </w:rPr>
        <w:t>2008 kehtestatud Luunja valla üldplaneeringu maakasutuse kaardi kohaselt on Väike-Kabina maaüksuse maakasutuse sihtotstarve sotsiaalmaa, mis on mõeldud puhke- ja virgestusalaks, jäädes detailplaneeringu koostamise kohustusega alale hajaasustuses</w:t>
      </w:r>
      <w:r>
        <w:rPr>
          <w:rFonts w:ascii="Times New Roman" w:hAnsi="Times New Roman"/>
          <w:bCs/>
          <w:sz w:val="24"/>
          <w:szCs w:val="24"/>
        </w:rPr>
        <w:t xml:space="preserve">. Seejuures sätestatakse üldplaneeringus, et planeeringutega tuleb tagada sotsiaalministri 04.03.2002 määrusega nr 42 (hetkel (2024) kehtiva keskkonnaministri määruse nr 71 õiguslik eellane) kehtestatud normmüratasemed planeeringualal ning teeäärsete alade planeerimisel planeerida meetmed mürataseme leevendamiseks. </w:t>
      </w:r>
    </w:p>
    <w:p w14:paraId="14EACFE6" w14:textId="77777777" w:rsidR="007E3FE9" w:rsidRDefault="007E3FE9" w:rsidP="007E3FE9">
      <w:pPr>
        <w:spacing w:after="0" w:line="240" w:lineRule="auto"/>
        <w:jc w:val="both"/>
        <w:rPr>
          <w:rFonts w:ascii="Times New Roman" w:hAnsi="Times New Roman"/>
          <w:bCs/>
          <w:sz w:val="24"/>
          <w:szCs w:val="24"/>
        </w:rPr>
      </w:pPr>
    </w:p>
    <w:p w14:paraId="0F36592A" w14:textId="330752FC" w:rsidR="007E3FE9" w:rsidRPr="00BC1B8C" w:rsidRDefault="007E3FE9" w:rsidP="007E3FE9">
      <w:pPr>
        <w:spacing w:after="0" w:line="240" w:lineRule="auto"/>
        <w:jc w:val="both"/>
        <w:rPr>
          <w:rFonts w:ascii="Times New Roman" w:hAnsi="Times New Roman"/>
          <w:bCs/>
          <w:sz w:val="24"/>
          <w:szCs w:val="24"/>
        </w:rPr>
      </w:pPr>
      <w:r>
        <w:rPr>
          <w:rFonts w:ascii="Times New Roman" w:hAnsi="Times New Roman"/>
          <w:bCs/>
          <w:sz w:val="24"/>
          <w:szCs w:val="24"/>
        </w:rPr>
        <w:t>Koostamisel oleva Luunja valla üldplaneeringu (avalikule väljapanekule suunatud versioon, seisuga juuni 2023) alusel paikneb Väike-Kabina maaüksus, sh kavandatud elamud ja supluskoht haljasala maal, väljaspool tiheasustusala. Seejuures sätestatakse koostamisel olevas üldplaneeringus, et u</w:t>
      </w:r>
      <w:r w:rsidRPr="00C97822">
        <w:rPr>
          <w:rFonts w:ascii="Times New Roman" w:hAnsi="Times New Roman"/>
          <w:bCs/>
          <w:sz w:val="24"/>
          <w:szCs w:val="24"/>
        </w:rPr>
        <w:t>ute müratundlike alade (I-IV kategooria</w:t>
      </w:r>
      <w:r>
        <w:rPr>
          <w:rFonts w:ascii="Times New Roman" w:hAnsi="Times New Roman"/>
          <w:bCs/>
          <w:sz w:val="24"/>
          <w:szCs w:val="24"/>
        </w:rPr>
        <w:t xml:space="preserve">) </w:t>
      </w:r>
      <w:r w:rsidRPr="00C97822">
        <w:rPr>
          <w:rFonts w:ascii="Times New Roman" w:hAnsi="Times New Roman"/>
          <w:bCs/>
          <w:sz w:val="24"/>
          <w:szCs w:val="24"/>
        </w:rPr>
        <w:t>planeerimisel seni hoonestamata aladele väljaspool</w:t>
      </w:r>
      <w:r>
        <w:rPr>
          <w:rFonts w:ascii="Times New Roman" w:hAnsi="Times New Roman"/>
          <w:bCs/>
          <w:sz w:val="24"/>
          <w:szCs w:val="24"/>
        </w:rPr>
        <w:t xml:space="preserve"> </w:t>
      </w:r>
      <w:r w:rsidRPr="00C97822">
        <w:rPr>
          <w:rFonts w:ascii="Times New Roman" w:hAnsi="Times New Roman"/>
          <w:bCs/>
          <w:sz w:val="24"/>
          <w:szCs w:val="24"/>
        </w:rPr>
        <w:t>tiheasustusala tuleb rakendada keskkonnaministri 16.12.2016 vastu võetud määrusega nr 71 sätestatud</w:t>
      </w:r>
      <w:r>
        <w:rPr>
          <w:rFonts w:ascii="Times New Roman" w:hAnsi="Times New Roman"/>
          <w:bCs/>
          <w:sz w:val="24"/>
          <w:szCs w:val="24"/>
        </w:rPr>
        <w:t xml:space="preserve"> </w:t>
      </w:r>
      <w:r w:rsidRPr="00C97822">
        <w:rPr>
          <w:rFonts w:ascii="Times New Roman" w:hAnsi="Times New Roman"/>
          <w:bCs/>
          <w:sz w:val="24"/>
          <w:szCs w:val="24"/>
        </w:rPr>
        <w:t>müra sihtväärtust.</w:t>
      </w:r>
      <w:r>
        <w:rPr>
          <w:rFonts w:ascii="Times New Roman" w:hAnsi="Times New Roman"/>
          <w:bCs/>
          <w:sz w:val="24"/>
          <w:szCs w:val="24"/>
        </w:rPr>
        <w:t xml:space="preserve"> </w:t>
      </w:r>
    </w:p>
    <w:p w14:paraId="3C7CB945" w14:textId="77777777" w:rsidR="00F36429" w:rsidRPr="009C5AD7" w:rsidRDefault="00F36429" w:rsidP="00F36429">
      <w:pPr>
        <w:spacing w:after="0" w:line="240" w:lineRule="auto"/>
        <w:jc w:val="both"/>
        <w:rPr>
          <w:rFonts w:ascii="Times New Roman" w:hAnsi="Times New Roman"/>
          <w:iCs/>
          <w:sz w:val="24"/>
          <w:szCs w:val="24"/>
        </w:rPr>
      </w:pPr>
    </w:p>
    <w:p w14:paraId="7D02BD6A" w14:textId="77777777" w:rsidR="00A778C0" w:rsidRDefault="00A778C0" w:rsidP="00A778C0">
      <w:pPr>
        <w:spacing w:after="0" w:line="240" w:lineRule="auto"/>
        <w:jc w:val="both"/>
        <w:rPr>
          <w:rFonts w:ascii="Times New Roman" w:hAnsi="Times New Roman"/>
          <w:bCs/>
          <w:sz w:val="24"/>
          <w:szCs w:val="24"/>
        </w:rPr>
      </w:pPr>
      <w:r>
        <w:rPr>
          <w:rFonts w:ascii="Times New Roman" w:hAnsi="Times New Roman"/>
          <w:bCs/>
          <w:sz w:val="24"/>
          <w:szCs w:val="24"/>
        </w:rPr>
        <w:t xml:space="preserve">Nii kehtiva kui koostamisel oleva Luunja valla üldplaneeringu kohaselt jääb Väike-Kabina maaüksus hajaasustuspiirkonda. </w:t>
      </w:r>
      <w:r w:rsidRPr="008D2711">
        <w:rPr>
          <w:rFonts w:ascii="Times New Roman" w:hAnsi="Times New Roman"/>
          <w:b/>
          <w:sz w:val="24"/>
          <w:szCs w:val="24"/>
        </w:rPr>
        <w:t>Seega, eelnevast lähtuvalt tuleb Väike-Kabina maaüksusele kavandatavate elamute puhul arvestada väljaspool tiheasustusala, uute müratundlike alade kavandamisel rakenduva müra sihtväärtusega II kategooria alal. Vastav liiklusmüra sihtväärtus II kategooria alal on päevasel ajal 55 dB ja öisel ajal 50 dB</w:t>
      </w:r>
      <w:r>
        <w:rPr>
          <w:rFonts w:ascii="Times New Roman" w:hAnsi="Times New Roman"/>
          <w:bCs/>
          <w:sz w:val="24"/>
          <w:szCs w:val="24"/>
        </w:rPr>
        <w:t xml:space="preserve"> (a</w:t>
      </w:r>
      <w:r w:rsidRPr="009D5EDA">
        <w:rPr>
          <w:rFonts w:ascii="Times New Roman" w:hAnsi="Times New Roman"/>
          <w:bCs/>
          <w:sz w:val="24"/>
          <w:szCs w:val="24"/>
        </w:rPr>
        <w:t>lus: keskkonnaministri määrus nr 71</w:t>
      </w:r>
      <w:r>
        <w:rPr>
          <w:rFonts w:ascii="Times New Roman" w:hAnsi="Times New Roman"/>
          <w:bCs/>
          <w:sz w:val="24"/>
          <w:szCs w:val="24"/>
        </w:rPr>
        <w:t xml:space="preserve">). </w:t>
      </w:r>
    </w:p>
    <w:p w14:paraId="134F6834" w14:textId="77777777" w:rsidR="0016211C" w:rsidRDefault="0016211C" w:rsidP="00966383">
      <w:pPr>
        <w:spacing w:after="0" w:line="240" w:lineRule="auto"/>
        <w:jc w:val="both"/>
        <w:rPr>
          <w:lang w:eastAsia="et-EE"/>
        </w:rPr>
      </w:pPr>
    </w:p>
    <w:p w14:paraId="375AADEE" w14:textId="77777777" w:rsidR="005A31A0" w:rsidRDefault="005A31A0" w:rsidP="005A31A0">
      <w:pPr>
        <w:spacing w:after="0" w:line="240" w:lineRule="auto"/>
        <w:jc w:val="both"/>
        <w:rPr>
          <w:rFonts w:ascii="Times New Roman" w:hAnsi="Times New Roman"/>
          <w:b/>
          <w:bCs/>
          <w:sz w:val="24"/>
          <w:szCs w:val="24"/>
        </w:rPr>
      </w:pPr>
      <w:r w:rsidRPr="00764A10">
        <w:rPr>
          <w:rFonts w:ascii="Times New Roman" w:hAnsi="Times New Roman"/>
          <w:sz w:val="24"/>
          <w:szCs w:val="24"/>
        </w:rPr>
        <w:t>Müra modelleerimine viidi läbi 2 m kõrgusel maapinnast. Täpsed müratasemete modelleerimise lähteandmed on toodud peatükis 3.</w:t>
      </w:r>
      <w:r>
        <w:rPr>
          <w:rFonts w:ascii="Times New Roman" w:hAnsi="Times New Roman"/>
          <w:sz w:val="24"/>
          <w:szCs w:val="24"/>
        </w:rPr>
        <w:t xml:space="preserve"> </w:t>
      </w:r>
      <w:r w:rsidRPr="00BE4FD5">
        <w:rPr>
          <w:rFonts w:ascii="Times New Roman" w:hAnsi="Times New Roman"/>
          <w:sz w:val="24"/>
          <w:szCs w:val="24"/>
        </w:rPr>
        <w:t xml:space="preserve">Töö aluseks oleva standardi järgi modelleeritakse müra arvestades halbasid ehk müra levikut soodustavaid ilmastikuolusid (nt kerge allatuul), andes hinnangu n-ö halvimale olukorrale. </w:t>
      </w:r>
      <w:r w:rsidRPr="00BE4FD5">
        <w:rPr>
          <w:rFonts w:ascii="Times New Roman" w:hAnsi="Times New Roman"/>
          <w:b/>
          <w:bCs/>
          <w:sz w:val="24"/>
          <w:szCs w:val="24"/>
        </w:rPr>
        <w:t>Reaalselt ei esine halvad ilmastikutingimused iga päev, seega võib töös eeldada teatavat müratasemete ülehinnangut võrreldes aasta keskmiste oludega.</w:t>
      </w:r>
    </w:p>
    <w:p w14:paraId="4A372C0F" w14:textId="77777777" w:rsidR="005A31A0" w:rsidRDefault="005A31A0" w:rsidP="005A31A0">
      <w:pPr>
        <w:spacing w:after="0" w:line="240" w:lineRule="auto"/>
        <w:jc w:val="both"/>
        <w:rPr>
          <w:rFonts w:ascii="Times New Roman" w:hAnsi="Times New Roman"/>
          <w:b/>
          <w:bCs/>
          <w:sz w:val="24"/>
          <w:szCs w:val="24"/>
        </w:rPr>
      </w:pPr>
    </w:p>
    <w:p w14:paraId="549F135E" w14:textId="082D4664" w:rsidR="005A31A0" w:rsidRDefault="005A31A0" w:rsidP="005A31A0">
      <w:pPr>
        <w:spacing w:after="0" w:line="240" w:lineRule="auto"/>
        <w:jc w:val="both"/>
        <w:rPr>
          <w:rFonts w:ascii="Times New Roman" w:hAnsi="Times New Roman"/>
          <w:sz w:val="24"/>
          <w:szCs w:val="24"/>
          <w:u w:val="single"/>
        </w:rPr>
      </w:pPr>
      <w:r>
        <w:rPr>
          <w:rFonts w:ascii="Times New Roman" w:hAnsi="Times New Roman"/>
          <w:sz w:val="24"/>
          <w:szCs w:val="24"/>
          <w:u w:val="single"/>
        </w:rPr>
        <w:t>Töö käigus m</w:t>
      </w:r>
      <w:r w:rsidRPr="00320C9A">
        <w:rPr>
          <w:rFonts w:ascii="Times New Roman" w:hAnsi="Times New Roman"/>
          <w:sz w:val="24"/>
          <w:szCs w:val="24"/>
          <w:u w:val="single"/>
        </w:rPr>
        <w:t xml:space="preserve">odelleeriti </w:t>
      </w:r>
      <w:r>
        <w:rPr>
          <w:rFonts w:ascii="Times New Roman" w:hAnsi="Times New Roman"/>
          <w:sz w:val="24"/>
          <w:szCs w:val="24"/>
          <w:u w:val="single"/>
        </w:rPr>
        <w:t xml:space="preserve">järgmised </w:t>
      </w:r>
      <w:r w:rsidRPr="00320C9A">
        <w:rPr>
          <w:rFonts w:ascii="Times New Roman" w:hAnsi="Times New Roman"/>
          <w:sz w:val="24"/>
          <w:szCs w:val="24"/>
          <w:u w:val="single"/>
        </w:rPr>
        <w:t>päeva</w:t>
      </w:r>
      <w:r>
        <w:rPr>
          <w:rFonts w:ascii="Times New Roman" w:hAnsi="Times New Roman"/>
          <w:sz w:val="24"/>
          <w:szCs w:val="24"/>
          <w:u w:val="single"/>
        </w:rPr>
        <w:t>se</w:t>
      </w:r>
      <w:r w:rsidRPr="00320C9A">
        <w:rPr>
          <w:rFonts w:ascii="Times New Roman" w:hAnsi="Times New Roman"/>
          <w:sz w:val="24"/>
          <w:szCs w:val="24"/>
          <w:u w:val="single"/>
        </w:rPr>
        <w:t xml:space="preserve"> ja öi</w:t>
      </w:r>
      <w:r>
        <w:rPr>
          <w:rFonts w:ascii="Times New Roman" w:hAnsi="Times New Roman"/>
          <w:sz w:val="24"/>
          <w:szCs w:val="24"/>
          <w:u w:val="single"/>
        </w:rPr>
        <w:t>se</w:t>
      </w:r>
      <w:r w:rsidRPr="00320C9A">
        <w:rPr>
          <w:rFonts w:ascii="Times New Roman" w:hAnsi="Times New Roman"/>
          <w:sz w:val="24"/>
          <w:szCs w:val="24"/>
          <w:u w:val="single"/>
        </w:rPr>
        <w:t xml:space="preserve"> </w:t>
      </w:r>
      <w:r>
        <w:rPr>
          <w:rFonts w:ascii="Times New Roman" w:hAnsi="Times New Roman"/>
          <w:sz w:val="24"/>
          <w:szCs w:val="24"/>
          <w:u w:val="single"/>
        </w:rPr>
        <w:t xml:space="preserve">aja </w:t>
      </w:r>
      <w:r w:rsidRPr="00320C9A">
        <w:rPr>
          <w:rFonts w:ascii="Times New Roman" w:hAnsi="Times New Roman"/>
          <w:sz w:val="24"/>
          <w:szCs w:val="24"/>
          <w:u w:val="single"/>
        </w:rPr>
        <w:t>müraolukor</w:t>
      </w:r>
      <w:r>
        <w:rPr>
          <w:rFonts w:ascii="Times New Roman" w:hAnsi="Times New Roman"/>
          <w:sz w:val="24"/>
          <w:szCs w:val="24"/>
          <w:u w:val="single"/>
        </w:rPr>
        <w:t>rad:</w:t>
      </w:r>
    </w:p>
    <w:p w14:paraId="75B6DF60" w14:textId="77777777" w:rsidR="005A31A0" w:rsidRPr="004F6462" w:rsidRDefault="005A31A0" w:rsidP="005A31A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Olukord 1. </w:t>
      </w:r>
      <w:r w:rsidRPr="004F6462">
        <w:rPr>
          <w:rFonts w:ascii="Times New Roman" w:hAnsi="Times New Roman"/>
          <w:sz w:val="24"/>
          <w:szCs w:val="24"/>
        </w:rPr>
        <w:t>Olemasolev olukord, kus Väike-Kabina maaüksuse mürataseme mõjutajaks on Lohkva-Kabina-Vanamõisa maantee liiklus (2023. a AKÖL andmed);</w:t>
      </w:r>
    </w:p>
    <w:p w14:paraId="03A46B1A" w14:textId="77777777" w:rsidR="005A31A0" w:rsidRPr="004F6462" w:rsidRDefault="005A31A0" w:rsidP="005A31A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Olukord 2. </w:t>
      </w:r>
      <w:r w:rsidRPr="004F6462">
        <w:rPr>
          <w:rFonts w:ascii="Times New Roman" w:hAnsi="Times New Roman"/>
          <w:sz w:val="24"/>
          <w:szCs w:val="24"/>
        </w:rPr>
        <w:t>Olemasolev olukord, kus Väike-Kabina maaüksuse mürataseme mõjutajaks on Lohkva-Kabina-Vanamõisa maantee liiklus (2023. a AKÖL andmed)</w:t>
      </w:r>
      <w:r>
        <w:rPr>
          <w:rFonts w:ascii="Times New Roman" w:hAnsi="Times New Roman"/>
          <w:sz w:val="24"/>
          <w:szCs w:val="24"/>
        </w:rPr>
        <w:t xml:space="preserve"> ja rajatud on DP-ga kavandatud hoonestus.</w:t>
      </w:r>
    </w:p>
    <w:p w14:paraId="04A12C55" w14:textId="77777777" w:rsidR="005A31A0" w:rsidRDefault="005A31A0" w:rsidP="005A31A0">
      <w:pPr>
        <w:spacing w:after="0" w:line="240" w:lineRule="auto"/>
        <w:jc w:val="both"/>
        <w:rPr>
          <w:rFonts w:ascii="Times New Roman" w:hAnsi="Times New Roman"/>
          <w:sz w:val="24"/>
          <w:szCs w:val="24"/>
        </w:rPr>
      </w:pPr>
    </w:p>
    <w:p w14:paraId="2D8DC775" w14:textId="2B8AC752" w:rsidR="00DC1ADB" w:rsidRDefault="005A31A0" w:rsidP="00DC1ADB">
      <w:pPr>
        <w:spacing w:after="0" w:line="240" w:lineRule="auto"/>
        <w:jc w:val="both"/>
        <w:rPr>
          <w:rFonts w:ascii="Times New Roman" w:hAnsi="Times New Roman"/>
          <w:bCs/>
          <w:sz w:val="24"/>
          <w:szCs w:val="24"/>
        </w:rPr>
      </w:pPr>
      <w:r w:rsidRPr="00DC1ADB">
        <w:rPr>
          <w:rFonts w:ascii="Times New Roman" w:hAnsi="Times New Roman"/>
          <w:sz w:val="24"/>
          <w:szCs w:val="24"/>
        </w:rPr>
        <w:t>Modelleerimise tulemused näitasid, et</w:t>
      </w:r>
      <w:r w:rsidR="00DC1ADB" w:rsidRPr="00DC1ADB">
        <w:rPr>
          <w:rFonts w:ascii="Times New Roman" w:hAnsi="Times New Roman"/>
          <w:bCs/>
          <w:sz w:val="24"/>
          <w:szCs w:val="24"/>
        </w:rPr>
        <w:t xml:space="preserve"> müra </w:t>
      </w:r>
      <w:r w:rsidR="00DC1ADB">
        <w:rPr>
          <w:rFonts w:ascii="Times New Roman" w:hAnsi="Times New Roman"/>
          <w:bCs/>
          <w:sz w:val="24"/>
          <w:szCs w:val="24"/>
        </w:rPr>
        <w:t xml:space="preserve">lubatud sihtväärtuse ületamist esineb vaid päevasel ajal (öisel ajal ei esine) ja seda kavandataval elamukrundil POS 12 ja väikesel alal ka POS 13 hoonetusala maanteepoolses nurgas (valdaval osal POS 13 krundil on sihtväärtus aga tagatud). </w:t>
      </w:r>
      <w:r w:rsidR="00A74E5A">
        <w:rPr>
          <w:rFonts w:ascii="Times New Roman" w:hAnsi="Times New Roman"/>
          <w:bCs/>
          <w:sz w:val="24"/>
          <w:szCs w:val="24"/>
        </w:rPr>
        <w:lastRenderedPageBreak/>
        <w:t>Kuna sihtväärtuse ületamine POS 12 ja väikeses mahus ka POS 13 elamukrundil esineb, tuleb ette näha müra leevendavad meetmed (nt elamukruntide kaitseks müratõkkesein). POS 12 ja POS 13 kruntidel müra sihtväärtuse tagamiseks on vajalik kavandatava POS 12 krundipiirile rajada 3,5 m kõrgune ja 53 m pikkune müratõkkesein (</w:t>
      </w:r>
      <w:r w:rsidR="006C0510">
        <w:rPr>
          <w:rFonts w:ascii="Times New Roman" w:hAnsi="Times New Roman"/>
          <w:bCs/>
          <w:sz w:val="24"/>
          <w:szCs w:val="24"/>
        </w:rPr>
        <w:t xml:space="preserve">vt </w:t>
      </w:r>
      <w:r w:rsidR="00A74E5A">
        <w:rPr>
          <w:rFonts w:ascii="Times New Roman" w:hAnsi="Times New Roman"/>
          <w:bCs/>
          <w:sz w:val="24"/>
          <w:szCs w:val="24"/>
        </w:rPr>
        <w:t xml:space="preserve">joonis 4.5). Seejuures lähtub müratõkkeseina kõrgus müratõkkeseina asukoha maapinna abs. kõrgusest, mis tuleneb geoaluselt (Geobaltica OÜ, 2019). Kui kavandatava müratõkkeseina asukohas kavandatakse maapinda krundi piires tõsta, võib müratõkkeseina kõrgust ka samas proportsioonis vähendada (nt maapinna 0,5 m tõstmisel võib müratõkkesein antud asukohas olla 3 m kõrgune). </w:t>
      </w:r>
      <w:r w:rsidR="00A74E5A" w:rsidRPr="002023F7">
        <w:rPr>
          <w:rFonts w:ascii="Times New Roman" w:hAnsi="Times New Roman"/>
          <w:sz w:val="24"/>
          <w:szCs w:val="24"/>
          <w:u w:val="single"/>
        </w:rPr>
        <w:t xml:space="preserve">Müratõkke heliisolatsiooni kategooriaks </w:t>
      </w:r>
      <w:r w:rsidR="00A74E5A">
        <w:rPr>
          <w:rFonts w:ascii="Times New Roman" w:hAnsi="Times New Roman"/>
          <w:sz w:val="24"/>
          <w:szCs w:val="24"/>
          <w:u w:val="single"/>
        </w:rPr>
        <w:t>peab olema</w:t>
      </w:r>
      <w:r w:rsidR="00A74E5A" w:rsidRPr="002023F7">
        <w:rPr>
          <w:rFonts w:ascii="Times New Roman" w:hAnsi="Times New Roman"/>
          <w:sz w:val="24"/>
          <w:szCs w:val="24"/>
          <w:u w:val="single"/>
        </w:rPr>
        <w:t xml:space="preserve"> </w:t>
      </w:r>
      <w:r w:rsidR="00A74E5A">
        <w:rPr>
          <w:rFonts w:ascii="Times New Roman" w:hAnsi="Times New Roman"/>
          <w:sz w:val="24"/>
          <w:szCs w:val="24"/>
          <w:u w:val="single"/>
        </w:rPr>
        <w:t xml:space="preserve">vähemalt </w:t>
      </w:r>
      <w:r w:rsidR="00A74E5A" w:rsidRPr="002023F7">
        <w:rPr>
          <w:rFonts w:ascii="Times New Roman" w:hAnsi="Times New Roman"/>
          <w:sz w:val="24"/>
          <w:szCs w:val="24"/>
          <w:u w:val="single"/>
        </w:rPr>
        <w:t>B</w:t>
      </w:r>
      <w:r w:rsidR="00A74E5A">
        <w:rPr>
          <w:rFonts w:ascii="Times New Roman" w:hAnsi="Times New Roman"/>
          <w:sz w:val="24"/>
          <w:szCs w:val="24"/>
          <w:u w:val="single"/>
        </w:rPr>
        <w:t>2</w:t>
      </w:r>
      <w:r w:rsidR="00A74E5A" w:rsidRPr="00DF1D4D">
        <w:rPr>
          <w:rFonts w:ascii="Times New Roman" w:hAnsi="Times New Roman"/>
          <w:sz w:val="24"/>
          <w:szCs w:val="24"/>
        </w:rPr>
        <w:t xml:space="preserve"> (DLR </w:t>
      </w:r>
      <w:r w:rsidR="00A74E5A">
        <w:rPr>
          <w:rFonts w:ascii="Times New Roman" w:hAnsi="Times New Roman"/>
          <w:sz w:val="24"/>
          <w:szCs w:val="24"/>
        </w:rPr>
        <w:t>15-25</w:t>
      </w:r>
      <w:r w:rsidR="00A74E5A" w:rsidRPr="00DF1D4D">
        <w:rPr>
          <w:rFonts w:ascii="Times New Roman" w:hAnsi="Times New Roman"/>
          <w:sz w:val="24"/>
          <w:szCs w:val="24"/>
        </w:rPr>
        <w:t xml:space="preserve"> dB; alus: EVS-EN 1793-2:2018)</w:t>
      </w:r>
      <w:r w:rsidR="00A74E5A">
        <w:rPr>
          <w:rFonts w:ascii="Times New Roman" w:hAnsi="Times New Roman"/>
          <w:sz w:val="24"/>
          <w:szCs w:val="24"/>
        </w:rPr>
        <w:t xml:space="preserve"> ja </w:t>
      </w:r>
      <w:r w:rsidR="00A74E5A" w:rsidRPr="002023F7">
        <w:rPr>
          <w:rFonts w:ascii="Times New Roman" w:hAnsi="Times New Roman"/>
          <w:sz w:val="24"/>
          <w:szCs w:val="24"/>
          <w:u w:val="single"/>
        </w:rPr>
        <w:t>helineelde kategooriaks standardi EVS 1793-1:2017 alusel vähemalt A</w:t>
      </w:r>
      <w:r w:rsidR="00A74E5A">
        <w:rPr>
          <w:rFonts w:ascii="Times New Roman" w:hAnsi="Times New Roman"/>
          <w:sz w:val="24"/>
          <w:szCs w:val="24"/>
          <w:u w:val="single"/>
        </w:rPr>
        <w:t>1</w:t>
      </w:r>
      <w:r w:rsidR="00A74E5A" w:rsidRPr="00DC26ED">
        <w:rPr>
          <w:rFonts w:ascii="Times New Roman" w:hAnsi="Times New Roman"/>
          <w:sz w:val="24"/>
          <w:szCs w:val="24"/>
        </w:rPr>
        <w:t xml:space="preserve"> (DLα &lt; 4 dB).</w:t>
      </w:r>
      <w:r w:rsidR="00A74E5A">
        <w:rPr>
          <w:rFonts w:ascii="Times New Roman" w:hAnsi="Times New Roman"/>
          <w:sz w:val="24"/>
          <w:szCs w:val="24"/>
        </w:rPr>
        <w:t xml:space="preserve"> Müratõkkeseina kavandamine antud asukohta vähendab mürataset ka POS 13 krundil, kus müratõkkeseina rajamise järgselt jääb hoonestualal müratase sihtväärtusest madalamaks. </w:t>
      </w:r>
      <w:r w:rsidR="00A74E5A">
        <w:rPr>
          <w:rFonts w:ascii="Times New Roman" w:hAnsi="Times New Roman"/>
          <w:bCs/>
          <w:sz w:val="24"/>
          <w:szCs w:val="24"/>
        </w:rPr>
        <w:t>Müratõkkeseina mittekavandamise korral tuleb POS 12 ja POS 13 elamu ning hoonestusala piir nihutada päevase aja sihtväärtusest (55 dB) kõrgema müratasemega tsoonist välja (maantee servast u 28 m kaugusele).</w:t>
      </w:r>
    </w:p>
    <w:p w14:paraId="234B8F8D" w14:textId="3329B1C4" w:rsidR="002D4400" w:rsidRDefault="002D4400" w:rsidP="005A31A0">
      <w:pPr>
        <w:spacing w:after="0" w:line="240" w:lineRule="auto"/>
        <w:jc w:val="both"/>
        <w:rPr>
          <w:rFonts w:ascii="Times New Roman" w:hAnsi="Times New Roman"/>
          <w:color w:val="FF0000"/>
          <w:sz w:val="24"/>
          <w:szCs w:val="24"/>
        </w:rPr>
      </w:pPr>
    </w:p>
    <w:p w14:paraId="55D12BF3" w14:textId="4ABECBB1" w:rsidR="00DC1ADB" w:rsidRDefault="00DC1ADB" w:rsidP="00DC1ADB">
      <w:pPr>
        <w:spacing w:after="0" w:line="240" w:lineRule="auto"/>
        <w:jc w:val="both"/>
        <w:rPr>
          <w:rFonts w:ascii="Times New Roman" w:hAnsi="Times New Roman"/>
          <w:bCs/>
          <w:sz w:val="24"/>
          <w:szCs w:val="24"/>
        </w:rPr>
      </w:pPr>
      <w:r>
        <w:rPr>
          <w:rFonts w:ascii="Times New Roman" w:hAnsi="Times New Roman"/>
          <w:bCs/>
          <w:sz w:val="24"/>
          <w:szCs w:val="24"/>
        </w:rPr>
        <w:t>Teiste, maanteest kaugemale jäävatele kavandatavatele elamukruntidele jõudev müratase jääb päevasel ja öisel ajal alla lubatud sihtväärtuse ehk müra normtaseme ületamist ei esine. Kavandatava supluskoha alale jõuab päevasel ajal suurim müratase vahemikus 50-55 dB, mis jääb II kategooria alal lubatud sihtväärtusest (55 dB) väiksemaks.</w:t>
      </w:r>
    </w:p>
    <w:p w14:paraId="0DB740E3" w14:textId="77777777" w:rsidR="00DC1ADB" w:rsidRDefault="00DC1ADB" w:rsidP="005A31A0">
      <w:pPr>
        <w:spacing w:after="0" w:line="240" w:lineRule="auto"/>
        <w:jc w:val="both"/>
        <w:rPr>
          <w:rFonts w:ascii="Times New Roman" w:hAnsi="Times New Roman"/>
          <w:color w:val="FF0000"/>
          <w:sz w:val="24"/>
          <w:szCs w:val="24"/>
        </w:rPr>
      </w:pPr>
    </w:p>
    <w:p w14:paraId="14293E40" w14:textId="6BDC91B2" w:rsidR="00DC1ADB" w:rsidRDefault="002D4400" w:rsidP="00DC1ADB">
      <w:pPr>
        <w:spacing w:after="0" w:line="240" w:lineRule="auto"/>
        <w:jc w:val="both"/>
        <w:rPr>
          <w:rFonts w:ascii="Times New Roman" w:hAnsi="Times New Roman"/>
          <w:bCs/>
          <w:sz w:val="24"/>
          <w:szCs w:val="24"/>
        </w:rPr>
      </w:pPr>
      <w:r>
        <w:rPr>
          <w:rFonts w:ascii="Times New Roman" w:hAnsi="Times New Roman"/>
          <w:color w:val="FF0000"/>
          <w:sz w:val="24"/>
          <w:szCs w:val="24"/>
        </w:rPr>
        <w:br w:type="page"/>
      </w:r>
    </w:p>
    <w:p w14:paraId="234B3ED1" w14:textId="77777777" w:rsidR="002D4400" w:rsidRDefault="002D4400" w:rsidP="002D4400">
      <w:pPr>
        <w:pStyle w:val="Heading1"/>
        <w:keepLines w:val="0"/>
        <w:spacing w:before="0" w:after="0" w:line="240" w:lineRule="auto"/>
        <w:rPr>
          <w:rFonts w:ascii="Times New Roman" w:eastAsia="Times New Roman" w:hAnsi="Times New Roman" w:cs="Times New Roman"/>
          <w:b/>
          <w:bCs/>
          <w:color w:val="0070C0"/>
          <w:kern w:val="32"/>
          <w:sz w:val="32"/>
          <w:szCs w:val="32"/>
          <w:lang w:eastAsia="et-EE"/>
        </w:rPr>
      </w:pPr>
      <w:bookmarkStart w:id="68" w:name="_Toc143861478"/>
      <w:bookmarkStart w:id="69" w:name="_Toc170720445"/>
      <w:bookmarkStart w:id="70" w:name="_Toc184043438"/>
      <w:r w:rsidRPr="00C91011">
        <w:rPr>
          <w:rFonts w:ascii="Times New Roman" w:eastAsia="Times New Roman" w:hAnsi="Times New Roman" w:cs="Times New Roman"/>
          <w:b/>
          <w:bCs/>
          <w:color w:val="0070C0"/>
          <w:kern w:val="32"/>
          <w:sz w:val="32"/>
          <w:szCs w:val="32"/>
          <w:lang w:eastAsia="et-EE"/>
        </w:rPr>
        <w:lastRenderedPageBreak/>
        <w:t xml:space="preserve">Kasutatud </w:t>
      </w:r>
      <w:bookmarkEnd w:id="68"/>
      <w:r w:rsidRPr="00C91011">
        <w:rPr>
          <w:rFonts w:ascii="Times New Roman" w:eastAsia="Times New Roman" w:hAnsi="Times New Roman" w:cs="Times New Roman"/>
          <w:b/>
          <w:bCs/>
          <w:color w:val="0070C0"/>
          <w:kern w:val="32"/>
          <w:sz w:val="32"/>
          <w:szCs w:val="32"/>
          <w:lang w:eastAsia="et-EE"/>
        </w:rPr>
        <w:t>allikad</w:t>
      </w:r>
      <w:bookmarkEnd w:id="69"/>
      <w:bookmarkEnd w:id="70"/>
    </w:p>
    <w:p w14:paraId="18B59392" w14:textId="77777777" w:rsidR="002D4400" w:rsidRDefault="002D4400" w:rsidP="002D4400">
      <w:pPr>
        <w:spacing w:after="0" w:line="240" w:lineRule="auto"/>
        <w:rPr>
          <w:lang w:eastAsia="et-EE"/>
        </w:rPr>
      </w:pPr>
    </w:p>
    <w:p w14:paraId="08EB11FF" w14:textId="7F34D239" w:rsidR="002D4400" w:rsidRPr="0024592E" w:rsidRDefault="002D4400" w:rsidP="002D4400">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AB Artes Terrae OÜ, 2024. Väike-Kabina maaüksuse</w:t>
      </w:r>
      <w:r w:rsidR="00917602">
        <w:rPr>
          <w:rFonts w:ascii="Times New Roman" w:hAnsi="Times New Roman"/>
          <w:sz w:val="24"/>
          <w:szCs w:val="24"/>
        </w:rPr>
        <w:t xml:space="preserve"> (</w:t>
      </w:r>
      <w:r w:rsidR="00917602" w:rsidRPr="006E7535">
        <w:rPr>
          <w:rFonts w:ascii="Times New Roman" w:hAnsi="Times New Roman"/>
          <w:sz w:val="24"/>
          <w:szCs w:val="24"/>
        </w:rPr>
        <w:t>43202:002:0038)</w:t>
      </w:r>
      <w:r>
        <w:rPr>
          <w:rFonts w:ascii="Times New Roman" w:hAnsi="Times New Roman"/>
          <w:sz w:val="24"/>
          <w:szCs w:val="24"/>
        </w:rPr>
        <w:t xml:space="preserve"> ja lähiala detailplaneering (seisuga november 2024);</w:t>
      </w:r>
    </w:p>
    <w:p w14:paraId="009CC2A5" w14:textId="0497ED83" w:rsidR="005323D2" w:rsidRDefault="005323D2" w:rsidP="002D4400">
      <w:pPr>
        <w:pStyle w:val="ListParagraph"/>
        <w:numPr>
          <w:ilvl w:val="0"/>
          <w:numId w:val="7"/>
        </w:numPr>
        <w:spacing w:after="0" w:line="240" w:lineRule="auto"/>
        <w:jc w:val="both"/>
        <w:rPr>
          <w:rFonts w:ascii="Times New Roman" w:hAnsi="Times New Roman"/>
          <w:sz w:val="24"/>
          <w:szCs w:val="24"/>
        </w:rPr>
      </w:pPr>
      <w:r w:rsidRPr="00501A69">
        <w:rPr>
          <w:rFonts w:ascii="Times New Roman" w:hAnsi="Times New Roman"/>
          <w:sz w:val="24"/>
          <w:szCs w:val="24"/>
        </w:rPr>
        <w:t>Geobaltica OÜ 2018-2019</w:t>
      </w:r>
      <w:r>
        <w:rPr>
          <w:rFonts w:ascii="Times New Roman" w:hAnsi="Times New Roman"/>
          <w:sz w:val="24"/>
          <w:szCs w:val="24"/>
        </w:rPr>
        <w:t>. V</w:t>
      </w:r>
      <w:r w:rsidRPr="005323D2">
        <w:rPr>
          <w:rFonts w:ascii="Times New Roman" w:hAnsi="Times New Roman"/>
          <w:sz w:val="24"/>
          <w:szCs w:val="24"/>
        </w:rPr>
        <w:t>äike-</w:t>
      </w:r>
      <w:r>
        <w:rPr>
          <w:rFonts w:ascii="Times New Roman" w:hAnsi="Times New Roman"/>
          <w:sz w:val="24"/>
          <w:szCs w:val="24"/>
        </w:rPr>
        <w:t>K</w:t>
      </w:r>
      <w:r w:rsidRPr="005323D2">
        <w:rPr>
          <w:rFonts w:ascii="Times New Roman" w:hAnsi="Times New Roman"/>
          <w:sz w:val="24"/>
          <w:szCs w:val="24"/>
        </w:rPr>
        <w:t>abina geodeetili</w:t>
      </w:r>
      <w:r>
        <w:rPr>
          <w:rFonts w:ascii="Times New Roman" w:hAnsi="Times New Roman"/>
          <w:sz w:val="24"/>
          <w:szCs w:val="24"/>
        </w:rPr>
        <w:t>ne</w:t>
      </w:r>
      <w:r w:rsidRPr="005323D2">
        <w:rPr>
          <w:rFonts w:ascii="Times New Roman" w:hAnsi="Times New Roman"/>
          <w:sz w:val="24"/>
          <w:szCs w:val="24"/>
        </w:rPr>
        <w:t xml:space="preserve"> alusplaan</w:t>
      </w:r>
      <w:r>
        <w:rPr>
          <w:rFonts w:ascii="Times New Roman" w:hAnsi="Times New Roman"/>
          <w:sz w:val="24"/>
          <w:szCs w:val="24"/>
        </w:rPr>
        <w:t xml:space="preserve"> ja selle</w:t>
      </w:r>
      <w:r w:rsidRPr="005323D2">
        <w:rPr>
          <w:rFonts w:ascii="Times New Roman" w:hAnsi="Times New Roman"/>
          <w:sz w:val="24"/>
          <w:szCs w:val="24"/>
        </w:rPr>
        <w:t xml:space="preserve"> aktualiseerimine</w:t>
      </w:r>
      <w:r>
        <w:rPr>
          <w:rFonts w:ascii="Times New Roman" w:hAnsi="Times New Roman"/>
          <w:sz w:val="24"/>
          <w:szCs w:val="24"/>
        </w:rPr>
        <w:t>;</w:t>
      </w:r>
    </w:p>
    <w:p w14:paraId="727D4201" w14:textId="58EC699E" w:rsidR="002D4400" w:rsidRPr="00870B0F" w:rsidRDefault="002D4400" w:rsidP="002D4400">
      <w:pPr>
        <w:pStyle w:val="ListParagraph"/>
        <w:numPr>
          <w:ilvl w:val="0"/>
          <w:numId w:val="7"/>
        </w:numPr>
        <w:spacing w:after="0" w:line="240" w:lineRule="auto"/>
        <w:jc w:val="both"/>
        <w:rPr>
          <w:rFonts w:ascii="Times New Roman" w:hAnsi="Times New Roman"/>
          <w:sz w:val="24"/>
          <w:szCs w:val="24"/>
        </w:rPr>
      </w:pPr>
      <w:r w:rsidRPr="00870B0F">
        <w:rPr>
          <w:rFonts w:ascii="Times New Roman" w:hAnsi="Times New Roman"/>
          <w:sz w:val="24"/>
          <w:szCs w:val="24"/>
        </w:rPr>
        <w:t>Lahti, T. 2008. Keskkonnamüra hindamine ja müra leviku tõkestamine;</w:t>
      </w:r>
    </w:p>
    <w:p w14:paraId="605C993D" w14:textId="77777777" w:rsidR="006514EB" w:rsidRDefault="006514EB" w:rsidP="006514EB">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Luunja valla üldplaneering, 2008;</w:t>
      </w:r>
    </w:p>
    <w:p w14:paraId="5B6F96E5" w14:textId="13437A31" w:rsidR="006514EB" w:rsidRPr="0024592E" w:rsidRDefault="006514EB" w:rsidP="006514EB">
      <w:pPr>
        <w:pStyle w:val="ListParagraph"/>
        <w:numPr>
          <w:ilvl w:val="0"/>
          <w:numId w:val="7"/>
        </w:numPr>
        <w:spacing w:after="0" w:line="240" w:lineRule="auto"/>
        <w:jc w:val="both"/>
        <w:rPr>
          <w:rFonts w:ascii="Times New Roman" w:hAnsi="Times New Roman"/>
          <w:sz w:val="24"/>
          <w:szCs w:val="24"/>
        </w:rPr>
      </w:pPr>
      <w:r>
        <w:rPr>
          <w:rFonts w:ascii="Times New Roman" w:hAnsi="Times New Roman"/>
          <w:sz w:val="24"/>
          <w:szCs w:val="24"/>
        </w:rPr>
        <w:t xml:space="preserve">Luunja valla üldplaneering (koostamisel; </w:t>
      </w:r>
      <w:r>
        <w:rPr>
          <w:rFonts w:ascii="Times New Roman" w:hAnsi="Times New Roman"/>
          <w:bCs/>
          <w:sz w:val="24"/>
          <w:szCs w:val="24"/>
        </w:rPr>
        <w:t>avalikule väljapanekule suunatud versioon, seisuga juuni 2023)</w:t>
      </w:r>
      <w:r>
        <w:rPr>
          <w:rFonts w:ascii="Times New Roman" w:hAnsi="Times New Roman"/>
          <w:sz w:val="24"/>
          <w:szCs w:val="24"/>
        </w:rPr>
        <w:t>;</w:t>
      </w:r>
    </w:p>
    <w:p w14:paraId="4A5A2429" w14:textId="633C10E2" w:rsidR="002D4400" w:rsidRDefault="002D4400" w:rsidP="002D4400">
      <w:pPr>
        <w:pStyle w:val="ListParagraph"/>
        <w:numPr>
          <w:ilvl w:val="0"/>
          <w:numId w:val="7"/>
        </w:numPr>
        <w:spacing w:after="0" w:line="240" w:lineRule="auto"/>
        <w:jc w:val="both"/>
        <w:rPr>
          <w:rFonts w:ascii="Times New Roman" w:hAnsi="Times New Roman"/>
          <w:sz w:val="24"/>
          <w:szCs w:val="24"/>
        </w:rPr>
      </w:pPr>
      <w:r w:rsidRPr="00870B0F">
        <w:rPr>
          <w:rFonts w:ascii="Times New Roman" w:hAnsi="Times New Roman"/>
          <w:sz w:val="24"/>
          <w:szCs w:val="24"/>
        </w:rPr>
        <w:t>Maa-ameti kaardirakendus, 202</w:t>
      </w:r>
      <w:r>
        <w:rPr>
          <w:rFonts w:ascii="Times New Roman" w:hAnsi="Times New Roman"/>
          <w:sz w:val="24"/>
          <w:szCs w:val="24"/>
        </w:rPr>
        <w:t>4</w:t>
      </w:r>
      <w:r w:rsidR="006514EB">
        <w:rPr>
          <w:rFonts w:ascii="Times New Roman" w:hAnsi="Times New Roman"/>
          <w:sz w:val="24"/>
          <w:szCs w:val="24"/>
        </w:rPr>
        <w:t>.</w:t>
      </w:r>
    </w:p>
    <w:p w14:paraId="248B39A7" w14:textId="77777777" w:rsidR="005A31A0" w:rsidRPr="005A31A0" w:rsidRDefault="005A31A0" w:rsidP="005A31A0">
      <w:pPr>
        <w:spacing w:after="0" w:line="240" w:lineRule="auto"/>
        <w:jc w:val="both"/>
        <w:rPr>
          <w:rFonts w:ascii="Times New Roman" w:hAnsi="Times New Roman"/>
          <w:color w:val="FF0000"/>
          <w:sz w:val="24"/>
          <w:szCs w:val="24"/>
        </w:rPr>
      </w:pPr>
    </w:p>
    <w:p w14:paraId="6DBC389E" w14:textId="77777777" w:rsidR="00A778C0" w:rsidRPr="0016211C" w:rsidRDefault="00A778C0" w:rsidP="00966383">
      <w:pPr>
        <w:spacing w:after="0" w:line="240" w:lineRule="auto"/>
        <w:jc w:val="both"/>
        <w:rPr>
          <w:lang w:eastAsia="et-EE"/>
        </w:rPr>
      </w:pPr>
    </w:p>
    <w:p w14:paraId="0463ECE8" w14:textId="77777777" w:rsidR="006E7535" w:rsidRDefault="006E7535" w:rsidP="006E7535">
      <w:pPr>
        <w:spacing w:after="160" w:line="259" w:lineRule="auto"/>
        <w:rPr>
          <w:rFonts w:ascii="Times New Roman" w:hAnsi="Times New Roman"/>
          <w:b/>
          <w:sz w:val="24"/>
          <w:szCs w:val="24"/>
        </w:rPr>
      </w:pPr>
    </w:p>
    <w:p w14:paraId="7699215F" w14:textId="77777777" w:rsidR="00C84DCB" w:rsidRDefault="00C84DCB"/>
    <w:sectPr w:rsidR="00C84DC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05779" w14:textId="77777777" w:rsidR="000B1705" w:rsidRDefault="000B1705" w:rsidP="006E7535">
      <w:pPr>
        <w:spacing w:after="0" w:line="240" w:lineRule="auto"/>
      </w:pPr>
      <w:r>
        <w:separator/>
      </w:r>
    </w:p>
  </w:endnote>
  <w:endnote w:type="continuationSeparator" w:id="0">
    <w:p w14:paraId="69E6878B" w14:textId="77777777" w:rsidR="000B1705" w:rsidRDefault="000B1705" w:rsidP="006E7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5019737"/>
      <w:docPartObj>
        <w:docPartGallery w:val="Page Numbers (Bottom of Page)"/>
        <w:docPartUnique/>
      </w:docPartObj>
    </w:sdtPr>
    <w:sdtEndPr>
      <w:rPr>
        <w:noProof/>
      </w:rPr>
    </w:sdtEndPr>
    <w:sdtContent>
      <w:p w14:paraId="74F92498" w14:textId="2D390A2C" w:rsidR="006E7535" w:rsidRPr="006E7535" w:rsidRDefault="006E7535" w:rsidP="006E7535">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7CDB1943" w14:textId="77E51BD9" w:rsidR="006E7535" w:rsidRPr="006E7535" w:rsidRDefault="006E7535">
    <w:pPr>
      <w:pStyle w:val="Footer"/>
      <w:jc w:val="center"/>
      <w:rPr>
        <w:rFonts w:ascii="Arial" w:hAnsi="Arial" w:cs="Arial"/>
        <w:bCs/>
        <w:sz w:val="20"/>
        <w:szCs w:val="20"/>
      </w:rPr>
    </w:pPr>
    <w:r w:rsidRPr="006E7535">
      <w:rPr>
        <w:rFonts w:ascii="Arial" w:hAnsi="Arial" w:cs="Arial"/>
        <w:bCs/>
        <w:sz w:val="20"/>
        <w:szCs w:val="20"/>
      </w:rPr>
      <w:t xml:space="preserve"> </w:t>
    </w:r>
    <w:r w:rsidRPr="006E7535">
      <w:rPr>
        <w:rFonts w:ascii="Arial" w:hAnsi="Arial" w:cs="Arial"/>
        <w:bCs/>
        <w:noProof/>
        <w:sz w:val="20"/>
        <w:szCs w:val="20"/>
      </w:rPr>
      <w:t>Väike-Kabina maaüksuse (43202:002:0038) ja lähiala detailplaneeringu liiklusmüra modelleerimine. Alkranel OÜ</w:t>
    </w:r>
  </w:p>
  <w:p w14:paraId="54F90F1A" w14:textId="77777777" w:rsidR="006E7535" w:rsidRDefault="006E7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FA0C5" w14:textId="77777777" w:rsidR="000B1705" w:rsidRDefault="000B1705" w:rsidP="006E7535">
      <w:pPr>
        <w:spacing w:after="0" w:line="240" w:lineRule="auto"/>
      </w:pPr>
      <w:r>
        <w:separator/>
      </w:r>
    </w:p>
  </w:footnote>
  <w:footnote w:type="continuationSeparator" w:id="0">
    <w:p w14:paraId="4F578C94" w14:textId="77777777" w:rsidR="000B1705" w:rsidRDefault="000B1705" w:rsidP="006E7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870318"/>
    <w:multiLevelType w:val="hybridMultilevel"/>
    <w:tmpl w:val="DFFC71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C2358B"/>
    <w:multiLevelType w:val="hybridMultilevel"/>
    <w:tmpl w:val="9BB025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698790E"/>
    <w:multiLevelType w:val="hybridMultilevel"/>
    <w:tmpl w:val="C5084024"/>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5C7820AA"/>
    <w:multiLevelType w:val="multilevel"/>
    <w:tmpl w:val="9BFE07F8"/>
    <w:lvl w:ilvl="0">
      <w:start w:val="1"/>
      <w:numFmt w:val="decimal"/>
      <w:lvlText w:val="%1."/>
      <w:lvlJc w:val="left"/>
      <w:pPr>
        <w:ind w:left="720" w:hanging="360"/>
      </w:pPr>
      <w:rPr>
        <w:rFonts w:hint="default"/>
      </w:rPr>
    </w:lvl>
    <w:lvl w:ilvl="1">
      <w:start w:val="3"/>
      <w:numFmt w:val="decimal"/>
      <w:isLgl/>
      <w:lvlText w:val="%1.%2."/>
      <w:lvlJc w:val="left"/>
      <w:pPr>
        <w:ind w:left="1176" w:hanging="816"/>
      </w:pPr>
      <w:rPr>
        <w:rFonts w:hint="default"/>
      </w:rPr>
    </w:lvl>
    <w:lvl w:ilvl="2">
      <w:start w:val="1"/>
      <w:numFmt w:val="decimal"/>
      <w:isLgl/>
      <w:lvlText w:val="%1.%2.%3."/>
      <w:lvlJc w:val="left"/>
      <w:pPr>
        <w:ind w:left="1176" w:hanging="816"/>
      </w:pPr>
      <w:rPr>
        <w:rFonts w:hint="default"/>
      </w:rPr>
    </w:lvl>
    <w:lvl w:ilvl="3">
      <w:start w:val="1"/>
      <w:numFmt w:val="decimal"/>
      <w:isLgl/>
      <w:lvlText w:val="%1.%2.%3.%4."/>
      <w:lvlJc w:val="left"/>
      <w:pPr>
        <w:ind w:left="1176" w:hanging="816"/>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0AD0D83"/>
    <w:multiLevelType w:val="hybridMultilevel"/>
    <w:tmpl w:val="9BB02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6F421A"/>
    <w:multiLevelType w:val="hybridMultilevel"/>
    <w:tmpl w:val="228CB3F2"/>
    <w:lvl w:ilvl="0" w:tplc="41909A04">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79AC1DC3"/>
    <w:multiLevelType w:val="multilevel"/>
    <w:tmpl w:val="1054A5A2"/>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14719850">
    <w:abstractNumId w:val="2"/>
  </w:num>
  <w:num w:numId="2" w16cid:durableId="1422021034">
    <w:abstractNumId w:val="5"/>
  </w:num>
  <w:num w:numId="3" w16cid:durableId="2068797784">
    <w:abstractNumId w:val="3"/>
  </w:num>
  <w:num w:numId="4" w16cid:durableId="1941600631">
    <w:abstractNumId w:val="6"/>
  </w:num>
  <w:num w:numId="5" w16cid:durableId="1002778818">
    <w:abstractNumId w:val="4"/>
  </w:num>
  <w:num w:numId="6" w16cid:durableId="1533572441">
    <w:abstractNumId w:val="1"/>
  </w:num>
  <w:num w:numId="7" w16cid:durableId="240528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35"/>
    <w:rsid w:val="000160DE"/>
    <w:rsid w:val="000421E2"/>
    <w:rsid w:val="000525C2"/>
    <w:rsid w:val="00076BDA"/>
    <w:rsid w:val="00084A58"/>
    <w:rsid w:val="000B091D"/>
    <w:rsid w:val="000B1705"/>
    <w:rsid w:val="000B57CD"/>
    <w:rsid w:val="00116AC3"/>
    <w:rsid w:val="0012793B"/>
    <w:rsid w:val="0013733C"/>
    <w:rsid w:val="0016211C"/>
    <w:rsid w:val="001B1899"/>
    <w:rsid w:val="00205FF0"/>
    <w:rsid w:val="00221BCC"/>
    <w:rsid w:val="00252F6A"/>
    <w:rsid w:val="00265279"/>
    <w:rsid w:val="0027028F"/>
    <w:rsid w:val="00274D74"/>
    <w:rsid w:val="00284F8F"/>
    <w:rsid w:val="00294C0D"/>
    <w:rsid w:val="002D4400"/>
    <w:rsid w:val="002F47E3"/>
    <w:rsid w:val="0030652A"/>
    <w:rsid w:val="0032637E"/>
    <w:rsid w:val="003279EB"/>
    <w:rsid w:val="003357B6"/>
    <w:rsid w:val="00382226"/>
    <w:rsid w:val="004118AD"/>
    <w:rsid w:val="00414092"/>
    <w:rsid w:val="00471F10"/>
    <w:rsid w:val="00473303"/>
    <w:rsid w:val="004737E2"/>
    <w:rsid w:val="00476CBD"/>
    <w:rsid w:val="00484243"/>
    <w:rsid w:val="004C0E31"/>
    <w:rsid w:val="004F6462"/>
    <w:rsid w:val="00501A69"/>
    <w:rsid w:val="0051607A"/>
    <w:rsid w:val="005323D2"/>
    <w:rsid w:val="005A31A0"/>
    <w:rsid w:val="0060579A"/>
    <w:rsid w:val="00630054"/>
    <w:rsid w:val="006514EB"/>
    <w:rsid w:val="006767AF"/>
    <w:rsid w:val="006B19C0"/>
    <w:rsid w:val="006C0510"/>
    <w:rsid w:val="006D1A9D"/>
    <w:rsid w:val="006E7535"/>
    <w:rsid w:val="00730FEE"/>
    <w:rsid w:val="007433E1"/>
    <w:rsid w:val="00762EAC"/>
    <w:rsid w:val="00784738"/>
    <w:rsid w:val="00792FDA"/>
    <w:rsid w:val="007D3DD0"/>
    <w:rsid w:val="007E3FE9"/>
    <w:rsid w:val="007E68A2"/>
    <w:rsid w:val="00865C3B"/>
    <w:rsid w:val="0087505A"/>
    <w:rsid w:val="00890DB6"/>
    <w:rsid w:val="008A54B2"/>
    <w:rsid w:val="008D2711"/>
    <w:rsid w:val="008E05B1"/>
    <w:rsid w:val="009174E6"/>
    <w:rsid w:val="00917602"/>
    <w:rsid w:val="009467E0"/>
    <w:rsid w:val="00966383"/>
    <w:rsid w:val="009C5AD7"/>
    <w:rsid w:val="009C750D"/>
    <w:rsid w:val="009D5EDA"/>
    <w:rsid w:val="00A056D4"/>
    <w:rsid w:val="00A10038"/>
    <w:rsid w:val="00A424B7"/>
    <w:rsid w:val="00A65BB5"/>
    <w:rsid w:val="00A74E5A"/>
    <w:rsid w:val="00A778C0"/>
    <w:rsid w:val="00AA0F1B"/>
    <w:rsid w:val="00B24E78"/>
    <w:rsid w:val="00B763F0"/>
    <w:rsid w:val="00BC1B8C"/>
    <w:rsid w:val="00C15C70"/>
    <w:rsid w:val="00C24FB5"/>
    <w:rsid w:val="00C702F1"/>
    <w:rsid w:val="00C823F4"/>
    <w:rsid w:val="00C84DCB"/>
    <w:rsid w:val="00C93579"/>
    <w:rsid w:val="00C97822"/>
    <w:rsid w:val="00CA7684"/>
    <w:rsid w:val="00CE5BED"/>
    <w:rsid w:val="00CF62FD"/>
    <w:rsid w:val="00D059A6"/>
    <w:rsid w:val="00D91B43"/>
    <w:rsid w:val="00DC1ADB"/>
    <w:rsid w:val="00DC26ED"/>
    <w:rsid w:val="00E10054"/>
    <w:rsid w:val="00EA7121"/>
    <w:rsid w:val="00EC0487"/>
    <w:rsid w:val="00EC4944"/>
    <w:rsid w:val="00EF6F9A"/>
    <w:rsid w:val="00F36429"/>
    <w:rsid w:val="00FD4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C77C"/>
  <w15:chartTrackingRefBased/>
  <w15:docId w15:val="{136AE4F0-04B6-48F5-A6E2-92429FF0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35"/>
    <w:pPr>
      <w:spacing w:after="200" w:line="276" w:lineRule="auto"/>
    </w:pPr>
    <w:rPr>
      <w:rFonts w:ascii="Calibri" w:eastAsia="Calibri" w:hAnsi="Calibri" w:cs="Times New Roman"/>
      <w:kern w:val="0"/>
      <w:lang w:val="et-EE"/>
      <w14:ligatures w14:val="none"/>
    </w:rPr>
  </w:style>
  <w:style w:type="paragraph" w:styleId="Heading1">
    <w:name w:val="heading 1"/>
    <w:basedOn w:val="Normal"/>
    <w:next w:val="Normal"/>
    <w:link w:val="Heading1Char"/>
    <w:uiPriority w:val="9"/>
    <w:qFormat/>
    <w:rsid w:val="006E7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E7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E7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535"/>
    <w:rPr>
      <w:rFonts w:eastAsiaTheme="majorEastAsia" w:cstheme="majorBidi"/>
      <w:color w:val="272727" w:themeColor="text1" w:themeTint="D8"/>
    </w:rPr>
  </w:style>
  <w:style w:type="paragraph" w:styleId="Title">
    <w:name w:val="Title"/>
    <w:basedOn w:val="Normal"/>
    <w:next w:val="Normal"/>
    <w:link w:val="TitleChar"/>
    <w:uiPriority w:val="10"/>
    <w:qFormat/>
    <w:rsid w:val="006E7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7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7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535"/>
    <w:pPr>
      <w:spacing w:before="160"/>
      <w:jc w:val="center"/>
    </w:pPr>
    <w:rPr>
      <w:i/>
      <w:iCs/>
      <w:color w:val="404040" w:themeColor="text1" w:themeTint="BF"/>
    </w:rPr>
  </w:style>
  <w:style w:type="character" w:customStyle="1" w:styleId="QuoteChar">
    <w:name w:val="Quote Char"/>
    <w:basedOn w:val="DefaultParagraphFont"/>
    <w:link w:val="Quote"/>
    <w:uiPriority w:val="29"/>
    <w:rsid w:val="006E7535"/>
    <w:rPr>
      <w:i/>
      <w:iCs/>
      <w:color w:val="404040" w:themeColor="text1" w:themeTint="BF"/>
    </w:rPr>
  </w:style>
  <w:style w:type="paragraph" w:styleId="ListParagraph">
    <w:name w:val="List Paragraph"/>
    <w:basedOn w:val="Normal"/>
    <w:uiPriority w:val="34"/>
    <w:qFormat/>
    <w:rsid w:val="006E7535"/>
    <w:pPr>
      <w:ind w:left="720"/>
      <w:contextualSpacing/>
    </w:pPr>
  </w:style>
  <w:style w:type="character" w:styleId="IntenseEmphasis">
    <w:name w:val="Intense Emphasis"/>
    <w:basedOn w:val="DefaultParagraphFont"/>
    <w:uiPriority w:val="21"/>
    <w:qFormat/>
    <w:rsid w:val="006E7535"/>
    <w:rPr>
      <w:i/>
      <w:iCs/>
      <w:color w:val="0F4761" w:themeColor="accent1" w:themeShade="BF"/>
    </w:rPr>
  </w:style>
  <w:style w:type="paragraph" w:styleId="IntenseQuote">
    <w:name w:val="Intense Quote"/>
    <w:basedOn w:val="Normal"/>
    <w:next w:val="Normal"/>
    <w:link w:val="IntenseQuoteChar"/>
    <w:uiPriority w:val="30"/>
    <w:qFormat/>
    <w:rsid w:val="006E7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535"/>
    <w:rPr>
      <w:i/>
      <w:iCs/>
      <w:color w:val="0F4761" w:themeColor="accent1" w:themeShade="BF"/>
    </w:rPr>
  </w:style>
  <w:style w:type="character" w:styleId="IntenseReference">
    <w:name w:val="Intense Reference"/>
    <w:basedOn w:val="DefaultParagraphFont"/>
    <w:uiPriority w:val="32"/>
    <w:qFormat/>
    <w:rsid w:val="006E7535"/>
    <w:rPr>
      <w:b/>
      <w:bCs/>
      <w:smallCaps/>
      <w:color w:val="0F4761" w:themeColor="accent1" w:themeShade="BF"/>
      <w:spacing w:val="5"/>
    </w:rPr>
  </w:style>
  <w:style w:type="paragraph" w:styleId="Header">
    <w:name w:val="header"/>
    <w:basedOn w:val="Normal"/>
    <w:link w:val="HeaderChar"/>
    <w:uiPriority w:val="99"/>
    <w:unhideWhenUsed/>
    <w:rsid w:val="006E75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535"/>
    <w:rPr>
      <w:rFonts w:ascii="Calibri" w:eastAsia="Calibri" w:hAnsi="Calibri" w:cs="Times New Roman"/>
      <w:kern w:val="0"/>
      <w:lang w:val="et-EE"/>
      <w14:ligatures w14:val="none"/>
    </w:rPr>
  </w:style>
  <w:style w:type="paragraph" w:styleId="Footer">
    <w:name w:val="footer"/>
    <w:basedOn w:val="Normal"/>
    <w:link w:val="FooterChar"/>
    <w:uiPriority w:val="99"/>
    <w:unhideWhenUsed/>
    <w:rsid w:val="006E75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535"/>
    <w:rPr>
      <w:rFonts w:ascii="Calibri" w:eastAsia="Calibri" w:hAnsi="Calibri" w:cs="Times New Roman"/>
      <w:kern w:val="0"/>
      <w:lang w:val="et-EE"/>
      <w14:ligatures w14:val="none"/>
    </w:rPr>
  </w:style>
  <w:style w:type="paragraph" w:styleId="TOCHeading">
    <w:name w:val="TOC Heading"/>
    <w:basedOn w:val="Heading1"/>
    <w:next w:val="Normal"/>
    <w:uiPriority w:val="39"/>
    <w:unhideWhenUsed/>
    <w:qFormat/>
    <w:rsid w:val="00CF62FD"/>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CF62FD"/>
    <w:pPr>
      <w:spacing w:after="100"/>
    </w:pPr>
  </w:style>
  <w:style w:type="paragraph" w:styleId="TOC2">
    <w:name w:val="toc 2"/>
    <w:basedOn w:val="Normal"/>
    <w:next w:val="Normal"/>
    <w:autoRedefine/>
    <w:uiPriority w:val="39"/>
    <w:unhideWhenUsed/>
    <w:rsid w:val="00CF62FD"/>
    <w:pPr>
      <w:spacing w:after="100"/>
      <w:ind w:left="220"/>
    </w:pPr>
  </w:style>
  <w:style w:type="character" w:styleId="Hyperlink">
    <w:name w:val="Hyperlink"/>
    <w:basedOn w:val="DefaultParagraphFont"/>
    <w:uiPriority w:val="99"/>
    <w:unhideWhenUsed/>
    <w:rsid w:val="00CF62F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8A7D0-EF62-405A-821C-3B1BD915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3128</Words>
  <Characters>17834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Tanel Esperk</dc:creator>
  <cp:keywords/>
  <dc:description/>
  <cp:lastModifiedBy>Tanel Esperk</cp:lastModifiedBy>
  <cp:revision>23</cp:revision>
  <cp:lastPrinted>2024-12-03T06:46:00Z</cp:lastPrinted>
  <dcterms:created xsi:type="dcterms:W3CDTF">2024-12-02T12:21:00Z</dcterms:created>
  <dcterms:modified xsi:type="dcterms:W3CDTF">2024-12-03T06:46:00Z</dcterms:modified>
</cp:coreProperties>
</file>