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2741F" w14:textId="77777777" w:rsidR="00E86C0C" w:rsidRDefault="00E86C0C" w:rsidP="00D73993">
      <w:pPr>
        <w:pStyle w:val="Heading1"/>
      </w:pPr>
    </w:p>
    <w:p w14:paraId="3421CC26" w14:textId="77777777" w:rsidR="00E86C0C" w:rsidRDefault="00E86C0C" w:rsidP="00EC164B">
      <w:pPr>
        <w:autoSpaceDE w:val="0"/>
        <w:autoSpaceDN w:val="0"/>
        <w:spacing w:after="0" w:line="240" w:lineRule="auto"/>
        <w:jc w:val="both"/>
        <w:rPr>
          <w:rFonts w:ascii="Georgia" w:eastAsia="Times New Roman" w:hAnsi="Georgia" w:cs="Arial"/>
          <w:b/>
          <w:lang w:eastAsia="et-EE"/>
        </w:rPr>
      </w:pPr>
    </w:p>
    <w:p w14:paraId="39F147B9" w14:textId="4239AD6C" w:rsidR="00F84F58" w:rsidRDefault="70C56302" w:rsidP="06149F80">
      <w:pPr>
        <w:spacing w:after="0" w:line="240" w:lineRule="auto"/>
        <w:jc w:val="both"/>
        <w:rPr>
          <w:rFonts w:ascii="Georgia" w:eastAsia="Times New Roman" w:hAnsi="Georgia" w:cs="Arial"/>
          <w:b/>
          <w:bCs/>
          <w:lang w:eastAsia="et-EE"/>
        </w:rPr>
      </w:pPr>
      <w:r w:rsidRPr="06149F80">
        <w:rPr>
          <w:rFonts w:ascii="Georgia" w:eastAsia="Times New Roman" w:hAnsi="Georgia" w:cs="Arial"/>
          <w:b/>
          <w:bCs/>
          <w:lang w:eastAsia="et-EE"/>
        </w:rPr>
        <w:t>HANKELEPING</w:t>
      </w:r>
      <w:r w:rsidR="0082186F">
        <w:rPr>
          <w:rFonts w:ascii="Georgia" w:eastAsia="Times New Roman" w:hAnsi="Georgia" w:cs="Arial"/>
          <w:b/>
          <w:bCs/>
          <w:lang w:eastAsia="et-EE"/>
        </w:rPr>
        <w:t xml:space="preserve"> nr </w:t>
      </w:r>
      <w:r w:rsidR="00891A84" w:rsidRPr="00891A84">
        <w:rPr>
          <w:rFonts w:ascii="Georgia" w:eastAsia="Times New Roman" w:hAnsi="Georgia" w:cs="Arial"/>
          <w:b/>
          <w:bCs/>
          <w:lang w:eastAsia="et-EE"/>
        </w:rPr>
        <w:t>1.2-7/148</w:t>
      </w:r>
    </w:p>
    <w:p w14:paraId="60E87A3F" w14:textId="46491D6C" w:rsidR="1775258D" w:rsidRDefault="1775258D" w:rsidP="1775258D">
      <w:pPr>
        <w:spacing w:after="0" w:line="240" w:lineRule="auto"/>
        <w:jc w:val="both"/>
        <w:rPr>
          <w:rFonts w:ascii="Georgia" w:eastAsia="Times New Roman" w:hAnsi="Georgia" w:cs="Arial"/>
          <w:b/>
          <w:bCs/>
          <w:lang w:eastAsia="et-EE"/>
        </w:rPr>
      </w:pPr>
    </w:p>
    <w:p w14:paraId="196A858F" w14:textId="77777777" w:rsidR="005D1A56" w:rsidRPr="00CC1398" w:rsidRDefault="005D1A56" w:rsidP="00EC164B">
      <w:pPr>
        <w:autoSpaceDE w:val="0"/>
        <w:autoSpaceDN w:val="0"/>
        <w:spacing w:after="0" w:line="240" w:lineRule="auto"/>
        <w:jc w:val="both"/>
        <w:rPr>
          <w:rFonts w:ascii="Georgia" w:eastAsia="Times New Roman" w:hAnsi="Georgia" w:cs="Arial"/>
          <w:lang w:eastAsia="et-EE"/>
        </w:rPr>
      </w:pPr>
    </w:p>
    <w:p w14:paraId="4490AEFF" w14:textId="77777777" w:rsidR="00F73765" w:rsidRPr="005D6623" w:rsidRDefault="00F73765" w:rsidP="00EC164B">
      <w:pPr>
        <w:autoSpaceDE w:val="0"/>
        <w:autoSpaceDN w:val="0"/>
        <w:adjustRightInd w:val="0"/>
        <w:jc w:val="both"/>
        <w:rPr>
          <w:rFonts w:ascii="Georgia" w:hAnsi="Georgia"/>
          <w:color w:val="000000"/>
        </w:rPr>
      </w:pPr>
    </w:p>
    <w:p w14:paraId="7D965169" w14:textId="4ECAC2BC" w:rsidR="00F73765" w:rsidRDefault="00F73765" w:rsidP="00EC164B">
      <w:pPr>
        <w:tabs>
          <w:tab w:val="left" w:pos="-720"/>
        </w:tabs>
        <w:suppressAutoHyphens/>
        <w:ind w:left="-28"/>
        <w:jc w:val="both"/>
        <w:outlineLvl w:val="2"/>
        <w:rPr>
          <w:rFonts w:ascii="Georgia" w:eastAsia="Calibri" w:hAnsi="Georgia" w:cstheme="minorHAnsi"/>
          <w:lang w:eastAsia="et-EE"/>
        </w:rPr>
      </w:pPr>
      <w:r w:rsidRPr="00D15F6B">
        <w:rPr>
          <w:rFonts w:ascii="Georgia" w:eastAsia="Calibri" w:hAnsi="Georgia" w:cstheme="minorHAnsi"/>
          <w:b/>
          <w:bCs/>
          <w:lang w:eastAsia="et-EE"/>
        </w:rPr>
        <w:t>R</w:t>
      </w:r>
      <w:r w:rsidR="00006896">
        <w:rPr>
          <w:rFonts w:ascii="Georgia" w:eastAsia="Calibri" w:hAnsi="Georgia" w:cstheme="minorHAnsi"/>
          <w:b/>
          <w:bCs/>
          <w:lang w:eastAsia="et-EE"/>
        </w:rPr>
        <w:t>egionaal- ja Põllumajandu</w:t>
      </w:r>
      <w:r w:rsidRPr="00D15F6B">
        <w:rPr>
          <w:rFonts w:ascii="Georgia" w:eastAsia="Calibri" w:hAnsi="Georgia" w:cstheme="minorHAnsi"/>
          <w:b/>
          <w:bCs/>
          <w:lang w:eastAsia="et-EE"/>
        </w:rPr>
        <w:t>sministeerium</w:t>
      </w:r>
      <w:r w:rsidRPr="00D15F6B">
        <w:rPr>
          <w:rFonts w:ascii="Georgia" w:eastAsia="Calibri" w:hAnsi="Georgia" w:cstheme="minorHAnsi"/>
          <w:lang w:eastAsia="et-EE"/>
        </w:rPr>
        <w:t xml:space="preserve">, </w:t>
      </w:r>
      <w:r w:rsidR="00006896" w:rsidRPr="00006896">
        <w:rPr>
          <w:rFonts w:ascii="Georgia" w:eastAsia="Calibri" w:hAnsi="Georgia" w:cstheme="minorHAnsi"/>
          <w:lang w:eastAsia="et-EE"/>
        </w:rPr>
        <w:t>registrikood 70000734, a</w:t>
      </w:r>
      <w:r w:rsidR="00006896">
        <w:rPr>
          <w:rFonts w:ascii="Georgia" w:eastAsia="Calibri" w:hAnsi="Georgia" w:cstheme="minorHAnsi"/>
          <w:lang w:eastAsia="et-EE"/>
        </w:rPr>
        <w:t>sukoht</w:t>
      </w:r>
      <w:r w:rsidR="00006896" w:rsidRPr="00006896">
        <w:rPr>
          <w:rFonts w:ascii="Georgia" w:eastAsia="Calibri" w:hAnsi="Georgia" w:cstheme="minorHAnsi"/>
          <w:lang w:eastAsia="et-EE"/>
        </w:rPr>
        <w:t xml:space="preserve"> </w:t>
      </w:r>
      <w:r w:rsidR="00D56772" w:rsidRPr="00D56772">
        <w:rPr>
          <w:rFonts w:ascii="Georgia" w:eastAsia="Calibri" w:hAnsi="Georgia" w:cstheme="minorHAnsi"/>
          <w:lang w:eastAsia="et-EE"/>
        </w:rPr>
        <w:t>Suur-Ameerika 1</w:t>
      </w:r>
      <w:r w:rsidR="00D56772">
        <w:rPr>
          <w:rFonts w:ascii="Georgia" w:eastAsia="Calibri" w:hAnsi="Georgia" w:cstheme="minorHAnsi"/>
          <w:lang w:eastAsia="et-EE"/>
        </w:rPr>
        <w:t xml:space="preserve">, 10122 </w:t>
      </w:r>
      <w:r w:rsidR="00006896" w:rsidRPr="00006896">
        <w:rPr>
          <w:rFonts w:ascii="Georgia" w:eastAsia="Calibri" w:hAnsi="Georgia" w:cstheme="minorHAnsi"/>
          <w:lang w:eastAsia="et-EE"/>
        </w:rPr>
        <w:t xml:space="preserve">Tallinn, </w:t>
      </w:r>
      <w:r w:rsidR="0082186F">
        <w:rPr>
          <w:rFonts w:ascii="Georgia" w:eastAsia="Calibri" w:hAnsi="Georgia" w:cstheme="minorHAnsi"/>
          <w:lang w:eastAsia="et-EE"/>
        </w:rPr>
        <w:t>mida</w:t>
      </w:r>
      <w:r w:rsidR="00006896" w:rsidRPr="00006896">
        <w:rPr>
          <w:rFonts w:ascii="Georgia" w:eastAsia="Calibri" w:hAnsi="Georgia" w:cstheme="minorHAnsi"/>
          <w:lang w:eastAsia="et-EE"/>
        </w:rPr>
        <w:t xml:space="preserve"> esindab </w:t>
      </w:r>
      <w:r w:rsidR="00D253F8">
        <w:rPr>
          <w:rFonts w:ascii="Georgia" w:eastAsia="Calibri" w:hAnsi="Georgia" w:cstheme="minorHAnsi"/>
          <w:lang w:eastAsia="et-EE"/>
        </w:rPr>
        <w:t xml:space="preserve">põhimääruse alusel kantsler </w:t>
      </w:r>
      <w:r w:rsidR="00D253F8" w:rsidRPr="00D253F8">
        <w:rPr>
          <w:rFonts w:ascii="Georgia" w:eastAsia="Calibri" w:hAnsi="Georgia" w:cstheme="minorHAnsi"/>
          <w:b/>
          <w:bCs/>
          <w:lang w:eastAsia="et-EE"/>
        </w:rPr>
        <w:t>Marko Gorban</w:t>
      </w:r>
      <w:bookmarkStart w:id="0" w:name="_Hlk105181130"/>
      <w:r w:rsidR="00D253F8">
        <w:rPr>
          <w:rFonts w:ascii="Georgia" w:eastAsia="Calibri" w:hAnsi="Georgia" w:cstheme="minorHAnsi"/>
          <w:lang w:eastAsia="et-EE"/>
        </w:rPr>
        <w:t xml:space="preserve"> </w:t>
      </w:r>
      <w:r w:rsidRPr="00D33689">
        <w:rPr>
          <w:rFonts w:ascii="Georgia" w:eastAsia="Calibri" w:hAnsi="Georgia" w:cstheme="minorHAnsi"/>
          <w:lang w:eastAsia="et-EE"/>
        </w:rPr>
        <w:t xml:space="preserve">(edaspidi </w:t>
      </w:r>
      <w:r w:rsidR="00463ABB">
        <w:rPr>
          <w:rFonts w:ascii="Georgia" w:eastAsia="Calibri" w:hAnsi="Georgia" w:cstheme="minorHAnsi"/>
          <w:lang w:eastAsia="et-EE"/>
        </w:rPr>
        <w:t xml:space="preserve">tellija </w:t>
      </w:r>
      <w:r w:rsidRPr="00D33689">
        <w:rPr>
          <w:rFonts w:ascii="Georgia" w:eastAsia="Calibri" w:hAnsi="Georgia" w:cstheme="minorHAnsi"/>
          <w:lang w:eastAsia="et-EE"/>
        </w:rPr>
        <w:t xml:space="preserve">) </w:t>
      </w:r>
      <w:bookmarkEnd w:id="0"/>
      <w:r w:rsidRPr="00D15F6B">
        <w:rPr>
          <w:rFonts w:ascii="Georgia" w:eastAsia="Calibri" w:hAnsi="Georgia" w:cstheme="minorHAnsi"/>
          <w:lang w:eastAsia="et-EE"/>
        </w:rPr>
        <w:t xml:space="preserve">ja  </w:t>
      </w:r>
    </w:p>
    <w:p w14:paraId="3E0858B3" w14:textId="3739DCDE" w:rsidR="00F73765" w:rsidRPr="00D15F6B" w:rsidRDefault="00CE543A" w:rsidP="00EC164B">
      <w:pPr>
        <w:tabs>
          <w:tab w:val="left" w:pos="-720"/>
        </w:tabs>
        <w:suppressAutoHyphens/>
        <w:ind w:left="-28"/>
        <w:jc w:val="both"/>
        <w:outlineLvl w:val="2"/>
        <w:rPr>
          <w:rFonts w:ascii="Georgia" w:eastAsia="Calibri" w:hAnsi="Georgia" w:cstheme="minorHAnsi"/>
          <w:lang w:eastAsia="et-EE"/>
        </w:rPr>
      </w:pPr>
      <w:bookmarkStart w:id="1" w:name="_Hlk154497709"/>
      <w:r w:rsidRPr="00CE543A">
        <w:rPr>
          <w:rFonts w:ascii="Georgia" w:eastAsia="Calibri" w:hAnsi="Georgia" w:cstheme="minorHAnsi"/>
          <w:b/>
          <w:bCs/>
          <w:lang w:eastAsia="et-EE"/>
        </w:rPr>
        <w:t xml:space="preserve">Elering AS, </w:t>
      </w:r>
      <w:r w:rsidRPr="00050D3D">
        <w:rPr>
          <w:rFonts w:ascii="Georgia" w:eastAsia="Calibri" w:hAnsi="Georgia" w:cstheme="minorHAnsi"/>
          <w:lang w:eastAsia="et-EE"/>
        </w:rPr>
        <w:t xml:space="preserve">registrikood </w:t>
      </w:r>
      <w:r w:rsidR="00050D3D" w:rsidRPr="00050D3D">
        <w:rPr>
          <w:rFonts w:ascii="Georgia" w:eastAsia="Calibri" w:hAnsi="Georgia" w:cstheme="minorHAnsi"/>
          <w:lang w:eastAsia="et-EE"/>
        </w:rPr>
        <w:t>11022625</w:t>
      </w:r>
      <w:r w:rsidRPr="00050D3D">
        <w:rPr>
          <w:rFonts w:ascii="Georgia" w:eastAsia="Calibri" w:hAnsi="Georgia" w:cstheme="minorHAnsi"/>
          <w:lang w:eastAsia="et-EE"/>
        </w:rPr>
        <w:t xml:space="preserve">, asukoht </w:t>
      </w:r>
      <w:r w:rsidR="00050D3D" w:rsidRPr="00050D3D">
        <w:rPr>
          <w:rFonts w:ascii="Georgia" w:eastAsia="Calibri" w:hAnsi="Georgia" w:cstheme="minorHAnsi"/>
          <w:lang w:eastAsia="et-EE"/>
        </w:rPr>
        <w:t>Kadaka tee 42, 12915 Tallinn</w:t>
      </w:r>
      <w:r w:rsidRPr="00050D3D">
        <w:rPr>
          <w:rFonts w:ascii="Georgia" w:eastAsia="Calibri" w:hAnsi="Georgia" w:cstheme="minorHAnsi"/>
          <w:lang w:eastAsia="et-EE"/>
        </w:rPr>
        <w:t xml:space="preserve">, mida esindab </w:t>
      </w:r>
      <w:r w:rsidR="00A6487F" w:rsidRPr="00A6487F">
        <w:rPr>
          <w:rFonts w:ascii="Georgia" w:eastAsia="Calibri" w:hAnsi="Georgia" w:cstheme="minorHAnsi"/>
          <w:lang w:eastAsia="et-EE"/>
        </w:rPr>
        <w:t>põhikirja</w:t>
      </w:r>
      <w:r w:rsidRPr="00050D3D">
        <w:rPr>
          <w:rFonts w:ascii="Georgia" w:eastAsia="Calibri" w:hAnsi="Georgia" w:cstheme="minorHAnsi"/>
          <w:lang w:eastAsia="et-EE"/>
        </w:rPr>
        <w:t xml:space="preserve"> alusel</w:t>
      </w:r>
      <w:r w:rsidR="00A6487F">
        <w:rPr>
          <w:rFonts w:ascii="Georgia" w:eastAsia="Calibri" w:hAnsi="Georgia" w:cstheme="minorHAnsi"/>
          <w:lang w:eastAsia="et-EE"/>
        </w:rPr>
        <w:t xml:space="preserve"> </w:t>
      </w:r>
      <w:r w:rsidR="00A6487F" w:rsidRPr="00A6487F">
        <w:rPr>
          <w:rFonts w:ascii="Georgia" w:eastAsia="Calibri" w:hAnsi="Georgia" w:cstheme="minorHAnsi"/>
          <w:lang w:eastAsia="et-EE"/>
        </w:rPr>
        <w:t>juhatuse esimees</w:t>
      </w:r>
      <w:r w:rsidR="00A6487F">
        <w:rPr>
          <w:rFonts w:ascii="Georgia" w:eastAsia="Calibri" w:hAnsi="Georgia" w:cstheme="minorHAnsi"/>
          <w:lang w:eastAsia="et-EE"/>
        </w:rPr>
        <w:t xml:space="preserve"> </w:t>
      </w:r>
      <w:r w:rsidR="00A6487F" w:rsidRPr="00A6487F">
        <w:rPr>
          <w:rFonts w:ascii="Georgia" w:eastAsia="Calibri" w:hAnsi="Georgia" w:cstheme="minorHAnsi"/>
          <w:b/>
          <w:bCs/>
          <w:lang w:eastAsia="et-EE"/>
        </w:rPr>
        <w:t>Kalle Kilk</w:t>
      </w:r>
      <w:r w:rsidR="00A6487F">
        <w:rPr>
          <w:rFonts w:ascii="Georgia" w:eastAsia="Calibri" w:hAnsi="Georgia" w:cstheme="minorHAnsi"/>
          <w:lang w:eastAsia="et-EE"/>
        </w:rPr>
        <w:t xml:space="preserve"> (</w:t>
      </w:r>
      <w:r w:rsidRPr="00050D3D">
        <w:rPr>
          <w:rFonts w:ascii="Georgia" w:eastAsia="Calibri" w:hAnsi="Georgia" w:cstheme="minorHAnsi"/>
          <w:lang w:eastAsia="et-EE"/>
        </w:rPr>
        <w:t>edaspidi maksja)</w:t>
      </w:r>
      <w:bookmarkEnd w:id="1"/>
      <w:r w:rsidR="00050D3D">
        <w:rPr>
          <w:rFonts w:ascii="Georgia" w:eastAsia="Calibri" w:hAnsi="Georgia" w:cstheme="minorHAnsi"/>
          <w:b/>
          <w:bCs/>
          <w:lang w:eastAsia="et-EE"/>
        </w:rPr>
        <w:t xml:space="preserve"> </w:t>
      </w:r>
      <w:r w:rsidR="00F73765" w:rsidRPr="00D15F6B">
        <w:rPr>
          <w:rFonts w:ascii="Georgia" w:eastAsia="Calibri" w:hAnsi="Georgia" w:cstheme="minorHAnsi"/>
          <w:lang w:eastAsia="et-EE"/>
        </w:rPr>
        <w:t>ja</w:t>
      </w:r>
    </w:p>
    <w:p w14:paraId="2A3D053D" w14:textId="77777777" w:rsidR="00A6487F" w:rsidRDefault="00A6487F" w:rsidP="00A6487F">
      <w:pPr>
        <w:tabs>
          <w:tab w:val="left" w:pos="-720"/>
        </w:tabs>
        <w:suppressAutoHyphens/>
        <w:spacing w:after="0"/>
        <w:jc w:val="both"/>
        <w:rPr>
          <w:rFonts w:ascii="Georgia" w:hAnsi="Georgia"/>
        </w:rPr>
      </w:pPr>
      <w:r w:rsidRPr="00C95E6D">
        <w:rPr>
          <w:rFonts w:ascii="Georgia" w:hAnsi="Georgia"/>
          <w:b/>
          <w:bCs/>
        </w:rPr>
        <w:t>Skepast&amp;</w:t>
      </w:r>
      <w:r w:rsidRPr="002C1839">
        <w:rPr>
          <w:rFonts w:ascii="Georgia" w:hAnsi="Georgia"/>
          <w:b/>
          <w:bCs/>
        </w:rPr>
        <w:t>Puhkim OÜ</w:t>
      </w:r>
      <w:r w:rsidR="005D1A56" w:rsidRPr="00CC1398">
        <w:rPr>
          <w:rFonts w:ascii="Georgia" w:hAnsi="Georgia"/>
        </w:rPr>
        <w:t xml:space="preserve">, registrikood </w:t>
      </w:r>
      <w:r w:rsidRPr="002C1839">
        <w:rPr>
          <w:rFonts w:ascii="Georgia" w:hAnsi="Georgia" w:cs="Open Sans"/>
          <w:shd w:val="clear" w:color="auto" w:fill="FFFFFF"/>
        </w:rPr>
        <w:t>11255795</w:t>
      </w:r>
      <w:r w:rsidRPr="002C1839">
        <w:rPr>
          <w:rFonts w:ascii="Georgia" w:hAnsi="Georgia"/>
        </w:rPr>
        <w:t xml:space="preserve">, asukoht </w:t>
      </w:r>
      <w:r w:rsidRPr="002C1839">
        <w:rPr>
          <w:rFonts w:ascii="Georgia" w:hAnsi="Georgia" w:cs="Open Sans"/>
          <w:shd w:val="clear" w:color="auto" w:fill="FFFFFF"/>
        </w:rPr>
        <w:t>Laki põik 2, 12915</w:t>
      </w:r>
      <w:r w:rsidRPr="002C1839">
        <w:rPr>
          <w:rFonts w:ascii="Georgia" w:hAnsi="Georgia"/>
        </w:rPr>
        <w:t xml:space="preserve"> Tallinn (edaspidi </w:t>
      </w:r>
      <w:r w:rsidRPr="002C1839" w:rsidDel="00814C4F">
        <w:rPr>
          <w:rFonts w:ascii="Georgia" w:hAnsi="Georgia"/>
        </w:rPr>
        <w:t xml:space="preserve"> </w:t>
      </w:r>
      <w:r w:rsidRPr="002C1839">
        <w:rPr>
          <w:rFonts w:ascii="Georgia" w:hAnsi="Georgia"/>
        </w:rPr>
        <w:t xml:space="preserve">töövõtja), mida esindab juhatuse liige </w:t>
      </w:r>
      <w:r w:rsidRPr="007313A3">
        <w:rPr>
          <w:rFonts w:ascii="Georgia" w:hAnsi="Georgia"/>
          <w:b/>
          <w:bCs/>
        </w:rPr>
        <w:t>Anni Konsap</w:t>
      </w:r>
      <w:r w:rsidRPr="002C1839">
        <w:rPr>
          <w:rFonts w:ascii="Georgia" w:hAnsi="Georgia"/>
        </w:rPr>
        <w:t xml:space="preserve">, </w:t>
      </w:r>
    </w:p>
    <w:p w14:paraId="6104589E" w14:textId="77777777" w:rsidR="00A6487F" w:rsidRPr="002C1839" w:rsidRDefault="00A6487F" w:rsidP="00A6487F">
      <w:pPr>
        <w:tabs>
          <w:tab w:val="left" w:pos="-720"/>
        </w:tabs>
        <w:suppressAutoHyphens/>
        <w:spacing w:after="0"/>
        <w:jc w:val="both"/>
        <w:rPr>
          <w:rFonts w:ascii="Georgia" w:hAnsi="Georgia"/>
        </w:rPr>
      </w:pPr>
    </w:p>
    <w:p w14:paraId="3960A672" w14:textId="01FEB4DA" w:rsidR="005D1A56" w:rsidRPr="00CC1398" w:rsidRDefault="005D1A56" w:rsidP="00EC164B">
      <w:pPr>
        <w:tabs>
          <w:tab w:val="left" w:pos="-720"/>
        </w:tabs>
        <w:suppressAutoHyphens/>
        <w:spacing w:after="0"/>
        <w:jc w:val="both"/>
        <w:rPr>
          <w:rFonts w:ascii="Georgia" w:eastAsia="Times New Roman" w:hAnsi="Georgia" w:cs="Arial"/>
          <w:lang w:eastAsia="et-EE"/>
        </w:rPr>
      </w:pPr>
      <w:r w:rsidRPr="00CC1398">
        <w:rPr>
          <w:rFonts w:ascii="Georgia" w:hAnsi="Georgia"/>
        </w:rPr>
        <w:t xml:space="preserve">edaspidi koos pooled või eraldi pool, </w:t>
      </w:r>
      <w:r w:rsidRPr="00CC1398">
        <w:rPr>
          <w:rFonts w:ascii="Georgia" w:eastAsia="Times New Roman" w:hAnsi="Georgia" w:cs="Arial"/>
          <w:lang w:eastAsia="et-EE"/>
        </w:rPr>
        <w:t xml:space="preserve">sõlmisid </w:t>
      </w:r>
      <w:r w:rsidR="00814C4F" w:rsidRPr="00CC1398">
        <w:rPr>
          <w:rFonts w:ascii="Georgia" w:eastAsia="Times New Roman" w:hAnsi="Georgia" w:cs="Arial"/>
          <w:lang w:eastAsia="et-EE"/>
        </w:rPr>
        <w:t>hanke</w:t>
      </w:r>
      <w:r w:rsidRPr="00CC1398">
        <w:rPr>
          <w:rFonts w:ascii="Georgia" w:eastAsia="Times New Roman" w:hAnsi="Georgia" w:cs="Arial"/>
          <w:lang w:eastAsia="et-EE"/>
        </w:rPr>
        <w:t>lepingu alljärgnevas:</w:t>
      </w:r>
    </w:p>
    <w:p w14:paraId="4BDE34A3" w14:textId="77777777" w:rsidR="005D1A56" w:rsidRPr="00CC1398" w:rsidRDefault="005D1A56" w:rsidP="00EC164B">
      <w:pPr>
        <w:autoSpaceDE w:val="0"/>
        <w:autoSpaceDN w:val="0"/>
        <w:spacing w:after="0" w:line="240" w:lineRule="auto"/>
        <w:jc w:val="both"/>
        <w:rPr>
          <w:rFonts w:ascii="Georgia" w:eastAsia="Times New Roman" w:hAnsi="Georgia" w:cs="Arial"/>
          <w:lang w:eastAsia="et-EE"/>
        </w:rPr>
      </w:pPr>
    </w:p>
    <w:p w14:paraId="1EBB44F2" w14:textId="3BEB8652" w:rsidR="00E814F8" w:rsidRPr="00E814F8" w:rsidRDefault="009473B6" w:rsidP="00E814F8">
      <w:pPr>
        <w:numPr>
          <w:ilvl w:val="0"/>
          <w:numId w:val="1"/>
        </w:numPr>
        <w:tabs>
          <w:tab w:val="left" w:pos="567"/>
          <w:tab w:val="left" w:pos="851"/>
        </w:tabs>
        <w:spacing w:after="0" w:line="240" w:lineRule="auto"/>
        <w:jc w:val="both"/>
        <w:outlineLvl w:val="2"/>
        <w:rPr>
          <w:rFonts w:ascii="Georgia" w:hAnsi="Georgia"/>
          <w:b/>
        </w:rPr>
      </w:pPr>
      <w:r w:rsidRPr="00CC1398">
        <w:rPr>
          <w:rFonts w:ascii="Georgia" w:hAnsi="Georgia"/>
          <w:b/>
        </w:rPr>
        <w:t>Üldsätted</w:t>
      </w:r>
    </w:p>
    <w:p w14:paraId="0630A53C" w14:textId="73A37ABE" w:rsidR="00CF391D" w:rsidRPr="00CC1398" w:rsidRDefault="00814C4F" w:rsidP="00EC164B">
      <w:pPr>
        <w:pStyle w:val="ListParagraph"/>
        <w:numPr>
          <w:ilvl w:val="1"/>
          <w:numId w:val="1"/>
        </w:numPr>
        <w:tabs>
          <w:tab w:val="left" w:pos="567"/>
        </w:tabs>
        <w:spacing w:after="0" w:line="240" w:lineRule="auto"/>
        <w:contextualSpacing w:val="0"/>
        <w:jc w:val="both"/>
        <w:outlineLvl w:val="2"/>
        <w:rPr>
          <w:rFonts w:ascii="Georgia" w:hAnsi="Georgia"/>
        </w:rPr>
      </w:pPr>
      <w:r w:rsidRPr="00CC1398">
        <w:rPr>
          <w:rFonts w:ascii="Georgia" w:eastAsia="Times New Roman" w:hAnsi="Georgia" w:cs="Arial"/>
          <w:lang w:eastAsia="et-EE"/>
        </w:rPr>
        <w:t>Hanke</w:t>
      </w:r>
      <w:r w:rsidR="00CF391D" w:rsidRPr="00CC1398">
        <w:rPr>
          <w:rFonts w:ascii="Georgia" w:eastAsia="Times New Roman" w:hAnsi="Georgia" w:cs="Arial"/>
          <w:lang w:eastAsia="et-EE"/>
        </w:rPr>
        <w:t>leping on sõlmitud riigihanke „</w:t>
      </w:r>
      <w:r w:rsidR="00CE543A" w:rsidRPr="00CE543A">
        <w:rPr>
          <w:rFonts w:ascii="Georgia" w:eastAsia="Times New Roman" w:hAnsi="Georgia" w:cs="Arial"/>
          <w:lang w:eastAsia="et-EE"/>
        </w:rPr>
        <w:t>Eesti-Läti neljanda elektriühenduse riigi eriplaneeringu koostamine Regionaal- ja Põllumajandusministeeriumile</w:t>
      </w:r>
      <w:r w:rsidR="00CF391D" w:rsidRPr="00CC1398">
        <w:rPr>
          <w:rFonts w:ascii="Georgia" w:eastAsia="Times New Roman" w:hAnsi="Georgia" w:cs="Arial"/>
          <w:lang w:eastAsia="et-EE"/>
        </w:rPr>
        <w:t xml:space="preserve">“ viitenumbriga </w:t>
      </w:r>
      <w:r w:rsidR="00CE543A" w:rsidRPr="004B4CF9">
        <w:rPr>
          <w:rFonts w:ascii="Georgia" w:eastAsia="Times New Roman" w:hAnsi="Georgia" w:cs="Arial"/>
          <w:lang w:eastAsia="et-EE"/>
        </w:rPr>
        <w:t>27</w:t>
      </w:r>
      <w:r w:rsidR="00CE543A">
        <w:rPr>
          <w:rFonts w:ascii="Georgia" w:eastAsia="Times New Roman" w:hAnsi="Georgia" w:cs="Arial"/>
          <w:lang w:eastAsia="et-EE"/>
        </w:rPr>
        <w:t>4386</w:t>
      </w:r>
      <w:r w:rsidR="00CE543A" w:rsidRPr="00CC1398">
        <w:rPr>
          <w:rFonts w:ascii="Georgia" w:eastAsia="Times New Roman" w:hAnsi="Georgia" w:cs="Arial"/>
          <w:lang w:eastAsia="et-EE"/>
        </w:rPr>
        <w:t xml:space="preserve"> </w:t>
      </w:r>
      <w:r w:rsidR="00CF391D" w:rsidRPr="00CC1398">
        <w:rPr>
          <w:rFonts w:ascii="Georgia" w:eastAsia="Times New Roman" w:hAnsi="Georgia" w:cs="Arial"/>
          <w:lang w:eastAsia="et-EE"/>
        </w:rPr>
        <w:t>(edaspidi riigihange) tulemusena</w:t>
      </w:r>
      <w:r w:rsidR="00041D4A" w:rsidRPr="00CC1398">
        <w:rPr>
          <w:rFonts w:ascii="Georgia" w:eastAsia="Times New Roman" w:hAnsi="Georgia" w:cs="Arial"/>
          <w:lang w:eastAsia="et-EE"/>
        </w:rPr>
        <w:t>.</w:t>
      </w:r>
      <w:r w:rsidR="00CF391D" w:rsidRPr="00CC1398">
        <w:rPr>
          <w:rFonts w:ascii="Georgia" w:hAnsi="Georgia"/>
        </w:rPr>
        <w:t xml:space="preserve"> </w:t>
      </w:r>
    </w:p>
    <w:p w14:paraId="397C6E54" w14:textId="733997F4" w:rsidR="009A2A5A" w:rsidRPr="00FD4B76" w:rsidRDefault="005F2627" w:rsidP="00EC164B">
      <w:pPr>
        <w:pStyle w:val="ListParagraph"/>
        <w:numPr>
          <w:ilvl w:val="1"/>
          <w:numId w:val="1"/>
        </w:numPr>
        <w:tabs>
          <w:tab w:val="left" w:pos="567"/>
        </w:tabs>
        <w:spacing w:after="0" w:line="240" w:lineRule="auto"/>
        <w:contextualSpacing w:val="0"/>
        <w:jc w:val="both"/>
        <w:outlineLvl w:val="2"/>
        <w:rPr>
          <w:rFonts w:ascii="Georgia" w:hAnsi="Georgia"/>
        </w:rPr>
      </w:pPr>
      <w:r w:rsidRPr="00FD4B76">
        <w:rPr>
          <w:rFonts w:ascii="Georgia" w:hAnsi="Georgia"/>
        </w:rPr>
        <w:t xml:space="preserve">Lepingu esemeks on </w:t>
      </w:r>
      <w:r w:rsidR="00CE543A" w:rsidRPr="00CE543A">
        <w:rPr>
          <w:rFonts w:ascii="Georgia" w:hAnsi="Georgia"/>
        </w:rPr>
        <w:t>konsultatsiooniteenus Eesti-Läti neljanda elektriühenduse lähteseisukohtade, asjakohaste mõjude, sh KSH programmi ning asukoha eelvaliku planeeringulahenduse ja asjakohaste mõjude, sh KSH aruande koostamiseks.</w:t>
      </w:r>
      <w:r w:rsidR="00CE543A" w:rsidRPr="00CE543A" w:rsidDel="00CE543A">
        <w:rPr>
          <w:rFonts w:ascii="Georgia" w:hAnsi="Georgia"/>
        </w:rPr>
        <w:t xml:space="preserve"> </w:t>
      </w:r>
      <w:r w:rsidR="002D6166" w:rsidRPr="00FD4B76">
        <w:rPr>
          <w:rFonts w:ascii="Georgia" w:hAnsi="Georgia"/>
        </w:rPr>
        <w:t>(edaspidi töö)</w:t>
      </w:r>
      <w:r w:rsidRPr="00FD4B76">
        <w:rPr>
          <w:rFonts w:ascii="Georgia" w:hAnsi="Georgia"/>
        </w:rPr>
        <w:t xml:space="preserve">. </w:t>
      </w:r>
    </w:p>
    <w:p w14:paraId="1CE6BA68" w14:textId="6EB379C3" w:rsidR="005F2627" w:rsidRPr="009A2A5A" w:rsidRDefault="00CC4AEB" w:rsidP="00CC4AEB">
      <w:pPr>
        <w:pStyle w:val="ListParagraph"/>
        <w:numPr>
          <w:ilvl w:val="1"/>
          <w:numId w:val="1"/>
        </w:numPr>
        <w:tabs>
          <w:tab w:val="left" w:pos="567"/>
        </w:tabs>
        <w:spacing w:after="0" w:line="240" w:lineRule="auto"/>
        <w:contextualSpacing w:val="0"/>
        <w:jc w:val="both"/>
        <w:outlineLvl w:val="2"/>
        <w:rPr>
          <w:rFonts w:ascii="Georgia" w:hAnsi="Georgia"/>
        </w:rPr>
      </w:pPr>
      <w:r w:rsidRPr="00CC4AEB">
        <w:rPr>
          <w:rFonts w:ascii="Georgia" w:hAnsi="Georgia" w:cs="Georgia"/>
          <w:color w:val="000000"/>
        </w:rPr>
        <w:t xml:space="preserve">Töö täpsem kirjeldus on toodud </w:t>
      </w:r>
      <w:r w:rsidR="00B54F4F">
        <w:rPr>
          <w:rFonts w:ascii="Georgia" w:hAnsi="Georgia" w:cs="Georgia"/>
          <w:color w:val="000000"/>
        </w:rPr>
        <w:t>tehnilises kirjelduses</w:t>
      </w:r>
      <w:r w:rsidRPr="00CC4AEB">
        <w:rPr>
          <w:rFonts w:ascii="Georgia" w:hAnsi="Georgia" w:cs="Georgia"/>
          <w:color w:val="000000"/>
        </w:rPr>
        <w:t xml:space="preserve">. </w:t>
      </w:r>
    </w:p>
    <w:p w14:paraId="6CAF0BE2" w14:textId="24B86770" w:rsidR="005F2627" w:rsidRPr="00CC1398" w:rsidRDefault="005F2627" w:rsidP="6F33194E">
      <w:pPr>
        <w:pStyle w:val="ListParagraph"/>
        <w:numPr>
          <w:ilvl w:val="1"/>
          <w:numId w:val="1"/>
        </w:numPr>
        <w:tabs>
          <w:tab w:val="left" w:pos="567"/>
        </w:tabs>
        <w:spacing w:after="0" w:line="240" w:lineRule="auto"/>
        <w:jc w:val="both"/>
        <w:outlineLvl w:val="2"/>
        <w:rPr>
          <w:rFonts w:ascii="Georgia" w:hAnsi="Georgia"/>
        </w:rPr>
      </w:pPr>
      <w:r w:rsidRPr="6F33194E">
        <w:rPr>
          <w:rFonts w:ascii="Georgia" w:hAnsi="Georgia"/>
        </w:rPr>
        <w:t xml:space="preserve">Tööd rahastatakse </w:t>
      </w:r>
      <w:bookmarkStart w:id="2" w:name="_Hlk156376140"/>
      <w:r w:rsidR="00CE543A" w:rsidRPr="6F33194E">
        <w:rPr>
          <w:rFonts w:ascii="Georgia" w:hAnsi="Georgia"/>
        </w:rPr>
        <w:t xml:space="preserve">Elering AS </w:t>
      </w:r>
      <w:bookmarkEnd w:id="2"/>
      <w:r w:rsidRPr="6F33194E">
        <w:rPr>
          <w:rFonts w:ascii="Georgia" w:hAnsi="Georgia"/>
        </w:rPr>
        <w:t>eelarvest</w:t>
      </w:r>
      <w:r w:rsidR="4EF7E295" w:rsidRPr="6F33194E">
        <w:rPr>
          <w:rFonts w:ascii="Georgia" w:hAnsi="Georgia"/>
        </w:rPr>
        <w:t xml:space="preserve"> vastavalt Regionaal- ja Põllumajandusministeeriumi </w:t>
      </w:r>
      <w:r w:rsidR="78A0A93B" w:rsidRPr="6F33194E">
        <w:rPr>
          <w:rFonts w:ascii="Georgia" w:hAnsi="Georgia"/>
        </w:rPr>
        <w:t xml:space="preserve">koostöökokkuleppele </w:t>
      </w:r>
      <w:r w:rsidR="4EF7E295" w:rsidRPr="6F33194E">
        <w:rPr>
          <w:rFonts w:ascii="Georgia" w:hAnsi="Georgia"/>
        </w:rPr>
        <w:t>nr 24 (Eleringi lepingunumber 1.1-4/2023/508)</w:t>
      </w:r>
      <w:r w:rsidRPr="6F33194E">
        <w:rPr>
          <w:rFonts w:ascii="Georgia" w:hAnsi="Georgia"/>
        </w:rPr>
        <w:t>.</w:t>
      </w:r>
    </w:p>
    <w:p w14:paraId="5FF6E536" w14:textId="5195A868" w:rsidR="009473B6" w:rsidRPr="00CC1398" w:rsidRDefault="009473B6" w:rsidP="00EC164B">
      <w:pPr>
        <w:pStyle w:val="ListParagraph"/>
        <w:numPr>
          <w:ilvl w:val="1"/>
          <w:numId w:val="1"/>
        </w:numPr>
        <w:tabs>
          <w:tab w:val="left" w:pos="567"/>
        </w:tabs>
        <w:spacing w:after="0" w:line="240" w:lineRule="auto"/>
        <w:contextualSpacing w:val="0"/>
        <w:jc w:val="both"/>
        <w:outlineLvl w:val="2"/>
        <w:rPr>
          <w:rFonts w:ascii="Georgia" w:hAnsi="Georgia"/>
        </w:rPr>
      </w:pPr>
      <w:r w:rsidRPr="6F33194E">
        <w:rPr>
          <w:rFonts w:ascii="Georgia" w:hAnsi="Georgia"/>
        </w:rPr>
        <w:t xml:space="preserve">Lepingu lahutamatuteks osadeks on riigihanke </w:t>
      </w:r>
      <w:r w:rsidR="00CF391D" w:rsidRPr="6F33194E">
        <w:rPr>
          <w:rFonts w:ascii="Georgia" w:hAnsi="Georgia"/>
        </w:rPr>
        <w:t>alus</w:t>
      </w:r>
      <w:r w:rsidRPr="6F33194E">
        <w:rPr>
          <w:rFonts w:ascii="Georgia" w:hAnsi="Georgia"/>
        </w:rPr>
        <w:t>dokumendid (edaspidi hanke</w:t>
      </w:r>
      <w:r w:rsidR="00CF391D" w:rsidRPr="6F33194E">
        <w:rPr>
          <w:rFonts w:ascii="Georgia" w:hAnsi="Georgia"/>
        </w:rPr>
        <w:t xml:space="preserve"> alus</w:t>
      </w:r>
      <w:r w:rsidRPr="6F33194E">
        <w:rPr>
          <w:rFonts w:ascii="Georgia" w:hAnsi="Georgia"/>
        </w:rPr>
        <w:t xml:space="preserve">dokumendid), </w:t>
      </w:r>
      <w:r w:rsidR="009D3DF2" w:rsidRPr="6F33194E">
        <w:rPr>
          <w:rFonts w:ascii="Georgia" w:hAnsi="Georgia"/>
        </w:rPr>
        <w:t>töövõtja</w:t>
      </w:r>
      <w:r w:rsidR="00041D4A" w:rsidRPr="6F33194E">
        <w:rPr>
          <w:rFonts w:ascii="Georgia" w:hAnsi="Georgia"/>
        </w:rPr>
        <w:t xml:space="preserve"> </w:t>
      </w:r>
      <w:r w:rsidRPr="6F33194E">
        <w:rPr>
          <w:rFonts w:ascii="Georgia" w:hAnsi="Georgia"/>
        </w:rPr>
        <w:t>pakkumus, pooltevahelised kirjalikud teated ning lepingu muudatused ja lisad.</w:t>
      </w:r>
    </w:p>
    <w:p w14:paraId="0464A958" w14:textId="1434C79C" w:rsidR="0010474C" w:rsidRPr="00CC1398" w:rsidRDefault="002279A6" w:rsidP="002279A6">
      <w:pPr>
        <w:autoSpaceDE w:val="0"/>
        <w:autoSpaceDN w:val="0"/>
        <w:spacing w:after="0" w:line="240" w:lineRule="auto"/>
        <w:contextualSpacing/>
        <w:jc w:val="both"/>
        <w:rPr>
          <w:rFonts w:ascii="Georgia" w:hAnsi="Georgia"/>
        </w:rPr>
      </w:pPr>
      <w:r>
        <w:rPr>
          <w:rFonts w:ascii="Georgia" w:hAnsi="Georgia"/>
        </w:rPr>
        <w:tab/>
      </w:r>
    </w:p>
    <w:p w14:paraId="42FA69F5" w14:textId="77777777" w:rsidR="0010474C" w:rsidRPr="00CC1398" w:rsidRDefault="0010474C" w:rsidP="00EC164B">
      <w:pPr>
        <w:numPr>
          <w:ilvl w:val="0"/>
          <w:numId w:val="1"/>
        </w:numPr>
        <w:autoSpaceDE w:val="0"/>
        <w:autoSpaceDN w:val="0"/>
        <w:spacing w:after="0" w:line="240" w:lineRule="auto"/>
        <w:ind w:left="426" w:hanging="426"/>
        <w:contextualSpacing/>
        <w:jc w:val="both"/>
        <w:rPr>
          <w:rFonts w:ascii="Georgia" w:eastAsia="Times New Roman" w:hAnsi="Georgia" w:cs="Arial"/>
          <w:b/>
        </w:rPr>
      </w:pPr>
      <w:r w:rsidRPr="00CC1398">
        <w:rPr>
          <w:rFonts w:ascii="Georgia" w:eastAsia="Times New Roman" w:hAnsi="Georgia" w:cs="Arial"/>
          <w:b/>
        </w:rPr>
        <w:t>Lepingu hind ja tasumise tingimused</w:t>
      </w:r>
    </w:p>
    <w:p w14:paraId="34432970" w14:textId="0E84CA36" w:rsidR="00E45E0D" w:rsidRPr="00CC1398" w:rsidRDefault="00463ABB" w:rsidP="00EC164B">
      <w:pPr>
        <w:pStyle w:val="ListParagraph"/>
        <w:numPr>
          <w:ilvl w:val="1"/>
          <w:numId w:val="1"/>
        </w:numPr>
        <w:jc w:val="both"/>
        <w:rPr>
          <w:rFonts w:ascii="Georgia" w:hAnsi="Georgia"/>
        </w:rPr>
      </w:pPr>
      <w:r>
        <w:rPr>
          <w:rFonts w:ascii="Georgia" w:hAnsi="Georgia"/>
        </w:rPr>
        <w:t>Maksja</w:t>
      </w:r>
      <w:r w:rsidR="0010474C" w:rsidRPr="00CC1398">
        <w:rPr>
          <w:rFonts w:ascii="Georgia" w:hAnsi="Georgia"/>
        </w:rPr>
        <w:t xml:space="preserve"> tasub töövõtjale teostatud töö eest vastavalt pakkumuses fikseeritud kogumaksumusele</w:t>
      </w:r>
      <w:r w:rsidR="005635D6">
        <w:rPr>
          <w:rFonts w:ascii="Georgia" w:hAnsi="Georgia"/>
        </w:rPr>
        <w:t xml:space="preserve"> </w:t>
      </w:r>
      <w:r w:rsidR="005635D6" w:rsidRPr="005635D6">
        <w:rPr>
          <w:rFonts w:ascii="Georgia" w:hAnsi="Georgia"/>
          <w:b/>
          <w:bCs/>
        </w:rPr>
        <w:t>1 299 960</w:t>
      </w:r>
      <w:r w:rsidR="005635D6">
        <w:rPr>
          <w:rFonts w:ascii="Georgia" w:hAnsi="Georgia"/>
          <w:b/>
          <w:bCs/>
        </w:rPr>
        <w:t xml:space="preserve"> </w:t>
      </w:r>
      <w:r w:rsidR="0010474C" w:rsidRPr="00CC1398">
        <w:rPr>
          <w:rFonts w:ascii="Georgia" w:hAnsi="Georgia"/>
        </w:rPr>
        <w:t>eurot (lepingu hind). Lepingu hinnale lisandub käibemaks õigusaktides sätestatud korras.</w:t>
      </w:r>
      <w:r w:rsidR="00E45E0D" w:rsidRPr="00CC1398">
        <w:rPr>
          <w:rFonts w:ascii="Georgia" w:hAnsi="Georgia"/>
        </w:rPr>
        <w:t xml:space="preserve"> Lepingu hind sisaldab kõiki kulusid, mis </w:t>
      </w:r>
      <w:r w:rsidR="009A2A5A">
        <w:rPr>
          <w:rFonts w:ascii="Georgia" w:hAnsi="Georgia"/>
        </w:rPr>
        <w:t>töövõtja</w:t>
      </w:r>
      <w:r w:rsidR="00E45E0D" w:rsidRPr="00CC1398">
        <w:rPr>
          <w:rFonts w:ascii="Georgia" w:hAnsi="Georgia"/>
        </w:rPr>
        <w:t xml:space="preserve"> on teinud töö teostamiseks, sh tasu lepingus sätestatud autoriõiguste </w:t>
      </w:r>
      <w:r w:rsidR="00B8556A">
        <w:rPr>
          <w:rFonts w:ascii="Georgia" w:hAnsi="Georgia"/>
        </w:rPr>
        <w:t xml:space="preserve">ja kasutusõiguste </w:t>
      </w:r>
      <w:r w:rsidR="00E45E0D" w:rsidRPr="00CC1398">
        <w:rPr>
          <w:rFonts w:ascii="Georgia" w:hAnsi="Georgia"/>
        </w:rPr>
        <w:t xml:space="preserve">eest. </w:t>
      </w:r>
    </w:p>
    <w:p w14:paraId="220BEF7E" w14:textId="08980E82" w:rsidR="0010474C" w:rsidRPr="00CC1398" w:rsidRDefault="00463ABB" w:rsidP="35211635">
      <w:pPr>
        <w:pStyle w:val="ListParagraph"/>
        <w:numPr>
          <w:ilvl w:val="1"/>
          <w:numId w:val="1"/>
        </w:numPr>
        <w:tabs>
          <w:tab w:val="left" w:pos="567"/>
        </w:tabs>
        <w:spacing w:after="0" w:line="240" w:lineRule="auto"/>
        <w:jc w:val="both"/>
        <w:outlineLvl w:val="2"/>
        <w:rPr>
          <w:rFonts w:ascii="Georgia" w:hAnsi="Georgia"/>
        </w:rPr>
      </w:pPr>
      <w:r>
        <w:rPr>
          <w:rFonts w:ascii="Georgia" w:hAnsi="Georgia"/>
        </w:rPr>
        <w:t>Maksja</w:t>
      </w:r>
      <w:r w:rsidR="0010474C" w:rsidRPr="00CC1398">
        <w:rPr>
          <w:rFonts w:ascii="Georgia" w:hAnsi="Georgia"/>
        </w:rPr>
        <w:t xml:space="preserve"> tasub töö eest </w:t>
      </w:r>
      <w:r w:rsidR="00F51508">
        <w:rPr>
          <w:rFonts w:ascii="Georgia" w:hAnsi="Georgia"/>
        </w:rPr>
        <w:t>etapiviisiliselt</w:t>
      </w:r>
      <w:r w:rsidR="00251F18" w:rsidRPr="00CC1398">
        <w:rPr>
          <w:rFonts w:ascii="Georgia" w:hAnsi="Georgia"/>
        </w:rPr>
        <w:t xml:space="preserve"> </w:t>
      </w:r>
      <w:r w:rsidR="00F020BA" w:rsidRPr="00CC1398">
        <w:rPr>
          <w:rFonts w:ascii="Georgia" w:hAnsi="Georgia"/>
        </w:rPr>
        <w:t xml:space="preserve">pärast vastava </w:t>
      </w:r>
      <w:r w:rsidR="00050D3D">
        <w:rPr>
          <w:rFonts w:ascii="Georgia" w:hAnsi="Georgia"/>
        </w:rPr>
        <w:t>töö osa</w:t>
      </w:r>
      <w:r w:rsidR="00050D3D" w:rsidRPr="00CC1398">
        <w:rPr>
          <w:rFonts w:ascii="Georgia" w:hAnsi="Georgia"/>
        </w:rPr>
        <w:t xml:space="preserve"> </w:t>
      </w:r>
      <w:r w:rsidR="00F020BA" w:rsidRPr="00CC1398">
        <w:rPr>
          <w:rFonts w:ascii="Georgia" w:hAnsi="Georgia"/>
        </w:rPr>
        <w:t xml:space="preserve">üleandmise-vastuvõtmise akti allkirjastamist </w:t>
      </w:r>
      <w:r>
        <w:rPr>
          <w:rFonts w:ascii="Georgia" w:hAnsi="Georgia"/>
        </w:rPr>
        <w:t xml:space="preserve">tellija </w:t>
      </w:r>
      <w:r w:rsidR="0A117394" w:rsidRPr="35211635">
        <w:rPr>
          <w:rFonts w:ascii="Georgia" w:hAnsi="Georgia"/>
        </w:rPr>
        <w:t>ja maksja</w:t>
      </w:r>
      <w:r w:rsidRPr="35211635">
        <w:rPr>
          <w:rFonts w:ascii="Georgia" w:hAnsi="Georgia"/>
        </w:rPr>
        <w:t xml:space="preserve"> </w:t>
      </w:r>
      <w:r w:rsidR="00AD6C78" w:rsidRPr="00120283">
        <w:rPr>
          <w:rFonts w:ascii="Georgia" w:hAnsi="Georgia"/>
        </w:rPr>
        <w:t>ning</w:t>
      </w:r>
      <w:r w:rsidR="00AD6C78">
        <w:rPr>
          <w:rFonts w:ascii="Georgia" w:hAnsi="Georgia"/>
        </w:rPr>
        <w:t xml:space="preserve"> töövõtja</w:t>
      </w:r>
      <w:r w:rsidR="002B619A">
        <w:rPr>
          <w:rFonts w:ascii="Georgia" w:hAnsi="Georgia"/>
        </w:rPr>
        <w:t xml:space="preserve"> </w:t>
      </w:r>
      <w:r w:rsidR="00F020BA" w:rsidRPr="00CC1398">
        <w:rPr>
          <w:rFonts w:ascii="Georgia" w:hAnsi="Georgia"/>
        </w:rPr>
        <w:t>poolt ja selle alusel esitatud arve saamist</w:t>
      </w:r>
      <w:r w:rsidR="0010474C" w:rsidRPr="00CC1398">
        <w:rPr>
          <w:rFonts w:ascii="Georgia" w:hAnsi="Georgia"/>
        </w:rPr>
        <w:t>:</w:t>
      </w:r>
    </w:p>
    <w:p w14:paraId="17FA97F8" w14:textId="68AD47CB" w:rsidR="00C36C77" w:rsidRPr="00C36C77" w:rsidRDefault="00F51508" w:rsidP="35211635">
      <w:pPr>
        <w:pStyle w:val="ListParagraph"/>
        <w:numPr>
          <w:ilvl w:val="2"/>
          <w:numId w:val="1"/>
        </w:numPr>
        <w:tabs>
          <w:tab w:val="left" w:pos="567"/>
        </w:tabs>
        <w:spacing w:after="0" w:line="240" w:lineRule="auto"/>
        <w:jc w:val="both"/>
        <w:outlineLvl w:val="2"/>
        <w:rPr>
          <w:rFonts w:ascii="Georgia" w:hAnsi="Georgia"/>
        </w:rPr>
      </w:pPr>
      <w:r>
        <w:rPr>
          <w:rStyle w:val="cf01"/>
          <w:rFonts w:ascii="Georgia" w:hAnsi="Georgia"/>
          <w:sz w:val="22"/>
          <w:szCs w:val="22"/>
        </w:rPr>
        <w:t>15</w:t>
      </w:r>
      <w:r w:rsidR="00C36C77" w:rsidRPr="00C36C77">
        <w:rPr>
          <w:rStyle w:val="cf01"/>
          <w:rFonts w:ascii="Georgia" w:hAnsi="Georgia"/>
          <w:sz w:val="22"/>
          <w:szCs w:val="22"/>
        </w:rPr>
        <w:t xml:space="preserve">% </w:t>
      </w:r>
      <w:r w:rsidR="007875E2">
        <w:rPr>
          <w:rStyle w:val="cf01"/>
          <w:rFonts w:ascii="Georgia" w:hAnsi="Georgia"/>
          <w:sz w:val="22"/>
          <w:szCs w:val="22"/>
        </w:rPr>
        <w:t xml:space="preserve">lepingu hinnast </w:t>
      </w:r>
      <w:r w:rsidRPr="00F51508">
        <w:rPr>
          <w:rStyle w:val="cf01"/>
          <w:rFonts w:ascii="Georgia" w:hAnsi="Georgia"/>
          <w:sz w:val="22"/>
          <w:szCs w:val="22"/>
        </w:rPr>
        <w:t>peale lähteseisukohtade, asjakohaste mõjude, sh KSH programmi koostamist</w:t>
      </w:r>
      <w:r w:rsidR="00C36C77" w:rsidRPr="00C36C77">
        <w:rPr>
          <w:rStyle w:val="cf01"/>
          <w:rFonts w:ascii="Georgia" w:hAnsi="Georgia"/>
          <w:sz w:val="22"/>
          <w:szCs w:val="22"/>
        </w:rPr>
        <w:t>;</w:t>
      </w:r>
    </w:p>
    <w:p w14:paraId="3EEF8193" w14:textId="5AA8196D" w:rsidR="0010474C" w:rsidRPr="00C36C77" w:rsidRDefault="00F51508" w:rsidP="00EC164B">
      <w:pPr>
        <w:pStyle w:val="ListParagraph"/>
        <w:numPr>
          <w:ilvl w:val="2"/>
          <w:numId w:val="1"/>
        </w:numPr>
        <w:tabs>
          <w:tab w:val="left" w:pos="567"/>
        </w:tabs>
        <w:spacing w:after="0" w:line="240" w:lineRule="auto"/>
        <w:contextualSpacing w:val="0"/>
        <w:jc w:val="both"/>
        <w:outlineLvl w:val="2"/>
        <w:rPr>
          <w:rFonts w:ascii="Georgia" w:hAnsi="Georgia"/>
        </w:rPr>
      </w:pPr>
      <w:r>
        <w:rPr>
          <w:rFonts w:ascii="Georgia" w:hAnsi="Georgia"/>
        </w:rPr>
        <w:t xml:space="preserve">15% </w:t>
      </w:r>
      <w:r w:rsidRPr="00F51508">
        <w:rPr>
          <w:rFonts w:ascii="Georgia" w:hAnsi="Georgia"/>
        </w:rPr>
        <w:t>peale lähteseisukohtade, asjakohaste mõjude, sh KSH programmi avalikustamist, avalike arutelude protokollide koostamist ja lõpliku aruande vormistamist</w:t>
      </w:r>
      <w:r w:rsidR="0010474C" w:rsidRPr="00C36C77">
        <w:rPr>
          <w:rFonts w:ascii="Georgia" w:hAnsi="Georgia"/>
        </w:rPr>
        <w:t>;</w:t>
      </w:r>
    </w:p>
    <w:p w14:paraId="2AEF03ED" w14:textId="7DE44CE6" w:rsidR="00C36C77" w:rsidRPr="00177980" w:rsidRDefault="007875E2" w:rsidP="00EC164B">
      <w:pPr>
        <w:pStyle w:val="ListParagraph"/>
        <w:numPr>
          <w:ilvl w:val="2"/>
          <w:numId w:val="1"/>
        </w:numPr>
        <w:tabs>
          <w:tab w:val="left" w:pos="567"/>
        </w:tabs>
        <w:spacing w:after="0" w:line="240" w:lineRule="auto"/>
        <w:contextualSpacing w:val="0"/>
        <w:jc w:val="both"/>
        <w:outlineLvl w:val="2"/>
        <w:rPr>
          <w:rFonts w:ascii="Georgia" w:hAnsi="Georgia"/>
        </w:rPr>
      </w:pPr>
      <w:r>
        <w:rPr>
          <w:rFonts w:ascii="Georgia" w:hAnsi="Georgia"/>
        </w:rPr>
        <w:t>2</w:t>
      </w:r>
      <w:r w:rsidR="00C36C77" w:rsidRPr="00C36C77">
        <w:rPr>
          <w:rFonts w:ascii="Georgia" w:hAnsi="Georgia"/>
        </w:rPr>
        <w:t xml:space="preserve">0% </w:t>
      </w:r>
      <w:r w:rsidR="00B2057C" w:rsidRPr="00C36C77">
        <w:rPr>
          <w:rFonts w:ascii="Georgia" w:hAnsi="Georgia"/>
        </w:rPr>
        <w:t>lepingu hinnast</w:t>
      </w:r>
      <w:r w:rsidR="00B2057C">
        <w:rPr>
          <w:rFonts w:ascii="Georgia" w:hAnsi="Georgia"/>
        </w:rPr>
        <w:t xml:space="preserve"> </w:t>
      </w:r>
      <w:r w:rsidR="00F51508" w:rsidRPr="00F51508">
        <w:rPr>
          <w:rFonts w:ascii="Georgia" w:hAnsi="Georgia"/>
        </w:rPr>
        <w:t>peale eksperthinnangute ja uuringute läbiviimist</w:t>
      </w:r>
      <w:r w:rsidR="00C36C77">
        <w:rPr>
          <w:rFonts w:ascii="Georgia" w:hAnsi="Georgia"/>
        </w:rPr>
        <w:t>;</w:t>
      </w:r>
    </w:p>
    <w:p w14:paraId="3C00441A" w14:textId="3A671FBF" w:rsidR="00177980" w:rsidRDefault="00F51508" w:rsidP="00EC164B">
      <w:pPr>
        <w:pStyle w:val="ListParagraph"/>
        <w:numPr>
          <w:ilvl w:val="2"/>
          <w:numId w:val="1"/>
        </w:numPr>
        <w:tabs>
          <w:tab w:val="left" w:pos="567"/>
        </w:tabs>
        <w:spacing w:after="0" w:line="240" w:lineRule="auto"/>
        <w:contextualSpacing w:val="0"/>
        <w:jc w:val="both"/>
        <w:outlineLvl w:val="2"/>
        <w:rPr>
          <w:rStyle w:val="cf01"/>
          <w:rFonts w:ascii="Georgia" w:hAnsi="Georgia" w:cstheme="minorBidi"/>
          <w:sz w:val="22"/>
          <w:szCs w:val="22"/>
        </w:rPr>
      </w:pPr>
      <w:r>
        <w:rPr>
          <w:rFonts w:ascii="Georgia" w:hAnsi="Georgia"/>
        </w:rPr>
        <w:t>20</w:t>
      </w:r>
      <w:r w:rsidR="00177980" w:rsidRPr="00177980">
        <w:rPr>
          <w:rFonts w:ascii="Georgia" w:hAnsi="Georgia"/>
        </w:rPr>
        <w:t xml:space="preserve">% lepingu </w:t>
      </w:r>
      <w:r w:rsidR="00800434">
        <w:rPr>
          <w:rFonts w:ascii="Georgia" w:hAnsi="Georgia"/>
        </w:rPr>
        <w:t>hinna</w:t>
      </w:r>
      <w:r w:rsidR="00177980" w:rsidRPr="00177980">
        <w:rPr>
          <w:rFonts w:ascii="Georgia" w:hAnsi="Georgia"/>
        </w:rPr>
        <w:t xml:space="preserve">st </w:t>
      </w:r>
      <w:r w:rsidRPr="00F51508">
        <w:rPr>
          <w:rFonts w:ascii="Georgia" w:hAnsi="Georgia"/>
        </w:rPr>
        <w:t>peale asukoha eelvaliku planeeringulahenduse ja asjakohaste mõjude, sh KSH aruande koostamist ja tutvustamist juhtrühmas</w:t>
      </w:r>
      <w:r w:rsidR="007875E2">
        <w:rPr>
          <w:rFonts w:ascii="Georgia" w:hAnsi="Georgia"/>
        </w:rPr>
        <w:t>;</w:t>
      </w:r>
    </w:p>
    <w:p w14:paraId="47EDDE69" w14:textId="4B692862" w:rsidR="00F51508" w:rsidRDefault="00F51508" w:rsidP="00EC164B">
      <w:pPr>
        <w:pStyle w:val="ListParagraph"/>
        <w:numPr>
          <w:ilvl w:val="2"/>
          <w:numId w:val="1"/>
        </w:numPr>
        <w:jc w:val="both"/>
        <w:rPr>
          <w:rFonts w:ascii="Georgia" w:hAnsi="Georgia"/>
        </w:rPr>
      </w:pPr>
      <w:r>
        <w:rPr>
          <w:rFonts w:ascii="Georgia" w:hAnsi="Georgia"/>
        </w:rPr>
        <w:lastRenderedPageBreak/>
        <w:t>29</w:t>
      </w:r>
      <w:r w:rsidR="00177980" w:rsidRPr="00177980">
        <w:rPr>
          <w:rFonts w:ascii="Georgia" w:hAnsi="Georgia"/>
        </w:rPr>
        <w:t xml:space="preserve">% lepingu </w:t>
      </w:r>
      <w:r w:rsidR="00800434">
        <w:rPr>
          <w:rFonts w:ascii="Georgia" w:hAnsi="Georgia"/>
        </w:rPr>
        <w:t>hinna</w:t>
      </w:r>
      <w:r w:rsidR="00177980" w:rsidRPr="00177980">
        <w:rPr>
          <w:rFonts w:ascii="Georgia" w:hAnsi="Georgia"/>
        </w:rPr>
        <w:t xml:space="preserve">st </w:t>
      </w:r>
      <w:r w:rsidRPr="00F51508">
        <w:rPr>
          <w:rFonts w:ascii="Georgia" w:hAnsi="Georgia"/>
        </w:rPr>
        <w:t>peale asukoha eelvaliku planeeringulahenduse ja asjakohaste mõjude, sh KSH aruande avalikustamist, avalike arutelude protokollide koostamist ja materjalide lõplik</w:t>
      </w:r>
      <w:r w:rsidR="00B0249B">
        <w:rPr>
          <w:rFonts w:ascii="Georgia" w:hAnsi="Georgia"/>
        </w:rPr>
        <w:t>k</w:t>
      </w:r>
      <w:r w:rsidRPr="00F51508">
        <w:rPr>
          <w:rFonts w:ascii="Georgia" w:hAnsi="Georgia"/>
        </w:rPr>
        <w:t>u vormistamist</w:t>
      </w:r>
      <w:r>
        <w:rPr>
          <w:rFonts w:ascii="Georgia" w:hAnsi="Georgia"/>
        </w:rPr>
        <w:t>;</w:t>
      </w:r>
    </w:p>
    <w:p w14:paraId="222ECD5E" w14:textId="0F019228" w:rsidR="00177980" w:rsidRDefault="00F51508" w:rsidP="00EC164B">
      <w:pPr>
        <w:pStyle w:val="ListParagraph"/>
        <w:numPr>
          <w:ilvl w:val="2"/>
          <w:numId w:val="1"/>
        </w:numPr>
        <w:jc w:val="both"/>
        <w:rPr>
          <w:rFonts w:ascii="Georgia" w:hAnsi="Georgia"/>
        </w:rPr>
      </w:pPr>
      <w:r>
        <w:rPr>
          <w:rFonts w:ascii="Georgia" w:hAnsi="Georgia"/>
        </w:rPr>
        <w:t xml:space="preserve">1% </w:t>
      </w:r>
      <w:r w:rsidRPr="00F51508">
        <w:rPr>
          <w:rFonts w:ascii="Georgia" w:hAnsi="Georgia"/>
        </w:rPr>
        <w:t xml:space="preserve">peale riigi eriplaneeringu </w:t>
      </w:r>
      <w:r w:rsidR="007220C5" w:rsidRPr="007F6EE5">
        <w:rPr>
          <w:rFonts w:ascii="Georgia" w:hAnsi="Georgia"/>
        </w:rPr>
        <w:t>kehtestamist</w:t>
      </w:r>
      <w:r w:rsidR="00B0249B" w:rsidRPr="007F6EE5">
        <w:rPr>
          <w:rFonts w:ascii="Georgia" w:hAnsi="Georgia"/>
        </w:rPr>
        <w:t>.</w:t>
      </w:r>
    </w:p>
    <w:p w14:paraId="2695E79D" w14:textId="5A19D94D" w:rsidR="00A910BA" w:rsidRPr="00A36593" w:rsidRDefault="25E5D239" w:rsidP="00E15F3E">
      <w:pPr>
        <w:pStyle w:val="ListParagraph"/>
        <w:numPr>
          <w:ilvl w:val="1"/>
          <w:numId w:val="1"/>
        </w:numPr>
        <w:jc w:val="both"/>
        <w:rPr>
          <w:rFonts w:ascii="Georgia" w:hAnsi="Georgia"/>
        </w:rPr>
      </w:pPr>
      <w:r w:rsidRPr="06149F80">
        <w:rPr>
          <w:rFonts w:ascii="Georgia" w:hAnsi="Georgia"/>
        </w:rPr>
        <w:t>Töö teostamise maksumusele võivad lisanduda täiendavad kulud reservist</w:t>
      </w:r>
      <w:r w:rsidR="1FE7B0BB" w:rsidRPr="06149F80">
        <w:rPr>
          <w:rFonts w:ascii="Georgia" w:hAnsi="Georgia"/>
        </w:rPr>
        <w:t>, kui ilmneb vajadus täiendavate, lepingus sätestamata tööde teostamiseks</w:t>
      </w:r>
      <w:r w:rsidRPr="06149F80">
        <w:rPr>
          <w:rFonts w:ascii="Georgia" w:hAnsi="Georgia"/>
        </w:rPr>
        <w:t xml:space="preserve">. Reserv moodustab kuni </w:t>
      </w:r>
      <w:r w:rsidR="00680AA8" w:rsidRPr="06149F80">
        <w:rPr>
          <w:rFonts w:ascii="Georgia" w:hAnsi="Georgia"/>
        </w:rPr>
        <w:t>30</w:t>
      </w:r>
      <w:r w:rsidRPr="06149F80">
        <w:rPr>
          <w:rFonts w:ascii="Georgia" w:hAnsi="Georgia"/>
        </w:rPr>
        <w:t xml:space="preserve">% punktis 2.1. nimetatud </w:t>
      </w:r>
      <w:r w:rsidR="4BCA10DD" w:rsidRPr="06149F80">
        <w:rPr>
          <w:rFonts w:ascii="Georgia" w:hAnsi="Georgia"/>
        </w:rPr>
        <w:t>lepingu hinnast</w:t>
      </w:r>
      <w:r w:rsidRPr="06149F80">
        <w:rPr>
          <w:rFonts w:ascii="Georgia" w:hAnsi="Georgia"/>
        </w:rPr>
        <w:t xml:space="preserve">, millele lisandub käibemaks. Reservi </w:t>
      </w:r>
      <w:r w:rsidRPr="00A36593">
        <w:rPr>
          <w:rFonts w:ascii="Georgia" w:hAnsi="Georgia"/>
        </w:rPr>
        <w:t xml:space="preserve">kasutamiseks vormistatakse </w:t>
      </w:r>
      <w:r w:rsidR="40B58CD9" w:rsidRPr="00A36593">
        <w:rPr>
          <w:rFonts w:ascii="Georgia" w:hAnsi="Georgia"/>
        </w:rPr>
        <w:t>l</w:t>
      </w:r>
      <w:r w:rsidRPr="00A36593">
        <w:rPr>
          <w:rFonts w:ascii="Georgia" w:hAnsi="Georgia"/>
        </w:rPr>
        <w:t xml:space="preserve">epingu muutmine RHS § 123 lg 1 punkti </w:t>
      </w:r>
      <w:r w:rsidR="1FE7B0BB" w:rsidRPr="00A36593">
        <w:rPr>
          <w:rFonts w:ascii="Georgia" w:hAnsi="Georgia"/>
        </w:rPr>
        <w:t>2</w:t>
      </w:r>
      <w:r w:rsidRPr="00A36593">
        <w:rPr>
          <w:rFonts w:ascii="Georgia" w:hAnsi="Georgia"/>
        </w:rPr>
        <w:t xml:space="preserve"> alusel</w:t>
      </w:r>
      <w:r w:rsidR="086AB5E1" w:rsidRPr="00A36593">
        <w:rPr>
          <w:rFonts w:ascii="Georgia" w:hAnsi="Georgia"/>
        </w:rPr>
        <w:t xml:space="preserve"> lähtudes lepingu punktist 9.3.4</w:t>
      </w:r>
      <w:r w:rsidRPr="00A36593">
        <w:rPr>
          <w:rFonts w:ascii="Georgia" w:hAnsi="Georgia"/>
        </w:rPr>
        <w:t xml:space="preserve">. </w:t>
      </w:r>
    </w:p>
    <w:p w14:paraId="0109D49F" w14:textId="58A89423" w:rsidR="006240E7" w:rsidRPr="00A36593" w:rsidRDefault="63F1CC00" w:rsidP="00E15F3E">
      <w:pPr>
        <w:pStyle w:val="ListParagraph"/>
        <w:numPr>
          <w:ilvl w:val="1"/>
          <w:numId w:val="1"/>
        </w:numPr>
        <w:jc w:val="both"/>
        <w:rPr>
          <w:rFonts w:ascii="Georgia" w:hAnsi="Georgia"/>
        </w:rPr>
      </w:pPr>
      <w:r w:rsidRPr="00A36593">
        <w:rPr>
          <w:rFonts w:ascii="Georgia" w:hAnsi="Georgia"/>
        </w:rPr>
        <w:t xml:space="preserve">Pakkumuses esitatud meeskonnaliikmete tunnihinnad jäävad hankelepingu perioodil fikseerituks ning on aluseks </w:t>
      </w:r>
      <w:r w:rsidR="1A05CA21" w:rsidRPr="00A36593">
        <w:rPr>
          <w:rFonts w:ascii="Georgia" w:hAnsi="Georgia"/>
        </w:rPr>
        <w:t xml:space="preserve">täiendavate </w:t>
      </w:r>
      <w:r w:rsidR="7C7E56D8" w:rsidRPr="00A36593">
        <w:rPr>
          <w:rFonts w:ascii="Georgia" w:hAnsi="Georgia"/>
        </w:rPr>
        <w:t>tööde</w:t>
      </w:r>
      <w:r w:rsidRPr="00A36593">
        <w:rPr>
          <w:rFonts w:ascii="Georgia" w:hAnsi="Georgia"/>
        </w:rPr>
        <w:t xml:space="preserve"> eest tasumisel</w:t>
      </w:r>
      <w:r w:rsidR="1A05CA21" w:rsidRPr="00A36593">
        <w:rPr>
          <w:rFonts w:ascii="Georgia" w:hAnsi="Georgia"/>
        </w:rPr>
        <w:t xml:space="preserve"> vastavalt lepingu punktile 9.3.4.</w:t>
      </w:r>
    </w:p>
    <w:p w14:paraId="2412CEA2" w14:textId="766921F7" w:rsidR="0010474C" w:rsidRPr="00A36593" w:rsidRDefault="0010474C" w:rsidP="35211635">
      <w:pPr>
        <w:pStyle w:val="ListParagraph"/>
        <w:numPr>
          <w:ilvl w:val="1"/>
          <w:numId w:val="1"/>
        </w:numPr>
        <w:tabs>
          <w:tab w:val="left" w:pos="567"/>
        </w:tabs>
        <w:spacing w:after="0" w:line="240" w:lineRule="auto"/>
        <w:jc w:val="both"/>
        <w:outlineLvl w:val="2"/>
        <w:rPr>
          <w:rFonts w:ascii="Georgia" w:hAnsi="Georgia"/>
        </w:rPr>
      </w:pPr>
      <w:r w:rsidRPr="00A36593">
        <w:rPr>
          <w:rFonts w:ascii="Georgia" w:hAnsi="Georgia"/>
        </w:rPr>
        <w:t xml:space="preserve">Töövõtja esitab </w:t>
      </w:r>
      <w:r w:rsidR="00463ABB" w:rsidRPr="00A36593">
        <w:rPr>
          <w:rFonts w:ascii="Georgia" w:hAnsi="Georgia"/>
        </w:rPr>
        <w:t>maksjale</w:t>
      </w:r>
      <w:r w:rsidRPr="00A36593">
        <w:rPr>
          <w:rFonts w:ascii="Georgia" w:hAnsi="Georgia"/>
        </w:rPr>
        <w:t xml:space="preserve"> arve e-arvena. Arvele tuleb märkida riigihanke viitenumber </w:t>
      </w:r>
      <w:r w:rsidR="00050D3D" w:rsidRPr="00A36593">
        <w:rPr>
          <w:rFonts w:ascii="Georgia" w:hAnsi="Georgia"/>
        </w:rPr>
        <w:t>274386</w:t>
      </w:r>
      <w:r w:rsidRPr="00A36593">
        <w:rPr>
          <w:rFonts w:ascii="Georgia" w:hAnsi="Georgia"/>
        </w:rPr>
        <w:t xml:space="preserve">, </w:t>
      </w:r>
      <w:r w:rsidR="00B86EE7" w:rsidRPr="00A36593">
        <w:rPr>
          <w:rFonts w:ascii="Georgia" w:hAnsi="Georgia"/>
        </w:rPr>
        <w:t xml:space="preserve">15-kohaline lepinguosa viitenumber </w:t>
      </w:r>
      <w:r w:rsidRPr="00A36593">
        <w:rPr>
          <w:rFonts w:ascii="Georgia" w:hAnsi="Georgia"/>
        </w:rPr>
        <w:t>(leitav riigihangete registrist lepingu juurest)</w:t>
      </w:r>
      <w:r w:rsidR="081321DA" w:rsidRPr="00A36593">
        <w:rPr>
          <w:rFonts w:ascii="Georgia" w:hAnsi="Georgia"/>
        </w:rPr>
        <w:t xml:space="preserve">, maksjapoole </w:t>
      </w:r>
      <w:r w:rsidR="5DCC5861" w:rsidRPr="00A36593">
        <w:rPr>
          <w:rFonts w:ascii="Georgia" w:hAnsi="Georgia"/>
        </w:rPr>
        <w:t>lepingu ja projektinumber</w:t>
      </w:r>
      <w:r w:rsidRPr="00A36593">
        <w:rPr>
          <w:rFonts w:ascii="Georgia" w:hAnsi="Georgia"/>
        </w:rPr>
        <w:t xml:space="preserve"> ja </w:t>
      </w:r>
      <w:r w:rsidR="00463ABB" w:rsidRPr="00A36593">
        <w:rPr>
          <w:rFonts w:ascii="Georgia" w:hAnsi="Georgia"/>
        </w:rPr>
        <w:t>maksja</w:t>
      </w:r>
      <w:r w:rsidR="000752D6" w:rsidRPr="00A36593">
        <w:rPr>
          <w:rFonts w:ascii="Georgia" w:hAnsi="Georgia"/>
        </w:rPr>
        <w:t xml:space="preserve"> </w:t>
      </w:r>
      <w:r w:rsidRPr="00A36593">
        <w:rPr>
          <w:rFonts w:ascii="Georgia" w:hAnsi="Georgia"/>
        </w:rPr>
        <w:t>kontaktisiku</w:t>
      </w:r>
      <w:r w:rsidR="00E15F3E" w:rsidRPr="00A36593">
        <w:rPr>
          <w:rFonts w:ascii="Georgia" w:hAnsi="Georgia"/>
        </w:rPr>
        <w:t xml:space="preserve"> nimi</w:t>
      </w:r>
      <w:r w:rsidRPr="00A36593">
        <w:rPr>
          <w:rFonts w:ascii="Georgia" w:hAnsi="Georgia"/>
        </w:rPr>
        <w:t>.</w:t>
      </w:r>
    </w:p>
    <w:p w14:paraId="1D1DD2A7" w14:textId="5E2C8AF9" w:rsidR="000752D6" w:rsidRPr="00A36593" w:rsidRDefault="000752D6" w:rsidP="000752D6">
      <w:pPr>
        <w:pStyle w:val="ListParagraph"/>
        <w:numPr>
          <w:ilvl w:val="1"/>
          <w:numId w:val="1"/>
        </w:numPr>
        <w:tabs>
          <w:tab w:val="left" w:pos="567"/>
        </w:tabs>
        <w:spacing w:after="0" w:line="240" w:lineRule="auto"/>
        <w:jc w:val="both"/>
        <w:outlineLvl w:val="2"/>
        <w:rPr>
          <w:rFonts w:ascii="Georgia" w:hAnsi="Georgia"/>
        </w:rPr>
      </w:pPr>
      <w:r w:rsidRPr="00A36593">
        <w:rPr>
          <w:rFonts w:ascii="Georgia" w:hAnsi="Georgia"/>
        </w:rPr>
        <w:t>E-arve saatmise võimalused on:</w:t>
      </w:r>
    </w:p>
    <w:p w14:paraId="6DDC5F8D" w14:textId="4372DA44" w:rsidR="000752D6" w:rsidRPr="00A36593" w:rsidRDefault="000752D6" w:rsidP="000752D6">
      <w:pPr>
        <w:pStyle w:val="ListParagraph"/>
        <w:numPr>
          <w:ilvl w:val="2"/>
          <w:numId w:val="1"/>
        </w:numPr>
        <w:tabs>
          <w:tab w:val="left" w:pos="567"/>
        </w:tabs>
        <w:spacing w:after="0" w:line="240" w:lineRule="auto"/>
        <w:jc w:val="both"/>
        <w:outlineLvl w:val="2"/>
        <w:rPr>
          <w:rFonts w:ascii="Georgia" w:hAnsi="Georgia"/>
        </w:rPr>
      </w:pPr>
      <w:r w:rsidRPr="00A36593">
        <w:rPr>
          <w:rFonts w:ascii="Georgia" w:hAnsi="Georgia"/>
        </w:rPr>
        <w:t xml:space="preserve">Arve tuleb esitada 7 kalendripäeva jooksul, pärast </w:t>
      </w:r>
      <w:r w:rsidR="00FE3094" w:rsidRPr="00A36593">
        <w:rPr>
          <w:rFonts w:ascii="Georgia" w:hAnsi="Georgia"/>
        </w:rPr>
        <w:t xml:space="preserve">üleandmise-vastuvõtmise akti allkirjastamist </w:t>
      </w:r>
      <w:r w:rsidR="00463ABB" w:rsidRPr="00A36593">
        <w:rPr>
          <w:rFonts w:ascii="Georgia" w:hAnsi="Georgia"/>
        </w:rPr>
        <w:t xml:space="preserve">tellija </w:t>
      </w:r>
      <w:r w:rsidR="00374093" w:rsidRPr="00A36593">
        <w:rPr>
          <w:rFonts w:ascii="Georgia" w:hAnsi="Georgia"/>
        </w:rPr>
        <w:t xml:space="preserve">ja maksja </w:t>
      </w:r>
      <w:r w:rsidRPr="00A36593">
        <w:rPr>
          <w:rFonts w:ascii="Georgia" w:hAnsi="Georgia"/>
        </w:rPr>
        <w:t>poolt, masintöödeldaval kujul, e-arvena, mis vastab Rahandusministri 11.04.2017 määrusele nr 24 „Masintöödeldava algdokumendi juhendi kehtestamine“.</w:t>
      </w:r>
    </w:p>
    <w:p w14:paraId="4F2463CB" w14:textId="0893B6E0" w:rsidR="009A375E" w:rsidRPr="00A36593" w:rsidRDefault="009A375E" w:rsidP="32009EC0">
      <w:pPr>
        <w:pStyle w:val="ListParagraph"/>
        <w:numPr>
          <w:ilvl w:val="1"/>
          <w:numId w:val="1"/>
        </w:numPr>
        <w:tabs>
          <w:tab w:val="left" w:pos="567"/>
        </w:tabs>
        <w:spacing w:after="0" w:line="240" w:lineRule="auto"/>
        <w:jc w:val="both"/>
        <w:outlineLvl w:val="2"/>
        <w:rPr>
          <w:rFonts w:ascii="Georgia" w:hAnsi="Georgia" w:cs="Times New Roman"/>
        </w:rPr>
      </w:pPr>
      <w:r w:rsidRPr="00A36593">
        <w:rPr>
          <w:rFonts w:ascii="Georgia" w:hAnsi="Georgia"/>
        </w:rPr>
        <w:t xml:space="preserve">Maksja tasub töövõtjale </w:t>
      </w:r>
      <w:r w:rsidR="009157A9" w:rsidRPr="00A36593">
        <w:rPr>
          <w:rFonts w:ascii="Georgia" w:hAnsi="Georgia"/>
        </w:rPr>
        <w:t>21</w:t>
      </w:r>
      <w:r w:rsidRPr="00A36593">
        <w:rPr>
          <w:rFonts w:ascii="Georgia" w:hAnsi="Georgia"/>
        </w:rPr>
        <w:t xml:space="preserve"> kalendripäeva jooksul nõuetekohase arve saamisest. </w:t>
      </w:r>
    </w:p>
    <w:p w14:paraId="008DEAB5" w14:textId="53BC5C18" w:rsidR="0010474C" w:rsidRPr="00A36593" w:rsidRDefault="56B2676C" w:rsidP="0AA07B46">
      <w:pPr>
        <w:pStyle w:val="ListParagraph"/>
        <w:numPr>
          <w:ilvl w:val="1"/>
          <w:numId w:val="1"/>
        </w:numPr>
        <w:tabs>
          <w:tab w:val="left" w:pos="567"/>
        </w:tabs>
        <w:spacing w:after="0" w:line="240" w:lineRule="auto"/>
        <w:jc w:val="both"/>
        <w:outlineLvl w:val="2"/>
        <w:rPr>
          <w:rFonts w:ascii="Georgia" w:hAnsi="Georgia" w:cs="Times New Roman"/>
        </w:rPr>
      </w:pPr>
      <w:r w:rsidRPr="00A36593">
        <w:rPr>
          <w:rFonts w:ascii="Georgia" w:hAnsi="Georgia"/>
        </w:rPr>
        <w:t>Mitteresidentidel tuleb pdf-formaadis arve saata meiliaadressile</w:t>
      </w:r>
      <w:r w:rsidR="009157A9" w:rsidRPr="00A36593">
        <w:rPr>
          <w:rFonts w:ascii="Georgia" w:hAnsi="Georgia"/>
        </w:rPr>
        <w:t xml:space="preserve"> </w:t>
      </w:r>
      <w:hyperlink r:id="rId9" w:history="1">
        <w:r w:rsidR="009157A9" w:rsidRPr="00A36593">
          <w:rPr>
            <w:rStyle w:val="Hyperlink"/>
            <w:rFonts w:ascii="Georgia" w:hAnsi="Georgia"/>
          </w:rPr>
          <w:t>arved@elering.ee</w:t>
        </w:r>
      </w:hyperlink>
      <w:r w:rsidR="009157A9" w:rsidRPr="00A36593">
        <w:rPr>
          <w:rFonts w:ascii="Georgia" w:hAnsi="Georgia"/>
        </w:rPr>
        <w:t>. Palume märkida arvele maksetähtaeg 21 kalendripäeva.</w:t>
      </w:r>
      <w:r w:rsidR="597FA9FD" w:rsidRPr="00A36593">
        <w:rPr>
          <w:rFonts w:ascii="Georgia" w:hAnsi="Georgia"/>
        </w:rPr>
        <w:t xml:space="preserve"> </w:t>
      </w:r>
    </w:p>
    <w:p w14:paraId="3B4E9D2B" w14:textId="41BF1C60" w:rsidR="009E50F6" w:rsidRPr="00CC1398" w:rsidRDefault="009E50F6" w:rsidP="00EC164B">
      <w:pPr>
        <w:autoSpaceDE w:val="0"/>
        <w:autoSpaceDN w:val="0"/>
        <w:spacing w:after="0" w:line="240" w:lineRule="auto"/>
        <w:contextualSpacing/>
        <w:jc w:val="both"/>
        <w:rPr>
          <w:rFonts w:ascii="Georgia" w:eastAsia="Times New Roman" w:hAnsi="Georgia" w:cs="Arial"/>
        </w:rPr>
      </w:pPr>
    </w:p>
    <w:p w14:paraId="5BB078D2" w14:textId="77777777" w:rsidR="009E50F6" w:rsidRPr="00CC1398" w:rsidRDefault="009E50F6" w:rsidP="00EC164B">
      <w:pPr>
        <w:autoSpaceDE w:val="0"/>
        <w:autoSpaceDN w:val="0"/>
        <w:spacing w:after="0" w:line="240" w:lineRule="auto"/>
        <w:ind w:left="360"/>
        <w:contextualSpacing/>
        <w:jc w:val="both"/>
        <w:rPr>
          <w:rFonts w:ascii="Georgia" w:eastAsia="Times New Roman" w:hAnsi="Georgia" w:cs="Arial"/>
        </w:rPr>
      </w:pPr>
    </w:p>
    <w:p w14:paraId="65BF1CFA" w14:textId="7DDB6F23" w:rsidR="005D1A56" w:rsidRPr="00CC1398" w:rsidRDefault="00CB5FF1" w:rsidP="00EC164B">
      <w:pPr>
        <w:pStyle w:val="ListParagraph"/>
        <w:numPr>
          <w:ilvl w:val="0"/>
          <w:numId w:val="1"/>
        </w:numPr>
        <w:autoSpaceDE w:val="0"/>
        <w:autoSpaceDN w:val="0"/>
        <w:spacing w:after="0" w:line="240" w:lineRule="auto"/>
        <w:jc w:val="both"/>
        <w:rPr>
          <w:rFonts w:ascii="Georgia" w:eastAsia="Times New Roman" w:hAnsi="Georgia" w:cs="Arial"/>
          <w:b/>
        </w:rPr>
      </w:pPr>
      <w:r w:rsidRPr="00CC1398">
        <w:rPr>
          <w:rFonts w:ascii="Georgia" w:eastAsia="Times New Roman" w:hAnsi="Georgia" w:cs="Arial"/>
          <w:b/>
        </w:rPr>
        <w:t>Töö teostami</w:t>
      </w:r>
      <w:r w:rsidR="00A74CAE" w:rsidRPr="00CC1398">
        <w:rPr>
          <w:rFonts w:ascii="Georgia" w:eastAsia="Times New Roman" w:hAnsi="Georgia" w:cs="Arial"/>
          <w:b/>
        </w:rPr>
        <w:t>ne</w:t>
      </w:r>
      <w:r w:rsidR="005D1A56" w:rsidRPr="00CC1398">
        <w:rPr>
          <w:rFonts w:ascii="Georgia" w:eastAsia="Times New Roman" w:hAnsi="Georgia" w:cs="Arial"/>
          <w:b/>
        </w:rPr>
        <w:t xml:space="preserve">  </w:t>
      </w:r>
    </w:p>
    <w:p w14:paraId="48CCA305" w14:textId="3E19C35E" w:rsidR="00DC0DC3" w:rsidRDefault="0D4C26F1" w:rsidP="00EC164B">
      <w:pPr>
        <w:pStyle w:val="ListParagraph"/>
        <w:numPr>
          <w:ilvl w:val="1"/>
          <w:numId w:val="1"/>
        </w:numPr>
        <w:tabs>
          <w:tab w:val="left" w:pos="567"/>
        </w:tabs>
        <w:spacing w:after="0" w:line="240" w:lineRule="auto"/>
        <w:jc w:val="both"/>
        <w:outlineLvl w:val="2"/>
        <w:rPr>
          <w:rFonts w:ascii="Georgia" w:hAnsi="Georgia"/>
        </w:rPr>
      </w:pPr>
      <w:r w:rsidRPr="0AA07B46">
        <w:rPr>
          <w:rFonts w:ascii="Georgia" w:hAnsi="Georgia"/>
        </w:rPr>
        <w:t>Töö teostamist alustatakse</w:t>
      </w:r>
      <w:r w:rsidR="009157A9">
        <w:rPr>
          <w:rFonts w:ascii="Georgia" w:hAnsi="Georgia"/>
        </w:rPr>
        <w:t xml:space="preserve"> pärast</w:t>
      </w:r>
      <w:r w:rsidRPr="0AA07B46">
        <w:rPr>
          <w:rFonts w:ascii="Georgia" w:hAnsi="Georgia"/>
        </w:rPr>
        <w:t xml:space="preserve"> lepingu sõlmimis</w:t>
      </w:r>
      <w:r w:rsidR="5B34E1BC" w:rsidRPr="0AA07B46">
        <w:rPr>
          <w:rFonts w:ascii="Georgia" w:hAnsi="Georgia"/>
        </w:rPr>
        <w:t>es</w:t>
      </w:r>
      <w:r w:rsidRPr="0AA07B46">
        <w:rPr>
          <w:rFonts w:ascii="Georgia" w:hAnsi="Georgia"/>
        </w:rPr>
        <w:t>t.</w:t>
      </w:r>
    </w:p>
    <w:p w14:paraId="0D48B9E6" w14:textId="7C1CC73C" w:rsidR="00A77A6C" w:rsidRPr="00FE3094" w:rsidRDefault="00E633D0" w:rsidP="00FE3094">
      <w:pPr>
        <w:pStyle w:val="ListParagraph"/>
        <w:numPr>
          <w:ilvl w:val="1"/>
          <w:numId w:val="1"/>
        </w:numPr>
        <w:tabs>
          <w:tab w:val="left" w:pos="567"/>
        </w:tabs>
        <w:spacing w:after="0" w:line="240" w:lineRule="auto"/>
        <w:jc w:val="both"/>
        <w:outlineLvl w:val="2"/>
        <w:rPr>
          <w:rFonts w:ascii="Georgia" w:hAnsi="Georgia"/>
        </w:rPr>
      </w:pPr>
      <w:r w:rsidRPr="00FE3094">
        <w:rPr>
          <w:rFonts w:ascii="Georgia" w:hAnsi="Georgia"/>
        </w:rPr>
        <w:t>Avakoosolek toimub hiljemalt 10 tööpäeva jooksul peale lepingu sõlmimist.</w:t>
      </w:r>
      <w:r w:rsidR="00B86EE7" w:rsidRPr="00FE3094">
        <w:rPr>
          <w:rFonts w:ascii="Georgia" w:hAnsi="Georgia"/>
        </w:rPr>
        <w:t xml:space="preserve"> </w:t>
      </w:r>
      <w:r w:rsidR="003A2F9F" w:rsidRPr="00FE3094">
        <w:rPr>
          <w:rFonts w:ascii="Georgia" w:hAnsi="Georgia"/>
        </w:rPr>
        <w:t>T</w:t>
      </w:r>
      <w:r w:rsidR="00CB5FF1" w:rsidRPr="00FE3094">
        <w:rPr>
          <w:rFonts w:ascii="Georgia" w:hAnsi="Georgia"/>
        </w:rPr>
        <w:t>öö teostamine</w:t>
      </w:r>
      <w:r w:rsidR="003A2F9F" w:rsidRPr="00FE3094">
        <w:rPr>
          <w:rFonts w:ascii="Georgia" w:hAnsi="Georgia"/>
        </w:rPr>
        <w:t xml:space="preserve"> toimub vastavalt te</w:t>
      </w:r>
      <w:r w:rsidR="00A77A6C" w:rsidRPr="00FE3094">
        <w:rPr>
          <w:rFonts w:ascii="Georgia" w:hAnsi="Georgia"/>
        </w:rPr>
        <w:t>hnilises kirjelduses</w:t>
      </w:r>
      <w:r w:rsidR="003A2F9F" w:rsidRPr="00FE3094">
        <w:rPr>
          <w:rFonts w:ascii="Georgia" w:hAnsi="Georgia"/>
        </w:rPr>
        <w:t xml:space="preserve"> esitatud</w:t>
      </w:r>
      <w:r w:rsidR="007C7320" w:rsidRPr="00FE3094">
        <w:rPr>
          <w:rFonts w:ascii="Georgia" w:hAnsi="Georgia"/>
        </w:rPr>
        <w:t xml:space="preserve"> </w:t>
      </w:r>
      <w:r w:rsidR="005346BB" w:rsidRPr="00FE3094">
        <w:rPr>
          <w:rFonts w:ascii="Georgia" w:hAnsi="Georgia"/>
        </w:rPr>
        <w:t xml:space="preserve">nõuetele </w:t>
      </w:r>
      <w:r w:rsidR="007C7320" w:rsidRPr="00FE3094">
        <w:rPr>
          <w:rFonts w:ascii="Georgia" w:hAnsi="Georgia"/>
        </w:rPr>
        <w:t xml:space="preserve">ja </w:t>
      </w:r>
      <w:r w:rsidR="00057455" w:rsidRPr="00FE3094">
        <w:rPr>
          <w:rFonts w:ascii="Georgia" w:hAnsi="Georgia"/>
        </w:rPr>
        <w:t xml:space="preserve">pakkumuses esitatud </w:t>
      </w:r>
      <w:r w:rsidR="00050D3D" w:rsidRPr="00FE3094">
        <w:rPr>
          <w:rFonts w:ascii="Georgia" w:hAnsi="Georgia"/>
        </w:rPr>
        <w:t xml:space="preserve">ning </w:t>
      </w:r>
      <w:r w:rsidR="00057455" w:rsidRPr="00FE3094">
        <w:rPr>
          <w:rFonts w:ascii="Georgia" w:hAnsi="Georgia"/>
        </w:rPr>
        <w:t>avakoosolekul täpsustatud ajakavale</w:t>
      </w:r>
      <w:r w:rsidR="007C7320" w:rsidRPr="00FE3094">
        <w:rPr>
          <w:rFonts w:ascii="Georgia" w:hAnsi="Georgia"/>
        </w:rPr>
        <w:t>.</w:t>
      </w:r>
      <w:r w:rsidR="00A77A6C" w:rsidRPr="00FE3094">
        <w:rPr>
          <w:rFonts w:ascii="Georgia" w:hAnsi="Georgia"/>
        </w:rPr>
        <w:t xml:space="preserve"> </w:t>
      </w:r>
      <w:r w:rsidR="00510EDE" w:rsidRPr="00FE3094">
        <w:rPr>
          <w:rFonts w:ascii="Georgia" w:hAnsi="Georgia"/>
        </w:rPr>
        <w:t xml:space="preserve">Töö teostamise käigus toimuvad </w:t>
      </w:r>
      <w:r w:rsidR="001D718F" w:rsidRPr="00FE3094">
        <w:rPr>
          <w:rFonts w:ascii="Georgia" w:hAnsi="Georgia"/>
        </w:rPr>
        <w:t>iga</w:t>
      </w:r>
      <w:r w:rsidR="00801E02">
        <w:rPr>
          <w:rFonts w:ascii="Georgia" w:hAnsi="Georgia"/>
        </w:rPr>
        <w:t>nädalased</w:t>
      </w:r>
      <w:r w:rsidR="001D718F" w:rsidRPr="00FE3094">
        <w:rPr>
          <w:rFonts w:ascii="Georgia" w:hAnsi="Georgia"/>
        </w:rPr>
        <w:t xml:space="preserve"> </w:t>
      </w:r>
      <w:r w:rsidR="00510EDE" w:rsidRPr="00FE3094">
        <w:rPr>
          <w:rFonts w:ascii="Georgia" w:hAnsi="Georgia"/>
        </w:rPr>
        <w:t xml:space="preserve">progressikoosolekud </w:t>
      </w:r>
      <w:r w:rsidR="009A2A5A" w:rsidRPr="00FE3094">
        <w:rPr>
          <w:rFonts w:ascii="Georgia" w:hAnsi="Georgia"/>
        </w:rPr>
        <w:t>töövõtja</w:t>
      </w:r>
      <w:r w:rsidR="00510EDE" w:rsidRPr="00FE3094">
        <w:rPr>
          <w:rFonts w:ascii="Georgia" w:hAnsi="Georgia"/>
        </w:rPr>
        <w:t xml:space="preserve"> ja tellijapoolse </w:t>
      </w:r>
      <w:r w:rsidR="009548CD" w:rsidRPr="00FE3094">
        <w:rPr>
          <w:rFonts w:ascii="Georgia" w:hAnsi="Georgia"/>
        </w:rPr>
        <w:t>juht</w:t>
      </w:r>
      <w:r w:rsidR="00510EDE" w:rsidRPr="00FE3094">
        <w:rPr>
          <w:rFonts w:ascii="Georgia" w:hAnsi="Georgia"/>
        </w:rPr>
        <w:t>rühma vahel.</w:t>
      </w:r>
    </w:p>
    <w:p w14:paraId="227CD236" w14:textId="4F04A889" w:rsidR="00F020BA" w:rsidRPr="00CC1398" w:rsidRDefault="00F020BA" w:rsidP="00EC164B">
      <w:pPr>
        <w:pStyle w:val="ListParagraph"/>
        <w:numPr>
          <w:ilvl w:val="1"/>
          <w:numId w:val="1"/>
        </w:numPr>
        <w:tabs>
          <w:tab w:val="left" w:pos="567"/>
        </w:tabs>
        <w:spacing w:after="0" w:line="240" w:lineRule="auto"/>
        <w:contextualSpacing w:val="0"/>
        <w:jc w:val="both"/>
        <w:outlineLvl w:val="2"/>
        <w:rPr>
          <w:rFonts w:ascii="Georgia" w:hAnsi="Georgia"/>
        </w:rPr>
      </w:pPr>
      <w:r w:rsidRPr="00CC1398">
        <w:rPr>
          <w:rFonts w:ascii="Georgia" w:hAnsi="Georgia"/>
        </w:rPr>
        <w:t>Pooltel on õigus töökoosolekutel aja- ja tegevuskava täpsustada, eelkõige, aga mitte ainult</w:t>
      </w:r>
      <w:r w:rsidR="00E36231">
        <w:rPr>
          <w:rFonts w:ascii="Georgia" w:hAnsi="Georgia"/>
        </w:rPr>
        <w:t>,</w:t>
      </w:r>
      <w:r w:rsidRPr="00CC1398">
        <w:rPr>
          <w:rFonts w:ascii="Georgia" w:hAnsi="Georgia"/>
        </w:rPr>
        <w:t xml:space="preserve"> kui see on vajalik selles esinevate ilmselgete vastuolude või ebatäpsuste kõrvaldamiseks, samuti seoses poolte sooviga lisada vastutavad isikud tegevuste juurde, muuta tegevuste järgnevust jne.</w:t>
      </w:r>
    </w:p>
    <w:p w14:paraId="6FC79948" w14:textId="789E642A" w:rsidR="005D1A56" w:rsidRPr="00CC1398" w:rsidRDefault="009D3DF2" w:rsidP="00EC164B">
      <w:pPr>
        <w:pStyle w:val="ListParagraph"/>
        <w:numPr>
          <w:ilvl w:val="1"/>
          <w:numId w:val="1"/>
        </w:numPr>
        <w:tabs>
          <w:tab w:val="left" w:pos="567"/>
        </w:tabs>
        <w:spacing w:after="0" w:line="240" w:lineRule="auto"/>
        <w:contextualSpacing w:val="0"/>
        <w:jc w:val="both"/>
        <w:outlineLvl w:val="2"/>
        <w:rPr>
          <w:rFonts w:ascii="Georgia" w:hAnsi="Georgia"/>
          <w:b/>
        </w:rPr>
      </w:pPr>
      <w:r w:rsidRPr="00CC1398">
        <w:rPr>
          <w:rFonts w:ascii="Georgia" w:hAnsi="Georgia"/>
          <w:lang w:eastAsia="et-EE"/>
        </w:rPr>
        <w:t>Töövõtja</w:t>
      </w:r>
      <w:r w:rsidR="00CB5FF1" w:rsidRPr="00CC1398">
        <w:rPr>
          <w:rFonts w:ascii="Georgia" w:hAnsi="Georgia"/>
          <w:lang w:eastAsia="et-EE"/>
        </w:rPr>
        <w:t xml:space="preserve"> </w:t>
      </w:r>
      <w:r w:rsidR="005D1A56" w:rsidRPr="00CC1398">
        <w:rPr>
          <w:rFonts w:ascii="Georgia" w:hAnsi="Georgia"/>
          <w:lang w:eastAsia="et-EE"/>
        </w:rPr>
        <w:t xml:space="preserve">kohustub </w:t>
      </w:r>
      <w:r w:rsidR="00CB5FF1" w:rsidRPr="00CC1398">
        <w:rPr>
          <w:rFonts w:ascii="Georgia" w:hAnsi="Georgia"/>
          <w:snapToGrid w:val="0"/>
        </w:rPr>
        <w:t>teostama</w:t>
      </w:r>
      <w:r w:rsidR="005D1A56" w:rsidRPr="00CC1398">
        <w:rPr>
          <w:rFonts w:ascii="Georgia" w:hAnsi="Georgia"/>
          <w:snapToGrid w:val="0"/>
        </w:rPr>
        <w:t xml:space="preserve"> t</w:t>
      </w:r>
      <w:r w:rsidR="00CB5FF1" w:rsidRPr="00CC1398">
        <w:rPr>
          <w:rFonts w:ascii="Georgia" w:hAnsi="Georgia"/>
          <w:snapToGrid w:val="0"/>
        </w:rPr>
        <w:t>öid</w:t>
      </w:r>
      <w:r w:rsidR="00441062" w:rsidRPr="00CC1398">
        <w:rPr>
          <w:rFonts w:ascii="Georgia" w:hAnsi="Georgia"/>
          <w:snapToGrid w:val="0"/>
        </w:rPr>
        <w:t xml:space="preserve"> </w:t>
      </w:r>
      <w:r w:rsidR="005D1A56" w:rsidRPr="00CC1398">
        <w:rPr>
          <w:rFonts w:ascii="Georgia" w:hAnsi="Georgia"/>
          <w:snapToGrid w:val="0"/>
        </w:rPr>
        <w:t xml:space="preserve">tähtaegselt, kvaliteetselt, kooskõlas </w:t>
      </w:r>
      <w:r w:rsidR="00091F40" w:rsidRPr="00CC1398">
        <w:rPr>
          <w:rFonts w:ascii="Georgia" w:hAnsi="Georgia"/>
          <w:snapToGrid w:val="0"/>
        </w:rPr>
        <w:t>hanke alusdok</w:t>
      </w:r>
      <w:r w:rsidR="005D1A56" w:rsidRPr="00CC1398">
        <w:rPr>
          <w:rFonts w:ascii="Georgia" w:hAnsi="Georgia"/>
          <w:snapToGrid w:val="0"/>
        </w:rPr>
        <w:t>umentide ja esitatud pakkumusega.</w:t>
      </w:r>
      <w:r w:rsidR="003857D9" w:rsidRPr="00CC1398">
        <w:rPr>
          <w:rFonts w:ascii="Georgia" w:hAnsi="Georgia"/>
          <w:snapToGrid w:val="0"/>
        </w:rPr>
        <w:t xml:space="preserve"> </w:t>
      </w:r>
      <w:r w:rsidR="00091F40" w:rsidRPr="00CC1398">
        <w:rPr>
          <w:rFonts w:ascii="Georgia" w:hAnsi="Georgia" w:cs="Arial"/>
          <w:shd w:val="clear" w:color="auto" w:fill="FFFFFF"/>
        </w:rPr>
        <w:t>Hanke alusdok</w:t>
      </w:r>
      <w:r w:rsidR="003857D9" w:rsidRPr="00CC1398">
        <w:rPr>
          <w:rFonts w:ascii="Georgia" w:hAnsi="Georgia" w:cs="Arial"/>
          <w:shd w:val="clear" w:color="auto" w:fill="FFFFFF"/>
        </w:rPr>
        <w:t xml:space="preserve">umentides määratlemata omaduste osas peab </w:t>
      </w:r>
      <w:r w:rsidR="003B24F3" w:rsidRPr="00CC1398">
        <w:rPr>
          <w:rFonts w:ascii="Georgia" w:hAnsi="Georgia" w:cs="Arial"/>
          <w:shd w:val="clear" w:color="auto" w:fill="FFFFFF"/>
        </w:rPr>
        <w:t xml:space="preserve">töö </w:t>
      </w:r>
      <w:r w:rsidR="003857D9" w:rsidRPr="00CC1398">
        <w:rPr>
          <w:rFonts w:ascii="Georgia" w:hAnsi="Georgia" w:cs="Arial"/>
          <w:shd w:val="clear" w:color="auto" w:fill="FFFFFF"/>
        </w:rPr>
        <w:t xml:space="preserve">olema vähemalt keskmise kvaliteediga ja vastavama sarnastele </w:t>
      </w:r>
      <w:r w:rsidR="003B24F3" w:rsidRPr="00CC1398">
        <w:rPr>
          <w:rFonts w:ascii="Georgia" w:hAnsi="Georgia" w:cs="Arial"/>
          <w:shd w:val="clear" w:color="auto" w:fill="FFFFFF"/>
        </w:rPr>
        <w:t xml:space="preserve">töödele </w:t>
      </w:r>
      <w:r w:rsidR="003857D9" w:rsidRPr="00CC1398">
        <w:rPr>
          <w:rFonts w:ascii="Georgia" w:hAnsi="Georgia" w:cs="Arial"/>
          <w:shd w:val="clear" w:color="auto" w:fill="FFFFFF"/>
        </w:rPr>
        <w:t xml:space="preserve">tavaliselt esitatavatele nõuetele. </w:t>
      </w:r>
      <w:r w:rsidRPr="00CC1398">
        <w:rPr>
          <w:rFonts w:ascii="Georgia" w:hAnsi="Georgia" w:cs="Arial Narrow"/>
        </w:rPr>
        <w:t>Töövõtja</w:t>
      </w:r>
      <w:r w:rsidR="003B24F3" w:rsidRPr="00CC1398">
        <w:rPr>
          <w:rFonts w:ascii="Georgia" w:hAnsi="Georgia" w:cs="Arial Narrow"/>
        </w:rPr>
        <w:t xml:space="preserve"> </w:t>
      </w:r>
      <w:r w:rsidR="003857D9" w:rsidRPr="00CC1398">
        <w:rPr>
          <w:rFonts w:ascii="Georgia" w:hAnsi="Georgia" w:cs="Arial Narrow"/>
        </w:rPr>
        <w:t xml:space="preserve">peab </w:t>
      </w:r>
      <w:r w:rsidR="003B24F3" w:rsidRPr="00CC1398">
        <w:rPr>
          <w:rFonts w:ascii="Georgia" w:hAnsi="Georgia" w:cs="Arial Narrow"/>
        </w:rPr>
        <w:t>töö teostamise</w:t>
      </w:r>
      <w:r w:rsidR="003857D9" w:rsidRPr="00CC1398">
        <w:rPr>
          <w:rFonts w:ascii="Georgia" w:hAnsi="Georgia" w:cs="Arial Narrow"/>
        </w:rPr>
        <w:t xml:space="preserve"> käigus tegema kõik tööd ja toimingud, mis ei ole </w:t>
      </w:r>
      <w:r w:rsidR="00091F40" w:rsidRPr="00CC1398">
        <w:rPr>
          <w:rFonts w:ascii="Georgia" w:hAnsi="Georgia" w:cs="Arial Narrow"/>
        </w:rPr>
        <w:t>hanke alusdok</w:t>
      </w:r>
      <w:r w:rsidR="003857D9" w:rsidRPr="00CC1398">
        <w:rPr>
          <w:rFonts w:ascii="Georgia" w:hAnsi="Georgia" w:cs="Arial Narrow"/>
        </w:rPr>
        <w:t>umentides sätestatud, kuid mis oma olemuselt kuuluvad t</w:t>
      </w:r>
      <w:r w:rsidR="003B24F3" w:rsidRPr="00CC1398">
        <w:rPr>
          <w:rFonts w:ascii="Georgia" w:hAnsi="Georgia" w:cs="Arial Narrow"/>
        </w:rPr>
        <w:t>öö</w:t>
      </w:r>
      <w:r w:rsidR="003857D9" w:rsidRPr="00CC1398">
        <w:rPr>
          <w:rFonts w:ascii="Georgia" w:hAnsi="Georgia" w:cs="Arial Narrow"/>
        </w:rPr>
        <w:t xml:space="preserve"> </w:t>
      </w:r>
      <w:r w:rsidR="003B24F3" w:rsidRPr="00CC1398">
        <w:rPr>
          <w:rFonts w:ascii="Georgia" w:hAnsi="Georgia" w:cs="Arial Narrow"/>
        </w:rPr>
        <w:t>teostamisega</w:t>
      </w:r>
      <w:r w:rsidR="003857D9" w:rsidRPr="00CC1398">
        <w:rPr>
          <w:rFonts w:ascii="Georgia" w:hAnsi="Georgia" w:cs="Arial Narrow"/>
        </w:rPr>
        <w:t xml:space="preserve"> seotud t</w:t>
      </w:r>
      <w:r w:rsidR="003857D9" w:rsidRPr="007830EE">
        <w:rPr>
          <w:rFonts w:ascii="Georgia" w:hAnsi="Georgia" w:cs="Arial Narrow"/>
        </w:rPr>
        <w:t>ööde hulka.</w:t>
      </w:r>
      <w:r w:rsidR="007830EE" w:rsidRPr="007830EE">
        <w:rPr>
          <w:rFonts w:ascii="Georgia" w:hAnsi="Georgia"/>
        </w:rPr>
        <w:t xml:space="preserve"> </w:t>
      </w:r>
      <w:r w:rsidR="007830EE" w:rsidRPr="007830EE">
        <w:rPr>
          <w:rStyle w:val="cf01"/>
          <w:rFonts w:ascii="Georgia" w:hAnsi="Georgia"/>
          <w:sz w:val="22"/>
          <w:szCs w:val="22"/>
        </w:rPr>
        <w:t>Pooled juhinduvad lepingu täitmisel lisaks lepingule ja selle lisadele ka Eesti Vabariigis kehtivatest õigusaktidest, eeskirjadest ning vajadusel muudest vastava valdkonna tehnilistest dokumentidest.</w:t>
      </w:r>
    </w:p>
    <w:p w14:paraId="2C414A2F" w14:textId="54C71AB2" w:rsidR="00EA50F5" w:rsidRPr="00CC1398" w:rsidRDefault="00E633D0" w:rsidP="00EC164B">
      <w:pPr>
        <w:pStyle w:val="ListParagraph"/>
        <w:numPr>
          <w:ilvl w:val="1"/>
          <w:numId w:val="1"/>
        </w:numPr>
        <w:tabs>
          <w:tab w:val="left" w:pos="567"/>
        </w:tabs>
        <w:spacing w:after="0" w:line="240" w:lineRule="auto"/>
        <w:contextualSpacing w:val="0"/>
        <w:jc w:val="both"/>
        <w:outlineLvl w:val="2"/>
        <w:rPr>
          <w:rFonts w:ascii="Georgia" w:hAnsi="Georgia"/>
          <w:b/>
        </w:rPr>
      </w:pPr>
      <w:r w:rsidRPr="00CC1398">
        <w:rPr>
          <w:rFonts w:ascii="Georgia" w:hAnsi="Georgia"/>
          <w:snapToGrid w:val="0"/>
        </w:rPr>
        <w:t>Töövõtja peab tagama, et tal on töö teostamiseks olemas meeskond nõutud koosseisus ja et meeskonnaliikmed vastavad nõutud pädevusele ning teevad tööd vastavalt oma erialastele teadmistele, oskustele ja võimetele</w:t>
      </w:r>
      <w:r w:rsidR="005828BC" w:rsidRPr="00CC1398">
        <w:rPr>
          <w:rFonts w:ascii="Georgia" w:hAnsi="Georgia"/>
          <w:snapToGrid w:val="0"/>
        </w:rPr>
        <w:t>.</w:t>
      </w:r>
    </w:p>
    <w:p w14:paraId="258DA655" w14:textId="1E215897" w:rsidR="005828BC" w:rsidRPr="00CC1398" w:rsidRDefault="00EA50F5" w:rsidP="4FCE0F03">
      <w:pPr>
        <w:pStyle w:val="ListParagraph"/>
        <w:numPr>
          <w:ilvl w:val="2"/>
          <w:numId w:val="1"/>
        </w:numPr>
        <w:tabs>
          <w:tab w:val="left" w:pos="567"/>
        </w:tabs>
        <w:spacing w:after="0" w:line="240" w:lineRule="auto"/>
        <w:jc w:val="both"/>
        <w:outlineLvl w:val="2"/>
        <w:rPr>
          <w:rFonts w:ascii="Georgia" w:hAnsi="Georgia"/>
          <w:b/>
          <w:bCs/>
        </w:rPr>
      </w:pPr>
      <w:r w:rsidRPr="00CC1398">
        <w:rPr>
          <w:rFonts w:ascii="Georgia" w:hAnsi="Georgia"/>
        </w:rPr>
        <w:t>Kui t</w:t>
      </w:r>
      <w:r w:rsidR="003B24F3" w:rsidRPr="00CC1398">
        <w:rPr>
          <w:rFonts w:ascii="Georgia" w:hAnsi="Georgia"/>
        </w:rPr>
        <w:t>öö teostamise</w:t>
      </w:r>
      <w:r w:rsidRPr="00CC1398">
        <w:rPr>
          <w:rFonts w:ascii="Georgia" w:hAnsi="Georgia"/>
        </w:rPr>
        <w:t xml:space="preserve"> käigus tekib vajadus meeskonnaliikmete vahetuseks, peab </w:t>
      </w:r>
      <w:r w:rsidR="009D3DF2" w:rsidRPr="00CC1398">
        <w:rPr>
          <w:rFonts w:ascii="Georgia" w:hAnsi="Georgia"/>
        </w:rPr>
        <w:t>töövõtja</w:t>
      </w:r>
      <w:r w:rsidR="003B24F3" w:rsidRPr="00CC1398">
        <w:rPr>
          <w:rFonts w:ascii="Georgia" w:hAnsi="Georgia"/>
        </w:rPr>
        <w:t xml:space="preserve"> </w:t>
      </w:r>
      <w:r w:rsidRPr="00CC1398">
        <w:rPr>
          <w:rFonts w:ascii="Georgia" w:hAnsi="Georgia"/>
        </w:rPr>
        <w:t xml:space="preserve">selle eelnevalt </w:t>
      </w:r>
      <w:r w:rsidR="003B24F3" w:rsidRPr="00CC1398">
        <w:rPr>
          <w:rFonts w:ascii="Georgia" w:hAnsi="Georgia"/>
        </w:rPr>
        <w:t>tellijaga</w:t>
      </w:r>
      <w:r w:rsidR="00F83997">
        <w:rPr>
          <w:rFonts w:ascii="Georgia" w:hAnsi="Georgia"/>
        </w:rPr>
        <w:t xml:space="preserve"> </w:t>
      </w:r>
      <w:r w:rsidRPr="00CC1398">
        <w:rPr>
          <w:rFonts w:ascii="Georgia" w:hAnsi="Georgia"/>
        </w:rPr>
        <w:t xml:space="preserve">kooskõlastama. </w:t>
      </w:r>
      <w:r w:rsidR="005346BB" w:rsidRPr="00545729">
        <w:rPr>
          <w:rFonts w:ascii="Georgia" w:hAnsi="Georgia"/>
        </w:rPr>
        <w:t xml:space="preserve">Meeskonnaliikmete vahetumise korral peab olema tagatud, et töid teostavad </w:t>
      </w:r>
      <w:r w:rsidR="00510EDE" w:rsidRPr="00545729">
        <w:rPr>
          <w:rFonts w:ascii="Georgia" w:hAnsi="Georgia"/>
        </w:rPr>
        <w:t>vähemalt samaväärse kvalifikatsiooni ja kogemusega isikud, kes olid nimetatud töövõtja pakkumuses</w:t>
      </w:r>
      <w:r w:rsidR="00B45CD6" w:rsidRPr="00545729">
        <w:rPr>
          <w:rFonts w:ascii="Georgia" w:hAnsi="Georgia"/>
          <w:snapToGrid w:val="0"/>
        </w:rPr>
        <w:t xml:space="preserve"> või vähemalt hanke alusdokumentides nõutud kvalifikatsiooni ja kogemusega isikud</w:t>
      </w:r>
      <w:r w:rsidR="00050D3D" w:rsidRPr="00545729">
        <w:rPr>
          <w:rFonts w:ascii="Georgia" w:hAnsi="Georgia"/>
          <w:snapToGrid w:val="0"/>
        </w:rPr>
        <w:t xml:space="preserve"> (kui pakkumuses ei olnud esitatud vastavasse rolli pakutud isiku pädevust tõendavaid andmeid)</w:t>
      </w:r>
      <w:r w:rsidR="00B45CD6" w:rsidRPr="00545729">
        <w:rPr>
          <w:rFonts w:ascii="Georgia" w:hAnsi="Georgia"/>
          <w:snapToGrid w:val="0"/>
        </w:rPr>
        <w:t xml:space="preserve"> </w:t>
      </w:r>
      <w:r w:rsidR="002C049B" w:rsidRPr="00545729">
        <w:rPr>
          <w:rFonts w:ascii="Georgia" w:hAnsi="Georgia"/>
        </w:rPr>
        <w:t>sealhulgas peab olema tagatud inglise k</w:t>
      </w:r>
      <w:r w:rsidR="002C049B" w:rsidRPr="009548CD">
        <w:rPr>
          <w:rFonts w:ascii="Georgia" w:hAnsi="Georgia"/>
        </w:rPr>
        <w:t xml:space="preserve">eele oskus nõutud tasemel, kui </w:t>
      </w:r>
      <w:r w:rsidR="002C049B" w:rsidRPr="009548CD">
        <w:rPr>
          <w:rFonts w:ascii="Georgia" w:hAnsi="Georgia"/>
        </w:rPr>
        <w:lastRenderedPageBreak/>
        <w:t>asendatav meeskonnaliige vastavat riigihanke alusdokumentides esitatud nõuet täitis</w:t>
      </w:r>
      <w:r w:rsidR="00510EDE" w:rsidRPr="009548CD">
        <w:rPr>
          <w:rFonts w:ascii="Georgia" w:hAnsi="Georgia"/>
        </w:rPr>
        <w:t>.</w:t>
      </w:r>
      <w:r w:rsidR="00510EDE" w:rsidRPr="00CC1398">
        <w:rPr>
          <w:rFonts w:ascii="Georgia" w:hAnsi="Georgia"/>
        </w:rPr>
        <w:t xml:space="preserve">  </w:t>
      </w:r>
      <w:r w:rsidR="009E0FDE" w:rsidRPr="00CC1398">
        <w:rPr>
          <w:rFonts w:ascii="Georgia" w:hAnsi="Georgia"/>
        </w:rPr>
        <w:t xml:space="preserve"> </w:t>
      </w:r>
    </w:p>
    <w:p w14:paraId="32004BEA" w14:textId="790B10C0" w:rsidR="00E633D0" w:rsidRPr="00CC1398" w:rsidRDefault="003B24F3" w:rsidP="00EC164B">
      <w:pPr>
        <w:pStyle w:val="ListParagraph"/>
        <w:numPr>
          <w:ilvl w:val="2"/>
          <w:numId w:val="1"/>
        </w:numPr>
        <w:jc w:val="both"/>
        <w:rPr>
          <w:rFonts w:ascii="Georgia" w:hAnsi="Georgia"/>
          <w:bCs/>
        </w:rPr>
      </w:pPr>
      <w:r w:rsidRPr="00CC1398">
        <w:rPr>
          <w:rFonts w:ascii="Georgia" w:hAnsi="Georgia"/>
          <w:bCs/>
        </w:rPr>
        <w:t>Tellijal</w:t>
      </w:r>
      <w:r w:rsidR="00F83997">
        <w:rPr>
          <w:rFonts w:ascii="Georgia" w:hAnsi="Georgia"/>
          <w:bCs/>
        </w:rPr>
        <w:t xml:space="preserve"> </w:t>
      </w:r>
      <w:r w:rsidRPr="00CC1398">
        <w:rPr>
          <w:rFonts w:ascii="Georgia" w:hAnsi="Georgia"/>
          <w:bCs/>
        </w:rPr>
        <w:t xml:space="preserve"> on õigus nõuda meeskonnaliikme väljavahetamist kui on põhjendatud alust kahelda meeskonnaliikme võimekuses teostada</w:t>
      </w:r>
      <w:r w:rsidR="00C83719">
        <w:rPr>
          <w:rFonts w:ascii="Georgia" w:hAnsi="Georgia"/>
          <w:bCs/>
        </w:rPr>
        <w:t xml:space="preserve"> tööd planeeringu läbiviimiseks nõutud tingimustel</w:t>
      </w:r>
      <w:r w:rsidRPr="00CC1398">
        <w:rPr>
          <w:rFonts w:ascii="Georgia" w:hAnsi="Georgia"/>
          <w:bCs/>
        </w:rPr>
        <w:t xml:space="preserve"> või kui on ilmnenud, et tööd ei teosta pakkumuses esitatud meeskonnaliikmed</w:t>
      </w:r>
      <w:r w:rsidR="00FE3094">
        <w:rPr>
          <w:rFonts w:ascii="Georgia" w:hAnsi="Georgia"/>
          <w:bCs/>
        </w:rPr>
        <w:t xml:space="preserve"> pakkumuses esitatud viisil</w:t>
      </w:r>
      <w:r w:rsidRPr="00CC1398">
        <w:rPr>
          <w:rFonts w:ascii="Georgia" w:hAnsi="Georgia"/>
          <w:bCs/>
        </w:rPr>
        <w:t>.</w:t>
      </w:r>
    </w:p>
    <w:p w14:paraId="67D4B372" w14:textId="4B87CD50" w:rsidR="00E633D0" w:rsidRPr="00370A61" w:rsidRDefault="00E633D0" w:rsidP="00EC164B">
      <w:pPr>
        <w:pStyle w:val="ListParagraph"/>
        <w:numPr>
          <w:ilvl w:val="2"/>
          <w:numId w:val="1"/>
        </w:numPr>
        <w:jc w:val="both"/>
        <w:rPr>
          <w:rFonts w:ascii="Georgia" w:hAnsi="Georgia"/>
          <w:bCs/>
        </w:rPr>
      </w:pPr>
      <w:r w:rsidRPr="00CC1398">
        <w:rPr>
          <w:rFonts w:ascii="Georgia" w:hAnsi="Georgia"/>
          <w:bCs/>
        </w:rPr>
        <w:t xml:space="preserve"> </w:t>
      </w:r>
      <w:bookmarkStart w:id="3" w:name="_Hlk138164112"/>
      <w:r w:rsidRPr="00CC1398">
        <w:rPr>
          <w:rFonts w:ascii="Georgia" w:hAnsi="Georgia"/>
          <w:bCs/>
        </w:rPr>
        <w:t xml:space="preserve">Töövõtja esitab tellijale </w:t>
      </w:r>
      <w:r w:rsidR="002B619A">
        <w:rPr>
          <w:rFonts w:ascii="Georgia" w:hAnsi="Georgia"/>
          <w:bCs/>
        </w:rPr>
        <w:t xml:space="preserve"> </w:t>
      </w:r>
      <w:r w:rsidRPr="00CC1398">
        <w:rPr>
          <w:rFonts w:ascii="Georgia" w:hAnsi="Georgia"/>
          <w:bCs/>
        </w:rPr>
        <w:t xml:space="preserve">kooskõlastamiseks </w:t>
      </w:r>
      <w:bookmarkStart w:id="4" w:name="_Hlk129257185"/>
      <w:r w:rsidR="002B7FE4">
        <w:rPr>
          <w:rFonts w:ascii="Georgia" w:hAnsi="Georgia"/>
          <w:bCs/>
        </w:rPr>
        <w:t>d</w:t>
      </w:r>
      <w:r w:rsidR="002B7FE4" w:rsidRPr="002B7FE4">
        <w:rPr>
          <w:rFonts w:ascii="Georgia" w:hAnsi="Georgia"/>
          <w:bCs/>
        </w:rPr>
        <w:t>okumendi</w:t>
      </w:r>
      <w:r w:rsidR="00577BDB">
        <w:rPr>
          <w:rFonts w:ascii="Georgia" w:hAnsi="Georgia"/>
          <w:bCs/>
        </w:rPr>
        <w:t>s</w:t>
      </w:r>
      <w:r w:rsidR="002B7FE4" w:rsidRPr="002B7FE4">
        <w:rPr>
          <w:rFonts w:ascii="Georgia" w:hAnsi="Georgia"/>
          <w:bCs/>
        </w:rPr>
        <w:t xml:space="preserve"> "Meeskond"</w:t>
      </w:r>
      <w:r w:rsidR="00577BDB">
        <w:rPr>
          <w:rFonts w:ascii="Georgia" w:hAnsi="Georgia"/>
          <w:bCs/>
        </w:rPr>
        <w:t xml:space="preserve"> nimetatud</w:t>
      </w:r>
      <w:r w:rsidRPr="00CC1398">
        <w:rPr>
          <w:rFonts w:ascii="Georgia" w:hAnsi="Georgia"/>
          <w:bCs/>
        </w:rPr>
        <w:t xml:space="preserve"> </w:t>
      </w:r>
      <w:bookmarkEnd w:id="4"/>
      <w:r w:rsidRPr="00CC1398">
        <w:rPr>
          <w:rFonts w:ascii="Georgia" w:hAnsi="Georgia"/>
          <w:bCs/>
        </w:rPr>
        <w:t>töövõtja meeskonnaliikmete CV-d</w:t>
      </w:r>
      <w:r w:rsidR="00577BDB">
        <w:rPr>
          <w:rFonts w:ascii="Georgia" w:hAnsi="Georgia"/>
          <w:bCs/>
        </w:rPr>
        <w:t xml:space="preserve"> </w:t>
      </w:r>
      <w:r w:rsidR="00577BDB" w:rsidRPr="00577BDB">
        <w:rPr>
          <w:rFonts w:ascii="Georgia" w:hAnsi="Georgia"/>
          <w:bCs/>
        </w:rPr>
        <w:t>ne</w:t>
      </w:r>
      <w:r w:rsidR="00577BDB">
        <w:rPr>
          <w:rFonts w:ascii="Georgia" w:hAnsi="Georgia"/>
          <w:bCs/>
        </w:rPr>
        <w:t>nde</w:t>
      </w:r>
      <w:r w:rsidR="00577BDB" w:rsidRPr="00577BDB">
        <w:rPr>
          <w:rFonts w:ascii="Georgia" w:hAnsi="Georgia"/>
          <w:bCs/>
        </w:rPr>
        <w:t xml:space="preserve"> eksper</w:t>
      </w:r>
      <w:r w:rsidR="00577BDB">
        <w:rPr>
          <w:rFonts w:ascii="Georgia" w:hAnsi="Georgia"/>
          <w:bCs/>
        </w:rPr>
        <w:t>tide osas</w:t>
      </w:r>
      <w:r w:rsidR="00577BDB" w:rsidRPr="00577BDB">
        <w:rPr>
          <w:rFonts w:ascii="Georgia" w:hAnsi="Georgia"/>
          <w:bCs/>
        </w:rPr>
        <w:t xml:space="preserve">, kelle kohta </w:t>
      </w:r>
      <w:r w:rsidR="00577BDB">
        <w:rPr>
          <w:rFonts w:ascii="Georgia" w:hAnsi="Georgia"/>
          <w:bCs/>
        </w:rPr>
        <w:t xml:space="preserve">pakkuja </w:t>
      </w:r>
      <w:r w:rsidR="00577BDB" w:rsidRPr="00577BDB">
        <w:rPr>
          <w:rFonts w:ascii="Georgia" w:hAnsi="Georgia"/>
          <w:bCs/>
        </w:rPr>
        <w:t>ei esita</w:t>
      </w:r>
      <w:r w:rsidR="00577BDB">
        <w:rPr>
          <w:rFonts w:ascii="Georgia" w:hAnsi="Georgia"/>
          <w:bCs/>
        </w:rPr>
        <w:t>n</w:t>
      </w:r>
      <w:r w:rsidR="00577BDB" w:rsidRPr="00577BDB">
        <w:rPr>
          <w:rFonts w:ascii="Georgia" w:hAnsi="Georgia"/>
          <w:bCs/>
        </w:rPr>
        <w:t xml:space="preserve">ud </w:t>
      </w:r>
      <w:r w:rsidR="00577BDB">
        <w:rPr>
          <w:rFonts w:ascii="Georgia" w:hAnsi="Georgia"/>
          <w:bCs/>
        </w:rPr>
        <w:t xml:space="preserve">pädevust tõendavaid </w:t>
      </w:r>
      <w:r w:rsidR="00577BDB" w:rsidRPr="00577BDB">
        <w:rPr>
          <w:rFonts w:ascii="Georgia" w:hAnsi="Georgia"/>
          <w:bCs/>
        </w:rPr>
        <w:t>dokumente</w:t>
      </w:r>
      <w:r w:rsidR="00577BDB">
        <w:rPr>
          <w:rFonts w:ascii="Georgia" w:hAnsi="Georgia"/>
          <w:bCs/>
        </w:rPr>
        <w:t xml:space="preserve"> pakkumuse raames</w:t>
      </w:r>
      <w:r w:rsidR="00577BDB" w:rsidRPr="00577BDB">
        <w:rPr>
          <w:rFonts w:ascii="Georgia" w:hAnsi="Georgia"/>
          <w:bCs/>
        </w:rPr>
        <w:t xml:space="preserve"> ja kelle vastavust </w:t>
      </w:r>
      <w:r w:rsidR="00577BDB">
        <w:rPr>
          <w:rFonts w:ascii="Georgia" w:hAnsi="Georgia"/>
          <w:bCs/>
        </w:rPr>
        <w:t xml:space="preserve">hankija </w:t>
      </w:r>
      <w:r w:rsidR="00577BDB" w:rsidRPr="00577BDB">
        <w:rPr>
          <w:rFonts w:ascii="Georgia" w:hAnsi="Georgia"/>
          <w:bCs/>
        </w:rPr>
        <w:t>ei kontrolli</w:t>
      </w:r>
      <w:r w:rsidR="00577BDB">
        <w:rPr>
          <w:rFonts w:ascii="Georgia" w:hAnsi="Georgia"/>
          <w:bCs/>
        </w:rPr>
        <w:t>n</w:t>
      </w:r>
      <w:r w:rsidR="00577BDB" w:rsidRPr="00577BDB">
        <w:rPr>
          <w:rFonts w:ascii="Georgia" w:hAnsi="Georgia"/>
          <w:bCs/>
        </w:rPr>
        <w:t xml:space="preserve">ud pakkumuse </w:t>
      </w:r>
      <w:r w:rsidR="00577BDB">
        <w:rPr>
          <w:rFonts w:ascii="Georgia" w:hAnsi="Georgia"/>
          <w:bCs/>
        </w:rPr>
        <w:t xml:space="preserve">vastavuse </w:t>
      </w:r>
      <w:r w:rsidR="00577BDB" w:rsidRPr="00577BDB">
        <w:rPr>
          <w:rFonts w:ascii="Georgia" w:hAnsi="Georgia"/>
          <w:bCs/>
        </w:rPr>
        <w:t>kontrollis</w:t>
      </w:r>
      <w:r w:rsidRPr="00CC1398">
        <w:rPr>
          <w:rFonts w:ascii="Georgia" w:hAnsi="Georgia"/>
          <w:bCs/>
        </w:rPr>
        <w:t xml:space="preserve">, </w:t>
      </w:r>
      <w:r w:rsidR="00577BDB">
        <w:rPr>
          <w:rFonts w:ascii="Georgia" w:hAnsi="Georgia"/>
          <w:bCs/>
        </w:rPr>
        <w:t xml:space="preserve">samuti </w:t>
      </w:r>
      <w:r w:rsidRPr="00CC1398">
        <w:rPr>
          <w:rFonts w:ascii="Georgia" w:hAnsi="Georgia"/>
          <w:bCs/>
        </w:rPr>
        <w:t xml:space="preserve">muud pädevust tõendavad dokumendid ja kinnitused hankelepingus </w:t>
      </w:r>
      <w:r w:rsidRPr="00370A61">
        <w:rPr>
          <w:rFonts w:ascii="Georgia" w:hAnsi="Georgia"/>
          <w:bCs/>
        </w:rPr>
        <w:t xml:space="preserve">osalemise kohta </w:t>
      </w:r>
      <w:r w:rsidR="006B31C1" w:rsidRPr="00370A61">
        <w:rPr>
          <w:rFonts w:ascii="Georgia" w:hAnsi="Georgia"/>
          <w:bCs/>
        </w:rPr>
        <w:t>hiljemalt kaks nädalat</w:t>
      </w:r>
      <w:r w:rsidRPr="00370A61">
        <w:rPr>
          <w:rFonts w:ascii="Georgia" w:hAnsi="Georgia"/>
          <w:bCs/>
        </w:rPr>
        <w:t xml:space="preserve"> </w:t>
      </w:r>
      <w:r w:rsidR="006B31C1" w:rsidRPr="00370A61">
        <w:rPr>
          <w:rFonts w:ascii="Georgia" w:hAnsi="Georgia"/>
          <w:bCs/>
        </w:rPr>
        <w:t>enne vastava tööosaga alustamist</w:t>
      </w:r>
      <w:r w:rsidRPr="00370A61">
        <w:rPr>
          <w:rFonts w:ascii="Georgia" w:hAnsi="Georgia"/>
          <w:bCs/>
        </w:rPr>
        <w:t>.</w:t>
      </w:r>
      <w:bookmarkEnd w:id="3"/>
    </w:p>
    <w:p w14:paraId="73A35AC9" w14:textId="5F713F26" w:rsidR="00E633D0" w:rsidRPr="00CC1398" w:rsidRDefault="00463ABB" w:rsidP="00EC164B">
      <w:pPr>
        <w:pStyle w:val="ListParagraph"/>
        <w:numPr>
          <w:ilvl w:val="2"/>
          <w:numId w:val="1"/>
        </w:numPr>
        <w:jc w:val="both"/>
        <w:rPr>
          <w:rFonts w:ascii="Georgia" w:hAnsi="Georgia"/>
          <w:bCs/>
        </w:rPr>
      </w:pPr>
      <w:r>
        <w:rPr>
          <w:rFonts w:ascii="Georgia" w:hAnsi="Georgia"/>
          <w:bCs/>
        </w:rPr>
        <w:t xml:space="preserve">Tellija </w:t>
      </w:r>
      <w:r w:rsidR="00F83997">
        <w:rPr>
          <w:rFonts w:ascii="Georgia" w:hAnsi="Georgia"/>
          <w:bCs/>
        </w:rPr>
        <w:t xml:space="preserve"> </w:t>
      </w:r>
      <w:r w:rsidR="00E633D0" w:rsidRPr="00CC1398">
        <w:rPr>
          <w:rFonts w:ascii="Georgia" w:hAnsi="Georgia"/>
          <w:bCs/>
        </w:rPr>
        <w:t xml:space="preserve">kontrollib töövõtja poolt </w:t>
      </w:r>
      <w:r w:rsidR="0018786B">
        <w:rPr>
          <w:rFonts w:ascii="Georgia" w:hAnsi="Georgia"/>
          <w:bCs/>
        </w:rPr>
        <w:t>punktide 3.5.</w:t>
      </w:r>
      <w:r w:rsidR="009548CD">
        <w:rPr>
          <w:rFonts w:ascii="Georgia" w:hAnsi="Georgia"/>
          <w:bCs/>
        </w:rPr>
        <w:t>1</w:t>
      </w:r>
      <w:r w:rsidR="0018786B">
        <w:rPr>
          <w:rFonts w:ascii="Georgia" w:hAnsi="Georgia"/>
          <w:bCs/>
        </w:rPr>
        <w:t xml:space="preserve"> ja </w:t>
      </w:r>
      <w:r w:rsidR="00120283">
        <w:rPr>
          <w:rFonts w:ascii="Georgia" w:hAnsi="Georgia"/>
          <w:bCs/>
        </w:rPr>
        <w:t>3.5.</w:t>
      </w:r>
      <w:r w:rsidR="009548CD">
        <w:rPr>
          <w:rFonts w:ascii="Georgia" w:hAnsi="Georgia"/>
          <w:bCs/>
        </w:rPr>
        <w:t>3</w:t>
      </w:r>
      <w:r w:rsidR="00120283">
        <w:rPr>
          <w:rFonts w:ascii="Georgia" w:hAnsi="Georgia"/>
          <w:bCs/>
        </w:rPr>
        <w:t xml:space="preserve">. alusel </w:t>
      </w:r>
      <w:r w:rsidR="00E633D0" w:rsidRPr="00CC1398">
        <w:rPr>
          <w:rFonts w:ascii="Georgia" w:hAnsi="Georgia"/>
          <w:bCs/>
        </w:rPr>
        <w:t xml:space="preserve">esitatud isikute vastavust </w:t>
      </w:r>
      <w:r w:rsidR="002B7FE4">
        <w:rPr>
          <w:rFonts w:ascii="Georgia" w:hAnsi="Georgia"/>
          <w:bCs/>
        </w:rPr>
        <w:t>d</w:t>
      </w:r>
      <w:r w:rsidR="002B7FE4" w:rsidRPr="002B7FE4">
        <w:rPr>
          <w:rFonts w:ascii="Georgia" w:hAnsi="Georgia"/>
          <w:bCs/>
        </w:rPr>
        <w:t>okumendis "Meeskond"</w:t>
      </w:r>
      <w:r w:rsidR="00F42126">
        <w:rPr>
          <w:rFonts w:ascii="Georgia" w:hAnsi="Georgia"/>
          <w:bCs/>
        </w:rPr>
        <w:t xml:space="preserve"> </w:t>
      </w:r>
      <w:r w:rsidR="00370A61" w:rsidRPr="00370A61">
        <w:rPr>
          <w:rFonts w:ascii="Georgia" w:hAnsi="Georgia"/>
          <w:bCs/>
        </w:rPr>
        <w:t>punktis 2 vastava meeskonnaliikme kohta sätestatu</w:t>
      </w:r>
      <w:r w:rsidR="00370A61">
        <w:rPr>
          <w:rFonts w:ascii="Georgia" w:hAnsi="Georgia"/>
          <w:bCs/>
        </w:rPr>
        <w:t>d</w:t>
      </w:r>
      <w:r w:rsidR="00370A61" w:rsidRPr="00370A61" w:rsidDel="00370A61">
        <w:rPr>
          <w:rFonts w:ascii="Georgia" w:hAnsi="Georgia"/>
          <w:bCs/>
        </w:rPr>
        <w:t xml:space="preserve"> </w:t>
      </w:r>
      <w:r w:rsidR="00E633D0" w:rsidRPr="00CC1398">
        <w:rPr>
          <w:rFonts w:ascii="Georgia" w:hAnsi="Georgia"/>
          <w:bCs/>
        </w:rPr>
        <w:t xml:space="preserve">tingimustele 5 tööpäeva jooksul alates dokumentide esitamisest ning kooskõlastab kandidaadiks esitatud isiku või keeldub kooskõlastamisest, kui kandidaat ei vasta ülaltoodud punktides toodud nõuetele. </w:t>
      </w:r>
      <w:r>
        <w:rPr>
          <w:rFonts w:ascii="Georgia" w:hAnsi="Georgia"/>
          <w:bCs/>
        </w:rPr>
        <w:t xml:space="preserve">Tellija </w:t>
      </w:r>
      <w:r w:rsidR="00F83997">
        <w:rPr>
          <w:rFonts w:ascii="Georgia" w:hAnsi="Georgia"/>
          <w:bCs/>
        </w:rPr>
        <w:t xml:space="preserve"> </w:t>
      </w:r>
      <w:r w:rsidR="00E633D0" w:rsidRPr="00CC1398">
        <w:rPr>
          <w:rFonts w:ascii="Georgia" w:hAnsi="Georgia"/>
          <w:bCs/>
        </w:rPr>
        <w:t xml:space="preserve">poolse kooskõlastamisest keeldumise korral esitab töövõtja </w:t>
      </w:r>
      <w:r w:rsidR="00512738">
        <w:rPr>
          <w:rFonts w:ascii="Georgia" w:hAnsi="Georgia"/>
          <w:bCs/>
        </w:rPr>
        <w:t>5</w:t>
      </w:r>
      <w:r w:rsidR="00E633D0" w:rsidRPr="00CC1398">
        <w:rPr>
          <w:rFonts w:ascii="Georgia" w:hAnsi="Georgia"/>
          <w:bCs/>
        </w:rPr>
        <w:t xml:space="preserve"> päeva jooksul alates keeldumisest uue kandidaadi tellijale </w:t>
      </w:r>
      <w:r w:rsidR="002B619A">
        <w:rPr>
          <w:rFonts w:ascii="Georgia" w:hAnsi="Georgia"/>
          <w:bCs/>
        </w:rPr>
        <w:t xml:space="preserve"> </w:t>
      </w:r>
      <w:r w:rsidR="00E633D0" w:rsidRPr="00CC1398">
        <w:rPr>
          <w:rFonts w:ascii="Georgia" w:hAnsi="Georgia"/>
          <w:bCs/>
        </w:rPr>
        <w:t>kooskõlastamiseks.</w:t>
      </w:r>
    </w:p>
    <w:p w14:paraId="2B51C1BE" w14:textId="6A5270F0" w:rsidR="00E633D0" w:rsidRPr="00CC1398" w:rsidRDefault="00E633D0" w:rsidP="00EC164B">
      <w:pPr>
        <w:pStyle w:val="ListParagraph"/>
        <w:numPr>
          <w:ilvl w:val="2"/>
          <w:numId w:val="1"/>
        </w:numPr>
        <w:jc w:val="both"/>
        <w:rPr>
          <w:rFonts w:ascii="Georgia" w:hAnsi="Georgia"/>
          <w:bCs/>
        </w:rPr>
      </w:pPr>
      <w:r w:rsidRPr="00CC1398">
        <w:rPr>
          <w:rFonts w:ascii="Georgia" w:hAnsi="Georgia"/>
          <w:bCs/>
        </w:rPr>
        <w:t>Juhul, kui töövõtja ei taga nõuetekohaseid meeskonnaliikmeid, on tegemist lepingu olulise rikkumisega</w:t>
      </w:r>
      <w:r w:rsidRPr="001D718F">
        <w:rPr>
          <w:rFonts w:ascii="Georgia" w:hAnsi="Georgia"/>
          <w:bCs/>
        </w:rPr>
        <w:t>.</w:t>
      </w:r>
    </w:p>
    <w:p w14:paraId="4F05484B" w14:textId="16908B58" w:rsidR="003B24F3" w:rsidRPr="00CC1398" w:rsidRDefault="003B24F3" w:rsidP="00EC164B">
      <w:pPr>
        <w:pStyle w:val="ListParagraph"/>
        <w:numPr>
          <w:ilvl w:val="1"/>
          <w:numId w:val="1"/>
        </w:numPr>
        <w:jc w:val="both"/>
        <w:rPr>
          <w:rFonts w:ascii="Georgia" w:hAnsi="Georgia"/>
          <w:iCs/>
        </w:rPr>
      </w:pPr>
      <w:r w:rsidRPr="00CC1398">
        <w:rPr>
          <w:rFonts w:ascii="Georgia" w:hAnsi="Georgia"/>
          <w:iCs/>
        </w:rPr>
        <w:t xml:space="preserve">Suhtlemine </w:t>
      </w:r>
      <w:r w:rsidR="009D3DF2" w:rsidRPr="00CC1398">
        <w:rPr>
          <w:rFonts w:ascii="Georgia" w:hAnsi="Georgia"/>
          <w:iCs/>
        </w:rPr>
        <w:t>töövõtja</w:t>
      </w:r>
      <w:r w:rsidRPr="00CC1398">
        <w:rPr>
          <w:rFonts w:ascii="Georgia" w:hAnsi="Georgia"/>
          <w:iCs/>
        </w:rPr>
        <w:t xml:space="preserve"> ja tellija ning muude isikute vahel toimub eesti keeles. Juhul, kui </w:t>
      </w:r>
      <w:r w:rsidR="009D3DF2" w:rsidRPr="00CC1398">
        <w:rPr>
          <w:rFonts w:ascii="Georgia" w:hAnsi="Georgia"/>
          <w:iCs/>
        </w:rPr>
        <w:t>töövõtja</w:t>
      </w:r>
      <w:r w:rsidRPr="00CC1398">
        <w:rPr>
          <w:rFonts w:ascii="Georgia" w:hAnsi="Georgia"/>
          <w:iCs/>
        </w:rPr>
        <w:t xml:space="preserve"> esindaja ei valda eesti keelt piisaval tasemel, peab </w:t>
      </w:r>
      <w:r w:rsidR="009D3DF2" w:rsidRPr="00CC1398">
        <w:rPr>
          <w:rFonts w:ascii="Georgia" w:hAnsi="Georgia"/>
          <w:iCs/>
        </w:rPr>
        <w:t>töövõtja</w:t>
      </w:r>
      <w:r w:rsidRPr="00CC1398">
        <w:rPr>
          <w:rFonts w:ascii="Georgia" w:hAnsi="Georgia"/>
          <w:iCs/>
        </w:rPr>
        <w:t xml:space="preserve"> tagama omal kulul tõlgi olemasolu suuliseks ja kirjalikuks suhtlemiseks </w:t>
      </w:r>
      <w:r w:rsidR="009D3DF2" w:rsidRPr="00CC1398">
        <w:rPr>
          <w:rFonts w:ascii="Georgia" w:hAnsi="Georgia"/>
          <w:iCs/>
        </w:rPr>
        <w:t>töövõtja</w:t>
      </w:r>
      <w:r w:rsidRPr="00CC1398">
        <w:rPr>
          <w:rFonts w:ascii="Georgia" w:hAnsi="Georgia"/>
          <w:iCs/>
        </w:rPr>
        <w:t xml:space="preserve"> ja muude isikute vahel. Tõlk peab olema kompetentne lepingu eseme tehnilise teksti tõlkimisel.</w:t>
      </w:r>
    </w:p>
    <w:p w14:paraId="5E126E20" w14:textId="5ED3A5C1" w:rsidR="009F139E" w:rsidRPr="00587C34" w:rsidRDefault="009D3DF2" w:rsidP="00EC164B">
      <w:pPr>
        <w:pStyle w:val="ListParagraph"/>
        <w:numPr>
          <w:ilvl w:val="1"/>
          <w:numId w:val="1"/>
        </w:numPr>
        <w:jc w:val="both"/>
        <w:rPr>
          <w:rFonts w:ascii="Georgia" w:hAnsi="Georgia"/>
          <w:iCs/>
        </w:rPr>
      </w:pPr>
      <w:r w:rsidRPr="00587C34">
        <w:rPr>
          <w:rFonts w:ascii="Georgia" w:hAnsi="Georgia"/>
          <w:iCs/>
        </w:rPr>
        <w:t>Töövõtja</w:t>
      </w:r>
      <w:r w:rsidR="009F139E" w:rsidRPr="00587C34">
        <w:rPr>
          <w:rFonts w:ascii="Georgia" w:hAnsi="Georgia"/>
          <w:iCs/>
        </w:rPr>
        <w:t xml:space="preserve"> peab </w:t>
      </w:r>
      <w:r w:rsidR="00C125CE">
        <w:rPr>
          <w:rFonts w:ascii="Georgia" w:hAnsi="Georgia"/>
          <w:iCs/>
        </w:rPr>
        <w:t xml:space="preserve">vajadusel ja </w:t>
      </w:r>
      <w:r w:rsidR="00587C34" w:rsidRPr="00587C34">
        <w:rPr>
          <w:rFonts w:ascii="Georgia" w:hAnsi="Georgia"/>
          <w:iCs/>
        </w:rPr>
        <w:t>võimalusel</w:t>
      </w:r>
      <w:r w:rsidR="009F139E" w:rsidRPr="00587C34">
        <w:rPr>
          <w:rFonts w:ascii="Georgia" w:hAnsi="Georgia"/>
          <w:iCs/>
        </w:rPr>
        <w:t xml:space="preserve"> kõik töö teostamiseks vajalikud kohtumised läbi viima veebipõhiselt (näost-näkku kontaktideta), sh peab omama juurdepääsu selleks vajalikele tarkvaralahendustele ja neid töö teostamise käigus haldama.</w:t>
      </w:r>
      <w:r w:rsidR="00587C34" w:rsidRPr="00587C34">
        <w:rPr>
          <w:rFonts w:ascii="Georgia" w:hAnsi="Georgia"/>
          <w:iCs/>
        </w:rPr>
        <w:t xml:space="preserve"> Töövõtja peab arvestama õigusaktides planeerimismenetluse</w:t>
      </w:r>
      <w:r w:rsidR="001F1276">
        <w:rPr>
          <w:rFonts w:ascii="Georgia" w:hAnsi="Georgia"/>
          <w:iCs/>
        </w:rPr>
        <w:t xml:space="preserve"> </w:t>
      </w:r>
      <w:r w:rsidR="00587C34" w:rsidRPr="00587C34">
        <w:rPr>
          <w:rFonts w:ascii="Georgia" w:hAnsi="Georgia"/>
          <w:iCs/>
        </w:rPr>
        <w:t>läbiviimisele kehtivaid nõudeid (eelkõige</w:t>
      </w:r>
      <w:r w:rsidR="00D410F3">
        <w:rPr>
          <w:rFonts w:ascii="Georgia" w:hAnsi="Georgia"/>
          <w:iCs/>
        </w:rPr>
        <w:t xml:space="preserve"> planeerimisseaduse (edaspidi</w:t>
      </w:r>
      <w:r w:rsidR="00587C34" w:rsidRPr="00587C34">
        <w:rPr>
          <w:rFonts w:ascii="Georgia" w:hAnsi="Georgia"/>
          <w:iCs/>
        </w:rPr>
        <w:t xml:space="preserve"> PlanS</w:t>
      </w:r>
      <w:r w:rsidR="00D410F3">
        <w:rPr>
          <w:rFonts w:ascii="Georgia" w:hAnsi="Georgia"/>
          <w:iCs/>
        </w:rPr>
        <w:t>)</w:t>
      </w:r>
      <w:r w:rsidR="00587C34" w:rsidRPr="00587C34">
        <w:rPr>
          <w:rFonts w:ascii="Georgia" w:hAnsi="Georgia"/>
          <w:iCs/>
        </w:rPr>
        <w:t xml:space="preserve"> § 9).</w:t>
      </w:r>
    </w:p>
    <w:p w14:paraId="4756E731" w14:textId="77777777" w:rsidR="009862D3" w:rsidRPr="00CC1398" w:rsidRDefault="32EA7B3E" w:rsidP="06149F80">
      <w:pPr>
        <w:pStyle w:val="ListParagraph"/>
        <w:numPr>
          <w:ilvl w:val="1"/>
          <w:numId w:val="1"/>
        </w:numPr>
        <w:jc w:val="both"/>
        <w:rPr>
          <w:rFonts w:ascii="Georgia" w:hAnsi="Georgia"/>
        </w:rPr>
      </w:pPr>
      <w:r w:rsidRPr="06149F80">
        <w:rPr>
          <w:rFonts w:ascii="Georgia" w:hAnsi="Georgia"/>
        </w:rPr>
        <w:t>Töövõtja poolt digitaalsel kujul edastatavad materjalid peavad olema salvestatud ja edastatud optimaalse mahuga, et vältida otstarbetult suuri andmefaile ning seega vähendada digireostust.</w:t>
      </w:r>
    </w:p>
    <w:p w14:paraId="660F8F9F" w14:textId="10E8F233" w:rsidR="009862D3" w:rsidRPr="00CC1398" w:rsidRDefault="32EA7B3E" w:rsidP="06149F80">
      <w:pPr>
        <w:pStyle w:val="ListParagraph"/>
        <w:numPr>
          <w:ilvl w:val="1"/>
          <w:numId w:val="1"/>
        </w:numPr>
        <w:jc w:val="both"/>
        <w:rPr>
          <w:rFonts w:ascii="Georgia" w:hAnsi="Georgia"/>
        </w:rPr>
      </w:pPr>
      <w:r w:rsidRPr="06149F80">
        <w:rPr>
          <w:rFonts w:ascii="Georgia" w:hAnsi="Georgia"/>
        </w:rPr>
        <w:t>Hankelepingu täitmise järgselt kustutada üleliigsed digimaterjalid, näiteks mustandfailid, säilitamiseks mittevajalikud töödokumendid jms, kuna IT-serverites failide otstarbetu hoidmine on keskkonda kurnava mõjuga ning suurendab digireostust.</w:t>
      </w:r>
    </w:p>
    <w:p w14:paraId="2E8442DB" w14:textId="518F1D82" w:rsidR="009F139E" w:rsidRPr="00CC1398" w:rsidRDefault="48724C7C" w:rsidP="06149F80">
      <w:pPr>
        <w:pStyle w:val="ListParagraph"/>
        <w:numPr>
          <w:ilvl w:val="1"/>
          <w:numId w:val="1"/>
        </w:numPr>
        <w:jc w:val="both"/>
        <w:rPr>
          <w:rFonts w:ascii="Georgia" w:hAnsi="Georgia"/>
        </w:rPr>
      </w:pPr>
      <w:r w:rsidRPr="06149F80">
        <w:rPr>
          <w:rFonts w:ascii="Georgia" w:hAnsi="Georgia"/>
        </w:rPr>
        <w:t>Töövõtja</w:t>
      </w:r>
      <w:r w:rsidR="27B35E62" w:rsidRPr="06149F80">
        <w:rPr>
          <w:rFonts w:ascii="Georgia" w:hAnsi="Georgia"/>
        </w:rPr>
        <w:t xml:space="preserve"> tagab, et tal on lepingu täitmise perioodil olemas kõik vajalikud litsentsid, load, </w:t>
      </w:r>
      <w:r w:rsidR="6B742906" w:rsidRPr="06149F80">
        <w:rPr>
          <w:rFonts w:ascii="Georgia" w:hAnsi="Georgia"/>
        </w:rPr>
        <w:t xml:space="preserve">kooskõlastused, </w:t>
      </w:r>
      <w:r w:rsidR="27B35E62" w:rsidRPr="06149F80">
        <w:rPr>
          <w:rFonts w:ascii="Georgia" w:hAnsi="Georgia"/>
        </w:rPr>
        <w:t>õigused ja nõusolekud, kui need on õigusaktidest tulenevalt vajalikud või vastava töö puhul nende olemasolu eeldatakse.</w:t>
      </w:r>
    </w:p>
    <w:p w14:paraId="59257DD3" w14:textId="362560A4" w:rsidR="003B24F3" w:rsidRPr="00FE3094" w:rsidRDefault="48724C7C" w:rsidP="06149F80">
      <w:pPr>
        <w:pStyle w:val="ListParagraph"/>
        <w:numPr>
          <w:ilvl w:val="1"/>
          <w:numId w:val="1"/>
        </w:numPr>
        <w:tabs>
          <w:tab w:val="left" w:pos="567"/>
        </w:tabs>
        <w:spacing w:after="0" w:line="240" w:lineRule="auto"/>
        <w:jc w:val="both"/>
        <w:outlineLvl w:val="2"/>
        <w:rPr>
          <w:rFonts w:ascii="Georgia" w:hAnsi="Georgia"/>
        </w:rPr>
      </w:pPr>
      <w:r w:rsidRPr="06149F80">
        <w:rPr>
          <w:rFonts w:ascii="Georgia" w:hAnsi="Georgia"/>
        </w:rPr>
        <w:t>Töövõtja</w:t>
      </w:r>
      <w:r w:rsidR="27B35E62" w:rsidRPr="06149F80">
        <w:rPr>
          <w:rFonts w:ascii="Georgia" w:hAnsi="Georgia"/>
        </w:rPr>
        <w:t xml:space="preserve"> kohustub töö teostamise tingimustest informeerima oma töötajaid, kellele ta lepingu täitmisega seotud ülesande on pannud või koostööpartnereid, kes on kaasatud lepinguga seotud ülesannete täitmisse.</w:t>
      </w:r>
    </w:p>
    <w:p w14:paraId="69F000C8" w14:textId="0AA2D5C2" w:rsidR="005D1A56" w:rsidRPr="00CC1398" w:rsidRDefault="2B2273B3" w:rsidP="06149F80">
      <w:pPr>
        <w:pStyle w:val="ListParagraph"/>
        <w:numPr>
          <w:ilvl w:val="1"/>
          <w:numId w:val="1"/>
        </w:numPr>
        <w:tabs>
          <w:tab w:val="left" w:pos="567"/>
        </w:tabs>
        <w:spacing w:after="0" w:line="240" w:lineRule="auto"/>
        <w:jc w:val="both"/>
        <w:outlineLvl w:val="2"/>
        <w:rPr>
          <w:rFonts w:ascii="Georgia" w:hAnsi="Georgia"/>
        </w:rPr>
      </w:pPr>
      <w:r w:rsidRPr="00CC1398">
        <w:rPr>
          <w:rFonts w:ascii="Georgia" w:hAnsi="Georgia"/>
          <w:snapToGrid w:val="0"/>
        </w:rPr>
        <w:t xml:space="preserve">Vajadusel annab </w:t>
      </w:r>
      <w:r w:rsidR="49C32EAC">
        <w:rPr>
          <w:rFonts w:ascii="Georgia" w:hAnsi="Georgia"/>
          <w:snapToGrid w:val="0"/>
        </w:rPr>
        <w:t xml:space="preserve">tellija </w:t>
      </w:r>
      <w:r w:rsidRPr="00CC1398">
        <w:rPr>
          <w:rFonts w:ascii="Georgia" w:hAnsi="Georgia"/>
          <w:snapToGrid w:val="0"/>
        </w:rPr>
        <w:t xml:space="preserve">esindaja </w:t>
      </w:r>
      <w:r w:rsidR="48724C7C" w:rsidRPr="00CC1398">
        <w:rPr>
          <w:rFonts w:ascii="Georgia" w:hAnsi="Georgia"/>
          <w:snapToGrid w:val="0"/>
        </w:rPr>
        <w:t>töövõtja</w:t>
      </w:r>
      <w:r w:rsidR="27B35E62" w:rsidRPr="00CC1398">
        <w:rPr>
          <w:rFonts w:ascii="Georgia" w:hAnsi="Georgia"/>
          <w:snapToGrid w:val="0"/>
        </w:rPr>
        <w:t xml:space="preserve">le </w:t>
      </w:r>
      <w:r w:rsidRPr="00CC1398">
        <w:rPr>
          <w:rFonts w:ascii="Georgia" w:hAnsi="Georgia"/>
          <w:snapToGrid w:val="0"/>
        </w:rPr>
        <w:t>täiendavaid selgitusi ja/või informatsiooni</w:t>
      </w:r>
      <w:r w:rsidR="2EE5C97B">
        <w:rPr>
          <w:rFonts w:ascii="Georgia" w:hAnsi="Georgia"/>
          <w:snapToGrid w:val="0"/>
        </w:rPr>
        <w:t>,</w:t>
      </w:r>
      <w:r w:rsidR="2EE5C97B" w:rsidRPr="00B45CD6">
        <w:rPr>
          <w:rFonts w:ascii="Georgia" w:hAnsi="Georgia"/>
          <w:snapToGrid w:val="0"/>
        </w:rPr>
        <w:t xml:space="preserve"> </w:t>
      </w:r>
      <w:r w:rsidR="2EE5C97B" w:rsidRPr="00723449">
        <w:rPr>
          <w:rFonts w:ascii="Georgia" w:hAnsi="Georgia"/>
          <w:snapToGrid w:val="0"/>
        </w:rPr>
        <w:t xml:space="preserve">juhiseid või </w:t>
      </w:r>
      <w:r w:rsidR="2EE5C97B" w:rsidRPr="06149F80">
        <w:rPr>
          <w:rFonts w:ascii="Georgia" w:hAnsi="Georgia"/>
        </w:rPr>
        <w:t>teeb märkusi ja ettepanekuid</w:t>
      </w:r>
      <w:r w:rsidRPr="00CC1398">
        <w:rPr>
          <w:rFonts w:ascii="Georgia" w:hAnsi="Georgia"/>
          <w:snapToGrid w:val="0"/>
        </w:rPr>
        <w:t xml:space="preserve"> </w:t>
      </w:r>
      <w:r w:rsidR="27B35E62" w:rsidRPr="00CC1398">
        <w:rPr>
          <w:rFonts w:ascii="Georgia" w:hAnsi="Georgia"/>
          <w:snapToGrid w:val="0"/>
        </w:rPr>
        <w:t>töö teostamisega</w:t>
      </w:r>
      <w:r w:rsidRPr="00CC1398">
        <w:rPr>
          <w:rFonts w:ascii="Georgia" w:hAnsi="Georgia"/>
          <w:snapToGrid w:val="0"/>
        </w:rPr>
        <w:t xml:space="preserve"> seotud küsimustes kolme tööpäeva jooksul, arvates </w:t>
      </w:r>
      <w:r w:rsidR="48724C7C" w:rsidRPr="00CC1398">
        <w:rPr>
          <w:rFonts w:ascii="Georgia" w:hAnsi="Georgia"/>
          <w:snapToGrid w:val="0"/>
        </w:rPr>
        <w:t>töövõtja</w:t>
      </w:r>
      <w:r w:rsidR="27B35E62" w:rsidRPr="00CC1398">
        <w:rPr>
          <w:rFonts w:ascii="Georgia" w:hAnsi="Georgia"/>
          <w:snapToGrid w:val="0"/>
        </w:rPr>
        <w:t xml:space="preserve"> </w:t>
      </w:r>
      <w:r w:rsidRPr="00CC1398">
        <w:rPr>
          <w:rFonts w:ascii="Georgia" w:hAnsi="Georgia"/>
          <w:snapToGrid w:val="0"/>
        </w:rPr>
        <w:t xml:space="preserve">vastavasisulise kirjaliku pöördumise (sh pöördumine e-maili teel) kättesaamisest </w:t>
      </w:r>
      <w:r w:rsidR="49C32EAC">
        <w:rPr>
          <w:rFonts w:ascii="Georgia" w:hAnsi="Georgia"/>
          <w:snapToGrid w:val="0"/>
        </w:rPr>
        <w:t xml:space="preserve">tellija </w:t>
      </w:r>
      <w:r w:rsidR="3AFA3912">
        <w:rPr>
          <w:rFonts w:ascii="Georgia" w:hAnsi="Georgia"/>
          <w:snapToGrid w:val="0"/>
        </w:rPr>
        <w:t xml:space="preserve"> </w:t>
      </w:r>
      <w:r w:rsidRPr="00CC1398">
        <w:rPr>
          <w:rFonts w:ascii="Georgia" w:hAnsi="Georgia"/>
          <w:snapToGrid w:val="0"/>
        </w:rPr>
        <w:t>poolt.</w:t>
      </w:r>
      <w:r w:rsidR="2EE5C97B">
        <w:rPr>
          <w:rFonts w:ascii="Georgia" w:hAnsi="Georgia"/>
          <w:snapToGrid w:val="0"/>
        </w:rPr>
        <w:t xml:space="preserve"> </w:t>
      </w:r>
      <w:r w:rsidR="49C32EAC" w:rsidRPr="06149F80">
        <w:rPr>
          <w:rFonts w:ascii="Georgia" w:hAnsi="Georgia"/>
        </w:rPr>
        <w:t xml:space="preserve">Tellija </w:t>
      </w:r>
      <w:r w:rsidR="2EE5C97B" w:rsidRPr="06149F80">
        <w:rPr>
          <w:rFonts w:ascii="Georgia" w:hAnsi="Georgia"/>
        </w:rPr>
        <w:t xml:space="preserve"> juhised, märkused ja ettepanekud on töövõtjale täitmiseks kohustuslikud, kui ta ei esita kolme tööpäeva jooksul neile vastuväiteid koos põhjendustega. Vastuväidete esitamisel teeb lõpliku otsuse </w:t>
      </w:r>
      <w:r w:rsidR="49C32EAC" w:rsidRPr="06149F80">
        <w:rPr>
          <w:rFonts w:ascii="Georgia" w:hAnsi="Georgia"/>
        </w:rPr>
        <w:t>tellija</w:t>
      </w:r>
      <w:r w:rsidR="2EE5C97B" w:rsidRPr="06149F80">
        <w:rPr>
          <w:rFonts w:ascii="Georgia" w:hAnsi="Georgia"/>
        </w:rPr>
        <w:t>.</w:t>
      </w:r>
    </w:p>
    <w:p w14:paraId="375AF9AF" w14:textId="690E2C14" w:rsidR="005D1A56" w:rsidRPr="00CC1398" w:rsidRDefault="009F139E" w:rsidP="00EC164B">
      <w:pPr>
        <w:pStyle w:val="ListParagraph"/>
        <w:numPr>
          <w:ilvl w:val="1"/>
          <w:numId w:val="1"/>
        </w:numPr>
        <w:tabs>
          <w:tab w:val="left" w:pos="567"/>
        </w:tabs>
        <w:spacing w:after="0" w:line="240" w:lineRule="auto"/>
        <w:contextualSpacing w:val="0"/>
        <w:jc w:val="both"/>
        <w:outlineLvl w:val="2"/>
        <w:rPr>
          <w:rFonts w:ascii="Georgia" w:hAnsi="Georgia"/>
          <w:snapToGrid w:val="0"/>
        </w:rPr>
      </w:pPr>
      <w:r w:rsidRPr="00CC1398">
        <w:rPr>
          <w:rFonts w:ascii="Georgia" w:hAnsi="Georgia"/>
          <w:snapToGrid w:val="0"/>
        </w:rPr>
        <w:t xml:space="preserve">Tellijal </w:t>
      </w:r>
      <w:r w:rsidR="00F83997">
        <w:rPr>
          <w:rFonts w:ascii="Georgia" w:hAnsi="Georgia"/>
          <w:snapToGrid w:val="0"/>
        </w:rPr>
        <w:t xml:space="preserve"> </w:t>
      </w:r>
      <w:r w:rsidR="00EA50F5" w:rsidRPr="00CC1398">
        <w:rPr>
          <w:rFonts w:ascii="Georgia" w:hAnsi="Georgia"/>
          <w:snapToGrid w:val="0"/>
        </w:rPr>
        <w:t>on õigus kontrollida</w:t>
      </w:r>
      <w:r w:rsidR="005D1A56" w:rsidRPr="00CC1398">
        <w:rPr>
          <w:rFonts w:ascii="Georgia" w:hAnsi="Georgia"/>
          <w:snapToGrid w:val="0"/>
        </w:rPr>
        <w:t xml:space="preserve"> </w:t>
      </w:r>
      <w:r w:rsidRPr="00CC1398">
        <w:rPr>
          <w:rFonts w:ascii="Georgia" w:hAnsi="Georgia"/>
          <w:snapToGrid w:val="0"/>
        </w:rPr>
        <w:t>töö teostamise</w:t>
      </w:r>
      <w:r w:rsidR="005D1A56" w:rsidRPr="00CC1398">
        <w:rPr>
          <w:rFonts w:ascii="Georgia" w:hAnsi="Georgia"/>
          <w:snapToGrid w:val="0"/>
        </w:rPr>
        <w:t xml:space="preserve"> käiku ja kvaliteeti, nõudes vajadusel </w:t>
      </w:r>
      <w:r w:rsidR="009D3DF2" w:rsidRPr="00CC1398">
        <w:rPr>
          <w:rFonts w:ascii="Georgia" w:hAnsi="Georgia"/>
          <w:snapToGrid w:val="0"/>
        </w:rPr>
        <w:t>töövõtja</w:t>
      </w:r>
      <w:r w:rsidRPr="00CC1398">
        <w:rPr>
          <w:rFonts w:ascii="Georgia" w:hAnsi="Georgia"/>
          <w:snapToGrid w:val="0"/>
        </w:rPr>
        <w:t>lt</w:t>
      </w:r>
      <w:r w:rsidR="005D1A56" w:rsidRPr="00CC1398">
        <w:rPr>
          <w:rFonts w:ascii="Georgia" w:hAnsi="Georgia"/>
          <w:snapToGrid w:val="0"/>
        </w:rPr>
        <w:t xml:space="preserve"> selle kohta informatsiooni või kirjalike või suuliste seletuste esitamist.</w:t>
      </w:r>
    </w:p>
    <w:p w14:paraId="442A88C0" w14:textId="685ED203" w:rsidR="00516A2C" w:rsidRPr="007C1D4E" w:rsidRDefault="009F139E" w:rsidP="00EC164B">
      <w:pPr>
        <w:pStyle w:val="ListParagraph"/>
        <w:numPr>
          <w:ilvl w:val="1"/>
          <w:numId w:val="1"/>
        </w:numPr>
        <w:tabs>
          <w:tab w:val="left" w:pos="567"/>
        </w:tabs>
        <w:spacing w:after="0" w:line="240" w:lineRule="auto"/>
        <w:contextualSpacing w:val="0"/>
        <w:jc w:val="both"/>
        <w:outlineLvl w:val="2"/>
        <w:rPr>
          <w:rFonts w:ascii="Georgia" w:hAnsi="Georgia"/>
          <w:snapToGrid w:val="0"/>
        </w:rPr>
      </w:pPr>
      <w:r w:rsidRPr="007C1D4E">
        <w:rPr>
          <w:rFonts w:ascii="Georgia" w:hAnsi="Georgia"/>
          <w:snapToGrid w:val="0"/>
        </w:rPr>
        <w:lastRenderedPageBreak/>
        <w:t>Töö teostamise</w:t>
      </w:r>
      <w:r w:rsidR="00EA50F5" w:rsidRPr="007C1D4E">
        <w:rPr>
          <w:rFonts w:ascii="Georgia" w:hAnsi="Georgia"/>
          <w:snapToGrid w:val="0"/>
        </w:rPr>
        <w:t xml:space="preserve"> käigus valminud </w:t>
      </w:r>
      <w:r w:rsidR="00665F02" w:rsidRPr="007C1D4E">
        <w:rPr>
          <w:rFonts w:ascii="Georgia" w:hAnsi="Georgia"/>
          <w:snapToGrid w:val="0"/>
        </w:rPr>
        <w:t>planeeringu</w:t>
      </w:r>
      <w:r w:rsidR="009D3DF2" w:rsidRPr="007C1D4E">
        <w:rPr>
          <w:rFonts w:ascii="Georgia" w:hAnsi="Georgia"/>
          <w:snapToGrid w:val="0"/>
        </w:rPr>
        <w:t xml:space="preserve"> </w:t>
      </w:r>
      <w:r w:rsidR="007C1D4E" w:rsidRPr="007C1D4E">
        <w:rPr>
          <w:rFonts w:ascii="Georgia" w:hAnsi="Georgia"/>
          <w:snapToGrid w:val="0"/>
        </w:rPr>
        <w:t>asukoha eelvaliku, asjakohaste mõjude hindamise, sh KSH esimese etapi aruande</w:t>
      </w:r>
      <w:r w:rsidR="00665F02" w:rsidRPr="007C1D4E">
        <w:rPr>
          <w:rFonts w:ascii="Georgia" w:hAnsi="Georgia"/>
          <w:snapToGrid w:val="0"/>
        </w:rPr>
        <w:t xml:space="preserve"> dokumendid</w:t>
      </w:r>
      <w:r w:rsidR="00EA50F5" w:rsidRPr="007C1D4E">
        <w:rPr>
          <w:rFonts w:ascii="Georgia" w:hAnsi="Georgia"/>
          <w:snapToGrid w:val="0"/>
        </w:rPr>
        <w:t xml:space="preserve"> pea</w:t>
      </w:r>
      <w:r w:rsidR="00665F02" w:rsidRPr="007C1D4E">
        <w:rPr>
          <w:rFonts w:ascii="Georgia" w:hAnsi="Georgia"/>
          <w:snapToGrid w:val="0"/>
        </w:rPr>
        <w:t>vad</w:t>
      </w:r>
      <w:r w:rsidR="00EA50F5" w:rsidRPr="007C1D4E">
        <w:rPr>
          <w:rFonts w:ascii="Georgia" w:hAnsi="Georgia"/>
          <w:snapToGrid w:val="0"/>
        </w:rPr>
        <w:t xml:space="preserve"> vastama </w:t>
      </w:r>
      <w:r w:rsidR="00587C34" w:rsidRPr="00814B72">
        <w:rPr>
          <w:rFonts w:ascii="Georgia" w:hAnsi="Georgia"/>
          <w:snapToGrid w:val="0"/>
        </w:rPr>
        <w:t>tehnilise kirjelduse punktis 4</w:t>
      </w:r>
      <w:r w:rsidR="006B31C1" w:rsidRPr="00814B72">
        <w:rPr>
          <w:rFonts w:ascii="Georgia" w:hAnsi="Georgia"/>
          <w:snapToGrid w:val="0"/>
        </w:rPr>
        <w:t>.2</w:t>
      </w:r>
      <w:r w:rsidR="00587C34" w:rsidRPr="007C1D4E">
        <w:rPr>
          <w:rFonts w:ascii="Georgia" w:hAnsi="Georgia"/>
          <w:snapToGrid w:val="0"/>
        </w:rPr>
        <w:t xml:space="preserve"> sätestatud </w:t>
      </w:r>
      <w:r w:rsidR="00EA50F5" w:rsidRPr="007C1D4E">
        <w:rPr>
          <w:rFonts w:ascii="Georgia" w:hAnsi="Georgia"/>
          <w:snapToGrid w:val="0"/>
        </w:rPr>
        <w:t>vorminõuetele</w:t>
      </w:r>
      <w:r w:rsidR="00587C34" w:rsidRPr="007C1D4E">
        <w:rPr>
          <w:rFonts w:ascii="Georgia" w:hAnsi="Georgia"/>
          <w:snapToGrid w:val="0"/>
        </w:rPr>
        <w:t>.</w:t>
      </w:r>
      <w:r w:rsidR="00665F02" w:rsidRPr="007C1D4E">
        <w:rPr>
          <w:rFonts w:ascii="Georgia" w:hAnsi="Georgia"/>
          <w:snapToGrid w:val="0"/>
        </w:rPr>
        <w:t xml:space="preserve"> </w:t>
      </w:r>
    </w:p>
    <w:p w14:paraId="4934964E" w14:textId="3A48235D" w:rsidR="009F139E" w:rsidRPr="00CC1398" w:rsidRDefault="009F139E" w:rsidP="00EC164B">
      <w:pPr>
        <w:pStyle w:val="ListParagraph"/>
        <w:numPr>
          <w:ilvl w:val="1"/>
          <w:numId w:val="1"/>
        </w:numPr>
        <w:jc w:val="both"/>
        <w:rPr>
          <w:rFonts w:ascii="Georgia" w:hAnsi="Georgia"/>
        </w:rPr>
      </w:pPr>
      <w:r w:rsidRPr="00CC1398">
        <w:rPr>
          <w:rFonts w:ascii="Georgia" w:hAnsi="Georgia"/>
        </w:rPr>
        <w:t>Pooled on kohustatud teavitama teist poolt viivitamatult asjaoludest, mis takistavad või võivad takistada kohustuse nõuetekohast ja õigeaegset täitmist.</w:t>
      </w:r>
    </w:p>
    <w:p w14:paraId="7C8173BC" w14:textId="4DC1F7F3" w:rsidR="009F139E" w:rsidRPr="00CC1398" w:rsidRDefault="009D3DF2" w:rsidP="00EC164B">
      <w:pPr>
        <w:pStyle w:val="ListParagraph"/>
        <w:numPr>
          <w:ilvl w:val="2"/>
          <w:numId w:val="1"/>
        </w:numPr>
        <w:jc w:val="both"/>
        <w:rPr>
          <w:rFonts w:ascii="Georgia" w:hAnsi="Georgia"/>
        </w:rPr>
      </w:pPr>
      <w:r w:rsidRPr="00CC1398">
        <w:rPr>
          <w:rFonts w:ascii="Georgia" w:hAnsi="Georgia"/>
        </w:rPr>
        <w:t>Töövõtja</w:t>
      </w:r>
      <w:r w:rsidR="009F139E" w:rsidRPr="00CC1398">
        <w:rPr>
          <w:rFonts w:ascii="Georgia" w:hAnsi="Georgia"/>
        </w:rPr>
        <w:t xml:space="preserve"> on kohustatud kontrollima </w:t>
      </w:r>
      <w:r w:rsidR="00463ABB">
        <w:rPr>
          <w:rFonts w:ascii="Georgia" w:hAnsi="Georgia"/>
        </w:rPr>
        <w:t xml:space="preserve">tellija </w:t>
      </w:r>
      <w:r w:rsidR="00F83997">
        <w:rPr>
          <w:rFonts w:ascii="Georgia" w:hAnsi="Georgia"/>
        </w:rPr>
        <w:t xml:space="preserve"> </w:t>
      </w:r>
      <w:r w:rsidR="009F139E" w:rsidRPr="00CC1398">
        <w:rPr>
          <w:rFonts w:ascii="Georgia" w:hAnsi="Georgia"/>
        </w:rPr>
        <w:t>poolt töö teostamiseks antud juhiste sobivust. Juhiste mittesobivusel tuleb sellest tellijat</w:t>
      </w:r>
      <w:r w:rsidR="00F83997">
        <w:rPr>
          <w:rFonts w:ascii="Georgia" w:hAnsi="Georgia"/>
        </w:rPr>
        <w:t xml:space="preserve"> </w:t>
      </w:r>
      <w:r w:rsidR="009F139E" w:rsidRPr="00CC1398">
        <w:rPr>
          <w:rFonts w:ascii="Georgia" w:hAnsi="Georgia"/>
        </w:rPr>
        <w:t xml:space="preserve"> teavitada. Mittesobivusest teavitamata jätmisel vastutab </w:t>
      </w:r>
      <w:r w:rsidRPr="00CC1398">
        <w:rPr>
          <w:rFonts w:ascii="Georgia" w:hAnsi="Georgia"/>
        </w:rPr>
        <w:t>töövõtja</w:t>
      </w:r>
      <w:r w:rsidR="009F139E" w:rsidRPr="00CC1398">
        <w:rPr>
          <w:rFonts w:ascii="Georgia" w:hAnsi="Georgia"/>
        </w:rPr>
        <w:t xml:space="preserve"> </w:t>
      </w:r>
      <w:r w:rsidR="00E21A53" w:rsidRPr="00CC1398">
        <w:rPr>
          <w:rFonts w:ascii="Georgia" w:hAnsi="Georgia"/>
        </w:rPr>
        <w:t>teostatud töö</w:t>
      </w:r>
      <w:r w:rsidR="009F139E" w:rsidRPr="00CC1398">
        <w:rPr>
          <w:rFonts w:ascii="Georgia" w:hAnsi="Georgia"/>
        </w:rPr>
        <w:t xml:space="preserve"> lepingutingimustele mittevastavuse eest.</w:t>
      </w:r>
    </w:p>
    <w:p w14:paraId="348CD1C9" w14:textId="77777777" w:rsidR="009F139E" w:rsidRPr="00CC1398" w:rsidRDefault="009F139E" w:rsidP="00EC164B">
      <w:pPr>
        <w:pStyle w:val="ListParagraph"/>
        <w:ind w:left="1080"/>
        <w:jc w:val="both"/>
        <w:rPr>
          <w:rFonts w:ascii="Georgia" w:hAnsi="Georgia"/>
        </w:rPr>
      </w:pPr>
    </w:p>
    <w:p w14:paraId="134F78CC" w14:textId="77777777" w:rsidR="00516A2C" w:rsidRPr="00040973" w:rsidRDefault="00516A2C" w:rsidP="00EC164B">
      <w:pPr>
        <w:tabs>
          <w:tab w:val="left" w:pos="567"/>
        </w:tabs>
        <w:spacing w:after="0" w:line="240" w:lineRule="auto"/>
        <w:jc w:val="both"/>
        <w:outlineLvl w:val="2"/>
        <w:rPr>
          <w:rFonts w:ascii="Georgia" w:hAnsi="Georgia"/>
          <w:b/>
          <w:i/>
        </w:rPr>
      </w:pPr>
    </w:p>
    <w:p w14:paraId="7A01017A" w14:textId="77777777" w:rsidR="00EA50F5" w:rsidRPr="00CC1398" w:rsidRDefault="00EA50F5" w:rsidP="00EC164B">
      <w:pPr>
        <w:pStyle w:val="ListParagraph"/>
        <w:numPr>
          <w:ilvl w:val="0"/>
          <w:numId w:val="1"/>
        </w:numPr>
        <w:tabs>
          <w:tab w:val="left" w:pos="567"/>
        </w:tabs>
        <w:spacing w:after="0" w:line="240" w:lineRule="auto"/>
        <w:contextualSpacing w:val="0"/>
        <w:jc w:val="both"/>
        <w:outlineLvl w:val="2"/>
        <w:rPr>
          <w:rFonts w:ascii="Georgia" w:hAnsi="Georgia"/>
          <w:b/>
        </w:rPr>
      </w:pPr>
      <w:r w:rsidRPr="00CC1398">
        <w:rPr>
          <w:rFonts w:ascii="Georgia" w:hAnsi="Georgia"/>
          <w:b/>
        </w:rPr>
        <w:t>Üleandmine</w:t>
      </w:r>
    </w:p>
    <w:p w14:paraId="4EA4F588" w14:textId="35B395C1" w:rsidR="00F020BA" w:rsidRPr="00545729" w:rsidRDefault="00F020BA" w:rsidP="00EC164B">
      <w:pPr>
        <w:pStyle w:val="ListParagraph"/>
        <w:numPr>
          <w:ilvl w:val="1"/>
          <w:numId w:val="1"/>
        </w:numPr>
        <w:tabs>
          <w:tab w:val="left" w:pos="567"/>
        </w:tabs>
        <w:spacing w:after="0" w:line="240" w:lineRule="auto"/>
        <w:contextualSpacing w:val="0"/>
        <w:jc w:val="both"/>
        <w:outlineLvl w:val="2"/>
        <w:rPr>
          <w:rFonts w:ascii="Georgia" w:hAnsi="Georgia"/>
        </w:rPr>
      </w:pPr>
      <w:r w:rsidRPr="00CC1398">
        <w:rPr>
          <w:rFonts w:ascii="Georgia" w:hAnsi="Georgia"/>
        </w:rPr>
        <w:t>Töö üleandmine toimub</w:t>
      </w:r>
      <w:r w:rsidR="007B2F6A">
        <w:rPr>
          <w:rFonts w:ascii="Georgia" w:hAnsi="Georgia"/>
        </w:rPr>
        <w:t xml:space="preserve"> </w:t>
      </w:r>
      <w:r w:rsidR="00B86EE7" w:rsidRPr="00CC1398">
        <w:rPr>
          <w:rFonts w:ascii="Georgia" w:hAnsi="Georgia"/>
        </w:rPr>
        <w:t xml:space="preserve">vastavalt lepingu punktile 2.2 üleandmise-vastuvõtmise aktiga </w:t>
      </w:r>
      <w:r w:rsidRPr="00CC1398">
        <w:rPr>
          <w:rFonts w:ascii="Georgia" w:hAnsi="Georgia"/>
        </w:rPr>
        <w:t xml:space="preserve">vastavalt hanke alusdokumentidele ja </w:t>
      </w:r>
      <w:r w:rsidRPr="00545729">
        <w:rPr>
          <w:rFonts w:ascii="Georgia" w:hAnsi="Georgia"/>
        </w:rPr>
        <w:t xml:space="preserve">töövõtja pakkumuses esitatud </w:t>
      </w:r>
      <w:r w:rsidR="00B0249B" w:rsidRPr="00545729">
        <w:rPr>
          <w:rFonts w:ascii="Georgia" w:hAnsi="Georgia"/>
        </w:rPr>
        <w:t xml:space="preserve">ning avakoosolekul </w:t>
      </w:r>
      <w:r w:rsidR="006B3295" w:rsidRPr="00545729">
        <w:rPr>
          <w:rFonts w:ascii="Georgia" w:hAnsi="Georgia"/>
        </w:rPr>
        <w:t>täpsustatud</w:t>
      </w:r>
      <w:r w:rsidR="00B0249B" w:rsidRPr="00545729">
        <w:rPr>
          <w:rFonts w:ascii="Georgia" w:hAnsi="Georgia"/>
        </w:rPr>
        <w:t xml:space="preserve"> </w:t>
      </w:r>
      <w:r w:rsidRPr="00545729">
        <w:rPr>
          <w:rFonts w:ascii="Georgia" w:hAnsi="Georgia"/>
        </w:rPr>
        <w:t xml:space="preserve">ajakavale hiljemalt </w:t>
      </w:r>
      <w:r w:rsidR="009F2A5F" w:rsidRPr="00545729">
        <w:rPr>
          <w:rFonts w:ascii="Georgia" w:hAnsi="Georgia"/>
        </w:rPr>
        <w:t xml:space="preserve">25 </w:t>
      </w:r>
      <w:r w:rsidR="00465546" w:rsidRPr="00545729">
        <w:rPr>
          <w:rFonts w:ascii="Georgia" w:hAnsi="Georgia"/>
        </w:rPr>
        <w:t>kuu</w:t>
      </w:r>
      <w:r w:rsidRPr="00545729">
        <w:rPr>
          <w:rFonts w:ascii="Georgia" w:hAnsi="Georgia"/>
        </w:rPr>
        <w:t xml:space="preserve"> jooksul </w:t>
      </w:r>
      <w:bookmarkStart w:id="5" w:name="_Hlk156312113"/>
      <w:r w:rsidRPr="00545729">
        <w:rPr>
          <w:rFonts w:ascii="Georgia" w:hAnsi="Georgia"/>
        </w:rPr>
        <w:t>lepingu sõlmimisest</w:t>
      </w:r>
      <w:bookmarkEnd w:id="5"/>
      <w:r w:rsidRPr="00545729">
        <w:rPr>
          <w:rFonts w:ascii="Georgia" w:hAnsi="Georgia"/>
        </w:rPr>
        <w:t>.</w:t>
      </w:r>
      <w:r w:rsidR="00B86EE7" w:rsidRPr="00545729">
        <w:rPr>
          <w:rFonts w:ascii="Georgia" w:hAnsi="Georgia"/>
        </w:rPr>
        <w:t xml:space="preserve"> </w:t>
      </w:r>
    </w:p>
    <w:p w14:paraId="6916FAE2" w14:textId="77777777" w:rsidR="00FE3094" w:rsidRDefault="230B4DDC" w:rsidP="06149F80">
      <w:pPr>
        <w:pStyle w:val="ListParagraph"/>
        <w:numPr>
          <w:ilvl w:val="1"/>
          <w:numId w:val="1"/>
        </w:numPr>
        <w:tabs>
          <w:tab w:val="left" w:pos="567"/>
        </w:tabs>
        <w:spacing w:after="0" w:line="240" w:lineRule="auto"/>
        <w:jc w:val="both"/>
        <w:outlineLvl w:val="2"/>
        <w:rPr>
          <w:rFonts w:ascii="Georgia" w:hAnsi="Georgia"/>
        </w:rPr>
      </w:pPr>
      <w:r w:rsidRPr="06149F80">
        <w:rPr>
          <w:rFonts w:ascii="Georgia" w:hAnsi="Georgia"/>
        </w:rPr>
        <w:t xml:space="preserve">Töö üleandmine toimub </w:t>
      </w:r>
      <w:r w:rsidR="2EE5C97B" w:rsidRPr="06149F80">
        <w:rPr>
          <w:rFonts w:ascii="Georgia" w:hAnsi="Georgia"/>
        </w:rPr>
        <w:t xml:space="preserve">igas </w:t>
      </w:r>
      <w:r w:rsidRPr="06149F80">
        <w:rPr>
          <w:rFonts w:ascii="Georgia" w:hAnsi="Georgia"/>
        </w:rPr>
        <w:t xml:space="preserve">töö </w:t>
      </w:r>
      <w:r w:rsidR="6B742906" w:rsidRPr="06149F80">
        <w:rPr>
          <w:rFonts w:ascii="Georgia" w:hAnsi="Georgia"/>
        </w:rPr>
        <w:t>etapis</w:t>
      </w:r>
      <w:r w:rsidRPr="06149F80">
        <w:rPr>
          <w:rFonts w:ascii="Georgia" w:hAnsi="Georgia"/>
        </w:rPr>
        <w:t xml:space="preserve"> üleandmise-vastuvõtmise aktiga</w:t>
      </w:r>
      <w:r w:rsidR="001E456E">
        <w:rPr>
          <w:rFonts w:ascii="Georgia" w:hAnsi="Georgia"/>
        </w:rPr>
        <w:t>, mille vorm kooskõlastatakse igakordselt maksja ja tellijaga</w:t>
      </w:r>
      <w:r w:rsidRPr="06149F80">
        <w:rPr>
          <w:rFonts w:ascii="Georgia" w:hAnsi="Georgia"/>
        </w:rPr>
        <w:t xml:space="preserve">. </w:t>
      </w:r>
      <w:r w:rsidR="00741091">
        <w:rPr>
          <w:rFonts w:ascii="Georgia" w:hAnsi="Georgia"/>
        </w:rPr>
        <w:t xml:space="preserve">Koos üleandmise-vastuvõtmise aktiga esitab töövõtja ka etapi üleandmist tõendavad dokumendid. </w:t>
      </w:r>
    </w:p>
    <w:p w14:paraId="51D00386" w14:textId="70362ADB" w:rsidR="002C41D1" w:rsidRDefault="002C41D1" w:rsidP="06149F80">
      <w:pPr>
        <w:pStyle w:val="ListParagraph"/>
        <w:numPr>
          <w:ilvl w:val="1"/>
          <w:numId w:val="1"/>
        </w:numPr>
        <w:tabs>
          <w:tab w:val="left" w:pos="567"/>
        </w:tabs>
        <w:spacing w:after="0" w:line="240" w:lineRule="auto"/>
        <w:jc w:val="both"/>
        <w:outlineLvl w:val="2"/>
        <w:rPr>
          <w:rFonts w:ascii="Georgia" w:hAnsi="Georgia"/>
        </w:rPr>
      </w:pPr>
      <w:r>
        <w:rPr>
          <w:rFonts w:ascii="Georgia" w:hAnsi="Georgia"/>
        </w:rPr>
        <w:t>T</w:t>
      </w:r>
      <w:r w:rsidRPr="002C41D1">
        <w:rPr>
          <w:rFonts w:ascii="Georgia" w:hAnsi="Georgia"/>
        </w:rPr>
        <w:t>ellija võtab üleandmise-vastuvõtmise akti allkirjastamisega vastava etapi töö vastu ning maksja kinnitab akti allkirjastamisega tasu maksmise.</w:t>
      </w:r>
      <w:r>
        <w:rPr>
          <w:rFonts w:ascii="Georgia" w:hAnsi="Georgia"/>
        </w:rPr>
        <w:t xml:space="preserve"> </w:t>
      </w:r>
      <w:r w:rsidR="6B742906" w:rsidRPr="06149F80">
        <w:rPr>
          <w:rFonts w:ascii="Georgia" w:hAnsi="Georgia"/>
        </w:rPr>
        <w:t xml:space="preserve">Akt on aluseks tasu maksmisel. </w:t>
      </w:r>
    </w:p>
    <w:p w14:paraId="237B1E6B" w14:textId="7C64339D" w:rsidR="008C62EC" w:rsidRPr="00CC1398" w:rsidRDefault="49C32EAC" w:rsidP="06149F80">
      <w:pPr>
        <w:pStyle w:val="ListParagraph"/>
        <w:numPr>
          <w:ilvl w:val="1"/>
          <w:numId w:val="1"/>
        </w:numPr>
        <w:tabs>
          <w:tab w:val="left" w:pos="567"/>
        </w:tabs>
        <w:spacing w:after="0" w:line="240" w:lineRule="auto"/>
        <w:jc w:val="both"/>
        <w:outlineLvl w:val="2"/>
        <w:rPr>
          <w:rFonts w:ascii="Georgia" w:hAnsi="Georgia"/>
        </w:rPr>
      </w:pPr>
      <w:r w:rsidRPr="06149F80">
        <w:rPr>
          <w:rFonts w:ascii="Georgia" w:hAnsi="Georgia"/>
        </w:rPr>
        <w:t xml:space="preserve">Tellija kontrollib </w:t>
      </w:r>
      <w:r w:rsidR="6B742906" w:rsidRPr="06149F80">
        <w:rPr>
          <w:rFonts w:ascii="Georgia" w:hAnsi="Georgia"/>
        </w:rPr>
        <w:t>teostatud vastava etapi töö vastavust hanke alusdokumentides ja pakkumuses sätestatule.</w:t>
      </w:r>
      <w:r w:rsidR="00741091">
        <w:rPr>
          <w:rFonts w:ascii="Georgia" w:hAnsi="Georgia"/>
        </w:rPr>
        <w:t xml:space="preserve"> </w:t>
      </w:r>
    </w:p>
    <w:p w14:paraId="27F1F565" w14:textId="104612BD" w:rsidR="002C2F73" w:rsidRPr="00CC1398" w:rsidRDefault="00463ABB" w:rsidP="00EC164B">
      <w:pPr>
        <w:pStyle w:val="ListParagraph"/>
        <w:numPr>
          <w:ilvl w:val="1"/>
          <w:numId w:val="1"/>
        </w:numPr>
        <w:tabs>
          <w:tab w:val="left" w:pos="567"/>
        </w:tabs>
        <w:spacing w:after="0" w:line="240" w:lineRule="auto"/>
        <w:contextualSpacing w:val="0"/>
        <w:jc w:val="both"/>
        <w:outlineLvl w:val="2"/>
        <w:rPr>
          <w:rFonts w:ascii="Georgia" w:hAnsi="Georgia"/>
          <w:b/>
        </w:rPr>
      </w:pPr>
      <w:r>
        <w:rPr>
          <w:rFonts w:ascii="Georgia" w:hAnsi="Georgia"/>
        </w:rPr>
        <w:t xml:space="preserve">Tellija </w:t>
      </w:r>
      <w:r w:rsidR="00F83997">
        <w:rPr>
          <w:rFonts w:ascii="Georgia" w:hAnsi="Georgia"/>
        </w:rPr>
        <w:t xml:space="preserve"> </w:t>
      </w:r>
      <w:r w:rsidR="00510EDE" w:rsidRPr="00CC1398">
        <w:rPr>
          <w:rFonts w:ascii="Georgia" w:hAnsi="Georgia"/>
        </w:rPr>
        <w:t xml:space="preserve">jätab vastava etapi töö vastu võtmata ja esitab pretensiooni ja/või teeb töö osas </w:t>
      </w:r>
      <w:r w:rsidR="00510EDE" w:rsidRPr="00711C32">
        <w:rPr>
          <w:rFonts w:ascii="Georgia" w:hAnsi="Georgia"/>
        </w:rPr>
        <w:t xml:space="preserve">parandusettepanekud </w:t>
      </w:r>
      <w:r w:rsidR="00E21C6A" w:rsidRPr="00711C32">
        <w:rPr>
          <w:rFonts w:ascii="Georgia" w:hAnsi="Georgia"/>
        </w:rPr>
        <w:t xml:space="preserve">14 </w:t>
      </w:r>
      <w:r w:rsidR="00510EDE" w:rsidRPr="00711C32">
        <w:rPr>
          <w:rFonts w:ascii="Georgia" w:hAnsi="Georgia"/>
        </w:rPr>
        <w:t>tööpäeva jooksul töö üleandmisest</w:t>
      </w:r>
      <w:r w:rsidR="00510EDE" w:rsidRPr="00CC1398">
        <w:rPr>
          <w:rFonts w:ascii="Georgia" w:hAnsi="Georgia"/>
        </w:rPr>
        <w:t xml:space="preserve"> arvates.</w:t>
      </w:r>
      <w:r w:rsidR="00EA50F5" w:rsidRPr="00CC1398">
        <w:rPr>
          <w:rFonts w:ascii="Georgia" w:hAnsi="Georgia"/>
        </w:rPr>
        <w:t xml:space="preserve"> </w:t>
      </w:r>
      <w:r w:rsidR="00510EDE" w:rsidRPr="00CC1398">
        <w:rPr>
          <w:rFonts w:ascii="Georgia" w:hAnsi="Georgia"/>
        </w:rPr>
        <w:t xml:space="preserve">Tellijal on õigus töö ülevaatamise tähtaega pikendada, kui töös on olulisi puudusi, teavitades sellest töövõtja kontaktisikut. </w:t>
      </w:r>
      <w:r>
        <w:rPr>
          <w:rFonts w:ascii="Georgia" w:hAnsi="Georgia"/>
          <w:bCs/>
        </w:rPr>
        <w:t xml:space="preserve">Tellija </w:t>
      </w:r>
      <w:r w:rsidR="002C2F73" w:rsidRPr="00CC1398">
        <w:rPr>
          <w:rFonts w:ascii="Georgia" w:hAnsi="Georgia"/>
          <w:bCs/>
        </w:rPr>
        <w:t xml:space="preserve">määrab töö üleandmisel ilmnenud puuduste kõrvaldamiseks </w:t>
      </w:r>
      <w:r w:rsidR="000A3689">
        <w:rPr>
          <w:rFonts w:ascii="Georgia" w:hAnsi="Georgia"/>
          <w:bCs/>
        </w:rPr>
        <w:t xml:space="preserve">täiendava </w:t>
      </w:r>
      <w:r w:rsidR="002C2F73" w:rsidRPr="00CC1398">
        <w:rPr>
          <w:rFonts w:ascii="Georgia" w:hAnsi="Georgia"/>
          <w:bCs/>
        </w:rPr>
        <w:t>tähtaja</w:t>
      </w:r>
      <w:r w:rsidR="00817E08">
        <w:rPr>
          <w:rFonts w:ascii="Georgia" w:hAnsi="Georgia"/>
          <w:bCs/>
        </w:rPr>
        <w:t xml:space="preserve"> ja võib selle eest rakendada leppetrahvi </w:t>
      </w:r>
      <w:r w:rsidR="00817E08" w:rsidRPr="00817E08">
        <w:rPr>
          <w:rFonts w:ascii="Georgia" w:hAnsi="Georgia"/>
          <w:bCs/>
        </w:rPr>
        <w:t>kuni 0,05% vastava etapilepingu hinnast iga viivitatud päeva eest</w:t>
      </w:r>
      <w:r w:rsidR="002C2F73" w:rsidRPr="00CC1398">
        <w:rPr>
          <w:rFonts w:ascii="Georgia" w:hAnsi="Georgia"/>
          <w:bCs/>
        </w:rPr>
        <w:t xml:space="preserve">. </w:t>
      </w:r>
    </w:p>
    <w:p w14:paraId="085FE076" w14:textId="2287C391" w:rsidR="002C2F73" w:rsidRPr="00F83997" w:rsidRDefault="002C2F73" w:rsidP="00EC164B">
      <w:pPr>
        <w:pStyle w:val="ListParagraph"/>
        <w:numPr>
          <w:ilvl w:val="2"/>
          <w:numId w:val="1"/>
        </w:numPr>
        <w:tabs>
          <w:tab w:val="left" w:pos="567"/>
        </w:tabs>
        <w:spacing w:after="0" w:line="240" w:lineRule="auto"/>
        <w:contextualSpacing w:val="0"/>
        <w:jc w:val="both"/>
        <w:outlineLvl w:val="2"/>
        <w:rPr>
          <w:rFonts w:ascii="Georgia" w:hAnsi="Georgia"/>
        </w:rPr>
      </w:pPr>
      <w:r w:rsidRPr="00F83997">
        <w:rPr>
          <w:rFonts w:ascii="Georgia" w:hAnsi="Georgia"/>
        </w:rPr>
        <w:t xml:space="preserve">Pretensioonis fikseeritakse töös ilmnenud puudused ja määratakse tähtaeg puuduste kõrvaldamiseks. </w:t>
      </w:r>
      <w:r w:rsidR="00463ABB">
        <w:rPr>
          <w:rFonts w:ascii="Georgia" w:hAnsi="Georgia"/>
        </w:rPr>
        <w:t xml:space="preserve">Tellija </w:t>
      </w:r>
      <w:r w:rsidRPr="00F83997">
        <w:rPr>
          <w:rFonts w:ascii="Georgia" w:hAnsi="Georgia"/>
        </w:rPr>
        <w:t xml:space="preserve"> võib nõuda puuduste kõrvaldamist või uue töö teostamist, kui sellega ei põhjustata </w:t>
      </w:r>
      <w:r w:rsidR="009D3DF2" w:rsidRPr="00F83997">
        <w:rPr>
          <w:rFonts w:ascii="Georgia" w:hAnsi="Georgia"/>
        </w:rPr>
        <w:t>töövõtja</w:t>
      </w:r>
      <w:r w:rsidRPr="00F83997">
        <w:rPr>
          <w:rFonts w:ascii="Georgia" w:hAnsi="Georgia"/>
        </w:rPr>
        <w:t xml:space="preserve">le ebamõistlikke kulusid või põhjendamatuid ebamugavusi. Kui </w:t>
      </w:r>
      <w:r w:rsidR="009D3DF2" w:rsidRPr="00F83997">
        <w:rPr>
          <w:rFonts w:ascii="Georgia" w:hAnsi="Georgia"/>
        </w:rPr>
        <w:t>töövõtja</w:t>
      </w:r>
      <w:r w:rsidRPr="00F83997">
        <w:rPr>
          <w:rFonts w:ascii="Georgia" w:hAnsi="Georgia"/>
        </w:rPr>
        <w:t xml:space="preserve"> rikub lepingust tulenevat kohustust, mille heastamine ei ole võimalik või kui tellijal ei ole heastamise vastu huvi, tähtaega puuduste kõrvaldamiseks ei määrata.</w:t>
      </w:r>
    </w:p>
    <w:p w14:paraId="6132CE41" w14:textId="6B499468" w:rsidR="002C2F73" w:rsidRPr="00F83997" w:rsidRDefault="002C2F73" w:rsidP="00EC164B">
      <w:pPr>
        <w:pStyle w:val="ListParagraph"/>
        <w:numPr>
          <w:ilvl w:val="2"/>
          <w:numId w:val="1"/>
        </w:numPr>
        <w:tabs>
          <w:tab w:val="left" w:pos="567"/>
        </w:tabs>
        <w:spacing w:after="0" w:line="240" w:lineRule="auto"/>
        <w:contextualSpacing w:val="0"/>
        <w:jc w:val="both"/>
        <w:outlineLvl w:val="2"/>
        <w:rPr>
          <w:rFonts w:ascii="Georgia" w:hAnsi="Georgia"/>
        </w:rPr>
      </w:pPr>
      <w:r w:rsidRPr="00F83997">
        <w:rPr>
          <w:rFonts w:ascii="Georgia" w:hAnsi="Georgia"/>
        </w:rPr>
        <w:t xml:space="preserve">Tellijal </w:t>
      </w:r>
      <w:r w:rsidR="00F83997" w:rsidRPr="00F83997">
        <w:rPr>
          <w:rFonts w:ascii="Georgia" w:hAnsi="Georgia"/>
        </w:rPr>
        <w:t xml:space="preserve"> </w:t>
      </w:r>
      <w:r w:rsidRPr="00F83997">
        <w:rPr>
          <w:rFonts w:ascii="Georgia" w:hAnsi="Georgia"/>
        </w:rPr>
        <w:t xml:space="preserve">ei ole õigust esitada pretensiooni, kui puudused töö kvaliteedis olid tingitud </w:t>
      </w:r>
      <w:r w:rsidR="00463ABB">
        <w:rPr>
          <w:rFonts w:ascii="Georgia" w:hAnsi="Georgia"/>
        </w:rPr>
        <w:t xml:space="preserve">tellija </w:t>
      </w:r>
      <w:r w:rsidRPr="00F83997">
        <w:rPr>
          <w:rFonts w:ascii="Georgia" w:hAnsi="Georgia"/>
        </w:rPr>
        <w:t xml:space="preserve">poolt antud juhiste ebasobivusest ning </w:t>
      </w:r>
      <w:r w:rsidR="009D3DF2" w:rsidRPr="00F83997">
        <w:rPr>
          <w:rFonts w:ascii="Georgia" w:hAnsi="Georgia"/>
        </w:rPr>
        <w:t>töövõtja</w:t>
      </w:r>
      <w:r w:rsidRPr="00F83997">
        <w:rPr>
          <w:rFonts w:ascii="Georgia" w:hAnsi="Georgia"/>
        </w:rPr>
        <w:t xml:space="preserve"> oli tellijat</w:t>
      </w:r>
      <w:r w:rsidR="002C049B">
        <w:rPr>
          <w:rFonts w:ascii="Georgia" w:hAnsi="Georgia"/>
        </w:rPr>
        <w:t xml:space="preserve"> </w:t>
      </w:r>
      <w:r w:rsidRPr="00F83997">
        <w:rPr>
          <w:rFonts w:ascii="Georgia" w:hAnsi="Georgia"/>
        </w:rPr>
        <w:t>sellest teavitanud vastavalt lepingus sätestatule.</w:t>
      </w:r>
    </w:p>
    <w:p w14:paraId="1AF36C83" w14:textId="00CF3905" w:rsidR="00B86EE7" w:rsidRPr="00F83997" w:rsidRDefault="00510EDE" w:rsidP="00EC164B">
      <w:pPr>
        <w:pStyle w:val="ListParagraph"/>
        <w:numPr>
          <w:ilvl w:val="2"/>
          <w:numId w:val="1"/>
        </w:numPr>
        <w:tabs>
          <w:tab w:val="left" w:pos="567"/>
        </w:tabs>
        <w:spacing w:after="0" w:line="240" w:lineRule="auto"/>
        <w:contextualSpacing w:val="0"/>
        <w:jc w:val="both"/>
        <w:outlineLvl w:val="2"/>
        <w:rPr>
          <w:rFonts w:ascii="Georgia" w:hAnsi="Georgia"/>
        </w:rPr>
      </w:pPr>
      <w:r w:rsidRPr="00F83997">
        <w:rPr>
          <w:rFonts w:ascii="Georgia" w:hAnsi="Georgia"/>
        </w:rPr>
        <w:t xml:space="preserve">Kui </w:t>
      </w:r>
      <w:r w:rsidR="00463ABB">
        <w:rPr>
          <w:rFonts w:ascii="Georgia" w:hAnsi="Georgia"/>
        </w:rPr>
        <w:t xml:space="preserve">tellija </w:t>
      </w:r>
      <w:r w:rsidRPr="00F83997">
        <w:rPr>
          <w:rFonts w:ascii="Georgia" w:hAnsi="Georgia"/>
        </w:rPr>
        <w:t xml:space="preserve"> keeldub tööd vastu võtmast, on töövõtjal õigus tellida töö vastavuse hindamiseks ekspertiis mõlema poole poolt aktsepteeritud sõltumatult eksperdilt. Kui töö vastuvõtmisest keeldumine osutub ekspertiisi tulemusel põhjendamatuks, hüvitab </w:t>
      </w:r>
      <w:r w:rsidR="00463ABB">
        <w:rPr>
          <w:rFonts w:ascii="Georgia" w:hAnsi="Georgia"/>
        </w:rPr>
        <w:t xml:space="preserve">tellija </w:t>
      </w:r>
      <w:r w:rsidRPr="00F83997">
        <w:rPr>
          <w:rFonts w:ascii="Georgia" w:hAnsi="Georgia"/>
        </w:rPr>
        <w:t>töövõtjale ekspertiisikulud. Kui ekspertiis kinnitab tööde mittevastavust, jäävad ekspertiisikulud töövõtja kanda.</w:t>
      </w:r>
    </w:p>
    <w:p w14:paraId="6B561C1B" w14:textId="597D7A61" w:rsidR="002C2F73" w:rsidRPr="00CC1398" w:rsidRDefault="002C2F73" w:rsidP="00EC164B">
      <w:pPr>
        <w:pStyle w:val="ListParagraph"/>
        <w:numPr>
          <w:ilvl w:val="1"/>
          <w:numId w:val="1"/>
        </w:numPr>
        <w:tabs>
          <w:tab w:val="left" w:pos="567"/>
        </w:tabs>
        <w:spacing w:after="0" w:line="240" w:lineRule="auto"/>
        <w:contextualSpacing w:val="0"/>
        <w:jc w:val="both"/>
        <w:outlineLvl w:val="2"/>
        <w:rPr>
          <w:rFonts w:ascii="Georgia" w:hAnsi="Georgia"/>
        </w:rPr>
      </w:pPr>
      <w:r w:rsidRPr="00CC1398">
        <w:rPr>
          <w:rFonts w:ascii="Georgia" w:hAnsi="Georgia"/>
        </w:rPr>
        <w:t xml:space="preserve">Kui </w:t>
      </w:r>
      <w:r w:rsidR="00463ABB">
        <w:rPr>
          <w:rFonts w:ascii="Georgia" w:hAnsi="Georgia"/>
        </w:rPr>
        <w:t xml:space="preserve">tellija </w:t>
      </w:r>
      <w:r w:rsidRPr="00CC1398">
        <w:rPr>
          <w:rFonts w:ascii="Georgia" w:hAnsi="Georgia"/>
        </w:rPr>
        <w:t xml:space="preserve">ei esita pretensiooni ja/või parandusettepanekuid lepingu punktis </w:t>
      </w:r>
      <w:r w:rsidR="00510EDE" w:rsidRPr="00CC1398">
        <w:rPr>
          <w:rFonts w:ascii="Georgia" w:hAnsi="Georgia"/>
        </w:rPr>
        <w:t>4</w:t>
      </w:r>
      <w:r w:rsidRPr="00CC1398">
        <w:rPr>
          <w:rFonts w:ascii="Georgia" w:hAnsi="Georgia"/>
        </w:rPr>
        <w:t>.</w:t>
      </w:r>
      <w:r w:rsidR="00FE3094">
        <w:rPr>
          <w:rFonts w:ascii="Georgia" w:hAnsi="Georgia"/>
        </w:rPr>
        <w:t>5</w:t>
      </w:r>
      <w:r w:rsidRPr="00CC1398">
        <w:rPr>
          <w:rFonts w:ascii="Georgia" w:hAnsi="Georgia"/>
        </w:rPr>
        <w:t>. määratud aja jooksul, loetakse t</w:t>
      </w:r>
      <w:r w:rsidR="00E21A53" w:rsidRPr="00CC1398">
        <w:rPr>
          <w:rFonts w:ascii="Georgia" w:hAnsi="Georgia"/>
        </w:rPr>
        <w:t>öö</w:t>
      </w:r>
      <w:r w:rsidRPr="00CC1398">
        <w:rPr>
          <w:rFonts w:ascii="Georgia" w:hAnsi="Georgia"/>
        </w:rPr>
        <w:t xml:space="preserve"> tellija poolt vastuvõetuks.</w:t>
      </w:r>
    </w:p>
    <w:p w14:paraId="767ED011" w14:textId="77777777" w:rsidR="00EA50F5" w:rsidRPr="00CC1398" w:rsidRDefault="00EA50F5" w:rsidP="00EC164B">
      <w:pPr>
        <w:pStyle w:val="ListParagraph"/>
        <w:tabs>
          <w:tab w:val="left" w:pos="567"/>
        </w:tabs>
        <w:spacing w:after="0" w:line="240" w:lineRule="auto"/>
        <w:ind w:left="360"/>
        <w:contextualSpacing w:val="0"/>
        <w:jc w:val="both"/>
        <w:outlineLvl w:val="2"/>
        <w:rPr>
          <w:rFonts w:ascii="Georgia" w:hAnsi="Georgia"/>
          <w:b/>
          <w:i/>
        </w:rPr>
      </w:pPr>
    </w:p>
    <w:p w14:paraId="6D83E33B" w14:textId="77777777" w:rsidR="00EA50F5" w:rsidRPr="00CC1398" w:rsidRDefault="00EA50F5" w:rsidP="00EC164B">
      <w:pPr>
        <w:pStyle w:val="BodyText"/>
        <w:ind w:left="680" w:firstLine="0"/>
        <w:outlineLvl w:val="2"/>
        <w:rPr>
          <w:rFonts w:ascii="Georgia" w:hAnsi="Georgia"/>
          <w:color w:val="FF0000"/>
          <w:sz w:val="22"/>
          <w:szCs w:val="22"/>
          <w:lang w:val="et-EE"/>
        </w:rPr>
      </w:pPr>
    </w:p>
    <w:p w14:paraId="03A79FD6" w14:textId="70DC3866" w:rsidR="005D1A56" w:rsidRPr="00CC1398" w:rsidRDefault="00DE0FE8" w:rsidP="00EC164B">
      <w:pPr>
        <w:numPr>
          <w:ilvl w:val="0"/>
          <w:numId w:val="1"/>
        </w:numPr>
        <w:autoSpaceDE w:val="0"/>
        <w:autoSpaceDN w:val="0"/>
        <w:spacing w:after="0" w:line="240" w:lineRule="auto"/>
        <w:ind w:left="426" w:hanging="426"/>
        <w:contextualSpacing/>
        <w:jc w:val="both"/>
        <w:rPr>
          <w:rFonts w:ascii="Georgia" w:eastAsia="Times New Roman" w:hAnsi="Georgia" w:cs="Arial"/>
          <w:b/>
          <w:lang w:eastAsia="et-EE"/>
        </w:rPr>
      </w:pPr>
      <w:r w:rsidRPr="00CC1398">
        <w:rPr>
          <w:rFonts w:ascii="Georgia" w:eastAsia="Times New Roman" w:hAnsi="Georgia" w:cs="Arial"/>
          <w:b/>
          <w:lang w:eastAsia="et-EE"/>
        </w:rPr>
        <w:t>Õiguskaitsevahendid, p</w:t>
      </w:r>
      <w:r w:rsidR="005D1A56" w:rsidRPr="00CC1398">
        <w:rPr>
          <w:rFonts w:ascii="Georgia" w:eastAsia="Times New Roman" w:hAnsi="Georgia" w:cs="Arial"/>
          <w:b/>
          <w:lang w:eastAsia="et-EE"/>
        </w:rPr>
        <w:t>oolte vastutus</w:t>
      </w:r>
      <w:r w:rsidR="0041796C" w:rsidRPr="00CC1398">
        <w:rPr>
          <w:rFonts w:ascii="Georgia" w:eastAsia="Times New Roman" w:hAnsi="Georgia" w:cs="Arial"/>
          <w:b/>
          <w:lang w:eastAsia="et-EE"/>
        </w:rPr>
        <w:t xml:space="preserve"> ja vääramatu jõud</w:t>
      </w:r>
    </w:p>
    <w:p w14:paraId="2289F373" w14:textId="215D728E" w:rsidR="00A71A95" w:rsidRPr="009F6878" w:rsidRDefault="00394D79" w:rsidP="009F6878">
      <w:pPr>
        <w:numPr>
          <w:ilvl w:val="1"/>
          <w:numId w:val="1"/>
        </w:numPr>
        <w:autoSpaceDE w:val="0"/>
        <w:autoSpaceDN w:val="0"/>
        <w:spacing w:after="0" w:line="240" w:lineRule="auto"/>
        <w:contextualSpacing/>
        <w:jc w:val="both"/>
        <w:rPr>
          <w:rFonts w:ascii="Georgia" w:hAnsi="Georgia"/>
        </w:rPr>
      </w:pPr>
      <w:r w:rsidRPr="00CC1398">
        <w:rPr>
          <w:rFonts w:ascii="Georgia" w:hAnsi="Georgia"/>
        </w:rPr>
        <w:t>Le</w:t>
      </w:r>
      <w:r w:rsidR="0041796C" w:rsidRPr="00CC1398">
        <w:rPr>
          <w:rFonts w:ascii="Georgia" w:hAnsi="Georgia"/>
        </w:rPr>
        <w:t>pingust tulenevate kohustuste täitmata jätmise või mittekohase täitmisega teisele poolele tekitatud otsese varalise kahju eest kannavad pooled täielikku vastutust selle kahju ulatuses.</w:t>
      </w:r>
      <w:r w:rsidR="00A71A95" w:rsidRPr="00CC1398">
        <w:rPr>
          <w:rFonts w:ascii="Georgia" w:hAnsi="Georgia"/>
        </w:rPr>
        <w:t xml:space="preserve"> </w:t>
      </w:r>
      <w:r w:rsidR="009F6878" w:rsidRPr="009F6878">
        <w:rPr>
          <w:rFonts w:ascii="Georgia" w:hAnsi="Georgia"/>
        </w:rPr>
        <w:t>Poole koguvastutus on piiratud lepingu hinnaga, välja arvatud ku</w:t>
      </w:r>
      <w:r w:rsidR="009F6878">
        <w:rPr>
          <w:rFonts w:ascii="Georgia" w:hAnsi="Georgia"/>
        </w:rPr>
        <w:t xml:space="preserve">i </w:t>
      </w:r>
      <w:r w:rsidR="009F6878" w:rsidRPr="009F6878">
        <w:rPr>
          <w:rFonts w:ascii="Georgia" w:hAnsi="Georgia"/>
        </w:rPr>
        <w:t>lepingurikkumine oli tahtlik.</w:t>
      </w:r>
    </w:p>
    <w:p w14:paraId="501A8DB8" w14:textId="6BE2ED58" w:rsidR="008F099B" w:rsidRPr="00CC1398" w:rsidRDefault="009D3DF2" w:rsidP="00EC164B">
      <w:pPr>
        <w:pStyle w:val="ListParagraph"/>
        <w:numPr>
          <w:ilvl w:val="1"/>
          <w:numId w:val="1"/>
        </w:numPr>
        <w:tabs>
          <w:tab w:val="left" w:pos="567"/>
        </w:tabs>
        <w:spacing w:after="0" w:line="240" w:lineRule="auto"/>
        <w:contextualSpacing w:val="0"/>
        <w:jc w:val="both"/>
        <w:outlineLvl w:val="2"/>
        <w:rPr>
          <w:rFonts w:ascii="Georgia" w:hAnsi="Georgia"/>
          <w:b/>
        </w:rPr>
      </w:pPr>
      <w:r w:rsidRPr="00CC1398">
        <w:rPr>
          <w:rFonts w:ascii="Georgia" w:hAnsi="Georgia"/>
        </w:rPr>
        <w:t>Töövõtja</w:t>
      </w:r>
      <w:r w:rsidR="007E65EF" w:rsidRPr="00CC1398">
        <w:rPr>
          <w:rFonts w:ascii="Georgia" w:hAnsi="Georgia"/>
        </w:rPr>
        <w:t xml:space="preserve"> vastutab igasuguse lepingurikkumise eest eelkõige, kui </w:t>
      </w:r>
      <w:r w:rsidR="00DE0FE8" w:rsidRPr="00CC1398">
        <w:rPr>
          <w:rFonts w:ascii="Georgia" w:hAnsi="Georgia"/>
        </w:rPr>
        <w:t>töö</w:t>
      </w:r>
      <w:r w:rsidR="007E65EF" w:rsidRPr="00CC1398">
        <w:rPr>
          <w:rFonts w:ascii="Georgia" w:hAnsi="Georgia"/>
          <w:i/>
        </w:rPr>
        <w:t xml:space="preserve"> </w:t>
      </w:r>
      <w:r w:rsidR="007E65EF" w:rsidRPr="00CC1398">
        <w:rPr>
          <w:rFonts w:ascii="Georgia" w:hAnsi="Georgia"/>
        </w:rPr>
        <w:t>on jäänud t</w:t>
      </w:r>
      <w:r w:rsidR="00DE0FE8" w:rsidRPr="00CC1398">
        <w:rPr>
          <w:rFonts w:ascii="Georgia" w:hAnsi="Georgia"/>
        </w:rPr>
        <w:t>eostamata</w:t>
      </w:r>
      <w:r w:rsidR="007E65EF" w:rsidRPr="00CC1398">
        <w:rPr>
          <w:rFonts w:ascii="Georgia" w:hAnsi="Georgia"/>
        </w:rPr>
        <w:t>, t</w:t>
      </w:r>
      <w:r w:rsidR="00DE0FE8" w:rsidRPr="00CC1398">
        <w:rPr>
          <w:rFonts w:ascii="Georgia" w:hAnsi="Georgia"/>
        </w:rPr>
        <w:t>öö</w:t>
      </w:r>
      <w:r w:rsidR="007E65EF" w:rsidRPr="00CC1398">
        <w:rPr>
          <w:rFonts w:ascii="Georgia" w:hAnsi="Georgia"/>
        </w:rPr>
        <w:t xml:space="preserve"> ei ole tähtaegselt </w:t>
      </w:r>
      <w:r w:rsidR="00DE0FE8" w:rsidRPr="00CC1398">
        <w:rPr>
          <w:rFonts w:ascii="Georgia" w:hAnsi="Georgia"/>
        </w:rPr>
        <w:t>teostatud</w:t>
      </w:r>
      <w:r w:rsidR="007E65EF" w:rsidRPr="00CC1398">
        <w:rPr>
          <w:rFonts w:ascii="Georgia" w:hAnsi="Georgia"/>
        </w:rPr>
        <w:t xml:space="preserve"> või kui t</w:t>
      </w:r>
      <w:r w:rsidR="00DE0FE8" w:rsidRPr="00CC1398">
        <w:rPr>
          <w:rFonts w:ascii="Georgia" w:hAnsi="Georgia"/>
        </w:rPr>
        <w:t>öö</w:t>
      </w:r>
      <w:r w:rsidR="007E65EF" w:rsidRPr="00CC1398">
        <w:rPr>
          <w:rFonts w:ascii="Georgia" w:hAnsi="Georgia"/>
        </w:rPr>
        <w:t xml:space="preserve"> ei vasta lepingus sätestatud </w:t>
      </w:r>
      <w:r w:rsidR="007E65EF" w:rsidRPr="00CC1398">
        <w:rPr>
          <w:rFonts w:ascii="Georgia" w:hAnsi="Georgia"/>
        </w:rPr>
        <w:lastRenderedPageBreak/>
        <w:t xml:space="preserve">nõuetele vms. Kui sama rikkumise eest on võimalik nõuda leppetrahvi mitme sätte alusel või sama rikkumise eest on võimalik kohaldada erinevaid õiguskaitsevahendeid, valib õiguskaitsevahendi </w:t>
      </w:r>
      <w:r w:rsidR="00463ABB">
        <w:rPr>
          <w:rFonts w:ascii="Georgia" w:hAnsi="Georgia"/>
        </w:rPr>
        <w:t>tellija</w:t>
      </w:r>
      <w:r w:rsidR="007E65EF" w:rsidRPr="00CC1398">
        <w:rPr>
          <w:rFonts w:ascii="Georgia" w:hAnsi="Georgia"/>
        </w:rPr>
        <w:t>. Leppetrahvi nõudmine ei mõjuta õigust nõuda täiendavalt ka kohustuste täitmist ja kahju hüvitamist</w:t>
      </w:r>
      <w:r w:rsidR="008F099B" w:rsidRPr="00CC1398">
        <w:rPr>
          <w:rFonts w:ascii="Georgia" w:hAnsi="Georgia"/>
        </w:rPr>
        <w:t xml:space="preserve">. </w:t>
      </w:r>
      <w:r w:rsidR="00DE0FE8" w:rsidRPr="00CC1398">
        <w:rPr>
          <w:rFonts w:ascii="Georgia" w:hAnsi="Georgia"/>
        </w:rPr>
        <w:t>Õiguskaitsevahendite kohaldamine, sh leppetrahvi nõudmine ja selle ulatus oleneb rikkumise iseloomust ja muudest lepingulist suhet mõjutavatest teguritest. Õiguskaitsevahendite kohaldamisel</w:t>
      </w:r>
      <w:r w:rsidR="00510EDE" w:rsidRPr="00CC1398">
        <w:rPr>
          <w:rFonts w:ascii="Georgia" w:hAnsi="Georgia"/>
        </w:rPr>
        <w:t>, kohaldamata jätmisel</w:t>
      </w:r>
      <w:r w:rsidR="00DE0FE8" w:rsidRPr="00CC1398">
        <w:rPr>
          <w:rFonts w:ascii="Georgia" w:hAnsi="Georgia"/>
        </w:rPr>
        <w:t xml:space="preserve"> ja leppetrahvi nõude esitamisel järgib </w:t>
      </w:r>
      <w:r w:rsidR="00463ABB">
        <w:rPr>
          <w:rFonts w:ascii="Georgia" w:hAnsi="Georgia"/>
        </w:rPr>
        <w:t>tellija</w:t>
      </w:r>
      <w:r w:rsidR="00F83997">
        <w:rPr>
          <w:rFonts w:ascii="Georgia" w:hAnsi="Georgia"/>
        </w:rPr>
        <w:t xml:space="preserve"> </w:t>
      </w:r>
      <w:r w:rsidR="00D05666">
        <w:rPr>
          <w:rFonts w:ascii="Georgia" w:hAnsi="Georgia"/>
        </w:rPr>
        <w:t xml:space="preserve">võlaõigusseaduses (edaspidi </w:t>
      </w:r>
      <w:r w:rsidR="00DE0FE8" w:rsidRPr="00CC1398">
        <w:rPr>
          <w:rFonts w:ascii="Georgia" w:hAnsi="Georgia"/>
        </w:rPr>
        <w:t>VÕS</w:t>
      </w:r>
      <w:r w:rsidR="00D05666">
        <w:rPr>
          <w:rFonts w:ascii="Georgia" w:hAnsi="Georgia"/>
        </w:rPr>
        <w:t>)</w:t>
      </w:r>
      <w:r w:rsidR="00DE0FE8" w:rsidRPr="00CC1398">
        <w:rPr>
          <w:rFonts w:ascii="Georgia" w:hAnsi="Georgia"/>
        </w:rPr>
        <w:t xml:space="preserve"> sätestatud põhimõtteid ja regulatsiooni.</w:t>
      </w:r>
    </w:p>
    <w:p w14:paraId="15BE5C13" w14:textId="3B50E286" w:rsidR="007E65EF" w:rsidRPr="008C7ADD" w:rsidRDefault="00DE0FE8" w:rsidP="35211635">
      <w:pPr>
        <w:pStyle w:val="ListParagraph"/>
        <w:numPr>
          <w:ilvl w:val="1"/>
          <w:numId w:val="1"/>
        </w:numPr>
        <w:tabs>
          <w:tab w:val="left" w:pos="567"/>
        </w:tabs>
        <w:spacing w:after="0" w:line="240" w:lineRule="auto"/>
        <w:jc w:val="both"/>
        <w:outlineLvl w:val="2"/>
        <w:rPr>
          <w:rFonts w:ascii="Georgia" w:hAnsi="Georgia"/>
          <w:b/>
        </w:rPr>
      </w:pPr>
      <w:r w:rsidRPr="008C7ADD">
        <w:rPr>
          <w:rFonts w:ascii="Georgia" w:hAnsi="Georgia"/>
        </w:rPr>
        <w:t>Tellijal on õigus puuduste kõrvaldamise nõude asemel alandada lepingu hinda</w:t>
      </w:r>
      <w:r w:rsidR="00947ED5" w:rsidRPr="00947ED5">
        <w:t xml:space="preserve"> </w:t>
      </w:r>
      <w:r w:rsidR="00947ED5">
        <w:t xml:space="preserve"> </w:t>
      </w:r>
      <w:r w:rsidR="00947ED5" w:rsidRPr="00947ED5">
        <w:rPr>
          <w:rFonts w:ascii="Georgia" w:hAnsi="Georgia"/>
        </w:rPr>
        <w:t>võrdeliselt kohustuse mittekohase täitmise väärtuse suhtele kohase täitmise väärtusesse</w:t>
      </w:r>
      <w:r w:rsidRPr="008C7ADD">
        <w:rPr>
          <w:rFonts w:ascii="Georgia" w:hAnsi="Georgia"/>
        </w:rPr>
        <w:t>.</w:t>
      </w:r>
      <w:r w:rsidR="007E65EF" w:rsidRPr="008C7ADD">
        <w:rPr>
          <w:rFonts w:ascii="Georgia" w:hAnsi="Georgia"/>
        </w:rPr>
        <w:t xml:space="preserve"> </w:t>
      </w:r>
    </w:p>
    <w:p w14:paraId="2FFD3A13" w14:textId="7BB837DC" w:rsidR="007F56AE" w:rsidRPr="007F56AE" w:rsidRDefault="3C257761" w:rsidP="00EC164B">
      <w:pPr>
        <w:pStyle w:val="ListParagraph"/>
        <w:numPr>
          <w:ilvl w:val="1"/>
          <w:numId w:val="1"/>
        </w:numPr>
        <w:spacing w:after="0"/>
        <w:jc w:val="both"/>
        <w:rPr>
          <w:rFonts w:ascii="Georgia" w:hAnsi="Georgia" w:cs="Arial"/>
          <w:shd w:val="clear" w:color="auto" w:fill="FFFFFF"/>
        </w:rPr>
      </w:pPr>
      <w:r w:rsidRPr="007F56AE">
        <w:rPr>
          <w:rFonts w:ascii="Georgia" w:hAnsi="Georgia" w:cs="Arial"/>
          <w:shd w:val="clear" w:color="auto" w:fill="FFFFFF"/>
        </w:rPr>
        <w:t>Tellijal</w:t>
      </w:r>
      <w:r w:rsidR="7883313C">
        <w:rPr>
          <w:rFonts w:ascii="Georgia" w:hAnsi="Georgia" w:cs="Arial"/>
          <w:shd w:val="clear" w:color="auto" w:fill="FFFFFF"/>
        </w:rPr>
        <w:t xml:space="preserve"> </w:t>
      </w:r>
      <w:r w:rsidRPr="007F56AE">
        <w:rPr>
          <w:rFonts w:ascii="Georgia" w:hAnsi="Georgia" w:cs="Arial"/>
          <w:shd w:val="clear" w:color="auto" w:fill="FFFFFF"/>
        </w:rPr>
        <w:t xml:space="preserve"> </w:t>
      </w:r>
      <w:r>
        <w:rPr>
          <w:rFonts w:ascii="Georgia" w:hAnsi="Georgia" w:cs="Arial"/>
          <w:shd w:val="clear" w:color="auto" w:fill="FFFFFF"/>
        </w:rPr>
        <w:t xml:space="preserve">on </w:t>
      </w:r>
      <w:r w:rsidRPr="007F56AE">
        <w:rPr>
          <w:rFonts w:ascii="Georgia" w:hAnsi="Georgia" w:cs="Arial"/>
          <w:shd w:val="clear" w:color="auto" w:fill="FFFFFF"/>
        </w:rPr>
        <w:t>õigus nõuda leppetrahvi kuni 5% lepingu hinnast iga rikkumise eest kui töövõtja ei ole tööd teostanud või kui töövõtja poolt üle antud töö ei vasta lepingutingimustele. Tellijal</w:t>
      </w:r>
      <w:r w:rsidR="3AFA3912">
        <w:rPr>
          <w:rFonts w:ascii="Georgia" w:hAnsi="Georgia" w:cs="Arial"/>
          <w:shd w:val="clear" w:color="auto" w:fill="FFFFFF"/>
        </w:rPr>
        <w:t xml:space="preserve"> </w:t>
      </w:r>
      <w:r w:rsidRPr="007F56AE">
        <w:rPr>
          <w:rFonts w:ascii="Georgia" w:hAnsi="Georgia" w:cs="Arial"/>
          <w:shd w:val="clear" w:color="auto" w:fill="FFFFFF"/>
        </w:rPr>
        <w:t>on õigus leppetrahvi nõuda lisaks lepingu täitmise nõudele või täitmisnõude asemel, sh kui töövõtja rikub lepingust tulenevat kohustust, mille heastamine ei ole võimalik või kui tellijal ei ole heastamise vastu huvi.</w:t>
      </w:r>
    </w:p>
    <w:p w14:paraId="7C90D2D4" w14:textId="5BE39E57" w:rsidR="002747AF" w:rsidRPr="00CC1398" w:rsidRDefault="31E62F5F" w:rsidP="06149F80">
      <w:pPr>
        <w:pStyle w:val="ListParagraph"/>
        <w:numPr>
          <w:ilvl w:val="1"/>
          <w:numId w:val="1"/>
        </w:numPr>
        <w:tabs>
          <w:tab w:val="left" w:pos="567"/>
        </w:tabs>
        <w:spacing w:after="0" w:line="240" w:lineRule="auto"/>
        <w:jc w:val="both"/>
        <w:outlineLvl w:val="2"/>
        <w:rPr>
          <w:rFonts w:ascii="Georgia" w:hAnsi="Georgia"/>
          <w:b/>
          <w:bCs/>
        </w:rPr>
      </w:pPr>
      <w:r w:rsidRPr="06149F80">
        <w:rPr>
          <w:rFonts w:ascii="Georgia" w:hAnsi="Georgia"/>
        </w:rPr>
        <w:t xml:space="preserve">Lepingus sätestatud </w:t>
      </w:r>
      <w:r w:rsidR="4318C71C" w:rsidRPr="06149F80">
        <w:rPr>
          <w:rFonts w:ascii="Georgia" w:hAnsi="Georgia"/>
        </w:rPr>
        <w:t xml:space="preserve">vastava etapi </w:t>
      </w:r>
      <w:r w:rsidR="770F273D" w:rsidRPr="06149F80">
        <w:rPr>
          <w:rFonts w:ascii="Georgia" w:hAnsi="Georgia"/>
        </w:rPr>
        <w:t>töö teostamise</w:t>
      </w:r>
      <w:r w:rsidRPr="06149F80">
        <w:rPr>
          <w:rFonts w:ascii="Georgia" w:hAnsi="Georgia"/>
        </w:rPr>
        <w:t xml:space="preserve"> tähtajast või lepingu alusel </w:t>
      </w:r>
      <w:r w:rsidR="2D03C1A6" w:rsidRPr="06149F80">
        <w:rPr>
          <w:rFonts w:ascii="Georgia" w:hAnsi="Georgia"/>
        </w:rPr>
        <w:t xml:space="preserve">esitatud </w:t>
      </w:r>
      <w:r w:rsidRPr="06149F80">
        <w:rPr>
          <w:rFonts w:ascii="Georgia" w:hAnsi="Georgia"/>
        </w:rPr>
        <w:t>pretensioonis määratud tähtajast mittekinnipidamise korral on</w:t>
      </w:r>
      <w:r w:rsidR="1A6FD515" w:rsidRPr="06149F80">
        <w:rPr>
          <w:rFonts w:ascii="Georgia" w:hAnsi="Georgia"/>
        </w:rPr>
        <w:t xml:space="preserve"> </w:t>
      </w:r>
      <w:r w:rsidR="770F273D" w:rsidRPr="06149F80">
        <w:rPr>
          <w:rFonts w:ascii="Georgia" w:hAnsi="Georgia"/>
        </w:rPr>
        <w:t>tellijal</w:t>
      </w:r>
      <w:r w:rsidR="3AFA3912" w:rsidRPr="06149F80">
        <w:rPr>
          <w:rFonts w:ascii="Georgia" w:hAnsi="Georgia"/>
        </w:rPr>
        <w:t xml:space="preserve"> </w:t>
      </w:r>
      <w:r w:rsidRPr="06149F80">
        <w:rPr>
          <w:rFonts w:ascii="Georgia" w:hAnsi="Georgia"/>
        </w:rPr>
        <w:t xml:space="preserve">õigus nõuda </w:t>
      </w:r>
      <w:r w:rsidR="48724C7C" w:rsidRPr="06149F80">
        <w:rPr>
          <w:rFonts w:ascii="Georgia" w:hAnsi="Georgia"/>
        </w:rPr>
        <w:t>töövõtja</w:t>
      </w:r>
      <w:r w:rsidR="770F273D" w:rsidRPr="06149F80">
        <w:rPr>
          <w:rFonts w:ascii="Georgia" w:hAnsi="Georgia"/>
        </w:rPr>
        <w:t xml:space="preserve">lt </w:t>
      </w:r>
      <w:r w:rsidRPr="06149F80">
        <w:rPr>
          <w:rFonts w:ascii="Georgia" w:hAnsi="Georgia"/>
        </w:rPr>
        <w:t>leppetrahvi</w:t>
      </w:r>
      <w:r w:rsidR="4F945975" w:rsidRPr="06149F80">
        <w:rPr>
          <w:rFonts w:ascii="Georgia" w:hAnsi="Georgia"/>
        </w:rPr>
        <w:t xml:space="preserve"> </w:t>
      </w:r>
      <w:r w:rsidR="6D9BDCBF" w:rsidRPr="06149F80">
        <w:rPr>
          <w:rFonts w:ascii="Georgia" w:hAnsi="Georgia"/>
        </w:rPr>
        <w:t>kuni</w:t>
      </w:r>
      <w:r w:rsidR="4F945975" w:rsidRPr="06149F80">
        <w:rPr>
          <w:rFonts w:ascii="Georgia" w:hAnsi="Georgia"/>
        </w:rPr>
        <w:t xml:space="preserve"> </w:t>
      </w:r>
      <w:r w:rsidR="770F273D" w:rsidRPr="06149F80">
        <w:rPr>
          <w:rFonts w:ascii="Georgia" w:hAnsi="Georgia"/>
        </w:rPr>
        <w:t>0,</w:t>
      </w:r>
      <w:r w:rsidR="0B8FB4EA" w:rsidRPr="06149F80">
        <w:rPr>
          <w:rFonts w:ascii="Georgia" w:hAnsi="Georgia"/>
        </w:rPr>
        <w:t>0</w:t>
      </w:r>
      <w:r w:rsidR="770F273D" w:rsidRPr="06149F80">
        <w:rPr>
          <w:rFonts w:ascii="Georgia" w:hAnsi="Georgia"/>
        </w:rPr>
        <w:t>5</w:t>
      </w:r>
      <w:r w:rsidR="4F945975" w:rsidRPr="06149F80">
        <w:rPr>
          <w:rFonts w:ascii="Georgia" w:hAnsi="Georgia"/>
        </w:rPr>
        <w:t xml:space="preserve">% </w:t>
      </w:r>
      <w:r w:rsidR="4318C71C" w:rsidRPr="06149F80">
        <w:rPr>
          <w:rFonts w:ascii="Georgia" w:hAnsi="Georgia"/>
        </w:rPr>
        <w:t>vastava etapi</w:t>
      </w:r>
      <w:r w:rsidR="6B742906" w:rsidRPr="06149F80">
        <w:rPr>
          <w:rFonts w:ascii="Georgia" w:hAnsi="Georgia"/>
        </w:rPr>
        <w:t xml:space="preserve"> hinnast</w:t>
      </w:r>
      <w:r w:rsidR="4F945975" w:rsidRPr="06149F80">
        <w:rPr>
          <w:rFonts w:ascii="Georgia" w:hAnsi="Georgia"/>
        </w:rPr>
        <w:t xml:space="preserve"> iga viivitatud päeva eest</w:t>
      </w:r>
      <w:r w:rsidR="00741091">
        <w:rPr>
          <w:rFonts w:ascii="Georgia" w:hAnsi="Georgia"/>
        </w:rPr>
        <w:t xml:space="preserve">, kuid mitte rohkem kui 5% </w:t>
      </w:r>
      <w:r w:rsidR="009F6878">
        <w:rPr>
          <w:rFonts w:ascii="Georgia" w:hAnsi="Georgia"/>
        </w:rPr>
        <w:t xml:space="preserve">vastava </w:t>
      </w:r>
      <w:r w:rsidR="00741091">
        <w:rPr>
          <w:rFonts w:ascii="Georgia" w:hAnsi="Georgia"/>
        </w:rPr>
        <w:t>etapi maksumusest</w:t>
      </w:r>
      <w:r w:rsidRPr="06149F80">
        <w:rPr>
          <w:rFonts w:ascii="Georgia" w:hAnsi="Georgia"/>
        </w:rPr>
        <w:t xml:space="preserve">. </w:t>
      </w:r>
    </w:p>
    <w:p w14:paraId="27726062" w14:textId="331A363A" w:rsidR="002747AF" w:rsidRPr="00CC1398" w:rsidRDefault="002747AF" w:rsidP="00EC164B">
      <w:pPr>
        <w:pStyle w:val="ListParagraph"/>
        <w:numPr>
          <w:ilvl w:val="1"/>
          <w:numId w:val="1"/>
        </w:numPr>
        <w:tabs>
          <w:tab w:val="left" w:pos="567"/>
        </w:tabs>
        <w:spacing w:after="0" w:line="240" w:lineRule="auto"/>
        <w:contextualSpacing w:val="0"/>
        <w:jc w:val="both"/>
        <w:outlineLvl w:val="2"/>
        <w:rPr>
          <w:rFonts w:ascii="Georgia" w:hAnsi="Georgia"/>
          <w:b/>
        </w:rPr>
      </w:pPr>
      <w:r w:rsidRPr="00CC1398">
        <w:rPr>
          <w:rFonts w:ascii="Georgia" w:hAnsi="Georgia"/>
        </w:rPr>
        <w:t xml:space="preserve">Kui </w:t>
      </w:r>
      <w:r w:rsidR="00463ABB">
        <w:rPr>
          <w:rFonts w:ascii="Georgia" w:hAnsi="Georgia"/>
        </w:rPr>
        <w:t>maksja</w:t>
      </w:r>
      <w:r w:rsidR="00F83997">
        <w:rPr>
          <w:rFonts w:ascii="Georgia" w:hAnsi="Georgia"/>
        </w:rPr>
        <w:t xml:space="preserve"> </w:t>
      </w:r>
      <w:r w:rsidRPr="00CC1398">
        <w:rPr>
          <w:rFonts w:ascii="Georgia" w:hAnsi="Georgia"/>
        </w:rPr>
        <w:t xml:space="preserve">viivitab lepingus sätestatud rahaliste kohustuste täitmisega, on </w:t>
      </w:r>
      <w:r w:rsidR="009D3DF2" w:rsidRPr="00CC1398">
        <w:rPr>
          <w:rFonts w:ascii="Georgia" w:hAnsi="Georgia"/>
        </w:rPr>
        <w:t>töövõtja</w:t>
      </w:r>
      <w:r w:rsidR="00DE0FE8" w:rsidRPr="00CC1398">
        <w:rPr>
          <w:rFonts w:ascii="Georgia" w:hAnsi="Georgia"/>
        </w:rPr>
        <w:t xml:space="preserve">l </w:t>
      </w:r>
      <w:r w:rsidRPr="00CC1398">
        <w:rPr>
          <w:rFonts w:ascii="Georgia" w:hAnsi="Georgia"/>
        </w:rPr>
        <w:t xml:space="preserve">õigus nõuda </w:t>
      </w:r>
      <w:r w:rsidR="00463ABB">
        <w:rPr>
          <w:rFonts w:ascii="Georgia" w:hAnsi="Georgia"/>
        </w:rPr>
        <w:t>maks</w:t>
      </w:r>
      <w:r w:rsidR="00463ABB" w:rsidRPr="00CC1398">
        <w:rPr>
          <w:rFonts w:ascii="Georgia" w:hAnsi="Georgia"/>
        </w:rPr>
        <w:t>jalt</w:t>
      </w:r>
      <w:r w:rsidRPr="00CC1398">
        <w:rPr>
          <w:rFonts w:ascii="Georgia" w:hAnsi="Georgia"/>
        </w:rPr>
        <w:t xml:space="preserve"> viivist 0,05% tähtaegselt tasumata </w:t>
      </w:r>
      <w:r w:rsidR="008E7ECB">
        <w:rPr>
          <w:rFonts w:ascii="Georgia" w:hAnsi="Georgia"/>
        </w:rPr>
        <w:t xml:space="preserve">arve </w:t>
      </w:r>
      <w:r w:rsidR="008E7ECB" w:rsidRPr="00CC1398">
        <w:rPr>
          <w:rFonts w:ascii="Georgia" w:hAnsi="Georgia"/>
        </w:rPr>
        <w:t>summa</w:t>
      </w:r>
      <w:r w:rsidR="008E7ECB">
        <w:rPr>
          <w:rFonts w:ascii="Georgia" w:hAnsi="Georgia"/>
        </w:rPr>
        <w:t>s</w:t>
      </w:r>
      <w:r w:rsidR="008E7ECB" w:rsidRPr="00CC1398">
        <w:rPr>
          <w:rFonts w:ascii="Georgia" w:hAnsi="Georgia"/>
        </w:rPr>
        <w:t xml:space="preserve">t </w:t>
      </w:r>
      <w:r w:rsidRPr="00CC1398">
        <w:rPr>
          <w:rFonts w:ascii="Georgia" w:hAnsi="Georgia"/>
        </w:rPr>
        <w:t xml:space="preserve">päevas, kuid mitte rohkem kui 5% </w:t>
      </w:r>
      <w:r w:rsidR="00932015">
        <w:rPr>
          <w:rFonts w:ascii="Georgia" w:hAnsi="Georgia"/>
        </w:rPr>
        <w:t xml:space="preserve">tasumata </w:t>
      </w:r>
      <w:r w:rsidR="008E7ECB">
        <w:rPr>
          <w:rFonts w:ascii="Georgia" w:hAnsi="Georgia"/>
        </w:rPr>
        <w:t xml:space="preserve">arve </w:t>
      </w:r>
      <w:r w:rsidR="00932015">
        <w:rPr>
          <w:rFonts w:ascii="Georgia" w:hAnsi="Georgia"/>
        </w:rPr>
        <w:t>summast</w:t>
      </w:r>
      <w:r w:rsidRPr="00CC1398">
        <w:rPr>
          <w:rFonts w:ascii="Georgia" w:hAnsi="Georgia"/>
        </w:rPr>
        <w:t xml:space="preserve">. </w:t>
      </w:r>
    </w:p>
    <w:p w14:paraId="307BEB16" w14:textId="55629D50" w:rsidR="002747AF" w:rsidRPr="00CC1398" w:rsidRDefault="002747AF" w:rsidP="00EC164B">
      <w:pPr>
        <w:pStyle w:val="ListParagraph"/>
        <w:numPr>
          <w:ilvl w:val="1"/>
          <w:numId w:val="1"/>
        </w:numPr>
        <w:tabs>
          <w:tab w:val="left" w:pos="567"/>
        </w:tabs>
        <w:spacing w:after="0" w:line="240" w:lineRule="auto"/>
        <w:contextualSpacing w:val="0"/>
        <w:jc w:val="both"/>
        <w:outlineLvl w:val="2"/>
        <w:rPr>
          <w:rFonts w:ascii="Georgia" w:hAnsi="Georgia"/>
          <w:b/>
        </w:rPr>
      </w:pPr>
      <w:r w:rsidRPr="00CC1398">
        <w:rPr>
          <w:rFonts w:ascii="Georgia" w:hAnsi="Georgia"/>
        </w:rPr>
        <w:t xml:space="preserve">Lepingu punktis </w:t>
      </w:r>
      <w:r w:rsidR="00510EDE" w:rsidRPr="00CC1398">
        <w:rPr>
          <w:rFonts w:ascii="Georgia" w:hAnsi="Georgia"/>
        </w:rPr>
        <w:t>8</w:t>
      </w:r>
      <w:r w:rsidRPr="00CC1398">
        <w:rPr>
          <w:rFonts w:ascii="Georgia" w:hAnsi="Georgia"/>
        </w:rPr>
        <w:t xml:space="preserve"> sätestatud konfidentsiaalsuskohustuse rikkumisel </w:t>
      </w:r>
      <w:r w:rsidR="009D3DF2" w:rsidRPr="00CC1398">
        <w:rPr>
          <w:rFonts w:ascii="Georgia" w:hAnsi="Georgia"/>
        </w:rPr>
        <w:t>töövõtja</w:t>
      </w:r>
      <w:r w:rsidRPr="00CC1398">
        <w:rPr>
          <w:rFonts w:ascii="Georgia" w:hAnsi="Georgia"/>
        </w:rPr>
        <w:t xml:space="preserve"> või  lepingu punktis </w:t>
      </w:r>
      <w:r w:rsidR="00510EDE" w:rsidRPr="00CC1398">
        <w:rPr>
          <w:rFonts w:ascii="Georgia" w:hAnsi="Georgia"/>
        </w:rPr>
        <w:t>8</w:t>
      </w:r>
      <w:r w:rsidRPr="00CC1398">
        <w:rPr>
          <w:rFonts w:ascii="Georgia" w:hAnsi="Georgia"/>
        </w:rPr>
        <w:t>.</w:t>
      </w:r>
      <w:r w:rsidR="009B3F17">
        <w:rPr>
          <w:rFonts w:ascii="Georgia" w:hAnsi="Georgia"/>
        </w:rPr>
        <w:t>1</w:t>
      </w:r>
      <w:r w:rsidRPr="00CC1398">
        <w:rPr>
          <w:rFonts w:ascii="Georgia" w:hAnsi="Georgia"/>
        </w:rPr>
        <w:t xml:space="preserve">. nimetatud isikute poolt on </w:t>
      </w:r>
      <w:r w:rsidR="00036518" w:rsidRPr="00CC1398">
        <w:rPr>
          <w:rFonts w:ascii="Georgia" w:hAnsi="Georgia"/>
        </w:rPr>
        <w:t xml:space="preserve">tellijal </w:t>
      </w:r>
      <w:r w:rsidRPr="00CC1398">
        <w:rPr>
          <w:rFonts w:ascii="Georgia" w:hAnsi="Georgia"/>
        </w:rPr>
        <w:t xml:space="preserve">õigus nõuda </w:t>
      </w:r>
      <w:r w:rsidR="009D3DF2" w:rsidRPr="00CC1398">
        <w:rPr>
          <w:rFonts w:ascii="Georgia" w:hAnsi="Georgia"/>
        </w:rPr>
        <w:t>töövõtja</w:t>
      </w:r>
      <w:r w:rsidR="00036518" w:rsidRPr="00CC1398">
        <w:rPr>
          <w:rFonts w:ascii="Georgia" w:hAnsi="Georgia"/>
        </w:rPr>
        <w:t xml:space="preserve">lt </w:t>
      </w:r>
      <w:r w:rsidRPr="00CC1398">
        <w:rPr>
          <w:rFonts w:ascii="Georgia" w:hAnsi="Georgia" w:cs="Arial"/>
        </w:rPr>
        <w:t>leppetrahvi kuni 10</w:t>
      </w:r>
      <w:r w:rsidR="00510EDE" w:rsidRPr="00CC1398">
        <w:rPr>
          <w:rFonts w:ascii="Georgia" w:hAnsi="Georgia" w:cs="Arial"/>
        </w:rPr>
        <w:t>%</w:t>
      </w:r>
      <w:r w:rsidRPr="00CC1398">
        <w:rPr>
          <w:rFonts w:ascii="Georgia" w:hAnsi="Georgia" w:cs="Arial"/>
        </w:rPr>
        <w:t xml:space="preserve"> lepingu hinnast ja/või leping erakorraliselt ühepoolselt üles öelda.</w:t>
      </w:r>
    </w:p>
    <w:p w14:paraId="0E8579F9" w14:textId="08E7CD56" w:rsidR="007E65EF" w:rsidRPr="00CC1398" w:rsidRDefault="007E65EF" w:rsidP="00EC164B">
      <w:pPr>
        <w:pStyle w:val="ListParagraph"/>
        <w:numPr>
          <w:ilvl w:val="1"/>
          <w:numId w:val="1"/>
        </w:numPr>
        <w:tabs>
          <w:tab w:val="left" w:pos="567"/>
        </w:tabs>
        <w:spacing w:after="0" w:line="240" w:lineRule="auto"/>
        <w:contextualSpacing w:val="0"/>
        <w:jc w:val="both"/>
        <w:rPr>
          <w:rFonts w:ascii="Georgia" w:hAnsi="Georgia"/>
        </w:rPr>
      </w:pPr>
      <w:r w:rsidRPr="00CC1398">
        <w:rPr>
          <w:rFonts w:ascii="Georgia" w:hAnsi="Georgia"/>
        </w:rPr>
        <w:t xml:space="preserve">Lepingus sätestatud kohustuste mittetäitmise või mittenõuetekohase täitmise korral, </w:t>
      </w:r>
      <w:r w:rsidR="00036518" w:rsidRPr="00CC1398">
        <w:rPr>
          <w:rFonts w:ascii="Georgia" w:hAnsi="Georgia"/>
        </w:rPr>
        <w:t xml:space="preserve">sh kui </w:t>
      </w:r>
      <w:r w:rsidR="009D3DF2" w:rsidRPr="00CC1398">
        <w:rPr>
          <w:rFonts w:ascii="Georgia" w:hAnsi="Georgia"/>
        </w:rPr>
        <w:t>töövõtja</w:t>
      </w:r>
      <w:r w:rsidR="00036518" w:rsidRPr="00CC1398">
        <w:rPr>
          <w:rFonts w:ascii="Georgia" w:hAnsi="Georgia"/>
        </w:rPr>
        <w:t xml:space="preserve"> ei kõrvalda puuduseid või ei teosta uut tööd puudustega töö asemel ning </w:t>
      </w:r>
      <w:r w:rsidRPr="00CC1398">
        <w:rPr>
          <w:rFonts w:ascii="Georgia" w:hAnsi="Georgia"/>
        </w:rPr>
        <w:t xml:space="preserve">kui neid saab lugeda oluliseks lepingurikkumiseks, on </w:t>
      </w:r>
      <w:r w:rsidR="00036518" w:rsidRPr="00CC1398">
        <w:rPr>
          <w:rFonts w:ascii="Georgia" w:hAnsi="Georgia"/>
        </w:rPr>
        <w:t>tellijal</w:t>
      </w:r>
      <w:r w:rsidR="00F83997">
        <w:rPr>
          <w:rFonts w:ascii="Georgia" w:hAnsi="Georgia"/>
        </w:rPr>
        <w:t xml:space="preserve"> </w:t>
      </w:r>
      <w:r w:rsidRPr="00CC1398">
        <w:rPr>
          <w:rFonts w:ascii="Georgia" w:hAnsi="Georgia"/>
        </w:rPr>
        <w:t xml:space="preserve">õigus leping erakorraliselt ühepoolselt lõpetada, teatades sellest </w:t>
      </w:r>
      <w:r w:rsidR="009D3DF2" w:rsidRPr="00CC1398">
        <w:rPr>
          <w:rFonts w:ascii="Georgia" w:hAnsi="Georgia"/>
        </w:rPr>
        <w:t>töövõtja</w:t>
      </w:r>
      <w:r w:rsidR="00036518" w:rsidRPr="00CC1398">
        <w:rPr>
          <w:rFonts w:ascii="Georgia" w:hAnsi="Georgia"/>
        </w:rPr>
        <w:t xml:space="preserve">le </w:t>
      </w:r>
      <w:r w:rsidRPr="00CC1398">
        <w:rPr>
          <w:rFonts w:ascii="Georgia" w:hAnsi="Georgia"/>
        </w:rPr>
        <w:t xml:space="preserve">kirjalikus vormis avaldusega. Lepingu rikkumist loetakse oluliseks eelkõige VÕS § 116 lg 2 </w:t>
      </w:r>
      <w:r w:rsidR="00036518" w:rsidRPr="00CC1398">
        <w:rPr>
          <w:rFonts w:ascii="Georgia" w:hAnsi="Georgia"/>
        </w:rPr>
        <w:t xml:space="preserve">ja § 647 </w:t>
      </w:r>
      <w:r w:rsidRPr="00CC1398">
        <w:rPr>
          <w:rFonts w:ascii="Georgia" w:hAnsi="Georgia"/>
        </w:rPr>
        <w:t>kirjeldatud asjaoludel</w:t>
      </w:r>
      <w:r w:rsidR="002747AF" w:rsidRPr="00CC1398">
        <w:rPr>
          <w:rFonts w:ascii="Georgia" w:hAnsi="Georgia"/>
        </w:rPr>
        <w:t>.</w:t>
      </w:r>
    </w:p>
    <w:p w14:paraId="7F978523" w14:textId="54C26C31" w:rsidR="00E633D0" w:rsidRPr="00581723" w:rsidRDefault="00581723" w:rsidP="35211635">
      <w:pPr>
        <w:pStyle w:val="ListParagraph"/>
        <w:numPr>
          <w:ilvl w:val="1"/>
          <w:numId w:val="1"/>
        </w:numPr>
        <w:tabs>
          <w:tab w:val="left" w:pos="567"/>
        </w:tabs>
        <w:spacing w:after="0" w:line="240" w:lineRule="auto"/>
        <w:jc w:val="both"/>
        <w:outlineLvl w:val="2"/>
        <w:rPr>
          <w:rFonts w:ascii="Georgia" w:hAnsi="Georgia"/>
        </w:rPr>
      </w:pPr>
      <w:r w:rsidRPr="00581723">
        <w:rPr>
          <w:rFonts w:ascii="Georgia" w:hAnsi="Georgia"/>
        </w:rPr>
        <w:t>Tellijal</w:t>
      </w:r>
      <w:r w:rsidR="00F83997">
        <w:rPr>
          <w:rFonts w:ascii="Georgia" w:hAnsi="Georgia"/>
        </w:rPr>
        <w:t xml:space="preserve"> </w:t>
      </w:r>
      <w:r w:rsidRPr="00581723">
        <w:rPr>
          <w:rFonts w:ascii="Georgia" w:hAnsi="Georgia"/>
        </w:rPr>
        <w:t xml:space="preserve">on õigus nõuda leppetrahvi kuni </w:t>
      </w:r>
      <w:r w:rsidR="002717DF">
        <w:rPr>
          <w:rFonts w:ascii="Georgia" w:hAnsi="Georgia"/>
        </w:rPr>
        <w:t>5</w:t>
      </w:r>
      <w:r w:rsidRPr="00581723">
        <w:rPr>
          <w:rFonts w:ascii="Georgia" w:hAnsi="Georgia"/>
        </w:rPr>
        <w:t>% lepingu</w:t>
      </w:r>
      <w:r w:rsidR="00313A3D">
        <w:rPr>
          <w:rFonts w:ascii="Georgia" w:hAnsi="Georgia"/>
        </w:rPr>
        <w:t xml:space="preserve"> hinnast</w:t>
      </w:r>
      <w:r w:rsidRPr="00581723">
        <w:rPr>
          <w:rFonts w:ascii="Georgia" w:hAnsi="Georgia"/>
        </w:rPr>
        <w:t xml:space="preserve"> kui töövõtja on rikkunud lepingu täitmise käigus oluliselt või korduvalt </w:t>
      </w:r>
      <w:r w:rsidRPr="00F247E7">
        <w:rPr>
          <w:rFonts w:ascii="Georgia" w:hAnsi="Georgia"/>
        </w:rPr>
        <w:t xml:space="preserve">lepingu </w:t>
      </w:r>
      <w:r w:rsidR="00E705B3" w:rsidRPr="00F247E7">
        <w:rPr>
          <w:rFonts w:ascii="Georgia" w:hAnsi="Georgia"/>
        </w:rPr>
        <w:t>punkt</w:t>
      </w:r>
      <w:r w:rsidR="002717DF">
        <w:rPr>
          <w:rFonts w:ascii="Georgia" w:hAnsi="Georgia"/>
        </w:rPr>
        <w:t>i</w:t>
      </w:r>
      <w:r w:rsidR="00E705B3" w:rsidRPr="00F247E7">
        <w:rPr>
          <w:rFonts w:ascii="Georgia" w:hAnsi="Georgia"/>
        </w:rPr>
        <w:t xml:space="preserve"> 3.5</w:t>
      </w:r>
      <w:r w:rsidR="00E633D0" w:rsidRPr="00F247E7">
        <w:rPr>
          <w:rFonts w:ascii="Georgia" w:hAnsi="Georgia"/>
        </w:rPr>
        <w:t>.</w:t>
      </w:r>
    </w:p>
    <w:p w14:paraId="561A86F2" w14:textId="347DD6AF" w:rsidR="006244CD" w:rsidRPr="00CC1398" w:rsidRDefault="1A822426" w:rsidP="06149F80">
      <w:pPr>
        <w:pStyle w:val="ListParagraph"/>
        <w:numPr>
          <w:ilvl w:val="1"/>
          <w:numId w:val="1"/>
        </w:numPr>
        <w:tabs>
          <w:tab w:val="left" w:pos="567"/>
        </w:tabs>
        <w:spacing w:after="0" w:line="240" w:lineRule="auto"/>
        <w:jc w:val="both"/>
        <w:rPr>
          <w:rFonts w:ascii="Georgia" w:hAnsi="Georgia"/>
          <w:b/>
          <w:bCs/>
        </w:rPr>
      </w:pPr>
      <w:r w:rsidRPr="06149F80">
        <w:rPr>
          <w:rFonts w:ascii="Georgia" w:hAnsi="Georgia"/>
        </w:rPr>
        <w:t xml:space="preserve">Leppetrahvid ja viivised tuleb tasuda 14 päeva jooksul vastava nõude saamisest. </w:t>
      </w:r>
      <w:r w:rsidR="49C32EAC" w:rsidRPr="06149F80">
        <w:rPr>
          <w:rFonts w:ascii="Georgia" w:hAnsi="Georgia"/>
        </w:rPr>
        <w:t>Maksjal</w:t>
      </w:r>
      <w:r w:rsidR="3BCEC2D7" w:rsidRPr="06149F80">
        <w:rPr>
          <w:rFonts w:ascii="Georgia" w:hAnsi="Georgia"/>
        </w:rPr>
        <w:t xml:space="preserve"> </w:t>
      </w:r>
      <w:r w:rsidRPr="06149F80">
        <w:rPr>
          <w:rFonts w:ascii="Georgia" w:hAnsi="Georgia"/>
        </w:rPr>
        <w:t xml:space="preserve">on õigus </w:t>
      </w:r>
      <w:r w:rsidR="20ED23F1" w:rsidRPr="06149F80">
        <w:rPr>
          <w:rFonts w:ascii="Georgia" w:hAnsi="Georgia"/>
        </w:rPr>
        <w:t xml:space="preserve">töö </w:t>
      </w:r>
      <w:r w:rsidRPr="06149F80">
        <w:rPr>
          <w:rFonts w:ascii="Georgia" w:hAnsi="Georgia"/>
        </w:rPr>
        <w:t xml:space="preserve">eest tasumisel tasaarveldada </w:t>
      </w:r>
      <w:r w:rsidR="04FC0547" w:rsidRPr="06149F80">
        <w:rPr>
          <w:rFonts w:ascii="Georgia" w:hAnsi="Georgia"/>
        </w:rPr>
        <w:t xml:space="preserve">leppetrahvi summa </w:t>
      </w:r>
      <w:r w:rsidRPr="06149F80">
        <w:rPr>
          <w:rFonts w:ascii="Georgia" w:hAnsi="Georgia"/>
        </w:rPr>
        <w:t>lepingu</w:t>
      </w:r>
      <w:r w:rsidR="04FC0547" w:rsidRPr="06149F80">
        <w:rPr>
          <w:rFonts w:ascii="Georgia" w:hAnsi="Georgia"/>
        </w:rPr>
        <w:t xml:space="preserve"> alusel tasumisele</w:t>
      </w:r>
      <w:r w:rsidRPr="06149F80">
        <w:rPr>
          <w:rFonts w:ascii="Georgia" w:hAnsi="Georgia"/>
        </w:rPr>
        <w:t xml:space="preserve"> </w:t>
      </w:r>
      <w:r w:rsidR="04FC0547" w:rsidRPr="06149F80">
        <w:rPr>
          <w:rFonts w:ascii="Georgia" w:hAnsi="Georgia"/>
        </w:rPr>
        <w:t>kuuluva summaga</w:t>
      </w:r>
      <w:r w:rsidRPr="06149F80">
        <w:rPr>
          <w:rFonts w:ascii="Georgia" w:hAnsi="Georgia"/>
        </w:rPr>
        <w:t xml:space="preserve">. </w:t>
      </w:r>
    </w:p>
    <w:p w14:paraId="33F6D3A0" w14:textId="21548DA2" w:rsidR="005D1A56" w:rsidRPr="00CC1398" w:rsidRDefault="007E65EF" w:rsidP="00EC164B">
      <w:pPr>
        <w:numPr>
          <w:ilvl w:val="1"/>
          <w:numId w:val="1"/>
        </w:numPr>
        <w:autoSpaceDE w:val="0"/>
        <w:autoSpaceDN w:val="0"/>
        <w:spacing w:after="0" w:line="240" w:lineRule="auto"/>
        <w:contextualSpacing/>
        <w:jc w:val="both"/>
        <w:rPr>
          <w:rFonts w:ascii="Georgia" w:eastAsia="Times New Roman" w:hAnsi="Georgia" w:cs="Arial"/>
          <w:lang w:eastAsia="et-EE"/>
        </w:rPr>
      </w:pPr>
      <w:r w:rsidRPr="00CC1398">
        <w:rPr>
          <w:rFonts w:ascii="Georgia" w:hAnsi="Georgia"/>
        </w:rPr>
        <w:t>L</w:t>
      </w:r>
      <w:r w:rsidR="005D1A56" w:rsidRPr="00CC1398">
        <w:rPr>
          <w:rFonts w:ascii="Georgia" w:hAnsi="Georgia"/>
        </w:rPr>
        <w:t xml:space="preserve">epingust tulenevate kohustuste mittetäitmist või mittenõuetekohast täitmist ei loeta lepingu rikkumiseks, kui selle põhjuseks oli vääramatu jõud. Vääramatuks jõuks loevad pooled </w:t>
      </w:r>
      <w:r w:rsidR="00D05666">
        <w:rPr>
          <w:rFonts w:ascii="Georgia" w:hAnsi="Georgia"/>
        </w:rPr>
        <w:t>VÕS</w:t>
      </w:r>
      <w:r w:rsidR="00D05666" w:rsidRPr="00CC1398">
        <w:rPr>
          <w:rFonts w:ascii="Georgia" w:hAnsi="Georgia"/>
        </w:rPr>
        <w:t xml:space="preserve"> </w:t>
      </w:r>
      <w:r w:rsidR="005D1A56" w:rsidRPr="00CC1398">
        <w:rPr>
          <w:rFonts w:ascii="Georgia" w:hAnsi="Georgia"/>
        </w:rPr>
        <w:t>§ 103 lg</w:t>
      </w:r>
      <w:r w:rsidR="00D05666">
        <w:rPr>
          <w:rFonts w:ascii="Georgia" w:hAnsi="Georgia"/>
        </w:rPr>
        <w:t>-s</w:t>
      </w:r>
      <w:r w:rsidR="005D1A56" w:rsidRPr="00CC1398">
        <w:rPr>
          <w:rFonts w:ascii="Georgia" w:hAnsi="Georgia"/>
        </w:rPr>
        <w:t xml:space="preserve"> 2 kirjeldatud ettenägematuid olukordi ja sündmusi, mis ei olene nende tahtest või muid sündmuseid, mida Eestis kehtiv kohtupraktika tunnista</w:t>
      </w:r>
      <w:r w:rsidR="007E14E6" w:rsidRPr="00CC1398">
        <w:rPr>
          <w:rFonts w:ascii="Georgia" w:hAnsi="Georgia"/>
        </w:rPr>
        <w:t>b</w:t>
      </w:r>
      <w:r w:rsidR="005D1A56" w:rsidRPr="00CC1398">
        <w:rPr>
          <w:rFonts w:ascii="Georgia" w:hAnsi="Georgia"/>
        </w:rPr>
        <w:t xml:space="preserve"> vääramatu jõuna.</w:t>
      </w:r>
    </w:p>
    <w:p w14:paraId="5C9A3655" w14:textId="77777777" w:rsidR="00036518" w:rsidRPr="00CC1398" w:rsidRDefault="00036518" w:rsidP="00EC164B">
      <w:pPr>
        <w:numPr>
          <w:ilvl w:val="1"/>
          <w:numId w:val="1"/>
        </w:numPr>
        <w:autoSpaceDE w:val="0"/>
        <w:autoSpaceDN w:val="0"/>
        <w:spacing w:after="0" w:line="240" w:lineRule="auto"/>
        <w:contextualSpacing/>
        <w:jc w:val="both"/>
        <w:rPr>
          <w:rFonts w:ascii="Georgia" w:eastAsia="Times New Roman" w:hAnsi="Georgia" w:cs="Arial"/>
          <w:lang w:eastAsia="et-EE"/>
        </w:rPr>
      </w:pPr>
      <w:r w:rsidRPr="00CC1398">
        <w:rPr>
          <w:rFonts w:ascii="Georgia" w:eastAsia="Times New Roman" w:hAnsi="Georgia" w:cs="Arial"/>
          <w:lang w:eastAsia="et-EE"/>
        </w:rPr>
        <w:t>Kui lepingu täitmine on takistatud vääramatu jõu asjaolude tõttu, lükkuvad lepingus sätestatud tähtajad edasi vääramatu jõu mõju kehtivuse aja võrra.</w:t>
      </w:r>
    </w:p>
    <w:p w14:paraId="055F9524" w14:textId="686311D9" w:rsidR="00036518" w:rsidRPr="00CC1398" w:rsidRDefault="00036518" w:rsidP="00EC164B">
      <w:pPr>
        <w:numPr>
          <w:ilvl w:val="1"/>
          <w:numId w:val="1"/>
        </w:numPr>
        <w:autoSpaceDE w:val="0"/>
        <w:autoSpaceDN w:val="0"/>
        <w:spacing w:after="0" w:line="240" w:lineRule="auto"/>
        <w:contextualSpacing/>
        <w:jc w:val="both"/>
        <w:rPr>
          <w:rFonts w:ascii="Georgia" w:eastAsia="Times New Roman" w:hAnsi="Georgia" w:cs="Arial"/>
          <w:lang w:eastAsia="et-EE"/>
        </w:rPr>
      </w:pPr>
      <w:r w:rsidRPr="00CC1398">
        <w:rPr>
          <w:rFonts w:ascii="Georgia" w:eastAsia="Times New Roman" w:hAnsi="Georgia" w:cs="Arial"/>
          <w:lang w:eastAsia="et-EE"/>
        </w:rPr>
        <w:t xml:space="preserve">Punktis </w:t>
      </w:r>
      <w:r w:rsidR="00510EDE" w:rsidRPr="00CC1398">
        <w:rPr>
          <w:rFonts w:ascii="Georgia" w:eastAsia="Times New Roman" w:hAnsi="Georgia" w:cs="Arial"/>
          <w:lang w:eastAsia="et-EE"/>
        </w:rPr>
        <w:t>5</w:t>
      </w:r>
      <w:r w:rsidRPr="00CC1398">
        <w:rPr>
          <w:rFonts w:ascii="Georgia" w:eastAsia="Times New Roman" w:hAnsi="Georgia" w:cs="Arial"/>
          <w:lang w:eastAsia="et-EE"/>
        </w:rPr>
        <w:t>.1</w:t>
      </w:r>
      <w:r w:rsidR="007F56AE">
        <w:rPr>
          <w:rFonts w:ascii="Georgia" w:eastAsia="Times New Roman" w:hAnsi="Georgia" w:cs="Arial"/>
          <w:lang w:eastAsia="et-EE"/>
        </w:rPr>
        <w:t>1</w:t>
      </w:r>
      <w:r w:rsidRPr="00CC1398">
        <w:rPr>
          <w:rFonts w:ascii="Georgia" w:eastAsia="Times New Roman" w:hAnsi="Georgia" w:cs="Arial"/>
          <w:lang w:eastAsia="et-EE"/>
        </w:rPr>
        <w:t>. nimetatud vääramatu jõuna ei käsitleta pakkumuste esitamise tähtpäeva seisuga õigusaktidega kehtestatud piiranguid. Vääramatu jõu kohaldumise üheks eelduseks on asjaolu ettenägematus. Pakkumuste esitamise tähtpäeva seisuga kehtivad piirangud olid lepingu pooltele teada ning kõik tegevused planeeritakse arvestades pakkumuste esitamise tähtpäeva seisuga kehtiva olukorraga. Kui kehtestatakse täiendava</w:t>
      </w:r>
      <w:r w:rsidR="00510EDE" w:rsidRPr="00CC1398">
        <w:rPr>
          <w:rFonts w:ascii="Georgia" w:eastAsia="Times New Roman" w:hAnsi="Georgia" w:cs="Arial"/>
          <w:lang w:eastAsia="et-EE"/>
        </w:rPr>
        <w:t>i</w:t>
      </w:r>
      <w:r w:rsidRPr="00CC1398">
        <w:rPr>
          <w:rFonts w:ascii="Georgia" w:eastAsia="Times New Roman" w:hAnsi="Georgia" w:cs="Arial"/>
          <w:lang w:eastAsia="et-EE"/>
        </w:rPr>
        <w:t>d piirangu</w:t>
      </w:r>
      <w:r w:rsidR="00510EDE" w:rsidRPr="00CC1398">
        <w:rPr>
          <w:rFonts w:ascii="Georgia" w:eastAsia="Times New Roman" w:hAnsi="Georgia" w:cs="Arial"/>
          <w:lang w:eastAsia="et-EE"/>
        </w:rPr>
        <w:t>i</w:t>
      </w:r>
      <w:r w:rsidRPr="00CC1398">
        <w:rPr>
          <w:rFonts w:ascii="Georgia" w:eastAsia="Times New Roman" w:hAnsi="Georgia" w:cs="Arial"/>
          <w:lang w:eastAsia="et-EE"/>
        </w:rPr>
        <w:t>d, mis takistavad lepingu täitmist, on poolel õigus tugineda vääramatule jõule.</w:t>
      </w:r>
    </w:p>
    <w:p w14:paraId="1F21751F" w14:textId="77777777" w:rsidR="005D1A56" w:rsidRDefault="005D1A56" w:rsidP="00EC164B">
      <w:pPr>
        <w:autoSpaceDE w:val="0"/>
        <w:autoSpaceDN w:val="0"/>
        <w:spacing w:after="0" w:line="240" w:lineRule="auto"/>
        <w:ind w:left="426"/>
        <w:contextualSpacing/>
        <w:jc w:val="both"/>
        <w:rPr>
          <w:rFonts w:ascii="Georgia" w:eastAsia="Times New Roman" w:hAnsi="Georgia" w:cs="Arial"/>
          <w:b/>
          <w:lang w:eastAsia="et-EE"/>
        </w:rPr>
      </w:pPr>
    </w:p>
    <w:p w14:paraId="08D73596" w14:textId="77777777" w:rsidR="00731EE9" w:rsidRPr="00CC1398" w:rsidRDefault="00731EE9" w:rsidP="00EC164B">
      <w:pPr>
        <w:autoSpaceDE w:val="0"/>
        <w:autoSpaceDN w:val="0"/>
        <w:spacing w:after="0" w:line="240" w:lineRule="auto"/>
        <w:ind w:left="426"/>
        <w:contextualSpacing/>
        <w:jc w:val="both"/>
        <w:rPr>
          <w:rFonts w:ascii="Georgia" w:eastAsia="Times New Roman" w:hAnsi="Georgia" w:cs="Arial"/>
          <w:b/>
          <w:lang w:eastAsia="et-EE"/>
        </w:rPr>
      </w:pPr>
    </w:p>
    <w:p w14:paraId="53CAF72A" w14:textId="0F87D3D1" w:rsidR="007E65EF" w:rsidRPr="00CC1398" w:rsidRDefault="007E65EF" w:rsidP="00EC164B">
      <w:pPr>
        <w:pStyle w:val="ListParagraph"/>
        <w:numPr>
          <w:ilvl w:val="0"/>
          <w:numId w:val="1"/>
        </w:numPr>
        <w:tabs>
          <w:tab w:val="left" w:pos="567"/>
        </w:tabs>
        <w:spacing w:after="200" w:line="276" w:lineRule="auto"/>
        <w:jc w:val="both"/>
        <w:outlineLvl w:val="2"/>
        <w:rPr>
          <w:rFonts w:ascii="Georgia" w:hAnsi="Georgia"/>
          <w:b/>
          <w:i/>
        </w:rPr>
      </w:pPr>
      <w:r w:rsidRPr="00CC1398">
        <w:rPr>
          <w:rFonts w:ascii="Georgia" w:hAnsi="Georgia"/>
          <w:b/>
        </w:rPr>
        <w:lastRenderedPageBreak/>
        <w:t xml:space="preserve">Autoriõigused </w:t>
      </w:r>
    </w:p>
    <w:p w14:paraId="16AB996C" w14:textId="4D6649B9" w:rsidR="00FC19BE" w:rsidRPr="00CC1398" w:rsidRDefault="007F56AE" w:rsidP="00EC164B">
      <w:pPr>
        <w:pStyle w:val="ListParagraph"/>
        <w:numPr>
          <w:ilvl w:val="1"/>
          <w:numId w:val="1"/>
        </w:numPr>
        <w:jc w:val="both"/>
        <w:rPr>
          <w:rFonts w:ascii="Georgia" w:hAnsi="Georgia"/>
          <w:lang w:eastAsia="et-EE"/>
        </w:rPr>
      </w:pPr>
      <w:r w:rsidRPr="007F56AE">
        <w:rPr>
          <w:rFonts w:ascii="Georgia" w:hAnsi="Georgia"/>
          <w:lang w:eastAsia="et-EE"/>
        </w:rPr>
        <w:t xml:space="preserve">Lepingu alusel töövõtja poolt loodud ja lepingu alusel </w:t>
      </w:r>
      <w:r w:rsidR="00463ABB">
        <w:rPr>
          <w:rFonts w:ascii="Georgia" w:hAnsi="Georgia"/>
          <w:lang w:eastAsia="et-EE"/>
        </w:rPr>
        <w:t xml:space="preserve">tellija </w:t>
      </w:r>
      <w:r w:rsidR="00F83997">
        <w:rPr>
          <w:rFonts w:ascii="Georgia" w:hAnsi="Georgia"/>
          <w:lang w:eastAsia="et-EE"/>
        </w:rPr>
        <w:t xml:space="preserve"> </w:t>
      </w:r>
      <w:r w:rsidRPr="007F56AE">
        <w:rPr>
          <w:rFonts w:ascii="Georgia" w:hAnsi="Georgia"/>
          <w:lang w:eastAsia="et-EE"/>
        </w:rPr>
        <w:t xml:space="preserve">poolt vastuvõetud ning </w:t>
      </w:r>
      <w:r w:rsidR="00463ABB">
        <w:rPr>
          <w:rFonts w:ascii="Georgia" w:hAnsi="Georgia"/>
          <w:lang w:eastAsia="et-EE"/>
        </w:rPr>
        <w:t>maksja</w:t>
      </w:r>
      <w:r w:rsidR="009B3F17">
        <w:rPr>
          <w:rFonts w:ascii="Georgia" w:hAnsi="Georgia"/>
          <w:lang w:eastAsia="et-EE"/>
        </w:rPr>
        <w:t xml:space="preserve"> poolt </w:t>
      </w:r>
      <w:r w:rsidRPr="007F56AE">
        <w:rPr>
          <w:rFonts w:ascii="Georgia" w:hAnsi="Georgia"/>
          <w:lang w:eastAsia="et-EE"/>
        </w:rPr>
        <w:t>tasutud mistahes tööde resultaadid ja nendega seotud autori kõik varalised õigused lähevad töö vastuvõtmisega täies mahus üle tellija</w:t>
      </w:r>
      <w:r w:rsidR="00F83997">
        <w:rPr>
          <w:rFonts w:ascii="Georgia" w:hAnsi="Georgia"/>
          <w:lang w:eastAsia="et-EE"/>
        </w:rPr>
        <w:t>le</w:t>
      </w:r>
      <w:r w:rsidRPr="007F56AE">
        <w:rPr>
          <w:rFonts w:ascii="Georgia" w:hAnsi="Georgia"/>
          <w:lang w:eastAsia="et-EE"/>
        </w:rPr>
        <w:t>. Autori isiklike õiguste osas annab töövõtja tellijale arvates töö vastuvõtmisest tagasivõtmatu kogu autoriõiguste kehtivuse aja</w:t>
      </w:r>
      <w:r w:rsidR="00EF3F91">
        <w:rPr>
          <w:rFonts w:ascii="Georgia" w:hAnsi="Georgia"/>
          <w:lang w:eastAsia="et-EE"/>
        </w:rPr>
        <w:t>l</w:t>
      </w:r>
      <w:r w:rsidRPr="007F56AE">
        <w:rPr>
          <w:rFonts w:ascii="Georgia" w:hAnsi="Georgia"/>
          <w:lang w:eastAsia="et-EE"/>
        </w:rPr>
        <w:t xml:space="preserve"> territoriaalsete piiranguteta kehtiva ainulitsentsi ja õiguse anda all-litsentse kolmandatele isikutele enda äranägemisel</w:t>
      </w:r>
      <w:r w:rsidR="00FC19BE" w:rsidRPr="00CC1398">
        <w:rPr>
          <w:rFonts w:ascii="Georgia" w:hAnsi="Georgia"/>
          <w:lang w:eastAsia="et-EE"/>
        </w:rPr>
        <w:t xml:space="preserve">. </w:t>
      </w:r>
    </w:p>
    <w:p w14:paraId="474A38F9" w14:textId="64EF48FD" w:rsidR="007E65EF" w:rsidRPr="00CC1398" w:rsidRDefault="009D3DF2" w:rsidP="00EC164B">
      <w:pPr>
        <w:pStyle w:val="ListParagraph"/>
        <w:numPr>
          <w:ilvl w:val="1"/>
          <w:numId w:val="1"/>
        </w:numPr>
        <w:tabs>
          <w:tab w:val="left" w:pos="567"/>
        </w:tabs>
        <w:spacing w:after="0" w:line="240" w:lineRule="auto"/>
        <w:contextualSpacing w:val="0"/>
        <w:jc w:val="both"/>
        <w:outlineLvl w:val="2"/>
        <w:rPr>
          <w:rFonts w:ascii="Georgia" w:hAnsi="Georgia"/>
        </w:rPr>
      </w:pPr>
      <w:r w:rsidRPr="00CC1398">
        <w:rPr>
          <w:rFonts w:ascii="Georgia" w:hAnsi="Georgia"/>
        </w:rPr>
        <w:t>Töövõtja</w:t>
      </w:r>
      <w:r w:rsidR="00FC19BE" w:rsidRPr="00CC1398">
        <w:rPr>
          <w:rFonts w:ascii="Georgia" w:hAnsi="Georgia"/>
        </w:rPr>
        <w:t xml:space="preserve"> </w:t>
      </w:r>
      <w:r w:rsidR="007E65EF" w:rsidRPr="00CC1398">
        <w:rPr>
          <w:rFonts w:ascii="Georgia" w:hAnsi="Georgia"/>
        </w:rPr>
        <w:t xml:space="preserve">kohustub andma </w:t>
      </w:r>
      <w:r w:rsidR="00FC19BE" w:rsidRPr="00CC1398">
        <w:rPr>
          <w:rFonts w:ascii="Georgia" w:hAnsi="Georgia"/>
        </w:rPr>
        <w:t>tellijale</w:t>
      </w:r>
      <w:r w:rsidR="00F83997">
        <w:rPr>
          <w:rFonts w:ascii="Georgia" w:hAnsi="Georgia"/>
        </w:rPr>
        <w:t xml:space="preserve"> </w:t>
      </w:r>
      <w:r w:rsidR="007E65EF" w:rsidRPr="00CC1398">
        <w:rPr>
          <w:rFonts w:ascii="Georgia" w:hAnsi="Georgia"/>
        </w:rPr>
        <w:t xml:space="preserve">üle andmed kolmandate isikute intellektuaalse omandi õiguste kohta seoses talle </w:t>
      </w:r>
      <w:r w:rsidR="00FC19BE" w:rsidRPr="00CC1398">
        <w:rPr>
          <w:rFonts w:ascii="Georgia" w:hAnsi="Georgia"/>
        </w:rPr>
        <w:t>töö teostamise</w:t>
      </w:r>
      <w:r w:rsidR="007E65EF" w:rsidRPr="00CC1398">
        <w:rPr>
          <w:rFonts w:ascii="Georgia" w:hAnsi="Georgia"/>
        </w:rPr>
        <w:t xml:space="preserve"> käigus üleantud materjalidega. </w:t>
      </w:r>
      <w:r w:rsidR="007F56AE" w:rsidRPr="007F56AE">
        <w:rPr>
          <w:rFonts w:ascii="Georgia" w:hAnsi="Georgia"/>
        </w:rPr>
        <w:t>Töövõtja kohustub tagama, et tal on kõik õigused eelpool nimetatud viisil varalised õigused loovutada ja isiklike õiguste osas litsents anda</w:t>
      </w:r>
      <w:r w:rsidR="007F56AE">
        <w:rPr>
          <w:rFonts w:ascii="Georgia" w:hAnsi="Georgia"/>
        </w:rPr>
        <w:t>.</w:t>
      </w:r>
    </w:p>
    <w:p w14:paraId="5EDE8A40" w14:textId="54F6E013" w:rsidR="00A55D6F" w:rsidRPr="00CC1398" w:rsidRDefault="00FC19BE" w:rsidP="00EC164B">
      <w:pPr>
        <w:pStyle w:val="ListParagraph"/>
        <w:numPr>
          <w:ilvl w:val="1"/>
          <w:numId w:val="1"/>
        </w:numPr>
        <w:tabs>
          <w:tab w:val="left" w:pos="567"/>
        </w:tabs>
        <w:spacing w:after="0" w:line="240" w:lineRule="auto"/>
        <w:contextualSpacing w:val="0"/>
        <w:jc w:val="both"/>
        <w:outlineLvl w:val="2"/>
        <w:rPr>
          <w:rFonts w:ascii="Georgia" w:hAnsi="Georgia"/>
        </w:rPr>
      </w:pPr>
      <w:r w:rsidRPr="00CC1398">
        <w:rPr>
          <w:rFonts w:ascii="Georgia" w:hAnsi="Georgia"/>
        </w:rPr>
        <w:t xml:space="preserve">Tellijal </w:t>
      </w:r>
      <w:r w:rsidR="007E65EF" w:rsidRPr="00CC1398">
        <w:rPr>
          <w:rFonts w:ascii="Georgia" w:hAnsi="Georgia"/>
        </w:rPr>
        <w:t xml:space="preserve">on pärast </w:t>
      </w:r>
      <w:r w:rsidRPr="00CC1398">
        <w:rPr>
          <w:rFonts w:ascii="Georgia" w:hAnsi="Georgia"/>
        </w:rPr>
        <w:t>lepingu täitmise</w:t>
      </w:r>
      <w:r w:rsidR="007E65EF" w:rsidRPr="00CC1398">
        <w:rPr>
          <w:rFonts w:ascii="Georgia" w:hAnsi="Georgia"/>
        </w:rPr>
        <w:t xml:space="preserve"> käigus loodud teose üleandmist õigus kasutada teost oma äranägemisel. Teose kasutamise viis ega territoorium ei ole piiratud.</w:t>
      </w:r>
      <w:r w:rsidR="00A55D6F" w:rsidRPr="00CC1398">
        <w:rPr>
          <w:rFonts w:ascii="Georgia" w:hAnsi="Georgia"/>
        </w:rPr>
        <w:t xml:space="preserve"> </w:t>
      </w:r>
      <w:r w:rsidR="006E744A" w:rsidRPr="00CC1398">
        <w:rPr>
          <w:rFonts w:ascii="Georgia" w:eastAsia="Times New Roman" w:hAnsi="Georgia"/>
        </w:rPr>
        <w:t>Teose m</w:t>
      </w:r>
      <w:r w:rsidR="006E744A" w:rsidRPr="00CC1398">
        <w:rPr>
          <w:rFonts w:ascii="Georgia" w:hAnsi="Georgia" w:cs="Times New Roman"/>
        </w:rPr>
        <w:t xml:space="preserve">uudatuste puhul peab olema selgelt aru saada, et nende autoriks ei ole </w:t>
      </w:r>
      <w:r w:rsidR="009D3DF2" w:rsidRPr="00CC1398">
        <w:rPr>
          <w:rFonts w:ascii="Georgia" w:hAnsi="Georgia" w:cs="Times New Roman"/>
        </w:rPr>
        <w:t>töövõtja</w:t>
      </w:r>
      <w:r w:rsidR="006E744A" w:rsidRPr="00CC1398">
        <w:rPr>
          <w:rFonts w:ascii="Georgia" w:hAnsi="Georgia" w:cs="Times New Roman"/>
        </w:rPr>
        <w:t>. Kui see ei ole selge, pea</w:t>
      </w:r>
      <w:r w:rsidR="002C049B">
        <w:rPr>
          <w:rFonts w:ascii="Georgia" w:hAnsi="Georgia" w:cs="Times New Roman"/>
        </w:rPr>
        <w:t>b</w:t>
      </w:r>
      <w:r w:rsidR="006E744A" w:rsidRPr="00CC1398">
        <w:rPr>
          <w:rFonts w:ascii="Georgia" w:hAnsi="Georgia" w:cs="Times New Roman"/>
        </w:rPr>
        <w:t xml:space="preserve"> </w:t>
      </w:r>
      <w:r w:rsidRPr="00CC1398">
        <w:rPr>
          <w:rFonts w:ascii="Georgia" w:hAnsi="Georgia" w:cs="Times New Roman"/>
        </w:rPr>
        <w:t xml:space="preserve">tellija </w:t>
      </w:r>
      <w:r w:rsidR="009D3DF2" w:rsidRPr="00CC1398">
        <w:rPr>
          <w:rFonts w:ascii="Georgia" w:hAnsi="Georgia" w:cs="Times New Roman"/>
        </w:rPr>
        <w:t>töövõtja</w:t>
      </w:r>
      <w:r w:rsidRPr="00CC1398">
        <w:rPr>
          <w:rFonts w:ascii="Georgia" w:hAnsi="Georgia" w:cs="Times New Roman"/>
        </w:rPr>
        <w:t>t</w:t>
      </w:r>
      <w:r w:rsidR="006E744A" w:rsidRPr="00CC1398">
        <w:rPr>
          <w:rFonts w:ascii="Georgia" w:hAnsi="Georgia" w:cs="Times New Roman"/>
        </w:rPr>
        <w:t xml:space="preserve"> eelnevalt teavitama ning andma </w:t>
      </w:r>
      <w:r w:rsidR="009D3DF2" w:rsidRPr="00CC1398">
        <w:rPr>
          <w:rFonts w:ascii="Georgia" w:hAnsi="Georgia"/>
        </w:rPr>
        <w:t>töövõtja</w:t>
      </w:r>
      <w:r w:rsidRPr="00CC1398">
        <w:rPr>
          <w:rFonts w:ascii="Georgia" w:hAnsi="Georgia"/>
        </w:rPr>
        <w:t>le</w:t>
      </w:r>
      <w:r w:rsidR="006E744A" w:rsidRPr="00CC1398">
        <w:rPr>
          <w:rFonts w:ascii="Georgia" w:hAnsi="Georgia" w:cs="Times New Roman"/>
        </w:rPr>
        <w:t xml:space="preserve"> võimaluse nõuda oma nime eemaldamist töö tulemitelt.</w:t>
      </w:r>
    </w:p>
    <w:p w14:paraId="057893E8" w14:textId="1DFF2793" w:rsidR="007E65EF" w:rsidRPr="00CC1398" w:rsidRDefault="009D3DF2" w:rsidP="00EC164B">
      <w:pPr>
        <w:pStyle w:val="ListParagraph"/>
        <w:numPr>
          <w:ilvl w:val="1"/>
          <w:numId w:val="1"/>
        </w:numPr>
        <w:tabs>
          <w:tab w:val="left" w:pos="567"/>
        </w:tabs>
        <w:spacing w:after="0" w:line="240" w:lineRule="auto"/>
        <w:contextualSpacing w:val="0"/>
        <w:jc w:val="both"/>
        <w:outlineLvl w:val="2"/>
        <w:rPr>
          <w:rFonts w:ascii="Georgia" w:hAnsi="Georgia"/>
        </w:rPr>
      </w:pPr>
      <w:r w:rsidRPr="00CC1398">
        <w:rPr>
          <w:rFonts w:ascii="Georgia" w:hAnsi="Georgia"/>
        </w:rPr>
        <w:t>Töövõtja</w:t>
      </w:r>
      <w:r w:rsidR="00FC19BE" w:rsidRPr="00CC1398">
        <w:rPr>
          <w:rFonts w:ascii="Georgia" w:hAnsi="Georgia"/>
        </w:rPr>
        <w:t xml:space="preserve">l </w:t>
      </w:r>
      <w:r w:rsidR="00A55D6F" w:rsidRPr="00CC1398">
        <w:rPr>
          <w:rFonts w:ascii="Georgia" w:hAnsi="Georgia"/>
        </w:rPr>
        <w:t xml:space="preserve">ei ole ilma </w:t>
      </w:r>
      <w:r w:rsidR="00463ABB">
        <w:rPr>
          <w:rFonts w:ascii="Georgia" w:hAnsi="Georgia"/>
        </w:rPr>
        <w:t>tellija</w:t>
      </w:r>
      <w:r w:rsidR="00FC19BE" w:rsidRPr="00CC1398">
        <w:rPr>
          <w:rFonts w:ascii="Georgia" w:hAnsi="Georgia"/>
        </w:rPr>
        <w:t xml:space="preserve"> </w:t>
      </w:r>
      <w:r w:rsidR="00A55D6F" w:rsidRPr="00CC1398">
        <w:rPr>
          <w:rFonts w:ascii="Georgia" w:hAnsi="Georgia"/>
        </w:rPr>
        <w:t xml:space="preserve">eelneva kirjaliku nõusolekuta õigus </w:t>
      </w:r>
      <w:r w:rsidR="00FC19BE" w:rsidRPr="00CC1398">
        <w:rPr>
          <w:rFonts w:ascii="Georgia" w:hAnsi="Georgia"/>
        </w:rPr>
        <w:t>lepingu täitmise</w:t>
      </w:r>
      <w:r w:rsidR="00A55D6F" w:rsidRPr="00CC1398">
        <w:rPr>
          <w:rFonts w:ascii="Georgia" w:hAnsi="Georgia"/>
        </w:rPr>
        <w:t xml:space="preserve"> käigus loodud teoseid või nende osasid kasutada. </w:t>
      </w:r>
    </w:p>
    <w:p w14:paraId="37ABC620" w14:textId="565584C8" w:rsidR="00EA50F5" w:rsidRPr="00CC1398" w:rsidRDefault="009D3DF2" w:rsidP="00EC164B">
      <w:pPr>
        <w:pStyle w:val="ListParagraph"/>
        <w:numPr>
          <w:ilvl w:val="1"/>
          <w:numId w:val="1"/>
        </w:numPr>
        <w:tabs>
          <w:tab w:val="left" w:pos="567"/>
        </w:tabs>
        <w:spacing w:after="0" w:line="240" w:lineRule="auto"/>
        <w:contextualSpacing w:val="0"/>
        <w:jc w:val="both"/>
        <w:outlineLvl w:val="2"/>
        <w:rPr>
          <w:rFonts w:ascii="Georgia" w:hAnsi="Georgia"/>
        </w:rPr>
      </w:pPr>
      <w:r w:rsidRPr="00CC1398">
        <w:rPr>
          <w:rFonts w:ascii="Georgia" w:hAnsi="Georgia"/>
          <w:lang w:eastAsia="et-EE"/>
        </w:rPr>
        <w:t>Töövõtja</w:t>
      </w:r>
      <w:r w:rsidR="00FC19BE" w:rsidRPr="00CC1398">
        <w:rPr>
          <w:rFonts w:ascii="Georgia" w:hAnsi="Georgia"/>
          <w:lang w:eastAsia="et-EE"/>
        </w:rPr>
        <w:t xml:space="preserve"> </w:t>
      </w:r>
      <w:r w:rsidR="007E65EF" w:rsidRPr="00CC1398">
        <w:rPr>
          <w:rFonts w:ascii="Georgia" w:hAnsi="Georgia"/>
          <w:lang w:eastAsia="et-EE"/>
        </w:rPr>
        <w:t xml:space="preserve">kohustub talle </w:t>
      </w:r>
      <w:r w:rsidR="007E65EF" w:rsidRPr="00CC1398">
        <w:rPr>
          <w:rFonts w:ascii="Georgia" w:hAnsi="Georgia"/>
          <w:color w:val="000000"/>
        </w:rPr>
        <w:t>t</w:t>
      </w:r>
      <w:r w:rsidR="00FC19BE" w:rsidRPr="00CC1398">
        <w:rPr>
          <w:rFonts w:ascii="Georgia" w:hAnsi="Georgia"/>
          <w:color w:val="000000"/>
        </w:rPr>
        <w:t>öö</w:t>
      </w:r>
      <w:r w:rsidR="007E65EF" w:rsidRPr="00CC1398">
        <w:rPr>
          <w:rFonts w:ascii="Georgia" w:hAnsi="Georgia"/>
          <w:color w:val="000000"/>
        </w:rPr>
        <w:t xml:space="preserve"> eest maksmisele kuuluva </w:t>
      </w:r>
      <w:r w:rsidR="007E65EF" w:rsidRPr="00CC1398">
        <w:rPr>
          <w:rFonts w:ascii="Georgia" w:hAnsi="Georgia"/>
          <w:lang w:eastAsia="et-EE"/>
        </w:rPr>
        <w:t xml:space="preserve">tasu arvelt tasuma vajadusel kolmandatele isikutele </w:t>
      </w:r>
      <w:r w:rsidR="00E21A53" w:rsidRPr="00CC1398">
        <w:rPr>
          <w:rFonts w:ascii="Georgia" w:hAnsi="Georgia"/>
          <w:lang w:eastAsia="et-EE"/>
        </w:rPr>
        <w:t xml:space="preserve">töö teostamisega </w:t>
      </w:r>
      <w:r w:rsidR="007E65EF" w:rsidRPr="00CC1398">
        <w:rPr>
          <w:rFonts w:ascii="Georgia" w:hAnsi="Georgia"/>
          <w:lang w:eastAsia="et-EE"/>
        </w:rPr>
        <w:t>seotud autoritasud.</w:t>
      </w:r>
    </w:p>
    <w:p w14:paraId="552076FD" w14:textId="77777777" w:rsidR="007E65EF" w:rsidRPr="00CC1398" w:rsidRDefault="007E65EF" w:rsidP="00EC164B">
      <w:pPr>
        <w:autoSpaceDE w:val="0"/>
        <w:autoSpaceDN w:val="0"/>
        <w:spacing w:after="0" w:line="240" w:lineRule="auto"/>
        <w:contextualSpacing/>
        <w:jc w:val="both"/>
        <w:rPr>
          <w:rFonts w:ascii="Georgia" w:eastAsia="Times New Roman" w:hAnsi="Georgia" w:cs="Arial"/>
          <w:b/>
          <w:lang w:eastAsia="et-EE"/>
        </w:rPr>
      </w:pPr>
    </w:p>
    <w:p w14:paraId="7DA2051B" w14:textId="77777777" w:rsidR="007E65EF" w:rsidRPr="00CC1398" w:rsidRDefault="007E65EF" w:rsidP="00EC164B">
      <w:pPr>
        <w:pStyle w:val="ListParagraph"/>
        <w:numPr>
          <w:ilvl w:val="0"/>
          <w:numId w:val="1"/>
        </w:numPr>
        <w:tabs>
          <w:tab w:val="left" w:pos="567"/>
        </w:tabs>
        <w:spacing w:after="0" w:line="240" w:lineRule="auto"/>
        <w:contextualSpacing w:val="0"/>
        <w:jc w:val="both"/>
        <w:outlineLvl w:val="2"/>
        <w:rPr>
          <w:rFonts w:ascii="Georgia" w:hAnsi="Georgia"/>
        </w:rPr>
      </w:pPr>
      <w:r w:rsidRPr="00CC1398">
        <w:rPr>
          <w:rFonts w:ascii="Georgia" w:hAnsi="Georgia"/>
          <w:b/>
          <w:bCs/>
        </w:rPr>
        <w:t xml:space="preserve">Teadete edastamine ja volitatud esindajad </w:t>
      </w:r>
    </w:p>
    <w:p w14:paraId="4BAAE8A0" w14:textId="77777777" w:rsidR="007E65EF" w:rsidRPr="00CC1398" w:rsidRDefault="007E65EF" w:rsidP="00EC164B">
      <w:pPr>
        <w:pStyle w:val="ListParagraph"/>
        <w:numPr>
          <w:ilvl w:val="1"/>
          <w:numId w:val="1"/>
        </w:numPr>
        <w:tabs>
          <w:tab w:val="left" w:pos="567"/>
        </w:tabs>
        <w:spacing w:after="0" w:line="240" w:lineRule="auto"/>
        <w:contextualSpacing w:val="0"/>
        <w:jc w:val="both"/>
        <w:outlineLvl w:val="2"/>
        <w:rPr>
          <w:rFonts w:ascii="Georgia" w:hAnsi="Georgia"/>
        </w:rPr>
      </w:pPr>
      <w:r w:rsidRPr="00CC1398">
        <w:rPr>
          <w:rFonts w:ascii="Georgia" w:hAnsi="Georgia"/>
        </w:rPr>
        <w:t xml:space="preserve">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 </w:t>
      </w:r>
    </w:p>
    <w:p w14:paraId="76AB19DD" w14:textId="77777777" w:rsidR="007E65EF" w:rsidRPr="00CC1398" w:rsidRDefault="007E65EF" w:rsidP="00EC164B">
      <w:pPr>
        <w:pStyle w:val="ListParagraph"/>
        <w:numPr>
          <w:ilvl w:val="1"/>
          <w:numId w:val="1"/>
        </w:numPr>
        <w:tabs>
          <w:tab w:val="left" w:pos="567"/>
        </w:tabs>
        <w:spacing w:after="11" w:line="240" w:lineRule="auto"/>
        <w:contextualSpacing w:val="0"/>
        <w:jc w:val="both"/>
        <w:outlineLvl w:val="2"/>
        <w:rPr>
          <w:rFonts w:ascii="Georgia" w:hAnsi="Georgia"/>
        </w:rPr>
      </w:pPr>
      <w:r w:rsidRPr="00CC1398">
        <w:rPr>
          <w:rFonts w:ascii="Georgia" w:hAnsi="Georgia"/>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1D0C2807" w14:textId="7AE541DA" w:rsidR="007E65EF" w:rsidRPr="00CC1398" w:rsidRDefault="007E65EF" w:rsidP="00EC164B">
      <w:pPr>
        <w:pStyle w:val="ListParagraph"/>
        <w:numPr>
          <w:ilvl w:val="1"/>
          <w:numId w:val="1"/>
        </w:numPr>
        <w:tabs>
          <w:tab w:val="left" w:pos="567"/>
        </w:tabs>
        <w:spacing w:after="11" w:line="240" w:lineRule="auto"/>
        <w:contextualSpacing w:val="0"/>
        <w:jc w:val="both"/>
        <w:outlineLvl w:val="2"/>
        <w:rPr>
          <w:rFonts w:ascii="Georgia" w:hAnsi="Georgia"/>
        </w:rPr>
      </w:pPr>
      <w:r w:rsidRPr="00CC1398">
        <w:rPr>
          <w:rFonts w:ascii="Georgia" w:hAnsi="Georgia"/>
        </w:rPr>
        <w:t xml:space="preserve">Kirjalik teade loetakse poole poolt kättesaaduks, kui see on üle antud allkirja vastu või kui teade on saadetud postiasutuse poolt tähitud kirjaga poole poolt teatatud aadressil ja postitamisest on möödunud 5 (viis) kalendripäeva. E-posti teel, sh digitaalselt allkirjastatud dokumentide, saatmise korral loetakse teade kättesaaduks e-kirjas näidatud saatmise kellaajal. </w:t>
      </w:r>
    </w:p>
    <w:p w14:paraId="76684804" w14:textId="77777777" w:rsidR="007E65EF" w:rsidRPr="00CC1398" w:rsidRDefault="007E65EF" w:rsidP="00EC164B">
      <w:pPr>
        <w:pStyle w:val="ListParagraph"/>
        <w:numPr>
          <w:ilvl w:val="1"/>
          <w:numId w:val="1"/>
        </w:numPr>
        <w:tabs>
          <w:tab w:val="left" w:pos="567"/>
        </w:tabs>
        <w:spacing w:after="11" w:line="240" w:lineRule="auto"/>
        <w:contextualSpacing w:val="0"/>
        <w:jc w:val="both"/>
        <w:outlineLvl w:val="2"/>
        <w:rPr>
          <w:rFonts w:ascii="Georgia" w:hAnsi="Georgia"/>
        </w:rPr>
      </w:pPr>
      <w:r w:rsidRPr="00CC1398">
        <w:rPr>
          <w:rFonts w:ascii="Georgia" w:hAnsi="Georgia"/>
        </w:rPr>
        <w:t>Poolte volitatud esindajad on:</w:t>
      </w:r>
    </w:p>
    <w:p w14:paraId="199FB97E" w14:textId="338AF956" w:rsidR="007E65EF" w:rsidRDefault="00463ABB" w:rsidP="00EC164B">
      <w:pPr>
        <w:pStyle w:val="ListParagraph"/>
        <w:numPr>
          <w:ilvl w:val="2"/>
          <w:numId w:val="1"/>
        </w:numPr>
        <w:tabs>
          <w:tab w:val="left" w:pos="567"/>
        </w:tabs>
        <w:spacing w:after="11" w:line="240" w:lineRule="auto"/>
        <w:contextualSpacing w:val="0"/>
        <w:jc w:val="both"/>
        <w:outlineLvl w:val="2"/>
        <w:rPr>
          <w:rFonts w:ascii="Georgia" w:hAnsi="Georgia"/>
          <w:i/>
        </w:rPr>
      </w:pPr>
      <w:r>
        <w:rPr>
          <w:rFonts w:ascii="Georgia" w:hAnsi="Georgia"/>
        </w:rPr>
        <w:t xml:space="preserve">Tellija </w:t>
      </w:r>
      <w:r w:rsidR="00FC19BE" w:rsidRPr="00CC1398">
        <w:rPr>
          <w:rFonts w:ascii="Georgia" w:hAnsi="Georgia"/>
        </w:rPr>
        <w:t xml:space="preserve"> </w:t>
      </w:r>
      <w:r w:rsidR="007E65EF" w:rsidRPr="00CC1398">
        <w:rPr>
          <w:rFonts w:ascii="Georgia" w:hAnsi="Georgia"/>
        </w:rPr>
        <w:t xml:space="preserve">volitatud esindaja </w:t>
      </w:r>
      <w:r w:rsidR="00F247E7" w:rsidRPr="00CC1398">
        <w:rPr>
          <w:rFonts w:ascii="Georgia" w:hAnsi="Georgia"/>
        </w:rPr>
        <w:t xml:space="preserve">nimi </w:t>
      </w:r>
      <w:r w:rsidR="00F247E7" w:rsidRPr="00CC1398">
        <w:rPr>
          <w:rFonts w:ascii="Georgia" w:hAnsi="Georgia"/>
        </w:rPr>
        <w:softHyphen/>
      </w:r>
      <w:r w:rsidR="00F247E7" w:rsidRPr="00CC1398">
        <w:rPr>
          <w:rFonts w:ascii="Georgia" w:hAnsi="Georgia"/>
        </w:rPr>
        <w:softHyphen/>
      </w:r>
      <w:r w:rsidR="00F247E7" w:rsidRPr="00CC1398">
        <w:rPr>
          <w:rFonts w:ascii="Georgia" w:hAnsi="Georgia"/>
        </w:rPr>
        <w:softHyphen/>
      </w:r>
      <w:r w:rsidR="002D5E46">
        <w:rPr>
          <w:rFonts w:ascii="Georgia" w:hAnsi="Georgia"/>
        </w:rPr>
        <w:t>Marju Kaivapalu</w:t>
      </w:r>
      <w:r w:rsidR="00F247E7" w:rsidRPr="00CC1398">
        <w:rPr>
          <w:rFonts w:ascii="Georgia" w:hAnsi="Georgia"/>
        </w:rPr>
        <w:t xml:space="preserve"> telefon</w:t>
      </w:r>
      <w:r w:rsidR="002D5E46">
        <w:rPr>
          <w:rFonts w:ascii="Georgia" w:hAnsi="Georgia"/>
        </w:rPr>
        <w:t xml:space="preserve"> </w:t>
      </w:r>
      <w:r w:rsidR="002D5E46" w:rsidRPr="002D5E46">
        <w:rPr>
          <w:rFonts w:ascii="Georgia" w:hAnsi="Georgia"/>
        </w:rPr>
        <w:t>5851 0632,</w:t>
      </w:r>
      <w:r w:rsidR="00F247E7" w:rsidRPr="00CC1398">
        <w:rPr>
          <w:rFonts w:ascii="Georgia" w:hAnsi="Georgia"/>
        </w:rPr>
        <w:t>, e-post</w:t>
      </w:r>
      <w:r w:rsidR="002D5E46">
        <w:rPr>
          <w:rFonts w:ascii="Georgia" w:hAnsi="Georgia"/>
        </w:rPr>
        <w:t xml:space="preserve"> </w:t>
      </w:r>
      <w:hyperlink r:id="rId10" w:history="1">
        <w:r w:rsidR="002D5E46" w:rsidRPr="00D87FB4">
          <w:rPr>
            <w:rStyle w:val="Hyperlink"/>
            <w:rFonts w:ascii="Georgia" w:hAnsi="Georgia"/>
          </w:rPr>
          <w:t>Marju.Kaivapalu@agri.ee</w:t>
        </w:r>
      </w:hyperlink>
      <w:r w:rsidR="002D5E46">
        <w:rPr>
          <w:rFonts w:ascii="Georgia" w:hAnsi="Georgia"/>
        </w:rPr>
        <w:t xml:space="preserve">. </w:t>
      </w:r>
      <w:r>
        <w:rPr>
          <w:rFonts w:ascii="Georgia" w:hAnsi="Georgia"/>
        </w:rPr>
        <w:t xml:space="preserve">Tellija </w:t>
      </w:r>
      <w:r w:rsidR="007E65EF" w:rsidRPr="00CC1398">
        <w:rPr>
          <w:rFonts w:ascii="Georgia" w:hAnsi="Georgia"/>
        </w:rPr>
        <w:t xml:space="preserve"> volitatud esindajal on õigus esindada </w:t>
      </w:r>
      <w:r w:rsidR="00FC19BE" w:rsidRPr="00CC1398">
        <w:rPr>
          <w:rFonts w:ascii="Georgia" w:hAnsi="Georgia"/>
        </w:rPr>
        <w:t>tellijat</w:t>
      </w:r>
      <w:r w:rsidR="00F83997">
        <w:rPr>
          <w:rFonts w:ascii="Georgia" w:hAnsi="Georgia"/>
        </w:rPr>
        <w:t xml:space="preserve"> </w:t>
      </w:r>
      <w:r w:rsidR="00FC19BE" w:rsidRPr="00CC1398">
        <w:rPr>
          <w:rFonts w:ascii="Georgia" w:hAnsi="Georgia"/>
        </w:rPr>
        <w:t xml:space="preserve"> </w:t>
      </w:r>
      <w:r w:rsidR="007E65EF" w:rsidRPr="00CC1398">
        <w:rPr>
          <w:rFonts w:ascii="Georgia" w:hAnsi="Georgia"/>
        </w:rPr>
        <w:t xml:space="preserve">kõikides lepingu täitmisega seotud küsimustes, </w:t>
      </w:r>
      <w:r w:rsidR="007E65EF" w:rsidRPr="00CC1398">
        <w:rPr>
          <w:rFonts w:ascii="Georgia" w:hAnsi="Georgia"/>
          <w:iCs/>
        </w:rPr>
        <w:t>v.a lepingu muutmine, lepingu ühepoolne erakorraline lõpetamine ning leppetrahvi, viivise või kahjude hüvitamise nõude esitamine.</w:t>
      </w:r>
      <w:r w:rsidR="007E65EF" w:rsidRPr="00CC1398">
        <w:rPr>
          <w:rFonts w:ascii="Georgia" w:hAnsi="Georgia"/>
          <w:i/>
        </w:rPr>
        <w:t xml:space="preserve"> </w:t>
      </w:r>
    </w:p>
    <w:p w14:paraId="2DD7D2A1" w14:textId="031B7CDD" w:rsidR="00F83997" w:rsidRPr="00F83997" w:rsidRDefault="00463ABB" w:rsidP="00EC164B">
      <w:pPr>
        <w:pStyle w:val="ListParagraph"/>
        <w:numPr>
          <w:ilvl w:val="2"/>
          <w:numId w:val="1"/>
        </w:numPr>
        <w:tabs>
          <w:tab w:val="left" w:pos="567"/>
        </w:tabs>
        <w:spacing w:after="11" w:line="240" w:lineRule="auto"/>
        <w:contextualSpacing w:val="0"/>
        <w:jc w:val="both"/>
        <w:outlineLvl w:val="2"/>
        <w:rPr>
          <w:rFonts w:ascii="Georgia" w:hAnsi="Georgia"/>
          <w:i/>
        </w:rPr>
      </w:pPr>
      <w:r>
        <w:rPr>
          <w:rFonts w:ascii="Georgia" w:hAnsi="Georgia"/>
        </w:rPr>
        <w:t>Maksja</w:t>
      </w:r>
      <w:r w:rsidR="00F83997" w:rsidRPr="00CC1398">
        <w:rPr>
          <w:rFonts w:ascii="Georgia" w:hAnsi="Georgia"/>
        </w:rPr>
        <w:t xml:space="preserve"> volitatud esindaja</w:t>
      </w:r>
      <w:r w:rsidR="002D5E46">
        <w:rPr>
          <w:rFonts w:ascii="Georgia" w:hAnsi="Georgia"/>
        </w:rPr>
        <w:t xml:space="preserve"> </w:t>
      </w:r>
      <w:r w:rsidR="00F83997" w:rsidRPr="00CC1398">
        <w:rPr>
          <w:rFonts w:ascii="Georgia" w:hAnsi="Georgia"/>
        </w:rPr>
        <w:t xml:space="preserve">nimi </w:t>
      </w:r>
      <w:r w:rsidR="00F83997" w:rsidRPr="00CC1398">
        <w:rPr>
          <w:rFonts w:ascii="Georgia" w:hAnsi="Georgia"/>
        </w:rPr>
        <w:softHyphen/>
      </w:r>
      <w:r w:rsidR="00F83997" w:rsidRPr="00CC1398">
        <w:rPr>
          <w:rFonts w:ascii="Georgia" w:hAnsi="Georgia"/>
        </w:rPr>
        <w:softHyphen/>
      </w:r>
      <w:r w:rsidR="00F83997" w:rsidRPr="00CC1398">
        <w:rPr>
          <w:rFonts w:ascii="Georgia" w:hAnsi="Georgia"/>
        </w:rPr>
        <w:softHyphen/>
      </w:r>
      <w:r w:rsidR="002D5E46" w:rsidRPr="002D5E46">
        <w:rPr>
          <w:rFonts w:ascii="Georgia" w:hAnsi="Georgia"/>
        </w:rPr>
        <w:t>Viktoria Muske-Vidjajev</w:t>
      </w:r>
      <w:r w:rsidR="002D5E46">
        <w:rPr>
          <w:rFonts w:ascii="Georgia" w:hAnsi="Georgia"/>
        </w:rPr>
        <w:t xml:space="preserve"> </w:t>
      </w:r>
      <w:r w:rsidR="00F83997" w:rsidRPr="00CC1398">
        <w:rPr>
          <w:rFonts w:ascii="Georgia" w:hAnsi="Georgia"/>
        </w:rPr>
        <w:t>telefon</w:t>
      </w:r>
      <w:r w:rsidR="002D5E46">
        <w:rPr>
          <w:rFonts w:ascii="Georgia" w:hAnsi="Georgia"/>
        </w:rPr>
        <w:t xml:space="preserve"> </w:t>
      </w:r>
      <w:r w:rsidR="002D5E46" w:rsidRPr="002D5E46">
        <w:rPr>
          <w:rFonts w:ascii="Georgia" w:hAnsi="Georgia"/>
        </w:rPr>
        <w:t>5308 2147</w:t>
      </w:r>
      <w:r w:rsidR="00F83997" w:rsidRPr="00CC1398">
        <w:rPr>
          <w:rFonts w:ascii="Georgia" w:hAnsi="Georgia"/>
        </w:rPr>
        <w:t>, e-post</w:t>
      </w:r>
      <w:r w:rsidR="002D5E46">
        <w:rPr>
          <w:rFonts w:ascii="Georgia" w:hAnsi="Georgia"/>
        </w:rPr>
        <w:t xml:space="preserve"> </w:t>
      </w:r>
      <w:hyperlink r:id="rId11" w:history="1">
        <w:r w:rsidR="002D5E46" w:rsidRPr="00D87FB4">
          <w:rPr>
            <w:rStyle w:val="Hyperlink"/>
            <w:rFonts w:ascii="Georgia" w:hAnsi="Georgia"/>
          </w:rPr>
          <w:t>viktoria.muske-vidjajev@elering.ee</w:t>
        </w:r>
      </w:hyperlink>
      <w:r w:rsidR="002D5E46">
        <w:rPr>
          <w:rFonts w:ascii="Georgia" w:hAnsi="Georgia"/>
        </w:rPr>
        <w:t>.</w:t>
      </w:r>
      <w:r w:rsidR="00F83997" w:rsidRPr="00CC1398">
        <w:rPr>
          <w:rFonts w:ascii="Georgia" w:hAnsi="Georgia"/>
        </w:rPr>
        <w:t xml:space="preserve"> </w:t>
      </w:r>
      <w:r>
        <w:rPr>
          <w:rFonts w:ascii="Georgia" w:hAnsi="Georgia"/>
        </w:rPr>
        <w:t>Maksja</w:t>
      </w:r>
      <w:r w:rsidR="00F83997" w:rsidRPr="00CC1398">
        <w:rPr>
          <w:rFonts w:ascii="Georgia" w:hAnsi="Georgia"/>
        </w:rPr>
        <w:t xml:space="preserve"> volitatud esindajal on õigus esindada </w:t>
      </w:r>
      <w:r>
        <w:rPr>
          <w:rFonts w:ascii="Georgia" w:hAnsi="Georgia"/>
        </w:rPr>
        <w:t>maksjat</w:t>
      </w:r>
      <w:r w:rsidR="00F83997" w:rsidRPr="00CC1398">
        <w:rPr>
          <w:rFonts w:ascii="Georgia" w:hAnsi="Georgia"/>
        </w:rPr>
        <w:t xml:space="preserve"> kõikides lepingu</w:t>
      </w:r>
      <w:r w:rsidR="001D718F">
        <w:rPr>
          <w:rFonts w:ascii="Georgia" w:hAnsi="Georgia"/>
        </w:rPr>
        <w:t>liste</w:t>
      </w:r>
      <w:r w:rsidR="00F83997" w:rsidRPr="00CC1398">
        <w:rPr>
          <w:rFonts w:ascii="Georgia" w:hAnsi="Georgia"/>
        </w:rPr>
        <w:t xml:space="preserve"> </w:t>
      </w:r>
      <w:r w:rsidR="001D718F">
        <w:rPr>
          <w:rFonts w:ascii="Georgia" w:hAnsi="Georgia"/>
        </w:rPr>
        <w:t>maksetega</w:t>
      </w:r>
      <w:r w:rsidR="001D718F" w:rsidRPr="00CC1398">
        <w:rPr>
          <w:rFonts w:ascii="Georgia" w:hAnsi="Georgia"/>
        </w:rPr>
        <w:t xml:space="preserve"> </w:t>
      </w:r>
      <w:r w:rsidR="00F83997" w:rsidRPr="00CC1398">
        <w:rPr>
          <w:rFonts w:ascii="Georgia" w:hAnsi="Georgia"/>
        </w:rPr>
        <w:t xml:space="preserve">seotud küsimustes, </w:t>
      </w:r>
      <w:r w:rsidR="00C05336">
        <w:rPr>
          <w:rFonts w:ascii="Georgia" w:hAnsi="Georgia"/>
          <w:iCs/>
        </w:rPr>
        <w:t>v.a</w:t>
      </w:r>
      <w:r w:rsidR="00F83997" w:rsidRPr="00CC1398">
        <w:rPr>
          <w:rFonts w:ascii="Georgia" w:hAnsi="Georgia"/>
          <w:iCs/>
        </w:rPr>
        <w:t xml:space="preserve"> leppetrahvi, viivise või kahjude hüvitamise nõude esitamine.</w:t>
      </w:r>
      <w:r w:rsidR="00F83997" w:rsidRPr="00CC1398">
        <w:rPr>
          <w:rFonts w:ascii="Georgia" w:hAnsi="Georgia"/>
          <w:i/>
        </w:rPr>
        <w:t xml:space="preserve"> </w:t>
      </w:r>
    </w:p>
    <w:p w14:paraId="1F9BC9F4" w14:textId="05E552B3" w:rsidR="007E65EF" w:rsidRPr="00CC1398" w:rsidRDefault="007E65EF" w:rsidP="00EC164B">
      <w:pPr>
        <w:pStyle w:val="ListParagraph"/>
        <w:numPr>
          <w:ilvl w:val="2"/>
          <w:numId w:val="1"/>
        </w:numPr>
        <w:tabs>
          <w:tab w:val="left" w:pos="567"/>
        </w:tabs>
        <w:spacing w:after="11" w:line="240" w:lineRule="auto"/>
        <w:contextualSpacing w:val="0"/>
        <w:jc w:val="both"/>
        <w:outlineLvl w:val="2"/>
        <w:rPr>
          <w:rFonts w:ascii="Georgia" w:hAnsi="Georgia"/>
        </w:rPr>
      </w:pPr>
      <w:r w:rsidRPr="00CC1398">
        <w:rPr>
          <w:rFonts w:ascii="Georgia" w:hAnsi="Georgia"/>
        </w:rPr>
        <w:t xml:space="preserve"> </w:t>
      </w:r>
      <w:r w:rsidR="009D3DF2" w:rsidRPr="00CC1398">
        <w:rPr>
          <w:rFonts w:ascii="Georgia" w:hAnsi="Georgia"/>
        </w:rPr>
        <w:t>Töövõtja</w:t>
      </w:r>
      <w:r w:rsidR="00FC19BE" w:rsidRPr="00CC1398">
        <w:rPr>
          <w:rFonts w:ascii="Georgia" w:hAnsi="Georgia"/>
        </w:rPr>
        <w:t xml:space="preserve"> </w:t>
      </w:r>
      <w:r w:rsidRPr="00CC1398">
        <w:rPr>
          <w:rFonts w:ascii="Georgia" w:hAnsi="Georgia"/>
        </w:rPr>
        <w:t xml:space="preserve">volitatud esindaja nimi </w:t>
      </w:r>
      <w:r w:rsidR="00437879" w:rsidRPr="00437879">
        <w:rPr>
          <w:rFonts w:ascii="Georgia" w:hAnsi="Georgia"/>
        </w:rPr>
        <w:t>Triin Koorits</w:t>
      </w:r>
      <w:r w:rsidR="00437879">
        <w:rPr>
          <w:rFonts w:ascii="Georgia" w:hAnsi="Georgia"/>
        </w:rPr>
        <w:t xml:space="preserve"> </w:t>
      </w:r>
      <w:r w:rsidRPr="00CC1398">
        <w:rPr>
          <w:rFonts w:ascii="Georgia" w:hAnsi="Georgia"/>
        </w:rPr>
        <w:t>telefon</w:t>
      </w:r>
      <w:r w:rsidR="00437879">
        <w:rPr>
          <w:rFonts w:ascii="Georgia" w:hAnsi="Georgia"/>
        </w:rPr>
        <w:t xml:space="preserve"> </w:t>
      </w:r>
      <w:r w:rsidR="00437879" w:rsidRPr="00437879">
        <w:rPr>
          <w:rFonts w:ascii="Georgia" w:hAnsi="Georgia"/>
        </w:rPr>
        <w:t>558 2862</w:t>
      </w:r>
      <w:r w:rsidRPr="00CC1398">
        <w:rPr>
          <w:rFonts w:ascii="Georgia" w:hAnsi="Georgia"/>
        </w:rPr>
        <w:t>, e-post</w:t>
      </w:r>
      <w:r w:rsidR="00437879">
        <w:rPr>
          <w:rFonts w:ascii="Georgia" w:hAnsi="Georgia"/>
        </w:rPr>
        <w:t xml:space="preserve"> </w:t>
      </w:r>
      <w:hyperlink r:id="rId12" w:history="1">
        <w:r w:rsidR="00437879" w:rsidRPr="00D87FB4">
          <w:rPr>
            <w:rStyle w:val="Hyperlink"/>
            <w:rFonts w:ascii="Georgia" w:hAnsi="Georgia"/>
          </w:rPr>
          <w:t>triin.koorits@skpk.ee</w:t>
        </w:r>
      </w:hyperlink>
      <w:r w:rsidR="00437879">
        <w:rPr>
          <w:rFonts w:ascii="Georgia" w:hAnsi="Georgia"/>
        </w:rPr>
        <w:t xml:space="preserve">. </w:t>
      </w:r>
      <w:r w:rsidR="00A73FF9" w:rsidRPr="00A73FF9">
        <w:rPr>
          <w:rFonts w:ascii="Georgia" w:hAnsi="Georgia"/>
        </w:rPr>
        <w:t xml:space="preserve">Töövõtja </w:t>
      </w:r>
      <w:r w:rsidR="00A73FF9">
        <w:rPr>
          <w:rFonts w:ascii="Georgia" w:hAnsi="Georgia"/>
        </w:rPr>
        <w:t>volitatud esindajal</w:t>
      </w:r>
      <w:r w:rsidR="00A73FF9" w:rsidRPr="00A73FF9">
        <w:rPr>
          <w:rFonts w:ascii="Georgia" w:hAnsi="Georgia"/>
        </w:rPr>
        <w:t xml:space="preserve"> on õigus esindada töövõtjat kõikides lepingu täitmisega seotud küsimustes. Lepingu muutmise, lepingu lõpetamise ning leppetrahvi, viivise või kahjude hüvitamise nõude esitamise osas on töövõtja kontaktisikul õigus esindada töövõtjat ainult töövõtja esindusõigusliku isiku kirjaliku volituse olemasolul.</w:t>
      </w:r>
    </w:p>
    <w:p w14:paraId="369F4B71" w14:textId="77777777" w:rsidR="007E65EF" w:rsidRPr="00CC1398" w:rsidRDefault="007E65EF" w:rsidP="00EC164B">
      <w:pPr>
        <w:pStyle w:val="ListParagraph"/>
        <w:tabs>
          <w:tab w:val="left" w:pos="567"/>
        </w:tabs>
        <w:spacing w:after="11" w:line="240" w:lineRule="auto"/>
        <w:ind w:left="680"/>
        <w:contextualSpacing w:val="0"/>
        <w:jc w:val="both"/>
        <w:outlineLvl w:val="2"/>
        <w:rPr>
          <w:rFonts w:ascii="Georgia" w:hAnsi="Georgia"/>
          <w:i/>
        </w:rPr>
      </w:pPr>
    </w:p>
    <w:p w14:paraId="181DF190" w14:textId="77777777" w:rsidR="007E65EF" w:rsidRPr="00CC1398" w:rsidRDefault="007E65EF" w:rsidP="00EC164B">
      <w:pPr>
        <w:pStyle w:val="ListParagraph"/>
        <w:numPr>
          <w:ilvl w:val="0"/>
          <w:numId w:val="1"/>
        </w:numPr>
        <w:tabs>
          <w:tab w:val="left" w:pos="567"/>
        </w:tabs>
        <w:spacing w:after="11" w:line="240" w:lineRule="auto"/>
        <w:contextualSpacing w:val="0"/>
        <w:jc w:val="both"/>
        <w:outlineLvl w:val="2"/>
        <w:rPr>
          <w:rFonts w:ascii="Georgia" w:hAnsi="Georgia"/>
          <w:i/>
        </w:rPr>
      </w:pPr>
      <w:r w:rsidRPr="00CC1398">
        <w:rPr>
          <w:rFonts w:ascii="Georgia" w:hAnsi="Georgia"/>
          <w:b/>
          <w:bCs/>
        </w:rPr>
        <w:lastRenderedPageBreak/>
        <w:t xml:space="preserve">Konfidentsiaalsus </w:t>
      </w:r>
    </w:p>
    <w:p w14:paraId="4FC8EE0A" w14:textId="34DF2D03" w:rsidR="007E65EF" w:rsidRPr="00B45CD6" w:rsidRDefault="007F56AE" w:rsidP="00EC164B">
      <w:pPr>
        <w:pStyle w:val="ListParagraph"/>
        <w:numPr>
          <w:ilvl w:val="1"/>
          <w:numId w:val="1"/>
        </w:numPr>
        <w:tabs>
          <w:tab w:val="left" w:pos="567"/>
        </w:tabs>
        <w:spacing w:after="11" w:line="240" w:lineRule="auto"/>
        <w:jc w:val="both"/>
        <w:outlineLvl w:val="2"/>
        <w:rPr>
          <w:rFonts w:ascii="Georgia" w:hAnsi="Georgia"/>
          <w:i/>
        </w:rPr>
      </w:pPr>
      <w:r w:rsidRPr="00B45CD6">
        <w:rPr>
          <w:rFonts w:ascii="Georgia" w:hAnsi="Georgia"/>
        </w:rPr>
        <w:t xml:space="preserve">Töövõtja kohustub tagama, et tema esindajad, töötajad, lepingupartnerid ning muud isikud, keda ta oma kohustuste täitmisel kasutab, oleksid lepingus sätestatud konfidentsiaalsuse kohustusest teadlikud ning nõudma nimetatud isikutelt selle kohustuse tingimusteta ja tähtajatut täitmist. </w:t>
      </w:r>
      <w:r w:rsidR="007E65EF" w:rsidRPr="00B45CD6">
        <w:rPr>
          <w:rFonts w:ascii="Georgia" w:hAnsi="Georgia"/>
        </w:rPr>
        <w:t xml:space="preserve"> </w:t>
      </w:r>
    </w:p>
    <w:p w14:paraId="07D25909" w14:textId="682712F3" w:rsidR="00395A8A" w:rsidRPr="00164C45" w:rsidRDefault="00395A8A" w:rsidP="00EC164B">
      <w:pPr>
        <w:pStyle w:val="ListParagraph"/>
        <w:numPr>
          <w:ilvl w:val="1"/>
          <w:numId w:val="1"/>
        </w:numPr>
        <w:tabs>
          <w:tab w:val="left" w:pos="567"/>
        </w:tabs>
        <w:spacing w:after="11" w:line="240" w:lineRule="auto"/>
        <w:contextualSpacing w:val="0"/>
        <w:jc w:val="both"/>
        <w:outlineLvl w:val="2"/>
        <w:rPr>
          <w:rFonts w:ascii="Georgia" w:hAnsi="Georgia"/>
          <w:i/>
        </w:rPr>
      </w:pPr>
      <w:r w:rsidRPr="00B82A6E">
        <w:rPr>
          <w:rStyle w:val="cf01"/>
          <w:rFonts w:ascii="Georgia" w:hAnsi="Georgia"/>
          <w:sz w:val="22"/>
          <w:szCs w:val="22"/>
        </w:rPr>
        <w:t>Pooled tagavad lepingu täitmise ajal ja pärast lepingu lõppemist määramata tähtaja jooksul lepingujärgsete kohustuste täitmise käigus teineteiselt saadud teabe, mis on kas kirjalikus või digitaalses vormis varustatud märkega "konfidentsiaalne" või millel on märge juurdepääsupiirangu kohta (eelkõige kuid mitte ainult AvTS alusel), konfidentsiaalsuse ja ei anna seda edasi ega võimalda sellele teabele juurdepääsu kolmandatele isikutele ilma teise poole sellekohase kirjaliku nõusolekuta. Vastavasisulise informatsiooni müümist, pakkumist või levitamist töövõtja või töövõtjaga seotud isiku poolt käsitletakse kui lepingu olulist rikkumist. Lepingu alusel konfidentsiaalseteks andmeteks loetakse ka vahetult töö teostamisega tellija kohta töövõtjale teatavaks saanud teave. Töövõtjal ei ole õigust nimetatud teavet avaldada ega muul viisil töödelda</w:t>
      </w:r>
      <w:r w:rsidRPr="00B82A6E">
        <w:rPr>
          <w:rFonts w:ascii="Georgia" w:hAnsi="Georgia"/>
        </w:rPr>
        <w:t>.</w:t>
      </w:r>
      <w:r w:rsidRPr="00B82A6E">
        <w:rPr>
          <w:rFonts w:ascii="Georgia" w:hAnsi="Georgia"/>
          <w:color w:val="000000"/>
        </w:rPr>
        <w:t xml:space="preserve"> </w:t>
      </w:r>
    </w:p>
    <w:p w14:paraId="2C9BA20E" w14:textId="688B8317" w:rsidR="00BC171D" w:rsidRPr="00164C45" w:rsidRDefault="00BC171D" w:rsidP="00EC164B">
      <w:pPr>
        <w:pStyle w:val="ListParagraph"/>
        <w:numPr>
          <w:ilvl w:val="1"/>
          <w:numId w:val="1"/>
        </w:numPr>
        <w:tabs>
          <w:tab w:val="left" w:pos="567"/>
        </w:tabs>
        <w:spacing w:after="11" w:line="240" w:lineRule="auto"/>
        <w:contextualSpacing w:val="0"/>
        <w:jc w:val="both"/>
        <w:outlineLvl w:val="2"/>
        <w:rPr>
          <w:rFonts w:ascii="Georgia" w:hAnsi="Georgia"/>
          <w:iCs/>
        </w:rPr>
      </w:pPr>
      <w:r w:rsidRPr="00B45CD6">
        <w:rPr>
          <w:rFonts w:ascii="Georgia" w:hAnsi="Georgia"/>
        </w:rPr>
        <w:t xml:space="preserve">Töövõtja kohustub tagama, et </w:t>
      </w:r>
      <w:r>
        <w:rPr>
          <w:rFonts w:ascii="Georgia" w:hAnsi="Georgia"/>
        </w:rPr>
        <w:t>k</w:t>
      </w:r>
      <w:r w:rsidRPr="00164C45">
        <w:rPr>
          <w:rFonts w:ascii="Georgia" w:hAnsi="Georgia"/>
          <w:iCs/>
        </w:rPr>
        <w:t xml:space="preserve">ommunikatsioonitegevuste või muu töö käigus toimunud suhtluse käigus </w:t>
      </w:r>
      <w:r>
        <w:rPr>
          <w:rFonts w:ascii="Georgia" w:hAnsi="Georgia"/>
          <w:iCs/>
        </w:rPr>
        <w:t xml:space="preserve">töövõtjale </w:t>
      </w:r>
      <w:r w:rsidRPr="00164C45">
        <w:rPr>
          <w:rFonts w:ascii="Georgia" w:hAnsi="Georgia"/>
          <w:iCs/>
        </w:rPr>
        <w:t>teatavaks saanud suuli</w:t>
      </w:r>
      <w:r>
        <w:rPr>
          <w:rFonts w:ascii="Georgia" w:hAnsi="Georgia"/>
          <w:iCs/>
        </w:rPr>
        <w:t>st</w:t>
      </w:r>
      <w:r w:rsidRPr="00164C45">
        <w:rPr>
          <w:rFonts w:ascii="Georgia" w:hAnsi="Georgia"/>
          <w:iCs/>
        </w:rPr>
        <w:t xml:space="preserve"> informatsioon</w:t>
      </w:r>
      <w:r>
        <w:rPr>
          <w:rFonts w:ascii="Georgia" w:hAnsi="Georgia"/>
          <w:iCs/>
        </w:rPr>
        <w:t>i</w:t>
      </w:r>
      <w:r w:rsidRPr="00164C45">
        <w:rPr>
          <w:rFonts w:ascii="Georgia" w:hAnsi="Georgia"/>
          <w:iCs/>
        </w:rPr>
        <w:t xml:space="preserve">, mis puudutab arutelusid, probleeme, mainet </w:t>
      </w:r>
      <w:r>
        <w:rPr>
          <w:rFonts w:ascii="Georgia" w:hAnsi="Georgia"/>
          <w:iCs/>
        </w:rPr>
        <w:t xml:space="preserve">jne käsitletakse konfidentsiaalsena. Töövõtja </w:t>
      </w:r>
      <w:r w:rsidRPr="00B82A6E">
        <w:rPr>
          <w:rStyle w:val="cf01"/>
          <w:rFonts w:ascii="Georgia" w:hAnsi="Georgia"/>
          <w:sz w:val="22"/>
          <w:szCs w:val="22"/>
        </w:rPr>
        <w:t>ei anna seda edasi ega võimalda sellele teabele juurdepääsu kolmandatele isikutele. Vastavasisulise informatsiooni müümist, pakkumist või levitamist töövõtja või töövõtjaga seotud isiku poolt käsitletakse kui lepingu olulist rikkumist.</w:t>
      </w:r>
    </w:p>
    <w:p w14:paraId="6A60CF78" w14:textId="739E1267" w:rsidR="007E65EF" w:rsidRPr="00CC1398" w:rsidRDefault="00395A8A" w:rsidP="00EC164B">
      <w:pPr>
        <w:pStyle w:val="ListParagraph"/>
        <w:numPr>
          <w:ilvl w:val="1"/>
          <w:numId w:val="1"/>
        </w:numPr>
        <w:tabs>
          <w:tab w:val="left" w:pos="567"/>
        </w:tabs>
        <w:spacing w:after="11" w:line="240" w:lineRule="auto"/>
        <w:contextualSpacing w:val="0"/>
        <w:jc w:val="both"/>
        <w:outlineLvl w:val="2"/>
        <w:rPr>
          <w:rFonts w:ascii="Georgia" w:hAnsi="Georgia"/>
          <w:i/>
        </w:rPr>
      </w:pPr>
      <w:r w:rsidRPr="00395A8A">
        <w:rPr>
          <w:rFonts w:ascii="Georgia" w:hAnsi="Georgia"/>
          <w:iCs/>
        </w:rPr>
        <w:t>Töövõtja võib avaldada konfidentsiaalset informatsiooni, sealhulgas isikuandmeid üksnes nendele isikutele, kellele vastav õigus tuleb õigusaktidest või isikutele</w:t>
      </w:r>
      <w:r w:rsidR="006A579F">
        <w:rPr>
          <w:rFonts w:ascii="Georgia" w:hAnsi="Georgia"/>
          <w:iCs/>
        </w:rPr>
        <w:t>,</w:t>
      </w:r>
      <w:r w:rsidRPr="00395A8A">
        <w:rPr>
          <w:rFonts w:ascii="Georgia" w:hAnsi="Georgia"/>
          <w:iCs/>
        </w:rPr>
        <w:t xml:space="preserve"> kes seda teavet vajavad lepinguliste kohustuste täitmiseks ja keda on teavitatud, et selline informatsioon on konfidentsiaalne ja nad on seotud konfidentsiaalsuskohustusega. Kui isikule avaldatakse lepinguliste kohustuste täitmiseks isikuandmeid, on töövõtja kohustatud tagama, et isik, kellele isikuandmeid avaldatakse, järgib lepingus ja õigusaktides sätestatud isikuandmete töötlemise nõudeid</w:t>
      </w:r>
      <w:r w:rsidR="007E65EF" w:rsidRPr="00CC1398">
        <w:rPr>
          <w:rFonts w:ascii="Georgia" w:hAnsi="Georgia"/>
        </w:rPr>
        <w:t xml:space="preserve">. </w:t>
      </w:r>
    </w:p>
    <w:p w14:paraId="2DFACCA0" w14:textId="77777777" w:rsidR="00040973" w:rsidRPr="00040973" w:rsidRDefault="00040973" w:rsidP="00EC164B">
      <w:pPr>
        <w:pStyle w:val="ListParagraph"/>
        <w:numPr>
          <w:ilvl w:val="1"/>
          <w:numId w:val="1"/>
        </w:numPr>
        <w:jc w:val="both"/>
        <w:rPr>
          <w:rFonts w:ascii="Georgia" w:hAnsi="Georgia"/>
        </w:rPr>
      </w:pPr>
      <w:r w:rsidRPr="00040973">
        <w:rPr>
          <w:rFonts w:ascii="Georgia" w:hAnsi="Georgia"/>
        </w:rPr>
        <w:t>Konfidentsiaalne informatsioon ei hõlma endas informatsiooni, mis on avalikult teadaolev või mille avalikustamise kohustus tuleneb õigusaktidest tingimusel, et selline avaldamine viiakse läbi võimalikest variantidest kõige piiratumal viisil. Töövõtjal ei ole õigust kasutada konfidentsiaalset teavet kasu saamise eesmärgil või kolmandate isikute huvides.</w:t>
      </w:r>
    </w:p>
    <w:p w14:paraId="38E2D0F7" w14:textId="3E4FDF4B" w:rsidR="007E65EF" w:rsidRPr="009A375E" w:rsidRDefault="009D3DF2" w:rsidP="00EC164B">
      <w:pPr>
        <w:pStyle w:val="ListParagraph"/>
        <w:numPr>
          <w:ilvl w:val="1"/>
          <w:numId w:val="1"/>
        </w:numPr>
        <w:tabs>
          <w:tab w:val="left" w:pos="567"/>
        </w:tabs>
        <w:spacing w:after="11" w:line="240" w:lineRule="auto"/>
        <w:contextualSpacing w:val="0"/>
        <w:jc w:val="both"/>
        <w:outlineLvl w:val="2"/>
        <w:rPr>
          <w:rFonts w:ascii="Georgia" w:hAnsi="Georgia"/>
          <w:i/>
        </w:rPr>
      </w:pPr>
      <w:r w:rsidRPr="00CC1398">
        <w:rPr>
          <w:rFonts w:ascii="Georgia" w:hAnsi="Georgia"/>
        </w:rPr>
        <w:t>Töövõtja</w:t>
      </w:r>
      <w:r w:rsidR="00681EC8" w:rsidRPr="00CC1398">
        <w:rPr>
          <w:rFonts w:ascii="Georgia" w:hAnsi="Georgia"/>
        </w:rPr>
        <w:t xml:space="preserve"> </w:t>
      </w:r>
      <w:r w:rsidR="007E65EF" w:rsidRPr="00CC1398">
        <w:rPr>
          <w:rFonts w:ascii="Georgia" w:hAnsi="Georgia"/>
        </w:rPr>
        <w:t xml:space="preserve">kohustub </w:t>
      </w:r>
      <w:r w:rsidR="00383561" w:rsidRPr="00CC1398">
        <w:rPr>
          <w:rFonts w:ascii="Georgia" w:hAnsi="Georgia"/>
        </w:rPr>
        <w:t xml:space="preserve">tagama lepingu täitmise käigus isikuandmete töötlemise õiguspärasuse ning vastavuse isikuandmete kaitse üldmääruses (EL 2016/679) ja teistes andmekaitse õigusaktides sätestatud nõuetele, sh </w:t>
      </w:r>
      <w:r w:rsidR="007E65EF" w:rsidRPr="00CC1398">
        <w:rPr>
          <w:rFonts w:ascii="Georgia" w:hAnsi="Georgia"/>
        </w:rPr>
        <w:t>täitma organisatsioonilisi, füüsilisi ja infotehnoloogilisi turvameetmeid konfidentsiaalsete andmete kaitseks juhusliku või tahtliku volitamata muutmise, juhusliku hävimise, tahtliku hävitamise, avalikustamise jms eest.</w:t>
      </w:r>
    </w:p>
    <w:p w14:paraId="19362819" w14:textId="1CC43712" w:rsidR="009A375E" w:rsidRPr="009A375E" w:rsidRDefault="009A375E" w:rsidP="35211635">
      <w:pPr>
        <w:pStyle w:val="ListParagraph"/>
        <w:numPr>
          <w:ilvl w:val="1"/>
          <w:numId w:val="1"/>
        </w:numPr>
        <w:tabs>
          <w:tab w:val="left" w:pos="567"/>
        </w:tabs>
        <w:spacing w:after="11" w:line="240" w:lineRule="auto"/>
        <w:jc w:val="both"/>
        <w:outlineLvl w:val="2"/>
        <w:rPr>
          <w:rFonts w:ascii="Georgia" w:hAnsi="Georgia"/>
          <w:iCs/>
        </w:rPr>
      </w:pPr>
      <w:r w:rsidRPr="009A375E">
        <w:rPr>
          <w:rFonts w:ascii="Georgia" w:hAnsi="Georgia"/>
          <w:iCs/>
        </w:rPr>
        <w:t xml:space="preserve">Töövõtjal ega töövõtjaga seotud isikutel ei ole õigust anda lepingu raames teateid pressile, meediale, üldsusele või teistele auditooriumidele ilma tellija eelneva kirjalikku taasesitamist võimaldavas vormis antud nõusolekuta.  Meediapäringute korral tuleb töövõtja vastus kooskõlastada </w:t>
      </w:r>
      <w:r w:rsidRPr="35211635">
        <w:rPr>
          <w:rFonts w:ascii="Georgia" w:hAnsi="Georgia"/>
        </w:rPr>
        <w:t>tellija</w:t>
      </w:r>
      <w:r w:rsidR="7C55341A" w:rsidRPr="35211635">
        <w:rPr>
          <w:rFonts w:ascii="Georgia" w:hAnsi="Georgia"/>
        </w:rPr>
        <w:t xml:space="preserve"> ja maksja</w:t>
      </w:r>
      <w:r w:rsidRPr="35211635">
        <w:rPr>
          <w:rFonts w:ascii="Georgia" w:hAnsi="Georgia"/>
        </w:rPr>
        <w:t>ga</w:t>
      </w:r>
      <w:r w:rsidRPr="009A375E">
        <w:rPr>
          <w:rFonts w:ascii="Georgia" w:hAnsi="Georgia"/>
          <w:iCs/>
        </w:rPr>
        <w:t>.</w:t>
      </w:r>
    </w:p>
    <w:p w14:paraId="70775F7B" w14:textId="77777777" w:rsidR="007E65EF" w:rsidRPr="00CC1398" w:rsidRDefault="007E65EF" w:rsidP="00EC164B">
      <w:pPr>
        <w:pStyle w:val="ListParagraph"/>
        <w:tabs>
          <w:tab w:val="left" w:pos="567"/>
        </w:tabs>
        <w:spacing w:after="11" w:line="240" w:lineRule="auto"/>
        <w:ind w:left="680"/>
        <w:contextualSpacing w:val="0"/>
        <w:jc w:val="both"/>
        <w:outlineLvl w:val="2"/>
        <w:rPr>
          <w:rFonts w:ascii="Georgia" w:hAnsi="Georgia"/>
          <w:i/>
        </w:rPr>
      </w:pPr>
    </w:p>
    <w:p w14:paraId="2E96E407" w14:textId="0929B349" w:rsidR="007E65EF" w:rsidRPr="00CC1398" w:rsidRDefault="00510EDE" w:rsidP="00EC164B">
      <w:pPr>
        <w:pStyle w:val="ListParagraph"/>
        <w:numPr>
          <w:ilvl w:val="0"/>
          <w:numId w:val="1"/>
        </w:numPr>
        <w:tabs>
          <w:tab w:val="left" w:pos="567"/>
        </w:tabs>
        <w:spacing w:after="11" w:line="240" w:lineRule="auto"/>
        <w:contextualSpacing w:val="0"/>
        <w:jc w:val="both"/>
        <w:outlineLvl w:val="2"/>
        <w:rPr>
          <w:rFonts w:ascii="Georgia" w:hAnsi="Georgia"/>
          <w:i/>
        </w:rPr>
      </w:pPr>
      <w:r w:rsidRPr="00CC1398">
        <w:rPr>
          <w:rFonts w:ascii="Georgia" w:hAnsi="Georgia"/>
          <w:b/>
        </w:rPr>
        <w:t>L</w:t>
      </w:r>
      <w:r w:rsidR="007E65EF" w:rsidRPr="00CC1398">
        <w:rPr>
          <w:rFonts w:ascii="Georgia" w:hAnsi="Georgia"/>
          <w:b/>
        </w:rPr>
        <w:t>epingu kehtivus, muutmine ja lõpetamine</w:t>
      </w:r>
    </w:p>
    <w:p w14:paraId="6DB69B36" w14:textId="3E0EDED3" w:rsidR="007E65EF" w:rsidRPr="00CC1398" w:rsidRDefault="00394D79" w:rsidP="00EC164B">
      <w:pPr>
        <w:pStyle w:val="ListParagraph"/>
        <w:numPr>
          <w:ilvl w:val="1"/>
          <w:numId w:val="1"/>
        </w:numPr>
        <w:tabs>
          <w:tab w:val="left" w:pos="567"/>
        </w:tabs>
        <w:spacing w:after="11" w:line="240" w:lineRule="auto"/>
        <w:contextualSpacing w:val="0"/>
        <w:jc w:val="both"/>
        <w:outlineLvl w:val="2"/>
        <w:rPr>
          <w:rFonts w:ascii="Georgia" w:hAnsi="Georgia"/>
          <w:i/>
        </w:rPr>
      </w:pPr>
      <w:r w:rsidRPr="00CC1398">
        <w:rPr>
          <w:rFonts w:ascii="Georgia" w:hAnsi="Georgia"/>
        </w:rPr>
        <w:t>L</w:t>
      </w:r>
      <w:r w:rsidR="007E65EF" w:rsidRPr="00CC1398">
        <w:rPr>
          <w:rFonts w:ascii="Georgia" w:hAnsi="Georgia"/>
        </w:rPr>
        <w:t xml:space="preserve">eping jõustub allkirjastamisest poolte poolt ja kehtib </w:t>
      </w:r>
      <w:r w:rsidR="00720EE0" w:rsidRPr="00CC1398">
        <w:rPr>
          <w:rFonts w:ascii="Georgia" w:hAnsi="Georgia"/>
        </w:rPr>
        <w:t>kuni</w:t>
      </w:r>
      <w:r w:rsidR="007E65EF" w:rsidRPr="00CC1398">
        <w:rPr>
          <w:rFonts w:ascii="Georgia" w:hAnsi="Georgia"/>
        </w:rPr>
        <w:t xml:space="preserve"> lepingust tulenevate kohustuste täitmiseni</w:t>
      </w:r>
      <w:r w:rsidR="00720EE0" w:rsidRPr="00CC1398">
        <w:rPr>
          <w:rFonts w:ascii="Georgia" w:hAnsi="Georgia"/>
        </w:rPr>
        <w:t>.</w:t>
      </w:r>
      <w:r w:rsidR="002274DB" w:rsidRPr="00CC1398">
        <w:rPr>
          <w:rFonts w:ascii="Georgia" w:hAnsi="Georgia"/>
        </w:rPr>
        <w:t xml:space="preserve"> </w:t>
      </w:r>
      <w:r w:rsidR="007E65EF" w:rsidRPr="00CC1398">
        <w:rPr>
          <w:rFonts w:ascii="Georgia" w:hAnsi="Georgia"/>
          <w:i/>
        </w:rPr>
        <w:t xml:space="preserve"> </w:t>
      </w:r>
      <w:r w:rsidR="007E65EF" w:rsidRPr="00CC1398">
        <w:rPr>
          <w:rFonts w:ascii="Georgia" w:hAnsi="Georgia"/>
        </w:rPr>
        <w:t xml:space="preserve">Lepingu lõppemine ei mõjuta selliste kohustuste täitmist, mis oma olemuse tõttu kehtivad ka pärast lepingu lõppemist.  </w:t>
      </w:r>
    </w:p>
    <w:p w14:paraId="28992B74" w14:textId="75F02747" w:rsidR="007E65EF" w:rsidRPr="00CC1398" w:rsidRDefault="007E65EF" w:rsidP="00EC164B">
      <w:pPr>
        <w:pStyle w:val="ListParagraph"/>
        <w:numPr>
          <w:ilvl w:val="1"/>
          <w:numId w:val="1"/>
        </w:numPr>
        <w:spacing w:after="0" w:line="240" w:lineRule="auto"/>
        <w:jc w:val="both"/>
        <w:outlineLvl w:val="2"/>
        <w:rPr>
          <w:rFonts w:ascii="Georgia" w:hAnsi="Georgia" w:cs="Arial"/>
        </w:rPr>
      </w:pPr>
      <w:r w:rsidRPr="00CC1398">
        <w:rPr>
          <w:rFonts w:ascii="Georgia" w:hAnsi="Georgia" w:cs="Arial"/>
        </w:rPr>
        <w:t>Kumbki pool ei tohi lepingust tulenevaid õigusi ega kohustusi üle anda ega muul viisil loovutada kolmandale isikule ilma teise poo</w:t>
      </w:r>
      <w:r w:rsidR="008927CA" w:rsidRPr="00CC1398">
        <w:rPr>
          <w:rFonts w:ascii="Georgia" w:hAnsi="Georgia" w:cs="Arial"/>
        </w:rPr>
        <w:t>le eelneva kirjaliku nõusolekuta</w:t>
      </w:r>
      <w:r w:rsidRPr="00CC1398">
        <w:rPr>
          <w:rFonts w:ascii="Georgia" w:hAnsi="Georgia" w:cs="Arial"/>
        </w:rPr>
        <w:t>.</w:t>
      </w:r>
    </w:p>
    <w:p w14:paraId="2113A601" w14:textId="77777777" w:rsidR="00EC7214" w:rsidRDefault="008E6C2A" w:rsidP="00EC164B">
      <w:pPr>
        <w:pStyle w:val="ListParagraph"/>
        <w:numPr>
          <w:ilvl w:val="1"/>
          <w:numId w:val="1"/>
        </w:numPr>
        <w:spacing w:after="11" w:line="240" w:lineRule="auto"/>
        <w:ind w:left="851"/>
        <w:contextualSpacing w:val="0"/>
        <w:jc w:val="both"/>
        <w:outlineLvl w:val="2"/>
        <w:rPr>
          <w:rFonts w:ascii="Georgia" w:hAnsi="Georgia"/>
        </w:rPr>
      </w:pPr>
      <w:r w:rsidRPr="00EC7214">
        <w:rPr>
          <w:rFonts w:ascii="Georgia" w:hAnsi="Georgia"/>
        </w:rPr>
        <w:t xml:space="preserve">Pooled võivad lepingut muuta RHS § 123 lg 1 </w:t>
      </w:r>
      <w:r w:rsidR="00510EDE" w:rsidRPr="00EC7214">
        <w:rPr>
          <w:rFonts w:ascii="Georgia" w:hAnsi="Georgia"/>
        </w:rPr>
        <w:t xml:space="preserve">p 2 </w:t>
      </w:r>
      <w:r w:rsidRPr="00EC7214">
        <w:rPr>
          <w:rFonts w:ascii="Georgia" w:hAnsi="Georgia"/>
        </w:rPr>
        <w:t>sätestatud tingimustel</w:t>
      </w:r>
      <w:r w:rsidR="00510EDE" w:rsidRPr="00EC7214">
        <w:rPr>
          <w:rFonts w:ascii="Georgia" w:hAnsi="Georgia"/>
        </w:rPr>
        <w:t>, kui</w:t>
      </w:r>
      <w:r w:rsidR="00EC7214">
        <w:rPr>
          <w:rFonts w:ascii="Georgia" w:hAnsi="Georgia"/>
        </w:rPr>
        <w:t>:</w:t>
      </w:r>
    </w:p>
    <w:p w14:paraId="514AEFD4" w14:textId="089EFD3A" w:rsidR="00EC7214" w:rsidRDefault="00510EDE" w:rsidP="00EC164B">
      <w:pPr>
        <w:pStyle w:val="ListParagraph"/>
        <w:numPr>
          <w:ilvl w:val="2"/>
          <w:numId w:val="1"/>
        </w:numPr>
        <w:tabs>
          <w:tab w:val="left" w:pos="567"/>
        </w:tabs>
        <w:spacing w:after="11" w:line="240" w:lineRule="auto"/>
        <w:contextualSpacing w:val="0"/>
        <w:jc w:val="both"/>
        <w:outlineLvl w:val="2"/>
        <w:rPr>
          <w:rFonts w:ascii="Georgia" w:hAnsi="Georgia"/>
        </w:rPr>
      </w:pPr>
      <w:r w:rsidRPr="00BA4B44">
        <w:rPr>
          <w:rFonts w:ascii="Georgia" w:hAnsi="Georgia"/>
        </w:rPr>
        <w:t>lepingu sõlmimise viibimise tõttu, sh tulenevalt riigihankega seonduvatest võimalikest vaidlustus- ja kohtumenetlustest</w:t>
      </w:r>
      <w:r w:rsidR="008C7ADD">
        <w:rPr>
          <w:rFonts w:ascii="Georgia" w:hAnsi="Georgia"/>
        </w:rPr>
        <w:t xml:space="preserve"> või sõlmimise ajal esinevatest ilmastikuoludest lähtuvalt</w:t>
      </w:r>
      <w:r w:rsidRPr="00BA4B44">
        <w:rPr>
          <w:rFonts w:ascii="Georgia" w:hAnsi="Georgia"/>
        </w:rPr>
        <w:t xml:space="preserve"> ei osutu võimalikuks tööga </w:t>
      </w:r>
      <w:r w:rsidR="008C7ADD">
        <w:rPr>
          <w:rFonts w:ascii="Georgia" w:hAnsi="Georgia"/>
        </w:rPr>
        <w:t xml:space="preserve">või mõne uuringuga </w:t>
      </w:r>
      <w:r w:rsidRPr="00BA4B44">
        <w:rPr>
          <w:rFonts w:ascii="Georgia" w:hAnsi="Georgia"/>
        </w:rPr>
        <w:lastRenderedPageBreak/>
        <w:t>alustamine selliselt, et oleks võimalik järgida lepingu tähtaegu</w:t>
      </w:r>
      <w:r w:rsidR="008C7ADD">
        <w:rPr>
          <w:rFonts w:ascii="Georgia" w:hAnsi="Georgia"/>
        </w:rPr>
        <w:t xml:space="preserve"> ja algset ajakava</w:t>
      </w:r>
      <w:r w:rsidRPr="00BA4B44">
        <w:rPr>
          <w:rFonts w:ascii="Georgia" w:hAnsi="Georgia"/>
        </w:rPr>
        <w:t xml:space="preserve">, alustatakse töödega </w:t>
      </w:r>
      <w:r w:rsidR="00463ABB">
        <w:rPr>
          <w:rFonts w:ascii="Georgia" w:hAnsi="Georgia"/>
        </w:rPr>
        <w:t xml:space="preserve">tellija </w:t>
      </w:r>
      <w:r w:rsidRPr="00BA4B44">
        <w:rPr>
          <w:rFonts w:ascii="Georgia" w:hAnsi="Georgia"/>
        </w:rPr>
        <w:t>poolt nimetatud kuupäeval pärast viivitust põhjustanud asjaolu äralangemist</w:t>
      </w:r>
      <w:r w:rsidR="0008359D">
        <w:rPr>
          <w:rFonts w:ascii="Georgia" w:hAnsi="Georgia"/>
        </w:rPr>
        <w:t xml:space="preserve"> ja </w:t>
      </w:r>
      <w:r w:rsidRPr="00BA4B44">
        <w:rPr>
          <w:rFonts w:ascii="Georgia" w:hAnsi="Georgia"/>
        </w:rPr>
        <w:t xml:space="preserve">ka lepingu lõppkuupäeva </w:t>
      </w:r>
      <w:r w:rsidR="0008359D" w:rsidRPr="00BA4B44">
        <w:rPr>
          <w:rFonts w:ascii="Georgia" w:hAnsi="Georgia"/>
        </w:rPr>
        <w:t xml:space="preserve">lükatakse edasi </w:t>
      </w:r>
      <w:r w:rsidRPr="00BA4B44">
        <w:rPr>
          <w:rFonts w:ascii="Georgia" w:hAnsi="Georgia"/>
        </w:rPr>
        <w:t xml:space="preserve">perioodi võrra, mille osas töö </w:t>
      </w:r>
      <w:r w:rsidR="00B45CD6" w:rsidRPr="00BA4B44">
        <w:rPr>
          <w:rFonts w:ascii="Georgia" w:hAnsi="Georgia"/>
        </w:rPr>
        <w:t>te</w:t>
      </w:r>
      <w:r w:rsidRPr="00BA4B44">
        <w:rPr>
          <w:rFonts w:ascii="Georgia" w:hAnsi="Georgia"/>
        </w:rPr>
        <w:t>ostamisega alustamine viibis;</w:t>
      </w:r>
    </w:p>
    <w:p w14:paraId="7491C6BA" w14:textId="7E6140A2" w:rsidR="00EC7214" w:rsidRDefault="00510EDE" w:rsidP="00EC164B">
      <w:pPr>
        <w:pStyle w:val="ListParagraph"/>
        <w:numPr>
          <w:ilvl w:val="2"/>
          <w:numId w:val="1"/>
        </w:numPr>
        <w:tabs>
          <w:tab w:val="left" w:pos="567"/>
        </w:tabs>
        <w:spacing w:after="11" w:line="240" w:lineRule="auto"/>
        <w:contextualSpacing w:val="0"/>
        <w:jc w:val="both"/>
        <w:outlineLvl w:val="2"/>
        <w:rPr>
          <w:rFonts w:ascii="Georgia" w:hAnsi="Georgia"/>
        </w:rPr>
      </w:pPr>
      <w:r w:rsidRPr="00EC7214">
        <w:rPr>
          <w:rFonts w:ascii="Georgia" w:hAnsi="Georgia"/>
        </w:rPr>
        <w:t>lepingu täitmise ajal esinevad inimeste tervise ja ohutu elukeskkonna tagamise vajadusest tingitud põhjused, mistõttu ei osutu võimalikuks töö teostamine (näiteks kaasamine ja avalikustamine jms) lepingus sätestatud tingimustel, on pooltel õigus muuta lepingus esitatud aja- ja tegevuskava ja/või pikendada lepingu täitmise tähtaega;</w:t>
      </w:r>
    </w:p>
    <w:p w14:paraId="3BB07190" w14:textId="5B8729BB" w:rsidR="00465546" w:rsidRDefault="79DA4B4A" w:rsidP="35211635">
      <w:pPr>
        <w:pStyle w:val="ListParagraph"/>
        <w:numPr>
          <w:ilvl w:val="2"/>
          <w:numId w:val="1"/>
        </w:numPr>
        <w:tabs>
          <w:tab w:val="left" w:pos="567"/>
        </w:tabs>
        <w:spacing w:after="11" w:line="240" w:lineRule="auto"/>
        <w:jc w:val="both"/>
        <w:outlineLvl w:val="2"/>
        <w:rPr>
          <w:rFonts w:ascii="Georgia" w:hAnsi="Georgia"/>
        </w:rPr>
      </w:pPr>
      <w:r w:rsidRPr="06149F80">
        <w:rPr>
          <w:rFonts w:ascii="Georgia" w:hAnsi="Georgia"/>
        </w:rPr>
        <w:t>kui kolmandatest isikutest tulenevatel põhjustel, mida pooled ei saanud lepingu sõlmimisel ette näha ega nendega ajakavas arvestada, sh näiteks kui avalikustamisel esitatud ettepanekutest tulenevalt on vajalik teha täiendavaid uuringuid või analüüse või viia läbi täiendav avalikustamine või arutelu,</w:t>
      </w:r>
      <w:r w:rsidR="3956BD1B" w:rsidRPr="06149F80">
        <w:rPr>
          <w:rFonts w:ascii="Georgia" w:hAnsi="Georgia"/>
        </w:rPr>
        <w:t xml:space="preserve"> ametkondliku kooskõlastuse andmist on pikendatud, </w:t>
      </w:r>
      <w:r w:rsidRPr="06149F80">
        <w:rPr>
          <w:rFonts w:ascii="Georgia" w:hAnsi="Georgia"/>
        </w:rPr>
        <w:t>on pooltel õigus muuta lepingus esitatud aja- ja tegevuskava ja/või pikendada lepingu täitmise tähtaega</w:t>
      </w:r>
      <w:r w:rsidR="1AC8FBBF" w:rsidRPr="06149F80">
        <w:rPr>
          <w:rFonts w:ascii="Georgia" w:hAnsi="Georgia"/>
        </w:rPr>
        <w:t xml:space="preserve">. </w:t>
      </w:r>
      <w:r w:rsidR="1BFFA91C" w:rsidRPr="06149F80">
        <w:rPr>
          <w:rFonts w:ascii="Georgia" w:hAnsi="Georgia"/>
        </w:rPr>
        <w:t>Kui eelnevast tulenevalt viibib lepingus ette nähtud tegevuste teostamine rohkem kui 6 kuud, on</w:t>
      </w:r>
      <w:r w:rsidR="16B4B534" w:rsidRPr="06149F80">
        <w:rPr>
          <w:rFonts w:ascii="Georgia" w:hAnsi="Georgia"/>
        </w:rPr>
        <w:t xml:space="preserve"> pooltel õigus </w:t>
      </w:r>
      <w:r w:rsidR="36522F6D" w:rsidRPr="06149F80">
        <w:rPr>
          <w:rFonts w:ascii="Georgia" w:hAnsi="Georgia"/>
        </w:rPr>
        <w:t xml:space="preserve">jagada </w:t>
      </w:r>
      <w:r w:rsidR="1BFFA91C" w:rsidRPr="06149F80">
        <w:rPr>
          <w:rFonts w:ascii="Georgia" w:hAnsi="Georgia"/>
        </w:rPr>
        <w:t xml:space="preserve">punktis 2.2 ette nähtud vastava tööde teostamise etapi </w:t>
      </w:r>
      <w:r w:rsidR="195D7D0F" w:rsidRPr="06149F80">
        <w:rPr>
          <w:rFonts w:ascii="Georgia" w:hAnsi="Georgia"/>
        </w:rPr>
        <w:t xml:space="preserve">makse </w:t>
      </w:r>
      <w:r w:rsidR="1BFFA91C" w:rsidRPr="06149F80">
        <w:rPr>
          <w:rFonts w:ascii="Georgia" w:hAnsi="Georgia"/>
        </w:rPr>
        <w:t>osakaal proportsionaalselt teostatud tööde</w:t>
      </w:r>
      <w:r w:rsidR="36522F6D" w:rsidRPr="06149F80">
        <w:rPr>
          <w:rFonts w:ascii="Georgia" w:hAnsi="Georgia"/>
        </w:rPr>
        <w:t xml:space="preserve"> mahu</w:t>
      </w:r>
      <w:r w:rsidR="1BFFA91C" w:rsidRPr="06149F80">
        <w:rPr>
          <w:rFonts w:ascii="Georgia" w:hAnsi="Georgia"/>
        </w:rPr>
        <w:t xml:space="preserve">ga ja tasuda mitmes osas vastavalt </w:t>
      </w:r>
      <w:r w:rsidR="195D7D0F" w:rsidRPr="06149F80">
        <w:rPr>
          <w:rFonts w:ascii="Georgia" w:hAnsi="Georgia"/>
        </w:rPr>
        <w:t xml:space="preserve">takistuse ilmnemise hetkeks </w:t>
      </w:r>
      <w:r w:rsidR="1BFFA91C" w:rsidRPr="06149F80">
        <w:rPr>
          <w:rFonts w:ascii="Georgia" w:hAnsi="Georgia"/>
        </w:rPr>
        <w:t>faktiliselt teostatud tööde mahule</w:t>
      </w:r>
      <w:r w:rsidR="195D7D0F" w:rsidRPr="06149F80">
        <w:rPr>
          <w:rFonts w:ascii="Georgia" w:hAnsi="Georgia"/>
        </w:rPr>
        <w:t>.</w:t>
      </w:r>
      <w:r w:rsidR="2C3382E4">
        <w:t xml:space="preserve"> </w:t>
      </w:r>
      <w:r w:rsidR="2C3382E4" w:rsidRPr="06149F80">
        <w:rPr>
          <w:rFonts w:ascii="Georgia" w:hAnsi="Georgia"/>
        </w:rPr>
        <w:t>Töövõtja  edastab makse etapi jagamiseks teostatud tööde loendi ja töötundide arvutuse koos selgitustega, arvestades tööde mahtu vastava p 2.2 nimetatud etapi algusest kuni teavituseni</w:t>
      </w:r>
      <w:r w:rsidR="1AC8FBBF" w:rsidRPr="06149F80">
        <w:rPr>
          <w:rFonts w:ascii="Georgia" w:hAnsi="Georgia"/>
        </w:rPr>
        <w:t>;</w:t>
      </w:r>
    </w:p>
    <w:p w14:paraId="633AF3F1" w14:textId="720F3057" w:rsidR="008F6320" w:rsidRDefault="4B117B82" w:rsidP="00E9E267">
      <w:pPr>
        <w:pStyle w:val="ListParagraph"/>
        <w:numPr>
          <w:ilvl w:val="2"/>
          <w:numId w:val="1"/>
        </w:numPr>
        <w:tabs>
          <w:tab w:val="left" w:pos="567"/>
        </w:tabs>
        <w:spacing w:after="11" w:line="240" w:lineRule="auto"/>
        <w:jc w:val="both"/>
        <w:outlineLvl w:val="2"/>
        <w:rPr>
          <w:rFonts w:ascii="Georgia" w:hAnsi="Georgia"/>
        </w:rPr>
      </w:pPr>
      <w:r w:rsidRPr="06149F80">
        <w:rPr>
          <w:rFonts w:ascii="Georgia" w:hAnsi="Georgia"/>
        </w:rPr>
        <w:t>L</w:t>
      </w:r>
      <w:r w:rsidR="354737DD" w:rsidRPr="06149F80">
        <w:rPr>
          <w:rFonts w:ascii="Georgia" w:hAnsi="Georgia"/>
        </w:rPr>
        <w:t xml:space="preserve">epingu punktis 2.3 </w:t>
      </w:r>
      <w:r w:rsidR="07E5BF5A" w:rsidRPr="06149F80">
        <w:rPr>
          <w:rFonts w:ascii="Georgia" w:hAnsi="Georgia"/>
        </w:rPr>
        <w:t xml:space="preserve">toodud alustel ja </w:t>
      </w:r>
      <w:r w:rsidR="36CE69C9" w:rsidRPr="06149F80">
        <w:rPr>
          <w:rFonts w:ascii="Georgia" w:hAnsi="Georgia"/>
        </w:rPr>
        <w:t xml:space="preserve">vastavalt hetkeolukorrale </w:t>
      </w:r>
      <w:r w:rsidR="07E5BF5A" w:rsidRPr="06149F80">
        <w:rPr>
          <w:rFonts w:ascii="Georgia" w:hAnsi="Georgia"/>
        </w:rPr>
        <w:t>ning</w:t>
      </w:r>
      <w:r w:rsidR="36CE69C9" w:rsidRPr="06149F80">
        <w:rPr>
          <w:rFonts w:ascii="Georgia" w:hAnsi="Georgia"/>
        </w:rPr>
        <w:t xml:space="preserve"> </w:t>
      </w:r>
      <w:r w:rsidR="00680AA8" w:rsidRPr="06149F80">
        <w:rPr>
          <w:rFonts w:ascii="Georgia" w:hAnsi="Georgia"/>
        </w:rPr>
        <w:t xml:space="preserve">teostatud tööde käigus ilmnenud muutunud vajadustele </w:t>
      </w:r>
      <w:r w:rsidR="07E5BF5A" w:rsidRPr="06149F80">
        <w:rPr>
          <w:rFonts w:ascii="Georgia" w:hAnsi="Georgia"/>
        </w:rPr>
        <w:t xml:space="preserve">on lubatud </w:t>
      </w:r>
      <w:r w:rsidR="36CE69C9" w:rsidRPr="06149F80">
        <w:rPr>
          <w:rFonts w:ascii="Georgia" w:hAnsi="Georgia"/>
        </w:rPr>
        <w:t>tegevusi täiendada või kohandada ja tellida täiendavaid töid</w:t>
      </w:r>
      <w:r w:rsidR="7CBB4615" w:rsidRPr="06149F80">
        <w:rPr>
          <w:rFonts w:ascii="Georgia" w:hAnsi="Georgia"/>
        </w:rPr>
        <w:t>, sh täiendavaid uuringuid ja analüüse</w:t>
      </w:r>
      <w:r w:rsidR="36CE69C9" w:rsidRPr="06149F80">
        <w:rPr>
          <w:rFonts w:ascii="Georgia" w:hAnsi="Georgia"/>
        </w:rPr>
        <w:t xml:space="preserve">. </w:t>
      </w:r>
      <w:r w:rsidR="4EABE503" w:rsidRPr="06149F80">
        <w:rPr>
          <w:rFonts w:ascii="Georgia" w:hAnsi="Georgia"/>
        </w:rPr>
        <w:t>Reservi arvelt töö teostamiseks vajalikuks osutunud täiendavate tegevuste elluviimise, sh täiendavate tööde sisu, tingimused, tähtajad, tasu jm olulised asjaolud lepivad poolte volitatud esindajad kokku kirjalikku taasesitamist võimaldavas vormis</w:t>
      </w:r>
      <w:r w:rsidR="7AE415A6" w:rsidRPr="06149F80">
        <w:rPr>
          <w:rFonts w:ascii="Georgia" w:hAnsi="Georgia"/>
        </w:rPr>
        <w:t>.</w:t>
      </w:r>
      <w:r w:rsidR="261B79C0" w:rsidRPr="06149F80">
        <w:rPr>
          <w:rFonts w:ascii="Georgia" w:hAnsi="Georgia"/>
        </w:rPr>
        <w:t xml:space="preserve"> </w:t>
      </w:r>
      <w:r w:rsidR="7AE415A6" w:rsidRPr="06149F80">
        <w:rPr>
          <w:rFonts w:ascii="Georgia" w:hAnsi="Georgia"/>
        </w:rPr>
        <w:t xml:space="preserve">Täiendavate tööde </w:t>
      </w:r>
      <w:r w:rsidR="00D0645A">
        <w:rPr>
          <w:rFonts w:ascii="Georgia" w:hAnsi="Georgia"/>
        </w:rPr>
        <w:t xml:space="preserve">tasu arvutamisel lähtub töövõtja </w:t>
      </w:r>
      <w:r w:rsidR="261B79C0" w:rsidRPr="06149F80">
        <w:rPr>
          <w:rFonts w:ascii="Georgia" w:hAnsi="Georgia"/>
        </w:rPr>
        <w:t xml:space="preserve">pakkumuses </w:t>
      </w:r>
      <w:r w:rsidR="002717DF">
        <w:rPr>
          <w:rFonts w:ascii="Georgia" w:hAnsi="Georgia"/>
        </w:rPr>
        <w:t>fikseeritud</w:t>
      </w:r>
      <w:r w:rsidR="002717DF" w:rsidRPr="06149F80">
        <w:rPr>
          <w:rFonts w:ascii="Georgia" w:hAnsi="Georgia"/>
        </w:rPr>
        <w:t xml:space="preserve"> </w:t>
      </w:r>
      <w:r w:rsidR="261B79C0" w:rsidRPr="06149F80">
        <w:rPr>
          <w:rFonts w:ascii="Georgia" w:hAnsi="Georgia"/>
        </w:rPr>
        <w:t xml:space="preserve">meeskonnaliikmete </w:t>
      </w:r>
      <w:r w:rsidR="002717DF" w:rsidRPr="06149F80">
        <w:rPr>
          <w:rFonts w:ascii="Georgia" w:hAnsi="Georgia"/>
        </w:rPr>
        <w:t>tunnihin</w:t>
      </w:r>
      <w:r w:rsidR="002717DF">
        <w:rPr>
          <w:rFonts w:ascii="Georgia" w:hAnsi="Georgia"/>
        </w:rPr>
        <w:t>dade</w:t>
      </w:r>
      <w:r w:rsidR="00D0645A">
        <w:rPr>
          <w:rFonts w:ascii="Georgia" w:hAnsi="Georgia"/>
        </w:rPr>
        <w:t>st</w:t>
      </w:r>
      <w:r w:rsidR="002717DF">
        <w:rPr>
          <w:rFonts w:ascii="Georgia" w:hAnsi="Georgia"/>
        </w:rPr>
        <w:t xml:space="preserve"> </w:t>
      </w:r>
      <w:r w:rsidR="001F130B">
        <w:rPr>
          <w:rFonts w:ascii="Georgia" w:hAnsi="Georgia"/>
        </w:rPr>
        <w:t xml:space="preserve">ning </w:t>
      </w:r>
      <w:r w:rsidR="00D0645A">
        <w:rPr>
          <w:rFonts w:ascii="Georgia" w:hAnsi="Georgia"/>
        </w:rPr>
        <w:t xml:space="preserve">lisanduvatest </w:t>
      </w:r>
      <w:r w:rsidR="001F130B">
        <w:rPr>
          <w:rFonts w:ascii="Georgia" w:hAnsi="Georgia"/>
        </w:rPr>
        <w:t>põhjendatud kulud</w:t>
      </w:r>
      <w:r w:rsidR="00D0645A">
        <w:rPr>
          <w:rFonts w:ascii="Georgia" w:hAnsi="Georgia"/>
        </w:rPr>
        <w:t>est</w:t>
      </w:r>
      <w:r w:rsidR="001F130B">
        <w:rPr>
          <w:rFonts w:ascii="Georgia" w:hAnsi="Georgia"/>
        </w:rPr>
        <w:t xml:space="preserve"> näiteks välitööde </w:t>
      </w:r>
      <w:r w:rsidR="00D0645A">
        <w:rPr>
          <w:rFonts w:ascii="Georgia" w:hAnsi="Georgia"/>
        </w:rPr>
        <w:t>teostamiseks</w:t>
      </w:r>
      <w:r w:rsidR="001F130B">
        <w:rPr>
          <w:rFonts w:ascii="Georgia" w:hAnsi="Georgia"/>
        </w:rPr>
        <w:t>.</w:t>
      </w:r>
      <w:r w:rsidR="4EABE503" w:rsidRPr="06149F80">
        <w:rPr>
          <w:rFonts w:ascii="Georgia" w:hAnsi="Georgia"/>
        </w:rPr>
        <w:t xml:space="preserve"> </w:t>
      </w:r>
      <w:r w:rsidR="006008E1">
        <w:rPr>
          <w:rFonts w:ascii="Georgia" w:hAnsi="Georgia"/>
        </w:rPr>
        <w:t>Reservi arvelt täiendavate tööde teostamisel on lepingus esitatud aja- ja/või tegevuskava ja/või lepingu täitmise tähtaega lubatud pikendada täiendavateks töödeks kulunud aja võrra.</w:t>
      </w:r>
    </w:p>
    <w:p w14:paraId="02C77555" w14:textId="18D30AAC" w:rsidR="00D73993" w:rsidRPr="00FC3D82" w:rsidRDefault="00FC3D82" w:rsidP="00FC3D82">
      <w:pPr>
        <w:pStyle w:val="ListParagraph"/>
        <w:numPr>
          <w:ilvl w:val="2"/>
          <w:numId w:val="1"/>
        </w:numPr>
        <w:tabs>
          <w:tab w:val="left" w:pos="567"/>
        </w:tabs>
        <w:spacing w:after="11" w:line="240" w:lineRule="auto"/>
        <w:jc w:val="both"/>
        <w:outlineLvl w:val="2"/>
        <w:rPr>
          <w:rFonts w:ascii="Georgia" w:hAnsi="Georgia"/>
        </w:rPr>
      </w:pPr>
      <w:r>
        <w:rPr>
          <w:rFonts w:ascii="Georgia" w:hAnsi="Georgia"/>
        </w:rPr>
        <w:t xml:space="preserve">Kui </w:t>
      </w:r>
      <w:r w:rsidRPr="00FC3D82">
        <w:rPr>
          <w:rFonts w:ascii="Georgia" w:hAnsi="Georgia"/>
        </w:rPr>
        <w:t>ilmneb vajadus tellida täiendavaid töid, mida ei näe ette riigihanke alusdokumendid ja mida ei ole võimalik teostada lepingus ette nähtud lepingu muutmise võimalusi arvestades, ent ilma milleta ei ole eriplaneeringu kehtestamine võimalik, on pooltel õigus muuta lepingus esitatud aja- ja/või tegevuskava ja/või pikendada lepingu täitmise tähtaega täiendavatele tegevustele kuluva aja võrra (täiendava hanke ettevalmistamisele, läbiviimisele, täiendavate tööde teostamisele jms kuluv aeg). Kui lepingu täitmine seetõttu peatub, on pooltel õigus jagada lepingu punktis 2.2 ette nähtud vastava tööde teostamise etapi makse lepingu täitmise peatumisel lepingu punktis 9.3.3 kirjeldatud viisil.</w:t>
      </w:r>
    </w:p>
    <w:p w14:paraId="56E0A49A" w14:textId="77777777" w:rsidR="00FC3D82" w:rsidRDefault="0008359D" w:rsidP="00E1010C">
      <w:pPr>
        <w:numPr>
          <w:ilvl w:val="1"/>
          <w:numId w:val="1"/>
        </w:numPr>
        <w:autoSpaceDE w:val="0"/>
        <w:autoSpaceDN w:val="0"/>
        <w:spacing w:after="0" w:line="240" w:lineRule="auto"/>
        <w:ind w:left="851" w:hanging="284"/>
        <w:contextualSpacing/>
        <w:jc w:val="both"/>
        <w:rPr>
          <w:rFonts w:ascii="Georgia" w:eastAsia="Times New Roman" w:hAnsi="Georgia" w:cs="Arial"/>
        </w:rPr>
      </w:pPr>
      <w:r w:rsidRPr="00FC3D82">
        <w:rPr>
          <w:rFonts w:ascii="Georgia" w:eastAsia="Times New Roman" w:hAnsi="Georgia" w:cs="Arial"/>
        </w:rPr>
        <w:t>Lepingu punkti</w:t>
      </w:r>
      <w:r w:rsidR="009040CB" w:rsidRPr="00FC3D82">
        <w:rPr>
          <w:rFonts w:ascii="Georgia" w:eastAsia="Times New Roman" w:hAnsi="Georgia" w:cs="Arial"/>
        </w:rPr>
        <w:t>de</w:t>
      </w:r>
      <w:r w:rsidRPr="00FC3D82">
        <w:rPr>
          <w:rFonts w:ascii="Georgia" w:eastAsia="Times New Roman" w:hAnsi="Georgia" w:cs="Arial"/>
        </w:rPr>
        <w:t>s 9.3.2</w:t>
      </w:r>
      <w:r w:rsidR="00A910BA" w:rsidRPr="00FC3D82">
        <w:rPr>
          <w:rFonts w:ascii="Georgia" w:eastAsia="Times New Roman" w:hAnsi="Georgia" w:cs="Arial"/>
        </w:rPr>
        <w:t xml:space="preserve"> </w:t>
      </w:r>
      <w:r w:rsidR="009040CB" w:rsidRPr="00FC3D82">
        <w:rPr>
          <w:rFonts w:ascii="Georgia" w:eastAsia="Times New Roman" w:hAnsi="Georgia" w:cs="Arial"/>
        </w:rPr>
        <w:t>ja</w:t>
      </w:r>
      <w:r w:rsidR="00A910BA" w:rsidRPr="00FC3D82">
        <w:rPr>
          <w:rFonts w:ascii="Georgia" w:eastAsia="Times New Roman" w:hAnsi="Georgia" w:cs="Arial"/>
        </w:rPr>
        <w:t xml:space="preserve"> 9.3.</w:t>
      </w:r>
      <w:r w:rsidR="009040CB" w:rsidRPr="00FC3D82">
        <w:rPr>
          <w:rFonts w:ascii="Georgia" w:eastAsia="Times New Roman" w:hAnsi="Georgia" w:cs="Arial"/>
        </w:rPr>
        <w:t>3</w:t>
      </w:r>
      <w:r w:rsidRPr="00FC3D82">
        <w:rPr>
          <w:rFonts w:ascii="Georgia" w:eastAsia="Times New Roman" w:hAnsi="Georgia" w:cs="Arial"/>
        </w:rPr>
        <w:t xml:space="preserve"> toodud alustel </w:t>
      </w:r>
      <w:r w:rsidR="009040CB" w:rsidRPr="00FC3D82">
        <w:rPr>
          <w:rFonts w:ascii="Georgia" w:eastAsia="Times New Roman" w:hAnsi="Georgia" w:cs="Arial"/>
        </w:rPr>
        <w:t xml:space="preserve">on </w:t>
      </w:r>
      <w:r w:rsidRPr="00FC3D82">
        <w:rPr>
          <w:rFonts w:ascii="Georgia" w:eastAsia="Times New Roman" w:hAnsi="Georgia" w:cs="Arial"/>
        </w:rPr>
        <w:t>aja- ja tegevuskava ja/või täitmise tähtaega lubatud pikendada lepingu täitmise ajal kehtinud piirangute</w:t>
      </w:r>
      <w:r w:rsidR="009040CB" w:rsidRPr="00FC3D82">
        <w:rPr>
          <w:rFonts w:ascii="Georgia" w:eastAsia="Times New Roman" w:hAnsi="Georgia" w:cs="Arial"/>
        </w:rPr>
        <w:t>,</w:t>
      </w:r>
      <w:r w:rsidRPr="00FC3D82">
        <w:rPr>
          <w:rFonts w:ascii="Georgia" w:eastAsia="Times New Roman" w:hAnsi="Georgia" w:cs="Arial"/>
        </w:rPr>
        <w:t xml:space="preserve"> muu lepingu nõuetekohast täitmist takistava asjaolu kehtivuse aja või täiendavateks tegevusteks kulunud aja võrra. Töövõtja esitab aja- ja/või tegevuskava muutmiseks või lepingu tähtaja pikendamiseks tellijale taotluse, milles näitab põhjendused ja selgitused, milliseid aja- või tegevuskavas olevaid tegevusi on võimalik kavandatud ajal läbi viia ning millised tegevused tuleks edasi lükata. </w:t>
      </w:r>
    </w:p>
    <w:p w14:paraId="007004B8" w14:textId="03178EFA" w:rsidR="00383A4D" w:rsidRPr="00FC3D82" w:rsidRDefault="001C1C65" w:rsidP="00E1010C">
      <w:pPr>
        <w:numPr>
          <w:ilvl w:val="1"/>
          <w:numId w:val="1"/>
        </w:numPr>
        <w:autoSpaceDE w:val="0"/>
        <w:autoSpaceDN w:val="0"/>
        <w:spacing w:after="0" w:line="240" w:lineRule="auto"/>
        <w:ind w:left="851" w:hanging="284"/>
        <w:contextualSpacing/>
        <w:jc w:val="both"/>
        <w:rPr>
          <w:rFonts w:ascii="Georgia" w:eastAsia="Times New Roman" w:hAnsi="Georgia" w:cs="Arial"/>
        </w:rPr>
      </w:pPr>
      <w:r w:rsidRPr="00FC3D82">
        <w:rPr>
          <w:rFonts w:ascii="Georgia" w:eastAsia="Times New Roman" w:hAnsi="Georgia" w:cs="Arial"/>
        </w:rPr>
        <w:t>Tellij</w:t>
      </w:r>
      <w:r w:rsidR="00164C45" w:rsidRPr="00FC3D82">
        <w:rPr>
          <w:rFonts w:ascii="Georgia" w:eastAsia="Times New Roman" w:hAnsi="Georgia" w:cs="Arial"/>
        </w:rPr>
        <w:t>a</w:t>
      </w:r>
      <w:r w:rsidRPr="00FC3D82">
        <w:rPr>
          <w:rFonts w:ascii="Georgia" w:eastAsia="Times New Roman" w:hAnsi="Georgia" w:cs="Arial"/>
        </w:rPr>
        <w:t xml:space="preserve"> </w:t>
      </w:r>
      <w:r w:rsidR="00383A4D" w:rsidRPr="00FC3D82">
        <w:rPr>
          <w:rFonts w:ascii="Georgia" w:eastAsia="Times New Roman" w:hAnsi="Georgia" w:cs="Arial"/>
        </w:rPr>
        <w:t>või</w:t>
      </w:r>
      <w:r w:rsidR="0019465F" w:rsidRPr="00FC3D82">
        <w:rPr>
          <w:rFonts w:ascii="Georgia" w:eastAsia="Times New Roman" w:hAnsi="Georgia" w:cs="Arial"/>
        </w:rPr>
        <w:t>b</w:t>
      </w:r>
      <w:r w:rsidR="00383A4D" w:rsidRPr="00FC3D82">
        <w:rPr>
          <w:rFonts w:ascii="Georgia" w:eastAsia="Times New Roman" w:hAnsi="Georgia" w:cs="Arial"/>
        </w:rPr>
        <w:t xml:space="preserve"> lepingu </w:t>
      </w:r>
      <w:r w:rsidR="00383A4D" w:rsidRPr="00FC3D82">
        <w:rPr>
          <w:rFonts w:ascii="Georgia" w:hAnsi="Georgia"/>
        </w:rPr>
        <w:t xml:space="preserve">mõjuva põhjuse olemasolul enneaegselt üles öelda, eelkõige kui kaob vajadus </w:t>
      </w:r>
      <w:r w:rsidRPr="00FC3D82">
        <w:rPr>
          <w:rFonts w:ascii="Georgia" w:hAnsi="Georgia"/>
        </w:rPr>
        <w:t xml:space="preserve">töö </w:t>
      </w:r>
      <w:r w:rsidR="00383A4D" w:rsidRPr="00FC3D82">
        <w:rPr>
          <w:rFonts w:ascii="Georgia" w:hAnsi="Georgia"/>
        </w:rPr>
        <w:t>järele</w:t>
      </w:r>
      <w:r w:rsidR="00F020BA" w:rsidRPr="00FC3D82">
        <w:rPr>
          <w:rFonts w:ascii="Georgia" w:hAnsi="Georgia"/>
        </w:rPr>
        <w:t xml:space="preserve"> </w:t>
      </w:r>
      <w:r w:rsidR="00040973" w:rsidRPr="00FC3D82">
        <w:rPr>
          <w:rFonts w:ascii="Georgia" w:hAnsi="Georgia"/>
        </w:rPr>
        <w:t xml:space="preserve">(nt </w:t>
      </w:r>
      <w:r w:rsidR="00F020BA" w:rsidRPr="00FC3D82">
        <w:rPr>
          <w:rFonts w:ascii="Georgia" w:hAnsi="Georgia"/>
        </w:rPr>
        <w:t xml:space="preserve">PlanS § </w:t>
      </w:r>
      <w:r w:rsidR="00040973" w:rsidRPr="00FC3D82">
        <w:rPr>
          <w:rFonts w:ascii="Georgia" w:hAnsi="Georgia"/>
        </w:rPr>
        <w:t>2</w:t>
      </w:r>
      <w:r w:rsidR="00F020BA" w:rsidRPr="00FC3D82">
        <w:rPr>
          <w:rFonts w:ascii="Georgia" w:hAnsi="Georgia"/>
        </w:rPr>
        <w:t>9</w:t>
      </w:r>
      <w:r w:rsidR="00B45CD6" w:rsidRPr="00FC3D82">
        <w:rPr>
          <w:rFonts w:ascii="Georgia" w:hAnsi="Georgia"/>
        </w:rPr>
        <w:t xml:space="preserve"> </w:t>
      </w:r>
      <w:r w:rsidR="00040973" w:rsidRPr="00FC3D82">
        <w:rPr>
          <w:rFonts w:ascii="Georgia" w:hAnsi="Georgia"/>
        </w:rPr>
        <w:t>a</w:t>
      </w:r>
      <w:r w:rsidR="00F020BA" w:rsidRPr="00FC3D82">
        <w:rPr>
          <w:rFonts w:ascii="Georgia" w:hAnsi="Georgia"/>
        </w:rPr>
        <w:t>l</w:t>
      </w:r>
      <w:r w:rsidR="00040973" w:rsidRPr="00FC3D82">
        <w:rPr>
          <w:rFonts w:ascii="Georgia" w:hAnsi="Georgia"/>
        </w:rPr>
        <w:t>us</w:t>
      </w:r>
      <w:r w:rsidR="00F020BA" w:rsidRPr="00FC3D82">
        <w:rPr>
          <w:rFonts w:ascii="Georgia" w:hAnsi="Georgia"/>
        </w:rPr>
        <w:t>e</w:t>
      </w:r>
      <w:r w:rsidR="00040973" w:rsidRPr="00FC3D82">
        <w:rPr>
          <w:rFonts w:ascii="Georgia" w:hAnsi="Georgia"/>
        </w:rPr>
        <w:t>l)</w:t>
      </w:r>
      <w:r w:rsidR="00383A4D" w:rsidRPr="00FC3D82">
        <w:rPr>
          <w:rFonts w:ascii="Georgia" w:hAnsi="Georgia"/>
        </w:rPr>
        <w:t xml:space="preserve">. </w:t>
      </w:r>
      <w:r w:rsidR="00463ABB" w:rsidRPr="00FC3D82">
        <w:rPr>
          <w:rFonts w:ascii="Georgia" w:hAnsi="Georgia"/>
        </w:rPr>
        <w:t>Tellija</w:t>
      </w:r>
      <w:r w:rsidR="002B619A" w:rsidRPr="00FC3D82">
        <w:rPr>
          <w:rFonts w:ascii="Georgia" w:hAnsi="Georgia"/>
        </w:rPr>
        <w:t xml:space="preserve"> </w:t>
      </w:r>
      <w:r w:rsidR="00383A4D" w:rsidRPr="00FC3D82">
        <w:rPr>
          <w:rFonts w:ascii="Georgia" w:hAnsi="Georgia"/>
        </w:rPr>
        <w:t xml:space="preserve">teatab </w:t>
      </w:r>
      <w:r w:rsidR="009D3DF2" w:rsidRPr="00FC3D82">
        <w:rPr>
          <w:rFonts w:ascii="Georgia" w:hAnsi="Georgia"/>
        </w:rPr>
        <w:t>töövõtja</w:t>
      </w:r>
      <w:r w:rsidRPr="00FC3D82">
        <w:rPr>
          <w:rFonts w:ascii="Georgia" w:hAnsi="Georgia"/>
        </w:rPr>
        <w:t>le</w:t>
      </w:r>
      <w:r w:rsidR="00383A4D" w:rsidRPr="00FC3D82">
        <w:rPr>
          <w:rFonts w:ascii="Georgia" w:hAnsi="Georgia"/>
        </w:rPr>
        <w:t xml:space="preserve"> sellest kirjalikult ette vähemalt </w:t>
      </w:r>
      <w:r w:rsidR="00CF524D" w:rsidRPr="00FC3D82">
        <w:rPr>
          <w:rFonts w:ascii="Georgia" w:hAnsi="Georgia"/>
        </w:rPr>
        <w:t>2 kuud</w:t>
      </w:r>
      <w:r w:rsidR="00383A4D" w:rsidRPr="00FC3D82">
        <w:rPr>
          <w:rFonts w:ascii="Georgia" w:eastAsia="Times New Roman" w:hAnsi="Georgia" w:cs="Arial"/>
        </w:rPr>
        <w:t xml:space="preserve">. </w:t>
      </w:r>
      <w:r w:rsidR="00463ABB" w:rsidRPr="00FC3D82">
        <w:rPr>
          <w:rFonts w:ascii="Georgia" w:eastAsia="Times New Roman" w:hAnsi="Georgia" w:cs="Arial"/>
        </w:rPr>
        <w:t>Maksja</w:t>
      </w:r>
      <w:r w:rsidR="002B619A" w:rsidRPr="00FC3D82">
        <w:rPr>
          <w:rFonts w:ascii="Georgia" w:eastAsia="Times New Roman" w:hAnsi="Georgia" w:cs="Arial"/>
        </w:rPr>
        <w:t xml:space="preserve"> </w:t>
      </w:r>
      <w:r w:rsidR="00040973" w:rsidRPr="00FC3D82">
        <w:rPr>
          <w:rFonts w:ascii="Georgia" w:eastAsia="Times New Roman" w:hAnsi="Georgia" w:cs="Arial"/>
        </w:rPr>
        <w:t>tasub töövõtjale lepingu lõppemise hetkeks faktiliselt teostatud töö eest.</w:t>
      </w:r>
    </w:p>
    <w:p w14:paraId="7E578D69" w14:textId="32AF96A9" w:rsidR="001C1C65" w:rsidRPr="00EC7214" w:rsidRDefault="001C1C65" w:rsidP="00EC164B">
      <w:pPr>
        <w:autoSpaceDE w:val="0"/>
        <w:autoSpaceDN w:val="0"/>
        <w:spacing w:after="0" w:line="240" w:lineRule="auto"/>
        <w:ind w:left="851" w:hanging="284"/>
        <w:contextualSpacing/>
        <w:jc w:val="both"/>
        <w:rPr>
          <w:rFonts w:ascii="Georgia" w:eastAsia="Times New Roman" w:hAnsi="Georgia" w:cs="Arial"/>
          <w:lang w:eastAsia="et-EE"/>
        </w:rPr>
      </w:pPr>
    </w:p>
    <w:p w14:paraId="116E6110" w14:textId="77777777" w:rsidR="007E65EF" w:rsidRPr="00CC1398" w:rsidRDefault="007E65EF" w:rsidP="00EC164B">
      <w:pPr>
        <w:pStyle w:val="ListParagraph"/>
        <w:tabs>
          <w:tab w:val="left" w:pos="567"/>
        </w:tabs>
        <w:spacing w:after="11" w:line="240" w:lineRule="auto"/>
        <w:ind w:left="851" w:hanging="284"/>
        <w:contextualSpacing w:val="0"/>
        <w:jc w:val="both"/>
        <w:outlineLvl w:val="2"/>
        <w:rPr>
          <w:rFonts w:ascii="Georgia" w:hAnsi="Georgia"/>
          <w:i/>
        </w:rPr>
      </w:pPr>
    </w:p>
    <w:p w14:paraId="528E4A4D" w14:textId="77777777" w:rsidR="007E65EF" w:rsidRPr="00CC1398" w:rsidRDefault="007E65EF" w:rsidP="00EC164B">
      <w:pPr>
        <w:pStyle w:val="ListParagraph"/>
        <w:numPr>
          <w:ilvl w:val="0"/>
          <w:numId w:val="1"/>
        </w:numPr>
        <w:tabs>
          <w:tab w:val="left" w:pos="567"/>
        </w:tabs>
        <w:spacing w:after="11" w:line="240" w:lineRule="auto"/>
        <w:ind w:left="851" w:hanging="284"/>
        <w:contextualSpacing w:val="0"/>
        <w:jc w:val="both"/>
        <w:outlineLvl w:val="2"/>
        <w:rPr>
          <w:rFonts w:ascii="Georgia" w:hAnsi="Georgia"/>
          <w:i/>
        </w:rPr>
      </w:pPr>
      <w:r w:rsidRPr="00CC1398">
        <w:rPr>
          <w:rFonts w:ascii="Georgia" w:hAnsi="Georgia"/>
          <w:b/>
          <w:bCs/>
        </w:rPr>
        <w:lastRenderedPageBreak/>
        <w:t xml:space="preserve">Lõppsätted </w:t>
      </w:r>
    </w:p>
    <w:p w14:paraId="37C53B3F" w14:textId="16D3A202" w:rsidR="007E65EF" w:rsidRPr="00CC1398" w:rsidRDefault="00510EDE" w:rsidP="00EC164B">
      <w:pPr>
        <w:pStyle w:val="ListParagraph"/>
        <w:numPr>
          <w:ilvl w:val="1"/>
          <w:numId w:val="1"/>
        </w:numPr>
        <w:tabs>
          <w:tab w:val="left" w:pos="567"/>
        </w:tabs>
        <w:spacing w:after="0" w:line="240" w:lineRule="auto"/>
        <w:ind w:left="851" w:hanging="284"/>
        <w:contextualSpacing w:val="0"/>
        <w:jc w:val="both"/>
        <w:outlineLvl w:val="2"/>
        <w:rPr>
          <w:rFonts w:ascii="Georgia" w:hAnsi="Georgia"/>
        </w:rPr>
      </w:pPr>
      <w:r w:rsidRPr="00CC1398">
        <w:rPr>
          <w:rFonts w:ascii="Georgia" w:hAnsi="Georgia"/>
        </w:rPr>
        <w:t>P</w:t>
      </w:r>
      <w:r w:rsidR="00E12A22" w:rsidRPr="00CC1398">
        <w:rPr>
          <w:rFonts w:ascii="Georgia" w:hAnsi="Georgia"/>
        </w:rPr>
        <w:t xml:space="preserve">ooled </w:t>
      </w:r>
      <w:r w:rsidR="007E65EF" w:rsidRPr="00CC1398">
        <w:rPr>
          <w:rFonts w:ascii="Georgia" w:hAnsi="Georgia"/>
        </w:rPr>
        <w:t xml:space="preserve">juhinduvad lepingu täitmisel Eesti Vabariigis kehtivatest õigusaktidest, eelkõige kohaldatakse lepingus reguleerimata küsimustes võlaõigusseaduses vastava lepinguliigi kohta sätestatut. </w:t>
      </w:r>
    </w:p>
    <w:p w14:paraId="2F57179B" w14:textId="5DB6FB77" w:rsidR="00997215" w:rsidRPr="00CC1398" w:rsidRDefault="009D3DF2" w:rsidP="00EC164B">
      <w:pPr>
        <w:pStyle w:val="ListParagraph"/>
        <w:numPr>
          <w:ilvl w:val="1"/>
          <w:numId w:val="1"/>
        </w:numPr>
        <w:tabs>
          <w:tab w:val="left" w:pos="567"/>
        </w:tabs>
        <w:spacing w:after="11" w:line="240" w:lineRule="auto"/>
        <w:ind w:left="851" w:hanging="284"/>
        <w:contextualSpacing w:val="0"/>
        <w:jc w:val="both"/>
        <w:outlineLvl w:val="2"/>
        <w:rPr>
          <w:rFonts w:ascii="Georgia" w:hAnsi="Georgia"/>
          <w:i/>
        </w:rPr>
      </w:pPr>
      <w:r w:rsidRPr="00CC1398">
        <w:rPr>
          <w:rFonts w:ascii="Georgia" w:hAnsi="Georgia"/>
        </w:rPr>
        <w:t>Töövõtja</w:t>
      </w:r>
      <w:r w:rsidR="00E21A53" w:rsidRPr="00CC1398">
        <w:rPr>
          <w:rFonts w:ascii="Georgia" w:hAnsi="Georgia"/>
        </w:rPr>
        <w:t xml:space="preserve"> </w:t>
      </w:r>
      <w:r w:rsidR="00997215" w:rsidRPr="00CC1398">
        <w:rPr>
          <w:rFonts w:ascii="Georgia" w:hAnsi="Georgia"/>
        </w:rPr>
        <w:t xml:space="preserve">on teadlik, et leping on avaliku teabe seaduses sätestatud ulatuses avalik. </w:t>
      </w:r>
    </w:p>
    <w:p w14:paraId="247EC079" w14:textId="66C00571" w:rsidR="007E65EF" w:rsidRPr="00CC1398" w:rsidRDefault="007E65EF" w:rsidP="00EC164B">
      <w:pPr>
        <w:pStyle w:val="ListParagraph"/>
        <w:numPr>
          <w:ilvl w:val="1"/>
          <w:numId w:val="1"/>
        </w:numPr>
        <w:tabs>
          <w:tab w:val="left" w:pos="567"/>
        </w:tabs>
        <w:spacing w:after="11" w:line="240" w:lineRule="auto"/>
        <w:ind w:left="851" w:hanging="284"/>
        <w:contextualSpacing w:val="0"/>
        <w:jc w:val="both"/>
        <w:outlineLvl w:val="2"/>
        <w:rPr>
          <w:rFonts w:ascii="Georgia" w:hAnsi="Georgia"/>
          <w:i/>
        </w:rPr>
      </w:pPr>
      <w:r w:rsidRPr="00CC1398">
        <w:rPr>
          <w:rFonts w:ascii="Georgia" w:hAnsi="Georgia"/>
        </w:rPr>
        <w:t>Juhul</w:t>
      </w:r>
      <w:r w:rsidR="00510EDE" w:rsidRPr="00CC1398">
        <w:rPr>
          <w:rFonts w:ascii="Georgia" w:hAnsi="Georgia"/>
        </w:rPr>
        <w:t>,</w:t>
      </w:r>
      <w:r w:rsidRPr="00CC1398">
        <w:rPr>
          <w:rFonts w:ascii="Georgia" w:hAnsi="Georgia"/>
        </w:rPr>
        <w:t xml:space="preserve"> kui lepingu mõni säte osutub vastuolus olevaks Eestis kehtivate õigusaktidega, ei mõjuta see ülejäänud sätete kehtivust.  </w:t>
      </w:r>
    </w:p>
    <w:p w14:paraId="2DAA9A9B" w14:textId="4FFAEF42" w:rsidR="007E65EF" w:rsidRPr="00CC1398" w:rsidRDefault="007E65EF" w:rsidP="00EC164B">
      <w:pPr>
        <w:pStyle w:val="ListParagraph"/>
        <w:numPr>
          <w:ilvl w:val="1"/>
          <w:numId w:val="1"/>
        </w:numPr>
        <w:tabs>
          <w:tab w:val="left" w:pos="567"/>
        </w:tabs>
        <w:spacing w:after="11" w:line="240" w:lineRule="auto"/>
        <w:ind w:left="851" w:hanging="284"/>
        <w:contextualSpacing w:val="0"/>
        <w:jc w:val="both"/>
        <w:outlineLvl w:val="2"/>
        <w:rPr>
          <w:rFonts w:ascii="Georgia" w:hAnsi="Georgia"/>
          <w:i/>
        </w:rPr>
      </w:pPr>
      <w:r w:rsidRPr="00CC1398">
        <w:rPr>
          <w:rFonts w:ascii="Georgia" w:hAnsi="Georgia"/>
        </w:rPr>
        <w:t xml:space="preserve">Lepinguga seotud vaidlused, mida pooled ei ole suutnud läbirääkimiste teel lahendada, antakse lahendamiseks </w:t>
      </w:r>
      <w:r w:rsidR="008313D7" w:rsidRPr="00CC1398">
        <w:rPr>
          <w:rFonts w:ascii="Georgia" w:hAnsi="Georgia"/>
        </w:rPr>
        <w:t xml:space="preserve">Harju </w:t>
      </w:r>
      <w:r w:rsidR="00510EDE" w:rsidRPr="00CC1398">
        <w:rPr>
          <w:rFonts w:ascii="Georgia" w:hAnsi="Georgia"/>
        </w:rPr>
        <w:t>M</w:t>
      </w:r>
      <w:r w:rsidRPr="00CC1398">
        <w:rPr>
          <w:rFonts w:ascii="Georgia" w:hAnsi="Georgia"/>
        </w:rPr>
        <w:t xml:space="preserve">aakohtule. </w:t>
      </w:r>
    </w:p>
    <w:p w14:paraId="04F9EC14" w14:textId="0EE982E3" w:rsidR="007E65EF" w:rsidRPr="00CC1398" w:rsidRDefault="007E65EF" w:rsidP="00EC164B">
      <w:pPr>
        <w:tabs>
          <w:tab w:val="left" w:pos="567"/>
        </w:tabs>
        <w:spacing w:after="11" w:line="240" w:lineRule="auto"/>
        <w:ind w:left="360"/>
        <w:jc w:val="both"/>
        <w:outlineLvl w:val="2"/>
        <w:rPr>
          <w:rFonts w:ascii="Georgia" w:hAnsi="Georgia"/>
          <w:i/>
        </w:rPr>
      </w:pPr>
    </w:p>
    <w:p w14:paraId="02E25E7C" w14:textId="77777777" w:rsidR="007E65EF" w:rsidRPr="00CC1398" w:rsidRDefault="007E65EF" w:rsidP="00EC164B">
      <w:pPr>
        <w:tabs>
          <w:tab w:val="left" w:pos="567"/>
        </w:tabs>
        <w:spacing w:after="11"/>
        <w:ind w:left="680"/>
        <w:jc w:val="both"/>
        <w:outlineLvl w:val="2"/>
        <w:rPr>
          <w:rFonts w:ascii="Georgia" w:hAnsi="Georgia"/>
          <w:i/>
        </w:rPr>
      </w:pPr>
    </w:p>
    <w:p w14:paraId="414F7CC2" w14:textId="0E0A1FF1" w:rsidR="007E65EF" w:rsidRPr="00CC1398" w:rsidRDefault="00731EE9" w:rsidP="00731EE9">
      <w:pPr>
        <w:tabs>
          <w:tab w:val="left" w:pos="567"/>
        </w:tabs>
        <w:spacing w:after="11"/>
        <w:ind w:left="680"/>
        <w:jc w:val="both"/>
        <w:outlineLvl w:val="2"/>
        <w:rPr>
          <w:rFonts w:ascii="Georgia" w:hAnsi="Georgia"/>
        </w:rPr>
      </w:pPr>
      <w:r>
        <w:rPr>
          <w:rFonts w:ascii="Georgia" w:hAnsi="Georgia"/>
        </w:rPr>
        <w:t>(allkirjastatud digitaalselt)</w:t>
      </w:r>
      <w:r w:rsidR="00EF3579">
        <w:rPr>
          <w:rFonts w:ascii="Georgia" w:hAnsi="Georgia"/>
        </w:rPr>
        <w:t xml:space="preserve">  </w:t>
      </w:r>
      <w:r>
        <w:rPr>
          <w:rFonts w:ascii="Georgia" w:hAnsi="Georgia"/>
        </w:rPr>
        <w:t xml:space="preserve">(allkirjastatud digitaalselt)  (allkirjastatud digitaalselt)  </w:t>
      </w:r>
    </w:p>
    <w:p w14:paraId="337F3E1F" w14:textId="56FEDB9E" w:rsidR="007C4844" w:rsidRDefault="00E21A53" w:rsidP="00E43BBE">
      <w:pPr>
        <w:tabs>
          <w:tab w:val="left" w:pos="567"/>
        </w:tabs>
        <w:spacing w:after="11"/>
        <w:ind w:left="680"/>
        <w:jc w:val="both"/>
        <w:outlineLvl w:val="2"/>
        <w:rPr>
          <w:rFonts w:ascii="Georgia" w:hAnsi="Georgia"/>
          <w:b/>
        </w:rPr>
      </w:pPr>
      <w:r w:rsidRPr="00CC1398">
        <w:rPr>
          <w:rFonts w:ascii="Georgia" w:hAnsi="Georgia"/>
          <w:b/>
        </w:rPr>
        <w:t>Tellija</w:t>
      </w:r>
      <w:r w:rsidR="00EF3579">
        <w:rPr>
          <w:rFonts w:ascii="Georgia" w:hAnsi="Georgia"/>
          <w:b/>
        </w:rPr>
        <w:t xml:space="preserve">                                    </w:t>
      </w:r>
      <w:r w:rsidR="00463ABB">
        <w:rPr>
          <w:rFonts w:ascii="Georgia" w:hAnsi="Georgia"/>
          <w:b/>
        </w:rPr>
        <w:t>Maksja</w:t>
      </w:r>
      <w:r w:rsidR="00EF3579">
        <w:rPr>
          <w:rFonts w:ascii="Georgia" w:hAnsi="Georgia"/>
          <w:b/>
        </w:rPr>
        <w:t xml:space="preserve">                                 </w:t>
      </w:r>
      <w:r w:rsidR="00731EE9">
        <w:rPr>
          <w:rFonts w:ascii="Georgia" w:hAnsi="Georgia"/>
          <w:b/>
        </w:rPr>
        <w:t xml:space="preserve"> </w:t>
      </w:r>
      <w:r w:rsidR="00EF3579">
        <w:rPr>
          <w:rFonts w:ascii="Georgia" w:hAnsi="Georgia"/>
          <w:b/>
        </w:rPr>
        <w:t>Töövõtj</w:t>
      </w:r>
      <w:r w:rsidR="00A36593">
        <w:rPr>
          <w:rFonts w:ascii="Georgia" w:hAnsi="Georgia"/>
          <w:b/>
        </w:rPr>
        <w:t>a</w:t>
      </w:r>
    </w:p>
    <w:p w14:paraId="1A5810E5" w14:textId="0A791A54" w:rsidR="00731EE9" w:rsidRPr="007F6EE5" w:rsidRDefault="00731EE9" w:rsidP="00E43BBE">
      <w:pPr>
        <w:tabs>
          <w:tab w:val="left" w:pos="567"/>
        </w:tabs>
        <w:spacing w:after="11"/>
        <w:ind w:left="680"/>
        <w:jc w:val="both"/>
        <w:outlineLvl w:val="2"/>
        <w:rPr>
          <w:rFonts w:ascii="Georgia" w:hAnsi="Georgia"/>
          <w:bCs/>
        </w:rPr>
      </w:pPr>
      <w:r w:rsidRPr="007F6EE5">
        <w:rPr>
          <w:rFonts w:ascii="Georgia" w:hAnsi="Georgia"/>
          <w:bCs/>
        </w:rPr>
        <w:tab/>
      </w:r>
      <w:r w:rsidRPr="007F6EE5">
        <w:rPr>
          <w:rFonts w:ascii="Georgia" w:hAnsi="Georgia"/>
          <w:bCs/>
        </w:rPr>
        <w:tab/>
      </w:r>
    </w:p>
    <w:sectPr w:rsidR="00731EE9" w:rsidRPr="007F6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FB5"/>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EBB3E2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F36314"/>
    <w:multiLevelType w:val="multilevel"/>
    <w:tmpl w:val="2A3CC630"/>
    <w:lvl w:ilvl="0">
      <w:start w:val="1"/>
      <w:numFmt w:val="decimal"/>
      <w:lvlText w:val="%1."/>
      <w:lvlJc w:val="left"/>
      <w:pPr>
        <w:ind w:left="360" w:hanging="360"/>
      </w:pPr>
      <w:rPr>
        <w:rFonts w:hint="default"/>
        <w:b/>
        <w:i w:val="0"/>
      </w:rPr>
    </w:lvl>
    <w:lvl w:ilvl="1">
      <w:start w:val="1"/>
      <w:numFmt w:val="bullet"/>
      <w:lvlText w:val=""/>
      <w:lvlJc w:val="left"/>
      <w:pPr>
        <w:ind w:left="360" w:hanging="360"/>
      </w:pPr>
      <w:rPr>
        <w:rFonts w:ascii="Symbol" w:hAnsi="Symbol"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FB3347"/>
    <w:multiLevelType w:val="multilevel"/>
    <w:tmpl w:val="ABF68C3E"/>
    <w:lvl w:ilvl="0">
      <w:start w:val="1"/>
      <w:numFmt w:val="decimal"/>
      <w:lvlText w:val="%1."/>
      <w:lvlJc w:val="left"/>
      <w:pPr>
        <w:ind w:left="360" w:hanging="360"/>
      </w:pPr>
      <w:rPr>
        <w:rFonts w:ascii="Georgia" w:hAnsi="Georgia" w:hint="default"/>
        <w:b/>
        <w:i w:val="0"/>
        <w:sz w:val="22"/>
        <w:szCs w:val="22"/>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C632D3"/>
    <w:multiLevelType w:val="multilevel"/>
    <w:tmpl w:val="37CC06F6"/>
    <w:lvl w:ilvl="0">
      <w:start w:val="3"/>
      <w:numFmt w:val="decimal"/>
      <w:lvlText w:val="%1."/>
      <w:lvlJc w:val="left"/>
      <w:pPr>
        <w:ind w:left="360" w:hanging="360"/>
      </w:pPr>
      <w:rPr>
        <w:rFonts w:hint="default"/>
        <w:b/>
        <w:bCs/>
        <w:i w:val="0"/>
        <w:iCs/>
      </w:rPr>
    </w:lvl>
    <w:lvl w:ilvl="1">
      <w:start w:val="1"/>
      <w:numFmt w:val="decimal"/>
      <w:lvlText w:val="%1.%2."/>
      <w:lvlJc w:val="left"/>
      <w:pPr>
        <w:ind w:left="360" w:hanging="360"/>
      </w:pPr>
      <w:rPr>
        <w:rFonts w:ascii="Times New Roman" w:hAnsi="Times New Roman" w:cs="Times New Roman" w:hint="default"/>
        <w:b w:val="0"/>
        <w:i w:val="0"/>
        <w:iCs/>
        <w:color w:val="auto"/>
        <w:sz w:val="24"/>
        <w:szCs w:val="24"/>
      </w:rPr>
    </w:lvl>
    <w:lvl w:ilvl="2">
      <w:start w:val="1"/>
      <w:numFmt w:val="decimal"/>
      <w:lvlText w:val="%1.%2.%3."/>
      <w:lvlJc w:val="left"/>
      <w:pPr>
        <w:ind w:left="720" w:hanging="720"/>
      </w:pPr>
      <w:rPr>
        <w:rFonts w:hint="default"/>
        <w:b w:val="0"/>
        <w:i w:val="0"/>
        <w:iCs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7DD620F"/>
    <w:multiLevelType w:val="multilevel"/>
    <w:tmpl w:val="24623CF8"/>
    <w:lvl w:ilvl="0">
      <w:start w:val="1"/>
      <w:numFmt w:val="decimal"/>
      <w:lvlText w:val="%1."/>
      <w:lvlJc w:val="left"/>
      <w:pPr>
        <w:ind w:left="360" w:hanging="360"/>
      </w:pPr>
      <w:rPr>
        <w:rFonts w:hint="default"/>
        <w:b/>
        <w:i w:val="0"/>
      </w:rPr>
    </w:lvl>
    <w:lvl w:ilvl="1">
      <w:start w:val="1"/>
      <w:numFmt w:val="bullet"/>
      <w:lvlText w:val=""/>
      <w:lvlJc w:val="left"/>
      <w:pPr>
        <w:ind w:left="360" w:hanging="360"/>
      </w:pPr>
      <w:rPr>
        <w:rFonts w:ascii="Symbol" w:hAnsi="Symbol" w:hint="default"/>
        <w:b w:val="0"/>
        <w:i w:val="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277A58"/>
    <w:multiLevelType w:val="multilevel"/>
    <w:tmpl w:val="24623CF8"/>
    <w:lvl w:ilvl="0">
      <w:start w:val="1"/>
      <w:numFmt w:val="decimal"/>
      <w:lvlText w:val="%1."/>
      <w:lvlJc w:val="left"/>
      <w:pPr>
        <w:ind w:left="360" w:hanging="360"/>
      </w:pPr>
      <w:rPr>
        <w:rFonts w:hint="default"/>
        <w:b/>
        <w:i w:val="0"/>
      </w:rPr>
    </w:lvl>
    <w:lvl w:ilvl="1">
      <w:start w:val="1"/>
      <w:numFmt w:val="bullet"/>
      <w:lvlText w:val=""/>
      <w:lvlJc w:val="left"/>
      <w:pPr>
        <w:ind w:left="360" w:hanging="360"/>
      </w:pPr>
      <w:rPr>
        <w:rFonts w:ascii="Symbol" w:hAnsi="Symbol" w:hint="default"/>
        <w:b w:val="0"/>
        <w:i w:val="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8840ED"/>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C4D3994"/>
    <w:multiLevelType w:val="hybridMultilevel"/>
    <w:tmpl w:val="F8F20E72"/>
    <w:lvl w:ilvl="0" w:tplc="326EFAEC">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A2152A9"/>
    <w:multiLevelType w:val="multilevel"/>
    <w:tmpl w:val="E70C73B4"/>
    <w:lvl w:ilvl="0">
      <w:start w:val="11"/>
      <w:numFmt w:val="decimal"/>
      <w:lvlText w:val="%1."/>
      <w:lvlJc w:val="left"/>
      <w:pPr>
        <w:ind w:left="750" w:hanging="750"/>
      </w:pPr>
      <w:rPr>
        <w:rFonts w:hint="default"/>
      </w:rPr>
    </w:lvl>
    <w:lvl w:ilvl="1">
      <w:start w:val="5"/>
      <w:numFmt w:val="decimal"/>
      <w:lvlText w:val="%1.%2."/>
      <w:lvlJc w:val="left"/>
      <w:pPr>
        <w:ind w:left="870" w:hanging="750"/>
      </w:pPr>
      <w:rPr>
        <w:rFonts w:hint="default"/>
      </w:rPr>
    </w:lvl>
    <w:lvl w:ilvl="2">
      <w:start w:val="3"/>
      <w:numFmt w:val="decimal"/>
      <w:lvlText w:val="%1.%2.%3."/>
      <w:lvlJc w:val="left"/>
      <w:pPr>
        <w:ind w:left="990" w:hanging="75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0" w15:restartNumberingAfterBreak="0">
    <w:nsid w:val="6DA52642"/>
    <w:multiLevelType w:val="multilevel"/>
    <w:tmpl w:val="BB564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EA1929"/>
    <w:multiLevelType w:val="multilevel"/>
    <w:tmpl w:val="0425001F"/>
    <w:lvl w:ilvl="0">
      <w:start w:val="1"/>
      <w:numFmt w:val="decimal"/>
      <w:lvlText w:val="%1."/>
      <w:lvlJc w:val="left"/>
      <w:pPr>
        <w:ind w:left="360" w:hanging="360"/>
      </w:pPr>
      <w:rPr>
        <w:rFonts w:hint="default"/>
        <w:b/>
        <w:i w:val="0"/>
      </w:rPr>
    </w:lvl>
    <w:lvl w:ilvl="1">
      <w:start w:val="1"/>
      <w:numFmt w:val="decimal"/>
      <w:lvlText w:val="%1.%2."/>
      <w:lvlJc w:val="left"/>
      <w:pPr>
        <w:ind w:left="857"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89E1E7A"/>
    <w:multiLevelType w:val="hybridMultilevel"/>
    <w:tmpl w:val="2EAE15F2"/>
    <w:lvl w:ilvl="0" w:tplc="AA8C586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C25716C"/>
    <w:multiLevelType w:val="multilevel"/>
    <w:tmpl w:val="2A3CC630"/>
    <w:lvl w:ilvl="0">
      <w:start w:val="1"/>
      <w:numFmt w:val="decimal"/>
      <w:lvlText w:val="%1."/>
      <w:lvlJc w:val="left"/>
      <w:pPr>
        <w:ind w:left="360" w:hanging="360"/>
      </w:pPr>
      <w:rPr>
        <w:rFonts w:hint="default"/>
        <w:b/>
        <w:i w:val="0"/>
      </w:rPr>
    </w:lvl>
    <w:lvl w:ilvl="1">
      <w:start w:val="1"/>
      <w:numFmt w:val="bullet"/>
      <w:lvlText w:val=""/>
      <w:lvlJc w:val="left"/>
      <w:pPr>
        <w:ind w:left="360" w:hanging="360"/>
      </w:pPr>
      <w:rPr>
        <w:rFonts w:ascii="Symbol" w:hAnsi="Symbol"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9690795">
    <w:abstractNumId w:val="11"/>
  </w:num>
  <w:num w:numId="2" w16cid:durableId="829710109">
    <w:abstractNumId w:val="7"/>
  </w:num>
  <w:num w:numId="3" w16cid:durableId="20523389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54243">
    <w:abstractNumId w:val="3"/>
  </w:num>
  <w:num w:numId="5" w16cid:durableId="2129274156">
    <w:abstractNumId w:val="0"/>
  </w:num>
  <w:num w:numId="6" w16cid:durableId="2134861135">
    <w:abstractNumId w:val="8"/>
  </w:num>
  <w:num w:numId="7" w16cid:durableId="565649533">
    <w:abstractNumId w:val="12"/>
  </w:num>
  <w:num w:numId="8" w16cid:durableId="301346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0379621">
    <w:abstractNumId w:val="13"/>
  </w:num>
  <w:num w:numId="10" w16cid:durableId="1589004518">
    <w:abstractNumId w:val="2"/>
  </w:num>
  <w:num w:numId="11" w16cid:durableId="2011566083">
    <w:abstractNumId w:val="5"/>
  </w:num>
  <w:num w:numId="12" w16cid:durableId="1036661557">
    <w:abstractNumId w:val="6"/>
  </w:num>
  <w:num w:numId="13" w16cid:durableId="1462531674">
    <w:abstractNumId w:val="9"/>
  </w:num>
  <w:num w:numId="14" w16cid:durableId="1330522546">
    <w:abstractNumId w:val="4"/>
  </w:num>
  <w:num w:numId="15" w16cid:durableId="133537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56"/>
    <w:rsid w:val="00003998"/>
    <w:rsid w:val="00006896"/>
    <w:rsid w:val="00011F22"/>
    <w:rsid w:val="000156B3"/>
    <w:rsid w:val="00020DB0"/>
    <w:rsid w:val="00021048"/>
    <w:rsid w:val="00036518"/>
    <w:rsid w:val="00040973"/>
    <w:rsid w:val="00041B84"/>
    <w:rsid w:val="00041D4A"/>
    <w:rsid w:val="00050D3D"/>
    <w:rsid w:val="00050DC3"/>
    <w:rsid w:val="00052134"/>
    <w:rsid w:val="00053EAC"/>
    <w:rsid w:val="00057455"/>
    <w:rsid w:val="000620BB"/>
    <w:rsid w:val="000752D6"/>
    <w:rsid w:val="0008359D"/>
    <w:rsid w:val="00091F40"/>
    <w:rsid w:val="00096464"/>
    <w:rsid w:val="0009688D"/>
    <w:rsid w:val="000979D9"/>
    <w:rsid w:val="000A1F9F"/>
    <w:rsid w:val="000A3689"/>
    <w:rsid w:val="000B6B02"/>
    <w:rsid w:val="000C5C1D"/>
    <w:rsid w:val="000E56D1"/>
    <w:rsid w:val="000F2C8B"/>
    <w:rsid w:val="0010474C"/>
    <w:rsid w:val="00106D92"/>
    <w:rsid w:val="00107296"/>
    <w:rsid w:val="00120283"/>
    <w:rsid w:val="0012418F"/>
    <w:rsid w:val="00133A62"/>
    <w:rsid w:val="00153386"/>
    <w:rsid w:val="00154693"/>
    <w:rsid w:val="001572CF"/>
    <w:rsid w:val="00162C42"/>
    <w:rsid w:val="00164C45"/>
    <w:rsid w:val="00172F11"/>
    <w:rsid w:val="00173614"/>
    <w:rsid w:val="001759B9"/>
    <w:rsid w:val="00177980"/>
    <w:rsid w:val="0018786B"/>
    <w:rsid w:val="0019465F"/>
    <w:rsid w:val="001A3916"/>
    <w:rsid w:val="001B2EE0"/>
    <w:rsid w:val="001C1C65"/>
    <w:rsid w:val="001D718F"/>
    <w:rsid w:val="001E1BC7"/>
    <w:rsid w:val="001E456E"/>
    <w:rsid w:val="001F1276"/>
    <w:rsid w:val="001F130B"/>
    <w:rsid w:val="0020159C"/>
    <w:rsid w:val="00207329"/>
    <w:rsid w:val="0022613F"/>
    <w:rsid w:val="002274DB"/>
    <w:rsid w:val="002279A6"/>
    <w:rsid w:val="0023004F"/>
    <w:rsid w:val="00234E97"/>
    <w:rsid w:val="00251F18"/>
    <w:rsid w:val="00260A62"/>
    <w:rsid w:val="0027034B"/>
    <w:rsid w:val="002717DF"/>
    <w:rsid w:val="002747AF"/>
    <w:rsid w:val="00283A11"/>
    <w:rsid w:val="002A146B"/>
    <w:rsid w:val="002A1CD2"/>
    <w:rsid w:val="002B619A"/>
    <w:rsid w:val="002B7FE4"/>
    <w:rsid w:val="002C049B"/>
    <w:rsid w:val="002C2F73"/>
    <w:rsid w:val="002C41D1"/>
    <w:rsid w:val="002D0B36"/>
    <w:rsid w:val="002D213A"/>
    <w:rsid w:val="002D5E46"/>
    <w:rsid w:val="002D6166"/>
    <w:rsid w:val="002D990C"/>
    <w:rsid w:val="002E692C"/>
    <w:rsid w:val="00306859"/>
    <w:rsid w:val="00313969"/>
    <w:rsid w:val="00313A3D"/>
    <w:rsid w:val="00326DD0"/>
    <w:rsid w:val="00330D1B"/>
    <w:rsid w:val="0033114D"/>
    <w:rsid w:val="00337B0A"/>
    <w:rsid w:val="00340EE1"/>
    <w:rsid w:val="003417BA"/>
    <w:rsid w:val="00352863"/>
    <w:rsid w:val="003571C9"/>
    <w:rsid w:val="00363127"/>
    <w:rsid w:val="00370A61"/>
    <w:rsid w:val="00374093"/>
    <w:rsid w:val="003755EC"/>
    <w:rsid w:val="00382BBE"/>
    <w:rsid w:val="00383561"/>
    <w:rsid w:val="00383A4D"/>
    <w:rsid w:val="003857D9"/>
    <w:rsid w:val="003863CF"/>
    <w:rsid w:val="00394D79"/>
    <w:rsid w:val="00395A8A"/>
    <w:rsid w:val="003A2F9F"/>
    <w:rsid w:val="003A5520"/>
    <w:rsid w:val="003A6F78"/>
    <w:rsid w:val="003B24F3"/>
    <w:rsid w:val="003E39C2"/>
    <w:rsid w:val="003F5214"/>
    <w:rsid w:val="003F628B"/>
    <w:rsid w:val="004060FD"/>
    <w:rsid w:val="0040648E"/>
    <w:rsid w:val="00415770"/>
    <w:rsid w:val="0041702D"/>
    <w:rsid w:val="0041796C"/>
    <w:rsid w:val="004179E0"/>
    <w:rsid w:val="00422DE5"/>
    <w:rsid w:val="0043134B"/>
    <w:rsid w:val="00437879"/>
    <w:rsid w:val="00441062"/>
    <w:rsid w:val="0044398C"/>
    <w:rsid w:val="00445184"/>
    <w:rsid w:val="00463ABB"/>
    <w:rsid w:val="00465546"/>
    <w:rsid w:val="00466806"/>
    <w:rsid w:val="004709B9"/>
    <w:rsid w:val="004719EA"/>
    <w:rsid w:val="0047314B"/>
    <w:rsid w:val="00481096"/>
    <w:rsid w:val="00484FFE"/>
    <w:rsid w:val="00485FA6"/>
    <w:rsid w:val="0049343F"/>
    <w:rsid w:val="004A2B82"/>
    <w:rsid w:val="004A5EA8"/>
    <w:rsid w:val="004B2EB0"/>
    <w:rsid w:val="004B4CF9"/>
    <w:rsid w:val="004E2EC2"/>
    <w:rsid w:val="004F3D41"/>
    <w:rsid w:val="00510EDE"/>
    <w:rsid w:val="00511048"/>
    <w:rsid w:val="00512738"/>
    <w:rsid w:val="00516A2C"/>
    <w:rsid w:val="0052233C"/>
    <w:rsid w:val="005269C6"/>
    <w:rsid w:val="005346BB"/>
    <w:rsid w:val="005368F5"/>
    <w:rsid w:val="00543650"/>
    <w:rsid w:val="00545729"/>
    <w:rsid w:val="005513C5"/>
    <w:rsid w:val="005513F1"/>
    <w:rsid w:val="00557233"/>
    <w:rsid w:val="00557338"/>
    <w:rsid w:val="005635D6"/>
    <w:rsid w:val="00565177"/>
    <w:rsid w:val="00577BDB"/>
    <w:rsid w:val="00581723"/>
    <w:rsid w:val="005828BC"/>
    <w:rsid w:val="00585A29"/>
    <w:rsid w:val="00587C34"/>
    <w:rsid w:val="00590980"/>
    <w:rsid w:val="00593DE2"/>
    <w:rsid w:val="005977B3"/>
    <w:rsid w:val="0059785D"/>
    <w:rsid w:val="005C1271"/>
    <w:rsid w:val="005C1662"/>
    <w:rsid w:val="005C5C50"/>
    <w:rsid w:val="005C63CB"/>
    <w:rsid w:val="005D1A56"/>
    <w:rsid w:val="005F25B8"/>
    <w:rsid w:val="005F2627"/>
    <w:rsid w:val="006008E1"/>
    <w:rsid w:val="0060227F"/>
    <w:rsid w:val="00604817"/>
    <w:rsid w:val="006054CE"/>
    <w:rsid w:val="006240E7"/>
    <w:rsid w:val="006244CD"/>
    <w:rsid w:val="00624EA7"/>
    <w:rsid w:val="00634687"/>
    <w:rsid w:val="00665F02"/>
    <w:rsid w:val="00674D5B"/>
    <w:rsid w:val="00680AA8"/>
    <w:rsid w:val="00681EC8"/>
    <w:rsid w:val="00687E88"/>
    <w:rsid w:val="006A579F"/>
    <w:rsid w:val="006B31C1"/>
    <w:rsid w:val="006B3295"/>
    <w:rsid w:val="006C6FE3"/>
    <w:rsid w:val="006E3CD5"/>
    <w:rsid w:val="006E4B89"/>
    <w:rsid w:val="006E744A"/>
    <w:rsid w:val="006F3F36"/>
    <w:rsid w:val="007049B2"/>
    <w:rsid w:val="00711260"/>
    <w:rsid w:val="00711C32"/>
    <w:rsid w:val="00720EE0"/>
    <w:rsid w:val="007220C5"/>
    <w:rsid w:val="007313A3"/>
    <w:rsid w:val="00731EE9"/>
    <w:rsid w:val="007352E5"/>
    <w:rsid w:val="007354BF"/>
    <w:rsid w:val="0074001E"/>
    <w:rsid w:val="00741091"/>
    <w:rsid w:val="00741734"/>
    <w:rsid w:val="0075126E"/>
    <w:rsid w:val="007651E9"/>
    <w:rsid w:val="007760CE"/>
    <w:rsid w:val="007830EE"/>
    <w:rsid w:val="0078624E"/>
    <w:rsid w:val="007870FD"/>
    <w:rsid w:val="007875E2"/>
    <w:rsid w:val="007946FF"/>
    <w:rsid w:val="007A2DE2"/>
    <w:rsid w:val="007A36DE"/>
    <w:rsid w:val="007A3B84"/>
    <w:rsid w:val="007B2ABB"/>
    <w:rsid w:val="007B2F6A"/>
    <w:rsid w:val="007C18AE"/>
    <w:rsid w:val="007C1D4E"/>
    <w:rsid w:val="007C42CC"/>
    <w:rsid w:val="007C44D7"/>
    <w:rsid w:val="007C4786"/>
    <w:rsid w:val="007C4844"/>
    <w:rsid w:val="007C5515"/>
    <w:rsid w:val="007C7320"/>
    <w:rsid w:val="007D0ADE"/>
    <w:rsid w:val="007D61AE"/>
    <w:rsid w:val="007E14E6"/>
    <w:rsid w:val="007E65EF"/>
    <w:rsid w:val="007E6AFB"/>
    <w:rsid w:val="007F2328"/>
    <w:rsid w:val="007F56AE"/>
    <w:rsid w:val="007F6B9F"/>
    <w:rsid w:val="007F6EE5"/>
    <w:rsid w:val="007F7B39"/>
    <w:rsid w:val="00800434"/>
    <w:rsid w:val="00801E02"/>
    <w:rsid w:val="00810D1A"/>
    <w:rsid w:val="008133BA"/>
    <w:rsid w:val="00814B72"/>
    <w:rsid w:val="00814C4F"/>
    <w:rsid w:val="00817E08"/>
    <w:rsid w:val="008202D3"/>
    <w:rsid w:val="0082186F"/>
    <w:rsid w:val="00825F43"/>
    <w:rsid w:val="008313D7"/>
    <w:rsid w:val="0085071D"/>
    <w:rsid w:val="008519EA"/>
    <w:rsid w:val="008714F2"/>
    <w:rsid w:val="008729B4"/>
    <w:rsid w:val="00876A17"/>
    <w:rsid w:val="00880640"/>
    <w:rsid w:val="008818F9"/>
    <w:rsid w:val="008874E6"/>
    <w:rsid w:val="00891A84"/>
    <w:rsid w:val="008927CA"/>
    <w:rsid w:val="0089683A"/>
    <w:rsid w:val="008B3BE0"/>
    <w:rsid w:val="008B7BF8"/>
    <w:rsid w:val="008C62EC"/>
    <w:rsid w:val="008C7ADD"/>
    <w:rsid w:val="008D701A"/>
    <w:rsid w:val="008E0FBF"/>
    <w:rsid w:val="008E56AE"/>
    <w:rsid w:val="008E5F52"/>
    <w:rsid w:val="008E6C2A"/>
    <w:rsid w:val="008E7ECB"/>
    <w:rsid w:val="008F099B"/>
    <w:rsid w:val="008F6320"/>
    <w:rsid w:val="008F6736"/>
    <w:rsid w:val="00900A92"/>
    <w:rsid w:val="009040CB"/>
    <w:rsid w:val="00904989"/>
    <w:rsid w:val="009111DD"/>
    <w:rsid w:val="0091423B"/>
    <w:rsid w:val="009157A9"/>
    <w:rsid w:val="0091781F"/>
    <w:rsid w:val="00926B03"/>
    <w:rsid w:val="0093061F"/>
    <w:rsid w:val="00932015"/>
    <w:rsid w:val="009473B6"/>
    <w:rsid w:val="00947ED5"/>
    <w:rsid w:val="009548CD"/>
    <w:rsid w:val="009576E2"/>
    <w:rsid w:val="00957788"/>
    <w:rsid w:val="0096328D"/>
    <w:rsid w:val="00963AEC"/>
    <w:rsid w:val="00963B06"/>
    <w:rsid w:val="00967978"/>
    <w:rsid w:val="009703C6"/>
    <w:rsid w:val="009765B3"/>
    <w:rsid w:val="00980655"/>
    <w:rsid w:val="00981291"/>
    <w:rsid w:val="009862D3"/>
    <w:rsid w:val="0099397A"/>
    <w:rsid w:val="00997215"/>
    <w:rsid w:val="009A2A5A"/>
    <w:rsid w:val="009A375E"/>
    <w:rsid w:val="009B255B"/>
    <w:rsid w:val="009B3F17"/>
    <w:rsid w:val="009B47FD"/>
    <w:rsid w:val="009B75F9"/>
    <w:rsid w:val="009C0CC9"/>
    <w:rsid w:val="009C288D"/>
    <w:rsid w:val="009C4184"/>
    <w:rsid w:val="009C7CE9"/>
    <w:rsid w:val="009D3DF2"/>
    <w:rsid w:val="009D62F5"/>
    <w:rsid w:val="009E0FDE"/>
    <w:rsid w:val="009E38C1"/>
    <w:rsid w:val="009E50F6"/>
    <w:rsid w:val="009F139E"/>
    <w:rsid w:val="009F2A5F"/>
    <w:rsid w:val="009F6878"/>
    <w:rsid w:val="009F6F1D"/>
    <w:rsid w:val="00A048ED"/>
    <w:rsid w:val="00A15F7D"/>
    <w:rsid w:val="00A21B5F"/>
    <w:rsid w:val="00A32B4C"/>
    <w:rsid w:val="00A36593"/>
    <w:rsid w:val="00A36A54"/>
    <w:rsid w:val="00A45DAC"/>
    <w:rsid w:val="00A55D6F"/>
    <w:rsid w:val="00A6487F"/>
    <w:rsid w:val="00A71A95"/>
    <w:rsid w:val="00A72A7E"/>
    <w:rsid w:val="00A73FF9"/>
    <w:rsid w:val="00A74CAE"/>
    <w:rsid w:val="00A77A6C"/>
    <w:rsid w:val="00A80F42"/>
    <w:rsid w:val="00A910BA"/>
    <w:rsid w:val="00A9157C"/>
    <w:rsid w:val="00AA18DE"/>
    <w:rsid w:val="00AB35BD"/>
    <w:rsid w:val="00AC2ED4"/>
    <w:rsid w:val="00AD1B0A"/>
    <w:rsid w:val="00AD2358"/>
    <w:rsid w:val="00AD3C5B"/>
    <w:rsid w:val="00AD433F"/>
    <w:rsid w:val="00AD6C78"/>
    <w:rsid w:val="00AE5256"/>
    <w:rsid w:val="00AF57C1"/>
    <w:rsid w:val="00AF6C62"/>
    <w:rsid w:val="00B0249B"/>
    <w:rsid w:val="00B07DB0"/>
    <w:rsid w:val="00B128F0"/>
    <w:rsid w:val="00B2057C"/>
    <w:rsid w:val="00B208DF"/>
    <w:rsid w:val="00B2470D"/>
    <w:rsid w:val="00B24F62"/>
    <w:rsid w:val="00B25964"/>
    <w:rsid w:val="00B45CD6"/>
    <w:rsid w:val="00B538BA"/>
    <w:rsid w:val="00B54AA7"/>
    <w:rsid w:val="00B54F4F"/>
    <w:rsid w:val="00B626F1"/>
    <w:rsid w:val="00B66764"/>
    <w:rsid w:val="00B71D52"/>
    <w:rsid w:val="00B73FC1"/>
    <w:rsid w:val="00B77E6D"/>
    <w:rsid w:val="00B83318"/>
    <w:rsid w:val="00B8556A"/>
    <w:rsid w:val="00B865C6"/>
    <w:rsid w:val="00B86EE7"/>
    <w:rsid w:val="00BA18EB"/>
    <w:rsid w:val="00BA4B44"/>
    <w:rsid w:val="00BB1792"/>
    <w:rsid w:val="00BB46F7"/>
    <w:rsid w:val="00BC171D"/>
    <w:rsid w:val="00BC20CD"/>
    <w:rsid w:val="00BC7DE4"/>
    <w:rsid w:val="00BD039B"/>
    <w:rsid w:val="00BD4277"/>
    <w:rsid w:val="00BE241D"/>
    <w:rsid w:val="00BE7E5F"/>
    <w:rsid w:val="00BF24D7"/>
    <w:rsid w:val="00C05336"/>
    <w:rsid w:val="00C125CE"/>
    <w:rsid w:val="00C149E5"/>
    <w:rsid w:val="00C36AD3"/>
    <w:rsid w:val="00C36C77"/>
    <w:rsid w:val="00C42E3A"/>
    <w:rsid w:val="00C46CB8"/>
    <w:rsid w:val="00C56880"/>
    <w:rsid w:val="00C673D0"/>
    <w:rsid w:val="00C83719"/>
    <w:rsid w:val="00CA35E0"/>
    <w:rsid w:val="00CB1A7E"/>
    <w:rsid w:val="00CB55B8"/>
    <w:rsid w:val="00CB5FF1"/>
    <w:rsid w:val="00CC0C2F"/>
    <w:rsid w:val="00CC1398"/>
    <w:rsid w:val="00CC1F92"/>
    <w:rsid w:val="00CC4AEB"/>
    <w:rsid w:val="00CC5DC0"/>
    <w:rsid w:val="00CD0527"/>
    <w:rsid w:val="00CE543A"/>
    <w:rsid w:val="00CF185A"/>
    <w:rsid w:val="00CF391D"/>
    <w:rsid w:val="00CF4A51"/>
    <w:rsid w:val="00CF524D"/>
    <w:rsid w:val="00D010EB"/>
    <w:rsid w:val="00D02932"/>
    <w:rsid w:val="00D05666"/>
    <w:rsid w:val="00D0645A"/>
    <w:rsid w:val="00D13023"/>
    <w:rsid w:val="00D253F8"/>
    <w:rsid w:val="00D30CA3"/>
    <w:rsid w:val="00D36E84"/>
    <w:rsid w:val="00D40E54"/>
    <w:rsid w:val="00D410F3"/>
    <w:rsid w:val="00D43E3B"/>
    <w:rsid w:val="00D45FBC"/>
    <w:rsid w:val="00D4661A"/>
    <w:rsid w:val="00D46E88"/>
    <w:rsid w:val="00D56772"/>
    <w:rsid w:val="00D73993"/>
    <w:rsid w:val="00D77928"/>
    <w:rsid w:val="00DA3849"/>
    <w:rsid w:val="00DA77CD"/>
    <w:rsid w:val="00DB1CE5"/>
    <w:rsid w:val="00DB4EFC"/>
    <w:rsid w:val="00DC0DC3"/>
    <w:rsid w:val="00DC703E"/>
    <w:rsid w:val="00DE0FE8"/>
    <w:rsid w:val="00DE7D16"/>
    <w:rsid w:val="00E00076"/>
    <w:rsid w:val="00E0015A"/>
    <w:rsid w:val="00E10430"/>
    <w:rsid w:val="00E11A36"/>
    <w:rsid w:val="00E12A22"/>
    <w:rsid w:val="00E15F3E"/>
    <w:rsid w:val="00E21A53"/>
    <w:rsid w:val="00E21C6A"/>
    <w:rsid w:val="00E36231"/>
    <w:rsid w:val="00E4294C"/>
    <w:rsid w:val="00E43BBE"/>
    <w:rsid w:val="00E459CF"/>
    <w:rsid w:val="00E45E0D"/>
    <w:rsid w:val="00E62E64"/>
    <w:rsid w:val="00E633D0"/>
    <w:rsid w:val="00E63759"/>
    <w:rsid w:val="00E705B3"/>
    <w:rsid w:val="00E814F8"/>
    <w:rsid w:val="00E86C0C"/>
    <w:rsid w:val="00E922EF"/>
    <w:rsid w:val="00E9E267"/>
    <w:rsid w:val="00EA50F5"/>
    <w:rsid w:val="00EB28A3"/>
    <w:rsid w:val="00EC164B"/>
    <w:rsid w:val="00EC202B"/>
    <w:rsid w:val="00EC7214"/>
    <w:rsid w:val="00EE201A"/>
    <w:rsid w:val="00EE4D52"/>
    <w:rsid w:val="00EE6BCB"/>
    <w:rsid w:val="00EF3579"/>
    <w:rsid w:val="00EF3F91"/>
    <w:rsid w:val="00F00119"/>
    <w:rsid w:val="00F020BA"/>
    <w:rsid w:val="00F1575E"/>
    <w:rsid w:val="00F16DAF"/>
    <w:rsid w:val="00F16FDB"/>
    <w:rsid w:val="00F1709C"/>
    <w:rsid w:val="00F247E7"/>
    <w:rsid w:val="00F25FA3"/>
    <w:rsid w:val="00F34264"/>
    <w:rsid w:val="00F34D95"/>
    <w:rsid w:val="00F355C0"/>
    <w:rsid w:val="00F36B1F"/>
    <w:rsid w:val="00F40D85"/>
    <w:rsid w:val="00F413F8"/>
    <w:rsid w:val="00F41916"/>
    <w:rsid w:val="00F42126"/>
    <w:rsid w:val="00F43D29"/>
    <w:rsid w:val="00F51508"/>
    <w:rsid w:val="00F60D8D"/>
    <w:rsid w:val="00F73765"/>
    <w:rsid w:val="00F8159F"/>
    <w:rsid w:val="00F83997"/>
    <w:rsid w:val="00F84F58"/>
    <w:rsid w:val="00F85705"/>
    <w:rsid w:val="00F870CA"/>
    <w:rsid w:val="00F9313A"/>
    <w:rsid w:val="00FA1982"/>
    <w:rsid w:val="00FA7A76"/>
    <w:rsid w:val="00FB2218"/>
    <w:rsid w:val="00FC147E"/>
    <w:rsid w:val="00FC19BE"/>
    <w:rsid w:val="00FC3C8C"/>
    <w:rsid w:val="00FC3D82"/>
    <w:rsid w:val="00FC4A58"/>
    <w:rsid w:val="00FC6878"/>
    <w:rsid w:val="00FC7F23"/>
    <w:rsid w:val="00FD2EE3"/>
    <w:rsid w:val="00FD4B76"/>
    <w:rsid w:val="00FE3094"/>
    <w:rsid w:val="00FF19DE"/>
    <w:rsid w:val="00FF1BE2"/>
    <w:rsid w:val="00FF449D"/>
    <w:rsid w:val="00FF4F6D"/>
    <w:rsid w:val="00FF642C"/>
    <w:rsid w:val="01DF396E"/>
    <w:rsid w:val="04F4E074"/>
    <w:rsid w:val="04FC0547"/>
    <w:rsid w:val="060893F7"/>
    <w:rsid w:val="06149F80"/>
    <w:rsid w:val="07E5BF5A"/>
    <w:rsid w:val="081321DA"/>
    <w:rsid w:val="086AB5E1"/>
    <w:rsid w:val="0A117394"/>
    <w:rsid w:val="0AA07B46"/>
    <w:rsid w:val="0B8FB4EA"/>
    <w:rsid w:val="0CDFA53E"/>
    <w:rsid w:val="0D4C26F1"/>
    <w:rsid w:val="0DB6A967"/>
    <w:rsid w:val="0DDBCE12"/>
    <w:rsid w:val="0EF321EF"/>
    <w:rsid w:val="10E351FF"/>
    <w:rsid w:val="116595B5"/>
    <w:rsid w:val="130A49C6"/>
    <w:rsid w:val="14463BCE"/>
    <w:rsid w:val="146188DA"/>
    <w:rsid w:val="14A61A27"/>
    <w:rsid w:val="16B4B534"/>
    <w:rsid w:val="1775258D"/>
    <w:rsid w:val="1822A7BD"/>
    <w:rsid w:val="195D7D0F"/>
    <w:rsid w:val="1A05CA21"/>
    <w:rsid w:val="1A496C36"/>
    <w:rsid w:val="1A6FD515"/>
    <w:rsid w:val="1A822426"/>
    <w:rsid w:val="1AC8FBBF"/>
    <w:rsid w:val="1BC248A9"/>
    <w:rsid w:val="1BFFA91C"/>
    <w:rsid w:val="1DC4BECC"/>
    <w:rsid w:val="1E6A79ED"/>
    <w:rsid w:val="1ED4E67A"/>
    <w:rsid w:val="1EFDE965"/>
    <w:rsid w:val="1FE7B0BB"/>
    <w:rsid w:val="20ED23F1"/>
    <w:rsid w:val="230B4DDC"/>
    <w:rsid w:val="23D7261F"/>
    <w:rsid w:val="242D1BF4"/>
    <w:rsid w:val="25E5D239"/>
    <w:rsid w:val="261B79C0"/>
    <w:rsid w:val="27B35E62"/>
    <w:rsid w:val="2B2273B3"/>
    <w:rsid w:val="2C3382E4"/>
    <w:rsid w:val="2D03C1A6"/>
    <w:rsid w:val="2DA74725"/>
    <w:rsid w:val="2EB34FB7"/>
    <w:rsid w:val="2EE5C97B"/>
    <w:rsid w:val="2EE67C3C"/>
    <w:rsid w:val="31E62F5F"/>
    <w:rsid w:val="32009EC0"/>
    <w:rsid w:val="322A988C"/>
    <w:rsid w:val="32EA7B3E"/>
    <w:rsid w:val="34491704"/>
    <w:rsid w:val="35211635"/>
    <w:rsid w:val="354737DD"/>
    <w:rsid w:val="36522F6D"/>
    <w:rsid w:val="36CE69C9"/>
    <w:rsid w:val="3720227B"/>
    <w:rsid w:val="37D18A89"/>
    <w:rsid w:val="38CCDF80"/>
    <w:rsid w:val="39312795"/>
    <w:rsid w:val="3956BD1B"/>
    <w:rsid w:val="39C28710"/>
    <w:rsid w:val="3A205ECF"/>
    <w:rsid w:val="3AFA3912"/>
    <w:rsid w:val="3BCEC2D7"/>
    <w:rsid w:val="3C257761"/>
    <w:rsid w:val="3C3C569E"/>
    <w:rsid w:val="40B58CD9"/>
    <w:rsid w:val="4318C71C"/>
    <w:rsid w:val="44A730FE"/>
    <w:rsid w:val="4577C941"/>
    <w:rsid w:val="46C4DC71"/>
    <w:rsid w:val="480F45FC"/>
    <w:rsid w:val="481DBDCF"/>
    <w:rsid w:val="48724C7C"/>
    <w:rsid w:val="49C32EAC"/>
    <w:rsid w:val="49CD1B36"/>
    <w:rsid w:val="4B117B82"/>
    <w:rsid w:val="4BCA10DD"/>
    <w:rsid w:val="4E19AA99"/>
    <w:rsid w:val="4EABE503"/>
    <w:rsid w:val="4EF7E295"/>
    <w:rsid w:val="4F945975"/>
    <w:rsid w:val="4FCE0F03"/>
    <w:rsid w:val="50C0F3E8"/>
    <w:rsid w:val="50E8ECD6"/>
    <w:rsid w:val="51F91605"/>
    <w:rsid w:val="52087E5B"/>
    <w:rsid w:val="520B9AD5"/>
    <w:rsid w:val="5303FC03"/>
    <w:rsid w:val="53BC325F"/>
    <w:rsid w:val="56B2676C"/>
    <w:rsid w:val="597FA9FD"/>
    <w:rsid w:val="59FED0A1"/>
    <w:rsid w:val="5B34E1BC"/>
    <w:rsid w:val="5CC3098C"/>
    <w:rsid w:val="5D701798"/>
    <w:rsid w:val="5DADD826"/>
    <w:rsid w:val="5DCC5861"/>
    <w:rsid w:val="5DFAEE71"/>
    <w:rsid w:val="62B67DEF"/>
    <w:rsid w:val="6358A7FE"/>
    <w:rsid w:val="63F1CC00"/>
    <w:rsid w:val="66C07808"/>
    <w:rsid w:val="66E5D77B"/>
    <w:rsid w:val="6B742906"/>
    <w:rsid w:val="6D4DFB38"/>
    <w:rsid w:val="6D8AFB63"/>
    <w:rsid w:val="6D9BDCBF"/>
    <w:rsid w:val="6F33194E"/>
    <w:rsid w:val="70C56302"/>
    <w:rsid w:val="71A53DB7"/>
    <w:rsid w:val="7465B54E"/>
    <w:rsid w:val="7522255C"/>
    <w:rsid w:val="770F273D"/>
    <w:rsid w:val="7883313C"/>
    <w:rsid w:val="78A0A93B"/>
    <w:rsid w:val="79DA4B4A"/>
    <w:rsid w:val="7AE415A6"/>
    <w:rsid w:val="7C1C0B81"/>
    <w:rsid w:val="7C55341A"/>
    <w:rsid w:val="7C7E56D8"/>
    <w:rsid w:val="7CBB4615"/>
    <w:rsid w:val="7CFEAD82"/>
    <w:rsid w:val="7D914303"/>
    <w:rsid w:val="7E24107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EEC9"/>
  <w15:docId w15:val="{CD41DCCF-978C-41D8-BB8C-20EF00DE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56"/>
  </w:style>
  <w:style w:type="paragraph" w:styleId="Heading1">
    <w:name w:val="heading 1"/>
    <w:aliases w:val="1_pealkiri"/>
    <w:basedOn w:val="Normal"/>
    <w:link w:val="Heading1Char"/>
    <w:uiPriority w:val="9"/>
    <w:qFormat/>
    <w:rsid w:val="00D02932"/>
    <w:pPr>
      <w:keepNext/>
      <w:tabs>
        <w:tab w:val="num" w:pos="526"/>
        <w:tab w:val="left" w:pos="567"/>
      </w:tabs>
      <w:spacing w:before="240" w:after="120" w:line="240" w:lineRule="auto"/>
      <w:jc w:val="both"/>
      <w:outlineLvl w:val="0"/>
    </w:pPr>
    <w:rPr>
      <w:rFonts w:ascii="Times New Roman" w:eastAsia="Times New Roman" w:hAnsi="Times New Roman" w:cs="Times New Roma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Loendi l›ik,List Paragraph1,List (bullet)"/>
    <w:basedOn w:val="Normal"/>
    <w:link w:val="ListParagraphChar"/>
    <w:uiPriority w:val="34"/>
    <w:qFormat/>
    <w:rsid w:val="005D1A56"/>
    <w:pPr>
      <w:ind w:left="720"/>
      <w:contextualSpacing/>
    </w:pPr>
  </w:style>
  <w:style w:type="character" w:customStyle="1" w:styleId="ListParagraphChar">
    <w:name w:val="List Paragraph Char"/>
    <w:aliases w:val="Mummuga loetelu Char,Loendi l›ik Char,List Paragraph1 Char,List (bullet) Char"/>
    <w:basedOn w:val="DefaultParagraphFont"/>
    <w:link w:val="ListParagraph"/>
    <w:uiPriority w:val="34"/>
    <w:locked/>
    <w:rsid w:val="005D1A56"/>
  </w:style>
  <w:style w:type="character" w:styleId="Hyperlink">
    <w:name w:val="Hyperlink"/>
    <w:basedOn w:val="DefaultParagraphFont"/>
    <w:uiPriority w:val="99"/>
    <w:unhideWhenUsed/>
    <w:rsid w:val="005D1A56"/>
    <w:rPr>
      <w:color w:val="0563C1" w:themeColor="hyperlink"/>
      <w:u w:val="single"/>
    </w:rPr>
  </w:style>
  <w:style w:type="character" w:styleId="CommentReference">
    <w:name w:val="annotation reference"/>
    <w:basedOn w:val="DefaultParagraphFont"/>
    <w:uiPriority w:val="99"/>
    <w:unhideWhenUsed/>
    <w:rsid w:val="00106D92"/>
    <w:rPr>
      <w:sz w:val="16"/>
      <w:szCs w:val="16"/>
    </w:rPr>
  </w:style>
  <w:style w:type="paragraph" w:styleId="CommentText">
    <w:name w:val="annotation text"/>
    <w:basedOn w:val="Normal"/>
    <w:link w:val="CommentTextChar"/>
    <w:uiPriority w:val="99"/>
    <w:unhideWhenUsed/>
    <w:rsid w:val="00106D92"/>
    <w:pPr>
      <w:spacing w:line="240" w:lineRule="auto"/>
    </w:pPr>
    <w:rPr>
      <w:sz w:val="20"/>
      <w:szCs w:val="20"/>
    </w:rPr>
  </w:style>
  <w:style w:type="character" w:customStyle="1" w:styleId="CommentTextChar">
    <w:name w:val="Comment Text Char"/>
    <w:basedOn w:val="DefaultParagraphFont"/>
    <w:link w:val="CommentText"/>
    <w:uiPriority w:val="99"/>
    <w:rsid w:val="00106D92"/>
    <w:rPr>
      <w:sz w:val="20"/>
      <w:szCs w:val="20"/>
    </w:rPr>
  </w:style>
  <w:style w:type="paragraph" w:styleId="CommentSubject">
    <w:name w:val="annotation subject"/>
    <w:basedOn w:val="CommentText"/>
    <w:next w:val="CommentText"/>
    <w:link w:val="CommentSubjectChar"/>
    <w:uiPriority w:val="99"/>
    <w:semiHidden/>
    <w:unhideWhenUsed/>
    <w:rsid w:val="00106D92"/>
    <w:rPr>
      <w:b/>
      <w:bCs/>
    </w:rPr>
  </w:style>
  <w:style w:type="character" w:customStyle="1" w:styleId="CommentSubjectChar">
    <w:name w:val="Comment Subject Char"/>
    <w:basedOn w:val="CommentTextChar"/>
    <w:link w:val="CommentSubject"/>
    <w:uiPriority w:val="99"/>
    <w:semiHidden/>
    <w:rsid w:val="00106D92"/>
    <w:rPr>
      <w:b/>
      <w:bCs/>
      <w:sz w:val="20"/>
      <w:szCs w:val="20"/>
    </w:rPr>
  </w:style>
  <w:style w:type="paragraph" w:styleId="BalloonText">
    <w:name w:val="Balloon Text"/>
    <w:basedOn w:val="Normal"/>
    <w:link w:val="BalloonTextChar"/>
    <w:uiPriority w:val="99"/>
    <w:semiHidden/>
    <w:unhideWhenUsed/>
    <w:rsid w:val="00106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D92"/>
    <w:rPr>
      <w:rFonts w:ascii="Segoe UI" w:hAnsi="Segoe UI" w:cs="Segoe UI"/>
      <w:sz w:val="18"/>
      <w:szCs w:val="18"/>
    </w:rPr>
  </w:style>
  <w:style w:type="paragraph" w:styleId="BodyText">
    <w:name w:val="Body Text"/>
    <w:basedOn w:val="Normal"/>
    <w:link w:val="BodyTextChar"/>
    <w:rsid w:val="00106D92"/>
    <w:pPr>
      <w:spacing w:after="0" w:line="240" w:lineRule="auto"/>
      <w:ind w:left="993" w:hanging="709"/>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106D92"/>
    <w:rPr>
      <w:rFonts w:ascii="Times New Roman" w:eastAsia="Times New Roman" w:hAnsi="Times New Roman" w:cs="Times New Roman"/>
      <w:sz w:val="24"/>
      <w:szCs w:val="20"/>
      <w:lang w:val="en-GB"/>
    </w:rPr>
  </w:style>
  <w:style w:type="paragraph" w:styleId="Revision">
    <w:name w:val="Revision"/>
    <w:hidden/>
    <w:uiPriority w:val="99"/>
    <w:semiHidden/>
    <w:rsid w:val="00415770"/>
    <w:pPr>
      <w:spacing w:after="0" w:line="240" w:lineRule="auto"/>
    </w:pPr>
  </w:style>
  <w:style w:type="character" w:customStyle="1" w:styleId="cf01">
    <w:name w:val="cf01"/>
    <w:basedOn w:val="DefaultParagraphFont"/>
    <w:rsid w:val="00E45E0D"/>
    <w:rPr>
      <w:rFonts w:ascii="Segoe UI" w:hAnsi="Segoe UI" w:cs="Segoe UI" w:hint="default"/>
      <w:sz w:val="18"/>
      <w:szCs w:val="18"/>
    </w:rPr>
  </w:style>
  <w:style w:type="character" w:customStyle="1" w:styleId="Heading1Char">
    <w:name w:val="Heading 1 Char"/>
    <w:aliases w:val="1_pealkiri Char"/>
    <w:basedOn w:val="DefaultParagraphFont"/>
    <w:link w:val="Heading1"/>
    <w:uiPriority w:val="9"/>
    <w:rsid w:val="00D02932"/>
    <w:rPr>
      <w:rFonts w:ascii="Times New Roman" w:eastAsia="Times New Roman" w:hAnsi="Times New Roman" w:cs="Times New Roman"/>
      <w:b/>
      <w:sz w:val="24"/>
      <w:szCs w:val="24"/>
      <w:lang w:val="x-none" w:eastAsia="x-none"/>
    </w:rPr>
  </w:style>
  <w:style w:type="paragraph" w:customStyle="1" w:styleId="Default">
    <w:name w:val="Default"/>
    <w:rsid w:val="00FF19DE"/>
    <w:pPr>
      <w:autoSpaceDE w:val="0"/>
      <w:autoSpaceDN w:val="0"/>
      <w:adjustRightInd w:val="0"/>
      <w:spacing w:after="0" w:line="240" w:lineRule="auto"/>
    </w:pPr>
    <w:rPr>
      <w:rFonts w:ascii="Verdana" w:hAnsi="Verdana" w:cs="Verdana"/>
      <w:color w:val="000000"/>
      <w:sz w:val="24"/>
      <w:szCs w:val="24"/>
    </w:rPr>
  </w:style>
  <w:style w:type="character" w:customStyle="1" w:styleId="ui-provider">
    <w:name w:val="ui-provider"/>
    <w:basedOn w:val="DefaultParagraphFont"/>
    <w:rsid w:val="004719EA"/>
  </w:style>
  <w:style w:type="character" w:styleId="Mention">
    <w:name w:val="Mention"/>
    <w:basedOn w:val="DefaultParagraphFont"/>
    <w:uiPriority w:val="99"/>
    <w:unhideWhenUsed/>
    <w:rsid w:val="0096328D"/>
    <w:rPr>
      <w:color w:val="2B579A"/>
      <w:shd w:val="clear" w:color="auto" w:fill="E1DFDD"/>
    </w:rPr>
  </w:style>
  <w:style w:type="character" w:styleId="UnresolvedMention">
    <w:name w:val="Unresolved Mention"/>
    <w:basedOn w:val="DefaultParagraphFont"/>
    <w:uiPriority w:val="99"/>
    <w:semiHidden/>
    <w:unhideWhenUsed/>
    <w:rsid w:val="00915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8312">
      <w:bodyDiv w:val="1"/>
      <w:marLeft w:val="0"/>
      <w:marRight w:val="0"/>
      <w:marTop w:val="0"/>
      <w:marBottom w:val="0"/>
      <w:divBdr>
        <w:top w:val="none" w:sz="0" w:space="0" w:color="auto"/>
        <w:left w:val="none" w:sz="0" w:space="0" w:color="auto"/>
        <w:bottom w:val="none" w:sz="0" w:space="0" w:color="auto"/>
        <w:right w:val="none" w:sz="0" w:space="0" w:color="auto"/>
      </w:divBdr>
    </w:div>
    <w:div w:id="1649744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iin.koorits@skpk.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ia.muske-vidjajev@elering.ee" TargetMode="External"/><Relationship Id="rId5" Type="http://schemas.openxmlformats.org/officeDocument/2006/relationships/numbering" Target="numbering.xml"/><Relationship Id="rId10" Type="http://schemas.openxmlformats.org/officeDocument/2006/relationships/hyperlink" Target="mailto:Marju.Kaivapalu@agri.ee" TargetMode="External"/><Relationship Id="rId4" Type="http://schemas.openxmlformats.org/officeDocument/2006/relationships/customXml" Target="../customXml/item4.xml"/><Relationship Id="rId9" Type="http://schemas.openxmlformats.org/officeDocument/2006/relationships/hyperlink" Target="mailto:arved@elering.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5E6DFBB2D3D44A4CC340279AC26A3" ma:contentTypeVersion="30" ma:contentTypeDescription="Create a new document." ma:contentTypeScope="" ma:versionID="38d433c63dfcf21df43d7993c0c12739">
  <xsd:schema xmlns:xsd="http://www.w3.org/2001/XMLSchema" xmlns:xs="http://www.w3.org/2001/XMLSchema" xmlns:p="http://schemas.microsoft.com/office/2006/metadata/properties" xmlns:ns2="e3f3d501-149e-4afe-93fe-e3659c85c79a" xmlns:ns3="fa0906e7-cf06-4fd2-810e-8aac29668cbf" xmlns:ns4="64e75826-ea09-40e6-8509-b974273fc6b2" targetNamespace="http://schemas.microsoft.com/office/2006/metadata/properties" ma:root="true" ma:fieldsID="d5917245d42fb1c6ce96a186af33397e" ns2:_="" ns3:_="" ns4:_="">
    <xsd:import namespace="e3f3d501-149e-4afe-93fe-e3659c85c79a"/>
    <xsd:import namespace="fa0906e7-cf06-4fd2-810e-8aac29668cbf"/>
    <xsd:import namespace="64e75826-ea09-40e6-8509-b974273fc6b2"/>
    <xsd:element name="properties">
      <xsd:complexType>
        <xsd:sequence>
          <xsd:element name="documentManagement">
            <xsd:complexType>
              <xsd:all>
                <xsd:element ref="ns2:DocType" minOccurs="0"/>
                <xsd:element ref="ns2:ObjectName" minOccurs="0"/>
                <xsd:element ref="ns2:ProjectStage" minOccurs="0"/>
                <xsd:element ref="ns2:RelatedDocNumbers" minOccurs="0"/>
                <xsd:element ref="ns2:DocNumber" minOccurs="0"/>
                <xsd:element ref="ns2:UserDocNumber" minOccurs="0"/>
                <xsd:element ref="ns2:UserDocAuthor" minOccurs="0"/>
                <xsd:element ref="ns2:Respondent" minOccurs="0"/>
                <xsd:element ref="ns2:ResponseDueDate" minOccurs="0"/>
                <xsd:element ref="ns2:DocStatus" minOccurs="0"/>
                <xsd:element ref="ns2:NewerVersion" minOccurs="0"/>
                <xsd:element ref="ns2:FlowName" minOccurs="0"/>
                <xsd:element ref="ns2:CommentViewUrl" minOccurs="0"/>
                <xsd:element ref="ns2:HasComments" minOccurs="0"/>
                <xsd:element ref="ns3:StatusChangedAt" minOccurs="0"/>
                <xsd:element ref="ns2:OpenCommentCount" minOccurs="0"/>
                <xsd:element ref="ns2:SendNotInFlowNotifications" minOccurs="0"/>
                <xsd:element ref="ns2:IsUploadedThroughApp"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d501-149e-4afe-93fe-e3659c85c79a" elementFormDefault="qualified">
    <xsd:import namespace="http://schemas.microsoft.com/office/2006/documentManagement/types"/>
    <xsd:import namespace="http://schemas.microsoft.com/office/infopath/2007/PartnerControls"/>
    <xsd:element name="DocType" ma:index="8" nillable="true" ma:displayName="Doc type" ma:internalName="DocType">
      <xsd:simpleType>
        <xsd:restriction base="dms:Choice">
          <xsd:enumeration value="Act"/>
          <xsd:enumeration value="Budget"/>
          <xsd:enumeration value="Calculation"/>
          <xsd:enumeration value="Contract"/>
          <xsd:enumeration value="Contract appendix"/>
          <xsd:enumeration value="Delivery receipt"/>
          <xsd:enumeration value="Design"/>
          <xsd:enumeration value="Drawing"/>
          <xsd:enumeration value="Generic"/>
          <xsd:enumeration value="Insurance"/>
          <xsd:enumeration value="Layout plan"/>
          <xsd:enumeration value="Manual"/>
          <xsd:enumeration value="Memo"/>
          <xsd:enumeration value="Picture"/>
          <xsd:enumeration value="Plan"/>
          <xsd:enumeration value="Primary equipment schema"/>
          <xsd:enumeration value="Protocol"/>
          <xsd:enumeration value="Questionaire"/>
          <xsd:enumeration value="Report"/>
          <xsd:enumeration value="Schedule"/>
          <xsd:enumeration value="Specification"/>
          <xsd:enumeration value="Tender documents"/>
          <xsd:enumeration value="Warrenty"/>
          <xsd:enumeration value="Work Completion notice"/>
        </xsd:restriction>
      </xsd:simpleType>
    </xsd:element>
    <xsd:element name="ObjectName" ma:index="9" nillable="true" ma:displayName="Object name" ma:default="Saaremaa 330 kV" ma:internalName="ObjectName">
      <xsd:simpleType>
        <xsd:restriction base="dms:Text"/>
      </xsd:simpleType>
    </xsd:element>
    <xsd:element name="ProjectStage" ma:index="10" nillable="true" ma:displayName="Proj stage" ma:internalName="ProjectStage">
      <xsd:simpleType>
        <xsd:restriction base="dms:Choice">
          <xsd:enumeration value="Planning"/>
          <xsd:enumeration value="Preliminary design"/>
          <xsd:enumeration value="Detailed design"/>
          <xsd:enumeration value="Construction working documents"/>
          <xsd:enumeration value="As built documentation"/>
          <xsd:enumeration value="Tender documents"/>
        </xsd:restriction>
      </xsd:simpleType>
    </xsd:element>
    <xsd:element name="RelatedDocNumbers" ma:index="11" nillable="true" ma:displayName="Related documents number(s)" ma:internalName="RelatedDocNumbers">
      <xsd:simpleType>
        <xsd:restriction base="dms:Text"/>
      </xsd:simpleType>
    </xsd:element>
    <xsd:element name="DocNumber" ma:index="12" nillable="true" ma:displayName="Internal document number" ma:internalName="DocNumber">
      <xsd:simpleType>
        <xsd:restriction base="dms:Text"/>
      </xsd:simpleType>
    </xsd:element>
    <xsd:element name="UserDocNumber" ma:index="13" nillable="true" ma:displayName="Doc number" ma:internalName="UserDocNumber">
      <xsd:simpleType>
        <xsd:restriction base="dms:Text"/>
      </xsd:simpleType>
    </xsd:element>
    <xsd:element name="UserDocAuthor" ma:index="14" nillable="true" ma:displayName="Document author" ma:internalName="UserDocAuthor">
      <xsd:simpleType>
        <xsd:restriction base="dms:Text"/>
      </xsd:simpleType>
    </xsd:element>
    <xsd:element name="Respondent" ma:index="15" nillable="true" ma:displayName="Respondent" ma:internalName="Respondent">
      <xsd:simpleType>
        <xsd:restriction base="dms:Text">
          <xsd:enumeration value="choice 1 ??"/>
          <xsd:enumeration value="choice 2 ??"/>
          <xsd:enumeration value="choice 3 ??"/>
        </xsd:restriction>
      </xsd:simpleType>
    </xsd:element>
    <xsd:element name="ResponseDueDate" ma:index="16" nillable="true" ma:displayName="Response Date" ma:format="DateOnly" ma:internalName="ResponseDueDate">
      <xsd:simpleType>
        <xsd:restriction base="dms:DateTime"/>
      </xsd:simpleType>
    </xsd:element>
    <xsd:element name="DocStatus" ma:index="17" nillable="true" ma:displayName="Document status" ma:default="Not Approved" ma:internalName="DocStatus">
      <xsd:simpleType>
        <xsd:restriction base="dms:Choice">
          <xsd:enumeration value="Not Approved"/>
          <xsd:enumeration value="Reviewed"/>
          <xsd:enumeration value="Rejected"/>
        </xsd:restriction>
      </xsd:simpleType>
    </xsd:element>
    <xsd:element name="NewerVersion" ma:index="18" nillable="true" ma:displayName="NewerVersion" ma:internalName="NewerVersion">
      <xsd:simpleType>
        <xsd:restriction base="dms:Text"/>
      </xsd:simpleType>
    </xsd:element>
    <xsd:element name="FlowName" ma:index="19" nillable="true" ma:displayName="Flow name" ma:internalName="FlowName">
      <xsd:simpleType>
        <xsd:restriction base="dms:Text"/>
      </xsd:simpleType>
    </xsd:element>
    <xsd:element name="CommentViewUrl" ma:index="20" nillable="true" ma:displayName="CommentViewUrl" ma:indexed="true" ma:internalName="CommentViewUrl">
      <xsd:simpleType>
        <xsd:restriction base="dms:Text"/>
      </xsd:simpleType>
    </xsd:element>
    <xsd:element name="HasComments" ma:index="21" nillable="true" ma:displayName="HasComments" ma:default="0" ma:indexed="true" ma:internalName="HasComments">
      <xsd:simpleType>
        <xsd:restriction base="dms:Boolean"/>
      </xsd:simpleType>
    </xsd:element>
    <xsd:element name="OpenCommentCount" ma:index="23" nillable="true" ma:displayName="OpenCommentCount" ma:internalName="OpenCommentCount">
      <xsd:simpleType>
        <xsd:restriction base="dms:Number"/>
      </xsd:simpleType>
    </xsd:element>
    <xsd:element name="SendNotInFlowNotifications" ma:index="24" nillable="true" ma:displayName="SendNotInFlowNotifications" ma:default="0" ma:internalName="SendNotInFlowNotifications">
      <xsd:simpleType>
        <xsd:restriction base="dms:Boolean"/>
      </xsd:simpleType>
    </xsd:element>
    <xsd:element name="IsUploadedThroughApp" ma:index="25" nillable="true" ma:displayName="IsUploadedThroughApp" ma:default="0" ma:internalName="IsUploadedThroughApp">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ed43ff77-6904-4bb0-aaa1-a8a5caf25f84}" ma:internalName="TaxCatchAll" ma:showField="CatchAllData" ma:web="e3f3d501-149e-4afe-93fe-e3659c85c7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0906e7-cf06-4fd2-810e-8aac29668cbf" elementFormDefault="qualified">
    <xsd:import namespace="http://schemas.microsoft.com/office/2006/documentManagement/types"/>
    <xsd:import namespace="http://schemas.microsoft.com/office/infopath/2007/PartnerControls"/>
    <xsd:element name="StatusChangedAt" ma:index="22" nillable="true" ma:displayName="StatusChangedAt" ma:format="DateTime" ma:internalName="StatusChangedA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e75826-ea09-40e6-8509-b974273fc6b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ChangedAt xmlns="fa0906e7-cf06-4fd2-810e-8aac29668cbf" xsi:nil="true"/>
    <RelatedDocNumbers xmlns="e3f3d501-149e-4afe-93fe-e3659c85c79a" xsi:nil="true"/>
    <Respondent xmlns="e3f3d501-149e-4afe-93fe-e3659c85c79a" xsi:nil="true"/>
    <SendNotInFlowNotifications xmlns="e3f3d501-149e-4afe-93fe-e3659c85c79a">false</SendNotInFlowNotifications>
    <NewerVersion xmlns="e3f3d501-149e-4afe-93fe-e3659c85c79a" xsi:nil="true"/>
    <FlowName xmlns="e3f3d501-149e-4afe-93fe-e3659c85c79a" xsi:nil="true"/>
    <UserDocAuthor xmlns="e3f3d501-149e-4afe-93fe-e3659c85c79a" xsi:nil="true"/>
    <ResponseDueDate xmlns="e3f3d501-149e-4afe-93fe-e3659c85c79a" xsi:nil="true"/>
    <ObjectName xmlns="e3f3d501-149e-4afe-93fe-e3659c85c79a">Saaremaa 330 kV</ObjectName>
    <DocStatus xmlns="e3f3d501-149e-4afe-93fe-e3659c85c79a">Not Approved</DocStatus>
    <OpenCommentCount xmlns="e3f3d501-149e-4afe-93fe-e3659c85c79a" xsi:nil="true"/>
    <TaxCatchAll xmlns="e3f3d501-149e-4afe-93fe-e3659c85c79a" xsi:nil="true"/>
    <lcf76f155ced4ddcb4097134ff3c332f xmlns="64e75826-ea09-40e6-8509-b974273fc6b2">
      <Terms xmlns="http://schemas.microsoft.com/office/infopath/2007/PartnerControls"/>
    </lcf76f155ced4ddcb4097134ff3c332f>
    <DocType xmlns="e3f3d501-149e-4afe-93fe-e3659c85c79a" xsi:nil="true"/>
    <ProjectStage xmlns="e3f3d501-149e-4afe-93fe-e3659c85c79a" xsi:nil="true"/>
    <HasComments xmlns="e3f3d501-149e-4afe-93fe-e3659c85c79a">false</HasComments>
    <CommentViewUrl xmlns="e3f3d501-149e-4afe-93fe-e3659c85c79a" xsi:nil="true"/>
    <IsUploadedThroughApp xmlns="e3f3d501-149e-4afe-93fe-e3659c85c79a">false</IsUploadedThroughApp>
    <DocNumber xmlns="e3f3d501-149e-4afe-93fe-e3659c85c79a" xsi:nil="true"/>
    <UserDocNumber xmlns="e3f3d501-149e-4afe-93fe-e3659c85c79a" xsi:nil="true"/>
  </documentManagement>
</p:properties>
</file>

<file path=customXml/itemProps1.xml><?xml version="1.0" encoding="utf-8"?>
<ds:datastoreItem xmlns:ds="http://schemas.openxmlformats.org/officeDocument/2006/customXml" ds:itemID="{66E32D05-700F-47EB-AADC-C4690A6A1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d501-149e-4afe-93fe-e3659c85c79a"/>
    <ds:schemaRef ds:uri="fa0906e7-cf06-4fd2-810e-8aac29668cbf"/>
    <ds:schemaRef ds:uri="64e75826-ea09-40e6-8509-b974273fc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B5532-B963-4BD3-B43B-3C48F338D330}">
  <ds:schemaRefs>
    <ds:schemaRef ds:uri="http://schemas.microsoft.com/sharepoint/v3/contenttype/forms"/>
  </ds:schemaRefs>
</ds:datastoreItem>
</file>

<file path=customXml/itemProps3.xml><?xml version="1.0" encoding="utf-8"?>
<ds:datastoreItem xmlns:ds="http://schemas.openxmlformats.org/officeDocument/2006/customXml" ds:itemID="{0678DF43-3585-44BD-B3EC-68E003BCA5BF}">
  <ds:schemaRefs>
    <ds:schemaRef ds:uri="http://schemas.openxmlformats.org/officeDocument/2006/bibliography"/>
  </ds:schemaRefs>
</ds:datastoreItem>
</file>

<file path=customXml/itemProps4.xml><?xml version="1.0" encoding="utf-8"?>
<ds:datastoreItem xmlns:ds="http://schemas.openxmlformats.org/officeDocument/2006/customXml" ds:itemID="{6D6FC5EB-2C70-49F5-A52D-689CCD3C5837}">
  <ds:schemaRefs>
    <ds:schemaRef ds:uri="http://schemas.microsoft.com/office/2006/metadata/properties"/>
    <ds:schemaRef ds:uri="http://schemas.microsoft.com/office/infopath/2007/PartnerControls"/>
    <ds:schemaRef ds:uri="fa0906e7-cf06-4fd2-810e-8aac29668cbf"/>
    <ds:schemaRef ds:uri="e3f3d501-149e-4afe-93fe-e3659c85c79a"/>
    <ds:schemaRef ds:uri="64e75826-ea09-40e6-8509-b974273fc6b2"/>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4366</Words>
  <Characters>25324</Characters>
  <Application>Microsoft Office Word</Application>
  <DocSecurity>0</DocSecurity>
  <Lines>211</Lines>
  <Paragraphs>59</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
      <vt:lpstr/>
      <vt:lpstr>        Regionaal- ja Põllumajandusministeerium, registrikood 70000734, asukoht Suur-Ame</vt:lpstr>
      <vt:lpstr>        Elering AS, registrikood 11022625, asukoht Kadaka tee 42, 12915 Tallinn, mida es</vt:lpstr>
      <vt:lpstr>        Üldsätted</vt:lpstr>
      <vt:lpstr>        Hankeleping on sõlmitud riigihanke „Eesti-Läti neljanda elektriühenduse riigi er</vt:lpstr>
      <vt:lpstr>        Lepingu esemeks on konsultatsiooniteenus Eesti-Läti neljanda elektriühenduse läh</vt:lpstr>
      <vt:lpstr>        Töö täpsem kirjeldus on toodud tehnilises kirjelduses. </vt:lpstr>
      <vt:lpstr>        Tööd rahastatakse Elering AS eelarvest vastavalt Regionaal- ja Põllumajandusmini</vt:lpstr>
      <vt:lpstr>        Lepingu lahutamatuteks osadeks on riigihanke alusdokumendid (edaspidi hanke alus</vt:lpstr>
      <vt:lpstr>        Maksja tasub töö eest etapiviisiliselt pärast vastava töö osa üleandmise-vastuvõ</vt:lpstr>
      <vt:lpstr>        15% lepingu hinnast peale lähteseisukohtade, asjakohaste mõjude, sh KSH programm</vt:lpstr>
      <vt:lpstr>        15% peale lähteseisukohtade, asjakohaste mõjude, sh KSH programmi avalikustamist</vt:lpstr>
      <vt:lpstr>        20% lepingu hinnast peale eksperthinnangute ja uuringute läbiviimist;</vt:lpstr>
      <vt:lpstr>        20% lepingu hinnast peale asukoha eelvaliku planeeringulahenduse ja asjakohaste </vt:lpstr>
      <vt:lpstr>        Töövõtja esitab maksjale arve e-arvena. Arvele tuleb märkida riigihanke viitenum</vt:lpstr>
      <vt:lpstr>        E-arve saatmise võimalused on:</vt:lpstr>
      <vt:lpstr>        Arve tuleb esitada 7 kalendripäeva jooksul, pärast üleandmise-vastuvõtmise akti </vt:lpstr>
      <vt:lpstr>        Maksja tasub töövõtjale 21 kalendripäeva jooksul nõuetekohase arve saamisest. </vt:lpstr>
      <vt:lpstr>        Mitteresidentidel tuleb pdf-formaadis arve saata meiliaadressile arved@elering.e</vt:lpstr>
      <vt:lpstr>        Töö teostamist alustatakse pärast lepingu sõlmimisest.</vt:lpstr>
      <vt:lpstr>        Avakoosolek toimub hiljemalt 10 tööpäeva jooksul peale lepingu sõlmimist. Töö te</vt:lpstr>
      <vt:lpstr>        Pooltel on õigus töökoosolekutel aja- ja tegevuskava täpsustada, eelkõige, aga m</vt:lpstr>
      <vt:lpstr>        Töövõtja kohustub teostama töid tähtaegselt, kvaliteetselt, kooskõlas hanke alus</vt:lpstr>
      <vt:lpstr>        Töövõtja peab tagama, et tal on töö teostamiseks olemas meeskond nõutud koosseis</vt:lpstr>
      <vt:lpstr>        Kui töö teostamise käigus tekib vajadus meeskonnaliikmete vahetuseks, peab töövõ</vt:lpstr>
      <vt:lpstr>        Töövõtja kohustub töö teostamise tingimustest informeerima oma töötajaid, kellel</vt:lpstr>
      <vt:lpstr>        Vajadusel annab tellija esindaja töövõtjale täiendavaid selgitusi ja/või informa</vt:lpstr>
      <vt:lpstr>        Tellijal  on õigus kontrollida töö teostamise käiku ja kvaliteeti, nõudes vajadu</vt:lpstr>
      <vt:lpstr>        Töö teostamise käigus valminud planeeringu asukoha eelvaliku, asjakohaste mõjude</vt:lpstr>
      <vt:lpstr>        </vt:lpstr>
      <vt:lpstr>        Üleandmine</vt:lpstr>
      <vt:lpstr>        Töö üleandmine toimub vastavalt lepingu punktile 2.2 üleandmise-vastuvõtmise akt</vt:lpstr>
      <vt:lpstr>        Töö üleandmine toimub igas töö etapis üleandmise-vastuvõtmise aktiga, mille vorm</vt:lpstr>
      <vt:lpstr>        Tellija võtab üleandmise-vastuvõtmise akti allkirjastamisega vastava etapi töö v</vt:lpstr>
      <vt:lpstr>        Tellija kontrollib teostatud vastava etapi töö vastavust hanke alusdokumentides </vt:lpstr>
      <vt:lpstr>        Tellija  jätab vastava etapi töö vastu võtmata ja esitab pretensiooni ja/või tee</vt:lpstr>
      <vt:lpstr>        Pretensioonis fikseeritakse töös ilmnenud puudused ja määratakse tähtaeg puudust</vt:lpstr>
      <vt:lpstr>        Tellijal  ei ole õigust esitada pretensiooni, kui puudused töö kvaliteedis olid </vt:lpstr>
      <vt:lpstr>        Kui tellija  keeldub tööd vastu võtmast, on töövõtjal õigus tellida töö vastavus</vt:lpstr>
      <vt:lpstr>        Kui tellija ei esita pretensiooni ja/või parandusettepanekuid lepingu punktis 4.</vt:lpstr>
      <vt:lpstr>        </vt:lpstr>
      <vt:lpstr>        </vt:lpstr>
      <vt:lpstr>        Töövõtja vastutab igasuguse lepingurikkumise eest eelkõige, kui töö on jäänud te</vt:lpstr>
      <vt:lpstr>        Tellijal on õigus puuduste kõrvaldamise nõude asemel alandada lepingu hinda  võr</vt:lpstr>
      <vt:lpstr>        Lepingus sätestatud vastava etapi töö teostamise tähtajast või lepingu alusel es</vt:lpstr>
      <vt:lpstr>        Kui maksja viivitab lepingus sätestatud rahaliste kohustuste täitmisega, on tööv</vt:lpstr>
      <vt:lpstr>        Lepingu punktis 8 sätestatud konfidentsiaalsuskohustuse rikkumisel töövõtja või </vt:lpstr>
      <vt:lpstr>        Tellijal on õigus nõuda leppetrahvi kuni 5% lepingu hinnast kui töövõtja on rikk</vt:lpstr>
      <vt:lpstr>        Autoriõigused </vt:lpstr>
      <vt:lpstr>        Töövõtja kohustub andma tellijale üle andmed kolmandate isikute intellektuaalse </vt:lpstr>
      <vt:lpstr>        Tellijal on pärast lepingu täitmise käigus loodud teose üleandmist õigus kasutad</vt:lpstr>
      <vt:lpstr>        Töövõtjal ei ole ilma tellija eelneva kirjaliku nõusolekuta õigus lepingu täitmi</vt:lpstr>
      <vt:lpstr>        Töövõtja kohustub talle töö eest maksmisele kuuluva tasu arvelt tasuma vajadusel</vt:lpstr>
      <vt:lpstr>        Teadete edastamine ja volitatud esindajad </vt:lpstr>
      <vt:lpstr>        Teadete edastamine toimub üldjuhul kirjalikku taasesitamist võimaldavas vormis. </vt:lpstr>
      <vt:lpstr>        Lepinguga seotud teated edastatakse teisele poolele lepingus märgitud kontaktand</vt:lpstr>
      <vt:lpstr>        Kirjalik teade loetakse poole poolt kättesaaduks, kui see on üle antud allkirja </vt:lpstr>
      <vt:lpstr>        Poolte volitatud esindajad on:</vt:lpstr>
      <vt:lpstr>        Tellija  volitatud esindaja nimi Marju Kaivapalu telefon 5851 0632,, e-post M</vt:lpstr>
      <vt:lpstr>        Maksja volitatud esindaja nimi Viktoria Muske-Vidjajev telefon 5308 2147, e-p</vt:lpstr>
      <vt:lpstr>        Töövõtja volitatud esindaja nimi Triin Koorits telefon 558 2862, e-post triin.k</vt:lpstr>
      <vt:lpstr>        </vt:lpstr>
      <vt:lpstr>        Konfidentsiaalsus </vt:lpstr>
      <vt:lpstr>        Töövõtja kohustub tagama, et tema esindajad, töötajad, lepingupartnerid ning muu</vt:lpstr>
      <vt:lpstr>        Pooled tagavad lepingu täitmise ajal ja pärast lepingu lõppemist määramata tähta</vt:lpstr>
      <vt:lpstr>        Töövõtja kohustub tagama, et kommunikatsioonitegevuste või muu töö käigus toimun</vt:lpstr>
      <vt:lpstr>        Töövõtja võib avaldada konfidentsiaalset informatsiooni, sealhulgas isikuandmeid</vt:lpstr>
      <vt:lpstr>        Töövõtja kohustub tagama lepingu täitmise käigus isikuandmete töötlemise õiguspä</vt:lpstr>
      <vt:lpstr>        Töövõtjal ega töövõtjaga seotud isikutel ei ole õigust anda lepingu raames teate</vt:lpstr>
      <vt:lpstr>        </vt:lpstr>
      <vt:lpstr>        Lepingu kehtivus, muutmine ja lõpetamine</vt:lpstr>
      <vt:lpstr>        Leping jõustub allkirjastamisest poolte poolt ja kehtib kuni lepingust tulenevat</vt:lpstr>
      <vt:lpstr>        Kumbki pool ei tohi lepingust tulenevaid õigusi ega kohustusi üle anda ega muul </vt:lpstr>
      <vt:lpstr>        Pooled võivad lepingut muuta RHS § 123 lg 1 p 2 sätestatud tingimustel, kui:</vt:lpstr>
      <vt:lpstr>        lepingu sõlmimise viibimise tõttu, sh tulenevalt riigihankega seonduvatest võima</vt:lpstr>
      <vt:lpstr>        lepingu täitmise ajal esinevad inimeste tervise ja ohutu elukeskkonna tagamise v</vt:lpstr>
      <vt:lpstr>        kui kolmandatest isikutest tulenevatel põhjustel, mida pooled ei saanud lepingu </vt:lpstr>
      <vt:lpstr>        Lepingu punktis 2.3 toodud alustel ja vastavalt hetkeolukorrale ning teostatud t</vt:lpstr>
      <vt:lpstr>        Kui ilmneb vajadus tellida täiendavaid töid, mida ei näe ette riigihanke alusdok</vt:lpstr>
      <vt:lpstr>        </vt:lpstr>
      <vt:lpstr>        Lõppsätted </vt:lpstr>
      <vt:lpstr>        Pooled juhinduvad lepingu täitmisel Eesti Vabariigis kehtivatest õigusaktidest, </vt:lpstr>
      <vt:lpstr>        Töövõtja on teadlik, et leping on avaliku teabe seaduses sätestatud ulatuses ava</vt:lpstr>
      <vt:lpstr>        Juhul, kui lepingu mõni säte osutub vastuolus olevaks Eestis kehtivate õigusakti</vt:lpstr>
      <vt:lpstr>        Lepinguga seotud vaidlused, mida pooled ei ole suutnud läbirääkimiste teel lahen</vt:lpstr>
      <vt:lpstr>        </vt:lpstr>
      <vt:lpstr>        </vt:lpstr>
      <vt:lpstr>        (allkirjastatud digitaalselt)  (allkirjastatud digitaalselt)  (allkirjastatud di</vt:lpstr>
      <vt:lpstr>        Tellija                                    Maksja                               </vt:lpstr>
      <vt:lpstr>        </vt:lpstr>
    </vt:vector>
  </TitlesOfParts>
  <Company>RMIT</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Lepmets</dc:creator>
  <cp:keywords/>
  <dc:description/>
  <cp:lastModifiedBy>Marju Kaivapalu</cp:lastModifiedBy>
  <cp:revision>5</cp:revision>
  <dcterms:created xsi:type="dcterms:W3CDTF">2024-04-29T07:15:00Z</dcterms:created>
  <dcterms:modified xsi:type="dcterms:W3CDTF">2024-05-02T11:31:00Z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0x0101008B35E6DFBB2D3D44A4CC340279AC26A3</vt:lpwstr>
  </property>
  <property fmtid="{D5CDD505-2E9C-101B-9397-08002B2CF9AE}" pid="3" name="MediaServiceImageTags">
    <vt:lpwstr/>
  </property>
</Properties>
</file>