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30890" w14:textId="5F85A103" w:rsidR="00E76C12" w:rsidRPr="000E4407" w:rsidRDefault="00E76C12" w:rsidP="00E76C12">
      <w:pPr>
        <w:pStyle w:val="Heading1"/>
        <w:spacing w:before="0" w:after="0" w:line="240" w:lineRule="auto"/>
        <w:jc w:val="center"/>
        <w:rPr>
          <w:rFonts w:ascii="Times New Roman" w:hAnsi="Times New Roman"/>
          <w:sz w:val="24"/>
          <w:szCs w:val="24"/>
          <w:lang w:val="et-EE"/>
        </w:rPr>
      </w:pPr>
      <w:r>
        <w:rPr>
          <w:rFonts w:ascii="Times New Roman" w:eastAsia="Calibri" w:hAnsi="Times New Roman"/>
          <w:sz w:val="24"/>
          <w:szCs w:val="24"/>
          <w:lang w:val="et-EE"/>
        </w:rPr>
        <w:t xml:space="preserve">Välisministri </w:t>
      </w:r>
      <w:r w:rsidR="00D30B40">
        <w:rPr>
          <w:rFonts w:ascii="Times New Roman" w:eastAsia="Calibri" w:hAnsi="Times New Roman"/>
          <w:sz w:val="24"/>
          <w:szCs w:val="24"/>
          <w:lang w:val="et-EE"/>
        </w:rPr>
        <w:t xml:space="preserve">11. detsembri 2024. a määruse nr 9 </w:t>
      </w:r>
      <w:r>
        <w:rPr>
          <w:rFonts w:ascii="Times New Roman" w:eastAsia="Calibri" w:hAnsi="Times New Roman"/>
          <w:sz w:val="24"/>
          <w:szCs w:val="24"/>
          <w:lang w:val="et-EE"/>
        </w:rPr>
        <w:t>„</w:t>
      </w:r>
      <w:r w:rsidRPr="000E4407">
        <w:rPr>
          <w:rFonts w:ascii="Times New Roman" w:eastAsia="Calibri" w:hAnsi="Times New Roman"/>
          <w:sz w:val="24"/>
          <w:szCs w:val="24"/>
          <w:lang w:val="et-EE"/>
        </w:rPr>
        <w:t>Välisesinduse juhi residentsi soetamise, üürimise, kasutamise ja sisustamise alused ja kor</w:t>
      </w:r>
      <w:r>
        <w:rPr>
          <w:rFonts w:ascii="Times New Roman" w:eastAsia="Calibri" w:hAnsi="Times New Roman"/>
          <w:sz w:val="24"/>
          <w:szCs w:val="24"/>
          <w:lang w:val="et-EE"/>
        </w:rPr>
        <w:t>d</w:t>
      </w:r>
      <w:r w:rsidRPr="000E4407">
        <w:rPr>
          <w:rFonts w:ascii="Times New Roman" w:eastAsia="Calibri" w:hAnsi="Times New Roman"/>
          <w:sz w:val="24"/>
          <w:szCs w:val="24"/>
          <w:lang w:val="et-EE"/>
        </w:rPr>
        <w:t xml:space="preserve"> ning välisesinduses töötava teenistuja kasutuses olevale eluruumile esitatavad tingimused ning eluruumi ja välisesinduse juhi residentsi kulude hüvitamise kor</w:t>
      </w:r>
      <w:r>
        <w:rPr>
          <w:rFonts w:ascii="Times New Roman" w:eastAsia="Calibri" w:hAnsi="Times New Roman"/>
          <w:sz w:val="24"/>
          <w:szCs w:val="24"/>
          <w:lang w:val="et-EE"/>
        </w:rPr>
        <w:t xml:space="preserve">d“ </w:t>
      </w:r>
      <w:r w:rsidR="00D30B40">
        <w:rPr>
          <w:rFonts w:ascii="Times New Roman" w:eastAsia="Calibri" w:hAnsi="Times New Roman"/>
          <w:sz w:val="24"/>
          <w:szCs w:val="24"/>
          <w:lang w:val="et-EE"/>
        </w:rPr>
        <w:t xml:space="preserve">muutmise </w:t>
      </w:r>
      <w:r>
        <w:rPr>
          <w:rFonts w:ascii="Times New Roman" w:eastAsia="Calibri" w:hAnsi="Times New Roman"/>
          <w:sz w:val="24"/>
          <w:szCs w:val="24"/>
          <w:lang w:val="et-EE"/>
        </w:rPr>
        <w:t>eelnõu seletuskiri</w:t>
      </w:r>
    </w:p>
    <w:p w14:paraId="61DD3192" w14:textId="747314F7" w:rsidR="008A7839" w:rsidRDefault="008A7839"/>
    <w:p w14:paraId="5367A999" w14:textId="77777777" w:rsidR="00E76C12" w:rsidRPr="00E76C12" w:rsidRDefault="00E76C12" w:rsidP="00E76C12">
      <w:pPr>
        <w:spacing w:after="0"/>
        <w:rPr>
          <w:rFonts w:ascii="Times New Roman" w:hAnsi="Times New Roman" w:cs="Times New Roman"/>
          <w:b/>
          <w:bCs/>
          <w:sz w:val="24"/>
          <w:szCs w:val="24"/>
        </w:rPr>
      </w:pPr>
      <w:r w:rsidRPr="00E76C12">
        <w:rPr>
          <w:rFonts w:ascii="Times New Roman" w:hAnsi="Times New Roman" w:cs="Times New Roman"/>
          <w:b/>
          <w:bCs/>
          <w:sz w:val="24"/>
          <w:szCs w:val="24"/>
        </w:rPr>
        <w:t>1. Sissejuhatus</w:t>
      </w:r>
    </w:p>
    <w:p w14:paraId="7DF84887" w14:textId="153AF2E5" w:rsidR="00E76C12" w:rsidRPr="00E76C12" w:rsidRDefault="00E76C12" w:rsidP="00E76C12">
      <w:pPr>
        <w:spacing w:after="0"/>
        <w:rPr>
          <w:rFonts w:ascii="Times New Roman" w:hAnsi="Times New Roman" w:cs="Times New Roman"/>
          <w:sz w:val="24"/>
          <w:szCs w:val="24"/>
        </w:rPr>
      </w:pPr>
    </w:p>
    <w:p w14:paraId="4EBF2220" w14:textId="5C9285EA" w:rsidR="00E76C12" w:rsidRDefault="00E76C12" w:rsidP="00E76C12">
      <w:pPr>
        <w:spacing w:after="0"/>
        <w:jc w:val="both"/>
        <w:rPr>
          <w:rFonts w:ascii="Times New Roman" w:hAnsi="Times New Roman" w:cs="Times New Roman"/>
          <w:sz w:val="24"/>
          <w:szCs w:val="24"/>
        </w:rPr>
      </w:pPr>
      <w:r w:rsidRPr="00E76C12">
        <w:rPr>
          <w:rFonts w:ascii="Times New Roman" w:hAnsi="Times New Roman" w:cs="Times New Roman"/>
          <w:sz w:val="24"/>
          <w:szCs w:val="24"/>
        </w:rPr>
        <w:t xml:space="preserve">Eelnõuga </w:t>
      </w:r>
      <w:r w:rsidR="00D30B40">
        <w:rPr>
          <w:rFonts w:ascii="Times New Roman" w:hAnsi="Times New Roman" w:cs="Times New Roman"/>
          <w:sz w:val="24"/>
          <w:szCs w:val="24"/>
        </w:rPr>
        <w:t>muudetakse</w:t>
      </w:r>
      <w:r>
        <w:rPr>
          <w:rFonts w:ascii="Times New Roman" w:hAnsi="Times New Roman" w:cs="Times New Roman"/>
          <w:sz w:val="24"/>
          <w:szCs w:val="24"/>
        </w:rPr>
        <w:t xml:space="preserve"> välisteenistuse seaduse (edaspidi </w:t>
      </w:r>
      <w:r w:rsidRPr="00E76C12">
        <w:rPr>
          <w:rFonts w:ascii="Times New Roman" w:hAnsi="Times New Roman" w:cs="Times New Roman"/>
          <w:i/>
          <w:iCs/>
          <w:sz w:val="24"/>
          <w:szCs w:val="24"/>
        </w:rPr>
        <w:t>VäTS</w:t>
      </w:r>
      <w:r>
        <w:rPr>
          <w:rFonts w:ascii="Times New Roman" w:hAnsi="Times New Roman" w:cs="Times New Roman"/>
          <w:sz w:val="24"/>
          <w:szCs w:val="24"/>
        </w:rPr>
        <w:t>) § 64 alusel</w:t>
      </w:r>
      <w:r w:rsidRPr="00E76C12">
        <w:rPr>
          <w:rFonts w:ascii="Times New Roman" w:hAnsi="Times New Roman" w:cs="Times New Roman"/>
          <w:sz w:val="24"/>
          <w:szCs w:val="24"/>
        </w:rPr>
        <w:t xml:space="preserve"> välisministri </w:t>
      </w:r>
      <w:r w:rsidR="001028A3">
        <w:rPr>
          <w:rFonts w:ascii="Times New Roman" w:hAnsi="Times New Roman" w:cs="Times New Roman"/>
          <w:sz w:val="24"/>
          <w:szCs w:val="24"/>
        </w:rPr>
        <w:t xml:space="preserve">11. detsembri 2024. a </w:t>
      </w:r>
      <w:r w:rsidRPr="00E76C12">
        <w:rPr>
          <w:rFonts w:ascii="Times New Roman" w:hAnsi="Times New Roman" w:cs="Times New Roman"/>
          <w:sz w:val="24"/>
          <w:szCs w:val="24"/>
        </w:rPr>
        <w:t>määrus</w:t>
      </w:r>
      <w:r w:rsidR="00D30B40">
        <w:rPr>
          <w:rFonts w:ascii="Times New Roman" w:hAnsi="Times New Roman" w:cs="Times New Roman"/>
          <w:sz w:val="24"/>
          <w:szCs w:val="24"/>
        </w:rPr>
        <w:t>ega</w:t>
      </w:r>
      <w:r w:rsidRPr="00E76C12">
        <w:rPr>
          <w:rFonts w:ascii="Times New Roman" w:hAnsi="Times New Roman" w:cs="Times New Roman"/>
          <w:sz w:val="24"/>
          <w:szCs w:val="24"/>
        </w:rPr>
        <w:t xml:space="preserve"> </w:t>
      </w:r>
      <w:r w:rsidR="001028A3">
        <w:rPr>
          <w:rFonts w:ascii="Times New Roman" w:hAnsi="Times New Roman" w:cs="Times New Roman"/>
          <w:sz w:val="24"/>
          <w:szCs w:val="24"/>
        </w:rPr>
        <w:t xml:space="preserve">nr 9 </w:t>
      </w:r>
      <w:r>
        <w:rPr>
          <w:rFonts w:ascii="Times New Roman" w:hAnsi="Times New Roman" w:cs="Times New Roman"/>
          <w:sz w:val="24"/>
          <w:szCs w:val="24"/>
        </w:rPr>
        <w:t>„</w:t>
      </w:r>
      <w:r w:rsidRPr="00E76C12">
        <w:rPr>
          <w:rFonts w:ascii="Times New Roman" w:hAnsi="Times New Roman" w:cs="Times New Roman"/>
          <w:sz w:val="24"/>
          <w:szCs w:val="24"/>
        </w:rPr>
        <w:t>Välisesinduse juhi residentsi soetamise, üürimise, kasutamise ja sisustamise alused ja kord ning välisesinduses töötava teenistuja kasutuses olevale eluruumile esitatavad tingimused ning eluruumi ja välisesinduse juhi residentsi kulude hüvitamise kord</w:t>
      </w:r>
      <w:r>
        <w:rPr>
          <w:rFonts w:ascii="Times New Roman" w:hAnsi="Times New Roman" w:cs="Times New Roman"/>
          <w:sz w:val="24"/>
          <w:szCs w:val="24"/>
        </w:rPr>
        <w:t xml:space="preserve">“ (edaspidi </w:t>
      </w:r>
      <w:r w:rsidRPr="00E76C12">
        <w:rPr>
          <w:rFonts w:ascii="Times New Roman" w:hAnsi="Times New Roman" w:cs="Times New Roman"/>
          <w:i/>
          <w:iCs/>
          <w:sz w:val="24"/>
          <w:szCs w:val="24"/>
        </w:rPr>
        <w:t>määrus</w:t>
      </w:r>
      <w:r>
        <w:rPr>
          <w:rFonts w:ascii="Times New Roman" w:hAnsi="Times New Roman" w:cs="Times New Roman"/>
          <w:sz w:val="24"/>
          <w:szCs w:val="24"/>
        </w:rPr>
        <w:t>)</w:t>
      </w:r>
      <w:r w:rsidR="00D30B40">
        <w:rPr>
          <w:rFonts w:ascii="Times New Roman" w:hAnsi="Times New Roman" w:cs="Times New Roman"/>
          <w:sz w:val="24"/>
          <w:szCs w:val="24"/>
        </w:rPr>
        <w:t xml:space="preserve"> kehtestatud eluruumi üüri piirmäärasid</w:t>
      </w:r>
      <w:r>
        <w:rPr>
          <w:rFonts w:ascii="Times New Roman" w:hAnsi="Times New Roman" w:cs="Times New Roman"/>
          <w:sz w:val="24"/>
          <w:szCs w:val="24"/>
        </w:rPr>
        <w:t>.</w:t>
      </w:r>
    </w:p>
    <w:p w14:paraId="0C5780C1" w14:textId="5B78AAB5" w:rsidR="00E76C12" w:rsidRDefault="00E76C12" w:rsidP="00E76C12">
      <w:pPr>
        <w:spacing w:after="0"/>
        <w:jc w:val="both"/>
        <w:rPr>
          <w:rFonts w:ascii="Times New Roman" w:hAnsi="Times New Roman" w:cs="Times New Roman"/>
          <w:sz w:val="24"/>
          <w:szCs w:val="24"/>
        </w:rPr>
      </w:pPr>
    </w:p>
    <w:p w14:paraId="428C685F" w14:textId="2BF44075" w:rsidR="00E76C12" w:rsidRPr="003A1019" w:rsidRDefault="00D30B40" w:rsidP="00E76C12">
      <w:pPr>
        <w:pStyle w:val="BodyText"/>
        <w:rPr>
          <w:color w:val="000011"/>
        </w:rPr>
      </w:pPr>
      <w:r>
        <w:rPr>
          <w:color w:val="000000"/>
        </w:rPr>
        <w:t>E</w:t>
      </w:r>
      <w:r w:rsidR="00E76C12" w:rsidRPr="003A1019">
        <w:rPr>
          <w:color w:val="000000"/>
        </w:rPr>
        <w:t xml:space="preserve">elnõu ja seletuskirja on koostanud Välisministeeriumi </w:t>
      </w:r>
      <w:r>
        <w:rPr>
          <w:color w:val="000000"/>
        </w:rPr>
        <w:t xml:space="preserve">haldusosakonna peadirektor Ann Hänni ja </w:t>
      </w:r>
      <w:r w:rsidR="00E76C12">
        <w:rPr>
          <w:color w:val="000000"/>
        </w:rPr>
        <w:t xml:space="preserve">juriidilise osakonna 3. büroo (riigisisese õiguse büroo) jurist Perit Soininen (637 7421; </w:t>
      </w:r>
      <w:hyperlink r:id="rId7" w:history="1">
        <w:r w:rsidR="00E76C12" w:rsidRPr="00F90F51">
          <w:rPr>
            <w:rStyle w:val="Hyperlink"/>
          </w:rPr>
          <w:t>perit.soininen@mfa.ee</w:t>
        </w:r>
      </w:hyperlink>
      <w:r w:rsidR="00E76C12">
        <w:rPr>
          <w:color w:val="000000"/>
        </w:rPr>
        <w:t>)</w:t>
      </w:r>
      <w:r>
        <w:rPr>
          <w:color w:val="000000"/>
        </w:rPr>
        <w:t>.</w:t>
      </w:r>
    </w:p>
    <w:p w14:paraId="7417D29B" w14:textId="77777777" w:rsidR="00E76C12" w:rsidRPr="00500B6B" w:rsidRDefault="00E76C12" w:rsidP="00500B6B">
      <w:pPr>
        <w:spacing w:after="0"/>
        <w:jc w:val="both"/>
        <w:rPr>
          <w:rFonts w:ascii="Times New Roman" w:hAnsi="Times New Roman" w:cs="Times New Roman"/>
          <w:sz w:val="24"/>
          <w:szCs w:val="24"/>
        </w:rPr>
      </w:pPr>
    </w:p>
    <w:p w14:paraId="5CF86DB8" w14:textId="77777777" w:rsidR="00500B6B" w:rsidRPr="00500B6B" w:rsidRDefault="00500B6B" w:rsidP="00500B6B">
      <w:pPr>
        <w:spacing w:after="0"/>
        <w:jc w:val="both"/>
        <w:rPr>
          <w:rFonts w:ascii="Times New Roman" w:hAnsi="Times New Roman" w:cs="Times New Roman"/>
          <w:b/>
          <w:color w:val="000000"/>
          <w:sz w:val="24"/>
          <w:szCs w:val="24"/>
        </w:rPr>
      </w:pPr>
      <w:r w:rsidRPr="00500B6B">
        <w:rPr>
          <w:rFonts w:ascii="Times New Roman" w:hAnsi="Times New Roman" w:cs="Times New Roman"/>
          <w:b/>
          <w:color w:val="000000"/>
          <w:sz w:val="24"/>
          <w:szCs w:val="24"/>
        </w:rPr>
        <w:t>2. Eelnõu sisu ja võrdlev analüüs</w:t>
      </w:r>
    </w:p>
    <w:p w14:paraId="41960C94" w14:textId="77777777" w:rsidR="00500B6B" w:rsidRPr="00500B6B" w:rsidRDefault="00500B6B" w:rsidP="00500B6B">
      <w:pPr>
        <w:spacing w:after="0"/>
        <w:jc w:val="both"/>
        <w:rPr>
          <w:rFonts w:ascii="Times New Roman" w:hAnsi="Times New Roman" w:cs="Times New Roman"/>
          <w:color w:val="000000"/>
          <w:sz w:val="24"/>
          <w:szCs w:val="24"/>
        </w:rPr>
      </w:pPr>
    </w:p>
    <w:p w14:paraId="39532914" w14:textId="3C4437EA" w:rsidR="00DD1D8A" w:rsidRPr="006240EE" w:rsidRDefault="00500B6B" w:rsidP="00DD1D8A">
      <w:pPr>
        <w:spacing w:after="0" w:line="240" w:lineRule="auto"/>
        <w:jc w:val="both"/>
        <w:rPr>
          <w:rFonts w:ascii="Times New Roman" w:hAnsi="Times New Roman" w:cs="Times New Roman"/>
          <w:color w:val="000000"/>
          <w:sz w:val="24"/>
          <w:szCs w:val="24"/>
        </w:rPr>
      </w:pPr>
      <w:r w:rsidRPr="00500B6B">
        <w:rPr>
          <w:rFonts w:ascii="Times New Roman" w:hAnsi="Times New Roman" w:cs="Times New Roman"/>
          <w:color w:val="000000"/>
          <w:sz w:val="24"/>
          <w:szCs w:val="24"/>
        </w:rPr>
        <w:t xml:space="preserve">Eelnõu eesmärk on ajakohastada </w:t>
      </w:r>
      <w:r w:rsidR="00D30B40">
        <w:rPr>
          <w:rFonts w:ascii="Times New Roman" w:hAnsi="Times New Roman" w:cs="Times New Roman"/>
          <w:color w:val="000000"/>
          <w:sz w:val="24"/>
          <w:szCs w:val="24"/>
        </w:rPr>
        <w:t>VäTSi alusel pikaajalises välislähetuses viibivate teenistujate eluruumi üüri piirmäärasid. Määruse § 18 lõige 4 näeb ette, et eluruumi piirmäärad vaadatakse üle ja vajaduse korral korrigeeritakse vähemalt üks kord aastas.</w:t>
      </w:r>
      <w:r w:rsidR="00DD1D8A">
        <w:rPr>
          <w:rFonts w:ascii="Times New Roman" w:hAnsi="Times New Roman" w:cs="Times New Roman"/>
          <w:color w:val="000000"/>
          <w:sz w:val="24"/>
          <w:szCs w:val="24"/>
        </w:rPr>
        <w:t xml:space="preserve"> Teenistujate eluruumide üürimisel pikaajalises välislähetuses on a</w:t>
      </w:r>
      <w:r w:rsidR="00DD1D8A" w:rsidRPr="006240EE">
        <w:rPr>
          <w:rFonts w:ascii="Times New Roman" w:hAnsi="Times New Roman" w:cs="Times New Roman"/>
          <w:sz w:val="24"/>
          <w:szCs w:val="24"/>
        </w:rPr>
        <w:t>lates 1.</w:t>
      </w:r>
      <w:r w:rsidR="00DD1D8A">
        <w:rPr>
          <w:rFonts w:ascii="Times New Roman" w:hAnsi="Times New Roman" w:cs="Times New Roman"/>
          <w:sz w:val="24"/>
          <w:szCs w:val="24"/>
        </w:rPr>
        <w:t xml:space="preserve"> maist </w:t>
      </w:r>
      <w:r w:rsidR="00DD1D8A" w:rsidRPr="006240EE">
        <w:rPr>
          <w:rFonts w:ascii="Times New Roman" w:hAnsi="Times New Roman" w:cs="Times New Roman"/>
          <w:sz w:val="24"/>
          <w:szCs w:val="24"/>
        </w:rPr>
        <w:t>2024</w:t>
      </w:r>
      <w:r w:rsidR="00DD1D8A">
        <w:rPr>
          <w:rFonts w:ascii="Times New Roman" w:hAnsi="Times New Roman" w:cs="Times New Roman"/>
          <w:sz w:val="24"/>
          <w:szCs w:val="24"/>
        </w:rPr>
        <w:t>. a</w:t>
      </w:r>
      <w:r w:rsidR="00DD1D8A" w:rsidRPr="006240EE">
        <w:rPr>
          <w:rFonts w:ascii="Times New Roman" w:hAnsi="Times New Roman" w:cs="Times New Roman"/>
          <w:sz w:val="24"/>
          <w:szCs w:val="24"/>
        </w:rPr>
        <w:t xml:space="preserve"> </w:t>
      </w:r>
      <w:r w:rsidR="00DD1D8A">
        <w:rPr>
          <w:rFonts w:ascii="Times New Roman" w:hAnsi="Times New Roman" w:cs="Times New Roman"/>
          <w:sz w:val="24"/>
          <w:szCs w:val="24"/>
        </w:rPr>
        <w:t>ruutmeetrite piirmäärade asemel kasutusel rahalised piirmäärad, mida ei ole seni ajakohastatud.</w:t>
      </w:r>
      <w:r w:rsidR="00DD1D8A">
        <w:rPr>
          <w:rFonts w:ascii="Times New Roman" w:hAnsi="Times New Roman" w:cs="Times New Roman"/>
          <w:color w:val="000000"/>
          <w:sz w:val="24"/>
          <w:szCs w:val="24"/>
        </w:rPr>
        <w:t xml:space="preserve"> </w:t>
      </w:r>
      <w:r w:rsidR="00DD1D8A" w:rsidRPr="005B4B41">
        <w:rPr>
          <w:rFonts w:ascii="Times New Roman" w:hAnsi="Times New Roman" w:cs="Times New Roman"/>
          <w:sz w:val="24"/>
          <w:szCs w:val="24"/>
        </w:rPr>
        <w:t>Piirmäärade kehtestamisel tuginet</w:t>
      </w:r>
      <w:r w:rsidR="00DD1D8A">
        <w:rPr>
          <w:rFonts w:ascii="Times New Roman" w:hAnsi="Times New Roman" w:cs="Times New Roman"/>
          <w:sz w:val="24"/>
          <w:szCs w:val="24"/>
        </w:rPr>
        <w:t>akse</w:t>
      </w:r>
      <w:r w:rsidR="00DD1D8A" w:rsidRPr="005B4B41">
        <w:rPr>
          <w:rFonts w:ascii="Times New Roman" w:hAnsi="Times New Roman" w:cs="Times New Roman"/>
          <w:sz w:val="24"/>
          <w:szCs w:val="24"/>
        </w:rPr>
        <w:t xml:space="preserve"> ECA (</w:t>
      </w:r>
      <w:r w:rsidR="00DD1D8A" w:rsidRPr="005B4B41">
        <w:rPr>
          <w:rFonts w:ascii="Times New Roman" w:hAnsi="Times New Roman" w:cs="Times New Roman"/>
          <w:i/>
          <w:iCs/>
          <w:sz w:val="24"/>
          <w:szCs w:val="24"/>
        </w:rPr>
        <w:t>Employment Conditions Abroad</w:t>
      </w:r>
      <w:r w:rsidR="00DD1D8A" w:rsidRPr="005B4B41">
        <w:rPr>
          <w:rFonts w:ascii="Times New Roman" w:hAnsi="Times New Roman" w:cs="Times New Roman"/>
          <w:sz w:val="24"/>
          <w:szCs w:val="24"/>
        </w:rPr>
        <w:t>) andmebaasile</w:t>
      </w:r>
      <w:r w:rsidR="00DD1D8A" w:rsidRPr="006240EE">
        <w:rPr>
          <w:rFonts w:ascii="Times New Roman" w:hAnsi="Times New Roman" w:cs="Times New Roman"/>
          <w:sz w:val="24"/>
          <w:szCs w:val="24"/>
        </w:rPr>
        <w:t>.</w:t>
      </w:r>
    </w:p>
    <w:p w14:paraId="6988664A" w14:textId="465BAE98" w:rsidR="00A50DDD" w:rsidRDefault="00A50DDD" w:rsidP="00500B6B">
      <w:pPr>
        <w:spacing w:after="0"/>
        <w:jc w:val="both"/>
        <w:rPr>
          <w:rFonts w:ascii="Times New Roman" w:hAnsi="Times New Roman" w:cs="Times New Roman"/>
          <w:color w:val="000000"/>
          <w:sz w:val="24"/>
          <w:szCs w:val="24"/>
        </w:rPr>
      </w:pPr>
    </w:p>
    <w:p w14:paraId="53CF908D" w14:textId="202F59DC" w:rsidR="00DE7D52" w:rsidRDefault="00DE7D52" w:rsidP="00DE7D52">
      <w:pPr>
        <w:spacing w:after="0"/>
        <w:jc w:val="both"/>
        <w:rPr>
          <w:rFonts w:ascii="Times New Roman" w:hAnsi="Times New Roman" w:cs="Times New Roman"/>
          <w:color w:val="000000"/>
          <w:sz w:val="24"/>
          <w:szCs w:val="24"/>
        </w:rPr>
      </w:pPr>
      <w:r w:rsidRPr="00E87C0A">
        <w:rPr>
          <w:rFonts w:ascii="Times New Roman" w:hAnsi="Times New Roman" w:cs="Times New Roman"/>
          <w:color w:val="000000"/>
          <w:sz w:val="24"/>
          <w:szCs w:val="24"/>
        </w:rPr>
        <w:t>Eelnõu koosneb</w:t>
      </w:r>
      <w:r w:rsidR="00D30B40">
        <w:rPr>
          <w:rFonts w:ascii="Times New Roman" w:hAnsi="Times New Roman" w:cs="Times New Roman"/>
          <w:color w:val="000000"/>
          <w:sz w:val="24"/>
          <w:szCs w:val="24"/>
        </w:rPr>
        <w:t xml:space="preserve"> kahest</w:t>
      </w:r>
      <w:r w:rsidRPr="00E87C0A">
        <w:rPr>
          <w:rFonts w:ascii="Times New Roman" w:hAnsi="Times New Roman" w:cs="Times New Roman"/>
          <w:color w:val="000000"/>
          <w:sz w:val="24"/>
          <w:szCs w:val="24"/>
        </w:rPr>
        <w:t xml:space="preserve"> paragrahvist</w:t>
      </w:r>
      <w:r w:rsidR="00BE35DE">
        <w:rPr>
          <w:rFonts w:ascii="Times New Roman" w:hAnsi="Times New Roman" w:cs="Times New Roman"/>
          <w:color w:val="000000"/>
          <w:sz w:val="24"/>
          <w:szCs w:val="24"/>
        </w:rPr>
        <w:t xml:space="preserve"> ja lisast</w:t>
      </w:r>
      <w:r w:rsidRPr="00E87C0A">
        <w:rPr>
          <w:rFonts w:ascii="Times New Roman" w:hAnsi="Times New Roman" w:cs="Times New Roman"/>
          <w:color w:val="000000"/>
          <w:sz w:val="24"/>
          <w:szCs w:val="24"/>
        </w:rPr>
        <w:t>.</w:t>
      </w:r>
    </w:p>
    <w:p w14:paraId="05FE21FB" w14:textId="016A6078" w:rsidR="00DE7D52" w:rsidRDefault="00DE7D52" w:rsidP="00DE7D52">
      <w:pPr>
        <w:spacing w:after="0"/>
        <w:jc w:val="both"/>
        <w:rPr>
          <w:rFonts w:ascii="Times New Roman" w:hAnsi="Times New Roman" w:cs="Times New Roman"/>
          <w:color w:val="000000"/>
          <w:sz w:val="24"/>
          <w:szCs w:val="24"/>
        </w:rPr>
      </w:pPr>
    </w:p>
    <w:p w14:paraId="6C76C974" w14:textId="009C89BB" w:rsidR="00623D5C" w:rsidRDefault="00D30B40" w:rsidP="00623D5C">
      <w:pPr>
        <w:pStyle w:val="NormalWeb"/>
        <w:spacing w:before="0" w:after="0" w:afterAutospacing="0"/>
        <w:jc w:val="both"/>
        <w:rPr>
          <w:color w:val="000000"/>
          <w:lang w:val="et-EE"/>
        </w:rPr>
      </w:pPr>
      <w:r>
        <w:rPr>
          <w:color w:val="000000"/>
          <w:lang w:val="et-EE"/>
        </w:rPr>
        <w:t xml:space="preserve">Eelnõu §-ga 1 </w:t>
      </w:r>
      <w:r w:rsidR="00DD1D8A">
        <w:rPr>
          <w:color w:val="000000"/>
          <w:lang w:val="et-EE"/>
        </w:rPr>
        <w:t>asendatakse määruse lisa eelnõus toodud lisaga, millega a</w:t>
      </w:r>
      <w:r>
        <w:rPr>
          <w:color w:val="000000"/>
          <w:lang w:val="et-EE"/>
        </w:rPr>
        <w:t>jakohastatakse eluruumi üüri piirmäärad.</w:t>
      </w:r>
      <w:r w:rsidR="005E20FB">
        <w:rPr>
          <w:color w:val="000000"/>
          <w:lang w:val="et-EE"/>
        </w:rPr>
        <w:t xml:space="preserve"> Ühtlasi lisatakse määrusesse üleminekusäte, milles täpsustatakse, et ajakohastatud eluruumi üüri piirmäärasid kohaldatakse üürilepingutele, mis sõlmitakse pärast uute piirmäärade jõustumist. Varem sõlmitud üürilepingu</w:t>
      </w:r>
      <w:r w:rsidR="00AD485C">
        <w:rPr>
          <w:color w:val="000000"/>
          <w:lang w:val="et-EE"/>
        </w:rPr>
        <w:t>d jäävad üldjuhul kehtima esialgsel kujul. Olukordades, kus teenistuja on varem üürinud eluruumi, mille üür ületab piirmäära ning ta tasub piirmäära ülest üüri ise, võib teenistuja taotleda ajakohastatud piirmäära kohaldamist varem sõlmitud lepingule. See on mõeldud juhtudeks, kui korrigeeritud piirmäär on varasemaga võrreldes kõrgem.</w:t>
      </w:r>
    </w:p>
    <w:p w14:paraId="03CB0B89" w14:textId="397D522B" w:rsidR="00D30B40" w:rsidRDefault="00D30B40" w:rsidP="00623D5C">
      <w:pPr>
        <w:pStyle w:val="NormalWeb"/>
        <w:spacing w:before="0" w:after="0" w:afterAutospacing="0"/>
        <w:jc w:val="both"/>
        <w:rPr>
          <w:color w:val="000000"/>
          <w:lang w:val="et-EE"/>
        </w:rPr>
      </w:pPr>
    </w:p>
    <w:p w14:paraId="67C39747" w14:textId="2ACD8502" w:rsidR="00CF0C87" w:rsidRDefault="00CF0C87" w:rsidP="00623D5C">
      <w:pPr>
        <w:pStyle w:val="NormalWeb"/>
        <w:spacing w:before="0" w:after="0" w:afterAutospacing="0"/>
        <w:jc w:val="both"/>
        <w:rPr>
          <w:color w:val="000000"/>
          <w:lang w:val="et-EE"/>
        </w:rPr>
      </w:pPr>
      <w:r>
        <w:rPr>
          <w:color w:val="000000"/>
          <w:lang w:val="et-EE"/>
        </w:rPr>
        <w:t xml:space="preserve">Piirmäärade väljatöötamisel on lähtutud eesmärgist kehtestada limiidid vastavalt turuhindadele iga asukohalinna kohta eraldi, arvestades teenistuja positsiooni ja kaasasoleva pere suurust. </w:t>
      </w:r>
      <w:r w:rsidR="00D85305">
        <w:rPr>
          <w:color w:val="000000"/>
          <w:lang w:val="et-EE"/>
        </w:rPr>
        <w:t xml:space="preserve">Kui teenistujaga on pikaajalises välislähetuses kaasas tugiisik, loetakse ta üüri piirmäära mõttes võrdseks ühe lapsega. Näiteks, kui teenistujaga on kaasas üks laps ja tugiisik, siis kohaldub talle kahe kaasasoleva lapsega teenistuja üüri piirmäär. </w:t>
      </w:r>
      <w:r>
        <w:rPr>
          <w:color w:val="000000"/>
          <w:lang w:val="et-EE"/>
        </w:rPr>
        <w:t>Piirmäärade arvestuse aluseks on sisustatud eluruumi rendihind, mis ei sisalda kommunaalkulusid.</w:t>
      </w:r>
    </w:p>
    <w:p w14:paraId="6781E643" w14:textId="48CBE3E9" w:rsidR="00D85305" w:rsidRDefault="00D85305" w:rsidP="00623D5C">
      <w:pPr>
        <w:pStyle w:val="NormalWeb"/>
        <w:spacing w:before="0" w:after="0" w:afterAutospacing="0"/>
        <w:jc w:val="both"/>
        <w:rPr>
          <w:color w:val="000000"/>
          <w:lang w:val="et-EE"/>
        </w:rPr>
      </w:pPr>
    </w:p>
    <w:p w14:paraId="1EAC80B4" w14:textId="77777777" w:rsidR="00AD485C" w:rsidRPr="002A06F5" w:rsidRDefault="00AD485C" w:rsidP="00AD485C">
      <w:pPr>
        <w:pStyle w:val="NormalWeb"/>
        <w:spacing w:before="0" w:after="0" w:afterAutospacing="0"/>
        <w:jc w:val="both"/>
        <w:rPr>
          <w:color w:val="000000"/>
          <w:lang w:val="et-EE"/>
        </w:rPr>
      </w:pPr>
      <w:r>
        <w:rPr>
          <w:color w:val="000000"/>
          <w:lang w:val="et-EE"/>
        </w:rPr>
        <w:t xml:space="preserve">Piirmäärade ajakohastamisel on limiite korrigeeritud vastavalt ECA andmebaasis kajastuvale hindade muutumisele (võrdluses eelnenud perioodiga) määruse lisas loetletud linnade üüriturgudel. </w:t>
      </w:r>
    </w:p>
    <w:p w14:paraId="50F33E5E" w14:textId="77777777" w:rsidR="00AD485C" w:rsidRDefault="00AD485C" w:rsidP="00623D5C">
      <w:pPr>
        <w:pStyle w:val="NormalWeb"/>
        <w:spacing w:before="0" w:after="0" w:afterAutospacing="0"/>
        <w:jc w:val="both"/>
        <w:rPr>
          <w:color w:val="000000"/>
          <w:lang w:val="et-EE"/>
        </w:rPr>
      </w:pPr>
    </w:p>
    <w:p w14:paraId="22522EFC" w14:textId="43FCA507" w:rsidR="00D85305" w:rsidRDefault="00D85305" w:rsidP="00623D5C">
      <w:pPr>
        <w:pStyle w:val="NormalWeb"/>
        <w:spacing w:before="0" w:after="0" w:afterAutospacing="0"/>
        <w:jc w:val="both"/>
        <w:rPr>
          <w:color w:val="000000"/>
          <w:lang w:val="et-EE"/>
        </w:rPr>
      </w:pPr>
      <w:r>
        <w:rPr>
          <w:color w:val="000000"/>
          <w:lang w:val="et-EE"/>
        </w:rPr>
        <w:lastRenderedPageBreak/>
        <w:t>Eluruumi üüri piirmäära loetelus mittekajastuvate olukordade (nt linnad, mille ko</w:t>
      </w:r>
      <w:r w:rsidR="004D5DD9">
        <w:rPr>
          <w:color w:val="000000"/>
          <w:lang w:val="et-EE"/>
        </w:rPr>
        <w:t>h</w:t>
      </w:r>
      <w:r>
        <w:rPr>
          <w:color w:val="000000"/>
          <w:lang w:val="et-EE"/>
        </w:rPr>
        <w:t>ta statist</w:t>
      </w:r>
      <w:r w:rsidR="00742CED">
        <w:rPr>
          <w:color w:val="000000"/>
          <w:lang w:val="et-EE"/>
        </w:rPr>
        <w:t>i</w:t>
      </w:r>
      <w:r>
        <w:rPr>
          <w:color w:val="000000"/>
          <w:lang w:val="et-EE"/>
        </w:rPr>
        <w:t>liselt koondatud turuinfo puudub, enam kui nelja kaasasoleva lapsega lähet</w:t>
      </w:r>
      <w:r w:rsidR="004D5DD9">
        <w:rPr>
          <w:color w:val="000000"/>
          <w:lang w:val="et-EE"/>
        </w:rPr>
        <w:t>u</w:t>
      </w:r>
      <w:r>
        <w:rPr>
          <w:color w:val="000000"/>
          <w:lang w:val="et-EE"/>
        </w:rPr>
        <w:t>jad) ja ka muude erandlike juhtude (nt teatud põhjusel sätestatud piirmäärast kõrgem hind) puhul otsustatakse eluruumi taotluse rahuldamine, tuginedes eelkõige sel hetkel parimale kättesaadavale teabele asukohalinna üürituru kohta (nt kinnisvaraportaalid, teenistujate info).</w:t>
      </w:r>
    </w:p>
    <w:p w14:paraId="3F88026F" w14:textId="5FD228E6" w:rsidR="00D85305" w:rsidRDefault="00D85305" w:rsidP="00623D5C">
      <w:pPr>
        <w:pStyle w:val="NormalWeb"/>
        <w:spacing w:before="0" w:after="0" w:afterAutospacing="0"/>
        <w:jc w:val="both"/>
        <w:rPr>
          <w:color w:val="000000"/>
          <w:lang w:val="et-EE"/>
        </w:rPr>
      </w:pPr>
    </w:p>
    <w:p w14:paraId="0D969476" w14:textId="4595646D" w:rsidR="00D253DE" w:rsidRDefault="00D85305" w:rsidP="00623D5C">
      <w:pPr>
        <w:pStyle w:val="NormalWeb"/>
        <w:spacing w:before="0" w:after="0" w:afterAutospacing="0"/>
        <w:jc w:val="both"/>
        <w:rPr>
          <w:color w:val="000000"/>
          <w:lang w:val="et-EE"/>
        </w:rPr>
      </w:pPr>
      <w:r>
        <w:rPr>
          <w:color w:val="000000"/>
          <w:lang w:val="et-EE"/>
        </w:rPr>
        <w:t xml:space="preserve">Piirmäärad </w:t>
      </w:r>
      <w:r w:rsidR="00D253DE">
        <w:rPr>
          <w:color w:val="000000"/>
          <w:lang w:val="et-EE"/>
        </w:rPr>
        <w:t>kehtestatakse</w:t>
      </w:r>
      <w:r>
        <w:rPr>
          <w:color w:val="000000"/>
          <w:lang w:val="et-EE"/>
        </w:rPr>
        <w:t xml:space="preserve"> kohalikus valuutas, v.a. Ankara, kuna sealsed üürilepingud on viimaste aastate kiire inflatsiooni kontekstis olnud mõistlik kohaliku valuuta asemel sõlmida eurodes.</w:t>
      </w:r>
      <w:r w:rsidR="00D253DE">
        <w:rPr>
          <w:color w:val="000000"/>
          <w:lang w:val="et-EE"/>
        </w:rPr>
        <w:t xml:space="preserve"> Kooskõlastamiseks esitatavas eelnõus ei ole Ankara piirmäärad veel eurodesse ümber arvestatud, seda tehakse vahetult enne määruse </w:t>
      </w:r>
      <w:r w:rsidR="005B6C49">
        <w:rPr>
          <w:color w:val="000000"/>
          <w:lang w:val="et-EE"/>
        </w:rPr>
        <w:t>andmist kehtiva kursi alusel.</w:t>
      </w:r>
    </w:p>
    <w:p w14:paraId="702514FF" w14:textId="59A37751" w:rsidR="00D85305" w:rsidRDefault="00D85305" w:rsidP="00623D5C">
      <w:pPr>
        <w:pStyle w:val="NormalWeb"/>
        <w:spacing w:before="0" w:after="0" w:afterAutospacing="0"/>
        <w:jc w:val="both"/>
        <w:rPr>
          <w:color w:val="000000"/>
          <w:lang w:val="et-EE"/>
        </w:rPr>
      </w:pPr>
    </w:p>
    <w:p w14:paraId="2C151AAF" w14:textId="1D23276B" w:rsidR="00607404" w:rsidRDefault="00D73B20" w:rsidP="00607404">
      <w:pPr>
        <w:spacing w:after="0" w:line="240" w:lineRule="auto"/>
        <w:jc w:val="both"/>
        <w:rPr>
          <w:rFonts w:ascii="Times New Roman" w:hAnsi="Times New Roman" w:cs="Times New Roman"/>
          <w:sz w:val="24"/>
          <w:szCs w:val="24"/>
        </w:rPr>
      </w:pPr>
      <w:r w:rsidRPr="00BE35DE">
        <w:rPr>
          <w:rFonts w:ascii="Times New Roman" w:hAnsi="Times New Roman" w:cs="Times New Roman"/>
          <w:sz w:val="24"/>
          <w:szCs w:val="24"/>
        </w:rPr>
        <w:t xml:space="preserve">Eelnõu § 2 </w:t>
      </w:r>
      <w:r>
        <w:rPr>
          <w:rFonts w:ascii="Times New Roman" w:hAnsi="Times New Roman" w:cs="Times New Roman"/>
          <w:sz w:val="24"/>
          <w:szCs w:val="24"/>
        </w:rPr>
        <w:t xml:space="preserve">kohaselt jõustub </w:t>
      </w:r>
      <w:r w:rsidR="00BE35DE">
        <w:rPr>
          <w:rFonts w:ascii="Times New Roman" w:hAnsi="Times New Roman" w:cs="Times New Roman"/>
          <w:sz w:val="24"/>
          <w:szCs w:val="24"/>
        </w:rPr>
        <w:t>eelnõu</w:t>
      </w:r>
      <w:r w:rsidR="00422506">
        <w:rPr>
          <w:rFonts w:ascii="Times New Roman" w:hAnsi="Times New Roman" w:cs="Times New Roman"/>
          <w:sz w:val="24"/>
          <w:szCs w:val="24"/>
        </w:rPr>
        <w:t xml:space="preserve"> </w:t>
      </w:r>
      <w:r w:rsidR="00BE35DE">
        <w:rPr>
          <w:rFonts w:ascii="Times New Roman" w:hAnsi="Times New Roman" w:cs="Times New Roman"/>
          <w:sz w:val="24"/>
          <w:szCs w:val="24"/>
        </w:rPr>
        <w:t xml:space="preserve">1. </w:t>
      </w:r>
      <w:r w:rsidR="004D5DD9">
        <w:rPr>
          <w:rFonts w:ascii="Times New Roman" w:hAnsi="Times New Roman" w:cs="Times New Roman"/>
          <w:sz w:val="24"/>
          <w:szCs w:val="24"/>
        </w:rPr>
        <w:t xml:space="preserve">augustil </w:t>
      </w:r>
      <w:r w:rsidR="00BE35DE">
        <w:rPr>
          <w:rFonts w:ascii="Times New Roman" w:hAnsi="Times New Roman" w:cs="Times New Roman"/>
          <w:sz w:val="24"/>
          <w:szCs w:val="24"/>
        </w:rPr>
        <w:t>2025. a.</w:t>
      </w:r>
      <w:r w:rsidR="00AD485C">
        <w:rPr>
          <w:rFonts w:ascii="Times New Roman" w:hAnsi="Times New Roman" w:cs="Times New Roman"/>
          <w:sz w:val="24"/>
          <w:szCs w:val="24"/>
        </w:rPr>
        <w:t xml:space="preserve"> </w:t>
      </w:r>
      <w:r w:rsidR="001C7A82">
        <w:rPr>
          <w:rFonts w:ascii="Times New Roman" w:hAnsi="Times New Roman" w:cs="Times New Roman"/>
          <w:sz w:val="24"/>
          <w:szCs w:val="24"/>
        </w:rPr>
        <w:t xml:space="preserve">Kuna Välisministeeriumis toimiva rotatsioonisüsteemi kohaselt algavad pikaajalised välislähetused üldjuhul 1. augustist, siis on määruse jõustumine kavandatud </w:t>
      </w:r>
      <w:r w:rsidR="00607404">
        <w:rPr>
          <w:rFonts w:ascii="Times New Roman" w:hAnsi="Times New Roman" w:cs="Times New Roman"/>
          <w:sz w:val="24"/>
          <w:szCs w:val="24"/>
        </w:rPr>
        <w:t>vastavalt sellele.</w:t>
      </w:r>
    </w:p>
    <w:p w14:paraId="324F4D59" w14:textId="77777777" w:rsidR="00AD485C" w:rsidRDefault="00AD485C" w:rsidP="00607404">
      <w:pPr>
        <w:spacing w:after="0" w:line="240" w:lineRule="auto"/>
        <w:jc w:val="both"/>
        <w:rPr>
          <w:rFonts w:ascii="Times New Roman" w:hAnsi="Times New Roman" w:cs="Times New Roman"/>
          <w:sz w:val="24"/>
          <w:szCs w:val="24"/>
        </w:rPr>
      </w:pPr>
    </w:p>
    <w:p w14:paraId="7EEF208F" w14:textId="7F87AEA6" w:rsidR="00A50DDD" w:rsidRDefault="0016115A" w:rsidP="0016115A">
      <w:pPr>
        <w:spacing w:after="0"/>
        <w:jc w:val="both"/>
        <w:rPr>
          <w:rFonts w:ascii="Times New Roman" w:hAnsi="Times New Roman" w:cs="Times New Roman"/>
          <w:b/>
          <w:caps/>
          <w:sz w:val="24"/>
          <w:szCs w:val="24"/>
        </w:rPr>
      </w:pPr>
      <w:r w:rsidRPr="0016115A">
        <w:rPr>
          <w:rFonts w:ascii="Times New Roman" w:hAnsi="Times New Roman" w:cs="Times New Roman"/>
          <w:b/>
          <w:bCs/>
          <w:color w:val="000000"/>
          <w:sz w:val="24"/>
          <w:szCs w:val="24"/>
        </w:rPr>
        <w:t>3. Eelnõu vastavus Euroopa Liidu õigusele</w:t>
      </w:r>
    </w:p>
    <w:p w14:paraId="07DF5E9E" w14:textId="77777777" w:rsidR="000932F7" w:rsidRDefault="000932F7" w:rsidP="0016115A">
      <w:pPr>
        <w:spacing w:after="0"/>
        <w:jc w:val="both"/>
        <w:rPr>
          <w:rFonts w:ascii="Times New Roman" w:hAnsi="Times New Roman" w:cs="Times New Roman"/>
          <w:sz w:val="24"/>
          <w:szCs w:val="24"/>
        </w:rPr>
      </w:pPr>
    </w:p>
    <w:p w14:paraId="36C0FAF9" w14:textId="34C47AB3" w:rsidR="00A50DDD" w:rsidRDefault="0016115A" w:rsidP="0016115A">
      <w:pPr>
        <w:spacing w:after="0"/>
        <w:jc w:val="both"/>
        <w:rPr>
          <w:rFonts w:ascii="Times New Roman" w:hAnsi="Times New Roman" w:cs="Times New Roman"/>
          <w:sz w:val="24"/>
          <w:szCs w:val="24"/>
        </w:rPr>
      </w:pPr>
      <w:r w:rsidRPr="0016115A">
        <w:rPr>
          <w:rFonts w:ascii="Times New Roman" w:hAnsi="Times New Roman" w:cs="Times New Roman"/>
          <w:sz w:val="24"/>
          <w:szCs w:val="24"/>
        </w:rPr>
        <w:t>Eelnõu ei ole seotud Euroopa Liidu õigusega.</w:t>
      </w:r>
    </w:p>
    <w:p w14:paraId="7090FBF6" w14:textId="77777777" w:rsidR="0016115A" w:rsidRPr="0016115A" w:rsidRDefault="0016115A" w:rsidP="0016115A">
      <w:pPr>
        <w:spacing w:after="0"/>
        <w:jc w:val="both"/>
        <w:rPr>
          <w:rFonts w:ascii="Times New Roman" w:hAnsi="Times New Roman" w:cs="Times New Roman"/>
          <w:sz w:val="24"/>
          <w:szCs w:val="24"/>
        </w:rPr>
      </w:pPr>
    </w:p>
    <w:p w14:paraId="051F0468" w14:textId="77777777" w:rsidR="0016115A" w:rsidRPr="0016115A" w:rsidRDefault="0016115A" w:rsidP="0016115A">
      <w:pPr>
        <w:pStyle w:val="BodyText"/>
        <w:keepNext/>
        <w:keepLines/>
        <w:rPr>
          <w:b/>
          <w:bCs/>
          <w:color w:val="000000"/>
        </w:rPr>
      </w:pPr>
      <w:r w:rsidRPr="0016115A">
        <w:rPr>
          <w:b/>
          <w:bCs/>
          <w:color w:val="000000"/>
        </w:rPr>
        <w:t>4. Määruse mõjud</w:t>
      </w:r>
    </w:p>
    <w:p w14:paraId="156C3C8F" w14:textId="77777777" w:rsidR="000932F7" w:rsidRDefault="000932F7" w:rsidP="0016115A">
      <w:pPr>
        <w:spacing w:after="0"/>
        <w:jc w:val="both"/>
        <w:rPr>
          <w:rStyle w:val="apple-converted-space"/>
          <w:rFonts w:ascii="Times New Roman" w:hAnsi="Times New Roman" w:cs="Times New Roman"/>
          <w:sz w:val="24"/>
          <w:szCs w:val="24"/>
          <w:shd w:val="clear" w:color="auto" w:fill="FFFFFF"/>
        </w:rPr>
      </w:pPr>
    </w:p>
    <w:p w14:paraId="0FBE8AAA" w14:textId="1A9DE6EA" w:rsidR="000932F7" w:rsidRPr="000932F7" w:rsidRDefault="000932F7" w:rsidP="0080605F">
      <w:pPr>
        <w:spacing w:after="0" w:line="240" w:lineRule="auto"/>
        <w:jc w:val="both"/>
        <w:rPr>
          <w:rFonts w:ascii="Times New Roman" w:hAnsi="Times New Roman" w:cs="Times New Roman"/>
          <w:sz w:val="24"/>
          <w:szCs w:val="24"/>
        </w:rPr>
      </w:pPr>
      <w:r w:rsidRPr="000932F7">
        <w:rPr>
          <w:rFonts w:ascii="Times New Roman" w:hAnsi="Times New Roman" w:cs="Times New Roman"/>
          <w:sz w:val="24"/>
          <w:szCs w:val="24"/>
        </w:rPr>
        <w:t>Määrusega kaasneb sotsiaalne mõju ning mõju riigivalitsemise valdkonnas, täpsemalt mõju Välisministeeriumi ja lähetajaministeeriumite töökorraldusele.</w:t>
      </w:r>
      <w:r>
        <w:rPr>
          <w:rStyle w:val="apple-converted-space"/>
          <w:rFonts w:ascii="Times New Roman" w:hAnsi="Times New Roman" w:cs="Times New Roman"/>
          <w:sz w:val="24"/>
          <w:szCs w:val="24"/>
          <w:shd w:val="clear" w:color="auto" w:fill="FFFFFF"/>
        </w:rPr>
        <w:t xml:space="preserve"> </w:t>
      </w:r>
      <w:r w:rsidRPr="000932F7">
        <w:rPr>
          <w:rFonts w:ascii="Times New Roman" w:hAnsi="Times New Roman" w:cs="Times New Roman"/>
          <w:sz w:val="24"/>
          <w:szCs w:val="24"/>
        </w:rPr>
        <w:t>Määrusel puudu</w:t>
      </w:r>
      <w:r w:rsidR="00F678AE">
        <w:rPr>
          <w:rFonts w:ascii="Times New Roman" w:hAnsi="Times New Roman" w:cs="Times New Roman"/>
          <w:sz w:val="24"/>
          <w:szCs w:val="24"/>
        </w:rPr>
        <w:t>b mõju</w:t>
      </w:r>
      <w:r w:rsidRPr="000932F7">
        <w:rPr>
          <w:rFonts w:ascii="Times New Roman" w:hAnsi="Times New Roman" w:cs="Times New Roman"/>
          <w:sz w:val="24"/>
          <w:szCs w:val="24"/>
        </w:rPr>
        <w:t xml:space="preserve"> </w:t>
      </w:r>
      <w:r w:rsidR="00BE35DE">
        <w:rPr>
          <w:rFonts w:ascii="Times New Roman" w:hAnsi="Times New Roman" w:cs="Times New Roman"/>
          <w:sz w:val="24"/>
          <w:szCs w:val="24"/>
        </w:rPr>
        <w:t xml:space="preserve">majandusele, </w:t>
      </w:r>
      <w:r w:rsidRPr="000932F7">
        <w:rPr>
          <w:rFonts w:ascii="Times New Roman" w:hAnsi="Times New Roman" w:cs="Times New Roman"/>
          <w:sz w:val="24"/>
          <w:szCs w:val="24"/>
        </w:rPr>
        <w:t>haridus</w:t>
      </w:r>
      <w:r w:rsidR="00F678AE">
        <w:rPr>
          <w:rFonts w:ascii="Times New Roman" w:hAnsi="Times New Roman" w:cs="Times New Roman"/>
          <w:sz w:val="24"/>
          <w:szCs w:val="24"/>
        </w:rPr>
        <w:t>ele</w:t>
      </w:r>
      <w:r w:rsidRPr="000932F7">
        <w:rPr>
          <w:rFonts w:ascii="Times New Roman" w:hAnsi="Times New Roman" w:cs="Times New Roman"/>
          <w:sz w:val="24"/>
          <w:szCs w:val="24"/>
        </w:rPr>
        <w:t>, kultuuri</w:t>
      </w:r>
      <w:r w:rsidR="00F678AE">
        <w:rPr>
          <w:rFonts w:ascii="Times New Roman" w:hAnsi="Times New Roman" w:cs="Times New Roman"/>
          <w:sz w:val="24"/>
          <w:szCs w:val="24"/>
        </w:rPr>
        <w:t>le</w:t>
      </w:r>
      <w:r w:rsidRPr="000932F7">
        <w:rPr>
          <w:rFonts w:ascii="Times New Roman" w:hAnsi="Times New Roman" w:cs="Times New Roman"/>
          <w:sz w:val="24"/>
          <w:szCs w:val="24"/>
        </w:rPr>
        <w:t xml:space="preserve"> ja spor</w:t>
      </w:r>
      <w:r w:rsidR="00F678AE">
        <w:rPr>
          <w:rFonts w:ascii="Times New Roman" w:hAnsi="Times New Roman" w:cs="Times New Roman"/>
          <w:sz w:val="24"/>
          <w:szCs w:val="24"/>
        </w:rPr>
        <w:t>dile,</w:t>
      </w:r>
      <w:r w:rsidRPr="000932F7">
        <w:rPr>
          <w:rFonts w:ascii="Times New Roman" w:hAnsi="Times New Roman" w:cs="Times New Roman"/>
          <w:sz w:val="24"/>
          <w:szCs w:val="24"/>
        </w:rPr>
        <w:t xml:space="preserve"> keskkonna</w:t>
      </w:r>
      <w:r w:rsidR="00F678AE">
        <w:rPr>
          <w:rFonts w:ascii="Times New Roman" w:hAnsi="Times New Roman" w:cs="Times New Roman"/>
          <w:sz w:val="24"/>
          <w:szCs w:val="24"/>
        </w:rPr>
        <w:t>le</w:t>
      </w:r>
      <w:r w:rsidRPr="000932F7">
        <w:rPr>
          <w:rFonts w:ascii="Times New Roman" w:hAnsi="Times New Roman" w:cs="Times New Roman"/>
          <w:sz w:val="24"/>
          <w:szCs w:val="24"/>
        </w:rPr>
        <w:t xml:space="preserve">, infotehnoloogiale ja </w:t>
      </w:r>
      <w:r w:rsidR="00F678AE">
        <w:rPr>
          <w:rFonts w:ascii="Times New Roman" w:hAnsi="Times New Roman" w:cs="Times New Roman"/>
          <w:sz w:val="24"/>
          <w:szCs w:val="24"/>
        </w:rPr>
        <w:t>-</w:t>
      </w:r>
      <w:r w:rsidRPr="000932F7">
        <w:rPr>
          <w:rFonts w:ascii="Times New Roman" w:hAnsi="Times New Roman" w:cs="Times New Roman"/>
          <w:sz w:val="24"/>
          <w:szCs w:val="24"/>
        </w:rPr>
        <w:t>ühiskonnale,</w:t>
      </w:r>
      <w:r w:rsidR="00F678AE">
        <w:rPr>
          <w:rFonts w:ascii="Times New Roman" w:hAnsi="Times New Roman" w:cs="Times New Roman"/>
          <w:sz w:val="24"/>
          <w:szCs w:val="24"/>
        </w:rPr>
        <w:t xml:space="preserve"> </w:t>
      </w:r>
      <w:r w:rsidRPr="000932F7">
        <w:rPr>
          <w:rFonts w:ascii="Times New Roman" w:hAnsi="Times New Roman" w:cs="Times New Roman"/>
          <w:sz w:val="24"/>
          <w:szCs w:val="24"/>
        </w:rPr>
        <w:t>siseturvalisusele</w:t>
      </w:r>
      <w:r w:rsidR="00BE35DE">
        <w:rPr>
          <w:rFonts w:ascii="Times New Roman" w:hAnsi="Times New Roman" w:cs="Times New Roman"/>
          <w:sz w:val="24"/>
          <w:szCs w:val="24"/>
        </w:rPr>
        <w:t>,</w:t>
      </w:r>
      <w:r w:rsidRPr="000932F7">
        <w:rPr>
          <w:rFonts w:ascii="Times New Roman" w:hAnsi="Times New Roman" w:cs="Times New Roman"/>
          <w:sz w:val="24"/>
          <w:szCs w:val="24"/>
        </w:rPr>
        <w:t xml:space="preserve"> regionaalarengule</w:t>
      </w:r>
      <w:r w:rsidR="00BE35DE">
        <w:rPr>
          <w:rFonts w:ascii="Times New Roman" w:hAnsi="Times New Roman" w:cs="Times New Roman"/>
          <w:sz w:val="24"/>
          <w:szCs w:val="24"/>
        </w:rPr>
        <w:t>, riigi julgeolekule ja välissuhetele</w:t>
      </w:r>
      <w:r w:rsidRPr="000932F7">
        <w:rPr>
          <w:rFonts w:ascii="Times New Roman" w:hAnsi="Times New Roman" w:cs="Times New Roman"/>
          <w:sz w:val="24"/>
          <w:szCs w:val="24"/>
        </w:rPr>
        <w:t>.</w:t>
      </w:r>
    </w:p>
    <w:p w14:paraId="21748FD4" w14:textId="77777777" w:rsidR="000932F7" w:rsidRDefault="000932F7" w:rsidP="0080605F">
      <w:pPr>
        <w:spacing w:after="0" w:line="240" w:lineRule="auto"/>
        <w:jc w:val="both"/>
        <w:rPr>
          <w:rStyle w:val="apple-converted-space"/>
          <w:rFonts w:ascii="Times New Roman" w:hAnsi="Times New Roman" w:cs="Times New Roman"/>
          <w:sz w:val="24"/>
          <w:szCs w:val="24"/>
          <w:shd w:val="clear" w:color="auto" w:fill="FFFFFF"/>
        </w:rPr>
      </w:pPr>
    </w:p>
    <w:p w14:paraId="49FD16C4" w14:textId="77777777" w:rsidR="0016115A" w:rsidRPr="0016115A" w:rsidRDefault="0016115A" w:rsidP="0080605F">
      <w:pPr>
        <w:spacing w:after="0" w:line="240" w:lineRule="auto"/>
        <w:jc w:val="both"/>
        <w:rPr>
          <w:rStyle w:val="apple-converted-space"/>
          <w:rFonts w:ascii="Times New Roman" w:hAnsi="Times New Roman" w:cs="Times New Roman"/>
          <w:sz w:val="24"/>
          <w:szCs w:val="24"/>
          <w:u w:val="single"/>
          <w:shd w:val="clear" w:color="auto" w:fill="FFFFFF"/>
        </w:rPr>
      </w:pPr>
      <w:r w:rsidRPr="0016115A">
        <w:rPr>
          <w:rStyle w:val="apple-converted-space"/>
          <w:rFonts w:ascii="Times New Roman" w:hAnsi="Times New Roman" w:cs="Times New Roman"/>
          <w:sz w:val="24"/>
          <w:szCs w:val="24"/>
          <w:u w:val="single"/>
          <w:shd w:val="clear" w:color="auto" w:fill="FFFFFF"/>
        </w:rPr>
        <w:t>Muudatuse sihtrühm</w:t>
      </w:r>
    </w:p>
    <w:p w14:paraId="2B207BA0" w14:textId="1A420318" w:rsidR="000932F7" w:rsidRPr="000932F7" w:rsidRDefault="000932F7" w:rsidP="0080605F">
      <w:pPr>
        <w:spacing w:after="0" w:line="240" w:lineRule="auto"/>
        <w:jc w:val="both"/>
        <w:rPr>
          <w:rFonts w:ascii="Times New Roman" w:hAnsi="Times New Roman" w:cs="Times New Roman"/>
          <w:sz w:val="24"/>
          <w:szCs w:val="24"/>
        </w:rPr>
      </w:pPr>
      <w:r w:rsidRPr="000932F7">
        <w:rPr>
          <w:rFonts w:ascii="Times New Roman" w:hAnsi="Times New Roman" w:cs="Times New Roman"/>
          <w:sz w:val="24"/>
          <w:szCs w:val="24"/>
        </w:rPr>
        <w:t>Muudatuste sihtrühma</w:t>
      </w:r>
      <w:r w:rsidR="008A50E5">
        <w:rPr>
          <w:rFonts w:ascii="Times New Roman" w:hAnsi="Times New Roman" w:cs="Times New Roman"/>
          <w:sz w:val="24"/>
          <w:szCs w:val="24"/>
        </w:rPr>
        <w:t>d</w:t>
      </w:r>
      <w:r w:rsidRPr="000932F7">
        <w:rPr>
          <w:rFonts w:ascii="Times New Roman" w:hAnsi="Times New Roman" w:cs="Times New Roman"/>
          <w:sz w:val="24"/>
          <w:szCs w:val="24"/>
        </w:rPr>
        <w:t xml:space="preserve"> on Välisministeeriumi diplomaadid (</w:t>
      </w:r>
      <w:r>
        <w:rPr>
          <w:rFonts w:ascii="Times New Roman" w:hAnsi="Times New Roman" w:cs="Times New Roman"/>
          <w:sz w:val="24"/>
          <w:szCs w:val="24"/>
        </w:rPr>
        <w:t xml:space="preserve">u </w:t>
      </w:r>
      <w:r w:rsidRPr="000932F7">
        <w:rPr>
          <w:rFonts w:ascii="Times New Roman" w:hAnsi="Times New Roman" w:cs="Times New Roman"/>
          <w:sz w:val="24"/>
          <w:szCs w:val="24"/>
        </w:rPr>
        <w:t>1</w:t>
      </w:r>
      <w:r>
        <w:rPr>
          <w:rFonts w:ascii="Times New Roman" w:hAnsi="Times New Roman" w:cs="Times New Roman"/>
          <w:sz w:val="24"/>
          <w:szCs w:val="24"/>
        </w:rPr>
        <w:t>80</w:t>
      </w:r>
      <w:r w:rsidRPr="000932F7">
        <w:rPr>
          <w:rFonts w:ascii="Times New Roman" w:hAnsi="Times New Roman" w:cs="Times New Roman"/>
          <w:sz w:val="24"/>
          <w:szCs w:val="24"/>
        </w:rPr>
        <w:t>) ja erialadiplomaadid teistest riigiasutustest (</w:t>
      </w:r>
      <w:r>
        <w:rPr>
          <w:rFonts w:ascii="Times New Roman" w:hAnsi="Times New Roman" w:cs="Times New Roman"/>
          <w:sz w:val="24"/>
          <w:szCs w:val="24"/>
        </w:rPr>
        <w:t>u 7</w:t>
      </w:r>
      <w:r w:rsidR="00B871B7">
        <w:rPr>
          <w:rFonts w:ascii="Times New Roman" w:hAnsi="Times New Roman" w:cs="Times New Roman"/>
          <w:sz w:val="24"/>
          <w:szCs w:val="24"/>
        </w:rPr>
        <w:t>5</w:t>
      </w:r>
      <w:r w:rsidRPr="000932F7">
        <w:rPr>
          <w:rFonts w:ascii="Times New Roman" w:hAnsi="Times New Roman" w:cs="Times New Roman"/>
          <w:sz w:val="24"/>
          <w:szCs w:val="24"/>
        </w:rPr>
        <w:t>), samuti välisesindusse lähetatavad haldusteenistujad (</w:t>
      </w:r>
      <w:r>
        <w:rPr>
          <w:rFonts w:ascii="Times New Roman" w:hAnsi="Times New Roman" w:cs="Times New Roman"/>
          <w:sz w:val="24"/>
          <w:szCs w:val="24"/>
        </w:rPr>
        <w:t>u 3</w:t>
      </w:r>
      <w:r w:rsidR="00B871B7">
        <w:rPr>
          <w:rFonts w:ascii="Times New Roman" w:hAnsi="Times New Roman" w:cs="Times New Roman"/>
          <w:sz w:val="24"/>
          <w:szCs w:val="24"/>
        </w:rPr>
        <w:t>5</w:t>
      </w:r>
      <w:r w:rsidRPr="000932F7">
        <w:rPr>
          <w:rFonts w:ascii="Times New Roman" w:hAnsi="Times New Roman" w:cs="Times New Roman"/>
          <w:sz w:val="24"/>
          <w:szCs w:val="24"/>
        </w:rPr>
        <w:t xml:space="preserve"> Välisministeeriumist ja</w:t>
      </w:r>
      <w:r>
        <w:rPr>
          <w:rFonts w:ascii="Times New Roman" w:hAnsi="Times New Roman" w:cs="Times New Roman"/>
          <w:sz w:val="24"/>
          <w:szCs w:val="24"/>
        </w:rPr>
        <w:t xml:space="preserve"> u 5 </w:t>
      </w:r>
      <w:r w:rsidRPr="000932F7">
        <w:rPr>
          <w:rFonts w:ascii="Times New Roman" w:hAnsi="Times New Roman" w:cs="Times New Roman"/>
          <w:sz w:val="24"/>
          <w:szCs w:val="24"/>
        </w:rPr>
        <w:t xml:space="preserve">teistest riigiasutustest). </w:t>
      </w:r>
      <w:r>
        <w:rPr>
          <w:rFonts w:ascii="Times New Roman" w:hAnsi="Times New Roman" w:cs="Times New Roman"/>
          <w:sz w:val="24"/>
          <w:szCs w:val="24"/>
        </w:rPr>
        <w:t>Lõplikku</w:t>
      </w:r>
      <w:r w:rsidRPr="000932F7">
        <w:rPr>
          <w:rFonts w:ascii="Times New Roman" w:hAnsi="Times New Roman" w:cs="Times New Roman"/>
          <w:sz w:val="24"/>
          <w:szCs w:val="24"/>
        </w:rPr>
        <w:t xml:space="preserve"> sihtrühma suurust ei ole võimalik </w:t>
      </w:r>
      <w:r>
        <w:rPr>
          <w:rFonts w:ascii="Times New Roman" w:hAnsi="Times New Roman" w:cs="Times New Roman"/>
          <w:sz w:val="24"/>
          <w:szCs w:val="24"/>
        </w:rPr>
        <w:t>p</w:t>
      </w:r>
      <w:r w:rsidRPr="000932F7">
        <w:rPr>
          <w:rFonts w:ascii="Times New Roman" w:hAnsi="Times New Roman" w:cs="Times New Roman"/>
          <w:sz w:val="24"/>
          <w:szCs w:val="24"/>
        </w:rPr>
        <w:t xml:space="preserve">rognoosida, kuna roteerivas süsteemis </w:t>
      </w:r>
      <w:r w:rsidR="008A50E5">
        <w:rPr>
          <w:rFonts w:ascii="Times New Roman" w:hAnsi="Times New Roman" w:cs="Times New Roman"/>
          <w:sz w:val="24"/>
          <w:szCs w:val="24"/>
        </w:rPr>
        <w:t>muutub see arv</w:t>
      </w:r>
      <w:r w:rsidRPr="000932F7">
        <w:rPr>
          <w:rFonts w:ascii="Times New Roman" w:hAnsi="Times New Roman" w:cs="Times New Roman"/>
          <w:sz w:val="24"/>
          <w:szCs w:val="24"/>
        </w:rPr>
        <w:t xml:space="preserve"> pidevalt.</w:t>
      </w:r>
    </w:p>
    <w:p w14:paraId="18336166" w14:textId="77777777" w:rsidR="000932F7" w:rsidRPr="000932F7" w:rsidRDefault="000932F7" w:rsidP="0080605F">
      <w:pPr>
        <w:spacing w:after="0" w:line="240" w:lineRule="auto"/>
        <w:rPr>
          <w:rFonts w:ascii="Times New Roman" w:hAnsi="Times New Roman" w:cs="Times New Roman"/>
          <w:sz w:val="24"/>
          <w:szCs w:val="24"/>
        </w:rPr>
      </w:pPr>
    </w:p>
    <w:p w14:paraId="062C4958" w14:textId="549DF909" w:rsidR="000932F7" w:rsidRPr="000932F7" w:rsidRDefault="000932F7" w:rsidP="0080605F">
      <w:pPr>
        <w:spacing w:after="0" w:line="240" w:lineRule="auto"/>
        <w:jc w:val="both"/>
        <w:rPr>
          <w:rFonts w:ascii="Times New Roman" w:hAnsi="Times New Roman" w:cs="Times New Roman"/>
          <w:sz w:val="24"/>
          <w:szCs w:val="24"/>
        </w:rPr>
      </w:pPr>
      <w:r w:rsidRPr="000932F7">
        <w:rPr>
          <w:rFonts w:ascii="Times New Roman" w:hAnsi="Times New Roman" w:cs="Times New Roman"/>
          <w:sz w:val="24"/>
          <w:szCs w:val="24"/>
        </w:rPr>
        <w:t>Muudatused puudutavad ka Välisministeeriumi ja lähetajaministeeriumi</w:t>
      </w:r>
      <w:r w:rsidR="008F5790">
        <w:rPr>
          <w:rFonts w:ascii="Times New Roman" w:hAnsi="Times New Roman" w:cs="Times New Roman"/>
          <w:sz w:val="24"/>
          <w:szCs w:val="24"/>
        </w:rPr>
        <w:t>t</w:t>
      </w:r>
      <w:r w:rsidRPr="000932F7">
        <w:rPr>
          <w:rFonts w:ascii="Times New Roman" w:hAnsi="Times New Roman" w:cs="Times New Roman"/>
          <w:sz w:val="24"/>
          <w:szCs w:val="24"/>
        </w:rPr>
        <w:t xml:space="preserve">e teenistujaid, kelle ülesannete hulka kuulub </w:t>
      </w:r>
      <w:r>
        <w:rPr>
          <w:rFonts w:ascii="Times New Roman" w:hAnsi="Times New Roman" w:cs="Times New Roman"/>
          <w:sz w:val="24"/>
          <w:szCs w:val="24"/>
        </w:rPr>
        <w:t xml:space="preserve">eluruumiküsimustega tegelemine, </w:t>
      </w:r>
      <w:r w:rsidR="00B91E0F">
        <w:rPr>
          <w:rFonts w:ascii="Times New Roman" w:hAnsi="Times New Roman" w:cs="Times New Roman"/>
          <w:sz w:val="24"/>
          <w:szCs w:val="24"/>
        </w:rPr>
        <w:t>sealhulgas</w:t>
      </w:r>
      <w:r>
        <w:rPr>
          <w:rFonts w:ascii="Times New Roman" w:hAnsi="Times New Roman" w:cs="Times New Roman"/>
          <w:sz w:val="24"/>
          <w:szCs w:val="24"/>
        </w:rPr>
        <w:t xml:space="preserve"> </w:t>
      </w:r>
      <w:r w:rsidRPr="000932F7">
        <w:rPr>
          <w:rFonts w:ascii="Times New Roman" w:hAnsi="Times New Roman" w:cs="Times New Roman"/>
          <w:sz w:val="24"/>
          <w:szCs w:val="24"/>
        </w:rPr>
        <w:t>taotluste menetlemine (kokku u 25 inimest).</w:t>
      </w:r>
    </w:p>
    <w:p w14:paraId="6C066CCA" w14:textId="17770B6D" w:rsidR="000932F7" w:rsidRPr="000932F7" w:rsidRDefault="000932F7" w:rsidP="0080605F">
      <w:pPr>
        <w:spacing w:after="0" w:line="240" w:lineRule="auto"/>
        <w:rPr>
          <w:rFonts w:ascii="Times New Roman" w:hAnsi="Times New Roman" w:cs="Times New Roman"/>
          <w:sz w:val="24"/>
          <w:szCs w:val="24"/>
        </w:rPr>
      </w:pPr>
    </w:p>
    <w:p w14:paraId="4A20C036" w14:textId="77777777" w:rsidR="000932F7" w:rsidRPr="000932F7" w:rsidRDefault="000932F7" w:rsidP="0080605F">
      <w:pPr>
        <w:spacing w:after="0" w:line="240" w:lineRule="auto"/>
        <w:jc w:val="both"/>
        <w:rPr>
          <w:rFonts w:ascii="Times New Roman" w:hAnsi="Times New Roman" w:cs="Times New Roman"/>
          <w:b/>
          <w:color w:val="000000"/>
          <w:sz w:val="24"/>
          <w:szCs w:val="24"/>
        </w:rPr>
      </w:pPr>
      <w:r w:rsidRPr="000932F7">
        <w:rPr>
          <w:rFonts w:ascii="Times New Roman" w:hAnsi="Times New Roman" w:cs="Times New Roman"/>
          <w:b/>
          <w:color w:val="000000"/>
          <w:sz w:val="24"/>
          <w:szCs w:val="24"/>
        </w:rPr>
        <w:t>1) Kaasnev sotsiaalne mõju</w:t>
      </w:r>
    </w:p>
    <w:p w14:paraId="657AA744" w14:textId="77777777" w:rsidR="000932F7" w:rsidRPr="000932F7" w:rsidRDefault="000932F7" w:rsidP="0080605F">
      <w:pPr>
        <w:spacing w:after="0" w:line="240" w:lineRule="auto"/>
        <w:jc w:val="both"/>
        <w:rPr>
          <w:rFonts w:ascii="Times New Roman" w:hAnsi="Times New Roman" w:cs="Times New Roman"/>
          <w:color w:val="000000"/>
          <w:sz w:val="24"/>
          <w:szCs w:val="24"/>
        </w:rPr>
      </w:pPr>
    </w:p>
    <w:p w14:paraId="2D6FB8C4" w14:textId="77777777" w:rsidR="000932F7" w:rsidRPr="000932F7" w:rsidRDefault="000932F7" w:rsidP="0080605F">
      <w:pPr>
        <w:spacing w:after="0" w:line="240" w:lineRule="auto"/>
        <w:jc w:val="both"/>
        <w:rPr>
          <w:rFonts w:ascii="Times New Roman" w:hAnsi="Times New Roman" w:cs="Times New Roman"/>
          <w:color w:val="000000"/>
          <w:sz w:val="24"/>
          <w:szCs w:val="24"/>
          <w:u w:val="single"/>
        </w:rPr>
      </w:pPr>
      <w:r w:rsidRPr="000932F7">
        <w:rPr>
          <w:rFonts w:ascii="Times New Roman" w:hAnsi="Times New Roman" w:cs="Times New Roman"/>
          <w:color w:val="000000"/>
          <w:sz w:val="24"/>
          <w:szCs w:val="24"/>
          <w:u w:val="single"/>
        </w:rPr>
        <w:t>Oluline mõju puudub</w:t>
      </w:r>
    </w:p>
    <w:p w14:paraId="3210019C" w14:textId="77777777" w:rsidR="000932F7" w:rsidRPr="000932F7" w:rsidRDefault="000932F7" w:rsidP="0080605F">
      <w:pPr>
        <w:spacing w:after="0" w:line="240" w:lineRule="auto"/>
        <w:jc w:val="both"/>
        <w:rPr>
          <w:rFonts w:ascii="Times New Roman" w:hAnsi="Times New Roman" w:cs="Times New Roman"/>
          <w:color w:val="000000"/>
          <w:sz w:val="24"/>
          <w:szCs w:val="24"/>
        </w:rPr>
      </w:pPr>
    </w:p>
    <w:p w14:paraId="2B1A7F50" w14:textId="3991EB11" w:rsidR="000932F7" w:rsidRPr="000932F7" w:rsidRDefault="000932F7" w:rsidP="0080605F">
      <w:pPr>
        <w:spacing w:after="0" w:line="240" w:lineRule="auto"/>
        <w:jc w:val="both"/>
        <w:rPr>
          <w:rFonts w:ascii="Times New Roman" w:hAnsi="Times New Roman" w:cs="Times New Roman"/>
          <w:sz w:val="24"/>
          <w:szCs w:val="24"/>
        </w:rPr>
      </w:pPr>
      <w:r w:rsidRPr="000932F7">
        <w:rPr>
          <w:rStyle w:val="apple-converted-space"/>
          <w:rFonts w:ascii="Times New Roman" w:hAnsi="Times New Roman" w:cs="Times New Roman"/>
          <w:sz w:val="24"/>
          <w:szCs w:val="24"/>
          <w:shd w:val="clear" w:color="auto" w:fill="FFFFFF"/>
        </w:rPr>
        <w:t xml:space="preserve">Eelnõuga kaasneb teatav sotsiaalne mõju diplomaatidele ja haldusteenistujatele, kes töötavad välisesindustes, eelkõige mõju nende heaolule, kuna </w:t>
      </w:r>
      <w:r>
        <w:rPr>
          <w:rStyle w:val="apple-converted-space"/>
          <w:rFonts w:ascii="Times New Roman" w:hAnsi="Times New Roman" w:cs="Times New Roman"/>
          <w:sz w:val="24"/>
          <w:szCs w:val="24"/>
          <w:shd w:val="clear" w:color="auto" w:fill="FFFFFF"/>
        </w:rPr>
        <w:t>määrusega</w:t>
      </w:r>
      <w:r w:rsidRPr="000932F7">
        <w:rPr>
          <w:rStyle w:val="apple-converted-space"/>
          <w:rFonts w:ascii="Times New Roman" w:hAnsi="Times New Roman" w:cs="Times New Roman"/>
          <w:sz w:val="24"/>
          <w:szCs w:val="24"/>
          <w:shd w:val="clear" w:color="auto" w:fill="FFFFFF"/>
        </w:rPr>
        <w:t xml:space="preserve"> </w:t>
      </w:r>
      <w:r>
        <w:rPr>
          <w:rStyle w:val="apple-converted-space"/>
          <w:rFonts w:ascii="Times New Roman" w:hAnsi="Times New Roman" w:cs="Times New Roman"/>
          <w:sz w:val="24"/>
          <w:szCs w:val="24"/>
          <w:shd w:val="clear" w:color="auto" w:fill="FFFFFF"/>
        </w:rPr>
        <w:t>reguleeritakse eluruumidega seonduvat.</w:t>
      </w:r>
      <w:r w:rsidRPr="000932F7">
        <w:rPr>
          <w:rStyle w:val="apple-converted-space"/>
          <w:rFonts w:ascii="Times New Roman" w:hAnsi="Times New Roman" w:cs="Times New Roman"/>
          <w:sz w:val="24"/>
          <w:szCs w:val="24"/>
          <w:shd w:val="clear" w:color="auto" w:fill="FFFFFF"/>
        </w:rPr>
        <w:t xml:space="preserve"> See mõjutab teenistuja ja tema perekonna võimalust leida endale </w:t>
      </w:r>
      <w:r>
        <w:rPr>
          <w:rStyle w:val="apple-converted-space"/>
          <w:rFonts w:ascii="Times New Roman" w:hAnsi="Times New Roman" w:cs="Times New Roman"/>
          <w:sz w:val="24"/>
          <w:szCs w:val="24"/>
          <w:shd w:val="clear" w:color="auto" w:fill="FFFFFF"/>
        </w:rPr>
        <w:t xml:space="preserve">pikaajalises välislähetuses </w:t>
      </w:r>
      <w:r w:rsidRPr="000932F7">
        <w:rPr>
          <w:rStyle w:val="apple-converted-space"/>
          <w:rFonts w:ascii="Times New Roman" w:hAnsi="Times New Roman" w:cs="Times New Roman"/>
          <w:sz w:val="24"/>
          <w:szCs w:val="24"/>
          <w:shd w:val="clear" w:color="auto" w:fill="FFFFFF"/>
        </w:rPr>
        <w:t xml:space="preserve">sobiv kodu. </w:t>
      </w:r>
      <w:r w:rsidR="006D398B">
        <w:rPr>
          <w:rStyle w:val="apple-converted-space"/>
          <w:rFonts w:ascii="Times New Roman" w:hAnsi="Times New Roman" w:cs="Times New Roman"/>
          <w:sz w:val="24"/>
          <w:szCs w:val="24"/>
          <w:shd w:val="clear" w:color="auto" w:fill="FFFFFF"/>
        </w:rPr>
        <w:t>E</w:t>
      </w:r>
      <w:r w:rsidRPr="000932F7">
        <w:rPr>
          <w:rFonts w:ascii="Times New Roman" w:hAnsi="Times New Roman" w:cs="Times New Roman"/>
          <w:sz w:val="24"/>
          <w:szCs w:val="24"/>
        </w:rPr>
        <w:t xml:space="preserve">elnõuga ei kehtestata </w:t>
      </w:r>
      <w:r w:rsidR="006D398B">
        <w:rPr>
          <w:rFonts w:ascii="Times New Roman" w:hAnsi="Times New Roman" w:cs="Times New Roman"/>
          <w:sz w:val="24"/>
          <w:szCs w:val="24"/>
        </w:rPr>
        <w:t xml:space="preserve">võrreldes kehtiva korraga </w:t>
      </w:r>
      <w:r w:rsidRPr="000932F7">
        <w:rPr>
          <w:rFonts w:ascii="Times New Roman" w:hAnsi="Times New Roman" w:cs="Times New Roman"/>
          <w:sz w:val="24"/>
          <w:szCs w:val="24"/>
        </w:rPr>
        <w:t>eluruumi</w:t>
      </w:r>
      <w:r w:rsidR="008F5790">
        <w:rPr>
          <w:rFonts w:ascii="Times New Roman" w:hAnsi="Times New Roman" w:cs="Times New Roman"/>
          <w:sz w:val="24"/>
          <w:szCs w:val="24"/>
        </w:rPr>
        <w:t xml:space="preserve"> </w:t>
      </w:r>
      <w:r w:rsidRPr="000932F7">
        <w:rPr>
          <w:rFonts w:ascii="Times New Roman" w:hAnsi="Times New Roman" w:cs="Times New Roman"/>
          <w:sz w:val="24"/>
          <w:szCs w:val="24"/>
        </w:rPr>
        <w:t>valikut mõjutava</w:t>
      </w:r>
      <w:r w:rsidR="006D398B">
        <w:rPr>
          <w:rFonts w:ascii="Times New Roman" w:hAnsi="Times New Roman" w:cs="Times New Roman"/>
          <w:sz w:val="24"/>
          <w:szCs w:val="24"/>
        </w:rPr>
        <w:t>id</w:t>
      </w:r>
      <w:r w:rsidRPr="000932F7">
        <w:rPr>
          <w:rFonts w:ascii="Times New Roman" w:hAnsi="Times New Roman" w:cs="Times New Roman"/>
          <w:sz w:val="24"/>
          <w:szCs w:val="24"/>
        </w:rPr>
        <w:t xml:space="preserve"> </w:t>
      </w:r>
      <w:r w:rsidR="006D398B">
        <w:rPr>
          <w:rFonts w:ascii="Times New Roman" w:hAnsi="Times New Roman" w:cs="Times New Roman"/>
          <w:sz w:val="24"/>
          <w:szCs w:val="24"/>
        </w:rPr>
        <w:t>uusi k</w:t>
      </w:r>
      <w:r w:rsidRPr="000932F7">
        <w:rPr>
          <w:rFonts w:ascii="Times New Roman" w:hAnsi="Times New Roman" w:cs="Times New Roman"/>
          <w:sz w:val="24"/>
          <w:szCs w:val="24"/>
        </w:rPr>
        <w:t>riteerium</w:t>
      </w:r>
      <w:r w:rsidR="006D398B">
        <w:rPr>
          <w:rFonts w:ascii="Times New Roman" w:hAnsi="Times New Roman" w:cs="Times New Roman"/>
          <w:sz w:val="24"/>
          <w:szCs w:val="24"/>
        </w:rPr>
        <w:t xml:space="preserve">e ega muudeta eluruumi taotlemise ja üürilepingu sõlmimise korda või teenistuja vastutust puudutavat regulatsiooni. </w:t>
      </w:r>
      <w:r w:rsidR="00BE35DE">
        <w:rPr>
          <w:rFonts w:ascii="Times New Roman" w:hAnsi="Times New Roman" w:cs="Times New Roman"/>
          <w:sz w:val="24"/>
          <w:szCs w:val="24"/>
        </w:rPr>
        <w:t xml:space="preserve">Muutuvad üksnes eluruumi üüri piirmäärad. </w:t>
      </w:r>
      <w:r w:rsidR="00BE35DE" w:rsidRPr="00AD485C">
        <w:rPr>
          <w:rFonts w:ascii="Times New Roman" w:hAnsi="Times New Roman" w:cs="Times New Roman"/>
          <w:sz w:val="24"/>
          <w:szCs w:val="24"/>
        </w:rPr>
        <w:t>Kuna piirmäärad üldiselt tõusevad,</w:t>
      </w:r>
      <w:r w:rsidRPr="00AD485C">
        <w:rPr>
          <w:rFonts w:ascii="Times New Roman" w:hAnsi="Times New Roman" w:cs="Times New Roman"/>
          <w:sz w:val="24"/>
          <w:szCs w:val="24"/>
        </w:rPr>
        <w:t xml:space="preserve"> võib muudatuste mõju pidada positiivseks.</w:t>
      </w:r>
      <w:r w:rsidR="00D072EE" w:rsidRPr="00AD485C">
        <w:rPr>
          <w:rFonts w:ascii="Times New Roman" w:hAnsi="Times New Roman" w:cs="Times New Roman"/>
          <w:sz w:val="24"/>
          <w:szCs w:val="24"/>
        </w:rPr>
        <w:t xml:space="preserve"> Piirmäär langeb</w:t>
      </w:r>
      <w:r w:rsidR="00D072EE">
        <w:rPr>
          <w:rFonts w:ascii="Times New Roman" w:hAnsi="Times New Roman" w:cs="Times New Roman"/>
          <w:sz w:val="24"/>
          <w:szCs w:val="24"/>
        </w:rPr>
        <w:t xml:space="preserve"> vaid Thbilisis, kuid kuna see tuleneb sealse kinnisvaraturu hinnalangusest, peegeldab see vastava hinnataseme liikumist, mitte eluruumiga seonduva heaolu langust.</w:t>
      </w:r>
    </w:p>
    <w:p w14:paraId="3292D809" w14:textId="77777777" w:rsidR="000932F7" w:rsidRPr="000932F7" w:rsidRDefault="000932F7" w:rsidP="0080605F">
      <w:pPr>
        <w:spacing w:after="0" w:line="240" w:lineRule="auto"/>
        <w:jc w:val="both"/>
        <w:rPr>
          <w:rFonts w:ascii="Times New Roman" w:hAnsi="Times New Roman" w:cs="Times New Roman"/>
          <w:sz w:val="24"/>
          <w:szCs w:val="24"/>
        </w:rPr>
      </w:pPr>
    </w:p>
    <w:p w14:paraId="46769F0C" w14:textId="7F871FBD" w:rsidR="000932F7" w:rsidRPr="000932F7" w:rsidRDefault="000932F7" w:rsidP="0080605F">
      <w:pPr>
        <w:spacing w:after="0" w:line="240" w:lineRule="auto"/>
        <w:jc w:val="both"/>
        <w:rPr>
          <w:rFonts w:ascii="Times New Roman" w:hAnsi="Times New Roman" w:cs="Times New Roman"/>
          <w:sz w:val="24"/>
          <w:szCs w:val="24"/>
        </w:rPr>
      </w:pPr>
      <w:r w:rsidRPr="000932F7">
        <w:rPr>
          <w:rFonts w:ascii="Times New Roman" w:hAnsi="Times New Roman" w:cs="Times New Roman"/>
          <w:sz w:val="24"/>
          <w:szCs w:val="24"/>
        </w:rPr>
        <w:lastRenderedPageBreak/>
        <w:t xml:space="preserve">Eelnõuga tehtavate muudatuste </w:t>
      </w:r>
      <w:r w:rsidR="00B4249E">
        <w:rPr>
          <w:rFonts w:ascii="Times New Roman" w:hAnsi="Times New Roman" w:cs="Times New Roman"/>
          <w:sz w:val="24"/>
          <w:szCs w:val="24"/>
        </w:rPr>
        <w:t xml:space="preserve">sotsiaalset </w:t>
      </w:r>
      <w:r w:rsidRPr="000932F7">
        <w:rPr>
          <w:rFonts w:ascii="Times New Roman" w:hAnsi="Times New Roman" w:cs="Times New Roman"/>
          <w:sz w:val="24"/>
          <w:szCs w:val="24"/>
        </w:rPr>
        <w:t>mõju ei saa pidada oluliseks, kuna välisesindustes töötavatele teenistujatele</w:t>
      </w:r>
      <w:r w:rsidR="00B4249E">
        <w:rPr>
          <w:rFonts w:ascii="Times New Roman" w:hAnsi="Times New Roman" w:cs="Times New Roman"/>
          <w:sz w:val="24"/>
          <w:szCs w:val="24"/>
        </w:rPr>
        <w:t xml:space="preserve"> ei kaasne määruse jõustumisel võrreldes kehtiva korraga olulisi muudatusi, </w:t>
      </w:r>
      <w:r w:rsidR="00236C47">
        <w:rPr>
          <w:rFonts w:ascii="Times New Roman" w:hAnsi="Times New Roman" w:cs="Times New Roman"/>
          <w:sz w:val="24"/>
          <w:szCs w:val="24"/>
        </w:rPr>
        <w:t>muu hulgas</w:t>
      </w:r>
      <w:r w:rsidRPr="000932F7">
        <w:rPr>
          <w:rFonts w:ascii="Times New Roman" w:hAnsi="Times New Roman" w:cs="Times New Roman"/>
          <w:sz w:val="24"/>
          <w:szCs w:val="24"/>
        </w:rPr>
        <w:t xml:space="preserve"> on</w:t>
      </w:r>
      <w:r w:rsidR="00B4249E">
        <w:rPr>
          <w:rFonts w:ascii="Times New Roman" w:hAnsi="Times New Roman" w:cs="Times New Roman"/>
          <w:sz w:val="24"/>
          <w:szCs w:val="24"/>
        </w:rPr>
        <w:t xml:space="preserve"> tagatud </w:t>
      </w:r>
      <w:r w:rsidRPr="000932F7">
        <w:rPr>
          <w:rFonts w:ascii="Times New Roman" w:hAnsi="Times New Roman" w:cs="Times New Roman"/>
          <w:sz w:val="24"/>
          <w:szCs w:val="24"/>
        </w:rPr>
        <w:t>eluruumi üürimisega kaasnevate kulude katmine.</w:t>
      </w:r>
      <w:r w:rsidR="004113E8" w:rsidRPr="004113E8">
        <w:rPr>
          <w:rFonts w:ascii="Times New Roman" w:hAnsi="Times New Roman" w:cs="Times New Roman"/>
          <w:sz w:val="24"/>
          <w:szCs w:val="24"/>
        </w:rPr>
        <w:t xml:space="preserve"> </w:t>
      </w:r>
      <w:r w:rsidR="004113E8" w:rsidRPr="004113E8">
        <w:rPr>
          <w:rStyle w:val="apple-converted-space"/>
          <w:rFonts w:ascii="Times New Roman" w:hAnsi="Times New Roman" w:cs="Times New Roman"/>
          <w:sz w:val="24"/>
          <w:szCs w:val="24"/>
          <w:shd w:val="clear" w:color="auto" w:fill="FFFFFF"/>
        </w:rPr>
        <w:t xml:space="preserve">Mõju ulatus </w:t>
      </w:r>
      <w:r w:rsidR="00236C47">
        <w:rPr>
          <w:rStyle w:val="apple-converted-space"/>
          <w:rFonts w:ascii="Times New Roman" w:hAnsi="Times New Roman" w:cs="Times New Roman"/>
          <w:sz w:val="24"/>
          <w:szCs w:val="24"/>
          <w:shd w:val="clear" w:color="auto" w:fill="FFFFFF"/>
        </w:rPr>
        <w:t>ja</w:t>
      </w:r>
      <w:r w:rsidR="004113E8" w:rsidRPr="004113E8">
        <w:rPr>
          <w:rStyle w:val="apple-converted-space"/>
          <w:rFonts w:ascii="Times New Roman" w:hAnsi="Times New Roman" w:cs="Times New Roman"/>
          <w:sz w:val="24"/>
          <w:szCs w:val="24"/>
          <w:shd w:val="clear" w:color="auto" w:fill="FFFFFF"/>
        </w:rPr>
        <w:t xml:space="preserve"> avaldumise sagedus on </w:t>
      </w:r>
      <w:r w:rsidR="00236C47">
        <w:rPr>
          <w:rStyle w:val="apple-converted-space"/>
          <w:rFonts w:ascii="Times New Roman" w:hAnsi="Times New Roman" w:cs="Times New Roman"/>
          <w:sz w:val="24"/>
          <w:szCs w:val="24"/>
          <w:shd w:val="clear" w:color="auto" w:fill="FFFFFF"/>
        </w:rPr>
        <w:t>väiksed</w:t>
      </w:r>
      <w:r w:rsidR="004113E8" w:rsidRPr="004113E8">
        <w:rPr>
          <w:rStyle w:val="apple-converted-space"/>
          <w:rFonts w:ascii="Times New Roman" w:hAnsi="Times New Roman" w:cs="Times New Roman"/>
          <w:sz w:val="24"/>
          <w:szCs w:val="24"/>
          <w:shd w:val="clear" w:color="auto" w:fill="FFFFFF"/>
        </w:rPr>
        <w:t xml:space="preserve"> ning ebasoovitava mõju kaasnemise riski ei ole ette näha.</w:t>
      </w:r>
    </w:p>
    <w:p w14:paraId="4CFE12B6" w14:textId="43BDC7EE" w:rsidR="000932F7" w:rsidRPr="004113E8" w:rsidRDefault="000932F7" w:rsidP="0080605F">
      <w:pPr>
        <w:spacing w:after="0" w:line="240" w:lineRule="auto"/>
        <w:jc w:val="both"/>
        <w:rPr>
          <w:rFonts w:ascii="Times New Roman" w:hAnsi="Times New Roman" w:cs="Times New Roman"/>
          <w:sz w:val="24"/>
          <w:szCs w:val="24"/>
        </w:rPr>
      </w:pPr>
    </w:p>
    <w:p w14:paraId="58D80333" w14:textId="69CBC0EF" w:rsidR="004113E8" w:rsidRPr="004113E8" w:rsidRDefault="00BE35DE" w:rsidP="0080605F">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rPr>
        <w:t>2</w:t>
      </w:r>
      <w:r w:rsidR="004113E8" w:rsidRPr="004113E8">
        <w:rPr>
          <w:rFonts w:ascii="Times New Roman" w:hAnsi="Times New Roman" w:cs="Times New Roman"/>
          <w:b/>
          <w:sz w:val="24"/>
          <w:szCs w:val="24"/>
        </w:rPr>
        <w:t xml:space="preserve">) Kaasnev mõju </w:t>
      </w:r>
      <w:r w:rsidR="004113E8" w:rsidRPr="004113E8">
        <w:rPr>
          <w:rFonts w:ascii="Times New Roman" w:hAnsi="Times New Roman" w:cs="Times New Roman"/>
          <w:b/>
          <w:sz w:val="24"/>
          <w:szCs w:val="24"/>
          <w:shd w:val="clear" w:color="auto" w:fill="FFFFFF"/>
        </w:rPr>
        <w:t>riigiasutuste korraldusele</w:t>
      </w:r>
    </w:p>
    <w:p w14:paraId="71FF9331" w14:textId="77777777" w:rsidR="004113E8" w:rsidRPr="004113E8" w:rsidRDefault="004113E8" w:rsidP="0080605F">
      <w:pPr>
        <w:spacing w:after="0" w:line="240" w:lineRule="auto"/>
        <w:jc w:val="both"/>
        <w:rPr>
          <w:rFonts w:ascii="Times New Roman" w:hAnsi="Times New Roman" w:cs="Times New Roman"/>
          <w:color w:val="000000"/>
          <w:sz w:val="24"/>
          <w:szCs w:val="24"/>
          <w:u w:val="single"/>
        </w:rPr>
      </w:pPr>
    </w:p>
    <w:p w14:paraId="74BEAC91" w14:textId="77777777" w:rsidR="004113E8" w:rsidRPr="004113E8" w:rsidRDefault="004113E8" w:rsidP="0080605F">
      <w:pPr>
        <w:spacing w:after="0" w:line="240" w:lineRule="auto"/>
        <w:jc w:val="both"/>
        <w:rPr>
          <w:rFonts w:ascii="Times New Roman" w:hAnsi="Times New Roman" w:cs="Times New Roman"/>
          <w:color w:val="000000"/>
          <w:sz w:val="24"/>
          <w:szCs w:val="24"/>
          <w:u w:val="single"/>
        </w:rPr>
      </w:pPr>
      <w:r w:rsidRPr="004113E8">
        <w:rPr>
          <w:rFonts w:ascii="Times New Roman" w:hAnsi="Times New Roman" w:cs="Times New Roman"/>
          <w:color w:val="000000"/>
          <w:sz w:val="24"/>
          <w:szCs w:val="24"/>
          <w:u w:val="single"/>
        </w:rPr>
        <w:t>Oluline mõju puudub</w:t>
      </w:r>
    </w:p>
    <w:p w14:paraId="51EF3AEC" w14:textId="77777777" w:rsidR="004113E8" w:rsidRPr="004113E8" w:rsidRDefault="004113E8" w:rsidP="0080605F">
      <w:pPr>
        <w:spacing w:after="0" w:line="240" w:lineRule="auto"/>
        <w:jc w:val="both"/>
        <w:rPr>
          <w:rFonts w:ascii="Times New Roman" w:hAnsi="Times New Roman" w:cs="Times New Roman"/>
          <w:color w:val="000000"/>
          <w:sz w:val="24"/>
          <w:szCs w:val="24"/>
        </w:rPr>
      </w:pPr>
    </w:p>
    <w:p w14:paraId="61B46080" w14:textId="40E65F42" w:rsidR="004113E8" w:rsidRPr="004113E8" w:rsidRDefault="004113E8" w:rsidP="0080605F">
      <w:pPr>
        <w:spacing w:after="0" w:line="240" w:lineRule="auto"/>
        <w:jc w:val="both"/>
        <w:rPr>
          <w:rFonts w:ascii="Times New Roman" w:hAnsi="Times New Roman" w:cs="Times New Roman"/>
          <w:color w:val="000000"/>
          <w:sz w:val="24"/>
          <w:szCs w:val="24"/>
        </w:rPr>
      </w:pPr>
      <w:r w:rsidRPr="004113E8">
        <w:rPr>
          <w:rStyle w:val="apple-converted-space"/>
          <w:rFonts w:ascii="Times New Roman" w:hAnsi="Times New Roman" w:cs="Times New Roman"/>
          <w:sz w:val="24"/>
          <w:szCs w:val="24"/>
          <w:shd w:val="clear" w:color="auto" w:fill="FFFFFF"/>
        </w:rPr>
        <w:t>M</w:t>
      </w:r>
      <w:r w:rsidR="007464C0">
        <w:rPr>
          <w:rStyle w:val="apple-converted-space"/>
          <w:rFonts w:ascii="Times New Roman" w:hAnsi="Times New Roman" w:cs="Times New Roman"/>
          <w:sz w:val="24"/>
          <w:szCs w:val="24"/>
          <w:shd w:val="clear" w:color="auto" w:fill="FFFFFF"/>
        </w:rPr>
        <w:t>äärus</w:t>
      </w:r>
      <w:r w:rsidRPr="004113E8">
        <w:rPr>
          <w:rStyle w:val="apple-converted-space"/>
          <w:rFonts w:ascii="Times New Roman" w:hAnsi="Times New Roman" w:cs="Times New Roman"/>
          <w:sz w:val="24"/>
          <w:szCs w:val="24"/>
          <w:shd w:val="clear" w:color="auto" w:fill="FFFFFF"/>
        </w:rPr>
        <w:t xml:space="preserve"> avalda</w:t>
      </w:r>
      <w:r w:rsidR="00CE34EB">
        <w:rPr>
          <w:rStyle w:val="apple-converted-space"/>
          <w:rFonts w:ascii="Times New Roman" w:hAnsi="Times New Roman" w:cs="Times New Roman"/>
          <w:sz w:val="24"/>
          <w:szCs w:val="24"/>
          <w:shd w:val="clear" w:color="auto" w:fill="FFFFFF"/>
        </w:rPr>
        <w:t>b teatavat mõju</w:t>
      </w:r>
      <w:r w:rsidRPr="004113E8">
        <w:rPr>
          <w:rStyle w:val="apple-converted-space"/>
          <w:rFonts w:ascii="Times New Roman" w:hAnsi="Times New Roman" w:cs="Times New Roman"/>
          <w:sz w:val="24"/>
          <w:szCs w:val="24"/>
          <w:shd w:val="clear" w:color="auto" w:fill="FFFFFF"/>
        </w:rPr>
        <w:t xml:space="preserve"> Välisministeeriumi ja lähetajaministeeriumi</w:t>
      </w:r>
      <w:r w:rsidR="008F5790">
        <w:rPr>
          <w:rStyle w:val="apple-converted-space"/>
          <w:rFonts w:ascii="Times New Roman" w:hAnsi="Times New Roman" w:cs="Times New Roman"/>
          <w:sz w:val="24"/>
          <w:szCs w:val="24"/>
          <w:shd w:val="clear" w:color="auto" w:fill="FFFFFF"/>
        </w:rPr>
        <w:t>t</w:t>
      </w:r>
      <w:r w:rsidRPr="004113E8">
        <w:rPr>
          <w:rStyle w:val="apple-converted-space"/>
          <w:rFonts w:ascii="Times New Roman" w:hAnsi="Times New Roman" w:cs="Times New Roman"/>
          <w:sz w:val="24"/>
          <w:szCs w:val="24"/>
          <w:shd w:val="clear" w:color="auto" w:fill="FFFFFF"/>
        </w:rPr>
        <w:t>e tööko</w:t>
      </w:r>
      <w:r w:rsidR="00CE34EB">
        <w:rPr>
          <w:rStyle w:val="apple-converted-space"/>
          <w:rFonts w:ascii="Times New Roman" w:hAnsi="Times New Roman" w:cs="Times New Roman"/>
          <w:sz w:val="24"/>
          <w:szCs w:val="24"/>
          <w:shd w:val="clear" w:color="auto" w:fill="FFFFFF"/>
        </w:rPr>
        <w:t>rraldusele</w:t>
      </w:r>
      <w:r w:rsidRPr="004113E8">
        <w:rPr>
          <w:rStyle w:val="apple-converted-space"/>
          <w:rFonts w:ascii="Times New Roman" w:hAnsi="Times New Roman" w:cs="Times New Roman"/>
          <w:sz w:val="24"/>
          <w:szCs w:val="24"/>
          <w:shd w:val="clear" w:color="auto" w:fill="FFFFFF"/>
        </w:rPr>
        <w:t>,</w:t>
      </w:r>
      <w:r w:rsidR="00CE34EB">
        <w:rPr>
          <w:rStyle w:val="apple-converted-space"/>
          <w:rFonts w:ascii="Times New Roman" w:hAnsi="Times New Roman" w:cs="Times New Roman"/>
          <w:sz w:val="24"/>
          <w:szCs w:val="24"/>
          <w:shd w:val="clear" w:color="auto" w:fill="FFFFFF"/>
        </w:rPr>
        <w:t xml:space="preserve"> </w:t>
      </w:r>
      <w:r w:rsidR="00BE35DE">
        <w:rPr>
          <w:rStyle w:val="apple-converted-space"/>
          <w:rFonts w:ascii="Times New Roman" w:hAnsi="Times New Roman" w:cs="Times New Roman"/>
          <w:sz w:val="24"/>
          <w:szCs w:val="24"/>
          <w:shd w:val="clear" w:color="auto" w:fill="FFFFFF"/>
        </w:rPr>
        <w:t>kuna eluruumide taotluste menetlemisel tuleb arvestada ajakohastatud piirmääradega.</w:t>
      </w:r>
      <w:r w:rsidR="00CE34EB">
        <w:rPr>
          <w:rStyle w:val="apple-converted-space"/>
          <w:rFonts w:ascii="Times New Roman" w:hAnsi="Times New Roman" w:cs="Times New Roman"/>
          <w:sz w:val="24"/>
          <w:szCs w:val="24"/>
          <w:shd w:val="clear" w:color="auto" w:fill="FFFFFF"/>
        </w:rPr>
        <w:t xml:space="preserve"> </w:t>
      </w:r>
      <w:r w:rsidR="00BE35DE">
        <w:rPr>
          <w:rStyle w:val="apple-converted-space"/>
          <w:rFonts w:ascii="Times New Roman" w:hAnsi="Times New Roman" w:cs="Times New Roman"/>
          <w:sz w:val="24"/>
          <w:szCs w:val="24"/>
          <w:shd w:val="clear" w:color="auto" w:fill="FFFFFF"/>
        </w:rPr>
        <w:t>E</w:t>
      </w:r>
      <w:r w:rsidRPr="004113E8">
        <w:rPr>
          <w:rStyle w:val="apple-converted-space"/>
          <w:rFonts w:ascii="Times New Roman" w:hAnsi="Times New Roman" w:cs="Times New Roman"/>
          <w:sz w:val="24"/>
          <w:szCs w:val="24"/>
          <w:shd w:val="clear" w:color="auto" w:fill="FFFFFF"/>
        </w:rPr>
        <w:t>luruumide</w:t>
      </w:r>
      <w:r w:rsidR="00CE34EB">
        <w:rPr>
          <w:rStyle w:val="apple-converted-space"/>
          <w:rFonts w:ascii="Times New Roman" w:hAnsi="Times New Roman" w:cs="Times New Roman"/>
          <w:sz w:val="24"/>
          <w:szCs w:val="24"/>
          <w:shd w:val="clear" w:color="auto" w:fill="FFFFFF"/>
        </w:rPr>
        <w:t>ga seonduv regulatsioon</w:t>
      </w:r>
      <w:r w:rsidRPr="004113E8">
        <w:rPr>
          <w:rStyle w:val="apple-converted-space"/>
          <w:rFonts w:ascii="Times New Roman" w:hAnsi="Times New Roman" w:cs="Times New Roman"/>
          <w:sz w:val="24"/>
          <w:szCs w:val="24"/>
          <w:shd w:val="clear" w:color="auto" w:fill="FFFFFF"/>
        </w:rPr>
        <w:t xml:space="preserve"> jääb </w:t>
      </w:r>
      <w:r w:rsidR="00BE35DE">
        <w:rPr>
          <w:rStyle w:val="apple-converted-space"/>
          <w:rFonts w:ascii="Times New Roman" w:hAnsi="Times New Roman" w:cs="Times New Roman"/>
          <w:sz w:val="24"/>
          <w:szCs w:val="24"/>
          <w:shd w:val="clear" w:color="auto" w:fill="FFFFFF"/>
        </w:rPr>
        <w:t xml:space="preserve">siiski </w:t>
      </w:r>
      <w:r w:rsidR="00CE34EB">
        <w:rPr>
          <w:rStyle w:val="apple-converted-space"/>
          <w:rFonts w:ascii="Times New Roman" w:hAnsi="Times New Roman" w:cs="Times New Roman"/>
          <w:sz w:val="24"/>
          <w:szCs w:val="24"/>
          <w:shd w:val="clear" w:color="auto" w:fill="FFFFFF"/>
        </w:rPr>
        <w:t>sarnaseks kehtiva korra</w:t>
      </w:r>
      <w:r w:rsidR="00BD4EFC">
        <w:rPr>
          <w:rStyle w:val="apple-converted-space"/>
          <w:rFonts w:ascii="Times New Roman" w:hAnsi="Times New Roman" w:cs="Times New Roman"/>
          <w:sz w:val="24"/>
          <w:szCs w:val="24"/>
          <w:shd w:val="clear" w:color="auto" w:fill="FFFFFF"/>
        </w:rPr>
        <w:t>ga</w:t>
      </w:r>
      <w:r w:rsidR="00BE35DE">
        <w:rPr>
          <w:rStyle w:val="apple-converted-space"/>
          <w:rFonts w:ascii="Times New Roman" w:hAnsi="Times New Roman" w:cs="Times New Roman"/>
          <w:sz w:val="24"/>
          <w:szCs w:val="24"/>
          <w:shd w:val="clear" w:color="auto" w:fill="FFFFFF"/>
        </w:rPr>
        <w:t xml:space="preserve"> ning seega</w:t>
      </w:r>
      <w:r w:rsidR="00CE34EB">
        <w:rPr>
          <w:rStyle w:val="apple-converted-space"/>
          <w:rFonts w:ascii="Times New Roman" w:hAnsi="Times New Roman" w:cs="Times New Roman"/>
          <w:sz w:val="24"/>
          <w:szCs w:val="24"/>
          <w:shd w:val="clear" w:color="auto" w:fill="FFFFFF"/>
        </w:rPr>
        <w:t xml:space="preserve"> ei saa seda mõju pidada märkimisväärseks</w:t>
      </w:r>
      <w:r w:rsidRPr="004113E8">
        <w:rPr>
          <w:rStyle w:val="apple-converted-space"/>
          <w:rFonts w:ascii="Times New Roman" w:hAnsi="Times New Roman" w:cs="Times New Roman"/>
          <w:sz w:val="24"/>
          <w:szCs w:val="24"/>
          <w:shd w:val="clear" w:color="auto" w:fill="FFFFFF"/>
        </w:rPr>
        <w:t>.</w:t>
      </w:r>
    </w:p>
    <w:p w14:paraId="62ABCB8E" w14:textId="7F67C02B" w:rsidR="004113E8" w:rsidRDefault="004113E8" w:rsidP="0080605F">
      <w:pPr>
        <w:spacing w:after="0" w:line="240" w:lineRule="auto"/>
        <w:rPr>
          <w:rFonts w:ascii="Times New Roman" w:hAnsi="Times New Roman" w:cs="Times New Roman"/>
          <w:sz w:val="24"/>
          <w:szCs w:val="24"/>
        </w:rPr>
      </w:pPr>
    </w:p>
    <w:p w14:paraId="3623F2CC" w14:textId="33352BD5" w:rsidR="008868CA" w:rsidRPr="004113E8" w:rsidRDefault="008868CA" w:rsidP="0080605F">
      <w:pPr>
        <w:spacing w:after="0" w:line="240" w:lineRule="auto"/>
        <w:jc w:val="both"/>
        <w:rPr>
          <w:rStyle w:val="apple-converted-space"/>
          <w:rFonts w:ascii="Times New Roman" w:hAnsi="Times New Roman" w:cs="Times New Roman"/>
          <w:sz w:val="24"/>
          <w:szCs w:val="24"/>
          <w:shd w:val="clear" w:color="auto" w:fill="FFFFFF"/>
        </w:rPr>
      </w:pPr>
      <w:r w:rsidRPr="004113E8">
        <w:rPr>
          <w:rStyle w:val="apple-converted-space"/>
          <w:rFonts w:ascii="Times New Roman" w:hAnsi="Times New Roman" w:cs="Times New Roman"/>
          <w:sz w:val="24"/>
          <w:szCs w:val="24"/>
          <w:shd w:val="clear" w:color="auto" w:fill="FFFFFF"/>
        </w:rPr>
        <w:t xml:space="preserve">Mõju ulatus </w:t>
      </w:r>
      <w:r w:rsidR="00493E7F">
        <w:rPr>
          <w:rStyle w:val="apple-converted-space"/>
          <w:rFonts w:ascii="Times New Roman" w:hAnsi="Times New Roman" w:cs="Times New Roman"/>
          <w:sz w:val="24"/>
          <w:szCs w:val="24"/>
          <w:shd w:val="clear" w:color="auto" w:fill="FFFFFF"/>
        </w:rPr>
        <w:t>ja</w:t>
      </w:r>
      <w:r w:rsidRPr="004113E8">
        <w:rPr>
          <w:rStyle w:val="apple-converted-space"/>
          <w:rFonts w:ascii="Times New Roman" w:hAnsi="Times New Roman" w:cs="Times New Roman"/>
          <w:sz w:val="24"/>
          <w:szCs w:val="24"/>
          <w:shd w:val="clear" w:color="auto" w:fill="FFFFFF"/>
        </w:rPr>
        <w:t xml:space="preserve"> avaldumise sagedus on </w:t>
      </w:r>
      <w:r w:rsidR="00493E7F">
        <w:rPr>
          <w:rStyle w:val="apple-converted-space"/>
          <w:rFonts w:ascii="Times New Roman" w:hAnsi="Times New Roman" w:cs="Times New Roman"/>
          <w:sz w:val="24"/>
          <w:szCs w:val="24"/>
          <w:shd w:val="clear" w:color="auto" w:fill="FFFFFF"/>
        </w:rPr>
        <w:t>väik</w:t>
      </w:r>
      <w:r w:rsidR="00EB2F75">
        <w:rPr>
          <w:rStyle w:val="apple-converted-space"/>
          <w:rFonts w:ascii="Times New Roman" w:hAnsi="Times New Roman" w:cs="Times New Roman"/>
          <w:sz w:val="24"/>
          <w:szCs w:val="24"/>
          <w:shd w:val="clear" w:color="auto" w:fill="FFFFFF"/>
        </w:rPr>
        <w:t>sed</w:t>
      </w:r>
      <w:r w:rsidR="00493E7F" w:rsidRPr="004113E8">
        <w:rPr>
          <w:rStyle w:val="apple-converted-space"/>
          <w:rFonts w:ascii="Times New Roman" w:hAnsi="Times New Roman" w:cs="Times New Roman"/>
          <w:sz w:val="24"/>
          <w:szCs w:val="24"/>
          <w:shd w:val="clear" w:color="auto" w:fill="FFFFFF"/>
        </w:rPr>
        <w:t xml:space="preserve"> </w:t>
      </w:r>
      <w:r w:rsidRPr="004113E8">
        <w:rPr>
          <w:rStyle w:val="apple-converted-space"/>
          <w:rFonts w:ascii="Times New Roman" w:hAnsi="Times New Roman" w:cs="Times New Roman"/>
          <w:sz w:val="24"/>
          <w:szCs w:val="24"/>
          <w:shd w:val="clear" w:color="auto" w:fill="FFFFFF"/>
        </w:rPr>
        <w:t>ning ebasoovitava mõju kaasnemise riski ei ole ette näha.</w:t>
      </w:r>
    </w:p>
    <w:p w14:paraId="4A4437F8" w14:textId="77777777" w:rsidR="008868CA" w:rsidRPr="008868CA" w:rsidRDefault="008868CA" w:rsidP="0080605F">
      <w:pPr>
        <w:spacing w:after="0" w:line="240" w:lineRule="auto"/>
        <w:rPr>
          <w:rFonts w:ascii="Times New Roman" w:hAnsi="Times New Roman" w:cs="Times New Roman"/>
          <w:sz w:val="24"/>
          <w:szCs w:val="24"/>
        </w:rPr>
      </w:pPr>
    </w:p>
    <w:p w14:paraId="26DDF7B5" w14:textId="77777777" w:rsidR="0016115A" w:rsidRPr="0016115A" w:rsidRDefault="0016115A" w:rsidP="0080605F">
      <w:pPr>
        <w:spacing w:after="0" w:line="240" w:lineRule="auto"/>
        <w:jc w:val="both"/>
        <w:rPr>
          <w:rFonts w:ascii="Times New Roman" w:hAnsi="Times New Roman" w:cs="Times New Roman"/>
          <w:color w:val="000000"/>
          <w:sz w:val="24"/>
          <w:szCs w:val="24"/>
        </w:rPr>
      </w:pPr>
      <w:r w:rsidRPr="0016115A">
        <w:rPr>
          <w:rFonts w:ascii="Times New Roman" w:hAnsi="Times New Roman" w:cs="Times New Roman"/>
          <w:b/>
          <w:bCs/>
          <w:color w:val="000000"/>
          <w:sz w:val="24"/>
          <w:szCs w:val="24"/>
        </w:rPr>
        <w:t>5. Määruse rakendamisega seotud tegevused, vajalikud kulud ja määruse rakendamise eeldatavad tulud</w:t>
      </w:r>
    </w:p>
    <w:p w14:paraId="2C74B438" w14:textId="77777777" w:rsidR="0016115A" w:rsidRPr="0016115A" w:rsidRDefault="0016115A" w:rsidP="0080605F">
      <w:pPr>
        <w:spacing w:after="0" w:line="240" w:lineRule="auto"/>
        <w:jc w:val="both"/>
        <w:rPr>
          <w:rFonts w:ascii="Times New Roman" w:hAnsi="Times New Roman" w:cs="Times New Roman"/>
          <w:sz w:val="24"/>
          <w:szCs w:val="24"/>
        </w:rPr>
      </w:pPr>
    </w:p>
    <w:p w14:paraId="39E789D0" w14:textId="6F9C7DC3" w:rsidR="00A50DDD" w:rsidRDefault="0064434B" w:rsidP="008060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16115A" w:rsidRPr="0016115A">
        <w:rPr>
          <w:rFonts w:ascii="Times New Roman" w:hAnsi="Times New Roman" w:cs="Times New Roman"/>
          <w:sz w:val="24"/>
          <w:szCs w:val="24"/>
        </w:rPr>
        <w:t xml:space="preserve">äärusega ei nähta ette kulusid, mis ei tulene VäTSist. </w:t>
      </w:r>
    </w:p>
    <w:p w14:paraId="17E96FDC" w14:textId="77777777" w:rsidR="005C3FB7" w:rsidRDefault="005C3FB7" w:rsidP="0080605F">
      <w:pPr>
        <w:spacing w:after="0" w:line="240" w:lineRule="auto"/>
        <w:jc w:val="both"/>
        <w:rPr>
          <w:rFonts w:ascii="Times New Roman" w:hAnsi="Times New Roman" w:cs="Times New Roman"/>
          <w:sz w:val="24"/>
          <w:szCs w:val="24"/>
        </w:rPr>
      </w:pPr>
    </w:p>
    <w:p w14:paraId="14329D8A" w14:textId="03A5B879" w:rsidR="0016115A" w:rsidRPr="0016115A" w:rsidRDefault="005C3FB7" w:rsidP="0080605F">
      <w:pPr>
        <w:spacing w:after="0" w:line="240" w:lineRule="auto"/>
        <w:jc w:val="both"/>
        <w:rPr>
          <w:rFonts w:ascii="Times New Roman" w:hAnsi="Times New Roman" w:cs="Times New Roman"/>
          <w:sz w:val="24"/>
          <w:szCs w:val="24"/>
        </w:rPr>
      </w:pPr>
      <w:r w:rsidRPr="0016115A">
        <w:rPr>
          <w:rFonts w:ascii="Times New Roman" w:hAnsi="Times New Roman" w:cs="Times New Roman"/>
          <w:sz w:val="24"/>
          <w:szCs w:val="24"/>
        </w:rPr>
        <w:t xml:space="preserve">Määruse rakendamisega </w:t>
      </w:r>
      <w:r>
        <w:rPr>
          <w:rFonts w:ascii="Times New Roman" w:hAnsi="Times New Roman" w:cs="Times New Roman"/>
          <w:sz w:val="24"/>
          <w:szCs w:val="24"/>
        </w:rPr>
        <w:t>olulisi lisa</w:t>
      </w:r>
      <w:r w:rsidRPr="0016115A">
        <w:rPr>
          <w:rFonts w:ascii="Times New Roman" w:hAnsi="Times New Roman" w:cs="Times New Roman"/>
          <w:sz w:val="24"/>
          <w:szCs w:val="24"/>
        </w:rPr>
        <w:t>kulusid ei kaasne</w:t>
      </w:r>
      <w:r w:rsidR="00BA1013">
        <w:rPr>
          <w:rFonts w:ascii="Times New Roman" w:hAnsi="Times New Roman" w:cs="Times New Roman"/>
          <w:sz w:val="24"/>
          <w:szCs w:val="24"/>
        </w:rPr>
        <w:t xml:space="preserve"> ning need kaetakse Välisministeeriumi ja lähetajaministeeriumite eelarvest. </w:t>
      </w:r>
      <w:r w:rsidR="0016115A" w:rsidRPr="0016115A">
        <w:rPr>
          <w:rFonts w:ascii="Times New Roman" w:hAnsi="Times New Roman" w:cs="Times New Roman"/>
          <w:sz w:val="24"/>
          <w:szCs w:val="24"/>
        </w:rPr>
        <w:t>Määruse rakendamisega ei kaasne tulusid.</w:t>
      </w:r>
    </w:p>
    <w:p w14:paraId="59114461" w14:textId="77777777" w:rsidR="0016115A" w:rsidRDefault="0016115A" w:rsidP="0080605F">
      <w:pPr>
        <w:spacing w:after="0" w:line="240" w:lineRule="auto"/>
        <w:jc w:val="both"/>
        <w:rPr>
          <w:rFonts w:ascii="Times New Roman" w:hAnsi="Times New Roman" w:cs="Times New Roman"/>
          <w:b/>
          <w:bCs/>
          <w:color w:val="000000"/>
          <w:sz w:val="24"/>
          <w:szCs w:val="24"/>
          <w:lang w:eastAsia="et-EE"/>
        </w:rPr>
      </w:pPr>
    </w:p>
    <w:p w14:paraId="07529A66" w14:textId="68247109" w:rsidR="0016115A" w:rsidRPr="0016115A" w:rsidRDefault="0016115A" w:rsidP="0080605F">
      <w:pPr>
        <w:spacing w:after="0" w:line="240" w:lineRule="auto"/>
        <w:jc w:val="both"/>
        <w:rPr>
          <w:rFonts w:ascii="Times New Roman" w:hAnsi="Times New Roman" w:cs="Times New Roman"/>
          <w:b/>
          <w:bCs/>
          <w:color w:val="000000"/>
          <w:sz w:val="24"/>
          <w:szCs w:val="24"/>
          <w:lang w:eastAsia="et-EE"/>
        </w:rPr>
      </w:pPr>
      <w:r w:rsidRPr="0016115A">
        <w:rPr>
          <w:rFonts w:ascii="Times New Roman" w:hAnsi="Times New Roman" w:cs="Times New Roman"/>
          <w:b/>
          <w:bCs/>
          <w:color w:val="000000"/>
          <w:sz w:val="24"/>
          <w:szCs w:val="24"/>
          <w:lang w:eastAsia="et-EE"/>
        </w:rPr>
        <w:t>6. Määruse jõustumine</w:t>
      </w:r>
    </w:p>
    <w:p w14:paraId="06F9F248" w14:textId="77777777" w:rsidR="0016115A" w:rsidRPr="0016115A" w:rsidRDefault="0016115A" w:rsidP="0080605F">
      <w:pPr>
        <w:keepNext/>
        <w:keepLines/>
        <w:spacing w:after="0" w:line="240" w:lineRule="auto"/>
        <w:jc w:val="both"/>
        <w:rPr>
          <w:rFonts w:ascii="Times New Roman" w:hAnsi="Times New Roman" w:cs="Times New Roman"/>
          <w:sz w:val="24"/>
          <w:szCs w:val="24"/>
        </w:rPr>
      </w:pPr>
    </w:p>
    <w:p w14:paraId="3DD0629D" w14:textId="1B270026" w:rsidR="0016115A" w:rsidRPr="0016115A" w:rsidRDefault="0016115A" w:rsidP="0080605F">
      <w:pPr>
        <w:keepNext/>
        <w:keepLines/>
        <w:spacing w:after="0" w:line="240" w:lineRule="auto"/>
        <w:jc w:val="both"/>
        <w:rPr>
          <w:rFonts w:ascii="Times New Roman" w:hAnsi="Times New Roman" w:cs="Times New Roman"/>
          <w:sz w:val="24"/>
          <w:szCs w:val="24"/>
        </w:rPr>
      </w:pPr>
      <w:r w:rsidRPr="0016115A">
        <w:rPr>
          <w:rFonts w:ascii="Times New Roman" w:hAnsi="Times New Roman" w:cs="Times New Roman"/>
          <w:sz w:val="24"/>
          <w:szCs w:val="24"/>
        </w:rPr>
        <w:t>Määrus jõustub 1.</w:t>
      </w:r>
      <w:r w:rsidR="00BA1013">
        <w:rPr>
          <w:rFonts w:ascii="Times New Roman" w:hAnsi="Times New Roman" w:cs="Times New Roman"/>
          <w:sz w:val="24"/>
          <w:szCs w:val="24"/>
        </w:rPr>
        <w:t xml:space="preserve"> </w:t>
      </w:r>
      <w:r w:rsidR="00D072EE">
        <w:rPr>
          <w:rFonts w:ascii="Times New Roman" w:hAnsi="Times New Roman" w:cs="Times New Roman"/>
          <w:sz w:val="24"/>
          <w:szCs w:val="24"/>
        </w:rPr>
        <w:t xml:space="preserve">augustil </w:t>
      </w:r>
      <w:r w:rsidRPr="0016115A">
        <w:rPr>
          <w:rFonts w:ascii="Times New Roman" w:hAnsi="Times New Roman" w:cs="Times New Roman"/>
          <w:sz w:val="24"/>
          <w:szCs w:val="24"/>
        </w:rPr>
        <w:t>2025</w:t>
      </w:r>
      <w:r w:rsidR="00BA1013">
        <w:rPr>
          <w:rFonts w:ascii="Times New Roman" w:hAnsi="Times New Roman" w:cs="Times New Roman"/>
          <w:sz w:val="24"/>
          <w:szCs w:val="24"/>
        </w:rPr>
        <w:t>. a.</w:t>
      </w:r>
    </w:p>
    <w:p w14:paraId="7E63EC2F" w14:textId="77777777" w:rsidR="0016115A" w:rsidRPr="0016115A" w:rsidRDefault="0016115A" w:rsidP="0080605F">
      <w:pPr>
        <w:pStyle w:val="BodyTextIndent"/>
        <w:spacing w:after="0"/>
        <w:jc w:val="both"/>
        <w:rPr>
          <w:b/>
          <w:bCs/>
          <w:lang w:val="et-EE"/>
        </w:rPr>
      </w:pPr>
    </w:p>
    <w:p w14:paraId="5A68CE65" w14:textId="77777777" w:rsidR="0016115A" w:rsidRPr="0016115A" w:rsidRDefault="0016115A" w:rsidP="0080605F">
      <w:pPr>
        <w:pStyle w:val="BodyText"/>
        <w:outlineLvl w:val="0"/>
        <w:rPr>
          <w:b/>
          <w:bCs/>
          <w:color w:val="000000"/>
        </w:rPr>
      </w:pPr>
      <w:r w:rsidRPr="0016115A">
        <w:rPr>
          <w:b/>
          <w:bCs/>
          <w:color w:val="000000"/>
        </w:rPr>
        <w:t>7. Eelnõu kooskõlastamine</w:t>
      </w:r>
    </w:p>
    <w:p w14:paraId="01C2D455" w14:textId="77777777" w:rsidR="0016115A" w:rsidRPr="0016115A" w:rsidRDefault="0016115A" w:rsidP="0080605F">
      <w:pPr>
        <w:spacing w:after="0" w:line="240" w:lineRule="auto"/>
        <w:jc w:val="both"/>
        <w:rPr>
          <w:rFonts w:ascii="Times New Roman" w:hAnsi="Times New Roman" w:cs="Times New Roman"/>
          <w:sz w:val="24"/>
          <w:szCs w:val="24"/>
        </w:rPr>
      </w:pPr>
    </w:p>
    <w:p w14:paraId="2A5879FA" w14:textId="3E651F1B" w:rsidR="0016115A" w:rsidRPr="0016115A" w:rsidRDefault="0016115A" w:rsidP="0080605F">
      <w:pPr>
        <w:spacing w:after="0" w:line="240" w:lineRule="auto"/>
        <w:jc w:val="both"/>
        <w:rPr>
          <w:rFonts w:ascii="Times New Roman" w:hAnsi="Times New Roman" w:cs="Times New Roman"/>
          <w:sz w:val="24"/>
          <w:szCs w:val="24"/>
        </w:rPr>
      </w:pPr>
      <w:r w:rsidRPr="0016115A">
        <w:rPr>
          <w:rFonts w:ascii="Times New Roman" w:hAnsi="Times New Roman" w:cs="Times New Roman"/>
          <w:sz w:val="24"/>
          <w:szCs w:val="24"/>
        </w:rPr>
        <w:t>Eelnõu esitatakse eelnõude infosüsteemi EIS kaudu kooskõlastamiseks kõikidele ministeeriumi</w:t>
      </w:r>
      <w:r w:rsidR="008F5790">
        <w:rPr>
          <w:rFonts w:ascii="Times New Roman" w:hAnsi="Times New Roman" w:cs="Times New Roman"/>
          <w:sz w:val="24"/>
          <w:szCs w:val="24"/>
        </w:rPr>
        <w:t>t</w:t>
      </w:r>
      <w:r w:rsidRPr="0016115A">
        <w:rPr>
          <w:rFonts w:ascii="Times New Roman" w:hAnsi="Times New Roman" w:cs="Times New Roman"/>
          <w:sz w:val="24"/>
          <w:szCs w:val="24"/>
        </w:rPr>
        <w:t>ele ning arvamuse avaldamiseks Riigikantseleile ja Riigikogu Kantseleile.</w:t>
      </w:r>
    </w:p>
    <w:p w14:paraId="32E6BDF5" w14:textId="5F2564F7" w:rsidR="0016115A" w:rsidRDefault="0016115A" w:rsidP="0080605F">
      <w:pPr>
        <w:spacing w:after="0" w:line="240" w:lineRule="auto"/>
        <w:jc w:val="both"/>
        <w:rPr>
          <w:rFonts w:ascii="Times New Roman" w:hAnsi="Times New Roman" w:cs="Times New Roman"/>
          <w:b/>
          <w:bCs/>
          <w:sz w:val="24"/>
          <w:szCs w:val="24"/>
        </w:rPr>
      </w:pPr>
    </w:p>
    <w:p w14:paraId="389F43B4" w14:textId="50F5206A" w:rsidR="006F1B24" w:rsidRPr="006F1B24" w:rsidRDefault="006F1B24" w:rsidP="0080605F">
      <w:pPr>
        <w:spacing w:after="0" w:line="240" w:lineRule="auto"/>
        <w:jc w:val="both"/>
        <w:rPr>
          <w:rFonts w:ascii="Times New Roman" w:hAnsi="Times New Roman" w:cs="Times New Roman"/>
          <w:b/>
          <w:bCs/>
          <w:sz w:val="24"/>
          <w:szCs w:val="24"/>
        </w:rPr>
      </w:pPr>
    </w:p>
    <w:p w14:paraId="217D1486" w14:textId="77777777" w:rsidR="006F1B24" w:rsidRPr="006F1B24" w:rsidRDefault="006F1B24" w:rsidP="006F1B24">
      <w:pPr>
        <w:spacing w:after="0"/>
        <w:jc w:val="both"/>
        <w:rPr>
          <w:rFonts w:ascii="Times New Roman" w:hAnsi="Times New Roman" w:cs="Times New Roman"/>
          <w:sz w:val="24"/>
          <w:szCs w:val="24"/>
        </w:rPr>
      </w:pPr>
      <w:r w:rsidRPr="006F1B24">
        <w:rPr>
          <w:rFonts w:ascii="Times New Roman" w:hAnsi="Times New Roman" w:cs="Times New Roman"/>
          <w:sz w:val="24"/>
          <w:szCs w:val="24"/>
        </w:rPr>
        <w:t>Margus Tsahkna</w:t>
      </w:r>
    </w:p>
    <w:p w14:paraId="029ECFCD" w14:textId="7EA41194" w:rsidR="00A50DDD" w:rsidRDefault="006F1B24" w:rsidP="006F1B24">
      <w:pPr>
        <w:spacing w:after="0"/>
        <w:jc w:val="both"/>
        <w:rPr>
          <w:rFonts w:ascii="Times New Roman" w:hAnsi="Times New Roman" w:cs="Times New Roman"/>
          <w:sz w:val="24"/>
          <w:szCs w:val="24"/>
        </w:rPr>
      </w:pPr>
      <w:r w:rsidRPr="006F1B24">
        <w:rPr>
          <w:rFonts w:ascii="Times New Roman" w:hAnsi="Times New Roman" w:cs="Times New Roman"/>
          <w:sz w:val="24"/>
          <w:szCs w:val="24"/>
        </w:rPr>
        <w:t>Välisminister</w:t>
      </w:r>
    </w:p>
    <w:p w14:paraId="66E95C0C" w14:textId="77777777" w:rsidR="006F1B24" w:rsidRPr="0016115A" w:rsidRDefault="006F1B24" w:rsidP="0016115A">
      <w:pPr>
        <w:spacing w:after="0" w:line="240" w:lineRule="auto"/>
        <w:jc w:val="both"/>
        <w:rPr>
          <w:rFonts w:ascii="Times New Roman" w:hAnsi="Times New Roman" w:cs="Times New Roman"/>
          <w:b/>
          <w:bCs/>
          <w:sz w:val="24"/>
          <w:szCs w:val="24"/>
        </w:rPr>
      </w:pPr>
    </w:p>
    <w:sectPr w:rsidR="006F1B24" w:rsidRPr="0016115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46076" w14:textId="77777777" w:rsidR="00435B22" w:rsidRDefault="00435B22" w:rsidP="00880CA7">
      <w:pPr>
        <w:spacing w:after="0" w:line="240" w:lineRule="auto"/>
      </w:pPr>
      <w:r>
        <w:separator/>
      </w:r>
    </w:p>
  </w:endnote>
  <w:endnote w:type="continuationSeparator" w:id="0">
    <w:p w14:paraId="17F47F52" w14:textId="77777777" w:rsidR="00435B22" w:rsidRDefault="00435B22" w:rsidP="0088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057231"/>
      <w:docPartObj>
        <w:docPartGallery w:val="Page Numbers (Bottom of Page)"/>
        <w:docPartUnique/>
      </w:docPartObj>
    </w:sdtPr>
    <w:sdtEndPr/>
    <w:sdtContent>
      <w:p w14:paraId="5BED2D8D" w14:textId="5E766053" w:rsidR="000473CB" w:rsidRDefault="000473CB">
        <w:pPr>
          <w:pStyle w:val="Footer"/>
          <w:jc w:val="center"/>
        </w:pPr>
        <w:r>
          <w:fldChar w:fldCharType="begin"/>
        </w:r>
        <w:r>
          <w:instrText>PAGE   \* MERGEFORMAT</w:instrText>
        </w:r>
        <w:r>
          <w:fldChar w:fldCharType="separate"/>
        </w:r>
        <w:r>
          <w:t>2</w:t>
        </w:r>
        <w:r>
          <w:fldChar w:fldCharType="end"/>
        </w:r>
      </w:p>
    </w:sdtContent>
  </w:sdt>
  <w:p w14:paraId="0CFED771" w14:textId="77777777" w:rsidR="000473CB" w:rsidRDefault="00047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46632" w14:textId="77777777" w:rsidR="00435B22" w:rsidRDefault="00435B22" w:rsidP="00880CA7">
      <w:pPr>
        <w:spacing w:after="0" w:line="240" w:lineRule="auto"/>
      </w:pPr>
      <w:r>
        <w:separator/>
      </w:r>
    </w:p>
  </w:footnote>
  <w:footnote w:type="continuationSeparator" w:id="0">
    <w:p w14:paraId="20BB082A" w14:textId="77777777" w:rsidR="00435B22" w:rsidRDefault="00435B22" w:rsidP="00880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439DD" w14:textId="30F2B8EC" w:rsidR="000473CB" w:rsidRDefault="000473CB">
    <w:pPr>
      <w:pStyle w:val="Header"/>
      <w:jc w:val="center"/>
    </w:pPr>
  </w:p>
  <w:p w14:paraId="72595ABE" w14:textId="77777777" w:rsidR="00410F8E" w:rsidRDefault="00410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03C93"/>
    <w:multiLevelType w:val="hybridMultilevel"/>
    <w:tmpl w:val="732A7AD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A8C2906"/>
    <w:multiLevelType w:val="hybridMultilevel"/>
    <w:tmpl w:val="B3E4E67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7DA31E85"/>
    <w:multiLevelType w:val="hybridMultilevel"/>
    <w:tmpl w:val="91529DCC"/>
    <w:lvl w:ilvl="0" w:tplc="35822F30">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839"/>
    <w:rsid w:val="000050A8"/>
    <w:rsid w:val="00013174"/>
    <w:rsid w:val="00045DB2"/>
    <w:rsid w:val="000473CB"/>
    <w:rsid w:val="00060652"/>
    <w:rsid w:val="00085324"/>
    <w:rsid w:val="000932F7"/>
    <w:rsid w:val="000A39DD"/>
    <w:rsid w:val="000E0E43"/>
    <w:rsid w:val="001028A3"/>
    <w:rsid w:val="00112B81"/>
    <w:rsid w:val="001468D8"/>
    <w:rsid w:val="0016115A"/>
    <w:rsid w:val="00163C53"/>
    <w:rsid w:val="00165281"/>
    <w:rsid w:val="00172DD6"/>
    <w:rsid w:val="0018710C"/>
    <w:rsid w:val="00192762"/>
    <w:rsid w:val="001A3858"/>
    <w:rsid w:val="001C7A82"/>
    <w:rsid w:val="001D417E"/>
    <w:rsid w:val="001E4213"/>
    <w:rsid w:val="001F3801"/>
    <w:rsid w:val="001F648F"/>
    <w:rsid w:val="001F6FDC"/>
    <w:rsid w:val="002035EC"/>
    <w:rsid w:val="002176A5"/>
    <w:rsid w:val="002369BB"/>
    <w:rsid w:val="00236C47"/>
    <w:rsid w:val="00241BA8"/>
    <w:rsid w:val="00270A61"/>
    <w:rsid w:val="0029393C"/>
    <w:rsid w:val="002A06F5"/>
    <w:rsid w:val="002A656C"/>
    <w:rsid w:val="002A75D0"/>
    <w:rsid w:val="002D1C8F"/>
    <w:rsid w:val="002F07F3"/>
    <w:rsid w:val="00320EDE"/>
    <w:rsid w:val="00327067"/>
    <w:rsid w:val="00333FB7"/>
    <w:rsid w:val="003B34D4"/>
    <w:rsid w:val="003E143C"/>
    <w:rsid w:val="003F03A0"/>
    <w:rsid w:val="00405E1F"/>
    <w:rsid w:val="00410F8E"/>
    <w:rsid w:val="004113E8"/>
    <w:rsid w:val="00413E9C"/>
    <w:rsid w:val="00417E81"/>
    <w:rsid w:val="004224B4"/>
    <w:rsid w:val="00422506"/>
    <w:rsid w:val="00435B22"/>
    <w:rsid w:val="0044021F"/>
    <w:rsid w:val="004403E4"/>
    <w:rsid w:val="004459BB"/>
    <w:rsid w:val="00455C12"/>
    <w:rsid w:val="0046269B"/>
    <w:rsid w:val="00493E7F"/>
    <w:rsid w:val="00494056"/>
    <w:rsid w:val="004A7785"/>
    <w:rsid w:val="004C1F8A"/>
    <w:rsid w:val="004D197D"/>
    <w:rsid w:val="004D2BB3"/>
    <w:rsid w:val="004D5DD9"/>
    <w:rsid w:val="004D7F9A"/>
    <w:rsid w:val="004E4F73"/>
    <w:rsid w:val="004E54F0"/>
    <w:rsid w:val="004E5C47"/>
    <w:rsid w:val="004E6B28"/>
    <w:rsid w:val="004F38C4"/>
    <w:rsid w:val="00500B6B"/>
    <w:rsid w:val="005243DB"/>
    <w:rsid w:val="00524501"/>
    <w:rsid w:val="00530441"/>
    <w:rsid w:val="00541EA2"/>
    <w:rsid w:val="005469AB"/>
    <w:rsid w:val="0055355F"/>
    <w:rsid w:val="0056487E"/>
    <w:rsid w:val="00567508"/>
    <w:rsid w:val="005808E3"/>
    <w:rsid w:val="00586056"/>
    <w:rsid w:val="005947AC"/>
    <w:rsid w:val="005A41BC"/>
    <w:rsid w:val="005A7D44"/>
    <w:rsid w:val="005B2DF9"/>
    <w:rsid w:val="005B4B41"/>
    <w:rsid w:val="005B6C49"/>
    <w:rsid w:val="005C3FB7"/>
    <w:rsid w:val="005D6E01"/>
    <w:rsid w:val="005D7622"/>
    <w:rsid w:val="005E20FB"/>
    <w:rsid w:val="00607404"/>
    <w:rsid w:val="0061726F"/>
    <w:rsid w:val="006238F9"/>
    <w:rsid w:val="00623D5C"/>
    <w:rsid w:val="006240EE"/>
    <w:rsid w:val="0063193F"/>
    <w:rsid w:val="0064434B"/>
    <w:rsid w:val="00667DDF"/>
    <w:rsid w:val="00670369"/>
    <w:rsid w:val="00686D63"/>
    <w:rsid w:val="006B0489"/>
    <w:rsid w:val="006B4CAA"/>
    <w:rsid w:val="006C1ECE"/>
    <w:rsid w:val="006D398B"/>
    <w:rsid w:val="006E321B"/>
    <w:rsid w:val="006F1B24"/>
    <w:rsid w:val="00705171"/>
    <w:rsid w:val="00737B93"/>
    <w:rsid w:val="00742CED"/>
    <w:rsid w:val="007464C0"/>
    <w:rsid w:val="00753CBD"/>
    <w:rsid w:val="00764339"/>
    <w:rsid w:val="0076681F"/>
    <w:rsid w:val="00777D4C"/>
    <w:rsid w:val="007A062D"/>
    <w:rsid w:val="007A6C16"/>
    <w:rsid w:val="007C0F70"/>
    <w:rsid w:val="007C3F59"/>
    <w:rsid w:val="007C4A86"/>
    <w:rsid w:val="007C6343"/>
    <w:rsid w:val="007C7502"/>
    <w:rsid w:val="007D7DEC"/>
    <w:rsid w:val="007F173A"/>
    <w:rsid w:val="00802696"/>
    <w:rsid w:val="0080605F"/>
    <w:rsid w:val="00811A3C"/>
    <w:rsid w:val="008139F1"/>
    <w:rsid w:val="0082489C"/>
    <w:rsid w:val="0084135F"/>
    <w:rsid w:val="00843983"/>
    <w:rsid w:val="008522CB"/>
    <w:rsid w:val="0085390C"/>
    <w:rsid w:val="00872A39"/>
    <w:rsid w:val="00880CA7"/>
    <w:rsid w:val="008868CA"/>
    <w:rsid w:val="008A309B"/>
    <w:rsid w:val="008A50E5"/>
    <w:rsid w:val="008A6BA9"/>
    <w:rsid w:val="008A7839"/>
    <w:rsid w:val="008C11C9"/>
    <w:rsid w:val="008C1A99"/>
    <w:rsid w:val="008E477A"/>
    <w:rsid w:val="008F13CB"/>
    <w:rsid w:val="008F5790"/>
    <w:rsid w:val="00900181"/>
    <w:rsid w:val="00947598"/>
    <w:rsid w:val="0096739F"/>
    <w:rsid w:val="0099343F"/>
    <w:rsid w:val="00993E03"/>
    <w:rsid w:val="009C06E4"/>
    <w:rsid w:val="009D56EE"/>
    <w:rsid w:val="009F48EB"/>
    <w:rsid w:val="00A32701"/>
    <w:rsid w:val="00A50DDD"/>
    <w:rsid w:val="00A5485E"/>
    <w:rsid w:val="00A64D9F"/>
    <w:rsid w:val="00A814FB"/>
    <w:rsid w:val="00A85D37"/>
    <w:rsid w:val="00A968D7"/>
    <w:rsid w:val="00AA2A1D"/>
    <w:rsid w:val="00AA60F2"/>
    <w:rsid w:val="00AB542F"/>
    <w:rsid w:val="00AB72DB"/>
    <w:rsid w:val="00AD485C"/>
    <w:rsid w:val="00B078D8"/>
    <w:rsid w:val="00B11448"/>
    <w:rsid w:val="00B15A2A"/>
    <w:rsid w:val="00B2139B"/>
    <w:rsid w:val="00B4249E"/>
    <w:rsid w:val="00B711E2"/>
    <w:rsid w:val="00B766DF"/>
    <w:rsid w:val="00B871B7"/>
    <w:rsid w:val="00B91E0F"/>
    <w:rsid w:val="00BA1013"/>
    <w:rsid w:val="00BA4F38"/>
    <w:rsid w:val="00BD4EFC"/>
    <w:rsid w:val="00BE35DE"/>
    <w:rsid w:val="00C019A7"/>
    <w:rsid w:val="00C13536"/>
    <w:rsid w:val="00C32AF9"/>
    <w:rsid w:val="00C3546C"/>
    <w:rsid w:val="00C44EEE"/>
    <w:rsid w:val="00C4776A"/>
    <w:rsid w:val="00C60DFC"/>
    <w:rsid w:val="00C80751"/>
    <w:rsid w:val="00C90602"/>
    <w:rsid w:val="00C910B7"/>
    <w:rsid w:val="00C91329"/>
    <w:rsid w:val="00C9476E"/>
    <w:rsid w:val="00CA02C6"/>
    <w:rsid w:val="00CE34EB"/>
    <w:rsid w:val="00CE4FA4"/>
    <w:rsid w:val="00CF0C87"/>
    <w:rsid w:val="00D01A76"/>
    <w:rsid w:val="00D072EE"/>
    <w:rsid w:val="00D173E8"/>
    <w:rsid w:val="00D21034"/>
    <w:rsid w:val="00D253DE"/>
    <w:rsid w:val="00D30B40"/>
    <w:rsid w:val="00D31D9E"/>
    <w:rsid w:val="00D4603F"/>
    <w:rsid w:val="00D524F8"/>
    <w:rsid w:val="00D634AC"/>
    <w:rsid w:val="00D70C02"/>
    <w:rsid w:val="00D73B20"/>
    <w:rsid w:val="00D85305"/>
    <w:rsid w:val="00D92F26"/>
    <w:rsid w:val="00DC1E6C"/>
    <w:rsid w:val="00DC44F4"/>
    <w:rsid w:val="00DD1D8A"/>
    <w:rsid w:val="00DE0FB9"/>
    <w:rsid w:val="00DE4002"/>
    <w:rsid w:val="00DE7D52"/>
    <w:rsid w:val="00E03302"/>
    <w:rsid w:val="00E27F24"/>
    <w:rsid w:val="00E61CA0"/>
    <w:rsid w:val="00E76C12"/>
    <w:rsid w:val="00E87C0A"/>
    <w:rsid w:val="00E91D86"/>
    <w:rsid w:val="00E93F59"/>
    <w:rsid w:val="00EB2F75"/>
    <w:rsid w:val="00F30090"/>
    <w:rsid w:val="00F316D5"/>
    <w:rsid w:val="00F418EF"/>
    <w:rsid w:val="00F553C3"/>
    <w:rsid w:val="00F565C5"/>
    <w:rsid w:val="00F678AE"/>
    <w:rsid w:val="00F7562A"/>
    <w:rsid w:val="00FA34AE"/>
    <w:rsid w:val="00FC0C2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25AE"/>
  <w15:chartTrackingRefBased/>
  <w15:docId w15:val="{BC8B159D-D2C5-4FDB-9B51-1245A0E5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6C12"/>
    <w:pPr>
      <w:keepNext/>
      <w:spacing w:before="240" w:after="60" w:line="276" w:lineRule="auto"/>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C12"/>
    <w:rPr>
      <w:rFonts w:ascii="Cambria" w:eastAsia="Times New Roman" w:hAnsi="Cambria" w:cs="Times New Roman"/>
      <w:b/>
      <w:bCs/>
      <w:kern w:val="32"/>
      <w:sz w:val="32"/>
      <w:szCs w:val="32"/>
      <w:lang w:val="en-US"/>
    </w:rPr>
  </w:style>
  <w:style w:type="paragraph" w:styleId="BodyText">
    <w:name w:val="Body Text"/>
    <w:basedOn w:val="Normal"/>
    <w:link w:val="BodyTextChar"/>
    <w:rsid w:val="00E76C1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76C12"/>
    <w:rPr>
      <w:rFonts w:ascii="Times New Roman" w:eastAsia="Times New Roman" w:hAnsi="Times New Roman" w:cs="Times New Roman"/>
      <w:sz w:val="24"/>
      <w:szCs w:val="24"/>
    </w:rPr>
  </w:style>
  <w:style w:type="character" w:styleId="Hyperlink">
    <w:name w:val="Hyperlink"/>
    <w:rsid w:val="00E76C12"/>
    <w:rPr>
      <w:rFonts w:ascii="Times New Roman" w:hAnsi="Times New Roman" w:cs="Times New Roman"/>
      <w:color w:val="0000FF"/>
      <w:u w:val="single"/>
    </w:rPr>
  </w:style>
  <w:style w:type="paragraph" w:styleId="NormalWeb">
    <w:name w:val="Normal (Web)"/>
    <w:basedOn w:val="Normal"/>
    <w:uiPriority w:val="99"/>
    <w:unhideWhenUsed/>
    <w:rsid w:val="00E76C12"/>
    <w:pPr>
      <w:spacing w:before="240"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rsid w:val="00880CA7"/>
    <w:pPr>
      <w:spacing w:after="0" w:line="240" w:lineRule="auto"/>
    </w:pPr>
    <w:rPr>
      <w:rFonts w:ascii="Times New Roman" w:eastAsia="Times New Roman" w:hAnsi="Times New Roman" w:cs="Times New Roman"/>
      <w:sz w:val="20"/>
      <w:szCs w:val="20"/>
      <w:lang w:val="x-none"/>
    </w:rPr>
  </w:style>
  <w:style w:type="character" w:customStyle="1" w:styleId="FootnoteTextChar">
    <w:name w:val="Footnote Text Char"/>
    <w:basedOn w:val="DefaultParagraphFont"/>
    <w:link w:val="FootnoteText"/>
    <w:uiPriority w:val="99"/>
    <w:rsid w:val="00880CA7"/>
    <w:rPr>
      <w:rFonts w:ascii="Times New Roman" w:eastAsia="Times New Roman" w:hAnsi="Times New Roman" w:cs="Times New Roman"/>
      <w:sz w:val="20"/>
      <w:szCs w:val="20"/>
      <w:lang w:val="x-none"/>
    </w:rPr>
  </w:style>
  <w:style w:type="character" w:styleId="FootnoteReference">
    <w:name w:val="footnote reference"/>
    <w:uiPriority w:val="99"/>
    <w:rsid w:val="00880CA7"/>
    <w:rPr>
      <w:rFonts w:ascii="Times New Roman" w:hAnsi="Times New Roman" w:cs="Times New Roman"/>
      <w:vertAlign w:val="superscript"/>
    </w:rPr>
  </w:style>
  <w:style w:type="paragraph" w:styleId="Header">
    <w:name w:val="header"/>
    <w:basedOn w:val="Normal"/>
    <w:link w:val="HeaderChar"/>
    <w:uiPriority w:val="99"/>
    <w:unhideWhenUsed/>
    <w:rsid w:val="00410F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0F8E"/>
  </w:style>
  <w:style w:type="paragraph" w:styleId="Footer">
    <w:name w:val="footer"/>
    <w:basedOn w:val="Normal"/>
    <w:link w:val="FooterChar"/>
    <w:uiPriority w:val="99"/>
    <w:unhideWhenUsed/>
    <w:rsid w:val="00410F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0F8E"/>
  </w:style>
  <w:style w:type="paragraph" w:styleId="ListParagraph">
    <w:name w:val="List Paragraph"/>
    <w:basedOn w:val="Normal"/>
    <w:uiPriority w:val="34"/>
    <w:qFormat/>
    <w:rsid w:val="006240EE"/>
    <w:pPr>
      <w:spacing w:after="200" w:line="276" w:lineRule="auto"/>
      <w:ind w:left="720"/>
    </w:pPr>
    <w:rPr>
      <w:rFonts w:ascii="Calibri" w:eastAsia="Times New Roman" w:hAnsi="Calibri" w:cs="Calibri"/>
      <w:lang w:val="en-US"/>
    </w:rPr>
  </w:style>
  <w:style w:type="table" w:styleId="TableGrid">
    <w:name w:val="Table Grid"/>
    <w:basedOn w:val="TableNormal"/>
    <w:uiPriority w:val="39"/>
    <w:rsid w:val="006240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035EC"/>
    <w:rPr>
      <w:color w:val="605E5C"/>
      <w:shd w:val="clear" w:color="auto" w:fill="E1DFDD"/>
    </w:rPr>
  </w:style>
  <w:style w:type="character" w:styleId="Strong">
    <w:name w:val="Strong"/>
    <w:uiPriority w:val="22"/>
    <w:qFormat/>
    <w:rsid w:val="00C90602"/>
    <w:rPr>
      <w:b/>
      <w:bCs/>
    </w:rPr>
  </w:style>
  <w:style w:type="character" w:customStyle="1" w:styleId="apple-converted-space">
    <w:name w:val="apple-converted-space"/>
    <w:basedOn w:val="DefaultParagraphFont"/>
    <w:rsid w:val="0016115A"/>
  </w:style>
  <w:style w:type="paragraph" w:styleId="BodyTextIndent">
    <w:name w:val="Body Text Indent"/>
    <w:basedOn w:val="Normal"/>
    <w:link w:val="BodyTextIndentChar"/>
    <w:uiPriority w:val="99"/>
    <w:semiHidden/>
    <w:unhideWhenUsed/>
    <w:rsid w:val="0016115A"/>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16115A"/>
    <w:rPr>
      <w:rFonts w:ascii="Times New Roman" w:eastAsia="Times New Roman" w:hAnsi="Times New Roman" w:cs="Times New Roman"/>
      <w:sz w:val="24"/>
      <w:szCs w:val="24"/>
      <w:lang w:val="en-US"/>
    </w:rPr>
  </w:style>
  <w:style w:type="paragraph" w:styleId="Revision">
    <w:name w:val="Revision"/>
    <w:hidden/>
    <w:uiPriority w:val="99"/>
    <w:semiHidden/>
    <w:rsid w:val="002A06F5"/>
    <w:pPr>
      <w:spacing w:after="0" w:line="240" w:lineRule="auto"/>
    </w:pPr>
  </w:style>
  <w:style w:type="character" w:styleId="CommentReference">
    <w:name w:val="annotation reference"/>
    <w:basedOn w:val="DefaultParagraphFont"/>
    <w:uiPriority w:val="99"/>
    <w:semiHidden/>
    <w:unhideWhenUsed/>
    <w:rsid w:val="00D92F26"/>
    <w:rPr>
      <w:sz w:val="16"/>
      <w:szCs w:val="16"/>
    </w:rPr>
  </w:style>
  <w:style w:type="paragraph" w:styleId="CommentText">
    <w:name w:val="annotation text"/>
    <w:basedOn w:val="Normal"/>
    <w:link w:val="CommentTextChar"/>
    <w:uiPriority w:val="99"/>
    <w:semiHidden/>
    <w:unhideWhenUsed/>
    <w:rsid w:val="00D92F26"/>
    <w:pPr>
      <w:spacing w:line="240" w:lineRule="auto"/>
    </w:pPr>
    <w:rPr>
      <w:sz w:val="20"/>
      <w:szCs w:val="20"/>
    </w:rPr>
  </w:style>
  <w:style w:type="character" w:customStyle="1" w:styleId="CommentTextChar">
    <w:name w:val="Comment Text Char"/>
    <w:basedOn w:val="DefaultParagraphFont"/>
    <w:link w:val="CommentText"/>
    <w:uiPriority w:val="99"/>
    <w:semiHidden/>
    <w:rsid w:val="00D92F26"/>
    <w:rPr>
      <w:sz w:val="20"/>
      <w:szCs w:val="20"/>
    </w:rPr>
  </w:style>
  <w:style w:type="paragraph" w:styleId="CommentSubject">
    <w:name w:val="annotation subject"/>
    <w:basedOn w:val="CommentText"/>
    <w:next w:val="CommentText"/>
    <w:link w:val="CommentSubjectChar"/>
    <w:uiPriority w:val="99"/>
    <w:semiHidden/>
    <w:unhideWhenUsed/>
    <w:rsid w:val="00D92F26"/>
    <w:rPr>
      <w:b/>
      <w:bCs/>
    </w:rPr>
  </w:style>
  <w:style w:type="character" w:customStyle="1" w:styleId="CommentSubjectChar">
    <w:name w:val="Comment Subject Char"/>
    <w:basedOn w:val="CommentTextChar"/>
    <w:link w:val="CommentSubject"/>
    <w:uiPriority w:val="99"/>
    <w:semiHidden/>
    <w:rsid w:val="00D92F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7491">
      <w:bodyDiv w:val="1"/>
      <w:marLeft w:val="0"/>
      <w:marRight w:val="0"/>
      <w:marTop w:val="0"/>
      <w:marBottom w:val="0"/>
      <w:divBdr>
        <w:top w:val="none" w:sz="0" w:space="0" w:color="auto"/>
        <w:left w:val="none" w:sz="0" w:space="0" w:color="auto"/>
        <w:bottom w:val="none" w:sz="0" w:space="0" w:color="auto"/>
        <w:right w:val="none" w:sz="0" w:space="0" w:color="auto"/>
      </w:divBdr>
    </w:div>
    <w:div w:id="558324229">
      <w:bodyDiv w:val="1"/>
      <w:marLeft w:val="0"/>
      <w:marRight w:val="0"/>
      <w:marTop w:val="0"/>
      <w:marBottom w:val="0"/>
      <w:divBdr>
        <w:top w:val="none" w:sz="0" w:space="0" w:color="auto"/>
        <w:left w:val="none" w:sz="0" w:space="0" w:color="auto"/>
        <w:bottom w:val="none" w:sz="0" w:space="0" w:color="auto"/>
        <w:right w:val="none" w:sz="0" w:space="0" w:color="auto"/>
      </w:divBdr>
    </w:div>
    <w:div w:id="1299533378">
      <w:bodyDiv w:val="1"/>
      <w:marLeft w:val="0"/>
      <w:marRight w:val="0"/>
      <w:marTop w:val="0"/>
      <w:marBottom w:val="0"/>
      <w:divBdr>
        <w:top w:val="none" w:sz="0" w:space="0" w:color="auto"/>
        <w:left w:val="none" w:sz="0" w:space="0" w:color="auto"/>
        <w:bottom w:val="none" w:sz="0" w:space="0" w:color="auto"/>
        <w:right w:val="none" w:sz="0" w:space="0" w:color="auto"/>
      </w:divBdr>
    </w:div>
    <w:div w:id="1610818128">
      <w:bodyDiv w:val="1"/>
      <w:marLeft w:val="0"/>
      <w:marRight w:val="0"/>
      <w:marTop w:val="0"/>
      <w:marBottom w:val="0"/>
      <w:divBdr>
        <w:top w:val="none" w:sz="0" w:space="0" w:color="auto"/>
        <w:left w:val="none" w:sz="0" w:space="0" w:color="auto"/>
        <w:bottom w:val="none" w:sz="0" w:space="0" w:color="auto"/>
        <w:right w:val="none" w:sz="0" w:space="0" w:color="auto"/>
      </w:divBdr>
    </w:div>
    <w:div w:id="1794447500">
      <w:bodyDiv w:val="1"/>
      <w:marLeft w:val="0"/>
      <w:marRight w:val="0"/>
      <w:marTop w:val="0"/>
      <w:marBottom w:val="0"/>
      <w:divBdr>
        <w:top w:val="none" w:sz="0" w:space="0" w:color="auto"/>
        <w:left w:val="none" w:sz="0" w:space="0" w:color="auto"/>
        <w:bottom w:val="none" w:sz="0" w:space="0" w:color="auto"/>
        <w:right w:val="none" w:sz="0" w:space="0" w:color="auto"/>
      </w:divBdr>
    </w:div>
    <w:div w:id="196438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rit.soininen@mf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1087</Words>
  <Characters>6307</Characters>
  <Application>Microsoft Office Word</Application>
  <DocSecurity>0</DocSecurity>
  <Lines>52</Lines>
  <Paragraphs>14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MFA</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Perit Soininen</dc:creator>
  <cp:keywords/>
  <dc:description/>
  <cp:lastModifiedBy>Perit Soininen</cp:lastModifiedBy>
  <cp:revision>5</cp:revision>
  <dcterms:created xsi:type="dcterms:W3CDTF">2025-05-09T07:11:00Z</dcterms:created>
  <dcterms:modified xsi:type="dcterms:W3CDTF">2025-05-09T12:42:00Z</dcterms:modified>
</cp:coreProperties>
</file>