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E6FC5" w14:textId="77777777" w:rsidR="00BE2B3B" w:rsidRDefault="00BE2B3B"/>
    <w:p w14:paraId="27444AEF" w14:textId="497E5E0F" w:rsidR="00E03DF1" w:rsidRDefault="00E314C7">
      <w:pPr>
        <w:rPr>
          <w:b/>
          <w:bCs/>
          <w:sz w:val="28"/>
          <w:szCs w:val="28"/>
        </w:rPr>
      </w:pPr>
      <w:r w:rsidRPr="00E314C7">
        <w:rPr>
          <w:b/>
          <w:bCs/>
          <w:sz w:val="28"/>
          <w:szCs w:val="28"/>
        </w:rPr>
        <w:t>Austatud Maa-ameti esindaja</w:t>
      </w:r>
    </w:p>
    <w:p w14:paraId="303DDE63" w14:textId="77777777" w:rsidR="00E314C7" w:rsidRPr="00E314C7" w:rsidRDefault="00E314C7">
      <w:pPr>
        <w:rPr>
          <w:b/>
          <w:bCs/>
          <w:sz w:val="28"/>
          <w:szCs w:val="28"/>
        </w:rPr>
      </w:pPr>
    </w:p>
    <w:p w14:paraId="652A1D60" w14:textId="0A06BEC5" w:rsidR="00BE2B3B" w:rsidRPr="00EB6E74" w:rsidRDefault="00BE2B3B">
      <w:pPr>
        <w:rPr>
          <w:b/>
          <w:bCs/>
          <w:sz w:val="24"/>
          <w:szCs w:val="24"/>
        </w:rPr>
      </w:pPr>
      <w:r w:rsidRPr="00EB6E74">
        <w:rPr>
          <w:b/>
          <w:bCs/>
          <w:sz w:val="24"/>
          <w:szCs w:val="24"/>
        </w:rPr>
        <w:t>Palupõllu, Jaanijärve, Nurgaotsa ja Salu kinnisasjade osaline omandamine</w:t>
      </w:r>
    </w:p>
    <w:p w14:paraId="6E1DFBC3" w14:textId="77777777" w:rsidR="00E314C7" w:rsidRPr="000F4DD9" w:rsidRDefault="00E314C7" w:rsidP="00BE2B3B">
      <w:pPr>
        <w:rPr>
          <w:sz w:val="24"/>
          <w:szCs w:val="24"/>
        </w:rPr>
      </w:pPr>
    </w:p>
    <w:p w14:paraId="2AFBA59F" w14:textId="460CC1FE" w:rsidR="00BE2B3B" w:rsidRPr="000F4DD9" w:rsidRDefault="00BE2B3B" w:rsidP="00BE2B3B">
      <w:pPr>
        <w:rPr>
          <w:sz w:val="24"/>
          <w:szCs w:val="24"/>
        </w:rPr>
      </w:pPr>
      <w:r w:rsidRPr="000F4DD9">
        <w:rPr>
          <w:sz w:val="24"/>
          <w:szCs w:val="24"/>
        </w:rPr>
        <w:t xml:space="preserve">Selgitasite meile 18.07.2023.a. saadetud kirjas, miks ei ole võimalik Rapla maakonnas Rapla vallas Kuku külas paikneva Palupõllu (katastritunnus 66801:001:1555), Mõisaaseme külas paikneva Nurgaotsa (katastritunnus 66904:001:2060) ja Kohila vallas </w:t>
      </w:r>
      <w:proofErr w:type="spellStart"/>
      <w:r w:rsidRPr="000F4DD9">
        <w:rPr>
          <w:sz w:val="24"/>
          <w:szCs w:val="24"/>
        </w:rPr>
        <w:t>Mälivere</w:t>
      </w:r>
      <w:proofErr w:type="spellEnd"/>
      <w:r w:rsidRPr="000F4DD9">
        <w:rPr>
          <w:sz w:val="24"/>
          <w:szCs w:val="24"/>
        </w:rPr>
        <w:t xml:space="preserve"> külas paikneva Jaanijärve (katastritunnus 31701:004:2390) kinnisasjade osalise omandamise menetluse raames sa</w:t>
      </w:r>
      <w:r w:rsidR="00D54B0A" w:rsidRPr="000F4DD9">
        <w:rPr>
          <w:sz w:val="24"/>
          <w:szCs w:val="24"/>
        </w:rPr>
        <w:t>a</w:t>
      </w:r>
      <w:r w:rsidRPr="000F4DD9">
        <w:rPr>
          <w:sz w:val="24"/>
          <w:szCs w:val="24"/>
        </w:rPr>
        <w:t xml:space="preserve">da vahetusmaaks </w:t>
      </w:r>
      <w:proofErr w:type="spellStart"/>
      <w:r w:rsidRPr="000F4DD9">
        <w:rPr>
          <w:sz w:val="24"/>
          <w:szCs w:val="24"/>
        </w:rPr>
        <w:t>äralõikena</w:t>
      </w:r>
      <w:proofErr w:type="spellEnd"/>
      <w:r w:rsidRPr="000F4DD9">
        <w:rPr>
          <w:sz w:val="24"/>
          <w:szCs w:val="24"/>
        </w:rPr>
        <w:t xml:space="preserve"> maad riigile kuuluva Paunküla metskond 55 (katastritunnus 33701:002:0574) kinnisasjast. </w:t>
      </w:r>
    </w:p>
    <w:p w14:paraId="430BA519" w14:textId="77777777" w:rsidR="00BE2B3B" w:rsidRPr="000F4DD9" w:rsidRDefault="00BE2B3B" w:rsidP="00BE2B3B">
      <w:pPr>
        <w:rPr>
          <w:sz w:val="24"/>
          <w:szCs w:val="24"/>
        </w:rPr>
      </w:pPr>
      <w:r w:rsidRPr="000F4DD9">
        <w:rPr>
          <w:sz w:val="24"/>
          <w:szCs w:val="24"/>
        </w:rPr>
        <w:t xml:space="preserve">Selgitasite, et Paunküla metskond 55 kinnisasi on meie poolt küsitud vahetusmaa asukohas kinnisasja põhjapoolsel küljel sirge piiriga. Piir on ka looduses tuvastatav, kuna kinnisasja põhjapoolsel piiril paikneb kraav. Kinnisasja jagamisel tekiks Paunküla metskond 55 kinnisasjale juurde vähemalt neli uut piiripunkti, piir ei kulgeks osaliselt enam mööda kraavi ning kinnisasja kuju muutuks ebakompaktsemaks. Väidate, et esinevad mitmed maakorralduslikud põhjused, miks sellises asukohas vahetusmaa moodustamine Paunküla metskond 55 kinnisasjast ei ole põhjendatud. </w:t>
      </w:r>
    </w:p>
    <w:p w14:paraId="3DFC5D12" w14:textId="77777777" w:rsidR="00BE2B3B" w:rsidRPr="000F4DD9" w:rsidRDefault="00BE2B3B" w:rsidP="00BE2B3B">
      <w:pPr>
        <w:rPr>
          <w:sz w:val="24"/>
          <w:szCs w:val="24"/>
        </w:rPr>
      </w:pPr>
    </w:p>
    <w:p w14:paraId="1E684FA0" w14:textId="1E34D5D8" w:rsidR="00BE2B3B" w:rsidRPr="000F4DD9" w:rsidRDefault="00BE2B3B" w:rsidP="00BE2B3B">
      <w:pPr>
        <w:rPr>
          <w:sz w:val="24"/>
          <w:szCs w:val="24"/>
        </w:rPr>
      </w:pPr>
      <w:r w:rsidRPr="000F4DD9">
        <w:rPr>
          <w:sz w:val="24"/>
          <w:szCs w:val="24"/>
        </w:rPr>
        <w:t xml:space="preserve">Käesolevaga teatame, et meie hinnangul ei saa mõnede piiripunktide lisandumine, piiri osaline mittekulgemine mööda kraavi ning kinnisasja kuju mõningane ebakompaktsemaks muutumine </w:t>
      </w:r>
      <w:r w:rsidR="003D040F" w:rsidRPr="000F4DD9">
        <w:rPr>
          <w:sz w:val="24"/>
          <w:szCs w:val="24"/>
        </w:rPr>
        <w:t xml:space="preserve">olla </w:t>
      </w:r>
      <w:r w:rsidRPr="000F4DD9">
        <w:rPr>
          <w:sz w:val="24"/>
          <w:szCs w:val="24"/>
        </w:rPr>
        <w:t xml:space="preserve">sellise mõjuga, </w:t>
      </w:r>
      <w:r w:rsidR="006A45F1" w:rsidRPr="000F4DD9">
        <w:rPr>
          <w:sz w:val="24"/>
          <w:szCs w:val="24"/>
        </w:rPr>
        <w:t>mis</w:t>
      </w:r>
      <w:r w:rsidRPr="000F4DD9">
        <w:rPr>
          <w:sz w:val="24"/>
          <w:szCs w:val="24"/>
        </w:rPr>
        <w:t xml:space="preserve"> maakorraldusnõuetest tulenevalt muudaks </w:t>
      </w:r>
      <w:r w:rsidR="006A45F1" w:rsidRPr="000F4DD9">
        <w:rPr>
          <w:sz w:val="24"/>
          <w:szCs w:val="24"/>
        </w:rPr>
        <w:t>sellise vahetusmaa andmise võimatuks</w:t>
      </w:r>
      <w:r w:rsidRPr="000F4DD9">
        <w:rPr>
          <w:sz w:val="24"/>
          <w:szCs w:val="24"/>
        </w:rPr>
        <w:t>.</w:t>
      </w:r>
      <w:r w:rsidR="00134789" w:rsidRPr="000F4DD9">
        <w:rPr>
          <w:sz w:val="24"/>
          <w:szCs w:val="24"/>
        </w:rPr>
        <w:t xml:space="preserve"> Sellised muudatused piiri kulgemise osas </w:t>
      </w:r>
      <w:r w:rsidR="00D314DA" w:rsidRPr="000F4DD9">
        <w:rPr>
          <w:sz w:val="24"/>
          <w:szCs w:val="24"/>
        </w:rPr>
        <w:t xml:space="preserve">ei tee riigi jaoks edaspidi kinnistu kasutamist võimatuks ega ka </w:t>
      </w:r>
      <w:r w:rsidR="00361379" w:rsidRPr="000F4DD9">
        <w:rPr>
          <w:sz w:val="24"/>
          <w:szCs w:val="24"/>
        </w:rPr>
        <w:t>märkimisväärselt</w:t>
      </w:r>
      <w:r w:rsidR="00D314DA" w:rsidRPr="000F4DD9">
        <w:rPr>
          <w:sz w:val="24"/>
          <w:szCs w:val="24"/>
        </w:rPr>
        <w:t xml:space="preserve"> komplitseeritumaks.</w:t>
      </w:r>
      <w:r w:rsidR="00F13480" w:rsidRPr="000F4DD9">
        <w:rPr>
          <w:sz w:val="24"/>
          <w:szCs w:val="24"/>
        </w:rPr>
        <w:t xml:space="preserve"> Ei teki kiildumist ega </w:t>
      </w:r>
      <w:proofErr w:type="spellStart"/>
      <w:r w:rsidR="00F13480" w:rsidRPr="000F4DD9">
        <w:rPr>
          <w:sz w:val="24"/>
          <w:szCs w:val="24"/>
        </w:rPr>
        <w:t>ribasust</w:t>
      </w:r>
      <w:proofErr w:type="spellEnd"/>
      <w:r w:rsidR="00F13480" w:rsidRPr="000F4DD9">
        <w:rPr>
          <w:sz w:val="24"/>
          <w:szCs w:val="24"/>
        </w:rPr>
        <w:t xml:space="preserve"> kui tagajärgi, mis võiks </w:t>
      </w:r>
      <w:r w:rsidR="00312311" w:rsidRPr="000F4DD9">
        <w:rPr>
          <w:sz w:val="24"/>
          <w:szCs w:val="24"/>
        </w:rPr>
        <w:t xml:space="preserve">maakorralduslikult vahetamise </w:t>
      </w:r>
      <w:r w:rsidR="007D471C" w:rsidRPr="000F4DD9">
        <w:rPr>
          <w:sz w:val="24"/>
          <w:szCs w:val="24"/>
        </w:rPr>
        <w:t>ebamõistlikuks muuta</w:t>
      </w:r>
      <w:r w:rsidR="00312311" w:rsidRPr="000F4DD9">
        <w:rPr>
          <w:sz w:val="24"/>
          <w:szCs w:val="24"/>
        </w:rPr>
        <w:t>.</w:t>
      </w:r>
      <w:r w:rsidR="00CA26F6" w:rsidRPr="000F4DD9">
        <w:rPr>
          <w:sz w:val="24"/>
          <w:szCs w:val="24"/>
        </w:rPr>
        <w:t xml:space="preserve"> Kui maade vahetamisel seataks normiks, et mitte mingil</w:t>
      </w:r>
      <w:r w:rsidR="00BA05A2" w:rsidRPr="000F4DD9">
        <w:rPr>
          <w:sz w:val="24"/>
          <w:szCs w:val="24"/>
        </w:rPr>
        <w:t>, isegi mitte vä</w:t>
      </w:r>
      <w:r w:rsidR="00267864" w:rsidRPr="000F4DD9">
        <w:rPr>
          <w:sz w:val="24"/>
          <w:szCs w:val="24"/>
        </w:rPr>
        <w:t>hesel</w:t>
      </w:r>
      <w:r w:rsidR="00BA05A2" w:rsidRPr="000F4DD9">
        <w:rPr>
          <w:sz w:val="24"/>
          <w:szCs w:val="24"/>
        </w:rPr>
        <w:t xml:space="preserve"> määral</w:t>
      </w:r>
      <w:r w:rsidR="003D2132">
        <w:rPr>
          <w:sz w:val="24"/>
          <w:szCs w:val="24"/>
        </w:rPr>
        <w:t xml:space="preserve"> ei</w:t>
      </w:r>
      <w:r w:rsidR="00BA05A2" w:rsidRPr="000F4DD9">
        <w:rPr>
          <w:sz w:val="24"/>
          <w:szCs w:val="24"/>
        </w:rPr>
        <w:t xml:space="preserve"> tohi piiride kulgemine riigi jaoks halvene</w:t>
      </w:r>
      <w:r w:rsidR="00680534" w:rsidRPr="000F4DD9">
        <w:rPr>
          <w:sz w:val="24"/>
          <w:szCs w:val="24"/>
        </w:rPr>
        <w:t>d</w:t>
      </w:r>
      <w:r w:rsidR="00BA05A2" w:rsidRPr="000F4DD9">
        <w:rPr>
          <w:sz w:val="24"/>
          <w:szCs w:val="24"/>
        </w:rPr>
        <w:t>a, muutuks vahetamise võimalus pigem teoreetiliseks</w:t>
      </w:r>
      <w:r w:rsidR="00680534" w:rsidRPr="000F4DD9">
        <w:rPr>
          <w:sz w:val="24"/>
          <w:szCs w:val="24"/>
        </w:rPr>
        <w:t>, mitte aga praktikas kasutatavaks meetmeks.</w:t>
      </w:r>
      <w:r w:rsidR="00A17DD6" w:rsidRPr="000F4DD9">
        <w:rPr>
          <w:sz w:val="24"/>
          <w:szCs w:val="24"/>
        </w:rPr>
        <w:t xml:space="preserve"> Nii saaks pea iga vahetusmaa korral </w:t>
      </w:r>
      <w:r w:rsidR="004C46FB">
        <w:rPr>
          <w:sz w:val="24"/>
          <w:szCs w:val="24"/>
        </w:rPr>
        <w:t xml:space="preserve">viidata </w:t>
      </w:r>
      <w:r w:rsidR="006D64BF" w:rsidRPr="000F4DD9">
        <w:rPr>
          <w:sz w:val="24"/>
          <w:szCs w:val="24"/>
        </w:rPr>
        <w:t xml:space="preserve">mõnele ebamugavust tekitavale </w:t>
      </w:r>
      <w:r w:rsidR="004C46FB">
        <w:rPr>
          <w:sz w:val="24"/>
          <w:szCs w:val="24"/>
        </w:rPr>
        <w:t>piirimuudatusele</w:t>
      </w:r>
      <w:r w:rsidR="006D64BF" w:rsidRPr="000F4DD9">
        <w:rPr>
          <w:sz w:val="24"/>
          <w:szCs w:val="24"/>
        </w:rPr>
        <w:t xml:space="preserve"> ja vahetussoovid blokeerida. </w:t>
      </w:r>
      <w:r w:rsidR="00267864" w:rsidRPr="000F4DD9">
        <w:rPr>
          <w:sz w:val="24"/>
          <w:szCs w:val="24"/>
        </w:rPr>
        <w:t xml:space="preserve">Reeglina ei paiknegi vahetamiseks sobivad kinnisasjad </w:t>
      </w:r>
      <w:r w:rsidR="000B5765" w:rsidRPr="000F4DD9">
        <w:rPr>
          <w:sz w:val="24"/>
          <w:szCs w:val="24"/>
        </w:rPr>
        <w:t xml:space="preserve">looduses </w:t>
      </w:r>
      <w:r w:rsidR="00F60BAC" w:rsidRPr="000F4DD9">
        <w:rPr>
          <w:sz w:val="24"/>
          <w:szCs w:val="24"/>
        </w:rPr>
        <w:t xml:space="preserve">nö </w:t>
      </w:r>
      <w:r w:rsidR="000B5765" w:rsidRPr="000F4DD9">
        <w:rPr>
          <w:sz w:val="24"/>
          <w:szCs w:val="24"/>
        </w:rPr>
        <w:t xml:space="preserve">selgete tükkidena, mida saaks anda vahetusmaaks, ilma et see </w:t>
      </w:r>
      <w:r w:rsidR="00F9634B" w:rsidRPr="000F4DD9">
        <w:rPr>
          <w:sz w:val="24"/>
          <w:szCs w:val="24"/>
        </w:rPr>
        <w:t xml:space="preserve">ei </w:t>
      </w:r>
      <w:r w:rsidR="000B5765" w:rsidRPr="000F4DD9">
        <w:rPr>
          <w:sz w:val="24"/>
          <w:szCs w:val="24"/>
        </w:rPr>
        <w:t>tooks kaasa muudatusi piiride kulgemises.</w:t>
      </w:r>
      <w:r w:rsidR="00F60BAC" w:rsidRPr="000F4DD9">
        <w:rPr>
          <w:sz w:val="24"/>
          <w:szCs w:val="24"/>
        </w:rPr>
        <w:t xml:space="preserve"> Mõningane </w:t>
      </w:r>
      <w:r w:rsidR="00226E71" w:rsidRPr="000F4DD9">
        <w:rPr>
          <w:sz w:val="24"/>
          <w:szCs w:val="24"/>
        </w:rPr>
        <w:t xml:space="preserve">maakorralduslik </w:t>
      </w:r>
      <w:r w:rsidR="00F60BAC" w:rsidRPr="000F4DD9">
        <w:rPr>
          <w:sz w:val="24"/>
          <w:szCs w:val="24"/>
        </w:rPr>
        <w:t xml:space="preserve">ebamugavus </w:t>
      </w:r>
      <w:r w:rsidR="00226E71" w:rsidRPr="000F4DD9">
        <w:rPr>
          <w:sz w:val="24"/>
          <w:szCs w:val="24"/>
        </w:rPr>
        <w:t xml:space="preserve">kuulub paratamatult maade vahetamise protsessi juurde. </w:t>
      </w:r>
    </w:p>
    <w:p w14:paraId="36F1500F" w14:textId="77777777" w:rsidR="001B6A4C" w:rsidRPr="000F4DD9" w:rsidRDefault="00E50A34" w:rsidP="00BE2B3B">
      <w:pPr>
        <w:rPr>
          <w:sz w:val="24"/>
          <w:szCs w:val="24"/>
        </w:rPr>
      </w:pPr>
      <w:r w:rsidRPr="000F4DD9">
        <w:rPr>
          <w:sz w:val="24"/>
          <w:szCs w:val="24"/>
        </w:rPr>
        <w:t xml:space="preserve">Olete märkinud, et </w:t>
      </w:r>
      <w:proofErr w:type="spellStart"/>
      <w:r w:rsidR="00BE2B3B" w:rsidRPr="000F4DD9">
        <w:rPr>
          <w:sz w:val="24"/>
          <w:szCs w:val="24"/>
        </w:rPr>
        <w:t>Artali</w:t>
      </w:r>
      <w:proofErr w:type="spellEnd"/>
      <w:r w:rsidR="00BE2B3B" w:rsidRPr="000F4DD9">
        <w:rPr>
          <w:sz w:val="24"/>
          <w:szCs w:val="24"/>
        </w:rPr>
        <w:t xml:space="preserve"> kinnisasja omanik on eraisik ning vahetusmaale ei ole tagatud juurdepääsu avalikult kasutatavalt teelt. Pigem põhjustaks sellise vahetusmaa moodustamine piiranguid </w:t>
      </w:r>
      <w:proofErr w:type="spellStart"/>
      <w:r w:rsidR="00BE2B3B" w:rsidRPr="000F4DD9">
        <w:rPr>
          <w:sz w:val="24"/>
          <w:szCs w:val="24"/>
        </w:rPr>
        <w:t>Artali</w:t>
      </w:r>
      <w:proofErr w:type="spellEnd"/>
      <w:r w:rsidR="00BE2B3B" w:rsidRPr="000F4DD9">
        <w:rPr>
          <w:sz w:val="24"/>
          <w:szCs w:val="24"/>
        </w:rPr>
        <w:t xml:space="preserve"> kinnisasja omanikule, kuna tekiks vahetusmaale juurdepääsu vajadus üle eraomanikule kuuluva kinnisasja. </w:t>
      </w:r>
    </w:p>
    <w:p w14:paraId="26454AEA" w14:textId="7945465B" w:rsidR="001B6A4C" w:rsidRPr="000F4DD9" w:rsidRDefault="000F008B" w:rsidP="00BE2B3B">
      <w:pPr>
        <w:rPr>
          <w:sz w:val="24"/>
          <w:szCs w:val="24"/>
        </w:rPr>
      </w:pPr>
      <w:r w:rsidRPr="000F4DD9">
        <w:rPr>
          <w:sz w:val="24"/>
          <w:szCs w:val="24"/>
        </w:rPr>
        <w:lastRenderedPageBreak/>
        <w:t>Juhime tähelepanu, et a</w:t>
      </w:r>
      <w:r w:rsidR="001B6A4C" w:rsidRPr="000F4DD9">
        <w:rPr>
          <w:sz w:val="24"/>
          <w:szCs w:val="24"/>
        </w:rPr>
        <w:t>sjaõigusseaduse § 15</w:t>
      </w:r>
      <w:r w:rsidR="007A22D4" w:rsidRPr="000F4DD9">
        <w:rPr>
          <w:sz w:val="24"/>
          <w:szCs w:val="24"/>
        </w:rPr>
        <w:t xml:space="preserve">6 </w:t>
      </w:r>
      <w:r w:rsidR="00C0303C" w:rsidRPr="000F4DD9">
        <w:rPr>
          <w:sz w:val="24"/>
          <w:szCs w:val="24"/>
        </w:rPr>
        <w:t xml:space="preserve">lg 1 </w:t>
      </w:r>
      <w:r w:rsidR="001B6A4C" w:rsidRPr="000F4DD9">
        <w:rPr>
          <w:sz w:val="24"/>
          <w:szCs w:val="24"/>
        </w:rPr>
        <w:t xml:space="preserve">näeb </w:t>
      </w:r>
      <w:r w:rsidR="00C0303C" w:rsidRPr="000F4DD9">
        <w:rPr>
          <w:sz w:val="24"/>
          <w:szCs w:val="24"/>
        </w:rPr>
        <w:t xml:space="preserve">juurdepääsutee </w:t>
      </w:r>
      <w:r w:rsidR="00DE302C" w:rsidRPr="000F4DD9">
        <w:rPr>
          <w:sz w:val="24"/>
          <w:szCs w:val="24"/>
        </w:rPr>
        <w:t>kasutamise tingimusena ette ka tasu maksmis</w:t>
      </w:r>
      <w:r w:rsidR="004C6E96">
        <w:rPr>
          <w:sz w:val="24"/>
          <w:szCs w:val="24"/>
        </w:rPr>
        <w:t>t</w:t>
      </w:r>
      <w:r w:rsidR="008D3C9C" w:rsidRPr="000F4DD9">
        <w:rPr>
          <w:sz w:val="24"/>
          <w:szCs w:val="24"/>
        </w:rPr>
        <w:t xml:space="preserve"> koormatava kinnisasja omanikule</w:t>
      </w:r>
      <w:r w:rsidR="00DE302C" w:rsidRPr="000F4DD9">
        <w:rPr>
          <w:sz w:val="24"/>
          <w:szCs w:val="24"/>
        </w:rPr>
        <w:t>.</w:t>
      </w:r>
      <w:r w:rsidR="00D8327A" w:rsidRPr="000F4DD9">
        <w:rPr>
          <w:sz w:val="24"/>
          <w:szCs w:val="24"/>
        </w:rPr>
        <w:t xml:space="preserve"> Kinnitame, et OÜ </w:t>
      </w:r>
      <w:proofErr w:type="spellStart"/>
      <w:r w:rsidR="00D8327A" w:rsidRPr="000F4DD9">
        <w:rPr>
          <w:sz w:val="24"/>
          <w:szCs w:val="24"/>
        </w:rPr>
        <w:t>Landeker</w:t>
      </w:r>
      <w:proofErr w:type="spellEnd"/>
      <w:r w:rsidR="00D8327A" w:rsidRPr="000F4DD9">
        <w:rPr>
          <w:sz w:val="24"/>
          <w:szCs w:val="24"/>
        </w:rPr>
        <w:t xml:space="preserve"> on </w:t>
      </w:r>
      <w:r w:rsidR="0001620A" w:rsidRPr="000F4DD9">
        <w:rPr>
          <w:sz w:val="24"/>
          <w:szCs w:val="24"/>
        </w:rPr>
        <w:t xml:space="preserve">nimetatud nõudest </w:t>
      </w:r>
      <w:r w:rsidR="00D8327A" w:rsidRPr="000F4DD9">
        <w:rPr>
          <w:sz w:val="24"/>
          <w:szCs w:val="24"/>
        </w:rPr>
        <w:t>teadlik</w:t>
      </w:r>
      <w:r w:rsidR="00B33D79" w:rsidRPr="000F4DD9">
        <w:rPr>
          <w:sz w:val="24"/>
          <w:szCs w:val="24"/>
        </w:rPr>
        <w:t xml:space="preserve"> ning valmis </w:t>
      </w:r>
      <w:proofErr w:type="spellStart"/>
      <w:r w:rsidR="002B4E6B" w:rsidRPr="000F4DD9">
        <w:rPr>
          <w:sz w:val="24"/>
          <w:szCs w:val="24"/>
        </w:rPr>
        <w:t>Artali</w:t>
      </w:r>
      <w:proofErr w:type="spellEnd"/>
      <w:r w:rsidR="002B4E6B" w:rsidRPr="000F4DD9">
        <w:rPr>
          <w:sz w:val="24"/>
          <w:szCs w:val="24"/>
        </w:rPr>
        <w:t xml:space="preserve"> kinnistu omanikule maksma juurdepääsutee kasutamise eest tasu ning leppima kokku ka muudes kasutamise tingimustes. </w:t>
      </w:r>
      <w:r w:rsidR="00800887" w:rsidRPr="000F4DD9">
        <w:rPr>
          <w:sz w:val="24"/>
          <w:szCs w:val="24"/>
        </w:rPr>
        <w:t xml:space="preserve">Seega ei saa asjaolu, et juurdepääsu kasutamiseks võib tulevikus vaja minna </w:t>
      </w:r>
      <w:proofErr w:type="spellStart"/>
      <w:r w:rsidR="00800887" w:rsidRPr="000F4DD9">
        <w:rPr>
          <w:sz w:val="24"/>
          <w:szCs w:val="24"/>
        </w:rPr>
        <w:t>Artali</w:t>
      </w:r>
      <w:proofErr w:type="spellEnd"/>
      <w:r w:rsidR="00800887" w:rsidRPr="000F4DD9">
        <w:rPr>
          <w:sz w:val="24"/>
          <w:szCs w:val="24"/>
        </w:rPr>
        <w:t xml:space="preserve"> kinnisasja kasutamist</w:t>
      </w:r>
      <w:r w:rsidR="00E03023" w:rsidRPr="000F4DD9">
        <w:rPr>
          <w:sz w:val="24"/>
          <w:szCs w:val="24"/>
        </w:rPr>
        <w:t xml:space="preserve"> olla </w:t>
      </w:r>
      <w:proofErr w:type="spellStart"/>
      <w:r w:rsidR="00E03023" w:rsidRPr="000F4DD9">
        <w:rPr>
          <w:sz w:val="24"/>
          <w:szCs w:val="24"/>
        </w:rPr>
        <w:t>Artali</w:t>
      </w:r>
      <w:proofErr w:type="spellEnd"/>
      <w:r w:rsidR="00E03023" w:rsidRPr="000F4DD9">
        <w:rPr>
          <w:sz w:val="24"/>
          <w:szCs w:val="24"/>
        </w:rPr>
        <w:t xml:space="preserve"> kinnisasja omanikule ülemääraselt koormav ega seetõttu mitte kuidagi takistada vahetustehingu läbi viimist.</w:t>
      </w:r>
      <w:r w:rsidR="0049627E" w:rsidRPr="000F4DD9">
        <w:rPr>
          <w:sz w:val="24"/>
          <w:szCs w:val="24"/>
        </w:rPr>
        <w:t xml:space="preserve"> </w:t>
      </w:r>
      <w:r w:rsidR="000F307A" w:rsidRPr="000F4DD9">
        <w:rPr>
          <w:sz w:val="24"/>
          <w:szCs w:val="24"/>
        </w:rPr>
        <w:t xml:space="preserve">Koormatava kinnisasja omaniku huvid on seadusega kaitstud ja OÜ </w:t>
      </w:r>
      <w:proofErr w:type="spellStart"/>
      <w:r w:rsidR="000F307A" w:rsidRPr="000F4DD9">
        <w:rPr>
          <w:sz w:val="24"/>
          <w:szCs w:val="24"/>
        </w:rPr>
        <w:t>Landeker</w:t>
      </w:r>
      <w:proofErr w:type="spellEnd"/>
      <w:r w:rsidR="000F307A" w:rsidRPr="000F4DD9">
        <w:rPr>
          <w:sz w:val="24"/>
          <w:szCs w:val="24"/>
        </w:rPr>
        <w:t xml:space="preserve"> ei kavanda kuidagi nende põhimõtete eiramist.</w:t>
      </w:r>
    </w:p>
    <w:p w14:paraId="382D467F" w14:textId="716E6E31" w:rsidR="00C16EA6" w:rsidRPr="000F4DD9" w:rsidRDefault="005C569B" w:rsidP="000F307A">
      <w:pPr>
        <w:rPr>
          <w:sz w:val="24"/>
          <w:szCs w:val="24"/>
        </w:rPr>
      </w:pPr>
      <w:r w:rsidRPr="000F4DD9">
        <w:rPr>
          <w:sz w:val="24"/>
          <w:szCs w:val="24"/>
        </w:rPr>
        <w:t>Viitate vastu</w:t>
      </w:r>
      <w:r w:rsidR="000D5B72">
        <w:rPr>
          <w:sz w:val="24"/>
          <w:szCs w:val="24"/>
        </w:rPr>
        <w:t>s</w:t>
      </w:r>
      <w:r w:rsidRPr="000F4DD9">
        <w:rPr>
          <w:sz w:val="24"/>
          <w:szCs w:val="24"/>
        </w:rPr>
        <w:t>kirja</w:t>
      </w:r>
      <w:r w:rsidR="000F307A" w:rsidRPr="000F4DD9">
        <w:rPr>
          <w:sz w:val="24"/>
          <w:szCs w:val="24"/>
        </w:rPr>
        <w:t xml:space="preserve">s </w:t>
      </w:r>
      <w:r w:rsidRPr="000F4DD9">
        <w:rPr>
          <w:sz w:val="24"/>
          <w:szCs w:val="24"/>
        </w:rPr>
        <w:t>ka riigivaraseadusest tulenevatele nõuetele.</w:t>
      </w:r>
      <w:r w:rsidR="000F307A" w:rsidRPr="000F4DD9">
        <w:rPr>
          <w:sz w:val="24"/>
          <w:szCs w:val="24"/>
        </w:rPr>
        <w:t xml:space="preserve"> </w:t>
      </w:r>
      <w:r w:rsidR="003878D0" w:rsidRPr="000F4DD9">
        <w:rPr>
          <w:sz w:val="24"/>
          <w:szCs w:val="24"/>
        </w:rPr>
        <w:t>Mär</w:t>
      </w:r>
      <w:r w:rsidR="00EC6900" w:rsidRPr="000F4DD9">
        <w:rPr>
          <w:sz w:val="24"/>
          <w:szCs w:val="24"/>
        </w:rPr>
        <w:t>g</w:t>
      </w:r>
      <w:r w:rsidR="003878D0" w:rsidRPr="000F4DD9">
        <w:rPr>
          <w:sz w:val="24"/>
          <w:szCs w:val="24"/>
        </w:rPr>
        <w:t>ite, et</w:t>
      </w:r>
      <w:r w:rsidR="00BE2B3B" w:rsidRPr="000F4DD9">
        <w:rPr>
          <w:sz w:val="24"/>
          <w:szCs w:val="24"/>
        </w:rPr>
        <w:t xml:space="preserve">. RVS § 8 lõike 4 kohaselt tehes riigivaraga mis tahes toiminguid või tehinguid, peab riigivara valitseja juhinduma põhimõttest suurendada kasu ja vältida kahju, mis riik võib neist toimingutest või tehingutest saada. </w:t>
      </w:r>
    </w:p>
    <w:p w14:paraId="72E5A14F" w14:textId="3CC446D9" w:rsidR="00C16EA6" w:rsidRPr="000F4DD9" w:rsidRDefault="00C16EA6" w:rsidP="00BE2B3B">
      <w:pPr>
        <w:rPr>
          <w:sz w:val="24"/>
          <w:szCs w:val="24"/>
        </w:rPr>
      </w:pPr>
      <w:r w:rsidRPr="000F4DD9">
        <w:rPr>
          <w:sz w:val="24"/>
          <w:szCs w:val="24"/>
        </w:rPr>
        <w:t xml:space="preserve">Olete pelgalt osundanud õigusnormile, kuid puudub täpsem selgitus, milles riigi kahju antud olukorras seisneb. </w:t>
      </w:r>
      <w:r w:rsidR="00494674" w:rsidRPr="000F4DD9">
        <w:rPr>
          <w:sz w:val="24"/>
          <w:szCs w:val="24"/>
        </w:rPr>
        <w:t xml:space="preserve">Hetkel jääb väide tekkiva kahju kohta paljasõnaliseks. </w:t>
      </w:r>
      <w:r w:rsidR="007A6085" w:rsidRPr="000F4DD9">
        <w:rPr>
          <w:sz w:val="24"/>
          <w:szCs w:val="24"/>
        </w:rPr>
        <w:t>Palun kirjeldage kõnealuse tehingu korral riigi</w:t>
      </w:r>
      <w:r w:rsidR="007A2D22" w:rsidRPr="000F4DD9">
        <w:rPr>
          <w:sz w:val="24"/>
          <w:szCs w:val="24"/>
        </w:rPr>
        <w:t>le tekkivat</w:t>
      </w:r>
      <w:r w:rsidR="007A6085" w:rsidRPr="000F4DD9">
        <w:rPr>
          <w:sz w:val="24"/>
          <w:szCs w:val="24"/>
        </w:rPr>
        <w:t xml:space="preserve"> kahju konkreetse numbrilise näitajana.</w:t>
      </w:r>
    </w:p>
    <w:p w14:paraId="53E2C709" w14:textId="77777777" w:rsidR="00011239" w:rsidRPr="000F4DD9" w:rsidRDefault="00BE2B3B" w:rsidP="00BE2B3B">
      <w:pPr>
        <w:rPr>
          <w:sz w:val="24"/>
          <w:szCs w:val="24"/>
        </w:rPr>
      </w:pPr>
      <w:r w:rsidRPr="000F4DD9">
        <w:rPr>
          <w:sz w:val="24"/>
          <w:szCs w:val="24"/>
        </w:rPr>
        <w:t>Nõustu</w:t>
      </w:r>
      <w:r w:rsidR="00ED5C71" w:rsidRPr="000F4DD9">
        <w:rPr>
          <w:sz w:val="24"/>
          <w:szCs w:val="24"/>
        </w:rPr>
        <w:t xml:space="preserve">te meie seisukohaga, et </w:t>
      </w:r>
      <w:proofErr w:type="spellStart"/>
      <w:r w:rsidRPr="000F4DD9">
        <w:rPr>
          <w:sz w:val="24"/>
          <w:szCs w:val="24"/>
        </w:rPr>
        <w:t>KAHOS-es</w:t>
      </w:r>
      <w:proofErr w:type="spellEnd"/>
      <w:r w:rsidRPr="000F4DD9">
        <w:rPr>
          <w:sz w:val="24"/>
          <w:szCs w:val="24"/>
        </w:rPr>
        <w:t xml:space="preserve"> ei ole kasutatud sõnastust „kasutusotstarbelt sarnased“, kuid</w:t>
      </w:r>
      <w:r w:rsidR="00F758D0" w:rsidRPr="000F4DD9">
        <w:rPr>
          <w:sz w:val="24"/>
          <w:szCs w:val="24"/>
        </w:rPr>
        <w:t xml:space="preserve"> sedastate, et</w:t>
      </w:r>
      <w:r w:rsidRPr="000F4DD9">
        <w:rPr>
          <w:sz w:val="24"/>
          <w:szCs w:val="24"/>
        </w:rPr>
        <w:t xml:space="preserve"> </w:t>
      </w:r>
      <w:proofErr w:type="spellStart"/>
      <w:r w:rsidRPr="000F4DD9">
        <w:rPr>
          <w:sz w:val="24"/>
          <w:szCs w:val="24"/>
        </w:rPr>
        <w:t>KAHOS-e</w:t>
      </w:r>
      <w:proofErr w:type="spellEnd"/>
      <w:r w:rsidRPr="000F4DD9">
        <w:rPr>
          <w:sz w:val="24"/>
          <w:szCs w:val="24"/>
        </w:rPr>
        <w:t xml:space="preserve"> seletuskirjas on selgitatud, et KAHOS § 24 lõikes 3 kehtestatakse ka kriteeriumid, millest peab kinnisasjade vahetamisel lähtuma. Lähtutakse põhimõttest, et vahetatavad kinnisasjad peavad olema oma kasutusotstarbelt sarnased ning nad peavad asuma lisaks sarnases turupiirkonnas. </w:t>
      </w:r>
    </w:p>
    <w:p w14:paraId="4C82D854" w14:textId="77777777" w:rsidR="00011239" w:rsidRPr="000F4DD9" w:rsidRDefault="00011239" w:rsidP="00BE2B3B">
      <w:pPr>
        <w:rPr>
          <w:sz w:val="24"/>
          <w:szCs w:val="24"/>
        </w:rPr>
      </w:pPr>
    </w:p>
    <w:p w14:paraId="5A2D88B2" w14:textId="11758643" w:rsidR="003D01E8" w:rsidRPr="000F4DD9" w:rsidRDefault="00011239" w:rsidP="00BE2B3B">
      <w:pPr>
        <w:rPr>
          <w:sz w:val="24"/>
          <w:szCs w:val="24"/>
        </w:rPr>
      </w:pPr>
      <w:r w:rsidRPr="000F4DD9">
        <w:rPr>
          <w:sz w:val="24"/>
          <w:szCs w:val="24"/>
        </w:rPr>
        <w:t xml:space="preserve">Asjaolu, et KAHOSE-e seletuskirjas on </w:t>
      </w:r>
      <w:r w:rsidR="00D82A27" w:rsidRPr="000F4DD9">
        <w:rPr>
          <w:sz w:val="24"/>
          <w:szCs w:val="24"/>
        </w:rPr>
        <w:t xml:space="preserve">märgitud, et </w:t>
      </w:r>
      <w:r w:rsidR="001E4D63" w:rsidRPr="000F4DD9">
        <w:rPr>
          <w:sz w:val="24"/>
          <w:szCs w:val="24"/>
        </w:rPr>
        <w:t xml:space="preserve">vahetatavad kinnisasjad </w:t>
      </w:r>
      <w:r w:rsidR="00C31CB3" w:rsidRPr="000F4DD9">
        <w:rPr>
          <w:sz w:val="24"/>
          <w:szCs w:val="24"/>
        </w:rPr>
        <w:t xml:space="preserve">peavad olema </w:t>
      </w:r>
      <w:r w:rsidR="001E4D63" w:rsidRPr="000F4DD9">
        <w:rPr>
          <w:sz w:val="24"/>
          <w:szCs w:val="24"/>
        </w:rPr>
        <w:t>kasutusotstarbelt sarnased</w:t>
      </w:r>
      <w:r w:rsidR="00436B5A" w:rsidRPr="000F4DD9">
        <w:rPr>
          <w:sz w:val="24"/>
          <w:szCs w:val="24"/>
        </w:rPr>
        <w:t xml:space="preserve"> ei saa </w:t>
      </w:r>
      <w:r w:rsidR="00E76C8F" w:rsidRPr="000F4DD9">
        <w:rPr>
          <w:sz w:val="24"/>
          <w:szCs w:val="24"/>
        </w:rPr>
        <w:t xml:space="preserve">muuta </w:t>
      </w:r>
      <w:r w:rsidR="00436B5A" w:rsidRPr="000F4DD9">
        <w:rPr>
          <w:sz w:val="24"/>
          <w:szCs w:val="24"/>
        </w:rPr>
        <w:t xml:space="preserve">otse õigusnormist tulenevat </w:t>
      </w:r>
      <w:r w:rsidR="00565F7C" w:rsidRPr="000F4DD9">
        <w:rPr>
          <w:sz w:val="24"/>
          <w:szCs w:val="24"/>
        </w:rPr>
        <w:t>nõuet, mille kohaselt on oluline katastriüksuste siht</w:t>
      </w:r>
      <w:r w:rsidR="00D51ADD" w:rsidRPr="000F4DD9">
        <w:rPr>
          <w:sz w:val="24"/>
          <w:szCs w:val="24"/>
        </w:rPr>
        <w:t xml:space="preserve">otstarve. </w:t>
      </w:r>
      <w:r w:rsidR="00436B5A" w:rsidRPr="000F4DD9">
        <w:rPr>
          <w:b/>
          <w:bCs/>
          <w:sz w:val="24"/>
          <w:szCs w:val="24"/>
        </w:rPr>
        <w:t>Seletuskiri võib aidata normi paremini mõista</w:t>
      </w:r>
      <w:r w:rsidR="00E76C8F" w:rsidRPr="000F4DD9">
        <w:rPr>
          <w:b/>
          <w:bCs/>
          <w:sz w:val="24"/>
          <w:szCs w:val="24"/>
        </w:rPr>
        <w:t>,</w:t>
      </w:r>
      <w:r w:rsidR="00436B5A" w:rsidRPr="000F4DD9">
        <w:rPr>
          <w:b/>
          <w:bCs/>
          <w:sz w:val="24"/>
          <w:szCs w:val="24"/>
        </w:rPr>
        <w:t xml:space="preserve"> aga </w:t>
      </w:r>
      <w:r w:rsidR="00E76C8F" w:rsidRPr="000F4DD9">
        <w:rPr>
          <w:b/>
          <w:bCs/>
          <w:sz w:val="24"/>
          <w:szCs w:val="24"/>
        </w:rPr>
        <w:t xml:space="preserve">seletuskiri </w:t>
      </w:r>
      <w:r w:rsidR="00436B5A" w:rsidRPr="000F4DD9">
        <w:rPr>
          <w:b/>
          <w:bCs/>
          <w:sz w:val="24"/>
          <w:szCs w:val="24"/>
        </w:rPr>
        <w:t>ei saa võrreldes normiga luua teistsugust õigust.</w:t>
      </w:r>
      <w:r w:rsidR="00436B5A" w:rsidRPr="000F4DD9">
        <w:rPr>
          <w:sz w:val="24"/>
          <w:szCs w:val="24"/>
        </w:rPr>
        <w:t xml:space="preserve"> </w:t>
      </w:r>
      <w:r w:rsidR="00C665BB" w:rsidRPr="000F4DD9">
        <w:rPr>
          <w:sz w:val="24"/>
          <w:szCs w:val="24"/>
        </w:rPr>
        <w:t xml:space="preserve">KAHOS § 24 lg 3 ütleb sõnaselgelt, et </w:t>
      </w:r>
      <w:r w:rsidR="000D7477" w:rsidRPr="000F4DD9">
        <w:rPr>
          <w:sz w:val="24"/>
          <w:szCs w:val="24"/>
        </w:rPr>
        <w:t xml:space="preserve">vahetatakse ühesuguse sihtotstarbega katastriüksusi. </w:t>
      </w:r>
      <w:r w:rsidR="003D01E8" w:rsidRPr="000F4DD9">
        <w:rPr>
          <w:sz w:val="24"/>
          <w:szCs w:val="24"/>
        </w:rPr>
        <w:t>Seletuskiri ei saa seda reeglit muuta.</w:t>
      </w:r>
      <w:r w:rsidR="00213438" w:rsidRPr="000F4DD9">
        <w:rPr>
          <w:sz w:val="24"/>
          <w:szCs w:val="24"/>
        </w:rPr>
        <w:t xml:space="preserve"> Sarnase kasutusotstarbe mõistet seadus </w:t>
      </w:r>
      <w:r w:rsidR="009A681A" w:rsidRPr="000F4DD9">
        <w:rPr>
          <w:sz w:val="24"/>
          <w:szCs w:val="24"/>
        </w:rPr>
        <w:t>ei sisalda.</w:t>
      </w:r>
      <w:r w:rsidR="0099469F">
        <w:rPr>
          <w:sz w:val="24"/>
          <w:szCs w:val="24"/>
        </w:rPr>
        <w:t xml:space="preserve"> </w:t>
      </w:r>
    </w:p>
    <w:p w14:paraId="614B6AFA" w14:textId="77777777" w:rsidR="007D5C89" w:rsidRPr="000F4DD9" w:rsidRDefault="00AE267B" w:rsidP="00BE2B3B">
      <w:pPr>
        <w:rPr>
          <w:sz w:val="24"/>
          <w:szCs w:val="24"/>
        </w:rPr>
      </w:pPr>
      <w:r w:rsidRPr="000F4DD9">
        <w:rPr>
          <w:sz w:val="24"/>
          <w:szCs w:val="24"/>
        </w:rPr>
        <w:t>Täname, et nõ</w:t>
      </w:r>
      <w:r w:rsidR="007D5C89" w:rsidRPr="000F4DD9">
        <w:rPr>
          <w:sz w:val="24"/>
          <w:szCs w:val="24"/>
        </w:rPr>
        <w:t>ustute meie seisukohaga, et</w:t>
      </w:r>
      <w:r w:rsidR="00BE2B3B" w:rsidRPr="000F4DD9">
        <w:rPr>
          <w:sz w:val="24"/>
          <w:szCs w:val="24"/>
        </w:rPr>
        <w:t xml:space="preserve"> varade osas, millel ei ole muud kasutusperspektiivi kui maatulunduslik metsamajandamine, on sarnane turupiirkond kogu Eesti. </w:t>
      </w:r>
    </w:p>
    <w:p w14:paraId="119F9945" w14:textId="2F5606DF" w:rsidR="00BA2E9C" w:rsidRPr="000F4DD9" w:rsidRDefault="00BA2E9C" w:rsidP="00BE2B3B">
      <w:pPr>
        <w:rPr>
          <w:sz w:val="24"/>
          <w:szCs w:val="24"/>
        </w:rPr>
      </w:pPr>
      <w:r w:rsidRPr="000F4DD9">
        <w:rPr>
          <w:b/>
          <w:bCs/>
          <w:sz w:val="24"/>
          <w:szCs w:val="24"/>
        </w:rPr>
        <w:t>Lähtudes eeltoodust leiame</w:t>
      </w:r>
      <w:r w:rsidR="00D51C31" w:rsidRPr="000F4DD9">
        <w:rPr>
          <w:b/>
          <w:bCs/>
          <w:sz w:val="24"/>
          <w:szCs w:val="24"/>
        </w:rPr>
        <w:t xml:space="preserve"> jätkuvalt</w:t>
      </w:r>
      <w:r w:rsidRPr="000F4DD9">
        <w:rPr>
          <w:b/>
          <w:bCs/>
          <w:sz w:val="24"/>
          <w:szCs w:val="24"/>
        </w:rPr>
        <w:t xml:space="preserve">, et vahetusmaa andmine Paunküla </w:t>
      </w:r>
      <w:r w:rsidR="00152B36" w:rsidRPr="000F4DD9">
        <w:rPr>
          <w:b/>
          <w:bCs/>
          <w:sz w:val="24"/>
          <w:szCs w:val="24"/>
        </w:rPr>
        <w:t>55 kinnisasja koosseisust on</w:t>
      </w:r>
      <w:r w:rsidR="00003D7D" w:rsidRPr="000F4DD9">
        <w:rPr>
          <w:b/>
          <w:bCs/>
          <w:sz w:val="24"/>
          <w:szCs w:val="24"/>
        </w:rPr>
        <w:t xml:space="preserve"> igakülgselt</w:t>
      </w:r>
      <w:r w:rsidR="00152B36" w:rsidRPr="000F4DD9">
        <w:rPr>
          <w:b/>
          <w:bCs/>
          <w:sz w:val="24"/>
          <w:szCs w:val="24"/>
        </w:rPr>
        <w:t xml:space="preserve"> </w:t>
      </w:r>
      <w:r w:rsidR="00D12712" w:rsidRPr="000F4DD9">
        <w:rPr>
          <w:b/>
          <w:bCs/>
          <w:sz w:val="24"/>
          <w:szCs w:val="24"/>
        </w:rPr>
        <w:t>kooskõlas kehtivate õigusnormidega</w:t>
      </w:r>
      <w:r w:rsidR="009F6307" w:rsidRPr="000F4DD9">
        <w:rPr>
          <w:b/>
          <w:bCs/>
          <w:sz w:val="24"/>
          <w:szCs w:val="24"/>
        </w:rPr>
        <w:t xml:space="preserve"> ning </w:t>
      </w:r>
      <w:r w:rsidR="00003D7D" w:rsidRPr="000F4DD9">
        <w:rPr>
          <w:b/>
          <w:bCs/>
          <w:sz w:val="24"/>
          <w:szCs w:val="24"/>
        </w:rPr>
        <w:t xml:space="preserve">seetõttu </w:t>
      </w:r>
      <w:r w:rsidR="00DA0BC1" w:rsidRPr="000F4DD9">
        <w:rPr>
          <w:b/>
          <w:bCs/>
          <w:sz w:val="24"/>
          <w:szCs w:val="24"/>
        </w:rPr>
        <w:t>teostatav.</w:t>
      </w:r>
      <w:r w:rsidR="009F6307" w:rsidRPr="000F4DD9">
        <w:rPr>
          <w:sz w:val="24"/>
          <w:szCs w:val="24"/>
        </w:rPr>
        <w:t xml:space="preserve"> Liiatigi tuletame meelde, et OÜ </w:t>
      </w:r>
      <w:proofErr w:type="spellStart"/>
      <w:r w:rsidR="009F6307" w:rsidRPr="000F4DD9">
        <w:rPr>
          <w:sz w:val="24"/>
          <w:szCs w:val="24"/>
        </w:rPr>
        <w:t>Landeker</w:t>
      </w:r>
      <w:proofErr w:type="spellEnd"/>
      <w:r w:rsidR="009F6307" w:rsidRPr="000F4DD9">
        <w:rPr>
          <w:sz w:val="24"/>
          <w:szCs w:val="24"/>
        </w:rPr>
        <w:t xml:space="preserve"> ei ole antud protsessi</w:t>
      </w:r>
      <w:r w:rsidR="00903E97" w:rsidRPr="000F4DD9">
        <w:rPr>
          <w:sz w:val="24"/>
          <w:szCs w:val="24"/>
        </w:rPr>
        <w:t xml:space="preserve"> initsiaatoriks. Riik märkis väga konkreetselt, millist meie maad soovitakse eraomaniku tahte vastaselt omandada. Aus ja õiglane oleks ka riigi poolt näidata üles paindlikkust </w:t>
      </w:r>
      <w:r w:rsidR="009A573D" w:rsidRPr="000F4DD9">
        <w:rPr>
          <w:sz w:val="24"/>
          <w:szCs w:val="24"/>
        </w:rPr>
        <w:t>vahetusmaa andmise osas</w:t>
      </w:r>
      <w:r w:rsidR="00331F68" w:rsidRPr="000F4DD9">
        <w:rPr>
          <w:sz w:val="24"/>
          <w:szCs w:val="24"/>
        </w:rPr>
        <w:t xml:space="preserve">, mitte hoida kramplikult kinni soovist teatud maatükki </w:t>
      </w:r>
      <w:r w:rsidR="00003D7D" w:rsidRPr="000F4DD9">
        <w:rPr>
          <w:sz w:val="24"/>
          <w:szCs w:val="24"/>
        </w:rPr>
        <w:t>vahetuseks mitte võimaldada</w:t>
      </w:r>
      <w:r w:rsidR="00DA0BC1" w:rsidRPr="000F4DD9">
        <w:rPr>
          <w:sz w:val="24"/>
          <w:szCs w:val="24"/>
        </w:rPr>
        <w:t>.</w:t>
      </w:r>
    </w:p>
    <w:p w14:paraId="126DA5D3" w14:textId="353BE123" w:rsidR="00DA0BC1" w:rsidRPr="000F4DD9" w:rsidRDefault="00DA0BC1" w:rsidP="00BE2B3B">
      <w:pPr>
        <w:rPr>
          <w:b/>
          <w:bCs/>
          <w:sz w:val="24"/>
          <w:szCs w:val="24"/>
        </w:rPr>
      </w:pPr>
      <w:r w:rsidRPr="000F4DD9">
        <w:rPr>
          <w:b/>
          <w:bCs/>
          <w:sz w:val="24"/>
          <w:szCs w:val="24"/>
        </w:rPr>
        <w:t xml:space="preserve">Et </w:t>
      </w:r>
      <w:r w:rsidR="00ED495E" w:rsidRPr="000F4DD9">
        <w:rPr>
          <w:b/>
          <w:bCs/>
          <w:sz w:val="24"/>
          <w:szCs w:val="24"/>
        </w:rPr>
        <w:t xml:space="preserve">leida konstruktiivseid viise antud asjas edasi liikumiseks teeme omapoolse vastutulekuna ettepaneku, et OÜ </w:t>
      </w:r>
      <w:proofErr w:type="spellStart"/>
      <w:r w:rsidR="00ED495E" w:rsidRPr="000F4DD9">
        <w:rPr>
          <w:b/>
          <w:bCs/>
          <w:sz w:val="24"/>
          <w:szCs w:val="24"/>
        </w:rPr>
        <w:t>Landeker</w:t>
      </w:r>
      <w:proofErr w:type="spellEnd"/>
      <w:r w:rsidR="00ED495E" w:rsidRPr="000F4DD9">
        <w:rPr>
          <w:b/>
          <w:bCs/>
          <w:sz w:val="24"/>
          <w:szCs w:val="24"/>
        </w:rPr>
        <w:t xml:space="preserve"> tasub ise Paunküla 55 kinnisasja koosseisust </w:t>
      </w:r>
      <w:r w:rsidR="00E03DF1" w:rsidRPr="000F4DD9">
        <w:rPr>
          <w:b/>
          <w:bCs/>
          <w:sz w:val="24"/>
          <w:szCs w:val="24"/>
        </w:rPr>
        <w:t>vahetuseks antava maaüksuse mõõdistamisega seotud kulud.</w:t>
      </w:r>
      <w:r w:rsidR="00FB0ADA">
        <w:rPr>
          <w:b/>
          <w:bCs/>
          <w:sz w:val="24"/>
          <w:szCs w:val="24"/>
        </w:rPr>
        <w:t xml:space="preserve"> </w:t>
      </w:r>
      <w:r w:rsidR="009B7C60">
        <w:rPr>
          <w:b/>
          <w:bCs/>
          <w:sz w:val="24"/>
          <w:szCs w:val="24"/>
        </w:rPr>
        <w:t xml:space="preserve">Samuti oleme valmis </w:t>
      </w:r>
      <w:r w:rsidR="00F760CA">
        <w:rPr>
          <w:b/>
          <w:bCs/>
          <w:sz w:val="24"/>
          <w:szCs w:val="24"/>
        </w:rPr>
        <w:lastRenderedPageBreak/>
        <w:t>v</w:t>
      </w:r>
      <w:r w:rsidR="009B7C60">
        <w:rPr>
          <w:b/>
          <w:bCs/>
          <w:sz w:val="24"/>
          <w:szCs w:val="24"/>
        </w:rPr>
        <w:t xml:space="preserve">ahetusmaaks antava maaüksuse piiride </w:t>
      </w:r>
      <w:r w:rsidR="007D1DBF">
        <w:rPr>
          <w:b/>
          <w:bCs/>
          <w:sz w:val="24"/>
          <w:szCs w:val="24"/>
        </w:rPr>
        <w:t>korrigeerimise</w:t>
      </w:r>
      <w:r w:rsidR="00BF3440">
        <w:rPr>
          <w:b/>
          <w:bCs/>
          <w:sz w:val="24"/>
          <w:szCs w:val="24"/>
        </w:rPr>
        <w:t>ga</w:t>
      </w:r>
      <w:r w:rsidR="009B7C60">
        <w:rPr>
          <w:b/>
          <w:bCs/>
          <w:sz w:val="24"/>
          <w:szCs w:val="24"/>
        </w:rPr>
        <w:t xml:space="preserve">, kui see aitab kaasa </w:t>
      </w:r>
      <w:r w:rsidR="00BF3440">
        <w:rPr>
          <w:b/>
          <w:bCs/>
          <w:sz w:val="24"/>
          <w:szCs w:val="24"/>
        </w:rPr>
        <w:t>lihts</w:t>
      </w:r>
      <w:r w:rsidR="00BC7C3B">
        <w:rPr>
          <w:b/>
          <w:bCs/>
          <w:sz w:val="24"/>
          <w:szCs w:val="24"/>
        </w:rPr>
        <w:t>am</w:t>
      </w:r>
      <w:r w:rsidR="00BF3440">
        <w:rPr>
          <w:b/>
          <w:bCs/>
          <w:sz w:val="24"/>
          <w:szCs w:val="24"/>
        </w:rPr>
        <w:t>ate ja selgemate piiride tekkimisele.</w:t>
      </w:r>
    </w:p>
    <w:p w14:paraId="254E3F35" w14:textId="77777777" w:rsidR="00CD5EE2" w:rsidRDefault="0045323A" w:rsidP="00BE2B3B">
      <w:pPr>
        <w:rPr>
          <w:sz w:val="24"/>
          <w:szCs w:val="24"/>
        </w:rPr>
      </w:pPr>
      <w:r w:rsidRPr="000F4DD9">
        <w:rPr>
          <w:sz w:val="24"/>
          <w:szCs w:val="24"/>
        </w:rPr>
        <w:t xml:space="preserve">Puudutasite oma kirjas ka </w:t>
      </w:r>
      <w:r w:rsidR="00E14D0F" w:rsidRPr="000F4DD9">
        <w:rPr>
          <w:sz w:val="24"/>
          <w:szCs w:val="24"/>
        </w:rPr>
        <w:t xml:space="preserve">Salu maaüksuse vahetusmaa küsimust. Käesolevaga teatame, et infovahetust vahetusmaa asukoha täpsustamiseks soovime </w:t>
      </w:r>
      <w:r w:rsidR="008627E7" w:rsidRPr="000F4DD9">
        <w:rPr>
          <w:sz w:val="24"/>
          <w:szCs w:val="24"/>
        </w:rPr>
        <w:t>pidada kirjalikus vormis.</w:t>
      </w:r>
    </w:p>
    <w:p w14:paraId="2253DB3F" w14:textId="77777777" w:rsidR="009244A0" w:rsidRPr="000F4DD9" w:rsidRDefault="009244A0" w:rsidP="00BE2B3B">
      <w:pPr>
        <w:rPr>
          <w:sz w:val="24"/>
          <w:szCs w:val="24"/>
        </w:rPr>
      </w:pPr>
    </w:p>
    <w:p w14:paraId="5A5AE32E" w14:textId="77777777" w:rsidR="00CD5EE2" w:rsidRPr="000F4DD9" w:rsidRDefault="00CD5EE2" w:rsidP="00BE2B3B">
      <w:pPr>
        <w:rPr>
          <w:sz w:val="24"/>
          <w:szCs w:val="24"/>
        </w:rPr>
      </w:pPr>
      <w:r w:rsidRPr="000F4DD9">
        <w:rPr>
          <w:sz w:val="24"/>
          <w:szCs w:val="24"/>
        </w:rPr>
        <w:t>Lugupidamisega</w:t>
      </w:r>
    </w:p>
    <w:p w14:paraId="21C8F6CE" w14:textId="77777777" w:rsidR="00CD5EE2" w:rsidRPr="000F4DD9" w:rsidRDefault="00CD5EE2" w:rsidP="00BE2B3B">
      <w:pPr>
        <w:rPr>
          <w:sz w:val="24"/>
          <w:szCs w:val="24"/>
        </w:rPr>
      </w:pPr>
      <w:r w:rsidRPr="000F4DD9">
        <w:rPr>
          <w:sz w:val="24"/>
          <w:szCs w:val="24"/>
        </w:rPr>
        <w:t>Siim Markus</w:t>
      </w:r>
    </w:p>
    <w:p w14:paraId="7CD8514D" w14:textId="2F786431" w:rsidR="00704384" w:rsidRPr="000F4DD9" w:rsidRDefault="00CD5EE2" w:rsidP="00BE2B3B">
      <w:pPr>
        <w:rPr>
          <w:sz w:val="24"/>
          <w:szCs w:val="24"/>
        </w:rPr>
      </w:pPr>
      <w:r w:rsidRPr="000F4DD9">
        <w:rPr>
          <w:sz w:val="24"/>
          <w:szCs w:val="24"/>
        </w:rPr>
        <w:t xml:space="preserve">OÜ </w:t>
      </w:r>
      <w:proofErr w:type="spellStart"/>
      <w:r w:rsidRPr="000F4DD9">
        <w:rPr>
          <w:sz w:val="24"/>
          <w:szCs w:val="24"/>
        </w:rPr>
        <w:t>Landeker</w:t>
      </w:r>
      <w:proofErr w:type="spellEnd"/>
      <w:r w:rsidR="008627E7" w:rsidRPr="000F4DD9">
        <w:rPr>
          <w:sz w:val="24"/>
          <w:szCs w:val="24"/>
        </w:rPr>
        <w:t xml:space="preserve"> </w:t>
      </w:r>
    </w:p>
    <w:sectPr w:rsidR="00704384" w:rsidRPr="000F4D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B3B"/>
    <w:rsid w:val="00003D7D"/>
    <w:rsid w:val="00011239"/>
    <w:rsid w:val="0001620A"/>
    <w:rsid w:val="00054913"/>
    <w:rsid w:val="000B5765"/>
    <w:rsid w:val="000C26AB"/>
    <w:rsid w:val="000D5B72"/>
    <w:rsid w:val="000D7477"/>
    <w:rsid w:val="000F008B"/>
    <w:rsid w:val="000F307A"/>
    <w:rsid w:val="000F4DD9"/>
    <w:rsid w:val="00134789"/>
    <w:rsid w:val="00152B36"/>
    <w:rsid w:val="001B6A4C"/>
    <w:rsid w:val="001E4D63"/>
    <w:rsid w:val="00213438"/>
    <w:rsid w:val="00226E71"/>
    <w:rsid w:val="00267864"/>
    <w:rsid w:val="002B4E6B"/>
    <w:rsid w:val="00303991"/>
    <w:rsid w:val="00312311"/>
    <w:rsid w:val="00331F68"/>
    <w:rsid w:val="00361379"/>
    <w:rsid w:val="003878D0"/>
    <w:rsid w:val="003D01E8"/>
    <w:rsid w:val="003D040F"/>
    <w:rsid w:val="003D2132"/>
    <w:rsid w:val="00436B5A"/>
    <w:rsid w:val="0045323A"/>
    <w:rsid w:val="00494674"/>
    <w:rsid w:val="0049627E"/>
    <w:rsid w:val="004C46FB"/>
    <w:rsid w:val="004C6E96"/>
    <w:rsid w:val="00565F7C"/>
    <w:rsid w:val="005705B5"/>
    <w:rsid w:val="005C569B"/>
    <w:rsid w:val="005E23A2"/>
    <w:rsid w:val="00680534"/>
    <w:rsid w:val="006A45F1"/>
    <w:rsid w:val="006D64BF"/>
    <w:rsid w:val="006F1604"/>
    <w:rsid w:val="006F2CF6"/>
    <w:rsid w:val="00704384"/>
    <w:rsid w:val="00752BDE"/>
    <w:rsid w:val="007A22D4"/>
    <w:rsid w:val="007A2D22"/>
    <w:rsid w:val="007A6085"/>
    <w:rsid w:val="007D1DBF"/>
    <w:rsid w:val="007D471C"/>
    <w:rsid w:val="007D5C89"/>
    <w:rsid w:val="00800887"/>
    <w:rsid w:val="008627E7"/>
    <w:rsid w:val="008D3C9C"/>
    <w:rsid w:val="00903E97"/>
    <w:rsid w:val="009244A0"/>
    <w:rsid w:val="0099469F"/>
    <w:rsid w:val="009A573D"/>
    <w:rsid w:val="009A681A"/>
    <w:rsid w:val="009B7C60"/>
    <w:rsid w:val="009F6307"/>
    <w:rsid w:val="00A17DD6"/>
    <w:rsid w:val="00AE267B"/>
    <w:rsid w:val="00B33D79"/>
    <w:rsid w:val="00BA05A2"/>
    <w:rsid w:val="00BA2E9C"/>
    <w:rsid w:val="00BC7C3B"/>
    <w:rsid w:val="00BE2B3B"/>
    <w:rsid w:val="00BF3440"/>
    <w:rsid w:val="00C0303C"/>
    <w:rsid w:val="00C16EA6"/>
    <w:rsid w:val="00C31CB3"/>
    <w:rsid w:val="00C55CBD"/>
    <w:rsid w:val="00C665BB"/>
    <w:rsid w:val="00C8276F"/>
    <w:rsid w:val="00CA26F6"/>
    <w:rsid w:val="00CD5EE2"/>
    <w:rsid w:val="00D12712"/>
    <w:rsid w:val="00D314DA"/>
    <w:rsid w:val="00D51ADD"/>
    <w:rsid w:val="00D51C31"/>
    <w:rsid w:val="00D54B0A"/>
    <w:rsid w:val="00D82A27"/>
    <w:rsid w:val="00D8327A"/>
    <w:rsid w:val="00DA0BC1"/>
    <w:rsid w:val="00DC7279"/>
    <w:rsid w:val="00DE302C"/>
    <w:rsid w:val="00E03023"/>
    <w:rsid w:val="00E03DF1"/>
    <w:rsid w:val="00E14D0F"/>
    <w:rsid w:val="00E314C7"/>
    <w:rsid w:val="00E50A34"/>
    <w:rsid w:val="00E76C8F"/>
    <w:rsid w:val="00EB6E74"/>
    <w:rsid w:val="00EC6900"/>
    <w:rsid w:val="00ED495E"/>
    <w:rsid w:val="00ED5C71"/>
    <w:rsid w:val="00F13480"/>
    <w:rsid w:val="00F60BAC"/>
    <w:rsid w:val="00F640BE"/>
    <w:rsid w:val="00F758D0"/>
    <w:rsid w:val="00F760CA"/>
    <w:rsid w:val="00F9634B"/>
    <w:rsid w:val="00FB0ADA"/>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B6B4D"/>
  <w15:chartTrackingRefBased/>
  <w15:docId w15:val="{114F4540-6B9C-458E-A6DA-B7A8E0A7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897</Words>
  <Characters>5117</Characters>
  <Application>Microsoft Office Word</Application>
  <DocSecurity>0</DocSecurity>
  <Lines>42</Lines>
  <Paragraphs>12</Paragraphs>
  <ScaleCrop>false</ScaleCrop>
  <Company/>
  <LinksUpToDate>false</LinksUpToDate>
  <CharactersWithSpaces>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Jaanus Aun</dc:creator>
  <cp:keywords/>
  <dc:description/>
  <cp:lastModifiedBy>Evelin Uustalu</cp:lastModifiedBy>
  <cp:revision>2</cp:revision>
  <dcterms:created xsi:type="dcterms:W3CDTF">2023-07-20T06:49:00Z</dcterms:created>
  <dcterms:modified xsi:type="dcterms:W3CDTF">2023-07-20T06:49:00Z</dcterms:modified>
</cp:coreProperties>
</file>