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60C31" w14:textId="10BCC4C4" w:rsidR="00034209" w:rsidRPr="00D64F66" w:rsidRDefault="00034209" w:rsidP="0005769D">
      <w:pPr>
        <w:spacing w:after="0"/>
        <w:jc w:val="left"/>
        <w:rPr>
          <w:rFonts w:asciiTheme="majorHAnsi" w:hAnsiTheme="majorHAnsi" w:cstheme="majorHAnsi"/>
          <w:b/>
          <w:sz w:val="24"/>
        </w:rPr>
      </w:pPr>
      <w:proofErr w:type="spellStart"/>
      <w:r w:rsidRPr="00D64F66">
        <w:rPr>
          <w:rFonts w:asciiTheme="majorHAnsi" w:hAnsiTheme="majorHAnsi" w:cstheme="majorHAnsi"/>
          <w:b/>
          <w:sz w:val="24"/>
        </w:rPr>
        <w:t>PlanID</w:t>
      </w:r>
      <w:proofErr w:type="spellEnd"/>
      <w:r w:rsidRPr="00D64F66">
        <w:rPr>
          <w:rFonts w:asciiTheme="majorHAnsi" w:hAnsiTheme="majorHAnsi" w:cstheme="majorHAnsi"/>
          <w:b/>
          <w:sz w:val="24"/>
        </w:rPr>
        <w:t>:</w:t>
      </w:r>
      <w:r w:rsidRPr="00D64F66">
        <w:rPr>
          <w:rFonts w:asciiTheme="majorHAnsi" w:hAnsiTheme="majorHAnsi" w:cstheme="majorHAnsi"/>
          <w:b/>
          <w:sz w:val="24"/>
        </w:rPr>
        <w:tab/>
      </w:r>
      <w:r w:rsidRPr="00D64F66">
        <w:rPr>
          <w:rFonts w:asciiTheme="majorHAnsi" w:hAnsiTheme="majorHAnsi" w:cstheme="majorHAnsi"/>
          <w:b/>
          <w:sz w:val="24"/>
        </w:rPr>
        <w:tab/>
      </w:r>
      <w:r w:rsidRPr="00D64F66">
        <w:rPr>
          <w:rFonts w:asciiTheme="majorHAnsi" w:hAnsiTheme="majorHAnsi" w:cstheme="majorHAnsi"/>
          <w:b/>
          <w:sz w:val="24"/>
        </w:rPr>
        <w:tab/>
      </w:r>
      <w:r w:rsidR="004C5E11" w:rsidRPr="00D64F66">
        <w:rPr>
          <w:rFonts w:asciiTheme="majorHAnsi" w:hAnsiTheme="majorHAnsi" w:cstheme="majorHAnsi"/>
          <w:b/>
          <w:sz w:val="24"/>
        </w:rPr>
        <w:tab/>
        <w:t>129632</w:t>
      </w:r>
    </w:p>
    <w:p w14:paraId="282B6C74" w14:textId="6B8C2118" w:rsidR="00C76F55" w:rsidRPr="00D64F66" w:rsidRDefault="00C76F55" w:rsidP="0005769D">
      <w:pPr>
        <w:spacing w:after="0"/>
        <w:jc w:val="left"/>
        <w:rPr>
          <w:rFonts w:asciiTheme="majorHAnsi" w:hAnsiTheme="majorHAnsi" w:cstheme="majorHAnsi"/>
          <w:b/>
          <w:sz w:val="24"/>
        </w:rPr>
      </w:pPr>
      <w:r w:rsidRPr="00D64F66">
        <w:rPr>
          <w:rFonts w:asciiTheme="majorHAnsi" w:hAnsiTheme="majorHAnsi" w:cstheme="majorHAnsi"/>
          <w:b/>
          <w:sz w:val="24"/>
        </w:rPr>
        <w:t>Töö nr:</w:t>
      </w:r>
      <w:r w:rsidRPr="00D64F66">
        <w:rPr>
          <w:rFonts w:asciiTheme="majorHAnsi" w:hAnsiTheme="majorHAnsi" w:cstheme="majorHAnsi"/>
          <w:b/>
          <w:sz w:val="24"/>
        </w:rPr>
        <w:tab/>
      </w:r>
      <w:r w:rsidRPr="00D64F66">
        <w:rPr>
          <w:rFonts w:asciiTheme="majorHAnsi" w:hAnsiTheme="majorHAnsi" w:cstheme="majorHAnsi"/>
          <w:b/>
          <w:sz w:val="24"/>
        </w:rPr>
        <w:tab/>
      </w:r>
      <w:r w:rsidRPr="00D64F66">
        <w:rPr>
          <w:rFonts w:asciiTheme="majorHAnsi" w:hAnsiTheme="majorHAnsi" w:cstheme="majorHAnsi"/>
          <w:b/>
          <w:sz w:val="24"/>
        </w:rPr>
        <w:tab/>
      </w:r>
      <w:r w:rsidR="006F6303" w:rsidRPr="00D64F66">
        <w:rPr>
          <w:rFonts w:asciiTheme="majorHAnsi" w:hAnsiTheme="majorHAnsi" w:cstheme="majorHAnsi"/>
          <w:b/>
          <w:sz w:val="24"/>
        </w:rPr>
        <w:tab/>
      </w:r>
      <w:r w:rsidR="003E382F" w:rsidRPr="00D64F66">
        <w:rPr>
          <w:rFonts w:asciiTheme="majorHAnsi" w:hAnsiTheme="majorHAnsi" w:cstheme="majorHAnsi"/>
          <w:b/>
          <w:sz w:val="24"/>
        </w:rPr>
        <w:t>14</w:t>
      </w:r>
      <w:r w:rsidR="006F6303" w:rsidRPr="00D64F66">
        <w:rPr>
          <w:rFonts w:asciiTheme="majorHAnsi" w:hAnsiTheme="majorHAnsi" w:cstheme="majorHAnsi"/>
          <w:b/>
          <w:sz w:val="24"/>
        </w:rPr>
        <w:t>/25</w:t>
      </w:r>
    </w:p>
    <w:p w14:paraId="36F44ECF" w14:textId="25BB03CD" w:rsidR="0005769D" w:rsidRPr="00D64F66" w:rsidRDefault="0005769D" w:rsidP="0005769D">
      <w:pPr>
        <w:spacing w:after="0"/>
        <w:jc w:val="left"/>
        <w:rPr>
          <w:rFonts w:asciiTheme="majorHAnsi" w:hAnsiTheme="majorHAnsi" w:cstheme="majorHAnsi"/>
          <w:sz w:val="24"/>
        </w:rPr>
      </w:pPr>
      <w:r w:rsidRPr="00D64F66">
        <w:rPr>
          <w:rFonts w:asciiTheme="majorHAnsi" w:hAnsiTheme="majorHAnsi" w:cstheme="majorHAnsi"/>
          <w:b/>
          <w:sz w:val="24"/>
        </w:rPr>
        <w:t>Huvitatud isik:</w:t>
      </w:r>
      <w:r w:rsidRPr="00D64F66">
        <w:rPr>
          <w:rFonts w:asciiTheme="majorHAnsi" w:hAnsiTheme="majorHAnsi" w:cstheme="majorHAnsi"/>
          <w:sz w:val="24"/>
        </w:rPr>
        <w:t xml:space="preserve"> </w:t>
      </w:r>
      <w:r w:rsidR="00C76F55" w:rsidRPr="00D64F66">
        <w:rPr>
          <w:rFonts w:asciiTheme="majorHAnsi" w:hAnsiTheme="majorHAnsi" w:cstheme="majorHAnsi"/>
          <w:sz w:val="24"/>
        </w:rPr>
        <w:tab/>
      </w:r>
      <w:r w:rsidR="00C76F55" w:rsidRPr="00D64F66">
        <w:rPr>
          <w:rFonts w:asciiTheme="majorHAnsi" w:hAnsiTheme="majorHAnsi" w:cstheme="majorHAnsi"/>
          <w:sz w:val="24"/>
        </w:rPr>
        <w:tab/>
      </w:r>
      <w:r w:rsidR="006F6303" w:rsidRPr="00D64F66">
        <w:rPr>
          <w:rFonts w:asciiTheme="majorHAnsi" w:hAnsiTheme="majorHAnsi" w:cstheme="majorHAnsi"/>
          <w:sz w:val="24"/>
        </w:rPr>
        <w:tab/>
      </w:r>
      <w:r w:rsidR="005C56EF" w:rsidRPr="00D64F66">
        <w:rPr>
          <w:rFonts w:asciiTheme="majorHAnsi" w:hAnsiTheme="majorHAnsi" w:cstheme="majorHAnsi"/>
          <w:b/>
          <w:bCs/>
          <w:sz w:val="24"/>
        </w:rPr>
        <w:t>Aktsiaselts OG ELEKTRA</w:t>
      </w:r>
      <w:r w:rsidRPr="00D64F66">
        <w:rPr>
          <w:rFonts w:asciiTheme="majorHAnsi" w:hAnsiTheme="majorHAnsi" w:cstheme="majorHAnsi"/>
          <w:sz w:val="24"/>
        </w:rPr>
        <w:t xml:space="preserve"> </w:t>
      </w:r>
    </w:p>
    <w:p w14:paraId="66914BC2" w14:textId="3C1C7CB8" w:rsidR="006F6303" w:rsidRPr="00D64F66" w:rsidRDefault="006F6303" w:rsidP="0005769D">
      <w:pPr>
        <w:spacing w:after="0"/>
        <w:jc w:val="left"/>
        <w:rPr>
          <w:rFonts w:asciiTheme="majorHAnsi" w:hAnsiTheme="majorHAnsi" w:cstheme="majorHAnsi"/>
          <w:sz w:val="24"/>
        </w:rPr>
      </w:pPr>
      <w:r w:rsidRPr="00D64F66">
        <w:rPr>
          <w:rFonts w:asciiTheme="majorHAnsi" w:hAnsiTheme="majorHAnsi" w:cstheme="majorHAnsi"/>
          <w:b/>
          <w:bCs/>
          <w:sz w:val="24"/>
        </w:rPr>
        <w:t>Planeeringu korraldaja</w:t>
      </w:r>
      <w:r w:rsidRPr="00D64F66">
        <w:rPr>
          <w:rFonts w:asciiTheme="majorHAnsi" w:hAnsiTheme="majorHAnsi" w:cstheme="majorHAnsi"/>
          <w:sz w:val="24"/>
        </w:rPr>
        <w:t>:</w:t>
      </w:r>
      <w:r w:rsidRPr="00D64F66">
        <w:rPr>
          <w:rFonts w:asciiTheme="majorHAnsi" w:hAnsiTheme="majorHAnsi" w:cstheme="majorHAnsi"/>
          <w:sz w:val="24"/>
        </w:rPr>
        <w:tab/>
      </w:r>
      <w:r w:rsidR="003E382F" w:rsidRPr="00D64F66">
        <w:rPr>
          <w:rFonts w:asciiTheme="majorHAnsi" w:hAnsiTheme="majorHAnsi" w:cstheme="majorHAnsi"/>
          <w:b/>
          <w:bCs/>
          <w:sz w:val="24"/>
        </w:rPr>
        <w:t>Pärnu Linnavalitsus</w:t>
      </w:r>
    </w:p>
    <w:p w14:paraId="0FDB075D" w14:textId="77777777" w:rsidR="006F6303" w:rsidRPr="00D64F66" w:rsidRDefault="006F6303" w:rsidP="0005769D">
      <w:pPr>
        <w:spacing w:after="0"/>
        <w:jc w:val="left"/>
        <w:rPr>
          <w:rFonts w:asciiTheme="majorHAnsi" w:hAnsiTheme="majorHAnsi" w:cstheme="majorHAnsi"/>
          <w:sz w:val="24"/>
        </w:rPr>
      </w:pPr>
    </w:p>
    <w:p w14:paraId="3073A524" w14:textId="14EE8FBF" w:rsidR="00665D89" w:rsidRPr="00D64F66" w:rsidRDefault="00034209" w:rsidP="0018328E">
      <w:pPr>
        <w:spacing w:after="0"/>
        <w:rPr>
          <w:rFonts w:asciiTheme="majorHAnsi" w:hAnsiTheme="majorHAnsi" w:cstheme="majorHAnsi"/>
          <w:b/>
          <w:sz w:val="24"/>
        </w:rPr>
      </w:pPr>
      <w:r w:rsidRPr="00D64F66">
        <w:rPr>
          <w:rFonts w:asciiTheme="majorHAnsi" w:hAnsiTheme="majorHAnsi" w:cstheme="majorHAnsi"/>
          <w:b/>
          <w:sz w:val="24"/>
        </w:rPr>
        <w:tab/>
      </w:r>
      <w:r w:rsidRPr="00D64F66">
        <w:rPr>
          <w:rFonts w:asciiTheme="majorHAnsi" w:hAnsiTheme="majorHAnsi" w:cstheme="majorHAnsi"/>
          <w:b/>
          <w:sz w:val="24"/>
        </w:rPr>
        <w:tab/>
      </w:r>
      <w:r w:rsidRPr="00D64F66">
        <w:rPr>
          <w:rFonts w:asciiTheme="majorHAnsi" w:hAnsiTheme="majorHAnsi" w:cstheme="majorHAnsi"/>
          <w:b/>
          <w:sz w:val="24"/>
        </w:rPr>
        <w:tab/>
      </w:r>
    </w:p>
    <w:p w14:paraId="3414FB89" w14:textId="77777777" w:rsidR="0018328E" w:rsidRPr="00D64F66" w:rsidRDefault="0018328E" w:rsidP="0018328E">
      <w:pPr>
        <w:spacing w:after="0"/>
        <w:rPr>
          <w:rFonts w:asciiTheme="majorHAnsi" w:hAnsiTheme="majorHAnsi" w:cstheme="majorHAnsi"/>
          <w:b/>
          <w:sz w:val="24"/>
        </w:rPr>
      </w:pPr>
    </w:p>
    <w:p w14:paraId="7E097555" w14:textId="77777777" w:rsidR="0018328E" w:rsidRPr="00D64F66" w:rsidRDefault="0018328E" w:rsidP="0018328E">
      <w:pPr>
        <w:spacing w:after="0"/>
        <w:rPr>
          <w:rFonts w:asciiTheme="majorHAnsi" w:hAnsiTheme="majorHAnsi" w:cstheme="majorHAnsi"/>
          <w:b/>
          <w:sz w:val="24"/>
        </w:rPr>
      </w:pPr>
    </w:p>
    <w:p w14:paraId="7F5153E0" w14:textId="77777777" w:rsidR="0018328E" w:rsidRPr="00D64F66" w:rsidRDefault="0018328E" w:rsidP="0018328E">
      <w:pPr>
        <w:spacing w:after="0"/>
        <w:rPr>
          <w:rFonts w:asciiTheme="majorHAnsi" w:hAnsiTheme="majorHAnsi" w:cstheme="majorHAnsi"/>
          <w:bCs/>
          <w:szCs w:val="22"/>
        </w:rPr>
      </w:pPr>
    </w:p>
    <w:p w14:paraId="2A0FD9A9" w14:textId="3D1DF26D" w:rsidR="00665D89" w:rsidRPr="00D64F66" w:rsidRDefault="00665D89" w:rsidP="00624E03">
      <w:pPr>
        <w:spacing w:after="0"/>
        <w:rPr>
          <w:rFonts w:asciiTheme="majorHAnsi" w:hAnsiTheme="majorHAnsi" w:cstheme="majorHAnsi"/>
          <w:szCs w:val="22"/>
        </w:rPr>
      </w:pPr>
    </w:p>
    <w:p w14:paraId="40EA04C2" w14:textId="77777777" w:rsidR="00665D89" w:rsidRPr="00D64F66" w:rsidRDefault="00665D89" w:rsidP="00624E03">
      <w:pPr>
        <w:spacing w:after="0"/>
        <w:rPr>
          <w:rFonts w:asciiTheme="majorHAnsi" w:hAnsiTheme="majorHAnsi" w:cstheme="majorHAnsi"/>
          <w:szCs w:val="22"/>
        </w:rPr>
      </w:pPr>
    </w:p>
    <w:p w14:paraId="30A52FD2" w14:textId="77777777" w:rsidR="00437A0E" w:rsidRPr="00D64F66" w:rsidRDefault="00437A0E" w:rsidP="00624E03">
      <w:pPr>
        <w:spacing w:after="0"/>
        <w:rPr>
          <w:rFonts w:asciiTheme="majorHAnsi" w:hAnsiTheme="majorHAnsi" w:cstheme="majorHAnsi"/>
          <w:szCs w:val="22"/>
        </w:rPr>
      </w:pPr>
    </w:p>
    <w:p w14:paraId="64A5C9D4" w14:textId="77777777" w:rsidR="00B649FA" w:rsidRPr="00D64F66" w:rsidRDefault="00B649FA" w:rsidP="00624E03">
      <w:pPr>
        <w:pStyle w:val="Style20ptBoldCentered"/>
        <w:spacing w:after="0"/>
        <w:rPr>
          <w:rFonts w:asciiTheme="majorHAnsi" w:hAnsiTheme="majorHAnsi" w:cstheme="majorHAnsi"/>
          <w:sz w:val="36"/>
          <w:szCs w:val="36"/>
        </w:rPr>
      </w:pPr>
    </w:p>
    <w:p w14:paraId="4441C589" w14:textId="6687C6F3" w:rsidR="00C76F55" w:rsidRPr="00D64F66" w:rsidRDefault="003E382F" w:rsidP="00C76F55">
      <w:pPr>
        <w:spacing w:after="0"/>
        <w:jc w:val="center"/>
        <w:rPr>
          <w:rFonts w:asciiTheme="majorHAnsi" w:hAnsiTheme="majorHAnsi" w:cstheme="majorHAnsi"/>
          <w:b/>
          <w:sz w:val="40"/>
          <w:szCs w:val="40"/>
        </w:rPr>
      </w:pPr>
      <w:r w:rsidRPr="00D64F66">
        <w:rPr>
          <w:rFonts w:asciiTheme="majorHAnsi" w:hAnsiTheme="majorHAnsi" w:cstheme="majorHAnsi"/>
          <w:b/>
          <w:sz w:val="40"/>
          <w:szCs w:val="40"/>
        </w:rPr>
        <w:t>Papsaare külas Nurmeotsa tee 2 kinnistu</w:t>
      </w:r>
      <w:r w:rsidR="00C76F55" w:rsidRPr="00D64F66">
        <w:rPr>
          <w:rFonts w:asciiTheme="majorHAnsi" w:hAnsiTheme="majorHAnsi" w:cstheme="majorHAnsi"/>
          <w:b/>
          <w:sz w:val="40"/>
          <w:szCs w:val="40"/>
        </w:rPr>
        <w:t xml:space="preserve"> detailplaneering</w:t>
      </w:r>
    </w:p>
    <w:p w14:paraId="2A43E5A6" w14:textId="77777777" w:rsidR="00C76F55" w:rsidRPr="00D64F66" w:rsidRDefault="00C76F55" w:rsidP="00C76F55">
      <w:pPr>
        <w:spacing w:after="0"/>
        <w:ind w:left="1440" w:firstLine="720"/>
        <w:jc w:val="left"/>
        <w:rPr>
          <w:rFonts w:asciiTheme="majorHAnsi" w:hAnsiTheme="majorHAnsi" w:cstheme="majorHAnsi"/>
        </w:rPr>
      </w:pPr>
    </w:p>
    <w:p w14:paraId="003DEE01" w14:textId="77777777" w:rsidR="00C55363" w:rsidRPr="00D64F66" w:rsidRDefault="00C55363" w:rsidP="00624E03">
      <w:pPr>
        <w:spacing w:after="0"/>
        <w:rPr>
          <w:rFonts w:asciiTheme="majorHAnsi" w:hAnsiTheme="majorHAnsi" w:cstheme="majorHAnsi"/>
          <w:szCs w:val="22"/>
        </w:rPr>
      </w:pPr>
    </w:p>
    <w:p w14:paraId="62E0596E" w14:textId="77777777" w:rsidR="00E45BFA" w:rsidRPr="00D64F66" w:rsidRDefault="00E45BFA" w:rsidP="00624E03">
      <w:pPr>
        <w:spacing w:after="0"/>
        <w:rPr>
          <w:rFonts w:asciiTheme="majorHAnsi" w:hAnsiTheme="majorHAnsi" w:cstheme="majorHAnsi"/>
          <w:szCs w:val="22"/>
        </w:rPr>
      </w:pPr>
    </w:p>
    <w:p w14:paraId="53D3AC39" w14:textId="77777777" w:rsidR="00B649FA" w:rsidRPr="00D64F66" w:rsidRDefault="00B649FA" w:rsidP="00624E03">
      <w:pPr>
        <w:spacing w:after="0"/>
        <w:rPr>
          <w:rFonts w:asciiTheme="majorHAnsi" w:hAnsiTheme="majorHAnsi" w:cstheme="majorHAnsi"/>
          <w:szCs w:val="22"/>
        </w:rPr>
      </w:pPr>
    </w:p>
    <w:p w14:paraId="29275E01" w14:textId="77777777" w:rsidR="00624E03" w:rsidRPr="00D64F66" w:rsidRDefault="00624E03" w:rsidP="00624E03">
      <w:pPr>
        <w:spacing w:after="0"/>
        <w:jc w:val="right"/>
        <w:rPr>
          <w:rFonts w:asciiTheme="majorHAnsi" w:hAnsiTheme="majorHAnsi" w:cstheme="majorHAnsi"/>
          <w:szCs w:val="22"/>
        </w:rPr>
      </w:pPr>
    </w:p>
    <w:p w14:paraId="664E1EDB" w14:textId="77777777" w:rsidR="00624E03" w:rsidRPr="00D64F66" w:rsidRDefault="00624E03" w:rsidP="00624E03">
      <w:pPr>
        <w:spacing w:after="0"/>
        <w:jc w:val="right"/>
        <w:rPr>
          <w:rFonts w:asciiTheme="majorHAnsi" w:hAnsiTheme="majorHAnsi" w:cstheme="majorHAnsi"/>
          <w:szCs w:val="22"/>
        </w:rPr>
      </w:pPr>
    </w:p>
    <w:p w14:paraId="12974C93" w14:textId="77777777" w:rsidR="00C76F55" w:rsidRPr="00D64F66" w:rsidRDefault="00C76F55" w:rsidP="00C76F55">
      <w:pPr>
        <w:spacing w:after="0"/>
        <w:jc w:val="right"/>
        <w:rPr>
          <w:rFonts w:asciiTheme="majorHAnsi" w:hAnsiTheme="majorHAnsi" w:cstheme="majorHAnsi"/>
          <w:sz w:val="24"/>
        </w:rPr>
      </w:pPr>
      <w:r w:rsidRPr="00D64F66">
        <w:rPr>
          <w:rFonts w:asciiTheme="majorHAnsi" w:hAnsiTheme="majorHAnsi" w:cstheme="majorHAnsi"/>
          <w:sz w:val="24"/>
        </w:rPr>
        <w:t>Detailplaneeringu koostaja:</w:t>
      </w:r>
    </w:p>
    <w:p w14:paraId="51615348" w14:textId="77777777" w:rsidR="00C76F55" w:rsidRPr="00D64F66" w:rsidRDefault="00C76F55" w:rsidP="00C76F55">
      <w:pPr>
        <w:spacing w:after="0"/>
        <w:jc w:val="right"/>
        <w:rPr>
          <w:rFonts w:asciiTheme="majorHAnsi" w:hAnsiTheme="majorHAnsi" w:cstheme="majorHAnsi"/>
          <w:b/>
          <w:color w:val="70AD47" w:themeColor="accent6"/>
          <w:sz w:val="28"/>
          <w:szCs w:val="28"/>
        </w:rPr>
      </w:pPr>
      <w:r w:rsidRPr="00D64F66">
        <w:rPr>
          <w:rFonts w:asciiTheme="majorHAnsi" w:hAnsiTheme="majorHAnsi" w:cstheme="majorHAnsi"/>
          <w:b/>
          <w:color w:val="70AD47" w:themeColor="accent6"/>
          <w:sz w:val="28"/>
          <w:szCs w:val="28"/>
        </w:rPr>
        <w:t>RUUM JA MAASTIK OÜ</w:t>
      </w:r>
    </w:p>
    <w:p w14:paraId="1DC4CD9F" w14:textId="0410314B" w:rsidR="00C76F55" w:rsidRPr="00D64F66" w:rsidRDefault="00C76F55" w:rsidP="00C76F55">
      <w:pPr>
        <w:spacing w:after="0"/>
        <w:jc w:val="right"/>
        <w:rPr>
          <w:rFonts w:asciiTheme="majorHAnsi" w:hAnsiTheme="majorHAnsi" w:cstheme="majorHAnsi"/>
          <w:sz w:val="24"/>
        </w:rPr>
      </w:pPr>
      <w:r w:rsidRPr="00D64F66">
        <w:rPr>
          <w:rFonts w:asciiTheme="majorHAnsi" w:hAnsiTheme="majorHAnsi" w:cstheme="majorHAnsi"/>
          <w:sz w:val="24"/>
        </w:rPr>
        <w:t xml:space="preserve">Väike-Ameerika </w:t>
      </w:r>
      <w:r w:rsidR="00706E89" w:rsidRPr="00D64F66">
        <w:rPr>
          <w:rFonts w:asciiTheme="majorHAnsi" w:hAnsiTheme="majorHAnsi" w:cstheme="majorHAnsi"/>
          <w:sz w:val="24"/>
        </w:rPr>
        <w:t>8</w:t>
      </w:r>
    </w:p>
    <w:p w14:paraId="221105C9" w14:textId="77777777" w:rsidR="00C76F55" w:rsidRPr="00D64F66" w:rsidRDefault="00C76F55" w:rsidP="00C76F55">
      <w:pPr>
        <w:spacing w:after="0"/>
        <w:jc w:val="right"/>
        <w:rPr>
          <w:rFonts w:asciiTheme="majorHAnsi" w:hAnsiTheme="majorHAnsi" w:cstheme="majorHAnsi"/>
          <w:sz w:val="24"/>
        </w:rPr>
      </w:pPr>
      <w:r w:rsidRPr="00D64F66">
        <w:rPr>
          <w:rFonts w:asciiTheme="majorHAnsi" w:hAnsiTheme="majorHAnsi" w:cstheme="majorHAnsi"/>
          <w:sz w:val="24"/>
        </w:rPr>
        <w:t>10129 Tallinn</w:t>
      </w:r>
    </w:p>
    <w:p w14:paraId="613861AD" w14:textId="77777777" w:rsidR="00C76F55" w:rsidRPr="00D64F66" w:rsidRDefault="00C76F55" w:rsidP="00C76F55">
      <w:pPr>
        <w:spacing w:after="0"/>
        <w:jc w:val="right"/>
        <w:rPr>
          <w:rFonts w:asciiTheme="majorHAnsi" w:hAnsiTheme="majorHAnsi" w:cstheme="majorHAnsi"/>
          <w:sz w:val="24"/>
        </w:rPr>
      </w:pPr>
      <w:proofErr w:type="spellStart"/>
      <w:r w:rsidRPr="00D64F66">
        <w:rPr>
          <w:rFonts w:asciiTheme="majorHAnsi" w:hAnsiTheme="majorHAnsi" w:cstheme="majorHAnsi"/>
          <w:sz w:val="24"/>
        </w:rPr>
        <w:t>Reg</w:t>
      </w:r>
      <w:proofErr w:type="spellEnd"/>
      <w:r w:rsidRPr="00D64F66">
        <w:rPr>
          <w:rFonts w:asciiTheme="majorHAnsi" w:hAnsiTheme="majorHAnsi" w:cstheme="majorHAnsi"/>
          <w:sz w:val="24"/>
        </w:rPr>
        <w:t>. number:</w:t>
      </w:r>
      <w:r w:rsidRPr="00D64F66">
        <w:rPr>
          <w:rFonts w:asciiTheme="majorHAnsi" w:hAnsiTheme="majorHAnsi" w:cstheme="majorHAnsi"/>
          <w:bCs/>
          <w:sz w:val="24"/>
        </w:rPr>
        <w:t xml:space="preserve"> 11038715</w:t>
      </w:r>
      <w:r w:rsidRPr="00D64F66">
        <w:rPr>
          <w:rFonts w:asciiTheme="majorHAnsi" w:hAnsiTheme="majorHAnsi" w:cstheme="majorHAnsi"/>
          <w:sz w:val="24"/>
        </w:rPr>
        <w:t xml:space="preserve"> </w:t>
      </w:r>
    </w:p>
    <w:p w14:paraId="4B0813CC" w14:textId="77777777" w:rsidR="00C76F55" w:rsidRPr="00D64F66" w:rsidRDefault="00C76F55" w:rsidP="00C76F55">
      <w:pPr>
        <w:spacing w:after="0"/>
        <w:jc w:val="right"/>
        <w:rPr>
          <w:rFonts w:asciiTheme="majorHAnsi" w:hAnsiTheme="majorHAnsi" w:cstheme="majorHAnsi"/>
          <w:sz w:val="24"/>
        </w:rPr>
      </w:pPr>
    </w:p>
    <w:p w14:paraId="0FEC63CF" w14:textId="77777777" w:rsidR="00C76F55" w:rsidRPr="00D64F66" w:rsidRDefault="00C76F55" w:rsidP="00C76F55">
      <w:pPr>
        <w:spacing w:after="0"/>
        <w:jc w:val="right"/>
        <w:rPr>
          <w:rFonts w:asciiTheme="majorHAnsi" w:hAnsiTheme="majorHAnsi" w:cstheme="majorHAnsi"/>
          <w:sz w:val="24"/>
        </w:rPr>
      </w:pPr>
      <w:r w:rsidRPr="00D64F66">
        <w:rPr>
          <w:rFonts w:asciiTheme="majorHAnsi" w:hAnsiTheme="majorHAnsi" w:cstheme="majorHAnsi"/>
          <w:sz w:val="24"/>
        </w:rPr>
        <w:t xml:space="preserve">Kontaktisik: </w:t>
      </w:r>
      <w:r w:rsidRPr="00D64F66">
        <w:rPr>
          <w:rFonts w:asciiTheme="majorHAnsi" w:hAnsiTheme="majorHAnsi" w:cstheme="majorHAnsi"/>
          <w:b/>
          <w:sz w:val="24"/>
        </w:rPr>
        <w:t>Maarja Zingel</w:t>
      </w:r>
    </w:p>
    <w:p w14:paraId="7ABDC8D9" w14:textId="77777777" w:rsidR="00C76F55" w:rsidRPr="00D64F66" w:rsidRDefault="00C76F55" w:rsidP="00C76F55">
      <w:pPr>
        <w:spacing w:after="0"/>
        <w:jc w:val="right"/>
        <w:rPr>
          <w:rFonts w:asciiTheme="majorHAnsi" w:hAnsiTheme="majorHAnsi" w:cstheme="majorHAnsi"/>
          <w:sz w:val="24"/>
        </w:rPr>
      </w:pPr>
      <w:r w:rsidRPr="00D64F66">
        <w:rPr>
          <w:rFonts w:asciiTheme="majorHAnsi" w:hAnsiTheme="majorHAnsi" w:cstheme="majorHAnsi"/>
          <w:sz w:val="24"/>
        </w:rPr>
        <w:t>Tel: 52 242 92</w:t>
      </w:r>
    </w:p>
    <w:p w14:paraId="28E6D5DA" w14:textId="77777777" w:rsidR="00C76F55" w:rsidRPr="00D64F66" w:rsidRDefault="00C76F55" w:rsidP="00C76F55">
      <w:pPr>
        <w:spacing w:after="0"/>
        <w:jc w:val="right"/>
        <w:rPr>
          <w:rFonts w:asciiTheme="majorHAnsi" w:hAnsiTheme="majorHAnsi" w:cstheme="majorHAnsi"/>
        </w:rPr>
      </w:pPr>
      <w:hyperlink r:id="rId8" w:history="1">
        <w:r w:rsidRPr="00D64F66">
          <w:rPr>
            <w:rFonts w:asciiTheme="majorHAnsi" w:hAnsiTheme="majorHAnsi" w:cstheme="majorHAnsi"/>
            <w:color w:val="70AD47" w:themeColor="accent6"/>
            <w:sz w:val="24"/>
            <w:u w:val="single"/>
          </w:rPr>
          <w:t>maarja@ruumjamaastik.ee</w:t>
        </w:r>
      </w:hyperlink>
    </w:p>
    <w:p w14:paraId="7061E965" w14:textId="77777777" w:rsidR="00A40D1D" w:rsidRPr="00D64F66" w:rsidRDefault="00A40D1D" w:rsidP="00A40D1D">
      <w:pPr>
        <w:spacing w:after="0"/>
        <w:jc w:val="right"/>
        <w:rPr>
          <w:rFonts w:asciiTheme="majorHAnsi" w:hAnsiTheme="majorHAnsi" w:cstheme="majorHAnsi"/>
          <w:sz w:val="24"/>
        </w:rPr>
      </w:pPr>
      <w:r w:rsidRPr="00D64F66">
        <w:rPr>
          <w:rFonts w:asciiTheme="majorHAnsi" w:hAnsiTheme="majorHAnsi" w:cstheme="majorHAnsi"/>
          <w:sz w:val="24"/>
        </w:rPr>
        <w:t>maastikuarhitekt (EMÜ 001438)</w:t>
      </w:r>
    </w:p>
    <w:p w14:paraId="7743BE60" w14:textId="77777777" w:rsidR="00A40D1D" w:rsidRPr="00D64F66" w:rsidRDefault="00A40D1D" w:rsidP="00A40D1D">
      <w:pPr>
        <w:spacing w:after="0"/>
        <w:jc w:val="right"/>
        <w:rPr>
          <w:rFonts w:asciiTheme="majorHAnsi" w:hAnsiTheme="majorHAnsi" w:cstheme="majorHAnsi"/>
          <w:sz w:val="24"/>
        </w:rPr>
      </w:pPr>
      <w:r w:rsidRPr="00D64F66">
        <w:rPr>
          <w:rFonts w:asciiTheme="majorHAnsi" w:hAnsiTheme="majorHAnsi" w:cstheme="majorHAnsi"/>
          <w:sz w:val="24"/>
        </w:rPr>
        <w:t>ruumilise keskkonna planeerija (167451)</w:t>
      </w:r>
    </w:p>
    <w:p w14:paraId="6C8D08A2" w14:textId="77777777" w:rsidR="00A40D1D" w:rsidRPr="00D64F66" w:rsidRDefault="00A40D1D" w:rsidP="00A40D1D">
      <w:pPr>
        <w:spacing w:after="0"/>
        <w:jc w:val="right"/>
        <w:rPr>
          <w:rFonts w:asciiTheme="majorHAnsi" w:hAnsiTheme="majorHAnsi" w:cstheme="majorHAnsi"/>
          <w:sz w:val="24"/>
        </w:rPr>
      </w:pPr>
      <w:r w:rsidRPr="00D64F66">
        <w:rPr>
          <w:rFonts w:asciiTheme="majorHAnsi" w:hAnsiTheme="majorHAnsi" w:cstheme="majorHAnsi"/>
          <w:sz w:val="24"/>
        </w:rPr>
        <w:t>kestliku ja sidusa tulevikulinna kujundaja (TÜ 01119-25)</w:t>
      </w:r>
    </w:p>
    <w:p w14:paraId="7FA2D74D" w14:textId="77777777" w:rsidR="00A40D1D" w:rsidRPr="00D64F66" w:rsidRDefault="00A40D1D" w:rsidP="00C76F55">
      <w:pPr>
        <w:spacing w:after="0"/>
        <w:jc w:val="right"/>
        <w:rPr>
          <w:rFonts w:asciiTheme="majorHAnsi" w:hAnsiTheme="majorHAnsi" w:cstheme="majorHAnsi"/>
          <w:color w:val="70AD47" w:themeColor="accent6"/>
          <w:sz w:val="24"/>
        </w:rPr>
      </w:pPr>
    </w:p>
    <w:p w14:paraId="1C2E15FB" w14:textId="2B272FAE" w:rsidR="00C76F55" w:rsidRPr="00D64F66" w:rsidRDefault="00C76F55" w:rsidP="00C76F55">
      <w:pPr>
        <w:spacing w:after="0"/>
        <w:jc w:val="right"/>
        <w:rPr>
          <w:rFonts w:asciiTheme="majorHAnsi" w:hAnsiTheme="majorHAnsi" w:cstheme="majorHAnsi"/>
          <w:sz w:val="24"/>
        </w:rPr>
      </w:pPr>
    </w:p>
    <w:p w14:paraId="42223111" w14:textId="77777777" w:rsidR="00034209" w:rsidRPr="00D64F66" w:rsidRDefault="00034209" w:rsidP="00C76F55">
      <w:pPr>
        <w:spacing w:after="0"/>
        <w:jc w:val="right"/>
        <w:rPr>
          <w:rFonts w:asciiTheme="majorHAnsi" w:hAnsiTheme="majorHAnsi" w:cstheme="majorHAnsi"/>
          <w:sz w:val="24"/>
        </w:rPr>
      </w:pPr>
    </w:p>
    <w:p w14:paraId="2F0E0358" w14:textId="77777777" w:rsidR="00C76F55" w:rsidRPr="00D64F66" w:rsidRDefault="00C76F55" w:rsidP="00C76F55">
      <w:pPr>
        <w:spacing w:after="0"/>
        <w:jc w:val="right"/>
        <w:rPr>
          <w:rFonts w:asciiTheme="majorHAnsi" w:hAnsiTheme="majorHAnsi" w:cstheme="majorHAnsi"/>
        </w:rPr>
      </w:pPr>
    </w:p>
    <w:p w14:paraId="5D788FD7" w14:textId="77777777" w:rsidR="00E45BFA" w:rsidRPr="00D64F66" w:rsidRDefault="00E45BFA" w:rsidP="00624E03">
      <w:pPr>
        <w:spacing w:after="0"/>
        <w:rPr>
          <w:rFonts w:asciiTheme="majorHAnsi" w:hAnsiTheme="majorHAnsi" w:cstheme="majorHAnsi"/>
          <w:szCs w:val="22"/>
        </w:rPr>
      </w:pPr>
    </w:p>
    <w:p w14:paraId="2463450D" w14:textId="77777777" w:rsidR="009B5340" w:rsidRPr="00D64F66" w:rsidRDefault="009B5340" w:rsidP="00624E03">
      <w:pPr>
        <w:spacing w:after="0"/>
        <w:rPr>
          <w:rFonts w:asciiTheme="majorHAnsi" w:hAnsiTheme="majorHAnsi" w:cstheme="majorHAnsi"/>
          <w:szCs w:val="22"/>
        </w:rPr>
      </w:pPr>
    </w:p>
    <w:p w14:paraId="0F5CBCBF" w14:textId="77777777" w:rsidR="00437A0E" w:rsidRPr="00D64F66" w:rsidRDefault="00437A0E" w:rsidP="00624E03">
      <w:pPr>
        <w:spacing w:after="0"/>
        <w:rPr>
          <w:rFonts w:asciiTheme="majorHAnsi" w:hAnsiTheme="majorHAnsi" w:cstheme="majorHAnsi"/>
          <w:szCs w:val="22"/>
        </w:rPr>
      </w:pPr>
    </w:p>
    <w:p w14:paraId="73C1A7A0" w14:textId="77777777" w:rsidR="00437A0E" w:rsidRPr="00D64F66" w:rsidRDefault="00437A0E" w:rsidP="00624E03">
      <w:pPr>
        <w:spacing w:after="0"/>
        <w:jc w:val="center"/>
        <w:rPr>
          <w:rFonts w:asciiTheme="majorHAnsi" w:hAnsiTheme="majorHAnsi" w:cstheme="majorHAnsi"/>
          <w:sz w:val="24"/>
        </w:rPr>
      </w:pPr>
      <w:r w:rsidRPr="00D64F66">
        <w:rPr>
          <w:rFonts w:asciiTheme="majorHAnsi" w:hAnsiTheme="majorHAnsi" w:cstheme="majorHAnsi"/>
          <w:sz w:val="24"/>
        </w:rPr>
        <w:t>Tallinn</w:t>
      </w:r>
    </w:p>
    <w:p w14:paraId="75C64DC6" w14:textId="5E79EE00" w:rsidR="00E85D9C" w:rsidRPr="00D64F66" w:rsidRDefault="00EC2781" w:rsidP="0018328E">
      <w:pPr>
        <w:spacing w:after="0"/>
        <w:jc w:val="center"/>
        <w:rPr>
          <w:rFonts w:asciiTheme="majorHAnsi" w:hAnsiTheme="majorHAnsi" w:cstheme="majorHAnsi"/>
          <w:sz w:val="24"/>
        </w:rPr>
      </w:pPr>
      <w:r w:rsidRPr="00D64F66">
        <w:rPr>
          <w:rFonts w:asciiTheme="majorHAnsi" w:hAnsiTheme="majorHAnsi" w:cstheme="majorHAnsi"/>
          <w:sz w:val="24"/>
        </w:rPr>
        <w:t>20</w:t>
      </w:r>
      <w:r w:rsidR="00AC3486" w:rsidRPr="00D64F66">
        <w:rPr>
          <w:rFonts w:asciiTheme="majorHAnsi" w:hAnsiTheme="majorHAnsi" w:cstheme="majorHAnsi"/>
          <w:sz w:val="24"/>
        </w:rPr>
        <w:t>2</w:t>
      </w:r>
      <w:r w:rsidR="00BB3BE1" w:rsidRPr="00D64F66">
        <w:rPr>
          <w:rFonts w:asciiTheme="majorHAnsi" w:hAnsiTheme="majorHAnsi" w:cstheme="majorHAnsi"/>
          <w:sz w:val="24"/>
        </w:rPr>
        <w:t>6</w:t>
      </w:r>
    </w:p>
    <w:p w14:paraId="5BFB7CA5" w14:textId="59EC9754" w:rsidR="00153603" w:rsidRPr="00D64F66" w:rsidRDefault="00E85D9C" w:rsidP="0018328E">
      <w:pPr>
        <w:spacing w:after="0"/>
        <w:jc w:val="center"/>
        <w:rPr>
          <w:rFonts w:asciiTheme="majorHAnsi" w:hAnsiTheme="majorHAnsi" w:cstheme="majorHAnsi"/>
          <w:sz w:val="24"/>
        </w:rPr>
      </w:pPr>
      <w:r w:rsidRPr="00D64F66">
        <w:rPr>
          <w:rFonts w:asciiTheme="majorHAnsi" w:hAnsiTheme="majorHAnsi" w:cstheme="majorHAnsi"/>
          <w:sz w:val="24"/>
        </w:rPr>
        <w:t xml:space="preserve">Esitamise aeg Pärnu Linnavalitsuse planeerimisosakonnale: </w:t>
      </w:r>
      <w:r w:rsidR="002D5CEC">
        <w:rPr>
          <w:rFonts w:asciiTheme="majorHAnsi" w:hAnsiTheme="majorHAnsi" w:cstheme="majorHAnsi"/>
          <w:sz w:val="24"/>
        </w:rPr>
        <w:t>oktoober</w:t>
      </w:r>
      <w:r w:rsidR="0080005B">
        <w:rPr>
          <w:rFonts w:asciiTheme="majorHAnsi" w:hAnsiTheme="majorHAnsi" w:cstheme="majorHAnsi"/>
          <w:sz w:val="24"/>
        </w:rPr>
        <w:t xml:space="preserve"> </w:t>
      </w:r>
      <w:r w:rsidR="00BB3BE1" w:rsidRPr="00D64F66">
        <w:rPr>
          <w:rFonts w:asciiTheme="majorHAnsi" w:hAnsiTheme="majorHAnsi" w:cstheme="majorHAnsi"/>
          <w:sz w:val="24"/>
        </w:rPr>
        <w:t>2026</w:t>
      </w:r>
      <w:r w:rsidR="00FE1D24" w:rsidRPr="00D64F66">
        <w:rPr>
          <w:rFonts w:asciiTheme="majorHAnsi" w:hAnsiTheme="majorHAnsi" w:cstheme="majorHAnsi"/>
          <w:szCs w:val="22"/>
        </w:rPr>
        <w:br w:type="page"/>
      </w:r>
    </w:p>
    <w:p w14:paraId="11E68BE4" w14:textId="0C855975" w:rsidR="003500EB" w:rsidRPr="00D64F66" w:rsidRDefault="003500EB" w:rsidP="003500EB">
      <w:pPr>
        <w:rPr>
          <w:rFonts w:asciiTheme="majorHAnsi" w:hAnsiTheme="majorHAnsi" w:cstheme="majorHAnsi"/>
          <w:b/>
          <w:sz w:val="28"/>
          <w:szCs w:val="28"/>
        </w:rPr>
      </w:pPr>
      <w:bookmarkStart w:id="0" w:name="_Toc381877685"/>
      <w:bookmarkStart w:id="1" w:name="_Toc396919028"/>
      <w:bookmarkStart w:id="2" w:name="_Toc381877686"/>
      <w:r w:rsidRPr="00D64F66">
        <w:rPr>
          <w:rFonts w:asciiTheme="majorHAnsi" w:hAnsiTheme="majorHAnsi" w:cstheme="majorHAnsi"/>
          <w:b/>
          <w:sz w:val="28"/>
          <w:szCs w:val="28"/>
        </w:rPr>
        <w:lastRenderedPageBreak/>
        <w:t>Sisukord</w:t>
      </w:r>
      <w:bookmarkEnd w:id="0"/>
      <w:bookmarkEnd w:id="1"/>
      <w:r w:rsidRPr="00D64F66">
        <w:rPr>
          <w:rFonts w:asciiTheme="majorHAnsi" w:hAnsiTheme="majorHAnsi" w:cstheme="majorHAnsi"/>
          <w:b/>
          <w:sz w:val="28"/>
          <w:szCs w:val="28"/>
        </w:rPr>
        <w:tab/>
        <w:t xml:space="preserve"> </w:t>
      </w:r>
    </w:p>
    <w:sdt>
      <w:sdtPr>
        <w:rPr>
          <w:rFonts w:asciiTheme="majorHAnsi" w:hAnsiTheme="majorHAnsi" w:cstheme="majorHAnsi"/>
          <w:b w:val="0"/>
          <w:caps w:val="0"/>
          <w:szCs w:val="24"/>
        </w:rPr>
        <w:id w:val="894319034"/>
        <w:docPartObj>
          <w:docPartGallery w:val="Table of Contents"/>
          <w:docPartUnique/>
        </w:docPartObj>
      </w:sdtPr>
      <w:sdtEndPr>
        <w:rPr>
          <w:bCs/>
          <w:noProof/>
        </w:rPr>
      </w:sdtEndPr>
      <w:sdtContent>
        <w:p w14:paraId="509F0886" w14:textId="030CDACB" w:rsidR="00492E27" w:rsidRPr="00D64F66" w:rsidRDefault="003500EB">
          <w:pPr>
            <w:pStyle w:val="TOC1"/>
            <w:tabs>
              <w:tab w:val="right" w:leader="dot" w:pos="8478"/>
            </w:tabs>
            <w:rPr>
              <w:rFonts w:asciiTheme="majorHAnsi" w:eastAsiaTheme="minorEastAsia" w:hAnsiTheme="majorHAnsi" w:cstheme="majorHAnsi"/>
              <w:b w:val="0"/>
              <w:caps w:val="0"/>
              <w:noProof/>
              <w:kern w:val="2"/>
              <w:sz w:val="24"/>
              <w:szCs w:val="24"/>
              <w:lang w:eastAsia="et-EE"/>
              <w14:ligatures w14:val="standardContextual"/>
            </w:rPr>
          </w:pPr>
          <w:r w:rsidRPr="00D64F66">
            <w:rPr>
              <w:rFonts w:asciiTheme="majorHAnsi" w:hAnsiTheme="majorHAnsi" w:cstheme="majorHAnsi"/>
            </w:rPr>
            <w:fldChar w:fldCharType="begin"/>
          </w:r>
          <w:r w:rsidRPr="00D64F66">
            <w:rPr>
              <w:rFonts w:asciiTheme="majorHAnsi" w:hAnsiTheme="majorHAnsi" w:cstheme="majorHAnsi"/>
            </w:rPr>
            <w:instrText xml:space="preserve"> TOC \o "1-3" \h \z \u </w:instrText>
          </w:r>
          <w:r w:rsidRPr="00D64F66">
            <w:rPr>
              <w:rFonts w:asciiTheme="majorHAnsi" w:hAnsiTheme="majorHAnsi" w:cstheme="majorHAnsi"/>
            </w:rPr>
            <w:fldChar w:fldCharType="separate"/>
          </w:r>
          <w:hyperlink w:anchor="_Toc215498952" w:history="1">
            <w:r w:rsidR="00492E27" w:rsidRPr="00D64F66">
              <w:rPr>
                <w:rStyle w:val="Hyperlink"/>
                <w:rFonts w:asciiTheme="majorHAnsi" w:hAnsiTheme="majorHAnsi" w:cstheme="majorHAnsi"/>
                <w:noProof/>
              </w:rPr>
              <w:t>I Menetlusdokumendid</w:t>
            </w:r>
            <w:r w:rsidR="00492E27" w:rsidRPr="00D64F66">
              <w:rPr>
                <w:rFonts w:asciiTheme="majorHAnsi" w:hAnsiTheme="majorHAnsi" w:cstheme="majorHAnsi"/>
                <w:noProof/>
                <w:webHidden/>
              </w:rPr>
              <w:tab/>
            </w:r>
            <w:r w:rsidR="00492E27" w:rsidRPr="00D64F66">
              <w:rPr>
                <w:rFonts w:asciiTheme="majorHAnsi" w:hAnsiTheme="majorHAnsi" w:cstheme="majorHAnsi"/>
                <w:noProof/>
                <w:webHidden/>
              </w:rPr>
              <w:fldChar w:fldCharType="begin"/>
            </w:r>
            <w:r w:rsidR="00492E27" w:rsidRPr="00D64F66">
              <w:rPr>
                <w:rFonts w:asciiTheme="majorHAnsi" w:hAnsiTheme="majorHAnsi" w:cstheme="majorHAnsi"/>
                <w:noProof/>
                <w:webHidden/>
              </w:rPr>
              <w:instrText xml:space="preserve"> PAGEREF _Toc215498952 \h </w:instrText>
            </w:r>
            <w:r w:rsidR="00492E27" w:rsidRPr="00D64F66">
              <w:rPr>
                <w:rFonts w:asciiTheme="majorHAnsi" w:hAnsiTheme="majorHAnsi" w:cstheme="majorHAnsi"/>
                <w:noProof/>
                <w:webHidden/>
              </w:rPr>
            </w:r>
            <w:r w:rsidR="00492E27" w:rsidRPr="00D64F66">
              <w:rPr>
                <w:rFonts w:asciiTheme="majorHAnsi" w:hAnsiTheme="majorHAnsi" w:cstheme="majorHAnsi"/>
                <w:noProof/>
                <w:webHidden/>
              </w:rPr>
              <w:fldChar w:fldCharType="separate"/>
            </w:r>
            <w:r w:rsidR="00A3440F">
              <w:rPr>
                <w:rFonts w:asciiTheme="majorHAnsi" w:hAnsiTheme="majorHAnsi" w:cstheme="majorHAnsi"/>
                <w:noProof/>
                <w:webHidden/>
              </w:rPr>
              <w:t>2</w:t>
            </w:r>
            <w:r w:rsidR="00492E27" w:rsidRPr="00D64F66">
              <w:rPr>
                <w:rFonts w:asciiTheme="majorHAnsi" w:hAnsiTheme="majorHAnsi" w:cstheme="majorHAnsi"/>
                <w:noProof/>
                <w:webHidden/>
              </w:rPr>
              <w:fldChar w:fldCharType="end"/>
            </w:r>
          </w:hyperlink>
        </w:p>
        <w:p w14:paraId="0016EBBA" w14:textId="30C6AE66" w:rsidR="00492E27" w:rsidRPr="00D64F66" w:rsidRDefault="00492E27">
          <w:pPr>
            <w:pStyle w:val="TOC1"/>
            <w:tabs>
              <w:tab w:val="right" w:leader="dot" w:pos="8478"/>
            </w:tabs>
            <w:rPr>
              <w:rFonts w:asciiTheme="majorHAnsi" w:eastAsiaTheme="minorEastAsia" w:hAnsiTheme="majorHAnsi" w:cstheme="majorHAnsi"/>
              <w:b w:val="0"/>
              <w:caps w:val="0"/>
              <w:noProof/>
              <w:kern w:val="2"/>
              <w:sz w:val="24"/>
              <w:szCs w:val="24"/>
              <w:lang w:eastAsia="et-EE"/>
              <w14:ligatures w14:val="standardContextual"/>
            </w:rPr>
          </w:pPr>
          <w:hyperlink w:anchor="_Toc215498953" w:history="1">
            <w:r w:rsidRPr="00D64F66">
              <w:rPr>
                <w:rStyle w:val="Hyperlink"/>
                <w:rFonts w:asciiTheme="majorHAnsi" w:hAnsiTheme="majorHAnsi" w:cstheme="majorHAnsi"/>
                <w:noProof/>
              </w:rPr>
              <w:t>II SELETUSKIRI</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_Toc215498953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3</w:t>
            </w:r>
            <w:r w:rsidRPr="00D64F66">
              <w:rPr>
                <w:rFonts w:asciiTheme="majorHAnsi" w:hAnsiTheme="majorHAnsi" w:cstheme="majorHAnsi"/>
                <w:noProof/>
                <w:webHidden/>
              </w:rPr>
              <w:fldChar w:fldCharType="end"/>
            </w:r>
          </w:hyperlink>
        </w:p>
        <w:p w14:paraId="0A5DF965" w14:textId="10228BE0" w:rsidR="00492E27" w:rsidRPr="00D64F66" w:rsidRDefault="00492E27">
          <w:pPr>
            <w:pStyle w:val="TOC2"/>
            <w:tabs>
              <w:tab w:val="left" w:pos="720"/>
              <w:tab w:val="right" w:leader="dot" w:pos="8478"/>
            </w:tabs>
            <w:rPr>
              <w:rFonts w:asciiTheme="majorHAnsi" w:eastAsiaTheme="minorEastAsia" w:hAnsiTheme="majorHAnsi" w:cstheme="majorHAnsi"/>
              <w:b w:val="0"/>
              <w:noProof/>
              <w:kern w:val="2"/>
              <w:sz w:val="24"/>
              <w:lang w:eastAsia="et-EE"/>
              <w14:ligatures w14:val="standardContextual"/>
            </w:rPr>
          </w:pPr>
          <w:hyperlink w:anchor="_Toc215498954" w:history="1">
            <w:r w:rsidRPr="00D64F66">
              <w:rPr>
                <w:rStyle w:val="Hyperlink"/>
                <w:rFonts w:asciiTheme="majorHAnsi" w:hAnsiTheme="majorHAnsi" w:cstheme="majorHAnsi"/>
                <w:noProof/>
              </w:rPr>
              <w:t>1.</w:t>
            </w:r>
            <w:r w:rsidRPr="00D64F66">
              <w:rPr>
                <w:rFonts w:asciiTheme="majorHAnsi" w:eastAsiaTheme="minorEastAsia" w:hAnsiTheme="majorHAnsi" w:cstheme="majorHAnsi"/>
                <w:b w:val="0"/>
                <w:noProof/>
                <w:kern w:val="2"/>
                <w:sz w:val="24"/>
                <w:lang w:eastAsia="et-EE"/>
                <w14:ligatures w14:val="standardContextual"/>
              </w:rPr>
              <w:tab/>
            </w:r>
            <w:r w:rsidRPr="00D64F66">
              <w:rPr>
                <w:rStyle w:val="Hyperlink"/>
                <w:rFonts w:asciiTheme="majorHAnsi" w:hAnsiTheme="majorHAnsi" w:cstheme="majorHAnsi"/>
                <w:noProof/>
              </w:rPr>
              <w:t>DETAILPLANEERINGU KOOSTAMISE ALUSED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_Toc215498954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3</w:t>
            </w:r>
            <w:r w:rsidRPr="00D64F66">
              <w:rPr>
                <w:rFonts w:asciiTheme="majorHAnsi" w:hAnsiTheme="majorHAnsi" w:cstheme="majorHAnsi"/>
                <w:noProof/>
                <w:webHidden/>
              </w:rPr>
              <w:fldChar w:fldCharType="end"/>
            </w:r>
          </w:hyperlink>
        </w:p>
        <w:p w14:paraId="52353B5C" w14:textId="63C86E3F" w:rsidR="00492E27" w:rsidRPr="00D64F66" w:rsidRDefault="00492E27">
          <w:pPr>
            <w:pStyle w:val="TOC3"/>
            <w:tabs>
              <w:tab w:val="left" w:pos="1200"/>
              <w:tab w:val="right" w:leader="dot" w:pos="8478"/>
            </w:tabs>
            <w:rPr>
              <w:rFonts w:asciiTheme="majorHAnsi" w:eastAsiaTheme="minorEastAsia" w:hAnsiTheme="majorHAnsi" w:cstheme="majorHAnsi"/>
              <w:noProof/>
              <w:kern w:val="2"/>
              <w:sz w:val="24"/>
              <w:lang w:eastAsia="et-EE"/>
              <w14:ligatures w14:val="standardContextual"/>
            </w:rPr>
          </w:pPr>
          <w:hyperlink w:anchor="_Toc215498955" w:history="1">
            <w:r w:rsidRPr="00D64F66">
              <w:rPr>
                <w:rStyle w:val="Hyperlink"/>
                <w:rFonts w:asciiTheme="majorHAnsi" w:hAnsiTheme="majorHAnsi" w:cstheme="majorHAnsi"/>
                <w:noProof/>
              </w:rPr>
              <w:t>1.1.</w:t>
            </w:r>
            <w:r w:rsidRPr="00D64F66">
              <w:rPr>
                <w:rFonts w:asciiTheme="majorHAnsi" w:eastAsiaTheme="minorEastAsia" w:hAnsiTheme="majorHAnsi" w:cstheme="majorHAnsi"/>
                <w:noProof/>
                <w:kern w:val="2"/>
                <w:sz w:val="24"/>
                <w:lang w:eastAsia="et-EE"/>
                <w14:ligatures w14:val="standardContextual"/>
              </w:rPr>
              <w:tab/>
            </w:r>
            <w:r w:rsidRPr="00D64F66">
              <w:rPr>
                <w:rStyle w:val="Hyperlink"/>
                <w:rFonts w:asciiTheme="majorHAnsi" w:hAnsiTheme="majorHAnsi" w:cstheme="majorHAnsi"/>
                <w:noProof/>
              </w:rPr>
              <w:t>Planeeritava maa-ala asukoht</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_Toc215498955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3</w:t>
            </w:r>
            <w:r w:rsidRPr="00D64F66">
              <w:rPr>
                <w:rFonts w:asciiTheme="majorHAnsi" w:hAnsiTheme="majorHAnsi" w:cstheme="majorHAnsi"/>
                <w:noProof/>
                <w:webHidden/>
              </w:rPr>
              <w:fldChar w:fldCharType="end"/>
            </w:r>
          </w:hyperlink>
        </w:p>
        <w:p w14:paraId="5F330B3C" w14:textId="6FCD7D84"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56" w:history="1">
            <w:r w:rsidRPr="00D64F66">
              <w:rPr>
                <w:rStyle w:val="Hyperlink"/>
                <w:rFonts w:asciiTheme="majorHAnsi" w:hAnsiTheme="majorHAnsi" w:cstheme="majorHAnsi"/>
                <w:noProof/>
              </w:rPr>
              <w:t>1.2 Detailplaneeringu koostamise aluseks olev haldusakt</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_Toc215498956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4</w:t>
            </w:r>
            <w:r w:rsidRPr="00D64F66">
              <w:rPr>
                <w:rFonts w:asciiTheme="majorHAnsi" w:hAnsiTheme="majorHAnsi" w:cstheme="majorHAnsi"/>
                <w:noProof/>
                <w:webHidden/>
              </w:rPr>
              <w:fldChar w:fldCharType="end"/>
            </w:r>
          </w:hyperlink>
        </w:p>
        <w:p w14:paraId="4442EA1E" w14:textId="7FBCB5FF"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57" w:history="1">
            <w:r w:rsidRPr="00D64F66">
              <w:rPr>
                <w:rStyle w:val="Hyperlink"/>
                <w:rFonts w:asciiTheme="majorHAnsi" w:hAnsiTheme="majorHAnsi" w:cstheme="majorHAnsi"/>
                <w:noProof/>
              </w:rPr>
              <w:t>1.3 Detailplaneeringu koostamiseks tehtud uuringud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_Toc215498957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4</w:t>
            </w:r>
            <w:r w:rsidRPr="00D64F66">
              <w:rPr>
                <w:rFonts w:asciiTheme="majorHAnsi" w:hAnsiTheme="majorHAnsi" w:cstheme="majorHAnsi"/>
                <w:noProof/>
                <w:webHidden/>
              </w:rPr>
              <w:fldChar w:fldCharType="end"/>
            </w:r>
          </w:hyperlink>
        </w:p>
        <w:p w14:paraId="561C5B43" w14:textId="05F17102"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58" w:history="1">
            <w:r w:rsidRPr="00D64F66">
              <w:rPr>
                <w:rStyle w:val="Hyperlink"/>
                <w:rFonts w:asciiTheme="majorHAnsi" w:hAnsiTheme="majorHAnsi" w:cstheme="majorHAnsi"/>
                <w:noProof/>
              </w:rPr>
              <w:t>1.4 Kasutatud abimaterjalid ja dokumendid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_Toc215498958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4</w:t>
            </w:r>
            <w:r w:rsidRPr="00D64F66">
              <w:rPr>
                <w:rFonts w:asciiTheme="majorHAnsi" w:hAnsiTheme="majorHAnsi" w:cstheme="majorHAnsi"/>
                <w:noProof/>
                <w:webHidden/>
              </w:rPr>
              <w:fldChar w:fldCharType="end"/>
            </w:r>
          </w:hyperlink>
        </w:p>
        <w:p w14:paraId="18E5F56E" w14:textId="295C94AD" w:rsidR="00492E27" w:rsidRPr="00D64F66" w:rsidRDefault="00492E27">
          <w:pPr>
            <w:pStyle w:val="TOC2"/>
            <w:tabs>
              <w:tab w:val="right" w:leader="dot" w:pos="8478"/>
            </w:tabs>
            <w:rPr>
              <w:rFonts w:asciiTheme="majorHAnsi" w:eastAsiaTheme="minorEastAsia" w:hAnsiTheme="majorHAnsi" w:cstheme="majorHAnsi"/>
              <w:b w:val="0"/>
              <w:noProof/>
              <w:kern w:val="2"/>
              <w:sz w:val="24"/>
              <w:lang w:eastAsia="et-EE"/>
              <w14:ligatures w14:val="standardContextual"/>
            </w:rPr>
          </w:pPr>
          <w:hyperlink w:anchor="_Toc215498959" w:history="1">
            <w:r w:rsidRPr="00D64F66">
              <w:rPr>
                <w:rStyle w:val="Hyperlink"/>
                <w:rFonts w:asciiTheme="majorHAnsi" w:hAnsiTheme="majorHAnsi" w:cstheme="majorHAnsi"/>
                <w:noProof/>
              </w:rPr>
              <w:t>2. DETAILPLANEERINGU KOOSTAMISE ÜLESANDED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_Toc215498959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5</w:t>
            </w:r>
            <w:r w:rsidRPr="00D64F66">
              <w:rPr>
                <w:rFonts w:asciiTheme="majorHAnsi" w:hAnsiTheme="majorHAnsi" w:cstheme="majorHAnsi"/>
                <w:noProof/>
                <w:webHidden/>
              </w:rPr>
              <w:fldChar w:fldCharType="end"/>
            </w:r>
          </w:hyperlink>
        </w:p>
        <w:p w14:paraId="49053981" w14:textId="2FB93948"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0" w:history="1">
            <w:r w:rsidRPr="00D64F66">
              <w:rPr>
                <w:rStyle w:val="Hyperlink"/>
                <w:rFonts w:asciiTheme="majorHAnsi" w:hAnsiTheme="majorHAnsi" w:cstheme="majorHAnsi"/>
                <w:noProof/>
              </w:rPr>
              <w:t>2.1 Detailplaneeringu koostamise eesmärk</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_Toc215498960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5</w:t>
            </w:r>
            <w:r w:rsidRPr="00D64F66">
              <w:rPr>
                <w:rFonts w:asciiTheme="majorHAnsi" w:hAnsiTheme="majorHAnsi" w:cstheme="majorHAnsi"/>
                <w:noProof/>
                <w:webHidden/>
              </w:rPr>
              <w:fldChar w:fldCharType="end"/>
            </w:r>
          </w:hyperlink>
        </w:p>
        <w:p w14:paraId="687BDAB5" w14:textId="45691473" w:rsidR="00492E27" w:rsidRPr="00D64F66" w:rsidRDefault="00492E27">
          <w:pPr>
            <w:pStyle w:val="TOC2"/>
            <w:tabs>
              <w:tab w:val="right" w:leader="dot" w:pos="8478"/>
            </w:tabs>
            <w:rPr>
              <w:rFonts w:asciiTheme="majorHAnsi" w:eastAsiaTheme="minorEastAsia" w:hAnsiTheme="majorHAnsi" w:cstheme="majorHAnsi"/>
              <w:b w:val="0"/>
              <w:noProof/>
              <w:kern w:val="2"/>
              <w:sz w:val="24"/>
              <w:lang w:eastAsia="et-EE"/>
              <w14:ligatures w14:val="standardContextual"/>
            </w:rPr>
          </w:pPr>
          <w:hyperlink w:anchor="_Toc215498961" w:history="1">
            <w:r w:rsidRPr="00D64F66">
              <w:rPr>
                <w:rStyle w:val="Hyperlink"/>
                <w:rFonts w:asciiTheme="majorHAnsi" w:hAnsiTheme="majorHAnsi" w:cstheme="majorHAnsi"/>
                <w:noProof/>
              </w:rPr>
              <w:t>3. OLEMASOLEVA OLUKORRA KIRJELDUS</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_Toc215498961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5</w:t>
            </w:r>
            <w:r w:rsidRPr="00D64F66">
              <w:rPr>
                <w:rFonts w:asciiTheme="majorHAnsi" w:hAnsiTheme="majorHAnsi" w:cstheme="majorHAnsi"/>
                <w:noProof/>
                <w:webHidden/>
              </w:rPr>
              <w:fldChar w:fldCharType="end"/>
            </w:r>
          </w:hyperlink>
        </w:p>
        <w:p w14:paraId="72825194" w14:textId="79B399BB"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2" w:history="1">
            <w:r w:rsidRPr="00D64F66">
              <w:rPr>
                <w:rStyle w:val="Hyperlink"/>
                <w:rFonts w:asciiTheme="majorHAnsi" w:hAnsiTheme="majorHAnsi" w:cstheme="majorHAnsi"/>
                <w:noProof/>
              </w:rPr>
              <w:t>3.1 Planeeritava ala asukoht</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_Toc215498962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5</w:t>
            </w:r>
            <w:r w:rsidRPr="00D64F66">
              <w:rPr>
                <w:rFonts w:asciiTheme="majorHAnsi" w:hAnsiTheme="majorHAnsi" w:cstheme="majorHAnsi"/>
                <w:noProof/>
                <w:webHidden/>
              </w:rPr>
              <w:fldChar w:fldCharType="end"/>
            </w:r>
          </w:hyperlink>
        </w:p>
        <w:p w14:paraId="0C809653" w14:textId="0AFC5CAC"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3" w:history="1">
            <w:r w:rsidRPr="00D64F66">
              <w:rPr>
                <w:rStyle w:val="Hyperlink"/>
                <w:rFonts w:asciiTheme="majorHAnsi" w:hAnsiTheme="majorHAnsi" w:cstheme="majorHAnsi"/>
                <w:noProof/>
              </w:rPr>
              <w:t>3.2 Planeeritava ala ja selle kontaktala üldine iseloomustus ja olulised linnaehituslikud mõjutegurid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_Toc215498963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5</w:t>
            </w:r>
            <w:r w:rsidRPr="00D64F66">
              <w:rPr>
                <w:rFonts w:asciiTheme="majorHAnsi" w:hAnsiTheme="majorHAnsi" w:cstheme="majorHAnsi"/>
                <w:noProof/>
                <w:webHidden/>
              </w:rPr>
              <w:fldChar w:fldCharType="end"/>
            </w:r>
          </w:hyperlink>
        </w:p>
        <w:p w14:paraId="3C13B5DC" w14:textId="5EF44F7C"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4" w:history="1">
            <w:r w:rsidRPr="00D64F66">
              <w:rPr>
                <w:rStyle w:val="Hyperlink"/>
                <w:rFonts w:asciiTheme="majorHAnsi" w:hAnsiTheme="majorHAnsi" w:cstheme="majorHAnsi"/>
                <w:noProof/>
              </w:rPr>
              <w:t>3.3 Maakasutus ja hoonestus</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_Toc215498964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5</w:t>
            </w:r>
            <w:r w:rsidRPr="00D64F66">
              <w:rPr>
                <w:rFonts w:asciiTheme="majorHAnsi" w:hAnsiTheme="majorHAnsi" w:cstheme="majorHAnsi"/>
                <w:noProof/>
                <w:webHidden/>
              </w:rPr>
              <w:fldChar w:fldCharType="end"/>
            </w:r>
          </w:hyperlink>
        </w:p>
        <w:p w14:paraId="5B348C3E" w14:textId="797FD8AF"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5" w:history="1">
            <w:r w:rsidRPr="00D64F66">
              <w:rPr>
                <w:rStyle w:val="Hyperlink"/>
                <w:rFonts w:asciiTheme="majorHAnsi" w:hAnsiTheme="majorHAnsi" w:cstheme="majorHAnsi"/>
                <w:noProof/>
              </w:rPr>
              <w:t>3.4 Haljastus ja liiklus</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_Toc215498965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6</w:t>
            </w:r>
            <w:r w:rsidRPr="00D64F66">
              <w:rPr>
                <w:rFonts w:asciiTheme="majorHAnsi" w:hAnsiTheme="majorHAnsi" w:cstheme="majorHAnsi"/>
                <w:noProof/>
                <w:webHidden/>
              </w:rPr>
              <w:fldChar w:fldCharType="end"/>
            </w:r>
          </w:hyperlink>
        </w:p>
        <w:p w14:paraId="09F4FFC4" w14:textId="43846391"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6" w:history="1">
            <w:r w:rsidRPr="00D64F66">
              <w:rPr>
                <w:rStyle w:val="Hyperlink"/>
                <w:rFonts w:asciiTheme="majorHAnsi" w:hAnsiTheme="majorHAnsi" w:cstheme="majorHAnsi"/>
                <w:noProof/>
              </w:rPr>
              <w:t>3.5 Tehnovõrgud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_Toc215498966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6</w:t>
            </w:r>
            <w:r w:rsidRPr="00D64F66">
              <w:rPr>
                <w:rFonts w:asciiTheme="majorHAnsi" w:hAnsiTheme="majorHAnsi" w:cstheme="majorHAnsi"/>
                <w:noProof/>
                <w:webHidden/>
              </w:rPr>
              <w:fldChar w:fldCharType="end"/>
            </w:r>
          </w:hyperlink>
        </w:p>
        <w:p w14:paraId="1704C27F" w14:textId="609E1797"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7" w:history="1">
            <w:r w:rsidRPr="00D64F66">
              <w:rPr>
                <w:rStyle w:val="Hyperlink"/>
                <w:rFonts w:asciiTheme="majorHAnsi" w:hAnsiTheme="majorHAnsi" w:cstheme="majorHAnsi"/>
                <w:noProof/>
              </w:rPr>
              <w:t>3.6 Planeeringuala piirangud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_Toc215498967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6</w:t>
            </w:r>
            <w:r w:rsidRPr="00D64F66">
              <w:rPr>
                <w:rFonts w:asciiTheme="majorHAnsi" w:hAnsiTheme="majorHAnsi" w:cstheme="majorHAnsi"/>
                <w:noProof/>
                <w:webHidden/>
              </w:rPr>
              <w:fldChar w:fldCharType="end"/>
            </w:r>
          </w:hyperlink>
        </w:p>
        <w:p w14:paraId="2CA62FC5" w14:textId="154B198A" w:rsidR="00492E27" w:rsidRPr="00D64F66" w:rsidRDefault="00492E27">
          <w:pPr>
            <w:pStyle w:val="TOC2"/>
            <w:tabs>
              <w:tab w:val="right" w:leader="dot" w:pos="8478"/>
            </w:tabs>
            <w:rPr>
              <w:rFonts w:asciiTheme="majorHAnsi" w:eastAsiaTheme="minorEastAsia" w:hAnsiTheme="majorHAnsi" w:cstheme="majorHAnsi"/>
              <w:b w:val="0"/>
              <w:noProof/>
              <w:kern w:val="2"/>
              <w:sz w:val="24"/>
              <w:lang w:eastAsia="et-EE"/>
              <w14:ligatures w14:val="standardContextual"/>
            </w:rPr>
          </w:pPr>
          <w:hyperlink w:anchor="_Toc215498968" w:history="1">
            <w:r w:rsidRPr="00D64F66">
              <w:rPr>
                <w:rStyle w:val="Hyperlink"/>
                <w:rFonts w:asciiTheme="majorHAnsi" w:hAnsiTheme="majorHAnsi" w:cstheme="majorHAnsi"/>
                <w:noProof/>
              </w:rPr>
              <w:t>4. ÜLDPLANEERINGU JA ALAL KEHTIVA DETAILPLANEERINGU KOHANE PIIRKONNA ARENG</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_Toc215498968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7</w:t>
            </w:r>
            <w:r w:rsidRPr="00D64F66">
              <w:rPr>
                <w:rFonts w:asciiTheme="majorHAnsi" w:hAnsiTheme="majorHAnsi" w:cstheme="majorHAnsi"/>
                <w:noProof/>
                <w:webHidden/>
              </w:rPr>
              <w:fldChar w:fldCharType="end"/>
            </w:r>
          </w:hyperlink>
        </w:p>
        <w:p w14:paraId="7E8363CA" w14:textId="2BAC3FDB"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69" w:history="1">
            <w:r w:rsidRPr="00D64F66">
              <w:rPr>
                <w:rStyle w:val="Hyperlink"/>
                <w:rFonts w:asciiTheme="majorHAnsi" w:hAnsiTheme="majorHAnsi" w:cstheme="majorHAnsi"/>
                <w:noProof/>
              </w:rPr>
              <w:t>4.1 Üldplaneeringu kohane piirkonna areng</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_Toc215498969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7</w:t>
            </w:r>
            <w:r w:rsidRPr="00D64F66">
              <w:rPr>
                <w:rFonts w:asciiTheme="majorHAnsi" w:hAnsiTheme="majorHAnsi" w:cstheme="majorHAnsi"/>
                <w:noProof/>
                <w:webHidden/>
              </w:rPr>
              <w:fldChar w:fldCharType="end"/>
            </w:r>
          </w:hyperlink>
        </w:p>
        <w:p w14:paraId="11984AAD" w14:textId="53CC6AA2" w:rsidR="00492E27" w:rsidRPr="00D64F66" w:rsidRDefault="00492E27">
          <w:pPr>
            <w:pStyle w:val="TOC2"/>
            <w:tabs>
              <w:tab w:val="right" w:leader="dot" w:pos="8478"/>
            </w:tabs>
            <w:rPr>
              <w:rFonts w:asciiTheme="majorHAnsi" w:eastAsiaTheme="minorEastAsia" w:hAnsiTheme="majorHAnsi" w:cstheme="majorHAnsi"/>
              <w:b w:val="0"/>
              <w:noProof/>
              <w:kern w:val="2"/>
              <w:sz w:val="24"/>
              <w:lang w:eastAsia="et-EE"/>
              <w14:ligatures w14:val="standardContextual"/>
            </w:rPr>
          </w:pPr>
          <w:hyperlink w:anchor="_Toc215498970" w:history="1">
            <w:r w:rsidRPr="00D64F66">
              <w:rPr>
                <w:rStyle w:val="Hyperlink"/>
                <w:rFonts w:asciiTheme="majorHAnsi" w:hAnsiTheme="majorHAnsi" w:cstheme="majorHAnsi"/>
                <w:noProof/>
              </w:rPr>
              <w:t>5. DETAILPLANEERINGUGA KAVANDATAV</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_Toc215498970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8</w:t>
            </w:r>
            <w:r w:rsidRPr="00D64F66">
              <w:rPr>
                <w:rFonts w:asciiTheme="majorHAnsi" w:hAnsiTheme="majorHAnsi" w:cstheme="majorHAnsi"/>
                <w:noProof/>
                <w:webHidden/>
              </w:rPr>
              <w:fldChar w:fldCharType="end"/>
            </w:r>
          </w:hyperlink>
        </w:p>
        <w:p w14:paraId="1A757FEE" w14:textId="2EB0E34F"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1" w:history="1">
            <w:r w:rsidRPr="00D64F66">
              <w:rPr>
                <w:rStyle w:val="Hyperlink"/>
                <w:rFonts w:asciiTheme="majorHAnsi" w:hAnsiTheme="majorHAnsi" w:cstheme="majorHAnsi"/>
                <w:noProof/>
              </w:rPr>
              <w:t>5.1 Planeeritava ala kruntideks jaotamine</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_Toc215498971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9</w:t>
            </w:r>
            <w:r w:rsidRPr="00D64F66">
              <w:rPr>
                <w:rFonts w:asciiTheme="majorHAnsi" w:hAnsiTheme="majorHAnsi" w:cstheme="majorHAnsi"/>
                <w:noProof/>
                <w:webHidden/>
              </w:rPr>
              <w:fldChar w:fldCharType="end"/>
            </w:r>
          </w:hyperlink>
        </w:p>
        <w:p w14:paraId="28B97FF7" w14:textId="2513F002"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2" w:history="1">
            <w:r w:rsidRPr="00D64F66">
              <w:rPr>
                <w:rStyle w:val="Hyperlink"/>
                <w:rFonts w:asciiTheme="majorHAnsi" w:hAnsiTheme="majorHAnsi" w:cstheme="majorHAnsi"/>
                <w:noProof/>
              </w:rPr>
              <w:t>5.2 Hoonestusalade paiknemine</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_Toc215498972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9</w:t>
            </w:r>
            <w:r w:rsidRPr="00D64F66">
              <w:rPr>
                <w:rFonts w:asciiTheme="majorHAnsi" w:hAnsiTheme="majorHAnsi" w:cstheme="majorHAnsi"/>
                <w:noProof/>
                <w:webHidden/>
              </w:rPr>
              <w:fldChar w:fldCharType="end"/>
            </w:r>
          </w:hyperlink>
        </w:p>
        <w:p w14:paraId="6F6EEA8A" w14:textId="2E80807D"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3" w:history="1">
            <w:r w:rsidRPr="00D64F66">
              <w:rPr>
                <w:rStyle w:val="Hyperlink"/>
                <w:rFonts w:asciiTheme="majorHAnsi" w:hAnsiTheme="majorHAnsi" w:cstheme="majorHAnsi"/>
                <w:noProof/>
              </w:rPr>
              <w:t>5.3 Krundi ehitusõiguse ning ehitise ehituslike tingimuste määramine</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_Toc215498973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10</w:t>
            </w:r>
            <w:r w:rsidRPr="00D64F66">
              <w:rPr>
                <w:rFonts w:asciiTheme="majorHAnsi" w:hAnsiTheme="majorHAnsi" w:cstheme="majorHAnsi"/>
                <w:noProof/>
                <w:webHidden/>
              </w:rPr>
              <w:fldChar w:fldCharType="end"/>
            </w:r>
          </w:hyperlink>
        </w:p>
        <w:p w14:paraId="0D2898BC" w14:textId="531B6022"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4" w:history="1">
            <w:r w:rsidRPr="00D64F66">
              <w:rPr>
                <w:rStyle w:val="Hyperlink"/>
                <w:rFonts w:asciiTheme="majorHAnsi" w:hAnsiTheme="majorHAnsi" w:cstheme="majorHAnsi"/>
                <w:noProof/>
              </w:rPr>
              <w:t>5.4 Haljastuse ja heakorrastuse põhimõtete määramine</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_Toc215498974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11</w:t>
            </w:r>
            <w:r w:rsidRPr="00D64F66">
              <w:rPr>
                <w:rFonts w:asciiTheme="majorHAnsi" w:hAnsiTheme="majorHAnsi" w:cstheme="majorHAnsi"/>
                <w:noProof/>
                <w:webHidden/>
              </w:rPr>
              <w:fldChar w:fldCharType="end"/>
            </w:r>
          </w:hyperlink>
        </w:p>
        <w:p w14:paraId="69782DA6" w14:textId="540307F5"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5" w:history="1">
            <w:r w:rsidRPr="00D64F66">
              <w:rPr>
                <w:rStyle w:val="Hyperlink"/>
                <w:rFonts w:asciiTheme="majorHAnsi" w:hAnsiTheme="majorHAnsi" w:cstheme="majorHAnsi"/>
                <w:noProof/>
              </w:rPr>
              <w:t>5.5 Tänavate maa-alad, liiklus- ja parkimiskorralduse põhimõtete määramine</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_Toc215498975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12</w:t>
            </w:r>
            <w:r w:rsidRPr="00D64F66">
              <w:rPr>
                <w:rFonts w:asciiTheme="majorHAnsi" w:hAnsiTheme="majorHAnsi" w:cstheme="majorHAnsi"/>
                <w:noProof/>
                <w:webHidden/>
              </w:rPr>
              <w:fldChar w:fldCharType="end"/>
            </w:r>
          </w:hyperlink>
        </w:p>
        <w:p w14:paraId="427C32D7" w14:textId="6F081096"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6" w:history="1">
            <w:r w:rsidRPr="00D64F66">
              <w:rPr>
                <w:rStyle w:val="Hyperlink"/>
                <w:rFonts w:asciiTheme="majorHAnsi" w:hAnsiTheme="majorHAnsi" w:cstheme="majorHAnsi"/>
                <w:noProof/>
              </w:rPr>
              <w:t>5.6 Tehnovõrgud ja -rajatised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_Toc215498976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13</w:t>
            </w:r>
            <w:r w:rsidRPr="00D64F66">
              <w:rPr>
                <w:rFonts w:asciiTheme="majorHAnsi" w:hAnsiTheme="majorHAnsi" w:cstheme="majorHAnsi"/>
                <w:noProof/>
                <w:webHidden/>
              </w:rPr>
              <w:fldChar w:fldCharType="end"/>
            </w:r>
          </w:hyperlink>
        </w:p>
        <w:p w14:paraId="31B72D69" w14:textId="0C66AE2E"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7" w:history="1">
            <w:r w:rsidRPr="00D64F66">
              <w:rPr>
                <w:rStyle w:val="Hyperlink"/>
                <w:rFonts w:asciiTheme="majorHAnsi" w:hAnsiTheme="majorHAnsi" w:cstheme="majorHAnsi"/>
                <w:noProof/>
              </w:rPr>
              <w:t>5.7 Tuleohutuse tagamine</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_Toc215498977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16</w:t>
            </w:r>
            <w:r w:rsidRPr="00D64F66">
              <w:rPr>
                <w:rFonts w:asciiTheme="majorHAnsi" w:hAnsiTheme="majorHAnsi" w:cstheme="majorHAnsi"/>
                <w:noProof/>
                <w:webHidden/>
              </w:rPr>
              <w:fldChar w:fldCharType="end"/>
            </w:r>
          </w:hyperlink>
        </w:p>
        <w:p w14:paraId="5B55DDAC" w14:textId="6BAB1114"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8" w:history="1">
            <w:r w:rsidRPr="00D64F66">
              <w:rPr>
                <w:rStyle w:val="Hyperlink"/>
                <w:rFonts w:asciiTheme="majorHAnsi" w:hAnsiTheme="majorHAnsi" w:cstheme="majorHAnsi"/>
                <w:noProof/>
              </w:rPr>
              <w:t>5.8 Kuritegevuse riske vähendavad nõuded ja tingimused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_Toc215498978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16</w:t>
            </w:r>
            <w:r w:rsidRPr="00D64F66">
              <w:rPr>
                <w:rFonts w:asciiTheme="majorHAnsi" w:hAnsiTheme="majorHAnsi" w:cstheme="majorHAnsi"/>
                <w:noProof/>
                <w:webHidden/>
              </w:rPr>
              <w:fldChar w:fldCharType="end"/>
            </w:r>
          </w:hyperlink>
        </w:p>
        <w:p w14:paraId="08260919" w14:textId="4F5846D0"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79" w:history="1">
            <w:r w:rsidRPr="00D64F66">
              <w:rPr>
                <w:rStyle w:val="Hyperlink"/>
                <w:rFonts w:asciiTheme="majorHAnsi" w:hAnsiTheme="majorHAnsi" w:cstheme="majorHAnsi"/>
                <w:noProof/>
              </w:rPr>
              <w:t>5.9 Keskkonnatingimused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_Toc215498979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17</w:t>
            </w:r>
            <w:r w:rsidRPr="00D64F66">
              <w:rPr>
                <w:rFonts w:asciiTheme="majorHAnsi" w:hAnsiTheme="majorHAnsi" w:cstheme="majorHAnsi"/>
                <w:noProof/>
                <w:webHidden/>
              </w:rPr>
              <w:fldChar w:fldCharType="end"/>
            </w:r>
          </w:hyperlink>
        </w:p>
        <w:p w14:paraId="3637AFFE" w14:textId="438E5773" w:rsidR="00492E27" w:rsidRPr="00D64F66" w:rsidRDefault="00492E27">
          <w:pPr>
            <w:pStyle w:val="TOC3"/>
            <w:tabs>
              <w:tab w:val="right" w:leader="dot" w:pos="8478"/>
            </w:tabs>
            <w:rPr>
              <w:rFonts w:asciiTheme="majorHAnsi" w:eastAsiaTheme="minorEastAsia" w:hAnsiTheme="majorHAnsi" w:cstheme="majorHAnsi"/>
              <w:noProof/>
              <w:kern w:val="2"/>
              <w:sz w:val="24"/>
              <w:lang w:eastAsia="et-EE"/>
              <w14:ligatures w14:val="standardContextual"/>
            </w:rPr>
          </w:pPr>
          <w:hyperlink w:anchor="_Toc215498980" w:history="1">
            <w:r w:rsidRPr="00D64F66">
              <w:rPr>
                <w:rStyle w:val="Hyperlink"/>
                <w:rFonts w:asciiTheme="majorHAnsi" w:hAnsiTheme="majorHAnsi" w:cstheme="majorHAnsi"/>
                <w:noProof/>
              </w:rPr>
              <w:t>5.10 Piirangud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_Toc215498980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17</w:t>
            </w:r>
            <w:r w:rsidRPr="00D64F66">
              <w:rPr>
                <w:rFonts w:asciiTheme="majorHAnsi" w:hAnsiTheme="majorHAnsi" w:cstheme="majorHAnsi"/>
                <w:noProof/>
                <w:webHidden/>
              </w:rPr>
              <w:fldChar w:fldCharType="end"/>
            </w:r>
          </w:hyperlink>
        </w:p>
        <w:p w14:paraId="116767B0" w14:textId="35BF8343" w:rsidR="00492E27" w:rsidRPr="00D64F66" w:rsidRDefault="00492E27">
          <w:pPr>
            <w:pStyle w:val="TOC2"/>
            <w:tabs>
              <w:tab w:val="right" w:leader="dot" w:pos="8478"/>
            </w:tabs>
            <w:rPr>
              <w:rFonts w:asciiTheme="majorHAnsi" w:eastAsiaTheme="minorEastAsia" w:hAnsiTheme="majorHAnsi" w:cstheme="majorHAnsi"/>
              <w:b w:val="0"/>
              <w:noProof/>
              <w:kern w:val="2"/>
              <w:sz w:val="24"/>
              <w:lang w:eastAsia="et-EE"/>
              <w14:ligatures w14:val="standardContextual"/>
            </w:rPr>
          </w:pPr>
          <w:hyperlink w:anchor="_Toc215498981" w:history="1">
            <w:r w:rsidRPr="00D64F66">
              <w:rPr>
                <w:rStyle w:val="Hyperlink"/>
                <w:rFonts w:asciiTheme="majorHAnsi" w:hAnsiTheme="majorHAnsi" w:cstheme="majorHAnsi"/>
                <w:noProof/>
              </w:rPr>
              <w:t>6. DETAILPLANEERINGU ELLUVIIMISE ETAPID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_Toc215498981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17</w:t>
            </w:r>
            <w:r w:rsidRPr="00D64F66">
              <w:rPr>
                <w:rFonts w:asciiTheme="majorHAnsi" w:hAnsiTheme="majorHAnsi" w:cstheme="majorHAnsi"/>
                <w:noProof/>
                <w:webHidden/>
              </w:rPr>
              <w:fldChar w:fldCharType="end"/>
            </w:r>
          </w:hyperlink>
        </w:p>
        <w:p w14:paraId="47017832" w14:textId="1BA6D9E6" w:rsidR="00492E27" w:rsidRPr="00D64F66" w:rsidRDefault="00492E27">
          <w:pPr>
            <w:pStyle w:val="TOC1"/>
            <w:tabs>
              <w:tab w:val="right" w:leader="dot" w:pos="8478"/>
            </w:tabs>
            <w:rPr>
              <w:rFonts w:asciiTheme="majorHAnsi" w:eastAsiaTheme="minorEastAsia" w:hAnsiTheme="majorHAnsi" w:cstheme="majorHAnsi"/>
              <w:b w:val="0"/>
              <w:caps w:val="0"/>
              <w:noProof/>
              <w:kern w:val="2"/>
              <w:sz w:val="24"/>
              <w:szCs w:val="24"/>
              <w:lang w:eastAsia="et-EE"/>
              <w14:ligatures w14:val="standardContextual"/>
            </w:rPr>
          </w:pPr>
          <w:hyperlink w:anchor="_Toc215498982" w:history="1">
            <w:r w:rsidRPr="00D64F66">
              <w:rPr>
                <w:rStyle w:val="Hyperlink"/>
                <w:rFonts w:asciiTheme="majorHAnsi" w:hAnsiTheme="majorHAnsi" w:cstheme="majorHAnsi"/>
                <w:noProof/>
              </w:rPr>
              <w:t>III Joonised</w:t>
            </w:r>
            <w:r w:rsidRPr="00D64F66">
              <w:rPr>
                <w:rFonts w:asciiTheme="majorHAnsi" w:hAnsiTheme="majorHAnsi" w:cstheme="majorHAnsi"/>
                <w:noProof/>
                <w:webHidden/>
              </w:rPr>
              <w:tab/>
            </w:r>
            <w:r w:rsidRPr="00D64F66">
              <w:rPr>
                <w:rFonts w:asciiTheme="majorHAnsi" w:hAnsiTheme="majorHAnsi" w:cstheme="majorHAnsi"/>
                <w:noProof/>
                <w:webHidden/>
              </w:rPr>
              <w:fldChar w:fldCharType="begin"/>
            </w:r>
            <w:r w:rsidRPr="00D64F66">
              <w:rPr>
                <w:rFonts w:asciiTheme="majorHAnsi" w:hAnsiTheme="majorHAnsi" w:cstheme="majorHAnsi"/>
                <w:noProof/>
                <w:webHidden/>
              </w:rPr>
              <w:instrText xml:space="preserve"> PAGEREF _Toc215498982 \h </w:instrText>
            </w:r>
            <w:r w:rsidRPr="00D64F66">
              <w:rPr>
                <w:rFonts w:asciiTheme="majorHAnsi" w:hAnsiTheme="majorHAnsi" w:cstheme="majorHAnsi"/>
                <w:noProof/>
                <w:webHidden/>
              </w:rPr>
            </w:r>
            <w:r w:rsidRPr="00D64F66">
              <w:rPr>
                <w:rFonts w:asciiTheme="majorHAnsi" w:hAnsiTheme="majorHAnsi" w:cstheme="majorHAnsi"/>
                <w:noProof/>
                <w:webHidden/>
              </w:rPr>
              <w:fldChar w:fldCharType="separate"/>
            </w:r>
            <w:r w:rsidR="00A3440F">
              <w:rPr>
                <w:rFonts w:asciiTheme="majorHAnsi" w:hAnsiTheme="majorHAnsi" w:cstheme="majorHAnsi"/>
                <w:noProof/>
                <w:webHidden/>
              </w:rPr>
              <w:t>19</w:t>
            </w:r>
            <w:r w:rsidRPr="00D64F66">
              <w:rPr>
                <w:rFonts w:asciiTheme="majorHAnsi" w:hAnsiTheme="majorHAnsi" w:cstheme="majorHAnsi"/>
                <w:noProof/>
                <w:webHidden/>
              </w:rPr>
              <w:fldChar w:fldCharType="end"/>
            </w:r>
          </w:hyperlink>
        </w:p>
        <w:p w14:paraId="4C16184A" w14:textId="1E6CE4EB" w:rsidR="003500EB" w:rsidRPr="00D64F66" w:rsidRDefault="003500EB" w:rsidP="003500EB">
          <w:pPr>
            <w:spacing w:after="0"/>
            <w:jc w:val="left"/>
            <w:rPr>
              <w:rFonts w:asciiTheme="majorHAnsi" w:hAnsiTheme="majorHAnsi" w:cstheme="majorHAnsi"/>
              <w:b/>
              <w:bCs/>
              <w:caps/>
              <w:sz w:val="28"/>
              <w:szCs w:val="28"/>
            </w:rPr>
          </w:pPr>
          <w:r w:rsidRPr="00D64F66">
            <w:rPr>
              <w:rFonts w:asciiTheme="majorHAnsi" w:hAnsiTheme="majorHAnsi" w:cstheme="majorHAnsi"/>
              <w:b/>
              <w:bCs/>
              <w:noProof/>
            </w:rPr>
            <w:fldChar w:fldCharType="end"/>
          </w:r>
        </w:p>
      </w:sdtContent>
    </w:sdt>
    <w:p w14:paraId="5753F3AD" w14:textId="77777777" w:rsidR="003500EB" w:rsidRPr="00D64F66" w:rsidRDefault="003500EB">
      <w:pPr>
        <w:spacing w:after="0"/>
        <w:jc w:val="left"/>
        <w:rPr>
          <w:rFonts w:asciiTheme="majorHAnsi" w:hAnsiTheme="majorHAnsi" w:cstheme="majorHAnsi"/>
          <w:b/>
          <w:bCs/>
          <w:caps/>
          <w:sz w:val="28"/>
          <w:szCs w:val="28"/>
        </w:rPr>
      </w:pPr>
      <w:r w:rsidRPr="00D64F66">
        <w:rPr>
          <w:rFonts w:asciiTheme="majorHAnsi" w:hAnsiTheme="majorHAnsi" w:cstheme="majorHAnsi"/>
        </w:rPr>
        <w:br w:type="page"/>
      </w:r>
    </w:p>
    <w:p w14:paraId="4F09C9D4" w14:textId="3A3D28D3" w:rsidR="00391666" w:rsidRPr="00D64F66" w:rsidRDefault="005D2EAA" w:rsidP="00B80FEF">
      <w:pPr>
        <w:pStyle w:val="Heading1"/>
        <w:spacing w:afterLines="50"/>
        <w:rPr>
          <w:rFonts w:asciiTheme="majorHAnsi" w:hAnsiTheme="majorHAnsi" w:cstheme="majorHAnsi"/>
        </w:rPr>
      </w:pPr>
      <w:bookmarkStart w:id="3" w:name="_Toc215498952"/>
      <w:r w:rsidRPr="00D64F66">
        <w:rPr>
          <w:rFonts w:asciiTheme="majorHAnsi" w:hAnsiTheme="majorHAnsi" w:cstheme="majorHAnsi"/>
        </w:rPr>
        <w:lastRenderedPageBreak/>
        <w:t>I</w:t>
      </w:r>
      <w:r w:rsidR="00437A0E" w:rsidRPr="00D64F66">
        <w:rPr>
          <w:rFonts w:asciiTheme="majorHAnsi" w:hAnsiTheme="majorHAnsi" w:cstheme="majorHAnsi"/>
        </w:rPr>
        <w:t xml:space="preserve"> Menetlusdokumendid</w:t>
      </w:r>
      <w:bookmarkEnd w:id="2"/>
      <w:bookmarkEnd w:id="3"/>
    </w:p>
    <w:p w14:paraId="1F254D2D" w14:textId="61181D79" w:rsidR="00FE7520" w:rsidRPr="00D64F66" w:rsidRDefault="003C6D30" w:rsidP="00FB7A40">
      <w:pPr>
        <w:pStyle w:val="HTMLPreformatted"/>
        <w:jc w:val="left"/>
        <w:rPr>
          <w:rFonts w:asciiTheme="majorHAnsi" w:hAnsiTheme="majorHAnsi" w:cstheme="majorHAnsi"/>
          <w:color w:val="auto"/>
          <w:sz w:val="22"/>
          <w:szCs w:val="22"/>
        </w:rPr>
      </w:pPr>
      <w:r w:rsidRPr="00D64F66">
        <w:rPr>
          <w:rFonts w:asciiTheme="majorHAnsi" w:hAnsiTheme="majorHAnsi" w:cstheme="majorHAnsi"/>
          <w:color w:val="auto"/>
          <w:sz w:val="22"/>
          <w:szCs w:val="22"/>
        </w:rPr>
        <w:br/>
      </w:r>
    </w:p>
    <w:p w14:paraId="7D1A6D6A" w14:textId="1345F9B5" w:rsidR="003C6D30" w:rsidRPr="00D64F66" w:rsidRDefault="00B36332" w:rsidP="00773D9A">
      <w:pPr>
        <w:pStyle w:val="HTMLPreformatted"/>
        <w:numPr>
          <w:ilvl w:val="0"/>
          <w:numId w:val="5"/>
        </w:numPr>
        <w:spacing w:after="0"/>
        <w:jc w:val="left"/>
        <w:rPr>
          <w:rFonts w:asciiTheme="majorHAnsi" w:hAnsiTheme="majorHAnsi" w:cstheme="majorHAnsi"/>
          <w:color w:val="auto"/>
          <w:sz w:val="22"/>
          <w:szCs w:val="22"/>
        </w:rPr>
      </w:pPr>
      <w:r w:rsidRPr="00D64F66">
        <w:rPr>
          <w:rFonts w:asciiTheme="majorHAnsi" w:hAnsiTheme="majorHAnsi" w:cstheme="majorHAnsi"/>
          <w:color w:val="auto"/>
          <w:sz w:val="22"/>
          <w:szCs w:val="22"/>
        </w:rPr>
        <w:t>Detailplaneeringu algatamine 10.11.2025, korraldus nr 728</w:t>
      </w:r>
    </w:p>
    <w:p w14:paraId="7EFC4D3F" w14:textId="7A2BDBE4" w:rsidR="0018328E" w:rsidRPr="00D64F66" w:rsidRDefault="00A50292" w:rsidP="00773D9A">
      <w:pPr>
        <w:pStyle w:val="HTMLPreformatted"/>
        <w:numPr>
          <w:ilvl w:val="0"/>
          <w:numId w:val="5"/>
        </w:numPr>
        <w:spacing w:after="0"/>
        <w:jc w:val="left"/>
        <w:rPr>
          <w:rFonts w:asciiTheme="majorHAnsi" w:hAnsiTheme="majorHAnsi" w:cstheme="majorHAnsi"/>
          <w:color w:val="auto"/>
          <w:sz w:val="22"/>
          <w:szCs w:val="22"/>
        </w:rPr>
      </w:pPr>
      <w:r w:rsidRPr="00D64F66">
        <w:rPr>
          <w:rFonts w:asciiTheme="majorHAnsi" w:hAnsiTheme="majorHAnsi" w:cstheme="majorHAnsi"/>
          <w:color w:val="auto"/>
          <w:sz w:val="22"/>
          <w:szCs w:val="22"/>
        </w:rPr>
        <w:t>Pärnu Linnavalitsuse</w:t>
      </w:r>
      <w:r w:rsidR="0018328E" w:rsidRPr="00D64F66">
        <w:rPr>
          <w:rFonts w:asciiTheme="majorHAnsi" w:hAnsiTheme="majorHAnsi" w:cstheme="majorHAnsi"/>
          <w:color w:val="auto"/>
          <w:sz w:val="22"/>
          <w:szCs w:val="22"/>
        </w:rPr>
        <w:t xml:space="preserve"> korraldus 1</w:t>
      </w:r>
      <w:r w:rsidRPr="00D64F66">
        <w:rPr>
          <w:rFonts w:asciiTheme="majorHAnsi" w:hAnsiTheme="majorHAnsi" w:cstheme="majorHAnsi"/>
          <w:color w:val="auto"/>
          <w:sz w:val="22"/>
          <w:szCs w:val="22"/>
        </w:rPr>
        <w:t>0.11</w:t>
      </w:r>
      <w:r w:rsidR="0018328E" w:rsidRPr="00D64F66">
        <w:rPr>
          <w:rFonts w:asciiTheme="majorHAnsi" w:hAnsiTheme="majorHAnsi" w:cstheme="majorHAnsi"/>
          <w:color w:val="auto"/>
          <w:sz w:val="22"/>
          <w:szCs w:val="22"/>
        </w:rPr>
        <w:t xml:space="preserve">.2025 nr </w:t>
      </w:r>
      <w:r w:rsidRPr="00D64F66">
        <w:rPr>
          <w:rFonts w:asciiTheme="majorHAnsi" w:hAnsiTheme="majorHAnsi" w:cstheme="majorHAnsi"/>
          <w:color w:val="auto"/>
          <w:sz w:val="22"/>
          <w:szCs w:val="22"/>
        </w:rPr>
        <w:t>728</w:t>
      </w:r>
      <w:r w:rsidR="0018328E" w:rsidRPr="00D64F66">
        <w:rPr>
          <w:rFonts w:asciiTheme="majorHAnsi" w:hAnsiTheme="majorHAnsi" w:cstheme="majorHAnsi"/>
          <w:color w:val="auto"/>
          <w:sz w:val="22"/>
          <w:szCs w:val="22"/>
        </w:rPr>
        <w:t xml:space="preserve"> detailplaneeringu algatamise kohta</w:t>
      </w:r>
    </w:p>
    <w:p w14:paraId="6F32EE83" w14:textId="4D1FB290" w:rsidR="00610DFA" w:rsidRPr="00D64F66" w:rsidRDefault="00610DFA" w:rsidP="00773D9A">
      <w:pPr>
        <w:pStyle w:val="HTMLPreformatted"/>
        <w:numPr>
          <w:ilvl w:val="0"/>
          <w:numId w:val="5"/>
        </w:numPr>
        <w:spacing w:after="0"/>
        <w:jc w:val="left"/>
        <w:rPr>
          <w:rFonts w:asciiTheme="majorHAnsi" w:hAnsiTheme="majorHAnsi" w:cstheme="majorHAnsi"/>
          <w:color w:val="auto"/>
          <w:sz w:val="22"/>
          <w:szCs w:val="22"/>
        </w:rPr>
      </w:pPr>
      <w:r w:rsidRPr="00D64F66">
        <w:rPr>
          <w:rFonts w:asciiTheme="majorHAnsi" w:hAnsiTheme="majorHAnsi" w:cstheme="majorHAnsi"/>
          <w:color w:val="auto"/>
          <w:sz w:val="22"/>
          <w:szCs w:val="22"/>
        </w:rPr>
        <w:t>Transpordiamet 15.12.2025 nr 7.2-2/25/19590-2 seisukohad detailplaneeringu koostamiseks</w:t>
      </w:r>
    </w:p>
    <w:p w14:paraId="5654D4E8" w14:textId="77777777" w:rsidR="00610DFA" w:rsidRPr="00D64F66" w:rsidRDefault="00610DFA" w:rsidP="00610DFA">
      <w:pPr>
        <w:pStyle w:val="HTMLPreformatted"/>
        <w:spacing w:after="0"/>
        <w:ind w:left="720"/>
        <w:jc w:val="left"/>
        <w:rPr>
          <w:rFonts w:asciiTheme="majorHAnsi" w:hAnsiTheme="majorHAnsi" w:cstheme="majorHAnsi"/>
          <w:color w:val="auto"/>
          <w:sz w:val="22"/>
          <w:szCs w:val="22"/>
        </w:rPr>
      </w:pPr>
    </w:p>
    <w:p w14:paraId="0D559AB1" w14:textId="77777777" w:rsidR="0081494A" w:rsidRPr="00D64F66" w:rsidRDefault="0081494A" w:rsidP="00057AD7">
      <w:pPr>
        <w:spacing w:afterLines="120" w:after="288"/>
        <w:rPr>
          <w:rFonts w:asciiTheme="majorHAnsi" w:hAnsiTheme="majorHAnsi" w:cstheme="majorHAnsi"/>
          <w:szCs w:val="22"/>
        </w:rPr>
      </w:pPr>
    </w:p>
    <w:p w14:paraId="281C299B" w14:textId="77777777" w:rsidR="00DE31BF" w:rsidRPr="00D64F66" w:rsidRDefault="00DE31BF" w:rsidP="00057AD7">
      <w:pPr>
        <w:spacing w:afterLines="120" w:after="288"/>
        <w:rPr>
          <w:rFonts w:asciiTheme="majorHAnsi" w:hAnsiTheme="majorHAnsi" w:cstheme="majorHAnsi"/>
          <w:szCs w:val="22"/>
        </w:rPr>
      </w:pPr>
    </w:p>
    <w:p w14:paraId="5B74E6B7" w14:textId="7E35CA5A" w:rsidR="00E95ECB" w:rsidRPr="00D64F66" w:rsidRDefault="00763385" w:rsidP="00603AF9">
      <w:pPr>
        <w:pStyle w:val="Heading1"/>
        <w:rPr>
          <w:rFonts w:asciiTheme="majorHAnsi" w:hAnsiTheme="majorHAnsi" w:cstheme="majorHAnsi"/>
          <w:highlight w:val="yellow"/>
        </w:rPr>
      </w:pPr>
      <w:r w:rsidRPr="00D64F66">
        <w:rPr>
          <w:rFonts w:asciiTheme="majorHAnsi" w:hAnsiTheme="majorHAnsi" w:cstheme="majorHAnsi"/>
          <w:sz w:val="22"/>
          <w:szCs w:val="22"/>
        </w:rPr>
        <w:br w:type="page"/>
      </w:r>
      <w:bookmarkStart w:id="4" w:name="_Toc215498953"/>
      <w:bookmarkStart w:id="5" w:name="_Toc381877688"/>
      <w:r w:rsidR="00492E27" w:rsidRPr="00D64F66">
        <w:rPr>
          <w:rFonts w:asciiTheme="majorHAnsi" w:hAnsiTheme="majorHAnsi" w:cstheme="majorHAnsi"/>
          <w:color w:val="70AD47" w:themeColor="accent6"/>
        </w:rPr>
        <w:lastRenderedPageBreak/>
        <w:t>II S</w:t>
      </w:r>
      <w:r w:rsidR="008A3511" w:rsidRPr="00D64F66">
        <w:rPr>
          <w:rFonts w:asciiTheme="majorHAnsi" w:hAnsiTheme="majorHAnsi" w:cstheme="majorHAnsi"/>
          <w:color w:val="70AD47" w:themeColor="accent6"/>
        </w:rPr>
        <w:t>ELETUSKIRI</w:t>
      </w:r>
      <w:bookmarkEnd w:id="4"/>
    </w:p>
    <w:p w14:paraId="058EA31E" w14:textId="463DAA36" w:rsidR="00FB430F" w:rsidRPr="00D64F66" w:rsidRDefault="008A3511" w:rsidP="00773D9A">
      <w:pPr>
        <w:pStyle w:val="Heading2"/>
        <w:numPr>
          <w:ilvl w:val="0"/>
          <w:numId w:val="8"/>
        </w:numPr>
        <w:shd w:val="clear" w:color="auto" w:fill="E2EFD9" w:themeFill="accent6" w:themeFillTint="33"/>
        <w:spacing w:before="0" w:after="240"/>
        <w:rPr>
          <w:rFonts w:asciiTheme="majorHAnsi" w:hAnsiTheme="majorHAnsi" w:cstheme="majorHAnsi"/>
          <w:szCs w:val="26"/>
        </w:rPr>
      </w:pPr>
      <w:bookmarkStart w:id="6" w:name="_Toc215498954"/>
      <w:bookmarkEnd w:id="5"/>
      <w:r w:rsidRPr="00D64F66">
        <w:rPr>
          <w:rFonts w:asciiTheme="majorHAnsi" w:hAnsiTheme="majorHAnsi" w:cstheme="majorHAnsi"/>
          <w:szCs w:val="26"/>
        </w:rPr>
        <w:t>DETAILPLANEERINGU KOOSTAMISE ALUSED</w:t>
      </w:r>
      <w:bookmarkEnd w:id="6"/>
    </w:p>
    <w:p w14:paraId="0E167C14" w14:textId="1FFD69DB" w:rsidR="008A3511" w:rsidRPr="00D64F66" w:rsidRDefault="008A3511" w:rsidP="00773D9A">
      <w:pPr>
        <w:pStyle w:val="Heading3"/>
        <w:numPr>
          <w:ilvl w:val="1"/>
          <w:numId w:val="8"/>
        </w:numPr>
        <w:rPr>
          <w:rFonts w:asciiTheme="majorHAnsi" w:hAnsiTheme="majorHAnsi" w:cstheme="majorHAnsi"/>
          <w:color w:val="70AD47" w:themeColor="accent6"/>
        </w:rPr>
      </w:pPr>
      <w:bookmarkStart w:id="7" w:name="_Toc215498955"/>
      <w:r w:rsidRPr="00D64F66">
        <w:rPr>
          <w:rFonts w:asciiTheme="majorHAnsi" w:hAnsiTheme="majorHAnsi" w:cstheme="majorHAnsi"/>
          <w:color w:val="70AD47" w:themeColor="accent6"/>
        </w:rPr>
        <w:t>Planeeritava maa-ala asukoht</w:t>
      </w:r>
      <w:bookmarkEnd w:id="7"/>
    </w:p>
    <w:p w14:paraId="2149664D" w14:textId="2A780D78" w:rsidR="008A7776" w:rsidRPr="00D64F66" w:rsidRDefault="008A3511" w:rsidP="008A7776">
      <w:pPr>
        <w:spacing w:after="240"/>
        <w:rPr>
          <w:rFonts w:asciiTheme="majorHAnsi" w:hAnsiTheme="majorHAnsi" w:cstheme="majorHAnsi"/>
        </w:rPr>
      </w:pPr>
      <w:r w:rsidRPr="00D64F66">
        <w:rPr>
          <w:rFonts w:asciiTheme="majorHAnsi" w:hAnsiTheme="majorHAnsi" w:cstheme="majorHAnsi"/>
        </w:rPr>
        <w:t>Planeeringualaks on Pärnu maakonnas Pärnu linnas Papsaare külas paiknev Nurmeotsa tee 2 maaüksus</w:t>
      </w:r>
      <w:r w:rsidR="00B548C8" w:rsidRPr="00D64F66">
        <w:rPr>
          <w:rFonts w:asciiTheme="majorHAnsi" w:hAnsiTheme="majorHAnsi" w:cstheme="majorHAnsi"/>
        </w:rPr>
        <w:t>e</w:t>
      </w:r>
      <w:r w:rsidRPr="00D64F66">
        <w:rPr>
          <w:rFonts w:asciiTheme="majorHAnsi" w:hAnsiTheme="majorHAnsi" w:cstheme="majorHAnsi"/>
        </w:rPr>
        <w:t xml:space="preserve"> (kat. </w:t>
      </w:r>
      <w:r w:rsidR="00B548C8" w:rsidRPr="00D64F66">
        <w:rPr>
          <w:rFonts w:asciiTheme="majorHAnsi" w:hAnsiTheme="majorHAnsi" w:cstheme="majorHAnsi"/>
        </w:rPr>
        <w:t>t</w:t>
      </w:r>
      <w:r w:rsidRPr="00D64F66">
        <w:rPr>
          <w:rFonts w:asciiTheme="majorHAnsi" w:hAnsiTheme="majorHAnsi" w:cstheme="majorHAnsi"/>
        </w:rPr>
        <w:t>unnus</w:t>
      </w:r>
      <w:r w:rsidR="002A6A22" w:rsidRPr="00D64F66">
        <w:rPr>
          <w:rFonts w:asciiTheme="majorHAnsi" w:hAnsiTheme="majorHAnsi" w:cstheme="majorHAnsi"/>
        </w:rPr>
        <w:t xml:space="preserve"> 15904:003:1986)</w:t>
      </w:r>
      <w:r w:rsidR="00B548C8" w:rsidRPr="00D64F66">
        <w:rPr>
          <w:rFonts w:asciiTheme="majorHAnsi" w:hAnsiTheme="majorHAnsi" w:cstheme="majorHAnsi"/>
        </w:rPr>
        <w:t xml:space="preserve"> lõunapoolne osa Haapsalu maantee ääres.</w:t>
      </w:r>
      <w:r w:rsidR="008A7776" w:rsidRPr="00D64F66">
        <w:rPr>
          <w:rFonts w:asciiTheme="majorHAnsi" w:hAnsiTheme="majorHAnsi" w:cstheme="majorHAnsi"/>
        </w:rPr>
        <w:t xml:space="preserve"> Ala paikneb </w:t>
      </w:r>
      <w:r w:rsidR="00E67CEC" w:rsidRPr="00D64F66">
        <w:rPr>
          <w:rFonts w:asciiTheme="majorHAnsi" w:hAnsiTheme="majorHAnsi" w:cstheme="majorHAnsi"/>
        </w:rPr>
        <w:t>Audru</w:t>
      </w:r>
      <w:r w:rsidR="008A7776" w:rsidRPr="00D64F66">
        <w:rPr>
          <w:rFonts w:asciiTheme="majorHAnsi" w:hAnsiTheme="majorHAnsi" w:cstheme="majorHAnsi"/>
        </w:rPr>
        <w:t xml:space="preserve"> osavalla territooriumil.</w:t>
      </w:r>
    </w:p>
    <w:p w14:paraId="1E97147F" w14:textId="17E5CC5A" w:rsidR="008A7776" w:rsidRPr="00D64F66" w:rsidRDefault="00B548C8" w:rsidP="00F17A91">
      <w:pPr>
        <w:spacing w:after="240"/>
        <w:rPr>
          <w:rFonts w:asciiTheme="majorHAnsi" w:hAnsiTheme="majorHAnsi" w:cstheme="majorHAnsi"/>
        </w:rPr>
      </w:pPr>
      <w:r w:rsidRPr="00D64F66">
        <w:rPr>
          <w:rFonts w:asciiTheme="majorHAnsi" w:hAnsiTheme="majorHAnsi" w:cstheme="majorHAnsi"/>
        </w:rPr>
        <w:t xml:space="preserve">Planeeritav maaüksus piirneb põhjaosas loode-kagusuunal Nurmeotsa teega ja lõunapoolses osas Haapsalu maanteega. Ala paikneb kahe– põhjapool Pärnu </w:t>
      </w:r>
      <w:r w:rsidR="00044E30" w:rsidRPr="00D64F66">
        <w:rPr>
          <w:rFonts w:asciiTheme="majorHAnsi" w:hAnsiTheme="majorHAnsi" w:cstheme="majorHAnsi"/>
        </w:rPr>
        <w:t xml:space="preserve">Coop </w:t>
      </w:r>
      <w:r w:rsidRPr="00D64F66">
        <w:rPr>
          <w:rFonts w:asciiTheme="majorHAnsi" w:hAnsiTheme="majorHAnsi" w:cstheme="majorHAnsi"/>
        </w:rPr>
        <w:t>Maksimarketi</w:t>
      </w:r>
      <w:r w:rsidR="00044E30" w:rsidRPr="00D64F66">
        <w:rPr>
          <w:rFonts w:asciiTheme="majorHAnsi" w:hAnsiTheme="majorHAnsi" w:cstheme="majorHAnsi"/>
        </w:rPr>
        <w:t xml:space="preserve"> (Haapsalu mnt 43 kat tunnus 15904:003:2112)</w:t>
      </w:r>
      <w:r w:rsidRPr="00D64F66">
        <w:rPr>
          <w:rFonts w:asciiTheme="majorHAnsi" w:hAnsiTheme="majorHAnsi" w:cstheme="majorHAnsi"/>
        </w:rPr>
        <w:t xml:space="preserve"> ja lõunapool Vana-Pärnu Selver kaupluse</w:t>
      </w:r>
      <w:r w:rsidR="00044E30" w:rsidRPr="00D64F66">
        <w:rPr>
          <w:rFonts w:asciiTheme="majorHAnsi" w:hAnsiTheme="majorHAnsi" w:cstheme="majorHAnsi"/>
        </w:rPr>
        <w:t xml:space="preserve"> (Haapsalu mnt 41, kat tunnus 62501:010:3270)</w:t>
      </w:r>
      <w:r w:rsidRPr="00D64F66">
        <w:rPr>
          <w:rFonts w:asciiTheme="majorHAnsi" w:hAnsiTheme="majorHAnsi" w:cstheme="majorHAnsi"/>
        </w:rPr>
        <w:t xml:space="preserve"> vahelisel hoonestamata maaüksuse osas</w:t>
      </w:r>
      <w:r w:rsidR="00044E30" w:rsidRPr="00D64F66">
        <w:rPr>
          <w:rFonts w:asciiTheme="majorHAnsi" w:hAnsiTheme="majorHAnsi" w:cstheme="majorHAnsi"/>
        </w:rPr>
        <w:t xml:space="preserve">, perspektiivne </w:t>
      </w:r>
      <w:r w:rsidR="00322E88" w:rsidRPr="00D64F66">
        <w:rPr>
          <w:rFonts w:asciiTheme="majorHAnsi" w:hAnsiTheme="majorHAnsi" w:cstheme="majorHAnsi"/>
        </w:rPr>
        <w:t>pargi</w:t>
      </w:r>
      <w:r w:rsidR="00044E30" w:rsidRPr="00D64F66">
        <w:rPr>
          <w:rFonts w:asciiTheme="majorHAnsi" w:hAnsiTheme="majorHAnsi" w:cstheme="majorHAnsi"/>
        </w:rPr>
        <w:t>- ja reisi parkla (Nurmeotsa tee T2, kat tunnus 62401:001:0145) piirneb alaga</w:t>
      </w:r>
      <w:r w:rsidR="008A7776" w:rsidRPr="00D64F66">
        <w:rPr>
          <w:rFonts w:asciiTheme="majorHAnsi" w:hAnsiTheme="majorHAnsi" w:cstheme="majorHAnsi"/>
        </w:rPr>
        <w:t xml:space="preserve"> Selveri poolses osas</w:t>
      </w:r>
      <w:r w:rsidRPr="00D64F66">
        <w:rPr>
          <w:rFonts w:asciiTheme="majorHAnsi" w:hAnsiTheme="majorHAnsi" w:cstheme="majorHAnsi"/>
        </w:rPr>
        <w:t xml:space="preserve">. </w:t>
      </w:r>
      <w:r w:rsidR="00555237" w:rsidRPr="00D64F66">
        <w:rPr>
          <w:rFonts w:asciiTheme="majorHAnsi" w:hAnsiTheme="majorHAnsi" w:cstheme="majorHAnsi"/>
        </w:rPr>
        <w:t xml:space="preserve">Planeeritava maaüksusega piirnevad vahetult transpordimaa maakasutusega riigi omandis olevad Roode kõnnitee (kat tunnus 15904:003:1987), T-19102 Nurme-Vana-Pärnu 4 (kat tunnus 15904:003:1813) ning munitsipaalomandis olev Nurme tee (kat tunnus 15904:003:1814) ja Nurme tee T2 (kat tunnus 62401:001:0145). </w:t>
      </w:r>
    </w:p>
    <w:p w14:paraId="04BB50D7" w14:textId="77DAC21E" w:rsidR="00B548C8" w:rsidRPr="00D64F66" w:rsidRDefault="00B548C8" w:rsidP="00B36332">
      <w:pPr>
        <w:spacing w:after="240"/>
        <w:rPr>
          <w:rFonts w:asciiTheme="majorHAnsi" w:hAnsiTheme="majorHAnsi" w:cstheme="majorHAnsi"/>
        </w:rPr>
      </w:pPr>
      <w:r w:rsidRPr="00D64F66">
        <w:rPr>
          <w:rFonts w:asciiTheme="majorHAnsi" w:hAnsiTheme="majorHAnsi" w:cstheme="majorHAnsi"/>
        </w:rPr>
        <w:t>Haapsalu maantee äärde on rajatud kergliiklustee j</w:t>
      </w:r>
      <w:r w:rsidR="00B36332" w:rsidRPr="00D64F66">
        <w:rPr>
          <w:rFonts w:asciiTheme="majorHAnsi" w:hAnsiTheme="majorHAnsi" w:cstheme="majorHAnsi"/>
        </w:rPr>
        <w:t xml:space="preserve">a seal </w:t>
      </w:r>
      <w:r w:rsidRPr="00D64F66">
        <w:rPr>
          <w:rFonts w:asciiTheme="majorHAnsi" w:hAnsiTheme="majorHAnsi" w:cstheme="majorHAnsi"/>
        </w:rPr>
        <w:t>asub „Salme“ bussipeatu</w:t>
      </w:r>
      <w:r w:rsidR="00C859C7" w:rsidRPr="00D64F66">
        <w:rPr>
          <w:rFonts w:asciiTheme="majorHAnsi" w:hAnsiTheme="majorHAnsi" w:cstheme="majorHAnsi"/>
        </w:rPr>
        <w:t>s</w:t>
      </w:r>
      <w:r w:rsidR="00044E30" w:rsidRPr="00D64F66">
        <w:rPr>
          <w:rFonts w:asciiTheme="majorHAnsi" w:hAnsiTheme="majorHAnsi" w:cstheme="majorHAnsi"/>
        </w:rPr>
        <w:t>. Sauga jõgi paikneb alast ca 180m kaugusel. Lennuvälja tee, Haapsalu maantee ja Nurmeotsa tee piirkond on väljakujunenud teeninduspiirkond (kauplused, apteek, pakiautomaadid, pangaautomaadid, tanklad). Haapsalu maantee lõunapoolne osas on elamuala</w:t>
      </w:r>
      <w:r w:rsidR="00B36332" w:rsidRPr="00D64F66">
        <w:rPr>
          <w:rFonts w:asciiTheme="majorHAnsi" w:hAnsiTheme="majorHAnsi" w:cstheme="majorHAnsi"/>
        </w:rPr>
        <w:t>.</w:t>
      </w:r>
    </w:p>
    <w:p w14:paraId="7B235754" w14:textId="7AFB1CA2" w:rsidR="002A6A22" w:rsidRPr="00D64F66" w:rsidRDefault="002A6A22" w:rsidP="00F17A91">
      <w:pPr>
        <w:spacing w:after="240"/>
        <w:rPr>
          <w:rFonts w:asciiTheme="majorHAnsi" w:hAnsiTheme="majorHAnsi" w:cstheme="majorHAnsi"/>
          <w:color w:val="EE0000"/>
        </w:rPr>
      </w:pPr>
      <w:r w:rsidRPr="00D64F66">
        <w:rPr>
          <w:rFonts w:asciiTheme="majorHAnsi" w:hAnsiTheme="majorHAnsi" w:cstheme="majorHAnsi"/>
          <w:noProof/>
          <w:color w:val="EE0000"/>
        </w:rPr>
        <w:drawing>
          <wp:inline distT="0" distB="0" distL="0" distR="0" wp14:anchorId="5F50AA16" wp14:editId="16299231">
            <wp:extent cx="4654383" cy="3452774"/>
            <wp:effectExtent l="0" t="0" r="0" b="0"/>
            <wp:docPr id="695397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1020" cy="3457697"/>
                    </a:xfrm>
                    <a:prstGeom prst="rect">
                      <a:avLst/>
                    </a:prstGeom>
                    <a:noFill/>
                    <a:ln>
                      <a:noFill/>
                    </a:ln>
                  </pic:spPr>
                </pic:pic>
              </a:graphicData>
            </a:graphic>
          </wp:inline>
        </w:drawing>
      </w:r>
    </w:p>
    <w:p w14:paraId="677D6F7D" w14:textId="7BDCA103" w:rsidR="002A6A22" w:rsidRPr="00D64F66" w:rsidRDefault="002A6A22" w:rsidP="00F17A91">
      <w:pPr>
        <w:spacing w:after="240"/>
        <w:rPr>
          <w:rFonts w:asciiTheme="majorHAnsi" w:hAnsiTheme="majorHAnsi" w:cstheme="majorHAnsi"/>
        </w:rPr>
      </w:pPr>
      <w:r w:rsidRPr="00D64F66">
        <w:rPr>
          <w:rFonts w:asciiTheme="majorHAnsi" w:hAnsiTheme="majorHAnsi" w:cstheme="majorHAnsi"/>
        </w:rPr>
        <w:t xml:space="preserve">Foto 1 Planeeringuala asendiplaan (aluskaart: </w:t>
      </w:r>
      <w:hyperlink r:id="rId10" w:history="1">
        <w:r w:rsidR="008A7776" w:rsidRPr="00D64F66">
          <w:rPr>
            <w:rStyle w:val="Hyperlink"/>
            <w:rFonts w:asciiTheme="majorHAnsi" w:hAnsiTheme="majorHAnsi" w:cstheme="majorHAnsi"/>
          </w:rPr>
          <w:t>www.maaamet.ee</w:t>
        </w:r>
      </w:hyperlink>
      <w:r w:rsidRPr="00D64F66">
        <w:rPr>
          <w:rFonts w:asciiTheme="majorHAnsi" w:hAnsiTheme="majorHAnsi" w:cstheme="majorHAnsi"/>
        </w:rPr>
        <w:t>)</w:t>
      </w:r>
    </w:p>
    <w:p w14:paraId="1506DAFE" w14:textId="7DCB1034" w:rsidR="008A7776" w:rsidRPr="00D64F66" w:rsidRDefault="008A7776" w:rsidP="00F17A91">
      <w:pPr>
        <w:spacing w:after="240"/>
        <w:rPr>
          <w:rFonts w:asciiTheme="majorHAnsi" w:hAnsiTheme="majorHAnsi" w:cstheme="majorHAnsi"/>
        </w:rPr>
      </w:pPr>
      <w:r w:rsidRPr="00D64F66">
        <w:rPr>
          <w:rFonts w:asciiTheme="majorHAnsi" w:hAnsiTheme="majorHAnsi" w:cstheme="majorHAnsi"/>
        </w:rPr>
        <w:t>Planeeringuala suurus on 7858 m</w:t>
      </w:r>
      <w:r w:rsidRPr="00D64F66">
        <w:rPr>
          <w:rFonts w:asciiTheme="majorHAnsi" w:hAnsiTheme="majorHAnsi" w:cstheme="majorHAnsi"/>
          <w:vertAlign w:val="superscript"/>
        </w:rPr>
        <w:t>2</w:t>
      </w:r>
      <w:r w:rsidRPr="00D64F66">
        <w:rPr>
          <w:rFonts w:asciiTheme="majorHAnsi" w:hAnsiTheme="majorHAnsi" w:cstheme="majorHAnsi"/>
        </w:rPr>
        <w:t>.</w:t>
      </w:r>
      <w:r w:rsidR="007C0016" w:rsidRPr="00D64F66">
        <w:rPr>
          <w:rFonts w:asciiTheme="majorHAnsi" w:hAnsiTheme="majorHAnsi" w:cstheme="majorHAnsi"/>
        </w:rPr>
        <w:t xml:space="preserve"> </w:t>
      </w:r>
    </w:p>
    <w:p w14:paraId="035AECFD" w14:textId="593619DE" w:rsidR="00A77A91" w:rsidRPr="00D64F66" w:rsidRDefault="00A77A91" w:rsidP="00A77A91">
      <w:pPr>
        <w:pStyle w:val="Heading3"/>
        <w:rPr>
          <w:rFonts w:asciiTheme="majorHAnsi" w:hAnsiTheme="majorHAnsi" w:cstheme="majorHAnsi"/>
          <w:color w:val="70AD47" w:themeColor="accent6"/>
        </w:rPr>
      </w:pPr>
      <w:bookmarkStart w:id="8" w:name="_Toc215498956"/>
      <w:r w:rsidRPr="00D64F66">
        <w:rPr>
          <w:rFonts w:asciiTheme="majorHAnsi" w:hAnsiTheme="majorHAnsi" w:cstheme="majorHAnsi"/>
          <w:color w:val="70AD47" w:themeColor="accent6"/>
        </w:rPr>
        <w:lastRenderedPageBreak/>
        <w:t>1.2 Detailplaneeringu koostamise aluseks olev haldusakt</w:t>
      </w:r>
      <w:bookmarkEnd w:id="8"/>
    </w:p>
    <w:p w14:paraId="2E6C24B8" w14:textId="67A3573C" w:rsidR="00A77A91" w:rsidRPr="00D64F66" w:rsidRDefault="008A7776" w:rsidP="00A77A91">
      <w:pPr>
        <w:rPr>
          <w:rFonts w:asciiTheme="majorHAnsi" w:hAnsiTheme="majorHAnsi" w:cstheme="majorHAnsi"/>
        </w:rPr>
      </w:pPr>
      <w:r w:rsidRPr="00D64F66">
        <w:rPr>
          <w:rFonts w:asciiTheme="majorHAnsi" w:hAnsiTheme="majorHAnsi" w:cstheme="majorHAnsi"/>
        </w:rPr>
        <w:t>Detailplaneering on algatatud 10.11.2025 Pärnu Linnavalitsuse korraldusega nr 728. Korralduse juurde kuulub lisana maa-ala asukohaskeem.</w:t>
      </w:r>
    </w:p>
    <w:p w14:paraId="6A429355" w14:textId="57C4CFA3" w:rsidR="00A77A91" w:rsidRPr="00D64F66" w:rsidRDefault="00A77A91" w:rsidP="00A77A91">
      <w:pPr>
        <w:pStyle w:val="Heading3"/>
        <w:rPr>
          <w:rFonts w:asciiTheme="majorHAnsi" w:hAnsiTheme="majorHAnsi" w:cstheme="majorHAnsi"/>
          <w:color w:val="70AD47" w:themeColor="accent6"/>
        </w:rPr>
      </w:pPr>
      <w:bookmarkStart w:id="9" w:name="_Toc215498957"/>
      <w:r w:rsidRPr="00D64F66">
        <w:rPr>
          <w:rFonts w:asciiTheme="majorHAnsi" w:hAnsiTheme="majorHAnsi" w:cstheme="majorHAnsi"/>
          <w:color w:val="70AD47" w:themeColor="accent6"/>
        </w:rPr>
        <w:t>1.3 Detailplaneeringu koostamiseks tehtud uuringud</w:t>
      </w:r>
      <w:bookmarkEnd w:id="9"/>
    </w:p>
    <w:p w14:paraId="26832803" w14:textId="317F948D" w:rsidR="00A77A91" w:rsidRPr="00D64F66" w:rsidRDefault="0081487C" w:rsidP="00A77A91">
      <w:pPr>
        <w:rPr>
          <w:rFonts w:asciiTheme="majorHAnsi" w:hAnsiTheme="majorHAnsi" w:cstheme="majorHAnsi"/>
        </w:rPr>
      </w:pPr>
      <w:r w:rsidRPr="00D64F66">
        <w:rPr>
          <w:rFonts w:asciiTheme="majorHAnsi" w:hAnsiTheme="majorHAnsi" w:cstheme="majorHAnsi"/>
        </w:rPr>
        <w:t xml:space="preserve">Planeeringuala </w:t>
      </w:r>
      <w:proofErr w:type="spellStart"/>
      <w:r w:rsidRPr="00D64F66">
        <w:rPr>
          <w:rFonts w:asciiTheme="majorHAnsi" w:hAnsiTheme="majorHAnsi" w:cstheme="majorHAnsi"/>
        </w:rPr>
        <w:t>topo</w:t>
      </w:r>
      <w:proofErr w:type="spellEnd"/>
      <w:r w:rsidR="005A08D2" w:rsidRPr="00D64F66">
        <w:rPr>
          <w:rFonts w:asciiTheme="majorHAnsi" w:hAnsiTheme="majorHAnsi" w:cstheme="majorHAnsi"/>
        </w:rPr>
        <w:t>-</w:t>
      </w:r>
      <w:r w:rsidRPr="00D64F66">
        <w:rPr>
          <w:rFonts w:asciiTheme="majorHAnsi" w:hAnsiTheme="majorHAnsi" w:cstheme="majorHAnsi"/>
        </w:rPr>
        <w:t>geodeetilise alusplaani on koostanud</w:t>
      </w:r>
      <w:r w:rsidR="00AD288C" w:rsidRPr="00D64F66">
        <w:rPr>
          <w:rFonts w:asciiTheme="majorHAnsi" w:hAnsiTheme="majorHAnsi" w:cstheme="majorHAnsi"/>
        </w:rPr>
        <w:t xml:space="preserve"> Geodeesia24 OÜ, töö nr 11313-25.</w:t>
      </w:r>
    </w:p>
    <w:p w14:paraId="4BA9A07C" w14:textId="0034B7B3" w:rsidR="004E7169" w:rsidRPr="00D64F66" w:rsidRDefault="004E7169" w:rsidP="004E7169">
      <w:pPr>
        <w:pStyle w:val="Heading3"/>
        <w:rPr>
          <w:rFonts w:asciiTheme="majorHAnsi" w:hAnsiTheme="majorHAnsi" w:cstheme="majorHAnsi"/>
          <w:color w:val="70AD47" w:themeColor="accent6"/>
        </w:rPr>
      </w:pPr>
      <w:bookmarkStart w:id="10" w:name="_Toc215498958"/>
      <w:r w:rsidRPr="00D64F66">
        <w:rPr>
          <w:rFonts w:asciiTheme="majorHAnsi" w:hAnsiTheme="majorHAnsi" w:cstheme="majorHAnsi"/>
          <w:color w:val="70AD47" w:themeColor="accent6"/>
        </w:rPr>
        <w:t>1.4 Kasutatud abimaterjalid ja dokumendid</w:t>
      </w:r>
      <w:bookmarkEnd w:id="10"/>
    </w:p>
    <w:p w14:paraId="7388476A" w14:textId="4553CE72" w:rsidR="004E7169" w:rsidRPr="00D64F66" w:rsidRDefault="00773D9A" w:rsidP="003B5415">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Pärnu linna asustusüksuse üldplaneering 2025+ (kehtestatud 20.05.2021 volikogu</w:t>
      </w:r>
      <w:r w:rsidR="007C0016" w:rsidRPr="00D64F66">
        <w:rPr>
          <w:rFonts w:asciiTheme="majorHAnsi" w:hAnsiTheme="majorHAnsi" w:cstheme="majorHAnsi"/>
          <w:lang w:val="et-EE"/>
        </w:rPr>
        <w:t xml:space="preserve"> </w:t>
      </w:r>
      <w:r w:rsidRPr="00D64F66">
        <w:rPr>
          <w:rFonts w:asciiTheme="majorHAnsi" w:hAnsiTheme="majorHAnsi" w:cstheme="majorHAnsi"/>
          <w:lang w:val="et-EE"/>
        </w:rPr>
        <w:t>otsusega nr 21);</w:t>
      </w:r>
    </w:p>
    <w:p w14:paraId="576C7DF0" w14:textId="1C0DEE0F" w:rsidR="00773D9A" w:rsidRPr="00D64F66" w:rsidRDefault="00773D9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Planeerimisseadus;</w:t>
      </w:r>
    </w:p>
    <w:p w14:paraId="09ABB836" w14:textId="06F1895B" w:rsidR="00773D9A" w:rsidRPr="00D64F66" w:rsidRDefault="00773D9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Ehitusseadustik;</w:t>
      </w:r>
    </w:p>
    <w:p w14:paraId="577FBC9D" w14:textId="784F9A27" w:rsidR="00773D9A" w:rsidRPr="00D64F66" w:rsidRDefault="00773D9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Ehitusseadustiku ja planeerimisseaduse rakendamise seadus;</w:t>
      </w:r>
    </w:p>
    <w:p w14:paraId="5A7DFAFD" w14:textId="2C1E21A5" w:rsidR="00773D9A" w:rsidRPr="00D64F66" w:rsidRDefault="00773D9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Majandus- ja taristuministri 25.06.2015 määrus nr 73 „Ehitise kaitsevööndi ulatus, kaitsevööndis tegutsemise kord ja kaitsevööndi tähistusele esitatavad nõuded”;</w:t>
      </w:r>
    </w:p>
    <w:p w14:paraId="07E2714C" w14:textId="13B83804" w:rsidR="00773D9A" w:rsidRPr="00D64F66" w:rsidRDefault="00773D9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Siseministri 30.03.2017 määrus nr. 17 „Ehitisele esitatavad tuleohutusnõuded”;</w:t>
      </w:r>
    </w:p>
    <w:p w14:paraId="2D2C516D" w14:textId="5BD3FE65" w:rsidR="00773D9A" w:rsidRPr="00D64F66" w:rsidRDefault="00773D9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Siseministri 18.02.2021 määrus nr. 10 „Veevõtukoha rajamise, katsetamise, kasutamise, korrashoiu, tähistamise ja teabevahetuse nõuded, tingimused ning kord”;</w:t>
      </w:r>
    </w:p>
    <w:p w14:paraId="39952E1D" w14:textId="161FD7D2" w:rsidR="00773D9A" w:rsidRPr="00D64F66" w:rsidRDefault="00231E2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Ehitiste tuleohutust käsitlev standardisari EVS 812;</w:t>
      </w:r>
    </w:p>
    <w:p w14:paraId="54A891A1" w14:textId="2AE7943E" w:rsidR="00231E2A" w:rsidRPr="00D64F66" w:rsidRDefault="00C43FCA" w:rsidP="00773D9A">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 xml:space="preserve">Eesti Standard </w:t>
      </w:r>
      <w:r w:rsidR="00231E2A" w:rsidRPr="00D64F66">
        <w:rPr>
          <w:rFonts w:asciiTheme="majorHAnsi" w:hAnsiTheme="majorHAnsi" w:cstheme="majorHAnsi"/>
          <w:lang w:val="et-EE"/>
        </w:rPr>
        <w:t>EVS 843:2016 „Linnatänavad“;</w:t>
      </w:r>
    </w:p>
    <w:p w14:paraId="74D9F311" w14:textId="47DB3DE6" w:rsidR="00C43FCA" w:rsidRPr="00D64F66" w:rsidRDefault="00C43FCA" w:rsidP="00C43FCA">
      <w:pPr>
        <w:pStyle w:val="ListParagraph"/>
        <w:numPr>
          <w:ilvl w:val="0"/>
          <w:numId w:val="9"/>
        </w:numPr>
        <w:spacing w:after="240"/>
        <w:rPr>
          <w:rFonts w:asciiTheme="majorHAnsi" w:hAnsiTheme="majorHAnsi" w:cstheme="majorHAnsi"/>
          <w:szCs w:val="22"/>
          <w:lang w:val="et-EE"/>
        </w:rPr>
      </w:pPr>
      <w:r w:rsidRPr="00D64F66">
        <w:rPr>
          <w:rFonts w:asciiTheme="majorHAnsi" w:hAnsiTheme="majorHAnsi" w:cstheme="majorHAnsi"/>
          <w:szCs w:val="22"/>
          <w:lang w:val="et-EE"/>
        </w:rPr>
        <w:t>Eesti Standard EVS 809-1:2002 Kuritegevuse ennetamine, Linnaplaneerimise ja Arhitektuuri Osa 1: Linnaplaneerimine;</w:t>
      </w:r>
    </w:p>
    <w:p w14:paraId="77A6F0A5" w14:textId="10F62B0F" w:rsidR="00231E2A" w:rsidRPr="00D64F66" w:rsidRDefault="00232C6F" w:rsidP="00080081">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Riigihalduse ministri 17.10.2019 määrus nr 50 „Planeeringu vormistamisele ja ülesehitusele esitatavad nõuded”;</w:t>
      </w:r>
    </w:p>
    <w:p w14:paraId="4B0CC8B8" w14:textId="29E66B8B" w:rsidR="00232C6F" w:rsidRPr="00D64F66" w:rsidRDefault="00232C6F" w:rsidP="00B864CF">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Pärnu linnavalitsuse juhend „Detailplaneeringu koosseis ja vormistamise juhend“ (seisuga 28.01.2019);</w:t>
      </w:r>
    </w:p>
    <w:p w14:paraId="4B35EEE4" w14:textId="699DB71A" w:rsidR="00232C6F" w:rsidRPr="00D64F66" w:rsidRDefault="00232C6F" w:rsidP="00482623">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Pärnu Linnavolikogu 01.02.2018 määrus nr. 4 „Planeerimise ja ehitusalase tegevuse korraldamine Pärnu linnas”;</w:t>
      </w:r>
    </w:p>
    <w:p w14:paraId="55DDB87E" w14:textId="588ABBB1" w:rsidR="004D6B88" w:rsidRPr="00D64F66" w:rsidRDefault="00772747" w:rsidP="00482623">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Papsaare külas Nurmeotsa tee 2 kinnistu detailplaneeringu algatamine. Pärnu Linnavalitsuse 10.11.2025 korraldus nr 728;</w:t>
      </w:r>
    </w:p>
    <w:p w14:paraId="46B5C896" w14:textId="75BBAC47" w:rsidR="00772747" w:rsidRPr="00D64F66" w:rsidRDefault="00772747" w:rsidP="00482623">
      <w:pPr>
        <w:pStyle w:val="ListParagraph"/>
        <w:numPr>
          <w:ilvl w:val="0"/>
          <w:numId w:val="9"/>
        </w:numPr>
        <w:rPr>
          <w:rFonts w:asciiTheme="majorHAnsi" w:hAnsiTheme="majorHAnsi" w:cstheme="majorHAnsi"/>
          <w:lang w:val="et-EE"/>
        </w:rPr>
      </w:pPr>
      <w:r w:rsidRPr="00D64F66">
        <w:rPr>
          <w:rFonts w:asciiTheme="majorHAnsi" w:hAnsiTheme="majorHAnsi" w:cstheme="majorHAnsi"/>
          <w:lang w:val="et-EE"/>
        </w:rPr>
        <w:t>Pärnu linn, Nurmeotsa tee T2 teed ja parklad projektlahendus. Koostaja OÜ Teehoiu Partnerid, töö nr 1-100-2024</w:t>
      </w:r>
      <w:r w:rsidR="003336B1" w:rsidRPr="00D64F66">
        <w:rPr>
          <w:rFonts w:asciiTheme="majorHAnsi" w:hAnsiTheme="majorHAnsi" w:cstheme="majorHAnsi"/>
          <w:lang w:val="et-EE"/>
        </w:rPr>
        <w:t>.</w:t>
      </w:r>
    </w:p>
    <w:p w14:paraId="7C1B4072" w14:textId="77777777" w:rsidR="00796CE5" w:rsidRPr="00D64F66" w:rsidRDefault="00796CE5">
      <w:pPr>
        <w:spacing w:after="0"/>
        <w:jc w:val="left"/>
        <w:rPr>
          <w:rFonts w:asciiTheme="majorHAnsi" w:hAnsiTheme="majorHAnsi" w:cstheme="majorHAnsi"/>
          <w:b/>
          <w:bCs/>
          <w:sz w:val="26"/>
          <w:szCs w:val="26"/>
        </w:rPr>
      </w:pPr>
      <w:bookmarkStart w:id="11" w:name="_Toc381877689"/>
      <w:r w:rsidRPr="00D64F66">
        <w:rPr>
          <w:rFonts w:asciiTheme="majorHAnsi" w:hAnsiTheme="majorHAnsi" w:cstheme="majorHAnsi"/>
          <w:szCs w:val="26"/>
        </w:rPr>
        <w:br w:type="page"/>
      </w:r>
    </w:p>
    <w:p w14:paraId="69A19654" w14:textId="5C6DD1EC" w:rsidR="00437A0E" w:rsidRPr="00D64F66" w:rsidRDefault="00D226FF" w:rsidP="00F17A91">
      <w:pPr>
        <w:pStyle w:val="Heading2"/>
        <w:shd w:val="clear" w:color="auto" w:fill="E2EFD9" w:themeFill="accent6" w:themeFillTint="33"/>
        <w:spacing w:before="0" w:after="240"/>
        <w:rPr>
          <w:rFonts w:asciiTheme="majorHAnsi" w:hAnsiTheme="majorHAnsi" w:cstheme="majorHAnsi"/>
          <w:szCs w:val="26"/>
        </w:rPr>
      </w:pPr>
      <w:bookmarkStart w:id="12" w:name="_Toc215498959"/>
      <w:r w:rsidRPr="00D64F66">
        <w:rPr>
          <w:rFonts w:asciiTheme="majorHAnsi" w:hAnsiTheme="majorHAnsi" w:cstheme="majorHAnsi"/>
          <w:szCs w:val="26"/>
        </w:rPr>
        <w:lastRenderedPageBreak/>
        <w:t xml:space="preserve">2. </w:t>
      </w:r>
      <w:bookmarkEnd w:id="11"/>
      <w:r w:rsidR="00B44E2C" w:rsidRPr="00D64F66">
        <w:rPr>
          <w:rFonts w:asciiTheme="majorHAnsi" w:hAnsiTheme="majorHAnsi" w:cstheme="majorHAnsi"/>
          <w:szCs w:val="26"/>
        </w:rPr>
        <w:t>DETAILPLANEERINGU KOOSTAMISE ÜLESANDED</w:t>
      </w:r>
      <w:bookmarkEnd w:id="12"/>
    </w:p>
    <w:p w14:paraId="77110342" w14:textId="1947FBF1" w:rsidR="00437A0E" w:rsidRPr="00D64F66" w:rsidRDefault="005D0095" w:rsidP="001E4F6C">
      <w:pPr>
        <w:pStyle w:val="Heading3"/>
        <w:spacing w:before="0"/>
        <w:rPr>
          <w:rFonts w:asciiTheme="majorHAnsi" w:hAnsiTheme="majorHAnsi" w:cstheme="majorHAnsi"/>
          <w:color w:val="70AD47" w:themeColor="accent6"/>
          <w:sz w:val="24"/>
          <w:szCs w:val="24"/>
        </w:rPr>
      </w:pPr>
      <w:bookmarkStart w:id="13" w:name="_Toc381877690"/>
      <w:bookmarkStart w:id="14" w:name="_Toc215498960"/>
      <w:r w:rsidRPr="00D64F66">
        <w:rPr>
          <w:rFonts w:asciiTheme="majorHAnsi" w:hAnsiTheme="majorHAnsi" w:cstheme="majorHAnsi"/>
          <w:color w:val="70AD47" w:themeColor="accent6"/>
          <w:sz w:val="24"/>
          <w:szCs w:val="24"/>
        </w:rPr>
        <w:t>2.</w:t>
      </w:r>
      <w:r w:rsidR="004B26E2" w:rsidRPr="00D64F66">
        <w:rPr>
          <w:rFonts w:asciiTheme="majorHAnsi" w:hAnsiTheme="majorHAnsi" w:cstheme="majorHAnsi"/>
          <w:color w:val="70AD47" w:themeColor="accent6"/>
          <w:sz w:val="24"/>
          <w:szCs w:val="24"/>
        </w:rPr>
        <w:t>1</w:t>
      </w:r>
      <w:r w:rsidRPr="00D64F66">
        <w:rPr>
          <w:rFonts w:asciiTheme="majorHAnsi" w:hAnsiTheme="majorHAnsi" w:cstheme="majorHAnsi"/>
          <w:color w:val="70AD47" w:themeColor="accent6"/>
          <w:sz w:val="24"/>
          <w:szCs w:val="24"/>
        </w:rPr>
        <w:t xml:space="preserve"> </w:t>
      </w:r>
      <w:bookmarkEnd w:id="13"/>
      <w:r w:rsidR="00E9018D" w:rsidRPr="00D64F66">
        <w:rPr>
          <w:rFonts w:asciiTheme="majorHAnsi" w:hAnsiTheme="majorHAnsi" w:cstheme="majorHAnsi"/>
          <w:color w:val="70AD47" w:themeColor="accent6"/>
          <w:sz w:val="24"/>
          <w:szCs w:val="24"/>
        </w:rPr>
        <w:t xml:space="preserve">Detailplaneeringu koostamise </w:t>
      </w:r>
      <w:r w:rsidR="00B44E2C" w:rsidRPr="00D64F66">
        <w:rPr>
          <w:rFonts w:asciiTheme="majorHAnsi" w:hAnsiTheme="majorHAnsi" w:cstheme="majorHAnsi"/>
          <w:color w:val="70AD47" w:themeColor="accent6"/>
          <w:sz w:val="24"/>
          <w:szCs w:val="24"/>
        </w:rPr>
        <w:t>eesmärk</w:t>
      </w:r>
      <w:bookmarkEnd w:id="14"/>
    </w:p>
    <w:p w14:paraId="0C0A5539" w14:textId="6B6E4FDA" w:rsidR="00C328B4" w:rsidRPr="00D64F66" w:rsidRDefault="00C328B4" w:rsidP="00C328B4">
      <w:pPr>
        <w:autoSpaceDE w:val="0"/>
        <w:autoSpaceDN w:val="0"/>
        <w:adjustRightInd w:val="0"/>
        <w:spacing w:after="240"/>
        <w:rPr>
          <w:rFonts w:asciiTheme="majorHAnsi" w:hAnsiTheme="majorHAnsi" w:cstheme="majorHAnsi"/>
          <w:szCs w:val="22"/>
        </w:rPr>
      </w:pPr>
      <w:bookmarkStart w:id="15" w:name="_Toc381877691"/>
      <w:r w:rsidRPr="00D64F66">
        <w:rPr>
          <w:rFonts w:asciiTheme="majorHAnsi" w:hAnsiTheme="majorHAnsi" w:cstheme="majorHAnsi"/>
          <w:szCs w:val="22"/>
        </w:rPr>
        <w:t>Detailplaneeringu koostamise ülesandeks on ala tervikliku ruumilahenduse kaudu</w:t>
      </w:r>
      <w:r w:rsidR="002D2A7F" w:rsidRPr="00D64F66">
        <w:rPr>
          <w:rFonts w:asciiTheme="majorHAnsi" w:hAnsiTheme="majorHAnsi" w:cstheme="majorHAnsi"/>
          <w:szCs w:val="22"/>
        </w:rPr>
        <w:t xml:space="preserve"> </w:t>
      </w:r>
      <w:r w:rsidRPr="00D64F66">
        <w:rPr>
          <w:rFonts w:asciiTheme="majorHAnsi" w:hAnsiTheme="majorHAnsi" w:cstheme="majorHAnsi"/>
          <w:szCs w:val="22"/>
        </w:rPr>
        <w:t xml:space="preserve">krundistruktuuri muutmine, </w:t>
      </w:r>
      <w:r w:rsidR="007C0016" w:rsidRPr="00D64F66">
        <w:rPr>
          <w:rFonts w:asciiTheme="majorHAnsi" w:hAnsiTheme="majorHAnsi" w:cstheme="majorHAnsi"/>
          <w:szCs w:val="22"/>
        </w:rPr>
        <w:t xml:space="preserve">maakasutuse sihtotstarbe määramine, </w:t>
      </w:r>
      <w:r w:rsidRPr="00D64F66">
        <w:rPr>
          <w:rFonts w:asciiTheme="majorHAnsi" w:hAnsiTheme="majorHAnsi" w:cstheme="majorHAnsi"/>
          <w:szCs w:val="22"/>
        </w:rPr>
        <w:t>sobivaima ehitusõiguse välja selgitamine, arhitektuursete ja</w:t>
      </w:r>
      <w:r w:rsidR="002D2A7F" w:rsidRPr="00D64F66">
        <w:rPr>
          <w:rFonts w:asciiTheme="majorHAnsi" w:hAnsiTheme="majorHAnsi" w:cstheme="majorHAnsi"/>
          <w:szCs w:val="22"/>
        </w:rPr>
        <w:t xml:space="preserve"> </w:t>
      </w:r>
      <w:r w:rsidRPr="00D64F66">
        <w:rPr>
          <w:rFonts w:asciiTheme="majorHAnsi" w:hAnsiTheme="majorHAnsi" w:cstheme="majorHAnsi"/>
          <w:szCs w:val="22"/>
        </w:rPr>
        <w:t>linnaehituslike tingimuste ning haljastus-, liiklus- ja parkimislahenduse määramine,</w:t>
      </w:r>
      <w:r w:rsidR="002D2A7F" w:rsidRPr="00D64F66">
        <w:rPr>
          <w:rFonts w:asciiTheme="majorHAnsi" w:hAnsiTheme="majorHAnsi" w:cstheme="majorHAnsi"/>
          <w:szCs w:val="22"/>
        </w:rPr>
        <w:t xml:space="preserve"> </w:t>
      </w:r>
      <w:r w:rsidRPr="00D64F66">
        <w:rPr>
          <w:rFonts w:asciiTheme="majorHAnsi" w:hAnsiTheme="majorHAnsi" w:cstheme="majorHAnsi"/>
          <w:szCs w:val="22"/>
        </w:rPr>
        <w:t>kommunikatsioonide kavandamine</w:t>
      </w:r>
      <w:r w:rsidR="007C0016" w:rsidRPr="00D64F66">
        <w:rPr>
          <w:rFonts w:asciiTheme="majorHAnsi" w:hAnsiTheme="majorHAnsi" w:cstheme="majorHAnsi"/>
          <w:szCs w:val="22"/>
        </w:rPr>
        <w:t xml:space="preserve"> ja</w:t>
      </w:r>
      <w:r w:rsidRPr="00D64F66">
        <w:rPr>
          <w:rFonts w:asciiTheme="majorHAnsi" w:hAnsiTheme="majorHAnsi" w:cstheme="majorHAnsi"/>
          <w:szCs w:val="22"/>
        </w:rPr>
        <w:t xml:space="preserve"> vajadusel servituudialade määramine.</w:t>
      </w:r>
    </w:p>
    <w:p w14:paraId="1FD76605" w14:textId="467328C3" w:rsidR="0044007D" w:rsidRPr="00D64F66" w:rsidRDefault="00A25C9C" w:rsidP="00CD25F5">
      <w:pPr>
        <w:pStyle w:val="Heading2"/>
        <w:shd w:val="clear" w:color="auto" w:fill="E2EFD9" w:themeFill="accent6" w:themeFillTint="33"/>
        <w:spacing w:before="0" w:after="240"/>
        <w:rPr>
          <w:rFonts w:asciiTheme="majorHAnsi" w:hAnsiTheme="majorHAnsi" w:cstheme="majorHAnsi"/>
          <w:szCs w:val="26"/>
        </w:rPr>
      </w:pPr>
      <w:bookmarkStart w:id="16" w:name="_Toc381877693"/>
      <w:bookmarkStart w:id="17" w:name="_Toc215498961"/>
      <w:bookmarkEnd w:id="15"/>
      <w:r w:rsidRPr="00D64F66">
        <w:rPr>
          <w:rFonts w:asciiTheme="majorHAnsi" w:hAnsiTheme="majorHAnsi" w:cstheme="majorHAnsi"/>
          <w:szCs w:val="26"/>
        </w:rPr>
        <w:t xml:space="preserve">3. </w:t>
      </w:r>
      <w:bookmarkEnd w:id="16"/>
      <w:r w:rsidR="0052321D" w:rsidRPr="00D64F66">
        <w:rPr>
          <w:rFonts w:asciiTheme="majorHAnsi" w:hAnsiTheme="majorHAnsi" w:cstheme="majorHAnsi"/>
          <w:szCs w:val="26"/>
        </w:rPr>
        <w:t>OLEMASOLEVA OLUKORRA KIRJELDUS</w:t>
      </w:r>
      <w:bookmarkEnd w:id="17"/>
    </w:p>
    <w:p w14:paraId="65CB8E58" w14:textId="5E406F25" w:rsidR="0052321D" w:rsidRPr="00D64F66" w:rsidRDefault="0052321D" w:rsidP="0052321D">
      <w:pPr>
        <w:pStyle w:val="Heading3"/>
        <w:rPr>
          <w:rFonts w:asciiTheme="majorHAnsi" w:hAnsiTheme="majorHAnsi" w:cstheme="majorHAnsi"/>
          <w:color w:val="70AD47" w:themeColor="accent6"/>
        </w:rPr>
      </w:pPr>
      <w:bookmarkStart w:id="18" w:name="_Toc215498962"/>
      <w:r w:rsidRPr="00D64F66">
        <w:rPr>
          <w:rFonts w:asciiTheme="majorHAnsi" w:hAnsiTheme="majorHAnsi" w:cstheme="majorHAnsi"/>
          <w:color w:val="70AD47" w:themeColor="accent6"/>
        </w:rPr>
        <w:t>3.1 Planeeritava ala asukoht</w:t>
      </w:r>
      <w:bookmarkEnd w:id="18"/>
    </w:p>
    <w:p w14:paraId="0F3D4B9C" w14:textId="11277767" w:rsidR="0052321D" w:rsidRPr="00D64F66" w:rsidRDefault="00DA53E5" w:rsidP="0044549C">
      <w:pPr>
        <w:spacing w:after="240"/>
        <w:rPr>
          <w:rFonts w:asciiTheme="majorHAnsi" w:hAnsiTheme="majorHAnsi" w:cstheme="majorHAnsi"/>
          <w:szCs w:val="22"/>
        </w:rPr>
      </w:pPr>
      <w:r w:rsidRPr="00D64F66">
        <w:rPr>
          <w:rFonts w:asciiTheme="majorHAnsi" w:hAnsiTheme="majorHAnsi" w:cstheme="majorHAnsi"/>
          <w:szCs w:val="22"/>
        </w:rPr>
        <w:t>Planeeringuala hõlmab lõunapoolset kinnistuosa Nurmeotsa tee 2 katastriüksusest.</w:t>
      </w:r>
      <w:r w:rsidR="00387C1E" w:rsidRPr="00D64F66">
        <w:rPr>
          <w:rFonts w:asciiTheme="majorHAnsi" w:hAnsiTheme="majorHAnsi" w:cstheme="majorHAnsi"/>
          <w:szCs w:val="22"/>
        </w:rPr>
        <w:t xml:space="preserve"> Ala paikneb Pärnu linnas Papsaare külas Haapsalu maanteega piirnevas osas. Pärnu kesklinnast ca 3 km kauguse</w:t>
      </w:r>
      <w:r w:rsidR="00B36332" w:rsidRPr="00D64F66">
        <w:rPr>
          <w:rFonts w:asciiTheme="majorHAnsi" w:hAnsiTheme="majorHAnsi" w:cstheme="majorHAnsi"/>
          <w:szCs w:val="22"/>
        </w:rPr>
        <w:t xml:space="preserve">l Audru </w:t>
      </w:r>
      <w:r w:rsidR="00387C1E" w:rsidRPr="00D64F66">
        <w:rPr>
          <w:rFonts w:asciiTheme="majorHAnsi" w:hAnsiTheme="majorHAnsi" w:cstheme="majorHAnsi"/>
          <w:szCs w:val="22"/>
        </w:rPr>
        <w:t>osavalla territooriumil.</w:t>
      </w:r>
    </w:p>
    <w:p w14:paraId="67203F1D" w14:textId="2C9C28AF" w:rsidR="0052321D" w:rsidRPr="00D64F66" w:rsidRDefault="0052321D" w:rsidP="0052321D">
      <w:pPr>
        <w:pStyle w:val="Heading3"/>
        <w:rPr>
          <w:rFonts w:asciiTheme="majorHAnsi" w:hAnsiTheme="majorHAnsi" w:cstheme="majorHAnsi"/>
          <w:color w:val="70AD47" w:themeColor="accent6"/>
        </w:rPr>
      </w:pPr>
      <w:bookmarkStart w:id="19" w:name="_Toc215498963"/>
      <w:r w:rsidRPr="00D64F66">
        <w:rPr>
          <w:rFonts w:asciiTheme="majorHAnsi" w:hAnsiTheme="majorHAnsi" w:cstheme="majorHAnsi"/>
          <w:color w:val="70AD47" w:themeColor="accent6"/>
        </w:rPr>
        <w:t>3.2 Planeeritava ala ja selle kontaktala üldine iseloomustus ja olulised linnaehituslikud mõjutegurid</w:t>
      </w:r>
      <w:bookmarkEnd w:id="19"/>
    </w:p>
    <w:p w14:paraId="11115FA8" w14:textId="794800B0" w:rsidR="00844D86" w:rsidRPr="00D64F66" w:rsidRDefault="00844D86" w:rsidP="0044549C">
      <w:pPr>
        <w:spacing w:after="240"/>
        <w:rPr>
          <w:rFonts w:asciiTheme="majorHAnsi" w:hAnsiTheme="majorHAnsi" w:cstheme="majorHAnsi"/>
          <w:szCs w:val="22"/>
        </w:rPr>
      </w:pPr>
      <w:r w:rsidRPr="00D64F66">
        <w:rPr>
          <w:rFonts w:asciiTheme="majorHAnsi" w:hAnsiTheme="majorHAnsi" w:cstheme="majorHAnsi"/>
          <w:szCs w:val="22"/>
        </w:rPr>
        <w:t xml:space="preserve">Planeeringuala paikneb osaliselt väljaarendatud äripiirkonnas, hea juurdepääsuga ning ühendusega Haapsalu maantee ääres. Haapsalu maantee on </w:t>
      </w:r>
      <w:r w:rsidR="005C7E1D" w:rsidRPr="00D64F66">
        <w:rPr>
          <w:rFonts w:asciiTheme="majorHAnsi" w:hAnsiTheme="majorHAnsi" w:cstheme="majorHAnsi"/>
          <w:color w:val="388600"/>
          <w:szCs w:val="22"/>
        </w:rPr>
        <w:t>Pappsaare küla</w:t>
      </w:r>
      <w:r w:rsidR="005C7E1D" w:rsidRPr="00D64F66">
        <w:rPr>
          <w:rFonts w:asciiTheme="majorHAnsi" w:hAnsiTheme="majorHAnsi" w:cstheme="majorHAnsi"/>
          <w:szCs w:val="22"/>
        </w:rPr>
        <w:t xml:space="preserve"> </w:t>
      </w:r>
      <w:r w:rsidRPr="00D64F66">
        <w:rPr>
          <w:rFonts w:asciiTheme="majorHAnsi" w:hAnsiTheme="majorHAnsi" w:cstheme="majorHAnsi"/>
          <w:szCs w:val="22"/>
        </w:rPr>
        <w:t xml:space="preserve">oluline ühendustee Pärnu linnaga. Ala on väljakujunenud tiheasustusala, milles on hea </w:t>
      </w:r>
      <w:proofErr w:type="spellStart"/>
      <w:r w:rsidRPr="00D64F66">
        <w:rPr>
          <w:rFonts w:asciiTheme="majorHAnsi" w:hAnsiTheme="majorHAnsi" w:cstheme="majorHAnsi"/>
          <w:szCs w:val="22"/>
        </w:rPr>
        <w:t>teedevõrgustiku</w:t>
      </w:r>
      <w:proofErr w:type="spellEnd"/>
      <w:r w:rsidRPr="00D64F66">
        <w:rPr>
          <w:rFonts w:asciiTheme="majorHAnsi" w:hAnsiTheme="majorHAnsi" w:cstheme="majorHAnsi"/>
          <w:szCs w:val="22"/>
        </w:rPr>
        <w:t xml:space="preserve"> teeninduspiirkonda kujunenud </w:t>
      </w:r>
      <w:proofErr w:type="spellStart"/>
      <w:r w:rsidRPr="00D64F66">
        <w:rPr>
          <w:rFonts w:asciiTheme="majorHAnsi" w:hAnsiTheme="majorHAnsi" w:cstheme="majorHAnsi"/>
          <w:szCs w:val="22"/>
        </w:rPr>
        <w:t>ärifunktsiooniline</w:t>
      </w:r>
      <w:proofErr w:type="spellEnd"/>
      <w:r w:rsidRPr="00D64F66">
        <w:rPr>
          <w:rFonts w:asciiTheme="majorHAnsi" w:hAnsiTheme="majorHAnsi" w:cstheme="majorHAnsi"/>
          <w:szCs w:val="22"/>
        </w:rPr>
        <w:t xml:space="preserve"> kvartal. </w:t>
      </w:r>
    </w:p>
    <w:p w14:paraId="6F03FA4F" w14:textId="5AB3A4CA" w:rsidR="00844D86" w:rsidRPr="00D64F66" w:rsidRDefault="00844D86" w:rsidP="0044549C">
      <w:pPr>
        <w:spacing w:after="240"/>
        <w:rPr>
          <w:rFonts w:asciiTheme="majorHAnsi" w:hAnsiTheme="majorHAnsi" w:cstheme="majorHAnsi"/>
          <w:szCs w:val="22"/>
        </w:rPr>
      </w:pPr>
      <w:r w:rsidRPr="00D64F66">
        <w:rPr>
          <w:rFonts w:asciiTheme="majorHAnsi" w:hAnsiTheme="majorHAnsi" w:cstheme="majorHAnsi"/>
          <w:szCs w:val="22"/>
        </w:rPr>
        <w:t>Haapsalu maantee äärde on rajatud kergliiklustee ja bussipeatus ning perspektiivne pargi- ja reisi ala.</w:t>
      </w:r>
    </w:p>
    <w:p w14:paraId="7F194FD6" w14:textId="393CE5A0" w:rsidR="00844D86" w:rsidRPr="00D64F66" w:rsidRDefault="00844D86" w:rsidP="0044549C">
      <w:pPr>
        <w:spacing w:after="240"/>
        <w:rPr>
          <w:rFonts w:asciiTheme="majorHAnsi" w:hAnsiTheme="majorHAnsi" w:cstheme="majorHAnsi"/>
          <w:szCs w:val="22"/>
        </w:rPr>
      </w:pPr>
      <w:r w:rsidRPr="00D64F66">
        <w:rPr>
          <w:rFonts w:asciiTheme="majorHAnsi" w:hAnsiTheme="majorHAnsi" w:cstheme="majorHAnsi"/>
          <w:szCs w:val="22"/>
        </w:rPr>
        <w:t xml:space="preserve">Haapsalu maantee lõunapoolses osas on väljakujunenud elamupiirkond, mis jääb kavandatud ärikvartali teenindusalasse. Pärnu linna territoorium on väljakujunenud valdavalt pereelamute ala. Ühendused üle Sauga jõe on sõidukitele Lennuvälja </w:t>
      </w:r>
      <w:r w:rsidR="002B40C2" w:rsidRPr="00D64F66">
        <w:rPr>
          <w:rFonts w:asciiTheme="majorHAnsi" w:hAnsiTheme="majorHAnsi" w:cstheme="majorHAnsi"/>
          <w:szCs w:val="22"/>
        </w:rPr>
        <w:t>teel Sauga silla ja kesklinna poolses osas Siimu sillaga, jalakäijatel on otseühendus loodud Vana-Pärnu jalakäijate silla kaudu.</w:t>
      </w:r>
    </w:p>
    <w:p w14:paraId="130FC338" w14:textId="63FE4B8C" w:rsidR="0052321D" w:rsidRPr="00D64F66" w:rsidRDefault="00844D86" w:rsidP="0044549C">
      <w:pPr>
        <w:spacing w:after="240"/>
        <w:rPr>
          <w:rFonts w:asciiTheme="majorHAnsi" w:hAnsiTheme="majorHAnsi" w:cstheme="majorHAnsi"/>
          <w:szCs w:val="22"/>
        </w:rPr>
      </w:pPr>
      <w:r w:rsidRPr="00D64F66">
        <w:rPr>
          <w:rFonts w:asciiTheme="majorHAnsi" w:hAnsiTheme="majorHAnsi" w:cstheme="majorHAnsi"/>
          <w:szCs w:val="22"/>
        </w:rPr>
        <w:t xml:space="preserve">Sauga jõgi paikneb planeeringualast </w:t>
      </w:r>
      <w:r w:rsidR="00604787" w:rsidRPr="00D64F66">
        <w:rPr>
          <w:rFonts w:asciiTheme="majorHAnsi" w:hAnsiTheme="majorHAnsi" w:cstheme="majorHAnsi"/>
          <w:szCs w:val="22"/>
        </w:rPr>
        <w:t xml:space="preserve">põhjapool </w:t>
      </w:r>
      <w:r w:rsidRPr="00D64F66">
        <w:rPr>
          <w:rFonts w:asciiTheme="majorHAnsi" w:hAnsiTheme="majorHAnsi" w:cstheme="majorHAnsi"/>
          <w:szCs w:val="22"/>
        </w:rPr>
        <w:t>ca 180 m kaugusel</w:t>
      </w:r>
      <w:r w:rsidR="00604787" w:rsidRPr="00D64F66">
        <w:rPr>
          <w:rFonts w:asciiTheme="majorHAnsi" w:hAnsiTheme="majorHAnsi" w:cstheme="majorHAnsi"/>
          <w:szCs w:val="22"/>
        </w:rPr>
        <w:t>.</w:t>
      </w:r>
    </w:p>
    <w:p w14:paraId="00EC303A" w14:textId="135497B0" w:rsidR="0052321D" w:rsidRPr="00D64F66" w:rsidRDefault="0052321D" w:rsidP="0052321D">
      <w:pPr>
        <w:pStyle w:val="Heading3"/>
        <w:rPr>
          <w:rFonts w:asciiTheme="majorHAnsi" w:hAnsiTheme="majorHAnsi" w:cstheme="majorHAnsi"/>
          <w:color w:val="70AD47" w:themeColor="accent6"/>
        </w:rPr>
      </w:pPr>
      <w:bookmarkStart w:id="20" w:name="_Toc215498964"/>
      <w:r w:rsidRPr="00D64F66">
        <w:rPr>
          <w:rFonts w:asciiTheme="majorHAnsi" w:hAnsiTheme="majorHAnsi" w:cstheme="majorHAnsi"/>
          <w:color w:val="70AD47" w:themeColor="accent6"/>
        </w:rPr>
        <w:t>3.3 Maakasutus ja hoonestus</w:t>
      </w:r>
      <w:bookmarkEnd w:id="20"/>
    </w:p>
    <w:p w14:paraId="5351492D" w14:textId="77777777" w:rsidR="00D13891" w:rsidRPr="00D64F66" w:rsidRDefault="00C32149" w:rsidP="00D13891">
      <w:pPr>
        <w:rPr>
          <w:rFonts w:asciiTheme="majorHAnsi" w:hAnsiTheme="majorHAnsi" w:cstheme="majorHAnsi"/>
        </w:rPr>
      </w:pPr>
      <w:r w:rsidRPr="00D64F66">
        <w:rPr>
          <w:rFonts w:asciiTheme="majorHAnsi" w:hAnsiTheme="majorHAnsi" w:cstheme="majorHAnsi"/>
        </w:rPr>
        <w:t xml:space="preserve">Planeeritava </w:t>
      </w:r>
      <w:proofErr w:type="spellStart"/>
      <w:r w:rsidRPr="00D64F66">
        <w:rPr>
          <w:rFonts w:asciiTheme="majorHAnsi" w:hAnsiTheme="majorHAnsi" w:cstheme="majorHAnsi"/>
        </w:rPr>
        <w:t>maa-üksuse</w:t>
      </w:r>
      <w:proofErr w:type="spellEnd"/>
      <w:r w:rsidRPr="00D64F66">
        <w:rPr>
          <w:rFonts w:asciiTheme="majorHAnsi" w:hAnsiTheme="majorHAnsi" w:cstheme="majorHAnsi"/>
        </w:rPr>
        <w:t xml:space="preserve"> maakasutuse sihtotstarve on </w:t>
      </w:r>
      <w:r w:rsidR="00D13891" w:rsidRPr="00D64F66">
        <w:rPr>
          <w:rFonts w:asciiTheme="majorHAnsi" w:hAnsiTheme="majorHAnsi" w:cstheme="majorHAnsi"/>
        </w:rPr>
        <w:t xml:space="preserve">100% </w:t>
      </w:r>
      <w:r w:rsidR="00555237" w:rsidRPr="00D64F66">
        <w:rPr>
          <w:rFonts w:asciiTheme="majorHAnsi" w:hAnsiTheme="majorHAnsi" w:cstheme="majorHAnsi"/>
        </w:rPr>
        <w:t>maatulundusmaa</w:t>
      </w:r>
      <w:r w:rsidR="00D13891" w:rsidRPr="00D64F66">
        <w:rPr>
          <w:rFonts w:asciiTheme="majorHAnsi" w:hAnsiTheme="majorHAnsi" w:cstheme="majorHAnsi"/>
        </w:rPr>
        <w:t xml:space="preserve"> (M)</w:t>
      </w:r>
      <w:r w:rsidR="00555237" w:rsidRPr="00D64F66">
        <w:rPr>
          <w:rFonts w:asciiTheme="majorHAnsi" w:hAnsiTheme="majorHAnsi" w:cstheme="majorHAnsi"/>
        </w:rPr>
        <w:t>.</w:t>
      </w:r>
      <w:r w:rsidR="00D13891" w:rsidRPr="00D64F66">
        <w:rPr>
          <w:rFonts w:asciiTheme="majorHAnsi" w:hAnsiTheme="majorHAnsi" w:cstheme="majorHAnsi"/>
        </w:rPr>
        <w:t xml:space="preserve"> Nurmeotsa tee 2 katastriüksuse pindala on 22217 m</w:t>
      </w:r>
      <w:r w:rsidR="00D13891" w:rsidRPr="00D64F66">
        <w:rPr>
          <w:rFonts w:asciiTheme="majorHAnsi" w:hAnsiTheme="majorHAnsi" w:cstheme="majorHAnsi"/>
          <w:vertAlign w:val="superscript"/>
        </w:rPr>
        <w:t>2</w:t>
      </w:r>
      <w:r w:rsidR="00D13891" w:rsidRPr="00D64F66">
        <w:rPr>
          <w:rFonts w:asciiTheme="majorHAnsi" w:hAnsiTheme="majorHAnsi" w:cstheme="majorHAnsi"/>
        </w:rPr>
        <w:t>. Ehitisregistri andmetel asuvad kinnistul järgmised ehitised:</w:t>
      </w:r>
    </w:p>
    <w:p w14:paraId="7071372F"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Elamu, ehitisregistri kood 103002225</w:t>
      </w:r>
    </w:p>
    <w:p w14:paraId="425EFF3C"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Kuur, ehitisregistri kood 103002226</w:t>
      </w:r>
    </w:p>
    <w:p w14:paraId="51726FB2"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Garaaž, ehitisregistri kood 103002227</w:t>
      </w:r>
    </w:p>
    <w:p w14:paraId="2E33E3C5"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Kelder, ehitisregistri kood 103002228</w:t>
      </w:r>
    </w:p>
    <w:p w14:paraId="17B5C9D2"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Laut, ehitisregistri kood 103002229</w:t>
      </w:r>
    </w:p>
    <w:p w14:paraId="340C3B2E"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Side maakaabelliinid, ehitisregistri kood 220590287</w:t>
      </w:r>
    </w:p>
    <w:p w14:paraId="54472EE6"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lastRenderedPageBreak/>
        <w:t>Sadeveetrassid, drenaažveetrassid, surveveetrassid, ehitisregistri kood 220597987</w:t>
      </w:r>
    </w:p>
    <w:p w14:paraId="49DF0991"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Vesivarustus ja kanalisatsioon, ehitisregistri kood 220597994</w:t>
      </w:r>
    </w:p>
    <w:p w14:paraId="0C7EDB9E"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Kinnistusisene kanalisatsioon, ehitisregistri kood 221491282</w:t>
      </w:r>
    </w:p>
    <w:p w14:paraId="79BBEB00"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Kinnistusisene kanalisatsioon, ehitisregistri kood 221491282</w:t>
      </w:r>
    </w:p>
    <w:p w14:paraId="39335E74" w14:textId="77777777" w:rsidR="00D13891" w:rsidRPr="00D64F66" w:rsidRDefault="00D13891" w:rsidP="00D13891">
      <w:pPr>
        <w:numPr>
          <w:ilvl w:val="0"/>
          <w:numId w:val="10"/>
        </w:numPr>
        <w:rPr>
          <w:rFonts w:asciiTheme="majorHAnsi" w:hAnsiTheme="majorHAnsi" w:cstheme="majorHAnsi"/>
        </w:rPr>
      </w:pPr>
      <w:r w:rsidRPr="00D64F66">
        <w:rPr>
          <w:rFonts w:asciiTheme="majorHAnsi" w:hAnsiTheme="majorHAnsi" w:cstheme="majorHAnsi"/>
        </w:rPr>
        <w:t>Kinnistusisene veevarustus, ehitisregistri kood 221491292.</w:t>
      </w:r>
    </w:p>
    <w:p w14:paraId="54BAF54F" w14:textId="6AE1723A" w:rsidR="0052321D" w:rsidRPr="00D64F66" w:rsidRDefault="0052321D" w:rsidP="0052321D">
      <w:pPr>
        <w:pStyle w:val="Heading3"/>
        <w:rPr>
          <w:rFonts w:asciiTheme="majorHAnsi" w:hAnsiTheme="majorHAnsi" w:cstheme="majorHAnsi"/>
          <w:color w:val="70AD47" w:themeColor="accent6"/>
        </w:rPr>
      </w:pPr>
      <w:bookmarkStart w:id="21" w:name="_Toc215498965"/>
      <w:r w:rsidRPr="00D64F66">
        <w:rPr>
          <w:rFonts w:asciiTheme="majorHAnsi" w:hAnsiTheme="majorHAnsi" w:cstheme="majorHAnsi"/>
          <w:color w:val="70AD47" w:themeColor="accent6"/>
        </w:rPr>
        <w:t>3.4 Haljastus ja liiklus</w:t>
      </w:r>
      <w:bookmarkEnd w:id="21"/>
    </w:p>
    <w:p w14:paraId="11D31BFB" w14:textId="745B8EEF" w:rsidR="0052321D" w:rsidRDefault="00D13891" w:rsidP="0052321D">
      <w:pPr>
        <w:rPr>
          <w:rFonts w:asciiTheme="majorHAnsi" w:hAnsiTheme="majorHAnsi" w:cstheme="majorHAnsi"/>
        </w:rPr>
      </w:pPr>
      <w:r w:rsidRPr="00D64F66">
        <w:rPr>
          <w:rFonts w:asciiTheme="majorHAnsi" w:hAnsiTheme="majorHAnsi" w:cstheme="majorHAnsi"/>
        </w:rPr>
        <w:t>Kinnistu</w:t>
      </w:r>
      <w:r w:rsidR="00291A83" w:rsidRPr="00D64F66">
        <w:rPr>
          <w:rFonts w:asciiTheme="majorHAnsi" w:hAnsiTheme="majorHAnsi" w:cstheme="majorHAnsi"/>
        </w:rPr>
        <w:t xml:space="preserve">l kasvab looduslikku </w:t>
      </w:r>
      <w:r w:rsidRPr="00D64F66">
        <w:rPr>
          <w:rFonts w:asciiTheme="majorHAnsi" w:hAnsiTheme="majorHAnsi" w:cstheme="majorHAnsi"/>
        </w:rPr>
        <w:t>kõrghaljastus</w:t>
      </w:r>
      <w:r w:rsidR="00291A83" w:rsidRPr="00D64F66">
        <w:rPr>
          <w:rFonts w:asciiTheme="majorHAnsi" w:hAnsiTheme="majorHAnsi" w:cstheme="majorHAnsi"/>
        </w:rPr>
        <w:t>t</w:t>
      </w:r>
      <w:r w:rsidRPr="00D64F66">
        <w:rPr>
          <w:rFonts w:asciiTheme="majorHAnsi" w:hAnsiTheme="majorHAnsi" w:cstheme="majorHAnsi"/>
        </w:rPr>
        <w:t xml:space="preserve">. Kinnistu piirneb lõuna poolt riigimaanteega nr 60 (Pärnu-Lihula tee). Juurdepääs </w:t>
      </w:r>
      <w:r w:rsidR="00716DF4" w:rsidRPr="00D64F66">
        <w:rPr>
          <w:rFonts w:asciiTheme="majorHAnsi" w:hAnsiTheme="majorHAnsi" w:cstheme="majorHAnsi"/>
        </w:rPr>
        <w:t xml:space="preserve">planeeringu </w:t>
      </w:r>
      <w:r w:rsidRPr="00D64F66">
        <w:rPr>
          <w:rFonts w:asciiTheme="majorHAnsi" w:hAnsiTheme="majorHAnsi" w:cstheme="majorHAnsi"/>
        </w:rPr>
        <w:t>alale</w:t>
      </w:r>
      <w:r w:rsidR="00716DF4" w:rsidRPr="00D64F66">
        <w:rPr>
          <w:rFonts w:asciiTheme="majorHAnsi" w:hAnsiTheme="majorHAnsi" w:cstheme="majorHAnsi"/>
        </w:rPr>
        <w:t xml:space="preserve"> (Nurmeotsa tee 2 lõunaosa)</w:t>
      </w:r>
      <w:r w:rsidRPr="00D64F66">
        <w:rPr>
          <w:rFonts w:asciiTheme="majorHAnsi" w:hAnsiTheme="majorHAnsi" w:cstheme="majorHAnsi"/>
        </w:rPr>
        <w:t xml:space="preserve"> on võimalik kavandada sõida-pargi parklas</w:t>
      </w:r>
      <w:r w:rsidR="00A860F8" w:rsidRPr="00D64F66">
        <w:rPr>
          <w:rFonts w:asciiTheme="majorHAnsi" w:hAnsiTheme="majorHAnsi" w:cstheme="majorHAnsi"/>
        </w:rPr>
        <w:t xml:space="preserve">se projekteeritud teelt ning </w:t>
      </w:r>
      <w:r w:rsidRPr="00D64F66">
        <w:rPr>
          <w:rFonts w:asciiTheme="majorHAnsi" w:hAnsiTheme="majorHAnsi" w:cstheme="majorHAnsi"/>
        </w:rPr>
        <w:t xml:space="preserve"> </w:t>
      </w:r>
      <w:r w:rsidR="00CC077B" w:rsidRPr="00D64F66">
        <w:rPr>
          <w:rFonts w:asciiTheme="majorHAnsi" w:hAnsiTheme="majorHAnsi" w:cstheme="majorHAnsi"/>
        </w:rPr>
        <w:t>Salme kõnniteelt, kuhu on välja ehitatud sõidutee juurdepääsuks Haapsalu tee 43 katastriüksusele.</w:t>
      </w:r>
    </w:p>
    <w:p w14:paraId="28A8EA41" w14:textId="05838884" w:rsidR="00305235" w:rsidRDefault="00305235" w:rsidP="0052321D">
      <w:pPr>
        <w:rPr>
          <w:rFonts w:asciiTheme="majorHAnsi" w:hAnsiTheme="majorHAnsi" w:cstheme="majorHAnsi"/>
        </w:rPr>
      </w:pPr>
      <w:r>
        <w:rPr>
          <w:rFonts w:asciiTheme="majorHAnsi" w:hAnsiTheme="majorHAnsi" w:cstheme="majorHAnsi"/>
        </w:rPr>
        <w:t>Sõida-pargi parklasse projekteeritud sõidutee on ühesuunaline (liikumissuund Pärnu-Lihula teelt Nurmeotsa teele).</w:t>
      </w:r>
    </w:p>
    <w:p w14:paraId="61B28886" w14:textId="08889AC8" w:rsidR="00305235" w:rsidRPr="00D64F66" w:rsidRDefault="00305235" w:rsidP="0052321D">
      <w:pPr>
        <w:rPr>
          <w:rFonts w:asciiTheme="majorHAnsi" w:hAnsiTheme="majorHAnsi" w:cstheme="majorHAnsi"/>
        </w:rPr>
      </w:pPr>
      <w:r w:rsidRPr="00305235">
        <w:rPr>
          <w:rFonts w:asciiTheme="majorHAnsi" w:hAnsiTheme="majorHAnsi" w:cstheme="majorHAnsi"/>
          <w:noProof/>
        </w:rPr>
        <w:drawing>
          <wp:inline distT="0" distB="0" distL="0" distR="0" wp14:anchorId="7BA699EF" wp14:editId="1E8B4E9C">
            <wp:extent cx="3133725" cy="3386254"/>
            <wp:effectExtent l="0" t="0" r="0" b="5080"/>
            <wp:docPr id="406311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11069" name=""/>
                    <pic:cNvPicPr/>
                  </pic:nvPicPr>
                  <pic:blipFill>
                    <a:blip r:embed="rId11"/>
                    <a:stretch>
                      <a:fillRect/>
                    </a:stretch>
                  </pic:blipFill>
                  <pic:spPr>
                    <a:xfrm>
                      <a:off x="0" y="0"/>
                      <a:ext cx="3141072" cy="3394193"/>
                    </a:xfrm>
                    <a:prstGeom prst="rect">
                      <a:avLst/>
                    </a:prstGeom>
                  </pic:spPr>
                </pic:pic>
              </a:graphicData>
            </a:graphic>
          </wp:inline>
        </w:drawing>
      </w:r>
    </w:p>
    <w:p w14:paraId="1F7773C4" w14:textId="1364A9AD" w:rsidR="0052321D" w:rsidRPr="00D64F66" w:rsidRDefault="0052321D" w:rsidP="0052321D">
      <w:pPr>
        <w:pStyle w:val="Heading3"/>
        <w:rPr>
          <w:rFonts w:asciiTheme="majorHAnsi" w:hAnsiTheme="majorHAnsi" w:cstheme="majorHAnsi"/>
          <w:color w:val="70AD47" w:themeColor="accent6"/>
        </w:rPr>
      </w:pPr>
      <w:bookmarkStart w:id="22" w:name="_Toc215498966"/>
      <w:r w:rsidRPr="00D64F66">
        <w:rPr>
          <w:rFonts w:asciiTheme="majorHAnsi" w:hAnsiTheme="majorHAnsi" w:cstheme="majorHAnsi"/>
          <w:color w:val="70AD47" w:themeColor="accent6"/>
        </w:rPr>
        <w:t>3.5 Tehnovõrgud</w:t>
      </w:r>
      <w:bookmarkEnd w:id="22"/>
    </w:p>
    <w:p w14:paraId="5974E75F" w14:textId="5AE08DAA" w:rsidR="0052321D" w:rsidRPr="00D64F66" w:rsidRDefault="00716DF4" w:rsidP="0052321D">
      <w:pPr>
        <w:rPr>
          <w:rFonts w:asciiTheme="majorHAnsi" w:hAnsiTheme="majorHAnsi" w:cstheme="majorHAnsi"/>
        </w:rPr>
      </w:pPr>
      <w:r w:rsidRPr="00D64F66">
        <w:rPr>
          <w:rFonts w:asciiTheme="majorHAnsi" w:hAnsiTheme="majorHAnsi" w:cstheme="majorHAnsi"/>
        </w:rPr>
        <w:t>Planeeringualal (Nurmeotsa tee 2 lõunaosa) puuduvad liitumised tehnovõrkudega. Olemasoleva hoonestuse liitumised on väljaehitatud Nurmeotsa teelt.</w:t>
      </w:r>
    </w:p>
    <w:p w14:paraId="2DE24E44" w14:textId="64BC30A4" w:rsidR="0052321D" w:rsidRPr="00D64F66" w:rsidRDefault="0052321D" w:rsidP="0052321D">
      <w:pPr>
        <w:pStyle w:val="Heading3"/>
        <w:rPr>
          <w:rFonts w:asciiTheme="majorHAnsi" w:hAnsiTheme="majorHAnsi" w:cstheme="majorHAnsi"/>
          <w:color w:val="70AD47" w:themeColor="accent6"/>
        </w:rPr>
      </w:pPr>
      <w:bookmarkStart w:id="23" w:name="_Toc215498967"/>
      <w:r w:rsidRPr="00D64F66">
        <w:rPr>
          <w:rFonts w:asciiTheme="majorHAnsi" w:hAnsiTheme="majorHAnsi" w:cstheme="majorHAnsi"/>
          <w:color w:val="70AD47" w:themeColor="accent6"/>
        </w:rPr>
        <w:t>3.6 Planeeringuala piirangud</w:t>
      </w:r>
      <w:bookmarkEnd w:id="23"/>
    </w:p>
    <w:p w14:paraId="51BC3987" w14:textId="68E927BE" w:rsidR="005C7E1D" w:rsidRPr="00D64F66" w:rsidRDefault="005C7E1D" w:rsidP="0052321D">
      <w:pPr>
        <w:rPr>
          <w:rFonts w:asciiTheme="majorHAnsi" w:hAnsiTheme="majorHAnsi" w:cstheme="majorHAnsi"/>
          <w:color w:val="388600"/>
        </w:rPr>
      </w:pPr>
      <w:r w:rsidRPr="00D64F66">
        <w:rPr>
          <w:rFonts w:asciiTheme="majorHAnsi" w:hAnsiTheme="majorHAnsi" w:cstheme="majorHAnsi"/>
          <w:color w:val="388600"/>
        </w:rPr>
        <w:t>Planeeringuala (Nurmeotsa tee 2 lõunaosa) kitsendused tulenevad riigitee kaitsevööndist ja ala lõunaosa läbivast gaasitrassi kaitsevööndist</w:t>
      </w:r>
      <w:r w:rsidR="005E05B6" w:rsidRPr="00D64F66">
        <w:rPr>
          <w:rFonts w:asciiTheme="majorHAnsi" w:hAnsiTheme="majorHAnsi" w:cstheme="majorHAnsi"/>
          <w:color w:val="388600"/>
        </w:rPr>
        <w:t>, mille ulatuses kehtivad ka vastavad tehnovõrkude ja rajatiste servituudid.</w:t>
      </w:r>
    </w:p>
    <w:p w14:paraId="1B9BBF8E" w14:textId="06D0AE97" w:rsidR="001F43A5" w:rsidRPr="00D64F66" w:rsidRDefault="001F43A5" w:rsidP="001E4F6C">
      <w:pPr>
        <w:spacing w:after="240"/>
        <w:rPr>
          <w:rFonts w:asciiTheme="majorHAnsi" w:hAnsiTheme="majorHAnsi" w:cstheme="majorHAnsi"/>
        </w:rPr>
      </w:pPr>
    </w:p>
    <w:p w14:paraId="2D688D42" w14:textId="4E10EC4B" w:rsidR="00C01053" w:rsidRPr="00D64F66" w:rsidRDefault="00C01053" w:rsidP="007C493B">
      <w:pPr>
        <w:pStyle w:val="Heading2"/>
        <w:shd w:val="clear" w:color="auto" w:fill="E2EFD9" w:themeFill="accent6" w:themeFillTint="33"/>
        <w:spacing w:before="0" w:after="240"/>
        <w:rPr>
          <w:rFonts w:asciiTheme="majorHAnsi" w:hAnsiTheme="majorHAnsi" w:cstheme="majorHAnsi"/>
          <w:szCs w:val="26"/>
        </w:rPr>
      </w:pPr>
      <w:bookmarkStart w:id="24" w:name="_Toc215498968"/>
      <w:bookmarkStart w:id="25" w:name="_Hlk215224647"/>
      <w:bookmarkStart w:id="26" w:name="_Toc381877696"/>
      <w:r w:rsidRPr="00D64F66">
        <w:rPr>
          <w:rFonts w:asciiTheme="majorHAnsi" w:hAnsiTheme="majorHAnsi" w:cstheme="majorHAnsi"/>
          <w:szCs w:val="26"/>
        </w:rPr>
        <w:lastRenderedPageBreak/>
        <w:t xml:space="preserve">4. </w:t>
      </w:r>
      <w:r w:rsidR="00516DA3" w:rsidRPr="00D64F66">
        <w:rPr>
          <w:rFonts w:asciiTheme="majorHAnsi" w:hAnsiTheme="majorHAnsi" w:cstheme="majorHAnsi"/>
          <w:szCs w:val="26"/>
        </w:rPr>
        <w:t>ÜLDPLANEERINGU JA ALAL KEHTIVA DETAILPLANEERINGU KOHANE PIIRKONNA ARENG</w:t>
      </w:r>
      <w:bookmarkEnd w:id="24"/>
    </w:p>
    <w:p w14:paraId="38E0AB85" w14:textId="2D346EA6" w:rsidR="00B654CD" w:rsidRPr="00D64F66" w:rsidRDefault="00B654CD" w:rsidP="001E4F6C">
      <w:pPr>
        <w:pStyle w:val="Heading3"/>
        <w:spacing w:before="0"/>
        <w:rPr>
          <w:rFonts w:asciiTheme="majorHAnsi" w:hAnsiTheme="majorHAnsi" w:cstheme="majorHAnsi"/>
          <w:color w:val="70AD47" w:themeColor="accent6"/>
          <w:sz w:val="24"/>
          <w:szCs w:val="24"/>
        </w:rPr>
      </w:pPr>
      <w:bookmarkStart w:id="27" w:name="_Toc215498969"/>
      <w:bookmarkEnd w:id="25"/>
      <w:r w:rsidRPr="00D64F66">
        <w:rPr>
          <w:rFonts w:asciiTheme="majorHAnsi" w:hAnsiTheme="majorHAnsi" w:cstheme="majorHAnsi"/>
          <w:color w:val="70AD47" w:themeColor="accent6"/>
          <w:sz w:val="24"/>
          <w:szCs w:val="24"/>
        </w:rPr>
        <w:t xml:space="preserve">4.1 </w:t>
      </w:r>
      <w:r w:rsidR="00516DA3" w:rsidRPr="00D64F66">
        <w:rPr>
          <w:rFonts w:asciiTheme="majorHAnsi" w:hAnsiTheme="majorHAnsi" w:cstheme="majorHAnsi"/>
          <w:color w:val="70AD47" w:themeColor="accent6"/>
          <w:sz w:val="24"/>
          <w:szCs w:val="24"/>
        </w:rPr>
        <w:t>Üldplaneeringu kohane piirkonna areng</w:t>
      </w:r>
      <w:bookmarkEnd w:id="27"/>
    </w:p>
    <w:p w14:paraId="52F1F915" w14:textId="23506B6F" w:rsidR="00516DA3" w:rsidRPr="00D64F66" w:rsidRDefault="006E09A8" w:rsidP="00516DA3">
      <w:pPr>
        <w:rPr>
          <w:rFonts w:asciiTheme="majorHAnsi" w:hAnsiTheme="majorHAnsi" w:cstheme="majorHAnsi"/>
        </w:rPr>
      </w:pPr>
      <w:r w:rsidRPr="00D64F66">
        <w:rPr>
          <w:rFonts w:asciiTheme="majorHAnsi" w:hAnsiTheme="majorHAnsi" w:cstheme="majorHAnsi"/>
        </w:rPr>
        <w:t>Planeeringualal kehtib Audru valla üldplaneering (kehtestatud Audru Vallavolikogu 13.05.2010 määrusega nr 19). Üldplaneeringu on ala maakasutuse juhtotstarbeks määranud ärimaa (B). Üldplaneeringu seletuskirja kohaselt võib reserveeritud ärimaale rajada ainult ärimaa sihtotstarbega haakuvaid hooneid ja rajatisi nagu bürood, laod, tanklad, autoremondi töökojad, kauplused jt kaubandus-, ning teeninduspinnad, majutuse-, meelelahutuse- ja söögikohad, keskkonnaohtu väiketootmisega (nr arvuti- või elektroonikaseadmete kooste vms) tegelevate ettevõtete ruume jms maakastust, mis ei nõua otseselt tootmismaa sihtotstarbe määramist. Erandina võib selle juhtfunktsiooniga alal asuda äripiirkonda otseselt teenindavate tehnorajatiste maa</w:t>
      </w:r>
      <w:r w:rsidR="00B74589" w:rsidRPr="00D64F66">
        <w:rPr>
          <w:rFonts w:asciiTheme="majorHAnsi" w:hAnsiTheme="majorHAnsi" w:cstheme="majorHAnsi"/>
        </w:rPr>
        <w:t xml:space="preserve"> (katastris tootmismaa)</w:t>
      </w:r>
      <w:r w:rsidRPr="00D64F66">
        <w:rPr>
          <w:rFonts w:asciiTheme="majorHAnsi" w:hAnsiTheme="majorHAnsi" w:cstheme="majorHAnsi"/>
        </w:rPr>
        <w:t>.</w:t>
      </w:r>
      <w:r w:rsidR="00B74589" w:rsidRPr="00D64F66">
        <w:rPr>
          <w:rFonts w:asciiTheme="majorHAnsi" w:hAnsiTheme="majorHAnsi" w:cstheme="majorHAnsi"/>
        </w:rPr>
        <w:t xml:space="preserve"> Vastavalt üldplaneeringule uute </w:t>
      </w:r>
      <w:r w:rsidR="00596732" w:rsidRPr="00D64F66">
        <w:rPr>
          <w:rFonts w:asciiTheme="majorHAnsi" w:hAnsiTheme="majorHAnsi" w:cstheme="majorHAnsi"/>
        </w:rPr>
        <w:t>ärihoonete (v.a alla 300m</w:t>
      </w:r>
      <w:r w:rsidR="00596732" w:rsidRPr="00D64F66">
        <w:rPr>
          <w:rFonts w:asciiTheme="majorHAnsi" w:hAnsiTheme="majorHAnsi" w:cstheme="majorHAnsi"/>
          <w:vertAlign w:val="superscript"/>
        </w:rPr>
        <w:t>2</w:t>
      </w:r>
      <w:r w:rsidR="00596732" w:rsidRPr="00D64F66">
        <w:rPr>
          <w:rFonts w:asciiTheme="majorHAnsi" w:hAnsiTheme="majorHAnsi" w:cstheme="majorHAnsi"/>
        </w:rPr>
        <w:t xml:space="preserve"> suurused ärihooned väljaspool planeeringu kohustusega ala) kavandamine toimub ainult detailplaneeringu alusel. Ärimaade planeerimisel tuleb järgida järgmisi põhimõtteid:</w:t>
      </w:r>
    </w:p>
    <w:p w14:paraId="425FD6EC" w14:textId="519B14C7" w:rsidR="00596732" w:rsidRPr="00D64F66" w:rsidRDefault="00596732" w:rsidP="00596732">
      <w:pPr>
        <w:pStyle w:val="ListParagraph"/>
        <w:numPr>
          <w:ilvl w:val="0"/>
          <w:numId w:val="7"/>
        </w:numPr>
        <w:rPr>
          <w:rFonts w:asciiTheme="majorHAnsi" w:hAnsiTheme="majorHAnsi" w:cstheme="majorHAnsi"/>
          <w:lang w:val="et-EE"/>
        </w:rPr>
      </w:pPr>
      <w:r w:rsidRPr="00D64F66">
        <w:rPr>
          <w:rFonts w:asciiTheme="majorHAnsi" w:hAnsiTheme="majorHAnsi" w:cstheme="majorHAnsi"/>
          <w:lang w:val="et-EE"/>
        </w:rPr>
        <w:t xml:space="preserve">Detailplaneeringus tuleb määrata </w:t>
      </w:r>
      <w:r w:rsidR="00C8078A" w:rsidRPr="00D64F66">
        <w:rPr>
          <w:rFonts w:asciiTheme="majorHAnsi" w:hAnsiTheme="majorHAnsi" w:cstheme="majorHAnsi"/>
          <w:lang w:val="et-EE"/>
        </w:rPr>
        <w:t>ärimaa krundi minimaalne haljastuse protsent ja anda haljasalade asukohad ning vajalik parkimiskohtade arv ning paigutus;</w:t>
      </w:r>
    </w:p>
    <w:p w14:paraId="4F139252" w14:textId="40D15B9B" w:rsidR="00C8078A" w:rsidRPr="00D64F66" w:rsidRDefault="00C8078A" w:rsidP="00596732">
      <w:pPr>
        <w:pStyle w:val="ListParagraph"/>
        <w:numPr>
          <w:ilvl w:val="0"/>
          <w:numId w:val="7"/>
        </w:numPr>
        <w:rPr>
          <w:rFonts w:asciiTheme="majorHAnsi" w:hAnsiTheme="majorHAnsi" w:cstheme="majorHAnsi"/>
          <w:lang w:val="et-EE"/>
        </w:rPr>
      </w:pPr>
      <w:r w:rsidRPr="00D64F66">
        <w:rPr>
          <w:rFonts w:asciiTheme="majorHAnsi" w:hAnsiTheme="majorHAnsi" w:cstheme="majorHAnsi"/>
          <w:lang w:val="et-EE"/>
        </w:rPr>
        <w:t>Ärihoone tuleb maanteede äärde paigutada nii, et seda teenindavad parklad jääksid maantee poolsesse külge või kavandatud ärihoonestuse vahele. Sellisel juhul toimiks ärihoone müraseinana nii tee kui krundisisese liiklusmüra suhtes;</w:t>
      </w:r>
    </w:p>
    <w:p w14:paraId="2C0E5678" w14:textId="116054F9" w:rsidR="00C8078A" w:rsidRPr="00D64F66" w:rsidRDefault="00C8078A" w:rsidP="00596732">
      <w:pPr>
        <w:pStyle w:val="ListParagraph"/>
        <w:numPr>
          <w:ilvl w:val="0"/>
          <w:numId w:val="7"/>
        </w:numPr>
        <w:rPr>
          <w:rFonts w:asciiTheme="majorHAnsi" w:hAnsiTheme="majorHAnsi" w:cstheme="majorHAnsi"/>
          <w:lang w:val="et-EE"/>
        </w:rPr>
      </w:pPr>
      <w:r w:rsidRPr="00D64F66">
        <w:rPr>
          <w:rFonts w:asciiTheme="majorHAnsi" w:hAnsiTheme="majorHAnsi" w:cstheme="majorHAnsi"/>
          <w:lang w:val="et-EE"/>
        </w:rPr>
        <w:t xml:space="preserve">Avalikult kasutatavad (nt teenindushooned, kauplused vms) või </w:t>
      </w:r>
      <w:proofErr w:type="spellStart"/>
      <w:r w:rsidRPr="00D64F66">
        <w:rPr>
          <w:rFonts w:asciiTheme="majorHAnsi" w:hAnsiTheme="majorHAnsi" w:cstheme="majorHAnsi"/>
          <w:lang w:val="et-EE"/>
        </w:rPr>
        <w:t>puhkeotstarbelise</w:t>
      </w:r>
      <w:proofErr w:type="spellEnd"/>
      <w:r w:rsidRPr="00D64F66">
        <w:rPr>
          <w:rFonts w:asciiTheme="majorHAnsi" w:hAnsiTheme="majorHAnsi" w:cstheme="majorHAnsi"/>
          <w:lang w:val="et-EE"/>
        </w:rPr>
        <w:t xml:space="preserve"> ärihoonete kavandamisel alla 3,2 absoluutkõrgusega alale tuleb arvestada hoone üleujutuse tekkimise riskiga. </w:t>
      </w:r>
      <w:r w:rsidR="00FD3FB3" w:rsidRPr="00D64F66">
        <w:rPr>
          <w:rFonts w:asciiTheme="majorHAnsi" w:hAnsiTheme="majorHAnsi" w:cstheme="majorHAnsi"/>
          <w:lang w:val="et-EE"/>
        </w:rPr>
        <w:t>Isoleerimata elektripaigaldised kavandada vähemalt absoluutkõrgusele +3.20m.</w:t>
      </w:r>
      <w:r w:rsidR="00A80705" w:rsidRPr="00D64F66">
        <w:rPr>
          <w:rFonts w:asciiTheme="majorHAnsi" w:hAnsiTheme="majorHAnsi" w:cstheme="majorHAnsi"/>
          <w:lang w:val="et-EE"/>
        </w:rPr>
        <w:t xml:space="preserve"> </w:t>
      </w:r>
      <w:r w:rsidR="00FD3FB3" w:rsidRPr="00D64F66">
        <w:rPr>
          <w:rFonts w:asciiTheme="majorHAnsi" w:hAnsiTheme="majorHAnsi" w:cstheme="majorHAnsi"/>
          <w:lang w:val="et-EE"/>
        </w:rPr>
        <w:t>A</w:t>
      </w:r>
      <w:r w:rsidR="00A80705" w:rsidRPr="00D64F66">
        <w:rPr>
          <w:rFonts w:asciiTheme="majorHAnsi" w:hAnsiTheme="majorHAnsi" w:cstheme="majorHAnsi"/>
          <w:lang w:val="et-EE"/>
        </w:rPr>
        <w:t>bsoluutkõrgusega alla 3,2 m paikneva hoone konstruktsioonid</w:t>
      </w:r>
      <w:r w:rsidR="00FD3FB3" w:rsidRPr="00D64F66">
        <w:rPr>
          <w:rFonts w:asciiTheme="majorHAnsi" w:hAnsiTheme="majorHAnsi" w:cstheme="majorHAnsi"/>
          <w:lang w:val="et-EE"/>
        </w:rPr>
        <w:t xml:space="preserve"> on kohustuslik</w:t>
      </w:r>
      <w:r w:rsidR="00A80705" w:rsidRPr="00D64F66">
        <w:rPr>
          <w:rFonts w:asciiTheme="majorHAnsi" w:hAnsiTheme="majorHAnsi" w:cstheme="majorHAnsi"/>
          <w:lang w:val="et-EE"/>
        </w:rPr>
        <w:t xml:space="preserve"> rajada veekindlatena;</w:t>
      </w:r>
    </w:p>
    <w:p w14:paraId="09FEC56C" w14:textId="02CB0F4B" w:rsidR="00A80705" w:rsidRPr="00D64F66" w:rsidRDefault="00A80705" w:rsidP="00596732">
      <w:pPr>
        <w:pStyle w:val="ListParagraph"/>
        <w:numPr>
          <w:ilvl w:val="0"/>
          <w:numId w:val="7"/>
        </w:numPr>
        <w:rPr>
          <w:rFonts w:asciiTheme="majorHAnsi" w:hAnsiTheme="majorHAnsi" w:cstheme="majorHAnsi"/>
          <w:lang w:val="et-EE"/>
        </w:rPr>
      </w:pPr>
      <w:r w:rsidRPr="00D64F66">
        <w:rPr>
          <w:rFonts w:asciiTheme="majorHAnsi" w:hAnsiTheme="majorHAnsi" w:cstheme="majorHAnsi"/>
          <w:lang w:val="et-EE"/>
        </w:rPr>
        <w:t>Ärihoonete parkimine tuleb lahendada krundi siseselt.</w:t>
      </w:r>
    </w:p>
    <w:p w14:paraId="799D03B6" w14:textId="5E7B3B71" w:rsidR="00C41731" w:rsidRPr="00D64F66" w:rsidRDefault="00D64115" w:rsidP="00283D9C">
      <w:pPr>
        <w:pStyle w:val="ListParagraph"/>
        <w:rPr>
          <w:rFonts w:asciiTheme="majorHAnsi" w:hAnsiTheme="majorHAnsi" w:cstheme="majorHAnsi"/>
          <w:lang w:val="et-EE"/>
        </w:rPr>
      </w:pPr>
      <w:r w:rsidRPr="00D64F66">
        <w:rPr>
          <w:rFonts w:asciiTheme="majorHAnsi" w:hAnsiTheme="majorHAnsi" w:cstheme="majorHAnsi"/>
          <w:noProof/>
          <w:lang w:val="et-EE"/>
        </w:rPr>
        <mc:AlternateContent>
          <mc:Choice Requires="wps">
            <w:drawing>
              <wp:anchor distT="0" distB="0" distL="114300" distR="114300" simplePos="0" relativeHeight="251664384" behindDoc="0" locked="0" layoutInCell="1" allowOverlap="1" wp14:anchorId="1FB28138" wp14:editId="46904F9C">
                <wp:simplePos x="0" y="0"/>
                <wp:positionH relativeFrom="column">
                  <wp:posOffset>3240049</wp:posOffset>
                </wp:positionH>
                <wp:positionV relativeFrom="paragraph">
                  <wp:posOffset>-635</wp:posOffset>
                </wp:positionV>
                <wp:extent cx="1470355" cy="329184"/>
                <wp:effectExtent l="0" t="0" r="15875" b="13970"/>
                <wp:wrapNone/>
                <wp:docPr id="207827905" name="Text Box 5"/>
                <wp:cNvGraphicFramePr/>
                <a:graphic xmlns:a="http://schemas.openxmlformats.org/drawingml/2006/main">
                  <a:graphicData uri="http://schemas.microsoft.com/office/word/2010/wordprocessingShape">
                    <wps:wsp>
                      <wps:cNvSpPr txBox="1"/>
                      <wps:spPr>
                        <a:xfrm>
                          <a:off x="0" y="0"/>
                          <a:ext cx="1470355" cy="329184"/>
                        </a:xfrm>
                        <a:prstGeom prst="rect">
                          <a:avLst/>
                        </a:prstGeom>
                        <a:ln w="3175"/>
                      </wps:spPr>
                      <wps:style>
                        <a:lnRef idx="2">
                          <a:schemeClr val="accent4"/>
                        </a:lnRef>
                        <a:fillRef idx="1">
                          <a:schemeClr val="lt1"/>
                        </a:fillRef>
                        <a:effectRef idx="0">
                          <a:schemeClr val="accent4"/>
                        </a:effectRef>
                        <a:fontRef idx="minor">
                          <a:schemeClr val="dk1"/>
                        </a:fontRef>
                      </wps:style>
                      <wps:txbx>
                        <w:txbxContent>
                          <w:p w14:paraId="6FAECBF3" w14:textId="77777777" w:rsidR="00C41731" w:rsidRPr="001F43A5" w:rsidRDefault="00C41731" w:rsidP="00C41731">
                            <w:pPr>
                              <w:rPr>
                                <w:rFonts w:asciiTheme="majorHAnsi" w:hAnsiTheme="majorHAnsi" w:cstheme="majorHAnsi"/>
                              </w:rPr>
                            </w:pPr>
                            <w:r>
                              <w:rPr>
                                <w:rFonts w:asciiTheme="majorHAnsi" w:hAnsiTheme="majorHAnsi" w:cstheme="majorHAnsi"/>
                              </w:rPr>
                              <w:t>PLANEERINGUALA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FB28138" id="_x0000_t202" coordsize="21600,21600" o:spt="202" path="m,l,21600r21600,l21600,xe">
                <v:stroke joinstyle="miter"/>
                <v:path gradientshapeok="t" o:connecttype="rect"/>
              </v:shapetype>
              <v:shape id="Text Box 5" o:spid="_x0000_s1026" type="#_x0000_t202" style="position:absolute;left:0;text-align:left;margin-left:255.1pt;margin-top:-.05pt;width:115.8pt;height:25.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" fillcolor="white [3201]" strokecolor="#ffc000 [3207]" strokeweight=".25pt">
                <v:textbox>
                  <w:txbxContent>
                    <w:p w14:paraId="6FAECBF3" w14:textId="77777777" w:rsidR="00C41731" w:rsidRPr="001F43A5" w:rsidRDefault="00C41731" w:rsidP="00C41731">
                      <w:pPr>
                        <w:rPr>
                          <w:rFonts w:asciiTheme="majorHAnsi" w:hAnsiTheme="majorHAnsi" w:cstheme="majorHAnsi"/>
                        </w:rPr>
                      </w:pPr>
                      <w:r>
                        <w:rPr>
                          <w:rFonts w:asciiTheme="majorHAnsi" w:hAnsiTheme="majorHAnsi" w:cstheme="majorHAnsi"/>
                        </w:rPr>
                        <w:t>PLANEERINGUALA</w:t>
                      </w:r>
                    </w:p>
                  </w:txbxContent>
                </v:textbox>
              </v:shape>
            </w:pict>
          </mc:Fallback>
        </mc:AlternateContent>
      </w:r>
      <w:r w:rsidRPr="00D64F66">
        <w:rPr>
          <w:rFonts w:asciiTheme="majorHAnsi" w:hAnsiTheme="majorHAnsi" w:cstheme="majorHAnsi"/>
          <w:noProof/>
          <w:lang w:val="et-EE"/>
        </w:rPr>
        <mc:AlternateContent>
          <mc:Choice Requires="wps">
            <w:drawing>
              <wp:anchor distT="0" distB="0" distL="114300" distR="114300" simplePos="0" relativeHeight="251666432" behindDoc="0" locked="0" layoutInCell="1" allowOverlap="1" wp14:anchorId="51832638" wp14:editId="09963209">
                <wp:simplePos x="0" y="0"/>
                <wp:positionH relativeFrom="column">
                  <wp:posOffset>3204134</wp:posOffset>
                </wp:positionH>
                <wp:positionV relativeFrom="paragraph">
                  <wp:posOffset>452882</wp:posOffset>
                </wp:positionV>
                <wp:extent cx="1770278" cy="328930"/>
                <wp:effectExtent l="0" t="0" r="20955" b="13970"/>
                <wp:wrapNone/>
                <wp:docPr id="622495690" name="Text Box 5"/>
                <wp:cNvGraphicFramePr/>
                <a:graphic xmlns:a="http://schemas.openxmlformats.org/drawingml/2006/main">
                  <a:graphicData uri="http://schemas.microsoft.com/office/word/2010/wordprocessingShape">
                    <wps:wsp>
                      <wps:cNvSpPr txBox="1"/>
                      <wps:spPr>
                        <a:xfrm>
                          <a:off x="0" y="0"/>
                          <a:ext cx="1770278" cy="328930"/>
                        </a:xfrm>
                        <a:prstGeom prst="rect">
                          <a:avLst/>
                        </a:prstGeom>
                        <a:ln>
                          <a:solidFill>
                            <a:srgbClr val="EA8ADF"/>
                          </a:solidFill>
                        </a:ln>
                      </wps:spPr>
                      <wps:style>
                        <a:lnRef idx="2">
                          <a:schemeClr val="accent1"/>
                        </a:lnRef>
                        <a:fillRef idx="1">
                          <a:schemeClr val="lt1"/>
                        </a:fillRef>
                        <a:effectRef idx="0">
                          <a:schemeClr val="accent1"/>
                        </a:effectRef>
                        <a:fontRef idx="minor">
                          <a:schemeClr val="dk1"/>
                        </a:fontRef>
                      </wps:style>
                      <wps:txbx>
                        <w:txbxContent>
                          <w:p w14:paraId="231593C3" w14:textId="5D939E60" w:rsidR="00C41731" w:rsidRPr="001F43A5" w:rsidRDefault="00C41731" w:rsidP="00C41731">
                            <w:pPr>
                              <w:rPr>
                                <w:rFonts w:asciiTheme="majorHAnsi" w:hAnsiTheme="majorHAnsi" w:cstheme="majorHAnsi"/>
                              </w:rPr>
                            </w:pPr>
                            <w:r>
                              <w:rPr>
                                <w:rFonts w:asciiTheme="majorHAnsi" w:hAnsiTheme="majorHAnsi" w:cstheme="majorHAnsi"/>
                              </w:rPr>
                              <w:t>Reserveeritud ärimaa</w:t>
                            </w:r>
                            <w:r w:rsidR="00D64115">
                              <w:rPr>
                                <w:rFonts w:asciiTheme="majorHAnsi" w:hAnsiTheme="majorHAnsi" w:cstheme="majorHAnsi"/>
                              </w:rPr>
                              <w:t xml:space="preserve"> -</w:t>
                            </w:r>
                            <w:r w:rsidR="00D64115" w:rsidRPr="00D64115">
                              <w:rPr>
                                <w:rFonts w:asciiTheme="majorHAnsi" w:hAnsiTheme="majorHAnsi" w:cstheme="majorHAnsi"/>
                                <w:b/>
                                <w:bCs/>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832638" id="_x0000_s1027" type="#_x0000_t202" style="position:absolute;left:0;text-align:left;margin-left:252.3pt;margin-top:35.65pt;width:139.4pt;height:25.9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" fillcolor="white [3201]" strokecolor="#ea8adf" strokeweight="1pt">
                <v:textbox>
                  <w:txbxContent>
                    <w:p w14:paraId="231593C3" w14:textId="5D939E60" w:rsidR="00C41731" w:rsidRPr="001F43A5" w:rsidRDefault="00C41731" w:rsidP="00C41731">
                      <w:pPr>
                        <w:rPr>
                          <w:rFonts w:asciiTheme="majorHAnsi" w:hAnsiTheme="majorHAnsi" w:cstheme="majorHAnsi"/>
                        </w:rPr>
                      </w:pPr>
                      <w:r>
                        <w:rPr>
                          <w:rFonts w:asciiTheme="majorHAnsi" w:hAnsiTheme="majorHAnsi" w:cstheme="majorHAnsi"/>
                        </w:rPr>
                        <w:t>Reserveeritud ärimaa</w:t>
                      </w:r>
                      <w:r w:rsidR="00D64115">
                        <w:rPr>
                          <w:rFonts w:asciiTheme="majorHAnsi" w:hAnsiTheme="majorHAnsi" w:cstheme="majorHAnsi"/>
                        </w:rPr>
                        <w:t xml:space="preserve"> -</w:t>
                      </w:r>
                      <w:r w:rsidR="00D64115" w:rsidRPr="00D64115">
                        <w:rPr>
                          <w:rFonts w:asciiTheme="majorHAnsi" w:hAnsiTheme="majorHAnsi" w:cstheme="majorHAnsi"/>
                          <w:b/>
                          <w:bCs/>
                        </w:rPr>
                        <w:t xml:space="preserve"> B</w:t>
                      </w:r>
                    </w:p>
                  </w:txbxContent>
                </v:textbox>
              </v:shape>
            </w:pict>
          </mc:Fallback>
        </mc:AlternateContent>
      </w:r>
      <w:r w:rsidR="00C41731" w:rsidRPr="00D64F66">
        <w:rPr>
          <w:rFonts w:asciiTheme="majorHAnsi" w:hAnsiTheme="majorHAnsi" w:cstheme="majorHAnsi"/>
          <w:noProof/>
          <w:lang w:val="et-EE"/>
        </w:rPr>
        <mc:AlternateContent>
          <mc:Choice Requires="wps">
            <w:drawing>
              <wp:anchor distT="0" distB="0" distL="114300" distR="114300" simplePos="0" relativeHeight="251676672" behindDoc="0" locked="0" layoutInCell="1" allowOverlap="1" wp14:anchorId="0A79E8AD" wp14:editId="044A0F3F">
                <wp:simplePos x="0" y="0"/>
                <wp:positionH relativeFrom="column">
                  <wp:posOffset>2121483</wp:posOffset>
                </wp:positionH>
                <wp:positionV relativeFrom="paragraph">
                  <wp:posOffset>665023</wp:posOffset>
                </wp:positionV>
                <wp:extent cx="1173912" cy="651053"/>
                <wp:effectExtent l="38100" t="0" r="26670" b="53975"/>
                <wp:wrapNone/>
                <wp:docPr id="153524854" name="Straight Arrow Connector 4"/>
                <wp:cNvGraphicFramePr/>
                <a:graphic xmlns:a="http://schemas.openxmlformats.org/drawingml/2006/main">
                  <a:graphicData uri="http://schemas.microsoft.com/office/word/2010/wordprocessingShape">
                    <wps:wsp>
                      <wps:cNvCnPr/>
                      <wps:spPr>
                        <a:xfrm flipH="1">
                          <a:off x="0" y="0"/>
                          <a:ext cx="1173912" cy="651053"/>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32CD5C" id="_x0000_t32" coordsize="21600,21600" o:spt="32" o:oned="t" path="m,l21600,21600e" filled="f">
                <v:path arrowok="t" fillok="f" o:connecttype="none"/>
                <o:lock v:ext="edit" shapetype="t"/>
              </v:shapetype>
              <v:shape id="Straight Arrow Connector 4" o:spid="_x0000_s1026" type="#_x0000_t32" style="position:absolute;margin-left:167.05pt;margin-top:52.35pt;width:92.45pt;height:51.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" strokecolor="#5b9bd5 [3204]" strokeweight="1.5pt">
                <v:stroke endarrow="block" joinstyle="miter"/>
              </v:shape>
            </w:pict>
          </mc:Fallback>
        </mc:AlternateContent>
      </w:r>
      <w:r w:rsidR="00C41731" w:rsidRPr="00D64F66">
        <w:rPr>
          <w:rFonts w:asciiTheme="majorHAnsi" w:hAnsiTheme="majorHAnsi" w:cstheme="majorHAnsi"/>
          <w:noProof/>
          <w:lang w:val="et-EE"/>
        </w:rPr>
        <w:drawing>
          <wp:inline distT="0" distB="0" distL="0" distR="0" wp14:anchorId="183D8210" wp14:editId="06A3A671">
            <wp:extent cx="2619741" cy="2353003"/>
            <wp:effectExtent l="0" t="0" r="9525" b="0"/>
            <wp:docPr id="7146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27898" name=""/>
                    <pic:cNvPicPr/>
                  </pic:nvPicPr>
                  <pic:blipFill>
                    <a:blip r:embed="rId12"/>
                    <a:stretch>
                      <a:fillRect/>
                    </a:stretch>
                  </pic:blipFill>
                  <pic:spPr>
                    <a:xfrm>
                      <a:off x="0" y="0"/>
                      <a:ext cx="2619741" cy="2353003"/>
                    </a:xfrm>
                    <a:prstGeom prst="rect">
                      <a:avLst/>
                    </a:prstGeom>
                  </pic:spPr>
                </pic:pic>
              </a:graphicData>
            </a:graphic>
          </wp:inline>
        </w:drawing>
      </w:r>
    </w:p>
    <w:p w14:paraId="1408D8E1" w14:textId="0411FE23" w:rsidR="00283D9C" w:rsidRPr="00D64F66" w:rsidRDefault="00291A83" w:rsidP="00291A83">
      <w:pPr>
        <w:spacing w:after="0" w:line="259" w:lineRule="auto"/>
        <w:rPr>
          <w:rFonts w:asciiTheme="majorHAnsi" w:eastAsia="Aptos" w:hAnsiTheme="majorHAnsi" w:cstheme="majorHAnsi"/>
          <w:kern w:val="2"/>
          <w:szCs w:val="22"/>
          <w14:ligatures w14:val="standardContextual"/>
        </w:rPr>
      </w:pPr>
      <w:r w:rsidRPr="00D64F66">
        <w:rPr>
          <w:rFonts w:asciiTheme="majorHAnsi" w:eastAsia="Aptos" w:hAnsiTheme="majorHAnsi" w:cstheme="majorHAnsi"/>
          <w:kern w:val="2"/>
          <w:szCs w:val="22"/>
          <w14:ligatures w14:val="standardContextual"/>
        </w:rPr>
        <w:t xml:space="preserve">Ala hoonestamisel on </w:t>
      </w:r>
      <w:r w:rsidR="00283D9C" w:rsidRPr="00D64F66">
        <w:rPr>
          <w:rFonts w:asciiTheme="majorHAnsi" w:eastAsia="Aptos" w:hAnsiTheme="majorHAnsi" w:cstheme="majorHAnsi"/>
          <w:kern w:val="2"/>
          <w:szCs w:val="22"/>
          <w14:ligatures w14:val="standardContextual"/>
        </w:rPr>
        <w:t>lähtutud Audru valla üldplaneeringu põhimõtetest:</w:t>
      </w:r>
    </w:p>
    <w:p w14:paraId="1931FE26" w14:textId="2A3C5371" w:rsidR="00283D9C" w:rsidRPr="00D64F66" w:rsidRDefault="00283D9C" w:rsidP="00283D9C">
      <w:pPr>
        <w:pStyle w:val="ListParagraph"/>
        <w:numPr>
          <w:ilvl w:val="0"/>
          <w:numId w:val="7"/>
        </w:numPr>
        <w:spacing w:after="0" w:line="259" w:lineRule="auto"/>
        <w:rPr>
          <w:rFonts w:asciiTheme="majorHAnsi" w:eastAsia="Aptos" w:hAnsiTheme="majorHAnsi" w:cstheme="majorHAnsi"/>
          <w:kern w:val="2"/>
          <w:szCs w:val="22"/>
          <w:lang w:val="et-EE"/>
          <w14:ligatures w14:val="standardContextual"/>
        </w:rPr>
      </w:pPr>
      <w:r w:rsidRPr="00D64F66">
        <w:rPr>
          <w:rFonts w:asciiTheme="majorHAnsi" w:eastAsia="Aptos" w:hAnsiTheme="majorHAnsi" w:cstheme="majorHAnsi"/>
          <w:kern w:val="2"/>
          <w:szCs w:val="22"/>
          <w:lang w:val="et-EE"/>
          <w14:ligatures w14:val="standardContextual"/>
        </w:rPr>
        <w:t xml:space="preserve">Sobiva </w:t>
      </w:r>
      <w:proofErr w:type="spellStart"/>
      <w:r w:rsidRPr="00D64F66">
        <w:rPr>
          <w:rFonts w:asciiTheme="majorHAnsi" w:eastAsia="Aptos" w:hAnsiTheme="majorHAnsi" w:cstheme="majorHAnsi"/>
          <w:kern w:val="2"/>
          <w:szCs w:val="22"/>
          <w:lang w:val="et-EE"/>
          <w14:ligatures w14:val="standardContextual"/>
        </w:rPr>
        <w:t>maakastustuse</w:t>
      </w:r>
      <w:proofErr w:type="spellEnd"/>
      <w:r w:rsidRPr="00D64F66">
        <w:rPr>
          <w:rFonts w:asciiTheme="majorHAnsi" w:eastAsia="Aptos" w:hAnsiTheme="majorHAnsi" w:cstheme="majorHAnsi"/>
          <w:kern w:val="2"/>
          <w:szCs w:val="22"/>
          <w:lang w:val="et-EE"/>
          <w14:ligatures w14:val="standardContextual"/>
        </w:rPr>
        <w:t xml:space="preserve"> sihtotstarbe määramine ala strateegilise arengu toetamiseks;</w:t>
      </w:r>
    </w:p>
    <w:p w14:paraId="7F075E80" w14:textId="15F8D5E1" w:rsidR="00283D9C" w:rsidRPr="00D64F66" w:rsidRDefault="00283D9C" w:rsidP="00283D9C">
      <w:pPr>
        <w:pStyle w:val="ListParagraph"/>
        <w:numPr>
          <w:ilvl w:val="0"/>
          <w:numId w:val="7"/>
        </w:numPr>
        <w:spacing w:after="0" w:line="259" w:lineRule="auto"/>
        <w:rPr>
          <w:rFonts w:asciiTheme="majorHAnsi" w:eastAsia="Aptos" w:hAnsiTheme="majorHAnsi" w:cstheme="majorHAnsi"/>
          <w:kern w:val="2"/>
          <w:szCs w:val="22"/>
          <w:lang w:val="et-EE"/>
          <w14:ligatures w14:val="standardContextual"/>
        </w:rPr>
      </w:pPr>
      <w:r w:rsidRPr="00D64F66">
        <w:rPr>
          <w:rFonts w:asciiTheme="majorHAnsi" w:eastAsia="Aptos" w:hAnsiTheme="majorHAnsi" w:cstheme="majorHAnsi"/>
          <w:kern w:val="2"/>
          <w:szCs w:val="22"/>
          <w:lang w:val="et-EE"/>
          <w14:ligatures w14:val="standardContextual"/>
        </w:rPr>
        <w:t>Ärimaa krundile kauplusehoone kavandamine;</w:t>
      </w:r>
    </w:p>
    <w:p w14:paraId="4282087A" w14:textId="0992B78F" w:rsidR="00283D9C" w:rsidRPr="00D64F66" w:rsidRDefault="00283D9C" w:rsidP="00283D9C">
      <w:pPr>
        <w:pStyle w:val="ListParagraph"/>
        <w:numPr>
          <w:ilvl w:val="0"/>
          <w:numId w:val="7"/>
        </w:numPr>
        <w:spacing w:after="0" w:line="259" w:lineRule="auto"/>
        <w:rPr>
          <w:rFonts w:asciiTheme="majorHAnsi" w:eastAsia="Aptos" w:hAnsiTheme="majorHAnsi" w:cstheme="majorHAnsi"/>
          <w:kern w:val="2"/>
          <w:szCs w:val="22"/>
          <w:lang w:val="et-EE"/>
          <w14:ligatures w14:val="standardContextual"/>
        </w:rPr>
      </w:pPr>
      <w:r w:rsidRPr="00D64F66">
        <w:rPr>
          <w:rFonts w:asciiTheme="majorHAnsi" w:eastAsia="Aptos" w:hAnsiTheme="majorHAnsi" w:cstheme="majorHAnsi"/>
          <w:kern w:val="2"/>
          <w:szCs w:val="22"/>
          <w:lang w:val="et-EE"/>
          <w14:ligatures w14:val="standardContextual"/>
        </w:rPr>
        <w:t>Normatiivsete parkimiskohtade kavandamine moodustatud krundile;</w:t>
      </w:r>
    </w:p>
    <w:p w14:paraId="684AF586" w14:textId="0390C7BA" w:rsidR="00283D9C" w:rsidRPr="00D64F66" w:rsidRDefault="00283D9C" w:rsidP="00283D9C">
      <w:pPr>
        <w:pStyle w:val="ListParagraph"/>
        <w:numPr>
          <w:ilvl w:val="0"/>
          <w:numId w:val="7"/>
        </w:numPr>
        <w:spacing w:after="0" w:line="259" w:lineRule="auto"/>
        <w:rPr>
          <w:rFonts w:asciiTheme="majorHAnsi" w:eastAsia="Aptos" w:hAnsiTheme="majorHAnsi" w:cstheme="majorHAnsi"/>
          <w:kern w:val="2"/>
          <w:szCs w:val="22"/>
          <w:lang w:val="et-EE"/>
          <w14:ligatures w14:val="standardContextual"/>
        </w:rPr>
      </w:pPr>
      <w:r w:rsidRPr="00D64F66">
        <w:rPr>
          <w:rFonts w:asciiTheme="majorHAnsi" w:eastAsia="Aptos" w:hAnsiTheme="majorHAnsi" w:cstheme="majorHAnsi"/>
          <w:kern w:val="2"/>
          <w:szCs w:val="22"/>
          <w:lang w:val="et-EE"/>
          <w14:ligatures w14:val="standardContextual"/>
        </w:rPr>
        <w:t>Minimaalse haljastuse osakaalu määramine.</w:t>
      </w:r>
    </w:p>
    <w:p w14:paraId="70714A33" w14:textId="77777777" w:rsidR="003524C4" w:rsidRPr="00D64F66" w:rsidRDefault="003524C4" w:rsidP="003524C4">
      <w:pPr>
        <w:rPr>
          <w:rFonts w:asciiTheme="majorHAnsi" w:hAnsiTheme="majorHAnsi" w:cstheme="majorHAnsi"/>
        </w:rPr>
      </w:pPr>
    </w:p>
    <w:p w14:paraId="19EB1349" w14:textId="103CFC6A" w:rsidR="00516DA3" w:rsidRPr="00D64F66" w:rsidRDefault="00516DA3" w:rsidP="00516DA3">
      <w:pPr>
        <w:pStyle w:val="Heading2"/>
        <w:shd w:val="clear" w:color="auto" w:fill="E2EFD9" w:themeFill="accent6" w:themeFillTint="33"/>
        <w:spacing w:before="0" w:after="240"/>
        <w:rPr>
          <w:rFonts w:asciiTheme="majorHAnsi" w:hAnsiTheme="majorHAnsi" w:cstheme="majorHAnsi"/>
          <w:szCs w:val="26"/>
        </w:rPr>
      </w:pPr>
      <w:bookmarkStart w:id="28" w:name="_Toc215498970"/>
      <w:r w:rsidRPr="00D64F66">
        <w:rPr>
          <w:rFonts w:asciiTheme="majorHAnsi" w:hAnsiTheme="majorHAnsi" w:cstheme="majorHAnsi"/>
          <w:szCs w:val="26"/>
        </w:rPr>
        <w:lastRenderedPageBreak/>
        <w:t>5. DETAILPLANEERINGUGA KAVANDATAV</w:t>
      </w:r>
      <w:bookmarkEnd w:id="28"/>
    </w:p>
    <w:p w14:paraId="0D28CCDF" w14:textId="15D50839" w:rsidR="00016662" w:rsidRPr="00D64F66" w:rsidRDefault="004474E3" w:rsidP="00516DA3">
      <w:pPr>
        <w:rPr>
          <w:rFonts w:asciiTheme="majorHAnsi" w:hAnsiTheme="majorHAnsi" w:cstheme="majorHAnsi"/>
        </w:rPr>
      </w:pPr>
      <w:r w:rsidRPr="00D64F66">
        <w:rPr>
          <w:rFonts w:asciiTheme="majorHAnsi" w:hAnsiTheme="majorHAnsi" w:cstheme="majorHAnsi"/>
        </w:rPr>
        <w:t xml:space="preserve">Detailplaneering koostatakse Nurmeotsa tee 2 katastriüksuse lõunapoolsele osale.  </w:t>
      </w:r>
      <w:r w:rsidR="00516DA3" w:rsidRPr="00D64F66">
        <w:rPr>
          <w:rFonts w:asciiTheme="majorHAnsi" w:hAnsiTheme="majorHAnsi" w:cstheme="majorHAnsi"/>
        </w:rPr>
        <w:t>Detailplaneeringu</w:t>
      </w:r>
      <w:r w:rsidR="00016662" w:rsidRPr="00D64F66">
        <w:rPr>
          <w:rFonts w:asciiTheme="majorHAnsi" w:hAnsiTheme="majorHAnsi" w:cstheme="majorHAnsi"/>
        </w:rPr>
        <w:t>s</w:t>
      </w:r>
      <w:r w:rsidR="00516DA3" w:rsidRPr="00D64F66">
        <w:rPr>
          <w:rFonts w:asciiTheme="majorHAnsi" w:hAnsiTheme="majorHAnsi" w:cstheme="majorHAnsi"/>
        </w:rPr>
        <w:t xml:space="preserve"> tehakse ettepanek </w:t>
      </w:r>
      <w:r w:rsidRPr="00D64F66">
        <w:rPr>
          <w:rFonts w:asciiTheme="majorHAnsi" w:hAnsiTheme="majorHAnsi" w:cstheme="majorHAnsi"/>
        </w:rPr>
        <w:t>planeeritaval alal kahe krundi moodustamiseks.</w:t>
      </w:r>
    </w:p>
    <w:p w14:paraId="3791E6EF" w14:textId="549EE8F8" w:rsidR="00AF50E3" w:rsidRPr="00D64F66" w:rsidRDefault="00AF50E3" w:rsidP="00516DA3">
      <w:pPr>
        <w:rPr>
          <w:rFonts w:asciiTheme="majorHAnsi" w:hAnsiTheme="majorHAnsi" w:cstheme="majorHAnsi"/>
        </w:rPr>
      </w:pPr>
      <w:r w:rsidRPr="00D64F66">
        <w:rPr>
          <w:rFonts w:asciiTheme="majorHAnsi" w:hAnsiTheme="majorHAnsi" w:cstheme="majorHAnsi"/>
        </w:rPr>
        <w:t>Detailplaneeringualale kavandatakse kaks krunti- positsioon nr 1 ja positsioon nr 2, ülejäänud Nurmeotsa tee 2 katastriüksusel säilib olemasolev olukord</w:t>
      </w:r>
      <w:r w:rsidR="004D1538" w:rsidRPr="00D64F66">
        <w:rPr>
          <w:rFonts w:asciiTheme="majorHAnsi" w:hAnsiTheme="majorHAnsi" w:cstheme="majorHAnsi"/>
        </w:rPr>
        <w:t xml:space="preserve"> ja</w:t>
      </w:r>
      <w:r w:rsidRPr="00D64F66">
        <w:rPr>
          <w:rFonts w:asciiTheme="majorHAnsi" w:hAnsiTheme="majorHAnsi" w:cstheme="majorHAnsi"/>
        </w:rPr>
        <w:t xml:space="preserve"> täiendavat ehitusõigust alale ei kavandata.</w:t>
      </w:r>
    </w:p>
    <w:p w14:paraId="03C97297" w14:textId="3A6F0DED" w:rsidR="00AF50E3" w:rsidRPr="00D64F66" w:rsidRDefault="00AF50E3" w:rsidP="00516DA3">
      <w:pPr>
        <w:rPr>
          <w:rFonts w:asciiTheme="majorHAnsi" w:hAnsiTheme="majorHAnsi" w:cstheme="majorHAnsi"/>
        </w:rPr>
      </w:pPr>
      <w:r w:rsidRPr="00D64F66">
        <w:rPr>
          <w:rFonts w:asciiTheme="majorHAnsi" w:hAnsiTheme="majorHAnsi" w:cstheme="majorHAnsi"/>
        </w:rPr>
        <w:t xml:space="preserve">Detailplaneeringus kavandatud ehitusõigus kaupluse ehitamiseks määratakse positsioon nr 1 krundile. </w:t>
      </w:r>
    </w:p>
    <w:p w14:paraId="304DC454" w14:textId="339A90DB" w:rsidR="007F48A3" w:rsidRPr="00D64F66" w:rsidRDefault="007F48A3" w:rsidP="00516DA3">
      <w:pPr>
        <w:rPr>
          <w:rFonts w:asciiTheme="majorHAnsi" w:hAnsiTheme="majorHAnsi" w:cstheme="majorHAnsi"/>
        </w:rPr>
      </w:pPr>
      <w:r w:rsidRPr="00D64F66">
        <w:rPr>
          <w:rFonts w:asciiTheme="majorHAnsi" w:hAnsiTheme="majorHAnsi" w:cstheme="majorHAnsi"/>
        </w:rPr>
        <w:t xml:space="preserve">Detailplaneeringus kavandatakse kruntide </w:t>
      </w:r>
      <w:proofErr w:type="spellStart"/>
      <w:r w:rsidRPr="00D64F66">
        <w:rPr>
          <w:rFonts w:asciiTheme="majorHAnsi" w:hAnsiTheme="majorHAnsi" w:cstheme="majorHAnsi"/>
        </w:rPr>
        <w:t>pos</w:t>
      </w:r>
      <w:proofErr w:type="spellEnd"/>
      <w:r w:rsidRPr="00D64F66">
        <w:rPr>
          <w:rFonts w:asciiTheme="majorHAnsi" w:hAnsiTheme="majorHAnsi" w:cstheme="majorHAnsi"/>
        </w:rPr>
        <w:t xml:space="preserve"> nr 1 ja 2 haljastuse, heakorra, tehnovõrkudega varustatuse ning liikluskorralduse ja parkimise põhimõtteline lahendus.</w:t>
      </w:r>
    </w:p>
    <w:p w14:paraId="528F6BED" w14:textId="4318BBD3" w:rsidR="007F48A3" w:rsidRPr="00D64F66" w:rsidRDefault="007F48A3" w:rsidP="00516DA3">
      <w:pPr>
        <w:rPr>
          <w:rFonts w:asciiTheme="majorHAnsi" w:hAnsiTheme="majorHAnsi" w:cstheme="majorHAnsi"/>
        </w:rPr>
      </w:pPr>
      <w:r w:rsidRPr="00D64F66">
        <w:rPr>
          <w:rFonts w:asciiTheme="majorHAnsi" w:hAnsiTheme="majorHAnsi" w:cstheme="majorHAnsi"/>
        </w:rPr>
        <w:t>Detailplaneeringu lahenduse koostamisel on aluseks kvaliteetse ruumi aluspõhimõtted. Eesmärk on elukeskkonna parandamise põhimõtet järgimine- turvaliste liikluslahenduste kavandamine eelkõige jalak</w:t>
      </w:r>
      <w:r w:rsidR="008B2BC3" w:rsidRPr="00D64F66">
        <w:rPr>
          <w:rFonts w:asciiTheme="majorHAnsi" w:hAnsiTheme="majorHAnsi" w:cstheme="majorHAnsi"/>
        </w:rPr>
        <w:t xml:space="preserve">äijatele, pidades silmas ka </w:t>
      </w:r>
      <w:proofErr w:type="spellStart"/>
      <w:r w:rsidR="008B2BC3" w:rsidRPr="00D64F66">
        <w:rPr>
          <w:rFonts w:asciiTheme="majorHAnsi" w:hAnsiTheme="majorHAnsi" w:cstheme="majorHAnsi"/>
        </w:rPr>
        <w:t>vaegliiklejaid</w:t>
      </w:r>
      <w:proofErr w:type="spellEnd"/>
      <w:r w:rsidR="00B36332" w:rsidRPr="00D64F66">
        <w:rPr>
          <w:rFonts w:asciiTheme="majorHAnsi" w:hAnsiTheme="majorHAnsi" w:cstheme="majorHAnsi"/>
        </w:rPr>
        <w:t>,</w:t>
      </w:r>
      <w:r w:rsidR="008B2BC3" w:rsidRPr="00D64F66">
        <w:rPr>
          <w:rFonts w:asciiTheme="majorHAnsi" w:hAnsiTheme="majorHAnsi" w:cstheme="majorHAnsi"/>
        </w:rPr>
        <w:t xml:space="preserve"> ning jalgratturitele</w:t>
      </w:r>
      <w:r w:rsidR="00D64115" w:rsidRPr="00D64F66">
        <w:rPr>
          <w:rFonts w:asciiTheme="majorHAnsi" w:hAnsiTheme="majorHAnsi" w:cstheme="majorHAnsi"/>
        </w:rPr>
        <w:t>; parkimisalade liigendamisel haljastusega nähakse ette tasakaalusatud alad</w:t>
      </w:r>
      <w:r w:rsidR="00B36332" w:rsidRPr="00D64F66">
        <w:rPr>
          <w:rFonts w:asciiTheme="majorHAnsi" w:hAnsiTheme="majorHAnsi" w:cstheme="majorHAnsi"/>
        </w:rPr>
        <w:t>,</w:t>
      </w:r>
      <w:r w:rsidR="00D64115" w:rsidRPr="00D64F66">
        <w:rPr>
          <w:rFonts w:asciiTheme="majorHAnsi" w:hAnsiTheme="majorHAnsi" w:cstheme="majorHAnsi"/>
        </w:rPr>
        <w:t xml:space="preserve"> vältides soojasaarte teket ning võimaldades sademeveel pinnasesse imenduda. </w:t>
      </w:r>
    </w:p>
    <w:p w14:paraId="64EBA344" w14:textId="49A19F34" w:rsidR="00BB5413" w:rsidRPr="00D64F66" w:rsidRDefault="006F137F" w:rsidP="007C493B">
      <w:pPr>
        <w:rPr>
          <w:rFonts w:asciiTheme="majorHAnsi" w:hAnsiTheme="majorHAnsi" w:cstheme="majorHAnsi"/>
        </w:rPr>
      </w:pPr>
      <w:r w:rsidRPr="00D64F66">
        <w:rPr>
          <w:rFonts w:asciiTheme="majorHAnsi" w:hAnsiTheme="majorHAnsi" w:cstheme="majorHAnsi"/>
        </w:rPr>
        <w:t>Planeeringulahendus on optimaalne, ajakohane ning elluviidav</w:t>
      </w:r>
      <w:r w:rsidR="00B36332" w:rsidRPr="00D64F66">
        <w:rPr>
          <w:rFonts w:asciiTheme="majorHAnsi" w:hAnsiTheme="majorHAnsi" w:cstheme="majorHAnsi"/>
        </w:rPr>
        <w:t>,</w:t>
      </w:r>
      <w:r w:rsidRPr="00D64F66">
        <w:rPr>
          <w:rFonts w:asciiTheme="majorHAnsi" w:hAnsiTheme="majorHAnsi" w:cstheme="majorHAnsi"/>
        </w:rPr>
        <w:t xml:space="preserve"> toetades piirkonna arengut tervikuna.</w:t>
      </w:r>
    </w:p>
    <w:p w14:paraId="2A7C579D" w14:textId="446B2EF2" w:rsidR="00CB38F5" w:rsidRPr="00D64F66" w:rsidRDefault="00CB38F5" w:rsidP="00446B0A">
      <w:pPr>
        <w:spacing w:after="0"/>
        <w:rPr>
          <w:rFonts w:asciiTheme="majorHAnsi" w:hAnsiTheme="majorHAnsi" w:cstheme="majorHAnsi"/>
          <w:b/>
          <w:bCs/>
          <w:color w:val="EE0000"/>
          <w:szCs w:val="22"/>
        </w:rPr>
      </w:pPr>
      <w:bookmarkStart w:id="29" w:name="_Hlk210055861"/>
    </w:p>
    <w:p w14:paraId="2C5C9517" w14:textId="77777777" w:rsidR="00D14582" w:rsidRPr="00D64F66" w:rsidRDefault="00D14582">
      <w:pPr>
        <w:spacing w:after="0"/>
        <w:jc w:val="left"/>
        <w:rPr>
          <w:rFonts w:asciiTheme="majorHAnsi" w:hAnsiTheme="majorHAnsi" w:cstheme="majorHAnsi"/>
          <w:b/>
          <w:bCs/>
          <w:color w:val="70AD47" w:themeColor="accent6"/>
          <w:sz w:val="24"/>
        </w:rPr>
      </w:pPr>
      <w:bookmarkStart w:id="30" w:name="_Hlk215224734"/>
      <w:r w:rsidRPr="00D64F66">
        <w:rPr>
          <w:rFonts w:asciiTheme="majorHAnsi" w:hAnsiTheme="majorHAnsi" w:cstheme="majorHAnsi"/>
          <w:color w:val="70AD47" w:themeColor="accent6"/>
          <w:sz w:val="24"/>
        </w:rPr>
        <w:br w:type="page"/>
      </w:r>
    </w:p>
    <w:p w14:paraId="7A80E36D" w14:textId="4D00A23B" w:rsidR="008E5B6C" w:rsidRPr="00D64F66" w:rsidRDefault="00516DA3" w:rsidP="008E5B6C">
      <w:pPr>
        <w:pStyle w:val="Heading3"/>
        <w:spacing w:before="0"/>
        <w:rPr>
          <w:rFonts w:asciiTheme="majorHAnsi" w:hAnsiTheme="majorHAnsi" w:cstheme="majorHAnsi"/>
          <w:color w:val="70AD47" w:themeColor="accent6"/>
          <w:sz w:val="24"/>
          <w:szCs w:val="24"/>
        </w:rPr>
      </w:pPr>
      <w:bookmarkStart w:id="31" w:name="_Toc215498971"/>
      <w:r w:rsidRPr="00D64F66">
        <w:rPr>
          <w:rFonts w:asciiTheme="majorHAnsi" w:hAnsiTheme="majorHAnsi" w:cstheme="majorHAnsi"/>
          <w:color w:val="70AD47" w:themeColor="accent6"/>
          <w:sz w:val="24"/>
          <w:szCs w:val="24"/>
        </w:rPr>
        <w:lastRenderedPageBreak/>
        <w:t>5.1</w:t>
      </w:r>
      <w:r w:rsidR="006923CF" w:rsidRPr="00D64F66">
        <w:rPr>
          <w:rFonts w:asciiTheme="majorHAnsi" w:hAnsiTheme="majorHAnsi" w:cstheme="majorHAnsi"/>
          <w:color w:val="70AD47" w:themeColor="accent6"/>
          <w:sz w:val="24"/>
          <w:szCs w:val="24"/>
        </w:rPr>
        <w:t xml:space="preserve"> </w:t>
      </w:r>
      <w:bookmarkEnd w:id="26"/>
      <w:r w:rsidRPr="00D64F66">
        <w:rPr>
          <w:rFonts w:asciiTheme="majorHAnsi" w:hAnsiTheme="majorHAnsi" w:cstheme="majorHAnsi"/>
          <w:color w:val="70AD47" w:themeColor="accent6"/>
          <w:sz w:val="24"/>
          <w:szCs w:val="24"/>
        </w:rPr>
        <w:t>Planeeritava ala kruntideks jaotamine</w:t>
      </w:r>
      <w:bookmarkEnd w:id="31"/>
    </w:p>
    <w:bookmarkEnd w:id="29"/>
    <w:bookmarkEnd w:id="30"/>
    <w:p w14:paraId="1B3E7E55" w14:textId="398328FF" w:rsidR="00EE6C1C" w:rsidRPr="00D64F66" w:rsidRDefault="008E5B6C" w:rsidP="008E5B6C">
      <w:pPr>
        <w:rPr>
          <w:rFonts w:asciiTheme="majorHAnsi" w:hAnsiTheme="majorHAnsi" w:cstheme="majorHAnsi"/>
        </w:rPr>
      </w:pPr>
      <w:r w:rsidRPr="00D64F66">
        <w:rPr>
          <w:rFonts w:asciiTheme="majorHAnsi" w:hAnsiTheme="majorHAnsi" w:cstheme="majorHAnsi"/>
        </w:rPr>
        <w:t>Detailplaneeringu koostamise eesmärgiks on</w:t>
      </w:r>
      <w:r w:rsidR="00B36332" w:rsidRPr="00D64F66">
        <w:rPr>
          <w:rFonts w:asciiTheme="majorHAnsi" w:hAnsiTheme="majorHAnsi" w:cstheme="majorHAnsi"/>
        </w:rPr>
        <w:t xml:space="preserve"> ärimaa sihtotstarbega </w:t>
      </w:r>
      <w:r w:rsidR="00EE6C1C" w:rsidRPr="00D64F66">
        <w:rPr>
          <w:rFonts w:asciiTheme="majorHAnsi" w:hAnsiTheme="majorHAnsi" w:cstheme="majorHAnsi"/>
        </w:rPr>
        <w:t xml:space="preserve">krundi moodustamine ja </w:t>
      </w:r>
      <w:r w:rsidR="004B2049" w:rsidRPr="00D64F66">
        <w:rPr>
          <w:rFonts w:asciiTheme="majorHAnsi" w:hAnsiTheme="majorHAnsi" w:cstheme="majorHAnsi"/>
        </w:rPr>
        <w:t xml:space="preserve">ehitusõiguse määramine </w:t>
      </w:r>
      <w:r w:rsidR="00C86831" w:rsidRPr="00D64F66">
        <w:rPr>
          <w:rFonts w:asciiTheme="majorHAnsi" w:hAnsiTheme="majorHAnsi" w:cstheme="majorHAnsi"/>
        </w:rPr>
        <w:t>1800</w:t>
      </w:r>
      <w:r w:rsidR="004B2049" w:rsidRPr="00D64F66">
        <w:rPr>
          <w:rFonts w:asciiTheme="majorHAnsi" w:hAnsiTheme="majorHAnsi" w:cstheme="majorHAnsi"/>
        </w:rPr>
        <w:t>m</w:t>
      </w:r>
      <w:r w:rsidR="004B2049" w:rsidRPr="00D64F66">
        <w:rPr>
          <w:rFonts w:asciiTheme="majorHAnsi" w:hAnsiTheme="majorHAnsi" w:cstheme="majorHAnsi"/>
          <w:vertAlign w:val="superscript"/>
        </w:rPr>
        <w:t>2</w:t>
      </w:r>
      <w:r w:rsidR="004B2049" w:rsidRPr="00D64F66">
        <w:rPr>
          <w:rFonts w:asciiTheme="majorHAnsi" w:hAnsiTheme="majorHAnsi" w:cstheme="majorHAnsi"/>
        </w:rPr>
        <w:t xml:space="preserve"> ehitisealuse pinnaga kaubandushoone ehitamiseks</w:t>
      </w:r>
      <w:r w:rsidR="00C86831" w:rsidRPr="00D64F66">
        <w:rPr>
          <w:rFonts w:asciiTheme="majorHAnsi" w:hAnsiTheme="majorHAnsi" w:cstheme="majorHAnsi"/>
        </w:rPr>
        <w:t xml:space="preserve"> positsioon nr 1 krundile.</w:t>
      </w:r>
    </w:p>
    <w:p w14:paraId="542F6D3D" w14:textId="77777777" w:rsidR="00EE6C1C" w:rsidRPr="00D64F66" w:rsidRDefault="00EE6C1C" w:rsidP="00EE6C1C">
      <w:pPr>
        <w:rPr>
          <w:rFonts w:asciiTheme="majorHAnsi" w:hAnsiTheme="majorHAnsi" w:cstheme="majorHAnsi"/>
          <w:u w:val="single"/>
        </w:rPr>
      </w:pPr>
      <w:r w:rsidRPr="00D64F66">
        <w:rPr>
          <w:rFonts w:asciiTheme="majorHAnsi" w:hAnsiTheme="majorHAnsi" w:cstheme="majorHAnsi"/>
          <w:u w:val="single"/>
        </w:rPr>
        <w:t>Andmed kruntide moodustamiseks:</w:t>
      </w:r>
    </w:p>
    <w:tbl>
      <w:tblPr>
        <w:tblStyle w:val="TableGrid"/>
        <w:tblW w:w="9411" w:type="dxa"/>
        <w:tblLook w:val="04A0" w:firstRow="1" w:lastRow="0" w:firstColumn="1" w:lastColumn="0" w:noHBand="0" w:noVBand="1"/>
      </w:tblPr>
      <w:tblGrid>
        <w:gridCol w:w="983"/>
        <w:gridCol w:w="1290"/>
        <w:gridCol w:w="1290"/>
        <w:gridCol w:w="3544"/>
        <w:gridCol w:w="1290"/>
        <w:gridCol w:w="1014"/>
      </w:tblGrid>
      <w:tr w:rsidR="00EE6C1C" w:rsidRPr="00D64F66" w14:paraId="63011F2F" w14:textId="77777777" w:rsidTr="00515D34">
        <w:trPr>
          <w:trHeight w:val="3754"/>
        </w:trPr>
        <w:tc>
          <w:tcPr>
            <w:tcW w:w="983" w:type="dxa"/>
            <w:textDirection w:val="btLr"/>
            <w:hideMark/>
          </w:tcPr>
          <w:p w14:paraId="3A7EAF94" w14:textId="77777777" w:rsidR="00EE6C1C" w:rsidRPr="00D64F66" w:rsidRDefault="00EE6C1C" w:rsidP="00EE6C1C">
            <w:pPr>
              <w:rPr>
                <w:rFonts w:asciiTheme="majorHAnsi" w:hAnsiTheme="majorHAnsi" w:cstheme="majorHAnsi"/>
                <w:b/>
                <w:bCs/>
              </w:rPr>
            </w:pPr>
            <w:proofErr w:type="spellStart"/>
            <w:r w:rsidRPr="00D64F66">
              <w:rPr>
                <w:rFonts w:asciiTheme="majorHAnsi" w:hAnsiTheme="majorHAnsi" w:cstheme="majorHAnsi"/>
                <w:b/>
                <w:bCs/>
              </w:rPr>
              <w:t>pos</w:t>
            </w:r>
            <w:proofErr w:type="spellEnd"/>
            <w:r w:rsidRPr="00D64F66">
              <w:rPr>
                <w:rFonts w:asciiTheme="majorHAnsi" w:hAnsiTheme="majorHAnsi" w:cstheme="majorHAnsi"/>
                <w:b/>
                <w:bCs/>
              </w:rPr>
              <w:t>. nr/aadress</w:t>
            </w:r>
          </w:p>
          <w:p w14:paraId="29228241" w14:textId="77777777" w:rsidR="00EE6C1C" w:rsidRPr="00D64F66" w:rsidRDefault="00EE6C1C" w:rsidP="00EE6C1C">
            <w:pPr>
              <w:rPr>
                <w:rFonts w:asciiTheme="majorHAnsi" w:hAnsiTheme="majorHAnsi" w:cstheme="majorHAnsi"/>
                <w:b/>
                <w:bCs/>
              </w:rPr>
            </w:pPr>
          </w:p>
        </w:tc>
        <w:tc>
          <w:tcPr>
            <w:tcW w:w="1290" w:type="dxa"/>
            <w:textDirection w:val="btLr"/>
            <w:hideMark/>
          </w:tcPr>
          <w:p w14:paraId="2524A6A5" w14:textId="79EFD373"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krundi planeeritud</w:t>
            </w:r>
          </w:p>
          <w:p w14:paraId="0D3D17A3" w14:textId="18FB40C0" w:rsidR="00EE6C1C" w:rsidRPr="00D64F66" w:rsidRDefault="00EE6C1C" w:rsidP="00EE6C1C">
            <w:pPr>
              <w:rPr>
                <w:rFonts w:asciiTheme="majorHAnsi" w:hAnsiTheme="majorHAnsi" w:cstheme="majorHAnsi"/>
                <w:b/>
                <w:bCs/>
              </w:rPr>
            </w:pPr>
            <w:r w:rsidRPr="00D64F66">
              <w:rPr>
                <w:rFonts w:asciiTheme="majorHAnsi" w:hAnsiTheme="majorHAnsi" w:cstheme="majorHAnsi"/>
                <w:b/>
                <w:bCs/>
              </w:rPr>
              <w:br/>
              <w:t>sihtotstarve (</w:t>
            </w:r>
            <w:proofErr w:type="spellStart"/>
            <w:r w:rsidRPr="00D64F66">
              <w:rPr>
                <w:rFonts w:asciiTheme="majorHAnsi" w:hAnsiTheme="majorHAnsi" w:cstheme="majorHAnsi"/>
                <w:b/>
                <w:bCs/>
              </w:rPr>
              <w:t>kü</w:t>
            </w:r>
            <w:proofErr w:type="spellEnd"/>
            <w:r w:rsidRPr="00D64F66">
              <w:rPr>
                <w:rFonts w:asciiTheme="majorHAnsi" w:hAnsiTheme="majorHAnsi" w:cstheme="majorHAnsi"/>
                <w:b/>
                <w:bCs/>
              </w:rPr>
              <w:t xml:space="preserve"> liik)</w:t>
            </w:r>
          </w:p>
          <w:p w14:paraId="2BEBC803" w14:textId="77777777" w:rsidR="00EE6C1C" w:rsidRPr="00D64F66" w:rsidRDefault="00EE6C1C" w:rsidP="00EE6C1C">
            <w:pPr>
              <w:rPr>
                <w:rFonts w:asciiTheme="majorHAnsi" w:hAnsiTheme="majorHAnsi" w:cstheme="majorHAnsi"/>
                <w:b/>
                <w:bCs/>
              </w:rPr>
            </w:pPr>
          </w:p>
        </w:tc>
        <w:tc>
          <w:tcPr>
            <w:tcW w:w="1290" w:type="dxa"/>
            <w:textDirection w:val="btLr"/>
            <w:hideMark/>
          </w:tcPr>
          <w:p w14:paraId="27579326" w14:textId="6945BD23"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krundi planeeritud</w:t>
            </w:r>
          </w:p>
          <w:p w14:paraId="0F64F11C" w14:textId="64B75BB3" w:rsidR="00EE6C1C" w:rsidRPr="00D64F66" w:rsidRDefault="00EE6C1C" w:rsidP="00EE6C1C">
            <w:pPr>
              <w:rPr>
                <w:rFonts w:asciiTheme="majorHAnsi" w:hAnsiTheme="majorHAnsi" w:cstheme="majorHAnsi"/>
                <w:b/>
                <w:bCs/>
              </w:rPr>
            </w:pPr>
            <w:r w:rsidRPr="00D64F66">
              <w:rPr>
                <w:rFonts w:asciiTheme="majorHAnsi" w:hAnsiTheme="majorHAnsi" w:cstheme="majorHAnsi"/>
                <w:b/>
                <w:bCs/>
              </w:rPr>
              <w:br/>
              <w:t>suurus m²</w:t>
            </w:r>
          </w:p>
        </w:tc>
        <w:tc>
          <w:tcPr>
            <w:tcW w:w="3544" w:type="dxa"/>
            <w:textDirection w:val="btLr"/>
            <w:hideMark/>
          </w:tcPr>
          <w:p w14:paraId="2E8286BB" w14:textId="6162ADA3"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moodustatakse kinnistutest (nr)</w:t>
            </w:r>
          </w:p>
        </w:tc>
        <w:tc>
          <w:tcPr>
            <w:tcW w:w="1290" w:type="dxa"/>
            <w:textDirection w:val="btLr"/>
            <w:hideMark/>
          </w:tcPr>
          <w:p w14:paraId="49C27D9B" w14:textId="45597428"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liidetavate, lahutatavate</w:t>
            </w:r>
          </w:p>
          <w:p w14:paraId="60777951" w14:textId="13C9FC00" w:rsidR="00EE6C1C" w:rsidRPr="00D64F66" w:rsidRDefault="00EE6C1C" w:rsidP="00EE6C1C">
            <w:pPr>
              <w:rPr>
                <w:rFonts w:asciiTheme="majorHAnsi" w:hAnsiTheme="majorHAnsi" w:cstheme="majorHAnsi"/>
                <w:b/>
                <w:bCs/>
              </w:rPr>
            </w:pPr>
            <w:r w:rsidRPr="00D64F66">
              <w:rPr>
                <w:rFonts w:asciiTheme="majorHAnsi" w:hAnsiTheme="majorHAnsi" w:cstheme="majorHAnsi"/>
                <w:b/>
                <w:bCs/>
              </w:rPr>
              <w:br/>
              <w:t>osade suurused m²</w:t>
            </w:r>
          </w:p>
        </w:tc>
        <w:tc>
          <w:tcPr>
            <w:tcW w:w="1014" w:type="dxa"/>
            <w:textDirection w:val="btLr"/>
            <w:hideMark/>
          </w:tcPr>
          <w:p w14:paraId="27A812F6" w14:textId="75EC40D4"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osade senine</w:t>
            </w:r>
          </w:p>
          <w:p w14:paraId="6275F9E8" w14:textId="78853014"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sihtotstarve (</w:t>
            </w:r>
            <w:proofErr w:type="spellStart"/>
            <w:r w:rsidRPr="00D64F66">
              <w:rPr>
                <w:rFonts w:asciiTheme="majorHAnsi" w:hAnsiTheme="majorHAnsi" w:cstheme="majorHAnsi"/>
                <w:b/>
                <w:bCs/>
              </w:rPr>
              <w:t>kü</w:t>
            </w:r>
            <w:proofErr w:type="spellEnd"/>
            <w:r w:rsidRPr="00D64F66">
              <w:rPr>
                <w:rFonts w:asciiTheme="majorHAnsi" w:hAnsiTheme="majorHAnsi" w:cstheme="majorHAnsi"/>
                <w:b/>
                <w:bCs/>
              </w:rPr>
              <w:t xml:space="preserve"> liik)</w:t>
            </w:r>
          </w:p>
        </w:tc>
      </w:tr>
      <w:tr w:rsidR="00515D34" w:rsidRPr="00D64F66" w14:paraId="09491092" w14:textId="77777777" w:rsidTr="00515D34">
        <w:tc>
          <w:tcPr>
            <w:tcW w:w="983" w:type="dxa"/>
            <w:vAlign w:val="bottom"/>
          </w:tcPr>
          <w:p w14:paraId="3D16291D" w14:textId="0EA02DA1" w:rsidR="00515D34" w:rsidRPr="00D64F66" w:rsidRDefault="00515D34" w:rsidP="00610B40">
            <w:pPr>
              <w:jc w:val="center"/>
              <w:rPr>
                <w:rFonts w:asciiTheme="majorHAnsi" w:hAnsiTheme="majorHAnsi" w:cstheme="majorHAnsi"/>
              </w:rPr>
            </w:pPr>
            <w:r w:rsidRPr="00D64F66">
              <w:rPr>
                <w:rFonts w:asciiTheme="majorHAnsi" w:hAnsiTheme="majorHAnsi" w:cstheme="majorHAnsi"/>
              </w:rPr>
              <w:t>1</w:t>
            </w:r>
          </w:p>
        </w:tc>
        <w:tc>
          <w:tcPr>
            <w:tcW w:w="1290" w:type="dxa"/>
            <w:vAlign w:val="bottom"/>
          </w:tcPr>
          <w:p w14:paraId="16340B9D" w14:textId="5914D0EE" w:rsidR="00515D34" w:rsidRPr="00D64F66" w:rsidRDefault="00515D34" w:rsidP="00610B40">
            <w:pPr>
              <w:rPr>
                <w:rFonts w:asciiTheme="majorHAnsi" w:hAnsiTheme="majorHAnsi" w:cstheme="majorHAnsi"/>
              </w:rPr>
            </w:pPr>
            <w:r w:rsidRPr="00D64F66">
              <w:rPr>
                <w:rFonts w:asciiTheme="majorHAnsi" w:hAnsiTheme="majorHAnsi" w:cstheme="majorHAnsi"/>
              </w:rPr>
              <w:t>Ä100</w:t>
            </w:r>
          </w:p>
        </w:tc>
        <w:tc>
          <w:tcPr>
            <w:tcW w:w="1290" w:type="dxa"/>
            <w:vAlign w:val="bottom"/>
          </w:tcPr>
          <w:p w14:paraId="65AE43D9" w14:textId="1F4ACEF7" w:rsidR="00515D34" w:rsidRPr="00D64F66" w:rsidRDefault="00732F71" w:rsidP="00610B40">
            <w:pPr>
              <w:rPr>
                <w:rFonts w:asciiTheme="majorHAnsi" w:hAnsiTheme="majorHAnsi" w:cstheme="majorHAnsi"/>
              </w:rPr>
            </w:pPr>
            <w:r w:rsidRPr="00D64F66">
              <w:rPr>
                <w:rFonts w:asciiTheme="majorHAnsi" w:hAnsiTheme="majorHAnsi" w:cstheme="majorHAnsi"/>
              </w:rPr>
              <w:t>6479</w:t>
            </w:r>
          </w:p>
        </w:tc>
        <w:tc>
          <w:tcPr>
            <w:tcW w:w="3544" w:type="dxa"/>
            <w:vAlign w:val="bottom"/>
          </w:tcPr>
          <w:p w14:paraId="696DD66A" w14:textId="7EB53051" w:rsidR="00515D34" w:rsidRPr="00D64F66" w:rsidRDefault="00732F71" w:rsidP="00EE6C1C">
            <w:pPr>
              <w:rPr>
                <w:rFonts w:asciiTheme="majorHAnsi" w:hAnsiTheme="majorHAnsi" w:cstheme="majorHAnsi"/>
              </w:rPr>
            </w:pPr>
            <w:r w:rsidRPr="00D64F66">
              <w:rPr>
                <w:rFonts w:asciiTheme="majorHAnsi" w:hAnsiTheme="majorHAnsi" w:cstheme="majorHAnsi"/>
              </w:rPr>
              <w:t>Nurmeotsa tee 2</w:t>
            </w:r>
            <w:r w:rsidR="00515D34" w:rsidRPr="00D64F66">
              <w:rPr>
                <w:rFonts w:asciiTheme="majorHAnsi" w:hAnsiTheme="majorHAnsi" w:cstheme="majorHAnsi"/>
              </w:rPr>
              <w:t xml:space="preserve"> (</w:t>
            </w:r>
            <w:r w:rsidRPr="00D64F66">
              <w:rPr>
                <w:rFonts w:asciiTheme="majorHAnsi" w:hAnsiTheme="majorHAnsi" w:cstheme="majorHAnsi"/>
              </w:rPr>
              <w:t>15904</w:t>
            </w:r>
            <w:r w:rsidR="00515D34" w:rsidRPr="00D64F66">
              <w:rPr>
                <w:rFonts w:asciiTheme="majorHAnsi" w:hAnsiTheme="majorHAnsi" w:cstheme="majorHAnsi"/>
              </w:rPr>
              <w:t>:00</w:t>
            </w:r>
            <w:r w:rsidRPr="00D64F66">
              <w:rPr>
                <w:rFonts w:asciiTheme="majorHAnsi" w:hAnsiTheme="majorHAnsi" w:cstheme="majorHAnsi"/>
              </w:rPr>
              <w:t>3</w:t>
            </w:r>
            <w:r w:rsidR="00515D34" w:rsidRPr="00D64F66">
              <w:rPr>
                <w:rFonts w:asciiTheme="majorHAnsi" w:hAnsiTheme="majorHAnsi" w:cstheme="majorHAnsi"/>
              </w:rPr>
              <w:t>:</w:t>
            </w:r>
            <w:r w:rsidRPr="00D64F66">
              <w:rPr>
                <w:rFonts w:asciiTheme="majorHAnsi" w:hAnsiTheme="majorHAnsi" w:cstheme="majorHAnsi"/>
              </w:rPr>
              <w:t>1986</w:t>
            </w:r>
            <w:r w:rsidR="00515D34" w:rsidRPr="00D64F66">
              <w:rPr>
                <w:rFonts w:asciiTheme="majorHAnsi" w:hAnsiTheme="majorHAnsi" w:cstheme="majorHAnsi"/>
              </w:rPr>
              <w:t xml:space="preserve">, suurus </w:t>
            </w:r>
            <w:r w:rsidRPr="00D64F66">
              <w:rPr>
                <w:rFonts w:asciiTheme="majorHAnsi" w:hAnsiTheme="majorHAnsi" w:cstheme="majorHAnsi"/>
              </w:rPr>
              <w:t>22217</w:t>
            </w:r>
            <w:r w:rsidR="00515D34" w:rsidRPr="00D64F66">
              <w:rPr>
                <w:rFonts w:asciiTheme="majorHAnsi" w:hAnsiTheme="majorHAnsi" w:cstheme="majorHAnsi"/>
              </w:rPr>
              <w:t xml:space="preserve"> m²)</w:t>
            </w:r>
          </w:p>
        </w:tc>
        <w:tc>
          <w:tcPr>
            <w:tcW w:w="1290" w:type="dxa"/>
            <w:noWrap/>
            <w:vAlign w:val="bottom"/>
          </w:tcPr>
          <w:p w14:paraId="35C780A4" w14:textId="767F2072" w:rsidR="00515D34" w:rsidRPr="00D64F66" w:rsidRDefault="00732F71" w:rsidP="00EE6C1C">
            <w:pPr>
              <w:rPr>
                <w:rFonts w:asciiTheme="majorHAnsi" w:hAnsiTheme="majorHAnsi" w:cstheme="majorHAnsi"/>
              </w:rPr>
            </w:pPr>
            <w:r w:rsidRPr="00D64F66">
              <w:rPr>
                <w:rFonts w:asciiTheme="majorHAnsi" w:hAnsiTheme="majorHAnsi" w:cstheme="majorHAnsi"/>
              </w:rPr>
              <w:t>6479</w:t>
            </w:r>
          </w:p>
        </w:tc>
        <w:tc>
          <w:tcPr>
            <w:tcW w:w="1014" w:type="dxa"/>
            <w:noWrap/>
            <w:vAlign w:val="bottom"/>
          </w:tcPr>
          <w:p w14:paraId="419EEF24" w14:textId="2D086988" w:rsidR="00515D34" w:rsidRPr="00D64F66" w:rsidRDefault="00732F71" w:rsidP="00EE6C1C">
            <w:pPr>
              <w:rPr>
                <w:rFonts w:asciiTheme="majorHAnsi" w:hAnsiTheme="majorHAnsi" w:cstheme="majorHAnsi"/>
              </w:rPr>
            </w:pPr>
            <w:r w:rsidRPr="00D64F66">
              <w:rPr>
                <w:rFonts w:asciiTheme="majorHAnsi" w:hAnsiTheme="majorHAnsi" w:cstheme="majorHAnsi"/>
              </w:rPr>
              <w:t>Ä</w:t>
            </w:r>
            <w:r w:rsidR="00515D34" w:rsidRPr="00D64F66">
              <w:rPr>
                <w:rFonts w:asciiTheme="majorHAnsi" w:hAnsiTheme="majorHAnsi" w:cstheme="majorHAnsi"/>
              </w:rPr>
              <w:t>100</w:t>
            </w:r>
          </w:p>
        </w:tc>
      </w:tr>
      <w:tr w:rsidR="00732F71" w:rsidRPr="00D64F66" w14:paraId="24D94646" w14:textId="77777777" w:rsidTr="00515D34">
        <w:tc>
          <w:tcPr>
            <w:tcW w:w="983" w:type="dxa"/>
            <w:vAlign w:val="bottom"/>
          </w:tcPr>
          <w:p w14:paraId="2A411525" w14:textId="3E69C199" w:rsidR="00732F71" w:rsidRPr="00D64F66" w:rsidRDefault="00732F71" w:rsidP="00610B40">
            <w:pPr>
              <w:jc w:val="center"/>
              <w:rPr>
                <w:rFonts w:asciiTheme="majorHAnsi" w:hAnsiTheme="majorHAnsi" w:cstheme="majorHAnsi"/>
              </w:rPr>
            </w:pPr>
            <w:r w:rsidRPr="00D64F66">
              <w:rPr>
                <w:rFonts w:asciiTheme="majorHAnsi" w:hAnsiTheme="majorHAnsi" w:cstheme="majorHAnsi"/>
              </w:rPr>
              <w:t>2</w:t>
            </w:r>
          </w:p>
        </w:tc>
        <w:tc>
          <w:tcPr>
            <w:tcW w:w="1290" w:type="dxa"/>
            <w:vAlign w:val="bottom"/>
          </w:tcPr>
          <w:p w14:paraId="1DD4F4F9" w14:textId="6DFD8DD5" w:rsidR="00732F71" w:rsidRPr="00D64F66" w:rsidRDefault="00732F71" w:rsidP="00610B40">
            <w:pPr>
              <w:rPr>
                <w:rFonts w:asciiTheme="majorHAnsi" w:hAnsiTheme="majorHAnsi" w:cstheme="majorHAnsi"/>
              </w:rPr>
            </w:pPr>
            <w:r w:rsidRPr="00D64F66">
              <w:rPr>
                <w:rFonts w:asciiTheme="majorHAnsi" w:hAnsiTheme="majorHAnsi" w:cstheme="majorHAnsi"/>
              </w:rPr>
              <w:t>Üm100</w:t>
            </w:r>
          </w:p>
        </w:tc>
        <w:tc>
          <w:tcPr>
            <w:tcW w:w="1290" w:type="dxa"/>
            <w:vAlign w:val="bottom"/>
          </w:tcPr>
          <w:p w14:paraId="0DC6C7B5" w14:textId="7E578F7B" w:rsidR="00732F71" w:rsidRPr="00D64F66" w:rsidRDefault="00732F71" w:rsidP="00610B40">
            <w:pPr>
              <w:rPr>
                <w:rFonts w:asciiTheme="majorHAnsi" w:hAnsiTheme="majorHAnsi" w:cstheme="majorHAnsi"/>
              </w:rPr>
            </w:pPr>
            <w:r w:rsidRPr="00D64F66">
              <w:rPr>
                <w:rFonts w:asciiTheme="majorHAnsi" w:hAnsiTheme="majorHAnsi" w:cstheme="majorHAnsi"/>
              </w:rPr>
              <w:t>569</w:t>
            </w:r>
          </w:p>
        </w:tc>
        <w:tc>
          <w:tcPr>
            <w:tcW w:w="3544" w:type="dxa"/>
            <w:vAlign w:val="bottom"/>
          </w:tcPr>
          <w:p w14:paraId="1DE816AA" w14:textId="4A6C60B1" w:rsidR="00732F71" w:rsidRPr="00D64F66" w:rsidRDefault="00732F71" w:rsidP="00EE6C1C">
            <w:pPr>
              <w:rPr>
                <w:rFonts w:asciiTheme="majorHAnsi" w:hAnsiTheme="majorHAnsi" w:cstheme="majorHAnsi"/>
              </w:rPr>
            </w:pPr>
            <w:r w:rsidRPr="00D64F66">
              <w:rPr>
                <w:rFonts w:asciiTheme="majorHAnsi" w:hAnsiTheme="majorHAnsi" w:cstheme="majorHAnsi"/>
              </w:rPr>
              <w:t>Nurmeotsa tee 2 (15904:003:1986, suurus 22217 m²)</w:t>
            </w:r>
          </w:p>
        </w:tc>
        <w:tc>
          <w:tcPr>
            <w:tcW w:w="1290" w:type="dxa"/>
            <w:noWrap/>
            <w:vAlign w:val="bottom"/>
          </w:tcPr>
          <w:p w14:paraId="6BBA3C2A" w14:textId="21715B63" w:rsidR="00732F71" w:rsidRPr="00D64F66" w:rsidRDefault="00732F71" w:rsidP="00EE6C1C">
            <w:pPr>
              <w:rPr>
                <w:rFonts w:asciiTheme="majorHAnsi" w:hAnsiTheme="majorHAnsi" w:cstheme="majorHAnsi"/>
              </w:rPr>
            </w:pPr>
            <w:r w:rsidRPr="00D64F66">
              <w:rPr>
                <w:rFonts w:asciiTheme="majorHAnsi" w:hAnsiTheme="majorHAnsi" w:cstheme="majorHAnsi"/>
              </w:rPr>
              <w:t>569</w:t>
            </w:r>
          </w:p>
        </w:tc>
        <w:tc>
          <w:tcPr>
            <w:tcW w:w="1014" w:type="dxa"/>
            <w:noWrap/>
            <w:vAlign w:val="bottom"/>
          </w:tcPr>
          <w:p w14:paraId="62A3113D" w14:textId="70503017" w:rsidR="00732F71" w:rsidRPr="00D64F66" w:rsidRDefault="00732F71" w:rsidP="00EE6C1C">
            <w:pPr>
              <w:rPr>
                <w:rFonts w:asciiTheme="majorHAnsi" w:hAnsiTheme="majorHAnsi" w:cstheme="majorHAnsi"/>
              </w:rPr>
            </w:pPr>
            <w:r w:rsidRPr="00D64F66">
              <w:rPr>
                <w:rFonts w:asciiTheme="majorHAnsi" w:hAnsiTheme="majorHAnsi" w:cstheme="majorHAnsi"/>
              </w:rPr>
              <w:t>M100</w:t>
            </w:r>
          </w:p>
        </w:tc>
      </w:tr>
    </w:tbl>
    <w:p w14:paraId="59851C68" w14:textId="40B39040" w:rsidR="00732F71" w:rsidRPr="00D64F66" w:rsidRDefault="00732F71" w:rsidP="00EE6C1C">
      <w:pPr>
        <w:rPr>
          <w:rFonts w:asciiTheme="majorHAnsi" w:hAnsiTheme="majorHAnsi" w:cstheme="majorHAnsi"/>
        </w:rPr>
      </w:pPr>
      <w:r w:rsidRPr="00D64F66">
        <w:rPr>
          <w:rFonts w:asciiTheme="majorHAnsi" w:hAnsiTheme="majorHAnsi" w:cstheme="majorHAnsi"/>
        </w:rPr>
        <w:t>Nurmeotsa tee 2 ülejäänud kinnistu osas säilib olemasolev maatulundusmaa maakasutus, kinnistu pinda</w:t>
      </w:r>
      <w:r w:rsidR="00B36332" w:rsidRPr="00D64F66">
        <w:rPr>
          <w:rFonts w:asciiTheme="majorHAnsi" w:hAnsiTheme="majorHAnsi" w:cstheme="majorHAnsi"/>
        </w:rPr>
        <w:t>la</w:t>
      </w:r>
      <w:r w:rsidRPr="00D64F66">
        <w:rPr>
          <w:rFonts w:asciiTheme="majorHAnsi" w:hAnsiTheme="majorHAnsi" w:cstheme="majorHAnsi"/>
        </w:rPr>
        <w:t xml:space="preserve"> jääb</w:t>
      </w:r>
      <w:r w:rsidR="00CB3570" w:rsidRPr="00D64F66">
        <w:rPr>
          <w:rFonts w:asciiTheme="majorHAnsi" w:hAnsiTheme="majorHAnsi" w:cstheme="majorHAnsi"/>
        </w:rPr>
        <w:t xml:space="preserve"> peale detailplaneeringu kohaste kruntide moodustamist</w:t>
      </w:r>
      <w:r w:rsidRPr="00D64F66">
        <w:rPr>
          <w:rFonts w:asciiTheme="majorHAnsi" w:hAnsiTheme="majorHAnsi" w:cstheme="majorHAnsi"/>
        </w:rPr>
        <w:t xml:space="preserve"> 15169 m</w:t>
      </w:r>
      <w:r w:rsidRPr="00D64F66">
        <w:rPr>
          <w:rFonts w:asciiTheme="majorHAnsi" w:hAnsiTheme="majorHAnsi" w:cstheme="majorHAnsi"/>
          <w:vertAlign w:val="superscript"/>
        </w:rPr>
        <w:t>2</w:t>
      </w:r>
      <w:r w:rsidR="00CB3570" w:rsidRPr="00D64F66">
        <w:rPr>
          <w:rFonts w:asciiTheme="majorHAnsi" w:hAnsiTheme="majorHAnsi" w:cstheme="majorHAnsi"/>
        </w:rPr>
        <w:t>.</w:t>
      </w:r>
    </w:p>
    <w:p w14:paraId="55846042" w14:textId="77777777" w:rsidR="003B2F0F" w:rsidRPr="00D64F66" w:rsidRDefault="00C86831" w:rsidP="00D631B7">
      <w:pPr>
        <w:ind w:left="5040"/>
        <w:rPr>
          <w:rFonts w:asciiTheme="majorHAnsi" w:hAnsiTheme="majorHAnsi" w:cstheme="majorHAnsi"/>
          <w:color w:val="A6A6A6" w:themeColor="background1" w:themeShade="A6"/>
        </w:rPr>
      </w:pPr>
      <w:r w:rsidRPr="00D64F66">
        <w:rPr>
          <w:rFonts w:asciiTheme="majorHAnsi" w:hAnsiTheme="majorHAnsi" w:cstheme="majorHAnsi"/>
          <w:color w:val="A6A6A6" w:themeColor="background1" w:themeShade="A6"/>
        </w:rPr>
        <w:t>M</w:t>
      </w:r>
      <w:r w:rsidR="00515D34" w:rsidRPr="00D64F66">
        <w:rPr>
          <w:rFonts w:asciiTheme="majorHAnsi" w:hAnsiTheme="majorHAnsi" w:cstheme="majorHAnsi"/>
          <w:color w:val="A6A6A6" w:themeColor="background1" w:themeShade="A6"/>
        </w:rPr>
        <w:t xml:space="preserve">- </w:t>
      </w:r>
      <w:r w:rsidRPr="00D64F66">
        <w:rPr>
          <w:rFonts w:asciiTheme="majorHAnsi" w:hAnsiTheme="majorHAnsi" w:cstheme="majorHAnsi"/>
          <w:color w:val="A6A6A6" w:themeColor="background1" w:themeShade="A6"/>
        </w:rPr>
        <w:t>maatulundusmaa</w:t>
      </w:r>
      <w:r w:rsidR="00EE6C1C" w:rsidRPr="00D64F66">
        <w:rPr>
          <w:rFonts w:asciiTheme="majorHAnsi" w:hAnsiTheme="majorHAnsi" w:cstheme="majorHAnsi"/>
          <w:color w:val="A6A6A6" w:themeColor="background1" w:themeShade="A6"/>
        </w:rPr>
        <w:t>,</w:t>
      </w:r>
      <w:r w:rsidR="00D631B7" w:rsidRPr="00D64F66">
        <w:rPr>
          <w:rFonts w:asciiTheme="majorHAnsi" w:hAnsiTheme="majorHAnsi" w:cstheme="majorHAnsi"/>
          <w:color w:val="A6A6A6" w:themeColor="background1" w:themeShade="A6"/>
        </w:rPr>
        <w:t xml:space="preserve"> </w:t>
      </w:r>
      <w:r w:rsidR="00EE6C1C" w:rsidRPr="00D64F66">
        <w:rPr>
          <w:rFonts w:asciiTheme="majorHAnsi" w:hAnsiTheme="majorHAnsi" w:cstheme="majorHAnsi"/>
          <w:color w:val="A6A6A6" w:themeColor="background1" w:themeShade="A6"/>
        </w:rPr>
        <w:t>Ä- ärimaa</w:t>
      </w:r>
      <w:r w:rsidR="004A1DF6" w:rsidRPr="00D64F66">
        <w:rPr>
          <w:rFonts w:asciiTheme="majorHAnsi" w:hAnsiTheme="majorHAnsi" w:cstheme="majorHAnsi"/>
          <w:color w:val="A6A6A6" w:themeColor="background1" w:themeShade="A6"/>
        </w:rPr>
        <w:t xml:space="preserve">, </w:t>
      </w:r>
    </w:p>
    <w:p w14:paraId="250A7ED1" w14:textId="171D2E42" w:rsidR="00EE6C1C" w:rsidRPr="00D64F66" w:rsidRDefault="004A1DF6" w:rsidP="00D631B7">
      <w:pPr>
        <w:ind w:left="5040"/>
        <w:rPr>
          <w:rFonts w:asciiTheme="majorHAnsi" w:hAnsiTheme="majorHAnsi" w:cstheme="majorHAnsi"/>
          <w:color w:val="A6A6A6" w:themeColor="background1" w:themeShade="A6"/>
        </w:rPr>
      </w:pPr>
      <w:proofErr w:type="spellStart"/>
      <w:r w:rsidRPr="00D64F66">
        <w:rPr>
          <w:rFonts w:asciiTheme="majorHAnsi" w:hAnsiTheme="majorHAnsi" w:cstheme="majorHAnsi"/>
          <w:color w:val="A6A6A6" w:themeColor="background1" w:themeShade="A6"/>
        </w:rPr>
        <w:t>Üm</w:t>
      </w:r>
      <w:proofErr w:type="spellEnd"/>
      <w:r w:rsidRPr="00D64F66">
        <w:rPr>
          <w:rFonts w:asciiTheme="majorHAnsi" w:hAnsiTheme="majorHAnsi" w:cstheme="majorHAnsi"/>
          <w:color w:val="A6A6A6" w:themeColor="background1" w:themeShade="A6"/>
        </w:rPr>
        <w:t>- üldkasutatav maa</w:t>
      </w:r>
    </w:p>
    <w:p w14:paraId="796EC647" w14:textId="77777777" w:rsidR="00EE6C1C" w:rsidRPr="00D64F66" w:rsidRDefault="00EE6C1C" w:rsidP="00EE6C1C">
      <w:pPr>
        <w:rPr>
          <w:rFonts w:asciiTheme="majorHAnsi" w:hAnsiTheme="majorHAnsi" w:cstheme="majorHAnsi"/>
        </w:rPr>
      </w:pPr>
    </w:p>
    <w:p w14:paraId="2AD4208F" w14:textId="77777777" w:rsidR="003524C4" w:rsidRPr="00D64F66" w:rsidRDefault="00516DA3" w:rsidP="003524C4">
      <w:pPr>
        <w:pStyle w:val="Heading3"/>
        <w:spacing w:before="0"/>
        <w:rPr>
          <w:rFonts w:asciiTheme="majorHAnsi" w:hAnsiTheme="majorHAnsi" w:cstheme="majorHAnsi"/>
          <w:color w:val="70AD47" w:themeColor="accent6"/>
          <w:sz w:val="24"/>
          <w:szCs w:val="24"/>
        </w:rPr>
      </w:pPr>
      <w:bookmarkStart w:id="32" w:name="_Toc215498972"/>
      <w:r w:rsidRPr="00D64F66">
        <w:rPr>
          <w:rFonts w:asciiTheme="majorHAnsi" w:hAnsiTheme="majorHAnsi" w:cstheme="majorHAnsi"/>
          <w:color w:val="70AD47" w:themeColor="accent6"/>
          <w:sz w:val="24"/>
          <w:szCs w:val="24"/>
        </w:rPr>
        <w:t>5.2 Hoonestusalade paiknemine</w:t>
      </w:r>
      <w:bookmarkEnd w:id="32"/>
    </w:p>
    <w:p w14:paraId="6A537DB9" w14:textId="206114C3" w:rsidR="00B55F64" w:rsidRPr="00D64F66" w:rsidRDefault="00B55F64" w:rsidP="003524C4">
      <w:pPr>
        <w:rPr>
          <w:rFonts w:asciiTheme="majorHAnsi" w:hAnsiTheme="majorHAnsi" w:cstheme="majorHAnsi"/>
        </w:rPr>
      </w:pPr>
      <w:r w:rsidRPr="00D64F66">
        <w:rPr>
          <w:rFonts w:asciiTheme="majorHAnsi" w:hAnsiTheme="majorHAnsi" w:cstheme="majorHAnsi"/>
        </w:rPr>
        <w:t xml:space="preserve">Detailplaneering kavandab hoonestusala </w:t>
      </w:r>
      <w:proofErr w:type="spellStart"/>
      <w:r w:rsidRPr="00D64F66">
        <w:rPr>
          <w:rFonts w:asciiTheme="majorHAnsi" w:hAnsiTheme="majorHAnsi" w:cstheme="majorHAnsi"/>
        </w:rPr>
        <w:t>pos</w:t>
      </w:r>
      <w:proofErr w:type="spellEnd"/>
      <w:r w:rsidRPr="00D64F66">
        <w:rPr>
          <w:rFonts w:asciiTheme="majorHAnsi" w:hAnsiTheme="majorHAnsi" w:cstheme="majorHAnsi"/>
        </w:rPr>
        <w:t xml:space="preserve"> nr 1 krundile. Hoonestusala on planeeritud arvestades maanteekaitsevööndi ulatust ja tuleohutuskujasid olemasolevatest säilitatavatest hoonetest</w:t>
      </w:r>
      <w:r w:rsidR="00DB28A7" w:rsidRPr="00D64F66">
        <w:rPr>
          <w:rFonts w:asciiTheme="majorHAnsi" w:hAnsiTheme="majorHAnsi" w:cstheme="majorHAnsi"/>
        </w:rPr>
        <w:t>. Määratud on kohustuslik hoone põhimahu ehitusjoon. Ehitusjoon lähtub Haapsalu mnt 41 kauplushoone põhimahust.</w:t>
      </w:r>
    </w:p>
    <w:p w14:paraId="4373FC62" w14:textId="435D9659" w:rsidR="00566054" w:rsidRPr="00D64F66" w:rsidRDefault="00566054" w:rsidP="003524C4">
      <w:pPr>
        <w:rPr>
          <w:rFonts w:asciiTheme="majorHAnsi" w:hAnsiTheme="majorHAnsi" w:cstheme="majorHAnsi"/>
        </w:rPr>
      </w:pPr>
      <w:r w:rsidRPr="00D64F66">
        <w:rPr>
          <w:rFonts w:asciiTheme="majorHAnsi" w:hAnsiTheme="majorHAnsi" w:cstheme="majorHAnsi"/>
        </w:rPr>
        <w:t>Teid, platse, infotulpasid ning tehnovõrkude kaoks vajalikke rajatisi võib ehitada ka väljaspoole hoonestusala.</w:t>
      </w:r>
    </w:p>
    <w:p w14:paraId="7A954765" w14:textId="19070D13" w:rsidR="00576063" w:rsidRPr="00D64F66" w:rsidRDefault="00D64F66" w:rsidP="003524C4">
      <w:pPr>
        <w:rPr>
          <w:rFonts w:asciiTheme="majorHAnsi" w:hAnsiTheme="majorHAnsi" w:cstheme="majorHAnsi"/>
        </w:rPr>
      </w:pPr>
      <w:r w:rsidRPr="00D64F66">
        <w:rPr>
          <w:rFonts w:asciiTheme="majorHAnsi" w:hAnsiTheme="majorHAnsi" w:cstheme="majorHAnsi"/>
        </w:rPr>
        <w:t>Positsioon nr 2 krundile hoonestusala ei kavandata.</w:t>
      </w:r>
    </w:p>
    <w:p w14:paraId="0929D0BE" w14:textId="77777777" w:rsidR="00D64F66" w:rsidRPr="00D64F66" w:rsidRDefault="00D64F66">
      <w:pPr>
        <w:spacing w:after="0"/>
        <w:jc w:val="left"/>
        <w:rPr>
          <w:rFonts w:asciiTheme="majorHAnsi" w:hAnsiTheme="majorHAnsi" w:cstheme="majorHAnsi"/>
          <w:b/>
          <w:bCs/>
          <w:color w:val="70AD47" w:themeColor="accent6"/>
          <w:szCs w:val="26"/>
        </w:rPr>
      </w:pPr>
      <w:bookmarkStart w:id="33" w:name="_Toc215498973"/>
      <w:r w:rsidRPr="00D64F66">
        <w:rPr>
          <w:rFonts w:asciiTheme="majorHAnsi" w:hAnsiTheme="majorHAnsi" w:cstheme="majorHAnsi"/>
          <w:color w:val="70AD47" w:themeColor="accent6"/>
        </w:rPr>
        <w:br w:type="page"/>
      </w:r>
    </w:p>
    <w:p w14:paraId="3E154FAA" w14:textId="6C54B828" w:rsidR="00516DA3" w:rsidRPr="00D64F66" w:rsidRDefault="00516DA3" w:rsidP="00516DA3">
      <w:pPr>
        <w:pStyle w:val="Heading3"/>
        <w:rPr>
          <w:rFonts w:asciiTheme="majorHAnsi" w:hAnsiTheme="majorHAnsi" w:cstheme="majorHAnsi"/>
          <w:color w:val="70AD47" w:themeColor="accent6"/>
        </w:rPr>
      </w:pPr>
      <w:r w:rsidRPr="00D64F66">
        <w:rPr>
          <w:rFonts w:asciiTheme="majorHAnsi" w:hAnsiTheme="majorHAnsi" w:cstheme="majorHAnsi"/>
          <w:color w:val="70AD47" w:themeColor="accent6"/>
        </w:rPr>
        <w:lastRenderedPageBreak/>
        <w:t>5.3 Krundi ehitusõiguse ning ehitise ehituslike tingimuste määramine</w:t>
      </w:r>
      <w:bookmarkEnd w:id="33"/>
    </w:p>
    <w:p w14:paraId="3292C483" w14:textId="32FA5E8D" w:rsidR="00D14582" w:rsidRPr="00D64F66" w:rsidRDefault="00D14582" w:rsidP="00C86831">
      <w:pPr>
        <w:rPr>
          <w:rFonts w:asciiTheme="majorHAnsi" w:hAnsiTheme="majorHAnsi" w:cstheme="majorHAnsi"/>
        </w:rPr>
      </w:pPr>
      <w:r w:rsidRPr="00D64F66">
        <w:rPr>
          <w:rFonts w:asciiTheme="majorHAnsi" w:hAnsiTheme="majorHAnsi" w:cstheme="majorHAnsi"/>
        </w:rPr>
        <w:t>Detailplaneering näeb ehitusõiguse kauplusehoone ehitamiseks positsioon nr 1 krundile. Positsioon nr 2 krundile ehitusõigust ei määrata. Nurmeotsa tee 2 katastriüksuse</w:t>
      </w:r>
      <w:r w:rsidR="00D0150B" w:rsidRPr="00D64F66">
        <w:rPr>
          <w:rFonts w:asciiTheme="majorHAnsi" w:hAnsiTheme="majorHAnsi" w:cstheme="majorHAnsi"/>
        </w:rPr>
        <w:t xml:space="preserve"> osale,</w:t>
      </w:r>
      <w:r w:rsidRPr="00D64F66">
        <w:rPr>
          <w:rFonts w:asciiTheme="majorHAnsi" w:hAnsiTheme="majorHAnsi" w:cstheme="majorHAnsi"/>
        </w:rPr>
        <w:t xml:space="preserve"> m</w:t>
      </w:r>
      <w:r w:rsidR="00D70648" w:rsidRPr="00D64F66">
        <w:rPr>
          <w:rFonts w:asciiTheme="majorHAnsi" w:hAnsiTheme="majorHAnsi" w:cstheme="majorHAnsi"/>
        </w:rPr>
        <w:t>illele detailplaneeringut ei koostata</w:t>
      </w:r>
      <w:r w:rsidR="00D0150B" w:rsidRPr="00D64F66">
        <w:rPr>
          <w:rFonts w:asciiTheme="majorHAnsi" w:hAnsiTheme="majorHAnsi" w:cstheme="majorHAnsi"/>
        </w:rPr>
        <w:t>,</w:t>
      </w:r>
      <w:r w:rsidR="00D70648" w:rsidRPr="00D64F66">
        <w:rPr>
          <w:rFonts w:asciiTheme="majorHAnsi" w:hAnsiTheme="majorHAnsi" w:cstheme="majorHAnsi"/>
        </w:rPr>
        <w:t xml:space="preserve"> säilib olemasolev olukord ja täiendavat ehitusõigust ei ole ette nähtud.</w:t>
      </w:r>
    </w:p>
    <w:p w14:paraId="3BB5204C" w14:textId="3BE4EA4E" w:rsidR="008954BF" w:rsidRPr="00D64F66" w:rsidRDefault="008954BF" w:rsidP="008954BF">
      <w:pPr>
        <w:rPr>
          <w:rFonts w:asciiTheme="majorHAnsi" w:hAnsiTheme="majorHAnsi" w:cstheme="majorHAnsi"/>
          <w:u w:val="single"/>
        </w:rPr>
      </w:pPr>
      <w:r w:rsidRPr="00D64F66">
        <w:rPr>
          <w:rFonts w:asciiTheme="majorHAnsi" w:hAnsiTheme="majorHAnsi" w:cstheme="majorHAnsi"/>
          <w:u w:val="single"/>
        </w:rPr>
        <w:t>Positsioon nr 1 krundi ehitusõigus ja hoonestustingimused:</w:t>
      </w:r>
    </w:p>
    <w:p w14:paraId="2C3058DA" w14:textId="565B04B4" w:rsidR="008954BF" w:rsidRPr="00D64F66" w:rsidRDefault="008954BF" w:rsidP="008954BF">
      <w:pPr>
        <w:rPr>
          <w:rFonts w:asciiTheme="majorHAnsi" w:hAnsiTheme="majorHAnsi" w:cstheme="majorHAnsi"/>
        </w:rPr>
      </w:pPr>
      <w:r w:rsidRPr="00D64F66">
        <w:rPr>
          <w:rFonts w:asciiTheme="majorHAnsi" w:hAnsiTheme="majorHAnsi" w:cstheme="majorHAnsi"/>
        </w:rPr>
        <w:t>Krundi planeeritud suurus</w:t>
      </w:r>
      <w:r w:rsidRPr="00D64F66">
        <w:rPr>
          <w:rFonts w:asciiTheme="majorHAnsi" w:hAnsiTheme="majorHAnsi" w:cstheme="majorHAnsi"/>
        </w:rPr>
        <w:tab/>
      </w:r>
      <w:r w:rsidR="00054909" w:rsidRPr="00D64F66">
        <w:rPr>
          <w:rFonts w:asciiTheme="majorHAnsi" w:hAnsiTheme="majorHAnsi" w:cstheme="majorHAnsi"/>
        </w:rPr>
        <w:tab/>
      </w:r>
      <w:r w:rsidR="00054909" w:rsidRPr="00D64F66">
        <w:rPr>
          <w:rFonts w:asciiTheme="majorHAnsi" w:hAnsiTheme="majorHAnsi" w:cstheme="majorHAnsi"/>
        </w:rPr>
        <w:tab/>
      </w:r>
      <w:r w:rsidRPr="00D64F66">
        <w:rPr>
          <w:rFonts w:asciiTheme="majorHAnsi" w:hAnsiTheme="majorHAnsi" w:cstheme="majorHAnsi"/>
        </w:rPr>
        <w:t>- 6479 m</w:t>
      </w:r>
      <w:r w:rsidRPr="00D64F66">
        <w:rPr>
          <w:rFonts w:asciiTheme="majorHAnsi" w:hAnsiTheme="majorHAnsi" w:cstheme="majorHAnsi"/>
          <w:vertAlign w:val="superscript"/>
        </w:rPr>
        <w:t>2</w:t>
      </w:r>
    </w:p>
    <w:p w14:paraId="720D6723" w14:textId="663F1D3F" w:rsidR="008954BF" w:rsidRPr="00D64F66" w:rsidRDefault="00054909" w:rsidP="008954BF">
      <w:pPr>
        <w:rPr>
          <w:rFonts w:asciiTheme="majorHAnsi" w:hAnsiTheme="majorHAnsi" w:cstheme="majorHAnsi"/>
        </w:rPr>
      </w:pPr>
      <w:r w:rsidRPr="00D64F66">
        <w:rPr>
          <w:rFonts w:asciiTheme="majorHAnsi" w:hAnsiTheme="majorHAnsi" w:cstheme="majorHAnsi"/>
        </w:rPr>
        <w:t>Hoonete ja olulise avaliku huviga rajatiste</w:t>
      </w:r>
      <w:r w:rsidRPr="00D64F66">
        <w:rPr>
          <w:rFonts w:asciiTheme="majorHAnsi" w:hAnsiTheme="majorHAnsi" w:cstheme="majorHAnsi"/>
        </w:rPr>
        <w:tab/>
        <w:t>- 1800 m</w:t>
      </w:r>
      <w:r w:rsidRPr="00D64F66">
        <w:rPr>
          <w:rFonts w:asciiTheme="majorHAnsi" w:hAnsiTheme="majorHAnsi" w:cstheme="majorHAnsi"/>
          <w:vertAlign w:val="superscript"/>
        </w:rPr>
        <w:t>2</w:t>
      </w:r>
      <w:r w:rsidRPr="00D64F66">
        <w:rPr>
          <w:rFonts w:asciiTheme="majorHAnsi" w:hAnsiTheme="majorHAnsi" w:cstheme="majorHAnsi"/>
        </w:rPr>
        <w:t>/ 28%</w:t>
      </w:r>
    </w:p>
    <w:p w14:paraId="222012F5" w14:textId="1CB487B1" w:rsidR="00054909" w:rsidRPr="00D64F66" w:rsidRDefault="00054909" w:rsidP="008954BF">
      <w:pPr>
        <w:rPr>
          <w:rFonts w:asciiTheme="majorHAnsi" w:hAnsiTheme="majorHAnsi" w:cstheme="majorHAnsi"/>
        </w:rPr>
      </w:pPr>
      <w:r w:rsidRPr="00D64F66">
        <w:rPr>
          <w:rFonts w:asciiTheme="majorHAnsi" w:hAnsiTheme="majorHAnsi" w:cstheme="majorHAnsi"/>
        </w:rPr>
        <w:t>suurim lubatud ehitisealune pind/täisehituse%</w:t>
      </w:r>
    </w:p>
    <w:p w14:paraId="5C028D33" w14:textId="5E3DC91C" w:rsidR="00195E68" w:rsidRPr="00D64F66" w:rsidRDefault="00195E68" w:rsidP="008954BF">
      <w:pPr>
        <w:rPr>
          <w:rFonts w:asciiTheme="majorHAnsi" w:hAnsiTheme="majorHAnsi" w:cstheme="majorHAnsi"/>
        </w:rPr>
      </w:pPr>
      <w:r w:rsidRPr="00D64F66">
        <w:rPr>
          <w:rFonts w:asciiTheme="majorHAnsi" w:hAnsiTheme="majorHAnsi" w:cstheme="majorHAnsi"/>
        </w:rPr>
        <w:t>hoonete suurim lubatud suletud brutopind</w:t>
      </w:r>
      <w:r w:rsidRPr="00D64F66">
        <w:rPr>
          <w:rFonts w:asciiTheme="majorHAnsi" w:hAnsiTheme="majorHAnsi" w:cstheme="majorHAnsi"/>
        </w:rPr>
        <w:tab/>
        <w:t>- 1800 m</w:t>
      </w:r>
      <w:r w:rsidRPr="00D64F66">
        <w:rPr>
          <w:rFonts w:asciiTheme="majorHAnsi" w:hAnsiTheme="majorHAnsi" w:cstheme="majorHAnsi"/>
          <w:vertAlign w:val="superscript"/>
        </w:rPr>
        <w:t>2</w:t>
      </w:r>
    </w:p>
    <w:p w14:paraId="5198E5F8" w14:textId="035931FC" w:rsidR="00195E68" w:rsidRPr="00D64F66" w:rsidRDefault="00F05DA7" w:rsidP="008954BF">
      <w:pPr>
        <w:rPr>
          <w:rFonts w:asciiTheme="majorHAnsi" w:hAnsiTheme="majorHAnsi" w:cstheme="majorHAnsi"/>
        </w:rPr>
      </w:pPr>
      <w:r w:rsidRPr="00D64F66">
        <w:rPr>
          <w:rFonts w:asciiTheme="majorHAnsi" w:hAnsiTheme="majorHAnsi" w:cstheme="majorHAnsi"/>
        </w:rPr>
        <w:t>planeeritav katastriüksuse sihtotstarve</w:t>
      </w:r>
      <w:r w:rsidRPr="00D64F66">
        <w:rPr>
          <w:rFonts w:asciiTheme="majorHAnsi" w:hAnsiTheme="majorHAnsi" w:cstheme="majorHAnsi"/>
        </w:rPr>
        <w:tab/>
      </w:r>
      <w:r w:rsidRPr="00D64F66">
        <w:rPr>
          <w:rFonts w:asciiTheme="majorHAnsi" w:hAnsiTheme="majorHAnsi" w:cstheme="majorHAnsi"/>
        </w:rPr>
        <w:tab/>
        <w:t>- ärimaa (Ä) 100%</w:t>
      </w:r>
    </w:p>
    <w:p w14:paraId="0ABB39AE" w14:textId="0FDF38DD" w:rsidR="00F05DA7" w:rsidRPr="00D64F66" w:rsidRDefault="00F05DA7" w:rsidP="008954BF">
      <w:pPr>
        <w:rPr>
          <w:rFonts w:asciiTheme="majorHAnsi" w:hAnsiTheme="majorHAnsi" w:cstheme="majorHAnsi"/>
        </w:rPr>
      </w:pPr>
      <w:r w:rsidRPr="00D64F66">
        <w:rPr>
          <w:rFonts w:asciiTheme="majorHAnsi" w:hAnsiTheme="majorHAnsi" w:cstheme="majorHAnsi"/>
        </w:rPr>
        <w:t>planeeritav krundi kasutamise sihtotstarve</w:t>
      </w:r>
      <w:r w:rsidRPr="00D64F66">
        <w:rPr>
          <w:rFonts w:asciiTheme="majorHAnsi" w:hAnsiTheme="majorHAnsi" w:cstheme="majorHAnsi"/>
        </w:rPr>
        <w:tab/>
        <w:t>- kaubandus-, toitlustus- ja teenindus-</w:t>
      </w:r>
    </w:p>
    <w:p w14:paraId="0F45D77B" w14:textId="34287555" w:rsidR="00F05DA7" w:rsidRPr="00D64F66" w:rsidRDefault="00F05DA7" w:rsidP="008954BF">
      <w:pPr>
        <w:rPr>
          <w:rFonts w:asciiTheme="majorHAnsi" w:hAnsiTheme="majorHAnsi" w:cstheme="majorHAnsi"/>
        </w:rPr>
      </w:pP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r>
      <w:r w:rsidR="003524C4" w:rsidRPr="00D64F66">
        <w:rPr>
          <w:rFonts w:asciiTheme="majorHAnsi" w:hAnsiTheme="majorHAnsi" w:cstheme="majorHAnsi"/>
        </w:rPr>
        <w:tab/>
      </w:r>
      <w:r w:rsidRPr="00D64F66">
        <w:rPr>
          <w:rFonts w:asciiTheme="majorHAnsi" w:hAnsiTheme="majorHAnsi" w:cstheme="majorHAnsi"/>
        </w:rPr>
        <w:t>hoone maa (ÄK) 100%</w:t>
      </w:r>
    </w:p>
    <w:p w14:paraId="11F646E4" w14:textId="50D7C1E0" w:rsidR="00482BA5" w:rsidRPr="00D64F66" w:rsidRDefault="00482BA5" w:rsidP="008954BF">
      <w:pPr>
        <w:rPr>
          <w:rFonts w:asciiTheme="majorHAnsi" w:hAnsiTheme="majorHAnsi" w:cstheme="majorHAnsi"/>
        </w:rPr>
      </w:pPr>
      <w:r w:rsidRPr="00D64F66">
        <w:rPr>
          <w:rFonts w:asciiTheme="majorHAnsi" w:hAnsiTheme="majorHAnsi" w:cstheme="majorHAnsi"/>
        </w:rPr>
        <w:t>olemasolev katastriüksuse sihtotstarve</w:t>
      </w:r>
      <w:r w:rsidRPr="00D64F66">
        <w:rPr>
          <w:rFonts w:asciiTheme="majorHAnsi" w:hAnsiTheme="majorHAnsi" w:cstheme="majorHAnsi"/>
        </w:rPr>
        <w:tab/>
      </w:r>
      <w:r w:rsidRPr="00D64F66">
        <w:rPr>
          <w:rFonts w:asciiTheme="majorHAnsi" w:hAnsiTheme="majorHAnsi" w:cstheme="majorHAnsi"/>
        </w:rPr>
        <w:tab/>
        <w:t>- maatulundusmaa (M) 100%</w:t>
      </w:r>
    </w:p>
    <w:p w14:paraId="059C5A71" w14:textId="00359183" w:rsidR="00482BA5" w:rsidRPr="00D64F66" w:rsidRDefault="00BC4C40" w:rsidP="008954BF">
      <w:pPr>
        <w:rPr>
          <w:rFonts w:asciiTheme="majorHAnsi" w:hAnsiTheme="majorHAnsi" w:cstheme="majorHAnsi"/>
        </w:rPr>
      </w:pPr>
      <w:r w:rsidRPr="00D64F66">
        <w:rPr>
          <w:rFonts w:asciiTheme="majorHAnsi" w:hAnsiTheme="majorHAnsi" w:cstheme="majorHAnsi"/>
        </w:rPr>
        <w:t>üldplaneeringu juhtotstarve</w:t>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t>- ärimaa (B)</w:t>
      </w:r>
    </w:p>
    <w:p w14:paraId="1C216CE3" w14:textId="221BF315" w:rsidR="00BC4C40" w:rsidRPr="00D64F66" w:rsidRDefault="00BC4C40" w:rsidP="008954BF">
      <w:pPr>
        <w:rPr>
          <w:rFonts w:asciiTheme="majorHAnsi" w:hAnsiTheme="majorHAnsi" w:cstheme="majorHAnsi"/>
        </w:rPr>
      </w:pPr>
      <w:r w:rsidRPr="00D64F66">
        <w:rPr>
          <w:rFonts w:asciiTheme="majorHAnsi" w:hAnsiTheme="majorHAnsi" w:cstheme="majorHAnsi"/>
        </w:rPr>
        <w:t>hoonete ja olulise avaliku huviga rajatiste</w:t>
      </w:r>
      <w:r w:rsidRPr="00D64F66">
        <w:rPr>
          <w:rFonts w:asciiTheme="majorHAnsi" w:hAnsiTheme="majorHAnsi" w:cstheme="majorHAnsi"/>
        </w:rPr>
        <w:tab/>
        <w:t>- 9m</w:t>
      </w:r>
    </w:p>
    <w:p w14:paraId="756B631D" w14:textId="35E15232" w:rsidR="00BC4C40" w:rsidRPr="00D64F66" w:rsidRDefault="00BC4C40" w:rsidP="008954BF">
      <w:pPr>
        <w:rPr>
          <w:rFonts w:asciiTheme="majorHAnsi" w:hAnsiTheme="majorHAnsi" w:cstheme="majorHAnsi"/>
        </w:rPr>
      </w:pPr>
      <w:r w:rsidRPr="00D64F66">
        <w:rPr>
          <w:rFonts w:asciiTheme="majorHAnsi" w:hAnsiTheme="majorHAnsi" w:cstheme="majorHAnsi"/>
        </w:rPr>
        <w:t>lubatud maksimaalne kõrgus arvestatuna</w:t>
      </w:r>
    </w:p>
    <w:p w14:paraId="491FF2A0" w14:textId="7857C743" w:rsidR="00BC4C40" w:rsidRPr="00D64F66" w:rsidRDefault="00BC4C40" w:rsidP="008954BF">
      <w:pPr>
        <w:rPr>
          <w:rFonts w:asciiTheme="majorHAnsi" w:hAnsiTheme="majorHAnsi" w:cstheme="majorHAnsi"/>
        </w:rPr>
      </w:pPr>
      <w:r w:rsidRPr="00D64F66">
        <w:rPr>
          <w:rFonts w:asciiTheme="majorHAnsi" w:hAnsiTheme="majorHAnsi" w:cstheme="majorHAnsi"/>
        </w:rPr>
        <w:t>olemasolevast maapinnast</w:t>
      </w:r>
    </w:p>
    <w:p w14:paraId="27F12122" w14:textId="254931B7" w:rsidR="00CB5E62" w:rsidRPr="00D64F66" w:rsidRDefault="00CB5E62" w:rsidP="008954BF">
      <w:pPr>
        <w:rPr>
          <w:rFonts w:asciiTheme="majorHAnsi" w:hAnsiTheme="majorHAnsi" w:cstheme="majorHAnsi"/>
        </w:rPr>
      </w:pPr>
      <w:r w:rsidRPr="00D64F66">
        <w:rPr>
          <w:rFonts w:asciiTheme="majorHAnsi" w:hAnsiTheme="majorHAnsi" w:cstheme="majorHAnsi"/>
        </w:rPr>
        <w:t>hoonete lubatud suurim maapealne korruselisus</w:t>
      </w:r>
      <w:r w:rsidRPr="00D64F66">
        <w:rPr>
          <w:rFonts w:asciiTheme="majorHAnsi" w:hAnsiTheme="majorHAnsi" w:cstheme="majorHAnsi"/>
        </w:rPr>
        <w:tab/>
        <w:t>- 1 korrus</w:t>
      </w:r>
    </w:p>
    <w:p w14:paraId="7CB8BC94" w14:textId="476A2AC5" w:rsidR="00CB5E62" w:rsidRPr="00D64F66" w:rsidRDefault="00CB5E62" w:rsidP="008954BF">
      <w:pPr>
        <w:rPr>
          <w:rFonts w:asciiTheme="majorHAnsi" w:hAnsiTheme="majorHAnsi" w:cstheme="majorHAnsi"/>
        </w:rPr>
      </w:pPr>
      <w:r w:rsidRPr="00D64F66">
        <w:rPr>
          <w:rFonts w:asciiTheme="majorHAnsi" w:hAnsiTheme="majorHAnsi" w:cstheme="majorHAnsi"/>
        </w:rPr>
        <w:t>hoonete lubatus maa-alune korruselisus</w:t>
      </w:r>
      <w:r w:rsidRPr="00D64F66">
        <w:rPr>
          <w:rFonts w:asciiTheme="majorHAnsi" w:hAnsiTheme="majorHAnsi" w:cstheme="majorHAnsi"/>
        </w:rPr>
        <w:tab/>
      </w:r>
      <w:r w:rsidRPr="00D64F66">
        <w:rPr>
          <w:rFonts w:asciiTheme="majorHAnsi" w:hAnsiTheme="majorHAnsi" w:cstheme="majorHAnsi"/>
        </w:rPr>
        <w:tab/>
        <w:t xml:space="preserve">- </w:t>
      </w:r>
      <w:r w:rsidR="003E2160" w:rsidRPr="00D64F66">
        <w:rPr>
          <w:rFonts w:asciiTheme="majorHAnsi" w:hAnsiTheme="majorHAnsi" w:cstheme="majorHAnsi"/>
          <w:color w:val="388600"/>
        </w:rPr>
        <w:t>1 korrus</w:t>
      </w:r>
    </w:p>
    <w:p w14:paraId="16EF4881" w14:textId="50E2CC8C" w:rsidR="00CB5E62" w:rsidRPr="00D64F66" w:rsidRDefault="009D2950" w:rsidP="008954BF">
      <w:pPr>
        <w:rPr>
          <w:rFonts w:asciiTheme="majorHAnsi" w:hAnsiTheme="majorHAnsi" w:cstheme="majorHAnsi"/>
        </w:rPr>
      </w:pPr>
      <w:r w:rsidRPr="00D64F66">
        <w:rPr>
          <w:rFonts w:asciiTheme="majorHAnsi" w:hAnsiTheme="majorHAnsi" w:cstheme="majorHAnsi"/>
        </w:rPr>
        <w:t>hoonete suurim lubatud arv krundil</w:t>
      </w:r>
      <w:r w:rsidRPr="00D64F66">
        <w:rPr>
          <w:rFonts w:asciiTheme="majorHAnsi" w:hAnsiTheme="majorHAnsi" w:cstheme="majorHAnsi"/>
        </w:rPr>
        <w:tab/>
      </w:r>
      <w:r w:rsidRPr="00D64F66">
        <w:rPr>
          <w:rFonts w:asciiTheme="majorHAnsi" w:hAnsiTheme="majorHAnsi" w:cstheme="majorHAnsi"/>
        </w:rPr>
        <w:tab/>
        <w:t>- 1 hoone</w:t>
      </w:r>
    </w:p>
    <w:p w14:paraId="537F3280" w14:textId="27CE13CC" w:rsidR="009D2950" w:rsidRPr="00D64F66" w:rsidRDefault="009D2950" w:rsidP="008954BF">
      <w:pPr>
        <w:rPr>
          <w:rFonts w:asciiTheme="majorHAnsi" w:hAnsiTheme="majorHAnsi" w:cstheme="majorHAnsi"/>
        </w:rPr>
      </w:pPr>
      <w:r w:rsidRPr="00D64F66">
        <w:rPr>
          <w:rFonts w:asciiTheme="majorHAnsi" w:hAnsiTheme="majorHAnsi" w:cstheme="majorHAnsi"/>
        </w:rPr>
        <w:t>kuni 20m</w:t>
      </w:r>
      <w:r w:rsidRPr="00D64F66">
        <w:rPr>
          <w:rFonts w:asciiTheme="majorHAnsi" w:hAnsiTheme="majorHAnsi" w:cstheme="majorHAnsi"/>
          <w:vertAlign w:val="superscript"/>
        </w:rPr>
        <w:t>2</w:t>
      </w:r>
      <w:r w:rsidRPr="00D64F66">
        <w:rPr>
          <w:rFonts w:asciiTheme="majorHAnsi" w:hAnsiTheme="majorHAnsi" w:cstheme="majorHAnsi"/>
        </w:rPr>
        <w:t xml:space="preserve"> ehitisealuse pinnaga</w:t>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t>- lubatud on rajada (nt jalgrataste varju</w:t>
      </w:r>
      <w:r w:rsidR="002C0CE9" w:rsidRPr="00D64F66">
        <w:rPr>
          <w:rFonts w:asciiTheme="majorHAnsi" w:hAnsiTheme="majorHAnsi" w:cstheme="majorHAnsi"/>
        </w:rPr>
        <w:t>alune,</w:t>
      </w:r>
    </w:p>
    <w:p w14:paraId="15A1E773" w14:textId="4A6ADEC7" w:rsidR="002C0CE9" w:rsidRPr="00D64F66" w:rsidRDefault="009D2950" w:rsidP="002C0CE9">
      <w:pPr>
        <w:ind w:left="4320" w:hanging="4320"/>
        <w:rPr>
          <w:rFonts w:asciiTheme="majorHAnsi" w:hAnsiTheme="majorHAnsi" w:cstheme="majorHAnsi"/>
        </w:rPr>
      </w:pPr>
      <w:r w:rsidRPr="00D64F66">
        <w:rPr>
          <w:rFonts w:asciiTheme="majorHAnsi" w:hAnsiTheme="majorHAnsi" w:cstheme="majorHAnsi"/>
        </w:rPr>
        <w:t>ja kuni 5,0m kõrgused maapealsed ehitised</w:t>
      </w:r>
      <w:r w:rsidRPr="00D64F66">
        <w:rPr>
          <w:rFonts w:asciiTheme="majorHAnsi" w:hAnsiTheme="majorHAnsi" w:cstheme="majorHAnsi"/>
        </w:rPr>
        <w:tab/>
        <w:t xml:space="preserve">prügimaja ka väljaspoolne </w:t>
      </w:r>
      <w:r w:rsidR="002C0CE9" w:rsidRPr="00D64F66">
        <w:rPr>
          <w:rFonts w:asciiTheme="majorHAnsi" w:hAnsiTheme="majorHAnsi" w:cstheme="majorHAnsi"/>
        </w:rPr>
        <w:t xml:space="preserve"> </w:t>
      </w:r>
      <w:r w:rsidRPr="00D64F66">
        <w:rPr>
          <w:rFonts w:asciiTheme="majorHAnsi" w:hAnsiTheme="majorHAnsi" w:cstheme="majorHAnsi"/>
        </w:rPr>
        <w:t>hoonestusala</w:t>
      </w:r>
      <w:r w:rsidR="002C0CE9" w:rsidRPr="00D64F66">
        <w:rPr>
          <w:rFonts w:asciiTheme="majorHAnsi" w:hAnsiTheme="majorHAnsi" w:cstheme="majorHAnsi"/>
        </w:rPr>
        <w:t xml:space="preserve">, arvestades arhitektuurse sobivuse, haljastuse ning kujadega. </w:t>
      </w:r>
      <w:r w:rsidR="006F3F7C" w:rsidRPr="00D64F66">
        <w:rPr>
          <w:rFonts w:asciiTheme="majorHAnsi" w:hAnsiTheme="majorHAnsi" w:cstheme="majorHAnsi"/>
        </w:rPr>
        <w:t>Täpne asukoht määratakse ehitusprojektis. Kuni 20m</w:t>
      </w:r>
      <w:r w:rsidR="006F3F7C" w:rsidRPr="00D64F66">
        <w:rPr>
          <w:rFonts w:asciiTheme="majorHAnsi" w:hAnsiTheme="majorHAnsi" w:cstheme="majorHAnsi"/>
          <w:vertAlign w:val="superscript"/>
        </w:rPr>
        <w:t>2</w:t>
      </w:r>
      <w:r w:rsidR="006F3F7C" w:rsidRPr="00D64F66">
        <w:rPr>
          <w:rFonts w:asciiTheme="majorHAnsi" w:hAnsiTheme="majorHAnsi" w:cstheme="majorHAnsi"/>
        </w:rPr>
        <w:t xml:space="preserve"> ehitist pindala arvestatakse </w:t>
      </w:r>
      <w:proofErr w:type="spellStart"/>
      <w:r w:rsidR="006F3F7C" w:rsidRPr="00D64F66">
        <w:rPr>
          <w:rFonts w:asciiTheme="majorHAnsi" w:hAnsiTheme="majorHAnsi" w:cstheme="majorHAnsi"/>
        </w:rPr>
        <w:t>plan</w:t>
      </w:r>
      <w:proofErr w:type="spellEnd"/>
      <w:r w:rsidR="006F3F7C" w:rsidRPr="00D64F66">
        <w:rPr>
          <w:rFonts w:asciiTheme="majorHAnsi" w:hAnsiTheme="majorHAnsi" w:cstheme="majorHAnsi"/>
        </w:rPr>
        <w:t xml:space="preserve"> ehitisealuse pinna hulka. Väikeehitise(-te) arv ei ole ehitusõiguses määratud, see võib lisanduda põhihoone arvule</w:t>
      </w:r>
    </w:p>
    <w:p w14:paraId="43C38137" w14:textId="12F59D03" w:rsidR="006F3F7C" w:rsidRPr="00D64F66" w:rsidRDefault="006F3F7C" w:rsidP="002C0CE9">
      <w:pPr>
        <w:ind w:left="4320" w:hanging="4320"/>
        <w:rPr>
          <w:rFonts w:asciiTheme="majorHAnsi" w:hAnsiTheme="majorHAnsi" w:cstheme="majorHAnsi"/>
        </w:rPr>
      </w:pPr>
      <w:r w:rsidRPr="00D64F66">
        <w:rPr>
          <w:rFonts w:asciiTheme="majorHAnsi" w:hAnsiTheme="majorHAnsi" w:cstheme="majorHAnsi"/>
        </w:rPr>
        <w:t>lubatud väikseim tulepüsivusklass</w:t>
      </w:r>
      <w:r w:rsidRPr="00D64F66">
        <w:rPr>
          <w:rFonts w:asciiTheme="majorHAnsi" w:hAnsiTheme="majorHAnsi" w:cstheme="majorHAnsi"/>
        </w:rPr>
        <w:tab/>
        <w:t>- määratakse ehitusprojektis</w:t>
      </w:r>
    </w:p>
    <w:p w14:paraId="35F8387C" w14:textId="77777777" w:rsidR="009A3521" w:rsidRPr="00D64F66" w:rsidRDefault="009A3521" w:rsidP="009A3521">
      <w:pPr>
        <w:rPr>
          <w:rFonts w:asciiTheme="majorHAnsi" w:hAnsiTheme="majorHAnsi" w:cstheme="majorHAnsi"/>
        </w:rPr>
      </w:pPr>
    </w:p>
    <w:p w14:paraId="79188D85" w14:textId="06722370" w:rsidR="009A3521" w:rsidRPr="00D64F66" w:rsidRDefault="009A3521" w:rsidP="009A3521">
      <w:pPr>
        <w:rPr>
          <w:rFonts w:asciiTheme="majorHAnsi" w:hAnsiTheme="majorHAnsi" w:cstheme="majorHAnsi"/>
          <w:u w:val="single"/>
        </w:rPr>
      </w:pPr>
      <w:r w:rsidRPr="00D64F66">
        <w:rPr>
          <w:rFonts w:asciiTheme="majorHAnsi" w:hAnsiTheme="majorHAnsi" w:cstheme="majorHAnsi"/>
          <w:u w:val="single"/>
        </w:rPr>
        <w:t>Positsioon nr 2 krundi ehitusõigus ja hoonestustingimused:</w:t>
      </w:r>
    </w:p>
    <w:p w14:paraId="3DFA1CA8" w14:textId="2A4089CD" w:rsidR="009A3521" w:rsidRPr="00D64F66" w:rsidRDefault="009A3521" w:rsidP="009A3521">
      <w:pPr>
        <w:rPr>
          <w:rFonts w:asciiTheme="majorHAnsi" w:hAnsiTheme="majorHAnsi" w:cstheme="majorHAnsi"/>
        </w:rPr>
      </w:pPr>
      <w:r w:rsidRPr="00D64F66">
        <w:rPr>
          <w:rFonts w:asciiTheme="majorHAnsi" w:hAnsiTheme="majorHAnsi" w:cstheme="majorHAnsi"/>
        </w:rPr>
        <w:t>Krundi planeeritud suurus</w:t>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t>- 569 m</w:t>
      </w:r>
      <w:r w:rsidRPr="00D64F66">
        <w:rPr>
          <w:rFonts w:asciiTheme="majorHAnsi" w:hAnsiTheme="majorHAnsi" w:cstheme="majorHAnsi"/>
          <w:vertAlign w:val="superscript"/>
        </w:rPr>
        <w:t>2</w:t>
      </w:r>
    </w:p>
    <w:p w14:paraId="65B31C3F" w14:textId="77777777" w:rsidR="009A3521" w:rsidRPr="00D64F66" w:rsidRDefault="009A3521" w:rsidP="009A3521">
      <w:pPr>
        <w:rPr>
          <w:rFonts w:asciiTheme="majorHAnsi" w:hAnsiTheme="majorHAnsi" w:cstheme="majorHAnsi"/>
        </w:rPr>
      </w:pPr>
      <w:r w:rsidRPr="00D64F66">
        <w:rPr>
          <w:rFonts w:asciiTheme="majorHAnsi" w:hAnsiTheme="majorHAnsi" w:cstheme="majorHAnsi"/>
        </w:rPr>
        <w:t>Hoonete ja olulise avaliku huviga rajatiste</w:t>
      </w:r>
      <w:r w:rsidRPr="00D64F66">
        <w:rPr>
          <w:rFonts w:asciiTheme="majorHAnsi" w:hAnsiTheme="majorHAnsi" w:cstheme="majorHAnsi"/>
        </w:rPr>
        <w:tab/>
        <w:t xml:space="preserve">- ehitusõigust hoone ehitamiseks ei ole </w:t>
      </w:r>
    </w:p>
    <w:p w14:paraId="3F2A1DE4" w14:textId="65E48772" w:rsidR="009A3521" w:rsidRPr="00D64F66" w:rsidRDefault="009A3521" w:rsidP="009A3521">
      <w:pPr>
        <w:rPr>
          <w:rFonts w:asciiTheme="majorHAnsi" w:hAnsiTheme="majorHAnsi" w:cstheme="majorHAnsi"/>
        </w:rPr>
      </w:pPr>
      <w:r w:rsidRPr="00D64F66">
        <w:rPr>
          <w:rFonts w:asciiTheme="majorHAnsi" w:hAnsiTheme="majorHAnsi" w:cstheme="majorHAnsi"/>
        </w:rPr>
        <w:t xml:space="preserve">suurim lubatud ehitisealune pind/täisehituse% </w:t>
      </w:r>
      <w:r w:rsidRPr="00D64F66">
        <w:rPr>
          <w:rFonts w:asciiTheme="majorHAnsi" w:hAnsiTheme="majorHAnsi" w:cstheme="majorHAnsi"/>
        </w:rPr>
        <w:tab/>
      </w:r>
      <w:r w:rsidRPr="00D64F66">
        <w:rPr>
          <w:rFonts w:asciiTheme="majorHAnsi" w:hAnsiTheme="majorHAnsi" w:cstheme="majorHAnsi"/>
        </w:rPr>
        <w:tab/>
        <w:t>määratud</w:t>
      </w:r>
    </w:p>
    <w:p w14:paraId="47E24F94" w14:textId="0D5978F2" w:rsidR="009A3521" w:rsidRPr="00D64F66" w:rsidRDefault="009A3521" w:rsidP="009A3521">
      <w:pPr>
        <w:rPr>
          <w:rFonts w:asciiTheme="majorHAnsi" w:hAnsiTheme="majorHAnsi" w:cstheme="majorHAnsi"/>
        </w:rPr>
      </w:pPr>
      <w:r w:rsidRPr="00D64F66">
        <w:rPr>
          <w:rFonts w:asciiTheme="majorHAnsi" w:hAnsiTheme="majorHAnsi" w:cstheme="majorHAnsi"/>
        </w:rPr>
        <w:t>hoonete suurim lubatud suletud brutopind</w:t>
      </w:r>
      <w:r w:rsidRPr="00D64F66">
        <w:rPr>
          <w:rFonts w:asciiTheme="majorHAnsi" w:hAnsiTheme="majorHAnsi" w:cstheme="majorHAnsi"/>
        </w:rPr>
        <w:tab/>
        <w:t xml:space="preserve">- </w:t>
      </w:r>
    </w:p>
    <w:p w14:paraId="5013B92E" w14:textId="0C67F135" w:rsidR="009A3521" w:rsidRPr="00D64F66" w:rsidRDefault="009A3521" w:rsidP="009A3521">
      <w:pPr>
        <w:rPr>
          <w:rFonts w:asciiTheme="majorHAnsi" w:hAnsiTheme="majorHAnsi" w:cstheme="majorHAnsi"/>
        </w:rPr>
      </w:pPr>
      <w:r w:rsidRPr="00D64F66">
        <w:rPr>
          <w:rFonts w:asciiTheme="majorHAnsi" w:hAnsiTheme="majorHAnsi" w:cstheme="majorHAnsi"/>
        </w:rPr>
        <w:t>planeeritav katastriüksuse sihtotstarve</w:t>
      </w:r>
      <w:r w:rsidRPr="00D64F66">
        <w:rPr>
          <w:rFonts w:asciiTheme="majorHAnsi" w:hAnsiTheme="majorHAnsi" w:cstheme="majorHAnsi"/>
        </w:rPr>
        <w:tab/>
      </w:r>
      <w:r w:rsidRPr="00D64F66">
        <w:rPr>
          <w:rFonts w:asciiTheme="majorHAnsi" w:hAnsiTheme="majorHAnsi" w:cstheme="majorHAnsi"/>
        </w:rPr>
        <w:tab/>
        <w:t>- maatulundusmaa (M) 100%</w:t>
      </w:r>
    </w:p>
    <w:p w14:paraId="5781A3A6" w14:textId="0EDCB5D4" w:rsidR="009A3521" w:rsidRPr="00D64F66" w:rsidRDefault="009A3521" w:rsidP="002500F9">
      <w:pPr>
        <w:rPr>
          <w:rFonts w:asciiTheme="majorHAnsi" w:hAnsiTheme="majorHAnsi" w:cstheme="majorHAnsi"/>
        </w:rPr>
      </w:pPr>
      <w:r w:rsidRPr="00D64F66">
        <w:rPr>
          <w:rFonts w:asciiTheme="majorHAnsi" w:hAnsiTheme="majorHAnsi" w:cstheme="majorHAnsi"/>
        </w:rPr>
        <w:t>planeeritav krundi kasutamise sihtotstarve</w:t>
      </w:r>
      <w:r w:rsidRPr="00D64F66">
        <w:rPr>
          <w:rFonts w:asciiTheme="majorHAnsi" w:hAnsiTheme="majorHAnsi" w:cstheme="majorHAnsi"/>
        </w:rPr>
        <w:tab/>
        <w:t>-</w:t>
      </w:r>
      <w:r w:rsidR="002500F9" w:rsidRPr="00D64F66">
        <w:rPr>
          <w:rFonts w:asciiTheme="majorHAnsi" w:hAnsiTheme="majorHAnsi" w:cstheme="majorHAnsi"/>
        </w:rPr>
        <w:t xml:space="preserve"> parkmetsa-, metsapargi maa (HM) 100%</w:t>
      </w:r>
    </w:p>
    <w:p w14:paraId="237004C7" w14:textId="77777777" w:rsidR="009A3521" w:rsidRPr="00D64F66" w:rsidRDefault="009A3521" w:rsidP="009A3521">
      <w:pPr>
        <w:rPr>
          <w:rFonts w:asciiTheme="majorHAnsi" w:hAnsiTheme="majorHAnsi" w:cstheme="majorHAnsi"/>
        </w:rPr>
      </w:pPr>
      <w:r w:rsidRPr="00D64F66">
        <w:rPr>
          <w:rFonts w:asciiTheme="majorHAnsi" w:hAnsiTheme="majorHAnsi" w:cstheme="majorHAnsi"/>
        </w:rPr>
        <w:lastRenderedPageBreak/>
        <w:t>olemasolev katastriüksuse sihtotstarve</w:t>
      </w:r>
      <w:r w:rsidRPr="00D64F66">
        <w:rPr>
          <w:rFonts w:asciiTheme="majorHAnsi" w:hAnsiTheme="majorHAnsi" w:cstheme="majorHAnsi"/>
        </w:rPr>
        <w:tab/>
      </w:r>
      <w:r w:rsidRPr="00D64F66">
        <w:rPr>
          <w:rFonts w:asciiTheme="majorHAnsi" w:hAnsiTheme="majorHAnsi" w:cstheme="majorHAnsi"/>
        </w:rPr>
        <w:tab/>
        <w:t>- maatulundusmaa (M) 100%</w:t>
      </w:r>
    </w:p>
    <w:p w14:paraId="1B74083C" w14:textId="77777777" w:rsidR="009A3521" w:rsidRPr="00D64F66" w:rsidRDefault="009A3521" w:rsidP="009A3521">
      <w:pPr>
        <w:rPr>
          <w:rFonts w:asciiTheme="majorHAnsi" w:hAnsiTheme="majorHAnsi" w:cstheme="majorHAnsi"/>
        </w:rPr>
      </w:pPr>
      <w:r w:rsidRPr="00D64F66">
        <w:rPr>
          <w:rFonts w:asciiTheme="majorHAnsi" w:hAnsiTheme="majorHAnsi" w:cstheme="majorHAnsi"/>
        </w:rPr>
        <w:t>üldplaneeringu juhtotstarve</w:t>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t>- ärimaa (B)</w:t>
      </w:r>
    </w:p>
    <w:p w14:paraId="4D6C9347" w14:textId="6711CB77" w:rsidR="009A3521" w:rsidRPr="00D64F66" w:rsidRDefault="009A3521" w:rsidP="009A3521">
      <w:pPr>
        <w:rPr>
          <w:rFonts w:asciiTheme="majorHAnsi" w:hAnsiTheme="majorHAnsi" w:cstheme="majorHAnsi"/>
        </w:rPr>
      </w:pPr>
      <w:r w:rsidRPr="00D64F66">
        <w:rPr>
          <w:rFonts w:asciiTheme="majorHAnsi" w:hAnsiTheme="majorHAnsi" w:cstheme="majorHAnsi"/>
        </w:rPr>
        <w:t>hoonete ja olulise avaliku huviga rajatiste</w:t>
      </w:r>
      <w:r w:rsidRPr="00D64F66">
        <w:rPr>
          <w:rFonts w:asciiTheme="majorHAnsi" w:hAnsiTheme="majorHAnsi" w:cstheme="majorHAnsi"/>
        </w:rPr>
        <w:tab/>
        <w:t xml:space="preserve">- </w:t>
      </w:r>
    </w:p>
    <w:p w14:paraId="595AEE72" w14:textId="77777777" w:rsidR="009A3521" w:rsidRPr="00D64F66" w:rsidRDefault="009A3521" w:rsidP="009A3521">
      <w:pPr>
        <w:rPr>
          <w:rFonts w:asciiTheme="majorHAnsi" w:hAnsiTheme="majorHAnsi" w:cstheme="majorHAnsi"/>
        </w:rPr>
      </w:pPr>
      <w:r w:rsidRPr="00D64F66">
        <w:rPr>
          <w:rFonts w:asciiTheme="majorHAnsi" w:hAnsiTheme="majorHAnsi" w:cstheme="majorHAnsi"/>
        </w:rPr>
        <w:t>lubatud maksimaalne kõrgus arvestatuna</w:t>
      </w:r>
    </w:p>
    <w:p w14:paraId="107A7B96" w14:textId="77777777" w:rsidR="009A3521" w:rsidRPr="00D64F66" w:rsidRDefault="009A3521" w:rsidP="009A3521">
      <w:pPr>
        <w:rPr>
          <w:rFonts w:asciiTheme="majorHAnsi" w:hAnsiTheme="majorHAnsi" w:cstheme="majorHAnsi"/>
        </w:rPr>
      </w:pPr>
      <w:r w:rsidRPr="00D64F66">
        <w:rPr>
          <w:rFonts w:asciiTheme="majorHAnsi" w:hAnsiTheme="majorHAnsi" w:cstheme="majorHAnsi"/>
        </w:rPr>
        <w:t>olemasolevast maapinnast</w:t>
      </w:r>
    </w:p>
    <w:p w14:paraId="45E3D9BF" w14:textId="0981E925" w:rsidR="009A3521" w:rsidRPr="00D64F66" w:rsidRDefault="009A3521" w:rsidP="009A3521">
      <w:pPr>
        <w:rPr>
          <w:rFonts w:asciiTheme="majorHAnsi" w:hAnsiTheme="majorHAnsi" w:cstheme="majorHAnsi"/>
        </w:rPr>
      </w:pPr>
      <w:r w:rsidRPr="00D64F66">
        <w:rPr>
          <w:rFonts w:asciiTheme="majorHAnsi" w:hAnsiTheme="majorHAnsi" w:cstheme="majorHAnsi"/>
        </w:rPr>
        <w:t>hoonete lubatud suurim maapealne korruselisus</w:t>
      </w:r>
      <w:r w:rsidRPr="00D64F66">
        <w:rPr>
          <w:rFonts w:asciiTheme="majorHAnsi" w:hAnsiTheme="majorHAnsi" w:cstheme="majorHAnsi"/>
        </w:rPr>
        <w:tab/>
        <w:t xml:space="preserve">- </w:t>
      </w:r>
    </w:p>
    <w:p w14:paraId="51254D53" w14:textId="57D9DC93" w:rsidR="009A3521" w:rsidRPr="00D64F66" w:rsidRDefault="009A3521" w:rsidP="009A3521">
      <w:pPr>
        <w:rPr>
          <w:rFonts w:asciiTheme="majorHAnsi" w:hAnsiTheme="majorHAnsi" w:cstheme="majorHAnsi"/>
        </w:rPr>
      </w:pPr>
      <w:r w:rsidRPr="00D64F66">
        <w:rPr>
          <w:rFonts w:asciiTheme="majorHAnsi" w:hAnsiTheme="majorHAnsi" w:cstheme="majorHAnsi"/>
        </w:rPr>
        <w:t>hoonete lubatus maa-alune korruselisus</w:t>
      </w:r>
      <w:r w:rsidRPr="00D64F66">
        <w:rPr>
          <w:rFonts w:asciiTheme="majorHAnsi" w:hAnsiTheme="majorHAnsi" w:cstheme="majorHAnsi"/>
        </w:rPr>
        <w:tab/>
      </w:r>
      <w:r w:rsidRPr="00D64F66">
        <w:rPr>
          <w:rFonts w:asciiTheme="majorHAnsi" w:hAnsiTheme="majorHAnsi" w:cstheme="majorHAnsi"/>
        </w:rPr>
        <w:tab/>
        <w:t xml:space="preserve">- </w:t>
      </w:r>
    </w:p>
    <w:p w14:paraId="1F145A4C" w14:textId="5BEFCCB7" w:rsidR="009A3521" w:rsidRPr="00D64F66" w:rsidRDefault="009A3521" w:rsidP="009A3521">
      <w:pPr>
        <w:rPr>
          <w:rFonts w:asciiTheme="majorHAnsi" w:hAnsiTheme="majorHAnsi" w:cstheme="majorHAnsi"/>
        </w:rPr>
      </w:pPr>
      <w:r w:rsidRPr="00D64F66">
        <w:rPr>
          <w:rFonts w:asciiTheme="majorHAnsi" w:hAnsiTheme="majorHAnsi" w:cstheme="majorHAnsi"/>
        </w:rPr>
        <w:t>hoonete suurim lubatud arv krundil</w:t>
      </w:r>
      <w:r w:rsidRPr="00D64F66">
        <w:rPr>
          <w:rFonts w:asciiTheme="majorHAnsi" w:hAnsiTheme="majorHAnsi" w:cstheme="majorHAnsi"/>
        </w:rPr>
        <w:tab/>
      </w:r>
      <w:r w:rsidRPr="00D64F66">
        <w:rPr>
          <w:rFonts w:asciiTheme="majorHAnsi" w:hAnsiTheme="majorHAnsi" w:cstheme="majorHAnsi"/>
        </w:rPr>
        <w:tab/>
        <w:t xml:space="preserve">- </w:t>
      </w:r>
    </w:p>
    <w:p w14:paraId="6AD8D3B9" w14:textId="198D761A" w:rsidR="009A3521" w:rsidRPr="00D64F66" w:rsidRDefault="009A3521" w:rsidP="009A3521">
      <w:pPr>
        <w:rPr>
          <w:rFonts w:asciiTheme="majorHAnsi" w:hAnsiTheme="majorHAnsi" w:cstheme="majorHAnsi"/>
        </w:rPr>
      </w:pPr>
      <w:r w:rsidRPr="00D64F66">
        <w:rPr>
          <w:rFonts w:asciiTheme="majorHAnsi" w:hAnsiTheme="majorHAnsi" w:cstheme="majorHAnsi"/>
        </w:rPr>
        <w:t>kuni 20m</w:t>
      </w:r>
      <w:r w:rsidRPr="00D64F66">
        <w:rPr>
          <w:rFonts w:asciiTheme="majorHAnsi" w:hAnsiTheme="majorHAnsi" w:cstheme="majorHAnsi"/>
          <w:vertAlign w:val="superscript"/>
        </w:rPr>
        <w:t>2</w:t>
      </w:r>
      <w:r w:rsidRPr="00D64F66">
        <w:rPr>
          <w:rFonts w:asciiTheme="majorHAnsi" w:hAnsiTheme="majorHAnsi" w:cstheme="majorHAnsi"/>
        </w:rPr>
        <w:t xml:space="preserve"> ehitisealuse pinnaga</w:t>
      </w:r>
      <w:r w:rsidRPr="00D64F66">
        <w:rPr>
          <w:rFonts w:asciiTheme="majorHAnsi" w:hAnsiTheme="majorHAnsi" w:cstheme="majorHAnsi"/>
        </w:rPr>
        <w:tab/>
      </w:r>
      <w:r w:rsidRPr="00D64F66">
        <w:rPr>
          <w:rFonts w:asciiTheme="majorHAnsi" w:hAnsiTheme="majorHAnsi" w:cstheme="majorHAnsi"/>
        </w:rPr>
        <w:tab/>
      </w:r>
      <w:r w:rsidRPr="00D64F66">
        <w:rPr>
          <w:rFonts w:asciiTheme="majorHAnsi" w:hAnsiTheme="majorHAnsi" w:cstheme="majorHAnsi"/>
        </w:rPr>
        <w:tab/>
        <w:t xml:space="preserve">- </w:t>
      </w:r>
    </w:p>
    <w:p w14:paraId="1B3F504D" w14:textId="62F89351" w:rsidR="009A3521" w:rsidRPr="00D64F66" w:rsidRDefault="009A3521" w:rsidP="009A3521">
      <w:pPr>
        <w:ind w:left="4320" w:hanging="4320"/>
        <w:rPr>
          <w:rFonts w:asciiTheme="majorHAnsi" w:hAnsiTheme="majorHAnsi" w:cstheme="majorHAnsi"/>
        </w:rPr>
      </w:pPr>
      <w:r w:rsidRPr="00D64F66">
        <w:rPr>
          <w:rFonts w:asciiTheme="majorHAnsi" w:hAnsiTheme="majorHAnsi" w:cstheme="majorHAnsi"/>
        </w:rPr>
        <w:t>ja kuni 5,0m kõrgused maapealsed ehitised</w:t>
      </w:r>
      <w:r w:rsidRPr="00D64F66">
        <w:rPr>
          <w:rFonts w:asciiTheme="majorHAnsi" w:hAnsiTheme="majorHAnsi" w:cstheme="majorHAnsi"/>
        </w:rPr>
        <w:tab/>
      </w:r>
    </w:p>
    <w:p w14:paraId="66F8699F" w14:textId="75387C64" w:rsidR="009A3521" w:rsidRPr="00D64F66" w:rsidRDefault="009A3521" w:rsidP="009A3521">
      <w:pPr>
        <w:ind w:left="4320" w:hanging="4320"/>
        <w:rPr>
          <w:rFonts w:asciiTheme="majorHAnsi" w:hAnsiTheme="majorHAnsi" w:cstheme="majorHAnsi"/>
        </w:rPr>
      </w:pPr>
      <w:r w:rsidRPr="00D64F66">
        <w:rPr>
          <w:rFonts w:asciiTheme="majorHAnsi" w:hAnsiTheme="majorHAnsi" w:cstheme="majorHAnsi"/>
        </w:rPr>
        <w:t>lubatud väikseim tulepüsivusklass</w:t>
      </w:r>
      <w:r w:rsidRPr="00D64F66">
        <w:rPr>
          <w:rFonts w:asciiTheme="majorHAnsi" w:hAnsiTheme="majorHAnsi" w:cstheme="majorHAnsi"/>
        </w:rPr>
        <w:tab/>
        <w:t xml:space="preserve">- </w:t>
      </w:r>
    </w:p>
    <w:p w14:paraId="39C866DE" w14:textId="571AC863" w:rsidR="00FD3FB3" w:rsidRDefault="00FD3FB3" w:rsidP="008954BF">
      <w:pPr>
        <w:rPr>
          <w:rFonts w:asciiTheme="majorHAnsi" w:hAnsiTheme="majorHAnsi" w:cstheme="majorHAnsi"/>
        </w:rPr>
      </w:pPr>
      <w:r w:rsidRPr="00D64F66">
        <w:rPr>
          <w:rFonts w:asciiTheme="majorHAnsi" w:hAnsiTheme="majorHAnsi" w:cstheme="majorHAnsi"/>
        </w:rPr>
        <w:t xml:space="preserve">Põhiliste fassaadi viimistlusmaterjalidena on lubatud kasutada kivi, betooni, puitu, fassaadiplaate, klaasi ning </w:t>
      </w:r>
      <w:proofErr w:type="spellStart"/>
      <w:r w:rsidRPr="00D64F66">
        <w:rPr>
          <w:rFonts w:asciiTheme="majorHAnsi" w:hAnsiTheme="majorHAnsi" w:cstheme="majorHAnsi"/>
        </w:rPr>
        <w:t>sandwich</w:t>
      </w:r>
      <w:proofErr w:type="spellEnd"/>
      <w:r w:rsidRPr="00D64F66">
        <w:rPr>
          <w:rFonts w:asciiTheme="majorHAnsi" w:hAnsiTheme="majorHAnsi" w:cstheme="majorHAnsi"/>
        </w:rPr>
        <w:t xml:space="preserve"> paneele. Põhilised fassaadid on Haapsalu mnt vaadeldavad fassaadid ning nende puhul tuleb kombineerida minimaalselt kahte materjali, puhas </w:t>
      </w:r>
      <w:proofErr w:type="spellStart"/>
      <w:r w:rsidRPr="00D64F66">
        <w:rPr>
          <w:rFonts w:asciiTheme="majorHAnsi" w:hAnsiTheme="majorHAnsi" w:cstheme="majorHAnsi"/>
        </w:rPr>
        <w:t>sandwich</w:t>
      </w:r>
      <w:proofErr w:type="spellEnd"/>
      <w:r w:rsidRPr="00D64F66">
        <w:rPr>
          <w:rFonts w:asciiTheme="majorHAnsi" w:hAnsiTheme="majorHAnsi" w:cstheme="majorHAnsi"/>
        </w:rPr>
        <w:t xml:space="preserve"> fassaad ei ole lubatud.</w:t>
      </w:r>
    </w:p>
    <w:p w14:paraId="413D4B4B" w14:textId="1FB1E2B8" w:rsidR="00E95849" w:rsidRPr="00D64F66" w:rsidRDefault="00E95849" w:rsidP="008954BF">
      <w:pPr>
        <w:rPr>
          <w:rFonts w:asciiTheme="majorHAnsi" w:hAnsiTheme="majorHAnsi" w:cstheme="majorHAnsi"/>
        </w:rPr>
      </w:pPr>
      <w:r>
        <w:rPr>
          <w:rFonts w:asciiTheme="majorHAnsi" w:hAnsiTheme="majorHAnsi" w:cstheme="majorHAnsi"/>
        </w:rPr>
        <w:t>Kavandatavate hoonete arhitektuur peab olema kõrgetasemeline ja kaasaegne ning olemasolevasse miljööse sobiv, väärtustades ümbritsevat ruumi. Hoone Haapsalu mnt poolne fassaad peab suhestuma avaliku tänavaruumiga ning hoone sissepääs peab olema kasutajasõbralik ja esinduslik.</w:t>
      </w:r>
    </w:p>
    <w:p w14:paraId="09B93FC3" w14:textId="11B3D9BF" w:rsidR="00221A2E" w:rsidRPr="00D64F66" w:rsidRDefault="00221A2E" w:rsidP="003500EB">
      <w:pPr>
        <w:pStyle w:val="Heading3"/>
        <w:spacing w:before="0"/>
        <w:rPr>
          <w:rFonts w:asciiTheme="majorHAnsi" w:hAnsiTheme="majorHAnsi" w:cstheme="majorHAnsi"/>
          <w:color w:val="70AD47" w:themeColor="accent6"/>
          <w:sz w:val="24"/>
          <w:szCs w:val="24"/>
        </w:rPr>
      </w:pPr>
      <w:bookmarkStart w:id="34" w:name="_Toc215498974"/>
      <w:r w:rsidRPr="00D64F66">
        <w:rPr>
          <w:rFonts w:asciiTheme="majorHAnsi" w:hAnsiTheme="majorHAnsi" w:cstheme="majorHAnsi"/>
          <w:color w:val="70AD47" w:themeColor="accent6"/>
          <w:sz w:val="24"/>
          <w:szCs w:val="24"/>
        </w:rPr>
        <w:t>5.4 Haljastuse ja heakorrastuse põhimõtete määramine</w:t>
      </w:r>
      <w:bookmarkEnd w:id="34"/>
    </w:p>
    <w:p w14:paraId="0E91526D" w14:textId="15BE7285" w:rsidR="00F82452" w:rsidRPr="00D64F66" w:rsidRDefault="00F82452" w:rsidP="00F82452">
      <w:pPr>
        <w:spacing w:after="240"/>
        <w:rPr>
          <w:rFonts w:asciiTheme="majorHAnsi" w:hAnsiTheme="majorHAnsi" w:cstheme="majorHAnsi"/>
          <w:szCs w:val="22"/>
        </w:rPr>
      </w:pPr>
      <w:r w:rsidRPr="00D64F66">
        <w:rPr>
          <w:rFonts w:asciiTheme="majorHAnsi" w:hAnsiTheme="majorHAnsi" w:cstheme="majorHAnsi"/>
          <w:szCs w:val="22"/>
        </w:rPr>
        <w:t>Planeering näeb ette krundi väliruumi kujundamise ja puude ning põõsaste istutamise</w:t>
      </w:r>
      <w:r w:rsidR="00946BD0" w:rsidRPr="00D64F66">
        <w:rPr>
          <w:rFonts w:asciiTheme="majorHAnsi" w:hAnsiTheme="majorHAnsi" w:cstheme="majorHAnsi"/>
          <w:szCs w:val="22"/>
        </w:rPr>
        <w:t xml:space="preserve">. Kavandatud haljastuse osakaal planeeritud alal on 20%. </w:t>
      </w:r>
      <w:r w:rsidRPr="00D64F66">
        <w:rPr>
          <w:rFonts w:asciiTheme="majorHAnsi" w:hAnsiTheme="majorHAnsi" w:cstheme="majorHAnsi"/>
          <w:szCs w:val="22"/>
        </w:rPr>
        <w:t xml:space="preserve">Planeeringu lahendus on põhimõtteline ja täpsustatakse ehitusprojekti koostamisel, milles täpsustatakse puude ja põõsaste liigiline koosseis ning istutusalad. </w:t>
      </w:r>
    </w:p>
    <w:p w14:paraId="71D9F334" w14:textId="237207C4" w:rsidR="00C12B95" w:rsidRPr="00D64F66" w:rsidRDefault="00946BD0" w:rsidP="00F82452">
      <w:pPr>
        <w:spacing w:after="240"/>
        <w:rPr>
          <w:rFonts w:asciiTheme="majorHAnsi" w:hAnsiTheme="majorHAnsi" w:cstheme="majorHAnsi"/>
          <w:szCs w:val="22"/>
        </w:rPr>
      </w:pPr>
      <w:r w:rsidRPr="00D64F66">
        <w:rPr>
          <w:rFonts w:asciiTheme="majorHAnsi" w:hAnsiTheme="majorHAnsi" w:cstheme="majorHAnsi"/>
          <w:szCs w:val="22"/>
        </w:rPr>
        <w:t xml:space="preserve">Olemasolevate puude likvideerimine on vajalik </w:t>
      </w:r>
      <w:proofErr w:type="spellStart"/>
      <w:r w:rsidRPr="00D64F66">
        <w:rPr>
          <w:rFonts w:asciiTheme="majorHAnsi" w:hAnsiTheme="majorHAnsi" w:cstheme="majorHAnsi"/>
          <w:szCs w:val="22"/>
        </w:rPr>
        <w:t>pos</w:t>
      </w:r>
      <w:proofErr w:type="spellEnd"/>
      <w:r w:rsidRPr="00D64F66">
        <w:rPr>
          <w:rFonts w:asciiTheme="majorHAnsi" w:hAnsiTheme="majorHAnsi" w:cstheme="majorHAnsi"/>
          <w:szCs w:val="22"/>
        </w:rPr>
        <w:t xml:space="preserve"> nr 1 krundi hoonestamiseks ning liiklus- ja parkimislahenduse kavandamiseks.</w:t>
      </w:r>
      <w:r w:rsidR="00576063" w:rsidRPr="00D64F66">
        <w:rPr>
          <w:rFonts w:asciiTheme="majorHAnsi" w:hAnsiTheme="majorHAnsi" w:cstheme="majorHAnsi"/>
          <w:szCs w:val="22"/>
        </w:rPr>
        <w:t xml:space="preserve"> </w:t>
      </w:r>
    </w:p>
    <w:p w14:paraId="376B44DE" w14:textId="5AE0D7C6" w:rsidR="00D64F66" w:rsidRPr="00D64F66" w:rsidRDefault="00D64F66" w:rsidP="00F82452">
      <w:pPr>
        <w:spacing w:after="240"/>
        <w:rPr>
          <w:rFonts w:asciiTheme="majorHAnsi" w:hAnsiTheme="majorHAnsi" w:cstheme="majorHAnsi"/>
          <w:szCs w:val="22"/>
        </w:rPr>
      </w:pPr>
      <w:r w:rsidRPr="00D64F66">
        <w:rPr>
          <w:rFonts w:asciiTheme="majorHAnsi" w:hAnsiTheme="majorHAnsi" w:cstheme="majorHAnsi"/>
          <w:szCs w:val="22"/>
        </w:rPr>
        <w:t xml:space="preserve">Positsioon nr 2 krundile on kavandatud kõrghaljastatud ala, mis loob visuaalse puhverala olemasoleva elamu õuealaga. Puhverala võib olla </w:t>
      </w:r>
      <w:proofErr w:type="spellStart"/>
      <w:r w:rsidRPr="00D64F66">
        <w:rPr>
          <w:rFonts w:asciiTheme="majorHAnsi" w:hAnsiTheme="majorHAnsi" w:cstheme="majorHAnsi"/>
          <w:szCs w:val="22"/>
        </w:rPr>
        <w:t>mitmerindeline</w:t>
      </w:r>
      <w:proofErr w:type="spellEnd"/>
      <w:r w:rsidRPr="00D64F66">
        <w:rPr>
          <w:rFonts w:asciiTheme="majorHAnsi" w:hAnsiTheme="majorHAnsi" w:cstheme="majorHAnsi"/>
          <w:szCs w:val="22"/>
        </w:rPr>
        <w:t>, puude/põõsaste täpne liigiline kooseis täpsustatakse peale detailplaneeringu kehtestamist.</w:t>
      </w:r>
    </w:p>
    <w:p w14:paraId="7813EA13" w14:textId="77777777" w:rsidR="00F82452" w:rsidRPr="00D64F66" w:rsidRDefault="00F82452" w:rsidP="00F82452">
      <w:pPr>
        <w:spacing w:after="240"/>
        <w:rPr>
          <w:rFonts w:asciiTheme="majorHAnsi" w:hAnsiTheme="majorHAnsi" w:cstheme="majorHAnsi"/>
          <w:szCs w:val="22"/>
        </w:rPr>
      </w:pPr>
      <w:r w:rsidRPr="00D64F66">
        <w:rPr>
          <w:rFonts w:asciiTheme="majorHAnsi" w:hAnsiTheme="majorHAnsi" w:cstheme="majorHAnsi"/>
          <w:szCs w:val="22"/>
        </w:rPr>
        <w:t>Olmejäätmete kogumine toimub sorteeritult ja edasine käitlemine peab olema korraldatud vastavalt valla jäätmehoolduseeskirjale.</w:t>
      </w:r>
    </w:p>
    <w:p w14:paraId="748846CF" w14:textId="31AEB471" w:rsidR="00946BD0" w:rsidRPr="00D64F66" w:rsidRDefault="00946BD0" w:rsidP="00F82452">
      <w:pPr>
        <w:spacing w:after="240"/>
        <w:rPr>
          <w:rFonts w:asciiTheme="majorHAnsi" w:hAnsiTheme="majorHAnsi" w:cstheme="majorHAnsi"/>
          <w:szCs w:val="22"/>
        </w:rPr>
      </w:pPr>
      <w:r w:rsidRPr="00D64F66">
        <w:rPr>
          <w:rFonts w:asciiTheme="majorHAnsi" w:hAnsiTheme="majorHAnsi" w:cstheme="majorHAnsi"/>
          <w:szCs w:val="22"/>
        </w:rPr>
        <w:t>Alale kavandatava väikeehitiste ja -vormide (nt pingid, prügikastid, rattahoidjad, ostukärude parkla jmt) disain ja paiknemine täpsustada ehitusprojekti koosseisus.</w:t>
      </w:r>
    </w:p>
    <w:p w14:paraId="284A4950" w14:textId="298A7788" w:rsidR="00946BD0" w:rsidRPr="00D64F66" w:rsidRDefault="00946BD0" w:rsidP="00F82452">
      <w:pPr>
        <w:spacing w:after="240"/>
        <w:rPr>
          <w:rFonts w:asciiTheme="majorHAnsi" w:hAnsiTheme="majorHAnsi" w:cstheme="majorHAnsi"/>
        </w:rPr>
      </w:pPr>
      <w:r w:rsidRPr="00D64F66">
        <w:rPr>
          <w:rFonts w:asciiTheme="majorHAnsi" w:hAnsiTheme="majorHAnsi" w:cstheme="majorHAnsi"/>
          <w:szCs w:val="22"/>
        </w:rPr>
        <w:t>Krundi heakorra eest vastutab krundi omanik. Erinevad heakorra nõuded ning koormised Pärnu linnas on kehtestatud Pärnu Linnavolikogu 17.12.2020 määrusega nr 26 „Heakorraeeskirja ja koormise kehtestamine“.</w:t>
      </w:r>
    </w:p>
    <w:p w14:paraId="0BCAC22A" w14:textId="77777777" w:rsidR="009965F0" w:rsidRDefault="009965F0">
      <w:pPr>
        <w:spacing w:after="0"/>
        <w:jc w:val="left"/>
        <w:rPr>
          <w:rFonts w:asciiTheme="majorHAnsi" w:hAnsiTheme="majorHAnsi" w:cstheme="majorHAnsi"/>
          <w:b/>
          <w:bCs/>
          <w:color w:val="70AD47" w:themeColor="accent6"/>
          <w:sz w:val="24"/>
        </w:rPr>
      </w:pPr>
      <w:bookmarkStart w:id="35" w:name="_Toc215498975"/>
      <w:r>
        <w:rPr>
          <w:rFonts w:asciiTheme="majorHAnsi" w:hAnsiTheme="majorHAnsi" w:cstheme="majorHAnsi"/>
          <w:color w:val="70AD47" w:themeColor="accent6"/>
          <w:sz w:val="24"/>
        </w:rPr>
        <w:br w:type="page"/>
      </w:r>
    </w:p>
    <w:p w14:paraId="33ECD58E" w14:textId="160D0021" w:rsidR="003500EB" w:rsidRPr="00D64F66" w:rsidRDefault="00221A2E" w:rsidP="003500EB">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lastRenderedPageBreak/>
        <w:t>5.5</w:t>
      </w:r>
      <w:r w:rsidR="003500EB" w:rsidRPr="00D64F66">
        <w:rPr>
          <w:rFonts w:asciiTheme="majorHAnsi" w:hAnsiTheme="majorHAnsi" w:cstheme="majorHAnsi"/>
          <w:color w:val="70AD47" w:themeColor="accent6"/>
          <w:sz w:val="24"/>
          <w:szCs w:val="24"/>
        </w:rPr>
        <w:t xml:space="preserve"> Tänavate maa-alad</w:t>
      </w:r>
      <w:r w:rsidRPr="00D64F66">
        <w:rPr>
          <w:rFonts w:asciiTheme="majorHAnsi" w:hAnsiTheme="majorHAnsi" w:cstheme="majorHAnsi"/>
          <w:color w:val="70AD47" w:themeColor="accent6"/>
          <w:sz w:val="24"/>
          <w:szCs w:val="24"/>
        </w:rPr>
        <w:t>,</w:t>
      </w:r>
      <w:r w:rsidR="003500EB" w:rsidRPr="00D64F66">
        <w:rPr>
          <w:rFonts w:asciiTheme="majorHAnsi" w:hAnsiTheme="majorHAnsi" w:cstheme="majorHAnsi"/>
          <w:color w:val="70AD47" w:themeColor="accent6"/>
          <w:sz w:val="24"/>
          <w:szCs w:val="24"/>
        </w:rPr>
        <w:t xml:space="preserve"> liiklus</w:t>
      </w:r>
      <w:r w:rsidRPr="00D64F66">
        <w:rPr>
          <w:rFonts w:asciiTheme="majorHAnsi" w:hAnsiTheme="majorHAnsi" w:cstheme="majorHAnsi"/>
          <w:color w:val="70AD47" w:themeColor="accent6"/>
          <w:sz w:val="24"/>
          <w:szCs w:val="24"/>
        </w:rPr>
        <w:t>- ja parkimis</w:t>
      </w:r>
      <w:r w:rsidR="003500EB" w:rsidRPr="00D64F66">
        <w:rPr>
          <w:rFonts w:asciiTheme="majorHAnsi" w:hAnsiTheme="majorHAnsi" w:cstheme="majorHAnsi"/>
          <w:color w:val="70AD47" w:themeColor="accent6"/>
          <w:sz w:val="24"/>
          <w:szCs w:val="24"/>
        </w:rPr>
        <w:t>korralduse põhimõt</w:t>
      </w:r>
      <w:r w:rsidRPr="00D64F66">
        <w:rPr>
          <w:rFonts w:asciiTheme="majorHAnsi" w:hAnsiTheme="majorHAnsi" w:cstheme="majorHAnsi"/>
          <w:color w:val="70AD47" w:themeColor="accent6"/>
          <w:sz w:val="24"/>
          <w:szCs w:val="24"/>
        </w:rPr>
        <w:t>ete määramine</w:t>
      </w:r>
      <w:bookmarkEnd w:id="35"/>
    </w:p>
    <w:p w14:paraId="4E76C523" w14:textId="0CAFA7BB" w:rsidR="00C671C1" w:rsidRPr="00D64F66" w:rsidRDefault="00EE6C1C" w:rsidP="00EE6C1C">
      <w:pPr>
        <w:rPr>
          <w:rFonts w:asciiTheme="majorHAnsi" w:hAnsiTheme="majorHAnsi" w:cstheme="majorHAnsi"/>
        </w:rPr>
      </w:pPr>
      <w:r w:rsidRPr="00D64F66">
        <w:rPr>
          <w:rFonts w:asciiTheme="majorHAnsi" w:hAnsiTheme="majorHAnsi" w:cstheme="majorHAnsi"/>
        </w:rPr>
        <w:t>Liikluslahenduse koostamisel on aluseks võetud piirkonna väljakujunenud liiklusskeem</w:t>
      </w:r>
      <w:r w:rsidR="009965F0">
        <w:rPr>
          <w:rFonts w:asciiTheme="majorHAnsi" w:hAnsiTheme="majorHAnsi" w:cstheme="majorHAnsi"/>
        </w:rPr>
        <w:t xml:space="preserve"> ning pargi- ja reisi projektlahendus ja </w:t>
      </w:r>
      <w:r w:rsidR="00C671C1" w:rsidRPr="00D64F66">
        <w:rPr>
          <w:rFonts w:asciiTheme="majorHAnsi" w:hAnsiTheme="majorHAnsi" w:cstheme="majorHAnsi"/>
        </w:rPr>
        <w:t xml:space="preserve">täiendavat juurdepääsu Haapsalu maanteelt </w:t>
      </w:r>
      <w:proofErr w:type="spellStart"/>
      <w:r w:rsidR="00C671C1" w:rsidRPr="00D64F66">
        <w:rPr>
          <w:rFonts w:asciiTheme="majorHAnsi" w:hAnsiTheme="majorHAnsi" w:cstheme="majorHAnsi"/>
        </w:rPr>
        <w:t>pos</w:t>
      </w:r>
      <w:proofErr w:type="spellEnd"/>
      <w:r w:rsidR="00C671C1" w:rsidRPr="00D64F66">
        <w:rPr>
          <w:rFonts w:asciiTheme="majorHAnsi" w:hAnsiTheme="majorHAnsi" w:cstheme="majorHAnsi"/>
        </w:rPr>
        <w:t xml:space="preserve"> nr 1 teenindamiseks ei ole ette nähtud rajada. </w:t>
      </w:r>
    </w:p>
    <w:p w14:paraId="442CDAB2" w14:textId="76BBA72F" w:rsidR="009965F0" w:rsidRDefault="00C671C1" w:rsidP="009965F0">
      <w:pPr>
        <w:rPr>
          <w:rFonts w:asciiTheme="majorHAnsi" w:hAnsiTheme="majorHAnsi" w:cstheme="majorHAnsi"/>
        </w:rPr>
      </w:pPr>
      <w:r w:rsidRPr="00D64F66">
        <w:rPr>
          <w:rFonts w:asciiTheme="majorHAnsi" w:hAnsiTheme="majorHAnsi" w:cstheme="majorHAnsi"/>
        </w:rPr>
        <w:t xml:space="preserve">Positsioon nr 1 teenindamiseks on kavandatud juurdepääs </w:t>
      </w:r>
      <w:r w:rsidR="00DE1924" w:rsidRPr="00D64F66">
        <w:rPr>
          <w:rFonts w:asciiTheme="majorHAnsi" w:hAnsiTheme="majorHAnsi" w:cstheme="majorHAnsi"/>
        </w:rPr>
        <w:t>Nurmeotsa tee T2 katastriüksuselt (62401</w:t>
      </w:r>
      <w:r w:rsidR="00AE2481" w:rsidRPr="00D64F66">
        <w:rPr>
          <w:rFonts w:asciiTheme="majorHAnsi" w:hAnsiTheme="majorHAnsi" w:cstheme="majorHAnsi"/>
        </w:rPr>
        <w:t>:</w:t>
      </w:r>
      <w:r w:rsidR="00FB38BE" w:rsidRPr="00D64F66">
        <w:rPr>
          <w:rFonts w:asciiTheme="majorHAnsi" w:hAnsiTheme="majorHAnsi" w:cstheme="majorHAnsi"/>
        </w:rPr>
        <w:t>001</w:t>
      </w:r>
      <w:r w:rsidR="00AE2481" w:rsidRPr="00D64F66">
        <w:rPr>
          <w:rFonts w:asciiTheme="majorHAnsi" w:hAnsiTheme="majorHAnsi" w:cstheme="majorHAnsi"/>
        </w:rPr>
        <w:t>:</w:t>
      </w:r>
      <w:r w:rsidR="00FB38BE" w:rsidRPr="00D64F66">
        <w:rPr>
          <w:rFonts w:asciiTheme="majorHAnsi" w:hAnsiTheme="majorHAnsi" w:cstheme="majorHAnsi"/>
        </w:rPr>
        <w:t>0145</w:t>
      </w:r>
      <w:r w:rsidR="00DE1924" w:rsidRPr="00D64F66">
        <w:rPr>
          <w:rFonts w:asciiTheme="majorHAnsi" w:hAnsiTheme="majorHAnsi" w:cstheme="majorHAnsi"/>
        </w:rPr>
        <w:t>, kuhu on projekteeritud „</w:t>
      </w:r>
      <w:r w:rsidR="00B36332" w:rsidRPr="00D64F66">
        <w:rPr>
          <w:rFonts w:asciiTheme="majorHAnsi" w:hAnsiTheme="majorHAnsi" w:cstheme="majorHAnsi"/>
        </w:rPr>
        <w:t>Pargi</w:t>
      </w:r>
      <w:r w:rsidR="00481677" w:rsidRPr="00D64F66">
        <w:rPr>
          <w:rFonts w:asciiTheme="majorHAnsi" w:hAnsiTheme="majorHAnsi" w:cstheme="majorHAnsi"/>
        </w:rPr>
        <w:t xml:space="preserve">- </w:t>
      </w:r>
      <w:r w:rsidR="00B36332" w:rsidRPr="00D64F66">
        <w:rPr>
          <w:rFonts w:asciiTheme="majorHAnsi" w:hAnsiTheme="majorHAnsi" w:cstheme="majorHAnsi"/>
        </w:rPr>
        <w:t>ja reisi</w:t>
      </w:r>
      <w:r w:rsidR="00DE1924" w:rsidRPr="00D64F66">
        <w:rPr>
          <w:rFonts w:asciiTheme="majorHAnsi" w:hAnsiTheme="majorHAnsi" w:cstheme="majorHAnsi"/>
        </w:rPr>
        <w:t>“ ala</w:t>
      </w:r>
      <w:r w:rsidR="009965F0">
        <w:rPr>
          <w:rFonts w:asciiTheme="majorHAnsi" w:hAnsiTheme="majorHAnsi" w:cstheme="majorHAnsi"/>
        </w:rPr>
        <w:t>, t</w:t>
      </w:r>
      <w:r w:rsidR="009965F0">
        <w:rPr>
          <w:rFonts w:asciiTheme="majorHAnsi" w:hAnsiTheme="majorHAnsi" w:cstheme="majorHAnsi"/>
        </w:rPr>
        <w:t xml:space="preserve">eeprojekti koostamisel kaalutakse võimalust </w:t>
      </w:r>
      <w:r w:rsidR="009965F0">
        <w:rPr>
          <w:rFonts w:asciiTheme="majorHAnsi" w:hAnsiTheme="majorHAnsi" w:cstheme="majorHAnsi"/>
        </w:rPr>
        <w:t>projekteerida juurdepääsu esimene lõike vasakpöördeni kahesuunalisena.</w:t>
      </w:r>
    </w:p>
    <w:p w14:paraId="6763994C" w14:textId="44E812E4" w:rsidR="00C671C1" w:rsidRDefault="009965F0" w:rsidP="00EE6C1C">
      <w:pPr>
        <w:rPr>
          <w:rFonts w:asciiTheme="majorHAnsi" w:hAnsiTheme="majorHAnsi" w:cstheme="majorHAnsi"/>
        </w:rPr>
      </w:pPr>
      <w:r>
        <w:rPr>
          <w:rFonts w:asciiTheme="majorHAnsi" w:hAnsiTheme="majorHAnsi" w:cstheme="majorHAnsi"/>
        </w:rPr>
        <w:t xml:space="preserve">Teine juurdepääs on kavandatud </w:t>
      </w:r>
      <w:r w:rsidR="00DE1924" w:rsidRPr="00D64F66">
        <w:rPr>
          <w:rFonts w:asciiTheme="majorHAnsi" w:hAnsiTheme="majorHAnsi" w:cstheme="majorHAnsi"/>
        </w:rPr>
        <w:t xml:space="preserve"> Salme kõnnitee (15904:003:1989) ja Roode kõnnitee (15904:003:1987) kaudu</w:t>
      </w:r>
      <w:r w:rsidR="006D356B" w:rsidRPr="00D64F66">
        <w:rPr>
          <w:rFonts w:asciiTheme="majorHAnsi" w:hAnsiTheme="majorHAnsi" w:cstheme="majorHAnsi"/>
        </w:rPr>
        <w:t>.</w:t>
      </w:r>
      <w:r>
        <w:rPr>
          <w:rFonts w:asciiTheme="majorHAnsi" w:hAnsiTheme="majorHAnsi" w:cstheme="majorHAnsi"/>
        </w:rPr>
        <w:t xml:space="preserve"> </w:t>
      </w:r>
    </w:p>
    <w:p w14:paraId="325B8E65" w14:textId="5DAB8652" w:rsidR="00C4159D" w:rsidRPr="00285B34" w:rsidRDefault="00C4159D" w:rsidP="00EE6C1C">
      <w:pPr>
        <w:rPr>
          <w:rFonts w:asciiTheme="majorHAnsi" w:hAnsiTheme="majorHAnsi" w:cstheme="majorHAnsi"/>
        </w:rPr>
      </w:pPr>
      <w:r w:rsidRPr="00285B34">
        <w:rPr>
          <w:rFonts w:asciiTheme="majorHAnsi" w:hAnsiTheme="majorHAnsi" w:cstheme="majorHAnsi"/>
        </w:rPr>
        <w:t>Coop parkla poolsel väljasõidul on parempoolse äärekivi raadius R = 2m. Väike raadius on vajalik selleks, et anda juhtidele mõista, et paremale (</w:t>
      </w:r>
      <w:proofErr w:type="spellStart"/>
      <w:r w:rsidRPr="00285B34">
        <w:rPr>
          <w:rFonts w:asciiTheme="majorHAnsi" w:hAnsiTheme="majorHAnsi" w:cstheme="majorHAnsi"/>
        </w:rPr>
        <w:t>Coopi</w:t>
      </w:r>
      <w:proofErr w:type="spellEnd"/>
      <w:r w:rsidRPr="00285B34">
        <w:rPr>
          <w:rFonts w:asciiTheme="majorHAnsi" w:hAnsiTheme="majorHAnsi" w:cstheme="majorHAnsi"/>
        </w:rPr>
        <w:t xml:space="preserve"> taha) ei ole mõtet pöörata. Sõita saab otse Coop parklasse või vasakule Lihula mnt poole.</w:t>
      </w:r>
    </w:p>
    <w:p w14:paraId="203C6AFF" w14:textId="462EC73F" w:rsidR="00C12B95" w:rsidRDefault="006D356B" w:rsidP="00EE6C1C">
      <w:pPr>
        <w:rPr>
          <w:rFonts w:asciiTheme="majorHAnsi" w:hAnsiTheme="majorHAnsi" w:cstheme="majorHAnsi"/>
        </w:rPr>
      </w:pPr>
      <w:r w:rsidRPr="00D64F66">
        <w:rPr>
          <w:rFonts w:asciiTheme="majorHAnsi" w:hAnsiTheme="majorHAnsi" w:cstheme="majorHAnsi"/>
        </w:rPr>
        <w:t xml:space="preserve">Positsioon nr 1 krundile nähakse parkimine ette Haapsalu maantee poolsele krundiosale. Parkimisala on võimalik haljastusega liigendada. </w:t>
      </w:r>
      <w:r w:rsidR="00C12B95">
        <w:rPr>
          <w:rFonts w:asciiTheme="majorHAnsi" w:hAnsiTheme="majorHAnsi" w:cstheme="majorHAnsi"/>
        </w:rPr>
        <w:t xml:space="preserve">Parkimiskohad, mis on omavahel ühendatud võimaldavad parkida ja mugavalt manööverdada ka pikematel sõidukitel (nt matkaauto) ja järelkäruga sõidukitel. </w:t>
      </w:r>
    </w:p>
    <w:p w14:paraId="0FA0D5EE" w14:textId="025C0BC6" w:rsidR="006D356B" w:rsidRPr="00D64F66" w:rsidRDefault="006D356B" w:rsidP="00EE6C1C">
      <w:pPr>
        <w:rPr>
          <w:rFonts w:asciiTheme="majorHAnsi" w:hAnsiTheme="majorHAnsi" w:cstheme="majorHAnsi"/>
        </w:rPr>
      </w:pPr>
      <w:r w:rsidRPr="00D64F66">
        <w:rPr>
          <w:rFonts w:asciiTheme="majorHAnsi" w:hAnsiTheme="majorHAnsi" w:cstheme="majorHAnsi"/>
        </w:rPr>
        <w:t>Parkimise lahendus on põhimõtteline ja täpsustub ehitusprojekti koostamisel.</w:t>
      </w:r>
    </w:p>
    <w:p w14:paraId="7750AD4E" w14:textId="47881849" w:rsidR="003524C4" w:rsidRPr="00D64F66" w:rsidRDefault="003524C4" w:rsidP="00EE6C1C">
      <w:pPr>
        <w:rPr>
          <w:rFonts w:asciiTheme="majorHAnsi" w:hAnsiTheme="majorHAnsi" w:cstheme="majorHAnsi"/>
        </w:rPr>
      </w:pPr>
      <w:r w:rsidRPr="00D64F66">
        <w:rPr>
          <w:rFonts w:asciiTheme="majorHAnsi" w:hAnsiTheme="majorHAnsi" w:cstheme="majorHAnsi"/>
        </w:rPr>
        <w:t xml:space="preserve">Jalakäijate ja </w:t>
      </w:r>
      <w:proofErr w:type="spellStart"/>
      <w:r w:rsidRPr="00D64F66">
        <w:rPr>
          <w:rFonts w:asciiTheme="majorHAnsi" w:hAnsiTheme="majorHAnsi" w:cstheme="majorHAnsi"/>
        </w:rPr>
        <w:t>kergliiklejatele</w:t>
      </w:r>
      <w:proofErr w:type="spellEnd"/>
      <w:r w:rsidRPr="00D64F66">
        <w:rPr>
          <w:rFonts w:asciiTheme="majorHAnsi" w:hAnsiTheme="majorHAnsi" w:cstheme="majorHAnsi"/>
        </w:rPr>
        <w:t xml:space="preserve"> on tagatud sidus </w:t>
      </w:r>
      <w:proofErr w:type="spellStart"/>
      <w:r w:rsidRPr="00D64F66">
        <w:rPr>
          <w:rFonts w:asciiTheme="majorHAnsi" w:hAnsiTheme="majorHAnsi" w:cstheme="majorHAnsi"/>
        </w:rPr>
        <w:t>teedeühendus</w:t>
      </w:r>
      <w:proofErr w:type="spellEnd"/>
      <w:r w:rsidRPr="00D64F66">
        <w:rPr>
          <w:rFonts w:asciiTheme="majorHAnsi" w:hAnsiTheme="majorHAnsi" w:cstheme="majorHAnsi"/>
        </w:rPr>
        <w:t xml:space="preserve"> nii „Salme“ bussipeatuse kui naaberala kõnniteede võrgutikuga.</w:t>
      </w:r>
      <w:r w:rsidR="0019769E" w:rsidRPr="00D64F66">
        <w:rPr>
          <w:rFonts w:asciiTheme="majorHAnsi" w:hAnsiTheme="majorHAnsi" w:cstheme="majorHAnsi"/>
        </w:rPr>
        <w:t xml:space="preserve"> Sõiduteede ületamiseks on ette nähtud ülekäigurajad. </w:t>
      </w:r>
      <w:r w:rsidR="00AB5192" w:rsidRPr="00C12B95">
        <w:rPr>
          <w:rFonts w:asciiTheme="majorHAnsi" w:hAnsiTheme="majorHAnsi" w:cstheme="majorHAnsi"/>
        </w:rPr>
        <w:t>Planeeritud jalakäijate alad kavandada eristuva materjali ja tooniga, et tagatud oleks turvaline pääs jalgsi ja jalgrattaga poodi. Kavandada bussipeatusest poe ukseni viiva jalakäijate tee tõstmist, et see toimiks künnisena.</w:t>
      </w:r>
    </w:p>
    <w:p w14:paraId="1B779BA0" w14:textId="0B08CE93" w:rsidR="00EE6C1C" w:rsidRPr="00D64F66" w:rsidRDefault="00EE6C1C" w:rsidP="00EE6C1C">
      <w:pPr>
        <w:rPr>
          <w:rFonts w:asciiTheme="majorHAnsi" w:hAnsiTheme="majorHAnsi" w:cstheme="majorHAnsi"/>
        </w:rPr>
      </w:pPr>
      <w:r w:rsidRPr="00D64F66">
        <w:rPr>
          <w:rFonts w:asciiTheme="majorHAnsi" w:hAnsiTheme="majorHAnsi" w:cstheme="majorHAnsi"/>
        </w:rPr>
        <w:t>Kauplus</w:t>
      </w:r>
      <w:r w:rsidR="00F207EF" w:rsidRPr="00D64F66">
        <w:rPr>
          <w:rFonts w:asciiTheme="majorHAnsi" w:hAnsiTheme="majorHAnsi" w:cstheme="majorHAnsi"/>
        </w:rPr>
        <w:t>e</w:t>
      </w:r>
      <w:r w:rsidRPr="00D64F66">
        <w:rPr>
          <w:rFonts w:asciiTheme="majorHAnsi" w:hAnsiTheme="majorHAnsi" w:cstheme="majorHAnsi"/>
        </w:rPr>
        <w:t>hoone juures on ette nähtud parkimiskohad ka jalgratastele.</w:t>
      </w:r>
    </w:p>
    <w:p w14:paraId="4B2B71D6" w14:textId="0AF66848" w:rsidR="00FD3FB3" w:rsidRPr="00D64F66" w:rsidRDefault="00FD3FB3" w:rsidP="00EE6C1C">
      <w:pPr>
        <w:rPr>
          <w:rFonts w:asciiTheme="majorHAnsi" w:hAnsiTheme="majorHAnsi" w:cstheme="majorHAnsi"/>
        </w:rPr>
      </w:pPr>
      <w:r w:rsidRPr="00D64F66">
        <w:rPr>
          <w:rFonts w:asciiTheme="majorHAnsi" w:hAnsiTheme="majorHAnsi" w:cstheme="majorHAnsi"/>
        </w:rPr>
        <w:t>Teenindava transpordi manööverdamisruum ja laadimisala tuleb kavandada viisil, mis välistab kaubaautode manööverdamise ja tagurdamise klientidele mõeldud parkimisalal ning üldkasutatavatel teedel. Kaubaautode liikumine peab olema ohutult eraldatud jalakäijate ja sõiduautode liikumissuundadest.</w:t>
      </w:r>
    </w:p>
    <w:p w14:paraId="0DD69D94" w14:textId="77777777" w:rsidR="00EE6C1C" w:rsidRPr="00D64F66" w:rsidRDefault="00EE6C1C" w:rsidP="00EE6C1C">
      <w:pPr>
        <w:rPr>
          <w:rFonts w:asciiTheme="majorHAnsi" w:hAnsiTheme="majorHAnsi" w:cstheme="majorHAnsi"/>
          <w:b/>
        </w:rPr>
      </w:pPr>
      <w:r w:rsidRPr="00D64F66">
        <w:rPr>
          <w:rFonts w:asciiTheme="majorHAnsi" w:hAnsiTheme="majorHAnsi" w:cstheme="majorHAnsi"/>
          <w:b/>
        </w:rPr>
        <w:t xml:space="preserve">Parkimisnormi arvutus: </w:t>
      </w:r>
    </w:p>
    <w:p w14:paraId="7D67F853" w14:textId="3DD15465" w:rsidR="00EE6C1C" w:rsidRPr="00D64F66" w:rsidRDefault="00EE6C1C" w:rsidP="00EE6C1C">
      <w:pPr>
        <w:rPr>
          <w:rFonts w:asciiTheme="majorHAnsi" w:hAnsiTheme="majorHAnsi" w:cstheme="majorHAnsi"/>
          <w:iCs/>
        </w:rPr>
      </w:pPr>
      <w:r w:rsidRPr="00D64F66">
        <w:rPr>
          <w:rFonts w:asciiTheme="majorHAnsi" w:hAnsiTheme="majorHAnsi" w:cstheme="majorHAnsi"/>
          <w:iCs/>
        </w:rPr>
        <w:t>Linnatänavad EVS 843:2016 standardi tabeli 9.1 (</w:t>
      </w:r>
      <w:r w:rsidR="00D47058" w:rsidRPr="00D64F66">
        <w:rPr>
          <w:rFonts w:asciiTheme="majorHAnsi" w:hAnsiTheme="majorHAnsi" w:cstheme="majorHAnsi"/>
          <w:iCs/>
        </w:rPr>
        <w:t>väikeelemate ala</w:t>
      </w:r>
      <w:r w:rsidRPr="00D64F66">
        <w:rPr>
          <w:rFonts w:asciiTheme="majorHAnsi" w:hAnsiTheme="majorHAnsi" w:cstheme="majorHAnsi"/>
          <w:iCs/>
        </w:rPr>
        <w:t>)</w:t>
      </w:r>
    </w:p>
    <w:tbl>
      <w:tblPr>
        <w:tblW w:w="7524" w:type="dxa"/>
        <w:tblCellMar>
          <w:left w:w="70" w:type="dxa"/>
          <w:right w:w="70" w:type="dxa"/>
        </w:tblCellMar>
        <w:tblLook w:val="04A0" w:firstRow="1" w:lastRow="0" w:firstColumn="1" w:lastColumn="0" w:noHBand="0" w:noVBand="1"/>
      </w:tblPr>
      <w:tblGrid>
        <w:gridCol w:w="1111"/>
        <w:gridCol w:w="1958"/>
        <w:gridCol w:w="1420"/>
        <w:gridCol w:w="1699"/>
        <w:gridCol w:w="1336"/>
      </w:tblGrid>
      <w:tr w:rsidR="00D47058" w:rsidRPr="00D64F66" w14:paraId="408CE7DC" w14:textId="77777777" w:rsidTr="0086072C">
        <w:trPr>
          <w:trHeight w:val="765"/>
        </w:trPr>
        <w:tc>
          <w:tcPr>
            <w:tcW w:w="1129" w:type="dxa"/>
            <w:tcBorders>
              <w:top w:val="single" w:sz="4" w:space="0" w:color="auto"/>
              <w:left w:val="single" w:sz="4" w:space="0" w:color="auto"/>
              <w:bottom w:val="single" w:sz="4" w:space="0" w:color="auto"/>
              <w:right w:val="single" w:sz="4" w:space="0" w:color="auto"/>
            </w:tcBorders>
            <w:vAlign w:val="center"/>
            <w:hideMark/>
          </w:tcPr>
          <w:p w14:paraId="18AE85E2" w14:textId="77777777" w:rsidR="00EE6C1C" w:rsidRPr="00D64F66" w:rsidRDefault="00EE6C1C" w:rsidP="00EE6C1C">
            <w:pPr>
              <w:rPr>
                <w:rFonts w:asciiTheme="majorHAnsi" w:hAnsiTheme="majorHAnsi" w:cstheme="majorHAnsi"/>
                <w:b/>
                <w:bCs/>
              </w:rPr>
            </w:pPr>
            <w:proofErr w:type="spellStart"/>
            <w:r w:rsidRPr="00D64F66">
              <w:rPr>
                <w:rFonts w:asciiTheme="majorHAnsi" w:hAnsiTheme="majorHAnsi" w:cstheme="majorHAnsi"/>
                <w:b/>
                <w:bCs/>
              </w:rPr>
              <w:t>pos</w:t>
            </w:r>
            <w:proofErr w:type="spellEnd"/>
            <w:r w:rsidRPr="00D64F66">
              <w:rPr>
                <w:rFonts w:asciiTheme="majorHAnsi" w:hAnsiTheme="majorHAnsi" w:cstheme="majorHAnsi"/>
                <w:b/>
                <w:bCs/>
              </w:rPr>
              <w:t xml:space="preserve">. </w:t>
            </w:r>
            <w:r w:rsidRPr="00D64F66">
              <w:rPr>
                <w:rFonts w:asciiTheme="majorHAnsi" w:hAnsiTheme="majorHAnsi" w:cstheme="majorHAnsi"/>
                <w:b/>
                <w:bCs/>
              </w:rPr>
              <w:br/>
              <w:t>nr.</w:t>
            </w:r>
          </w:p>
        </w:tc>
        <w:tc>
          <w:tcPr>
            <w:tcW w:w="1985" w:type="dxa"/>
            <w:tcBorders>
              <w:top w:val="single" w:sz="4" w:space="0" w:color="auto"/>
              <w:left w:val="nil"/>
              <w:bottom w:val="single" w:sz="4" w:space="0" w:color="auto"/>
              <w:right w:val="single" w:sz="4" w:space="0" w:color="auto"/>
            </w:tcBorders>
            <w:vAlign w:val="center"/>
            <w:hideMark/>
          </w:tcPr>
          <w:p w14:paraId="7A530125" w14:textId="77777777"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Ehitise liik</w:t>
            </w:r>
          </w:p>
        </w:tc>
        <w:tc>
          <w:tcPr>
            <w:tcW w:w="1433" w:type="dxa"/>
            <w:tcBorders>
              <w:top w:val="single" w:sz="4" w:space="0" w:color="auto"/>
              <w:left w:val="nil"/>
              <w:bottom w:val="single" w:sz="4" w:space="0" w:color="auto"/>
              <w:right w:val="single" w:sz="4" w:space="0" w:color="auto"/>
            </w:tcBorders>
            <w:vAlign w:val="center"/>
            <w:hideMark/>
          </w:tcPr>
          <w:p w14:paraId="5D5FE4AC" w14:textId="77777777"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parkimis-normatiiv</w:t>
            </w:r>
          </w:p>
        </w:tc>
        <w:tc>
          <w:tcPr>
            <w:tcW w:w="1701" w:type="dxa"/>
            <w:tcBorders>
              <w:top w:val="single" w:sz="4" w:space="0" w:color="auto"/>
              <w:left w:val="nil"/>
              <w:bottom w:val="single" w:sz="4" w:space="0" w:color="auto"/>
              <w:right w:val="single" w:sz="4" w:space="0" w:color="auto"/>
            </w:tcBorders>
            <w:vAlign w:val="center"/>
            <w:hideMark/>
          </w:tcPr>
          <w:p w14:paraId="42D47A9E" w14:textId="77777777"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normatiivne parkimiskohtade arv</w:t>
            </w:r>
          </w:p>
        </w:tc>
        <w:tc>
          <w:tcPr>
            <w:tcW w:w="1276" w:type="dxa"/>
            <w:tcBorders>
              <w:top w:val="single" w:sz="4" w:space="0" w:color="auto"/>
              <w:left w:val="nil"/>
              <w:bottom w:val="single" w:sz="4" w:space="0" w:color="auto"/>
              <w:right w:val="single" w:sz="4" w:space="0" w:color="auto"/>
            </w:tcBorders>
            <w:vAlign w:val="center"/>
            <w:hideMark/>
          </w:tcPr>
          <w:p w14:paraId="6C70DAF5" w14:textId="77777777"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planeeritud parkimiskohti</w:t>
            </w:r>
          </w:p>
        </w:tc>
      </w:tr>
      <w:tr w:rsidR="00EE6C1C" w:rsidRPr="00D64F66" w14:paraId="7C8A9E8B" w14:textId="77777777" w:rsidTr="0086072C">
        <w:trPr>
          <w:trHeight w:val="252"/>
        </w:trPr>
        <w:tc>
          <w:tcPr>
            <w:tcW w:w="1129" w:type="dxa"/>
            <w:tcBorders>
              <w:top w:val="nil"/>
              <w:left w:val="single" w:sz="4" w:space="0" w:color="auto"/>
              <w:bottom w:val="single" w:sz="4" w:space="0" w:color="000000"/>
              <w:right w:val="single" w:sz="4" w:space="0" w:color="auto"/>
            </w:tcBorders>
            <w:vAlign w:val="center"/>
            <w:hideMark/>
          </w:tcPr>
          <w:p w14:paraId="78A7AA53" w14:textId="77777777"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1</w:t>
            </w:r>
          </w:p>
        </w:tc>
        <w:tc>
          <w:tcPr>
            <w:tcW w:w="1985" w:type="dxa"/>
            <w:tcBorders>
              <w:top w:val="nil"/>
              <w:left w:val="nil"/>
              <w:bottom w:val="single" w:sz="4" w:space="0" w:color="auto"/>
              <w:right w:val="single" w:sz="4" w:space="0" w:color="auto"/>
            </w:tcBorders>
            <w:vAlign w:val="center"/>
            <w:hideMark/>
          </w:tcPr>
          <w:p w14:paraId="533E3653" w14:textId="77777777" w:rsidR="00EE6C1C" w:rsidRPr="00D64F66" w:rsidRDefault="00EE6C1C" w:rsidP="00EE6C1C">
            <w:pPr>
              <w:rPr>
                <w:rFonts w:asciiTheme="majorHAnsi" w:hAnsiTheme="majorHAnsi" w:cstheme="majorHAnsi"/>
                <w:b/>
                <w:bCs/>
              </w:rPr>
            </w:pPr>
            <w:r w:rsidRPr="00D64F66">
              <w:rPr>
                <w:rFonts w:asciiTheme="majorHAnsi" w:hAnsiTheme="majorHAnsi" w:cstheme="majorHAnsi"/>
                <w:b/>
                <w:bCs/>
              </w:rPr>
              <w:t>kauplused</w:t>
            </w:r>
          </w:p>
        </w:tc>
        <w:tc>
          <w:tcPr>
            <w:tcW w:w="1433" w:type="dxa"/>
            <w:tcBorders>
              <w:top w:val="nil"/>
              <w:left w:val="nil"/>
              <w:bottom w:val="single" w:sz="4" w:space="0" w:color="auto"/>
              <w:right w:val="single" w:sz="4" w:space="0" w:color="auto"/>
            </w:tcBorders>
            <w:vAlign w:val="center"/>
            <w:hideMark/>
          </w:tcPr>
          <w:p w14:paraId="14B6F7E1" w14:textId="32ACA322" w:rsidR="00EE6C1C" w:rsidRPr="00D64F66" w:rsidRDefault="00EE6C1C" w:rsidP="00EE6C1C">
            <w:pPr>
              <w:rPr>
                <w:rFonts w:asciiTheme="majorHAnsi" w:hAnsiTheme="majorHAnsi" w:cstheme="majorHAnsi"/>
              </w:rPr>
            </w:pPr>
            <w:r w:rsidRPr="00D64F66">
              <w:rPr>
                <w:rFonts w:asciiTheme="majorHAnsi" w:hAnsiTheme="majorHAnsi" w:cstheme="majorHAnsi"/>
              </w:rPr>
              <w:t>1/</w:t>
            </w:r>
            <w:r w:rsidR="00F7585D" w:rsidRPr="00D64F66">
              <w:rPr>
                <w:rFonts w:asciiTheme="majorHAnsi" w:hAnsiTheme="majorHAnsi" w:cstheme="majorHAnsi"/>
              </w:rPr>
              <w:t>3</w:t>
            </w:r>
            <w:r w:rsidRPr="00D64F66">
              <w:rPr>
                <w:rFonts w:asciiTheme="majorHAnsi" w:hAnsiTheme="majorHAnsi" w:cstheme="majorHAnsi"/>
              </w:rPr>
              <w:t>0</w:t>
            </w:r>
          </w:p>
        </w:tc>
        <w:tc>
          <w:tcPr>
            <w:tcW w:w="1701" w:type="dxa"/>
            <w:tcBorders>
              <w:top w:val="nil"/>
              <w:left w:val="nil"/>
              <w:bottom w:val="single" w:sz="4" w:space="0" w:color="auto"/>
              <w:right w:val="single" w:sz="4" w:space="0" w:color="auto"/>
            </w:tcBorders>
            <w:vAlign w:val="center"/>
            <w:hideMark/>
          </w:tcPr>
          <w:p w14:paraId="4A503187" w14:textId="70552CAE" w:rsidR="00EE6C1C" w:rsidRPr="00D64F66" w:rsidRDefault="00F7585D" w:rsidP="00EE6C1C">
            <w:pPr>
              <w:rPr>
                <w:rFonts w:asciiTheme="majorHAnsi" w:hAnsiTheme="majorHAnsi" w:cstheme="majorHAnsi"/>
              </w:rPr>
            </w:pPr>
            <w:r w:rsidRPr="00D64F66">
              <w:rPr>
                <w:rFonts w:asciiTheme="majorHAnsi" w:hAnsiTheme="majorHAnsi" w:cstheme="majorHAnsi"/>
              </w:rPr>
              <w:t>60</w:t>
            </w:r>
          </w:p>
        </w:tc>
        <w:tc>
          <w:tcPr>
            <w:tcW w:w="1276" w:type="dxa"/>
            <w:tcBorders>
              <w:top w:val="nil"/>
              <w:left w:val="single" w:sz="4" w:space="0" w:color="auto"/>
              <w:bottom w:val="single" w:sz="4" w:space="0" w:color="000000"/>
              <w:right w:val="single" w:sz="4" w:space="0" w:color="auto"/>
            </w:tcBorders>
            <w:vAlign w:val="center"/>
            <w:hideMark/>
          </w:tcPr>
          <w:p w14:paraId="0188EA21" w14:textId="7032107F" w:rsidR="00EE6C1C" w:rsidRPr="00D64F66" w:rsidRDefault="00F7585D" w:rsidP="00EE6C1C">
            <w:pPr>
              <w:rPr>
                <w:rFonts w:asciiTheme="majorHAnsi" w:hAnsiTheme="majorHAnsi" w:cstheme="majorHAnsi"/>
              </w:rPr>
            </w:pPr>
            <w:r w:rsidRPr="00D64F66">
              <w:rPr>
                <w:rFonts w:asciiTheme="majorHAnsi" w:hAnsiTheme="majorHAnsi" w:cstheme="majorHAnsi"/>
              </w:rPr>
              <w:t>60</w:t>
            </w:r>
          </w:p>
        </w:tc>
      </w:tr>
    </w:tbl>
    <w:p w14:paraId="6CF1414A" w14:textId="77777777" w:rsidR="00EE6C1C" w:rsidRPr="00D64F66" w:rsidRDefault="00EE6C1C" w:rsidP="00EE6C1C">
      <w:pPr>
        <w:rPr>
          <w:rFonts w:asciiTheme="majorHAnsi" w:hAnsiTheme="majorHAnsi" w:cstheme="majorHAnsi"/>
        </w:rPr>
      </w:pPr>
    </w:p>
    <w:p w14:paraId="7E62B6EE" w14:textId="77777777" w:rsidR="00EE6C1C" w:rsidRPr="00D64F66" w:rsidRDefault="00EE6C1C" w:rsidP="00EE6C1C">
      <w:pPr>
        <w:rPr>
          <w:rFonts w:asciiTheme="majorHAnsi" w:hAnsiTheme="majorHAnsi" w:cstheme="majorHAnsi"/>
        </w:rPr>
      </w:pPr>
      <w:r w:rsidRPr="00D64F66">
        <w:rPr>
          <w:rFonts w:asciiTheme="majorHAnsi" w:hAnsiTheme="majorHAnsi" w:cstheme="majorHAnsi"/>
        </w:rPr>
        <w:t>Detailplaneeringu liikluslahendus on põhimõtteline ja täpsustub ehitusprojekti koostamisel.</w:t>
      </w:r>
    </w:p>
    <w:p w14:paraId="55DFA890" w14:textId="77777777" w:rsidR="002D5CEC" w:rsidRDefault="002D5CEC">
      <w:pPr>
        <w:spacing w:after="0"/>
        <w:jc w:val="left"/>
        <w:rPr>
          <w:rFonts w:asciiTheme="majorHAnsi" w:hAnsiTheme="majorHAnsi" w:cstheme="majorHAnsi"/>
          <w:b/>
          <w:bCs/>
          <w:color w:val="70AD47" w:themeColor="accent6"/>
          <w:sz w:val="24"/>
        </w:rPr>
      </w:pPr>
      <w:bookmarkStart w:id="36" w:name="_Toc215498976"/>
      <w:bookmarkStart w:id="37" w:name="_Hlk215497684"/>
      <w:r>
        <w:rPr>
          <w:rFonts w:asciiTheme="majorHAnsi" w:hAnsiTheme="majorHAnsi" w:cstheme="majorHAnsi"/>
          <w:color w:val="70AD47" w:themeColor="accent6"/>
          <w:sz w:val="24"/>
        </w:rPr>
        <w:br w:type="page"/>
      </w:r>
    </w:p>
    <w:p w14:paraId="127F4ACB" w14:textId="16F87CFD" w:rsidR="003500EB" w:rsidRPr="00D64F66" w:rsidRDefault="00F82452" w:rsidP="003500EB">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lastRenderedPageBreak/>
        <w:t>5.6 Tehnovõrgud ja -rajatised</w:t>
      </w:r>
      <w:bookmarkEnd w:id="36"/>
    </w:p>
    <w:p w14:paraId="1159009F" w14:textId="77777777" w:rsidR="002E3AC2" w:rsidRPr="00D64F66" w:rsidRDefault="002E3AC2" w:rsidP="002E3AC2">
      <w:pPr>
        <w:rPr>
          <w:rFonts w:asciiTheme="majorHAnsi" w:hAnsiTheme="majorHAnsi" w:cstheme="majorHAnsi"/>
        </w:rPr>
      </w:pPr>
      <w:r w:rsidRPr="00D64F66">
        <w:rPr>
          <w:rFonts w:asciiTheme="majorHAnsi" w:hAnsiTheme="majorHAnsi" w:cstheme="majorHAnsi"/>
        </w:rPr>
        <w:t>Planeeringuala varustatus tehnovõrkudega on lahendatud vastavalt Eesti Vabariigis kehtivatele õigusaktidele ja võrguvaldajate tehnilistele tingimustele ning valdkonnas kasutusel olevatele normdokumentidele. Planeeritud tehnovõrkude lahendus on põhimõtteline ning täpsustatakse ehitusprojektis.</w:t>
      </w:r>
    </w:p>
    <w:p w14:paraId="1E79848B" w14:textId="77777777" w:rsidR="002E3AC2" w:rsidRPr="00D64F66" w:rsidRDefault="002E3AC2" w:rsidP="002E3AC2">
      <w:pPr>
        <w:rPr>
          <w:rFonts w:asciiTheme="majorHAnsi" w:hAnsiTheme="majorHAnsi" w:cstheme="majorHAnsi"/>
        </w:rPr>
      </w:pPr>
      <w:r w:rsidRPr="00D64F66">
        <w:rPr>
          <w:rFonts w:asciiTheme="majorHAnsi" w:hAnsiTheme="majorHAnsi" w:cstheme="majorHAnsi"/>
        </w:rPr>
        <w:t>Detailplaneeringu veevarustuse ja kanalisatsiooni projekti koostamise normatiivse baasi valikul on lähtutud heast projekteerimistavast ja Eesti Vabariigis kehtivas normdokumentatsioonist. Kõik ehitustööd tuleb teha vastavuses allpool esitatud dokumentidega:</w:t>
      </w:r>
    </w:p>
    <w:p w14:paraId="36DE857D" w14:textId="77777777" w:rsidR="002E3AC2" w:rsidRPr="00D64F66" w:rsidRDefault="002E3AC2" w:rsidP="002E3AC2">
      <w:pPr>
        <w:pStyle w:val="ListParagraph"/>
        <w:numPr>
          <w:ilvl w:val="0"/>
          <w:numId w:val="11"/>
        </w:numPr>
        <w:spacing w:after="0"/>
        <w:jc w:val="left"/>
        <w:rPr>
          <w:rFonts w:asciiTheme="majorHAnsi" w:eastAsia="Calibri" w:hAnsiTheme="majorHAnsi" w:cstheme="majorHAnsi"/>
          <w:szCs w:val="22"/>
          <w:lang w:val="et-EE"/>
        </w:rPr>
      </w:pPr>
      <w:r w:rsidRPr="00D64F66">
        <w:rPr>
          <w:rFonts w:asciiTheme="majorHAnsi" w:eastAsia="Calibri" w:hAnsiTheme="majorHAnsi" w:cstheme="majorHAnsi"/>
          <w:szCs w:val="22"/>
          <w:lang w:val="et-EE"/>
        </w:rPr>
        <w:t>Eesti Vabariigi seadused, valitsuse määrused ja otsused;</w:t>
      </w:r>
    </w:p>
    <w:p w14:paraId="11B3E0B5" w14:textId="77777777" w:rsidR="002E3AC2" w:rsidRPr="00D64F66" w:rsidRDefault="002E3AC2" w:rsidP="002E3AC2">
      <w:pPr>
        <w:pStyle w:val="ListParagraph"/>
        <w:numPr>
          <w:ilvl w:val="0"/>
          <w:numId w:val="11"/>
        </w:numPr>
        <w:spacing w:after="0"/>
        <w:jc w:val="left"/>
        <w:rPr>
          <w:rFonts w:asciiTheme="majorHAnsi" w:eastAsia="Calibri" w:hAnsiTheme="majorHAnsi" w:cstheme="majorHAnsi"/>
          <w:szCs w:val="22"/>
          <w:lang w:val="et-EE"/>
        </w:rPr>
      </w:pPr>
      <w:r w:rsidRPr="00D64F66">
        <w:rPr>
          <w:rFonts w:asciiTheme="majorHAnsi" w:eastAsia="Calibri" w:hAnsiTheme="majorHAnsi" w:cstheme="majorHAnsi"/>
          <w:szCs w:val="22"/>
          <w:lang w:val="et-EE"/>
        </w:rPr>
        <w:t>Kohalike võimuorganite otsused, kehtivad nõuded;</w:t>
      </w:r>
    </w:p>
    <w:p w14:paraId="3CC0407E" w14:textId="77777777" w:rsidR="002E3AC2" w:rsidRPr="00D64F66" w:rsidRDefault="002E3AC2" w:rsidP="002E3AC2">
      <w:pPr>
        <w:pStyle w:val="ListParagraph"/>
        <w:numPr>
          <w:ilvl w:val="0"/>
          <w:numId w:val="11"/>
        </w:numPr>
        <w:spacing w:after="0"/>
        <w:jc w:val="left"/>
        <w:rPr>
          <w:rFonts w:asciiTheme="majorHAnsi" w:eastAsia="Calibri" w:hAnsiTheme="majorHAnsi" w:cstheme="majorHAnsi"/>
          <w:szCs w:val="22"/>
          <w:lang w:val="et-EE"/>
        </w:rPr>
      </w:pPr>
      <w:r w:rsidRPr="00D64F66">
        <w:rPr>
          <w:rFonts w:asciiTheme="majorHAnsi" w:eastAsia="Calibri" w:hAnsiTheme="majorHAnsi" w:cstheme="majorHAnsi"/>
          <w:szCs w:val="22"/>
          <w:lang w:val="et-EE"/>
        </w:rPr>
        <w:t>Järelevalve-  ja kontrollorganite otsused ja juhised;</w:t>
      </w:r>
    </w:p>
    <w:p w14:paraId="3676F937" w14:textId="77777777" w:rsidR="002E3AC2" w:rsidRPr="00D64F66" w:rsidRDefault="002E3AC2" w:rsidP="002E3AC2">
      <w:pPr>
        <w:pStyle w:val="ListParagraph"/>
        <w:numPr>
          <w:ilvl w:val="0"/>
          <w:numId w:val="11"/>
        </w:numPr>
        <w:spacing w:after="0"/>
        <w:jc w:val="left"/>
        <w:rPr>
          <w:rFonts w:asciiTheme="majorHAnsi" w:eastAsia="Calibri" w:hAnsiTheme="majorHAnsi" w:cstheme="majorHAnsi"/>
          <w:szCs w:val="22"/>
          <w:lang w:val="et-EE"/>
        </w:rPr>
      </w:pPr>
      <w:r w:rsidRPr="00D64F66">
        <w:rPr>
          <w:rFonts w:asciiTheme="majorHAnsi" w:eastAsia="Calibri" w:hAnsiTheme="majorHAnsi" w:cstheme="majorHAnsi"/>
          <w:szCs w:val="22"/>
          <w:lang w:val="et-EE"/>
        </w:rPr>
        <w:t>Eesti Vabariigis tööde teostamise ajal kehtivad standardid- kui ei ole teisiti määratud käesoleva töö seletuses või joonistel:</w:t>
      </w:r>
    </w:p>
    <w:p w14:paraId="0D438BD9" w14:textId="77777777" w:rsidR="002E3AC2" w:rsidRPr="00D64F66" w:rsidRDefault="002E3AC2" w:rsidP="002E3AC2">
      <w:pPr>
        <w:pStyle w:val="ListParagraph"/>
        <w:spacing w:after="0"/>
        <w:ind w:left="1080"/>
        <w:rPr>
          <w:rFonts w:asciiTheme="majorHAnsi" w:eastAsia="Calibri" w:hAnsiTheme="majorHAnsi" w:cstheme="majorHAnsi"/>
          <w:szCs w:val="22"/>
          <w:lang w:val="et-EE"/>
        </w:rPr>
      </w:pPr>
    </w:p>
    <w:p w14:paraId="7358C7A4" w14:textId="77777777" w:rsidR="002E3AC2" w:rsidRPr="00D64F66" w:rsidRDefault="002E3AC2" w:rsidP="002E3AC2">
      <w:pPr>
        <w:spacing w:after="0"/>
        <w:ind w:left="720" w:hanging="72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EVS 812-6:2012 EHITISTE TULEOHUTUS. Osa 6: Tuletõrje veevarustus või vastab samalaadsele nõudele;</w:t>
      </w:r>
    </w:p>
    <w:p w14:paraId="2FEFC72E" w14:textId="77777777" w:rsidR="002E3AC2" w:rsidRPr="00D64F66" w:rsidRDefault="002E3AC2" w:rsidP="002E3AC2">
      <w:pPr>
        <w:spacing w:after="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Majandus- ja taristuministri 30.03.2017 määrus nr 17 „Ehitisele esitatavad tuleohutusnõuded“;</w:t>
      </w:r>
    </w:p>
    <w:p w14:paraId="1CB8F911" w14:textId="77777777" w:rsidR="002E3AC2" w:rsidRPr="00D64F66" w:rsidRDefault="002E3AC2" w:rsidP="002E3AC2">
      <w:pPr>
        <w:spacing w:after="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 xml:space="preserve">EVS 921:2022 Veevarustuse välisvõrk või vastab samalaadsele nõudele; </w:t>
      </w:r>
    </w:p>
    <w:p w14:paraId="7F37D458" w14:textId="77777777" w:rsidR="002E3AC2" w:rsidRPr="00D64F66" w:rsidRDefault="002E3AC2" w:rsidP="002E3AC2">
      <w:pPr>
        <w:spacing w:after="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 xml:space="preserve">EVS 848:2021 </w:t>
      </w:r>
      <w:proofErr w:type="spellStart"/>
      <w:r w:rsidRPr="00D64F66">
        <w:rPr>
          <w:rFonts w:asciiTheme="majorHAnsi" w:eastAsia="Calibri" w:hAnsiTheme="majorHAnsi" w:cstheme="majorHAnsi"/>
          <w:szCs w:val="22"/>
        </w:rPr>
        <w:t>Väliskanalisatsioonivõrk</w:t>
      </w:r>
      <w:proofErr w:type="spellEnd"/>
      <w:r w:rsidRPr="00D64F66">
        <w:rPr>
          <w:rFonts w:asciiTheme="majorHAnsi" w:eastAsia="Calibri" w:hAnsiTheme="majorHAnsi" w:cstheme="majorHAnsi"/>
          <w:szCs w:val="22"/>
        </w:rPr>
        <w:t xml:space="preserve"> või vastab samalaadsele nõudele;</w:t>
      </w:r>
    </w:p>
    <w:p w14:paraId="1BDA25A3" w14:textId="77777777" w:rsidR="002E3AC2" w:rsidRPr="00D64F66" w:rsidRDefault="002E3AC2" w:rsidP="002E3AC2">
      <w:pPr>
        <w:spacing w:after="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EVS 843:2016 Linnatänavad. Osa 10 Tehnovõrgud või vastab samalaadsele nõudele;</w:t>
      </w:r>
    </w:p>
    <w:p w14:paraId="1AE2A6D3" w14:textId="77777777" w:rsidR="002E3AC2" w:rsidRPr="00D64F66" w:rsidRDefault="002E3AC2" w:rsidP="002E3AC2">
      <w:pPr>
        <w:spacing w:after="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ÜVK seadus;</w:t>
      </w:r>
    </w:p>
    <w:p w14:paraId="0426A082" w14:textId="77777777" w:rsidR="002E3AC2" w:rsidRPr="00D64F66" w:rsidRDefault="002E3AC2" w:rsidP="002E3AC2">
      <w:pPr>
        <w:spacing w:after="0"/>
        <w:jc w:val="left"/>
        <w:rPr>
          <w:rFonts w:asciiTheme="majorHAnsi" w:eastAsia="Calibri" w:hAnsiTheme="majorHAnsi" w:cstheme="majorHAnsi"/>
          <w:szCs w:val="22"/>
        </w:rPr>
      </w:pPr>
      <w:r w:rsidRPr="00D64F66">
        <w:rPr>
          <w:rFonts w:asciiTheme="majorHAnsi" w:eastAsia="Calibri" w:hAnsiTheme="majorHAnsi" w:cstheme="majorHAnsi"/>
          <w:szCs w:val="22"/>
        </w:rPr>
        <w:t xml:space="preserve">- </w:t>
      </w:r>
      <w:r w:rsidRPr="00D64F66">
        <w:rPr>
          <w:rFonts w:asciiTheme="majorHAnsi" w:eastAsia="Calibri" w:hAnsiTheme="majorHAnsi" w:cstheme="majorHAnsi"/>
          <w:szCs w:val="22"/>
        </w:rPr>
        <w:tab/>
        <w:t>Ehitusseadustik.</w:t>
      </w:r>
    </w:p>
    <w:p w14:paraId="58E84303" w14:textId="77777777" w:rsidR="002E3AC2" w:rsidRPr="00D64F66" w:rsidRDefault="002E3AC2" w:rsidP="002E3AC2">
      <w:pPr>
        <w:spacing w:after="0"/>
        <w:jc w:val="left"/>
        <w:rPr>
          <w:rFonts w:asciiTheme="majorHAnsi" w:eastAsia="Calibri" w:hAnsiTheme="majorHAnsi" w:cstheme="majorHAnsi"/>
          <w:szCs w:val="22"/>
        </w:rPr>
      </w:pPr>
    </w:p>
    <w:p w14:paraId="615FB53C" w14:textId="77777777" w:rsidR="002E3AC2" w:rsidRPr="00D64F66" w:rsidRDefault="002E3AC2" w:rsidP="002E3AC2">
      <w:pPr>
        <w:spacing w:after="0"/>
        <w:rPr>
          <w:rFonts w:ascii="Calibri" w:eastAsia="Calibri" w:hAnsi="Calibri" w:cs="Calibri"/>
          <w:szCs w:val="22"/>
        </w:rPr>
      </w:pPr>
      <w:r w:rsidRPr="00D64F66">
        <w:rPr>
          <w:rFonts w:asciiTheme="majorHAnsi" w:eastAsia="Calibri" w:hAnsiTheme="majorHAnsi" w:cstheme="majorHAnsi"/>
          <w:szCs w:val="22"/>
        </w:rPr>
        <w:t xml:space="preserve">Tehnovõrkude kavandamisel tuleb lähtuda </w:t>
      </w:r>
      <w:proofErr w:type="spellStart"/>
      <w:r w:rsidRPr="00D64F66">
        <w:rPr>
          <w:rFonts w:asciiTheme="majorHAnsi" w:eastAsia="Calibri" w:hAnsiTheme="majorHAnsi" w:cstheme="majorHAnsi"/>
          <w:szCs w:val="22"/>
        </w:rPr>
        <w:t>EhS</w:t>
      </w:r>
      <w:proofErr w:type="spellEnd"/>
      <w:r w:rsidRPr="00D64F66">
        <w:rPr>
          <w:rFonts w:asciiTheme="majorHAnsi" w:eastAsia="Calibri" w:hAnsiTheme="majorHAnsi" w:cstheme="majorHAnsi"/>
          <w:szCs w:val="22"/>
        </w:rPr>
        <w:t xml:space="preserve"> §70 lg 6 põhimõttest: kui samale kinnisasjale ehitatakse mitu kaitsevööndiga ehitist, tuleb võimaluse korral eelistada kaitsevööndite ruumilist kattumist võimalikult suures ulatuses ning kinnisasja koormamist vähimal võimalikul viisil. Eeldatakse, et ühe kaitsevööndiga ehitise kaitsevööndisse võib ehitada teise kaitsevööndiga ehitise</w:t>
      </w:r>
      <w:r w:rsidRPr="00D64F66">
        <w:rPr>
          <w:rFonts w:ascii="Calibri" w:eastAsia="Calibri" w:hAnsi="Calibri" w:cs="Calibri"/>
          <w:szCs w:val="22"/>
        </w:rPr>
        <w:t>.</w:t>
      </w:r>
    </w:p>
    <w:p w14:paraId="2FB8B543" w14:textId="77777777" w:rsidR="002E3AC2" w:rsidRPr="00D64F66" w:rsidRDefault="002E3AC2" w:rsidP="002E3AC2">
      <w:pPr>
        <w:spacing w:after="0"/>
        <w:rPr>
          <w:rFonts w:asciiTheme="majorHAnsi" w:eastAsia="Calibri" w:hAnsiTheme="majorHAnsi" w:cstheme="majorHAnsi"/>
          <w:szCs w:val="22"/>
        </w:rPr>
      </w:pPr>
      <w:r w:rsidRPr="00D64F66">
        <w:rPr>
          <w:rFonts w:asciiTheme="majorHAnsi" w:eastAsia="Calibri" w:hAnsiTheme="majorHAnsi" w:cstheme="majorHAnsi"/>
          <w:szCs w:val="22"/>
        </w:rPr>
        <w:t>Ühisveevärgi ja -kanalisatsiooni sh sademevee kanalisatsiooni torustike väljaehitamine toimub vee-ettevõtte ja arendaja vahel sõlmitava liitumislepingu alusel ja tingimustel ning ulatub vajadusel väljaspoole planeeringuala.</w:t>
      </w:r>
    </w:p>
    <w:p w14:paraId="15379B99" w14:textId="77777777" w:rsidR="002E3AC2" w:rsidRPr="00D64F66" w:rsidRDefault="002E3AC2" w:rsidP="002E3AC2"/>
    <w:p w14:paraId="2E145943" w14:textId="756F8A17" w:rsidR="002E3AC2" w:rsidRPr="00D64F66" w:rsidRDefault="002E3AC2" w:rsidP="002E3AC2">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t>5.6.1 Veevarustus</w:t>
      </w:r>
    </w:p>
    <w:p w14:paraId="49C5CCA8" w14:textId="1595EB5A" w:rsidR="002E3AC2" w:rsidRPr="00D64F66" w:rsidRDefault="002E3AC2" w:rsidP="00686EA8">
      <w:pPr>
        <w:rPr>
          <w:rFonts w:asciiTheme="majorHAnsi" w:eastAsia="Calibri" w:hAnsiTheme="majorHAnsi" w:cstheme="majorHAnsi"/>
          <w:szCs w:val="22"/>
        </w:rPr>
      </w:pPr>
      <w:r w:rsidRPr="00D64F66">
        <w:rPr>
          <w:rFonts w:asciiTheme="majorHAnsi" w:eastAsia="Calibri" w:hAnsiTheme="majorHAnsi" w:cstheme="majorHAnsi"/>
          <w:szCs w:val="22"/>
        </w:rPr>
        <w:t xml:space="preserve">Planeeringu VK osa koostamisel on aluseks võetud </w:t>
      </w:r>
      <w:r w:rsidR="004109D3" w:rsidRPr="00D64F66">
        <w:rPr>
          <w:rFonts w:asciiTheme="majorHAnsi" w:eastAsia="Calibri" w:hAnsiTheme="majorHAnsi" w:cstheme="majorHAnsi"/>
          <w:szCs w:val="22"/>
        </w:rPr>
        <w:t xml:space="preserve">AS </w:t>
      </w:r>
      <w:r w:rsidRPr="00D64F66">
        <w:rPr>
          <w:rFonts w:asciiTheme="majorHAnsi" w:eastAsia="Calibri" w:hAnsiTheme="majorHAnsi" w:cstheme="majorHAnsi"/>
          <w:szCs w:val="22"/>
        </w:rPr>
        <w:t>Pärnu Vesi 04.12.2025 tehnilised tingimused DT-251012.</w:t>
      </w:r>
    </w:p>
    <w:p w14:paraId="45662E1A" w14:textId="38B777F2" w:rsidR="00D10043" w:rsidRPr="00D64F66" w:rsidRDefault="002E3AC2" w:rsidP="00D10043">
      <w:pPr>
        <w:rPr>
          <w:rFonts w:asciiTheme="majorHAnsi" w:eastAsia="Calibri" w:hAnsiTheme="majorHAnsi" w:cstheme="majorHAnsi"/>
          <w:szCs w:val="22"/>
        </w:rPr>
      </w:pPr>
      <w:r w:rsidRPr="00D64F66">
        <w:rPr>
          <w:rFonts w:asciiTheme="majorHAnsi" w:eastAsia="Calibri" w:hAnsiTheme="majorHAnsi" w:cstheme="majorHAnsi"/>
          <w:szCs w:val="22"/>
        </w:rPr>
        <w:t>Planeeringuala olmevesi on lahendatud olemasolevast peatorustikust De160 PE Nurmeotsa teel</w:t>
      </w:r>
      <w:r w:rsidR="00D10043" w:rsidRPr="00D64F66">
        <w:rPr>
          <w:rFonts w:asciiTheme="majorHAnsi" w:eastAsia="Calibri" w:hAnsiTheme="majorHAnsi" w:cstheme="majorHAnsi"/>
          <w:szCs w:val="22"/>
        </w:rPr>
        <w:t>, planeeritud veetorustik läbib Nurmeotsa tee T2 (62401:001:0145) kinnistut.</w:t>
      </w:r>
    </w:p>
    <w:p w14:paraId="084F656A" w14:textId="616B59C5" w:rsidR="00D10043" w:rsidRPr="00D64F66" w:rsidRDefault="004109D3" w:rsidP="00686EA8">
      <w:pPr>
        <w:rPr>
          <w:rFonts w:asciiTheme="majorHAnsi" w:hAnsiTheme="majorHAnsi" w:cstheme="majorHAnsi"/>
          <w:color w:val="EE0000"/>
          <w:szCs w:val="22"/>
        </w:rPr>
      </w:pPr>
      <w:r w:rsidRPr="00D64F66">
        <w:rPr>
          <w:rFonts w:asciiTheme="majorHAnsi" w:eastAsia="Calibri" w:hAnsiTheme="majorHAnsi" w:cstheme="majorHAnsi"/>
          <w:szCs w:val="22"/>
        </w:rPr>
        <w:t xml:space="preserve">Vastavalt Pärnu Vesi tehnilistele tingimustele on </w:t>
      </w:r>
      <w:proofErr w:type="spellStart"/>
      <w:r w:rsidRPr="00D64F66">
        <w:rPr>
          <w:rFonts w:asciiTheme="majorHAnsi" w:eastAsia="Calibri" w:hAnsiTheme="majorHAnsi" w:cstheme="majorHAnsi"/>
          <w:szCs w:val="22"/>
        </w:rPr>
        <w:t>ü</w:t>
      </w:r>
      <w:r w:rsidR="00D10043" w:rsidRPr="00D64F66">
        <w:rPr>
          <w:rFonts w:asciiTheme="majorHAnsi" w:eastAsia="Calibri" w:hAnsiTheme="majorHAnsi" w:cstheme="majorHAnsi"/>
          <w:szCs w:val="22"/>
        </w:rPr>
        <w:t>hisveetorustikus</w:t>
      </w:r>
      <w:proofErr w:type="spellEnd"/>
      <w:r w:rsidR="00D10043" w:rsidRPr="00D64F66">
        <w:rPr>
          <w:rFonts w:asciiTheme="majorHAnsi" w:eastAsia="Calibri" w:hAnsiTheme="majorHAnsi" w:cstheme="majorHAnsi"/>
          <w:szCs w:val="22"/>
        </w:rPr>
        <w:t xml:space="preserve"> on tagatud tavaolukorras vabasurve 30 </w:t>
      </w:r>
      <w:proofErr w:type="spellStart"/>
      <w:r w:rsidR="00D10043" w:rsidRPr="00D64F66">
        <w:rPr>
          <w:rFonts w:asciiTheme="majorHAnsi" w:eastAsia="Calibri" w:hAnsiTheme="majorHAnsi" w:cstheme="majorHAnsi"/>
          <w:szCs w:val="22"/>
        </w:rPr>
        <w:t>kPa</w:t>
      </w:r>
      <w:proofErr w:type="spellEnd"/>
      <w:r w:rsidR="00D10043" w:rsidRPr="00D64F66">
        <w:rPr>
          <w:rFonts w:asciiTheme="majorHAnsi" w:eastAsia="Calibri" w:hAnsiTheme="majorHAnsi" w:cstheme="majorHAnsi"/>
          <w:szCs w:val="22"/>
        </w:rPr>
        <w:t xml:space="preserve"> ja tulekahju olukorras 100 </w:t>
      </w:r>
      <w:proofErr w:type="spellStart"/>
      <w:r w:rsidR="00D10043" w:rsidRPr="00D64F66">
        <w:rPr>
          <w:rFonts w:asciiTheme="majorHAnsi" w:eastAsia="Calibri" w:hAnsiTheme="majorHAnsi" w:cstheme="majorHAnsi"/>
          <w:szCs w:val="22"/>
        </w:rPr>
        <w:t>kPa</w:t>
      </w:r>
      <w:proofErr w:type="spellEnd"/>
      <w:r w:rsidR="00D10043" w:rsidRPr="00D64F66">
        <w:rPr>
          <w:rFonts w:asciiTheme="majorHAnsi" w:eastAsia="Calibri" w:hAnsiTheme="majorHAnsi" w:cstheme="majorHAnsi"/>
          <w:szCs w:val="22"/>
        </w:rPr>
        <w:t>.</w:t>
      </w:r>
    </w:p>
    <w:p w14:paraId="415D5B67" w14:textId="5ED8D5C3" w:rsidR="004109D3" w:rsidRPr="00D64F66" w:rsidRDefault="004109D3" w:rsidP="004109D3">
      <w:pPr>
        <w:rPr>
          <w:rFonts w:asciiTheme="majorHAnsi" w:eastAsia="Calibri" w:hAnsiTheme="majorHAnsi" w:cstheme="majorHAnsi"/>
          <w:szCs w:val="22"/>
        </w:rPr>
      </w:pPr>
      <w:r w:rsidRPr="00D64F66">
        <w:rPr>
          <w:rFonts w:asciiTheme="majorHAnsi" w:eastAsia="Calibri" w:hAnsiTheme="majorHAnsi" w:cstheme="majorHAnsi"/>
          <w:szCs w:val="22"/>
        </w:rPr>
        <w:t>Läbimõõdud</w:t>
      </w:r>
      <w:r w:rsidR="00686EA8" w:rsidRPr="00D64F66">
        <w:rPr>
          <w:rFonts w:asciiTheme="majorHAnsi" w:eastAsia="Calibri" w:hAnsiTheme="majorHAnsi" w:cstheme="majorHAnsi"/>
          <w:szCs w:val="22"/>
        </w:rPr>
        <w:t>,</w:t>
      </w:r>
      <w:r w:rsidRPr="00D64F66">
        <w:rPr>
          <w:rFonts w:asciiTheme="majorHAnsi" w:eastAsia="Calibri" w:hAnsiTheme="majorHAnsi" w:cstheme="majorHAnsi"/>
          <w:szCs w:val="22"/>
        </w:rPr>
        <w:t xml:space="preserve"> vooluhulgad</w:t>
      </w:r>
      <w:r w:rsidR="00686EA8" w:rsidRPr="00D64F66">
        <w:rPr>
          <w:rFonts w:asciiTheme="majorHAnsi" w:eastAsia="Calibri" w:hAnsiTheme="majorHAnsi" w:cstheme="majorHAnsi"/>
          <w:szCs w:val="22"/>
        </w:rPr>
        <w:t xml:space="preserve"> ja </w:t>
      </w:r>
      <w:proofErr w:type="spellStart"/>
      <w:r w:rsidR="00686EA8" w:rsidRPr="00D64F66">
        <w:rPr>
          <w:rFonts w:asciiTheme="majorHAnsi" w:eastAsia="Calibri" w:hAnsiTheme="majorHAnsi" w:cstheme="majorHAnsi"/>
          <w:szCs w:val="22"/>
        </w:rPr>
        <w:t>välistulekustutusvee</w:t>
      </w:r>
      <w:proofErr w:type="spellEnd"/>
      <w:r w:rsidR="00686EA8" w:rsidRPr="00D64F66">
        <w:rPr>
          <w:rFonts w:asciiTheme="majorHAnsi" w:eastAsia="Calibri" w:hAnsiTheme="majorHAnsi" w:cstheme="majorHAnsi"/>
          <w:szCs w:val="22"/>
        </w:rPr>
        <w:t xml:space="preserve"> vajadus</w:t>
      </w:r>
      <w:r w:rsidRPr="00D64F66">
        <w:rPr>
          <w:rFonts w:asciiTheme="majorHAnsi" w:eastAsia="Calibri" w:hAnsiTheme="majorHAnsi" w:cstheme="majorHAnsi"/>
          <w:szCs w:val="22"/>
        </w:rPr>
        <w:t xml:space="preserve"> täpsustatakse järgmistes projekteerimise etappides.</w:t>
      </w:r>
    </w:p>
    <w:p w14:paraId="4E07EFDA" w14:textId="21896599" w:rsidR="00686EA8" w:rsidRPr="00D64F66" w:rsidRDefault="00686EA8" w:rsidP="004109D3">
      <w:pPr>
        <w:rPr>
          <w:rFonts w:asciiTheme="majorHAnsi" w:eastAsia="Calibri" w:hAnsiTheme="majorHAnsi" w:cstheme="majorHAnsi"/>
          <w:szCs w:val="22"/>
        </w:rPr>
      </w:pPr>
      <w:r w:rsidRPr="00D64F66">
        <w:rPr>
          <w:rFonts w:asciiTheme="majorHAnsi" w:eastAsia="Calibri" w:hAnsiTheme="majorHAnsi" w:cstheme="majorHAnsi"/>
          <w:szCs w:val="22"/>
        </w:rPr>
        <w:t>Detailplaneeringu lahendus on põhimõtteline ja täpsustub ehitusprojekti koostamisel.</w:t>
      </w:r>
    </w:p>
    <w:p w14:paraId="19FA0B74" w14:textId="77777777" w:rsidR="004109D3" w:rsidRPr="00D64F66" w:rsidRDefault="004109D3" w:rsidP="00D10043">
      <w:pPr>
        <w:rPr>
          <w:rFonts w:asciiTheme="majorHAnsi" w:eastAsia="Calibri" w:hAnsiTheme="majorHAnsi" w:cstheme="majorHAnsi"/>
          <w:szCs w:val="22"/>
        </w:rPr>
      </w:pPr>
    </w:p>
    <w:p w14:paraId="68601082" w14:textId="59D4876B" w:rsidR="004109D3" w:rsidRPr="00D64F66" w:rsidRDefault="004109D3" w:rsidP="004109D3">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lastRenderedPageBreak/>
        <w:t>5.6.2 Reoveekanalisatsioon</w:t>
      </w:r>
    </w:p>
    <w:p w14:paraId="2F49A73D" w14:textId="78C5C609" w:rsidR="004109D3" w:rsidRPr="00D64F66" w:rsidRDefault="004109D3" w:rsidP="004109D3">
      <w:pPr>
        <w:rPr>
          <w:rFonts w:asciiTheme="majorHAnsi" w:eastAsia="Calibri" w:hAnsiTheme="majorHAnsi" w:cstheme="majorHAnsi"/>
          <w:szCs w:val="22"/>
        </w:rPr>
      </w:pPr>
      <w:r w:rsidRPr="00D64F66">
        <w:rPr>
          <w:rFonts w:asciiTheme="majorHAnsi" w:eastAsia="Calibri" w:hAnsiTheme="majorHAnsi" w:cstheme="majorHAnsi"/>
          <w:szCs w:val="22"/>
        </w:rPr>
        <w:t xml:space="preserve">Planeeringu </w:t>
      </w:r>
      <w:r w:rsidR="00D64F66">
        <w:rPr>
          <w:rFonts w:asciiTheme="majorHAnsi" w:eastAsia="Calibri" w:hAnsiTheme="majorHAnsi" w:cstheme="majorHAnsi"/>
          <w:szCs w:val="22"/>
        </w:rPr>
        <w:t>vee- ja kanalisatsiooni</w:t>
      </w:r>
      <w:r w:rsidRPr="00D64F66">
        <w:rPr>
          <w:rFonts w:asciiTheme="majorHAnsi" w:eastAsia="Calibri" w:hAnsiTheme="majorHAnsi" w:cstheme="majorHAnsi"/>
          <w:szCs w:val="22"/>
        </w:rPr>
        <w:t xml:space="preserve"> osa koostamisel on aluseks võetud AS Pärnu Vesi 04.12.2025 tehnilised tingimused DT-251012.</w:t>
      </w:r>
    </w:p>
    <w:p w14:paraId="2922144D" w14:textId="098E9FD4" w:rsidR="004109D3" w:rsidRPr="00D64F66" w:rsidRDefault="004109D3" w:rsidP="00D10043">
      <w:pPr>
        <w:rPr>
          <w:rFonts w:asciiTheme="majorHAnsi" w:hAnsiTheme="majorHAnsi" w:cstheme="majorHAnsi"/>
          <w:szCs w:val="22"/>
        </w:rPr>
      </w:pPr>
      <w:r w:rsidRPr="00D64F66">
        <w:rPr>
          <w:rFonts w:asciiTheme="majorHAnsi" w:hAnsiTheme="majorHAnsi" w:cstheme="majorHAnsi"/>
          <w:szCs w:val="22"/>
        </w:rPr>
        <w:t>Planeeritud reovesi on lahendatud olemasolevast peatorustikust De160 PVC kaevust nr 50 Nurmeotsa tee T2</w:t>
      </w:r>
      <w:r w:rsidR="00FF6FFA" w:rsidRPr="00D64F66">
        <w:rPr>
          <w:rFonts w:asciiTheme="majorHAnsi" w:hAnsiTheme="majorHAnsi" w:cstheme="majorHAnsi"/>
          <w:szCs w:val="22"/>
        </w:rPr>
        <w:t xml:space="preserve"> (62401:001:0145)</w:t>
      </w:r>
      <w:r w:rsidRPr="00D64F66">
        <w:rPr>
          <w:rFonts w:asciiTheme="majorHAnsi" w:hAnsiTheme="majorHAnsi" w:cstheme="majorHAnsi"/>
          <w:szCs w:val="22"/>
        </w:rPr>
        <w:t xml:space="preserve"> kinnistul. </w:t>
      </w:r>
    </w:p>
    <w:p w14:paraId="7478ACD6" w14:textId="4F1C6E0D" w:rsidR="004109D3" w:rsidRPr="00D64F66" w:rsidRDefault="004109D3" w:rsidP="00D10043">
      <w:pPr>
        <w:rPr>
          <w:rFonts w:asciiTheme="majorHAnsi" w:hAnsiTheme="majorHAnsi" w:cstheme="majorHAnsi"/>
          <w:szCs w:val="22"/>
        </w:rPr>
      </w:pPr>
      <w:r w:rsidRPr="00D64F66">
        <w:rPr>
          <w:rFonts w:asciiTheme="majorHAnsi" w:hAnsiTheme="majorHAnsi" w:cstheme="majorHAnsi"/>
          <w:szCs w:val="22"/>
        </w:rPr>
        <w:t>Ühiskanalisatsiooni juhitavad reoveed peavad vastama ühisveevärgi- ja kanalisatsiooni seaduses sätestatule.</w:t>
      </w:r>
    </w:p>
    <w:p w14:paraId="360BE37E" w14:textId="74129894" w:rsidR="004109D3" w:rsidRPr="00D64F66" w:rsidRDefault="004109D3" w:rsidP="00D10043">
      <w:pPr>
        <w:rPr>
          <w:rFonts w:asciiTheme="majorHAnsi" w:hAnsiTheme="majorHAnsi" w:cstheme="majorHAnsi"/>
          <w:szCs w:val="22"/>
        </w:rPr>
      </w:pPr>
      <w:r w:rsidRPr="00D64F66">
        <w:rPr>
          <w:rFonts w:asciiTheme="majorHAnsi" w:hAnsiTheme="majorHAnsi" w:cstheme="majorHAnsi"/>
          <w:szCs w:val="22"/>
        </w:rPr>
        <w:t>Projekteerimisel on vajalik selgitada välja kaevude seisukord ja määrata vajalikud rekonstrueerimistööd.</w:t>
      </w:r>
    </w:p>
    <w:p w14:paraId="6D7572D2" w14:textId="13852F7F" w:rsidR="00686EA8" w:rsidRPr="00D64F66" w:rsidRDefault="00686EA8" w:rsidP="00686EA8">
      <w:pPr>
        <w:rPr>
          <w:rFonts w:asciiTheme="majorHAnsi" w:hAnsiTheme="majorHAnsi" w:cstheme="majorHAnsi"/>
          <w:szCs w:val="22"/>
        </w:rPr>
      </w:pPr>
      <w:r w:rsidRPr="00D64F66">
        <w:rPr>
          <w:rFonts w:asciiTheme="majorHAnsi" w:hAnsiTheme="majorHAnsi" w:cstheme="majorHAnsi"/>
          <w:szCs w:val="22"/>
        </w:rPr>
        <w:t>Planeeringuala reoveekanalisatsiooni arvutuslik vooluhulk täpsustatakse järgmistes projekteerimise etappides.</w:t>
      </w:r>
    </w:p>
    <w:p w14:paraId="6FA34F7B" w14:textId="77777777" w:rsidR="004109D3" w:rsidRPr="00D64F66" w:rsidRDefault="004109D3" w:rsidP="004109D3">
      <w:pPr>
        <w:rPr>
          <w:rFonts w:asciiTheme="majorHAnsi" w:eastAsia="Calibri" w:hAnsiTheme="majorHAnsi" w:cstheme="majorHAnsi"/>
          <w:szCs w:val="22"/>
        </w:rPr>
      </w:pPr>
      <w:r w:rsidRPr="00D64F66">
        <w:rPr>
          <w:rFonts w:asciiTheme="majorHAnsi" w:eastAsia="Calibri" w:hAnsiTheme="majorHAnsi" w:cstheme="majorHAnsi"/>
          <w:szCs w:val="22"/>
        </w:rPr>
        <w:t>Detailplaneeringu lahendus on põhimõtteline ja täpsustub ehitusprojekti koostamisel.</w:t>
      </w:r>
    </w:p>
    <w:p w14:paraId="5DA2A34D" w14:textId="77777777" w:rsidR="00CE12A6" w:rsidRPr="00D64F66" w:rsidRDefault="00CE12A6" w:rsidP="004109D3">
      <w:pPr>
        <w:rPr>
          <w:rFonts w:asciiTheme="majorHAnsi" w:eastAsia="Calibri" w:hAnsiTheme="majorHAnsi" w:cstheme="majorHAnsi"/>
          <w:szCs w:val="22"/>
        </w:rPr>
      </w:pPr>
    </w:p>
    <w:p w14:paraId="4924284F" w14:textId="7D26942E" w:rsidR="00CE12A6" w:rsidRPr="00D64F66" w:rsidRDefault="00CE12A6" w:rsidP="00CE12A6">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t>5.6.3 Sademeveekanalisatsioon, drenaaž</w:t>
      </w:r>
    </w:p>
    <w:p w14:paraId="2ABB9111" w14:textId="3956B1E8" w:rsidR="00B15036" w:rsidRPr="00D64F66" w:rsidRDefault="00B15036" w:rsidP="00B15036">
      <w:pPr>
        <w:rPr>
          <w:rFonts w:asciiTheme="majorHAnsi" w:eastAsia="Calibri" w:hAnsiTheme="majorHAnsi" w:cstheme="majorHAnsi"/>
          <w:szCs w:val="22"/>
        </w:rPr>
      </w:pPr>
      <w:r w:rsidRPr="00D64F66">
        <w:rPr>
          <w:rFonts w:asciiTheme="majorHAnsi" w:eastAsia="Calibri" w:hAnsiTheme="majorHAnsi" w:cstheme="majorHAnsi"/>
          <w:szCs w:val="22"/>
        </w:rPr>
        <w:t>Planeeringu sademevee osa koostamisel on aluseks võetud AS Pärnu Vesi 04.12.2025 tehnilised tingimused DT-251012.</w:t>
      </w:r>
    </w:p>
    <w:p w14:paraId="22EBA64A" w14:textId="1B1A7E4D" w:rsidR="00B15036" w:rsidRPr="00D64F66" w:rsidRDefault="00B15036" w:rsidP="00B15036">
      <w:pPr>
        <w:rPr>
          <w:rFonts w:asciiTheme="majorHAnsi" w:eastAsia="Calibri" w:hAnsiTheme="majorHAnsi" w:cstheme="majorHAnsi"/>
          <w:szCs w:val="22"/>
        </w:rPr>
      </w:pPr>
      <w:r w:rsidRPr="00D64F66">
        <w:rPr>
          <w:rFonts w:asciiTheme="majorHAnsi" w:eastAsia="Calibri" w:hAnsiTheme="majorHAnsi" w:cstheme="majorHAnsi"/>
          <w:szCs w:val="22"/>
        </w:rPr>
        <w:t>Planeeringuala sademeve</w:t>
      </w:r>
      <w:r w:rsidR="009B2109" w:rsidRPr="00D64F66">
        <w:rPr>
          <w:rFonts w:asciiTheme="majorHAnsi" w:eastAsia="Calibri" w:hAnsiTheme="majorHAnsi" w:cstheme="majorHAnsi"/>
          <w:szCs w:val="22"/>
        </w:rPr>
        <w:t xml:space="preserve">te ärajuhtimiseks on planeeritud sademeveetorustik olemasolevasse kraavi Nurmeotsa teel. </w:t>
      </w:r>
      <w:r w:rsidR="00FD3FB3" w:rsidRPr="00D64F66">
        <w:rPr>
          <w:rFonts w:asciiTheme="majorHAnsi" w:eastAsia="Calibri" w:hAnsiTheme="majorHAnsi" w:cstheme="majorHAnsi"/>
          <w:szCs w:val="22"/>
        </w:rPr>
        <w:t>Sademevee ärajuhtimine tuleb lahendada kuni toimiva eelvooluni.</w:t>
      </w:r>
    </w:p>
    <w:p w14:paraId="6A1E0CC2" w14:textId="0C56A1DB" w:rsidR="009B2109" w:rsidRDefault="009B2109" w:rsidP="00B15036">
      <w:pPr>
        <w:rPr>
          <w:rFonts w:asciiTheme="majorHAnsi" w:eastAsia="Calibri" w:hAnsiTheme="majorHAnsi" w:cstheme="majorHAnsi"/>
          <w:szCs w:val="22"/>
        </w:rPr>
      </w:pPr>
      <w:r w:rsidRPr="00D64F66">
        <w:rPr>
          <w:rFonts w:asciiTheme="majorHAnsi" w:eastAsia="Calibri" w:hAnsiTheme="majorHAnsi" w:cstheme="majorHAnsi"/>
          <w:szCs w:val="22"/>
        </w:rPr>
        <w:t xml:space="preserve">Projekteerimisel on vajalik selgitada välja, kas kraav tegelikult eksisteerib Nurmeotsa teel ning näha ette meetmed vähendamaks </w:t>
      </w:r>
      <w:proofErr w:type="spellStart"/>
      <w:r w:rsidRPr="00D64F66">
        <w:rPr>
          <w:rFonts w:asciiTheme="majorHAnsi" w:eastAsia="Calibri" w:hAnsiTheme="majorHAnsi" w:cstheme="majorHAnsi"/>
          <w:szCs w:val="22"/>
        </w:rPr>
        <w:t>ühissademeveekanalisatsiooni</w:t>
      </w:r>
      <w:proofErr w:type="spellEnd"/>
      <w:r w:rsidRPr="00D64F66">
        <w:rPr>
          <w:rFonts w:asciiTheme="majorHAnsi" w:eastAsia="Calibri" w:hAnsiTheme="majorHAnsi" w:cstheme="majorHAnsi"/>
          <w:szCs w:val="22"/>
        </w:rPr>
        <w:t xml:space="preserve"> juhitava sademevee kogust.</w:t>
      </w:r>
      <w:r w:rsidR="00CE6715" w:rsidRPr="00D64F66">
        <w:rPr>
          <w:rFonts w:asciiTheme="majorHAnsi" w:eastAsia="Calibri" w:hAnsiTheme="majorHAnsi" w:cstheme="majorHAnsi"/>
          <w:szCs w:val="22"/>
        </w:rPr>
        <w:t xml:space="preserve"> Sademevesi käidelda maksimaalselt oma kinnistu piires: hajutada haljasalale, võimalusel immutada, rakendada taaskasutust jms.</w:t>
      </w:r>
    </w:p>
    <w:p w14:paraId="60E43CBD" w14:textId="32665C24" w:rsidR="00305235" w:rsidRPr="00D64F66" w:rsidRDefault="008B6BEE" w:rsidP="00B15036">
      <w:pPr>
        <w:rPr>
          <w:rFonts w:asciiTheme="majorHAnsi" w:eastAsia="Calibri" w:hAnsiTheme="majorHAnsi" w:cstheme="majorHAnsi"/>
          <w:szCs w:val="22"/>
        </w:rPr>
      </w:pPr>
      <w:r>
        <w:rPr>
          <w:rFonts w:asciiTheme="majorHAnsi" w:eastAsia="Calibri" w:hAnsiTheme="majorHAnsi" w:cstheme="majorHAnsi"/>
          <w:szCs w:val="22"/>
        </w:rPr>
        <w:t>Planeeringualale on kavandatud reljeefivorm liigvee kogumiseks, viivitamiseks ja osaliseks immutamiseks. Lahendus võimaldab sademevee ajutist kinnipidamist tugevate sajuhoogude korral, vähendades sademeveesüsteemi koormust ning tagades sademevee maksimaalse käitlemise tekkekohas kooskõlas säästliku sademeveemajanduse põhimõtetega.</w:t>
      </w:r>
    </w:p>
    <w:p w14:paraId="16917A08" w14:textId="5E01E506" w:rsidR="009B2109" w:rsidRPr="00D64F66" w:rsidRDefault="009B2109" w:rsidP="009B2109">
      <w:pPr>
        <w:rPr>
          <w:rFonts w:asciiTheme="majorHAnsi" w:eastAsia="Calibri" w:hAnsiTheme="majorHAnsi" w:cstheme="majorHAnsi"/>
          <w:szCs w:val="22"/>
        </w:rPr>
      </w:pPr>
      <w:r w:rsidRPr="00D64F66">
        <w:rPr>
          <w:rFonts w:asciiTheme="majorHAnsi" w:eastAsia="Calibri" w:hAnsiTheme="majorHAnsi" w:cstheme="majorHAnsi"/>
          <w:szCs w:val="22"/>
        </w:rPr>
        <w:t>Sademeveesüsteemi juhitava sademevee reostusnäitajate piirväärtused peavad vastama keskkonnaministri 08.11.2019. määrusele nr 61 „Nõuded reovee puhastamise ning heit-, sademe-, kaevandu-, karjääri- ja jahutusvee suublasse juhtimise kohta, nõuetele vastavuse hindamise meetmed ning saasteainesisalduse piirväärtused“.</w:t>
      </w:r>
    </w:p>
    <w:p w14:paraId="0E52EDDD" w14:textId="79F0ADEE" w:rsidR="009B2109" w:rsidRPr="00D64F66" w:rsidRDefault="009B2109" w:rsidP="009B2109">
      <w:pPr>
        <w:rPr>
          <w:rFonts w:asciiTheme="majorHAnsi" w:eastAsia="Calibri" w:hAnsiTheme="majorHAnsi" w:cstheme="majorHAnsi"/>
          <w:szCs w:val="22"/>
        </w:rPr>
      </w:pPr>
      <w:r w:rsidRPr="00D64F66">
        <w:rPr>
          <w:rFonts w:asciiTheme="majorHAnsi" w:eastAsia="Calibri" w:hAnsiTheme="majorHAnsi" w:cstheme="majorHAnsi"/>
          <w:szCs w:val="22"/>
        </w:rPr>
        <w:t xml:space="preserve">Sademevee arvutuslikud vooluhulgad </w:t>
      </w:r>
      <w:r w:rsidR="00686EA8" w:rsidRPr="00D64F66">
        <w:rPr>
          <w:rFonts w:asciiTheme="majorHAnsi" w:eastAsia="Calibri" w:hAnsiTheme="majorHAnsi" w:cstheme="majorHAnsi"/>
          <w:szCs w:val="22"/>
        </w:rPr>
        <w:t>täpsustatakse järgmistes projekteerimise etappides.</w:t>
      </w:r>
    </w:p>
    <w:p w14:paraId="0F6B1457" w14:textId="06BD312C" w:rsidR="00CE12A6" w:rsidRPr="00D64F66" w:rsidRDefault="009B2109" w:rsidP="00CE12A6">
      <w:pPr>
        <w:rPr>
          <w:rFonts w:asciiTheme="majorHAnsi" w:eastAsia="Calibri" w:hAnsiTheme="majorHAnsi" w:cstheme="majorHAnsi"/>
          <w:szCs w:val="22"/>
        </w:rPr>
      </w:pPr>
      <w:r w:rsidRPr="00D64F66">
        <w:rPr>
          <w:rFonts w:asciiTheme="majorHAnsi" w:eastAsia="Calibri" w:hAnsiTheme="majorHAnsi" w:cstheme="majorHAnsi"/>
          <w:szCs w:val="22"/>
        </w:rPr>
        <w:t>Detailplaneeringu lahendus on põhimõtteline ja täpsustub ehitusprojekti koostamisel.</w:t>
      </w:r>
    </w:p>
    <w:p w14:paraId="790FE546" w14:textId="77777777" w:rsidR="009B2109" w:rsidRPr="00D64F66" w:rsidRDefault="009B2109" w:rsidP="00CE12A6"/>
    <w:p w14:paraId="2C5ACB1D" w14:textId="1D699DD0" w:rsidR="00CE12A6" w:rsidRPr="00D64F66" w:rsidRDefault="00CE12A6" w:rsidP="00CE12A6">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t>5.6.4 Sidevarustus</w:t>
      </w:r>
    </w:p>
    <w:p w14:paraId="77AFBFB7" w14:textId="40C44542" w:rsidR="00CE12A6" w:rsidRPr="00D64F66" w:rsidRDefault="00CE12A6" w:rsidP="00CE12A6">
      <w:pPr>
        <w:rPr>
          <w:rFonts w:asciiTheme="majorHAnsi" w:hAnsiTheme="majorHAnsi" w:cstheme="majorHAnsi"/>
          <w:szCs w:val="22"/>
        </w:rPr>
      </w:pPr>
      <w:r w:rsidRPr="00D64F66">
        <w:rPr>
          <w:rFonts w:asciiTheme="majorHAnsi" w:hAnsiTheme="majorHAnsi" w:cstheme="majorHAnsi"/>
          <w:szCs w:val="22"/>
        </w:rPr>
        <w:t xml:space="preserve">Planeeritud krundi </w:t>
      </w:r>
      <w:proofErr w:type="spellStart"/>
      <w:r w:rsidRPr="00D64F66">
        <w:rPr>
          <w:rFonts w:asciiTheme="majorHAnsi" w:hAnsiTheme="majorHAnsi" w:cstheme="majorHAnsi"/>
          <w:szCs w:val="22"/>
        </w:rPr>
        <w:t>pos</w:t>
      </w:r>
      <w:proofErr w:type="spellEnd"/>
      <w:r w:rsidRPr="00D64F66">
        <w:rPr>
          <w:rFonts w:asciiTheme="majorHAnsi" w:hAnsiTheme="majorHAnsi" w:cstheme="majorHAnsi"/>
          <w:szCs w:val="22"/>
        </w:rPr>
        <w:t xml:space="preserve"> nr 1 sidevarustus on lahendatud vastavalt Telia Eesti AS 28.11.2025 tehnilistele tingimustele nr 40010025.</w:t>
      </w:r>
    </w:p>
    <w:p w14:paraId="0BD338C5" w14:textId="34AD4C9B" w:rsidR="00CE12A6" w:rsidRPr="00D64F66" w:rsidRDefault="00CE12A6" w:rsidP="00CE12A6">
      <w:pPr>
        <w:rPr>
          <w:rFonts w:asciiTheme="majorHAnsi" w:hAnsiTheme="majorHAnsi" w:cstheme="majorHAnsi"/>
          <w:szCs w:val="22"/>
        </w:rPr>
      </w:pPr>
      <w:r w:rsidRPr="00D64F66">
        <w:rPr>
          <w:rFonts w:asciiTheme="majorHAnsi" w:hAnsiTheme="majorHAnsi" w:cstheme="majorHAnsi"/>
          <w:szCs w:val="22"/>
        </w:rPr>
        <w:t>Planeeringulahendus näeb ette krundi liitumispunkti sidevarustuse tagamiseks olemasolevast VPR-1654 sidekaevust.</w:t>
      </w:r>
    </w:p>
    <w:p w14:paraId="521641B4" w14:textId="7274408A" w:rsidR="00CE12A6" w:rsidRPr="00D64F66" w:rsidRDefault="00CE12A6" w:rsidP="00CE12A6">
      <w:pPr>
        <w:rPr>
          <w:rFonts w:asciiTheme="majorHAnsi" w:hAnsiTheme="majorHAnsi" w:cstheme="majorHAnsi"/>
          <w:szCs w:val="22"/>
        </w:rPr>
      </w:pPr>
      <w:r w:rsidRPr="00D64F66">
        <w:rPr>
          <w:rFonts w:asciiTheme="majorHAnsi" w:hAnsiTheme="majorHAnsi" w:cstheme="majorHAnsi"/>
          <w:szCs w:val="22"/>
        </w:rPr>
        <w:t>Lahendus on põhimõtteline ja täpsustatakse ehitusprojektis.</w:t>
      </w:r>
    </w:p>
    <w:p w14:paraId="6787C15D" w14:textId="77777777" w:rsidR="00CE12A6" w:rsidRPr="00D64F66" w:rsidRDefault="00CE12A6" w:rsidP="00CE12A6"/>
    <w:p w14:paraId="343EB748" w14:textId="5A226476" w:rsidR="00CE12A6" w:rsidRPr="00D64F66" w:rsidRDefault="00CE12A6" w:rsidP="00CE12A6">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lastRenderedPageBreak/>
        <w:t>5.6.5 Elektrivarustus</w:t>
      </w:r>
    </w:p>
    <w:p w14:paraId="33E35B9F" w14:textId="14771275" w:rsidR="00CE12A6" w:rsidRPr="00D64F66" w:rsidRDefault="00CE12A6" w:rsidP="00CE12A6">
      <w:pPr>
        <w:rPr>
          <w:rFonts w:asciiTheme="majorHAnsi" w:hAnsiTheme="majorHAnsi" w:cstheme="majorHAnsi"/>
          <w:szCs w:val="22"/>
        </w:rPr>
      </w:pPr>
      <w:r w:rsidRPr="00D64F66">
        <w:rPr>
          <w:rFonts w:asciiTheme="majorHAnsi" w:hAnsiTheme="majorHAnsi" w:cstheme="majorHAnsi"/>
          <w:szCs w:val="22"/>
        </w:rPr>
        <w:t>Planeeritud elektrivarustus on lahendatud vastavalt Elektrilevi OÜ 27.11.2025 tehnilistele tingimustele nr 507423.</w:t>
      </w:r>
    </w:p>
    <w:p w14:paraId="5B54ED3B" w14:textId="39678255" w:rsidR="00CE12A6" w:rsidRPr="00D64F66" w:rsidRDefault="00CE12A6" w:rsidP="00CE12A6">
      <w:pPr>
        <w:rPr>
          <w:rFonts w:asciiTheme="majorHAnsi" w:hAnsiTheme="majorHAnsi" w:cstheme="majorHAnsi"/>
          <w:szCs w:val="22"/>
        </w:rPr>
      </w:pPr>
      <w:r w:rsidRPr="00D64F66">
        <w:rPr>
          <w:rFonts w:asciiTheme="majorHAnsi" w:hAnsiTheme="majorHAnsi" w:cstheme="majorHAnsi"/>
          <w:szCs w:val="22"/>
        </w:rPr>
        <w:t xml:space="preserve">Planeeritud krundi </w:t>
      </w:r>
      <w:proofErr w:type="spellStart"/>
      <w:r w:rsidRPr="00D64F66">
        <w:rPr>
          <w:rFonts w:asciiTheme="majorHAnsi" w:hAnsiTheme="majorHAnsi" w:cstheme="majorHAnsi"/>
          <w:szCs w:val="22"/>
        </w:rPr>
        <w:t>pos</w:t>
      </w:r>
      <w:proofErr w:type="spellEnd"/>
      <w:r w:rsidRPr="00D64F66">
        <w:rPr>
          <w:rFonts w:asciiTheme="majorHAnsi" w:hAnsiTheme="majorHAnsi" w:cstheme="majorHAnsi"/>
          <w:szCs w:val="22"/>
        </w:rPr>
        <w:t xml:space="preserve"> nr 1 hoonestuse teenindamiseks on kavandatud 0,4 </w:t>
      </w:r>
      <w:proofErr w:type="spellStart"/>
      <w:r w:rsidRPr="00D64F66">
        <w:rPr>
          <w:rFonts w:asciiTheme="majorHAnsi" w:hAnsiTheme="majorHAnsi" w:cstheme="majorHAnsi"/>
          <w:szCs w:val="22"/>
        </w:rPr>
        <w:t>kV</w:t>
      </w:r>
      <w:proofErr w:type="spellEnd"/>
      <w:r w:rsidRPr="00D64F66">
        <w:rPr>
          <w:rFonts w:asciiTheme="majorHAnsi" w:hAnsiTheme="majorHAnsi" w:cstheme="majorHAnsi"/>
          <w:szCs w:val="22"/>
        </w:rPr>
        <w:t xml:space="preserve"> elektri madalpingekaabel olemasolevast Vana-Pärnu:(Pärnu L) alajaamast. Krundi</w:t>
      </w:r>
      <w:r w:rsidR="00B15036" w:rsidRPr="00D64F66">
        <w:rPr>
          <w:rFonts w:asciiTheme="majorHAnsi" w:hAnsiTheme="majorHAnsi" w:cstheme="majorHAnsi"/>
          <w:szCs w:val="22"/>
        </w:rPr>
        <w:t>le</w:t>
      </w:r>
      <w:r w:rsidRPr="00D64F66">
        <w:rPr>
          <w:rFonts w:asciiTheme="majorHAnsi" w:hAnsiTheme="majorHAnsi" w:cstheme="majorHAnsi"/>
          <w:szCs w:val="22"/>
        </w:rPr>
        <w:t xml:space="preserve"> on planeeritud liitumiskilp</w:t>
      </w:r>
      <w:r w:rsidR="00B15036" w:rsidRPr="00D64F66">
        <w:rPr>
          <w:rFonts w:asciiTheme="majorHAnsi" w:hAnsiTheme="majorHAnsi" w:cstheme="majorHAnsi"/>
          <w:szCs w:val="22"/>
        </w:rPr>
        <w:t xml:space="preserve"> juurdepääsutee lähedusse.</w:t>
      </w:r>
    </w:p>
    <w:p w14:paraId="0FCB897A" w14:textId="551664AC" w:rsidR="00FD3FB3" w:rsidRPr="00D64F66" w:rsidRDefault="00FD3FB3" w:rsidP="00FD3FB3">
      <w:pPr>
        <w:rPr>
          <w:rFonts w:asciiTheme="majorHAnsi" w:hAnsiTheme="majorHAnsi" w:cstheme="majorHAnsi"/>
        </w:rPr>
      </w:pPr>
      <w:r w:rsidRPr="00D64F66">
        <w:rPr>
          <w:rFonts w:asciiTheme="majorHAnsi" w:hAnsiTheme="majorHAnsi" w:cstheme="majorHAnsi"/>
        </w:rPr>
        <w:t xml:space="preserve">Elektrivarustuse planeerimisel tuleb arvestada hoone üleujutuse tekkimise riskiga. Isoleerimata elektripaigaldised kavandada vähemalt absoluutkõrgusele +3.20m. </w:t>
      </w:r>
    </w:p>
    <w:p w14:paraId="3AF414A5" w14:textId="06ED6AFD" w:rsidR="00B15036" w:rsidRPr="00D64F66" w:rsidRDefault="00B15036" w:rsidP="00CE12A6">
      <w:pPr>
        <w:rPr>
          <w:rFonts w:asciiTheme="majorHAnsi" w:hAnsiTheme="majorHAnsi" w:cstheme="majorHAnsi"/>
          <w:szCs w:val="22"/>
        </w:rPr>
      </w:pPr>
      <w:r w:rsidRPr="00D64F66">
        <w:rPr>
          <w:rFonts w:asciiTheme="majorHAnsi" w:hAnsiTheme="majorHAnsi" w:cstheme="majorHAnsi"/>
          <w:szCs w:val="22"/>
        </w:rPr>
        <w:t>Lahendus on põhimõtteline ja täpsustatakse ehitusprojektis.</w:t>
      </w:r>
    </w:p>
    <w:p w14:paraId="58E54B3E" w14:textId="77777777" w:rsidR="00B15036" w:rsidRPr="00D64F66" w:rsidRDefault="00B15036" w:rsidP="00CE12A6">
      <w:pPr>
        <w:rPr>
          <w:rFonts w:asciiTheme="majorHAnsi" w:hAnsiTheme="majorHAnsi" w:cstheme="majorHAnsi"/>
          <w:szCs w:val="22"/>
        </w:rPr>
      </w:pPr>
    </w:p>
    <w:p w14:paraId="75C0B8C4" w14:textId="0141E8D7" w:rsidR="00B15036" w:rsidRPr="00D64F66" w:rsidRDefault="00B15036" w:rsidP="00B15036">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t>5.6.6 Tänavavalgustus</w:t>
      </w:r>
    </w:p>
    <w:p w14:paraId="4674467B" w14:textId="1322C238" w:rsidR="00B15036" w:rsidRPr="00D64F66" w:rsidRDefault="00B15036" w:rsidP="00CE12A6">
      <w:pPr>
        <w:rPr>
          <w:rFonts w:asciiTheme="majorHAnsi" w:hAnsiTheme="majorHAnsi" w:cstheme="majorHAnsi"/>
          <w:szCs w:val="22"/>
        </w:rPr>
      </w:pPr>
      <w:r w:rsidRPr="00D64F66">
        <w:rPr>
          <w:rFonts w:asciiTheme="majorHAnsi" w:hAnsiTheme="majorHAnsi" w:cstheme="majorHAnsi"/>
          <w:szCs w:val="22"/>
        </w:rPr>
        <w:t>Ala välisvalgustuse lahendamiseks on planeeritud tänavavalgustuse maakaabel.</w:t>
      </w:r>
    </w:p>
    <w:p w14:paraId="05512ADB" w14:textId="77777777" w:rsidR="00B15036" w:rsidRPr="00D64F66" w:rsidRDefault="00B15036" w:rsidP="00B15036">
      <w:pPr>
        <w:rPr>
          <w:rFonts w:asciiTheme="majorHAnsi" w:hAnsiTheme="majorHAnsi" w:cstheme="majorHAnsi"/>
        </w:rPr>
      </w:pPr>
      <w:r w:rsidRPr="00D64F66">
        <w:rPr>
          <w:rFonts w:asciiTheme="majorHAnsi" w:hAnsiTheme="majorHAnsi" w:cstheme="majorHAnsi"/>
        </w:rPr>
        <w:t>Valgusreostuse vältimiseks:</w:t>
      </w:r>
    </w:p>
    <w:p w14:paraId="15E5D62C"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Välisvalgustuseks kasutada valgusteid, mille intensiivsus üle 90° (soovitatavalt üle 70°) juures on 0 cd. Kui valgusti ei vasta sellele, siis tuleb seda varjestada. </w:t>
      </w:r>
    </w:p>
    <w:p w14:paraId="2D561BD2"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Valgusallikad peavad olema varustatud eredust vähendavate kontrollseadmetega. </w:t>
      </w:r>
    </w:p>
    <w:p w14:paraId="5B7605DA"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Valgusallika intensiivsus ei tohi olla liiga suur, et silma kohanemisvõime pimedatel aladel oleks kõrge.</w:t>
      </w:r>
    </w:p>
    <w:p w14:paraId="59CB6FBC"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Valgustid peavad väljastama silmale sobiva spektraaljaotusega valgust. </w:t>
      </w:r>
    </w:p>
    <w:p w14:paraId="6C8A5C95"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Ükski valgustusseade ei tohi olla paigaldatud selliselt, et tekib pimestumise oht, et see häirib kohalikke elanikke või seda pole tehtud efektiivselt. </w:t>
      </w:r>
    </w:p>
    <w:p w14:paraId="130E9F71"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Üldjuhul on keelatud kasutada elavhõbe-kvartslampe, kiirvalgusteid ja vilkuvas režiimis valgusteid.</w:t>
      </w:r>
    </w:p>
    <w:p w14:paraId="33076753"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Keelatud on kasutada energiat raiskavaid ja liiga suure võimsusega lampe, kerakujulise kupliga lampe, mille ülemine poolsfäär pole läbipaistmatu.</w:t>
      </w:r>
    </w:p>
    <w:p w14:paraId="3E13BA9D"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Ehitiste valgustamine peab toimuma suunaga ülevalt alla. Kui seda pole võimalik teha, siis peab valgustatud ala piir asuma kuni 1 meetri kaugusel objekti servast. </w:t>
      </w:r>
    </w:p>
    <w:p w14:paraId="15EADC40"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Hoonete valgustamiseks ei tohi kasutada pöörlevaid, liikuvaid ja vilkuvaid valgusallikaid.</w:t>
      </w:r>
    </w:p>
    <w:p w14:paraId="6E10341A"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Kõik </w:t>
      </w:r>
      <w:proofErr w:type="spellStart"/>
      <w:r w:rsidRPr="00D64F66">
        <w:rPr>
          <w:rFonts w:asciiTheme="majorHAnsi" w:hAnsiTheme="majorHAnsi" w:cstheme="majorHAnsi"/>
        </w:rPr>
        <w:t>välisvalgustid</w:t>
      </w:r>
      <w:proofErr w:type="spellEnd"/>
      <w:r w:rsidRPr="00D64F66">
        <w:rPr>
          <w:rFonts w:asciiTheme="majorHAnsi" w:hAnsiTheme="majorHAnsi" w:cstheme="majorHAnsi"/>
        </w:rPr>
        <w:t xml:space="preserve"> peavad olema päevasel ajal välja lülitatud. </w:t>
      </w:r>
    </w:p>
    <w:p w14:paraId="7EABB3C4"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Kuna piirkond on oluline nahkhiirte toitumisala, siis vältimaks valgustuse negatiivset mõju, tuleks kõnniteedel, tee äärtes ja haljasaladel kasutada madalama asetusega nõrku lampe, mis valgustavad piisavalt inimeste jalgradu, aga mitte puude võrasid ja eemalolevaid põõsaid. </w:t>
      </w:r>
    </w:p>
    <w:p w14:paraId="1C1C5CD1"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 xml:space="preserve">Puuvõrasid ja põõsaid ei tohi valgustada nahkhiirte aktiivsusperioodil. </w:t>
      </w:r>
    </w:p>
    <w:p w14:paraId="07218616" w14:textId="77777777" w:rsidR="00B15036" w:rsidRPr="00D64F66" w:rsidRDefault="00B15036" w:rsidP="00B15036">
      <w:pPr>
        <w:numPr>
          <w:ilvl w:val="0"/>
          <w:numId w:val="12"/>
        </w:numPr>
        <w:rPr>
          <w:rFonts w:asciiTheme="majorHAnsi" w:hAnsiTheme="majorHAnsi" w:cstheme="majorHAnsi"/>
        </w:rPr>
      </w:pPr>
      <w:r w:rsidRPr="00D64F66">
        <w:rPr>
          <w:rFonts w:asciiTheme="majorHAnsi" w:hAnsiTheme="majorHAnsi" w:cstheme="majorHAnsi"/>
        </w:rPr>
        <w:t>Eelistada „nupukaid“ liikumisanduritega valgusteid, mis reguleerivad automaatselt valgustamise aega ja valguse tugevust.</w:t>
      </w:r>
    </w:p>
    <w:p w14:paraId="755515CE" w14:textId="77777777" w:rsidR="002D5CEC" w:rsidRDefault="002D5CEC">
      <w:pPr>
        <w:spacing w:after="0"/>
        <w:jc w:val="left"/>
        <w:rPr>
          <w:rFonts w:asciiTheme="majorHAnsi" w:hAnsiTheme="majorHAnsi" w:cstheme="majorHAnsi"/>
          <w:b/>
          <w:bCs/>
          <w:color w:val="70AD47" w:themeColor="accent6"/>
          <w:sz w:val="24"/>
        </w:rPr>
      </w:pPr>
      <w:bookmarkStart w:id="38" w:name="_Toc215498977"/>
      <w:bookmarkStart w:id="39" w:name="_Hlk215498375"/>
      <w:bookmarkEnd w:id="37"/>
      <w:r>
        <w:rPr>
          <w:rFonts w:asciiTheme="majorHAnsi" w:hAnsiTheme="majorHAnsi" w:cstheme="majorHAnsi"/>
          <w:color w:val="70AD47" w:themeColor="accent6"/>
          <w:sz w:val="24"/>
        </w:rPr>
        <w:br w:type="page"/>
      </w:r>
    </w:p>
    <w:p w14:paraId="63EDD85A" w14:textId="00526E10" w:rsidR="009461B8" w:rsidRPr="00D64F66" w:rsidRDefault="009461B8" w:rsidP="009461B8">
      <w:pPr>
        <w:pStyle w:val="Heading3"/>
        <w:spacing w:before="0"/>
        <w:rPr>
          <w:rFonts w:asciiTheme="majorHAnsi" w:hAnsiTheme="majorHAnsi" w:cstheme="majorHAnsi"/>
          <w:color w:val="70AD47" w:themeColor="accent6"/>
          <w:sz w:val="24"/>
          <w:szCs w:val="24"/>
        </w:rPr>
      </w:pPr>
      <w:r w:rsidRPr="00D64F66">
        <w:rPr>
          <w:rFonts w:asciiTheme="majorHAnsi" w:hAnsiTheme="majorHAnsi" w:cstheme="majorHAnsi"/>
          <w:color w:val="70AD47" w:themeColor="accent6"/>
          <w:sz w:val="24"/>
          <w:szCs w:val="24"/>
        </w:rPr>
        <w:lastRenderedPageBreak/>
        <w:t>5.7 Tuleohutuse tagamine</w:t>
      </w:r>
      <w:bookmarkEnd w:id="38"/>
    </w:p>
    <w:bookmarkEnd w:id="39"/>
    <w:p w14:paraId="24851EC2"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 xml:space="preserve">Hooned tuleb rajada arvestades nõutud tuleohutuse kujasid. Hoonete projekteerimisel tuleb lähtuda Siseministri 18.02.2021 määrus nr 10 „Veevõtukoha rajamise, katsetamise, kastutamise, korrashoiu, tähistamise ja teabevahetuse nõuded, tingimused ning kord“ ning Siseministri 30.03.2017 määrusest nr 17 „Ehitisele esitatavad tuleohutusnõuded“. </w:t>
      </w:r>
    </w:p>
    <w:p w14:paraId="21F9CC66"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Tuleohutuskujad ja ehitiste tulepüsivusklassid määratakse ehitusprojekti koosseisus igale konkreetsele hoonele või rajatisele.  Tule levik ühelt ehitiselt teisele ei tohi ohustada inimeste turvalisust ega põhjustada olulist majanduslikku või ühiskondlikku kahju. Hoonete vaheline kuja peab takistama tule levikut teistele hoonetele, kusjuures juhul, kui hoonete vahelise kuja laius on alla 8 m, tuleb tule leviku piiramine tagada ehituslike või muude abinõudega.</w:t>
      </w:r>
    </w:p>
    <w:p w14:paraId="07232951"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Projekteeritavate hoonete tuleohutuse osa lahendada vastavalt:</w:t>
      </w:r>
    </w:p>
    <w:p w14:paraId="6AF4CE1B" w14:textId="77777777" w:rsidR="00B64007" w:rsidRPr="00D64F66" w:rsidRDefault="00B64007" w:rsidP="00B64007">
      <w:pPr>
        <w:numPr>
          <w:ilvl w:val="0"/>
          <w:numId w:val="3"/>
        </w:numPr>
        <w:rPr>
          <w:rFonts w:asciiTheme="majorHAnsi" w:hAnsiTheme="majorHAnsi" w:cstheme="majorHAnsi"/>
        </w:rPr>
      </w:pPr>
      <w:r w:rsidRPr="00D64F66">
        <w:rPr>
          <w:rFonts w:asciiTheme="majorHAnsi" w:hAnsiTheme="majorHAnsi" w:cstheme="majorHAnsi"/>
        </w:rPr>
        <w:t xml:space="preserve">Hoone projekteerida siseministri 30.03.2017 määrusel nr 17 „Ehitisele esitatavad tuleohutusnõuded“ määratud tulepüsivusklassile vastavalt. </w:t>
      </w:r>
    </w:p>
    <w:p w14:paraId="4C93DF2A" w14:textId="77777777" w:rsidR="00B64007" w:rsidRPr="00D64F66" w:rsidRDefault="00B64007" w:rsidP="00B64007">
      <w:pPr>
        <w:numPr>
          <w:ilvl w:val="0"/>
          <w:numId w:val="3"/>
        </w:numPr>
        <w:rPr>
          <w:rFonts w:asciiTheme="majorHAnsi" w:hAnsiTheme="majorHAnsi" w:cstheme="majorHAnsi"/>
        </w:rPr>
      </w:pPr>
      <w:bookmarkStart w:id="40" w:name="_Hlk152755803"/>
      <w:r w:rsidRPr="00D64F66">
        <w:rPr>
          <w:rFonts w:asciiTheme="majorHAnsi" w:hAnsiTheme="majorHAnsi" w:cstheme="majorHAnsi"/>
        </w:rPr>
        <w:t>Projekteerimisel võtta arvesse Siseministri määrus 18.02.2021 nr 10 „Veevõtukoha rajamise, katsetamise, kasutamise, korrashoiu, tähistamise ja teabevahetuse nõuded, tingimused ning kord“ EVS 812-6:2012+A1:2013 _Ehitise tuleohutus: Tuletõrje veevarustus või vastab samalaadsele nõudele.</w:t>
      </w:r>
    </w:p>
    <w:bookmarkEnd w:id="40"/>
    <w:p w14:paraId="5FE523C0" w14:textId="77777777" w:rsidR="00B64007" w:rsidRPr="00D64F66" w:rsidRDefault="00B64007" w:rsidP="00B64007">
      <w:pPr>
        <w:numPr>
          <w:ilvl w:val="0"/>
          <w:numId w:val="3"/>
        </w:numPr>
        <w:rPr>
          <w:rFonts w:asciiTheme="majorHAnsi" w:hAnsiTheme="majorHAnsi" w:cstheme="majorHAnsi"/>
        </w:rPr>
      </w:pPr>
      <w:r w:rsidRPr="00D64F66">
        <w:rPr>
          <w:rFonts w:asciiTheme="majorHAnsi" w:hAnsiTheme="majorHAnsi" w:cstheme="majorHAnsi"/>
        </w:rPr>
        <w:t>Hoone projekteerida siseministri 30.03.2017 määrusel nr 17 „Ehitisele esitatavad tuleohutusnõuded“ määratud tulepüsivusklassile vastavalt. Projekteeritava hoone tuleohutuse osas lähtuda majandus- ja taristuministri 17.07.2015 määrusest nt 97 „Nõuded ehitusprojektile“ ja Standardisari EVS 812 või uuem.</w:t>
      </w:r>
    </w:p>
    <w:p w14:paraId="74996040"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Päästetööde tegemise tagamiseks peab päästemeeskonnal olema tagatud ehitistele piisav juurdepääs tulekahju kustutamiseks ettenähtud päästevahenditega. Kavandatud hoonete juurepääsuteed peavad olema vähemalt 3,5 m laiad. Ehitise kustutamiseks vajalik informatsioon veevarustuse kohta peab olema tulekahju korral kergesti kättesaadav.</w:t>
      </w:r>
    </w:p>
    <w:p w14:paraId="3B0E7FD8" w14:textId="2E9222BE" w:rsidR="00B64007" w:rsidRPr="00D64F66" w:rsidRDefault="00B64007" w:rsidP="00B64007">
      <w:pPr>
        <w:rPr>
          <w:rFonts w:asciiTheme="majorHAnsi" w:hAnsiTheme="majorHAnsi" w:cstheme="majorHAnsi"/>
        </w:rPr>
      </w:pPr>
      <w:r w:rsidRPr="00D64F66">
        <w:rPr>
          <w:rFonts w:asciiTheme="majorHAnsi" w:hAnsiTheme="majorHAnsi" w:cstheme="majorHAnsi"/>
        </w:rPr>
        <w:t>Tuletõrjeveevarustuse tagatakse olemasolevatest hüdrantidest.</w:t>
      </w:r>
    </w:p>
    <w:p w14:paraId="364B6067"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Hoonete projekteerimisel arvestada kehtivate normide ja nõuetega. Abihoonete püstitamist krundi piirile ei kavandata, naaberkinnistute ja planeeritud krundi hoonestusalade vaheline kaugus on ≥8,0 m.</w:t>
      </w:r>
    </w:p>
    <w:p w14:paraId="55616E09" w14:textId="4DC2B257" w:rsidR="00B05D89" w:rsidRPr="00D64F66" w:rsidRDefault="00B05D89" w:rsidP="00B05D89">
      <w:pPr>
        <w:rPr>
          <w:rFonts w:asciiTheme="majorHAnsi" w:hAnsiTheme="majorHAnsi" w:cstheme="majorHAnsi"/>
        </w:rPr>
      </w:pPr>
      <w:r w:rsidRPr="00D64F66">
        <w:rPr>
          <w:rFonts w:asciiTheme="majorHAnsi" w:hAnsiTheme="majorHAnsi" w:cstheme="majorHAnsi"/>
        </w:rPr>
        <w:t>Alale peab olema tagatud päästeteenistuse autode juurdepääs ning nende ümberpööramise võimalused.</w:t>
      </w:r>
    </w:p>
    <w:p w14:paraId="4960A7A9" w14:textId="1F884543" w:rsidR="00E21003" w:rsidRPr="00D64F66" w:rsidRDefault="00E21003" w:rsidP="00E21003">
      <w:pPr>
        <w:pStyle w:val="Heading3"/>
        <w:spacing w:before="0"/>
        <w:rPr>
          <w:rFonts w:asciiTheme="majorHAnsi" w:hAnsiTheme="majorHAnsi" w:cstheme="majorHAnsi"/>
          <w:color w:val="70AD47" w:themeColor="accent6"/>
          <w:sz w:val="24"/>
          <w:szCs w:val="24"/>
        </w:rPr>
      </w:pPr>
      <w:bookmarkStart w:id="41" w:name="_Toc215498978"/>
      <w:bookmarkStart w:id="42" w:name="_Hlk215498424"/>
      <w:r w:rsidRPr="00D64F66">
        <w:rPr>
          <w:rFonts w:asciiTheme="majorHAnsi" w:hAnsiTheme="majorHAnsi" w:cstheme="majorHAnsi"/>
          <w:color w:val="70AD47" w:themeColor="accent6"/>
          <w:sz w:val="24"/>
          <w:szCs w:val="24"/>
        </w:rPr>
        <w:t>5.8 Kuritegevuse riske vähendavad nõuded ja tingimused</w:t>
      </w:r>
      <w:bookmarkEnd w:id="41"/>
    </w:p>
    <w:bookmarkEnd w:id="42"/>
    <w:p w14:paraId="2DB91394" w14:textId="69C48A6C" w:rsidR="00E21003" w:rsidRPr="00D64F66" w:rsidRDefault="00E21003" w:rsidP="000065DD">
      <w:pPr>
        <w:rPr>
          <w:rFonts w:asciiTheme="majorHAnsi" w:hAnsiTheme="majorHAnsi" w:cstheme="majorHAnsi"/>
        </w:rPr>
      </w:pPr>
      <w:r w:rsidRPr="00D64F66">
        <w:rPr>
          <w:rFonts w:asciiTheme="majorHAnsi" w:hAnsiTheme="majorHAnsi" w:cstheme="majorHAnsi"/>
        </w:rPr>
        <w:t>Käesoleva peatüki koostamise aluseks on Eesti standard EVS 809-1:2002 “Kuritegevuse</w:t>
      </w:r>
      <w:r w:rsidR="000065DD" w:rsidRPr="00D64F66">
        <w:rPr>
          <w:rFonts w:asciiTheme="majorHAnsi" w:hAnsiTheme="majorHAnsi" w:cstheme="majorHAnsi"/>
        </w:rPr>
        <w:t xml:space="preserve"> </w:t>
      </w:r>
      <w:r w:rsidRPr="00D64F66">
        <w:rPr>
          <w:rFonts w:asciiTheme="majorHAnsi" w:hAnsiTheme="majorHAnsi" w:cstheme="majorHAnsi"/>
        </w:rPr>
        <w:t>ennetamine. Linnaplaneerimine ja arhitektuur. Osa 1: Linnaplaneerimine”.</w:t>
      </w:r>
      <w:r w:rsidR="000065DD" w:rsidRPr="00D64F66">
        <w:rPr>
          <w:rFonts w:asciiTheme="majorHAnsi" w:hAnsiTheme="majorHAnsi" w:cstheme="majorHAnsi"/>
        </w:rPr>
        <w:t xml:space="preserve"> </w:t>
      </w:r>
      <w:r w:rsidRPr="00D64F66">
        <w:rPr>
          <w:rFonts w:asciiTheme="majorHAnsi" w:hAnsiTheme="majorHAnsi" w:cstheme="majorHAnsi"/>
        </w:rPr>
        <w:t>Kuritegevuse riske vähendavad:</w:t>
      </w:r>
    </w:p>
    <w:p w14:paraId="5150D76D" w14:textId="77777777" w:rsidR="00492E27" w:rsidRPr="00D64F66" w:rsidRDefault="00492E27" w:rsidP="00492E27">
      <w:pPr>
        <w:rPr>
          <w:rFonts w:asciiTheme="majorHAnsi" w:hAnsiTheme="majorHAnsi" w:cstheme="majorHAnsi"/>
        </w:rPr>
      </w:pPr>
      <w:r w:rsidRPr="00D64F66">
        <w:rPr>
          <w:rFonts w:asciiTheme="majorHAnsi" w:hAnsiTheme="majorHAnsi" w:cstheme="majorHAnsi"/>
        </w:rPr>
        <w:t xml:space="preserve">Hoone paiknemine ja alade vaadeldavus ning juurepääsu teede valgustatus võimaldab toetada  efektiivselt naabrivalve piirkonda. Vandalismiakte ja sissemurdmiste riske vähendavad ka hoonete uste ja akende turvaliseks muutmine, kasutades vastupidavaid ukse- ja aknaraame ning ukselukke. Autode parkimine krundil (tagatud on normidele vastav parkimine) vähendab autodega seotud kuritegevuse riske. </w:t>
      </w:r>
    </w:p>
    <w:p w14:paraId="25653E86" w14:textId="77777777" w:rsidR="00492E27" w:rsidRPr="00D64F66" w:rsidRDefault="00492E27" w:rsidP="00492E27">
      <w:pPr>
        <w:rPr>
          <w:rFonts w:asciiTheme="majorHAnsi" w:hAnsiTheme="majorHAnsi" w:cstheme="majorHAnsi"/>
        </w:rPr>
      </w:pPr>
      <w:r w:rsidRPr="00D64F66">
        <w:rPr>
          <w:rFonts w:asciiTheme="majorHAnsi" w:hAnsiTheme="majorHAnsi" w:cstheme="majorHAnsi"/>
        </w:rPr>
        <w:t xml:space="preserve">Kruntide </w:t>
      </w:r>
      <w:proofErr w:type="spellStart"/>
      <w:r w:rsidRPr="00D64F66">
        <w:rPr>
          <w:rFonts w:asciiTheme="majorHAnsi" w:hAnsiTheme="majorHAnsi" w:cstheme="majorHAnsi"/>
        </w:rPr>
        <w:t>välisruumi</w:t>
      </w:r>
      <w:proofErr w:type="spellEnd"/>
      <w:r w:rsidRPr="00D64F66">
        <w:rPr>
          <w:rFonts w:asciiTheme="majorHAnsi" w:hAnsiTheme="majorHAnsi" w:cstheme="majorHAnsi"/>
        </w:rPr>
        <w:t xml:space="preserve"> läbimõeldud planeerimine (maastikukujundus) ja nende korrashoid suurendavad peremehetunnet ja vähendavad seeläbi kuriteohirmu ja vandalismi. Alade korrashoid on oluline kuritegevust ennetavate aspektide puhul.</w:t>
      </w:r>
    </w:p>
    <w:p w14:paraId="21F1FEDE" w14:textId="077BC0AF" w:rsidR="00E21003" w:rsidRPr="00D64F66" w:rsidRDefault="00E21003" w:rsidP="00E21003">
      <w:pPr>
        <w:pStyle w:val="Heading3"/>
        <w:spacing w:before="0"/>
        <w:rPr>
          <w:rFonts w:asciiTheme="majorHAnsi" w:hAnsiTheme="majorHAnsi" w:cstheme="majorHAnsi"/>
          <w:color w:val="70AD47" w:themeColor="accent6"/>
          <w:sz w:val="24"/>
          <w:szCs w:val="24"/>
        </w:rPr>
      </w:pPr>
      <w:bookmarkStart w:id="43" w:name="_Toc215498979"/>
      <w:r w:rsidRPr="00D64F66">
        <w:rPr>
          <w:rFonts w:asciiTheme="majorHAnsi" w:hAnsiTheme="majorHAnsi" w:cstheme="majorHAnsi"/>
          <w:color w:val="70AD47" w:themeColor="accent6"/>
          <w:sz w:val="24"/>
          <w:szCs w:val="24"/>
        </w:rPr>
        <w:lastRenderedPageBreak/>
        <w:t>5.9 Keskkonnatingimused</w:t>
      </w:r>
      <w:bookmarkEnd w:id="43"/>
    </w:p>
    <w:p w14:paraId="0E15D446" w14:textId="3216399B" w:rsidR="00B64007" w:rsidRPr="00D64F66" w:rsidRDefault="00B64007" w:rsidP="00B64007">
      <w:pPr>
        <w:rPr>
          <w:rFonts w:asciiTheme="majorHAnsi" w:hAnsiTheme="majorHAnsi" w:cstheme="majorHAnsi"/>
        </w:rPr>
      </w:pPr>
      <w:r w:rsidRPr="00D64F66">
        <w:rPr>
          <w:rFonts w:asciiTheme="majorHAnsi" w:hAnsiTheme="majorHAnsi" w:cstheme="majorHAnsi"/>
        </w:rPr>
        <w:t>Kavandatud krunt tuleb varustada prügikonteineritega. Olmejäätmed kogutakse liigiti ja sorditud jäätmed antakse üle tegevusluba omavale ettevõttele. Ehituse kui ka hoonete kasutamise käigus tuleb vältida jäätmeteket ja kõik tekkivad jäätmed koguda liigiti, et neid oleks võimalik uuesti ringlusesse suunata. Ehitustegevuse käigus tekkinud ehitusjäätmed on kohustuslik üle anda jäätmeluba omavale firmale. Jäätmekäitluses tuleb lähtud</w:t>
      </w:r>
      <w:r w:rsidR="00087E83" w:rsidRPr="00D64F66">
        <w:rPr>
          <w:rFonts w:asciiTheme="majorHAnsi" w:hAnsiTheme="majorHAnsi" w:cstheme="majorHAnsi"/>
        </w:rPr>
        <w:t xml:space="preserve">a linna </w:t>
      </w:r>
      <w:r w:rsidRPr="00D64F66">
        <w:rPr>
          <w:rFonts w:asciiTheme="majorHAnsi" w:hAnsiTheme="majorHAnsi" w:cstheme="majorHAnsi"/>
        </w:rPr>
        <w:t>jäätmehoolduseeskirjast.</w:t>
      </w:r>
    </w:p>
    <w:p w14:paraId="767D49A8"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 xml:space="preserve">Detailplaneeringulahenduse kohasel tegevusel ei ole ette näha ehitisi, millele ehitusprojekti koostamise etapis tuleks läbi viia keskkonnamõju hindamine. </w:t>
      </w:r>
    </w:p>
    <w:p w14:paraId="3F7FB621" w14:textId="77777777" w:rsidR="00B64007" w:rsidRPr="00D64F66" w:rsidRDefault="00B64007" w:rsidP="00B64007">
      <w:pPr>
        <w:rPr>
          <w:rFonts w:asciiTheme="majorHAnsi" w:hAnsiTheme="majorHAnsi" w:cstheme="majorHAnsi"/>
        </w:rPr>
      </w:pPr>
      <w:r w:rsidRPr="00D64F66">
        <w:rPr>
          <w:rFonts w:asciiTheme="majorHAnsi" w:hAnsiTheme="majorHAnsi" w:cstheme="majorHAnsi"/>
        </w:rPr>
        <w:t>Ehitusprojekti koostamisel lähtuda:</w:t>
      </w:r>
    </w:p>
    <w:p w14:paraId="217AF2D2" w14:textId="77777777" w:rsidR="00B64007" w:rsidRPr="00D64F66" w:rsidRDefault="00B64007" w:rsidP="00B64007">
      <w:pPr>
        <w:pStyle w:val="ListParagraph"/>
        <w:numPr>
          <w:ilvl w:val="0"/>
          <w:numId w:val="3"/>
        </w:numPr>
        <w:rPr>
          <w:rFonts w:asciiTheme="majorHAnsi" w:hAnsiTheme="majorHAnsi" w:cstheme="majorHAnsi"/>
          <w:lang w:val="et-EE"/>
        </w:rPr>
      </w:pPr>
      <w:r w:rsidRPr="00D64F66">
        <w:rPr>
          <w:rFonts w:asciiTheme="majorHAnsi" w:hAnsiTheme="majorHAnsi" w:cstheme="majorHAnsi"/>
          <w:szCs w:val="22"/>
          <w:lang w:val="et-EE"/>
        </w:rPr>
        <w:t>arvestada EVS-EN 17037:2019+A1:2021 „Päevavalgus hoonetes“ nõuetega;</w:t>
      </w:r>
    </w:p>
    <w:p w14:paraId="04C22C2C" w14:textId="77777777" w:rsidR="00B64007" w:rsidRPr="00D64F66" w:rsidRDefault="00B64007" w:rsidP="00B64007">
      <w:pPr>
        <w:pStyle w:val="ListParagraph"/>
        <w:numPr>
          <w:ilvl w:val="0"/>
          <w:numId w:val="3"/>
        </w:numPr>
        <w:rPr>
          <w:rFonts w:asciiTheme="majorHAnsi" w:hAnsiTheme="majorHAnsi" w:cstheme="majorHAnsi"/>
          <w:lang w:val="et-EE"/>
        </w:rPr>
      </w:pPr>
      <w:r w:rsidRPr="00D64F66">
        <w:rPr>
          <w:rFonts w:asciiTheme="majorHAnsi" w:hAnsiTheme="majorHAnsi" w:cstheme="majorHAnsi"/>
          <w:lang w:val="et-EE"/>
        </w:rPr>
        <w:t>tehnoseadmete paigutamisel jälgida, et need oleksid suunatud müratundlike hoonetega aladest võimalikult kaugele. Tehnoseadmete müratasemed ei tohi müratundlike hoonetega ületada keskkonnaministri 16. detsember 2016 nr 71 lisas 1 toodud tööstusmüra sihtväärtusi;</w:t>
      </w:r>
    </w:p>
    <w:p w14:paraId="28254B35" w14:textId="77777777" w:rsidR="00B64007" w:rsidRPr="00D64F66" w:rsidRDefault="00B64007" w:rsidP="00B64007">
      <w:pPr>
        <w:pStyle w:val="ListParagraph"/>
        <w:numPr>
          <w:ilvl w:val="0"/>
          <w:numId w:val="3"/>
        </w:numPr>
        <w:rPr>
          <w:rFonts w:asciiTheme="majorHAnsi" w:hAnsiTheme="majorHAnsi" w:cstheme="majorHAnsi"/>
          <w:lang w:val="et-EE"/>
        </w:rPr>
      </w:pPr>
      <w:r w:rsidRPr="00D64F66">
        <w:rPr>
          <w:rFonts w:asciiTheme="majorHAnsi" w:hAnsiTheme="majorHAnsi" w:cstheme="majorHAnsi"/>
          <w:lang w:val="et-EE"/>
        </w:rPr>
        <w:t>ehitusaegsed müratasemed ei tohi ületada "Välisõhus leviva müra normtasemed ja mürataseme mõõtmise, määramise ja hindamise meetodid" normtasemeid;</w:t>
      </w:r>
    </w:p>
    <w:p w14:paraId="39C30513" w14:textId="77777777" w:rsidR="00B64007" w:rsidRPr="00D64F66" w:rsidRDefault="00B64007" w:rsidP="00B64007">
      <w:pPr>
        <w:pStyle w:val="ListParagraph"/>
        <w:numPr>
          <w:ilvl w:val="0"/>
          <w:numId w:val="3"/>
        </w:numPr>
        <w:rPr>
          <w:rFonts w:asciiTheme="majorHAnsi" w:hAnsiTheme="majorHAnsi" w:cstheme="majorHAnsi"/>
          <w:lang w:val="et-EE"/>
        </w:rPr>
      </w:pPr>
      <w:r w:rsidRPr="00D64F66">
        <w:rPr>
          <w:rFonts w:asciiTheme="majorHAnsi" w:hAnsiTheme="majorHAnsi" w:cstheme="majorHAnsi"/>
          <w:lang w:val="et-EE"/>
        </w:rPr>
        <w:t>Planeeringualalt lähtuvad müratasemed ei tohi piirnevate</w:t>
      </w:r>
      <w:r w:rsidRPr="00D64F66">
        <w:rPr>
          <w:rStyle w:val="CommentReference"/>
          <w:lang w:val="et-EE"/>
        </w:rPr>
        <w:t xml:space="preserve"> </w:t>
      </w:r>
      <w:r w:rsidRPr="00D64F66">
        <w:rPr>
          <w:rFonts w:asciiTheme="majorHAnsi" w:hAnsiTheme="majorHAnsi" w:cstheme="majorHAnsi"/>
          <w:lang w:val="et-EE"/>
        </w:rPr>
        <w:t xml:space="preserve">müratundlike hoonetega aladel ületada keskkonnaministri 16.12.2016 määruses nr 71 „Välisõhus leviva müra normtasemed ja mürataseme mõõtmise, määramise ja hindamise meetodid“ (edaspidi </w:t>
      </w:r>
      <w:proofErr w:type="spellStart"/>
      <w:r w:rsidRPr="00D64F66">
        <w:rPr>
          <w:rFonts w:asciiTheme="majorHAnsi" w:hAnsiTheme="majorHAnsi" w:cstheme="majorHAnsi"/>
          <w:lang w:val="et-EE"/>
        </w:rPr>
        <w:t>KeM</w:t>
      </w:r>
      <w:proofErr w:type="spellEnd"/>
      <w:r w:rsidRPr="00D64F66">
        <w:rPr>
          <w:rFonts w:asciiTheme="majorHAnsi" w:hAnsiTheme="majorHAnsi" w:cstheme="majorHAnsi"/>
          <w:lang w:val="et-EE"/>
        </w:rPr>
        <w:t xml:space="preserve"> määrus nr 71) lisas 1 toodud normtasemeid;</w:t>
      </w:r>
    </w:p>
    <w:p w14:paraId="09A6750F" w14:textId="77777777" w:rsidR="00B64007" w:rsidRPr="00D64F66" w:rsidRDefault="00B64007" w:rsidP="00B64007">
      <w:pPr>
        <w:pStyle w:val="ListParagraph"/>
        <w:numPr>
          <w:ilvl w:val="0"/>
          <w:numId w:val="3"/>
        </w:numPr>
        <w:rPr>
          <w:rFonts w:asciiTheme="majorHAnsi" w:hAnsiTheme="majorHAnsi" w:cstheme="majorHAnsi"/>
          <w:lang w:val="et-EE"/>
        </w:rPr>
      </w:pPr>
      <w:r w:rsidRPr="00D64F66">
        <w:rPr>
          <w:rFonts w:asciiTheme="majorHAnsi" w:hAnsiTheme="majorHAnsi" w:cstheme="majorHAnsi"/>
          <w:lang w:val="et-EE"/>
        </w:rPr>
        <w:t xml:space="preserve">Liiklusmüra maksimaalne helirõhutase müratundlike hoonetega aladel ei tohi ületada päeval 85 </w:t>
      </w:r>
      <w:proofErr w:type="spellStart"/>
      <w:r w:rsidRPr="00D64F66">
        <w:rPr>
          <w:rFonts w:asciiTheme="majorHAnsi" w:hAnsiTheme="majorHAnsi" w:cstheme="majorHAnsi"/>
          <w:lang w:val="et-EE"/>
        </w:rPr>
        <w:t>dB</w:t>
      </w:r>
      <w:proofErr w:type="spellEnd"/>
      <w:r w:rsidRPr="00D64F66">
        <w:rPr>
          <w:rFonts w:asciiTheme="majorHAnsi" w:hAnsiTheme="majorHAnsi" w:cstheme="majorHAnsi"/>
          <w:lang w:val="et-EE"/>
        </w:rPr>
        <w:t xml:space="preserve"> ja öösel 75 </w:t>
      </w:r>
      <w:proofErr w:type="spellStart"/>
      <w:r w:rsidRPr="00D64F66">
        <w:rPr>
          <w:rFonts w:asciiTheme="majorHAnsi" w:hAnsiTheme="majorHAnsi" w:cstheme="majorHAnsi"/>
          <w:lang w:val="et-EE"/>
        </w:rPr>
        <w:t>dB</w:t>
      </w:r>
      <w:proofErr w:type="spellEnd"/>
      <w:r w:rsidRPr="00D64F66">
        <w:rPr>
          <w:rFonts w:asciiTheme="majorHAnsi" w:hAnsiTheme="majorHAnsi" w:cstheme="majorHAnsi"/>
          <w:lang w:val="et-EE"/>
        </w:rPr>
        <w:t xml:space="preserve"> (</w:t>
      </w:r>
      <w:proofErr w:type="spellStart"/>
      <w:r w:rsidRPr="00D64F66">
        <w:rPr>
          <w:rFonts w:asciiTheme="majorHAnsi" w:hAnsiTheme="majorHAnsi" w:cstheme="majorHAnsi"/>
          <w:lang w:val="et-EE"/>
        </w:rPr>
        <w:t>KeM</w:t>
      </w:r>
      <w:proofErr w:type="spellEnd"/>
      <w:r w:rsidRPr="00D64F66">
        <w:rPr>
          <w:rFonts w:asciiTheme="majorHAnsi" w:hAnsiTheme="majorHAnsi" w:cstheme="majorHAnsi"/>
          <w:lang w:val="et-EE"/>
        </w:rPr>
        <w:t xml:space="preserve"> määrus nr 71 § 6 lg 3);</w:t>
      </w:r>
    </w:p>
    <w:p w14:paraId="51E57B0B" w14:textId="77777777" w:rsidR="00B64007" w:rsidRPr="00D64F66" w:rsidRDefault="00B64007" w:rsidP="00B64007">
      <w:pPr>
        <w:pStyle w:val="ListParagraph"/>
        <w:numPr>
          <w:ilvl w:val="0"/>
          <w:numId w:val="3"/>
        </w:numPr>
        <w:rPr>
          <w:rFonts w:asciiTheme="majorHAnsi" w:hAnsiTheme="majorHAnsi" w:cstheme="majorHAnsi"/>
          <w:lang w:val="et-EE"/>
        </w:rPr>
      </w:pPr>
      <w:r w:rsidRPr="00D64F66">
        <w:rPr>
          <w:rFonts w:asciiTheme="majorHAnsi" w:hAnsiTheme="majorHAnsi" w:cstheme="majorHAnsi"/>
          <w:lang w:val="et-EE"/>
        </w:rPr>
        <w:t>Jälgida, et ehitusaegsed vibratsioonitasemed ei ületaks sotsiaalministri 17.05.2002 määruses nr 78 „Vibratsiooni piirväärtused elamutes ja ühiskasutusega hoonetes ning vibratsiooni mõõtmise meetodid“ § 3 toodud piirväärtuseid;</w:t>
      </w:r>
    </w:p>
    <w:p w14:paraId="6BDBB760" w14:textId="1C278527" w:rsidR="00B64007" w:rsidRPr="00D64F66" w:rsidRDefault="00B64007" w:rsidP="00B64007">
      <w:r w:rsidRPr="00D64F66">
        <w:rPr>
          <w:rFonts w:asciiTheme="majorHAnsi" w:hAnsiTheme="majorHAnsi" w:cstheme="majorHAnsi"/>
        </w:rPr>
        <w:t>Haljastuse rajamisel järgida, et valitaks keskkonda sobivad puud ja/või põõsad</w:t>
      </w:r>
      <w:r w:rsidR="006E277F">
        <w:rPr>
          <w:rFonts w:asciiTheme="majorHAnsi" w:hAnsiTheme="majorHAnsi" w:cstheme="majorHAnsi"/>
        </w:rPr>
        <w:t>, positsioon nr 1 krundi haljastuse osakaal on 20%</w:t>
      </w:r>
      <w:r w:rsidR="00321844">
        <w:rPr>
          <w:rFonts w:asciiTheme="majorHAnsi" w:hAnsiTheme="majorHAnsi" w:cstheme="majorHAnsi"/>
        </w:rPr>
        <w:t>, millest kõrghaljastuse osakaal on ca 5%. Positsioon nr 2 haljastuse osakaal on 100%, kogu alale on võimalik istutada kõrghaljastust.</w:t>
      </w:r>
    </w:p>
    <w:p w14:paraId="6B8BC497" w14:textId="30817853" w:rsidR="009461B8" w:rsidRPr="00D64F66" w:rsidRDefault="005F0A29" w:rsidP="005F0A29">
      <w:pPr>
        <w:pStyle w:val="Heading3"/>
        <w:rPr>
          <w:rFonts w:asciiTheme="majorHAnsi" w:hAnsiTheme="majorHAnsi" w:cstheme="majorHAnsi"/>
          <w:color w:val="70AD47" w:themeColor="accent6"/>
        </w:rPr>
      </w:pPr>
      <w:bookmarkStart w:id="44" w:name="_Toc215498980"/>
      <w:r w:rsidRPr="00D64F66">
        <w:rPr>
          <w:rFonts w:asciiTheme="majorHAnsi" w:hAnsiTheme="majorHAnsi" w:cstheme="majorHAnsi"/>
          <w:color w:val="70AD47" w:themeColor="accent6"/>
        </w:rPr>
        <w:t>5.10 Piirangud</w:t>
      </w:r>
      <w:bookmarkEnd w:id="44"/>
    </w:p>
    <w:p w14:paraId="64C89DDA" w14:textId="417F3169" w:rsidR="005F0A29" w:rsidRPr="00D64F66" w:rsidRDefault="005F0A29" w:rsidP="005F0A29">
      <w:pPr>
        <w:rPr>
          <w:rFonts w:asciiTheme="majorHAnsi" w:hAnsiTheme="majorHAnsi" w:cstheme="majorHAnsi"/>
        </w:rPr>
      </w:pPr>
      <w:r w:rsidRPr="00D64F66">
        <w:rPr>
          <w:rFonts w:asciiTheme="majorHAnsi" w:hAnsiTheme="majorHAnsi" w:cstheme="majorHAnsi"/>
        </w:rPr>
        <w:t xml:space="preserve">Kitsenduste ja servituutide seadmise vajadus </w:t>
      </w:r>
      <w:r w:rsidR="00321844">
        <w:rPr>
          <w:rFonts w:asciiTheme="majorHAnsi" w:hAnsiTheme="majorHAnsi" w:cstheme="majorHAnsi"/>
        </w:rPr>
        <w:t xml:space="preserve">on maanteest tulenev teekaitsevööndi ulatus ja </w:t>
      </w:r>
      <w:proofErr w:type="spellStart"/>
      <w:r w:rsidR="00321844">
        <w:rPr>
          <w:rFonts w:asciiTheme="majorHAnsi" w:hAnsiTheme="majorHAnsi" w:cstheme="majorHAnsi"/>
        </w:rPr>
        <w:t>pos</w:t>
      </w:r>
      <w:proofErr w:type="spellEnd"/>
      <w:r w:rsidR="00321844">
        <w:rPr>
          <w:rFonts w:asciiTheme="majorHAnsi" w:hAnsiTheme="majorHAnsi" w:cstheme="majorHAnsi"/>
        </w:rPr>
        <w:t xml:space="preserve"> nr 1 krunti läbivate tehnovõrkude kaitsevööndi ulatus.</w:t>
      </w:r>
    </w:p>
    <w:p w14:paraId="7756CEF2" w14:textId="5E40B412" w:rsidR="003500EB" w:rsidRPr="00D64F66" w:rsidRDefault="003500EB" w:rsidP="003500EB">
      <w:pPr>
        <w:pStyle w:val="Heading2"/>
        <w:shd w:val="clear" w:color="auto" w:fill="E2EFD9" w:themeFill="accent6" w:themeFillTint="33"/>
        <w:spacing w:before="0" w:after="240"/>
        <w:rPr>
          <w:rFonts w:asciiTheme="majorHAnsi" w:hAnsiTheme="majorHAnsi" w:cstheme="majorHAnsi"/>
          <w:szCs w:val="26"/>
        </w:rPr>
      </w:pPr>
      <w:bookmarkStart w:id="45" w:name="_Toc215498981"/>
      <w:r w:rsidRPr="00D64F66">
        <w:rPr>
          <w:rFonts w:asciiTheme="majorHAnsi" w:hAnsiTheme="majorHAnsi" w:cstheme="majorHAnsi"/>
          <w:szCs w:val="26"/>
        </w:rPr>
        <w:t xml:space="preserve">6. </w:t>
      </w:r>
      <w:r w:rsidR="00B64007" w:rsidRPr="00D64F66">
        <w:rPr>
          <w:rFonts w:asciiTheme="majorHAnsi" w:hAnsiTheme="majorHAnsi" w:cstheme="majorHAnsi"/>
          <w:szCs w:val="26"/>
        </w:rPr>
        <w:t>DETAILPLANEERINGU ELLUVIIMISE ETAPID</w:t>
      </w:r>
      <w:bookmarkEnd w:id="45"/>
      <w:r w:rsidRPr="00D64F66">
        <w:rPr>
          <w:rFonts w:asciiTheme="majorHAnsi" w:hAnsiTheme="majorHAnsi" w:cstheme="majorHAnsi"/>
          <w:szCs w:val="26"/>
        </w:rPr>
        <w:t xml:space="preserve"> </w:t>
      </w:r>
    </w:p>
    <w:p w14:paraId="4F7AF0C9" w14:textId="33BE7E64" w:rsidR="00492E27" w:rsidRPr="00D64F66" w:rsidRDefault="00492E27" w:rsidP="00492E27">
      <w:pPr>
        <w:rPr>
          <w:rFonts w:asciiTheme="majorHAnsi" w:hAnsiTheme="majorHAnsi" w:cstheme="majorHAnsi"/>
        </w:rPr>
      </w:pPr>
      <w:r w:rsidRPr="00D64F66">
        <w:rPr>
          <w:rFonts w:asciiTheme="majorHAnsi" w:hAnsiTheme="majorHAnsi" w:cstheme="majorHAnsi"/>
        </w:rPr>
        <w:t>Detailplaneering on peale kehtestamist aluseks planeeringualal edaspidi teostatavatele</w:t>
      </w:r>
      <w:r w:rsidR="004630E7" w:rsidRPr="00D64F66">
        <w:rPr>
          <w:rFonts w:asciiTheme="majorHAnsi" w:hAnsiTheme="majorHAnsi" w:cstheme="majorHAnsi"/>
        </w:rPr>
        <w:t xml:space="preserve"> </w:t>
      </w:r>
      <w:r w:rsidRPr="00D64F66">
        <w:rPr>
          <w:rFonts w:asciiTheme="majorHAnsi" w:hAnsiTheme="majorHAnsi" w:cstheme="majorHAnsi"/>
        </w:rPr>
        <w:t>ehituslikele ja tehnilistele projektidele.</w:t>
      </w:r>
      <w:r w:rsidR="004630E7" w:rsidRPr="00D64F66">
        <w:rPr>
          <w:rFonts w:asciiTheme="majorHAnsi" w:hAnsiTheme="majorHAnsi" w:cstheme="majorHAnsi"/>
        </w:rPr>
        <w:t xml:space="preserve"> </w:t>
      </w:r>
      <w:r w:rsidRPr="00D64F66">
        <w:rPr>
          <w:rFonts w:asciiTheme="majorHAnsi" w:hAnsiTheme="majorHAnsi" w:cstheme="majorHAnsi"/>
        </w:rPr>
        <w:t>Planeeringu elluviimiseks tuleb teostada järgmised toimingud ja nende järjekord:</w:t>
      </w:r>
    </w:p>
    <w:p w14:paraId="3A743A51" w14:textId="77777777" w:rsidR="00492E27" w:rsidRPr="00D64F66" w:rsidRDefault="00492E27" w:rsidP="00492E27">
      <w:pPr>
        <w:rPr>
          <w:rFonts w:asciiTheme="majorHAnsi" w:hAnsiTheme="majorHAnsi" w:cstheme="majorHAnsi"/>
        </w:rPr>
      </w:pPr>
      <w:r w:rsidRPr="00D64F66">
        <w:rPr>
          <w:rFonts w:asciiTheme="majorHAnsi" w:hAnsiTheme="majorHAnsi" w:cstheme="majorHAnsi"/>
        </w:rPr>
        <w:t>1) Kinnistute ümberkruntimine ja sihtotstarvete muutmine;</w:t>
      </w:r>
    </w:p>
    <w:p w14:paraId="17EE1377" w14:textId="77777777" w:rsidR="00492E27" w:rsidRPr="00D64F66" w:rsidRDefault="00492E27" w:rsidP="00492E27">
      <w:pPr>
        <w:rPr>
          <w:rFonts w:asciiTheme="majorHAnsi" w:hAnsiTheme="majorHAnsi" w:cstheme="majorHAnsi"/>
        </w:rPr>
      </w:pPr>
      <w:r w:rsidRPr="00D64F66">
        <w:rPr>
          <w:rFonts w:asciiTheme="majorHAnsi" w:hAnsiTheme="majorHAnsi" w:cstheme="majorHAnsi"/>
        </w:rPr>
        <w:t>2) Servituutide seadmine;</w:t>
      </w:r>
    </w:p>
    <w:p w14:paraId="3826E724" w14:textId="47E87ABB" w:rsidR="00492E27" w:rsidRPr="00D64F66" w:rsidRDefault="00492E27" w:rsidP="00492E27">
      <w:pPr>
        <w:rPr>
          <w:rFonts w:asciiTheme="majorHAnsi" w:hAnsiTheme="majorHAnsi" w:cstheme="majorHAnsi"/>
        </w:rPr>
      </w:pPr>
      <w:r w:rsidRPr="00D64F66">
        <w:rPr>
          <w:rFonts w:asciiTheme="majorHAnsi" w:hAnsiTheme="majorHAnsi" w:cstheme="majorHAnsi"/>
        </w:rPr>
        <w:t>3) Hoonete ja rajatiste (sh tehnovõrkude) projekteerimine, vajadusel uuringute</w:t>
      </w:r>
      <w:r w:rsidR="00285B34">
        <w:rPr>
          <w:rFonts w:asciiTheme="majorHAnsi" w:hAnsiTheme="majorHAnsi" w:cstheme="majorHAnsi"/>
        </w:rPr>
        <w:t xml:space="preserve"> </w:t>
      </w:r>
      <w:r w:rsidRPr="00D64F66">
        <w:rPr>
          <w:rFonts w:asciiTheme="majorHAnsi" w:hAnsiTheme="majorHAnsi" w:cstheme="majorHAnsi"/>
        </w:rPr>
        <w:t>teostamine, ehitusloa taotlemine;</w:t>
      </w:r>
    </w:p>
    <w:p w14:paraId="477E3348" w14:textId="77777777" w:rsidR="00492E27" w:rsidRPr="00D64F66" w:rsidRDefault="00492E27" w:rsidP="00492E27">
      <w:pPr>
        <w:rPr>
          <w:rFonts w:asciiTheme="majorHAnsi" w:hAnsiTheme="majorHAnsi" w:cstheme="majorHAnsi"/>
        </w:rPr>
      </w:pPr>
      <w:r w:rsidRPr="00D64F66">
        <w:rPr>
          <w:rFonts w:asciiTheme="majorHAnsi" w:hAnsiTheme="majorHAnsi" w:cstheme="majorHAnsi"/>
        </w:rPr>
        <w:t>4) Ehitusloa väljastamine;</w:t>
      </w:r>
    </w:p>
    <w:p w14:paraId="7957CE88" w14:textId="717E5106" w:rsidR="00492E27" w:rsidRPr="00D64F66" w:rsidRDefault="00492E27" w:rsidP="00492E27">
      <w:pPr>
        <w:rPr>
          <w:rFonts w:asciiTheme="majorHAnsi" w:hAnsiTheme="majorHAnsi" w:cstheme="majorHAnsi"/>
        </w:rPr>
      </w:pPr>
      <w:r w:rsidRPr="00D64F66">
        <w:rPr>
          <w:rFonts w:asciiTheme="majorHAnsi" w:hAnsiTheme="majorHAnsi" w:cstheme="majorHAnsi"/>
        </w:rPr>
        <w:t>5) Hoonete, rajatiste (sh tehnovõrkude) ehitamine, enne kasutusloa taotlemist</w:t>
      </w:r>
      <w:r w:rsidR="00285B34">
        <w:rPr>
          <w:rFonts w:asciiTheme="majorHAnsi" w:hAnsiTheme="majorHAnsi" w:cstheme="majorHAnsi"/>
        </w:rPr>
        <w:t xml:space="preserve"> </w:t>
      </w:r>
      <w:r w:rsidRPr="00D64F66">
        <w:rPr>
          <w:rFonts w:asciiTheme="majorHAnsi" w:hAnsiTheme="majorHAnsi" w:cstheme="majorHAnsi"/>
        </w:rPr>
        <w:t xml:space="preserve">kinnistutele tuleb välja ehitada </w:t>
      </w:r>
      <w:proofErr w:type="spellStart"/>
      <w:r w:rsidRPr="00D64F66">
        <w:rPr>
          <w:rFonts w:asciiTheme="majorHAnsi" w:hAnsiTheme="majorHAnsi" w:cstheme="majorHAnsi"/>
        </w:rPr>
        <w:t>PlanS</w:t>
      </w:r>
      <w:proofErr w:type="spellEnd"/>
      <w:r w:rsidRPr="00D64F66">
        <w:rPr>
          <w:rFonts w:asciiTheme="majorHAnsi" w:hAnsiTheme="majorHAnsi" w:cstheme="majorHAnsi"/>
        </w:rPr>
        <w:t xml:space="preserve"> § 131 kohased rajatised, rajada</w:t>
      </w:r>
      <w:r w:rsidR="00285B34">
        <w:rPr>
          <w:rFonts w:asciiTheme="majorHAnsi" w:hAnsiTheme="majorHAnsi" w:cstheme="majorHAnsi"/>
        </w:rPr>
        <w:t xml:space="preserve"> </w:t>
      </w:r>
      <w:r w:rsidRPr="00D64F66">
        <w:rPr>
          <w:rFonts w:asciiTheme="majorHAnsi" w:hAnsiTheme="majorHAnsi" w:cstheme="majorHAnsi"/>
        </w:rPr>
        <w:t>asendusistutused;</w:t>
      </w:r>
    </w:p>
    <w:p w14:paraId="389B3DAE" w14:textId="77777777" w:rsidR="00492E27" w:rsidRPr="00D64F66" w:rsidRDefault="00492E27" w:rsidP="00492E27">
      <w:pPr>
        <w:rPr>
          <w:rFonts w:asciiTheme="majorHAnsi" w:hAnsiTheme="majorHAnsi" w:cstheme="majorHAnsi"/>
        </w:rPr>
      </w:pPr>
      <w:r w:rsidRPr="00D64F66">
        <w:rPr>
          <w:rFonts w:asciiTheme="majorHAnsi" w:hAnsiTheme="majorHAnsi" w:cstheme="majorHAnsi"/>
        </w:rPr>
        <w:lastRenderedPageBreak/>
        <w:t>6) Kasutusloa taotlemine ja väljastamine.</w:t>
      </w:r>
    </w:p>
    <w:p w14:paraId="65DA26CD" w14:textId="3AB63254" w:rsidR="003500EB" w:rsidRPr="00D64F66" w:rsidRDefault="009D531B" w:rsidP="00492E27">
      <w:pPr>
        <w:rPr>
          <w:rFonts w:asciiTheme="majorHAnsi" w:hAnsiTheme="majorHAnsi" w:cstheme="majorHAnsi"/>
        </w:rPr>
      </w:pPr>
      <w:r w:rsidRPr="00F91504">
        <w:rPr>
          <w:rFonts w:asciiTheme="majorHAnsi" w:hAnsiTheme="majorHAnsi" w:cstheme="majorHAnsi"/>
          <w:sz w:val="24"/>
        </w:rPr>
        <w:t xml:space="preserve">Huvitatud isikul sõlmida enne detailplaneeringu kehtestamist Pärnu Linnavalitsusega haldusleping planeerimisseaduse § 131 lõikes1 nimetatud detailplaneeringukohaste ja planeeringulahenduse elluviimiseks otseselt vajalike ning sellega funktsionaalselt seotud rajatiste väljaehitamiseks. </w:t>
      </w:r>
      <w:r w:rsidR="00492E27" w:rsidRPr="00F91504">
        <w:rPr>
          <w:rFonts w:asciiTheme="majorHAnsi" w:hAnsiTheme="majorHAnsi" w:cstheme="majorHAnsi"/>
        </w:rPr>
        <w:t>Detailplaneeringuala arendaja kohustuseks on ehitada välja detailplaneeringukohased</w:t>
      </w:r>
      <w:r w:rsidR="004630E7" w:rsidRPr="00F91504">
        <w:rPr>
          <w:rFonts w:asciiTheme="majorHAnsi" w:hAnsiTheme="majorHAnsi" w:cstheme="majorHAnsi"/>
        </w:rPr>
        <w:t xml:space="preserve"> </w:t>
      </w:r>
      <w:r w:rsidR="00492E27" w:rsidRPr="00F91504">
        <w:rPr>
          <w:rFonts w:asciiTheme="majorHAnsi" w:hAnsiTheme="majorHAnsi" w:cstheme="majorHAnsi"/>
        </w:rPr>
        <w:t>ehitised, tagada nende korrashoid ning rajada haljastus.</w:t>
      </w:r>
      <w:r w:rsidR="004630E7" w:rsidRPr="00F91504">
        <w:rPr>
          <w:rFonts w:asciiTheme="majorHAnsi" w:hAnsiTheme="majorHAnsi" w:cstheme="majorHAnsi"/>
        </w:rPr>
        <w:t xml:space="preserve"> </w:t>
      </w:r>
      <w:r w:rsidR="00492E27" w:rsidRPr="00F91504">
        <w:rPr>
          <w:rFonts w:asciiTheme="majorHAnsi" w:hAnsiTheme="majorHAnsi" w:cstheme="majorHAnsi"/>
        </w:rPr>
        <w:t>Tehnovõrkude rajamine toimub ehitusõiguse teostaja ja võrguvaldajate koostöös.</w:t>
      </w:r>
      <w:r w:rsidR="004630E7" w:rsidRPr="00F91504">
        <w:rPr>
          <w:rFonts w:asciiTheme="majorHAnsi" w:hAnsiTheme="majorHAnsi" w:cstheme="majorHAnsi"/>
        </w:rPr>
        <w:t xml:space="preserve"> </w:t>
      </w:r>
      <w:r w:rsidR="00492E27" w:rsidRPr="00F91504">
        <w:rPr>
          <w:rFonts w:asciiTheme="majorHAnsi" w:hAnsiTheme="majorHAnsi" w:cstheme="majorHAnsi"/>
        </w:rPr>
        <w:t>Koostöö käigus pannakse paika tehnovõrkude rajamise finantseerimise tingimused.</w:t>
      </w:r>
      <w:r w:rsidR="004630E7" w:rsidRPr="00F91504">
        <w:rPr>
          <w:rFonts w:asciiTheme="majorHAnsi" w:hAnsiTheme="majorHAnsi" w:cstheme="majorHAnsi"/>
        </w:rPr>
        <w:t xml:space="preserve"> </w:t>
      </w:r>
      <w:r w:rsidR="00492E27" w:rsidRPr="00F91504">
        <w:rPr>
          <w:rFonts w:asciiTheme="majorHAnsi" w:hAnsiTheme="majorHAnsi" w:cstheme="majorHAnsi"/>
        </w:rPr>
        <w:t>Ehitusloa taotlemiseks koostatavad ehitusprojektid peavad olema kooskõlas kehtestatud</w:t>
      </w:r>
      <w:r w:rsidR="004630E7" w:rsidRPr="00F91504">
        <w:rPr>
          <w:rFonts w:asciiTheme="majorHAnsi" w:hAnsiTheme="majorHAnsi" w:cstheme="majorHAnsi"/>
        </w:rPr>
        <w:t xml:space="preserve"> </w:t>
      </w:r>
      <w:r w:rsidR="00492E27" w:rsidRPr="00F91504">
        <w:rPr>
          <w:rFonts w:asciiTheme="majorHAnsi" w:hAnsiTheme="majorHAnsi" w:cstheme="majorHAnsi"/>
        </w:rPr>
        <w:t>detailplaneeringuga ja ehitusprojektile esitatavate nõuetega.</w:t>
      </w:r>
      <w:r w:rsidR="004630E7" w:rsidRPr="00F91504">
        <w:rPr>
          <w:rFonts w:asciiTheme="majorHAnsi" w:hAnsiTheme="majorHAnsi" w:cstheme="majorHAnsi"/>
        </w:rPr>
        <w:t xml:space="preserve"> </w:t>
      </w:r>
      <w:r w:rsidR="00492E27" w:rsidRPr="00F91504">
        <w:rPr>
          <w:rFonts w:asciiTheme="majorHAnsi" w:hAnsiTheme="majorHAnsi" w:cstheme="majorHAnsi"/>
        </w:rPr>
        <w:t>Planeeringu elluviimisega ei kaasne Pärnu linnale kohustust avalikuks kasutamiseks ette nähtud</w:t>
      </w:r>
      <w:r w:rsidR="00492E27" w:rsidRPr="00D64F66">
        <w:rPr>
          <w:rFonts w:asciiTheme="majorHAnsi" w:hAnsiTheme="majorHAnsi" w:cstheme="majorHAnsi"/>
        </w:rPr>
        <w:t xml:space="preserve"> taristu väljaehitamiseks ega vastavate kulude kandmiseks</w:t>
      </w:r>
    </w:p>
    <w:p w14:paraId="1D4815B9" w14:textId="66F38F93" w:rsidR="00265828" w:rsidRPr="00D64F66" w:rsidRDefault="00265828">
      <w:pPr>
        <w:spacing w:after="0"/>
        <w:jc w:val="left"/>
        <w:rPr>
          <w:rFonts w:asciiTheme="majorHAnsi" w:hAnsiTheme="majorHAnsi" w:cstheme="majorHAnsi"/>
          <w:b/>
          <w:bCs/>
          <w:sz w:val="26"/>
          <w:szCs w:val="26"/>
        </w:rPr>
      </w:pPr>
    </w:p>
    <w:p w14:paraId="7AF8FF5F" w14:textId="77777777" w:rsidR="003500EB" w:rsidRPr="00D64F66" w:rsidRDefault="003500EB" w:rsidP="008E5B6C">
      <w:pPr>
        <w:rPr>
          <w:rFonts w:asciiTheme="majorHAnsi" w:hAnsiTheme="majorHAnsi" w:cstheme="majorHAnsi"/>
        </w:rPr>
      </w:pPr>
    </w:p>
    <w:p w14:paraId="73B679CD" w14:textId="77777777" w:rsidR="003500EB" w:rsidRPr="00D64F66" w:rsidRDefault="003500EB" w:rsidP="008E5B6C">
      <w:pPr>
        <w:rPr>
          <w:rFonts w:asciiTheme="majorHAnsi" w:hAnsiTheme="majorHAnsi" w:cstheme="majorHAnsi"/>
        </w:rPr>
      </w:pPr>
    </w:p>
    <w:p w14:paraId="31B135CD" w14:textId="07D11579" w:rsidR="003500EB" w:rsidRPr="00D64F66" w:rsidRDefault="003500EB">
      <w:pPr>
        <w:spacing w:after="0"/>
        <w:jc w:val="left"/>
        <w:rPr>
          <w:rFonts w:asciiTheme="majorHAnsi" w:hAnsiTheme="majorHAnsi" w:cstheme="majorHAnsi"/>
        </w:rPr>
      </w:pPr>
    </w:p>
    <w:p w14:paraId="3DA04A4C" w14:textId="77777777" w:rsidR="00FA6A1B" w:rsidRPr="00D64F66" w:rsidRDefault="00FA6A1B">
      <w:pPr>
        <w:spacing w:after="0"/>
        <w:jc w:val="left"/>
        <w:rPr>
          <w:rFonts w:asciiTheme="majorHAnsi" w:hAnsiTheme="majorHAnsi" w:cstheme="majorHAnsi"/>
          <w:b/>
          <w:bCs/>
          <w:caps/>
          <w:color w:val="70AD47" w:themeColor="accent6"/>
          <w:sz w:val="28"/>
          <w:szCs w:val="28"/>
        </w:rPr>
      </w:pPr>
      <w:r w:rsidRPr="00D64F66">
        <w:rPr>
          <w:rFonts w:asciiTheme="majorHAnsi" w:hAnsiTheme="majorHAnsi" w:cstheme="majorHAnsi"/>
          <w:color w:val="70AD47" w:themeColor="accent6"/>
        </w:rPr>
        <w:br w:type="page"/>
      </w:r>
    </w:p>
    <w:p w14:paraId="474C924B" w14:textId="4E9B9137" w:rsidR="003500EB" w:rsidRPr="00D64F66" w:rsidRDefault="003500EB" w:rsidP="003500EB">
      <w:pPr>
        <w:pStyle w:val="Heading1"/>
        <w:rPr>
          <w:rFonts w:asciiTheme="majorHAnsi" w:hAnsiTheme="majorHAnsi" w:cstheme="majorHAnsi"/>
          <w:color w:val="70AD47" w:themeColor="accent6"/>
        </w:rPr>
      </w:pPr>
      <w:bookmarkStart w:id="46" w:name="_Toc215498982"/>
      <w:r w:rsidRPr="00D64F66">
        <w:rPr>
          <w:rFonts w:asciiTheme="majorHAnsi" w:hAnsiTheme="majorHAnsi" w:cstheme="majorHAnsi"/>
          <w:color w:val="70AD47" w:themeColor="accent6"/>
        </w:rPr>
        <w:lastRenderedPageBreak/>
        <w:t>I</w:t>
      </w:r>
      <w:r w:rsidR="00492E27" w:rsidRPr="00D64F66">
        <w:rPr>
          <w:rFonts w:asciiTheme="majorHAnsi" w:hAnsiTheme="majorHAnsi" w:cstheme="majorHAnsi"/>
          <w:color w:val="70AD47" w:themeColor="accent6"/>
        </w:rPr>
        <w:t>II</w:t>
      </w:r>
      <w:r w:rsidRPr="00D64F66">
        <w:rPr>
          <w:rFonts w:asciiTheme="majorHAnsi" w:hAnsiTheme="majorHAnsi" w:cstheme="majorHAnsi"/>
          <w:color w:val="70AD47" w:themeColor="accent6"/>
        </w:rPr>
        <w:t xml:space="preserve"> Joonised</w:t>
      </w:r>
      <w:bookmarkEnd w:id="46"/>
    </w:p>
    <w:p w14:paraId="461100D8" w14:textId="77777777" w:rsidR="00FA6A1B" w:rsidRPr="00D64F66" w:rsidRDefault="00FA6A1B" w:rsidP="00FA6A1B">
      <w:pPr>
        <w:rPr>
          <w:rFonts w:asciiTheme="majorHAnsi" w:hAnsiTheme="majorHAnsi" w:cstheme="majorHAnsi"/>
          <w:szCs w:val="22"/>
        </w:rPr>
      </w:pPr>
      <w:r w:rsidRPr="00D64F66">
        <w:rPr>
          <w:rFonts w:asciiTheme="majorHAnsi" w:hAnsiTheme="majorHAnsi" w:cstheme="majorHAnsi"/>
          <w:szCs w:val="22"/>
        </w:rPr>
        <w:t xml:space="preserve">Joonis nr 1 </w:t>
      </w:r>
      <w:r w:rsidRPr="00D64F66">
        <w:rPr>
          <w:rFonts w:asciiTheme="majorHAnsi" w:hAnsiTheme="majorHAnsi" w:cstheme="majorHAnsi"/>
          <w:szCs w:val="22"/>
        </w:rPr>
        <w:tab/>
      </w:r>
      <w:r w:rsidRPr="00D64F66">
        <w:rPr>
          <w:rFonts w:asciiTheme="majorHAnsi" w:hAnsiTheme="majorHAnsi" w:cstheme="majorHAnsi"/>
          <w:szCs w:val="22"/>
        </w:rPr>
        <w:tab/>
        <w:t>Asukohaskeem</w:t>
      </w:r>
    </w:p>
    <w:p w14:paraId="017453F6" w14:textId="5D75300F" w:rsidR="004630E7" w:rsidRPr="00D64F66" w:rsidRDefault="004630E7" w:rsidP="00FA6A1B">
      <w:pPr>
        <w:rPr>
          <w:rFonts w:asciiTheme="majorHAnsi" w:hAnsiTheme="majorHAnsi" w:cstheme="majorHAnsi"/>
          <w:szCs w:val="22"/>
        </w:rPr>
      </w:pPr>
      <w:r w:rsidRPr="00D64F66">
        <w:rPr>
          <w:rFonts w:asciiTheme="majorHAnsi" w:hAnsiTheme="majorHAnsi" w:cstheme="majorHAnsi"/>
          <w:szCs w:val="22"/>
        </w:rPr>
        <w:t>Joonis nr 2</w:t>
      </w:r>
      <w:r w:rsidRPr="00D64F66">
        <w:rPr>
          <w:rFonts w:asciiTheme="majorHAnsi" w:hAnsiTheme="majorHAnsi" w:cstheme="majorHAnsi"/>
          <w:szCs w:val="22"/>
        </w:rPr>
        <w:tab/>
      </w:r>
      <w:r w:rsidRPr="00D64F66">
        <w:rPr>
          <w:rFonts w:asciiTheme="majorHAnsi" w:hAnsiTheme="majorHAnsi" w:cstheme="majorHAnsi"/>
          <w:szCs w:val="22"/>
        </w:rPr>
        <w:tab/>
        <w:t>Ruumilise keskkonna analüüs</w:t>
      </w:r>
    </w:p>
    <w:p w14:paraId="3FD33005" w14:textId="1EC18768" w:rsidR="00FA6A1B" w:rsidRPr="00D64F66" w:rsidRDefault="00FA6A1B" w:rsidP="00FA6A1B">
      <w:pPr>
        <w:rPr>
          <w:rFonts w:asciiTheme="majorHAnsi" w:hAnsiTheme="majorHAnsi" w:cstheme="majorHAnsi"/>
          <w:szCs w:val="22"/>
        </w:rPr>
      </w:pPr>
      <w:r w:rsidRPr="00D64F66">
        <w:rPr>
          <w:rFonts w:asciiTheme="majorHAnsi" w:hAnsiTheme="majorHAnsi" w:cstheme="majorHAnsi"/>
          <w:szCs w:val="22"/>
        </w:rPr>
        <w:t>Joonis nr 3</w:t>
      </w:r>
      <w:r w:rsidRPr="00D64F66">
        <w:rPr>
          <w:rFonts w:asciiTheme="majorHAnsi" w:hAnsiTheme="majorHAnsi" w:cstheme="majorHAnsi"/>
          <w:szCs w:val="22"/>
        </w:rPr>
        <w:tab/>
      </w:r>
      <w:r w:rsidRPr="00D64F66">
        <w:rPr>
          <w:rFonts w:asciiTheme="majorHAnsi" w:hAnsiTheme="majorHAnsi" w:cstheme="majorHAnsi"/>
          <w:szCs w:val="22"/>
        </w:rPr>
        <w:tab/>
        <w:t>Tugiplaan</w:t>
      </w:r>
    </w:p>
    <w:p w14:paraId="23E60922" w14:textId="77777777" w:rsidR="00FA6A1B" w:rsidRPr="00D64F66" w:rsidRDefault="00FA6A1B" w:rsidP="00FA6A1B">
      <w:pPr>
        <w:rPr>
          <w:rFonts w:asciiTheme="majorHAnsi" w:hAnsiTheme="majorHAnsi" w:cstheme="majorHAnsi"/>
          <w:szCs w:val="22"/>
        </w:rPr>
      </w:pPr>
      <w:r w:rsidRPr="00D64F66">
        <w:rPr>
          <w:rFonts w:asciiTheme="majorHAnsi" w:hAnsiTheme="majorHAnsi" w:cstheme="majorHAnsi"/>
          <w:szCs w:val="22"/>
        </w:rPr>
        <w:t>Joonis nr 4</w:t>
      </w:r>
      <w:r w:rsidRPr="00D64F66">
        <w:rPr>
          <w:rFonts w:asciiTheme="majorHAnsi" w:hAnsiTheme="majorHAnsi" w:cstheme="majorHAnsi"/>
          <w:szCs w:val="22"/>
        </w:rPr>
        <w:tab/>
      </w:r>
      <w:r w:rsidRPr="00D64F66">
        <w:rPr>
          <w:rFonts w:asciiTheme="majorHAnsi" w:hAnsiTheme="majorHAnsi" w:cstheme="majorHAnsi"/>
          <w:szCs w:val="22"/>
        </w:rPr>
        <w:tab/>
        <w:t>Põhijoonis</w:t>
      </w:r>
    </w:p>
    <w:p w14:paraId="676B57A0" w14:textId="77777777" w:rsidR="004630E7" w:rsidRPr="00D64F66" w:rsidRDefault="004630E7" w:rsidP="00FA6A1B">
      <w:pPr>
        <w:rPr>
          <w:rFonts w:asciiTheme="majorHAnsi" w:hAnsiTheme="majorHAnsi" w:cstheme="majorHAnsi"/>
          <w:szCs w:val="22"/>
        </w:rPr>
      </w:pPr>
    </w:p>
    <w:p w14:paraId="4B863E78" w14:textId="675A8EDA" w:rsidR="004630E7" w:rsidRPr="00D64F66" w:rsidRDefault="004630E7" w:rsidP="00FA6A1B">
      <w:pPr>
        <w:rPr>
          <w:rFonts w:asciiTheme="majorHAnsi" w:hAnsiTheme="majorHAnsi" w:cstheme="majorHAnsi"/>
          <w:szCs w:val="22"/>
        </w:rPr>
      </w:pPr>
      <w:r w:rsidRPr="00D64F66">
        <w:rPr>
          <w:rFonts w:asciiTheme="majorHAnsi" w:hAnsiTheme="majorHAnsi" w:cstheme="majorHAnsi"/>
          <w:szCs w:val="22"/>
        </w:rPr>
        <w:t>ILLUSTRATSIOON</w:t>
      </w:r>
    </w:p>
    <w:p w14:paraId="2ED55CF8" w14:textId="77777777" w:rsidR="004630E7" w:rsidRPr="00D64F66" w:rsidRDefault="004630E7" w:rsidP="00FA6A1B">
      <w:pPr>
        <w:rPr>
          <w:rFonts w:asciiTheme="majorHAnsi" w:hAnsiTheme="majorHAnsi" w:cstheme="majorHAnsi"/>
          <w:szCs w:val="22"/>
        </w:rPr>
      </w:pPr>
    </w:p>
    <w:p w14:paraId="7FC900D7" w14:textId="07A15AAA" w:rsidR="00DC595D" w:rsidRPr="00D64F66" w:rsidRDefault="00DC595D">
      <w:pPr>
        <w:spacing w:after="0"/>
        <w:jc w:val="left"/>
        <w:rPr>
          <w:rFonts w:asciiTheme="majorHAnsi" w:hAnsiTheme="majorHAnsi" w:cstheme="majorHAnsi"/>
        </w:rPr>
      </w:pPr>
      <w:r w:rsidRPr="00D64F66">
        <w:rPr>
          <w:rFonts w:asciiTheme="majorHAnsi" w:hAnsiTheme="majorHAnsi" w:cstheme="majorHAnsi"/>
        </w:rPr>
        <w:br w:type="page"/>
      </w:r>
    </w:p>
    <w:p w14:paraId="49B33528" w14:textId="177DF937" w:rsidR="00610DFA" w:rsidRPr="00D64F66" w:rsidRDefault="00610DFA" w:rsidP="00610DFA">
      <w:pPr>
        <w:pStyle w:val="Heading1"/>
        <w:rPr>
          <w:rFonts w:asciiTheme="majorHAnsi" w:hAnsiTheme="majorHAnsi" w:cstheme="majorHAnsi"/>
          <w:color w:val="70AD47" w:themeColor="accent6"/>
        </w:rPr>
      </w:pPr>
      <w:r w:rsidRPr="00D64F66">
        <w:rPr>
          <w:rFonts w:asciiTheme="majorHAnsi" w:hAnsiTheme="majorHAnsi" w:cstheme="majorHAnsi"/>
          <w:color w:val="70AD47" w:themeColor="accent6"/>
        </w:rPr>
        <w:lastRenderedPageBreak/>
        <w:t>IV LISAD</w:t>
      </w:r>
    </w:p>
    <w:p w14:paraId="469C6F6B" w14:textId="77777777" w:rsidR="00610DFA" w:rsidRPr="00D64F66" w:rsidRDefault="00610DFA" w:rsidP="00610DFA"/>
    <w:p w14:paraId="79679EAD" w14:textId="33A7F2CF" w:rsidR="00C71E5D" w:rsidRDefault="00C71E5D" w:rsidP="00610DFA">
      <w:pPr>
        <w:rPr>
          <w:rFonts w:asciiTheme="majorHAnsi" w:hAnsiTheme="majorHAnsi" w:cstheme="majorHAnsi"/>
        </w:rPr>
      </w:pPr>
      <w:r>
        <w:rPr>
          <w:rFonts w:asciiTheme="majorHAnsi" w:hAnsiTheme="majorHAnsi" w:cstheme="majorHAnsi"/>
        </w:rPr>
        <w:t>Lisa 4.1</w:t>
      </w:r>
      <w:r>
        <w:rPr>
          <w:rFonts w:asciiTheme="majorHAnsi" w:hAnsiTheme="majorHAnsi" w:cstheme="majorHAnsi"/>
        </w:rPr>
        <w:tab/>
      </w:r>
      <w:r>
        <w:rPr>
          <w:rFonts w:asciiTheme="majorHAnsi" w:hAnsiTheme="majorHAnsi" w:cstheme="majorHAnsi"/>
        </w:rPr>
        <w:tab/>
        <w:t xml:space="preserve">Pärnu linn/Papsaare küla Nurmeotsa tee 2 liiklusuuring. Inseneribüroo </w:t>
      </w:r>
      <w:proofErr w:type="spellStart"/>
      <w:r>
        <w:rPr>
          <w:rFonts w:asciiTheme="majorHAnsi" w:hAnsiTheme="majorHAnsi" w:cstheme="majorHAnsi"/>
        </w:rPr>
        <w:t>Stratum</w:t>
      </w:r>
      <w:proofErr w:type="spellEnd"/>
      <w:r>
        <w:rPr>
          <w:rFonts w:asciiTheme="majorHAnsi" w:hAnsiTheme="majorHAnsi" w:cstheme="majorHAnsi"/>
        </w:rPr>
        <w:t xml:space="preserve"> </w:t>
      </w:r>
    </w:p>
    <w:p w14:paraId="7DFE1887" w14:textId="1809B186" w:rsidR="00610DFA" w:rsidRPr="00D64F66" w:rsidRDefault="00610DFA" w:rsidP="00610DFA">
      <w:pPr>
        <w:rPr>
          <w:rFonts w:asciiTheme="majorHAnsi" w:hAnsiTheme="majorHAnsi" w:cstheme="majorHAnsi"/>
        </w:rPr>
      </w:pPr>
      <w:r w:rsidRPr="00D64F66">
        <w:rPr>
          <w:rFonts w:asciiTheme="majorHAnsi" w:hAnsiTheme="majorHAnsi" w:cstheme="majorHAnsi"/>
        </w:rPr>
        <w:t>Lisa 4.</w:t>
      </w:r>
      <w:r w:rsidR="00C71E5D">
        <w:rPr>
          <w:rFonts w:asciiTheme="majorHAnsi" w:hAnsiTheme="majorHAnsi" w:cstheme="majorHAnsi"/>
        </w:rPr>
        <w:t>2</w:t>
      </w:r>
      <w:r w:rsidRPr="00D64F66">
        <w:rPr>
          <w:rFonts w:asciiTheme="majorHAnsi" w:hAnsiTheme="majorHAnsi" w:cstheme="majorHAnsi"/>
        </w:rPr>
        <w:t xml:space="preserve"> </w:t>
      </w:r>
      <w:r w:rsidRPr="00D64F66">
        <w:rPr>
          <w:rFonts w:asciiTheme="majorHAnsi" w:hAnsiTheme="majorHAnsi" w:cstheme="majorHAnsi"/>
        </w:rPr>
        <w:tab/>
      </w:r>
      <w:r w:rsidRPr="00D64F66">
        <w:rPr>
          <w:rFonts w:asciiTheme="majorHAnsi" w:hAnsiTheme="majorHAnsi" w:cstheme="majorHAnsi"/>
        </w:rPr>
        <w:tab/>
        <w:t>Elektrilevi tehnilised tingimused nr 507423</w:t>
      </w:r>
    </w:p>
    <w:p w14:paraId="5B633A36" w14:textId="105F16CE" w:rsidR="00610DFA" w:rsidRPr="00D64F66" w:rsidRDefault="00610DFA" w:rsidP="00610DFA">
      <w:pPr>
        <w:rPr>
          <w:rFonts w:asciiTheme="majorHAnsi" w:hAnsiTheme="majorHAnsi" w:cstheme="majorHAnsi"/>
        </w:rPr>
      </w:pPr>
      <w:r w:rsidRPr="00D64F66">
        <w:rPr>
          <w:rFonts w:asciiTheme="majorHAnsi" w:hAnsiTheme="majorHAnsi" w:cstheme="majorHAnsi"/>
        </w:rPr>
        <w:t>Lisa 4.</w:t>
      </w:r>
      <w:r w:rsidR="00C71E5D">
        <w:rPr>
          <w:rFonts w:asciiTheme="majorHAnsi" w:hAnsiTheme="majorHAnsi" w:cstheme="majorHAnsi"/>
        </w:rPr>
        <w:t>3</w:t>
      </w:r>
      <w:r w:rsidR="00C71E5D">
        <w:rPr>
          <w:rFonts w:asciiTheme="majorHAnsi" w:hAnsiTheme="majorHAnsi" w:cstheme="majorHAnsi"/>
        </w:rPr>
        <w:tab/>
      </w:r>
      <w:r w:rsidRPr="00D64F66">
        <w:rPr>
          <w:rFonts w:asciiTheme="majorHAnsi" w:hAnsiTheme="majorHAnsi" w:cstheme="majorHAnsi"/>
        </w:rPr>
        <w:tab/>
        <w:t>Telia Eesti AS tehnilised tingimused nr 40010025</w:t>
      </w:r>
    </w:p>
    <w:p w14:paraId="5D1AB942" w14:textId="6970BF61" w:rsidR="00610DFA" w:rsidRPr="00D64F66" w:rsidRDefault="00610DFA" w:rsidP="00610DFA">
      <w:pPr>
        <w:rPr>
          <w:rFonts w:asciiTheme="majorHAnsi" w:hAnsiTheme="majorHAnsi" w:cstheme="majorHAnsi"/>
        </w:rPr>
      </w:pPr>
      <w:r w:rsidRPr="00D64F66">
        <w:rPr>
          <w:rFonts w:asciiTheme="majorHAnsi" w:hAnsiTheme="majorHAnsi" w:cstheme="majorHAnsi"/>
        </w:rPr>
        <w:t>Lisa 4.</w:t>
      </w:r>
      <w:r w:rsidR="00C71E5D">
        <w:rPr>
          <w:rFonts w:asciiTheme="majorHAnsi" w:hAnsiTheme="majorHAnsi" w:cstheme="majorHAnsi"/>
        </w:rPr>
        <w:t>4</w:t>
      </w:r>
      <w:r w:rsidRPr="00D64F66">
        <w:rPr>
          <w:rFonts w:asciiTheme="majorHAnsi" w:hAnsiTheme="majorHAnsi" w:cstheme="majorHAnsi"/>
        </w:rPr>
        <w:tab/>
      </w:r>
      <w:r w:rsidRPr="00D64F66">
        <w:rPr>
          <w:rFonts w:asciiTheme="majorHAnsi" w:hAnsiTheme="majorHAnsi" w:cstheme="majorHAnsi"/>
        </w:rPr>
        <w:tab/>
        <w:t>Pärnu Vesi AS tehnilised tingimused DT-251012</w:t>
      </w:r>
    </w:p>
    <w:p w14:paraId="259FB041" w14:textId="77777777" w:rsidR="00610DFA" w:rsidRPr="00D64F66" w:rsidRDefault="00610DFA">
      <w:pPr>
        <w:spacing w:after="0"/>
        <w:jc w:val="left"/>
        <w:rPr>
          <w:rFonts w:asciiTheme="majorHAnsi" w:hAnsiTheme="majorHAnsi" w:cstheme="majorHAnsi"/>
          <w:b/>
          <w:bCs/>
          <w:caps/>
          <w:color w:val="70AD47" w:themeColor="accent6"/>
          <w:sz w:val="28"/>
          <w:szCs w:val="28"/>
        </w:rPr>
      </w:pPr>
      <w:r w:rsidRPr="00D64F66">
        <w:rPr>
          <w:rFonts w:asciiTheme="majorHAnsi" w:hAnsiTheme="majorHAnsi" w:cstheme="majorHAnsi"/>
          <w:color w:val="70AD47" w:themeColor="accent6"/>
        </w:rPr>
        <w:br w:type="page"/>
      </w:r>
    </w:p>
    <w:p w14:paraId="01643575" w14:textId="67FA3439" w:rsidR="00DC595D" w:rsidRPr="00D64F66" w:rsidRDefault="00DC595D" w:rsidP="00DC595D">
      <w:pPr>
        <w:pStyle w:val="Heading1"/>
        <w:rPr>
          <w:rFonts w:asciiTheme="majorHAnsi" w:hAnsiTheme="majorHAnsi" w:cstheme="majorHAnsi"/>
          <w:color w:val="70AD47" w:themeColor="accent6"/>
        </w:rPr>
      </w:pPr>
      <w:r w:rsidRPr="00D64F66">
        <w:rPr>
          <w:rFonts w:asciiTheme="majorHAnsi" w:hAnsiTheme="majorHAnsi" w:cstheme="majorHAnsi"/>
          <w:color w:val="70AD47" w:themeColor="accent6"/>
        </w:rPr>
        <w:lastRenderedPageBreak/>
        <w:t>V KOOSTÖÖ JA KOOSKÕLASTUSED</w:t>
      </w:r>
    </w:p>
    <w:p w14:paraId="2A8E3959" w14:textId="77777777" w:rsidR="00DC595D" w:rsidRPr="00D64F66" w:rsidRDefault="00DC595D" w:rsidP="00DC595D"/>
    <w:p w14:paraId="75A2CEEA" w14:textId="77777777" w:rsidR="004608B5" w:rsidRPr="00D64F66" w:rsidRDefault="004608B5" w:rsidP="004608B5">
      <w:pPr>
        <w:spacing w:after="0"/>
        <w:jc w:val="left"/>
        <w:rPr>
          <w:rFonts w:asciiTheme="majorHAnsi" w:hAnsiTheme="majorHAnsi" w:cstheme="majorHAnsi"/>
        </w:rPr>
      </w:pPr>
    </w:p>
    <w:p w14:paraId="5C429435" w14:textId="2DCE611D" w:rsidR="00610DFA" w:rsidRPr="00D64F66" w:rsidRDefault="004608B5" w:rsidP="004608B5">
      <w:pPr>
        <w:spacing w:after="0"/>
        <w:jc w:val="left"/>
        <w:rPr>
          <w:rFonts w:asciiTheme="majorHAnsi" w:hAnsiTheme="majorHAnsi" w:cstheme="majorHAnsi"/>
          <w:b/>
          <w:bCs/>
        </w:rPr>
      </w:pPr>
      <w:r w:rsidRPr="00D64F66">
        <w:rPr>
          <w:rFonts w:asciiTheme="majorHAnsi" w:hAnsiTheme="majorHAnsi" w:cstheme="majorHAnsi"/>
          <w:b/>
          <w:bCs/>
        </w:rPr>
        <w:t>Lisa 5.1 Elektrilevi OÜ kooskõlastus nr 8644050705. 15.01.2026</w:t>
      </w:r>
    </w:p>
    <w:p w14:paraId="5F0392D2" w14:textId="70CD656B"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Kooskõlastatud tingimustel: tööjoonised kooskõlastada täiendavalt</w:t>
      </w:r>
    </w:p>
    <w:p w14:paraId="514BF94E" w14:textId="487A42E2" w:rsidR="004608B5" w:rsidRPr="00D64F66" w:rsidRDefault="00E508A1" w:rsidP="00E508A1">
      <w:pPr>
        <w:spacing w:after="0"/>
        <w:ind w:left="720"/>
        <w:jc w:val="left"/>
        <w:rPr>
          <w:rFonts w:asciiTheme="majorHAnsi" w:hAnsiTheme="majorHAnsi" w:cstheme="majorHAnsi"/>
          <w:u w:val="single"/>
        </w:rPr>
      </w:pPr>
      <w:r w:rsidRPr="00D64F66">
        <w:rPr>
          <w:rFonts w:asciiTheme="majorHAnsi" w:hAnsiTheme="majorHAnsi" w:cstheme="majorHAnsi"/>
          <w:u w:val="single"/>
        </w:rPr>
        <w:t>Maie Erik</w:t>
      </w:r>
    </w:p>
    <w:p w14:paraId="55F97A78" w14:textId="77777777" w:rsidR="00E508A1" w:rsidRPr="00D64F66" w:rsidRDefault="00E508A1" w:rsidP="00E508A1">
      <w:pPr>
        <w:spacing w:after="0"/>
        <w:ind w:left="720"/>
        <w:jc w:val="left"/>
        <w:rPr>
          <w:rFonts w:asciiTheme="majorHAnsi" w:hAnsiTheme="majorHAnsi" w:cstheme="majorHAnsi"/>
        </w:rPr>
      </w:pPr>
    </w:p>
    <w:p w14:paraId="265EC3B3" w14:textId="3164E7F0" w:rsidR="004608B5" w:rsidRPr="00D64F66" w:rsidRDefault="004608B5" w:rsidP="004608B5">
      <w:pPr>
        <w:spacing w:after="0"/>
        <w:jc w:val="left"/>
        <w:rPr>
          <w:rFonts w:asciiTheme="majorHAnsi" w:hAnsiTheme="majorHAnsi" w:cstheme="majorHAnsi"/>
          <w:b/>
          <w:bCs/>
        </w:rPr>
      </w:pPr>
      <w:r w:rsidRPr="00D64F66">
        <w:rPr>
          <w:rFonts w:asciiTheme="majorHAnsi" w:hAnsiTheme="majorHAnsi" w:cstheme="majorHAnsi"/>
          <w:b/>
          <w:bCs/>
        </w:rPr>
        <w:t xml:space="preserve">Lisa 5.2 </w:t>
      </w:r>
      <w:r w:rsidRPr="00D64F66">
        <w:rPr>
          <w:rFonts w:asciiTheme="majorHAnsi" w:hAnsiTheme="majorHAnsi" w:cstheme="majorHAnsi"/>
          <w:b/>
          <w:bCs/>
        </w:rPr>
        <w:tab/>
        <w:t>Telia Eesti AS kooskõlastus nr 40140445. 04.03.2026</w:t>
      </w:r>
    </w:p>
    <w:p w14:paraId="1C867927" w14:textId="77777777"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Projekt vastab Telia poolt väljastatud tehnilistele tingimustele nr 40010025</w:t>
      </w:r>
    </w:p>
    <w:p w14:paraId="6DE29FD0" w14:textId="77777777"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Tööloa saamiseks info telefonil 4430700</w:t>
      </w:r>
    </w:p>
    <w:p w14:paraId="2A19D5D1" w14:textId="77777777"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Tööde teostamiseks planeeritud piirkonnas on vaja täiendavalt esitada tööjoonised</w:t>
      </w:r>
    </w:p>
    <w:p w14:paraId="3C2C7217" w14:textId="77777777"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Tegevuse jätkamiseks on vajalik tellida Telia täiendavad tehnilised tingimused</w:t>
      </w:r>
    </w:p>
    <w:p w14:paraId="1021BAEB" w14:textId="77777777"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 xml:space="preserve">Maa-ala paikneb Telialae kuuluv </w:t>
      </w:r>
      <w:proofErr w:type="spellStart"/>
      <w:r w:rsidRPr="00D64F66">
        <w:rPr>
          <w:rFonts w:asciiTheme="majorHAnsi" w:hAnsiTheme="majorHAnsi" w:cstheme="majorHAnsi"/>
          <w:lang w:val="et-EE"/>
        </w:rPr>
        <w:t>kaablikanalisatsoon</w:t>
      </w:r>
      <w:proofErr w:type="spellEnd"/>
      <w:r w:rsidRPr="00D64F66">
        <w:rPr>
          <w:rFonts w:asciiTheme="majorHAnsi" w:hAnsiTheme="majorHAnsi" w:cstheme="majorHAnsi"/>
          <w:lang w:val="et-EE"/>
        </w:rPr>
        <w:t xml:space="preserve"> ja sidekaevud</w:t>
      </w:r>
    </w:p>
    <w:p w14:paraId="790C85AF" w14:textId="77777777"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 xml:space="preserve">Kooskõlastamise märkused: </w:t>
      </w:r>
      <w:proofErr w:type="spellStart"/>
      <w:r w:rsidRPr="00D64F66">
        <w:rPr>
          <w:rFonts w:asciiTheme="majorHAnsi" w:hAnsiTheme="majorHAnsi" w:cstheme="majorHAnsi"/>
          <w:lang w:val="et-EE"/>
        </w:rPr>
        <w:t>telia</w:t>
      </w:r>
      <w:proofErr w:type="spellEnd"/>
      <w:r w:rsidRPr="00D64F66">
        <w:rPr>
          <w:rFonts w:asciiTheme="majorHAnsi" w:hAnsiTheme="majorHAnsi" w:cstheme="majorHAnsi"/>
          <w:lang w:val="et-EE"/>
        </w:rPr>
        <w:t xml:space="preserve"> sideehitise kaitsevööndis tegevuste planeerimisel ja ehitiste projekteerimisel tagada sideehitise ohutus ja säilimine vastavalt </w:t>
      </w:r>
      <w:proofErr w:type="spellStart"/>
      <w:r w:rsidRPr="00D64F66">
        <w:rPr>
          <w:rFonts w:asciiTheme="majorHAnsi" w:hAnsiTheme="majorHAnsi" w:cstheme="majorHAnsi"/>
          <w:lang w:val="et-EE"/>
        </w:rPr>
        <w:t>EhS</w:t>
      </w:r>
      <w:proofErr w:type="spellEnd"/>
      <w:r w:rsidRPr="00D64F66">
        <w:rPr>
          <w:rFonts w:asciiTheme="majorHAnsi" w:hAnsiTheme="majorHAnsi" w:cstheme="majorHAnsi"/>
          <w:lang w:val="et-EE"/>
        </w:rPr>
        <w:t xml:space="preserve"> §70 ja §78 nõuetele. Tööde teostamisel sideehitise kaitsevööndis lähtuda </w:t>
      </w:r>
      <w:proofErr w:type="spellStart"/>
      <w:r w:rsidRPr="00D64F66">
        <w:rPr>
          <w:rFonts w:asciiTheme="majorHAnsi" w:hAnsiTheme="majorHAnsi" w:cstheme="majorHAnsi"/>
          <w:lang w:val="et-EE"/>
        </w:rPr>
        <w:t>EhS</w:t>
      </w:r>
      <w:proofErr w:type="spellEnd"/>
      <w:r w:rsidRPr="00D64F66">
        <w:rPr>
          <w:rFonts w:asciiTheme="majorHAnsi" w:hAnsiTheme="majorHAnsi" w:cstheme="majorHAnsi"/>
          <w:lang w:val="et-EE"/>
        </w:rPr>
        <w:t xml:space="preserve"> </w:t>
      </w:r>
      <w:proofErr w:type="spellStart"/>
      <w:r w:rsidRPr="00D64F66">
        <w:rPr>
          <w:rFonts w:asciiTheme="majorHAnsi" w:hAnsiTheme="majorHAnsi" w:cstheme="majorHAnsi"/>
          <w:lang w:val="et-EE"/>
        </w:rPr>
        <w:t>ptk</w:t>
      </w:r>
      <w:proofErr w:type="spellEnd"/>
      <w:r w:rsidRPr="00D64F66">
        <w:rPr>
          <w:rFonts w:asciiTheme="majorHAnsi" w:hAnsiTheme="majorHAnsi" w:cstheme="majorHAnsi"/>
          <w:lang w:val="et-EE"/>
        </w:rPr>
        <w:t xml:space="preserve"> 8 ja </w:t>
      </w:r>
      <w:proofErr w:type="spellStart"/>
      <w:r w:rsidRPr="00D64F66">
        <w:rPr>
          <w:rFonts w:asciiTheme="majorHAnsi" w:hAnsiTheme="majorHAnsi" w:cstheme="majorHAnsi"/>
          <w:lang w:val="et-EE"/>
        </w:rPr>
        <w:t>ptk</w:t>
      </w:r>
      <w:proofErr w:type="spellEnd"/>
      <w:r w:rsidRPr="00D64F66">
        <w:rPr>
          <w:rFonts w:asciiTheme="majorHAnsi" w:hAnsiTheme="majorHAnsi" w:cstheme="majorHAnsi"/>
          <w:lang w:val="et-EE"/>
        </w:rPr>
        <w:t xml:space="preserve"> 9 esitatud nõuetest, MTM määrusest nr 73 (25.06.2015) “Ehitise kaitsevööndi ulatus, kaitsevööndis tegutsemise kord ja kaitsevööndi tähistusele esitatavad nõuded”, kohaldatavatest standarditest ning sideehitise omaniku juhenditest ja nõuetest </w:t>
      </w:r>
      <w:hyperlink r:id="rId13" w:history="1">
        <w:r w:rsidRPr="00D64F66">
          <w:rPr>
            <w:rStyle w:val="Hyperlink"/>
            <w:rFonts w:asciiTheme="majorHAnsi" w:hAnsiTheme="majorHAnsi" w:cstheme="majorHAnsi"/>
            <w:lang w:val="et-EE"/>
          </w:rPr>
          <w:t>https://www.telia.ee/partnerile/ehitajale-arendajale/juhendid</w:t>
        </w:r>
      </w:hyperlink>
    </w:p>
    <w:p w14:paraId="7071933E" w14:textId="77777777" w:rsidR="004608B5" w:rsidRPr="00D64F66" w:rsidRDefault="004608B5" w:rsidP="004608B5">
      <w:pPr>
        <w:pStyle w:val="ListParagraph"/>
        <w:spacing w:after="0"/>
        <w:jc w:val="left"/>
        <w:rPr>
          <w:rFonts w:asciiTheme="majorHAnsi" w:hAnsiTheme="majorHAnsi" w:cstheme="majorHAnsi"/>
          <w:lang w:val="et-EE"/>
        </w:rPr>
      </w:pPr>
      <w:r w:rsidRPr="00D64F66">
        <w:rPr>
          <w:rFonts w:asciiTheme="majorHAnsi" w:hAnsiTheme="majorHAnsi" w:cstheme="majorHAnsi"/>
          <w:lang w:val="et-EE"/>
        </w:rPr>
        <w:t>Sideehitise kaitsevööndis on sideehitise omaniku loata keelatud igasugune tegevus, mis võib ohustada sideehitist. Tegevusluba taotleda hiljemalt 5 tööpäeva enne planeeritud tegevuste algust ja soovitud väljakutse aega</w:t>
      </w:r>
    </w:p>
    <w:p w14:paraId="502A975A" w14:textId="77777777" w:rsidR="004608B5" w:rsidRPr="00D64F66" w:rsidRDefault="004608B5" w:rsidP="004608B5">
      <w:pPr>
        <w:pStyle w:val="ListParagraph"/>
        <w:spacing w:after="0"/>
        <w:jc w:val="left"/>
        <w:rPr>
          <w:rFonts w:asciiTheme="majorHAnsi" w:hAnsiTheme="majorHAnsi" w:cstheme="majorHAnsi"/>
          <w:lang w:val="et-EE"/>
        </w:rPr>
      </w:pPr>
      <w:r w:rsidRPr="00D64F66">
        <w:rPr>
          <w:rFonts w:asciiTheme="majorHAnsi" w:hAnsiTheme="majorHAnsi" w:cstheme="majorHAnsi"/>
          <w:lang w:val="et-EE"/>
        </w:rPr>
        <w:t>Kooskõlastus kehtib kuni 03.03.2027</w:t>
      </w:r>
    </w:p>
    <w:p w14:paraId="5F1A9041" w14:textId="2213E723" w:rsidR="004608B5" w:rsidRPr="00D64F66" w:rsidRDefault="00E508A1" w:rsidP="004608B5">
      <w:pPr>
        <w:spacing w:after="0"/>
        <w:jc w:val="left"/>
        <w:rPr>
          <w:rFonts w:asciiTheme="majorHAnsi" w:hAnsiTheme="majorHAnsi" w:cstheme="majorHAnsi"/>
          <w:u w:val="single"/>
        </w:rPr>
      </w:pPr>
      <w:r w:rsidRPr="00D64F66">
        <w:rPr>
          <w:rFonts w:asciiTheme="majorHAnsi" w:hAnsiTheme="majorHAnsi" w:cstheme="majorHAnsi"/>
        </w:rPr>
        <w:tab/>
      </w:r>
      <w:r w:rsidRPr="00D64F66">
        <w:rPr>
          <w:rFonts w:asciiTheme="majorHAnsi" w:hAnsiTheme="majorHAnsi" w:cstheme="majorHAnsi"/>
          <w:u w:val="single"/>
        </w:rPr>
        <w:t>Hans Sild</w:t>
      </w:r>
    </w:p>
    <w:p w14:paraId="080CFA9B" w14:textId="77777777" w:rsidR="004608B5" w:rsidRPr="00D64F66" w:rsidRDefault="004608B5" w:rsidP="004608B5">
      <w:pPr>
        <w:spacing w:after="0"/>
        <w:jc w:val="left"/>
        <w:rPr>
          <w:rFonts w:asciiTheme="majorHAnsi" w:hAnsiTheme="majorHAnsi" w:cstheme="majorHAnsi"/>
        </w:rPr>
      </w:pPr>
    </w:p>
    <w:p w14:paraId="7E28A2F3" w14:textId="35767F85" w:rsidR="004608B5" w:rsidRPr="00D64F66" w:rsidRDefault="004608B5" w:rsidP="004608B5">
      <w:pPr>
        <w:spacing w:after="0"/>
        <w:jc w:val="left"/>
        <w:rPr>
          <w:rFonts w:asciiTheme="majorHAnsi" w:hAnsiTheme="majorHAnsi" w:cstheme="majorHAnsi"/>
          <w:b/>
          <w:bCs/>
        </w:rPr>
      </w:pPr>
      <w:r w:rsidRPr="00D64F66">
        <w:rPr>
          <w:rFonts w:asciiTheme="majorHAnsi" w:hAnsiTheme="majorHAnsi" w:cstheme="majorHAnsi"/>
          <w:b/>
          <w:bCs/>
        </w:rPr>
        <w:t>Lisa 5.3 Pärnu Vesi AS kooskõlastus nr 250950. 28.05.2026</w:t>
      </w:r>
    </w:p>
    <w:p w14:paraId="068FDC36" w14:textId="33214694" w:rsidR="004608B5" w:rsidRPr="00D64F66" w:rsidRDefault="004608B5" w:rsidP="004608B5">
      <w:pPr>
        <w:pStyle w:val="ListParagraph"/>
        <w:spacing w:after="0"/>
        <w:jc w:val="left"/>
        <w:rPr>
          <w:rFonts w:asciiTheme="majorHAnsi" w:hAnsiTheme="majorHAnsi" w:cstheme="majorHAnsi"/>
          <w:lang w:val="et-EE"/>
        </w:rPr>
      </w:pPr>
      <w:r w:rsidRPr="00D64F66">
        <w:rPr>
          <w:rFonts w:asciiTheme="majorHAnsi" w:hAnsiTheme="majorHAnsi" w:cstheme="majorHAnsi"/>
          <w:lang w:val="et-EE"/>
        </w:rPr>
        <w:t>AS Pärnu Vesi on tutvunud esitatud tööga ja arvamus on järgnev:</w:t>
      </w:r>
    </w:p>
    <w:p w14:paraId="1768477F" w14:textId="4EB54A98" w:rsidR="004608B5" w:rsidRPr="00D64F66" w:rsidRDefault="004608B5" w:rsidP="004608B5">
      <w:pPr>
        <w:pStyle w:val="ListParagraph"/>
        <w:numPr>
          <w:ilvl w:val="0"/>
          <w:numId w:val="3"/>
        </w:numPr>
        <w:spacing w:after="0"/>
        <w:jc w:val="left"/>
        <w:rPr>
          <w:rFonts w:asciiTheme="majorHAnsi" w:hAnsiTheme="majorHAnsi" w:cstheme="majorHAnsi"/>
          <w:lang w:val="et-EE"/>
        </w:rPr>
      </w:pPr>
      <w:r w:rsidRPr="00D64F66">
        <w:rPr>
          <w:rFonts w:asciiTheme="majorHAnsi" w:hAnsiTheme="majorHAnsi" w:cstheme="majorHAnsi"/>
          <w:lang w:val="et-EE"/>
        </w:rPr>
        <w:t>DP lahendus on sobilik</w:t>
      </w:r>
    </w:p>
    <w:p w14:paraId="1D7D7860" w14:textId="45E2AD48" w:rsidR="004608B5" w:rsidRPr="00D64F66" w:rsidRDefault="004608B5" w:rsidP="004608B5">
      <w:pPr>
        <w:pStyle w:val="ListParagraph"/>
        <w:spacing w:after="0"/>
        <w:jc w:val="left"/>
        <w:rPr>
          <w:rFonts w:asciiTheme="majorHAnsi" w:hAnsiTheme="majorHAnsi" w:cstheme="majorHAnsi"/>
          <w:u w:val="single"/>
          <w:lang w:val="et-EE"/>
        </w:rPr>
      </w:pPr>
      <w:r w:rsidRPr="00D64F66">
        <w:rPr>
          <w:rFonts w:asciiTheme="majorHAnsi" w:hAnsiTheme="majorHAnsi" w:cstheme="majorHAnsi"/>
          <w:u w:val="single"/>
          <w:lang w:val="et-EE"/>
        </w:rPr>
        <w:t>Artjom Bõkov</w:t>
      </w:r>
      <w:r w:rsidR="00E508A1" w:rsidRPr="00D64F66">
        <w:rPr>
          <w:rFonts w:asciiTheme="majorHAnsi" w:hAnsiTheme="majorHAnsi" w:cstheme="majorHAnsi"/>
          <w:u w:val="single"/>
          <w:lang w:val="et-EE"/>
        </w:rPr>
        <w:t>, insenerteenistuse juht</w:t>
      </w:r>
    </w:p>
    <w:sectPr w:rsidR="004608B5" w:rsidRPr="00D64F66" w:rsidSect="00495600">
      <w:headerReference w:type="even" r:id="rId14"/>
      <w:headerReference w:type="default" r:id="rId15"/>
      <w:footerReference w:type="even" r:id="rId16"/>
      <w:footerReference w:type="default" r:id="rId17"/>
      <w:pgSz w:w="11907" w:h="16839" w:code="9"/>
      <w:pgMar w:top="1418" w:right="1622" w:bottom="1418" w:left="1797" w:header="709" w:footer="73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D383" w14:textId="77777777" w:rsidR="00814245" w:rsidRDefault="00814245">
      <w:r>
        <w:separator/>
      </w:r>
    </w:p>
    <w:p w14:paraId="6CBF21E7" w14:textId="77777777" w:rsidR="00814245" w:rsidRDefault="00814245"/>
    <w:p w14:paraId="7B848889" w14:textId="77777777" w:rsidR="00814245" w:rsidRDefault="00814245" w:rsidP="00D226FF"/>
    <w:p w14:paraId="2676E615" w14:textId="77777777" w:rsidR="00814245" w:rsidRDefault="00814245" w:rsidP="00D226FF"/>
    <w:p w14:paraId="3A658647" w14:textId="77777777" w:rsidR="00814245" w:rsidRDefault="00814245" w:rsidP="00020D5C"/>
    <w:p w14:paraId="63DD12AE" w14:textId="77777777" w:rsidR="00814245" w:rsidRDefault="00814245" w:rsidP="00020D5C"/>
    <w:p w14:paraId="33228297" w14:textId="77777777" w:rsidR="00814245" w:rsidRDefault="00814245" w:rsidP="00020D5C"/>
    <w:p w14:paraId="4DF8AB7A" w14:textId="77777777" w:rsidR="00814245" w:rsidRDefault="00814245" w:rsidP="00A25C9C"/>
    <w:p w14:paraId="57D7523E" w14:textId="77777777" w:rsidR="00814245" w:rsidRDefault="00814245" w:rsidP="00A25C9C"/>
    <w:p w14:paraId="7A7AF614" w14:textId="77777777" w:rsidR="00814245" w:rsidRDefault="00814245" w:rsidP="00A25C9C"/>
    <w:p w14:paraId="5A3F4A23" w14:textId="77777777" w:rsidR="00814245" w:rsidRDefault="00814245" w:rsidP="00A25C9C"/>
    <w:p w14:paraId="490BF7B5" w14:textId="77777777" w:rsidR="00814245" w:rsidRDefault="00814245" w:rsidP="00A25C9C"/>
    <w:p w14:paraId="6B2AB02B" w14:textId="77777777" w:rsidR="00814245" w:rsidRDefault="00814245" w:rsidP="00A25C9C"/>
    <w:p w14:paraId="5FB56485" w14:textId="77777777" w:rsidR="00814245" w:rsidRDefault="00814245" w:rsidP="00B016D4"/>
    <w:p w14:paraId="4CDE28BE" w14:textId="77777777" w:rsidR="00814245" w:rsidRDefault="00814245"/>
    <w:p w14:paraId="01CDE67B" w14:textId="77777777" w:rsidR="00814245" w:rsidRDefault="00814245"/>
    <w:p w14:paraId="530FADE9" w14:textId="77777777" w:rsidR="00814245" w:rsidRDefault="00814245"/>
    <w:p w14:paraId="1B8FAA73" w14:textId="77777777" w:rsidR="00814245" w:rsidRDefault="00814245" w:rsidP="00FA60B2"/>
    <w:p w14:paraId="718AD058" w14:textId="77777777" w:rsidR="00814245" w:rsidRDefault="00814245" w:rsidP="00900AF4"/>
    <w:p w14:paraId="7567C69D" w14:textId="77777777" w:rsidR="00814245" w:rsidRDefault="00814245" w:rsidP="00900AF4"/>
    <w:p w14:paraId="293B5E9C" w14:textId="77777777" w:rsidR="00814245" w:rsidRDefault="00814245" w:rsidP="00900AF4"/>
    <w:p w14:paraId="65A95DF6" w14:textId="77777777" w:rsidR="00814245" w:rsidRDefault="00814245" w:rsidP="00900AF4"/>
    <w:p w14:paraId="2D8697A9" w14:textId="77777777" w:rsidR="00814245" w:rsidRDefault="00814245" w:rsidP="00900AF4"/>
    <w:p w14:paraId="1F74FA73" w14:textId="77777777" w:rsidR="00814245" w:rsidRDefault="00814245" w:rsidP="00900AF4"/>
    <w:p w14:paraId="65B8CF43" w14:textId="77777777" w:rsidR="00814245" w:rsidRDefault="00814245" w:rsidP="00900AF4"/>
    <w:p w14:paraId="7DF43419" w14:textId="77777777" w:rsidR="00814245" w:rsidRDefault="00814245" w:rsidP="00900AF4"/>
    <w:p w14:paraId="1C7F9F77" w14:textId="77777777" w:rsidR="00814245" w:rsidRDefault="00814245" w:rsidP="00900AF4"/>
    <w:p w14:paraId="67155FC9" w14:textId="77777777" w:rsidR="00814245" w:rsidRDefault="00814245" w:rsidP="00900AF4"/>
    <w:p w14:paraId="3A088DC4" w14:textId="77777777" w:rsidR="00814245" w:rsidRDefault="00814245" w:rsidP="00E20B92"/>
    <w:p w14:paraId="753379AF" w14:textId="77777777" w:rsidR="00814245" w:rsidRDefault="00814245" w:rsidP="00E20B92"/>
    <w:p w14:paraId="52D0147A" w14:textId="77777777" w:rsidR="00814245" w:rsidRDefault="00814245" w:rsidP="00E20B92"/>
    <w:p w14:paraId="13AE675C" w14:textId="77777777" w:rsidR="00814245" w:rsidRDefault="00814245" w:rsidP="00E20B92"/>
    <w:p w14:paraId="24C00280" w14:textId="77777777" w:rsidR="00814245" w:rsidRDefault="00814245" w:rsidP="00E20B92"/>
    <w:p w14:paraId="752CA650" w14:textId="77777777" w:rsidR="00814245" w:rsidRDefault="00814245" w:rsidP="00E20B92"/>
    <w:p w14:paraId="4CF545A5" w14:textId="77777777" w:rsidR="00814245" w:rsidRDefault="00814245" w:rsidP="00E20B92"/>
    <w:p w14:paraId="787DAB12" w14:textId="77777777" w:rsidR="00814245" w:rsidRDefault="00814245" w:rsidP="00E20B92"/>
    <w:p w14:paraId="0818D378" w14:textId="77777777" w:rsidR="00814245" w:rsidRDefault="00814245" w:rsidP="00E20B92"/>
    <w:p w14:paraId="3B7554DF" w14:textId="77777777" w:rsidR="00814245" w:rsidRDefault="00814245" w:rsidP="00E20B92"/>
    <w:p w14:paraId="1F45C448" w14:textId="77777777" w:rsidR="00814245" w:rsidRDefault="00814245" w:rsidP="00E20B92"/>
    <w:p w14:paraId="5287CCC1" w14:textId="77777777" w:rsidR="00814245" w:rsidRDefault="00814245" w:rsidP="00E20B92"/>
    <w:p w14:paraId="3EC6F6B5" w14:textId="77777777" w:rsidR="00814245" w:rsidRDefault="00814245"/>
    <w:p w14:paraId="71F35B7D" w14:textId="77777777" w:rsidR="00814245" w:rsidRDefault="00814245" w:rsidP="00EA160D"/>
    <w:p w14:paraId="2009AD2B" w14:textId="77777777" w:rsidR="00814245" w:rsidRDefault="00814245"/>
    <w:p w14:paraId="2E450DAF" w14:textId="77777777" w:rsidR="00814245" w:rsidRDefault="00814245"/>
    <w:p w14:paraId="2A2ABBDB" w14:textId="77777777" w:rsidR="00814245" w:rsidRDefault="00814245" w:rsidP="0062754B"/>
    <w:p w14:paraId="44758CC3" w14:textId="77777777" w:rsidR="00814245" w:rsidRDefault="00814245"/>
    <w:p w14:paraId="6CA5E443" w14:textId="77777777" w:rsidR="00814245" w:rsidRDefault="00814245"/>
    <w:p w14:paraId="3332CCDC" w14:textId="77777777" w:rsidR="00814245" w:rsidRDefault="00814245"/>
    <w:p w14:paraId="3EE9EAC4" w14:textId="77777777" w:rsidR="00814245" w:rsidRDefault="00814245" w:rsidP="00E45BFA"/>
    <w:p w14:paraId="2EE028B0" w14:textId="77777777" w:rsidR="00814245" w:rsidRDefault="00814245" w:rsidP="00E45BFA"/>
    <w:p w14:paraId="6885A65A" w14:textId="77777777" w:rsidR="00814245" w:rsidRDefault="00814245" w:rsidP="00E45BFA"/>
    <w:p w14:paraId="6A4BB04C" w14:textId="77777777" w:rsidR="00814245" w:rsidRDefault="00814245"/>
    <w:p w14:paraId="74B73922" w14:textId="77777777" w:rsidR="00814245" w:rsidRDefault="00814245" w:rsidP="003817B8"/>
    <w:p w14:paraId="3417D247" w14:textId="77777777" w:rsidR="00814245" w:rsidRDefault="00814245"/>
    <w:p w14:paraId="10EAAA43" w14:textId="77777777" w:rsidR="00814245" w:rsidRDefault="00814245" w:rsidP="00DD5886"/>
    <w:p w14:paraId="15929639" w14:textId="77777777" w:rsidR="00814245" w:rsidRDefault="00814245"/>
    <w:p w14:paraId="3399BFEE" w14:textId="77777777" w:rsidR="00814245" w:rsidRDefault="00814245" w:rsidP="00BC2FD5"/>
    <w:p w14:paraId="2C64E248" w14:textId="77777777" w:rsidR="00814245" w:rsidRDefault="00814245"/>
    <w:p w14:paraId="3549AF4F" w14:textId="77777777" w:rsidR="00814245" w:rsidRDefault="00814245" w:rsidP="005E775E"/>
    <w:p w14:paraId="66D74AA8" w14:textId="77777777" w:rsidR="00814245" w:rsidRDefault="00814245" w:rsidP="005E775E"/>
    <w:p w14:paraId="6C57EA84" w14:textId="77777777" w:rsidR="00814245" w:rsidRDefault="00814245" w:rsidP="00C044EE"/>
    <w:p w14:paraId="03CCC1D8" w14:textId="77777777" w:rsidR="00814245" w:rsidRDefault="00814245"/>
    <w:p w14:paraId="6135208E" w14:textId="77777777" w:rsidR="00814245" w:rsidRDefault="00814245" w:rsidP="00CE450E"/>
    <w:p w14:paraId="4E2EE46A" w14:textId="77777777" w:rsidR="00814245" w:rsidRDefault="00814245"/>
    <w:p w14:paraId="77FDA7DF" w14:textId="77777777" w:rsidR="00814245" w:rsidRDefault="00814245" w:rsidP="00FE1D24"/>
    <w:p w14:paraId="591E0F65" w14:textId="77777777" w:rsidR="00814245" w:rsidRDefault="00814245" w:rsidP="00FE1D24"/>
    <w:p w14:paraId="7141796B" w14:textId="77777777" w:rsidR="00814245" w:rsidRDefault="00814245" w:rsidP="00FE1D24"/>
    <w:p w14:paraId="77DBF501" w14:textId="77777777" w:rsidR="00814245" w:rsidRDefault="00814245" w:rsidP="00FE1D24"/>
    <w:p w14:paraId="4C53205F" w14:textId="77777777" w:rsidR="00814245" w:rsidRDefault="00814245" w:rsidP="00FE1D24"/>
    <w:p w14:paraId="2C0DC3D7" w14:textId="77777777" w:rsidR="00814245" w:rsidRDefault="00814245"/>
    <w:p w14:paraId="271ED517" w14:textId="77777777" w:rsidR="00814245" w:rsidRDefault="00814245"/>
    <w:p w14:paraId="64E19FDB" w14:textId="77777777" w:rsidR="00814245" w:rsidRDefault="00814245" w:rsidP="00D93BE7"/>
    <w:p w14:paraId="3EBE7FDB" w14:textId="77777777" w:rsidR="00814245" w:rsidRDefault="00814245"/>
    <w:p w14:paraId="2D3BD298" w14:textId="77777777" w:rsidR="00814245" w:rsidRDefault="00814245" w:rsidP="00C1694A"/>
    <w:p w14:paraId="6B0AE97B" w14:textId="77777777" w:rsidR="00814245" w:rsidRDefault="00814245" w:rsidP="00C1694A"/>
    <w:p w14:paraId="1CAC12D7" w14:textId="77777777" w:rsidR="00814245" w:rsidRDefault="00814245" w:rsidP="00ED70DD"/>
    <w:p w14:paraId="105B7F07" w14:textId="77777777" w:rsidR="00814245" w:rsidRDefault="00814245" w:rsidP="00ED70DD"/>
    <w:p w14:paraId="2124D682" w14:textId="77777777" w:rsidR="00814245" w:rsidRDefault="00814245" w:rsidP="0074645A"/>
    <w:p w14:paraId="1D45FE17" w14:textId="77777777" w:rsidR="00814245" w:rsidRDefault="00814245" w:rsidP="00385865"/>
    <w:p w14:paraId="21316910" w14:textId="77777777" w:rsidR="00814245" w:rsidRDefault="00814245" w:rsidP="00385865"/>
    <w:p w14:paraId="7F9840D5" w14:textId="77777777" w:rsidR="00814245" w:rsidRDefault="00814245" w:rsidP="00BA6C40"/>
    <w:p w14:paraId="0EFC2A29" w14:textId="77777777" w:rsidR="00814245" w:rsidRDefault="00814245" w:rsidP="00153603"/>
    <w:p w14:paraId="7AEA2741" w14:textId="77777777" w:rsidR="00814245" w:rsidRDefault="00814245" w:rsidP="00153603"/>
    <w:p w14:paraId="03F0E9F2" w14:textId="77777777" w:rsidR="00814245" w:rsidRDefault="00814245" w:rsidP="00153603"/>
    <w:p w14:paraId="4C4B89CF" w14:textId="77777777" w:rsidR="00814245" w:rsidRDefault="00814245" w:rsidP="00153603"/>
    <w:p w14:paraId="08F29A14" w14:textId="77777777" w:rsidR="00814245" w:rsidRDefault="00814245" w:rsidP="0060046B"/>
    <w:p w14:paraId="5E0D9681" w14:textId="77777777" w:rsidR="00814245" w:rsidRDefault="00814245" w:rsidP="0060046B"/>
    <w:p w14:paraId="4A53B744" w14:textId="77777777" w:rsidR="00814245" w:rsidRDefault="00814245" w:rsidP="0060046B"/>
    <w:p w14:paraId="08AA94D5" w14:textId="77777777" w:rsidR="00814245" w:rsidRDefault="00814245" w:rsidP="0060046B"/>
    <w:p w14:paraId="131C5CCA" w14:textId="77777777" w:rsidR="00814245" w:rsidRDefault="00814245"/>
    <w:p w14:paraId="422067B5" w14:textId="77777777" w:rsidR="00814245" w:rsidRDefault="00814245" w:rsidP="003D2551"/>
    <w:p w14:paraId="703758AD" w14:textId="77777777" w:rsidR="00814245" w:rsidRDefault="00814245" w:rsidP="003D2551"/>
    <w:p w14:paraId="1651E175" w14:textId="77777777" w:rsidR="00814245" w:rsidRDefault="00814245"/>
    <w:p w14:paraId="5E42FBAD" w14:textId="77777777" w:rsidR="00814245" w:rsidRDefault="00814245" w:rsidP="00337AE1"/>
    <w:p w14:paraId="4ABE0233" w14:textId="77777777" w:rsidR="00814245" w:rsidRDefault="00814245"/>
    <w:p w14:paraId="76673D02" w14:textId="77777777" w:rsidR="00814245" w:rsidRDefault="00814245"/>
    <w:p w14:paraId="719C77CD" w14:textId="77777777" w:rsidR="00814245" w:rsidRDefault="00814245"/>
    <w:p w14:paraId="1AACD9E7" w14:textId="77777777" w:rsidR="00814245" w:rsidRDefault="00814245" w:rsidP="00495600"/>
    <w:p w14:paraId="74303214" w14:textId="77777777" w:rsidR="00814245" w:rsidRDefault="00814245" w:rsidP="00495600"/>
    <w:p w14:paraId="77FE2E2F" w14:textId="77777777" w:rsidR="00814245" w:rsidRDefault="00814245"/>
    <w:p w14:paraId="6D3ECA44" w14:textId="77777777" w:rsidR="00814245" w:rsidRDefault="00814245"/>
    <w:p w14:paraId="1CE28306" w14:textId="77777777" w:rsidR="00814245" w:rsidRDefault="00814245" w:rsidP="00A4122E"/>
    <w:p w14:paraId="38C93B72" w14:textId="77777777" w:rsidR="00814245" w:rsidRDefault="00814245"/>
    <w:p w14:paraId="1AFA5C15" w14:textId="77777777" w:rsidR="00814245" w:rsidRDefault="00814245"/>
    <w:p w14:paraId="11AB590A" w14:textId="77777777" w:rsidR="00814245" w:rsidRDefault="00814245" w:rsidP="00C85621"/>
    <w:p w14:paraId="75838C14" w14:textId="77777777" w:rsidR="00814245" w:rsidRDefault="00814245" w:rsidP="00C85621"/>
    <w:p w14:paraId="52A1C4FD" w14:textId="77777777" w:rsidR="00814245" w:rsidRDefault="00814245" w:rsidP="00C85621"/>
    <w:p w14:paraId="230F0324" w14:textId="77777777" w:rsidR="00814245" w:rsidRDefault="00814245" w:rsidP="00FB7F88"/>
    <w:p w14:paraId="11F83EC4" w14:textId="77777777" w:rsidR="00814245" w:rsidRDefault="00814245" w:rsidP="00914EF1"/>
    <w:p w14:paraId="7B8CB200" w14:textId="77777777" w:rsidR="00814245" w:rsidRDefault="00814245"/>
    <w:p w14:paraId="5F95B12B" w14:textId="77777777" w:rsidR="00814245" w:rsidRDefault="00814245"/>
    <w:p w14:paraId="0CBAB28A" w14:textId="77777777" w:rsidR="00814245" w:rsidRDefault="00814245"/>
    <w:p w14:paraId="71600B88" w14:textId="77777777" w:rsidR="00814245" w:rsidRDefault="00814245"/>
    <w:p w14:paraId="0CA7517A" w14:textId="77777777" w:rsidR="00814245" w:rsidRDefault="00814245"/>
    <w:p w14:paraId="09ED6C8C" w14:textId="77777777" w:rsidR="00814245" w:rsidRDefault="00814245"/>
    <w:p w14:paraId="7469E550" w14:textId="77777777" w:rsidR="00814245" w:rsidRDefault="00814245"/>
  </w:endnote>
  <w:endnote w:type="continuationSeparator" w:id="0">
    <w:p w14:paraId="16BB51CD" w14:textId="77777777" w:rsidR="00814245" w:rsidRDefault="00814245">
      <w:r>
        <w:continuationSeparator/>
      </w:r>
    </w:p>
    <w:p w14:paraId="2B3DE191" w14:textId="77777777" w:rsidR="00814245" w:rsidRDefault="00814245"/>
    <w:p w14:paraId="00034515" w14:textId="77777777" w:rsidR="00814245" w:rsidRDefault="00814245" w:rsidP="00D226FF"/>
    <w:p w14:paraId="187DDC19" w14:textId="77777777" w:rsidR="00814245" w:rsidRDefault="00814245" w:rsidP="00D226FF"/>
    <w:p w14:paraId="2F7157AB" w14:textId="77777777" w:rsidR="00814245" w:rsidRDefault="00814245" w:rsidP="00020D5C"/>
    <w:p w14:paraId="2A3CFF58" w14:textId="77777777" w:rsidR="00814245" w:rsidRDefault="00814245" w:rsidP="00020D5C"/>
    <w:p w14:paraId="011CA85B" w14:textId="77777777" w:rsidR="00814245" w:rsidRDefault="00814245" w:rsidP="00020D5C"/>
    <w:p w14:paraId="43734A91" w14:textId="77777777" w:rsidR="00814245" w:rsidRDefault="00814245" w:rsidP="00A25C9C"/>
    <w:p w14:paraId="390071E9" w14:textId="77777777" w:rsidR="00814245" w:rsidRDefault="00814245" w:rsidP="00A25C9C"/>
    <w:p w14:paraId="611EBB14" w14:textId="77777777" w:rsidR="00814245" w:rsidRDefault="00814245" w:rsidP="00A25C9C"/>
    <w:p w14:paraId="72FBDA62" w14:textId="77777777" w:rsidR="00814245" w:rsidRDefault="00814245" w:rsidP="00A25C9C"/>
    <w:p w14:paraId="42F5E5ED" w14:textId="77777777" w:rsidR="00814245" w:rsidRDefault="00814245" w:rsidP="00A25C9C"/>
    <w:p w14:paraId="6E82868B" w14:textId="77777777" w:rsidR="00814245" w:rsidRDefault="00814245" w:rsidP="00A25C9C"/>
    <w:p w14:paraId="20706D59" w14:textId="77777777" w:rsidR="00814245" w:rsidRDefault="00814245" w:rsidP="00B016D4"/>
    <w:p w14:paraId="141FA3B6" w14:textId="77777777" w:rsidR="00814245" w:rsidRDefault="00814245"/>
    <w:p w14:paraId="1CD82F52" w14:textId="77777777" w:rsidR="00814245" w:rsidRDefault="00814245"/>
    <w:p w14:paraId="2C9C2B17" w14:textId="77777777" w:rsidR="00814245" w:rsidRDefault="00814245"/>
    <w:p w14:paraId="7E2DE413" w14:textId="77777777" w:rsidR="00814245" w:rsidRDefault="00814245" w:rsidP="00FA60B2"/>
    <w:p w14:paraId="41939B1F" w14:textId="77777777" w:rsidR="00814245" w:rsidRDefault="00814245" w:rsidP="00900AF4"/>
    <w:p w14:paraId="56B2D598" w14:textId="77777777" w:rsidR="00814245" w:rsidRDefault="00814245" w:rsidP="00900AF4"/>
    <w:p w14:paraId="25B90030" w14:textId="77777777" w:rsidR="00814245" w:rsidRDefault="00814245" w:rsidP="00900AF4"/>
    <w:p w14:paraId="4548EE5B" w14:textId="77777777" w:rsidR="00814245" w:rsidRDefault="00814245" w:rsidP="00900AF4"/>
    <w:p w14:paraId="19ECE663" w14:textId="77777777" w:rsidR="00814245" w:rsidRDefault="00814245" w:rsidP="00900AF4"/>
    <w:p w14:paraId="304F28D3" w14:textId="77777777" w:rsidR="00814245" w:rsidRDefault="00814245" w:rsidP="00900AF4"/>
    <w:p w14:paraId="67DDFDB8" w14:textId="77777777" w:rsidR="00814245" w:rsidRDefault="00814245" w:rsidP="00900AF4"/>
    <w:p w14:paraId="4A5B583B" w14:textId="77777777" w:rsidR="00814245" w:rsidRDefault="00814245" w:rsidP="00900AF4"/>
    <w:p w14:paraId="2D54A7DA" w14:textId="77777777" w:rsidR="00814245" w:rsidRDefault="00814245" w:rsidP="00900AF4"/>
    <w:p w14:paraId="23B81690" w14:textId="77777777" w:rsidR="00814245" w:rsidRDefault="00814245" w:rsidP="00900AF4"/>
    <w:p w14:paraId="684646E9" w14:textId="77777777" w:rsidR="00814245" w:rsidRDefault="00814245" w:rsidP="00E20B92"/>
    <w:p w14:paraId="6B1B461D" w14:textId="77777777" w:rsidR="00814245" w:rsidRDefault="00814245" w:rsidP="00E20B92"/>
    <w:p w14:paraId="105DAED7" w14:textId="77777777" w:rsidR="00814245" w:rsidRDefault="00814245" w:rsidP="00E20B92"/>
    <w:p w14:paraId="75091B96" w14:textId="77777777" w:rsidR="00814245" w:rsidRDefault="00814245" w:rsidP="00E20B92"/>
    <w:p w14:paraId="79742D25" w14:textId="77777777" w:rsidR="00814245" w:rsidRDefault="00814245" w:rsidP="00E20B92"/>
    <w:p w14:paraId="78F4D4C1" w14:textId="77777777" w:rsidR="00814245" w:rsidRDefault="00814245" w:rsidP="00E20B92"/>
    <w:p w14:paraId="6392FB1A" w14:textId="77777777" w:rsidR="00814245" w:rsidRDefault="00814245" w:rsidP="00E20B92"/>
    <w:p w14:paraId="18B8128D" w14:textId="77777777" w:rsidR="00814245" w:rsidRDefault="00814245" w:rsidP="00E20B92"/>
    <w:p w14:paraId="68AC7998" w14:textId="77777777" w:rsidR="00814245" w:rsidRDefault="00814245" w:rsidP="00E20B92"/>
    <w:p w14:paraId="3BC1BC46" w14:textId="77777777" w:rsidR="00814245" w:rsidRDefault="00814245" w:rsidP="00E20B92"/>
    <w:p w14:paraId="12608D2B" w14:textId="77777777" w:rsidR="00814245" w:rsidRDefault="00814245" w:rsidP="00E20B92"/>
    <w:p w14:paraId="1D1465E4" w14:textId="77777777" w:rsidR="00814245" w:rsidRDefault="00814245" w:rsidP="00E20B92"/>
    <w:p w14:paraId="3295A94E" w14:textId="77777777" w:rsidR="00814245" w:rsidRDefault="00814245"/>
    <w:p w14:paraId="328CE822" w14:textId="77777777" w:rsidR="00814245" w:rsidRDefault="00814245" w:rsidP="00EA160D"/>
    <w:p w14:paraId="62B22F2D" w14:textId="77777777" w:rsidR="00814245" w:rsidRDefault="00814245"/>
    <w:p w14:paraId="68C8AE7B" w14:textId="77777777" w:rsidR="00814245" w:rsidRDefault="00814245"/>
    <w:p w14:paraId="75DA9C6B" w14:textId="77777777" w:rsidR="00814245" w:rsidRDefault="00814245" w:rsidP="0062754B"/>
    <w:p w14:paraId="5EAF98C0" w14:textId="77777777" w:rsidR="00814245" w:rsidRDefault="00814245"/>
    <w:p w14:paraId="1183DC8A" w14:textId="77777777" w:rsidR="00814245" w:rsidRDefault="00814245"/>
    <w:p w14:paraId="0AB044FF" w14:textId="77777777" w:rsidR="00814245" w:rsidRDefault="00814245"/>
    <w:p w14:paraId="27539A38" w14:textId="77777777" w:rsidR="00814245" w:rsidRDefault="00814245" w:rsidP="00E45BFA"/>
    <w:p w14:paraId="4D5016EE" w14:textId="77777777" w:rsidR="00814245" w:rsidRDefault="00814245" w:rsidP="00E45BFA"/>
    <w:p w14:paraId="148C9855" w14:textId="77777777" w:rsidR="00814245" w:rsidRDefault="00814245" w:rsidP="00E45BFA"/>
    <w:p w14:paraId="70BCAF9F" w14:textId="77777777" w:rsidR="00814245" w:rsidRDefault="00814245"/>
    <w:p w14:paraId="11AA5030" w14:textId="77777777" w:rsidR="00814245" w:rsidRDefault="00814245" w:rsidP="003817B8"/>
    <w:p w14:paraId="4DD30ACB" w14:textId="77777777" w:rsidR="00814245" w:rsidRDefault="00814245"/>
    <w:p w14:paraId="3451E0EB" w14:textId="77777777" w:rsidR="00814245" w:rsidRDefault="00814245" w:rsidP="00DD5886"/>
    <w:p w14:paraId="442E62AD" w14:textId="77777777" w:rsidR="00814245" w:rsidRDefault="00814245"/>
    <w:p w14:paraId="428C4F61" w14:textId="77777777" w:rsidR="00814245" w:rsidRDefault="00814245" w:rsidP="00BC2FD5"/>
    <w:p w14:paraId="1BCE0F7C" w14:textId="77777777" w:rsidR="00814245" w:rsidRDefault="00814245"/>
    <w:p w14:paraId="4B34DA51" w14:textId="77777777" w:rsidR="00814245" w:rsidRDefault="00814245" w:rsidP="005E775E"/>
    <w:p w14:paraId="45A84033" w14:textId="77777777" w:rsidR="00814245" w:rsidRDefault="00814245" w:rsidP="005E775E"/>
    <w:p w14:paraId="62B3B825" w14:textId="77777777" w:rsidR="00814245" w:rsidRDefault="00814245" w:rsidP="00C044EE"/>
    <w:p w14:paraId="23AC588E" w14:textId="77777777" w:rsidR="00814245" w:rsidRDefault="00814245"/>
    <w:p w14:paraId="25CE15C1" w14:textId="77777777" w:rsidR="00814245" w:rsidRDefault="00814245" w:rsidP="00CE450E"/>
    <w:p w14:paraId="6E25629B" w14:textId="77777777" w:rsidR="00814245" w:rsidRDefault="00814245"/>
    <w:p w14:paraId="2B44B7D1" w14:textId="77777777" w:rsidR="00814245" w:rsidRDefault="00814245" w:rsidP="00FE1D24"/>
    <w:p w14:paraId="064C88CC" w14:textId="77777777" w:rsidR="00814245" w:rsidRDefault="00814245" w:rsidP="00FE1D24"/>
    <w:p w14:paraId="4128B29B" w14:textId="77777777" w:rsidR="00814245" w:rsidRDefault="00814245" w:rsidP="00FE1D24"/>
    <w:p w14:paraId="5158BC80" w14:textId="77777777" w:rsidR="00814245" w:rsidRDefault="00814245" w:rsidP="00FE1D24"/>
    <w:p w14:paraId="54444C52" w14:textId="77777777" w:rsidR="00814245" w:rsidRDefault="00814245" w:rsidP="00FE1D24"/>
    <w:p w14:paraId="5B30CD1D" w14:textId="77777777" w:rsidR="00814245" w:rsidRDefault="00814245"/>
    <w:p w14:paraId="7A39BDE1" w14:textId="77777777" w:rsidR="00814245" w:rsidRDefault="00814245"/>
    <w:p w14:paraId="1436539B" w14:textId="77777777" w:rsidR="00814245" w:rsidRDefault="00814245" w:rsidP="00D93BE7"/>
    <w:p w14:paraId="03322652" w14:textId="77777777" w:rsidR="00814245" w:rsidRDefault="00814245"/>
    <w:p w14:paraId="35F4D66E" w14:textId="77777777" w:rsidR="00814245" w:rsidRDefault="00814245" w:rsidP="00C1694A"/>
    <w:p w14:paraId="0CD30E1C" w14:textId="77777777" w:rsidR="00814245" w:rsidRDefault="00814245" w:rsidP="00C1694A"/>
    <w:p w14:paraId="17D111FB" w14:textId="77777777" w:rsidR="00814245" w:rsidRDefault="00814245" w:rsidP="00ED70DD"/>
    <w:p w14:paraId="4AAB7A70" w14:textId="77777777" w:rsidR="00814245" w:rsidRDefault="00814245" w:rsidP="00ED70DD"/>
    <w:p w14:paraId="2F84F3A1" w14:textId="77777777" w:rsidR="00814245" w:rsidRDefault="00814245" w:rsidP="0074645A"/>
    <w:p w14:paraId="1A833245" w14:textId="77777777" w:rsidR="00814245" w:rsidRDefault="00814245" w:rsidP="00385865"/>
    <w:p w14:paraId="362C3F2F" w14:textId="77777777" w:rsidR="00814245" w:rsidRDefault="00814245" w:rsidP="00385865"/>
    <w:p w14:paraId="5A80B7CD" w14:textId="77777777" w:rsidR="00814245" w:rsidRDefault="00814245" w:rsidP="00BA6C40"/>
    <w:p w14:paraId="1718297D" w14:textId="77777777" w:rsidR="00814245" w:rsidRDefault="00814245" w:rsidP="00153603"/>
    <w:p w14:paraId="14FC571C" w14:textId="77777777" w:rsidR="00814245" w:rsidRDefault="00814245" w:rsidP="00153603"/>
    <w:p w14:paraId="2FA69794" w14:textId="77777777" w:rsidR="00814245" w:rsidRDefault="00814245" w:rsidP="00153603"/>
    <w:p w14:paraId="2511CA68" w14:textId="77777777" w:rsidR="00814245" w:rsidRDefault="00814245" w:rsidP="00153603"/>
    <w:p w14:paraId="368EAFC1" w14:textId="77777777" w:rsidR="00814245" w:rsidRDefault="00814245" w:rsidP="0060046B"/>
    <w:p w14:paraId="1AF94CE4" w14:textId="77777777" w:rsidR="00814245" w:rsidRDefault="00814245" w:rsidP="0060046B"/>
    <w:p w14:paraId="69078F22" w14:textId="77777777" w:rsidR="00814245" w:rsidRDefault="00814245" w:rsidP="0060046B"/>
    <w:p w14:paraId="620AF00E" w14:textId="77777777" w:rsidR="00814245" w:rsidRDefault="00814245" w:rsidP="0060046B"/>
    <w:p w14:paraId="58A827B8" w14:textId="77777777" w:rsidR="00814245" w:rsidRDefault="00814245"/>
    <w:p w14:paraId="4608A77E" w14:textId="77777777" w:rsidR="00814245" w:rsidRDefault="00814245" w:rsidP="003D2551"/>
    <w:p w14:paraId="550E6AF5" w14:textId="77777777" w:rsidR="00814245" w:rsidRDefault="00814245" w:rsidP="003D2551"/>
    <w:p w14:paraId="252A1F35" w14:textId="77777777" w:rsidR="00814245" w:rsidRDefault="00814245"/>
    <w:p w14:paraId="5BFC04CD" w14:textId="77777777" w:rsidR="00814245" w:rsidRDefault="00814245" w:rsidP="00337AE1"/>
    <w:p w14:paraId="6E51106D" w14:textId="77777777" w:rsidR="00814245" w:rsidRDefault="00814245"/>
    <w:p w14:paraId="36F00B47" w14:textId="77777777" w:rsidR="00814245" w:rsidRDefault="00814245"/>
    <w:p w14:paraId="31ED6901" w14:textId="77777777" w:rsidR="00814245" w:rsidRDefault="00814245"/>
    <w:p w14:paraId="7BE20667" w14:textId="77777777" w:rsidR="00814245" w:rsidRDefault="00814245" w:rsidP="00495600"/>
    <w:p w14:paraId="291CA2B8" w14:textId="77777777" w:rsidR="00814245" w:rsidRDefault="00814245" w:rsidP="00495600"/>
    <w:p w14:paraId="4A9B25B7" w14:textId="77777777" w:rsidR="00814245" w:rsidRDefault="00814245"/>
    <w:p w14:paraId="3D02B226" w14:textId="77777777" w:rsidR="00814245" w:rsidRDefault="00814245"/>
    <w:p w14:paraId="2B793F63" w14:textId="77777777" w:rsidR="00814245" w:rsidRDefault="00814245" w:rsidP="00A4122E"/>
    <w:p w14:paraId="65817BCD" w14:textId="77777777" w:rsidR="00814245" w:rsidRDefault="00814245"/>
    <w:p w14:paraId="33774236" w14:textId="77777777" w:rsidR="00814245" w:rsidRDefault="00814245"/>
    <w:p w14:paraId="0133EA30" w14:textId="77777777" w:rsidR="00814245" w:rsidRDefault="00814245" w:rsidP="00C85621"/>
    <w:p w14:paraId="3FABDB60" w14:textId="77777777" w:rsidR="00814245" w:rsidRDefault="00814245" w:rsidP="00C85621"/>
    <w:p w14:paraId="3F0BC499" w14:textId="77777777" w:rsidR="00814245" w:rsidRDefault="00814245" w:rsidP="00C85621"/>
    <w:p w14:paraId="4181F4E7" w14:textId="77777777" w:rsidR="00814245" w:rsidRDefault="00814245" w:rsidP="00FB7F88"/>
    <w:p w14:paraId="319D1B29" w14:textId="77777777" w:rsidR="00814245" w:rsidRDefault="00814245" w:rsidP="00914EF1"/>
    <w:p w14:paraId="7327B42E" w14:textId="77777777" w:rsidR="00814245" w:rsidRDefault="00814245"/>
    <w:p w14:paraId="55384311" w14:textId="77777777" w:rsidR="00814245" w:rsidRDefault="00814245"/>
    <w:p w14:paraId="6A71D4D7" w14:textId="77777777" w:rsidR="00814245" w:rsidRDefault="00814245"/>
    <w:p w14:paraId="2BFF2B00" w14:textId="77777777" w:rsidR="00814245" w:rsidRDefault="00814245"/>
    <w:p w14:paraId="7721723E" w14:textId="77777777" w:rsidR="00814245" w:rsidRDefault="00814245"/>
    <w:p w14:paraId="5928AD28" w14:textId="77777777" w:rsidR="00814245" w:rsidRDefault="00814245"/>
    <w:p w14:paraId="0887C275" w14:textId="77777777" w:rsidR="00814245" w:rsidRDefault="00814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42E4" w14:textId="77777777" w:rsidR="00B80FEF" w:rsidRDefault="00B80F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AD24E1" w14:textId="77777777" w:rsidR="00B80FEF" w:rsidRDefault="00B80FEF">
    <w:pPr>
      <w:pStyle w:val="Footer"/>
      <w:ind w:right="360"/>
    </w:pPr>
  </w:p>
  <w:p w14:paraId="266CB5EA" w14:textId="77777777" w:rsidR="00B80FEF" w:rsidRDefault="00B80FEF"/>
  <w:p w14:paraId="338B9452" w14:textId="77777777" w:rsidR="00B80FEF" w:rsidRDefault="00B80FEF" w:rsidP="00D226FF"/>
  <w:p w14:paraId="0CC5DE1E" w14:textId="77777777" w:rsidR="00B80FEF" w:rsidRDefault="00B80FEF" w:rsidP="00D226FF"/>
  <w:p w14:paraId="1DE6CD96" w14:textId="77777777" w:rsidR="00B80FEF" w:rsidRDefault="00B80FEF" w:rsidP="00020D5C"/>
  <w:p w14:paraId="3A69BF2C" w14:textId="77777777" w:rsidR="00B80FEF" w:rsidRDefault="00B80FEF" w:rsidP="00020D5C"/>
  <w:p w14:paraId="05D7BFFF" w14:textId="77777777" w:rsidR="00B80FEF" w:rsidRDefault="00B80FEF" w:rsidP="00020D5C"/>
  <w:p w14:paraId="40ED5847" w14:textId="77777777" w:rsidR="00B80FEF" w:rsidRDefault="00B80FEF" w:rsidP="00A25C9C"/>
  <w:p w14:paraId="6C606FEF" w14:textId="77777777" w:rsidR="00B80FEF" w:rsidRDefault="00B80FEF" w:rsidP="00A25C9C"/>
  <w:p w14:paraId="4AB3235A" w14:textId="77777777" w:rsidR="00B80FEF" w:rsidRDefault="00B80FEF" w:rsidP="00A25C9C"/>
  <w:p w14:paraId="55601387" w14:textId="77777777" w:rsidR="00B80FEF" w:rsidRDefault="00B80FEF" w:rsidP="00A25C9C"/>
  <w:p w14:paraId="61DA0818" w14:textId="77777777" w:rsidR="00B80FEF" w:rsidRDefault="00B80FEF" w:rsidP="00A25C9C"/>
  <w:p w14:paraId="047569B2" w14:textId="77777777" w:rsidR="00B80FEF" w:rsidRDefault="00B80FEF" w:rsidP="00A25C9C"/>
  <w:p w14:paraId="27649780" w14:textId="77777777" w:rsidR="00B80FEF" w:rsidRDefault="00B80FEF" w:rsidP="00B016D4"/>
  <w:p w14:paraId="5914C810" w14:textId="77777777" w:rsidR="00B80FEF" w:rsidRDefault="00B80FEF" w:rsidP="00521C20"/>
  <w:p w14:paraId="0D4C015B" w14:textId="77777777" w:rsidR="00B80FEF" w:rsidRDefault="00B80FEF" w:rsidP="00F61CD2"/>
  <w:p w14:paraId="37DCB6FB" w14:textId="77777777" w:rsidR="00B80FEF" w:rsidRDefault="00B80FEF" w:rsidP="00220105"/>
  <w:p w14:paraId="29649A7E" w14:textId="77777777" w:rsidR="00B80FEF" w:rsidRDefault="00B80FEF" w:rsidP="00FA60B2"/>
  <w:p w14:paraId="1387AF6A" w14:textId="77777777" w:rsidR="00B80FEF" w:rsidRDefault="00B80FEF" w:rsidP="00900AF4"/>
  <w:p w14:paraId="57612E9A" w14:textId="77777777" w:rsidR="00B80FEF" w:rsidRDefault="00B80FEF" w:rsidP="00900AF4"/>
  <w:p w14:paraId="4645B385" w14:textId="77777777" w:rsidR="00B80FEF" w:rsidRDefault="00B80FEF" w:rsidP="00900AF4"/>
  <w:p w14:paraId="7B04CC88" w14:textId="77777777" w:rsidR="00B80FEF" w:rsidRDefault="00B80FEF" w:rsidP="00900AF4"/>
  <w:p w14:paraId="022767BC" w14:textId="77777777" w:rsidR="00B80FEF" w:rsidRDefault="00B80FEF" w:rsidP="00900AF4"/>
  <w:p w14:paraId="3CC3412F" w14:textId="77777777" w:rsidR="00B80FEF" w:rsidRDefault="00B80FEF" w:rsidP="00900AF4"/>
  <w:p w14:paraId="29A87029" w14:textId="77777777" w:rsidR="00B80FEF" w:rsidRDefault="00B80FEF" w:rsidP="00900AF4"/>
  <w:p w14:paraId="3DE39555" w14:textId="77777777" w:rsidR="00B80FEF" w:rsidRDefault="00B80FEF" w:rsidP="00900AF4"/>
  <w:p w14:paraId="5EE4BFCF" w14:textId="77777777" w:rsidR="00B80FEF" w:rsidRDefault="00B80FEF" w:rsidP="00900AF4"/>
  <w:p w14:paraId="089F518D" w14:textId="77777777" w:rsidR="00B80FEF" w:rsidRDefault="00B80FEF" w:rsidP="00900AF4"/>
  <w:p w14:paraId="63085088" w14:textId="77777777" w:rsidR="00B80FEF" w:rsidRDefault="00B80FEF" w:rsidP="00E20B92"/>
  <w:p w14:paraId="51066818" w14:textId="77777777" w:rsidR="00B80FEF" w:rsidRDefault="00B80FEF" w:rsidP="00E20B92"/>
  <w:p w14:paraId="7DD42FC4" w14:textId="77777777" w:rsidR="00B80FEF" w:rsidRDefault="00B80FEF" w:rsidP="00E20B92"/>
  <w:p w14:paraId="5039643E" w14:textId="77777777" w:rsidR="00B80FEF" w:rsidRDefault="00B80FEF" w:rsidP="00E20B92"/>
  <w:p w14:paraId="44C78A0C" w14:textId="77777777" w:rsidR="00B80FEF" w:rsidRDefault="00B80FEF" w:rsidP="00E20B92"/>
  <w:p w14:paraId="3607BAF0" w14:textId="77777777" w:rsidR="00B80FEF" w:rsidRDefault="00B80FEF" w:rsidP="00E20B92"/>
  <w:p w14:paraId="619B5517" w14:textId="77777777" w:rsidR="00B80FEF" w:rsidRDefault="00B80FEF" w:rsidP="00E20B92"/>
  <w:p w14:paraId="1F1C2D46" w14:textId="77777777" w:rsidR="00B80FEF" w:rsidRDefault="00B80FEF" w:rsidP="00E20B92"/>
  <w:p w14:paraId="170188B6" w14:textId="77777777" w:rsidR="00B80FEF" w:rsidRDefault="00B80FEF" w:rsidP="00E20B92"/>
  <w:p w14:paraId="30E65D06" w14:textId="77777777" w:rsidR="00B80FEF" w:rsidRDefault="00B80FEF" w:rsidP="00E20B92"/>
  <w:p w14:paraId="108B7DC8" w14:textId="77777777" w:rsidR="00B80FEF" w:rsidRDefault="00B80FEF" w:rsidP="00E20B92"/>
  <w:p w14:paraId="526529E3" w14:textId="77777777" w:rsidR="00B80FEF" w:rsidRDefault="00B80FEF" w:rsidP="00E20B92"/>
  <w:p w14:paraId="0E04C734" w14:textId="77777777" w:rsidR="00B80FEF" w:rsidRDefault="00B80FEF" w:rsidP="00B72A05"/>
  <w:p w14:paraId="685AD248" w14:textId="77777777" w:rsidR="00B80FEF" w:rsidRDefault="00B80FEF" w:rsidP="00EA160D"/>
  <w:p w14:paraId="7F41FD6D" w14:textId="77777777" w:rsidR="00B80FEF" w:rsidRDefault="00B80FEF" w:rsidP="00EA160D"/>
  <w:p w14:paraId="21A446AB" w14:textId="77777777" w:rsidR="00B80FEF" w:rsidRDefault="00B80FEF" w:rsidP="00E97436"/>
  <w:p w14:paraId="3637E291" w14:textId="77777777" w:rsidR="00B80FEF" w:rsidRDefault="00B80FEF" w:rsidP="0062754B"/>
  <w:p w14:paraId="18FBA35A" w14:textId="77777777" w:rsidR="00B80FEF" w:rsidRDefault="00B80FEF" w:rsidP="0065305A"/>
  <w:p w14:paraId="08B682E6" w14:textId="77777777" w:rsidR="00B80FEF" w:rsidRDefault="00B80FEF" w:rsidP="00BD216F"/>
  <w:p w14:paraId="5CC864CE" w14:textId="77777777" w:rsidR="00B80FEF" w:rsidRDefault="00B80FEF" w:rsidP="00657546"/>
  <w:p w14:paraId="0ED015F8" w14:textId="77777777" w:rsidR="00B80FEF" w:rsidRDefault="00B80FEF" w:rsidP="00E45BFA"/>
  <w:p w14:paraId="5FE78A7B" w14:textId="77777777" w:rsidR="00B80FEF" w:rsidRDefault="00B80FEF" w:rsidP="00E45BFA"/>
  <w:p w14:paraId="50B88426" w14:textId="77777777" w:rsidR="00B80FEF" w:rsidRDefault="00B80FEF" w:rsidP="00E45BFA"/>
  <w:p w14:paraId="51B27C1F" w14:textId="77777777" w:rsidR="00B80FEF" w:rsidRDefault="00B80FEF" w:rsidP="00E45BFA"/>
  <w:p w14:paraId="475094B1" w14:textId="77777777" w:rsidR="00B80FEF" w:rsidRDefault="00B80FEF" w:rsidP="003817B8"/>
  <w:p w14:paraId="7965258F" w14:textId="77777777" w:rsidR="00B80FEF" w:rsidRDefault="00B80FEF" w:rsidP="003817B8"/>
  <w:p w14:paraId="385EE84B" w14:textId="77777777" w:rsidR="00B80FEF" w:rsidRDefault="00B80FEF" w:rsidP="00DD5886"/>
  <w:p w14:paraId="2C025D23" w14:textId="77777777" w:rsidR="00B80FEF" w:rsidRDefault="00B80FEF" w:rsidP="00DD5886"/>
  <w:p w14:paraId="71BBE406" w14:textId="77777777" w:rsidR="00B80FEF" w:rsidRDefault="00B80FEF" w:rsidP="00BC2FD5"/>
  <w:p w14:paraId="5027B1FD" w14:textId="77777777" w:rsidR="00B80FEF" w:rsidRDefault="00B80FEF" w:rsidP="00BC2FD5"/>
  <w:p w14:paraId="1DE421D6" w14:textId="77777777" w:rsidR="00B80FEF" w:rsidRDefault="00B80FEF" w:rsidP="005E775E"/>
  <w:p w14:paraId="53F2C9EF" w14:textId="77777777" w:rsidR="00B80FEF" w:rsidRDefault="00B80FEF" w:rsidP="005E775E"/>
  <w:p w14:paraId="2439C2B2" w14:textId="77777777" w:rsidR="00B80FEF" w:rsidRDefault="00B80FEF" w:rsidP="00C044EE"/>
  <w:p w14:paraId="56EEFD94" w14:textId="77777777" w:rsidR="00B80FEF" w:rsidRDefault="00B80FEF" w:rsidP="00C044EE"/>
  <w:p w14:paraId="29830B95" w14:textId="77777777" w:rsidR="00B80FEF" w:rsidRDefault="00B80FEF" w:rsidP="00CE450E"/>
  <w:p w14:paraId="23600D6D" w14:textId="77777777" w:rsidR="00B80FEF" w:rsidRDefault="00B80FEF" w:rsidP="00FD7F61"/>
  <w:p w14:paraId="36EFCE36" w14:textId="77777777" w:rsidR="00B80FEF" w:rsidRDefault="00B80FEF" w:rsidP="00FE1D24"/>
  <w:p w14:paraId="28C6CFA0" w14:textId="77777777" w:rsidR="00B80FEF" w:rsidRDefault="00B80FEF" w:rsidP="00FE1D24"/>
  <w:p w14:paraId="6E17F714" w14:textId="77777777" w:rsidR="00B80FEF" w:rsidRDefault="00B80FEF" w:rsidP="00FE1D24"/>
  <w:p w14:paraId="286E9ED2" w14:textId="77777777" w:rsidR="00B80FEF" w:rsidRDefault="00B80FEF" w:rsidP="00FE1D24"/>
  <w:p w14:paraId="36CFAF23" w14:textId="77777777" w:rsidR="00B80FEF" w:rsidRDefault="00B80FEF" w:rsidP="00FE1D24"/>
  <w:p w14:paraId="587EAB2E" w14:textId="77777777" w:rsidR="00B80FEF" w:rsidRDefault="00B80FEF" w:rsidP="002A4FFB"/>
  <w:p w14:paraId="0E79D8E8" w14:textId="77777777" w:rsidR="00B80FEF" w:rsidRDefault="00B80FEF" w:rsidP="00BE05D3"/>
  <w:p w14:paraId="738303E9" w14:textId="77777777" w:rsidR="00B80FEF" w:rsidRDefault="00B80FEF" w:rsidP="00D93BE7"/>
  <w:p w14:paraId="0439F45D" w14:textId="77777777" w:rsidR="00B80FEF" w:rsidRDefault="00B80FEF"/>
  <w:p w14:paraId="3E604ADC" w14:textId="77777777" w:rsidR="00B80FEF" w:rsidRDefault="00B80FEF" w:rsidP="00C1694A"/>
  <w:p w14:paraId="0F24A0CF" w14:textId="77777777" w:rsidR="00B80FEF" w:rsidRDefault="00B80FEF" w:rsidP="00C1694A"/>
  <w:p w14:paraId="0B39D23C" w14:textId="77777777" w:rsidR="00B80FEF" w:rsidRDefault="00B80FEF" w:rsidP="00ED70DD"/>
  <w:p w14:paraId="444301A4" w14:textId="77777777" w:rsidR="00B80FEF" w:rsidRDefault="00B80FEF" w:rsidP="00ED70DD"/>
  <w:p w14:paraId="59A2D31C" w14:textId="77777777" w:rsidR="00B80FEF" w:rsidRDefault="00B80FEF" w:rsidP="0074645A"/>
  <w:p w14:paraId="5689AD8A" w14:textId="77777777" w:rsidR="00B80FEF" w:rsidRDefault="00B80FEF" w:rsidP="00385865"/>
  <w:p w14:paraId="7AD37533" w14:textId="77777777" w:rsidR="00B80FEF" w:rsidRDefault="00B80FEF" w:rsidP="00385865"/>
  <w:p w14:paraId="1D441F37" w14:textId="77777777" w:rsidR="00B80FEF" w:rsidRDefault="00B80FEF" w:rsidP="00BA6C40"/>
  <w:p w14:paraId="596E33DB" w14:textId="77777777" w:rsidR="00B80FEF" w:rsidRDefault="00B80FEF" w:rsidP="00153603"/>
  <w:p w14:paraId="73C83F35" w14:textId="77777777" w:rsidR="00B80FEF" w:rsidRDefault="00B80FEF" w:rsidP="00153603"/>
  <w:p w14:paraId="642DCE9C" w14:textId="77777777" w:rsidR="00B80FEF" w:rsidRDefault="00B80FEF" w:rsidP="00153603"/>
  <w:p w14:paraId="4C5C2856" w14:textId="77777777" w:rsidR="00B80FEF" w:rsidRDefault="00B80FEF" w:rsidP="00153603"/>
  <w:p w14:paraId="06845A24" w14:textId="77777777" w:rsidR="00B80FEF" w:rsidRDefault="00B80FEF" w:rsidP="0060046B"/>
  <w:p w14:paraId="1E82C3F6" w14:textId="77777777" w:rsidR="00B80FEF" w:rsidRDefault="00B80FEF" w:rsidP="0060046B"/>
  <w:p w14:paraId="19A486A4" w14:textId="77777777" w:rsidR="00B80FEF" w:rsidRDefault="00B80FEF" w:rsidP="0060046B"/>
  <w:p w14:paraId="57CE05FD" w14:textId="77777777" w:rsidR="00B80FEF" w:rsidRDefault="00B80FEF" w:rsidP="0060046B"/>
  <w:p w14:paraId="15C88E88" w14:textId="77777777" w:rsidR="00B80FEF" w:rsidRDefault="00B80FEF"/>
  <w:p w14:paraId="4A10C628" w14:textId="77777777" w:rsidR="00B80FEF" w:rsidRDefault="00B80FEF" w:rsidP="003D2551"/>
  <w:p w14:paraId="008EC2B4" w14:textId="77777777" w:rsidR="00B80FEF" w:rsidRDefault="00B80FEF" w:rsidP="003D2551"/>
  <w:p w14:paraId="7FD02284" w14:textId="77777777" w:rsidR="00B80FEF" w:rsidRDefault="00B80FEF"/>
  <w:p w14:paraId="6EC92BD2" w14:textId="77777777" w:rsidR="00B80FEF" w:rsidRDefault="00B80FEF" w:rsidP="00337AE1"/>
  <w:p w14:paraId="36A3050F" w14:textId="77777777" w:rsidR="00B80FEF" w:rsidRDefault="00B80FEF"/>
  <w:p w14:paraId="2705EE56" w14:textId="77777777" w:rsidR="00B80FEF" w:rsidRDefault="00B80FEF"/>
  <w:p w14:paraId="29952393" w14:textId="77777777" w:rsidR="00B80FEF" w:rsidRDefault="00B80FEF"/>
  <w:p w14:paraId="59827912" w14:textId="77777777" w:rsidR="00B80FEF" w:rsidRDefault="00B80FEF" w:rsidP="00495600"/>
  <w:p w14:paraId="7D6B89FE" w14:textId="77777777" w:rsidR="00B80FEF" w:rsidRDefault="00B80FEF" w:rsidP="00495600"/>
  <w:p w14:paraId="2199C90A" w14:textId="77777777" w:rsidR="00B80FEF" w:rsidRDefault="00B80FEF"/>
  <w:p w14:paraId="23C2508A" w14:textId="77777777" w:rsidR="00B80FEF" w:rsidRDefault="00B80FEF"/>
  <w:p w14:paraId="709871AE" w14:textId="77777777" w:rsidR="00B80FEF" w:rsidRDefault="00B80FEF" w:rsidP="00A4122E"/>
  <w:p w14:paraId="234E1F37" w14:textId="77777777" w:rsidR="00B80FEF" w:rsidRDefault="00B80FEF"/>
  <w:p w14:paraId="07105654" w14:textId="77777777" w:rsidR="00B80FEF" w:rsidRDefault="00B80FEF"/>
  <w:p w14:paraId="18CC83B9" w14:textId="77777777" w:rsidR="00B80FEF" w:rsidRDefault="00B80FEF" w:rsidP="00C85621"/>
  <w:p w14:paraId="78E61450" w14:textId="77777777" w:rsidR="00B80FEF" w:rsidRDefault="00B80FEF" w:rsidP="00C85621"/>
  <w:p w14:paraId="2DA6458A" w14:textId="77777777" w:rsidR="00B80FEF" w:rsidRDefault="00B80FEF" w:rsidP="00C85621"/>
  <w:p w14:paraId="5EC67800" w14:textId="77777777" w:rsidR="00B80FEF" w:rsidRDefault="00B80FEF" w:rsidP="00FB7F88"/>
  <w:p w14:paraId="7EF69307" w14:textId="77777777" w:rsidR="00B80FEF" w:rsidRDefault="00B80FEF" w:rsidP="00914EF1"/>
  <w:p w14:paraId="54737D7C" w14:textId="77777777" w:rsidR="00B80FEF" w:rsidRDefault="00B80FEF"/>
  <w:p w14:paraId="6DA1E752" w14:textId="77777777" w:rsidR="00B80FEF" w:rsidRDefault="00B80FEF"/>
  <w:p w14:paraId="7734167E" w14:textId="77777777" w:rsidR="00B80FEF" w:rsidRDefault="00B80FEF"/>
  <w:p w14:paraId="244FDA95" w14:textId="77777777" w:rsidR="00B80FEF" w:rsidRDefault="00B80FEF"/>
  <w:p w14:paraId="268154E1" w14:textId="77777777" w:rsidR="00B80FEF" w:rsidRDefault="00B80FEF"/>
  <w:p w14:paraId="4AA211E8" w14:textId="77777777" w:rsidR="00B80FEF" w:rsidRDefault="00B80FEF"/>
  <w:p w14:paraId="7CC754D4" w14:textId="77777777" w:rsidR="00B80FEF" w:rsidRDefault="00B80FE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7D6E" w14:textId="77777777" w:rsidR="00B80FEF" w:rsidRPr="00157A24" w:rsidRDefault="00B80FEF" w:rsidP="00E20B92">
    <w:pPr>
      <w:pStyle w:val="Footer"/>
      <w:framePr w:wrap="around" w:vAnchor="text" w:hAnchor="page" w:x="10258" w:y="197"/>
      <w:rPr>
        <w:rStyle w:val="PageNumber"/>
        <w:rFonts w:asciiTheme="minorHAnsi" w:hAnsiTheme="minorHAnsi"/>
        <w:szCs w:val="22"/>
      </w:rPr>
    </w:pPr>
    <w:r w:rsidRPr="00157A24">
      <w:rPr>
        <w:rStyle w:val="PageNumber"/>
        <w:rFonts w:asciiTheme="minorHAnsi" w:hAnsiTheme="minorHAnsi"/>
        <w:szCs w:val="22"/>
      </w:rPr>
      <w:fldChar w:fldCharType="begin"/>
    </w:r>
    <w:r w:rsidRPr="00157A24">
      <w:rPr>
        <w:rStyle w:val="PageNumber"/>
        <w:rFonts w:asciiTheme="minorHAnsi" w:hAnsiTheme="minorHAnsi"/>
        <w:szCs w:val="22"/>
      </w:rPr>
      <w:instrText xml:space="preserve">PAGE  </w:instrText>
    </w:r>
    <w:r w:rsidRPr="00157A24">
      <w:rPr>
        <w:rStyle w:val="PageNumber"/>
        <w:rFonts w:asciiTheme="minorHAnsi" w:hAnsiTheme="minorHAnsi"/>
        <w:szCs w:val="22"/>
      </w:rPr>
      <w:fldChar w:fldCharType="separate"/>
    </w:r>
    <w:r>
      <w:rPr>
        <w:rStyle w:val="PageNumber"/>
        <w:rFonts w:asciiTheme="minorHAnsi" w:hAnsiTheme="minorHAnsi"/>
        <w:noProof/>
        <w:szCs w:val="22"/>
      </w:rPr>
      <w:t>6</w:t>
    </w:r>
    <w:r w:rsidRPr="00157A24">
      <w:rPr>
        <w:rStyle w:val="PageNumber"/>
        <w:rFonts w:asciiTheme="minorHAnsi" w:hAnsiTheme="minorHAnsi"/>
        <w:szCs w:val="22"/>
      </w:rPr>
      <w:fldChar w:fldCharType="end"/>
    </w:r>
  </w:p>
  <w:p w14:paraId="5746AC2A" w14:textId="77777777" w:rsidR="00B80FEF" w:rsidRDefault="00B80F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9BAD3" w14:textId="77777777" w:rsidR="00814245" w:rsidRDefault="00814245">
      <w:r>
        <w:separator/>
      </w:r>
    </w:p>
    <w:p w14:paraId="5900D118" w14:textId="77777777" w:rsidR="00814245" w:rsidRDefault="00814245"/>
    <w:p w14:paraId="0F627883" w14:textId="77777777" w:rsidR="00814245" w:rsidRDefault="00814245" w:rsidP="00D226FF"/>
    <w:p w14:paraId="4FB60305" w14:textId="77777777" w:rsidR="00814245" w:rsidRDefault="00814245" w:rsidP="00D226FF"/>
    <w:p w14:paraId="149EB0F5" w14:textId="77777777" w:rsidR="00814245" w:rsidRDefault="00814245" w:rsidP="00020D5C"/>
    <w:p w14:paraId="26F76E30" w14:textId="77777777" w:rsidR="00814245" w:rsidRDefault="00814245" w:rsidP="00020D5C"/>
    <w:p w14:paraId="7D4AF057" w14:textId="77777777" w:rsidR="00814245" w:rsidRDefault="00814245" w:rsidP="00020D5C"/>
    <w:p w14:paraId="3EF32FB1" w14:textId="77777777" w:rsidR="00814245" w:rsidRDefault="00814245" w:rsidP="00A25C9C"/>
    <w:p w14:paraId="12797D55" w14:textId="77777777" w:rsidR="00814245" w:rsidRDefault="00814245" w:rsidP="00A25C9C"/>
    <w:p w14:paraId="59C9EC29" w14:textId="77777777" w:rsidR="00814245" w:rsidRDefault="00814245" w:rsidP="00A25C9C"/>
    <w:p w14:paraId="3275C945" w14:textId="77777777" w:rsidR="00814245" w:rsidRDefault="00814245" w:rsidP="00A25C9C"/>
    <w:p w14:paraId="6BB736E1" w14:textId="77777777" w:rsidR="00814245" w:rsidRDefault="00814245" w:rsidP="00A25C9C"/>
    <w:p w14:paraId="6EC13545" w14:textId="77777777" w:rsidR="00814245" w:rsidRDefault="00814245" w:rsidP="00A25C9C"/>
    <w:p w14:paraId="052588B0" w14:textId="77777777" w:rsidR="00814245" w:rsidRDefault="00814245" w:rsidP="00B016D4"/>
    <w:p w14:paraId="0BF97BB7" w14:textId="77777777" w:rsidR="00814245" w:rsidRDefault="00814245"/>
    <w:p w14:paraId="7D0BE2A9" w14:textId="77777777" w:rsidR="00814245" w:rsidRDefault="00814245"/>
    <w:p w14:paraId="4C035CAA" w14:textId="77777777" w:rsidR="00814245" w:rsidRDefault="00814245"/>
    <w:p w14:paraId="3806B58F" w14:textId="77777777" w:rsidR="00814245" w:rsidRDefault="00814245" w:rsidP="00FA60B2"/>
    <w:p w14:paraId="746FF395" w14:textId="77777777" w:rsidR="00814245" w:rsidRDefault="00814245" w:rsidP="00900AF4"/>
    <w:p w14:paraId="05E083A8" w14:textId="77777777" w:rsidR="00814245" w:rsidRDefault="00814245" w:rsidP="00900AF4"/>
    <w:p w14:paraId="1127867F" w14:textId="77777777" w:rsidR="00814245" w:rsidRDefault="00814245" w:rsidP="00900AF4"/>
    <w:p w14:paraId="345F6E09" w14:textId="77777777" w:rsidR="00814245" w:rsidRDefault="00814245" w:rsidP="00900AF4"/>
    <w:p w14:paraId="4C0D1614" w14:textId="77777777" w:rsidR="00814245" w:rsidRDefault="00814245" w:rsidP="00900AF4"/>
    <w:p w14:paraId="2D14C9B2" w14:textId="77777777" w:rsidR="00814245" w:rsidRDefault="00814245" w:rsidP="00900AF4"/>
    <w:p w14:paraId="118A6FA2" w14:textId="77777777" w:rsidR="00814245" w:rsidRDefault="00814245" w:rsidP="00900AF4"/>
    <w:p w14:paraId="06E955A6" w14:textId="77777777" w:rsidR="00814245" w:rsidRDefault="00814245" w:rsidP="00900AF4"/>
    <w:p w14:paraId="408772D5" w14:textId="77777777" w:rsidR="00814245" w:rsidRDefault="00814245" w:rsidP="00900AF4"/>
    <w:p w14:paraId="274D31B1" w14:textId="77777777" w:rsidR="00814245" w:rsidRDefault="00814245" w:rsidP="00900AF4"/>
    <w:p w14:paraId="577824BF" w14:textId="77777777" w:rsidR="00814245" w:rsidRDefault="00814245" w:rsidP="00E20B92"/>
    <w:p w14:paraId="37269E3C" w14:textId="77777777" w:rsidR="00814245" w:rsidRDefault="00814245" w:rsidP="00E20B92"/>
    <w:p w14:paraId="5F913E62" w14:textId="77777777" w:rsidR="00814245" w:rsidRDefault="00814245" w:rsidP="00E20B92"/>
    <w:p w14:paraId="62132697" w14:textId="77777777" w:rsidR="00814245" w:rsidRDefault="00814245" w:rsidP="00E20B92"/>
    <w:p w14:paraId="13BC6BC4" w14:textId="77777777" w:rsidR="00814245" w:rsidRDefault="00814245" w:rsidP="00E20B92"/>
    <w:p w14:paraId="3E7EE9D0" w14:textId="77777777" w:rsidR="00814245" w:rsidRDefault="00814245" w:rsidP="00E20B92"/>
    <w:p w14:paraId="25DC9F77" w14:textId="77777777" w:rsidR="00814245" w:rsidRDefault="00814245" w:rsidP="00E20B92"/>
    <w:p w14:paraId="1BDE55F9" w14:textId="77777777" w:rsidR="00814245" w:rsidRDefault="00814245" w:rsidP="00E20B92"/>
    <w:p w14:paraId="3B94FEB5" w14:textId="77777777" w:rsidR="00814245" w:rsidRDefault="00814245" w:rsidP="00E20B92"/>
    <w:p w14:paraId="5DFC4A02" w14:textId="77777777" w:rsidR="00814245" w:rsidRDefault="00814245" w:rsidP="00E20B92"/>
    <w:p w14:paraId="32B009EA" w14:textId="77777777" w:rsidR="00814245" w:rsidRDefault="00814245" w:rsidP="00E20B92"/>
    <w:p w14:paraId="26793206" w14:textId="77777777" w:rsidR="00814245" w:rsidRDefault="00814245" w:rsidP="00E20B92"/>
    <w:p w14:paraId="1280C5C2" w14:textId="77777777" w:rsidR="00814245" w:rsidRDefault="00814245"/>
    <w:p w14:paraId="712F5214" w14:textId="77777777" w:rsidR="00814245" w:rsidRDefault="00814245" w:rsidP="00EA160D"/>
    <w:p w14:paraId="3F6CC8B8" w14:textId="77777777" w:rsidR="00814245" w:rsidRDefault="00814245"/>
    <w:p w14:paraId="4B5D13A2" w14:textId="77777777" w:rsidR="00814245" w:rsidRDefault="00814245"/>
    <w:p w14:paraId="4CC7110E" w14:textId="77777777" w:rsidR="00814245" w:rsidRDefault="00814245" w:rsidP="0062754B"/>
    <w:p w14:paraId="0BE632CF" w14:textId="77777777" w:rsidR="00814245" w:rsidRDefault="00814245"/>
    <w:p w14:paraId="1937F82F" w14:textId="77777777" w:rsidR="00814245" w:rsidRDefault="00814245"/>
    <w:p w14:paraId="1338D368" w14:textId="77777777" w:rsidR="00814245" w:rsidRDefault="00814245"/>
    <w:p w14:paraId="0612F654" w14:textId="77777777" w:rsidR="00814245" w:rsidRDefault="00814245" w:rsidP="00E45BFA"/>
    <w:p w14:paraId="2080BB2D" w14:textId="77777777" w:rsidR="00814245" w:rsidRDefault="00814245" w:rsidP="00E45BFA"/>
    <w:p w14:paraId="05996BD7" w14:textId="77777777" w:rsidR="00814245" w:rsidRDefault="00814245" w:rsidP="00E45BFA"/>
    <w:p w14:paraId="69CADD50" w14:textId="77777777" w:rsidR="00814245" w:rsidRDefault="00814245"/>
    <w:p w14:paraId="26992779" w14:textId="77777777" w:rsidR="00814245" w:rsidRDefault="00814245" w:rsidP="003817B8"/>
    <w:p w14:paraId="5C8C0587" w14:textId="77777777" w:rsidR="00814245" w:rsidRDefault="00814245"/>
    <w:p w14:paraId="02BCEB35" w14:textId="77777777" w:rsidR="00814245" w:rsidRDefault="00814245" w:rsidP="00DD5886"/>
    <w:p w14:paraId="2497F798" w14:textId="77777777" w:rsidR="00814245" w:rsidRDefault="00814245"/>
    <w:p w14:paraId="7502438E" w14:textId="77777777" w:rsidR="00814245" w:rsidRDefault="00814245" w:rsidP="00BC2FD5"/>
    <w:p w14:paraId="72E69E69" w14:textId="77777777" w:rsidR="00814245" w:rsidRDefault="00814245"/>
    <w:p w14:paraId="14581DDB" w14:textId="77777777" w:rsidR="00814245" w:rsidRDefault="00814245" w:rsidP="005E775E"/>
    <w:p w14:paraId="137E09D7" w14:textId="77777777" w:rsidR="00814245" w:rsidRDefault="00814245" w:rsidP="005E775E"/>
    <w:p w14:paraId="654C482F" w14:textId="77777777" w:rsidR="00814245" w:rsidRDefault="00814245" w:rsidP="00C044EE"/>
    <w:p w14:paraId="3A7A0D10" w14:textId="77777777" w:rsidR="00814245" w:rsidRDefault="00814245"/>
    <w:p w14:paraId="7753FE6B" w14:textId="77777777" w:rsidR="00814245" w:rsidRDefault="00814245" w:rsidP="00CE450E"/>
    <w:p w14:paraId="6C544661" w14:textId="77777777" w:rsidR="00814245" w:rsidRDefault="00814245"/>
    <w:p w14:paraId="781CECA6" w14:textId="77777777" w:rsidR="00814245" w:rsidRDefault="00814245" w:rsidP="00FE1D24"/>
    <w:p w14:paraId="08AF8E6D" w14:textId="77777777" w:rsidR="00814245" w:rsidRDefault="00814245" w:rsidP="00FE1D24"/>
    <w:p w14:paraId="51F79149" w14:textId="77777777" w:rsidR="00814245" w:rsidRDefault="00814245" w:rsidP="00FE1D24"/>
    <w:p w14:paraId="218D855F" w14:textId="77777777" w:rsidR="00814245" w:rsidRDefault="00814245" w:rsidP="00FE1D24"/>
    <w:p w14:paraId="4D425DE9" w14:textId="77777777" w:rsidR="00814245" w:rsidRDefault="00814245" w:rsidP="00FE1D24"/>
    <w:p w14:paraId="061989AB" w14:textId="77777777" w:rsidR="00814245" w:rsidRDefault="00814245"/>
    <w:p w14:paraId="1CC30651" w14:textId="77777777" w:rsidR="00814245" w:rsidRDefault="00814245"/>
    <w:p w14:paraId="00D616D0" w14:textId="77777777" w:rsidR="00814245" w:rsidRDefault="00814245" w:rsidP="00D93BE7"/>
    <w:p w14:paraId="3035E4AF" w14:textId="77777777" w:rsidR="00814245" w:rsidRDefault="00814245"/>
    <w:p w14:paraId="1E92CD1E" w14:textId="77777777" w:rsidR="00814245" w:rsidRDefault="00814245" w:rsidP="00C1694A"/>
    <w:p w14:paraId="00D3B814" w14:textId="77777777" w:rsidR="00814245" w:rsidRDefault="00814245" w:rsidP="00C1694A"/>
    <w:p w14:paraId="55498DA0" w14:textId="77777777" w:rsidR="00814245" w:rsidRDefault="00814245" w:rsidP="00ED70DD"/>
    <w:p w14:paraId="01CB17B9" w14:textId="77777777" w:rsidR="00814245" w:rsidRDefault="00814245" w:rsidP="00ED70DD"/>
    <w:p w14:paraId="6759BA58" w14:textId="77777777" w:rsidR="00814245" w:rsidRDefault="00814245" w:rsidP="0074645A"/>
    <w:p w14:paraId="784EAD44" w14:textId="77777777" w:rsidR="00814245" w:rsidRDefault="00814245" w:rsidP="00385865"/>
    <w:p w14:paraId="7D59FEBD" w14:textId="77777777" w:rsidR="00814245" w:rsidRDefault="00814245" w:rsidP="00385865"/>
    <w:p w14:paraId="008E8E60" w14:textId="77777777" w:rsidR="00814245" w:rsidRDefault="00814245" w:rsidP="00BA6C40"/>
    <w:p w14:paraId="77F8BA22" w14:textId="77777777" w:rsidR="00814245" w:rsidRDefault="00814245" w:rsidP="00153603"/>
    <w:p w14:paraId="1C09B293" w14:textId="77777777" w:rsidR="00814245" w:rsidRDefault="00814245" w:rsidP="00153603"/>
    <w:p w14:paraId="3B1478F6" w14:textId="77777777" w:rsidR="00814245" w:rsidRDefault="00814245" w:rsidP="00153603"/>
    <w:p w14:paraId="1B713AC1" w14:textId="77777777" w:rsidR="00814245" w:rsidRDefault="00814245" w:rsidP="00153603"/>
    <w:p w14:paraId="61E7B93B" w14:textId="77777777" w:rsidR="00814245" w:rsidRDefault="00814245" w:rsidP="0060046B"/>
    <w:p w14:paraId="11B9F257" w14:textId="77777777" w:rsidR="00814245" w:rsidRDefault="00814245" w:rsidP="0060046B"/>
    <w:p w14:paraId="2592A848" w14:textId="77777777" w:rsidR="00814245" w:rsidRDefault="00814245" w:rsidP="0060046B"/>
    <w:p w14:paraId="064EA03C" w14:textId="77777777" w:rsidR="00814245" w:rsidRDefault="00814245" w:rsidP="0060046B"/>
    <w:p w14:paraId="1165DB9E" w14:textId="77777777" w:rsidR="00814245" w:rsidRDefault="00814245"/>
    <w:p w14:paraId="0BA6EA42" w14:textId="77777777" w:rsidR="00814245" w:rsidRDefault="00814245" w:rsidP="003D2551"/>
    <w:p w14:paraId="1D759FC0" w14:textId="77777777" w:rsidR="00814245" w:rsidRDefault="00814245" w:rsidP="003D2551"/>
    <w:p w14:paraId="447E3DF3" w14:textId="77777777" w:rsidR="00814245" w:rsidRDefault="00814245"/>
    <w:p w14:paraId="3A1B6BC5" w14:textId="77777777" w:rsidR="00814245" w:rsidRDefault="00814245" w:rsidP="00337AE1"/>
    <w:p w14:paraId="49022BE6" w14:textId="77777777" w:rsidR="00814245" w:rsidRDefault="00814245"/>
    <w:p w14:paraId="735AED65" w14:textId="77777777" w:rsidR="00814245" w:rsidRDefault="00814245"/>
    <w:p w14:paraId="0252298A" w14:textId="77777777" w:rsidR="00814245" w:rsidRDefault="00814245"/>
    <w:p w14:paraId="251051B3" w14:textId="77777777" w:rsidR="00814245" w:rsidRDefault="00814245" w:rsidP="00495600"/>
    <w:p w14:paraId="7E1B0D34" w14:textId="77777777" w:rsidR="00814245" w:rsidRDefault="00814245" w:rsidP="00495600"/>
    <w:p w14:paraId="6ED6782D" w14:textId="77777777" w:rsidR="00814245" w:rsidRDefault="00814245"/>
    <w:p w14:paraId="34CD52F4" w14:textId="77777777" w:rsidR="00814245" w:rsidRDefault="00814245"/>
    <w:p w14:paraId="43F4372D" w14:textId="77777777" w:rsidR="00814245" w:rsidRDefault="00814245" w:rsidP="00A4122E"/>
    <w:p w14:paraId="0AF59FB4" w14:textId="77777777" w:rsidR="00814245" w:rsidRDefault="00814245"/>
    <w:p w14:paraId="0BFC7484" w14:textId="77777777" w:rsidR="00814245" w:rsidRDefault="00814245"/>
    <w:p w14:paraId="6F0EA14D" w14:textId="77777777" w:rsidR="00814245" w:rsidRDefault="00814245" w:rsidP="00C85621"/>
    <w:p w14:paraId="1F4EED67" w14:textId="77777777" w:rsidR="00814245" w:rsidRDefault="00814245" w:rsidP="00C85621"/>
    <w:p w14:paraId="31F64795" w14:textId="77777777" w:rsidR="00814245" w:rsidRDefault="00814245" w:rsidP="00C85621"/>
    <w:p w14:paraId="5024FDB0" w14:textId="77777777" w:rsidR="00814245" w:rsidRDefault="00814245" w:rsidP="00FB7F88"/>
    <w:p w14:paraId="36252B9E" w14:textId="77777777" w:rsidR="00814245" w:rsidRDefault="00814245" w:rsidP="00914EF1"/>
    <w:p w14:paraId="4B072EB4" w14:textId="77777777" w:rsidR="00814245" w:rsidRDefault="00814245"/>
    <w:p w14:paraId="6D979537" w14:textId="77777777" w:rsidR="00814245" w:rsidRDefault="00814245"/>
    <w:p w14:paraId="6B445969" w14:textId="77777777" w:rsidR="00814245" w:rsidRDefault="00814245"/>
    <w:p w14:paraId="382709DB" w14:textId="77777777" w:rsidR="00814245" w:rsidRDefault="00814245"/>
    <w:p w14:paraId="4CB1E203" w14:textId="77777777" w:rsidR="00814245" w:rsidRDefault="00814245"/>
    <w:p w14:paraId="5F38638E" w14:textId="77777777" w:rsidR="00814245" w:rsidRDefault="00814245"/>
    <w:p w14:paraId="11502FF5" w14:textId="77777777" w:rsidR="00814245" w:rsidRDefault="00814245"/>
  </w:footnote>
  <w:footnote w:type="continuationSeparator" w:id="0">
    <w:p w14:paraId="2C711520" w14:textId="77777777" w:rsidR="00814245" w:rsidRDefault="00814245">
      <w:r>
        <w:continuationSeparator/>
      </w:r>
    </w:p>
    <w:p w14:paraId="09443D67" w14:textId="77777777" w:rsidR="00814245" w:rsidRDefault="00814245"/>
    <w:p w14:paraId="19F4448E" w14:textId="77777777" w:rsidR="00814245" w:rsidRDefault="00814245" w:rsidP="00D226FF"/>
    <w:p w14:paraId="4AF6AE89" w14:textId="77777777" w:rsidR="00814245" w:rsidRDefault="00814245" w:rsidP="00D226FF"/>
    <w:p w14:paraId="7492AB63" w14:textId="77777777" w:rsidR="00814245" w:rsidRDefault="00814245" w:rsidP="00020D5C"/>
    <w:p w14:paraId="39C5EB34" w14:textId="77777777" w:rsidR="00814245" w:rsidRDefault="00814245" w:rsidP="00020D5C"/>
    <w:p w14:paraId="78DCF5A4" w14:textId="77777777" w:rsidR="00814245" w:rsidRDefault="00814245" w:rsidP="00020D5C"/>
    <w:p w14:paraId="4FC886EB" w14:textId="77777777" w:rsidR="00814245" w:rsidRDefault="00814245" w:rsidP="00A25C9C"/>
    <w:p w14:paraId="5AECC667" w14:textId="77777777" w:rsidR="00814245" w:rsidRDefault="00814245" w:rsidP="00A25C9C"/>
    <w:p w14:paraId="48843FE0" w14:textId="77777777" w:rsidR="00814245" w:rsidRDefault="00814245" w:rsidP="00A25C9C"/>
    <w:p w14:paraId="149341C7" w14:textId="77777777" w:rsidR="00814245" w:rsidRDefault="00814245" w:rsidP="00A25C9C"/>
    <w:p w14:paraId="704F3B1E" w14:textId="77777777" w:rsidR="00814245" w:rsidRDefault="00814245" w:rsidP="00A25C9C"/>
    <w:p w14:paraId="2A9BE735" w14:textId="77777777" w:rsidR="00814245" w:rsidRDefault="00814245" w:rsidP="00A25C9C"/>
    <w:p w14:paraId="3A01B917" w14:textId="77777777" w:rsidR="00814245" w:rsidRDefault="00814245" w:rsidP="00B016D4"/>
    <w:p w14:paraId="6F268337" w14:textId="77777777" w:rsidR="00814245" w:rsidRDefault="00814245"/>
    <w:p w14:paraId="3384C958" w14:textId="77777777" w:rsidR="00814245" w:rsidRDefault="00814245"/>
    <w:p w14:paraId="082D1242" w14:textId="77777777" w:rsidR="00814245" w:rsidRDefault="00814245"/>
    <w:p w14:paraId="442226EC" w14:textId="77777777" w:rsidR="00814245" w:rsidRDefault="00814245" w:rsidP="00FA60B2"/>
    <w:p w14:paraId="6D3C075F" w14:textId="77777777" w:rsidR="00814245" w:rsidRDefault="00814245" w:rsidP="00900AF4"/>
    <w:p w14:paraId="32F3A6F9" w14:textId="77777777" w:rsidR="00814245" w:rsidRDefault="00814245" w:rsidP="00900AF4"/>
    <w:p w14:paraId="485961D1" w14:textId="77777777" w:rsidR="00814245" w:rsidRDefault="00814245" w:rsidP="00900AF4"/>
    <w:p w14:paraId="280A7415" w14:textId="77777777" w:rsidR="00814245" w:rsidRDefault="00814245" w:rsidP="00900AF4"/>
    <w:p w14:paraId="34140559" w14:textId="77777777" w:rsidR="00814245" w:rsidRDefault="00814245" w:rsidP="00900AF4"/>
    <w:p w14:paraId="7F1DF840" w14:textId="77777777" w:rsidR="00814245" w:rsidRDefault="00814245" w:rsidP="00900AF4"/>
    <w:p w14:paraId="3BC9B60C" w14:textId="77777777" w:rsidR="00814245" w:rsidRDefault="00814245" w:rsidP="00900AF4"/>
    <w:p w14:paraId="4459BB82" w14:textId="77777777" w:rsidR="00814245" w:rsidRDefault="00814245" w:rsidP="00900AF4"/>
    <w:p w14:paraId="417B3934" w14:textId="77777777" w:rsidR="00814245" w:rsidRDefault="00814245" w:rsidP="00900AF4"/>
    <w:p w14:paraId="2F4E449A" w14:textId="77777777" w:rsidR="00814245" w:rsidRDefault="00814245" w:rsidP="00900AF4"/>
    <w:p w14:paraId="68AA9113" w14:textId="77777777" w:rsidR="00814245" w:rsidRDefault="00814245" w:rsidP="00E20B92"/>
    <w:p w14:paraId="728C6A87" w14:textId="77777777" w:rsidR="00814245" w:rsidRDefault="00814245" w:rsidP="00E20B92"/>
    <w:p w14:paraId="0FDFBB13" w14:textId="77777777" w:rsidR="00814245" w:rsidRDefault="00814245" w:rsidP="00E20B92"/>
    <w:p w14:paraId="15188F76" w14:textId="77777777" w:rsidR="00814245" w:rsidRDefault="00814245" w:rsidP="00E20B92"/>
    <w:p w14:paraId="6A446740" w14:textId="77777777" w:rsidR="00814245" w:rsidRDefault="00814245" w:rsidP="00E20B92"/>
    <w:p w14:paraId="5D39E3BB" w14:textId="77777777" w:rsidR="00814245" w:rsidRDefault="00814245" w:rsidP="00E20B92"/>
    <w:p w14:paraId="10E262D7" w14:textId="77777777" w:rsidR="00814245" w:rsidRDefault="00814245" w:rsidP="00E20B92"/>
    <w:p w14:paraId="57F686C7" w14:textId="77777777" w:rsidR="00814245" w:rsidRDefault="00814245" w:rsidP="00E20B92"/>
    <w:p w14:paraId="279D74BC" w14:textId="77777777" w:rsidR="00814245" w:rsidRDefault="00814245" w:rsidP="00E20B92"/>
    <w:p w14:paraId="5E940E1C" w14:textId="77777777" w:rsidR="00814245" w:rsidRDefault="00814245" w:rsidP="00E20B92"/>
    <w:p w14:paraId="70EE42C0" w14:textId="77777777" w:rsidR="00814245" w:rsidRDefault="00814245" w:rsidP="00E20B92"/>
    <w:p w14:paraId="7F83C63E" w14:textId="77777777" w:rsidR="00814245" w:rsidRDefault="00814245" w:rsidP="00E20B92"/>
    <w:p w14:paraId="7D593A85" w14:textId="77777777" w:rsidR="00814245" w:rsidRDefault="00814245"/>
    <w:p w14:paraId="63270636" w14:textId="77777777" w:rsidR="00814245" w:rsidRDefault="00814245" w:rsidP="00EA160D"/>
    <w:p w14:paraId="6B26363B" w14:textId="77777777" w:rsidR="00814245" w:rsidRDefault="00814245"/>
    <w:p w14:paraId="33FB75DD" w14:textId="77777777" w:rsidR="00814245" w:rsidRDefault="00814245"/>
    <w:p w14:paraId="50E55FA6" w14:textId="77777777" w:rsidR="00814245" w:rsidRDefault="00814245" w:rsidP="0062754B"/>
    <w:p w14:paraId="0A933E45" w14:textId="77777777" w:rsidR="00814245" w:rsidRDefault="00814245"/>
    <w:p w14:paraId="4DC8A42C" w14:textId="77777777" w:rsidR="00814245" w:rsidRDefault="00814245"/>
    <w:p w14:paraId="254F1449" w14:textId="77777777" w:rsidR="00814245" w:rsidRDefault="00814245"/>
    <w:p w14:paraId="65CA085D" w14:textId="77777777" w:rsidR="00814245" w:rsidRDefault="00814245" w:rsidP="00E45BFA"/>
    <w:p w14:paraId="12AFBB71" w14:textId="77777777" w:rsidR="00814245" w:rsidRDefault="00814245" w:rsidP="00E45BFA"/>
    <w:p w14:paraId="7AB6A7DA" w14:textId="77777777" w:rsidR="00814245" w:rsidRDefault="00814245" w:rsidP="00E45BFA"/>
    <w:p w14:paraId="4C52532D" w14:textId="77777777" w:rsidR="00814245" w:rsidRDefault="00814245"/>
    <w:p w14:paraId="0D4DBE4A" w14:textId="77777777" w:rsidR="00814245" w:rsidRDefault="00814245" w:rsidP="003817B8"/>
    <w:p w14:paraId="7A89E7A8" w14:textId="77777777" w:rsidR="00814245" w:rsidRDefault="00814245"/>
    <w:p w14:paraId="178922E0" w14:textId="77777777" w:rsidR="00814245" w:rsidRDefault="00814245" w:rsidP="00DD5886"/>
    <w:p w14:paraId="030BB52F" w14:textId="77777777" w:rsidR="00814245" w:rsidRDefault="00814245"/>
    <w:p w14:paraId="73327C53" w14:textId="77777777" w:rsidR="00814245" w:rsidRDefault="00814245" w:rsidP="00BC2FD5"/>
    <w:p w14:paraId="72D87B74" w14:textId="77777777" w:rsidR="00814245" w:rsidRDefault="00814245"/>
    <w:p w14:paraId="76051948" w14:textId="77777777" w:rsidR="00814245" w:rsidRDefault="00814245" w:rsidP="005E775E"/>
    <w:p w14:paraId="3CA7E102" w14:textId="77777777" w:rsidR="00814245" w:rsidRDefault="00814245" w:rsidP="005E775E"/>
    <w:p w14:paraId="0F6FDB54" w14:textId="77777777" w:rsidR="00814245" w:rsidRDefault="00814245" w:rsidP="00C044EE"/>
    <w:p w14:paraId="513DD193" w14:textId="77777777" w:rsidR="00814245" w:rsidRDefault="00814245"/>
    <w:p w14:paraId="4B9DC6C0" w14:textId="77777777" w:rsidR="00814245" w:rsidRDefault="00814245" w:rsidP="00CE450E"/>
    <w:p w14:paraId="7EDE7F20" w14:textId="77777777" w:rsidR="00814245" w:rsidRDefault="00814245"/>
    <w:p w14:paraId="38BFE47D" w14:textId="77777777" w:rsidR="00814245" w:rsidRDefault="00814245" w:rsidP="00FE1D24"/>
    <w:p w14:paraId="34AD5E9C" w14:textId="77777777" w:rsidR="00814245" w:rsidRDefault="00814245" w:rsidP="00FE1D24"/>
    <w:p w14:paraId="7A136048" w14:textId="77777777" w:rsidR="00814245" w:rsidRDefault="00814245" w:rsidP="00FE1D24"/>
    <w:p w14:paraId="5461B3A6" w14:textId="77777777" w:rsidR="00814245" w:rsidRDefault="00814245" w:rsidP="00FE1D24"/>
    <w:p w14:paraId="4335CD22" w14:textId="77777777" w:rsidR="00814245" w:rsidRDefault="00814245" w:rsidP="00FE1D24"/>
    <w:p w14:paraId="020B656D" w14:textId="77777777" w:rsidR="00814245" w:rsidRDefault="00814245"/>
    <w:p w14:paraId="0A3EB26F" w14:textId="77777777" w:rsidR="00814245" w:rsidRDefault="00814245"/>
    <w:p w14:paraId="225009C5" w14:textId="77777777" w:rsidR="00814245" w:rsidRDefault="00814245" w:rsidP="00D93BE7"/>
    <w:p w14:paraId="739392EF" w14:textId="77777777" w:rsidR="00814245" w:rsidRDefault="00814245"/>
    <w:p w14:paraId="7F78DD9C" w14:textId="77777777" w:rsidR="00814245" w:rsidRDefault="00814245" w:rsidP="00C1694A"/>
    <w:p w14:paraId="5ADA98CA" w14:textId="77777777" w:rsidR="00814245" w:rsidRDefault="00814245" w:rsidP="00C1694A"/>
    <w:p w14:paraId="0F24659D" w14:textId="77777777" w:rsidR="00814245" w:rsidRDefault="00814245" w:rsidP="00ED70DD"/>
    <w:p w14:paraId="025ADE8D" w14:textId="77777777" w:rsidR="00814245" w:rsidRDefault="00814245" w:rsidP="00ED70DD"/>
    <w:p w14:paraId="731888A2" w14:textId="77777777" w:rsidR="00814245" w:rsidRDefault="00814245" w:rsidP="0074645A"/>
    <w:p w14:paraId="0F3E9EA6" w14:textId="77777777" w:rsidR="00814245" w:rsidRDefault="00814245" w:rsidP="00385865"/>
    <w:p w14:paraId="70591128" w14:textId="77777777" w:rsidR="00814245" w:rsidRDefault="00814245" w:rsidP="00385865"/>
    <w:p w14:paraId="23F416FB" w14:textId="77777777" w:rsidR="00814245" w:rsidRDefault="00814245" w:rsidP="00BA6C40"/>
    <w:p w14:paraId="662260F1" w14:textId="77777777" w:rsidR="00814245" w:rsidRDefault="00814245" w:rsidP="00153603"/>
    <w:p w14:paraId="4FEDDB83" w14:textId="77777777" w:rsidR="00814245" w:rsidRDefault="00814245" w:rsidP="00153603"/>
    <w:p w14:paraId="730B01E2" w14:textId="77777777" w:rsidR="00814245" w:rsidRDefault="00814245" w:rsidP="00153603"/>
    <w:p w14:paraId="08543E61" w14:textId="77777777" w:rsidR="00814245" w:rsidRDefault="00814245" w:rsidP="00153603"/>
    <w:p w14:paraId="22E9CBB5" w14:textId="77777777" w:rsidR="00814245" w:rsidRDefault="00814245" w:rsidP="0060046B"/>
    <w:p w14:paraId="7E38A8A1" w14:textId="77777777" w:rsidR="00814245" w:rsidRDefault="00814245" w:rsidP="0060046B"/>
    <w:p w14:paraId="5EAA2C6F" w14:textId="77777777" w:rsidR="00814245" w:rsidRDefault="00814245" w:rsidP="0060046B"/>
    <w:p w14:paraId="41779995" w14:textId="77777777" w:rsidR="00814245" w:rsidRDefault="00814245" w:rsidP="0060046B"/>
    <w:p w14:paraId="244BBB41" w14:textId="77777777" w:rsidR="00814245" w:rsidRDefault="00814245"/>
    <w:p w14:paraId="085B6317" w14:textId="77777777" w:rsidR="00814245" w:rsidRDefault="00814245" w:rsidP="003D2551"/>
    <w:p w14:paraId="34F51EDB" w14:textId="77777777" w:rsidR="00814245" w:rsidRDefault="00814245" w:rsidP="003D2551"/>
    <w:p w14:paraId="3AAD858F" w14:textId="77777777" w:rsidR="00814245" w:rsidRDefault="00814245"/>
    <w:p w14:paraId="2DE99C29" w14:textId="77777777" w:rsidR="00814245" w:rsidRDefault="00814245" w:rsidP="00337AE1"/>
    <w:p w14:paraId="7618A93B" w14:textId="77777777" w:rsidR="00814245" w:rsidRDefault="00814245"/>
    <w:p w14:paraId="2B21428F" w14:textId="77777777" w:rsidR="00814245" w:rsidRDefault="00814245"/>
    <w:p w14:paraId="360320D2" w14:textId="77777777" w:rsidR="00814245" w:rsidRDefault="00814245"/>
    <w:p w14:paraId="310EECF6" w14:textId="77777777" w:rsidR="00814245" w:rsidRDefault="00814245" w:rsidP="00495600"/>
    <w:p w14:paraId="24A55696" w14:textId="77777777" w:rsidR="00814245" w:rsidRDefault="00814245" w:rsidP="00495600"/>
    <w:p w14:paraId="75F77B53" w14:textId="77777777" w:rsidR="00814245" w:rsidRDefault="00814245"/>
    <w:p w14:paraId="32432041" w14:textId="77777777" w:rsidR="00814245" w:rsidRDefault="00814245"/>
    <w:p w14:paraId="54393641" w14:textId="77777777" w:rsidR="00814245" w:rsidRDefault="00814245" w:rsidP="00A4122E"/>
    <w:p w14:paraId="31E330E2" w14:textId="77777777" w:rsidR="00814245" w:rsidRDefault="00814245"/>
    <w:p w14:paraId="73D71CB3" w14:textId="77777777" w:rsidR="00814245" w:rsidRDefault="00814245"/>
    <w:p w14:paraId="1E74EDA0" w14:textId="77777777" w:rsidR="00814245" w:rsidRDefault="00814245" w:rsidP="00C85621"/>
    <w:p w14:paraId="06CCCA80" w14:textId="77777777" w:rsidR="00814245" w:rsidRDefault="00814245" w:rsidP="00C85621"/>
    <w:p w14:paraId="79814CE4" w14:textId="77777777" w:rsidR="00814245" w:rsidRDefault="00814245" w:rsidP="00C85621"/>
    <w:p w14:paraId="706FB01A" w14:textId="77777777" w:rsidR="00814245" w:rsidRDefault="00814245" w:rsidP="00FB7F88"/>
    <w:p w14:paraId="07C3B73B" w14:textId="77777777" w:rsidR="00814245" w:rsidRDefault="00814245" w:rsidP="00914EF1"/>
    <w:p w14:paraId="7A59078E" w14:textId="77777777" w:rsidR="00814245" w:rsidRDefault="00814245"/>
    <w:p w14:paraId="4483CA79" w14:textId="77777777" w:rsidR="00814245" w:rsidRDefault="00814245"/>
    <w:p w14:paraId="0EFB4F6A" w14:textId="77777777" w:rsidR="00814245" w:rsidRDefault="00814245"/>
    <w:p w14:paraId="5A22459C" w14:textId="77777777" w:rsidR="00814245" w:rsidRDefault="00814245"/>
    <w:p w14:paraId="6FD56309" w14:textId="77777777" w:rsidR="00814245" w:rsidRDefault="00814245"/>
    <w:p w14:paraId="684549A7" w14:textId="77777777" w:rsidR="00814245" w:rsidRDefault="00814245"/>
    <w:p w14:paraId="45276F66" w14:textId="77777777" w:rsidR="00814245" w:rsidRDefault="008142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3C2E" w14:textId="77777777" w:rsidR="00B80FEF" w:rsidRDefault="00B80FEF" w:rsidP="00D226FF"/>
  <w:p w14:paraId="305C70C7" w14:textId="77777777" w:rsidR="00B80FEF" w:rsidRDefault="00B80FEF"/>
  <w:p w14:paraId="655F4162" w14:textId="77777777" w:rsidR="00B80FEF" w:rsidRDefault="00B80FEF"/>
  <w:p w14:paraId="125C3B33" w14:textId="77777777" w:rsidR="00B80FEF" w:rsidRDefault="00B80FEF" w:rsidP="00020D5C"/>
  <w:p w14:paraId="7757CAE5" w14:textId="77777777" w:rsidR="00B80FEF" w:rsidRDefault="00B80FEF" w:rsidP="00A25C9C"/>
  <w:p w14:paraId="7E0FBC4F" w14:textId="77777777" w:rsidR="00B80FEF" w:rsidRDefault="00B80FEF" w:rsidP="00A25C9C"/>
  <w:p w14:paraId="3CB80C20" w14:textId="77777777" w:rsidR="00B80FEF" w:rsidRDefault="00B80FEF" w:rsidP="00A25C9C"/>
  <w:p w14:paraId="7BB5F0FA" w14:textId="77777777" w:rsidR="00B80FEF" w:rsidRDefault="00B80FEF" w:rsidP="00A25C9C"/>
  <w:p w14:paraId="0DEAA05B" w14:textId="77777777" w:rsidR="00B80FEF" w:rsidRDefault="00B80FEF" w:rsidP="00A25C9C"/>
  <w:p w14:paraId="7D168E82" w14:textId="77777777" w:rsidR="00B80FEF" w:rsidRDefault="00B80FEF" w:rsidP="00A25C9C"/>
  <w:p w14:paraId="65660E0E" w14:textId="77777777" w:rsidR="00B80FEF" w:rsidRDefault="00B80FEF" w:rsidP="00B016D4"/>
  <w:p w14:paraId="1736209B" w14:textId="77777777" w:rsidR="00B80FEF" w:rsidRDefault="00B80FEF" w:rsidP="00521C20"/>
  <w:p w14:paraId="128D94E8" w14:textId="77777777" w:rsidR="00B80FEF" w:rsidRDefault="00B80FEF" w:rsidP="00F61CD2"/>
  <w:p w14:paraId="5C963D67" w14:textId="77777777" w:rsidR="00B80FEF" w:rsidRDefault="00B80FEF" w:rsidP="00220105"/>
  <w:p w14:paraId="0ABE904F" w14:textId="77777777" w:rsidR="00B80FEF" w:rsidRDefault="00B80FEF" w:rsidP="00FA60B2"/>
  <w:p w14:paraId="4BB2CBCA" w14:textId="77777777" w:rsidR="00B80FEF" w:rsidRDefault="00B80FEF" w:rsidP="00900AF4"/>
  <w:p w14:paraId="2540DADA" w14:textId="77777777" w:rsidR="00B80FEF" w:rsidRDefault="00B80FEF" w:rsidP="00900AF4"/>
  <w:p w14:paraId="4418A833" w14:textId="77777777" w:rsidR="00B80FEF" w:rsidRDefault="00B80FEF" w:rsidP="00900AF4"/>
  <w:p w14:paraId="00F97F8D" w14:textId="77777777" w:rsidR="00B80FEF" w:rsidRDefault="00B80FEF" w:rsidP="00900AF4"/>
  <w:p w14:paraId="7E9F0196" w14:textId="77777777" w:rsidR="00B80FEF" w:rsidRDefault="00B80FEF" w:rsidP="00900AF4"/>
  <w:p w14:paraId="350CCEA1" w14:textId="77777777" w:rsidR="00B80FEF" w:rsidRDefault="00B80FEF" w:rsidP="00900AF4"/>
  <w:p w14:paraId="475FD486" w14:textId="77777777" w:rsidR="00B80FEF" w:rsidRDefault="00B80FEF" w:rsidP="00900AF4"/>
  <w:p w14:paraId="4268F0F2" w14:textId="77777777" w:rsidR="00B80FEF" w:rsidRDefault="00B80FEF" w:rsidP="00900AF4"/>
  <w:p w14:paraId="4EF04CB4" w14:textId="77777777" w:rsidR="00B80FEF" w:rsidRDefault="00B80FEF" w:rsidP="00900AF4"/>
  <w:p w14:paraId="73BB7898" w14:textId="77777777" w:rsidR="00B80FEF" w:rsidRDefault="00B80FEF" w:rsidP="00900AF4"/>
  <w:p w14:paraId="7A0E4BF0" w14:textId="77777777" w:rsidR="00B80FEF" w:rsidRDefault="00B80FEF" w:rsidP="00E20B92"/>
  <w:p w14:paraId="1184259C" w14:textId="77777777" w:rsidR="00B80FEF" w:rsidRDefault="00B80FEF" w:rsidP="00E20B92"/>
  <w:p w14:paraId="15A3890C" w14:textId="77777777" w:rsidR="00B80FEF" w:rsidRDefault="00B80FEF" w:rsidP="00E20B92"/>
  <w:p w14:paraId="3DCD4DC1" w14:textId="77777777" w:rsidR="00B80FEF" w:rsidRDefault="00B80FEF" w:rsidP="00E20B92"/>
  <w:p w14:paraId="082CA807" w14:textId="77777777" w:rsidR="00B80FEF" w:rsidRDefault="00B80FEF" w:rsidP="00E20B92"/>
  <w:p w14:paraId="3436CFE3" w14:textId="77777777" w:rsidR="00B80FEF" w:rsidRDefault="00B80FEF" w:rsidP="00E20B92"/>
  <w:p w14:paraId="35D20BE9" w14:textId="77777777" w:rsidR="00B80FEF" w:rsidRDefault="00B80FEF" w:rsidP="00E20B92"/>
  <w:p w14:paraId="561FB851" w14:textId="77777777" w:rsidR="00B80FEF" w:rsidRDefault="00B80FEF" w:rsidP="00E20B92"/>
  <w:p w14:paraId="19EEF0FE" w14:textId="77777777" w:rsidR="00B80FEF" w:rsidRDefault="00B80FEF" w:rsidP="00E20B92"/>
  <w:p w14:paraId="7E9FF385" w14:textId="77777777" w:rsidR="00B80FEF" w:rsidRDefault="00B80FEF" w:rsidP="00E20B92"/>
  <w:p w14:paraId="594E3ECF" w14:textId="77777777" w:rsidR="00B80FEF" w:rsidRDefault="00B80FEF" w:rsidP="00E20B92"/>
  <w:p w14:paraId="29CC7107" w14:textId="77777777" w:rsidR="00B80FEF" w:rsidRDefault="00B80FEF" w:rsidP="00E20B92"/>
  <w:p w14:paraId="2318ED9D" w14:textId="77777777" w:rsidR="00B80FEF" w:rsidRDefault="00B80FEF" w:rsidP="00B72A05"/>
  <w:p w14:paraId="0E60723C" w14:textId="77777777" w:rsidR="00B80FEF" w:rsidRDefault="00B80FEF" w:rsidP="00EA160D"/>
  <w:p w14:paraId="250B253D" w14:textId="77777777" w:rsidR="00B80FEF" w:rsidRDefault="00B80FEF" w:rsidP="00EA160D"/>
  <w:p w14:paraId="37A06CE7" w14:textId="77777777" w:rsidR="00B80FEF" w:rsidRDefault="00B80FEF" w:rsidP="00E97436"/>
  <w:p w14:paraId="207EA84C" w14:textId="77777777" w:rsidR="00B80FEF" w:rsidRDefault="00B80FEF" w:rsidP="0062754B"/>
  <w:p w14:paraId="360B1EF0" w14:textId="77777777" w:rsidR="00B80FEF" w:rsidRDefault="00B80FEF" w:rsidP="0065305A"/>
  <w:p w14:paraId="63AEA0EC" w14:textId="77777777" w:rsidR="00B80FEF" w:rsidRDefault="00B80FEF" w:rsidP="00BD216F"/>
  <w:p w14:paraId="3D605F5E" w14:textId="77777777" w:rsidR="00B80FEF" w:rsidRDefault="00B80FEF" w:rsidP="00657546"/>
  <w:p w14:paraId="353766A0" w14:textId="77777777" w:rsidR="00B80FEF" w:rsidRDefault="00B80FEF" w:rsidP="00E45BFA"/>
  <w:p w14:paraId="2968DAEC" w14:textId="77777777" w:rsidR="00B80FEF" w:rsidRDefault="00B80FEF" w:rsidP="00E45BFA"/>
  <w:p w14:paraId="36A35E8F" w14:textId="77777777" w:rsidR="00B80FEF" w:rsidRDefault="00B80FEF" w:rsidP="00E45BFA"/>
  <w:p w14:paraId="346F7116" w14:textId="77777777" w:rsidR="00B80FEF" w:rsidRDefault="00B80FEF" w:rsidP="00E45BFA"/>
  <w:p w14:paraId="32522A5E" w14:textId="77777777" w:rsidR="00B80FEF" w:rsidRDefault="00B80FEF" w:rsidP="003817B8"/>
  <w:p w14:paraId="153015AB" w14:textId="77777777" w:rsidR="00B80FEF" w:rsidRDefault="00B80FEF" w:rsidP="003817B8"/>
  <w:p w14:paraId="70BBF977" w14:textId="77777777" w:rsidR="00B80FEF" w:rsidRDefault="00B80FEF" w:rsidP="00DD5886"/>
  <w:p w14:paraId="765E3AD8" w14:textId="77777777" w:rsidR="00B80FEF" w:rsidRDefault="00B80FEF" w:rsidP="00DD5886"/>
  <w:p w14:paraId="180470F9" w14:textId="77777777" w:rsidR="00B80FEF" w:rsidRDefault="00B80FEF" w:rsidP="00BC2FD5"/>
  <w:p w14:paraId="7D6EC7B6" w14:textId="77777777" w:rsidR="00B80FEF" w:rsidRDefault="00B80FEF" w:rsidP="00BC2FD5"/>
  <w:p w14:paraId="1DF0875B" w14:textId="77777777" w:rsidR="00B80FEF" w:rsidRDefault="00B80FEF" w:rsidP="005E775E"/>
  <w:p w14:paraId="2F8579D0" w14:textId="77777777" w:rsidR="00B80FEF" w:rsidRDefault="00B80FEF" w:rsidP="005E775E"/>
  <w:p w14:paraId="2E9EEC8B" w14:textId="77777777" w:rsidR="00B80FEF" w:rsidRDefault="00B80FEF" w:rsidP="00C044EE"/>
  <w:p w14:paraId="21E54B04" w14:textId="77777777" w:rsidR="00B80FEF" w:rsidRDefault="00B80FEF" w:rsidP="00C044EE"/>
  <w:p w14:paraId="747BACF8" w14:textId="77777777" w:rsidR="00B80FEF" w:rsidRDefault="00B80FEF" w:rsidP="00CE450E"/>
  <w:p w14:paraId="47A7A21A" w14:textId="77777777" w:rsidR="00B80FEF" w:rsidRDefault="00B80FEF" w:rsidP="00FD7F61"/>
  <w:p w14:paraId="05028A9A" w14:textId="77777777" w:rsidR="00B80FEF" w:rsidRDefault="00B80FEF" w:rsidP="00FE1D24"/>
  <w:p w14:paraId="4D8BF08A" w14:textId="77777777" w:rsidR="00B80FEF" w:rsidRDefault="00B80FEF" w:rsidP="00FE1D24"/>
  <w:p w14:paraId="0C97B9A0" w14:textId="77777777" w:rsidR="00B80FEF" w:rsidRDefault="00B80FEF" w:rsidP="00FE1D24"/>
  <w:p w14:paraId="33B8DA49" w14:textId="77777777" w:rsidR="00B80FEF" w:rsidRDefault="00B80FEF" w:rsidP="00FE1D24"/>
  <w:p w14:paraId="559AEDF9" w14:textId="77777777" w:rsidR="00B80FEF" w:rsidRDefault="00B80FEF" w:rsidP="00FE1D24"/>
  <w:p w14:paraId="33A83FED" w14:textId="77777777" w:rsidR="00B80FEF" w:rsidRDefault="00B80FEF" w:rsidP="002A4FFB"/>
  <w:p w14:paraId="58A9321A" w14:textId="77777777" w:rsidR="00B80FEF" w:rsidRDefault="00B80FEF" w:rsidP="00BE05D3"/>
  <w:p w14:paraId="6DF3E277" w14:textId="77777777" w:rsidR="00B80FEF" w:rsidRDefault="00B80FEF" w:rsidP="00D93BE7"/>
  <w:p w14:paraId="4043D2F6" w14:textId="77777777" w:rsidR="00B80FEF" w:rsidRDefault="00B80FEF"/>
  <w:p w14:paraId="0500F838" w14:textId="77777777" w:rsidR="00B80FEF" w:rsidRDefault="00B80FEF" w:rsidP="00C1694A"/>
  <w:p w14:paraId="113F2F73" w14:textId="77777777" w:rsidR="00B80FEF" w:rsidRDefault="00B80FEF" w:rsidP="00C1694A"/>
  <w:p w14:paraId="400BFD9C" w14:textId="77777777" w:rsidR="00B80FEF" w:rsidRDefault="00B80FEF" w:rsidP="00ED70DD"/>
  <w:p w14:paraId="270D114E" w14:textId="77777777" w:rsidR="00B80FEF" w:rsidRDefault="00B80FEF" w:rsidP="00ED70DD"/>
  <w:p w14:paraId="3B5DA9B0" w14:textId="77777777" w:rsidR="00B80FEF" w:rsidRDefault="00B80FEF" w:rsidP="0074645A"/>
  <w:p w14:paraId="1343A24D" w14:textId="77777777" w:rsidR="00B80FEF" w:rsidRDefault="00B80FEF" w:rsidP="00385865"/>
  <w:p w14:paraId="24B623E3" w14:textId="77777777" w:rsidR="00B80FEF" w:rsidRDefault="00B80FEF" w:rsidP="00385865"/>
  <w:p w14:paraId="7A8B92FA" w14:textId="77777777" w:rsidR="00B80FEF" w:rsidRDefault="00B80FEF" w:rsidP="00BA6C40"/>
  <w:p w14:paraId="57928704" w14:textId="77777777" w:rsidR="00B80FEF" w:rsidRDefault="00B80FEF" w:rsidP="00153603"/>
  <w:p w14:paraId="2B528A95" w14:textId="77777777" w:rsidR="00B80FEF" w:rsidRDefault="00B80FEF" w:rsidP="00153603"/>
  <w:p w14:paraId="189B3FB6" w14:textId="77777777" w:rsidR="00B80FEF" w:rsidRDefault="00B80FEF" w:rsidP="00153603"/>
  <w:p w14:paraId="16E7EAD5" w14:textId="77777777" w:rsidR="00B80FEF" w:rsidRDefault="00B80FEF" w:rsidP="00153603"/>
  <w:p w14:paraId="5A28AC51" w14:textId="77777777" w:rsidR="00B80FEF" w:rsidRDefault="00B80FEF" w:rsidP="0060046B"/>
  <w:p w14:paraId="65678F71" w14:textId="77777777" w:rsidR="00B80FEF" w:rsidRDefault="00B80FEF" w:rsidP="0060046B"/>
  <w:p w14:paraId="50F6D118" w14:textId="77777777" w:rsidR="00B80FEF" w:rsidRDefault="00B80FEF" w:rsidP="0060046B"/>
  <w:p w14:paraId="27C066E7" w14:textId="77777777" w:rsidR="00B80FEF" w:rsidRDefault="00B80FEF" w:rsidP="0060046B"/>
  <w:p w14:paraId="1B3875F3" w14:textId="77777777" w:rsidR="00B80FEF" w:rsidRDefault="00B80FEF"/>
  <w:p w14:paraId="6011B06F" w14:textId="77777777" w:rsidR="00B80FEF" w:rsidRDefault="00B80FEF" w:rsidP="003D2551"/>
  <w:p w14:paraId="21AA8544" w14:textId="77777777" w:rsidR="00B80FEF" w:rsidRDefault="00B80FEF" w:rsidP="003D2551"/>
  <w:p w14:paraId="25C74D9B" w14:textId="77777777" w:rsidR="00B80FEF" w:rsidRDefault="00B80FEF"/>
  <w:p w14:paraId="69F90D38" w14:textId="77777777" w:rsidR="00B80FEF" w:rsidRDefault="00B80FEF" w:rsidP="00337AE1"/>
  <w:p w14:paraId="127D1C5A" w14:textId="77777777" w:rsidR="00B80FEF" w:rsidRDefault="00B80FEF"/>
  <w:p w14:paraId="64B55799" w14:textId="77777777" w:rsidR="00B80FEF" w:rsidRDefault="00B80FEF"/>
  <w:p w14:paraId="1BEE7D8C" w14:textId="77777777" w:rsidR="00B80FEF" w:rsidRDefault="00B80FEF"/>
  <w:p w14:paraId="27532C18" w14:textId="77777777" w:rsidR="00B80FEF" w:rsidRDefault="00B80FEF" w:rsidP="00495600"/>
  <w:p w14:paraId="3CCF4C17" w14:textId="77777777" w:rsidR="00B80FEF" w:rsidRDefault="00B80FEF" w:rsidP="00495600"/>
  <w:p w14:paraId="77A6F11C" w14:textId="77777777" w:rsidR="00B80FEF" w:rsidRDefault="00B80FEF"/>
  <w:p w14:paraId="5A7CA872" w14:textId="77777777" w:rsidR="00B80FEF" w:rsidRDefault="00B80FEF"/>
  <w:p w14:paraId="7B56FF31" w14:textId="77777777" w:rsidR="00B80FEF" w:rsidRDefault="00B80FEF" w:rsidP="00A4122E"/>
  <w:p w14:paraId="5388FC93" w14:textId="77777777" w:rsidR="00B80FEF" w:rsidRDefault="00B80FEF"/>
  <w:p w14:paraId="494E8452" w14:textId="77777777" w:rsidR="00B80FEF" w:rsidRDefault="00B80FEF"/>
  <w:p w14:paraId="64370D5C" w14:textId="77777777" w:rsidR="00B80FEF" w:rsidRDefault="00B80FEF" w:rsidP="00C85621"/>
  <w:p w14:paraId="2F087EE1" w14:textId="77777777" w:rsidR="00B80FEF" w:rsidRDefault="00B80FEF" w:rsidP="00C85621"/>
  <w:p w14:paraId="73F84C43" w14:textId="77777777" w:rsidR="00B80FEF" w:rsidRDefault="00B80FEF" w:rsidP="00C85621"/>
  <w:p w14:paraId="17928DF8" w14:textId="77777777" w:rsidR="00B80FEF" w:rsidRDefault="00B80FEF" w:rsidP="00FB7F88"/>
  <w:p w14:paraId="6C5D1EA9" w14:textId="77777777" w:rsidR="00B80FEF" w:rsidRDefault="00B80FEF" w:rsidP="00914EF1"/>
  <w:p w14:paraId="4B6E22BE" w14:textId="77777777" w:rsidR="00B80FEF" w:rsidRDefault="00B80FEF"/>
  <w:p w14:paraId="5B37BBD9" w14:textId="77777777" w:rsidR="00B80FEF" w:rsidRDefault="00B80FEF"/>
  <w:p w14:paraId="042E5219" w14:textId="77777777" w:rsidR="00B80FEF" w:rsidRDefault="00B80FEF"/>
  <w:p w14:paraId="00102988" w14:textId="77777777" w:rsidR="00B80FEF" w:rsidRDefault="00B80FEF"/>
  <w:p w14:paraId="0715EC79" w14:textId="77777777" w:rsidR="00B80FEF" w:rsidRDefault="00B80FEF"/>
  <w:p w14:paraId="6F1D9BEC" w14:textId="77777777" w:rsidR="00B80FEF" w:rsidRDefault="00B80FEF"/>
  <w:p w14:paraId="56634BD0" w14:textId="77777777" w:rsidR="00B80FEF" w:rsidRDefault="00B80F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7934" w14:textId="0C24B358" w:rsidR="00B80FEF" w:rsidRDefault="00A50292" w:rsidP="00FE122B">
    <w:pPr>
      <w:pBdr>
        <w:bottom w:val="single" w:sz="4" w:space="1" w:color="auto"/>
      </w:pBdr>
      <w:spacing w:after="0"/>
      <w:rPr>
        <w:rFonts w:asciiTheme="minorHAnsi" w:hAnsiTheme="minorHAnsi" w:cs="Tahoma"/>
        <w:sz w:val="16"/>
        <w:szCs w:val="16"/>
      </w:rPr>
    </w:pPr>
    <w:r>
      <w:rPr>
        <w:rFonts w:asciiTheme="minorHAnsi" w:hAnsiTheme="minorHAnsi" w:cs="Tahoma"/>
        <w:sz w:val="16"/>
        <w:szCs w:val="16"/>
      </w:rPr>
      <w:t>Papsaare külas Nurmeotsa tee 2</w:t>
    </w:r>
    <w:r w:rsidR="00B80FEF" w:rsidRPr="005D2EAA">
      <w:rPr>
        <w:rFonts w:asciiTheme="minorHAnsi" w:hAnsiTheme="minorHAnsi" w:cs="Tahoma"/>
        <w:sz w:val="16"/>
        <w:szCs w:val="16"/>
      </w:rPr>
      <w:t xml:space="preserve">     </w:t>
    </w:r>
    <w:r w:rsidR="00B80FEF">
      <w:rPr>
        <w:rFonts w:asciiTheme="minorHAnsi" w:hAnsiTheme="minorHAnsi" w:cs="Tahoma"/>
        <w:sz w:val="16"/>
        <w:szCs w:val="16"/>
      </w:rPr>
      <w:t xml:space="preserve">      </w:t>
    </w:r>
    <w:r w:rsidR="00C801E4">
      <w:rPr>
        <w:rFonts w:asciiTheme="minorHAnsi" w:hAnsiTheme="minorHAnsi" w:cs="Tahoma"/>
        <w:sz w:val="16"/>
        <w:szCs w:val="16"/>
      </w:rPr>
      <w:t xml:space="preserve">                                     </w:t>
    </w:r>
    <w:r w:rsidR="00B80FEF">
      <w:rPr>
        <w:rFonts w:asciiTheme="minorHAnsi" w:hAnsiTheme="minorHAnsi" w:cs="Tahoma"/>
        <w:sz w:val="16"/>
        <w:szCs w:val="16"/>
      </w:rPr>
      <w:t xml:space="preserve">       </w:t>
    </w:r>
    <w:r w:rsidR="00B80FEF">
      <w:rPr>
        <w:rFonts w:asciiTheme="minorHAnsi" w:hAnsiTheme="minorHAnsi" w:cs="Tahoma"/>
        <w:sz w:val="16"/>
        <w:szCs w:val="16"/>
      </w:rPr>
      <w:tab/>
      <w:t xml:space="preserve">    </w:t>
    </w:r>
    <w:r w:rsidR="00B80FEF" w:rsidRPr="005D2EAA">
      <w:rPr>
        <w:rFonts w:asciiTheme="minorHAnsi" w:hAnsiTheme="minorHAnsi" w:cs="Tahoma"/>
        <w:sz w:val="16"/>
        <w:szCs w:val="16"/>
      </w:rPr>
      <w:tab/>
      <w:t xml:space="preserve">        </w:t>
    </w:r>
    <w:r w:rsidR="00B80FEF">
      <w:rPr>
        <w:rFonts w:asciiTheme="minorHAnsi" w:hAnsiTheme="minorHAnsi" w:cs="Tahoma"/>
        <w:sz w:val="16"/>
        <w:szCs w:val="16"/>
      </w:rPr>
      <w:t xml:space="preserve">   </w:t>
    </w:r>
    <w:r>
      <w:rPr>
        <w:rFonts w:asciiTheme="minorHAnsi" w:hAnsiTheme="minorHAnsi" w:cs="Tahoma"/>
        <w:sz w:val="16"/>
        <w:szCs w:val="16"/>
      </w:rPr>
      <w:tab/>
    </w:r>
    <w:r>
      <w:rPr>
        <w:rFonts w:asciiTheme="minorHAnsi" w:hAnsiTheme="minorHAnsi" w:cs="Tahoma"/>
        <w:sz w:val="16"/>
        <w:szCs w:val="16"/>
      </w:rPr>
      <w:tab/>
    </w:r>
    <w:r w:rsidR="00B80FEF">
      <w:rPr>
        <w:rFonts w:asciiTheme="minorHAnsi" w:hAnsiTheme="minorHAnsi" w:cs="Tahoma"/>
        <w:sz w:val="16"/>
        <w:szCs w:val="16"/>
      </w:rPr>
      <w:t xml:space="preserve">    RUUM JA MAASTIK OÜ</w:t>
    </w:r>
    <w:r w:rsidR="00B80FEF" w:rsidRPr="005D2EAA">
      <w:rPr>
        <w:rFonts w:asciiTheme="minorHAnsi" w:hAnsiTheme="minorHAnsi" w:cs="Tahoma"/>
        <w:sz w:val="16"/>
        <w:szCs w:val="16"/>
      </w:rPr>
      <w:t xml:space="preserve"> </w:t>
    </w:r>
  </w:p>
  <w:p w14:paraId="7D3BB1A1" w14:textId="2EFC5805" w:rsidR="00B80FEF" w:rsidRPr="005D2EAA" w:rsidRDefault="00A50292" w:rsidP="00FE122B">
    <w:pPr>
      <w:pBdr>
        <w:bottom w:val="single" w:sz="4" w:space="1" w:color="auto"/>
      </w:pBdr>
      <w:spacing w:after="0"/>
      <w:rPr>
        <w:rFonts w:asciiTheme="minorHAnsi" w:hAnsiTheme="minorHAnsi" w:cs="Tahoma"/>
        <w:sz w:val="16"/>
        <w:szCs w:val="16"/>
      </w:rPr>
    </w:pPr>
    <w:r>
      <w:rPr>
        <w:rFonts w:asciiTheme="minorHAnsi" w:hAnsiTheme="minorHAnsi" w:cs="Tahoma"/>
        <w:sz w:val="16"/>
        <w:szCs w:val="16"/>
      </w:rPr>
      <w:t>kinnistu</w:t>
    </w:r>
    <w:r w:rsidR="00A40D1D">
      <w:rPr>
        <w:rFonts w:asciiTheme="minorHAnsi" w:hAnsiTheme="minorHAnsi" w:cs="Tahoma"/>
        <w:sz w:val="16"/>
        <w:szCs w:val="16"/>
      </w:rPr>
      <w:t xml:space="preserve"> </w:t>
    </w:r>
    <w:r w:rsidR="00B80FEF">
      <w:rPr>
        <w:rFonts w:asciiTheme="minorHAnsi" w:hAnsiTheme="minorHAnsi" w:cs="Tahoma"/>
        <w:sz w:val="16"/>
        <w:szCs w:val="16"/>
      </w:rPr>
      <w:t xml:space="preserve"> detailplaneering     </w:t>
    </w:r>
    <w:r w:rsidR="00B80FEF">
      <w:rPr>
        <w:rFonts w:asciiTheme="minorHAnsi" w:hAnsiTheme="minorHAnsi" w:cs="Tahoma"/>
        <w:sz w:val="16"/>
        <w:szCs w:val="16"/>
      </w:rPr>
      <w:tab/>
    </w:r>
    <w:r w:rsidR="00FD1D83">
      <w:rPr>
        <w:rFonts w:asciiTheme="minorHAnsi" w:hAnsiTheme="minorHAnsi" w:cs="Tahoma"/>
        <w:sz w:val="16"/>
        <w:szCs w:val="16"/>
      </w:rPr>
      <w:t xml:space="preserve">      </w:t>
    </w:r>
    <w:r w:rsidR="00034209">
      <w:rPr>
        <w:rFonts w:asciiTheme="minorHAnsi" w:hAnsiTheme="minorHAnsi" w:cs="Tahoma"/>
        <w:sz w:val="16"/>
        <w:szCs w:val="16"/>
      </w:rPr>
      <w:t xml:space="preserve">                     </w:t>
    </w:r>
    <w:r>
      <w:rPr>
        <w:rFonts w:asciiTheme="minorHAnsi" w:hAnsiTheme="minorHAnsi" w:cs="Tahoma"/>
        <w:sz w:val="16"/>
        <w:szCs w:val="16"/>
      </w:rPr>
      <w:tab/>
    </w:r>
    <w:r>
      <w:rPr>
        <w:rFonts w:asciiTheme="minorHAnsi" w:hAnsiTheme="minorHAnsi" w:cs="Tahoma"/>
        <w:sz w:val="16"/>
        <w:szCs w:val="16"/>
      </w:rPr>
      <w:tab/>
    </w:r>
    <w:r>
      <w:rPr>
        <w:rFonts w:asciiTheme="minorHAnsi" w:hAnsiTheme="minorHAnsi" w:cs="Tahoma"/>
        <w:sz w:val="16"/>
        <w:szCs w:val="16"/>
      </w:rPr>
      <w:tab/>
    </w:r>
    <w:r>
      <w:rPr>
        <w:rFonts w:asciiTheme="minorHAnsi" w:hAnsiTheme="minorHAnsi" w:cs="Tahoma"/>
        <w:sz w:val="16"/>
        <w:szCs w:val="16"/>
      </w:rPr>
      <w:tab/>
      <w:t xml:space="preserve">                                                        </w:t>
    </w:r>
    <w:r w:rsidR="00B80FEF">
      <w:rPr>
        <w:rFonts w:asciiTheme="minorHAnsi" w:hAnsiTheme="minorHAnsi" w:cs="Tahoma"/>
        <w:sz w:val="16"/>
        <w:szCs w:val="16"/>
      </w:rPr>
      <w:t>202</w:t>
    </w:r>
    <w:r w:rsidR="00BB3BE1">
      <w:rPr>
        <w:rFonts w:asciiTheme="minorHAnsi" w:hAnsiTheme="minorHAnsi" w:cs="Tahoma"/>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ABA"/>
    <w:multiLevelType w:val="hybridMultilevel"/>
    <w:tmpl w:val="03AAE17A"/>
    <w:lvl w:ilvl="0" w:tplc="FFFFFFFF">
      <w:start w:val="1"/>
      <w:numFmt w:val="bullet"/>
      <w:lvlText w:val="-"/>
      <w:lvlJc w:val="left"/>
      <w:pPr>
        <w:ind w:left="720" w:hanging="360"/>
      </w:pPr>
      <w:rPr>
        <w:rFonts w:ascii="Tahoma" w:eastAsia="Times New Roman" w:hAnsi="Tahoma" w:cs="Tahoma" w:hint="default"/>
      </w:rPr>
    </w:lvl>
    <w:lvl w:ilvl="1" w:tplc="04250003">
      <w:start w:val="1"/>
      <w:numFmt w:val="bullet"/>
      <w:lvlText w:val="o"/>
      <w:lvlJc w:val="left"/>
      <w:pPr>
        <w:ind w:left="1440" w:hanging="360"/>
      </w:pPr>
      <w:rPr>
        <w:rFonts w:ascii="Courier New" w:hAnsi="Courier New"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Times New Roman"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Times New Roman"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02605828"/>
    <w:multiLevelType w:val="hybridMultilevel"/>
    <w:tmpl w:val="2A84809E"/>
    <w:lvl w:ilvl="0" w:tplc="C72ECA24">
      <w:numFmt w:val="bullet"/>
      <w:lvlText w:val="-"/>
      <w:lvlJc w:val="left"/>
      <w:pPr>
        <w:tabs>
          <w:tab w:val="num" w:pos="284"/>
        </w:tabs>
        <w:ind w:left="284" w:hanging="171"/>
      </w:pPr>
      <w:rPr>
        <w:rFonts w:ascii="Tahoma" w:eastAsia="Times New Roman" w:hAnsi="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E174DC"/>
    <w:multiLevelType w:val="hybridMultilevel"/>
    <w:tmpl w:val="733AD57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5B22410"/>
    <w:multiLevelType w:val="hybridMultilevel"/>
    <w:tmpl w:val="6CD6CFB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6AF2288"/>
    <w:multiLevelType w:val="hybridMultilevel"/>
    <w:tmpl w:val="E6BC5556"/>
    <w:lvl w:ilvl="0" w:tplc="C2BEA5B0">
      <w:numFmt w:val="bullet"/>
      <w:lvlText w:val="-"/>
      <w:lvlJc w:val="left"/>
      <w:pPr>
        <w:ind w:left="720" w:hanging="360"/>
      </w:pPr>
      <w:rPr>
        <w:rFonts w:ascii="Calibri Light" w:eastAsia="Times New Roman" w:hAnsi="Calibri Light"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7A62A1C"/>
    <w:multiLevelType w:val="hybridMultilevel"/>
    <w:tmpl w:val="9284714C"/>
    <w:lvl w:ilvl="0" w:tplc="4FA26C3E">
      <w:start w:val="6"/>
      <w:numFmt w:val="bullet"/>
      <w:lvlText w:val="-"/>
      <w:lvlJc w:val="left"/>
      <w:pPr>
        <w:ind w:left="720" w:hanging="360"/>
      </w:pPr>
      <w:rPr>
        <w:rFonts w:ascii="Tahoma" w:eastAsia="Times New Roman" w:hAnsi="Tahoma" w:cs="Tahoma"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2DD60C7"/>
    <w:multiLevelType w:val="multilevel"/>
    <w:tmpl w:val="7C646E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54E81AD4"/>
    <w:multiLevelType w:val="hybridMultilevel"/>
    <w:tmpl w:val="E7AC32C6"/>
    <w:lvl w:ilvl="0" w:tplc="F3B64B66">
      <w:start w:val="1"/>
      <w:numFmt w:val="lowerLetter"/>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B052AFD"/>
    <w:multiLevelType w:val="hybridMultilevel"/>
    <w:tmpl w:val="1682FD1C"/>
    <w:lvl w:ilvl="0" w:tplc="6C9E6B48">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05726D2"/>
    <w:multiLevelType w:val="hybridMultilevel"/>
    <w:tmpl w:val="39A022A2"/>
    <w:lvl w:ilvl="0" w:tplc="6C9E6B48">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0E45940"/>
    <w:multiLevelType w:val="hybridMultilevel"/>
    <w:tmpl w:val="FFFFFFFF"/>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32C613B"/>
    <w:multiLevelType w:val="hybridMultilevel"/>
    <w:tmpl w:val="1FF6797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717111C"/>
    <w:multiLevelType w:val="hybridMultilevel"/>
    <w:tmpl w:val="1B2CD456"/>
    <w:lvl w:ilvl="0" w:tplc="4FA26C3E">
      <w:start w:val="6"/>
      <w:numFmt w:val="bullet"/>
      <w:lvlText w:val="-"/>
      <w:lvlJc w:val="left"/>
      <w:pPr>
        <w:ind w:left="720" w:hanging="360"/>
      </w:pPr>
      <w:rPr>
        <w:rFonts w:ascii="Tahoma" w:eastAsia="Times New Roman" w:hAnsi="Tahoma" w:cs="Tahoma"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01992462">
    <w:abstractNumId w:val="1"/>
  </w:num>
  <w:num w:numId="2" w16cid:durableId="1077945187">
    <w:abstractNumId w:val="5"/>
  </w:num>
  <w:num w:numId="3" w16cid:durableId="2141919241">
    <w:abstractNumId w:val="12"/>
  </w:num>
  <w:num w:numId="4" w16cid:durableId="1088967033">
    <w:abstractNumId w:val="2"/>
  </w:num>
  <w:num w:numId="5" w16cid:durableId="2016305246">
    <w:abstractNumId w:val="3"/>
  </w:num>
  <w:num w:numId="6" w16cid:durableId="1894268560">
    <w:abstractNumId w:val="4"/>
  </w:num>
  <w:num w:numId="7" w16cid:durableId="2023969034">
    <w:abstractNumId w:val="9"/>
  </w:num>
  <w:num w:numId="8" w16cid:durableId="146407762">
    <w:abstractNumId w:val="6"/>
  </w:num>
  <w:num w:numId="9" w16cid:durableId="2981274">
    <w:abstractNumId w:val="8"/>
  </w:num>
  <w:num w:numId="10" w16cid:durableId="972369335">
    <w:abstractNumId w:val="10"/>
  </w:num>
  <w:num w:numId="11" w16cid:durableId="1851798270">
    <w:abstractNumId w:val="7"/>
  </w:num>
  <w:num w:numId="12" w16cid:durableId="374039210">
    <w:abstractNumId w:val="0"/>
  </w:num>
  <w:num w:numId="13" w16cid:durableId="197205317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27"/>
    <w:rsid w:val="000009E7"/>
    <w:rsid w:val="000024D8"/>
    <w:rsid w:val="00002A95"/>
    <w:rsid w:val="00002FFC"/>
    <w:rsid w:val="000034E8"/>
    <w:rsid w:val="00003CA0"/>
    <w:rsid w:val="00005EF3"/>
    <w:rsid w:val="000065DD"/>
    <w:rsid w:val="000077BE"/>
    <w:rsid w:val="000106F7"/>
    <w:rsid w:val="00011996"/>
    <w:rsid w:val="000126DD"/>
    <w:rsid w:val="0001454A"/>
    <w:rsid w:val="00014E4A"/>
    <w:rsid w:val="00015E91"/>
    <w:rsid w:val="00016662"/>
    <w:rsid w:val="00017ADB"/>
    <w:rsid w:val="00017C92"/>
    <w:rsid w:val="00020D5C"/>
    <w:rsid w:val="00021B14"/>
    <w:rsid w:val="00022BFE"/>
    <w:rsid w:val="00022C43"/>
    <w:rsid w:val="00023534"/>
    <w:rsid w:val="000252E3"/>
    <w:rsid w:val="00027325"/>
    <w:rsid w:val="000301A6"/>
    <w:rsid w:val="0003213B"/>
    <w:rsid w:val="00034209"/>
    <w:rsid w:val="0003532F"/>
    <w:rsid w:val="00037D8A"/>
    <w:rsid w:val="0004083B"/>
    <w:rsid w:val="000413BB"/>
    <w:rsid w:val="00041588"/>
    <w:rsid w:val="00041AF1"/>
    <w:rsid w:val="00043030"/>
    <w:rsid w:val="00043E8E"/>
    <w:rsid w:val="00044167"/>
    <w:rsid w:val="00044E30"/>
    <w:rsid w:val="00045BB5"/>
    <w:rsid w:val="00046AFE"/>
    <w:rsid w:val="000479F9"/>
    <w:rsid w:val="00047FD6"/>
    <w:rsid w:val="00050AF7"/>
    <w:rsid w:val="000512A7"/>
    <w:rsid w:val="00054461"/>
    <w:rsid w:val="00054909"/>
    <w:rsid w:val="000554BE"/>
    <w:rsid w:val="0005594D"/>
    <w:rsid w:val="000560FF"/>
    <w:rsid w:val="0005769D"/>
    <w:rsid w:val="00057AD7"/>
    <w:rsid w:val="00060326"/>
    <w:rsid w:val="000614B0"/>
    <w:rsid w:val="000624DC"/>
    <w:rsid w:val="0006446E"/>
    <w:rsid w:val="000645D1"/>
    <w:rsid w:val="00065FCD"/>
    <w:rsid w:val="000663C6"/>
    <w:rsid w:val="00066635"/>
    <w:rsid w:val="000677EF"/>
    <w:rsid w:val="00070FA3"/>
    <w:rsid w:val="00071B37"/>
    <w:rsid w:val="00073802"/>
    <w:rsid w:val="00073B7F"/>
    <w:rsid w:val="00074434"/>
    <w:rsid w:val="000749AD"/>
    <w:rsid w:val="000767A3"/>
    <w:rsid w:val="00076801"/>
    <w:rsid w:val="00077757"/>
    <w:rsid w:val="00080AB9"/>
    <w:rsid w:val="000810CC"/>
    <w:rsid w:val="0008163F"/>
    <w:rsid w:val="00082541"/>
    <w:rsid w:val="00083E3A"/>
    <w:rsid w:val="000848E2"/>
    <w:rsid w:val="000850A1"/>
    <w:rsid w:val="00085E77"/>
    <w:rsid w:val="000869C0"/>
    <w:rsid w:val="00086A0B"/>
    <w:rsid w:val="00086D9C"/>
    <w:rsid w:val="00086F2C"/>
    <w:rsid w:val="000875F5"/>
    <w:rsid w:val="00087E83"/>
    <w:rsid w:val="0009198D"/>
    <w:rsid w:val="00091C05"/>
    <w:rsid w:val="00092CF8"/>
    <w:rsid w:val="00092FD5"/>
    <w:rsid w:val="0009409F"/>
    <w:rsid w:val="00094489"/>
    <w:rsid w:val="00094FF0"/>
    <w:rsid w:val="000951BA"/>
    <w:rsid w:val="000A0FE7"/>
    <w:rsid w:val="000A180C"/>
    <w:rsid w:val="000A1D78"/>
    <w:rsid w:val="000A2694"/>
    <w:rsid w:val="000A283D"/>
    <w:rsid w:val="000A3192"/>
    <w:rsid w:val="000A3314"/>
    <w:rsid w:val="000A38B1"/>
    <w:rsid w:val="000A3CD3"/>
    <w:rsid w:val="000A42EE"/>
    <w:rsid w:val="000A4433"/>
    <w:rsid w:val="000A5BFF"/>
    <w:rsid w:val="000A72E2"/>
    <w:rsid w:val="000A73C8"/>
    <w:rsid w:val="000B1763"/>
    <w:rsid w:val="000B1A75"/>
    <w:rsid w:val="000B1EB0"/>
    <w:rsid w:val="000B38A1"/>
    <w:rsid w:val="000B58F7"/>
    <w:rsid w:val="000B6349"/>
    <w:rsid w:val="000B68D2"/>
    <w:rsid w:val="000B6BA9"/>
    <w:rsid w:val="000B762C"/>
    <w:rsid w:val="000B76A6"/>
    <w:rsid w:val="000C1BDB"/>
    <w:rsid w:val="000C1CD4"/>
    <w:rsid w:val="000C22C4"/>
    <w:rsid w:val="000C3856"/>
    <w:rsid w:val="000C41B2"/>
    <w:rsid w:val="000C449D"/>
    <w:rsid w:val="000C4947"/>
    <w:rsid w:val="000C586F"/>
    <w:rsid w:val="000C59E1"/>
    <w:rsid w:val="000C5BFF"/>
    <w:rsid w:val="000C5E5E"/>
    <w:rsid w:val="000C67DB"/>
    <w:rsid w:val="000C70F6"/>
    <w:rsid w:val="000C7912"/>
    <w:rsid w:val="000D0B98"/>
    <w:rsid w:val="000D16AF"/>
    <w:rsid w:val="000D1B41"/>
    <w:rsid w:val="000D30A1"/>
    <w:rsid w:val="000D3A4B"/>
    <w:rsid w:val="000D3C5A"/>
    <w:rsid w:val="000D3CA5"/>
    <w:rsid w:val="000D5DCA"/>
    <w:rsid w:val="000D6112"/>
    <w:rsid w:val="000D6F66"/>
    <w:rsid w:val="000D795A"/>
    <w:rsid w:val="000D7A11"/>
    <w:rsid w:val="000E02D0"/>
    <w:rsid w:val="000E03F1"/>
    <w:rsid w:val="000E15A9"/>
    <w:rsid w:val="000E2573"/>
    <w:rsid w:val="000E29E9"/>
    <w:rsid w:val="000E2CDB"/>
    <w:rsid w:val="000E3EE4"/>
    <w:rsid w:val="000E403F"/>
    <w:rsid w:val="000E47C6"/>
    <w:rsid w:val="000E60F2"/>
    <w:rsid w:val="000E649D"/>
    <w:rsid w:val="000E73D7"/>
    <w:rsid w:val="000E7467"/>
    <w:rsid w:val="000E7A64"/>
    <w:rsid w:val="000E7DB0"/>
    <w:rsid w:val="000F0CAA"/>
    <w:rsid w:val="000F138F"/>
    <w:rsid w:val="000F14F3"/>
    <w:rsid w:val="000F16C7"/>
    <w:rsid w:val="000F3A58"/>
    <w:rsid w:val="000F45FD"/>
    <w:rsid w:val="000F5371"/>
    <w:rsid w:val="000F6710"/>
    <w:rsid w:val="000F6D41"/>
    <w:rsid w:val="000F6F13"/>
    <w:rsid w:val="000F7856"/>
    <w:rsid w:val="000F7E7A"/>
    <w:rsid w:val="00100C31"/>
    <w:rsid w:val="00101176"/>
    <w:rsid w:val="001012E7"/>
    <w:rsid w:val="00103CFC"/>
    <w:rsid w:val="001048AF"/>
    <w:rsid w:val="00105B80"/>
    <w:rsid w:val="00105B8D"/>
    <w:rsid w:val="00105E12"/>
    <w:rsid w:val="00110C5B"/>
    <w:rsid w:val="0011295C"/>
    <w:rsid w:val="00113455"/>
    <w:rsid w:val="001150E9"/>
    <w:rsid w:val="00115757"/>
    <w:rsid w:val="00116DB7"/>
    <w:rsid w:val="0011729A"/>
    <w:rsid w:val="00117C7A"/>
    <w:rsid w:val="0012090F"/>
    <w:rsid w:val="00120DF5"/>
    <w:rsid w:val="0012321C"/>
    <w:rsid w:val="00125C9F"/>
    <w:rsid w:val="00126442"/>
    <w:rsid w:val="00126FA0"/>
    <w:rsid w:val="001274FB"/>
    <w:rsid w:val="00127912"/>
    <w:rsid w:val="001301C1"/>
    <w:rsid w:val="0013057E"/>
    <w:rsid w:val="0013085F"/>
    <w:rsid w:val="001349A6"/>
    <w:rsid w:val="00136F69"/>
    <w:rsid w:val="00137018"/>
    <w:rsid w:val="00137564"/>
    <w:rsid w:val="00137EC1"/>
    <w:rsid w:val="001406E5"/>
    <w:rsid w:val="00141094"/>
    <w:rsid w:val="001411DB"/>
    <w:rsid w:val="00141E6E"/>
    <w:rsid w:val="0014264E"/>
    <w:rsid w:val="00143D5E"/>
    <w:rsid w:val="00144A0D"/>
    <w:rsid w:val="00145A99"/>
    <w:rsid w:val="00145D95"/>
    <w:rsid w:val="001464D9"/>
    <w:rsid w:val="001471BE"/>
    <w:rsid w:val="001479D4"/>
    <w:rsid w:val="00147E8A"/>
    <w:rsid w:val="0015045D"/>
    <w:rsid w:val="00151DC1"/>
    <w:rsid w:val="00151E48"/>
    <w:rsid w:val="00152154"/>
    <w:rsid w:val="00153603"/>
    <w:rsid w:val="001543D3"/>
    <w:rsid w:val="0015590B"/>
    <w:rsid w:val="001559DE"/>
    <w:rsid w:val="001562CB"/>
    <w:rsid w:val="001565C7"/>
    <w:rsid w:val="00157A24"/>
    <w:rsid w:val="0016065D"/>
    <w:rsid w:val="00160C4F"/>
    <w:rsid w:val="00161111"/>
    <w:rsid w:val="001628C3"/>
    <w:rsid w:val="001636DB"/>
    <w:rsid w:val="00163FA3"/>
    <w:rsid w:val="00164B31"/>
    <w:rsid w:val="001651B3"/>
    <w:rsid w:val="00165A85"/>
    <w:rsid w:val="00166934"/>
    <w:rsid w:val="00166EDA"/>
    <w:rsid w:val="00167873"/>
    <w:rsid w:val="00167A81"/>
    <w:rsid w:val="00167F38"/>
    <w:rsid w:val="00170495"/>
    <w:rsid w:val="0017078C"/>
    <w:rsid w:val="001709C2"/>
    <w:rsid w:val="00172F6C"/>
    <w:rsid w:val="0017422B"/>
    <w:rsid w:val="00174680"/>
    <w:rsid w:val="00174CBA"/>
    <w:rsid w:val="00175F77"/>
    <w:rsid w:val="00177138"/>
    <w:rsid w:val="0017775D"/>
    <w:rsid w:val="00177992"/>
    <w:rsid w:val="00177A23"/>
    <w:rsid w:val="0018023F"/>
    <w:rsid w:val="00180351"/>
    <w:rsid w:val="0018077C"/>
    <w:rsid w:val="00180862"/>
    <w:rsid w:val="00180F10"/>
    <w:rsid w:val="00181217"/>
    <w:rsid w:val="00181F45"/>
    <w:rsid w:val="0018328E"/>
    <w:rsid w:val="00183C02"/>
    <w:rsid w:val="00183FA8"/>
    <w:rsid w:val="00184644"/>
    <w:rsid w:val="001864D0"/>
    <w:rsid w:val="00186614"/>
    <w:rsid w:val="00186A17"/>
    <w:rsid w:val="00186A99"/>
    <w:rsid w:val="001913DF"/>
    <w:rsid w:val="00192090"/>
    <w:rsid w:val="00192587"/>
    <w:rsid w:val="00193492"/>
    <w:rsid w:val="001934CF"/>
    <w:rsid w:val="00195483"/>
    <w:rsid w:val="00195E68"/>
    <w:rsid w:val="001965DF"/>
    <w:rsid w:val="00196F7B"/>
    <w:rsid w:val="0019769E"/>
    <w:rsid w:val="001A07FE"/>
    <w:rsid w:val="001A118B"/>
    <w:rsid w:val="001A11EC"/>
    <w:rsid w:val="001A13EE"/>
    <w:rsid w:val="001A1A80"/>
    <w:rsid w:val="001A224E"/>
    <w:rsid w:val="001A4FC7"/>
    <w:rsid w:val="001A51C5"/>
    <w:rsid w:val="001A707F"/>
    <w:rsid w:val="001A737F"/>
    <w:rsid w:val="001B0A22"/>
    <w:rsid w:val="001B1A36"/>
    <w:rsid w:val="001B3049"/>
    <w:rsid w:val="001B442F"/>
    <w:rsid w:val="001B4AA6"/>
    <w:rsid w:val="001B5C52"/>
    <w:rsid w:val="001B5E40"/>
    <w:rsid w:val="001B7A19"/>
    <w:rsid w:val="001B7A8D"/>
    <w:rsid w:val="001C1FDF"/>
    <w:rsid w:val="001C204C"/>
    <w:rsid w:val="001C2444"/>
    <w:rsid w:val="001C3D8F"/>
    <w:rsid w:val="001C4276"/>
    <w:rsid w:val="001C6787"/>
    <w:rsid w:val="001C6B93"/>
    <w:rsid w:val="001C75C1"/>
    <w:rsid w:val="001D0B10"/>
    <w:rsid w:val="001D1A2E"/>
    <w:rsid w:val="001D1E69"/>
    <w:rsid w:val="001D2A44"/>
    <w:rsid w:val="001D2F9E"/>
    <w:rsid w:val="001D39AB"/>
    <w:rsid w:val="001D4A30"/>
    <w:rsid w:val="001D4CB1"/>
    <w:rsid w:val="001D4F43"/>
    <w:rsid w:val="001D65E2"/>
    <w:rsid w:val="001D7BB2"/>
    <w:rsid w:val="001D7C67"/>
    <w:rsid w:val="001E02A8"/>
    <w:rsid w:val="001E07F2"/>
    <w:rsid w:val="001E2C3E"/>
    <w:rsid w:val="001E3412"/>
    <w:rsid w:val="001E374A"/>
    <w:rsid w:val="001E3774"/>
    <w:rsid w:val="001E4584"/>
    <w:rsid w:val="001E4E3B"/>
    <w:rsid w:val="001E4F6C"/>
    <w:rsid w:val="001F004B"/>
    <w:rsid w:val="001F2013"/>
    <w:rsid w:val="001F429C"/>
    <w:rsid w:val="001F43A5"/>
    <w:rsid w:val="001F47BE"/>
    <w:rsid w:val="001F58E6"/>
    <w:rsid w:val="001F598B"/>
    <w:rsid w:val="001F615F"/>
    <w:rsid w:val="001F7A92"/>
    <w:rsid w:val="0020196D"/>
    <w:rsid w:val="00202052"/>
    <w:rsid w:val="00202BE2"/>
    <w:rsid w:val="002031EA"/>
    <w:rsid w:val="00204A29"/>
    <w:rsid w:val="00204B6F"/>
    <w:rsid w:val="00205999"/>
    <w:rsid w:val="002059DA"/>
    <w:rsid w:val="00206135"/>
    <w:rsid w:val="00207B0A"/>
    <w:rsid w:val="00210F52"/>
    <w:rsid w:val="002123B3"/>
    <w:rsid w:val="00212813"/>
    <w:rsid w:val="00212947"/>
    <w:rsid w:val="00212D8B"/>
    <w:rsid w:val="0021414A"/>
    <w:rsid w:val="00216E6E"/>
    <w:rsid w:val="0021703F"/>
    <w:rsid w:val="00220105"/>
    <w:rsid w:val="00220C2D"/>
    <w:rsid w:val="00221217"/>
    <w:rsid w:val="00221A2E"/>
    <w:rsid w:val="00222BA6"/>
    <w:rsid w:val="002231E0"/>
    <w:rsid w:val="00223664"/>
    <w:rsid w:val="00224A53"/>
    <w:rsid w:val="00224C8D"/>
    <w:rsid w:val="00225FA0"/>
    <w:rsid w:val="00225FCC"/>
    <w:rsid w:val="002263F2"/>
    <w:rsid w:val="00226D5B"/>
    <w:rsid w:val="00226DDF"/>
    <w:rsid w:val="00227B15"/>
    <w:rsid w:val="00227D22"/>
    <w:rsid w:val="002316B7"/>
    <w:rsid w:val="00231E2A"/>
    <w:rsid w:val="002324AA"/>
    <w:rsid w:val="00232935"/>
    <w:rsid w:val="00232B6A"/>
    <w:rsid w:val="00232C6F"/>
    <w:rsid w:val="00232E30"/>
    <w:rsid w:val="00233B5F"/>
    <w:rsid w:val="00234168"/>
    <w:rsid w:val="00234CE2"/>
    <w:rsid w:val="0023622E"/>
    <w:rsid w:val="00236363"/>
    <w:rsid w:val="0023736D"/>
    <w:rsid w:val="002375A5"/>
    <w:rsid w:val="002379D1"/>
    <w:rsid w:val="00241B14"/>
    <w:rsid w:val="00242608"/>
    <w:rsid w:val="00243482"/>
    <w:rsid w:val="00244C3E"/>
    <w:rsid w:val="00244DD3"/>
    <w:rsid w:val="002453DF"/>
    <w:rsid w:val="0024645B"/>
    <w:rsid w:val="002500F9"/>
    <w:rsid w:val="002518E0"/>
    <w:rsid w:val="002519FC"/>
    <w:rsid w:val="00251B9B"/>
    <w:rsid w:val="00251C08"/>
    <w:rsid w:val="00252BFF"/>
    <w:rsid w:val="00252FBE"/>
    <w:rsid w:val="002537CC"/>
    <w:rsid w:val="002543E0"/>
    <w:rsid w:val="00254B38"/>
    <w:rsid w:val="0025685A"/>
    <w:rsid w:val="00257C01"/>
    <w:rsid w:val="00260733"/>
    <w:rsid w:val="00260979"/>
    <w:rsid w:val="002610F1"/>
    <w:rsid w:val="002614EC"/>
    <w:rsid w:val="00261610"/>
    <w:rsid w:val="00261A33"/>
    <w:rsid w:val="00261CFC"/>
    <w:rsid w:val="00263CBA"/>
    <w:rsid w:val="00263DA4"/>
    <w:rsid w:val="00264084"/>
    <w:rsid w:val="00264510"/>
    <w:rsid w:val="0026455D"/>
    <w:rsid w:val="0026551B"/>
    <w:rsid w:val="00265828"/>
    <w:rsid w:val="00265C47"/>
    <w:rsid w:val="00265D9F"/>
    <w:rsid w:val="00266AA7"/>
    <w:rsid w:val="00266FE8"/>
    <w:rsid w:val="002705DD"/>
    <w:rsid w:val="00271564"/>
    <w:rsid w:val="00274079"/>
    <w:rsid w:val="002741C3"/>
    <w:rsid w:val="00274786"/>
    <w:rsid w:val="00274E3C"/>
    <w:rsid w:val="00274ECD"/>
    <w:rsid w:val="00275E0A"/>
    <w:rsid w:val="00276141"/>
    <w:rsid w:val="00277BBE"/>
    <w:rsid w:val="00280BFE"/>
    <w:rsid w:val="00280E68"/>
    <w:rsid w:val="00282153"/>
    <w:rsid w:val="002827F0"/>
    <w:rsid w:val="00283D9C"/>
    <w:rsid w:val="00285B34"/>
    <w:rsid w:val="00286EE1"/>
    <w:rsid w:val="002907F3"/>
    <w:rsid w:val="00291A83"/>
    <w:rsid w:val="00292BE3"/>
    <w:rsid w:val="00292D6A"/>
    <w:rsid w:val="00294A0D"/>
    <w:rsid w:val="00294D99"/>
    <w:rsid w:val="00294ED0"/>
    <w:rsid w:val="00295B77"/>
    <w:rsid w:val="00296337"/>
    <w:rsid w:val="0029699C"/>
    <w:rsid w:val="002975E2"/>
    <w:rsid w:val="002A1850"/>
    <w:rsid w:val="002A1D3A"/>
    <w:rsid w:val="002A200D"/>
    <w:rsid w:val="002A205F"/>
    <w:rsid w:val="002A3900"/>
    <w:rsid w:val="002A3DBD"/>
    <w:rsid w:val="002A4FFB"/>
    <w:rsid w:val="002A5053"/>
    <w:rsid w:val="002A5AFC"/>
    <w:rsid w:val="002A6A22"/>
    <w:rsid w:val="002A721B"/>
    <w:rsid w:val="002A7DA6"/>
    <w:rsid w:val="002B03D2"/>
    <w:rsid w:val="002B0ADA"/>
    <w:rsid w:val="002B19E9"/>
    <w:rsid w:val="002B2FD8"/>
    <w:rsid w:val="002B40C2"/>
    <w:rsid w:val="002B4A5C"/>
    <w:rsid w:val="002B56FD"/>
    <w:rsid w:val="002B59EC"/>
    <w:rsid w:val="002B5FD4"/>
    <w:rsid w:val="002C06C4"/>
    <w:rsid w:val="002C0CE9"/>
    <w:rsid w:val="002C0F23"/>
    <w:rsid w:val="002C0F33"/>
    <w:rsid w:val="002C1A0F"/>
    <w:rsid w:val="002C6DB1"/>
    <w:rsid w:val="002C715F"/>
    <w:rsid w:val="002D0A17"/>
    <w:rsid w:val="002D1CDF"/>
    <w:rsid w:val="002D2A7F"/>
    <w:rsid w:val="002D540B"/>
    <w:rsid w:val="002D5CEC"/>
    <w:rsid w:val="002D7177"/>
    <w:rsid w:val="002D7449"/>
    <w:rsid w:val="002E1CE9"/>
    <w:rsid w:val="002E2493"/>
    <w:rsid w:val="002E34AE"/>
    <w:rsid w:val="002E3AC2"/>
    <w:rsid w:val="002E4ADB"/>
    <w:rsid w:val="002E5114"/>
    <w:rsid w:val="002E55F7"/>
    <w:rsid w:val="002E59C3"/>
    <w:rsid w:val="002E6EF1"/>
    <w:rsid w:val="002E6FCE"/>
    <w:rsid w:val="002E7139"/>
    <w:rsid w:val="002E76A1"/>
    <w:rsid w:val="002E7A84"/>
    <w:rsid w:val="002E7BDA"/>
    <w:rsid w:val="002E7D66"/>
    <w:rsid w:val="002F0A2C"/>
    <w:rsid w:val="002F0B4F"/>
    <w:rsid w:val="002F18BA"/>
    <w:rsid w:val="002F229B"/>
    <w:rsid w:val="002F280B"/>
    <w:rsid w:val="002F2B7B"/>
    <w:rsid w:val="002F2C45"/>
    <w:rsid w:val="002F34AC"/>
    <w:rsid w:val="002F3746"/>
    <w:rsid w:val="002F39B1"/>
    <w:rsid w:val="002F5008"/>
    <w:rsid w:val="002F6E80"/>
    <w:rsid w:val="00300022"/>
    <w:rsid w:val="003016CE"/>
    <w:rsid w:val="003017DA"/>
    <w:rsid w:val="003028DE"/>
    <w:rsid w:val="0030366F"/>
    <w:rsid w:val="00303DA9"/>
    <w:rsid w:val="003040CF"/>
    <w:rsid w:val="003041CC"/>
    <w:rsid w:val="003046D6"/>
    <w:rsid w:val="00305235"/>
    <w:rsid w:val="003054EE"/>
    <w:rsid w:val="00305518"/>
    <w:rsid w:val="00307B2B"/>
    <w:rsid w:val="003107F6"/>
    <w:rsid w:val="00311005"/>
    <w:rsid w:val="00311652"/>
    <w:rsid w:val="003117BE"/>
    <w:rsid w:val="00314B78"/>
    <w:rsid w:val="00315A32"/>
    <w:rsid w:val="003160AB"/>
    <w:rsid w:val="003160C3"/>
    <w:rsid w:val="00316284"/>
    <w:rsid w:val="0031671F"/>
    <w:rsid w:val="0031689B"/>
    <w:rsid w:val="003176F7"/>
    <w:rsid w:val="00320F14"/>
    <w:rsid w:val="003213BE"/>
    <w:rsid w:val="003214F9"/>
    <w:rsid w:val="00321844"/>
    <w:rsid w:val="00322AF7"/>
    <w:rsid w:val="00322E88"/>
    <w:rsid w:val="003236E2"/>
    <w:rsid w:val="003244BC"/>
    <w:rsid w:val="00324D31"/>
    <w:rsid w:val="00324DDB"/>
    <w:rsid w:val="0032505A"/>
    <w:rsid w:val="00326C9B"/>
    <w:rsid w:val="00330121"/>
    <w:rsid w:val="00330E66"/>
    <w:rsid w:val="0033111E"/>
    <w:rsid w:val="00331FEF"/>
    <w:rsid w:val="00333348"/>
    <w:rsid w:val="003336B1"/>
    <w:rsid w:val="003340E5"/>
    <w:rsid w:val="00336E5E"/>
    <w:rsid w:val="0033719A"/>
    <w:rsid w:val="0033741A"/>
    <w:rsid w:val="003379B4"/>
    <w:rsid w:val="00337AE1"/>
    <w:rsid w:val="00337EC3"/>
    <w:rsid w:val="00340932"/>
    <w:rsid w:val="00340E14"/>
    <w:rsid w:val="00340E7B"/>
    <w:rsid w:val="00341A71"/>
    <w:rsid w:val="003424D5"/>
    <w:rsid w:val="00343E0A"/>
    <w:rsid w:val="003449AD"/>
    <w:rsid w:val="0034504C"/>
    <w:rsid w:val="0034598E"/>
    <w:rsid w:val="00346972"/>
    <w:rsid w:val="00347236"/>
    <w:rsid w:val="00347F97"/>
    <w:rsid w:val="003500EB"/>
    <w:rsid w:val="00351A59"/>
    <w:rsid w:val="00351C5A"/>
    <w:rsid w:val="00352195"/>
    <w:rsid w:val="003524C4"/>
    <w:rsid w:val="00353FE7"/>
    <w:rsid w:val="0035410E"/>
    <w:rsid w:val="00357B13"/>
    <w:rsid w:val="0036004E"/>
    <w:rsid w:val="003616DD"/>
    <w:rsid w:val="00363A53"/>
    <w:rsid w:val="0036494B"/>
    <w:rsid w:val="00364C8A"/>
    <w:rsid w:val="00365CD2"/>
    <w:rsid w:val="003667DA"/>
    <w:rsid w:val="003668C9"/>
    <w:rsid w:val="00366AB8"/>
    <w:rsid w:val="003671F1"/>
    <w:rsid w:val="00367BF4"/>
    <w:rsid w:val="00370B57"/>
    <w:rsid w:val="00370D5A"/>
    <w:rsid w:val="00373FE2"/>
    <w:rsid w:val="00374104"/>
    <w:rsid w:val="00374163"/>
    <w:rsid w:val="0037451F"/>
    <w:rsid w:val="0037648B"/>
    <w:rsid w:val="00376D6B"/>
    <w:rsid w:val="003814BA"/>
    <w:rsid w:val="00381640"/>
    <w:rsid w:val="003817B8"/>
    <w:rsid w:val="00381A9D"/>
    <w:rsid w:val="003840D7"/>
    <w:rsid w:val="0038477E"/>
    <w:rsid w:val="00384BE7"/>
    <w:rsid w:val="00385865"/>
    <w:rsid w:val="00386645"/>
    <w:rsid w:val="00386EB8"/>
    <w:rsid w:val="00387081"/>
    <w:rsid w:val="0038748D"/>
    <w:rsid w:val="00387C1E"/>
    <w:rsid w:val="0039097F"/>
    <w:rsid w:val="00390A0A"/>
    <w:rsid w:val="00391666"/>
    <w:rsid w:val="00391A12"/>
    <w:rsid w:val="00393DB5"/>
    <w:rsid w:val="0039451F"/>
    <w:rsid w:val="00394AB1"/>
    <w:rsid w:val="00394DEB"/>
    <w:rsid w:val="00395D4C"/>
    <w:rsid w:val="00397403"/>
    <w:rsid w:val="003A0BC5"/>
    <w:rsid w:val="003A0DCE"/>
    <w:rsid w:val="003A16D7"/>
    <w:rsid w:val="003A20BE"/>
    <w:rsid w:val="003A27DD"/>
    <w:rsid w:val="003A2A6C"/>
    <w:rsid w:val="003A2E6E"/>
    <w:rsid w:val="003A30D7"/>
    <w:rsid w:val="003A4871"/>
    <w:rsid w:val="003A4EC2"/>
    <w:rsid w:val="003A5046"/>
    <w:rsid w:val="003A629B"/>
    <w:rsid w:val="003A6A8C"/>
    <w:rsid w:val="003A6CA9"/>
    <w:rsid w:val="003A73CA"/>
    <w:rsid w:val="003B0420"/>
    <w:rsid w:val="003B0860"/>
    <w:rsid w:val="003B130F"/>
    <w:rsid w:val="003B2F0F"/>
    <w:rsid w:val="003B3F85"/>
    <w:rsid w:val="003B4D19"/>
    <w:rsid w:val="003B7643"/>
    <w:rsid w:val="003B780D"/>
    <w:rsid w:val="003C1098"/>
    <w:rsid w:val="003C25FF"/>
    <w:rsid w:val="003C36A0"/>
    <w:rsid w:val="003C3E56"/>
    <w:rsid w:val="003C438D"/>
    <w:rsid w:val="003C464A"/>
    <w:rsid w:val="003C61F3"/>
    <w:rsid w:val="003C6D30"/>
    <w:rsid w:val="003D0420"/>
    <w:rsid w:val="003D0CD7"/>
    <w:rsid w:val="003D1047"/>
    <w:rsid w:val="003D2551"/>
    <w:rsid w:val="003D2827"/>
    <w:rsid w:val="003D3049"/>
    <w:rsid w:val="003D31D9"/>
    <w:rsid w:val="003D5682"/>
    <w:rsid w:val="003D5FA3"/>
    <w:rsid w:val="003D6021"/>
    <w:rsid w:val="003D66E8"/>
    <w:rsid w:val="003D6C39"/>
    <w:rsid w:val="003E0222"/>
    <w:rsid w:val="003E1B1C"/>
    <w:rsid w:val="003E1DBB"/>
    <w:rsid w:val="003E2160"/>
    <w:rsid w:val="003E265A"/>
    <w:rsid w:val="003E382F"/>
    <w:rsid w:val="003E41E7"/>
    <w:rsid w:val="003E58A8"/>
    <w:rsid w:val="003E6FC5"/>
    <w:rsid w:val="003E7F0F"/>
    <w:rsid w:val="003F10B4"/>
    <w:rsid w:val="003F198D"/>
    <w:rsid w:val="003F25DC"/>
    <w:rsid w:val="003F3A7F"/>
    <w:rsid w:val="003F4236"/>
    <w:rsid w:val="003F42FA"/>
    <w:rsid w:val="003F5170"/>
    <w:rsid w:val="003F644F"/>
    <w:rsid w:val="00400477"/>
    <w:rsid w:val="004012AA"/>
    <w:rsid w:val="0040172F"/>
    <w:rsid w:val="0040178D"/>
    <w:rsid w:val="00402982"/>
    <w:rsid w:val="00405417"/>
    <w:rsid w:val="00405B44"/>
    <w:rsid w:val="00406BE3"/>
    <w:rsid w:val="004073EA"/>
    <w:rsid w:val="00407D75"/>
    <w:rsid w:val="00410981"/>
    <w:rsid w:val="004109D3"/>
    <w:rsid w:val="00410B87"/>
    <w:rsid w:val="00410C42"/>
    <w:rsid w:val="00411402"/>
    <w:rsid w:val="00411788"/>
    <w:rsid w:val="00413373"/>
    <w:rsid w:val="004135B5"/>
    <w:rsid w:val="004144D8"/>
    <w:rsid w:val="004145BF"/>
    <w:rsid w:val="0041564C"/>
    <w:rsid w:val="004157E6"/>
    <w:rsid w:val="0041602A"/>
    <w:rsid w:val="0041620B"/>
    <w:rsid w:val="00416C21"/>
    <w:rsid w:val="004174B4"/>
    <w:rsid w:val="00417911"/>
    <w:rsid w:val="00417AD1"/>
    <w:rsid w:val="0042065C"/>
    <w:rsid w:val="0042163E"/>
    <w:rsid w:val="00421D1A"/>
    <w:rsid w:val="00422F7D"/>
    <w:rsid w:val="004245CF"/>
    <w:rsid w:val="00424708"/>
    <w:rsid w:val="004248E3"/>
    <w:rsid w:val="00424A41"/>
    <w:rsid w:val="004253DE"/>
    <w:rsid w:val="00425892"/>
    <w:rsid w:val="00426849"/>
    <w:rsid w:val="0042725A"/>
    <w:rsid w:val="00430812"/>
    <w:rsid w:val="00431EE3"/>
    <w:rsid w:val="004321F1"/>
    <w:rsid w:val="00432709"/>
    <w:rsid w:val="004343FB"/>
    <w:rsid w:val="0043474F"/>
    <w:rsid w:val="00436D04"/>
    <w:rsid w:val="0043706F"/>
    <w:rsid w:val="004371D8"/>
    <w:rsid w:val="00437224"/>
    <w:rsid w:val="00437A0E"/>
    <w:rsid w:val="0044007D"/>
    <w:rsid w:val="004409F2"/>
    <w:rsid w:val="004412D8"/>
    <w:rsid w:val="00441506"/>
    <w:rsid w:val="004416F0"/>
    <w:rsid w:val="0044176D"/>
    <w:rsid w:val="00442882"/>
    <w:rsid w:val="0044288E"/>
    <w:rsid w:val="004440B1"/>
    <w:rsid w:val="004447C0"/>
    <w:rsid w:val="00444F0F"/>
    <w:rsid w:val="0044514C"/>
    <w:rsid w:val="0044549C"/>
    <w:rsid w:val="00446448"/>
    <w:rsid w:val="00446A3A"/>
    <w:rsid w:val="00446B0A"/>
    <w:rsid w:val="004474E3"/>
    <w:rsid w:val="00447C2C"/>
    <w:rsid w:val="00447E73"/>
    <w:rsid w:val="00450095"/>
    <w:rsid w:val="00450D8B"/>
    <w:rsid w:val="00452116"/>
    <w:rsid w:val="004535A8"/>
    <w:rsid w:val="004554D2"/>
    <w:rsid w:val="00455A6D"/>
    <w:rsid w:val="00456B3D"/>
    <w:rsid w:val="004608B5"/>
    <w:rsid w:val="004616C9"/>
    <w:rsid w:val="004621F9"/>
    <w:rsid w:val="00462C30"/>
    <w:rsid w:val="004630E7"/>
    <w:rsid w:val="00463906"/>
    <w:rsid w:val="00463A0B"/>
    <w:rsid w:val="00463B67"/>
    <w:rsid w:val="00463C73"/>
    <w:rsid w:val="00465F38"/>
    <w:rsid w:val="004666AE"/>
    <w:rsid w:val="00467249"/>
    <w:rsid w:val="00467758"/>
    <w:rsid w:val="00470B0B"/>
    <w:rsid w:val="00471069"/>
    <w:rsid w:val="004710C4"/>
    <w:rsid w:val="00471114"/>
    <w:rsid w:val="00471C7E"/>
    <w:rsid w:val="0047583E"/>
    <w:rsid w:val="00476C0F"/>
    <w:rsid w:val="00476E5E"/>
    <w:rsid w:val="00476FE6"/>
    <w:rsid w:val="00480073"/>
    <w:rsid w:val="0048009F"/>
    <w:rsid w:val="00481677"/>
    <w:rsid w:val="00481687"/>
    <w:rsid w:val="004816B5"/>
    <w:rsid w:val="00481BF9"/>
    <w:rsid w:val="004823FE"/>
    <w:rsid w:val="00482615"/>
    <w:rsid w:val="004829EF"/>
    <w:rsid w:val="00482BA5"/>
    <w:rsid w:val="00482E17"/>
    <w:rsid w:val="00484A1D"/>
    <w:rsid w:val="00484F6E"/>
    <w:rsid w:val="00485F1C"/>
    <w:rsid w:val="004879B7"/>
    <w:rsid w:val="00487A2E"/>
    <w:rsid w:val="00492E27"/>
    <w:rsid w:val="004934C6"/>
    <w:rsid w:val="00495451"/>
    <w:rsid w:val="00495600"/>
    <w:rsid w:val="0049786A"/>
    <w:rsid w:val="00497C3E"/>
    <w:rsid w:val="004A03D6"/>
    <w:rsid w:val="004A1DF6"/>
    <w:rsid w:val="004A27F5"/>
    <w:rsid w:val="004A79AF"/>
    <w:rsid w:val="004B0EC8"/>
    <w:rsid w:val="004B1A65"/>
    <w:rsid w:val="004B2049"/>
    <w:rsid w:val="004B26E2"/>
    <w:rsid w:val="004B36B7"/>
    <w:rsid w:val="004B4119"/>
    <w:rsid w:val="004B466E"/>
    <w:rsid w:val="004B5445"/>
    <w:rsid w:val="004B5D6E"/>
    <w:rsid w:val="004B5DEA"/>
    <w:rsid w:val="004B5F1C"/>
    <w:rsid w:val="004B6317"/>
    <w:rsid w:val="004B70DF"/>
    <w:rsid w:val="004B742F"/>
    <w:rsid w:val="004B7A88"/>
    <w:rsid w:val="004C02DC"/>
    <w:rsid w:val="004C1423"/>
    <w:rsid w:val="004C20A6"/>
    <w:rsid w:val="004C2376"/>
    <w:rsid w:val="004C2D62"/>
    <w:rsid w:val="004C428D"/>
    <w:rsid w:val="004C5E11"/>
    <w:rsid w:val="004C6150"/>
    <w:rsid w:val="004C621F"/>
    <w:rsid w:val="004C657F"/>
    <w:rsid w:val="004C76D6"/>
    <w:rsid w:val="004D0B9C"/>
    <w:rsid w:val="004D1132"/>
    <w:rsid w:val="004D1538"/>
    <w:rsid w:val="004D2FF7"/>
    <w:rsid w:val="004D33BE"/>
    <w:rsid w:val="004D3735"/>
    <w:rsid w:val="004D46A3"/>
    <w:rsid w:val="004D524A"/>
    <w:rsid w:val="004D53E2"/>
    <w:rsid w:val="004D5BB2"/>
    <w:rsid w:val="004D5E5C"/>
    <w:rsid w:val="004D6893"/>
    <w:rsid w:val="004D6B88"/>
    <w:rsid w:val="004D75A3"/>
    <w:rsid w:val="004E01FC"/>
    <w:rsid w:val="004E1900"/>
    <w:rsid w:val="004E2687"/>
    <w:rsid w:val="004E2DD7"/>
    <w:rsid w:val="004E3268"/>
    <w:rsid w:val="004E35EF"/>
    <w:rsid w:val="004E36DA"/>
    <w:rsid w:val="004E4FB2"/>
    <w:rsid w:val="004E51A6"/>
    <w:rsid w:val="004E556D"/>
    <w:rsid w:val="004E6026"/>
    <w:rsid w:val="004E63C8"/>
    <w:rsid w:val="004E68D8"/>
    <w:rsid w:val="004E6FF1"/>
    <w:rsid w:val="004E7169"/>
    <w:rsid w:val="004F08A6"/>
    <w:rsid w:val="004F096D"/>
    <w:rsid w:val="004F3468"/>
    <w:rsid w:val="004F3FAB"/>
    <w:rsid w:val="004F4182"/>
    <w:rsid w:val="004F5230"/>
    <w:rsid w:val="004F68AB"/>
    <w:rsid w:val="004F6A59"/>
    <w:rsid w:val="0050032F"/>
    <w:rsid w:val="00501EFF"/>
    <w:rsid w:val="005021DE"/>
    <w:rsid w:val="00502455"/>
    <w:rsid w:val="00503824"/>
    <w:rsid w:val="005058F7"/>
    <w:rsid w:val="00505C37"/>
    <w:rsid w:val="00505E90"/>
    <w:rsid w:val="0050765F"/>
    <w:rsid w:val="00510F16"/>
    <w:rsid w:val="0051184C"/>
    <w:rsid w:val="00511EAA"/>
    <w:rsid w:val="00513E2B"/>
    <w:rsid w:val="00514556"/>
    <w:rsid w:val="005151D8"/>
    <w:rsid w:val="00515D34"/>
    <w:rsid w:val="00516349"/>
    <w:rsid w:val="00516DA3"/>
    <w:rsid w:val="005177DB"/>
    <w:rsid w:val="00521144"/>
    <w:rsid w:val="0052173D"/>
    <w:rsid w:val="00521A1C"/>
    <w:rsid w:val="00521C20"/>
    <w:rsid w:val="00521C6E"/>
    <w:rsid w:val="00521ED2"/>
    <w:rsid w:val="00522269"/>
    <w:rsid w:val="00522709"/>
    <w:rsid w:val="005227F7"/>
    <w:rsid w:val="00522897"/>
    <w:rsid w:val="0052321D"/>
    <w:rsid w:val="00523925"/>
    <w:rsid w:val="00525912"/>
    <w:rsid w:val="005279B8"/>
    <w:rsid w:val="00527DD1"/>
    <w:rsid w:val="0053109C"/>
    <w:rsid w:val="0053129C"/>
    <w:rsid w:val="005319EC"/>
    <w:rsid w:val="00532A4A"/>
    <w:rsid w:val="00532BDB"/>
    <w:rsid w:val="00534F1B"/>
    <w:rsid w:val="00535F8A"/>
    <w:rsid w:val="005379F2"/>
    <w:rsid w:val="00537C83"/>
    <w:rsid w:val="00541998"/>
    <w:rsid w:val="00541D12"/>
    <w:rsid w:val="00541E61"/>
    <w:rsid w:val="005429C9"/>
    <w:rsid w:val="00543232"/>
    <w:rsid w:val="005441BA"/>
    <w:rsid w:val="00544351"/>
    <w:rsid w:val="0054617D"/>
    <w:rsid w:val="0054690B"/>
    <w:rsid w:val="00547F56"/>
    <w:rsid w:val="0055075D"/>
    <w:rsid w:val="0055082D"/>
    <w:rsid w:val="00554777"/>
    <w:rsid w:val="0055487F"/>
    <w:rsid w:val="00555181"/>
    <w:rsid w:val="00555237"/>
    <w:rsid w:val="0055542C"/>
    <w:rsid w:val="0055548F"/>
    <w:rsid w:val="00555535"/>
    <w:rsid w:val="00555C4A"/>
    <w:rsid w:val="0056187F"/>
    <w:rsid w:val="0056208F"/>
    <w:rsid w:val="0056294C"/>
    <w:rsid w:val="00563973"/>
    <w:rsid w:val="00564033"/>
    <w:rsid w:val="005653CD"/>
    <w:rsid w:val="00566054"/>
    <w:rsid w:val="00567EB2"/>
    <w:rsid w:val="0057092B"/>
    <w:rsid w:val="005712C5"/>
    <w:rsid w:val="00571BC4"/>
    <w:rsid w:val="00571E47"/>
    <w:rsid w:val="00574AF9"/>
    <w:rsid w:val="00576063"/>
    <w:rsid w:val="0057667E"/>
    <w:rsid w:val="00576782"/>
    <w:rsid w:val="00576DED"/>
    <w:rsid w:val="00577EFA"/>
    <w:rsid w:val="00581C17"/>
    <w:rsid w:val="005824AC"/>
    <w:rsid w:val="005824B6"/>
    <w:rsid w:val="00582606"/>
    <w:rsid w:val="00582964"/>
    <w:rsid w:val="0058404E"/>
    <w:rsid w:val="00584B87"/>
    <w:rsid w:val="005854BF"/>
    <w:rsid w:val="005864B6"/>
    <w:rsid w:val="00590035"/>
    <w:rsid w:val="00590342"/>
    <w:rsid w:val="005918A3"/>
    <w:rsid w:val="005923C6"/>
    <w:rsid w:val="0059274B"/>
    <w:rsid w:val="00592ACC"/>
    <w:rsid w:val="00592FFA"/>
    <w:rsid w:val="0059469C"/>
    <w:rsid w:val="0059480A"/>
    <w:rsid w:val="00595921"/>
    <w:rsid w:val="00596732"/>
    <w:rsid w:val="005A08D2"/>
    <w:rsid w:val="005A1AA7"/>
    <w:rsid w:val="005A2BA6"/>
    <w:rsid w:val="005A34E4"/>
    <w:rsid w:val="005A3566"/>
    <w:rsid w:val="005A422C"/>
    <w:rsid w:val="005A4D3A"/>
    <w:rsid w:val="005A5576"/>
    <w:rsid w:val="005A646E"/>
    <w:rsid w:val="005B0535"/>
    <w:rsid w:val="005B083C"/>
    <w:rsid w:val="005B11F7"/>
    <w:rsid w:val="005B212C"/>
    <w:rsid w:val="005B2A35"/>
    <w:rsid w:val="005B2B86"/>
    <w:rsid w:val="005B3659"/>
    <w:rsid w:val="005B4949"/>
    <w:rsid w:val="005B52F9"/>
    <w:rsid w:val="005B5716"/>
    <w:rsid w:val="005B6320"/>
    <w:rsid w:val="005B7CB8"/>
    <w:rsid w:val="005C0699"/>
    <w:rsid w:val="005C093A"/>
    <w:rsid w:val="005C261C"/>
    <w:rsid w:val="005C2A09"/>
    <w:rsid w:val="005C2C7C"/>
    <w:rsid w:val="005C2EF4"/>
    <w:rsid w:val="005C482F"/>
    <w:rsid w:val="005C4F6D"/>
    <w:rsid w:val="005C56EF"/>
    <w:rsid w:val="005C578D"/>
    <w:rsid w:val="005C5A8A"/>
    <w:rsid w:val="005C6ED0"/>
    <w:rsid w:val="005C710A"/>
    <w:rsid w:val="005C7E1D"/>
    <w:rsid w:val="005D0095"/>
    <w:rsid w:val="005D01AA"/>
    <w:rsid w:val="005D041A"/>
    <w:rsid w:val="005D051E"/>
    <w:rsid w:val="005D1000"/>
    <w:rsid w:val="005D2EAA"/>
    <w:rsid w:val="005D514B"/>
    <w:rsid w:val="005D7739"/>
    <w:rsid w:val="005E05B6"/>
    <w:rsid w:val="005E0A98"/>
    <w:rsid w:val="005E0D67"/>
    <w:rsid w:val="005E0EDE"/>
    <w:rsid w:val="005E15BC"/>
    <w:rsid w:val="005E15DB"/>
    <w:rsid w:val="005E2819"/>
    <w:rsid w:val="005E2FA7"/>
    <w:rsid w:val="005E37C0"/>
    <w:rsid w:val="005E536C"/>
    <w:rsid w:val="005E5CBB"/>
    <w:rsid w:val="005E706C"/>
    <w:rsid w:val="005E7321"/>
    <w:rsid w:val="005E7409"/>
    <w:rsid w:val="005E775E"/>
    <w:rsid w:val="005E7D4B"/>
    <w:rsid w:val="005E7F36"/>
    <w:rsid w:val="005F0A29"/>
    <w:rsid w:val="005F0B47"/>
    <w:rsid w:val="005F0E6F"/>
    <w:rsid w:val="005F1013"/>
    <w:rsid w:val="005F15C8"/>
    <w:rsid w:val="005F1988"/>
    <w:rsid w:val="005F1FC6"/>
    <w:rsid w:val="005F2786"/>
    <w:rsid w:val="005F3215"/>
    <w:rsid w:val="005F3E9D"/>
    <w:rsid w:val="005F3EA2"/>
    <w:rsid w:val="005F679D"/>
    <w:rsid w:val="0060046B"/>
    <w:rsid w:val="0060123C"/>
    <w:rsid w:val="00603239"/>
    <w:rsid w:val="00603AF9"/>
    <w:rsid w:val="00604787"/>
    <w:rsid w:val="00604C55"/>
    <w:rsid w:val="006073D6"/>
    <w:rsid w:val="00610B40"/>
    <w:rsid w:val="00610DFA"/>
    <w:rsid w:val="0061115F"/>
    <w:rsid w:val="00611865"/>
    <w:rsid w:val="00611B65"/>
    <w:rsid w:val="00612166"/>
    <w:rsid w:val="0061392E"/>
    <w:rsid w:val="00614D1E"/>
    <w:rsid w:val="00615CFF"/>
    <w:rsid w:val="00615FFC"/>
    <w:rsid w:val="0061701D"/>
    <w:rsid w:val="00617B36"/>
    <w:rsid w:val="00617D4F"/>
    <w:rsid w:val="00617EC8"/>
    <w:rsid w:val="00620E7E"/>
    <w:rsid w:val="006230C4"/>
    <w:rsid w:val="00624B34"/>
    <w:rsid w:val="00624E03"/>
    <w:rsid w:val="00625182"/>
    <w:rsid w:val="006268DD"/>
    <w:rsid w:val="0062754B"/>
    <w:rsid w:val="00627850"/>
    <w:rsid w:val="00627A17"/>
    <w:rsid w:val="0063288A"/>
    <w:rsid w:val="00632D32"/>
    <w:rsid w:val="006338A8"/>
    <w:rsid w:val="00633B36"/>
    <w:rsid w:val="00634863"/>
    <w:rsid w:val="00635380"/>
    <w:rsid w:val="00635622"/>
    <w:rsid w:val="00635B3E"/>
    <w:rsid w:val="006364B5"/>
    <w:rsid w:val="006429A8"/>
    <w:rsid w:val="006440A3"/>
    <w:rsid w:val="00645284"/>
    <w:rsid w:val="00645523"/>
    <w:rsid w:val="006460DD"/>
    <w:rsid w:val="00646219"/>
    <w:rsid w:val="00646F52"/>
    <w:rsid w:val="00647D08"/>
    <w:rsid w:val="006500B2"/>
    <w:rsid w:val="00650356"/>
    <w:rsid w:val="00650D5C"/>
    <w:rsid w:val="006520C4"/>
    <w:rsid w:val="006524C2"/>
    <w:rsid w:val="00652625"/>
    <w:rsid w:val="0065305A"/>
    <w:rsid w:val="0065335C"/>
    <w:rsid w:val="00655AAE"/>
    <w:rsid w:val="00655E08"/>
    <w:rsid w:val="00657546"/>
    <w:rsid w:val="00657B52"/>
    <w:rsid w:val="00660D63"/>
    <w:rsid w:val="00660F13"/>
    <w:rsid w:val="00663EBC"/>
    <w:rsid w:val="00665D16"/>
    <w:rsid w:val="00665D89"/>
    <w:rsid w:val="00666369"/>
    <w:rsid w:val="0066757C"/>
    <w:rsid w:val="00670060"/>
    <w:rsid w:val="006701F1"/>
    <w:rsid w:val="006717FC"/>
    <w:rsid w:val="00671B9E"/>
    <w:rsid w:val="006726A3"/>
    <w:rsid w:val="00672E2B"/>
    <w:rsid w:val="00673D98"/>
    <w:rsid w:val="00674272"/>
    <w:rsid w:val="00674AA2"/>
    <w:rsid w:val="006754F7"/>
    <w:rsid w:val="00675BED"/>
    <w:rsid w:val="00676563"/>
    <w:rsid w:val="0068009C"/>
    <w:rsid w:val="00681BAA"/>
    <w:rsid w:val="00681E87"/>
    <w:rsid w:val="006820BC"/>
    <w:rsid w:val="00682AF9"/>
    <w:rsid w:val="0068329B"/>
    <w:rsid w:val="00683879"/>
    <w:rsid w:val="006838A6"/>
    <w:rsid w:val="006840EB"/>
    <w:rsid w:val="006842D1"/>
    <w:rsid w:val="00684D67"/>
    <w:rsid w:val="0068532B"/>
    <w:rsid w:val="0068550A"/>
    <w:rsid w:val="0068687F"/>
    <w:rsid w:val="00686A65"/>
    <w:rsid w:val="00686E03"/>
    <w:rsid w:val="00686EA8"/>
    <w:rsid w:val="00686FC3"/>
    <w:rsid w:val="006871F8"/>
    <w:rsid w:val="00690756"/>
    <w:rsid w:val="006908BA"/>
    <w:rsid w:val="0069151F"/>
    <w:rsid w:val="00691D60"/>
    <w:rsid w:val="006923CF"/>
    <w:rsid w:val="0069262A"/>
    <w:rsid w:val="0069292A"/>
    <w:rsid w:val="00693C44"/>
    <w:rsid w:val="00694613"/>
    <w:rsid w:val="006951A4"/>
    <w:rsid w:val="00695C30"/>
    <w:rsid w:val="00695D88"/>
    <w:rsid w:val="006976BC"/>
    <w:rsid w:val="00697F4B"/>
    <w:rsid w:val="006A27D4"/>
    <w:rsid w:val="006A2AC6"/>
    <w:rsid w:val="006A36F8"/>
    <w:rsid w:val="006A3E1D"/>
    <w:rsid w:val="006A426F"/>
    <w:rsid w:val="006A461D"/>
    <w:rsid w:val="006A4A47"/>
    <w:rsid w:val="006A4C68"/>
    <w:rsid w:val="006A6A52"/>
    <w:rsid w:val="006B274D"/>
    <w:rsid w:val="006B3AE1"/>
    <w:rsid w:val="006B518D"/>
    <w:rsid w:val="006B5C28"/>
    <w:rsid w:val="006B76A5"/>
    <w:rsid w:val="006C01E7"/>
    <w:rsid w:val="006C0556"/>
    <w:rsid w:val="006C08FF"/>
    <w:rsid w:val="006C1392"/>
    <w:rsid w:val="006C1641"/>
    <w:rsid w:val="006C23F3"/>
    <w:rsid w:val="006C33ED"/>
    <w:rsid w:val="006C386C"/>
    <w:rsid w:val="006C5539"/>
    <w:rsid w:val="006C55BE"/>
    <w:rsid w:val="006C56FF"/>
    <w:rsid w:val="006C5DFE"/>
    <w:rsid w:val="006C6247"/>
    <w:rsid w:val="006C7C9E"/>
    <w:rsid w:val="006D0447"/>
    <w:rsid w:val="006D098C"/>
    <w:rsid w:val="006D26F8"/>
    <w:rsid w:val="006D3529"/>
    <w:rsid w:val="006D356B"/>
    <w:rsid w:val="006D362E"/>
    <w:rsid w:val="006D550C"/>
    <w:rsid w:val="006D68D7"/>
    <w:rsid w:val="006D6CB4"/>
    <w:rsid w:val="006E010B"/>
    <w:rsid w:val="006E09A8"/>
    <w:rsid w:val="006E0C55"/>
    <w:rsid w:val="006E10A7"/>
    <w:rsid w:val="006E277F"/>
    <w:rsid w:val="006E3933"/>
    <w:rsid w:val="006E3E64"/>
    <w:rsid w:val="006E414B"/>
    <w:rsid w:val="006E4E91"/>
    <w:rsid w:val="006E5856"/>
    <w:rsid w:val="006E7A0F"/>
    <w:rsid w:val="006E7D39"/>
    <w:rsid w:val="006E7FAD"/>
    <w:rsid w:val="006F0415"/>
    <w:rsid w:val="006F09D8"/>
    <w:rsid w:val="006F12B4"/>
    <w:rsid w:val="006F137F"/>
    <w:rsid w:val="006F1CAA"/>
    <w:rsid w:val="006F202E"/>
    <w:rsid w:val="006F3676"/>
    <w:rsid w:val="006F369C"/>
    <w:rsid w:val="006F3F7C"/>
    <w:rsid w:val="006F44C1"/>
    <w:rsid w:val="006F4A50"/>
    <w:rsid w:val="006F5605"/>
    <w:rsid w:val="006F5714"/>
    <w:rsid w:val="006F5882"/>
    <w:rsid w:val="006F5AD0"/>
    <w:rsid w:val="006F5CB8"/>
    <w:rsid w:val="006F6303"/>
    <w:rsid w:val="006F66EF"/>
    <w:rsid w:val="006F7C45"/>
    <w:rsid w:val="006F7DB7"/>
    <w:rsid w:val="007004A3"/>
    <w:rsid w:val="00700A52"/>
    <w:rsid w:val="007013AE"/>
    <w:rsid w:val="007015FD"/>
    <w:rsid w:val="0070282A"/>
    <w:rsid w:val="00702C06"/>
    <w:rsid w:val="00704C86"/>
    <w:rsid w:val="0070527E"/>
    <w:rsid w:val="00706987"/>
    <w:rsid w:val="00706A78"/>
    <w:rsid w:val="00706E89"/>
    <w:rsid w:val="00707408"/>
    <w:rsid w:val="0071095C"/>
    <w:rsid w:val="00711720"/>
    <w:rsid w:val="00711B57"/>
    <w:rsid w:val="0071205A"/>
    <w:rsid w:val="00713386"/>
    <w:rsid w:val="00713C61"/>
    <w:rsid w:val="00713C93"/>
    <w:rsid w:val="00713F60"/>
    <w:rsid w:val="00714A71"/>
    <w:rsid w:val="007152C7"/>
    <w:rsid w:val="00716DF4"/>
    <w:rsid w:val="00716E65"/>
    <w:rsid w:val="00720527"/>
    <w:rsid w:val="00720F56"/>
    <w:rsid w:val="00721E47"/>
    <w:rsid w:val="00721FB0"/>
    <w:rsid w:val="007220DB"/>
    <w:rsid w:val="007220DD"/>
    <w:rsid w:val="00722245"/>
    <w:rsid w:val="00722C4E"/>
    <w:rsid w:val="00723FA0"/>
    <w:rsid w:val="0072559C"/>
    <w:rsid w:val="00725FDF"/>
    <w:rsid w:val="00730DA0"/>
    <w:rsid w:val="00732F71"/>
    <w:rsid w:val="007336CB"/>
    <w:rsid w:val="00734B8A"/>
    <w:rsid w:val="00734FC8"/>
    <w:rsid w:val="007369FA"/>
    <w:rsid w:val="007402B0"/>
    <w:rsid w:val="00740B56"/>
    <w:rsid w:val="00740F21"/>
    <w:rsid w:val="0074162A"/>
    <w:rsid w:val="00741895"/>
    <w:rsid w:val="007430E3"/>
    <w:rsid w:val="00743D51"/>
    <w:rsid w:val="007449E9"/>
    <w:rsid w:val="00744EB1"/>
    <w:rsid w:val="0074645A"/>
    <w:rsid w:val="007513C6"/>
    <w:rsid w:val="00752354"/>
    <w:rsid w:val="00753501"/>
    <w:rsid w:val="007549AF"/>
    <w:rsid w:val="00755BA4"/>
    <w:rsid w:val="007570EE"/>
    <w:rsid w:val="00757F09"/>
    <w:rsid w:val="00760D19"/>
    <w:rsid w:val="00761071"/>
    <w:rsid w:val="00761181"/>
    <w:rsid w:val="00761287"/>
    <w:rsid w:val="007618A7"/>
    <w:rsid w:val="00761B7F"/>
    <w:rsid w:val="00763385"/>
    <w:rsid w:val="00765CBA"/>
    <w:rsid w:val="00766B13"/>
    <w:rsid w:val="00766FC8"/>
    <w:rsid w:val="007716A6"/>
    <w:rsid w:val="00771A35"/>
    <w:rsid w:val="00772747"/>
    <w:rsid w:val="00772AE6"/>
    <w:rsid w:val="00772EEE"/>
    <w:rsid w:val="00773D9A"/>
    <w:rsid w:val="0077418F"/>
    <w:rsid w:val="00774305"/>
    <w:rsid w:val="00774343"/>
    <w:rsid w:val="00774D67"/>
    <w:rsid w:val="00775050"/>
    <w:rsid w:val="00775862"/>
    <w:rsid w:val="00776197"/>
    <w:rsid w:val="007761A4"/>
    <w:rsid w:val="007762AD"/>
    <w:rsid w:val="007805AC"/>
    <w:rsid w:val="00781156"/>
    <w:rsid w:val="007820D9"/>
    <w:rsid w:val="007825DA"/>
    <w:rsid w:val="00784D72"/>
    <w:rsid w:val="00786C43"/>
    <w:rsid w:val="00790209"/>
    <w:rsid w:val="007911C8"/>
    <w:rsid w:val="00792E46"/>
    <w:rsid w:val="007933B7"/>
    <w:rsid w:val="007935A4"/>
    <w:rsid w:val="0079371A"/>
    <w:rsid w:val="00794095"/>
    <w:rsid w:val="00794A6C"/>
    <w:rsid w:val="0079529E"/>
    <w:rsid w:val="007952E7"/>
    <w:rsid w:val="00795CFC"/>
    <w:rsid w:val="00796CE5"/>
    <w:rsid w:val="007A18C2"/>
    <w:rsid w:val="007A2DE4"/>
    <w:rsid w:val="007A4A4F"/>
    <w:rsid w:val="007A4C9F"/>
    <w:rsid w:val="007A528D"/>
    <w:rsid w:val="007A5475"/>
    <w:rsid w:val="007A68FE"/>
    <w:rsid w:val="007A731D"/>
    <w:rsid w:val="007A7A73"/>
    <w:rsid w:val="007A7C13"/>
    <w:rsid w:val="007B1558"/>
    <w:rsid w:val="007B3512"/>
    <w:rsid w:val="007B5AF9"/>
    <w:rsid w:val="007B6F64"/>
    <w:rsid w:val="007B7D59"/>
    <w:rsid w:val="007C0016"/>
    <w:rsid w:val="007C0170"/>
    <w:rsid w:val="007C2181"/>
    <w:rsid w:val="007C30E3"/>
    <w:rsid w:val="007C3CD7"/>
    <w:rsid w:val="007C3F4D"/>
    <w:rsid w:val="007C4502"/>
    <w:rsid w:val="007C493B"/>
    <w:rsid w:val="007C52C6"/>
    <w:rsid w:val="007C533E"/>
    <w:rsid w:val="007C5A29"/>
    <w:rsid w:val="007C5DC5"/>
    <w:rsid w:val="007C71F4"/>
    <w:rsid w:val="007D1107"/>
    <w:rsid w:val="007D2626"/>
    <w:rsid w:val="007D2C20"/>
    <w:rsid w:val="007D7ECC"/>
    <w:rsid w:val="007D7FA7"/>
    <w:rsid w:val="007E0E57"/>
    <w:rsid w:val="007E24D1"/>
    <w:rsid w:val="007E26EF"/>
    <w:rsid w:val="007E2790"/>
    <w:rsid w:val="007E321C"/>
    <w:rsid w:val="007E3954"/>
    <w:rsid w:val="007E3AC2"/>
    <w:rsid w:val="007E3F16"/>
    <w:rsid w:val="007E3FC8"/>
    <w:rsid w:val="007E454D"/>
    <w:rsid w:val="007E4EF7"/>
    <w:rsid w:val="007E5628"/>
    <w:rsid w:val="007E6C63"/>
    <w:rsid w:val="007F0B4A"/>
    <w:rsid w:val="007F0D70"/>
    <w:rsid w:val="007F192D"/>
    <w:rsid w:val="007F2793"/>
    <w:rsid w:val="007F48A3"/>
    <w:rsid w:val="007F65AA"/>
    <w:rsid w:val="00800025"/>
    <w:rsid w:val="0080005B"/>
    <w:rsid w:val="00800E73"/>
    <w:rsid w:val="008020E8"/>
    <w:rsid w:val="008026AC"/>
    <w:rsid w:val="00802B1B"/>
    <w:rsid w:val="00802C65"/>
    <w:rsid w:val="0080442F"/>
    <w:rsid w:val="0080712B"/>
    <w:rsid w:val="00807AC3"/>
    <w:rsid w:val="0081024C"/>
    <w:rsid w:val="008118FA"/>
    <w:rsid w:val="00811F6B"/>
    <w:rsid w:val="008123AE"/>
    <w:rsid w:val="00812625"/>
    <w:rsid w:val="0081344F"/>
    <w:rsid w:val="008134BD"/>
    <w:rsid w:val="0081366B"/>
    <w:rsid w:val="0081390C"/>
    <w:rsid w:val="00813C5B"/>
    <w:rsid w:val="00814245"/>
    <w:rsid w:val="0081487C"/>
    <w:rsid w:val="0081494A"/>
    <w:rsid w:val="00816680"/>
    <w:rsid w:val="00816B33"/>
    <w:rsid w:val="00817645"/>
    <w:rsid w:val="0082050C"/>
    <w:rsid w:val="008222E4"/>
    <w:rsid w:val="00824635"/>
    <w:rsid w:val="008268EB"/>
    <w:rsid w:val="00827243"/>
    <w:rsid w:val="00827F98"/>
    <w:rsid w:val="008321BA"/>
    <w:rsid w:val="008334B5"/>
    <w:rsid w:val="0083461B"/>
    <w:rsid w:val="008346F5"/>
    <w:rsid w:val="00834EF4"/>
    <w:rsid w:val="008358DE"/>
    <w:rsid w:val="0083655D"/>
    <w:rsid w:val="0083696B"/>
    <w:rsid w:val="00837D16"/>
    <w:rsid w:val="00841601"/>
    <w:rsid w:val="00842A8E"/>
    <w:rsid w:val="00843C25"/>
    <w:rsid w:val="00843D32"/>
    <w:rsid w:val="00843F17"/>
    <w:rsid w:val="008449C5"/>
    <w:rsid w:val="00844D86"/>
    <w:rsid w:val="008452AD"/>
    <w:rsid w:val="008452D5"/>
    <w:rsid w:val="008468EF"/>
    <w:rsid w:val="008500FA"/>
    <w:rsid w:val="0085017B"/>
    <w:rsid w:val="008506DD"/>
    <w:rsid w:val="00852978"/>
    <w:rsid w:val="008540DF"/>
    <w:rsid w:val="008544C1"/>
    <w:rsid w:val="008548B7"/>
    <w:rsid w:val="00855B4E"/>
    <w:rsid w:val="008561B3"/>
    <w:rsid w:val="008576C8"/>
    <w:rsid w:val="00857F14"/>
    <w:rsid w:val="008604F9"/>
    <w:rsid w:val="00861028"/>
    <w:rsid w:val="00861518"/>
    <w:rsid w:val="008630BD"/>
    <w:rsid w:val="00864A27"/>
    <w:rsid w:val="00864E7F"/>
    <w:rsid w:val="008662B2"/>
    <w:rsid w:val="00870B6F"/>
    <w:rsid w:val="00872200"/>
    <w:rsid w:val="008722E4"/>
    <w:rsid w:val="00872621"/>
    <w:rsid w:val="00872C8C"/>
    <w:rsid w:val="00872E8B"/>
    <w:rsid w:val="00872FBE"/>
    <w:rsid w:val="00873BD6"/>
    <w:rsid w:val="00873F2C"/>
    <w:rsid w:val="008742B6"/>
    <w:rsid w:val="008742C4"/>
    <w:rsid w:val="008745A3"/>
    <w:rsid w:val="00874CDD"/>
    <w:rsid w:val="0087504D"/>
    <w:rsid w:val="0087646F"/>
    <w:rsid w:val="00876F35"/>
    <w:rsid w:val="00880651"/>
    <w:rsid w:val="00880A4D"/>
    <w:rsid w:val="00880EA1"/>
    <w:rsid w:val="00880FFF"/>
    <w:rsid w:val="008817B1"/>
    <w:rsid w:val="0088242B"/>
    <w:rsid w:val="00882461"/>
    <w:rsid w:val="00882B79"/>
    <w:rsid w:val="00882CF2"/>
    <w:rsid w:val="00883D14"/>
    <w:rsid w:val="0088449B"/>
    <w:rsid w:val="0088516D"/>
    <w:rsid w:val="008854BA"/>
    <w:rsid w:val="00885E3E"/>
    <w:rsid w:val="00886A69"/>
    <w:rsid w:val="008874B3"/>
    <w:rsid w:val="00890D48"/>
    <w:rsid w:val="00890FFF"/>
    <w:rsid w:val="00891CF6"/>
    <w:rsid w:val="00893D78"/>
    <w:rsid w:val="00894037"/>
    <w:rsid w:val="00894CDA"/>
    <w:rsid w:val="00894F53"/>
    <w:rsid w:val="00894F6B"/>
    <w:rsid w:val="00895352"/>
    <w:rsid w:val="008954BF"/>
    <w:rsid w:val="00895DCC"/>
    <w:rsid w:val="008961DE"/>
    <w:rsid w:val="008A2CEF"/>
    <w:rsid w:val="008A3397"/>
    <w:rsid w:val="008A3511"/>
    <w:rsid w:val="008A5422"/>
    <w:rsid w:val="008A669D"/>
    <w:rsid w:val="008A67D4"/>
    <w:rsid w:val="008A7776"/>
    <w:rsid w:val="008A7CC9"/>
    <w:rsid w:val="008B092A"/>
    <w:rsid w:val="008B0C6E"/>
    <w:rsid w:val="008B181F"/>
    <w:rsid w:val="008B1C91"/>
    <w:rsid w:val="008B2670"/>
    <w:rsid w:val="008B2BC3"/>
    <w:rsid w:val="008B34BB"/>
    <w:rsid w:val="008B38C0"/>
    <w:rsid w:val="008B396D"/>
    <w:rsid w:val="008B3F06"/>
    <w:rsid w:val="008B4855"/>
    <w:rsid w:val="008B5631"/>
    <w:rsid w:val="008B57AA"/>
    <w:rsid w:val="008B5847"/>
    <w:rsid w:val="008B5EBF"/>
    <w:rsid w:val="008B610D"/>
    <w:rsid w:val="008B6BEE"/>
    <w:rsid w:val="008B6FE9"/>
    <w:rsid w:val="008B79CB"/>
    <w:rsid w:val="008B7C0F"/>
    <w:rsid w:val="008C1E46"/>
    <w:rsid w:val="008C20AC"/>
    <w:rsid w:val="008C3F10"/>
    <w:rsid w:val="008C45AC"/>
    <w:rsid w:val="008C5ED4"/>
    <w:rsid w:val="008C6EEF"/>
    <w:rsid w:val="008C731E"/>
    <w:rsid w:val="008C78F4"/>
    <w:rsid w:val="008D06AC"/>
    <w:rsid w:val="008D3F3A"/>
    <w:rsid w:val="008D5703"/>
    <w:rsid w:val="008D7CF8"/>
    <w:rsid w:val="008D7D3D"/>
    <w:rsid w:val="008D7E95"/>
    <w:rsid w:val="008E014E"/>
    <w:rsid w:val="008E0DDC"/>
    <w:rsid w:val="008E113E"/>
    <w:rsid w:val="008E1275"/>
    <w:rsid w:val="008E1B73"/>
    <w:rsid w:val="008E1ED0"/>
    <w:rsid w:val="008E2629"/>
    <w:rsid w:val="008E5145"/>
    <w:rsid w:val="008E53FC"/>
    <w:rsid w:val="008E5B6C"/>
    <w:rsid w:val="008E6119"/>
    <w:rsid w:val="008F1770"/>
    <w:rsid w:val="008F25B4"/>
    <w:rsid w:val="008F2734"/>
    <w:rsid w:val="008F44CD"/>
    <w:rsid w:val="008F51A6"/>
    <w:rsid w:val="008F563E"/>
    <w:rsid w:val="008F62A8"/>
    <w:rsid w:val="008F6A02"/>
    <w:rsid w:val="008F77BB"/>
    <w:rsid w:val="00900AF4"/>
    <w:rsid w:val="009011B4"/>
    <w:rsid w:val="009011B6"/>
    <w:rsid w:val="009013D9"/>
    <w:rsid w:val="00901939"/>
    <w:rsid w:val="009020B4"/>
    <w:rsid w:val="00903B7B"/>
    <w:rsid w:val="00903D22"/>
    <w:rsid w:val="00904725"/>
    <w:rsid w:val="00904A7E"/>
    <w:rsid w:val="00904D3F"/>
    <w:rsid w:val="00904D6F"/>
    <w:rsid w:val="00904E04"/>
    <w:rsid w:val="00905802"/>
    <w:rsid w:val="009058D4"/>
    <w:rsid w:val="0090657B"/>
    <w:rsid w:val="0090662B"/>
    <w:rsid w:val="00906E48"/>
    <w:rsid w:val="00910112"/>
    <w:rsid w:val="00910266"/>
    <w:rsid w:val="009104C5"/>
    <w:rsid w:val="009108E8"/>
    <w:rsid w:val="0091091F"/>
    <w:rsid w:val="00910A94"/>
    <w:rsid w:val="00910B07"/>
    <w:rsid w:val="00910F94"/>
    <w:rsid w:val="009112DE"/>
    <w:rsid w:val="0091356A"/>
    <w:rsid w:val="00914389"/>
    <w:rsid w:val="00914A2E"/>
    <w:rsid w:val="00914EF1"/>
    <w:rsid w:val="00920B0C"/>
    <w:rsid w:val="00921D8E"/>
    <w:rsid w:val="00922C5B"/>
    <w:rsid w:val="00923BFE"/>
    <w:rsid w:val="00924135"/>
    <w:rsid w:val="00925BB0"/>
    <w:rsid w:val="00926C3B"/>
    <w:rsid w:val="0093070B"/>
    <w:rsid w:val="0093105E"/>
    <w:rsid w:val="0093115C"/>
    <w:rsid w:val="00931C5D"/>
    <w:rsid w:val="009324D5"/>
    <w:rsid w:val="00934CA8"/>
    <w:rsid w:val="009354CF"/>
    <w:rsid w:val="009358BC"/>
    <w:rsid w:val="009378B4"/>
    <w:rsid w:val="00937D77"/>
    <w:rsid w:val="00942045"/>
    <w:rsid w:val="009424CC"/>
    <w:rsid w:val="00942543"/>
    <w:rsid w:val="00945561"/>
    <w:rsid w:val="009461B8"/>
    <w:rsid w:val="00946319"/>
    <w:rsid w:val="009465BD"/>
    <w:rsid w:val="00946905"/>
    <w:rsid w:val="00946970"/>
    <w:rsid w:val="00946BD0"/>
    <w:rsid w:val="00946C7C"/>
    <w:rsid w:val="009470E0"/>
    <w:rsid w:val="009475B5"/>
    <w:rsid w:val="00947925"/>
    <w:rsid w:val="00947E51"/>
    <w:rsid w:val="00947E6F"/>
    <w:rsid w:val="009501E3"/>
    <w:rsid w:val="00951DC6"/>
    <w:rsid w:val="00952EC0"/>
    <w:rsid w:val="00954DFF"/>
    <w:rsid w:val="00954F28"/>
    <w:rsid w:val="0095568F"/>
    <w:rsid w:val="009578A3"/>
    <w:rsid w:val="00961E7C"/>
    <w:rsid w:val="0096200B"/>
    <w:rsid w:val="0096364E"/>
    <w:rsid w:val="00963FA2"/>
    <w:rsid w:val="009640A7"/>
    <w:rsid w:val="00964583"/>
    <w:rsid w:val="00964B8D"/>
    <w:rsid w:val="00965F4E"/>
    <w:rsid w:val="00970799"/>
    <w:rsid w:val="009710FA"/>
    <w:rsid w:val="00971EC5"/>
    <w:rsid w:val="00972007"/>
    <w:rsid w:val="00973321"/>
    <w:rsid w:val="00973544"/>
    <w:rsid w:val="00974A9A"/>
    <w:rsid w:val="009752A3"/>
    <w:rsid w:val="00976BE8"/>
    <w:rsid w:val="00976D49"/>
    <w:rsid w:val="00976ED6"/>
    <w:rsid w:val="0097713E"/>
    <w:rsid w:val="009779CC"/>
    <w:rsid w:val="00977B0B"/>
    <w:rsid w:val="00980BD8"/>
    <w:rsid w:val="00987102"/>
    <w:rsid w:val="00990D10"/>
    <w:rsid w:val="009915B6"/>
    <w:rsid w:val="009936BD"/>
    <w:rsid w:val="009949BA"/>
    <w:rsid w:val="009962AF"/>
    <w:rsid w:val="009965F0"/>
    <w:rsid w:val="0099690E"/>
    <w:rsid w:val="00997091"/>
    <w:rsid w:val="009A19B4"/>
    <w:rsid w:val="009A28EE"/>
    <w:rsid w:val="009A2B93"/>
    <w:rsid w:val="009A3521"/>
    <w:rsid w:val="009A37A6"/>
    <w:rsid w:val="009A3AF3"/>
    <w:rsid w:val="009A3CA7"/>
    <w:rsid w:val="009A3DDE"/>
    <w:rsid w:val="009A3FEC"/>
    <w:rsid w:val="009A4F3F"/>
    <w:rsid w:val="009A51B1"/>
    <w:rsid w:val="009A6957"/>
    <w:rsid w:val="009A6E65"/>
    <w:rsid w:val="009A7477"/>
    <w:rsid w:val="009B1323"/>
    <w:rsid w:val="009B1F26"/>
    <w:rsid w:val="009B2061"/>
    <w:rsid w:val="009B2109"/>
    <w:rsid w:val="009B2995"/>
    <w:rsid w:val="009B2BDC"/>
    <w:rsid w:val="009B319D"/>
    <w:rsid w:val="009B3287"/>
    <w:rsid w:val="009B3BA8"/>
    <w:rsid w:val="009B528E"/>
    <w:rsid w:val="009B5340"/>
    <w:rsid w:val="009B568E"/>
    <w:rsid w:val="009B5CE1"/>
    <w:rsid w:val="009B5E45"/>
    <w:rsid w:val="009B62A5"/>
    <w:rsid w:val="009B6DAC"/>
    <w:rsid w:val="009B6E40"/>
    <w:rsid w:val="009B7CB0"/>
    <w:rsid w:val="009C2537"/>
    <w:rsid w:val="009C2B71"/>
    <w:rsid w:val="009C30AF"/>
    <w:rsid w:val="009C53E8"/>
    <w:rsid w:val="009C56E9"/>
    <w:rsid w:val="009C6C02"/>
    <w:rsid w:val="009C6D64"/>
    <w:rsid w:val="009D088C"/>
    <w:rsid w:val="009D0E89"/>
    <w:rsid w:val="009D174A"/>
    <w:rsid w:val="009D1862"/>
    <w:rsid w:val="009D215C"/>
    <w:rsid w:val="009D21C1"/>
    <w:rsid w:val="009D2950"/>
    <w:rsid w:val="009D2FA5"/>
    <w:rsid w:val="009D4972"/>
    <w:rsid w:val="009D5038"/>
    <w:rsid w:val="009D531B"/>
    <w:rsid w:val="009D784C"/>
    <w:rsid w:val="009D7BC0"/>
    <w:rsid w:val="009E0642"/>
    <w:rsid w:val="009E066D"/>
    <w:rsid w:val="009E15A4"/>
    <w:rsid w:val="009E4D8A"/>
    <w:rsid w:val="009E620B"/>
    <w:rsid w:val="009E6754"/>
    <w:rsid w:val="009E67F5"/>
    <w:rsid w:val="009E72E2"/>
    <w:rsid w:val="009F1026"/>
    <w:rsid w:val="009F2600"/>
    <w:rsid w:val="009F2DBE"/>
    <w:rsid w:val="009F532D"/>
    <w:rsid w:val="00A019D1"/>
    <w:rsid w:val="00A01CD1"/>
    <w:rsid w:val="00A050EB"/>
    <w:rsid w:val="00A051A5"/>
    <w:rsid w:val="00A052D1"/>
    <w:rsid w:val="00A07C5B"/>
    <w:rsid w:val="00A1019D"/>
    <w:rsid w:val="00A138B2"/>
    <w:rsid w:val="00A13A4F"/>
    <w:rsid w:val="00A14C81"/>
    <w:rsid w:val="00A17652"/>
    <w:rsid w:val="00A17F22"/>
    <w:rsid w:val="00A2155D"/>
    <w:rsid w:val="00A21C78"/>
    <w:rsid w:val="00A21FF8"/>
    <w:rsid w:val="00A220FF"/>
    <w:rsid w:val="00A22917"/>
    <w:rsid w:val="00A249D1"/>
    <w:rsid w:val="00A25306"/>
    <w:rsid w:val="00A2595D"/>
    <w:rsid w:val="00A259AE"/>
    <w:rsid w:val="00A25C9C"/>
    <w:rsid w:val="00A26418"/>
    <w:rsid w:val="00A269E9"/>
    <w:rsid w:val="00A272D4"/>
    <w:rsid w:val="00A275F1"/>
    <w:rsid w:val="00A3049D"/>
    <w:rsid w:val="00A30A1A"/>
    <w:rsid w:val="00A30BBA"/>
    <w:rsid w:val="00A320E1"/>
    <w:rsid w:val="00A32169"/>
    <w:rsid w:val="00A3440F"/>
    <w:rsid w:val="00A3568A"/>
    <w:rsid w:val="00A35906"/>
    <w:rsid w:val="00A366E0"/>
    <w:rsid w:val="00A36D32"/>
    <w:rsid w:val="00A37234"/>
    <w:rsid w:val="00A40ABA"/>
    <w:rsid w:val="00A40D1D"/>
    <w:rsid w:val="00A4122E"/>
    <w:rsid w:val="00A425E7"/>
    <w:rsid w:val="00A42E00"/>
    <w:rsid w:val="00A43D5B"/>
    <w:rsid w:val="00A450E2"/>
    <w:rsid w:val="00A45809"/>
    <w:rsid w:val="00A45F48"/>
    <w:rsid w:val="00A46B2B"/>
    <w:rsid w:val="00A478BA"/>
    <w:rsid w:val="00A47A48"/>
    <w:rsid w:val="00A47D16"/>
    <w:rsid w:val="00A50292"/>
    <w:rsid w:val="00A53E3D"/>
    <w:rsid w:val="00A53EEC"/>
    <w:rsid w:val="00A54AB2"/>
    <w:rsid w:val="00A54DD4"/>
    <w:rsid w:val="00A54F1C"/>
    <w:rsid w:val="00A55DFF"/>
    <w:rsid w:val="00A57152"/>
    <w:rsid w:val="00A633D3"/>
    <w:rsid w:val="00A63FFC"/>
    <w:rsid w:val="00A64637"/>
    <w:rsid w:val="00A6474A"/>
    <w:rsid w:val="00A64C7A"/>
    <w:rsid w:val="00A64F3A"/>
    <w:rsid w:val="00A65FA4"/>
    <w:rsid w:val="00A666A3"/>
    <w:rsid w:val="00A66D66"/>
    <w:rsid w:val="00A66E15"/>
    <w:rsid w:val="00A6711A"/>
    <w:rsid w:val="00A6747D"/>
    <w:rsid w:val="00A67657"/>
    <w:rsid w:val="00A709C0"/>
    <w:rsid w:val="00A70EC1"/>
    <w:rsid w:val="00A70F09"/>
    <w:rsid w:val="00A71AF4"/>
    <w:rsid w:val="00A721A9"/>
    <w:rsid w:val="00A75BBA"/>
    <w:rsid w:val="00A76871"/>
    <w:rsid w:val="00A76E6C"/>
    <w:rsid w:val="00A77A91"/>
    <w:rsid w:val="00A806D9"/>
    <w:rsid w:val="00A80705"/>
    <w:rsid w:val="00A809A6"/>
    <w:rsid w:val="00A81121"/>
    <w:rsid w:val="00A8228C"/>
    <w:rsid w:val="00A834A6"/>
    <w:rsid w:val="00A84821"/>
    <w:rsid w:val="00A859F5"/>
    <w:rsid w:val="00A860F8"/>
    <w:rsid w:val="00A8715D"/>
    <w:rsid w:val="00A87790"/>
    <w:rsid w:val="00A90070"/>
    <w:rsid w:val="00A90BC1"/>
    <w:rsid w:val="00A91EA8"/>
    <w:rsid w:val="00A91EC1"/>
    <w:rsid w:val="00A9210C"/>
    <w:rsid w:val="00A92538"/>
    <w:rsid w:val="00A9422C"/>
    <w:rsid w:val="00A96114"/>
    <w:rsid w:val="00AA213F"/>
    <w:rsid w:val="00AA2F4B"/>
    <w:rsid w:val="00AA4405"/>
    <w:rsid w:val="00AA49D1"/>
    <w:rsid w:val="00AA4D13"/>
    <w:rsid w:val="00AA6B45"/>
    <w:rsid w:val="00AA7081"/>
    <w:rsid w:val="00AA7714"/>
    <w:rsid w:val="00AA7798"/>
    <w:rsid w:val="00AA799C"/>
    <w:rsid w:val="00AB0874"/>
    <w:rsid w:val="00AB0878"/>
    <w:rsid w:val="00AB1130"/>
    <w:rsid w:val="00AB134C"/>
    <w:rsid w:val="00AB21B6"/>
    <w:rsid w:val="00AB28C7"/>
    <w:rsid w:val="00AB2E86"/>
    <w:rsid w:val="00AB3660"/>
    <w:rsid w:val="00AB3B06"/>
    <w:rsid w:val="00AB5192"/>
    <w:rsid w:val="00AB5231"/>
    <w:rsid w:val="00AB5B45"/>
    <w:rsid w:val="00AB5E37"/>
    <w:rsid w:val="00AB62DF"/>
    <w:rsid w:val="00AB655B"/>
    <w:rsid w:val="00AB7C83"/>
    <w:rsid w:val="00AC1518"/>
    <w:rsid w:val="00AC1D18"/>
    <w:rsid w:val="00AC2823"/>
    <w:rsid w:val="00AC3486"/>
    <w:rsid w:val="00AC3FA5"/>
    <w:rsid w:val="00AC723F"/>
    <w:rsid w:val="00AC7AEB"/>
    <w:rsid w:val="00AD0657"/>
    <w:rsid w:val="00AD1703"/>
    <w:rsid w:val="00AD207F"/>
    <w:rsid w:val="00AD288C"/>
    <w:rsid w:val="00AD2D73"/>
    <w:rsid w:val="00AD2DF3"/>
    <w:rsid w:val="00AD3B3B"/>
    <w:rsid w:val="00AD51DD"/>
    <w:rsid w:val="00AD5BAE"/>
    <w:rsid w:val="00AD5EE3"/>
    <w:rsid w:val="00AD724F"/>
    <w:rsid w:val="00AD75CB"/>
    <w:rsid w:val="00AD7B47"/>
    <w:rsid w:val="00AD7FE7"/>
    <w:rsid w:val="00AE096D"/>
    <w:rsid w:val="00AE0F23"/>
    <w:rsid w:val="00AE2481"/>
    <w:rsid w:val="00AE2A89"/>
    <w:rsid w:val="00AE2E14"/>
    <w:rsid w:val="00AE3246"/>
    <w:rsid w:val="00AE5F26"/>
    <w:rsid w:val="00AE6CAD"/>
    <w:rsid w:val="00AE78B9"/>
    <w:rsid w:val="00AF1499"/>
    <w:rsid w:val="00AF1BB7"/>
    <w:rsid w:val="00AF2EFD"/>
    <w:rsid w:val="00AF333B"/>
    <w:rsid w:val="00AF3AD6"/>
    <w:rsid w:val="00AF3CC8"/>
    <w:rsid w:val="00AF4553"/>
    <w:rsid w:val="00AF4A26"/>
    <w:rsid w:val="00AF4BEB"/>
    <w:rsid w:val="00AF50E3"/>
    <w:rsid w:val="00AF55F9"/>
    <w:rsid w:val="00AF5918"/>
    <w:rsid w:val="00AF7CF9"/>
    <w:rsid w:val="00B00ACB"/>
    <w:rsid w:val="00B00B9F"/>
    <w:rsid w:val="00B00CBB"/>
    <w:rsid w:val="00B0117A"/>
    <w:rsid w:val="00B016D4"/>
    <w:rsid w:val="00B028FF"/>
    <w:rsid w:val="00B02C90"/>
    <w:rsid w:val="00B02CFB"/>
    <w:rsid w:val="00B03442"/>
    <w:rsid w:val="00B03F0B"/>
    <w:rsid w:val="00B04689"/>
    <w:rsid w:val="00B04F75"/>
    <w:rsid w:val="00B05B3F"/>
    <w:rsid w:val="00B05D89"/>
    <w:rsid w:val="00B06714"/>
    <w:rsid w:val="00B06DD7"/>
    <w:rsid w:val="00B0740F"/>
    <w:rsid w:val="00B10C3F"/>
    <w:rsid w:val="00B11B65"/>
    <w:rsid w:val="00B12C26"/>
    <w:rsid w:val="00B1331C"/>
    <w:rsid w:val="00B14DAD"/>
    <w:rsid w:val="00B15036"/>
    <w:rsid w:val="00B1525D"/>
    <w:rsid w:val="00B16EFD"/>
    <w:rsid w:val="00B16FE8"/>
    <w:rsid w:val="00B17291"/>
    <w:rsid w:val="00B17840"/>
    <w:rsid w:val="00B216D4"/>
    <w:rsid w:val="00B21799"/>
    <w:rsid w:val="00B222F3"/>
    <w:rsid w:val="00B23445"/>
    <w:rsid w:val="00B24868"/>
    <w:rsid w:val="00B25E50"/>
    <w:rsid w:val="00B26AAF"/>
    <w:rsid w:val="00B27CAC"/>
    <w:rsid w:val="00B3054E"/>
    <w:rsid w:val="00B32C2F"/>
    <w:rsid w:val="00B3338A"/>
    <w:rsid w:val="00B33999"/>
    <w:rsid w:val="00B33AF2"/>
    <w:rsid w:val="00B33E62"/>
    <w:rsid w:val="00B353F1"/>
    <w:rsid w:val="00B35EA7"/>
    <w:rsid w:val="00B36332"/>
    <w:rsid w:val="00B374FB"/>
    <w:rsid w:val="00B37A4C"/>
    <w:rsid w:val="00B414EF"/>
    <w:rsid w:val="00B42362"/>
    <w:rsid w:val="00B42ED0"/>
    <w:rsid w:val="00B44214"/>
    <w:rsid w:val="00B44E2C"/>
    <w:rsid w:val="00B45A14"/>
    <w:rsid w:val="00B45ADA"/>
    <w:rsid w:val="00B46907"/>
    <w:rsid w:val="00B46DFC"/>
    <w:rsid w:val="00B472FF"/>
    <w:rsid w:val="00B474C4"/>
    <w:rsid w:val="00B515AD"/>
    <w:rsid w:val="00B52BB6"/>
    <w:rsid w:val="00B53296"/>
    <w:rsid w:val="00B548C8"/>
    <w:rsid w:val="00B54B18"/>
    <w:rsid w:val="00B54C46"/>
    <w:rsid w:val="00B54DD6"/>
    <w:rsid w:val="00B55F64"/>
    <w:rsid w:val="00B564D6"/>
    <w:rsid w:val="00B57555"/>
    <w:rsid w:val="00B60152"/>
    <w:rsid w:val="00B60922"/>
    <w:rsid w:val="00B61BE6"/>
    <w:rsid w:val="00B61E57"/>
    <w:rsid w:val="00B62550"/>
    <w:rsid w:val="00B625A7"/>
    <w:rsid w:val="00B634B9"/>
    <w:rsid w:val="00B63E0A"/>
    <w:rsid w:val="00B64007"/>
    <w:rsid w:val="00B643F7"/>
    <w:rsid w:val="00B649FA"/>
    <w:rsid w:val="00B654CD"/>
    <w:rsid w:val="00B65ADE"/>
    <w:rsid w:val="00B665D5"/>
    <w:rsid w:val="00B67641"/>
    <w:rsid w:val="00B67653"/>
    <w:rsid w:val="00B71832"/>
    <w:rsid w:val="00B72958"/>
    <w:rsid w:val="00B72A05"/>
    <w:rsid w:val="00B72CC2"/>
    <w:rsid w:val="00B73F69"/>
    <w:rsid w:val="00B74018"/>
    <w:rsid w:val="00B74589"/>
    <w:rsid w:val="00B75479"/>
    <w:rsid w:val="00B75B97"/>
    <w:rsid w:val="00B76611"/>
    <w:rsid w:val="00B7684F"/>
    <w:rsid w:val="00B76E0C"/>
    <w:rsid w:val="00B7732A"/>
    <w:rsid w:val="00B77757"/>
    <w:rsid w:val="00B80FEF"/>
    <w:rsid w:val="00B84D62"/>
    <w:rsid w:val="00B86564"/>
    <w:rsid w:val="00B86720"/>
    <w:rsid w:val="00B86873"/>
    <w:rsid w:val="00B877A6"/>
    <w:rsid w:val="00B90EBD"/>
    <w:rsid w:val="00B93328"/>
    <w:rsid w:val="00B94DAE"/>
    <w:rsid w:val="00B9555D"/>
    <w:rsid w:val="00B96F70"/>
    <w:rsid w:val="00BA0500"/>
    <w:rsid w:val="00BA0740"/>
    <w:rsid w:val="00BA1016"/>
    <w:rsid w:val="00BA113C"/>
    <w:rsid w:val="00BA1788"/>
    <w:rsid w:val="00BA1C1A"/>
    <w:rsid w:val="00BA1CE2"/>
    <w:rsid w:val="00BA2354"/>
    <w:rsid w:val="00BA2DE2"/>
    <w:rsid w:val="00BA3817"/>
    <w:rsid w:val="00BA489A"/>
    <w:rsid w:val="00BA5368"/>
    <w:rsid w:val="00BA5979"/>
    <w:rsid w:val="00BA6340"/>
    <w:rsid w:val="00BA6B8F"/>
    <w:rsid w:val="00BA6C40"/>
    <w:rsid w:val="00BA7269"/>
    <w:rsid w:val="00BA7831"/>
    <w:rsid w:val="00BA7D99"/>
    <w:rsid w:val="00BB02E8"/>
    <w:rsid w:val="00BB0BAF"/>
    <w:rsid w:val="00BB2FF8"/>
    <w:rsid w:val="00BB3BE1"/>
    <w:rsid w:val="00BB42C2"/>
    <w:rsid w:val="00BB4398"/>
    <w:rsid w:val="00BB5413"/>
    <w:rsid w:val="00BB5AF7"/>
    <w:rsid w:val="00BB6884"/>
    <w:rsid w:val="00BB68CA"/>
    <w:rsid w:val="00BC28C6"/>
    <w:rsid w:val="00BC2A14"/>
    <w:rsid w:val="00BC2FD5"/>
    <w:rsid w:val="00BC3DAB"/>
    <w:rsid w:val="00BC44A0"/>
    <w:rsid w:val="00BC4C40"/>
    <w:rsid w:val="00BC5960"/>
    <w:rsid w:val="00BC6CAE"/>
    <w:rsid w:val="00BC6EEE"/>
    <w:rsid w:val="00BC7D86"/>
    <w:rsid w:val="00BD0563"/>
    <w:rsid w:val="00BD1A64"/>
    <w:rsid w:val="00BD1D2B"/>
    <w:rsid w:val="00BD216F"/>
    <w:rsid w:val="00BD23E5"/>
    <w:rsid w:val="00BD2DA5"/>
    <w:rsid w:val="00BD2FE0"/>
    <w:rsid w:val="00BD566D"/>
    <w:rsid w:val="00BD6304"/>
    <w:rsid w:val="00BE05D3"/>
    <w:rsid w:val="00BE19AA"/>
    <w:rsid w:val="00BE20A7"/>
    <w:rsid w:val="00BE2B43"/>
    <w:rsid w:val="00BE3546"/>
    <w:rsid w:val="00BE357B"/>
    <w:rsid w:val="00BE3C79"/>
    <w:rsid w:val="00BE45E2"/>
    <w:rsid w:val="00BE48BE"/>
    <w:rsid w:val="00BE50B3"/>
    <w:rsid w:val="00BE535D"/>
    <w:rsid w:val="00BE6A38"/>
    <w:rsid w:val="00BE6A73"/>
    <w:rsid w:val="00BE78D6"/>
    <w:rsid w:val="00BF029D"/>
    <w:rsid w:val="00BF0415"/>
    <w:rsid w:val="00BF130A"/>
    <w:rsid w:val="00BF1ABC"/>
    <w:rsid w:val="00BF231F"/>
    <w:rsid w:val="00BF499A"/>
    <w:rsid w:val="00BF7987"/>
    <w:rsid w:val="00C01053"/>
    <w:rsid w:val="00C02E1F"/>
    <w:rsid w:val="00C040B1"/>
    <w:rsid w:val="00C044EE"/>
    <w:rsid w:val="00C05201"/>
    <w:rsid w:val="00C07855"/>
    <w:rsid w:val="00C111D5"/>
    <w:rsid w:val="00C122CF"/>
    <w:rsid w:val="00C12936"/>
    <w:rsid w:val="00C12B95"/>
    <w:rsid w:val="00C13BC5"/>
    <w:rsid w:val="00C13E28"/>
    <w:rsid w:val="00C14F80"/>
    <w:rsid w:val="00C15FC8"/>
    <w:rsid w:val="00C1694A"/>
    <w:rsid w:val="00C16ABD"/>
    <w:rsid w:val="00C17E95"/>
    <w:rsid w:val="00C20424"/>
    <w:rsid w:val="00C20A2C"/>
    <w:rsid w:val="00C2152E"/>
    <w:rsid w:val="00C218E8"/>
    <w:rsid w:val="00C21B83"/>
    <w:rsid w:val="00C2255E"/>
    <w:rsid w:val="00C229D6"/>
    <w:rsid w:val="00C22EB0"/>
    <w:rsid w:val="00C237EA"/>
    <w:rsid w:val="00C24546"/>
    <w:rsid w:val="00C246A5"/>
    <w:rsid w:val="00C2488B"/>
    <w:rsid w:val="00C24C30"/>
    <w:rsid w:val="00C26545"/>
    <w:rsid w:val="00C26F2C"/>
    <w:rsid w:val="00C27893"/>
    <w:rsid w:val="00C306AC"/>
    <w:rsid w:val="00C317A4"/>
    <w:rsid w:val="00C31805"/>
    <w:rsid w:val="00C32149"/>
    <w:rsid w:val="00C328B4"/>
    <w:rsid w:val="00C32F1C"/>
    <w:rsid w:val="00C4040B"/>
    <w:rsid w:val="00C40570"/>
    <w:rsid w:val="00C405D8"/>
    <w:rsid w:val="00C40756"/>
    <w:rsid w:val="00C40D39"/>
    <w:rsid w:val="00C411DF"/>
    <w:rsid w:val="00C41445"/>
    <w:rsid w:val="00C4159D"/>
    <w:rsid w:val="00C41731"/>
    <w:rsid w:val="00C417B4"/>
    <w:rsid w:val="00C420C1"/>
    <w:rsid w:val="00C437C8"/>
    <w:rsid w:val="00C43FCA"/>
    <w:rsid w:val="00C44D80"/>
    <w:rsid w:val="00C45495"/>
    <w:rsid w:val="00C460FD"/>
    <w:rsid w:val="00C4650E"/>
    <w:rsid w:val="00C46EBB"/>
    <w:rsid w:val="00C4714A"/>
    <w:rsid w:val="00C47956"/>
    <w:rsid w:val="00C5079B"/>
    <w:rsid w:val="00C51147"/>
    <w:rsid w:val="00C51DF8"/>
    <w:rsid w:val="00C52A62"/>
    <w:rsid w:val="00C535CE"/>
    <w:rsid w:val="00C53D34"/>
    <w:rsid w:val="00C53F0C"/>
    <w:rsid w:val="00C54F97"/>
    <w:rsid w:val="00C55363"/>
    <w:rsid w:val="00C570E3"/>
    <w:rsid w:val="00C57503"/>
    <w:rsid w:val="00C6028C"/>
    <w:rsid w:val="00C605EA"/>
    <w:rsid w:val="00C60901"/>
    <w:rsid w:val="00C60DD2"/>
    <w:rsid w:val="00C62271"/>
    <w:rsid w:val="00C6356A"/>
    <w:rsid w:val="00C64DFF"/>
    <w:rsid w:val="00C65949"/>
    <w:rsid w:val="00C65AC8"/>
    <w:rsid w:val="00C65E5F"/>
    <w:rsid w:val="00C671C1"/>
    <w:rsid w:val="00C676BD"/>
    <w:rsid w:val="00C67942"/>
    <w:rsid w:val="00C711D0"/>
    <w:rsid w:val="00C715A5"/>
    <w:rsid w:val="00C71A38"/>
    <w:rsid w:val="00C71A57"/>
    <w:rsid w:val="00C71E5D"/>
    <w:rsid w:val="00C73D43"/>
    <w:rsid w:val="00C73FE3"/>
    <w:rsid w:val="00C747EF"/>
    <w:rsid w:val="00C756F6"/>
    <w:rsid w:val="00C759DF"/>
    <w:rsid w:val="00C75F0D"/>
    <w:rsid w:val="00C75F7C"/>
    <w:rsid w:val="00C75FE7"/>
    <w:rsid w:val="00C76135"/>
    <w:rsid w:val="00C76F55"/>
    <w:rsid w:val="00C76FF9"/>
    <w:rsid w:val="00C77020"/>
    <w:rsid w:val="00C77DA6"/>
    <w:rsid w:val="00C801E4"/>
    <w:rsid w:val="00C8078A"/>
    <w:rsid w:val="00C8107C"/>
    <w:rsid w:val="00C81CA3"/>
    <w:rsid w:val="00C83427"/>
    <w:rsid w:val="00C84151"/>
    <w:rsid w:val="00C844BD"/>
    <w:rsid w:val="00C84915"/>
    <w:rsid w:val="00C84FCE"/>
    <w:rsid w:val="00C85621"/>
    <w:rsid w:val="00C859C7"/>
    <w:rsid w:val="00C86831"/>
    <w:rsid w:val="00C86C09"/>
    <w:rsid w:val="00C87465"/>
    <w:rsid w:val="00C91D0F"/>
    <w:rsid w:val="00C936E7"/>
    <w:rsid w:val="00C93A60"/>
    <w:rsid w:val="00C955FC"/>
    <w:rsid w:val="00C959AE"/>
    <w:rsid w:val="00C95FF1"/>
    <w:rsid w:val="00C96839"/>
    <w:rsid w:val="00C96C40"/>
    <w:rsid w:val="00C96F07"/>
    <w:rsid w:val="00C97606"/>
    <w:rsid w:val="00CA1181"/>
    <w:rsid w:val="00CA307D"/>
    <w:rsid w:val="00CA3DBA"/>
    <w:rsid w:val="00CA3E69"/>
    <w:rsid w:val="00CA4083"/>
    <w:rsid w:val="00CA4B7C"/>
    <w:rsid w:val="00CA5AEB"/>
    <w:rsid w:val="00CA7065"/>
    <w:rsid w:val="00CA7BB9"/>
    <w:rsid w:val="00CB035B"/>
    <w:rsid w:val="00CB053C"/>
    <w:rsid w:val="00CB0611"/>
    <w:rsid w:val="00CB1EF2"/>
    <w:rsid w:val="00CB2065"/>
    <w:rsid w:val="00CB33F9"/>
    <w:rsid w:val="00CB3570"/>
    <w:rsid w:val="00CB3671"/>
    <w:rsid w:val="00CB38F5"/>
    <w:rsid w:val="00CB4311"/>
    <w:rsid w:val="00CB4D6F"/>
    <w:rsid w:val="00CB526A"/>
    <w:rsid w:val="00CB52F5"/>
    <w:rsid w:val="00CB5E62"/>
    <w:rsid w:val="00CB5FEE"/>
    <w:rsid w:val="00CB7331"/>
    <w:rsid w:val="00CC077B"/>
    <w:rsid w:val="00CC0EA0"/>
    <w:rsid w:val="00CC1956"/>
    <w:rsid w:val="00CC19D5"/>
    <w:rsid w:val="00CC1B6C"/>
    <w:rsid w:val="00CC23C7"/>
    <w:rsid w:val="00CC2E42"/>
    <w:rsid w:val="00CC2FC0"/>
    <w:rsid w:val="00CC34D3"/>
    <w:rsid w:val="00CC3820"/>
    <w:rsid w:val="00CC3E4A"/>
    <w:rsid w:val="00CC4DD0"/>
    <w:rsid w:val="00CC5627"/>
    <w:rsid w:val="00CC5806"/>
    <w:rsid w:val="00CC6D1C"/>
    <w:rsid w:val="00CC6EFE"/>
    <w:rsid w:val="00CD0F7A"/>
    <w:rsid w:val="00CD1454"/>
    <w:rsid w:val="00CD1694"/>
    <w:rsid w:val="00CD1A6F"/>
    <w:rsid w:val="00CD20C7"/>
    <w:rsid w:val="00CD25F5"/>
    <w:rsid w:val="00CD329D"/>
    <w:rsid w:val="00CD4971"/>
    <w:rsid w:val="00CD5EB7"/>
    <w:rsid w:val="00CD7806"/>
    <w:rsid w:val="00CE04F2"/>
    <w:rsid w:val="00CE0D63"/>
    <w:rsid w:val="00CE1158"/>
    <w:rsid w:val="00CE12A6"/>
    <w:rsid w:val="00CE214C"/>
    <w:rsid w:val="00CE4183"/>
    <w:rsid w:val="00CE44BA"/>
    <w:rsid w:val="00CE450E"/>
    <w:rsid w:val="00CE5006"/>
    <w:rsid w:val="00CE653B"/>
    <w:rsid w:val="00CE6715"/>
    <w:rsid w:val="00CE7CD8"/>
    <w:rsid w:val="00CE7E01"/>
    <w:rsid w:val="00CE7E57"/>
    <w:rsid w:val="00CF02BD"/>
    <w:rsid w:val="00CF1115"/>
    <w:rsid w:val="00CF1768"/>
    <w:rsid w:val="00CF2065"/>
    <w:rsid w:val="00CF3773"/>
    <w:rsid w:val="00CF470C"/>
    <w:rsid w:val="00CF5E9A"/>
    <w:rsid w:val="00CF69C8"/>
    <w:rsid w:val="00CF71F0"/>
    <w:rsid w:val="00D009F3"/>
    <w:rsid w:val="00D0150B"/>
    <w:rsid w:val="00D01C65"/>
    <w:rsid w:val="00D01E27"/>
    <w:rsid w:val="00D038BF"/>
    <w:rsid w:val="00D03B8D"/>
    <w:rsid w:val="00D04174"/>
    <w:rsid w:val="00D04906"/>
    <w:rsid w:val="00D04BE6"/>
    <w:rsid w:val="00D05013"/>
    <w:rsid w:val="00D061DF"/>
    <w:rsid w:val="00D0715D"/>
    <w:rsid w:val="00D07B23"/>
    <w:rsid w:val="00D10004"/>
    <w:rsid w:val="00D10043"/>
    <w:rsid w:val="00D11319"/>
    <w:rsid w:val="00D115C8"/>
    <w:rsid w:val="00D137DD"/>
    <w:rsid w:val="00D13891"/>
    <w:rsid w:val="00D14457"/>
    <w:rsid w:val="00D14582"/>
    <w:rsid w:val="00D15B44"/>
    <w:rsid w:val="00D16A29"/>
    <w:rsid w:val="00D20E98"/>
    <w:rsid w:val="00D226FF"/>
    <w:rsid w:val="00D229D0"/>
    <w:rsid w:val="00D22FED"/>
    <w:rsid w:val="00D23FA7"/>
    <w:rsid w:val="00D24285"/>
    <w:rsid w:val="00D2438C"/>
    <w:rsid w:val="00D2473C"/>
    <w:rsid w:val="00D251AD"/>
    <w:rsid w:val="00D274E2"/>
    <w:rsid w:val="00D27F74"/>
    <w:rsid w:val="00D30DEA"/>
    <w:rsid w:val="00D314FD"/>
    <w:rsid w:val="00D316DF"/>
    <w:rsid w:val="00D32222"/>
    <w:rsid w:val="00D32A41"/>
    <w:rsid w:val="00D32D67"/>
    <w:rsid w:val="00D337B1"/>
    <w:rsid w:val="00D34112"/>
    <w:rsid w:val="00D3588C"/>
    <w:rsid w:val="00D36039"/>
    <w:rsid w:val="00D37306"/>
    <w:rsid w:val="00D4164C"/>
    <w:rsid w:val="00D41CA9"/>
    <w:rsid w:val="00D4219C"/>
    <w:rsid w:val="00D4368C"/>
    <w:rsid w:val="00D44C9B"/>
    <w:rsid w:val="00D45DEF"/>
    <w:rsid w:val="00D47058"/>
    <w:rsid w:val="00D47D4C"/>
    <w:rsid w:val="00D51540"/>
    <w:rsid w:val="00D51801"/>
    <w:rsid w:val="00D51F08"/>
    <w:rsid w:val="00D52096"/>
    <w:rsid w:val="00D53549"/>
    <w:rsid w:val="00D53751"/>
    <w:rsid w:val="00D547D8"/>
    <w:rsid w:val="00D553FE"/>
    <w:rsid w:val="00D5568B"/>
    <w:rsid w:val="00D559A9"/>
    <w:rsid w:val="00D55FB3"/>
    <w:rsid w:val="00D5608A"/>
    <w:rsid w:val="00D568CF"/>
    <w:rsid w:val="00D609CC"/>
    <w:rsid w:val="00D61015"/>
    <w:rsid w:val="00D631B7"/>
    <w:rsid w:val="00D639FB"/>
    <w:rsid w:val="00D64115"/>
    <w:rsid w:val="00D64492"/>
    <w:rsid w:val="00D64600"/>
    <w:rsid w:val="00D64F66"/>
    <w:rsid w:val="00D65C59"/>
    <w:rsid w:val="00D660DD"/>
    <w:rsid w:val="00D67400"/>
    <w:rsid w:val="00D70648"/>
    <w:rsid w:val="00D70C15"/>
    <w:rsid w:val="00D71864"/>
    <w:rsid w:val="00D72548"/>
    <w:rsid w:val="00D72A94"/>
    <w:rsid w:val="00D73328"/>
    <w:rsid w:val="00D7392F"/>
    <w:rsid w:val="00D7448A"/>
    <w:rsid w:val="00D74997"/>
    <w:rsid w:val="00D7661C"/>
    <w:rsid w:val="00D76A65"/>
    <w:rsid w:val="00D76BD6"/>
    <w:rsid w:val="00D76CA5"/>
    <w:rsid w:val="00D77643"/>
    <w:rsid w:val="00D77A9F"/>
    <w:rsid w:val="00D8086D"/>
    <w:rsid w:val="00D8125F"/>
    <w:rsid w:val="00D812AE"/>
    <w:rsid w:val="00D81803"/>
    <w:rsid w:val="00D81B35"/>
    <w:rsid w:val="00D829AC"/>
    <w:rsid w:val="00D83B3A"/>
    <w:rsid w:val="00D84F0C"/>
    <w:rsid w:val="00D8665A"/>
    <w:rsid w:val="00D86764"/>
    <w:rsid w:val="00D9175E"/>
    <w:rsid w:val="00D926D7"/>
    <w:rsid w:val="00D927FE"/>
    <w:rsid w:val="00D93BE7"/>
    <w:rsid w:val="00D94698"/>
    <w:rsid w:val="00D95263"/>
    <w:rsid w:val="00D9619F"/>
    <w:rsid w:val="00D96393"/>
    <w:rsid w:val="00D96A35"/>
    <w:rsid w:val="00D96C85"/>
    <w:rsid w:val="00D970EC"/>
    <w:rsid w:val="00D97373"/>
    <w:rsid w:val="00D974AF"/>
    <w:rsid w:val="00DA1166"/>
    <w:rsid w:val="00DA1788"/>
    <w:rsid w:val="00DA4D5B"/>
    <w:rsid w:val="00DA53E5"/>
    <w:rsid w:val="00DA74B7"/>
    <w:rsid w:val="00DB1125"/>
    <w:rsid w:val="00DB1655"/>
    <w:rsid w:val="00DB177A"/>
    <w:rsid w:val="00DB1862"/>
    <w:rsid w:val="00DB1BE2"/>
    <w:rsid w:val="00DB2057"/>
    <w:rsid w:val="00DB2534"/>
    <w:rsid w:val="00DB265A"/>
    <w:rsid w:val="00DB28A7"/>
    <w:rsid w:val="00DB2B05"/>
    <w:rsid w:val="00DB2ECE"/>
    <w:rsid w:val="00DB49D3"/>
    <w:rsid w:val="00DB4FD2"/>
    <w:rsid w:val="00DB565B"/>
    <w:rsid w:val="00DB6B85"/>
    <w:rsid w:val="00DB6C74"/>
    <w:rsid w:val="00DB6CFC"/>
    <w:rsid w:val="00DB7854"/>
    <w:rsid w:val="00DB7E7C"/>
    <w:rsid w:val="00DC0411"/>
    <w:rsid w:val="00DC0955"/>
    <w:rsid w:val="00DC21B4"/>
    <w:rsid w:val="00DC35BD"/>
    <w:rsid w:val="00DC4097"/>
    <w:rsid w:val="00DC42C0"/>
    <w:rsid w:val="00DC4434"/>
    <w:rsid w:val="00DC4CC9"/>
    <w:rsid w:val="00DC595D"/>
    <w:rsid w:val="00DC5C40"/>
    <w:rsid w:val="00DC5EB0"/>
    <w:rsid w:val="00DC60F0"/>
    <w:rsid w:val="00DC69D1"/>
    <w:rsid w:val="00DC6B44"/>
    <w:rsid w:val="00DC7B02"/>
    <w:rsid w:val="00DC7FFD"/>
    <w:rsid w:val="00DD12A8"/>
    <w:rsid w:val="00DD1B11"/>
    <w:rsid w:val="00DD1B50"/>
    <w:rsid w:val="00DD25C7"/>
    <w:rsid w:val="00DD2DCA"/>
    <w:rsid w:val="00DD357D"/>
    <w:rsid w:val="00DD418D"/>
    <w:rsid w:val="00DD43EF"/>
    <w:rsid w:val="00DD4B83"/>
    <w:rsid w:val="00DD528E"/>
    <w:rsid w:val="00DD5886"/>
    <w:rsid w:val="00DD5D3A"/>
    <w:rsid w:val="00DD7A59"/>
    <w:rsid w:val="00DD7ABD"/>
    <w:rsid w:val="00DE08FB"/>
    <w:rsid w:val="00DE0AE4"/>
    <w:rsid w:val="00DE1924"/>
    <w:rsid w:val="00DE23B9"/>
    <w:rsid w:val="00DE283E"/>
    <w:rsid w:val="00DE2E23"/>
    <w:rsid w:val="00DE2E9B"/>
    <w:rsid w:val="00DE2FB4"/>
    <w:rsid w:val="00DE31BF"/>
    <w:rsid w:val="00DE451D"/>
    <w:rsid w:val="00DE476E"/>
    <w:rsid w:val="00DE59A1"/>
    <w:rsid w:val="00DE6337"/>
    <w:rsid w:val="00DF1917"/>
    <w:rsid w:val="00DF25CF"/>
    <w:rsid w:val="00DF4D70"/>
    <w:rsid w:val="00DF57AC"/>
    <w:rsid w:val="00DF5C5B"/>
    <w:rsid w:val="00DF5C62"/>
    <w:rsid w:val="00DF5D20"/>
    <w:rsid w:val="00DF5FDB"/>
    <w:rsid w:val="00DF69B1"/>
    <w:rsid w:val="00DF784B"/>
    <w:rsid w:val="00E00B9D"/>
    <w:rsid w:val="00E00D85"/>
    <w:rsid w:val="00E013DA"/>
    <w:rsid w:val="00E015C3"/>
    <w:rsid w:val="00E01BE9"/>
    <w:rsid w:val="00E01C86"/>
    <w:rsid w:val="00E024BF"/>
    <w:rsid w:val="00E04245"/>
    <w:rsid w:val="00E042B7"/>
    <w:rsid w:val="00E04587"/>
    <w:rsid w:val="00E048DA"/>
    <w:rsid w:val="00E04E4D"/>
    <w:rsid w:val="00E064ED"/>
    <w:rsid w:val="00E10171"/>
    <w:rsid w:val="00E11467"/>
    <w:rsid w:val="00E11EAF"/>
    <w:rsid w:val="00E12118"/>
    <w:rsid w:val="00E1237A"/>
    <w:rsid w:val="00E12B7B"/>
    <w:rsid w:val="00E12BCB"/>
    <w:rsid w:val="00E12EEF"/>
    <w:rsid w:val="00E13554"/>
    <w:rsid w:val="00E135E6"/>
    <w:rsid w:val="00E138B6"/>
    <w:rsid w:val="00E14086"/>
    <w:rsid w:val="00E14B9F"/>
    <w:rsid w:val="00E15E28"/>
    <w:rsid w:val="00E17A11"/>
    <w:rsid w:val="00E17D3A"/>
    <w:rsid w:val="00E17D3E"/>
    <w:rsid w:val="00E20828"/>
    <w:rsid w:val="00E20B92"/>
    <w:rsid w:val="00E21003"/>
    <w:rsid w:val="00E212B7"/>
    <w:rsid w:val="00E2141D"/>
    <w:rsid w:val="00E21770"/>
    <w:rsid w:val="00E2204B"/>
    <w:rsid w:val="00E238A7"/>
    <w:rsid w:val="00E23ACF"/>
    <w:rsid w:val="00E23B9D"/>
    <w:rsid w:val="00E244E3"/>
    <w:rsid w:val="00E24ABE"/>
    <w:rsid w:val="00E25B58"/>
    <w:rsid w:val="00E26A6F"/>
    <w:rsid w:val="00E26B7E"/>
    <w:rsid w:val="00E26DD5"/>
    <w:rsid w:val="00E271E2"/>
    <w:rsid w:val="00E27C0C"/>
    <w:rsid w:val="00E3097D"/>
    <w:rsid w:val="00E31E9A"/>
    <w:rsid w:val="00E33261"/>
    <w:rsid w:val="00E3364F"/>
    <w:rsid w:val="00E342C7"/>
    <w:rsid w:val="00E35891"/>
    <w:rsid w:val="00E3599D"/>
    <w:rsid w:val="00E37476"/>
    <w:rsid w:val="00E407E4"/>
    <w:rsid w:val="00E4112C"/>
    <w:rsid w:val="00E427C7"/>
    <w:rsid w:val="00E43853"/>
    <w:rsid w:val="00E44391"/>
    <w:rsid w:val="00E446E7"/>
    <w:rsid w:val="00E44E56"/>
    <w:rsid w:val="00E45635"/>
    <w:rsid w:val="00E457AD"/>
    <w:rsid w:val="00E45BFA"/>
    <w:rsid w:val="00E45EE6"/>
    <w:rsid w:val="00E46412"/>
    <w:rsid w:val="00E46837"/>
    <w:rsid w:val="00E50662"/>
    <w:rsid w:val="00E508A1"/>
    <w:rsid w:val="00E51364"/>
    <w:rsid w:val="00E51705"/>
    <w:rsid w:val="00E51F32"/>
    <w:rsid w:val="00E547EE"/>
    <w:rsid w:val="00E55679"/>
    <w:rsid w:val="00E559AD"/>
    <w:rsid w:val="00E57309"/>
    <w:rsid w:val="00E5799D"/>
    <w:rsid w:val="00E60A4E"/>
    <w:rsid w:val="00E61DF3"/>
    <w:rsid w:val="00E61E83"/>
    <w:rsid w:val="00E61E96"/>
    <w:rsid w:val="00E61FF5"/>
    <w:rsid w:val="00E62F9B"/>
    <w:rsid w:val="00E64415"/>
    <w:rsid w:val="00E6600F"/>
    <w:rsid w:val="00E66011"/>
    <w:rsid w:val="00E66818"/>
    <w:rsid w:val="00E6694F"/>
    <w:rsid w:val="00E67C2A"/>
    <w:rsid w:val="00E67CEC"/>
    <w:rsid w:val="00E71FD4"/>
    <w:rsid w:val="00E7290D"/>
    <w:rsid w:val="00E729D7"/>
    <w:rsid w:val="00E72B21"/>
    <w:rsid w:val="00E72BA0"/>
    <w:rsid w:val="00E72EC2"/>
    <w:rsid w:val="00E734A1"/>
    <w:rsid w:val="00E739FA"/>
    <w:rsid w:val="00E75297"/>
    <w:rsid w:val="00E75E83"/>
    <w:rsid w:val="00E80549"/>
    <w:rsid w:val="00E806F7"/>
    <w:rsid w:val="00E80AA5"/>
    <w:rsid w:val="00E80F6B"/>
    <w:rsid w:val="00E818FB"/>
    <w:rsid w:val="00E81E4D"/>
    <w:rsid w:val="00E82393"/>
    <w:rsid w:val="00E82448"/>
    <w:rsid w:val="00E82686"/>
    <w:rsid w:val="00E82A83"/>
    <w:rsid w:val="00E82CA4"/>
    <w:rsid w:val="00E84300"/>
    <w:rsid w:val="00E85278"/>
    <w:rsid w:val="00E85866"/>
    <w:rsid w:val="00E85974"/>
    <w:rsid w:val="00E85D9C"/>
    <w:rsid w:val="00E9018D"/>
    <w:rsid w:val="00E907D9"/>
    <w:rsid w:val="00E9172D"/>
    <w:rsid w:val="00E92440"/>
    <w:rsid w:val="00E93C52"/>
    <w:rsid w:val="00E9566F"/>
    <w:rsid w:val="00E95849"/>
    <w:rsid w:val="00E95ECB"/>
    <w:rsid w:val="00E96256"/>
    <w:rsid w:val="00E96485"/>
    <w:rsid w:val="00E9680F"/>
    <w:rsid w:val="00E97436"/>
    <w:rsid w:val="00EA0030"/>
    <w:rsid w:val="00EA03DD"/>
    <w:rsid w:val="00EA058A"/>
    <w:rsid w:val="00EA11A2"/>
    <w:rsid w:val="00EA160D"/>
    <w:rsid w:val="00EA2141"/>
    <w:rsid w:val="00EA3BCA"/>
    <w:rsid w:val="00EA3C2F"/>
    <w:rsid w:val="00EA3D53"/>
    <w:rsid w:val="00EA5AFE"/>
    <w:rsid w:val="00EB1225"/>
    <w:rsid w:val="00EB346E"/>
    <w:rsid w:val="00EB3494"/>
    <w:rsid w:val="00EB41F1"/>
    <w:rsid w:val="00EB4897"/>
    <w:rsid w:val="00EB4CBC"/>
    <w:rsid w:val="00EB5120"/>
    <w:rsid w:val="00EB5334"/>
    <w:rsid w:val="00EB5406"/>
    <w:rsid w:val="00EB562A"/>
    <w:rsid w:val="00EB5EFF"/>
    <w:rsid w:val="00EB61A6"/>
    <w:rsid w:val="00EB63EC"/>
    <w:rsid w:val="00EB6BF0"/>
    <w:rsid w:val="00EB6F4F"/>
    <w:rsid w:val="00EB6F65"/>
    <w:rsid w:val="00EC1CFA"/>
    <w:rsid w:val="00EC2781"/>
    <w:rsid w:val="00EC3AD5"/>
    <w:rsid w:val="00EC42EC"/>
    <w:rsid w:val="00EC4B11"/>
    <w:rsid w:val="00EC5227"/>
    <w:rsid w:val="00EC5A0B"/>
    <w:rsid w:val="00EC653C"/>
    <w:rsid w:val="00EC6EF8"/>
    <w:rsid w:val="00EC7E6C"/>
    <w:rsid w:val="00ED0479"/>
    <w:rsid w:val="00ED080A"/>
    <w:rsid w:val="00ED162A"/>
    <w:rsid w:val="00ED3B98"/>
    <w:rsid w:val="00ED5502"/>
    <w:rsid w:val="00ED5E6E"/>
    <w:rsid w:val="00ED70DD"/>
    <w:rsid w:val="00ED73D8"/>
    <w:rsid w:val="00EE036C"/>
    <w:rsid w:val="00EE0985"/>
    <w:rsid w:val="00EE236E"/>
    <w:rsid w:val="00EE240C"/>
    <w:rsid w:val="00EE5116"/>
    <w:rsid w:val="00EE5895"/>
    <w:rsid w:val="00EE5B06"/>
    <w:rsid w:val="00EE5CCA"/>
    <w:rsid w:val="00EE6C1C"/>
    <w:rsid w:val="00EE7659"/>
    <w:rsid w:val="00EE7BF6"/>
    <w:rsid w:val="00EF0C86"/>
    <w:rsid w:val="00EF18A8"/>
    <w:rsid w:val="00EF2CE4"/>
    <w:rsid w:val="00EF2D0C"/>
    <w:rsid w:val="00EF3AED"/>
    <w:rsid w:val="00EF3D7A"/>
    <w:rsid w:val="00EF3E1B"/>
    <w:rsid w:val="00EF4D9F"/>
    <w:rsid w:val="00EF5850"/>
    <w:rsid w:val="00EF6454"/>
    <w:rsid w:val="00EF6EFC"/>
    <w:rsid w:val="00EF72C9"/>
    <w:rsid w:val="00EF75BC"/>
    <w:rsid w:val="00EF769B"/>
    <w:rsid w:val="00EF7D65"/>
    <w:rsid w:val="00EF7F4D"/>
    <w:rsid w:val="00F00106"/>
    <w:rsid w:val="00F003C3"/>
    <w:rsid w:val="00F00804"/>
    <w:rsid w:val="00F011D0"/>
    <w:rsid w:val="00F01465"/>
    <w:rsid w:val="00F01BC7"/>
    <w:rsid w:val="00F01E28"/>
    <w:rsid w:val="00F0294F"/>
    <w:rsid w:val="00F037B2"/>
    <w:rsid w:val="00F03E5D"/>
    <w:rsid w:val="00F0489D"/>
    <w:rsid w:val="00F04D17"/>
    <w:rsid w:val="00F05854"/>
    <w:rsid w:val="00F05A3F"/>
    <w:rsid w:val="00F05DA7"/>
    <w:rsid w:val="00F0657E"/>
    <w:rsid w:val="00F06A12"/>
    <w:rsid w:val="00F06C5A"/>
    <w:rsid w:val="00F07B6D"/>
    <w:rsid w:val="00F103CC"/>
    <w:rsid w:val="00F12871"/>
    <w:rsid w:val="00F14880"/>
    <w:rsid w:val="00F1491D"/>
    <w:rsid w:val="00F14CBB"/>
    <w:rsid w:val="00F14E67"/>
    <w:rsid w:val="00F15E0C"/>
    <w:rsid w:val="00F15EF0"/>
    <w:rsid w:val="00F1748B"/>
    <w:rsid w:val="00F17500"/>
    <w:rsid w:val="00F17A91"/>
    <w:rsid w:val="00F207EF"/>
    <w:rsid w:val="00F22BF3"/>
    <w:rsid w:val="00F23CA7"/>
    <w:rsid w:val="00F2449D"/>
    <w:rsid w:val="00F2475B"/>
    <w:rsid w:val="00F247C7"/>
    <w:rsid w:val="00F24D72"/>
    <w:rsid w:val="00F26618"/>
    <w:rsid w:val="00F26914"/>
    <w:rsid w:val="00F26A48"/>
    <w:rsid w:val="00F27876"/>
    <w:rsid w:val="00F27D53"/>
    <w:rsid w:val="00F27D86"/>
    <w:rsid w:val="00F27E29"/>
    <w:rsid w:val="00F27F13"/>
    <w:rsid w:val="00F31A6B"/>
    <w:rsid w:val="00F32F33"/>
    <w:rsid w:val="00F3342F"/>
    <w:rsid w:val="00F34088"/>
    <w:rsid w:val="00F34E00"/>
    <w:rsid w:val="00F3580E"/>
    <w:rsid w:val="00F36DC2"/>
    <w:rsid w:val="00F36DD8"/>
    <w:rsid w:val="00F37AD4"/>
    <w:rsid w:val="00F37CC9"/>
    <w:rsid w:val="00F40E84"/>
    <w:rsid w:val="00F42024"/>
    <w:rsid w:val="00F420E6"/>
    <w:rsid w:val="00F4325B"/>
    <w:rsid w:val="00F46C2D"/>
    <w:rsid w:val="00F47EE6"/>
    <w:rsid w:val="00F5070D"/>
    <w:rsid w:val="00F50781"/>
    <w:rsid w:val="00F50963"/>
    <w:rsid w:val="00F51E1A"/>
    <w:rsid w:val="00F523CD"/>
    <w:rsid w:val="00F53C0A"/>
    <w:rsid w:val="00F54093"/>
    <w:rsid w:val="00F54E89"/>
    <w:rsid w:val="00F55455"/>
    <w:rsid w:val="00F5572D"/>
    <w:rsid w:val="00F56F53"/>
    <w:rsid w:val="00F57106"/>
    <w:rsid w:val="00F5789A"/>
    <w:rsid w:val="00F57BCD"/>
    <w:rsid w:val="00F60247"/>
    <w:rsid w:val="00F60A55"/>
    <w:rsid w:val="00F60E1B"/>
    <w:rsid w:val="00F60EA3"/>
    <w:rsid w:val="00F61CD2"/>
    <w:rsid w:val="00F6202F"/>
    <w:rsid w:val="00F634D3"/>
    <w:rsid w:val="00F65978"/>
    <w:rsid w:val="00F66197"/>
    <w:rsid w:val="00F665D1"/>
    <w:rsid w:val="00F6687F"/>
    <w:rsid w:val="00F67109"/>
    <w:rsid w:val="00F70B9C"/>
    <w:rsid w:val="00F70E93"/>
    <w:rsid w:val="00F719B0"/>
    <w:rsid w:val="00F719BC"/>
    <w:rsid w:val="00F71E21"/>
    <w:rsid w:val="00F7216A"/>
    <w:rsid w:val="00F72473"/>
    <w:rsid w:val="00F724E0"/>
    <w:rsid w:val="00F724E3"/>
    <w:rsid w:val="00F7585D"/>
    <w:rsid w:val="00F7610F"/>
    <w:rsid w:val="00F7622F"/>
    <w:rsid w:val="00F76C88"/>
    <w:rsid w:val="00F776A3"/>
    <w:rsid w:val="00F77A2A"/>
    <w:rsid w:val="00F77E38"/>
    <w:rsid w:val="00F82452"/>
    <w:rsid w:val="00F8267C"/>
    <w:rsid w:val="00F828AA"/>
    <w:rsid w:val="00F83072"/>
    <w:rsid w:val="00F83165"/>
    <w:rsid w:val="00F83B1E"/>
    <w:rsid w:val="00F84D7E"/>
    <w:rsid w:val="00F854A2"/>
    <w:rsid w:val="00F85616"/>
    <w:rsid w:val="00F85D03"/>
    <w:rsid w:val="00F864D6"/>
    <w:rsid w:val="00F87C71"/>
    <w:rsid w:val="00F900F2"/>
    <w:rsid w:val="00F912FE"/>
    <w:rsid w:val="00F91504"/>
    <w:rsid w:val="00F921F8"/>
    <w:rsid w:val="00F92640"/>
    <w:rsid w:val="00F92A3D"/>
    <w:rsid w:val="00F93D87"/>
    <w:rsid w:val="00F94525"/>
    <w:rsid w:val="00F94B0B"/>
    <w:rsid w:val="00F94B4E"/>
    <w:rsid w:val="00F97216"/>
    <w:rsid w:val="00F978F5"/>
    <w:rsid w:val="00F97C2B"/>
    <w:rsid w:val="00FA11BF"/>
    <w:rsid w:val="00FA188C"/>
    <w:rsid w:val="00FA5207"/>
    <w:rsid w:val="00FA528F"/>
    <w:rsid w:val="00FA5625"/>
    <w:rsid w:val="00FA5801"/>
    <w:rsid w:val="00FA5A2A"/>
    <w:rsid w:val="00FA60B2"/>
    <w:rsid w:val="00FA6834"/>
    <w:rsid w:val="00FA69EC"/>
    <w:rsid w:val="00FA6A1B"/>
    <w:rsid w:val="00FB105C"/>
    <w:rsid w:val="00FB171C"/>
    <w:rsid w:val="00FB194D"/>
    <w:rsid w:val="00FB1E38"/>
    <w:rsid w:val="00FB32AB"/>
    <w:rsid w:val="00FB3528"/>
    <w:rsid w:val="00FB38BE"/>
    <w:rsid w:val="00FB3C2F"/>
    <w:rsid w:val="00FB408D"/>
    <w:rsid w:val="00FB430F"/>
    <w:rsid w:val="00FB43A1"/>
    <w:rsid w:val="00FB558F"/>
    <w:rsid w:val="00FB7190"/>
    <w:rsid w:val="00FB7A40"/>
    <w:rsid w:val="00FB7F88"/>
    <w:rsid w:val="00FC10F7"/>
    <w:rsid w:val="00FC2A72"/>
    <w:rsid w:val="00FC3A23"/>
    <w:rsid w:val="00FC3FA0"/>
    <w:rsid w:val="00FC436B"/>
    <w:rsid w:val="00FC489B"/>
    <w:rsid w:val="00FC4F92"/>
    <w:rsid w:val="00FC5EB5"/>
    <w:rsid w:val="00FC6D7B"/>
    <w:rsid w:val="00FD0BAE"/>
    <w:rsid w:val="00FD1D34"/>
    <w:rsid w:val="00FD1D83"/>
    <w:rsid w:val="00FD2852"/>
    <w:rsid w:val="00FD32E9"/>
    <w:rsid w:val="00FD3FB3"/>
    <w:rsid w:val="00FD53A3"/>
    <w:rsid w:val="00FD6997"/>
    <w:rsid w:val="00FD7573"/>
    <w:rsid w:val="00FD7793"/>
    <w:rsid w:val="00FD7F61"/>
    <w:rsid w:val="00FE0D40"/>
    <w:rsid w:val="00FE0E96"/>
    <w:rsid w:val="00FE122B"/>
    <w:rsid w:val="00FE1571"/>
    <w:rsid w:val="00FE1D24"/>
    <w:rsid w:val="00FE334B"/>
    <w:rsid w:val="00FE3652"/>
    <w:rsid w:val="00FE3EA2"/>
    <w:rsid w:val="00FE3FB8"/>
    <w:rsid w:val="00FE49B4"/>
    <w:rsid w:val="00FE5336"/>
    <w:rsid w:val="00FE5E6E"/>
    <w:rsid w:val="00FE5F17"/>
    <w:rsid w:val="00FE5FD1"/>
    <w:rsid w:val="00FE6510"/>
    <w:rsid w:val="00FE6655"/>
    <w:rsid w:val="00FE68E5"/>
    <w:rsid w:val="00FE69CF"/>
    <w:rsid w:val="00FE7520"/>
    <w:rsid w:val="00FE75C4"/>
    <w:rsid w:val="00FE7B51"/>
    <w:rsid w:val="00FF0A40"/>
    <w:rsid w:val="00FF1D03"/>
    <w:rsid w:val="00FF21F1"/>
    <w:rsid w:val="00FF4258"/>
    <w:rsid w:val="00FF42CD"/>
    <w:rsid w:val="00FF4C95"/>
    <w:rsid w:val="00FF5128"/>
    <w:rsid w:val="00FF6F21"/>
    <w:rsid w:val="00FF6F7F"/>
    <w:rsid w:val="00FF6FFA"/>
    <w:rsid w:val="00FF75D7"/>
    <w:rsid w:val="00FF77F4"/>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0D585"/>
  <w15:docId w15:val="{4948CB35-7325-42D9-97DC-9EFAAFB9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036"/>
    <w:pPr>
      <w:spacing w:after="120"/>
      <w:jc w:val="both"/>
    </w:pPr>
    <w:rPr>
      <w:rFonts w:ascii="Tahoma" w:hAnsi="Tahoma"/>
      <w:sz w:val="22"/>
      <w:szCs w:val="24"/>
      <w:lang w:eastAsia="en-US"/>
    </w:rPr>
  </w:style>
  <w:style w:type="paragraph" w:styleId="Heading1">
    <w:name w:val="heading 1"/>
    <w:basedOn w:val="Normal"/>
    <w:next w:val="Normal"/>
    <w:link w:val="Heading1Char"/>
    <w:qFormat/>
    <w:rsid w:val="003817B8"/>
    <w:pPr>
      <w:keepNext/>
      <w:jc w:val="left"/>
      <w:outlineLvl w:val="0"/>
    </w:pPr>
    <w:rPr>
      <w:rFonts w:cs="Tahoma"/>
      <w:b/>
      <w:bCs/>
      <w:caps/>
      <w:sz w:val="28"/>
      <w:szCs w:val="28"/>
    </w:rPr>
  </w:style>
  <w:style w:type="paragraph" w:styleId="Heading2">
    <w:name w:val="heading 2"/>
    <w:basedOn w:val="Normal"/>
    <w:next w:val="Normal"/>
    <w:link w:val="Heading2Char"/>
    <w:qFormat/>
    <w:rsid w:val="00DD5886"/>
    <w:pPr>
      <w:keepNext/>
      <w:spacing w:before="480" w:after="0"/>
      <w:outlineLvl w:val="1"/>
    </w:pPr>
    <w:rPr>
      <w:rFonts w:cs="Tahoma"/>
      <w:b/>
      <w:bCs/>
      <w:sz w:val="26"/>
    </w:rPr>
  </w:style>
  <w:style w:type="paragraph" w:styleId="Heading3">
    <w:name w:val="heading 3"/>
    <w:basedOn w:val="Normal"/>
    <w:next w:val="Normal"/>
    <w:link w:val="Heading3Char"/>
    <w:qFormat/>
    <w:rsid w:val="00DD5886"/>
    <w:pPr>
      <w:keepNext/>
      <w:tabs>
        <w:tab w:val="left" w:pos="0"/>
      </w:tabs>
      <w:spacing w:before="480" w:after="240"/>
      <w:jc w:val="left"/>
      <w:outlineLvl w:val="2"/>
    </w:pPr>
    <w:rPr>
      <w:rFonts w:cs="Tahoma"/>
      <w:b/>
      <w:bCs/>
      <w:szCs w:val="26"/>
    </w:rPr>
  </w:style>
  <w:style w:type="paragraph" w:styleId="Heading4">
    <w:name w:val="heading 4"/>
    <w:basedOn w:val="Normal"/>
    <w:next w:val="Normal"/>
    <w:qFormat/>
    <w:rsid w:val="003D3049"/>
    <w:pPr>
      <w:keepNext/>
      <w:outlineLvl w:val="3"/>
    </w:pPr>
    <w:rPr>
      <w:rFonts w:cs="Tahom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D3049"/>
    <w:pPr>
      <w:tabs>
        <w:tab w:val="center" w:pos="4320"/>
        <w:tab w:val="right" w:pos="8640"/>
      </w:tabs>
    </w:pPr>
  </w:style>
  <w:style w:type="character" w:styleId="PageNumber">
    <w:name w:val="page number"/>
    <w:basedOn w:val="DefaultParagraphFont"/>
    <w:rsid w:val="003D3049"/>
  </w:style>
  <w:style w:type="character" w:styleId="Hyperlink">
    <w:name w:val="Hyperlink"/>
    <w:uiPriority w:val="99"/>
    <w:rsid w:val="003D3049"/>
    <w:rPr>
      <w:color w:val="1B7272"/>
      <w:u w:val="single"/>
    </w:rPr>
  </w:style>
  <w:style w:type="paragraph" w:styleId="HTMLPreformatted">
    <w:name w:val="HTML Preformatted"/>
    <w:basedOn w:val="Normal"/>
    <w:link w:val="HTMLPreformattedChar"/>
    <w:uiPriority w:val="99"/>
    <w:rsid w:val="003D3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styleId="FollowedHyperlink">
    <w:name w:val="FollowedHyperlink"/>
    <w:rsid w:val="003D3049"/>
    <w:rPr>
      <w:color w:val="800080"/>
      <w:u w:val="single"/>
    </w:rPr>
  </w:style>
  <w:style w:type="paragraph" w:styleId="BodyText3">
    <w:name w:val="Body Text 3"/>
    <w:basedOn w:val="Normal"/>
    <w:rsid w:val="003D3049"/>
    <w:rPr>
      <w:rFonts w:ascii="Arial" w:hAnsi="Arial"/>
      <w:szCs w:val="20"/>
    </w:rPr>
  </w:style>
  <w:style w:type="character" w:styleId="CommentReference">
    <w:name w:val="annotation reference"/>
    <w:semiHidden/>
    <w:rsid w:val="003D3049"/>
    <w:rPr>
      <w:sz w:val="16"/>
      <w:szCs w:val="16"/>
    </w:rPr>
  </w:style>
  <w:style w:type="paragraph" w:styleId="CommentText">
    <w:name w:val="annotation text"/>
    <w:basedOn w:val="Normal"/>
    <w:semiHidden/>
    <w:rsid w:val="003D3049"/>
    <w:rPr>
      <w:sz w:val="20"/>
      <w:szCs w:val="20"/>
    </w:rPr>
  </w:style>
  <w:style w:type="paragraph" w:styleId="BalloonText">
    <w:name w:val="Balloon Text"/>
    <w:basedOn w:val="Normal"/>
    <w:semiHidden/>
    <w:rsid w:val="00D7448A"/>
    <w:rPr>
      <w:rFonts w:cs="Tahoma"/>
      <w:sz w:val="16"/>
      <w:szCs w:val="16"/>
    </w:rPr>
  </w:style>
  <w:style w:type="paragraph" w:styleId="TOC1">
    <w:name w:val="toc 1"/>
    <w:basedOn w:val="Normal"/>
    <w:next w:val="Normal"/>
    <w:autoRedefine/>
    <w:uiPriority w:val="39"/>
    <w:rsid w:val="00220105"/>
    <w:pPr>
      <w:spacing w:before="120"/>
    </w:pPr>
    <w:rPr>
      <w:b/>
      <w:caps/>
      <w:szCs w:val="22"/>
    </w:rPr>
  </w:style>
  <w:style w:type="paragraph" w:styleId="TOC2">
    <w:name w:val="toc 2"/>
    <w:basedOn w:val="Normal"/>
    <w:next w:val="Normal"/>
    <w:autoRedefine/>
    <w:uiPriority w:val="39"/>
    <w:rsid w:val="00B72A05"/>
    <w:pPr>
      <w:spacing w:before="120"/>
      <w:ind w:left="238"/>
    </w:pPr>
    <w:rPr>
      <w:b/>
    </w:rPr>
  </w:style>
  <w:style w:type="paragraph" w:styleId="TOC3">
    <w:name w:val="toc 3"/>
    <w:basedOn w:val="Normal"/>
    <w:next w:val="Normal"/>
    <w:autoRedefine/>
    <w:uiPriority w:val="39"/>
    <w:rsid w:val="00B72A05"/>
    <w:pPr>
      <w:spacing w:after="0"/>
      <w:ind w:left="482"/>
    </w:pPr>
  </w:style>
  <w:style w:type="table" w:styleId="TableGrid">
    <w:name w:val="Table Grid"/>
    <w:basedOn w:val="TableNormal"/>
    <w:uiPriority w:val="39"/>
    <w:rsid w:val="00321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374163"/>
    <w:rPr>
      <w:b/>
      <w:bCs/>
    </w:rPr>
  </w:style>
  <w:style w:type="paragraph" w:customStyle="1" w:styleId="StyleVerdana12ptJustified1">
    <w:name w:val="Style Verdana 12 pt Justified1"/>
    <w:basedOn w:val="Normal"/>
    <w:rsid w:val="00ED5E6E"/>
    <w:rPr>
      <w:rFonts w:ascii="Verdana" w:eastAsia="SimSun" w:hAnsi="Verdana"/>
      <w:szCs w:val="20"/>
      <w:lang w:eastAsia="et-EE"/>
    </w:rPr>
  </w:style>
  <w:style w:type="paragraph" w:customStyle="1" w:styleId="Style5">
    <w:name w:val="Style5"/>
    <w:basedOn w:val="Normal"/>
    <w:rsid w:val="00B7684F"/>
    <w:pPr>
      <w:widowControl w:val="0"/>
      <w:autoSpaceDE w:val="0"/>
      <w:autoSpaceDN w:val="0"/>
      <w:adjustRightInd w:val="0"/>
      <w:spacing w:line="269" w:lineRule="exact"/>
    </w:pPr>
    <w:rPr>
      <w:rFonts w:ascii="Microsoft Sans Serif" w:hAnsi="Microsoft Sans Serif"/>
      <w:lang w:val="en-US"/>
    </w:rPr>
  </w:style>
  <w:style w:type="paragraph" w:customStyle="1" w:styleId="Style6">
    <w:name w:val="Style6"/>
    <w:basedOn w:val="Normal"/>
    <w:rsid w:val="00B7684F"/>
    <w:pPr>
      <w:widowControl w:val="0"/>
      <w:autoSpaceDE w:val="0"/>
      <w:autoSpaceDN w:val="0"/>
      <w:adjustRightInd w:val="0"/>
      <w:spacing w:line="270" w:lineRule="exact"/>
      <w:ind w:firstLine="367"/>
    </w:pPr>
    <w:rPr>
      <w:rFonts w:ascii="Microsoft Sans Serif" w:hAnsi="Microsoft Sans Serif"/>
      <w:lang w:val="en-US"/>
    </w:rPr>
  </w:style>
  <w:style w:type="paragraph" w:customStyle="1" w:styleId="Style9">
    <w:name w:val="Style9"/>
    <w:basedOn w:val="Normal"/>
    <w:rsid w:val="00B7684F"/>
    <w:pPr>
      <w:widowControl w:val="0"/>
      <w:autoSpaceDE w:val="0"/>
      <w:autoSpaceDN w:val="0"/>
      <w:adjustRightInd w:val="0"/>
      <w:spacing w:line="270" w:lineRule="exact"/>
      <w:ind w:hanging="367"/>
    </w:pPr>
    <w:rPr>
      <w:rFonts w:ascii="Microsoft Sans Serif" w:hAnsi="Microsoft Sans Serif"/>
      <w:lang w:val="en-US"/>
    </w:rPr>
  </w:style>
  <w:style w:type="character" w:customStyle="1" w:styleId="FontStyle15">
    <w:name w:val="Font Style15"/>
    <w:rsid w:val="00B7684F"/>
    <w:rPr>
      <w:rFonts w:ascii="Verdana" w:hAnsi="Verdana" w:cs="Verdana"/>
      <w:i/>
      <w:iCs/>
      <w:sz w:val="20"/>
      <w:szCs w:val="20"/>
    </w:rPr>
  </w:style>
  <w:style w:type="character" w:customStyle="1" w:styleId="FontStyle16">
    <w:name w:val="Font Style16"/>
    <w:rsid w:val="00B7684F"/>
    <w:rPr>
      <w:rFonts w:ascii="Verdana" w:hAnsi="Verdana" w:cs="Verdana"/>
      <w:b/>
      <w:bCs/>
      <w:sz w:val="16"/>
      <w:szCs w:val="16"/>
    </w:rPr>
  </w:style>
  <w:style w:type="character" w:customStyle="1" w:styleId="FontStyle17">
    <w:name w:val="Font Style17"/>
    <w:rsid w:val="00B7684F"/>
    <w:rPr>
      <w:rFonts w:ascii="Verdana" w:hAnsi="Verdana" w:cs="Verdana"/>
      <w:sz w:val="12"/>
      <w:szCs w:val="12"/>
    </w:rPr>
  </w:style>
  <w:style w:type="character" w:customStyle="1" w:styleId="FontStyle18">
    <w:name w:val="Font Style18"/>
    <w:rsid w:val="00B7684F"/>
    <w:rPr>
      <w:rFonts w:ascii="Verdana" w:hAnsi="Verdana" w:cs="Verdana"/>
      <w:sz w:val="20"/>
      <w:szCs w:val="20"/>
    </w:rPr>
  </w:style>
  <w:style w:type="paragraph" w:styleId="Header">
    <w:name w:val="header"/>
    <w:basedOn w:val="Normal"/>
    <w:rsid w:val="00D226FF"/>
    <w:pPr>
      <w:tabs>
        <w:tab w:val="center" w:pos="4320"/>
        <w:tab w:val="right" w:pos="8640"/>
      </w:tabs>
    </w:pPr>
  </w:style>
  <w:style w:type="paragraph" w:customStyle="1" w:styleId="Style20ptBoldCentered">
    <w:name w:val="Style 20 pt Bold Centered"/>
    <w:basedOn w:val="Normal"/>
    <w:rsid w:val="00E45BFA"/>
    <w:pPr>
      <w:jc w:val="center"/>
    </w:pPr>
    <w:rPr>
      <w:b/>
      <w:bCs/>
      <w:sz w:val="40"/>
      <w:szCs w:val="20"/>
    </w:rPr>
  </w:style>
  <w:style w:type="paragraph" w:customStyle="1" w:styleId="StyleBoldAfter0pt">
    <w:name w:val="Style Bold After:  0 pt"/>
    <w:basedOn w:val="Normal"/>
    <w:rsid w:val="00E45BFA"/>
    <w:pPr>
      <w:spacing w:after="0"/>
    </w:pPr>
    <w:rPr>
      <w:b/>
      <w:bCs/>
      <w:szCs w:val="20"/>
    </w:rPr>
  </w:style>
  <w:style w:type="paragraph" w:customStyle="1" w:styleId="font5">
    <w:name w:val="font5"/>
    <w:basedOn w:val="Normal"/>
    <w:rsid w:val="00BC2FD5"/>
    <w:pPr>
      <w:spacing w:before="100" w:beforeAutospacing="1" w:after="100" w:afterAutospacing="1"/>
      <w:jc w:val="left"/>
    </w:pPr>
    <w:rPr>
      <w:rFonts w:cs="Tahoma"/>
      <w:color w:val="000000"/>
      <w:sz w:val="16"/>
      <w:szCs w:val="16"/>
      <w:lang w:val="en-US"/>
    </w:rPr>
  </w:style>
  <w:style w:type="paragraph" w:customStyle="1" w:styleId="font6">
    <w:name w:val="font6"/>
    <w:basedOn w:val="Normal"/>
    <w:rsid w:val="00BC2FD5"/>
    <w:pPr>
      <w:spacing w:before="100" w:beforeAutospacing="1" w:after="100" w:afterAutospacing="1"/>
      <w:jc w:val="left"/>
    </w:pPr>
    <w:rPr>
      <w:rFonts w:cs="Tahoma"/>
      <w:b/>
      <w:bCs/>
      <w:color w:val="000000"/>
      <w:sz w:val="16"/>
      <w:szCs w:val="16"/>
      <w:lang w:val="en-US"/>
    </w:rPr>
  </w:style>
  <w:style w:type="paragraph" w:customStyle="1" w:styleId="xl24">
    <w:name w:val="xl24"/>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sz w:val="24"/>
      <w:lang w:val="en-US"/>
    </w:rPr>
  </w:style>
  <w:style w:type="paragraph" w:customStyle="1" w:styleId="xl25">
    <w:name w:val="xl25"/>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sz w:val="24"/>
      <w:lang w:val="en-US"/>
    </w:rPr>
  </w:style>
  <w:style w:type="paragraph" w:customStyle="1" w:styleId="xl26">
    <w:name w:val="xl26"/>
    <w:basedOn w:val="Normal"/>
    <w:rsid w:val="00BC2FD5"/>
    <w:pPr>
      <w:shd w:val="clear" w:color="auto" w:fill="FFFFFF"/>
      <w:spacing w:before="100" w:beforeAutospacing="1" w:after="100" w:afterAutospacing="1"/>
      <w:jc w:val="left"/>
      <w:textAlignment w:val="center"/>
    </w:pPr>
    <w:rPr>
      <w:rFonts w:ascii="Arial" w:hAnsi="Arial" w:cs="Arial"/>
      <w:b/>
      <w:bCs/>
      <w:sz w:val="24"/>
      <w:lang w:val="en-US"/>
    </w:rPr>
  </w:style>
  <w:style w:type="paragraph" w:customStyle="1" w:styleId="xl27">
    <w:name w:val="xl27"/>
    <w:basedOn w:val="Normal"/>
    <w:rsid w:val="00BC2FD5"/>
    <w:pPr>
      <w:shd w:val="clear" w:color="auto" w:fill="FFFFFF"/>
      <w:spacing w:before="100" w:beforeAutospacing="1" w:after="100" w:afterAutospacing="1"/>
      <w:jc w:val="center"/>
      <w:textAlignment w:val="center"/>
    </w:pPr>
    <w:rPr>
      <w:rFonts w:ascii="Arial" w:hAnsi="Arial" w:cs="Arial"/>
      <w:b/>
      <w:bCs/>
      <w:sz w:val="24"/>
      <w:lang w:val="en-US"/>
    </w:rPr>
  </w:style>
  <w:style w:type="paragraph" w:customStyle="1" w:styleId="xl28">
    <w:name w:val="xl28"/>
    <w:basedOn w:val="Normal"/>
    <w:rsid w:val="00BC2FD5"/>
    <w:pPr>
      <w:shd w:val="clear" w:color="auto" w:fill="FFFFFF"/>
      <w:spacing w:before="100" w:beforeAutospacing="1" w:after="100" w:afterAutospacing="1"/>
      <w:jc w:val="center"/>
      <w:textAlignment w:val="center"/>
    </w:pPr>
    <w:rPr>
      <w:rFonts w:ascii="Arial" w:hAnsi="Arial" w:cs="Arial"/>
      <w:b/>
      <w:bCs/>
      <w:sz w:val="24"/>
      <w:lang w:val="en-US"/>
    </w:rPr>
  </w:style>
  <w:style w:type="paragraph" w:customStyle="1" w:styleId="xl29">
    <w:name w:val="xl29"/>
    <w:basedOn w:val="Normal"/>
    <w:rsid w:val="00BC2FD5"/>
    <w:pPr>
      <w:shd w:val="clear" w:color="auto" w:fill="FFFFFF"/>
      <w:spacing w:before="100" w:beforeAutospacing="1" w:after="100" w:afterAutospacing="1"/>
      <w:jc w:val="center"/>
      <w:textAlignment w:val="center"/>
    </w:pPr>
    <w:rPr>
      <w:rFonts w:ascii="Arial" w:hAnsi="Arial" w:cs="Arial"/>
      <w:b/>
      <w:bCs/>
      <w:sz w:val="24"/>
      <w:lang w:val="en-US"/>
    </w:rPr>
  </w:style>
  <w:style w:type="paragraph" w:customStyle="1" w:styleId="xl30">
    <w:name w:val="xl30"/>
    <w:basedOn w:val="Normal"/>
    <w:rsid w:val="00BC2FD5"/>
    <w:pPr>
      <w:shd w:val="clear" w:color="auto" w:fill="FFFFFF"/>
      <w:spacing w:before="100" w:beforeAutospacing="1" w:after="100" w:afterAutospacing="1"/>
      <w:jc w:val="left"/>
      <w:textAlignment w:val="center"/>
    </w:pPr>
    <w:rPr>
      <w:rFonts w:ascii="Arial" w:hAnsi="Arial" w:cs="Arial"/>
      <w:b/>
      <w:bCs/>
      <w:sz w:val="24"/>
      <w:lang w:val="en-US"/>
    </w:rPr>
  </w:style>
  <w:style w:type="paragraph" w:customStyle="1" w:styleId="xl31">
    <w:name w:val="xl31"/>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sz w:val="24"/>
      <w:lang w:val="en-US"/>
    </w:rPr>
  </w:style>
  <w:style w:type="paragraph" w:customStyle="1" w:styleId="xl32">
    <w:name w:val="xl32"/>
    <w:basedOn w:val="Normal"/>
    <w:rsid w:val="00BC2FD5"/>
    <w:pPr>
      <w:shd w:val="clear" w:color="auto" w:fill="FFFFFF"/>
      <w:spacing w:before="100" w:beforeAutospacing="1" w:after="100" w:afterAutospacing="1"/>
      <w:jc w:val="left"/>
    </w:pPr>
    <w:rPr>
      <w:rFonts w:ascii="Times New Roman" w:hAnsi="Times New Roman"/>
      <w:sz w:val="24"/>
      <w:lang w:val="en-US"/>
    </w:rPr>
  </w:style>
  <w:style w:type="paragraph" w:customStyle="1" w:styleId="xl33">
    <w:name w:val="xl33"/>
    <w:basedOn w:val="Normal"/>
    <w:rsid w:val="00BC2FD5"/>
    <w:pPr>
      <w:pBdr>
        <w:top w:val="single" w:sz="8" w:space="0" w:color="auto"/>
        <w:left w:val="single" w:sz="8" w:space="0" w:color="auto"/>
        <w:right w:val="single" w:sz="4" w:space="0" w:color="auto"/>
      </w:pBdr>
      <w:shd w:val="clear" w:color="auto" w:fill="FFFFFF"/>
      <w:spacing w:before="100" w:beforeAutospacing="1" w:after="100" w:afterAutospacing="1"/>
      <w:jc w:val="center"/>
    </w:pPr>
    <w:rPr>
      <w:rFonts w:ascii="Arial" w:hAnsi="Arial" w:cs="Arial"/>
      <w:b/>
      <w:bCs/>
      <w:sz w:val="24"/>
      <w:lang w:val="en-US"/>
    </w:rPr>
  </w:style>
  <w:style w:type="paragraph" w:customStyle="1" w:styleId="xl34">
    <w:name w:val="xl34"/>
    <w:basedOn w:val="Normal"/>
    <w:rsid w:val="00BC2FD5"/>
    <w:pPr>
      <w:pBdr>
        <w:top w:val="single" w:sz="8" w:space="0" w:color="auto"/>
        <w:left w:val="single" w:sz="4" w:space="0" w:color="auto"/>
        <w:right w:val="single" w:sz="4" w:space="0" w:color="auto"/>
      </w:pBdr>
      <w:shd w:val="clear" w:color="auto" w:fill="FFFFFF"/>
      <w:spacing w:before="100" w:beforeAutospacing="1" w:after="100" w:afterAutospacing="1"/>
      <w:jc w:val="center"/>
    </w:pPr>
    <w:rPr>
      <w:rFonts w:ascii="Arial" w:hAnsi="Arial" w:cs="Arial"/>
      <w:b/>
      <w:bCs/>
      <w:sz w:val="24"/>
      <w:lang w:val="en-US"/>
    </w:rPr>
  </w:style>
  <w:style w:type="paragraph" w:customStyle="1" w:styleId="xl35">
    <w:name w:val="xl35"/>
    <w:basedOn w:val="Normal"/>
    <w:rsid w:val="00BC2FD5"/>
    <w:pPr>
      <w:pBdr>
        <w:top w:val="single" w:sz="8" w:space="0" w:color="auto"/>
        <w:left w:val="single" w:sz="4" w:space="0" w:color="auto"/>
        <w:right w:val="single" w:sz="4" w:space="0" w:color="auto"/>
      </w:pBdr>
      <w:shd w:val="clear" w:color="auto" w:fill="FFFFFF"/>
      <w:spacing w:before="100" w:beforeAutospacing="1" w:after="100" w:afterAutospacing="1"/>
      <w:jc w:val="center"/>
    </w:pPr>
    <w:rPr>
      <w:rFonts w:ascii="Arial" w:hAnsi="Arial" w:cs="Arial"/>
      <w:b/>
      <w:bCs/>
      <w:sz w:val="24"/>
      <w:lang w:val="en-US"/>
    </w:rPr>
  </w:style>
  <w:style w:type="paragraph" w:customStyle="1" w:styleId="xl36">
    <w:name w:val="xl36"/>
    <w:basedOn w:val="Normal"/>
    <w:rsid w:val="00BC2FD5"/>
    <w:pPr>
      <w:pBdr>
        <w:top w:val="single" w:sz="8" w:space="0" w:color="auto"/>
        <w:left w:val="single" w:sz="4" w:space="0" w:color="auto"/>
        <w:right w:val="single" w:sz="8" w:space="0" w:color="auto"/>
      </w:pBdr>
      <w:shd w:val="clear" w:color="auto" w:fill="FFFFFF"/>
      <w:spacing w:before="100" w:beforeAutospacing="1" w:after="100" w:afterAutospacing="1"/>
      <w:jc w:val="center"/>
    </w:pPr>
    <w:rPr>
      <w:rFonts w:ascii="Arial" w:hAnsi="Arial" w:cs="Arial"/>
      <w:b/>
      <w:bCs/>
      <w:sz w:val="24"/>
      <w:lang w:val="en-US"/>
    </w:rPr>
  </w:style>
  <w:style w:type="paragraph" w:customStyle="1" w:styleId="xl37">
    <w:name w:val="xl37"/>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38">
    <w:name w:val="xl38"/>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center"/>
    </w:pPr>
    <w:rPr>
      <w:rFonts w:ascii="Times New Roman" w:hAnsi="Times New Roman"/>
      <w:sz w:val="24"/>
      <w:lang w:val="en-US"/>
    </w:rPr>
  </w:style>
  <w:style w:type="paragraph" w:customStyle="1" w:styleId="xl39">
    <w:name w:val="xl39"/>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center"/>
    </w:pPr>
    <w:rPr>
      <w:rFonts w:ascii="Times New Roman" w:hAnsi="Times New Roman"/>
      <w:sz w:val="24"/>
      <w:lang w:val="en-US"/>
    </w:rPr>
  </w:style>
  <w:style w:type="paragraph" w:customStyle="1" w:styleId="xl40">
    <w:name w:val="xl40"/>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sz w:val="24"/>
      <w:lang w:val="en-US"/>
    </w:rPr>
  </w:style>
  <w:style w:type="paragraph" w:customStyle="1" w:styleId="xl41">
    <w:name w:val="xl41"/>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4"/>
      <w:lang w:val="en-US"/>
    </w:rPr>
  </w:style>
  <w:style w:type="paragraph" w:customStyle="1" w:styleId="xl42">
    <w:name w:val="xl42"/>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hAnsi="Arial" w:cs="Arial"/>
      <w:sz w:val="24"/>
      <w:lang w:val="en-US"/>
    </w:rPr>
  </w:style>
  <w:style w:type="paragraph" w:customStyle="1" w:styleId="xl43">
    <w:name w:val="xl43"/>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44">
    <w:name w:val="xl44"/>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8080"/>
      <w:sz w:val="24"/>
      <w:lang w:val="en-US"/>
    </w:rPr>
  </w:style>
  <w:style w:type="paragraph" w:customStyle="1" w:styleId="xl45">
    <w:name w:val="xl45"/>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lang w:val="en-US"/>
    </w:rPr>
  </w:style>
  <w:style w:type="paragraph" w:customStyle="1" w:styleId="xl46">
    <w:name w:val="xl46"/>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47">
    <w:name w:val="xl47"/>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48">
    <w:name w:val="xl48"/>
    <w:basedOn w:val="Normal"/>
    <w:rsid w:val="00BC2FD5"/>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sz w:val="24"/>
      <w:lang w:val="en-US"/>
    </w:rPr>
  </w:style>
  <w:style w:type="paragraph" w:customStyle="1" w:styleId="xl49">
    <w:name w:val="xl49"/>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color w:val="808080"/>
      <w:sz w:val="24"/>
      <w:lang w:val="en-US"/>
    </w:rPr>
  </w:style>
  <w:style w:type="paragraph" w:customStyle="1" w:styleId="xl50">
    <w:name w:val="xl50"/>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8080"/>
      <w:sz w:val="24"/>
      <w:lang w:val="en-US"/>
    </w:rPr>
  </w:style>
  <w:style w:type="paragraph" w:customStyle="1" w:styleId="xl51">
    <w:name w:val="xl51"/>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52">
    <w:name w:val="xl52"/>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en-US"/>
    </w:rPr>
  </w:style>
  <w:style w:type="paragraph" w:customStyle="1" w:styleId="xl53">
    <w:name w:val="xl53"/>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FF"/>
      <w:sz w:val="24"/>
      <w:lang w:val="en-US"/>
    </w:rPr>
  </w:style>
  <w:style w:type="paragraph" w:customStyle="1" w:styleId="xl54">
    <w:name w:val="xl54"/>
    <w:basedOn w:val="Normal"/>
    <w:rsid w:val="00BC2FD5"/>
    <w:pPr>
      <w:pBdr>
        <w:top w:val="single" w:sz="8" w:space="0" w:color="auto"/>
        <w:right w:val="single" w:sz="4" w:space="0" w:color="auto"/>
      </w:pBdr>
      <w:shd w:val="clear" w:color="auto" w:fill="FFFFFF"/>
      <w:spacing w:before="100" w:beforeAutospacing="1" w:after="100" w:afterAutospacing="1"/>
      <w:jc w:val="center"/>
    </w:pPr>
    <w:rPr>
      <w:rFonts w:ascii="Arial" w:hAnsi="Arial" w:cs="Arial"/>
      <w:b/>
      <w:bCs/>
      <w:color w:val="0000FF"/>
      <w:sz w:val="24"/>
      <w:lang w:val="en-US"/>
    </w:rPr>
  </w:style>
  <w:style w:type="paragraph" w:customStyle="1" w:styleId="xl55">
    <w:name w:val="xl55"/>
    <w:basedOn w:val="Normal"/>
    <w:rsid w:val="00BC2FD5"/>
    <w:pPr>
      <w:pBdr>
        <w:top w:val="single" w:sz="4" w:space="0" w:color="auto"/>
        <w:bottom w:val="single" w:sz="4" w:space="0" w:color="auto"/>
      </w:pBdr>
      <w:spacing w:before="100" w:beforeAutospacing="1" w:after="100" w:afterAutospacing="1"/>
      <w:jc w:val="center"/>
      <w:textAlignment w:val="center"/>
    </w:pPr>
    <w:rPr>
      <w:rFonts w:ascii="Times New Roman" w:hAnsi="Times New Roman"/>
      <w:color w:val="808080"/>
      <w:sz w:val="24"/>
      <w:lang w:val="en-US"/>
    </w:rPr>
  </w:style>
  <w:style w:type="paragraph" w:customStyle="1" w:styleId="xl56">
    <w:name w:val="xl56"/>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8080"/>
      <w:sz w:val="24"/>
      <w:lang w:val="en-US"/>
    </w:rPr>
  </w:style>
  <w:style w:type="paragraph" w:customStyle="1" w:styleId="xl57">
    <w:name w:val="xl57"/>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58">
    <w:name w:val="xl58"/>
    <w:basedOn w:val="Normal"/>
    <w:rsid w:val="00BC2FD5"/>
    <w:pPr>
      <w:pBdr>
        <w:top w:val="single" w:sz="4" w:space="0" w:color="auto"/>
        <w:left w:val="single" w:sz="4" w:space="0" w:color="auto"/>
        <w:right w:val="single" w:sz="4" w:space="0" w:color="auto"/>
      </w:pBdr>
      <w:shd w:val="clear" w:color="auto" w:fill="FFFFFF"/>
      <w:spacing w:before="100" w:beforeAutospacing="1" w:after="100" w:afterAutospacing="1"/>
      <w:jc w:val="left"/>
      <w:textAlignment w:val="center"/>
    </w:pPr>
    <w:rPr>
      <w:rFonts w:ascii="Times New Roman" w:hAnsi="Times New Roman"/>
      <w:sz w:val="24"/>
      <w:lang w:val="en-US"/>
    </w:rPr>
  </w:style>
  <w:style w:type="paragraph" w:customStyle="1" w:styleId="xl59">
    <w:name w:val="xl59"/>
    <w:basedOn w:val="Normal"/>
    <w:rsid w:val="00BC2FD5"/>
    <w:pPr>
      <w:pBdr>
        <w:left w:val="single" w:sz="4" w:space="0" w:color="auto"/>
        <w:right w:val="single" w:sz="4" w:space="0" w:color="auto"/>
      </w:pBdr>
      <w:shd w:val="clear" w:color="auto" w:fill="FFFFFF"/>
      <w:spacing w:before="100" w:beforeAutospacing="1" w:after="100" w:afterAutospacing="1"/>
      <w:jc w:val="left"/>
      <w:textAlignment w:val="center"/>
    </w:pPr>
    <w:rPr>
      <w:rFonts w:ascii="Times New Roman" w:hAnsi="Times New Roman"/>
      <w:sz w:val="24"/>
      <w:lang w:val="en-US"/>
    </w:rPr>
  </w:style>
  <w:style w:type="paragraph" w:customStyle="1" w:styleId="xl60">
    <w:name w:val="xl60"/>
    <w:basedOn w:val="Normal"/>
    <w:rsid w:val="00BC2FD5"/>
    <w:pPr>
      <w:pBdr>
        <w:left w:val="single" w:sz="4" w:space="0" w:color="auto"/>
        <w:bottom w:val="single" w:sz="4" w:space="0" w:color="auto"/>
        <w:right w:val="single" w:sz="4" w:space="0" w:color="auto"/>
      </w:pBdr>
      <w:shd w:val="clear" w:color="auto" w:fill="FFFFFF"/>
      <w:spacing w:before="100" w:beforeAutospacing="1" w:after="100" w:afterAutospacing="1"/>
      <w:jc w:val="left"/>
      <w:textAlignment w:val="center"/>
    </w:pPr>
    <w:rPr>
      <w:rFonts w:ascii="Times New Roman" w:hAnsi="Times New Roman"/>
      <w:sz w:val="24"/>
      <w:lang w:val="en-US"/>
    </w:rPr>
  </w:style>
  <w:style w:type="paragraph" w:customStyle="1" w:styleId="xl61">
    <w:name w:val="xl61"/>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sz w:val="24"/>
      <w:lang w:val="en-US"/>
    </w:rPr>
  </w:style>
  <w:style w:type="paragraph" w:customStyle="1" w:styleId="xl62">
    <w:name w:val="xl62"/>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63">
    <w:name w:val="xl63"/>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8080"/>
      <w:sz w:val="24"/>
      <w:lang w:val="en-US"/>
    </w:rPr>
  </w:style>
  <w:style w:type="paragraph" w:customStyle="1" w:styleId="xl64">
    <w:name w:val="xl64"/>
    <w:basedOn w:val="Normal"/>
    <w:rsid w:val="00BC2FD5"/>
    <w:pPr>
      <w:pBdr>
        <w:top w:val="single" w:sz="8" w:space="0" w:color="auto"/>
        <w:left w:val="single" w:sz="4" w:space="0" w:color="auto"/>
        <w:right w:val="single" w:sz="4" w:space="0" w:color="auto"/>
      </w:pBdr>
      <w:spacing w:before="100" w:beforeAutospacing="1" w:after="100" w:afterAutospacing="1"/>
      <w:jc w:val="center"/>
    </w:pPr>
    <w:rPr>
      <w:rFonts w:ascii="Times New Roman" w:hAnsi="Times New Roman"/>
      <w:b/>
      <w:bCs/>
      <w:color w:val="808080"/>
      <w:sz w:val="24"/>
      <w:lang w:val="en-US"/>
    </w:rPr>
  </w:style>
  <w:style w:type="paragraph" w:customStyle="1" w:styleId="xl65">
    <w:name w:val="xl65"/>
    <w:basedOn w:val="Normal"/>
    <w:rsid w:val="00BC2FD5"/>
    <w:pPr>
      <w:pBdr>
        <w:top w:val="single" w:sz="8" w:space="0" w:color="auto"/>
        <w:left w:val="single" w:sz="4" w:space="0" w:color="auto"/>
        <w:right w:val="single" w:sz="4" w:space="0" w:color="auto"/>
      </w:pBdr>
      <w:spacing w:before="100" w:beforeAutospacing="1" w:after="100" w:afterAutospacing="1"/>
      <w:jc w:val="center"/>
    </w:pPr>
    <w:rPr>
      <w:rFonts w:ascii="Times New Roman" w:hAnsi="Times New Roman"/>
      <w:b/>
      <w:bCs/>
      <w:sz w:val="24"/>
      <w:lang w:val="en-US"/>
    </w:rPr>
  </w:style>
  <w:style w:type="paragraph" w:customStyle="1" w:styleId="xl66">
    <w:name w:val="xl66"/>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8080"/>
      <w:sz w:val="24"/>
      <w:lang w:val="en-US"/>
    </w:rPr>
  </w:style>
  <w:style w:type="paragraph" w:customStyle="1" w:styleId="xl67">
    <w:name w:val="xl67"/>
    <w:basedOn w:val="Normal"/>
    <w:rsid w:val="00BC2FD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sz w:val="24"/>
      <w:lang w:val="en-US"/>
    </w:rPr>
  </w:style>
  <w:style w:type="paragraph" w:customStyle="1" w:styleId="xl68">
    <w:name w:val="xl68"/>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b/>
      <w:bCs/>
      <w:sz w:val="24"/>
      <w:lang w:val="en-US"/>
    </w:rPr>
  </w:style>
  <w:style w:type="paragraph" w:customStyle="1" w:styleId="xl69">
    <w:name w:val="xl69"/>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olor w:val="0000FF"/>
      <w:sz w:val="24"/>
      <w:lang w:val="en-US"/>
    </w:rPr>
  </w:style>
  <w:style w:type="paragraph" w:customStyle="1" w:styleId="xl70">
    <w:name w:val="xl70"/>
    <w:basedOn w:val="Normal"/>
    <w:rsid w:val="00BC2FD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4"/>
      <w:lang w:val="en-US"/>
    </w:rPr>
  </w:style>
  <w:style w:type="paragraph" w:customStyle="1" w:styleId="xl71">
    <w:name w:val="xl71"/>
    <w:basedOn w:val="Normal"/>
    <w:rsid w:val="00BC2FD5"/>
    <w:pPr>
      <w:spacing w:before="100" w:beforeAutospacing="1" w:after="100" w:afterAutospacing="1"/>
      <w:jc w:val="center"/>
      <w:textAlignment w:val="center"/>
    </w:pPr>
    <w:rPr>
      <w:rFonts w:ascii="Times New Roman" w:hAnsi="Times New Roman"/>
      <w:color w:val="808080"/>
      <w:sz w:val="24"/>
      <w:lang w:val="en-US"/>
    </w:rPr>
  </w:style>
  <w:style w:type="paragraph" w:customStyle="1" w:styleId="xl72">
    <w:name w:val="xl72"/>
    <w:basedOn w:val="Normal"/>
    <w:rsid w:val="00BC2FD5"/>
    <w:pPr>
      <w:spacing w:before="100" w:beforeAutospacing="1" w:after="100" w:afterAutospacing="1"/>
      <w:jc w:val="center"/>
      <w:textAlignment w:val="center"/>
    </w:pPr>
    <w:rPr>
      <w:rFonts w:ascii="Times New Roman" w:hAnsi="Times New Roman"/>
      <w:b/>
      <w:bCs/>
      <w:color w:val="808080"/>
      <w:sz w:val="24"/>
      <w:lang w:val="en-US"/>
    </w:rPr>
  </w:style>
  <w:style w:type="paragraph" w:customStyle="1" w:styleId="xl73">
    <w:name w:val="xl73"/>
    <w:basedOn w:val="Normal"/>
    <w:rsid w:val="00BC2FD5"/>
    <w:pPr>
      <w:spacing w:before="100" w:beforeAutospacing="1" w:after="100" w:afterAutospacing="1"/>
      <w:jc w:val="center"/>
      <w:textAlignment w:val="center"/>
    </w:pPr>
    <w:rPr>
      <w:rFonts w:ascii="Times New Roman" w:hAnsi="Times New Roman"/>
      <w:b/>
      <w:bCs/>
      <w:sz w:val="24"/>
      <w:lang w:val="en-US"/>
    </w:rPr>
  </w:style>
  <w:style w:type="paragraph" w:customStyle="1" w:styleId="xl74">
    <w:name w:val="xl74"/>
    <w:basedOn w:val="Normal"/>
    <w:rsid w:val="00BC2FD5"/>
    <w:pPr>
      <w:spacing w:before="100" w:beforeAutospacing="1" w:after="100" w:afterAutospacing="1"/>
      <w:jc w:val="center"/>
      <w:textAlignment w:val="center"/>
    </w:pPr>
    <w:rPr>
      <w:rFonts w:ascii="Times New Roman" w:hAnsi="Times New Roman"/>
      <w:b/>
      <w:bCs/>
      <w:color w:val="808080"/>
      <w:sz w:val="24"/>
      <w:lang w:val="en-US"/>
    </w:rPr>
  </w:style>
  <w:style w:type="paragraph" w:customStyle="1" w:styleId="xl75">
    <w:name w:val="xl75"/>
    <w:basedOn w:val="Normal"/>
    <w:rsid w:val="00BC2FD5"/>
    <w:pPr>
      <w:spacing w:before="100" w:beforeAutospacing="1" w:after="100" w:afterAutospacing="1"/>
      <w:jc w:val="center"/>
      <w:textAlignment w:val="center"/>
    </w:pPr>
    <w:rPr>
      <w:rFonts w:ascii="Arial" w:hAnsi="Arial" w:cs="Arial"/>
      <w:b/>
      <w:bCs/>
      <w:sz w:val="24"/>
      <w:lang w:val="en-US"/>
    </w:rPr>
  </w:style>
  <w:style w:type="paragraph" w:customStyle="1" w:styleId="xl76">
    <w:name w:val="xl76"/>
    <w:basedOn w:val="Normal"/>
    <w:rsid w:val="00BC2FD5"/>
    <w:pPr>
      <w:spacing w:before="100" w:beforeAutospacing="1" w:after="100" w:afterAutospacing="1"/>
      <w:jc w:val="center"/>
      <w:textAlignment w:val="center"/>
    </w:pPr>
    <w:rPr>
      <w:rFonts w:ascii="Arial" w:hAnsi="Arial" w:cs="Arial"/>
      <w:b/>
      <w:bCs/>
      <w:sz w:val="24"/>
      <w:lang w:val="en-US"/>
    </w:rPr>
  </w:style>
  <w:style w:type="character" w:customStyle="1" w:styleId="Heading3Char">
    <w:name w:val="Heading 3 Char"/>
    <w:link w:val="Heading3"/>
    <w:rsid w:val="00D93BE7"/>
    <w:rPr>
      <w:rFonts w:ascii="Tahoma" w:hAnsi="Tahoma" w:cs="Tahoma"/>
      <w:b/>
      <w:bCs/>
      <w:sz w:val="22"/>
      <w:szCs w:val="26"/>
      <w:lang w:eastAsia="en-US"/>
    </w:rPr>
  </w:style>
  <w:style w:type="paragraph" w:styleId="BodyText">
    <w:name w:val="Body Text"/>
    <w:basedOn w:val="Normal"/>
    <w:link w:val="BodyTextChar"/>
    <w:rsid w:val="00F6687F"/>
  </w:style>
  <w:style w:type="character" w:customStyle="1" w:styleId="BodyTextChar">
    <w:name w:val="Body Text Char"/>
    <w:link w:val="BodyText"/>
    <w:rsid w:val="00F6687F"/>
    <w:rPr>
      <w:rFonts w:ascii="Tahoma" w:hAnsi="Tahoma"/>
      <w:sz w:val="22"/>
      <w:szCs w:val="24"/>
      <w:lang w:eastAsia="en-US"/>
    </w:rPr>
  </w:style>
  <w:style w:type="paragraph" w:styleId="TOCHeading">
    <w:name w:val="TOC Heading"/>
    <w:basedOn w:val="Heading1"/>
    <w:next w:val="Normal"/>
    <w:uiPriority w:val="39"/>
    <w:unhideWhenUsed/>
    <w:qFormat/>
    <w:rsid w:val="00153603"/>
    <w:pPr>
      <w:keepLines/>
      <w:spacing w:before="240" w:after="0" w:line="259" w:lineRule="auto"/>
      <w:outlineLvl w:val="9"/>
    </w:pPr>
    <w:rPr>
      <w:rFonts w:asciiTheme="majorHAnsi" w:eastAsiaTheme="majorEastAsia" w:hAnsiTheme="majorHAnsi" w:cstheme="majorBidi"/>
      <w:b w:val="0"/>
      <w:bCs w:val="0"/>
      <w:caps w:val="0"/>
      <w:color w:val="2E74B5" w:themeColor="accent1" w:themeShade="BF"/>
      <w:sz w:val="32"/>
      <w:szCs w:val="32"/>
      <w:lang w:val="en-US"/>
    </w:rPr>
  </w:style>
  <w:style w:type="paragraph" w:styleId="ListParagraph">
    <w:name w:val="List Paragraph"/>
    <w:basedOn w:val="Normal"/>
    <w:uiPriority w:val="34"/>
    <w:qFormat/>
    <w:rsid w:val="00D27F74"/>
    <w:pPr>
      <w:ind w:left="720"/>
      <w:contextualSpacing/>
    </w:pPr>
    <w:rPr>
      <w:lang w:val="en-US"/>
    </w:rPr>
  </w:style>
  <w:style w:type="paragraph" w:styleId="EndnoteText">
    <w:name w:val="endnote text"/>
    <w:basedOn w:val="Normal"/>
    <w:link w:val="EndnoteTextChar"/>
    <w:rsid w:val="005F3E9D"/>
    <w:pPr>
      <w:spacing w:after="0"/>
    </w:pPr>
    <w:rPr>
      <w:sz w:val="20"/>
      <w:szCs w:val="20"/>
    </w:rPr>
  </w:style>
  <w:style w:type="character" w:customStyle="1" w:styleId="EndnoteTextChar">
    <w:name w:val="Endnote Text Char"/>
    <w:basedOn w:val="DefaultParagraphFont"/>
    <w:link w:val="EndnoteText"/>
    <w:rsid w:val="005F3E9D"/>
    <w:rPr>
      <w:rFonts w:ascii="Tahoma" w:hAnsi="Tahoma"/>
      <w:lang w:eastAsia="en-US"/>
    </w:rPr>
  </w:style>
  <w:style w:type="character" w:styleId="EndnoteReference">
    <w:name w:val="endnote reference"/>
    <w:basedOn w:val="DefaultParagraphFont"/>
    <w:rsid w:val="005F3E9D"/>
    <w:rPr>
      <w:vertAlign w:val="superscript"/>
    </w:rPr>
  </w:style>
  <w:style w:type="table" w:customStyle="1" w:styleId="PlainTable51">
    <w:name w:val="Plain Table 51"/>
    <w:basedOn w:val="TableNormal"/>
    <w:uiPriority w:val="45"/>
    <w:rsid w:val="006A461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6A461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C856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rsid w:val="00611865"/>
    <w:rPr>
      <w:rFonts w:ascii="Tahoma" w:hAnsi="Tahoma" w:cs="Tahoma"/>
      <w:b/>
      <w:bCs/>
      <w:sz w:val="26"/>
      <w:szCs w:val="24"/>
      <w:lang w:eastAsia="en-US"/>
    </w:rPr>
  </w:style>
  <w:style w:type="paragraph" w:styleId="Title">
    <w:name w:val="Title"/>
    <w:basedOn w:val="Normal"/>
    <w:next w:val="Normal"/>
    <w:link w:val="TitleChar"/>
    <w:uiPriority w:val="10"/>
    <w:qFormat/>
    <w:rsid w:val="009013D9"/>
    <w:pPr>
      <w:spacing w:after="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3D9"/>
    <w:rPr>
      <w:rFonts w:asciiTheme="majorHAnsi" w:eastAsiaTheme="majorEastAsia" w:hAnsiTheme="majorHAnsi" w:cstheme="majorBidi"/>
      <w:spacing w:val="-10"/>
      <w:kern w:val="28"/>
      <w:sz w:val="56"/>
      <w:szCs w:val="56"/>
      <w:lang w:eastAsia="en-US"/>
    </w:rPr>
  </w:style>
  <w:style w:type="table" w:styleId="TableGridLight">
    <w:name w:val="Grid Table Light"/>
    <w:basedOn w:val="TableNormal"/>
    <w:uiPriority w:val="40"/>
    <w:rsid w:val="00083E3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TMLPreformattedChar">
    <w:name w:val="HTML Preformatted Char"/>
    <w:basedOn w:val="DefaultParagraphFont"/>
    <w:link w:val="HTMLPreformatted"/>
    <w:uiPriority w:val="99"/>
    <w:rsid w:val="00B80FEF"/>
    <w:rPr>
      <w:rFonts w:ascii="Courier New" w:hAnsi="Courier New" w:cs="Courier New"/>
      <w:color w:val="000000"/>
      <w:lang w:eastAsia="en-US"/>
    </w:rPr>
  </w:style>
  <w:style w:type="paragraph" w:customStyle="1" w:styleId="Default">
    <w:name w:val="Default"/>
    <w:rsid w:val="00FB430F"/>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01454A"/>
    <w:rPr>
      <w:color w:val="605E5C"/>
      <w:shd w:val="clear" w:color="auto" w:fill="E1DFDD"/>
    </w:rPr>
  </w:style>
  <w:style w:type="paragraph" w:customStyle="1" w:styleId="StyleTahoma11ptJustified">
    <w:name w:val="Style Tahoma 11 pt Justified"/>
    <w:basedOn w:val="Normal"/>
    <w:autoRedefine/>
    <w:rsid w:val="003C36A0"/>
    <w:pPr>
      <w:ind w:right="113"/>
    </w:pPr>
    <w:rPr>
      <w:rFonts w:asciiTheme="majorHAnsi" w:hAnsiTheme="majorHAnsi" w:cstheme="majorHAnsi"/>
      <w:szCs w:val="22"/>
    </w:rPr>
  </w:style>
  <w:style w:type="table" w:customStyle="1" w:styleId="TableGrid1">
    <w:name w:val="Table Grid1"/>
    <w:basedOn w:val="TableNormal"/>
    <w:next w:val="TableGrid"/>
    <w:uiPriority w:val="39"/>
    <w:rsid w:val="003A487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01A6"/>
    <w:rPr>
      <w:rFonts w:ascii="Tahoma" w:hAnsi="Tahoma"/>
      <w:sz w:val="22"/>
      <w:szCs w:val="24"/>
      <w:lang w:eastAsia="en-US"/>
    </w:rPr>
  </w:style>
  <w:style w:type="character" w:customStyle="1" w:styleId="Heading1Char">
    <w:name w:val="Heading 1 Char"/>
    <w:basedOn w:val="DefaultParagraphFont"/>
    <w:link w:val="Heading1"/>
    <w:rsid w:val="00DC595D"/>
    <w:rPr>
      <w:rFonts w:ascii="Tahoma" w:hAnsi="Tahoma" w:cs="Tahoma"/>
      <w:b/>
      <w:bCs/>
      <w:cap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4588">
      <w:bodyDiv w:val="1"/>
      <w:marLeft w:val="0"/>
      <w:marRight w:val="0"/>
      <w:marTop w:val="0"/>
      <w:marBottom w:val="0"/>
      <w:divBdr>
        <w:top w:val="none" w:sz="0" w:space="0" w:color="auto"/>
        <w:left w:val="none" w:sz="0" w:space="0" w:color="auto"/>
        <w:bottom w:val="none" w:sz="0" w:space="0" w:color="auto"/>
        <w:right w:val="none" w:sz="0" w:space="0" w:color="auto"/>
      </w:divBdr>
    </w:div>
    <w:div w:id="68818286">
      <w:bodyDiv w:val="1"/>
      <w:marLeft w:val="0"/>
      <w:marRight w:val="0"/>
      <w:marTop w:val="0"/>
      <w:marBottom w:val="0"/>
      <w:divBdr>
        <w:top w:val="none" w:sz="0" w:space="0" w:color="auto"/>
        <w:left w:val="none" w:sz="0" w:space="0" w:color="auto"/>
        <w:bottom w:val="none" w:sz="0" w:space="0" w:color="auto"/>
        <w:right w:val="none" w:sz="0" w:space="0" w:color="auto"/>
      </w:divBdr>
    </w:div>
    <w:div w:id="107162874">
      <w:bodyDiv w:val="1"/>
      <w:marLeft w:val="0"/>
      <w:marRight w:val="0"/>
      <w:marTop w:val="0"/>
      <w:marBottom w:val="0"/>
      <w:divBdr>
        <w:top w:val="none" w:sz="0" w:space="0" w:color="auto"/>
        <w:left w:val="none" w:sz="0" w:space="0" w:color="auto"/>
        <w:bottom w:val="none" w:sz="0" w:space="0" w:color="auto"/>
        <w:right w:val="none" w:sz="0" w:space="0" w:color="auto"/>
      </w:divBdr>
    </w:div>
    <w:div w:id="158934568">
      <w:bodyDiv w:val="1"/>
      <w:marLeft w:val="0"/>
      <w:marRight w:val="0"/>
      <w:marTop w:val="0"/>
      <w:marBottom w:val="0"/>
      <w:divBdr>
        <w:top w:val="none" w:sz="0" w:space="0" w:color="auto"/>
        <w:left w:val="none" w:sz="0" w:space="0" w:color="auto"/>
        <w:bottom w:val="none" w:sz="0" w:space="0" w:color="auto"/>
        <w:right w:val="none" w:sz="0" w:space="0" w:color="auto"/>
      </w:divBdr>
    </w:div>
    <w:div w:id="200899686">
      <w:bodyDiv w:val="1"/>
      <w:marLeft w:val="0"/>
      <w:marRight w:val="0"/>
      <w:marTop w:val="0"/>
      <w:marBottom w:val="0"/>
      <w:divBdr>
        <w:top w:val="none" w:sz="0" w:space="0" w:color="auto"/>
        <w:left w:val="none" w:sz="0" w:space="0" w:color="auto"/>
        <w:bottom w:val="none" w:sz="0" w:space="0" w:color="auto"/>
        <w:right w:val="none" w:sz="0" w:space="0" w:color="auto"/>
      </w:divBdr>
    </w:div>
    <w:div w:id="236983673">
      <w:bodyDiv w:val="1"/>
      <w:marLeft w:val="0"/>
      <w:marRight w:val="0"/>
      <w:marTop w:val="0"/>
      <w:marBottom w:val="0"/>
      <w:divBdr>
        <w:top w:val="none" w:sz="0" w:space="0" w:color="auto"/>
        <w:left w:val="none" w:sz="0" w:space="0" w:color="auto"/>
        <w:bottom w:val="none" w:sz="0" w:space="0" w:color="auto"/>
        <w:right w:val="none" w:sz="0" w:space="0" w:color="auto"/>
      </w:divBdr>
    </w:div>
    <w:div w:id="256520972">
      <w:bodyDiv w:val="1"/>
      <w:marLeft w:val="0"/>
      <w:marRight w:val="0"/>
      <w:marTop w:val="0"/>
      <w:marBottom w:val="0"/>
      <w:divBdr>
        <w:top w:val="none" w:sz="0" w:space="0" w:color="auto"/>
        <w:left w:val="none" w:sz="0" w:space="0" w:color="auto"/>
        <w:bottom w:val="none" w:sz="0" w:space="0" w:color="auto"/>
        <w:right w:val="none" w:sz="0" w:space="0" w:color="auto"/>
      </w:divBdr>
    </w:div>
    <w:div w:id="280766502">
      <w:bodyDiv w:val="1"/>
      <w:marLeft w:val="0"/>
      <w:marRight w:val="0"/>
      <w:marTop w:val="0"/>
      <w:marBottom w:val="0"/>
      <w:divBdr>
        <w:top w:val="none" w:sz="0" w:space="0" w:color="auto"/>
        <w:left w:val="none" w:sz="0" w:space="0" w:color="auto"/>
        <w:bottom w:val="none" w:sz="0" w:space="0" w:color="auto"/>
        <w:right w:val="none" w:sz="0" w:space="0" w:color="auto"/>
      </w:divBdr>
    </w:div>
    <w:div w:id="283122502">
      <w:bodyDiv w:val="1"/>
      <w:marLeft w:val="0"/>
      <w:marRight w:val="0"/>
      <w:marTop w:val="0"/>
      <w:marBottom w:val="0"/>
      <w:divBdr>
        <w:top w:val="none" w:sz="0" w:space="0" w:color="auto"/>
        <w:left w:val="none" w:sz="0" w:space="0" w:color="auto"/>
        <w:bottom w:val="none" w:sz="0" w:space="0" w:color="auto"/>
        <w:right w:val="none" w:sz="0" w:space="0" w:color="auto"/>
      </w:divBdr>
    </w:div>
    <w:div w:id="296764136">
      <w:bodyDiv w:val="1"/>
      <w:marLeft w:val="0"/>
      <w:marRight w:val="0"/>
      <w:marTop w:val="0"/>
      <w:marBottom w:val="0"/>
      <w:divBdr>
        <w:top w:val="none" w:sz="0" w:space="0" w:color="auto"/>
        <w:left w:val="none" w:sz="0" w:space="0" w:color="auto"/>
        <w:bottom w:val="none" w:sz="0" w:space="0" w:color="auto"/>
        <w:right w:val="none" w:sz="0" w:space="0" w:color="auto"/>
      </w:divBdr>
    </w:div>
    <w:div w:id="307052881">
      <w:bodyDiv w:val="1"/>
      <w:marLeft w:val="0"/>
      <w:marRight w:val="0"/>
      <w:marTop w:val="0"/>
      <w:marBottom w:val="0"/>
      <w:divBdr>
        <w:top w:val="none" w:sz="0" w:space="0" w:color="auto"/>
        <w:left w:val="none" w:sz="0" w:space="0" w:color="auto"/>
        <w:bottom w:val="none" w:sz="0" w:space="0" w:color="auto"/>
        <w:right w:val="none" w:sz="0" w:space="0" w:color="auto"/>
      </w:divBdr>
    </w:div>
    <w:div w:id="311325864">
      <w:bodyDiv w:val="1"/>
      <w:marLeft w:val="0"/>
      <w:marRight w:val="0"/>
      <w:marTop w:val="0"/>
      <w:marBottom w:val="0"/>
      <w:divBdr>
        <w:top w:val="none" w:sz="0" w:space="0" w:color="auto"/>
        <w:left w:val="none" w:sz="0" w:space="0" w:color="auto"/>
        <w:bottom w:val="none" w:sz="0" w:space="0" w:color="auto"/>
        <w:right w:val="none" w:sz="0" w:space="0" w:color="auto"/>
      </w:divBdr>
    </w:div>
    <w:div w:id="316880809">
      <w:bodyDiv w:val="1"/>
      <w:marLeft w:val="0"/>
      <w:marRight w:val="0"/>
      <w:marTop w:val="0"/>
      <w:marBottom w:val="0"/>
      <w:divBdr>
        <w:top w:val="none" w:sz="0" w:space="0" w:color="auto"/>
        <w:left w:val="none" w:sz="0" w:space="0" w:color="auto"/>
        <w:bottom w:val="none" w:sz="0" w:space="0" w:color="auto"/>
        <w:right w:val="none" w:sz="0" w:space="0" w:color="auto"/>
      </w:divBdr>
    </w:div>
    <w:div w:id="323434786">
      <w:bodyDiv w:val="1"/>
      <w:marLeft w:val="0"/>
      <w:marRight w:val="0"/>
      <w:marTop w:val="0"/>
      <w:marBottom w:val="0"/>
      <w:divBdr>
        <w:top w:val="none" w:sz="0" w:space="0" w:color="auto"/>
        <w:left w:val="none" w:sz="0" w:space="0" w:color="auto"/>
        <w:bottom w:val="none" w:sz="0" w:space="0" w:color="auto"/>
        <w:right w:val="none" w:sz="0" w:space="0" w:color="auto"/>
      </w:divBdr>
    </w:div>
    <w:div w:id="357318862">
      <w:bodyDiv w:val="1"/>
      <w:marLeft w:val="0"/>
      <w:marRight w:val="0"/>
      <w:marTop w:val="0"/>
      <w:marBottom w:val="0"/>
      <w:divBdr>
        <w:top w:val="none" w:sz="0" w:space="0" w:color="auto"/>
        <w:left w:val="none" w:sz="0" w:space="0" w:color="auto"/>
        <w:bottom w:val="none" w:sz="0" w:space="0" w:color="auto"/>
        <w:right w:val="none" w:sz="0" w:space="0" w:color="auto"/>
      </w:divBdr>
    </w:div>
    <w:div w:id="417602142">
      <w:bodyDiv w:val="1"/>
      <w:marLeft w:val="0"/>
      <w:marRight w:val="0"/>
      <w:marTop w:val="0"/>
      <w:marBottom w:val="0"/>
      <w:divBdr>
        <w:top w:val="none" w:sz="0" w:space="0" w:color="auto"/>
        <w:left w:val="none" w:sz="0" w:space="0" w:color="auto"/>
        <w:bottom w:val="none" w:sz="0" w:space="0" w:color="auto"/>
        <w:right w:val="none" w:sz="0" w:space="0" w:color="auto"/>
      </w:divBdr>
    </w:div>
    <w:div w:id="433137255">
      <w:bodyDiv w:val="1"/>
      <w:marLeft w:val="0"/>
      <w:marRight w:val="0"/>
      <w:marTop w:val="0"/>
      <w:marBottom w:val="0"/>
      <w:divBdr>
        <w:top w:val="none" w:sz="0" w:space="0" w:color="auto"/>
        <w:left w:val="none" w:sz="0" w:space="0" w:color="auto"/>
        <w:bottom w:val="none" w:sz="0" w:space="0" w:color="auto"/>
        <w:right w:val="none" w:sz="0" w:space="0" w:color="auto"/>
      </w:divBdr>
    </w:div>
    <w:div w:id="451823975">
      <w:bodyDiv w:val="1"/>
      <w:marLeft w:val="0"/>
      <w:marRight w:val="0"/>
      <w:marTop w:val="0"/>
      <w:marBottom w:val="0"/>
      <w:divBdr>
        <w:top w:val="none" w:sz="0" w:space="0" w:color="auto"/>
        <w:left w:val="none" w:sz="0" w:space="0" w:color="auto"/>
        <w:bottom w:val="none" w:sz="0" w:space="0" w:color="auto"/>
        <w:right w:val="none" w:sz="0" w:space="0" w:color="auto"/>
      </w:divBdr>
    </w:div>
    <w:div w:id="486554235">
      <w:bodyDiv w:val="1"/>
      <w:marLeft w:val="0"/>
      <w:marRight w:val="0"/>
      <w:marTop w:val="0"/>
      <w:marBottom w:val="0"/>
      <w:divBdr>
        <w:top w:val="none" w:sz="0" w:space="0" w:color="auto"/>
        <w:left w:val="none" w:sz="0" w:space="0" w:color="auto"/>
        <w:bottom w:val="none" w:sz="0" w:space="0" w:color="auto"/>
        <w:right w:val="none" w:sz="0" w:space="0" w:color="auto"/>
      </w:divBdr>
    </w:div>
    <w:div w:id="495458025">
      <w:bodyDiv w:val="1"/>
      <w:marLeft w:val="0"/>
      <w:marRight w:val="0"/>
      <w:marTop w:val="0"/>
      <w:marBottom w:val="0"/>
      <w:divBdr>
        <w:top w:val="none" w:sz="0" w:space="0" w:color="auto"/>
        <w:left w:val="none" w:sz="0" w:space="0" w:color="auto"/>
        <w:bottom w:val="none" w:sz="0" w:space="0" w:color="auto"/>
        <w:right w:val="none" w:sz="0" w:space="0" w:color="auto"/>
      </w:divBdr>
    </w:div>
    <w:div w:id="527335303">
      <w:bodyDiv w:val="1"/>
      <w:marLeft w:val="0"/>
      <w:marRight w:val="0"/>
      <w:marTop w:val="0"/>
      <w:marBottom w:val="0"/>
      <w:divBdr>
        <w:top w:val="none" w:sz="0" w:space="0" w:color="auto"/>
        <w:left w:val="none" w:sz="0" w:space="0" w:color="auto"/>
        <w:bottom w:val="none" w:sz="0" w:space="0" w:color="auto"/>
        <w:right w:val="none" w:sz="0" w:space="0" w:color="auto"/>
      </w:divBdr>
    </w:div>
    <w:div w:id="532115283">
      <w:bodyDiv w:val="1"/>
      <w:marLeft w:val="0"/>
      <w:marRight w:val="0"/>
      <w:marTop w:val="0"/>
      <w:marBottom w:val="0"/>
      <w:divBdr>
        <w:top w:val="none" w:sz="0" w:space="0" w:color="auto"/>
        <w:left w:val="none" w:sz="0" w:space="0" w:color="auto"/>
        <w:bottom w:val="none" w:sz="0" w:space="0" w:color="auto"/>
        <w:right w:val="none" w:sz="0" w:space="0" w:color="auto"/>
      </w:divBdr>
    </w:div>
    <w:div w:id="537277253">
      <w:bodyDiv w:val="1"/>
      <w:marLeft w:val="0"/>
      <w:marRight w:val="0"/>
      <w:marTop w:val="0"/>
      <w:marBottom w:val="0"/>
      <w:divBdr>
        <w:top w:val="none" w:sz="0" w:space="0" w:color="auto"/>
        <w:left w:val="none" w:sz="0" w:space="0" w:color="auto"/>
        <w:bottom w:val="none" w:sz="0" w:space="0" w:color="auto"/>
        <w:right w:val="none" w:sz="0" w:space="0" w:color="auto"/>
      </w:divBdr>
    </w:div>
    <w:div w:id="556547597">
      <w:bodyDiv w:val="1"/>
      <w:marLeft w:val="0"/>
      <w:marRight w:val="0"/>
      <w:marTop w:val="0"/>
      <w:marBottom w:val="0"/>
      <w:divBdr>
        <w:top w:val="none" w:sz="0" w:space="0" w:color="auto"/>
        <w:left w:val="none" w:sz="0" w:space="0" w:color="auto"/>
        <w:bottom w:val="none" w:sz="0" w:space="0" w:color="auto"/>
        <w:right w:val="none" w:sz="0" w:space="0" w:color="auto"/>
      </w:divBdr>
    </w:div>
    <w:div w:id="575676552">
      <w:bodyDiv w:val="1"/>
      <w:marLeft w:val="0"/>
      <w:marRight w:val="0"/>
      <w:marTop w:val="0"/>
      <w:marBottom w:val="0"/>
      <w:divBdr>
        <w:top w:val="none" w:sz="0" w:space="0" w:color="auto"/>
        <w:left w:val="none" w:sz="0" w:space="0" w:color="auto"/>
        <w:bottom w:val="none" w:sz="0" w:space="0" w:color="auto"/>
        <w:right w:val="none" w:sz="0" w:space="0" w:color="auto"/>
      </w:divBdr>
    </w:div>
    <w:div w:id="683287660">
      <w:bodyDiv w:val="1"/>
      <w:marLeft w:val="0"/>
      <w:marRight w:val="0"/>
      <w:marTop w:val="0"/>
      <w:marBottom w:val="0"/>
      <w:divBdr>
        <w:top w:val="none" w:sz="0" w:space="0" w:color="auto"/>
        <w:left w:val="none" w:sz="0" w:space="0" w:color="auto"/>
        <w:bottom w:val="none" w:sz="0" w:space="0" w:color="auto"/>
        <w:right w:val="none" w:sz="0" w:space="0" w:color="auto"/>
      </w:divBdr>
    </w:div>
    <w:div w:id="769080660">
      <w:bodyDiv w:val="1"/>
      <w:marLeft w:val="0"/>
      <w:marRight w:val="0"/>
      <w:marTop w:val="0"/>
      <w:marBottom w:val="0"/>
      <w:divBdr>
        <w:top w:val="none" w:sz="0" w:space="0" w:color="auto"/>
        <w:left w:val="none" w:sz="0" w:space="0" w:color="auto"/>
        <w:bottom w:val="none" w:sz="0" w:space="0" w:color="auto"/>
        <w:right w:val="none" w:sz="0" w:space="0" w:color="auto"/>
      </w:divBdr>
    </w:div>
    <w:div w:id="791242317">
      <w:bodyDiv w:val="1"/>
      <w:marLeft w:val="0"/>
      <w:marRight w:val="0"/>
      <w:marTop w:val="0"/>
      <w:marBottom w:val="0"/>
      <w:divBdr>
        <w:top w:val="none" w:sz="0" w:space="0" w:color="auto"/>
        <w:left w:val="none" w:sz="0" w:space="0" w:color="auto"/>
        <w:bottom w:val="none" w:sz="0" w:space="0" w:color="auto"/>
        <w:right w:val="none" w:sz="0" w:space="0" w:color="auto"/>
      </w:divBdr>
    </w:div>
    <w:div w:id="793133227">
      <w:bodyDiv w:val="1"/>
      <w:marLeft w:val="0"/>
      <w:marRight w:val="0"/>
      <w:marTop w:val="0"/>
      <w:marBottom w:val="0"/>
      <w:divBdr>
        <w:top w:val="none" w:sz="0" w:space="0" w:color="auto"/>
        <w:left w:val="none" w:sz="0" w:space="0" w:color="auto"/>
        <w:bottom w:val="none" w:sz="0" w:space="0" w:color="auto"/>
        <w:right w:val="none" w:sz="0" w:space="0" w:color="auto"/>
      </w:divBdr>
    </w:div>
    <w:div w:id="814181040">
      <w:bodyDiv w:val="1"/>
      <w:marLeft w:val="0"/>
      <w:marRight w:val="0"/>
      <w:marTop w:val="0"/>
      <w:marBottom w:val="0"/>
      <w:divBdr>
        <w:top w:val="none" w:sz="0" w:space="0" w:color="auto"/>
        <w:left w:val="none" w:sz="0" w:space="0" w:color="auto"/>
        <w:bottom w:val="none" w:sz="0" w:space="0" w:color="auto"/>
        <w:right w:val="none" w:sz="0" w:space="0" w:color="auto"/>
      </w:divBdr>
    </w:div>
    <w:div w:id="847252097">
      <w:bodyDiv w:val="1"/>
      <w:marLeft w:val="0"/>
      <w:marRight w:val="0"/>
      <w:marTop w:val="0"/>
      <w:marBottom w:val="0"/>
      <w:divBdr>
        <w:top w:val="none" w:sz="0" w:space="0" w:color="auto"/>
        <w:left w:val="none" w:sz="0" w:space="0" w:color="auto"/>
        <w:bottom w:val="none" w:sz="0" w:space="0" w:color="auto"/>
        <w:right w:val="none" w:sz="0" w:space="0" w:color="auto"/>
      </w:divBdr>
    </w:div>
    <w:div w:id="872376543">
      <w:bodyDiv w:val="1"/>
      <w:marLeft w:val="0"/>
      <w:marRight w:val="0"/>
      <w:marTop w:val="0"/>
      <w:marBottom w:val="0"/>
      <w:divBdr>
        <w:top w:val="none" w:sz="0" w:space="0" w:color="auto"/>
        <w:left w:val="none" w:sz="0" w:space="0" w:color="auto"/>
        <w:bottom w:val="none" w:sz="0" w:space="0" w:color="auto"/>
        <w:right w:val="none" w:sz="0" w:space="0" w:color="auto"/>
      </w:divBdr>
    </w:div>
    <w:div w:id="902719693">
      <w:bodyDiv w:val="1"/>
      <w:marLeft w:val="0"/>
      <w:marRight w:val="0"/>
      <w:marTop w:val="0"/>
      <w:marBottom w:val="0"/>
      <w:divBdr>
        <w:top w:val="none" w:sz="0" w:space="0" w:color="auto"/>
        <w:left w:val="none" w:sz="0" w:space="0" w:color="auto"/>
        <w:bottom w:val="none" w:sz="0" w:space="0" w:color="auto"/>
        <w:right w:val="none" w:sz="0" w:space="0" w:color="auto"/>
      </w:divBdr>
    </w:div>
    <w:div w:id="938367404">
      <w:bodyDiv w:val="1"/>
      <w:marLeft w:val="0"/>
      <w:marRight w:val="0"/>
      <w:marTop w:val="0"/>
      <w:marBottom w:val="0"/>
      <w:divBdr>
        <w:top w:val="none" w:sz="0" w:space="0" w:color="auto"/>
        <w:left w:val="none" w:sz="0" w:space="0" w:color="auto"/>
        <w:bottom w:val="none" w:sz="0" w:space="0" w:color="auto"/>
        <w:right w:val="none" w:sz="0" w:space="0" w:color="auto"/>
      </w:divBdr>
    </w:div>
    <w:div w:id="959386016">
      <w:bodyDiv w:val="1"/>
      <w:marLeft w:val="0"/>
      <w:marRight w:val="0"/>
      <w:marTop w:val="0"/>
      <w:marBottom w:val="0"/>
      <w:divBdr>
        <w:top w:val="none" w:sz="0" w:space="0" w:color="auto"/>
        <w:left w:val="none" w:sz="0" w:space="0" w:color="auto"/>
        <w:bottom w:val="none" w:sz="0" w:space="0" w:color="auto"/>
        <w:right w:val="none" w:sz="0" w:space="0" w:color="auto"/>
      </w:divBdr>
    </w:div>
    <w:div w:id="1013993895">
      <w:bodyDiv w:val="1"/>
      <w:marLeft w:val="0"/>
      <w:marRight w:val="0"/>
      <w:marTop w:val="0"/>
      <w:marBottom w:val="0"/>
      <w:divBdr>
        <w:top w:val="none" w:sz="0" w:space="0" w:color="auto"/>
        <w:left w:val="none" w:sz="0" w:space="0" w:color="auto"/>
        <w:bottom w:val="none" w:sz="0" w:space="0" w:color="auto"/>
        <w:right w:val="none" w:sz="0" w:space="0" w:color="auto"/>
      </w:divBdr>
    </w:div>
    <w:div w:id="1029791959">
      <w:bodyDiv w:val="1"/>
      <w:marLeft w:val="0"/>
      <w:marRight w:val="0"/>
      <w:marTop w:val="0"/>
      <w:marBottom w:val="0"/>
      <w:divBdr>
        <w:top w:val="none" w:sz="0" w:space="0" w:color="auto"/>
        <w:left w:val="none" w:sz="0" w:space="0" w:color="auto"/>
        <w:bottom w:val="none" w:sz="0" w:space="0" w:color="auto"/>
        <w:right w:val="none" w:sz="0" w:space="0" w:color="auto"/>
      </w:divBdr>
    </w:div>
    <w:div w:id="1056851509">
      <w:bodyDiv w:val="1"/>
      <w:marLeft w:val="0"/>
      <w:marRight w:val="0"/>
      <w:marTop w:val="0"/>
      <w:marBottom w:val="0"/>
      <w:divBdr>
        <w:top w:val="none" w:sz="0" w:space="0" w:color="auto"/>
        <w:left w:val="none" w:sz="0" w:space="0" w:color="auto"/>
        <w:bottom w:val="none" w:sz="0" w:space="0" w:color="auto"/>
        <w:right w:val="none" w:sz="0" w:space="0" w:color="auto"/>
      </w:divBdr>
    </w:div>
    <w:div w:id="1077358410">
      <w:bodyDiv w:val="1"/>
      <w:marLeft w:val="0"/>
      <w:marRight w:val="0"/>
      <w:marTop w:val="0"/>
      <w:marBottom w:val="0"/>
      <w:divBdr>
        <w:top w:val="none" w:sz="0" w:space="0" w:color="auto"/>
        <w:left w:val="none" w:sz="0" w:space="0" w:color="auto"/>
        <w:bottom w:val="none" w:sz="0" w:space="0" w:color="auto"/>
        <w:right w:val="none" w:sz="0" w:space="0" w:color="auto"/>
      </w:divBdr>
    </w:div>
    <w:div w:id="1084257369">
      <w:bodyDiv w:val="1"/>
      <w:marLeft w:val="0"/>
      <w:marRight w:val="0"/>
      <w:marTop w:val="0"/>
      <w:marBottom w:val="0"/>
      <w:divBdr>
        <w:top w:val="none" w:sz="0" w:space="0" w:color="auto"/>
        <w:left w:val="none" w:sz="0" w:space="0" w:color="auto"/>
        <w:bottom w:val="none" w:sz="0" w:space="0" w:color="auto"/>
        <w:right w:val="none" w:sz="0" w:space="0" w:color="auto"/>
      </w:divBdr>
    </w:div>
    <w:div w:id="1087574946">
      <w:bodyDiv w:val="1"/>
      <w:marLeft w:val="0"/>
      <w:marRight w:val="0"/>
      <w:marTop w:val="0"/>
      <w:marBottom w:val="0"/>
      <w:divBdr>
        <w:top w:val="none" w:sz="0" w:space="0" w:color="auto"/>
        <w:left w:val="none" w:sz="0" w:space="0" w:color="auto"/>
        <w:bottom w:val="none" w:sz="0" w:space="0" w:color="auto"/>
        <w:right w:val="none" w:sz="0" w:space="0" w:color="auto"/>
      </w:divBdr>
    </w:div>
    <w:div w:id="1098792914">
      <w:bodyDiv w:val="1"/>
      <w:marLeft w:val="0"/>
      <w:marRight w:val="0"/>
      <w:marTop w:val="0"/>
      <w:marBottom w:val="0"/>
      <w:divBdr>
        <w:top w:val="none" w:sz="0" w:space="0" w:color="auto"/>
        <w:left w:val="none" w:sz="0" w:space="0" w:color="auto"/>
        <w:bottom w:val="none" w:sz="0" w:space="0" w:color="auto"/>
        <w:right w:val="none" w:sz="0" w:space="0" w:color="auto"/>
      </w:divBdr>
    </w:div>
    <w:div w:id="1099987804">
      <w:bodyDiv w:val="1"/>
      <w:marLeft w:val="0"/>
      <w:marRight w:val="0"/>
      <w:marTop w:val="0"/>
      <w:marBottom w:val="0"/>
      <w:divBdr>
        <w:top w:val="none" w:sz="0" w:space="0" w:color="auto"/>
        <w:left w:val="none" w:sz="0" w:space="0" w:color="auto"/>
        <w:bottom w:val="none" w:sz="0" w:space="0" w:color="auto"/>
        <w:right w:val="none" w:sz="0" w:space="0" w:color="auto"/>
      </w:divBdr>
    </w:div>
    <w:div w:id="1110052882">
      <w:bodyDiv w:val="1"/>
      <w:marLeft w:val="0"/>
      <w:marRight w:val="0"/>
      <w:marTop w:val="0"/>
      <w:marBottom w:val="0"/>
      <w:divBdr>
        <w:top w:val="none" w:sz="0" w:space="0" w:color="auto"/>
        <w:left w:val="none" w:sz="0" w:space="0" w:color="auto"/>
        <w:bottom w:val="none" w:sz="0" w:space="0" w:color="auto"/>
        <w:right w:val="none" w:sz="0" w:space="0" w:color="auto"/>
      </w:divBdr>
    </w:div>
    <w:div w:id="1171287222">
      <w:bodyDiv w:val="1"/>
      <w:marLeft w:val="0"/>
      <w:marRight w:val="0"/>
      <w:marTop w:val="0"/>
      <w:marBottom w:val="0"/>
      <w:divBdr>
        <w:top w:val="none" w:sz="0" w:space="0" w:color="auto"/>
        <w:left w:val="none" w:sz="0" w:space="0" w:color="auto"/>
        <w:bottom w:val="none" w:sz="0" w:space="0" w:color="auto"/>
        <w:right w:val="none" w:sz="0" w:space="0" w:color="auto"/>
      </w:divBdr>
    </w:div>
    <w:div w:id="1210612035">
      <w:bodyDiv w:val="1"/>
      <w:marLeft w:val="0"/>
      <w:marRight w:val="0"/>
      <w:marTop w:val="0"/>
      <w:marBottom w:val="0"/>
      <w:divBdr>
        <w:top w:val="none" w:sz="0" w:space="0" w:color="auto"/>
        <w:left w:val="none" w:sz="0" w:space="0" w:color="auto"/>
        <w:bottom w:val="none" w:sz="0" w:space="0" w:color="auto"/>
        <w:right w:val="none" w:sz="0" w:space="0" w:color="auto"/>
      </w:divBdr>
    </w:div>
    <w:div w:id="1343780487">
      <w:bodyDiv w:val="1"/>
      <w:marLeft w:val="0"/>
      <w:marRight w:val="0"/>
      <w:marTop w:val="0"/>
      <w:marBottom w:val="0"/>
      <w:divBdr>
        <w:top w:val="none" w:sz="0" w:space="0" w:color="auto"/>
        <w:left w:val="none" w:sz="0" w:space="0" w:color="auto"/>
        <w:bottom w:val="none" w:sz="0" w:space="0" w:color="auto"/>
        <w:right w:val="none" w:sz="0" w:space="0" w:color="auto"/>
      </w:divBdr>
    </w:div>
    <w:div w:id="1367755979">
      <w:bodyDiv w:val="1"/>
      <w:marLeft w:val="0"/>
      <w:marRight w:val="0"/>
      <w:marTop w:val="0"/>
      <w:marBottom w:val="0"/>
      <w:divBdr>
        <w:top w:val="none" w:sz="0" w:space="0" w:color="auto"/>
        <w:left w:val="none" w:sz="0" w:space="0" w:color="auto"/>
        <w:bottom w:val="none" w:sz="0" w:space="0" w:color="auto"/>
        <w:right w:val="none" w:sz="0" w:space="0" w:color="auto"/>
      </w:divBdr>
    </w:div>
    <w:div w:id="1389182532">
      <w:bodyDiv w:val="1"/>
      <w:marLeft w:val="0"/>
      <w:marRight w:val="0"/>
      <w:marTop w:val="0"/>
      <w:marBottom w:val="0"/>
      <w:divBdr>
        <w:top w:val="none" w:sz="0" w:space="0" w:color="auto"/>
        <w:left w:val="none" w:sz="0" w:space="0" w:color="auto"/>
        <w:bottom w:val="none" w:sz="0" w:space="0" w:color="auto"/>
        <w:right w:val="none" w:sz="0" w:space="0" w:color="auto"/>
      </w:divBdr>
    </w:div>
    <w:div w:id="1399357111">
      <w:bodyDiv w:val="1"/>
      <w:marLeft w:val="0"/>
      <w:marRight w:val="0"/>
      <w:marTop w:val="0"/>
      <w:marBottom w:val="0"/>
      <w:divBdr>
        <w:top w:val="none" w:sz="0" w:space="0" w:color="auto"/>
        <w:left w:val="none" w:sz="0" w:space="0" w:color="auto"/>
        <w:bottom w:val="none" w:sz="0" w:space="0" w:color="auto"/>
        <w:right w:val="none" w:sz="0" w:space="0" w:color="auto"/>
      </w:divBdr>
    </w:div>
    <w:div w:id="1414857136">
      <w:bodyDiv w:val="1"/>
      <w:marLeft w:val="0"/>
      <w:marRight w:val="0"/>
      <w:marTop w:val="0"/>
      <w:marBottom w:val="0"/>
      <w:divBdr>
        <w:top w:val="none" w:sz="0" w:space="0" w:color="auto"/>
        <w:left w:val="none" w:sz="0" w:space="0" w:color="auto"/>
        <w:bottom w:val="none" w:sz="0" w:space="0" w:color="auto"/>
        <w:right w:val="none" w:sz="0" w:space="0" w:color="auto"/>
      </w:divBdr>
    </w:div>
    <w:div w:id="1438406844">
      <w:bodyDiv w:val="1"/>
      <w:marLeft w:val="0"/>
      <w:marRight w:val="0"/>
      <w:marTop w:val="0"/>
      <w:marBottom w:val="0"/>
      <w:divBdr>
        <w:top w:val="none" w:sz="0" w:space="0" w:color="auto"/>
        <w:left w:val="none" w:sz="0" w:space="0" w:color="auto"/>
        <w:bottom w:val="none" w:sz="0" w:space="0" w:color="auto"/>
        <w:right w:val="none" w:sz="0" w:space="0" w:color="auto"/>
      </w:divBdr>
    </w:div>
    <w:div w:id="1553469038">
      <w:bodyDiv w:val="1"/>
      <w:marLeft w:val="0"/>
      <w:marRight w:val="0"/>
      <w:marTop w:val="0"/>
      <w:marBottom w:val="0"/>
      <w:divBdr>
        <w:top w:val="none" w:sz="0" w:space="0" w:color="auto"/>
        <w:left w:val="none" w:sz="0" w:space="0" w:color="auto"/>
        <w:bottom w:val="none" w:sz="0" w:space="0" w:color="auto"/>
        <w:right w:val="none" w:sz="0" w:space="0" w:color="auto"/>
      </w:divBdr>
    </w:div>
    <w:div w:id="1601142645">
      <w:bodyDiv w:val="1"/>
      <w:marLeft w:val="0"/>
      <w:marRight w:val="0"/>
      <w:marTop w:val="0"/>
      <w:marBottom w:val="0"/>
      <w:divBdr>
        <w:top w:val="none" w:sz="0" w:space="0" w:color="auto"/>
        <w:left w:val="none" w:sz="0" w:space="0" w:color="auto"/>
        <w:bottom w:val="none" w:sz="0" w:space="0" w:color="auto"/>
        <w:right w:val="none" w:sz="0" w:space="0" w:color="auto"/>
      </w:divBdr>
    </w:div>
    <w:div w:id="1744328077">
      <w:bodyDiv w:val="1"/>
      <w:marLeft w:val="0"/>
      <w:marRight w:val="0"/>
      <w:marTop w:val="0"/>
      <w:marBottom w:val="0"/>
      <w:divBdr>
        <w:top w:val="none" w:sz="0" w:space="0" w:color="auto"/>
        <w:left w:val="none" w:sz="0" w:space="0" w:color="auto"/>
        <w:bottom w:val="none" w:sz="0" w:space="0" w:color="auto"/>
        <w:right w:val="none" w:sz="0" w:space="0" w:color="auto"/>
      </w:divBdr>
    </w:div>
    <w:div w:id="1814056176">
      <w:bodyDiv w:val="1"/>
      <w:marLeft w:val="0"/>
      <w:marRight w:val="0"/>
      <w:marTop w:val="0"/>
      <w:marBottom w:val="0"/>
      <w:divBdr>
        <w:top w:val="none" w:sz="0" w:space="0" w:color="auto"/>
        <w:left w:val="none" w:sz="0" w:space="0" w:color="auto"/>
        <w:bottom w:val="none" w:sz="0" w:space="0" w:color="auto"/>
        <w:right w:val="none" w:sz="0" w:space="0" w:color="auto"/>
      </w:divBdr>
    </w:div>
    <w:div w:id="1829201956">
      <w:bodyDiv w:val="1"/>
      <w:marLeft w:val="0"/>
      <w:marRight w:val="0"/>
      <w:marTop w:val="0"/>
      <w:marBottom w:val="0"/>
      <w:divBdr>
        <w:top w:val="none" w:sz="0" w:space="0" w:color="auto"/>
        <w:left w:val="none" w:sz="0" w:space="0" w:color="auto"/>
        <w:bottom w:val="none" w:sz="0" w:space="0" w:color="auto"/>
        <w:right w:val="none" w:sz="0" w:space="0" w:color="auto"/>
      </w:divBdr>
    </w:div>
    <w:div w:id="1848979929">
      <w:bodyDiv w:val="1"/>
      <w:marLeft w:val="0"/>
      <w:marRight w:val="0"/>
      <w:marTop w:val="0"/>
      <w:marBottom w:val="0"/>
      <w:divBdr>
        <w:top w:val="none" w:sz="0" w:space="0" w:color="auto"/>
        <w:left w:val="none" w:sz="0" w:space="0" w:color="auto"/>
        <w:bottom w:val="none" w:sz="0" w:space="0" w:color="auto"/>
        <w:right w:val="none" w:sz="0" w:space="0" w:color="auto"/>
      </w:divBdr>
    </w:div>
    <w:div w:id="1854028121">
      <w:bodyDiv w:val="1"/>
      <w:marLeft w:val="0"/>
      <w:marRight w:val="0"/>
      <w:marTop w:val="0"/>
      <w:marBottom w:val="0"/>
      <w:divBdr>
        <w:top w:val="none" w:sz="0" w:space="0" w:color="auto"/>
        <w:left w:val="none" w:sz="0" w:space="0" w:color="auto"/>
        <w:bottom w:val="none" w:sz="0" w:space="0" w:color="auto"/>
        <w:right w:val="none" w:sz="0" w:space="0" w:color="auto"/>
      </w:divBdr>
    </w:div>
    <w:div w:id="1866366616">
      <w:bodyDiv w:val="1"/>
      <w:marLeft w:val="0"/>
      <w:marRight w:val="0"/>
      <w:marTop w:val="0"/>
      <w:marBottom w:val="0"/>
      <w:divBdr>
        <w:top w:val="none" w:sz="0" w:space="0" w:color="auto"/>
        <w:left w:val="none" w:sz="0" w:space="0" w:color="auto"/>
        <w:bottom w:val="none" w:sz="0" w:space="0" w:color="auto"/>
        <w:right w:val="none" w:sz="0" w:space="0" w:color="auto"/>
      </w:divBdr>
    </w:div>
    <w:div w:id="1881550763">
      <w:bodyDiv w:val="1"/>
      <w:marLeft w:val="0"/>
      <w:marRight w:val="0"/>
      <w:marTop w:val="0"/>
      <w:marBottom w:val="0"/>
      <w:divBdr>
        <w:top w:val="none" w:sz="0" w:space="0" w:color="auto"/>
        <w:left w:val="none" w:sz="0" w:space="0" w:color="auto"/>
        <w:bottom w:val="none" w:sz="0" w:space="0" w:color="auto"/>
        <w:right w:val="none" w:sz="0" w:space="0" w:color="auto"/>
      </w:divBdr>
    </w:div>
    <w:div w:id="1881892110">
      <w:bodyDiv w:val="1"/>
      <w:marLeft w:val="0"/>
      <w:marRight w:val="0"/>
      <w:marTop w:val="0"/>
      <w:marBottom w:val="0"/>
      <w:divBdr>
        <w:top w:val="none" w:sz="0" w:space="0" w:color="auto"/>
        <w:left w:val="none" w:sz="0" w:space="0" w:color="auto"/>
        <w:bottom w:val="none" w:sz="0" w:space="0" w:color="auto"/>
        <w:right w:val="none" w:sz="0" w:space="0" w:color="auto"/>
      </w:divBdr>
    </w:div>
    <w:div w:id="1925721348">
      <w:bodyDiv w:val="1"/>
      <w:marLeft w:val="0"/>
      <w:marRight w:val="0"/>
      <w:marTop w:val="0"/>
      <w:marBottom w:val="0"/>
      <w:divBdr>
        <w:top w:val="none" w:sz="0" w:space="0" w:color="auto"/>
        <w:left w:val="none" w:sz="0" w:space="0" w:color="auto"/>
        <w:bottom w:val="none" w:sz="0" w:space="0" w:color="auto"/>
        <w:right w:val="none" w:sz="0" w:space="0" w:color="auto"/>
      </w:divBdr>
    </w:div>
    <w:div w:id="1933587761">
      <w:bodyDiv w:val="1"/>
      <w:marLeft w:val="0"/>
      <w:marRight w:val="0"/>
      <w:marTop w:val="0"/>
      <w:marBottom w:val="0"/>
      <w:divBdr>
        <w:top w:val="none" w:sz="0" w:space="0" w:color="auto"/>
        <w:left w:val="none" w:sz="0" w:space="0" w:color="auto"/>
        <w:bottom w:val="none" w:sz="0" w:space="0" w:color="auto"/>
        <w:right w:val="none" w:sz="0" w:space="0" w:color="auto"/>
      </w:divBdr>
    </w:div>
    <w:div w:id="1936090824">
      <w:bodyDiv w:val="1"/>
      <w:marLeft w:val="0"/>
      <w:marRight w:val="0"/>
      <w:marTop w:val="0"/>
      <w:marBottom w:val="0"/>
      <w:divBdr>
        <w:top w:val="none" w:sz="0" w:space="0" w:color="auto"/>
        <w:left w:val="none" w:sz="0" w:space="0" w:color="auto"/>
        <w:bottom w:val="none" w:sz="0" w:space="0" w:color="auto"/>
        <w:right w:val="none" w:sz="0" w:space="0" w:color="auto"/>
      </w:divBdr>
    </w:div>
    <w:div w:id="1948538344">
      <w:bodyDiv w:val="1"/>
      <w:marLeft w:val="0"/>
      <w:marRight w:val="0"/>
      <w:marTop w:val="0"/>
      <w:marBottom w:val="0"/>
      <w:divBdr>
        <w:top w:val="none" w:sz="0" w:space="0" w:color="auto"/>
        <w:left w:val="none" w:sz="0" w:space="0" w:color="auto"/>
        <w:bottom w:val="none" w:sz="0" w:space="0" w:color="auto"/>
        <w:right w:val="none" w:sz="0" w:space="0" w:color="auto"/>
      </w:divBdr>
    </w:div>
    <w:div w:id="2074157665">
      <w:bodyDiv w:val="1"/>
      <w:marLeft w:val="0"/>
      <w:marRight w:val="0"/>
      <w:marTop w:val="0"/>
      <w:marBottom w:val="0"/>
      <w:divBdr>
        <w:top w:val="none" w:sz="0" w:space="0" w:color="auto"/>
        <w:left w:val="none" w:sz="0" w:space="0" w:color="auto"/>
        <w:bottom w:val="none" w:sz="0" w:space="0" w:color="auto"/>
        <w:right w:val="none" w:sz="0" w:space="0" w:color="auto"/>
      </w:divBdr>
    </w:div>
    <w:div w:id="21121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arja@ruumjamaastik.ee" TargetMode="External"/><Relationship Id="rId13" Type="http://schemas.openxmlformats.org/officeDocument/2006/relationships/hyperlink" Target="https://www.telia.ee/partnerile/ehitajale-arendajale/juhend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maaamet.e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F417E-1E7C-47DF-9E86-9770707C9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5677</Words>
  <Characters>32933</Characters>
  <Application>Microsoft Office Word</Application>
  <DocSecurity>0</DocSecurity>
  <Lines>274</Lines>
  <Paragraphs>77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I Sisukord</vt:lpstr>
      <vt:lpstr>I Sisukord</vt:lpstr>
    </vt:vector>
  </TitlesOfParts>
  <Company>Hendrikson &amp; KO</Company>
  <LinksUpToDate>false</LinksUpToDate>
  <CharactersWithSpaces>38533</CharactersWithSpaces>
  <SharedDoc>false</SharedDoc>
  <HLinks>
    <vt:vector size="138" baseType="variant">
      <vt:variant>
        <vt:i4>1048626</vt:i4>
      </vt:variant>
      <vt:variant>
        <vt:i4>128</vt:i4>
      </vt:variant>
      <vt:variant>
        <vt:i4>0</vt:i4>
      </vt:variant>
      <vt:variant>
        <vt:i4>5</vt:i4>
      </vt:variant>
      <vt:variant>
        <vt:lpwstr/>
      </vt:variant>
      <vt:variant>
        <vt:lpwstr>_Toc381877705</vt:lpwstr>
      </vt:variant>
      <vt:variant>
        <vt:i4>1048626</vt:i4>
      </vt:variant>
      <vt:variant>
        <vt:i4>122</vt:i4>
      </vt:variant>
      <vt:variant>
        <vt:i4>0</vt:i4>
      </vt:variant>
      <vt:variant>
        <vt:i4>5</vt:i4>
      </vt:variant>
      <vt:variant>
        <vt:lpwstr/>
      </vt:variant>
      <vt:variant>
        <vt:lpwstr>_Toc381877704</vt:lpwstr>
      </vt:variant>
      <vt:variant>
        <vt:i4>1048626</vt:i4>
      </vt:variant>
      <vt:variant>
        <vt:i4>116</vt:i4>
      </vt:variant>
      <vt:variant>
        <vt:i4>0</vt:i4>
      </vt:variant>
      <vt:variant>
        <vt:i4>5</vt:i4>
      </vt:variant>
      <vt:variant>
        <vt:lpwstr/>
      </vt:variant>
      <vt:variant>
        <vt:lpwstr>_Toc381877703</vt:lpwstr>
      </vt:variant>
      <vt:variant>
        <vt:i4>1048626</vt:i4>
      </vt:variant>
      <vt:variant>
        <vt:i4>110</vt:i4>
      </vt:variant>
      <vt:variant>
        <vt:i4>0</vt:i4>
      </vt:variant>
      <vt:variant>
        <vt:i4>5</vt:i4>
      </vt:variant>
      <vt:variant>
        <vt:lpwstr/>
      </vt:variant>
      <vt:variant>
        <vt:lpwstr>_Toc381877702</vt:lpwstr>
      </vt:variant>
      <vt:variant>
        <vt:i4>1048626</vt:i4>
      </vt:variant>
      <vt:variant>
        <vt:i4>104</vt:i4>
      </vt:variant>
      <vt:variant>
        <vt:i4>0</vt:i4>
      </vt:variant>
      <vt:variant>
        <vt:i4>5</vt:i4>
      </vt:variant>
      <vt:variant>
        <vt:lpwstr/>
      </vt:variant>
      <vt:variant>
        <vt:lpwstr>_Toc381877701</vt:lpwstr>
      </vt:variant>
      <vt:variant>
        <vt:i4>1048626</vt:i4>
      </vt:variant>
      <vt:variant>
        <vt:i4>98</vt:i4>
      </vt:variant>
      <vt:variant>
        <vt:i4>0</vt:i4>
      </vt:variant>
      <vt:variant>
        <vt:i4>5</vt:i4>
      </vt:variant>
      <vt:variant>
        <vt:lpwstr/>
      </vt:variant>
      <vt:variant>
        <vt:lpwstr>_Toc381877700</vt:lpwstr>
      </vt:variant>
      <vt:variant>
        <vt:i4>1638451</vt:i4>
      </vt:variant>
      <vt:variant>
        <vt:i4>92</vt:i4>
      </vt:variant>
      <vt:variant>
        <vt:i4>0</vt:i4>
      </vt:variant>
      <vt:variant>
        <vt:i4>5</vt:i4>
      </vt:variant>
      <vt:variant>
        <vt:lpwstr/>
      </vt:variant>
      <vt:variant>
        <vt:lpwstr>_Toc381877699</vt:lpwstr>
      </vt:variant>
      <vt:variant>
        <vt:i4>1638451</vt:i4>
      </vt:variant>
      <vt:variant>
        <vt:i4>86</vt:i4>
      </vt:variant>
      <vt:variant>
        <vt:i4>0</vt:i4>
      </vt:variant>
      <vt:variant>
        <vt:i4>5</vt:i4>
      </vt:variant>
      <vt:variant>
        <vt:lpwstr/>
      </vt:variant>
      <vt:variant>
        <vt:lpwstr>_Toc381877698</vt:lpwstr>
      </vt:variant>
      <vt:variant>
        <vt:i4>1638451</vt:i4>
      </vt:variant>
      <vt:variant>
        <vt:i4>80</vt:i4>
      </vt:variant>
      <vt:variant>
        <vt:i4>0</vt:i4>
      </vt:variant>
      <vt:variant>
        <vt:i4>5</vt:i4>
      </vt:variant>
      <vt:variant>
        <vt:lpwstr/>
      </vt:variant>
      <vt:variant>
        <vt:lpwstr>_Toc381877697</vt:lpwstr>
      </vt:variant>
      <vt:variant>
        <vt:i4>1638451</vt:i4>
      </vt:variant>
      <vt:variant>
        <vt:i4>74</vt:i4>
      </vt:variant>
      <vt:variant>
        <vt:i4>0</vt:i4>
      </vt:variant>
      <vt:variant>
        <vt:i4>5</vt:i4>
      </vt:variant>
      <vt:variant>
        <vt:lpwstr/>
      </vt:variant>
      <vt:variant>
        <vt:lpwstr>_Toc381877696</vt:lpwstr>
      </vt:variant>
      <vt:variant>
        <vt:i4>1638451</vt:i4>
      </vt:variant>
      <vt:variant>
        <vt:i4>68</vt:i4>
      </vt:variant>
      <vt:variant>
        <vt:i4>0</vt:i4>
      </vt:variant>
      <vt:variant>
        <vt:i4>5</vt:i4>
      </vt:variant>
      <vt:variant>
        <vt:lpwstr/>
      </vt:variant>
      <vt:variant>
        <vt:lpwstr>_Toc381877695</vt:lpwstr>
      </vt:variant>
      <vt:variant>
        <vt:i4>1638451</vt:i4>
      </vt:variant>
      <vt:variant>
        <vt:i4>62</vt:i4>
      </vt:variant>
      <vt:variant>
        <vt:i4>0</vt:i4>
      </vt:variant>
      <vt:variant>
        <vt:i4>5</vt:i4>
      </vt:variant>
      <vt:variant>
        <vt:lpwstr/>
      </vt:variant>
      <vt:variant>
        <vt:lpwstr>_Toc381877694</vt:lpwstr>
      </vt:variant>
      <vt:variant>
        <vt:i4>1638451</vt:i4>
      </vt:variant>
      <vt:variant>
        <vt:i4>56</vt:i4>
      </vt:variant>
      <vt:variant>
        <vt:i4>0</vt:i4>
      </vt:variant>
      <vt:variant>
        <vt:i4>5</vt:i4>
      </vt:variant>
      <vt:variant>
        <vt:lpwstr/>
      </vt:variant>
      <vt:variant>
        <vt:lpwstr>_Toc381877693</vt:lpwstr>
      </vt:variant>
      <vt:variant>
        <vt:i4>1638451</vt:i4>
      </vt:variant>
      <vt:variant>
        <vt:i4>50</vt:i4>
      </vt:variant>
      <vt:variant>
        <vt:i4>0</vt:i4>
      </vt:variant>
      <vt:variant>
        <vt:i4>5</vt:i4>
      </vt:variant>
      <vt:variant>
        <vt:lpwstr/>
      </vt:variant>
      <vt:variant>
        <vt:lpwstr>_Toc381877692</vt:lpwstr>
      </vt:variant>
      <vt:variant>
        <vt:i4>1638451</vt:i4>
      </vt:variant>
      <vt:variant>
        <vt:i4>44</vt:i4>
      </vt:variant>
      <vt:variant>
        <vt:i4>0</vt:i4>
      </vt:variant>
      <vt:variant>
        <vt:i4>5</vt:i4>
      </vt:variant>
      <vt:variant>
        <vt:lpwstr/>
      </vt:variant>
      <vt:variant>
        <vt:lpwstr>_Toc381877691</vt:lpwstr>
      </vt:variant>
      <vt:variant>
        <vt:i4>1638451</vt:i4>
      </vt:variant>
      <vt:variant>
        <vt:i4>38</vt:i4>
      </vt:variant>
      <vt:variant>
        <vt:i4>0</vt:i4>
      </vt:variant>
      <vt:variant>
        <vt:i4>5</vt:i4>
      </vt:variant>
      <vt:variant>
        <vt:lpwstr/>
      </vt:variant>
      <vt:variant>
        <vt:lpwstr>_Toc381877690</vt:lpwstr>
      </vt:variant>
      <vt:variant>
        <vt:i4>1572915</vt:i4>
      </vt:variant>
      <vt:variant>
        <vt:i4>32</vt:i4>
      </vt:variant>
      <vt:variant>
        <vt:i4>0</vt:i4>
      </vt:variant>
      <vt:variant>
        <vt:i4>5</vt:i4>
      </vt:variant>
      <vt:variant>
        <vt:lpwstr/>
      </vt:variant>
      <vt:variant>
        <vt:lpwstr>_Toc381877689</vt:lpwstr>
      </vt:variant>
      <vt:variant>
        <vt:i4>1572915</vt:i4>
      </vt:variant>
      <vt:variant>
        <vt:i4>26</vt:i4>
      </vt:variant>
      <vt:variant>
        <vt:i4>0</vt:i4>
      </vt:variant>
      <vt:variant>
        <vt:i4>5</vt:i4>
      </vt:variant>
      <vt:variant>
        <vt:lpwstr/>
      </vt:variant>
      <vt:variant>
        <vt:lpwstr>_Toc381877688</vt:lpwstr>
      </vt:variant>
      <vt:variant>
        <vt:i4>1572915</vt:i4>
      </vt:variant>
      <vt:variant>
        <vt:i4>20</vt:i4>
      </vt:variant>
      <vt:variant>
        <vt:i4>0</vt:i4>
      </vt:variant>
      <vt:variant>
        <vt:i4>5</vt:i4>
      </vt:variant>
      <vt:variant>
        <vt:lpwstr/>
      </vt:variant>
      <vt:variant>
        <vt:lpwstr>_Toc381877687</vt:lpwstr>
      </vt:variant>
      <vt:variant>
        <vt:i4>1572915</vt:i4>
      </vt:variant>
      <vt:variant>
        <vt:i4>14</vt:i4>
      </vt:variant>
      <vt:variant>
        <vt:i4>0</vt:i4>
      </vt:variant>
      <vt:variant>
        <vt:i4>5</vt:i4>
      </vt:variant>
      <vt:variant>
        <vt:lpwstr/>
      </vt:variant>
      <vt:variant>
        <vt:lpwstr>_Toc381877686</vt:lpwstr>
      </vt:variant>
      <vt:variant>
        <vt:i4>1572915</vt:i4>
      </vt:variant>
      <vt:variant>
        <vt:i4>8</vt:i4>
      </vt:variant>
      <vt:variant>
        <vt:i4>0</vt:i4>
      </vt:variant>
      <vt:variant>
        <vt:i4>5</vt:i4>
      </vt:variant>
      <vt:variant>
        <vt:lpwstr/>
      </vt:variant>
      <vt:variant>
        <vt:lpwstr>_Toc381877685</vt:lpwstr>
      </vt:variant>
      <vt:variant>
        <vt:i4>852003</vt:i4>
      </vt:variant>
      <vt:variant>
        <vt:i4>3</vt:i4>
      </vt:variant>
      <vt:variant>
        <vt:i4>0</vt:i4>
      </vt:variant>
      <vt:variant>
        <vt:i4>5</vt:i4>
      </vt:variant>
      <vt:variant>
        <vt:lpwstr>mailto:maarja@ruumjamaastik.ee</vt:lpwstr>
      </vt:variant>
      <vt:variant>
        <vt:lpwstr/>
      </vt:variant>
      <vt:variant>
        <vt:i4>2031641</vt:i4>
      </vt:variant>
      <vt:variant>
        <vt:i4>0</vt:i4>
      </vt:variant>
      <vt:variant>
        <vt:i4>0</vt:i4>
      </vt:variant>
      <vt:variant>
        <vt:i4>5</vt:i4>
      </vt:variant>
      <vt:variant>
        <vt:lpwstr>http://www.ruumjamaastik.ee/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Sisukord</dc:title>
  <dc:subject/>
  <dc:creator>Maria</dc:creator>
  <cp:keywords/>
  <dc:description/>
  <cp:lastModifiedBy>Maarja Zingel</cp:lastModifiedBy>
  <cp:revision>6</cp:revision>
  <cp:lastPrinted>2022-09-29T09:53:00Z</cp:lastPrinted>
  <dcterms:created xsi:type="dcterms:W3CDTF">2026-09-25T07:51:00Z</dcterms:created>
  <dcterms:modified xsi:type="dcterms:W3CDTF">2026-10-02T07:10:00Z</dcterms:modified>
</cp:coreProperties>
</file>