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FB6DC" w14:textId="77777777" w:rsidR="00320D43" w:rsidRPr="00A70DA0" w:rsidRDefault="00320D43" w:rsidP="00F24EF7">
      <w:pPr>
        <w:jc w:val="right"/>
        <w:rPr>
          <w:rFonts w:cstheme="minorHAnsi"/>
          <w:lang w:val="ru-RU"/>
        </w:rPr>
      </w:pPr>
    </w:p>
    <w:p w14:paraId="337EA2A1" w14:textId="2550DBE6" w:rsidR="006864DD" w:rsidRDefault="006864DD" w:rsidP="006864DD">
      <w:pPr>
        <w:rPr>
          <w:rFonts w:cstheme="minorHAnsi"/>
          <w:lang w:val="et-EE"/>
        </w:rPr>
      </w:pPr>
      <w:r w:rsidRPr="006864DD">
        <w:rPr>
          <w:rFonts w:cstheme="minorHAnsi"/>
          <w:lang w:val="et-EE"/>
        </w:rPr>
        <w:t>Politsei- ja Piirivalveamet</w:t>
      </w:r>
    </w:p>
    <w:p w14:paraId="60D71E64" w14:textId="15549885" w:rsidR="006864DD" w:rsidRPr="00CD5091" w:rsidRDefault="00E01890" w:rsidP="006864DD">
      <w:pPr>
        <w:rPr>
          <w:rFonts w:cstheme="minorHAnsi"/>
          <w:lang w:val="et-EE"/>
        </w:rPr>
      </w:pPr>
      <w:hyperlink r:id="rId9" w:history="1">
        <w:r w:rsidR="00CD5091" w:rsidRPr="0033742C">
          <w:rPr>
            <w:rStyle w:val="a7"/>
            <w:rFonts w:cstheme="minorHAnsi"/>
            <w:lang w:val="et-EE"/>
          </w:rPr>
          <w:t>ppa@politsei.ee</w:t>
        </w:r>
      </w:hyperlink>
      <w:r w:rsidR="00CD5091">
        <w:rPr>
          <w:rFonts w:cstheme="minorHAnsi"/>
          <w:lang w:val="et-EE"/>
        </w:rPr>
        <w:t xml:space="preserve"> </w:t>
      </w:r>
    </w:p>
    <w:p w14:paraId="463BDFFA" w14:textId="33CBC34F" w:rsidR="00E60E9F" w:rsidRDefault="00E01890" w:rsidP="006864DD">
      <w:pPr>
        <w:rPr>
          <w:lang w:val="et-EE"/>
        </w:rPr>
      </w:pPr>
      <w:hyperlink r:id="rId10" w:history="1">
        <w:r w:rsidR="006864DD" w:rsidRPr="0033742C">
          <w:rPr>
            <w:rStyle w:val="a7"/>
            <w:lang w:val="et-EE"/>
          </w:rPr>
          <w:t>ida.piir.list@politsei.ee</w:t>
        </w:r>
      </w:hyperlink>
      <w:r w:rsidR="006864DD">
        <w:rPr>
          <w:lang w:val="et-EE"/>
        </w:rPr>
        <w:t xml:space="preserve"> </w:t>
      </w:r>
    </w:p>
    <w:p w14:paraId="2A10C80B" w14:textId="77777777" w:rsidR="006864DD" w:rsidRDefault="006864DD" w:rsidP="006864DD">
      <w:pPr>
        <w:rPr>
          <w:lang w:val="et-EE"/>
        </w:rPr>
      </w:pPr>
    </w:p>
    <w:p w14:paraId="1195CD49" w14:textId="7EBB3B67" w:rsidR="006F0F59" w:rsidRPr="0080168C" w:rsidRDefault="00E60E9F" w:rsidP="00F24EF7">
      <w:pPr>
        <w:jc w:val="right"/>
        <w:rPr>
          <w:lang w:val="et-EE"/>
        </w:rPr>
      </w:pPr>
      <w:r>
        <w:rPr>
          <w:lang w:val="et-EE"/>
        </w:rPr>
        <w:t>2</w:t>
      </w:r>
      <w:r w:rsidR="004433B1">
        <w:rPr>
          <w:lang w:val="et-EE"/>
        </w:rPr>
        <w:t>9</w:t>
      </w:r>
      <w:r w:rsidR="00D3367A">
        <w:rPr>
          <w:lang w:val="et-EE"/>
        </w:rPr>
        <w:t>.</w:t>
      </w:r>
      <w:r>
        <w:t>1</w:t>
      </w:r>
      <w:r w:rsidR="002504A9">
        <w:t>1</w:t>
      </w:r>
      <w:r w:rsidR="001D2989" w:rsidRPr="0080168C">
        <w:rPr>
          <w:lang w:val="et-EE"/>
        </w:rPr>
        <w:t>.2024</w:t>
      </w:r>
      <w:r>
        <w:rPr>
          <w:lang w:val="et-EE"/>
        </w:rPr>
        <w:t xml:space="preserve">.a nr </w:t>
      </w:r>
      <w:r w:rsidR="006864DD">
        <w:rPr>
          <w:lang w:val="et-EE"/>
        </w:rPr>
        <w:t>1-16/377</w:t>
      </w:r>
    </w:p>
    <w:p w14:paraId="53924EDE" w14:textId="77777777" w:rsidR="0080168C" w:rsidRDefault="0080168C" w:rsidP="0080168C">
      <w:pPr>
        <w:spacing w:line="276" w:lineRule="auto"/>
        <w:jc w:val="both"/>
        <w:rPr>
          <w:lang w:val="et-EE"/>
        </w:rPr>
      </w:pPr>
    </w:p>
    <w:p w14:paraId="3B9EA9BA" w14:textId="77777777" w:rsidR="00320D43" w:rsidRDefault="00320D43" w:rsidP="00301D54">
      <w:pPr>
        <w:spacing w:line="360" w:lineRule="auto"/>
        <w:jc w:val="both"/>
        <w:rPr>
          <w:lang w:val="et-EE"/>
        </w:rPr>
      </w:pPr>
    </w:p>
    <w:p w14:paraId="6B2B1619" w14:textId="77777777" w:rsidR="00E60E9F" w:rsidRPr="00E60E9F" w:rsidRDefault="00E60E9F" w:rsidP="00E60E9F">
      <w:pPr>
        <w:spacing w:line="276" w:lineRule="auto"/>
        <w:jc w:val="both"/>
        <w:rPr>
          <w:lang w:val="et-EE"/>
        </w:rPr>
      </w:pPr>
    </w:p>
    <w:p w14:paraId="6EFBACDF" w14:textId="77777777" w:rsidR="00E60E9F" w:rsidRPr="00E60E9F" w:rsidRDefault="00E60E9F" w:rsidP="00E60E9F">
      <w:pPr>
        <w:spacing w:line="276" w:lineRule="auto"/>
        <w:jc w:val="both"/>
        <w:rPr>
          <w:lang w:val="et-EE"/>
        </w:rPr>
      </w:pPr>
    </w:p>
    <w:p w14:paraId="207B64DC" w14:textId="7316F2A3" w:rsidR="006864DD" w:rsidRPr="006864DD" w:rsidRDefault="006864DD" w:rsidP="006864DD">
      <w:pPr>
        <w:spacing w:line="360" w:lineRule="auto"/>
        <w:jc w:val="both"/>
        <w:rPr>
          <w:lang w:val="et-EE"/>
        </w:rPr>
      </w:pPr>
      <w:r w:rsidRPr="006864DD">
        <w:rPr>
          <w:lang w:val="et-EE"/>
        </w:rPr>
        <w:t>Austatud Polits</w:t>
      </w:r>
      <w:r w:rsidR="00CD5091">
        <w:rPr>
          <w:lang w:val="et-EE"/>
        </w:rPr>
        <w:t>ei- ja Piirivalveameti esindaja</w:t>
      </w:r>
      <w:r w:rsidRPr="006864DD">
        <w:rPr>
          <w:lang w:val="et-EE"/>
        </w:rPr>
        <w:t>,</w:t>
      </w:r>
    </w:p>
    <w:p w14:paraId="38D91F65" w14:textId="77777777" w:rsidR="006864DD" w:rsidRPr="006864DD" w:rsidRDefault="006864DD" w:rsidP="006864DD">
      <w:pPr>
        <w:spacing w:line="360" w:lineRule="auto"/>
        <w:jc w:val="both"/>
        <w:rPr>
          <w:lang w:val="et-EE"/>
        </w:rPr>
      </w:pPr>
    </w:p>
    <w:p w14:paraId="7C962680" w14:textId="499D84A5" w:rsidR="006864DD" w:rsidRPr="006864DD" w:rsidRDefault="00CD5091" w:rsidP="006864DD">
      <w:pPr>
        <w:spacing w:line="360" w:lineRule="auto"/>
        <w:jc w:val="both"/>
        <w:rPr>
          <w:lang w:val="et-EE"/>
        </w:rPr>
      </w:pPr>
      <w:r>
        <w:rPr>
          <w:lang w:val="et-EE"/>
        </w:rPr>
        <w:t>Teavitame T</w:t>
      </w:r>
      <w:r w:rsidR="006864DD" w:rsidRPr="006864DD">
        <w:rPr>
          <w:lang w:val="et-EE"/>
        </w:rPr>
        <w:t>eid, et Narva linn on paigaldanud Peetri platsile avaliku defibrillaatori, mis on elutähtis vahend ootamatute südame seiskumiste korral abi andmiseks. Seade asub Narva Linnavalitsu</w:t>
      </w:r>
      <w:r>
        <w:rPr>
          <w:lang w:val="et-EE"/>
        </w:rPr>
        <w:t xml:space="preserve">se </w:t>
      </w:r>
      <w:r w:rsidR="003D2118">
        <w:rPr>
          <w:lang w:val="et-EE"/>
        </w:rPr>
        <w:t>hoone fassaadil</w:t>
      </w:r>
      <w:bookmarkStart w:id="0" w:name="_GoBack"/>
      <w:bookmarkEnd w:id="0"/>
      <w:r>
        <w:rPr>
          <w:lang w:val="et-EE"/>
        </w:rPr>
        <w:t xml:space="preserve"> (Peetri 5, Narva).</w:t>
      </w:r>
    </w:p>
    <w:p w14:paraId="27500146" w14:textId="77777777" w:rsidR="006864DD" w:rsidRPr="006864DD" w:rsidRDefault="006864DD" w:rsidP="006864DD">
      <w:pPr>
        <w:spacing w:line="360" w:lineRule="auto"/>
        <w:jc w:val="both"/>
        <w:rPr>
          <w:lang w:val="et-EE"/>
        </w:rPr>
      </w:pPr>
    </w:p>
    <w:p w14:paraId="434DAF2C" w14:textId="166D0767" w:rsidR="006864DD" w:rsidRPr="006864DD" w:rsidRDefault="006864DD" w:rsidP="006864DD">
      <w:pPr>
        <w:spacing w:line="360" w:lineRule="auto"/>
        <w:jc w:val="both"/>
        <w:rPr>
          <w:lang w:val="et-EE"/>
        </w:rPr>
      </w:pPr>
      <w:r w:rsidRPr="006864DD">
        <w:rPr>
          <w:lang w:val="et-EE"/>
        </w:rPr>
        <w:t>Lisaks on piiriäärsete defibrillaatorite asukohtade paremaks teadvustamiseks paigaldatud infostendid. Vandalismi vältimiseks on seadmed paigaldatud turvakaamerate vaatevälja.</w:t>
      </w:r>
    </w:p>
    <w:p w14:paraId="16461589" w14:textId="77777777" w:rsidR="006864DD" w:rsidRPr="006864DD" w:rsidRDefault="006864DD" w:rsidP="006864DD">
      <w:pPr>
        <w:spacing w:line="360" w:lineRule="auto"/>
        <w:jc w:val="both"/>
        <w:rPr>
          <w:lang w:val="et-EE"/>
        </w:rPr>
      </w:pPr>
    </w:p>
    <w:p w14:paraId="19B4E77D" w14:textId="77777777" w:rsidR="006864DD" w:rsidRPr="006864DD" w:rsidRDefault="006864DD" w:rsidP="006864DD">
      <w:pPr>
        <w:spacing w:line="360" w:lineRule="auto"/>
        <w:jc w:val="both"/>
        <w:rPr>
          <w:lang w:val="et-EE"/>
        </w:rPr>
      </w:pPr>
      <w:r w:rsidRPr="006864DD">
        <w:rPr>
          <w:lang w:val="et-EE"/>
        </w:rPr>
        <w:t>Avaliku defibrillaatori olemasolu tähtsust kinnitab ka hiljutine juhtum 06. novembril 2024, kus Narvas jalakäijate piiriületuspunktis kaotas teadvuse 60-aastane Soome kodanik. Tänu kiirele ja asjatundlikule pealtnägijate elustamisele õnnestus inimese elu päästa. Kiirabi saabudes teostati defibrillatsiooni, mille tulemusena taastati patsiendi südame tegevus. Sellised juhtumid näitavad defibrillaatorite ja esmaabi oskuste äärmiselt suurt rolli inimelude päästmisel.</w:t>
      </w:r>
    </w:p>
    <w:p w14:paraId="4C215B29" w14:textId="77777777" w:rsidR="006864DD" w:rsidRPr="006864DD" w:rsidRDefault="006864DD" w:rsidP="006864DD">
      <w:pPr>
        <w:spacing w:line="360" w:lineRule="auto"/>
        <w:jc w:val="both"/>
        <w:rPr>
          <w:lang w:val="et-EE"/>
        </w:rPr>
      </w:pPr>
    </w:p>
    <w:p w14:paraId="36B308F0" w14:textId="2E20E53A" w:rsidR="006864DD" w:rsidRPr="006864DD" w:rsidRDefault="006864DD" w:rsidP="006864DD">
      <w:pPr>
        <w:spacing w:line="360" w:lineRule="auto"/>
        <w:jc w:val="both"/>
        <w:rPr>
          <w:lang w:val="et-EE"/>
        </w:rPr>
      </w:pPr>
      <w:r w:rsidRPr="006864DD">
        <w:rPr>
          <w:lang w:val="et-EE"/>
        </w:rPr>
        <w:t>Palume teil edastada see teave k</w:t>
      </w:r>
      <w:r w:rsidR="00CD5091">
        <w:rPr>
          <w:lang w:val="et-EE"/>
        </w:rPr>
        <w:t>õigile ametnikele</w:t>
      </w:r>
      <w:r w:rsidRPr="006864DD">
        <w:rPr>
          <w:lang w:val="et-EE"/>
        </w:rPr>
        <w:t>, kes on se</w:t>
      </w:r>
      <w:r w:rsidR="00CD5091">
        <w:rPr>
          <w:lang w:val="et-EE"/>
        </w:rPr>
        <w:t>otud piiriületuse korraldamise</w:t>
      </w:r>
      <w:r w:rsidRPr="006864DD">
        <w:rPr>
          <w:lang w:val="et-EE"/>
        </w:rPr>
        <w:t xml:space="preserve"> ja pi</w:t>
      </w:r>
      <w:r w:rsidR="00CD5091">
        <w:rPr>
          <w:lang w:val="et-EE"/>
        </w:rPr>
        <w:t xml:space="preserve">iriäärsete alade järelevalvega, </w:t>
      </w:r>
      <w:r w:rsidRPr="006864DD">
        <w:rPr>
          <w:lang w:val="et-EE"/>
        </w:rPr>
        <w:t>et suurendada võimalusi kiireks reageerimiseks kriitilistes olukordades.</w:t>
      </w:r>
    </w:p>
    <w:p w14:paraId="67ACFBBA" w14:textId="77777777" w:rsidR="006A361D" w:rsidRPr="006864DD" w:rsidRDefault="006A361D" w:rsidP="00E60E9F">
      <w:pPr>
        <w:spacing w:line="360" w:lineRule="auto"/>
        <w:jc w:val="both"/>
        <w:rPr>
          <w:color w:val="000000" w:themeColor="text1"/>
          <w:sz w:val="22"/>
          <w:szCs w:val="22"/>
          <w:lang w:val="et-EE"/>
        </w:rPr>
      </w:pPr>
    </w:p>
    <w:p w14:paraId="7241F78B" w14:textId="77777777" w:rsidR="006A361D" w:rsidRPr="003E6EF1" w:rsidRDefault="006A361D" w:rsidP="00E60E9F">
      <w:pPr>
        <w:spacing w:line="360" w:lineRule="auto"/>
        <w:jc w:val="both"/>
        <w:rPr>
          <w:color w:val="000000" w:themeColor="text1"/>
          <w:sz w:val="22"/>
          <w:szCs w:val="22"/>
          <w:lang w:val="et-EE"/>
        </w:rPr>
      </w:pPr>
    </w:p>
    <w:p w14:paraId="396FC82F" w14:textId="5BCE36D1" w:rsidR="00314F45" w:rsidRPr="0007736A" w:rsidRDefault="003D7DCF" w:rsidP="00E60E9F">
      <w:pPr>
        <w:spacing w:line="360" w:lineRule="auto"/>
        <w:jc w:val="both"/>
        <w:rPr>
          <w:color w:val="000000" w:themeColor="text1"/>
          <w:lang w:val="et-EE"/>
        </w:rPr>
      </w:pPr>
      <w:r w:rsidRPr="0007736A">
        <w:rPr>
          <w:color w:val="000000" w:themeColor="text1"/>
          <w:lang w:val="et-EE"/>
        </w:rPr>
        <w:t>Lugupidamisega</w:t>
      </w:r>
    </w:p>
    <w:p w14:paraId="3C68C1C9" w14:textId="655E042E" w:rsidR="00314F45" w:rsidRPr="006F0F59" w:rsidRDefault="003D7DCF" w:rsidP="00E60E9F">
      <w:pPr>
        <w:spacing w:line="360" w:lineRule="auto"/>
        <w:jc w:val="both"/>
        <w:rPr>
          <w:i/>
          <w:color w:val="000000" w:themeColor="text1"/>
          <w:lang w:val="et-EE"/>
        </w:rPr>
      </w:pPr>
      <w:r w:rsidRPr="0007736A">
        <w:rPr>
          <w:i/>
          <w:color w:val="000000" w:themeColor="text1"/>
          <w:lang w:val="et-EE"/>
        </w:rPr>
        <w:t>/allkirjastatud digitaalselt/</w:t>
      </w:r>
    </w:p>
    <w:p w14:paraId="098EE14F" w14:textId="77777777" w:rsidR="003D7DCF" w:rsidRPr="0007736A" w:rsidRDefault="003D7DCF" w:rsidP="00E60E9F">
      <w:pPr>
        <w:spacing w:line="360" w:lineRule="auto"/>
        <w:jc w:val="both"/>
        <w:rPr>
          <w:color w:val="000000" w:themeColor="text1"/>
          <w:lang w:val="et-EE"/>
        </w:rPr>
      </w:pPr>
      <w:r w:rsidRPr="0007736A">
        <w:rPr>
          <w:color w:val="000000" w:themeColor="text1"/>
          <w:lang w:val="et-EE"/>
        </w:rPr>
        <w:t>Sofja Homjakova</w:t>
      </w:r>
    </w:p>
    <w:p w14:paraId="49664680" w14:textId="77777777" w:rsidR="003D7DCF" w:rsidRPr="0007736A" w:rsidRDefault="003D7DCF" w:rsidP="00E60E9F">
      <w:pPr>
        <w:spacing w:line="360" w:lineRule="auto"/>
        <w:jc w:val="both"/>
        <w:rPr>
          <w:color w:val="000000" w:themeColor="text1"/>
          <w:lang w:val="et-EE"/>
        </w:rPr>
      </w:pPr>
      <w:r w:rsidRPr="0007736A">
        <w:rPr>
          <w:color w:val="000000" w:themeColor="text1"/>
          <w:lang w:val="et-EE"/>
        </w:rPr>
        <w:t>SA Narva Linna Arendus</w:t>
      </w:r>
    </w:p>
    <w:p w14:paraId="30819A38" w14:textId="0C44F734" w:rsidR="003D7DCF" w:rsidRPr="004A1732" w:rsidRDefault="003D7DCF" w:rsidP="00E60E9F">
      <w:pPr>
        <w:spacing w:line="360" w:lineRule="auto"/>
        <w:jc w:val="both"/>
        <w:rPr>
          <w:color w:val="000000" w:themeColor="text1"/>
          <w:lang w:val="et-EE"/>
        </w:rPr>
      </w:pPr>
      <w:r w:rsidRPr="0007736A">
        <w:rPr>
          <w:color w:val="000000" w:themeColor="text1"/>
          <w:lang w:val="et-EE"/>
        </w:rPr>
        <w:t>Juhatuse liige</w:t>
      </w:r>
    </w:p>
    <w:sectPr w:rsidR="003D7DCF" w:rsidRPr="004A1732" w:rsidSect="00DB1336">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E855B" w14:textId="77777777" w:rsidR="00E01890" w:rsidRDefault="00E01890" w:rsidP="00434FDA">
      <w:r>
        <w:separator/>
      </w:r>
    </w:p>
  </w:endnote>
  <w:endnote w:type="continuationSeparator" w:id="0">
    <w:p w14:paraId="29533B81" w14:textId="77777777" w:rsidR="00E01890" w:rsidRDefault="00E01890" w:rsidP="0043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A797A" w14:textId="77777777" w:rsidR="00434FDA" w:rsidRPr="002504A9" w:rsidRDefault="00434FDA" w:rsidP="00434FDA">
    <w:pPr>
      <w:jc w:val="both"/>
      <w:rPr>
        <w:color w:val="000080"/>
        <w:lang w:val="sv-SE"/>
      </w:rPr>
    </w:pPr>
    <w:r w:rsidRPr="002504A9">
      <w:rPr>
        <w:color w:val="000080"/>
        <w:lang w:val="sv-SE"/>
      </w:rPr>
      <w:t>_____________________________________________________________________________</w:t>
    </w:r>
  </w:p>
  <w:p w14:paraId="5F8A797B" w14:textId="68F82628" w:rsidR="00434FDA" w:rsidRPr="002504A9" w:rsidRDefault="006872DC" w:rsidP="00434FDA">
    <w:pPr>
      <w:jc w:val="both"/>
      <w:rPr>
        <w:sz w:val="20"/>
        <w:szCs w:val="20"/>
        <w:lang w:val="sv-SE"/>
      </w:rPr>
    </w:pPr>
    <w:r w:rsidRPr="002504A9">
      <w:rPr>
        <w:sz w:val="20"/>
        <w:szCs w:val="20"/>
        <w:lang w:val="sv-SE"/>
      </w:rPr>
      <w:t>SA Narva Linna Arendus</w:t>
    </w:r>
    <w:r w:rsidR="00434FDA" w:rsidRPr="002504A9">
      <w:rPr>
        <w:sz w:val="20"/>
        <w:szCs w:val="20"/>
        <w:lang w:val="sv-SE"/>
      </w:rPr>
      <w:tab/>
    </w:r>
    <w:r w:rsidR="00434FDA" w:rsidRPr="002504A9">
      <w:rPr>
        <w:sz w:val="20"/>
        <w:szCs w:val="20"/>
        <w:lang w:val="sv-SE"/>
      </w:rPr>
      <w:tab/>
    </w:r>
    <w:r w:rsidR="00434FDA" w:rsidRPr="002504A9">
      <w:rPr>
        <w:sz w:val="20"/>
        <w:szCs w:val="20"/>
        <w:lang w:val="sv-SE"/>
      </w:rPr>
      <w:tab/>
    </w:r>
    <w:r w:rsidRPr="002504A9">
      <w:rPr>
        <w:sz w:val="20"/>
        <w:szCs w:val="20"/>
        <w:lang w:val="sv-SE"/>
      </w:rPr>
      <w:tab/>
    </w:r>
    <w:r w:rsidRPr="002504A9">
      <w:rPr>
        <w:sz w:val="20"/>
        <w:szCs w:val="20"/>
        <w:lang w:val="sv-SE"/>
      </w:rPr>
      <w:tab/>
    </w:r>
    <w:r w:rsidRPr="002504A9">
      <w:rPr>
        <w:sz w:val="20"/>
        <w:szCs w:val="20"/>
        <w:lang w:val="sv-SE"/>
      </w:rPr>
      <w:tab/>
    </w:r>
    <w:r w:rsidR="00361D8C" w:rsidRPr="002504A9">
      <w:rPr>
        <w:sz w:val="20"/>
        <w:szCs w:val="20"/>
        <w:lang w:val="sv-SE"/>
      </w:rPr>
      <w:t>Tel. +372</w:t>
    </w:r>
    <w:r w:rsidR="00154033" w:rsidRPr="002504A9">
      <w:rPr>
        <w:sz w:val="20"/>
        <w:szCs w:val="20"/>
        <w:lang w:val="sv-SE"/>
      </w:rPr>
      <w:t xml:space="preserve"> </w:t>
    </w:r>
    <w:r w:rsidR="00361D8C" w:rsidRPr="002504A9">
      <w:rPr>
        <w:sz w:val="20"/>
        <w:szCs w:val="20"/>
        <w:lang w:val="sv-SE"/>
      </w:rPr>
      <w:t>5</w:t>
    </w:r>
    <w:r w:rsidR="005C16DC" w:rsidRPr="002504A9">
      <w:rPr>
        <w:sz w:val="20"/>
        <w:szCs w:val="20"/>
        <w:lang w:val="sv-SE"/>
      </w:rPr>
      <w:t>6607779</w:t>
    </w:r>
  </w:p>
  <w:p w14:paraId="5F8A797C" w14:textId="5E3095BE" w:rsidR="00434FDA" w:rsidRPr="002504A9" w:rsidRDefault="006872DC" w:rsidP="00434FDA">
    <w:pPr>
      <w:jc w:val="both"/>
      <w:rPr>
        <w:sz w:val="20"/>
        <w:szCs w:val="20"/>
        <w:lang w:val="sv-SE"/>
      </w:rPr>
    </w:pPr>
    <w:r w:rsidRPr="002504A9">
      <w:rPr>
        <w:sz w:val="20"/>
        <w:szCs w:val="20"/>
        <w:lang w:val="sv-SE"/>
      </w:rPr>
      <w:t>Registrikood: 90003812</w:t>
    </w:r>
    <w:r w:rsidRPr="002504A9">
      <w:rPr>
        <w:sz w:val="20"/>
        <w:szCs w:val="20"/>
        <w:lang w:val="sv-SE"/>
      </w:rPr>
      <w:tab/>
    </w:r>
    <w:r w:rsidR="00434FDA" w:rsidRPr="002504A9">
      <w:rPr>
        <w:sz w:val="20"/>
        <w:szCs w:val="20"/>
        <w:lang w:val="sv-SE"/>
      </w:rPr>
      <w:tab/>
    </w:r>
    <w:r w:rsidR="00434FDA" w:rsidRPr="002504A9">
      <w:rPr>
        <w:sz w:val="20"/>
        <w:szCs w:val="20"/>
        <w:lang w:val="sv-SE"/>
      </w:rPr>
      <w:tab/>
    </w:r>
    <w:r w:rsidR="00434FDA" w:rsidRPr="002504A9">
      <w:rPr>
        <w:sz w:val="20"/>
        <w:szCs w:val="20"/>
        <w:lang w:val="sv-SE"/>
      </w:rPr>
      <w:tab/>
    </w:r>
    <w:r w:rsidR="006C0773" w:rsidRPr="002504A9">
      <w:rPr>
        <w:sz w:val="20"/>
        <w:szCs w:val="20"/>
        <w:lang w:val="sv-SE"/>
      </w:rPr>
      <w:tab/>
    </w:r>
    <w:r w:rsidR="006C0773" w:rsidRPr="002504A9">
      <w:rPr>
        <w:sz w:val="20"/>
        <w:szCs w:val="20"/>
        <w:lang w:val="sv-SE"/>
      </w:rPr>
      <w:tab/>
    </w:r>
    <w:r w:rsidR="00361D8C" w:rsidRPr="002504A9">
      <w:rPr>
        <w:sz w:val="20"/>
        <w:szCs w:val="20"/>
        <w:lang w:val="sv-SE"/>
      </w:rPr>
      <w:t>Peetri plats 5 20308 Narva</w:t>
    </w:r>
  </w:p>
  <w:p w14:paraId="5F8A797D" w14:textId="7F49869C" w:rsidR="00434FDA" w:rsidRPr="002504A9" w:rsidRDefault="00E01890" w:rsidP="006872DC">
    <w:pPr>
      <w:tabs>
        <w:tab w:val="left" w:pos="5160"/>
      </w:tabs>
      <w:jc w:val="both"/>
      <w:rPr>
        <w:sz w:val="20"/>
        <w:szCs w:val="20"/>
        <w:lang w:val="sv-SE"/>
      </w:rPr>
    </w:pPr>
    <w:hyperlink r:id="rId1" w:history="1">
      <w:r w:rsidR="00361D8C" w:rsidRPr="002504A9">
        <w:rPr>
          <w:rStyle w:val="a7"/>
          <w:sz w:val="20"/>
          <w:szCs w:val="20"/>
          <w:lang w:val="sv-SE"/>
        </w:rPr>
        <w:t>info@nla.ee</w:t>
      </w:r>
    </w:hyperlink>
    <w:r w:rsidR="006872DC" w:rsidRPr="002504A9">
      <w:rPr>
        <w:sz w:val="20"/>
        <w:szCs w:val="20"/>
        <w:lang w:val="sv-SE"/>
      </w:rPr>
      <w:tab/>
    </w:r>
    <w:r w:rsidR="006872DC" w:rsidRPr="002504A9">
      <w:rPr>
        <w:sz w:val="20"/>
        <w:szCs w:val="20"/>
        <w:lang w:val="sv-SE"/>
      </w:rPr>
      <w:tab/>
    </w:r>
    <w:r w:rsidR="00434FDA" w:rsidRPr="002504A9">
      <w:rPr>
        <w:sz w:val="20"/>
        <w:szCs w:val="20"/>
        <w:lang w:val="sv-SE"/>
      </w:rPr>
      <w:t>IBAN EE432200221049605368</w:t>
    </w:r>
    <w:r w:rsidR="006872DC" w:rsidRPr="002504A9">
      <w:rPr>
        <w:sz w:val="20"/>
        <w:szCs w:val="20"/>
        <w:lang w:val="sv-SE"/>
      </w:rPr>
      <w:tab/>
    </w:r>
    <w:r w:rsidR="006872DC" w:rsidRPr="002504A9">
      <w:rPr>
        <w:sz w:val="20"/>
        <w:szCs w:val="20"/>
        <w:lang w:val="sv-SE"/>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D0273" w14:textId="77777777" w:rsidR="00E01890" w:rsidRDefault="00E01890" w:rsidP="00434FDA">
      <w:r>
        <w:separator/>
      </w:r>
    </w:p>
  </w:footnote>
  <w:footnote w:type="continuationSeparator" w:id="0">
    <w:p w14:paraId="2D6538BE" w14:textId="77777777" w:rsidR="00E01890" w:rsidRDefault="00E01890" w:rsidP="00434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A7978" w14:textId="77777777" w:rsidR="00434FDA" w:rsidRPr="00F44090" w:rsidRDefault="00434FDA" w:rsidP="00154033">
    <w:pPr>
      <w:pStyle w:val="2"/>
      <w:ind w:left="3540"/>
      <w:rPr>
        <w:rFonts w:ascii="Times New Roman" w:hAnsi="Times New Roman"/>
        <w:color w:val="5B9BD5" w:themeColor="accent1"/>
        <w:sz w:val="40"/>
        <w:szCs w:val="40"/>
      </w:rPr>
    </w:pPr>
    <w:r w:rsidRPr="00F44090">
      <w:rPr>
        <w:rFonts w:ascii="Times New Roman" w:hAnsi="Times New Roman"/>
        <w:color w:val="5B9BD5" w:themeColor="accent1"/>
        <w:sz w:val="40"/>
        <w:szCs w:val="40"/>
        <w:lang w:val="ru-RU" w:eastAsia="ru-RU"/>
      </w:rPr>
      <w:drawing>
        <wp:anchor distT="0" distB="0" distL="114300" distR="114300" simplePos="0" relativeHeight="251658752" behindDoc="0" locked="0" layoutInCell="1" allowOverlap="1" wp14:anchorId="5F8A797E" wp14:editId="12E39E0D">
          <wp:simplePos x="0" y="0"/>
          <wp:positionH relativeFrom="margin">
            <wp:posOffset>5330190</wp:posOffset>
          </wp:positionH>
          <wp:positionV relativeFrom="margin">
            <wp:posOffset>-659130</wp:posOffset>
          </wp:positionV>
          <wp:extent cx="610235" cy="590550"/>
          <wp:effectExtent l="0" t="0" r="0" b="0"/>
          <wp:wrapSquare wrapText="bothSides"/>
          <wp:docPr id="2" name="Рисунок 2" descr="C:\Users\Vova\Download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va\Downloads\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4090">
      <w:rPr>
        <w:rFonts w:ascii="Times New Roman" w:hAnsi="Times New Roman"/>
        <w:color w:val="5B9BD5" w:themeColor="accent1"/>
        <w:sz w:val="40"/>
        <w:szCs w:val="40"/>
      </w:rPr>
      <w:t>SA Narva Linna Arendus</w:t>
    </w:r>
  </w:p>
  <w:p w14:paraId="5F8A7979" w14:textId="77777777" w:rsidR="00434FDA" w:rsidRDefault="00434F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6F21"/>
    <w:multiLevelType w:val="hybridMultilevel"/>
    <w:tmpl w:val="292495FE"/>
    <w:lvl w:ilvl="0" w:tplc="626C5BAC">
      <w:start w:val="201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2E995747"/>
    <w:multiLevelType w:val="hybridMultilevel"/>
    <w:tmpl w:val="8EACD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BF1A5E"/>
    <w:multiLevelType w:val="hybridMultilevel"/>
    <w:tmpl w:val="72A814F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
    <w:nsid w:val="43FD108F"/>
    <w:multiLevelType w:val="hybridMultilevel"/>
    <w:tmpl w:val="003E9AC8"/>
    <w:lvl w:ilvl="0" w:tplc="EC1EDA0E">
      <w:start w:val="2014"/>
      <w:numFmt w:val="bullet"/>
      <w:lvlText w:val="–"/>
      <w:lvlJc w:val="left"/>
      <w:pPr>
        <w:tabs>
          <w:tab w:val="num" w:pos="720"/>
        </w:tabs>
        <w:ind w:left="720" w:hanging="360"/>
      </w:pPr>
      <w:rPr>
        <w:rFonts w:ascii="Calibri" w:eastAsia="Times New Roman" w:hAnsi="Calibri" w:cs="Calibri"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DA"/>
    <w:rsid w:val="000228C7"/>
    <w:rsid w:val="00022982"/>
    <w:rsid w:val="000234EA"/>
    <w:rsid w:val="000274C0"/>
    <w:rsid w:val="00033C08"/>
    <w:rsid w:val="00085388"/>
    <w:rsid w:val="00085D86"/>
    <w:rsid w:val="000A323A"/>
    <w:rsid w:val="000B6604"/>
    <w:rsid w:val="000D62BB"/>
    <w:rsid w:val="000E5150"/>
    <w:rsid w:val="000E77EA"/>
    <w:rsid w:val="001125BA"/>
    <w:rsid w:val="001130F1"/>
    <w:rsid w:val="00114D19"/>
    <w:rsid w:val="00116442"/>
    <w:rsid w:val="00130A6B"/>
    <w:rsid w:val="00154033"/>
    <w:rsid w:val="001802FA"/>
    <w:rsid w:val="001A5BFE"/>
    <w:rsid w:val="001B6A03"/>
    <w:rsid w:val="001C3E0A"/>
    <w:rsid w:val="001D2989"/>
    <w:rsid w:val="001F4ED6"/>
    <w:rsid w:val="00202D6B"/>
    <w:rsid w:val="00204150"/>
    <w:rsid w:val="00210395"/>
    <w:rsid w:val="00211064"/>
    <w:rsid w:val="002232B3"/>
    <w:rsid w:val="002504A9"/>
    <w:rsid w:val="00261239"/>
    <w:rsid w:val="0028583D"/>
    <w:rsid w:val="002937D2"/>
    <w:rsid w:val="002958BA"/>
    <w:rsid w:val="00295CAE"/>
    <w:rsid w:val="002B0708"/>
    <w:rsid w:val="002B262D"/>
    <w:rsid w:val="002B549E"/>
    <w:rsid w:val="002D461A"/>
    <w:rsid w:val="002E2B63"/>
    <w:rsid w:val="002F2724"/>
    <w:rsid w:val="00301B2C"/>
    <w:rsid w:val="00301D54"/>
    <w:rsid w:val="00314F45"/>
    <w:rsid w:val="00320D43"/>
    <w:rsid w:val="00361D8C"/>
    <w:rsid w:val="00370D32"/>
    <w:rsid w:val="003765B3"/>
    <w:rsid w:val="003C71BF"/>
    <w:rsid w:val="003D2118"/>
    <w:rsid w:val="003D7DCF"/>
    <w:rsid w:val="003E6EF1"/>
    <w:rsid w:val="00402189"/>
    <w:rsid w:val="00402A1A"/>
    <w:rsid w:val="00434FDA"/>
    <w:rsid w:val="004433B1"/>
    <w:rsid w:val="00455D53"/>
    <w:rsid w:val="00466435"/>
    <w:rsid w:val="0049095E"/>
    <w:rsid w:val="004A1732"/>
    <w:rsid w:val="004B020B"/>
    <w:rsid w:val="004C524C"/>
    <w:rsid w:val="004F0C40"/>
    <w:rsid w:val="00514CFE"/>
    <w:rsid w:val="005430FB"/>
    <w:rsid w:val="0055007A"/>
    <w:rsid w:val="005B4F08"/>
    <w:rsid w:val="005C16DC"/>
    <w:rsid w:val="005D22BF"/>
    <w:rsid w:val="005D4525"/>
    <w:rsid w:val="005F499C"/>
    <w:rsid w:val="0061050D"/>
    <w:rsid w:val="00615180"/>
    <w:rsid w:val="00616D55"/>
    <w:rsid w:val="006173B3"/>
    <w:rsid w:val="00631F25"/>
    <w:rsid w:val="00670915"/>
    <w:rsid w:val="00675539"/>
    <w:rsid w:val="006853AE"/>
    <w:rsid w:val="006864DD"/>
    <w:rsid w:val="006872DC"/>
    <w:rsid w:val="006913EB"/>
    <w:rsid w:val="006A361D"/>
    <w:rsid w:val="006B4789"/>
    <w:rsid w:val="006C021F"/>
    <w:rsid w:val="006C0773"/>
    <w:rsid w:val="006D04F9"/>
    <w:rsid w:val="006D3611"/>
    <w:rsid w:val="006D5E50"/>
    <w:rsid w:val="006E4F8B"/>
    <w:rsid w:val="006E54BE"/>
    <w:rsid w:val="006E622D"/>
    <w:rsid w:val="006F0F59"/>
    <w:rsid w:val="00702276"/>
    <w:rsid w:val="00704381"/>
    <w:rsid w:val="00707501"/>
    <w:rsid w:val="00716639"/>
    <w:rsid w:val="0072706B"/>
    <w:rsid w:val="00734ED4"/>
    <w:rsid w:val="00737B00"/>
    <w:rsid w:val="00751661"/>
    <w:rsid w:val="007638B0"/>
    <w:rsid w:val="00763DC6"/>
    <w:rsid w:val="00790A3B"/>
    <w:rsid w:val="007D5EA9"/>
    <w:rsid w:val="007E3E21"/>
    <w:rsid w:val="007E7ED3"/>
    <w:rsid w:val="007F1673"/>
    <w:rsid w:val="0080168C"/>
    <w:rsid w:val="00866560"/>
    <w:rsid w:val="00876777"/>
    <w:rsid w:val="0088794A"/>
    <w:rsid w:val="00892424"/>
    <w:rsid w:val="008A17CF"/>
    <w:rsid w:val="008B5E69"/>
    <w:rsid w:val="008C3EAC"/>
    <w:rsid w:val="008E33F2"/>
    <w:rsid w:val="00937FF2"/>
    <w:rsid w:val="00962182"/>
    <w:rsid w:val="0096656A"/>
    <w:rsid w:val="009B691E"/>
    <w:rsid w:val="009C79E5"/>
    <w:rsid w:val="00A12879"/>
    <w:rsid w:val="00A42E57"/>
    <w:rsid w:val="00A52219"/>
    <w:rsid w:val="00A5561D"/>
    <w:rsid w:val="00A70DA0"/>
    <w:rsid w:val="00A842C1"/>
    <w:rsid w:val="00AB0B56"/>
    <w:rsid w:val="00AC771B"/>
    <w:rsid w:val="00AD6FBF"/>
    <w:rsid w:val="00B05BEA"/>
    <w:rsid w:val="00B07F24"/>
    <w:rsid w:val="00B113A3"/>
    <w:rsid w:val="00B17FA4"/>
    <w:rsid w:val="00B42296"/>
    <w:rsid w:val="00B50BCF"/>
    <w:rsid w:val="00B5132C"/>
    <w:rsid w:val="00B53695"/>
    <w:rsid w:val="00B56961"/>
    <w:rsid w:val="00B62D0A"/>
    <w:rsid w:val="00B82DB8"/>
    <w:rsid w:val="00B94C9C"/>
    <w:rsid w:val="00BA08CB"/>
    <w:rsid w:val="00BA4D46"/>
    <w:rsid w:val="00BB7037"/>
    <w:rsid w:val="00BC2ABD"/>
    <w:rsid w:val="00BC7A08"/>
    <w:rsid w:val="00C11178"/>
    <w:rsid w:val="00C42876"/>
    <w:rsid w:val="00C66BBF"/>
    <w:rsid w:val="00C6754B"/>
    <w:rsid w:val="00C761FD"/>
    <w:rsid w:val="00C968CD"/>
    <w:rsid w:val="00CC0B11"/>
    <w:rsid w:val="00CC7C1A"/>
    <w:rsid w:val="00CD5091"/>
    <w:rsid w:val="00CF11C2"/>
    <w:rsid w:val="00D06D98"/>
    <w:rsid w:val="00D13964"/>
    <w:rsid w:val="00D22D19"/>
    <w:rsid w:val="00D25D2B"/>
    <w:rsid w:val="00D3367A"/>
    <w:rsid w:val="00D5358A"/>
    <w:rsid w:val="00D56C8B"/>
    <w:rsid w:val="00D73B8A"/>
    <w:rsid w:val="00D75D22"/>
    <w:rsid w:val="00DB1336"/>
    <w:rsid w:val="00DB501A"/>
    <w:rsid w:val="00DC7127"/>
    <w:rsid w:val="00DD30FA"/>
    <w:rsid w:val="00E01890"/>
    <w:rsid w:val="00E2371F"/>
    <w:rsid w:val="00E318FE"/>
    <w:rsid w:val="00E372E4"/>
    <w:rsid w:val="00E51BAA"/>
    <w:rsid w:val="00E5404F"/>
    <w:rsid w:val="00E5592E"/>
    <w:rsid w:val="00E60E9F"/>
    <w:rsid w:val="00E73351"/>
    <w:rsid w:val="00E921FB"/>
    <w:rsid w:val="00E93708"/>
    <w:rsid w:val="00EA2551"/>
    <w:rsid w:val="00EA6DC7"/>
    <w:rsid w:val="00EC1BD1"/>
    <w:rsid w:val="00ED67B2"/>
    <w:rsid w:val="00EE2D6E"/>
    <w:rsid w:val="00EF79B5"/>
    <w:rsid w:val="00F04ED2"/>
    <w:rsid w:val="00F066B4"/>
    <w:rsid w:val="00F24EF7"/>
    <w:rsid w:val="00F44090"/>
    <w:rsid w:val="00F50F9A"/>
    <w:rsid w:val="00F84064"/>
    <w:rsid w:val="00F90D56"/>
    <w:rsid w:val="00FB32D5"/>
    <w:rsid w:val="00FB53D9"/>
    <w:rsid w:val="00FD5A75"/>
    <w:rsid w:val="00FD6B7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A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435"/>
    <w:pPr>
      <w:spacing w:after="0" w:line="240" w:lineRule="auto"/>
    </w:pPr>
    <w:rPr>
      <w:rFonts w:ascii="Times New Roman" w:eastAsia="Times New Roman" w:hAnsi="Times New Roman" w:cs="Times New Roman"/>
      <w:noProof/>
      <w:sz w:val="24"/>
      <w:szCs w:val="24"/>
      <w:lang w:val="en-US"/>
    </w:rPr>
  </w:style>
  <w:style w:type="paragraph" w:styleId="2">
    <w:name w:val="heading 2"/>
    <w:basedOn w:val="a"/>
    <w:next w:val="a"/>
    <w:link w:val="20"/>
    <w:qFormat/>
    <w:rsid w:val="00434FDA"/>
    <w:pPr>
      <w:keepNext/>
      <w:outlineLvl w:val="1"/>
    </w:pPr>
    <w:rPr>
      <w:rFonts w:ascii="Monotype Corsiva" w:hAnsi="Monotype Corsiva"/>
      <w:b/>
      <w:bCs/>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FDA"/>
    <w:pPr>
      <w:tabs>
        <w:tab w:val="center" w:pos="4677"/>
        <w:tab w:val="right" w:pos="9355"/>
      </w:tabs>
    </w:pPr>
  </w:style>
  <w:style w:type="character" w:customStyle="1" w:styleId="a4">
    <w:name w:val="Верхний колонтитул Знак"/>
    <w:basedOn w:val="a0"/>
    <w:link w:val="a3"/>
    <w:uiPriority w:val="99"/>
    <w:rsid w:val="00434FDA"/>
  </w:style>
  <w:style w:type="paragraph" w:styleId="a5">
    <w:name w:val="footer"/>
    <w:basedOn w:val="a"/>
    <w:link w:val="a6"/>
    <w:uiPriority w:val="99"/>
    <w:unhideWhenUsed/>
    <w:rsid w:val="00434FDA"/>
    <w:pPr>
      <w:tabs>
        <w:tab w:val="center" w:pos="4677"/>
        <w:tab w:val="right" w:pos="9355"/>
      </w:tabs>
    </w:pPr>
  </w:style>
  <w:style w:type="character" w:customStyle="1" w:styleId="a6">
    <w:name w:val="Нижний колонтитул Знак"/>
    <w:basedOn w:val="a0"/>
    <w:link w:val="a5"/>
    <w:uiPriority w:val="99"/>
    <w:rsid w:val="00434FDA"/>
  </w:style>
  <w:style w:type="character" w:customStyle="1" w:styleId="20">
    <w:name w:val="Заголовок 2 Знак"/>
    <w:basedOn w:val="a0"/>
    <w:link w:val="2"/>
    <w:rsid w:val="00434FDA"/>
    <w:rPr>
      <w:rFonts w:ascii="Monotype Corsiva" w:eastAsia="Times New Roman" w:hAnsi="Monotype Corsiva" w:cs="Times New Roman"/>
      <w:b/>
      <w:bCs/>
      <w:noProof/>
      <w:sz w:val="72"/>
      <w:szCs w:val="24"/>
    </w:rPr>
  </w:style>
  <w:style w:type="character" w:styleId="a7">
    <w:name w:val="Hyperlink"/>
    <w:semiHidden/>
    <w:rsid w:val="00434FDA"/>
    <w:rPr>
      <w:color w:val="0000FF"/>
      <w:u w:val="single"/>
    </w:rPr>
  </w:style>
  <w:style w:type="paragraph" w:styleId="a8">
    <w:name w:val="List Paragraph"/>
    <w:basedOn w:val="a"/>
    <w:uiPriority w:val="34"/>
    <w:qFormat/>
    <w:rsid w:val="005430FB"/>
    <w:pPr>
      <w:ind w:left="720"/>
      <w:contextualSpacing/>
    </w:pPr>
  </w:style>
  <w:style w:type="paragraph" w:styleId="a9">
    <w:name w:val="Balloon Text"/>
    <w:basedOn w:val="a"/>
    <w:link w:val="aa"/>
    <w:uiPriority w:val="99"/>
    <w:semiHidden/>
    <w:unhideWhenUsed/>
    <w:rsid w:val="00E318FE"/>
    <w:rPr>
      <w:rFonts w:ascii="Segoe UI" w:hAnsi="Segoe UI" w:cs="Segoe UI"/>
      <w:sz w:val="18"/>
      <w:szCs w:val="18"/>
    </w:rPr>
  </w:style>
  <w:style w:type="character" w:customStyle="1" w:styleId="aa">
    <w:name w:val="Текст выноски Знак"/>
    <w:basedOn w:val="a0"/>
    <w:link w:val="a9"/>
    <w:uiPriority w:val="99"/>
    <w:semiHidden/>
    <w:rsid w:val="00E318FE"/>
    <w:rPr>
      <w:rFonts w:ascii="Segoe UI" w:eastAsia="Times New Roman" w:hAnsi="Segoe UI" w:cs="Segoe UI"/>
      <w:noProof/>
      <w:sz w:val="18"/>
      <w:szCs w:val="18"/>
      <w:lang w:val="en-US"/>
    </w:rPr>
  </w:style>
  <w:style w:type="character" w:customStyle="1" w:styleId="UnresolvedMention1">
    <w:name w:val="Unresolved Mention1"/>
    <w:basedOn w:val="a0"/>
    <w:uiPriority w:val="99"/>
    <w:semiHidden/>
    <w:unhideWhenUsed/>
    <w:rsid w:val="006F0F59"/>
    <w:rPr>
      <w:color w:val="605E5C"/>
      <w:shd w:val="clear" w:color="auto" w:fill="E1DFDD"/>
    </w:rPr>
  </w:style>
  <w:style w:type="character" w:customStyle="1" w:styleId="1">
    <w:name w:val="Неразрешенное упоминание1"/>
    <w:basedOn w:val="a0"/>
    <w:uiPriority w:val="99"/>
    <w:semiHidden/>
    <w:unhideWhenUsed/>
    <w:rsid w:val="0080168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435"/>
    <w:pPr>
      <w:spacing w:after="0" w:line="240" w:lineRule="auto"/>
    </w:pPr>
    <w:rPr>
      <w:rFonts w:ascii="Times New Roman" w:eastAsia="Times New Roman" w:hAnsi="Times New Roman" w:cs="Times New Roman"/>
      <w:noProof/>
      <w:sz w:val="24"/>
      <w:szCs w:val="24"/>
      <w:lang w:val="en-US"/>
    </w:rPr>
  </w:style>
  <w:style w:type="paragraph" w:styleId="2">
    <w:name w:val="heading 2"/>
    <w:basedOn w:val="a"/>
    <w:next w:val="a"/>
    <w:link w:val="20"/>
    <w:qFormat/>
    <w:rsid w:val="00434FDA"/>
    <w:pPr>
      <w:keepNext/>
      <w:outlineLvl w:val="1"/>
    </w:pPr>
    <w:rPr>
      <w:rFonts w:ascii="Monotype Corsiva" w:hAnsi="Monotype Corsiva"/>
      <w:b/>
      <w:bCs/>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FDA"/>
    <w:pPr>
      <w:tabs>
        <w:tab w:val="center" w:pos="4677"/>
        <w:tab w:val="right" w:pos="9355"/>
      </w:tabs>
    </w:pPr>
  </w:style>
  <w:style w:type="character" w:customStyle="1" w:styleId="a4">
    <w:name w:val="Верхний колонтитул Знак"/>
    <w:basedOn w:val="a0"/>
    <w:link w:val="a3"/>
    <w:uiPriority w:val="99"/>
    <w:rsid w:val="00434FDA"/>
  </w:style>
  <w:style w:type="paragraph" w:styleId="a5">
    <w:name w:val="footer"/>
    <w:basedOn w:val="a"/>
    <w:link w:val="a6"/>
    <w:uiPriority w:val="99"/>
    <w:unhideWhenUsed/>
    <w:rsid w:val="00434FDA"/>
    <w:pPr>
      <w:tabs>
        <w:tab w:val="center" w:pos="4677"/>
        <w:tab w:val="right" w:pos="9355"/>
      </w:tabs>
    </w:pPr>
  </w:style>
  <w:style w:type="character" w:customStyle="1" w:styleId="a6">
    <w:name w:val="Нижний колонтитул Знак"/>
    <w:basedOn w:val="a0"/>
    <w:link w:val="a5"/>
    <w:uiPriority w:val="99"/>
    <w:rsid w:val="00434FDA"/>
  </w:style>
  <w:style w:type="character" w:customStyle="1" w:styleId="20">
    <w:name w:val="Заголовок 2 Знак"/>
    <w:basedOn w:val="a0"/>
    <w:link w:val="2"/>
    <w:rsid w:val="00434FDA"/>
    <w:rPr>
      <w:rFonts w:ascii="Monotype Corsiva" w:eastAsia="Times New Roman" w:hAnsi="Monotype Corsiva" w:cs="Times New Roman"/>
      <w:b/>
      <w:bCs/>
      <w:noProof/>
      <w:sz w:val="72"/>
      <w:szCs w:val="24"/>
    </w:rPr>
  </w:style>
  <w:style w:type="character" w:styleId="a7">
    <w:name w:val="Hyperlink"/>
    <w:semiHidden/>
    <w:rsid w:val="00434FDA"/>
    <w:rPr>
      <w:color w:val="0000FF"/>
      <w:u w:val="single"/>
    </w:rPr>
  </w:style>
  <w:style w:type="paragraph" w:styleId="a8">
    <w:name w:val="List Paragraph"/>
    <w:basedOn w:val="a"/>
    <w:uiPriority w:val="34"/>
    <w:qFormat/>
    <w:rsid w:val="005430FB"/>
    <w:pPr>
      <w:ind w:left="720"/>
      <w:contextualSpacing/>
    </w:pPr>
  </w:style>
  <w:style w:type="paragraph" w:styleId="a9">
    <w:name w:val="Balloon Text"/>
    <w:basedOn w:val="a"/>
    <w:link w:val="aa"/>
    <w:uiPriority w:val="99"/>
    <w:semiHidden/>
    <w:unhideWhenUsed/>
    <w:rsid w:val="00E318FE"/>
    <w:rPr>
      <w:rFonts w:ascii="Segoe UI" w:hAnsi="Segoe UI" w:cs="Segoe UI"/>
      <w:sz w:val="18"/>
      <w:szCs w:val="18"/>
    </w:rPr>
  </w:style>
  <w:style w:type="character" w:customStyle="1" w:styleId="aa">
    <w:name w:val="Текст выноски Знак"/>
    <w:basedOn w:val="a0"/>
    <w:link w:val="a9"/>
    <w:uiPriority w:val="99"/>
    <w:semiHidden/>
    <w:rsid w:val="00E318FE"/>
    <w:rPr>
      <w:rFonts w:ascii="Segoe UI" w:eastAsia="Times New Roman" w:hAnsi="Segoe UI" w:cs="Segoe UI"/>
      <w:noProof/>
      <w:sz w:val="18"/>
      <w:szCs w:val="18"/>
      <w:lang w:val="en-US"/>
    </w:rPr>
  </w:style>
  <w:style w:type="character" w:customStyle="1" w:styleId="UnresolvedMention1">
    <w:name w:val="Unresolved Mention1"/>
    <w:basedOn w:val="a0"/>
    <w:uiPriority w:val="99"/>
    <w:semiHidden/>
    <w:unhideWhenUsed/>
    <w:rsid w:val="006F0F59"/>
    <w:rPr>
      <w:color w:val="605E5C"/>
      <w:shd w:val="clear" w:color="auto" w:fill="E1DFDD"/>
    </w:rPr>
  </w:style>
  <w:style w:type="character" w:customStyle="1" w:styleId="1">
    <w:name w:val="Неразрешенное упоминание1"/>
    <w:basedOn w:val="a0"/>
    <w:uiPriority w:val="99"/>
    <w:semiHidden/>
    <w:unhideWhenUsed/>
    <w:rsid w:val="00801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72249">
      <w:bodyDiv w:val="1"/>
      <w:marLeft w:val="0"/>
      <w:marRight w:val="0"/>
      <w:marTop w:val="0"/>
      <w:marBottom w:val="0"/>
      <w:divBdr>
        <w:top w:val="none" w:sz="0" w:space="0" w:color="auto"/>
        <w:left w:val="none" w:sz="0" w:space="0" w:color="auto"/>
        <w:bottom w:val="none" w:sz="0" w:space="0" w:color="auto"/>
        <w:right w:val="none" w:sz="0" w:space="0" w:color="auto"/>
      </w:divBdr>
    </w:div>
    <w:div w:id="334650577">
      <w:bodyDiv w:val="1"/>
      <w:marLeft w:val="0"/>
      <w:marRight w:val="0"/>
      <w:marTop w:val="0"/>
      <w:marBottom w:val="0"/>
      <w:divBdr>
        <w:top w:val="none" w:sz="0" w:space="0" w:color="auto"/>
        <w:left w:val="none" w:sz="0" w:space="0" w:color="auto"/>
        <w:bottom w:val="none" w:sz="0" w:space="0" w:color="auto"/>
        <w:right w:val="none" w:sz="0" w:space="0" w:color="auto"/>
      </w:divBdr>
    </w:div>
    <w:div w:id="658769435">
      <w:bodyDiv w:val="1"/>
      <w:marLeft w:val="0"/>
      <w:marRight w:val="0"/>
      <w:marTop w:val="0"/>
      <w:marBottom w:val="0"/>
      <w:divBdr>
        <w:top w:val="none" w:sz="0" w:space="0" w:color="auto"/>
        <w:left w:val="none" w:sz="0" w:space="0" w:color="auto"/>
        <w:bottom w:val="none" w:sz="0" w:space="0" w:color="auto"/>
        <w:right w:val="none" w:sz="0" w:space="0" w:color="auto"/>
      </w:divBdr>
    </w:div>
    <w:div w:id="878198454">
      <w:bodyDiv w:val="1"/>
      <w:marLeft w:val="0"/>
      <w:marRight w:val="0"/>
      <w:marTop w:val="0"/>
      <w:marBottom w:val="0"/>
      <w:divBdr>
        <w:top w:val="none" w:sz="0" w:space="0" w:color="auto"/>
        <w:left w:val="none" w:sz="0" w:space="0" w:color="auto"/>
        <w:bottom w:val="none" w:sz="0" w:space="0" w:color="auto"/>
        <w:right w:val="none" w:sz="0" w:space="0" w:color="auto"/>
      </w:divBdr>
      <w:divsChild>
        <w:div w:id="1113473480">
          <w:marLeft w:val="0"/>
          <w:marRight w:val="0"/>
          <w:marTop w:val="120"/>
          <w:marBottom w:val="0"/>
          <w:divBdr>
            <w:top w:val="none" w:sz="0" w:space="0" w:color="auto"/>
            <w:left w:val="none" w:sz="0" w:space="0" w:color="auto"/>
            <w:bottom w:val="none" w:sz="0" w:space="0" w:color="auto"/>
            <w:right w:val="none" w:sz="0" w:space="0" w:color="auto"/>
          </w:divBdr>
          <w:divsChild>
            <w:div w:id="1946427696">
              <w:marLeft w:val="0"/>
              <w:marRight w:val="0"/>
              <w:marTop w:val="0"/>
              <w:marBottom w:val="0"/>
              <w:divBdr>
                <w:top w:val="none" w:sz="0" w:space="0" w:color="auto"/>
                <w:left w:val="none" w:sz="0" w:space="0" w:color="auto"/>
                <w:bottom w:val="none" w:sz="0" w:space="0" w:color="auto"/>
                <w:right w:val="none" w:sz="0" w:space="0" w:color="auto"/>
              </w:divBdr>
            </w:div>
          </w:divsChild>
        </w:div>
        <w:div w:id="728117287">
          <w:marLeft w:val="0"/>
          <w:marRight w:val="0"/>
          <w:marTop w:val="120"/>
          <w:marBottom w:val="0"/>
          <w:divBdr>
            <w:top w:val="none" w:sz="0" w:space="0" w:color="auto"/>
            <w:left w:val="none" w:sz="0" w:space="0" w:color="auto"/>
            <w:bottom w:val="none" w:sz="0" w:space="0" w:color="auto"/>
            <w:right w:val="none" w:sz="0" w:space="0" w:color="auto"/>
          </w:divBdr>
          <w:divsChild>
            <w:div w:id="711812144">
              <w:marLeft w:val="0"/>
              <w:marRight w:val="0"/>
              <w:marTop w:val="0"/>
              <w:marBottom w:val="0"/>
              <w:divBdr>
                <w:top w:val="none" w:sz="0" w:space="0" w:color="auto"/>
                <w:left w:val="none" w:sz="0" w:space="0" w:color="auto"/>
                <w:bottom w:val="none" w:sz="0" w:space="0" w:color="auto"/>
                <w:right w:val="none" w:sz="0" w:space="0" w:color="auto"/>
              </w:divBdr>
            </w:div>
          </w:divsChild>
        </w:div>
        <w:div w:id="1666471900">
          <w:marLeft w:val="0"/>
          <w:marRight w:val="0"/>
          <w:marTop w:val="120"/>
          <w:marBottom w:val="0"/>
          <w:divBdr>
            <w:top w:val="none" w:sz="0" w:space="0" w:color="auto"/>
            <w:left w:val="none" w:sz="0" w:space="0" w:color="auto"/>
            <w:bottom w:val="none" w:sz="0" w:space="0" w:color="auto"/>
            <w:right w:val="none" w:sz="0" w:space="0" w:color="auto"/>
          </w:divBdr>
          <w:divsChild>
            <w:div w:id="1749033949">
              <w:marLeft w:val="0"/>
              <w:marRight w:val="0"/>
              <w:marTop w:val="0"/>
              <w:marBottom w:val="0"/>
              <w:divBdr>
                <w:top w:val="none" w:sz="0" w:space="0" w:color="auto"/>
                <w:left w:val="none" w:sz="0" w:space="0" w:color="auto"/>
                <w:bottom w:val="none" w:sz="0" w:space="0" w:color="auto"/>
                <w:right w:val="none" w:sz="0" w:space="0" w:color="auto"/>
              </w:divBdr>
            </w:div>
          </w:divsChild>
        </w:div>
        <w:div w:id="1432555520">
          <w:marLeft w:val="0"/>
          <w:marRight w:val="0"/>
          <w:marTop w:val="120"/>
          <w:marBottom w:val="0"/>
          <w:divBdr>
            <w:top w:val="none" w:sz="0" w:space="0" w:color="auto"/>
            <w:left w:val="none" w:sz="0" w:space="0" w:color="auto"/>
            <w:bottom w:val="none" w:sz="0" w:space="0" w:color="auto"/>
            <w:right w:val="none" w:sz="0" w:space="0" w:color="auto"/>
          </w:divBdr>
          <w:divsChild>
            <w:div w:id="642272867">
              <w:marLeft w:val="0"/>
              <w:marRight w:val="0"/>
              <w:marTop w:val="0"/>
              <w:marBottom w:val="0"/>
              <w:divBdr>
                <w:top w:val="none" w:sz="0" w:space="0" w:color="auto"/>
                <w:left w:val="none" w:sz="0" w:space="0" w:color="auto"/>
                <w:bottom w:val="none" w:sz="0" w:space="0" w:color="auto"/>
                <w:right w:val="none" w:sz="0" w:space="0" w:color="auto"/>
              </w:divBdr>
            </w:div>
          </w:divsChild>
        </w:div>
        <w:div w:id="1315255546">
          <w:marLeft w:val="0"/>
          <w:marRight w:val="0"/>
          <w:marTop w:val="120"/>
          <w:marBottom w:val="0"/>
          <w:divBdr>
            <w:top w:val="none" w:sz="0" w:space="0" w:color="auto"/>
            <w:left w:val="none" w:sz="0" w:space="0" w:color="auto"/>
            <w:bottom w:val="none" w:sz="0" w:space="0" w:color="auto"/>
            <w:right w:val="none" w:sz="0" w:space="0" w:color="auto"/>
          </w:divBdr>
          <w:divsChild>
            <w:div w:id="1240866633">
              <w:marLeft w:val="0"/>
              <w:marRight w:val="0"/>
              <w:marTop w:val="0"/>
              <w:marBottom w:val="0"/>
              <w:divBdr>
                <w:top w:val="none" w:sz="0" w:space="0" w:color="auto"/>
                <w:left w:val="none" w:sz="0" w:space="0" w:color="auto"/>
                <w:bottom w:val="none" w:sz="0" w:space="0" w:color="auto"/>
                <w:right w:val="none" w:sz="0" w:space="0" w:color="auto"/>
              </w:divBdr>
            </w:div>
          </w:divsChild>
        </w:div>
        <w:div w:id="1288777647">
          <w:marLeft w:val="0"/>
          <w:marRight w:val="0"/>
          <w:marTop w:val="120"/>
          <w:marBottom w:val="0"/>
          <w:divBdr>
            <w:top w:val="none" w:sz="0" w:space="0" w:color="auto"/>
            <w:left w:val="none" w:sz="0" w:space="0" w:color="auto"/>
            <w:bottom w:val="none" w:sz="0" w:space="0" w:color="auto"/>
            <w:right w:val="none" w:sz="0" w:space="0" w:color="auto"/>
          </w:divBdr>
          <w:divsChild>
            <w:div w:id="1679843770">
              <w:marLeft w:val="0"/>
              <w:marRight w:val="0"/>
              <w:marTop w:val="0"/>
              <w:marBottom w:val="0"/>
              <w:divBdr>
                <w:top w:val="none" w:sz="0" w:space="0" w:color="auto"/>
                <w:left w:val="none" w:sz="0" w:space="0" w:color="auto"/>
                <w:bottom w:val="none" w:sz="0" w:space="0" w:color="auto"/>
                <w:right w:val="none" w:sz="0" w:space="0" w:color="auto"/>
              </w:divBdr>
            </w:div>
          </w:divsChild>
        </w:div>
        <w:div w:id="389573672">
          <w:marLeft w:val="0"/>
          <w:marRight w:val="0"/>
          <w:marTop w:val="120"/>
          <w:marBottom w:val="0"/>
          <w:divBdr>
            <w:top w:val="none" w:sz="0" w:space="0" w:color="auto"/>
            <w:left w:val="none" w:sz="0" w:space="0" w:color="auto"/>
            <w:bottom w:val="none" w:sz="0" w:space="0" w:color="auto"/>
            <w:right w:val="none" w:sz="0" w:space="0" w:color="auto"/>
          </w:divBdr>
          <w:divsChild>
            <w:div w:id="1655403712">
              <w:marLeft w:val="0"/>
              <w:marRight w:val="0"/>
              <w:marTop w:val="0"/>
              <w:marBottom w:val="0"/>
              <w:divBdr>
                <w:top w:val="none" w:sz="0" w:space="0" w:color="auto"/>
                <w:left w:val="none" w:sz="0" w:space="0" w:color="auto"/>
                <w:bottom w:val="none" w:sz="0" w:space="0" w:color="auto"/>
                <w:right w:val="none" w:sz="0" w:space="0" w:color="auto"/>
              </w:divBdr>
            </w:div>
          </w:divsChild>
        </w:div>
        <w:div w:id="141387727">
          <w:marLeft w:val="0"/>
          <w:marRight w:val="0"/>
          <w:marTop w:val="120"/>
          <w:marBottom w:val="0"/>
          <w:divBdr>
            <w:top w:val="none" w:sz="0" w:space="0" w:color="auto"/>
            <w:left w:val="none" w:sz="0" w:space="0" w:color="auto"/>
            <w:bottom w:val="none" w:sz="0" w:space="0" w:color="auto"/>
            <w:right w:val="none" w:sz="0" w:space="0" w:color="auto"/>
          </w:divBdr>
          <w:divsChild>
            <w:div w:id="1755080314">
              <w:marLeft w:val="0"/>
              <w:marRight w:val="0"/>
              <w:marTop w:val="0"/>
              <w:marBottom w:val="0"/>
              <w:divBdr>
                <w:top w:val="none" w:sz="0" w:space="0" w:color="auto"/>
                <w:left w:val="none" w:sz="0" w:space="0" w:color="auto"/>
                <w:bottom w:val="none" w:sz="0" w:space="0" w:color="auto"/>
                <w:right w:val="none" w:sz="0" w:space="0" w:color="auto"/>
              </w:divBdr>
            </w:div>
          </w:divsChild>
        </w:div>
        <w:div w:id="2091609409">
          <w:marLeft w:val="0"/>
          <w:marRight w:val="0"/>
          <w:marTop w:val="120"/>
          <w:marBottom w:val="0"/>
          <w:divBdr>
            <w:top w:val="none" w:sz="0" w:space="0" w:color="auto"/>
            <w:left w:val="none" w:sz="0" w:space="0" w:color="auto"/>
            <w:bottom w:val="none" w:sz="0" w:space="0" w:color="auto"/>
            <w:right w:val="none" w:sz="0" w:space="0" w:color="auto"/>
          </w:divBdr>
          <w:divsChild>
            <w:div w:id="659425807">
              <w:marLeft w:val="0"/>
              <w:marRight w:val="0"/>
              <w:marTop w:val="0"/>
              <w:marBottom w:val="0"/>
              <w:divBdr>
                <w:top w:val="none" w:sz="0" w:space="0" w:color="auto"/>
                <w:left w:val="none" w:sz="0" w:space="0" w:color="auto"/>
                <w:bottom w:val="none" w:sz="0" w:space="0" w:color="auto"/>
                <w:right w:val="none" w:sz="0" w:space="0" w:color="auto"/>
              </w:divBdr>
            </w:div>
          </w:divsChild>
        </w:div>
        <w:div w:id="1325476025">
          <w:marLeft w:val="0"/>
          <w:marRight w:val="0"/>
          <w:marTop w:val="120"/>
          <w:marBottom w:val="0"/>
          <w:divBdr>
            <w:top w:val="none" w:sz="0" w:space="0" w:color="auto"/>
            <w:left w:val="none" w:sz="0" w:space="0" w:color="auto"/>
            <w:bottom w:val="none" w:sz="0" w:space="0" w:color="auto"/>
            <w:right w:val="none" w:sz="0" w:space="0" w:color="auto"/>
          </w:divBdr>
          <w:divsChild>
            <w:div w:id="278610393">
              <w:marLeft w:val="0"/>
              <w:marRight w:val="0"/>
              <w:marTop w:val="0"/>
              <w:marBottom w:val="0"/>
              <w:divBdr>
                <w:top w:val="none" w:sz="0" w:space="0" w:color="auto"/>
                <w:left w:val="none" w:sz="0" w:space="0" w:color="auto"/>
                <w:bottom w:val="none" w:sz="0" w:space="0" w:color="auto"/>
                <w:right w:val="none" w:sz="0" w:space="0" w:color="auto"/>
              </w:divBdr>
            </w:div>
          </w:divsChild>
        </w:div>
        <w:div w:id="1383092630">
          <w:marLeft w:val="0"/>
          <w:marRight w:val="0"/>
          <w:marTop w:val="120"/>
          <w:marBottom w:val="0"/>
          <w:divBdr>
            <w:top w:val="none" w:sz="0" w:space="0" w:color="auto"/>
            <w:left w:val="none" w:sz="0" w:space="0" w:color="auto"/>
            <w:bottom w:val="none" w:sz="0" w:space="0" w:color="auto"/>
            <w:right w:val="none" w:sz="0" w:space="0" w:color="auto"/>
          </w:divBdr>
          <w:divsChild>
            <w:div w:id="1703630319">
              <w:marLeft w:val="0"/>
              <w:marRight w:val="0"/>
              <w:marTop w:val="0"/>
              <w:marBottom w:val="0"/>
              <w:divBdr>
                <w:top w:val="none" w:sz="0" w:space="0" w:color="auto"/>
                <w:left w:val="none" w:sz="0" w:space="0" w:color="auto"/>
                <w:bottom w:val="none" w:sz="0" w:space="0" w:color="auto"/>
                <w:right w:val="none" w:sz="0" w:space="0" w:color="auto"/>
              </w:divBdr>
            </w:div>
          </w:divsChild>
        </w:div>
        <w:div w:id="551692068">
          <w:marLeft w:val="0"/>
          <w:marRight w:val="0"/>
          <w:marTop w:val="120"/>
          <w:marBottom w:val="0"/>
          <w:divBdr>
            <w:top w:val="none" w:sz="0" w:space="0" w:color="auto"/>
            <w:left w:val="none" w:sz="0" w:space="0" w:color="auto"/>
            <w:bottom w:val="none" w:sz="0" w:space="0" w:color="auto"/>
            <w:right w:val="none" w:sz="0" w:space="0" w:color="auto"/>
          </w:divBdr>
          <w:divsChild>
            <w:div w:id="4015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7772">
      <w:bodyDiv w:val="1"/>
      <w:marLeft w:val="0"/>
      <w:marRight w:val="0"/>
      <w:marTop w:val="0"/>
      <w:marBottom w:val="0"/>
      <w:divBdr>
        <w:top w:val="none" w:sz="0" w:space="0" w:color="auto"/>
        <w:left w:val="none" w:sz="0" w:space="0" w:color="auto"/>
        <w:bottom w:val="none" w:sz="0" w:space="0" w:color="auto"/>
        <w:right w:val="none" w:sz="0" w:space="0" w:color="auto"/>
      </w:divBdr>
    </w:div>
    <w:div w:id="1356420837">
      <w:bodyDiv w:val="1"/>
      <w:marLeft w:val="0"/>
      <w:marRight w:val="0"/>
      <w:marTop w:val="0"/>
      <w:marBottom w:val="0"/>
      <w:divBdr>
        <w:top w:val="none" w:sz="0" w:space="0" w:color="auto"/>
        <w:left w:val="none" w:sz="0" w:space="0" w:color="auto"/>
        <w:bottom w:val="none" w:sz="0" w:space="0" w:color="auto"/>
        <w:right w:val="none" w:sz="0" w:space="0" w:color="auto"/>
      </w:divBdr>
    </w:div>
    <w:div w:id="1463570172">
      <w:bodyDiv w:val="1"/>
      <w:marLeft w:val="0"/>
      <w:marRight w:val="0"/>
      <w:marTop w:val="0"/>
      <w:marBottom w:val="0"/>
      <w:divBdr>
        <w:top w:val="none" w:sz="0" w:space="0" w:color="auto"/>
        <w:left w:val="none" w:sz="0" w:space="0" w:color="auto"/>
        <w:bottom w:val="none" w:sz="0" w:space="0" w:color="auto"/>
        <w:right w:val="none" w:sz="0" w:space="0" w:color="auto"/>
      </w:divBdr>
    </w:div>
    <w:div w:id="18086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da.piir.list@politsei.ee" TargetMode="External"/><Relationship Id="rId4" Type="http://schemas.microsoft.com/office/2007/relationships/stylesWithEffects" Target="stylesWithEffects.xml"/><Relationship Id="rId9" Type="http://schemas.openxmlformats.org/officeDocument/2006/relationships/hyperlink" Target="mailto:ppa@politsei.e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arvalinnaarendu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1F62E-5089-4A49-AAE7-9B41491D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1206</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Narva Linna Arendus SA</dc:creator>
  <cp:lastModifiedBy>Jelizaveta Rybakova</cp:lastModifiedBy>
  <cp:revision>3</cp:revision>
  <cp:lastPrinted>2015-11-24T12:13:00Z</cp:lastPrinted>
  <dcterms:created xsi:type="dcterms:W3CDTF">2024-12-02T07:56:00Z</dcterms:created>
  <dcterms:modified xsi:type="dcterms:W3CDTF">2024-12-02T08:00:00Z</dcterms:modified>
</cp:coreProperties>
</file>