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6.1.2 (Apache licensed) using REFERENCE JAXB in Oracle Java 11.0.10 on Linux -->
    <w:p>
      <w:pPr>
        <w:spacing w:after="180"/>
        <w:ind w:left="120"/>
        <w:jc w:val="left"/>
      </w:pPr>
    </w:p>
    <w:p>
      <w:pPr>
        <w:pBdr>
          <w:top w:space="15"/>
        </w:pBdr>
        <w:spacing w:after="3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2"/>
        </w:rPr>
        <w:t>Üldandmed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5453"/>
        <w:gridCol w:w="8181"/>
      </w:tblGrid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Hindamisaruande grupi nr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2025/240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RKVR hindamise ID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4557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Tellimuse kuupäev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28.05.2025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Hindaja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Natalja Rüütel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Hindamisaruande kuupäev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03.06.2025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Väärtuse kuupäev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03.06.2025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Lähteülesande koostaja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Eva Männiste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Hindamise seisund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Kinnitatud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Menetluse nr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24-3876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Menetluse viis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Otsustuskorras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Menetluse liik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Vara võõrandamine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Menetluse alaliik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Tasuta või alla hariliku väärtuse kohalikule omavalitsusele</w:t>
            </w:r>
          </w:p>
        </w:tc>
      </w:tr>
      <w:tr>
        <w:trPr>
          <w:trHeight w:val="85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Taotlemise eesmärk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Kinnisasja võõrandamine Toila vallale riigivaraseaduse § 33 lõike 1 punkti 1 alusel toetatud elamisega sotsiaalmaja rajamiseks.</w:t>
            </w:r>
          </w:p>
        </w:tc>
      </w:tr>
    </w:tbl>
    <w:p>
      <w:pPr>
        <w:pBdr>
          <w:top w:space="15"/>
        </w:pBdr>
        <w:spacing w:after="3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2"/>
        </w:rPr>
        <w:t>Hinnatav vara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5453"/>
        <w:gridCol w:w="8181"/>
      </w:tblGrid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Riigivara valitseja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Majandus- ja Kommunikatsiooniministeerium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Riigivara volitatud asutus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Maa- ja Ruumiamet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Riigivara kood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KV105881M1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RKVRi objekti kood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KV105881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Maakond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Ida-Viru maakond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Omavalitsus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Toila vald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Asutusüksus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Kohtla-Nõmme alev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Lähiaadress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Kaare tn 4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Katastriüksuse tunnus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80301:001:0285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Kinnistu registriosa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23571650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Sihtotstarve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UHISKONDLIKE_EHITISTE_MAA 100%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Pindala (m²)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2341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Jääkmaksumus bilansis (€)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Maksustamishind (€)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3652</w:t>
            </w:r>
          </w:p>
        </w:tc>
      </w:tr>
    </w:tbl>
    <w:p>
      <w:pPr>
        <w:pBdr>
          <w:top w:space="15"/>
        </w:pBdr>
        <w:spacing w:after="3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2"/>
        </w:rPr>
        <w:t>Lisaandmed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5453"/>
        <w:gridCol w:w="8181"/>
      </w:tblGrid>
      <w:tr>
        <w:trPr>
          <w:trHeight w:val="85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Üldplaneeringu info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Toila Vallavolikogu 23.04.2025 otsusega nr 88 kehtestatud Toila valla üldplaneeringu kohaselt jääb Kaare tn 4 kinnisasi segahoonestuse maa-alale.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Detailplaneeringu info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Detailplaneering puudub.</w:t>
            </w:r>
          </w:p>
        </w:tc>
      </w:tr>
      <w:tr>
        <w:trPr>
          <w:trHeight w:val="58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Planeeringute mõju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Parim kasutus lähtudes üldplaneeringust on segahoonestuse maa-ala ehk äri- ja elamumaa.</w:t>
            </w:r>
          </w:p>
        </w:tc>
      </w:tr>
      <w:tr>
        <w:trPr>
          <w:trHeight w:val="58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Kitsendused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Maardla/2340.0, Elektripaigaldise kaitsevöönd/1.0, Planeeringu ala/2340.0, Planeeringu ala/2340.0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Kitsenduste mõju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Oluline mõju puudub.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Seotud lepingud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Lepingud puuduvad.</w:t>
            </w:r>
          </w:p>
        </w:tc>
      </w:tr>
    </w:tbl>
    <w:p>
      <w:pPr>
        <w:pBdr>
          <w:top w:space="15"/>
        </w:pBdr>
        <w:spacing w:after="3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2"/>
        </w:rPr>
        <w:t>Turuandmed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5453"/>
        <w:gridCol w:w="8181"/>
      </w:tblGrid>
      <w:tr>
        <w:trPr>
          <w:trHeight w:val="85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Aktiivse turu olemasolu hinnang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Hoonestamata maade müügiturg on keskmiselt aktiivne (tuginetud on tehingute ning pakkumiste arvule). Tehinguid on analüüsitud laiemalt, kui asustusüksuse tase.</w:t>
            </w:r>
          </w:p>
        </w:tc>
      </w:tr>
      <w:tr>
        <w:trPr>
          <w:trHeight w:val="490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Ülevaade sarnastest tehingutest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Ida-Viru maakonnas on alates 01.01.2024 toimunud 195 hoonestamata elamumaa tehingut ja 17 hoonestamata ärimaa tehingut ning Toila vallas 78 hoonestamata elamumaa tehingut ja 2 hoonestamata ärimaa tehingut. Kinnisvara tehingute statistika ja üldiste hinnatasemetega saab tutvuda Maa- ja Ruumiameti kinnisvara hinnastatistika päringukeskkonnas aadressil http://www.maaamet.ee/kinnisvara/htraru/Start.aspx. Analüüsis kasutatud tehinguid ei ole hindamisaruandes täpsemalt välja toodud, kuna vastavalt maakatastriseaduse § 6 lõikele 10 ja 11 võib tehingute andmebaasi andmetega tutvuda ja saada väljavõtteid ainult maa hindaja hindamise läbiviimiseks, samuti riikliku statistika tegija ning avalik-õiguslikust juriidilisest isikust teadus- ja arendusasutus seadusega pandud avalik-õigusliku ülesande täitmiseks, krediidiasutus tagatise hindamiseks ja ülejäänud isikud õigustatud huvi alusel. Hindamise käigus on tehinguid analüüsitud põhjalikumalt välistades tehingud, mis ei vasta vabaturu tingimustele (osapooled seotud, plokktehingud jne).</w:t>
            </w:r>
          </w:p>
        </w:tc>
      </w:tr>
      <w:tr>
        <w:trPr>
          <w:trHeight w:val="139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Sarnaste varade pakkumiste info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Piirkonna aktiivsema kinnisvara pakkumiste portaali kv.ee andmetel on Ida-Viru maakonnas pakkumisel 78 hoonestamata elamumaa ning 34 hoonestamata ärimaa kinnisasja ja Toila vallas 8 hoonestamata elamumaa ja 4 hoonestamata ärimaa kinnisasja. </w:t>
            </w:r>
          </w:p>
        </w:tc>
      </w:tr>
    </w:tbl>
    <w:p>
      <w:pPr>
        <w:pBdr>
          <w:top w:space="15"/>
        </w:pBdr>
        <w:spacing w:after="3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2"/>
        </w:rPr>
        <w:t>Hindamiskäik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5453"/>
        <w:gridCol w:w="8181"/>
      </w:tblGrid>
      <w:tr>
        <w:trPr>
          <w:trHeight w:val="328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Hindamiskäigu selgitus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Hariliku väärtuse hindamise aluseks on Vabariigi Valitsuse 18.03.2023 jõustunud määrus nr 22 „Kinnisasja erakorralise hindamise kord“. Harilik väärtus on hinnatud müügitehingute analüüsil korra § 15 alusel. Kasutatud on võrdlusmeetodit, millega hinnatakse väärtus sarnaste kinnisasjadega toimunud tehingute analüüsimisel, selleks on Maa- ja Ruumiamet kasutanud maakatastri tehingute andmebaasis registreeritud ostu-müügitehingute andmeid. Analüüsitud on sarnaseid hoonestamata potentsiaalseid äri- ja elamumaa tehinguid alates 2024. aastast Ida-Viru maakonnas Toila vallas. Kaare tn 4 kinnisasja harilik väärtus on müügitehingute analüüsi tulemusena 10 €/m2. </w:t>
            </w:r>
          </w:p>
        </w:tc>
      </w:tr>
    </w:tbl>
    <w:p>
      <w:pPr>
        <w:pBdr>
          <w:top w:space="15"/>
        </w:pBdr>
        <w:spacing w:after="3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2"/>
        </w:rPr>
        <w:t>Hindamise tulemus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5453"/>
        <w:gridCol w:w="8181"/>
      </w:tblGrid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Väärtuse pindalaühik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m2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Harilik väärtus (€/pindalaühiku kohta)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Harilik väärtus (€)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23410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Hindamise märkused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Hindamistulemus ei sisalda käibemaksu.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