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981ED" w14:textId="77777777" w:rsidR="00246B02" w:rsidRDefault="00246B02" w:rsidP="00E653CC">
      <w:pPr>
        <w:shd w:val="clear" w:color="auto" w:fill="FFFFFF"/>
        <w:spacing w:after="240"/>
        <w:jc w:val="center"/>
        <w:outlineLvl w:val="0"/>
        <w:rPr>
          <w:b/>
          <w:bCs/>
          <w:kern w:val="36"/>
          <w:sz w:val="28"/>
          <w:szCs w:val="28"/>
        </w:rPr>
      </w:pPr>
    </w:p>
    <w:p w14:paraId="5274F1FF" w14:textId="18F0C7B1" w:rsidR="00E653CC" w:rsidRPr="009A1289" w:rsidRDefault="00E653CC" w:rsidP="00E653CC">
      <w:pPr>
        <w:shd w:val="clear" w:color="auto" w:fill="FFFFFF"/>
        <w:spacing w:after="240"/>
        <w:jc w:val="center"/>
        <w:outlineLvl w:val="0"/>
        <w:rPr>
          <w:b/>
          <w:bCs/>
          <w:kern w:val="36"/>
          <w:sz w:val="28"/>
          <w:szCs w:val="28"/>
        </w:rPr>
      </w:pPr>
      <w:r w:rsidRPr="009A1289">
        <w:rPr>
          <w:b/>
          <w:bCs/>
          <w:kern w:val="36"/>
          <w:sz w:val="28"/>
          <w:szCs w:val="28"/>
        </w:rPr>
        <w:t>Põhikooli- ja gümnaasiumiseaduse ning kutseõppeasutuse seaduse muutmise seaduse</w:t>
      </w:r>
      <w:r w:rsidRPr="009A1289">
        <w:rPr>
          <w:b/>
          <w:bCs/>
          <w:sz w:val="28"/>
          <w:szCs w:val="28"/>
        </w:rPr>
        <w:t xml:space="preserve"> eelnõu seletuskiri</w:t>
      </w:r>
    </w:p>
    <w:p w14:paraId="6B74B7FF" w14:textId="77777777" w:rsidR="00E653CC" w:rsidRDefault="00E653CC" w:rsidP="00E653CC">
      <w:pPr>
        <w:rPr>
          <w:b/>
          <w:color w:val="000000" w:themeColor="text1"/>
        </w:rPr>
      </w:pPr>
    </w:p>
    <w:p w14:paraId="1DB88577" w14:textId="77777777" w:rsidR="00C96D6B" w:rsidRPr="00C76892" w:rsidRDefault="00C96D6B" w:rsidP="00C96D6B">
      <w:pPr>
        <w:jc w:val="both"/>
        <w:rPr>
          <w:b/>
        </w:rPr>
      </w:pPr>
      <w:r w:rsidRPr="00C76892">
        <w:rPr>
          <w:b/>
        </w:rPr>
        <w:t>1. Seaduse eesmärk ja sissejuhatus</w:t>
      </w:r>
    </w:p>
    <w:p w14:paraId="4AE4E279" w14:textId="77777777" w:rsidR="00C96D6B" w:rsidRPr="00D31331" w:rsidRDefault="00C96D6B" w:rsidP="00C96D6B">
      <w:pPr>
        <w:jc w:val="both"/>
        <w:rPr>
          <w:bCs/>
          <w:lang w:val="ru-RU"/>
        </w:rPr>
      </w:pPr>
    </w:p>
    <w:p w14:paraId="394BBC9E" w14:textId="407331A5" w:rsidR="00D31331" w:rsidRPr="00D31331" w:rsidRDefault="00D31331" w:rsidP="00D31331">
      <w:pPr>
        <w:jc w:val="both"/>
        <w:rPr>
          <w:bCs/>
        </w:rPr>
      </w:pPr>
      <w:r w:rsidRPr="00D31331">
        <w:rPr>
          <w:bCs/>
        </w:rPr>
        <w:t xml:space="preserve">Eelnõu eesmärk on </w:t>
      </w:r>
      <w:r>
        <w:rPr>
          <w:bCs/>
        </w:rPr>
        <w:t xml:space="preserve">tõsta </w:t>
      </w:r>
      <w:r w:rsidRPr="00D31331">
        <w:rPr>
          <w:bCs/>
        </w:rPr>
        <w:t xml:space="preserve">koolilõuna toetuse riiklik alammäär, </w:t>
      </w:r>
      <w:r w:rsidR="0069327B">
        <w:rPr>
          <w:bCs/>
        </w:rPr>
        <w:t>uus koolilõuna alamäär eelnõu kohaselt on</w:t>
      </w:r>
      <w:r w:rsidR="00E5015D">
        <w:rPr>
          <w:bCs/>
        </w:rPr>
        <w:t xml:space="preserve"> </w:t>
      </w:r>
      <w:r w:rsidRPr="00D31331">
        <w:rPr>
          <w:bCs/>
        </w:rPr>
        <w:t xml:space="preserve">2 eurot </w:t>
      </w:r>
      <w:r>
        <w:rPr>
          <w:bCs/>
        </w:rPr>
        <w:t>kooli</w:t>
      </w:r>
      <w:r w:rsidRPr="00D31331">
        <w:rPr>
          <w:bCs/>
        </w:rPr>
        <w:t>päevas ühe õpilase kohta. Praegu panustab riik koolilõunasse kõigest ühe euro</w:t>
      </w:r>
      <w:r>
        <w:rPr>
          <w:bCs/>
        </w:rPr>
        <w:t>ga</w:t>
      </w:r>
      <w:r w:rsidRPr="00D31331">
        <w:rPr>
          <w:bCs/>
        </w:rPr>
        <w:t xml:space="preserve"> päevas – </w:t>
      </w:r>
      <w:r>
        <w:rPr>
          <w:bCs/>
        </w:rPr>
        <w:t xml:space="preserve">see </w:t>
      </w:r>
      <w:r w:rsidRPr="00D31331">
        <w:rPr>
          <w:bCs/>
        </w:rPr>
        <w:t>summa</w:t>
      </w:r>
      <w:r>
        <w:rPr>
          <w:bCs/>
        </w:rPr>
        <w:t xml:space="preserve"> p</w:t>
      </w:r>
      <w:r w:rsidRPr="00D31331">
        <w:rPr>
          <w:bCs/>
        </w:rPr>
        <w:t xml:space="preserve">ole muutunud </w:t>
      </w:r>
      <w:r>
        <w:rPr>
          <w:bCs/>
        </w:rPr>
        <w:t>juba seitse aastat</w:t>
      </w:r>
      <w:r w:rsidR="00E5015D">
        <w:rPr>
          <w:bCs/>
        </w:rPr>
        <w:t>,</w:t>
      </w:r>
      <w:r>
        <w:rPr>
          <w:bCs/>
        </w:rPr>
        <w:t xml:space="preserve"> </w:t>
      </w:r>
      <w:r w:rsidR="00E5015D">
        <w:rPr>
          <w:bCs/>
        </w:rPr>
        <w:t xml:space="preserve">täpsemalt </w:t>
      </w:r>
      <w:r>
        <w:rPr>
          <w:bCs/>
        </w:rPr>
        <w:t xml:space="preserve">aastast </w:t>
      </w:r>
      <w:r w:rsidRPr="00D31331">
        <w:rPr>
          <w:bCs/>
        </w:rPr>
        <w:t xml:space="preserve">2018. </w:t>
      </w:r>
    </w:p>
    <w:p w14:paraId="298FC514" w14:textId="77777777" w:rsidR="00D31331" w:rsidRPr="00D31331" w:rsidRDefault="00D31331" w:rsidP="00D31331">
      <w:pPr>
        <w:jc w:val="both"/>
        <w:rPr>
          <w:bCs/>
        </w:rPr>
      </w:pPr>
    </w:p>
    <w:p w14:paraId="67A3BD0B" w14:textId="09297001" w:rsidR="00D31331" w:rsidRPr="00D31331" w:rsidRDefault="00D31331" w:rsidP="00FF70FB">
      <w:pPr>
        <w:jc w:val="both"/>
        <w:rPr>
          <w:bCs/>
        </w:rPr>
      </w:pPr>
      <w:r w:rsidRPr="00D31331">
        <w:rPr>
          <w:bCs/>
        </w:rPr>
        <w:t>Koolilõuna on paljudele lastele ainus soe söögikord päevas. Seetõttu peab see olema tervislik, toitev ja maitsev. Täna</w:t>
      </w:r>
      <w:r w:rsidR="00E5015D">
        <w:rPr>
          <w:bCs/>
        </w:rPr>
        <w:t xml:space="preserve"> kehtiv</w:t>
      </w:r>
      <w:r w:rsidRPr="00D31331">
        <w:rPr>
          <w:bCs/>
        </w:rPr>
        <w:t xml:space="preserve"> toetus </w:t>
      </w:r>
      <w:r w:rsidR="00E5015D">
        <w:rPr>
          <w:bCs/>
        </w:rPr>
        <w:t xml:space="preserve">– üks euro koolipäevas – </w:t>
      </w:r>
      <w:r w:rsidRPr="00D31331">
        <w:rPr>
          <w:bCs/>
        </w:rPr>
        <w:t xml:space="preserve">ei võimalda tagada toidu kvaliteeti, mis vastaks </w:t>
      </w:r>
      <w:r w:rsidR="00E5015D">
        <w:rPr>
          <w:bCs/>
        </w:rPr>
        <w:t xml:space="preserve">laste ja nende vanemate </w:t>
      </w:r>
      <w:r w:rsidRPr="00D31331">
        <w:rPr>
          <w:bCs/>
        </w:rPr>
        <w:t xml:space="preserve">ootustele. </w:t>
      </w:r>
    </w:p>
    <w:p w14:paraId="5CDEDA57" w14:textId="77777777" w:rsidR="00D31331" w:rsidRPr="00D31331" w:rsidRDefault="00D31331" w:rsidP="00C96D6B">
      <w:pPr>
        <w:jc w:val="both"/>
        <w:rPr>
          <w:bCs/>
          <w:color w:val="FF0000"/>
          <w:lang w:val="en-US"/>
        </w:rPr>
      </w:pPr>
    </w:p>
    <w:p w14:paraId="72DA96E1" w14:textId="77777777" w:rsidR="00C96D6B" w:rsidRPr="00C76892" w:rsidRDefault="00C96D6B" w:rsidP="00C96D6B">
      <w:pPr>
        <w:jc w:val="both"/>
        <w:rPr>
          <w:b/>
        </w:rPr>
      </w:pPr>
      <w:r w:rsidRPr="00C76892">
        <w:rPr>
          <w:b/>
        </w:rPr>
        <w:t>2. Eelnõu sisu ja võrdlev analüüs</w:t>
      </w:r>
    </w:p>
    <w:p w14:paraId="46DB3C76" w14:textId="77777777" w:rsidR="00C96D6B" w:rsidRPr="00C76892" w:rsidRDefault="00C96D6B" w:rsidP="00C96D6B">
      <w:pPr>
        <w:jc w:val="both"/>
        <w:rPr>
          <w:b/>
          <w:color w:val="FF0000"/>
        </w:rPr>
      </w:pPr>
    </w:p>
    <w:p w14:paraId="2E543330" w14:textId="5D4DEB6B" w:rsidR="00FF70FB" w:rsidRPr="00D31331" w:rsidRDefault="00FF70FB" w:rsidP="00FF70FB">
      <w:pPr>
        <w:jc w:val="both"/>
        <w:rPr>
          <w:bCs/>
        </w:rPr>
      </w:pPr>
      <w:r w:rsidRPr="00D31331">
        <w:rPr>
          <w:bCs/>
        </w:rPr>
        <w:t xml:space="preserve">Selleks, et koolitoit oleks </w:t>
      </w:r>
      <w:r>
        <w:rPr>
          <w:bCs/>
        </w:rPr>
        <w:t xml:space="preserve">vajalikul tasemel ning samal ajal ei nõuaks vanematelt suuremat </w:t>
      </w:r>
      <w:r w:rsidR="0069327B">
        <w:rPr>
          <w:bCs/>
        </w:rPr>
        <w:t>rahalist panustamist</w:t>
      </w:r>
      <w:r w:rsidRPr="003C53AA">
        <w:rPr>
          <w:bCs/>
        </w:rPr>
        <w:t xml:space="preserve"> </w:t>
      </w:r>
      <w:r>
        <w:rPr>
          <w:bCs/>
        </w:rPr>
        <w:t>või oleks võimalusel tasuta</w:t>
      </w:r>
      <w:r w:rsidRPr="00D31331">
        <w:rPr>
          <w:bCs/>
        </w:rPr>
        <w:t xml:space="preserve">, tuleb </w:t>
      </w:r>
      <w:r>
        <w:rPr>
          <w:bCs/>
        </w:rPr>
        <w:t xml:space="preserve">riigipoolset </w:t>
      </w:r>
      <w:r w:rsidRPr="00D31331">
        <w:rPr>
          <w:bCs/>
        </w:rPr>
        <w:t>toetust märgatavalt suurendada.</w:t>
      </w:r>
      <w:r>
        <w:rPr>
          <w:bCs/>
        </w:rPr>
        <w:t xml:space="preserve"> S</w:t>
      </w:r>
      <w:r w:rsidRPr="00D31331">
        <w:rPr>
          <w:bCs/>
        </w:rPr>
        <w:t>enise toetuse</w:t>
      </w:r>
      <w:r>
        <w:rPr>
          <w:bCs/>
        </w:rPr>
        <w:t xml:space="preserve"> taseme</w:t>
      </w:r>
      <w:r w:rsidRPr="00D31331">
        <w:rPr>
          <w:bCs/>
        </w:rPr>
        <w:t xml:space="preserve">ga ei suuda ükski omavalitsus koolitoitu rahuldavalt </w:t>
      </w:r>
      <w:r>
        <w:rPr>
          <w:bCs/>
        </w:rPr>
        <w:t xml:space="preserve">ja soodsalt </w:t>
      </w:r>
      <w:r w:rsidRPr="00D31331">
        <w:rPr>
          <w:bCs/>
        </w:rPr>
        <w:t xml:space="preserve">korraldada. Tulemuseks on suur erinevus omavalitsuste panustamises – mõnel pool </w:t>
      </w:r>
      <w:r>
        <w:rPr>
          <w:bCs/>
        </w:rPr>
        <w:t xml:space="preserve">on sunnitud </w:t>
      </w:r>
      <w:r w:rsidRPr="00D31331">
        <w:rPr>
          <w:bCs/>
        </w:rPr>
        <w:t>vahe</w:t>
      </w:r>
      <w:r>
        <w:rPr>
          <w:bCs/>
        </w:rPr>
        <w:t>t katma</w:t>
      </w:r>
      <w:r w:rsidRPr="00D31331">
        <w:rPr>
          <w:bCs/>
        </w:rPr>
        <w:t xml:space="preserve"> lapsevanem, mõnel pool kohalik </w:t>
      </w:r>
      <w:r w:rsidR="0069327B">
        <w:rPr>
          <w:bCs/>
        </w:rPr>
        <w:t>omavalitsus</w:t>
      </w:r>
      <w:r>
        <w:rPr>
          <w:bCs/>
        </w:rPr>
        <w:t>, kuigi seda viimast on näha aina vähem</w:t>
      </w:r>
      <w:r w:rsidRPr="00D31331">
        <w:rPr>
          <w:bCs/>
        </w:rPr>
        <w:t xml:space="preserve">. Selline </w:t>
      </w:r>
      <w:r>
        <w:rPr>
          <w:bCs/>
        </w:rPr>
        <w:t xml:space="preserve">lähenemine riigi poolt </w:t>
      </w:r>
      <w:r w:rsidRPr="00D31331">
        <w:rPr>
          <w:bCs/>
        </w:rPr>
        <w:t xml:space="preserve">ei ole </w:t>
      </w:r>
      <w:r>
        <w:rPr>
          <w:bCs/>
        </w:rPr>
        <w:t xml:space="preserve">absoluutselt </w:t>
      </w:r>
      <w:r w:rsidRPr="00D31331">
        <w:rPr>
          <w:bCs/>
        </w:rPr>
        <w:t>õiglane</w:t>
      </w:r>
      <w:r>
        <w:rPr>
          <w:bCs/>
        </w:rPr>
        <w:t xml:space="preserve"> ja inimestest hooliv</w:t>
      </w:r>
      <w:r w:rsidRPr="00D31331">
        <w:rPr>
          <w:bCs/>
        </w:rPr>
        <w:t>, eriti praeguses majanduskeskkonnas, kus inflatsioon, maksude ja aktsiiside tõus</w:t>
      </w:r>
      <w:r>
        <w:rPr>
          <w:bCs/>
        </w:rPr>
        <w:t>ud</w:t>
      </w:r>
      <w:r w:rsidRPr="00D31331">
        <w:rPr>
          <w:bCs/>
        </w:rPr>
        <w:t xml:space="preserve"> ning uute maksude kehtestamine vähendavad perede toimetulekut</w:t>
      </w:r>
      <w:r>
        <w:rPr>
          <w:bCs/>
        </w:rPr>
        <w:t xml:space="preserve"> märgatavalt</w:t>
      </w:r>
      <w:r w:rsidRPr="00D31331">
        <w:rPr>
          <w:bCs/>
        </w:rPr>
        <w:t>.</w:t>
      </w:r>
    </w:p>
    <w:p w14:paraId="6F3C7294" w14:textId="77777777" w:rsidR="00FF70FB" w:rsidRPr="00D31331" w:rsidRDefault="00FF70FB" w:rsidP="00FF70FB">
      <w:pPr>
        <w:jc w:val="both"/>
        <w:rPr>
          <w:bCs/>
        </w:rPr>
      </w:pPr>
    </w:p>
    <w:p w14:paraId="7D04962B" w14:textId="1341A892" w:rsidR="00FF70FB" w:rsidRDefault="00CF5EA9" w:rsidP="00FF70FB">
      <w:pPr>
        <w:tabs>
          <w:tab w:val="num" w:pos="720"/>
        </w:tabs>
        <w:jc w:val="both"/>
      </w:pPr>
      <w:r>
        <w:rPr>
          <w:bCs/>
        </w:rPr>
        <w:t>Koolitoidu</w:t>
      </w:r>
      <w:r w:rsidR="00FF70FB" w:rsidRPr="00246B02">
        <w:rPr>
          <w:bCs/>
        </w:rPr>
        <w:t xml:space="preserve"> hinnad</w:t>
      </w:r>
      <w:r w:rsidR="00FF70FB" w:rsidRPr="00D31331">
        <w:rPr>
          <w:bCs/>
        </w:rPr>
        <w:t xml:space="preserve"> on erinevates piirkondades varieeruvad</w:t>
      </w:r>
      <w:r w:rsidR="00FF70FB">
        <w:rPr>
          <w:bCs/>
        </w:rPr>
        <w:t xml:space="preserve"> ja kohalikud omavalitsused on sunnitud riigi poolt eraldatavatele vahenditele pidevalt omapoolset toetust lisama</w:t>
      </w:r>
      <w:r w:rsidR="00FF70FB" w:rsidRPr="00D31331">
        <w:rPr>
          <w:bCs/>
        </w:rPr>
        <w:t xml:space="preserve">. Näiteks Tallinnas </w:t>
      </w:r>
      <w:r w:rsidR="00FF70FB">
        <w:rPr>
          <w:bCs/>
        </w:rPr>
        <w:t xml:space="preserve">lisab kohalik omavalitsus peaaegu sama palju nagu riik, mis tagab koolilaste vanematele võimaluse koolilõuna eest mitte maksta. Aga näiteks </w:t>
      </w:r>
      <w:r w:rsidR="00FF70FB" w:rsidRPr="00D31331">
        <w:rPr>
          <w:bCs/>
        </w:rPr>
        <w:t xml:space="preserve">Tartus </w:t>
      </w:r>
      <w:r w:rsidR="00FF70FB">
        <w:rPr>
          <w:bCs/>
        </w:rPr>
        <w:t xml:space="preserve">kehtivad </w:t>
      </w:r>
      <w:r w:rsidR="00FF70FB" w:rsidRPr="00CF0B36">
        <w:rPr>
          <w:bCs/>
        </w:rPr>
        <w:t xml:space="preserve">munitsipaalkoolides </w:t>
      </w:r>
      <w:r w:rsidR="00FF70FB">
        <w:rPr>
          <w:bCs/>
        </w:rPr>
        <w:t>a</w:t>
      </w:r>
      <w:r w:rsidR="00FF70FB" w:rsidRPr="00CF0B36">
        <w:rPr>
          <w:bCs/>
        </w:rPr>
        <w:t xml:space="preserve">lates 1. septembrist 2024 </w:t>
      </w:r>
      <w:r w:rsidR="00FF70FB">
        <w:rPr>
          <w:bCs/>
        </w:rPr>
        <w:t xml:space="preserve">koolilõunale </w:t>
      </w:r>
      <w:r w:rsidR="00FF70FB" w:rsidRPr="00CF0B36">
        <w:rPr>
          <w:bCs/>
        </w:rPr>
        <w:t>järgmised hinnad:​</w:t>
      </w:r>
      <w:r w:rsidR="00FF70FB" w:rsidRPr="00CF0B36">
        <w:t xml:space="preserve"> </w:t>
      </w:r>
    </w:p>
    <w:p w14:paraId="3401D9F2" w14:textId="77777777" w:rsidR="00FF70FB" w:rsidRDefault="00FF70FB" w:rsidP="00FF70FB">
      <w:pPr>
        <w:tabs>
          <w:tab w:val="num" w:pos="720"/>
        </w:tabs>
        <w:jc w:val="both"/>
      </w:pPr>
    </w:p>
    <w:p w14:paraId="4612E92A" w14:textId="77777777" w:rsidR="00FF70FB" w:rsidRDefault="00FF70FB" w:rsidP="00FF70FB">
      <w:pPr>
        <w:tabs>
          <w:tab w:val="num" w:pos="720"/>
        </w:tabs>
        <w:jc w:val="both"/>
        <w:rPr>
          <w:bCs/>
        </w:rPr>
      </w:pPr>
      <w:r w:rsidRPr="00CF0B36">
        <w:t>1.</w:t>
      </w:r>
      <w:r>
        <w:t>-</w:t>
      </w:r>
      <w:r w:rsidRPr="00CF0B36">
        <w:t>4. klass</w:t>
      </w:r>
      <w:r>
        <w:t>:</w:t>
      </w:r>
      <w:r w:rsidRPr="00CF0B36">
        <w:rPr>
          <w:bCs/>
        </w:rPr>
        <w:t xml:space="preserve"> 2,04 eurot päevas, millest lapsevanem tasub 0,77 eurot.</w:t>
      </w:r>
      <w:r>
        <w:rPr>
          <w:bCs/>
        </w:rPr>
        <w:t xml:space="preserve"> </w:t>
      </w:r>
    </w:p>
    <w:p w14:paraId="5E87B856" w14:textId="77777777" w:rsidR="00FF70FB" w:rsidRDefault="00FF70FB" w:rsidP="00FF70FB">
      <w:pPr>
        <w:tabs>
          <w:tab w:val="num" w:pos="720"/>
        </w:tabs>
        <w:jc w:val="both"/>
        <w:rPr>
          <w:bCs/>
        </w:rPr>
      </w:pPr>
      <w:r w:rsidRPr="00CF0B36">
        <w:t>5.</w:t>
      </w:r>
      <w:r>
        <w:t>-</w:t>
      </w:r>
      <w:r w:rsidRPr="00CF0B36">
        <w:t>9. klass</w:t>
      </w:r>
      <w:r>
        <w:t>:</w:t>
      </w:r>
      <w:r w:rsidRPr="00CF0B36">
        <w:rPr>
          <w:bCs/>
        </w:rPr>
        <w:t xml:space="preserve"> 2,44 eurot päevas, millest lapsevanem tasub 1,14 eurot.</w:t>
      </w:r>
    </w:p>
    <w:p w14:paraId="17B7B168" w14:textId="77777777" w:rsidR="00FF70FB" w:rsidRDefault="00FF70FB" w:rsidP="00FF70FB">
      <w:pPr>
        <w:tabs>
          <w:tab w:val="num" w:pos="720"/>
        </w:tabs>
        <w:jc w:val="both"/>
        <w:rPr>
          <w:bCs/>
        </w:rPr>
      </w:pPr>
      <w:r w:rsidRPr="00CF0B36">
        <w:t>Gümnaasium:</w:t>
      </w:r>
      <w:r w:rsidRPr="00CF0B36">
        <w:rPr>
          <w:bCs/>
        </w:rPr>
        <w:t xml:space="preserve"> 2,75 eurot päevas, millest lapsevanem tasub 1,60 eurot.</w:t>
      </w:r>
    </w:p>
    <w:p w14:paraId="7D1DA76A" w14:textId="77777777" w:rsidR="00FF70FB" w:rsidRDefault="00FF70FB" w:rsidP="00FF70FB">
      <w:pPr>
        <w:tabs>
          <w:tab w:val="num" w:pos="720"/>
        </w:tabs>
        <w:jc w:val="both"/>
        <w:rPr>
          <w:bCs/>
        </w:rPr>
      </w:pPr>
    </w:p>
    <w:p w14:paraId="75AC7608" w14:textId="77777777" w:rsidR="00FF70FB" w:rsidRDefault="00FF70FB" w:rsidP="00FF70FB">
      <w:pPr>
        <w:tabs>
          <w:tab w:val="num" w:pos="720"/>
        </w:tabs>
        <w:jc w:val="both"/>
        <w:rPr>
          <w:bCs/>
        </w:rPr>
      </w:pPr>
      <w:r>
        <w:rPr>
          <w:bCs/>
        </w:rPr>
        <w:t>Ning a</w:t>
      </w:r>
      <w:r w:rsidRPr="00CF0B36">
        <w:rPr>
          <w:bCs/>
        </w:rPr>
        <w:t xml:space="preserve">lates 1. septembrist 2025 on plaanis </w:t>
      </w:r>
      <w:r>
        <w:rPr>
          <w:bCs/>
        </w:rPr>
        <w:t xml:space="preserve">ka </w:t>
      </w:r>
      <w:r w:rsidRPr="00CF0B36">
        <w:rPr>
          <w:bCs/>
        </w:rPr>
        <w:t>hinnatõus:</w:t>
      </w:r>
    </w:p>
    <w:p w14:paraId="7438F9BA" w14:textId="77777777" w:rsidR="00FF70FB" w:rsidRDefault="00FF70FB" w:rsidP="00FF70FB">
      <w:pPr>
        <w:tabs>
          <w:tab w:val="num" w:pos="720"/>
        </w:tabs>
        <w:jc w:val="both"/>
        <w:rPr>
          <w:bCs/>
        </w:rPr>
      </w:pPr>
    </w:p>
    <w:p w14:paraId="48D15945" w14:textId="77777777" w:rsidR="00FF70FB" w:rsidRPr="00CF0B36" w:rsidRDefault="00FF70FB" w:rsidP="00FF70FB">
      <w:pPr>
        <w:tabs>
          <w:tab w:val="num" w:pos="720"/>
        </w:tabs>
        <w:jc w:val="both"/>
        <w:rPr>
          <w:bCs/>
        </w:rPr>
      </w:pPr>
      <w:r w:rsidRPr="00CF0B36">
        <w:t>1.</w:t>
      </w:r>
      <w:r>
        <w:t>-</w:t>
      </w:r>
      <w:r w:rsidRPr="00CF0B36">
        <w:t>4. klass:</w:t>
      </w:r>
      <w:r>
        <w:t xml:space="preserve"> </w:t>
      </w:r>
      <w:r w:rsidRPr="00CF0B36">
        <w:rPr>
          <w:bCs/>
        </w:rPr>
        <w:t xml:space="preserve">2,32 eurot päevas, millest lapsevanem tasub 0,93 eurot. </w:t>
      </w:r>
    </w:p>
    <w:p w14:paraId="225A79EB" w14:textId="77777777" w:rsidR="00FF70FB" w:rsidRPr="00CF0B36" w:rsidRDefault="00FF70FB" w:rsidP="00FF70FB">
      <w:pPr>
        <w:jc w:val="both"/>
        <w:rPr>
          <w:bCs/>
        </w:rPr>
      </w:pPr>
      <w:r w:rsidRPr="00CF0B36">
        <w:t>5.</w:t>
      </w:r>
      <w:r>
        <w:t>-</w:t>
      </w:r>
      <w:r w:rsidRPr="00CF0B36">
        <w:t>9. klass</w:t>
      </w:r>
      <w:r w:rsidRPr="00CF0B36">
        <w:rPr>
          <w:bCs/>
        </w:rPr>
        <w:t>: 2,75 eurot päevas, millest lapsevanem tasub 1,33 eurot.</w:t>
      </w:r>
    </w:p>
    <w:p w14:paraId="0403FBA6" w14:textId="77777777" w:rsidR="00FF70FB" w:rsidRPr="00CF0B36" w:rsidRDefault="00FF70FB" w:rsidP="00FF70FB">
      <w:pPr>
        <w:jc w:val="both"/>
        <w:rPr>
          <w:bCs/>
        </w:rPr>
      </w:pPr>
      <w:r w:rsidRPr="00CF0B36">
        <w:t>Gümnaasium:</w:t>
      </w:r>
      <w:r w:rsidRPr="00CF0B36">
        <w:rPr>
          <w:bCs/>
        </w:rPr>
        <w:t xml:space="preserve"> 3,09 eurot päevas, millest lapsevanem tasub 1,84 eurot. ​</w:t>
      </w:r>
    </w:p>
    <w:p w14:paraId="27D9C987" w14:textId="77777777" w:rsidR="00FF70FB" w:rsidRPr="00D31331" w:rsidRDefault="00FF70FB" w:rsidP="00FF70FB">
      <w:pPr>
        <w:jc w:val="both"/>
        <w:rPr>
          <w:bCs/>
        </w:rPr>
      </w:pPr>
    </w:p>
    <w:p w14:paraId="6914F8B0" w14:textId="77777777" w:rsidR="00FF70FB" w:rsidRPr="00D31331" w:rsidRDefault="00FF70FB" w:rsidP="00FF70FB">
      <w:pPr>
        <w:jc w:val="both"/>
        <w:rPr>
          <w:bCs/>
        </w:rPr>
      </w:pPr>
      <w:r>
        <w:rPr>
          <w:bCs/>
        </w:rPr>
        <w:t>Kahjuks pole r</w:t>
      </w:r>
      <w:r w:rsidRPr="00D31331">
        <w:rPr>
          <w:bCs/>
        </w:rPr>
        <w:t xml:space="preserve">iik viimase </w:t>
      </w:r>
      <w:r>
        <w:rPr>
          <w:bCs/>
        </w:rPr>
        <w:t xml:space="preserve">peaaegu seitsme </w:t>
      </w:r>
      <w:r w:rsidRPr="00D31331">
        <w:rPr>
          <w:bCs/>
        </w:rPr>
        <w:t>aasta jooksul oma panust suurendanud, kuigi omavalitsused on sunnitud toetust regulaarselt korrigeerima. Selline riiklik passiivsus ei toeta koolilõuna eesmärki – pakkuda lastele täisväärtuslikku, mitmekesist ja tervislikku toidukorda. Vastutuse lükkamine ainult kohalike</w:t>
      </w:r>
      <w:r>
        <w:rPr>
          <w:bCs/>
        </w:rPr>
        <w:t xml:space="preserve"> </w:t>
      </w:r>
      <w:r w:rsidRPr="00D31331">
        <w:rPr>
          <w:bCs/>
        </w:rPr>
        <w:t>omavalitsuste</w:t>
      </w:r>
      <w:r>
        <w:rPr>
          <w:bCs/>
        </w:rPr>
        <w:t xml:space="preserve"> õlgadele</w:t>
      </w:r>
      <w:r w:rsidRPr="00D31331">
        <w:rPr>
          <w:bCs/>
        </w:rPr>
        <w:t xml:space="preserve"> ei ole jätkusuutlik ega õiglane.</w:t>
      </w:r>
    </w:p>
    <w:p w14:paraId="64955E10" w14:textId="77777777" w:rsidR="00FF70FB" w:rsidRPr="00D31331" w:rsidRDefault="00FF70FB" w:rsidP="00FF70FB">
      <w:pPr>
        <w:jc w:val="both"/>
        <w:rPr>
          <w:bCs/>
        </w:rPr>
      </w:pPr>
    </w:p>
    <w:p w14:paraId="51467BC1" w14:textId="77777777" w:rsidR="00FF70FB" w:rsidRPr="00D31331" w:rsidRDefault="00FF70FB" w:rsidP="00FF70FB">
      <w:pPr>
        <w:jc w:val="both"/>
        <w:rPr>
          <w:bCs/>
        </w:rPr>
      </w:pPr>
      <w:r>
        <w:rPr>
          <w:bCs/>
        </w:rPr>
        <w:t xml:space="preserve">Viimase kahe aasta jooksul on hinnad kerkinud drastiliselt, hinnatõus on statistiliste andmete järgi olnud lausa 40%. </w:t>
      </w:r>
      <w:r w:rsidRPr="00D31331">
        <w:rPr>
          <w:bCs/>
        </w:rPr>
        <w:t>Tegelikult oleks koolilõuna toetust pidanud tõstma juba enne, kui algasid suured hinnatõusud</w:t>
      </w:r>
      <w:r>
        <w:rPr>
          <w:bCs/>
        </w:rPr>
        <w:t>, maksu- ja aktsiisimäärade</w:t>
      </w:r>
      <w:r w:rsidRPr="00D31331">
        <w:rPr>
          <w:bCs/>
        </w:rPr>
        <w:t xml:space="preserve"> </w:t>
      </w:r>
      <w:r>
        <w:rPr>
          <w:bCs/>
        </w:rPr>
        <w:t xml:space="preserve">tõstmised, </w:t>
      </w:r>
      <w:r w:rsidRPr="00D31331">
        <w:rPr>
          <w:bCs/>
        </w:rPr>
        <w:t>majanduslik ebastabiilsus. Kui nüüd lisada uued maksud (nt automaks) ja toetuste kärped (nt peretoetused, maksusoodustused laste eest</w:t>
      </w:r>
      <w:r>
        <w:rPr>
          <w:bCs/>
        </w:rPr>
        <w:t xml:space="preserve"> jne</w:t>
      </w:r>
      <w:r w:rsidRPr="00D31331">
        <w:rPr>
          <w:bCs/>
        </w:rPr>
        <w:t xml:space="preserve">), siis muutub riigipoolne sekkumine </w:t>
      </w:r>
      <w:r>
        <w:rPr>
          <w:bCs/>
        </w:rPr>
        <w:t xml:space="preserve">koolitoidu küsimuses </w:t>
      </w:r>
      <w:r w:rsidRPr="00D31331">
        <w:rPr>
          <w:bCs/>
        </w:rPr>
        <w:t>vältimatuks.</w:t>
      </w:r>
    </w:p>
    <w:p w14:paraId="18068331" w14:textId="77777777" w:rsidR="00FF70FB" w:rsidRPr="00D31331" w:rsidRDefault="00FF70FB" w:rsidP="00FF70FB">
      <w:pPr>
        <w:jc w:val="both"/>
        <w:rPr>
          <w:bCs/>
        </w:rPr>
      </w:pPr>
    </w:p>
    <w:p w14:paraId="4CE3ADBD" w14:textId="77777777" w:rsidR="00FF70FB" w:rsidRPr="00D31331" w:rsidRDefault="00FF70FB" w:rsidP="00FF70FB">
      <w:pPr>
        <w:jc w:val="both"/>
        <w:rPr>
          <w:bCs/>
        </w:rPr>
      </w:pPr>
      <w:r w:rsidRPr="00D31331">
        <w:rPr>
          <w:bCs/>
        </w:rPr>
        <w:t xml:space="preserve">Eesti Linnade ja Valdade Liit tegi juba 2022. aastal ettepaneku tõsta toetust vähemalt 1,50 euroni. Vahepealse hinnatõusu valguses tuleb aga </w:t>
      </w:r>
      <w:r>
        <w:rPr>
          <w:bCs/>
        </w:rPr>
        <w:t xml:space="preserve">nüüd juba </w:t>
      </w:r>
      <w:r w:rsidRPr="00D31331">
        <w:rPr>
          <w:bCs/>
        </w:rPr>
        <w:t>arvestada vähemalt 2–2,5 euro</w:t>
      </w:r>
      <w:r>
        <w:rPr>
          <w:bCs/>
        </w:rPr>
        <w:t>ga</w:t>
      </w:r>
      <w:r w:rsidRPr="00D31331">
        <w:rPr>
          <w:bCs/>
        </w:rPr>
        <w:t xml:space="preserve"> </w:t>
      </w:r>
      <w:r>
        <w:rPr>
          <w:bCs/>
        </w:rPr>
        <w:t>kooli</w:t>
      </w:r>
      <w:r w:rsidRPr="00D31331">
        <w:rPr>
          <w:bCs/>
        </w:rPr>
        <w:t>päevas õpilase kohta.</w:t>
      </w:r>
      <w:r>
        <w:rPr>
          <w:bCs/>
        </w:rPr>
        <w:t xml:space="preserve"> </w:t>
      </w:r>
      <w:r w:rsidRPr="00D31331">
        <w:rPr>
          <w:bCs/>
        </w:rPr>
        <w:t xml:space="preserve">Sama vajadust on toonitanud ka </w:t>
      </w:r>
      <w:r>
        <w:rPr>
          <w:bCs/>
        </w:rPr>
        <w:t xml:space="preserve">erinevad </w:t>
      </w:r>
      <w:r w:rsidRPr="00D31331">
        <w:rPr>
          <w:bCs/>
        </w:rPr>
        <w:t xml:space="preserve">noorte esindusorganisatsioonid. Kohalike omavalitsuste </w:t>
      </w:r>
      <w:proofErr w:type="spellStart"/>
      <w:r w:rsidRPr="00D31331">
        <w:rPr>
          <w:bCs/>
        </w:rPr>
        <w:t>noortevolikogud</w:t>
      </w:r>
      <w:proofErr w:type="spellEnd"/>
      <w:r w:rsidRPr="00D31331">
        <w:rPr>
          <w:bCs/>
        </w:rPr>
        <w:t xml:space="preserve"> on rõhutanud, et tasakaalustatud toitumine mõjutab otseselt lapse arengut, tervist, õppeedukust ja igapäevast toimetulekut.</w:t>
      </w:r>
    </w:p>
    <w:p w14:paraId="558D1BAD" w14:textId="77777777" w:rsidR="00FF70FB" w:rsidRPr="00D31331" w:rsidRDefault="00FF70FB" w:rsidP="00FF70FB">
      <w:pPr>
        <w:jc w:val="both"/>
        <w:rPr>
          <w:bCs/>
        </w:rPr>
      </w:pPr>
    </w:p>
    <w:p w14:paraId="216BAAE5" w14:textId="77777777" w:rsidR="00FF70FB" w:rsidRPr="00D31331" w:rsidRDefault="00FF70FB" w:rsidP="00FF70FB">
      <w:pPr>
        <w:jc w:val="both"/>
        <w:rPr>
          <w:bCs/>
        </w:rPr>
      </w:pPr>
      <w:r w:rsidRPr="00D31331">
        <w:rPr>
          <w:bCs/>
        </w:rPr>
        <w:t xml:space="preserve">On viimane aeg, et riik täidaks oma rolli. </w:t>
      </w:r>
      <w:r>
        <w:rPr>
          <w:bCs/>
        </w:rPr>
        <w:t>Ülik</w:t>
      </w:r>
      <w:r w:rsidRPr="00D31331">
        <w:rPr>
          <w:bCs/>
        </w:rPr>
        <w:t>iire toiduhindade kasv on löönud ka koolitoitlustust pakkuvad ettevõtjad raskustesse. Ilma täiendava toetuseta on oht, et mitmed teenusepakkujad satuvad kahjumisse või lõpetavad tegevuse üldse.</w:t>
      </w:r>
    </w:p>
    <w:p w14:paraId="3A87CE03" w14:textId="77777777" w:rsidR="00FF70FB" w:rsidRDefault="00FF70FB" w:rsidP="00FF70FB">
      <w:pPr>
        <w:jc w:val="both"/>
        <w:rPr>
          <w:bCs/>
        </w:rPr>
      </w:pPr>
    </w:p>
    <w:p w14:paraId="7606A7C8" w14:textId="77777777" w:rsidR="00FF70FB" w:rsidRPr="00D31331" w:rsidRDefault="00FF70FB" w:rsidP="00FF70FB">
      <w:pPr>
        <w:jc w:val="both"/>
        <w:rPr>
          <w:bCs/>
        </w:rPr>
      </w:pPr>
      <w:r w:rsidRPr="00D31331">
        <w:rPr>
          <w:bCs/>
        </w:rPr>
        <w:t>See ei ole üksnes investeering toidulauale, vaid ka Eesti laste tervisesse, arengusse ja tulevikku.</w:t>
      </w:r>
    </w:p>
    <w:p w14:paraId="33E51295" w14:textId="77777777" w:rsidR="00FF70FB" w:rsidRPr="00D31331" w:rsidRDefault="00FF70FB" w:rsidP="00FF70FB">
      <w:pPr>
        <w:jc w:val="both"/>
        <w:rPr>
          <w:bCs/>
        </w:rPr>
      </w:pPr>
    </w:p>
    <w:p w14:paraId="0C41CD98" w14:textId="77777777" w:rsidR="00C96D6B" w:rsidRPr="00C76892" w:rsidRDefault="00C96D6B" w:rsidP="00C96D6B">
      <w:pPr>
        <w:jc w:val="both"/>
        <w:rPr>
          <w:bCs/>
          <w:color w:val="FF0000"/>
        </w:rPr>
      </w:pPr>
    </w:p>
    <w:p w14:paraId="5378E4C8" w14:textId="77777777" w:rsidR="00C96D6B" w:rsidRPr="00C76892" w:rsidRDefault="00C96D6B" w:rsidP="00C96D6B">
      <w:pPr>
        <w:jc w:val="both"/>
        <w:rPr>
          <w:b/>
        </w:rPr>
      </w:pPr>
      <w:r w:rsidRPr="00C76892">
        <w:rPr>
          <w:b/>
        </w:rPr>
        <w:t>3. Eelnõu terminoloogia</w:t>
      </w:r>
    </w:p>
    <w:p w14:paraId="5FEDBF12" w14:textId="77777777" w:rsidR="00C96D6B" w:rsidRPr="00C76892" w:rsidRDefault="00C96D6B" w:rsidP="00C96D6B">
      <w:pPr>
        <w:jc w:val="both"/>
      </w:pPr>
    </w:p>
    <w:p w14:paraId="3EC7FD64" w14:textId="77777777" w:rsidR="00C96D6B" w:rsidRPr="00C76892" w:rsidRDefault="00C96D6B" w:rsidP="00C96D6B">
      <w:pPr>
        <w:jc w:val="both"/>
      </w:pPr>
      <w:r w:rsidRPr="00C76892">
        <w:t>Eelnõuga ei võeta kasutusele uusi termineid.</w:t>
      </w:r>
    </w:p>
    <w:p w14:paraId="1950B5BB" w14:textId="77777777" w:rsidR="00C96D6B" w:rsidRPr="00C76892" w:rsidRDefault="00C96D6B" w:rsidP="00C96D6B">
      <w:pPr>
        <w:jc w:val="both"/>
      </w:pPr>
    </w:p>
    <w:p w14:paraId="48587696" w14:textId="77777777" w:rsidR="00C96D6B" w:rsidRPr="00C76892" w:rsidRDefault="00C96D6B" w:rsidP="00C96D6B">
      <w:pPr>
        <w:jc w:val="both"/>
      </w:pPr>
    </w:p>
    <w:p w14:paraId="04CA466A" w14:textId="77777777" w:rsidR="00C96D6B" w:rsidRPr="00C76892" w:rsidRDefault="00C96D6B" w:rsidP="00C96D6B">
      <w:pPr>
        <w:jc w:val="both"/>
        <w:rPr>
          <w:b/>
        </w:rPr>
      </w:pPr>
      <w:r w:rsidRPr="00C76892">
        <w:rPr>
          <w:b/>
        </w:rPr>
        <w:t>4. Seaduse mõjud</w:t>
      </w:r>
    </w:p>
    <w:p w14:paraId="5EFC15E4" w14:textId="77777777" w:rsidR="00C96D6B" w:rsidRDefault="00C96D6B" w:rsidP="00C96D6B">
      <w:pPr>
        <w:jc w:val="both"/>
        <w:rPr>
          <w:b/>
        </w:rPr>
      </w:pPr>
    </w:p>
    <w:p w14:paraId="16E6FFE6" w14:textId="16C64CD8" w:rsidR="00FF70FB" w:rsidRPr="00FF70FB" w:rsidRDefault="00FF70FB" w:rsidP="00FF70FB">
      <w:pPr>
        <w:jc w:val="both"/>
        <w:rPr>
          <w:bCs/>
        </w:rPr>
      </w:pPr>
      <w:r w:rsidRPr="00D31331">
        <w:rPr>
          <w:bCs/>
        </w:rPr>
        <w:t xml:space="preserve">Seaduse </w:t>
      </w:r>
      <w:r>
        <w:rPr>
          <w:bCs/>
        </w:rPr>
        <w:t>jõustumine</w:t>
      </w:r>
      <w:r w:rsidRPr="00D31331">
        <w:rPr>
          <w:bCs/>
        </w:rPr>
        <w:t>, millega koolilõuna toetuse miinimum tõuseks 2 euroni päevas, aitab hoida toidu kvaliteeti</w:t>
      </w:r>
      <w:r>
        <w:rPr>
          <w:bCs/>
        </w:rPr>
        <w:t>, tervislikkust</w:t>
      </w:r>
      <w:r w:rsidRPr="00D31331">
        <w:rPr>
          <w:bCs/>
        </w:rPr>
        <w:t xml:space="preserve"> ja kättesaadavust kõikidele õpilastele – sõltumata sellest, kus nad elavad või milline on nende perekonna rahaline seis.</w:t>
      </w:r>
      <w:r>
        <w:rPr>
          <w:bCs/>
        </w:rPr>
        <w:t xml:space="preserve"> See </w:t>
      </w:r>
      <w:r w:rsidRPr="00FF70FB">
        <w:rPr>
          <w:bCs/>
        </w:rPr>
        <w:t xml:space="preserve">omakorda mõjutab </w:t>
      </w:r>
      <w:r>
        <w:rPr>
          <w:bCs/>
        </w:rPr>
        <w:t xml:space="preserve">positiivselt </w:t>
      </w:r>
      <w:r w:rsidRPr="00FF70FB">
        <w:rPr>
          <w:bCs/>
        </w:rPr>
        <w:t>õpilaste füüsilist ja vaimset tervist, õppeedukust ja heaolu.</w:t>
      </w:r>
    </w:p>
    <w:p w14:paraId="36F3D407" w14:textId="77777777" w:rsidR="00FF70FB" w:rsidRPr="00D31331" w:rsidRDefault="00FF70FB" w:rsidP="00FF70FB">
      <w:pPr>
        <w:jc w:val="both"/>
        <w:rPr>
          <w:bCs/>
        </w:rPr>
      </w:pPr>
    </w:p>
    <w:p w14:paraId="41290FFC" w14:textId="3F31B8F3" w:rsidR="00C96D6B" w:rsidRPr="00C76892" w:rsidRDefault="00C96D6B" w:rsidP="00C96D6B">
      <w:pPr>
        <w:jc w:val="both"/>
      </w:pPr>
      <w:r w:rsidRPr="00C76892">
        <w:t>Seaduse vastuvõtmise tulemusena parane</w:t>
      </w:r>
      <w:r w:rsidR="0069327B">
        <w:t>b</w:t>
      </w:r>
      <w:r w:rsidRPr="00C76892">
        <w:t xml:space="preserve"> ka koolides toitlustust</w:t>
      </w:r>
      <w:r w:rsidR="00FF70FB">
        <w:t xml:space="preserve"> </w:t>
      </w:r>
      <w:r w:rsidRPr="00C76892">
        <w:t xml:space="preserve">pakkuvate ettevõtjate </w:t>
      </w:r>
      <w:r w:rsidR="00FF70FB">
        <w:t>olukord</w:t>
      </w:r>
      <w:r w:rsidRPr="00C76892">
        <w:t xml:space="preserve">. </w:t>
      </w:r>
      <w:r w:rsidR="00FF70FB">
        <w:t xml:space="preserve">Kui riigipoolne panus jääb samale tasemele ka edasi, </w:t>
      </w:r>
      <w:r w:rsidRPr="00C76892">
        <w:t xml:space="preserve">ähvardavad </w:t>
      </w:r>
      <w:r w:rsidR="00FF70FB">
        <w:t xml:space="preserve">neid </w:t>
      </w:r>
      <w:r w:rsidRPr="00C76892">
        <w:t xml:space="preserve">ettevõtteid kahjumid ja </w:t>
      </w:r>
      <w:r w:rsidR="00FF70FB">
        <w:t xml:space="preserve">perspektiivis </w:t>
      </w:r>
      <w:r w:rsidRPr="00C76892">
        <w:t xml:space="preserve">ka pankrot. </w:t>
      </w:r>
    </w:p>
    <w:p w14:paraId="5F57049F" w14:textId="77777777" w:rsidR="00C96D6B" w:rsidRPr="00C76892" w:rsidRDefault="00C96D6B" w:rsidP="00C96D6B">
      <w:pPr>
        <w:jc w:val="both"/>
      </w:pPr>
    </w:p>
    <w:p w14:paraId="28592BF1" w14:textId="77777777" w:rsidR="00C96D6B" w:rsidRPr="00C76892" w:rsidRDefault="00C96D6B" w:rsidP="00C96D6B">
      <w:pPr>
        <w:jc w:val="both"/>
        <w:rPr>
          <w:color w:val="FF0000"/>
        </w:rPr>
      </w:pPr>
    </w:p>
    <w:p w14:paraId="7FF790C4" w14:textId="77777777" w:rsidR="00C96D6B" w:rsidRPr="00C76892" w:rsidRDefault="00C96D6B" w:rsidP="00C96D6B">
      <w:pPr>
        <w:suppressAutoHyphens/>
        <w:jc w:val="both"/>
        <w:rPr>
          <w:b/>
          <w:bCs/>
          <w:lang w:eastAsia="ar-SA"/>
        </w:rPr>
      </w:pPr>
      <w:r w:rsidRPr="00C76892">
        <w:rPr>
          <w:b/>
          <w:bCs/>
          <w:lang w:eastAsia="ar-SA"/>
        </w:rPr>
        <w:t>5. Seaduse rakendamisega seotud eeldatavad kulud</w:t>
      </w:r>
    </w:p>
    <w:p w14:paraId="5779B5B3" w14:textId="77777777" w:rsidR="00C96D6B" w:rsidRPr="00C76892" w:rsidRDefault="00C96D6B" w:rsidP="00C96D6B">
      <w:pPr>
        <w:suppressAutoHyphens/>
        <w:jc w:val="both"/>
        <w:rPr>
          <w:color w:val="FF0000"/>
          <w:lang w:eastAsia="ar-SA"/>
        </w:rPr>
      </w:pPr>
    </w:p>
    <w:p w14:paraId="733C6FA9" w14:textId="77777777" w:rsidR="00C96D6B" w:rsidRPr="00C76892" w:rsidRDefault="00C96D6B" w:rsidP="00C96D6B">
      <w:pPr>
        <w:jc w:val="both"/>
      </w:pPr>
      <w:r w:rsidRPr="00C76892">
        <w:t xml:space="preserve">Põhikooli- ja gümnaasiumiseaduse § 24 lõike 3 järgi on kooliaastas 175 õppepäeva. </w:t>
      </w:r>
    </w:p>
    <w:p w14:paraId="7094AC37" w14:textId="77777777" w:rsidR="00C96D6B" w:rsidRPr="00C76892" w:rsidRDefault="00C96D6B" w:rsidP="00C96D6B">
      <w:pPr>
        <w:jc w:val="both"/>
      </w:pPr>
    </w:p>
    <w:p w14:paraId="0C711F27" w14:textId="7F352A17" w:rsidR="00A96AF7" w:rsidRDefault="00FF70FB" w:rsidP="00C96D6B">
      <w:pPr>
        <w:jc w:val="both"/>
      </w:pPr>
      <w:r>
        <w:t xml:space="preserve">Õppeaastal 2023/2024, sarnaselt õppeaastaga </w:t>
      </w:r>
      <w:r w:rsidR="00C96D6B" w:rsidRPr="00C76892">
        <w:t>2023/20</w:t>
      </w:r>
      <w:r>
        <w:t>24, on s</w:t>
      </w:r>
      <w:r w:rsidR="00C96D6B" w:rsidRPr="00C76892">
        <w:t>eptembris asu</w:t>
      </w:r>
      <w:r>
        <w:t>nud</w:t>
      </w:r>
      <w:r w:rsidR="00C96D6B" w:rsidRPr="00C76892">
        <w:t xml:space="preserve"> üldhariduskoolide statsionaarsesse õppesse õppima </w:t>
      </w:r>
      <w:r>
        <w:t xml:space="preserve">ca </w:t>
      </w:r>
      <w:r w:rsidR="00C96D6B" w:rsidRPr="00C76892">
        <w:t>16</w:t>
      </w:r>
      <w:r w:rsidR="00535CD7">
        <w:t>3</w:t>
      </w:r>
      <w:r w:rsidR="00C96D6B" w:rsidRPr="00C76892">
        <w:t xml:space="preserve"> 000 õpilast. </w:t>
      </w:r>
    </w:p>
    <w:p w14:paraId="46F7C763" w14:textId="77777777" w:rsidR="00FF70FB" w:rsidRDefault="00FF70FB" w:rsidP="00C96D6B">
      <w:pPr>
        <w:jc w:val="both"/>
      </w:pPr>
    </w:p>
    <w:p w14:paraId="11DE90B1" w14:textId="77777777" w:rsidR="00535CD7" w:rsidRDefault="00A96AF7" w:rsidP="00C96D6B">
      <w:pPr>
        <w:jc w:val="both"/>
      </w:pPr>
      <w:r>
        <w:t>Kutseõpp</w:t>
      </w:r>
      <w:r w:rsidR="00535CD7">
        <w:t xml:space="preserve">urite arv </w:t>
      </w:r>
      <w:r>
        <w:t xml:space="preserve">on viimastel aastatel </w:t>
      </w:r>
      <w:r w:rsidR="00535CD7">
        <w:t xml:space="preserve">olnud </w:t>
      </w:r>
      <w:r>
        <w:t>stabiilne</w:t>
      </w:r>
      <w:r w:rsidR="00535CD7">
        <w:t xml:space="preserve"> – vastuvõetute arv on ca 14 000, lõpetanute arv ca 9000</w:t>
      </w:r>
      <w:r>
        <w:t>.</w:t>
      </w:r>
    </w:p>
    <w:p w14:paraId="507E0619" w14:textId="5F8BD105" w:rsidR="00A96AF7" w:rsidRDefault="00A96AF7" w:rsidP="00C96D6B">
      <w:pPr>
        <w:jc w:val="both"/>
      </w:pPr>
      <w:r>
        <w:t xml:space="preserve"> </w:t>
      </w:r>
    </w:p>
    <w:p w14:paraId="129FA3B5" w14:textId="7FCE5EFF" w:rsidR="00C96D6B" w:rsidRPr="00C76892" w:rsidRDefault="00535CD7" w:rsidP="00C96D6B">
      <w:pPr>
        <w:jc w:val="both"/>
      </w:pPr>
      <w:r>
        <w:t>Seega k</w:t>
      </w:r>
      <w:r w:rsidR="00C96D6B" w:rsidRPr="00C76892">
        <w:t xml:space="preserve">ui koolilõuna toetus kasvab </w:t>
      </w:r>
      <w:r>
        <w:t xml:space="preserve">ühelt eurolt </w:t>
      </w:r>
      <w:r w:rsidR="00C96D6B" w:rsidRPr="00C76892">
        <w:t xml:space="preserve">2 euroni koolipäevas ühe õpilase kohta, kasvab kogukulu aastas ca 30 miljoni euro võrra. </w:t>
      </w:r>
      <w:r>
        <w:t>Kuna pakutud meede hakkaks kehtima alates 1. septembrist 2025, nõuaks see käesoleval aastal 10 miljonit eurot. Ü</w:t>
      </w:r>
      <w:r w:rsidR="00C96D6B" w:rsidRPr="00C76892">
        <w:t>heks võimalikuks katteallikaks on valitsuskoalitsiooni plaanitav</w:t>
      </w:r>
      <w:r>
        <w:t>a</w:t>
      </w:r>
      <w:r w:rsidR="00C96D6B" w:rsidRPr="00C76892">
        <w:t xml:space="preserve"> kehtiva maksusüsteemi muutmise </w:t>
      </w:r>
      <w:proofErr w:type="spellStart"/>
      <w:r w:rsidR="00C96D6B" w:rsidRPr="00C76892">
        <w:t>ärajätmine</w:t>
      </w:r>
      <w:proofErr w:type="spellEnd"/>
      <w:r w:rsidR="00C96D6B" w:rsidRPr="00C76892">
        <w:t>.</w:t>
      </w:r>
    </w:p>
    <w:p w14:paraId="1158159F" w14:textId="77777777" w:rsidR="00C96D6B" w:rsidRPr="00C76892" w:rsidRDefault="00C96D6B" w:rsidP="00C96D6B">
      <w:pPr>
        <w:suppressAutoHyphens/>
        <w:jc w:val="both"/>
        <w:rPr>
          <w:color w:val="FF0000"/>
          <w:lang w:eastAsia="ar-SA"/>
        </w:rPr>
      </w:pPr>
    </w:p>
    <w:p w14:paraId="56D25F9F" w14:textId="77777777" w:rsidR="00A96AF7" w:rsidRDefault="00A96AF7" w:rsidP="00C96D6B">
      <w:pPr>
        <w:suppressAutoHyphens/>
        <w:jc w:val="both"/>
        <w:rPr>
          <w:color w:val="FF0000"/>
          <w:lang w:eastAsia="ar-SA"/>
        </w:rPr>
      </w:pPr>
    </w:p>
    <w:p w14:paraId="36560394" w14:textId="77777777" w:rsidR="00C96D6B" w:rsidRPr="00C76892" w:rsidRDefault="00C96D6B" w:rsidP="00C96D6B">
      <w:pPr>
        <w:suppressAutoHyphens/>
        <w:jc w:val="both"/>
        <w:rPr>
          <w:b/>
          <w:bCs/>
          <w:color w:val="000000" w:themeColor="text1"/>
          <w:lang w:eastAsia="ar-SA"/>
        </w:rPr>
      </w:pPr>
      <w:r w:rsidRPr="00C76892">
        <w:rPr>
          <w:b/>
          <w:bCs/>
          <w:color w:val="000000" w:themeColor="text1"/>
          <w:lang w:eastAsia="ar-SA"/>
        </w:rPr>
        <w:t>6. Seaduse kooskõla Euroopa Liidu õigusega</w:t>
      </w:r>
    </w:p>
    <w:p w14:paraId="1CD425A6" w14:textId="77777777" w:rsidR="00C96D6B" w:rsidRPr="00C76892" w:rsidRDefault="00C96D6B" w:rsidP="00C96D6B">
      <w:pPr>
        <w:suppressAutoHyphens/>
        <w:jc w:val="both"/>
        <w:rPr>
          <w:color w:val="000000" w:themeColor="text1"/>
          <w:lang w:eastAsia="ar-SA"/>
        </w:rPr>
      </w:pPr>
    </w:p>
    <w:p w14:paraId="11B525D4" w14:textId="77777777" w:rsidR="00C96D6B" w:rsidRPr="00C76892" w:rsidRDefault="00C96D6B" w:rsidP="00C96D6B">
      <w:pPr>
        <w:suppressAutoHyphens/>
        <w:jc w:val="both"/>
        <w:rPr>
          <w:color w:val="000000" w:themeColor="text1"/>
          <w:lang w:eastAsia="ar-SA"/>
        </w:rPr>
      </w:pPr>
      <w:r w:rsidRPr="00C76892">
        <w:rPr>
          <w:color w:val="000000" w:themeColor="text1"/>
          <w:lang w:eastAsia="ar-SA"/>
        </w:rPr>
        <w:t>Käesolev eelnõu ei ole vastuolus Euroopa Liidu õigusega.</w:t>
      </w:r>
    </w:p>
    <w:p w14:paraId="6D78E54B" w14:textId="77777777" w:rsidR="00C96D6B" w:rsidRPr="00C76892" w:rsidRDefault="00C96D6B" w:rsidP="00C96D6B">
      <w:pPr>
        <w:suppressAutoHyphens/>
        <w:jc w:val="both"/>
        <w:rPr>
          <w:b/>
          <w:bCs/>
          <w:color w:val="000000" w:themeColor="text1"/>
          <w:lang w:eastAsia="ar-SA"/>
        </w:rPr>
      </w:pPr>
    </w:p>
    <w:p w14:paraId="52015FB0" w14:textId="77777777" w:rsidR="00C96D6B" w:rsidRPr="00C76892" w:rsidRDefault="00C96D6B" w:rsidP="00C96D6B">
      <w:pPr>
        <w:suppressAutoHyphens/>
        <w:jc w:val="both"/>
        <w:rPr>
          <w:color w:val="000000" w:themeColor="text1"/>
          <w:lang w:eastAsia="ar-SA"/>
        </w:rPr>
      </w:pPr>
      <w:r w:rsidRPr="00C76892">
        <w:rPr>
          <w:b/>
          <w:bCs/>
          <w:color w:val="000000" w:themeColor="text1"/>
          <w:lang w:eastAsia="ar-SA"/>
        </w:rPr>
        <w:br/>
        <w:t>7. Rakendusaktid</w:t>
      </w:r>
    </w:p>
    <w:p w14:paraId="19C0BD14" w14:textId="77777777" w:rsidR="00C96D6B" w:rsidRPr="00C76892" w:rsidRDefault="00C96D6B" w:rsidP="00C96D6B">
      <w:pPr>
        <w:suppressAutoHyphens/>
        <w:jc w:val="both"/>
        <w:rPr>
          <w:color w:val="000000" w:themeColor="text1"/>
          <w:lang w:eastAsia="ar-SA"/>
        </w:rPr>
      </w:pPr>
    </w:p>
    <w:p w14:paraId="12226F73" w14:textId="77777777" w:rsidR="00C96D6B" w:rsidRPr="00C76892" w:rsidRDefault="00C96D6B" w:rsidP="00C96D6B">
      <w:pPr>
        <w:suppressAutoHyphens/>
        <w:jc w:val="both"/>
        <w:rPr>
          <w:color w:val="000000" w:themeColor="text1"/>
          <w:lang w:eastAsia="ar-SA"/>
        </w:rPr>
      </w:pPr>
      <w:r w:rsidRPr="00C76892">
        <w:rPr>
          <w:color w:val="000000" w:themeColor="text1"/>
          <w:lang w:eastAsia="ar-SA"/>
        </w:rPr>
        <w:t>Käesoleva seaduse rakendamiseks pole vaja eraldi akte kehtestada.</w:t>
      </w:r>
    </w:p>
    <w:p w14:paraId="4E1A57AF" w14:textId="77777777" w:rsidR="00C96D6B" w:rsidRDefault="00C96D6B" w:rsidP="00C96D6B">
      <w:pPr>
        <w:jc w:val="both"/>
        <w:rPr>
          <w:b/>
          <w:color w:val="FF0000"/>
        </w:rPr>
      </w:pPr>
    </w:p>
    <w:p w14:paraId="63A2A44C" w14:textId="77777777" w:rsidR="00C96D6B" w:rsidRPr="00C76892" w:rsidRDefault="00C96D6B" w:rsidP="00C96D6B">
      <w:pPr>
        <w:jc w:val="both"/>
        <w:rPr>
          <w:b/>
          <w:color w:val="FF0000"/>
        </w:rPr>
      </w:pPr>
    </w:p>
    <w:p w14:paraId="7185DBA3" w14:textId="77777777" w:rsidR="00C96D6B" w:rsidRPr="00C76892" w:rsidRDefault="00C96D6B" w:rsidP="00C96D6B">
      <w:pPr>
        <w:jc w:val="both"/>
        <w:rPr>
          <w:b/>
          <w:color w:val="000000" w:themeColor="text1"/>
        </w:rPr>
      </w:pPr>
      <w:r w:rsidRPr="00C76892">
        <w:rPr>
          <w:b/>
          <w:color w:val="000000" w:themeColor="text1"/>
        </w:rPr>
        <w:t>8. Seaduse jõustumine</w:t>
      </w:r>
    </w:p>
    <w:p w14:paraId="3747E8DD" w14:textId="77777777" w:rsidR="00C96D6B" w:rsidRPr="00C76892" w:rsidRDefault="00C96D6B" w:rsidP="00C96D6B">
      <w:pPr>
        <w:jc w:val="both"/>
        <w:rPr>
          <w:b/>
          <w:color w:val="000000" w:themeColor="text1"/>
        </w:rPr>
      </w:pPr>
      <w:r w:rsidRPr="00C76892">
        <w:rPr>
          <w:b/>
          <w:color w:val="000000" w:themeColor="text1"/>
        </w:rPr>
        <w:t xml:space="preserve">  </w:t>
      </w:r>
    </w:p>
    <w:p w14:paraId="5CBD2872" w14:textId="2D24D1B0" w:rsidR="00C96D6B" w:rsidRPr="00C76892" w:rsidRDefault="00C96D6B" w:rsidP="00C96D6B">
      <w:pPr>
        <w:rPr>
          <w:color w:val="000000" w:themeColor="text1"/>
        </w:rPr>
      </w:pPr>
      <w:r w:rsidRPr="00C76892">
        <w:rPr>
          <w:bCs/>
          <w:color w:val="000000" w:themeColor="text1"/>
        </w:rPr>
        <w:t xml:space="preserve">Seadus jõustub 2025. aasta 1. </w:t>
      </w:r>
      <w:r w:rsidR="00535CD7">
        <w:rPr>
          <w:bCs/>
          <w:color w:val="000000" w:themeColor="text1"/>
        </w:rPr>
        <w:t>septembril</w:t>
      </w:r>
      <w:r w:rsidRPr="00C76892">
        <w:rPr>
          <w:bCs/>
          <w:color w:val="000000" w:themeColor="text1"/>
        </w:rPr>
        <w:t xml:space="preserve">. </w:t>
      </w:r>
    </w:p>
    <w:p w14:paraId="5FC5862A" w14:textId="77777777" w:rsidR="00C96D6B" w:rsidRPr="00C76892" w:rsidRDefault="00C96D6B" w:rsidP="00C96D6B">
      <w:pPr>
        <w:rPr>
          <w:color w:val="000000" w:themeColor="text1"/>
        </w:rPr>
      </w:pPr>
    </w:p>
    <w:p w14:paraId="37B8D08D" w14:textId="77777777" w:rsidR="00C96D6B" w:rsidRPr="00C76892" w:rsidRDefault="00C96D6B" w:rsidP="00C96D6B">
      <w:pPr>
        <w:rPr>
          <w:color w:val="000000" w:themeColor="text1"/>
        </w:rPr>
      </w:pPr>
    </w:p>
    <w:p w14:paraId="48257C27" w14:textId="77777777" w:rsidR="00C96D6B" w:rsidRPr="00C76892" w:rsidRDefault="00C96D6B" w:rsidP="00C96D6B">
      <w:pPr>
        <w:suppressAutoHyphens/>
        <w:jc w:val="both"/>
        <w:rPr>
          <w:iCs/>
          <w:color w:val="000000" w:themeColor="text1"/>
          <w:lang w:eastAsia="ar-SA"/>
        </w:rPr>
      </w:pPr>
      <w:r w:rsidRPr="00C76892">
        <w:rPr>
          <w:iCs/>
          <w:color w:val="000000" w:themeColor="text1"/>
          <w:lang w:eastAsia="ar-SA"/>
        </w:rPr>
        <w:t>___________________________________________________________________________</w:t>
      </w:r>
    </w:p>
    <w:p w14:paraId="6118B038" w14:textId="7A8E186A" w:rsidR="00C96D6B" w:rsidRPr="00C76892" w:rsidRDefault="00C96D6B" w:rsidP="00C96D6B">
      <w:pPr>
        <w:rPr>
          <w:color w:val="000000" w:themeColor="text1"/>
        </w:rPr>
      </w:pPr>
      <w:r w:rsidRPr="00C76892">
        <w:rPr>
          <w:color w:val="000000" w:themeColor="text1"/>
        </w:rPr>
        <w:t xml:space="preserve">Algataja: Eesti Keskerakonna fraktsioon                                                     </w:t>
      </w:r>
      <w:r w:rsidR="009C091C">
        <w:rPr>
          <w:color w:val="000000" w:themeColor="text1"/>
        </w:rPr>
        <w:t>9</w:t>
      </w:r>
      <w:r w:rsidR="00CF5EA9">
        <w:rPr>
          <w:color w:val="000000" w:themeColor="text1"/>
        </w:rPr>
        <w:t>.</w:t>
      </w:r>
      <w:r w:rsidRPr="00C76892">
        <w:rPr>
          <w:color w:val="000000" w:themeColor="text1"/>
        </w:rPr>
        <w:t xml:space="preserve"> aprill 202</w:t>
      </w:r>
      <w:r w:rsidR="00535CD7">
        <w:rPr>
          <w:color w:val="000000" w:themeColor="text1"/>
        </w:rPr>
        <w:t>5</w:t>
      </w:r>
      <w:r w:rsidRPr="00C76892">
        <w:rPr>
          <w:color w:val="000000" w:themeColor="text1"/>
        </w:rPr>
        <w:t>. a</w:t>
      </w:r>
    </w:p>
    <w:p w14:paraId="0B2D3C33" w14:textId="77777777" w:rsidR="00C96D6B" w:rsidRPr="00C76892" w:rsidRDefault="00C96D6B" w:rsidP="00C96D6B">
      <w:pPr>
        <w:rPr>
          <w:color w:val="FF0000"/>
        </w:rPr>
      </w:pPr>
    </w:p>
    <w:p w14:paraId="616B1A8F" w14:textId="77777777" w:rsidR="00C96D6B" w:rsidRPr="00C76892" w:rsidRDefault="00C96D6B" w:rsidP="00C96D6B">
      <w:pPr>
        <w:rPr>
          <w:color w:val="FF0000"/>
        </w:rPr>
      </w:pPr>
      <w:r w:rsidRPr="00C76892">
        <w:rPr>
          <w:color w:val="FF0000"/>
        </w:rPr>
        <w:br/>
      </w:r>
    </w:p>
    <w:p w14:paraId="64E6DC54" w14:textId="77777777" w:rsidR="00C96D6B" w:rsidRPr="00C76892" w:rsidRDefault="00C96D6B" w:rsidP="00C96D6B">
      <w:pPr>
        <w:rPr>
          <w:color w:val="FF0000"/>
        </w:rPr>
      </w:pPr>
      <w:r w:rsidRPr="00C76892">
        <w:rPr>
          <w:color w:val="000000" w:themeColor="text1"/>
        </w:rPr>
        <w:t xml:space="preserve"> </w:t>
      </w:r>
    </w:p>
    <w:p w14:paraId="079F7070" w14:textId="77777777" w:rsidR="00C96D6B" w:rsidRPr="00C76892" w:rsidRDefault="00C96D6B" w:rsidP="00C96D6B">
      <w:pPr>
        <w:rPr>
          <w:color w:val="000000" w:themeColor="text1"/>
        </w:rPr>
      </w:pPr>
      <w:r w:rsidRPr="00C76892">
        <w:rPr>
          <w:color w:val="000000" w:themeColor="text1"/>
        </w:rPr>
        <w:t>Vadim Belobrovtsev</w:t>
      </w:r>
    </w:p>
    <w:p w14:paraId="0AA93E13" w14:textId="77777777" w:rsidR="00C96D6B" w:rsidRPr="009A1289" w:rsidRDefault="00C96D6B" w:rsidP="00C96D6B">
      <w:pPr>
        <w:rPr>
          <w:color w:val="000000" w:themeColor="text1"/>
        </w:rPr>
      </w:pPr>
      <w:r w:rsidRPr="00C76892">
        <w:rPr>
          <w:color w:val="000000" w:themeColor="text1"/>
        </w:rPr>
        <w:t>Eesti Keskerakonna fraktsiooni aseesimees</w:t>
      </w:r>
    </w:p>
    <w:p w14:paraId="02BFC195" w14:textId="77777777" w:rsidR="00C96D6B" w:rsidRDefault="00C96D6B" w:rsidP="00E653CC">
      <w:pPr>
        <w:rPr>
          <w:b/>
          <w:color w:val="000000" w:themeColor="text1"/>
        </w:rPr>
      </w:pPr>
    </w:p>
    <w:p w14:paraId="62100A33" w14:textId="77777777" w:rsidR="00C96D6B" w:rsidRDefault="00C96D6B" w:rsidP="00E653CC">
      <w:pPr>
        <w:rPr>
          <w:b/>
          <w:color w:val="000000" w:themeColor="text1"/>
        </w:rPr>
      </w:pPr>
    </w:p>
    <w:p w14:paraId="535617B8" w14:textId="77777777" w:rsidR="00C96D6B" w:rsidRDefault="00C96D6B" w:rsidP="00E653CC">
      <w:pPr>
        <w:rPr>
          <w:b/>
          <w:color w:val="000000" w:themeColor="text1"/>
        </w:rPr>
      </w:pPr>
    </w:p>
    <w:p w14:paraId="1F9F542E" w14:textId="77777777" w:rsidR="00C96D6B" w:rsidRDefault="00C96D6B" w:rsidP="00E653CC">
      <w:pPr>
        <w:rPr>
          <w:b/>
          <w:color w:val="000000" w:themeColor="text1"/>
        </w:rPr>
      </w:pPr>
    </w:p>
    <w:p w14:paraId="7C6BDD42" w14:textId="77777777" w:rsidR="00C96D6B" w:rsidRDefault="00C96D6B" w:rsidP="00E653CC">
      <w:pPr>
        <w:rPr>
          <w:b/>
          <w:color w:val="000000" w:themeColor="text1"/>
        </w:rPr>
      </w:pPr>
    </w:p>
    <w:p w14:paraId="0F078499" w14:textId="77777777" w:rsidR="00C96D6B" w:rsidRDefault="00C96D6B" w:rsidP="00E653CC">
      <w:pPr>
        <w:rPr>
          <w:b/>
          <w:color w:val="000000" w:themeColor="text1"/>
        </w:rPr>
      </w:pPr>
    </w:p>
    <w:p w14:paraId="1718C86D" w14:textId="77777777" w:rsidR="00C96D6B" w:rsidRDefault="00C96D6B" w:rsidP="00E653CC">
      <w:pPr>
        <w:rPr>
          <w:b/>
          <w:color w:val="000000" w:themeColor="text1"/>
        </w:rPr>
      </w:pPr>
    </w:p>
    <w:p w14:paraId="69AA5C19" w14:textId="77777777" w:rsidR="00C96D6B" w:rsidRDefault="00C96D6B" w:rsidP="00E653CC">
      <w:pPr>
        <w:rPr>
          <w:b/>
          <w:color w:val="000000" w:themeColor="text1"/>
        </w:rPr>
      </w:pPr>
    </w:p>
    <w:p w14:paraId="4BC291E0" w14:textId="77777777" w:rsidR="00C96D6B" w:rsidRDefault="00C96D6B" w:rsidP="00E653CC">
      <w:pPr>
        <w:rPr>
          <w:b/>
          <w:color w:val="000000" w:themeColor="text1"/>
        </w:rPr>
      </w:pPr>
    </w:p>
    <w:p w14:paraId="2DC1B1DF" w14:textId="77777777" w:rsidR="00C96D6B" w:rsidRDefault="00C96D6B" w:rsidP="00E653CC">
      <w:pPr>
        <w:rPr>
          <w:b/>
          <w:color w:val="000000" w:themeColor="text1"/>
        </w:rPr>
      </w:pPr>
    </w:p>
    <w:p w14:paraId="51D003A8" w14:textId="77777777" w:rsidR="00C96D6B" w:rsidRDefault="00C96D6B" w:rsidP="00E653CC">
      <w:pPr>
        <w:rPr>
          <w:b/>
          <w:color w:val="000000" w:themeColor="text1"/>
        </w:rPr>
      </w:pPr>
    </w:p>
    <w:p w14:paraId="2C261AC0" w14:textId="77777777" w:rsidR="00C96D6B" w:rsidRDefault="00C96D6B" w:rsidP="00E653CC">
      <w:pPr>
        <w:rPr>
          <w:b/>
          <w:color w:val="000000" w:themeColor="text1"/>
        </w:rPr>
      </w:pPr>
    </w:p>
    <w:p w14:paraId="54160C46" w14:textId="77777777" w:rsidR="00C96D6B" w:rsidRDefault="00C96D6B" w:rsidP="00E653CC">
      <w:pPr>
        <w:rPr>
          <w:b/>
          <w:color w:val="000000" w:themeColor="text1"/>
        </w:rPr>
      </w:pPr>
    </w:p>
    <w:p w14:paraId="2A8D2565" w14:textId="77777777" w:rsidR="00C96D6B" w:rsidRDefault="00C96D6B" w:rsidP="00E653CC">
      <w:pPr>
        <w:rPr>
          <w:b/>
          <w:color w:val="000000" w:themeColor="text1"/>
        </w:rPr>
      </w:pPr>
    </w:p>
    <w:p w14:paraId="506173E9" w14:textId="77777777" w:rsidR="00C96D6B" w:rsidRDefault="00C96D6B" w:rsidP="00E653CC">
      <w:pPr>
        <w:rPr>
          <w:b/>
          <w:color w:val="000000" w:themeColor="text1"/>
        </w:rPr>
      </w:pPr>
    </w:p>
    <w:p w14:paraId="6E6920CD" w14:textId="77777777" w:rsidR="00C96D6B" w:rsidRDefault="00C96D6B" w:rsidP="00E653CC">
      <w:pPr>
        <w:rPr>
          <w:b/>
          <w:color w:val="000000" w:themeColor="text1"/>
        </w:rPr>
      </w:pPr>
    </w:p>
    <w:p w14:paraId="23F8BCCE" w14:textId="77777777" w:rsidR="00C96D6B" w:rsidRDefault="00C96D6B" w:rsidP="00E653CC">
      <w:pPr>
        <w:rPr>
          <w:b/>
          <w:color w:val="000000" w:themeColor="text1"/>
        </w:rPr>
      </w:pPr>
    </w:p>
    <w:p w14:paraId="18907F24" w14:textId="77777777" w:rsidR="00C96D6B" w:rsidRDefault="00C96D6B" w:rsidP="00E653CC">
      <w:pPr>
        <w:rPr>
          <w:b/>
          <w:color w:val="000000" w:themeColor="text1"/>
        </w:rPr>
      </w:pPr>
    </w:p>
    <w:p w14:paraId="58C36506" w14:textId="77777777" w:rsidR="00C96D6B" w:rsidRDefault="00C96D6B" w:rsidP="00E653CC">
      <w:pPr>
        <w:rPr>
          <w:b/>
          <w:color w:val="000000" w:themeColor="text1"/>
        </w:rPr>
      </w:pPr>
    </w:p>
    <w:p w14:paraId="49480A50" w14:textId="77777777" w:rsidR="00C96D6B" w:rsidRDefault="00C96D6B" w:rsidP="00E653CC">
      <w:pPr>
        <w:rPr>
          <w:b/>
          <w:color w:val="000000" w:themeColor="text1"/>
        </w:rPr>
      </w:pPr>
    </w:p>
    <w:p w14:paraId="533E3854" w14:textId="77777777" w:rsidR="00C96D6B" w:rsidRDefault="00C96D6B" w:rsidP="00E653CC">
      <w:pPr>
        <w:rPr>
          <w:b/>
          <w:color w:val="000000" w:themeColor="text1"/>
        </w:rPr>
      </w:pPr>
    </w:p>
    <w:p w14:paraId="4EF6080A" w14:textId="77777777" w:rsidR="00C96D6B" w:rsidRDefault="00C96D6B" w:rsidP="00E653CC">
      <w:pPr>
        <w:rPr>
          <w:b/>
          <w:color w:val="000000" w:themeColor="text1"/>
        </w:rPr>
      </w:pPr>
    </w:p>
    <w:p w14:paraId="2A7A5DD2" w14:textId="77777777" w:rsidR="00C96D6B" w:rsidRDefault="00C96D6B" w:rsidP="00E653CC">
      <w:pPr>
        <w:rPr>
          <w:b/>
          <w:color w:val="000000" w:themeColor="text1"/>
        </w:rPr>
      </w:pPr>
    </w:p>
    <w:p w14:paraId="21C31649" w14:textId="77777777" w:rsidR="00C96D6B" w:rsidRDefault="00C96D6B" w:rsidP="00E653CC">
      <w:pPr>
        <w:rPr>
          <w:b/>
          <w:color w:val="000000" w:themeColor="text1"/>
        </w:rPr>
      </w:pPr>
    </w:p>
    <w:p w14:paraId="685FC591" w14:textId="77777777" w:rsidR="00C96D6B" w:rsidRDefault="00C96D6B" w:rsidP="00E653CC">
      <w:pPr>
        <w:rPr>
          <w:b/>
          <w:color w:val="000000" w:themeColor="text1"/>
        </w:rPr>
      </w:pPr>
    </w:p>
    <w:p w14:paraId="3C75FD2D" w14:textId="77777777" w:rsidR="00C96D6B" w:rsidRDefault="00C96D6B" w:rsidP="00E653CC">
      <w:pPr>
        <w:rPr>
          <w:b/>
          <w:color w:val="000000" w:themeColor="text1"/>
        </w:rPr>
      </w:pPr>
    </w:p>
    <w:sectPr w:rsidR="00C96D6B" w:rsidSect="00E65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E2D4E"/>
    <w:multiLevelType w:val="multilevel"/>
    <w:tmpl w:val="9E5E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E4C45"/>
    <w:multiLevelType w:val="multilevel"/>
    <w:tmpl w:val="919E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8375482">
    <w:abstractNumId w:val="0"/>
  </w:num>
  <w:num w:numId="2" w16cid:durableId="324867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CC"/>
    <w:rsid w:val="00030FE6"/>
    <w:rsid w:val="00077BB3"/>
    <w:rsid w:val="000B08DB"/>
    <w:rsid w:val="00246B02"/>
    <w:rsid w:val="0026528C"/>
    <w:rsid w:val="00366A5F"/>
    <w:rsid w:val="0039112E"/>
    <w:rsid w:val="00391BF5"/>
    <w:rsid w:val="003C53AA"/>
    <w:rsid w:val="00535CD7"/>
    <w:rsid w:val="0069327B"/>
    <w:rsid w:val="008F5EB6"/>
    <w:rsid w:val="009C091C"/>
    <w:rsid w:val="00A23898"/>
    <w:rsid w:val="00A44168"/>
    <w:rsid w:val="00A96AF7"/>
    <w:rsid w:val="00AB434C"/>
    <w:rsid w:val="00AC2FA8"/>
    <w:rsid w:val="00B55F0E"/>
    <w:rsid w:val="00B63D27"/>
    <w:rsid w:val="00C96D6B"/>
    <w:rsid w:val="00CF0B36"/>
    <w:rsid w:val="00CF5EA9"/>
    <w:rsid w:val="00D31331"/>
    <w:rsid w:val="00D6012E"/>
    <w:rsid w:val="00D93A10"/>
    <w:rsid w:val="00DA4555"/>
    <w:rsid w:val="00E5015D"/>
    <w:rsid w:val="00E653CC"/>
    <w:rsid w:val="00FD1535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BE43C"/>
  <w15:chartTrackingRefBased/>
  <w15:docId w15:val="{155822BF-58E1-467A-833F-9FB6957D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911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CF0B36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0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861</Words>
  <Characters>5000</Characters>
  <Application>Microsoft Office Word</Application>
  <DocSecurity>0</DocSecurity>
  <Lines>41</Lines>
  <Paragraphs>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Riigikogu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Silberg</dc:creator>
  <cp:keywords/>
  <dc:description/>
  <cp:lastModifiedBy>Raina Liiv</cp:lastModifiedBy>
  <cp:revision>3</cp:revision>
  <cp:lastPrinted>2025-04-07T12:04:00Z</cp:lastPrinted>
  <dcterms:created xsi:type="dcterms:W3CDTF">2025-04-09T12:14:00Z</dcterms:created>
  <dcterms:modified xsi:type="dcterms:W3CDTF">2025-04-09T12:16:00Z</dcterms:modified>
</cp:coreProperties>
</file>