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662D6" w14:textId="71DBD52A" w:rsidR="002F58C9" w:rsidRPr="002F58C9" w:rsidRDefault="002F58C9" w:rsidP="002F58C9">
      <w:pPr>
        <w:tabs>
          <w:tab w:val="left" w:pos="5245"/>
        </w:tabs>
        <w:ind w:left="-142" w:firstLine="142"/>
      </w:pPr>
      <w:r w:rsidRPr="002F58C9">
        <w:t xml:space="preserve">Konkurentsiamet </w:t>
      </w:r>
      <w:r w:rsidRPr="002F58C9">
        <w:tab/>
        <w:t>Kuupäev digiallkirjas nr 2025/4-7/464</w:t>
      </w:r>
    </w:p>
    <w:p w14:paraId="4DBA6C35" w14:textId="41A0FC5C" w:rsidR="002F58C9" w:rsidRPr="002F58C9" w:rsidRDefault="002F58C9" w:rsidP="002F58C9">
      <w:pPr>
        <w:tabs>
          <w:tab w:val="left" w:pos="5245"/>
        </w:tabs>
      </w:pPr>
      <w:r w:rsidRPr="002F58C9">
        <w:t xml:space="preserve">Lp Külli Haab </w:t>
      </w:r>
    </w:p>
    <w:p w14:paraId="537F5B15" w14:textId="7D6AFCA0" w:rsidR="002F58C9" w:rsidRDefault="002F58C9" w:rsidP="002F58C9">
      <w:pPr>
        <w:tabs>
          <w:tab w:val="left" w:pos="5245"/>
        </w:tabs>
        <w:rPr>
          <w:b/>
          <w:bCs/>
        </w:rPr>
      </w:pPr>
      <w:r w:rsidRPr="002F58C9">
        <w:t>Lp Kertu Saul</w:t>
      </w:r>
      <w:r>
        <w:rPr>
          <w:b/>
          <w:bCs/>
        </w:rPr>
        <w:tab/>
      </w:r>
    </w:p>
    <w:p w14:paraId="4BE16D27" w14:textId="77777777" w:rsidR="002F58C9" w:rsidRDefault="002F58C9" w:rsidP="002F58C9">
      <w:pPr>
        <w:tabs>
          <w:tab w:val="left" w:pos="5245"/>
        </w:tabs>
        <w:rPr>
          <w:b/>
          <w:bCs/>
        </w:rPr>
      </w:pPr>
    </w:p>
    <w:p w14:paraId="04E1BE4D" w14:textId="77777777" w:rsidR="002F58C9" w:rsidRDefault="002F58C9" w:rsidP="002F58C9">
      <w:pPr>
        <w:tabs>
          <w:tab w:val="left" w:pos="5245"/>
        </w:tabs>
        <w:rPr>
          <w:b/>
          <w:bCs/>
        </w:rPr>
      </w:pPr>
    </w:p>
    <w:p w14:paraId="0D94E0A3" w14:textId="77777777" w:rsidR="002F58C9" w:rsidRDefault="002F58C9" w:rsidP="002F58C9">
      <w:pPr>
        <w:tabs>
          <w:tab w:val="left" w:pos="5245"/>
        </w:tabs>
        <w:rPr>
          <w:b/>
          <w:bCs/>
        </w:rPr>
      </w:pPr>
    </w:p>
    <w:p w14:paraId="22B362CF" w14:textId="04C2DBB6" w:rsidR="00717834" w:rsidRDefault="002F58C9" w:rsidP="002F58C9">
      <w:pPr>
        <w:tabs>
          <w:tab w:val="left" w:pos="5245"/>
        </w:tabs>
        <w:rPr>
          <w:b/>
          <w:bCs/>
        </w:rPr>
      </w:pPr>
      <w:r>
        <w:rPr>
          <w:b/>
          <w:bCs/>
        </w:rPr>
        <w:t>Taotlus partnerlepingu muudatuseks</w:t>
      </w:r>
    </w:p>
    <w:p w14:paraId="2D1B95AE" w14:textId="77777777" w:rsidR="002F58C9" w:rsidRPr="002F58C9" w:rsidRDefault="002F58C9" w:rsidP="00506FE7">
      <w:pPr>
        <w:rPr>
          <w:b/>
          <w:bCs/>
        </w:rPr>
      </w:pPr>
    </w:p>
    <w:p w14:paraId="1CA22ED4" w14:textId="3A906CD2" w:rsidR="001544F0" w:rsidRPr="002F58C9" w:rsidRDefault="009A2678" w:rsidP="00CA299D">
      <w:pPr>
        <w:spacing w:before="120" w:after="120"/>
        <w:jc w:val="both"/>
      </w:pPr>
      <w:r w:rsidRPr="002F58C9">
        <w:t>Keskkonnainvesteeringute Keskus (</w:t>
      </w:r>
      <w:r w:rsidRPr="002F58C9">
        <w:rPr>
          <w:i/>
          <w:iCs/>
        </w:rPr>
        <w:t>KIK</w:t>
      </w:r>
      <w:r w:rsidRPr="002F58C9">
        <w:t xml:space="preserve">)  </w:t>
      </w:r>
      <w:r w:rsidR="001544F0" w:rsidRPr="002F58C9">
        <w:t xml:space="preserve">teeb ettepaneku muuta </w:t>
      </w:r>
      <w:r w:rsidRPr="002F58C9">
        <w:t>innovatsiooniprojekti „DigiVesi: digitööriistad ühisveevärgi ja -kanalisatsiooni arengu juhtimiseks“</w:t>
      </w:r>
      <w:r w:rsidR="00B2337A" w:rsidRPr="002F58C9">
        <w:t xml:space="preserve"> (edaspidi </w:t>
      </w:r>
      <w:r w:rsidR="002F58C9" w:rsidRPr="002F58C9">
        <w:rPr>
          <w:i/>
          <w:iCs/>
        </w:rPr>
        <w:t>„</w:t>
      </w:r>
      <w:r w:rsidR="00B2337A" w:rsidRPr="002F58C9">
        <w:rPr>
          <w:i/>
          <w:iCs/>
        </w:rPr>
        <w:t>DigiVesi</w:t>
      </w:r>
      <w:r w:rsidR="002F58C9" w:rsidRPr="002F58C9">
        <w:rPr>
          <w:i/>
          <w:iCs/>
        </w:rPr>
        <w:t>“</w:t>
      </w:r>
      <w:r w:rsidR="00B2337A" w:rsidRPr="002F58C9">
        <w:t>)</w:t>
      </w:r>
      <w:r w:rsidRPr="002F58C9">
        <w:t xml:space="preserve"> partnerluslepingu</w:t>
      </w:r>
      <w:r w:rsidR="001544F0" w:rsidRPr="002F58C9">
        <w:t>t</w:t>
      </w:r>
      <w:r w:rsidRPr="002F58C9">
        <w:t xml:space="preserve">, </w:t>
      </w:r>
      <w:r w:rsidR="001544F0" w:rsidRPr="002F58C9">
        <w:t>lisades sinna ühe osapoolena Konkurentsiameti. Projekti üldine juhtimine ja koordineerimine jääb endiselt KIKi vastutada.</w:t>
      </w:r>
    </w:p>
    <w:p w14:paraId="321559E1" w14:textId="03ED1D79" w:rsidR="002F58C9" w:rsidRPr="003334B8" w:rsidRDefault="009A2678" w:rsidP="00CA299D">
      <w:pPr>
        <w:spacing w:before="120" w:after="120"/>
        <w:rPr>
          <w:b/>
          <w:bCs/>
        </w:rPr>
      </w:pPr>
      <w:r w:rsidRPr="003334B8">
        <w:rPr>
          <w:b/>
          <w:bCs/>
        </w:rPr>
        <w:t>Muudatuse sisu:</w:t>
      </w:r>
    </w:p>
    <w:p w14:paraId="30BE46CA" w14:textId="51AB812A" w:rsidR="009A2678" w:rsidRPr="002F58C9" w:rsidRDefault="009A2678" w:rsidP="00CA299D">
      <w:pPr>
        <w:spacing w:before="120" w:after="120"/>
      </w:pPr>
      <w:r w:rsidRPr="002F58C9">
        <w:t xml:space="preserve">Lisada Konkurentsiamet partnerluslepingusse ametliku partnerina, kelle </w:t>
      </w:r>
      <w:r w:rsidR="001544F0" w:rsidRPr="002F58C9">
        <w:t>töökulud</w:t>
      </w:r>
      <w:r w:rsidRPr="002F58C9">
        <w:t xml:space="preserve"> kaetakse projekti eelarvest.</w:t>
      </w:r>
      <w:r w:rsidR="001544F0" w:rsidRPr="002F58C9">
        <w:t xml:space="preserve"> Konkurentsiameti ülesanded on täpsustatud käesoleva taotluse lisas </w:t>
      </w:r>
      <w:r w:rsidR="005751DB" w:rsidRPr="002F58C9">
        <w:t>1</w:t>
      </w:r>
      <w:r w:rsidR="001544F0" w:rsidRPr="002F58C9">
        <w:t>.</w:t>
      </w:r>
    </w:p>
    <w:p w14:paraId="69DFF25B" w14:textId="77777777" w:rsidR="003334B8" w:rsidRPr="003334B8" w:rsidRDefault="009A2678" w:rsidP="00CA299D">
      <w:pPr>
        <w:spacing w:before="120" w:after="120"/>
        <w:jc w:val="both"/>
        <w:rPr>
          <w:b/>
          <w:bCs/>
        </w:rPr>
      </w:pPr>
      <w:r w:rsidRPr="003334B8">
        <w:rPr>
          <w:b/>
          <w:bCs/>
        </w:rPr>
        <w:t>Muudatuse põhjendus:</w:t>
      </w:r>
      <w:r w:rsidR="003334B8" w:rsidRPr="003334B8">
        <w:rPr>
          <w:b/>
          <w:bCs/>
        </w:rPr>
        <w:t xml:space="preserve"> </w:t>
      </w:r>
    </w:p>
    <w:p w14:paraId="5E81EAAA" w14:textId="4A1384F1" w:rsidR="002F58C9" w:rsidRPr="002F58C9" w:rsidRDefault="009A2678" w:rsidP="00CA299D">
      <w:pPr>
        <w:spacing w:before="120" w:after="120"/>
        <w:jc w:val="both"/>
      </w:pPr>
      <w:r w:rsidRPr="002F58C9">
        <w:t>Konkurentsiameti kaasamine ametliku partnerina on vajalik, et tagada projekti edukas elluviimine ning vastavus konkurentsiõiguse nõuetele. Konkurentsiametil on pädevus ja kogemus</w:t>
      </w:r>
      <w:r w:rsidR="002F58C9" w:rsidRPr="002F58C9">
        <w:t xml:space="preserve"> </w:t>
      </w:r>
      <w:r w:rsidRPr="002F58C9">
        <w:t>mis võimaldab tõsta projekti kvaliteeti ning tagada õiguspärasus. Nende osalemine aitab ennetada võimalikke konkurentsiriske ning toetab projekti eesmärkide saavutamist.</w:t>
      </w:r>
    </w:p>
    <w:p w14:paraId="67F73DE8" w14:textId="4F6180F9" w:rsidR="009A2678" w:rsidRPr="002F58C9" w:rsidRDefault="009A2678" w:rsidP="00CA299D">
      <w:pPr>
        <w:spacing w:before="120" w:after="120"/>
        <w:jc w:val="both"/>
      </w:pPr>
      <w:r w:rsidRPr="002F58C9">
        <w:t xml:space="preserve">Konkurentsiameti roll vastavalt veereformi tegevuskavale on suurenenud märkimisväärselt võrreldes taotluse esitamise ajaga. </w:t>
      </w:r>
      <w:r w:rsidR="00B2337A" w:rsidRPr="002F58C9">
        <w:t xml:space="preserve">Projekti „DigiVesi“ </w:t>
      </w:r>
      <w:r w:rsidRPr="002F58C9">
        <w:t xml:space="preserve">raames töötatakse välja targad digitööriistad, mis toetavad Konkurentsiameti poolt väljatöötatavat veeteenuse regulatsiooni. Selle regulatsiooni osaks on </w:t>
      </w:r>
      <w:r w:rsidR="00BA3B20" w:rsidRPr="002F58C9">
        <w:t xml:space="preserve">nõuded </w:t>
      </w:r>
      <w:r w:rsidRPr="002F58C9">
        <w:t>vee-ettevõtjapõhiste majanduskavade esitami</w:t>
      </w:r>
      <w:r w:rsidR="002C39CD" w:rsidRPr="002F58C9">
        <w:t>sel</w:t>
      </w:r>
      <w:r w:rsidRPr="002F58C9">
        <w:t xml:space="preserve"> ning nende riiklik analüüs ja kontrollimehhanism. Samuti hõlmab regulatsioon vee-ettevõtjate vara</w:t>
      </w:r>
      <w:r w:rsidR="003334B8">
        <w:t xml:space="preserve"> </w:t>
      </w:r>
      <w:r w:rsidRPr="002F58C9">
        <w:t xml:space="preserve">haldust ning </w:t>
      </w:r>
      <w:r w:rsidR="002C39CD" w:rsidRPr="002F58C9">
        <w:t xml:space="preserve">veeteenuse majandamise </w:t>
      </w:r>
      <w:r w:rsidR="00135298" w:rsidRPr="002F58C9">
        <w:t xml:space="preserve">ja kvaliteedinõuete </w:t>
      </w:r>
      <w:r w:rsidRPr="002F58C9">
        <w:t>tulemusnäitajate avalikku võrdlusanalüüsi, mille koordineerimine ja haldamine saab olema Konkurentsiameti ülesanne.</w:t>
      </w:r>
    </w:p>
    <w:p w14:paraId="3D086F2D" w14:textId="77777777" w:rsidR="003334B8" w:rsidRDefault="00136F86" w:rsidP="00CA299D">
      <w:pPr>
        <w:spacing w:before="120" w:after="120"/>
        <w:jc w:val="both"/>
      </w:pPr>
      <w:r w:rsidRPr="002F58C9">
        <w:t>Algselt oli planeeritud Konkurentsiameti kaasamine küll partnerina, kuid ainult nõuandvas rollis, kuid s</w:t>
      </w:r>
      <w:r w:rsidR="009A2678" w:rsidRPr="002F58C9">
        <w:t xml:space="preserve">edavõrd suure innovatiivse uuenduse väljatöötamisel peab Konkurentsiamet panustama projekti täiendava inimressursi kaudu, tagades vajaliku kompetentsi ja osaluse projekti sisulises arendamises. Üksnes nii saame olla kindlad, et projekti eesmärgid saavutatakse selliselt, et tulemus oleks eesmärgipäraselt rakendatav igapäeva praktikasse ja suudetaks hallata keerukat uut veeturu regulatsiooni. Kui Konkurentsiamet muutub </w:t>
      </w:r>
      <w:r w:rsidR="00B2337A" w:rsidRPr="002F58C9">
        <w:t>projekti „</w:t>
      </w:r>
      <w:r w:rsidR="009A2678" w:rsidRPr="002F58C9">
        <w:t>DigiVesi</w:t>
      </w:r>
      <w:r w:rsidR="00B2337A" w:rsidRPr="002F58C9">
        <w:t>“</w:t>
      </w:r>
      <w:r w:rsidR="009A2678" w:rsidRPr="002F58C9">
        <w:t xml:space="preserve"> abil efektiivseks uue süsteemi haldurina, siis töötab efektiivselt ka vee-ettevõtete poolt esitatavate majanduskavade analüüsiprotsess ja veeteenuse hinnastamine ning rahastamine koos kõigi stiimulitega, mida veeteenuse uus regulatsioon ettevõtjatele on valmis pakkuma.</w:t>
      </w:r>
      <w:r w:rsidR="003334B8">
        <w:t xml:space="preserve"> </w:t>
      </w:r>
    </w:p>
    <w:p w14:paraId="508331C6" w14:textId="3209CCF4" w:rsidR="00136F86" w:rsidRPr="002F58C9" w:rsidRDefault="009A2678" w:rsidP="00CA299D">
      <w:pPr>
        <w:spacing w:before="120" w:after="120"/>
        <w:jc w:val="both"/>
      </w:pPr>
      <w:r w:rsidRPr="002F58C9">
        <w:t>Muudatuse elluviimiseks vajaminevad vahendid kaetakse olemasoleva projekti eelarve sees, täiendavat rahastust ei taotleta. Täpsustatud eelarve</w:t>
      </w:r>
      <w:r w:rsidR="001544F0" w:rsidRPr="002F58C9">
        <w:t xml:space="preserve"> ja Konkurentsiameti ülesannete kirjeldus</w:t>
      </w:r>
      <w:r w:rsidRPr="002F58C9">
        <w:t xml:space="preserve"> on lisatud käesolevale taotlusele lis</w:t>
      </w:r>
      <w:r w:rsidR="00B2337A" w:rsidRPr="002F58C9">
        <w:t>adena</w:t>
      </w:r>
      <w:r w:rsidRPr="002F58C9">
        <w:t>.</w:t>
      </w:r>
    </w:p>
    <w:p w14:paraId="457129CB" w14:textId="77777777" w:rsidR="002F58C9" w:rsidRPr="002F58C9" w:rsidRDefault="002F58C9" w:rsidP="00CA299D">
      <w:pPr>
        <w:spacing w:before="120" w:after="120"/>
        <w:jc w:val="both"/>
      </w:pPr>
    </w:p>
    <w:p w14:paraId="6AE1F05A" w14:textId="3343F10C" w:rsidR="00136F86" w:rsidRPr="002F58C9" w:rsidRDefault="00136F86" w:rsidP="00CA299D">
      <w:pPr>
        <w:spacing w:before="120" w:after="120"/>
      </w:pPr>
      <w:r w:rsidRPr="002F58C9">
        <w:lastRenderedPageBreak/>
        <w:t>Palume muudatuse heakskiitmist ning partnerluslepingu vastavat täiendamist.</w:t>
      </w:r>
    </w:p>
    <w:p w14:paraId="46989B19" w14:textId="77777777" w:rsidR="009A2678" w:rsidRPr="002F58C9" w:rsidRDefault="009A2678" w:rsidP="009A2678"/>
    <w:p w14:paraId="087E31D9" w14:textId="07051794" w:rsidR="00CA299D" w:rsidRPr="00CA299D" w:rsidRDefault="00CA299D" w:rsidP="002F58C9">
      <w:pPr>
        <w:tabs>
          <w:tab w:val="left" w:pos="1188"/>
        </w:tabs>
        <w:rPr>
          <w:b/>
          <w:bCs/>
        </w:rPr>
      </w:pPr>
      <w:r w:rsidRPr="00CA299D">
        <w:rPr>
          <w:b/>
          <w:bCs/>
        </w:rPr>
        <w:t>Lisad:</w:t>
      </w:r>
    </w:p>
    <w:p w14:paraId="32A3FCB5" w14:textId="37F9304E" w:rsidR="002F58C9" w:rsidRPr="002F58C9" w:rsidRDefault="002F58C9" w:rsidP="002F58C9">
      <w:pPr>
        <w:tabs>
          <w:tab w:val="left" w:pos="1188"/>
        </w:tabs>
      </w:pPr>
      <w:r w:rsidRPr="002F58C9">
        <w:t>Lisa 1:</w:t>
      </w:r>
      <w:r w:rsidR="00CA299D">
        <w:t xml:space="preserve"> </w:t>
      </w:r>
      <w:r w:rsidRPr="002F58C9">
        <w:t>Konkurentsiameti ülesannete kirjeldus DigiVesi projekti raames</w:t>
      </w:r>
    </w:p>
    <w:p w14:paraId="5822807F" w14:textId="256F400E" w:rsidR="002F58C9" w:rsidRPr="002F58C9" w:rsidRDefault="002F58C9" w:rsidP="002F58C9">
      <w:r w:rsidRPr="002F58C9">
        <w:t>Lisa 2:</w:t>
      </w:r>
      <w:r w:rsidR="00CA299D">
        <w:t xml:space="preserve"> </w:t>
      </w:r>
      <w:r w:rsidRPr="002F58C9">
        <w:t>Täpsustatud eelarve</w:t>
      </w:r>
    </w:p>
    <w:p w14:paraId="3EA872AF" w14:textId="37DFF2B8" w:rsidR="002F58C9" w:rsidRPr="002F58C9" w:rsidRDefault="002F58C9" w:rsidP="002F58C9">
      <w:r w:rsidRPr="002F58C9">
        <w:t>Lisa 3:</w:t>
      </w:r>
      <w:r w:rsidR="00CA299D">
        <w:t xml:space="preserve"> </w:t>
      </w:r>
      <w:r w:rsidRPr="002F58C9">
        <w:t>Täiendatud ideekavand</w:t>
      </w:r>
    </w:p>
    <w:p w14:paraId="5DCEC42B" w14:textId="77777777" w:rsidR="002F58C9" w:rsidRPr="002F58C9" w:rsidRDefault="002F58C9" w:rsidP="009A2678"/>
    <w:p w14:paraId="79937D15" w14:textId="77777777" w:rsidR="002F58C9" w:rsidRPr="002F58C9" w:rsidRDefault="002F58C9" w:rsidP="009A2678">
      <w:pPr>
        <w:rPr>
          <w:rFonts w:cs="Times New Roman"/>
        </w:rPr>
      </w:pPr>
    </w:p>
    <w:p w14:paraId="6FDADBEB" w14:textId="77777777" w:rsidR="002F58C9" w:rsidRPr="002F58C9" w:rsidRDefault="002F58C9" w:rsidP="009A2678">
      <w:pPr>
        <w:rPr>
          <w:rFonts w:cs="Times New Roman"/>
        </w:rPr>
      </w:pPr>
    </w:p>
    <w:p w14:paraId="24897497" w14:textId="2A3289BD" w:rsidR="009A2678" w:rsidRPr="002F58C9" w:rsidRDefault="007638BC" w:rsidP="009A2678">
      <w:pPr>
        <w:rPr>
          <w:rFonts w:cs="Times New Roman"/>
        </w:rPr>
      </w:pPr>
      <w:r w:rsidRPr="002F58C9">
        <w:rPr>
          <w:rFonts w:cs="Times New Roman"/>
        </w:rPr>
        <w:t>Lugupidamisega</w:t>
      </w:r>
    </w:p>
    <w:p w14:paraId="1E61A2F4" w14:textId="77777777" w:rsidR="007638BC" w:rsidRPr="002F58C9" w:rsidRDefault="007638BC" w:rsidP="009A2678">
      <w:pPr>
        <w:rPr>
          <w:rFonts w:cs="Times New Roman"/>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7638BC" w:rsidRPr="002F58C9" w14:paraId="026F65E1" w14:textId="77777777" w:rsidTr="00CA299D">
        <w:tc>
          <w:tcPr>
            <w:tcW w:w="4395" w:type="dxa"/>
          </w:tcPr>
          <w:p w14:paraId="2C102530" w14:textId="77777777" w:rsidR="007638BC" w:rsidRPr="002F58C9" w:rsidRDefault="007638BC" w:rsidP="00CA299D">
            <w:pPr>
              <w:spacing w:line="276" w:lineRule="auto"/>
              <w:ind w:left="-108"/>
              <w:rPr>
                <w:rFonts w:ascii="Times New Roman" w:hAnsi="Times New Roman" w:cs="Times New Roman"/>
              </w:rPr>
            </w:pPr>
            <w:r w:rsidRPr="002F58C9">
              <w:rPr>
                <w:rFonts w:ascii="Times New Roman" w:hAnsi="Times New Roman" w:cs="Times New Roman"/>
              </w:rPr>
              <w:t>(allkirjastatud digitaalselt)</w:t>
            </w:r>
            <w:r w:rsidRPr="002F58C9">
              <w:rPr>
                <w:rFonts w:ascii="Times New Roman" w:hAnsi="Times New Roman" w:cs="Times New Roman"/>
              </w:rPr>
              <w:tab/>
            </w:r>
          </w:p>
        </w:tc>
      </w:tr>
      <w:tr w:rsidR="007638BC" w:rsidRPr="002F58C9" w14:paraId="5DD8DE50" w14:textId="77777777" w:rsidTr="00CA299D">
        <w:tc>
          <w:tcPr>
            <w:tcW w:w="4395" w:type="dxa"/>
          </w:tcPr>
          <w:p w14:paraId="06A40823" w14:textId="77777777" w:rsidR="007638BC" w:rsidRPr="002F58C9" w:rsidRDefault="007638BC" w:rsidP="00CA299D">
            <w:pPr>
              <w:spacing w:line="276" w:lineRule="auto"/>
              <w:ind w:left="-108"/>
              <w:rPr>
                <w:rFonts w:ascii="Times New Roman" w:hAnsi="Times New Roman" w:cs="Times New Roman"/>
              </w:rPr>
            </w:pPr>
            <w:r w:rsidRPr="002F58C9">
              <w:rPr>
                <w:rFonts w:ascii="Times New Roman" w:hAnsi="Times New Roman" w:cs="Times New Roman"/>
              </w:rPr>
              <w:t>Andrus Treier</w:t>
            </w:r>
          </w:p>
        </w:tc>
      </w:tr>
      <w:tr w:rsidR="007638BC" w:rsidRPr="002F58C9" w14:paraId="124FE69F" w14:textId="77777777" w:rsidTr="00CA299D">
        <w:tc>
          <w:tcPr>
            <w:tcW w:w="4395" w:type="dxa"/>
          </w:tcPr>
          <w:p w14:paraId="63D58B5A" w14:textId="6FB0E805" w:rsidR="007638BC" w:rsidRPr="002F58C9" w:rsidRDefault="002F58C9" w:rsidP="00CA299D">
            <w:pPr>
              <w:spacing w:line="276" w:lineRule="auto"/>
              <w:ind w:left="-108"/>
              <w:rPr>
                <w:rFonts w:ascii="Times New Roman" w:hAnsi="Times New Roman" w:cs="Times New Roman"/>
              </w:rPr>
            </w:pPr>
            <w:r w:rsidRPr="002F58C9">
              <w:rPr>
                <w:rFonts w:ascii="Times New Roman" w:hAnsi="Times New Roman" w:cs="Times New Roman"/>
              </w:rPr>
              <w:t>j</w:t>
            </w:r>
            <w:r w:rsidR="007638BC" w:rsidRPr="002F58C9">
              <w:rPr>
                <w:rFonts w:ascii="Times New Roman" w:hAnsi="Times New Roman" w:cs="Times New Roman"/>
              </w:rPr>
              <w:t>uhataja</w:t>
            </w:r>
          </w:p>
        </w:tc>
      </w:tr>
    </w:tbl>
    <w:p w14:paraId="1B4B1FD0" w14:textId="77777777" w:rsidR="007638BC" w:rsidRDefault="007638BC" w:rsidP="009A2678"/>
    <w:p w14:paraId="33DD5648" w14:textId="1D6D73AE" w:rsidR="007638BC" w:rsidRPr="005751DB" w:rsidRDefault="007638BC" w:rsidP="00506FE7"/>
    <w:sectPr w:rsidR="007638BC" w:rsidRPr="005751DB">
      <w:headerReference w:type="first" r:id="rId10"/>
      <w:pgSz w:w="11906" w:h="16838"/>
      <w:pgMar w:top="708" w:right="1417" w:bottom="708" w:left="1417" w:header="708" w:footer="0"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AFBA" w14:textId="77777777" w:rsidR="00F74F9E" w:rsidRDefault="00F74F9E">
      <w:r>
        <w:separator/>
      </w:r>
    </w:p>
  </w:endnote>
  <w:endnote w:type="continuationSeparator" w:id="0">
    <w:p w14:paraId="427C0CEC" w14:textId="77777777" w:rsidR="00F74F9E" w:rsidRDefault="00F74F9E">
      <w:r>
        <w:continuationSeparator/>
      </w:r>
    </w:p>
  </w:endnote>
  <w:endnote w:type="continuationNotice" w:id="1">
    <w:p w14:paraId="60B338D5" w14:textId="77777777" w:rsidR="00F74F9E" w:rsidRDefault="00F74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F7FF" w14:textId="77777777" w:rsidR="00F74F9E" w:rsidRDefault="00F74F9E">
      <w:r>
        <w:separator/>
      </w:r>
    </w:p>
  </w:footnote>
  <w:footnote w:type="continuationSeparator" w:id="0">
    <w:p w14:paraId="51A3EFB2" w14:textId="77777777" w:rsidR="00F74F9E" w:rsidRDefault="00F74F9E">
      <w:r>
        <w:continuationSeparator/>
      </w:r>
    </w:p>
  </w:footnote>
  <w:footnote w:type="continuationNotice" w:id="1">
    <w:p w14:paraId="4B01DF15" w14:textId="77777777" w:rsidR="00F74F9E" w:rsidRDefault="00F74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D2F2" w14:textId="77777777" w:rsidR="00717834" w:rsidRDefault="00FD01C4">
    <w:pPr>
      <w:pStyle w:val="Pis"/>
    </w:pPr>
    <w:r>
      <w:rPr>
        <w:noProof/>
      </w:rPr>
      <w:drawing>
        <wp:anchor distT="0" distB="0" distL="0" distR="0" simplePos="0" relativeHeight="251658240" behindDoc="0" locked="0" layoutInCell="1" allowOverlap="1" wp14:anchorId="625F1734" wp14:editId="749A13A8">
          <wp:simplePos x="0" y="0"/>
          <wp:positionH relativeFrom="column">
            <wp:posOffset>4709795</wp:posOffset>
          </wp:positionH>
          <wp:positionV relativeFrom="paragraph">
            <wp:posOffset>-617220</wp:posOffset>
          </wp:positionV>
          <wp:extent cx="1517650" cy="1652270"/>
          <wp:effectExtent l="0" t="0" r="0" b="0"/>
          <wp:wrapTopAndBottom/>
          <wp:docPr id="1"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2"/>
                  <pic:cNvPicPr>
                    <a:picLocks noChangeAspect="1" noChangeArrowheads="1"/>
                  </pic:cNvPicPr>
                </pic:nvPicPr>
                <pic:blipFill>
                  <a:blip r:embed="rId1"/>
                  <a:stretch>
                    <a:fillRect/>
                  </a:stretch>
                </pic:blipFill>
                <pic:spPr bwMode="auto">
                  <a:xfrm>
                    <a:off x="0" y="0"/>
                    <a:ext cx="1517650" cy="1652270"/>
                  </a:xfrm>
                  <a:prstGeom prst="rect">
                    <a:avLst/>
                  </a:prstGeom>
                </pic:spPr>
              </pic:pic>
            </a:graphicData>
          </a:graphic>
        </wp:anchor>
      </w:drawing>
    </w:r>
    <w:r>
      <w:rPr>
        <w:noProof/>
      </w:rPr>
      <w:drawing>
        <wp:anchor distT="0" distB="0" distL="0" distR="0" simplePos="0" relativeHeight="251658241" behindDoc="0" locked="0" layoutInCell="1" allowOverlap="1" wp14:anchorId="1B905B83" wp14:editId="0C13808B">
          <wp:simplePos x="0" y="0"/>
          <wp:positionH relativeFrom="column">
            <wp:posOffset>4707255</wp:posOffset>
          </wp:positionH>
          <wp:positionV relativeFrom="paragraph">
            <wp:posOffset>9276715</wp:posOffset>
          </wp:positionV>
          <wp:extent cx="1110615" cy="424815"/>
          <wp:effectExtent l="0" t="0" r="0" b="0"/>
          <wp:wrapTopAndBottom/>
          <wp:docPr id="2"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1"/>
                  <pic:cNvPicPr>
                    <a:picLocks noChangeAspect="1" noChangeArrowheads="1"/>
                  </pic:cNvPicPr>
                </pic:nvPicPr>
                <pic:blipFill>
                  <a:blip r:embed="rId2"/>
                  <a:stretch>
                    <a:fillRect/>
                  </a:stretch>
                </pic:blipFill>
                <pic:spPr bwMode="auto">
                  <a:xfrm>
                    <a:off x="0" y="0"/>
                    <a:ext cx="1110615" cy="424815"/>
                  </a:xfrm>
                  <a:prstGeom prst="rect">
                    <a:avLst/>
                  </a:prstGeom>
                </pic:spPr>
              </pic:pic>
            </a:graphicData>
          </a:graphic>
        </wp:anchor>
      </w:drawing>
    </w:r>
    <w:r>
      <w:rPr>
        <w:noProof/>
      </w:rPr>
      <w:drawing>
        <wp:anchor distT="0" distB="0" distL="0" distR="0" simplePos="0" relativeHeight="251658242" behindDoc="0" locked="0" layoutInCell="1" allowOverlap="1" wp14:anchorId="633700B4" wp14:editId="5022D9AC">
          <wp:simplePos x="0" y="0"/>
          <wp:positionH relativeFrom="column">
            <wp:posOffset>0</wp:posOffset>
          </wp:positionH>
          <wp:positionV relativeFrom="paragraph">
            <wp:posOffset>9309100</wp:posOffset>
          </wp:positionV>
          <wp:extent cx="1984375" cy="347980"/>
          <wp:effectExtent l="0" t="0" r="0" b="0"/>
          <wp:wrapSquare wrapText="bothSides"/>
          <wp:docPr id="3"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s3"/>
                  <pic:cNvPicPr>
                    <a:picLocks noChangeAspect="1" noChangeArrowheads="1"/>
                  </pic:cNvPicPr>
                </pic:nvPicPr>
                <pic:blipFill>
                  <a:blip r:embed="rId3"/>
                  <a:stretch>
                    <a:fillRect/>
                  </a:stretch>
                </pic:blipFill>
                <pic:spPr bwMode="auto">
                  <a:xfrm>
                    <a:off x="0" y="0"/>
                    <a:ext cx="1984375" cy="3479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F5211"/>
    <w:multiLevelType w:val="multilevel"/>
    <w:tmpl w:val="A0A41E6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441B2E"/>
    <w:multiLevelType w:val="multilevel"/>
    <w:tmpl w:val="CDD299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2992439"/>
    <w:multiLevelType w:val="hybridMultilevel"/>
    <w:tmpl w:val="BAC6D2F2"/>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BE36ED3"/>
    <w:multiLevelType w:val="multilevel"/>
    <w:tmpl w:val="ACB8A9A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726A0AC5"/>
    <w:multiLevelType w:val="hybridMultilevel"/>
    <w:tmpl w:val="FFFFFFFF"/>
    <w:lvl w:ilvl="0" w:tplc="2C6C95F4">
      <w:start w:val="1"/>
      <w:numFmt w:val="decimal"/>
      <w:lvlText w:val="%1."/>
      <w:lvlJc w:val="left"/>
      <w:pPr>
        <w:ind w:left="360" w:hanging="360"/>
      </w:pPr>
      <w:rPr>
        <w:rFonts w:cs="Times New Roman"/>
        <w:i w:val="0"/>
        <w:iCs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79A7463F"/>
    <w:multiLevelType w:val="multilevel"/>
    <w:tmpl w:val="14BA8BF2"/>
    <w:lvl w:ilvl="0">
      <w:start w:val="1"/>
      <w:numFmt w:val="decimal"/>
      <w:lvlText w:val="%1."/>
      <w:lvlJc w:val="left"/>
      <w:pPr>
        <w:tabs>
          <w:tab w:val="num" w:pos="360"/>
        </w:tabs>
        <w:ind w:left="360" w:hanging="360"/>
      </w:pPr>
      <w:rPr>
        <w:sz w:val="24"/>
        <w:szCs w:val="24"/>
      </w:rPr>
    </w:lvl>
    <w:lvl w:ilvl="1">
      <w:start w:val="1"/>
      <w:numFmt w:val="decimal"/>
      <w:lvlText w:val="%1.%2."/>
      <w:lvlJc w:val="left"/>
      <w:pPr>
        <w:ind w:left="360" w:hanging="360"/>
      </w:pPr>
      <w:rPr>
        <w:i w:val="0"/>
      </w:rPr>
    </w:lvl>
    <w:lvl w:ilvl="2">
      <w:start w:val="1"/>
      <w:numFmt w:val="decimal"/>
      <w:lvlText w:val="%1.%2.%3."/>
      <w:lvlJc w:val="left"/>
      <w:pPr>
        <w:tabs>
          <w:tab w:val="num" w:pos="2160"/>
        </w:tabs>
        <w:ind w:left="2160" w:hanging="360"/>
      </w:pPr>
    </w:lvl>
    <w:lvl w:ilvl="3" w:tentative="1">
      <w:start w:val="1"/>
      <w:numFmt w:val="decimal"/>
      <w:lvlText w:val="%1.%2.%3.%4."/>
      <w:lvlJc w:val="left"/>
      <w:pPr>
        <w:tabs>
          <w:tab w:val="num" w:pos="2880"/>
        </w:tabs>
        <w:ind w:left="2880" w:hanging="360"/>
      </w:pPr>
    </w:lvl>
    <w:lvl w:ilvl="4" w:tentative="1">
      <w:start w:val="1"/>
      <w:numFmt w:val="decimal"/>
      <w:lvlText w:val="%1.%2.%3.%4.%5."/>
      <w:lvlJc w:val="left"/>
      <w:pPr>
        <w:tabs>
          <w:tab w:val="num" w:pos="3600"/>
        </w:tabs>
        <w:ind w:left="3600" w:hanging="360"/>
      </w:pPr>
    </w:lvl>
    <w:lvl w:ilvl="5" w:tentative="1">
      <w:start w:val="1"/>
      <w:numFmt w:val="decimal"/>
      <w:lvlText w:val="%1.%2.%3.%4.%5.%6."/>
      <w:lvlJc w:val="left"/>
      <w:pPr>
        <w:tabs>
          <w:tab w:val="num" w:pos="4320"/>
        </w:tabs>
        <w:ind w:left="4320" w:hanging="360"/>
      </w:pPr>
    </w:lvl>
    <w:lvl w:ilvl="6" w:tentative="1">
      <w:start w:val="1"/>
      <w:numFmt w:val="decimal"/>
      <w:lvlText w:val="%1.%2.%3.%4.%5.%6.%7."/>
      <w:lvlJc w:val="left"/>
      <w:pPr>
        <w:tabs>
          <w:tab w:val="num" w:pos="5040"/>
        </w:tabs>
        <w:ind w:left="5040" w:hanging="360"/>
      </w:pPr>
    </w:lvl>
    <w:lvl w:ilvl="7" w:tentative="1">
      <w:start w:val="1"/>
      <w:numFmt w:val="decimal"/>
      <w:lvlText w:val="%1.%2.%3.%4.%5.%6.%7.%8."/>
      <w:lvlJc w:val="left"/>
      <w:pPr>
        <w:tabs>
          <w:tab w:val="num" w:pos="5760"/>
        </w:tabs>
        <w:ind w:left="5760" w:hanging="360"/>
      </w:pPr>
    </w:lvl>
    <w:lvl w:ilvl="8" w:tentative="1">
      <w:start w:val="1"/>
      <w:numFmt w:val="decimal"/>
      <w:lvlText w:val="%1.%2.%3.%4.%5.%6.%7.%8.%9."/>
      <w:lvlJc w:val="left"/>
      <w:pPr>
        <w:tabs>
          <w:tab w:val="num" w:pos="6480"/>
        </w:tabs>
        <w:ind w:left="6480" w:hanging="360"/>
      </w:pPr>
    </w:lvl>
  </w:abstractNum>
  <w:abstractNum w:abstractNumId="6" w15:restartNumberingAfterBreak="0">
    <w:nsid w:val="7BEF49BB"/>
    <w:multiLevelType w:val="multilevel"/>
    <w:tmpl w:val="BE6A5FD2"/>
    <w:lvl w:ilvl="0">
      <w:start w:val="1"/>
      <w:numFmt w:val="decimal"/>
      <w:suff w:val="space"/>
      <w:lvlText w:val="%1."/>
      <w:lvlJc w:val="left"/>
      <w:pPr>
        <w:tabs>
          <w:tab w:val="num" w:pos="0"/>
        </w:tabs>
        <w:ind w:left="283" w:hanging="283"/>
      </w:pPr>
    </w:lvl>
    <w:lvl w:ilvl="1">
      <w:start w:val="1"/>
      <w:numFmt w:val="lowerLetter"/>
      <w:lvlText w:val="%2."/>
      <w:lvlJc w:val="left"/>
      <w:pPr>
        <w:tabs>
          <w:tab w:val="num" w:pos="618"/>
        </w:tabs>
        <w:ind w:left="618" w:hanging="334"/>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14109517">
    <w:abstractNumId w:val="6"/>
  </w:num>
  <w:num w:numId="2" w16cid:durableId="1549101798">
    <w:abstractNumId w:val="1"/>
  </w:num>
  <w:num w:numId="3" w16cid:durableId="205337764">
    <w:abstractNumId w:val="4"/>
  </w:num>
  <w:num w:numId="4" w16cid:durableId="343558570">
    <w:abstractNumId w:val="2"/>
  </w:num>
  <w:num w:numId="5" w16cid:durableId="1419013547">
    <w:abstractNumId w:val="0"/>
  </w:num>
  <w:num w:numId="6" w16cid:durableId="862060567">
    <w:abstractNumId w:val="5"/>
  </w:num>
  <w:num w:numId="7" w16cid:durableId="706413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34"/>
    <w:rsid w:val="00001BC1"/>
    <w:rsid w:val="00054800"/>
    <w:rsid w:val="00097417"/>
    <w:rsid w:val="000A0BC5"/>
    <w:rsid w:val="000D579D"/>
    <w:rsid w:val="00135298"/>
    <w:rsid w:val="00136F86"/>
    <w:rsid w:val="001544F0"/>
    <w:rsid w:val="0027107B"/>
    <w:rsid w:val="002C39CD"/>
    <w:rsid w:val="002D7AA5"/>
    <w:rsid w:val="002F58C9"/>
    <w:rsid w:val="003334B8"/>
    <w:rsid w:val="003F3CB4"/>
    <w:rsid w:val="004341A9"/>
    <w:rsid w:val="00506FE7"/>
    <w:rsid w:val="00511085"/>
    <w:rsid w:val="00537CA0"/>
    <w:rsid w:val="005751DB"/>
    <w:rsid w:val="00635253"/>
    <w:rsid w:val="006C3D93"/>
    <w:rsid w:val="006C629A"/>
    <w:rsid w:val="006F230E"/>
    <w:rsid w:val="00717834"/>
    <w:rsid w:val="007638BC"/>
    <w:rsid w:val="008051D1"/>
    <w:rsid w:val="0083780F"/>
    <w:rsid w:val="008A4B5E"/>
    <w:rsid w:val="009020FD"/>
    <w:rsid w:val="00916327"/>
    <w:rsid w:val="00953CC3"/>
    <w:rsid w:val="009542F0"/>
    <w:rsid w:val="00961FB3"/>
    <w:rsid w:val="009A2678"/>
    <w:rsid w:val="009B4593"/>
    <w:rsid w:val="00A4780D"/>
    <w:rsid w:val="00A90227"/>
    <w:rsid w:val="00B2337A"/>
    <w:rsid w:val="00B55ACE"/>
    <w:rsid w:val="00B57E90"/>
    <w:rsid w:val="00B85DF8"/>
    <w:rsid w:val="00BA3B20"/>
    <w:rsid w:val="00BE7489"/>
    <w:rsid w:val="00BF54AE"/>
    <w:rsid w:val="00CA299D"/>
    <w:rsid w:val="00CD23CF"/>
    <w:rsid w:val="00CF0C2A"/>
    <w:rsid w:val="00D24044"/>
    <w:rsid w:val="00D3571E"/>
    <w:rsid w:val="00D77568"/>
    <w:rsid w:val="00DC5F73"/>
    <w:rsid w:val="00EB0301"/>
    <w:rsid w:val="00EF10AA"/>
    <w:rsid w:val="00F74F9E"/>
    <w:rsid w:val="00FC5B93"/>
    <w:rsid w:val="00FD01C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87CC"/>
  <w15:docId w15:val="{60D012ED-1174-49D9-80DC-3660BB3D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link w:val="Pealkiri1Mrk"/>
    <w:qFormat/>
    <w:rsid w:val="00001BC1"/>
    <w:pPr>
      <w:keepNext/>
      <w:widowControl/>
      <w:suppressAutoHyphens w:val="0"/>
      <w:textAlignment w:val="auto"/>
      <w:outlineLvl w:val="0"/>
    </w:pPr>
    <w:rPr>
      <w:rFonts w:eastAsia="Times New Roman" w:cs="Times New Roman"/>
      <w:i/>
      <w:iCs/>
      <w:kern w:val="0"/>
      <w:sz w:val="22"/>
      <w:lang w:val="en-GB" w:eastAsia="en-US"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qFormat/>
  </w:style>
  <w:style w:type="character" w:styleId="Hperlink">
    <w:name w:val="Hyperlink"/>
    <w:rPr>
      <w:color w:val="000080"/>
      <w:u w:val="single"/>
    </w:rPr>
  </w:style>
  <w:style w:type="character" w:styleId="Klastatudhperlink">
    <w:name w:val="FollowedHyperlink"/>
    <w:rPr>
      <w:color w:val="800000"/>
      <w:u w:val="single"/>
    </w:rPr>
  </w:style>
  <w:style w:type="character" w:customStyle="1" w:styleId="FootnoteCharacters">
    <w:name w:val="Footnote Characters"/>
    <w:qFormat/>
  </w:style>
  <w:style w:type="character" w:customStyle="1" w:styleId="FootnoteAnchor">
    <w:name w:val="Footnote Anchor"/>
    <w:rPr>
      <w:vertAlign w:val="superscript"/>
    </w:rPr>
  </w:style>
  <w:style w:type="paragraph" w:customStyle="1" w:styleId="LO-Normal">
    <w:name w:val="LO-Normal"/>
    <w:qFormat/>
    <w:pPr>
      <w:widowControl w:val="0"/>
      <w:suppressAutoHyphens/>
    </w:pPr>
  </w:style>
  <w:style w:type="paragraph" w:customStyle="1" w:styleId="Heading">
    <w:name w:val="Heading"/>
    <w:basedOn w:val="Normaallaad"/>
    <w:next w:val="Kehatekst"/>
    <w:qFormat/>
    <w:pPr>
      <w:keepNext/>
      <w:spacing w:before="240" w:after="120"/>
    </w:pPr>
    <w:rPr>
      <w:rFonts w:ascii="Arial" w:eastAsia="Microsoft YaHei" w:hAnsi="Arial"/>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qFormat/>
    <w:pPr>
      <w:suppressLineNumbers/>
    </w:pPr>
  </w:style>
  <w:style w:type="paragraph" w:customStyle="1" w:styleId="HeaderandFooter">
    <w:name w:val="Header and Footer"/>
    <w:basedOn w:val="Normaallaad"/>
    <w:qFormat/>
    <w:pPr>
      <w:suppressLineNumbers/>
      <w:tabs>
        <w:tab w:val="center" w:pos="4819"/>
        <w:tab w:val="right" w:pos="9638"/>
      </w:tabs>
    </w:pPr>
  </w:style>
  <w:style w:type="paragraph" w:styleId="Pis">
    <w:name w:val="header"/>
    <w:basedOn w:val="Normaallaad"/>
    <w:link w:val="PisMrk"/>
    <w:pPr>
      <w:suppressLineNumbers/>
      <w:tabs>
        <w:tab w:val="center" w:pos="4536"/>
        <w:tab w:val="right" w:pos="9072"/>
      </w:tabs>
    </w:pPr>
  </w:style>
  <w:style w:type="paragraph" w:styleId="Jalus">
    <w:name w:val="footer"/>
    <w:basedOn w:val="Normaallaad"/>
    <w:pPr>
      <w:suppressLineNumbers/>
      <w:tabs>
        <w:tab w:val="center" w:pos="4536"/>
        <w:tab w:val="right" w:pos="9072"/>
      </w:tabs>
    </w:pPr>
  </w:style>
  <w:style w:type="paragraph" w:customStyle="1" w:styleId="TableContents">
    <w:name w:val="Table Contents"/>
    <w:basedOn w:val="Normaallaad"/>
    <w:qFormat/>
    <w:pPr>
      <w:suppressLineNumbers/>
    </w:pPr>
  </w:style>
  <w:style w:type="paragraph" w:styleId="Allmrkusetekst">
    <w:name w:val="footnote text"/>
    <w:basedOn w:val="Normaallaad"/>
    <w:pPr>
      <w:suppressLineNumbers/>
      <w:ind w:left="283" w:hanging="283"/>
    </w:pPr>
    <w:rPr>
      <w:sz w:val="20"/>
      <w:szCs w:val="20"/>
    </w:rPr>
  </w:style>
  <w:style w:type="character" w:customStyle="1" w:styleId="Pealkiri1Mrk">
    <w:name w:val="Pealkiri 1 Märk"/>
    <w:basedOn w:val="Liguvaikefont"/>
    <w:link w:val="Pealkiri1"/>
    <w:rsid w:val="00001BC1"/>
    <w:rPr>
      <w:rFonts w:eastAsia="Times New Roman" w:cs="Times New Roman"/>
      <w:i/>
      <w:iCs/>
      <w:kern w:val="0"/>
      <w:sz w:val="22"/>
      <w:lang w:val="en-GB" w:eastAsia="en-US" w:bidi="ar-SA"/>
    </w:rPr>
  </w:style>
  <w:style w:type="paragraph" w:customStyle="1" w:styleId="Default">
    <w:name w:val="Default"/>
    <w:rsid w:val="00001BC1"/>
    <w:pPr>
      <w:autoSpaceDE w:val="0"/>
      <w:autoSpaceDN w:val="0"/>
      <w:adjustRightInd w:val="0"/>
      <w:textAlignment w:val="auto"/>
    </w:pPr>
    <w:rPr>
      <w:rFonts w:eastAsia="Times New Roman" w:cs="Times New Roman"/>
      <w:color w:val="000000"/>
      <w:kern w:val="0"/>
      <w:lang w:val="en-US" w:eastAsia="en-US" w:bidi="ar-SA"/>
    </w:rPr>
  </w:style>
  <w:style w:type="paragraph" w:customStyle="1" w:styleId="Standard">
    <w:name w:val="Standard"/>
    <w:rsid w:val="00001BC1"/>
    <w:pPr>
      <w:widowControl w:val="0"/>
      <w:suppressAutoHyphens/>
      <w:autoSpaceDN w:val="0"/>
    </w:pPr>
    <w:rPr>
      <w:rFonts w:ascii="Thorndale AMT" w:eastAsia="Times New Roman" w:hAnsi="Thorndale AMT" w:cs="Mangal"/>
      <w:kern w:val="3"/>
    </w:rPr>
  </w:style>
  <w:style w:type="paragraph" w:styleId="Loendilik">
    <w:name w:val="List Paragraph"/>
    <w:basedOn w:val="Normaallaad"/>
    <w:uiPriority w:val="34"/>
    <w:qFormat/>
    <w:rsid w:val="00001BC1"/>
    <w:pPr>
      <w:widowControl/>
      <w:suppressAutoHyphens w:val="0"/>
      <w:textAlignment w:val="auto"/>
    </w:pPr>
    <w:rPr>
      <w:rFonts w:eastAsia="Times New Roman" w:cs="Times New Roman"/>
      <w:kern w:val="0"/>
      <w:lang w:eastAsia="et-EE" w:bidi="ar-SA"/>
    </w:rPr>
  </w:style>
  <w:style w:type="character" w:customStyle="1" w:styleId="field-content3">
    <w:name w:val="field-content3"/>
    <w:basedOn w:val="Liguvaikefont"/>
    <w:rsid w:val="002D7AA5"/>
    <w:rPr>
      <w:sz w:val="24"/>
      <w:szCs w:val="24"/>
      <w:bdr w:val="none" w:sz="0" w:space="0" w:color="auto" w:frame="1"/>
      <w:vertAlign w:val="baseline"/>
    </w:rPr>
  </w:style>
  <w:style w:type="paragraph" w:customStyle="1" w:styleId="paragraph">
    <w:name w:val="paragraph"/>
    <w:basedOn w:val="Normaallaad"/>
    <w:rsid w:val="002D7AA5"/>
    <w:pPr>
      <w:widowControl/>
      <w:suppressAutoHyphens w:val="0"/>
      <w:spacing w:before="100" w:beforeAutospacing="1" w:after="100" w:afterAutospacing="1"/>
      <w:textAlignment w:val="auto"/>
    </w:pPr>
    <w:rPr>
      <w:rFonts w:eastAsia="Times New Roman" w:cs="Times New Roman"/>
      <w:kern w:val="0"/>
      <w:lang w:eastAsia="et-EE" w:bidi="ar-SA"/>
    </w:rPr>
  </w:style>
  <w:style w:type="character" w:customStyle="1" w:styleId="normaltextrun">
    <w:name w:val="normaltextrun"/>
    <w:basedOn w:val="Liguvaikefont"/>
    <w:rsid w:val="002D7AA5"/>
  </w:style>
  <w:style w:type="character" w:customStyle="1" w:styleId="PisMrk">
    <w:name w:val="Päis Märk"/>
    <w:basedOn w:val="Liguvaikefont"/>
    <w:link w:val="Pis"/>
    <w:rsid w:val="000D579D"/>
  </w:style>
  <w:style w:type="character" w:customStyle="1" w:styleId="eop">
    <w:name w:val="eop"/>
    <w:basedOn w:val="Liguvaikefont"/>
    <w:rsid w:val="000D579D"/>
  </w:style>
  <w:style w:type="character" w:customStyle="1" w:styleId="tabchar">
    <w:name w:val="tabchar"/>
    <w:basedOn w:val="Liguvaikefont"/>
    <w:rsid w:val="000D579D"/>
  </w:style>
  <w:style w:type="character" w:customStyle="1" w:styleId="ui-provider">
    <w:name w:val="ui-provider"/>
    <w:basedOn w:val="Liguvaikefont"/>
    <w:rsid w:val="000D579D"/>
  </w:style>
  <w:style w:type="paragraph" w:styleId="Redaktsioon">
    <w:name w:val="Revision"/>
    <w:hidden/>
    <w:uiPriority w:val="99"/>
    <w:semiHidden/>
    <w:rsid w:val="00054800"/>
    <w:pPr>
      <w:textAlignment w:val="auto"/>
    </w:pPr>
    <w:rPr>
      <w:rFonts w:cs="Mangal"/>
      <w:szCs w:val="21"/>
    </w:rPr>
  </w:style>
  <w:style w:type="table" w:styleId="Kontuurtabel">
    <w:name w:val="Table Grid"/>
    <w:basedOn w:val="Normaaltabel"/>
    <w:uiPriority w:val="39"/>
    <w:rsid w:val="007638BC"/>
    <w:pPr>
      <w:textAlignment w:val="auto"/>
    </w:pPr>
    <w:rPr>
      <w:rFonts w:asciiTheme="minorHAnsi" w:eastAsiaTheme="minorEastAsia" w:hAnsiTheme="minorHAnsi" w:cstheme="minorBidi"/>
      <w:lang w:eastAsia="et-EE"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2F5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24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9e5360-bc01-4415-ab92-adee41ed04df" xsi:nil="true"/>
    <lcf76f155ced4ddcb4097134ff3c332f xmlns="418517d2-8a09-472a-8f75-72702918c025">
      <Terms xmlns="http://schemas.microsoft.com/office/infopath/2007/PartnerControls"/>
    </lcf76f155ced4ddcb4097134ff3c332f>
    <https_x003a__x002f__x002f_kik1_x002d_my_x002e_sharepoint_x002e_com_x002f__x003a_v_x003a__x002f_g_x002f_personal_x002f_kati_raudsaar_kik_ee_x002f_Ef2J3yE_x002d_8x1DmXsgJ0vq4IsBjZI5kbxnkozG7SBzLTTDBg_x003f_e_x003d_iM19mL xmlns="418517d2-8a09-472a-8f75-72702918c025">
      <Url xsi:nil="true"/>
      <Description xsi:nil="true"/>
    </https_x003a__x002f__x002f_kik1_x002d_my_x002e_sharepoint_x002e_com_x002f__x003a_v_x003a__x002f_g_x002f_personal_x002f_kati_raudsaar_kik_ee_x002f_Ef2J3yE_x002d_8x1DmXsgJ0vq4IsBjZI5kbxnkozG7SBzLTTDBg_x003f_e_x003d_iM19m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F5698BFB803094F9C9805257F96449C" ma:contentTypeVersion="17" ma:contentTypeDescription="Loo uus dokument" ma:contentTypeScope="" ma:versionID="d0ec257810e539519f86c5290e7d40d1">
  <xsd:schema xmlns:xsd="http://www.w3.org/2001/XMLSchema" xmlns:xs="http://www.w3.org/2001/XMLSchema" xmlns:p="http://schemas.microsoft.com/office/2006/metadata/properties" xmlns:ns2="418517d2-8a09-472a-8f75-72702918c025" xmlns:ns3="789e5360-bc01-4415-ab92-adee41ed04df" targetNamespace="http://schemas.microsoft.com/office/2006/metadata/properties" ma:root="true" ma:fieldsID="1b6655ab10778136d6945c35fec61c77" ns2:_="" ns3:_="">
    <xsd:import namespace="418517d2-8a09-472a-8f75-72702918c025"/>
    <xsd:import namespace="789e5360-bc01-4415-ab92-adee41ed04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https_x003a__x002f__x002f_kik1_x002d_my_x002e_sharepoint_x002e_com_x002f__x003a_v_x003a__x002f_g_x002f_personal_x002f_kati_raudsaar_kik_ee_x002f_Ef2J3yE_x002d_8x1DmXsgJ0vq4IsBjZI5kbxnkozG7SBzLTTDBg_x003f_e_x003d_iM19m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7d2-8a09-472a-8f75-72702918c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6d588d4a-b2bc-4017-885f-18809151c651" ma:termSetId="09814cd3-568e-fe90-9814-8d621ff8fb84" ma:anchorId="fba54fb3-c3e1-fe81-a776-ca4b69148c4d" ma:open="true" ma:isKeyword="false">
      <xsd:complexType>
        <xsd:sequence>
          <xsd:element ref="pc:Terms" minOccurs="0" maxOccurs="1"/>
        </xsd:sequence>
      </xsd:complexType>
    </xsd:element>
    <xsd:element name="https_x003a__x002f__x002f_kik1_x002d_my_x002e_sharepoint_x002e_com_x002f__x003a_v_x003a__x002f_g_x002f_personal_x002f_kati_raudsaar_kik_ee_x002f_Ef2J3yE_x002d_8x1DmXsgJ0vq4IsBjZI5kbxnkozG7SBzLTTDBg_x003f_e_x003d_iM19mL" ma:index="21" nillable="true" ma:displayName="https://kik1-my.sharepoint.com/:v:/g/personal/kati_raudsaar_kik_ee/Ef2J3yE-8x1DmXsgJ0vq4IsBjZI5kbxnkozG7SBzLTTDBg?e=iM19mL" ma:format="Hyperlink" ma:internalName="https_x003a__x002f__x002f_kik1_x002d_my_x002e_sharepoint_x002e_com_x002f__x003a_v_x003a__x002f_g_x002f_personal_x002f_kati_raudsaar_kik_ee_x002f_Ef2J3yE_x002d_8x1DmXsgJ0vq4IsBjZI5kbxnkozG7SBzLTTDBg_x003f_e_x003d_iM19m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e5360-bc01-4415-ab92-adee41ed04df"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e8c4c315-28a1-4529-a415-712ede04c199}" ma:internalName="TaxCatchAll" ma:showField="CatchAllData" ma:web="789e5360-bc01-4415-ab92-adee41ed0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72AF4-18D7-4346-B9FE-6C61FE6E2A63}">
  <ds:schemaRefs>
    <ds:schemaRef ds:uri="http://schemas.microsoft.com/office/2006/metadata/properties"/>
    <ds:schemaRef ds:uri="http://schemas.microsoft.com/office/infopath/2007/PartnerControls"/>
    <ds:schemaRef ds:uri="789e5360-bc01-4415-ab92-adee41ed04df"/>
    <ds:schemaRef ds:uri="418517d2-8a09-472a-8f75-72702918c025"/>
  </ds:schemaRefs>
</ds:datastoreItem>
</file>

<file path=customXml/itemProps2.xml><?xml version="1.0" encoding="utf-8"?>
<ds:datastoreItem xmlns:ds="http://schemas.openxmlformats.org/officeDocument/2006/customXml" ds:itemID="{2A0AC3E8-D5B4-44F2-BFDF-2DC633742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517d2-8a09-472a-8f75-72702918c025"/>
    <ds:schemaRef ds:uri="789e5360-bc01-4415-ab92-adee41ed0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4431A-6667-41C7-9C01-B8BB4B1FD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437</Words>
  <Characters>2537</Characters>
  <Application>Microsoft Office Word</Application>
  <DocSecurity>0</DocSecurity>
  <Lines>21</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Valma</dc:creator>
  <cp:keywords/>
  <cp:lastModifiedBy>Katrin Valma</cp:lastModifiedBy>
  <cp:revision>17</cp:revision>
  <dcterms:created xsi:type="dcterms:W3CDTF">2025-09-22T11:13:00Z</dcterms:created>
  <dcterms:modified xsi:type="dcterms:W3CDTF">2025-10-06T07:11:00Z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2020-11-10T09:29:00Z</dcterms:created>
  <dc:creator>Kätlin Tammoja</dc:creator>
  <dc:description/>
  <dc:language>et-EE</dc:language>
  <cp:lastModifiedBy>Kätlin Tammoja</cp:lastModifiedBy>
  <dcterms:modified xsi:type="dcterms:W3CDTF">2024-01-07T17:03:20Z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0x010100AF5698BFB803094F9C9805257F96449C</vt:lpwstr>
  </property>
  <property fmtid="{D5CDD505-2E9C-101B-9397-08002B2CF9AE}" pid="3" name="MediaServiceImageTags">
    <vt:lpwstr/>
  </property>
</Properties>
</file>