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313"/>
        <w:gridCol w:w="4208"/>
      </w:tblGrid>
      <w:tr w:rsidR="006C5B5F" w:rsidRPr="00436E9F" w14:paraId="10C36DA7" w14:textId="77777777" w:rsidTr="00FC6636">
        <w:trPr>
          <w:trHeight w:val="1977"/>
        </w:trPr>
        <w:tc>
          <w:tcPr>
            <w:tcW w:w="4550" w:type="dxa"/>
          </w:tcPr>
          <w:p w14:paraId="10C36D9F" w14:textId="77777777" w:rsidR="006C5B5F" w:rsidRPr="00436E9F" w:rsidRDefault="006C5B5F" w:rsidP="00311598">
            <w:pPr>
              <w:ind w:left="14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36E9F"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anchor distT="0" distB="0" distL="114300" distR="114300" simplePos="0" relativeHeight="251658752" behindDoc="1" locked="0" layoutInCell="1" allowOverlap="1" wp14:anchorId="10C36DD6" wp14:editId="10C36DD7">
                  <wp:simplePos x="0" y="0"/>
                  <wp:positionH relativeFrom="page">
                    <wp:posOffset>-862330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0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semin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21" w:type="dxa"/>
            <w:gridSpan w:val="2"/>
          </w:tcPr>
          <w:p w14:paraId="10C36DA6" w14:textId="77777777" w:rsidR="006C5B5F" w:rsidRPr="00436E9F" w:rsidRDefault="006C5B5F" w:rsidP="004223F5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B5F" w:rsidRPr="00436E9F" w14:paraId="10C36DAD" w14:textId="77777777" w:rsidTr="00FC6636">
        <w:trPr>
          <w:trHeight w:val="1291"/>
        </w:trPr>
        <w:tc>
          <w:tcPr>
            <w:tcW w:w="4550" w:type="dxa"/>
          </w:tcPr>
          <w:p w14:paraId="46AAD8D9" w14:textId="77777777" w:rsidR="00AF5F00" w:rsidRPr="004223F5" w:rsidRDefault="004223F5" w:rsidP="00645E85">
            <w:pPr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Reisieksperdi Aktsiaselts</w:t>
            </w:r>
          </w:p>
          <w:p w14:paraId="78C9A6A9" w14:textId="77777777" w:rsidR="004223F5" w:rsidRDefault="004223F5" w:rsidP="00645E85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Vandeadvokaat Paul Keres</w:t>
            </w:r>
          </w:p>
          <w:p w14:paraId="10C36DA9" w14:textId="1531B9EC" w:rsidR="004223F5" w:rsidRPr="00436E9F" w:rsidRDefault="004223F5" w:rsidP="00645E85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Vandeadvokaat Andri Rohtla</w:t>
            </w:r>
          </w:p>
        </w:tc>
        <w:tc>
          <w:tcPr>
            <w:tcW w:w="4521" w:type="dxa"/>
            <w:gridSpan w:val="2"/>
          </w:tcPr>
          <w:p w14:paraId="10C36DAA" w14:textId="01D7B745" w:rsidR="006C5B5F" w:rsidRPr="00436E9F" w:rsidRDefault="006C5B5F" w:rsidP="004223F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36DAB" w14:textId="14C9BD07" w:rsidR="006C5B5F" w:rsidRPr="00436E9F" w:rsidRDefault="00DD7C40" w:rsidP="004968CF">
            <w:pPr>
              <w:spacing w:line="276" w:lineRule="auto"/>
              <w:ind w:left="-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Tere: 24.10.2025</w:t>
            </w:r>
          </w:p>
          <w:p w14:paraId="10C36DAC" w14:textId="637E9F1E" w:rsidR="006C5B5F" w:rsidRPr="00436E9F" w:rsidRDefault="006C5B5F" w:rsidP="004968CF">
            <w:pPr>
              <w:spacing w:line="276" w:lineRule="auto"/>
              <w:ind w:lef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436E9F">
              <w:rPr>
                <w:rFonts w:ascii="Times New Roman" w:hAnsi="Times New Roman" w:cs="Times New Roman"/>
                <w:sz w:val="24"/>
                <w:szCs w:val="24"/>
              </w:rPr>
              <w:t>Meie:</w:t>
            </w:r>
            <w:r w:rsidR="00AF5F00" w:rsidRPr="00436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C40" w:rsidRPr="00DD7C4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A4E77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="00DD7C40" w:rsidRPr="00DD7C4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4E77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  <w:r w:rsidR="00DD7C40" w:rsidRPr="00DD7C4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D7C40" w:rsidRPr="00DD7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636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="00DD7C40" w:rsidRPr="00DD7C4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A4E77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="00DD7C40" w:rsidRPr="00DD7C4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4E77">
              <w:rPr>
                <w:rFonts w:ascii="Times New Roman" w:hAnsi="Times New Roman" w:cs="Times New Roman"/>
                <w:sz w:val="24"/>
                <w:szCs w:val="24"/>
              </w:rPr>
              <w:t>2-1/719-4</w:t>
            </w:r>
            <w:r w:rsidR="00DD7C40" w:rsidRPr="00DD7C4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C6636" w:rsidRPr="00FC6636" w14:paraId="61B03CDF" w14:textId="77777777" w:rsidTr="008166F4">
        <w:trPr>
          <w:trHeight w:val="379"/>
        </w:trPr>
        <w:tc>
          <w:tcPr>
            <w:tcW w:w="4863" w:type="dxa"/>
            <w:gridSpan w:val="2"/>
          </w:tcPr>
          <w:p w14:paraId="1C0856FE" w14:textId="77777777" w:rsidR="00FC6636" w:rsidRDefault="00FC6636" w:rsidP="00FC6636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A4D2C" w14:textId="007F8F33" w:rsidR="004223F5" w:rsidRPr="00FC6636" w:rsidRDefault="00DD7C40" w:rsidP="004223F5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Ülesütlemisavalduse edastamine</w:t>
            </w:r>
          </w:p>
        </w:tc>
        <w:tc>
          <w:tcPr>
            <w:tcW w:w="4208" w:type="dxa"/>
          </w:tcPr>
          <w:p w14:paraId="786F522B" w14:textId="77777777" w:rsidR="00FC6636" w:rsidRPr="00FC6636" w:rsidRDefault="00FC6636" w:rsidP="00FC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011F15" w14:textId="75E9C82F" w:rsidR="00FC6636" w:rsidRDefault="00FC6636" w:rsidP="00FC6636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962F61" w14:textId="77777777" w:rsidR="004223F5" w:rsidRPr="00FC6636" w:rsidRDefault="004223F5" w:rsidP="00FC6636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1093F4" w14:textId="1CE9BAA3" w:rsidR="00FC6636" w:rsidRDefault="00CA58F0" w:rsidP="00FC6636">
      <w:p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" w:name="_Hlk201758613"/>
      <w:r>
        <w:rPr>
          <w:rFonts w:ascii="Times New Roman" w:hAnsi="Times New Roman" w:cs="Times New Roman"/>
          <w:sz w:val="24"/>
          <w:szCs w:val="24"/>
        </w:rPr>
        <w:t xml:space="preserve">Austatud </w:t>
      </w:r>
      <w:r w:rsidR="00DD7C40">
        <w:rPr>
          <w:rFonts w:ascii="Times New Roman" w:hAnsi="Times New Roman" w:cs="Times New Roman"/>
          <w:sz w:val="24"/>
          <w:szCs w:val="24"/>
        </w:rPr>
        <w:t xml:space="preserve">Reisieksperdi Aktsiaseltsi esindaja, </w:t>
      </w:r>
      <w:r w:rsidR="004223F5">
        <w:rPr>
          <w:rFonts w:ascii="Times New Roman" w:hAnsi="Times New Roman" w:cs="Times New Roman"/>
          <w:sz w:val="24"/>
          <w:szCs w:val="24"/>
        </w:rPr>
        <w:t>vandeadvokaadid Paul Keres ja Andri Rohtla</w:t>
      </w:r>
    </w:p>
    <w:p w14:paraId="5EA0EFCD" w14:textId="77777777" w:rsidR="00CA58F0" w:rsidRDefault="00CA58F0" w:rsidP="00FC6636">
      <w:p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75A3A0A" w14:textId="3C18E3DE" w:rsidR="004223F5" w:rsidRDefault="00533876" w:rsidP="004223F5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F840EC">
        <w:rPr>
          <w:rFonts w:ascii="Times New Roman" w:hAnsi="Times New Roman" w:cs="Times New Roman"/>
          <w:sz w:val="24"/>
          <w:szCs w:val="24"/>
          <w:lang w:eastAsia="et-EE"/>
        </w:rPr>
        <w:t xml:space="preserve">Tänan </w:t>
      </w:r>
      <w:r w:rsidR="004223F5">
        <w:rPr>
          <w:rFonts w:ascii="Times New Roman" w:hAnsi="Times New Roman" w:cs="Times New Roman"/>
          <w:sz w:val="24"/>
          <w:szCs w:val="24"/>
          <w:lang w:eastAsia="et-EE"/>
        </w:rPr>
        <w:t xml:space="preserve">teid </w:t>
      </w:r>
      <w:r w:rsidR="00DD7C40">
        <w:rPr>
          <w:rFonts w:ascii="Times New Roman" w:hAnsi="Times New Roman" w:cs="Times New Roman"/>
          <w:sz w:val="24"/>
          <w:szCs w:val="24"/>
          <w:lang w:eastAsia="et-EE"/>
        </w:rPr>
        <w:t xml:space="preserve">järelepärimisele </w:t>
      </w:r>
      <w:r w:rsidR="004223F5">
        <w:rPr>
          <w:rFonts w:ascii="Times New Roman" w:hAnsi="Times New Roman" w:cs="Times New Roman"/>
          <w:sz w:val="24"/>
          <w:szCs w:val="24"/>
          <w:lang w:eastAsia="et-EE"/>
        </w:rPr>
        <w:t>saadetud vastuse eest.</w:t>
      </w:r>
      <w:r w:rsidRPr="00F840EC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="004223F5" w:rsidRPr="004223F5">
        <w:rPr>
          <w:rFonts w:ascii="Times New Roman" w:hAnsi="Times New Roman" w:cs="Times New Roman"/>
          <w:sz w:val="24"/>
          <w:szCs w:val="24"/>
          <w:lang w:eastAsia="et-EE"/>
        </w:rPr>
        <w:t>O</w:t>
      </w:r>
      <w:r w:rsidR="00DD7C40">
        <w:rPr>
          <w:rFonts w:ascii="Times New Roman" w:hAnsi="Times New Roman" w:cs="Times New Roman"/>
          <w:sz w:val="24"/>
          <w:szCs w:val="24"/>
          <w:lang w:eastAsia="et-EE"/>
        </w:rPr>
        <w:t>ma vastuses</w:t>
      </w:r>
      <w:r w:rsidR="004223F5" w:rsidRPr="004223F5">
        <w:rPr>
          <w:rFonts w:ascii="Times New Roman" w:hAnsi="Times New Roman" w:cs="Times New Roman"/>
          <w:sz w:val="24"/>
          <w:szCs w:val="24"/>
          <w:lang w:eastAsia="et-EE"/>
        </w:rPr>
        <w:t xml:space="preserve"> möönate rikkumiste asetleidmist, kuid</w:t>
      </w:r>
      <w:r w:rsidR="004223F5">
        <w:rPr>
          <w:rFonts w:ascii="Times New Roman" w:hAnsi="Times New Roman" w:cs="Times New Roman"/>
          <w:sz w:val="24"/>
          <w:szCs w:val="24"/>
          <w:lang w:eastAsia="et-EE"/>
        </w:rPr>
        <w:t xml:space="preserve"> leiate, et lepingu täitmisel tekkinud eri</w:t>
      </w:r>
      <w:r w:rsidR="004223F5" w:rsidRPr="004223F5">
        <w:rPr>
          <w:rFonts w:ascii="Times New Roman" w:hAnsi="Times New Roman" w:cs="Times New Roman"/>
          <w:sz w:val="24"/>
          <w:szCs w:val="24"/>
          <w:lang w:eastAsia="et-EE"/>
        </w:rPr>
        <w:t>meelsused on</w:t>
      </w:r>
      <w:r w:rsidR="004223F5">
        <w:rPr>
          <w:rFonts w:ascii="Times New Roman" w:hAnsi="Times New Roman" w:cs="Times New Roman"/>
          <w:sz w:val="24"/>
          <w:szCs w:val="24"/>
          <w:lang w:eastAsia="et-EE"/>
        </w:rPr>
        <w:t xml:space="preserve"> tingitud </w:t>
      </w:r>
      <w:r w:rsidR="00DD7C40">
        <w:rPr>
          <w:rFonts w:ascii="Times New Roman" w:hAnsi="Times New Roman" w:cs="Times New Roman"/>
          <w:sz w:val="24"/>
          <w:szCs w:val="24"/>
          <w:lang w:eastAsia="et-EE"/>
        </w:rPr>
        <w:t>Siseministeeriumi</w:t>
      </w:r>
      <w:r w:rsidR="004223F5">
        <w:rPr>
          <w:rFonts w:ascii="Times New Roman" w:hAnsi="Times New Roman" w:cs="Times New Roman"/>
          <w:sz w:val="24"/>
          <w:szCs w:val="24"/>
          <w:lang w:eastAsia="et-EE"/>
        </w:rPr>
        <w:t xml:space="preserve"> poolt</w:t>
      </w:r>
      <w:r w:rsidR="004223F5" w:rsidRPr="004223F5">
        <w:rPr>
          <w:rFonts w:ascii="Times New Roman" w:hAnsi="Times New Roman" w:cs="Times New Roman"/>
          <w:sz w:val="24"/>
          <w:szCs w:val="24"/>
          <w:lang w:eastAsia="et-EE"/>
        </w:rPr>
        <w:t xml:space="preserve"> lepingu sätete ekslikust ja ühekülgsest kitsendavast tõlgendamisest</w:t>
      </w:r>
      <w:r w:rsidR="004223F5">
        <w:rPr>
          <w:rFonts w:ascii="Times New Roman" w:hAnsi="Times New Roman" w:cs="Times New Roman"/>
          <w:sz w:val="24"/>
          <w:szCs w:val="24"/>
          <w:lang w:eastAsia="et-EE"/>
        </w:rPr>
        <w:t xml:space="preserve">. </w:t>
      </w:r>
      <w:r w:rsidR="00DD7C40">
        <w:rPr>
          <w:rFonts w:ascii="Times New Roman" w:hAnsi="Times New Roman" w:cs="Times New Roman"/>
          <w:sz w:val="24"/>
          <w:szCs w:val="24"/>
          <w:lang w:eastAsia="et-EE"/>
        </w:rPr>
        <w:t>Ühtlasi</w:t>
      </w:r>
      <w:r w:rsidR="004223F5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="004223F5" w:rsidRPr="004223F5">
        <w:rPr>
          <w:rFonts w:ascii="Times New Roman" w:hAnsi="Times New Roman" w:cs="Times New Roman"/>
          <w:sz w:val="24"/>
          <w:szCs w:val="24"/>
          <w:lang w:eastAsia="et-EE"/>
        </w:rPr>
        <w:t>teete ettepaneku kohtuda, et ühiselt läbi arutada ja fikseerida edasine töökorraldus</w:t>
      </w:r>
      <w:r w:rsidR="004223F5">
        <w:rPr>
          <w:rFonts w:ascii="Times New Roman" w:hAnsi="Times New Roman" w:cs="Times New Roman"/>
          <w:sz w:val="24"/>
          <w:szCs w:val="24"/>
          <w:lang w:eastAsia="et-EE"/>
        </w:rPr>
        <w:t xml:space="preserve"> ning</w:t>
      </w:r>
      <w:r w:rsidR="004223F5" w:rsidRPr="004223F5">
        <w:rPr>
          <w:rFonts w:ascii="Times New Roman" w:hAnsi="Times New Roman" w:cs="Times New Roman"/>
          <w:sz w:val="24"/>
          <w:szCs w:val="24"/>
          <w:lang w:eastAsia="et-EE"/>
        </w:rPr>
        <w:t xml:space="preserve"> leppida kokku selges protseduuris. </w:t>
      </w:r>
    </w:p>
    <w:p w14:paraId="4626F5CE" w14:textId="77777777" w:rsidR="004223F5" w:rsidRDefault="004223F5" w:rsidP="004223F5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561BCB7A" w14:textId="4044DE18" w:rsidR="004223F5" w:rsidRPr="004223F5" w:rsidRDefault="004223F5" w:rsidP="004223F5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4223F5">
        <w:rPr>
          <w:rFonts w:ascii="Times New Roman" w:hAnsi="Times New Roman" w:cs="Times New Roman"/>
          <w:sz w:val="24"/>
          <w:szCs w:val="24"/>
          <w:lang w:eastAsia="et-EE"/>
        </w:rPr>
        <w:t xml:space="preserve">Kuivõrd Siseministeerium </w:t>
      </w:r>
      <w:r>
        <w:rPr>
          <w:rFonts w:ascii="Times New Roman" w:hAnsi="Times New Roman" w:cs="Times New Roman"/>
          <w:sz w:val="24"/>
          <w:szCs w:val="24"/>
          <w:lang w:eastAsia="et-EE"/>
        </w:rPr>
        <w:t xml:space="preserve">on jätkuvalt </w:t>
      </w:r>
      <w:r w:rsidRPr="004223F5">
        <w:rPr>
          <w:rFonts w:ascii="Times New Roman" w:hAnsi="Times New Roman" w:cs="Times New Roman"/>
          <w:sz w:val="24"/>
          <w:szCs w:val="24"/>
          <w:lang w:eastAsia="et-EE"/>
        </w:rPr>
        <w:t xml:space="preserve">seisukohal, et Reisieksperdi Aktsiaselts on oma lepingust tulenevaid kohustusi korduvalt ja oluliselt rikkunud, </w:t>
      </w:r>
      <w:r>
        <w:rPr>
          <w:rFonts w:ascii="Times New Roman" w:hAnsi="Times New Roman" w:cs="Times New Roman"/>
          <w:sz w:val="24"/>
          <w:szCs w:val="24"/>
          <w:lang w:eastAsia="et-EE"/>
        </w:rPr>
        <w:t xml:space="preserve">siis ei saa </w:t>
      </w:r>
      <w:r w:rsidRPr="004223F5">
        <w:rPr>
          <w:rFonts w:ascii="Times New Roman" w:hAnsi="Times New Roman" w:cs="Times New Roman"/>
          <w:sz w:val="24"/>
          <w:szCs w:val="24"/>
          <w:lang w:eastAsia="et-EE"/>
        </w:rPr>
        <w:t xml:space="preserve">mõistlikkuse põhimõttest </w:t>
      </w:r>
      <w:r>
        <w:rPr>
          <w:rFonts w:ascii="Times New Roman" w:hAnsi="Times New Roman" w:cs="Times New Roman"/>
          <w:sz w:val="24"/>
          <w:szCs w:val="24"/>
          <w:lang w:eastAsia="et-EE"/>
        </w:rPr>
        <w:t xml:space="preserve">tulenevalt </w:t>
      </w:r>
      <w:r w:rsidRPr="004223F5">
        <w:rPr>
          <w:rFonts w:ascii="Times New Roman" w:hAnsi="Times New Roman" w:cs="Times New Roman"/>
          <w:sz w:val="24"/>
          <w:szCs w:val="24"/>
          <w:lang w:eastAsia="et-EE"/>
        </w:rPr>
        <w:t>eeldada lepingu jätkamist kuni kokkulepitud tähtpäevani või etteteatamistähtaja lõppemiseni</w:t>
      </w:r>
      <w:r>
        <w:rPr>
          <w:rFonts w:ascii="Times New Roman" w:hAnsi="Times New Roman" w:cs="Times New Roman"/>
          <w:sz w:val="24"/>
          <w:szCs w:val="24"/>
          <w:lang w:eastAsia="et-EE"/>
        </w:rPr>
        <w:t>. Seega</w:t>
      </w:r>
      <w:r w:rsidRPr="004223F5">
        <w:rPr>
          <w:rFonts w:ascii="Times New Roman" w:hAnsi="Times New Roman" w:cs="Times New Roman"/>
          <w:sz w:val="24"/>
          <w:szCs w:val="24"/>
          <w:lang w:eastAsia="et-EE"/>
        </w:rPr>
        <w:t xml:space="preserve"> ei näe me</w:t>
      </w:r>
      <w:r>
        <w:rPr>
          <w:rFonts w:ascii="Times New Roman" w:hAnsi="Times New Roman" w:cs="Times New Roman"/>
          <w:sz w:val="24"/>
          <w:szCs w:val="24"/>
          <w:lang w:eastAsia="et-EE"/>
        </w:rPr>
        <w:t xml:space="preserve"> ka</w:t>
      </w:r>
      <w:r w:rsidRPr="004223F5">
        <w:rPr>
          <w:rFonts w:ascii="Times New Roman" w:hAnsi="Times New Roman" w:cs="Times New Roman"/>
          <w:sz w:val="24"/>
          <w:szCs w:val="24"/>
          <w:lang w:eastAsia="et-EE"/>
        </w:rPr>
        <w:t xml:space="preserve"> põhjust kohtumiseks ning edastame lepingu ülesütlemisavalduse.</w:t>
      </w:r>
    </w:p>
    <w:p w14:paraId="0359E4D6" w14:textId="77777777" w:rsidR="004223F5" w:rsidRPr="004223F5" w:rsidRDefault="004223F5" w:rsidP="004223F5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31F8D5DA" w14:textId="77777777" w:rsidR="00CA58F0" w:rsidRPr="00FC6636" w:rsidRDefault="00CA58F0" w:rsidP="00FC6636">
      <w:p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543"/>
      </w:tblGrid>
      <w:tr w:rsidR="00FC6636" w:rsidRPr="00FC6636" w14:paraId="25785500" w14:textId="77777777" w:rsidTr="008166F4">
        <w:tc>
          <w:tcPr>
            <w:tcW w:w="4662" w:type="dxa"/>
          </w:tcPr>
          <w:p w14:paraId="5808D84C" w14:textId="77777777" w:rsidR="00FC6636" w:rsidRPr="00FC6636" w:rsidRDefault="00FC6636" w:rsidP="001D1C3F">
            <w:pPr>
              <w:tabs>
                <w:tab w:val="left" w:pos="567"/>
              </w:tabs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FC6636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240FC387" w14:textId="4D6DC276" w:rsidR="002313E1" w:rsidRPr="00FC6636" w:rsidRDefault="002313E1" w:rsidP="001D1C3F">
            <w:pPr>
              <w:tabs>
                <w:tab w:val="left" w:pos="567"/>
              </w:tabs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5797F" w14:textId="77777777" w:rsidR="00FC6636" w:rsidRPr="00FC6636" w:rsidRDefault="00FC6636" w:rsidP="001D1C3F">
            <w:pPr>
              <w:tabs>
                <w:tab w:val="left" w:pos="567"/>
              </w:tabs>
              <w:ind w:left="-5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FC663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(allkirjastatud digitaalselt)</w:t>
            </w:r>
          </w:p>
          <w:p w14:paraId="4AD364B4" w14:textId="44DD89D1" w:rsidR="002313E1" w:rsidRDefault="002313E1" w:rsidP="001D1C3F">
            <w:pPr>
              <w:tabs>
                <w:tab w:val="left" w:pos="567"/>
              </w:tabs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CF63D" w14:textId="1C3788D4" w:rsidR="003768CC" w:rsidRDefault="004223F5" w:rsidP="001D1C3F">
            <w:pPr>
              <w:tabs>
                <w:tab w:val="left" w:pos="567"/>
              </w:tabs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Krista Aas</w:t>
            </w:r>
          </w:p>
          <w:p w14:paraId="6A60C97F" w14:textId="61504A45" w:rsidR="00FC6636" w:rsidRPr="00FC6636" w:rsidRDefault="004223F5" w:rsidP="001D1C3F">
            <w:pPr>
              <w:tabs>
                <w:tab w:val="left" w:pos="567"/>
              </w:tabs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varade asekantsler</w:t>
            </w:r>
          </w:p>
        </w:tc>
        <w:tc>
          <w:tcPr>
            <w:tcW w:w="4662" w:type="dxa"/>
          </w:tcPr>
          <w:p w14:paraId="1E1EFA62" w14:textId="77777777" w:rsidR="00FC6636" w:rsidRPr="00FC6636" w:rsidRDefault="00FC6636" w:rsidP="00FC6636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3A9FD58D" w14:textId="1724B139" w:rsidR="004B6FCE" w:rsidRDefault="004B6FCE" w:rsidP="0057130D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E555140" w14:textId="77777777" w:rsidR="002313E1" w:rsidRDefault="002313E1" w:rsidP="0057130D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7101873" w14:textId="77777777" w:rsidR="004223F5" w:rsidRPr="00FC6636" w:rsidRDefault="004223F5" w:rsidP="0057130D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0C36DD5" w14:textId="1D58E6EF" w:rsidR="00765B50" w:rsidRPr="00436E9F" w:rsidRDefault="004223F5" w:rsidP="00FC6636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Lisa: Ülesütlemisavaldus</w:t>
      </w:r>
    </w:p>
    <w:sectPr w:rsidR="00765B50" w:rsidRPr="00436E9F" w:rsidSect="00533876">
      <w:footerReference w:type="default" r:id="rId7"/>
      <w:pgSz w:w="11906" w:h="16838"/>
      <w:pgMar w:top="567" w:right="1021" w:bottom="1702" w:left="181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36DDA" w14:textId="77777777" w:rsidR="006E2F2F" w:rsidRDefault="006E2F2F" w:rsidP="006C5B5F">
      <w:pPr>
        <w:spacing w:after="0" w:line="240" w:lineRule="auto"/>
      </w:pPr>
      <w:r>
        <w:separator/>
      </w:r>
    </w:p>
  </w:endnote>
  <w:endnote w:type="continuationSeparator" w:id="0">
    <w:p w14:paraId="10C36DDB" w14:textId="77777777" w:rsidR="006E2F2F" w:rsidRDefault="006E2F2F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36DDC" w14:textId="77777777" w:rsidR="006C5B5F" w:rsidRPr="006C5B5F" w:rsidRDefault="006C5B5F" w:rsidP="0063372B">
    <w:pPr>
      <w:pStyle w:val="Footer"/>
      <w:ind w:left="-142"/>
      <w:rPr>
        <w:rFonts w:ascii="Times New Roman" w:hAnsi="Times New Roman" w:cs="Times New Roman"/>
        <w:sz w:val="20"/>
        <w:szCs w:val="20"/>
      </w:rPr>
    </w:pPr>
    <w:r w:rsidRPr="006C5B5F">
      <w:rPr>
        <w:rFonts w:ascii="Times New Roman" w:hAnsi="Times New Roman" w:cs="Times New Roman"/>
        <w:sz w:val="20"/>
        <w:szCs w:val="20"/>
      </w:rPr>
      <w:t>Pikk 61 / 15065 Tallinn / 612 5008 / info@siseministeerium.ee / www.siseministeerium.ee</w:t>
    </w:r>
  </w:p>
  <w:p w14:paraId="10C36DDD" w14:textId="77777777" w:rsidR="006C5B5F" w:rsidRPr="006C5B5F" w:rsidRDefault="006C5B5F" w:rsidP="0063372B">
    <w:pPr>
      <w:pStyle w:val="Footer"/>
      <w:ind w:left="-142"/>
      <w:rPr>
        <w:rFonts w:ascii="Times New Roman" w:hAnsi="Times New Roman" w:cs="Times New Roman"/>
        <w:sz w:val="20"/>
        <w:szCs w:val="20"/>
      </w:rPr>
    </w:pPr>
    <w:r w:rsidRPr="006C5B5F">
      <w:rPr>
        <w:rFonts w:ascii="Times New Roman" w:hAnsi="Times New Roman" w:cs="Times New Roman"/>
        <w:sz w:val="20"/>
        <w:szCs w:val="20"/>
      </w:rPr>
      <w:t>Registrikood 70000562</w:t>
    </w:r>
  </w:p>
  <w:p w14:paraId="10C36DDE" w14:textId="77777777" w:rsidR="006C5B5F" w:rsidRDefault="006C5B5F" w:rsidP="0063372B">
    <w:pPr>
      <w:pStyle w:val="Footer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36DD8" w14:textId="77777777" w:rsidR="006E2F2F" w:rsidRDefault="006E2F2F" w:rsidP="006C5B5F">
      <w:pPr>
        <w:spacing w:after="0" w:line="240" w:lineRule="auto"/>
      </w:pPr>
      <w:r>
        <w:separator/>
      </w:r>
    </w:p>
  </w:footnote>
  <w:footnote w:type="continuationSeparator" w:id="0">
    <w:p w14:paraId="10C36DD9" w14:textId="77777777" w:rsidR="006E2F2F" w:rsidRDefault="006E2F2F" w:rsidP="006C5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2F"/>
    <w:rsid w:val="0003194F"/>
    <w:rsid w:val="00050593"/>
    <w:rsid w:val="00082E32"/>
    <w:rsid w:val="000A4E77"/>
    <w:rsid w:val="000C2DEE"/>
    <w:rsid w:val="000D6447"/>
    <w:rsid w:val="00131408"/>
    <w:rsid w:val="001A4AAD"/>
    <w:rsid w:val="001C39AE"/>
    <w:rsid w:val="001D1C3F"/>
    <w:rsid w:val="001D646D"/>
    <w:rsid w:val="001E0324"/>
    <w:rsid w:val="002313E1"/>
    <w:rsid w:val="00240F3C"/>
    <w:rsid w:val="00270A41"/>
    <w:rsid w:val="002B6A19"/>
    <w:rsid w:val="0030126C"/>
    <w:rsid w:val="00311598"/>
    <w:rsid w:val="003417A6"/>
    <w:rsid w:val="003524C5"/>
    <w:rsid w:val="00352DAE"/>
    <w:rsid w:val="003768CC"/>
    <w:rsid w:val="0037738B"/>
    <w:rsid w:val="00383DDF"/>
    <w:rsid w:val="003A6420"/>
    <w:rsid w:val="003C1834"/>
    <w:rsid w:val="003E1C61"/>
    <w:rsid w:val="003E221D"/>
    <w:rsid w:val="003E6E0A"/>
    <w:rsid w:val="004038D1"/>
    <w:rsid w:val="004223F5"/>
    <w:rsid w:val="00436E9F"/>
    <w:rsid w:val="004968CF"/>
    <w:rsid w:val="004B6FCE"/>
    <w:rsid w:val="004D0977"/>
    <w:rsid w:val="004E1881"/>
    <w:rsid w:val="00512DA4"/>
    <w:rsid w:val="0053055D"/>
    <w:rsid w:val="00533876"/>
    <w:rsid w:val="0054123C"/>
    <w:rsid w:val="005442C4"/>
    <w:rsid w:val="0057130D"/>
    <w:rsid w:val="005A70ED"/>
    <w:rsid w:val="005C2F9F"/>
    <w:rsid w:val="005D6E65"/>
    <w:rsid w:val="005D74B7"/>
    <w:rsid w:val="006202CA"/>
    <w:rsid w:val="00627303"/>
    <w:rsid w:val="0063372B"/>
    <w:rsid w:val="00645E85"/>
    <w:rsid w:val="006A0475"/>
    <w:rsid w:val="006C5B5F"/>
    <w:rsid w:val="006D0D53"/>
    <w:rsid w:val="006D57E3"/>
    <w:rsid w:val="006E2F2F"/>
    <w:rsid w:val="0070243C"/>
    <w:rsid w:val="00762BC9"/>
    <w:rsid w:val="00765B50"/>
    <w:rsid w:val="00781A91"/>
    <w:rsid w:val="007857E4"/>
    <w:rsid w:val="007B0998"/>
    <w:rsid w:val="007D527F"/>
    <w:rsid w:val="007E3CA8"/>
    <w:rsid w:val="00893CB4"/>
    <w:rsid w:val="008B5B0E"/>
    <w:rsid w:val="00933056"/>
    <w:rsid w:val="0097022F"/>
    <w:rsid w:val="00974B00"/>
    <w:rsid w:val="00985946"/>
    <w:rsid w:val="00995E61"/>
    <w:rsid w:val="009B316F"/>
    <w:rsid w:val="009C768F"/>
    <w:rsid w:val="00A1280B"/>
    <w:rsid w:val="00A27F56"/>
    <w:rsid w:val="00A55B6D"/>
    <w:rsid w:val="00A70C93"/>
    <w:rsid w:val="00AB676C"/>
    <w:rsid w:val="00AF5F00"/>
    <w:rsid w:val="00B21E4C"/>
    <w:rsid w:val="00B44425"/>
    <w:rsid w:val="00B5602B"/>
    <w:rsid w:val="00B62A83"/>
    <w:rsid w:val="00B63C3C"/>
    <w:rsid w:val="00B750FC"/>
    <w:rsid w:val="00BA0A84"/>
    <w:rsid w:val="00BD53BA"/>
    <w:rsid w:val="00BF5CEE"/>
    <w:rsid w:val="00C074BC"/>
    <w:rsid w:val="00C825BE"/>
    <w:rsid w:val="00CA58F0"/>
    <w:rsid w:val="00D21FBE"/>
    <w:rsid w:val="00D3414D"/>
    <w:rsid w:val="00D73579"/>
    <w:rsid w:val="00D919DE"/>
    <w:rsid w:val="00DC4A13"/>
    <w:rsid w:val="00DD7C40"/>
    <w:rsid w:val="00E15E04"/>
    <w:rsid w:val="00E26533"/>
    <w:rsid w:val="00E36C2D"/>
    <w:rsid w:val="00E57E88"/>
    <w:rsid w:val="00E72168"/>
    <w:rsid w:val="00E75C6F"/>
    <w:rsid w:val="00EE62DD"/>
    <w:rsid w:val="00F07558"/>
    <w:rsid w:val="00F20FDA"/>
    <w:rsid w:val="00F840EC"/>
    <w:rsid w:val="00F90D73"/>
    <w:rsid w:val="00F9275E"/>
    <w:rsid w:val="00FA641A"/>
    <w:rsid w:val="00FC6636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6D9F"/>
  <w15:docId w15:val="{C6D02257-6AC5-43A8-ABB6-CD657E8A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AF5F00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620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2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2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2C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62DD"/>
    <w:rPr>
      <w:color w:val="0000FF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EE6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1027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Siseministeerium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Liivi Leomar</dc:creator>
  <cp:lastModifiedBy>DELTA</cp:lastModifiedBy>
  <cp:revision>2</cp:revision>
  <dcterms:created xsi:type="dcterms:W3CDTF">2025-11-24T11:10:00Z</dcterms:created>
  <dcterms:modified xsi:type="dcterms:W3CDTF">2025-11-24T11:10:00Z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{regNumber}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