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3AC0" w14:textId="77777777" w:rsidR="0000592B" w:rsidRPr="0000592B" w:rsidRDefault="0000592B" w:rsidP="006E71D4">
      <w:pPr>
        <w:spacing w:after="0" w:line="240" w:lineRule="auto"/>
        <w:jc w:val="right"/>
        <w:rPr>
          <w:rFonts w:ascii="Times New Roman" w:hAnsi="Times New Roman" w:cs="Times New Roman"/>
          <w:sz w:val="24"/>
          <w:szCs w:val="24"/>
        </w:rPr>
      </w:pPr>
      <w:r w:rsidRPr="0000592B">
        <w:rPr>
          <w:rFonts w:ascii="Times New Roman" w:hAnsi="Times New Roman" w:cs="Times New Roman"/>
          <w:sz w:val="24"/>
          <w:szCs w:val="24"/>
        </w:rPr>
        <w:t xml:space="preserve">Eesti Rahvusringhäälingu seaduse muutmise seaduse eelnõu seletuskiri </w:t>
      </w:r>
    </w:p>
    <w:p w14:paraId="128B899E" w14:textId="77777777" w:rsidR="0000592B" w:rsidRPr="0000592B" w:rsidRDefault="0000592B" w:rsidP="006E71D4">
      <w:pPr>
        <w:spacing w:after="0" w:line="240" w:lineRule="auto"/>
        <w:jc w:val="right"/>
        <w:rPr>
          <w:rFonts w:ascii="Times New Roman" w:hAnsi="Times New Roman" w:cs="Times New Roman"/>
          <w:sz w:val="24"/>
          <w:szCs w:val="24"/>
        </w:rPr>
      </w:pPr>
      <w:r w:rsidRPr="0000592B">
        <w:rPr>
          <w:rFonts w:ascii="Times New Roman" w:hAnsi="Times New Roman" w:cs="Times New Roman"/>
          <w:sz w:val="24"/>
          <w:szCs w:val="24"/>
        </w:rPr>
        <w:t xml:space="preserve">Lisa 1 </w:t>
      </w:r>
    </w:p>
    <w:p w14:paraId="648D7D0F" w14:textId="34AAABBF" w:rsidR="00685C7D" w:rsidRPr="0000592B" w:rsidRDefault="0000592B" w:rsidP="006E71D4">
      <w:pPr>
        <w:spacing w:after="0" w:line="240" w:lineRule="auto"/>
        <w:jc w:val="right"/>
        <w:rPr>
          <w:rFonts w:ascii="Times New Roman" w:hAnsi="Times New Roman" w:cs="Times New Roman"/>
          <w:sz w:val="24"/>
          <w:szCs w:val="24"/>
        </w:rPr>
      </w:pPr>
      <w:r w:rsidRPr="0000592B">
        <w:rPr>
          <w:rFonts w:ascii="Times New Roman" w:hAnsi="Times New Roman" w:cs="Times New Roman"/>
          <w:sz w:val="24"/>
          <w:szCs w:val="24"/>
        </w:rPr>
        <w:t>Rakendusakti kavand</w:t>
      </w:r>
    </w:p>
    <w:p w14:paraId="30786745" w14:textId="7F547F8B" w:rsidR="00397CAA" w:rsidRPr="0000592B" w:rsidRDefault="00397CAA" w:rsidP="006E71D4">
      <w:pPr>
        <w:spacing w:after="0" w:line="240" w:lineRule="auto"/>
        <w:jc w:val="both"/>
        <w:rPr>
          <w:rFonts w:ascii="Times New Roman" w:eastAsia="Calibri" w:hAnsi="Times New Roman" w:cs="Times New Roman"/>
          <w:kern w:val="0"/>
          <w:sz w:val="24"/>
          <w:szCs w:val="24"/>
          <w14:ligatures w14:val="none"/>
        </w:rPr>
      </w:pPr>
      <w:r w:rsidRPr="00397CAA">
        <w:rPr>
          <w:rFonts w:ascii="Times New Roman" w:eastAsia="Calibri" w:hAnsi="Times New Roman" w:cs="Times New Roman"/>
          <w:kern w:val="0"/>
          <w:sz w:val="24"/>
          <w:szCs w:val="24"/>
          <w14:ligatures w14:val="none"/>
        </w:rPr>
        <w:tab/>
      </w:r>
      <w:r w:rsidRPr="00397CAA">
        <w:rPr>
          <w:rFonts w:ascii="Times New Roman" w:eastAsia="Calibri" w:hAnsi="Times New Roman" w:cs="Times New Roman"/>
          <w:kern w:val="0"/>
          <w:sz w:val="24"/>
          <w:szCs w:val="24"/>
          <w14:ligatures w14:val="none"/>
        </w:rPr>
        <w:tab/>
      </w:r>
      <w:r w:rsidRPr="00397CAA">
        <w:rPr>
          <w:rFonts w:ascii="Times New Roman" w:eastAsia="Calibri" w:hAnsi="Times New Roman" w:cs="Times New Roman"/>
          <w:kern w:val="0"/>
          <w:sz w:val="24"/>
          <w:szCs w:val="24"/>
          <w14:ligatures w14:val="none"/>
        </w:rPr>
        <w:tab/>
      </w:r>
      <w:r w:rsidRPr="00397CAA">
        <w:rPr>
          <w:rFonts w:ascii="Times New Roman" w:eastAsia="Calibri" w:hAnsi="Times New Roman" w:cs="Times New Roman"/>
          <w:kern w:val="0"/>
          <w:sz w:val="24"/>
          <w:szCs w:val="24"/>
          <w14:ligatures w14:val="none"/>
        </w:rPr>
        <w:tab/>
        <w:t xml:space="preserve"> </w:t>
      </w:r>
    </w:p>
    <w:p w14:paraId="3AEC871A" w14:textId="418AA7CF" w:rsidR="00397CAA" w:rsidRDefault="00397CAA" w:rsidP="006E71D4">
      <w:pPr>
        <w:spacing w:after="0" w:line="240" w:lineRule="auto"/>
        <w:jc w:val="center"/>
        <w:rPr>
          <w:rFonts w:ascii="Times New Roman" w:hAnsi="Times New Roman" w:cs="Times New Roman"/>
          <w:b/>
          <w:bCs/>
          <w:sz w:val="24"/>
          <w:szCs w:val="24"/>
        </w:rPr>
      </w:pPr>
      <w:r w:rsidRPr="00397CAA">
        <w:rPr>
          <w:rFonts w:ascii="Times New Roman" w:hAnsi="Times New Roman" w:cs="Times New Roman"/>
          <w:b/>
          <w:bCs/>
          <w:sz w:val="24"/>
          <w:szCs w:val="24"/>
        </w:rPr>
        <w:t>Eesti Rahvusringhäälingu</w:t>
      </w:r>
      <w:r w:rsidR="0000592B">
        <w:rPr>
          <w:rFonts w:ascii="Times New Roman" w:hAnsi="Times New Roman" w:cs="Times New Roman"/>
          <w:b/>
          <w:bCs/>
          <w:sz w:val="24"/>
          <w:szCs w:val="24"/>
        </w:rPr>
        <w:t xml:space="preserve"> </w:t>
      </w:r>
      <w:r w:rsidRPr="00397CAA">
        <w:rPr>
          <w:rFonts w:ascii="Times New Roman" w:hAnsi="Times New Roman" w:cs="Times New Roman"/>
          <w:b/>
          <w:bCs/>
          <w:sz w:val="24"/>
          <w:szCs w:val="24"/>
        </w:rPr>
        <w:t>uue meediateenuse mõju hindamise</w:t>
      </w:r>
      <w:r w:rsidR="0000592B">
        <w:rPr>
          <w:rFonts w:ascii="Times New Roman" w:hAnsi="Times New Roman" w:cs="Times New Roman"/>
          <w:b/>
          <w:bCs/>
          <w:sz w:val="24"/>
          <w:szCs w:val="24"/>
        </w:rPr>
        <w:t xml:space="preserve"> </w:t>
      </w:r>
      <w:r w:rsidRPr="00397CAA">
        <w:rPr>
          <w:rFonts w:ascii="Times New Roman" w:hAnsi="Times New Roman" w:cs="Times New Roman"/>
          <w:b/>
          <w:bCs/>
          <w:sz w:val="24"/>
          <w:szCs w:val="24"/>
        </w:rPr>
        <w:t>tingimused ja kord</w:t>
      </w:r>
    </w:p>
    <w:p w14:paraId="4926654A" w14:textId="77777777" w:rsidR="00397CAA" w:rsidRDefault="00397CAA" w:rsidP="006E71D4">
      <w:pPr>
        <w:spacing w:after="0" w:line="240" w:lineRule="auto"/>
        <w:rPr>
          <w:rFonts w:ascii="Times New Roman" w:hAnsi="Times New Roman" w:cs="Times New Roman"/>
          <w:b/>
          <w:bCs/>
          <w:sz w:val="24"/>
          <w:szCs w:val="24"/>
        </w:rPr>
      </w:pPr>
    </w:p>
    <w:p w14:paraId="363D01F0" w14:textId="77777777" w:rsidR="00397CAA" w:rsidRDefault="00397CAA" w:rsidP="006E71D4">
      <w:pPr>
        <w:spacing w:after="0" w:line="240" w:lineRule="auto"/>
        <w:rPr>
          <w:rFonts w:ascii="Times New Roman" w:hAnsi="Times New Roman"/>
          <w:sz w:val="24"/>
          <w:szCs w:val="24"/>
        </w:rPr>
      </w:pPr>
    </w:p>
    <w:p w14:paraId="247B9902" w14:textId="7BA99EF7" w:rsidR="00397CAA" w:rsidRDefault="00397CAA" w:rsidP="006E71D4">
      <w:pPr>
        <w:spacing w:after="0" w:line="240" w:lineRule="auto"/>
        <w:rPr>
          <w:rFonts w:ascii="Times New Roman" w:hAnsi="Times New Roman"/>
          <w:sz w:val="24"/>
          <w:szCs w:val="24"/>
        </w:rPr>
      </w:pPr>
      <w:r w:rsidRPr="002C15B0">
        <w:rPr>
          <w:rFonts w:ascii="Times New Roman" w:hAnsi="Times New Roman"/>
          <w:sz w:val="24"/>
          <w:szCs w:val="24"/>
        </w:rPr>
        <w:t>Määrus kehtestatakse</w:t>
      </w:r>
      <w:r>
        <w:rPr>
          <w:rFonts w:ascii="Times New Roman" w:hAnsi="Times New Roman"/>
          <w:sz w:val="24"/>
          <w:szCs w:val="24"/>
        </w:rPr>
        <w:t xml:space="preserve"> Eesti Rahvusringhäälingu seaduse </w:t>
      </w:r>
      <w:r w:rsidRPr="00D107B8">
        <w:rPr>
          <w:rFonts w:ascii="Times New Roman" w:hAnsi="Times New Roman"/>
          <w:sz w:val="24"/>
          <w:szCs w:val="24"/>
        </w:rPr>
        <w:t xml:space="preserve">§ </w:t>
      </w:r>
      <w:r w:rsidR="00297D2E" w:rsidRPr="00D107B8">
        <w:rPr>
          <w:rFonts w:ascii="Times New Roman" w:hAnsi="Times New Roman"/>
          <w:sz w:val="24"/>
          <w:szCs w:val="24"/>
        </w:rPr>
        <w:t>6</w:t>
      </w:r>
      <w:r w:rsidR="00297D2E" w:rsidRPr="00D107B8">
        <w:rPr>
          <w:rFonts w:ascii="Times New Roman" w:hAnsi="Times New Roman"/>
          <w:sz w:val="24"/>
          <w:szCs w:val="24"/>
          <w:vertAlign w:val="superscript"/>
        </w:rPr>
        <w:t>1</w:t>
      </w:r>
      <w:r w:rsidR="00050DA0" w:rsidRPr="00D107B8">
        <w:rPr>
          <w:rFonts w:ascii="Times New Roman" w:hAnsi="Times New Roman"/>
          <w:sz w:val="24"/>
          <w:szCs w:val="24"/>
        </w:rPr>
        <w:t xml:space="preserve"> lõike</w:t>
      </w:r>
      <w:r w:rsidR="00297D2E" w:rsidRPr="00D107B8">
        <w:rPr>
          <w:rFonts w:ascii="Times New Roman" w:hAnsi="Times New Roman"/>
          <w:sz w:val="24"/>
          <w:szCs w:val="24"/>
        </w:rPr>
        <w:t xml:space="preserve"> </w:t>
      </w:r>
      <w:r w:rsidR="00D70176" w:rsidRPr="00D107B8">
        <w:rPr>
          <w:rFonts w:ascii="Times New Roman" w:hAnsi="Times New Roman"/>
          <w:sz w:val="24"/>
          <w:szCs w:val="24"/>
        </w:rPr>
        <w:t>6</w:t>
      </w:r>
      <w:r>
        <w:rPr>
          <w:rFonts w:ascii="Times New Roman" w:hAnsi="Times New Roman"/>
          <w:sz w:val="24"/>
          <w:szCs w:val="24"/>
        </w:rPr>
        <w:t xml:space="preserve"> alusel. </w:t>
      </w:r>
    </w:p>
    <w:p w14:paraId="597AD4C4" w14:textId="77777777" w:rsidR="005F6E44" w:rsidRDefault="005F6E44" w:rsidP="006E71D4">
      <w:pPr>
        <w:spacing w:after="0" w:line="240" w:lineRule="auto"/>
        <w:rPr>
          <w:rFonts w:ascii="Times New Roman" w:hAnsi="Times New Roman"/>
          <w:sz w:val="24"/>
          <w:szCs w:val="24"/>
        </w:rPr>
      </w:pPr>
    </w:p>
    <w:p w14:paraId="32CCC6E7" w14:textId="77777777" w:rsidR="005F6E44" w:rsidRPr="005F6E44" w:rsidRDefault="005F6E44" w:rsidP="006E71D4">
      <w:pPr>
        <w:spacing w:after="0" w:line="240" w:lineRule="auto"/>
        <w:jc w:val="center"/>
        <w:rPr>
          <w:rFonts w:ascii="Times New Roman" w:eastAsia="Calibri" w:hAnsi="Times New Roman" w:cs="Times New Roman"/>
          <w:b/>
          <w:kern w:val="0"/>
          <w:sz w:val="24"/>
          <w:szCs w:val="24"/>
          <w14:ligatures w14:val="none"/>
        </w:rPr>
      </w:pPr>
      <w:bookmarkStart w:id="0" w:name="_Hlk180572831"/>
      <w:r w:rsidRPr="005F6E44">
        <w:rPr>
          <w:rFonts w:ascii="Times New Roman" w:eastAsia="Calibri" w:hAnsi="Times New Roman" w:cs="Times New Roman"/>
          <w:b/>
          <w:kern w:val="0"/>
          <w:sz w:val="24"/>
          <w:szCs w:val="24"/>
          <w14:ligatures w14:val="none"/>
        </w:rPr>
        <w:t>1. peatükk</w:t>
      </w:r>
    </w:p>
    <w:p w14:paraId="74F74E87" w14:textId="77777777" w:rsidR="005F6E44" w:rsidRPr="005F6E44" w:rsidRDefault="005F6E44" w:rsidP="006E71D4">
      <w:pPr>
        <w:spacing w:after="0" w:line="240" w:lineRule="auto"/>
        <w:jc w:val="center"/>
        <w:rPr>
          <w:rFonts w:ascii="Times New Roman" w:eastAsia="Calibri" w:hAnsi="Times New Roman" w:cs="Times New Roman"/>
          <w:b/>
          <w:kern w:val="0"/>
          <w:sz w:val="24"/>
          <w:szCs w:val="24"/>
          <w14:ligatures w14:val="none"/>
        </w:rPr>
      </w:pPr>
      <w:r w:rsidRPr="005F6E44">
        <w:rPr>
          <w:rFonts w:ascii="Times New Roman" w:eastAsia="Calibri" w:hAnsi="Times New Roman" w:cs="Times New Roman"/>
          <w:b/>
          <w:kern w:val="0"/>
          <w:sz w:val="24"/>
          <w:szCs w:val="24"/>
          <w14:ligatures w14:val="none"/>
        </w:rPr>
        <w:t>Üldsätted</w:t>
      </w:r>
      <w:bookmarkEnd w:id="0"/>
    </w:p>
    <w:p w14:paraId="4E8C7D3D" w14:textId="77777777" w:rsidR="005F6E44" w:rsidRPr="005F6E44" w:rsidRDefault="005F6E44" w:rsidP="006E71D4">
      <w:pPr>
        <w:spacing w:after="0" w:line="240" w:lineRule="auto"/>
        <w:jc w:val="both"/>
        <w:rPr>
          <w:rFonts w:ascii="Times New Roman" w:eastAsia="Calibri" w:hAnsi="Times New Roman" w:cs="Times New Roman"/>
          <w:b/>
          <w:kern w:val="0"/>
          <w:sz w:val="24"/>
          <w:szCs w:val="24"/>
          <w14:ligatures w14:val="none"/>
        </w:rPr>
      </w:pPr>
    </w:p>
    <w:p w14:paraId="7EAD7216" w14:textId="77777777" w:rsidR="005F6E44" w:rsidRPr="005F6E44" w:rsidRDefault="005F6E44" w:rsidP="006E71D4">
      <w:pPr>
        <w:spacing w:after="0" w:line="240" w:lineRule="auto"/>
        <w:jc w:val="both"/>
        <w:rPr>
          <w:rFonts w:ascii="Times New Roman" w:eastAsia="Calibri" w:hAnsi="Times New Roman" w:cs="Times New Roman"/>
          <w:b/>
          <w:kern w:val="0"/>
          <w:sz w:val="24"/>
          <w:szCs w:val="24"/>
          <w14:ligatures w14:val="none"/>
        </w:rPr>
      </w:pPr>
      <w:r w:rsidRPr="005F6E44">
        <w:rPr>
          <w:rFonts w:ascii="Times New Roman" w:eastAsia="Calibri" w:hAnsi="Times New Roman" w:cs="Times New Roman"/>
          <w:b/>
          <w:kern w:val="0"/>
          <w:sz w:val="24"/>
          <w:szCs w:val="24"/>
          <w14:ligatures w14:val="none"/>
        </w:rPr>
        <w:t>§ 1. Määruse reguleerimisala</w:t>
      </w:r>
    </w:p>
    <w:p w14:paraId="5EFEA988" w14:textId="77777777" w:rsidR="005F6E44" w:rsidRPr="005F6E44" w:rsidRDefault="005F6E44" w:rsidP="006E71D4">
      <w:pPr>
        <w:spacing w:after="0" w:line="240" w:lineRule="auto"/>
        <w:jc w:val="both"/>
        <w:rPr>
          <w:rFonts w:ascii="Times New Roman" w:eastAsia="Calibri" w:hAnsi="Times New Roman" w:cs="Times New Roman"/>
          <w:kern w:val="0"/>
          <w:sz w:val="24"/>
          <w:szCs w:val="24"/>
          <w14:ligatures w14:val="none"/>
        </w:rPr>
      </w:pPr>
    </w:p>
    <w:p w14:paraId="7F7CDD4F" w14:textId="5B94993D" w:rsidR="00D444D0" w:rsidRDefault="00C85673" w:rsidP="006E71D4">
      <w:pPr>
        <w:pStyle w:val="Loendilik"/>
        <w:numPr>
          <w:ilvl w:val="0"/>
          <w:numId w:val="7"/>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w:t>
      </w:r>
      <w:r w:rsidR="005F6E44" w:rsidRPr="00D444D0">
        <w:rPr>
          <w:rFonts w:ascii="Times New Roman" w:eastAsia="Calibri" w:hAnsi="Times New Roman" w:cs="Times New Roman"/>
          <w:kern w:val="0"/>
          <w:sz w:val="24"/>
          <w:szCs w:val="24"/>
          <w14:ligatures w14:val="none"/>
        </w:rPr>
        <w:t xml:space="preserve">äärusega kehtestatakse </w:t>
      </w:r>
      <w:r w:rsidR="000021F5">
        <w:rPr>
          <w:rFonts w:ascii="Times New Roman" w:eastAsia="Calibri" w:hAnsi="Times New Roman" w:cs="Times New Roman"/>
          <w:kern w:val="0"/>
          <w:sz w:val="24"/>
          <w:szCs w:val="24"/>
          <w14:ligatures w14:val="none"/>
        </w:rPr>
        <w:t xml:space="preserve">Eesti Rahvusringhäälingu seaduse </w:t>
      </w:r>
      <w:r w:rsidR="00533049" w:rsidRPr="00D107B8">
        <w:rPr>
          <w:rFonts w:ascii="Times New Roman" w:eastAsia="Calibri" w:hAnsi="Times New Roman" w:cs="Times New Roman"/>
          <w:kern w:val="0"/>
          <w:sz w:val="24"/>
          <w:szCs w:val="24"/>
          <w14:ligatures w14:val="none"/>
        </w:rPr>
        <w:t>§ 6</w:t>
      </w:r>
      <w:r w:rsidR="00533049" w:rsidRPr="00D107B8">
        <w:rPr>
          <w:rFonts w:ascii="Times New Roman" w:eastAsia="Calibri" w:hAnsi="Times New Roman" w:cs="Times New Roman"/>
          <w:kern w:val="0"/>
          <w:sz w:val="24"/>
          <w:szCs w:val="24"/>
          <w:vertAlign w:val="superscript"/>
          <w14:ligatures w14:val="none"/>
        </w:rPr>
        <w:t>1</w:t>
      </w:r>
      <w:r w:rsidR="000021F5" w:rsidRPr="00D107B8">
        <w:rPr>
          <w:rFonts w:ascii="Times New Roman" w:eastAsia="Calibri" w:hAnsi="Times New Roman" w:cs="Times New Roman"/>
          <w:kern w:val="0"/>
          <w:sz w:val="24"/>
          <w:szCs w:val="24"/>
          <w14:ligatures w14:val="none"/>
        </w:rPr>
        <w:t xml:space="preserve"> lõike </w:t>
      </w:r>
      <w:r w:rsidR="00533049" w:rsidRPr="00D107B8">
        <w:rPr>
          <w:rFonts w:ascii="Times New Roman" w:eastAsia="Calibri" w:hAnsi="Times New Roman" w:cs="Times New Roman"/>
          <w:kern w:val="0"/>
          <w:sz w:val="24"/>
          <w:szCs w:val="24"/>
          <w14:ligatures w14:val="none"/>
        </w:rPr>
        <w:t>1</w:t>
      </w:r>
      <w:r w:rsidR="000021F5">
        <w:rPr>
          <w:rFonts w:ascii="Times New Roman" w:eastAsia="Calibri" w:hAnsi="Times New Roman" w:cs="Times New Roman"/>
          <w:kern w:val="0"/>
          <w:sz w:val="24"/>
          <w:szCs w:val="24"/>
          <w14:ligatures w14:val="none"/>
        </w:rPr>
        <w:t xml:space="preserve"> tähenduses </w:t>
      </w:r>
      <w:r w:rsidR="005F6E44" w:rsidRPr="00D444D0">
        <w:rPr>
          <w:rFonts w:ascii="Times New Roman" w:eastAsia="Calibri" w:hAnsi="Times New Roman" w:cs="Times New Roman"/>
          <w:kern w:val="0"/>
          <w:sz w:val="24"/>
          <w:szCs w:val="24"/>
          <w14:ligatures w14:val="none"/>
        </w:rPr>
        <w:t>uue</w:t>
      </w:r>
      <w:r w:rsidR="008954DB">
        <w:rPr>
          <w:rFonts w:ascii="Times New Roman" w:eastAsia="Calibri" w:hAnsi="Times New Roman" w:cs="Times New Roman"/>
          <w:kern w:val="0"/>
          <w:sz w:val="24"/>
          <w:szCs w:val="24"/>
          <w14:ligatures w14:val="none"/>
        </w:rPr>
        <w:t xml:space="preserve"> </w:t>
      </w:r>
      <w:r w:rsidR="005F6E44" w:rsidRPr="00D444D0">
        <w:rPr>
          <w:rFonts w:ascii="Times New Roman" w:eastAsia="Calibri" w:hAnsi="Times New Roman" w:cs="Times New Roman"/>
          <w:kern w:val="0"/>
          <w:sz w:val="24"/>
          <w:szCs w:val="24"/>
          <w14:ligatures w14:val="none"/>
        </w:rPr>
        <w:t>meediateenuse mõju hindamise</w:t>
      </w:r>
      <w:r w:rsidR="00CA7D3A">
        <w:rPr>
          <w:rFonts w:ascii="Times New Roman" w:eastAsia="Calibri" w:hAnsi="Times New Roman" w:cs="Times New Roman"/>
          <w:kern w:val="0"/>
          <w:sz w:val="24"/>
          <w:szCs w:val="24"/>
          <w14:ligatures w14:val="none"/>
        </w:rPr>
        <w:t xml:space="preserve"> </w:t>
      </w:r>
      <w:r w:rsidR="007A4DC1">
        <w:rPr>
          <w:rFonts w:ascii="Times New Roman" w:eastAsia="Calibri" w:hAnsi="Times New Roman" w:cs="Times New Roman"/>
          <w:kern w:val="0"/>
          <w:sz w:val="24"/>
          <w:szCs w:val="24"/>
          <w14:ligatures w14:val="none"/>
        </w:rPr>
        <w:t xml:space="preserve">(edaspidi </w:t>
      </w:r>
      <w:r w:rsidR="007A4DC1" w:rsidRPr="007A4DC1">
        <w:rPr>
          <w:rFonts w:ascii="Times New Roman" w:eastAsia="Calibri" w:hAnsi="Times New Roman" w:cs="Times New Roman"/>
          <w:i/>
          <w:iCs/>
          <w:kern w:val="0"/>
          <w:sz w:val="24"/>
          <w:szCs w:val="24"/>
          <w14:ligatures w14:val="none"/>
        </w:rPr>
        <w:t>mõju hindamine</w:t>
      </w:r>
      <w:r w:rsidR="007A4DC1">
        <w:rPr>
          <w:rFonts w:ascii="Times New Roman" w:eastAsia="Calibri" w:hAnsi="Times New Roman" w:cs="Times New Roman"/>
          <w:kern w:val="0"/>
          <w:sz w:val="24"/>
          <w:szCs w:val="24"/>
          <w14:ligatures w14:val="none"/>
        </w:rPr>
        <w:t xml:space="preserve">) </w:t>
      </w:r>
      <w:r w:rsidR="00D959BD">
        <w:rPr>
          <w:rFonts w:ascii="Times New Roman" w:eastAsia="Calibri" w:hAnsi="Times New Roman" w:cs="Times New Roman"/>
          <w:kern w:val="0"/>
          <w:sz w:val="24"/>
          <w:szCs w:val="24"/>
          <w14:ligatures w14:val="none"/>
        </w:rPr>
        <w:t>t</w:t>
      </w:r>
      <w:r w:rsidR="00ED072F">
        <w:rPr>
          <w:rFonts w:ascii="Times New Roman" w:eastAsia="Calibri" w:hAnsi="Times New Roman" w:cs="Times New Roman"/>
          <w:kern w:val="0"/>
          <w:sz w:val="24"/>
          <w:szCs w:val="24"/>
          <w14:ligatures w14:val="none"/>
        </w:rPr>
        <w:t xml:space="preserve">ingimused ja kord, sealhulgas </w:t>
      </w:r>
      <w:r w:rsidR="00D444D0">
        <w:rPr>
          <w:rFonts w:ascii="Times New Roman" w:eastAsia="Calibri" w:hAnsi="Times New Roman" w:cs="Times New Roman"/>
          <w:kern w:val="0"/>
          <w:sz w:val="24"/>
          <w:szCs w:val="24"/>
          <w14:ligatures w14:val="none"/>
        </w:rPr>
        <w:t>taotluse esitamis</w:t>
      </w:r>
      <w:r w:rsidR="00ED072F">
        <w:rPr>
          <w:rFonts w:ascii="Times New Roman" w:eastAsia="Calibri" w:hAnsi="Times New Roman" w:cs="Times New Roman"/>
          <w:kern w:val="0"/>
          <w:sz w:val="24"/>
          <w:szCs w:val="24"/>
          <w14:ligatures w14:val="none"/>
        </w:rPr>
        <w:t>e</w:t>
      </w:r>
      <w:r w:rsidR="00D959BD">
        <w:rPr>
          <w:rFonts w:ascii="Times New Roman" w:eastAsia="Calibri" w:hAnsi="Times New Roman" w:cs="Times New Roman"/>
          <w:kern w:val="0"/>
          <w:sz w:val="24"/>
          <w:szCs w:val="24"/>
          <w14:ligatures w14:val="none"/>
        </w:rPr>
        <w:t xml:space="preserve"> ja menetlemise, mõju hindamise korraldamise,</w:t>
      </w:r>
      <w:r w:rsidR="00C64776">
        <w:rPr>
          <w:rFonts w:ascii="Times New Roman" w:eastAsia="Calibri" w:hAnsi="Times New Roman" w:cs="Times New Roman"/>
          <w:kern w:val="0"/>
          <w:sz w:val="24"/>
          <w:szCs w:val="24"/>
          <w14:ligatures w14:val="none"/>
        </w:rPr>
        <w:t xml:space="preserve"> kulude katmise,</w:t>
      </w:r>
      <w:r w:rsidR="00D959BD">
        <w:rPr>
          <w:rFonts w:ascii="Times New Roman" w:eastAsia="Calibri" w:hAnsi="Times New Roman" w:cs="Times New Roman"/>
          <w:kern w:val="0"/>
          <w:sz w:val="24"/>
          <w:szCs w:val="24"/>
          <w14:ligatures w14:val="none"/>
        </w:rPr>
        <w:t xml:space="preserve"> otsuse tegemise </w:t>
      </w:r>
      <w:r w:rsidR="00E80F4B">
        <w:rPr>
          <w:rFonts w:ascii="Times New Roman" w:eastAsia="Calibri" w:hAnsi="Times New Roman" w:cs="Times New Roman"/>
          <w:kern w:val="0"/>
          <w:sz w:val="24"/>
          <w:szCs w:val="24"/>
          <w14:ligatures w14:val="none"/>
        </w:rPr>
        <w:t>ning</w:t>
      </w:r>
      <w:r w:rsidR="00D959BD">
        <w:rPr>
          <w:rFonts w:ascii="Times New Roman" w:eastAsia="Calibri" w:hAnsi="Times New Roman" w:cs="Times New Roman"/>
          <w:kern w:val="0"/>
          <w:sz w:val="24"/>
          <w:szCs w:val="24"/>
          <w14:ligatures w14:val="none"/>
        </w:rPr>
        <w:t xml:space="preserve"> selle vaidlustamise </w:t>
      </w:r>
      <w:r w:rsidR="005F6E44" w:rsidRPr="00D444D0">
        <w:rPr>
          <w:rFonts w:ascii="Times New Roman" w:eastAsia="Calibri" w:hAnsi="Times New Roman" w:cs="Times New Roman"/>
          <w:kern w:val="0"/>
          <w:sz w:val="24"/>
          <w:szCs w:val="24"/>
          <w14:ligatures w14:val="none"/>
        </w:rPr>
        <w:t>protseduur.</w:t>
      </w:r>
    </w:p>
    <w:p w14:paraId="0A5E866F" w14:textId="77777777" w:rsidR="008954DB" w:rsidRDefault="008954DB" w:rsidP="006E71D4">
      <w:pPr>
        <w:pStyle w:val="Loendilik"/>
        <w:spacing w:after="0" w:line="240" w:lineRule="auto"/>
        <w:ind w:left="360"/>
        <w:jc w:val="both"/>
        <w:rPr>
          <w:rFonts w:ascii="Times New Roman" w:eastAsia="Calibri" w:hAnsi="Times New Roman" w:cs="Times New Roman"/>
          <w:kern w:val="0"/>
          <w:sz w:val="24"/>
          <w:szCs w:val="24"/>
          <w14:ligatures w14:val="none"/>
        </w:rPr>
      </w:pPr>
    </w:p>
    <w:p w14:paraId="5D6485E8" w14:textId="77777777" w:rsidR="008954DB" w:rsidRPr="008954DB" w:rsidRDefault="007A4DC1" w:rsidP="006E71D4">
      <w:pPr>
        <w:pStyle w:val="Loendilik"/>
        <w:numPr>
          <w:ilvl w:val="0"/>
          <w:numId w:val="7"/>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Mõju hindamise </w:t>
      </w:r>
      <w:r w:rsidR="00CA7D3A" w:rsidRPr="007A4DC1">
        <w:rPr>
          <w:rFonts w:ascii="Times New Roman" w:eastAsia="Calibri" w:hAnsi="Times New Roman" w:cs="Times New Roman"/>
          <w:kern w:val="0"/>
          <w:sz w:val="24"/>
          <w:szCs w:val="24"/>
          <w14:ligatures w14:val="none"/>
        </w:rPr>
        <w:t>eesmärgiks on</w:t>
      </w:r>
      <w:r w:rsidR="00CA7D3A" w:rsidRPr="007A4DC1">
        <w:rPr>
          <w:rFonts w:ascii="Times New Roman" w:hAnsi="Times New Roman" w:cs="Times New Roman"/>
          <w:sz w:val="24"/>
          <w:szCs w:val="24"/>
        </w:rPr>
        <w:t xml:space="preserve"> tagada, et uue meediateenuse </w:t>
      </w:r>
      <w:r w:rsidR="006D5BE2">
        <w:rPr>
          <w:rFonts w:ascii="Times New Roman" w:hAnsi="Times New Roman" w:cs="Times New Roman"/>
          <w:sz w:val="24"/>
          <w:szCs w:val="24"/>
        </w:rPr>
        <w:t>osutamine</w:t>
      </w:r>
      <w:r w:rsidR="00CA7D3A" w:rsidRPr="007A4DC1">
        <w:rPr>
          <w:rFonts w:ascii="Times New Roman" w:hAnsi="Times New Roman" w:cs="Times New Roman"/>
          <w:sz w:val="24"/>
          <w:szCs w:val="24"/>
        </w:rPr>
        <w:t xml:space="preserve"> ei kahjustaks meediaturu t</w:t>
      </w:r>
      <w:r w:rsidR="00427758">
        <w:rPr>
          <w:rFonts w:ascii="Times New Roman" w:hAnsi="Times New Roman" w:cs="Times New Roman"/>
          <w:sz w:val="24"/>
          <w:szCs w:val="24"/>
        </w:rPr>
        <w:t>oimimist</w:t>
      </w:r>
      <w:r w:rsidR="007439FA">
        <w:rPr>
          <w:rFonts w:ascii="Times New Roman" w:hAnsi="Times New Roman" w:cs="Times New Roman"/>
          <w:sz w:val="24"/>
          <w:szCs w:val="24"/>
        </w:rPr>
        <w:t>,</w:t>
      </w:r>
      <w:r w:rsidR="00685C7D">
        <w:rPr>
          <w:rFonts w:ascii="Times New Roman" w:hAnsi="Times New Roman" w:cs="Times New Roman"/>
          <w:sz w:val="24"/>
          <w:szCs w:val="24"/>
        </w:rPr>
        <w:t xml:space="preserve"> sealhulgas ei piiraks, kahjustaks ega takistaks konkurentsi</w:t>
      </w:r>
      <w:r w:rsidR="007439FA">
        <w:rPr>
          <w:rFonts w:ascii="Times New Roman" w:hAnsi="Times New Roman" w:cs="Times New Roman"/>
          <w:sz w:val="24"/>
          <w:szCs w:val="24"/>
        </w:rPr>
        <w:t>.</w:t>
      </w:r>
    </w:p>
    <w:p w14:paraId="2A2BE2EE" w14:textId="5D31DFD3" w:rsidR="00960133" w:rsidRPr="008954DB" w:rsidRDefault="00CA7D3A" w:rsidP="006E71D4">
      <w:pPr>
        <w:spacing w:after="0" w:line="240" w:lineRule="auto"/>
        <w:jc w:val="both"/>
        <w:rPr>
          <w:rFonts w:ascii="Times New Roman" w:eastAsia="Calibri" w:hAnsi="Times New Roman" w:cs="Times New Roman"/>
          <w:kern w:val="0"/>
          <w:sz w:val="24"/>
          <w:szCs w:val="24"/>
          <w14:ligatures w14:val="none"/>
        </w:rPr>
      </w:pPr>
      <w:r w:rsidRPr="008954DB">
        <w:rPr>
          <w:rFonts w:ascii="Times New Roman" w:hAnsi="Times New Roman" w:cs="Times New Roman"/>
          <w:sz w:val="24"/>
          <w:szCs w:val="24"/>
        </w:rPr>
        <w:t xml:space="preserve"> </w:t>
      </w:r>
    </w:p>
    <w:p w14:paraId="5FCA046D" w14:textId="3FB37A40" w:rsidR="0062028D" w:rsidRPr="008954DB" w:rsidRDefault="0062028D" w:rsidP="006E71D4">
      <w:pPr>
        <w:pStyle w:val="Loendilik"/>
        <w:numPr>
          <w:ilvl w:val="0"/>
          <w:numId w:val="7"/>
        </w:numPr>
        <w:spacing w:after="0" w:line="240" w:lineRule="auto"/>
        <w:jc w:val="both"/>
        <w:rPr>
          <w:rFonts w:ascii="Times New Roman" w:eastAsia="Calibri" w:hAnsi="Times New Roman" w:cs="Times New Roman"/>
          <w:kern w:val="0"/>
          <w:sz w:val="24"/>
          <w:szCs w:val="24"/>
          <w14:ligatures w14:val="none"/>
        </w:rPr>
      </w:pPr>
      <w:r w:rsidRPr="0062028D">
        <w:rPr>
          <w:rFonts w:ascii="Times New Roman" w:hAnsi="Times New Roman" w:cs="Times New Roman"/>
          <w:color w:val="202020"/>
          <w:sz w:val="24"/>
          <w:szCs w:val="24"/>
          <w:shd w:val="clear" w:color="auto" w:fill="FFFFFF"/>
        </w:rPr>
        <w:t>Määruses reguleerimata küsimustele kohaldatakse haldusmenetluse seadust.</w:t>
      </w:r>
    </w:p>
    <w:p w14:paraId="6A9AE036" w14:textId="6F7B9CBD" w:rsidR="00AB392B" w:rsidRDefault="00AB392B" w:rsidP="006E71D4">
      <w:pPr>
        <w:spacing w:after="0" w:line="240" w:lineRule="auto"/>
        <w:jc w:val="both"/>
        <w:rPr>
          <w:rFonts w:ascii="Times New Roman" w:eastAsia="Calibri" w:hAnsi="Times New Roman" w:cs="Times New Roman"/>
          <w:kern w:val="0"/>
          <w:sz w:val="24"/>
          <w:szCs w:val="24"/>
          <w14:ligatures w14:val="none"/>
        </w:rPr>
      </w:pPr>
    </w:p>
    <w:p w14:paraId="3579AE56" w14:textId="08D850EA" w:rsidR="00AB392B" w:rsidRPr="005F6E44" w:rsidRDefault="00AB392B" w:rsidP="006E71D4">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Pr="005F6E44">
        <w:rPr>
          <w:rFonts w:ascii="Times New Roman" w:eastAsia="Calibri" w:hAnsi="Times New Roman" w:cs="Times New Roman"/>
          <w:b/>
          <w:kern w:val="0"/>
          <w:sz w:val="24"/>
          <w:szCs w:val="24"/>
          <w14:ligatures w14:val="none"/>
        </w:rPr>
        <w:t>. peatükk</w:t>
      </w:r>
    </w:p>
    <w:p w14:paraId="39B5F8F3" w14:textId="34CAFE2B" w:rsidR="00AB392B" w:rsidRPr="00AB392B" w:rsidRDefault="003972C7" w:rsidP="006E71D4">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T</w:t>
      </w:r>
      <w:r w:rsidR="00AB392B">
        <w:rPr>
          <w:rFonts w:ascii="Times New Roman" w:eastAsia="Calibri" w:hAnsi="Times New Roman" w:cs="Times New Roman"/>
          <w:b/>
          <w:kern w:val="0"/>
          <w:sz w:val="24"/>
          <w:szCs w:val="24"/>
          <w14:ligatures w14:val="none"/>
        </w:rPr>
        <w:t>aotluse esitamine</w:t>
      </w:r>
      <w:r w:rsidR="00445316">
        <w:rPr>
          <w:rFonts w:ascii="Times New Roman" w:eastAsia="Calibri" w:hAnsi="Times New Roman" w:cs="Times New Roman"/>
          <w:b/>
          <w:kern w:val="0"/>
          <w:sz w:val="24"/>
          <w:szCs w:val="24"/>
          <w14:ligatures w14:val="none"/>
        </w:rPr>
        <w:t xml:space="preserve"> ja menetlemine</w:t>
      </w:r>
    </w:p>
    <w:p w14:paraId="14189491" w14:textId="77777777" w:rsidR="002813B9" w:rsidRDefault="002813B9" w:rsidP="006E71D4">
      <w:pPr>
        <w:spacing w:after="0" w:line="240" w:lineRule="auto"/>
        <w:jc w:val="both"/>
        <w:rPr>
          <w:rFonts w:ascii="Times New Roman" w:eastAsia="Calibri" w:hAnsi="Times New Roman" w:cs="Times New Roman"/>
          <w:kern w:val="0"/>
          <w:sz w:val="24"/>
          <w:szCs w:val="24"/>
          <w14:ligatures w14:val="none"/>
        </w:rPr>
      </w:pPr>
    </w:p>
    <w:p w14:paraId="327DECBF" w14:textId="7776836F" w:rsidR="002813B9" w:rsidRDefault="002813B9" w:rsidP="006E71D4">
      <w:pPr>
        <w:spacing w:after="0" w:line="240" w:lineRule="auto"/>
        <w:jc w:val="both"/>
        <w:rPr>
          <w:rFonts w:ascii="Times New Roman" w:eastAsia="Calibri" w:hAnsi="Times New Roman" w:cs="Times New Roman"/>
          <w:b/>
          <w:bCs/>
          <w:kern w:val="0"/>
          <w:sz w:val="24"/>
          <w:szCs w:val="24"/>
          <w14:ligatures w14:val="none"/>
        </w:rPr>
      </w:pPr>
      <w:r w:rsidRPr="002813B9">
        <w:rPr>
          <w:rFonts w:ascii="Times New Roman" w:eastAsia="Calibri" w:hAnsi="Times New Roman" w:cs="Times New Roman"/>
          <w:b/>
          <w:bCs/>
          <w:kern w:val="0"/>
          <w:sz w:val="24"/>
          <w:szCs w:val="24"/>
          <w14:ligatures w14:val="none"/>
        </w:rPr>
        <w:t xml:space="preserve">§ </w:t>
      </w:r>
      <w:r w:rsidR="00DB1C52">
        <w:rPr>
          <w:rFonts w:ascii="Times New Roman" w:eastAsia="Calibri" w:hAnsi="Times New Roman" w:cs="Times New Roman"/>
          <w:b/>
          <w:bCs/>
          <w:kern w:val="0"/>
          <w:sz w:val="24"/>
          <w:szCs w:val="24"/>
          <w14:ligatures w14:val="none"/>
        </w:rPr>
        <w:t>2</w:t>
      </w:r>
      <w:r w:rsidRPr="002813B9">
        <w:rPr>
          <w:rFonts w:ascii="Times New Roman" w:eastAsia="Calibri" w:hAnsi="Times New Roman" w:cs="Times New Roman"/>
          <w:b/>
          <w:bCs/>
          <w:kern w:val="0"/>
          <w:sz w:val="24"/>
          <w:szCs w:val="24"/>
          <w14:ligatures w14:val="none"/>
        </w:rPr>
        <w:t xml:space="preserve">. </w:t>
      </w:r>
      <w:r w:rsidR="003972C7">
        <w:rPr>
          <w:rFonts w:ascii="Times New Roman" w:eastAsia="Calibri" w:hAnsi="Times New Roman" w:cs="Times New Roman"/>
          <w:b/>
          <w:bCs/>
          <w:kern w:val="0"/>
          <w:sz w:val="24"/>
          <w:szCs w:val="24"/>
          <w14:ligatures w14:val="none"/>
        </w:rPr>
        <w:t>Nõuded taotlejale</w:t>
      </w:r>
      <w:r w:rsidR="00EB2054">
        <w:rPr>
          <w:rFonts w:ascii="Times New Roman" w:eastAsia="Calibri" w:hAnsi="Times New Roman" w:cs="Times New Roman"/>
          <w:b/>
          <w:bCs/>
          <w:kern w:val="0"/>
          <w:sz w:val="24"/>
          <w:szCs w:val="24"/>
          <w14:ligatures w14:val="none"/>
        </w:rPr>
        <w:t xml:space="preserve"> ja taotluse esitamine</w:t>
      </w:r>
    </w:p>
    <w:p w14:paraId="5671A294" w14:textId="77777777" w:rsidR="00E26D02" w:rsidRDefault="00E26D02" w:rsidP="006E71D4">
      <w:pPr>
        <w:spacing w:after="0" w:line="240" w:lineRule="auto"/>
        <w:jc w:val="both"/>
        <w:rPr>
          <w:rFonts w:ascii="Times New Roman" w:eastAsia="Calibri" w:hAnsi="Times New Roman" w:cs="Times New Roman"/>
          <w:b/>
          <w:bCs/>
          <w:kern w:val="0"/>
          <w:sz w:val="24"/>
          <w:szCs w:val="24"/>
          <w14:ligatures w14:val="none"/>
        </w:rPr>
      </w:pPr>
    </w:p>
    <w:p w14:paraId="4CE966E0" w14:textId="77777777" w:rsidR="007B1554" w:rsidRDefault="009F73ED" w:rsidP="006E71D4">
      <w:pPr>
        <w:pStyle w:val="Loendilik"/>
        <w:numPr>
          <w:ilvl w:val="0"/>
          <w:numId w:val="9"/>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Mõju hindamise</w:t>
      </w:r>
      <w:r w:rsidR="000D03C1">
        <w:rPr>
          <w:rFonts w:ascii="Times New Roman" w:eastAsia="Calibri" w:hAnsi="Times New Roman" w:cs="Times New Roman"/>
          <w:kern w:val="0"/>
          <w:sz w:val="24"/>
          <w:szCs w:val="24"/>
          <w14:ligatures w14:val="none"/>
        </w:rPr>
        <w:t xml:space="preserve"> t</w:t>
      </w:r>
      <w:r w:rsidR="003972C7">
        <w:rPr>
          <w:rFonts w:ascii="Times New Roman" w:eastAsia="Calibri" w:hAnsi="Times New Roman" w:cs="Times New Roman"/>
          <w:kern w:val="0"/>
          <w:sz w:val="24"/>
          <w:szCs w:val="24"/>
          <w14:ligatures w14:val="none"/>
        </w:rPr>
        <w:t>aotlejaks võib olla</w:t>
      </w:r>
      <w:r w:rsidR="007B1554">
        <w:rPr>
          <w:rFonts w:ascii="Times New Roman" w:eastAsia="Calibri" w:hAnsi="Times New Roman" w:cs="Times New Roman"/>
          <w:kern w:val="0"/>
          <w:sz w:val="24"/>
          <w:szCs w:val="24"/>
          <w14:ligatures w14:val="none"/>
        </w:rPr>
        <w:t>:</w:t>
      </w:r>
    </w:p>
    <w:p w14:paraId="1044B12D" w14:textId="6159B886" w:rsidR="007B1554" w:rsidRDefault="009F73ED" w:rsidP="006E71D4">
      <w:pPr>
        <w:pStyle w:val="Loendilik"/>
        <w:numPr>
          <w:ilvl w:val="0"/>
          <w:numId w:val="29"/>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Rahvusringhääling</w:t>
      </w:r>
      <w:r w:rsidR="00EB6A5C">
        <w:rPr>
          <w:rFonts w:ascii="Times New Roman" w:eastAsia="Calibri" w:hAnsi="Times New Roman" w:cs="Times New Roman"/>
          <w:kern w:val="0"/>
          <w:sz w:val="24"/>
          <w:szCs w:val="24"/>
          <w14:ligatures w14:val="none"/>
        </w:rPr>
        <w:t>;</w:t>
      </w:r>
      <w:r w:rsidR="00286B0B">
        <w:rPr>
          <w:rFonts w:ascii="Times New Roman" w:eastAsia="Calibri" w:hAnsi="Times New Roman" w:cs="Times New Roman"/>
          <w:kern w:val="0"/>
          <w:sz w:val="24"/>
          <w:szCs w:val="24"/>
          <w14:ligatures w14:val="none"/>
        </w:rPr>
        <w:t xml:space="preserve"> </w:t>
      </w:r>
    </w:p>
    <w:p w14:paraId="1B818266" w14:textId="77777777" w:rsidR="008954DB" w:rsidRDefault="00286B0B" w:rsidP="006E71D4">
      <w:pPr>
        <w:pStyle w:val="Loendilik"/>
        <w:numPr>
          <w:ilvl w:val="0"/>
          <w:numId w:val="29"/>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muu</w:t>
      </w:r>
      <w:r w:rsidRPr="005B4DCE">
        <w:rPr>
          <w:rFonts w:ascii="Times New Roman" w:hAnsi="Times New Roman" w:cs="Times New Roman"/>
          <w:sz w:val="24"/>
          <w:szCs w:val="24"/>
        </w:rPr>
        <w:t xml:space="preserve"> </w:t>
      </w:r>
      <w:r w:rsidR="00D107B8">
        <w:rPr>
          <w:rFonts w:ascii="Times New Roman" w:hAnsi="Times New Roman" w:cs="Times New Roman"/>
          <w:sz w:val="24"/>
          <w:szCs w:val="24"/>
        </w:rPr>
        <w:t xml:space="preserve">meediateenuse osutaja, kes vastab </w:t>
      </w:r>
      <w:r w:rsidRPr="005B4DCE">
        <w:rPr>
          <w:rFonts w:ascii="Times New Roman" w:hAnsi="Times New Roman" w:cs="Times New Roman"/>
          <w:sz w:val="24"/>
          <w:szCs w:val="24"/>
        </w:rPr>
        <w:t>Euroopa Parlamendi ja nõukogu määruse (EL) 2024/1083, millega luuakse siseturul meediateenuste ühine raamistik ja muudetakse direktiivi 2010/13/13, artik</w:t>
      </w:r>
      <w:r w:rsidR="007B1554">
        <w:rPr>
          <w:rFonts w:ascii="Times New Roman" w:hAnsi="Times New Roman" w:cs="Times New Roman"/>
          <w:sz w:val="24"/>
          <w:szCs w:val="24"/>
        </w:rPr>
        <w:t>li</w:t>
      </w:r>
      <w:r w:rsidRPr="005B4DCE">
        <w:rPr>
          <w:rFonts w:ascii="Times New Roman" w:hAnsi="Times New Roman" w:cs="Times New Roman"/>
          <w:sz w:val="24"/>
          <w:szCs w:val="24"/>
        </w:rPr>
        <w:t xml:space="preserve"> 2</w:t>
      </w:r>
      <w:r>
        <w:rPr>
          <w:rFonts w:ascii="Times New Roman" w:hAnsi="Times New Roman" w:cs="Times New Roman"/>
          <w:sz w:val="24"/>
          <w:szCs w:val="24"/>
        </w:rPr>
        <w:t xml:space="preserve"> punktis 2</w:t>
      </w:r>
      <w:r w:rsidRPr="005B4DCE">
        <w:rPr>
          <w:rFonts w:ascii="Times New Roman" w:hAnsi="Times New Roman" w:cs="Times New Roman"/>
          <w:sz w:val="24"/>
          <w:szCs w:val="24"/>
        </w:rPr>
        <w:t xml:space="preserve"> nimetatud </w:t>
      </w:r>
      <w:r w:rsidR="00812AD2">
        <w:rPr>
          <w:rFonts w:ascii="Times New Roman" w:hAnsi="Times New Roman" w:cs="Times New Roman"/>
          <w:sz w:val="24"/>
          <w:szCs w:val="24"/>
        </w:rPr>
        <w:t>definitsioonile</w:t>
      </w:r>
      <w:r w:rsidR="00D107B8">
        <w:rPr>
          <w:rFonts w:ascii="Times New Roman" w:hAnsi="Times New Roman" w:cs="Times New Roman"/>
          <w:sz w:val="24"/>
          <w:szCs w:val="24"/>
        </w:rPr>
        <w:t xml:space="preserve"> ning</w:t>
      </w:r>
      <w:r w:rsidR="0001692D">
        <w:rPr>
          <w:rFonts w:ascii="Times New Roman" w:eastAsia="Calibri" w:hAnsi="Times New Roman" w:cs="Times New Roman"/>
          <w:kern w:val="0"/>
          <w:sz w:val="24"/>
          <w:szCs w:val="24"/>
          <w14:ligatures w14:val="none"/>
        </w:rPr>
        <w:t xml:space="preserve"> </w:t>
      </w:r>
      <w:r w:rsidR="00BC6913" w:rsidRPr="00015F76">
        <w:rPr>
          <w:rFonts w:ascii="Times New Roman" w:eastAsia="Calibri" w:hAnsi="Times New Roman" w:cs="Times New Roman"/>
          <w:kern w:val="0"/>
          <w:sz w:val="24"/>
          <w:szCs w:val="24"/>
          <w14:ligatures w14:val="none"/>
        </w:rPr>
        <w:t xml:space="preserve">kes </w:t>
      </w:r>
      <w:r w:rsidR="006D5BE2">
        <w:rPr>
          <w:rFonts w:ascii="Times New Roman" w:eastAsia="Calibri" w:hAnsi="Times New Roman" w:cs="Times New Roman"/>
          <w:kern w:val="0"/>
          <w:sz w:val="24"/>
          <w:szCs w:val="24"/>
          <w14:ligatures w14:val="none"/>
        </w:rPr>
        <w:t>osutab</w:t>
      </w:r>
      <w:r w:rsidR="00BC6913" w:rsidRPr="00015F76">
        <w:rPr>
          <w:rFonts w:ascii="Times New Roman" w:eastAsia="Calibri" w:hAnsi="Times New Roman" w:cs="Times New Roman"/>
          <w:kern w:val="0"/>
          <w:sz w:val="24"/>
          <w:szCs w:val="24"/>
          <w14:ligatures w14:val="none"/>
        </w:rPr>
        <w:t xml:space="preserve"> või </w:t>
      </w:r>
      <w:r w:rsidR="007B1554">
        <w:rPr>
          <w:rFonts w:ascii="Times New Roman" w:eastAsia="Calibri" w:hAnsi="Times New Roman" w:cs="Times New Roman"/>
          <w:kern w:val="0"/>
          <w:sz w:val="24"/>
          <w:szCs w:val="24"/>
          <w14:ligatures w14:val="none"/>
        </w:rPr>
        <w:t xml:space="preserve">kavandab </w:t>
      </w:r>
      <w:r w:rsidR="006D5BE2">
        <w:rPr>
          <w:rFonts w:ascii="Times New Roman" w:eastAsia="Calibri" w:hAnsi="Times New Roman" w:cs="Times New Roman"/>
          <w:kern w:val="0"/>
          <w:sz w:val="24"/>
          <w:szCs w:val="24"/>
          <w14:ligatures w14:val="none"/>
        </w:rPr>
        <w:t>osutada</w:t>
      </w:r>
      <w:r w:rsidR="0001692D" w:rsidRPr="00015F76">
        <w:rPr>
          <w:rFonts w:ascii="Times New Roman" w:eastAsia="Calibri" w:hAnsi="Times New Roman" w:cs="Times New Roman"/>
          <w:kern w:val="0"/>
          <w:sz w:val="24"/>
          <w:szCs w:val="24"/>
          <w14:ligatures w14:val="none"/>
        </w:rPr>
        <w:t xml:space="preserve"> </w:t>
      </w:r>
      <w:r w:rsidR="00D107B8">
        <w:rPr>
          <w:rFonts w:ascii="Times New Roman" w:eastAsia="Calibri" w:hAnsi="Times New Roman" w:cs="Times New Roman"/>
          <w:kern w:val="0"/>
          <w:sz w:val="24"/>
          <w:szCs w:val="24"/>
          <w14:ligatures w14:val="none"/>
        </w:rPr>
        <w:t xml:space="preserve">meediateenust, mis on sarnane </w:t>
      </w:r>
      <w:r w:rsidR="007B1554">
        <w:rPr>
          <w:rFonts w:ascii="Times New Roman" w:eastAsia="Calibri" w:hAnsi="Times New Roman" w:cs="Times New Roman"/>
          <w:kern w:val="0"/>
          <w:sz w:val="24"/>
          <w:szCs w:val="24"/>
          <w14:ligatures w14:val="none"/>
        </w:rPr>
        <w:t xml:space="preserve">ERHS § 9 lõikes 1 nimetatud </w:t>
      </w:r>
      <w:r w:rsidR="00CB5827" w:rsidRPr="00D03764">
        <w:rPr>
          <w:rFonts w:ascii="Times New Roman" w:eastAsia="Calibri" w:hAnsi="Times New Roman" w:cs="Times New Roman"/>
          <w:kern w:val="0"/>
          <w:sz w:val="24"/>
          <w:szCs w:val="24"/>
          <w14:ligatures w14:val="none"/>
        </w:rPr>
        <w:t>Rahvusringhäälingu arengukavas</w:t>
      </w:r>
      <w:r w:rsidR="00D107B8">
        <w:rPr>
          <w:rFonts w:ascii="Times New Roman" w:eastAsia="Calibri" w:hAnsi="Times New Roman" w:cs="Times New Roman"/>
          <w:kern w:val="0"/>
          <w:sz w:val="24"/>
          <w:szCs w:val="24"/>
          <w14:ligatures w14:val="none"/>
        </w:rPr>
        <w:t xml:space="preserve"> toodud</w:t>
      </w:r>
      <w:r w:rsidR="00C6184A" w:rsidRPr="00D03764">
        <w:rPr>
          <w:rFonts w:ascii="Times New Roman" w:eastAsia="Calibri" w:hAnsi="Times New Roman" w:cs="Times New Roman"/>
          <w:kern w:val="0"/>
          <w:sz w:val="24"/>
          <w:szCs w:val="24"/>
          <w14:ligatures w14:val="none"/>
        </w:rPr>
        <w:t xml:space="preserve"> või </w:t>
      </w:r>
      <w:r w:rsidR="007B1554" w:rsidRPr="00D03764">
        <w:rPr>
          <w:rFonts w:ascii="Times New Roman" w:eastAsia="Calibri" w:hAnsi="Times New Roman" w:cs="Times New Roman"/>
          <w:kern w:val="0"/>
          <w:sz w:val="24"/>
          <w:szCs w:val="24"/>
          <w14:ligatures w14:val="none"/>
        </w:rPr>
        <w:t xml:space="preserve">ERHS § 9 </w:t>
      </w:r>
      <w:r w:rsidR="00C6184A" w:rsidRPr="00D03764">
        <w:rPr>
          <w:rFonts w:ascii="Times New Roman" w:eastAsia="Calibri" w:hAnsi="Times New Roman" w:cs="Times New Roman"/>
          <w:kern w:val="0"/>
          <w:sz w:val="24"/>
          <w:szCs w:val="24"/>
          <w14:ligatures w14:val="none"/>
        </w:rPr>
        <w:t>lõike 6 kohaselt avaldatud</w:t>
      </w:r>
      <w:r w:rsidR="00EE74D9">
        <w:rPr>
          <w:rFonts w:ascii="Times New Roman" w:eastAsia="Calibri" w:hAnsi="Times New Roman" w:cs="Times New Roman"/>
          <w:kern w:val="0"/>
          <w:sz w:val="24"/>
          <w:szCs w:val="24"/>
          <w14:ligatures w14:val="none"/>
        </w:rPr>
        <w:t xml:space="preserve"> </w:t>
      </w:r>
      <w:r w:rsidR="0001692D" w:rsidRPr="00015F76">
        <w:rPr>
          <w:rFonts w:ascii="Times New Roman" w:eastAsia="Calibri" w:hAnsi="Times New Roman" w:cs="Times New Roman"/>
          <w:kern w:val="0"/>
          <w:sz w:val="24"/>
          <w:szCs w:val="24"/>
          <w14:ligatures w14:val="none"/>
        </w:rPr>
        <w:t>meediateenus</w:t>
      </w:r>
      <w:r w:rsidR="00D107B8">
        <w:rPr>
          <w:rFonts w:ascii="Times New Roman" w:eastAsia="Calibri" w:hAnsi="Times New Roman" w:cs="Times New Roman"/>
          <w:kern w:val="0"/>
          <w:sz w:val="24"/>
          <w:szCs w:val="24"/>
          <w14:ligatures w14:val="none"/>
        </w:rPr>
        <w:t>ega</w:t>
      </w:r>
      <w:r w:rsidR="00BC6913" w:rsidRPr="00015F76">
        <w:rPr>
          <w:rFonts w:ascii="Times New Roman" w:eastAsia="Calibri" w:hAnsi="Times New Roman" w:cs="Times New Roman"/>
          <w:kern w:val="0"/>
          <w:sz w:val="24"/>
          <w:szCs w:val="24"/>
          <w14:ligatures w14:val="none"/>
        </w:rPr>
        <w:t>.</w:t>
      </w:r>
    </w:p>
    <w:p w14:paraId="3B3F202A" w14:textId="6E5A5BD2" w:rsidR="003972C7" w:rsidRPr="008954DB" w:rsidRDefault="00BC6913" w:rsidP="006E71D4">
      <w:pPr>
        <w:pStyle w:val="Loendilik"/>
        <w:spacing w:after="0" w:line="240" w:lineRule="auto"/>
        <w:ind w:left="360"/>
        <w:jc w:val="both"/>
        <w:rPr>
          <w:rFonts w:ascii="Times New Roman" w:eastAsia="Calibri" w:hAnsi="Times New Roman" w:cs="Times New Roman"/>
          <w:kern w:val="0"/>
          <w:sz w:val="24"/>
          <w:szCs w:val="24"/>
          <w14:ligatures w14:val="none"/>
        </w:rPr>
      </w:pPr>
      <w:r w:rsidRPr="008954DB">
        <w:rPr>
          <w:rFonts w:ascii="Times New Roman" w:eastAsia="Calibri" w:hAnsi="Times New Roman" w:cs="Times New Roman"/>
          <w:kern w:val="0"/>
          <w:sz w:val="24"/>
          <w:szCs w:val="24"/>
          <w14:ligatures w14:val="none"/>
        </w:rPr>
        <w:t xml:space="preserve"> </w:t>
      </w:r>
    </w:p>
    <w:p w14:paraId="4C0A5889" w14:textId="77777777" w:rsidR="005D542A" w:rsidRPr="007B1554" w:rsidRDefault="005D542A" w:rsidP="006E71D4">
      <w:pPr>
        <w:pStyle w:val="Loendilik"/>
        <w:numPr>
          <w:ilvl w:val="0"/>
          <w:numId w:val="9"/>
        </w:numPr>
        <w:spacing w:after="0" w:line="240" w:lineRule="auto"/>
        <w:jc w:val="both"/>
        <w:rPr>
          <w:rFonts w:ascii="Times New Roman" w:eastAsia="Calibri" w:hAnsi="Times New Roman" w:cs="Times New Roman"/>
          <w:kern w:val="0"/>
          <w:sz w:val="24"/>
          <w:szCs w:val="24"/>
          <w14:ligatures w14:val="none"/>
        </w:rPr>
      </w:pPr>
      <w:r w:rsidRPr="007B1554">
        <w:rPr>
          <w:rFonts w:ascii="Times New Roman" w:hAnsi="Times New Roman" w:cs="Times New Roman"/>
          <w:sz w:val="24"/>
          <w:szCs w:val="24"/>
        </w:rPr>
        <w:t>Muu meediateenuse osutaja saab taotluse esitada juhul, kui</w:t>
      </w:r>
      <w:r>
        <w:rPr>
          <w:rFonts w:ascii="Times New Roman" w:hAnsi="Times New Roman" w:cs="Times New Roman"/>
          <w:sz w:val="24"/>
          <w:szCs w:val="24"/>
        </w:rPr>
        <w:t>:</w:t>
      </w:r>
    </w:p>
    <w:p w14:paraId="43F352B7" w14:textId="4B3BB5BD" w:rsidR="005D542A" w:rsidRPr="00D107B8" w:rsidRDefault="005D542A" w:rsidP="006E71D4">
      <w:pPr>
        <w:pStyle w:val="Loendilik"/>
        <w:numPr>
          <w:ilvl w:val="0"/>
          <w:numId w:val="30"/>
        </w:numPr>
        <w:spacing w:after="0" w:line="240" w:lineRule="auto"/>
        <w:jc w:val="both"/>
        <w:rPr>
          <w:rFonts w:ascii="Times New Roman" w:eastAsia="Calibri" w:hAnsi="Times New Roman" w:cs="Times New Roman"/>
          <w:kern w:val="0"/>
          <w:sz w:val="24"/>
          <w:szCs w:val="24"/>
          <w14:ligatures w14:val="none"/>
        </w:rPr>
      </w:pPr>
      <w:r w:rsidRPr="00D107B8">
        <w:rPr>
          <w:rFonts w:ascii="Times New Roman" w:hAnsi="Times New Roman" w:cs="Times New Roman"/>
          <w:sz w:val="24"/>
          <w:szCs w:val="24"/>
        </w:rPr>
        <w:t xml:space="preserve">Rahvusringhääling </w:t>
      </w:r>
      <w:r w:rsidR="00C05D3F" w:rsidRPr="00D107B8">
        <w:rPr>
          <w:rFonts w:ascii="Times New Roman" w:hAnsi="Times New Roman" w:cs="Times New Roman"/>
          <w:sz w:val="24"/>
          <w:szCs w:val="24"/>
        </w:rPr>
        <w:t xml:space="preserve">ei ole </w:t>
      </w:r>
      <w:r w:rsidRPr="00D107B8">
        <w:rPr>
          <w:rFonts w:ascii="Times New Roman" w:hAnsi="Times New Roman" w:cs="Times New Roman"/>
          <w:sz w:val="24"/>
          <w:szCs w:val="24"/>
        </w:rPr>
        <w:t>määratlenud meediateenus</w:t>
      </w:r>
      <w:r w:rsidR="00C05D3F" w:rsidRPr="00D107B8">
        <w:rPr>
          <w:rFonts w:ascii="Times New Roman" w:hAnsi="Times New Roman" w:cs="Times New Roman"/>
          <w:sz w:val="24"/>
          <w:szCs w:val="24"/>
        </w:rPr>
        <w:t>t uue meediateenusena</w:t>
      </w:r>
      <w:r w:rsidRPr="00D107B8">
        <w:rPr>
          <w:rFonts w:ascii="Times New Roman" w:hAnsi="Times New Roman" w:cs="Times New Roman"/>
          <w:sz w:val="24"/>
          <w:szCs w:val="24"/>
        </w:rPr>
        <w:t>, kuid taotleja leiab, et Rahvusringhäälingu kavandatav</w:t>
      </w:r>
      <w:r w:rsidR="00C05D3F" w:rsidRPr="00D107B8">
        <w:rPr>
          <w:rFonts w:ascii="Times New Roman" w:hAnsi="Times New Roman" w:cs="Times New Roman"/>
          <w:sz w:val="24"/>
          <w:szCs w:val="24"/>
        </w:rPr>
        <w:t xml:space="preserve"> või </w:t>
      </w:r>
      <w:r w:rsidR="006D5BE2">
        <w:rPr>
          <w:rFonts w:ascii="Times New Roman" w:hAnsi="Times New Roman" w:cs="Times New Roman"/>
          <w:sz w:val="24"/>
          <w:szCs w:val="24"/>
        </w:rPr>
        <w:t>osutatav</w:t>
      </w:r>
      <w:r w:rsidRPr="00D107B8">
        <w:rPr>
          <w:rFonts w:ascii="Times New Roman" w:hAnsi="Times New Roman" w:cs="Times New Roman"/>
          <w:sz w:val="24"/>
          <w:szCs w:val="24"/>
        </w:rPr>
        <w:t xml:space="preserve"> meediateenus vastab ERHS § 6</w:t>
      </w:r>
      <w:r w:rsidRPr="00D107B8">
        <w:rPr>
          <w:rFonts w:ascii="Times New Roman" w:hAnsi="Times New Roman" w:cs="Times New Roman"/>
          <w:sz w:val="24"/>
          <w:szCs w:val="24"/>
          <w:vertAlign w:val="superscript"/>
        </w:rPr>
        <w:t>1</w:t>
      </w:r>
      <w:r w:rsidRPr="00D107B8">
        <w:rPr>
          <w:rFonts w:ascii="Times New Roman" w:hAnsi="Times New Roman" w:cs="Times New Roman"/>
          <w:sz w:val="24"/>
          <w:szCs w:val="24"/>
        </w:rPr>
        <w:t xml:space="preserve"> lõikes 1 toodud definitsioonile;</w:t>
      </w:r>
    </w:p>
    <w:p w14:paraId="68B9133D" w14:textId="77777777" w:rsidR="005D542A" w:rsidRPr="00EB6A5C" w:rsidRDefault="005D542A" w:rsidP="006E71D4">
      <w:pPr>
        <w:pStyle w:val="Loendilik"/>
        <w:numPr>
          <w:ilvl w:val="0"/>
          <w:numId w:val="30"/>
        </w:numPr>
        <w:spacing w:after="0" w:line="240" w:lineRule="auto"/>
        <w:jc w:val="both"/>
        <w:rPr>
          <w:rFonts w:ascii="Times New Roman" w:eastAsia="Calibri" w:hAnsi="Times New Roman" w:cs="Times New Roman"/>
          <w:kern w:val="0"/>
          <w:sz w:val="24"/>
          <w:szCs w:val="24"/>
          <w14:ligatures w14:val="none"/>
        </w:rPr>
      </w:pPr>
      <w:r w:rsidRPr="007B1554">
        <w:rPr>
          <w:rFonts w:ascii="Times New Roman" w:hAnsi="Times New Roman" w:cs="Times New Roman"/>
          <w:sz w:val="24"/>
          <w:szCs w:val="24"/>
        </w:rPr>
        <w:t>taotlejal on huvi sama meediateenuse osutamise vastu</w:t>
      </w:r>
      <w:r>
        <w:rPr>
          <w:rFonts w:ascii="Times New Roman" w:hAnsi="Times New Roman" w:cs="Times New Roman"/>
          <w:sz w:val="24"/>
          <w:szCs w:val="24"/>
        </w:rPr>
        <w:t>;</w:t>
      </w:r>
    </w:p>
    <w:p w14:paraId="1F24066B" w14:textId="4A1C67E6" w:rsidR="005D542A" w:rsidRPr="00D24958" w:rsidRDefault="005D542A" w:rsidP="006E71D4">
      <w:pPr>
        <w:pStyle w:val="Loendilik"/>
        <w:numPr>
          <w:ilvl w:val="0"/>
          <w:numId w:val="30"/>
        </w:numPr>
        <w:spacing w:after="0" w:line="240" w:lineRule="auto"/>
        <w:jc w:val="both"/>
        <w:rPr>
          <w:rFonts w:ascii="Times New Roman" w:eastAsia="Calibri" w:hAnsi="Times New Roman" w:cs="Times New Roman"/>
          <w:kern w:val="0"/>
          <w:sz w:val="24"/>
          <w:szCs w:val="24"/>
          <w14:ligatures w14:val="none"/>
        </w:rPr>
      </w:pPr>
      <w:r w:rsidRPr="007B1554">
        <w:rPr>
          <w:rFonts w:ascii="Times New Roman" w:hAnsi="Times New Roman" w:cs="Times New Roman"/>
          <w:sz w:val="24"/>
          <w:szCs w:val="24"/>
        </w:rPr>
        <w:t xml:space="preserve">taotleja konkurentsivõimet võib kavandatav või </w:t>
      </w:r>
      <w:r w:rsidR="006D5BE2">
        <w:rPr>
          <w:rFonts w:ascii="Times New Roman" w:hAnsi="Times New Roman" w:cs="Times New Roman"/>
          <w:sz w:val="24"/>
          <w:szCs w:val="24"/>
        </w:rPr>
        <w:t>osutatav</w:t>
      </w:r>
      <w:r w:rsidRPr="007B1554">
        <w:rPr>
          <w:rFonts w:ascii="Times New Roman" w:hAnsi="Times New Roman" w:cs="Times New Roman"/>
          <w:sz w:val="24"/>
          <w:szCs w:val="24"/>
        </w:rPr>
        <w:t xml:space="preserve"> meediateenus piirata, kahjustada </w:t>
      </w:r>
      <w:r w:rsidRPr="00D24958">
        <w:rPr>
          <w:rFonts w:ascii="Times New Roman" w:hAnsi="Times New Roman" w:cs="Times New Roman"/>
          <w:sz w:val="24"/>
          <w:szCs w:val="24"/>
        </w:rPr>
        <w:t>või takistada</w:t>
      </w:r>
      <w:r w:rsidR="00D24958" w:rsidRPr="00D24958">
        <w:rPr>
          <w:rFonts w:ascii="Times New Roman" w:hAnsi="Times New Roman" w:cs="Times New Roman"/>
          <w:sz w:val="24"/>
          <w:szCs w:val="24"/>
        </w:rPr>
        <w:t>;</w:t>
      </w:r>
    </w:p>
    <w:p w14:paraId="010F32DC" w14:textId="6B74D681" w:rsidR="00D24958" w:rsidRPr="00685C37" w:rsidRDefault="00D24958" w:rsidP="006E71D4">
      <w:pPr>
        <w:pStyle w:val="Loendilik"/>
        <w:numPr>
          <w:ilvl w:val="0"/>
          <w:numId w:val="30"/>
        </w:numPr>
        <w:spacing w:after="0" w:line="240" w:lineRule="auto"/>
        <w:jc w:val="both"/>
        <w:rPr>
          <w:rFonts w:ascii="Times New Roman" w:eastAsia="Calibri" w:hAnsi="Times New Roman" w:cs="Times New Roman"/>
          <w:color w:val="000000" w:themeColor="text1"/>
          <w:kern w:val="0"/>
          <w:sz w:val="24"/>
          <w:szCs w:val="24"/>
          <w14:ligatures w14:val="none"/>
        </w:rPr>
      </w:pPr>
      <w:r w:rsidRPr="00685C37">
        <w:rPr>
          <w:rStyle w:val="cf01"/>
          <w:rFonts w:ascii="Times New Roman" w:hAnsi="Times New Roman" w:cs="Times New Roman"/>
          <w:color w:val="000000" w:themeColor="text1"/>
          <w:sz w:val="24"/>
          <w:szCs w:val="24"/>
        </w:rPr>
        <w:t xml:space="preserve">taotlejal ei ole taotluse esitamise hetke seisuga </w:t>
      </w:r>
      <w:r w:rsidRPr="00685C37">
        <w:rPr>
          <w:rStyle w:val="cf11"/>
          <w:rFonts w:ascii="Times New Roman" w:hAnsi="Times New Roman" w:cs="Times New Roman"/>
          <w:color w:val="000000" w:themeColor="text1"/>
          <w:sz w:val="24"/>
          <w:szCs w:val="24"/>
        </w:rPr>
        <w:t>maksu- või maksevõlg riigi ees ning ta ei ole pankrotis, likvideerimisel ega sundlõpetamisel.</w:t>
      </w:r>
    </w:p>
    <w:p w14:paraId="224A5761" w14:textId="77777777" w:rsidR="008954DB" w:rsidRPr="00685C37" w:rsidRDefault="008954DB" w:rsidP="006E71D4">
      <w:pPr>
        <w:pStyle w:val="Loendilik"/>
        <w:spacing w:after="0" w:line="240" w:lineRule="auto"/>
        <w:ind w:left="360"/>
        <w:jc w:val="both"/>
        <w:rPr>
          <w:rFonts w:ascii="Times New Roman" w:eastAsia="Calibri" w:hAnsi="Times New Roman" w:cs="Times New Roman"/>
          <w:color w:val="000000" w:themeColor="text1"/>
          <w:kern w:val="0"/>
          <w:sz w:val="24"/>
          <w:szCs w:val="24"/>
          <w14:ligatures w14:val="none"/>
        </w:rPr>
      </w:pPr>
    </w:p>
    <w:p w14:paraId="4AE232AE" w14:textId="0946F882" w:rsidR="00E26D02" w:rsidRPr="007B1554" w:rsidRDefault="00E26D02" w:rsidP="006E71D4">
      <w:pPr>
        <w:pStyle w:val="Loendilik"/>
        <w:numPr>
          <w:ilvl w:val="0"/>
          <w:numId w:val="9"/>
        </w:numPr>
        <w:spacing w:after="0" w:line="240" w:lineRule="auto"/>
        <w:jc w:val="both"/>
        <w:rPr>
          <w:rFonts w:ascii="Times New Roman" w:eastAsia="Calibri" w:hAnsi="Times New Roman" w:cs="Times New Roman"/>
          <w:kern w:val="0"/>
          <w:sz w:val="24"/>
          <w:szCs w:val="24"/>
          <w14:ligatures w14:val="none"/>
        </w:rPr>
      </w:pPr>
      <w:r w:rsidRPr="007B1554">
        <w:rPr>
          <w:rFonts w:ascii="Times New Roman" w:hAnsi="Times New Roman"/>
          <w:sz w:val="24"/>
          <w:szCs w:val="24"/>
        </w:rPr>
        <w:t xml:space="preserve">Taotleja esitab mõju hindajale </w:t>
      </w:r>
      <w:r w:rsidR="009F73ED" w:rsidRPr="007B1554">
        <w:rPr>
          <w:rFonts w:ascii="Times New Roman" w:hAnsi="Times New Roman"/>
          <w:sz w:val="24"/>
          <w:szCs w:val="24"/>
        </w:rPr>
        <w:t>mõju hindamise</w:t>
      </w:r>
      <w:r w:rsidR="003C2AA8" w:rsidRPr="007B1554">
        <w:rPr>
          <w:rFonts w:ascii="Times New Roman" w:hAnsi="Times New Roman"/>
          <w:sz w:val="24"/>
          <w:szCs w:val="24"/>
        </w:rPr>
        <w:t xml:space="preserve">ks </w:t>
      </w:r>
      <w:r w:rsidRPr="007B1554">
        <w:rPr>
          <w:rFonts w:ascii="Times New Roman" w:hAnsi="Times New Roman"/>
          <w:sz w:val="24"/>
          <w:szCs w:val="24"/>
        </w:rPr>
        <w:t>elektroonilise taotluse digitaalselt allkirjastatuna.</w:t>
      </w:r>
    </w:p>
    <w:p w14:paraId="015DB73D" w14:textId="14422DAB" w:rsidR="00EB2054" w:rsidRPr="008954DB" w:rsidRDefault="00EB2054" w:rsidP="006E71D4">
      <w:pPr>
        <w:pStyle w:val="Loendilik"/>
        <w:numPr>
          <w:ilvl w:val="0"/>
          <w:numId w:val="9"/>
        </w:numPr>
        <w:spacing w:after="0" w:line="240" w:lineRule="auto"/>
        <w:jc w:val="both"/>
        <w:rPr>
          <w:rFonts w:ascii="Times New Roman" w:eastAsia="Calibri" w:hAnsi="Times New Roman" w:cs="Times New Roman"/>
          <w:kern w:val="0"/>
          <w:sz w:val="24"/>
          <w:szCs w:val="24"/>
          <w14:ligatures w14:val="none"/>
        </w:rPr>
      </w:pPr>
      <w:r w:rsidRPr="007B1554">
        <w:rPr>
          <w:rFonts w:ascii="Times New Roman" w:hAnsi="Times New Roman"/>
          <w:sz w:val="24"/>
          <w:szCs w:val="24"/>
        </w:rPr>
        <w:lastRenderedPageBreak/>
        <w:t>Kui taotleja esindusõiguslik isik tegutseb volituse alusel, peab taotlus sisaldama volikirja</w:t>
      </w:r>
      <w:r w:rsidR="00D107B8">
        <w:rPr>
          <w:rFonts w:ascii="Times New Roman" w:hAnsi="Times New Roman"/>
          <w:sz w:val="24"/>
          <w:szCs w:val="24"/>
        </w:rPr>
        <w:t>.</w:t>
      </w:r>
    </w:p>
    <w:p w14:paraId="3A964ABA" w14:textId="77777777" w:rsidR="008954DB" w:rsidRPr="005D542A" w:rsidRDefault="008954DB" w:rsidP="006E71D4">
      <w:pPr>
        <w:pStyle w:val="Loendilik"/>
        <w:spacing w:after="0" w:line="240" w:lineRule="auto"/>
        <w:ind w:left="360"/>
        <w:jc w:val="both"/>
        <w:rPr>
          <w:rFonts w:ascii="Times New Roman" w:eastAsia="Calibri" w:hAnsi="Times New Roman" w:cs="Times New Roman"/>
          <w:kern w:val="0"/>
          <w:sz w:val="24"/>
          <w:szCs w:val="24"/>
          <w14:ligatures w14:val="none"/>
        </w:rPr>
      </w:pPr>
    </w:p>
    <w:p w14:paraId="2BAFE2F8" w14:textId="77777777" w:rsidR="008954DB" w:rsidRPr="008954DB" w:rsidRDefault="009F73ED" w:rsidP="006E71D4">
      <w:pPr>
        <w:pStyle w:val="Loendilik"/>
        <w:numPr>
          <w:ilvl w:val="0"/>
          <w:numId w:val="9"/>
        </w:numPr>
        <w:spacing w:after="0" w:line="240" w:lineRule="auto"/>
        <w:jc w:val="both"/>
        <w:rPr>
          <w:rFonts w:ascii="Times New Roman" w:eastAsia="Calibri" w:hAnsi="Times New Roman" w:cs="Times New Roman"/>
          <w:kern w:val="0"/>
          <w:sz w:val="24"/>
          <w:szCs w:val="24"/>
          <w14:ligatures w14:val="none"/>
        </w:rPr>
      </w:pPr>
      <w:r w:rsidRPr="005D542A">
        <w:rPr>
          <w:rFonts w:ascii="Times New Roman" w:hAnsi="Times New Roman"/>
          <w:sz w:val="24"/>
          <w:szCs w:val="24"/>
        </w:rPr>
        <w:t>Rahvusringhääling</w:t>
      </w:r>
      <w:r w:rsidR="00E63B5F">
        <w:rPr>
          <w:rFonts w:ascii="Times New Roman" w:hAnsi="Times New Roman"/>
          <w:sz w:val="24"/>
          <w:szCs w:val="24"/>
        </w:rPr>
        <w:t xml:space="preserve"> peab</w:t>
      </w:r>
      <w:r w:rsidR="001C160D" w:rsidRPr="005D542A">
        <w:rPr>
          <w:rFonts w:ascii="Times New Roman" w:hAnsi="Times New Roman"/>
          <w:sz w:val="24"/>
          <w:szCs w:val="24"/>
        </w:rPr>
        <w:t xml:space="preserve"> </w:t>
      </w:r>
      <w:r w:rsidR="00EB2054" w:rsidRPr="005D542A">
        <w:rPr>
          <w:rFonts w:ascii="Times New Roman" w:hAnsi="Times New Roman"/>
          <w:sz w:val="24"/>
          <w:szCs w:val="24"/>
        </w:rPr>
        <w:t>taotlus</w:t>
      </w:r>
      <w:r w:rsidR="00E63B5F">
        <w:rPr>
          <w:rFonts w:ascii="Times New Roman" w:hAnsi="Times New Roman"/>
          <w:sz w:val="24"/>
          <w:szCs w:val="24"/>
        </w:rPr>
        <w:t>e</w:t>
      </w:r>
      <w:r w:rsidR="00EB2054" w:rsidRPr="005D542A">
        <w:rPr>
          <w:rFonts w:ascii="Times New Roman" w:hAnsi="Times New Roman"/>
          <w:sz w:val="24"/>
          <w:szCs w:val="24"/>
        </w:rPr>
        <w:t xml:space="preserve"> </w:t>
      </w:r>
      <w:r w:rsidR="00E63B5F">
        <w:rPr>
          <w:rFonts w:ascii="Times New Roman" w:hAnsi="Times New Roman"/>
          <w:sz w:val="24"/>
          <w:szCs w:val="24"/>
        </w:rPr>
        <w:t>esitama</w:t>
      </w:r>
      <w:r w:rsidR="001C160D" w:rsidRPr="005D542A">
        <w:rPr>
          <w:rFonts w:ascii="Times New Roman" w:hAnsi="Times New Roman"/>
          <w:sz w:val="24"/>
          <w:szCs w:val="24"/>
        </w:rPr>
        <w:t xml:space="preserve"> </w:t>
      </w:r>
      <w:r w:rsidR="006374B3" w:rsidRPr="005D542A">
        <w:rPr>
          <w:rFonts w:ascii="Times New Roman" w:hAnsi="Times New Roman"/>
          <w:sz w:val="24"/>
          <w:szCs w:val="24"/>
        </w:rPr>
        <w:t xml:space="preserve">vähemalt </w:t>
      </w:r>
      <w:r w:rsidR="001950B5">
        <w:rPr>
          <w:rFonts w:ascii="Times New Roman" w:hAnsi="Times New Roman"/>
          <w:sz w:val="24"/>
          <w:szCs w:val="24"/>
        </w:rPr>
        <w:t>X</w:t>
      </w:r>
      <w:r w:rsidR="006374B3" w:rsidRPr="005D542A">
        <w:rPr>
          <w:rFonts w:ascii="Times New Roman" w:hAnsi="Times New Roman"/>
          <w:sz w:val="24"/>
          <w:szCs w:val="24"/>
        </w:rPr>
        <w:t xml:space="preserve"> kuud </w:t>
      </w:r>
      <w:r w:rsidR="001C160D" w:rsidRPr="005D542A">
        <w:rPr>
          <w:rFonts w:ascii="Times New Roman" w:hAnsi="Times New Roman"/>
          <w:sz w:val="24"/>
          <w:szCs w:val="24"/>
        </w:rPr>
        <w:t xml:space="preserve">enne uue meediateenuse </w:t>
      </w:r>
      <w:r w:rsidR="006D5BE2">
        <w:rPr>
          <w:rFonts w:ascii="Times New Roman" w:hAnsi="Times New Roman"/>
          <w:sz w:val="24"/>
          <w:szCs w:val="24"/>
        </w:rPr>
        <w:t>osutamisega</w:t>
      </w:r>
      <w:r w:rsidR="001C160D" w:rsidRPr="005D542A">
        <w:rPr>
          <w:rFonts w:ascii="Times New Roman" w:hAnsi="Times New Roman"/>
          <w:sz w:val="24"/>
          <w:szCs w:val="24"/>
        </w:rPr>
        <w:t xml:space="preserve"> alustamist.</w:t>
      </w:r>
    </w:p>
    <w:p w14:paraId="1456323F" w14:textId="32BD854E" w:rsidR="001C160D" w:rsidRPr="008954DB" w:rsidRDefault="001C160D" w:rsidP="006E71D4">
      <w:pPr>
        <w:spacing w:after="0" w:line="240" w:lineRule="auto"/>
        <w:jc w:val="both"/>
        <w:rPr>
          <w:rFonts w:ascii="Times New Roman" w:eastAsia="Calibri" w:hAnsi="Times New Roman" w:cs="Times New Roman"/>
          <w:kern w:val="0"/>
          <w:sz w:val="24"/>
          <w:szCs w:val="24"/>
          <w14:ligatures w14:val="none"/>
        </w:rPr>
      </w:pPr>
      <w:r w:rsidRPr="008954DB">
        <w:rPr>
          <w:rFonts w:ascii="Times New Roman" w:hAnsi="Times New Roman"/>
          <w:sz w:val="24"/>
          <w:szCs w:val="24"/>
        </w:rPr>
        <w:t xml:space="preserve"> </w:t>
      </w:r>
    </w:p>
    <w:p w14:paraId="10D1E228" w14:textId="3E97F7AC" w:rsidR="00024519" w:rsidRPr="00D107B8" w:rsidRDefault="001C160D" w:rsidP="006E71D4">
      <w:pPr>
        <w:pStyle w:val="Loendilik"/>
        <w:numPr>
          <w:ilvl w:val="0"/>
          <w:numId w:val="9"/>
        </w:numPr>
        <w:spacing w:after="0" w:line="240" w:lineRule="auto"/>
        <w:jc w:val="both"/>
        <w:rPr>
          <w:rFonts w:ascii="Times New Roman" w:eastAsia="Calibri" w:hAnsi="Times New Roman" w:cs="Times New Roman"/>
          <w:kern w:val="0"/>
          <w:sz w:val="24"/>
          <w:szCs w:val="24"/>
          <w14:ligatures w14:val="none"/>
        </w:rPr>
      </w:pPr>
      <w:r w:rsidRPr="00D107B8">
        <w:rPr>
          <w:rFonts w:ascii="Times New Roman" w:hAnsi="Times New Roman"/>
          <w:sz w:val="24"/>
          <w:szCs w:val="24"/>
        </w:rPr>
        <w:t xml:space="preserve">Muu meediateenuse osutaja </w:t>
      </w:r>
      <w:r w:rsidR="00E63B5F" w:rsidRPr="00D107B8">
        <w:rPr>
          <w:rFonts w:ascii="Times New Roman" w:hAnsi="Times New Roman"/>
          <w:sz w:val="24"/>
          <w:szCs w:val="24"/>
        </w:rPr>
        <w:t>peab taotluse esitama</w:t>
      </w:r>
      <w:r w:rsidR="00024519" w:rsidRPr="00D107B8">
        <w:rPr>
          <w:rFonts w:ascii="Times New Roman" w:hAnsi="Times New Roman"/>
          <w:sz w:val="24"/>
          <w:szCs w:val="24"/>
        </w:rPr>
        <w:t xml:space="preserve"> esimesel võimalusel, kuid mitte hiljem kui</w:t>
      </w:r>
      <w:r w:rsidR="00B2102A" w:rsidRPr="00D107B8">
        <w:rPr>
          <w:rFonts w:ascii="Times New Roman" w:hAnsi="Times New Roman"/>
          <w:sz w:val="24"/>
          <w:szCs w:val="24"/>
        </w:rPr>
        <w:t xml:space="preserve"> kuue kuu</w:t>
      </w:r>
      <w:r w:rsidR="00024519" w:rsidRPr="00D107B8">
        <w:rPr>
          <w:rFonts w:ascii="Times New Roman" w:hAnsi="Times New Roman"/>
          <w:sz w:val="24"/>
          <w:szCs w:val="24"/>
        </w:rPr>
        <w:t xml:space="preserve"> jooksul</w:t>
      </w:r>
      <w:r w:rsidR="00B2102A" w:rsidRPr="00D107B8">
        <w:rPr>
          <w:rFonts w:ascii="Times New Roman" w:hAnsi="Times New Roman"/>
          <w:sz w:val="24"/>
          <w:szCs w:val="24"/>
        </w:rPr>
        <w:t xml:space="preserve"> pärast seda, kui</w:t>
      </w:r>
      <w:r w:rsidR="009249F6" w:rsidRPr="00D107B8">
        <w:rPr>
          <w:rFonts w:ascii="Times New Roman" w:hAnsi="Times New Roman"/>
          <w:sz w:val="24"/>
          <w:szCs w:val="24"/>
        </w:rPr>
        <w:t xml:space="preserve"> Rahvusringhääling</w:t>
      </w:r>
      <w:r w:rsidR="00B2102A" w:rsidRPr="00D107B8">
        <w:rPr>
          <w:rFonts w:ascii="Times New Roman" w:hAnsi="Times New Roman"/>
          <w:sz w:val="24"/>
          <w:szCs w:val="24"/>
        </w:rPr>
        <w:t xml:space="preserve"> on alustanud meediateenuse </w:t>
      </w:r>
      <w:r w:rsidR="006D5BE2">
        <w:rPr>
          <w:rFonts w:ascii="Times New Roman" w:hAnsi="Times New Roman"/>
          <w:sz w:val="24"/>
          <w:szCs w:val="24"/>
        </w:rPr>
        <w:t>osutamisega</w:t>
      </w:r>
      <w:r w:rsidR="00F111C4" w:rsidRPr="00D107B8">
        <w:rPr>
          <w:rFonts w:ascii="Times New Roman" w:hAnsi="Times New Roman"/>
          <w:sz w:val="24"/>
          <w:szCs w:val="24"/>
        </w:rPr>
        <w:t>.</w:t>
      </w:r>
    </w:p>
    <w:p w14:paraId="35BAFFE0" w14:textId="77777777" w:rsidR="008B411C" w:rsidRPr="008B411C" w:rsidRDefault="008B411C" w:rsidP="006E71D4">
      <w:pPr>
        <w:pStyle w:val="Loendilik"/>
        <w:spacing w:after="0" w:line="240" w:lineRule="auto"/>
        <w:jc w:val="both"/>
        <w:rPr>
          <w:rFonts w:ascii="Times New Roman" w:eastAsia="Calibri" w:hAnsi="Times New Roman" w:cs="Times New Roman"/>
          <w:kern w:val="0"/>
          <w:sz w:val="24"/>
          <w:szCs w:val="24"/>
          <w14:ligatures w14:val="none"/>
        </w:rPr>
      </w:pPr>
    </w:p>
    <w:p w14:paraId="17002AEB" w14:textId="5F22AAEA" w:rsidR="008B411C" w:rsidRDefault="008B411C" w:rsidP="006E71D4">
      <w:pPr>
        <w:spacing w:after="0" w:line="240" w:lineRule="auto"/>
        <w:jc w:val="both"/>
        <w:rPr>
          <w:rFonts w:ascii="Times New Roman" w:eastAsia="Calibri" w:hAnsi="Times New Roman" w:cs="Times New Roman"/>
          <w:b/>
          <w:bCs/>
          <w:kern w:val="0"/>
          <w:sz w:val="24"/>
          <w:szCs w:val="24"/>
          <w14:ligatures w14:val="none"/>
        </w:rPr>
      </w:pPr>
      <w:r w:rsidRPr="008B411C">
        <w:rPr>
          <w:rFonts w:ascii="Times New Roman" w:eastAsia="Calibri" w:hAnsi="Times New Roman" w:cs="Times New Roman"/>
          <w:b/>
          <w:bCs/>
          <w:kern w:val="0"/>
          <w:sz w:val="24"/>
          <w:szCs w:val="24"/>
          <w14:ligatures w14:val="none"/>
        </w:rPr>
        <w:t xml:space="preserve">§ </w:t>
      </w:r>
      <w:r w:rsidR="00DB1C52">
        <w:rPr>
          <w:rFonts w:ascii="Times New Roman" w:eastAsia="Calibri" w:hAnsi="Times New Roman" w:cs="Times New Roman"/>
          <w:b/>
          <w:bCs/>
          <w:kern w:val="0"/>
          <w:sz w:val="24"/>
          <w:szCs w:val="24"/>
          <w14:ligatures w14:val="none"/>
        </w:rPr>
        <w:t>3</w:t>
      </w:r>
      <w:r w:rsidRPr="008B411C">
        <w:rPr>
          <w:rFonts w:ascii="Times New Roman" w:eastAsia="Calibri" w:hAnsi="Times New Roman" w:cs="Times New Roman"/>
          <w:b/>
          <w:bCs/>
          <w:kern w:val="0"/>
          <w:sz w:val="24"/>
          <w:szCs w:val="24"/>
          <w14:ligatures w14:val="none"/>
        </w:rPr>
        <w:t>. Nõuded taotlusele</w:t>
      </w:r>
    </w:p>
    <w:p w14:paraId="59F640AD" w14:textId="77777777" w:rsidR="0001692D" w:rsidRDefault="0001692D" w:rsidP="006E71D4">
      <w:pPr>
        <w:spacing w:after="0" w:line="240" w:lineRule="auto"/>
        <w:jc w:val="both"/>
        <w:rPr>
          <w:rFonts w:ascii="Times New Roman" w:eastAsia="Calibri" w:hAnsi="Times New Roman" w:cs="Times New Roman"/>
          <w:b/>
          <w:bCs/>
          <w:kern w:val="0"/>
          <w:sz w:val="24"/>
          <w:szCs w:val="24"/>
          <w14:ligatures w14:val="none"/>
        </w:rPr>
      </w:pPr>
    </w:p>
    <w:p w14:paraId="32EEBBAD" w14:textId="041574AC" w:rsidR="003972C7" w:rsidRPr="0001692D" w:rsidRDefault="003C2AA8" w:rsidP="006E71D4">
      <w:pPr>
        <w:pStyle w:val="Loendilik"/>
        <w:numPr>
          <w:ilvl w:val="0"/>
          <w:numId w:val="10"/>
        </w:numPr>
        <w:spacing w:after="0" w:line="240" w:lineRule="auto"/>
        <w:jc w:val="both"/>
        <w:rPr>
          <w:rFonts w:ascii="Times New Roman" w:eastAsia="Calibri" w:hAnsi="Times New Roman" w:cs="Times New Roman"/>
          <w:b/>
          <w:bCs/>
          <w:kern w:val="0"/>
          <w:sz w:val="24"/>
          <w:szCs w:val="24"/>
          <w14:ligatures w14:val="none"/>
        </w:rPr>
      </w:pPr>
      <w:r>
        <w:rPr>
          <w:rFonts w:ascii="Times New Roman" w:hAnsi="Times New Roman"/>
          <w:sz w:val="24"/>
          <w:szCs w:val="24"/>
        </w:rPr>
        <w:t>Rahvusringhäälingu</w:t>
      </w:r>
      <w:r w:rsidR="00BC1EA9">
        <w:rPr>
          <w:rFonts w:ascii="Times New Roman" w:hAnsi="Times New Roman"/>
          <w:sz w:val="24"/>
          <w:szCs w:val="24"/>
        </w:rPr>
        <w:t xml:space="preserve"> taotluses esitatakse:</w:t>
      </w:r>
      <w:r w:rsidR="00A12A58">
        <w:rPr>
          <w:rFonts w:ascii="Times New Roman" w:hAnsi="Times New Roman"/>
          <w:sz w:val="24"/>
          <w:szCs w:val="24"/>
        </w:rPr>
        <w:t xml:space="preserve"> </w:t>
      </w:r>
    </w:p>
    <w:p w14:paraId="0BA29FD0" w14:textId="107A081D" w:rsidR="003972C7" w:rsidRPr="0000592B" w:rsidRDefault="003972C7" w:rsidP="006E71D4">
      <w:pPr>
        <w:spacing w:after="0" w:line="240" w:lineRule="auto"/>
        <w:jc w:val="both"/>
        <w:rPr>
          <w:rFonts w:ascii="Times New Roman" w:hAnsi="Times New Roman"/>
          <w:sz w:val="24"/>
          <w:szCs w:val="24"/>
        </w:rPr>
      </w:pPr>
      <w:bookmarkStart w:id="1" w:name="para10lg1b1p1"/>
      <w:bookmarkEnd w:id="1"/>
      <w:r w:rsidRPr="0000592B">
        <w:rPr>
          <w:rFonts w:ascii="Times New Roman" w:hAnsi="Times New Roman"/>
          <w:sz w:val="24"/>
          <w:szCs w:val="24"/>
        </w:rPr>
        <w:t xml:space="preserve">1) taotleja nimi, kontaktandmed; </w:t>
      </w:r>
    </w:p>
    <w:p w14:paraId="78D9985F" w14:textId="763E1A41" w:rsidR="003972C7" w:rsidRDefault="003972C7" w:rsidP="006E71D4">
      <w:pPr>
        <w:spacing w:after="0" w:line="240" w:lineRule="auto"/>
        <w:jc w:val="both"/>
        <w:rPr>
          <w:rFonts w:ascii="Times New Roman" w:hAnsi="Times New Roman"/>
          <w:sz w:val="24"/>
          <w:szCs w:val="24"/>
        </w:rPr>
      </w:pPr>
      <w:r w:rsidRPr="0000592B">
        <w:rPr>
          <w:rFonts w:ascii="Times New Roman" w:hAnsi="Times New Roman"/>
          <w:sz w:val="24"/>
          <w:szCs w:val="24"/>
        </w:rPr>
        <w:t>2)</w:t>
      </w:r>
      <w:r w:rsidR="00BC6913" w:rsidRPr="0000592B">
        <w:rPr>
          <w:rFonts w:ascii="Times New Roman" w:hAnsi="Times New Roman"/>
          <w:sz w:val="24"/>
          <w:szCs w:val="24"/>
        </w:rPr>
        <w:t xml:space="preserve"> </w:t>
      </w:r>
      <w:r w:rsidR="00313EE5" w:rsidRPr="0000592B">
        <w:rPr>
          <w:rFonts w:ascii="Times New Roman" w:hAnsi="Times New Roman"/>
          <w:sz w:val="24"/>
          <w:szCs w:val="24"/>
        </w:rPr>
        <w:t xml:space="preserve">uue </w:t>
      </w:r>
      <w:r w:rsidR="00BC6913" w:rsidRPr="0000592B">
        <w:rPr>
          <w:rFonts w:ascii="Times New Roman" w:hAnsi="Times New Roman"/>
          <w:sz w:val="24"/>
          <w:szCs w:val="24"/>
        </w:rPr>
        <w:t>meediateenuse kirjeldus</w:t>
      </w:r>
      <w:r w:rsidRPr="0000592B">
        <w:rPr>
          <w:rFonts w:ascii="Times New Roman" w:hAnsi="Times New Roman"/>
          <w:sz w:val="24"/>
          <w:szCs w:val="24"/>
        </w:rPr>
        <w:t>;</w:t>
      </w:r>
    </w:p>
    <w:p w14:paraId="63E90BA3" w14:textId="286A7B18" w:rsidR="00533049" w:rsidRPr="008954DB" w:rsidRDefault="008954DB" w:rsidP="006E71D4">
      <w:pPr>
        <w:spacing w:after="0" w:line="240" w:lineRule="auto"/>
        <w:jc w:val="both"/>
        <w:rPr>
          <w:rFonts w:ascii="Times New Roman" w:hAnsi="Times New Roman"/>
          <w:sz w:val="24"/>
          <w:szCs w:val="24"/>
        </w:rPr>
      </w:pPr>
      <w:r>
        <w:rPr>
          <w:rFonts w:ascii="Times New Roman" w:hAnsi="Times New Roman"/>
          <w:sz w:val="24"/>
          <w:szCs w:val="24"/>
        </w:rPr>
        <w:t xml:space="preserve">3) </w:t>
      </w:r>
      <w:r w:rsidR="00313EE5" w:rsidRPr="0000592B">
        <w:rPr>
          <w:rFonts w:ascii="Times New Roman" w:hAnsi="Times New Roman"/>
          <w:sz w:val="24"/>
          <w:szCs w:val="24"/>
        </w:rPr>
        <w:t xml:space="preserve">uue </w:t>
      </w:r>
      <w:r w:rsidR="00997350" w:rsidRPr="0000592B">
        <w:rPr>
          <w:rFonts w:ascii="Times New Roman" w:hAnsi="Times New Roman"/>
          <w:sz w:val="24"/>
          <w:szCs w:val="24"/>
        </w:rPr>
        <w:t xml:space="preserve">meediateenuse </w:t>
      </w:r>
      <w:r w:rsidR="00BC6913" w:rsidRPr="0000592B">
        <w:rPr>
          <w:rFonts w:ascii="Times New Roman" w:hAnsi="Times New Roman"/>
          <w:sz w:val="24"/>
          <w:szCs w:val="24"/>
        </w:rPr>
        <w:t>võimaliku mõju kirjeldus meediaturule</w:t>
      </w:r>
      <w:r w:rsidR="00533049" w:rsidRPr="0000592B">
        <w:rPr>
          <w:rFonts w:ascii="Times New Roman" w:hAnsi="Times New Roman"/>
          <w:sz w:val="24"/>
          <w:szCs w:val="24"/>
        </w:rPr>
        <w:t xml:space="preserve"> ning</w:t>
      </w:r>
      <w:r w:rsidR="00BC1EA9" w:rsidRPr="0000592B">
        <w:rPr>
          <w:rFonts w:ascii="Times New Roman" w:hAnsi="Times New Roman"/>
          <w:sz w:val="24"/>
          <w:szCs w:val="24"/>
        </w:rPr>
        <w:t xml:space="preserve"> kirjeldus</w:t>
      </w:r>
      <w:r w:rsidR="005832A3" w:rsidRPr="0000592B">
        <w:rPr>
          <w:rFonts w:ascii="Times New Roman" w:hAnsi="Times New Roman"/>
          <w:sz w:val="24"/>
          <w:szCs w:val="24"/>
        </w:rPr>
        <w:t>,</w:t>
      </w:r>
      <w:r w:rsidR="00E63872" w:rsidRPr="0000592B">
        <w:rPr>
          <w:rFonts w:ascii="Times New Roman" w:hAnsi="Times New Roman"/>
          <w:kern w:val="0"/>
          <w:sz w:val="24"/>
          <w:szCs w:val="24"/>
          <w14:ligatures w14:val="none"/>
        </w:rPr>
        <w:t xml:space="preserve"> kuidas uus </w:t>
      </w:r>
      <w:r>
        <w:rPr>
          <w:rFonts w:ascii="Times New Roman" w:hAnsi="Times New Roman"/>
          <w:kern w:val="0"/>
          <w:sz w:val="24"/>
          <w:szCs w:val="24"/>
          <w14:ligatures w14:val="none"/>
        </w:rPr>
        <w:t xml:space="preserve"> </w:t>
      </w:r>
      <w:r w:rsidR="00E63872" w:rsidRPr="0000592B">
        <w:rPr>
          <w:rFonts w:ascii="Times New Roman" w:hAnsi="Times New Roman"/>
          <w:kern w:val="0"/>
          <w:sz w:val="24"/>
          <w:szCs w:val="24"/>
          <w14:ligatures w14:val="none"/>
        </w:rPr>
        <w:t xml:space="preserve">meediateenus aitab täita </w:t>
      </w:r>
      <w:r w:rsidR="00533049" w:rsidRPr="0000592B">
        <w:rPr>
          <w:rFonts w:ascii="Times New Roman" w:eastAsia="Calibri" w:hAnsi="Times New Roman" w:cs="Times New Roman"/>
          <w:kern w:val="0"/>
          <w:sz w:val="24"/>
          <w:szCs w:val="24"/>
          <w14:ligatures w14:val="none"/>
        </w:rPr>
        <w:t>ERHS §-s 4 nimetatud Rahvusringhäälingu eesmärki teenida ühiskonna demokraatlike, sotsiaalseid ja kultuurilisi vajadusi;</w:t>
      </w:r>
    </w:p>
    <w:p w14:paraId="3D238996" w14:textId="1C145EBD" w:rsidR="00BC6913" w:rsidRPr="0000592B" w:rsidRDefault="00BC6913" w:rsidP="006E71D4">
      <w:pPr>
        <w:spacing w:after="0" w:line="240" w:lineRule="auto"/>
        <w:jc w:val="both"/>
        <w:rPr>
          <w:rFonts w:ascii="Times New Roman" w:hAnsi="Times New Roman"/>
          <w:sz w:val="24"/>
          <w:szCs w:val="24"/>
        </w:rPr>
      </w:pPr>
      <w:r w:rsidRPr="0000592B">
        <w:rPr>
          <w:rFonts w:ascii="Times New Roman" w:hAnsi="Times New Roman"/>
          <w:sz w:val="24"/>
          <w:szCs w:val="24"/>
        </w:rPr>
        <w:t>4) sihtrühma kirjeldus;</w:t>
      </w:r>
    </w:p>
    <w:p w14:paraId="158F23BD" w14:textId="77777777" w:rsidR="008954DB" w:rsidRDefault="0045192D" w:rsidP="006E71D4">
      <w:pPr>
        <w:spacing w:after="0" w:line="240" w:lineRule="auto"/>
        <w:jc w:val="both"/>
        <w:rPr>
          <w:rFonts w:ascii="Times New Roman" w:hAnsi="Times New Roman"/>
          <w:sz w:val="24"/>
          <w:szCs w:val="24"/>
        </w:rPr>
      </w:pPr>
      <w:r w:rsidRPr="0000592B">
        <w:rPr>
          <w:rFonts w:ascii="Times New Roman" w:hAnsi="Times New Roman"/>
          <w:sz w:val="24"/>
          <w:szCs w:val="24"/>
        </w:rPr>
        <w:t xml:space="preserve">5) </w:t>
      </w:r>
      <w:r w:rsidR="00E63872" w:rsidRPr="0000592B">
        <w:rPr>
          <w:rFonts w:ascii="Times New Roman" w:hAnsi="Times New Roman"/>
          <w:sz w:val="24"/>
          <w:szCs w:val="24"/>
        </w:rPr>
        <w:t>uue meedia</w:t>
      </w:r>
      <w:r w:rsidR="00AB0AE6" w:rsidRPr="0000592B">
        <w:rPr>
          <w:rFonts w:ascii="Times New Roman" w:hAnsi="Times New Roman"/>
          <w:sz w:val="24"/>
          <w:szCs w:val="24"/>
        </w:rPr>
        <w:t>teenuse</w:t>
      </w:r>
      <w:r w:rsidR="00E63872" w:rsidRPr="0000592B">
        <w:rPr>
          <w:rFonts w:ascii="Times New Roman" w:hAnsi="Times New Roman"/>
          <w:sz w:val="24"/>
          <w:szCs w:val="24"/>
        </w:rPr>
        <w:t xml:space="preserve"> ja selle </w:t>
      </w:r>
      <w:r w:rsidR="006D5BE2" w:rsidRPr="0000592B">
        <w:rPr>
          <w:rFonts w:ascii="Times New Roman" w:hAnsi="Times New Roman"/>
          <w:sz w:val="24"/>
          <w:szCs w:val="24"/>
        </w:rPr>
        <w:t>osutamise</w:t>
      </w:r>
      <w:r w:rsidR="00E63872" w:rsidRPr="0000592B">
        <w:rPr>
          <w:rFonts w:ascii="Times New Roman" w:hAnsi="Times New Roman"/>
          <w:sz w:val="24"/>
          <w:szCs w:val="24"/>
        </w:rPr>
        <w:t xml:space="preserve"> </w:t>
      </w:r>
      <w:r w:rsidR="005C6252" w:rsidRPr="0000592B">
        <w:rPr>
          <w:rFonts w:ascii="Times New Roman" w:hAnsi="Times New Roman"/>
          <w:sz w:val="24"/>
          <w:szCs w:val="24"/>
        </w:rPr>
        <w:t>kulud</w:t>
      </w:r>
      <w:r w:rsidR="00E63872" w:rsidRPr="0000592B">
        <w:rPr>
          <w:rFonts w:ascii="Times New Roman" w:hAnsi="Times New Roman"/>
          <w:sz w:val="24"/>
          <w:szCs w:val="24"/>
        </w:rPr>
        <w:t>.</w:t>
      </w:r>
    </w:p>
    <w:p w14:paraId="136CC60D" w14:textId="4BBC6583" w:rsidR="00A12A58" w:rsidRPr="0000592B" w:rsidRDefault="00E63872" w:rsidP="006E71D4">
      <w:pPr>
        <w:spacing w:after="0" w:line="240" w:lineRule="auto"/>
        <w:jc w:val="both"/>
        <w:rPr>
          <w:rFonts w:ascii="Times New Roman" w:hAnsi="Times New Roman"/>
          <w:sz w:val="24"/>
          <w:szCs w:val="24"/>
        </w:rPr>
      </w:pPr>
      <w:r w:rsidRPr="0000592B">
        <w:rPr>
          <w:rFonts w:ascii="Times New Roman" w:hAnsi="Times New Roman"/>
          <w:sz w:val="24"/>
          <w:szCs w:val="24"/>
        </w:rPr>
        <w:t xml:space="preserve"> </w:t>
      </w:r>
    </w:p>
    <w:p w14:paraId="02CD8D58" w14:textId="326B6099" w:rsidR="0045192D" w:rsidRPr="0045192D" w:rsidRDefault="0045192D" w:rsidP="006E71D4">
      <w:pPr>
        <w:pStyle w:val="Loendilik"/>
        <w:numPr>
          <w:ilvl w:val="0"/>
          <w:numId w:val="10"/>
        </w:numPr>
        <w:spacing w:after="0" w:line="240" w:lineRule="auto"/>
        <w:jc w:val="both"/>
        <w:rPr>
          <w:rFonts w:ascii="Times New Roman" w:hAnsi="Times New Roman"/>
          <w:sz w:val="24"/>
          <w:szCs w:val="24"/>
        </w:rPr>
      </w:pPr>
      <w:r w:rsidRPr="0045192D">
        <w:rPr>
          <w:rFonts w:ascii="Times New Roman" w:hAnsi="Times New Roman"/>
          <w:sz w:val="24"/>
          <w:szCs w:val="24"/>
        </w:rPr>
        <w:t xml:space="preserve">Muu meediateenuse </w:t>
      </w:r>
      <w:r>
        <w:rPr>
          <w:rFonts w:ascii="Times New Roman" w:hAnsi="Times New Roman"/>
          <w:sz w:val="24"/>
          <w:szCs w:val="24"/>
        </w:rPr>
        <w:t>osutaja taotluses esitatakse</w:t>
      </w:r>
      <w:r w:rsidRPr="0045192D">
        <w:rPr>
          <w:rFonts w:ascii="Times New Roman" w:hAnsi="Times New Roman"/>
          <w:sz w:val="24"/>
          <w:szCs w:val="24"/>
        </w:rPr>
        <w:t>:</w:t>
      </w:r>
    </w:p>
    <w:p w14:paraId="22B429A2" w14:textId="43ED6B3C" w:rsidR="0045192D" w:rsidRPr="007D4B92" w:rsidRDefault="0045192D" w:rsidP="006E71D4">
      <w:pPr>
        <w:pStyle w:val="Loendilik"/>
        <w:numPr>
          <w:ilvl w:val="0"/>
          <w:numId w:val="23"/>
        </w:numPr>
        <w:spacing w:after="0" w:line="240" w:lineRule="auto"/>
        <w:jc w:val="both"/>
        <w:rPr>
          <w:rFonts w:ascii="Times New Roman" w:hAnsi="Times New Roman"/>
          <w:sz w:val="24"/>
          <w:szCs w:val="24"/>
        </w:rPr>
      </w:pPr>
      <w:r w:rsidRPr="007D4B92">
        <w:rPr>
          <w:rFonts w:ascii="Times New Roman" w:hAnsi="Times New Roman"/>
          <w:sz w:val="24"/>
          <w:szCs w:val="24"/>
        </w:rPr>
        <w:t xml:space="preserve">taotleja nimi, kontaktandmed; </w:t>
      </w:r>
    </w:p>
    <w:p w14:paraId="43D4621E" w14:textId="4BB3D03E" w:rsidR="007D4B92" w:rsidRPr="007D4B92" w:rsidRDefault="0045192D" w:rsidP="006E71D4">
      <w:pPr>
        <w:pStyle w:val="Loendilik"/>
        <w:numPr>
          <w:ilvl w:val="0"/>
          <w:numId w:val="23"/>
        </w:numPr>
        <w:spacing w:after="0" w:line="240" w:lineRule="auto"/>
        <w:jc w:val="both"/>
        <w:rPr>
          <w:rFonts w:ascii="Times New Roman" w:hAnsi="Times New Roman"/>
          <w:sz w:val="24"/>
          <w:szCs w:val="24"/>
        </w:rPr>
      </w:pPr>
      <w:r w:rsidRPr="007D4B92">
        <w:rPr>
          <w:rFonts w:ascii="Times New Roman" w:hAnsi="Times New Roman"/>
          <w:sz w:val="24"/>
          <w:szCs w:val="24"/>
        </w:rPr>
        <w:t>hinnatava</w:t>
      </w:r>
      <w:r w:rsidR="00313EE5">
        <w:rPr>
          <w:rFonts w:ascii="Times New Roman" w:hAnsi="Times New Roman"/>
          <w:sz w:val="24"/>
          <w:szCs w:val="24"/>
        </w:rPr>
        <w:t xml:space="preserve"> </w:t>
      </w:r>
      <w:r w:rsidRPr="007D4B92">
        <w:rPr>
          <w:rFonts w:ascii="Times New Roman" w:hAnsi="Times New Roman"/>
          <w:sz w:val="24"/>
          <w:szCs w:val="24"/>
        </w:rPr>
        <w:t>meediateenuse kirjeldus</w:t>
      </w:r>
      <w:r w:rsidR="007D4B92" w:rsidRPr="007D4B92">
        <w:rPr>
          <w:rFonts w:ascii="Times New Roman" w:hAnsi="Times New Roman"/>
          <w:sz w:val="24"/>
          <w:szCs w:val="24"/>
        </w:rPr>
        <w:t>;</w:t>
      </w:r>
    </w:p>
    <w:p w14:paraId="74ADFC53" w14:textId="3CEA7C8D" w:rsidR="0045192D" w:rsidRPr="007D4B92" w:rsidRDefault="007439FA" w:rsidP="006E71D4">
      <w:pPr>
        <w:pStyle w:val="Loendilik"/>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kirjeldus</w:t>
      </w:r>
      <w:r w:rsidR="0045192D" w:rsidRPr="007D4B92">
        <w:rPr>
          <w:rFonts w:ascii="Times New Roman" w:hAnsi="Times New Roman" w:cs="Times New Roman"/>
          <w:sz w:val="24"/>
          <w:szCs w:val="24"/>
        </w:rPr>
        <w:t xml:space="preserve">, millistele turusegmentidele või kasutajagruppidele on </w:t>
      </w:r>
      <w:r>
        <w:rPr>
          <w:rFonts w:ascii="Times New Roman" w:hAnsi="Times New Roman" w:cs="Times New Roman"/>
          <w:sz w:val="24"/>
          <w:szCs w:val="24"/>
        </w:rPr>
        <w:t>Rahvusringhäälingu kavandatav</w:t>
      </w:r>
      <w:r w:rsidR="007D4B92" w:rsidRPr="007D4B92">
        <w:rPr>
          <w:rFonts w:ascii="Times New Roman" w:hAnsi="Times New Roman" w:cs="Times New Roman"/>
          <w:sz w:val="24"/>
          <w:szCs w:val="24"/>
        </w:rPr>
        <w:t xml:space="preserve"> meedia</w:t>
      </w:r>
      <w:r w:rsidR="0045192D" w:rsidRPr="007D4B92">
        <w:rPr>
          <w:rFonts w:ascii="Times New Roman" w:hAnsi="Times New Roman" w:cs="Times New Roman"/>
          <w:sz w:val="24"/>
          <w:szCs w:val="24"/>
        </w:rPr>
        <w:t xml:space="preserve">teenus suunatud ning </w:t>
      </w:r>
      <w:r w:rsidRPr="007D4B92">
        <w:rPr>
          <w:rFonts w:ascii="Times New Roman" w:hAnsi="Times New Roman" w:cs="Times New Roman"/>
          <w:sz w:val="24"/>
          <w:szCs w:val="24"/>
        </w:rPr>
        <w:t xml:space="preserve">kuidas </w:t>
      </w:r>
      <w:r>
        <w:rPr>
          <w:rFonts w:ascii="Times New Roman" w:hAnsi="Times New Roman" w:cs="Times New Roman"/>
          <w:sz w:val="24"/>
          <w:szCs w:val="24"/>
        </w:rPr>
        <w:t>kavandatav</w:t>
      </w:r>
      <w:r w:rsidRPr="007D4B92">
        <w:rPr>
          <w:rFonts w:ascii="Times New Roman" w:hAnsi="Times New Roman" w:cs="Times New Roman"/>
          <w:sz w:val="24"/>
          <w:szCs w:val="24"/>
        </w:rPr>
        <w:t xml:space="preserve"> meediateenus piirab</w:t>
      </w:r>
      <w:r>
        <w:rPr>
          <w:rFonts w:ascii="Times New Roman" w:hAnsi="Times New Roman" w:cs="Times New Roman"/>
          <w:sz w:val="24"/>
          <w:szCs w:val="24"/>
        </w:rPr>
        <w:t>, kahjustab või takistab</w:t>
      </w:r>
      <w:r w:rsidRPr="007D4B92">
        <w:rPr>
          <w:rFonts w:ascii="Times New Roman" w:hAnsi="Times New Roman" w:cs="Times New Roman"/>
          <w:sz w:val="24"/>
          <w:szCs w:val="24"/>
        </w:rPr>
        <w:t xml:space="preserve"> taotleja konkurentsivõimet</w:t>
      </w:r>
      <w:r w:rsidR="00DB1C52">
        <w:rPr>
          <w:rFonts w:ascii="Times New Roman" w:hAnsi="Times New Roman" w:cs="Times New Roman"/>
          <w:sz w:val="24"/>
          <w:szCs w:val="24"/>
        </w:rPr>
        <w:t>;</w:t>
      </w:r>
      <w:r w:rsidRPr="007D4B92">
        <w:rPr>
          <w:rFonts w:ascii="Times New Roman" w:hAnsi="Times New Roman" w:cs="Times New Roman"/>
          <w:sz w:val="24"/>
          <w:szCs w:val="24"/>
        </w:rPr>
        <w:t xml:space="preserve"> </w:t>
      </w:r>
    </w:p>
    <w:p w14:paraId="3689D5FA" w14:textId="37B1F913" w:rsidR="007D4B92" w:rsidRDefault="00CE654F" w:rsidP="006E71D4">
      <w:pPr>
        <w:pStyle w:val="Loendilik"/>
        <w:numPr>
          <w:ilvl w:val="0"/>
          <w:numId w:val="23"/>
        </w:numPr>
        <w:spacing w:after="0" w:line="240" w:lineRule="auto"/>
        <w:jc w:val="both"/>
        <w:rPr>
          <w:rFonts w:ascii="Times New Roman" w:hAnsi="Times New Roman" w:cs="Times New Roman"/>
          <w:sz w:val="24"/>
          <w:szCs w:val="24"/>
        </w:rPr>
      </w:pPr>
      <w:r w:rsidRPr="00C05D3F">
        <w:rPr>
          <w:rFonts w:ascii="Times New Roman" w:hAnsi="Times New Roman" w:cs="Times New Roman"/>
          <w:sz w:val="24"/>
          <w:szCs w:val="24"/>
        </w:rPr>
        <w:t xml:space="preserve">kirjeldus taotleja </w:t>
      </w:r>
      <w:r w:rsidR="006D5BE2">
        <w:rPr>
          <w:rFonts w:ascii="Times New Roman" w:hAnsi="Times New Roman" w:cs="Times New Roman"/>
          <w:sz w:val="24"/>
          <w:szCs w:val="24"/>
        </w:rPr>
        <w:t>osutatavast</w:t>
      </w:r>
      <w:r w:rsidRPr="00C05D3F">
        <w:rPr>
          <w:rFonts w:ascii="Times New Roman" w:hAnsi="Times New Roman" w:cs="Times New Roman"/>
          <w:sz w:val="24"/>
          <w:szCs w:val="24"/>
        </w:rPr>
        <w:t xml:space="preserve"> või kavandatava</w:t>
      </w:r>
      <w:r w:rsidR="006D5BE2">
        <w:rPr>
          <w:rFonts w:ascii="Times New Roman" w:hAnsi="Times New Roman" w:cs="Times New Roman"/>
          <w:sz w:val="24"/>
          <w:szCs w:val="24"/>
        </w:rPr>
        <w:t>st</w:t>
      </w:r>
      <w:r w:rsidRPr="00C05D3F">
        <w:rPr>
          <w:rFonts w:ascii="Times New Roman" w:hAnsi="Times New Roman" w:cs="Times New Roman"/>
          <w:sz w:val="24"/>
          <w:szCs w:val="24"/>
        </w:rPr>
        <w:t xml:space="preserve"> teenustest, mida </w:t>
      </w:r>
      <w:r w:rsidR="00C076E3" w:rsidRPr="00C05D3F">
        <w:rPr>
          <w:rFonts w:ascii="Times New Roman" w:hAnsi="Times New Roman" w:cs="Times New Roman"/>
          <w:sz w:val="24"/>
          <w:szCs w:val="24"/>
        </w:rPr>
        <w:t xml:space="preserve">Rahvusringhäälingu </w:t>
      </w:r>
      <w:r w:rsidRPr="00C05D3F">
        <w:rPr>
          <w:rFonts w:ascii="Times New Roman" w:hAnsi="Times New Roman" w:cs="Times New Roman"/>
          <w:sz w:val="24"/>
          <w:szCs w:val="24"/>
        </w:rPr>
        <w:t>kavandatav</w:t>
      </w:r>
      <w:r w:rsidR="00C05D3F" w:rsidRPr="00C05D3F">
        <w:rPr>
          <w:rFonts w:ascii="Times New Roman" w:hAnsi="Times New Roman" w:cs="Times New Roman"/>
          <w:sz w:val="24"/>
          <w:szCs w:val="24"/>
        </w:rPr>
        <w:t xml:space="preserve"> või </w:t>
      </w:r>
      <w:r w:rsidR="006D5BE2">
        <w:rPr>
          <w:rFonts w:ascii="Times New Roman" w:hAnsi="Times New Roman" w:cs="Times New Roman"/>
          <w:sz w:val="24"/>
          <w:szCs w:val="24"/>
        </w:rPr>
        <w:t>osutatav</w:t>
      </w:r>
      <w:r w:rsidRPr="00C05D3F">
        <w:rPr>
          <w:rFonts w:ascii="Times New Roman" w:hAnsi="Times New Roman" w:cs="Times New Roman"/>
          <w:sz w:val="24"/>
          <w:szCs w:val="24"/>
        </w:rPr>
        <w:t xml:space="preserve"> meediateenus võib mõjutada, sealhulgas turusegmendi ja konkurentsiolukorra analüüs.</w:t>
      </w:r>
    </w:p>
    <w:p w14:paraId="4B35A9EC" w14:textId="77777777" w:rsidR="008954DB" w:rsidRPr="00C05D3F" w:rsidRDefault="008954DB" w:rsidP="006E71D4">
      <w:pPr>
        <w:pStyle w:val="Loendilik"/>
        <w:spacing w:after="0" w:line="240" w:lineRule="auto"/>
        <w:ind w:left="360"/>
        <w:jc w:val="both"/>
        <w:rPr>
          <w:rFonts w:ascii="Times New Roman" w:hAnsi="Times New Roman" w:cs="Times New Roman"/>
          <w:sz w:val="24"/>
          <w:szCs w:val="24"/>
        </w:rPr>
      </w:pPr>
    </w:p>
    <w:p w14:paraId="7ADF32A2" w14:textId="375BA352" w:rsidR="00BC6913" w:rsidRPr="00C05D3F" w:rsidRDefault="00305492" w:rsidP="006E71D4">
      <w:pPr>
        <w:pStyle w:val="Loendilik"/>
        <w:numPr>
          <w:ilvl w:val="0"/>
          <w:numId w:val="10"/>
        </w:numPr>
        <w:spacing w:after="0" w:line="240" w:lineRule="auto"/>
        <w:jc w:val="both"/>
        <w:rPr>
          <w:rFonts w:ascii="Times New Roman" w:hAnsi="Times New Roman" w:cs="Times New Roman"/>
          <w:sz w:val="24"/>
          <w:szCs w:val="24"/>
        </w:rPr>
      </w:pPr>
      <w:r w:rsidRPr="00C05D3F">
        <w:rPr>
          <w:rFonts w:ascii="Times New Roman" w:hAnsi="Times New Roman" w:cs="Times New Roman"/>
          <w:sz w:val="24"/>
          <w:szCs w:val="24"/>
        </w:rPr>
        <w:t>L</w:t>
      </w:r>
      <w:r w:rsidR="007D4B92" w:rsidRPr="00C05D3F">
        <w:rPr>
          <w:rFonts w:ascii="Times New Roman" w:hAnsi="Times New Roman" w:cs="Times New Roman"/>
          <w:sz w:val="24"/>
          <w:szCs w:val="24"/>
        </w:rPr>
        <w:t xml:space="preserve">õikes </w:t>
      </w:r>
      <w:r w:rsidR="00863252">
        <w:rPr>
          <w:rFonts w:ascii="Times New Roman" w:hAnsi="Times New Roman" w:cs="Times New Roman"/>
          <w:sz w:val="24"/>
          <w:szCs w:val="24"/>
        </w:rPr>
        <w:t>2</w:t>
      </w:r>
      <w:r w:rsidR="007D4B92" w:rsidRPr="00C05D3F">
        <w:rPr>
          <w:rFonts w:ascii="Times New Roman" w:hAnsi="Times New Roman" w:cs="Times New Roman"/>
          <w:sz w:val="24"/>
          <w:szCs w:val="24"/>
        </w:rPr>
        <w:t xml:space="preserve"> nimetatud taotleja </w:t>
      </w:r>
      <w:r w:rsidR="00BC6913" w:rsidRPr="00C05D3F">
        <w:rPr>
          <w:rFonts w:ascii="Times New Roman" w:hAnsi="Times New Roman" w:cs="Times New Roman"/>
          <w:sz w:val="24"/>
          <w:szCs w:val="24"/>
        </w:rPr>
        <w:t>peab taotluses tõendama oma kavatsust ja suutlikkust meediateenuse pakkumiseks, esitades äriplaan</w:t>
      </w:r>
      <w:r w:rsidR="00CE654F" w:rsidRPr="00C05D3F">
        <w:rPr>
          <w:rFonts w:ascii="Times New Roman" w:hAnsi="Times New Roman" w:cs="Times New Roman"/>
          <w:sz w:val="24"/>
          <w:szCs w:val="24"/>
        </w:rPr>
        <w:t>i</w:t>
      </w:r>
      <w:r w:rsidR="00BC6913" w:rsidRPr="00C05D3F">
        <w:rPr>
          <w:rFonts w:ascii="Times New Roman" w:hAnsi="Times New Roman" w:cs="Times New Roman"/>
          <w:sz w:val="24"/>
          <w:szCs w:val="24"/>
        </w:rPr>
        <w:t>, tehnilised lahendused, potentsiaalsed turuanalüüsid</w:t>
      </w:r>
      <w:r w:rsidR="00CE654F" w:rsidRPr="00C05D3F">
        <w:rPr>
          <w:rFonts w:ascii="Times New Roman" w:hAnsi="Times New Roman" w:cs="Times New Roman"/>
          <w:sz w:val="24"/>
          <w:szCs w:val="24"/>
        </w:rPr>
        <w:t xml:space="preserve"> ning muud asjakohased dokumendid, mis kinnitavad taotleja valmisolekut ja ressursse </w:t>
      </w:r>
      <w:r w:rsidR="00A50251" w:rsidRPr="00C05D3F">
        <w:rPr>
          <w:rFonts w:ascii="Times New Roman" w:hAnsi="Times New Roman" w:cs="Times New Roman"/>
          <w:sz w:val="24"/>
          <w:szCs w:val="24"/>
        </w:rPr>
        <w:t>meedia</w:t>
      </w:r>
      <w:r w:rsidR="00CE654F" w:rsidRPr="00C05D3F">
        <w:rPr>
          <w:rFonts w:ascii="Times New Roman" w:hAnsi="Times New Roman" w:cs="Times New Roman"/>
          <w:sz w:val="24"/>
          <w:szCs w:val="24"/>
        </w:rPr>
        <w:t>teenuse osutamiseks</w:t>
      </w:r>
      <w:r w:rsidR="00BC6913" w:rsidRPr="00C05D3F">
        <w:rPr>
          <w:rFonts w:ascii="Times New Roman" w:hAnsi="Times New Roman" w:cs="Times New Roman"/>
          <w:sz w:val="24"/>
          <w:szCs w:val="24"/>
        </w:rPr>
        <w:t>.</w:t>
      </w:r>
    </w:p>
    <w:p w14:paraId="204717C2" w14:textId="7621E59B" w:rsidR="00445316" w:rsidRDefault="00445316" w:rsidP="006E71D4">
      <w:pPr>
        <w:spacing w:after="0" w:line="240" w:lineRule="auto"/>
        <w:jc w:val="both"/>
        <w:rPr>
          <w:rFonts w:ascii="Times New Roman" w:hAnsi="Times New Roman" w:cs="Times New Roman"/>
          <w:sz w:val="24"/>
          <w:szCs w:val="24"/>
        </w:rPr>
      </w:pPr>
    </w:p>
    <w:p w14:paraId="75B67ED2" w14:textId="39F09CA6" w:rsidR="00445316" w:rsidRPr="00445316" w:rsidRDefault="00445316" w:rsidP="006E71D4">
      <w:pPr>
        <w:spacing w:after="0" w:line="240" w:lineRule="auto"/>
        <w:jc w:val="both"/>
        <w:rPr>
          <w:rFonts w:ascii="Times New Roman" w:hAnsi="Times New Roman" w:cs="Times New Roman"/>
          <w:b/>
          <w:bCs/>
          <w:sz w:val="24"/>
          <w:szCs w:val="24"/>
        </w:rPr>
      </w:pPr>
      <w:r w:rsidRPr="00445316">
        <w:rPr>
          <w:rFonts w:ascii="Times New Roman" w:hAnsi="Times New Roman" w:cs="Times New Roman"/>
          <w:b/>
          <w:bCs/>
          <w:sz w:val="24"/>
          <w:szCs w:val="24"/>
        </w:rPr>
        <w:t xml:space="preserve">§ </w:t>
      </w:r>
      <w:r w:rsidR="00DB1C52">
        <w:rPr>
          <w:rFonts w:ascii="Times New Roman" w:hAnsi="Times New Roman" w:cs="Times New Roman"/>
          <w:b/>
          <w:bCs/>
          <w:sz w:val="24"/>
          <w:szCs w:val="24"/>
        </w:rPr>
        <w:t>4</w:t>
      </w:r>
      <w:r w:rsidRPr="00445316">
        <w:rPr>
          <w:rFonts w:ascii="Times New Roman" w:hAnsi="Times New Roman" w:cs="Times New Roman"/>
          <w:b/>
          <w:bCs/>
          <w:sz w:val="24"/>
          <w:szCs w:val="24"/>
        </w:rPr>
        <w:t>. Taotluse menetlemine</w:t>
      </w:r>
    </w:p>
    <w:p w14:paraId="2E36C020" w14:textId="77777777" w:rsidR="00445316" w:rsidRPr="00445316" w:rsidRDefault="00445316" w:rsidP="006E71D4">
      <w:pPr>
        <w:spacing w:after="0" w:line="240" w:lineRule="auto"/>
        <w:jc w:val="both"/>
        <w:rPr>
          <w:rFonts w:ascii="Times New Roman" w:hAnsi="Times New Roman" w:cs="Times New Roman"/>
          <w:b/>
          <w:bCs/>
          <w:sz w:val="24"/>
          <w:szCs w:val="24"/>
        </w:rPr>
      </w:pPr>
    </w:p>
    <w:p w14:paraId="000522F9" w14:textId="43945676" w:rsidR="00445316" w:rsidRPr="008954DB" w:rsidRDefault="00445316" w:rsidP="006E71D4">
      <w:pPr>
        <w:pStyle w:val="Loendilik"/>
        <w:numPr>
          <w:ilvl w:val="0"/>
          <w:numId w:val="11"/>
        </w:numPr>
        <w:spacing w:after="0" w:line="240" w:lineRule="auto"/>
        <w:jc w:val="both"/>
        <w:rPr>
          <w:rFonts w:ascii="Times New Roman" w:hAnsi="Times New Roman" w:cs="Times New Roman"/>
          <w:sz w:val="24"/>
          <w:szCs w:val="24"/>
        </w:rPr>
      </w:pPr>
      <w:r w:rsidRPr="0081258E">
        <w:rPr>
          <w:rFonts w:ascii="Times New Roman" w:hAnsi="Times New Roman" w:cs="Times New Roman"/>
          <w:color w:val="202020"/>
          <w:sz w:val="24"/>
          <w:szCs w:val="24"/>
          <w:shd w:val="clear" w:color="auto" w:fill="FFFFFF"/>
        </w:rPr>
        <w:t xml:space="preserve">Taotluse menetlemise tähtaeg on kuni </w:t>
      </w:r>
      <w:r w:rsidR="001950B5">
        <w:rPr>
          <w:rFonts w:ascii="Times New Roman" w:hAnsi="Times New Roman" w:cs="Times New Roman"/>
          <w:color w:val="202020"/>
          <w:sz w:val="24"/>
          <w:szCs w:val="24"/>
          <w:shd w:val="clear" w:color="auto" w:fill="FFFFFF"/>
        </w:rPr>
        <w:t>X</w:t>
      </w:r>
      <w:r w:rsidRPr="0081258E">
        <w:rPr>
          <w:rFonts w:ascii="Times New Roman" w:hAnsi="Times New Roman" w:cs="Times New Roman"/>
          <w:color w:val="202020"/>
          <w:sz w:val="24"/>
          <w:szCs w:val="24"/>
          <w:shd w:val="clear" w:color="auto" w:fill="FFFFFF"/>
        </w:rPr>
        <w:t xml:space="preserve"> kalendripäeva taotluse esitamisest arvates.</w:t>
      </w:r>
    </w:p>
    <w:p w14:paraId="7AA2C876" w14:textId="77777777" w:rsidR="008954DB" w:rsidRPr="00732DE3" w:rsidRDefault="008954DB" w:rsidP="006E71D4">
      <w:pPr>
        <w:pStyle w:val="Loendilik"/>
        <w:spacing w:after="0" w:line="240" w:lineRule="auto"/>
        <w:ind w:left="360"/>
        <w:jc w:val="both"/>
        <w:rPr>
          <w:rFonts w:ascii="Times New Roman" w:hAnsi="Times New Roman" w:cs="Times New Roman"/>
          <w:sz w:val="24"/>
          <w:szCs w:val="24"/>
        </w:rPr>
      </w:pPr>
    </w:p>
    <w:p w14:paraId="04ED85AB" w14:textId="690A8063" w:rsidR="00732DE3" w:rsidRPr="008954DB" w:rsidRDefault="00732DE3" w:rsidP="006E71D4">
      <w:pPr>
        <w:pStyle w:val="Loendilik"/>
        <w:numPr>
          <w:ilvl w:val="0"/>
          <w:numId w:val="11"/>
        </w:numPr>
        <w:spacing w:after="0" w:line="240" w:lineRule="auto"/>
        <w:jc w:val="both"/>
        <w:rPr>
          <w:rFonts w:ascii="Times New Roman" w:hAnsi="Times New Roman" w:cs="Times New Roman"/>
          <w:sz w:val="24"/>
          <w:szCs w:val="24"/>
        </w:rPr>
      </w:pPr>
      <w:r w:rsidRPr="00732DE3">
        <w:rPr>
          <w:rFonts w:ascii="Times New Roman" w:hAnsi="Times New Roman" w:cs="Times New Roman"/>
          <w:color w:val="202020"/>
          <w:sz w:val="24"/>
          <w:szCs w:val="24"/>
          <w:shd w:val="clear" w:color="auto" w:fill="FFFFFF"/>
        </w:rPr>
        <w:t>Mõju hindaja kontrollib taotleja ja esitatud taotluse vastavust kehtestatud nõuetele.</w:t>
      </w:r>
    </w:p>
    <w:p w14:paraId="4829CB18" w14:textId="77777777" w:rsidR="008954DB" w:rsidRPr="008954DB" w:rsidRDefault="008954DB" w:rsidP="006E71D4">
      <w:pPr>
        <w:pStyle w:val="Loendilik"/>
        <w:spacing w:line="240" w:lineRule="auto"/>
        <w:rPr>
          <w:rFonts w:ascii="Times New Roman" w:hAnsi="Times New Roman" w:cs="Times New Roman"/>
          <w:sz w:val="24"/>
          <w:szCs w:val="24"/>
        </w:rPr>
      </w:pPr>
    </w:p>
    <w:p w14:paraId="0D1A8E26" w14:textId="77777777" w:rsidR="003D318A" w:rsidRPr="003D318A" w:rsidRDefault="00445316" w:rsidP="006E71D4">
      <w:pPr>
        <w:pStyle w:val="Loendilik"/>
        <w:numPr>
          <w:ilvl w:val="0"/>
          <w:numId w:val="11"/>
        </w:numPr>
        <w:spacing w:after="0" w:line="240" w:lineRule="auto"/>
        <w:jc w:val="both"/>
        <w:rPr>
          <w:rFonts w:ascii="Times New Roman" w:hAnsi="Times New Roman" w:cs="Times New Roman"/>
          <w:sz w:val="24"/>
          <w:szCs w:val="24"/>
        </w:rPr>
      </w:pPr>
      <w:r w:rsidRPr="008954DB">
        <w:rPr>
          <w:rFonts w:ascii="Times New Roman" w:hAnsi="Times New Roman" w:cs="Times New Roman"/>
          <w:color w:val="202020"/>
          <w:sz w:val="24"/>
          <w:szCs w:val="24"/>
          <w:shd w:val="clear" w:color="auto" w:fill="FFFFFF"/>
        </w:rPr>
        <w:t>Taotluse menetlemise käigus võib mõju hindaja nõuda taotlejalt selgitusi, lisainformatsiooni, taotluse täiendamist või muutmist, kui ta leiab, et taotlus ei ole piisavalt selge, selles esinevad puudused</w:t>
      </w:r>
      <w:r w:rsidR="0081258E" w:rsidRPr="008954DB">
        <w:rPr>
          <w:rFonts w:ascii="Times New Roman" w:hAnsi="Times New Roman" w:cs="Times New Roman"/>
          <w:color w:val="202020"/>
          <w:sz w:val="24"/>
          <w:szCs w:val="24"/>
          <w:shd w:val="clear" w:color="auto" w:fill="FFFFFF"/>
        </w:rPr>
        <w:t>.</w:t>
      </w:r>
    </w:p>
    <w:p w14:paraId="4ECBFB48" w14:textId="77777777" w:rsidR="003D318A" w:rsidRPr="003D318A" w:rsidRDefault="003D318A" w:rsidP="006E71D4">
      <w:pPr>
        <w:pStyle w:val="Loendilik"/>
        <w:spacing w:line="240" w:lineRule="auto"/>
        <w:rPr>
          <w:rFonts w:ascii="Times New Roman" w:hAnsi="Times New Roman" w:cs="Times New Roman"/>
          <w:color w:val="202020"/>
          <w:sz w:val="24"/>
          <w:szCs w:val="24"/>
          <w:shd w:val="clear" w:color="auto" w:fill="FFFFFF"/>
        </w:rPr>
      </w:pPr>
    </w:p>
    <w:p w14:paraId="6BE77DEF" w14:textId="42BFBD4A" w:rsidR="0081258E" w:rsidRPr="005E12A5" w:rsidRDefault="00305492" w:rsidP="006E71D4">
      <w:pPr>
        <w:pStyle w:val="Loendilik"/>
        <w:numPr>
          <w:ilvl w:val="0"/>
          <w:numId w:val="11"/>
        </w:numPr>
        <w:spacing w:after="0" w:line="240" w:lineRule="auto"/>
        <w:jc w:val="both"/>
        <w:rPr>
          <w:rFonts w:ascii="Times New Roman" w:hAnsi="Times New Roman" w:cs="Times New Roman"/>
          <w:sz w:val="24"/>
          <w:szCs w:val="24"/>
        </w:rPr>
      </w:pPr>
      <w:r w:rsidRPr="003D318A">
        <w:rPr>
          <w:rFonts w:ascii="Times New Roman" w:hAnsi="Times New Roman" w:cs="Times New Roman"/>
          <w:color w:val="202020"/>
          <w:sz w:val="24"/>
          <w:szCs w:val="24"/>
          <w:shd w:val="clear" w:color="auto" w:fill="FFFFFF"/>
        </w:rPr>
        <w:t>L</w:t>
      </w:r>
      <w:r w:rsidR="0081258E" w:rsidRPr="003D318A">
        <w:rPr>
          <w:rFonts w:ascii="Times New Roman" w:hAnsi="Times New Roman" w:cs="Times New Roman"/>
          <w:color w:val="202020"/>
          <w:sz w:val="24"/>
          <w:szCs w:val="24"/>
          <w:shd w:val="clear" w:color="auto" w:fill="FFFFFF"/>
        </w:rPr>
        <w:t xml:space="preserve">õikes </w:t>
      </w:r>
      <w:r w:rsidR="00863252" w:rsidRPr="00685C37">
        <w:rPr>
          <w:rFonts w:ascii="Times New Roman" w:hAnsi="Times New Roman" w:cs="Times New Roman"/>
          <w:color w:val="000000" w:themeColor="text1"/>
          <w:sz w:val="24"/>
          <w:szCs w:val="24"/>
          <w:shd w:val="clear" w:color="auto" w:fill="FFFFFF"/>
        </w:rPr>
        <w:t>3</w:t>
      </w:r>
      <w:r w:rsidR="0081258E" w:rsidRPr="003D318A">
        <w:rPr>
          <w:rFonts w:ascii="Times New Roman" w:hAnsi="Times New Roman" w:cs="Times New Roman"/>
          <w:color w:val="202020"/>
          <w:sz w:val="24"/>
          <w:szCs w:val="24"/>
          <w:shd w:val="clear" w:color="auto" w:fill="FFFFFF"/>
        </w:rPr>
        <w:t xml:space="preserve"> nimetatud puuduste kõrvaldamiseks võib mõju hindaja anda taotlejale kuni kümme tööpäeva, mil peatub taotluse menetlemise aeg. </w:t>
      </w:r>
      <w:r w:rsidR="000226D2" w:rsidRPr="003D318A">
        <w:rPr>
          <w:rFonts w:ascii="Times New Roman" w:hAnsi="Times New Roman" w:cs="Times New Roman"/>
          <w:color w:val="202020"/>
          <w:sz w:val="24"/>
          <w:szCs w:val="24"/>
          <w:shd w:val="clear" w:color="auto" w:fill="FFFFFF"/>
        </w:rPr>
        <w:t>Mõju hindaja</w:t>
      </w:r>
      <w:r w:rsidR="0081258E" w:rsidRPr="003D318A">
        <w:rPr>
          <w:rFonts w:ascii="Times New Roman" w:hAnsi="Times New Roman" w:cs="Times New Roman"/>
          <w:color w:val="202020"/>
          <w:sz w:val="24"/>
          <w:szCs w:val="24"/>
          <w:shd w:val="clear" w:color="auto" w:fill="FFFFFF"/>
        </w:rPr>
        <w:t xml:space="preserve"> jätab taotluse läbi vaatamata, kui taotleja ei ole tähtaja jooksul puudusi kõrvaldanud, ning teavitab sellest taotlejat kümne tööpäeva jooksul alates käesolevas lõikes toodud tähtaja saabumisest. Kui puudus kõrvaldatakse, loetakse puudusega seotud nõue täidetuks.</w:t>
      </w:r>
    </w:p>
    <w:p w14:paraId="227C59B6" w14:textId="77777777" w:rsidR="005E12A5" w:rsidRPr="005E12A5" w:rsidRDefault="005E12A5" w:rsidP="006E71D4">
      <w:pPr>
        <w:pStyle w:val="Loendilik"/>
        <w:spacing w:line="240" w:lineRule="auto"/>
        <w:rPr>
          <w:rFonts w:ascii="Times New Roman" w:hAnsi="Times New Roman" w:cs="Times New Roman"/>
          <w:sz w:val="24"/>
          <w:szCs w:val="24"/>
        </w:rPr>
      </w:pPr>
    </w:p>
    <w:p w14:paraId="58452640" w14:textId="304495C6" w:rsidR="00D87364" w:rsidRPr="00685C37" w:rsidRDefault="005E12A5" w:rsidP="006E71D4">
      <w:pPr>
        <w:pStyle w:val="Loendilik"/>
        <w:numPr>
          <w:ilvl w:val="0"/>
          <w:numId w:val="11"/>
        </w:numPr>
        <w:spacing w:after="0" w:line="240" w:lineRule="auto"/>
        <w:jc w:val="both"/>
        <w:rPr>
          <w:rFonts w:ascii="Times New Roman" w:hAnsi="Times New Roman" w:cs="Times New Roman"/>
          <w:color w:val="000000" w:themeColor="text1"/>
          <w:sz w:val="24"/>
          <w:szCs w:val="24"/>
        </w:rPr>
      </w:pPr>
      <w:r w:rsidRPr="00685C37">
        <w:rPr>
          <w:rFonts w:ascii="Times New Roman" w:hAnsi="Times New Roman" w:cs="Times New Roman"/>
          <w:color w:val="000000" w:themeColor="text1"/>
          <w:sz w:val="24"/>
          <w:szCs w:val="24"/>
        </w:rPr>
        <w:t xml:space="preserve">Mõju hindaja jätab taotluse läbi vaatamata ka juhul, kui taotleja ei võimalda taotluse nõuetele vastavust kontrollida, sealhulgas ei esita menetluses olulisi andmeid või tõendeid. </w:t>
      </w:r>
    </w:p>
    <w:p w14:paraId="43BDEB92" w14:textId="77777777" w:rsidR="005E12A5" w:rsidRPr="005E12A5" w:rsidRDefault="005E12A5" w:rsidP="006E71D4">
      <w:pPr>
        <w:spacing w:after="0" w:line="240" w:lineRule="auto"/>
        <w:jc w:val="both"/>
        <w:rPr>
          <w:rFonts w:ascii="Times New Roman" w:hAnsi="Times New Roman" w:cs="Times New Roman"/>
          <w:sz w:val="24"/>
          <w:szCs w:val="24"/>
        </w:rPr>
      </w:pPr>
    </w:p>
    <w:p w14:paraId="0A183687" w14:textId="1585161C" w:rsidR="000A5B0D" w:rsidRPr="000A5B0D" w:rsidRDefault="000A5B0D" w:rsidP="006E71D4">
      <w:pPr>
        <w:spacing w:after="0" w:line="240" w:lineRule="auto"/>
        <w:jc w:val="both"/>
        <w:rPr>
          <w:rFonts w:ascii="Times New Roman" w:hAnsi="Times New Roman" w:cs="Times New Roman"/>
          <w:b/>
          <w:bCs/>
          <w:sz w:val="24"/>
          <w:szCs w:val="24"/>
        </w:rPr>
      </w:pPr>
      <w:r w:rsidRPr="000A5B0D">
        <w:rPr>
          <w:rFonts w:ascii="Times New Roman" w:hAnsi="Times New Roman" w:cs="Times New Roman"/>
          <w:b/>
          <w:bCs/>
          <w:sz w:val="24"/>
          <w:szCs w:val="24"/>
        </w:rPr>
        <w:t xml:space="preserve">§ </w:t>
      </w:r>
      <w:r w:rsidR="00DB1C52">
        <w:rPr>
          <w:rFonts w:ascii="Times New Roman" w:hAnsi="Times New Roman" w:cs="Times New Roman"/>
          <w:b/>
          <w:bCs/>
          <w:sz w:val="24"/>
          <w:szCs w:val="24"/>
        </w:rPr>
        <w:t>5</w:t>
      </w:r>
      <w:r w:rsidRPr="000A5B0D">
        <w:rPr>
          <w:rFonts w:ascii="Times New Roman" w:hAnsi="Times New Roman" w:cs="Times New Roman"/>
          <w:b/>
          <w:bCs/>
          <w:sz w:val="24"/>
          <w:szCs w:val="24"/>
        </w:rPr>
        <w:t>. Taotluse rahuldamine ja rahuldamata jätmine</w:t>
      </w:r>
    </w:p>
    <w:p w14:paraId="7364F84B" w14:textId="77777777" w:rsidR="000A5B0D" w:rsidRDefault="000A5B0D" w:rsidP="006E71D4">
      <w:pPr>
        <w:spacing w:after="0" w:line="240" w:lineRule="auto"/>
        <w:jc w:val="both"/>
        <w:rPr>
          <w:rFonts w:ascii="Times New Roman" w:hAnsi="Times New Roman" w:cs="Times New Roman"/>
          <w:sz w:val="24"/>
          <w:szCs w:val="24"/>
        </w:rPr>
      </w:pPr>
    </w:p>
    <w:p w14:paraId="0807CEA6" w14:textId="77777777" w:rsidR="003D318A" w:rsidRDefault="000A5B0D" w:rsidP="006E71D4">
      <w:pPr>
        <w:pStyle w:val="Loendilik"/>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Taotluse rahuldamise või rahuldamata jätmise otsuse teeb mõju hindaja.</w:t>
      </w:r>
    </w:p>
    <w:p w14:paraId="694CF233" w14:textId="2E8F649D" w:rsidR="000A5B0D" w:rsidRDefault="000A5B0D" w:rsidP="006E71D4">
      <w:pPr>
        <w:pStyle w:val="Loendilik"/>
        <w:spacing w:after="0" w:line="240" w:lineRule="auto"/>
        <w:ind w:left="420"/>
        <w:jc w:val="both"/>
        <w:rPr>
          <w:rFonts w:ascii="Times New Roman" w:hAnsi="Times New Roman" w:cs="Times New Roman"/>
          <w:sz w:val="24"/>
          <w:szCs w:val="24"/>
        </w:rPr>
      </w:pPr>
    </w:p>
    <w:p w14:paraId="6482C9CA" w14:textId="1FBAB321" w:rsidR="008B4906" w:rsidRPr="00685C37" w:rsidRDefault="00863252" w:rsidP="006E71D4">
      <w:pPr>
        <w:pStyle w:val="Loendilik"/>
        <w:numPr>
          <w:ilvl w:val="0"/>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Taotluse rahuldamise otsusele järgneb mõju hindamine. </w:t>
      </w:r>
      <w:r w:rsidR="008B4906" w:rsidRPr="00863252">
        <w:rPr>
          <w:rFonts w:ascii="Times New Roman" w:eastAsia="Calibri" w:hAnsi="Times New Roman"/>
          <w:sz w:val="24"/>
          <w:szCs w:val="24"/>
        </w:rPr>
        <w:t>Taotluse rahuldamise otsus tehakse juhul, kui taotleja ja taotlus vastavad määruses nimetatud nõuetele</w:t>
      </w:r>
      <w:r w:rsidR="00002D39" w:rsidRPr="00863252">
        <w:rPr>
          <w:rFonts w:ascii="Times New Roman" w:eastAsia="Calibri" w:hAnsi="Times New Roman"/>
          <w:sz w:val="24"/>
          <w:szCs w:val="24"/>
        </w:rPr>
        <w:t xml:space="preserve"> </w:t>
      </w:r>
      <w:r w:rsidR="00002D39" w:rsidRPr="00685C37">
        <w:rPr>
          <w:rFonts w:ascii="Times New Roman" w:hAnsi="Times New Roman" w:cs="Times New Roman"/>
          <w:color w:val="000000" w:themeColor="text1"/>
          <w:sz w:val="24"/>
          <w:szCs w:val="24"/>
        </w:rPr>
        <w:t>ning mõju hindamine on põhjendatud, arvestades §-s 3 nimetatud andmeid ja neis esitatud asjaolusid.</w:t>
      </w:r>
      <w:r w:rsidR="00002D39" w:rsidRPr="00685C37">
        <w:rPr>
          <w:rFonts w:ascii="Times New Roman" w:eastAsia="Calibri" w:hAnsi="Times New Roman"/>
          <w:color w:val="000000" w:themeColor="text1"/>
          <w:sz w:val="24"/>
          <w:szCs w:val="24"/>
        </w:rPr>
        <w:t xml:space="preserve"> </w:t>
      </w:r>
    </w:p>
    <w:p w14:paraId="742FBAC3" w14:textId="77777777" w:rsidR="003D318A" w:rsidRPr="00685C37" w:rsidRDefault="003D318A" w:rsidP="006E71D4">
      <w:pPr>
        <w:spacing w:after="0" w:line="240" w:lineRule="auto"/>
        <w:jc w:val="both"/>
        <w:rPr>
          <w:rFonts w:ascii="Times New Roman" w:hAnsi="Times New Roman" w:cs="Times New Roman"/>
          <w:color w:val="000000" w:themeColor="text1"/>
          <w:sz w:val="24"/>
          <w:szCs w:val="24"/>
        </w:rPr>
      </w:pPr>
    </w:p>
    <w:p w14:paraId="0412F176" w14:textId="2D8C0DE5" w:rsidR="008B4906" w:rsidRPr="008B4906" w:rsidRDefault="008B4906" w:rsidP="006E71D4">
      <w:pPr>
        <w:pStyle w:val="Loendilik"/>
        <w:numPr>
          <w:ilvl w:val="0"/>
          <w:numId w:val="15"/>
        </w:numPr>
        <w:spacing w:after="0" w:line="240" w:lineRule="auto"/>
        <w:jc w:val="both"/>
        <w:rPr>
          <w:rFonts w:ascii="Times New Roman" w:hAnsi="Times New Roman" w:cs="Times New Roman"/>
          <w:sz w:val="24"/>
          <w:szCs w:val="24"/>
        </w:rPr>
      </w:pPr>
      <w:r w:rsidRPr="008B4906">
        <w:rPr>
          <w:rFonts w:ascii="Times New Roman" w:hAnsi="Times New Roman"/>
          <w:sz w:val="24"/>
          <w:szCs w:val="24"/>
        </w:rPr>
        <w:t>Taotluse rahuldamata jätmise otsus tehakse juhul, kui</w:t>
      </w:r>
      <w:r w:rsidR="00613132">
        <w:rPr>
          <w:rFonts w:ascii="Times New Roman" w:hAnsi="Times New Roman"/>
          <w:sz w:val="24"/>
          <w:szCs w:val="24"/>
        </w:rPr>
        <w:t>:</w:t>
      </w:r>
    </w:p>
    <w:p w14:paraId="65C5E992" w14:textId="50E1A939" w:rsidR="008B4906" w:rsidRPr="00361341" w:rsidRDefault="008B4906" w:rsidP="006E71D4">
      <w:pPr>
        <w:spacing w:after="0" w:line="240" w:lineRule="auto"/>
        <w:ind w:firstLine="60"/>
        <w:jc w:val="both"/>
        <w:rPr>
          <w:rFonts w:ascii="Times New Roman" w:hAnsi="Times New Roman"/>
          <w:sz w:val="24"/>
          <w:szCs w:val="24"/>
        </w:rPr>
      </w:pPr>
      <w:r w:rsidRPr="00361341">
        <w:rPr>
          <w:rFonts w:ascii="Times New Roman" w:hAnsi="Times New Roman"/>
          <w:sz w:val="24"/>
          <w:szCs w:val="24"/>
        </w:rPr>
        <w:t>1) taotleja ja/või taotlus ei vasta määruse</w:t>
      </w:r>
      <w:r>
        <w:rPr>
          <w:rFonts w:ascii="Times New Roman" w:hAnsi="Times New Roman"/>
          <w:sz w:val="24"/>
          <w:szCs w:val="24"/>
        </w:rPr>
        <w:t>s</w:t>
      </w:r>
      <w:r w:rsidRPr="00361341">
        <w:rPr>
          <w:rFonts w:ascii="Times New Roman" w:hAnsi="Times New Roman"/>
          <w:sz w:val="24"/>
          <w:szCs w:val="24"/>
        </w:rPr>
        <w:t xml:space="preserve"> nimetatud nõuetele;</w:t>
      </w:r>
    </w:p>
    <w:p w14:paraId="749E7E99" w14:textId="0BD98E0D" w:rsidR="008B4906" w:rsidRPr="00361341" w:rsidRDefault="003D318A" w:rsidP="006E71D4">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008B4906">
        <w:rPr>
          <w:rFonts w:ascii="Times New Roman" w:hAnsi="Times New Roman"/>
          <w:sz w:val="24"/>
          <w:szCs w:val="24"/>
        </w:rPr>
        <w:t xml:space="preserve">2) </w:t>
      </w:r>
      <w:r w:rsidR="008B4906" w:rsidRPr="00361341">
        <w:rPr>
          <w:rFonts w:ascii="Times New Roman" w:hAnsi="Times New Roman"/>
          <w:sz w:val="24"/>
          <w:szCs w:val="24"/>
        </w:rPr>
        <w:t>taotleja mõjutab pettuse või ähvardusega või muul õigusvastasel viisil taotluse menetlemist;</w:t>
      </w:r>
    </w:p>
    <w:p w14:paraId="2CD3E91D" w14:textId="0C291CB2" w:rsidR="005300C5" w:rsidRDefault="00685C37" w:rsidP="006E71D4">
      <w:pPr>
        <w:spacing w:after="0" w:line="240" w:lineRule="auto"/>
        <w:jc w:val="both"/>
        <w:rPr>
          <w:rFonts w:ascii="Times New Roman" w:hAnsi="Times New Roman"/>
          <w:sz w:val="24"/>
          <w:szCs w:val="24"/>
        </w:rPr>
      </w:pPr>
      <w:r>
        <w:rPr>
          <w:rFonts w:ascii="Times New Roman" w:hAnsi="Times New Roman"/>
          <w:sz w:val="24"/>
          <w:szCs w:val="24"/>
        </w:rPr>
        <w:t xml:space="preserve"> </w:t>
      </w:r>
      <w:r w:rsidR="005E12A5">
        <w:rPr>
          <w:rFonts w:ascii="Times New Roman" w:hAnsi="Times New Roman"/>
          <w:sz w:val="24"/>
          <w:szCs w:val="24"/>
        </w:rPr>
        <w:t>3</w:t>
      </w:r>
      <w:r w:rsidR="005300C5">
        <w:rPr>
          <w:rFonts w:ascii="Times New Roman" w:hAnsi="Times New Roman"/>
          <w:sz w:val="24"/>
          <w:szCs w:val="24"/>
        </w:rPr>
        <w:t xml:space="preserve">) </w:t>
      </w:r>
      <w:r w:rsidR="005300C5" w:rsidRPr="00685C37">
        <w:rPr>
          <w:rFonts w:ascii="Times New Roman" w:hAnsi="Times New Roman" w:cs="Times New Roman"/>
          <w:color w:val="000000" w:themeColor="text1"/>
          <w:sz w:val="24"/>
          <w:szCs w:val="24"/>
        </w:rPr>
        <w:t>mõju hindamine ei ole põhjendatud, arvestades §-s 3 nimetatud andmeid ja neis esitatud asjaolusid.</w:t>
      </w:r>
    </w:p>
    <w:p w14:paraId="259CCCCA" w14:textId="77777777" w:rsidR="003D318A" w:rsidRPr="00361341" w:rsidRDefault="003D318A" w:rsidP="006E71D4">
      <w:pPr>
        <w:spacing w:after="0" w:line="240" w:lineRule="auto"/>
        <w:jc w:val="both"/>
        <w:rPr>
          <w:rFonts w:ascii="Times New Roman" w:hAnsi="Times New Roman"/>
          <w:sz w:val="24"/>
          <w:szCs w:val="24"/>
        </w:rPr>
      </w:pPr>
    </w:p>
    <w:p w14:paraId="2DEEBA51" w14:textId="7132FC93" w:rsidR="00D87364" w:rsidRDefault="00D87364" w:rsidP="006E71D4">
      <w:pPr>
        <w:pStyle w:val="Loendilik"/>
        <w:numPr>
          <w:ilvl w:val="0"/>
          <w:numId w:val="15"/>
        </w:numPr>
        <w:spacing w:after="0" w:line="240" w:lineRule="auto"/>
        <w:jc w:val="both"/>
        <w:rPr>
          <w:rFonts w:ascii="Times New Roman" w:hAnsi="Times New Roman" w:cs="Times New Roman"/>
          <w:sz w:val="24"/>
          <w:szCs w:val="24"/>
        </w:rPr>
      </w:pPr>
      <w:r w:rsidRPr="00D87364">
        <w:rPr>
          <w:rFonts w:ascii="Times New Roman" w:hAnsi="Times New Roman" w:cs="Times New Roman"/>
          <w:sz w:val="24"/>
          <w:szCs w:val="24"/>
        </w:rPr>
        <w:t xml:space="preserve">Taotlejale antakse võimalus esitada oma </w:t>
      </w:r>
      <w:r w:rsidR="00C547D6" w:rsidRPr="00685C37">
        <w:rPr>
          <w:rFonts w:ascii="Times New Roman" w:hAnsi="Times New Roman" w:cs="Times New Roman"/>
          <w:color w:val="000000" w:themeColor="text1"/>
          <w:sz w:val="24"/>
          <w:szCs w:val="24"/>
        </w:rPr>
        <w:t>arvamus ja vastuväited</w:t>
      </w:r>
      <w:r w:rsidRPr="00685C37">
        <w:rPr>
          <w:rFonts w:ascii="Times New Roman" w:hAnsi="Times New Roman" w:cs="Times New Roman"/>
          <w:color w:val="000000" w:themeColor="text1"/>
          <w:sz w:val="24"/>
          <w:szCs w:val="24"/>
        </w:rPr>
        <w:t xml:space="preserve"> </w:t>
      </w:r>
      <w:r w:rsidRPr="00D87364">
        <w:rPr>
          <w:rFonts w:ascii="Times New Roman" w:hAnsi="Times New Roman" w:cs="Times New Roman"/>
          <w:sz w:val="24"/>
          <w:szCs w:val="24"/>
        </w:rPr>
        <w:t>enne taotluse rahuldamata jätmist</w:t>
      </w:r>
      <w:r>
        <w:rPr>
          <w:rFonts w:ascii="Times New Roman" w:hAnsi="Times New Roman" w:cs="Times New Roman"/>
          <w:sz w:val="24"/>
          <w:szCs w:val="24"/>
        </w:rPr>
        <w:t>.</w:t>
      </w:r>
    </w:p>
    <w:p w14:paraId="5D17E224" w14:textId="77777777" w:rsidR="003D318A" w:rsidRPr="00D87364" w:rsidRDefault="003D318A" w:rsidP="006E71D4">
      <w:pPr>
        <w:pStyle w:val="Loendilik"/>
        <w:spacing w:after="0" w:line="240" w:lineRule="auto"/>
        <w:ind w:left="420"/>
        <w:jc w:val="both"/>
        <w:rPr>
          <w:rFonts w:ascii="Times New Roman" w:hAnsi="Times New Roman" w:cs="Times New Roman"/>
          <w:sz w:val="24"/>
          <w:szCs w:val="24"/>
        </w:rPr>
      </w:pPr>
    </w:p>
    <w:p w14:paraId="7D03C806" w14:textId="77777777" w:rsidR="003D318A" w:rsidRDefault="006A7023" w:rsidP="006E71D4">
      <w:pPr>
        <w:pStyle w:val="Loendilik"/>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Taotluse rahuldamata jätmise otsusele mõju hindamist ei järgne.</w:t>
      </w:r>
    </w:p>
    <w:p w14:paraId="419964B9" w14:textId="784B54DE" w:rsidR="000A5B0D" w:rsidRPr="003D318A" w:rsidRDefault="006A7023" w:rsidP="006E71D4">
      <w:pPr>
        <w:spacing w:after="0" w:line="240" w:lineRule="auto"/>
        <w:jc w:val="both"/>
        <w:rPr>
          <w:rFonts w:ascii="Times New Roman" w:hAnsi="Times New Roman" w:cs="Times New Roman"/>
          <w:sz w:val="24"/>
          <w:szCs w:val="24"/>
        </w:rPr>
      </w:pPr>
      <w:r w:rsidRPr="003D318A">
        <w:rPr>
          <w:rFonts w:ascii="Times New Roman" w:hAnsi="Times New Roman" w:cs="Times New Roman"/>
          <w:sz w:val="24"/>
          <w:szCs w:val="24"/>
        </w:rPr>
        <w:t xml:space="preserve"> </w:t>
      </w:r>
    </w:p>
    <w:p w14:paraId="755C0C1C" w14:textId="2273E024" w:rsidR="00445316" w:rsidRPr="007A77CE" w:rsidRDefault="001C160D" w:rsidP="006E71D4">
      <w:pPr>
        <w:numPr>
          <w:ilvl w:val="0"/>
          <w:numId w:val="15"/>
        </w:numPr>
        <w:autoSpaceDN w:val="0"/>
        <w:spacing w:after="0" w:line="240" w:lineRule="auto"/>
        <w:jc w:val="both"/>
        <w:rPr>
          <w:rFonts w:ascii="Times New Roman" w:eastAsia="Calibri" w:hAnsi="Times New Roman"/>
          <w:i/>
          <w:iCs/>
          <w:sz w:val="24"/>
          <w:szCs w:val="24"/>
        </w:rPr>
      </w:pPr>
      <w:r w:rsidRPr="00361341">
        <w:rPr>
          <w:rFonts w:ascii="Times New Roman" w:eastAsia="Calibri" w:hAnsi="Times New Roman"/>
          <w:sz w:val="24"/>
          <w:szCs w:val="24"/>
        </w:rPr>
        <w:t xml:space="preserve">Taotlejale saadetakse tema taotluse kohta tehtud otsus </w:t>
      </w:r>
      <w:r w:rsidR="001950B5">
        <w:rPr>
          <w:rFonts w:ascii="Times New Roman" w:eastAsia="Calibri" w:hAnsi="Times New Roman"/>
          <w:sz w:val="24"/>
          <w:szCs w:val="24"/>
        </w:rPr>
        <w:t>X kalendripäeva</w:t>
      </w:r>
      <w:r>
        <w:rPr>
          <w:rFonts w:ascii="Times New Roman" w:eastAsia="Calibri" w:hAnsi="Times New Roman"/>
          <w:sz w:val="24"/>
          <w:szCs w:val="24"/>
        </w:rPr>
        <w:t xml:space="preserve"> jooksul</w:t>
      </w:r>
      <w:r w:rsidR="006374B3">
        <w:rPr>
          <w:rFonts w:ascii="Times New Roman" w:eastAsia="Calibri" w:hAnsi="Times New Roman"/>
          <w:sz w:val="24"/>
          <w:szCs w:val="24"/>
        </w:rPr>
        <w:t xml:space="preserve"> otsuse tegemisest arvates</w:t>
      </w:r>
      <w:r w:rsidRPr="00361341">
        <w:rPr>
          <w:rFonts w:ascii="Times New Roman" w:eastAsia="Calibri" w:hAnsi="Times New Roman"/>
          <w:sz w:val="24"/>
          <w:szCs w:val="24"/>
        </w:rPr>
        <w:t>.</w:t>
      </w:r>
    </w:p>
    <w:p w14:paraId="5113A8FA" w14:textId="77777777" w:rsidR="00445316" w:rsidRDefault="00445316" w:rsidP="006E71D4">
      <w:pPr>
        <w:spacing w:after="0" w:line="240" w:lineRule="auto"/>
        <w:jc w:val="both"/>
        <w:rPr>
          <w:rFonts w:ascii="Times New Roman" w:hAnsi="Times New Roman" w:cs="Times New Roman"/>
          <w:sz w:val="24"/>
          <w:szCs w:val="24"/>
        </w:rPr>
      </w:pPr>
    </w:p>
    <w:p w14:paraId="7B39753B" w14:textId="14D8F33F" w:rsidR="00445316" w:rsidRPr="00445316" w:rsidRDefault="00445316" w:rsidP="006E71D4">
      <w:pPr>
        <w:spacing w:after="0" w:line="240" w:lineRule="auto"/>
        <w:jc w:val="center"/>
        <w:rPr>
          <w:rFonts w:ascii="Times New Roman" w:hAnsi="Times New Roman" w:cs="Times New Roman"/>
          <w:b/>
          <w:bCs/>
          <w:sz w:val="24"/>
          <w:szCs w:val="24"/>
        </w:rPr>
      </w:pPr>
      <w:r w:rsidRPr="00445316">
        <w:rPr>
          <w:rFonts w:ascii="Times New Roman" w:hAnsi="Times New Roman" w:cs="Times New Roman"/>
          <w:b/>
          <w:bCs/>
          <w:sz w:val="24"/>
          <w:szCs w:val="24"/>
        </w:rPr>
        <w:t>3. peatükk</w:t>
      </w:r>
    </w:p>
    <w:p w14:paraId="148EA5B1" w14:textId="327AAF29" w:rsidR="00445316" w:rsidRDefault="00336134" w:rsidP="006E71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Uue meediateenuse mõju hindamine</w:t>
      </w:r>
      <w:r w:rsidR="004F7156">
        <w:rPr>
          <w:rFonts w:ascii="Times New Roman" w:hAnsi="Times New Roman" w:cs="Times New Roman"/>
          <w:b/>
          <w:bCs/>
          <w:sz w:val="24"/>
          <w:szCs w:val="24"/>
        </w:rPr>
        <w:t xml:space="preserve">, </w:t>
      </w:r>
      <w:r w:rsidR="0031393A">
        <w:rPr>
          <w:rFonts w:ascii="Times New Roman" w:hAnsi="Times New Roman" w:cs="Times New Roman"/>
          <w:b/>
          <w:bCs/>
          <w:sz w:val="24"/>
          <w:szCs w:val="24"/>
        </w:rPr>
        <w:t>otsuse tegemine</w:t>
      </w:r>
      <w:r w:rsidR="004F7156">
        <w:rPr>
          <w:rFonts w:ascii="Times New Roman" w:hAnsi="Times New Roman" w:cs="Times New Roman"/>
          <w:b/>
          <w:bCs/>
          <w:sz w:val="24"/>
          <w:szCs w:val="24"/>
        </w:rPr>
        <w:t xml:space="preserve"> ja kulude katmine</w:t>
      </w:r>
    </w:p>
    <w:p w14:paraId="3C4F1AD3" w14:textId="77777777" w:rsidR="00A56759" w:rsidRDefault="00A56759" w:rsidP="006E71D4">
      <w:pPr>
        <w:spacing w:after="0" w:line="240" w:lineRule="auto"/>
        <w:jc w:val="center"/>
        <w:rPr>
          <w:rFonts w:ascii="Times New Roman" w:hAnsi="Times New Roman" w:cs="Times New Roman"/>
          <w:b/>
          <w:bCs/>
          <w:sz w:val="24"/>
          <w:szCs w:val="24"/>
        </w:rPr>
      </w:pPr>
    </w:p>
    <w:p w14:paraId="5EFF99B7" w14:textId="03B28117" w:rsidR="00E82720" w:rsidRDefault="00A56759" w:rsidP="006E71D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B1C52">
        <w:rPr>
          <w:rFonts w:ascii="Times New Roman" w:hAnsi="Times New Roman" w:cs="Times New Roman"/>
          <w:b/>
          <w:bCs/>
          <w:sz w:val="24"/>
          <w:szCs w:val="24"/>
        </w:rPr>
        <w:t>6</w:t>
      </w:r>
      <w:r>
        <w:rPr>
          <w:rFonts w:ascii="Times New Roman" w:hAnsi="Times New Roman" w:cs="Times New Roman"/>
          <w:b/>
          <w:bCs/>
          <w:sz w:val="24"/>
          <w:szCs w:val="24"/>
        </w:rPr>
        <w:t xml:space="preserve">. </w:t>
      </w:r>
      <w:r w:rsidR="00E82720">
        <w:rPr>
          <w:rFonts w:ascii="Times New Roman" w:hAnsi="Times New Roman" w:cs="Times New Roman"/>
          <w:b/>
          <w:bCs/>
          <w:sz w:val="24"/>
          <w:szCs w:val="24"/>
        </w:rPr>
        <w:t>Mõju hindamine</w:t>
      </w:r>
    </w:p>
    <w:p w14:paraId="183BCAF3" w14:textId="77777777" w:rsidR="00E82720" w:rsidRDefault="00E82720" w:rsidP="006E71D4">
      <w:pPr>
        <w:spacing w:after="0" w:line="240" w:lineRule="auto"/>
        <w:rPr>
          <w:rFonts w:ascii="Times New Roman" w:hAnsi="Times New Roman" w:cs="Times New Roman"/>
          <w:b/>
          <w:bCs/>
          <w:sz w:val="24"/>
          <w:szCs w:val="24"/>
        </w:rPr>
      </w:pPr>
    </w:p>
    <w:p w14:paraId="58E8086A" w14:textId="5E836337" w:rsidR="003D318A" w:rsidRDefault="00E82720" w:rsidP="006E71D4">
      <w:pPr>
        <w:pStyle w:val="Loendilik"/>
        <w:numPr>
          <w:ilvl w:val="0"/>
          <w:numId w:val="24"/>
        </w:numPr>
        <w:spacing w:after="0" w:line="240" w:lineRule="auto"/>
        <w:jc w:val="both"/>
        <w:rPr>
          <w:rFonts w:ascii="Times New Roman" w:hAnsi="Times New Roman" w:cs="Times New Roman"/>
          <w:sz w:val="24"/>
          <w:szCs w:val="24"/>
        </w:rPr>
      </w:pPr>
      <w:r w:rsidRPr="00E82720">
        <w:rPr>
          <w:rFonts w:ascii="Times New Roman" w:hAnsi="Times New Roman" w:cs="Times New Roman"/>
          <w:sz w:val="24"/>
          <w:szCs w:val="24"/>
        </w:rPr>
        <w:t>Mõju hindaja korraldab uue meediateenuse mõju hindamise</w:t>
      </w:r>
      <w:r w:rsidR="003329B4">
        <w:rPr>
          <w:rFonts w:ascii="Times New Roman" w:hAnsi="Times New Roman" w:cs="Times New Roman"/>
          <w:sz w:val="24"/>
          <w:szCs w:val="24"/>
        </w:rPr>
        <w:t xml:space="preserve"> § 5 lõikes </w:t>
      </w:r>
      <w:r w:rsidR="00863252" w:rsidRPr="00685C37">
        <w:rPr>
          <w:rFonts w:ascii="Times New Roman" w:hAnsi="Times New Roman" w:cs="Times New Roman"/>
          <w:color w:val="000000" w:themeColor="text1"/>
          <w:sz w:val="24"/>
          <w:szCs w:val="24"/>
        </w:rPr>
        <w:t>2</w:t>
      </w:r>
      <w:r w:rsidR="003329B4">
        <w:rPr>
          <w:rFonts w:ascii="Times New Roman" w:hAnsi="Times New Roman" w:cs="Times New Roman"/>
          <w:sz w:val="24"/>
          <w:szCs w:val="24"/>
        </w:rPr>
        <w:t xml:space="preserve"> nimetatud otsuse</w:t>
      </w:r>
      <w:r w:rsidR="002F5C10">
        <w:rPr>
          <w:rFonts w:ascii="Times New Roman" w:hAnsi="Times New Roman" w:cs="Times New Roman"/>
          <w:sz w:val="24"/>
          <w:szCs w:val="24"/>
        </w:rPr>
        <w:t xml:space="preserve"> </w:t>
      </w:r>
      <w:r w:rsidR="002F5C10" w:rsidRPr="00C076E3">
        <w:rPr>
          <w:rFonts w:ascii="Times New Roman" w:hAnsi="Times New Roman" w:cs="Times New Roman"/>
          <w:sz w:val="24"/>
          <w:szCs w:val="24"/>
        </w:rPr>
        <w:t>ja hindamismetoodika</w:t>
      </w:r>
      <w:r w:rsidR="003329B4">
        <w:rPr>
          <w:rFonts w:ascii="Times New Roman" w:hAnsi="Times New Roman" w:cs="Times New Roman"/>
          <w:sz w:val="24"/>
          <w:szCs w:val="24"/>
        </w:rPr>
        <w:t xml:space="preserve"> alusel</w:t>
      </w:r>
      <w:r>
        <w:rPr>
          <w:rFonts w:ascii="Times New Roman" w:hAnsi="Times New Roman" w:cs="Times New Roman"/>
          <w:sz w:val="24"/>
          <w:szCs w:val="24"/>
        </w:rPr>
        <w:t xml:space="preserve"> ise või hankemenetluse </w:t>
      </w:r>
      <w:r w:rsidR="006F0ED5">
        <w:rPr>
          <w:rFonts w:ascii="Times New Roman" w:hAnsi="Times New Roman" w:cs="Times New Roman"/>
          <w:sz w:val="24"/>
          <w:szCs w:val="24"/>
        </w:rPr>
        <w:t>korras</w:t>
      </w:r>
      <w:r>
        <w:rPr>
          <w:rFonts w:ascii="Times New Roman" w:hAnsi="Times New Roman" w:cs="Times New Roman"/>
          <w:sz w:val="24"/>
          <w:szCs w:val="24"/>
        </w:rPr>
        <w:t xml:space="preserve"> järgides riigihangete seadust.</w:t>
      </w:r>
    </w:p>
    <w:p w14:paraId="2B84C833" w14:textId="49ABA50F" w:rsidR="00E82720" w:rsidRDefault="00E82720" w:rsidP="006E71D4">
      <w:pPr>
        <w:pStyle w:val="Loendilik"/>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280C3D0C" w14:textId="7BA3CB39" w:rsidR="000A5B0D" w:rsidRPr="00E82720" w:rsidRDefault="000A5B0D" w:rsidP="006E71D4">
      <w:pPr>
        <w:pStyle w:val="Loendilik"/>
        <w:numPr>
          <w:ilvl w:val="0"/>
          <w:numId w:val="24"/>
        </w:numPr>
        <w:spacing w:after="0" w:line="240" w:lineRule="auto"/>
        <w:jc w:val="both"/>
        <w:rPr>
          <w:rFonts w:ascii="Times New Roman" w:hAnsi="Times New Roman" w:cs="Times New Roman"/>
          <w:sz w:val="24"/>
          <w:szCs w:val="24"/>
        </w:rPr>
      </w:pPr>
      <w:r w:rsidRPr="00E82720">
        <w:rPr>
          <w:rFonts w:ascii="Times New Roman" w:hAnsi="Times New Roman" w:cs="Times New Roman"/>
          <w:sz w:val="24"/>
          <w:szCs w:val="24"/>
        </w:rPr>
        <w:t xml:space="preserve">Lõpptulemusena </w:t>
      </w:r>
      <w:r w:rsidR="00E82720">
        <w:rPr>
          <w:rFonts w:ascii="Times New Roman" w:hAnsi="Times New Roman" w:cs="Times New Roman"/>
          <w:sz w:val="24"/>
          <w:szCs w:val="24"/>
        </w:rPr>
        <w:t>valmib</w:t>
      </w:r>
      <w:r w:rsidRPr="00E82720">
        <w:rPr>
          <w:rFonts w:ascii="Times New Roman" w:hAnsi="Times New Roman" w:cs="Times New Roman"/>
          <w:sz w:val="24"/>
          <w:szCs w:val="24"/>
        </w:rPr>
        <w:t xml:space="preserve"> hindamisaruanne, mis sisaldab </w:t>
      </w:r>
      <w:r w:rsidR="00C076E3">
        <w:rPr>
          <w:rFonts w:ascii="Times New Roman" w:hAnsi="Times New Roman" w:cs="Times New Roman"/>
          <w:sz w:val="24"/>
          <w:szCs w:val="24"/>
        </w:rPr>
        <w:t>hindamis</w:t>
      </w:r>
      <w:r w:rsidRPr="00E82720">
        <w:rPr>
          <w:rFonts w:ascii="Times New Roman" w:hAnsi="Times New Roman" w:cs="Times New Roman"/>
          <w:sz w:val="24"/>
          <w:szCs w:val="24"/>
        </w:rPr>
        <w:t>metoodika kohaselt läbiviidud analüüsi ning järeldust uue meediateenuse mõju</w:t>
      </w:r>
      <w:r w:rsidR="00AE7F8C">
        <w:rPr>
          <w:rFonts w:ascii="Times New Roman" w:hAnsi="Times New Roman" w:cs="Times New Roman"/>
          <w:sz w:val="24"/>
          <w:szCs w:val="24"/>
        </w:rPr>
        <w:t>st</w:t>
      </w:r>
      <w:r w:rsidRPr="00E82720">
        <w:rPr>
          <w:rFonts w:ascii="Times New Roman" w:hAnsi="Times New Roman" w:cs="Times New Roman"/>
          <w:sz w:val="24"/>
          <w:szCs w:val="24"/>
        </w:rPr>
        <w:t>.</w:t>
      </w:r>
    </w:p>
    <w:p w14:paraId="67F56E38" w14:textId="77777777" w:rsidR="00C92C15" w:rsidRDefault="00C92C15" w:rsidP="006E71D4">
      <w:pPr>
        <w:spacing w:after="0" w:line="240" w:lineRule="auto"/>
        <w:jc w:val="center"/>
        <w:rPr>
          <w:rFonts w:ascii="Times New Roman" w:hAnsi="Times New Roman" w:cs="Times New Roman"/>
          <w:b/>
          <w:bCs/>
          <w:sz w:val="24"/>
          <w:szCs w:val="24"/>
        </w:rPr>
      </w:pPr>
    </w:p>
    <w:p w14:paraId="00D6D37C" w14:textId="57BF355A" w:rsidR="00C92C15" w:rsidRDefault="00C92C15" w:rsidP="006E71D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B1C52">
        <w:rPr>
          <w:rFonts w:ascii="Times New Roman" w:hAnsi="Times New Roman" w:cs="Times New Roman"/>
          <w:b/>
          <w:bCs/>
          <w:sz w:val="24"/>
          <w:szCs w:val="24"/>
        </w:rPr>
        <w:t>7</w:t>
      </w:r>
      <w:r>
        <w:rPr>
          <w:rFonts w:ascii="Times New Roman" w:hAnsi="Times New Roman" w:cs="Times New Roman"/>
          <w:b/>
          <w:bCs/>
          <w:sz w:val="24"/>
          <w:szCs w:val="24"/>
        </w:rPr>
        <w:t xml:space="preserve">. </w:t>
      </w:r>
      <w:r w:rsidR="00390932">
        <w:rPr>
          <w:rFonts w:ascii="Times New Roman" w:hAnsi="Times New Roman" w:cs="Times New Roman"/>
          <w:b/>
          <w:bCs/>
          <w:sz w:val="24"/>
          <w:szCs w:val="24"/>
        </w:rPr>
        <w:t>Mõju hindamise o</w:t>
      </w:r>
      <w:r>
        <w:rPr>
          <w:rFonts w:ascii="Times New Roman" w:hAnsi="Times New Roman" w:cs="Times New Roman"/>
          <w:b/>
          <w:bCs/>
          <w:sz w:val="24"/>
          <w:szCs w:val="24"/>
        </w:rPr>
        <w:t>tsuse tegemine</w:t>
      </w:r>
    </w:p>
    <w:p w14:paraId="3C72F10D" w14:textId="77777777" w:rsidR="00C92C15" w:rsidRDefault="00C92C15" w:rsidP="006E71D4">
      <w:pPr>
        <w:spacing w:after="0" w:line="240" w:lineRule="auto"/>
        <w:rPr>
          <w:rFonts w:ascii="Times New Roman" w:hAnsi="Times New Roman" w:cs="Times New Roman"/>
          <w:b/>
          <w:bCs/>
          <w:sz w:val="24"/>
          <w:szCs w:val="24"/>
        </w:rPr>
      </w:pPr>
    </w:p>
    <w:p w14:paraId="74A7EAA0" w14:textId="203EA146" w:rsidR="00C92C15" w:rsidRDefault="00F34232" w:rsidP="006E71D4">
      <w:pPr>
        <w:pStyle w:val="Loendilik"/>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 hindaja teeb </w:t>
      </w:r>
      <w:r w:rsidR="00E63872">
        <w:rPr>
          <w:rFonts w:ascii="Times New Roman" w:hAnsi="Times New Roman" w:cs="Times New Roman"/>
          <w:sz w:val="24"/>
          <w:szCs w:val="24"/>
        </w:rPr>
        <w:t>hindamisaruande alusel</w:t>
      </w:r>
      <w:r w:rsidR="00923269">
        <w:rPr>
          <w:rFonts w:ascii="Times New Roman" w:hAnsi="Times New Roman" w:cs="Times New Roman"/>
          <w:sz w:val="24"/>
          <w:szCs w:val="24"/>
        </w:rPr>
        <w:t xml:space="preserve"> mõju</w:t>
      </w:r>
      <w:r w:rsidR="00390932">
        <w:rPr>
          <w:rFonts w:ascii="Times New Roman" w:hAnsi="Times New Roman" w:cs="Times New Roman"/>
          <w:sz w:val="24"/>
          <w:szCs w:val="24"/>
        </w:rPr>
        <w:t xml:space="preserve"> hindamise</w:t>
      </w:r>
      <w:r w:rsidR="00923269">
        <w:rPr>
          <w:rFonts w:ascii="Times New Roman" w:hAnsi="Times New Roman" w:cs="Times New Roman"/>
          <w:sz w:val="24"/>
          <w:szCs w:val="24"/>
        </w:rPr>
        <w:t xml:space="preserve"> </w:t>
      </w:r>
      <w:r>
        <w:rPr>
          <w:rFonts w:ascii="Times New Roman" w:hAnsi="Times New Roman" w:cs="Times New Roman"/>
          <w:sz w:val="24"/>
          <w:szCs w:val="24"/>
        </w:rPr>
        <w:t xml:space="preserve">otsuse </w:t>
      </w:r>
      <w:r w:rsidR="001950B5">
        <w:rPr>
          <w:rFonts w:ascii="Times New Roman" w:hAnsi="Times New Roman" w:cs="Times New Roman"/>
          <w:sz w:val="24"/>
          <w:szCs w:val="24"/>
        </w:rPr>
        <w:t xml:space="preserve">X </w:t>
      </w:r>
      <w:r w:rsidR="001950B5" w:rsidRPr="00685C37">
        <w:rPr>
          <w:rFonts w:ascii="Times New Roman" w:hAnsi="Times New Roman" w:cs="Times New Roman"/>
          <w:color w:val="000000" w:themeColor="text1"/>
          <w:sz w:val="24"/>
          <w:szCs w:val="24"/>
        </w:rPr>
        <w:t>k</w:t>
      </w:r>
      <w:r w:rsidR="002D3ED4" w:rsidRPr="00685C37">
        <w:rPr>
          <w:rFonts w:ascii="Times New Roman" w:hAnsi="Times New Roman" w:cs="Times New Roman"/>
          <w:color w:val="000000" w:themeColor="text1"/>
          <w:sz w:val="24"/>
          <w:szCs w:val="24"/>
        </w:rPr>
        <w:t>uu</w:t>
      </w:r>
      <w:r w:rsidRPr="00685C37">
        <w:rPr>
          <w:rFonts w:ascii="Times New Roman" w:hAnsi="Times New Roman" w:cs="Times New Roman"/>
          <w:color w:val="000000" w:themeColor="text1"/>
          <w:sz w:val="24"/>
          <w:szCs w:val="24"/>
        </w:rPr>
        <w:t xml:space="preserve"> </w:t>
      </w:r>
      <w:r w:rsidRPr="00C076E3">
        <w:rPr>
          <w:rFonts w:ascii="Times New Roman" w:hAnsi="Times New Roman" w:cs="Times New Roman"/>
          <w:sz w:val="24"/>
          <w:szCs w:val="24"/>
        </w:rPr>
        <w:t>jooksul</w:t>
      </w:r>
      <w:r w:rsidR="002D3ED4">
        <w:rPr>
          <w:rFonts w:ascii="Times New Roman" w:hAnsi="Times New Roman" w:cs="Times New Roman"/>
          <w:sz w:val="24"/>
          <w:szCs w:val="24"/>
        </w:rPr>
        <w:t xml:space="preserve"> </w:t>
      </w:r>
      <w:r w:rsidR="002D3ED4" w:rsidRPr="00685C37">
        <w:rPr>
          <w:rFonts w:ascii="Times New Roman" w:hAnsi="Times New Roman" w:cs="Times New Roman"/>
          <w:color w:val="000000" w:themeColor="text1"/>
          <w:sz w:val="24"/>
          <w:szCs w:val="24"/>
        </w:rPr>
        <w:t>taotluse rahuldamise otsuse tegemisest</w:t>
      </w:r>
      <w:r w:rsidR="001950B5" w:rsidRPr="00685C37">
        <w:rPr>
          <w:rFonts w:ascii="Times New Roman" w:hAnsi="Times New Roman" w:cs="Times New Roman"/>
          <w:color w:val="000000" w:themeColor="text1"/>
          <w:sz w:val="24"/>
          <w:szCs w:val="24"/>
        </w:rPr>
        <w:t xml:space="preserve"> </w:t>
      </w:r>
      <w:r w:rsidRPr="00C076E3">
        <w:rPr>
          <w:rFonts w:ascii="Times New Roman" w:hAnsi="Times New Roman" w:cs="Times New Roman"/>
          <w:sz w:val="24"/>
          <w:szCs w:val="24"/>
        </w:rPr>
        <w:t>arvates.</w:t>
      </w:r>
    </w:p>
    <w:p w14:paraId="7A04D007" w14:textId="77777777" w:rsidR="000E402B" w:rsidRPr="00C076E3" w:rsidRDefault="000E402B" w:rsidP="006E71D4">
      <w:pPr>
        <w:pStyle w:val="Loendilik"/>
        <w:spacing w:after="0" w:line="240" w:lineRule="auto"/>
        <w:ind w:left="360"/>
        <w:jc w:val="both"/>
        <w:rPr>
          <w:rFonts w:ascii="Times New Roman" w:hAnsi="Times New Roman" w:cs="Times New Roman"/>
          <w:sz w:val="24"/>
          <w:szCs w:val="24"/>
        </w:rPr>
      </w:pPr>
    </w:p>
    <w:p w14:paraId="21CEC87D" w14:textId="2B9D06DD" w:rsidR="00F2725F" w:rsidRDefault="00F7721A" w:rsidP="006E71D4">
      <w:pPr>
        <w:pStyle w:val="Loendilik"/>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Taotlejale saadetakse mõju</w:t>
      </w:r>
      <w:r w:rsidR="00390932">
        <w:rPr>
          <w:rFonts w:ascii="Times New Roman" w:hAnsi="Times New Roman" w:cs="Times New Roman"/>
          <w:sz w:val="24"/>
          <w:szCs w:val="24"/>
        </w:rPr>
        <w:t xml:space="preserve"> hindamise</w:t>
      </w:r>
      <w:r>
        <w:rPr>
          <w:rFonts w:ascii="Times New Roman" w:hAnsi="Times New Roman" w:cs="Times New Roman"/>
          <w:sz w:val="24"/>
          <w:szCs w:val="24"/>
        </w:rPr>
        <w:t xml:space="preserve"> otsus </w:t>
      </w:r>
      <w:r w:rsidR="001950B5">
        <w:rPr>
          <w:rFonts w:ascii="Times New Roman" w:hAnsi="Times New Roman" w:cs="Times New Roman"/>
          <w:sz w:val="24"/>
          <w:szCs w:val="24"/>
        </w:rPr>
        <w:t>X kalendripäeva</w:t>
      </w:r>
      <w:r>
        <w:rPr>
          <w:rFonts w:ascii="Times New Roman" w:hAnsi="Times New Roman" w:cs="Times New Roman"/>
          <w:sz w:val="24"/>
          <w:szCs w:val="24"/>
        </w:rPr>
        <w:t xml:space="preserve"> jooksul otsuse tegemisest arvates.</w:t>
      </w:r>
    </w:p>
    <w:p w14:paraId="0F43AA12" w14:textId="77777777" w:rsidR="000E402B" w:rsidRPr="000E402B" w:rsidRDefault="000E402B" w:rsidP="006E71D4">
      <w:pPr>
        <w:spacing w:after="0" w:line="240" w:lineRule="auto"/>
        <w:jc w:val="both"/>
        <w:rPr>
          <w:rFonts w:ascii="Times New Roman" w:hAnsi="Times New Roman" w:cs="Times New Roman"/>
          <w:sz w:val="24"/>
          <w:szCs w:val="24"/>
        </w:rPr>
      </w:pPr>
    </w:p>
    <w:p w14:paraId="267974D7" w14:textId="28510769" w:rsidR="00923269" w:rsidRDefault="000537EC" w:rsidP="006E71D4">
      <w:pPr>
        <w:pStyle w:val="Loendilik"/>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hindamise o</w:t>
      </w:r>
      <w:r w:rsidR="00923269">
        <w:rPr>
          <w:rFonts w:ascii="Times New Roman" w:hAnsi="Times New Roman" w:cs="Times New Roman"/>
          <w:sz w:val="24"/>
          <w:szCs w:val="24"/>
        </w:rPr>
        <w:t xml:space="preserve">tsus ja selle aluseks olev hindamisaruanne avalikustatakse mõju hindaja </w:t>
      </w:r>
      <w:r w:rsidR="00613132">
        <w:rPr>
          <w:rFonts w:ascii="Times New Roman" w:hAnsi="Times New Roman" w:cs="Times New Roman"/>
          <w:sz w:val="24"/>
          <w:szCs w:val="24"/>
        </w:rPr>
        <w:t>veebi</w:t>
      </w:r>
      <w:r w:rsidR="00923269">
        <w:rPr>
          <w:rFonts w:ascii="Times New Roman" w:hAnsi="Times New Roman" w:cs="Times New Roman"/>
          <w:sz w:val="24"/>
          <w:szCs w:val="24"/>
        </w:rPr>
        <w:t xml:space="preserve">lehel. </w:t>
      </w:r>
    </w:p>
    <w:p w14:paraId="7AA06A40" w14:textId="77777777" w:rsidR="00F5017E" w:rsidRDefault="00F5017E" w:rsidP="006E71D4">
      <w:pPr>
        <w:spacing w:after="0" w:line="240" w:lineRule="auto"/>
        <w:jc w:val="both"/>
        <w:rPr>
          <w:rFonts w:ascii="Times New Roman" w:hAnsi="Times New Roman" w:cs="Times New Roman"/>
          <w:sz w:val="24"/>
          <w:szCs w:val="24"/>
        </w:rPr>
      </w:pPr>
    </w:p>
    <w:p w14:paraId="5FA9BBE5" w14:textId="17D05A3A" w:rsidR="00F5017E" w:rsidRPr="00F5017E" w:rsidRDefault="00F5017E" w:rsidP="006E71D4">
      <w:pPr>
        <w:spacing w:after="0" w:line="240" w:lineRule="auto"/>
        <w:jc w:val="both"/>
        <w:rPr>
          <w:rFonts w:ascii="Times New Roman" w:hAnsi="Times New Roman" w:cs="Times New Roman"/>
          <w:b/>
          <w:bCs/>
          <w:sz w:val="24"/>
          <w:szCs w:val="24"/>
        </w:rPr>
      </w:pPr>
      <w:r w:rsidRPr="00F5017E">
        <w:rPr>
          <w:rFonts w:ascii="Times New Roman" w:hAnsi="Times New Roman" w:cs="Times New Roman"/>
          <w:b/>
          <w:bCs/>
          <w:sz w:val="24"/>
          <w:szCs w:val="24"/>
        </w:rPr>
        <w:t>§ 8. Mõju hindamise kulu</w:t>
      </w:r>
      <w:r w:rsidR="00C076E3">
        <w:rPr>
          <w:rFonts w:ascii="Times New Roman" w:hAnsi="Times New Roman" w:cs="Times New Roman"/>
          <w:b/>
          <w:bCs/>
          <w:sz w:val="24"/>
          <w:szCs w:val="24"/>
        </w:rPr>
        <w:t>de</w:t>
      </w:r>
      <w:r w:rsidRPr="00F5017E">
        <w:rPr>
          <w:rFonts w:ascii="Times New Roman" w:hAnsi="Times New Roman" w:cs="Times New Roman"/>
          <w:b/>
          <w:bCs/>
          <w:sz w:val="24"/>
          <w:szCs w:val="24"/>
        </w:rPr>
        <w:t xml:space="preserve"> katmi</w:t>
      </w:r>
      <w:r w:rsidR="00275F17">
        <w:rPr>
          <w:rFonts w:ascii="Times New Roman" w:hAnsi="Times New Roman" w:cs="Times New Roman"/>
          <w:b/>
          <w:bCs/>
          <w:sz w:val="24"/>
          <w:szCs w:val="24"/>
        </w:rPr>
        <w:t>s</w:t>
      </w:r>
      <w:r w:rsidRPr="00F5017E">
        <w:rPr>
          <w:rFonts w:ascii="Times New Roman" w:hAnsi="Times New Roman" w:cs="Times New Roman"/>
          <w:b/>
          <w:bCs/>
          <w:sz w:val="24"/>
          <w:szCs w:val="24"/>
        </w:rPr>
        <w:t>e</w:t>
      </w:r>
      <w:r w:rsidR="00390932">
        <w:rPr>
          <w:rFonts w:ascii="Times New Roman" w:hAnsi="Times New Roman" w:cs="Times New Roman"/>
          <w:b/>
          <w:bCs/>
          <w:sz w:val="24"/>
          <w:szCs w:val="24"/>
        </w:rPr>
        <w:t xml:space="preserve"> kord</w:t>
      </w:r>
    </w:p>
    <w:p w14:paraId="711F0F57" w14:textId="77777777" w:rsidR="00F5017E" w:rsidRPr="00F5017E" w:rsidRDefault="00F5017E" w:rsidP="006E71D4">
      <w:pPr>
        <w:spacing w:after="0" w:line="240" w:lineRule="auto"/>
        <w:jc w:val="both"/>
        <w:rPr>
          <w:rFonts w:ascii="Times New Roman" w:hAnsi="Times New Roman" w:cs="Times New Roman"/>
          <w:b/>
          <w:bCs/>
          <w:sz w:val="24"/>
          <w:szCs w:val="24"/>
        </w:rPr>
      </w:pPr>
    </w:p>
    <w:p w14:paraId="74199A7C" w14:textId="77777777" w:rsidR="006E71D4" w:rsidRDefault="000537EC" w:rsidP="006E71D4">
      <w:pPr>
        <w:pStyle w:val="Loendilik"/>
        <w:numPr>
          <w:ilvl w:val="0"/>
          <w:numId w:val="25"/>
        </w:numPr>
        <w:spacing w:after="0" w:line="240" w:lineRule="auto"/>
        <w:jc w:val="both"/>
        <w:rPr>
          <w:rFonts w:ascii="Times New Roman" w:hAnsi="Times New Roman" w:cs="Times New Roman"/>
          <w:sz w:val="24"/>
          <w:szCs w:val="24"/>
        </w:rPr>
      </w:pPr>
      <w:r w:rsidRPr="00C05D3F">
        <w:rPr>
          <w:rFonts w:ascii="Times New Roman" w:hAnsi="Times New Roman" w:cs="Times New Roman"/>
          <w:sz w:val="24"/>
          <w:szCs w:val="24"/>
        </w:rPr>
        <w:lastRenderedPageBreak/>
        <w:t>Mõju hindamisega seotud kulu</w:t>
      </w:r>
      <w:r w:rsidR="00275F17" w:rsidRPr="00C05D3F">
        <w:rPr>
          <w:rFonts w:ascii="Times New Roman" w:hAnsi="Times New Roman" w:cs="Times New Roman"/>
          <w:sz w:val="24"/>
          <w:szCs w:val="24"/>
        </w:rPr>
        <w:t xml:space="preserve"> </w:t>
      </w:r>
      <w:r w:rsidR="00732E1C" w:rsidRPr="00C05D3F">
        <w:rPr>
          <w:rFonts w:ascii="Times New Roman" w:hAnsi="Times New Roman" w:cs="Times New Roman"/>
          <w:sz w:val="24"/>
          <w:szCs w:val="24"/>
        </w:rPr>
        <w:t>hõlmab</w:t>
      </w:r>
      <w:r w:rsidRPr="00C05D3F">
        <w:rPr>
          <w:rFonts w:ascii="Times New Roman" w:hAnsi="Times New Roman" w:cs="Times New Roman"/>
          <w:sz w:val="24"/>
          <w:szCs w:val="24"/>
        </w:rPr>
        <w:t xml:space="preserve"> analüüsi läbiviimiseks kasutatud </w:t>
      </w:r>
      <w:r w:rsidR="00B94C47" w:rsidRPr="00C05D3F">
        <w:rPr>
          <w:rFonts w:ascii="Times New Roman" w:hAnsi="Times New Roman" w:cs="Times New Roman"/>
          <w:sz w:val="24"/>
          <w:szCs w:val="24"/>
        </w:rPr>
        <w:t>tellitud</w:t>
      </w:r>
      <w:r w:rsidR="00616965" w:rsidRPr="00C05D3F">
        <w:rPr>
          <w:rFonts w:ascii="Times New Roman" w:hAnsi="Times New Roman" w:cs="Times New Roman"/>
          <w:sz w:val="24"/>
          <w:szCs w:val="24"/>
        </w:rPr>
        <w:t xml:space="preserve"> teenuse</w:t>
      </w:r>
      <w:r w:rsidRPr="00C05D3F">
        <w:rPr>
          <w:rFonts w:ascii="Times New Roman" w:hAnsi="Times New Roman" w:cs="Times New Roman"/>
          <w:sz w:val="24"/>
          <w:szCs w:val="24"/>
        </w:rPr>
        <w:t xml:space="preserve"> </w:t>
      </w:r>
      <w:r w:rsidR="00613132" w:rsidRPr="00C05D3F">
        <w:rPr>
          <w:rFonts w:ascii="Times New Roman" w:hAnsi="Times New Roman" w:cs="Times New Roman"/>
          <w:sz w:val="24"/>
          <w:szCs w:val="24"/>
        </w:rPr>
        <w:t>maksumus</w:t>
      </w:r>
      <w:r w:rsidR="00732E1C" w:rsidRPr="00C05D3F">
        <w:rPr>
          <w:rFonts w:ascii="Times New Roman" w:hAnsi="Times New Roman" w:cs="Times New Roman"/>
          <w:sz w:val="24"/>
          <w:szCs w:val="24"/>
        </w:rPr>
        <w:t>t</w:t>
      </w:r>
      <w:r w:rsidRPr="00C05D3F">
        <w:rPr>
          <w:rFonts w:ascii="Times New Roman" w:hAnsi="Times New Roman" w:cs="Times New Roman"/>
          <w:sz w:val="24"/>
          <w:szCs w:val="24"/>
        </w:rPr>
        <w:t>.</w:t>
      </w:r>
    </w:p>
    <w:p w14:paraId="079A053C" w14:textId="351B51B0" w:rsidR="000537EC" w:rsidRPr="006E71D4" w:rsidRDefault="00732E1C" w:rsidP="006E71D4">
      <w:pPr>
        <w:pStyle w:val="Loendilik"/>
        <w:spacing w:after="0" w:line="240" w:lineRule="auto"/>
        <w:ind w:left="360"/>
        <w:jc w:val="both"/>
        <w:rPr>
          <w:rFonts w:ascii="Times New Roman" w:hAnsi="Times New Roman" w:cs="Times New Roman"/>
          <w:sz w:val="24"/>
          <w:szCs w:val="24"/>
        </w:rPr>
      </w:pPr>
      <w:r w:rsidRPr="00C05D3F">
        <w:t xml:space="preserve"> </w:t>
      </w:r>
    </w:p>
    <w:p w14:paraId="3AC775FC" w14:textId="5F3BFFB9" w:rsidR="000537EC" w:rsidRDefault="000537EC" w:rsidP="006E71D4">
      <w:pPr>
        <w:pStyle w:val="Loendilik"/>
        <w:numPr>
          <w:ilvl w:val="0"/>
          <w:numId w:val="25"/>
        </w:numPr>
        <w:spacing w:after="0" w:line="240" w:lineRule="auto"/>
        <w:jc w:val="both"/>
        <w:rPr>
          <w:rFonts w:ascii="Times New Roman" w:hAnsi="Times New Roman" w:cs="Times New Roman"/>
          <w:sz w:val="24"/>
          <w:szCs w:val="24"/>
        </w:rPr>
      </w:pPr>
      <w:r w:rsidRPr="00C05D3F">
        <w:rPr>
          <w:rFonts w:ascii="Times New Roman" w:hAnsi="Times New Roman" w:cs="Times New Roman"/>
          <w:sz w:val="24"/>
          <w:szCs w:val="24"/>
        </w:rPr>
        <w:t>Kulu arvestust peab mõju hindaja ning kulu katmine toimub mõju hindamise otsuses kindlaks määratud summa ja protseduuri alusel.</w:t>
      </w:r>
    </w:p>
    <w:p w14:paraId="7FEE3DFA" w14:textId="77777777" w:rsidR="00626109" w:rsidRPr="00C05D3F" w:rsidRDefault="00626109" w:rsidP="006E71D4">
      <w:pPr>
        <w:pStyle w:val="Loendilik"/>
        <w:spacing w:after="0" w:line="240" w:lineRule="auto"/>
        <w:ind w:left="360"/>
        <w:jc w:val="both"/>
        <w:rPr>
          <w:rFonts w:ascii="Times New Roman" w:hAnsi="Times New Roman" w:cs="Times New Roman"/>
          <w:sz w:val="24"/>
          <w:szCs w:val="24"/>
        </w:rPr>
      </w:pPr>
    </w:p>
    <w:p w14:paraId="11061E50" w14:textId="77777777" w:rsidR="000537EC" w:rsidRPr="00626109" w:rsidRDefault="000537EC" w:rsidP="006E71D4">
      <w:pPr>
        <w:pStyle w:val="Loendilik"/>
        <w:numPr>
          <w:ilvl w:val="0"/>
          <w:numId w:val="25"/>
        </w:numPr>
        <w:spacing w:after="0" w:line="240" w:lineRule="auto"/>
        <w:jc w:val="both"/>
        <w:rPr>
          <w:rFonts w:ascii="Times New Roman" w:hAnsi="Times New Roman" w:cs="Times New Roman"/>
          <w:sz w:val="24"/>
          <w:szCs w:val="24"/>
        </w:rPr>
      </w:pPr>
      <w:r w:rsidRPr="00C05D3F">
        <w:rPr>
          <w:rFonts w:ascii="Times New Roman" w:eastAsia="Times New Roman" w:hAnsi="Times New Roman" w:cs="Times New Roman"/>
          <w:kern w:val="0"/>
          <w:sz w:val="24"/>
          <w:szCs w:val="24"/>
          <w:lang w:eastAsia="et-EE"/>
          <w14:ligatures w14:val="none"/>
        </w:rPr>
        <w:t>Mõju hindamise otsuses märgitakse tasumisele kuuluv summa koos selle arvutamise aluseks olevate kulude loetelu ja põhjendusega.</w:t>
      </w:r>
    </w:p>
    <w:p w14:paraId="542660DA" w14:textId="77777777" w:rsidR="00626109" w:rsidRPr="00626109" w:rsidRDefault="00626109" w:rsidP="006E71D4">
      <w:pPr>
        <w:spacing w:after="0" w:line="240" w:lineRule="auto"/>
        <w:jc w:val="both"/>
        <w:rPr>
          <w:rFonts w:ascii="Times New Roman" w:hAnsi="Times New Roman" w:cs="Times New Roman"/>
          <w:sz w:val="24"/>
          <w:szCs w:val="24"/>
        </w:rPr>
      </w:pPr>
    </w:p>
    <w:p w14:paraId="230D54A1" w14:textId="77777777" w:rsidR="00626109" w:rsidRDefault="000537EC" w:rsidP="006E71D4">
      <w:pPr>
        <w:pStyle w:val="Loendilik"/>
        <w:numPr>
          <w:ilvl w:val="0"/>
          <w:numId w:val="25"/>
        </w:numPr>
        <w:spacing w:after="0" w:line="240" w:lineRule="auto"/>
        <w:jc w:val="both"/>
        <w:rPr>
          <w:rFonts w:ascii="Times New Roman" w:hAnsi="Times New Roman" w:cs="Times New Roman"/>
          <w:sz w:val="24"/>
          <w:szCs w:val="24"/>
        </w:rPr>
      </w:pPr>
      <w:r w:rsidRPr="00C05D3F">
        <w:rPr>
          <w:rFonts w:ascii="Times New Roman" w:hAnsi="Times New Roman" w:cs="Times New Roman"/>
          <w:sz w:val="24"/>
          <w:szCs w:val="24"/>
        </w:rPr>
        <w:t>Mõju hindamises otsuses määratakse tasumise tähtaeg, mis ei tohi olla lühem kui</w:t>
      </w:r>
      <w:r w:rsidR="001950B5">
        <w:rPr>
          <w:rFonts w:ascii="Times New Roman" w:hAnsi="Times New Roman" w:cs="Times New Roman"/>
          <w:sz w:val="24"/>
          <w:szCs w:val="24"/>
        </w:rPr>
        <w:t xml:space="preserve"> X</w:t>
      </w:r>
      <w:r w:rsidRPr="00C05D3F">
        <w:rPr>
          <w:rFonts w:ascii="Times New Roman" w:hAnsi="Times New Roman" w:cs="Times New Roman"/>
          <w:sz w:val="24"/>
          <w:szCs w:val="24"/>
        </w:rPr>
        <w:t xml:space="preserve"> kalendripäeva alates otsuse teatavakstegemisest.</w:t>
      </w:r>
    </w:p>
    <w:p w14:paraId="32C5ADC4" w14:textId="0A02A8AB" w:rsidR="000537EC" w:rsidRPr="00626109" w:rsidRDefault="000537EC" w:rsidP="006E71D4">
      <w:pPr>
        <w:spacing w:after="0" w:line="240" w:lineRule="auto"/>
        <w:jc w:val="both"/>
        <w:rPr>
          <w:rFonts w:ascii="Times New Roman" w:hAnsi="Times New Roman" w:cs="Times New Roman"/>
          <w:sz w:val="24"/>
          <w:szCs w:val="24"/>
        </w:rPr>
      </w:pPr>
      <w:r w:rsidRPr="00626109">
        <w:rPr>
          <w:rFonts w:ascii="Times New Roman" w:eastAsia="Times New Roman" w:hAnsi="Times New Roman" w:cs="Times New Roman"/>
          <w:kern w:val="0"/>
          <w:sz w:val="24"/>
          <w:szCs w:val="24"/>
          <w:lang w:eastAsia="et-EE"/>
          <w14:ligatures w14:val="none"/>
        </w:rPr>
        <w:t xml:space="preserve"> </w:t>
      </w:r>
    </w:p>
    <w:p w14:paraId="0B279EDC" w14:textId="32F4A714" w:rsidR="005A3E7A" w:rsidRDefault="003D3F7C" w:rsidP="006E71D4">
      <w:pPr>
        <w:pStyle w:val="Loendilik"/>
        <w:numPr>
          <w:ilvl w:val="0"/>
          <w:numId w:val="25"/>
        </w:numPr>
        <w:spacing w:after="0" w:line="240" w:lineRule="auto"/>
        <w:jc w:val="both"/>
        <w:rPr>
          <w:rFonts w:ascii="Times New Roman" w:hAnsi="Times New Roman" w:cs="Times New Roman"/>
          <w:sz w:val="24"/>
          <w:szCs w:val="24"/>
        </w:rPr>
      </w:pPr>
      <w:r w:rsidRPr="00C05D3F">
        <w:rPr>
          <w:rFonts w:ascii="Times New Roman" w:hAnsi="Times New Roman" w:cs="Times New Roman"/>
          <w:sz w:val="24"/>
          <w:szCs w:val="24"/>
        </w:rPr>
        <w:t xml:space="preserve">Mõju hindamise kulu kaetakse </w:t>
      </w:r>
      <w:r w:rsidR="000537EC" w:rsidRPr="00C05D3F">
        <w:rPr>
          <w:rFonts w:ascii="Times New Roman" w:hAnsi="Times New Roman" w:cs="Times New Roman"/>
          <w:sz w:val="24"/>
          <w:szCs w:val="24"/>
        </w:rPr>
        <w:t>mõju hindamise otsuse alusel</w:t>
      </w:r>
      <w:r w:rsidR="00390932" w:rsidRPr="00C05D3F">
        <w:rPr>
          <w:rFonts w:ascii="Times New Roman" w:hAnsi="Times New Roman" w:cs="Times New Roman"/>
          <w:sz w:val="24"/>
          <w:szCs w:val="24"/>
        </w:rPr>
        <w:t xml:space="preserve"> Rahvusringhäälingu eelarvest</w:t>
      </w:r>
      <w:r w:rsidR="005A3E7A" w:rsidRPr="00C05D3F">
        <w:rPr>
          <w:rFonts w:ascii="Times New Roman" w:hAnsi="Times New Roman" w:cs="Times New Roman"/>
          <w:sz w:val="24"/>
          <w:szCs w:val="24"/>
        </w:rPr>
        <w:t>.</w:t>
      </w:r>
    </w:p>
    <w:p w14:paraId="04663346" w14:textId="77777777" w:rsidR="00626109" w:rsidRPr="00626109" w:rsidRDefault="00626109" w:rsidP="006E71D4">
      <w:pPr>
        <w:spacing w:after="0" w:line="240" w:lineRule="auto"/>
        <w:jc w:val="both"/>
        <w:rPr>
          <w:rFonts w:ascii="Times New Roman" w:hAnsi="Times New Roman" w:cs="Times New Roman"/>
          <w:sz w:val="24"/>
          <w:szCs w:val="24"/>
        </w:rPr>
      </w:pPr>
    </w:p>
    <w:p w14:paraId="361CC78E" w14:textId="6420D01E" w:rsidR="00390932" w:rsidRPr="00C05D3F" w:rsidRDefault="005A3E7A" w:rsidP="006E71D4">
      <w:pPr>
        <w:pStyle w:val="Loendilik"/>
        <w:numPr>
          <w:ilvl w:val="0"/>
          <w:numId w:val="25"/>
        </w:numPr>
        <w:spacing w:after="0" w:line="240" w:lineRule="auto"/>
        <w:jc w:val="both"/>
        <w:rPr>
          <w:rFonts w:ascii="Times New Roman" w:hAnsi="Times New Roman" w:cs="Times New Roman"/>
          <w:sz w:val="24"/>
          <w:szCs w:val="24"/>
        </w:rPr>
      </w:pPr>
      <w:r w:rsidRPr="00C05D3F">
        <w:rPr>
          <w:rFonts w:ascii="Times New Roman" w:hAnsi="Times New Roman" w:cs="Times New Roman"/>
          <w:sz w:val="24"/>
          <w:szCs w:val="24"/>
        </w:rPr>
        <w:t>K</w:t>
      </w:r>
      <w:r w:rsidR="003D3F7C" w:rsidRPr="00C05D3F">
        <w:rPr>
          <w:rFonts w:ascii="Times New Roman" w:hAnsi="Times New Roman" w:cs="Times New Roman"/>
          <w:sz w:val="24"/>
          <w:szCs w:val="24"/>
        </w:rPr>
        <w:t xml:space="preserve">ui mõju hindamise taotleja </w:t>
      </w:r>
      <w:r w:rsidR="00732E1C" w:rsidRPr="00C05D3F">
        <w:rPr>
          <w:rFonts w:ascii="Times New Roman" w:hAnsi="Times New Roman" w:cs="Times New Roman"/>
          <w:sz w:val="24"/>
          <w:szCs w:val="24"/>
        </w:rPr>
        <w:t xml:space="preserve">on § 2 lõike 1 punktis 2 nimetatud </w:t>
      </w:r>
      <w:r w:rsidR="002F5C10" w:rsidRPr="00C05D3F">
        <w:rPr>
          <w:rFonts w:ascii="Times New Roman" w:hAnsi="Times New Roman" w:cs="Times New Roman"/>
          <w:sz w:val="24"/>
          <w:szCs w:val="24"/>
        </w:rPr>
        <w:t>muu meediateenuse osutaja</w:t>
      </w:r>
      <w:r w:rsidR="003D3F7C" w:rsidRPr="00C05D3F">
        <w:rPr>
          <w:rFonts w:ascii="Times New Roman" w:hAnsi="Times New Roman" w:cs="Times New Roman"/>
          <w:sz w:val="24"/>
          <w:szCs w:val="24"/>
        </w:rPr>
        <w:t xml:space="preserve"> ning </w:t>
      </w:r>
      <w:r w:rsidR="000537EC" w:rsidRPr="00C05D3F">
        <w:rPr>
          <w:rFonts w:ascii="Times New Roman" w:hAnsi="Times New Roman" w:cs="Times New Roman"/>
          <w:sz w:val="24"/>
          <w:szCs w:val="24"/>
        </w:rPr>
        <w:t>mõju hindamise</w:t>
      </w:r>
      <w:r w:rsidR="0004177F" w:rsidRPr="00C05D3F">
        <w:rPr>
          <w:rFonts w:ascii="Times New Roman" w:hAnsi="Times New Roman" w:cs="Times New Roman"/>
          <w:sz w:val="24"/>
          <w:szCs w:val="24"/>
        </w:rPr>
        <w:t xml:space="preserve"> otsuse alusel meediateenus</w:t>
      </w:r>
      <w:r w:rsidR="003D3F7C" w:rsidRPr="00C05D3F">
        <w:rPr>
          <w:rFonts w:ascii="Times New Roman" w:hAnsi="Times New Roman" w:cs="Times New Roman"/>
          <w:sz w:val="24"/>
          <w:szCs w:val="24"/>
        </w:rPr>
        <w:t xml:space="preserve"> meediatur</w:t>
      </w:r>
      <w:r w:rsidR="00EC0073" w:rsidRPr="00C05D3F">
        <w:rPr>
          <w:rFonts w:ascii="Times New Roman" w:hAnsi="Times New Roman" w:cs="Times New Roman"/>
          <w:sz w:val="24"/>
          <w:szCs w:val="24"/>
        </w:rPr>
        <w:t>u toimimist ei kahjusta</w:t>
      </w:r>
      <w:r w:rsidRPr="00C05D3F">
        <w:rPr>
          <w:rFonts w:ascii="Times New Roman" w:hAnsi="Times New Roman" w:cs="Times New Roman"/>
          <w:sz w:val="24"/>
          <w:szCs w:val="24"/>
        </w:rPr>
        <w:t>, katab mõju hindamise kulu taotlejast muu meediateenuse osutaja.</w:t>
      </w:r>
    </w:p>
    <w:p w14:paraId="208D359F" w14:textId="77777777" w:rsidR="00F34232" w:rsidRDefault="00F34232" w:rsidP="006E71D4">
      <w:pPr>
        <w:spacing w:after="0" w:line="240" w:lineRule="auto"/>
        <w:rPr>
          <w:rFonts w:ascii="Times New Roman" w:hAnsi="Times New Roman" w:cs="Times New Roman"/>
          <w:sz w:val="24"/>
          <w:szCs w:val="24"/>
        </w:rPr>
      </w:pPr>
    </w:p>
    <w:p w14:paraId="6DEF8B4E" w14:textId="7A0B84A8" w:rsidR="00F34232" w:rsidRPr="00F34232" w:rsidRDefault="00F7721A" w:rsidP="006E71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F34232" w:rsidRPr="00F34232">
        <w:rPr>
          <w:rFonts w:ascii="Times New Roman" w:hAnsi="Times New Roman" w:cs="Times New Roman"/>
          <w:b/>
          <w:bCs/>
          <w:sz w:val="24"/>
          <w:szCs w:val="24"/>
        </w:rPr>
        <w:t>. peatükk</w:t>
      </w:r>
    </w:p>
    <w:p w14:paraId="51D0D963" w14:textId="33B0C2B1" w:rsidR="00F34232" w:rsidRPr="00F34232" w:rsidRDefault="00967E24" w:rsidP="006E71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F34232" w:rsidRPr="00F34232">
        <w:rPr>
          <w:rFonts w:ascii="Times New Roman" w:hAnsi="Times New Roman" w:cs="Times New Roman"/>
          <w:b/>
          <w:bCs/>
          <w:sz w:val="24"/>
          <w:szCs w:val="24"/>
        </w:rPr>
        <w:t>aidlustamine</w:t>
      </w:r>
    </w:p>
    <w:p w14:paraId="1C845D87" w14:textId="77777777" w:rsidR="00626109" w:rsidRDefault="00626109" w:rsidP="006E71D4">
      <w:pPr>
        <w:spacing w:after="0" w:line="240" w:lineRule="auto"/>
        <w:jc w:val="both"/>
        <w:rPr>
          <w:rFonts w:ascii="Times New Roman" w:hAnsi="Times New Roman"/>
          <w:b/>
          <w:bCs/>
          <w:sz w:val="24"/>
          <w:szCs w:val="24"/>
        </w:rPr>
      </w:pPr>
    </w:p>
    <w:p w14:paraId="392B32B3" w14:textId="30D95450" w:rsidR="00AF7446" w:rsidRPr="00967E24" w:rsidRDefault="00AF7446" w:rsidP="006E71D4">
      <w:pPr>
        <w:spacing w:after="0" w:line="240" w:lineRule="auto"/>
        <w:jc w:val="both"/>
        <w:rPr>
          <w:rFonts w:ascii="Times New Roman" w:hAnsi="Times New Roman"/>
          <w:b/>
          <w:bCs/>
          <w:sz w:val="24"/>
          <w:szCs w:val="24"/>
        </w:rPr>
      </w:pPr>
      <w:r w:rsidRPr="00AF7446">
        <w:rPr>
          <w:rFonts w:ascii="Times New Roman" w:hAnsi="Times New Roman"/>
          <w:b/>
          <w:bCs/>
          <w:sz w:val="24"/>
          <w:szCs w:val="24"/>
        </w:rPr>
        <w:t xml:space="preserve">§ </w:t>
      </w:r>
      <w:r w:rsidR="0004177F">
        <w:rPr>
          <w:rFonts w:ascii="Times New Roman" w:hAnsi="Times New Roman"/>
          <w:b/>
          <w:bCs/>
          <w:sz w:val="24"/>
          <w:szCs w:val="24"/>
        </w:rPr>
        <w:t>9</w:t>
      </w:r>
      <w:r w:rsidRPr="00AF7446">
        <w:rPr>
          <w:rFonts w:ascii="Times New Roman" w:hAnsi="Times New Roman"/>
          <w:b/>
          <w:bCs/>
          <w:sz w:val="24"/>
          <w:szCs w:val="24"/>
        </w:rPr>
        <w:t>. Vaide esitamine</w:t>
      </w:r>
    </w:p>
    <w:p w14:paraId="2B81F66B" w14:textId="77777777" w:rsidR="0012721D" w:rsidRPr="00685C37" w:rsidRDefault="0012721D" w:rsidP="006E71D4">
      <w:pPr>
        <w:pStyle w:val="Loendilik"/>
        <w:numPr>
          <w:ilvl w:val="0"/>
          <w:numId w:val="22"/>
        </w:numPr>
        <w:spacing w:before="100" w:beforeAutospacing="1" w:after="100" w:afterAutospacing="1" w:line="240" w:lineRule="auto"/>
        <w:jc w:val="both"/>
        <w:rPr>
          <w:rFonts w:ascii="Arial" w:eastAsia="Times New Roman" w:hAnsi="Arial" w:cs="Arial"/>
          <w:color w:val="000000" w:themeColor="text1"/>
          <w:kern w:val="0"/>
          <w:sz w:val="20"/>
          <w:szCs w:val="20"/>
          <w:lang w:eastAsia="et-EE"/>
          <w14:ligatures w14:val="none"/>
        </w:rPr>
      </w:pPr>
      <w:r w:rsidRPr="00685C37">
        <w:rPr>
          <w:rFonts w:ascii="Times New Roman" w:eastAsia="Times New Roman" w:hAnsi="Times New Roman" w:cs="Times New Roman"/>
          <w:color w:val="000000" w:themeColor="text1"/>
          <w:kern w:val="0"/>
          <w:sz w:val="24"/>
          <w:szCs w:val="24"/>
          <w:lang w:eastAsia="et-EE"/>
          <w14:ligatures w14:val="none"/>
        </w:rPr>
        <w:t>Mõju hindamise otsuse peale võib esitada vaide haldusmenetluse seaduses sätestatud korras. Vaie esitatakse 30 päeva jooksul otsuse teatavakstegemisest.</w:t>
      </w:r>
    </w:p>
    <w:p w14:paraId="2466BF0A" w14:textId="77777777" w:rsidR="0012721D" w:rsidRPr="00685C37" w:rsidRDefault="0012721D" w:rsidP="006E71D4">
      <w:pPr>
        <w:pStyle w:val="Loendilik"/>
        <w:spacing w:before="100" w:beforeAutospacing="1" w:after="100" w:afterAutospacing="1" w:line="240" w:lineRule="auto"/>
        <w:ind w:left="360"/>
        <w:jc w:val="both"/>
        <w:rPr>
          <w:rFonts w:ascii="Arial" w:eastAsia="Times New Roman" w:hAnsi="Arial" w:cs="Arial"/>
          <w:color w:val="000000" w:themeColor="text1"/>
          <w:kern w:val="0"/>
          <w:sz w:val="20"/>
          <w:szCs w:val="20"/>
          <w:lang w:eastAsia="et-EE"/>
          <w14:ligatures w14:val="none"/>
        </w:rPr>
      </w:pPr>
    </w:p>
    <w:p w14:paraId="21223304" w14:textId="14BBAF36" w:rsidR="0012721D" w:rsidRPr="00685C37" w:rsidRDefault="0012721D" w:rsidP="006E71D4">
      <w:pPr>
        <w:pStyle w:val="Loendilik"/>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t-EE"/>
          <w14:ligatures w14:val="none"/>
        </w:rPr>
      </w:pPr>
      <w:r w:rsidRPr="00685C37">
        <w:rPr>
          <w:rFonts w:ascii="Times New Roman" w:eastAsia="Times New Roman" w:hAnsi="Times New Roman" w:cs="Times New Roman"/>
          <w:color w:val="000000" w:themeColor="text1"/>
          <w:kern w:val="0"/>
          <w:sz w:val="24"/>
          <w:szCs w:val="24"/>
          <w:lang w:eastAsia="et-EE"/>
          <w14:ligatures w14:val="none"/>
        </w:rPr>
        <w:t>Taotlejal, kelle vaie jääb vaidemenetluses rahuldamata või kelle õigusi on vaidemenetluses rikutud, on õigus pöörduda halduskohtumenetluse seadustikus sätestatud tingimustel ja korras kaebusega halduskohtusse. Halduskohtusse võib pöörduda ka vaiet esitamata.</w:t>
      </w:r>
    </w:p>
    <w:p w14:paraId="3F5CB310" w14:textId="77777777" w:rsidR="00AF7446" w:rsidRPr="00E5007F" w:rsidRDefault="00AF7446" w:rsidP="006E71D4">
      <w:pPr>
        <w:spacing w:after="0" w:line="240" w:lineRule="auto"/>
        <w:jc w:val="both"/>
        <w:rPr>
          <w:rFonts w:ascii="Times New Roman" w:hAnsi="Times New Roman"/>
          <w:sz w:val="24"/>
          <w:szCs w:val="24"/>
        </w:rPr>
      </w:pPr>
    </w:p>
    <w:p w14:paraId="14BBD0FE" w14:textId="35D35E38" w:rsidR="00D45B18" w:rsidRDefault="00D45B18" w:rsidP="006E71D4">
      <w:pPr>
        <w:spacing w:after="0" w:line="240" w:lineRule="auto"/>
        <w:jc w:val="center"/>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5. peatükk</w:t>
      </w:r>
    </w:p>
    <w:p w14:paraId="43794EFD" w14:textId="6A29AED3" w:rsidR="00D45B18" w:rsidRDefault="00D45B18" w:rsidP="006E71D4">
      <w:pPr>
        <w:spacing w:after="0" w:line="240" w:lineRule="auto"/>
        <w:jc w:val="center"/>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Rakendussätted</w:t>
      </w:r>
    </w:p>
    <w:p w14:paraId="0952E835" w14:textId="77777777" w:rsidR="00626109" w:rsidRDefault="00626109" w:rsidP="006E71D4">
      <w:pPr>
        <w:spacing w:after="0" w:line="240" w:lineRule="auto"/>
        <w:rPr>
          <w:rFonts w:ascii="Times New Roman" w:eastAsia="Times New Roman" w:hAnsi="Times New Roman" w:cs="Times New Roman"/>
          <w:b/>
          <w:bCs/>
          <w:kern w:val="0"/>
          <w:sz w:val="24"/>
          <w:szCs w:val="24"/>
          <w:lang w:eastAsia="et-EE"/>
          <w14:ligatures w14:val="none"/>
        </w:rPr>
      </w:pPr>
    </w:p>
    <w:p w14:paraId="22BBC332" w14:textId="7F9B7135" w:rsidR="00D45B18" w:rsidRDefault="00D45B18" w:rsidP="006E71D4">
      <w:pPr>
        <w:spacing w:after="0" w:line="240" w:lineRule="auto"/>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 xml:space="preserve">§ </w:t>
      </w:r>
      <w:r w:rsidR="0004177F">
        <w:rPr>
          <w:rFonts w:ascii="Times New Roman" w:eastAsia="Times New Roman" w:hAnsi="Times New Roman" w:cs="Times New Roman"/>
          <w:b/>
          <w:bCs/>
          <w:kern w:val="0"/>
          <w:sz w:val="24"/>
          <w:szCs w:val="24"/>
          <w:lang w:eastAsia="et-EE"/>
          <w14:ligatures w14:val="none"/>
        </w:rPr>
        <w:t>10</w:t>
      </w:r>
      <w:r>
        <w:rPr>
          <w:rFonts w:ascii="Times New Roman" w:eastAsia="Times New Roman" w:hAnsi="Times New Roman" w:cs="Times New Roman"/>
          <w:b/>
          <w:bCs/>
          <w:kern w:val="0"/>
          <w:sz w:val="24"/>
          <w:szCs w:val="24"/>
          <w:lang w:eastAsia="et-EE"/>
          <w14:ligatures w14:val="none"/>
        </w:rPr>
        <w:t>. Määruse jõustumine</w:t>
      </w:r>
    </w:p>
    <w:p w14:paraId="310E7FF9" w14:textId="6911DF03" w:rsidR="00D45B18" w:rsidRPr="00D45B18" w:rsidRDefault="006F0ED5" w:rsidP="006E71D4">
      <w:pPr>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w:t>
      </w:r>
      <w:r w:rsidR="00D45B18">
        <w:rPr>
          <w:rFonts w:ascii="Times New Roman" w:eastAsia="Times New Roman" w:hAnsi="Times New Roman" w:cs="Times New Roman"/>
          <w:kern w:val="0"/>
          <w:sz w:val="24"/>
          <w:szCs w:val="24"/>
          <w:lang w:eastAsia="et-EE"/>
          <w14:ligatures w14:val="none"/>
        </w:rPr>
        <w:t>äärus jõustub</w:t>
      </w:r>
      <w:r w:rsidR="001950B5">
        <w:rPr>
          <w:rFonts w:ascii="Times New Roman" w:eastAsia="Times New Roman" w:hAnsi="Times New Roman" w:cs="Times New Roman"/>
          <w:kern w:val="0"/>
          <w:sz w:val="24"/>
          <w:szCs w:val="24"/>
          <w:lang w:eastAsia="et-EE"/>
          <w14:ligatures w14:val="none"/>
        </w:rPr>
        <w:t xml:space="preserve"> </w:t>
      </w:r>
      <w:r w:rsidR="001950B5" w:rsidRPr="00A738D6">
        <w:rPr>
          <w:rFonts w:ascii="Times New Roman" w:hAnsi="Times New Roman" w:cs="Times New Roman"/>
        </w:rPr>
        <w:t>2026. aasta 1. juunil</w:t>
      </w:r>
      <w:r w:rsidR="001950B5">
        <w:t>.</w:t>
      </w:r>
    </w:p>
    <w:p w14:paraId="1D2E0A31" w14:textId="77777777" w:rsidR="00F34232" w:rsidRDefault="00F34232" w:rsidP="006E71D4">
      <w:pPr>
        <w:spacing w:after="0" w:line="240" w:lineRule="auto"/>
        <w:rPr>
          <w:rFonts w:ascii="Times New Roman" w:hAnsi="Times New Roman" w:cs="Times New Roman"/>
          <w:sz w:val="24"/>
          <w:szCs w:val="24"/>
        </w:rPr>
      </w:pPr>
    </w:p>
    <w:p w14:paraId="207A9DF4" w14:textId="77777777" w:rsidR="00626109" w:rsidRDefault="00626109" w:rsidP="006E71D4">
      <w:pPr>
        <w:spacing w:after="0" w:line="240" w:lineRule="auto"/>
        <w:jc w:val="both"/>
        <w:rPr>
          <w:rFonts w:ascii="Times New Roman" w:hAnsi="Times New Roman"/>
          <w:sz w:val="24"/>
          <w:szCs w:val="24"/>
        </w:rPr>
      </w:pPr>
    </w:p>
    <w:p w14:paraId="7BE29385" w14:textId="77777777" w:rsidR="00D75006" w:rsidRPr="009B4332" w:rsidRDefault="00D75006" w:rsidP="006E71D4">
      <w:pPr>
        <w:spacing w:after="0" w:line="240" w:lineRule="auto"/>
        <w:rPr>
          <w:rFonts w:ascii="Times New Roman" w:hAnsi="Times New Roman" w:cs="Times New Roman"/>
          <w:sz w:val="24"/>
          <w:szCs w:val="24"/>
        </w:rPr>
      </w:pPr>
      <w:r w:rsidRPr="009B4332">
        <w:rPr>
          <w:rFonts w:ascii="Times New Roman" w:hAnsi="Times New Roman" w:cs="Times New Roman"/>
          <w:sz w:val="24"/>
          <w:szCs w:val="24"/>
        </w:rPr>
        <w:t>Heidy Purga</w:t>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t>Kristiina Alliksaar</w:t>
      </w:r>
    </w:p>
    <w:p w14:paraId="3E424A21" w14:textId="77777777" w:rsidR="00D75006" w:rsidRPr="009B4332" w:rsidRDefault="00D75006" w:rsidP="006E71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9B4332">
        <w:rPr>
          <w:rFonts w:ascii="Times New Roman" w:eastAsia="SimSun" w:hAnsi="Times New Roman" w:cs="Times New Roman"/>
          <w:kern w:val="3"/>
          <w:sz w:val="24"/>
          <w:szCs w:val="24"/>
          <w:lang w:eastAsia="zh-CN" w:bidi="hi-IN"/>
        </w:rPr>
        <w:t>minister</w:t>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t>kantsler</w:t>
      </w:r>
    </w:p>
    <w:p w14:paraId="03275675" w14:textId="77777777" w:rsidR="00D75006" w:rsidRDefault="00D75006" w:rsidP="006E71D4">
      <w:pPr>
        <w:spacing w:after="0" w:line="240" w:lineRule="auto"/>
        <w:jc w:val="both"/>
        <w:rPr>
          <w:rFonts w:ascii="Times New Roman" w:hAnsi="Times New Roman"/>
          <w:sz w:val="24"/>
          <w:szCs w:val="24"/>
        </w:rPr>
      </w:pPr>
    </w:p>
    <w:p w14:paraId="1F05D2BC" w14:textId="77777777" w:rsidR="00D75006" w:rsidRDefault="00D75006" w:rsidP="006E71D4">
      <w:pPr>
        <w:spacing w:after="0" w:line="240" w:lineRule="auto"/>
        <w:jc w:val="both"/>
        <w:rPr>
          <w:rFonts w:ascii="Times New Roman" w:hAnsi="Times New Roman"/>
          <w:sz w:val="24"/>
          <w:szCs w:val="24"/>
        </w:rPr>
      </w:pPr>
    </w:p>
    <w:p w14:paraId="5F63267B" w14:textId="77777777" w:rsidR="00D75006" w:rsidRDefault="00D75006" w:rsidP="006E71D4">
      <w:pPr>
        <w:spacing w:after="0" w:line="240" w:lineRule="auto"/>
        <w:jc w:val="both"/>
        <w:rPr>
          <w:rFonts w:ascii="Times New Roman" w:hAnsi="Times New Roman"/>
          <w:sz w:val="24"/>
          <w:szCs w:val="24"/>
        </w:rPr>
      </w:pPr>
    </w:p>
    <w:p w14:paraId="0D4B5663" w14:textId="77777777" w:rsidR="00D75006" w:rsidRDefault="00D75006" w:rsidP="006E71D4">
      <w:pPr>
        <w:spacing w:after="0" w:line="240" w:lineRule="auto"/>
        <w:jc w:val="both"/>
        <w:rPr>
          <w:rFonts w:ascii="Times New Roman" w:hAnsi="Times New Roman"/>
          <w:sz w:val="24"/>
          <w:szCs w:val="24"/>
        </w:rPr>
      </w:pPr>
    </w:p>
    <w:p w14:paraId="0C167025" w14:textId="79C81E9D" w:rsidR="003972C7" w:rsidRPr="003D2DE0" w:rsidRDefault="009D22D7" w:rsidP="006E71D4">
      <w:pPr>
        <w:spacing w:after="0" w:line="240" w:lineRule="auto"/>
        <w:jc w:val="both"/>
        <w:rPr>
          <w:rFonts w:ascii="Times New Roman" w:hAnsi="Times New Roman" w:cs="Times New Roman"/>
          <w:sz w:val="24"/>
          <w:szCs w:val="24"/>
        </w:rPr>
      </w:pPr>
      <w:r>
        <w:rPr>
          <w:rFonts w:ascii="Times New Roman" w:hAnsi="Times New Roman"/>
          <w:sz w:val="24"/>
          <w:szCs w:val="24"/>
        </w:rPr>
        <w:t>Lisa. Hindamismetoodika</w:t>
      </w:r>
      <w:r w:rsidR="003D2DE0">
        <w:rPr>
          <w:rFonts w:ascii="Times New Roman" w:hAnsi="Times New Roman"/>
          <w:sz w:val="24"/>
          <w:szCs w:val="24"/>
        </w:rPr>
        <w:t xml:space="preserve"> </w:t>
      </w:r>
      <w:r w:rsidR="003D2DE0" w:rsidRPr="003D2DE0">
        <w:rPr>
          <w:rFonts w:ascii="Times New Roman" w:hAnsi="Times New Roman" w:cs="Times New Roman"/>
          <w:sz w:val="24"/>
          <w:szCs w:val="24"/>
        </w:rPr>
        <w:t>(sisustatakse määruse eelnõu väljatöötamise käigus)</w:t>
      </w:r>
    </w:p>
    <w:p w14:paraId="5239781A" w14:textId="775542B6" w:rsidR="002813B9" w:rsidRPr="00C92C15" w:rsidRDefault="002813B9" w:rsidP="006E71D4">
      <w:pPr>
        <w:spacing w:after="0" w:line="240" w:lineRule="auto"/>
        <w:jc w:val="both"/>
        <w:rPr>
          <w:rFonts w:ascii="Times New Roman" w:eastAsia="Calibri" w:hAnsi="Times New Roman" w:cs="Times New Roman"/>
          <w:kern w:val="0"/>
          <w:sz w:val="24"/>
          <w:szCs w:val="24"/>
          <w14:ligatures w14:val="none"/>
        </w:rPr>
      </w:pPr>
    </w:p>
    <w:p w14:paraId="60D97D14" w14:textId="472F9716" w:rsidR="009C1A0F" w:rsidRPr="004136EC" w:rsidRDefault="002813B9" w:rsidP="004136EC">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p>
    <w:sectPr w:rsidR="009C1A0F" w:rsidRPr="00413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multilevel"/>
    <w:tmpl w:val="00000016"/>
    <w:name w:val="WW8Num26"/>
    <w:lvl w:ilvl="0">
      <w:start w:val="1"/>
      <w:numFmt w:val="decimal"/>
      <w:lvlText w:val="(%1)"/>
      <w:lvlJc w:val="left"/>
      <w:pPr>
        <w:tabs>
          <w:tab w:val="num" w:pos="360"/>
        </w:tabs>
        <w:ind w:left="360" w:hanging="360"/>
      </w:pPr>
      <w:rPr>
        <w:rFonts w:ascii="Times New Roman" w:eastAsia="Calibri" w:hAnsi="Times New Roman" w:cs="Times New Roman" w:hint="default"/>
        <w:b w:val="0"/>
        <w:i w:val="0"/>
        <w:iCs/>
        <w:sz w:val="24"/>
        <w:szCs w:val="24"/>
      </w:rPr>
    </w:lvl>
    <w:lvl w:ilvl="1">
      <w:start w:val="1"/>
      <w:numFmt w:val="decimal"/>
      <w:lvlText w:val="(%2)"/>
      <w:lvlJc w:val="left"/>
      <w:pPr>
        <w:tabs>
          <w:tab w:val="num" w:pos="360"/>
        </w:tabs>
        <w:ind w:left="360" w:hanging="360"/>
      </w:pPr>
      <w:rPr>
        <w:rFonts w:ascii="Times New Roman" w:eastAsia="Calibri" w:hAnsi="Times New Roman" w:cs="Times New Roman" w:hint="default"/>
        <w:b w:val="0"/>
        <w:i w:val="0"/>
        <w:color w:val="auto"/>
        <w:sz w:val="24"/>
        <w:szCs w:val="24"/>
      </w:rPr>
    </w:lvl>
    <w:lvl w:ilvl="2">
      <w:start w:val="1"/>
      <w:numFmt w:val="decimal"/>
      <w:lvlText w:val="%3)"/>
      <w:lvlJc w:val="left"/>
      <w:pPr>
        <w:tabs>
          <w:tab w:val="num" w:pos="862"/>
        </w:tabs>
        <w:ind w:left="862" w:hanging="720"/>
      </w:pPr>
      <w:rPr>
        <w:rFonts w:ascii="Times New Roman" w:eastAsia="Calibri" w:hAnsi="Times New Roman" w:cs="Times New Roman" w:hint="default"/>
        <w:i w:val="0"/>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4031B9A"/>
    <w:multiLevelType w:val="hybridMultilevel"/>
    <w:tmpl w:val="506E0102"/>
    <w:lvl w:ilvl="0" w:tplc="9EBAEDB2">
      <w:start w:val="1"/>
      <w:numFmt w:val="decimal"/>
      <w:lvlText w:val="(%1)"/>
      <w:lvlJc w:val="left"/>
      <w:pPr>
        <w:ind w:left="360" w:hanging="360"/>
      </w:pPr>
      <w:rPr>
        <w:rFonts w:hint="default"/>
        <w:i w:val="0"/>
        <w:i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4FE3205"/>
    <w:multiLevelType w:val="hybridMultilevel"/>
    <w:tmpl w:val="E83A91B8"/>
    <w:lvl w:ilvl="0" w:tplc="FFFFFFF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097A3F58"/>
    <w:multiLevelType w:val="hybridMultilevel"/>
    <w:tmpl w:val="2410E46A"/>
    <w:lvl w:ilvl="0" w:tplc="ECD41286">
      <w:numFmt w:val="bullet"/>
      <w:lvlText w:val=""/>
      <w:lvlJc w:val="left"/>
      <w:pPr>
        <w:ind w:left="720" w:hanging="360"/>
      </w:pPr>
      <w:rPr>
        <w:rFonts w:ascii="Symbol" w:eastAsiaTheme="minorHAnsi" w:hAnsi="Symbol" w:cstheme="minorBidi"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9A2727"/>
    <w:multiLevelType w:val="hybridMultilevel"/>
    <w:tmpl w:val="9BE669EA"/>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1632D35"/>
    <w:multiLevelType w:val="hybridMultilevel"/>
    <w:tmpl w:val="4DC6FBC8"/>
    <w:lvl w:ilvl="0" w:tplc="0BF4DF98">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AD6058"/>
    <w:multiLevelType w:val="hybridMultilevel"/>
    <w:tmpl w:val="307C6DFA"/>
    <w:lvl w:ilvl="0" w:tplc="0440740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7E71F7B"/>
    <w:multiLevelType w:val="hybridMultilevel"/>
    <w:tmpl w:val="EF80951E"/>
    <w:lvl w:ilvl="0" w:tplc="1B260514">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1A0B513B"/>
    <w:multiLevelType w:val="hybridMultilevel"/>
    <w:tmpl w:val="D8B2BE82"/>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CDB3661"/>
    <w:multiLevelType w:val="hybridMultilevel"/>
    <w:tmpl w:val="A4722414"/>
    <w:lvl w:ilvl="0" w:tplc="8D54755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F6B0E48"/>
    <w:multiLevelType w:val="hybridMultilevel"/>
    <w:tmpl w:val="58481888"/>
    <w:lvl w:ilvl="0" w:tplc="9E0CAC4E">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0BB54BB"/>
    <w:multiLevelType w:val="hybridMultilevel"/>
    <w:tmpl w:val="158888CA"/>
    <w:lvl w:ilvl="0" w:tplc="CF2C873E">
      <w:start w:val="1"/>
      <w:numFmt w:val="decimal"/>
      <w:lvlText w:val="(%1)"/>
      <w:lvlJc w:val="left"/>
      <w:pPr>
        <w:ind w:left="360" w:hanging="360"/>
      </w:pPr>
      <w:rPr>
        <w:rFonts w:hint="default"/>
        <w:i w:val="0"/>
      </w:rPr>
    </w:lvl>
    <w:lvl w:ilvl="1" w:tplc="04250019">
      <w:start w:val="1"/>
      <w:numFmt w:val="lowerLetter"/>
      <w:lvlText w:val="%2."/>
      <w:lvlJc w:val="left"/>
      <w:pPr>
        <w:ind w:left="1080" w:hanging="360"/>
      </w:pPr>
    </w:lvl>
    <w:lvl w:ilvl="2" w:tplc="ADF077C4">
      <w:start w:val="1"/>
      <w:numFmt w:val="decimal"/>
      <w:lvlText w:val="%3)"/>
      <w:lvlJc w:val="right"/>
      <w:pPr>
        <w:ind w:left="180" w:hanging="180"/>
      </w:pPr>
      <w:rPr>
        <w:rFonts w:ascii="Times New Roman" w:eastAsia="Calibri" w:hAnsi="Times New Roman" w:cs="Times New Roman"/>
        <w:i w:val="0"/>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2110147B"/>
    <w:multiLevelType w:val="hybridMultilevel"/>
    <w:tmpl w:val="71D2105E"/>
    <w:lvl w:ilvl="0" w:tplc="4760B00C">
      <w:start w:val="1"/>
      <w:numFmt w:val="decimal"/>
      <w:lvlText w:val="(%1)"/>
      <w:lvlJc w:val="left"/>
      <w:pPr>
        <w:ind w:left="360" w:hanging="360"/>
      </w:pPr>
      <w:rPr>
        <w:rFonts w:hint="default"/>
        <w:b w:val="0"/>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21BD788A"/>
    <w:multiLevelType w:val="hybridMultilevel"/>
    <w:tmpl w:val="0D5A898E"/>
    <w:lvl w:ilvl="0" w:tplc="B47EB460">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229C71C7"/>
    <w:multiLevelType w:val="hybridMultilevel"/>
    <w:tmpl w:val="718217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05212F"/>
    <w:multiLevelType w:val="hybridMultilevel"/>
    <w:tmpl w:val="4E183D1E"/>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F323F8A"/>
    <w:multiLevelType w:val="hybridMultilevel"/>
    <w:tmpl w:val="66FE793C"/>
    <w:lvl w:ilvl="0" w:tplc="FE84DB1C">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D7A4441"/>
    <w:multiLevelType w:val="hybridMultilevel"/>
    <w:tmpl w:val="87DC9C6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A3312C"/>
    <w:multiLevelType w:val="hybridMultilevel"/>
    <w:tmpl w:val="C6EAB6CE"/>
    <w:lvl w:ilvl="0" w:tplc="FFFFFFF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410E6F37"/>
    <w:multiLevelType w:val="hybridMultilevel"/>
    <w:tmpl w:val="5F92FD14"/>
    <w:lvl w:ilvl="0" w:tplc="76CAC282">
      <w:start w:val="1"/>
      <w:numFmt w:val="decimal"/>
      <w:lvlText w:val="(%1)"/>
      <w:lvlJc w:val="left"/>
      <w:pPr>
        <w:ind w:left="420" w:hanging="360"/>
      </w:pPr>
      <w:rPr>
        <w:rFonts w:hint="default"/>
        <w:i w:val="0"/>
        <w:iCs w:val="0"/>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0" w15:restartNumberingAfterBreak="0">
    <w:nsid w:val="4D7E0DBD"/>
    <w:multiLevelType w:val="hybridMultilevel"/>
    <w:tmpl w:val="89203B46"/>
    <w:lvl w:ilvl="0" w:tplc="19FC490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558F1A42"/>
    <w:multiLevelType w:val="multilevel"/>
    <w:tmpl w:val="F4A8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BD3807"/>
    <w:multiLevelType w:val="hybridMultilevel"/>
    <w:tmpl w:val="FD0C727C"/>
    <w:lvl w:ilvl="0" w:tplc="9E20AAD0">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5ACE4A94"/>
    <w:multiLevelType w:val="hybridMultilevel"/>
    <w:tmpl w:val="B608FCBE"/>
    <w:lvl w:ilvl="0" w:tplc="F4BA12F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5F627164"/>
    <w:multiLevelType w:val="hybridMultilevel"/>
    <w:tmpl w:val="02FE2F8E"/>
    <w:lvl w:ilvl="0" w:tplc="1E10B29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F6A4315"/>
    <w:multiLevelType w:val="hybridMultilevel"/>
    <w:tmpl w:val="6E064AC4"/>
    <w:lvl w:ilvl="0" w:tplc="4BB4A44C">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C942F07"/>
    <w:multiLevelType w:val="hybridMultilevel"/>
    <w:tmpl w:val="E80EF64C"/>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CC50EF3"/>
    <w:multiLevelType w:val="hybridMultilevel"/>
    <w:tmpl w:val="2AE016AC"/>
    <w:lvl w:ilvl="0" w:tplc="75688412">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2627277"/>
    <w:multiLevelType w:val="hybridMultilevel"/>
    <w:tmpl w:val="71821708"/>
    <w:lvl w:ilvl="0" w:tplc="9EBAEDB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7E747FDA"/>
    <w:multiLevelType w:val="hybridMultilevel"/>
    <w:tmpl w:val="6B9225AA"/>
    <w:lvl w:ilvl="0" w:tplc="DB68B50E">
      <w:start w:val="1"/>
      <w:numFmt w:val="decimal"/>
      <w:lvlText w:val="%1)"/>
      <w:lvlJc w:val="left"/>
      <w:pPr>
        <w:ind w:left="360" w:hanging="360"/>
      </w:pPr>
      <w:rPr>
        <w:rFonts w:eastAsiaTheme="minorHAns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279841442">
    <w:abstractNumId w:val="24"/>
  </w:num>
  <w:num w:numId="2" w16cid:durableId="401372007">
    <w:abstractNumId w:val="1"/>
  </w:num>
  <w:num w:numId="3" w16cid:durableId="1361010446">
    <w:abstractNumId w:val="3"/>
  </w:num>
  <w:num w:numId="4" w16cid:durableId="1243223477">
    <w:abstractNumId w:val="16"/>
  </w:num>
  <w:num w:numId="5" w16cid:durableId="1757433554">
    <w:abstractNumId w:val="5"/>
  </w:num>
  <w:num w:numId="6" w16cid:durableId="560756194">
    <w:abstractNumId w:val="17"/>
  </w:num>
  <w:num w:numId="7" w16cid:durableId="6565570">
    <w:abstractNumId w:val="2"/>
  </w:num>
  <w:num w:numId="8" w16cid:durableId="1873296734">
    <w:abstractNumId w:val="10"/>
  </w:num>
  <w:num w:numId="9" w16cid:durableId="1552613823">
    <w:abstractNumId w:val="22"/>
  </w:num>
  <w:num w:numId="10" w16cid:durableId="1722943290">
    <w:abstractNumId w:val="13"/>
  </w:num>
  <w:num w:numId="11" w16cid:durableId="1569415376">
    <w:abstractNumId w:val="18"/>
  </w:num>
  <w:num w:numId="12" w16cid:durableId="1121614427">
    <w:abstractNumId w:val="4"/>
  </w:num>
  <w:num w:numId="13" w16cid:durableId="522061910">
    <w:abstractNumId w:val="26"/>
  </w:num>
  <w:num w:numId="14" w16cid:durableId="1975791644">
    <w:abstractNumId w:val="8"/>
  </w:num>
  <w:num w:numId="15" w16cid:durableId="1575356096">
    <w:abstractNumId w:val="19"/>
  </w:num>
  <w:num w:numId="16" w16cid:durableId="1178230450">
    <w:abstractNumId w:val="11"/>
  </w:num>
  <w:num w:numId="17" w16cid:durableId="1636449141">
    <w:abstractNumId w:val="15"/>
  </w:num>
  <w:num w:numId="18" w16cid:durableId="280573023">
    <w:abstractNumId w:val="12"/>
  </w:num>
  <w:num w:numId="19" w16cid:durableId="2004116127">
    <w:abstractNumId w:val="21"/>
  </w:num>
  <w:num w:numId="20" w16cid:durableId="868496727">
    <w:abstractNumId w:val="6"/>
  </w:num>
  <w:num w:numId="21" w16cid:durableId="503201440">
    <w:abstractNumId w:val="9"/>
  </w:num>
  <w:num w:numId="22" w16cid:durableId="1855417864">
    <w:abstractNumId w:val="0"/>
  </w:num>
  <w:num w:numId="23" w16cid:durableId="2003502356">
    <w:abstractNumId w:val="23"/>
  </w:num>
  <w:num w:numId="24" w16cid:durableId="1726876024">
    <w:abstractNumId w:val="7"/>
  </w:num>
  <w:num w:numId="25" w16cid:durableId="2145544079">
    <w:abstractNumId w:val="28"/>
  </w:num>
  <w:num w:numId="26" w16cid:durableId="108817302">
    <w:abstractNumId w:val="27"/>
  </w:num>
  <w:num w:numId="27" w16cid:durableId="957640298">
    <w:abstractNumId w:val="25"/>
  </w:num>
  <w:num w:numId="28" w16cid:durableId="1009142494">
    <w:abstractNumId w:val="14"/>
  </w:num>
  <w:num w:numId="29" w16cid:durableId="1667584739">
    <w:abstractNumId w:val="20"/>
  </w:num>
  <w:num w:numId="30" w16cid:durableId="14730564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4C"/>
    <w:rsid w:val="000012E8"/>
    <w:rsid w:val="0000131C"/>
    <w:rsid w:val="000021F5"/>
    <w:rsid w:val="00002D39"/>
    <w:rsid w:val="0000592B"/>
    <w:rsid w:val="00015F76"/>
    <w:rsid w:val="0001692D"/>
    <w:rsid w:val="000226D2"/>
    <w:rsid w:val="00024519"/>
    <w:rsid w:val="0004177F"/>
    <w:rsid w:val="0004593D"/>
    <w:rsid w:val="00050DA0"/>
    <w:rsid w:val="00050E89"/>
    <w:rsid w:val="000537EC"/>
    <w:rsid w:val="00074DA3"/>
    <w:rsid w:val="000A5B0D"/>
    <w:rsid w:val="000D03C1"/>
    <w:rsid w:val="000E1CF5"/>
    <w:rsid w:val="000E1E55"/>
    <w:rsid w:val="000E402B"/>
    <w:rsid w:val="0012721D"/>
    <w:rsid w:val="00137663"/>
    <w:rsid w:val="00152791"/>
    <w:rsid w:val="001540F0"/>
    <w:rsid w:val="00160267"/>
    <w:rsid w:val="00160CEC"/>
    <w:rsid w:val="00165C8F"/>
    <w:rsid w:val="001950B5"/>
    <w:rsid w:val="001A3B83"/>
    <w:rsid w:val="001A67C8"/>
    <w:rsid w:val="001B0130"/>
    <w:rsid w:val="001C160D"/>
    <w:rsid w:val="001D3A45"/>
    <w:rsid w:val="001E491C"/>
    <w:rsid w:val="001F7977"/>
    <w:rsid w:val="00203A50"/>
    <w:rsid w:val="00206B4A"/>
    <w:rsid w:val="0021289B"/>
    <w:rsid w:val="002251FA"/>
    <w:rsid w:val="002460A0"/>
    <w:rsid w:val="00265A54"/>
    <w:rsid w:val="00273D94"/>
    <w:rsid w:val="00275F17"/>
    <w:rsid w:val="002813B9"/>
    <w:rsid w:val="00286B0B"/>
    <w:rsid w:val="00290DAA"/>
    <w:rsid w:val="00297D2E"/>
    <w:rsid w:val="002A008F"/>
    <w:rsid w:val="002D3ED4"/>
    <w:rsid w:val="002E0AF0"/>
    <w:rsid w:val="002F3A69"/>
    <w:rsid w:val="002F5C10"/>
    <w:rsid w:val="0030408F"/>
    <w:rsid w:val="00305492"/>
    <w:rsid w:val="0031393A"/>
    <w:rsid w:val="00313EE5"/>
    <w:rsid w:val="00314D32"/>
    <w:rsid w:val="003329B4"/>
    <w:rsid w:val="00335E47"/>
    <w:rsid w:val="00336134"/>
    <w:rsid w:val="003463AC"/>
    <w:rsid w:val="00352AE5"/>
    <w:rsid w:val="00360F35"/>
    <w:rsid w:val="0036332E"/>
    <w:rsid w:val="00390932"/>
    <w:rsid w:val="00393945"/>
    <w:rsid w:val="00394DD6"/>
    <w:rsid w:val="00396694"/>
    <w:rsid w:val="003972C7"/>
    <w:rsid w:val="00397CAA"/>
    <w:rsid w:val="003C2AA8"/>
    <w:rsid w:val="003D1C99"/>
    <w:rsid w:val="003D2DE0"/>
    <w:rsid w:val="003D318A"/>
    <w:rsid w:val="003D3F7C"/>
    <w:rsid w:val="003E6F8D"/>
    <w:rsid w:val="003F4515"/>
    <w:rsid w:val="004136EC"/>
    <w:rsid w:val="00427758"/>
    <w:rsid w:val="00445316"/>
    <w:rsid w:val="0045192D"/>
    <w:rsid w:val="00482593"/>
    <w:rsid w:val="00497D9D"/>
    <w:rsid w:val="004A67EA"/>
    <w:rsid w:val="004E7A3A"/>
    <w:rsid w:val="004F7156"/>
    <w:rsid w:val="0051659C"/>
    <w:rsid w:val="005220EE"/>
    <w:rsid w:val="005300C5"/>
    <w:rsid w:val="00533049"/>
    <w:rsid w:val="00534D5F"/>
    <w:rsid w:val="00541197"/>
    <w:rsid w:val="00551574"/>
    <w:rsid w:val="00554E75"/>
    <w:rsid w:val="00560661"/>
    <w:rsid w:val="0056475E"/>
    <w:rsid w:val="005832A3"/>
    <w:rsid w:val="0059095D"/>
    <w:rsid w:val="005A3E7A"/>
    <w:rsid w:val="005B2AC4"/>
    <w:rsid w:val="005B43E7"/>
    <w:rsid w:val="005B4DCE"/>
    <w:rsid w:val="005C6252"/>
    <w:rsid w:val="005D0992"/>
    <w:rsid w:val="005D542A"/>
    <w:rsid w:val="005E12A5"/>
    <w:rsid w:val="005F2504"/>
    <w:rsid w:val="005F3F86"/>
    <w:rsid w:val="005F6E44"/>
    <w:rsid w:val="00601B54"/>
    <w:rsid w:val="00601EB2"/>
    <w:rsid w:val="00613132"/>
    <w:rsid w:val="00616965"/>
    <w:rsid w:val="0062028D"/>
    <w:rsid w:val="00626109"/>
    <w:rsid w:val="006374B3"/>
    <w:rsid w:val="00640133"/>
    <w:rsid w:val="00660DC0"/>
    <w:rsid w:val="00671E86"/>
    <w:rsid w:val="00685C37"/>
    <w:rsid w:val="00685C7D"/>
    <w:rsid w:val="006932D2"/>
    <w:rsid w:val="006A7023"/>
    <w:rsid w:val="006B2419"/>
    <w:rsid w:val="006C51E3"/>
    <w:rsid w:val="006D27EC"/>
    <w:rsid w:val="006D5BE2"/>
    <w:rsid w:val="006E31F2"/>
    <w:rsid w:val="006E71D4"/>
    <w:rsid w:val="006F0ED5"/>
    <w:rsid w:val="00703895"/>
    <w:rsid w:val="00707A27"/>
    <w:rsid w:val="007119DA"/>
    <w:rsid w:val="007177A9"/>
    <w:rsid w:val="00732DE3"/>
    <w:rsid w:val="00732E1C"/>
    <w:rsid w:val="00734B4B"/>
    <w:rsid w:val="007439FA"/>
    <w:rsid w:val="00756D38"/>
    <w:rsid w:val="007601EA"/>
    <w:rsid w:val="00762A4C"/>
    <w:rsid w:val="00780737"/>
    <w:rsid w:val="00790D1D"/>
    <w:rsid w:val="00791363"/>
    <w:rsid w:val="007A4DC1"/>
    <w:rsid w:val="007A77CE"/>
    <w:rsid w:val="007B1554"/>
    <w:rsid w:val="007B58B3"/>
    <w:rsid w:val="007B6B4D"/>
    <w:rsid w:val="007B7946"/>
    <w:rsid w:val="007C03D7"/>
    <w:rsid w:val="007D2E4F"/>
    <w:rsid w:val="007D4B92"/>
    <w:rsid w:val="007E1091"/>
    <w:rsid w:val="0081258E"/>
    <w:rsid w:val="00812AD2"/>
    <w:rsid w:val="00812FF2"/>
    <w:rsid w:val="00817BA8"/>
    <w:rsid w:val="008409B6"/>
    <w:rsid w:val="00843995"/>
    <w:rsid w:val="0085632C"/>
    <w:rsid w:val="00861B5D"/>
    <w:rsid w:val="00863252"/>
    <w:rsid w:val="00866EEB"/>
    <w:rsid w:val="00874CE6"/>
    <w:rsid w:val="00875B81"/>
    <w:rsid w:val="00875FB5"/>
    <w:rsid w:val="00876E8F"/>
    <w:rsid w:val="008954DB"/>
    <w:rsid w:val="008A6826"/>
    <w:rsid w:val="008B411C"/>
    <w:rsid w:val="008B4906"/>
    <w:rsid w:val="008D0E21"/>
    <w:rsid w:val="008F1E3D"/>
    <w:rsid w:val="008F4AF7"/>
    <w:rsid w:val="008F4E82"/>
    <w:rsid w:val="00906718"/>
    <w:rsid w:val="00922D1E"/>
    <w:rsid w:val="00923269"/>
    <w:rsid w:val="009249F6"/>
    <w:rsid w:val="00955104"/>
    <w:rsid w:val="00960133"/>
    <w:rsid w:val="00963C8D"/>
    <w:rsid w:val="00967E24"/>
    <w:rsid w:val="0098149A"/>
    <w:rsid w:val="00997350"/>
    <w:rsid w:val="009C13C9"/>
    <w:rsid w:val="009C1A0F"/>
    <w:rsid w:val="009C321C"/>
    <w:rsid w:val="009C52B4"/>
    <w:rsid w:val="009D22D7"/>
    <w:rsid w:val="009D5694"/>
    <w:rsid w:val="009F73ED"/>
    <w:rsid w:val="00A056D2"/>
    <w:rsid w:val="00A12A58"/>
    <w:rsid w:val="00A13BB8"/>
    <w:rsid w:val="00A45B6B"/>
    <w:rsid w:val="00A50251"/>
    <w:rsid w:val="00A56759"/>
    <w:rsid w:val="00A576B4"/>
    <w:rsid w:val="00A65080"/>
    <w:rsid w:val="00A920A5"/>
    <w:rsid w:val="00AB0AE6"/>
    <w:rsid w:val="00AB392B"/>
    <w:rsid w:val="00AC2D1E"/>
    <w:rsid w:val="00AC336A"/>
    <w:rsid w:val="00AD1606"/>
    <w:rsid w:val="00AE7F8C"/>
    <w:rsid w:val="00AF1D4B"/>
    <w:rsid w:val="00AF374D"/>
    <w:rsid w:val="00AF7446"/>
    <w:rsid w:val="00B0554E"/>
    <w:rsid w:val="00B2036D"/>
    <w:rsid w:val="00B2102A"/>
    <w:rsid w:val="00B21844"/>
    <w:rsid w:val="00B4568B"/>
    <w:rsid w:val="00B47527"/>
    <w:rsid w:val="00B511EE"/>
    <w:rsid w:val="00B71C75"/>
    <w:rsid w:val="00B82083"/>
    <w:rsid w:val="00B85A05"/>
    <w:rsid w:val="00B94C47"/>
    <w:rsid w:val="00BB54AA"/>
    <w:rsid w:val="00BB5834"/>
    <w:rsid w:val="00BC1EA9"/>
    <w:rsid w:val="00BC6913"/>
    <w:rsid w:val="00BD3EA0"/>
    <w:rsid w:val="00BD6043"/>
    <w:rsid w:val="00BD7A4D"/>
    <w:rsid w:val="00BD7B03"/>
    <w:rsid w:val="00BF39EB"/>
    <w:rsid w:val="00BF56B3"/>
    <w:rsid w:val="00C05D3F"/>
    <w:rsid w:val="00C076E3"/>
    <w:rsid w:val="00C14DE2"/>
    <w:rsid w:val="00C32EAA"/>
    <w:rsid w:val="00C506C5"/>
    <w:rsid w:val="00C54172"/>
    <w:rsid w:val="00C547D6"/>
    <w:rsid w:val="00C6184A"/>
    <w:rsid w:val="00C64776"/>
    <w:rsid w:val="00C70628"/>
    <w:rsid w:val="00C761CD"/>
    <w:rsid w:val="00C83791"/>
    <w:rsid w:val="00C85673"/>
    <w:rsid w:val="00C90A66"/>
    <w:rsid w:val="00C92C15"/>
    <w:rsid w:val="00CA7D3A"/>
    <w:rsid w:val="00CB5827"/>
    <w:rsid w:val="00CC41D1"/>
    <w:rsid w:val="00CC7413"/>
    <w:rsid w:val="00CD28CE"/>
    <w:rsid w:val="00CD2929"/>
    <w:rsid w:val="00CE654F"/>
    <w:rsid w:val="00CE7199"/>
    <w:rsid w:val="00D03764"/>
    <w:rsid w:val="00D107B8"/>
    <w:rsid w:val="00D24958"/>
    <w:rsid w:val="00D311BB"/>
    <w:rsid w:val="00D444D0"/>
    <w:rsid w:val="00D45B18"/>
    <w:rsid w:val="00D5034A"/>
    <w:rsid w:val="00D538A6"/>
    <w:rsid w:val="00D564FA"/>
    <w:rsid w:val="00D70176"/>
    <w:rsid w:val="00D71843"/>
    <w:rsid w:val="00D75006"/>
    <w:rsid w:val="00D83293"/>
    <w:rsid w:val="00D85356"/>
    <w:rsid w:val="00D87364"/>
    <w:rsid w:val="00D959BD"/>
    <w:rsid w:val="00DA4461"/>
    <w:rsid w:val="00DB1C52"/>
    <w:rsid w:val="00DB273D"/>
    <w:rsid w:val="00DB5569"/>
    <w:rsid w:val="00E04DCD"/>
    <w:rsid w:val="00E1122B"/>
    <w:rsid w:val="00E11EB7"/>
    <w:rsid w:val="00E204C9"/>
    <w:rsid w:val="00E2604A"/>
    <w:rsid w:val="00E26D02"/>
    <w:rsid w:val="00E5007F"/>
    <w:rsid w:val="00E50EB1"/>
    <w:rsid w:val="00E5414F"/>
    <w:rsid w:val="00E61B2F"/>
    <w:rsid w:val="00E62E5B"/>
    <w:rsid w:val="00E63872"/>
    <w:rsid w:val="00E63B5F"/>
    <w:rsid w:val="00E80F4B"/>
    <w:rsid w:val="00E82720"/>
    <w:rsid w:val="00E9325F"/>
    <w:rsid w:val="00E93E28"/>
    <w:rsid w:val="00E95947"/>
    <w:rsid w:val="00EA1314"/>
    <w:rsid w:val="00EB2054"/>
    <w:rsid w:val="00EB6A5C"/>
    <w:rsid w:val="00EC0073"/>
    <w:rsid w:val="00EC0975"/>
    <w:rsid w:val="00EC6B2C"/>
    <w:rsid w:val="00ED072F"/>
    <w:rsid w:val="00EE3CAE"/>
    <w:rsid w:val="00EE67C4"/>
    <w:rsid w:val="00EE74D9"/>
    <w:rsid w:val="00EF4223"/>
    <w:rsid w:val="00EF6B78"/>
    <w:rsid w:val="00EF74AF"/>
    <w:rsid w:val="00F111C4"/>
    <w:rsid w:val="00F26756"/>
    <w:rsid w:val="00F2725F"/>
    <w:rsid w:val="00F34232"/>
    <w:rsid w:val="00F44383"/>
    <w:rsid w:val="00F45550"/>
    <w:rsid w:val="00F5017E"/>
    <w:rsid w:val="00F52A26"/>
    <w:rsid w:val="00F542E3"/>
    <w:rsid w:val="00F734AD"/>
    <w:rsid w:val="00F7721A"/>
    <w:rsid w:val="00F87A8B"/>
    <w:rsid w:val="00F87FF3"/>
    <w:rsid w:val="00FA1CE0"/>
    <w:rsid w:val="00FD0F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1ABDF"/>
  <w15:chartTrackingRefBased/>
  <w15:docId w15:val="{D2E1991B-CD52-4DD9-94DD-219A556F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semiHidden/>
    <w:unhideWhenUsed/>
    <w:rsid w:val="009C1A0F"/>
    <w:rPr>
      <w:color w:val="0000FF"/>
      <w:u w:val="single"/>
    </w:rPr>
  </w:style>
  <w:style w:type="paragraph" w:styleId="Loendilik">
    <w:name w:val="List Paragraph"/>
    <w:basedOn w:val="Normaallaad"/>
    <w:uiPriority w:val="34"/>
    <w:qFormat/>
    <w:rsid w:val="009C1A0F"/>
    <w:pPr>
      <w:ind w:left="720"/>
      <w:contextualSpacing/>
    </w:pPr>
  </w:style>
  <w:style w:type="character" w:styleId="Kommentaariviide">
    <w:name w:val="annotation reference"/>
    <w:basedOn w:val="Liguvaikefont"/>
    <w:uiPriority w:val="99"/>
    <w:semiHidden/>
    <w:unhideWhenUsed/>
    <w:rsid w:val="00015F76"/>
    <w:rPr>
      <w:sz w:val="16"/>
      <w:szCs w:val="16"/>
    </w:rPr>
  </w:style>
  <w:style w:type="paragraph" w:styleId="Kommentaaritekst">
    <w:name w:val="annotation text"/>
    <w:basedOn w:val="Normaallaad"/>
    <w:link w:val="KommentaaritekstMrk"/>
    <w:uiPriority w:val="99"/>
    <w:unhideWhenUsed/>
    <w:rsid w:val="00015F76"/>
    <w:pPr>
      <w:spacing w:line="240" w:lineRule="auto"/>
    </w:pPr>
    <w:rPr>
      <w:sz w:val="20"/>
      <w:szCs w:val="20"/>
    </w:rPr>
  </w:style>
  <w:style w:type="character" w:customStyle="1" w:styleId="KommentaaritekstMrk">
    <w:name w:val="Kommentaari tekst Märk"/>
    <w:basedOn w:val="Liguvaikefont"/>
    <w:link w:val="Kommentaaritekst"/>
    <w:uiPriority w:val="99"/>
    <w:rsid w:val="00015F76"/>
    <w:rPr>
      <w:sz w:val="20"/>
      <w:szCs w:val="20"/>
    </w:rPr>
  </w:style>
  <w:style w:type="paragraph" w:styleId="Kommentaariteema">
    <w:name w:val="annotation subject"/>
    <w:basedOn w:val="Kommentaaritekst"/>
    <w:next w:val="Kommentaaritekst"/>
    <w:link w:val="KommentaariteemaMrk"/>
    <w:uiPriority w:val="99"/>
    <w:semiHidden/>
    <w:unhideWhenUsed/>
    <w:rsid w:val="00015F76"/>
    <w:rPr>
      <w:b/>
      <w:bCs/>
    </w:rPr>
  </w:style>
  <w:style w:type="character" w:customStyle="1" w:styleId="KommentaariteemaMrk">
    <w:name w:val="Kommentaari teema Märk"/>
    <w:basedOn w:val="KommentaaritekstMrk"/>
    <w:link w:val="Kommentaariteema"/>
    <w:uiPriority w:val="99"/>
    <w:semiHidden/>
    <w:rsid w:val="00015F76"/>
    <w:rPr>
      <w:b/>
      <w:bCs/>
      <w:sz w:val="20"/>
      <w:szCs w:val="20"/>
    </w:rPr>
  </w:style>
  <w:style w:type="character" w:customStyle="1" w:styleId="cf01">
    <w:name w:val="cf01"/>
    <w:basedOn w:val="Liguvaikefont"/>
    <w:rsid w:val="00A13BB8"/>
    <w:rPr>
      <w:rFonts w:ascii="Segoe UI" w:hAnsi="Segoe UI" w:cs="Segoe UI" w:hint="default"/>
      <w:sz w:val="18"/>
      <w:szCs w:val="18"/>
    </w:rPr>
  </w:style>
  <w:style w:type="paragraph" w:styleId="Normaallaadveeb">
    <w:name w:val="Normal (Web)"/>
    <w:basedOn w:val="Normaallaad"/>
    <w:uiPriority w:val="99"/>
    <w:semiHidden/>
    <w:unhideWhenUsed/>
    <w:rsid w:val="00D564FA"/>
    <w:pPr>
      <w:spacing w:before="100" w:beforeAutospacing="1" w:after="100" w:afterAutospacing="1" w:line="240" w:lineRule="auto"/>
    </w:pPr>
    <w:rPr>
      <w:rFonts w:ascii="Aptos" w:hAnsi="Aptos" w:cs="Aptos"/>
      <w:kern w:val="0"/>
      <w:sz w:val="24"/>
      <w:szCs w:val="24"/>
      <w:lang w:eastAsia="et-EE"/>
      <w14:ligatures w14:val="none"/>
    </w:rPr>
  </w:style>
  <w:style w:type="character" w:customStyle="1" w:styleId="cf11">
    <w:name w:val="cf11"/>
    <w:basedOn w:val="Liguvaikefont"/>
    <w:rsid w:val="00D24958"/>
    <w:rPr>
      <w:rFonts w:ascii="Segoe UI" w:hAnsi="Segoe UI" w:cs="Segoe UI" w:hint="default"/>
      <w:color w:val="202020"/>
      <w:sz w:val="18"/>
      <w:szCs w:val="18"/>
      <w:shd w:val="clear" w:color="auto" w:fill="FFFFFF"/>
    </w:rPr>
  </w:style>
  <w:style w:type="paragraph" w:customStyle="1" w:styleId="pf0">
    <w:name w:val="pf0"/>
    <w:basedOn w:val="Normaallaad"/>
    <w:rsid w:val="0012721D"/>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5992">
      <w:bodyDiv w:val="1"/>
      <w:marLeft w:val="0"/>
      <w:marRight w:val="0"/>
      <w:marTop w:val="0"/>
      <w:marBottom w:val="0"/>
      <w:divBdr>
        <w:top w:val="none" w:sz="0" w:space="0" w:color="auto"/>
        <w:left w:val="none" w:sz="0" w:space="0" w:color="auto"/>
        <w:bottom w:val="none" w:sz="0" w:space="0" w:color="auto"/>
        <w:right w:val="none" w:sz="0" w:space="0" w:color="auto"/>
      </w:divBdr>
    </w:div>
    <w:div w:id="223495950">
      <w:bodyDiv w:val="1"/>
      <w:marLeft w:val="0"/>
      <w:marRight w:val="0"/>
      <w:marTop w:val="0"/>
      <w:marBottom w:val="0"/>
      <w:divBdr>
        <w:top w:val="none" w:sz="0" w:space="0" w:color="auto"/>
        <w:left w:val="none" w:sz="0" w:space="0" w:color="auto"/>
        <w:bottom w:val="none" w:sz="0" w:space="0" w:color="auto"/>
        <w:right w:val="none" w:sz="0" w:space="0" w:color="auto"/>
      </w:divBdr>
    </w:div>
    <w:div w:id="850489782">
      <w:bodyDiv w:val="1"/>
      <w:marLeft w:val="0"/>
      <w:marRight w:val="0"/>
      <w:marTop w:val="0"/>
      <w:marBottom w:val="0"/>
      <w:divBdr>
        <w:top w:val="none" w:sz="0" w:space="0" w:color="auto"/>
        <w:left w:val="none" w:sz="0" w:space="0" w:color="auto"/>
        <w:bottom w:val="none" w:sz="0" w:space="0" w:color="auto"/>
        <w:right w:val="none" w:sz="0" w:space="0" w:color="auto"/>
      </w:divBdr>
    </w:div>
    <w:div w:id="1031103464">
      <w:bodyDiv w:val="1"/>
      <w:marLeft w:val="0"/>
      <w:marRight w:val="0"/>
      <w:marTop w:val="0"/>
      <w:marBottom w:val="0"/>
      <w:divBdr>
        <w:top w:val="none" w:sz="0" w:space="0" w:color="auto"/>
        <w:left w:val="none" w:sz="0" w:space="0" w:color="auto"/>
        <w:bottom w:val="none" w:sz="0" w:space="0" w:color="auto"/>
        <w:right w:val="none" w:sz="0" w:space="0" w:color="auto"/>
      </w:divBdr>
    </w:div>
    <w:div w:id="1762141699">
      <w:bodyDiv w:val="1"/>
      <w:marLeft w:val="0"/>
      <w:marRight w:val="0"/>
      <w:marTop w:val="0"/>
      <w:marBottom w:val="0"/>
      <w:divBdr>
        <w:top w:val="none" w:sz="0" w:space="0" w:color="auto"/>
        <w:left w:val="none" w:sz="0" w:space="0" w:color="auto"/>
        <w:bottom w:val="none" w:sz="0" w:space="0" w:color="auto"/>
        <w:right w:val="none" w:sz="0" w:space="0" w:color="auto"/>
      </w:divBdr>
    </w:div>
    <w:div w:id="18130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CCF54-5789-40C5-ABD9-0DD91B7D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1020</Words>
  <Characters>7014</Characters>
  <Application>Microsoft Office Word</Application>
  <DocSecurity>0</DocSecurity>
  <Lines>116</Lines>
  <Paragraphs>71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Kilvet</dc:creator>
  <cp:keywords/>
  <dc:description/>
  <cp:lastModifiedBy>Kadri Kilvet</cp:lastModifiedBy>
  <cp:revision>9</cp:revision>
  <dcterms:created xsi:type="dcterms:W3CDTF">2025-09-01T12:03:00Z</dcterms:created>
  <dcterms:modified xsi:type="dcterms:W3CDTF">2025-11-12T09:30:00Z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8754f622-eda2-47b8-8990-095786187d71</vt:lpwstr>
  </property>
</Properties>
</file>