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6249B915" w14:textId="77777777" w:rsidTr="00FB3279">
        <w:trPr>
          <w:trHeight w:val="2353"/>
        </w:trPr>
        <w:tc>
          <w:tcPr>
            <w:tcW w:w="5387" w:type="dxa"/>
            <w:shd w:val="clear" w:color="auto" w:fill="auto"/>
          </w:tcPr>
          <w:p w14:paraId="6249B912" w14:textId="77777777" w:rsidR="00D40650" w:rsidRPr="00A10E66" w:rsidRDefault="003B4D7F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6249B929" wp14:editId="6249B92A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6249B913" w14:textId="77777777" w:rsidR="00BC1A62" w:rsidRPr="00BC1A62" w:rsidRDefault="00BC1A62" w:rsidP="0076054B">
            <w:pPr>
              <w:pStyle w:val="AK"/>
              <w:jc w:val="right"/>
            </w:pPr>
          </w:p>
          <w:p w14:paraId="6249B914" w14:textId="77777777" w:rsidR="00BC1A62" w:rsidRPr="00BC1A62" w:rsidRDefault="00BC1A62" w:rsidP="0076054B">
            <w:pPr>
              <w:jc w:val="right"/>
            </w:pPr>
          </w:p>
        </w:tc>
      </w:tr>
      <w:tr w:rsidR="0076054B" w:rsidRPr="001D4CFB" w14:paraId="6249B91A" w14:textId="77777777" w:rsidTr="00FB3279">
        <w:trPr>
          <w:trHeight w:val="1531"/>
        </w:trPr>
        <w:tc>
          <w:tcPr>
            <w:tcW w:w="5387" w:type="dxa"/>
            <w:shd w:val="clear" w:color="auto" w:fill="auto"/>
          </w:tcPr>
          <w:p w14:paraId="6249B916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6249B917" w14:textId="77777777" w:rsidR="0076054B" w:rsidRPr="006B118C" w:rsidRDefault="0076054B" w:rsidP="007A4337">
            <w:pPr>
              <w:jc w:val="left"/>
            </w:pPr>
          </w:p>
          <w:p w14:paraId="6249B918" w14:textId="77777777" w:rsidR="0076054B" w:rsidRPr="006B118C" w:rsidRDefault="0076054B" w:rsidP="007A4337">
            <w:pPr>
              <w:jc w:val="left"/>
            </w:pPr>
          </w:p>
        </w:tc>
        <w:tc>
          <w:tcPr>
            <w:tcW w:w="3685" w:type="dxa"/>
            <w:shd w:val="clear" w:color="auto" w:fill="auto"/>
          </w:tcPr>
          <w:p w14:paraId="6249B919" w14:textId="421993F0" w:rsidR="0076054B" w:rsidRPr="0076054B" w:rsidRDefault="00460A98" w:rsidP="00FB3279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864CFB">
              <w:instrText xml:space="preserve"> delta_regDateTime  \* MERGEFORMAT</w:instrText>
            </w:r>
            <w:r>
              <w:fldChar w:fldCharType="separate"/>
            </w:r>
            <w:r w:rsidR="00864CFB">
              <w:t>19.06.2025</w:t>
            </w:r>
            <w:r>
              <w:fldChar w:fldCharType="end"/>
            </w:r>
            <w:r w:rsidR="00FB3279">
              <w:t xml:space="preserve">  </w:t>
            </w:r>
            <w:r w:rsidR="001C1892">
              <w:t xml:space="preserve">nr </w:t>
            </w:r>
            <w:r>
              <w:fldChar w:fldCharType="begin"/>
            </w:r>
            <w:r w:rsidR="00864CFB">
              <w:instrText xml:space="preserve"> delta_regNumber  \* MERGEFORMAT</w:instrText>
            </w:r>
            <w:r>
              <w:fldChar w:fldCharType="separate"/>
            </w:r>
            <w:r w:rsidR="00864CFB">
              <w:t>18</w:t>
            </w:r>
            <w:r>
              <w:fldChar w:fldCharType="end"/>
            </w:r>
          </w:p>
        </w:tc>
      </w:tr>
      <w:tr w:rsidR="00566D45" w:rsidRPr="001D4CFB" w14:paraId="6249B91D" w14:textId="77777777" w:rsidTr="00FB3279">
        <w:trPr>
          <w:trHeight w:val="624"/>
        </w:trPr>
        <w:tc>
          <w:tcPr>
            <w:tcW w:w="5387" w:type="dxa"/>
            <w:shd w:val="clear" w:color="auto" w:fill="auto"/>
          </w:tcPr>
          <w:p w14:paraId="6249B91B" w14:textId="2EBEBDFA" w:rsidR="00566D45" w:rsidRDefault="00864CFB" w:rsidP="00B358EA">
            <w:pPr>
              <w:pStyle w:val="Pealkiri10"/>
            </w:pPr>
            <w:fldSimple w:instr=" delta_docName  \* MERGEFORMAT">
              <w:r>
                <w:t>Majandus- ja infotehnoloogiaministri 26. juuni 2024. a määruse nr 20 „Teadus- ja arendustegevuse toetuse andmise ja kasutamise tingimused ja kord“ muutmine</w:t>
              </w:r>
            </w:fldSimple>
          </w:p>
        </w:tc>
        <w:tc>
          <w:tcPr>
            <w:tcW w:w="3685" w:type="dxa"/>
            <w:shd w:val="clear" w:color="auto" w:fill="auto"/>
          </w:tcPr>
          <w:p w14:paraId="6249B91C" w14:textId="77777777" w:rsidR="00566D45" w:rsidRDefault="00566D45" w:rsidP="00566D45"/>
        </w:tc>
      </w:tr>
    </w:tbl>
    <w:p w14:paraId="5061F79E" w14:textId="77777777" w:rsidR="005B1422" w:rsidRPr="00493460" w:rsidRDefault="005B1422" w:rsidP="005B1422">
      <w:pPr>
        <w:widowControl/>
        <w:suppressAutoHyphens w:val="0"/>
        <w:spacing w:line="240" w:lineRule="auto"/>
        <w:rPr>
          <w:rFonts w:cs="Mangal"/>
        </w:rPr>
      </w:pPr>
      <w:r w:rsidRPr="00493460">
        <w:rPr>
          <w:rFonts w:cs="Mangal"/>
        </w:rPr>
        <w:t xml:space="preserve">Määrus kehtestatakse </w:t>
      </w:r>
      <w:r w:rsidRPr="0054287F">
        <w:rPr>
          <w:rFonts w:cs="Mangal"/>
        </w:rPr>
        <w:t>riigieelarve seaduse § 53</w:t>
      </w:r>
      <w:r w:rsidRPr="00BE5B56">
        <w:rPr>
          <w:rFonts w:cs="Mangal"/>
          <w:vertAlign w:val="superscript"/>
        </w:rPr>
        <w:t>1</w:t>
      </w:r>
      <w:r w:rsidRPr="0054287F">
        <w:rPr>
          <w:rFonts w:cs="Mangal"/>
        </w:rPr>
        <w:t xml:space="preserve"> lõike 1 </w:t>
      </w:r>
      <w:r w:rsidRPr="00493460">
        <w:rPr>
          <w:rFonts w:cs="Mangal"/>
        </w:rPr>
        <w:t>alusel.</w:t>
      </w:r>
    </w:p>
    <w:p w14:paraId="59654083" w14:textId="77777777" w:rsidR="005B1422" w:rsidRDefault="005B1422" w:rsidP="005B1422">
      <w:pPr>
        <w:pStyle w:val="Tekst"/>
      </w:pPr>
    </w:p>
    <w:p w14:paraId="1C68D2CF" w14:textId="77777777" w:rsidR="005B1422" w:rsidRDefault="005B1422" w:rsidP="005B1422">
      <w:pPr>
        <w:pStyle w:val="Tekst"/>
        <w:rPr>
          <w:rFonts w:cs="Times New Roman"/>
        </w:rPr>
      </w:pPr>
      <w:r w:rsidRPr="00541A42">
        <w:rPr>
          <w:rFonts w:cs="Times New Roman"/>
        </w:rPr>
        <w:t>Majandus- ja infotehnoloogiaministri 26. juuni 2024. a määruse</w:t>
      </w:r>
      <w:r>
        <w:rPr>
          <w:rFonts w:cs="Times New Roman"/>
        </w:rPr>
        <w:t>s</w:t>
      </w:r>
      <w:r w:rsidRPr="00541A42">
        <w:rPr>
          <w:rFonts w:cs="Times New Roman"/>
        </w:rPr>
        <w:t xml:space="preserve"> nr 20 „Teadus- ja arendustegevuse toetuse andmise ja kasutamise tingimused ja kord“</w:t>
      </w:r>
      <w:r>
        <w:rPr>
          <w:rFonts w:cs="Times New Roman"/>
        </w:rPr>
        <w:t xml:space="preserve"> </w:t>
      </w:r>
      <w:r w:rsidRPr="00212EB3">
        <w:rPr>
          <w:rFonts w:cs="Times New Roman"/>
        </w:rPr>
        <w:t>tehakse järg</w:t>
      </w:r>
      <w:r>
        <w:rPr>
          <w:rFonts w:cs="Times New Roman"/>
        </w:rPr>
        <w:t>mised</w:t>
      </w:r>
      <w:r w:rsidRPr="00212EB3">
        <w:rPr>
          <w:rFonts w:cs="Times New Roman"/>
        </w:rPr>
        <w:t xml:space="preserve"> muudatused:</w:t>
      </w:r>
    </w:p>
    <w:p w14:paraId="7C6C1448" w14:textId="77777777" w:rsidR="005B1422" w:rsidRDefault="005B1422" w:rsidP="005B1422">
      <w:pPr>
        <w:pStyle w:val="Tekst"/>
      </w:pPr>
    </w:p>
    <w:p w14:paraId="5952FA20" w14:textId="77777777" w:rsidR="005B1422" w:rsidRDefault="005B1422" w:rsidP="005B1422">
      <w:pPr>
        <w:spacing w:line="240" w:lineRule="auto"/>
      </w:pPr>
      <w:r w:rsidRPr="6A80791D">
        <w:rPr>
          <w:b/>
          <w:bCs/>
        </w:rPr>
        <w:t xml:space="preserve">1) </w:t>
      </w:r>
      <w:r w:rsidRPr="00212EB3">
        <w:rPr>
          <w:color w:val="202020"/>
          <w:shd w:val="clear" w:color="auto" w:fill="FFFFFF"/>
        </w:rPr>
        <w:t xml:space="preserve">paragrahv </w:t>
      </w:r>
      <w:r w:rsidRPr="00212EB3">
        <w:t xml:space="preserve">1 </w:t>
      </w:r>
      <w:r>
        <w:t>sõnastatakse järgmiselt:</w:t>
      </w:r>
    </w:p>
    <w:p w14:paraId="5F529416" w14:textId="77777777" w:rsidR="005B1422" w:rsidRDefault="005B1422" w:rsidP="005B1422">
      <w:pPr>
        <w:spacing w:line="240" w:lineRule="auto"/>
      </w:pPr>
    </w:p>
    <w:p w14:paraId="7E07F07F" w14:textId="77777777" w:rsidR="005B1422" w:rsidRPr="000C5B24" w:rsidRDefault="005B1422" w:rsidP="005B1422">
      <w:pPr>
        <w:spacing w:line="240" w:lineRule="auto"/>
        <w:rPr>
          <w:b/>
          <w:bCs/>
        </w:rPr>
      </w:pPr>
      <w:r w:rsidRPr="6A80791D">
        <w:t>„</w:t>
      </w:r>
      <w:r w:rsidRPr="000C5B24">
        <w:rPr>
          <w:b/>
          <w:bCs/>
        </w:rPr>
        <w:t>§</w:t>
      </w:r>
      <w:r>
        <w:t xml:space="preserve"> </w:t>
      </w:r>
      <w:r w:rsidRPr="000C5B24">
        <w:rPr>
          <w:b/>
          <w:bCs/>
        </w:rPr>
        <w:t>1. Üldsätted</w:t>
      </w:r>
    </w:p>
    <w:p w14:paraId="11A2368B" w14:textId="77777777" w:rsidR="005B1422" w:rsidRDefault="005B1422" w:rsidP="005B1422">
      <w:pPr>
        <w:spacing w:line="240" w:lineRule="auto"/>
      </w:pPr>
    </w:p>
    <w:p w14:paraId="17133675" w14:textId="77777777" w:rsidR="005B1422" w:rsidRDefault="005B1422" w:rsidP="005B1422">
      <w:pPr>
        <w:spacing w:line="240" w:lineRule="auto"/>
      </w:pPr>
      <w:r w:rsidRPr="6A80791D">
        <w:t xml:space="preserve">(1) </w:t>
      </w:r>
      <w:r w:rsidRPr="6A80791D">
        <w:rPr>
          <w:rFonts w:eastAsia="Calibri"/>
          <w:color w:val="000000" w:themeColor="text1"/>
        </w:rPr>
        <w:t xml:space="preserve">Toetuse abil viiakse ellu riigi eelarvestrateegia tulemusvaldkonna „Teadus- ja arendustegevus </w:t>
      </w:r>
      <w:r>
        <w:rPr>
          <w:rFonts w:eastAsia="Calibri"/>
          <w:color w:val="000000" w:themeColor="text1"/>
        </w:rPr>
        <w:t>ning</w:t>
      </w:r>
      <w:r w:rsidRPr="6A80791D">
        <w:rPr>
          <w:rFonts w:eastAsia="Calibri"/>
          <w:color w:val="000000" w:themeColor="text1"/>
        </w:rPr>
        <w:t xml:space="preserve"> ettevõtlus</w:t>
      </w:r>
      <w:r>
        <w:rPr>
          <w:rFonts w:eastAsia="Calibri"/>
          <w:color w:val="000000" w:themeColor="text1"/>
        </w:rPr>
        <w:t>“</w:t>
      </w:r>
      <w:r w:rsidRPr="6A80791D">
        <w:rPr>
          <w:rFonts w:eastAsia="Calibri"/>
          <w:color w:val="000000" w:themeColor="text1"/>
        </w:rPr>
        <w:t xml:space="preserve"> programmide </w:t>
      </w:r>
      <w:r>
        <w:rPr>
          <w:rFonts w:eastAsia="Calibri"/>
          <w:color w:val="000000" w:themeColor="text1"/>
        </w:rPr>
        <w:t>ning</w:t>
      </w:r>
      <w:r w:rsidRPr="6A80791D">
        <w:rPr>
          <w:rFonts w:eastAsia="Calibri"/>
          <w:color w:val="000000" w:themeColor="text1"/>
        </w:rPr>
        <w:t xml:space="preserve"> Majandus- ja Kommunikatsiooniministeeriumi (edaspidi </w:t>
      </w:r>
      <w:r w:rsidRPr="6A80791D">
        <w:rPr>
          <w:rFonts w:eastAsia="Calibri"/>
          <w:i/>
          <w:iCs/>
          <w:color w:val="000000" w:themeColor="text1"/>
        </w:rPr>
        <w:t>ministeerium</w:t>
      </w:r>
      <w:r w:rsidRPr="6A80791D">
        <w:rPr>
          <w:rFonts w:eastAsia="Calibri"/>
          <w:color w:val="000000" w:themeColor="text1"/>
        </w:rPr>
        <w:t xml:space="preserve">) valitsemisala vastutusvaldkondade (edaspidi </w:t>
      </w:r>
      <w:r w:rsidRPr="6A80791D">
        <w:rPr>
          <w:rFonts w:eastAsia="Calibri"/>
          <w:i/>
          <w:iCs/>
          <w:color w:val="000000" w:themeColor="text1"/>
        </w:rPr>
        <w:t>vastutusvaldkond</w:t>
      </w:r>
      <w:r w:rsidRPr="6A80791D">
        <w:rPr>
          <w:rFonts w:eastAsia="Calibri"/>
          <w:color w:val="000000" w:themeColor="text1"/>
        </w:rPr>
        <w:t>) eesmärke</w:t>
      </w:r>
      <w:r>
        <w:rPr>
          <w:rFonts w:eastAsia="Calibri"/>
          <w:color w:val="000000" w:themeColor="text1"/>
        </w:rPr>
        <w:t xml:space="preserve"> </w:t>
      </w:r>
      <w:r w:rsidRPr="005F3BE7">
        <w:rPr>
          <w:rFonts w:eastAsia="Calibri"/>
          <w:color w:val="000000" w:themeColor="text1"/>
        </w:rPr>
        <w:t>teadus- ja arendustegevuse korralduse seaduse § 13 lõi</w:t>
      </w:r>
      <w:r>
        <w:rPr>
          <w:rFonts w:eastAsia="Calibri"/>
          <w:color w:val="000000" w:themeColor="text1"/>
        </w:rPr>
        <w:t>k</w:t>
      </w:r>
      <w:r w:rsidRPr="005F3BE7">
        <w:rPr>
          <w:rFonts w:eastAsia="Calibri"/>
          <w:color w:val="000000" w:themeColor="text1"/>
        </w:rPr>
        <w:t>e 1 punkti 1</w:t>
      </w:r>
      <w:r>
        <w:rPr>
          <w:rFonts w:eastAsia="Calibri"/>
          <w:color w:val="000000" w:themeColor="text1"/>
        </w:rPr>
        <w:t xml:space="preserve"> kohaselt</w:t>
      </w:r>
      <w:r w:rsidRPr="6A80791D">
        <w:t>.</w:t>
      </w:r>
    </w:p>
    <w:p w14:paraId="571CF6AD" w14:textId="77777777" w:rsidR="005B1422" w:rsidRDefault="005B1422" w:rsidP="005B1422">
      <w:pPr>
        <w:spacing w:line="240" w:lineRule="auto"/>
        <w:rPr>
          <w:rFonts w:eastAsia="Times New Roman"/>
        </w:rPr>
      </w:pPr>
    </w:p>
    <w:p w14:paraId="0D303254" w14:textId="77777777" w:rsidR="005B1422" w:rsidRDefault="005B1422" w:rsidP="005B1422">
      <w:pPr>
        <w:spacing w:line="240" w:lineRule="auto"/>
        <w:rPr>
          <w:rFonts w:eastAsia="Times New Roman"/>
        </w:rPr>
      </w:pPr>
      <w:r w:rsidRPr="7DA48E76">
        <w:rPr>
          <w:rFonts w:eastAsia="Times New Roman"/>
        </w:rPr>
        <w:t>(2) Määruse alusel toetuse taotlemise, määramise</w:t>
      </w:r>
      <w:r>
        <w:rPr>
          <w:rFonts w:eastAsia="Times New Roman"/>
        </w:rPr>
        <w:t xml:space="preserve"> ja kasutamise</w:t>
      </w:r>
      <w:r w:rsidRPr="7DA48E76">
        <w:rPr>
          <w:rFonts w:eastAsia="Times New Roman"/>
        </w:rPr>
        <w:t>ga seotud dokumen</w:t>
      </w:r>
      <w:r>
        <w:rPr>
          <w:rFonts w:eastAsia="Times New Roman"/>
        </w:rPr>
        <w:t>did</w:t>
      </w:r>
      <w:r w:rsidRPr="7DA48E76">
        <w:rPr>
          <w:rFonts w:eastAsia="Times New Roman"/>
        </w:rPr>
        <w:t xml:space="preserve"> esitatakse ning toimetatakse kätte Eesti Teadusinfosüsteemi kaudu.</w:t>
      </w:r>
    </w:p>
    <w:p w14:paraId="0D076E13" w14:textId="77777777" w:rsidR="005B1422" w:rsidRDefault="005B1422" w:rsidP="005B1422">
      <w:pPr>
        <w:spacing w:line="240" w:lineRule="auto"/>
        <w:rPr>
          <w:rFonts w:eastAsia="Times New Roman"/>
        </w:rPr>
      </w:pPr>
    </w:p>
    <w:p w14:paraId="71169329" w14:textId="77777777" w:rsidR="005B1422" w:rsidRDefault="005B1422" w:rsidP="005B1422">
      <w:pPr>
        <w:spacing w:line="240" w:lineRule="auto"/>
        <w:rPr>
          <w:rFonts w:eastAsia="Times New Roman"/>
        </w:rPr>
      </w:pPr>
      <w:r w:rsidRPr="6A80791D">
        <w:rPr>
          <w:rFonts w:eastAsia="Times New Roman"/>
        </w:rPr>
        <w:t xml:space="preserve">(3) </w:t>
      </w:r>
      <w:r>
        <w:rPr>
          <w:rFonts w:eastAsia="Times New Roman"/>
        </w:rPr>
        <w:t>Toetuse t</w:t>
      </w:r>
      <w:r w:rsidRPr="6A80791D">
        <w:rPr>
          <w:rFonts w:eastAsia="Times New Roman"/>
        </w:rPr>
        <w:t xml:space="preserve">agasinõudmise </w:t>
      </w:r>
      <w:r>
        <w:rPr>
          <w:rFonts w:eastAsia="Times New Roman"/>
        </w:rPr>
        <w:t xml:space="preserve">otsus </w:t>
      </w:r>
      <w:r w:rsidRPr="007F2EBE">
        <w:rPr>
          <w:rFonts w:eastAsia="Times New Roman"/>
        </w:rPr>
        <w:t xml:space="preserve">ja </w:t>
      </w:r>
      <w:r>
        <w:rPr>
          <w:rFonts w:eastAsia="Times New Roman"/>
        </w:rPr>
        <w:t xml:space="preserve">tagasinõutud </w:t>
      </w:r>
      <w:r w:rsidRPr="007F2EBE">
        <w:rPr>
          <w:rFonts w:eastAsia="Times New Roman"/>
        </w:rPr>
        <w:t>toetuse</w:t>
      </w:r>
      <w:r>
        <w:rPr>
          <w:rFonts w:eastAsia="Times New Roman"/>
        </w:rPr>
        <w:t xml:space="preserve"> suhtes tehtud </w:t>
      </w:r>
      <w:r w:rsidRPr="007F2EBE">
        <w:rPr>
          <w:rFonts w:eastAsia="Times New Roman"/>
        </w:rPr>
        <w:t>ajatamise otsus</w:t>
      </w:r>
      <w:r w:rsidRPr="6A80791D">
        <w:rPr>
          <w:rFonts w:eastAsia="Times New Roman"/>
        </w:rPr>
        <w:t xml:space="preserve"> toimetatakse kätte toetuse saaja e</w:t>
      </w:r>
      <w:r>
        <w:rPr>
          <w:rFonts w:eastAsia="Times New Roman"/>
        </w:rPr>
        <w:t>lektron</w:t>
      </w:r>
      <w:r w:rsidRPr="6A80791D">
        <w:rPr>
          <w:rFonts w:eastAsia="Times New Roman"/>
        </w:rPr>
        <w:t>posti aadressil</w:t>
      </w:r>
      <w:r>
        <w:rPr>
          <w:rFonts w:eastAsia="Times New Roman"/>
        </w:rPr>
        <w:t>e</w:t>
      </w:r>
      <w:r w:rsidRPr="6A80791D">
        <w:rPr>
          <w:rFonts w:eastAsia="Times New Roman"/>
        </w:rPr>
        <w:t>.</w:t>
      </w:r>
      <w:r>
        <w:rPr>
          <w:rFonts w:eastAsia="Times New Roman"/>
        </w:rPr>
        <w:t>“</w:t>
      </w:r>
      <w:r w:rsidRPr="6A80791D">
        <w:rPr>
          <w:rFonts w:eastAsia="Times New Roman"/>
        </w:rPr>
        <w:t>;</w:t>
      </w:r>
    </w:p>
    <w:p w14:paraId="0A1877F2" w14:textId="77777777" w:rsidR="005B1422" w:rsidRDefault="005B1422" w:rsidP="005B1422">
      <w:pPr>
        <w:spacing w:line="240" w:lineRule="auto"/>
        <w:rPr>
          <w:b/>
          <w:bCs/>
        </w:rPr>
      </w:pPr>
    </w:p>
    <w:p w14:paraId="67BE2FB1" w14:textId="77777777" w:rsidR="005B1422" w:rsidRDefault="005B1422" w:rsidP="005B1422">
      <w:pPr>
        <w:spacing w:line="240" w:lineRule="auto"/>
      </w:pPr>
      <w:r>
        <w:rPr>
          <w:b/>
          <w:bCs/>
        </w:rPr>
        <w:t>2</w:t>
      </w:r>
      <w:r w:rsidRPr="6A80791D">
        <w:rPr>
          <w:b/>
          <w:bCs/>
        </w:rPr>
        <w:t>)</w:t>
      </w:r>
      <w:r w:rsidRPr="6A80791D">
        <w:t xml:space="preserve"> paragrahv</w:t>
      </w:r>
      <w:r>
        <w:t>i</w:t>
      </w:r>
      <w:r w:rsidRPr="6A80791D">
        <w:t xml:space="preserve"> 2 punkt 3</w:t>
      </w:r>
      <w:r>
        <w:t xml:space="preserve"> sõnastatakse järgmiselt:</w:t>
      </w:r>
    </w:p>
    <w:p w14:paraId="06387CA9" w14:textId="77777777" w:rsidR="005B1422" w:rsidRDefault="005B1422" w:rsidP="005B1422">
      <w:pPr>
        <w:spacing w:line="240" w:lineRule="auto"/>
      </w:pPr>
    </w:p>
    <w:p w14:paraId="40130D53" w14:textId="77777777" w:rsidR="005B1422" w:rsidRDefault="005B1422" w:rsidP="005B1422">
      <w:pPr>
        <w:spacing w:line="240" w:lineRule="auto"/>
        <w:rPr>
          <w:b/>
          <w:bCs/>
        </w:rPr>
      </w:pPr>
      <w:r>
        <w:t xml:space="preserve">„3) partner on Eestis positiivselt </w:t>
      </w:r>
      <w:proofErr w:type="spellStart"/>
      <w:r>
        <w:t>evalveeritud</w:t>
      </w:r>
      <w:proofErr w:type="spellEnd"/>
      <w:r>
        <w:t xml:space="preserve"> teadus- ja arendusasutus (edaspidi </w:t>
      </w:r>
      <w:proofErr w:type="spellStart"/>
      <w:r w:rsidRPr="000C5B24">
        <w:rPr>
          <w:i/>
          <w:iCs/>
        </w:rPr>
        <w:t>TA-asutus</w:t>
      </w:r>
      <w:proofErr w:type="spellEnd"/>
      <w:r>
        <w:t>) või eraõiguslik juriidiline isik, kelle töötaja osaleb projektis täitjana ning kelle tegevusi rahastatakse toetusest;“;</w:t>
      </w:r>
    </w:p>
    <w:p w14:paraId="35F31041" w14:textId="77777777" w:rsidR="005B1422" w:rsidRDefault="005B1422" w:rsidP="005B1422">
      <w:pPr>
        <w:spacing w:line="240" w:lineRule="auto"/>
        <w:rPr>
          <w:b/>
          <w:bCs/>
        </w:rPr>
      </w:pPr>
    </w:p>
    <w:p w14:paraId="48C3650E" w14:textId="77777777" w:rsidR="005B1422" w:rsidRDefault="005B1422" w:rsidP="005B1422">
      <w:pPr>
        <w:spacing w:line="240" w:lineRule="auto"/>
      </w:pPr>
      <w:r w:rsidRPr="5C3CD873">
        <w:rPr>
          <w:b/>
          <w:bCs/>
        </w:rPr>
        <w:t>3)</w:t>
      </w:r>
      <w:r w:rsidRPr="5C3CD873">
        <w:t xml:space="preserve"> paragrahvi 2 punkt 4 tunnistatakse kehtetuks;</w:t>
      </w:r>
    </w:p>
    <w:p w14:paraId="0B08A2F4" w14:textId="77777777" w:rsidR="005B1422" w:rsidRDefault="005B1422" w:rsidP="005B1422">
      <w:pPr>
        <w:spacing w:line="240" w:lineRule="auto"/>
        <w:rPr>
          <w:b/>
          <w:bCs/>
        </w:rPr>
      </w:pPr>
    </w:p>
    <w:p w14:paraId="65602E73" w14:textId="77777777" w:rsidR="005B1422" w:rsidRDefault="005B1422" w:rsidP="005B1422">
      <w:pPr>
        <w:spacing w:line="240" w:lineRule="auto"/>
      </w:pPr>
      <w:r w:rsidRPr="0022407E">
        <w:rPr>
          <w:b/>
          <w:bCs/>
        </w:rPr>
        <w:t>4)</w:t>
      </w:r>
      <w:r>
        <w:t xml:space="preserve"> paragrahvi 2 punktist 7 jäetakse välja sõna „vastutav“; </w:t>
      </w:r>
    </w:p>
    <w:p w14:paraId="35E2DA61" w14:textId="77777777" w:rsidR="005B1422" w:rsidRDefault="005B1422" w:rsidP="005B1422">
      <w:pPr>
        <w:spacing w:line="240" w:lineRule="auto"/>
        <w:rPr>
          <w:b/>
          <w:bCs/>
        </w:rPr>
      </w:pPr>
    </w:p>
    <w:p w14:paraId="5AE08497" w14:textId="77777777" w:rsidR="005B1422" w:rsidRDefault="005B1422" w:rsidP="005B1422">
      <w:pPr>
        <w:spacing w:line="240" w:lineRule="auto"/>
      </w:pPr>
      <w:r>
        <w:rPr>
          <w:b/>
          <w:bCs/>
        </w:rPr>
        <w:t>5</w:t>
      </w:r>
      <w:r w:rsidRPr="5C3CD873">
        <w:rPr>
          <w:b/>
          <w:bCs/>
        </w:rPr>
        <w:t>)</w:t>
      </w:r>
      <w:r w:rsidRPr="5C3CD873">
        <w:t xml:space="preserve"> paragrahvi 6 tekst sõnastatakse järgmiselt: </w:t>
      </w:r>
    </w:p>
    <w:p w14:paraId="724B8E63" w14:textId="77777777" w:rsidR="005B1422" w:rsidRDefault="005B1422" w:rsidP="005B1422">
      <w:pPr>
        <w:spacing w:line="240" w:lineRule="auto"/>
      </w:pPr>
    </w:p>
    <w:p w14:paraId="57A25DA1" w14:textId="77777777" w:rsidR="005B1422" w:rsidRDefault="005B1422" w:rsidP="005B1422">
      <w:pPr>
        <w:spacing w:line="240" w:lineRule="auto"/>
      </w:pPr>
      <w:r>
        <w:t>„</w:t>
      </w:r>
      <w:r w:rsidRPr="6A80791D">
        <w:t>Toetust antakse vastutusvaldkon</w:t>
      </w:r>
      <w:r>
        <w:t>n</w:t>
      </w:r>
      <w:r w:rsidRPr="6A80791D">
        <w:t>a alusuuringu, rakendusuuringu ja eksperimentaalarenduse tegemise</w:t>
      </w:r>
      <w:r>
        <w:t>ks</w:t>
      </w:r>
      <w:r w:rsidRPr="6A80791D">
        <w:t>.</w:t>
      </w:r>
      <w:r>
        <w:t>“;</w:t>
      </w:r>
      <w:r w:rsidRPr="6A80791D">
        <w:t xml:space="preserve"> </w:t>
      </w:r>
    </w:p>
    <w:p w14:paraId="0AEED876" w14:textId="77777777" w:rsidR="005B1422" w:rsidRDefault="005B1422" w:rsidP="005B1422">
      <w:pPr>
        <w:spacing w:line="240" w:lineRule="auto"/>
      </w:pPr>
    </w:p>
    <w:p w14:paraId="07F2DAB9" w14:textId="77777777" w:rsidR="005B1422" w:rsidRDefault="005B1422" w:rsidP="005B1422">
      <w:pPr>
        <w:spacing w:line="240" w:lineRule="auto"/>
      </w:pPr>
      <w:r w:rsidRPr="000C5B24">
        <w:rPr>
          <w:b/>
          <w:bCs/>
        </w:rPr>
        <w:t>6)</w:t>
      </w:r>
      <w:r>
        <w:t xml:space="preserve"> paragrahvi 8 lõikest 5 jäetakse välja sõnad „Eestis positiivselt </w:t>
      </w:r>
      <w:proofErr w:type="spellStart"/>
      <w:r>
        <w:t>evalveeritud</w:t>
      </w:r>
      <w:proofErr w:type="spellEnd"/>
      <w:r>
        <w:t>“;</w:t>
      </w:r>
    </w:p>
    <w:p w14:paraId="0ABD92FF" w14:textId="77777777" w:rsidR="005B1422" w:rsidRDefault="005B1422" w:rsidP="005B1422">
      <w:pPr>
        <w:spacing w:line="240" w:lineRule="auto"/>
      </w:pPr>
    </w:p>
    <w:p w14:paraId="25BD056C" w14:textId="77777777" w:rsidR="005B1422" w:rsidRDefault="005B1422" w:rsidP="005B1422">
      <w:pPr>
        <w:spacing w:line="240" w:lineRule="auto"/>
      </w:pPr>
      <w:r>
        <w:rPr>
          <w:b/>
          <w:bCs/>
        </w:rPr>
        <w:t>7</w:t>
      </w:r>
      <w:r w:rsidRPr="006F6790">
        <w:rPr>
          <w:b/>
          <w:bCs/>
        </w:rPr>
        <w:t>)</w:t>
      </w:r>
      <w:r>
        <w:t xml:space="preserve"> paragrahvi 9 lõige 1 sõnastatakse järgmiselt: </w:t>
      </w:r>
    </w:p>
    <w:p w14:paraId="5F85D055" w14:textId="77777777" w:rsidR="005B1422" w:rsidRDefault="005B1422" w:rsidP="005B1422">
      <w:pPr>
        <w:spacing w:line="240" w:lineRule="auto"/>
      </w:pPr>
    </w:p>
    <w:p w14:paraId="2B962D63" w14:textId="77777777" w:rsidR="005B1422" w:rsidRDefault="005B1422" w:rsidP="005B1422">
      <w:pPr>
        <w:spacing w:line="240" w:lineRule="auto"/>
      </w:pPr>
      <w:r>
        <w:t xml:space="preserve">„(1) Taotleja on </w:t>
      </w:r>
      <w:proofErr w:type="spellStart"/>
      <w:r>
        <w:t>TA-asutus</w:t>
      </w:r>
      <w:proofErr w:type="spellEnd"/>
      <w:r>
        <w:t>, kelle töötaja osaleb projektis täitjana.“;</w:t>
      </w:r>
    </w:p>
    <w:p w14:paraId="3B580702" w14:textId="77777777" w:rsidR="005B1422" w:rsidRDefault="005B1422" w:rsidP="005B1422">
      <w:pPr>
        <w:spacing w:line="240" w:lineRule="auto"/>
        <w:rPr>
          <w:b/>
          <w:bCs/>
        </w:rPr>
      </w:pPr>
    </w:p>
    <w:p w14:paraId="3B119B9D" w14:textId="77777777" w:rsidR="005B1422" w:rsidRPr="00637932" w:rsidRDefault="005B1422" w:rsidP="005B1422">
      <w:pPr>
        <w:spacing w:line="240" w:lineRule="auto"/>
        <w:rPr>
          <w:rStyle w:val="Kommentaariviide"/>
        </w:rPr>
      </w:pPr>
      <w:r>
        <w:rPr>
          <w:b/>
          <w:bCs/>
        </w:rPr>
        <w:t>8</w:t>
      </w:r>
      <w:r w:rsidRPr="5C3CD873">
        <w:rPr>
          <w:b/>
          <w:bCs/>
        </w:rPr>
        <w:t>)</w:t>
      </w:r>
      <w:r w:rsidRPr="5C3CD873">
        <w:t xml:space="preserve"> paragrahvi 10 lõi</w:t>
      </w:r>
      <w:r>
        <w:t>ke</w:t>
      </w:r>
      <w:r w:rsidRPr="5C3CD873">
        <w:t xml:space="preserve"> 2</w:t>
      </w:r>
      <w:r>
        <w:t xml:space="preserve"> esimeses lauses asendatakse sõnad „</w:t>
      </w:r>
      <w:proofErr w:type="spellStart"/>
      <w:r>
        <w:t>ETAGi</w:t>
      </w:r>
      <w:proofErr w:type="spellEnd"/>
      <w:r>
        <w:t xml:space="preserve"> veebilehel“ sõnadega „Eesti Teadusinfosüsteemis“;</w:t>
      </w:r>
    </w:p>
    <w:p w14:paraId="2D8B9F3E" w14:textId="77777777" w:rsidR="005B1422" w:rsidRDefault="005B1422" w:rsidP="005B1422">
      <w:pPr>
        <w:spacing w:line="240" w:lineRule="auto"/>
        <w:rPr>
          <w:b/>
          <w:bCs/>
        </w:rPr>
      </w:pPr>
    </w:p>
    <w:p w14:paraId="6068D2C1" w14:textId="77777777" w:rsidR="005B1422" w:rsidRDefault="005B1422" w:rsidP="005B1422">
      <w:pPr>
        <w:spacing w:line="240" w:lineRule="auto"/>
      </w:pPr>
      <w:r>
        <w:rPr>
          <w:b/>
          <w:bCs/>
        </w:rPr>
        <w:t>9</w:t>
      </w:r>
      <w:r w:rsidRPr="5C3CD873">
        <w:rPr>
          <w:b/>
          <w:bCs/>
        </w:rPr>
        <w:t xml:space="preserve">) </w:t>
      </w:r>
      <w:r w:rsidRPr="5C3CD873">
        <w:t>paragrahvi 10 lõike 3 punkt 5 sõnastatakse järgmiselt:</w:t>
      </w:r>
    </w:p>
    <w:p w14:paraId="306A3006" w14:textId="77777777" w:rsidR="005B1422" w:rsidRDefault="005B1422" w:rsidP="005B1422">
      <w:pPr>
        <w:spacing w:line="240" w:lineRule="auto"/>
      </w:pPr>
    </w:p>
    <w:p w14:paraId="74C11DF5" w14:textId="77777777" w:rsidR="005B1422" w:rsidRDefault="005B1422" w:rsidP="005B1422">
      <w:pPr>
        <w:spacing w:line="240" w:lineRule="auto"/>
      </w:pPr>
      <w:r>
        <w:t>„</w:t>
      </w:r>
      <w:r w:rsidRPr="74E73A8C">
        <w:t>5) projekti elluviimises osaleva</w:t>
      </w:r>
      <w:r>
        <w:t xml:space="preserve"> taotleja ja partneri töötaja ning taotlejale ja partnerile võlaõigusliku lepingu alusel teenust osutava </w:t>
      </w:r>
      <w:r w:rsidRPr="74E73A8C">
        <w:t>füüsilise isiku nimi, pädevus</w:t>
      </w:r>
      <w:r>
        <w:t xml:space="preserve"> ja</w:t>
      </w:r>
      <w:r w:rsidRPr="74E73A8C">
        <w:t xml:space="preserve"> roll projektis;</w:t>
      </w:r>
      <w:r>
        <w:t>“</w:t>
      </w:r>
      <w:r w:rsidRPr="74E73A8C">
        <w:t>;</w:t>
      </w:r>
    </w:p>
    <w:p w14:paraId="2FA740A8" w14:textId="77777777" w:rsidR="005B1422" w:rsidRDefault="005B1422" w:rsidP="005B1422">
      <w:pPr>
        <w:spacing w:line="240" w:lineRule="auto"/>
        <w:rPr>
          <w:b/>
          <w:bCs/>
          <w:color w:val="202020"/>
        </w:rPr>
      </w:pPr>
    </w:p>
    <w:p w14:paraId="3E68423A" w14:textId="77777777" w:rsidR="005B1422" w:rsidRDefault="005B1422" w:rsidP="005B1422">
      <w:pPr>
        <w:spacing w:line="240" w:lineRule="auto"/>
        <w:rPr>
          <w:color w:val="202020"/>
        </w:rPr>
      </w:pPr>
      <w:r w:rsidRPr="5C3CD873">
        <w:rPr>
          <w:b/>
          <w:bCs/>
          <w:color w:val="202020"/>
        </w:rPr>
        <w:t>1</w:t>
      </w:r>
      <w:r>
        <w:rPr>
          <w:b/>
          <w:bCs/>
          <w:color w:val="202020"/>
        </w:rPr>
        <w:t>0</w:t>
      </w:r>
      <w:r w:rsidRPr="5C3CD873">
        <w:rPr>
          <w:b/>
          <w:bCs/>
          <w:color w:val="202020"/>
        </w:rPr>
        <w:t>)</w:t>
      </w:r>
      <w:r w:rsidRPr="5C3CD873">
        <w:rPr>
          <w:color w:val="202020"/>
        </w:rPr>
        <w:t xml:space="preserve"> paragrahv</w:t>
      </w:r>
      <w:r>
        <w:rPr>
          <w:color w:val="202020"/>
        </w:rPr>
        <w:t>i</w:t>
      </w:r>
      <w:r w:rsidRPr="5C3CD873">
        <w:rPr>
          <w:color w:val="202020"/>
        </w:rPr>
        <w:t xml:space="preserve"> 12 lõikes 3 asendatakse sõna </w:t>
      </w:r>
      <w:r>
        <w:t>„</w:t>
      </w:r>
      <w:r w:rsidRPr="5C3CD873">
        <w:rPr>
          <w:color w:val="202020"/>
        </w:rPr>
        <w:t>esitamist</w:t>
      </w:r>
      <w:r>
        <w:rPr>
          <w:color w:val="202020"/>
        </w:rPr>
        <w:t>“</w:t>
      </w:r>
      <w:r w:rsidRPr="5C3CD873">
        <w:rPr>
          <w:color w:val="202020"/>
        </w:rPr>
        <w:t xml:space="preserve"> sõnaga </w:t>
      </w:r>
      <w:r>
        <w:t>„</w:t>
      </w:r>
      <w:r w:rsidRPr="5C3CD873">
        <w:rPr>
          <w:color w:val="202020"/>
        </w:rPr>
        <w:t>rahuldamist</w:t>
      </w:r>
      <w:r>
        <w:rPr>
          <w:color w:val="202020"/>
        </w:rPr>
        <w:t>“;</w:t>
      </w:r>
    </w:p>
    <w:p w14:paraId="40C172B4" w14:textId="77777777" w:rsidR="005B1422" w:rsidRDefault="005B1422" w:rsidP="005B1422">
      <w:pPr>
        <w:spacing w:line="240" w:lineRule="auto"/>
        <w:rPr>
          <w:color w:val="202020"/>
        </w:rPr>
      </w:pPr>
    </w:p>
    <w:p w14:paraId="585A2FBE" w14:textId="77777777" w:rsidR="005B1422" w:rsidRDefault="005B1422" w:rsidP="005B1422">
      <w:pPr>
        <w:spacing w:line="240" w:lineRule="auto"/>
      </w:pPr>
      <w:r w:rsidRPr="74E73A8C">
        <w:rPr>
          <w:b/>
          <w:bCs/>
          <w:color w:val="202020"/>
        </w:rPr>
        <w:t>1</w:t>
      </w:r>
      <w:r>
        <w:rPr>
          <w:b/>
          <w:bCs/>
          <w:color w:val="202020"/>
        </w:rPr>
        <w:t>1</w:t>
      </w:r>
      <w:r w:rsidRPr="74E73A8C">
        <w:rPr>
          <w:b/>
          <w:bCs/>
          <w:color w:val="202020"/>
        </w:rPr>
        <w:t>)</w:t>
      </w:r>
      <w:r w:rsidRPr="74E73A8C">
        <w:rPr>
          <w:color w:val="202020"/>
        </w:rPr>
        <w:t xml:space="preserve"> paragrahv</w:t>
      </w:r>
      <w:r>
        <w:rPr>
          <w:color w:val="202020"/>
        </w:rPr>
        <w:t>i</w:t>
      </w:r>
      <w:r w:rsidRPr="74E73A8C">
        <w:rPr>
          <w:color w:val="202020"/>
        </w:rPr>
        <w:t xml:space="preserve"> </w:t>
      </w:r>
      <w:r w:rsidRPr="74E73A8C">
        <w:t>19 punkt 3 tunnistatakse kehtetuks</w:t>
      </w:r>
      <w:r>
        <w:t>;</w:t>
      </w:r>
    </w:p>
    <w:p w14:paraId="16E66963" w14:textId="77777777" w:rsidR="005B1422" w:rsidRDefault="005B1422" w:rsidP="005B1422">
      <w:pPr>
        <w:spacing w:line="240" w:lineRule="auto"/>
        <w:rPr>
          <w:b/>
          <w:bCs/>
        </w:rPr>
      </w:pPr>
    </w:p>
    <w:p w14:paraId="2065BAE2" w14:textId="77777777" w:rsidR="005B1422" w:rsidRDefault="005B1422" w:rsidP="005B1422">
      <w:pPr>
        <w:spacing w:line="240" w:lineRule="auto"/>
      </w:pPr>
      <w:r w:rsidRPr="00223EB8">
        <w:rPr>
          <w:b/>
          <w:bCs/>
        </w:rPr>
        <w:t>1</w:t>
      </w:r>
      <w:r>
        <w:rPr>
          <w:b/>
          <w:bCs/>
        </w:rPr>
        <w:t>2</w:t>
      </w:r>
      <w:r w:rsidRPr="00223EB8">
        <w:rPr>
          <w:b/>
          <w:bCs/>
        </w:rPr>
        <w:t>)</w:t>
      </w:r>
      <w:r>
        <w:t xml:space="preserve"> paragrahvi 25 lõike 1 punktis 2 asendatakse tekstiosa „majandus-, töö- ja digivaldkonda“ sõnaga „vastutusvaldkonda“;</w:t>
      </w:r>
    </w:p>
    <w:p w14:paraId="79BF2140" w14:textId="77777777" w:rsidR="005B1422" w:rsidRDefault="005B1422" w:rsidP="005B1422">
      <w:pPr>
        <w:spacing w:line="240" w:lineRule="auto"/>
        <w:rPr>
          <w:b/>
          <w:bCs/>
        </w:rPr>
      </w:pPr>
    </w:p>
    <w:p w14:paraId="346B9A73" w14:textId="77777777" w:rsidR="005B1422" w:rsidRDefault="005B1422" w:rsidP="005B1422">
      <w:pPr>
        <w:spacing w:line="240" w:lineRule="auto"/>
      </w:pPr>
      <w:r w:rsidRPr="00223EB8">
        <w:rPr>
          <w:b/>
          <w:bCs/>
        </w:rPr>
        <w:t>1</w:t>
      </w:r>
      <w:r>
        <w:rPr>
          <w:b/>
          <w:bCs/>
        </w:rPr>
        <w:t>3</w:t>
      </w:r>
      <w:r w:rsidRPr="00223EB8">
        <w:rPr>
          <w:b/>
          <w:bCs/>
        </w:rPr>
        <w:t>)</w:t>
      </w:r>
      <w:r>
        <w:t xml:space="preserve"> määrust täiendatakse 9. peatükiga järgmises sõnastuses:</w:t>
      </w:r>
    </w:p>
    <w:p w14:paraId="1F10ED8B" w14:textId="77777777" w:rsidR="005B1422" w:rsidRDefault="005B1422" w:rsidP="005B1422">
      <w:pPr>
        <w:spacing w:line="240" w:lineRule="auto"/>
      </w:pPr>
    </w:p>
    <w:p w14:paraId="6775B713" w14:textId="77777777" w:rsidR="005B1422" w:rsidRPr="0054423E" w:rsidRDefault="005B1422" w:rsidP="005B1422">
      <w:pPr>
        <w:spacing w:line="240" w:lineRule="auto"/>
        <w:jc w:val="center"/>
        <w:rPr>
          <w:b/>
          <w:bCs/>
        </w:rPr>
      </w:pPr>
      <w:r>
        <w:t>„</w:t>
      </w:r>
      <w:r w:rsidRPr="0054423E">
        <w:rPr>
          <w:b/>
          <w:bCs/>
        </w:rPr>
        <w:t>9. peatükk</w:t>
      </w:r>
    </w:p>
    <w:p w14:paraId="29FD3BFB" w14:textId="77777777" w:rsidR="005B1422" w:rsidRDefault="005B1422" w:rsidP="005B1422">
      <w:pPr>
        <w:spacing w:line="240" w:lineRule="auto"/>
        <w:jc w:val="center"/>
        <w:rPr>
          <w:b/>
          <w:bCs/>
        </w:rPr>
      </w:pPr>
      <w:r w:rsidRPr="0054423E">
        <w:rPr>
          <w:b/>
          <w:bCs/>
        </w:rPr>
        <w:t>Määruse rakendamine</w:t>
      </w:r>
    </w:p>
    <w:p w14:paraId="72F2CB1F" w14:textId="77777777" w:rsidR="005B1422" w:rsidRDefault="005B1422" w:rsidP="005B1422">
      <w:pPr>
        <w:spacing w:line="240" w:lineRule="auto"/>
        <w:jc w:val="center"/>
        <w:rPr>
          <w:b/>
          <w:bCs/>
        </w:rPr>
      </w:pPr>
    </w:p>
    <w:p w14:paraId="410265F7" w14:textId="77777777" w:rsidR="005B7B51" w:rsidRDefault="005B1422" w:rsidP="005B7B51">
      <w:pPr>
        <w:spacing w:line="240" w:lineRule="auto"/>
        <w:rPr>
          <w:b/>
          <w:bCs/>
        </w:rPr>
      </w:pPr>
      <w:r>
        <w:rPr>
          <w:b/>
          <w:bCs/>
        </w:rPr>
        <w:t>§ 27. Määruse rakendamine</w:t>
      </w:r>
    </w:p>
    <w:p w14:paraId="0E7A5D77" w14:textId="77777777" w:rsidR="005B7B51" w:rsidRDefault="005B7B51" w:rsidP="005B7B51">
      <w:pPr>
        <w:spacing w:line="240" w:lineRule="auto"/>
        <w:rPr>
          <w:b/>
          <w:bCs/>
        </w:rPr>
      </w:pPr>
    </w:p>
    <w:p w14:paraId="7988370B" w14:textId="140E9517" w:rsidR="005B1422" w:rsidRPr="005B7B51" w:rsidRDefault="005B1422" w:rsidP="005B7B51">
      <w:pPr>
        <w:spacing w:line="240" w:lineRule="auto"/>
        <w:rPr>
          <w:b/>
          <w:bCs/>
        </w:rPr>
      </w:pPr>
      <w:r w:rsidRPr="003D6BFD">
        <w:t>Sellise projekti elluviimisele, mille kohta on esitatud taotlus enne käesoleva määruse 2025. a juunis vastu võetud muudatuste jõustumist, kohaldatakse toetuse taotluse esitamise ajal kehtinud § 2 punktide 3, 4 ja 7, § 19 punkti 3 ning § 25 lõike 1 punkti 2 redaktsiooni</w:t>
      </w:r>
      <w:r>
        <w:t xml:space="preserve">. </w:t>
      </w:r>
    </w:p>
    <w:p w14:paraId="6249B921" w14:textId="031FE45B" w:rsidR="00FA1020" w:rsidRDefault="00FA1020" w:rsidP="005B1422">
      <w:pPr>
        <w:pStyle w:val="allikirjastajanimi"/>
        <w:tabs>
          <w:tab w:val="left" w:pos="5387"/>
        </w:tabs>
        <w:spacing w:before="960"/>
      </w:pPr>
      <w:r>
        <w:t>(allkirjastatud digitaalselt)</w:t>
      </w:r>
    </w:p>
    <w:p w14:paraId="6249B922" w14:textId="7956FF91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864CFB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864CFB">
        <w:rPr>
          <w:lang w:eastAsia="en-US" w:bidi="ar-SA"/>
        </w:rPr>
        <w:t xml:space="preserve">Erkki </w:t>
      </w:r>
      <w:proofErr w:type="spellStart"/>
      <w:r w:rsidR="00864CFB">
        <w:rPr>
          <w:lang w:eastAsia="en-US" w:bidi="ar-SA"/>
        </w:rPr>
        <w:t>Keldo</w:t>
      </w:r>
      <w:proofErr w:type="spellEnd"/>
      <w:r>
        <w:rPr>
          <w:lang w:eastAsia="en-US" w:bidi="ar-SA"/>
        </w:rPr>
        <w:fldChar w:fldCharType="end"/>
      </w:r>
    </w:p>
    <w:p w14:paraId="6249B923" w14:textId="5FC8492C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864CFB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864CFB">
        <w:rPr>
          <w:lang w:eastAsia="en-US" w:bidi="ar-SA"/>
        </w:rPr>
        <w:t>majandus- ja tööstusminister</w:t>
      </w:r>
      <w:r>
        <w:rPr>
          <w:lang w:eastAsia="en-US" w:bidi="ar-SA"/>
        </w:rPr>
        <w:fldChar w:fldCharType="end"/>
      </w:r>
    </w:p>
    <w:p w14:paraId="6249B924" w14:textId="77777777" w:rsidR="009C4A9A" w:rsidRDefault="009C4A9A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6249B925" w14:textId="48BA340A" w:rsidR="00257A47" w:rsidRDefault="00257A47" w:rsidP="00257A47">
      <w:pPr>
        <w:spacing w:line="240" w:lineRule="auto"/>
        <w:jc w:val="left"/>
        <w:rPr>
          <w:kern w:val="2"/>
          <w:lang w:eastAsia="en-US" w:bidi="ar-SA"/>
        </w:rPr>
      </w:pPr>
    </w:p>
    <w:p w14:paraId="6249B926" w14:textId="77777777" w:rsidR="00257A47" w:rsidRDefault="00257A47" w:rsidP="00257A47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6249B928" w14:textId="44DBF54C" w:rsidR="00257A47" w:rsidRDefault="00257A47" w:rsidP="005B1422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864CFB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864CFB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864CFB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864CFB">
        <w:rPr>
          <w:lang w:eastAsia="en-US" w:bidi="ar-SA"/>
        </w:rPr>
        <w:t>kantsler</w:t>
      </w:r>
      <w:r>
        <w:rPr>
          <w:lang w:eastAsia="en-US" w:bidi="ar-SA"/>
        </w:rPr>
        <w:fldChar w:fldCharType="end"/>
      </w:r>
      <w:r w:rsidR="00864CFB">
        <w:rPr>
          <w:lang w:eastAsia="en-US" w:bidi="ar-SA"/>
        </w:rPr>
        <w:t xml:space="preserve"> </w:t>
      </w:r>
    </w:p>
    <w:sectPr w:rsidR="00257A47" w:rsidSect="00AC6187">
      <w:headerReference w:type="default" r:id="rId8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9B92D" w14:textId="77777777" w:rsidR="00BD0540" w:rsidRDefault="00BD0540" w:rsidP="00DF44DF">
      <w:r>
        <w:separator/>
      </w:r>
    </w:p>
  </w:endnote>
  <w:endnote w:type="continuationSeparator" w:id="0">
    <w:p w14:paraId="6249B92E" w14:textId="77777777" w:rsidR="00BD0540" w:rsidRDefault="00BD054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9B92B" w14:textId="77777777" w:rsidR="00BD0540" w:rsidRDefault="00BD0540" w:rsidP="00DF44DF">
      <w:r>
        <w:separator/>
      </w:r>
    </w:p>
  </w:footnote>
  <w:footnote w:type="continuationSeparator" w:id="0">
    <w:p w14:paraId="6249B92C" w14:textId="77777777" w:rsidR="00BD0540" w:rsidRDefault="00BD054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097"/>
      <w:docPartObj>
        <w:docPartGallery w:val="Page Numbers (Top of Page)"/>
        <w:docPartUnique/>
      </w:docPartObj>
    </w:sdtPr>
    <w:sdtEndPr/>
    <w:sdtContent>
      <w:p w14:paraId="6249B92F" w14:textId="77777777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64C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49B930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40"/>
    <w:rsid w:val="0004665A"/>
    <w:rsid w:val="00060947"/>
    <w:rsid w:val="00073127"/>
    <w:rsid w:val="000913FC"/>
    <w:rsid w:val="000E4F8D"/>
    <w:rsid w:val="00110BCA"/>
    <w:rsid w:val="00124999"/>
    <w:rsid w:val="0018705B"/>
    <w:rsid w:val="001A69A5"/>
    <w:rsid w:val="001A7D04"/>
    <w:rsid w:val="001C1892"/>
    <w:rsid w:val="001D4CFB"/>
    <w:rsid w:val="001E402F"/>
    <w:rsid w:val="002008A2"/>
    <w:rsid w:val="0022269C"/>
    <w:rsid w:val="00257A47"/>
    <w:rsid w:val="0026456A"/>
    <w:rsid w:val="002835BB"/>
    <w:rsid w:val="00293449"/>
    <w:rsid w:val="002F254F"/>
    <w:rsid w:val="00354059"/>
    <w:rsid w:val="003642B9"/>
    <w:rsid w:val="00392A07"/>
    <w:rsid w:val="00394DCB"/>
    <w:rsid w:val="003B2A9C"/>
    <w:rsid w:val="003B4D7F"/>
    <w:rsid w:val="00411BC8"/>
    <w:rsid w:val="0041708A"/>
    <w:rsid w:val="00435A13"/>
    <w:rsid w:val="0044084D"/>
    <w:rsid w:val="00460A98"/>
    <w:rsid w:val="0047547D"/>
    <w:rsid w:val="00493460"/>
    <w:rsid w:val="004A3512"/>
    <w:rsid w:val="004C1391"/>
    <w:rsid w:val="0050252A"/>
    <w:rsid w:val="00505F9E"/>
    <w:rsid w:val="00546204"/>
    <w:rsid w:val="00551E24"/>
    <w:rsid w:val="00553870"/>
    <w:rsid w:val="00557534"/>
    <w:rsid w:val="00560A92"/>
    <w:rsid w:val="0056160C"/>
    <w:rsid w:val="00564569"/>
    <w:rsid w:val="00566D45"/>
    <w:rsid w:val="005B1422"/>
    <w:rsid w:val="005B5CE1"/>
    <w:rsid w:val="005B7B51"/>
    <w:rsid w:val="005E3AED"/>
    <w:rsid w:val="005E45BB"/>
    <w:rsid w:val="00602834"/>
    <w:rsid w:val="00680609"/>
    <w:rsid w:val="006E16BD"/>
    <w:rsid w:val="006F3BB9"/>
    <w:rsid w:val="006F72D7"/>
    <w:rsid w:val="007056E1"/>
    <w:rsid w:val="00713327"/>
    <w:rsid w:val="00730B43"/>
    <w:rsid w:val="0075695A"/>
    <w:rsid w:val="0076054B"/>
    <w:rsid w:val="00793A3C"/>
    <w:rsid w:val="007A1DE8"/>
    <w:rsid w:val="007A4337"/>
    <w:rsid w:val="007D54FC"/>
    <w:rsid w:val="007E3A34"/>
    <w:rsid w:val="007E666B"/>
    <w:rsid w:val="007F55B0"/>
    <w:rsid w:val="00835858"/>
    <w:rsid w:val="00864CFB"/>
    <w:rsid w:val="008919F2"/>
    <w:rsid w:val="008D4634"/>
    <w:rsid w:val="008E0C31"/>
    <w:rsid w:val="008F0B50"/>
    <w:rsid w:val="00914B2C"/>
    <w:rsid w:val="0091786B"/>
    <w:rsid w:val="00932CDE"/>
    <w:rsid w:val="009370A4"/>
    <w:rsid w:val="009709A8"/>
    <w:rsid w:val="00986BA8"/>
    <w:rsid w:val="00996E9F"/>
    <w:rsid w:val="009C4A9A"/>
    <w:rsid w:val="009E7F4A"/>
    <w:rsid w:val="00A10E66"/>
    <w:rsid w:val="00A1244E"/>
    <w:rsid w:val="00AC6187"/>
    <w:rsid w:val="00AD2EA7"/>
    <w:rsid w:val="00AD32C2"/>
    <w:rsid w:val="00B358EA"/>
    <w:rsid w:val="00BA16DC"/>
    <w:rsid w:val="00BC1A62"/>
    <w:rsid w:val="00BD0540"/>
    <w:rsid w:val="00BD078E"/>
    <w:rsid w:val="00BD3CCF"/>
    <w:rsid w:val="00BF4D7C"/>
    <w:rsid w:val="00BF61F8"/>
    <w:rsid w:val="00C24F66"/>
    <w:rsid w:val="00C27B07"/>
    <w:rsid w:val="00C41FC5"/>
    <w:rsid w:val="00C75AA8"/>
    <w:rsid w:val="00C83346"/>
    <w:rsid w:val="00C90E39"/>
    <w:rsid w:val="00CA583B"/>
    <w:rsid w:val="00CA5F0B"/>
    <w:rsid w:val="00CF2B77"/>
    <w:rsid w:val="00CF4303"/>
    <w:rsid w:val="00D40650"/>
    <w:rsid w:val="00D559F8"/>
    <w:rsid w:val="00D67D59"/>
    <w:rsid w:val="00D8202D"/>
    <w:rsid w:val="00DF382E"/>
    <w:rsid w:val="00DF44DF"/>
    <w:rsid w:val="00E023F6"/>
    <w:rsid w:val="00E03DBB"/>
    <w:rsid w:val="00E22BB4"/>
    <w:rsid w:val="00EF7261"/>
    <w:rsid w:val="00F25A4E"/>
    <w:rsid w:val="00F9645B"/>
    <w:rsid w:val="00FA1020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6249B912"/>
  <w15:docId w15:val="{8C8769CB-EB30-49EC-BAC4-2C442BC1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allaad"/>
    <w:next w:val="Normaallaad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5B142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705FDE1-2648-4176-858D-18945507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2805</Characters>
  <Application>Microsoft Office Word</Application>
  <DocSecurity>0</DocSecurity>
  <Lines>23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Majandus- ja Kommunikatsiooniministeerium</dc:creator>
  <cp:lastModifiedBy>Merle Järve - RAM</cp:lastModifiedBy>
  <cp:revision>2</cp:revision>
  <cp:lastPrinted>2014-04-02T13:57:00Z</cp:lastPrinted>
  <dcterms:created xsi:type="dcterms:W3CDTF">2025-06-19T10:21:00Z</dcterms:created>
  <dcterms:modified xsi:type="dcterms:W3CDTF">2025-06-19T10:21:00Z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ametikoht}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2025-06-18T06:25:17Z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88f4f031-2164-4d94-8140-193f532bbbdf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