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0EBE" w14:textId="77777777" w:rsidR="003A6080" w:rsidRPr="00642EB8" w:rsidRDefault="003A6080" w:rsidP="00EB7FB1">
      <w:pPr>
        <w:jc w:val="center"/>
        <w:rPr>
          <w:rFonts w:ascii="Times New Roman" w:hAnsi="Times New Roman"/>
          <w:sz w:val="24"/>
        </w:rPr>
        <w:sectPr w:rsidR="003A6080" w:rsidRPr="00642EB8" w:rsidSect="0010396C">
          <w:headerReference w:type="default" r:id="rId11"/>
          <w:pgSz w:w="11906" w:h="16838"/>
          <w:pgMar w:top="1417" w:right="1417" w:bottom="1417" w:left="1417" w:header="680" w:footer="680" w:gutter="0"/>
          <w:pgNumType w:chapStyle="1"/>
          <w:cols w:space="708"/>
          <w:docGrid w:linePitch="360"/>
        </w:sectPr>
      </w:pPr>
    </w:p>
    <w:p w14:paraId="4608A9E8" w14:textId="299EEFD0" w:rsidR="003A6080" w:rsidRPr="00642EB8" w:rsidRDefault="00642EB8" w:rsidP="00084F40">
      <w:pPr>
        <w:jc w:val="center"/>
        <w:rPr>
          <w:rFonts w:ascii="Times New Roman" w:hAnsi="Times New Roman"/>
          <w:b/>
          <w:bCs/>
          <w:sz w:val="24"/>
        </w:rPr>
      </w:pPr>
      <w:r w:rsidRPr="00642EB8">
        <w:rPr>
          <w:rFonts w:ascii="Times New Roman" w:hAnsi="Times New Roman"/>
          <w:b/>
          <w:bCs/>
          <w:sz w:val="24"/>
        </w:rPr>
        <w:t>Vabariigi Valitsuse korralduse „</w:t>
      </w:r>
      <w:bookmarkStart w:id="0" w:name="_Hlk230852708"/>
      <w:r w:rsidR="001D5EE4" w:rsidRPr="001D5EE4">
        <w:rPr>
          <w:rFonts w:ascii="Times New Roman" w:hAnsi="Times New Roman"/>
          <w:b/>
          <w:bCs/>
          <w:sz w:val="24"/>
        </w:rPr>
        <w:t>Eesti Vabariigi valitsuse ja Norra Kuningriigi valitsuse vaheline sõja- ja kriisiolukordades kaupade ja teenuste vahetamise jätkamise leping</w:t>
      </w:r>
      <w:r w:rsidR="000B6AFD">
        <w:rPr>
          <w:rFonts w:ascii="Times New Roman" w:hAnsi="Times New Roman"/>
          <w:b/>
          <w:bCs/>
          <w:sz w:val="24"/>
        </w:rPr>
        <w:t>u</w:t>
      </w:r>
      <w:r w:rsidR="001D5EE4" w:rsidRPr="001D5EE4">
        <w:rPr>
          <w:rFonts w:ascii="Times New Roman" w:hAnsi="Times New Roman"/>
          <w:b/>
          <w:bCs/>
          <w:sz w:val="24"/>
        </w:rPr>
        <w:t xml:space="preserve"> heakskiitmine </w:t>
      </w:r>
      <w:r w:rsidR="000B6AFD">
        <w:rPr>
          <w:rFonts w:ascii="Times New Roman" w:hAnsi="Times New Roman"/>
          <w:b/>
          <w:bCs/>
          <w:sz w:val="24"/>
        </w:rPr>
        <w:t xml:space="preserve">ning </w:t>
      </w:r>
      <w:r w:rsidR="001D5EE4" w:rsidRPr="001D5EE4">
        <w:rPr>
          <w:rFonts w:ascii="Times New Roman" w:hAnsi="Times New Roman"/>
          <w:b/>
          <w:bCs/>
          <w:sz w:val="24"/>
        </w:rPr>
        <w:t>volituse andmine</w:t>
      </w:r>
      <w:bookmarkEnd w:id="0"/>
      <w:r w:rsidRPr="00642EB8">
        <w:rPr>
          <w:rFonts w:ascii="Times New Roman" w:hAnsi="Times New Roman"/>
          <w:b/>
          <w:bCs/>
          <w:sz w:val="24"/>
        </w:rPr>
        <w:t>“</w:t>
      </w:r>
      <w:r w:rsidR="000C3FB3" w:rsidRPr="00642EB8">
        <w:rPr>
          <w:rFonts w:ascii="Times New Roman" w:hAnsi="Times New Roman"/>
          <w:b/>
          <w:bCs/>
          <w:sz w:val="24"/>
        </w:rPr>
        <w:t xml:space="preserve"> </w:t>
      </w:r>
      <w:r w:rsidR="001339A9" w:rsidRPr="00642EB8">
        <w:rPr>
          <w:rFonts w:ascii="Times New Roman" w:hAnsi="Times New Roman"/>
          <w:b/>
          <w:bCs/>
          <w:sz w:val="24"/>
        </w:rPr>
        <w:t xml:space="preserve">eelnõu </w:t>
      </w:r>
      <w:r w:rsidR="00BF7ECF" w:rsidRPr="00642EB8">
        <w:rPr>
          <w:rFonts w:ascii="Times New Roman" w:hAnsi="Times New Roman"/>
          <w:b/>
          <w:bCs/>
          <w:sz w:val="24"/>
        </w:rPr>
        <w:t>seletuskiri</w:t>
      </w:r>
    </w:p>
    <w:p w14:paraId="55BED048" w14:textId="77777777" w:rsidR="00EB7FB1" w:rsidRPr="00642EB8" w:rsidRDefault="00EB7FB1" w:rsidP="00EB7FB1">
      <w:pPr>
        <w:spacing w:before="240"/>
        <w:jc w:val="center"/>
        <w:rPr>
          <w:rFonts w:ascii="Times New Roman" w:hAnsi="Times New Roman"/>
          <w:sz w:val="24"/>
        </w:rPr>
      </w:pPr>
    </w:p>
    <w:p w14:paraId="55DDF680" w14:textId="514855B1" w:rsidR="00EB7FB1" w:rsidRPr="001603F6" w:rsidRDefault="001339A9" w:rsidP="00EB7FB1">
      <w:pPr>
        <w:pStyle w:val="ListParagraph"/>
        <w:numPr>
          <w:ilvl w:val="0"/>
          <w:numId w:val="7"/>
        </w:numPr>
        <w:ind w:left="426" w:hanging="426"/>
        <w:rPr>
          <w:rFonts w:ascii="Times New Roman" w:hAnsi="Times New Roman"/>
          <w:b/>
          <w:sz w:val="24"/>
        </w:rPr>
      </w:pPr>
      <w:r w:rsidRPr="00642EB8">
        <w:rPr>
          <w:rFonts w:ascii="Times New Roman" w:hAnsi="Times New Roman"/>
          <w:b/>
          <w:sz w:val="24"/>
        </w:rPr>
        <w:t>Sissejuhatus</w:t>
      </w:r>
    </w:p>
    <w:p w14:paraId="76ECB1E9" w14:textId="457BA100" w:rsidR="00752107" w:rsidRPr="00642EB8" w:rsidRDefault="00482EA6" w:rsidP="0010396C">
      <w:pPr>
        <w:rPr>
          <w:rFonts w:ascii="Times New Roman" w:hAnsi="Times New Roman"/>
          <w:sz w:val="24"/>
          <w:lang w:eastAsia="et-EE"/>
        </w:rPr>
        <w:sectPr w:rsidR="00752107" w:rsidRPr="00642EB8" w:rsidSect="0010396C">
          <w:type w:val="continuous"/>
          <w:pgSz w:w="11906" w:h="16838"/>
          <w:pgMar w:top="1417" w:right="1417" w:bottom="1417" w:left="1417" w:header="680" w:footer="680" w:gutter="0"/>
          <w:pgNumType w:chapStyle="1"/>
          <w:cols w:space="708"/>
          <w:docGrid w:linePitch="360"/>
        </w:sectPr>
      </w:pPr>
      <w:r w:rsidRPr="00642EB8">
        <w:rPr>
          <w:rFonts w:ascii="Times New Roman" w:hAnsi="Times New Roman"/>
          <w:b/>
          <w:bCs/>
          <w:sz w:val="24"/>
        </w:rPr>
        <w:t>1.1. Sisukokkuvõte</w:t>
      </w:r>
    </w:p>
    <w:p w14:paraId="13D49902" w14:textId="7F19B2E8" w:rsidR="000C3FB3" w:rsidRPr="00642EB8" w:rsidRDefault="001D5EE4" w:rsidP="001603F6">
      <w:pPr>
        <w:spacing w:before="240" w:after="120"/>
        <w:rPr>
          <w:rFonts w:ascii="Times New Roman" w:hAnsi="Times New Roman"/>
          <w:sz w:val="24"/>
          <w:lang w:bidi="et-EE"/>
        </w:rPr>
      </w:pPr>
      <w:r w:rsidRPr="001D5EE4">
        <w:rPr>
          <w:rFonts w:ascii="Times New Roman" w:hAnsi="Times New Roman"/>
          <w:sz w:val="24"/>
          <w:lang w:bidi="et-EE"/>
        </w:rPr>
        <w:t>Eesti Vabariigi valitsuse ja Norra Kuningriigi valitsuse vaheli</w:t>
      </w:r>
      <w:r w:rsidR="001004EF">
        <w:rPr>
          <w:rFonts w:ascii="Times New Roman" w:hAnsi="Times New Roman"/>
          <w:sz w:val="24"/>
          <w:lang w:bidi="et-EE"/>
        </w:rPr>
        <w:t>n</w:t>
      </w:r>
      <w:r w:rsidRPr="001D5EE4">
        <w:rPr>
          <w:rFonts w:ascii="Times New Roman" w:hAnsi="Times New Roman"/>
          <w:sz w:val="24"/>
          <w:lang w:bidi="et-EE"/>
        </w:rPr>
        <w:t>e sõja- ja kriisiolukordades kaupade ja teenuste vahetamise jätkamise leping</w:t>
      </w:r>
      <w:r w:rsidR="000C3FB3" w:rsidRPr="00642EB8">
        <w:rPr>
          <w:rFonts w:ascii="Times New Roman" w:hAnsi="Times New Roman"/>
          <w:sz w:val="24"/>
          <w:lang w:bidi="et-EE"/>
        </w:rPr>
        <w:t xml:space="preserve"> </w:t>
      </w:r>
      <w:r w:rsidR="004F4927">
        <w:rPr>
          <w:rFonts w:ascii="Times New Roman" w:hAnsi="Times New Roman"/>
          <w:sz w:val="24"/>
          <w:lang w:bidi="et-EE"/>
        </w:rPr>
        <w:t>sõlmitakse</w:t>
      </w:r>
      <w:r w:rsidRPr="001D5EE4">
        <w:rPr>
          <w:rFonts w:ascii="Times New Roman" w:hAnsi="Times New Roman"/>
          <w:sz w:val="24"/>
          <w:lang w:bidi="et-EE"/>
        </w:rPr>
        <w:t xml:space="preserve"> eelkõige lähtudes vajadusest kindlustada </w:t>
      </w:r>
      <w:r w:rsidR="00112F45">
        <w:rPr>
          <w:rFonts w:ascii="Times New Roman" w:hAnsi="Times New Roman"/>
          <w:sz w:val="24"/>
          <w:lang w:bidi="et-EE"/>
        </w:rPr>
        <w:t xml:space="preserve">ennetavalt </w:t>
      </w:r>
      <w:r w:rsidRPr="001D5EE4">
        <w:rPr>
          <w:rFonts w:ascii="Times New Roman" w:hAnsi="Times New Roman"/>
          <w:sz w:val="24"/>
          <w:lang w:bidi="et-EE"/>
        </w:rPr>
        <w:t>sõja</w:t>
      </w:r>
      <w:r w:rsidR="00112F45">
        <w:rPr>
          <w:rFonts w:ascii="Times New Roman" w:hAnsi="Times New Roman"/>
          <w:sz w:val="24"/>
          <w:lang w:bidi="et-EE"/>
        </w:rPr>
        <w:t xml:space="preserve">- ja kriisiolukordade </w:t>
      </w:r>
      <w:r w:rsidRPr="001D5EE4">
        <w:rPr>
          <w:rFonts w:ascii="Times New Roman" w:hAnsi="Times New Roman"/>
          <w:sz w:val="24"/>
          <w:lang w:bidi="et-EE"/>
        </w:rPr>
        <w:t>aegne varulahendus Eesti elanikkonna toitmiseks juhuks</w:t>
      </w:r>
      <w:r w:rsidR="00EB0F8A">
        <w:rPr>
          <w:rFonts w:ascii="Times New Roman" w:hAnsi="Times New Roman"/>
          <w:sz w:val="24"/>
          <w:lang w:bidi="et-EE"/>
        </w:rPr>
        <w:t>,</w:t>
      </w:r>
      <w:r w:rsidRPr="001D5EE4">
        <w:rPr>
          <w:rFonts w:ascii="Times New Roman" w:hAnsi="Times New Roman"/>
          <w:sz w:val="24"/>
          <w:lang w:bidi="et-EE"/>
        </w:rPr>
        <w:t xml:space="preserve"> kui piiriülene kaubavahetus </w:t>
      </w:r>
      <w:r w:rsidR="00112F45">
        <w:rPr>
          <w:rFonts w:ascii="Times New Roman" w:hAnsi="Times New Roman"/>
          <w:sz w:val="24"/>
          <w:lang w:bidi="et-EE"/>
        </w:rPr>
        <w:t>peaks</w:t>
      </w:r>
      <w:r w:rsidRPr="001D5EE4">
        <w:rPr>
          <w:rFonts w:ascii="Times New Roman" w:hAnsi="Times New Roman"/>
          <w:sz w:val="24"/>
          <w:lang w:bidi="et-EE"/>
        </w:rPr>
        <w:t xml:space="preserve"> </w:t>
      </w:r>
      <w:r w:rsidR="00112F45">
        <w:rPr>
          <w:rFonts w:ascii="Times New Roman" w:hAnsi="Times New Roman"/>
          <w:sz w:val="24"/>
          <w:lang w:bidi="et-EE"/>
        </w:rPr>
        <w:t xml:space="preserve">olema </w:t>
      </w:r>
      <w:r w:rsidRPr="001D5EE4">
        <w:rPr>
          <w:rFonts w:ascii="Times New Roman" w:hAnsi="Times New Roman"/>
          <w:sz w:val="24"/>
          <w:lang w:bidi="et-EE"/>
        </w:rPr>
        <w:t xml:space="preserve">peatunud, selle kiiret taastumist ei ole võimalik </w:t>
      </w:r>
      <w:r w:rsidR="007F0267">
        <w:rPr>
          <w:rFonts w:ascii="Times New Roman" w:hAnsi="Times New Roman"/>
          <w:sz w:val="24"/>
          <w:lang w:bidi="et-EE"/>
        </w:rPr>
        <w:t xml:space="preserve">ette </w:t>
      </w:r>
      <w:r w:rsidRPr="001D5EE4">
        <w:rPr>
          <w:rFonts w:ascii="Times New Roman" w:hAnsi="Times New Roman"/>
          <w:sz w:val="24"/>
          <w:lang w:bidi="et-EE"/>
        </w:rPr>
        <w:t xml:space="preserve">näha ning </w:t>
      </w:r>
      <w:r w:rsidR="0066543A">
        <w:rPr>
          <w:rFonts w:ascii="Times New Roman" w:hAnsi="Times New Roman"/>
          <w:sz w:val="24"/>
          <w:lang w:bidi="et-EE"/>
        </w:rPr>
        <w:t>riigisisesed</w:t>
      </w:r>
      <w:r w:rsidRPr="001D5EE4">
        <w:rPr>
          <w:rFonts w:ascii="Times New Roman" w:hAnsi="Times New Roman"/>
          <w:sz w:val="24"/>
          <w:lang w:bidi="et-EE"/>
        </w:rPr>
        <w:t xml:space="preserve"> ressursid </w:t>
      </w:r>
      <w:r w:rsidR="00112F45">
        <w:rPr>
          <w:rFonts w:ascii="Times New Roman" w:hAnsi="Times New Roman"/>
          <w:sz w:val="24"/>
          <w:lang w:bidi="et-EE"/>
        </w:rPr>
        <w:t xml:space="preserve">hakkavad </w:t>
      </w:r>
      <w:r w:rsidRPr="001D5EE4">
        <w:rPr>
          <w:rFonts w:ascii="Times New Roman" w:hAnsi="Times New Roman"/>
          <w:sz w:val="24"/>
          <w:lang w:bidi="et-EE"/>
        </w:rPr>
        <w:t>ammendu</w:t>
      </w:r>
      <w:r w:rsidR="00112F45">
        <w:rPr>
          <w:rFonts w:ascii="Times New Roman" w:hAnsi="Times New Roman"/>
          <w:sz w:val="24"/>
          <w:lang w:bidi="et-EE"/>
        </w:rPr>
        <w:t>ma</w:t>
      </w:r>
      <w:r w:rsidRPr="001D5EE4">
        <w:rPr>
          <w:rFonts w:ascii="Times New Roman" w:hAnsi="Times New Roman"/>
          <w:sz w:val="24"/>
          <w:lang w:bidi="et-EE"/>
        </w:rPr>
        <w:t>.</w:t>
      </w:r>
    </w:p>
    <w:p w14:paraId="0C972F12" w14:textId="6B17ADB1" w:rsidR="00B87A17" w:rsidRPr="00642EB8" w:rsidRDefault="00CA6FBA" w:rsidP="00CA6FBA">
      <w:pPr>
        <w:spacing w:after="120"/>
        <w:rPr>
          <w:rFonts w:ascii="Times New Roman" w:hAnsi="Times New Roman"/>
          <w:sz w:val="24"/>
          <w:lang w:bidi="et-EE"/>
        </w:rPr>
      </w:pPr>
      <w:r w:rsidRPr="00642EB8">
        <w:rPr>
          <w:rFonts w:ascii="Times New Roman" w:hAnsi="Times New Roman"/>
          <w:sz w:val="24"/>
          <w:lang w:bidi="et-EE"/>
        </w:rPr>
        <w:t xml:space="preserve">Lepingu üldine, avatud sõnastus annab võimaluse kasutada seda laialdasemalt kriisi- ja sõjaaegsete vajaduste lahendamiseks koostöös Norra </w:t>
      </w:r>
      <w:r w:rsidR="00112F45">
        <w:rPr>
          <w:rFonts w:ascii="Times New Roman" w:hAnsi="Times New Roman"/>
          <w:sz w:val="24"/>
          <w:lang w:bidi="et-EE"/>
        </w:rPr>
        <w:t>K</w:t>
      </w:r>
      <w:r w:rsidRPr="00642EB8">
        <w:rPr>
          <w:rFonts w:ascii="Times New Roman" w:hAnsi="Times New Roman"/>
          <w:sz w:val="24"/>
          <w:lang w:bidi="et-EE"/>
        </w:rPr>
        <w:t xml:space="preserve">uningriigiga. Lepingu </w:t>
      </w:r>
      <w:r w:rsidR="00112F45">
        <w:rPr>
          <w:rFonts w:ascii="Times New Roman" w:hAnsi="Times New Roman"/>
          <w:sz w:val="24"/>
          <w:lang w:bidi="et-EE"/>
        </w:rPr>
        <w:t>rakendamiseks</w:t>
      </w:r>
      <w:r w:rsidRPr="00642EB8">
        <w:rPr>
          <w:rFonts w:ascii="Times New Roman" w:hAnsi="Times New Roman"/>
          <w:sz w:val="24"/>
          <w:lang w:bidi="et-EE"/>
        </w:rPr>
        <w:t xml:space="preserve"> koostatakse valdkon</w:t>
      </w:r>
      <w:r w:rsidR="00AD39CF">
        <w:rPr>
          <w:rFonts w:ascii="Times New Roman" w:hAnsi="Times New Roman"/>
          <w:sz w:val="24"/>
          <w:lang w:bidi="et-EE"/>
        </w:rPr>
        <w:t>dlikud kokkulepped</w:t>
      </w:r>
      <w:r w:rsidRPr="00642EB8">
        <w:rPr>
          <w:rFonts w:ascii="Times New Roman" w:hAnsi="Times New Roman"/>
          <w:sz w:val="24"/>
          <w:lang w:bidi="et-EE"/>
        </w:rPr>
        <w:t>, mis sisuliselt on eri valdkondade (nt toiduga tagamine) kriisi koostööplaanid</w:t>
      </w:r>
      <w:r w:rsidR="00143626">
        <w:rPr>
          <w:rFonts w:ascii="Times New Roman" w:hAnsi="Times New Roman"/>
          <w:sz w:val="24"/>
          <w:lang w:bidi="et-EE"/>
        </w:rPr>
        <w:t xml:space="preserve"> ning mis lisatakse lepingule </w:t>
      </w:r>
      <w:r w:rsidR="00216788">
        <w:rPr>
          <w:rFonts w:ascii="Times New Roman" w:hAnsi="Times New Roman"/>
          <w:sz w:val="24"/>
          <w:lang w:bidi="et-EE"/>
        </w:rPr>
        <w:t>lisa</w:t>
      </w:r>
      <w:r w:rsidR="00143626">
        <w:rPr>
          <w:rFonts w:ascii="Times New Roman" w:hAnsi="Times New Roman"/>
          <w:sz w:val="24"/>
          <w:lang w:bidi="et-EE"/>
        </w:rPr>
        <w:t>dena</w:t>
      </w:r>
      <w:r w:rsidRPr="00642EB8">
        <w:rPr>
          <w:rFonts w:ascii="Times New Roman" w:hAnsi="Times New Roman"/>
          <w:sz w:val="24"/>
          <w:lang w:bidi="et-EE"/>
        </w:rPr>
        <w:t>.</w:t>
      </w:r>
    </w:p>
    <w:p w14:paraId="62532388" w14:textId="2AA350B8" w:rsidR="002A1389" w:rsidRPr="00642EB8" w:rsidRDefault="000C3FB3" w:rsidP="00CA6FBA">
      <w:pPr>
        <w:spacing w:after="120"/>
        <w:rPr>
          <w:rFonts w:ascii="Times New Roman" w:hAnsi="Times New Roman"/>
          <w:sz w:val="24"/>
          <w:lang w:bidi="et-EE"/>
        </w:rPr>
      </w:pPr>
      <w:r w:rsidRPr="00642EB8">
        <w:rPr>
          <w:rFonts w:ascii="Times New Roman" w:hAnsi="Times New Roman"/>
          <w:sz w:val="24"/>
          <w:lang w:bidi="et-EE"/>
        </w:rPr>
        <w:t>Lepingu</w:t>
      </w:r>
      <w:r w:rsidR="00B87A17" w:rsidRPr="00642EB8">
        <w:rPr>
          <w:rFonts w:ascii="Times New Roman" w:hAnsi="Times New Roman"/>
          <w:sz w:val="24"/>
          <w:lang w:bidi="et-EE"/>
        </w:rPr>
        <w:t>ga</w:t>
      </w:r>
      <w:r w:rsidRPr="00642EB8">
        <w:rPr>
          <w:rFonts w:ascii="Times New Roman" w:hAnsi="Times New Roman"/>
          <w:sz w:val="24"/>
          <w:lang w:bidi="et-EE"/>
        </w:rPr>
        <w:t xml:space="preserve"> loodav lahendus tugineb Eesti julgeolekupoliitika alustes toodu</w:t>
      </w:r>
      <w:r w:rsidR="00EB0F8A">
        <w:rPr>
          <w:rFonts w:ascii="Times New Roman" w:hAnsi="Times New Roman"/>
          <w:sz w:val="24"/>
          <w:lang w:bidi="et-EE"/>
        </w:rPr>
        <w:t>d</w:t>
      </w:r>
      <w:r w:rsidRPr="00642EB8">
        <w:rPr>
          <w:rFonts w:ascii="Times New Roman" w:hAnsi="Times New Roman"/>
          <w:sz w:val="24"/>
          <w:lang w:bidi="et-EE"/>
        </w:rPr>
        <w:t xml:space="preserve"> põhimõtetele</w:t>
      </w:r>
      <w:r w:rsidR="00CA6FBA" w:rsidRPr="00642EB8">
        <w:rPr>
          <w:rFonts w:ascii="Times New Roman" w:hAnsi="Times New Roman"/>
          <w:sz w:val="24"/>
          <w:lang w:bidi="et-EE"/>
        </w:rPr>
        <w:t>.</w:t>
      </w:r>
    </w:p>
    <w:p w14:paraId="4103798D" w14:textId="7BFB63B5" w:rsidR="002A1389" w:rsidRPr="00642EB8" w:rsidRDefault="002A1389" w:rsidP="00CA6FBA">
      <w:pPr>
        <w:spacing w:after="120"/>
        <w:rPr>
          <w:rFonts w:ascii="Times New Roman" w:hAnsi="Times New Roman"/>
          <w:sz w:val="24"/>
          <w:lang w:bidi="et-EE"/>
        </w:rPr>
      </w:pPr>
      <w:r w:rsidRPr="00642EB8">
        <w:rPr>
          <w:rFonts w:ascii="Times New Roman" w:hAnsi="Times New Roman"/>
          <w:sz w:val="24"/>
          <w:lang w:bidi="et-EE"/>
        </w:rPr>
        <w:t>Norra Kuningriigil on samasisulised lepingud Soome Vabariigi ja Rootsi Kuningriigiga.</w:t>
      </w:r>
    </w:p>
    <w:p w14:paraId="1A4C57E2" w14:textId="5F0C4795" w:rsidR="00C739A7" w:rsidRPr="00642EB8" w:rsidRDefault="00482EA6" w:rsidP="001603F6">
      <w:pPr>
        <w:spacing w:before="240"/>
        <w:rPr>
          <w:rFonts w:ascii="Times New Roman" w:hAnsi="Times New Roman"/>
          <w:bCs/>
          <w:sz w:val="24"/>
        </w:rPr>
        <w:sectPr w:rsidR="00C739A7" w:rsidRPr="00642EB8" w:rsidSect="0010396C">
          <w:type w:val="continuous"/>
          <w:pgSz w:w="11906" w:h="16838"/>
          <w:pgMar w:top="1417" w:right="1417" w:bottom="1417" w:left="1417" w:header="680" w:footer="680" w:gutter="0"/>
          <w:pgNumType w:chapStyle="1"/>
          <w:cols w:space="708"/>
          <w:docGrid w:linePitch="360"/>
        </w:sectPr>
      </w:pPr>
      <w:r w:rsidRPr="00642EB8">
        <w:rPr>
          <w:rFonts w:ascii="Times New Roman" w:hAnsi="Times New Roman"/>
          <w:b/>
          <w:bCs/>
          <w:sz w:val="24"/>
        </w:rPr>
        <w:t>1.2. Eelnõu ettevalmistaja</w:t>
      </w:r>
    </w:p>
    <w:p w14:paraId="1D380A3C" w14:textId="12AA61CD" w:rsidR="00EB7FB1" w:rsidRPr="00642EB8" w:rsidRDefault="00AC6E62" w:rsidP="001603F6">
      <w:pPr>
        <w:spacing w:before="240"/>
        <w:rPr>
          <w:rFonts w:ascii="Times New Roman" w:hAnsi="Times New Roman"/>
          <w:sz w:val="24"/>
        </w:rPr>
      </w:pPr>
      <w:r w:rsidRPr="00642EB8">
        <w:rPr>
          <w:rFonts w:ascii="Times New Roman" w:hAnsi="Times New Roman"/>
          <w:sz w:val="24"/>
        </w:rPr>
        <w:t>Lepingu</w:t>
      </w:r>
      <w:r w:rsidR="005D2501" w:rsidRPr="00642EB8">
        <w:rPr>
          <w:rFonts w:ascii="Times New Roman" w:hAnsi="Times New Roman"/>
          <w:sz w:val="24"/>
        </w:rPr>
        <w:t xml:space="preserve"> eelnõu </w:t>
      </w:r>
      <w:r w:rsidR="00161493" w:rsidRPr="00642EB8">
        <w:rPr>
          <w:rFonts w:ascii="Times New Roman" w:hAnsi="Times New Roman"/>
          <w:sz w:val="24"/>
        </w:rPr>
        <w:t>ja</w:t>
      </w:r>
      <w:r w:rsidR="005D2501" w:rsidRPr="00642EB8">
        <w:rPr>
          <w:rFonts w:ascii="Times New Roman" w:hAnsi="Times New Roman"/>
          <w:sz w:val="24"/>
        </w:rPr>
        <w:t xml:space="preserve"> seletuskirja on koostanud </w:t>
      </w:r>
      <w:r w:rsidRPr="00642EB8">
        <w:rPr>
          <w:rFonts w:ascii="Times New Roman" w:hAnsi="Times New Roman"/>
          <w:sz w:val="24"/>
        </w:rPr>
        <w:t>Regionaal- ja Põllumajandusministeeriumi kriisijuht Toomas Unt</w:t>
      </w:r>
      <w:r w:rsidR="00651767">
        <w:rPr>
          <w:rFonts w:ascii="Times New Roman" w:hAnsi="Times New Roman"/>
          <w:sz w:val="24"/>
        </w:rPr>
        <w:t xml:space="preserve"> </w:t>
      </w:r>
      <w:r w:rsidR="00F67214" w:rsidRPr="00642EB8">
        <w:rPr>
          <w:rFonts w:ascii="Times New Roman" w:hAnsi="Times New Roman"/>
          <w:sz w:val="24"/>
        </w:rPr>
        <w:t>(</w:t>
      </w:r>
      <w:r w:rsidR="00EC4F76" w:rsidRPr="00EC4F76">
        <w:rPr>
          <w:rFonts w:ascii="Times New Roman" w:hAnsi="Times New Roman"/>
          <w:sz w:val="24"/>
        </w:rPr>
        <w:t>5125681</w:t>
      </w:r>
      <w:r w:rsidR="00EC4F76">
        <w:rPr>
          <w:rFonts w:ascii="Times New Roman" w:hAnsi="Times New Roman"/>
          <w:sz w:val="24"/>
        </w:rPr>
        <w:t>,</w:t>
      </w:r>
      <w:r w:rsidR="00EC4F76" w:rsidRPr="00EC4F76">
        <w:rPr>
          <w:rFonts w:ascii="Times New Roman" w:hAnsi="Times New Roman"/>
          <w:sz w:val="24"/>
        </w:rPr>
        <w:t xml:space="preserve"> </w:t>
      </w:r>
      <w:hyperlink r:id="rId12" w:history="1">
        <w:r w:rsidRPr="00642EB8">
          <w:rPr>
            <w:rStyle w:val="Hyperlink"/>
            <w:rFonts w:ascii="Times New Roman" w:hAnsi="Times New Roman"/>
            <w:sz w:val="24"/>
          </w:rPr>
          <w:t>toomas.unt@agri.ee</w:t>
        </w:r>
      </w:hyperlink>
      <w:r w:rsidRPr="00642EB8">
        <w:rPr>
          <w:rFonts w:ascii="Times New Roman" w:hAnsi="Times New Roman"/>
          <w:sz w:val="24"/>
        </w:rPr>
        <w:t>)</w:t>
      </w:r>
      <w:r w:rsidR="00B56AE6" w:rsidRPr="00642EB8">
        <w:rPr>
          <w:rFonts w:ascii="Times New Roman" w:hAnsi="Times New Roman"/>
          <w:sz w:val="24"/>
        </w:rPr>
        <w:t xml:space="preserve"> ning Välisministeeriumi </w:t>
      </w:r>
      <w:proofErr w:type="spellStart"/>
      <w:r w:rsidR="0010396C">
        <w:rPr>
          <w:rFonts w:ascii="Times New Roman" w:hAnsi="Times New Roman"/>
          <w:sz w:val="24"/>
        </w:rPr>
        <w:t>v</w:t>
      </w:r>
      <w:r w:rsidR="00EC4F76" w:rsidRPr="00EC4F76">
        <w:rPr>
          <w:rFonts w:ascii="Times New Roman" w:hAnsi="Times New Roman"/>
          <w:sz w:val="24"/>
        </w:rPr>
        <w:t>äliskaubanduspoliitika</w:t>
      </w:r>
      <w:proofErr w:type="spellEnd"/>
      <w:r w:rsidR="00EC4F76" w:rsidRPr="00EC4F76">
        <w:rPr>
          <w:rFonts w:ascii="Times New Roman" w:hAnsi="Times New Roman"/>
          <w:sz w:val="24"/>
        </w:rPr>
        <w:t xml:space="preserve"> ja rahvusvaheliste majandusorganisatsioonide osakon</w:t>
      </w:r>
      <w:r w:rsidR="00EC4F76">
        <w:rPr>
          <w:rFonts w:ascii="Times New Roman" w:hAnsi="Times New Roman"/>
          <w:sz w:val="24"/>
        </w:rPr>
        <w:t xml:space="preserve">na lauaülem </w:t>
      </w:r>
      <w:r w:rsidR="00B56AE6" w:rsidRPr="00642EB8">
        <w:rPr>
          <w:rFonts w:ascii="Times New Roman" w:hAnsi="Times New Roman"/>
          <w:sz w:val="24"/>
        </w:rPr>
        <w:t>Kätlin Joala</w:t>
      </w:r>
      <w:r w:rsidR="00EC4F76">
        <w:rPr>
          <w:rFonts w:ascii="Times New Roman" w:hAnsi="Times New Roman"/>
          <w:sz w:val="24"/>
        </w:rPr>
        <w:t xml:space="preserve"> (</w:t>
      </w:r>
      <w:r w:rsidR="00EC4F76" w:rsidRPr="00EC4F76">
        <w:rPr>
          <w:rFonts w:ascii="Times New Roman" w:hAnsi="Times New Roman"/>
          <w:sz w:val="24"/>
        </w:rPr>
        <w:t>637 7218</w:t>
      </w:r>
      <w:r w:rsidR="00EC4F76">
        <w:rPr>
          <w:rFonts w:ascii="Times New Roman" w:hAnsi="Times New Roman"/>
          <w:sz w:val="24"/>
        </w:rPr>
        <w:t xml:space="preserve">, </w:t>
      </w:r>
      <w:hyperlink r:id="rId13" w:history="1">
        <w:r w:rsidR="00EC4F76" w:rsidRPr="006C4A39">
          <w:rPr>
            <w:rStyle w:val="Hyperlink"/>
            <w:rFonts w:ascii="Times New Roman" w:hAnsi="Times New Roman"/>
            <w:sz w:val="24"/>
          </w:rPr>
          <w:t>katlin.joala@mfa.ee</w:t>
        </w:r>
      </w:hyperlink>
      <w:r w:rsidR="00EC4F76">
        <w:rPr>
          <w:rFonts w:ascii="Times New Roman" w:hAnsi="Times New Roman"/>
          <w:sz w:val="24"/>
        </w:rPr>
        <w:t>)</w:t>
      </w:r>
      <w:r w:rsidR="00B56AE6" w:rsidRPr="00642EB8">
        <w:rPr>
          <w:rFonts w:ascii="Times New Roman" w:hAnsi="Times New Roman"/>
          <w:sz w:val="24"/>
        </w:rPr>
        <w:t>.</w:t>
      </w:r>
      <w:r w:rsidR="005D2501" w:rsidRPr="00642EB8">
        <w:rPr>
          <w:rFonts w:ascii="Times New Roman" w:hAnsi="Times New Roman"/>
          <w:sz w:val="24"/>
        </w:rPr>
        <w:t xml:space="preserve"> </w:t>
      </w:r>
      <w:r w:rsidR="00B56AE6" w:rsidRPr="00642EB8">
        <w:rPr>
          <w:rFonts w:ascii="Times New Roman" w:hAnsi="Times New Roman"/>
          <w:sz w:val="24"/>
        </w:rPr>
        <w:t>Materjalid on läbi vaadanud Välisministeeriumi juriidilise osakonna rahvusvahelise õiguse jurist Stina-Maria Lusti (</w:t>
      </w:r>
      <w:r w:rsidR="00B56AE6" w:rsidRPr="00EC4F76">
        <w:rPr>
          <w:rFonts w:ascii="Times New Roman" w:hAnsi="Times New Roman"/>
          <w:color w:val="000000" w:themeColor="text1"/>
          <w:sz w:val="24"/>
          <w:shd w:val="clear" w:color="auto" w:fill="FFFFFF"/>
        </w:rPr>
        <w:t>637 7426</w:t>
      </w:r>
      <w:r w:rsidR="00EC4F76">
        <w:rPr>
          <w:rFonts w:ascii="Times New Roman" w:hAnsi="Times New Roman"/>
          <w:color w:val="000000" w:themeColor="text1"/>
          <w:sz w:val="24"/>
          <w:shd w:val="clear" w:color="auto" w:fill="FFFFFF"/>
        </w:rPr>
        <w:t>,</w:t>
      </w:r>
      <w:r w:rsidR="00651767">
        <w:rPr>
          <w:rFonts w:ascii="Times New Roman" w:hAnsi="Times New Roman"/>
          <w:color w:val="000000" w:themeColor="text1"/>
          <w:sz w:val="24"/>
          <w:shd w:val="clear" w:color="auto" w:fill="FFFFFF"/>
        </w:rPr>
        <w:t xml:space="preserve"> </w:t>
      </w:r>
      <w:hyperlink r:id="rId14" w:history="1">
        <w:r w:rsidR="00B81FB1" w:rsidRPr="00AC5555">
          <w:rPr>
            <w:rStyle w:val="Hyperlink"/>
            <w:rFonts w:ascii="Times New Roman" w:hAnsi="Times New Roman"/>
            <w:sz w:val="24"/>
            <w:shd w:val="clear" w:color="auto" w:fill="FFFFFF"/>
          </w:rPr>
          <w:t>stina-maria.lusti@mfa.ee</w:t>
        </w:r>
      </w:hyperlink>
      <w:r w:rsidR="00B81FB1" w:rsidRPr="00B81FB1">
        <w:rPr>
          <w:rFonts w:ascii="Times New Roman" w:hAnsi="Times New Roman"/>
          <w:color w:val="000000" w:themeColor="text1"/>
          <w:sz w:val="24"/>
          <w:shd w:val="clear" w:color="auto" w:fill="FFFFFF"/>
        </w:rPr>
        <w:t>)</w:t>
      </w:r>
      <w:r w:rsidR="0010396C">
        <w:rPr>
          <w:rFonts w:ascii="Times New Roman" w:hAnsi="Times New Roman"/>
          <w:color w:val="000000" w:themeColor="text1"/>
          <w:sz w:val="24"/>
          <w:shd w:val="clear" w:color="auto" w:fill="FFFFFF"/>
        </w:rPr>
        <w:t>.</w:t>
      </w:r>
      <w:r w:rsidR="00206536">
        <w:rPr>
          <w:rFonts w:ascii="Times New Roman" w:hAnsi="Times New Roman"/>
          <w:color w:val="000000" w:themeColor="text1"/>
          <w:sz w:val="24"/>
          <w:shd w:val="clear" w:color="auto" w:fill="FFFFFF"/>
        </w:rPr>
        <w:t xml:space="preserve"> Lepingu </w:t>
      </w:r>
      <w:r w:rsidR="004D2EDF">
        <w:rPr>
          <w:rFonts w:ascii="Times New Roman" w:hAnsi="Times New Roman"/>
          <w:color w:val="000000" w:themeColor="text1"/>
          <w:sz w:val="24"/>
          <w:shd w:val="clear" w:color="auto" w:fill="FFFFFF"/>
        </w:rPr>
        <w:t>on inglise keelde</w:t>
      </w:r>
      <w:r w:rsidR="00206536">
        <w:rPr>
          <w:rFonts w:ascii="Times New Roman" w:hAnsi="Times New Roman"/>
          <w:color w:val="000000" w:themeColor="text1"/>
          <w:sz w:val="24"/>
          <w:shd w:val="clear" w:color="auto" w:fill="FFFFFF"/>
        </w:rPr>
        <w:t xml:space="preserve"> tõlkinud </w:t>
      </w:r>
      <w:proofErr w:type="spellStart"/>
      <w:r w:rsidR="00206536" w:rsidRPr="00206536">
        <w:rPr>
          <w:rFonts w:ascii="Times New Roman" w:hAnsi="Times New Roman"/>
          <w:color w:val="000000" w:themeColor="text1"/>
          <w:sz w:val="24"/>
          <w:shd w:val="clear" w:color="auto" w:fill="FFFFFF"/>
        </w:rPr>
        <w:t>Interlex</w:t>
      </w:r>
      <w:proofErr w:type="spellEnd"/>
      <w:r w:rsidR="00206536" w:rsidRPr="00206536">
        <w:rPr>
          <w:rFonts w:ascii="Times New Roman" w:hAnsi="Times New Roman"/>
          <w:color w:val="000000" w:themeColor="text1"/>
          <w:sz w:val="24"/>
          <w:shd w:val="clear" w:color="auto" w:fill="FFFFFF"/>
        </w:rPr>
        <w:t xml:space="preserve"> OÜ</w:t>
      </w:r>
      <w:r w:rsidR="00206536">
        <w:rPr>
          <w:rFonts w:ascii="Times New Roman" w:hAnsi="Times New Roman"/>
          <w:color w:val="000000" w:themeColor="text1"/>
          <w:sz w:val="24"/>
          <w:shd w:val="clear" w:color="auto" w:fill="FFFFFF"/>
        </w:rPr>
        <w:t xml:space="preserve"> registrikoodiga 10291783</w:t>
      </w:r>
      <w:r w:rsidR="004D2EDF">
        <w:rPr>
          <w:rFonts w:ascii="Times New Roman" w:hAnsi="Times New Roman"/>
          <w:color w:val="000000" w:themeColor="text1"/>
          <w:sz w:val="24"/>
          <w:shd w:val="clear" w:color="auto" w:fill="FFFFFF"/>
        </w:rPr>
        <w:t xml:space="preserve"> (66309660, </w:t>
      </w:r>
      <w:hyperlink r:id="rId15" w:history="1">
        <w:r w:rsidR="004D2EDF" w:rsidRPr="00F55D2B">
          <w:rPr>
            <w:rStyle w:val="Hyperlink"/>
            <w:rFonts w:ascii="Times New Roman" w:hAnsi="Times New Roman"/>
            <w:sz w:val="24"/>
            <w:shd w:val="clear" w:color="auto" w:fill="FFFFFF"/>
          </w:rPr>
          <w:t>interlex@interlex.ee</w:t>
        </w:r>
      </w:hyperlink>
      <w:r w:rsidR="004D2EDF">
        <w:rPr>
          <w:rFonts w:ascii="Times New Roman" w:hAnsi="Times New Roman"/>
          <w:color w:val="000000" w:themeColor="text1"/>
          <w:sz w:val="24"/>
          <w:shd w:val="clear" w:color="auto" w:fill="FFFFFF"/>
        </w:rPr>
        <w:t xml:space="preserve"> ). Lepingu on keeleliselt toimetanud Riina Martinson (</w:t>
      </w:r>
      <w:hyperlink r:id="rId16" w:history="1">
        <w:r w:rsidR="000A35DE" w:rsidRPr="000778C9">
          <w:rPr>
            <w:rStyle w:val="Hyperlink"/>
            <w:rFonts w:ascii="Times New Roman" w:hAnsi="Times New Roman"/>
            <w:sz w:val="24"/>
            <w:shd w:val="clear" w:color="auto" w:fill="FFFFFF"/>
          </w:rPr>
          <w:t>riina@keeletoimetamine.ee</w:t>
        </w:r>
      </w:hyperlink>
      <w:r w:rsidR="000A35DE">
        <w:rPr>
          <w:rFonts w:ascii="Times New Roman" w:hAnsi="Times New Roman"/>
          <w:color w:val="000000" w:themeColor="text1"/>
          <w:sz w:val="24"/>
          <w:shd w:val="clear" w:color="auto" w:fill="FFFFFF"/>
        </w:rPr>
        <w:t xml:space="preserve">) </w:t>
      </w:r>
    </w:p>
    <w:p w14:paraId="3F6D53B1" w14:textId="77777777" w:rsidR="00E0546C" w:rsidRDefault="00F75BAB" w:rsidP="001603F6">
      <w:pPr>
        <w:spacing w:before="240"/>
        <w:rPr>
          <w:rFonts w:ascii="Times New Roman" w:hAnsi="Times New Roman"/>
          <w:b/>
          <w:bCs/>
          <w:sz w:val="24"/>
          <w:lang w:eastAsia="et-EE"/>
        </w:rPr>
      </w:pPr>
      <w:r w:rsidRPr="00EC4F76">
        <w:rPr>
          <w:rFonts w:ascii="Times New Roman" w:hAnsi="Times New Roman"/>
          <w:b/>
          <w:bCs/>
          <w:sz w:val="24"/>
          <w:lang w:eastAsia="et-EE"/>
        </w:rPr>
        <w:t xml:space="preserve">1.3 </w:t>
      </w:r>
      <w:r w:rsidR="00AA0B96">
        <w:rPr>
          <w:rFonts w:ascii="Times New Roman" w:hAnsi="Times New Roman"/>
          <w:b/>
          <w:bCs/>
          <w:sz w:val="24"/>
          <w:lang w:eastAsia="et-EE"/>
        </w:rPr>
        <w:t>M</w:t>
      </w:r>
      <w:r w:rsidRPr="00EC4F76">
        <w:rPr>
          <w:rFonts w:ascii="Times New Roman" w:hAnsi="Times New Roman"/>
          <w:b/>
          <w:bCs/>
          <w:sz w:val="24"/>
          <w:lang w:eastAsia="et-EE"/>
        </w:rPr>
        <w:t>ärkused</w:t>
      </w:r>
    </w:p>
    <w:p w14:paraId="68153F26" w14:textId="1419DE2E" w:rsidR="00C917FE" w:rsidRDefault="00EC4F76" w:rsidP="001603F6">
      <w:pPr>
        <w:spacing w:before="240"/>
        <w:rPr>
          <w:rFonts w:ascii="Times New Roman" w:hAnsi="Times New Roman"/>
          <w:sz w:val="24"/>
          <w:lang w:eastAsia="et-EE"/>
        </w:rPr>
      </w:pPr>
      <w:r>
        <w:rPr>
          <w:rFonts w:ascii="Times New Roman" w:hAnsi="Times New Roman"/>
          <w:sz w:val="24"/>
          <w:lang w:eastAsia="et-EE"/>
        </w:rPr>
        <w:t xml:space="preserve">Lepingu rakendamiseks ei ole vaja täiendada Eesti õigusakte. </w:t>
      </w:r>
      <w:r w:rsidR="00C917FE" w:rsidRPr="00C917FE">
        <w:rPr>
          <w:rFonts w:ascii="Times New Roman" w:hAnsi="Times New Roman"/>
          <w:sz w:val="24"/>
          <w:lang w:eastAsia="et-EE"/>
        </w:rPr>
        <w:t>Eelnõu ei ole seotud muu menetluses oleva eelnõu ega Euroopa Liidu õiguse rakendamisega.</w:t>
      </w:r>
      <w:r w:rsidR="00C917FE">
        <w:rPr>
          <w:rFonts w:ascii="Times New Roman" w:hAnsi="Times New Roman"/>
          <w:sz w:val="24"/>
          <w:lang w:eastAsia="et-EE"/>
        </w:rPr>
        <w:t xml:space="preserve"> </w:t>
      </w:r>
      <w:r>
        <w:rPr>
          <w:rFonts w:ascii="Times New Roman" w:hAnsi="Times New Roman"/>
          <w:sz w:val="24"/>
          <w:lang w:eastAsia="et-EE"/>
        </w:rPr>
        <w:t xml:space="preserve">Leping ei vaja ratifitseerimist, kuna </w:t>
      </w:r>
      <w:r w:rsidR="00F57115">
        <w:rPr>
          <w:rFonts w:ascii="Times New Roman" w:hAnsi="Times New Roman"/>
          <w:sz w:val="24"/>
          <w:lang w:eastAsia="et-EE"/>
        </w:rPr>
        <w:t xml:space="preserve">puuduvad </w:t>
      </w:r>
      <w:proofErr w:type="spellStart"/>
      <w:r w:rsidR="00F57115">
        <w:rPr>
          <w:rFonts w:ascii="Times New Roman" w:hAnsi="Times New Roman"/>
          <w:sz w:val="24"/>
          <w:lang w:eastAsia="et-EE"/>
        </w:rPr>
        <w:t>VäSSi</w:t>
      </w:r>
      <w:proofErr w:type="spellEnd"/>
      <w:r w:rsidR="00F57115">
        <w:rPr>
          <w:rFonts w:ascii="Times New Roman" w:hAnsi="Times New Roman"/>
          <w:sz w:val="24"/>
          <w:lang w:eastAsia="et-EE"/>
        </w:rPr>
        <w:t xml:space="preserve"> §-s 20 </w:t>
      </w:r>
      <w:r w:rsidR="00AA0B96">
        <w:rPr>
          <w:rFonts w:ascii="Times New Roman" w:hAnsi="Times New Roman"/>
          <w:sz w:val="24"/>
          <w:lang w:eastAsia="et-EE"/>
        </w:rPr>
        <w:t xml:space="preserve">nimetatud </w:t>
      </w:r>
      <w:r w:rsidR="00F57115">
        <w:rPr>
          <w:rFonts w:ascii="Times New Roman" w:hAnsi="Times New Roman"/>
          <w:sz w:val="24"/>
          <w:lang w:eastAsia="et-EE"/>
        </w:rPr>
        <w:t>ratifitseerimise alused.</w:t>
      </w:r>
      <w:r>
        <w:rPr>
          <w:rFonts w:ascii="Times New Roman" w:hAnsi="Times New Roman"/>
          <w:sz w:val="24"/>
          <w:lang w:eastAsia="et-EE"/>
        </w:rPr>
        <w:t xml:space="preserve"> Lepingu eesmärk on jätkata </w:t>
      </w:r>
      <w:r w:rsidR="00AA0B96">
        <w:rPr>
          <w:rFonts w:ascii="Times New Roman" w:hAnsi="Times New Roman"/>
          <w:sz w:val="24"/>
          <w:lang w:eastAsia="et-EE"/>
        </w:rPr>
        <w:t xml:space="preserve">võimalikes </w:t>
      </w:r>
      <w:r>
        <w:rPr>
          <w:rFonts w:ascii="Times New Roman" w:hAnsi="Times New Roman"/>
          <w:sz w:val="24"/>
          <w:lang w:eastAsia="et-EE"/>
        </w:rPr>
        <w:t>sõja- ja kriisiolukordades kaupade ja teenuste vahetamisega võimalikult suures ulatuses samas mahus ja viisil nagu käesoleval hetkel.</w:t>
      </w:r>
    </w:p>
    <w:p w14:paraId="506893CE" w14:textId="76BA4C14" w:rsidR="00F75BAB" w:rsidRPr="00642EB8" w:rsidRDefault="00C917FE" w:rsidP="0010396C">
      <w:pPr>
        <w:spacing w:before="240"/>
        <w:rPr>
          <w:rFonts w:ascii="Times New Roman" w:hAnsi="Times New Roman"/>
          <w:sz w:val="24"/>
          <w:lang w:eastAsia="et-EE"/>
        </w:rPr>
        <w:sectPr w:rsidR="00F75BAB" w:rsidRPr="00642EB8" w:rsidSect="0010396C">
          <w:type w:val="continuous"/>
          <w:pgSz w:w="11906" w:h="16838"/>
          <w:pgMar w:top="1417" w:right="1417" w:bottom="1417" w:left="1417" w:header="680" w:footer="680" w:gutter="0"/>
          <w:pgNumType w:chapStyle="1"/>
          <w:cols w:space="708"/>
          <w:formProt w:val="0"/>
          <w:docGrid w:linePitch="360"/>
        </w:sectPr>
      </w:pPr>
      <w:r>
        <w:rPr>
          <w:rFonts w:ascii="Times New Roman" w:hAnsi="Times New Roman"/>
          <w:sz w:val="24"/>
          <w:lang w:eastAsia="et-EE"/>
        </w:rPr>
        <w:t xml:space="preserve">Lepingule on kavas alla kirjutada </w:t>
      </w:r>
      <w:r w:rsidRPr="00143626">
        <w:rPr>
          <w:rFonts w:ascii="Times New Roman" w:hAnsi="Times New Roman"/>
          <w:sz w:val="24"/>
          <w:lang w:eastAsia="et-EE"/>
        </w:rPr>
        <w:t xml:space="preserve">Oslos seoses </w:t>
      </w:r>
      <w:r w:rsidR="0010396C" w:rsidRPr="00143626">
        <w:rPr>
          <w:rFonts w:ascii="Times New Roman" w:hAnsi="Times New Roman"/>
          <w:sz w:val="24"/>
          <w:lang w:eastAsia="et-EE"/>
        </w:rPr>
        <w:t>V</w:t>
      </w:r>
      <w:r w:rsidRPr="00143626">
        <w:rPr>
          <w:rFonts w:ascii="Times New Roman" w:hAnsi="Times New Roman"/>
          <w:sz w:val="24"/>
          <w:lang w:eastAsia="et-EE"/>
        </w:rPr>
        <w:t>älisministeeriumi välismajanduse ja arengukoostööküsimuste asekantsler</w:t>
      </w:r>
      <w:r w:rsidR="00A941EE" w:rsidRPr="00143626">
        <w:rPr>
          <w:rFonts w:ascii="Times New Roman" w:hAnsi="Times New Roman"/>
          <w:sz w:val="24"/>
          <w:lang w:eastAsia="et-EE"/>
        </w:rPr>
        <w:t xml:space="preserve">i </w:t>
      </w:r>
      <w:r w:rsidRPr="00143626">
        <w:rPr>
          <w:rFonts w:ascii="Times New Roman" w:hAnsi="Times New Roman"/>
          <w:sz w:val="24"/>
          <w:lang w:eastAsia="et-EE"/>
        </w:rPr>
        <w:t xml:space="preserve">visiidiga </w:t>
      </w:r>
      <w:r w:rsidRPr="00F463DD">
        <w:rPr>
          <w:rFonts w:ascii="Times New Roman" w:hAnsi="Times New Roman"/>
          <w:sz w:val="24"/>
          <w:lang w:eastAsia="et-EE"/>
        </w:rPr>
        <w:t>Norra</w:t>
      </w:r>
      <w:r w:rsidR="00F463DD" w:rsidRPr="00F463DD">
        <w:rPr>
          <w:rFonts w:ascii="Times New Roman" w:hAnsi="Times New Roman"/>
          <w:sz w:val="24"/>
          <w:lang w:eastAsia="et-EE"/>
        </w:rPr>
        <w:t>sse</w:t>
      </w:r>
      <w:r w:rsidRPr="00143626">
        <w:rPr>
          <w:rFonts w:ascii="Times New Roman" w:hAnsi="Times New Roman"/>
          <w:sz w:val="24"/>
          <w:lang w:eastAsia="et-EE"/>
        </w:rPr>
        <w:t>.</w:t>
      </w:r>
    </w:p>
    <w:p w14:paraId="7EBB1652" w14:textId="14688BAD" w:rsidR="001339A9" w:rsidRPr="00642EB8" w:rsidRDefault="00482EA6" w:rsidP="001603F6">
      <w:pPr>
        <w:pStyle w:val="ListParagraph"/>
        <w:numPr>
          <w:ilvl w:val="0"/>
          <w:numId w:val="7"/>
        </w:numPr>
        <w:spacing w:before="240"/>
        <w:ind w:left="426" w:hanging="426"/>
        <w:rPr>
          <w:rFonts w:ascii="Times New Roman" w:hAnsi="Times New Roman"/>
          <w:b/>
          <w:sz w:val="24"/>
          <w:lang w:eastAsia="et-EE"/>
        </w:rPr>
        <w:sectPr w:rsidR="001339A9" w:rsidRPr="00642EB8" w:rsidSect="0010396C">
          <w:type w:val="continuous"/>
          <w:pgSz w:w="11906" w:h="16838"/>
          <w:pgMar w:top="1417" w:right="1417" w:bottom="1417" w:left="1417" w:header="680" w:footer="680" w:gutter="0"/>
          <w:pgNumType w:chapStyle="1"/>
          <w:cols w:space="708"/>
          <w:docGrid w:linePitch="360"/>
        </w:sectPr>
      </w:pPr>
      <w:r w:rsidRPr="00642EB8">
        <w:rPr>
          <w:rFonts w:ascii="Times New Roman" w:hAnsi="Times New Roman"/>
          <w:b/>
          <w:sz w:val="24"/>
        </w:rPr>
        <w:t>Eelnõu sisu ja võrdlev analüü</w:t>
      </w:r>
      <w:r w:rsidR="001603F6">
        <w:rPr>
          <w:rFonts w:ascii="Times New Roman" w:hAnsi="Times New Roman"/>
          <w:b/>
          <w:sz w:val="24"/>
        </w:rPr>
        <w:t>s</w:t>
      </w:r>
    </w:p>
    <w:p w14:paraId="5693136E" w14:textId="23CD4073" w:rsidR="00C917FE" w:rsidRDefault="00C917FE" w:rsidP="001603F6">
      <w:pPr>
        <w:spacing w:before="240" w:after="120"/>
        <w:rPr>
          <w:rFonts w:ascii="Times New Roman" w:hAnsi="Times New Roman"/>
          <w:sz w:val="24"/>
          <w:lang w:eastAsia="et-EE"/>
        </w:rPr>
      </w:pPr>
      <w:r w:rsidRPr="00C917FE">
        <w:rPr>
          <w:rFonts w:ascii="Times New Roman" w:hAnsi="Times New Roman"/>
          <w:sz w:val="24"/>
          <w:lang w:eastAsia="et-EE"/>
        </w:rPr>
        <w:t xml:space="preserve">Korralduse eelnõu koosneb kahest punktist. Esimesega </w:t>
      </w:r>
      <w:r w:rsidR="0010396C">
        <w:rPr>
          <w:rFonts w:ascii="Times New Roman" w:hAnsi="Times New Roman"/>
          <w:sz w:val="24"/>
          <w:lang w:eastAsia="et-EE"/>
        </w:rPr>
        <w:t xml:space="preserve">kiidetakse </w:t>
      </w:r>
      <w:proofErr w:type="spellStart"/>
      <w:r w:rsidRPr="00C917FE">
        <w:rPr>
          <w:rFonts w:ascii="Times New Roman" w:hAnsi="Times New Roman"/>
          <w:sz w:val="24"/>
          <w:lang w:eastAsia="et-EE"/>
        </w:rPr>
        <w:t>VäSS</w:t>
      </w:r>
      <w:r w:rsidR="00990BEE">
        <w:rPr>
          <w:rFonts w:ascii="Times New Roman" w:hAnsi="Times New Roman"/>
          <w:sz w:val="24"/>
          <w:lang w:eastAsia="et-EE"/>
        </w:rPr>
        <w:t>i</w:t>
      </w:r>
      <w:proofErr w:type="spellEnd"/>
      <w:r w:rsidRPr="00C917FE">
        <w:rPr>
          <w:rFonts w:ascii="Times New Roman" w:hAnsi="Times New Roman"/>
          <w:sz w:val="24"/>
          <w:lang w:eastAsia="et-EE"/>
        </w:rPr>
        <w:t xml:space="preserve"> § 16 alusel heaks </w:t>
      </w:r>
      <w:r w:rsidR="001D5EE4" w:rsidRPr="001D5EE4">
        <w:rPr>
          <w:rFonts w:ascii="Times New Roman" w:hAnsi="Times New Roman"/>
          <w:sz w:val="24"/>
          <w:lang w:eastAsia="et-EE"/>
        </w:rPr>
        <w:t>Eesti Vabariigi valitsuse ja Norra Kuningriigi valitsuse vaheli</w:t>
      </w:r>
      <w:r w:rsidR="001D5EE4">
        <w:rPr>
          <w:rFonts w:ascii="Times New Roman" w:hAnsi="Times New Roman"/>
          <w:sz w:val="24"/>
          <w:lang w:eastAsia="et-EE"/>
        </w:rPr>
        <w:t>s</w:t>
      </w:r>
      <w:r w:rsidR="001D5EE4" w:rsidRPr="001D5EE4">
        <w:rPr>
          <w:rFonts w:ascii="Times New Roman" w:hAnsi="Times New Roman"/>
          <w:sz w:val="24"/>
          <w:lang w:eastAsia="et-EE"/>
        </w:rPr>
        <w:t>e sõja- ja kriisiolukordades kaupade ja teenuste vahetamise jätkamise leping</w:t>
      </w:r>
      <w:r w:rsidR="0010396C">
        <w:rPr>
          <w:rFonts w:ascii="Times New Roman" w:hAnsi="Times New Roman"/>
          <w:sz w:val="24"/>
          <w:lang w:eastAsia="et-EE"/>
        </w:rPr>
        <w:t>.</w:t>
      </w:r>
      <w:r w:rsidR="001D5EE4">
        <w:rPr>
          <w:rFonts w:ascii="Times New Roman" w:hAnsi="Times New Roman"/>
          <w:sz w:val="24"/>
          <w:lang w:eastAsia="et-EE"/>
        </w:rPr>
        <w:t xml:space="preserve"> </w:t>
      </w:r>
      <w:r w:rsidR="0010396C" w:rsidRPr="00C21078">
        <w:rPr>
          <w:rFonts w:ascii="Times New Roman" w:hAnsi="Times New Roman"/>
          <w:sz w:val="24"/>
          <w:lang w:eastAsia="et-EE"/>
        </w:rPr>
        <w:t>T</w:t>
      </w:r>
      <w:r w:rsidRPr="00C21078">
        <w:rPr>
          <w:rFonts w:ascii="Times New Roman" w:hAnsi="Times New Roman"/>
          <w:sz w:val="24"/>
          <w:lang w:eastAsia="et-EE"/>
        </w:rPr>
        <w:t xml:space="preserve">eisega antakse </w:t>
      </w:r>
      <w:proofErr w:type="spellStart"/>
      <w:r w:rsidRPr="00C21078">
        <w:rPr>
          <w:rFonts w:ascii="Times New Roman" w:hAnsi="Times New Roman"/>
          <w:sz w:val="24"/>
          <w:lang w:eastAsia="et-EE"/>
        </w:rPr>
        <w:t>VäSS</w:t>
      </w:r>
      <w:r w:rsidR="00990BEE">
        <w:rPr>
          <w:rFonts w:ascii="Times New Roman" w:hAnsi="Times New Roman"/>
          <w:sz w:val="24"/>
          <w:lang w:eastAsia="et-EE"/>
        </w:rPr>
        <w:t>i</w:t>
      </w:r>
      <w:proofErr w:type="spellEnd"/>
      <w:r w:rsidRPr="00C21078">
        <w:rPr>
          <w:rFonts w:ascii="Times New Roman" w:hAnsi="Times New Roman"/>
          <w:sz w:val="24"/>
          <w:lang w:eastAsia="et-EE"/>
        </w:rPr>
        <w:t xml:space="preserve"> § 17 lõike 2 alusel volitus </w:t>
      </w:r>
      <w:r w:rsidR="00FF0F06" w:rsidRPr="00C21078">
        <w:rPr>
          <w:rFonts w:ascii="Times New Roman" w:hAnsi="Times New Roman"/>
          <w:sz w:val="24"/>
          <w:lang w:eastAsia="et-EE"/>
        </w:rPr>
        <w:t>lepingu</w:t>
      </w:r>
      <w:r w:rsidRPr="00C21078">
        <w:rPr>
          <w:rFonts w:ascii="Times New Roman" w:hAnsi="Times New Roman"/>
          <w:sz w:val="24"/>
          <w:lang w:eastAsia="et-EE"/>
        </w:rPr>
        <w:t xml:space="preserve"> Eesti Vabariigi nimel allakirjutamiseks</w:t>
      </w:r>
      <w:r w:rsidR="00AD39CF" w:rsidRPr="00C21078">
        <w:rPr>
          <w:rFonts w:ascii="Times New Roman" w:hAnsi="Times New Roman"/>
          <w:sz w:val="24"/>
          <w:lang w:eastAsia="et-EE"/>
        </w:rPr>
        <w:t xml:space="preserve"> </w:t>
      </w:r>
      <w:r w:rsidR="00AD39CF" w:rsidRPr="00AD39CF">
        <w:rPr>
          <w:rFonts w:ascii="Times New Roman" w:hAnsi="Times New Roman"/>
          <w:sz w:val="24"/>
          <w:lang w:eastAsia="et-EE"/>
        </w:rPr>
        <w:t xml:space="preserve">Välisministeeriumi välismajanduse ja arengukoostööküsimuste </w:t>
      </w:r>
      <w:r w:rsidR="00AD39CF" w:rsidRPr="00143626">
        <w:rPr>
          <w:rFonts w:ascii="Times New Roman" w:hAnsi="Times New Roman"/>
          <w:sz w:val="24"/>
          <w:lang w:eastAsia="et-EE"/>
        </w:rPr>
        <w:t>asekantsleri</w:t>
      </w:r>
      <w:r w:rsidR="00AD39CF" w:rsidRPr="00C21078">
        <w:rPr>
          <w:rFonts w:ascii="Times New Roman" w:hAnsi="Times New Roman"/>
          <w:sz w:val="24"/>
          <w:lang w:eastAsia="et-EE"/>
        </w:rPr>
        <w:t>le</w:t>
      </w:r>
      <w:r w:rsidRPr="00C21078">
        <w:rPr>
          <w:rFonts w:ascii="Times New Roman" w:hAnsi="Times New Roman"/>
          <w:sz w:val="24"/>
          <w:lang w:eastAsia="et-EE"/>
        </w:rPr>
        <w:t>.</w:t>
      </w:r>
    </w:p>
    <w:p w14:paraId="2A75D400" w14:textId="3EA9D7CA" w:rsidR="00875173" w:rsidRDefault="00AC6E62" w:rsidP="77957153">
      <w:pPr>
        <w:spacing w:after="120"/>
        <w:rPr>
          <w:rFonts w:ascii="Times New Roman" w:hAnsi="Times New Roman"/>
          <w:sz w:val="24"/>
          <w:lang w:eastAsia="et-EE"/>
        </w:rPr>
      </w:pPr>
      <w:r w:rsidRPr="00642EB8">
        <w:rPr>
          <w:rFonts w:ascii="Times New Roman" w:hAnsi="Times New Roman"/>
          <w:sz w:val="24"/>
          <w:lang w:eastAsia="et-EE"/>
        </w:rPr>
        <w:lastRenderedPageBreak/>
        <w:t>Leping</w:t>
      </w:r>
      <w:r w:rsidR="00875173" w:rsidRPr="00642EB8">
        <w:rPr>
          <w:rFonts w:ascii="Times New Roman" w:hAnsi="Times New Roman"/>
          <w:sz w:val="24"/>
          <w:lang w:eastAsia="et-EE"/>
        </w:rPr>
        <w:t xml:space="preserve"> koosneb </w:t>
      </w:r>
      <w:r w:rsidR="00FF0F06">
        <w:rPr>
          <w:rFonts w:ascii="Times New Roman" w:hAnsi="Times New Roman"/>
          <w:sz w:val="24"/>
          <w:lang w:eastAsia="et-EE"/>
        </w:rPr>
        <w:t xml:space="preserve">sissejuhatusest ja </w:t>
      </w:r>
      <w:r w:rsidRPr="00642EB8">
        <w:rPr>
          <w:rFonts w:ascii="Times New Roman" w:hAnsi="Times New Roman"/>
          <w:sz w:val="24"/>
          <w:lang w:eastAsia="et-EE"/>
        </w:rPr>
        <w:t>üheksast artiklist</w:t>
      </w:r>
      <w:r w:rsidR="0098139C" w:rsidRPr="00642EB8">
        <w:rPr>
          <w:rFonts w:ascii="Times New Roman" w:hAnsi="Times New Roman"/>
          <w:sz w:val="24"/>
          <w:lang w:eastAsia="et-EE"/>
        </w:rPr>
        <w:t>.</w:t>
      </w:r>
    </w:p>
    <w:p w14:paraId="209D6B21" w14:textId="55D0A557" w:rsidR="00FF0F06" w:rsidRPr="00642EB8" w:rsidRDefault="00FF0F06" w:rsidP="77957153">
      <w:pPr>
        <w:spacing w:after="120"/>
        <w:rPr>
          <w:rFonts w:ascii="Times New Roman" w:hAnsi="Times New Roman"/>
          <w:sz w:val="24"/>
          <w:lang w:eastAsia="et-EE"/>
        </w:rPr>
      </w:pPr>
      <w:r>
        <w:rPr>
          <w:rFonts w:ascii="Times New Roman" w:hAnsi="Times New Roman"/>
          <w:sz w:val="24"/>
          <w:lang w:eastAsia="et-EE"/>
        </w:rPr>
        <w:t>Sissejuhatusega tunnistavad lepingu</w:t>
      </w:r>
      <w:r w:rsidR="00690053">
        <w:rPr>
          <w:rFonts w:ascii="Times New Roman" w:hAnsi="Times New Roman"/>
          <w:sz w:val="24"/>
          <w:lang w:eastAsia="et-EE"/>
        </w:rPr>
        <w:t>pool</w:t>
      </w:r>
      <w:r w:rsidR="0086368F">
        <w:rPr>
          <w:rFonts w:ascii="Times New Roman" w:hAnsi="Times New Roman"/>
          <w:sz w:val="24"/>
          <w:lang w:eastAsia="et-EE"/>
        </w:rPr>
        <w:t>e</w:t>
      </w:r>
      <w:r>
        <w:rPr>
          <w:rFonts w:ascii="Times New Roman" w:hAnsi="Times New Roman"/>
          <w:sz w:val="24"/>
          <w:lang w:eastAsia="et-EE"/>
        </w:rPr>
        <w:t xml:space="preserve">d, et </w:t>
      </w:r>
      <w:r w:rsidRPr="00FF0F06">
        <w:rPr>
          <w:rFonts w:ascii="Times New Roman" w:hAnsi="Times New Roman"/>
          <w:sz w:val="24"/>
          <w:lang w:eastAsia="et-EE"/>
        </w:rPr>
        <w:t xml:space="preserve">kõik </w:t>
      </w:r>
      <w:r w:rsidR="000A2B65">
        <w:rPr>
          <w:rFonts w:ascii="Times New Roman" w:hAnsi="Times New Roman"/>
          <w:sz w:val="24"/>
          <w:lang w:eastAsia="et-EE"/>
        </w:rPr>
        <w:t>selle</w:t>
      </w:r>
      <w:r w:rsidRPr="00FF0F06">
        <w:rPr>
          <w:rFonts w:ascii="Times New Roman" w:hAnsi="Times New Roman"/>
          <w:sz w:val="24"/>
          <w:lang w:eastAsia="et-EE"/>
        </w:rPr>
        <w:t xml:space="preserve"> lepingu alusel </w:t>
      </w:r>
      <w:r w:rsidR="00D0266E">
        <w:rPr>
          <w:rFonts w:ascii="Times New Roman" w:hAnsi="Times New Roman"/>
          <w:sz w:val="24"/>
          <w:lang w:eastAsia="et-EE"/>
        </w:rPr>
        <w:t xml:space="preserve">elluviidavad </w:t>
      </w:r>
      <w:r w:rsidRPr="00FF0F06">
        <w:rPr>
          <w:rFonts w:ascii="Times New Roman" w:hAnsi="Times New Roman"/>
          <w:sz w:val="24"/>
          <w:lang w:eastAsia="et-EE"/>
        </w:rPr>
        <w:t xml:space="preserve">tegevused peavad olema kooskõlas Eesti </w:t>
      </w:r>
      <w:proofErr w:type="spellStart"/>
      <w:r w:rsidRPr="00FF0F06">
        <w:rPr>
          <w:rFonts w:ascii="Times New Roman" w:hAnsi="Times New Roman"/>
          <w:sz w:val="24"/>
          <w:lang w:eastAsia="et-EE"/>
        </w:rPr>
        <w:t>liikmesusega</w:t>
      </w:r>
      <w:proofErr w:type="spellEnd"/>
      <w:r w:rsidRPr="00FF0F06">
        <w:rPr>
          <w:rFonts w:ascii="Times New Roman" w:hAnsi="Times New Roman"/>
          <w:sz w:val="24"/>
          <w:lang w:eastAsia="et-EE"/>
        </w:rPr>
        <w:t xml:space="preserve"> Euroopa Liidus (EL), </w:t>
      </w:r>
      <w:r w:rsidR="00CB3838">
        <w:rPr>
          <w:rFonts w:ascii="Times New Roman" w:hAnsi="Times New Roman"/>
          <w:sz w:val="24"/>
          <w:lang w:eastAsia="et-EE"/>
        </w:rPr>
        <w:t xml:space="preserve">Eesti ja </w:t>
      </w:r>
      <w:r w:rsidRPr="00FF0F06">
        <w:rPr>
          <w:rFonts w:ascii="Times New Roman" w:hAnsi="Times New Roman"/>
          <w:sz w:val="24"/>
          <w:lang w:eastAsia="et-EE"/>
        </w:rPr>
        <w:t xml:space="preserve">Norra </w:t>
      </w:r>
      <w:proofErr w:type="spellStart"/>
      <w:r w:rsidRPr="00FF0F06">
        <w:rPr>
          <w:rFonts w:ascii="Times New Roman" w:hAnsi="Times New Roman"/>
          <w:sz w:val="24"/>
          <w:lang w:eastAsia="et-EE"/>
        </w:rPr>
        <w:t>liikmesusega</w:t>
      </w:r>
      <w:proofErr w:type="spellEnd"/>
      <w:r w:rsidRPr="00FF0F06">
        <w:rPr>
          <w:rFonts w:ascii="Times New Roman" w:hAnsi="Times New Roman"/>
          <w:sz w:val="24"/>
          <w:lang w:eastAsia="et-EE"/>
        </w:rPr>
        <w:t xml:space="preserve"> Põhja-Atlandi Lepingu Organisatsioonis (NATO)</w:t>
      </w:r>
      <w:r w:rsidR="00CB3838">
        <w:rPr>
          <w:rFonts w:ascii="Times New Roman" w:hAnsi="Times New Roman"/>
          <w:sz w:val="24"/>
          <w:lang w:eastAsia="et-EE"/>
        </w:rPr>
        <w:t>,</w:t>
      </w:r>
      <w:r w:rsidRPr="00FF0F06">
        <w:rPr>
          <w:rFonts w:ascii="Times New Roman" w:hAnsi="Times New Roman"/>
          <w:sz w:val="24"/>
          <w:lang w:eastAsia="et-EE"/>
        </w:rPr>
        <w:t xml:space="preserve"> Euroopa Majanduspiirkonnas </w:t>
      </w:r>
      <w:r w:rsidR="00511172">
        <w:rPr>
          <w:rFonts w:ascii="Times New Roman" w:hAnsi="Times New Roman"/>
          <w:sz w:val="24"/>
          <w:lang w:eastAsia="et-EE"/>
        </w:rPr>
        <w:t>(E</w:t>
      </w:r>
      <w:r w:rsidR="007F0267">
        <w:rPr>
          <w:rFonts w:ascii="Times New Roman" w:hAnsi="Times New Roman"/>
          <w:sz w:val="24"/>
          <w:lang w:eastAsia="et-EE"/>
        </w:rPr>
        <w:t>MP</w:t>
      </w:r>
      <w:r w:rsidR="00511172">
        <w:rPr>
          <w:rFonts w:ascii="Times New Roman" w:hAnsi="Times New Roman"/>
          <w:sz w:val="24"/>
          <w:lang w:eastAsia="et-EE"/>
        </w:rPr>
        <w:t xml:space="preserve">) </w:t>
      </w:r>
      <w:r w:rsidRPr="00FF0F06">
        <w:rPr>
          <w:rFonts w:ascii="Times New Roman" w:hAnsi="Times New Roman"/>
          <w:sz w:val="24"/>
          <w:lang w:eastAsia="et-EE"/>
        </w:rPr>
        <w:t xml:space="preserve">ja Rahvusvahelises Energiaagentuuris (IEA) ning </w:t>
      </w:r>
      <w:r w:rsidR="00D0266E">
        <w:rPr>
          <w:rFonts w:ascii="Times New Roman" w:hAnsi="Times New Roman"/>
          <w:sz w:val="24"/>
          <w:lang w:eastAsia="et-EE"/>
        </w:rPr>
        <w:t>sellest</w:t>
      </w:r>
      <w:r w:rsidRPr="00FF0F06">
        <w:rPr>
          <w:rFonts w:ascii="Times New Roman" w:hAnsi="Times New Roman"/>
          <w:sz w:val="24"/>
          <w:lang w:eastAsia="et-EE"/>
        </w:rPr>
        <w:t xml:space="preserve"> tulenevate kohustustega</w:t>
      </w:r>
      <w:r w:rsidR="00CB3838">
        <w:rPr>
          <w:rFonts w:ascii="Times New Roman" w:hAnsi="Times New Roman"/>
          <w:sz w:val="24"/>
          <w:lang w:eastAsia="et-EE"/>
        </w:rPr>
        <w:t>.</w:t>
      </w:r>
    </w:p>
    <w:p w14:paraId="1850C511" w14:textId="142F7A67" w:rsidR="00B87A17" w:rsidRPr="00642EB8" w:rsidRDefault="002A1389" w:rsidP="77957153">
      <w:pPr>
        <w:spacing w:after="120"/>
        <w:rPr>
          <w:rFonts w:ascii="Times New Roman" w:hAnsi="Times New Roman"/>
          <w:sz w:val="24"/>
          <w:lang w:bidi="et-EE"/>
        </w:rPr>
      </w:pPr>
      <w:r w:rsidRPr="00642EB8">
        <w:rPr>
          <w:rFonts w:ascii="Times New Roman" w:hAnsi="Times New Roman"/>
          <w:sz w:val="24"/>
          <w:lang w:eastAsia="et-EE"/>
        </w:rPr>
        <w:t>Artikkel 1 ütleb, et lepingu eesmärk on tagada kaupade ja teenuste vahetus</w:t>
      </w:r>
      <w:r w:rsidR="00690053">
        <w:rPr>
          <w:rFonts w:ascii="Times New Roman" w:hAnsi="Times New Roman"/>
          <w:sz w:val="24"/>
          <w:lang w:eastAsia="et-EE"/>
        </w:rPr>
        <w:t>e</w:t>
      </w:r>
      <w:r w:rsidRPr="00642EB8">
        <w:rPr>
          <w:rFonts w:ascii="Times New Roman" w:hAnsi="Times New Roman"/>
          <w:sz w:val="24"/>
          <w:lang w:eastAsia="et-EE"/>
        </w:rPr>
        <w:t xml:space="preserve"> </w:t>
      </w:r>
      <w:r w:rsidR="00D0266E">
        <w:rPr>
          <w:rFonts w:ascii="Times New Roman" w:hAnsi="Times New Roman"/>
          <w:sz w:val="24"/>
          <w:lang w:eastAsia="et-EE"/>
        </w:rPr>
        <w:t>jätku</w:t>
      </w:r>
      <w:r w:rsidR="00690053">
        <w:rPr>
          <w:rFonts w:ascii="Times New Roman" w:hAnsi="Times New Roman"/>
          <w:sz w:val="24"/>
          <w:lang w:eastAsia="et-EE"/>
        </w:rPr>
        <w:t>mine</w:t>
      </w:r>
      <w:r w:rsidR="00D0266E">
        <w:rPr>
          <w:rFonts w:ascii="Times New Roman" w:hAnsi="Times New Roman"/>
          <w:sz w:val="24"/>
          <w:lang w:eastAsia="et-EE"/>
        </w:rPr>
        <w:t xml:space="preserve"> tavapäraselt </w:t>
      </w:r>
      <w:r w:rsidRPr="00642EB8">
        <w:rPr>
          <w:rFonts w:ascii="Times New Roman" w:hAnsi="Times New Roman"/>
          <w:sz w:val="24"/>
          <w:lang w:eastAsia="et-EE"/>
        </w:rPr>
        <w:t>olukordades</w:t>
      </w:r>
      <w:r w:rsidR="00D0266E">
        <w:rPr>
          <w:rFonts w:ascii="Times New Roman" w:hAnsi="Times New Roman"/>
          <w:sz w:val="24"/>
          <w:lang w:eastAsia="et-EE"/>
        </w:rPr>
        <w:t>,</w:t>
      </w:r>
      <w:r w:rsidR="009D6CE5" w:rsidRPr="00642EB8">
        <w:rPr>
          <w:rFonts w:ascii="Times New Roman" w:hAnsi="Times New Roman"/>
          <w:sz w:val="24"/>
          <w:lang w:eastAsia="et-EE"/>
        </w:rPr>
        <w:t xml:space="preserve"> </w:t>
      </w:r>
      <w:r w:rsidR="009D6CE5" w:rsidRPr="00642EB8">
        <w:rPr>
          <w:rFonts w:ascii="Times New Roman" w:hAnsi="Times New Roman"/>
          <w:sz w:val="24"/>
          <w:lang w:bidi="et-EE"/>
        </w:rPr>
        <w:t xml:space="preserve">kus </w:t>
      </w:r>
      <w:r w:rsidR="00D0266E">
        <w:rPr>
          <w:rFonts w:ascii="Times New Roman" w:hAnsi="Times New Roman"/>
          <w:sz w:val="24"/>
          <w:lang w:bidi="et-EE"/>
        </w:rPr>
        <w:t xml:space="preserve">avalikku korda ohustavad </w:t>
      </w:r>
      <w:r w:rsidR="00D0266E" w:rsidRPr="00C206B5">
        <w:rPr>
          <w:rFonts w:ascii="Times New Roman" w:hAnsi="Times New Roman"/>
          <w:sz w:val="24"/>
          <w:lang w:bidi="et-EE"/>
        </w:rPr>
        <w:t>tõsised</w:t>
      </w:r>
      <w:r w:rsidR="00D0266E">
        <w:rPr>
          <w:rFonts w:ascii="Times New Roman" w:hAnsi="Times New Roman"/>
          <w:sz w:val="24"/>
          <w:lang w:bidi="et-EE"/>
        </w:rPr>
        <w:t xml:space="preserve"> riigisisesed rahutused, </w:t>
      </w:r>
      <w:r w:rsidR="00240202">
        <w:rPr>
          <w:rFonts w:ascii="Times New Roman" w:hAnsi="Times New Roman"/>
          <w:sz w:val="24"/>
          <w:lang w:bidi="et-EE"/>
        </w:rPr>
        <w:t xml:space="preserve">on tekkinud </w:t>
      </w:r>
      <w:r w:rsidR="009D6CE5" w:rsidRPr="00642EB8">
        <w:rPr>
          <w:rFonts w:ascii="Times New Roman" w:hAnsi="Times New Roman"/>
          <w:sz w:val="24"/>
          <w:lang w:bidi="et-EE"/>
        </w:rPr>
        <w:t>sõja</w:t>
      </w:r>
      <w:r w:rsidR="00240202">
        <w:rPr>
          <w:rFonts w:ascii="Times New Roman" w:hAnsi="Times New Roman"/>
          <w:sz w:val="24"/>
          <w:lang w:bidi="et-EE"/>
        </w:rPr>
        <w:t xml:space="preserve">olukord </w:t>
      </w:r>
      <w:r w:rsidR="009D6CE5" w:rsidRPr="00642EB8">
        <w:rPr>
          <w:rFonts w:ascii="Times New Roman" w:hAnsi="Times New Roman"/>
          <w:sz w:val="24"/>
          <w:lang w:bidi="et-EE"/>
        </w:rPr>
        <w:t xml:space="preserve">või </w:t>
      </w:r>
      <w:r w:rsidR="00D0266E" w:rsidRPr="00C206B5">
        <w:rPr>
          <w:rFonts w:ascii="Times New Roman" w:hAnsi="Times New Roman"/>
          <w:sz w:val="24"/>
          <w:lang w:bidi="et-EE"/>
        </w:rPr>
        <w:t>tõsised</w:t>
      </w:r>
      <w:r w:rsidR="009D6CE5" w:rsidRPr="00642EB8">
        <w:rPr>
          <w:rFonts w:ascii="Times New Roman" w:hAnsi="Times New Roman"/>
          <w:sz w:val="24"/>
          <w:lang w:bidi="et-EE"/>
        </w:rPr>
        <w:t xml:space="preserve"> rahvusvahelise</w:t>
      </w:r>
      <w:r w:rsidR="00240202">
        <w:rPr>
          <w:rFonts w:ascii="Times New Roman" w:hAnsi="Times New Roman"/>
          <w:sz w:val="24"/>
          <w:lang w:bidi="et-EE"/>
        </w:rPr>
        <w:t>d</w:t>
      </w:r>
      <w:r w:rsidR="009D6CE5" w:rsidRPr="00642EB8">
        <w:rPr>
          <w:rFonts w:ascii="Times New Roman" w:hAnsi="Times New Roman"/>
          <w:sz w:val="24"/>
          <w:lang w:bidi="et-EE"/>
        </w:rPr>
        <w:t xml:space="preserve"> pinge</w:t>
      </w:r>
      <w:r w:rsidR="00240202">
        <w:rPr>
          <w:rFonts w:ascii="Times New Roman" w:hAnsi="Times New Roman"/>
          <w:sz w:val="24"/>
          <w:lang w:bidi="et-EE"/>
        </w:rPr>
        <w:t>d</w:t>
      </w:r>
      <w:r w:rsidR="009D6CE5" w:rsidRPr="00642EB8">
        <w:rPr>
          <w:rFonts w:ascii="Times New Roman" w:hAnsi="Times New Roman"/>
          <w:sz w:val="24"/>
          <w:lang w:bidi="et-EE"/>
        </w:rPr>
        <w:t>, millega kaasneb sõjaoht.</w:t>
      </w:r>
    </w:p>
    <w:p w14:paraId="0F74C4C5" w14:textId="32CA6790" w:rsidR="00AD39CF" w:rsidRDefault="009D6CE5" w:rsidP="77957153">
      <w:pPr>
        <w:spacing w:after="120"/>
        <w:rPr>
          <w:rFonts w:ascii="Times New Roman" w:hAnsi="Times New Roman"/>
          <w:sz w:val="24"/>
          <w:lang w:bidi="et-EE"/>
        </w:rPr>
      </w:pPr>
      <w:r w:rsidRPr="00642EB8">
        <w:rPr>
          <w:rFonts w:ascii="Times New Roman" w:hAnsi="Times New Roman"/>
          <w:sz w:val="24"/>
          <w:lang w:bidi="et-EE"/>
        </w:rPr>
        <w:t>Kriisi</w:t>
      </w:r>
      <w:r w:rsidR="00C25F07">
        <w:rPr>
          <w:rFonts w:ascii="Times New Roman" w:hAnsi="Times New Roman"/>
          <w:sz w:val="24"/>
          <w:lang w:bidi="et-EE"/>
        </w:rPr>
        <w:t>-</w:t>
      </w:r>
      <w:r w:rsidRPr="00642EB8">
        <w:rPr>
          <w:rFonts w:ascii="Times New Roman" w:hAnsi="Times New Roman"/>
          <w:sz w:val="24"/>
          <w:lang w:bidi="et-EE"/>
        </w:rPr>
        <w:t xml:space="preserve"> ja sõjaolukorra üheks suureks riskiks on piiriülese kaubanduse peatumine. Põhjused selleks võivad </w:t>
      </w:r>
      <w:r w:rsidRPr="00143626">
        <w:rPr>
          <w:rFonts w:ascii="Times New Roman" w:hAnsi="Times New Roman"/>
          <w:sz w:val="24"/>
          <w:lang w:bidi="et-EE"/>
        </w:rPr>
        <w:t>olla õiguslikud (nt riigikaitse seadus</w:t>
      </w:r>
      <w:r w:rsidR="007F0267">
        <w:rPr>
          <w:rFonts w:ascii="Times New Roman" w:hAnsi="Times New Roman"/>
          <w:sz w:val="24"/>
          <w:lang w:bidi="et-EE"/>
        </w:rPr>
        <w:t>e</w:t>
      </w:r>
      <w:r w:rsidRPr="00143626">
        <w:rPr>
          <w:rFonts w:ascii="Times New Roman" w:hAnsi="Times New Roman"/>
          <w:sz w:val="24"/>
          <w:lang w:bidi="et-EE"/>
        </w:rPr>
        <w:t xml:space="preserve"> </w:t>
      </w:r>
      <w:r w:rsidR="00D32ED1" w:rsidRPr="00143626">
        <w:rPr>
          <w:rFonts w:ascii="Times New Roman" w:hAnsi="Times New Roman"/>
          <w:sz w:val="24"/>
          <w:lang w:bidi="et-EE"/>
        </w:rPr>
        <w:t>§ 20 lõige 4</w:t>
      </w:r>
      <w:r w:rsidR="00AD39CF" w:rsidRPr="00D0266E">
        <w:rPr>
          <w:rFonts w:ascii="Times New Roman" w:hAnsi="Times New Roman"/>
          <w:sz w:val="24"/>
          <w:lang w:bidi="et-EE"/>
        </w:rPr>
        <w:t xml:space="preserve"> ütleb, et </w:t>
      </w:r>
      <w:r w:rsidR="00AD39CF" w:rsidRPr="00C21078">
        <w:rPr>
          <w:rFonts w:ascii="Times New Roman" w:hAnsi="Times New Roman"/>
          <w:color w:val="202020"/>
          <w:sz w:val="24"/>
          <w:shd w:val="clear" w:color="auto" w:fill="FFFFFF"/>
        </w:rPr>
        <w:t>Vabariigi Valitsus võib kuni sõjaseisukorra lõppemiseni piirata teatud liiki või teatud tunnustele vastavate vallasasjade müüki, keelata nende väljaveo riigist või teatud piirkonnast, samuti määrata neile sundhindu juhul, kui need vallasasjad on vajalikud elanikkonna esmavajaduste rahuldamiseks või riigi sõjalise kaitsmise toetamiseks</w:t>
      </w:r>
      <w:r w:rsidRPr="00143626">
        <w:rPr>
          <w:rFonts w:ascii="Times New Roman" w:hAnsi="Times New Roman"/>
          <w:sz w:val="24"/>
          <w:lang w:bidi="et-EE"/>
        </w:rPr>
        <w:t>) või füüsilised (julgeolekuohtude tõttu blokeerinud kaubandusteed)</w:t>
      </w:r>
      <w:r w:rsidRPr="00C21078">
        <w:rPr>
          <w:rFonts w:ascii="Times New Roman" w:hAnsi="Times New Roman"/>
          <w:sz w:val="24"/>
          <w:lang w:bidi="et-EE"/>
        </w:rPr>
        <w:t>.</w:t>
      </w:r>
      <w:r w:rsidR="00D32ED1" w:rsidRPr="00C21078">
        <w:rPr>
          <w:rFonts w:ascii="Times New Roman" w:hAnsi="Times New Roman"/>
          <w:sz w:val="24"/>
          <w:lang w:bidi="et-EE"/>
        </w:rPr>
        <w:t xml:space="preserve"> </w:t>
      </w:r>
      <w:r w:rsidR="00240202" w:rsidRPr="00C21078">
        <w:rPr>
          <w:rFonts w:ascii="Times New Roman" w:hAnsi="Times New Roman"/>
          <w:sz w:val="24"/>
          <w:lang w:bidi="et-EE"/>
        </w:rPr>
        <w:t>Eelkõige peab arvestama, et kriisiolukordades</w:t>
      </w:r>
      <w:r w:rsidR="00240202">
        <w:rPr>
          <w:rFonts w:ascii="Times New Roman" w:hAnsi="Times New Roman"/>
          <w:sz w:val="24"/>
          <w:lang w:bidi="et-EE"/>
        </w:rPr>
        <w:t xml:space="preserve"> </w:t>
      </w:r>
      <w:r w:rsidR="00240202" w:rsidRPr="00642EB8">
        <w:rPr>
          <w:rFonts w:ascii="Times New Roman" w:hAnsi="Times New Roman"/>
          <w:sz w:val="24"/>
          <w:lang w:bidi="et-EE"/>
        </w:rPr>
        <w:t>rakenduvad füüsilised tõkked. Piiriüle</w:t>
      </w:r>
      <w:r w:rsidR="00240202">
        <w:rPr>
          <w:rFonts w:ascii="Times New Roman" w:hAnsi="Times New Roman"/>
          <w:sz w:val="24"/>
          <w:lang w:bidi="et-EE"/>
        </w:rPr>
        <w:t>s</w:t>
      </w:r>
      <w:r w:rsidR="00240202" w:rsidRPr="00642EB8">
        <w:rPr>
          <w:rFonts w:ascii="Times New Roman" w:hAnsi="Times New Roman"/>
          <w:sz w:val="24"/>
          <w:lang w:bidi="et-EE"/>
        </w:rPr>
        <w:t>e kaubanduse säilimine on majanduse toimimise üks osa, mis võimaldab lisaks toetada ka riigisisese tootmise toimimist kriisi</w:t>
      </w:r>
      <w:r w:rsidR="00240202">
        <w:rPr>
          <w:rFonts w:ascii="Times New Roman" w:hAnsi="Times New Roman"/>
          <w:sz w:val="24"/>
          <w:lang w:bidi="et-EE"/>
        </w:rPr>
        <w:t>-</w:t>
      </w:r>
      <w:r w:rsidR="00240202" w:rsidRPr="00642EB8">
        <w:rPr>
          <w:rFonts w:ascii="Times New Roman" w:hAnsi="Times New Roman"/>
          <w:sz w:val="24"/>
          <w:lang w:bidi="et-EE"/>
        </w:rPr>
        <w:t xml:space="preserve"> ja sõja</w:t>
      </w:r>
      <w:r w:rsidR="00240202">
        <w:rPr>
          <w:rFonts w:ascii="Times New Roman" w:hAnsi="Times New Roman"/>
          <w:sz w:val="24"/>
          <w:lang w:bidi="et-EE"/>
        </w:rPr>
        <w:t>olukorra</w:t>
      </w:r>
      <w:r w:rsidR="00240202" w:rsidRPr="00642EB8">
        <w:rPr>
          <w:rFonts w:ascii="Times New Roman" w:hAnsi="Times New Roman"/>
          <w:sz w:val="24"/>
          <w:lang w:bidi="et-EE"/>
        </w:rPr>
        <w:t xml:space="preserve"> ajal. </w:t>
      </w:r>
      <w:r w:rsidR="00D32ED1" w:rsidRPr="00642EB8">
        <w:rPr>
          <w:rFonts w:ascii="Times New Roman" w:hAnsi="Times New Roman"/>
          <w:sz w:val="24"/>
          <w:lang w:bidi="et-EE"/>
        </w:rPr>
        <w:t xml:space="preserve">Samas sõltume toidujulgeoleku tagamisel paljuski </w:t>
      </w:r>
      <w:r w:rsidR="00240202">
        <w:rPr>
          <w:rFonts w:ascii="Times New Roman" w:hAnsi="Times New Roman"/>
          <w:sz w:val="24"/>
          <w:lang w:bidi="et-EE"/>
        </w:rPr>
        <w:t xml:space="preserve">siiski </w:t>
      </w:r>
      <w:r w:rsidR="00D32ED1" w:rsidRPr="00642EB8">
        <w:rPr>
          <w:rFonts w:ascii="Times New Roman" w:hAnsi="Times New Roman"/>
          <w:sz w:val="24"/>
          <w:lang w:bidi="et-EE"/>
        </w:rPr>
        <w:t>piiriülese kaubanduse säilimise</w:t>
      </w:r>
      <w:r w:rsidR="00C25F07">
        <w:rPr>
          <w:rFonts w:ascii="Times New Roman" w:hAnsi="Times New Roman"/>
          <w:sz w:val="24"/>
          <w:lang w:bidi="et-EE"/>
        </w:rPr>
        <w:t>st.</w:t>
      </w:r>
    </w:p>
    <w:p w14:paraId="70E99ADB" w14:textId="76454D01" w:rsidR="009D6CE5" w:rsidRPr="00642EB8" w:rsidRDefault="009D6CE5" w:rsidP="77957153">
      <w:pPr>
        <w:spacing w:after="120"/>
        <w:rPr>
          <w:rFonts w:ascii="Times New Roman" w:hAnsi="Times New Roman"/>
          <w:sz w:val="24"/>
          <w:lang w:eastAsia="et-EE"/>
        </w:rPr>
      </w:pPr>
      <w:r w:rsidRPr="00642EB8">
        <w:rPr>
          <w:rFonts w:ascii="Times New Roman" w:hAnsi="Times New Roman"/>
          <w:sz w:val="24"/>
          <w:lang w:bidi="et-EE"/>
        </w:rPr>
        <w:t xml:space="preserve">Artikkel 2 ütleb, et </w:t>
      </w:r>
      <w:r w:rsidR="00FB6AA4">
        <w:rPr>
          <w:rFonts w:ascii="Times New Roman" w:hAnsi="Times New Roman"/>
          <w:sz w:val="24"/>
          <w:lang w:bidi="et-EE"/>
        </w:rPr>
        <w:t xml:space="preserve">artiklis 1 kirjeldatud </w:t>
      </w:r>
      <w:r w:rsidRPr="00642EB8">
        <w:rPr>
          <w:rFonts w:ascii="Times New Roman" w:hAnsi="Times New Roman"/>
          <w:sz w:val="24"/>
          <w:lang w:bidi="et-EE"/>
        </w:rPr>
        <w:t>olukorra tekkides kohustuvad pooled hoiduma Euroopa Majanduspiirkonna lepingu artikli 123 punkti c kohaste piirangute kohaldamisest, kui piirang takistaks pooltevahelist kaubandust.</w:t>
      </w:r>
    </w:p>
    <w:p w14:paraId="6A18A37B" w14:textId="19F3D170" w:rsidR="00B87A17" w:rsidRDefault="00D32ED1" w:rsidP="77957153">
      <w:pPr>
        <w:spacing w:after="120"/>
        <w:rPr>
          <w:rFonts w:ascii="Times New Roman" w:hAnsi="Times New Roman"/>
          <w:sz w:val="24"/>
          <w:lang w:bidi="et-EE"/>
        </w:rPr>
      </w:pPr>
      <w:r w:rsidRPr="00642EB8">
        <w:rPr>
          <w:rFonts w:ascii="Times New Roman" w:hAnsi="Times New Roman"/>
          <w:sz w:val="24"/>
          <w:lang w:eastAsia="et-EE"/>
        </w:rPr>
        <w:t xml:space="preserve">Artikkel 3 ütleb, et </w:t>
      </w:r>
      <w:r w:rsidRPr="00642EB8">
        <w:rPr>
          <w:rFonts w:ascii="Times New Roman" w:hAnsi="Times New Roman"/>
          <w:sz w:val="24"/>
          <w:lang w:bidi="et-EE"/>
        </w:rPr>
        <w:t>pooled võivad kokku leppida ühistes valmisolekumeetmetes, sealhulgas kindlate kaupade ja teenuste tarnekohustustes, mis põhinevad vastastikusel kohustuste tasakaalul. Artikkel annab üldise aluse</w:t>
      </w:r>
      <w:r w:rsidR="00AB162C">
        <w:rPr>
          <w:rFonts w:ascii="Times New Roman" w:hAnsi="Times New Roman"/>
          <w:sz w:val="24"/>
          <w:lang w:bidi="et-EE"/>
        </w:rPr>
        <w:t xml:space="preserve"> </w:t>
      </w:r>
      <w:r w:rsidRPr="00642EB8">
        <w:rPr>
          <w:rFonts w:ascii="Times New Roman" w:hAnsi="Times New Roman"/>
          <w:sz w:val="24"/>
          <w:lang w:bidi="et-EE"/>
        </w:rPr>
        <w:t>täiendavate valdkondlike kokkulepete sõlmimiseks, mis lisa</w:t>
      </w:r>
      <w:r w:rsidR="00890E88">
        <w:rPr>
          <w:rFonts w:ascii="Times New Roman" w:hAnsi="Times New Roman"/>
          <w:sz w:val="24"/>
          <w:lang w:bidi="et-EE"/>
        </w:rPr>
        <w:t>takse</w:t>
      </w:r>
      <w:r w:rsidRPr="00642EB8">
        <w:rPr>
          <w:rFonts w:ascii="Times New Roman" w:hAnsi="Times New Roman"/>
          <w:sz w:val="24"/>
          <w:lang w:bidi="et-EE"/>
        </w:rPr>
        <w:t xml:space="preserve"> </w:t>
      </w:r>
      <w:r w:rsidR="00AB162C">
        <w:rPr>
          <w:rFonts w:ascii="Times New Roman" w:hAnsi="Times New Roman"/>
          <w:sz w:val="24"/>
          <w:lang w:bidi="et-EE"/>
        </w:rPr>
        <w:t xml:space="preserve">lepingule </w:t>
      </w:r>
      <w:r w:rsidR="00216788">
        <w:rPr>
          <w:rFonts w:ascii="Times New Roman" w:hAnsi="Times New Roman"/>
          <w:sz w:val="24"/>
          <w:lang w:bidi="et-EE"/>
        </w:rPr>
        <w:t>lisadena</w:t>
      </w:r>
      <w:r w:rsidRPr="00642EB8">
        <w:rPr>
          <w:rFonts w:ascii="Times New Roman" w:hAnsi="Times New Roman"/>
          <w:sz w:val="24"/>
          <w:lang w:bidi="et-EE"/>
        </w:rPr>
        <w:t xml:space="preserve">. </w:t>
      </w:r>
      <w:r w:rsidR="00216788">
        <w:rPr>
          <w:rFonts w:ascii="Times New Roman" w:hAnsi="Times New Roman"/>
          <w:sz w:val="24"/>
          <w:lang w:bidi="et-EE"/>
        </w:rPr>
        <w:t>Lisadena</w:t>
      </w:r>
      <w:r w:rsidRPr="00642EB8">
        <w:rPr>
          <w:rFonts w:ascii="Times New Roman" w:hAnsi="Times New Roman"/>
          <w:sz w:val="24"/>
          <w:lang w:bidi="et-EE"/>
        </w:rPr>
        <w:t xml:space="preserve"> sõlmitud kokkulepped võetakse aluseks r</w:t>
      </w:r>
      <w:r w:rsidR="00890E88">
        <w:rPr>
          <w:rFonts w:ascii="Times New Roman" w:hAnsi="Times New Roman"/>
          <w:sz w:val="24"/>
          <w:lang w:bidi="et-EE"/>
        </w:rPr>
        <w:t>iik</w:t>
      </w:r>
      <w:r w:rsidRPr="00642EB8">
        <w:rPr>
          <w:rFonts w:ascii="Times New Roman" w:hAnsi="Times New Roman"/>
          <w:sz w:val="24"/>
          <w:lang w:bidi="et-EE"/>
        </w:rPr>
        <w:t>liku valmiduse planeerimisel</w:t>
      </w:r>
      <w:r w:rsidR="008D100B">
        <w:rPr>
          <w:rFonts w:ascii="Times New Roman" w:hAnsi="Times New Roman"/>
          <w:sz w:val="24"/>
          <w:lang w:bidi="et-EE"/>
        </w:rPr>
        <w:t xml:space="preserve"> olukorras, kus tav</w:t>
      </w:r>
      <w:r w:rsidR="00216788">
        <w:rPr>
          <w:rFonts w:ascii="Times New Roman" w:hAnsi="Times New Roman"/>
          <w:sz w:val="24"/>
          <w:lang w:bidi="et-EE"/>
        </w:rPr>
        <w:t>a</w:t>
      </w:r>
      <w:r w:rsidR="008D100B">
        <w:rPr>
          <w:rFonts w:ascii="Times New Roman" w:hAnsi="Times New Roman"/>
          <w:sz w:val="24"/>
          <w:lang w:bidi="et-EE"/>
        </w:rPr>
        <w:t>pärased maismaa</w:t>
      </w:r>
      <w:r w:rsidR="00BC3955">
        <w:rPr>
          <w:rFonts w:ascii="Times New Roman" w:hAnsi="Times New Roman"/>
          <w:sz w:val="24"/>
          <w:lang w:bidi="et-EE"/>
        </w:rPr>
        <w:t>-</w:t>
      </w:r>
      <w:r w:rsidR="008D100B">
        <w:rPr>
          <w:rFonts w:ascii="Times New Roman" w:hAnsi="Times New Roman"/>
          <w:sz w:val="24"/>
          <w:lang w:bidi="et-EE"/>
        </w:rPr>
        <w:t xml:space="preserve"> ja mereteed kaupade ja teenuste liikumisel ei ole kasutatavad.</w:t>
      </w:r>
    </w:p>
    <w:p w14:paraId="3743B195" w14:textId="3BE50887" w:rsidR="002406D1" w:rsidRDefault="002406D1" w:rsidP="77957153">
      <w:pPr>
        <w:spacing w:after="120"/>
        <w:rPr>
          <w:rFonts w:ascii="Times New Roman" w:hAnsi="Times New Roman"/>
          <w:sz w:val="24"/>
          <w:lang w:bidi="et-EE"/>
        </w:rPr>
      </w:pPr>
      <w:r>
        <w:rPr>
          <w:rFonts w:ascii="Times New Roman" w:hAnsi="Times New Roman"/>
          <w:sz w:val="24"/>
          <w:lang w:bidi="et-EE"/>
        </w:rPr>
        <w:t>A</w:t>
      </w:r>
      <w:r w:rsidRPr="002406D1">
        <w:rPr>
          <w:rFonts w:ascii="Times New Roman" w:hAnsi="Times New Roman"/>
          <w:sz w:val="24"/>
          <w:lang w:bidi="et-EE"/>
        </w:rPr>
        <w:t xml:space="preserve">rtikkel annab üldise õigusliku aluse täiendavate valdkondlike kokkulepete sõlmimiseks. Pooled võivad kokku leppida ühistes valmisolekumeetmetes, sealhulgas vastastikkusel põhinevates kaupade ja teenuste tarnekohustustes, ning need kokkulepped vormistatakse lepingu </w:t>
      </w:r>
      <w:r w:rsidR="00216788">
        <w:rPr>
          <w:rFonts w:ascii="Times New Roman" w:hAnsi="Times New Roman"/>
          <w:sz w:val="24"/>
          <w:lang w:bidi="et-EE"/>
        </w:rPr>
        <w:t>lisa</w:t>
      </w:r>
      <w:r w:rsidRPr="002406D1">
        <w:rPr>
          <w:rFonts w:ascii="Times New Roman" w:hAnsi="Times New Roman"/>
          <w:sz w:val="24"/>
          <w:lang w:bidi="et-EE"/>
        </w:rPr>
        <w:t xml:space="preserve">dena. </w:t>
      </w:r>
      <w:r w:rsidR="00D27FC2">
        <w:rPr>
          <w:rFonts w:ascii="Times New Roman" w:hAnsi="Times New Roman"/>
          <w:sz w:val="24"/>
          <w:lang w:bidi="et-EE"/>
        </w:rPr>
        <w:t>Lisadena</w:t>
      </w:r>
      <w:r w:rsidRPr="002406D1">
        <w:rPr>
          <w:rFonts w:ascii="Times New Roman" w:hAnsi="Times New Roman"/>
          <w:sz w:val="24"/>
          <w:lang w:bidi="et-EE"/>
        </w:rPr>
        <w:t xml:space="preserve"> sõlmitud kokkulepped võetakse omakorda aluseks r</w:t>
      </w:r>
      <w:r w:rsidR="00890E88">
        <w:rPr>
          <w:rFonts w:ascii="Times New Roman" w:hAnsi="Times New Roman"/>
          <w:sz w:val="24"/>
          <w:lang w:bidi="et-EE"/>
        </w:rPr>
        <w:t>iik</w:t>
      </w:r>
      <w:r w:rsidRPr="002406D1">
        <w:rPr>
          <w:rFonts w:ascii="Times New Roman" w:hAnsi="Times New Roman"/>
          <w:sz w:val="24"/>
          <w:lang w:bidi="et-EE"/>
        </w:rPr>
        <w:t>liku valmiduse planeerimisel.</w:t>
      </w:r>
    </w:p>
    <w:p w14:paraId="5A40A533" w14:textId="48911062" w:rsidR="00216788" w:rsidRDefault="00DE4B5E" w:rsidP="77957153">
      <w:pPr>
        <w:spacing w:after="120"/>
        <w:rPr>
          <w:rFonts w:ascii="Times New Roman" w:hAnsi="Times New Roman"/>
          <w:sz w:val="24"/>
          <w:lang w:bidi="et-EE"/>
        </w:rPr>
      </w:pPr>
      <w:r w:rsidRPr="00642EB8">
        <w:rPr>
          <w:rFonts w:ascii="Times New Roman" w:hAnsi="Times New Roman"/>
          <w:sz w:val="24"/>
          <w:lang w:eastAsia="et-EE"/>
        </w:rPr>
        <w:t xml:space="preserve">Artikkel 4 ütleb, et </w:t>
      </w:r>
      <w:r w:rsidRPr="00642EB8">
        <w:rPr>
          <w:rFonts w:ascii="Times New Roman" w:hAnsi="Times New Roman"/>
          <w:sz w:val="24"/>
          <w:lang w:bidi="et-EE"/>
        </w:rPr>
        <w:t>kui julgeolekupoliitilistest kaalutlustest või tarnevajadustest tulenevad valmisolekumeetmed nõuavad, võib üks pool pärast teise poolega konsulteerimist rakendada kaubanduspiiranguid üksikutele toodetele</w:t>
      </w:r>
      <w:r w:rsidR="00216788">
        <w:rPr>
          <w:rFonts w:ascii="Times New Roman" w:hAnsi="Times New Roman"/>
          <w:sz w:val="24"/>
          <w:lang w:bidi="et-EE"/>
        </w:rPr>
        <w:t xml:space="preserve"> juhul</w:t>
      </w:r>
      <w:r w:rsidR="00890E88">
        <w:rPr>
          <w:rFonts w:ascii="Times New Roman" w:hAnsi="Times New Roman"/>
          <w:sz w:val="24"/>
          <w:lang w:bidi="et-EE"/>
        </w:rPr>
        <w:t>,</w:t>
      </w:r>
      <w:r w:rsidR="00216788">
        <w:rPr>
          <w:rFonts w:ascii="Times New Roman" w:hAnsi="Times New Roman"/>
          <w:sz w:val="24"/>
          <w:lang w:bidi="et-EE"/>
        </w:rPr>
        <w:t xml:space="preserve"> kui lepingu lisades ei ole muud moodi kokku</w:t>
      </w:r>
      <w:r w:rsidR="00890E88">
        <w:rPr>
          <w:rFonts w:ascii="Times New Roman" w:hAnsi="Times New Roman"/>
          <w:sz w:val="24"/>
          <w:lang w:bidi="et-EE"/>
        </w:rPr>
        <w:t xml:space="preserve"> </w:t>
      </w:r>
      <w:r w:rsidR="00216788">
        <w:rPr>
          <w:rFonts w:ascii="Times New Roman" w:hAnsi="Times New Roman"/>
          <w:sz w:val="24"/>
          <w:lang w:bidi="et-EE"/>
        </w:rPr>
        <w:t>lepitud</w:t>
      </w:r>
      <w:r w:rsidRPr="00642EB8">
        <w:rPr>
          <w:rFonts w:ascii="Times New Roman" w:hAnsi="Times New Roman"/>
          <w:sz w:val="24"/>
          <w:lang w:bidi="et-EE"/>
        </w:rPr>
        <w:t xml:space="preserve">. Sellised meetmed </w:t>
      </w:r>
      <w:r w:rsidR="00216788">
        <w:rPr>
          <w:rFonts w:ascii="Times New Roman" w:hAnsi="Times New Roman"/>
          <w:sz w:val="24"/>
          <w:lang w:bidi="et-EE"/>
        </w:rPr>
        <w:t>peavad olema</w:t>
      </w:r>
      <w:r w:rsidRPr="00642EB8">
        <w:rPr>
          <w:rFonts w:ascii="Times New Roman" w:hAnsi="Times New Roman"/>
          <w:sz w:val="24"/>
          <w:lang w:bidi="et-EE"/>
        </w:rPr>
        <w:t xml:space="preserve"> ajutised, võimalikult vähe </w:t>
      </w:r>
      <w:r w:rsidR="00890E88">
        <w:rPr>
          <w:rFonts w:ascii="Times New Roman" w:hAnsi="Times New Roman"/>
          <w:sz w:val="24"/>
          <w:lang w:bidi="et-EE"/>
        </w:rPr>
        <w:t xml:space="preserve">kaubandust takistavad </w:t>
      </w:r>
      <w:r w:rsidRPr="00642EB8">
        <w:rPr>
          <w:rFonts w:ascii="Times New Roman" w:hAnsi="Times New Roman"/>
          <w:sz w:val="24"/>
          <w:lang w:bidi="et-EE"/>
        </w:rPr>
        <w:t xml:space="preserve">ja </w:t>
      </w:r>
      <w:r w:rsidR="00890E88">
        <w:rPr>
          <w:rFonts w:ascii="Times New Roman" w:hAnsi="Times New Roman"/>
          <w:sz w:val="24"/>
          <w:lang w:bidi="et-EE"/>
        </w:rPr>
        <w:t xml:space="preserve">need </w:t>
      </w:r>
      <w:r w:rsidRPr="00642EB8">
        <w:rPr>
          <w:rFonts w:ascii="Times New Roman" w:hAnsi="Times New Roman"/>
          <w:sz w:val="24"/>
          <w:lang w:bidi="et-EE"/>
        </w:rPr>
        <w:t>tühistatakse võimalikult kiiresti.</w:t>
      </w:r>
    </w:p>
    <w:p w14:paraId="084C1D55" w14:textId="22B7E968" w:rsidR="00DE4B5E" w:rsidRPr="00642EB8" w:rsidRDefault="00DE4B5E" w:rsidP="00DE4B5E">
      <w:pPr>
        <w:spacing w:after="120"/>
        <w:rPr>
          <w:rFonts w:ascii="Times New Roman" w:hAnsi="Times New Roman"/>
          <w:sz w:val="24"/>
          <w:lang w:bidi="et-EE"/>
        </w:rPr>
      </w:pPr>
      <w:r w:rsidRPr="00642EB8">
        <w:rPr>
          <w:rFonts w:ascii="Times New Roman" w:hAnsi="Times New Roman"/>
          <w:sz w:val="24"/>
          <w:lang w:bidi="et-EE"/>
        </w:rPr>
        <w:t>Artikliga 5 luuakse lepingu järelevalveko</w:t>
      </w:r>
      <w:r w:rsidR="00024812">
        <w:rPr>
          <w:rFonts w:ascii="Times New Roman" w:hAnsi="Times New Roman"/>
          <w:sz w:val="24"/>
          <w:lang w:bidi="et-EE"/>
        </w:rPr>
        <w:t>m</w:t>
      </w:r>
      <w:r w:rsidRPr="00642EB8">
        <w:rPr>
          <w:rFonts w:ascii="Times New Roman" w:hAnsi="Times New Roman"/>
          <w:sz w:val="24"/>
          <w:lang w:bidi="et-EE"/>
        </w:rPr>
        <w:t>itee, mis koosneb mõlema poole võrdsel arvul esindajatest ja jälgib lepingu täitmist ning vahetab lepinguga seotud teavet. Komitee koguneb poolte nõudmisel füüsiliselt või veebi teel.</w:t>
      </w:r>
    </w:p>
    <w:p w14:paraId="0780F6F4" w14:textId="19939227" w:rsidR="00DE4B5E" w:rsidRPr="00642EB8" w:rsidRDefault="00DE4B5E" w:rsidP="00DE4B5E">
      <w:pPr>
        <w:spacing w:after="120"/>
        <w:rPr>
          <w:rFonts w:ascii="Times New Roman" w:hAnsi="Times New Roman"/>
          <w:sz w:val="24"/>
          <w:lang w:bidi="et-EE"/>
        </w:rPr>
      </w:pPr>
      <w:r w:rsidRPr="00642EB8">
        <w:rPr>
          <w:rFonts w:ascii="Times New Roman" w:hAnsi="Times New Roman"/>
          <w:sz w:val="24"/>
          <w:lang w:bidi="et-EE"/>
        </w:rPr>
        <w:t xml:space="preserve">Artikkel 6 ütleb, et nii lepingut kui selle </w:t>
      </w:r>
      <w:r w:rsidR="00216788">
        <w:rPr>
          <w:rFonts w:ascii="Times New Roman" w:hAnsi="Times New Roman"/>
          <w:sz w:val="24"/>
          <w:lang w:bidi="et-EE"/>
        </w:rPr>
        <w:t>lisa</w:t>
      </w:r>
      <w:r w:rsidR="00D27FC2">
        <w:rPr>
          <w:rFonts w:ascii="Times New Roman" w:hAnsi="Times New Roman"/>
          <w:sz w:val="24"/>
          <w:lang w:bidi="et-EE"/>
        </w:rPr>
        <w:t>sid</w:t>
      </w:r>
      <w:r w:rsidRPr="00642EB8">
        <w:rPr>
          <w:rFonts w:ascii="Times New Roman" w:hAnsi="Times New Roman"/>
          <w:sz w:val="24"/>
          <w:lang w:bidi="et-EE"/>
        </w:rPr>
        <w:t xml:space="preserve"> võib muuta vastastikusel kokkuleppel diplomaatiliste kanalite kaudu </w:t>
      </w:r>
      <w:r w:rsidR="00D0266E">
        <w:rPr>
          <w:rFonts w:ascii="Times New Roman" w:hAnsi="Times New Roman"/>
          <w:sz w:val="24"/>
          <w:lang w:bidi="et-EE"/>
        </w:rPr>
        <w:t xml:space="preserve">nootide vahetamise teel </w:t>
      </w:r>
      <w:r w:rsidRPr="00642EB8">
        <w:rPr>
          <w:rFonts w:ascii="Times New Roman" w:hAnsi="Times New Roman"/>
          <w:sz w:val="24"/>
          <w:lang w:bidi="et-EE"/>
        </w:rPr>
        <w:t>või järelevalvekomitee</w:t>
      </w:r>
      <w:r w:rsidR="00D0266E">
        <w:rPr>
          <w:rFonts w:ascii="Times New Roman" w:hAnsi="Times New Roman"/>
          <w:sz w:val="24"/>
          <w:lang w:bidi="et-EE"/>
        </w:rPr>
        <w:t xml:space="preserve"> </w:t>
      </w:r>
      <w:r w:rsidRPr="00642EB8">
        <w:rPr>
          <w:rFonts w:ascii="Times New Roman" w:hAnsi="Times New Roman"/>
          <w:sz w:val="24"/>
          <w:lang w:bidi="et-EE"/>
        </w:rPr>
        <w:t xml:space="preserve">otsusega. </w:t>
      </w:r>
      <w:r w:rsidR="00D0266E">
        <w:rPr>
          <w:rFonts w:ascii="Times New Roman" w:hAnsi="Times New Roman"/>
          <w:sz w:val="24"/>
          <w:lang w:bidi="et-EE"/>
        </w:rPr>
        <w:t>Muudatused</w:t>
      </w:r>
      <w:r w:rsidRPr="00642EB8">
        <w:rPr>
          <w:rFonts w:ascii="Times New Roman" w:hAnsi="Times New Roman"/>
          <w:sz w:val="24"/>
          <w:lang w:bidi="et-EE"/>
        </w:rPr>
        <w:t xml:space="preserve"> jõustuvad 30 </w:t>
      </w:r>
      <w:r w:rsidRPr="00F463DD">
        <w:rPr>
          <w:rFonts w:ascii="Times New Roman" w:hAnsi="Times New Roman"/>
          <w:sz w:val="24"/>
          <w:lang w:bidi="et-EE"/>
        </w:rPr>
        <w:t>päeva pärast</w:t>
      </w:r>
      <w:r w:rsidR="00D0266E" w:rsidRPr="00F463DD">
        <w:rPr>
          <w:rFonts w:ascii="Times New Roman" w:hAnsi="Times New Roman"/>
          <w:sz w:val="24"/>
          <w:lang w:bidi="et-EE"/>
        </w:rPr>
        <w:t xml:space="preserve"> viimas</w:t>
      </w:r>
      <w:r w:rsidR="00F463DD">
        <w:rPr>
          <w:rFonts w:ascii="Times New Roman" w:hAnsi="Times New Roman"/>
          <w:sz w:val="24"/>
          <w:lang w:bidi="et-EE"/>
        </w:rPr>
        <w:t>t</w:t>
      </w:r>
      <w:r w:rsidR="00D0266E" w:rsidRPr="00F463DD">
        <w:rPr>
          <w:rFonts w:ascii="Times New Roman" w:hAnsi="Times New Roman"/>
          <w:sz w:val="24"/>
          <w:lang w:bidi="et-EE"/>
        </w:rPr>
        <w:t>e heakskiitmisest teatamise</w:t>
      </w:r>
      <w:r w:rsidR="00D0266E">
        <w:rPr>
          <w:rFonts w:ascii="Times New Roman" w:hAnsi="Times New Roman"/>
          <w:sz w:val="24"/>
          <w:lang w:bidi="et-EE"/>
        </w:rPr>
        <w:t xml:space="preserve"> kättesaamise kuupäeva, </w:t>
      </w:r>
      <w:r w:rsidRPr="00642EB8">
        <w:rPr>
          <w:rFonts w:ascii="Times New Roman" w:hAnsi="Times New Roman"/>
          <w:sz w:val="24"/>
          <w:lang w:bidi="et-EE"/>
        </w:rPr>
        <w:t>kui asjaomas</w:t>
      </w:r>
      <w:r w:rsidR="00D0266E">
        <w:rPr>
          <w:rFonts w:ascii="Times New Roman" w:hAnsi="Times New Roman"/>
          <w:sz w:val="24"/>
          <w:lang w:bidi="et-EE"/>
        </w:rPr>
        <w:t>t</w:t>
      </w:r>
      <w:r w:rsidRPr="00642EB8">
        <w:rPr>
          <w:rFonts w:ascii="Times New Roman" w:hAnsi="Times New Roman"/>
          <w:sz w:val="24"/>
          <w:lang w:bidi="et-EE"/>
        </w:rPr>
        <w:t xml:space="preserve">es </w:t>
      </w:r>
      <w:r w:rsidR="00D0266E">
        <w:rPr>
          <w:rFonts w:ascii="Times New Roman" w:hAnsi="Times New Roman"/>
          <w:sz w:val="24"/>
          <w:lang w:bidi="et-EE"/>
        </w:rPr>
        <w:t>muudatustes</w:t>
      </w:r>
      <w:r w:rsidRPr="00642EB8">
        <w:rPr>
          <w:rFonts w:ascii="Times New Roman" w:hAnsi="Times New Roman"/>
          <w:sz w:val="24"/>
          <w:lang w:bidi="et-EE"/>
        </w:rPr>
        <w:t xml:space="preserve"> ei ole sätestatud teisiti. Samuti</w:t>
      </w:r>
      <w:r w:rsidR="00794D1D">
        <w:rPr>
          <w:rFonts w:ascii="Times New Roman" w:hAnsi="Times New Roman"/>
          <w:sz w:val="24"/>
          <w:lang w:bidi="et-EE"/>
        </w:rPr>
        <w:t>,</w:t>
      </w:r>
      <w:r w:rsidRPr="00642EB8">
        <w:rPr>
          <w:rFonts w:ascii="Times New Roman" w:hAnsi="Times New Roman"/>
          <w:sz w:val="24"/>
          <w:lang w:bidi="et-EE"/>
        </w:rPr>
        <w:t xml:space="preserve"> kui NATO või Euroopa Liidu kriisiolukordade lahendamise regulatsioon loob uusi töökohustusi või koostöövorme, mis </w:t>
      </w:r>
      <w:r w:rsidRPr="00642EB8">
        <w:rPr>
          <w:rFonts w:ascii="Times New Roman" w:hAnsi="Times New Roman"/>
          <w:sz w:val="24"/>
          <w:lang w:bidi="et-EE"/>
        </w:rPr>
        <w:lastRenderedPageBreak/>
        <w:t>on vastuolus lepingu</w:t>
      </w:r>
      <w:r w:rsidR="00794D1D">
        <w:rPr>
          <w:rFonts w:ascii="Times New Roman" w:hAnsi="Times New Roman"/>
          <w:sz w:val="24"/>
          <w:lang w:bidi="et-EE"/>
        </w:rPr>
        <w:t xml:space="preserve"> </w:t>
      </w:r>
      <w:r w:rsidRPr="00642EB8">
        <w:rPr>
          <w:rFonts w:ascii="Times New Roman" w:hAnsi="Times New Roman"/>
          <w:sz w:val="24"/>
          <w:lang w:bidi="et-EE"/>
        </w:rPr>
        <w:t>kohustustega, siis kohtuvad pooled võimalikult kiiresti, et arutada lepingu muutmise vajadust.</w:t>
      </w:r>
    </w:p>
    <w:p w14:paraId="1FE64F18" w14:textId="4A682D02" w:rsidR="00DE4B5E" w:rsidRPr="00642EB8" w:rsidRDefault="00DE4B5E" w:rsidP="00DE4B5E">
      <w:pPr>
        <w:spacing w:after="120"/>
        <w:rPr>
          <w:rFonts w:ascii="Times New Roman" w:hAnsi="Times New Roman"/>
          <w:sz w:val="24"/>
          <w:lang w:bidi="et-EE"/>
        </w:rPr>
      </w:pPr>
      <w:r w:rsidRPr="00642EB8">
        <w:rPr>
          <w:rFonts w:ascii="Times New Roman" w:hAnsi="Times New Roman"/>
          <w:sz w:val="24"/>
          <w:lang w:bidi="et-EE"/>
        </w:rPr>
        <w:t xml:space="preserve">Artikkel 7 sätestab vaidluste lahendamise protseduuri. Kõiki erimeelsusi lahendatakse artiklis 5 nimetatud järelevalvekomitees peetavate konsultatsioonide käigus ning neid ei edastata </w:t>
      </w:r>
      <w:r w:rsidR="00D0266E">
        <w:rPr>
          <w:rFonts w:ascii="Times New Roman" w:hAnsi="Times New Roman"/>
          <w:sz w:val="24"/>
          <w:lang w:bidi="et-EE"/>
        </w:rPr>
        <w:t>ühelegi muule</w:t>
      </w:r>
      <w:r w:rsidR="002B7CE5" w:rsidRPr="00642EB8">
        <w:rPr>
          <w:rFonts w:ascii="Times New Roman" w:hAnsi="Times New Roman"/>
          <w:sz w:val="24"/>
          <w:lang w:bidi="et-EE"/>
        </w:rPr>
        <w:t xml:space="preserve"> </w:t>
      </w:r>
      <w:r w:rsidR="00D0266E">
        <w:rPr>
          <w:rFonts w:ascii="Times New Roman" w:hAnsi="Times New Roman"/>
          <w:sz w:val="24"/>
          <w:lang w:bidi="et-EE"/>
        </w:rPr>
        <w:t xml:space="preserve">riiklikule </w:t>
      </w:r>
      <w:r w:rsidR="002B7CE5" w:rsidRPr="00642EB8">
        <w:rPr>
          <w:rFonts w:ascii="Times New Roman" w:hAnsi="Times New Roman"/>
          <w:sz w:val="24"/>
          <w:lang w:bidi="et-EE"/>
        </w:rPr>
        <w:t>või rahvusvahelisele vaidluste lahendamise organile. Konsultatsioonid toim</w:t>
      </w:r>
      <w:r w:rsidR="00650132">
        <w:rPr>
          <w:rFonts w:ascii="Times New Roman" w:hAnsi="Times New Roman"/>
          <w:sz w:val="24"/>
          <w:lang w:bidi="et-EE"/>
        </w:rPr>
        <w:t>u</w:t>
      </w:r>
      <w:r w:rsidR="002B7CE5" w:rsidRPr="00642EB8">
        <w:rPr>
          <w:rFonts w:ascii="Times New Roman" w:hAnsi="Times New Roman"/>
          <w:sz w:val="24"/>
          <w:lang w:bidi="et-EE"/>
        </w:rPr>
        <w:t>vad hiljemalt kolm kuud pärast seda, kui üks pooltest on seda taotlenud.</w:t>
      </w:r>
    </w:p>
    <w:p w14:paraId="1F5CBFC2" w14:textId="45902EAE" w:rsidR="002B7CE5" w:rsidRPr="00642EB8" w:rsidRDefault="002B7CE5" w:rsidP="00DE4B5E">
      <w:pPr>
        <w:spacing w:after="120"/>
        <w:rPr>
          <w:rFonts w:ascii="Times New Roman" w:hAnsi="Times New Roman"/>
          <w:sz w:val="24"/>
          <w:lang w:bidi="et-EE"/>
        </w:rPr>
      </w:pPr>
      <w:r w:rsidRPr="00642EB8">
        <w:rPr>
          <w:rFonts w:ascii="Times New Roman" w:hAnsi="Times New Roman"/>
          <w:sz w:val="24"/>
          <w:lang w:bidi="et-EE"/>
        </w:rPr>
        <w:t>Artikkel 8 ütleb, et leping jõustub all</w:t>
      </w:r>
      <w:r w:rsidR="00143626">
        <w:rPr>
          <w:rFonts w:ascii="Times New Roman" w:hAnsi="Times New Roman"/>
          <w:sz w:val="24"/>
          <w:lang w:bidi="et-EE"/>
        </w:rPr>
        <w:t xml:space="preserve">a </w:t>
      </w:r>
      <w:r w:rsidRPr="00642EB8">
        <w:rPr>
          <w:rFonts w:ascii="Times New Roman" w:hAnsi="Times New Roman"/>
          <w:sz w:val="24"/>
          <w:lang w:bidi="et-EE"/>
        </w:rPr>
        <w:t>kirj</w:t>
      </w:r>
      <w:r w:rsidR="00143626">
        <w:rPr>
          <w:rFonts w:ascii="Times New Roman" w:hAnsi="Times New Roman"/>
          <w:sz w:val="24"/>
          <w:lang w:bidi="et-EE"/>
        </w:rPr>
        <w:t>utamise</w:t>
      </w:r>
      <w:r w:rsidRPr="00642EB8">
        <w:rPr>
          <w:rFonts w:ascii="Times New Roman" w:hAnsi="Times New Roman"/>
          <w:sz w:val="24"/>
          <w:lang w:bidi="et-EE"/>
        </w:rPr>
        <w:t xml:space="preserve"> kuupäeval ja protokollid jõustuvad samal viisil kui artiklis 6 toodud muudatused.</w:t>
      </w:r>
    </w:p>
    <w:p w14:paraId="5E93B6F6" w14:textId="5507AC7A" w:rsidR="00383A99" w:rsidRPr="00642EB8" w:rsidRDefault="002B7CE5" w:rsidP="00EB7FB1">
      <w:pPr>
        <w:rPr>
          <w:rFonts w:ascii="Times New Roman" w:hAnsi="Times New Roman"/>
          <w:sz w:val="24"/>
          <w:lang w:bidi="et-EE"/>
        </w:rPr>
      </w:pPr>
      <w:r w:rsidRPr="00642EB8">
        <w:rPr>
          <w:rFonts w:ascii="Times New Roman" w:hAnsi="Times New Roman"/>
          <w:sz w:val="24"/>
          <w:lang w:bidi="et-EE"/>
        </w:rPr>
        <w:t xml:space="preserve">Artikkel 9 sätestab lepingu lõpetamise. </w:t>
      </w:r>
      <w:r w:rsidR="003B0119">
        <w:rPr>
          <w:rFonts w:ascii="Times New Roman" w:hAnsi="Times New Roman"/>
          <w:sz w:val="24"/>
          <w:lang w:bidi="et-EE"/>
        </w:rPr>
        <w:t>L</w:t>
      </w:r>
      <w:r w:rsidRPr="00642EB8">
        <w:rPr>
          <w:rFonts w:ascii="Times New Roman" w:hAnsi="Times New Roman"/>
          <w:sz w:val="24"/>
          <w:lang w:bidi="et-EE"/>
        </w:rPr>
        <w:t xml:space="preserve">eping kehtib kümme aastat alates jõustumise kuupäevast. Kui üks pooltest ei </w:t>
      </w:r>
      <w:r w:rsidRPr="00926F43">
        <w:rPr>
          <w:rFonts w:ascii="Times New Roman" w:hAnsi="Times New Roman"/>
          <w:sz w:val="24"/>
          <w:lang w:bidi="et-EE"/>
        </w:rPr>
        <w:t>lõpeta lepingut hiljemalt kaks</w:t>
      </w:r>
      <w:r w:rsidRPr="00642EB8">
        <w:rPr>
          <w:rFonts w:ascii="Times New Roman" w:hAnsi="Times New Roman"/>
          <w:sz w:val="24"/>
          <w:lang w:bidi="et-EE"/>
        </w:rPr>
        <w:t xml:space="preserve"> aastat enne kümneaastase perioodi lõppu, kehtib see veel kümme aastat. Kumbki pool võib lepingu igal ajal lõpetada</w:t>
      </w:r>
      <w:r w:rsidR="00BC3955">
        <w:rPr>
          <w:rFonts w:ascii="Times New Roman" w:hAnsi="Times New Roman"/>
          <w:sz w:val="24"/>
          <w:lang w:bidi="et-EE"/>
        </w:rPr>
        <w:t>,</w:t>
      </w:r>
      <w:r w:rsidRPr="00642EB8">
        <w:rPr>
          <w:rFonts w:ascii="Times New Roman" w:hAnsi="Times New Roman"/>
          <w:sz w:val="24"/>
          <w:lang w:bidi="et-EE"/>
        </w:rPr>
        <w:t xml:space="preserve"> teatades sellest kaks aastat ette. Poolte nõusolekul võib lepingu lõpetada viivitamata. Lõpetamine toimub kirjalikult diplomaatiliste kanalite kaudu.</w:t>
      </w:r>
    </w:p>
    <w:p w14:paraId="7BE49D48" w14:textId="77777777" w:rsidR="00482EA6" w:rsidRPr="00642EB8" w:rsidRDefault="00482EA6" w:rsidP="001603F6">
      <w:pPr>
        <w:pStyle w:val="ListParagraph"/>
        <w:numPr>
          <w:ilvl w:val="0"/>
          <w:numId w:val="7"/>
        </w:numPr>
        <w:spacing w:before="240"/>
        <w:ind w:left="426" w:hanging="426"/>
        <w:rPr>
          <w:rFonts w:ascii="Times New Roman" w:hAnsi="Times New Roman"/>
          <w:sz w:val="24"/>
        </w:rPr>
      </w:pPr>
      <w:r w:rsidRPr="00642EB8">
        <w:rPr>
          <w:rFonts w:ascii="Times New Roman" w:hAnsi="Times New Roman"/>
          <w:b/>
          <w:sz w:val="24"/>
        </w:rPr>
        <w:t>Eelnõu vastavus Euroopa Liidu õigusele</w:t>
      </w:r>
    </w:p>
    <w:p w14:paraId="0C72BB9C" w14:textId="77777777" w:rsidR="00C739A7" w:rsidRPr="00642EB8" w:rsidRDefault="00C739A7" w:rsidP="00EB7FB1">
      <w:pPr>
        <w:pStyle w:val="ListParagraph"/>
        <w:ind w:left="0"/>
        <w:rPr>
          <w:rFonts w:ascii="Times New Roman" w:hAnsi="Times New Roman"/>
          <w:sz w:val="24"/>
        </w:rPr>
      </w:pPr>
    </w:p>
    <w:p w14:paraId="28940B3E" w14:textId="77777777" w:rsidR="00C739A7" w:rsidRPr="00642EB8" w:rsidRDefault="00C739A7" w:rsidP="00EB7FB1">
      <w:pPr>
        <w:pStyle w:val="ListParagraph"/>
        <w:ind w:left="0"/>
        <w:rPr>
          <w:rFonts w:ascii="Times New Roman" w:hAnsi="Times New Roman"/>
          <w:sz w:val="24"/>
        </w:rPr>
        <w:sectPr w:rsidR="00C739A7" w:rsidRPr="00642EB8" w:rsidSect="0010396C">
          <w:type w:val="continuous"/>
          <w:pgSz w:w="11906" w:h="16838"/>
          <w:pgMar w:top="1417" w:right="1417" w:bottom="1417" w:left="1417" w:header="680" w:footer="680" w:gutter="0"/>
          <w:cols w:space="708"/>
          <w:docGrid w:linePitch="360"/>
        </w:sectPr>
      </w:pPr>
    </w:p>
    <w:p w14:paraId="7639C420" w14:textId="4A861E72" w:rsidR="00264E42" w:rsidRPr="0097765C" w:rsidRDefault="003B0119" w:rsidP="00264E42">
      <w:pPr>
        <w:rPr>
          <w:rFonts w:ascii="Times New Roman" w:hAnsi="Times New Roman"/>
          <w:color w:val="000000" w:themeColor="text1"/>
          <w:sz w:val="24"/>
        </w:rPr>
      </w:pPr>
      <w:r>
        <w:rPr>
          <w:rFonts w:ascii="Times New Roman" w:hAnsi="Times New Roman"/>
          <w:color w:val="000000" w:themeColor="text1"/>
          <w:sz w:val="24"/>
        </w:rPr>
        <w:t>E</w:t>
      </w:r>
      <w:r w:rsidR="00264E42" w:rsidRPr="0097765C">
        <w:rPr>
          <w:rFonts w:ascii="Times New Roman" w:hAnsi="Times New Roman"/>
          <w:color w:val="000000" w:themeColor="text1"/>
          <w:sz w:val="24"/>
        </w:rPr>
        <w:t>elnõu on kooskõlas Euroopa Liidu õigusega. Euroopa Liidu lepingu (ELi leping) artikli 5 lõike 1 kohaselt reguleerib liidu pädevuse piire pädevuse andmise põhimõte. Sama põhimõtet täpsustab ELi lepingu artikli 4 lõige 1, mille kohaselt jäävad pädevused, mida liikmesriigid ei ole liidule aluslepingutega andnud, liikmesriikide pädevusse. ELi lepingu artikli 4 lõike 2 kohaselt austab liit liikmesriikide olulisi riiklikke funktsioone, sealhulgas riigi territoriaalse terviklikkuse tagamist, avaliku korra kaitset ja riikliku julgeoleku kindlustamist. Riiklik julgeolek jääb iga liikmesriigi ainuvastutusse.</w:t>
      </w:r>
    </w:p>
    <w:p w14:paraId="21260719" w14:textId="77777777" w:rsidR="00264E42" w:rsidRPr="0097765C" w:rsidRDefault="00264E42" w:rsidP="00264E42">
      <w:pPr>
        <w:rPr>
          <w:rFonts w:ascii="Times New Roman" w:hAnsi="Times New Roman"/>
          <w:color w:val="000000" w:themeColor="text1"/>
          <w:sz w:val="24"/>
        </w:rPr>
      </w:pPr>
    </w:p>
    <w:p w14:paraId="4AEB0D24" w14:textId="77777777" w:rsidR="00264E42" w:rsidRPr="0097765C" w:rsidRDefault="00264E42" w:rsidP="00264E42">
      <w:pPr>
        <w:rPr>
          <w:rFonts w:ascii="Times New Roman" w:hAnsi="Times New Roman"/>
          <w:color w:val="000000" w:themeColor="text1"/>
          <w:sz w:val="24"/>
        </w:rPr>
      </w:pPr>
      <w:r w:rsidRPr="0097765C">
        <w:rPr>
          <w:rFonts w:ascii="Times New Roman" w:hAnsi="Times New Roman"/>
          <w:color w:val="000000" w:themeColor="text1"/>
          <w:sz w:val="24"/>
        </w:rPr>
        <w:t>Eelnõu reguleerib riikliku julgeoleku, toimepidevuse ja varustuskindluse tagamisega seotud küsimusi olukorras, kus kolmandad riigid võivad kehtestada elutähtsate kaupade ja teenuste ning muude riigi toimimiseks vältimatute kaupade ja teenuste kättesaadavust mõjutavaid piiranguid. Selliste meetmete eesmärk on tagada riigi põhifunktsioonide katkematu toimimine ning avaliku korra ja sisejulgeoleku kaitse kriisiolukorras.</w:t>
      </w:r>
    </w:p>
    <w:p w14:paraId="36640DB9" w14:textId="77777777" w:rsidR="00264E42" w:rsidRPr="0097765C" w:rsidRDefault="00264E42" w:rsidP="00264E42">
      <w:pPr>
        <w:rPr>
          <w:rFonts w:ascii="Times New Roman" w:hAnsi="Times New Roman"/>
          <w:color w:val="000000" w:themeColor="text1"/>
          <w:sz w:val="24"/>
        </w:rPr>
      </w:pPr>
    </w:p>
    <w:p w14:paraId="376F3E69" w14:textId="7B9C0ADE" w:rsidR="00264E42" w:rsidRPr="0097765C" w:rsidRDefault="00264E42" w:rsidP="00264E42">
      <w:pPr>
        <w:rPr>
          <w:rFonts w:ascii="Times New Roman" w:hAnsi="Times New Roman"/>
          <w:color w:val="000000" w:themeColor="text1"/>
          <w:sz w:val="24"/>
        </w:rPr>
      </w:pPr>
      <w:r w:rsidRPr="0097765C">
        <w:rPr>
          <w:rFonts w:ascii="Times New Roman" w:hAnsi="Times New Roman"/>
          <w:color w:val="000000" w:themeColor="text1"/>
          <w:sz w:val="24"/>
        </w:rPr>
        <w:t xml:space="preserve">Euroopa Kohtu praktika kohaselt on liikmesriikidel riikliku julgeoleku kaitsega seotud küsimustes ulatuslik otsustusruum. Euroopa Kohus märkis kohtuasjas </w:t>
      </w:r>
      <w:r w:rsidRPr="0097765C">
        <w:rPr>
          <w:rFonts w:ascii="Times New Roman" w:hAnsi="Times New Roman"/>
          <w:i/>
          <w:iCs/>
          <w:color w:val="000000" w:themeColor="text1"/>
          <w:sz w:val="24"/>
        </w:rPr>
        <w:t xml:space="preserve">La </w:t>
      </w:r>
      <w:proofErr w:type="spellStart"/>
      <w:r w:rsidRPr="0097765C">
        <w:rPr>
          <w:rFonts w:ascii="Times New Roman" w:hAnsi="Times New Roman"/>
          <w:i/>
          <w:iCs/>
          <w:color w:val="000000" w:themeColor="text1"/>
          <w:sz w:val="24"/>
        </w:rPr>
        <w:t>Quadrature</w:t>
      </w:r>
      <w:proofErr w:type="spellEnd"/>
      <w:r w:rsidRPr="0097765C">
        <w:rPr>
          <w:rFonts w:ascii="Times New Roman" w:hAnsi="Times New Roman"/>
          <w:i/>
          <w:iCs/>
          <w:color w:val="000000" w:themeColor="text1"/>
          <w:sz w:val="24"/>
        </w:rPr>
        <w:t xml:space="preserve"> </w:t>
      </w:r>
      <w:proofErr w:type="spellStart"/>
      <w:r w:rsidRPr="0097765C">
        <w:rPr>
          <w:rFonts w:ascii="Times New Roman" w:hAnsi="Times New Roman"/>
          <w:i/>
          <w:iCs/>
          <w:color w:val="000000" w:themeColor="text1"/>
          <w:sz w:val="24"/>
        </w:rPr>
        <w:t>du</w:t>
      </w:r>
      <w:proofErr w:type="spellEnd"/>
      <w:r w:rsidRPr="0097765C">
        <w:rPr>
          <w:rFonts w:ascii="Times New Roman" w:hAnsi="Times New Roman"/>
          <w:i/>
          <w:iCs/>
          <w:color w:val="000000" w:themeColor="text1"/>
          <w:sz w:val="24"/>
        </w:rPr>
        <w:t xml:space="preserve"> Net</w:t>
      </w:r>
      <w:r w:rsidRPr="0097765C">
        <w:rPr>
          <w:rStyle w:val="FootnoteReference"/>
          <w:rFonts w:ascii="Times New Roman" w:hAnsi="Times New Roman"/>
          <w:i/>
          <w:iCs/>
          <w:color w:val="000000" w:themeColor="text1"/>
          <w:sz w:val="24"/>
        </w:rPr>
        <w:footnoteReference w:id="2"/>
      </w:r>
      <w:r w:rsidRPr="0097765C">
        <w:rPr>
          <w:rFonts w:ascii="Times New Roman" w:hAnsi="Times New Roman"/>
          <w:color w:val="000000" w:themeColor="text1"/>
          <w:sz w:val="24"/>
        </w:rPr>
        <w:t xml:space="preserve">, et riikliku julgeoleku kaitse hõlmab </w:t>
      </w:r>
      <w:r w:rsidR="00650132">
        <w:rPr>
          <w:rFonts w:ascii="Times New Roman" w:hAnsi="Times New Roman"/>
          <w:color w:val="000000" w:themeColor="text1"/>
          <w:sz w:val="24"/>
        </w:rPr>
        <w:t xml:space="preserve">selliste </w:t>
      </w:r>
      <w:r w:rsidRPr="0097765C">
        <w:rPr>
          <w:rFonts w:ascii="Times New Roman" w:hAnsi="Times New Roman"/>
          <w:color w:val="000000" w:themeColor="text1"/>
          <w:sz w:val="24"/>
        </w:rPr>
        <w:t xml:space="preserve">tegevuste ennetamist ja tõkestamist, mis võivad </w:t>
      </w:r>
      <w:r w:rsidRPr="00926F43">
        <w:rPr>
          <w:rFonts w:ascii="Times New Roman" w:hAnsi="Times New Roman"/>
          <w:color w:val="000000" w:themeColor="text1"/>
          <w:sz w:val="24"/>
        </w:rPr>
        <w:t>t</w:t>
      </w:r>
      <w:r w:rsidR="00926F43">
        <w:rPr>
          <w:rFonts w:ascii="Times New Roman" w:hAnsi="Times New Roman"/>
          <w:color w:val="000000" w:themeColor="text1"/>
          <w:sz w:val="24"/>
        </w:rPr>
        <w:t>ugeva</w:t>
      </w:r>
      <w:r w:rsidRPr="00926F43">
        <w:rPr>
          <w:rFonts w:ascii="Times New Roman" w:hAnsi="Times New Roman"/>
          <w:color w:val="000000" w:themeColor="text1"/>
          <w:sz w:val="24"/>
        </w:rPr>
        <w:t>lt</w:t>
      </w:r>
      <w:r w:rsidRPr="0097765C">
        <w:rPr>
          <w:rFonts w:ascii="Times New Roman" w:hAnsi="Times New Roman"/>
          <w:color w:val="000000" w:themeColor="text1"/>
          <w:sz w:val="24"/>
        </w:rPr>
        <w:t xml:space="preserve"> destabiliseerida riigi põhiseaduslikke, poliitilisi, majanduslikke või ühiskondlikke struktuure. Sellest tulenevalt võib liikmesriik võtta meetmeid, mille eesmärk on tagada riigi toimimiseks vältimatute kaupade ja teenuste kättesaadavus ning varustuskindlus kriisiolukorras.</w:t>
      </w:r>
    </w:p>
    <w:p w14:paraId="41BA1192" w14:textId="77777777" w:rsidR="00264E42" w:rsidRPr="0097765C" w:rsidRDefault="00264E42" w:rsidP="00264E42">
      <w:pPr>
        <w:rPr>
          <w:rFonts w:ascii="Times New Roman" w:hAnsi="Times New Roman"/>
          <w:color w:val="000000" w:themeColor="text1"/>
          <w:sz w:val="24"/>
        </w:rPr>
      </w:pPr>
    </w:p>
    <w:p w14:paraId="1A40D633" w14:textId="42843A4F" w:rsidR="00264E42" w:rsidRPr="0097765C" w:rsidRDefault="00264E42" w:rsidP="00264E42">
      <w:pPr>
        <w:rPr>
          <w:rFonts w:ascii="Times New Roman" w:hAnsi="Times New Roman"/>
          <w:color w:val="000000" w:themeColor="text1"/>
          <w:sz w:val="24"/>
        </w:rPr>
      </w:pPr>
      <w:r w:rsidRPr="0097765C">
        <w:rPr>
          <w:rFonts w:ascii="Times New Roman" w:hAnsi="Times New Roman"/>
          <w:color w:val="000000" w:themeColor="text1"/>
          <w:sz w:val="24"/>
        </w:rPr>
        <w:t>Kuivõrd eelnõu eesmärk on riikliku julgeoleku, toimepidevuse ja varustuskindluse tagamine, kuulub vastavate meetmete üle otsustamine põhimõtteliselt liikmesriigi pädevusse. Eelnõus käsitletud lepingute sõlmimine on seega liikmesriigi pädevuses tingimusel</w:t>
      </w:r>
      <w:r w:rsidR="004A4225">
        <w:rPr>
          <w:rFonts w:ascii="Times New Roman" w:hAnsi="Times New Roman"/>
          <w:color w:val="000000" w:themeColor="text1"/>
          <w:sz w:val="24"/>
        </w:rPr>
        <w:t>,</w:t>
      </w:r>
      <w:r w:rsidRPr="0097765C">
        <w:rPr>
          <w:rFonts w:ascii="Times New Roman" w:hAnsi="Times New Roman"/>
          <w:color w:val="000000" w:themeColor="text1"/>
          <w:sz w:val="24"/>
        </w:rPr>
        <w:t xml:space="preserve"> et järgitakse Euroopa Liidu õigusest tulenevaid nõudeid, sealhulgas proportsionaalsuse põhimõtet.</w:t>
      </w:r>
    </w:p>
    <w:p w14:paraId="446612EE" w14:textId="77777777" w:rsidR="00264E42" w:rsidRPr="0097765C" w:rsidRDefault="00264E42" w:rsidP="00264E42">
      <w:pPr>
        <w:rPr>
          <w:rFonts w:ascii="Times New Roman" w:hAnsi="Times New Roman"/>
          <w:color w:val="000000" w:themeColor="text1"/>
          <w:sz w:val="24"/>
        </w:rPr>
      </w:pPr>
    </w:p>
    <w:p w14:paraId="1AF11B57" w14:textId="4E2B951A" w:rsidR="00264E42" w:rsidRPr="0097765C" w:rsidRDefault="00264E42" w:rsidP="00264E42">
      <w:pPr>
        <w:rPr>
          <w:rFonts w:ascii="Times New Roman" w:hAnsi="Times New Roman"/>
          <w:color w:val="000000" w:themeColor="text1"/>
          <w:sz w:val="24"/>
        </w:rPr>
      </w:pPr>
      <w:r w:rsidRPr="0097765C">
        <w:rPr>
          <w:rFonts w:ascii="Times New Roman" w:hAnsi="Times New Roman"/>
          <w:color w:val="000000" w:themeColor="text1"/>
          <w:sz w:val="24"/>
        </w:rPr>
        <w:t xml:space="preserve">Euroopa Kohus on kohtuasjas </w:t>
      </w:r>
      <w:r w:rsidR="00F463DD">
        <w:rPr>
          <w:rFonts w:ascii="Times New Roman" w:hAnsi="Times New Roman"/>
          <w:i/>
          <w:iCs/>
          <w:color w:val="000000" w:themeColor="text1"/>
          <w:sz w:val="24"/>
        </w:rPr>
        <w:t>k</w:t>
      </w:r>
      <w:r w:rsidRPr="0097765C">
        <w:rPr>
          <w:rFonts w:ascii="Times New Roman" w:hAnsi="Times New Roman"/>
          <w:i/>
          <w:iCs/>
          <w:color w:val="000000" w:themeColor="text1"/>
          <w:sz w:val="24"/>
        </w:rPr>
        <w:t>omisjon vs. Portugal</w:t>
      </w:r>
      <w:r w:rsidRPr="0097765C">
        <w:rPr>
          <w:rStyle w:val="FootnoteReference"/>
          <w:rFonts w:ascii="Times New Roman" w:hAnsi="Times New Roman"/>
          <w:i/>
          <w:iCs/>
          <w:color w:val="000000" w:themeColor="text1"/>
          <w:sz w:val="24"/>
        </w:rPr>
        <w:footnoteReference w:id="3"/>
      </w:r>
      <w:r w:rsidRPr="0097765C">
        <w:rPr>
          <w:rFonts w:ascii="Times New Roman" w:hAnsi="Times New Roman"/>
          <w:color w:val="000000" w:themeColor="text1"/>
          <w:sz w:val="24"/>
        </w:rPr>
        <w:t xml:space="preserve"> rõhutanud, et liikmesriik ei või riiklikule julgeolekule tuginedes põhjendamatult kõrvale kalduda Euroopa Liidu õigusest tulenevatest </w:t>
      </w:r>
      <w:r w:rsidRPr="0097765C">
        <w:rPr>
          <w:rFonts w:ascii="Times New Roman" w:hAnsi="Times New Roman"/>
          <w:color w:val="000000" w:themeColor="text1"/>
          <w:sz w:val="24"/>
        </w:rPr>
        <w:lastRenderedPageBreak/>
        <w:t xml:space="preserve">kohustustest. </w:t>
      </w:r>
      <w:r w:rsidR="000A2B65">
        <w:rPr>
          <w:rFonts w:ascii="Times New Roman" w:hAnsi="Times New Roman"/>
          <w:color w:val="000000" w:themeColor="text1"/>
          <w:sz w:val="24"/>
        </w:rPr>
        <w:t>Selle</w:t>
      </w:r>
      <w:r w:rsidRPr="0097765C">
        <w:rPr>
          <w:rFonts w:ascii="Times New Roman" w:hAnsi="Times New Roman"/>
          <w:color w:val="000000" w:themeColor="text1"/>
          <w:sz w:val="24"/>
        </w:rPr>
        <w:t xml:space="preserve"> eelnõuga kavandatavad meetmed </w:t>
      </w:r>
      <w:r w:rsidR="000A2B65">
        <w:rPr>
          <w:rFonts w:ascii="Times New Roman" w:hAnsi="Times New Roman"/>
          <w:color w:val="000000" w:themeColor="text1"/>
          <w:sz w:val="24"/>
        </w:rPr>
        <w:t xml:space="preserve">on </w:t>
      </w:r>
      <w:r w:rsidRPr="0097765C">
        <w:rPr>
          <w:rFonts w:ascii="Times New Roman" w:hAnsi="Times New Roman"/>
          <w:color w:val="000000" w:themeColor="text1"/>
          <w:sz w:val="24"/>
        </w:rPr>
        <w:t>seotud selgelt määratletud riikliku julgeoleku ja varustuskindluse eesmärkidega ning on nende eesmärkide saavutamiseks vajalikud ja proportsionaalsed.</w:t>
      </w:r>
    </w:p>
    <w:p w14:paraId="2EB29B25" w14:textId="77777777" w:rsidR="00264E42" w:rsidRPr="0097765C" w:rsidRDefault="00264E42" w:rsidP="00264E42">
      <w:pPr>
        <w:rPr>
          <w:rFonts w:ascii="Times New Roman" w:hAnsi="Times New Roman"/>
          <w:color w:val="000000" w:themeColor="text1"/>
          <w:sz w:val="24"/>
        </w:rPr>
      </w:pPr>
    </w:p>
    <w:p w14:paraId="14F6994F" w14:textId="4382E510" w:rsidR="00264E42" w:rsidRPr="0097765C" w:rsidRDefault="00B81FB1" w:rsidP="00264E42">
      <w:pPr>
        <w:rPr>
          <w:rFonts w:ascii="Times New Roman" w:hAnsi="Times New Roman"/>
          <w:color w:val="000000" w:themeColor="text1"/>
          <w:sz w:val="24"/>
        </w:rPr>
      </w:pPr>
      <w:r w:rsidRPr="0097765C">
        <w:rPr>
          <w:rFonts w:ascii="Times New Roman" w:hAnsi="Times New Roman"/>
          <w:color w:val="000000" w:themeColor="text1"/>
          <w:sz w:val="24"/>
        </w:rPr>
        <w:t>Eeltoodust tulenevalt on eelnõu kooskõlas Euroopa Liidu õigusega</w:t>
      </w:r>
      <w:r w:rsidR="00650132">
        <w:rPr>
          <w:rFonts w:ascii="Times New Roman" w:hAnsi="Times New Roman"/>
          <w:color w:val="000000" w:themeColor="text1"/>
          <w:sz w:val="24"/>
        </w:rPr>
        <w:t>.</w:t>
      </w:r>
    </w:p>
    <w:p w14:paraId="44604A1C" w14:textId="77777777" w:rsidR="00264E42" w:rsidRPr="0097765C" w:rsidRDefault="00264E42" w:rsidP="00EB7FB1">
      <w:pPr>
        <w:rPr>
          <w:rFonts w:ascii="Times New Roman" w:hAnsi="Times New Roman"/>
          <w:sz w:val="24"/>
          <w:lang w:bidi="et-EE"/>
        </w:rPr>
      </w:pPr>
    </w:p>
    <w:p w14:paraId="25251356" w14:textId="26519F17" w:rsidR="00240202" w:rsidRPr="0097765C" w:rsidRDefault="00961ABA" w:rsidP="00EB7FB1">
      <w:pPr>
        <w:rPr>
          <w:rFonts w:ascii="Times New Roman" w:hAnsi="Times New Roman"/>
          <w:sz w:val="24"/>
          <w:lang w:val="nb-NO"/>
        </w:rPr>
      </w:pPr>
      <w:r w:rsidRPr="0097765C">
        <w:rPr>
          <w:rFonts w:ascii="Times New Roman" w:hAnsi="Times New Roman"/>
          <w:sz w:val="24"/>
          <w:lang w:bidi="et-EE"/>
        </w:rPr>
        <w:t xml:space="preserve">Lepingu alusel tehtavad tegevused peavad olema kooskõlas Eesti </w:t>
      </w:r>
      <w:proofErr w:type="spellStart"/>
      <w:r w:rsidRPr="0097765C">
        <w:rPr>
          <w:rFonts w:ascii="Times New Roman" w:hAnsi="Times New Roman"/>
          <w:sz w:val="24"/>
          <w:lang w:bidi="et-EE"/>
        </w:rPr>
        <w:t>liikmesusega</w:t>
      </w:r>
      <w:proofErr w:type="spellEnd"/>
      <w:r w:rsidRPr="0097765C">
        <w:rPr>
          <w:rFonts w:ascii="Times New Roman" w:hAnsi="Times New Roman"/>
          <w:sz w:val="24"/>
          <w:lang w:bidi="et-EE"/>
        </w:rPr>
        <w:t xml:space="preserve"> Euroopa Liidus, Eesti ja Norra </w:t>
      </w:r>
      <w:proofErr w:type="spellStart"/>
      <w:r w:rsidRPr="0097765C">
        <w:rPr>
          <w:rFonts w:ascii="Times New Roman" w:hAnsi="Times New Roman"/>
          <w:sz w:val="24"/>
          <w:lang w:bidi="et-EE"/>
        </w:rPr>
        <w:t>liikmesusega</w:t>
      </w:r>
      <w:proofErr w:type="spellEnd"/>
      <w:r w:rsidRPr="0097765C">
        <w:rPr>
          <w:rFonts w:ascii="Times New Roman" w:hAnsi="Times New Roman"/>
          <w:sz w:val="24"/>
          <w:lang w:bidi="et-EE"/>
        </w:rPr>
        <w:t xml:space="preserve"> Põhja-Atlandi Lepingu Organisatsioonis ning Eesti ja Norra </w:t>
      </w:r>
      <w:proofErr w:type="spellStart"/>
      <w:r w:rsidRPr="0097765C">
        <w:rPr>
          <w:rFonts w:ascii="Times New Roman" w:hAnsi="Times New Roman"/>
          <w:sz w:val="24"/>
          <w:lang w:bidi="et-EE"/>
        </w:rPr>
        <w:t>liikmesusega</w:t>
      </w:r>
      <w:proofErr w:type="spellEnd"/>
      <w:r w:rsidRPr="0097765C">
        <w:rPr>
          <w:rFonts w:ascii="Times New Roman" w:hAnsi="Times New Roman"/>
          <w:sz w:val="24"/>
          <w:lang w:bidi="et-EE"/>
        </w:rPr>
        <w:t xml:space="preserve"> Euroopa Majanduspiirkonnas ja Rahvusvahelises Energiaagentuuris ning nendest </w:t>
      </w:r>
      <w:proofErr w:type="spellStart"/>
      <w:r w:rsidRPr="0097765C">
        <w:rPr>
          <w:rFonts w:ascii="Times New Roman" w:hAnsi="Times New Roman"/>
          <w:sz w:val="24"/>
          <w:lang w:bidi="et-EE"/>
        </w:rPr>
        <w:t>liikmesustest</w:t>
      </w:r>
      <w:proofErr w:type="spellEnd"/>
      <w:r w:rsidRPr="0097765C">
        <w:rPr>
          <w:rFonts w:ascii="Times New Roman" w:hAnsi="Times New Roman"/>
          <w:sz w:val="24"/>
          <w:lang w:bidi="et-EE"/>
        </w:rPr>
        <w:t xml:space="preserve"> tulenevate kohustustega.</w:t>
      </w:r>
    </w:p>
    <w:p w14:paraId="47CDE8F5" w14:textId="3BFE7ABA" w:rsidR="00EB7FB1" w:rsidRPr="00635C6E" w:rsidRDefault="0020350E" w:rsidP="001603F6">
      <w:pPr>
        <w:pStyle w:val="ListParagraph"/>
        <w:numPr>
          <w:ilvl w:val="0"/>
          <w:numId w:val="7"/>
        </w:numPr>
        <w:spacing w:before="240"/>
        <w:ind w:left="426" w:hanging="426"/>
        <w:rPr>
          <w:rFonts w:ascii="Times New Roman" w:hAnsi="Times New Roman"/>
          <w:sz w:val="24"/>
        </w:rPr>
      </w:pPr>
      <w:r>
        <w:rPr>
          <w:rFonts w:ascii="Times New Roman" w:hAnsi="Times New Roman"/>
          <w:b/>
          <w:sz w:val="24"/>
        </w:rPr>
        <w:t>Korralduse</w:t>
      </w:r>
      <w:r w:rsidR="00482EA6" w:rsidRPr="00642EB8">
        <w:rPr>
          <w:rFonts w:ascii="Times New Roman" w:hAnsi="Times New Roman"/>
          <w:b/>
          <w:sz w:val="24"/>
        </w:rPr>
        <w:t xml:space="preserve"> mõjud</w:t>
      </w:r>
    </w:p>
    <w:p w14:paraId="4A2D4564" w14:textId="322E8A88" w:rsidR="00635C6E" w:rsidRPr="00635C6E" w:rsidRDefault="00635C6E" w:rsidP="00635C6E">
      <w:pPr>
        <w:pStyle w:val="Lihttekst1"/>
        <w:spacing w:before="240" w:after="240"/>
        <w:jc w:val="both"/>
        <w:rPr>
          <w:rFonts w:ascii="Times New Roman" w:eastAsia="MS Mincho" w:hAnsi="Times New Roman" w:cs="Times New Roman"/>
          <w:sz w:val="24"/>
          <w:szCs w:val="24"/>
        </w:rPr>
      </w:pPr>
      <w:r w:rsidRPr="00CF5B4C">
        <w:rPr>
          <w:rFonts w:ascii="Times New Roman" w:eastAsia="MS Mincho" w:hAnsi="Times New Roman" w:cs="Times New Roman"/>
          <w:sz w:val="24"/>
          <w:szCs w:val="24"/>
        </w:rPr>
        <w:t xml:space="preserve">Korraldusel ei ole sotsiaalset, sealhulgas demograafilist mõju, </w:t>
      </w:r>
      <w:r w:rsidR="001603F6">
        <w:rPr>
          <w:rFonts w:ascii="Times New Roman" w:eastAsia="MS Mincho" w:hAnsi="Times New Roman" w:cs="Times New Roman"/>
          <w:sz w:val="24"/>
          <w:szCs w:val="24"/>
        </w:rPr>
        <w:t>mõju</w:t>
      </w:r>
      <w:r w:rsidRPr="00CF5B4C">
        <w:rPr>
          <w:rFonts w:ascii="Times New Roman" w:eastAsia="MS Mincho" w:hAnsi="Times New Roman" w:cs="Times New Roman"/>
          <w:sz w:val="24"/>
          <w:szCs w:val="24"/>
        </w:rPr>
        <w:t xml:space="preserve"> loodus- ja elukeskkonnale, regionaalarengule ega avaliku sektori kuludele ja tuludele.</w:t>
      </w:r>
    </w:p>
    <w:p w14:paraId="2F06005F" w14:textId="06E56428" w:rsidR="00635C6E" w:rsidRPr="00635C6E" w:rsidRDefault="00635C6E" w:rsidP="77957153">
      <w:pPr>
        <w:tabs>
          <w:tab w:val="left" w:pos="426"/>
        </w:tabs>
        <w:spacing w:after="120"/>
        <w:rPr>
          <w:rFonts w:ascii="Times New Roman" w:hAnsi="Times New Roman"/>
          <w:b/>
          <w:bCs/>
          <w:sz w:val="24"/>
        </w:rPr>
      </w:pPr>
      <w:r w:rsidRPr="00635C6E">
        <w:rPr>
          <w:rFonts w:ascii="Times New Roman" w:hAnsi="Times New Roman"/>
          <w:b/>
          <w:bCs/>
          <w:sz w:val="24"/>
        </w:rPr>
        <w:t>4.1. Mõju riigi julgeolekule ja välissuhetele</w:t>
      </w:r>
    </w:p>
    <w:p w14:paraId="479D7C77" w14:textId="65BDBCC4" w:rsidR="00635C6E" w:rsidRDefault="00635C6E" w:rsidP="77957153">
      <w:pPr>
        <w:tabs>
          <w:tab w:val="left" w:pos="426"/>
        </w:tabs>
        <w:spacing w:after="120"/>
        <w:rPr>
          <w:rFonts w:ascii="Times New Roman" w:hAnsi="Times New Roman"/>
          <w:sz w:val="24"/>
        </w:rPr>
      </w:pPr>
      <w:r>
        <w:rPr>
          <w:rFonts w:ascii="Times New Roman" w:hAnsi="Times New Roman"/>
          <w:sz w:val="24"/>
        </w:rPr>
        <w:t>Lepingul on positiivne mõju riigi julgeolekule, kuna l</w:t>
      </w:r>
      <w:r w:rsidR="00AC6E62" w:rsidRPr="00642EB8">
        <w:rPr>
          <w:rFonts w:ascii="Times New Roman" w:hAnsi="Times New Roman"/>
          <w:sz w:val="24"/>
        </w:rPr>
        <w:t>epingu jõustumi</w:t>
      </w:r>
      <w:r>
        <w:rPr>
          <w:rFonts w:ascii="Times New Roman" w:hAnsi="Times New Roman"/>
          <w:sz w:val="24"/>
        </w:rPr>
        <w:t xml:space="preserve">sega luuakse </w:t>
      </w:r>
      <w:r w:rsidR="00AC6E62" w:rsidRPr="00642EB8">
        <w:rPr>
          <w:rFonts w:ascii="Times New Roman" w:hAnsi="Times New Roman"/>
          <w:sz w:val="24"/>
        </w:rPr>
        <w:t>õiguslik alus kahepoolseks koostööks kriisi- ja sõjaaja riskide maandamiseks</w:t>
      </w:r>
      <w:r>
        <w:rPr>
          <w:rFonts w:ascii="Times New Roman" w:hAnsi="Times New Roman"/>
          <w:sz w:val="24"/>
        </w:rPr>
        <w:t>. Leping</w:t>
      </w:r>
      <w:r w:rsidR="00FC0F3F" w:rsidRPr="00642EB8">
        <w:rPr>
          <w:rFonts w:ascii="Times New Roman" w:hAnsi="Times New Roman"/>
          <w:sz w:val="24"/>
        </w:rPr>
        <w:t xml:space="preserve"> </w:t>
      </w:r>
      <w:r w:rsidR="00D14773" w:rsidRPr="00642EB8">
        <w:rPr>
          <w:rFonts w:ascii="Times New Roman" w:hAnsi="Times New Roman"/>
          <w:sz w:val="24"/>
        </w:rPr>
        <w:t>annab või</w:t>
      </w:r>
      <w:r w:rsidR="00FC0F3F" w:rsidRPr="00642EB8">
        <w:rPr>
          <w:rFonts w:ascii="Times New Roman" w:hAnsi="Times New Roman"/>
          <w:sz w:val="24"/>
        </w:rPr>
        <w:t>m</w:t>
      </w:r>
      <w:r w:rsidR="00D14773" w:rsidRPr="00642EB8">
        <w:rPr>
          <w:rFonts w:ascii="Times New Roman" w:hAnsi="Times New Roman"/>
          <w:sz w:val="24"/>
        </w:rPr>
        <w:t>aluse alustada koostööd toidujulgeoleku tagamiseks</w:t>
      </w:r>
      <w:r w:rsidR="00FC0F3F" w:rsidRPr="00642EB8">
        <w:rPr>
          <w:rFonts w:ascii="Times New Roman" w:hAnsi="Times New Roman"/>
          <w:sz w:val="24"/>
        </w:rPr>
        <w:t xml:space="preserve"> vastavalt riigi kaitsetegevuse kavas seatud ülesannetega</w:t>
      </w:r>
      <w:r w:rsidR="00D14773" w:rsidRPr="00642EB8">
        <w:rPr>
          <w:rFonts w:ascii="Times New Roman" w:hAnsi="Times New Roman"/>
          <w:sz w:val="24"/>
        </w:rPr>
        <w:t xml:space="preserve">. Leping võimaldab vajaduspõhiselt </w:t>
      </w:r>
      <w:r>
        <w:rPr>
          <w:rFonts w:ascii="Times New Roman" w:hAnsi="Times New Roman"/>
          <w:sz w:val="24"/>
        </w:rPr>
        <w:t xml:space="preserve">luua </w:t>
      </w:r>
      <w:r w:rsidR="00D14773" w:rsidRPr="00642EB8">
        <w:rPr>
          <w:rFonts w:ascii="Times New Roman" w:hAnsi="Times New Roman"/>
          <w:sz w:val="24"/>
        </w:rPr>
        <w:t xml:space="preserve">täiendavaid </w:t>
      </w:r>
      <w:proofErr w:type="spellStart"/>
      <w:r w:rsidRPr="00642EB8">
        <w:rPr>
          <w:rFonts w:ascii="Times New Roman" w:hAnsi="Times New Roman"/>
          <w:sz w:val="24"/>
        </w:rPr>
        <w:t>valdkon</w:t>
      </w:r>
      <w:r>
        <w:rPr>
          <w:rFonts w:ascii="Times New Roman" w:hAnsi="Times New Roman"/>
          <w:sz w:val="24"/>
        </w:rPr>
        <w:t>dlik</w:t>
      </w:r>
      <w:r w:rsidR="002C178E">
        <w:rPr>
          <w:rFonts w:ascii="Times New Roman" w:hAnsi="Times New Roman"/>
          <w:sz w:val="24"/>
        </w:rPr>
        <w:t>k</w:t>
      </w:r>
      <w:r>
        <w:rPr>
          <w:rFonts w:ascii="Times New Roman" w:hAnsi="Times New Roman"/>
          <w:sz w:val="24"/>
        </w:rPr>
        <w:t>e</w:t>
      </w:r>
      <w:proofErr w:type="spellEnd"/>
      <w:r w:rsidR="00D14773" w:rsidRPr="00642EB8">
        <w:rPr>
          <w:rFonts w:ascii="Times New Roman" w:hAnsi="Times New Roman"/>
          <w:sz w:val="24"/>
        </w:rPr>
        <w:t xml:space="preserve"> kokkuleppeid</w:t>
      </w:r>
      <w:r>
        <w:rPr>
          <w:rFonts w:ascii="Times New Roman" w:hAnsi="Times New Roman"/>
          <w:sz w:val="24"/>
        </w:rPr>
        <w:t>.</w:t>
      </w:r>
    </w:p>
    <w:p w14:paraId="15DB844B" w14:textId="3CDD96F2" w:rsidR="00827B9C" w:rsidRDefault="00287DD9" w:rsidP="77957153">
      <w:pPr>
        <w:tabs>
          <w:tab w:val="left" w:pos="426"/>
        </w:tabs>
        <w:spacing w:after="120"/>
        <w:rPr>
          <w:rFonts w:ascii="Times New Roman" w:hAnsi="Times New Roman"/>
          <w:sz w:val="24"/>
        </w:rPr>
      </w:pPr>
      <w:r>
        <w:rPr>
          <w:rFonts w:ascii="Times New Roman" w:hAnsi="Times New Roman"/>
          <w:sz w:val="24"/>
        </w:rPr>
        <w:t xml:space="preserve">Peale selle </w:t>
      </w:r>
      <w:r w:rsidR="00635C6E">
        <w:rPr>
          <w:rFonts w:ascii="Times New Roman" w:hAnsi="Times New Roman"/>
          <w:sz w:val="24"/>
        </w:rPr>
        <w:t>aitab leping kaasa</w:t>
      </w:r>
      <w:r w:rsidR="00FC0F3F" w:rsidRPr="00642EB8">
        <w:rPr>
          <w:rFonts w:ascii="Times New Roman" w:hAnsi="Times New Roman"/>
          <w:sz w:val="24"/>
        </w:rPr>
        <w:t xml:space="preserve"> sidusa</w:t>
      </w:r>
      <w:r w:rsidR="00635C6E">
        <w:rPr>
          <w:rFonts w:ascii="Times New Roman" w:hAnsi="Times New Roman"/>
          <w:sz w:val="24"/>
        </w:rPr>
        <w:t>le</w:t>
      </w:r>
      <w:r w:rsidR="00FC0F3F" w:rsidRPr="00642EB8">
        <w:rPr>
          <w:rFonts w:ascii="Times New Roman" w:hAnsi="Times New Roman"/>
          <w:sz w:val="24"/>
        </w:rPr>
        <w:t xml:space="preserve"> regionaalse</w:t>
      </w:r>
      <w:r w:rsidR="00635C6E">
        <w:rPr>
          <w:rFonts w:ascii="Times New Roman" w:hAnsi="Times New Roman"/>
          <w:sz w:val="24"/>
        </w:rPr>
        <w:t>le</w:t>
      </w:r>
      <w:r w:rsidR="00FC0F3F" w:rsidRPr="00642EB8">
        <w:rPr>
          <w:rFonts w:ascii="Times New Roman" w:hAnsi="Times New Roman"/>
          <w:sz w:val="24"/>
        </w:rPr>
        <w:t xml:space="preserve"> kriisikoostöö</w:t>
      </w:r>
      <w:r w:rsidR="00635C6E">
        <w:rPr>
          <w:rFonts w:ascii="Times New Roman" w:hAnsi="Times New Roman"/>
          <w:sz w:val="24"/>
        </w:rPr>
        <w:t>le</w:t>
      </w:r>
      <w:r w:rsidR="00FC0F3F" w:rsidRPr="00642EB8">
        <w:rPr>
          <w:rFonts w:ascii="Times New Roman" w:hAnsi="Times New Roman"/>
          <w:sz w:val="24"/>
        </w:rPr>
        <w:t>.</w:t>
      </w:r>
    </w:p>
    <w:p w14:paraId="4C9A753E" w14:textId="798658E5" w:rsidR="00150A61" w:rsidRDefault="00635C6E" w:rsidP="00EC380F">
      <w:pPr>
        <w:tabs>
          <w:tab w:val="left" w:pos="426"/>
        </w:tabs>
        <w:spacing w:before="240"/>
      </w:pPr>
      <w:r>
        <w:rPr>
          <w:rFonts w:ascii="Times New Roman" w:hAnsi="Times New Roman"/>
          <w:b/>
          <w:bCs/>
          <w:sz w:val="24"/>
        </w:rPr>
        <w:t>4.2. Mõju majandusele</w:t>
      </w:r>
    </w:p>
    <w:p w14:paraId="5EF2DB8C" w14:textId="74EA127C" w:rsidR="00987451" w:rsidRPr="00EC380F" w:rsidRDefault="000A4856" w:rsidP="00987451">
      <w:pPr>
        <w:pStyle w:val="ListParagraph"/>
        <w:tabs>
          <w:tab w:val="left" w:pos="426"/>
        </w:tabs>
        <w:spacing w:before="240" w:after="240"/>
        <w:ind w:left="0"/>
        <w:rPr>
          <w:rFonts w:ascii="Times New Roman" w:hAnsi="Times New Roman"/>
          <w:sz w:val="24"/>
        </w:rPr>
      </w:pPr>
      <w:r>
        <w:rPr>
          <w:rFonts w:ascii="Times New Roman" w:hAnsi="Times New Roman"/>
          <w:sz w:val="24"/>
        </w:rPr>
        <w:t>Praegu</w:t>
      </w:r>
      <w:r w:rsidR="00EC380F" w:rsidRPr="0079024A">
        <w:rPr>
          <w:rFonts w:ascii="Times New Roman" w:hAnsi="Times New Roman"/>
          <w:sz w:val="24"/>
        </w:rPr>
        <w:t xml:space="preserve"> on </w:t>
      </w:r>
      <w:r>
        <w:rPr>
          <w:rFonts w:ascii="Times New Roman" w:hAnsi="Times New Roman"/>
          <w:sz w:val="24"/>
        </w:rPr>
        <w:t xml:space="preserve">Eesti ja Norra </w:t>
      </w:r>
      <w:r w:rsidR="00EC380F" w:rsidRPr="0079024A">
        <w:rPr>
          <w:rFonts w:ascii="Times New Roman" w:hAnsi="Times New Roman"/>
          <w:sz w:val="24"/>
        </w:rPr>
        <w:t>t</w:t>
      </w:r>
      <w:r w:rsidR="00987451" w:rsidRPr="0079024A">
        <w:rPr>
          <w:rFonts w:ascii="Times New Roman" w:hAnsi="Times New Roman"/>
          <w:sz w:val="24"/>
        </w:rPr>
        <w:t xml:space="preserve">oidukaupade kaubavahetus </w:t>
      </w:r>
      <w:r w:rsidR="00987451" w:rsidRPr="00EC380F">
        <w:rPr>
          <w:rFonts w:ascii="Times New Roman" w:hAnsi="Times New Roman"/>
          <w:sz w:val="24"/>
        </w:rPr>
        <w:t>mõõdukas. Eesti päritolu toidukaup</w:t>
      </w:r>
      <w:r w:rsidR="00F463DD">
        <w:rPr>
          <w:rFonts w:ascii="Times New Roman" w:hAnsi="Times New Roman"/>
          <w:sz w:val="24"/>
        </w:rPr>
        <w:t>u</w:t>
      </w:r>
      <w:r w:rsidR="00987451" w:rsidRPr="00EC380F">
        <w:rPr>
          <w:rFonts w:ascii="Times New Roman" w:hAnsi="Times New Roman"/>
          <w:sz w:val="24"/>
        </w:rPr>
        <w:t xml:space="preserve"> ekspor</w:t>
      </w:r>
      <w:r w:rsidR="00F463DD">
        <w:rPr>
          <w:rFonts w:ascii="Times New Roman" w:hAnsi="Times New Roman"/>
          <w:sz w:val="24"/>
        </w:rPr>
        <w:t>ditakse</w:t>
      </w:r>
      <w:r w:rsidR="00987451" w:rsidRPr="00EC380F">
        <w:rPr>
          <w:rFonts w:ascii="Times New Roman" w:hAnsi="Times New Roman"/>
          <w:sz w:val="24"/>
        </w:rPr>
        <w:t xml:space="preserve"> </w:t>
      </w:r>
      <w:r w:rsidR="00F463DD">
        <w:rPr>
          <w:rFonts w:ascii="Times New Roman" w:hAnsi="Times New Roman"/>
          <w:sz w:val="24"/>
        </w:rPr>
        <w:t xml:space="preserve">Norrasse </w:t>
      </w:r>
      <w:r w:rsidR="00987451" w:rsidRPr="00F463DD">
        <w:rPr>
          <w:rFonts w:ascii="Times New Roman" w:hAnsi="Times New Roman"/>
          <w:sz w:val="24"/>
        </w:rPr>
        <w:t xml:space="preserve">aastas </w:t>
      </w:r>
      <w:r w:rsidR="00F463DD" w:rsidRPr="00F463DD">
        <w:rPr>
          <w:rFonts w:ascii="Times New Roman" w:hAnsi="Times New Roman"/>
          <w:sz w:val="24"/>
        </w:rPr>
        <w:t>ligikaudu</w:t>
      </w:r>
      <w:r w:rsidR="00987451" w:rsidRPr="00F463DD">
        <w:rPr>
          <w:rFonts w:ascii="Times New Roman" w:hAnsi="Times New Roman"/>
          <w:sz w:val="24"/>
        </w:rPr>
        <w:t xml:space="preserve"> 35 </w:t>
      </w:r>
      <w:r w:rsidR="00E85AE2" w:rsidRPr="00F463DD">
        <w:rPr>
          <w:rFonts w:ascii="Times New Roman" w:hAnsi="Times New Roman"/>
          <w:sz w:val="24"/>
        </w:rPr>
        <w:t>miljoni euro</w:t>
      </w:r>
      <w:r w:rsidR="00F463DD">
        <w:rPr>
          <w:rFonts w:ascii="Times New Roman" w:hAnsi="Times New Roman"/>
          <w:sz w:val="24"/>
        </w:rPr>
        <w:t xml:space="preserve"> eest</w:t>
      </w:r>
      <w:r w:rsidR="00987451" w:rsidRPr="00F463DD">
        <w:rPr>
          <w:rFonts w:ascii="Times New Roman" w:hAnsi="Times New Roman"/>
          <w:sz w:val="24"/>
        </w:rPr>
        <w:t>,</w:t>
      </w:r>
      <w:r w:rsidR="00EC380F" w:rsidRPr="00F463DD">
        <w:rPr>
          <w:rFonts w:ascii="Times New Roman" w:hAnsi="Times New Roman"/>
          <w:sz w:val="24"/>
        </w:rPr>
        <w:t xml:space="preserve"> </w:t>
      </w:r>
      <w:r w:rsidR="00987451" w:rsidRPr="00F463DD">
        <w:rPr>
          <w:rFonts w:ascii="Times New Roman" w:hAnsi="Times New Roman"/>
          <w:sz w:val="24"/>
        </w:rPr>
        <w:t>mis on pea</w:t>
      </w:r>
      <w:r w:rsidR="00D65864" w:rsidRPr="00F463DD">
        <w:rPr>
          <w:rFonts w:ascii="Times New Roman" w:hAnsi="Times New Roman"/>
          <w:sz w:val="24"/>
        </w:rPr>
        <w:t>aegu</w:t>
      </w:r>
      <w:r w:rsidR="00987451" w:rsidRPr="00F463DD">
        <w:rPr>
          <w:rFonts w:ascii="Times New Roman" w:hAnsi="Times New Roman"/>
          <w:sz w:val="24"/>
        </w:rPr>
        <w:t xml:space="preserve"> 100 tuhat tonni. Toidukaupu t</w:t>
      </w:r>
      <w:r w:rsidR="00E85AE2" w:rsidRPr="00F463DD">
        <w:rPr>
          <w:rFonts w:ascii="Times New Roman" w:hAnsi="Times New Roman"/>
          <w:sz w:val="24"/>
        </w:rPr>
        <w:t>uuakse</w:t>
      </w:r>
      <w:r w:rsidR="00987451" w:rsidRPr="00F463DD">
        <w:rPr>
          <w:rFonts w:ascii="Times New Roman" w:hAnsi="Times New Roman"/>
          <w:sz w:val="24"/>
        </w:rPr>
        <w:t xml:space="preserve"> Norrast sisse </w:t>
      </w:r>
      <w:r w:rsidR="00F463DD">
        <w:rPr>
          <w:rFonts w:ascii="Times New Roman" w:hAnsi="Times New Roman"/>
          <w:sz w:val="24"/>
        </w:rPr>
        <w:t xml:space="preserve">aastas </w:t>
      </w:r>
      <w:r w:rsidR="00F463DD" w:rsidRPr="00F463DD">
        <w:rPr>
          <w:rFonts w:ascii="Times New Roman" w:hAnsi="Times New Roman"/>
          <w:sz w:val="24"/>
        </w:rPr>
        <w:t>ligikaudu</w:t>
      </w:r>
      <w:r w:rsidR="00987451" w:rsidRPr="00F463DD">
        <w:rPr>
          <w:rFonts w:ascii="Times New Roman" w:hAnsi="Times New Roman"/>
          <w:sz w:val="24"/>
        </w:rPr>
        <w:t xml:space="preserve"> 70 </w:t>
      </w:r>
      <w:r w:rsidR="00E85AE2" w:rsidRPr="00F463DD">
        <w:rPr>
          <w:rFonts w:ascii="Times New Roman" w:hAnsi="Times New Roman"/>
          <w:sz w:val="24"/>
        </w:rPr>
        <w:t>miljoni euro</w:t>
      </w:r>
      <w:r w:rsidR="00987451" w:rsidRPr="00F463DD">
        <w:rPr>
          <w:rFonts w:ascii="Times New Roman" w:hAnsi="Times New Roman"/>
          <w:sz w:val="24"/>
        </w:rPr>
        <w:t xml:space="preserve"> </w:t>
      </w:r>
      <w:r w:rsidR="00F463DD">
        <w:rPr>
          <w:rFonts w:ascii="Times New Roman" w:hAnsi="Times New Roman"/>
          <w:sz w:val="24"/>
        </w:rPr>
        <w:t>eest</w:t>
      </w:r>
      <w:r w:rsidR="00987451" w:rsidRPr="00F463DD">
        <w:rPr>
          <w:rFonts w:ascii="Times New Roman" w:hAnsi="Times New Roman"/>
          <w:sz w:val="24"/>
        </w:rPr>
        <w:t xml:space="preserve">, mis teeb </w:t>
      </w:r>
      <w:r w:rsidR="00F463DD" w:rsidRPr="00F463DD">
        <w:rPr>
          <w:rFonts w:ascii="Times New Roman" w:hAnsi="Times New Roman"/>
          <w:sz w:val="24"/>
        </w:rPr>
        <w:t>ligikaudu</w:t>
      </w:r>
      <w:r w:rsidR="00987451" w:rsidRPr="00EC380F">
        <w:rPr>
          <w:rFonts w:ascii="Times New Roman" w:hAnsi="Times New Roman"/>
          <w:sz w:val="24"/>
        </w:rPr>
        <w:t xml:space="preserve"> 13 tuhat tonni. See on ligilähedane </w:t>
      </w:r>
      <w:r w:rsidR="002C178E">
        <w:rPr>
          <w:rFonts w:ascii="Times New Roman" w:hAnsi="Times New Roman"/>
          <w:sz w:val="24"/>
        </w:rPr>
        <w:t xml:space="preserve">Rootsi Kuningriigiga toimuva </w:t>
      </w:r>
      <w:r w:rsidR="00987451" w:rsidRPr="00EC380F">
        <w:rPr>
          <w:rFonts w:ascii="Times New Roman" w:hAnsi="Times New Roman"/>
          <w:sz w:val="24"/>
        </w:rPr>
        <w:t>toidukaupade kaubavahetusega.</w:t>
      </w:r>
    </w:p>
    <w:p w14:paraId="00B7785E" w14:textId="25DD63B3" w:rsidR="00987451" w:rsidRPr="00264E42" w:rsidRDefault="00987451" w:rsidP="00987451">
      <w:pPr>
        <w:pStyle w:val="ListParagraph"/>
        <w:tabs>
          <w:tab w:val="left" w:pos="426"/>
        </w:tabs>
        <w:spacing w:before="240" w:after="240"/>
        <w:ind w:left="0"/>
        <w:rPr>
          <w:rFonts w:ascii="Times New Roman" w:hAnsi="Times New Roman"/>
          <w:color w:val="C00000"/>
          <w:sz w:val="24"/>
          <w:u w:val="single"/>
        </w:rPr>
      </w:pPr>
    </w:p>
    <w:p w14:paraId="64F9DBA9" w14:textId="5E1E1FA2" w:rsidR="001603F6" w:rsidRDefault="00635C6E" w:rsidP="001603F6">
      <w:pPr>
        <w:pStyle w:val="ListParagraph"/>
        <w:tabs>
          <w:tab w:val="left" w:pos="426"/>
        </w:tabs>
        <w:spacing w:before="240" w:after="240"/>
        <w:ind w:left="0"/>
        <w:rPr>
          <w:rFonts w:ascii="Times New Roman" w:hAnsi="Times New Roman"/>
          <w:sz w:val="24"/>
        </w:rPr>
      </w:pPr>
      <w:r>
        <w:rPr>
          <w:rFonts w:ascii="Times New Roman" w:hAnsi="Times New Roman"/>
          <w:sz w:val="24"/>
        </w:rPr>
        <w:t>S</w:t>
      </w:r>
      <w:r w:rsidRPr="00635C6E">
        <w:rPr>
          <w:rFonts w:ascii="Times New Roman" w:hAnsi="Times New Roman"/>
          <w:sz w:val="24"/>
        </w:rPr>
        <w:t>õja- ja kriisiolukordades</w:t>
      </w:r>
      <w:r>
        <w:rPr>
          <w:rFonts w:ascii="Times New Roman" w:hAnsi="Times New Roman"/>
          <w:sz w:val="24"/>
        </w:rPr>
        <w:t xml:space="preserve">, kus tekib vajadus antud lepingut kohaldada, on </w:t>
      </w:r>
      <w:r w:rsidR="00EC380F">
        <w:rPr>
          <w:rFonts w:ascii="Times New Roman" w:hAnsi="Times New Roman"/>
          <w:sz w:val="24"/>
        </w:rPr>
        <w:t>lepingul</w:t>
      </w:r>
      <w:r>
        <w:rPr>
          <w:rFonts w:ascii="Times New Roman" w:hAnsi="Times New Roman"/>
          <w:sz w:val="24"/>
        </w:rPr>
        <w:t xml:space="preserve"> positiivne mõju Eesti majanduse jätkusuutlikkusele. Selle lepingu kohaselt peaks säilima kaupade ja teenuste vahetamine võimalikult tavapäraselt ehk </w:t>
      </w:r>
      <w:r w:rsidR="001603F6">
        <w:rPr>
          <w:rFonts w:ascii="Times New Roman" w:hAnsi="Times New Roman"/>
          <w:sz w:val="24"/>
        </w:rPr>
        <w:t xml:space="preserve">üksteise kaupade suhtes ei tohiks üldjuhul kohaldada kaubanduspiiranguid. </w:t>
      </w:r>
      <w:r w:rsidR="00EC380F" w:rsidRPr="00EC380F">
        <w:rPr>
          <w:rFonts w:ascii="Times New Roman" w:hAnsi="Times New Roman"/>
          <w:sz w:val="24"/>
        </w:rPr>
        <w:t>Lisaks eesmärgile säilitada kaubavahetus kriisis ja sõja ajal pü</w:t>
      </w:r>
      <w:r w:rsidR="00232929">
        <w:rPr>
          <w:rFonts w:ascii="Times New Roman" w:hAnsi="Times New Roman"/>
          <w:sz w:val="24"/>
        </w:rPr>
        <w:t>ütaks</w:t>
      </w:r>
      <w:r w:rsidR="00EC380F" w:rsidRPr="00EC380F">
        <w:rPr>
          <w:rFonts w:ascii="Times New Roman" w:hAnsi="Times New Roman"/>
          <w:sz w:val="24"/>
        </w:rPr>
        <w:t xml:space="preserve">e </w:t>
      </w:r>
      <w:r w:rsidR="00232929">
        <w:rPr>
          <w:rFonts w:ascii="Times New Roman" w:hAnsi="Times New Roman"/>
          <w:sz w:val="24"/>
        </w:rPr>
        <w:t xml:space="preserve">lepingu </w:t>
      </w:r>
      <w:r w:rsidR="00216788">
        <w:rPr>
          <w:rFonts w:ascii="Times New Roman" w:hAnsi="Times New Roman"/>
          <w:sz w:val="24"/>
        </w:rPr>
        <w:t>lisa</w:t>
      </w:r>
      <w:r w:rsidR="00EC380F" w:rsidRPr="00EC380F">
        <w:rPr>
          <w:rFonts w:ascii="Times New Roman" w:hAnsi="Times New Roman"/>
          <w:sz w:val="24"/>
        </w:rPr>
        <w:t xml:space="preserve">dega </w:t>
      </w:r>
      <w:r w:rsidR="00232929">
        <w:rPr>
          <w:rFonts w:ascii="Times New Roman" w:hAnsi="Times New Roman"/>
          <w:sz w:val="24"/>
        </w:rPr>
        <w:t>luua sellin</w:t>
      </w:r>
      <w:r w:rsidR="00DF6BBC">
        <w:rPr>
          <w:rFonts w:ascii="Times New Roman" w:hAnsi="Times New Roman"/>
          <w:sz w:val="24"/>
        </w:rPr>
        <w:t xml:space="preserve">e </w:t>
      </w:r>
      <w:r w:rsidR="00EC380F" w:rsidRPr="00EC380F">
        <w:rPr>
          <w:rFonts w:ascii="Times New Roman" w:hAnsi="Times New Roman"/>
          <w:sz w:val="24"/>
        </w:rPr>
        <w:t xml:space="preserve">lahendus, </w:t>
      </w:r>
      <w:r w:rsidR="00DF6BBC">
        <w:rPr>
          <w:rFonts w:ascii="Times New Roman" w:hAnsi="Times New Roman"/>
          <w:sz w:val="24"/>
        </w:rPr>
        <w:t>et mujal katkenud</w:t>
      </w:r>
      <w:r w:rsidR="00EC380F" w:rsidRPr="00EC380F">
        <w:rPr>
          <w:rFonts w:ascii="Times New Roman" w:hAnsi="Times New Roman"/>
          <w:sz w:val="24"/>
        </w:rPr>
        <w:t xml:space="preserve"> kaubavahetus (nt sõja ajal katkenud maismaaühenduste tõttu)</w:t>
      </w:r>
      <w:r w:rsidR="00DF6BBC">
        <w:rPr>
          <w:rFonts w:ascii="Times New Roman" w:hAnsi="Times New Roman"/>
          <w:sz w:val="24"/>
        </w:rPr>
        <w:t xml:space="preserve"> </w:t>
      </w:r>
      <w:r w:rsidR="001D3492">
        <w:rPr>
          <w:rFonts w:ascii="Times New Roman" w:hAnsi="Times New Roman"/>
          <w:sz w:val="24"/>
        </w:rPr>
        <w:t xml:space="preserve">on võimalik </w:t>
      </w:r>
      <w:r w:rsidR="00DF6BBC">
        <w:rPr>
          <w:rFonts w:ascii="Times New Roman" w:hAnsi="Times New Roman"/>
          <w:sz w:val="24"/>
        </w:rPr>
        <w:t>suunata ümber ja</w:t>
      </w:r>
      <w:r w:rsidR="00EC380F" w:rsidRPr="00EC380F">
        <w:rPr>
          <w:rFonts w:ascii="Times New Roman" w:hAnsi="Times New Roman"/>
          <w:sz w:val="24"/>
        </w:rPr>
        <w:t xml:space="preserve"> jätkub</w:t>
      </w:r>
      <w:r w:rsidR="00EC380F">
        <w:rPr>
          <w:rFonts w:ascii="Times New Roman" w:hAnsi="Times New Roman"/>
          <w:sz w:val="24"/>
        </w:rPr>
        <w:t xml:space="preserve"> Norra</w:t>
      </w:r>
      <w:r w:rsidR="00DF6BBC">
        <w:rPr>
          <w:rFonts w:ascii="Times New Roman" w:hAnsi="Times New Roman"/>
          <w:sz w:val="24"/>
        </w:rPr>
        <w:t xml:space="preserve"> kaudu</w:t>
      </w:r>
      <w:r w:rsidR="00EC380F" w:rsidRPr="00EC380F">
        <w:rPr>
          <w:rFonts w:ascii="Times New Roman" w:hAnsi="Times New Roman"/>
          <w:sz w:val="24"/>
        </w:rPr>
        <w:t>.</w:t>
      </w:r>
    </w:p>
    <w:p w14:paraId="3F8AD21A" w14:textId="77777777" w:rsidR="001603F6" w:rsidRDefault="001603F6" w:rsidP="001603F6">
      <w:pPr>
        <w:pStyle w:val="ListParagraph"/>
        <w:tabs>
          <w:tab w:val="left" w:pos="426"/>
        </w:tabs>
        <w:spacing w:before="240" w:after="240"/>
        <w:ind w:left="0"/>
        <w:rPr>
          <w:rFonts w:ascii="Times New Roman" w:hAnsi="Times New Roman"/>
          <w:b/>
          <w:bCs/>
          <w:sz w:val="24"/>
        </w:rPr>
      </w:pPr>
    </w:p>
    <w:p w14:paraId="20D17369" w14:textId="070AAC90" w:rsidR="001603F6" w:rsidRPr="001603F6" w:rsidRDefault="001603F6" w:rsidP="001603F6">
      <w:pPr>
        <w:pStyle w:val="ListParagraph"/>
        <w:tabs>
          <w:tab w:val="left" w:pos="426"/>
        </w:tabs>
        <w:spacing w:before="240" w:after="240"/>
        <w:ind w:left="0"/>
        <w:rPr>
          <w:rFonts w:ascii="Times New Roman" w:hAnsi="Times New Roman"/>
          <w:b/>
          <w:bCs/>
          <w:sz w:val="24"/>
        </w:rPr>
      </w:pPr>
      <w:r w:rsidRPr="001603F6">
        <w:rPr>
          <w:rFonts w:ascii="Times New Roman" w:hAnsi="Times New Roman"/>
          <w:b/>
          <w:bCs/>
          <w:sz w:val="24"/>
        </w:rPr>
        <w:t>4.3. Mõju riigiasutuste ja kohaliku omavalitsuse tööle</w:t>
      </w:r>
    </w:p>
    <w:p w14:paraId="24792444" w14:textId="77777777" w:rsidR="001603F6" w:rsidRDefault="001603F6" w:rsidP="001603F6">
      <w:pPr>
        <w:pStyle w:val="ListParagraph"/>
        <w:tabs>
          <w:tab w:val="left" w:pos="426"/>
        </w:tabs>
        <w:spacing w:before="240" w:after="240"/>
        <w:ind w:left="0"/>
        <w:rPr>
          <w:rFonts w:ascii="Times New Roman" w:hAnsi="Times New Roman"/>
          <w:sz w:val="24"/>
        </w:rPr>
      </w:pPr>
    </w:p>
    <w:p w14:paraId="776099B2" w14:textId="3F601874" w:rsidR="001603F6" w:rsidRDefault="001603F6" w:rsidP="001603F6">
      <w:pPr>
        <w:pStyle w:val="ListParagraph"/>
        <w:tabs>
          <w:tab w:val="left" w:pos="426"/>
        </w:tabs>
        <w:spacing w:before="240" w:after="240"/>
        <w:ind w:left="0"/>
        <w:rPr>
          <w:rFonts w:ascii="Times New Roman" w:hAnsi="Times New Roman"/>
          <w:sz w:val="24"/>
        </w:rPr>
      </w:pPr>
      <w:r>
        <w:rPr>
          <w:rFonts w:ascii="Times New Roman" w:hAnsi="Times New Roman"/>
          <w:sz w:val="24"/>
        </w:rPr>
        <w:t>Lepingu sõlmimine aitab</w:t>
      </w:r>
      <w:r w:rsidR="00031F11">
        <w:rPr>
          <w:rFonts w:ascii="Times New Roman" w:hAnsi="Times New Roman"/>
          <w:sz w:val="24"/>
        </w:rPr>
        <w:t xml:space="preserve"> esmalt</w:t>
      </w:r>
      <w:r>
        <w:rPr>
          <w:rFonts w:ascii="Times New Roman" w:hAnsi="Times New Roman"/>
          <w:sz w:val="24"/>
        </w:rPr>
        <w:t xml:space="preserve"> täita Regionaal-ja Põllumajandusministeeriumi </w:t>
      </w:r>
      <w:r w:rsidR="004A4225">
        <w:rPr>
          <w:rFonts w:ascii="Times New Roman" w:hAnsi="Times New Roman"/>
          <w:sz w:val="24"/>
        </w:rPr>
        <w:t>r</w:t>
      </w:r>
      <w:r>
        <w:rPr>
          <w:rFonts w:ascii="Times New Roman" w:hAnsi="Times New Roman"/>
          <w:sz w:val="24"/>
        </w:rPr>
        <w:t>iigik</w:t>
      </w:r>
      <w:r w:rsidR="00232929">
        <w:rPr>
          <w:rFonts w:ascii="Times New Roman" w:hAnsi="Times New Roman"/>
          <w:sz w:val="24"/>
        </w:rPr>
        <w:t>a</w:t>
      </w:r>
      <w:r>
        <w:rPr>
          <w:rFonts w:ascii="Times New Roman" w:hAnsi="Times New Roman"/>
          <w:sz w:val="24"/>
        </w:rPr>
        <w:t>itse tegevuskava</w:t>
      </w:r>
      <w:r w:rsidR="00D87FCB">
        <w:rPr>
          <w:rFonts w:ascii="Times New Roman" w:hAnsi="Times New Roman"/>
          <w:sz w:val="24"/>
        </w:rPr>
        <w:t xml:space="preserve"> </w:t>
      </w:r>
      <w:r w:rsidRPr="001603F6">
        <w:rPr>
          <w:rFonts w:ascii="Times New Roman" w:hAnsi="Times New Roman"/>
          <w:sz w:val="24"/>
        </w:rPr>
        <w:t>alamakavast tuleneva</w:t>
      </w:r>
      <w:r w:rsidR="002C178E">
        <w:rPr>
          <w:rFonts w:ascii="Times New Roman" w:hAnsi="Times New Roman"/>
          <w:sz w:val="24"/>
        </w:rPr>
        <w:t>i</w:t>
      </w:r>
      <w:r w:rsidRPr="001603F6">
        <w:rPr>
          <w:rFonts w:ascii="Times New Roman" w:hAnsi="Times New Roman"/>
          <w:sz w:val="24"/>
        </w:rPr>
        <w:t>d ülesande</w:t>
      </w:r>
      <w:r w:rsidR="002C178E">
        <w:rPr>
          <w:rFonts w:ascii="Times New Roman" w:hAnsi="Times New Roman"/>
          <w:sz w:val="24"/>
        </w:rPr>
        <w:t>i</w:t>
      </w:r>
      <w:r w:rsidRPr="001603F6">
        <w:rPr>
          <w:rFonts w:ascii="Times New Roman" w:hAnsi="Times New Roman"/>
          <w:sz w:val="24"/>
        </w:rPr>
        <w:t>d ehk tagada elanikkonna varustatus</w:t>
      </w:r>
      <w:r w:rsidR="002C178E">
        <w:rPr>
          <w:rFonts w:ascii="Times New Roman" w:hAnsi="Times New Roman"/>
          <w:sz w:val="24"/>
        </w:rPr>
        <w:t>t</w:t>
      </w:r>
      <w:r w:rsidRPr="001603F6">
        <w:rPr>
          <w:rFonts w:ascii="Times New Roman" w:hAnsi="Times New Roman"/>
          <w:sz w:val="24"/>
        </w:rPr>
        <w:t xml:space="preserve"> toiduga, ka erinevate kriiside korral</w:t>
      </w:r>
      <w:r w:rsidR="00D87FCB">
        <w:rPr>
          <w:rFonts w:ascii="Times New Roman" w:hAnsi="Times New Roman"/>
          <w:sz w:val="24"/>
        </w:rPr>
        <w:t xml:space="preserve">. </w:t>
      </w:r>
      <w:r w:rsidRPr="001603F6">
        <w:rPr>
          <w:rFonts w:ascii="Times New Roman" w:hAnsi="Times New Roman"/>
          <w:sz w:val="24"/>
        </w:rPr>
        <w:t xml:space="preserve">Lepingul ei ole </w:t>
      </w:r>
      <w:r w:rsidR="00D87FCB">
        <w:rPr>
          <w:rFonts w:ascii="Times New Roman" w:hAnsi="Times New Roman"/>
          <w:sz w:val="24"/>
        </w:rPr>
        <w:t xml:space="preserve">muud </w:t>
      </w:r>
      <w:r w:rsidRPr="001603F6">
        <w:rPr>
          <w:rFonts w:ascii="Times New Roman" w:hAnsi="Times New Roman"/>
          <w:sz w:val="24"/>
        </w:rPr>
        <w:t>otsest või üheselt mõõdetavat mõju Eesti riigiasutuste ja kohalike omavalitsuste tööle</w:t>
      </w:r>
      <w:r w:rsidR="00031F11">
        <w:rPr>
          <w:rFonts w:ascii="Times New Roman" w:hAnsi="Times New Roman"/>
          <w:sz w:val="24"/>
        </w:rPr>
        <w:t>.</w:t>
      </w:r>
    </w:p>
    <w:p w14:paraId="6B75D00C" w14:textId="77777777" w:rsidR="00635C6E" w:rsidRPr="00642EB8" w:rsidRDefault="00635C6E" w:rsidP="00EB7FB1">
      <w:pPr>
        <w:pStyle w:val="ListParagraph"/>
        <w:tabs>
          <w:tab w:val="left" w:pos="426"/>
        </w:tabs>
        <w:ind w:left="0"/>
        <w:rPr>
          <w:rFonts w:ascii="Times New Roman" w:hAnsi="Times New Roman"/>
          <w:sz w:val="24"/>
        </w:rPr>
      </w:pPr>
    </w:p>
    <w:p w14:paraId="21EE2381" w14:textId="272BA817" w:rsidR="00482EA6" w:rsidRPr="00642EB8" w:rsidRDefault="00AC6E62" w:rsidP="00EB7FB1">
      <w:pPr>
        <w:pStyle w:val="ListParagraph"/>
        <w:numPr>
          <w:ilvl w:val="0"/>
          <w:numId w:val="7"/>
        </w:numPr>
        <w:ind w:left="425" w:hanging="425"/>
        <w:contextualSpacing w:val="0"/>
        <w:rPr>
          <w:rFonts w:ascii="Times New Roman" w:hAnsi="Times New Roman"/>
          <w:sz w:val="24"/>
        </w:rPr>
      </w:pPr>
      <w:r w:rsidRPr="00642EB8">
        <w:rPr>
          <w:rFonts w:ascii="Times New Roman" w:hAnsi="Times New Roman"/>
          <w:b/>
          <w:sz w:val="24"/>
        </w:rPr>
        <w:t>Lepingu</w:t>
      </w:r>
      <w:r w:rsidR="00482EA6" w:rsidRPr="00642EB8">
        <w:rPr>
          <w:rFonts w:ascii="Times New Roman" w:hAnsi="Times New Roman"/>
          <w:b/>
          <w:sz w:val="24"/>
        </w:rPr>
        <w:t xml:space="preserve"> rakendamisega seotud tegevused, vajalikud kulud ja </w:t>
      </w:r>
      <w:r w:rsidR="002E7CBF" w:rsidRPr="00642EB8">
        <w:rPr>
          <w:rFonts w:ascii="Times New Roman" w:hAnsi="Times New Roman"/>
          <w:b/>
          <w:sz w:val="24"/>
        </w:rPr>
        <w:t>korralduse</w:t>
      </w:r>
      <w:r w:rsidR="00482EA6" w:rsidRPr="00642EB8">
        <w:rPr>
          <w:rFonts w:ascii="Times New Roman" w:hAnsi="Times New Roman"/>
          <w:b/>
          <w:sz w:val="24"/>
        </w:rPr>
        <w:t xml:space="preserve"> rakendamise eeldatavad tulud</w:t>
      </w:r>
    </w:p>
    <w:p w14:paraId="572529BF" w14:textId="77777777" w:rsidR="00EB7FB1" w:rsidRPr="00642EB8" w:rsidRDefault="00EB7FB1" w:rsidP="00EB7FB1">
      <w:pPr>
        <w:pStyle w:val="ListParagraph"/>
        <w:ind w:left="0"/>
        <w:contextualSpacing w:val="0"/>
        <w:rPr>
          <w:rFonts w:ascii="Times New Roman" w:hAnsi="Times New Roman"/>
          <w:sz w:val="24"/>
        </w:rPr>
      </w:pPr>
    </w:p>
    <w:p w14:paraId="6126C5A2" w14:textId="51C110F7" w:rsidR="00D14773" w:rsidRPr="00642EB8" w:rsidRDefault="00D14773" w:rsidP="00D14773">
      <w:pPr>
        <w:tabs>
          <w:tab w:val="left" w:pos="426"/>
        </w:tabs>
        <w:spacing w:after="120"/>
        <w:rPr>
          <w:rFonts w:ascii="Times New Roman" w:hAnsi="Times New Roman"/>
          <w:sz w:val="24"/>
        </w:rPr>
      </w:pPr>
      <w:r w:rsidRPr="00642EB8">
        <w:rPr>
          <w:rFonts w:ascii="Times New Roman" w:hAnsi="Times New Roman"/>
          <w:sz w:val="24"/>
        </w:rPr>
        <w:t>Lepingu sõlmimine ei too kaasa kulusid. Kulude jaotus lepitakse poolte vahel kokku valdkond</w:t>
      </w:r>
      <w:r w:rsidR="003B0119">
        <w:rPr>
          <w:rFonts w:ascii="Times New Roman" w:hAnsi="Times New Roman"/>
          <w:sz w:val="24"/>
        </w:rPr>
        <w:t>i puudutavate</w:t>
      </w:r>
      <w:r w:rsidRPr="00642EB8">
        <w:rPr>
          <w:rFonts w:ascii="Times New Roman" w:hAnsi="Times New Roman"/>
          <w:sz w:val="24"/>
        </w:rPr>
        <w:t xml:space="preserve"> lisade läbirääkimiste käigus. Riigisiseseid õigusakte muuta ei ole vaja.</w:t>
      </w:r>
    </w:p>
    <w:p w14:paraId="5564DA5A" w14:textId="73CDE2B9" w:rsidR="00104729" w:rsidRPr="00642EB8" w:rsidRDefault="00104729" w:rsidP="77957153">
      <w:pPr>
        <w:pStyle w:val="ListParagraph"/>
        <w:spacing w:after="240"/>
        <w:ind w:left="0"/>
        <w:rPr>
          <w:rFonts w:ascii="Times New Roman" w:hAnsi="Times New Roman"/>
          <w:sz w:val="24"/>
        </w:rPr>
      </w:pPr>
      <w:r w:rsidRPr="00642EB8">
        <w:rPr>
          <w:rFonts w:ascii="Times New Roman" w:hAnsi="Times New Roman"/>
          <w:sz w:val="24"/>
        </w:rPr>
        <w:lastRenderedPageBreak/>
        <w:t>Otseseid tulusid korraldusega ei kaasne</w:t>
      </w:r>
      <w:r w:rsidR="00913527" w:rsidRPr="00642EB8">
        <w:rPr>
          <w:rFonts w:ascii="Times New Roman" w:hAnsi="Times New Roman"/>
          <w:sz w:val="24"/>
        </w:rPr>
        <w:t>.</w:t>
      </w:r>
      <w:r w:rsidRPr="00642EB8">
        <w:rPr>
          <w:rFonts w:ascii="Times New Roman" w:hAnsi="Times New Roman"/>
          <w:sz w:val="24"/>
        </w:rPr>
        <w:t xml:space="preserve"> </w:t>
      </w:r>
      <w:r w:rsidR="00933083">
        <w:rPr>
          <w:rFonts w:ascii="Times New Roman" w:hAnsi="Times New Roman"/>
          <w:sz w:val="24"/>
        </w:rPr>
        <w:t>Tulu</w:t>
      </w:r>
      <w:r w:rsidR="00FC0F3F" w:rsidRPr="00642EB8">
        <w:rPr>
          <w:rFonts w:ascii="Times New Roman" w:hAnsi="Times New Roman"/>
          <w:sz w:val="24"/>
        </w:rPr>
        <w:t xml:space="preserve"> </w:t>
      </w:r>
      <w:r w:rsidR="004A4225">
        <w:rPr>
          <w:rFonts w:ascii="Times New Roman" w:hAnsi="Times New Roman"/>
          <w:sz w:val="24"/>
        </w:rPr>
        <w:t xml:space="preserve">lepingu </w:t>
      </w:r>
      <w:r w:rsidR="00FC0F3F" w:rsidRPr="00642EB8">
        <w:rPr>
          <w:rFonts w:ascii="Times New Roman" w:hAnsi="Times New Roman"/>
          <w:sz w:val="24"/>
        </w:rPr>
        <w:t>kontekstis on riigi suurte riskide parem maandamine ning seetõttu alternatiivkulude (nt pikaajalised varud) vältimine.</w:t>
      </w:r>
    </w:p>
    <w:p w14:paraId="7E0EB1B1" w14:textId="77777777" w:rsidR="00913527" w:rsidRPr="00642EB8" w:rsidRDefault="00913527" w:rsidP="77957153">
      <w:pPr>
        <w:pStyle w:val="ListParagraph"/>
        <w:spacing w:after="240"/>
        <w:ind w:left="0"/>
        <w:rPr>
          <w:rFonts w:ascii="Times New Roman" w:hAnsi="Times New Roman"/>
          <w:sz w:val="24"/>
        </w:rPr>
      </w:pPr>
    </w:p>
    <w:p w14:paraId="53F7AE04" w14:textId="77777777" w:rsidR="00482EA6" w:rsidRPr="00642EB8" w:rsidRDefault="00482EA6" w:rsidP="00EB7FB1">
      <w:pPr>
        <w:pStyle w:val="ListParagraph"/>
        <w:numPr>
          <w:ilvl w:val="0"/>
          <w:numId w:val="7"/>
        </w:numPr>
        <w:ind w:left="426" w:hanging="426"/>
        <w:rPr>
          <w:rFonts w:ascii="Times New Roman" w:hAnsi="Times New Roman"/>
          <w:sz w:val="24"/>
        </w:rPr>
      </w:pPr>
      <w:r w:rsidRPr="00642EB8">
        <w:rPr>
          <w:rFonts w:ascii="Times New Roman" w:hAnsi="Times New Roman"/>
          <w:b/>
          <w:sz w:val="24"/>
        </w:rPr>
        <w:t>Korralduse jõustumine</w:t>
      </w:r>
    </w:p>
    <w:p w14:paraId="087F19DE" w14:textId="77777777" w:rsidR="004A6091" w:rsidRPr="00642EB8" w:rsidRDefault="004A6091" w:rsidP="00EB7FB1">
      <w:pPr>
        <w:rPr>
          <w:rFonts w:ascii="Times New Roman" w:hAnsi="Times New Roman"/>
          <w:sz w:val="24"/>
        </w:rPr>
      </w:pPr>
    </w:p>
    <w:p w14:paraId="791AAADC" w14:textId="6B0646ED" w:rsidR="00D87FCB" w:rsidRDefault="00D87FCB" w:rsidP="00C57617">
      <w:pPr>
        <w:spacing w:after="240"/>
        <w:rPr>
          <w:rFonts w:ascii="Times New Roman" w:hAnsi="Times New Roman"/>
          <w:sz w:val="24"/>
        </w:rPr>
      </w:pPr>
      <w:r>
        <w:rPr>
          <w:rFonts w:ascii="Times New Roman" w:hAnsi="Times New Roman"/>
          <w:sz w:val="24"/>
        </w:rPr>
        <w:t>Korraldus jõustub üldkorras.</w:t>
      </w:r>
    </w:p>
    <w:p w14:paraId="20B38E26" w14:textId="564332F2" w:rsidR="00EB7FB1" w:rsidRPr="00642EB8" w:rsidRDefault="00D14773" w:rsidP="00C57617">
      <w:pPr>
        <w:spacing w:after="240"/>
        <w:rPr>
          <w:rFonts w:ascii="Times New Roman" w:hAnsi="Times New Roman"/>
          <w:sz w:val="24"/>
        </w:rPr>
      </w:pPr>
      <w:r w:rsidRPr="00642EB8">
        <w:rPr>
          <w:rFonts w:ascii="Times New Roman" w:hAnsi="Times New Roman"/>
          <w:sz w:val="24"/>
        </w:rPr>
        <w:t>Leping</w:t>
      </w:r>
      <w:r w:rsidR="00814796" w:rsidRPr="00642EB8">
        <w:rPr>
          <w:rFonts w:ascii="Times New Roman" w:hAnsi="Times New Roman"/>
          <w:sz w:val="24"/>
        </w:rPr>
        <w:t xml:space="preserve"> jõustub </w:t>
      </w:r>
      <w:r w:rsidR="00D87FCB">
        <w:rPr>
          <w:rFonts w:ascii="Times New Roman" w:hAnsi="Times New Roman"/>
          <w:sz w:val="24"/>
        </w:rPr>
        <w:t>selle</w:t>
      </w:r>
      <w:r w:rsidR="00970E2D" w:rsidRPr="00970E2D">
        <w:rPr>
          <w:rFonts w:ascii="Times New Roman" w:hAnsi="Times New Roman"/>
          <w:sz w:val="24"/>
        </w:rPr>
        <w:t xml:space="preserve"> all</w:t>
      </w:r>
      <w:r w:rsidR="0010396C">
        <w:rPr>
          <w:rFonts w:ascii="Times New Roman" w:hAnsi="Times New Roman"/>
          <w:sz w:val="24"/>
        </w:rPr>
        <w:t>a</w:t>
      </w:r>
      <w:r w:rsidR="00970E2D" w:rsidRPr="00970E2D">
        <w:rPr>
          <w:rFonts w:ascii="Times New Roman" w:hAnsi="Times New Roman"/>
          <w:sz w:val="24"/>
        </w:rPr>
        <w:t>kirj</w:t>
      </w:r>
      <w:r w:rsidR="0010396C">
        <w:rPr>
          <w:rFonts w:ascii="Times New Roman" w:hAnsi="Times New Roman"/>
          <w:sz w:val="24"/>
        </w:rPr>
        <w:t>u</w:t>
      </w:r>
      <w:r w:rsidR="00970E2D" w:rsidRPr="00970E2D">
        <w:rPr>
          <w:rFonts w:ascii="Times New Roman" w:hAnsi="Times New Roman"/>
          <w:sz w:val="24"/>
        </w:rPr>
        <w:t>tamise kuupäeval</w:t>
      </w:r>
      <w:r w:rsidR="00D87FCB">
        <w:rPr>
          <w:rFonts w:ascii="Times New Roman" w:hAnsi="Times New Roman"/>
          <w:sz w:val="24"/>
        </w:rPr>
        <w:t>.</w:t>
      </w:r>
    </w:p>
    <w:p w14:paraId="0C08EC53" w14:textId="77777777" w:rsidR="001339A9" w:rsidRPr="00642EB8" w:rsidRDefault="001339A9" w:rsidP="00EB7FB1">
      <w:pPr>
        <w:pStyle w:val="ListParagraph"/>
        <w:numPr>
          <w:ilvl w:val="0"/>
          <w:numId w:val="7"/>
        </w:numPr>
        <w:ind w:left="426" w:hanging="426"/>
        <w:rPr>
          <w:rFonts w:ascii="Times New Roman" w:hAnsi="Times New Roman"/>
          <w:b/>
          <w:sz w:val="24"/>
        </w:rPr>
      </w:pPr>
      <w:r w:rsidRPr="00642EB8">
        <w:rPr>
          <w:rFonts w:ascii="Times New Roman" w:hAnsi="Times New Roman"/>
          <w:b/>
          <w:sz w:val="24"/>
          <w:lang w:eastAsia="et-EE"/>
        </w:rPr>
        <w:t xml:space="preserve">Eelnõu </w:t>
      </w:r>
      <w:r w:rsidR="00F07D3A" w:rsidRPr="00642EB8">
        <w:rPr>
          <w:rFonts w:ascii="Times New Roman" w:hAnsi="Times New Roman"/>
          <w:b/>
          <w:sz w:val="24"/>
          <w:lang w:eastAsia="et-EE"/>
        </w:rPr>
        <w:t xml:space="preserve">kooskõlastamine, </w:t>
      </w:r>
      <w:r w:rsidR="00F07D3A" w:rsidRPr="00642EB8">
        <w:rPr>
          <w:rFonts w:ascii="Times New Roman" w:hAnsi="Times New Roman"/>
          <w:b/>
          <w:sz w:val="24"/>
        </w:rPr>
        <w:t>huvirühmade kaasamine ja avalik konsultatsioon</w:t>
      </w:r>
    </w:p>
    <w:p w14:paraId="5C55ADB2" w14:textId="77777777" w:rsidR="000D44E2" w:rsidRPr="00642EB8" w:rsidRDefault="000D44E2" w:rsidP="00EB7FB1">
      <w:pPr>
        <w:rPr>
          <w:rFonts w:ascii="Times New Roman" w:hAnsi="Times New Roman"/>
          <w:sz w:val="24"/>
          <w:lang w:eastAsia="et-EE"/>
        </w:rPr>
      </w:pPr>
      <w:bookmarkStart w:id="1" w:name="Tekst4"/>
    </w:p>
    <w:bookmarkEnd w:id="1"/>
    <w:p w14:paraId="4BD3276E" w14:textId="1FEE52B9" w:rsidR="0042552E" w:rsidRPr="00642EB8" w:rsidRDefault="00D87FCB" w:rsidP="006757B2">
      <w:pPr>
        <w:spacing w:after="240"/>
        <w:rPr>
          <w:rFonts w:ascii="Times New Roman" w:hAnsi="Times New Roman"/>
          <w:sz w:val="24"/>
          <w:lang w:eastAsia="et-EE"/>
        </w:rPr>
      </w:pPr>
      <w:r w:rsidRPr="00D87FCB">
        <w:rPr>
          <w:rFonts w:ascii="Times New Roman" w:hAnsi="Times New Roman"/>
          <w:sz w:val="24"/>
          <w:lang w:eastAsia="et-EE"/>
        </w:rPr>
        <w:t xml:space="preserve">Eelnõu esitatakse </w:t>
      </w:r>
      <w:proofErr w:type="spellStart"/>
      <w:r w:rsidRPr="00D87FCB">
        <w:rPr>
          <w:rFonts w:ascii="Times New Roman" w:hAnsi="Times New Roman"/>
          <w:sz w:val="24"/>
          <w:lang w:eastAsia="et-EE"/>
        </w:rPr>
        <w:t>EISi</w:t>
      </w:r>
      <w:proofErr w:type="spellEnd"/>
      <w:r w:rsidRPr="00D87FCB">
        <w:rPr>
          <w:rFonts w:ascii="Times New Roman" w:hAnsi="Times New Roman"/>
          <w:sz w:val="24"/>
          <w:lang w:eastAsia="et-EE"/>
        </w:rPr>
        <w:t xml:space="preserve"> kaudu kooskõlastamiseks</w:t>
      </w:r>
      <w:r>
        <w:rPr>
          <w:rFonts w:ascii="Times New Roman" w:hAnsi="Times New Roman"/>
          <w:sz w:val="24"/>
          <w:lang w:eastAsia="et-EE"/>
        </w:rPr>
        <w:t xml:space="preserve"> </w:t>
      </w:r>
      <w:r w:rsidRPr="00D87FCB">
        <w:rPr>
          <w:rFonts w:ascii="Times New Roman" w:hAnsi="Times New Roman"/>
          <w:sz w:val="24"/>
          <w:lang w:eastAsia="et-EE"/>
        </w:rPr>
        <w:t>Majandus- ja Kommunikatsiooniministeeriumile, Kaitseministeerium</w:t>
      </w:r>
      <w:r>
        <w:rPr>
          <w:rFonts w:ascii="Times New Roman" w:hAnsi="Times New Roman"/>
          <w:sz w:val="24"/>
          <w:lang w:eastAsia="et-EE"/>
        </w:rPr>
        <w:t>ile,</w:t>
      </w:r>
      <w:r w:rsidRPr="00D87FCB">
        <w:rPr>
          <w:rFonts w:ascii="Times New Roman" w:hAnsi="Times New Roman"/>
          <w:sz w:val="24"/>
          <w:lang w:eastAsia="et-EE"/>
        </w:rPr>
        <w:t xml:space="preserve"> Justiits- ja Digiministeerium</w:t>
      </w:r>
      <w:r>
        <w:rPr>
          <w:rFonts w:ascii="Times New Roman" w:hAnsi="Times New Roman"/>
          <w:sz w:val="24"/>
          <w:lang w:eastAsia="et-EE"/>
        </w:rPr>
        <w:t>ile,</w:t>
      </w:r>
      <w:r w:rsidRPr="00D87FCB">
        <w:rPr>
          <w:rFonts w:ascii="Times New Roman" w:hAnsi="Times New Roman"/>
          <w:sz w:val="24"/>
          <w:lang w:eastAsia="et-EE"/>
        </w:rPr>
        <w:t xml:space="preserve"> Rahandusministeeriumile,</w:t>
      </w:r>
      <w:r w:rsidR="00651767">
        <w:rPr>
          <w:rFonts w:ascii="Times New Roman" w:hAnsi="Times New Roman"/>
          <w:sz w:val="24"/>
          <w:lang w:eastAsia="et-EE"/>
        </w:rPr>
        <w:t xml:space="preserve"> </w:t>
      </w:r>
      <w:r>
        <w:rPr>
          <w:rFonts w:ascii="Times New Roman" w:hAnsi="Times New Roman"/>
          <w:sz w:val="24"/>
          <w:lang w:eastAsia="et-EE"/>
        </w:rPr>
        <w:t xml:space="preserve">Kliimaministeeriumile, Kultuuriministeeriumile, </w:t>
      </w:r>
      <w:r w:rsidRPr="00D87FCB">
        <w:rPr>
          <w:rFonts w:ascii="Times New Roman" w:hAnsi="Times New Roman"/>
          <w:sz w:val="24"/>
          <w:lang w:eastAsia="et-EE"/>
        </w:rPr>
        <w:t>Regionaal- ja Põllumajandusministeerium</w:t>
      </w:r>
      <w:r>
        <w:rPr>
          <w:rFonts w:ascii="Times New Roman" w:hAnsi="Times New Roman"/>
          <w:sz w:val="24"/>
          <w:lang w:eastAsia="et-EE"/>
        </w:rPr>
        <w:t xml:space="preserve">ile, </w:t>
      </w:r>
      <w:r w:rsidRPr="00D87FCB">
        <w:rPr>
          <w:rFonts w:ascii="Times New Roman" w:hAnsi="Times New Roman"/>
          <w:sz w:val="24"/>
          <w:lang w:eastAsia="et-EE"/>
        </w:rPr>
        <w:t>Siseministeeriumile, Sotsiaalministeeriumile</w:t>
      </w:r>
      <w:r>
        <w:rPr>
          <w:rFonts w:ascii="Times New Roman" w:hAnsi="Times New Roman"/>
          <w:sz w:val="24"/>
          <w:lang w:eastAsia="et-EE"/>
        </w:rPr>
        <w:t xml:space="preserve">, </w:t>
      </w:r>
      <w:r w:rsidRPr="00D87FCB">
        <w:rPr>
          <w:rFonts w:ascii="Times New Roman" w:hAnsi="Times New Roman"/>
          <w:sz w:val="24"/>
          <w:lang w:eastAsia="et-EE"/>
        </w:rPr>
        <w:t>Haridus- ja Teadusministeerium</w:t>
      </w:r>
      <w:r>
        <w:rPr>
          <w:rFonts w:ascii="Times New Roman" w:hAnsi="Times New Roman"/>
          <w:sz w:val="24"/>
          <w:lang w:eastAsia="et-EE"/>
        </w:rPr>
        <w:t>ile.</w:t>
      </w:r>
    </w:p>
    <w:sectPr w:rsidR="0042552E" w:rsidRPr="00642EB8" w:rsidSect="0010396C">
      <w:type w:val="continuous"/>
      <w:pgSz w:w="11906" w:h="16838"/>
      <w:pgMar w:top="1417" w:right="1417" w:bottom="141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9A26" w14:textId="77777777" w:rsidR="00CF3242" w:rsidRDefault="00CF3242">
      <w:r>
        <w:separator/>
      </w:r>
    </w:p>
  </w:endnote>
  <w:endnote w:type="continuationSeparator" w:id="0">
    <w:p w14:paraId="037D87ED" w14:textId="77777777" w:rsidR="00CF3242" w:rsidRDefault="00CF3242">
      <w:r>
        <w:continuationSeparator/>
      </w:r>
    </w:p>
  </w:endnote>
  <w:endnote w:type="continuationNotice" w:id="1">
    <w:p w14:paraId="48B16010" w14:textId="77777777" w:rsidR="00CF3242" w:rsidRDefault="00CF3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4ED43" w14:textId="77777777" w:rsidR="00CF3242" w:rsidRDefault="00CF3242">
      <w:r>
        <w:separator/>
      </w:r>
    </w:p>
  </w:footnote>
  <w:footnote w:type="continuationSeparator" w:id="0">
    <w:p w14:paraId="22E4BD80" w14:textId="77777777" w:rsidR="00CF3242" w:rsidRDefault="00CF3242">
      <w:r>
        <w:continuationSeparator/>
      </w:r>
    </w:p>
  </w:footnote>
  <w:footnote w:type="continuationNotice" w:id="1">
    <w:p w14:paraId="7E28329F" w14:textId="77777777" w:rsidR="00CF3242" w:rsidRDefault="00CF3242"/>
  </w:footnote>
  <w:footnote w:id="2">
    <w:p w14:paraId="53642E62" w14:textId="218B4B17" w:rsidR="00264E42" w:rsidRPr="0010396C" w:rsidRDefault="00264E42" w:rsidP="00264E42">
      <w:pPr>
        <w:pStyle w:val="FootnoteText"/>
        <w:rPr>
          <w:rFonts w:ascii="Times New Roman" w:hAnsi="Times New Roman"/>
        </w:rPr>
      </w:pPr>
      <w:r w:rsidRPr="0010396C">
        <w:rPr>
          <w:rStyle w:val="FootnoteReference"/>
          <w:rFonts w:ascii="Times New Roman" w:hAnsi="Times New Roman"/>
        </w:rPr>
        <w:footnoteRef/>
      </w:r>
      <w:r w:rsidRPr="0010396C">
        <w:rPr>
          <w:rFonts w:ascii="Times New Roman" w:hAnsi="Times New Roman"/>
        </w:rPr>
        <w:t xml:space="preserve"> </w:t>
      </w:r>
      <w:r w:rsidR="00B81FB1" w:rsidRPr="0010396C">
        <w:rPr>
          <w:rFonts w:ascii="Times New Roman" w:hAnsi="Times New Roman"/>
        </w:rPr>
        <w:t xml:space="preserve">6. oktoobri 2020. aasta otsus La </w:t>
      </w:r>
      <w:proofErr w:type="spellStart"/>
      <w:r w:rsidR="00B81FB1" w:rsidRPr="0010396C">
        <w:rPr>
          <w:rFonts w:ascii="Times New Roman" w:hAnsi="Times New Roman"/>
        </w:rPr>
        <w:t>Quadrature</w:t>
      </w:r>
      <w:proofErr w:type="spellEnd"/>
      <w:r w:rsidR="00B81FB1" w:rsidRPr="0010396C">
        <w:rPr>
          <w:rFonts w:ascii="Times New Roman" w:hAnsi="Times New Roman"/>
        </w:rPr>
        <w:t xml:space="preserve"> </w:t>
      </w:r>
      <w:proofErr w:type="spellStart"/>
      <w:r w:rsidR="00B81FB1" w:rsidRPr="0010396C">
        <w:rPr>
          <w:rFonts w:ascii="Times New Roman" w:hAnsi="Times New Roman"/>
        </w:rPr>
        <w:t>du</w:t>
      </w:r>
      <w:proofErr w:type="spellEnd"/>
      <w:r w:rsidR="00B81FB1" w:rsidRPr="0010396C">
        <w:rPr>
          <w:rFonts w:ascii="Times New Roman" w:hAnsi="Times New Roman"/>
        </w:rPr>
        <w:t xml:space="preserve"> Net jt, C-511/18, C-512/18 ja C-520/18, EU:C:2020:791, punkt 135.</w:t>
      </w:r>
    </w:p>
  </w:footnote>
  <w:footnote w:id="3">
    <w:p w14:paraId="455458C4" w14:textId="6CEA1BBC" w:rsidR="00264E42" w:rsidRPr="0010396C" w:rsidRDefault="00264E42" w:rsidP="00264E42">
      <w:pPr>
        <w:pStyle w:val="FootnoteText"/>
        <w:rPr>
          <w:rFonts w:ascii="Times New Roman" w:hAnsi="Times New Roman"/>
        </w:rPr>
      </w:pPr>
      <w:r w:rsidRPr="0010396C">
        <w:rPr>
          <w:rStyle w:val="FootnoteReference"/>
          <w:rFonts w:ascii="Times New Roman" w:hAnsi="Times New Roman"/>
        </w:rPr>
        <w:footnoteRef/>
      </w:r>
      <w:r w:rsidRPr="0010396C">
        <w:rPr>
          <w:rFonts w:ascii="Times New Roman" w:hAnsi="Times New Roman"/>
        </w:rPr>
        <w:t xml:space="preserve"> </w:t>
      </w:r>
      <w:r w:rsidR="00B81FB1" w:rsidRPr="0010396C">
        <w:rPr>
          <w:rFonts w:ascii="Times New Roman" w:hAnsi="Times New Roman"/>
        </w:rPr>
        <w:t xml:space="preserve">4. märtsi 2010. aasta otsus komisjon vs. Portugal, C-38/06, EU:C:2010:108, punkt 62, ja 11. märtsi 2003. aasta otsus </w:t>
      </w:r>
      <w:proofErr w:type="spellStart"/>
      <w:r w:rsidR="00B81FB1" w:rsidRPr="0010396C">
        <w:rPr>
          <w:rFonts w:ascii="Times New Roman" w:hAnsi="Times New Roman"/>
        </w:rPr>
        <w:t>Dory</w:t>
      </w:r>
      <w:proofErr w:type="spellEnd"/>
      <w:r w:rsidR="00B81FB1" w:rsidRPr="0010396C">
        <w:rPr>
          <w:rFonts w:ascii="Times New Roman" w:hAnsi="Times New Roman"/>
        </w:rPr>
        <w:t>, C-186/01, EU:C:2003:146, punkt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5F95" w14:textId="77777777" w:rsidR="001157B1" w:rsidRDefault="001157B1">
    <w:pPr>
      <w:pStyle w:val="Header"/>
      <w:jc w:val="center"/>
    </w:pPr>
  </w:p>
  <w:p w14:paraId="2140CCD8" w14:textId="77777777" w:rsidR="001157B1" w:rsidRDefault="00115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DBB"/>
    <w:multiLevelType w:val="multilevel"/>
    <w:tmpl w:val="7CD45F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E951BB0"/>
    <w:multiLevelType w:val="hybridMultilevel"/>
    <w:tmpl w:val="A4F4C7BE"/>
    <w:lvl w:ilvl="0" w:tplc="4C70D81E">
      <w:start w:val="1"/>
      <w:numFmt w:val="bullet"/>
      <w:lvlText w:val=""/>
      <w:lvlJc w:val="left"/>
      <w:pPr>
        <w:ind w:left="720" w:hanging="360"/>
      </w:pPr>
      <w:rPr>
        <w:rFonts w:ascii="Symbol" w:hAnsi="Symbol"/>
      </w:rPr>
    </w:lvl>
    <w:lvl w:ilvl="1" w:tplc="9822D448">
      <w:start w:val="1"/>
      <w:numFmt w:val="bullet"/>
      <w:lvlText w:val=""/>
      <w:lvlJc w:val="left"/>
      <w:pPr>
        <w:ind w:left="720" w:hanging="360"/>
      </w:pPr>
      <w:rPr>
        <w:rFonts w:ascii="Symbol" w:hAnsi="Symbol"/>
      </w:rPr>
    </w:lvl>
    <w:lvl w:ilvl="2" w:tplc="671CFB72">
      <w:start w:val="1"/>
      <w:numFmt w:val="bullet"/>
      <w:lvlText w:val=""/>
      <w:lvlJc w:val="left"/>
      <w:pPr>
        <w:ind w:left="720" w:hanging="360"/>
      </w:pPr>
      <w:rPr>
        <w:rFonts w:ascii="Symbol" w:hAnsi="Symbol"/>
      </w:rPr>
    </w:lvl>
    <w:lvl w:ilvl="3" w:tplc="05C8328C">
      <w:start w:val="1"/>
      <w:numFmt w:val="bullet"/>
      <w:lvlText w:val=""/>
      <w:lvlJc w:val="left"/>
      <w:pPr>
        <w:ind w:left="720" w:hanging="360"/>
      </w:pPr>
      <w:rPr>
        <w:rFonts w:ascii="Symbol" w:hAnsi="Symbol"/>
      </w:rPr>
    </w:lvl>
    <w:lvl w:ilvl="4" w:tplc="94B66FA4">
      <w:start w:val="1"/>
      <w:numFmt w:val="bullet"/>
      <w:lvlText w:val=""/>
      <w:lvlJc w:val="left"/>
      <w:pPr>
        <w:ind w:left="720" w:hanging="360"/>
      </w:pPr>
      <w:rPr>
        <w:rFonts w:ascii="Symbol" w:hAnsi="Symbol"/>
      </w:rPr>
    </w:lvl>
    <w:lvl w:ilvl="5" w:tplc="52A62BC2">
      <w:start w:val="1"/>
      <w:numFmt w:val="bullet"/>
      <w:lvlText w:val=""/>
      <w:lvlJc w:val="left"/>
      <w:pPr>
        <w:ind w:left="720" w:hanging="360"/>
      </w:pPr>
      <w:rPr>
        <w:rFonts w:ascii="Symbol" w:hAnsi="Symbol"/>
      </w:rPr>
    </w:lvl>
    <w:lvl w:ilvl="6" w:tplc="FA260DEE">
      <w:start w:val="1"/>
      <w:numFmt w:val="bullet"/>
      <w:lvlText w:val=""/>
      <w:lvlJc w:val="left"/>
      <w:pPr>
        <w:ind w:left="720" w:hanging="360"/>
      </w:pPr>
      <w:rPr>
        <w:rFonts w:ascii="Symbol" w:hAnsi="Symbol"/>
      </w:rPr>
    </w:lvl>
    <w:lvl w:ilvl="7" w:tplc="AF2EF488">
      <w:start w:val="1"/>
      <w:numFmt w:val="bullet"/>
      <w:lvlText w:val=""/>
      <w:lvlJc w:val="left"/>
      <w:pPr>
        <w:ind w:left="720" w:hanging="360"/>
      </w:pPr>
      <w:rPr>
        <w:rFonts w:ascii="Symbol" w:hAnsi="Symbol"/>
      </w:rPr>
    </w:lvl>
    <w:lvl w:ilvl="8" w:tplc="97041B4E">
      <w:start w:val="1"/>
      <w:numFmt w:val="bullet"/>
      <w:lvlText w:val=""/>
      <w:lvlJc w:val="left"/>
      <w:pPr>
        <w:ind w:left="720" w:hanging="360"/>
      </w:pPr>
      <w:rPr>
        <w:rFonts w:ascii="Symbol" w:hAnsi="Symbol"/>
      </w:rPr>
    </w:lvl>
  </w:abstractNum>
  <w:abstractNum w:abstractNumId="2" w15:restartNumberingAfterBreak="0">
    <w:nsid w:val="149269D0"/>
    <w:multiLevelType w:val="hybridMultilevel"/>
    <w:tmpl w:val="F73C6330"/>
    <w:lvl w:ilvl="0" w:tplc="3EB64ED6">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E264413"/>
    <w:multiLevelType w:val="hybridMultilevel"/>
    <w:tmpl w:val="3782E6B2"/>
    <w:lvl w:ilvl="0" w:tplc="E6329398">
      <w:start w:val="1"/>
      <w:numFmt w:val="decimal"/>
      <w:lvlText w:val="%1."/>
      <w:lvlJc w:val="left"/>
      <w:pPr>
        <w:ind w:left="786"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F4F58A6"/>
    <w:multiLevelType w:val="hybridMultilevel"/>
    <w:tmpl w:val="429CCC1C"/>
    <w:lvl w:ilvl="0" w:tplc="7444B142">
      <w:start w:val="1"/>
      <w:numFmt w:val="bullet"/>
      <w:lvlText w:val="-"/>
      <w:lvlJc w:val="left"/>
      <w:pPr>
        <w:ind w:left="360" w:hanging="360"/>
      </w:pPr>
      <w:rPr>
        <w:rFonts w:ascii="Arial" w:eastAsia="Times New Roman" w:hAnsi="Arial" w:cs="Aria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20BA31BE"/>
    <w:multiLevelType w:val="hybridMultilevel"/>
    <w:tmpl w:val="A93E5110"/>
    <w:lvl w:ilvl="0" w:tplc="7444B142">
      <w:start w:val="1"/>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2E26E6F"/>
    <w:multiLevelType w:val="hybridMultilevel"/>
    <w:tmpl w:val="F25AFC62"/>
    <w:lvl w:ilvl="0" w:tplc="03A8A292">
      <w:start w:val="1"/>
      <w:numFmt w:val="bullet"/>
      <w:lvlText w:val=""/>
      <w:lvlJc w:val="left"/>
      <w:pPr>
        <w:ind w:left="720" w:hanging="360"/>
      </w:pPr>
      <w:rPr>
        <w:rFonts w:ascii="Symbol" w:hAnsi="Symbol"/>
      </w:rPr>
    </w:lvl>
    <w:lvl w:ilvl="1" w:tplc="36DE68BA">
      <w:start w:val="1"/>
      <w:numFmt w:val="bullet"/>
      <w:lvlText w:val=""/>
      <w:lvlJc w:val="left"/>
      <w:pPr>
        <w:ind w:left="720" w:hanging="360"/>
      </w:pPr>
      <w:rPr>
        <w:rFonts w:ascii="Symbol" w:hAnsi="Symbol"/>
      </w:rPr>
    </w:lvl>
    <w:lvl w:ilvl="2" w:tplc="18C6B846">
      <w:start w:val="1"/>
      <w:numFmt w:val="bullet"/>
      <w:lvlText w:val=""/>
      <w:lvlJc w:val="left"/>
      <w:pPr>
        <w:ind w:left="720" w:hanging="360"/>
      </w:pPr>
      <w:rPr>
        <w:rFonts w:ascii="Symbol" w:hAnsi="Symbol"/>
      </w:rPr>
    </w:lvl>
    <w:lvl w:ilvl="3" w:tplc="DA62820A">
      <w:start w:val="1"/>
      <w:numFmt w:val="bullet"/>
      <w:lvlText w:val=""/>
      <w:lvlJc w:val="left"/>
      <w:pPr>
        <w:ind w:left="720" w:hanging="360"/>
      </w:pPr>
      <w:rPr>
        <w:rFonts w:ascii="Symbol" w:hAnsi="Symbol"/>
      </w:rPr>
    </w:lvl>
    <w:lvl w:ilvl="4" w:tplc="2946B8E2">
      <w:start w:val="1"/>
      <w:numFmt w:val="bullet"/>
      <w:lvlText w:val=""/>
      <w:lvlJc w:val="left"/>
      <w:pPr>
        <w:ind w:left="720" w:hanging="360"/>
      </w:pPr>
      <w:rPr>
        <w:rFonts w:ascii="Symbol" w:hAnsi="Symbol"/>
      </w:rPr>
    </w:lvl>
    <w:lvl w:ilvl="5" w:tplc="59DE16A8">
      <w:start w:val="1"/>
      <w:numFmt w:val="bullet"/>
      <w:lvlText w:val=""/>
      <w:lvlJc w:val="left"/>
      <w:pPr>
        <w:ind w:left="720" w:hanging="360"/>
      </w:pPr>
      <w:rPr>
        <w:rFonts w:ascii="Symbol" w:hAnsi="Symbol"/>
      </w:rPr>
    </w:lvl>
    <w:lvl w:ilvl="6" w:tplc="854E60E8">
      <w:start w:val="1"/>
      <w:numFmt w:val="bullet"/>
      <w:lvlText w:val=""/>
      <w:lvlJc w:val="left"/>
      <w:pPr>
        <w:ind w:left="720" w:hanging="360"/>
      </w:pPr>
      <w:rPr>
        <w:rFonts w:ascii="Symbol" w:hAnsi="Symbol"/>
      </w:rPr>
    </w:lvl>
    <w:lvl w:ilvl="7" w:tplc="3FC6E1B4">
      <w:start w:val="1"/>
      <w:numFmt w:val="bullet"/>
      <w:lvlText w:val=""/>
      <w:lvlJc w:val="left"/>
      <w:pPr>
        <w:ind w:left="720" w:hanging="360"/>
      </w:pPr>
      <w:rPr>
        <w:rFonts w:ascii="Symbol" w:hAnsi="Symbol"/>
      </w:rPr>
    </w:lvl>
    <w:lvl w:ilvl="8" w:tplc="72CA10C0">
      <w:start w:val="1"/>
      <w:numFmt w:val="bullet"/>
      <w:lvlText w:val=""/>
      <w:lvlJc w:val="left"/>
      <w:pPr>
        <w:ind w:left="720" w:hanging="360"/>
      </w:pPr>
      <w:rPr>
        <w:rFonts w:ascii="Symbol" w:hAnsi="Symbol"/>
      </w:rPr>
    </w:lvl>
  </w:abstractNum>
  <w:abstractNum w:abstractNumId="7" w15:restartNumberingAfterBreak="0">
    <w:nsid w:val="28551252"/>
    <w:multiLevelType w:val="hybridMultilevel"/>
    <w:tmpl w:val="F5EE2C92"/>
    <w:lvl w:ilvl="0" w:tplc="2B00121E">
      <w:start w:val="1"/>
      <w:numFmt w:val="bullet"/>
      <w:lvlText w:val=""/>
      <w:lvlJc w:val="left"/>
      <w:pPr>
        <w:ind w:left="720" w:hanging="360"/>
      </w:pPr>
      <w:rPr>
        <w:rFonts w:ascii="Symbol" w:hAnsi="Symbol"/>
      </w:rPr>
    </w:lvl>
    <w:lvl w:ilvl="1" w:tplc="693C9388">
      <w:start w:val="1"/>
      <w:numFmt w:val="bullet"/>
      <w:lvlText w:val=""/>
      <w:lvlJc w:val="left"/>
      <w:pPr>
        <w:ind w:left="720" w:hanging="360"/>
      </w:pPr>
      <w:rPr>
        <w:rFonts w:ascii="Symbol" w:hAnsi="Symbol"/>
      </w:rPr>
    </w:lvl>
    <w:lvl w:ilvl="2" w:tplc="3CE4527E">
      <w:start w:val="1"/>
      <w:numFmt w:val="bullet"/>
      <w:lvlText w:val=""/>
      <w:lvlJc w:val="left"/>
      <w:pPr>
        <w:ind w:left="720" w:hanging="360"/>
      </w:pPr>
      <w:rPr>
        <w:rFonts w:ascii="Symbol" w:hAnsi="Symbol"/>
      </w:rPr>
    </w:lvl>
    <w:lvl w:ilvl="3" w:tplc="1736CB6E">
      <w:start w:val="1"/>
      <w:numFmt w:val="bullet"/>
      <w:lvlText w:val=""/>
      <w:lvlJc w:val="left"/>
      <w:pPr>
        <w:ind w:left="720" w:hanging="360"/>
      </w:pPr>
      <w:rPr>
        <w:rFonts w:ascii="Symbol" w:hAnsi="Symbol"/>
      </w:rPr>
    </w:lvl>
    <w:lvl w:ilvl="4" w:tplc="CE08A2AC">
      <w:start w:val="1"/>
      <w:numFmt w:val="bullet"/>
      <w:lvlText w:val=""/>
      <w:lvlJc w:val="left"/>
      <w:pPr>
        <w:ind w:left="720" w:hanging="360"/>
      </w:pPr>
      <w:rPr>
        <w:rFonts w:ascii="Symbol" w:hAnsi="Symbol"/>
      </w:rPr>
    </w:lvl>
    <w:lvl w:ilvl="5" w:tplc="4BB24E58">
      <w:start w:val="1"/>
      <w:numFmt w:val="bullet"/>
      <w:lvlText w:val=""/>
      <w:lvlJc w:val="left"/>
      <w:pPr>
        <w:ind w:left="720" w:hanging="360"/>
      </w:pPr>
      <w:rPr>
        <w:rFonts w:ascii="Symbol" w:hAnsi="Symbol"/>
      </w:rPr>
    </w:lvl>
    <w:lvl w:ilvl="6" w:tplc="17603960">
      <w:start w:val="1"/>
      <w:numFmt w:val="bullet"/>
      <w:lvlText w:val=""/>
      <w:lvlJc w:val="left"/>
      <w:pPr>
        <w:ind w:left="720" w:hanging="360"/>
      </w:pPr>
      <w:rPr>
        <w:rFonts w:ascii="Symbol" w:hAnsi="Symbol"/>
      </w:rPr>
    </w:lvl>
    <w:lvl w:ilvl="7" w:tplc="68667742">
      <w:start w:val="1"/>
      <w:numFmt w:val="bullet"/>
      <w:lvlText w:val=""/>
      <w:lvlJc w:val="left"/>
      <w:pPr>
        <w:ind w:left="720" w:hanging="360"/>
      </w:pPr>
      <w:rPr>
        <w:rFonts w:ascii="Symbol" w:hAnsi="Symbol"/>
      </w:rPr>
    </w:lvl>
    <w:lvl w:ilvl="8" w:tplc="9F1214C0">
      <w:start w:val="1"/>
      <w:numFmt w:val="bullet"/>
      <w:lvlText w:val=""/>
      <w:lvlJc w:val="left"/>
      <w:pPr>
        <w:ind w:left="720" w:hanging="360"/>
      </w:pPr>
      <w:rPr>
        <w:rFonts w:ascii="Symbol" w:hAnsi="Symbol"/>
      </w:rPr>
    </w:lvl>
  </w:abstractNum>
  <w:abstractNum w:abstractNumId="8" w15:restartNumberingAfterBreak="0">
    <w:nsid w:val="2AEE29FB"/>
    <w:multiLevelType w:val="hybridMultilevel"/>
    <w:tmpl w:val="63BEE960"/>
    <w:lvl w:ilvl="0" w:tplc="977AC180">
      <w:start w:val="1"/>
      <w:numFmt w:val="bullet"/>
      <w:lvlText w:val=""/>
      <w:lvlJc w:val="left"/>
      <w:pPr>
        <w:ind w:left="720" w:hanging="360"/>
      </w:pPr>
      <w:rPr>
        <w:rFonts w:ascii="Symbol" w:hAnsi="Symbol"/>
      </w:rPr>
    </w:lvl>
    <w:lvl w:ilvl="1" w:tplc="F62A2E76">
      <w:start w:val="1"/>
      <w:numFmt w:val="bullet"/>
      <w:lvlText w:val=""/>
      <w:lvlJc w:val="left"/>
      <w:pPr>
        <w:ind w:left="720" w:hanging="360"/>
      </w:pPr>
      <w:rPr>
        <w:rFonts w:ascii="Symbol" w:hAnsi="Symbol"/>
      </w:rPr>
    </w:lvl>
    <w:lvl w:ilvl="2" w:tplc="B674F304">
      <w:start w:val="1"/>
      <w:numFmt w:val="bullet"/>
      <w:lvlText w:val=""/>
      <w:lvlJc w:val="left"/>
      <w:pPr>
        <w:ind w:left="720" w:hanging="360"/>
      </w:pPr>
      <w:rPr>
        <w:rFonts w:ascii="Symbol" w:hAnsi="Symbol"/>
      </w:rPr>
    </w:lvl>
    <w:lvl w:ilvl="3" w:tplc="722A1DF4">
      <w:start w:val="1"/>
      <w:numFmt w:val="bullet"/>
      <w:lvlText w:val=""/>
      <w:lvlJc w:val="left"/>
      <w:pPr>
        <w:ind w:left="720" w:hanging="360"/>
      </w:pPr>
      <w:rPr>
        <w:rFonts w:ascii="Symbol" w:hAnsi="Symbol"/>
      </w:rPr>
    </w:lvl>
    <w:lvl w:ilvl="4" w:tplc="5F62B2C0">
      <w:start w:val="1"/>
      <w:numFmt w:val="bullet"/>
      <w:lvlText w:val=""/>
      <w:lvlJc w:val="left"/>
      <w:pPr>
        <w:ind w:left="720" w:hanging="360"/>
      </w:pPr>
      <w:rPr>
        <w:rFonts w:ascii="Symbol" w:hAnsi="Symbol"/>
      </w:rPr>
    </w:lvl>
    <w:lvl w:ilvl="5" w:tplc="0FAECF60">
      <w:start w:val="1"/>
      <w:numFmt w:val="bullet"/>
      <w:lvlText w:val=""/>
      <w:lvlJc w:val="left"/>
      <w:pPr>
        <w:ind w:left="720" w:hanging="360"/>
      </w:pPr>
      <w:rPr>
        <w:rFonts w:ascii="Symbol" w:hAnsi="Symbol"/>
      </w:rPr>
    </w:lvl>
    <w:lvl w:ilvl="6" w:tplc="3D3EC742">
      <w:start w:val="1"/>
      <w:numFmt w:val="bullet"/>
      <w:lvlText w:val=""/>
      <w:lvlJc w:val="left"/>
      <w:pPr>
        <w:ind w:left="720" w:hanging="360"/>
      </w:pPr>
      <w:rPr>
        <w:rFonts w:ascii="Symbol" w:hAnsi="Symbol"/>
      </w:rPr>
    </w:lvl>
    <w:lvl w:ilvl="7" w:tplc="A59A84C6">
      <w:start w:val="1"/>
      <w:numFmt w:val="bullet"/>
      <w:lvlText w:val=""/>
      <w:lvlJc w:val="left"/>
      <w:pPr>
        <w:ind w:left="720" w:hanging="360"/>
      </w:pPr>
      <w:rPr>
        <w:rFonts w:ascii="Symbol" w:hAnsi="Symbol"/>
      </w:rPr>
    </w:lvl>
    <w:lvl w:ilvl="8" w:tplc="293087F2">
      <w:start w:val="1"/>
      <w:numFmt w:val="bullet"/>
      <w:lvlText w:val=""/>
      <w:lvlJc w:val="left"/>
      <w:pPr>
        <w:ind w:left="720" w:hanging="360"/>
      </w:pPr>
      <w:rPr>
        <w:rFonts w:ascii="Symbol" w:hAnsi="Symbol"/>
      </w:rPr>
    </w:lvl>
  </w:abstractNum>
  <w:abstractNum w:abstractNumId="9" w15:restartNumberingAfterBreak="0">
    <w:nsid w:val="2FC54C2D"/>
    <w:multiLevelType w:val="hybridMultilevel"/>
    <w:tmpl w:val="3A7AB5D8"/>
    <w:lvl w:ilvl="0" w:tplc="9FF6305C">
      <w:start w:val="1"/>
      <w:numFmt w:val="bullet"/>
      <w:lvlText w:val=""/>
      <w:lvlJc w:val="left"/>
      <w:pPr>
        <w:ind w:left="720" w:hanging="360"/>
      </w:pPr>
      <w:rPr>
        <w:rFonts w:ascii="Symbol" w:hAnsi="Symbol"/>
      </w:rPr>
    </w:lvl>
    <w:lvl w:ilvl="1" w:tplc="BF2C7F40">
      <w:start w:val="1"/>
      <w:numFmt w:val="bullet"/>
      <w:lvlText w:val=""/>
      <w:lvlJc w:val="left"/>
      <w:pPr>
        <w:ind w:left="720" w:hanging="360"/>
      </w:pPr>
      <w:rPr>
        <w:rFonts w:ascii="Symbol" w:hAnsi="Symbol"/>
      </w:rPr>
    </w:lvl>
    <w:lvl w:ilvl="2" w:tplc="6024B5DC">
      <w:start w:val="1"/>
      <w:numFmt w:val="bullet"/>
      <w:lvlText w:val=""/>
      <w:lvlJc w:val="left"/>
      <w:pPr>
        <w:ind w:left="720" w:hanging="360"/>
      </w:pPr>
      <w:rPr>
        <w:rFonts w:ascii="Symbol" w:hAnsi="Symbol"/>
      </w:rPr>
    </w:lvl>
    <w:lvl w:ilvl="3" w:tplc="34203AB0">
      <w:start w:val="1"/>
      <w:numFmt w:val="bullet"/>
      <w:lvlText w:val=""/>
      <w:lvlJc w:val="left"/>
      <w:pPr>
        <w:ind w:left="720" w:hanging="360"/>
      </w:pPr>
      <w:rPr>
        <w:rFonts w:ascii="Symbol" w:hAnsi="Symbol"/>
      </w:rPr>
    </w:lvl>
    <w:lvl w:ilvl="4" w:tplc="ECECCBAA">
      <w:start w:val="1"/>
      <w:numFmt w:val="bullet"/>
      <w:lvlText w:val=""/>
      <w:lvlJc w:val="left"/>
      <w:pPr>
        <w:ind w:left="720" w:hanging="360"/>
      </w:pPr>
      <w:rPr>
        <w:rFonts w:ascii="Symbol" w:hAnsi="Symbol"/>
      </w:rPr>
    </w:lvl>
    <w:lvl w:ilvl="5" w:tplc="C35C318C">
      <w:start w:val="1"/>
      <w:numFmt w:val="bullet"/>
      <w:lvlText w:val=""/>
      <w:lvlJc w:val="left"/>
      <w:pPr>
        <w:ind w:left="720" w:hanging="360"/>
      </w:pPr>
      <w:rPr>
        <w:rFonts w:ascii="Symbol" w:hAnsi="Symbol"/>
      </w:rPr>
    </w:lvl>
    <w:lvl w:ilvl="6" w:tplc="0D4C6B5E">
      <w:start w:val="1"/>
      <w:numFmt w:val="bullet"/>
      <w:lvlText w:val=""/>
      <w:lvlJc w:val="left"/>
      <w:pPr>
        <w:ind w:left="720" w:hanging="360"/>
      </w:pPr>
      <w:rPr>
        <w:rFonts w:ascii="Symbol" w:hAnsi="Symbol"/>
      </w:rPr>
    </w:lvl>
    <w:lvl w:ilvl="7" w:tplc="5F5EFB4C">
      <w:start w:val="1"/>
      <w:numFmt w:val="bullet"/>
      <w:lvlText w:val=""/>
      <w:lvlJc w:val="left"/>
      <w:pPr>
        <w:ind w:left="720" w:hanging="360"/>
      </w:pPr>
      <w:rPr>
        <w:rFonts w:ascii="Symbol" w:hAnsi="Symbol"/>
      </w:rPr>
    </w:lvl>
    <w:lvl w:ilvl="8" w:tplc="15FA8E36">
      <w:start w:val="1"/>
      <w:numFmt w:val="bullet"/>
      <w:lvlText w:val=""/>
      <w:lvlJc w:val="left"/>
      <w:pPr>
        <w:ind w:left="720" w:hanging="360"/>
      </w:pPr>
      <w:rPr>
        <w:rFonts w:ascii="Symbol" w:hAnsi="Symbol"/>
      </w:rPr>
    </w:lvl>
  </w:abstractNum>
  <w:abstractNum w:abstractNumId="10" w15:restartNumberingAfterBreak="0">
    <w:nsid w:val="3D3268D3"/>
    <w:multiLevelType w:val="hybridMultilevel"/>
    <w:tmpl w:val="1B3C4ED6"/>
    <w:lvl w:ilvl="0" w:tplc="AAF27CA4">
      <w:start w:val="77"/>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08E5215"/>
    <w:multiLevelType w:val="hybridMultilevel"/>
    <w:tmpl w:val="BC4AE0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6281FF8"/>
    <w:multiLevelType w:val="hybridMultilevel"/>
    <w:tmpl w:val="E52678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1637BFE"/>
    <w:multiLevelType w:val="hybridMultilevel"/>
    <w:tmpl w:val="D6864F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9A10715"/>
    <w:multiLevelType w:val="multilevel"/>
    <w:tmpl w:val="F600EE7E"/>
    <w:lvl w:ilvl="0">
      <w:start w:val="1"/>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B765416"/>
    <w:multiLevelType w:val="hybridMultilevel"/>
    <w:tmpl w:val="1DA241BE"/>
    <w:lvl w:ilvl="0" w:tplc="8D8A67F6">
      <w:start w:val="1"/>
      <w:numFmt w:val="bullet"/>
      <w:lvlText w:val=""/>
      <w:lvlJc w:val="left"/>
      <w:pPr>
        <w:ind w:left="720" w:hanging="360"/>
      </w:pPr>
      <w:rPr>
        <w:rFonts w:ascii="Symbol" w:hAnsi="Symbol"/>
      </w:rPr>
    </w:lvl>
    <w:lvl w:ilvl="1" w:tplc="D8746234">
      <w:start w:val="1"/>
      <w:numFmt w:val="bullet"/>
      <w:lvlText w:val=""/>
      <w:lvlJc w:val="left"/>
      <w:pPr>
        <w:ind w:left="720" w:hanging="360"/>
      </w:pPr>
      <w:rPr>
        <w:rFonts w:ascii="Symbol" w:hAnsi="Symbol"/>
      </w:rPr>
    </w:lvl>
    <w:lvl w:ilvl="2" w:tplc="C1BAB50C">
      <w:start w:val="1"/>
      <w:numFmt w:val="bullet"/>
      <w:lvlText w:val=""/>
      <w:lvlJc w:val="left"/>
      <w:pPr>
        <w:ind w:left="720" w:hanging="360"/>
      </w:pPr>
      <w:rPr>
        <w:rFonts w:ascii="Symbol" w:hAnsi="Symbol"/>
      </w:rPr>
    </w:lvl>
    <w:lvl w:ilvl="3" w:tplc="4582E134">
      <w:start w:val="1"/>
      <w:numFmt w:val="bullet"/>
      <w:lvlText w:val=""/>
      <w:lvlJc w:val="left"/>
      <w:pPr>
        <w:ind w:left="720" w:hanging="360"/>
      </w:pPr>
      <w:rPr>
        <w:rFonts w:ascii="Symbol" w:hAnsi="Symbol"/>
      </w:rPr>
    </w:lvl>
    <w:lvl w:ilvl="4" w:tplc="1DE89278">
      <w:start w:val="1"/>
      <w:numFmt w:val="bullet"/>
      <w:lvlText w:val=""/>
      <w:lvlJc w:val="left"/>
      <w:pPr>
        <w:ind w:left="720" w:hanging="360"/>
      </w:pPr>
      <w:rPr>
        <w:rFonts w:ascii="Symbol" w:hAnsi="Symbol"/>
      </w:rPr>
    </w:lvl>
    <w:lvl w:ilvl="5" w:tplc="99FE2F58">
      <w:start w:val="1"/>
      <w:numFmt w:val="bullet"/>
      <w:lvlText w:val=""/>
      <w:lvlJc w:val="left"/>
      <w:pPr>
        <w:ind w:left="720" w:hanging="360"/>
      </w:pPr>
      <w:rPr>
        <w:rFonts w:ascii="Symbol" w:hAnsi="Symbol"/>
      </w:rPr>
    </w:lvl>
    <w:lvl w:ilvl="6" w:tplc="CC568172">
      <w:start w:val="1"/>
      <w:numFmt w:val="bullet"/>
      <w:lvlText w:val=""/>
      <w:lvlJc w:val="left"/>
      <w:pPr>
        <w:ind w:left="720" w:hanging="360"/>
      </w:pPr>
      <w:rPr>
        <w:rFonts w:ascii="Symbol" w:hAnsi="Symbol"/>
      </w:rPr>
    </w:lvl>
    <w:lvl w:ilvl="7" w:tplc="7E44675E">
      <w:start w:val="1"/>
      <w:numFmt w:val="bullet"/>
      <w:lvlText w:val=""/>
      <w:lvlJc w:val="left"/>
      <w:pPr>
        <w:ind w:left="720" w:hanging="360"/>
      </w:pPr>
      <w:rPr>
        <w:rFonts w:ascii="Symbol" w:hAnsi="Symbol"/>
      </w:rPr>
    </w:lvl>
    <w:lvl w:ilvl="8" w:tplc="22546B22">
      <w:start w:val="1"/>
      <w:numFmt w:val="bullet"/>
      <w:lvlText w:val=""/>
      <w:lvlJc w:val="left"/>
      <w:pPr>
        <w:ind w:left="720" w:hanging="360"/>
      </w:pPr>
      <w:rPr>
        <w:rFonts w:ascii="Symbol" w:hAnsi="Symbol"/>
      </w:rPr>
    </w:lvl>
  </w:abstractNum>
  <w:abstractNum w:abstractNumId="17" w15:restartNumberingAfterBreak="0">
    <w:nsid w:val="77D03C57"/>
    <w:multiLevelType w:val="hybridMultilevel"/>
    <w:tmpl w:val="5594A5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3"/>
  </w:num>
  <w:num w:numId="2">
    <w:abstractNumId w:val="13"/>
  </w:num>
  <w:num w:numId="3">
    <w:abstractNumId w:val="12"/>
  </w:num>
  <w:num w:numId="4">
    <w:abstractNumId w:val="17"/>
  </w:num>
  <w:num w:numId="5">
    <w:abstractNumId w:val="11"/>
  </w:num>
  <w:num w:numId="6">
    <w:abstractNumId w:val="14"/>
  </w:num>
  <w:num w:numId="7">
    <w:abstractNumId w:val="3"/>
  </w:num>
  <w:num w:numId="8">
    <w:abstractNumId w:val="10"/>
  </w:num>
  <w:num w:numId="9">
    <w:abstractNumId w:val="5"/>
  </w:num>
  <w:num w:numId="10">
    <w:abstractNumId w:val="0"/>
  </w:num>
  <w:num w:numId="11">
    <w:abstractNumId w:val="15"/>
  </w:num>
  <w:num w:numId="12">
    <w:abstractNumId w:val="4"/>
  </w:num>
  <w:num w:numId="13">
    <w:abstractNumId w:val="2"/>
  </w:num>
  <w:num w:numId="14">
    <w:abstractNumId w:val="8"/>
  </w:num>
  <w:num w:numId="15">
    <w:abstractNumId w:val="16"/>
  </w:num>
  <w:num w:numId="16">
    <w:abstractNumId w:val="1"/>
  </w:num>
  <w:num w:numId="17">
    <w:abstractNumId w:val="6"/>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46D"/>
    <w:rsid w:val="000008A8"/>
    <w:rsid w:val="00001ECF"/>
    <w:rsid w:val="00003C56"/>
    <w:rsid w:val="0000444B"/>
    <w:rsid w:val="0000524C"/>
    <w:rsid w:val="000058F0"/>
    <w:rsid w:val="0000625D"/>
    <w:rsid w:val="00007353"/>
    <w:rsid w:val="00007608"/>
    <w:rsid w:val="000102E7"/>
    <w:rsid w:val="000108D0"/>
    <w:rsid w:val="00011A22"/>
    <w:rsid w:val="00012296"/>
    <w:rsid w:val="00013423"/>
    <w:rsid w:val="000135A8"/>
    <w:rsid w:val="000137B2"/>
    <w:rsid w:val="00013EFE"/>
    <w:rsid w:val="00014DC6"/>
    <w:rsid w:val="0001541C"/>
    <w:rsid w:val="00016268"/>
    <w:rsid w:val="0001679B"/>
    <w:rsid w:val="00020845"/>
    <w:rsid w:val="00024161"/>
    <w:rsid w:val="00024812"/>
    <w:rsid w:val="000265A9"/>
    <w:rsid w:val="000265B5"/>
    <w:rsid w:val="00030555"/>
    <w:rsid w:val="00031BA6"/>
    <w:rsid w:val="00031F11"/>
    <w:rsid w:val="000320B5"/>
    <w:rsid w:val="000322CB"/>
    <w:rsid w:val="00034B9D"/>
    <w:rsid w:val="000366D9"/>
    <w:rsid w:val="00036CD9"/>
    <w:rsid w:val="000379A8"/>
    <w:rsid w:val="00037E1D"/>
    <w:rsid w:val="000410CB"/>
    <w:rsid w:val="00043ADD"/>
    <w:rsid w:val="00043C3A"/>
    <w:rsid w:val="00045A5B"/>
    <w:rsid w:val="00047151"/>
    <w:rsid w:val="000501BE"/>
    <w:rsid w:val="000525B5"/>
    <w:rsid w:val="00054E21"/>
    <w:rsid w:val="0005696F"/>
    <w:rsid w:val="00057028"/>
    <w:rsid w:val="00060D66"/>
    <w:rsid w:val="00063F5C"/>
    <w:rsid w:val="0006430E"/>
    <w:rsid w:val="00064EEE"/>
    <w:rsid w:val="00066C31"/>
    <w:rsid w:val="0007131E"/>
    <w:rsid w:val="00071B97"/>
    <w:rsid w:val="000730FA"/>
    <w:rsid w:val="0007592E"/>
    <w:rsid w:val="00075C6C"/>
    <w:rsid w:val="0007703B"/>
    <w:rsid w:val="00080893"/>
    <w:rsid w:val="00082E5B"/>
    <w:rsid w:val="0008337A"/>
    <w:rsid w:val="00083FFB"/>
    <w:rsid w:val="000849BA"/>
    <w:rsid w:val="00084F40"/>
    <w:rsid w:val="0008590F"/>
    <w:rsid w:val="00090846"/>
    <w:rsid w:val="000913C5"/>
    <w:rsid w:val="0009153E"/>
    <w:rsid w:val="0009336E"/>
    <w:rsid w:val="000A03B6"/>
    <w:rsid w:val="000A0A4E"/>
    <w:rsid w:val="000A1639"/>
    <w:rsid w:val="000A2949"/>
    <w:rsid w:val="000A2B65"/>
    <w:rsid w:val="000A34AD"/>
    <w:rsid w:val="000A358E"/>
    <w:rsid w:val="000A35DE"/>
    <w:rsid w:val="000A4856"/>
    <w:rsid w:val="000A5DF6"/>
    <w:rsid w:val="000B0EAC"/>
    <w:rsid w:val="000B2364"/>
    <w:rsid w:val="000B2824"/>
    <w:rsid w:val="000B2EB8"/>
    <w:rsid w:val="000B4A90"/>
    <w:rsid w:val="000B4B33"/>
    <w:rsid w:val="000B5047"/>
    <w:rsid w:val="000B597E"/>
    <w:rsid w:val="000B6663"/>
    <w:rsid w:val="000B6AFD"/>
    <w:rsid w:val="000B6C26"/>
    <w:rsid w:val="000C1699"/>
    <w:rsid w:val="000C1BA9"/>
    <w:rsid w:val="000C222B"/>
    <w:rsid w:val="000C3F8D"/>
    <w:rsid w:val="000C3FB3"/>
    <w:rsid w:val="000C414A"/>
    <w:rsid w:val="000C573F"/>
    <w:rsid w:val="000C770B"/>
    <w:rsid w:val="000C78A3"/>
    <w:rsid w:val="000D0535"/>
    <w:rsid w:val="000D082C"/>
    <w:rsid w:val="000D433E"/>
    <w:rsid w:val="000D44E2"/>
    <w:rsid w:val="000D4C17"/>
    <w:rsid w:val="000D60BA"/>
    <w:rsid w:val="000D7189"/>
    <w:rsid w:val="000D7C45"/>
    <w:rsid w:val="000E03F6"/>
    <w:rsid w:val="000E0674"/>
    <w:rsid w:val="000E216A"/>
    <w:rsid w:val="000E2B98"/>
    <w:rsid w:val="000E2C73"/>
    <w:rsid w:val="000E345C"/>
    <w:rsid w:val="000E39CE"/>
    <w:rsid w:val="000E444E"/>
    <w:rsid w:val="000E7250"/>
    <w:rsid w:val="000E7741"/>
    <w:rsid w:val="000E7DE7"/>
    <w:rsid w:val="000F2091"/>
    <w:rsid w:val="000F6C21"/>
    <w:rsid w:val="000F6E3B"/>
    <w:rsid w:val="000F7508"/>
    <w:rsid w:val="00100144"/>
    <w:rsid w:val="001003AC"/>
    <w:rsid w:val="001004EF"/>
    <w:rsid w:val="001005CA"/>
    <w:rsid w:val="00100CC6"/>
    <w:rsid w:val="0010396C"/>
    <w:rsid w:val="00104729"/>
    <w:rsid w:val="001047A8"/>
    <w:rsid w:val="001079CE"/>
    <w:rsid w:val="00107AC8"/>
    <w:rsid w:val="0011017A"/>
    <w:rsid w:val="00110BCE"/>
    <w:rsid w:val="00110F4B"/>
    <w:rsid w:val="0011152C"/>
    <w:rsid w:val="001117EE"/>
    <w:rsid w:val="00112F45"/>
    <w:rsid w:val="00113DAB"/>
    <w:rsid w:val="00114E9D"/>
    <w:rsid w:val="001157B1"/>
    <w:rsid w:val="00116616"/>
    <w:rsid w:val="00116A3B"/>
    <w:rsid w:val="001202E3"/>
    <w:rsid w:val="00122E92"/>
    <w:rsid w:val="001230DB"/>
    <w:rsid w:val="0012364D"/>
    <w:rsid w:val="00124E02"/>
    <w:rsid w:val="0012664C"/>
    <w:rsid w:val="00130517"/>
    <w:rsid w:val="001339A9"/>
    <w:rsid w:val="001342E0"/>
    <w:rsid w:val="00135861"/>
    <w:rsid w:val="00136274"/>
    <w:rsid w:val="00137981"/>
    <w:rsid w:val="00141B26"/>
    <w:rsid w:val="001421E8"/>
    <w:rsid w:val="0014220A"/>
    <w:rsid w:val="001424A3"/>
    <w:rsid w:val="0014317D"/>
    <w:rsid w:val="00143626"/>
    <w:rsid w:val="00143907"/>
    <w:rsid w:val="00144E51"/>
    <w:rsid w:val="00146AA6"/>
    <w:rsid w:val="00150A61"/>
    <w:rsid w:val="00153B23"/>
    <w:rsid w:val="00155EE6"/>
    <w:rsid w:val="0015631A"/>
    <w:rsid w:val="001603F6"/>
    <w:rsid w:val="00161493"/>
    <w:rsid w:val="001708C1"/>
    <w:rsid w:val="001711F4"/>
    <w:rsid w:val="0017246D"/>
    <w:rsid w:val="00172806"/>
    <w:rsid w:val="00172EF8"/>
    <w:rsid w:val="001740D5"/>
    <w:rsid w:val="0017572A"/>
    <w:rsid w:val="00176824"/>
    <w:rsid w:val="001778C9"/>
    <w:rsid w:val="00180ADB"/>
    <w:rsid w:val="001817C5"/>
    <w:rsid w:val="00181953"/>
    <w:rsid w:val="0018205B"/>
    <w:rsid w:val="00183F3D"/>
    <w:rsid w:val="00185611"/>
    <w:rsid w:val="00186732"/>
    <w:rsid w:val="00187020"/>
    <w:rsid w:val="0019176A"/>
    <w:rsid w:val="001917AA"/>
    <w:rsid w:val="001928B4"/>
    <w:rsid w:val="00194D09"/>
    <w:rsid w:val="001959A7"/>
    <w:rsid w:val="00196998"/>
    <w:rsid w:val="001A0F82"/>
    <w:rsid w:val="001A257D"/>
    <w:rsid w:val="001A440C"/>
    <w:rsid w:val="001A609E"/>
    <w:rsid w:val="001A6871"/>
    <w:rsid w:val="001A70B4"/>
    <w:rsid w:val="001A74BD"/>
    <w:rsid w:val="001A7D2E"/>
    <w:rsid w:val="001B2DD5"/>
    <w:rsid w:val="001B3EFD"/>
    <w:rsid w:val="001B4D87"/>
    <w:rsid w:val="001B698D"/>
    <w:rsid w:val="001B7BAD"/>
    <w:rsid w:val="001C16E8"/>
    <w:rsid w:val="001C2B30"/>
    <w:rsid w:val="001C463E"/>
    <w:rsid w:val="001C4A17"/>
    <w:rsid w:val="001C4FFF"/>
    <w:rsid w:val="001C5212"/>
    <w:rsid w:val="001C6833"/>
    <w:rsid w:val="001C6D80"/>
    <w:rsid w:val="001C7837"/>
    <w:rsid w:val="001D3492"/>
    <w:rsid w:val="001D39AD"/>
    <w:rsid w:val="001D5CFE"/>
    <w:rsid w:val="001D5EE4"/>
    <w:rsid w:val="001D5FF2"/>
    <w:rsid w:val="001E3402"/>
    <w:rsid w:val="001E59E0"/>
    <w:rsid w:val="001E5DBA"/>
    <w:rsid w:val="001E63AC"/>
    <w:rsid w:val="001F0692"/>
    <w:rsid w:val="001F0CC6"/>
    <w:rsid w:val="001F0D92"/>
    <w:rsid w:val="001F0DC3"/>
    <w:rsid w:val="001F0FBB"/>
    <w:rsid w:val="001F28F5"/>
    <w:rsid w:val="001F483A"/>
    <w:rsid w:val="001F75D6"/>
    <w:rsid w:val="001F7AE9"/>
    <w:rsid w:val="00201476"/>
    <w:rsid w:val="0020350E"/>
    <w:rsid w:val="00204EDE"/>
    <w:rsid w:val="00206536"/>
    <w:rsid w:val="00206CD0"/>
    <w:rsid w:val="00210EBF"/>
    <w:rsid w:val="0021310D"/>
    <w:rsid w:val="0021354D"/>
    <w:rsid w:val="002148F3"/>
    <w:rsid w:val="00215D18"/>
    <w:rsid w:val="00216788"/>
    <w:rsid w:val="0022236F"/>
    <w:rsid w:val="00222AEF"/>
    <w:rsid w:val="00222D78"/>
    <w:rsid w:val="002272EF"/>
    <w:rsid w:val="00227C56"/>
    <w:rsid w:val="0023188B"/>
    <w:rsid w:val="002318D7"/>
    <w:rsid w:val="002327E4"/>
    <w:rsid w:val="00232929"/>
    <w:rsid w:val="00232E3D"/>
    <w:rsid w:val="00233413"/>
    <w:rsid w:val="002342EE"/>
    <w:rsid w:val="00235E91"/>
    <w:rsid w:val="00240202"/>
    <w:rsid w:val="002406D1"/>
    <w:rsid w:val="002425CE"/>
    <w:rsid w:val="00247793"/>
    <w:rsid w:val="00247AA6"/>
    <w:rsid w:val="00250416"/>
    <w:rsid w:val="00251908"/>
    <w:rsid w:val="0025327E"/>
    <w:rsid w:val="00253E73"/>
    <w:rsid w:val="00254E1A"/>
    <w:rsid w:val="002550DC"/>
    <w:rsid w:val="00255341"/>
    <w:rsid w:val="0025560C"/>
    <w:rsid w:val="0025643D"/>
    <w:rsid w:val="00257CE3"/>
    <w:rsid w:val="00260947"/>
    <w:rsid w:val="00262CF3"/>
    <w:rsid w:val="00264B67"/>
    <w:rsid w:val="00264E42"/>
    <w:rsid w:val="002652B6"/>
    <w:rsid w:val="00266D2A"/>
    <w:rsid w:val="00267BC2"/>
    <w:rsid w:val="00270E1F"/>
    <w:rsid w:val="00272A24"/>
    <w:rsid w:val="00274D7B"/>
    <w:rsid w:val="002763FB"/>
    <w:rsid w:val="002764D9"/>
    <w:rsid w:val="00280109"/>
    <w:rsid w:val="00280A24"/>
    <w:rsid w:val="00283749"/>
    <w:rsid w:val="002861E1"/>
    <w:rsid w:val="0028671D"/>
    <w:rsid w:val="00286B01"/>
    <w:rsid w:val="002871ED"/>
    <w:rsid w:val="00287B77"/>
    <w:rsid w:val="00287DD9"/>
    <w:rsid w:val="00290F73"/>
    <w:rsid w:val="00294CB6"/>
    <w:rsid w:val="00295099"/>
    <w:rsid w:val="002952B2"/>
    <w:rsid w:val="00297DF5"/>
    <w:rsid w:val="002A0BFA"/>
    <w:rsid w:val="002A1389"/>
    <w:rsid w:val="002A1E7B"/>
    <w:rsid w:val="002A2140"/>
    <w:rsid w:val="002A7450"/>
    <w:rsid w:val="002A7529"/>
    <w:rsid w:val="002B006A"/>
    <w:rsid w:val="002B0A3C"/>
    <w:rsid w:val="002B6C1B"/>
    <w:rsid w:val="002B7CE5"/>
    <w:rsid w:val="002C073D"/>
    <w:rsid w:val="002C08DD"/>
    <w:rsid w:val="002C10C7"/>
    <w:rsid w:val="002C178E"/>
    <w:rsid w:val="002C21E8"/>
    <w:rsid w:val="002C4142"/>
    <w:rsid w:val="002C47C8"/>
    <w:rsid w:val="002C4AE2"/>
    <w:rsid w:val="002C4BBF"/>
    <w:rsid w:val="002C55D6"/>
    <w:rsid w:val="002C5A67"/>
    <w:rsid w:val="002C72A7"/>
    <w:rsid w:val="002C7B19"/>
    <w:rsid w:val="002D1614"/>
    <w:rsid w:val="002D180D"/>
    <w:rsid w:val="002D22E1"/>
    <w:rsid w:val="002D31B1"/>
    <w:rsid w:val="002D5232"/>
    <w:rsid w:val="002D535B"/>
    <w:rsid w:val="002D5817"/>
    <w:rsid w:val="002D62DE"/>
    <w:rsid w:val="002D7B64"/>
    <w:rsid w:val="002E0612"/>
    <w:rsid w:val="002E3256"/>
    <w:rsid w:val="002E3D13"/>
    <w:rsid w:val="002E424A"/>
    <w:rsid w:val="002E438A"/>
    <w:rsid w:val="002E7CBF"/>
    <w:rsid w:val="002F31DB"/>
    <w:rsid w:val="002F7DF0"/>
    <w:rsid w:val="00301A5B"/>
    <w:rsid w:val="00302306"/>
    <w:rsid w:val="00302DF6"/>
    <w:rsid w:val="00303EC2"/>
    <w:rsid w:val="003050DA"/>
    <w:rsid w:val="003068CC"/>
    <w:rsid w:val="003076A8"/>
    <w:rsid w:val="00307DAB"/>
    <w:rsid w:val="003115B7"/>
    <w:rsid w:val="00313557"/>
    <w:rsid w:val="00316D22"/>
    <w:rsid w:val="00317758"/>
    <w:rsid w:val="00321AEE"/>
    <w:rsid w:val="003220F5"/>
    <w:rsid w:val="003226F7"/>
    <w:rsid w:val="00322ECC"/>
    <w:rsid w:val="00325E24"/>
    <w:rsid w:val="00327030"/>
    <w:rsid w:val="00331257"/>
    <w:rsid w:val="003333AA"/>
    <w:rsid w:val="00334C17"/>
    <w:rsid w:val="0033551C"/>
    <w:rsid w:val="00336782"/>
    <w:rsid w:val="00340943"/>
    <w:rsid w:val="00343299"/>
    <w:rsid w:val="00345D15"/>
    <w:rsid w:val="00345D32"/>
    <w:rsid w:val="00346C5A"/>
    <w:rsid w:val="00346EB3"/>
    <w:rsid w:val="00350FCA"/>
    <w:rsid w:val="003520AB"/>
    <w:rsid w:val="00352822"/>
    <w:rsid w:val="00352F5C"/>
    <w:rsid w:val="00353A0D"/>
    <w:rsid w:val="00354F32"/>
    <w:rsid w:val="00356C49"/>
    <w:rsid w:val="00360A81"/>
    <w:rsid w:val="0036114F"/>
    <w:rsid w:val="0036390A"/>
    <w:rsid w:val="00364784"/>
    <w:rsid w:val="00364791"/>
    <w:rsid w:val="003656EC"/>
    <w:rsid w:val="00367AA2"/>
    <w:rsid w:val="00367CFB"/>
    <w:rsid w:val="00367DD0"/>
    <w:rsid w:val="00367E00"/>
    <w:rsid w:val="00367E1C"/>
    <w:rsid w:val="00370F73"/>
    <w:rsid w:val="00372516"/>
    <w:rsid w:val="00375F6A"/>
    <w:rsid w:val="00376C10"/>
    <w:rsid w:val="00377812"/>
    <w:rsid w:val="003824B5"/>
    <w:rsid w:val="00383A99"/>
    <w:rsid w:val="0038567A"/>
    <w:rsid w:val="00385DD3"/>
    <w:rsid w:val="00386836"/>
    <w:rsid w:val="003901B0"/>
    <w:rsid w:val="00390C17"/>
    <w:rsid w:val="003923D2"/>
    <w:rsid w:val="00392AC0"/>
    <w:rsid w:val="00392CA7"/>
    <w:rsid w:val="00394354"/>
    <w:rsid w:val="00395E41"/>
    <w:rsid w:val="003969E8"/>
    <w:rsid w:val="003A08F5"/>
    <w:rsid w:val="003A2162"/>
    <w:rsid w:val="003A2362"/>
    <w:rsid w:val="003A2D5A"/>
    <w:rsid w:val="003A4481"/>
    <w:rsid w:val="003A4B2C"/>
    <w:rsid w:val="003A6080"/>
    <w:rsid w:val="003A7557"/>
    <w:rsid w:val="003A77FA"/>
    <w:rsid w:val="003B0119"/>
    <w:rsid w:val="003B1D0F"/>
    <w:rsid w:val="003B2255"/>
    <w:rsid w:val="003B404D"/>
    <w:rsid w:val="003B7659"/>
    <w:rsid w:val="003C0014"/>
    <w:rsid w:val="003C0ED5"/>
    <w:rsid w:val="003C197F"/>
    <w:rsid w:val="003C28FB"/>
    <w:rsid w:val="003C4D28"/>
    <w:rsid w:val="003C62BA"/>
    <w:rsid w:val="003C68A4"/>
    <w:rsid w:val="003C6AEF"/>
    <w:rsid w:val="003C6EB0"/>
    <w:rsid w:val="003C7881"/>
    <w:rsid w:val="003C7ACB"/>
    <w:rsid w:val="003D084C"/>
    <w:rsid w:val="003D1572"/>
    <w:rsid w:val="003D1846"/>
    <w:rsid w:val="003D1F62"/>
    <w:rsid w:val="003D46DA"/>
    <w:rsid w:val="003D59A2"/>
    <w:rsid w:val="003D7014"/>
    <w:rsid w:val="003D7598"/>
    <w:rsid w:val="003D7894"/>
    <w:rsid w:val="003D7DB6"/>
    <w:rsid w:val="003D7F32"/>
    <w:rsid w:val="003E0E1A"/>
    <w:rsid w:val="003E0F40"/>
    <w:rsid w:val="003E1B3B"/>
    <w:rsid w:val="003E1D10"/>
    <w:rsid w:val="003E2420"/>
    <w:rsid w:val="003E2B75"/>
    <w:rsid w:val="003E4601"/>
    <w:rsid w:val="003E59D1"/>
    <w:rsid w:val="003E67AF"/>
    <w:rsid w:val="003F09EB"/>
    <w:rsid w:val="003F4459"/>
    <w:rsid w:val="004009B2"/>
    <w:rsid w:val="004017D3"/>
    <w:rsid w:val="004019E4"/>
    <w:rsid w:val="00401C30"/>
    <w:rsid w:val="0040277E"/>
    <w:rsid w:val="00402CF8"/>
    <w:rsid w:val="00403122"/>
    <w:rsid w:val="00404790"/>
    <w:rsid w:val="00406263"/>
    <w:rsid w:val="004064D8"/>
    <w:rsid w:val="00406860"/>
    <w:rsid w:val="00407077"/>
    <w:rsid w:val="00407BB4"/>
    <w:rsid w:val="00410DC3"/>
    <w:rsid w:val="0041177F"/>
    <w:rsid w:val="00411ED3"/>
    <w:rsid w:val="0041265E"/>
    <w:rsid w:val="0041360F"/>
    <w:rsid w:val="00415AEF"/>
    <w:rsid w:val="00416A03"/>
    <w:rsid w:val="004171D6"/>
    <w:rsid w:val="0041723F"/>
    <w:rsid w:val="004179B1"/>
    <w:rsid w:val="0042151C"/>
    <w:rsid w:val="004224F2"/>
    <w:rsid w:val="00423574"/>
    <w:rsid w:val="004238B3"/>
    <w:rsid w:val="0042552E"/>
    <w:rsid w:val="00425EFA"/>
    <w:rsid w:val="004269E3"/>
    <w:rsid w:val="00426BD8"/>
    <w:rsid w:val="00431043"/>
    <w:rsid w:val="004320D0"/>
    <w:rsid w:val="0043443C"/>
    <w:rsid w:val="00440CE5"/>
    <w:rsid w:val="0044186F"/>
    <w:rsid w:val="00442B59"/>
    <w:rsid w:val="004447BB"/>
    <w:rsid w:val="00446209"/>
    <w:rsid w:val="00455E70"/>
    <w:rsid w:val="00457045"/>
    <w:rsid w:val="00457E9E"/>
    <w:rsid w:val="0046013B"/>
    <w:rsid w:val="0046089E"/>
    <w:rsid w:val="00461538"/>
    <w:rsid w:val="004624CE"/>
    <w:rsid w:val="00462DA5"/>
    <w:rsid w:val="004643D0"/>
    <w:rsid w:val="00464DCC"/>
    <w:rsid w:val="00464EE3"/>
    <w:rsid w:val="00466BBD"/>
    <w:rsid w:val="00470178"/>
    <w:rsid w:val="00471856"/>
    <w:rsid w:val="00471E16"/>
    <w:rsid w:val="00472B67"/>
    <w:rsid w:val="004733BC"/>
    <w:rsid w:val="0048007A"/>
    <w:rsid w:val="00480DF4"/>
    <w:rsid w:val="00481DE0"/>
    <w:rsid w:val="00481E6B"/>
    <w:rsid w:val="00482AEB"/>
    <w:rsid w:val="00482EA6"/>
    <w:rsid w:val="00485C61"/>
    <w:rsid w:val="00485EEA"/>
    <w:rsid w:val="00490DC9"/>
    <w:rsid w:val="004947C5"/>
    <w:rsid w:val="00495B50"/>
    <w:rsid w:val="0049759D"/>
    <w:rsid w:val="004A04F9"/>
    <w:rsid w:val="004A0CA4"/>
    <w:rsid w:val="004A143F"/>
    <w:rsid w:val="004A1997"/>
    <w:rsid w:val="004A1F40"/>
    <w:rsid w:val="004A2448"/>
    <w:rsid w:val="004A3C52"/>
    <w:rsid w:val="004A4225"/>
    <w:rsid w:val="004A6091"/>
    <w:rsid w:val="004A746B"/>
    <w:rsid w:val="004B16CA"/>
    <w:rsid w:val="004B2561"/>
    <w:rsid w:val="004B5CBA"/>
    <w:rsid w:val="004B748E"/>
    <w:rsid w:val="004B7692"/>
    <w:rsid w:val="004B7973"/>
    <w:rsid w:val="004C0A90"/>
    <w:rsid w:val="004C2265"/>
    <w:rsid w:val="004C2F94"/>
    <w:rsid w:val="004C3666"/>
    <w:rsid w:val="004C39D8"/>
    <w:rsid w:val="004C46A4"/>
    <w:rsid w:val="004C5C94"/>
    <w:rsid w:val="004D0391"/>
    <w:rsid w:val="004D0517"/>
    <w:rsid w:val="004D10A3"/>
    <w:rsid w:val="004D2D3A"/>
    <w:rsid w:val="004D2EDF"/>
    <w:rsid w:val="004D6DC0"/>
    <w:rsid w:val="004D6F45"/>
    <w:rsid w:val="004D7166"/>
    <w:rsid w:val="004D7DB6"/>
    <w:rsid w:val="004E0544"/>
    <w:rsid w:val="004E1035"/>
    <w:rsid w:val="004E4673"/>
    <w:rsid w:val="004E51D9"/>
    <w:rsid w:val="004E59F1"/>
    <w:rsid w:val="004E7AC4"/>
    <w:rsid w:val="004F2611"/>
    <w:rsid w:val="004F2EF6"/>
    <w:rsid w:val="004F4927"/>
    <w:rsid w:val="004F68BE"/>
    <w:rsid w:val="004F692C"/>
    <w:rsid w:val="004F6E10"/>
    <w:rsid w:val="00500AEE"/>
    <w:rsid w:val="00500C02"/>
    <w:rsid w:val="005017AE"/>
    <w:rsid w:val="005029A9"/>
    <w:rsid w:val="00502E70"/>
    <w:rsid w:val="0050357D"/>
    <w:rsid w:val="00507C98"/>
    <w:rsid w:val="0051006E"/>
    <w:rsid w:val="00511172"/>
    <w:rsid w:val="0051150E"/>
    <w:rsid w:val="00511E69"/>
    <w:rsid w:val="00513145"/>
    <w:rsid w:val="00514402"/>
    <w:rsid w:val="00514E97"/>
    <w:rsid w:val="005171E1"/>
    <w:rsid w:val="00522BA5"/>
    <w:rsid w:val="00526A85"/>
    <w:rsid w:val="00527DDA"/>
    <w:rsid w:val="005306C7"/>
    <w:rsid w:val="00530C97"/>
    <w:rsid w:val="00531150"/>
    <w:rsid w:val="005319DE"/>
    <w:rsid w:val="00531B9A"/>
    <w:rsid w:val="0053241D"/>
    <w:rsid w:val="00532E39"/>
    <w:rsid w:val="00534A83"/>
    <w:rsid w:val="005350CB"/>
    <w:rsid w:val="00535ABD"/>
    <w:rsid w:val="005376DD"/>
    <w:rsid w:val="00540488"/>
    <w:rsid w:val="00540D49"/>
    <w:rsid w:val="005430FC"/>
    <w:rsid w:val="00543E2E"/>
    <w:rsid w:val="00543EF4"/>
    <w:rsid w:val="00544F71"/>
    <w:rsid w:val="00545900"/>
    <w:rsid w:val="005465A5"/>
    <w:rsid w:val="005529C6"/>
    <w:rsid w:val="00554267"/>
    <w:rsid w:val="005542E3"/>
    <w:rsid w:val="0055501B"/>
    <w:rsid w:val="0055553D"/>
    <w:rsid w:val="0055633F"/>
    <w:rsid w:val="005579C0"/>
    <w:rsid w:val="00560515"/>
    <w:rsid w:val="00567981"/>
    <w:rsid w:val="00570CF7"/>
    <w:rsid w:val="00571110"/>
    <w:rsid w:val="005722C5"/>
    <w:rsid w:val="00573048"/>
    <w:rsid w:val="005754B5"/>
    <w:rsid w:val="00575B70"/>
    <w:rsid w:val="00580B4C"/>
    <w:rsid w:val="0058223B"/>
    <w:rsid w:val="00582EFF"/>
    <w:rsid w:val="00583630"/>
    <w:rsid w:val="00583FE7"/>
    <w:rsid w:val="00584541"/>
    <w:rsid w:val="00586E03"/>
    <w:rsid w:val="00587D6B"/>
    <w:rsid w:val="00596F14"/>
    <w:rsid w:val="005A003A"/>
    <w:rsid w:val="005A59C8"/>
    <w:rsid w:val="005B081D"/>
    <w:rsid w:val="005B0FCD"/>
    <w:rsid w:val="005B1B5A"/>
    <w:rsid w:val="005B1BE5"/>
    <w:rsid w:val="005B2A68"/>
    <w:rsid w:val="005B2F5E"/>
    <w:rsid w:val="005B4639"/>
    <w:rsid w:val="005B50CD"/>
    <w:rsid w:val="005B64D9"/>
    <w:rsid w:val="005B76BF"/>
    <w:rsid w:val="005B7FAA"/>
    <w:rsid w:val="005C09E5"/>
    <w:rsid w:val="005C1582"/>
    <w:rsid w:val="005C1F98"/>
    <w:rsid w:val="005C29E5"/>
    <w:rsid w:val="005C45FA"/>
    <w:rsid w:val="005C4EAD"/>
    <w:rsid w:val="005C6561"/>
    <w:rsid w:val="005D0014"/>
    <w:rsid w:val="005D053B"/>
    <w:rsid w:val="005D2501"/>
    <w:rsid w:val="005D35A7"/>
    <w:rsid w:val="005D40B3"/>
    <w:rsid w:val="005D5050"/>
    <w:rsid w:val="005D5A7A"/>
    <w:rsid w:val="005D63EF"/>
    <w:rsid w:val="005E2886"/>
    <w:rsid w:val="005E68D9"/>
    <w:rsid w:val="005F0BF8"/>
    <w:rsid w:val="005F1836"/>
    <w:rsid w:val="005F1BE7"/>
    <w:rsid w:val="005F4FED"/>
    <w:rsid w:val="005F6612"/>
    <w:rsid w:val="005F6742"/>
    <w:rsid w:val="00601453"/>
    <w:rsid w:val="0060178E"/>
    <w:rsid w:val="006040B7"/>
    <w:rsid w:val="00607060"/>
    <w:rsid w:val="0060738C"/>
    <w:rsid w:val="00610E09"/>
    <w:rsid w:val="006112FA"/>
    <w:rsid w:val="0061226F"/>
    <w:rsid w:val="00612EA0"/>
    <w:rsid w:val="00613F74"/>
    <w:rsid w:val="00614352"/>
    <w:rsid w:val="006162F4"/>
    <w:rsid w:val="00617992"/>
    <w:rsid w:val="0062191F"/>
    <w:rsid w:val="00621F6E"/>
    <w:rsid w:val="00623410"/>
    <w:rsid w:val="00624612"/>
    <w:rsid w:val="00624B38"/>
    <w:rsid w:val="00624C4B"/>
    <w:rsid w:val="00624D61"/>
    <w:rsid w:val="006258E5"/>
    <w:rsid w:val="006269AE"/>
    <w:rsid w:val="00626DB0"/>
    <w:rsid w:val="00630CFA"/>
    <w:rsid w:val="00632562"/>
    <w:rsid w:val="0063359A"/>
    <w:rsid w:val="00633B7A"/>
    <w:rsid w:val="0063464C"/>
    <w:rsid w:val="00635271"/>
    <w:rsid w:val="00635C6E"/>
    <w:rsid w:val="00637BD3"/>
    <w:rsid w:val="00641229"/>
    <w:rsid w:val="00642EB8"/>
    <w:rsid w:val="00643071"/>
    <w:rsid w:val="00643FA3"/>
    <w:rsid w:val="00644291"/>
    <w:rsid w:val="00645837"/>
    <w:rsid w:val="006479F2"/>
    <w:rsid w:val="00650132"/>
    <w:rsid w:val="006505D1"/>
    <w:rsid w:val="00651301"/>
    <w:rsid w:val="00651473"/>
    <w:rsid w:val="00651767"/>
    <w:rsid w:val="0065263A"/>
    <w:rsid w:val="00653AB2"/>
    <w:rsid w:val="00653AE9"/>
    <w:rsid w:val="00654AF2"/>
    <w:rsid w:val="00656362"/>
    <w:rsid w:val="0066216A"/>
    <w:rsid w:val="0066448F"/>
    <w:rsid w:val="0066543A"/>
    <w:rsid w:val="00667670"/>
    <w:rsid w:val="00670297"/>
    <w:rsid w:val="00670E49"/>
    <w:rsid w:val="00671524"/>
    <w:rsid w:val="0067160E"/>
    <w:rsid w:val="006730D9"/>
    <w:rsid w:val="00673D59"/>
    <w:rsid w:val="006757B2"/>
    <w:rsid w:val="0067607A"/>
    <w:rsid w:val="00676553"/>
    <w:rsid w:val="00677455"/>
    <w:rsid w:val="00680105"/>
    <w:rsid w:val="00681C4C"/>
    <w:rsid w:val="006839AF"/>
    <w:rsid w:val="0068404B"/>
    <w:rsid w:val="00686207"/>
    <w:rsid w:val="00687A62"/>
    <w:rsid w:val="00690053"/>
    <w:rsid w:val="006956D2"/>
    <w:rsid w:val="00695C95"/>
    <w:rsid w:val="006966E2"/>
    <w:rsid w:val="006975FA"/>
    <w:rsid w:val="006976CB"/>
    <w:rsid w:val="00697A31"/>
    <w:rsid w:val="00697E5E"/>
    <w:rsid w:val="006A2A40"/>
    <w:rsid w:val="006A41B8"/>
    <w:rsid w:val="006A4615"/>
    <w:rsid w:val="006A4FA3"/>
    <w:rsid w:val="006B08F6"/>
    <w:rsid w:val="006B10AD"/>
    <w:rsid w:val="006B1806"/>
    <w:rsid w:val="006B2063"/>
    <w:rsid w:val="006B28E8"/>
    <w:rsid w:val="006B28FA"/>
    <w:rsid w:val="006B2AB7"/>
    <w:rsid w:val="006B3238"/>
    <w:rsid w:val="006B4DCF"/>
    <w:rsid w:val="006B55D5"/>
    <w:rsid w:val="006B6036"/>
    <w:rsid w:val="006C01ED"/>
    <w:rsid w:val="006C188A"/>
    <w:rsid w:val="006C1DF8"/>
    <w:rsid w:val="006C399C"/>
    <w:rsid w:val="006C42F8"/>
    <w:rsid w:val="006C5B04"/>
    <w:rsid w:val="006D0906"/>
    <w:rsid w:val="006D117E"/>
    <w:rsid w:val="006D150B"/>
    <w:rsid w:val="006D1E31"/>
    <w:rsid w:val="006D5E0A"/>
    <w:rsid w:val="006D7EC6"/>
    <w:rsid w:val="006E0F94"/>
    <w:rsid w:val="006E14E4"/>
    <w:rsid w:val="006E2051"/>
    <w:rsid w:val="006E5BEF"/>
    <w:rsid w:val="006E7AD6"/>
    <w:rsid w:val="006E7CF5"/>
    <w:rsid w:val="006F00ED"/>
    <w:rsid w:val="006F20BE"/>
    <w:rsid w:val="006F23AC"/>
    <w:rsid w:val="006F3030"/>
    <w:rsid w:val="006F519E"/>
    <w:rsid w:val="006F6FC8"/>
    <w:rsid w:val="007000C7"/>
    <w:rsid w:val="00700D5C"/>
    <w:rsid w:val="00701E6D"/>
    <w:rsid w:val="007044F0"/>
    <w:rsid w:val="0070769D"/>
    <w:rsid w:val="007079D9"/>
    <w:rsid w:val="00707D65"/>
    <w:rsid w:val="00707E33"/>
    <w:rsid w:val="00711CB6"/>
    <w:rsid w:val="00712D6B"/>
    <w:rsid w:val="0071329F"/>
    <w:rsid w:val="007165D5"/>
    <w:rsid w:val="00716C4E"/>
    <w:rsid w:val="0072087D"/>
    <w:rsid w:val="00720D5A"/>
    <w:rsid w:val="00720F1B"/>
    <w:rsid w:val="00721F14"/>
    <w:rsid w:val="00724FAE"/>
    <w:rsid w:val="007250FA"/>
    <w:rsid w:val="00730F13"/>
    <w:rsid w:val="0073172D"/>
    <w:rsid w:val="00731F94"/>
    <w:rsid w:val="00732E24"/>
    <w:rsid w:val="00735286"/>
    <w:rsid w:val="00737FF7"/>
    <w:rsid w:val="00740482"/>
    <w:rsid w:val="00741B11"/>
    <w:rsid w:val="00743009"/>
    <w:rsid w:val="007436F4"/>
    <w:rsid w:val="00746AE5"/>
    <w:rsid w:val="00751790"/>
    <w:rsid w:val="00752107"/>
    <w:rsid w:val="007548C1"/>
    <w:rsid w:val="00754CD9"/>
    <w:rsid w:val="007553C2"/>
    <w:rsid w:val="00755B78"/>
    <w:rsid w:val="00755B8B"/>
    <w:rsid w:val="00760BA4"/>
    <w:rsid w:val="00762760"/>
    <w:rsid w:val="007629D2"/>
    <w:rsid w:val="00763741"/>
    <w:rsid w:val="007704FB"/>
    <w:rsid w:val="00772C97"/>
    <w:rsid w:val="0077371B"/>
    <w:rsid w:val="007758B7"/>
    <w:rsid w:val="00777460"/>
    <w:rsid w:val="0077765D"/>
    <w:rsid w:val="0078019C"/>
    <w:rsid w:val="00780BB6"/>
    <w:rsid w:val="00782484"/>
    <w:rsid w:val="00783210"/>
    <w:rsid w:val="0078329F"/>
    <w:rsid w:val="00784323"/>
    <w:rsid w:val="00784826"/>
    <w:rsid w:val="00785B0C"/>
    <w:rsid w:val="00785E93"/>
    <w:rsid w:val="007863AA"/>
    <w:rsid w:val="0079024A"/>
    <w:rsid w:val="00791E5C"/>
    <w:rsid w:val="00793C03"/>
    <w:rsid w:val="00793F2C"/>
    <w:rsid w:val="00794D1D"/>
    <w:rsid w:val="0079519B"/>
    <w:rsid w:val="007951C2"/>
    <w:rsid w:val="007952E1"/>
    <w:rsid w:val="00795422"/>
    <w:rsid w:val="007954B2"/>
    <w:rsid w:val="00797021"/>
    <w:rsid w:val="007A1C7E"/>
    <w:rsid w:val="007A3096"/>
    <w:rsid w:val="007A42B0"/>
    <w:rsid w:val="007A42B6"/>
    <w:rsid w:val="007A4B06"/>
    <w:rsid w:val="007A6D7C"/>
    <w:rsid w:val="007A7185"/>
    <w:rsid w:val="007B0EB0"/>
    <w:rsid w:val="007B1302"/>
    <w:rsid w:val="007B3771"/>
    <w:rsid w:val="007B5086"/>
    <w:rsid w:val="007B7159"/>
    <w:rsid w:val="007B7AF9"/>
    <w:rsid w:val="007C18D0"/>
    <w:rsid w:val="007C1AC3"/>
    <w:rsid w:val="007C2927"/>
    <w:rsid w:val="007C2F5B"/>
    <w:rsid w:val="007C57A9"/>
    <w:rsid w:val="007D05DD"/>
    <w:rsid w:val="007D0EA6"/>
    <w:rsid w:val="007D148B"/>
    <w:rsid w:val="007D1CC0"/>
    <w:rsid w:val="007D200B"/>
    <w:rsid w:val="007D2340"/>
    <w:rsid w:val="007D2474"/>
    <w:rsid w:val="007D43DA"/>
    <w:rsid w:val="007D4CED"/>
    <w:rsid w:val="007D54DE"/>
    <w:rsid w:val="007D5B4B"/>
    <w:rsid w:val="007D5EAC"/>
    <w:rsid w:val="007D6337"/>
    <w:rsid w:val="007D7F43"/>
    <w:rsid w:val="007E02CB"/>
    <w:rsid w:val="007E0EFD"/>
    <w:rsid w:val="007E30A9"/>
    <w:rsid w:val="007E48EC"/>
    <w:rsid w:val="007E4F71"/>
    <w:rsid w:val="007E587A"/>
    <w:rsid w:val="007E5D7C"/>
    <w:rsid w:val="007E70B0"/>
    <w:rsid w:val="007E7BE3"/>
    <w:rsid w:val="007F0267"/>
    <w:rsid w:val="007F322E"/>
    <w:rsid w:val="007F4026"/>
    <w:rsid w:val="007F425A"/>
    <w:rsid w:val="00800A66"/>
    <w:rsid w:val="00800BEA"/>
    <w:rsid w:val="00801A44"/>
    <w:rsid w:val="00802546"/>
    <w:rsid w:val="00803A3D"/>
    <w:rsid w:val="00804388"/>
    <w:rsid w:val="008065F1"/>
    <w:rsid w:val="008117B8"/>
    <w:rsid w:val="00813727"/>
    <w:rsid w:val="00813D7C"/>
    <w:rsid w:val="00814796"/>
    <w:rsid w:val="00814B33"/>
    <w:rsid w:val="00815212"/>
    <w:rsid w:val="00815EB0"/>
    <w:rsid w:val="00816004"/>
    <w:rsid w:val="008162AD"/>
    <w:rsid w:val="00817C49"/>
    <w:rsid w:val="00821E87"/>
    <w:rsid w:val="00822806"/>
    <w:rsid w:val="00823E8E"/>
    <w:rsid w:val="00824AF3"/>
    <w:rsid w:val="0082687D"/>
    <w:rsid w:val="00826D0B"/>
    <w:rsid w:val="0082769A"/>
    <w:rsid w:val="00827755"/>
    <w:rsid w:val="008278C1"/>
    <w:rsid w:val="00827B9C"/>
    <w:rsid w:val="008320F5"/>
    <w:rsid w:val="008324CF"/>
    <w:rsid w:val="00833871"/>
    <w:rsid w:val="00835975"/>
    <w:rsid w:val="00840D6F"/>
    <w:rsid w:val="00843672"/>
    <w:rsid w:val="00843D11"/>
    <w:rsid w:val="00846EA1"/>
    <w:rsid w:val="008474E5"/>
    <w:rsid w:val="0084790B"/>
    <w:rsid w:val="00851FA5"/>
    <w:rsid w:val="00852C6C"/>
    <w:rsid w:val="00852FB4"/>
    <w:rsid w:val="00853364"/>
    <w:rsid w:val="00855B5C"/>
    <w:rsid w:val="00860DF8"/>
    <w:rsid w:val="0086368F"/>
    <w:rsid w:val="00863B22"/>
    <w:rsid w:val="00867574"/>
    <w:rsid w:val="00867E1A"/>
    <w:rsid w:val="0087187C"/>
    <w:rsid w:val="00871937"/>
    <w:rsid w:val="008735A0"/>
    <w:rsid w:val="00875173"/>
    <w:rsid w:val="008760BC"/>
    <w:rsid w:val="0088043E"/>
    <w:rsid w:val="00880A64"/>
    <w:rsid w:val="008822A3"/>
    <w:rsid w:val="008834B3"/>
    <w:rsid w:val="008836FF"/>
    <w:rsid w:val="00885561"/>
    <w:rsid w:val="00886087"/>
    <w:rsid w:val="0089069E"/>
    <w:rsid w:val="00890B44"/>
    <w:rsid w:val="00890E88"/>
    <w:rsid w:val="00891BAC"/>
    <w:rsid w:val="00891FD1"/>
    <w:rsid w:val="00892668"/>
    <w:rsid w:val="00892848"/>
    <w:rsid w:val="00893E1C"/>
    <w:rsid w:val="00894095"/>
    <w:rsid w:val="00894907"/>
    <w:rsid w:val="00894E13"/>
    <w:rsid w:val="00894E66"/>
    <w:rsid w:val="008954A4"/>
    <w:rsid w:val="008956E9"/>
    <w:rsid w:val="00896665"/>
    <w:rsid w:val="00897151"/>
    <w:rsid w:val="008A1931"/>
    <w:rsid w:val="008A230A"/>
    <w:rsid w:val="008A60E3"/>
    <w:rsid w:val="008A739E"/>
    <w:rsid w:val="008B0039"/>
    <w:rsid w:val="008B2088"/>
    <w:rsid w:val="008B6E80"/>
    <w:rsid w:val="008C0422"/>
    <w:rsid w:val="008C2397"/>
    <w:rsid w:val="008C2484"/>
    <w:rsid w:val="008C37AB"/>
    <w:rsid w:val="008C4DE4"/>
    <w:rsid w:val="008C50ED"/>
    <w:rsid w:val="008C53F4"/>
    <w:rsid w:val="008C54FA"/>
    <w:rsid w:val="008C5850"/>
    <w:rsid w:val="008C5CC3"/>
    <w:rsid w:val="008C6A56"/>
    <w:rsid w:val="008D06DC"/>
    <w:rsid w:val="008D07CC"/>
    <w:rsid w:val="008D100B"/>
    <w:rsid w:val="008D1831"/>
    <w:rsid w:val="008D21E5"/>
    <w:rsid w:val="008D299B"/>
    <w:rsid w:val="008D2EBF"/>
    <w:rsid w:val="008D3081"/>
    <w:rsid w:val="008D392C"/>
    <w:rsid w:val="008D4B6B"/>
    <w:rsid w:val="008D5267"/>
    <w:rsid w:val="008D5DF8"/>
    <w:rsid w:val="008D6851"/>
    <w:rsid w:val="008D7C47"/>
    <w:rsid w:val="008E526F"/>
    <w:rsid w:val="008E73C7"/>
    <w:rsid w:val="008E74C7"/>
    <w:rsid w:val="008E7572"/>
    <w:rsid w:val="008E7970"/>
    <w:rsid w:val="008F11D5"/>
    <w:rsid w:val="008F33BC"/>
    <w:rsid w:val="008F4952"/>
    <w:rsid w:val="008F7292"/>
    <w:rsid w:val="00901402"/>
    <w:rsid w:val="00902B91"/>
    <w:rsid w:val="00902D21"/>
    <w:rsid w:val="00904319"/>
    <w:rsid w:val="00905FC6"/>
    <w:rsid w:val="0090635B"/>
    <w:rsid w:val="00907934"/>
    <w:rsid w:val="009102DE"/>
    <w:rsid w:val="009114EC"/>
    <w:rsid w:val="00913527"/>
    <w:rsid w:val="00916E74"/>
    <w:rsid w:val="009178B6"/>
    <w:rsid w:val="00917A8E"/>
    <w:rsid w:val="009201EF"/>
    <w:rsid w:val="00924152"/>
    <w:rsid w:val="0092434F"/>
    <w:rsid w:val="00924F66"/>
    <w:rsid w:val="00925651"/>
    <w:rsid w:val="009256DC"/>
    <w:rsid w:val="00926F43"/>
    <w:rsid w:val="00927521"/>
    <w:rsid w:val="0092756A"/>
    <w:rsid w:val="0093017D"/>
    <w:rsid w:val="00930A27"/>
    <w:rsid w:val="00931CC0"/>
    <w:rsid w:val="00931CEA"/>
    <w:rsid w:val="00932A83"/>
    <w:rsid w:val="00933083"/>
    <w:rsid w:val="009339A1"/>
    <w:rsid w:val="0093548A"/>
    <w:rsid w:val="00935EE8"/>
    <w:rsid w:val="0093670D"/>
    <w:rsid w:val="009432A2"/>
    <w:rsid w:val="00945C22"/>
    <w:rsid w:val="00946DBE"/>
    <w:rsid w:val="009477DD"/>
    <w:rsid w:val="00947CB2"/>
    <w:rsid w:val="009506C7"/>
    <w:rsid w:val="0095148A"/>
    <w:rsid w:val="00951FE4"/>
    <w:rsid w:val="009520DA"/>
    <w:rsid w:val="00953A0A"/>
    <w:rsid w:val="009564AA"/>
    <w:rsid w:val="0095799D"/>
    <w:rsid w:val="00960C7F"/>
    <w:rsid w:val="00960DFB"/>
    <w:rsid w:val="009612D3"/>
    <w:rsid w:val="00961A67"/>
    <w:rsid w:val="00961ABA"/>
    <w:rsid w:val="00963C4E"/>
    <w:rsid w:val="00965813"/>
    <w:rsid w:val="009703EB"/>
    <w:rsid w:val="00970E2D"/>
    <w:rsid w:val="00976C60"/>
    <w:rsid w:val="00976EE9"/>
    <w:rsid w:val="0097765C"/>
    <w:rsid w:val="0098139C"/>
    <w:rsid w:val="00985220"/>
    <w:rsid w:val="00986348"/>
    <w:rsid w:val="00986988"/>
    <w:rsid w:val="00987451"/>
    <w:rsid w:val="00990572"/>
    <w:rsid w:val="00990BEE"/>
    <w:rsid w:val="00997849"/>
    <w:rsid w:val="00997A13"/>
    <w:rsid w:val="009A0888"/>
    <w:rsid w:val="009A1247"/>
    <w:rsid w:val="009A2250"/>
    <w:rsid w:val="009A2876"/>
    <w:rsid w:val="009A28A0"/>
    <w:rsid w:val="009A5F8A"/>
    <w:rsid w:val="009A6AD2"/>
    <w:rsid w:val="009B047E"/>
    <w:rsid w:val="009B1B70"/>
    <w:rsid w:val="009B347A"/>
    <w:rsid w:val="009B5C88"/>
    <w:rsid w:val="009B66D9"/>
    <w:rsid w:val="009C1EAD"/>
    <w:rsid w:val="009C6546"/>
    <w:rsid w:val="009C7989"/>
    <w:rsid w:val="009D0974"/>
    <w:rsid w:val="009D0A83"/>
    <w:rsid w:val="009D2D80"/>
    <w:rsid w:val="009D402B"/>
    <w:rsid w:val="009D50DE"/>
    <w:rsid w:val="009D68D2"/>
    <w:rsid w:val="009D6C98"/>
    <w:rsid w:val="009D6CE5"/>
    <w:rsid w:val="009D71A4"/>
    <w:rsid w:val="009D7A28"/>
    <w:rsid w:val="009E09EA"/>
    <w:rsid w:val="009E1210"/>
    <w:rsid w:val="009E1B8D"/>
    <w:rsid w:val="009E27E4"/>
    <w:rsid w:val="009E28AE"/>
    <w:rsid w:val="009E4C27"/>
    <w:rsid w:val="009E5284"/>
    <w:rsid w:val="009E61F3"/>
    <w:rsid w:val="009F2296"/>
    <w:rsid w:val="009F5AF9"/>
    <w:rsid w:val="009F6614"/>
    <w:rsid w:val="009F7CAB"/>
    <w:rsid w:val="00A01593"/>
    <w:rsid w:val="00A02048"/>
    <w:rsid w:val="00A04265"/>
    <w:rsid w:val="00A054E8"/>
    <w:rsid w:val="00A101A0"/>
    <w:rsid w:val="00A13F2A"/>
    <w:rsid w:val="00A162C3"/>
    <w:rsid w:val="00A16704"/>
    <w:rsid w:val="00A1680D"/>
    <w:rsid w:val="00A16D16"/>
    <w:rsid w:val="00A204EE"/>
    <w:rsid w:val="00A24ADC"/>
    <w:rsid w:val="00A26976"/>
    <w:rsid w:val="00A31D90"/>
    <w:rsid w:val="00A35476"/>
    <w:rsid w:val="00A3631A"/>
    <w:rsid w:val="00A36988"/>
    <w:rsid w:val="00A371E0"/>
    <w:rsid w:val="00A40450"/>
    <w:rsid w:val="00A411B5"/>
    <w:rsid w:val="00A41A6B"/>
    <w:rsid w:val="00A43258"/>
    <w:rsid w:val="00A442AB"/>
    <w:rsid w:val="00A44A10"/>
    <w:rsid w:val="00A46131"/>
    <w:rsid w:val="00A46FF1"/>
    <w:rsid w:val="00A46FF4"/>
    <w:rsid w:val="00A52DF6"/>
    <w:rsid w:val="00A53FA4"/>
    <w:rsid w:val="00A551BC"/>
    <w:rsid w:val="00A55FE3"/>
    <w:rsid w:val="00A566DA"/>
    <w:rsid w:val="00A61F84"/>
    <w:rsid w:val="00A63AC3"/>
    <w:rsid w:val="00A66069"/>
    <w:rsid w:val="00A6610A"/>
    <w:rsid w:val="00A720A5"/>
    <w:rsid w:val="00A73283"/>
    <w:rsid w:val="00A74164"/>
    <w:rsid w:val="00A74D21"/>
    <w:rsid w:val="00A74F88"/>
    <w:rsid w:val="00A83BB8"/>
    <w:rsid w:val="00A83F4A"/>
    <w:rsid w:val="00A85AFB"/>
    <w:rsid w:val="00A91CAC"/>
    <w:rsid w:val="00A92B36"/>
    <w:rsid w:val="00A92C50"/>
    <w:rsid w:val="00A930A7"/>
    <w:rsid w:val="00A941EE"/>
    <w:rsid w:val="00A94B52"/>
    <w:rsid w:val="00A9651D"/>
    <w:rsid w:val="00A97B59"/>
    <w:rsid w:val="00AA0B96"/>
    <w:rsid w:val="00AA12AA"/>
    <w:rsid w:val="00AA14B8"/>
    <w:rsid w:val="00AA1B52"/>
    <w:rsid w:val="00AA325D"/>
    <w:rsid w:val="00AA640A"/>
    <w:rsid w:val="00AA70A4"/>
    <w:rsid w:val="00AA7B0B"/>
    <w:rsid w:val="00AB042A"/>
    <w:rsid w:val="00AB05D0"/>
    <w:rsid w:val="00AB162C"/>
    <w:rsid w:val="00AB369B"/>
    <w:rsid w:val="00AB3A8D"/>
    <w:rsid w:val="00AB6F65"/>
    <w:rsid w:val="00AC11A6"/>
    <w:rsid w:val="00AC3004"/>
    <w:rsid w:val="00AC4112"/>
    <w:rsid w:val="00AC4788"/>
    <w:rsid w:val="00AC5419"/>
    <w:rsid w:val="00AC6E62"/>
    <w:rsid w:val="00AC75AE"/>
    <w:rsid w:val="00AD0626"/>
    <w:rsid w:val="00AD245D"/>
    <w:rsid w:val="00AD39CF"/>
    <w:rsid w:val="00AD6C5B"/>
    <w:rsid w:val="00AD6D77"/>
    <w:rsid w:val="00AD7605"/>
    <w:rsid w:val="00AE2777"/>
    <w:rsid w:val="00AE28DF"/>
    <w:rsid w:val="00AE28F7"/>
    <w:rsid w:val="00AE4D10"/>
    <w:rsid w:val="00AE7AB4"/>
    <w:rsid w:val="00AF2951"/>
    <w:rsid w:val="00AF29FB"/>
    <w:rsid w:val="00AF3D45"/>
    <w:rsid w:val="00AF3DED"/>
    <w:rsid w:val="00AF562E"/>
    <w:rsid w:val="00AF6163"/>
    <w:rsid w:val="00AF6B5E"/>
    <w:rsid w:val="00AF7F31"/>
    <w:rsid w:val="00B0135F"/>
    <w:rsid w:val="00B01481"/>
    <w:rsid w:val="00B03FD2"/>
    <w:rsid w:val="00B044A7"/>
    <w:rsid w:val="00B04F22"/>
    <w:rsid w:val="00B076E9"/>
    <w:rsid w:val="00B07735"/>
    <w:rsid w:val="00B12A28"/>
    <w:rsid w:val="00B175B6"/>
    <w:rsid w:val="00B17CAD"/>
    <w:rsid w:val="00B17D8D"/>
    <w:rsid w:val="00B17E07"/>
    <w:rsid w:val="00B243C8"/>
    <w:rsid w:val="00B247DF"/>
    <w:rsid w:val="00B25BD8"/>
    <w:rsid w:val="00B262E5"/>
    <w:rsid w:val="00B309F4"/>
    <w:rsid w:val="00B32327"/>
    <w:rsid w:val="00B34193"/>
    <w:rsid w:val="00B35898"/>
    <w:rsid w:val="00B359DB"/>
    <w:rsid w:val="00B35D3A"/>
    <w:rsid w:val="00B3664C"/>
    <w:rsid w:val="00B37F52"/>
    <w:rsid w:val="00B4124F"/>
    <w:rsid w:val="00B41782"/>
    <w:rsid w:val="00B426B6"/>
    <w:rsid w:val="00B43BAB"/>
    <w:rsid w:val="00B46468"/>
    <w:rsid w:val="00B4716E"/>
    <w:rsid w:val="00B5033A"/>
    <w:rsid w:val="00B504E4"/>
    <w:rsid w:val="00B508AC"/>
    <w:rsid w:val="00B5172F"/>
    <w:rsid w:val="00B51C93"/>
    <w:rsid w:val="00B56AE6"/>
    <w:rsid w:val="00B63E86"/>
    <w:rsid w:val="00B64C76"/>
    <w:rsid w:val="00B6746A"/>
    <w:rsid w:val="00B74490"/>
    <w:rsid w:val="00B7564F"/>
    <w:rsid w:val="00B77C78"/>
    <w:rsid w:val="00B77E93"/>
    <w:rsid w:val="00B80C8D"/>
    <w:rsid w:val="00B8193A"/>
    <w:rsid w:val="00B81FB1"/>
    <w:rsid w:val="00B82443"/>
    <w:rsid w:val="00B83A64"/>
    <w:rsid w:val="00B8415A"/>
    <w:rsid w:val="00B84425"/>
    <w:rsid w:val="00B84E5A"/>
    <w:rsid w:val="00B86908"/>
    <w:rsid w:val="00B87087"/>
    <w:rsid w:val="00B87A17"/>
    <w:rsid w:val="00B912E1"/>
    <w:rsid w:val="00B963F9"/>
    <w:rsid w:val="00B969E7"/>
    <w:rsid w:val="00B96EBB"/>
    <w:rsid w:val="00BA02C0"/>
    <w:rsid w:val="00BA1B07"/>
    <w:rsid w:val="00BA1ED9"/>
    <w:rsid w:val="00BA27EF"/>
    <w:rsid w:val="00BA3BD3"/>
    <w:rsid w:val="00BA5EEE"/>
    <w:rsid w:val="00BA6E5C"/>
    <w:rsid w:val="00BA734E"/>
    <w:rsid w:val="00BB08AF"/>
    <w:rsid w:val="00BB1722"/>
    <w:rsid w:val="00BB3F76"/>
    <w:rsid w:val="00BB541C"/>
    <w:rsid w:val="00BC2145"/>
    <w:rsid w:val="00BC2521"/>
    <w:rsid w:val="00BC2EE1"/>
    <w:rsid w:val="00BC3955"/>
    <w:rsid w:val="00BC588B"/>
    <w:rsid w:val="00BC66AA"/>
    <w:rsid w:val="00BC7D27"/>
    <w:rsid w:val="00BD02ED"/>
    <w:rsid w:val="00BD2867"/>
    <w:rsid w:val="00BD30A9"/>
    <w:rsid w:val="00BD50CE"/>
    <w:rsid w:val="00BD7266"/>
    <w:rsid w:val="00BE12B5"/>
    <w:rsid w:val="00BE22A2"/>
    <w:rsid w:val="00BE2AE8"/>
    <w:rsid w:val="00BE2EBF"/>
    <w:rsid w:val="00BE5287"/>
    <w:rsid w:val="00BE5A4B"/>
    <w:rsid w:val="00BE76F1"/>
    <w:rsid w:val="00BF0C8D"/>
    <w:rsid w:val="00BF4B54"/>
    <w:rsid w:val="00BF4B7D"/>
    <w:rsid w:val="00BF5655"/>
    <w:rsid w:val="00BF764B"/>
    <w:rsid w:val="00BF7DF5"/>
    <w:rsid w:val="00BF7ECF"/>
    <w:rsid w:val="00C00714"/>
    <w:rsid w:val="00C00A9D"/>
    <w:rsid w:val="00C03597"/>
    <w:rsid w:val="00C060CE"/>
    <w:rsid w:val="00C06B11"/>
    <w:rsid w:val="00C13E88"/>
    <w:rsid w:val="00C1704B"/>
    <w:rsid w:val="00C17D28"/>
    <w:rsid w:val="00C206B5"/>
    <w:rsid w:val="00C21078"/>
    <w:rsid w:val="00C2295C"/>
    <w:rsid w:val="00C230EA"/>
    <w:rsid w:val="00C2427A"/>
    <w:rsid w:val="00C24462"/>
    <w:rsid w:val="00C25194"/>
    <w:rsid w:val="00C25F07"/>
    <w:rsid w:val="00C306EE"/>
    <w:rsid w:val="00C31C88"/>
    <w:rsid w:val="00C31F36"/>
    <w:rsid w:val="00C31F60"/>
    <w:rsid w:val="00C323EB"/>
    <w:rsid w:val="00C3400E"/>
    <w:rsid w:val="00C35E4D"/>
    <w:rsid w:val="00C36E07"/>
    <w:rsid w:val="00C40A6D"/>
    <w:rsid w:val="00C44B55"/>
    <w:rsid w:val="00C45C12"/>
    <w:rsid w:val="00C4661E"/>
    <w:rsid w:val="00C503E1"/>
    <w:rsid w:val="00C50B13"/>
    <w:rsid w:val="00C55531"/>
    <w:rsid w:val="00C557C4"/>
    <w:rsid w:val="00C57617"/>
    <w:rsid w:val="00C60781"/>
    <w:rsid w:val="00C62675"/>
    <w:rsid w:val="00C62A33"/>
    <w:rsid w:val="00C62EC3"/>
    <w:rsid w:val="00C6399D"/>
    <w:rsid w:val="00C64BB7"/>
    <w:rsid w:val="00C6671D"/>
    <w:rsid w:val="00C70E84"/>
    <w:rsid w:val="00C72259"/>
    <w:rsid w:val="00C739A7"/>
    <w:rsid w:val="00C755C8"/>
    <w:rsid w:val="00C774C6"/>
    <w:rsid w:val="00C77EDB"/>
    <w:rsid w:val="00C804A0"/>
    <w:rsid w:val="00C82179"/>
    <w:rsid w:val="00C83DC0"/>
    <w:rsid w:val="00C845A2"/>
    <w:rsid w:val="00C84A26"/>
    <w:rsid w:val="00C85084"/>
    <w:rsid w:val="00C873EA"/>
    <w:rsid w:val="00C90AEC"/>
    <w:rsid w:val="00C90FC1"/>
    <w:rsid w:val="00C917FE"/>
    <w:rsid w:val="00C935A9"/>
    <w:rsid w:val="00C93DE4"/>
    <w:rsid w:val="00C94E5F"/>
    <w:rsid w:val="00C9793F"/>
    <w:rsid w:val="00CA1D3C"/>
    <w:rsid w:val="00CA2A68"/>
    <w:rsid w:val="00CA3101"/>
    <w:rsid w:val="00CA37C1"/>
    <w:rsid w:val="00CA38C6"/>
    <w:rsid w:val="00CA6299"/>
    <w:rsid w:val="00CA6A6F"/>
    <w:rsid w:val="00CA6FBA"/>
    <w:rsid w:val="00CA715F"/>
    <w:rsid w:val="00CA71E4"/>
    <w:rsid w:val="00CB1689"/>
    <w:rsid w:val="00CB1C07"/>
    <w:rsid w:val="00CB3838"/>
    <w:rsid w:val="00CB3A63"/>
    <w:rsid w:val="00CB489A"/>
    <w:rsid w:val="00CB48F8"/>
    <w:rsid w:val="00CB53CB"/>
    <w:rsid w:val="00CB6E9B"/>
    <w:rsid w:val="00CB7D26"/>
    <w:rsid w:val="00CC0954"/>
    <w:rsid w:val="00CC0C7F"/>
    <w:rsid w:val="00CC1C54"/>
    <w:rsid w:val="00CC38E4"/>
    <w:rsid w:val="00CC5CCF"/>
    <w:rsid w:val="00CC7EF9"/>
    <w:rsid w:val="00CD32E4"/>
    <w:rsid w:val="00CD3AED"/>
    <w:rsid w:val="00CD54AA"/>
    <w:rsid w:val="00CE05D6"/>
    <w:rsid w:val="00CE2076"/>
    <w:rsid w:val="00CE287A"/>
    <w:rsid w:val="00CE4D0B"/>
    <w:rsid w:val="00CE5660"/>
    <w:rsid w:val="00CE64BD"/>
    <w:rsid w:val="00CE7677"/>
    <w:rsid w:val="00CE7DE9"/>
    <w:rsid w:val="00CF1BBF"/>
    <w:rsid w:val="00CF3242"/>
    <w:rsid w:val="00CF32F5"/>
    <w:rsid w:val="00CF3628"/>
    <w:rsid w:val="00CF424B"/>
    <w:rsid w:val="00CF63AB"/>
    <w:rsid w:val="00CF6D75"/>
    <w:rsid w:val="00CF7948"/>
    <w:rsid w:val="00CF7C90"/>
    <w:rsid w:val="00D02297"/>
    <w:rsid w:val="00D0266E"/>
    <w:rsid w:val="00D033EE"/>
    <w:rsid w:val="00D07875"/>
    <w:rsid w:val="00D1039E"/>
    <w:rsid w:val="00D117A7"/>
    <w:rsid w:val="00D124D4"/>
    <w:rsid w:val="00D139F1"/>
    <w:rsid w:val="00D14773"/>
    <w:rsid w:val="00D14D3F"/>
    <w:rsid w:val="00D1575F"/>
    <w:rsid w:val="00D160AF"/>
    <w:rsid w:val="00D16777"/>
    <w:rsid w:val="00D20CB6"/>
    <w:rsid w:val="00D22B6F"/>
    <w:rsid w:val="00D2406C"/>
    <w:rsid w:val="00D24F54"/>
    <w:rsid w:val="00D26354"/>
    <w:rsid w:val="00D279FC"/>
    <w:rsid w:val="00D27FC2"/>
    <w:rsid w:val="00D3140D"/>
    <w:rsid w:val="00D3237C"/>
    <w:rsid w:val="00D32ED1"/>
    <w:rsid w:val="00D33FA2"/>
    <w:rsid w:val="00D36A59"/>
    <w:rsid w:val="00D40591"/>
    <w:rsid w:val="00D44037"/>
    <w:rsid w:val="00D45A1A"/>
    <w:rsid w:val="00D45D14"/>
    <w:rsid w:val="00D45EAD"/>
    <w:rsid w:val="00D46056"/>
    <w:rsid w:val="00D46198"/>
    <w:rsid w:val="00D51C4A"/>
    <w:rsid w:val="00D52DD3"/>
    <w:rsid w:val="00D537B2"/>
    <w:rsid w:val="00D56ED3"/>
    <w:rsid w:val="00D60929"/>
    <w:rsid w:val="00D60E28"/>
    <w:rsid w:val="00D61029"/>
    <w:rsid w:val="00D6255C"/>
    <w:rsid w:val="00D63C67"/>
    <w:rsid w:val="00D6408C"/>
    <w:rsid w:val="00D64132"/>
    <w:rsid w:val="00D65864"/>
    <w:rsid w:val="00D66225"/>
    <w:rsid w:val="00D66F1E"/>
    <w:rsid w:val="00D679A3"/>
    <w:rsid w:val="00D67BD9"/>
    <w:rsid w:val="00D74C02"/>
    <w:rsid w:val="00D75237"/>
    <w:rsid w:val="00D77E66"/>
    <w:rsid w:val="00D83F7F"/>
    <w:rsid w:val="00D84C4C"/>
    <w:rsid w:val="00D84EDF"/>
    <w:rsid w:val="00D86A91"/>
    <w:rsid w:val="00D86AAC"/>
    <w:rsid w:val="00D874CE"/>
    <w:rsid w:val="00D87846"/>
    <w:rsid w:val="00D87FCB"/>
    <w:rsid w:val="00D903FB"/>
    <w:rsid w:val="00D93864"/>
    <w:rsid w:val="00D9614B"/>
    <w:rsid w:val="00D970E8"/>
    <w:rsid w:val="00DA0132"/>
    <w:rsid w:val="00DA0461"/>
    <w:rsid w:val="00DA2977"/>
    <w:rsid w:val="00DA3009"/>
    <w:rsid w:val="00DA64CB"/>
    <w:rsid w:val="00DA7B29"/>
    <w:rsid w:val="00DB059C"/>
    <w:rsid w:val="00DB138F"/>
    <w:rsid w:val="00DB460B"/>
    <w:rsid w:val="00DB4A92"/>
    <w:rsid w:val="00DB4B36"/>
    <w:rsid w:val="00DB732D"/>
    <w:rsid w:val="00DB7CD3"/>
    <w:rsid w:val="00DC3B0B"/>
    <w:rsid w:val="00DC7737"/>
    <w:rsid w:val="00DC7DED"/>
    <w:rsid w:val="00DC7EBC"/>
    <w:rsid w:val="00DD43DA"/>
    <w:rsid w:val="00DD5BA6"/>
    <w:rsid w:val="00DE02FE"/>
    <w:rsid w:val="00DE3BC0"/>
    <w:rsid w:val="00DE4B5E"/>
    <w:rsid w:val="00DE5F1E"/>
    <w:rsid w:val="00DE668F"/>
    <w:rsid w:val="00DE6C40"/>
    <w:rsid w:val="00DE78C3"/>
    <w:rsid w:val="00DE7AB5"/>
    <w:rsid w:val="00DF1F0C"/>
    <w:rsid w:val="00DF5745"/>
    <w:rsid w:val="00DF6674"/>
    <w:rsid w:val="00DF6BBC"/>
    <w:rsid w:val="00DF7871"/>
    <w:rsid w:val="00E000DB"/>
    <w:rsid w:val="00E00DE5"/>
    <w:rsid w:val="00E0546C"/>
    <w:rsid w:val="00E07FC1"/>
    <w:rsid w:val="00E122AA"/>
    <w:rsid w:val="00E124D9"/>
    <w:rsid w:val="00E12FB7"/>
    <w:rsid w:val="00E1716A"/>
    <w:rsid w:val="00E20171"/>
    <w:rsid w:val="00E204A0"/>
    <w:rsid w:val="00E2253D"/>
    <w:rsid w:val="00E229A9"/>
    <w:rsid w:val="00E2740E"/>
    <w:rsid w:val="00E3081D"/>
    <w:rsid w:val="00E3197C"/>
    <w:rsid w:val="00E33F71"/>
    <w:rsid w:val="00E3547C"/>
    <w:rsid w:val="00E37B0B"/>
    <w:rsid w:val="00E37CFE"/>
    <w:rsid w:val="00E42E93"/>
    <w:rsid w:val="00E43013"/>
    <w:rsid w:val="00E44173"/>
    <w:rsid w:val="00E44C9D"/>
    <w:rsid w:val="00E45FF1"/>
    <w:rsid w:val="00E47E8B"/>
    <w:rsid w:val="00E50DA5"/>
    <w:rsid w:val="00E513D2"/>
    <w:rsid w:val="00E51F0F"/>
    <w:rsid w:val="00E52C88"/>
    <w:rsid w:val="00E53683"/>
    <w:rsid w:val="00E55E5B"/>
    <w:rsid w:val="00E564AD"/>
    <w:rsid w:val="00E60BDB"/>
    <w:rsid w:val="00E61024"/>
    <w:rsid w:val="00E61BA4"/>
    <w:rsid w:val="00E62D86"/>
    <w:rsid w:val="00E64AD3"/>
    <w:rsid w:val="00E65A9A"/>
    <w:rsid w:val="00E6616A"/>
    <w:rsid w:val="00E6671E"/>
    <w:rsid w:val="00E66E12"/>
    <w:rsid w:val="00E67693"/>
    <w:rsid w:val="00E7039C"/>
    <w:rsid w:val="00E71A0C"/>
    <w:rsid w:val="00E723C1"/>
    <w:rsid w:val="00E7361B"/>
    <w:rsid w:val="00E739C8"/>
    <w:rsid w:val="00E74315"/>
    <w:rsid w:val="00E74AE8"/>
    <w:rsid w:val="00E74E72"/>
    <w:rsid w:val="00E76A77"/>
    <w:rsid w:val="00E804B2"/>
    <w:rsid w:val="00E80AE5"/>
    <w:rsid w:val="00E80CDB"/>
    <w:rsid w:val="00E82318"/>
    <w:rsid w:val="00E82EEF"/>
    <w:rsid w:val="00E83F47"/>
    <w:rsid w:val="00E84107"/>
    <w:rsid w:val="00E85AE2"/>
    <w:rsid w:val="00E85B43"/>
    <w:rsid w:val="00E865A5"/>
    <w:rsid w:val="00E86C67"/>
    <w:rsid w:val="00E87404"/>
    <w:rsid w:val="00E9340A"/>
    <w:rsid w:val="00E94903"/>
    <w:rsid w:val="00E953A8"/>
    <w:rsid w:val="00E9554C"/>
    <w:rsid w:val="00E95B4A"/>
    <w:rsid w:val="00EA0F84"/>
    <w:rsid w:val="00EA5FD1"/>
    <w:rsid w:val="00EA69D0"/>
    <w:rsid w:val="00EA6AD9"/>
    <w:rsid w:val="00EA7C78"/>
    <w:rsid w:val="00EB0F8A"/>
    <w:rsid w:val="00EB121C"/>
    <w:rsid w:val="00EB53D3"/>
    <w:rsid w:val="00EB5C54"/>
    <w:rsid w:val="00EB6130"/>
    <w:rsid w:val="00EB7FB1"/>
    <w:rsid w:val="00EC3725"/>
    <w:rsid w:val="00EC380F"/>
    <w:rsid w:val="00EC4B3A"/>
    <w:rsid w:val="00EC4F76"/>
    <w:rsid w:val="00EC5A6E"/>
    <w:rsid w:val="00ED0E2F"/>
    <w:rsid w:val="00ED1A74"/>
    <w:rsid w:val="00ED2D60"/>
    <w:rsid w:val="00ED33E8"/>
    <w:rsid w:val="00ED3ACD"/>
    <w:rsid w:val="00ED4907"/>
    <w:rsid w:val="00ED550C"/>
    <w:rsid w:val="00EE00E5"/>
    <w:rsid w:val="00EE08DF"/>
    <w:rsid w:val="00EE0EFC"/>
    <w:rsid w:val="00EE3214"/>
    <w:rsid w:val="00EE3D0E"/>
    <w:rsid w:val="00EE5615"/>
    <w:rsid w:val="00EE66AD"/>
    <w:rsid w:val="00EE6BBC"/>
    <w:rsid w:val="00EE7D7F"/>
    <w:rsid w:val="00EE7F57"/>
    <w:rsid w:val="00EF2FE8"/>
    <w:rsid w:val="00EF5298"/>
    <w:rsid w:val="00EF712A"/>
    <w:rsid w:val="00EF77B4"/>
    <w:rsid w:val="00F00138"/>
    <w:rsid w:val="00F03C73"/>
    <w:rsid w:val="00F06B04"/>
    <w:rsid w:val="00F07D3A"/>
    <w:rsid w:val="00F1411C"/>
    <w:rsid w:val="00F1423E"/>
    <w:rsid w:val="00F157A6"/>
    <w:rsid w:val="00F17C51"/>
    <w:rsid w:val="00F20E95"/>
    <w:rsid w:val="00F243D0"/>
    <w:rsid w:val="00F2477D"/>
    <w:rsid w:val="00F300BF"/>
    <w:rsid w:val="00F31430"/>
    <w:rsid w:val="00F35A8E"/>
    <w:rsid w:val="00F35ED1"/>
    <w:rsid w:val="00F37445"/>
    <w:rsid w:val="00F37AC9"/>
    <w:rsid w:val="00F40DDE"/>
    <w:rsid w:val="00F41B25"/>
    <w:rsid w:val="00F447D8"/>
    <w:rsid w:val="00F45A27"/>
    <w:rsid w:val="00F463DD"/>
    <w:rsid w:val="00F5088C"/>
    <w:rsid w:val="00F51F01"/>
    <w:rsid w:val="00F527EB"/>
    <w:rsid w:val="00F55D3E"/>
    <w:rsid w:val="00F57115"/>
    <w:rsid w:val="00F575A7"/>
    <w:rsid w:val="00F600C9"/>
    <w:rsid w:val="00F623EA"/>
    <w:rsid w:val="00F629BE"/>
    <w:rsid w:val="00F62F97"/>
    <w:rsid w:val="00F633EB"/>
    <w:rsid w:val="00F6357C"/>
    <w:rsid w:val="00F649EE"/>
    <w:rsid w:val="00F64F14"/>
    <w:rsid w:val="00F67214"/>
    <w:rsid w:val="00F67B02"/>
    <w:rsid w:val="00F70298"/>
    <w:rsid w:val="00F7467F"/>
    <w:rsid w:val="00F7517C"/>
    <w:rsid w:val="00F752AA"/>
    <w:rsid w:val="00F75BAB"/>
    <w:rsid w:val="00F7719D"/>
    <w:rsid w:val="00F8081C"/>
    <w:rsid w:val="00F81043"/>
    <w:rsid w:val="00F8149E"/>
    <w:rsid w:val="00F81DE2"/>
    <w:rsid w:val="00F82463"/>
    <w:rsid w:val="00F86189"/>
    <w:rsid w:val="00F870B1"/>
    <w:rsid w:val="00F90997"/>
    <w:rsid w:val="00F90EF2"/>
    <w:rsid w:val="00F92786"/>
    <w:rsid w:val="00F92B74"/>
    <w:rsid w:val="00F92F9D"/>
    <w:rsid w:val="00F93542"/>
    <w:rsid w:val="00F939E4"/>
    <w:rsid w:val="00F94ABA"/>
    <w:rsid w:val="00FA1866"/>
    <w:rsid w:val="00FA1F90"/>
    <w:rsid w:val="00FA2D5B"/>
    <w:rsid w:val="00FA3842"/>
    <w:rsid w:val="00FB2DED"/>
    <w:rsid w:val="00FB380F"/>
    <w:rsid w:val="00FB4BF3"/>
    <w:rsid w:val="00FB6AA4"/>
    <w:rsid w:val="00FC078B"/>
    <w:rsid w:val="00FC0867"/>
    <w:rsid w:val="00FC0F3F"/>
    <w:rsid w:val="00FC3CB8"/>
    <w:rsid w:val="00FD3D41"/>
    <w:rsid w:val="00FD5B48"/>
    <w:rsid w:val="00FD6640"/>
    <w:rsid w:val="00FD75F7"/>
    <w:rsid w:val="00FE09CE"/>
    <w:rsid w:val="00FE0E90"/>
    <w:rsid w:val="00FE1DA5"/>
    <w:rsid w:val="00FE2752"/>
    <w:rsid w:val="00FE2B62"/>
    <w:rsid w:val="00FE3A1B"/>
    <w:rsid w:val="00FE4F0A"/>
    <w:rsid w:val="00FE5EA2"/>
    <w:rsid w:val="00FE6139"/>
    <w:rsid w:val="00FE7008"/>
    <w:rsid w:val="00FF0F06"/>
    <w:rsid w:val="00FF1EBB"/>
    <w:rsid w:val="00FF3295"/>
    <w:rsid w:val="00FF3A57"/>
    <w:rsid w:val="00FF5D97"/>
    <w:rsid w:val="00FF7252"/>
    <w:rsid w:val="01754E4B"/>
    <w:rsid w:val="03E132DD"/>
    <w:rsid w:val="04B7183C"/>
    <w:rsid w:val="087DAFD2"/>
    <w:rsid w:val="0DAB8256"/>
    <w:rsid w:val="10989A86"/>
    <w:rsid w:val="118B33CE"/>
    <w:rsid w:val="1223C52C"/>
    <w:rsid w:val="150239E0"/>
    <w:rsid w:val="16EB4963"/>
    <w:rsid w:val="1B08200C"/>
    <w:rsid w:val="1D50D46C"/>
    <w:rsid w:val="1E08293D"/>
    <w:rsid w:val="1F34D346"/>
    <w:rsid w:val="202277E6"/>
    <w:rsid w:val="21329836"/>
    <w:rsid w:val="2142F5D1"/>
    <w:rsid w:val="220DEA3C"/>
    <w:rsid w:val="2287FCF5"/>
    <w:rsid w:val="23E42DC1"/>
    <w:rsid w:val="2480904D"/>
    <w:rsid w:val="296CA022"/>
    <w:rsid w:val="2B8B30CA"/>
    <w:rsid w:val="2D4304AF"/>
    <w:rsid w:val="2F1A1BCB"/>
    <w:rsid w:val="2F6611A1"/>
    <w:rsid w:val="2FBF5DA9"/>
    <w:rsid w:val="33D79DF6"/>
    <w:rsid w:val="344813A7"/>
    <w:rsid w:val="344BAEC5"/>
    <w:rsid w:val="3589737F"/>
    <w:rsid w:val="36C27109"/>
    <w:rsid w:val="38576274"/>
    <w:rsid w:val="3A24B4D2"/>
    <w:rsid w:val="3D63FE23"/>
    <w:rsid w:val="3EE3B1A9"/>
    <w:rsid w:val="3F247A92"/>
    <w:rsid w:val="40AEBE6F"/>
    <w:rsid w:val="416FBBDF"/>
    <w:rsid w:val="427B4A36"/>
    <w:rsid w:val="429F2FF4"/>
    <w:rsid w:val="43EA41A0"/>
    <w:rsid w:val="44886A06"/>
    <w:rsid w:val="44E53316"/>
    <w:rsid w:val="4590A470"/>
    <w:rsid w:val="45A353F0"/>
    <w:rsid w:val="46364024"/>
    <w:rsid w:val="4788DD78"/>
    <w:rsid w:val="48445913"/>
    <w:rsid w:val="486E095C"/>
    <w:rsid w:val="48955984"/>
    <w:rsid w:val="49C33F9B"/>
    <w:rsid w:val="4AFD6696"/>
    <w:rsid w:val="4CACE64E"/>
    <w:rsid w:val="500F443F"/>
    <w:rsid w:val="55925BEE"/>
    <w:rsid w:val="56282559"/>
    <w:rsid w:val="56B12398"/>
    <w:rsid w:val="5DB59A40"/>
    <w:rsid w:val="5DCD071F"/>
    <w:rsid w:val="5DD056EF"/>
    <w:rsid w:val="60312B25"/>
    <w:rsid w:val="61817753"/>
    <w:rsid w:val="62DD828F"/>
    <w:rsid w:val="636010DE"/>
    <w:rsid w:val="64AC6B75"/>
    <w:rsid w:val="65F25462"/>
    <w:rsid w:val="66420100"/>
    <w:rsid w:val="6BA5FCBA"/>
    <w:rsid w:val="6BF9AA53"/>
    <w:rsid w:val="6DB693AF"/>
    <w:rsid w:val="6FC2D93A"/>
    <w:rsid w:val="733ABFDC"/>
    <w:rsid w:val="7408CAE8"/>
    <w:rsid w:val="7478976F"/>
    <w:rsid w:val="75EF2E27"/>
    <w:rsid w:val="76F1053B"/>
    <w:rsid w:val="77383A5F"/>
    <w:rsid w:val="77957153"/>
    <w:rsid w:val="77ACEC68"/>
    <w:rsid w:val="7B295C64"/>
    <w:rsid w:val="7C13F472"/>
    <w:rsid w:val="7CDFFE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34CD5"/>
  <w15:chartTrackingRefBased/>
  <w15:docId w15:val="{5455AF0E-30F9-4ED5-98C8-786D9198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szCs w:val="24"/>
      <w:lang w:eastAsia="en-US"/>
    </w:rPr>
  </w:style>
  <w:style w:type="paragraph" w:styleId="Heading1">
    <w:name w:val="heading 1"/>
    <w:basedOn w:val="Normal"/>
    <w:next w:val="Normal"/>
    <w:qFormat/>
    <w:pPr>
      <w:keepNext/>
      <w:spacing w:before="100" w:beforeAutospacing="1" w:after="100" w:afterAutospacing="1" w:line="240" w:lineRule="atLeast"/>
      <w:outlineLvl w:val="0"/>
    </w:pPr>
    <w:rPr>
      <w:b/>
      <w:bCs/>
    </w:rPr>
  </w:style>
  <w:style w:type="paragraph" w:styleId="Heading2">
    <w:name w:val="heading 2"/>
    <w:basedOn w:val="Normal"/>
    <w:next w:val="Normal"/>
    <w:qFormat/>
    <w:pPr>
      <w:keepNext/>
      <w:jc w:val="left"/>
      <w:outlineLvl w:val="1"/>
    </w:pPr>
    <w:rPr>
      <w:b/>
      <w:bCs/>
    </w:rPr>
  </w:style>
  <w:style w:type="paragraph" w:styleId="Heading4">
    <w:name w:val="heading 4"/>
    <w:basedOn w:val="Normal"/>
    <w:next w:val="Normal"/>
    <w:qFormat/>
    <w:pPr>
      <w:keepNext/>
      <w:framePr w:w="9526" w:h="1474" w:wrap="notBeside" w:vAnchor="page" w:hAnchor="page" w:x="1702" w:y="3120" w:anchorLock="1"/>
      <w:outlineLvl w:val="3"/>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pPr>
      <w:numPr>
        <w:numId w:val="2"/>
      </w:numPr>
      <w:tabs>
        <w:tab w:val="clear" w:pos="567"/>
        <w:tab w:val="num" w:pos="907"/>
      </w:tabs>
      <w:ind w:left="907" w:hanging="907"/>
    </w:pPr>
  </w:style>
  <w:style w:type="character" w:styleId="PageNumber">
    <w:name w:val="page number"/>
    <w:basedOn w:val="DefaultParagraphFont"/>
    <w:rPr>
      <w:sz w:val="16"/>
    </w:rPr>
  </w:style>
  <w:style w:type="character" w:styleId="CommentReference">
    <w:name w:val="annotation reference"/>
    <w:basedOn w:val="DefaultParagraphFont"/>
    <w:semiHidden/>
    <w:rsid w:val="006112FA"/>
    <w:rPr>
      <w:sz w:val="16"/>
      <w:szCs w:val="16"/>
    </w:rPr>
  </w:style>
  <w:style w:type="paragraph" w:styleId="CommentText">
    <w:name w:val="annotation text"/>
    <w:basedOn w:val="Normal"/>
    <w:link w:val="CommentTextChar"/>
    <w:semiHidden/>
    <w:rsid w:val="006112FA"/>
    <w:rPr>
      <w:sz w:val="20"/>
      <w:szCs w:val="20"/>
    </w:rPr>
  </w:style>
  <w:style w:type="paragraph" w:styleId="CommentSubject">
    <w:name w:val="annotation subject"/>
    <w:basedOn w:val="CommentText"/>
    <w:next w:val="CommentText"/>
    <w:semiHidden/>
    <w:rsid w:val="006112FA"/>
    <w:rPr>
      <w:b/>
      <w:bCs/>
    </w:rPr>
  </w:style>
  <w:style w:type="paragraph" w:styleId="BalloonText">
    <w:name w:val="Balloon Text"/>
    <w:basedOn w:val="Normal"/>
    <w:semiHidden/>
    <w:rsid w:val="006112FA"/>
    <w:rPr>
      <w:rFonts w:ascii="Tahoma" w:hAnsi="Tahoma" w:cs="Tahoma"/>
      <w:sz w:val="16"/>
      <w:szCs w:val="16"/>
    </w:rPr>
  </w:style>
  <w:style w:type="paragraph" w:styleId="ListParagraph">
    <w:name w:val="List Paragraph"/>
    <w:basedOn w:val="Normal"/>
    <w:uiPriority w:val="34"/>
    <w:qFormat/>
    <w:rsid w:val="00BF7ECF"/>
    <w:pPr>
      <w:ind w:left="720"/>
      <w:contextualSpacing/>
    </w:pPr>
  </w:style>
  <w:style w:type="paragraph" w:styleId="Title">
    <w:name w:val="Title"/>
    <w:basedOn w:val="Normal"/>
    <w:next w:val="Normal"/>
    <w:link w:val="TitleChar"/>
    <w:qFormat/>
    <w:rsid w:val="00BF7EC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ECF"/>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BF7EC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BF7ECF"/>
    <w:rPr>
      <w:rFonts w:asciiTheme="minorHAnsi" w:eastAsiaTheme="minorEastAsia" w:hAnsiTheme="minorHAnsi" w:cstheme="minorBidi"/>
      <w:color w:val="5A5A5A" w:themeColor="text1" w:themeTint="A5"/>
      <w:spacing w:val="15"/>
      <w:sz w:val="22"/>
      <w:szCs w:val="22"/>
      <w:lang w:eastAsia="en-US"/>
    </w:rPr>
  </w:style>
  <w:style w:type="paragraph" w:styleId="NormalWeb">
    <w:name w:val="Normal (Web)"/>
    <w:basedOn w:val="Normal"/>
    <w:uiPriority w:val="99"/>
    <w:rsid w:val="0000444B"/>
    <w:pPr>
      <w:spacing w:before="100" w:beforeAutospacing="1" w:after="100" w:afterAutospacing="1"/>
      <w:jc w:val="left"/>
    </w:pPr>
    <w:rPr>
      <w:rFonts w:ascii="Times New Roman" w:hAnsi="Times New Roman"/>
      <w:color w:val="000000"/>
      <w:sz w:val="24"/>
      <w:lang w:eastAsia="et-EE"/>
    </w:rPr>
  </w:style>
  <w:style w:type="character" w:customStyle="1" w:styleId="tyhik">
    <w:name w:val="tyhik"/>
    <w:rsid w:val="0000444B"/>
  </w:style>
  <w:style w:type="character" w:styleId="Strong">
    <w:name w:val="Strong"/>
    <w:uiPriority w:val="22"/>
    <w:qFormat/>
    <w:rsid w:val="00482EA6"/>
    <w:rPr>
      <w:b/>
      <w:bCs/>
      <w:sz w:val="24"/>
      <w:szCs w:val="24"/>
      <w:bdr w:val="none" w:sz="0" w:space="0" w:color="auto" w:frame="1"/>
      <w:vertAlign w:val="baseline"/>
    </w:rPr>
  </w:style>
  <w:style w:type="character" w:customStyle="1" w:styleId="CommentTextChar">
    <w:name w:val="Comment Text Char"/>
    <w:basedOn w:val="DefaultParagraphFont"/>
    <w:link w:val="CommentText"/>
    <w:semiHidden/>
    <w:rsid w:val="00482EA6"/>
    <w:rPr>
      <w:rFonts w:ascii="Arial" w:hAnsi="Arial"/>
      <w:lang w:eastAsia="en-US"/>
    </w:rPr>
  </w:style>
  <w:style w:type="paragraph" w:styleId="Revision">
    <w:name w:val="Revision"/>
    <w:hidden/>
    <w:uiPriority w:val="99"/>
    <w:semiHidden/>
    <w:rsid w:val="00C2427A"/>
    <w:rPr>
      <w:rFonts w:ascii="Arial" w:hAnsi="Arial"/>
      <w:sz w:val="22"/>
      <w:szCs w:val="24"/>
      <w:lang w:eastAsia="en-US"/>
    </w:rPr>
  </w:style>
  <w:style w:type="paragraph" w:styleId="Header">
    <w:name w:val="header"/>
    <w:basedOn w:val="Normal"/>
    <w:link w:val="HeaderChar"/>
    <w:uiPriority w:val="99"/>
    <w:rsid w:val="001157B1"/>
    <w:pPr>
      <w:tabs>
        <w:tab w:val="center" w:pos="4536"/>
        <w:tab w:val="right" w:pos="9072"/>
      </w:tabs>
    </w:pPr>
  </w:style>
  <w:style w:type="character" w:customStyle="1" w:styleId="HeaderChar">
    <w:name w:val="Header Char"/>
    <w:basedOn w:val="DefaultParagraphFont"/>
    <w:link w:val="Header"/>
    <w:uiPriority w:val="99"/>
    <w:rsid w:val="001157B1"/>
    <w:rPr>
      <w:rFonts w:ascii="Arial" w:hAnsi="Arial"/>
      <w:sz w:val="22"/>
      <w:szCs w:val="24"/>
      <w:lang w:eastAsia="en-US"/>
    </w:rPr>
  </w:style>
  <w:style w:type="paragraph" w:styleId="Footer">
    <w:name w:val="footer"/>
    <w:basedOn w:val="Normal"/>
    <w:link w:val="FooterChar"/>
    <w:uiPriority w:val="99"/>
    <w:rsid w:val="001157B1"/>
    <w:pPr>
      <w:tabs>
        <w:tab w:val="center" w:pos="4536"/>
        <w:tab w:val="right" w:pos="9072"/>
      </w:tabs>
    </w:pPr>
  </w:style>
  <w:style w:type="character" w:customStyle="1" w:styleId="FooterChar">
    <w:name w:val="Footer Char"/>
    <w:basedOn w:val="DefaultParagraphFont"/>
    <w:link w:val="Footer"/>
    <w:uiPriority w:val="99"/>
    <w:rsid w:val="001157B1"/>
    <w:rPr>
      <w:rFonts w:ascii="Arial" w:hAnsi="Arial"/>
      <w:sz w:val="22"/>
      <w:szCs w:val="24"/>
      <w:lang w:eastAsia="en-US"/>
    </w:rPr>
  </w:style>
  <w:style w:type="paragraph" w:customStyle="1" w:styleId="Default">
    <w:name w:val="Default"/>
    <w:rsid w:val="00827B9C"/>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891BAC"/>
    <w:rPr>
      <w:color w:val="0563C1" w:themeColor="hyperlink"/>
      <w:u w:val="single"/>
    </w:rPr>
  </w:style>
  <w:style w:type="character" w:customStyle="1" w:styleId="Lahendamatamainimine1">
    <w:name w:val="Lahendamata mainimine1"/>
    <w:basedOn w:val="DefaultParagraphFont"/>
    <w:uiPriority w:val="99"/>
    <w:semiHidden/>
    <w:unhideWhenUsed/>
    <w:rsid w:val="000A0A4E"/>
    <w:rPr>
      <w:color w:val="605E5C"/>
      <w:shd w:val="clear" w:color="auto" w:fill="E1DFDD"/>
    </w:rPr>
  </w:style>
  <w:style w:type="paragraph" w:styleId="FootnoteText">
    <w:name w:val="footnote text"/>
    <w:basedOn w:val="Normal"/>
    <w:link w:val="FootnoteTextChar"/>
    <w:rsid w:val="00F45A27"/>
    <w:rPr>
      <w:sz w:val="20"/>
      <w:szCs w:val="20"/>
    </w:rPr>
  </w:style>
  <w:style w:type="character" w:customStyle="1" w:styleId="FootnoteTextChar">
    <w:name w:val="Footnote Text Char"/>
    <w:basedOn w:val="DefaultParagraphFont"/>
    <w:link w:val="FootnoteText"/>
    <w:rsid w:val="00F45A27"/>
    <w:rPr>
      <w:rFonts w:ascii="Arial" w:hAnsi="Arial"/>
      <w:lang w:eastAsia="en-US"/>
    </w:rPr>
  </w:style>
  <w:style w:type="character" w:styleId="FootnoteReference">
    <w:name w:val="footnote reference"/>
    <w:basedOn w:val="DefaultParagraphFont"/>
    <w:rsid w:val="00F45A27"/>
    <w:rPr>
      <w:vertAlign w:val="superscript"/>
    </w:rPr>
  </w:style>
  <w:style w:type="character" w:customStyle="1" w:styleId="Mainimine1">
    <w:name w:val="Mainimine1"/>
    <w:basedOn w:val="DefaultParagraphFont"/>
    <w:uiPriority w:val="99"/>
    <w:unhideWhenUsed/>
    <w:rsid w:val="002C47C8"/>
    <w:rPr>
      <w:color w:val="2B579A"/>
      <w:shd w:val="clear" w:color="auto" w:fill="E1DFDD"/>
    </w:rPr>
  </w:style>
  <w:style w:type="character" w:styleId="FollowedHyperlink">
    <w:name w:val="FollowedHyperlink"/>
    <w:basedOn w:val="DefaultParagraphFont"/>
    <w:rsid w:val="007E7BE3"/>
    <w:rPr>
      <w:color w:val="954F72" w:themeColor="followedHyperlink"/>
      <w:u w:val="single"/>
    </w:rPr>
  </w:style>
  <w:style w:type="paragraph" w:styleId="EndnoteText">
    <w:name w:val="endnote text"/>
    <w:basedOn w:val="Normal"/>
    <w:link w:val="EndnoteTextChar"/>
    <w:rsid w:val="001C463E"/>
    <w:rPr>
      <w:sz w:val="20"/>
      <w:szCs w:val="20"/>
    </w:rPr>
  </w:style>
  <w:style w:type="character" w:customStyle="1" w:styleId="EndnoteTextChar">
    <w:name w:val="Endnote Text Char"/>
    <w:basedOn w:val="DefaultParagraphFont"/>
    <w:link w:val="EndnoteText"/>
    <w:rsid w:val="001C463E"/>
    <w:rPr>
      <w:rFonts w:ascii="Arial" w:hAnsi="Arial"/>
      <w:lang w:eastAsia="en-US"/>
    </w:rPr>
  </w:style>
  <w:style w:type="character" w:styleId="EndnoteReference">
    <w:name w:val="endnote reference"/>
    <w:basedOn w:val="DefaultParagraphFont"/>
    <w:rsid w:val="001C463E"/>
    <w:rPr>
      <w:vertAlign w:val="superscript"/>
    </w:rPr>
  </w:style>
  <w:style w:type="character" w:customStyle="1" w:styleId="mm">
    <w:name w:val="mm"/>
    <w:basedOn w:val="DefaultParagraphFont"/>
    <w:rsid w:val="00EC4F76"/>
  </w:style>
  <w:style w:type="paragraph" w:customStyle="1" w:styleId="Lihttekst1">
    <w:name w:val="Lihttekst1"/>
    <w:basedOn w:val="Normal"/>
    <w:uiPriority w:val="99"/>
    <w:rsid w:val="00635C6E"/>
    <w:pPr>
      <w:suppressAutoHyphens/>
      <w:jc w:val="left"/>
    </w:pPr>
    <w:rPr>
      <w:rFonts w:ascii="Courier New" w:hAnsi="Courier New" w:cs="Courier New"/>
      <w:sz w:val="20"/>
      <w:szCs w:val="20"/>
      <w:lang w:eastAsia="ar-SA"/>
    </w:rPr>
  </w:style>
  <w:style w:type="character" w:styleId="UnresolvedMention">
    <w:name w:val="Unresolved Mention"/>
    <w:basedOn w:val="DefaultParagraphFont"/>
    <w:uiPriority w:val="99"/>
    <w:semiHidden/>
    <w:unhideWhenUsed/>
    <w:rsid w:val="000A3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9134">
      <w:bodyDiv w:val="1"/>
      <w:marLeft w:val="0"/>
      <w:marRight w:val="0"/>
      <w:marTop w:val="0"/>
      <w:marBottom w:val="0"/>
      <w:divBdr>
        <w:top w:val="none" w:sz="0" w:space="0" w:color="auto"/>
        <w:left w:val="none" w:sz="0" w:space="0" w:color="auto"/>
        <w:bottom w:val="none" w:sz="0" w:space="0" w:color="auto"/>
        <w:right w:val="none" w:sz="0" w:space="0" w:color="auto"/>
      </w:divBdr>
    </w:div>
    <w:div w:id="62216123">
      <w:bodyDiv w:val="1"/>
      <w:marLeft w:val="0"/>
      <w:marRight w:val="0"/>
      <w:marTop w:val="0"/>
      <w:marBottom w:val="0"/>
      <w:divBdr>
        <w:top w:val="none" w:sz="0" w:space="0" w:color="auto"/>
        <w:left w:val="none" w:sz="0" w:space="0" w:color="auto"/>
        <w:bottom w:val="none" w:sz="0" w:space="0" w:color="auto"/>
        <w:right w:val="none" w:sz="0" w:space="0" w:color="auto"/>
      </w:divBdr>
    </w:div>
    <w:div w:id="241453700">
      <w:bodyDiv w:val="1"/>
      <w:marLeft w:val="0"/>
      <w:marRight w:val="0"/>
      <w:marTop w:val="0"/>
      <w:marBottom w:val="0"/>
      <w:divBdr>
        <w:top w:val="none" w:sz="0" w:space="0" w:color="auto"/>
        <w:left w:val="none" w:sz="0" w:space="0" w:color="auto"/>
        <w:bottom w:val="none" w:sz="0" w:space="0" w:color="auto"/>
        <w:right w:val="none" w:sz="0" w:space="0" w:color="auto"/>
      </w:divBdr>
    </w:div>
    <w:div w:id="495459242">
      <w:bodyDiv w:val="1"/>
      <w:marLeft w:val="0"/>
      <w:marRight w:val="0"/>
      <w:marTop w:val="0"/>
      <w:marBottom w:val="0"/>
      <w:divBdr>
        <w:top w:val="none" w:sz="0" w:space="0" w:color="auto"/>
        <w:left w:val="none" w:sz="0" w:space="0" w:color="auto"/>
        <w:bottom w:val="none" w:sz="0" w:space="0" w:color="auto"/>
        <w:right w:val="none" w:sz="0" w:space="0" w:color="auto"/>
      </w:divBdr>
    </w:div>
    <w:div w:id="621956666">
      <w:bodyDiv w:val="1"/>
      <w:marLeft w:val="0"/>
      <w:marRight w:val="0"/>
      <w:marTop w:val="0"/>
      <w:marBottom w:val="0"/>
      <w:divBdr>
        <w:top w:val="none" w:sz="0" w:space="0" w:color="auto"/>
        <w:left w:val="none" w:sz="0" w:space="0" w:color="auto"/>
        <w:bottom w:val="none" w:sz="0" w:space="0" w:color="auto"/>
        <w:right w:val="none" w:sz="0" w:space="0" w:color="auto"/>
      </w:divBdr>
    </w:div>
    <w:div w:id="799105414">
      <w:bodyDiv w:val="1"/>
      <w:marLeft w:val="0"/>
      <w:marRight w:val="0"/>
      <w:marTop w:val="0"/>
      <w:marBottom w:val="0"/>
      <w:divBdr>
        <w:top w:val="none" w:sz="0" w:space="0" w:color="auto"/>
        <w:left w:val="none" w:sz="0" w:space="0" w:color="auto"/>
        <w:bottom w:val="none" w:sz="0" w:space="0" w:color="auto"/>
        <w:right w:val="none" w:sz="0" w:space="0" w:color="auto"/>
      </w:divBdr>
    </w:div>
    <w:div w:id="833952443">
      <w:bodyDiv w:val="1"/>
      <w:marLeft w:val="0"/>
      <w:marRight w:val="0"/>
      <w:marTop w:val="0"/>
      <w:marBottom w:val="0"/>
      <w:divBdr>
        <w:top w:val="none" w:sz="0" w:space="0" w:color="auto"/>
        <w:left w:val="none" w:sz="0" w:space="0" w:color="auto"/>
        <w:bottom w:val="none" w:sz="0" w:space="0" w:color="auto"/>
        <w:right w:val="none" w:sz="0" w:space="0" w:color="auto"/>
      </w:divBdr>
    </w:div>
    <w:div w:id="1041050694">
      <w:bodyDiv w:val="1"/>
      <w:marLeft w:val="0"/>
      <w:marRight w:val="0"/>
      <w:marTop w:val="0"/>
      <w:marBottom w:val="0"/>
      <w:divBdr>
        <w:top w:val="none" w:sz="0" w:space="0" w:color="auto"/>
        <w:left w:val="none" w:sz="0" w:space="0" w:color="auto"/>
        <w:bottom w:val="none" w:sz="0" w:space="0" w:color="auto"/>
        <w:right w:val="none" w:sz="0" w:space="0" w:color="auto"/>
      </w:divBdr>
    </w:div>
    <w:div w:id="1632133390">
      <w:bodyDiv w:val="1"/>
      <w:marLeft w:val="0"/>
      <w:marRight w:val="0"/>
      <w:marTop w:val="0"/>
      <w:marBottom w:val="0"/>
      <w:divBdr>
        <w:top w:val="none" w:sz="0" w:space="0" w:color="auto"/>
        <w:left w:val="none" w:sz="0" w:space="0" w:color="auto"/>
        <w:bottom w:val="none" w:sz="0" w:space="0" w:color="auto"/>
        <w:right w:val="none" w:sz="0" w:space="0" w:color="auto"/>
      </w:divBdr>
    </w:div>
    <w:div w:id="1713534890">
      <w:bodyDiv w:val="1"/>
      <w:marLeft w:val="0"/>
      <w:marRight w:val="0"/>
      <w:marTop w:val="0"/>
      <w:marBottom w:val="0"/>
      <w:divBdr>
        <w:top w:val="none" w:sz="0" w:space="0" w:color="auto"/>
        <w:left w:val="none" w:sz="0" w:space="0" w:color="auto"/>
        <w:bottom w:val="none" w:sz="0" w:space="0" w:color="auto"/>
        <w:right w:val="none" w:sz="0" w:space="0" w:color="auto"/>
      </w:divBdr>
    </w:div>
    <w:div w:id="1741950502">
      <w:bodyDiv w:val="1"/>
      <w:marLeft w:val="0"/>
      <w:marRight w:val="0"/>
      <w:marTop w:val="0"/>
      <w:marBottom w:val="0"/>
      <w:divBdr>
        <w:top w:val="none" w:sz="0" w:space="0" w:color="auto"/>
        <w:left w:val="none" w:sz="0" w:space="0" w:color="auto"/>
        <w:bottom w:val="none" w:sz="0" w:space="0" w:color="auto"/>
        <w:right w:val="none" w:sz="0" w:space="0" w:color="auto"/>
      </w:divBdr>
    </w:div>
    <w:div w:id="1742216119">
      <w:bodyDiv w:val="1"/>
      <w:marLeft w:val="0"/>
      <w:marRight w:val="0"/>
      <w:marTop w:val="0"/>
      <w:marBottom w:val="0"/>
      <w:divBdr>
        <w:top w:val="none" w:sz="0" w:space="0" w:color="auto"/>
        <w:left w:val="none" w:sz="0" w:space="0" w:color="auto"/>
        <w:bottom w:val="none" w:sz="0" w:space="0" w:color="auto"/>
        <w:right w:val="none" w:sz="0" w:space="0" w:color="auto"/>
      </w:divBdr>
    </w:div>
    <w:div w:id="1960454094">
      <w:bodyDiv w:val="1"/>
      <w:marLeft w:val="0"/>
      <w:marRight w:val="0"/>
      <w:marTop w:val="0"/>
      <w:marBottom w:val="0"/>
      <w:divBdr>
        <w:top w:val="none" w:sz="0" w:space="0" w:color="auto"/>
        <w:left w:val="none" w:sz="0" w:space="0" w:color="auto"/>
        <w:bottom w:val="none" w:sz="0" w:space="0" w:color="auto"/>
        <w:right w:val="none" w:sz="0" w:space="0" w:color="auto"/>
      </w:divBdr>
    </w:div>
    <w:div w:id="20062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lin.joala@mfa.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omas.unt@agri.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ina@keeletoimetamine.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terlex@interlex.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ina-maria.lusti@mfa.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korraldus%202018.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8BCDDC53B57C7419195A61A2BB94A40" ma:contentTypeVersion="6" ma:contentTypeDescription="Loo uus dokument" ma:contentTypeScope="" ma:versionID="6a131c310b0bba163fff092e42c5591e">
  <xsd:schema xmlns:xsd="http://www.w3.org/2001/XMLSchema" xmlns:xs="http://www.w3.org/2001/XMLSchema" xmlns:p="http://schemas.microsoft.com/office/2006/metadata/properties" xmlns:ns2="9f9c7d96-630a-499d-87bd-30f0979e6bce" targetNamespace="http://schemas.microsoft.com/office/2006/metadata/properties" ma:root="true" ma:fieldsID="05bd52967e30817b17e1c855d2870acb" ns2:_="">
    <xsd:import namespace="9f9c7d96-630a-499d-87bd-30f0979e6b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c7d96-630a-499d-87bd-30f0979e6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84344-7BE6-473D-A8EC-229E9E287381}">
  <ds:schemaRefs>
    <ds:schemaRef ds:uri="http://schemas.microsoft.com/sharepoint/v3/contenttype/forms"/>
  </ds:schemaRefs>
</ds:datastoreItem>
</file>

<file path=customXml/itemProps2.xml><?xml version="1.0" encoding="utf-8"?>
<ds:datastoreItem xmlns:ds="http://schemas.openxmlformats.org/officeDocument/2006/customXml" ds:itemID="{52A9F50D-E292-421B-ACD6-BB01570AA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c7d96-630a-499d-87bd-30f0979e6b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F0C37-C2A6-445B-8BB5-972B60A6F275}">
  <ds:schemaRefs>
    <ds:schemaRef ds:uri="http://schemas.openxmlformats.org/officeDocument/2006/bibliography"/>
  </ds:schemaRefs>
</ds:datastoreItem>
</file>

<file path=customXml/itemProps4.xml><?xml version="1.0" encoding="utf-8"?>
<ds:datastoreItem xmlns:ds="http://schemas.openxmlformats.org/officeDocument/2006/customXml" ds:itemID="{606A22EB-E0C2-417C-84C9-76FFA44EC0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SELETUSKIRI korraldus 2018</Template>
  <TotalTime>2</TotalTime>
  <Pages>5</Pages>
  <Words>1987</Words>
  <Characters>11525</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SELETUSKIRI</vt:lpstr>
    </vt:vector>
  </TitlesOfParts>
  <Company>DF</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Stina-Maria Lusti</cp:lastModifiedBy>
  <cp:revision>2</cp:revision>
  <cp:lastPrinted>1900-01-01T08:00:00Z</cp:lastPrinted>
  <dcterms:created xsi:type="dcterms:W3CDTF">2026-06-02T10:54:00Z</dcterms:created>
  <dcterms:modified xsi:type="dcterms:W3CDTF">2026-06-02T10:54:00Z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0x01010048BCDDC53B57C7419195A61A2BB94A40</vt:lpwstr>
  </property>
  <property fmtid="{D5CDD505-2E9C-101B-9397-08002B2CF9AE}" pid="4" name="_dlc_DocIdItemGuid">
    <vt:lpwstr>c8c8419c-d3dc-4499-8871-e9a7ac0ae9ed</vt:lpwstr>
  </property>
  <property fmtid="{D5CDD505-2E9C-101B-9397-08002B2CF9AE}" pid="5" name="MSIP_Label_defa4170-0d19-0005-0004-bc88714345d2_Enabled">
    <vt:lpwstr>true</vt:lpwstr>
  </property>
  <property fmtid="{D5CDD505-2E9C-101B-9397-08002B2CF9AE}" pid="6" name="MSIP_Label_defa4170-0d19-0005-0004-bc88714345d2_SetDate">
    <vt:lpwstr>2025-03-22T10:30:29Z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fa45da95-d9a6-4100-a61f-aa05395465fd</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