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954F" w14:textId="77777777" w:rsidR="00737171" w:rsidRDefault="00737171" w:rsidP="00AD44F3">
      <w:pPr>
        <w:rPr>
          <w:rFonts w:cs="Calibri"/>
          <w:b/>
          <w:sz w:val="28"/>
          <w:szCs w:val="28"/>
          <w:lang w:val="en-GB"/>
        </w:rPr>
      </w:pPr>
    </w:p>
    <w:p w14:paraId="775A7777" w14:textId="7CA4203C" w:rsidR="007A670B" w:rsidRPr="00AD44F3" w:rsidRDefault="008D5DB5" w:rsidP="00AD44F3">
      <w:pPr>
        <w:rPr>
          <w:rFonts w:cs="Calibri"/>
          <w:b/>
          <w:sz w:val="28"/>
          <w:szCs w:val="28"/>
          <w:lang w:val="en-GB"/>
        </w:rPr>
      </w:pPr>
      <w:r w:rsidRPr="004B17B2">
        <w:rPr>
          <w:rFonts w:cs="Calibri"/>
          <w:b/>
          <w:sz w:val="28"/>
          <w:szCs w:val="28"/>
          <w:lang w:val="en-GB"/>
        </w:rPr>
        <w:t xml:space="preserve">SK ID Solutions </w:t>
      </w:r>
      <w:r w:rsidR="007A670B" w:rsidRPr="004B17B2">
        <w:rPr>
          <w:rFonts w:cs="Calibri"/>
          <w:b/>
          <w:sz w:val="28"/>
          <w:szCs w:val="28"/>
          <w:lang w:val="en-GB"/>
        </w:rPr>
        <w:t>AS</w:t>
      </w:r>
      <w:r w:rsidR="00253CAA" w:rsidRPr="004B17B2">
        <w:rPr>
          <w:rFonts w:cs="Calibri"/>
          <w:b/>
          <w:sz w:val="28"/>
          <w:szCs w:val="28"/>
          <w:lang w:val="en-GB"/>
        </w:rPr>
        <w:t xml:space="preserve"> – </w:t>
      </w:r>
      <w:r w:rsidR="00CE39A8" w:rsidRPr="004B17B2">
        <w:rPr>
          <w:rFonts w:cs="Calibri"/>
          <w:b/>
          <w:sz w:val="28"/>
          <w:szCs w:val="28"/>
          <w:lang w:val="en-GB"/>
        </w:rPr>
        <w:t>Certificat</w:t>
      </w:r>
      <w:r w:rsidR="000A44E9" w:rsidRPr="004B17B2">
        <w:rPr>
          <w:rFonts w:cs="Calibri"/>
          <w:b/>
          <w:sz w:val="28"/>
          <w:szCs w:val="28"/>
          <w:lang w:val="en-GB"/>
        </w:rPr>
        <w:t>e</w:t>
      </w:r>
      <w:r w:rsidR="00CE39A8" w:rsidRPr="004B17B2">
        <w:rPr>
          <w:rFonts w:cs="Calibri"/>
          <w:b/>
          <w:sz w:val="28"/>
          <w:szCs w:val="28"/>
          <w:lang w:val="en-GB"/>
        </w:rPr>
        <w:t xml:space="preserve"> Policy for Organisation Certificates</w:t>
      </w:r>
      <w:r w:rsidR="007A670B" w:rsidRPr="004B17B2">
        <w:rPr>
          <w:rFonts w:cs="Calibri"/>
          <w:b/>
          <w:sz w:val="28"/>
          <w:szCs w:val="28"/>
          <w:lang w:val="en-GB"/>
        </w:rPr>
        <w:t xml:space="preserve"> </w:t>
      </w:r>
    </w:p>
    <w:p w14:paraId="519D8666" w14:textId="5DC48EA0" w:rsidR="007A670B" w:rsidRPr="001A0A5B" w:rsidRDefault="00EC05D2" w:rsidP="00445154">
      <w:pPr>
        <w:ind w:left="5040" w:firstLine="720"/>
        <w:jc w:val="right"/>
        <w:rPr>
          <w:rFonts w:cs="Calibri"/>
          <w:lang w:val="en-GB"/>
        </w:rPr>
      </w:pPr>
      <w:r>
        <w:rPr>
          <w:lang w:val="en-GB"/>
        </w:rPr>
        <w:t xml:space="preserve">            </w:t>
      </w:r>
      <w:r w:rsidR="00A14DD6">
        <w:rPr>
          <w:lang w:val="en-GB"/>
        </w:rPr>
        <w:t xml:space="preserve">    </w:t>
      </w:r>
      <w:r w:rsidR="00816A68">
        <w:rPr>
          <w:lang w:val="en-GB"/>
        </w:rPr>
        <w:t xml:space="preserve"> </w:t>
      </w:r>
      <w:r w:rsidR="00A14DD6">
        <w:rPr>
          <w:lang w:val="en-GB"/>
        </w:rPr>
        <w:t xml:space="preserve"> </w:t>
      </w:r>
      <w:r w:rsidR="00855E22">
        <w:rPr>
          <w:lang w:val="en-GB"/>
        </w:rPr>
        <w:t xml:space="preserve">  </w:t>
      </w:r>
      <w:r w:rsidR="00A14DD6">
        <w:rPr>
          <w:lang w:val="en-GB"/>
        </w:rPr>
        <w:t xml:space="preserve"> </w:t>
      </w:r>
      <w:r w:rsidR="00CA2049">
        <w:rPr>
          <w:lang w:val="en-GB"/>
        </w:rPr>
        <w:t xml:space="preserve">   </w:t>
      </w:r>
      <w:r w:rsidR="007A670B" w:rsidRPr="001A0A5B">
        <w:rPr>
          <w:rFonts w:cs="Calibri"/>
          <w:lang w:val="en-GB"/>
        </w:rPr>
        <w:t xml:space="preserve">Version </w:t>
      </w:r>
      <w:r w:rsidR="002C0E55">
        <w:rPr>
          <w:rFonts w:cs="Calibri"/>
          <w:lang w:val="en-GB"/>
        </w:rPr>
        <w:t>14</w:t>
      </w:r>
      <w:r w:rsidR="005F120F">
        <w:rPr>
          <w:rFonts w:cs="Calibri"/>
          <w:lang w:val="en-GB"/>
        </w:rPr>
        <w:t>.0</w:t>
      </w:r>
    </w:p>
    <w:p w14:paraId="469583F5" w14:textId="6369BE0B" w:rsidR="00A320DF" w:rsidRPr="001A0A5B" w:rsidRDefault="00CB234E" w:rsidP="00445154">
      <w:pPr>
        <w:ind w:left="5040"/>
        <w:jc w:val="right"/>
        <w:rPr>
          <w:rFonts w:cs="Calibri"/>
          <w:lang w:val="en-GB"/>
        </w:rPr>
      </w:pPr>
      <w:r w:rsidRPr="001A0A5B">
        <w:rPr>
          <w:rFonts w:cs="Calibri"/>
          <w:lang w:val="en-GB"/>
        </w:rPr>
        <w:t xml:space="preserve">  </w:t>
      </w:r>
      <w:r w:rsidR="00A14DD6" w:rsidRPr="001A0A5B">
        <w:rPr>
          <w:rFonts w:cs="Calibri"/>
          <w:lang w:val="en-GB"/>
        </w:rPr>
        <w:t xml:space="preserve">   </w:t>
      </w:r>
      <w:r w:rsidR="00EC05D2" w:rsidRPr="001A0A5B">
        <w:rPr>
          <w:rFonts w:cs="Calibri"/>
          <w:lang w:val="en-GB"/>
        </w:rPr>
        <w:t xml:space="preserve">       </w:t>
      </w:r>
      <w:r w:rsidR="00855E22" w:rsidRPr="001A0A5B">
        <w:rPr>
          <w:rFonts w:cs="Calibri"/>
          <w:lang w:val="en-GB"/>
        </w:rPr>
        <w:t xml:space="preserve"> </w:t>
      </w:r>
      <w:r w:rsidR="00CA2049" w:rsidRPr="001A0A5B">
        <w:rPr>
          <w:rFonts w:cs="Calibri"/>
          <w:lang w:val="en-GB"/>
        </w:rPr>
        <w:t xml:space="preserve"> </w:t>
      </w:r>
      <w:r w:rsidR="00A320DF" w:rsidRPr="001A0A5B">
        <w:rPr>
          <w:rFonts w:cs="Calibri"/>
          <w:lang w:val="en-GB"/>
        </w:rPr>
        <w:t>OID: 1.3.6.1.4.1.10015.7.3</w:t>
      </w:r>
    </w:p>
    <w:p w14:paraId="2339D4DE" w14:textId="5D9890E0" w:rsidR="007A670B" w:rsidRPr="001A0A5B" w:rsidRDefault="001C5B20" w:rsidP="00445154">
      <w:pPr>
        <w:ind w:left="5040" w:firstLine="720"/>
        <w:jc w:val="right"/>
        <w:rPr>
          <w:rFonts w:cs="Calibri"/>
          <w:lang w:val="en-GB"/>
        </w:rPr>
      </w:pPr>
      <w:r>
        <w:rPr>
          <w:rFonts w:cs="Calibri"/>
          <w:lang w:val="en-GB"/>
        </w:rPr>
        <w:t>11</w:t>
      </w:r>
      <w:r w:rsidR="00247C63" w:rsidRPr="001A0A5B">
        <w:rPr>
          <w:rFonts w:cs="Calibri"/>
          <w:lang w:val="en-GB"/>
        </w:rPr>
        <w:t>.</w:t>
      </w:r>
      <w:r>
        <w:rPr>
          <w:rFonts w:cs="Calibri"/>
          <w:lang w:val="en-GB"/>
        </w:rPr>
        <w:t>03.</w:t>
      </w:r>
      <w:r w:rsidR="00D62D5D" w:rsidRPr="001A0A5B">
        <w:rPr>
          <w:rFonts w:cs="Calibri"/>
          <w:lang w:val="en-GB"/>
        </w:rPr>
        <w:t>202</w:t>
      </w:r>
      <w:r>
        <w:rPr>
          <w:rFonts w:cs="Calibri"/>
          <w:lang w:val="en-GB"/>
        </w:rPr>
        <w:t>4</w:t>
      </w:r>
    </w:p>
    <w:p w14:paraId="7B5AB0EF" w14:textId="77777777" w:rsidR="008424D3" w:rsidRPr="00CD1074" w:rsidRDefault="008424D3" w:rsidP="008424D3">
      <w:pPr>
        <w:jc w:val="right"/>
        <w:rPr>
          <w:rFonts w:ascii="Times New Roman" w:hAnsi="Times New Roman"/>
          <w:lang w:val="en-GB"/>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080"/>
        <w:gridCol w:w="6865"/>
      </w:tblGrid>
      <w:tr w:rsidR="00F1194D" w:rsidRPr="00F1194D" w14:paraId="5605BD1E" w14:textId="77777777" w:rsidTr="00B437B3">
        <w:trPr>
          <w:trHeight w:val="255"/>
        </w:trPr>
        <w:tc>
          <w:tcPr>
            <w:tcW w:w="9400" w:type="dxa"/>
            <w:gridSpan w:val="3"/>
            <w:shd w:val="clear" w:color="auto" w:fill="333333"/>
            <w:noWrap/>
          </w:tcPr>
          <w:p w14:paraId="6142AD78" w14:textId="77777777" w:rsidR="008424D3" w:rsidRPr="00F1194D" w:rsidRDefault="008424D3" w:rsidP="00F1194D">
            <w:pPr>
              <w:spacing w:after="0"/>
              <w:jc w:val="left"/>
              <w:rPr>
                <w:rFonts w:cs="Calibri"/>
                <w:b/>
                <w:bCs/>
                <w:szCs w:val="20"/>
                <w:lang w:val="en-GB"/>
              </w:rPr>
            </w:pPr>
            <w:r w:rsidRPr="0093440A">
              <w:rPr>
                <w:rFonts w:cs="Calibri"/>
                <w:b/>
                <w:bCs/>
                <w:color w:val="FFFFFF" w:themeColor="background1"/>
                <w:szCs w:val="20"/>
                <w:lang w:val="en-GB"/>
              </w:rPr>
              <w:t>Version information</w:t>
            </w:r>
          </w:p>
        </w:tc>
      </w:tr>
      <w:tr w:rsidR="00F1194D" w:rsidRPr="00F1194D" w14:paraId="24AB44A5" w14:textId="77777777" w:rsidTr="00B437B3">
        <w:trPr>
          <w:trHeight w:val="255"/>
        </w:trPr>
        <w:tc>
          <w:tcPr>
            <w:tcW w:w="1455" w:type="dxa"/>
            <w:shd w:val="clear" w:color="auto" w:fill="auto"/>
            <w:noWrap/>
          </w:tcPr>
          <w:p w14:paraId="353510A6" w14:textId="77777777" w:rsidR="008424D3" w:rsidRPr="00F1194D" w:rsidRDefault="008424D3" w:rsidP="00F1194D">
            <w:pPr>
              <w:spacing w:after="0"/>
              <w:jc w:val="left"/>
              <w:rPr>
                <w:rFonts w:cs="Calibri"/>
                <w:b/>
                <w:szCs w:val="20"/>
                <w:lang w:val="en-GB"/>
              </w:rPr>
            </w:pPr>
            <w:r w:rsidRPr="00F1194D">
              <w:rPr>
                <w:rFonts w:cs="Calibri"/>
                <w:b/>
                <w:szCs w:val="20"/>
                <w:lang w:val="en-GB"/>
              </w:rPr>
              <w:t>Date</w:t>
            </w:r>
          </w:p>
        </w:tc>
        <w:tc>
          <w:tcPr>
            <w:tcW w:w="1080" w:type="dxa"/>
          </w:tcPr>
          <w:p w14:paraId="4FCC8798" w14:textId="77777777" w:rsidR="008424D3" w:rsidRPr="00F1194D" w:rsidRDefault="008424D3" w:rsidP="00F1194D">
            <w:pPr>
              <w:spacing w:after="0"/>
              <w:jc w:val="left"/>
              <w:rPr>
                <w:rFonts w:cs="Calibri"/>
                <w:b/>
                <w:szCs w:val="20"/>
                <w:lang w:val="en-GB"/>
              </w:rPr>
            </w:pPr>
            <w:r w:rsidRPr="00F1194D">
              <w:rPr>
                <w:rFonts w:cs="Calibri"/>
                <w:b/>
                <w:szCs w:val="20"/>
                <w:lang w:val="en-GB"/>
              </w:rPr>
              <w:t>Version</w:t>
            </w:r>
          </w:p>
        </w:tc>
        <w:tc>
          <w:tcPr>
            <w:tcW w:w="6865" w:type="dxa"/>
            <w:shd w:val="clear" w:color="auto" w:fill="auto"/>
            <w:noWrap/>
          </w:tcPr>
          <w:p w14:paraId="747AC382" w14:textId="77777777" w:rsidR="008424D3" w:rsidRPr="00F1194D" w:rsidRDefault="008424D3" w:rsidP="00F1194D">
            <w:pPr>
              <w:spacing w:after="0"/>
              <w:jc w:val="left"/>
              <w:rPr>
                <w:rFonts w:cs="Calibri"/>
                <w:b/>
                <w:szCs w:val="20"/>
                <w:lang w:val="en-GB"/>
              </w:rPr>
            </w:pPr>
            <w:r w:rsidRPr="00F1194D">
              <w:rPr>
                <w:rFonts w:cs="Calibri"/>
                <w:b/>
                <w:szCs w:val="20"/>
                <w:lang w:val="en-GB"/>
              </w:rPr>
              <w:t>Changes/amendments</w:t>
            </w:r>
          </w:p>
        </w:tc>
      </w:tr>
      <w:tr w:rsidR="00152344" w:rsidRPr="00F1194D" w14:paraId="54115C5E" w14:textId="77777777" w:rsidTr="00B437B3">
        <w:trPr>
          <w:trHeight w:val="255"/>
        </w:trPr>
        <w:tc>
          <w:tcPr>
            <w:tcW w:w="1455" w:type="dxa"/>
            <w:shd w:val="clear" w:color="auto" w:fill="auto"/>
            <w:noWrap/>
          </w:tcPr>
          <w:p w14:paraId="243167F4" w14:textId="357F2478" w:rsidR="00152344" w:rsidRPr="00C94976" w:rsidRDefault="001C5B20" w:rsidP="00F1194D">
            <w:pPr>
              <w:spacing w:after="0"/>
              <w:jc w:val="left"/>
              <w:rPr>
                <w:rFonts w:cs="Calibri"/>
                <w:bCs/>
                <w:szCs w:val="20"/>
                <w:lang w:val="en-GB"/>
              </w:rPr>
            </w:pPr>
            <w:r>
              <w:rPr>
                <w:rFonts w:cs="Calibri"/>
                <w:bCs/>
                <w:szCs w:val="20"/>
                <w:lang w:val="en-GB"/>
              </w:rPr>
              <w:t>11</w:t>
            </w:r>
            <w:r w:rsidR="00152344" w:rsidRPr="00C94976">
              <w:rPr>
                <w:rFonts w:cs="Calibri"/>
                <w:bCs/>
                <w:szCs w:val="20"/>
                <w:lang w:val="en-GB"/>
              </w:rPr>
              <w:t>.</w:t>
            </w:r>
            <w:r>
              <w:rPr>
                <w:rFonts w:cs="Calibri"/>
                <w:bCs/>
                <w:szCs w:val="20"/>
                <w:lang w:val="en-GB"/>
              </w:rPr>
              <w:t>03</w:t>
            </w:r>
            <w:r w:rsidR="00152344" w:rsidRPr="00C94976">
              <w:rPr>
                <w:rFonts w:cs="Calibri"/>
                <w:bCs/>
                <w:szCs w:val="20"/>
                <w:lang w:val="en-GB"/>
              </w:rPr>
              <w:t>.202</w:t>
            </w:r>
            <w:r>
              <w:rPr>
                <w:rFonts w:cs="Calibri"/>
                <w:bCs/>
                <w:szCs w:val="20"/>
                <w:lang w:val="en-GB"/>
              </w:rPr>
              <w:t>4</w:t>
            </w:r>
          </w:p>
        </w:tc>
        <w:tc>
          <w:tcPr>
            <w:tcW w:w="1080" w:type="dxa"/>
          </w:tcPr>
          <w:p w14:paraId="166DD21C" w14:textId="0F8E9429" w:rsidR="00152344" w:rsidRPr="00C94976" w:rsidRDefault="00152344" w:rsidP="00F1194D">
            <w:pPr>
              <w:spacing w:after="0"/>
              <w:jc w:val="left"/>
              <w:rPr>
                <w:rFonts w:cs="Calibri"/>
                <w:bCs/>
                <w:szCs w:val="20"/>
                <w:lang w:val="en-GB"/>
              </w:rPr>
            </w:pPr>
            <w:r w:rsidRPr="00C94976">
              <w:rPr>
                <w:rFonts w:cs="Calibri"/>
                <w:bCs/>
                <w:szCs w:val="20"/>
                <w:lang w:val="en-GB"/>
              </w:rPr>
              <w:t>1</w:t>
            </w:r>
            <w:r w:rsidR="002C0E55">
              <w:rPr>
                <w:rFonts w:cs="Calibri"/>
                <w:bCs/>
                <w:szCs w:val="20"/>
                <w:lang w:val="en-GB"/>
              </w:rPr>
              <w:t>4</w:t>
            </w:r>
            <w:r w:rsidRPr="00C94976">
              <w:rPr>
                <w:rFonts w:cs="Calibri"/>
                <w:bCs/>
                <w:szCs w:val="20"/>
                <w:lang w:val="en-GB"/>
              </w:rPr>
              <w:t>.</w:t>
            </w:r>
            <w:r w:rsidR="001C5B20">
              <w:rPr>
                <w:rFonts w:cs="Calibri"/>
                <w:bCs/>
                <w:szCs w:val="20"/>
                <w:lang w:val="en-GB"/>
              </w:rPr>
              <w:t>0</w:t>
            </w:r>
          </w:p>
        </w:tc>
        <w:tc>
          <w:tcPr>
            <w:tcW w:w="6865" w:type="dxa"/>
            <w:shd w:val="clear" w:color="auto" w:fill="auto"/>
            <w:noWrap/>
          </w:tcPr>
          <w:p w14:paraId="0AC7903B" w14:textId="77777777" w:rsidR="00152344" w:rsidRDefault="00FE541E">
            <w:pPr>
              <w:pStyle w:val="ListParagraph"/>
              <w:numPr>
                <w:ilvl w:val="0"/>
                <w:numId w:val="43"/>
              </w:numPr>
              <w:spacing w:after="0"/>
              <w:ind w:left="377"/>
              <w:jc w:val="left"/>
              <w:rPr>
                <w:rFonts w:cs="Calibri"/>
                <w:bCs/>
                <w:szCs w:val="20"/>
                <w:lang w:val="en-GB"/>
              </w:rPr>
            </w:pPr>
            <w:r>
              <w:rPr>
                <w:rFonts w:cs="Calibri"/>
                <w:bCs/>
                <w:szCs w:val="20"/>
                <w:lang w:val="en-GB"/>
              </w:rPr>
              <w:t>Regular review and update of references</w:t>
            </w:r>
            <w:r w:rsidR="004B5A3D">
              <w:rPr>
                <w:rFonts w:cs="Calibri"/>
                <w:bCs/>
                <w:szCs w:val="20"/>
                <w:lang w:val="en-GB"/>
              </w:rPr>
              <w:t xml:space="preserve"> performed</w:t>
            </w:r>
            <w:r w:rsidR="001A2C42">
              <w:rPr>
                <w:rFonts w:cs="Calibri"/>
                <w:bCs/>
                <w:szCs w:val="20"/>
                <w:lang w:val="en-GB"/>
              </w:rPr>
              <w:t>;</w:t>
            </w:r>
          </w:p>
          <w:p w14:paraId="0E22472E" w14:textId="64D4D266" w:rsidR="001A2C42" w:rsidRPr="00C94976" w:rsidRDefault="001A2C42" w:rsidP="00C94976">
            <w:pPr>
              <w:pStyle w:val="ListParagraph"/>
              <w:numPr>
                <w:ilvl w:val="0"/>
                <w:numId w:val="43"/>
              </w:numPr>
              <w:spacing w:after="0"/>
              <w:ind w:left="377"/>
              <w:jc w:val="left"/>
              <w:rPr>
                <w:rFonts w:cs="Calibri"/>
                <w:bCs/>
                <w:szCs w:val="20"/>
                <w:lang w:val="en-GB"/>
              </w:rPr>
            </w:pPr>
            <w:r>
              <w:rPr>
                <w:rFonts w:cs="Calibri"/>
                <w:bCs/>
                <w:szCs w:val="20"/>
                <w:lang w:val="en-GB"/>
              </w:rPr>
              <w:t xml:space="preserve">Clauses </w:t>
            </w:r>
            <w:r w:rsidR="0032467D" w:rsidRPr="0032467D">
              <w:rPr>
                <w:rFonts w:cs="Calibri"/>
                <w:bCs/>
                <w:szCs w:val="20"/>
                <w:lang w:val="en-GB"/>
              </w:rPr>
              <w:t xml:space="preserve">4.10.2, 7.2 </w:t>
            </w:r>
            <w:r w:rsidR="0032467D">
              <w:rPr>
                <w:rFonts w:cs="Calibri"/>
                <w:bCs/>
                <w:szCs w:val="20"/>
                <w:lang w:val="en-GB"/>
              </w:rPr>
              <w:t xml:space="preserve">– Removed </w:t>
            </w:r>
            <w:r w:rsidR="0032467D" w:rsidRPr="0032467D">
              <w:rPr>
                <w:rFonts w:cs="Calibri"/>
                <w:bCs/>
                <w:szCs w:val="20"/>
                <w:lang w:val="en-GB"/>
              </w:rPr>
              <w:t>CRL</w:t>
            </w:r>
            <w:r w:rsidR="00323FCB">
              <w:rPr>
                <w:rFonts w:cs="Calibri"/>
                <w:bCs/>
                <w:szCs w:val="20"/>
                <w:lang w:val="en-GB"/>
              </w:rPr>
              <w:t xml:space="preserve"> requirements as ‘KLASS3-SK 2016’</w:t>
            </w:r>
            <w:r w:rsidR="0032467D" w:rsidRPr="0032467D">
              <w:rPr>
                <w:rFonts w:cs="Calibri"/>
                <w:bCs/>
                <w:szCs w:val="20"/>
                <w:lang w:val="en-GB"/>
              </w:rPr>
              <w:t xml:space="preserve"> </w:t>
            </w:r>
            <w:r w:rsidR="00323FCB">
              <w:rPr>
                <w:rFonts w:cs="Calibri"/>
                <w:bCs/>
                <w:szCs w:val="20"/>
                <w:lang w:val="en-GB"/>
              </w:rPr>
              <w:t>does not issue CRL.</w:t>
            </w:r>
          </w:p>
        </w:tc>
      </w:tr>
      <w:tr w:rsidR="00E43858" w:rsidRPr="00F1194D" w14:paraId="3E0A2B3B" w14:textId="77777777" w:rsidTr="00B437B3">
        <w:trPr>
          <w:trHeight w:val="255"/>
        </w:trPr>
        <w:tc>
          <w:tcPr>
            <w:tcW w:w="1455" w:type="dxa"/>
            <w:shd w:val="clear" w:color="auto" w:fill="auto"/>
            <w:noWrap/>
          </w:tcPr>
          <w:p w14:paraId="0D79C546" w14:textId="595774E1" w:rsidR="00E43858" w:rsidRPr="00F1194D" w:rsidRDefault="00FE4BE1" w:rsidP="00F1194D">
            <w:pPr>
              <w:spacing w:after="0"/>
              <w:jc w:val="left"/>
              <w:rPr>
                <w:rFonts w:cs="Calibri"/>
                <w:bCs/>
                <w:szCs w:val="20"/>
                <w:lang w:val="en-GB"/>
              </w:rPr>
            </w:pPr>
            <w:r>
              <w:rPr>
                <w:rFonts w:cs="Calibri"/>
                <w:bCs/>
                <w:szCs w:val="20"/>
                <w:lang w:val="en-GB"/>
              </w:rPr>
              <w:t>17</w:t>
            </w:r>
            <w:r w:rsidR="00E43858">
              <w:rPr>
                <w:rFonts w:cs="Calibri"/>
                <w:bCs/>
                <w:szCs w:val="20"/>
                <w:lang w:val="en-GB"/>
              </w:rPr>
              <w:t>.</w:t>
            </w:r>
            <w:r>
              <w:rPr>
                <w:rFonts w:cs="Calibri"/>
                <w:bCs/>
                <w:szCs w:val="20"/>
                <w:lang w:val="en-GB"/>
              </w:rPr>
              <w:t>0</w:t>
            </w:r>
            <w:r w:rsidR="00637016">
              <w:rPr>
                <w:rFonts w:cs="Calibri"/>
                <w:bCs/>
                <w:szCs w:val="20"/>
                <w:lang w:val="en-GB"/>
              </w:rPr>
              <w:t>4</w:t>
            </w:r>
            <w:r w:rsidR="00E43858">
              <w:rPr>
                <w:rFonts w:cs="Calibri"/>
                <w:bCs/>
                <w:szCs w:val="20"/>
                <w:lang w:val="en-GB"/>
              </w:rPr>
              <w:t>.202</w:t>
            </w:r>
            <w:r>
              <w:rPr>
                <w:rFonts w:cs="Calibri"/>
                <w:bCs/>
                <w:szCs w:val="20"/>
                <w:lang w:val="en-GB"/>
              </w:rPr>
              <w:t>2</w:t>
            </w:r>
          </w:p>
        </w:tc>
        <w:tc>
          <w:tcPr>
            <w:tcW w:w="1080" w:type="dxa"/>
          </w:tcPr>
          <w:p w14:paraId="1391D863" w14:textId="705089C4" w:rsidR="00E43858" w:rsidRDefault="00E43858" w:rsidP="00F1194D">
            <w:pPr>
              <w:spacing w:after="0"/>
              <w:jc w:val="left"/>
              <w:rPr>
                <w:rFonts w:cs="Calibri"/>
                <w:bCs/>
                <w:szCs w:val="20"/>
                <w:lang w:val="en-GB"/>
              </w:rPr>
            </w:pPr>
            <w:r>
              <w:rPr>
                <w:rFonts w:cs="Calibri"/>
                <w:bCs/>
                <w:szCs w:val="20"/>
                <w:lang w:val="en-GB"/>
              </w:rPr>
              <w:t>13.0</w:t>
            </w:r>
          </w:p>
        </w:tc>
        <w:tc>
          <w:tcPr>
            <w:tcW w:w="6865" w:type="dxa"/>
            <w:shd w:val="clear" w:color="auto" w:fill="auto"/>
            <w:noWrap/>
          </w:tcPr>
          <w:p w14:paraId="5D270C27" w14:textId="261BB13D" w:rsidR="00E43858" w:rsidRPr="00D64E24" w:rsidRDefault="005C1A89" w:rsidP="00DC365C">
            <w:pPr>
              <w:pStyle w:val="ListParagraph"/>
              <w:numPr>
                <w:ilvl w:val="0"/>
                <w:numId w:val="8"/>
              </w:numPr>
              <w:jc w:val="left"/>
              <w:rPr>
                <w:rFonts w:cs="Calibri"/>
                <w:szCs w:val="20"/>
                <w:lang w:val="en-GB"/>
              </w:rPr>
            </w:pPr>
            <w:r w:rsidRPr="005C1A89">
              <w:rPr>
                <w:rFonts w:cs="Calibri"/>
                <w:szCs w:val="20"/>
                <w:lang w:val="en-GB"/>
              </w:rPr>
              <w:t>Clause 1.5.4 – enforcement time for changes is</w:t>
            </w:r>
            <w:r w:rsidR="00BE4328">
              <w:rPr>
                <w:rFonts w:cs="Calibri"/>
                <w:szCs w:val="20"/>
                <w:lang w:val="en-GB"/>
              </w:rPr>
              <w:t xml:space="preserve"> changed to</w:t>
            </w:r>
            <w:r w:rsidRPr="005C1A89">
              <w:rPr>
                <w:rFonts w:cs="Calibri"/>
                <w:szCs w:val="20"/>
                <w:lang w:val="en-GB"/>
              </w:rPr>
              <w:t xml:space="preserve"> minimum 30 days after publication.</w:t>
            </w:r>
          </w:p>
        </w:tc>
      </w:tr>
      <w:tr w:rsidR="00F1194D" w:rsidRPr="00F1194D" w14:paraId="59D575F2" w14:textId="77777777" w:rsidTr="00B437B3">
        <w:trPr>
          <w:trHeight w:val="255"/>
        </w:trPr>
        <w:tc>
          <w:tcPr>
            <w:tcW w:w="1455" w:type="dxa"/>
            <w:shd w:val="clear" w:color="auto" w:fill="auto"/>
            <w:noWrap/>
          </w:tcPr>
          <w:p w14:paraId="4302239F" w14:textId="2964E83E" w:rsidR="00247C63" w:rsidRPr="00F1194D" w:rsidRDefault="000200B2" w:rsidP="00F1194D">
            <w:pPr>
              <w:spacing w:after="0"/>
              <w:jc w:val="left"/>
              <w:rPr>
                <w:rFonts w:cs="Calibri"/>
                <w:bCs/>
                <w:szCs w:val="20"/>
                <w:lang w:val="en-GB"/>
              </w:rPr>
            </w:pPr>
            <w:r w:rsidRPr="00F1194D">
              <w:rPr>
                <w:rFonts w:cs="Calibri"/>
                <w:bCs/>
                <w:szCs w:val="20"/>
                <w:lang w:val="en-GB"/>
              </w:rPr>
              <w:t>12</w:t>
            </w:r>
            <w:r w:rsidR="00247C63" w:rsidRPr="00F1194D">
              <w:rPr>
                <w:rFonts w:cs="Calibri"/>
                <w:bCs/>
                <w:szCs w:val="20"/>
                <w:lang w:val="en-GB"/>
              </w:rPr>
              <w:t>.</w:t>
            </w:r>
            <w:r w:rsidR="00FC4CAB" w:rsidRPr="00F1194D">
              <w:rPr>
                <w:rFonts w:cs="Calibri"/>
                <w:bCs/>
                <w:szCs w:val="20"/>
                <w:lang w:val="en-GB"/>
              </w:rPr>
              <w:t>07</w:t>
            </w:r>
            <w:r w:rsidR="00247C63" w:rsidRPr="00F1194D">
              <w:rPr>
                <w:rFonts w:cs="Calibri"/>
                <w:bCs/>
                <w:szCs w:val="20"/>
                <w:lang w:val="en-GB"/>
              </w:rPr>
              <w:t>.</w:t>
            </w:r>
            <w:r w:rsidR="00FC4CAB" w:rsidRPr="00F1194D">
              <w:rPr>
                <w:rFonts w:cs="Calibri"/>
                <w:bCs/>
                <w:szCs w:val="20"/>
                <w:lang w:val="en-GB"/>
              </w:rPr>
              <w:t>2021</w:t>
            </w:r>
          </w:p>
        </w:tc>
        <w:tc>
          <w:tcPr>
            <w:tcW w:w="1080" w:type="dxa"/>
          </w:tcPr>
          <w:p w14:paraId="441D6B58" w14:textId="08248B9D" w:rsidR="00247C63" w:rsidRPr="00F1194D" w:rsidRDefault="006F2C38" w:rsidP="00F1194D">
            <w:pPr>
              <w:spacing w:after="0"/>
              <w:jc w:val="left"/>
              <w:rPr>
                <w:rFonts w:cs="Calibri"/>
                <w:bCs/>
                <w:szCs w:val="20"/>
                <w:lang w:val="en-GB"/>
              </w:rPr>
            </w:pPr>
            <w:r>
              <w:rPr>
                <w:rFonts w:cs="Calibri"/>
                <w:bCs/>
                <w:szCs w:val="20"/>
                <w:lang w:val="en-GB"/>
              </w:rPr>
              <w:t>12.0</w:t>
            </w:r>
          </w:p>
        </w:tc>
        <w:tc>
          <w:tcPr>
            <w:tcW w:w="6865" w:type="dxa"/>
            <w:shd w:val="clear" w:color="auto" w:fill="auto"/>
            <w:noWrap/>
          </w:tcPr>
          <w:p w14:paraId="61EB5CDC" w14:textId="69DA036B" w:rsidR="005E725F" w:rsidRPr="00F1194D" w:rsidRDefault="006F2C38" w:rsidP="00DC365C">
            <w:pPr>
              <w:pStyle w:val="ListParagraph"/>
              <w:numPr>
                <w:ilvl w:val="0"/>
                <w:numId w:val="8"/>
              </w:numPr>
              <w:jc w:val="left"/>
              <w:rPr>
                <w:rFonts w:cs="Calibri"/>
                <w:szCs w:val="20"/>
                <w:lang w:val="en-GB"/>
              </w:rPr>
            </w:pPr>
            <w:r w:rsidRPr="00D64E24">
              <w:rPr>
                <w:rFonts w:cs="Calibri"/>
                <w:szCs w:val="20"/>
                <w:lang w:val="en-GB"/>
              </w:rPr>
              <w:t>Approved version</w:t>
            </w:r>
            <w:r w:rsidR="00F1194D">
              <w:rPr>
                <w:rFonts w:cs="Calibri"/>
                <w:szCs w:val="20"/>
                <w:lang w:val="en-GB"/>
              </w:rPr>
              <w:t>;</w:t>
            </w:r>
          </w:p>
          <w:p w14:paraId="0AD4DDBD" w14:textId="48FE1827" w:rsidR="00384053" w:rsidRPr="00F1194D" w:rsidRDefault="00F1194D" w:rsidP="00DC365C">
            <w:pPr>
              <w:pStyle w:val="ListParagraph"/>
              <w:numPr>
                <w:ilvl w:val="0"/>
                <w:numId w:val="8"/>
              </w:numPr>
              <w:jc w:val="left"/>
              <w:rPr>
                <w:rFonts w:cs="Calibri"/>
                <w:bCs/>
                <w:szCs w:val="20"/>
                <w:lang w:val="en-GB"/>
              </w:rPr>
            </w:pPr>
            <w:r>
              <w:rPr>
                <w:rFonts w:cs="Calibri"/>
                <w:bCs/>
                <w:szCs w:val="20"/>
                <w:lang w:val="en-GB"/>
              </w:rPr>
              <w:t>s</w:t>
            </w:r>
            <w:r w:rsidR="005E725F" w:rsidRPr="00F1194D">
              <w:rPr>
                <w:rFonts w:cs="Calibri"/>
                <w:bCs/>
                <w:szCs w:val="20"/>
                <w:lang w:val="en-GB"/>
              </w:rPr>
              <w:t>pecified that Certificate may be issued to any of the European Economic Area member state</w:t>
            </w:r>
            <w:r w:rsidR="00D775B9" w:rsidRPr="00F1194D">
              <w:rPr>
                <w:rFonts w:cs="Calibri"/>
                <w:bCs/>
                <w:szCs w:val="20"/>
                <w:lang w:val="en-GB"/>
              </w:rPr>
              <w:t xml:space="preserve"> and </w:t>
            </w:r>
            <w:r w:rsidR="000652F4" w:rsidRPr="00F1194D">
              <w:rPr>
                <w:rFonts w:cs="Calibri"/>
                <w:bCs/>
                <w:szCs w:val="20"/>
                <w:lang w:val="en-GB"/>
              </w:rPr>
              <w:t xml:space="preserve">to Switzerland and </w:t>
            </w:r>
            <w:r w:rsidR="00D775B9" w:rsidRPr="00F1194D">
              <w:rPr>
                <w:rFonts w:cs="Calibri"/>
                <w:bCs/>
                <w:szCs w:val="20"/>
                <w:lang w:val="en-GB"/>
              </w:rPr>
              <w:t>United Kingdom of Great Britain and Northen Ireland</w:t>
            </w:r>
            <w:r w:rsidR="005E725F" w:rsidRPr="00F1194D">
              <w:rPr>
                <w:rFonts w:cs="Calibri"/>
                <w:bCs/>
                <w:szCs w:val="20"/>
                <w:lang w:val="en-GB"/>
              </w:rPr>
              <w:t>. Therefore, clauses 1.3.3 and 3.2.2 of this CP have been amended accordingly</w:t>
            </w:r>
            <w:r>
              <w:rPr>
                <w:rFonts w:cs="Calibri"/>
                <w:bCs/>
                <w:szCs w:val="20"/>
                <w:lang w:val="en-GB"/>
              </w:rPr>
              <w:t>;</w:t>
            </w:r>
          </w:p>
          <w:p w14:paraId="48F647B4" w14:textId="7AD5BADA" w:rsidR="00F47A0F" w:rsidRPr="00F1194D" w:rsidRDefault="00F1194D" w:rsidP="00DC365C">
            <w:pPr>
              <w:pStyle w:val="ListParagraph"/>
              <w:numPr>
                <w:ilvl w:val="0"/>
                <w:numId w:val="8"/>
              </w:numPr>
              <w:jc w:val="left"/>
              <w:rPr>
                <w:rFonts w:cs="Calibri"/>
                <w:szCs w:val="20"/>
              </w:rPr>
            </w:pPr>
            <w:r>
              <w:rPr>
                <w:rFonts w:cs="Calibri"/>
                <w:szCs w:val="20"/>
              </w:rPr>
              <w:t>c</w:t>
            </w:r>
            <w:r w:rsidR="00384053" w:rsidRPr="00F1194D">
              <w:rPr>
                <w:rFonts w:cs="Calibri"/>
                <w:szCs w:val="20"/>
              </w:rPr>
              <w:t>lauses 1.5.2 and 1.5.4 – replaced business development manager with head of trust services</w:t>
            </w:r>
            <w:r>
              <w:rPr>
                <w:rFonts w:cs="Calibri"/>
                <w:szCs w:val="20"/>
              </w:rPr>
              <w:t>;</w:t>
            </w:r>
          </w:p>
          <w:p w14:paraId="37ABEDFB" w14:textId="52B846BD" w:rsidR="00F47A0F" w:rsidRPr="00F1194D" w:rsidRDefault="00D64E24" w:rsidP="00DC365C">
            <w:pPr>
              <w:pStyle w:val="ListParagraph"/>
              <w:numPr>
                <w:ilvl w:val="0"/>
                <w:numId w:val="8"/>
              </w:numPr>
              <w:jc w:val="left"/>
              <w:rPr>
                <w:rFonts w:cs="Calibri"/>
                <w:bCs/>
                <w:szCs w:val="20"/>
                <w:lang w:val="en-GB"/>
              </w:rPr>
            </w:pPr>
            <w:r>
              <w:rPr>
                <w:rFonts w:cs="Calibri"/>
                <w:szCs w:val="20"/>
              </w:rPr>
              <w:t>c</w:t>
            </w:r>
            <w:r w:rsidR="00F47A0F" w:rsidRPr="00F1194D">
              <w:rPr>
                <w:rFonts w:cs="Calibri"/>
                <w:szCs w:val="20"/>
              </w:rPr>
              <w:t>lause 1.6.2 – updated the name of the CPS.</w:t>
            </w:r>
          </w:p>
        </w:tc>
      </w:tr>
      <w:tr w:rsidR="00F1194D" w:rsidRPr="00F1194D" w14:paraId="617E7E47" w14:textId="77777777" w:rsidTr="00B437B3">
        <w:trPr>
          <w:trHeight w:val="255"/>
        </w:trPr>
        <w:tc>
          <w:tcPr>
            <w:tcW w:w="1455" w:type="dxa"/>
            <w:shd w:val="clear" w:color="auto" w:fill="auto"/>
            <w:noWrap/>
          </w:tcPr>
          <w:p w14:paraId="40078ECA" w14:textId="0616E695" w:rsidR="002F3D74" w:rsidRPr="00F1194D" w:rsidRDefault="00132814" w:rsidP="00F1194D">
            <w:pPr>
              <w:spacing w:after="0"/>
              <w:jc w:val="left"/>
              <w:rPr>
                <w:rFonts w:cs="Calibri"/>
                <w:szCs w:val="20"/>
                <w:lang w:val="en-GB"/>
              </w:rPr>
            </w:pPr>
            <w:r w:rsidRPr="00F1194D">
              <w:rPr>
                <w:rFonts w:cs="Calibri"/>
                <w:szCs w:val="20"/>
                <w:lang w:val="en-GB"/>
              </w:rPr>
              <w:t>15.08</w:t>
            </w:r>
            <w:r w:rsidR="002F3D74" w:rsidRPr="00F1194D">
              <w:rPr>
                <w:rFonts w:cs="Calibri"/>
                <w:szCs w:val="20"/>
                <w:lang w:val="en-GB"/>
              </w:rPr>
              <w:t>.2019</w:t>
            </w:r>
          </w:p>
        </w:tc>
        <w:tc>
          <w:tcPr>
            <w:tcW w:w="1080" w:type="dxa"/>
          </w:tcPr>
          <w:p w14:paraId="7CFDAB2E" w14:textId="1B16C61B" w:rsidR="002F3D74" w:rsidRPr="00F1194D" w:rsidRDefault="002F3D74" w:rsidP="00F1194D">
            <w:pPr>
              <w:spacing w:after="0"/>
              <w:jc w:val="left"/>
              <w:rPr>
                <w:rFonts w:cs="Calibri"/>
                <w:szCs w:val="20"/>
                <w:lang w:val="en-GB"/>
              </w:rPr>
            </w:pPr>
            <w:r w:rsidRPr="00F1194D">
              <w:rPr>
                <w:rFonts w:cs="Calibri"/>
                <w:szCs w:val="20"/>
                <w:lang w:val="en-GB"/>
              </w:rPr>
              <w:t>11</w:t>
            </w:r>
          </w:p>
        </w:tc>
        <w:tc>
          <w:tcPr>
            <w:tcW w:w="6865" w:type="dxa"/>
            <w:shd w:val="clear" w:color="auto" w:fill="auto"/>
            <w:noWrap/>
          </w:tcPr>
          <w:p w14:paraId="01C30206" w14:textId="293A3E66" w:rsidR="004E5549" w:rsidRPr="00D64E24" w:rsidRDefault="004E5549" w:rsidP="00DC365C">
            <w:pPr>
              <w:pStyle w:val="ListParagraph"/>
              <w:numPr>
                <w:ilvl w:val="0"/>
                <w:numId w:val="9"/>
              </w:numPr>
              <w:jc w:val="left"/>
              <w:rPr>
                <w:rFonts w:cs="Calibri"/>
                <w:szCs w:val="20"/>
                <w:lang w:val="en-GB"/>
              </w:rPr>
            </w:pPr>
            <w:r w:rsidRPr="00D64E24">
              <w:rPr>
                <w:rFonts w:cs="Calibri"/>
                <w:szCs w:val="20"/>
                <w:lang w:val="en-GB"/>
              </w:rPr>
              <w:t>Approved version</w:t>
            </w:r>
            <w:r w:rsidR="00D64E24">
              <w:rPr>
                <w:rFonts w:cs="Calibri"/>
                <w:szCs w:val="20"/>
                <w:lang w:val="en-GB"/>
              </w:rPr>
              <w:t>;</w:t>
            </w:r>
          </w:p>
          <w:p w14:paraId="593E93D4" w14:textId="421F48EC" w:rsidR="009B6A29" w:rsidRPr="00D64E24" w:rsidRDefault="00D64E24" w:rsidP="00DC365C">
            <w:pPr>
              <w:pStyle w:val="ListParagraph"/>
              <w:numPr>
                <w:ilvl w:val="0"/>
                <w:numId w:val="9"/>
              </w:numPr>
              <w:jc w:val="left"/>
              <w:rPr>
                <w:rFonts w:cs="Calibri"/>
                <w:szCs w:val="20"/>
                <w:lang w:val="en-GB"/>
              </w:rPr>
            </w:pPr>
            <w:r>
              <w:rPr>
                <w:rFonts w:cs="Calibri"/>
                <w:szCs w:val="20"/>
                <w:lang w:val="en-GB"/>
              </w:rPr>
              <w:t>c</w:t>
            </w:r>
            <w:r w:rsidR="000D00D4" w:rsidRPr="00D64E24">
              <w:rPr>
                <w:rFonts w:cs="Calibri"/>
                <w:szCs w:val="20"/>
                <w:lang w:val="en-GB"/>
              </w:rPr>
              <w:t xml:space="preserve">urrent CP has been reviewed to ensure compliance with the latest </w:t>
            </w:r>
            <w:r w:rsidR="00004538" w:rsidRPr="00D64E24">
              <w:rPr>
                <w:rFonts w:cs="Calibri"/>
                <w:szCs w:val="20"/>
              </w:rPr>
              <w:t xml:space="preserve">ETSI EN 319 401 </w:t>
            </w:r>
            <w:r w:rsidR="00004538" w:rsidRPr="00D64E24">
              <w:rPr>
                <w:rFonts w:cs="Calibri"/>
                <w:szCs w:val="20"/>
              </w:rPr>
              <w:fldChar w:fldCharType="begin"/>
            </w:r>
            <w:r w:rsidR="00004538" w:rsidRPr="00D64E24">
              <w:rPr>
                <w:rFonts w:cs="Calibri"/>
                <w:szCs w:val="20"/>
              </w:rPr>
              <w:instrText xml:space="preserve"> REF _Ref320134488 \r \h </w:instrText>
            </w:r>
            <w:r w:rsidR="00E45CC9" w:rsidRPr="00D64E24">
              <w:rPr>
                <w:rFonts w:cs="Calibri"/>
                <w:szCs w:val="20"/>
              </w:rPr>
              <w:instrText xml:space="preserve"> \* MERGEFORMAT </w:instrText>
            </w:r>
            <w:r w:rsidR="00004538" w:rsidRPr="00D64E24">
              <w:rPr>
                <w:rFonts w:cs="Calibri"/>
                <w:szCs w:val="20"/>
              </w:rPr>
            </w:r>
            <w:r w:rsidR="00004538" w:rsidRPr="00D64E24">
              <w:rPr>
                <w:rFonts w:cs="Calibri"/>
                <w:szCs w:val="20"/>
              </w:rPr>
              <w:fldChar w:fldCharType="separate"/>
            </w:r>
            <w:r w:rsidR="00004538" w:rsidRPr="00AD41AF">
              <w:rPr>
                <w:rFonts w:cs="Calibri"/>
                <w:szCs w:val="20"/>
                <w:u w:val="single"/>
              </w:rPr>
              <w:t>[10</w:t>
            </w:r>
            <w:r w:rsidR="00004538" w:rsidRPr="00D64E24">
              <w:rPr>
                <w:rFonts w:cs="Calibri"/>
                <w:szCs w:val="20"/>
              </w:rPr>
              <w:t>]</w:t>
            </w:r>
            <w:r w:rsidR="00004538" w:rsidRPr="00D64E24">
              <w:rPr>
                <w:rFonts w:cs="Calibri"/>
                <w:szCs w:val="20"/>
              </w:rPr>
              <w:fldChar w:fldCharType="end"/>
            </w:r>
            <w:r w:rsidR="00004538" w:rsidRPr="00D64E24">
              <w:rPr>
                <w:rFonts w:cs="Calibri"/>
                <w:szCs w:val="20"/>
              </w:rPr>
              <w:t xml:space="preserve">, </w:t>
            </w:r>
            <w:r w:rsidR="00004538" w:rsidRPr="00D64E24">
              <w:rPr>
                <w:rFonts w:cs="Calibri"/>
                <w:szCs w:val="20"/>
                <w:lang w:val="en-GB"/>
              </w:rPr>
              <w:t xml:space="preserve">ETSI EN 319 411-1 </w:t>
            </w:r>
            <w:r w:rsidR="00004538" w:rsidRPr="00AD41AF">
              <w:rPr>
                <w:rFonts w:cs="Calibri"/>
                <w:szCs w:val="20"/>
                <w:u w:val="single"/>
                <w:lang w:val="en-GB"/>
              </w:rPr>
              <w:fldChar w:fldCharType="begin"/>
            </w:r>
            <w:r w:rsidR="00004538" w:rsidRPr="00AD41AF">
              <w:rPr>
                <w:rFonts w:cs="Calibri"/>
                <w:szCs w:val="20"/>
                <w:u w:val="single"/>
              </w:rPr>
              <w:instrText>REF _Ref317779599 \r \h</w:instrText>
            </w:r>
            <w:r w:rsidR="00E45CC9" w:rsidRPr="00AD41AF">
              <w:rPr>
                <w:rFonts w:cs="Calibri"/>
                <w:szCs w:val="20"/>
                <w:u w:val="single"/>
                <w:lang w:val="en-GB"/>
              </w:rPr>
              <w:instrText xml:space="preserve"> \* MERGEFORMAT </w:instrText>
            </w:r>
            <w:r w:rsidR="00004538" w:rsidRPr="00AD41AF">
              <w:rPr>
                <w:rFonts w:cs="Calibri"/>
                <w:szCs w:val="20"/>
                <w:u w:val="single"/>
                <w:lang w:val="en-GB"/>
              </w:rPr>
            </w:r>
            <w:r w:rsidR="00004538" w:rsidRPr="00AD41AF">
              <w:rPr>
                <w:rFonts w:cs="Calibri"/>
                <w:szCs w:val="20"/>
                <w:u w:val="single"/>
              </w:rPr>
              <w:fldChar w:fldCharType="separate"/>
            </w:r>
            <w:r w:rsidR="00004538" w:rsidRPr="00AD41AF">
              <w:rPr>
                <w:rFonts w:cs="Calibri"/>
                <w:szCs w:val="20"/>
                <w:u w:val="single"/>
              </w:rPr>
              <w:t>[1]</w:t>
            </w:r>
            <w:r w:rsidR="00004538" w:rsidRPr="00AD41AF">
              <w:rPr>
                <w:rFonts w:cs="Calibri"/>
                <w:szCs w:val="20"/>
                <w:u w:val="single"/>
              </w:rPr>
              <w:fldChar w:fldCharType="end"/>
            </w:r>
            <w:r w:rsidR="00004538" w:rsidRPr="00D64E24">
              <w:rPr>
                <w:rFonts w:cs="Calibri"/>
                <w:szCs w:val="20"/>
                <w:lang w:val="en-GB"/>
              </w:rPr>
              <w:t xml:space="preserve"> and</w:t>
            </w:r>
            <w:r w:rsidR="000D00D4" w:rsidRPr="00D64E24">
              <w:rPr>
                <w:rFonts w:cs="Calibri"/>
                <w:szCs w:val="20"/>
                <w:lang w:val="en-GB"/>
              </w:rPr>
              <w:t xml:space="preserve"> </w:t>
            </w:r>
            <w:r w:rsidR="00A82758" w:rsidRPr="00D64E24">
              <w:rPr>
                <w:rFonts w:cs="Calibri"/>
                <w:szCs w:val="20"/>
              </w:rPr>
              <w:t xml:space="preserve">ETSI EN 319 411-2 </w:t>
            </w:r>
            <w:r w:rsidR="00A82758" w:rsidRPr="00D64E24">
              <w:rPr>
                <w:rFonts w:cs="Calibri"/>
                <w:szCs w:val="20"/>
                <w:lang w:val="en-GB"/>
              </w:rPr>
              <w:fldChar w:fldCharType="begin"/>
            </w:r>
            <w:r w:rsidR="00A82758" w:rsidRPr="00D64E24">
              <w:rPr>
                <w:rFonts w:cs="Calibri"/>
                <w:szCs w:val="20"/>
                <w:lang w:val="en-GB"/>
              </w:rPr>
              <w:instrText xml:space="preserve"> REF _Ref318115286 \r \h </w:instrText>
            </w:r>
            <w:r w:rsidR="00E45CC9" w:rsidRPr="00D64E24">
              <w:rPr>
                <w:rFonts w:cs="Calibri"/>
                <w:szCs w:val="20"/>
                <w:lang w:val="en-GB"/>
              </w:rPr>
              <w:instrText xml:space="preserve"> \* MERGEFORMAT </w:instrText>
            </w:r>
            <w:r w:rsidR="00A82758" w:rsidRPr="00D64E24">
              <w:rPr>
                <w:rFonts w:cs="Calibri"/>
                <w:szCs w:val="20"/>
                <w:lang w:val="en-GB"/>
              </w:rPr>
            </w:r>
            <w:r w:rsidR="00A82758" w:rsidRPr="00D64E24">
              <w:rPr>
                <w:rFonts w:cs="Calibri"/>
                <w:szCs w:val="20"/>
                <w:lang w:val="en-GB"/>
              </w:rPr>
              <w:fldChar w:fldCharType="separate"/>
            </w:r>
            <w:r w:rsidR="00A82758" w:rsidRPr="00AD41AF">
              <w:rPr>
                <w:rFonts w:cs="Calibri"/>
                <w:szCs w:val="20"/>
                <w:u w:val="single"/>
                <w:lang w:val="en-GB"/>
              </w:rPr>
              <w:t>[11</w:t>
            </w:r>
            <w:r w:rsidR="00A82758" w:rsidRPr="00D64E24">
              <w:rPr>
                <w:rFonts w:cs="Calibri"/>
                <w:szCs w:val="20"/>
                <w:lang w:val="en-GB"/>
              </w:rPr>
              <w:t>]</w:t>
            </w:r>
            <w:r w:rsidR="00A82758" w:rsidRPr="00D64E24">
              <w:rPr>
                <w:rFonts w:cs="Calibri"/>
                <w:szCs w:val="20"/>
                <w:lang w:val="en-GB"/>
              </w:rPr>
              <w:fldChar w:fldCharType="end"/>
            </w:r>
            <w:r w:rsidR="00004538" w:rsidRPr="00D64E24">
              <w:rPr>
                <w:rFonts w:cs="Calibri"/>
                <w:szCs w:val="20"/>
              </w:rPr>
              <w:t xml:space="preserve"> </w:t>
            </w:r>
            <w:r w:rsidR="007C0563" w:rsidRPr="00D64E24">
              <w:rPr>
                <w:rFonts w:cs="Calibri"/>
                <w:szCs w:val="20"/>
                <w:lang w:val="en-GB"/>
              </w:rPr>
              <w:t>policies</w:t>
            </w:r>
            <w:r w:rsidR="00A75D47" w:rsidRPr="00D64E24">
              <w:rPr>
                <w:rFonts w:cs="Calibri"/>
                <w:szCs w:val="20"/>
                <w:lang w:val="en-GB"/>
              </w:rPr>
              <w:t>;</w:t>
            </w:r>
          </w:p>
          <w:p w14:paraId="5ADEC7CD" w14:textId="60B3231D" w:rsidR="00935E22" w:rsidRPr="00D64E24" w:rsidRDefault="00D64E24" w:rsidP="00DC365C">
            <w:pPr>
              <w:pStyle w:val="ListParagraph"/>
              <w:numPr>
                <w:ilvl w:val="0"/>
                <w:numId w:val="9"/>
              </w:numPr>
              <w:jc w:val="left"/>
              <w:rPr>
                <w:rFonts w:cs="Calibri"/>
                <w:szCs w:val="20"/>
                <w:lang w:val="en-GB"/>
              </w:rPr>
            </w:pPr>
            <w:r>
              <w:rPr>
                <w:rFonts w:cs="Calibri"/>
                <w:szCs w:val="20"/>
                <w:lang w:val="en-GB"/>
              </w:rPr>
              <w:t>c</w:t>
            </w:r>
            <w:r w:rsidR="00F27A84" w:rsidRPr="00D64E24">
              <w:rPr>
                <w:rFonts w:cs="Calibri"/>
                <w:szCs w:val="20"/>
                <w:lang w:val="en-GB"/>
              </w:rPr>
              <w:t xml:space="preserve">lause 1.2 </w:t>
            </w:r>
            <w:r w:rsidR="004C1B6F" w:rsidRPr="00D64E24">
              <w:rPr>
                <w:rFonts w:cs="Calibri"/>
                <w:szCs w:val="20"/>
                <w:lang w:val="en-GB"/>
              </w:rPr>
              <w:t>–</w:t>
            </w:r>
            <w:r w:rsidR="00F27A84" w:rsidRPr="00D64E24">
              <w:rPr>
                <w:rFonts w:cs="Calibri"/>
                <w:szCs w:val="20"/>
                <w:lang w:val="en-GB"/>
              </w:rPr>
              <w:t xml:space="preserve"> </w:t>
            </w:r>
            <w:r w:rsidR="004C1B6F" w:rsidRPr="00D64E24">
              <w:rPr>
                <w:rFonts w:cs="Calibri"/>
                <w:szCs w:val="20"/>
                <w:lang w:val="en-GB"/>
              </w:rPr>
              <w:t xml:space="preserve">specified that each Certificate issued under this CP shall include </w:t>
            </w:r>
            <w:r w:rsidR="00130DD8" w:rsidRPr="00D64E24">
              <w:rPr>
                <w:rFonts w:cs="Calibri"/>
                <w:szCs w:val="20"/>
                <w:lang w:val="en-GB"/>
              </w:rPr>
              <w:t>distinct OID</w:t>
            </w:r>
            <w:r w:rsidR="001E184C" w:rsidRPr="00D64E24">
              <w:rPr>
                <w:rFonts w:cs="Calibri"/>
                <w:szCs w:val="20"/>
                <w:lang w:val="en-GB"/>
              </w:rPr>
              <w:t xml:space="preserve"> that shall be specific to that particular Certificate</w:t>
            </w:r>
            <w:r w:rsidR="003C0353" w:rsidRPr="00D64E24">
              <w:rPr>
                <w:rFonts w:cs="Calibri"/>
                <w:szCs w:val="20"/>
                <w:lang w:val="en-GB"/>
              </w:rPr>
              <w:t>;</w:t>
            </w:r>
          </w:p>
          <w:p w14:paraId="2F35DED8" w14:textId="49BC689B" w:rsidR="00AF3B3E" w:rsidRPr="00D64E24" w:rsidRDefault="00D64E24" w:rsidP="00DC365C">
            <w:pPr>
              <w:pStyle w:val="ListParagraph"/>
              <w:numPr>
                <w:ilvl w:val="0"/>
                <w:numId w:val="9"/>
              </w:numPr>
              <w:jc w:val="left"/>
              <w:rPr>
                <w:rFonts w:cs="Calibri"/>
                <w:szCs w:val="20"/>
                <w:lang w:val="en-GB"/>
              </w:rPr>
            </w:pPr>
            <w:r>
              <w:rPr>
                <w:rFonts w:cs="Calibri"/>
                <w:szCs w:val="20"/>
                <w:lang w:val="en-GB"/>
              </w:rPr>
              <w:t>c</w:t>
            </w:r>
            <w:r w:rsidR="00935E22" w:rsidRPr="00D64E24">
              <w:rPr>
                <w:rFonts w:cs="Calibri"/>
                <w:szCs w:val="20"/>
                <w:lang w:val="en-GB"/>
              </w:rPr>
              <w:t>lause 1.5.4 – added that SK performs annual review of this CP;</w:t>
            </w:r>
          </w:p>
          <w:p w14:paraId="2A9CEEB6" w14:textId="675FD509" w:rsidR="002F3D74" w:rsidRPr="00D64E24" w:rsidRDefault="00D64E24" w:rsidP="00DC365C">
            <w:pPr>
              <w:pStyle w:val="ListParagraph"/>
              <w:numPr>
                <w:ilvl w:val="0"/>
                <w:numId w:val="9"/>
              </w:numPr>
              <w:jc w:val="left"/>
              <w:rPr>
                <w:rFonts w:cs="Calibri"/>
                <w:szCs w:val="20"/>
                <w:lang w:val="en-GB"/>
              </w:rPr>
            </w:pPr>
            <w:r>
              <w:rPr>
                <w:rFonts w:cs="Calibri"/>
                <w:szCs w:val="20"/>
                <w:lang w:val="en-GB"/>
              </w:rPr>
              <w:t>r</w:t>
            </w:r>
            <w:r w:rsidR="005403E7" w:rsidRPr="00D64E24">
              <w:rPr>
                <w:rFonts w:cs="Calibri"/>
                <w:szCs w:val="20"/>
                <w:lang w:val="en-GB"/>
              </w:rPr>
              <w:t xml:space="preserve">eferences – </w:t>
            </w:r>
            <w:r w:rsidR="00D81FA7" w:rsidRPr="00D64E24">
              <w:rPr>
                <w:rFonts w:cs="Calibri"/>
                <w:szCs w:val="20"/>
                <w:lang w:val="en-GB"/>
              </w:rPr>
              <w:t xml:space="preserve">updated previous versions of </w:t>
            </w:r>
            <w:r w:rsidR="00D81FA7" w:rsidRPr="00D64E24">
              <w:rPr>
                <w:rFonts w:cs="Calibri"/>
                <w:szCs w:val="20"/>
              </w:rPr>
              <w:t xml:space="preserve">ETSI EN 319 401 </w:t>
            </w:r>
            <w:r w:rsidR="00D81FA7" w:rsidRPr="00AD41AF">
              <w:rPr>
                <w:rFonts w:cs="Calibri"/>
                <w:szCs w:val="20"/>
                <w:u w:val="single"/>
              </w:rPr>
              <w:fldChar w:fldCharType="begin"/>
            </w:r>
            <w:r w:rsidR="00D81FA7" w:rsidRPr="00AD41AF">
              <w:rPr>
                <w:rFonts w:cs="Calibri"/>
                <w:szCs w:val="20"/>
                <w:u w:val="single"/>
              </w:rPr>
              <w:instrText xml:space="preserve"> REF _Ref320134488 \r \h </w:instrText>
            </w:r>
            <w:r w:rsidR="00E45CC9" w:rsidRPr="00AD41AF">
              <w:rPr>
                <w:rFonts w:cs="Calibri"/>
                <w:szCs w:val="20"/>
                <w:u w:val="single"/>
              </w:rPr>
              <w:instrText xml:space="preserve"> \* MERGEFORMAT </w:instrText>
            </w:r>
            <w:r w:rsidR="00D81FA7" w:rsidRPr="00AD41AF">
              <w:rPr>
                <w:rFonts w:cs="Calibri"/>
                <w:szCs w:val="20"/>
                <w:u w:val="single"/>
              </w:rPr>
            </w:r>
            <w:r w:rsidR="00D81FA7" w:rsidRPr="00AD41AF">
              <w:rPr>
                <w:rFonts w:cs="Calibri"/>
                <w:szCs w:val="20"/>
                <w:u w:val="single"/>
              </w:rPr>
              <w:fldChar w:fldCharType="separate"/>
            </w:r>
            <w:r w:rsidR="00D81FA7" w:rsidRPr="00AD41AF">
              <w:rPr>
                <w:rFonts w:cs="Calibri"/>
                <w:szCs w:val="20"/>
                <w:u w:val="single"/>
              </w:rPr>
              <w:t>[10]</w:t>
            </w:r>
            <w:r w:rsidR="00D81FA7" w:rsidRPr="00AD41AF">
              <w:rPr>
                <w:rFonts w:cs="Calibri"/>
                <w:szCs w:val="20"/>
                <w:u w:val="single"/>
              </w:rPr>
              <w:fldChar w:fldCharType="end"/>
            </w:r>
            <w:r w:rsidR="00D81FA7" w:rsidRPr="00D64E24">
              <w:rPr>
                <w:rFonts w:cs="Calibri"/>
                <w:szCs w:val="20"/>
              </w:rPr>
              <w:t xml:space="preserve">, </w:t>
            </w:r>
            <w:r w:rsidR="00D81FA7" w:rsidRPr="00D64E24">
              <w:rPr>
                <w:rFonts w:cs="Calibri"/>
                <w:szCs w:val="20"/>
                <w:lang w:val="en-GB"/>
              </w:rPr>
              <w:t xml:space="preserve">ETSI EN 319 411-1 </w:t>
            </w:r>
            <w:r w:rsidR="00D81FA7" w:rsidRPr="008360F5">
              <w:rPr>
                <w:rFonts w:cs="Calibri"/>
                <w:szCs w:val="20"/>
                <w:u w:val="single"/>
                <w:lang w:val="en-GB"/>
              </w:rPr>
              <w:fldChar w:fldCharType="begin"/>
            </w:r>
            <w:r w:rsidR="00D81FA7" w:rsidRPr="008360F5">
              <w:rPr>
                <w:rFonts w:cs="Calibri"/>
                <w:szCs w:val="20"/>
                <w:u w:val="single"/>
              </w:rPr>
              <w:instrText>REF _Ref317779599 \r \h</w:instrText>
            </w:r>
            <w:r w:rsidR="00E45CC9" w:rsidRPr="008360F5">
              <w:rPr>
                <w:rFonts w:cs="Calibri"/>
                <w:szCs w:val="20"/>
                <w:u w:val="single"/>
                <w:lang w:val="en-GB"/>
              </w:rPr>
              <w:instrText xml:space="preserve"> \* MERGEFORMAT </w:instrText>
            </w:r>
            <w:r w:rsidR="00D81FA7" w:rsidRPr="008360F5">
              <w:rPr>
                <w:rFonts w:cs="Calibri"/>
                <w:szCs w:val="20"/>
                <w:u w:val="single"/>
                <w:lang w:val="en-GB"/>
              </w:rPr>
            </w:r>
            <w:r w:rsidR="00D81FA7" w:rsidRPr="008360F5">
              <w:rPr>
                <w:rFonts w:cs="Calibri"/>
                <w:szCs w:val="20"/>
                <w:u w:val="single"/>
              </w:rPr>
              <w:fldChar w:fldCharType="separate"/>
            </w:r>
            <w:r w:rsidR="00D81FA7" w:rsidRPr="008360F5">
              <w:rPr>
                <w:rFonts w:cs="Calibri"/>
                <w:szCs w:val="20"/>
                <w:u w:val="single"/>
              </w:rPr>
              <w:t>[1]</w:t>
            </w:r>
            <w:r w:rsidR="00D81FA7" w:rsidRPr="008360F5">
              <w:rPr>
                <w:rFonts w:cs="Calibri"/>
                <w:szCs w:val="20"/>
                <w:u w:val="single"/>
              </w:rPr>
              <w:fldChar w:fldCharType="end"/>
            </w:r>
            <w:r w:rsidR="00D81FA7" w:rsidRPr="00D64E24">
              <w:rPr>
                <w:rFonts w:cs="Calibri"/>
                <w:szCs w:val="20"/>
                <w:lang w:val="en-GB"/>
              </w:rPr>
              <w:t xml:space="preserve"> and </w:t>
            </w:r>
            <w:r w:rsidR="00D81FA7" w:rsidRPr="00D64E24">
              <w:rPr>
                <w:rFonts w:cs="Calibri"/>
                <w:szCs w:val="20"/>
              </w:rPr>
              <w:t xml:space="preserve">ETSI EN 319 411-2 </w:t>
            </w:r>
            <w:r w:rsidR="00D81FA7" w:rsidRPr="00AD41AF">
              <w:rPr>
                <w:rFonts w:cs="Calibri"/>
                <w:szCs w:val="20"/>
                <w:u w:val="single"/>
                <w:lang w:val="en-GB"/>
              </w:rPr>
              <w:fldChar w:fldCharType="begin"/>
            </w:r>
            <w:r w:rsidR="00D81FA7" w:rsidRPr="00AD41AF">
              <w:rPr>
                <w:rFonts w:cs="Calibri"/>
                <w:szCs w:val="20"/>
                <w:u w:val="single"/>
                <w:lang w:val="en-GB"/>
              </w:rPr>
              <w:instrText xml:space="preserve"> REF _Ref318115286 \r \h </w:instrText>
            </w:r>
            <w:r w:rsidR="00E45CC9" w:rsidRPr="00AD41AF">
              <w:rPr>
                <w:rFonts w:cs="Calibri"/>
                <w:szCs w:val="20"/>
                <w:u w:val="single"/>
                <w:lang w:val="en-GB"/>
              </w:rPr>
              <w:instrText xml:space="preserve"> \* MERGEFORMAT </w:instrText>
            </w:r>
            <w:r w:rsidR="00D81FA7" w:rsidRPr="00AD41AF">
              <w:rPr>
                <w:rFonts w:cs="Calibri"/>
                <w:szCs w:val="20"/>
                <w:u w:val="single"/>
                <w:lang w:val="en-GB"/>
              </w:rPr>
            </w:r>
            <w:r w:rsidR="00D81FA7" w:rsidRPr="00AD41AF">
              <w:rPr>
                <w:rFonts w:cs="Calibri"/>
                <w:szCs w:val="20"/>
                <w:u w:val="single"/>
                <w:lang w:val="en-GB"/>
              </w:rPr>
              <w:fldChar w:fldCharType="separate"/>
            </w:r>
            <w:r w:rsidR="00D81FA7" w:rsidRPr="00AD41AF">
              <w:rPr>
                <w:rFonts w:cs="Calibri"/>
                <w:szCs w:val="20"/>
                <w:u w:val="single"/>
                <w:lang w:val="en-GB"/>
              </w:rPr>
              <w:t>[11]</w:t>
            </w:r>
            <w:r w:rsidR="00D81FA7" w:rsidRPr="00AD41AF">
              <w:rPr>
                <w:rFonts w:cs="Calibri"/>
                <w:szCs w:val="20"/>
                <w:u w:val="single"/>
                <w:lang w:val="en-GB"/>
              </w:rPr>
              <w:fldChar w:fldCharType="end"/>
            </w:r>
            <w:r w:rsidR="00D81FA7" w:rsidRPr="00D64E24">
              <w:rPr>
                <w:rFonts w:cs="Calibri"/>
                <w:szCs w:val="20"/>
              </w:rPr>
              <w:t xml:space="preserve"> </w:t>
            </w:r>
            <w:r w:rsidR="00D81FA7" w:rsidRPr="00D64E24">
              <w:rPr>
                <w:rFonts w:cs="Calibri"/>
                <w:szCs w:val="20"/>
                <w:lang w:val="en-GB"/>
              </w:rPr>
              <w:t>policies with the latest ones.</w:t>
            </w:r>
          </w:p>
        </w:tc>
      </w:tr>
      <w:tr w:rsidR="00F1194D" w:rsidRPr="00F1194D" w14:paraId="505D5C39" w14:textId="77777777" w:rsidTr="00B437B3">
        <w:trPr>
          <w:trHeight w:val="255"/>
        </w:trPr>
        <w:tc>
          <w:tcPr>
            <w:tcW w:w="1455" w:type="dxa"/>
            <w:shd w:val="clear" w:color="auto" w:fill="auto"/>
            <w:noWrap/>
          </w:tcPr>
          <w:p w14:paraId="330343C1" w14:textId="0052E4B3" w:rsidR="00961D8D" w:rsidRPr="00F1194D" w:rsidRDefault="00591F68" w:rsidP="00F1194D">
            <w:pPr>
              <w:spacing w:after="0"/>
              <w:jc w:val="left"/>
              <w:rPr>
                <w:rFonts w:cs="Calibri"/>
                <w:szCs w:val="20"/>
                <w:lang w:val="en-GB"/>
              </w:rPr>
            </w:pPr>
            <w:r w:rsidRPr="00F1194D">
              <w:rPr>
                <w:rFonts w:cs="Calibri"/>
                <w:szCs w:val="20"/>
                <w:lang w:val="en-GB"/>
              </w:rPr>
              <w:t>30.11</w:t>
            </w:r>
            <w:r w:rsidR="00961D8D" w:rsidRPr="00F1194D">
              <w:rPr>
                <w:rFonts w:cs="Calibri"/>
                <w:szCs w:val="20"/>
                <w:lang w:val="en-GB"/>
              </w:rPr>
              <w:t>.2017</w:t>
            </w:r>
          </w:p>
        </w:tc>
        <w:tc>
          <w:tcPr>
            <w:tcW w:w="1080" w:type="dxa"/>
          </w:tcPr>
          <w:p w14:paraId="1F4B09EC" w14:textId="1FFA0E0A" w:rsidR="00961D8D" w:rsidRPr="00F1194D" w:rsidRDefault="00591F68" w:rsidP="00F1194D">
            <w:pPr>
              <w:spacing w:after="0"/>
              <w:jc w:val="left"/>
              <w:rPr>
                <w:rFonts w:cs="Calibri"/>
                <w:szCs w:val="20"/>
                <w:lang w:val="en-GB"/>
              </w:rPr>
            </w:pPr>
            <w:r w:rsidRPr="00F1194D">
              <w:rPr>
                <w:rFonts w:cs="Calibri"/>
                <w:szCs w:val="20"/>
                <w:lang w:val="en-GB"/>
              </w:rPr>
              <w:t>10</w:t>
            </w:r>
          </w:p>
        </w:tc>
        <w:tc>
          <w:tcPr>
            <w:tcW w:w="6865" w:type="dxa"/>
            <w:shd w:val="clear" w:color="auto" w:fill="auto"/>
            <w:noWrap/>
          </w:tcPr>
          <w:p w14:paraId="4B8A90A9" w14:textId="3ADDD56B" w:rsidR="00961D8D" w:rsidRPr="00F14F86" w:rsidRDefault="00591F68" w:rsidP="00DC365C">
            <w:pPr>
              <w:pStyle w:val="ListParagraph"/>
              <w:numPr>
                <w:ilvl w:val="0"/>
                <w:numId w:val="10"/>
              </w:numPr>
              <w:jc w:val="left"/>
              <w:rPr>
                <w:rFonts w:cs="Calibri"/>
                <w:szCs w:val="20"/>
                <w:lang w:val="en-GB"/>
              </w:rPr>
            </w:pPr>
            <w:r w:rsidRPr="00F14F86">
              <w:rPr>
                <w:rFonts w:cs="Calibri"/>
                <w:szCs w:val="20"/>
                <w:lang w:val="en-GB"/>
              </w:rPr>
              <w:t>Approved version</w:t>
            </w:r>
            <w:r w:rsidR="00F14F86">
              <w:rPr>
                <w:rFonts w:cs="Calibri"/>
                <w:szCs w:val="20"/>
                <w:lang w:val="en-GB"/>
              </w:rPr>
              <w:t>;</w:t>
            </w:r>
          </w:p>
          <w:p w14:paraId="1CC86F2A" w14:textId="25A2A5AF" w:rsidR="00961D8D" w:rsidRPr="00F14F86" w:rsidRDefault="00F14F86" w:rsidP="00DC365C">
            <w:pPr>
              <w:pStyle w:val="ListParagraph"/>
              <w:numPr>
                <w:ilvl w:val="0"/>
                <w:numId w:val="10"/>
              </w:numPr>
              <w:jc w:val="left"/>
              <w:rPr>
                <w:rFonts w:cs="Calibri"/>
                <w:szCs w:val="20"/>
                <w:lang w:val="en-GB"/>
              </w:rPr>
            </w:pPr>
            <w:r>
              <w:rPr>
                <w:rFonts w:cs="Calibri"/>
                <w:szCs w:val="20"/>
                <w:lang w:val="en-GB"/>
              </w:rPr>
              <w:t>c</w:t>
            </w:r>
            <w:r w:rsidR="00961D8D" w:rsidRPr="00F14F86">
              <w:rPr>
                <w:rFonts w:cs="Calibri"/>
                <w:szCs w:val="20"/>
                <w:lang w:val="en-GB"/>
              </w:rPr>
              <w:t xml:space="preserve">lause 6.4.2 </w:t>
            </w:r>
            <w:r w:rsidR="00636C60" w:rsidRPr="00F14F86">
              <w:rPr>
                <w:rFonts w:cs="Calibri"/>
                <w:szCs w:val="20"/>
                <w:lang w:val="en-GB"/>
              </w:rPr>
              <w:t>–</w:t>
            </w:r>
            <w:r w:rsidR="00961D8D" w:rsidRPr="00F14F86">
              <w:rPr>
                <w:rFonts w:cs="Calibri"/>
                <w:szCs w:val="20"/>
                <w:lang w:val="en-GB"/>
              </w:rPr>
              <w:t xml:space="preserve"> </w:t>
            </w:r>
            <w:r w:rsidR="00636C60" w:rsidRPr="00F14F86">
              <w:rPr>
                <w:rFonts w:cs="Calibri"/>
                <w:szCs w:val="20"/>
                <w:lang w:val="en-GB"/>
              </w:rPr>
              <w:t>corrected that if Private Key is generated by the CA, activation codes shall be delivered to the Subscriber or handed</w:t>
            </w:r>
            <w:r w:rsidR="00BD577B" w:rsidRPr="00F14F86">
              <w:rPr>
                <w:rFonts w:cs="Calibri"/>
                <w:szCs w:val="20"/>
                <w:lang w:val="en-GB"/>
              </w:rPr>
              <w:t xml:space="preserve"> over in a secure envelope</w:t>
            </w:r>
            <w:r w:rsidR="00403B32" w:rsidRPr="00F14F86">
              <w:rPr>
                <w:rFonts w:cs="Calibri"/>
                <w:szCs w:val="20"/>
                <w:lang w:val="en-GB"/>
              </w:rPr>
              <w:t xml:space="preserve"> separately from QSCD</w:t>
            </w:r>
            <w:r w:rsidR="00BD577B" w:rsidRPr="00F14F86">
              <w:rPr>
                <w:rFonts w:cs="Calibri"/>
                <w:szCs w:val="20"/>
                <w:lang w:val="en-GB"/>
              </w:rPr>
              <w:t>.</w:t>
            </w:r>
          </w:p>
        </w:tc>
      </w:tr>
      <w:tr w:rsidR="00F1194D" w:rsidRPr="00F1194D" w14:paraId="1C341D0C" w14:textId="77777777" w:rsidTr="00B437B3">
        <w:trPr>
          <w:trHeight w:val="255"/>
        </w:trPr>
        <w:tc>
          <w:tcPr>
            <w:tcW w:w="1455" w:type="dxa"/>
            <w:shd w:val="clear" w:color="auto" w:fill="auto"/>
            <w:noWrap/>
          </w:tcPr>
          <w:p w14:paraId="55D93EFF" w14:textId="164B27C9" w:rsidR="00591F68" w:rsidRPr="00F1194D" w:rsidRDefault="00591F68" w:rsidP="00F1194D">
            <w:pPr>
              <w:spacing w:after="0"/>
              <w:jc w:val="left"/>
              <w:rPr>
                <w:rFonts w:cs="Calibri"/>
                <w:szCs w:val="20"/>
                <w:lang w:val="en-GB"/>
              </w:rPr>
            </w:pPr>
            <w:r w:rsidRPr="00F1194D">
              <w:rPr>
                <w:rFonts w:cs="Calibri"/>
                <w:szCs w:val="20"/>
                <w:lang w:val="en-GB"/>
              </w:rPr>
              <w:t>01.09.2017</w:t>
            </w:r>
          </w:p>
        </w:tc>
        <w:tc>
          <w:tcPr>
            <w:tcW w:w="1080" w:type="dxa"/>
          </w:tcPr>
          <w:p w14:paraId="0A52A6AA" w14:textId="5C41F600" w:rsidR="00591F68" w:rsidRPr="00F1194D" w:rsidRDefault="00591F68" w:rsidP="00F1194D">
            <w:pPr>
              <w:spacing w:after="0"/>
              <w:jc w:val="left"/>
              <w:rPr>
                <w:rFonts w:cs="Calibri"/>
                <w:szCs w:val="20"/>
                <w:lang w:val="en-GB"/>
              </w:rPr>
            </w:pPr>
            <w:r w:rsidRPr="00F1194D">
              <w:rPr>
                <w:rFonts w:cs="Calibri"/>
                <w:szCs w:val="20"/>
                <w:lang w:val="en-GB"/>
              </w:rPr>
              <w:t>9.1</w:t>
            </w:r>
          </w:p>
        </w:tc>
        <w:tc>
          <w:tcPr>
            <w:tcW w:w="6865" w:type="dxa"/>
            <w:shd w:val="clear" w:color="auto" w:fill="auto"/>
            <w:noWrap/>
          </w:tcPr>
          <w:p w14:paraId="1FD07C0F" w14:textId="648BC66F" w:rsidR="00591F68" w:rsidRPr="00F14F86" w:rsidRDefault="00591F68" w:rsidP="00DC365C">
            <w:pPr>
              <w:pStyle w:val="ListParagraph"/>
              <w:numPr>
                <w:ilvl w:val="0"/>
                <w:numId w:val="11"/>
              </w:numPr>
              <w:jc w:val="left"/>
              <w:rPr>
                <w:rFonts w:cs="Calibri"/>
                <w:szCs w:val="20"/>
                <w:lang w:val="en-GB"/>
              </w:rPr>
            </w:pPr>
            <w:r w:rsidRPr="00F14F86">
              <w:rPr>
                <w:rFonts w:cs="Calibri"/>
                <w:szCs w:val="20"/>
                <w:lang w:val="en-GB"/>
              </w:rPr>
              <w:t>Draft of version 10</w:t>
            </w:r>
            <w:r w:rsidR="00F14F86">
              <w:rPr>
                <w:rFonts w:cs="Calibri"/>
                <w:szCs w:val="20"/>
                <w:lang w:val="en-GB"/>
              </w:rPr>
              <w:t>.</w:t>
            </w:r>
          </w:p>
        </w:tc>
      </w:tr>
      <w:tr w:rsidR="00F1194D" w:rsidRPr="00F1194D" w14:paraId="054EA75B" w14:textId="77777777" w:rsidTr="00B437B3">
        <w:trPr>
          <w:trHeight w:val="255"/>
        </w:trPr>
        <w:tc>
          <w:tcPr>
            <w:tcW w:w="1455" w:type="dxa"/>
            <w:shd w:val="clear" w:color="auto" w:fill="auto"/>
            <w:noWrap/>
          </w:tcPr>
          <w:p w14:paraId="184196F9" w14:textId="1DDC74D8" w:rsidR="000A537F" w:rsidRPr="00F1194D" w:rsidRDefault="00730614" w:rsidP="00F1194D">
            <w:pPr>
              <w:spacing w:after="0"/>
              <w:jc w:val="left"/>
              <w:rPr>
                <w:rFonts w:cs="Calibri"/>
                <w:szCs w:val="20"/>
                <w:lang w:val="en-GB"/>
              </w:rPr>
            </w:pPr>
            <w:r w:rsidRPr="00F1194D">
              <w:rPr>
                <w:rFonts w:cs="Calibri"/>
                <w:szCs w:val="20"/>
                <w:lang w:val="en-GB"/>
              </w:rPr>
              <w:t>0</w:t>
            </w:r>
            <w:r w:rsidR="00855E22" w:rsidRPr="00F1194D">
              <w:rPr>
                <w:rFonts w:cs="Calibri"/>
                <w:szCs w:val="20"/>
                <w:lang w:val="en-GB"/>
              </w:rPr>
              <w:t>3</w:t>
            </w:r>
            <w:r w:rsidRPr="00F1194D">
              <w:rPr>
                <w:rFonts w:cs="Calibri"/>
                <w:szCs w:val="20"/>
                <w:lang w:val="en-GB"/>
              </w:rPr>
              <w:t>.0</w:t>
            </w:r>
            <w:r w:rsidR="00855E22" w:rsidRPr="00F1194D">
              <w:rPr>
                <w:rFonts w:cs="Calibri"/>
                <w:szCs w:val="20"/>
                <w:lang w:val="en-GB"/>
              </w:rPr>
              <w:t>7</w:t>
            </w:r>
            <w:r w:rsidR="000A537F" w:rsidRPr="00F1194D">
              <w:rPr>
                <w:rFonts w:cs="Calibri"/>
                <w:szCs w:val="20"/>
                <w:lang w:val="en-GB"/>
              </w:rPr>
              <w:t>.2017</w:t>
            </w:r>
          </w:p>
        </w:tc>
        <w:tc>
          <w:tcPr>
            <w:tcW w:w="1080" w:type="dxa"/>
          </w:tcPr>
          <w:p w14:paraId="27499B69" w14:textId="62CC8386" w:rsidR="000A537F" w:rsidRPr="00F1194D" w:rsidRDefault="00855E22" w:rsidP="00F1194D">
            <w:pPr>
              <w:spacing w:after="0"/>
              <w:jc w:val="left"/>
              <w:rPr>
                <w:rFonts w:cs="Calibri"/>
                <w:szCs w:val="20"/>
                <w:lang w:val="en-GB"/>
              </w:rPr>
            </w:pPr>
            <w:r w:rsidRPr="00F1194D">
              <w:rPr>
                <w:rFonts w:cs="Calibri"/>
                <w:szCs w:val="20"/>
                <w:lang w:val="en-GB"/>
              </w:rPr>
              <w:t>9</w:t>
            </w:r>
            <w:r w:rsidR="000A537F" w:rsidRPr="00F1194D">
              <w:rPr>
                <w:rFonts w:cs="Calibri"/>
                <w:szCs w:val="20"/>
                <w:lang w:val="en-GB"/>
              </w:rPr>
              <w:t>.</w:t>
            </w:r>
            <w:r w:rsidRPr="00F1194D">
              <w:rPr>
                <w:rFonts w:cs="Calibri"/>
                <w:szCs w:val="20"/>
                <w:lang w:val="en-GB"/>
              </w:rPr>
              <w:t>0</w:t>
            </w:r>
          </w:p>
        </w:tc>
        <w:tc>
          <w:tcPr>
            <w:tcW w:w="6865" w:type="dxa"/>
            <w:shd w:val="clear" w:color="auto" w:fill="auto"/>
            <w:noWrap/>
          </w:tcPr>
          <w:p w14:paraId="090A984E" w14:textId="1BAF59D0" w:rsidR="00C456F8" w:rsidRPr="00F14F86" w:rsidRDefault="00855E22" w:rsidP="00DC365C">
            <w:pPr>
              <w:pStyle w:val="ListParagraph"/>
              <w:numPr>
                <w:ilvl w:val="0"/>
                <w:numId w:val="12"/>
              </w:numPr>
              <w:jc w:val="left"/>
              <w:rPr>
                <w:rFonts w:cs="Calibri"/>
                <w:szCs w:val="20"/>
                <w:lang w:val="en-GB"/>
              </w:rPr>
            </w:pPr>
            <w:r w:rsidRPr="00F14F86">
              <w:rPr>
                <w:rFonts w:cs="Calibri"/>
                <w:szCs w:val="20"/>
                <w:lang w:val="en-GB"/>
              </w:rPr>
              <w:t xml:space="preserve">Approved </w:t>
            </w:r>
            <w:r w:rsidR="00C456F8" w:rsidRPr="00F14F86">
              <w:rPr>
                <w:rFonts w:cs="Calibri"/>
                <w:szCs w:val="20"/>
                <w:lang w:val="en-GB"/>
              </w:rPr>
              <w:t>version</w:t>
            </w:r>
            <w:r w:rsidR="00F14F86">
              <w:rPr>
                <w:rFonts w:cs="Calibri"/>
                <w:szCs w:val="20"/>
                <w:lang w:val="en-GB"/>
              </w:rPr>
              <w:t>;</w:t>
            </w:r>
          </w:p>
          <w:p w14:paraId="4BD0B058" w14:textId="158DF86E" w:rsidR="00982A7C" w:rsidRPr="00F14F86" w:rsidRDefault="00F14F86" w:rsidP="00DC365C">
            <w:pPr>
              <w:pStyle w:val="ListParagraph"/>
              <w:numPr>
                <w:ilvl w:val="0"/>
                <w:numId w:val="12"/>
              </w:numPr>
              <w:jc w:val="left"/>
              <w:rPr>
                <w:rFonts w:cs="Calibri"/>
                <w:szCs w:val="20"/>
                <w:lang w:val="en-GB"/>
              </w:rPr>
            </w:pPr>
            <w:r>
              <w:rPr>
                <w:rFonts w:cs="Calibri"/>
                <w:szCs w:val="20"/>
                <w:lang w:val="en-GB"/>
              </w:rPr>
              <w:t>c</w:t>
            </w:r>
            <w:r w:rsidR="006F2D18" w:rsidRPr="00F14F86">
              <w:rPr>
                <w:rFonts w:cs="Calibri"/>
                <w:szCs w:val="20"/>
                <w:lang w:val="en-GB"/>
              </w:rPr>
              <w:t>lause 1.3.3 – amended the clause so it would reflect that the Subscriber can be any legal person who is registered in</w:t>
            </w:r>
            <w:r w:rsidR="00022669" w:rsidRPr="00F14F86">
              <w:rPr>
                <w:rFonts w:cs="Calibri"/>
                <w:szCs w:val="20"/>
                <w:lang w:val="en-GB"/>
              </w:rPr>
              <w:t xml:space="preserve"> one of the</w:t>
            </w:r>
            <w:r w:rsidR="006F2D18" w:rsidRPr="00F14F86">
              <w:rPr>
                <w:rFonts w:cs="Calibri"/>
                <w:szCs w:val="20"/>
                <w:lang w:val="en-GB"/>
              </w:rPr>
              <w:t xml:space="preserve"> Europ</w:t>
            </w:r>
            <w:r w:rsidR="005A6637" w:rsidRPr="00F14F86">
              <w:rPr>
                <w:rFonts w:cs="Calibri"/>
                <w:szCs w:val="20"/>
                <w:lang w:val="en-GB"/>
              </w:rPr>
              <w:t>e</w:t>
            </w:r>
            <w:r w:rsidR="006F2D18" w:rsidRPr="00F14F86">
              <w:rPr>
                <w:rFonts w:cs="Calibri"/>
                <w:szCs w:val="20"/>
                <w:lang w:val="en-GB"/>
              </w:rPr>
              <w:t xml:space="preserve">an Union </w:t>
            </w:r>
            <w:r w:rsidR="00022669" w:rsidRPr="00F14F86">
              <w:rPr>
                <w:rFonts w:cs="Calibri"/>
                <w:szCs w:val="20"/>
                <w:lang w:val="en-GB"/>
              </w:rPr>
              <w:t xml:space="preserve">member state </w:t>
            </w:r>
            <w:r w:rsidR="006F2D18" w:rsidRPr="00F14F86">
              <w:rPr>
                <w:rFonts w:cs="Calibri"/>
                <w:szCs w:val="20"/>
                <w:lang w:val="en-GB"/>
              </w:rPr>
              <w:t xml:space="preserve">registries; </w:t>
            </w:r>
            <w:r w:rsidR="00B028FC" w:rsidRPr="00F14F86">
              <w:rPr>
                <w:rFonts w:cs="Calibri"/>
                <w:szCs w:val="20"/>
                <w:lang w:val="en-GB"/>
              </w:rPr>
              <w:t>removed the restriction that Subscribers for e-Seal Certificates shall be limited to Estonian registries;</w:t>
            </w:r>
          </w:p>
          <w:p w14:paraId="33A8F63A" w14:textId="0CF2846E" w:rsidR="00F34973" w:rsidRPr="00F14F86" w:rsidRDefault="00F14F86" w:rsidP="00DC365C">
            <w:pPr>
              <w:pStyle w:val="ListParagraph"/>
              <w:numPr>
                <w:ilvl w:val="0"/>
                <w:numId w:val="12"/>
              </w:numPr>
              <w:jc w:val="left"/>
              <w:rPr>
                <w:rFonts w:cs="Calibri"/>
                <w:szCs w:val="20"/>
                <w:lang w:val="en-GB"/>
              </w:rPr>
            </w:pPr>
            <w:r>
              <w:rPr>
                <w:rFonts w:cs="Calibri"/>
                <w:szCs w:val="20"/>
                <w:lang w:val="en-GB"/>
              </w:rPr>
              <w:t>c</w:t>
            </w:r>
            <w:r w:rsidR="00F34973" w:rsidRPr="00F14F86">
              <w:rPr>
                <w:rFonts w:cs="Calibri"/>
                <w:szCs w:val="20"/>
                <w:lang w:val="en-GB"/>
              </w:rPr>
              <w:t>lauses 1.4.1, 1.6.1, 4.1.2 - corrected terminology and replaced the term “digital” with “electronic”;</w:t>
            </w:r>
          </w:p>
          <w:p w14:paraId="2D6F824A" w14:textId="7B93B828" w:rsidR="00F34973" w:rsidRPr="00F14F86" w:rsidRDefault="00F14F86" w:rsidP="00DC365C">
            <w:pPr>
              <w:pStyle w:val="ListParagraph"/>
              <w:numPr>
                <w:ilvl w:val="0"/>
                <w:numId w:val="12"/>
              </w:numPr>
              <w:jc w:val="left"/>
              <w:rPr>
                <w:rFonts w:cs="Calibri"/>
                <w:szCs w:val="20"/>
                <w:lang w:val="en-GB"/>
              </w:rPr>
            </w:pPr>
            <w:r>
              <w:rPr>
                <w:rFonts w:cs="Calibri"/>
                <w:szCs w:val="20"/>
                <w:lang w:val="en-GB"/>
              </w:rPr>
              <w:t>c</w:t>
            </w:r>
            <w:r w:rsidR="00F34973" w:rsidRPr="00F14F86">
              <w:rPr>
                <w:rFonts w:cs="Calibri"/>
                <w:szCs w:val="20"/>
                <w:lang w:val="en-GB"/>
              </w:rPr>
              <w:t>lause 1.6.1 – added term</w:t>
            </w:r>
            <w:r w:rsidR="00DA1C33" w:rsidRPr="00F14F86">
              <w:rPr>
                <w:rFonts w:cs="Calibri"/>
                <w:szCs w:val="20"/>
                <w:lang w:val="en-GB"/>
              </w:rPr>
              <w:t>s</w:t>
            </w:r>
            <w:r w:rsidR="00F34973" w:rsidRPr="00F14F86">
              <w:rPr>
                <w:rFonts w:cs="Calibri"/>
                <w:szCs w:val="20"/>
                <w:lang w:val="en-GB"/>
              </w:rPr>
              <w:t xml:space="preserve"> Advanced Electronic Signature</w:t>
            </w:r>
            <w:r w:rsidR="00DA1C33" w:rsidRPr="00F14F86">
              <w:rPr>
                <w:rFonts w:cs="Calibri"/>
                <w:szCs w:val="20"/>
                <w:lang w:val="en-GB"/>
              </w:rPr>
              <w:t xml:space="preserve"> and Qualified Electronic Signature</w:t>
            </w:r>
            <w:r w:rsidR="00F34973" w:rsidRPr="00F14F86">
              <w:rPr>
                <w:rFonts w:cs="Calibri"/>
                <w:szCs w:val="20"/>
                <w:lang w:val="en-GB"/>
              </w:rPr>
              <w:t>;</w:t>
            </w:r>
          </w:p>
          <w:p w14:paraId="706DA2EF" w14:textId="1ED3706D" w:rsidR="0061170C" w:rsidRPr="00F14F86" w:rsidRDefault="00F14F86" w:rsidP="00DC365C">
            <w:pPr>
              <w:pStyle w:val="ListParagraph"/>
              <w:numPr>
                <w:ilvl w:val="0"/>
                <w:numId w:val="12"/>
              </w:numPr>
              <w:jc w:val="left"/>
              <w:rPr>
                <w:rFonts w:cs="Calibri"/>
                <w:szCs w:val="20"/>
                <w:lang w:val="en-GB"/>
              </w:rPr>
            </w:pPr>
            <w:r>
              <w:rPr>
                <w:rFonts w:cs="Calibri"/>
                <w:szCs w:val="20"/>
                <w:lang w:val="en-GB"/>
              </w:rPr>
              <w:t>c</w:t>
            </w:r>
            <w:r w:rsidR="00982A7C" w:rsidRPr="00F14F86">
              <w:rPr>
                <w:rFonts w:cs="Calibri"/>
                <w:szCs w:val="20"/>
                <w:lang w:val="en-GB"/>
              </w:rPr>
              <w:t xml:space="preserve">lause 3.2.2 - removed the restriction that </w:t>
            </w:r>
            <w:r w:rsidR="00982A7C" w:rsidRPr="00F14F86">
              <w:rPr>
                <w:rFonts w:cs="Calibri"/>
                <w:szCs w:val="20"/>
                <w:lang w:val="en-US"/>
              </w:rPr>
              <w:t xml:space="preserve">Certificate for </w:t>
            </w:r>
            <w:r w:rsidR="00E73E00" w:rsidRPr="00F14F86">
              <w:rPr>
                <w:rFonts w:cs="Calibri"/>
                <w:szCs w:val="20"/>
                <w:lang w:val="en-US"/>
              </w:rPr>
              <w:t>Encryption or Authentication</w:t>
            </w:r>
            <w:r w:rsidR="00982A7C" w:rsidRPr="00F14F86">
              <w:rPr>
                <w:rFonts w:cs="Calibri"/>
                <w:szCs w:val="20"/>
                <w:lang w:val="en-US"/>
              </w:rPr>
              <w:t xml:space="preserve"> can only be issued to the Subscriber registered in the Estonian, Latvian, Lithuanian, Finnish or Swedish Business Register and who is discoverable from the European Business Register</w:t>
            </w:r>
            <w:r w:rsidR="0061170C" w:rsidRPr="00F14F86">
              <w:rPr>
                <w:rFonts w:cs="Calibri"/>
                <w:szCs w:val="20"/>
                <w:lang w:val="en-US"/>
              </w:rPr>
              <w:t xml:space="preserve">; added that the register, where the Subscriber is registered shall have legal </w:t>
            </w:r>
            <w:proofErr w:type="gramStart"/>
            <w:r w:rsidR="0061170C" w:rsidRPr="00F14F86">
              <w:rPr>
                <w:rFonts w:cs="Calibri"/>
                <w:szCs w:val="20"/>
                <w:lang w:val="en-US"/>
              </w:rPr>
              <w:t>effect;</w:t>
            </w:r>
            <w:proofErr w:type="gramEnd"/>
          </w:p>
          <w:p w14:paraId="76065BC9" w14:textId="22E6D117" w:rsidR="004322C2" w:rsidRPr="00F14F86" w:rsidRDefault="00F14F86" w:rsidP="00DC365C">
            <w:pPr>
              <w:pStyle w:val="ListParagraph"/>
              <w:numPr>
                <w:ilvl w:val="0"/>
                <w:numId w:val="12"/>
              </w:numPr>
              <w:jc w:val="left"/>
              <w:rPr>
                <w:rFonts w:cs="Calibri"/>
                <w:szCs w:val="20"/>
                <w:lang w:val="en-GB"/>
              </w:rPr>
            </w:pPr>
            <w:r>
              <w:rPr>
                <w:rFonts w:cs="Calibri"/>
                <w:szCs w:val="20"/>
                <w:lang w:val="en-GB"/>
              </w:rPr>
              <w:lastRenderedPageBreak/>
              <w:t>c</w:t>
            </w:r>
            <w:r w:rsidR="00E15E3A" w:rsidRPr="00F14F86">
              <w:rPr>
                <w:rFonts w:cs="Calibri"/>
                <w:szCs w:val="20"/>
                <w:lang w:val="en-GB"/>
              </w:rPr>
              <w:t xml:space="preserve">lause 3.2.5 – </w:t>
            </w:r>
            <w:r w:rsidR="003578FE" w:rsidRPr="00F14F86">
              <w:rPr>
                <w:rFonts w:cs="Calibri"/>
                <w:szCs w:val="20"/>
                <w:lang w:val="en-GB"/>
              </w:rPr>
              <w:t>amended the clause so it would reflect that CA verifies that the Certificate application is signed by a person authorised by the legal representative;</w:t>
            </w:r>
          </w:p>
          <w:p w14:paraId="45F646DC" w14:textId="198FC7AF" w:rsidR="007919B6" w:rsidRPr="00F14F86" w:rsidRDefault="00F14F86" w:rsidP="00DC365C">
            <w:pPr>
              <w:pStyle w:val="ListParagraph"/>
              <w:numPr>
                <w:ilvl w:val="0"/>
                <w:numId w:val="12"/>
              </w:numPr>
              <w:jc w:val="left"/>
              <w:rPr>
                <w:rFonts w:cs="Calibri"/>
                <w:szCs w:val="20"/>
                <w:lang w:val="en-US"/>
              </w:rPr>
            </w:pPr>
            <w:r>
              <w:rPr>
                <w:rFonts w:cs="Calibri"/>
                <w:szCs w:val="20"/>
                <w:lang w:val="en-GB"/>
              </w:rPr>
              <w:t>c</w:t>
            </w:r>
            <w:r w:rsidR="004322C2" w:rsidRPr="00F14F86">
              <w:rPr>
                <w:rFonts w:cs="Calibri"/>
                <w:szCs w:val="20"/>
                <w:lang w:val="en-GB"/>
              </w:rPr>
              <w:t xml:space="preserve">lause 4.1.2 – </w:t>
            </w:r>
            <w:r w:rsidR="000537E4" w:rsidRPr="00F14F86">
              <w:rPr>
                <w:rFonts w:cs="Calibri"/>
                <w:szCs w:val="20"/>
                <w:lang w:val="en-GB"/>
              </w:rPr>
              <w:t xml:space="preserve">added specifications that </w:t>
            </w:r>
            <w:r w:rsidR="00272883" w:rsidRPr="00F14F86">
              <w:rPr>
                <w:rFonts w:cs="Calibri"/>
                <w:szCs w:val="20"/>
                <w:lang w:val="en-GB"/>
              </w:rPr>
              <w:t>application for e-Seal Certificate shall be signed with Qualified Electronic Signature</w:t>
            </w:r>
            <w:r w:rsidR="0067393E" w:rsidRPr="00F14F86">
              <w:rPr>
                <w:rFonts w:cs="Calibri"/>
                <w:szCs w:val="20"/>
                <w:lang w:val="en-GB"/>
              </w:rPr>
              <w:t>,</w:t>
            </w:r>
            <w:r w:rsidR="00272883" w:rsidRPr="00F14F86">
              <w:rPr>
                <w:rFonts w:cs="Calibri"/>
                <w:szCs w:val="20"/>
                <w:lang w:val="en-GB"/>
              </w:rPr>
              <w:t xml:space="preserve"> and application for </w:t>
            </w:r>
            <w:r w:rsidR="00272883" w:rsidRPr="00F14F86">
              <w:rPr>
                <w:rFonts w:cs="Calibri"/>
                <w:szCs w:val="20"/>
                <w:lang w:val="en-US"/>
              </w:rPr>
              <w:t xml:space="preserve">Certificate for Encryption or Authentication </w:t>
            </w:r>
            <w:r w:rsidR="00EB6E7F" w:rsidRPr="00F14F86">
              <w:rPr>
                <w:rFonts w:cs="Calibri"/>
                <w:szCs w:val="20"/>
                <w:lang w:val="en-US"/>
              </w:rPr>
              <w:t>shall</w:t>
            </w:r>
            <w:r w:rsidR="00272883" w:rsidRPr="00F14F86">
              <w:rPr>
                <w:rFonts w:cs="Calibri"/>
                <w:szCs w:val="20"/>
                <w:lang w:val="en-US"/>
              </w:rPr>
              <w:t xml:space="preserve"> be signed with </w:t>
            </w:r>
            <w:r w:rsidR="005A6637" w:rsidRPr="00F14F86">
              <w:rPr>
                <w:rFonts w:cs="Calibri"/>
                <w:szCs w:val="20"/>
                <w:lang w:val="en-US"/>
              </w:rPr>
              <w:t xml:space="preserve">an </w:t>
            </w:r>
            <w:r w:rsidR="00272883" w:rsidRPr="00F14F86">
              <w:rPr>
                <w:rFonts w:cs="Calibri"/>
                <w:szCs w:val="20"/>
                <w:lang w:val="en-US"/>
              </w:rPr>
              <w:t>Advanced or Qualified Electronic Signature</w:t>
            </w:r>
            <w:r w:rsidR="007E2601" w:rsidRPr="00F14F86">
              <w:rPr>
                <w:rFonts w:cs="Calibri"/>
                <w:szCs w:val="20"/>
                <w:lang w:val="en-US"/>
              </w:rPr>
              <w:t xml:space="preserve">; also added that SK may accept </w:t>
            </w:r>
            <w:r w:rsidR="005A6637" w:rsidRPr="00F14F86">
              <w:rPr>
                <w:rFonts w:cs="Calibri"/>
                <w:szCs w:val="20"/>
                <w:lang w:val="en-US"/>
              </w:rPr>
              <w:t>physically deli</w:t>
            </w:r>
            <w:r w:rsidR="007E2601" w:rsidRPr="00F14F86">
              <w:rPr>
                <w:rFonts w:cs="Calibri"/>
                <w:szCs w:val="20"/>
                <w:lang w:val="en-US"/>
              </w:rPr>
              <w:t>vered notarized and apostilled documents</w:t>
            </w:r>
            <w:r w:rsidR="007919B6" w:rsidRPr="00F14F86">
              <w:rPr>
                <w:rFonts w:cs="Calibri"/>
                <w:szCs w:val="20"/>
                <w:lang w:val="en-US"/>
              </w:rPr>
              <w:t>;</w:t>
            </w:r>
          </w:p>
          <w:p w14:paraId="4DDBD386" w14:textId="7234851D" w:rsidR="006879D1" w:rsidRPr="00F14F86" w:rsidRDefault="00F14F86" w:rsidP="00DC365C">
            <w:pPr>
              <w:pStyle w:val="ListParagraph"/>
              <w:numPr>
                <w:ilvl w:val="0"/>
                <w:numId w:val="12"/>
              </w:numPr>
              <w:jc w:val="left"/>
              <w:rPr>
                <w:rFonts w:cs="Calibri"/>
                <w:szCs w:val="20"/>
                <w:lang w:val="en-GB"/>
              </w:rPr>
            </w:pPr>
            <w:r>
              <w:rPr>
                <w:rFonts w:cs="Calibri"/>
                <w:szCs w:val="20"/>
                <w:lang w:val="en-US"/>
              </w:rPr>
              <w:t>c</w:t>
            </w:r>
            <w:r w:rsidR="007919B6" w:rsidRPr="00F14F86">
              <w:rPr>
                <w:rFonts w:cs="Calibri"/>
                <w:szCs w:val="20"/>
                <w:lang w:val="en-US"/>
              </w:rPr>
              <w:t xml:space="preserve">lause 4.2.1 </w:t>
            </w:r>
            <w:r w:rsidR="006879D1" w:rsidRPr="00F14F86">
              <w:rPr>
                <w:rFonts w:cs="Calibri"/>
                <w:szCs w:val="20"/>
                <w:lang w:val="en-US"/>
              </w:rPr>
              <w:t>–</w:t>
            </w:r>
            <w:r w:rsidR="007919B6" w:rsidRPr="00F14F86">
              <w:rPr>
                <w:rFonts w:cs="Calibri"/>
                <w:szCs w:val="20"/>
                <w:lang w:val="en-US"/>
              </w:rPr>
              <w:t xml:space="preserve"> </w:t>
            </w:r>
            <w:r w:rsidR="006879D1" w:rsidRPr="00F14F86">
              <w:rPr>
                <w:rFonts w:cs="Calibri"/>
                <w:szCs w:val="20"/>
                <w:lang w:val="en-US"/>
              </w:rPr>
              <w:t xml:space="preserve">added that if an application is submitted for e-Seal Certificate, </w:t>
            </w:r>
            <w:r w:rsidR="006879D1" w:rsidRPr="00F14F86">
              <w:rPr>
                <w:rFonts w:cs="Calibri"/>
                <w:szCs w:val="20"/>
              </w:rPr>
              <w:t xml:space="preserve">the CA shall verify that the CA that issued the Certificate used for Qualified Electronic Signature, has physically identified the Subscriber’s legal representative or </w:t>
            </w:r>
            <w:r w:rsidR="006879D1" w:rsidRPr="00F14F86">
              <w:rPr>
                <w:rFonts w:cs="Calibri"/>
                <w:szCs w:val="20"/>
                <w:lang w:val="en-GB"/>
              </w:rPr>
              <w:t xml:space="preserve">authorised person </w:t>
            </w:r>
            <w:r w:rsidR="006879D1" w:rsidRPr="00F14F86">
              <w:rPr>
                <w:rFonts w:cs="Calibri"/>
                <w:szCs w:val="20"/>
              </w:rPr>
              <w:t>before issuing the Certificate to him/her.</w:t>
            </w:r>
          </w:p>
        </w:tc>
      </w:tr>
      <w:tr w:rsidR="00F1194D" w:rsidRPr="00F1194D" w14:paraId="3BF268FF" w14:textId="77777777" w:rsidTr="00B437B3">
        <w:trPr>
          <w:trHeight w:val="255"/>
        </w:trPr>
        <w:tc>
          <w:tcPr>
            <w:tcW w:w="1455" w:type="dxa"/>
            <w:shd w:val="clear" w:color="auto" w:fill="auto"/>
            <w:noWrap/>
          </w:tcPr>
          <w:p w14:paraId="613BCB5E" w14:textId="4A4F28FC" w:rsidR="00855E22" w:rsidRPr="00F1194D" w:rsidRDefault="00855E22" w:rsidP="00F1194D">
            <w:pPr>
              <w:spacing w:after="0"/>
              <w:jc w:val="left"/>
              <w:rPr>
                <w:rFonts w:cs="Calibri"/>
                <w:szCs w:val="20"/>
                <w:lang w:val="en-GB"/>
              </w:rPr>
            </w:pPr>
            <w:r w:rsidRPr="00F1194D">
              <w:rPr>
                <w:rFonts w:cs="Calibri"/>
                <w:szCs w:val="20"/>
                <w:lang w:val="en-GB"/>
              </w:rPr>
              <w:lastRenderedPageBreak/>
              <w:t>04.04.2017</w:t>
            </w:r>
          </w:p>
        </w:tc>
        <w:tc>
          <w:tcPr>
            <w:tcW w:w="1080" w:type="dxa"/>
          </w:tcPr>
          <w:p w14:paraId="4DF5C338" w14:textId="32DFAF27" w:rsidR="00855E22" w:rsidRPr="00F1194D" w:rsidRDefault="00855E22" w:rsidP="00F1194D">
            <w:pPr>
              <w:spacing w:after="0"/>
              <w:jc w:val="left"/>
              <w:rPr>
                <w:rFonts w:cs="Calibri"/>
                <w:szCs w:val="20"/>
                <w:lang w:val="en-GB"/>
              </w:rPr>
            </w:pPr>
            <w:r w:rsidRPr="00F1194D">
              <w:rPr>
                <w:rFonts w:cs="Calibri"/>
                <w:szCs w:val="20"/>
                <w:lang w:val="en-GB"/>
              </w:rPr>
              <w:t>8.1</w:t>
            </w:r>
          </w:p>
        </w:tc>
        <w:tc>
          <w:tcPr>
            <w:tcW w:w="6865" w:type="dxa"/>
            <w:shd w:val="clear" w:color="auto" w:fill="auto"/>
            <w:noWrap/>
          </w:tcPr>
          <w:p w14:paraId="684F0EA9" w14:textId="01779923" w:rsidR="00855E22" w:rsidRPr="00F14F86" w:rsidRDefault="00855E22" w:rsidP="00DC365C">
            <w:pPr>
              <w:pStyle w:val="ListParagraph"/>
              <w:numPr>
                <w:ilvl w:val="0"/>
                <w:numId w:val="13"/>
              </w:numPr>
              <w:jc w:val="left"/>
              <w:rPr>
                <w:rFonts w:cs="Calibri"/>
                <w:szCs w:val="20"/>
                <w:lang w:val="en-GB"/>
              </w:rPr>
            </w:pPr>
            <w:r w:rsidRPr="00F14F86">
              <w:rPr>
                <w:rFonts w:cs="Calibri"/>
                <w:szCs w:val="20"/>
                <w:lang w:val="en-GB"/>
              </w:rPr>
              <w:t>Draft of version 9.0</w:t>
            </w:r>
            <w:r w:rsidR="00F14F86">
              <w:rPr>
                <w:rFonts w:cs="Calibri"/>
                <w:szCs w:val="20"/>
                <w:lang w:val="en-GB"/>
              </w:rPr>
              <w:t>.</w:t>
            </w:r>
          </w:p>
        </w:tc>
      </w:tr>
      <w:tr w:rsidR="00F1194D" w:rsidRPr="00F1194D" w14:paraId="5172639A" w14:textId="77777777" w:rsidTr="00B437B3">
        <w:trPr>
          <w:trHeight w:val="255"/>
        </w:trPr>
        <w:tc>
          <w:tcPr>
            <w:tcW w:w="1455" w:type="dxa"/>
            <w:shd w:val="clear" w:color="auto" w:fill="auto"/>
            <w:noWrap/>
          </w:tcPr>
          <w:p w14:paraId="6FA36F49" w14:textId="7C93B24B" w:rsidR="008D5DB5" w:rsidRPr="00F1194D" w:rsidRDefault="00707E15" w:rsidP="00F1194D">
            <w:pPr>
              <w:spacing w:after="0"/>
              <w:jc w:val="left"/>
              <w:rPr>
                <w:rFonts w:cs="Calibri"/>
                <w:szCs w:val="20"/>
                <w:lang w:val="en-GB"/>
              </w:rPr>
            </w:pPr>
            <w:r w:rsidRPr="00F1194D">
              <w:rPr>
                <w:rFonts w:cs="Calibri"/>
                <w:szCs w:val="20"/>
                <w:lang w:val="en-GB"/>
              </w:rPr>
              <w:t>01</w:t>
            </w:r>
            <w:r w:rsidR="00816A68" w:rsidRPr="00F1194D">
              <w:rPr>
                <w:rFonts w:cs="Calibri"/>
                <w:szCs w:val="20"/>
                <w:lang w:val="en-GB"/>
              </w:rPr>
              <w:t>.0</w:t>
            </w:r>
            <w:r w:rsidR="00855E22" w:rsidRPr="00F1194D">
              <w:rPr>
                <w:rFonts w:cs="Calibri"/>
                <w:szCs w:val="20"/>
                <w:lang w:val="en-GB"/>
              </w:rPr>
              <w:t>6</w:t>
            </w:r>
            <w:r w:rsidR="008D5DB5" w:rsidRPr="00F1194D">
              <w:rPr>
                <w:rFonts w:cs="Calibri"/>
                <w:szCs w:val="20"/>
                <w:lang w:val="en-GB"/>
              </w:rPr>
              <w:t>.2017</w:t>
            </w:r>
          </w:p>
        </w:tc>
        <w:tc>
          <w:tcPr>
            <w:tcW w:w="1080" w:type="dxa"/>
          </w:tcPr>
          <w:p w14:paraId="6BF142AC" w14:textId="317B19A2" w:rsidR="008D5DB5" w:rsidRPr="00F1194D" w:rsidRDefault="00855E22" w:rsidP="00F1194D">
            <w:pPr>
              <w:spacing w:after="0"/>
              <w:jc w:val="left"/>
              <w:rPr>
                <w:rFonts w:cs="Calibri"/>
                <w:szCs w:val="20"/>
                <w:lang w:val="en-GB"/>
              </w:rPr>
            </w:pPr>
            <w:r w:rsidRPr="00F1194D">
              <w:rPr>
                <w:rFonts w:cs="Calibri"/>
                <w:szCs w:val="20"/>
                <w:lang w:val="en-GB"/>
              </w:rPr>
              <w:t>8</w:t>
            </w:r>
            <w:r w:rsidR="008D5DB5" w:rsidRPr="00F1194D">
              <w:rPr>
                <w:rFonts w:cs="Calibri"/>
                <w:szCs w:val="20"/>
                <w:lang w:val="en-GB"/>
              </w:rPr>
              <w:t>.</w:t>
            </w:r>
            <w:r w:rsidRPr="00F1194D">
              <w:rPr>
                <w:rFonts w:cs="Calibri"/>
                <w:szCs w:val="20"/>
                <w:lang w:val="en-GB"/>
              </w:rPr>
              <w:t>0</w:t>
            </w:r>
          </w:p>
        </w:tc>
        <w:tc>
          <w:tcPr>
            <w:tcW w:w="6865" w:type="dxa"/>
            <w:shd w:val="clear" w:color="auto" w:fill="auto"/>
            <w:noWrap/>
          </w:tcPr>
          <w:p w14:paraId="2380449B" w14:textId="7EFBA2D0" w:rsidR="00B340DD" w:rsidRPr="00F14F86" w:rsidRDefault="00855E22" w:rsidP="00DC365C">
            <w:pPr>
              <w:pStyle w:val="ListParagraph"/>
              <w:numPr>
                <w:ilvl w:val="0"/>
                <w:numId w:val="14"/>
              </w:numPr>
              <w:jc w:val="left"/>
              <w:rPr>
                <w:rFonts w:cs="Calibri"/>
                <w:szCs w:val="20"/>
                <w:lang w:val="en-GB"/>
              </w:rPr>
            </w:pPr>
            <w:r w:rsidRPr="00F14F86">
              <w:rPr>
                <w:rFonts w:cs="Calibri"/>
                <w:szCs w:val="20"/>
                <w:lang w:val="en-GB"/>
              </w:rPr>
              <w:t xml:space="preserve">Approved </w:t>
            </w:r>
            <w:r w:rsidR="00B340DD" w:rsidRPr="00F14F86">
              <w:rPr>
                <w:rFonts w:cs="Calibri"/>
                <w:szCs w:val="20"/>
                <w:lang w:val="en-GB"/>
              </w:rPr>
              <w:t>version</w:t>
            </w:r>
            <w:r w:rsidR="00F14F86">
              <w:rPr>
                <w:rFonts w:cs="Calibri"/>
                <w:szCs w:val="20"/>
                <w:lang w:val="en-GB"/>
              </w:rPr>
              <w:t>;</w:t>
            </w:r>
          </w:p>
          <w:p w14:paraId="2C63FD23" w14:textId="5DA4E5E7" w:rsidR="008D5DB5" w:rsidRPr="00F14F86" w:rsidRDefault="00F14F86" w:rsidP="00DC365C">
            <w:pPr>
              <w:pStyle w:val="ListParagraph"/>
              <w:numPr>
                <w:ilvl w:val="0"/>
                <w:numId w:val="14"/>
              </w:numPr>
              <w:jc w:val="left"/>
              <w:rPr>
                <w:rFonts w:cs="Calibri"/>
                <w:szCs w:val="20"/>
                <w:lang w:val="en-GB"/>
              </w:rPr>
            </w:pPr>
            <w:r>
              <w:rPr>
                <w:rFonts w:cs="Calibri"/>
                <w:szCs w:val="20"/>
                <w:lang w:val="en-GB"/>
              </w:rPr>
              <w:t>d</w:t>
            </w:r>
            <w:r w:rsidR="008D5DB5" w:rsidRPr="00F14F86">
              <w:rPr>
                <w:rFonts w:cs="Calibri"/>
                <w:szCs w:val="20"/>
                <w:lang w:val="en-GB"/>
              </w:rPr>
              <w:t xml:space="preserve">ue to change of SK’s business name from AS </w:t>
            </w:r>
            <w:proofErr w:type="spellStart"/>
            <w:r w:rsidR="008D5DB5" w:rsidRPr="00F14F86">
              <w:rPr>
                <w:rFonts w:cs="Calibri"/>
                <w:szCs w:val="20"/>
                <w:lang w:val="en-GB"/>
              </w:rPr>
              <w:t>Sertifitseerimiskeskus</w:t>
            </w:r>
            <w:proofErr w:type="spellEnd"/>
            <w:r w:rsidR="008D5DB5" w:rsidRPr="00F14F86">
              <w:rPr>
                <w:rFonts w:cs="Calibri"/>
                <w:szCs w:val="20"/>
                <w:lang w:val="en-GB"/>
              </w:rPr>
              <w:t xml:space="preserve"> to SK ID Solutions AS, name of the CP has been changed accordingly. Also, former business name has been replaced with the new one in clauses 1.1, 1.2, 1.5.1 and 1.6.2 of this CP;</w:t>
            </w:r>
          </w:p>
          <w:p w14:paraId="2197A3C4" w14:textId="25CBC9F4" w:rsidR="008D5DB5" w:rsidRPr="00F14F86" w:rsidRDefault="00F14F86" w:rsidP="00DC365C">
            <w:pPr>
              <w:pStyle w:val="ListParagraph"/>
              <w:numPr>
                <w:ilvl w:val="0"/>
                <w:numId w:val="14"/>
              </w:numPr>
              <w:jc w:val="left"/>
              <w:rPr>
                <w:rFonts w:cs="Calibri"/>
                <w:szCs w:val="20"/>
                <w:lang w:val="en-GB"/>
              </w:rPr>
            </w:pPr>
            <w:r>
              <w:rPr>
                <w:rFonts w:cs="Calibri"/>
                <w:szCs w:val="20"/>
                <w:lang w:val="en-GB"/>
              </w:rPr>
              <w:t>c</w:t>
            </w:r>
            <w:r w:rsidR="008D5DB5" w:rsidRPr="00F14F86">
              <w:rPr>
                <w:rFonts w:cs="Calibri"/>
                <w:szCs w:val="20"/>
                <w:lang w:val="en-GB"/>
              </w:rPr>
              <w:t>hapter 1.6.2 – generalised the name of the CPS as it</w:t>
            </w:r>
            <w:r w:rsidR="008D5DB5" w:rsidRPr="00F14F86">
              <w:rPr>
                <w:rFonts w:cs="Calibri"/>
                <w:szCs w:val="20"/>
                <w:lang w:val="en-US" w:eastAsia="et-EE"/>
              </w:rPr>
              <w:t xml:space="preserve"> shall also cover operations of the new CA KLASS3-SK 2016 in addition to operations of the old CA KLASS3-SK 2010.</w:t>
            </w:r>
          </w:p>
        </w:tc>
      </w:tr>
      <w:tr w:rsidR="00F1194D" w:rsidRPr="00F1194D" w14:paraId="76B21076" w14:textId="77777777" w:rsidTr="00B437B3">
        <w:trPr>
          <w:trHeight w:val="255"/>
        </w:trPr>
        <w:tc>
          <w:tcPr>
            <w:tcW w:w="1455" w:type="dxa"/>
            <w:shd w:val="clear" w:color="auto" w:fill="auto"/>
            <w:noWrap/>
          </w:tcPr>
          <w:p w14:paraId="3C5258A8" w14:textId="1C399A36" w:rsidR="00855E22" w:rsidRPr="00F1194D" w:rsidRDefault="00855E22" w:rsidP="00F1194D">
            <w:pPr>
              <w:spacing w:after="0"/>
              <w:jc w:val="left"/>
              <w:rPr>
                <w:rFonts w:cs="Calibri"/>
                <w:szCs w:val="20"/>
                <w:lang w:val="en-GB"/>
              </w:rPr>
            </w:pPr>
            <w:r w:rsidRPr="00F1194D">
              <w:rPr>
                <w:rFonts w:cs="Calibri"/>
                <w:szCs w:val="20"/>
                <w:lang w:val="en-GB"/>
              </w:rPr>
              <w:t>01.03.2017</w:t>
            </w:r>
          </w:p>
        </w:tc>
        <w:tc>
          <w:tcPr>
            <w:tcW w:w="1080" w:type="dxa"/>
          </w:tcPr>
          <w:p w14:paraId="3E1FFC79" w14:textId="17470FE6" w:rsidR="00855E22" w:rsidRPr="00F1194D" w:rsidRDefault="00855E22" w:rsidP="00F1194D">
            <w:pPr>
              <w:spacing w:after="0"/>
              <w:jc w:val="left"/>
              <w:rPr>
                <w:rFonts w:cs="Calibri"/>
                <w:szCs w:val="20"/>
                <w:lang w:val="en-GB"/>
              </w:rPr>
            </w:pPr>
            <w:r w:rsidRPr="00F1194D">
              <w:rPr>
                <w:rFonts w:cs="Calibri"/>
                <w:szCs w:val="20"/>
                <w:lang w:val="en-GB"/>
              </w:rPr>
              <w:t>7.1</w:t>
            </w:r>
          </w:p>
        </w:tc>
        <w:tc>
          <w:tcPr>
            <w:tcW w:w="6865" w:type="dxa"/>
            <w:shd w:val="clear" w:color="auto" w:fill="auto"/>
            <w:noWrap/>
          </w:tcPr>
          <w:p w14:paraId="6C2586D2" w14:textId="251B4E04" w:rsidR="00855E22" w:rsidRPr="00344429" w:rsidRDefault="00855E22" w:rsidP="00DC365C">
            <w:pPr>
              <w:pStyle w:val="ListParagraph"/>
              <w:numPr>
                <w:ilvl w:val="0"/>
                <w:numId w:val="15"/>
              </w:numPr>
              <w:jc w:val="left"/>
              <w:rPr>
                <w:rFonts w:cs="Calibri"/>
                <w:szCs w:val="20"/>
                <w:lang w:val="en-GB"/>
              </w:rPr>
            </w:pPr>
            <w:r w:rsidRPr="00344429">
              <w:rPr>
                <w:rFonts w:cs="Calibri"/>
                <w:szCs w:val="20"/>
                <w:lang w:val="en-GB"/>
              </w:rPr>
              <w:t>Draft of version 8.0</w:t>
            </w:r>
            <w:r w:rsidR="00344429">
              <w:rPr>
                <w:rFonts w:cs="Calibri"/>
                <w:szCs w:val="20"/>
                <w:lang w:val="en-GB"/>
              </w:rPr>
              <w:t>.</w:t>
            </w:r>
          </w:p>
        </w:tc>
      </w:tr>
      <w:tr w:rsidR="00F1194D" w:rsidRPr="00F1194D" w14:paraId="5CC5075A" w14:textId="77777777" w:rsidTr="00B437B3">
        <w:trPr>
          <w:trHeight w:val="255"/>
        </w:trPr>
        <w:tc>
          <w:tcPr>
            <w:tcW w:w="1455" w:type="dxa"/>
            <w:shd w:val="clear" w:color="auto" w:fill="auto"/>
            <w:noWrap/>
          </w:tcPr>
          <w:p w14:paraId="2EA78CFE" w14:textId="1F6265DB" w:rsidR="006B0C1C" w:rsidRPr="00F1194D" w:rsidRDefault="003A7A39" w:rsidP="00F1194D">
            <w:pPr>
              <w:spacing w:after="0"/>
              <w:jc w:val="left"/>
              <w:rPr>
                <w:rFonts w:cs="Calibri"/>
                <w:szCs w:val="20"/>
                <w:lang w:val="en-GB"/>
              </w:rPr>
            </w:pPr>
            <w:r w:rsidRPr="00F1194D">
              <w:rPr>
                <w:rFonts w:cs="Calibri"/>
                <w:szCs w:val="20"/>
                <w:lang w:val="en-GB"/>
              </w:rPr>
              <w:t>03.02</w:t>
            </w:r>
            <w:r w:rsidR="006B0C1C" w:rsidRPr="00F1194D">
              <w:rPr>
                <w:rFonts w:cs="Calibri"/>
                <w:szCs w:val="20"/>
                <w:lang w:val="en-GB"/>
              </w:rPr>
              <w:t>.201</w:t>
            </w:r>
            <w:r w:rsidRPr="00F1194D">
              <w:rPr>
                <w:rFonts w:cs="Calibri"/>
                <w:szCs w:val="20"/>
                <w:lang w:val="en-GB"/>
              </w:rPr>
              <w:t>7</w:t>
            </w:r>
          </w:p>
        </w:tc>
        <w:tc>
          <w:tcPr>
            <w:tcW w:w="1080" w:type="dxa"/>
          </w:tcPr>
          <w:p w14:paraId="6CD8B52D" w14:textId="510B31EB" w:rsidR="006B0C1C" w:rsidRPr="00F1194D" w:rsidRDefault="003A7A39" w:rsidP="00F1194D">
            <w:pPr>
              <w:spacing w:after="0"/>
              <w:jc w:val="left"/>
              <w:rPr>
                <w:rFonts w:cs="Calibri"/>
                <w:szCs w:val="20"/>
                <w:lang w:val="en-GB"/>
              </w:rPr>
            </w:pPr>
            <w:r w:rsidRPr="00F1194D">
              <w:rPr>
                <w:rFonts w:cs="Calibri"/>
                <w:szCs w:val="20"/>
                <w:lang w:val="en-GB"/>
              </w:rPr>
              <w:t>7</w:t>
            </w:r>
            <w:r w:rsidR="006B0C1C" w:rsidRPr="00F1194D">
              <w:rPr>
                <w:rFonts w:cs="Calibri"/>
                <w:szCs w:val="20"/>
                <w:lang w:val="en-GB"/>
              </w:rPr>
              <w:t>.</w:t>
            </w:r>
            <w:r w:rsidRPr="00F1194D">
              <w:rPr>
                <w:rFonts w:cs="Calibri"/>
                <w:szCs w:val="20"/>
                <w:lang w:val="en-GB"/>
              </w:rPr>
              <w:t>0</w:t>
            </w:r>
          </w:p>
        </w:tc>
        <w:tc>
          <w:tcPr>
            <w:tcW w:w="6865" w:type="dxa"/>
            <w:shd w:val="clear" w:color="auto" w:fill="auto"/>
            <w:noWrap/>
          </w:tcPr>
          <w:p w14:paraId="64E602EA" w14:textId="5ABCC086" w:rsidR="00202BD9" w:rsidRPr="00344429" w:rsidRDefault="003A7A39" w:rsidP="00DC365C">
            <w:pPr>
              <w:pStyle w:val="ListParagraph"/>
              <w:numPr>
                <w:ilvl w:val="0"/>
                <w:numId w:val="16"/>
              </w:numPr>
              <w:jc w:val="left"/>
              <w:rPr>
                <w:rFonts w:cs="Calibri"/>
                <w:szCs w:val="20"/>
                <w:lang w:val="en-GB"/>
              </w:rPr>
            </w:pPr>
            <w:r w:rsidRPr="00344429">
              <w:rPr>
                <w:rFonts w:cs="Calibri"/>
                <w:szCs w:val="20"/>
                <w:lang w:val="en-GB"/>
              </w:rPr>
              <w:t xml:space="preserve">Approved </w:t>
            </w:r>
            <w:r w:rsidR="006B0C1C" w:rsidRPr="00344429">
              <w:rPr>
                <w:rFonts w:cs="Calibri"/>
                <w:szCs w:val="20"/>
                <w:lang w:val="en-GB"/>
              </w:rPr>
              <w:t>version</w:t>
            </w:r>
            <w:r w:rsidR="00344429">
              <w:rPr>
                <w:rFonts w:cs="Calibri"/>
                <w:szCs w:val="20"/>
                <w:lang w:val="en-GB"/>
              </w:rPr>
              <w:t>;</w:t>
            </w:r>
          </w:p>
          <w:p w14:paraId="75B2EAFF" w14:textId="568B894B" w:rsidR="006B0C1C" w:rsidRPr="00344429" w:rsidRDefault="00202BD9" w:rsidP="00DC365C">
            <w:pPr>
              <w:pStyle w:val="ListParagraph"/>
              <w:numPr>
                <w:ilvl w:val="0"/>
                <w:numId w:val="16"/>
              </w:numPr>
              <w:tabs>
                <w:tab w:val="left" w:pos="1289"/>
              </w:tabs>
              <w:jc w:val="left"/>
              <w:rPr>
                <w:rFonts w:cs="Calibri"/>
                <w:szCs w:val="20"/>
                <w:lang w:val="en-GB"/>
              </w:rPr>
            </w:pPr>
            <w:r w:rsidRPr="00344429">
              <w:rPr>
                <w:rFonts w:cs="Calibri"/>
                <w:szCs w:val="20"/>
                <w:lang w:val="en-GB"/>
              </w:rPr>
              <w:t xml:space="preserve">Chapter 1.1 – Removed paragraph which stated that the current document is a redesign of the previous “AS </w:t>
            </w:r>
            <w:proofErr w:type="spellStart"/>
            <w:r w:rsidRPr="00344429">
              <w:rPr>
                <w:rFonts w:cs="Calibri"/>
                <w:szCs w:val="20"/>
                <w:lang w:val="en-GB"/>
              </w:rPr>
              <w:t>Sertifitseerimiskeskus</w:t>
            </w:r>
            <w:proofErr w:type="spellEnd"/>
            <w:r w:rsidRPr="00344429">
              <w:rPr>
                <w:rFonts w:cs="Calibri"/>
                <w:szCs w:val="20"/>
                <w:lang w:val="en-GB"/>
              </w:rPr>
              <w:t xml:space="preserve"> Certification Practice Statement” and “Certification Policy for Organisation Certificates”; </w:t>
            </w:r>
          </w:p>
          <w:p w14:paraId="6BEE285A" w14:textId="421EF02B" w:rsidR="006B0C1C" w:rsidRPr="00344429" w:rsidRDefault="006B0C1C" w:rsidP="00DC365C">
            <w:pPr>
              <w:pStyle w:val="ListParagraph"/>
              <w:numPr>
                <w:ilvl w:val="0"/>
                <w:numId w:val="16"/>
              </w:numPr>
              <w:tabs>
                <w:tab w:val="left" w:pos="1289"/>
              </w:tabs>
              <w:jc w:val="left"/>
              <w:rPr>
                <w:rFonts w:cs="Calibri"/>
                <w:szCs w:val="20"/>
                <w:lang w:val="en-GB"/>
              </w:rPr>
            </w:pPr>
            <w:r w:rsidRPr="00344429">
              <w:rPr>
                <w:rFonts w:cs="Calibri"/>
                <w:szCs w:val="20"/>
                <w:lang w:val="en-GB"/>
              </w:rPr>
              <w:t>Chapter 1.5.4 –</w:t>
            </w:r>
            <w:r w:rsidR="00CE6F25" w:rsidRPr="00344429">
              <w:rPr>
                <w:rFonts w:cs="Calibri"/>
                <w:szCs w:val="20"/>
                <w:lang w:val="en-GB"/>
              </w:rPr>
              <w:t xml:space="preserve"> Replaced “client” with the term “Subscriber”; a</w:t>
            </w:r>
            <w:r w:rsidRPr="00344429">
              <w:rPr>
                <w:rFonts w:cs="Calibri"/>
                <w:szCs w:val="20"/>
                <w:lang w:val="en-GB"/>
              </w:rPr>
              <w:t xml:space="preserve">dded procedure for CP amendment in case of changes in compliance requirements; </w:t>
            </w:r>
          </w:p>
          <w:p w14:paraId="05FBEC4A" w14:textId="1632ADB3" w:rsidR="006B0C1C" w:rsidRPr="00344429" w:rsidRDefault="006B0C1C" w:rsidP="00DC365C">
            <w:pPr>
              <w:pStyle w:val="ListParagraph"/>
              <w:numPr>
                <w:ilvl w:val="0"/>
                <w:numId w:val="16"/>
              </w:numPr>
              <w:tabs>
                <w:tab w:val="left" w:pos="1289"/>
              </w:tabs>
              <w:jc w:val="left"/>
              <w:rPr>
                <w:rFonts w:cs="Calibri"/>
                <w:szCs w:val="20"/>
                <w:lang w:val="en-GB"/>
              </w:rPr>
            </w:pPr>
            <w:r w:rsidRPr="00344429">
              <w:rPr>
                <w:rFonts w:cs="Calibri"/>
                <w:szCs w:val="20"/>
                <w:lang w:val="en-GB"/>
              </w:rPr>
              <w:t>Chapter 2.2.1 – Added that the CP and related documents</w:t>
            </w:r>
            <w:r w:rsidR="00344429">
              <w:rPr>
                <w:rFonts w:cs="Calibri"/>
                <w:szCs w:val="20"/>
                <w:lang w:val="en-GB"/>
              </w:rPr>
              <w:t>;</w:t>
            </w:r>
          </w:p>
          <w:p w14:paraId="50AB756F" w14:textId="3BDC4AA5" w:rsidR="006B0C1C" w:rsidRPr="00344429" w:rsidRDefault="006B0C1C" w:rsidP="00DC365C">
            <w:pPr>
              <w:pStyle w:val="ListParagraph"/>
              <w:numPr>
                <w:ilvl w:val="0"/>
                <w:numId w:val="16"/>
              </w:numPr>
              <w:tabs>
                <w:tab w:val="left" w:pos="1289"/>
              </w:tabs>
              <w:jc w:val="left"/>
              <w:rPr>
                <w:rFonts w:cs="Calibri"/>
                <w:szCs w:val="20"/>
                <w:lang w:val="en-GB"/>
              </w:rPr>
            </w:pPr>
            <w:r w:rsidRPr="00344429">
              <w:rPr>
                <w:rFonts w:cs="Calibri"/>
                <w:szCs w:val="20"/>
                <w:lang w:val="en-GB"/>
              </w:rPr>
              <w:t>can be published 30 days prior to taking effect</w:t>
            </w:r>
            <w:r w:rsidR="00EF3271" w:rsidRPr="00344429">
              <w:rPr>
                <w:rFonts w:cs="Calibri"/>
                <w:szCs w:val="20"/>
                <w:lang w:val="en-GB"/>
              </w:rPr>
              <w:t>.</w:t>
            </w:r>
          </w:p>
        </w:tc>
      </w:tr>
      <w:tr w:rsidR="00F1194D" w:rsidRPr="00F1194D" w14:paraId="102DB14B" w14:textId="77777777" w:rsidTr="00B437B3">
        <w:trPr>
          <w:trHeight w:val="255"/>
        </w:trPr>
        <w:tc>
          <w:tcPr>
            <w:tcW w:w="1455" w:type="dxa"/>
            <w:shd w:val="clear" w:color="auto" w:fill="auto"/>
            <w:noWrap/>
          </w:tcPr>
          <w:p w14:paraId="1596353D" w14:textId="43F74A03" w:rsidR="003A7A39" w:rsidRPr="00F1194D" w:rsidRDefault="003A7A39" w:rsidP="00F1194D">
            <w:pPr>
              <w:spacing w:after="0"/>
              <w:jc w:val="left"/>
              <w:rPr>
                <w:rFonts w:cs="Calibri"/>
                <w:szCs w:val="20"/>
                <w:lang w:val="en-GB"/>
              </w:rPr>
            </w:pPr>
            <w:r w:rsidRPr="00F1194D">
              <w:rPr>
                <w:rFonts w:cs="Calibri"/>
                <w:szCs w:val="20"/>
                <w:lang w:val="en-GB"/>
              </w:rPr>
              <w:t>01.11.2016</w:t>
            </w:r>
          </w:p>
        </w:tc>
        <w:tc>
          <w:tcPr>
            <w:tcW w:w="1080" w:type="dxa"/>
          </w:tcPr>
          <w:p w14:paraId="3E85346F" w14:textId="00DF1EAC" w:rsidR="003A7A39" w:rsidRPr="00F1194D" w:rsidRDefault="003A7A39" w:rsidP="00F1194D">
            <w:pPr>
              <w:spacing w:after="0"/>
              <w:jc w:val="left"/>
              <w:rPr>
                <w:rFonts w:cs="Calibri"/>
                <w:szCs w:val="20"/>
                <w:lang w:val="en-GB"/>
              </w:rPr>
            </w:pPr>
            <w:r w:rsidRPr="00F1194D">
              <w:rPr>
                <w:rFonts w:cs="Calibri"/>
                <w:szCs w:val="20"/>
                <w:lang w:val="en-GB"/>
              </w:rPr>
              <w:t>6.1</w:t>
            </w:r>
          </w:p>
        </w:tc>
        <w:tc>
          <w:tcPr>
            <w:tcW w:w="6865" w:type="dxa"/>
            <w:shd w:val="clear" w:color="auto" w:fill="auto"/>
            <w:noWrap/>
          </w:tcPr>
          <w:p w14:paraId="173966E9" w14:textId="16892761" w:rsidR="003A7A39" w:rsidRPr="000F11E6" w:rsidRDefault="003A7A39" w:rsidP="00DC365C">
            <w:pPr>
              <w:pStyle w:val="ListParagraph"/>
              <w:numPr>
                <w:ilvl w:val="0"/>
                <w:numId w:val="17"/>
              </w:numPr>
              <w:jc w:val="left"/>
              <w:rPr>
                <w:rFonts w:cs="Calibri"/>
                <w:szCs w:val="20"/>
                <w:lang w:val="en-GB"/>
              </w:rPr>
            </w:pPr>
            <w:r w:rsidRPr="000F11E6">
              <w:rPr>
                <w:rFonts w:cs="Calibri"/>
                <w:szCs w:val="20"/>
                <w:lang w:val="en-GB"/>
              </w:rPr>
              <w:t>Draft of version 7.0</w:t>
            </w:r>
            <w:r w:rsidR="000F11E6">
              <w:rPr>
                <w:rFonts w:cs="Calibri"/>
                <w:szCs w:val="20"/>
                <w:lang w:val="en-GB"/>
              </w:rPr>
              <w:t>.</w:t>
            </w:r>
          </w:p>
        </w:tc>
      </w:tr>
      <w:tr w:rsidR="00F1194D" w:rsidRPr="00F1194D" w14:paraId="79972B4D" w14:textId="77777777" w:rsidTr="00B437B3">
        <w:trPr>
          <w:trHeight w:val="255"/>
        </w:trPr>
        <w:tc>
          <w:tcPr>
            <w:tcW w:w="1455" w:type="dxa"/>
            <w:shd w:val="clear" w:color="auto" w:fill="auto"/>
            <w:noWrap/>
          </w:tcPr>
          <w:p w14:paraId="13F5A9BB" w14:textId="4A0AC14A" w:rsidR="008424D3" w:rsidRPr="00F1194D" w:rsidRDefault="008424D3" w:rsidP="00F1194D">
            <w:pPr>
              <w:spacing w:after="0"/>
              <w:jc w:val="left"/>
              <w:rPr>
                <w:rFonts w:cs="Calibri"/>
                <w:szCs w:val="20"/>
                <w:lang w:val="en-GB"/>
              </w:rPr>
            </w:pPr>
            <w:r w:rsidRPr="00F1194D">
              <w:rPr>
                <w:rFonts w:cs="Calibri"/>
                <w:szCs w:val="20"/>
                <w:lang w:val="en-GB"/>
              </w:rPr>
              <w:t>01.07.2016</w:t>
            </w:r>
          </w:p>
        </w:tc>
        <w:tc>
          <w:tcPr>
            <w:tcW w:w="1080" w:type="dxa"/>
          </w:tcPr>
          <w:p w14:paraId="527D2753" w14:textId="19A6149E" w:rsidR="008424D3" w:rsidRPr="00F1194D" w:rsidRDefault="008424D3" w:rsidP="00F1194D">
            <w:pPr>
              <w:spacing w:after="0"/>
              <w:jc w:val="left"/>
              <w:rPr>
                <w:rFonts w:cs="Calibri"/>
                <w:szCs w:val="20"/>
                <w:lang w:val="en-GB"/>
              </w:rPr>
            </w:pPr>
            <w:r w:rsidRPr="00F1194D">
              <w:rPr>
                <w:rFonts w:cs="Calibri"/>
                <w:szCs w:val="20"/>
                <w:lang w:val="en-GB"/>
              </w:rPr>
              <w:t>6.0</w:t>
            </w:r>
          </w:p>
        </w:tc>
        <w:tc>
          <w:tcPr>
            <w:tcW w:w="6865" w:type="dxa"/>
            <w:shd w:val="clear" w:color="auto" w:fill="auto"/>
            <w:noWrap/>
          </w:tcPr>
          <w:p w14:paraId="741724AE" w14:textId="536AD289" w:rsidR="008424D3" w:rsidRPr="000F11E6" w:rsidRDefault="008424D3" w:rsidP="00DC365C">
            <w:pPr>
              <w:pStyle w:val="ListParagraph"/>
              <w:numPr>
                <w:ilvl w:val="0"/>
                <w:numId w:val="18"/>
              </w:numPr>
              <w:jc w:val="left"/>
              <w:rPr>
                <w:rFonts w:cs="Calibri"/>
                <w:szCs w:val="20"/>
                <w:lang w:val="en-GB"/>
              </w:rPr>
            </w:pPr>
            <w:r w:rsidRPr="000F11E6">
              <w:rPr>
                <w:rFonts w:cs="Calibri"/>
                <w:szCs w:val="20"/>
                <w:lang w:val="en-GB"/>
              </w:rPr>
              <w:t>Approved version</w:t>
            </w:r>
            <w:r w:rsidR="000F11E6">
              <w:rPr>
                <w:rFonts w:cs="Calibri"/>
                <w:szCs w:val="20"/>
                <w:lang w:val="en-GB"/>
              </w:rPr>
              <w:t>;</w:t>
            </w:r>
          </w:p>
          <w:p w14:paraId="34A41416" w14:textId="26B86D69" w:rsidR="008424D3" w:rsidRPr="000F11E6" w:rsidRDefault="008424D3" w:rsidP="00DC365C">
            <w:pPr>
              <w:pStyle w:val="ListParagraph"/>
              <w:numPr>
                <w:ilvl w:val="0"/>
                <w:numId w:val="18"/>
              </w:numPr>
              <w:jc w:val="left"/>
              <w:rPr>
                <w:rFonts w:cs="Calibri"/>
                <w:szCs w:val="20"/>
                <w:lang w:val="en-GB"/>
              </w:rPr>
            </w:pPr>
            <w:r w:rsidRPr="000F11E6">
              <w:rPr>
                <w:rFonts w:cs="Calibri"/>
                <w:szCs w:val="20"/>
                <w:lang w:val="en-GB"/>
              </w:rPr>
              <w:t>Redesigned the Certificate Policy in accordance with the IETF RFC 3647;</w:t>
            </w:r>
          </w:p>
          <w:p w14:paraId="5AAC8FCF" w14:textId="0C4A1F54" w:rsidR="008424D3" w:rsidRPr="000F11E6" w:rsidRDefault="008424D3" w:rsidP="00DC365C">
            <w:pPr>
              <w:pStyle w:val="ListParagraph"/>
              <w:numPr>
                <w:ilvl w:val="0"/>
                <w:numId w:val="18"/>
              </w:numPr>
              <w:jc w:val="left"/>
              <w:rPr>
                <w:rFonts w:cs="Calibri"/>
                <w:szCs w:val="20"/>
                <w:lang w:val="en-GB"/>
              </w:rPr>
            </w:pPr>
            <w:r w:rsidRPr="000F11E6">
              <w:rPr>
                <w:rFonts w:cs="Calibri"/>
                <w:szCs w:val="20"/>
                <w:lang w:val="en-GB"/>
              </w:rPr>
              <w:t>Moved TLS Server Certificates into separate certificate policy;</w:t>
            </w:r>
          </w:p>
          <w:p w14:paraId="5E1EF0F9" w14:textId="12A08640" w:rsidR="008424D3" w:rsidRPr="000F11E6" w:rsidRDefault="008424D3" w:rsidP="00DC365C">
            <w:pPr>
              <w:pStyle w:val="ListParagraph"/>
              <w:numPr>
                <w:ilvl w:val="0"/>
                <w:numId w:val="18"/>
              </w:numPr>
              <w:tabs>
                <w:tab w:val="left" w:pos="1289"/>
              </w:tabs>
              <w:jc w:val="left"/>
              <w:rPr>
                <w:rFonts w:cs="Calibri"/>
                <w:szCs w:val="20"/>
                <w:lang w:val="en-GB"/>
              </w:rPr>
            </w:pPr>
            <w:r w:rsidRPr="000F11E6">
              <w:rPr>
                <w:rFonts w:cs="Calibri"/>
                <w:szCs w:val="20"/>
                <w:lang w:val="en-GB"/>
              </w:rPr>
              <w:t xml:space="preserve">Chapter 1.1 - Added ETSI EN 319 411-2 Policy: QCP-l; </w:t>
            </w:r>
          </w:p>
          <w:p w14:paraId="640F6AB4" w14:textId="334B0996" w:rsidR="008424D3" w:rsidRPr="000F11E6" w:rsidRDefault="008424D3" w:rsidP="00DC365C">
            <w:pPr>
              <w:pStyle w:val="ListParagraph"/>
              <w:numPr>
                <w:ilvl w:val="0"/>
                <w:numId w:val="18"/>
              </w:numPr>
              <w:tabs>
                <w:tab w:val="left" w:pos="1289"/>
              </w:tabs>
              <w:jc w:val="left"/>
              <w:rPr>
                <w:rFonts w:cs="Calibri"/>
                <w:szCs w:val="20"/>
                <w:lang w:val="en-GB"/>
              </w:rPr>
            </w:pPr>
            <w:r w:rsidRPr="000F11E6">
              <w:rPr>
                <w:rFonts w:cs="Calibri"/>
                <w:szCs w:val="20"/>
                <w:lang w:val="en-GB"/>
              </w:rPr>
              <w:t>Chapter 1.2 – Added OID for e-Seal Certificates issued under policy QCP-l;</w:t>
            </w:r>
          </w:p>
          <w:p w14:paraId="3E7D6AF6" w14:textId="60BB8C24" w:rsidR="008424D3" w:rsidRPr="000F11E6" w:rsidRDefault="008424D3" w:rsidP="00DC365C">
            <w:pPr>
              <w:pStyle w:val="ListParagraph"/>
              <w:numPr>
                <w:ilvl w:val="0"/>
                <w:numId w:val="18"/>
              </w:numPr>
              <w:tabs>
                <w:tab w:val="left" w:pos="1289"/>
              </w:tabs>
              <w:jc w:val="left"/>
              <w:rPr>
                <w:rFonts w:cs="Calibri"/>
                <w:szCs w:val="20"/>
                <w:lang w:val="en-GB"/>
              </w:rPr>
            </w:pPr>
            <w:r w:rsidRPr="000F11E6">
              <w:rPr>
                <w:rFonts w:cs="Calibri"/>
                <w:szCs w:val="20"/>
                <w:lang w:val="en-GB"/>
              </w:rPr>
              <w:t>Chapter 6.1.1 – Specified key pair generation for e-Seal Certificates;</w:t>
            </w:r>
          </w:p>
          <w:p w14:paraId="6C7D2499" w14:textId="15FC3A51" w:rsidR="008424D3" w:rsidRPr="000F11E6" w:rsidRDefault="008424D3" w:rsidP="00DC365C">
            <w:pPr>
              <w:pStyle w:val="ListParagraph"/>
              <w:numPr>
                <w:ilvl w:val="0"/>
                <w:numId w:val="18"/>
              </w:numPr>
              <w:tabs>
                <w:tab w:val="left" w:pos="1289"/>
              </w:tabs>
              <w:jc w:val="left"/>
              <w:rPr>
                <w:rFonts w:cs="Calibri"/>
                <w:szCs w:val="20"/>
              </w:rPr>
            </w:pPr>
            <w:r w:rsidRPr="000F11E6">
              <w:rPr>
                <w:rFonts w:cs="Calibri"/>
                <w:szCs w:val="20"/>
                <w:lang w:val="en-GB"/>
              </w:rPr>
              <w:t>Chapter 6.2.1 – Added specification “</w:t>
            </w:r>
            <w:r w:rsidRPr="000F11E6">
              <w:rPr>
                <w:rFonts w:cs="Calibri"/>
                <w:szCs w:val="20"/>
              </w:rPr>
              <w:t>e-Seal Certificates on QSCD issued under policy QCP-l-qscd”;</w:t>
            </w:r>
          </w:p>
          <w:p w14:paraId="265A846E" w14:textId="17F1FB7E" w:rsidR="008424D3" w:rsidRPr="000F11E6" w:rsidRDefault="008424D3" w:rsidP="00DC365C">
            <w:pPr>
              <w:pStyle w:val="ListParagraph"/>
              <w:numPr>
                <w:ilvl w:val="0"/>
                <w:numId w:val="18"/>
              </w:numPr>
              <w:jc w:val="left"/>
              <w:rPr>
                <w:rFonts w:cs="Calibri"/>
                <w:szCs w:val="20"/>
                <w:lang w:val="en-GB"/>
              </w:rPr>
            </w:pPr>
            <w:r w:rsidRPr="000F11E6">
              <w:rPr>
                <w:rFonts w:cs="Calibri"/>
                <w:szCs w:val="20"/>
              </w:rPr>
              <w:t xml:space="preserve">Chapter 4.10.2 – Added </w:t>
            </w:r>
            <w:r w:rsidRPr="000F11E6">
              <w:rPr>
                <w:rFonts w:cs="Calibri"/>
                <w:szCs w:val="20"/>
                <w:lang w:val="en-US"/>
              </w:rPr>
              <w:t>OCSP.</w:t>
            </w:r>
          </w:p>
        </w:tc>
      </w:tr>
      <w:tr w:rsidR="00F1194D" w:rsidRPr="00F1194D" w14:paraId="12CE60E3" w14:textId="77777777" w:rsidTr="00B437B3">
        <w:trPr>
          <w:trHeight w:val="255"/>
        </w:trPr>
        <w:tc>
          <w:tcPr>
            <w:tcW w:w="1455" w:type="dxa"/>
            <w:shd w:val="clear" w:color="auto" w:fill="auto"/>
            <w:noWrap/>
          </w:tcPr>
          <w:p w14:paraId="59752F81" w14:textId="2915D1AA" w:rsidR="008424D3" w:rsidRPr="00F1194D" w:rsidRDefault="008424D3" w:rsidP="00F1194D">
            <w:pPr>
              <w:spacing w:after="0"/>
              <w:jc w:val="left"/>
              <w:rPr>
                <w:rFonts w:cs="Calibri"/>
                <w:szCs w:val="20"/>
                <w:lang w:val="en-GB"/>
              </w:rPr>
            </w:pPr>
            <w:r w:rsidRPr="00F1194D">
              <w:rPr>
                <w:rFonts w:cs="Calibri"/>
                <w:szCs w:val="20"/>
                <w:lang w:val="en-GB"/>
              </w:rPr>
              <w:t>22.06.2016</w:t>
            </w:r>
          </w:p>
        </w:tc>
        <w:tc>
          <w:tcPr>
            <w:tcW w:w="1080" w:type="dxa"/>
          </w:tcPr>
          <w:p w14:paraId="7FAC3F3A" w14:textId="77777777" w:rsidR="008424D3" w:rsidRPr="00F1194D" w:rsidRDefault="008424D3" w:rsidP="00F1194D">
            <w:pPr>
              <w:spacing w:after="0"/>
              <w:jc w:val="left"/>
              <w:rPr>
                <w:rFonts w:cs="Calibri"/>
                <w:szCs w:val="20"/>
                <w:lang w:val="en-GB"/>
              </w:rPr>
            </w:pPr>
            <w:r w:rsidRPr="00F1194D">
              <w:rPr>
                <w:rFonts w:cs="Calibri"/>
                <w:szCs w:val="20"/>
                <w:lang w:val="en-GB"/>
              </w:rPr>
              <w:t>5.0</w:t>
            </w:r>
          </w:p>
        </w:tc>
        <w:tc>
          <w:tcPr>
            <w:tcW w:w="6865" w:type="dxa"/>
            <w:shd w:val="clear" w:color="auto" w:fill="auto"/>
            <w:noWrap/>
          </w:tcPr>
          <w:p w14:paraId="0E028C55" w14:textId="32867A39" w:rsidR="008424D3" w:rsidRPr="000F11E6" w:rsidRDefault="008424D3" w:rsidP="00DC365C">
            <w:pPr>
              <w:pStyle w:val="ListParagraph"/>
              <w:numPr>
                <w:ilvl w:val="0"/>
                <w:numId w:val="19"/>
              </w:numPr>
              <w:jc w:val="left"/>
              <w:rPr>
                <w:rFonts w:cs="Calibri"/>
                <w:szCs w:val="20"/>
                <w:lang w:val="en-GB"/>
              </w:rPr>
            </w:pPr>
            <w:r w:rsidRPr="000F11E6">
              <w:rPr>
                <w:rFonts w:cs="Calibri"/>
                <w:szCs w:val="20"/>
                <w:lang w:val="en-GB"/>
              </w:rPr>
              <w:t>Approved version</w:t>
            </w:r>
            <w:r w:rsidR="000F11E6">
              <w:rPr>
                <w:rFonts w:cs="Calibri"/>
                <w:szCs w:val="20"/>
                <w:lang w:val="en-GB"/>
              </w:rPr>
              <w:t>.</w:t>
            </w:r>
          </w:p>
        </w:tc>
      </w:tr>
      <w:tr w:rsidR="00F1194D" w:rsidRPr="00F1194D" w14:paraId="508C26E6" w14:textId="77777777" w:rsidTr="00B437B3">
        <w:trPr>
          <w:trHeight w:val="255"/>
        </w:trPr>
        <w:tc>
          <w:tcPr>
            <w:tcW w:w="1455" w:type="dxa"/>
            <w:shd w:val="clear" w:color="auto" w:fill="auto"/>
            <w:noWrap/>
          </w:tcPr>
          <w:p w14:paraId="01C724CE" w14:textId="53B2BA8A" w:rsidR="008424D3" w:rsidRPr="00F1194D" w:rsidRDefault="008424D3" w:rsidP="00F1194D">
            <w:pPr>
              <w:spacing w:after="0"/>
              <w:jc w:val="left"/>
              <w:rPr>
                <w:rFonts w:cs="Calibri"/>
                <w:szCs w:val="20"/>
                <w:lang w:val="en-GB"/>
              </w:rPr>
            </w:pPr>
            <w:r w:rsidRPr="00F1194D">
              <w:rPr>
                <w:rFonts w:cs="Calibri"/>
                <w:szCs w:val="20"/>
                <w:lang w:val="en-GB"/>
              </w:rPr>
              <w:t>1</w:t>
            </w:r>
            <w:r w:rsidR="00544BDF" w:rsidRPr="00F1194D">
              <w:rPr>
                <w:rFonts w:cs="Calibri"/>
                <w:szCs w:val="20"/>
                <w:lang w:val="en-GB"/>
              </w:rPr>
              <w:t>.04.</w:t>
            </w:r>
            <w:r w:rsidRPr="00F1194D">
              <w:rPr>
                <w:rFonts w:cs="Calibri"/>
                <w:szCs w:val="20"/>
                <w:lang w:val="en-GB"/>
              </w:rPr>
              <w:t>2016</w:t>
            </w:r>
          </w:p>
        </w:tc>
        <w:tc>
          <w:tcPr>
            <w:tcW w:w="1080" w:type="dxa"/>
          </w:tcPr>
          <w:p w14:paraId="4FDBB3E0" w14:textId="7ACDF3B1" w:rsidR="008424D3" w:rsidRPr="00F1194D" w:rsidRDefault="008424D3" w:rsidP="00F1194D">
            <w:pPr>
              <w:spacing w:after="0"/>
              <w:jc w:val="left"/>
              <w:rPr>
                <w:rFonts w:cs="Calibri"/>
                <w:szCs w:val="20"/>
                <w:lang w:val="en-GB"/>
              </w:rPr>
            </w:pPr>
            <w:r w:rsidRPr="00F1194D">
              <w:rPr>
                <w:rFonts w:cs="Calibri"/>
                <w:szCs w:val="20"/>
                <w:lang w:val="en-GB"/>
              </w:rPr>
              <w:t>5.1</w:t>
            </w:r>
          </w:p>
        </w:tc>
        <w:tc>
          <w:tcPr>
            <w:tcW w:w="6865" w:type="dxa"/>
            <w:shd w:val="clear" w:color="auto" w:fill="auto"/>
            <w:noWrap/>
          </w:tcPr>
          <w:p w14:paraId="3A906554" w14:textId="641F246A" w:rsidR="008424D3" w:rsidRPr="005813A8" w:rsidRDefault="008424D3" w:rsidP="00DC365C">
            <w:pPr>
              <w:pStyle w:val="ListParagraph"/>
              <w:numPr>
                <w:ilvl w:val="0"/>
                <w:numId w:val="19"/>
              </w:numPr>
              <w:jc w:val="left"/>
              <w:rPr>
                <w:rFonts w:cs="Calibri"/>
                <w:szCs w:val="20"/>
              </w:rPr>
            </w:pPr>
            <w:r w:rsidRPr="005813A8">
              <w:rPr>
                <w:rFonts w:cs="Calibri"/>
                <w:szCs w:val="20"/>
              </w:rPr>
              <w:t>Draft of version 6.0</w:t>
            </w:r>
            <w:r w:rsidR="00683706">
              <w:rPr>
                <w:rFonts w:cs="Calibri"/>
                <w:szCs w:val="20"/>
              </w:rPr>
              <w:t>.</w:t>
            </w:r>
          </w:p>
        </w:tc>
      </w:tr>
      <w:tr w:rsidR="00F1194D" w:rsidRPr="00F1194D" w14:paraId="547FC518" w14:textId="77777777" w:rsidTr="00B437B3">
        <w:trPr>
          <w:trHeight w:val="255"/>
        </w:trPr>
        <w:tc>
          <w:tcPr>
            <w:tcW w:w="1455" w:type="dxa"/>
            <w:shd w:val="clear" w:color="auto" w:fill="auto"/>
            <w:noWrap/>
          </w:tcPr>
          <w:p w14:paraId="1267AD4C" w14:textId="77777777" w:rsidR="008424D3" w:rsidRPr="00F1194D" w:rsidRDefault="008424D3" w:rsidP="00F1194D">
            <w:pPr>
              <w:spacing w:after="0"/>
              <w:jc w:val="left"/>
              <w:rPr>
                <w:rFonts w:cs="Calibri"/>
                <w:szCs w:val="20"/>
                <w:lang w:val="en-GB"/>
              </w:rPr>
            </w:pPr>
            <w:r w:rsidRPr="00F1194D">
              <w:rPr>
                <w:rFonts w:cs="Calibri"/>
                <w:szCs w:val="20"/>
                <w:lang w:val="en-GB"/>
              </w:rPr>
              <w:t>24.03.2016</w:t>
            </w:r>
          </w:p>
        </w:tc>
        <w:tc>
          <w:tcPr>
            <w:tcW w:w="1080" w:type="dxa"/>
          </w:tcPr>
          <w:p w14:paraId="2E70055E" w14:textId="77777777" w:rsidR="008424D3" w:rsidRPr="00F1194D" w:rsidRDefault="008424D3" w:rsidP="00F1194D">
            <w:pPr>
              <w:spacing w:after="0"/>
              <w:jc w:val="left"/>
              <w:rPr>
                <w:rFonts w:cs="Calibri"/>
                <w:szCs w:val="20"/>
                <w:lang w:val="en-GB"/>
              </w:rPr>
            </w:pPr>
            <w:r w:rsidRPr="00F1194D">
              <w:rPr>
                <w:rFonts w:cs="Calibri"/>
                <w:szCs w:val="20"/>
                <w:lang w:val="en-GB"/>
              </w:rPr>
              <w:t>4.1</w:t>
            </w:r>
          </w:p>
        </w:tc>
        <w:tc>
          <w:tcPr>
            <w:tcW w:w="6865" w:type="dxa"/>
            <w:shd w:val="clear" w:color="auto" w:fill="auto"/>
            <w:noWrap/>
          </w:tcPr>
          <w:p w14:paraId="13111B94" w14:textId="630C261D" w:rsidR="00683706" w:rsidRPr="00683706" w:rsidRDefault="008424D3" w:rsidP="00DC365C">
            <w:pPr>
              <w:pStyle w:val="ListParagraph"/>
              <w:numPr>
                <w:ilvl w:val="0"/>
                <w:numId w:val="19"/>
              </w:numPr>
              <w:jc w:val="left"/>
              <w:rPr>
                <w:rFonts w:cs="Calibri"/>
                <w:szCs w:val="20"/>
                <w:lang w:val="en-GB"/>
              </w:rPr>
            </w:pPr>
            <w:r w:rsidRPr="00683706">
              <w:rPr>
                <w:rFonts w:cs="Calibri"/>
                <w:szCs w:val="20"/>
              </w:rPr>
              <w:t>Draft of version 5.0</w:t>
            </w:r>
            <w:r w:rsidR="00683706">
              <w:rPr>
                <w:rFonts w:cs="Calibri"/>
                <w:szCs w:val="20"/>
              </w:rPr>
              <w:t>;</w:t>
            </w:r>
          </w:p>
          <w:p w14:paraId="1A8AA8F0" w14:textId="309D068D" w:rsidR="008424D3" w:rsidRPr="00683706" w:rsidRDefault="008424D3" w:rsidP="00DC365C">
            <w:pPr>
              <w:pStyle w:val="ListParagraph"/>
              <w:numPr>
                <w:ilvl w:val="0"/>
                <w:numId w:val="19"/>
              </w:numPr>
              <w:jc w:val="left"/>
              <w:rPr>
                <w:rFonts w:cs="Calibri"/>
                <w:szCs w:val="20"/>
                <w:lang w:val="en-GB"/>
              </w:rPr>
            </w:pPr>
            <w:r w:rsidRPr="00683706">
              <w:rPr>
                <w:rFonts w:cs="Calibri"/>
                <w:szCs w:val="20"/>
              </w:rPr>
              <w:t>Chapter 1.4 - changed identification of the Certification Policy</w:t>
            </w:r>
          </w:p>
        </w:tc>
      </w:tr>
      <w:tr w:rsidR="00F1194D" w:rsidRPr="00F1194D" w14:paraId="76468642" w14:textId="77777777" w:rsidTr="00B437B3">
        <w:trPr>
          <w:trHeight w:val="255"/>
        </w:trPr>
        <w:tc>
          <w:tcPr>
            <w:tcW w:w="1455" w:type="dxa"/>
            <w:shd w:val="clear" w:color="auto" w:fill="auto"/>
            <w:noWrap/>
          </w:tcPr>
          <w:p w14:paraId="44B9159E" w14:textId="77777777" w:rsidR="008424D3" w:rsidRPr="00F1194D" w:rsidRDefault="008424D3" w:rsidP="00F1194D">
            <w:pPr>
              <w:spacing w:after="0"/>
              <w:jc w:val="left"/>
              <w:rPr>
                <w:rFonts w:cs="Calibri"/>
                <w:szCs w:val="20"/>
                <w:lang w:val="en-GB"/>
              </w:rPr>
            </w:pPr>
            <w:r w:rsidRPr="00F1194D">
              <w:rPr>
                <w:rFonts w:cs="Calibri"/>
                <w:szCs w:val="20"/>
                <w:lang w:val="en-GB"/>
              </w:rPr>
              <w:t>01.12.2015</w:t>
            </w:r>
          </w:p>
        </w:tc>
        <w:tc>
          <w:tcPr>
            <w:tcW w:w="1080" w:type="dxa"/>
          </w:tcPr>
          <w:p w14:paraId="0B7F1775" w14:textId="77777777" w:rsidR="008424D3" w:rsidRPr="00F1194D" w:rsidRDefault="008424D3" w:rsidP="00F1194D">
            <w:pPr>
              <w:spacing w:after="0"/>
              <w:jc w:val="left"/>
              <w:rPr>
                <w:rFonts w:cs="Calibri"/>
                <w:szCs w:val="20"/>
                <w:lang w:val="en-GB"/>
              </w:rPr>
            </w:pPr>
            <w:r w:rsidRPr="00F1194D">
              <w:rPr>
                <w:rFonts w:cs="Calibri"/>
                <w:szCs w:val="20"/>
                <w:lang w:val="en-GB"/>
              </w:rPr>
              <w:t>4.0</w:t>
            </w:r>
          </w:p>
        </w:tc>
        <w:tc>
          <w:tcPr>
            <w:tcW w:w="6865" w:type="dxa"/>
            <w:shd w:val="clear" w:color="auto" w:fill="auto"/>
            <w:noWrap/>
          </w:tcPr>
          <w:p w14:paraId="25B39ACE" w14:textId="77777777" w:rsidR="008424D3" w:rsidRPr="0009288D" w:rsidRDefault="008424D3" w:rsidP="00DC365C">
            <w:pPr>
              <w:pStyle w:val="ListParagraph"/>
              <w:numPr>
                <w:ilvl w:val="0"/>
                <w:numId w:val="20"/>
              </w:numPr>
              <w:jc w:val="left"/>
              <w:rPr>
                <w:rFonts w:cs="Calibri"/>
                <w:szCs w:val="20"/>
                <w:lang w:val="en-GB"/>
              </w:rPr>
            </w:pPr>
            <w:r w:rsidRPr="0009288D">
              <w:rPr>
                <w:rFonts w:cs="Calibri"/>
                <w:szCs w:val="20"/>
                <w:lang w:val="en-GB"/>
              </w:rPr>
              <w:t>Approved version</w:t>
            </w:r>
          </w:p>
        </w:tc>
      </w:tr>
      <w:tr w:rsidR="00F1194D" w:rsidRPr="00F1194D" w14:paraId="0D1685A6" w14:textId="77777777" w:rsidTr="00B437B3">
        <w:trPr>
          <w:trHeight w:val="270"/>
        </w:trPr>
        <w:tc>
          <w:tcPr>
            <w:tcW w:w="1455" w:type="dxa"/>
            <w:shd w:val="clear" w:color="auto" w:fill="auto"/>
            <w:noWrap/>
          </w:tcPr>
          <w:p w14:paraId="0A997F60" w14:textId="77777777" w:rsidR="008424D3" w:rsidRPr="00F1194D" w:rsidRDefault="008424D3" w:rsidP="00F1194D">
            <w:pPr>
              <w:spacing w:after="0"/>
              <w:jc w:val="left"/>
              <w:rPr>
                <w:rFonts w:cs="Calibri"/>
                <w:szCs w:val="20"/>
                <w:lang w:val="en-GB"/>
              </w:rPr>
            </w:pPr>
            <w:r w:rsidRPr="00F1194D">
              <w:rPr>
                <w:rFonts w:cs="Calibri"/>
                <w:szCs w:val="20"/>
                <w:lang w:val="en-GB"/>
              </w:rPr>
              <w:t>30.10.2015</w:t>
            </w:r>
          </w:p>
        </w:tc>
        <w:tc>
          <w:tcPr>
            <w:tcW w:w="1080" w:type="dxa"/>
          </w:tcPr>
          <w:p w14:paraId="3DB840D8" w14:textId="77777777" w:rsidR="008424D3" w:rsidRPr="00F1194D" w:rsidRDefault="008424D3" w:rsidP="00F1194D">
            <w:pPr>
              <w:spacing w:after="0"/>
              <w:jc w:val="left"/>
              <w:rPr>
                <w:rFonts w:cs="Calibri"/>
                <w:szCs w:val="20"/>
                <w:lang w:val="en-GB"/>
              </w:rPr>
            </w:pPr>
            <w:r w:rsidRPr="00F1194D">
              <w:rPr>
                <w:rFonts w:cs="Calibri"/>
                <w:szCs w:val="20"/>
                <w:lang w:val="en-GB"/>
              </w:rPr>
              <w:t>3.1</w:t>
            </w:r>
          </w:p>
        </w:tc>
        <w:tc>
          <w:tcPr>
            <w:tcW w:w="6865" w:type="dxa"/>
            <w:shd w:val="clear" w:color="auto" w:fill="auto"/>
            <w:noWrap/>
          </w:tcPr>
          <w:p w14:paraId="609C766F" w14:textId="32201AD1" w:rsidR="008424D3" w:rsidRPr="0009288D" w:rsidRDefault="008424D3" w:rsidP="00DC365C">
            <w:pPr>
              <w:pStyle w:val="ListParagraph"/>
              <w:numPr>
                <w:ilvl w:val="0"/>
                <w:numId w:val="20"/>
              </w:numPr>
              <w:jc w:val="left"/>
              <w:rPr>
                <w:rFonts w:cs="Calibri"/>
                <w:szCs w:val="20"/>
                <w:lang w:val="en-GB"/>
              </w:rPr>
            </w:pPr>
            <w:r w:rsidRPr="0009288D">
              <w:rPr>
                <w:rFonts w:cs="Calibri"/>
                <w:szCs w:val="20"/>
                <w:lang w:val="en-GB"/>
              </w:rPr>
              <w:t>Draft of version 4.0</w:t>
            </w:r>
            <w:r w:rsidR="0009288D">
              <w:rPr>
                <w:rFonts w:cs="Calibri"/>
                <w:szCs w:val="20"/>
                <w:lang w:val="en-GB"/>
              </w:rPr>
              <w:t>;</w:t>
            </w:r>
          </w:p>
          <w:p w14:paraId="6D78639A" w14:textId="7C3DA289" w:rsidR="008424D3" w:rsidRPr="0009288D" w:rsidRDefault="0009288D" w:rsidP="00DC365C">
            <w:pPr>
              <w:pStyle w:val="ListParagraph"/>
              <w:numPr>
                <w:ilvl w:val="0"/>
                <w:numId w:val="20"/>
              </w:numPr>
              <w:jc w:val="left"/>
              <w:rPr>
                <w:rFonts w:cs="Calibri"/>
                <w:szCs w:val="20"/>
                <w:lang w:val="en-GB"/>
              </w:rPr>
            </w:pPr>
            <w:r>
              <w:rPr>
                <w:rFonts w:cs="Calibri"/>
                <w:szCs w:val="20"/>
                <w:lang w:val="en-GB"/>
              </w:rPr>
              <w:lastRenderedPageBreak/>
              <w:t>u</w:t>
            </w:r>
            <w:r w:rsidR="008424D3" w:rsidRPr="0009288D">
              <w:rPr>
                <w:rFonts w:cs="Calibri"/>
                <w:szCs w:val="20"/>
                <w:lang w:val="en-GB"/>
              </w:rPr>
              <w:t>pdated chapter 1.5.2.2 – added information about operator of help line;</w:t>
            </w:r>
          </w:p>
          <w:p w14:paraId="3E91FEA3" w14:textId="5C7972FE" w:rsidR="008424D3" w:rsidRPr="0009288D" w:rsidRDefault="0009288D" w:rsidP="00DC365C">
            <w:pPr>
              <w:pStyle w:val="ListParagraph"/>
              <w:numPr>
                <w:ilvl w:val="0"/>
                <w:numId w:val="20"/>
              </w:numPr>
              <w:jc w:val="left"/>
              <w:rPr>
                <w:rFonts w:cs="Calibri"/>
                <w:szCs w:val="20"/>
                <w:lang w:val="en-GB"/>
              </w:rPr>
            </w:pPr>
            <w:r>
              <w:rPr>
                <w:rFonts w:cs="Calibri"/>
                <w:szCs w:val="20"/>
                <w:lang w:val="en-GB"/>
              </w:rPr>
              <w:t>u</w:t>
            </w:r>
            <w:r w:rsidR="008424D3" w:rsidRPr="0009288D">
              <w:rPr>
                <w:rFonts w:cs="Calibri"/>
                <w:szCs w:val="20"/>
                <w:lang w:val="en-GB"/>
              </w:rPr>
              <w:t xml:space="preserve">pdated chapter 1.6 – updated contact details; </w:t>
            </w:r>
          </w:p>
          <w:p w14:paraId="01E27814" w14:textId="5EA84482" w:rsidR="008424D3" w:rsidRPr="0009288D" w:rsidRDefault="0009288D" w:rsidP="00DC365C">
            <w:pPr>
              <w:pStyle w:val="ListParagraph"/>
              <w:numPr>
                <w:ilvl w:val="0"/>
                <w:numId w:val="20"/>
              </w:numPr>
              <w:jc w:val="left"/>
              <w:rPr>
                <w:rFonts w:cs="Calibri"/>
                <w:szCs w:val="20"/>
                <w:lang w:val="en-GB"/>
              </w:rPr>
            </w:pPr>
            <w:r>
              <w:rPr>
                <w:rFonts w:cs="Calibri"/>
                <w:szCs w:val="20"/>
                <w:lang w:val="en-GB"/>
              </w:rPr>
              <w:t>u</w:t>
            </w:r>
            <w:r w:rsidR="008424D3" w:rsidRPr="0009288D">
              <w:rPr>
                <w:rFonts w:cs="Calibri"/>
                <w:szCs w:val="20"/>
                <w:lang w:val="en-GB"/>
              </w:rPr>
              <w:t>pdated chapter 2.1.2.2 – added obligations of Help line;</w:t>
            </w:r>
          </w:p>
          <w:p w14:paraId="682547F8" w14:textId="0A590761" w:rsidR="008424D3" w:rsidRPr="0009288D" w:rsidRDefault="0009288D" w:rsidP="00DC365C">
            <w:pPr>
              <w:pStyle w:val="ListParagraph"/>
              <w:numPr>
                <w:ilvl w:val="0"/>
                <w:numId w:val="20"/>
              </w:numPr>
              <w:jc w:val="left"/>
              <w:rPr>
                <w:rFonts w:cs="Calibri"/>
                <w:szCs w:val="20"/>
                <w:lang w:val="en-GB"/>
              </w:rPr>
            </w:pPr>
            <w:r>
              <w:rPr>
                <w:rFonts w:cs="Calibri"/>
                <w:szCs w:val="20"/>
                <w:lang w:val="en-GB"/>
              </w:rPr>
              <w:t>u</w:t>
            </w:r>
            <w:r w:rsidR="008424D3" w:rsidRPr="0009288D">
              <w:rPr>
                <w:rFonts w:cs="Calibri"/>
                <w:szCs w:val="20"/>
                <w:lang w:val="en-GB"/>
              </w:rPr>
              <w:t>pdated chapter 2.2.2.2 – added liability of Help line;</w:t>
            </w:r>
          </w:p>
          <w:p w14:paraId="7946D17B" w14:textId="109699B6" w:rsidR="008424D3" w:rsidRPr="0009288D" w:rsidRDefault="0009288D" w:rsidP="00DC365C">
            <w:pPr>
              <w:pStyle w:val="ListParagraph"/>
              <w:numPr>
                <w:ilvl w:val="0"/>
                <w:numId w:val="20"/>
              </w:numPr>
              <w:jc w:val="left"/>
              <w:rPr>
                <w:rFonts w:cs="Calibri"/>
                <w:szCs w:val="20"/>
                <w:lang w:val="en-GB"/>
              </w:rPr>
            </w:pPr>
            <w:r>
              <w:rPr>
                <w:rFonts w:cs="Calibri"/>
                <w:szCs w:val="20"/>
                <w:lang w:val="en-GB"/>
              </w:rPr>
              <w:t>u</w:t>
            </w:r>
            <w:r w:rsidR="008424D3" w:rsidRPr="0009288D">
              <w:rPr>
                <w:rFonts w:cs="Calibri"/>
                <w:szCs w:val="20"/>
                <w:lang w:val="en-GB"/>
              </w:rPr>
              <w:t>pdated chapter 4.3 – specified formal requirements for applications for suspension and revocation of certificates;</w:t>
            </w:r>
          </w:p>
          <w:p w14:paraId="2CDF4B1A" w14:textId="42510038" w:rsidR="008424D3" w:rsidRPr="0009288D" w:rsidRDefault="0009288D" w:rsidP="00DC365C">
            <w:pPr>
              <w:pStyle w:val="ListParagraph"/>
              <w:numPr>
                <w:ilvl w:val="0"/>
                <w:numId w:val="20"/>
              </w:numPr>
              <w:jc w:val="left"/>
              <w:rPr>
                <w:rFonts w:cs="Calibri"/>
                <w:szCs w:val="20"/>
                <w:lang w:val="en-GB"/>
              </w:rPr>
            </w:pPr>
            <w:r>
              <w:rPr>
                <w:rFonts w:cs="Calibri"/>
                <w:szCs w:val="20"/>
                <w:lang w:val="en-GB"/>
              </w:rPr>
              <w:t>u</w:t>
            </w:r>
            <w:r w:rsidR="008424D3" w:rsidRPr="0009288D">
              <w:rPr>
                <w:rFonts w:cs="Calibri"/>
                <w:szCs w:val="20"/>
                <w:lang w:val="en-GB"/>
              </w:rPr>
              <w:t>pdated chapter 4.4 – updated means for suspension of certificates; added information about where and when details about suspension shall be recorded;</w:t>
            </w:r>
          </w:p>
          <w:p w14:paraId="0D51022F" w14:textId="79CBC965" w:rsidR="008424D3" w:rsidRPr="0009288D" w:rsidRDefault="0009288D" w:rsidP="00DC365C">
            <w:pPr>
              <w:pStyle w:val="ListParagraph"/>
              <w:numPr>
                <w:ilvl w:val="0"/>
                <w:numId w:val="20"/>
              </w:numPr>
              <w:jc w:val="left"/>
              <w:rPr>
                <w:rFonts w:cs="Calibri"/>
                <w:szCs w:val="20"/>
                <w:lang w:val="en-GB"/>
              </w:rPr>
            </w:pPr>
            <w:r>
              <w:rPr>
                <w:rFonts w:cs="Calibri"/>
                <w:szCs w:val="20"/>
                <w:lang w:val="en-GB"/>
              </w:rPr>
              <w:t>u</w:t>
            </w:r>
            <w:r w:rsidR="008424D3" w:rsidRPr="0009288D">
              <w:rPr>
                <w:rFonts w:cs="Calibri"/>
                <w:szCs w:val="20"/>
                <w:lang w:val="en-GB"/>
              </w:rPr>
              <w:t>pdated chapter 4.6.2 – updated the procedure for submission of application for revocation;</w:t>
            </w:r>
          </w:p>
          <w:p w14:paraId="77CD8177" w14:textId="2C779256" w:rsidR="008424D3" w:rsidRPr="0009288D" w:rsidRDefault="0009288D" w:rsidP="00DC365C">
            <w:pPr>
              <w:pStyle w:val="ListParagraph"/>
              <w:numPr>
                <w:ilvl w:val="0"/>
                <w:numId w:val="20"/>
              </w:numPr>
              <w:jc w:val="left"/>
              <w:rPr>
                <w:rFonts w:cs="Calibri"/>
                <w:szCs w:val="20"/>
                <w:lang w:val="en-GB"/>
              </w:rPr>
            </w:pPr>
            <w:r>
              <w:rPr>
                <w:rFonts w:cs="Calibri"/>
                <w:szCs w:val="20"/>
                <w:lang w:val="en-GB"/>
              </w:rPr>
              <w:t>u</w:t>
            </w:r>
            <w:r w:rsidR="008424D3" w:rsidRPr="0009288D">
              <w:rPr>
                <w:rFonts w:cs="Calibri"/>
                <w:szCs w:val="20"/>
                <w:lang w:val="en-GB"/>
              </w:rPr>
              <w:t>pdated chapter 4.6.4 – described the timeframe for certificate revocation and the period during which details about revocation shall be recorded in registry and certification revocation list;</w:t>
            </w:r>
          </w:p>
          <w:p w14:paraId="21EC9B82" w14:textId="4C5B9F54" w:rsidR="008424D3" w:rsidRPr="0009288D" w:rsidRDefault="0009288D" w:rsidP="00DC365C">
            <w:pPr>
              <w:pStyle w:val="ListParagraph"/>
              <w:numPr>
                <w:ilvl w:val="0"/>
                <w:numId w:val="20"/>
              </w:numPr>
              <w:jc w:val="left"/>
              <w:rPr>
                <w:rFonts w:cs="Calibri"/>
                <w:szCs w:val="20"/>
                <w:lang w:val="en-GB"/>
              </w:rPr>
            </w:pPr>
            <w:r>
              <w:rPr>
                <w:rFonts w:cs="Calibri"/>
                <w:szCs w:val="20"/>
                <w:lang w:val="en-GB"/>
              </w:rPr>
              <w:t>u</w:t>
            </w:r>
            <w:r w:rsidR="008424D3" w:rsidRPr="0009288D">
              <w:rPr>
                <w:rFonts w:cs="Calibri"/>
                <w:szCs w:val="20"/>
                <w:lang w:val="en-GB"/>
              </w:rPr>
              <w:t xml:space="preserve">pdated chapter 9 – updated the list of referred and related documents. </w:t>
            </w:r>
          </w:p>
        </w:tc>
      </w:tr>
      <w:tr w:rsidR="00F1194D" w:rsidRPr="00F1194D" w14:paraId="0B5D87C5" w14:textId="77777777" w:rsidTr="00B437B3">
        <w:trPr>
          <w:trHeight w:val="270"/>
        </w:trPr>
        <w:tc>
          <w:tcPr>
            <w:tcW w:w="1455" w:type="dxa"/>
            <w:shd w:val="clear" w:color="auto" w:fill="auto"/>
            <w:noWrap/>
          </w:tcPr>
          <w:p w14:paraId="3411E65B" w14:textId="77777777" w:rsidR="008424D3" w:rsidRPr="00F1194D" w:rsidRDefault="008424D3" w:rsidP="00F1194D">
            <w:pPr>
              <w:spacing w:after="0"/>
              <w:jc w:val="left"/>
              <w:rPr>
                <w:rFonts w:cs="Calibri"/>
                <w:szCs w:val="20"/>
                <w:lang w:val="en-GB"/>
              </w:rPr>
            </w:pPr>
            <w:r w:rsidRPr="00F1194D">
              <w:rPr>
                <w:rFonts w:cs="Calibri"/>
                <w:szCs w:val="20"/>
                <w:lang w:val="en-GB"/>
              </w:rPr>
              <w:lastRenderedPageBreak/>
              <w:t>13.02.2015</w:t>
            </w:r>
          </w:p>
        </w:tc>
        <w:tc>
          <w:tcPr>
            <w:tcW w:w="1080" w:type="dxa"/>
          </w:tcPr>
          <w:p w14:paraId="2DBEFB9D" w14:textId="77777777" w:rsidR="008424D3" w:rsidRPr="00F1194D" w:rsidRDefault="008424D3" w:rsidP="00F1194D">
            <w:pPr>
              <w:spacing w:after="0"/>
              <w:jc w:val="left"/>
              <w:rPr>
                <w:rFonts w:cs="Calibri"/>
                <w:szCs w:val="20"/>
                <w:lang w:val="en-GB"/>
              </w:rPr>
            </w:pPr>
            <w:r w:rsidRPr="00F1194D">
              <w:rPr>
                <w:rFonts w:cs="Calibri"/>
                <w:szCs w:val="20"/>
                <w:lang w:val="en-GB"/>
              </w:rPr>
              <w:t>3.0</w:t>
            </w:r>
          </w:p>
        </w:tc>
        <w:tc>
          <w:tcPr>
            <w:tcW w:w="6865" w:type="dxa"/>
            <w:shd w:val="clear" w:color="auto" w:fill="auto"/>
            <w:noWrap/>
          </w:tcPr>
          <w:p w14:paraId="12C7859D" w14:textId="71D4C472" w:rsidR="008424D3" w:rsidRPr="0009288D" w:rsidRDefault="008424D3" w:rsidP="00DC365C">
            <w:pPr>
              <w:pStyle w:val="ListParagraph"/>
              <w:numPr>
                <w:ilvl w:val="0"/>
                <w:numId w:val="21"/>
              </w:numPr>
              <w:jc w:val="left"/>
              <w:rPr>
                <w:rFonts w:cs="Calibri"/>
                <w:szCs w:val="20"/>
                <w:lang w:val="en-GB"/>
              </w:rPr>
            </w:pPr>
            <w:r w:rsidRPr="0009288D">
              <w:rPr>
                <w:rFonts w:cs="Calibri"/>
                <w:szCs w:val="20"/>
                <w:lang w:val="en-GB"/>
              </w:rPr>
              <w:t>Approved version</w:t>
            </w:r>
            <w:r w:rsidR="0009288D">
              <w:rPr>
                <w:rFonts w:cs="Calibri"/>
                <w:szCs w:val="20"/>
                <w:lang w:val="en-GB"/>
              </w:rPr>
              <w:t>.</w:t>
            </w:r>
          </w:p>
        </w:tc>
      </w:tr>
      <w:tr w:rsidR="00F1194D" w:rsidRPr="00F1194D" w14:paraId="2A3DD6A9" w14:textId="77777777" w:rsidTr="00B437B3">
        <w:trPr>
          <w:trHeight w:val="270"/>
        </w:trPr>
        <w:tc>
          <w:tcPr>
            <w:tcW w:w="1455" w:type="dxa"/>
            <w:shd w:val="clear" w:color="auto" w:fill="auto"/>
            <w:noWrap/>
          </w:tcPr>
          <w:p w14:paraId="1E2E38BB" w14:textId="77777777" w:rsidR="008424D3" w:rsidRPr="00F1194D" w:rsidRDefault="008424D3" w:rsidP="00F1194D">
            <w:pPr>
              <w:spacing w:after="0"/>
              <w:jc w:val="left"/>
              <w:rPr>
                <w:rFonts w:cs="Calibri"/>
                <w:szCs w:val="20"/>
                <w:lang w:val="en-GB"/>
              </w:rPr>
            </w:pPr>
            <w:r w:rsidRPr="00F1194D">
              <w:rPr>
                <w:rFonts w:cs="Calibri"/>
                <w:szCs w:val="20"/>
                <w:lang w:val="en-GB"/>
              </w:rPr>
              <w:t>14.11.2014</w:t>
            </w:r>
          </w:p>
        </w:tc>
        <w:tc>
          <w:tcPr>
            <w:tcW w:w="1080" w:type="dxa"/>
          </w:tcPr>
          <w:p w14:paraId="6E431F32" w14:textId="77777777" w:rsidR="008424D3" w:rsidRPr="00F1194D" w:rsidRDefault="008424D3" w:rsidP="00F1194D">
            <w:pPr>
              <w:spacing w:after="0"/>
              <w:jc w:val="left"/>
              <w:rPr>
                <w:rFonts w:cs="Calibri"/>
                <w:szCs w:val="20"/>
                <w:lang w:val="en-GB"/>
              </w:rPr>
            </w:pPr>
            <w:r w:rsidRPr="00F1194D">
              <w:rPr>
                <w:rFonts w:cs="Calibri"/>
                <w:szCs w:val="20"/>
                <w:lang w:val="en-GB"/>
              </w:rPr>
              <w:t>2.7</w:t>
            </w:r>
          </w:p>
        </w:tc>
        <w:tc>
          <w:tcPr>
            <w:tcW w:w="6865" w:type="dxa"/>
            <w:shd w:val="clear" w:color="auto" w:fill="auto"/>
            <w:noWrap/>
          </w:tcPr>
          <w:p w14:paraId="2010A306" w14:textId="146C4068" w:rsidR="008424D3" w:rsidRPr="0009288D" w:rsidRDefault="008424D3" w:rsidP="00DC365C">
            <w:pPr>
              <w:pStyle w:val="ListParagraph"/>
              <w:numPr>
                <w:ilvl w:val="0"/>
                <w:numId w:val="22"/>
              </w:numPr>
              <w:jc w:val="left"/>
              <w:rPr>
                <w:rFonts w:cs="Calibri"/>
                <w:szCs w:val="20"/>
                <w:lang w:val="en-GB"/>
              </w:rPr>
            </w:pPr>
            <w:r w:rsidRPr="0009288D">
              <w:rPr>
                <w:rFonts w:cs="Calibri"/>
                <w:szCs w:val="20"/>
                <w:lang w:val="en-GB"/>
              </w:rPr>
              <w:t>Draft of version 3.0</w:t>
            </w:r>
            <w:r w:rsidR="0009288D">
              <w:rPr>
                <w:rFonts w:cs="Calibri"/>
                <w:szCs w:val="20"/>
                <w:lang w:val="en-GB"/>
              </w:rPr>
              <w:t>;</w:t>
            </w:r>
          </w:p>
          <w:p w14:paraId="394AD959" w14:textId="5CB36C2A" w:rsidR="008424D3" w:rsidRPr="0009288D" w:rsidRDefault="0009288D" w:rsidP="00DC365C">
            <w:pPr>
              <w:pStyle w:val="ListParagraph"/>
              <w:numPr>
                <w:ilvl w:val="0"/>
                <w:numId w:val="22"/>
              </w:numPr>
              <w:jc w:val="left"/>
              <w:rPr>
                <w:rFonts w:cs="Calibri"/>
                <w:szCs w:val="20"/>
                <w:lang w:val="en-GB"/>
              </w:rPr>
            </w:pPr>
            <w:r>
              <w:rPr>
                <w:rFonts w:cs="Calibri"/>
                <w:szCs w:val="20"/>
                <w:lang w:val="en-GB"/>
              </w:rPr>
              <w:t>u</w:t>
            </w:r>
            <w:r w:rsidR="008424D3" w:rsidRPr="0009288D">
              <w:rPr>
                <w:rFonts w:cs="Calibri"/>
                <w:szCs w:val="20"/>
                <w:lang w:val="en-GB"/>
              </w:rPr>
              <w:t>pdated chapter 1.3.2 - updated list of abbreviations;</w:t>
            </w:r>
          </w:p>
          <w:p w14:paraId="0780FFB4" w14:textId="1BDF909A" w:rsidR="008424D3" w:rsidRPr="0009288D" w:rsidRDefault="0009288D" w:rsidP="00DC365C">
            <w:pPr>
              <w:pStyle w:val="ListParagraph"/>
              <w:numPr>
                <w:ilvl w:val="0"/>
                <w:numId w:val="22"/>
              </w:numPr>
              <w:jc w:val="left"/>
              <w:rPr>
                <w:rFonts w:cs="Calibri"/>
                <w:szCs w:val="20"/>
                <w:lang w:val="en-GB"/>
              </w:rPr>
            </w:pPr>
            <w:r>
              <w:rPr>
                <w:rFonts w:cs="Calibri"/>
                <w:szCs w:val="20"/>
                <w:lang w:val="en-GB"/>
              </w:rPr>
              <w:t>u</w:t>
            </w:r>
            <w:r w:rsidR="008424D3" w:rsidRPr="0009288D">
              <w:rPr>
                <w:rFonts w:cs="Calibri"/>
                <w:szCs w:val="20"/>
                <w:lang w:val="en-GB"/>
              </w:rPr>
              <w:t>pdated chapter 1.6 - updated contact e-mail address;</w:t>
            </w:r>
          </w:p>
          <w:p w14:paraId="7ADE6418" w14:textId="2883C4A1" w:rsidR="008424D3" w:rsidRPr="0009288D" w:rsidRDefault="0009288D" w:rsidP="00DC365C">
            <w:pPr>
              <w:pStyle w:val="ListParagraph"/>
              <w:numPr>
                <w:ilvl w:val="0"/>
                <w:numId w:val="22"/>
              </w:numPr>
              <w:jc w:val="left"/>
              <w:rPr>
                <w:rFonts w:cs="Calibri"/>
                <w:szCs w:val="20"/>
                <w:lang w:val="en-GB"/>
              </w:rPr>
            </w:pPr>
            <w:r>
              <w:rPr>
                <w:rFonts w:cs="Calibri"/>
                <w:szCs w:val="20"/>
                <w:lang w:val="en-GB"/>
              </w:rPr>
              <w:t>u</w:t>
            </w:r>
            <w:r w:rsidR="008424D3" w:rsidRPr="0009288D">
              <w:rPr>
                <w:rFonts w:cs="Calibri"/>
                <w:szCs w:val="20"/>
                <w:lang w:val="en-GB"/>
              </w:rPr>
              <w:t>pdated chapter 4.2.1 - added information about not checking CAA record in the application processing;</w:t>
            </w:r>
          </w:p>
          <w:p w14:paraId="40B2E667" w14:textId="45CD7535" w:rsidR="008424D3" w:rsidRPr="0009288D" w:rsidRDefault="0009288D" w:rsidP="00DC365C">
            <w:pPr>
              <w:pStyle w:val="ListParagraph"/>
              <w:numPr>
                <w:ilvl w:val="0"/>
                <w:numId w:val="22"/>
              </w:numPr>
              <w:jc w:val="left"/>
              <w:rPr>
                <w:rFonts w:cs="Calibri"/>
                <w:szCs w:val="20"/>
                <w:lang w:val="en-GB"/>
              </w:rPr>
            </w:pPr>
            <w:r>
              <w:rPr>
                <w:rFonts w:cs="Calibri"/>
                <w:szCs w:val="20"/>
                <w:lang w:val="en-GB"/>
              </w:rPr>
              <w:t>u</w:t>
            </w:r>
            <w:r w:rsidR="008424D3" w:rsidRPr="0009288D">
              <w:rPr>
                <w:rFonts w:cs="Calibri"/>
                <w:szCs w:val="20"/>
                <w:lang w:val="en-GB"/>
              </w:rPr>
              <w:t>pdated chapter 4.2.2 - updated list of persons to sign certificate application for SSL server certificate.</w:t>
            </w:r>
          </w:p>
        </w:tc>
      </w:tr>
      <w:tr w:rsidR="00F1194D" w:rsidRPr="00F1194D" w14:paraId="40F2E370" w14:textId="77777777" w:rsidTr="00B437B3">
        <w:trPr>
          <w:trHeight w:val="270"/>
        </w:trPr>
        <w:tc>
          <w:tcPr>
            <w:tcW w:w="1455" w:type="dxa"/>
            <w:shd w:val="clear" w:color="auto" w:fill="auto"/>
            <w:noWrap/>
          </w:tcPr>
          <w:p w14:paraId="2160D1AF" w14:textId="77777777" w:rsidR="008424D3" w:rsidRPr="00F1194D" w:rsidRDefault="008424D3" w:rsidP="00F1194D">
            <w:pPr>
              <w:spacing w:after="0"/>
              <w:jc w:val="left"/>
              <w:rPr>
                <w:rFonts w:cs="Calibri"/>
                <w:szCs w:val="20"/>
                <w:lang w:val="en-GB"/>
              </w:rPr>
            </w:pPr>
            <w:r w:rsidRPr="00F1194D">
              <w:rPr>
                <w:rFonts w:cs="Calibri"/>
                <w:szCs w:val="20"/>
                <w:lang w:val="en-GB"/>
              </w:rPr>
              <w:t>20.06.2014</w:t>
            </w:r>
          </w:p>
        </w:tc>
        <w:tc>
          <w:tcPr>
            <w:tcW w:w="1080" w:type="dxa"/>
          </w:tcPr>
          <w:p w14:paraId="1A58FA92" w14:textId="77777777" w:rsidR="008424D3" w:rsidRPr="00F1194D" w:rsidRDefault="008424D3" w:rsidP="00F1194D">
            <w:pPr>
              <w:spacing w:after="0"/>
              <w:jc w:val="left"/>
              <w:rPr>
                <w:rFonts w:cs="Calibri"/>
                <w:szCs w:val="20"/>
                <w:lang w:val="en-GB"/>
              </w:rPr>
            </w:pPr>
            <w:r w:rsidRPr="00F1194D">
              <w:rPr>
                <w:rFonts w:cs="Calibri"/>
                <w:szCs w:val="20"/>
                <w:lang w:val="en-GB"/>
              </w:rPr>
              <w:t>2.6</w:t>
            </w:r>
          </w:p>
        </w:tc>
        <w:tc>
          <w:tcPr>
            <w:tcW w:w="6865" w:type="dxa"/>
            <w:shd w:val="clear" w:color="auto" w:fill="auto"/>
            <w:noWrap/>
          </w:tcPr>
          <w:p w14:paraId="62917E44" w14:textId="77777777" w:rsidR="008424D3" w:rsidRPr="0009288D" w:rsidRDefault="008424D3" w:rsidP="00DC365C">
            <w:pPr>
              <w:pStyle w:val="ListParagraph"/>
              <w:numPr>
                <w:ilvl w:val="0"/>
                <w:numId w:val="23"/>
              </w:numPr>
              <w:jc w:val="left"/>
              <w:rPr>
                <w:rFonts w:cs="Calibri"/>
                <w:szCs w:val="20"/>
                <w:lang w:val="en-GB"/>
              </w:rPr>
            </w:pPr>
            <w:r w:rsidRPr="0009288D">
              <w:rPr>
                <w:rFonts w:cs="Calibri"/>
                <w:szCs w:val="20"/>
                <w:lang w:val="en-GB"/>
              </w:rPr>
              <w:t>Updated chapter 4.6.1 – updated terms for certificate revocation;</w:t>
            </w:r>
          </w:p>
          <w:p w14:paraId="02A5DEA2" w14:textId="2F28E55D" w:rsidR="008424D3" w:rsidRPr="0009288D" w:rsidRDefault="0009288D" w:rsidP="00DC365C">
            <w:pPr>
              <w:pStyle w:val="ListParagraph"/>
              <w:numPr>
                <w:ilvl w:val="0"/>
                <w:numId w:val="23"/>
              </w:numPr>
              <w:jc w:val="left"/>
              <w:rPr>
                <w:rFonts w:cs="Calibri"/>
                <w:szCs w:val="20"/>
                <w:lang w:val="en-GB"/>
              </w:rPr>
            </w:pPr>
            <w:r>
              <w:rPr>
                <w:rFonts w:cs="Calibri"/>
                <w:szCs w:val="20"/>
                <w:lang w:val="en-GB"/>
              </w:rPr>
              <w:t>u</w:t>
            </w:r>
            <w:r w:rsidR="008424D3" w:rsidRPr="0009288D">
              <w:rPr>
                <w:rFonts w:cs="Calibri"/>
                <w:szCs w:val="20"/>
                <w:lang w:val="en-GB"/>
              </w:rPr>
              <w:t>pdated chapter 8 – updated certification policy management policy; web server certificate is now stated as SSL server certificate;</w:t>
            </w:r>
          </w:p>
          <w:p w14:paraId="305A9DDB" w14:textId="25299423" w:rsidR="008424D3" w:rsidRPr="0009288D" w:rsidRDefault="0009288D" w:rsidP="00DC365C">
            <w:pPr>
              <w:pStyle w:val="ListParagraph"/>
              <w:numPr>
                <w:ilvl w:val="0"/>
                <w:numId w:val="23"/>
              </w:numPr>
              <w:jc w:val="left"/>
              <w:rPr>
                <w:rFonts w:cs="Calibri"/>
                <w:szCs w:val="20"/>
                <w:lang w:val="en-GB"/>
              </w:rPr>
            </w:pPr>
            <w:r>
              <w:rPr>
                <w:rFonts w:cs="Calibri"/>
                <w:szCs w:val="20"/>
                <w:lang w:val="en-GB"/>
              </w:rPr>
              <w:t>u</w:t>
            </w:r>
            <w:r w:rsidR="008424D3" w:rsidRPr="0009288D">
              <w:rPr>
                <w:rFonts w:cs="Calibri"/>
                <w:szCs w:val="20"/>
                <w:lang w:val="en-GB"/>
              </w:rPr>
              <w:t>pdated chapter 4.2.2 – adjusted certificate issuance requirements separately for each certificate type</w:t>
            </w:r>
            <w:r>
              <w:rPr>
                <w:rFonts w:cs="Calibri"/>
                <w:szCs w:val="20"/>
                <w:lang w:val="en-GB"/>
              </w:rPr>
              <w:t>;</w:t>
            </w:r>
          </w:p>
          <w:p w14:paraId="1F66AC76" w14:textId="7B5B6AC2" w:rsidR="008424D3" w:rsidRPr="0009288D" w:rsidRDefault="0009288D" w:rsidP="00DC365C">
            <w:pPr>
              <w:pStyle w:val="ListParagraph"/>
              <w:numPr>
                <w:ilvl w:val="0"/>
                <w:numId w:val="23"/>
              </w:numPr>
              <w:jc w:val="left"/>
              <w:rPr>
                <w:rFonts w:cs="Calibri"/>
                <w:szCs w:val="20"/>
                <w:lang w:val="en-GB"/>
              </w:rPr>
            </w:pPr>
            <w:r>
              <w:rPr>
                <w:rFonts w:cs="Calibri"/>
                <w:szCs w:val="20"/>
                <w:lang w:val="en-GB"/>
              </w:rPr>
              <w:t>m</w:t>
            </w:r>
            <w:r w:rsidR="008424D3" w:rsidRPr="0009288D">
              <w:rPr>
                <w:rFonts w:cs="Calibri"/>
                <w:szCs w:val="20"/>
                <w:lang w:val="en-GB"/>
              </w:rPr>
              <w:t xml:space="preserve">inor changes/adjustments in accordance </w:t>
            </w:r>
            <w:proofErr w:type="gramStart"/>
            <w:r w:rsidR="008424D3" w:rsidRPr="0009288D">
              <w:rPr>
                <w:rFonts w:cs="Calibri"/>
                <w:szCs w:val="20"/>
                <w:lang w:val="en-GB"/>
              </w:rPr>
              <w:t>to</w:t>
            </w:r>
            <w:proofErr w:type="gramEnd"/>
            <w:r w:rsidR="008424D3" w:rsidRPr="0009288D">
              <w:rPr>
                <w:rFonts w:cs="Calibri"/>
                <w:szCs w:val="20"/>
                <w:lang w:val="en-GB"/>
              </w:rPr>
              <w:t xml:space="preserve"> new RFC versions; restructuring.</w:t>
            </w:r>
          </w:p>
        </w:tc>
      </w:tr>
      <w:tr w:rsidR="00F1194D" w:rsidRPr="00F1194D" w14:paraId="57CA71A2" w14:textId="77777777" w:rsidTr="00B437B3">
        <w:trPr>
          <w:trHeight w:val="270"/>
        </w:trPr>
        <w:tc>
          <w:tcPr>
            <w:tcW w:w="1455" w:type="dxa"/>
            <w:shd w:val="clear" w:color="auto" w:fill="auto"/>
            <w:noWrap/>
          </w:tcPr>
          <w:p w14:paraId="410C1ED9" w14:textId="77777777" w:rsidR="008424D3" w:rsidRPr="00F1194D" w:rsidRDefault="008424D3" w:rsidP="00F1194D">
            <w:pPr>
              <w:spacing w:after="0"/>
              <w:jc w:val="left"/>
              <w:rPr>
                <w:rFonts w:cs="Calibri"/>
                <w:szCs w:val="20"/>
                <w:lang w:val="en-GB"/>
              </w:rPr>
            </w:pPr>
            <w:r w:rsidRPr="00F1194D">
              <w:rPr>
                <w:rFonts w:cs="Calibri"/>
                <w:szCs w:val="20"/>
                <w:lang w:val="en-GB"/>
              </w:rPr>
              <w:t>21.12.2012</w:t>
            </w:r>
          </w:p>
        </w:tc>
        <w:tc>
          <w:tcPr>
            <w:tcW w:w="1080" w:type="dxa"/>
          </w:tcPr>
          <w:p w14:paraId="09083889" w14:textId="77777777" w:rsidR="008424D3" w:rsidRPr="00F1194D" w:rsidRDefault="008424D3" w:rsidP="00F1194D">
            <w:pPr>
              <w:spacing w:after="0"/>
              <w:jc w:val="left"/>
              <w:rPr>
                <w:rFonts w:cs="Calibri"/>
                <w:szCs w:val="20"/>
                <w:lang w:val="en-GB"/>
              </w:rPr>
            </w:pPr>
            <w:r w:rsidRPr="00F1194D">
              <w:rPr>
                <w:rFonts w:cs="Calibri"/>
                <w:szCs w:val="20"/>
                <w:lang w:val="en-GB"/>
              </w:rPr>
              <w:t>2.5</w:t>
            </w:r>
          </w:p>
        </w:tc>
        <w:tc>
          <w:tcPr>
            <w:tcW w:w="6865" w:type="dxa"/>
            <w:shd w:val="clear" w:color="auto" w:fill="auto"/>
            <w:noWrap/>
          </w:tcPr>
          <w:p w14:paraId="1B6DA11C" w14:textId="77777777" w:rsidR="008424D3" w:rsidRPr="0009288D" w:rsidRDefault="008424D3" w:rsidP="00DC365C">
            <w:pPr>
              <w:pStyle w:val="ListParagraph"/>
              <w:numPr>
                <w:ilvl w:val="0"/>
                <w:numId w:val="24"/>
              </w:numPr>
              <w:jc w:val="left"/>
              <w:rPr>
                <w:rFonts w:cs="Calibri"/>
                <w:szCs w:val="20"/>
                <w:lang w:val="en-GB"/>
              </w:rPr>
            </w:pPr>
            <w:r w:rsidRPr="0009288D">
              <w:rPr>
                <w:rFonts w:cs="Calibri"/>
                <w:szCs w:val="20"/>
                <w:lang w:val="en-GB"/>
              </w:rPr>
              <w:t>Updated chapter 2.4.4 – updated rules for certificate publication in public catalogue.</w:t>
            </w:r>
          </w:p>
        </w:tc>
      </w:tr>
      <w:tr w:rsidR="00F1194D" w:rsidRPr="00F1194D" w14:paraId="1FA7E406" w14:textId="77777777" w:rsidTr="00B437B3">
        <w:trPr>
          <w:trHeight w:val="270"/>
        </w:trPr>
        <w:tc>
          <w:tcPr>
            <w:tcW w:w="1455" w:type="dxa"/>
            <w:shd w:val="clear" w:color="auto" w:fill="auto"/>
            <w:noWrap/>
          </w:tcPr>
          <w:p w14:paraId="0C76321D" w14:textId="77777777" w:rsidR="008424D3" w:rsidRPr="00F1194D" w:rsidRDefault="008424D3" w:rsidP="00F1194D">
            <w:pPr>
              <w:spacing w:after="0"/>
              <w:jc w:val="left"/>
              <w:rPr>
                <w:rFonts w:cs="Calibri"/>
                <w:szCs w:val="20"/>
                <w:lang w:val="en-GB"/>
              </w:rPr>
            </w:pPr>
            <w:r w:rsidRPr="00F1194D">
              <w:rPr>
                <w:rFonts w:cs="Calibri"/>
                <w:szCs w:val="20"/>
                <w:lang w:val="en-GB"/>
              </w:rPr>
              <w:t>28.09.2012</w:t>
            </w:r>
          </w:p>
        </w:tc>
        <w:tc>
          <w:tcPr>
            <w:tcW w:w="1080" w:type="dxa"/>
          </w:tcPr>
          <w:p w14:paraId="2D6D4958" w14:textId="77777777" w:rsidR="008424D3" w:rsidRPr="00F1194D" w:rsidRDefault="008424D3" w:rsidP="00F1194D">
            <w:pPr>
              <w:spacing w:after="0"/>
              <w:jc w:val="left"/>
              <w:rPr>
                <w:rFonts w:cs="Calibri"/>
                <w:szCs w:val="20"/>
                <w:lang w:val="en-GB"/>
              </w:rPr>
            </w:pPr>
            <w:r w:rsidRPr="00F1194D">
              <w:rPr>
                <w:rFonts w:cs="Calibri"/>
                <w:szCs w:val="20"/>
                <w:lang w:val="en-GB"/>
              </w:rPr>
              <w:t>2.4</w:t>
            </w:r>
          </w:p>
        </w:tc>
        <w:tc>
          <w:tcPr>
            <w:tcW w:w="6865" w:type="dxa"/>
            <w:shd w:val="clear" w:color="auto" w:fill="auto"/>
            <w:noWrap/>
          </w:tcPr>
          <w:p w14:paraId="54A38165" w14:textId="77777777" w:rsidR="008424D3" w:rsidRPr="0009288D" w:rsidRDefault="008424D3" w:rsidP="00DC365C">
            <w:pPr>
              <w:pStyle w:val="ListParagraph"/>
              <w:numPr>
                <w:ilvl w:val="0"/>
                <w:numId w:val="24"/>
              </w:numPr>
              <w:jc w:val="left"/>
              <w:rPr>
                <w:rFonts w:cs="Calibri"/>
                <w:szCs w:val="20"/>
                <w:lang w:val="en-GB"/>
              </w:rPr>
            </w:pPr>
            <w:r w:rsidRPr="0009288D">
              <w:rPr>
                <w:rFonts w:cs="Calibri"/>
                <w:szCs w:val="20"/>
                <w:lang w:val="en-GB"/>
              </w:rPr>
              <w:t>Updated chapter 4.2.4 – retired discrepancy with the CPS.</w:t>
            </w:r>
          </w:p>
        </w:tc>
      </w:tr>
      <w:tr w:rsidR="00F1194D" w:rsidRPr="00F1194D" w14:paraId="55D86663" w14:textId="77777777" w:rsidTr="00B437B3">
        <w:trPr>
          <w:trHeight w:val="270"/>
        </w:trPr>
        <w:tc>
          <w:tcPr>
            <w:tcW w:w="1455" w:type="dxa"/>
            <w:shd w:val="clear" w:color="auto" w:fill="auto"/>
            <w:noWrap/>
          </w:tcPr>
          <w:p w14:paraId="06E375FA" w14:textId="77777777" w:rsidR="008424D3" w:rsidRPr="00F1194D" w:rsidRDefault="008424D3" w:rsidP="00F1194D">
            <w:pPr>
              <w:spacing w:after="0"/>
              <w:jc w:val="left"/>
              <w:rPr>
                <w:rFonts w:cs="Calibri"/>
                <w:szCs w:val="20"/>
                <w:lang w:val="en-GB"/>
              </w:rPr>
            </w:pPr>
            <w:r w:rsidRPr="00F1194D">
              <w:rPr>
                <w:rFonts w:cs="Calibri"/>
                <w:szCs w:val="20"/>
                <w:lang w:val="en-GB"/>
              </w:rPr>
              <w:t>20.07.2012</w:t>
            </w:r>
          </w:p>
        </w:tc>
        <w:tc>
          <w:tcPr>
            <w:tcW w:w="1080" w:type="dxa"/>
          </w:tcPr>
          <w:p w14:paraId="5F31A959" w14:textId="77777777" w:rsidR="008424D3" w:rsidRPr="00F1194D" w:rsidRDefault="008424D3" w:rsidP="00F1194D">
            <w:pPr>
              <w:spacing w:after="0"/>
              <w:jc w:val="left"/>
              <w:rPr>
                <w:rFonts w:cs="Calibri"/>
                <w:szCs w:val="20"/>
                <w:lang w:val="en-GB"/>
              </w:rPr>
            </w:pPr>
            <w:r w:rsidRPr="00F1194D">
              <w:rPr>
                <w:rFonts w:cs="Calibri"/>
                <w:szCs w:val="20"/>
                <w:lang w:val="en-GB"/>
              </w:rPr>
              <w:t>2.3</w:t>
            </w:r>
          </w:p>
        </w:tc>
        <w:tc>
          <w:tcPr>
            <w:tcW w:w="6865" w:type="dxa"/>
            <w:shd w:val="clear" w:color="auto" w:fill="auto"/>
            <w:noWrap/>
          </w:tcPr>
          <w:p w14:paraId="0F3A97A6" w14:textId="77777777" w:rsidR="008424D3" w:rsidRPr="00C42E42" w:rsidRDefault="008424D3" w:rsidP="00DC365C">
            <w:pPr>
              <w:pStyle w:val="ListParagraph"/>
              <w:numPr>
                <w:ilvl w:val="0"/>
                <w:numId w:val="24"/>
              </w:numPr>
              <w:jc w:val="left"/>
              <w:rPr>
                <w:rFonts w:cs="Calibri"/>
                <w:szCs w:val="20"/>
                <w:lang w:val="en-GB"/>
              </w:rPr>
            </w:pPr>
            <w:r w:rsidRPr="00C42E42">
              <w:rPr>
                <w:rFonts w:cs="Calibri"/>
                <w:szCs w:val="20"/>
                <w:lang w:val="en-GB"/>
              </w:rPr>
              <w:t>Updated chapter 4.6.1 – added authority descriptions for revoking certificates.</w:t>
            </w:r>
          </w:p>
        </w:tc>
      </w:tr>
      <w:tr w:rsidR="00F1194D" w:rsidRPr="00F1194D" w14:paraId="7CCC4879" w14:textId="77777777" w:rsidTr="00B437B3">
        <w:trPr>
          <w:trHeight w:val="270"/>
        </w:trPr>
        <w:tc>
          <w:tcPr>
            <w:tcW w:w="1455" w:type="dxa"/>
            <w:shd w:val="clear" w:color="auto" w:fill="auto"/>
            <w:noWrap/>
          </w:tcPr>
          <w:p w14:paraId="69DCCECF" w14:textId="77777777" w:rsidR="008424D3" w:rsidRPr="00F1194D" w:rsidRDefault="008424D3" w:rsidP="00F1194D">
            <w:pPr>
              <w:spacing w:after="0"/>
              <w:jc w:val="left"/>
              <w:rPr>
                <w:rFonts w:cs="Calibri"/>
                <w:szCs w:val="20"/>
                <w:lang w:val="en-GB"/>
              </w:rPr>
            </w:pPr>
            <w:r w:rsidRPr="00F1194D">
              <w:rPr>
                <w:rFonts w:cs="Calibri"/>
                <w:szCs w:val="20"/>
                <w:lang w:val="en-GB"/>
              </w:rPr>
              <w:t>10.05.2010</w:t>
            </w:r>
          </w:p>
        </w:tc>
        <w:tc>
          <w:tcPr>
            <w:tcW w:w="1080" w:type="dxa"/>
          </w:tcPr>
          <w:p w14:paraId="56F6DC26" w14:textId="77777777" w:rsidR="008424D3" w:rsidRPr="00F1194D" w:rsidRDefault="008424D3" w:rsidP="00F1194D">
            <w:pPr>
              <w:spacing w:after="0"/>
              <w:jc w:val="left"/>
              <w:rPr>
                <w:rFonts w:cs="Calibri"/>
                <w:szCs w:val="20"/>
                <w:lang w:val="en-GB"/>
              </w:rPr>
            </w:pPr>
            <w:r w:rsidRPr="00F1194D">
              <w:rPr>
                <w:rFonts w:cs="Calibri"/>
                <w:szCs w:val="20"/>
                <w:lang w:val="en-GB"/>
              </w:rPr>
              <w:t>2.2</w:t>
            </w:r>
          </w:p>
        </w:tc>
        <w:tc>
          <w:tcPr>
            <w:tcW w:w="6865" w:type="dxa"/>
            <w:shd w:val="clear" w:color="auto" w:fill="auto"/>
            <w:noWrap/>
          </w:tcPr>
          <w:p w14:paraId="57688ECC" w14:textId="77777777" w:rsidR="008424D3" w:rsidRPr="00C42E42" w:rsidRDefault="008424D3" w:rsidP="00DC365C">
            <w:pPr>
              <w:pStyle w:val="ListParagraph"/>
              <w:numPr>
                <w:ilvl w:val="0"/>
                <w:numId w:val="24"/>
              </w:numPr>
              <w:jc w:val="left"/>
              <w:rPr>
                <w:rFonts w:cs="Calibri"/>
                <w:szCs w:val="20"/>
                <w:lang w:val="en-GB"/>
              </w:rPr>
            </w:pPr>
            <w:r w:rsidRPr="00C42E42">
              <w:rPr>
                <w:rFonts w:cs="Calibri"/>
                <w:szCs w:val="20"/>
                <w:lang w:val="en-GB"/>
              </w:rPr>
              <w:t>Updated chapters:</w:t>
            </w:r>
          </w:p>
          <w:p w14:paraId="613AFEA6" w14:textId="77777777" w:rsidR="008424D3" w:rsidRPr="00C42E42" w:rsidRDefault="008424D3" w:rsidP="00DC365C">
            <w:pPr>
              <w:pStyle w:val="ListParagraph"/>
              <w:numPr>
                <w:ilvl w:val="0"/>
                <w:numId w:val="24"/>
              </w:numPr>
              <w:jc w:val="left"/>
              <w:rPr>
                <w:rFonts w:cs="Calibri"/>
                <w:szCs w:val="20"/>
                <w:lang w:val="en-GB"/>
              </w:rPr>
            </w:pPr>
            <w:r w:rsidRPr="00C42E42">
              <w:rPr>
                <w:rFonts w:cs="Calibri"/>
                <w:szCs w:val="20"/>
                <w:lang w:val="en-GB"/>
              </w:rPr>
              <w:t>1.3.4 – single certificate may contain multiple usage areas (except digital stamp certificate);</w:t>
            </w:r>
          </w:p>
          <w:p w14:paraId="2F481EA4" w14:textId="77777777" w:rsidR="008424D3" w:rsidRPr="00C42E42" w:rsidRDefault="008424D3" w:rsidP="00DC365C">
            <w:pPr>
              <w:pStyle w:val="ListParagraph"/>
              <w:numPr>
                <w:ilvl w:val="0"/>
                <w:numId w:val="24"/>
              </w:numPr>
              <w:jc w:val="left"/>
              <w:rPr>
                <w:rFonts w:cs="Calibri"/>
                <w:szCs w:val="20"/>
                <w:lang w:val="en-GB"/>
              </w:rPr>
            </w:pPr>
            <w:r w:rsidRPr="00C42E42">
              <w:rPr>
                <w:rFonts w:cs="Calibri"/>
                <w:szCs w:val="20"/>
                <w:lang w:val="en-GB"/>
              </w:rPr>
              <w:t>4.2.2 – the term “smart card” has been replaced with “secure signature creation device”.</w:t>
            </w:r>
          </w:p>
        </w:tc>
      </w:tr>
      <w:tr w:rsidR="00F1194D" w:rsidRPr="00F1194D" w14:paraId="1BD9A22F" w14:textId="77777777" w:rsidTr="00B437B3">
        <w:trPr>
          <w:trHeight w:val="270"/>
        </w:trPr>
        <w:tc>
          <w:tcPr>
            <w:tcW w:w="1455" w:type="dxa"/>
            <w:shd w:val="clear" w:color="auto" w:fill="auto"/>
            <w:noWrap/>
          </w:tcPr>
          <w:p w14:paraId="4405546D" w14:textId="77777777" w:rsidR="008424D3" w:rsidRPr="00F1194D" w:rsidRDefault="008424D3" w:rsidP="00F1194D">
            <w:pPr>
              <w:spacing w:after="0"/>
              <w:jc w:val="left"/>
              <w:rPr>
                <w:rFonts w:cs="Calibri"/>
                <w:szCs w:val="20"/>
                <w:lang w:val="en-GB"/>
              </w:rPr>
            </w:pPr>
            <w:r w:rsidRPr="00F1194D">
              <w:rPr>
                <w:rFonts w:cs="Calibri"/>
                <w:szCs w:val="20"/>
                <w:lang w:val="en-GB"/>
              </w:rPr>
              <w:t>13.08.2009</w:t>
            </w:r>
          </w:p>
        </w:tc>
        <w:tc>
          <w:tcPr>
            <w:tcW w:w="1080" w:type="dxa"/>
          </w:tcPr>
          <w:p w14:paraId="1B84A6DA" w14:textId="77777777" w:rsidR="008424D3" w:rsidRPr="00F1194D" w:rsidRDefault="008424D3" w:rsidP="00F1194D">
            <w:pPr>
              <w:spacing w:after="0"/>
              <w:jc w:val="left"/>
              <w:rPr>
                <w:rFonts w:cs="Calibri"/>
                <w:szCs w:val="20"/>
                <w:lang w:val="en-GB"/>
              </w:rPr>
            </w:pPr>
            <w:r w:rsidRPr="00F1194D">
              <w:rPr>
                <w:rFonts w:cs="Calibri"/>
                <w:szCs w:val="20"/>
                <w:lang w:val="en-GB"/>
              </w:rPr>
              <w:t>2.1</w:t>
            </w:r>
          </w:p>
        </w:tc>
        <w:tc>
          <w:tcPr>
            <w:tcW w:w="6865" w:type="dxa"/>
            <w:shd w:val="clear" w:color="auto" w:fill="auto"/>
            <w:noWrap/>
          </w:tcPr>
          <w:p w14:paraId="4B01B716" w14:textId="77777777" w:rsidR="008424D3" w:rsidRPr="00C42E42" w:rsidRDefault="008424D3" w:rsidP="00DC365C">
            <w:pPr>
              <w:pStyle w:val="ListParagraph"/>
              <w:numPr>
                <w:ilvl w:val="0"/>
                <w:numId w:val="25"/>
              </w:numPr>
              <w:jc w:val="left"/>
              <w:rPr>
                <w:rFonts w:cs="Calibri"/>
                <w:szCs w:val="20"/>
                <w:lang w:val="en-GB"/>
              </w:rPr>
            </w:pPr>
            <w:r w:rsidRPr="00C42E42">
              <w:rPr>
                <w:rFonts w:cs="Calibri"/>
                <w:szCs w:val="20"/>
                <w:lang w:val="en-GB"/>
              </w:rPr>
              <w:t>Removed discrepancies with Digital Signatures Act. The term “device certificates” is no longer in use.</w:t>
            </w:r>
          </w:p>
        </w:tc>
      </w:tr>
      <w:tr w:rsidR="00F1194D" w:rsidRPr="00F1194D" w14:paraId="6125743C" w14:textId="77777777" w:rsidTr="00B437B3">
        <w:trPr>
          <w:trHeight w:val="291"/>
        </w:trPr>
        <w:tc>
          <w:tcPr>
            <w:tcW w:w="1455" w:type="dxa"/>
            <w:shd w:val="clear" w:color="auto" w:fill="auto"/>
            <w:noWrap/>
          </w:tcPr>
          <w:p w14:paraId="072F9ABA" w14:textId="77777777" w:rsidR="008424D3" w:rsidRPr="00F1194D" w:rsidRDefault="008424D3" w:rsidP="00F1194D">
            <w:pPr>
              <w:spacing w:after="0"/>
              <w:jc w:val="left"/>
              <w:rPr>
                <w:rFonts w:cs="Calibri"/>
                <w:szCs w:val="20"/>
                <w:lang w:val="en-GB"/>
              </w:rPr>
            </w:pPr>
            <w:r w:rsidRPr="00F1194D">
              <w:rPr>
                <w:rFonts w:cs="Calibri"/>
                <w:szCs w:val="20"/>
                <w:lang w:val="en-GB"/>
              </w:rPr>
              <w:t>13.10.2006</w:t>
            </w:r>
          </w:p>
        </w:tc>
        <w:tc>
          <w:tcPr>
            <w:tcW w:w="1080" w:type="dxa"/>
          </w:tcPr>
          <w:p w14:paraId="484F8725" w14:textId="77777777" w:rsidR="008424D3" w:rsidRPr="00F1194D" w:rsidRDefault="008424D3" w:rsidP="00F1194D">
            <w:pPr>
              <w:spacing w:after="0"/>
              <w:jc w:val="left"/>
              <w:rPr>
                <w:rFonts w:cs="Calibri"/>
                <w:szCs w:val="20"/>
                <w:lang w:val="en-GB"/>
              </w:rPr>
            </w:pPr>
            <w:r w:rsidRPr="00F1194D">
              <w:rPr>
                <w:rFonts w:cs="Calibri"/>
                <w:szCs w:val="20"/>
                <w:lang w:val="en-GB"/>
              </w:rPr>
              <w:t>1.1</w:t>
            </w:r>
          </w:p>
        </w:tc>
        <w:tc>
          <w:tcPr>
            <w:tcW w:w="6865" w:type="dxa"/>
            <w:shd w:val="clear" w:color="auto" w:fill="auto"/>
            <w:noWrap/>
          </w:tcPr>
          <w:p w14:paraId="2E006B69" w14:textId="77777777" w:rsidR="008424D3" w:rsidRPr="00C42E42" w:rsidRDefault="008424D3" w:rsidP="00DC365C">
            <w:pPr>
              <w:pStyle w:val="ListParagraph"/>
              <w:numPr>
                <w:ilvl w:val="0"/>
                <w:numId w:val="25"/>
              </w:numPr>
              <w:jc w:val="left"/>
              <w:rPr>
                <w:rFonts w:cs="Calibri"/>
                <w:szCs w:val="20"/>
                <w:lang w:val="en-GB"/>
              </w:rPr>
            </w:pPr>
            <w:r w:rsidRPr="00C42E42">
              <w:rPr>
                <w:rFonts w:cs="Calibri"/>
                <w:szCs w:val="20"/>
                <w:lang w:val="en-GB"/>
              </w:rPr>
              <w:t>Corrected version.</w:t>
            </w:r>
          </w:p>
        </w:tc>
      </w:tr>
      <w:tr w:rsidR="00F1194D" w:rsidRPr="00F1194D" w14:paraId="7D34AA9C" w14:textId="77777777" w:rsidTr="00B437B3">
        <w:trPr>
          <w:trHeight w:val="270"/>
        </w:trPr>
        <w:tc>
          <w:tcPr>
            <w:tcW w:w="1455" w:type="dxa"/>
            <w:shd w:val="clear" w:color="auto" w:fill="auto"/>
            <w:noWrap/>
          </w:tcPr>
          <w:p w14:paraId="74E8FA82" w14:textId="77777777" w:rsidR="008424D3" w:rsidRPr="00F1194D" w:rsidRDefault="008424D3" w:rsidP="00F1194D">
            <w:pPr>
              <w:spacing w:after="0"/>
              <w:jc w:val="left"/>
              <w:rPr>
                <w:rFonts w:cs="Calibri"/>
                <w:szCs w:val="20"/>
                <w:lang w:val="en-GB"/>
              </w:rPr>
            </w:pPr>
            <w:r w:rsidRPr="00F1194D">
              <w:rPr>
                <w:rFonts w:cs="Calibri"/>
                <w:szCs w:val="20"/>
                <w:lang w:val="en-GB"/>
              </w:rPr>
              <w:t>10.04.2002</w:t>
            </w:r>
          </w:p>
        </w:tc>
        <w:tc>
          <w:tcPr>
            <w:tcW w:w="1080" w:type="dxa"/>
          </w:tcPr>
          <w:p w14:paraId="28DF4FD4" w14:textId="77777777" w:rsidR="008424D3" w:rsidRPr="00F1194D" w:rsidRDefault="008424D3" w:rsidP="00F1194D">
            <w:pPr>
              <w:spacing w:after="0"/>
              <w:jc w:val="left"/>
              <w:rPr>
                <w:rFonts w:cs="Calibri"/>
                <w:szCs w:val="20"/>
                <w:lang w:val="en-GB"/>
              </w:rPr>
            </w:pPr>
            <w:r w:rsidRPr="00F1194D">
              <w:rPr>
                <w:rFonts w:cs="Calibri"/>
                <w:szCs w:val="20"/>
                <w:lang w:val="en-GB"/>
              </w:rPr>
              <w:t>1.0</w:t>
            </w:r>
          </w:p>
        </w:tc>
        <w:tc>
          <w:tcPr>
            <w:tcW w:w="6865" w:type="dxa"/>
            <w:shd w:val="clear" w:color="auto" w:fill="auto"/>
            <w:noWrap/>
          </w:tcPr>
          <w:p w14:paraId="1A064292" w14:textId="77777777" w:rsidR="008424D3" w:rsidRPr="00C42E42" w:rsidRDefault="008424D3" w:rsidP="00DC365C">
            <w:pPr>
              <w:pStyle w:val="ListParagraph"/>
              <w:numPr>
                <w:ilvl w:val="0"/>
                <w:numId w:val="25"/>
              </w:numPr>
              <w:jc w:val="left"/>
              <w:rPr>
                <w:rFonts w:cs="Calibri"/>
                <w:szCs w:val="20"/>
                <w:lang w:val="en-GB"/>
              </w:rPr>
            </w:pPr>
            <w:r w:rsidRPr="00C42E42">
              <w:rPr>
                <w:rFonts w:cs="Calibri"/>
                <w:szCs w:val="20"/>
                <w:lang w:val="en-GB"/>
              </w:rPr>
              <w:t>Primary version.</w:t>
            </w:r>
          </w:p>
        </w:tc>
      </w:tr>
    </w:tbl>
    <w:p w14:paraId="5076299E" w14:textId="209B63F9" w:rsidR="00737171" w:rsidRDefault="00737171">
      <w:pPr>
        <w:spacing w:after="0"/>
        <w:jc w:val="left"/>
      </w:pPr>
    </w:p>
    <w:p w14:paraId="0457061A" w14:textId="77777777" w:rsidR="00737171" w:rsidRDefault="00737171">
      <w:pPr>
        <w:spacing w:after="0"/>
        <w:jc w:val="left"/>
      </w:pPr>
      <w:r>
        <w:br w:type="page"/>
      </w:r>
    </w:p>
    <w:sdt>
      <w:sdtPr>
        <w:rPr>
          <w:rFonts w:ascii="Calibri" w:eastAsia="Times New Roman" w:hAnsi="Calibri" w:cs="Times New Roman"/>
          <w:bCs w:val="0"/>
          <w:color w:val="000000" w:themeColor="text1"/>
          <w:sz w:val="20"/>
          <w:szCs w:val="24"/>
          <w:lang w:val="et-EE"/>
        </w:rPr>
        <w:id w:val="1182476545"/>
        <w:docPartObj>
          <w:docPartGallery w:val="Table of Contents"/>
          <w:docPartUnique/>
        </w:docPartObj>
      </w:sdtPr>
      <w:sdtEndPr>
        <w:rPr>
          <w:b/>
          <w:noProof/>
        </w:rPr>
      </w:sdtEndPr>
      <w:sdtContent>
        <w:p w14:paraId="1AC0AD1E" w14:textId="519755E7" w:rsidR="0093440A" w:rsidRDefault="0093440A" w:rsidP="00D56975">
          <w:pPr>
            <w:pStyle w:val="TOCHeading"/>
            <w:numPr>
              <w:ilvl w:val="0"/>
              <w:numId w:val="0"/>
            </w:numPr>
          </w:pPr>
        </w:p>
        <w:p w14:paraId="4F77A97C" w14:textId="48EEA133" w:rsidR="00030C9B" w:rsidRDefault="00D56975">
          <w:pPr>
            <w:pStyle w:val="TOC1"/>
            <w:tabs>
              <w:tab w:val="left" w:pos="400"/>
              <w:tab w:val="right" w:leader="dot" w:pos="9344"/>
            </w:tabs>
            <w:rPr>
              <w:rFonts w:asciiTheme="minorHAnsi" w:eastAsiaTheme="minorEastAsia" w:hAnsiTheme="minorHAnsi" w:cstheme="minorBidi"/>
              <w:noProof/>
              <w:color w:val="auto"/>
              <w:sz w:val="22"/>
              <w:szCs w:val="22"/>
              <w:lang w:eastAsia="et-EE"/>
            </w:rPr>
          </w:pPr>
          <w:r>
            <w:rPr>
              <w:rFonts w:asciiTheme="minorHAnsi" w:hAnsiTheme="minorHAnsi"/>
              <w:b/>
              <w:sz w:val="24"/>
            </w:rPr>
            <w:fldChar w:fldCharType="begin"/>
          </w:r>
          <w:r>
            <w:rPr>
              <w:rFonts w:asciiTheme="minorHAnsi" w:hAnsiTheme="minorHAnsi"/>
              <w:b/>
              <w:sz w:val="24"/>
            </w:rPr>
            <w:instrText xml:space="preserve"> TOC \o "1-2" \h \z \u </w:instrText>
          </w:r>
          <w:r>
            <w:rPr>
              <w:rFonts w:asciiTheme="minorHAnsi" w:hAnsiTheme="minorHAnsi"/>
              <w:b/>
              <w:sz w:val="24"/>
            </w:rPr>
            <w:fldChar w:fldCharType="separate"/>
          </w:r>
          <w:hyperlink w:anchor="_Toc92874695" w:history="1">
            <w:r w:rsidR="00030C9B" w:rsidRPr="00640860">
              <w:rPr>
                <w:rStyle w:val="Hyperlink"/>
                <w:rFonts w:cs="Calibri"/>
                <w:noProof/>
                <w14:scene3d>
                  <w14:camera w14:prst="orthographicFront"/>
                  <w14:lightRig w14:rig="threePt" w14:dir="t">
                    <w14:rot w14:lat="0" w14:lon="0" w14:rev="0"/>
                  </w14:lightRig>
                </w14:scene3d>
              </w:rPr>
              <w:t>1.</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Introduction</w:t>
            </w:r>
            <w:r w:rsidR="00030C9B">
              <w:rPr>
                <w:noProof/>
                <w:webHidden/>
              </w:rPr>
              <w:tab/>
            </w:r>
            <w:r w:rsidR="00030C9B">
              <w:rPr>
                <w:noProof/>
                <w:webHidden/>
              </w:rPr>
              <w:fldChar w:fldCharType="begin"/>
            </w:r>
            <w:r w:rsidR="00030C9B">
              <w:rPr>
                <w:noProof/>
                <w:webHidden/>
              </w:rPr>
              <w:instrText xml:space="preserve"> PAGEREF _Toc92874695 \h </w:instrText>
            </w:r>
            <w:r w:rsidR="00030C9B">
              <w:rPr>
                <w:noProof/>
                <w:webHidden/>
              </w:rPr>
            </w:r>
            <w:r w:rsidR="00030C9B">
              <w:rPr>
                <w:noProof/>
                <w:webHidden/>
              </w:rPr>
              <w:fldChar w:fldCharType="separate"/>
            </w:r>
            <w:r w:rsidR="00030C9B">
              <w:rPr>
                <w:noProof/>
                <w:webHidden/>
              </w:rPr>
              <w:t>7</w:t>
            </w:r>
            <w:r w:rsidR="00030C9B">
              <w:rPr>
                <w:noProof/>
                <w:webHidden/>
              </w:rPr>
              <w:fldChar w:fldCharType="end"/>
            </w:r>
          </w:hyperlink>
        </w:p>
        <w:p w14:paraId="3CADDB61" w14:textId="16C4201A"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696" w:history="1">
            <w:r w:rsidR="00030C9B" w:rsidRPr="00640860">
              <w:rPr>
                <w:rStyle w:val="Hyperlink"/>
                <w:rFonts w:cs="Calibri"/>
                <w:noProof/>
              </w:rPr>
              <w:t>1.1.</w:t>
            </w:r>
            <w:r w:rsidR="00030C9B">
              <w:rPr>
                <w:rFonts w:asciiTheme="minorHAnsi" w:eastAsiaTheme="minorEastAsia" w:hAnsiTheme="minorHAnsi" w:cstheme="minorBidi"/>
                <w:noProof/>
                <w:color w:val="auto"/>
                <w:sz w:val="22"/>
                <w:lang w:eastAsia="et-EE"/>
              </w:rPr>
              <w:tab/>
            </w:r>
            <w:r w:rsidR="00030C9B" w:rsidRPr="00640860">
              <w:rPr>
                <w:rStyle w:val="Hyperlink"/>
                <w:noProof/>
              </w:rPr>
              <w:t>Overview</w:t>
            </w:r>
            <w:r w:rsidR="00030C9B">
              <w:rPr>
                <w:noProof/>
                <w:webHidden/>
              </w:rPr>
              <w:tab/>
            </w:r>
            <w:r w:rsidR="00030C9B">
              <w:rPr>
                <w:noProof/>
                <w:webHidden/>
              </w:rPr>
              <w:fldChar w:fldCharType="begin"/>
            </w:r>
            <w:r w:rsidR="00030C9B">
              <w:rPr>
                <w:noProof/>
                <w:webHidden/>
              </w:rPr>
              <w:instrText xml:space="preserve"> PAGEREF _Toc92874696 \h </w:instrText>
            </w:r>
            <w:r w:rsidR="00030C9B">
              <w:rPr>
                <w:noProof/>
                <w:webHidden/>
              </w:rPr>
            </w:r>
            <w:r w:rsidR="00030C9B">
              <w:rPr>
                <w:noProof/>
                <w:webHidden/>
              </w:rPr>
              <w:fldChar w:fldCharType="separate"/>
            </w:r>
            <w:r w:rsidR="00030C9B">
              <w:rPr>
                <w:noProof/>
                <w:webHidden/>
              </w:rPr>
              <w:t>7</w:t>
            </w:r>
            <w:r w:rsidR="00030C9B">
              <w:rPr>
                <w:noProof/>
                <w:webHidden/>
              </w:rPr>
              <w:fldChar w:fldCharType="end"/>
            </w:r>
          </w:hyperlink>
        </w:p>
        <w:p w14:paraId="74C5F034" w14:textId="38C93F27"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697" w:history="1">
            <w:r w:rsidR="00030C9B" w:rsidRPr="00640860">
              <w:rPr>
                <w:rStyle w:val="Hyperlink"/>
                <w:rFonts w:cs="Calibri"/>
                <w:noProof/>
              </w:rPr>
              <w:t>1.2.</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Policy Name and Identification</w:t>
            </w:r>
            <w:r w:rsidR="00030C9B">
              <w:rPr>
                <w:noProof/>
                <w:webHidden/>
              </w:rPr>
              <w:tab/>
            </w:r>
            <w:r w:rsidR="00030C9B">
              <w:rPr>
                <w:noProof/>
                <w:webHidden/>
              </w:rPr>
              <w:fldChar w:fldCharType="begin"/>
            </w:r>
            <w:r w:rsidR="00030C9B">
              <w:rPr>
                <w:noProof/>
                <w:webHidden/>
              </w:rPr>
              <w:instrText xml:space="preserve"> PAGEREF _Toc92874697 \h </w:instrText>
            </w:r>
            <w:r w:rsidR="00030C9B">
              <w:rPr>
                <w:noProof/>
                <w:webHidden/>
              </w:rPr>
            </w:r>
            <w:r w:rsidR="00030C9B">
              <w:rPr>
                <w:noProof/>
                <w:webHidden/>
              </w:rPr>
              <w:fldChar w:fldCharType="separate"/>
            </w:r>
            <w:r w:rsidR="00030C9B">
              <w:rPr>
                <w:noProof/>
                <w:webHidden/>
              </w:rPr>
              <w:t>7</w:t>
            </w:r>
            <w:r w:rsidR="00030C9B">
              <w:rPr>
                <w:noProof/>
                <w:webHidden/>
              </w:rPr>
              <w:fldChar w:fldCharType="end"/>
            </w:r>
          </w:hyperlink>
        </w:p>
        <w:p w14:paraId="689CDE2B" w14:textId="10F0764F"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698" w:history="1">
            <w:r w:rsidR="00030C9B" w:rsidRPr="00640860">
              <w:rPr>
                <w:rStyle w:val="Hyperlink"/>
                <w:rFonts w:cs="Calibri"/>
                <w:noProof/>
              </w:rPr>
              <w:t>1.3.</w:t>
            </w:r>
            <w:r w:rsidR="00030C9B">
              <w:rPr>
                <w:rFonts w:asciiTheme="minorHAnsi" w:eastAsiaTheme="minorEastAsia" w:hAnsiTheme="minorHAnsi" w:cstheme="minorBidi"/>
                <w:noProof/>
                <w:color w:val="auto"/>
                <w:sz w:val="22"/>
                <w:lang w:eastAsia="et-EE"/>
              </w:rPr>
              <w:tab/>
            </w:r>
            <w:r w:rsidR="00030C9B" w:rsidRPr="00640860">
              <w:rPr>
                <w:rStyle w:val="Hyperlink"/>
                <w:noProof/>
              </w:rPr>
              <w:t>PKI Participants</w:t>
            </w:r>
            <w:r w:rsidR="00030C9B">
              <w:rPr>
                <w:noProof/>
                <w:webHidden/>
              </w:rPr>
              <w:tab/>
            </w:r>
            <w:r w:rsidR="00030C9B">
              <w:rPr>
                <w:noProof/>
                <w:webHidden/>
              </w:rPr>
              <w:fldChar w:fldCharType="begin"/>
            </w:r>
            <w:r w:rsidR="00030C9B">
              <w:rPr>
                <w:noProof/>
                <w:webHidden/>
              </w:rPr>
              <w:instrText xml:space="preserve"> PAGEREF _Toc92874698 \h </w:instrText>
            </w:r>
            <w:r w:rsidR="00030C9B">
              <w:rPr>
                <w:noProof/>
                <w:webHidden/>
              </w:rPr>
            </w:r>
            <w:r w:rsidR="00030C9B">
              <w:rPr>
                <w:noProof/>
                <w:webHidden/>
              </w:rPr>
              <w:fldChar w:fldCharType="separate"/>
            </w:r>
            <w:r w:rsidR="00030C9B">
              <w:rPr>
                <w:noProof/>
                <w:webHidden/>
              </w:rPr>
              <w:t>8</w:t>
            </w:r>
            <w:r w:rsidR="00030C9B">
              <w:rPr>
                <w:noProof/>
                <w:webHidden/>
              </w:rPr>
              <w:fldChar w:fldCharType="end"/>
            </w:r>
          </w:hyperlink>
        </w:p>
        <w:p w14:paraId="65040B62" w14:textId="32A64E49"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699" w:history="1">
            <w:r w:rsidR="00030C9B" w:rsidRPr="00640860">
              <w:rPr>
                <w:rStyle w:val="Hyperlink"/>
                <w:rFonts w:cs="Calibri"/>
                <w:noProof/>
              </w:rPr>
              <w:t>1.4.</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Usage</w:t>
            </w:r>
            <w:r w:rsidR="00030C9B">
              <w:rPr>
                <w:noProof/>
                <w:webHidden/>
              </w:rPr>
              <w:tab/>
            </w:r>
            <w:r w:rsidR="00030C9B">
              <w:rPr>
                <w:noProof/>
                <w:webHidden/>
              </w:rPr>
              <w:fldChar w:fldCharType="begin"/>
            </w:r>
            <w:r w:rsidR="00030C9B">
              <w:rPr>
                <w:noProof/>
                <w:webHidden/>
              </w:rPr>
              <w:instrText xml:space="preserve"> PAGEREF _Toc92874699 \h </w:instrText>
            </w:r>
            <w:r w:rsidR="00030C9B">
              <w:rPr>
                <w:noProof/>
                <w:webHidden/>
              </w:rPr>
            </w:r>
            <w:r w:rsidR="00030C9B">
              <w:rPr>
                <w:noProof/>
                <w:webHidden/>
              </w:rPr>
              <w:fldChar w:fldCharType="separate"/>
            </w:r>
            <w:r w:rsidR="00030C9B">
              <w:rPr>
                <w:noProof/>
                <w:webHidden/>
              </w:rPr>
              <w:t>9</w:t>
            </w:r>
            <w:r w:rsidR="00030C9B">
              <w:rPr>
                <w:noProof/>
                <w:webHidden/>
              </w:rPr>
              <w:fldChar w:fldCharType="end"/>
            </w:r>
          </w:hyperlink>
        </w:p>
        <w:p w14:paraId="6735A0CA" w14:textId="338D6316"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00" w:history="1">
            <w:r w:rsidR="00030C9B" w:rsidRPr="00640860">
              <w:rPr>
                <w:rStyle w:val="Hyperlink"/>
                <w:rFonts w:cs="Calibri"/>
                <w:noProof/>
              </w:rPr>
              <w:t>1.5.</w:t>
            </w:r>
            <w:r w:rsidR="00030C9B">
              <w:rPr>
                <w:rFonts w:asciiTheme="minorHAnsi" w:eastAsiaTheme="minorEastAsia" w:hAnsiTheme="minorHAnsi" w:cstheme="minorBidi"/>
                <w:noProof/>
                <w:color w:val="auto"/>
                <w:sz w:val="22"/>
                <w:lang w:eastAsia="et-EE"/>
              </w:rPr>
              <w:tab/>
            </w:r>
            <w:r w:rsidR="00030C9B" w:rsidRPr="00640860">
              <w:rPr>
                <w:rStyle w:val="Hyperlink"/>
                <w:noProof/>
              </w:rPr>
              <w:t>Policy Administration</w:t>
            </w:r>
            <w:r w:rsidR="00030C9B">
              <w:rPr>
                <w:noProof/>
                <w:webHidden/>
              </w:rPr>
              <w:tab/>
            </w:r>
            <w:r w:rsidR="00030C9B">
              <w:rPr>
                <w:noProof/>
                <w:webHidden/>
              </w:rPr>
              <w:fldChar w:fldCharType="begin"/>
            </w:r>
            <w:r w:rsidR="00030C9B">
              <w:rPr>
                <w:noProof/>
                <w:webHidden/>
              </w:rPr>
              <w:instrText xml:space="preserve"> PAGEREF _Toc92874700 \h </w:instrText>
            </w:r>
            <w:r w:rsidR="00030C9B">
              <w:rPr>
                <w:noProof/>
                <w:webHidden/>
              </w:rPr>
            </w:r>
            <w:r w:rsidR="00030C9B">
              <w:rPr>
                <w:noProof/>
                <w:webHidden/>
              </w:rPr>
              <w:fldChar w:fldCharType="separate"/>
            </w:r>
            <w:r w:rsidR="00030C9B">
              <w:rPr>
                <w:noProof/>
                <w:webHidden/>
              </w:rPr>
              <w:t>9</w:t>
            </w:r>
            <w:r w:rsidR="00030C9B">
              <w:rPr>
                <w:noProof/>
                <w:webHidden/>
              </w:rPr>
              <w:fldChar w:fldCharType="end"/>
            </w:r>
          </w:hyperlink>
        </w:p>
        <w:p w14:paraId="0F665EB2" w14:textId="15E2C8E9"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01" w:history="1">
            <w:r w:rsidR="00030C9B" w:rsidRPr="00640860">
              <w:rPr>
                <w:rStyle w:val="Hyperlink"/>
                <w:rFonts w:cs="Calibri"/>
                <w:noProof/>
              </w:rPr>
              <w:t>1.6.</w:t>
            </w:r>
            <w:r w:rsidR="00030C9B">
              <w:rPr>
                <w:rFonts w:asciiTheme="minorHAnsi" w:eastAsiaTheme="minorEastAsia" w:hAnsiTheme="minorHAnsi" w:cstheme="minorBidi"/>
                <w:noProof/>
                <w:color w:val="auto"/>
                <w:sz w:val="22"/>
                <w:lang w:eastAsia="et-EE"/>
              </w:rPr>
              <w:tab/>
            </w:r>
            <w:r w:rsidR="00030C9B" w:rsidRPr="00640860">
              <w:rPr>
                <w:rStyle w:val="Hyperlink"/>
                <w:noProof/>
              </w:rPr>
              <w:t>Definitions and Acronyms</w:t>
            </w:r>
            <w:r w:rsidR="00030C9B">
              <w:rPr>
                <w:noProof/>
                <w:webHidden/>
              </w:rPr>
              <w:tab/>
            </w:r>
            <w:r w:rsidR="00030C9B">
              <w:rPr>
                <w:noProof/>
                <w:webHidden/>
              </w:rPr>
              <w:fldChar w:fldCharType="begin"/>
            </w:r>
            <w:r w:rsidR="00030C9B">
              <w:rPr>
                <w:noProof/>
                <w:webHidden/>
              </w:rPr>
              <w:instrText xml:space="preserve"> PAGEREF _Toc92874701 \h </w:instrText>
            </w:r>
            <w:r w:rsidR="00030C9B">
              <w:rPr>
                <w:noProof/>
                <w:webHidden/>
              </w:rPr>
            </w:r>
            <w:r w:rsidR="00030C9B">
              <w:rPr>
                <w:noProof/>
                <w:webHidden/>
              </w:rPr>
              <w:fldChar w:fldCharType="separate"/>
            </w:r>
            <w:r w:rsidR="00030C9B">
              <w:rPr>
                <w:noProof/>
                <w:webHidden/>
              </w:rPr>
              <w:t>10</w:t>
            </w:r>
            <w:r w:rsidR="00030C9B">
              <w:rPr>
                <w:noProof/>
                <w:webHidden/>
              </w:rPr>
              <w:fldChar w:fldCharType="end"/>
            </w:r>
          </w:hyperlink>
        </w:p>
        <w:p w14:paraId="654B890F" w14:textId="112E28E5" w:rsidR="00030C9B" w:rsidRDefault="00000000">
          <w:pPr>
            <w:pStyle w:val="TOC1"/>
            <w:tabs>
              <w:tab w:val="left" w:pos="400"/>
              <w:tab w:val="right" w:leader="dot" w:pos="9344"/>
            </w:tabs>
            <w:rPr>
              <w:rFonts w:asciiTheme="minorHAnsi" w:eastAsiaTheme="minorEastAsia" w:hAnsiTheme="minorHAnsi" w:cstheme="minorBidi"/>
              <w:noProof/>
              <w:color w:val="auto"/>
              <w:sz w:val="22"/>
              <w:szCs w:val="22"/>
              <w:lang w:eastAsia="et-EE"/>
            </w:rPr>
          </w:pPr>
          <w:hyperlink w:anchor="_Toc92874702" w:history="1">
            <w:r w:rsidR="00030C9B" w:rsidRPr="00640860">
              <w:rPr>
                <w:rStyle w:val="Hyperlink"/>
                <w:rFonts w:cs="Calibri"/>
                <w:noProof/>
                <w14:scene3d>
                  <w14:camera w14:prst="orthographicFront"/>
                  <w14:lightRig w14:rig="threePt" w14:dir="t">
                    <w14:rot w14:lat="0" w14:lon="0" w14:rev="0"/>
                  </w14:lightRig>
                </w14:scene3d>
              </w:rPr>
              <w:t>2.</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Publication and repository responsibilities</w:t>
            </w:r>
            <w:r w:rsidR="00030C9B">
              <w:rPr>
                <w:noProof/>
                <w:webHidden/>
              </w:rPr>
              <w:tab/>
            </w:r>
            <w:r w:rsidR="00030C9B">
              <w:rPr>
                <w:noProof/>
                <w:webHidden/>
              </w:rPr>
              <w:fldChar w:fldCharType="begin"/>
            </w:r>
            <w:r w:rsidR="00030C9B">
              <w:rPr>
                <w:noProof/>
                <w:webHidden/>
              </w:rPr>
              <w:instrText xml:space="preserve"> PAGEREF _Toc92874702 \h </w:instrText>
            </w:r>
            <w:r w:rsidR="00030C9B">
              <w:rPr>
                <w:noProof/>
                <w:webHidden/>
              </w:rPr>
            </w:r>
            <w:r w:rsidR="00030C9B">
              <w:rPr>
                <w:noProof/>
                <w:webHidden/>
              </w:rPr>
              <w:fldChar w:fldCharType="separate"/>
            </w:r>
            <w:r w:rsidR="00030C9B">
              <w:rPr>
                <w:noProof/>
                <w:webHidden/>
              </w:rPr>
              <w:t>12</w:t>
            </w:r>
            <w:r w:rsidR="00030C9B">
              <w:rPr>
                <w:noProof/>
                <w:webHidden/>
              </w:rPr>
              <w:fldChar w:fldCharType="end"/>
            </w:r>
          </w:hyperlink>
        </w:p>
        <w:p w14:paraId="1DD5FFB5" w14:textId="568BF886"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03" w:history="1">
            <w:r w:rsidR="00030C9B" w:rsidRPr="00640860">
              <w:rPr>
                <w:rStyle w:val="Hyperlink"/>
                <w:rFonts w:cs="Calibri"/>
                <w:noProof/>
              </w:rPr>
              <w:t>2.1.</w:t>
            </w:r>
            <w:r w:rsidR="00030C9B">
              <w:rPr>
                <w:rFonts w:asciiTheme="minorHAnsi" w:eastAsiaTheme="minorEastAsia" w:hAnsiTheme="minorHAnsi" w:cstheme="minorBidi"/>
                <w:noProof/>
                <w:color w:val="auto"/>
                <w:sz w:val="22"/>
                <w:lang w:eastAsia="et-EE"/>
              </w:rPr>
              <w:tab/>
            </w:r>
            <w:r w:rsidR="00030C9B" w:rsidRPr="00640860">
              <w:rPr>
                <w:rStyle w:val="Hyperlink"/>
                <w:noProof/>
              </w:rPr>
              <w:t>Repositories</w:t>
            </w:r>
            <w:r w:rsidR="00030C9B">
              <w:rPr>
                <w:noProof/>
                <w:webHidden/>
              </w:rPr>
              <w:tab/>
            </w:r>
            <w:r w:rsidR="00030C9B">
              <w:rPr>
                <w:noProof/>
                <w:webHidden/>
              </w:rPr>
              <w:fldChar w:fldCharType="begin"/>
            </w:r>
            <w:r w:rsidR="00030C9B">
              <w:rPr>
                <w:noProof/>
                <w:webHidden/>
              </w:rPr>
              <w:instrText xml:space="preserve"> PAGEREF _Toc92874703 \h </w:instrText>
            </w:r>
            <w:r w:rsidR="00030C9B">
              <w:rPr>
                <w:noProof/>
                <w:webHidden/>
              </w:rPr>
            </w:r>
            <w:r w:rsidR="00030C9B">
              <w:rPr>
                <w:noProof/>
                <w:webHidden/>
              </w:rPr>
              <w:fldChar w:fldCharType="separate"/>
            </w:r>
            <w:r w:rsidR="00030C9B">
              <w:rPr>
                <w:noProof/>
                <w:webHidden/>
              </w:rPr>
              <w:t>12</w:t>
            </w:r>
            <w:r w:rsidR="00030C9B">
              <w:rPr>
                <w:noProof/>
                <w:webHidden/>
              </w:rPr>
              <w:fldChar w:fldCharType="end"/>
            </w:r>
          </w:hyperlink>
        </w:p>
        <w:p w14:paraId="35BF94E0" w14:textId="377CF8E5"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04" w:history="1">
            <w:r w:rsidR="00030C9B" w:rsidRPr="00640860">
              <w:rPr>
                <w:rStyle w:val="Hyperlink"/>
                <w:rFonts w:cs="Calibri"/>
                <w:noProof/>
              </w:rPr>
              <w:t>2.2.</w:t>
            </w:r>
            <w:r w:rsidR="00030C9B">
              <w:rPr>
                <w:rFonts w:asciiTheme="minorHAnsi" w:eastAsiaTheme="minorEastAsia" w:hAnsiTheme="minorHAnsi" w:cstheme="minorBidi"/>
                <w:noProof/>
                <w:color w:val="auto"/>
                <w:sz w:val="22"/>
                <w:lang w:eastAsia="et-EE"/>
              </w:rPr>
              <w:tab/>
            </w:r>
            <w:r w:rsidR="00030C9B" w:rsidRPr="00640860">
              <w:rPr>
                <w:rStyle w:val="Hyperlink"/>
                <w:noProof/>
              </w:rPr>
              <w:t>Publication of Certification Information</w:t>
            </w:r>
            <w:r w:rsidR="00030C9B">
              <w:rPr>
                <w:noProof/>
                <w:webHidden/>
              </w:rPr>
              <w:tab/>
            </w:r>
            <w:r w:rsidR="00030C9B">
              <w:rPr>
                <w:noProof/>
                <w:webHidden/>
              </w:rPr>
              <w:fldChar w:fldCharType="begin"/>
            </w:r>
            <w:r w:rsidR="00030C9B">
              <w:rPr>
                <w:noProof/>
                <w:webHidden/>
              </w:rPr>
              <w:instrText xml:space="preserve"> PAGEREF _Toc92874704 \h </w:instrText>
            </w:r>
            <w:r w:rsidR="00030C9B">
              <w:rPr>
                <w:noProof/>
                <w:webHidden/>
              </w:rPr>
            </w:r>
            <w:r w:rsidR="00030C9B">
              <w:rPr>
                <w:noProof/>
                <w:webHidden/>
              </w:rPr>
              <w:fldChar w:fldCharType="separate"/>
            </w:r>
            <w:r w:rsidR="00030C9B">
              <w:rPr>
                <w:noProof/>
                <w:webHidden/>
              </w:rPr>
              <w:t>12</w:t>
            </w:r>
            <w:r w:rsidR="00030C9B">
              <w:rPr>
                <w:noProof/>
                <w:webHidden/>
              </w:rPr>
              <w:fldChar w:fldCharType="end"/>
            </w:r>
          </w:hyperlink>
        </w:p>
        <w:p w14:paraId="11BF3237" w14:textId="43BA0EE1"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05" w:history="1">
            <w:r w:rsidR="00030C9B" w:rsidRPr="00640860">
              <w:rPr>
                <w:rStyle w:val="Hyperlink"/>
                <w:rFonts w:cs="Calibri"/>
                <w:noProof/>
              </w:rPr>
              <w:t>2.3.</w:t>
            </w:r>
            <w:r w:rsidR="00030C9B">
              <w:rPr>
                <w:rFonts w:asciiTheme="minorHAnsi" w:eastAsiaTheme="minorEastAsia" w:hAnsiTheme="minorHAnsi" w:cstheme="minorBidi"/>
                <w:noProof/>
                <w:color w:val="auto"/>
                <w:sz w:val="22"/>
                <w:lang w:eastAsia="et-EE"/>
              </w:rPr>
              <w:tab/>
            </w:r>
            <w:r w:rsidR="00030C9B" w:rsidRPr="00640860">
              <w:rPr>
                <w:rStyle w:val="Hyperlink"/>
                <w:noProof/>
              </w:rPr>
              <w:t>Time or Frequency of Publication</w:t>
            </w:r>
            <w:r w:rsidR="00030C9B">
              <w:rPr>
                <w:noProof/>
                <w:webHidden/>
              </w:rPr>
              <w:tab/>
            </w:r>
            <w:r w:rsidR="00030C9B">
              <w:rPr>
                <w:noProof/>
                <w:webHidden/>
              </w:rPr>
              <w:fldChar w:fldCharType="begin"/>
            </w:r>
            <w:r w:rsidR="00030C9B">
              <w:rPr>
                <w:noProof/>
                <w:webHidden/>
              </w:rPr>
              <w:instrText xml:space="preserve"> PAGEREF _Toc92874705 \h </w:instrText>
            </w:r>
            <w:r w:rsidR="00030C9B">
              <w:rPr>
                <w:noProof/>
                <w:webHidden/>
              </w:rPr>
            </w:r>
            <w:r w:rsidR="00030C9B">
              <w:rPr>
                <w:noProof/>
                <w:webHidden/>
              </w:rPr>
              <w:fldChar w:fldCharType="separate"/>
            </w:r>
            <w:r w:rsidR="00030C9B">
              <w:rPr>
                <w:noProof/>
                <w:webHidden/>
              </w:rPr>
              <w:t>12</w:t>
            </w:r>
            <w:r w:rsidR="00030C9B">
              <w:rPr>
                <w:noProof/>
                <w:webHidden/>
              </w:rPr>
              <w:fldChar w:fldCharType="end"/>
            </w:r>
          </w:hyperlink>
        </w:p>
        <w:p w14:paraId="6EF61D7A" w14:textId="7BEB0045"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06" w:history="1">
            <w:r w:rsidR="00030C9B" w:rsidRPr="00640860">
              <w:rPr>
                <w:rStyle w:val="Hyperlink"/>
                <w:rFonts w:cs="Calibri"/>
                <w:noProof/>
              </w:rPr>
              <w:t>2.4.</w:t>
            </w:r>
            <w:r w:rsidR="00030C9B">
              <w:rPr>
                <w:rFonts w:asciiTheme="minorHAnsi" w:eastAsiaTheme="minorEastAsia" w:hAnsiTheme="minorHAnsi" w:cstheme="minorBidi"/>
                <w:noProof/>
                <w:color w:val="auto"/>
                <w:sz w:val="22"/>
                <w:lang w:eastAsia="et-EE"/>
              </w:rPr>
              <w:tab/>
            </w:r>
            <w:r w:rsidR="00030C9B" w:rsidRPr="00640860">
              <w:rPr>
                <w:rStyle w:val="Hyperlink"/>
                <w:noProof/>
              </w:rPr>
              <w:t>Access Controls on Repositories</w:t>
            </w:r>
            <w:r w:rsidR="00030C9B">
              <w:rPr>
                <w:noProof/>
                <w:webHidden/>
              </w:rPr>
              <w:tab/>
            </w:r>
            <w:r w:rsidR="00030C9B">
              <w:rPr>
                <w:noProof/>
                <w:webHidden/>
              </w:rPr>
              <w:fldChar w:fldCharType="begin"/>
            </w:r>
            <w:r w:rsidR="00030C9B">
              <w:rPr>
                <w:noProof/>
                <w:webHidden/>
              </w:rPr>
              <w:instrText xml:space="preserve"> PAGEREF _Toc92874706 \h </w:instrText>
            </w:r>
            <w:r w:rsidR="00030C9B">
              <w:rPr>
                <w:noProof/>
                <w:webHidden/>
              </w:rPr>
            </w:r>
            <w:r w:rsidR="00030C9B">
              <w:rPr>
                <w:noProof/>
                <w:webHidden/>
              </w:rPr>
              <w:fldChar w:fldCharType="separate"/>
            </w:r>
            <w:r w:rsidR="00030C9B">
              <w:rPr>
                <w:noProof/>
                <w:webHidden/>
              </w:rPr>
              <w:t>12</w:t>
            </w:r>
            <w:r w:rsidR="00030C9B">
              <w:rPr>
                <w:noProof/>
                <w:webHidden/>
              </w:rPr>
              <w:fldChar w:fldCharType="end"/>
            </w:r>
          </w:hyperlink>
        </w:p>
        <w:p w14:paraId="72D5C5AE" w14:textId="64F08FE6" w:rsidR="00030C9B" w:rsidRDefault="00000000">
          <w:pPr>
            <w:pStyle w:val="TOC1"/>
            <w:tabs>
              <w:tab w:val="left" w:pos="400"/>
              <w:tab w:val="right" w:leader="dot" w:pos="9344"/>
            </w:tabs>
            <w:rPr>
              <w:rFonts w:asciiTheme="minorHAnsi" w:eastAsiaTheme="minorEastAsia" w:hAnsiTheme="minorHAnsi" w:cstheme="minorBidi"/>
              <w:noProof/>
              <w:color w:val="auto"/>
              <w:sz w:val="22"/>
              <w:szCs w:val="22"/>
              <w:lang w:eastAsia="et-EE"/>
            </w:rPr>
          </w:pPr>
          <w:hyperlink w:anchor="_Toc92874707" w:history="1">
            <w:r w:rsidR="00030C9B" w:rsidRPr="00640860">
              <w:rPr>
                <w:rStyle w:val="Hyperlink"/>
                <w:rFonts w:cs="Calibri"/>
                <w:noProof/>
                <w14:scene3d>
                  <w14:camera w14:prst="orthographicFront"/>
                  <w14:lightRig w14:rig="threePt" w14:dir="t">
                    <w14:rot w14:lat="0" w14:lon="0" w14:rev="0"/>
                  </w14:lightRig>
                </w14:scene3d>
              </w:rPr>
              <w:t>3.</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Identification and authentication</w:t>
            </w:r>
            <w:r w:rsidR="00030C9B">
              <w:rPr>
                <w:noProof/>
                <w:webHidden/>
              </w:rPr>
              <w:tab/>
            </w:r>
            <w:r w:rsidR="00030C9B">
              <w:rPr>
                <w:noProof/>
                <w:webHidden/>
              </w:rPr>
              <w:fldChar w:fldCharType="begin"/>
            </w:r>
            <w:r w:rsidR="00030C9B">
              <w:rPr>
                <w:noProof/>
                <w:webHidden/>
              </w:rPr>
              <w:instrText xml:space="preserve"> PAGEREF _Toc92874707 \h </w:instrText>
            </w:r>
            <w:r w:rsidR="00030C9B">
              <w:rPr>
                <w:noProof/>
                <w:webHidden/>
              </w:rPr>
            </w:r>
            <w:r w:rsidR="00030C9B">
              <w:rPr>
                <w:noProof/>
                <w:webHidden/>
              </w:rPr>
              <w:fldChar w:fldCharType="separate"/>
            </w:r>
            <w:r w:rsidR="00030C9B">
              <w:rPr>
                <w:noProof/>
                <w:webHidden/>
              </w:rPr>
              <w:t>13</w:t>
            </w:r>
            <w:r w:rsidR="00030C9B">
              <w:rPr>
                <w:noProof/>
                <w:webHidden/>
              </w:rPr>
              <w:fldChar w:fldCharType="end"/>
            </w:r>
          </w:hyperlink>
        </w:p>
        <w:p w14:paraId="0E0DA7DD" w14:textId="6ACD1639"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08" w:history="1">
            <w:r w:rsidR="00030C9B" w:rsidRPr="00640860">
              <w:rPr>
                <w:rStyle w:val="Hyperlink"/>
                <w:rFonts w:cs="Calibri"/>
                <w:noProof/>
              </w:rPr>
              <w:t>3.1.</w:t>
            </w:r>
            <w:r w:rsidR="00030C9B">
              <w:rPr>
                <w:rFonts w:asciiTheme="minorHAnsi" w:eastAsiaTheme="minorEastAsia" w:hAnsiTheme="minorHAnsi" w:cstheme="minorBidi"/>
                <w:noProof/>
                <w:color w:val="auto"/>
                <w:sz w:val="22"/>
                <w:lang w:eastAsia="et-EE"/>
              </w:rPr>
              <w:tab/>
            </w:r>
            <w:r w:rsidR="00030C9B" w:rsidRPr="00640860">
              <w:rPr>
                <w:rStyle w:val="Hyperlink"/>
                <w:noProof/>
              </w:rPr>
              <w:t>Naming</w:t>
            </w:r>
            <w:r w:rsidR="00030C9B">
              <w:rPr>
                <w:noProof/>
                <w:webHidden/>
              </w:rPr>
              <w:tab/>
            </w:r>
            <w:r w:rsidR="00030C9B">
              <w:rPr>
                <w:noProof/>
                <w:webHidden/>
              </w:rPr>
              <w:fldChar w:fldCharType="begin"/>
            </w:r>
            <w:r w:rsidR="00030C9B">
              <w:rPr>
                <w:noProof/>
                <w:webHidden/>
              </w:rPr>
              <w:instrText xml:space="preserve"> PAGEREF _Toc92874708 \h </w:instrText>
            </w:r>
            <w:r w:rsidR="00030C9B">
              <w:rPr>
                <w:noProof/>
                <w:webHidden/>
              </w:rPr>
            </w:r>
            <w:r w:rsidR="00030C9B">
              <w:rPr>
                <w:noProof/>
                <w:webHidden/>
              </w:rPr>
              <w:fldChar w:fldCharType="separate"/>
            </w:r>
            <w:r w:rsidR="00030C9B">
              <w:rPr>
                <w:noProof/>
                <w:webHidden/>
              </w:rPr>
              <w:t>13</w:t>
            </w:r>
            <w:r w:rsidR="00030C9B">
              <w:rPr>
                <w:noProof/>
                <w:webHidden/>
              </w:rPr>
              <w:fldChar w:fldCharType="end"/>
            </w:r>
          </w:hyperlink>
        </w:p>
        <w:p w14:paraId="3CED824E" w14:textId="5368A5BF"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09" w:history="1">
            <w:r w:rsidR="00030C9B" w:rsidRPr="00640860">
              <w:rPr>
                <w:rStyle w:val="Hyperlink"/>
                <w:rFonts w:cs="Calibri"/>
                <w:noProof/>
              </w:rPr>
              <w:t>3.2.</w:t>
            </w:r>
            <w:r w:rsidR="00030C9B">
              <w:rPr>
                <w:rFonts w:asciiTheme="minorHAnsi" w:eastAsiaTheme="minorEastAsia" w:hAnsiTheme="minorHAnsi" w:cstheme="minorBidi"/>
                <w:noProof/>
                <w:color w:val="auto"/>
                <w:sz w:val="22"/>
                <w:lang w:eastAsia="et-EE"/>
              </w:rPr>
              <w:tab/>
            </w:r>
            <w:r w:rsidR="00030C9B" w:rsidRPr="00640860">
              <w:rPr>
                <w:rStyle w:val="Hyperlink"/>
                <w:noProof/>
              </w:rPr>
              <w:t>Initial Identity Validation</w:t>
            </w:r>
            <w:r w:rsidR="00030C9B">
              <w:rPr>
                <w:noProof/>
                <w:webHidden/>
              </w:rPr>
              <w:tab/>
            </w:r>
            <w:r w:rsidR="00030C9B">
              <w:rPr>
                <w:noProof/>
                <w:webHidden/>
              </w:rPr>
              <w:fldChar w:fldCharType="begin"/>
            </w:r>
            <w:r w:rsidR="00030C9B">
              <w:rPr>
                <w:noProof/>
                <w:webHidden/>
              </w:rPr>
              <w:instrText xml:space="preserve"> PAGEREF _Toc92874709 \h </w:instrText>
            </w:r>
            <w:r w:rsidR="00030C9B">
              <w:rPr>
                <w:noProof/>
                <w:webHidden/>
              </w:rPr>
            </w:r>
            <w:r w:rsidR="00030C9B">
              <w:rPr>
                <w:noProof/>
                <w:webHidden/>
              </w:rPr>
              <w:fldChar w:fldCharType="separate"/>
            </w:r>
            <w:r w:rsidR="00030C9B">
              <w:rPr>
                <w:noProof/>
                <w:webHidden/>
              </w:rPr>
              <w:t>13</w:t>
            </w:r>
            <w:r w:rsidR="00030C9B">
              <w:rPr>
                <w:noProof/>
                <w:webHidden/>
              </w:rPr>
              <w:fldChar w:fldCharType="end"/>
            </w:r>
          </w:hyperlink>
        </w:p>
        <w:p w14:paraId="7EACCCF0" w14:textId="27820E74"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0" w:history="1">
            <w:r w:rsidR="00030C9B" w:rsidRPr="00640860">
              <w:rPr>
                <w:rStyle w:val="Hyperlink"/>
                <w:rFonts w:cs="Calibri"/>
                <w:noProof/>
              </w:rPr>
              <w:t>3.3.</w:t>
            </w:r>
            <w:r w:rsidR="00030C9B">
              <w:rPr>
                <w:rFonts w:asciiTheme="minorHAnsi" w:eastAsiaTheme="minorEastAsia" w:hAnsiTheme="minorHAnsi" w:cstheme="minorBidi"/>
                <w:noProof/>
                <w:color w:val="auto"/>
                <w:sz w:val="22"/>
                <w:lang w:eastAsia="et-EE"/>
              </w:rPr>
              <w:tab/>
            </w:r>
            <w:r w:rsidR="00030C9B" w:rsidRPr="00640860">
              <w:rPr>
                <w:rStyle w:val="Hyperlink"/>
                <w:noProof/>
              </w:rPr>
              <w:t>Identification and Authentication for Re-Key Requests</w:t>
            </w:r>
            <w:r w:rsidR="00030C9B">
              <w:rPr>
                <w:noProof/>
                <w:webHidden/>
              </w:rPr>
              <w:tab/>
            </w:r>
            <w:r w:rsidR="00030C9B">
              <w:rPr>
                <w:noProof/>
                <w:webHidden/>
              </w:rPr>
              <w:fldChar w:fldCharType="begin"/>
            </w:r>
            <w:r w:rsidR="00030C9B">
              <w:rPr>
                <w:noProof/>
                <w:webHidden/>
              </w:rPr>
              <w:instrText xml:space="preserve"> PAGEREF _Toc92874710 \h </w:instrText>
            </w:r>
            <w:r w:rsidR="00030C9B">
              <w:rPr>
                <w:noProof/>
                <w:webHidden/>
              </w:rPr>
            </w:r>
            <w:r w:rsidR="00030C9B">
              <w:rPr>
                <w:noProof/>
                <w:webHidden/>
              </w:rPr>
              <w:fldChar w:fldCharType="separate"/>
            </w:r>
            <w:r w:rsidR="00030C9B">
              <w:rPr>
                <w:noProof/>
                <w:webHidden/>
              </w:rPr>
              <w:t>14</w:t>
            </w:r>
            <w:r w:rsidR="00030C9B">
              <w:rPr>
                <w:noProof/>
                <w:webHidden/>
              </w:rPr>
              <w:fldChar w:fldCharType="end"/>
            </w:r>
          </w:hyperlink>
        </w:p>
        <w:p w14:paraId="463F14E3" w14:textId="52AEBFD4"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1" w:history="1">
            <w:r w:rsidR="00030C9B" w:rsidRPr="00640860">
              <w:rPr>
                <w:rStyle w:val="Hyperlink"/>
                <w:rFonts w:cs="Calibri"/>
                <w:noProof/>
              </w:rPr>
              <w:t>3.4.</w:t>
            </w:r>
            <w:r w:rsidR="00030C9B">
              <w:rPr>
                <w:rFonts w:asciiTheme="minorHAnsi" w:eastAsiaTheme="minorEastAsia" w:hAnsiTheme="minorHAnsi" w:cstheme="minorBidi"/>
                <w:noProof/>
                <w:color w:val="auto"/>
                <w:sz w:val="22"/>
                <w:lang w:eastAsia="et-EE"/>
              </w:rPr>
              <w:tab/>
            </w:r>
            <w:r w:rsidR="00030C9B" w:rsidRPr="00640860">
              <w:rPr>
                <w:rStyle w:val="Hyperlink"/>
                <w:noProof/>
              </w:rPr>
              <w:t>Identification and Authentication for Revocation Request</w:t>
            </w:r>
            <w:r w:rsidR="00030C9B">
              <w:rPr>
                <w:noProof/>
                <w:webHidden/>
              </w:rPr>
              <w:tab/>
            </w:r>
            <w:r w:rsidR="00030C9B">
              <w:rPr>
                <w:noProof/>
                <w:webHidden/>
              </w:rPr>
              <w:fldChar w:fldCharType="begin"/>
            </w:r>
            <w:r w:rsidR="00030C9B">
              <w:rPr>
                <w:noProof/>
                <w:webHidden/>
              </w:rPr>
              <w:instrText xml:space="preserve"> PAGEREF _Toc92874711 \h </w:instrText>
            </w:r>
            <w:r w:rsidR="00030C9B">
              <w:rPr>
                <w:noProof/>
                <w:webHidden/>
              </w:rPr>
            </w:r>
            <w:r w:rsidR="00030C9B">
              <w:rPr>
                <w:noProof/>
                <w:webHidden/>
              </w:rPr>
              <w:fldChar w:fldCharType="separate"/>
            </w:r>
            <w:r w:rsidR="00030C9B">
              <w:rPr>
                <w:noProof/>
                <w:webHidden/>
              </w:rPr>
              <w:t>14</w:t>
            </w:r>
            <w:r w:rsidR="00030C9B">
              <w:rPr>
                <w:noProof/>
                <w:webHidden/>
              </w:rPr>
              <w:fldChar w:fldCharType="end"/>
            </w:r>
          </w:hyperlink>
        </w:p>
        <w:p w14:paraId="7D11327C" w14:textId="01CDB66A" w:rsidR="00030C9B" w:rsidRDefault="00000000">
          <w:pPr>
            <w:pStyle w:val="TOC1"/>
            <w:tabs>
              <w:tab w:val="left" w:pos="400"/>
              <w:tab w:val="right" w:leader="dot" w:pos="9344"/>
            </w:tabs>
            <w:rPr>
              <w:rFonts w:asciiTheme="minorHAnsi" w:eastAsiaTheme="minorEastAsia" w:hAnsiTheme="minorHAnsi" w:cstheme="minorBidi"/>
              <w:noProof/>
              <w:color w:val="auto"/>
              <w:sz w:val="22"/>
              <w:szCs w:val="22"/>
              <w:lang w:eastAsia="et-EE"/>
            </w:rPr>
          </w:pPr>
          <w:hyperlink w:anchor="_Toc92874712" w:history="1">
            <w:r w:rsidR="00030C9B" w:rsidRPr="00640860">
              <w:rPr>
                <w:rStyle w:val="Hyperlink"/>
                <w:rFonts w:cs="Calibri"/>
                <w:noProof/>
                <w14:scene3d>
                  <w14:camera w14:prst="orthographicFront"/>
                  <w14:lightRig w14:rig="threePt" w14:dir="t">
                    <w14:rot w14:lat="0" w14:lon="0" w14:rev="0"/>
                  </w14:lightRig>
                </w14:scene3d>
              </w:rPr>
              <w:t>4.</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Certificate life-cycle operational requirements</w:t>
            </w:r>
            <w:r w:rsidR="00030C9B">
              <w:rPr>
                <w:noProof/>
                <w:webHidden/>
              </w:rPr>
              <w:tab/>
            </w:r>
            <w:r w:rsidR="00030C9B">
              <w:rPr>
                <w:noProof/>
                <w:webHidden/>
              </w:rPr>
              <w:fldChar w:fldCharType="begin"/>
            </w:r>
            <w:r w:rsidR="00030C9B">
              <w:rPr>
                <w:noProof/>
                <w:webHidden/>
              </w:rPr>
              <w:instrText xml:space="preserve"> PAGEREF _Toc92874712 \h </w:instrText>
            </w:r>
            <w:r w:rsidR="00030C9B">
              <w:rPr>
                <w:noProof/>
                <w:webHidden/>
              </w:rPr>
            </w:r>
            <w:r w:rsidR="00030C9B">
              <w:rPr>
                <w:noProof/>
                <w:webHidden/>
              </w:rPr>
              <w:fldChar w:fldCharType="separate"/>
            </w:r>
            <w:r w:rsidR="00030C9B">
              <w:rPr>
                <w:noProof/>
                <w:webHidden/>
              </w:rPr>
              <w:t>15</w:t>
            </w:r>
            <w:r w:rsidR="00030C9B">
              <w:rPr>
                <w:noProof/>
                <w:webHidden/>
              </w:rPr>
              <w:fldChar w:fldCharType="end"/>
            </w:r>
          </w:hyperlink>
        </w:p>
        <w:p w14:paraId="17CAC014" w14:textId="4B7CCC7C"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3" w:history="1">
            <w:r w:rsidR="00030C9B" w:rsidRPr="00640860">
              <w:rPr>
                <w:rStyle w:val="Hyperlink"/>
                <w:rFonts w:cs="Calibri"/>
                <w:noProof/>
              </w:rPr>
              <w:t>4.1.</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Application</w:t>
            </w:r>
            <w:r w:rsidR="00030C9B">
              <w:rPr>
                <w:noProof/>
                <w:webHidden/>
              </w:rPr>
              <w:tab/>
            </w:r>
            <w:r w:rsidR="00030C9B">
              <w:rPr>
                <w:noProof/>
                <w:webHidden/>
              </w:rPr>
              <w:fldChar w:fldCharType="begin"/>
            </w:r>
            <w:r w:rsidR="00030C9B">
              <w:rPr>
                <w:noProof/>
                <w:webHidden/>
              </w:rPr>
              <w:instrText xml:space="preserve"> PAGEREF _Toc92874713 \h </w:instrText>
            </w:r>
            <w:r w:rsidR="00030C9B">
              <w:rPr>
                <w:noProof/>
                <w:webHidden/>
              </w:rPr>
            </w:r>
            <w:r w:rsidR="00030C9B">
              <w:rPr>
                <w:noProof/>
                <w:webHidden/>
              </w:rPr>
              <w:fldChar w:fldCharType="separate"/>
            </w:r>
            <w:r w:rsidR="00030C9B">
              <w:rPr>
                <w:noProof/>
                <w:webHidden/>
              </w:rPr>
              <w:t>15</w:t>
            </w:r>
            <w:r w:rsidR="00030C9B">
              <w:rPr>
                <w:noProof/>
                <w:webHidden/>
              </w:rPr>
              <w:fldChar w:fldCharType="end"/>
            </w:r>
          </w:hyperlink>
        </w:p>
        <w:p w14:paraId="58376AA6" w14:textId="36B73C9C"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4" w:history="1">
            <w:r w:rsidR="00030C9B" w:rsidRPr="00640860">
              <w:rPr>
                <w:rStyle w:val="Hyperlink"/>
                <w:rFonts w:cs="Calibri"/>
                <w:noProof/>
              </w:rPr>
              <w:t>4.2.</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Application Processing</w:t>
            </w:r>
            <w:r w:rsidR="00030C9B">
              <w:rPr>
                <w:noProof/>
                <w:webHidden/>
              </w:rPr>
              <w:tab/>
            </w:r>
            <w:r w:rsidR="00030C9B">
              <w:rPr>
                <w:noProof/>
                <w:webHidden/>
              </w:rPr>
              <w:fldChar w:fldCharType="begin"/>
            </w:r>
            <w:r w:rsidR="00030C9B">
              <w:rPr>
                <w:noProof/>
                <w:webHidden/>
              </w:rPr>
              <w:instrText xml:space="preserve"> PAGEREF _Toc92874714 \h </w:instrText>
            </w:r>
            <w:r w:rsidR="00030C9B">
              <w:rPr>
                <w:noProof/>
                <w:webHidden/>
              </w:rPr>
            </w:r>
            <w:r w:rsidR="00030C9B">
              <w:rPr>
                <w:noProof/>
                <w:webHidden/>
              </w:rPr>
              <w:fldChar w:fldCharType="separate"/>
            </w:r>
            <w:r w:rsidR="00030C9B">
              <w:rPr>
                <w:noProof/>
                <w:webHidden/>
              </w:rPr>
              <w:t>15</w:t>
            </w:r>
            <w:r w:rsidR="00030C9B">
              <w:rPr>
                <w:noProof/>
                <w:webHidden/>
              </w:rPr>
              <w:fldChar w:fldCharType="end"/>
            </w:r>
          </w:hyperlink>
        </w:p>
        <w:p w14:paraId="610342A9" w14:textId="47B3E1BF"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5" w:history="1">
            <w:r w:rsidR="00030C9B" w:rsidRPr="00640860">
              <w:rPr>
                <w:rStyle w:val="Hyperlink"/>
                <w:rFonts w:cs="Calibri"/>
                <w:noProof/>
              </w:rPr>
              <w:t>4.3.</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Issuance</w:t>
            </w:r>
            <w:r w:rsidR="00030C9B">
              <w:rPr>
                <w:noProof/>
                <w:webHidden/>
              </w:rPr>
              <w:tab/>
            </w:r>
            <w:r w:rsidR="00030C9B">
              <w:rPr>
                <w:noProof/>
                <w:webHidden/>
              </w:rPr>
              <w:fldChar w:fldCharType="begin"/>
            </w:r>
            <w:r w:rsidR="00030C9B">
              <w:rPr>
                <w:noProof/>
                <w:webHidden/>
              </w:rPr>
              <w:instrText xml:space="preserve"> PAGEREF _Toc92874715 \h </w:instrText>
            </w:r>
            <w:r w:rsidR="00030C9B">
              <w:rPr>
                <w:noProof/>
                <w:webHidden/>
              </w:rPr>
            </w:r>
            <w:r w:rsidR="00030C9B">
              <w:rPr>
                <w:noProof/>
                <w:webHidden/>
              </w:rPr>
              <w:fldChar w:fldCharType="separate"/>
            </w:r>
            <w:r w:rsidR="00030C9B">
              <w:rPr>
                <w:noProof/>
                <w:webHidden/>
              </w:rPr>
              <w:t>15</w:t>
            </w:r>
            <w:r w:rsidR="00030C9B">
              <w:rPr>
                <w:noProof/>
                <w:webHidden/>
              </w:rPr>
              <w:fldChar w:fldCharType="end"/>
            </w:r>
          </w:hyperlink>
        </w:p>
        <w:p w14:paraId="55213DDC" w14:textId="4E1F0E33"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6" w:history="1">
            <w:r w:rsidR="00030C9B" w:rsidRPr="00640860">
              <w:rPr>
                <w:rStyle w:val="Hyperlink"/>
                <w:rFonts w:cs="Calibri"/>
                <w:noProof/>
              </w:rPr>
              <w:t>4.4.</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Acceptance</w:t>
            </w:r>
            <w:r w:rsidR="00030C9B">
              <w:rPr>
                <w:noProof/>
                <w:webHidden/>
              </w:rPr>
              <w:tab/>
            </w:r>
            <w:r w:rsidR="00030C9B">
              <w:rPr>
                <w:noProof/>
                <w:webHidden/>
              </w:rPr>
              <w:fldChar w:fldCharType="begin"/>
            </w:r>
            <w:r w:rsidR="00030C9B">
              <w:rPr>
                <w:noProof/>
                <w:webHidden/>
              </w:rPr>
              <w:instrText xml:space="preserve"> PAGEREF _Toc92874716 \h </w:instrText>
            </w:r>
            <w:r w:rsidR="00030C9B">
              <w:rPr>
                <w:noProof/>
                <w:webHidden/>
              </w:rPr>
            </w:r>
            <w:r w:rsidR="00030C9B">
              <w:rPr>
                <w:noProof/>
                <w:webHidden/>
              </w:rPr>
              <w:fldChar w:fldCharType="separate"/>
            </w:r>
            <w:r w:rsidR="00030C9B">
              <w:rPr>
                <w:noProof/>
                <w:webHidden/>
              </w:rPr>
              <w:t>16</w:t>
            </w:r>
            <w:r w:rsidR="00030C9B">
              <w:rPr>
                <w:noProof/>
                <w:webHidden/>
              </w:rPr>
              <w:fldChar w:fldCharType="end"/>
            </w:r>
          </w:hyperlink>
        </w:p>
        <w:p w14:paraId="774F1369" w14:textId="3AF6FBA7"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7" w:history="1">
            <w:r w:rsidR="00030C9B" w:rsidRPr="00640860">
              <w:rPr>
                <w:rStyle w:val="Hyperlink"/>
                <w:rFonts w:cs="Calibri"/>
                <w:noProof/>
              </w:rPr>
              <w:t>4.5.</w:t>
            </w:r>
            <w:r w:rsidR="00030C9B">
              <w:rPr>
                <w:rFonts w:asciiTheme="minorHAnsi" w:eastAsiaTheme="minorEastAsia" w:hAnsiTheme="minorHAnsi" w:cstheme="minorBidi"/>
                <w:noProof/>
                <w:color w:val="auto"/>
                <w:sz w:val="22"/>
                <w:lang w:eastAsia="et-EE"/>
              </w:rPr>
              <w:tab/>
            </w:r>
            <w:r w:rsidR="00030C9B" w:rsidRPr="00640860">
              <w:rPr>
                <w:rStyle w:val="Hyperlink"/>
                <w:noProof/>
              </w:rPr>
              <w:t>Key Pair and Certificate Usage</w:t>
            </w:r>
            <w:r w:rsidR="00030C9B">
              <w:rPr>
                <w:noProof/>
                <w:webHidden/>
              </w:rPr>
              <w:tab/>
            </w:r>
            <w:r w:rsidR="00030C9B">
              <w:rPr>
                <w:noProof/>
                <w:webHidden/>
              </w:rPr>
              <w:fldChar w:fldCharType="begin"/>
            </w:r>
            <w:r w:rsidR="00030C9B">
              <w:rPr>
                <w:noProof/>
                <w:webHidden/>
              </w:rPr>
              <w:instrText xml:space="preserve"> PAGEREF _Toc92874717 \h </w:instrText>
            </w:r>
            <w:r w:rsidR="00030C9B">
              <w:rPr>
                <w:noProof/>
                <w:webHidden/>
              </w:rPr>
            </w:r>
            <w:r w:rsidR="00030C9B">
              <w:rPr>
                <w:noProof/>
                <w:webHidden/>
              </w:rPr>
              <w:fldChar w:fldCharType="separate"/>
            </w:r>
            <w:r w:rsidR="00030C9B">
              <w:rPr>
                <w:noProof/>
                <w:webHidden/>
              </w:rPr>
              <w:t>16</w:t>
            </w:r>
            <w:r w:rsidR="00030C9B">
              <w:rPr>
                <w:noProof/>
                <w:webHidden/>
              </w:rPr>
              <w:fldChar w:fldCharType="end"/>
            </w:r>
          </w:hyperlink>
        </w:p>
        <w:p w14:paraId="2FA891F7" w14:textId="2F53E466"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8" w:history="1">
            <w:r w:rsidR="00030C9B" w:rsidRPr="00640860">
              <w:rPr>
                <w:rStyle w:val="Hyperlink"/>
                <w:rFonts w:cs="Calibri"/>
                <w:noProof/>
              </w:rPr>
              <w:t>4.6.</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Renewal</w:t>
            </w:r>
            <w:r w:rsidR="00030C9B">
              <w:rPr>
                <w:noProof/>
                <w:webHidden/>
              </w:rPr>
              <w:tab/>
            </w:r>
            <w:r w:rsidR="00030C9B">
              <w:rPr>
                <w:noProof/>
                <w:webHidden/>
              </w:rPr>
              <w:fldChar w:fldCharType="begin"/>
            </w:r>
            <w:r w:rsidR="00030C9B">
              <w:rPr>
                <w:noProof/>
                <w:webHidden/>
              </w:rPr>
              <w:instrText xml:space="preserve"> PAGEREF _Toc92874718 \h </w:instrText>
            </w:r>
            <w:r w:rsidR="00030C9B">
              <w:rPr>
                <w:noProof/>
                <w:webHidden/>
              </w:rPr>
            </w:r>
            <w:r w:rsidR="00030C9B">
              <w:rPr>
                <w:noProof/>
                <w:webHidden/>
              </w:rPr>
              <w:fldChar w:fldCharType="separate"/>
            </w:r>
            <w:r w:rsidR="00030C9B">
              <w:rPr>
                <w:noProof/>
                <w:webHidden/>
              </w:rPr>
              <w:t>16</w:t>
            </w:r>
            <w:r w:rsidR="00030C9B">
              <w:rPr>
                <w:noProof/>
                <w:webHidden/>
              </w:rPr>
              <w:fldChar w:fldCharType="end"/>
            </w:r>
          </w:hyperlink>
        </w:p>
        <w:p w14:paraId="70F47D14" w14:textId="2B19BC21"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19" w:history="1">
            <w:r w:rsidR="00030C9B" w:rsidRPr="00640860">
              <w:rPr>
                <w:rStyle w:val="Hyperlink"/>
                <w:rFonts w:cs="Calibri"/>
                <w:noProof/>
              </w:rPr>
              <w:t>4.7.</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Re-Key</w:t>
            </w:r>
            <w:r w:rsidR="00030C9B">
              <w:rPr>
                <w:noProof/>
                <w:webHidden/>
              </w:rPr>
              <w:tab/>
            </w:r>
            <w:r w:rsidR="00030C9B">
              <w:rPr>
                <w:noProof/>
                <w:webHidden/>
              </w:rPr>
              <w:fldChar w:fldCharType="begin"/>
            </w:r>
            <w:r w:rsidR="00030C9B">
              <w:rPr>
                <w:noProof/>
                <w:webHidden/>
              </w:rPr>
              <w:instrText xml:space="preserve"> PAGEREF _Toc92874719 \h </w:instrText>
            </w:r>
            <w:r w:rsidR="00030C9B">
              <w:rPr>
                <w:noProof/>
                <w:webHidden/>
              </w:rPr>
            </w:r>
            <w:r w:rsidR="00030C9B">
              <w:rPr>
                <w:noProof/>
                <w:webHidden/>
              </w:rPr>
              <w:fldChar w:fldCharType="separate"/>
            </w:r>
            <w:r w:rsidR="00030C9B">
              <w:rPr>
                <w:noProof/>
                <w:webHidden/>
              </w:rPr>
              <w:t>16</w:t>
            </w:r>
            <w:r w:rsidR="00030C9B">
              <w:rPr>
                <w:noProof/>
                <w:webHidden/>
              </w:rPr>
              <w:fldChar w:fldCharType="end"/>
            </w:r>
          </w:hyperlink>
        </w:p>
        <w:p w14:paraId="6E6F6BFD" w14:textId="65F229F5"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20" w:history="1">
            <w:r w:rsidR="00030C9B" w:rsidRPr="00640860">
              <w:rPr>
                <w:rStyle w:val="Hyperlink"/>
                <w:rFonts w:cs="Calibri"/>
                <w:noProof/>
              </w:rPr>
              <w:t>4.8.</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Modification</w:t>
            </w:r>
            <w:r w:rsidR="00030C9B">
              <w:rPr>
                <w:noProof/>
                <w:webHidden/>
              </w:rPr>
              <w:tab/>
            </w:r>
            <w:r w:rsidR="00030C9B">
              <w:rPr>
                <w:noProof/>
                <w:webHidden/>
              </w:rPr>
              <w:fldChar w:fldCharType="begin"/>
            </w:r>
            <w:r w:rsidR="00030C9B">
              <w:rPr>
                <w:noProof/>
                <w:webHidden/>
              </w:rPr>
              <w:instrText xml:space="preserve"> PAGEREF _Toc92874720 \h </w:instrText>
            </w:r>
            <w:r w:rsidR="00030C9B">
              <w:rPr>
                <w:noProof/>
                <w:webHidden/>
              </w:rPr>
            </w:r>
            <w:r w:rsidR="00030C9B">
              <w:rPr>
                <w:noProof/>
                <w:webHidden/>
              </w:rPr>
              <w:fldChar w:fldCharType="separate"/>
            </w:r>
            <w:r w:rsidR="00030C9B">
              <w:rPr>
                <w:noProof/>
                <w:webHidden/>
              </w:rPr>
              <w:t>16</w:t>
            </w:r>
            <w:r w:rsidR="00030C9B">
              <w:rPr>
                <w:noProof/>
                <w:webHidden/>
              </w:rPr>
              <w:fldChar w:fldCharType="end"/>
            </w:r>
          </w:hyperlink>
        </w:p>
        <w:p w14:paraId="438EAF56" w14:textId="6C7BA61B"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21" w:history="1">
            <w:r w:rsidR="00030C9B" w:rsidRPr="00640860">
              <w:rPr>
                <w:rStyle w:val="Hyperlink"/>
                <w:rFonts w:cs="Calibri"/>
                <w:noProof/>
              </w:rPr>
              <w:t>4.9.</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Revocation and Suspension</w:t>
            </w:r>
            <w:r w:rsidR="00030C9B">
              <w:rPr>
                <w:noProof/>
                <w:webHidden/>
              </w:rPr>
              <w:tab/>
            </w:r>
            <w:r w:rsidR="00030C9B">
              <w:rPr>
                <w:noProof/>
                <w:webHidden/>
              </w:rPr>
              <w:fldChar w:fldCharType="begin"/>
            </w:r>
            <w:r w:rsidR="00030C9B">
              <w:rPr>
                <w:noProof/>
                <w:webHidden/>
              </w:rPr>
              <w:instrText xml:space="preserve"> PAGEREF _Toc92874721 \h </w:instrText>
            </w:r>
            <w:r w:rsidR="00030C9B">
              <w:rPr>
                <w:noProof/>
                <w:webHidden/>
              </w:rPr>
            </w:r>
            <w:r w:rsidR="00030C9B">
              <w:rPr>
                <w:noProof/>
                <w:webHidden/>
              </w:rPr>
              <w:fldChar w:fldCharType="separate"/>
            </w:r>
            <w:r w:rsidR="00030C9B">
              <w:rPr>
                <w:noProof/>
                <w:webHidden/>
              </w:rPr>
              <w:t>17</w:t>
            </w:r>
            <w:r w:rsidR="00030C9B">
              <w:rPr>
                <w:noProof/>
                <w:webHidden/>
              </w:rPr>
              <w:fldChar w:fldCharType="end"/>
            </w:r>
          </w:hyperlink>
        </w:p>
        <w:p w14:paraId="53E95BC5" w14:textId="0893DA73"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22" w:history="1">
            <w:r w:rsidR="00030C9B" w:rsidRPr="00640860">
              <w:rPr>
                <w:rStyle w:val="Hyperlink"/>
                <w:rFonts w:cs="Calibri"/>
                <w:noProof/>
              </w:rPr>
              <w:t>4.10.</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Status Services</w:t>
            </w:r>
            <w:r w:rsidR="00030C9B">
              <w:rPr>
                <w:noProof/>
                <w:webHidden/>
              </w:rPr>
              <w:tab/>
            </w:r>
            <w:r w:rsidR="00030C9B">
              <w:rPr>
                <w:noProof/>
                <w:webHidden/>
              </w:rPr>
              <w:fldChar w:fldCharType="begin"/>
            </w:r>
            <w:r w:rsidR="00030C9B">
              <w:rPr>
                <w:noProof/>
                <w:webHidden/>
              </w:rPr>
              <w:instrText xml:space="preserve"> PAGEREF _Toc92874722 \h </w:instrText>
            </w:r>
            <w:r w:rsidR="00030C9B">
              <w:rPr>
                <w:noProof/>
                <w:webHidden/>
              </w:rPr>
            </w:r>
            <w:r w:rsidR="00030C9B">
              <w:rPr>
                <w:noProof/>
                <w:webHidden/>
              </w:rPr>
              <w:fldChar w:fldCharType="separate"/>
            </w:r>
            <w:r w:rsidR="00030C9B">
              <w:rPr>
                <w:noProof/>
                <w:webHidden/>
              </w:rPr>
              <w:t>18</w:t>
            </w:r>
            <w:r w:rsidR="00030C9B">
              <w:rPr>
                <w:noProof/>
                <w:webHidden/>
              </w:rPr>
              <w:fldChar w:fldCharType="end"/>
            </w:r>
          </w:hyperlink>
        </w:p>
        <w:p w14:paraId="3A727320" w14:textId="7DE00E33"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23" w:history="1">
            <w:r w:rsidR="00030C9B" w:rsidRPr="00640860">
              <w:rPr>
                <w:rStyle w:val="Hyperlink"/>
                <w:rFonts w:cs="Calibri"/>
                <w:noProof/>
              </w:rPr>
              <w:t>4.11.</w:t>
            </w:r>
            <w:r w:rsidR="00030C9B">
              <w:rPr>
                <w:rFonts w:asciiTheme="minorHAnsi" w:eastAsiaTheme="minorEastAsia" w:hAnsiTheme="minorHAnsi" w:cstheme="minorBidi"/>
                <w:noProof/>
                <w:color w:val="auto"/>
                <w:sz w:val="22"/>
                <w:lang w:eastAsia="et-EE"/>
              </w:rPr>
              <w:tab/>
            </w:r>
            <w:r w:rsidR="00030C9B" w:rsidRPr="00640860">
              <w:rPr>
                <w:rStyle w:val="Hyperlink"/>
                <w:noProof/>
              </w:rPr>
              <w:t>End of Subscription</w:t>
            </w:r>
            <w:r w:rsidR="00030C9B">
              <w:rPr>
                <w:noProof/>
                <w:webHidden/>
              </w:rPr>
              <w:tab/>
            </w:r>
            <w:r w:rsidR="00030C9B">
              <w:rPr>
                <w:noProof/>
                <w:webHidden/>
              </w:rPr>
              <w:fldChar w:fldCharType="begin"/>
            </w:r>
            <w:r w:rsidR="00030C9B">
              <w:rPr>
                <w:noProof/>
                <w:webHidden/>
              </w:rPr>
              <w:instrText xml:space="preserve"> PAGEREF _Toc92874723 \h </w:instrText>
            </w:r>
            <w:r w:rsidR="00030C9B">
              <w:rPr>
                <w:noProof/>
                <w:webHidden/>
              </w:rPr>
            </w:r>
            <w:r w:rsidR="00030C9B">
              <w:rPr>
                <w:noProof/>
                <w:webHidden/>
              </w:rPr>
              <w:fldChar w:fldCharType="separate"/>
            </w:r>
            <w:r w:rsidR="00030C9B">
              <w:rPr>
                <w:noProof/>
                <w:webHidden/>
              </w:rPr>
              <w:t>19</w:t>
            </w:r>
            <w:r w:rsidR="00030C9B">
              <w:rPr>
                <w:noProof/>
                <w:webHidden/>
              </w:rPr>
              <w:fldChar w:fldCharType="end"/>
            </w:r>
          </w:hyperlink>
        </w:p>
        <w:p w14:paraId="53B7754E" w14:textId="441ABC13"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24" w:history="1">
            <w:r w:rsidR="00030C9B" w:rsidRPr="00640860">
              <w:rPr>
                <w:rStyle w:val="Hyperlink"/>
                <w:rFonts w:cs="Calibri"/>
                <w:noProof/>
              </w:rPr>
              <w:t>4.12.</w:t>
            </w:r>
            <w:r w:rsidR="00030C9B">
              <w:rPr>
                <w:rFonts w:asciiTheme="minorHAnsi" w:eastAsiaTheme="minorEastAsia" w:hAnsiTheme="minorHAnsi" w:cstheme="minorBidi"/>
                <w:noProof/>
                <w:color w:val="auto"/>
                <w:sz w:val="22"/>
                <w:lang w:eastAsia="et-EE"/>
              </w:rPr>
              <w:tab/>
            </w:r>
            <w:r w:rsidR="00030C9B" w:rsidRPr="00640860">
              <w:rPr>
                <w:rStyle w:val="Hyperlink"/>
                <w:noProof/>
              </w:rPr>
              <w:t>Key Escrow and Recovery</w:t>
            </w:r>
            <w:r w:rsidR="00030C9B">
              <w:rPr>
                <w:noProof/>
                <w:webHidden/>
              </w:rPr>
              <w:tab/>
            </w:r>
            <w:r w:rsidR="00030C9B">
              <w:rPr>
                <w:noProof/>
                <w:webHidden/>
              </w:rPr>
              <w:fldChar w:fldCharType="begin"/>
            </w:r>
            <w:r w:rsidR="00030C9B">
              <w:rPr>
                <w:noProof/>
                <w:webHidden/>
              </w:rPr>
              <w:instrText xml:space="preserve"> PAGEREF _Toc92874724 \h </w:instrText>
            </w:r>
            <w:r w:rsidR="00030C9B">
              <w:rPr>
                <w:noProof/>
                <w:webHidden/>
              </w:rPr>
            </w:r>
            <w:r w:rsidR="00030C9B">
              <w:rPr>
                <w:noProof/>
                <w:webHidden/>
              </w:rPr>
              <w:fldChar w:fldCharType="separate"/>
            </w:r>
            <w:r w:rsidR="00030C9B">
              <w:rPr>
                <w:noProof/>
                <w:webHidden/>
              </w:rPr>
              <w:t>19</w:t>
            </w:r>
            <w:r w:rsidR="00030C9B">
              <w:rPr>
                <w:noProof/>
                <w:webHidden/>
              </w:rPr>
              <w:fldChar w:fldCharType="end"/>
            </w:r>
          </w:hyperlink>
        </w:p>
        <w:p w14:paraId="401C13A4" w14:textId="556C3075" w:rsidR="00030C9B" w:rsidRDefault="00000000">
          <w:pPr>
            <w:pStyle w:val="TOC1"/>
            <w:tabs>
              <w:tab w:val="left" w:pos="400"/>
              <w:tab w:val="right" w:leader="dot" w:pos="9344"/>
            </w:tabs>
            <w:rPr>
              <w:rFonts w:asciiTheme="minorHAnsi" w:eastAsiaTheme="minorEastAsia" w:hAnsiTheme="minorHAnsi" w:cstheme="minorBidi"/>
              <w:noProof/>
              <w:color w:val="auto"/>
              <w:sz w:val="22"/>
              <w:szCs w:val="22"/>
              <w:lang w:eastAsia="et-EE"/>
            </w:rPr>
          </w:pPr>
          <w:hyperlink w:anchor="_Toc92874725" w:history="1">
            <w:r w:rsidR="00030C9B" w:rsidRPr="00640860">
              <w:rPr>
                <w:rStyle w:val="Hyperlink"/>
                <w:rFonts w:cs="Calibri"/>
                <w:noProof/>
                <w14:scene3d>
                  <w14:camera w14:prst="orthographicFront"/>
                  <w14:lightRig w14:rig="threePt" w14:dir="t">
                    <w14:rot w14:lat="0" w14:lon="0" w14:rev="0"/>
                  </w14:lightRig>
                </w14:scene3d>
              </w:rPr>
              <w:t>5.</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Facility, management, and operational controls</w:t>
            </w:r>
            <w:r w:rsidR="00030C9B">
              <w:rPr>
                <w:noProof/>
                <w:webHidden/>
              </w:rPr>
              <w:tab/>
            </w:r>
            <w:r w:rsidR="00030C9B">
              <w:rPr>
                <w:noProof/>
                <w:webHidden/>
              </w:rPr>
              <w:fldChar w:fldCharType="begin"/>
            </w:r>
            <w:r w:rsidR="00030C9B">
              <w:rPr>
                <w:noProof/>
                <w:webHidden/>
              </w:rPr>
              <w:instrText xml:space="preserve"> PAGEREF _Toc92874725 \h </w:instrText>
            </w:r>
            <w:r w:rsidR="00030C9B">
              <w:rPr>
                <w:noProof/>
                <w:webHidden/>
              </w:rPr>
            </w:r>
            <w:r w:rsidR="00030C9B">
              <w:rPr>
                <w:noProof/>
                <w:webHidden/>
              </w:rPr>
              <w:fldChar w:fldCharType="separate"/>
            </w:r>
            <w:r w:rsidR="00030C9B">
              <w:rPr>
                <w:noProof/>
                <w:webHidden/>
              </w:rPr>
              <w:t>20</w:t>
            </w:r>
            <w:r w:rsidR="00030C9B">
              <w:rPr>
                <w:noProof/>
                <w:webHidden/>
              </w:rPr>
              <w:fldChar w:fldCharType="end"/>
            </w:r>
          </w:hyperlink>
        </w:p>
        <w:p w14:paraId="102A6069" w14:textId="680144E8"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26" w:history="1">
            <w:r w:rsidR="00030C9B" w:rsidRPr="00640860">
              <w:rPr>
                <w:rStyle w:val="Hyperlink"/>
                <w:rFonts w:cs="Calibri"/>
                <w:noProof/>
              </w:rPr>
              <w:t>5.1.</w:t>
            </w:r>
            <w:r w:rsidR="00030C9B">
              <w:rPr>
                <w:rFonts w:asciiTheme="minorHAnsi" w:eastAsiaTheme="minorEastAsia" w:hAnsiTheme="minorHAnsi" w:cstheme="minorBidi"/>
                <w:noProof/>
                <w:color w:val="auto"/>
                <w:sz w:val="22"/>
                <w:lang w:eastAsia="et-EE"/>
              </w:rPr>
              <w:tab/>
            </w:r>
            <w:r w:rsidR="00030C9B" w:rsidRPr="00640860">
              <w:rPr>
                <w:rStyle w:val="Hyperlink"/>
                <w:noProof/>
              </w:rPr>
              <w:t>Physical Controls</w:t>
            </w:r>
            <w:r w:rsidR="00030C9B">
              <w:rPr>
                <w:noProof/>
                <w:webHidden/>
              </w:rPr>
              <w:tab/>
            </w:r>
            <w:r w:rsidR="00030C9B">
              <w:rPr>
                <w:noProof/>
                <w:webHidden/>
              </w:rPr>
              <w:fldChar w:fldCharType="begin"/>
            </w:r>
            <w:r w:rsidR="00030C9B">
              <w:rPr>
                <w:noProof/>
                <w:webHidden/>
              </w:rPr>
              <w:instrText xml:space="preserve"> PAGEREF _Toc92874726 \h </w:instrText>
            </w:r>
            <w:r w:rsidR="00030C9B">
              <w:rPr>
                <w:noProof/>
                <w:webHidden/>
              </w:rPr>
            </w:r>
            <w:r w:rsidR="00030C9B">
              <w:rPr>
                <w:noProof/>
                <w:webHidden/>
              </w:rPr>
              <w:fldChar w:fldCharType="separate"/>
            </w:r>
            <w:r w:rsidR="00030C9B">
              <w:rPr>
                <w:noProof/>
                <w:webHidden/>
              </w:rPr>
              <w:t>20</w:t>
            </w:r>
            <w:r w:rsidR="00030C9B">
              <w:rPr>
                <w:noProof/>
                <w:webHidden/>
              </w:rPr>
              <w:fldChar w:fldCharType="end"/>
            </w:r>
          </w:hyperlink>
        </w:p>
        <w:p w14:paraId="44C149DA" w14:textId="5E998AF4"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27" w:history="1">
            <w:r w:rsidR="00030C9B" w:rsidRPr="00640860">
              <w:rPr>
                <w:rStyle w:val="Hyperlink"/>
                <w:rFonts w:cs="Calibri"/>
                <w:noProof/>
              </w:rPr>
              <w:t>5.2.</w:t>
            </w:r>
            <w:r w:rsidR="00030C9B">
              <w:rPr>
                <w:rFonts w:asciiTheme="minorHAnsi" w:eastAsiaTheme="minorEastAsia" w:hAnsiTheme="minorHAnsi" w:cstheme="minorBidi"/>
                <w:noProof/>
                <w:color w:val="auto"/>
                <w:sz w:val="22"/>
                <w:lang w:eastAsia="et-EE"/>
              </w:rPr>
              <w:tab/>
            </w:r>
            <w:r w:rsidR="00030C9B" w:rsidRPr="00640860">
              <w:rPr>
                <w:rStyle w:val="Hyperlink"/>
                <w:noProof/>
              </w:rPr>
              <w:t>Procedural Controls</w:t>
            </w:r>
            <w:r w:rsidR="00030C9B">
              <w:rPr>
                <w:noProof/>
                <w:webHidden/>
              </w:rPr>
              <w:tab/>
            </w:r>
            <w:r w:rsidR="00030C9B">
              <w:rPr>
                <w:noProof/>
                <w:webHidden/>
              </w:rPr>
              <w:fldChar w:fldCharType="begin"/>
            </w:r>
            <w:r w:rsidR="00030C9B">
              <w:rPr>
                <w:noProof/>
                <w:webHidden/>
              </w:rPr>
              <w:instrText xml:space="preserve"> PAGEREF _Toc92874727 \h </w:instrText>
            </w:r>
            <w:r w:rsidR="00030C9B">
              <w:rPr>
                <w:noProof/>
                <w:webHidden/>
              </w:rPr>
            </w:r>
            <w:r w:rsidR="00030C9B">
              <w:rPr>
                <w:noProof/>
                <w:webHidden/>
              </w:rPr>
              <w:fldChar w:fldCharType="separate"/>
            </w:r>
            <w:r w:rsidR="00030C9B">
              <w:rPr>
                <w:noProof/>
                <w:webHidden/>
              </w:rPr>
              <w:t>20</w:t>
            </w:r>
            <w:r w:rsidR="00030C9B">
              <w:rPr>
                <w:noProof/>
                <w:webHidden/>
              </w:rPr>
              <w:fldChar w:fldCharType="end"/>
            </w:r>
          </w:hyperlink>
        </w:p>
        <w:p w14:paraId="463B0264" w14:textId="54758E52"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28" w:history="1">
            <w:r w:rsidR="00030C9B" w:rsidRPr="00640860">
              <w:rPr>
                <w:rStyle w:val="Hyperlink"/>
                <w:rFonts w:cs="Calibri"/>
                <w:noProof/>
              </w:rPr>
              <w:t>5.3.</w:t>
            </w:r>
            <w:r w:rsidR="00030C9B">
              <w:rPr>
                <w:rFonts w:asciiTheme="minorHAnsi" w:eastAsiaTheme="minorEastAsia" w:hAnsiTheme="minorHAnsi" w:cstheme="minorBidi"/>
                <w:noProof/>
                <w:color w:val="auto"/>
                <w:sz w:val="22"/>
                <w:lang w:eastAsia="et-EE"/>
              </w:rPr>
              <w:tab/>
            </w:r>
            <w:r w:rsidR="00030C9B" w:rsidRPr="00640860">
              <w:rPr>
                <w:rStyle w:val="Hyperlink"/>
                <w:noProof/>
              </w:rPr>
              <w:t>Personnel Controls</w:t>
            </w:r>
            <w:r w:rsidR="00030C9B">
              <w:rPr>
                <w:noProof/>
                <w:webHidden/>
              </w:rPr>
              <w:tab/>
            </w:r>
            <w:r w:rsidR="00030C9B">
              <w:rPr>
                <w:noProof/>
                <w:webHidden/>
              </w:rPr>
              <w:fldChar w:fldCharType="begin"/>
            </w:r>
            <w:r w:rsidR="00030C9B">
              <w:rPr>
                <w:noProof/>
                <w:webHidden/>
              </w:rPr>
              <w:instrText xml:space="preserve"> PAGEREF _Toc92874728 \h </w:instrText>
            </w:r>
            <w:r w:rsidR="00030C9B">
              <w:rPr>
                <w:noProof/>
                <w:webHidden/>
              </w:rPr>
            </w:r>
            <w:r w:rsidR="00030C9B">
              <w:rPr>
                <w:noProof/>
                <w:webHidden/>
              </w:rPr>
              <w:fldChar w:fldCharType="separate"/>
            </w:r>
            <w:r w:rsidR="00030C9B">
              <w:rPr>
                <w:noProof/>
                <w:webHidden/>
              </w:rPr>
              <w:t>20</w:t>
            </w:r>
            <w:r w:rsidR="00030C9B">
              <w:rPr>
                <w:noProof/>
                <w:webHidden/>
              </w:rPr>
              <w:fldChar w:fldCharType="end"/>
            </w:r>
          </w:hyperlink>
        </w:p>
        <w:p w14:paraId="60D79A22" w14:textId="71767ABD"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29" w:history="1">
            <w:r w:rsidR="00030C9B" w:rsidRPr="00640860">
              <w:rPr>
                <w:rStyle w:val="Hyperlink"/>
                <w:rFonts w:cs="Calibri"/>
                <w:noProof/>
              </w:rPr>
              <w:t>5.4.</w:t>
            </w:r>
            <w:r w:rsidR="00030C9B">
              <w:rPr>
                <w:rFonts w:asciiTheme="minorHAnsi" w:eastAsiaTheme="minorEastAsia" w:hAnsiTheme="minorHAnsi" w:cstheme="minorBidi"/>
                <w:noProof/>
                <w:color w:val="auto"/>
                <w:sz w:val="22"/>
                <w:lang w:eastAsia="et-EE"/>
              </w:rPr>
              <w:tab/>
            </w:r>
            <w:r w:rsidR="00030C9B" w:rsidRPr="00640860">
              <w:rPr>
                <w:rStyle w:val="Hyperlink"/>
                <w:noProof/>
              </w:rPr>
              <w:t>Audit Logging Procedures</w:t>
            </w:r>
            <w:r w:rsidR="00030C9B">
              <w:rPr>
                <w:noProof/>
                <w:webHidden/>
              </w:rPr>
              <w:tab/>
            </w:r>
            <w:r w:rsidR="00030C9B">
              <w:rPr>
                <w:noProof/>
                <w:webHidden/>
              </w:rPr>
              <w:fldChar w:fldCharType="begin"/>
            </w:r>
            <w:r w:rsidR="00030C9B">
              <w:rPr>
                <w:noProof/>
                <w:webHidden/>
              </w:rPr>
              <w:instrText xml:space="preserve"> PAGEREF _Toc92874729 \h </w:instrText>
            </w:r>
            <w:r w:rsidR="00030C9B">
              <w:rPr>
                <w:noProof/>
                <w:webHidden/>
              </w:rPr>
            </w:r>
            <w:r w:rsidR="00030C9B">
              <w:rPr>
                <w:noProof/>
                <w:webHidden/>
              </w:rPr>
              <w:fldChar w:fldCharType="separate"/>
            </w:r>
            <w:r w:rsidR="00030C9B">
              <w:rPr>
                <w:noProof/>
                <w:webHidden/>
              </w:rPr>
              <w:t>21</w:t>
            </w:r>
            <w:r w:rsidR="00030C9B">
              <w:rPr>
                <w:noProof/>
                <w:webHidden/>
              </w:rPr>
              <w:fldChar w:fldCharType="end"/>
            </w:r>
          </w:hyperlink>
        </w:p>
        <w:p w14:paraId="4A40E218" w14:textId="47761E17"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0" w:history="1">
            <w:r w:rsidR="00030C9B" w:rsidRPr="00640860">
              <w:rPr>
                <w:rStyle w:val="Hyperlink"/>
                <w:rFonts w:cs="Calibri"/>
                <w:noProof/>
              </w:rPr>
              <w:t>5.5.</w:t>
            </w:r>
            <w:r w:rsidR="00030C9B">
              <w:rPr>
                <w:rFonts w:asciiTheme="minorHAnsi" w:eastAsiaTheme="minorEastAsia" w:hAnsiTheme="minorHAnsi" w:cstheme="minorBidi"/>
                <w:noProof/>
                <w:color w:val="auto"/>
                <w:sz w:val="22"/>
                <w:lang w:eastAsia="et-EE"/>
              </w:rPr>
              <w:tab/>
            </w:r>
            <w:r w:rsidR="00030C9B" w:rsidRPr="00640860">
              <w:rPr>
                <w:rStyle w:val="Hyperlink"/>
                <w:noProof/>
              </w:rPr>
              <w:t>Records Archival</w:t>
            </w:r>
            <w:r w:rsidR="00030C9B">
              <w:rPr>
                <w:noProof/>
                <w:webHidden/>
              </w:rPr>
              <w:tab/>
            </w:r>
            <w:r w:rsidR="00030C9B">
              <w:rPr>
                <w:noProof/>
                <w:webHidden/>
              </w:rPr>
              <w:fldChar w:fldCharType="begin"/>
            </w:r>
            <w:r w:rsidR="00030C9B">
              <w:rPr>
                <w:noProof/>
                <w:webHidden/>
              </w:rPr>
              <w:instrText xml:space="preserve"> PAGEREF _Toc92874730 \h </w:instrText>
            </w:r>
            <w:r w:rsidR="00030C9B">
              <w:rPr>
                <w:noProof/>
                <w:webHidden/>
              </w:rPr>
            </w:r>
            <w:r w:rsidR="00030C9B">
              <w:rPr>
                <w:noProof/>
                <w:webHidden/>
              </w:rPr>
              <w:fldChar w:fldCharType="separate"/>
            </w:r>
            <w:r w:rsidR="00030C9B">
              <w:rPr>
                <w:noProof/>
                <w:webHidden/>
              </w:rPr>
              <w:t>21</w:t>
            </w:r>
            <w:r w:rsidR="00030C9B">
              <w:rPr>
                <w:noProof/>
                <w:webHidden/>
              </w:rPr>
              <w:fldChar w:fldCharType="end"/>
            </w:r>
          </w:hyperlink>
        </w:p>
        <w:p w14:paraId="362E8118" w14:textId="42B9CD77"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1" w:history="1">
            <w:r w:rsidR="00030C9B" w:rsidRPr="00640860">
              <w:rPr>
                <w:rStyle w:val="Hyperlink"/>
                <w:rFonts w:cs="Calibri"/>
                <w:noProof/>
              </w:rPr>
              <w:t>5.6.</w:t>
            </w:r>
            <w:r w:rsidR="00030C9B">
              <w:rPr>
                <w:rFonts w:asciiTheme="minorHAnsi" w:eastAsiaTheme="minorEastAsia" w:hAnsiTheme="minorHAnsi" w:cstheme="minorBidi"/>
                <w:noProof/>
                <w:color w:val="auto"/>
                <w:sz w:val="22"/>
                <w:lang w:eastAsia="et-EE"/>
              </w:rPr>
              <w:tab/>
            </w:r>
            <w:r w:rsidR="00030C9B" w:rsidRPr="00640860">
              <w:rPr>
                <w:rStyle w:val="Hyperlink"/>
                <w:noProof/>
              </w:rPr>
              <w:t>Key Changeover</w:t>
            </w:r>
            <w:r w:rsidR="00030C9B">
              <w:rPr>
                <w:noProof/>
                <w:webHidden/>
              </w:rPr>
              <w:tab/>
            </w:r>
            <w:r w:rsidR="00030C9B">
              <w:rPr>
                <w:noProof/>
                <w:webHidden/>
              </w:rPr>
              <w:fldChar w:fldCharType="begin"/>
            </w:r>
            <w:r w:rsidR="00030C9B">
              <w:rPr>
                <w:noProof/>
                <w:webHidden/>
              </w:rPr>
              <w:instrText xml:space="preserve"> PAGEREF _Toc92874731 \h </w:instrText>
            </w:r>
            <w:r w:rsidR="00030C9B">
              <w:rPr>
                <w:noProof/>
                <w:webHidden/>
              </w:rPr>
            </w:r>
            <w:r w:rsidR="00030C9B">
              <w:rPr>
                <w:noProof/>
                <w:webHidden/>
              </w:rPr>
              <w:fldChar w:fldCharType="separate"/>
            </w:r>
            <w:r w:rsidR="00030C9B">
              <w:rPr>
                <w:noProof/>
                <w:webHidden/>
              </w:rPr>
              <w:t>22</w:t>
            </w:r>
            <w:r w:rsidR="00030C9B">
              <w:rPr>
                <w:noProof/>
                <w:webHidden/>
              </w:rPr>
              <w:fldChar w:fldCharType="end"/>
            </w:r>
          </w:hyperlink>
        </w:p>
        <w:p w14:paraId="311B4F69" w14:textId="2F276CB8"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2" w:history="1">
            <w:r w:rsidR="00030C9B" w:rsidRPr="00640860">
              <w:rPr>
                <w:rStyle w:val="Hyperlink"/>
                <w:rFonts w:cs="Calibri"/>
                <w:noProof/>
              </w:rPr>
              <w:t>5.7.</w:t>
            </w:r>
            <w:r w:rsidR="00030C9B">
              <w:rPr>
                <w:rFonts w:asciiTheme="minorHAnsi" w:eastAsiaTheme="minorEastAsia" w:hAnsiTheme="minorHAnsi" w:cstheme="minorBidi"/>
                <w:noProof/>
                <w:color w:val="auto"/>
                <w:sz w:val="22"/>
                <w:lang w:eastAsia="et-EE"/>
              </w:rPr>
              <w:tab/>
            </w:r>
            <w:r w:rsidR="00030C9B" w:rsidRPr="00640860">
              <w:rPr>
                <w:rStyle w:val="Hyperlink"/>
                <w:noProof/>
              </w:rPr>
              <w:t>Compromise and Disaster Recovery</w:t>
            </w:r>
            <w:r w:rsidR="00030C9B">
              <w:rPr>
                <w:noProof/>
                <w:webHidden/>
              </w:rPr>
              <w:tab/>
            </w:r>
            <w:r w:rsidR="00030C9B">
              <w:rPr>
                <w:noProof/>
                <w:webHidden/>
              </w:rPr>
              <w:fldChar w:fldCharType="begin"/>
            </w:r>
            <w:r w:rsidR="00030C9B">
              <w:rPr>
                <w:noProof/>
                <w:webHidden/>
              </w:rPr>
              <w:instrText xml:space="preserve"> PAGEREF _Toc92874732 \h </w:instrText>
            </w:r>
            <w:r w:rsidR="00030C9B">
              <w:rPr>
                <w:noProof/>
                <w:webHidden/>
              </w:rPr>
            </w:r>
            <w:r w:rsidR="00030C9B">
              <w:rPr>
                <w:noProof/>
                <w:webHidden/>
              </w:rPr>
              <w:fldChar w:fldCharType="separate"/>
            </w:r>
            <w:r w:rsidR="00030C9B">
              <w:rPr>
                <w:noProof/>
                <w:webHidden/>
              </w:rPr>
              <w:t>22</w:t>
            </w:r>
            <w:r w:rsidR="00030C9B">
              <w:rPr>
                <w:noProof/>
                <w:webHidden/>
              </w:rPr>
              <w:fldChar w:fldCharType="end"/>
            </w:r>
          </w:hyperlink>
        </w:p>
        <w:p w14:paraId="7FC232E0" w14:textId="53EB1D22"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3" w:history="1">
            <w:r w:rsidR="00030C9B" w:rsidRPr="00640860">
              <w:rPr>
                <w:rStyle w:val="Hyperlink"/>
                <w:rFonts w:cs="Calibri"/>
                <w:noProof/>
              </w:rPr>
              <w:t>5.8.</w:t>
            </w:r>
            <w:r w:rsidR="00030C9B">
              <w:rPr>
                <w:rFonts w:asciiTheme="minorHAnsi" w:eastAsiaTheme="minorEastAsia" w:hAnsiTheme="minorHAnsi" w:cstheme="minorBidi"/>
                <w:noProof/>
                <w:color w:val="auto"/>
                <w:sz w:val="22"/>
                <w:lang w:eastAsia="et-EE"/>
              </w:rPr>
              <w:tab/>
            </w:r>
            <w:r w:rsidR="00030C9B" w:rsidRPr="00640860">
              <w:rPr>
                <w:rStyle w:val="Hyperlink"/>
                <w:noProof/>
              </w:rPr>
              <w:t>CA Termination</w:t>
            </w:r>
            <w:r w:rsidR="00030C9B">
              <w:rPr>
                <w:noProof/>
                <w:webHidden/>
              </w:rPr>
              <w:tab/>
            </w:r>
            <w:r w:rsidR="00030C9B">
              <w:rPr>
                <w:noProof/>
                <w:webHidden/>
              </w:rPr>
              <w:fldChar w:fldCharType="begin"/>
            </w:r>
            <w:r w:rsidR="00030C9B">
              <w:rPr>
                <w:noProof/>
                <w:webHidden/>
              </w:rPr>
              <w:instrText xml:space="preserve"> PAGEREF _Toc92874733 \h </w:instrText>
            </w:r>
            <w:r w:rsidR="00030C9B">
              <w:rPr>
                <w:noProof/>
                <w:webHidden/>
              </w:rPr>
            </w:r>
            <w:r w:rsidR="00030C9B">
              <w:rPr>
                <w:noProof/>
                <w:webHidden/>
              </w:rPr>
              <w:fldChar w:fldCharType="separate"/>
            </w:r>
            <w:r w:rsidR="00030C9B">
              <w:rPr>
                <w:noProof/>
                <w:webHidden/>
              </w:rPr>
              <w:t>22</w:t>
            </w:r>
            <w:r w:rsidR="00030C9B">
              <w:rPr>
                <w:noProof/>
                <w:webHidden/>
              </w:rPr>
              <w:fldChar w:fldCharType="end"/>
            </w:r>
          </w:hyperlink>
        </w:p>
        <w:p w14:paraId="5826C35E" w14:textId="25248DED" w:rsidR="00030C9B" w:rsidRDefault="00000000">
          <w:pPr>
            <w:pStyle w:val="TOC1"/>
            <w:tabs>
              <w:tab w:val="left" w:pos="400"/>
              <w:tab w:val="right" w:leader="dot" w:pos="9344"/>
            </w:tabs>
            <w:rPr>
              <w:rFonts w:asciiTheme="minorHAnsi" w:eastAsiaTheme="minorEastAsia" w:hAnsiTheme="minorHAnsi" w:cstheme="minorBidi"/>
              <w:noProof/>
              <w:color w:val="auto"/>
              <w:sz w:val="22"/>
              <w:szCs w:val="22"/>
              <w:lang w:eastAsia="et-EE"/>
            </w:rPr>
          </w:pPr>
          <w:hyperlink w:anchor="_Toc92874734" w:history="1">
            <w:r w:rsidR="00030C9B" w:rsidRPr="00640860">
              <w:rPr>
                <w:rStyle w:val="Hyperlink"/>
                <w:rFonts w:cs="Calibri"/>
                <w:noProof/>
                <w14:scene3d>
                  <w14:camera w14:prst="orthographicFront"/>
                  <w14:lightRig w14:rig="threePt" w14:dir="t">
                    <w14:rot w14:lat="0" w14:lon="0" w14:rev="0"/>
                  </w14:lightRig>
                </w14:scene3d>
              </w:rPr>
              <w:t>6.</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Technical security controls</w:t>
            </w:r>
            <w:r w:rsidR="00030C9B">
              <w:rPr>
                <w:noProof/>
                <w:webHidden/>
              </w:rPr>
              <w:tab/>
            </w:r>
            <w:r w:rsidR="00030C9B">
              <w:rPr>
                <w:noProof/>
                <w:webHidden/>
              </w:rPr>
              <w:fldChar w:fldCharType="begin"/>
            </w:r>
            <w:r w:rsidR="00030C9B">
              <w:rPr>
                <w:noProof/>
                <w:webHidden/>
              </w:rPr>
              <w:instrText xml:space="preserve"> PAGEREF _Toc92874734 \h </w:instrText>
            </w:r>
            <w:r w:rsidR="00030C9B">
              <w:rPr>
                <w:noProof/>
                <w:webHidden/>
              </w:rPr>
            </w:r>
            <w:r w:rsidR="00030C9B">
              <w:rPr>
                <w:noProof/>
                <w:webHidden/>
              </w:rPr>
              <w:fldChar w:fldCharType="separate"/>
            </w:r>
            <w:r w:rsidR="00030C9B">
              <w:rPr>
                <w:noProof/>
                <w:webHidden/>
              </w:rPr>
              <w:t>23</w:t>
            </w:r>
            <w:r w:rsidR="00030C9B">
              <w:rPr>
                <w:noProof/>
                <w:webHidden/>
              </w:rPr>
              <w:fldChar w:fldCharType="end"/>
            </w:r>
          </w:hyperlink>
        </w:p>
        <w:p w14:paraId="6221E110" w14:textId="004712AD"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5" w:history="1">
            <w:r w:rsidR="00030C9B" w:rsidRPr="00640860">
              <w:rPr>
                <w:rStyle w:val="Hyperlink"/>
                <w:rFonts w:cs="Calibri"/>
                <w:noProof/>
              </w:rPr>
              <w:t>6.1.</w:t>
            </w:r>
            <w:r w:rsidR="00030C9B">
              <w:rPr>
                <w:rFonts w:asciiTheme="minorHAnsi" w:eastAsiaTheme="minorEastAsia" w:hAnsiTheme="minorHAnsi" w:cstheme="minorBidi"/>
                <w:noProof/>
                <w:color w:val="auto"/>
                <w:sz w:val="22"/>
                <w:lang w:eastAsia="et-EE"/>
              </w:rPr>
              <w:tab/>
            </w:r>
            <w:r w:rsidR="00030C9B" w:rsidRPr="00640860">
              <w:rPr>
                <w:rStyle w:val="Hyperlink"/>
                <w:noProof/>
              </w:rPr>
              <w:t>Key Pair Generation and Installation</w:t>
            </w:r>
            <w:r w:rsidR="00030C9B">
              <w:rPr>
                <w:noProof/>
                <w:webHidden/>
              </w:rPr>
              <w:tab/>
            </w:r>
            <w:r w:rsidR="00030C9B">
              <w:rPr>
                <w:noProof/>
                <w:webHidden/>
              </w:rPr>
              <w:fldChar w:fldCharType="begin"/>
            </w:r>
            <w:r w:rsidR="00030C9B">
              <w:rPr>
                <w:noProof/>
                <w:webHidden/>
              </w:rPr>
              <w:instrText xml:space="preserve"> PAGEREF _Toc92874735 \h </w:instrText>
            </w:r>
            <w:r w:rsidR="00030C9B">
              <w:rPr>
                <w:noProof/>
                <w:webHidden/>
              </w:rPr>
            </w:r>
            <w:r w:rsidR="00030C9B">
              <w:rPr>
                <w:noProof/>
                <w:webHidden/>
              </w:rPr>
              <w:fldChar w:fldCharType="separate"/>
            </w:r>
            <w:r w:rsidR="00030C9B">
              <w:rPr>
                <w:noProof/>
                <w:webHidden/>
              </w:rPr>
              <w:t>23</w:t>
            </w:r>
            <w:r w:rsidR="00030C9B">
              <w:rPr>
                <w:noProof/>
                <w:webHidden/>
              </w:rPr>
              <w:fldChar w:fldCharType="end"/>
            </w:r>
          </w:hyperlink>
        </w:p>
        <w:p w14:paraId="48C3FC94" w14:textId="050C9073"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6" w:history="1">
            <w:r w:rsidR="00030C9B" w:rsidRPr="00640860">
              <w:rPr>
                <w:rStyle w:val="Hyperlink"/>
                <w:rFonts w:cs="Calibri"/>
                <w:noProof/>
              </w:rPr>
              <w:t>6.2.</w:t>
            </w:r>
            <w:r w:rsidR="00030C9B">
              <w:rPr>
                <w:rFonts w:asciiTheme="minorHAnsi" w:eastAsiaTheme="minorEastAsia" w:hAnsiTheme="minorHAnsi" w:cstheme="minorBidi"/>
                <w:noProof/>
                <w:color w:val="auto"/>
                <w:sz w:val="22"/>
                <w:lang w:eastAsia="et-EE"/>
              </w:rPr>
              <w:tab/>
            </w:r>
            <w:r w:rsidR="00030C9B" w:rsidRPr="00640860">
              <w:rPr>
                <w:rStyle w:val="Hyperlink"/>
                <w:noProof/>
              </w:rPr>
              <w:t>Private Key Protection and Cryptographic Module Engineering Controls</w:t>
            </w:r>
            <w:r w:rsidR="00030C9B">
              <w:rPr>
                <w:noProof/>
                <w:webHidden/>
              </w:rPr>
              <w:tab/>
            </w:r>
            <w:r w:rsidR="00030C9B">
              <w:rPr>
                <w:noProof/>
                <w:webHidden/>
              </w:rPr>
              <w:fldChar w:fldCharType="begin"/>
            </w:r>
            <w:r w:rsidR="00030C9B">
              <w:rPr>
                <w:noProof/>
                <w:webHidden/>
              </w:rPr>
              <w:instrText xml:space="preserve"> PAGEREF _Toc92874736 \h </w:instrText>
            </w:r>
            <w:r w:rsidR="00030C9B">
              <w:rPr>
                <w:noProof/>
                <w:webHidden/>
              </w:rPr>
            </w:r>
            <w:r w:rsidR="00030C9B">
              <w:rPr>
                <w:noProof/>
                <w:webHidden/>
              </w:rPr>
              <w:fldChar w:fldCharType="separate"/>
            </w:r>
            <w:r w:rsidR="00030C9B">
              <w:rPr>
                <w:noProof/>
                <w:webHidden/>
              </w:rPr>
              <w:t>23</w:t>
            </w:r>
            <w:r w:rsidR="00030C9B">
              <w:rPr>
                <w:noProof/>
                <w:webHidden/>
              </w:rPr>
              <w:fldChar w:fldCharType="end"/>
            </w:r>
          </w:hyperlink>
        </w:p>
        <w:p w14:paraId="21BD8479" w14:textId="69E16787"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7" w:history="1">
            <w:r w:rsidR="00030C9B" w:rsidRPr="00640860">
              <w:rPr>
                <w:rStyle w:val="Hyperlink"/>
                <w:rFonts w:cs="Calibri"/>
                <w:noProof/>
              </w:rPr>
              <w:t>6.3.</w:t>
            </w:r>
            <w:r w:rsidR="00030C9B">
              <w:rPr>
                <w:rFonts w:asciiTheme="minorHAnsi" w:eastAsiaTheme="minorEastAsia" w:hAnsiTheme="minorHAnsi" w:cstheme="minorBidi"/>
                <w:noProof/>
                <w:color w:val="auto"/>
                <w:sz w:val="22"/>
                <w:lang w:eastAsia="et-EE"/>
              </w:rPr>
              <w:tab/>
            </w:r>
            <w:r w:rsidR="00030C9B" w:rsidRPr="00640860">
              <w:rPr>
                <w:rStyle w:val="Hyperlink"/>
                <w:noProof/>
              </w:rPr>
              <w:t>Other Aspects of Key Pair Management</w:t>
            </w:r>
            <w:r w:rsidR="00030C9B">
              <w:rPr>
                <w:noProof/>
                <w:webHidden/>
              </w:rPr>
              <w:tab/>
            </w:r>
            <w:r w:rsidR="00030C9B">
              <w:rPr>
                <w:noProof/>
                <w:webHidden/>
              </w:rPr>
              <w:fldChar w:fldCharType="begin"/>
            </w:r>
            <w:r w:rsidR="00030C9B">
              <w:rPr>
                <w:noProof/>
                <w:webHidden/>
              </w:rPr>
              <w:instrText xml:space="preserve"> PAGEREF _Toc92874737 \h </w:instrText>
            </w:r>
            <w:r w:rsidR="00030C9B">
              <w:rPr>
                <w:noProof/>
                <w:webHidden/>
              </w:rPr>
            </w:r>
            <w:r w:rsidR="00030C9B">
              <w:rPr>
                <w:noProof/>
                <w:webHidden/>
              </w:rPr>
              <w:fldChar w:fldCharType="separate"/>
            </w:r>
            <w:r w:rsidR="00030C9B">
              <w:rPr>
                <w:noProof/>
                <w:webHidden/>
              </w:rPr>
              <w:t>24</w:t>
            </w:r>
            <w:r w:rsidR="00030C9B">
              <w:rPr>
                <w:noProof/>
                <w:webHidden/>
              </w:rPr>
              <w:fldChar w:fldCharType="end"/>
            </w:r>
          </w:hyperlink>
        </w:p>
        <w:p w14:paraId="7E8FCD1A" w14:textId="69F40765"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8" w:history="1">
            <w:r w:rsidR="00030C9B" w:rsidRPr="00640860">
              <w:rPr>
                <w:rStyle w:val="Hyperlink"/>
                <w:rFonts w:cs="Calibri"/>
                <w:noProof/>
              </w:rPr>
              <w:t>6.4.</w:t>
            </w:r>
            <w:r w:rsidR="00030C9B">
              <w:rPr>
                <w:rFonts w:asciiTheme="minorHAnsi" w:eastAsiaTheme="minorEastAsia" w:hAnsiTheme="minorHAnsi" w:cstheme="minorBidi"/>
                <w:noProof/>
                <w:color w:val="auto"/>
                <w:sz w:val="22"/>
                <w:lang w:eastAsia="et-EE"/>
              </w:rPr>
              <w:tab/>
            </w:r>
            <w:r w:rsidR="00030C9B" w:rsidRPr="00640860">
              <w:rPr>
                <w:rStyle w:val="Hyperlink"/>
                <w:noProof/>
              </w:rPr>
              <w:t>Activation Data</w:t>
            </w:r>
            <w:r w:rsidR="00030C9B">
              <w:rPr>
                <w:noProof/>
                <w:webHidden/>
              </w:rPr>
              <w:tab/>
            </w:r>
            <w:r w:rsidR="00030C9B">
              <w:rPr>
                <w:noProof/>
                <w:webHidden/>
              </w:rPr>
              <w:fldChar w:fldCharType="begin"/>
            </w:r>
            <w:r w:rsidR="00030C9B">
              <w:rPr>
                <w:noProof/>
                <w:webHidden/>
              </w:rPr>
              <w:instrText xml:space="preserve"> PAGEREF _Toc92874738 \h </w:instrText>
            </w:r>
            <w:r w:rsidR="00030C9B">
              <w:rPr>
                <w:noProof/>
                <w:webHidden/>
              </w:rPr>
            </w:r>
            <w:r w:rsidR="00030C9B">
              <w:rPr>
                <w:noProof/>
                <w:webHidden/>
              </w:rPr>
              <w:fldChar w:fldCharType="separate"/>
            </w:r>
            <w:r w:rsidR="00030C9B">
              <w:rPr>
                <w:noProof/>
                <w:webHidden/>
              </w:rPr>
              <w:t>24</w:t>
            </w:r>
            <w:r w:rsidR="00030C9B">
              <w:rPr>
                <w:noProof/>
                <w:webHidden/>
              </w:rPr>
              <w:fldChar w:fldCharType="end"/>
            </w:r>
          </w:hyperlink>
        </w:p>
        <w:p w14:paraId="6DBC52A8" w14:textId="1D6066CE"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39" w:history="1">
            <w:r w:rsidR="00030C9B" w:rsidRPr="00640860">
              <w:rPr>
                <w:rStyle w:val="Hyperlink"/>
                <w:rFonts w:cs="Calibri"/>
                <w:noProof/>
              </w:rPr>
              <w:t>6.5.</w:t>
            </w:r>
            <w:r w:rsidR="00030C9B">
              <w:rPr>
                <w:rFonts w:asciiTheme="minorHAnsi" w:eastAsiaTheme="minorEastAsia" w:hAnsiTheme="minorHAnsi" w:cstheme="minorBidi"/>
                <w:noProof/>
                <w:color w:val="auto"/>
                <w:sz w:val="22"/>
                <w:lang w:eastAsia="et-EE"/>
              </w:rPr>
              <w:tab/>
            </w:r>
            <w:r w:rsidR="00030C9B" w:rsidRPr="00640860">
              <w:rPr>
                <w:rStyle w:val="Hyperlink"/>
                <w:noProof/>
              </w:rPr>
              <w:t>Computer Security Controls</w:t>
            </w:r>
            <w:r w:rsidR="00030C9B">
              <w:rPr>
                <w:noProof/>
                <w:webHidden/>
              </w:rPr>
              <w:tab/>
            </w:r>
            <w:r w:rsidR="00030C9B">
              <w:rPr>
                <w:noProof/>
                <w:webHidden/>
              </w:rPr>
              <w:fldChar w:fldCharType="begin"/>
            </w:r>
            <w:r w:rsidR="00030C9B">
              <w:rPr>
                <w:noProof/>
                <w:webHidden/>
              </w:rPr>
              <w:instrText xml:space="preserve"> PAGEREF _Toc92874739 \h </w:instrText>
            </w:r>
            <w:r w:rsidR="00030C9B">
              <w:rPr>
                <w:noProof/>
                <w:webHidden/>
              </w:rPr>
            </w:r>
            <w:r w:rsidR="00030C9B">
              <w:rPr>
                <w:noProof/>
                <w:webHidden/>
              </w:rPr>
              <w:fldChar w:fldCharType="separate"/>
            </w:r>
            <w:r w:rsidR="00030C9B">
              <w:rPr>
                <w:noProof/>
                <w:webHidden/>
              </w:rPr>
              <w:t>24</w:t>
            </w:r>
            <w:r w:rsidR="00030C9B">
              <w:rPr>
                <w:noProof/>
                <w:webHidden/>
              </w:rPr>
              <w:fldChar w:fldCharType="end"/>
            </w:r>
          </w:hyperlink>
        </w:p>
        <w:p w14:paraId="6CBBECBE" w14:textId="0F9B4C25"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40" w:history="1">
            <w:r w:rsidR="00030C9B" w:rsidRPr="00640860">
              <w:rPr>
                <w:rStyle w:val="Hyperlink"/>
                <w:rFonts w:cs="Calibri"/>
                <w:noProof/>
              </w:rPr>
              <w:t>6.6.</w:t>
            </w:r>
            <w:r w:rsidR="00030C9B">
              <w:rPr>
                <w:rFonts w:asciiTheme="minorHAnsi" w:eastAsiaTheme="minorEastAsia" w:hAnsiTheme="minorHAnsi" w:cstheme="minorBidi"/>
                <w:noProof/>
                <w:color w:val="auto"/>
                <w:sz w:val="22"/>
                <w:lang w:eastAsia="et-EE"/>
              </w:rPr>
              <w:tab/>
            </w:r>
            <w:r w:rsidR="00030C9B" w:rsidRPr="00640860">
              <w:rPr>
                <w:rStyle w:val="Hyperlink"/>
                <w:noProof/>
              </w:rPr>
              <w:t>Life Cycle Technical Controls</w:t>
            </w:r>
            <w:r w:rsidR="00030C9B">
              <w:rPr>
                <w:noProof/>
                <w:webHidden/>
              </w:rPr>
              <w:tab/>
            </w:r>
            <w:r w:rsidR="00030C9B">
              <w:rPr>
                <w:noProof/>
                <w:webHidden/>
              </w:rPr>
              <w:fldChar w:fldCharType="begin"/>
            </w:r>
            <w:r w:rsidR="00030C9B">
              <w:rPr>
                <w:noProof/>
                <w:webHidden/>
              </w:rPr>
              <w:instrText xml:space="preserve"> PAGEREF _Toc92874740 \h </w:instrText>
            </w:r>
            <w:r w:rsidR="00030C9B">
              <w:rPr>
                <w:noProof/>
                <w:webHidden/>
              </w:rPr>
            </w:r>
            <w:r w:rsidR="00030C9B">
              <w:rPr>
                <w:noProof/>
                <w:webHidden/>
              </w:rPr>
              <w:fldChar w:fldCharType="separate"/>
            </w:r>
            <w:r w:rsidR="00030C9B">
              <w:rPr>
                <w:noProof/>
                <w:webHidden/>
              </w:rPr>
              <w:t>24</w:t>
            </w:r>
            <w:r w:rsidR="00030C9B">
              <w:rPr>
                <w:noProof/>
                <w:webHidden/>
              </w:rPr>
              <w:fldChar w:fldCharType="end"/>
            </w:r>
          </w:hyperlink>
        </w:p>
        <w:p w14:paraId="00761CA7" w14:textId="61A8172D"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41" w:history="1">
            <w:r w:rsidR="00030C9B" w:rsidRPr="00640860">
              <w:rPr>
                <w:rStyle w:val="Hyperlink"/>
                <w:rFonts w:cs="Calibri"/>
                <w:noProof/>
              </w:rPr>
              <w:t>6.7.</w:t>
            </w:r>
            <w:r w:rsidR="00030C9B">
              <w:rPr>
                <w:rFonts w:asciiTheme="minorHAnsi" w:eastAsiaTheme="minorEastAsia" w:hAnsiTheme="minorHAnsi" w:cstheme="minorBidi"/>
                <w:noProof/>
                <w:color w:val="auto"/>
                <w:sz w:val="22"/>
                <w:lang w:eastAsia="et-EE"/>
              </w:rPr>
              <w:tab/>
            </w:r>
            <w:r w:rsidR="00030C9B" w:rsidRPr="00640860">
              <w:rPr>
                <w:rStyle w:val="Hyperlink"/>
                <w:noProof/>
              </w:rPr>
              <w:t>Network Security Controls</w:t>
            </w:r>
            <w:r w:rsidR="00030C9B">
              <w:rPr>
                <w:noProof/>
                <w:webHidden/>
              </w:rPr>
              <w:tab/>
            </w:r>
            <w:r w:rsidR="00030C9B">
              <w:rPr>
                <w:noProof/>
                <w:webHidden/>
              </w:rPr>
              <w:fldChar w:fldCharType="begin"/>
            </w:r>
            <w:r w:rsidR="00030C9B">
              <w:rPr>
                <w:noProof/>
                <w:webHidden/>
              </w:rPr>
              <w:instrText xml:space="preserve"> PAGEREF _Toc92874741 \h </w:instrText>
            </w:r>
            <w:r w:rsidR="00030C9B">
              <w:rPr>
                <w:noProof/>
                <w:webHidden/>
              </w:rPr>
            </w:r>
            <w:r w:rsidR="00030C9B">
              <w:rPr>
                <w:noProof/>
                <w:webHidden/>
              </w:rPr>
              <w:fldChar w:fldCharType="separate"/>
            </w:r>
            <w:r w:rsidR="00030C9B">
              <w:rPr>
                <w:noProof/>
                <w:webHidden/>
              </w:rPr>
              <w:t>25</w:t>
            </w:r>
            <w:r w:rsidR="00030C9B">
              <w:rPr>
                <w:noProof/>
                <w:webHidden/>
              </w:rPr>
              <w:fldChar w:fldCharType="end"/>
            </w:r>
          </w:hyperlink>
        </w:p>
        <w:p w14:paraId="4E35EE3C" w14:textId="5146AFFA"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42" w:history="1">
            <w:r w:rsidR="00030C9B" w:rsidRPr="00640860">
              <w:rPr>
                <w:rStyle w:val="Hyperlink"/>
                <w:rFonts w:cs="Calibri"/>
                <w:noProof/>
              </w:rPr>
              <w:t>6.8.</w:t>
            </w:r>
            <w:r w:rsidR="00030C9B">
              <w:rPr>
                <w:rFonts w:asciiTheme="minorHAnsi" w:eastAsiaTheme="minorEastAsia" w:hAnsiTheme="minorHAnsi" w:cstheme="minorBidi"/>
                <w:noProof/>
                <w:color w:val="auto"/>
                <w:sz w:val="22"/>
                <w:lang w:eastAsia="et-EE"/>
              </w:rPr>
              <w:tab/>
            </w:r>
            <w:r w:rsidR="00030C9B" w:rsidRPr="00640860">
              <w:rPr>
                <w:rStyle w:val="Hyperlink"/>
                <w:noProof/>
              </w:rPr>
              <w:t>Time-Stamping</w:t>
            </w:r>
            <w:r w:rsidR="00030C9B">
              <w:rPr>
                <w:noProof/>
                <w:webHidden/>
              </w:rPr>
              <w:tab/>
            </w:r>
            <w:r w:rsidR="00030C9B">
              <w:rPr>
                <w:noProof/>
                <w:webHidden/>
              </w:rPr>
              <w:fldChar w:fldCharType="begin"/>
            </w:r>
            <w:r w:rsidR="00030C9B">
              <w:rPr>
                <w:noProof/>
                <w:webHidden/>
              </w:rPr>
              <w:instrText xml:space="preserve"> PAGEREF _Toc92874742 \h </w:instrText>
            </w:r>
            <w:r w:rsidR="00030C9B">
              <w:rPr>
                <w:noProof/>
                <w:webHidden/>
              </w:rPr>
            </w:r>
            <w:r w:rsidR="00030C9B">
              <w:rPr>
                <w:noProof/>
                <w:webHidden/>
              </w:rPr>
              <w:fldChar w:fldCharType="separate"/>
            </w:r>
            <w:r w:rsidR="00030C9B">
              <w:rPr>
                <w:noProof/>
                <w:webHidden/>
              </w:rPr>
              <w:t>25</w:t>
            </w:r>
            <w:r w:rsidR="00030C9B">
              <w:rPr>
                <w:noProof/>
                <w:webHidden/>
              </w:rPr>
              <w:fldChar w:fldCharType="end"/>
            </w:r>
          </w:hyperlink>
        </w:p>
        <w:p w14:paraId="06015D27" w14:textId="62D34057" w:rsidR="00030C9B" w:rsidRDefault="00000000">
          <w:pPr>
            <w:pStyle w:val="TOC1"/>
            <w:tabs>
              <w:tab w:val="left" w:pos="400"/>
              <w:tab w:val="right" w:leader="dot" w:pos="9344"/>
            </w:tabs>
            <w:rPr>
              <w:rFonts w:asciiTheme="minorHAnsi" w:eastAsiaTheme="minorEastAsia" w:hAnsiTheme="minorHAnsi" w:cstheme="minorBidi"/>
              <w:noProof/>
              <w:color w:val="auto"/>
              <w:sz w:val="22"/>
              <w:szCs w:val="22"/>
              <w:lang w:eastAsia="et-EE"/>
            </w:rPr>
          </w:pPr>
          <w:hyperlink w:anchor="_Toc92874743" w:history="1">
            <w:r w:rsidR="00030C9B" w:rsidRPr="00640860">
              <w:rPr>
                <w:rStyle w:val="Hyperlink"/>
                <w:rFonts w:cs="Calibri"/>
                <w:noProof/>
                <w14:scene3d>
                  <w14:camera w14:prst="orthographicFront"/>
                  <w14:lightRig w14:rig="threePt" w14:dir="t">
                    <w14:rot w14:lat="0" w14:lon="0" w14:rev="0"/>
                  </w14:lightRig>
                </w14:scene3d>
              </w:rPr>
              <w:t>7.</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Certificate, CRL, and OCSP profiles</w:t>
            </w:r>
            <w:r w:rsidR="00030C9B">
              <w:rPr>
                <w:noProof/>
                <w:webHidden/>
              </w:rPr>
              <w:tab/>
            </w:r>
            <w:r w:rsidR="00030C9B">
              <w:rPr>
                <w:noProof/>
                <w:webHidden/>
              </w:rPr>
              <w:fldChar w:fldCharType="begin"/>
            </w:r>
            <w:r w:rsidR="00030C9B">
              <w:rPr>
                <w:noProof/>
                <w:webHidden/>
              </w:rPr>
              <w:instrText xml:space="preserve"> PAGEREF _Toc92874743 \h </w:instrText>
            </w:r>
            <w:r w:rsidR="00030C9B">
              <w:rPr>
                <w:noProof/>
                <w:webHidden/>
              </w:rPr>
            </w:r>
            <w:r w:rsidR="00030C9B">
              <w:rPr>
                <w:noProof/>
                <w:webHidden/>
              </w:rPr>
              <w:fldChar w:fldCharType="separate"/>
            </w:r>
            <w:r w:rsidR="00030C9B">
              <w:rPr>
                <w:noProof/>
                <w:webHidden/>
              </w:rPr>
              <w:t>26</w:t>
            </w:r>
            <w:r w:rsidR="00030C9B">
              <w:rPr>
                <w:noProof/>
                <w:webHidden/>
              </w:rPr>
              <w:fldChar w:fldCharType="end"/>
            </w:r>
          </w:hyperlink>
        </w:p>
        <w:p w14:paraId="7D5F4894" w14:textId="39C432B0"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44" w:history="1">
            <w:r w:rsidR="00030C9B" w:rsidRPr="00640860">
              <w:rPr>
                <w:rStyle w:val="Hyperlink"/>
                <w:rFonts w:cs="Calibri"/>
                <w:noProof/>
              </w:rPr>
              <w:t>7.1.</w:t>
            </w:r>
            <w:r w:rsidR="00030C9B">
              <w:rPr>
                <w:rFonts w:asciiTheme="minorHAnsi" w:eastAsiaTheme="minorEastAsia" w:hAnsiTheme="minorHAnsi" w:cstheme="minorBidi"/>
                <w:noProof/>
                <w:color w:val="auto"/>
                <w:sz w:val="22"/>
                <w:lang w:eastAsia="et-EE"/>
              </w:rPr>
              <w:tab/>
            </w:r>
            <w:r w:rsidR="00030C9B" w:rsidRPr="00640860">
              <w:rPr>
                <w:rStyle w:val="Hyperlink"/>
                <w:noProof/>
              </w:rPr>
              <w:t>Certificate Profile</w:t>
            </w:r>
            <w:r w:rsidR="00030C9B">
              <w:rPr>
                <w:noProof/>
                <w:webHidden/>
              </w:rPr>
              <w:tab/>
            </w:r>
            <w:r w:rsidR="00030C9B">
              <w:rPr>
                <w:noProof/>
                <w:webHidden/>
              </w:rPr>
              <w:fldChar w:fldCharType="begin"/>
            </w:r>
            <w:r w:rsidR="00030C9B">
              <w:rPr>
                <w:noProof/>
                <w:webHidden/>
              </w:rPr>
              <w:instrText xml:space="preserve"> PAGEREF _Toc92874744 \h </w:instrText>
            </w:r>
            <w:r w:rsidR="00030C9B">
              <w:rPr>
                <w:noProof/>
                <w:webHidden/>
              </w:rPr>
            </w:r>
            <w:r w:rsidR="00030C9B">
              <w:rPr>
                <w:noProof/>
                <w:webHidden/>
              </w:rPr>
              <w:fldChar w:fldCharType="separate"/>
            </w:r>
            <w:r w:rsidR="00030C9B">
              <w:rPr>
                <w:noProof/>
                <w:webHidden/>
              </w:rPr>
              <w:t>26</w:t>
            </w:r>
            <w:r w:rsidR="00030C9B">
              <w:rPr>
                <w:noProof/>
                <w:webHidden/>
              </w:rPr>
              <w:fldChar w:fldCharType="end"/>
            </w:r>
          </w:hyperlink>
        </w:p>
        <w:p w14:paraId="4B70446F" w14:textId="5EC301C8"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45" w:history="1">
            <w:r w:rsidR="00030C9B" w:rsidRPr="00640860">
              <w:rPr>
                <w:rStyle w:val="Hyperlink"/>
                <w:rFonts w:cs="Calibri"/>
                <w:noProof/>
              </w:rPr>
              <w:t>7.2.</w:t>
            </w:r>
            <w:r w:rsidR="00030C9B">
              <w:rPr>
                <w:rFonts w:asciiTheme="minorHAnsi" w:eastAsiaTheme="minorEastAsia" w:hAnsiTheme="minorHAnsi" w:cstheme="minorBidi"/>
                <w:noProof/>
                <w:color w:val="auto"/>
                <w:sz w:val="22"/>
                <w:lang w:eastAsia="et-EE"/>
              </w:rPr>
              <w:tab/>
            </w:r>
            <w:r w:rsidR="00030C9B" w:rsidRPr="00640860">
              <w:rPr>
                <w:rStyle w:val="Hyperlink"/>
                <w:noProof/>
              </w:rPr>
              <w:t>CRL Profile</w:t>
            </w:r>
            <w:r w:rsidR="00030C9B">
              <w:rPr>
                <w:noProof/>
                <w:webHidden/>
              </w:rPr>
              <w:tab/>
            </w:r>
            <w:r w:rsidR="00030C9B">
              <w:rPr>
                <w:noProof/>
                <w:webHidden/>
              </w:rPr>
              <w:fldChar w:fldCharType="begin"/>
            </w:r>
            <w:r w:rsidR="00030C9B">
              <w:rPr>
                <w:noProof/>
                <w:webHidden/>
              </w:rPr>
              <w:instrText xml:space="preserve"> PAGEREF _Toc92874745 \h </w:instrText>
            </w:r>
            <w:r w:rsidR="00030C9B">
              <w:rPr>
                <w:noProof/>
                <w:webHidden/>
              </w:rPr>
            </w:r>
            <w:r w:rsidR="00030C9B">
              <w:rPr>
                <w:noProof/>
                <w:webHidden/>
              </w:rPr>
              <w:fldChar w:fldCharType="separate"/>
            </w:r>
            <w:r w:rsidR="00030C9B">
              <w:rPr>
                <w:noProof/>
                <w:webHidden/>
              </w:rPr>
              <w:t>26</w:t>
            </w:r>
            <w:r w:rsidR="00030C9B">
              <w:rPr>
                <w:noProof/>
                <w:webHidden/>
              </w:rPr>
              <w:fldChar w:fldCharType="end"/>
            </w:r>
          </w:hyperlink>
        </w:p>
        <w:p w14:paraId="2CFE3B1B" w14:textId="186C851A"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46" w:history="1">
            <w:r w:rsidR="00030C9B" w:rsidRPr="00640860">
              <w:rPr>
                <w:rStyle w:val="Hyperlink"/>
                <w:rFonts w:cs="Calibri"/>
                <w:noProof/>
              </w:rPr>
              <w:t>7.3.</w:t>
            </w:r>
            <w:r w:rsidR="00030C9B">
              <w:rPr>
                <w:rFonts w:asciiTheme="minorHAnsi" w:eastAsiaTheme="minorEastAsia" w:hAnsiTheme="minorHAnsi" w:cstheme="minorBidi"/>
                <w:noProof/>
                <w:color w:val="auto"/>
                <w:sz w:val="22"/>
                <w:lang w:eastAsia="et-EE"/>
              </w:rPr>
              <w:tab/>
            </w:r>
            <w:r w:rsidR="00030C9B" w:rsidRPr="00640860">
              <w:rPr>
                <w:rStyle w:val="Hyperlink"/>
                <w:noProof/>
              </w:rPr>
              <w:t>OCSP Profile</w:t>
            </w:r>
            <w:r w:rsidR="00030C9B">
              <w:rPr>
                <w:noProof/>
                <w:webHidden/>
              </w:rPr>
              <w:tab/>
            </w:r>
            <w:r w:rsidR="00030C9B">
              <w:rPr>
                <w:noProof/>
                <w:webHidden/>
              </w:rPr>
              <w:fldChar w:fldCharType="begin"/>
            </w:r>
            <w:r w:rsidR="00030C9B">
              <w:rPr>
                <w:noProof/>
                <w:webHidden/>
              </w:rPr>
              <w:instrText xml:space="preserve"> PAGEREF _Toc92874746 \h </w:instrText>
            </w:r>
            <w:r w:rsidR="00030C9B">
              <w:rPr>
                <w:noProof/>
                <w:webHidden/>
              </w:rPr>
            </w:r>
            <w:r w:rsidR="00030C9B">
              <w:rPr>
                <w:noProof/>
                <w:webHidden/>
              </w:rPr>
              <w:fldChar w:fldCharType="separate"/>
            </w:r>
            <w:r w:rsidR="00030C9B">
              <w:rPr>
                <w:noProof/>
                <w:webHidden/>
              </w:rPr>
              <w:t>26</w:t>
            </w:r>
            <w:r w:rsidR="00030C9B">
              <w:rPr>
                <w:noProof/>
                <w:webHidden/>
              </w:rPr>
              <w:fldChar w:fldCharType="end"/>
            </w:r>
          </w:hyperlink>
        </w:p>
        <w:p w14:paraId="302E3A0D" w14:textId="3739FB57" w:rsidR="00030C9B" w:rsidRDefault="00000000">
          <w:pPr>
            <w:pStyle w:val="TOC1"/>
            <w:tabs>
              <w:tab w:val="left" w:pos="400"/>
              <w:tab w:val="right" w:leader="dot" w:pos="9344"/>
            </w:tabs>
            <w:rPr>
              <w:rFonts w:asciiTheme="minorHAnsi" w:eastAsiaTheme="minorEastAsia" w:hAnsiTheme="minorHAnsi" w:cstheme="minorBidi"/>
              <w:noProof/>
              <w:color w:val="auto"/>
              <w:sz w:val="22"/>
              <w:szCs w:val="22"/>
              <w:lang w:eastAsia="et-EE"/>
            </w:rPr>
          </w:pPr>
          <w:hyperlink w:anchor="_Toc92874747" w:history="1">
            <w:r w:rsidR="00030C9B" w:rsidRPr="00640860">
              <w:rPr>
                <w:rStyle w:val="Hyperlink"/>
                <w:rFonts w:cs="Calibri"/>
                <w:noProof/>
                <w14:scene3d>
                  <w14:camera w14:prst="orthographicFront"/>
                  <w14:lightRig w14:rig="threePt" w14:dir="t">
                    <w14:rot w14:lat="0" w14:lon="0" w14:rev="0"/>
                  </w14:lightRig>
                </w14:scene3d>
              </w:rPr>
              <w:t>8.</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Compliance audit and other assessments</w:t>
            </w:r>
            <w:r w:rsidR="00030C9B">
              <w:rPr>
                <w:noProof/>
                <w:webHidden/>
              </w:rPr>
              <w:tab/>
            </w:r>
            <w:r w:rsidR="00030C9B">
              <w:rPr>
                <w:noProof/>
                <w:webHidden/>
              </w:rPr>
              <w:fldChar w:fldCharType="begin"/>
            </w:r>
            <w:r w:rsidR="00030C9B">
              <w:rPr>
                <w:noProof/>
                <w:webHidden/>
              </w:rPr>
              <w:instrText xml:space="preserve"> PAGEREF _Toc92874747 \h </w:instrText>
            </w:r>
            <w:r w:rsidR="00030C9B">
              <w:rPr>
                <w:noProof/>
                <w:webHidden/>
              </w:rPr>
            </w:r>
            <w:r w:rsidR="00030C9B">
              <w:rPr>
                <w:noProof/>
                <w:webHidden/>
              </w:rPr>
              <w:fldChar w:fldCharType="separate"/>
            </w:r>
            <w:r w:rsidR="00030C9B">
              <w:rPr>
                <w:noProof/>
                <w:webHidden/>
              </w:rPr>
              <w:t>27</w:t>
            </w:r>
            <w:r w:rsidR="00030C9B">
              <w:rPr>
                <w:noProof/>
                <w:webHidden/>
              </w:rPr>
              <w:fldChar w:fldCharType="end"/>
            </w:r>
          </w:hyperlink>
        </w:p>
        <w:p w14:paraId="7875C3E2" w14:textId="07238D87"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48" w:history="1">
            <w:r w:rsidR="00030C9B" w:rsidRPr="00640860">
              <w:rPr>
                <w:rStyle w:val="Hyperlink"/>
                <w:rFonts w:cs="Calibri"/>
                <w:noProof/>
              </w:rPr>
              <w:t>8.1.</w:t>
            </w:r>
            <w:r w:rsidR="00030C9B">
              <w:rPr>
                <w:rFonts w:asciiTheme="minorHAnsi" w:eastAsiaTheme="minorEastAsia" w:hAnsiTheme="minorHAnsi" w:cstheme="minorBidi"/>
                <w:noProof/>
                <w:color w:val="auto"/>
                <w:sz w:val="22"/>
                <w:lang w:eastAsia="et-EE"/>
              </w:rPr>
              <w:tab/>
            </w:r>
            <w:r w:rsidR="00030C9B" w:rsidRPr="00640860">
              <w:rPr>
                <w:rStyle w:val="Hyperlink"/>
                <w:noProof/>
              </w:rPr>
              <w:t>Frequency or Circumstances of Assessment</w:t>
            </w:r>
            <w:r w:rsidR="00030C9B">
              <w:rPr>
                <w:noProof/>
                <w:webHidden/>
              </w:rPr>
              <w:tab/>
            </w:r>
            <w:r w:rsidR="00030C9B">
              <w:rPr>
                <w:noProof/>
                <w:webHidden/>
              </w:rPr>
              <w:fldChar w:fldCharType="begin"/>
            </w:r>
            <w:r w:rsidR="00030C9B">
              <w:rPr>
                <w:noProof/>
                <w:webHidden/>
              </w:rPr>
              <w:instrText xml:space="preserve"> PAGEREF _Toc92874748 \h </w:instrText>
            </w:r>
            <w:r w:rsidR="00030C9B">
              <w:rPr>
                <w:noProof/>
                <w:webHidden/>
              </w:rPr>
            </w:r>
            <w:r w:rsidR="00030C9B">
              <w:rPr>
                <w:noProof/>
                <w:webHidden/>
              </w:rPr>
              <w:fldChar w:fldCharType="separate"/>
            </w:r>
            <w:r w:rsidR="00030C9B">
              <w:rPr>
                <w:noProof/>
                <w:webHidden/>
              </w:rPr>
              <w:t>27</w:t>
            </w:r>
            <w:r w:rsidR="00030C9B">
              <w:rPr>
                <w:noProof/>
                <w:webHidden/>
              </w:rPr>
              <w:fldChar w:fldCharType="end"/>
            </w:r>
          </w:hyperlink>
        </w:p>
        <w:p w14:paraId="58E8BA06" w14:textId="0AFA7B2F"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49" w:history="1">
            <w:r w:rsidR="00030C9B" w:rsidRPr="00640860">
              <w:rPr>
                <w:rStyle w:val="Hyperlink"/>
                <w:rFonts w:cs="Calibri"/>
                <w:noProof/>
              </w:rPr>
              <w:t>8.2.</w:t>
            </w:r>
            <w:r w:rsidR="00030C9B">
              <w:rPr>
                <w:rFonts w:asciiTheme="minorHAnsi" w:eastAsiaTheme="minorEastAsia" w:hAnsiTheme="minorHAnsi" w:cstheme="minorBidi"/>
                <w:noProof/>
                <w:color w:val="auto"/>
                <w:sz w:val="22"/>
                <w:lang w:eastAsia="et-EE"/>
              </w:rPr>
              <w:tab/>
            </w:r>
            <w:r w:rsidR="00030C9B" w:rsidRPr="00640860">
              <w:rPr>
                <w:rStyle w:val="Hyperlink"/>
                <w:noProof/>
              </w:rPr>
              <w:t>Identity/Qualifications of Assessor</w:t>
            </w:r>
            <w:r w:rsidR="00030C9B">
              <w:rPr>
                <w:noProof/>
                <w:webHidden/>
              </w:rPr>
              <w:tab/>
            </w:r>
            <w:r w:rsidR="00030C9B">
              <w:rPr>
                <w:noProof/>
                <w:webHidden/>
              </w:rPr>
              <w:fldChar w:fldCharType="begin"/>
            </w:r>
            <w:r w:rsidR="00030C9B">
              <w:rPr>
                <w:noProof/>
                <w:webHidden/>
              </w:rPr>
              <w:instrText xml:space="preserve"> PAGEREF _Toc92874749 \h </w:instrText>
            </w:r>
            <w:r w:rsidR="00030C9B">
              <w:rPr>
                <w:noProof/>
                <w:webHidden/>
              </w:rPr>
            </w:r>
            <w:r w:rsidR="00030C9B">
              <w:rPr>
                <w:noProof/>
                <w:webHidden/>
              </w:rPr>
              <w:fldChar w:fldCharType="separate"/>
            </w:r>
            <w:r w:rsidR="00030C9B">
              <w:rPr>
                <w:noProof/>
                <w:webHidden/>
              </w:rPr>
              <w:t>27</w:t>
            </w:r>
            <w:r w:rsidR="00030C9B">
              <w:rPr>
                <w:noProof/>
                <w:webHidden/>
              </w:rPr>
              <w:fldChar w:fldCharType="end"/>
            </w:r>
          </w:hyperlink>
        </w:p>
        <w:p w14:paraId="73355B02" w14:textId="1AB549F2"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0" w:history="1">
            <w:r w:rsidR="00030C9B" w:rsidRPr="00640860">
              <w:rPr>
                <w:rStyle w:val="Hyperlink"/>
                <w:rFonts w:cs="Calibri"/>
                <w:noProof/>
              </w:rPr>
              <w:t>8.3.</w:t>
            </w:r>
            <w:r w:rsidR="00030C9B">
              <w:rPr>
                <w:rFonts w:asciiTheme="minorHAnsi" w:eastAsiaTheme="minorEastAsia" w:hAnsiTheme="minorHAnsi" w:cstheme="minorBidi"/>
                <w:noProof/>
                <w:color w:val="auto"/>
                <w:sz w:val="22"/>
                <w:lang w:eastAsia="et-EE"/>
              </w:rPr>
              <w:tab/>
            </w:r>
            <w:r w:rsidR="00030C9B" w:rsidRPr="00640860">
              <w:rPr>
                <w:rStyle w:val="Hyperlink"/>
                <w:noProof/>
              </w:rPr>
              <w:t>Assessor's Relationship to Assessed Entity</w:t>
            </w:r>
            <w:r w:rsidR="00030C9B">
              <w:rPr>
                <w:noProof/>
                <w:webHidden/>
              </w:rPr>
              <w:tab/>
            </w:r>
            <w:r w:rsidR="00030C9B">
              <w:rPr>
                <w:noProof/>
                <w:webHidden/>
              </w:rPr>
              <w:fldChar w:fldCharType="begin"/>
            </w:r>
            <w:r w:rsidR="00030C9B">
              <w:rPr>
                <w:noProof/>
                <w:webHidden/>
              </w:rPr>
              <w:instrText xml:space="preserve"> PAGEREF _Toc92874750 \h </w:instrText>
            </w:r>
            <w:r w:rsidR="00030C9B">
              <w:rPr>
                <w:noProof/>
                <w:webHidden/>
              </w:rPr>
            </w:r>
            <w:r w:rsidR="00030C9B">
              <w:rPr>
                <w:noProof/>
                <w:webHidden/>
              </w:rPr>
              <w:fldChar w:fldCharType="separate"/>
            </w:r>
            <w:r w:rsidR="00030C9B">
              <w:rPr>
                <w:noProof/>
                <w:webHidden/>
              </w:rPr>
              <w:t>27</w:t>
            </w:r>
            <w:r w:rsidR="00030C9B">
              <w:rPr>
                <w:noProof/>
                <w:webHidden/>
              </w:rPr>
              <w:fldChar w:fldCharType="end"/>
            </w:r>
          </w:hyperlink>
        </w:p>
        <w:p w14:paraId="60F14BF8" w14:textId="4E78D52A"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1" w:history="1">
            <w:r w:rsidR="00030C9B" w:rsidRPr="00640860">
              <w:rPr>
                <w:rStyle w:val="Hyperlink"/>
                <w:rFonts w:cs="Calibri"/>
                <w:noProof/>
              </w:rPr>
              <w:t>8.4.</w:t>
            </w:r>
            <w:r w:rsidR="00030C9B">
              <w:rPr>
                <w:rFonts w:asciiTheme="minorHAnsi" w:eastAsiaTheme="minorEastAsia" w:hAnsiTheme="minorHAnsi" w:cstheme="minorBidi"/>
                <w:noProof/>
                <w:color w:val="auto"/>
                <w:sz w:val="22"/>
                <w:lang w:eastAsia="et-EE"/>
              </w:rPr>
              <w:tab/>
            </w:r>
            <w:r w:rsidR="00030C9B" w:rsidRPr="00640860">
              <w:rPr>
                <w:rStyle w:val="Hyperlink"/>
                <w:noProof/>
              </w:rPr>
              <w:t>Topics Covered by Assessment</w:t>
            </w:r>
            <w:r w:rsidR="00030C9B">
              <w:rPr>
                <w:noProof/>
                <w:webHidden/>
              </w:rPr>
              <w:tab/>
            </w:r>
            <w:r w:rsidR="00030C9B">
              <w:rPr>
                <w:noProof/>
                <w:webHidden/>
              </w:rPr>
              <w:fldChar w:fldCharType="begin"/>
            </w:r>
            <w:r w:rsidR="00030C9B">
              <w:rPr>
                <w:noProof/>
                <w:webHidden/>
              </w:rPr>
              <w:instrText xml:space="preserve"> PAGEREF _Toc92874751 \h </w:instrText>
            </w:r>
            <w:r w:rsidR="00030C9B">
              <w:rPr>
                <w:noProof/>
                <w:webHidden/>
              </w:rPr>
            </w:r>
            <w:r w:rsidR="00030C9B">
              <w:rPr>
                <w:noProof/>
                <w:webHidden/>
              </w:rPr>
              <w:fldChar w:fldCharType="separate"/>
            </w:r>
            <w:r w:rsidR="00030C9B">
              <w:rPr>
                <w:noProof/>
                <w:webHidden/>
              </w:rPr>
              <w:t>27</w:t>
            </w:r>
            <w:r w:rsidR="00030C9B">
              <w:rPr>
                <w:noProof/>
                <w:webHidden/>
              </w:rPr>
              <w:fldChar w:fldCharType="end"/>
            </w:r>
          </w:hyperlink>
        </w:p>
        <w:p w14:paraId="23FC46D5" w14:textId="56068C11"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2" w:history="1">
            <w:r w:rsidR="00030C9B" w:rsidRPr="00640860">
              <w:rPr>
                <w:rStyle w:val="Hyperlink"/>
                <w:rFonts w:cs="Calibri"/>
                <w:noProof/>
              </w:rPr>
              <w:t>8.5.</w:t>
            </w:r>
            <w:r w:rsidR="00030C9B">
              <w:rPr>
                <w:rFonts w:asciiTheme="minorHAnsi" w:eastAsiaTheme="minorEastAsia" w:hAnsiTheme="minorHAnsi" w:cstheme="minorBidi"/>
                <w:noProof/>
                <w:color w:val="auto"/>
                <w:sz w:val="22"/>
                <w:lang w:eastAsia="et-EE"/>
              </w:rPr>
              <w:tab/>
            </w:r>
            <w:r w:rsidR="00030C9B" w:rsidRPr="00640860">
              <w:rPr>
                <w:rStyle w:val="Hyperlink"/>
                <w:noProof/>
              </w:rPr>
              <w:t>Actions Taken as a Result of Deficiency</w:t>
            </w:r>
            <w:r w:rsidR="00030C9B">
              <w:rPr>
                <w:noProof/>
                <w:webHidden/>
              </w:rPr>
              <w:tab/>
            </w:r>
            <w:r w:rsidR="00030C9B">
              <w:rPr>
                <w:noProof/>
                <w:webHidden/>
              </w:rPr>
              <w:fldChar w:fldCharType="begin"/>
            </w:r>
            <w:r w:rsidR="00030C9B">
              <w:rPr>
                <w:noProof/>
                <w:webHidden/>
              </w:rPr>
              <w:instrText xml:space="preserve"> PAGEREF _Toc92874752 \h </w:instrText>
            </w:r>
            <w:r w:rsidR="00030C9B">
              <w:rPr>
                <w:noProof/>
                <w:webHidden/>
              </w:rPr>
            </w:r>
            <w:r w:rsidR="00030C9B">
              <w:rPr>
                <w:noProof/>
                <w:webHidden/>
              </w:rPr>
              <w:fldChar w:fldCharType="separate"/>
            </w:r>
            <w:r w:rsidR="00030C9B">
              <w:rPr>
                <w:noProof/>
                <w:webHidden/>
              </w:rPr>
              <w:t>27</w:t>
            </w:r>
            <w:r w:rsidR="00030C9B">
              <w:rPr>
                <w:noProof/>
                <w:webHidden/>
              </w:rPr>
              <w:fldChar w:fldCharType="end"/>
            </w:r>
          </w:hyperlink>
        </w:p>
        <w:p w14:paraId="203615C6" w14:textId="57EBAC8E"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3" w:history="1">
            <w:r w:rsidR="00030C9B" w:rsidRPr="00640860">
              <w:rPr>
                <w:rStyle w:val="Hyperlink"/>
                <w:rFonts w:cs="Calibri"/>
                <w:noProof/>
              </w:rPr>
              <w:t>8.6.</w:t>
            </w:r>
            <w:r w:rsidR="00030C9B">
              <w:rPr>
                <w:rFonts w:asciiTheme="minorHAnsi" w:eastAsiaTheme="minorEastAsia" w:hAnsiTheme="minorHAnsi" w:cstheme="minorBidi"/>
                <w:noProof/>
                <w:color w:val="auto"/>
                <w:sz w:val="22"/>
                <w:lang w:eastAsia="et-EE"/>
              </w:rPr>
              <w:tab/>
            </w:r>
            <w:r w:rsidR="00030C9B" w:rsidRPr="00640860">
              <w:rPr>
                <w:rStyle w:val="Hyperlink"/>
                <w:noProof/>
              </w:rPr>
              <w:t>Communication of Results</w:t>
            </w:r>
            <w:r w:rsidR="00030C9B">
              <w:rPr>
                <w:noProof/>
                <w:webHidden/>
              </w:rPr>
              <w:tab/>
            </w:r>
            <w:r w:rsidR="00030C9B">
              <w:rPr>
                <w:noProof/>
                <w:webHidden/>
              </w:rPr>
              <w:fldChar w:fldCharType="begin"/>
            </w:r>
            <w:r w:rsidR="00030C9B">
              <w:rPr>
                <w:noProof/>
                <w:webHidden/>
              </w:rPr>
              <w:instrText xml:space="preserve"> PAGEREF _Toc92874753 \h </w:instrText>
            </w:r>
            <w:r w:rsidR="00030C9B">
              <w:rPr>
                <w:noProof/>
                <w:webHidden/>
              </w:rPr>
            </w:r>
            <w:r w:rsidR="00030C9B">
              <w:rPr>
                <w:noProof/>
                <w:webHidden/>
              </w:rPr>
              <w:fldChar w:fldCharType="separate"/>
            </w:r>
            <w:r w:rsidR="00030C9B">
              <w:rPr>
                <w:noProof/>
                <w:webHidden/>
              </w:rPr>
              <w:t>27</w:t>
            </w:r>
            <w:r w:rsidR="00030C9B">
              <w:rPr>
                <w:noProof/>
                <w:webHidden/>
              </w:rPr>
              <w:fldChar w:fldCharType="end"/>
            </w:r>
          </w:hyperlink>
        </w:p>
        <w:p w14:paraId="55EE0FD7" w14:textId="0BF529D4" w:rsidR="00030C9B" w:rsidRDefault="00000000">
          <w:pPr>
            <w:pStyle w:val="TOC1"/>
            <w:tabs>
              <w:tab w:val="left" w:pos="400"/>
              <w:tab w:val="right" w:leader="dot" w:pos="9344"/>
            </w:tabs>
            <w:rPr>
              <w:rFonts w:asciiTheme="minorHAnsi" w:eastAsiaTheme="minorEastAsia" w:hAnsiTheme="minorHAnsi" w:cstheme="minorBidi"/>
              <w:noProof/>
              <w:color w:val="auto"/>
              <w:sz w:val="22"/>
              <w:szCs w:val="22"/>
              <w:lang w:eastAsia="et-EE"/>
            </w:rPr>
          </w:pPr>
          <w:hyperlink w:anchor="_Toc92874754" w:history="1">
            <w:r w:rsidR="00030C9B" w:rsidRPr="00640860">
              <w:rPr>
                <w:rStyle w:val="Hyperlink"/>
                <w:rFonts w:cs="Calibri"/>
                <w:noProof/>
                <w14:scene3d>
                  <w14:camera w14:prst="orthographicFront"/>
                  <w14:lightRig w14:rig="threePt" w14:dir="t">
                    <w14:rot w14:lat="0" w14:lon="0" w14:rev="0"/>
                  </w14:lightRig>
                </w14:scene3d>
              </w:rPr>
              <w:t>9.</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Other business and legal matters</w:t>
            </w:r>
            <w:r w:rsidR="00030C9B">
              <w:rPr>
                <w:noProof/>
                <w:webHidden/>
              </w:rPr>
              <w:tab/>
            </w:r>
            <w:r w:rsidR="00030C9B">
              <w:rPr>
                <w:noProof/>
                <w:webHidden/>
              </w:rPr>
              <w:fldChar w:fldCharType="begin"/>
            </w:r>
            <w:r w:rsidR="00030C9B">
              <w:rPr>
                <w:noProof/>
                <w:webHidden/>
              </w:rPr>
              <w:instrText xml:space="preserve"> PAGEREF _Toc92874754 \h </w:instrText>
            </w:r>
            <w:r w:rsidR="00030C9B">
              <w:rPr>
                <w:noProof/>
                <w:webHidden/>
              </w:rPr>
            </w:r>
            <w:r w:rsidR="00030C9B">
              <w:rPr>
                <w:noProof/>
                <w:webHidden/>
              </w:rPr>
              <w:fldChar w:fldCharType="separate"/>
            </w:r>
            <w:r w:rsidR="00030C9B">
              <w:rPr>
                <w:noProof/>
                <w:webHidden/>
              </w:rPr>
              <w:t>28</w:t>
            </w:r>
            <w:r w:rsidR="00030C9B">
              <w:rPr>
                <w:noProof/>
                <w:webHidden/>
              </w:rPr>
              <w:fldChar w:fldCharType="end"/>
            </w:r>
          </w:hyperlink>
        </w:p>
        <w:p w14:paraId="28E28CD0" w14:textId="4381D76C"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5" w:history="1">
            <w:r w:rsidR="00030C9B" w:rsidRPr="00640860">
              <w:rPr>
                <w:rStyle w:val="Hyperlink"/>
                <w:rFonts w:cs="Calibri"/>
                <w:noProof/>
              </w:rPr>
              <w:t>9.1.</w:t>
            </w:r>
            <w:r w:rsidR="00030C9B">
              <w:rPr>
                <w:rFonts w:asciiTheme="minorHAnsi" w:eastAsiaTheme="minorEastAsia" w:hAnsiTheme="minorHAnsi" w:cstheme="minorBidi"/>
                <w:noProof/>
                <w:color w:val="auto"/>
                <w:sz w:val="22"/>
                <w:lang w:eastAsia="et-EE"/>
              </w:rPr>
              <w:tab/>
            </w:r>
            <w:r w:rsidR="00030C9B" w:rsidRPr="00640860">
              <w:rPr>
                <w:rStyle w:val="Hyperlink"/>
                <w:noProof/>
              </w:rPr>
              <w:t>Fees</w:t>
            </w:r>
            <w:r w:rsidR="00030C9B">
              <w:rPr>
                <w:noProof/>
                <w:webHidden/>
              </w:rPr>
              <w:tab/>
            </w:r>
            <w:r w:rsidR="00030C9B">
              <w:rPr>
                <w:noProof/>
                <w:webHidden/>
              </w:rPr>
              <w:fldChar w:fldCharType="begin"/>
            </w:r>
            <w:r w:rsidR="00030C9B">
              <w:rPr>
                <w:noProof/>
                <w:webHidden/>
              </w:rPr>
              <w:instrText xml:space="preserve"> PAGEREF _Toc92874755 \h </w:instrText>
            </w:r>
            <w:r w:rsidR="00030C9B">
              <w:rPr>
                <w:noProof/>
                <w:webHidden/>
              </w:rPr>
            </w:r>
            <w:r w:rsidR="00030C9B">
              <w:rPr>
                <w:noProof/>
                <w:webHidden/>
              </w:rPr>
              <w:fldChar w:fldCharType="separate"/>
            </w:r>
            <w:r w:rsidR="00030C9B">
              <w:rPr>
                <w:noProof/>
                <w:webHidden/>
              </w:rPr>
              <w:t>28</w:t>
            </w:r>
            <w:r w:rsidR="00030C9B">
              <w:rPr>
                <w:noProof/>
                <w:webHidden/>
              </w:rPr>
              <w:fldChar w:fldCharType="end"/>
            </w:r>
          </w:hyperlink>
        </w:p>
        <w:p w14:paraId="1640DC02" w14:textId="77EC5382"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6" w:history="1">
            <w:r w:rsidR="00030C9B" w:rsidRPr="00640860">
              <w:rPr>
                <w:rStyle w:val="Hyperlink"/>
                <w:rFonts w:cs="Calibri"/>
                <w:noProof/>
              </w:rPr>
              <w:t>9.2.</w:t>
            </w:r>
            <w:r w:rsidR="00030C9B">
              <w:rPr>
                <w:rFonts w:asciiTheme="minorHAnsi" w:eastAsiaTheme="minorEastAsia" w:hAnsiTheme="minorHAnsi" w:cstheme="minorBidi"/>
                <w:noProof/>
                <w:color w:val="auto"/>
                <w:sz w:val="22"/>
                <w:lang w:eastAsia="et-EE"/>
              </w:rPr>
              <w:tab/>
            </w:r>
            <w:r w:rsidR="00030C9B" w:rsidRPr="00640860">
              <w:rPr>
                <w:rStyle w:val="Hyperlink"/>
                <w:noProof/>
              </w:rPr>
              <w:t>Financial Responsibility</w:t>
            </w:r>
            <w:r w:rsidR="00030C9B">
              <w:rPr>
                <w:noProof/>
                <w:webHidden/>
              </w:rPr>
              <w:tab/>
            </w:r>
            <w:r w:rsidR="00030C9B">
              <w:rPr>
                <w:noProof/>
                <w:webHidden/>
              </w:rPr>
              <w:fldChar w:fldCharType="begin"/>
            </w:r>
            <w:r w:rsidR="00030C9B">
              <w:rPr>
                <w:noProof/>
                <w:webHidden/>
              </w:rPr>
              <w:instrText xml:space="preserve"> PAGEREF _Toc92874756 \h </w:instrText>
            </w:r>
            <w:r w:rsidR="00030C9B">
              <w:rPr>
                <w:noProof/>
                <w:webHidden/>
              </w:rPr>
            </w:r>
            <w:r w:rsidR="00030C9B">
              <w:rPr>
                <w:noProof/>
                <w:webHidden/>
              </w:rPr>
              <w:fldChar w:fldCharType="separate"/>
            </w:r>
            <w:r w:rsidR="00030C9B">
              <w:rPr>
                <w:noProof/>
                <w:webHidden/>
              </w:rPr>
              <w:t>28</w:t>
            </w:r>
            <w:r w:rsidR="00030C9B">
              <w:rPr>
                <w:noProof/>
                <w:webHidden/>
              </w:rPr>
              <w:fldChar w:fldCharType="end"/>
            </w:r>
          </w:hyperlink>
        </w:p>
        <w:p w14:paraId="51450767" w14:textId="4EBE6D11"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7" w:history="1">
            <w:r w:rsidR="00030C9B" w:rsidRPr="00640860">
              <w:rPr>
                <w:rStyle w:val="Hyperlink"/>
                <w:rFonts w:cs="Calibri"/>
                <w:noProof/>
              </w:rPr>
              <w:t>9.3.</w:t>
            </w:r>
            <w:r w:rsidR="00030C9B">
              <w:rPr>
                <w:rFonts w:asciiTheme="minorHAnsi" w:eastAsiaTheme="minorEastAsia" w:hAnsiTheme="minorHAnsi" w:cstheme="minorBidi"/>
                <w:noProof/>
                <w:color w:val="auto"/>
                <w:sz w:val="22"/>
                <w:lang w:eastAsia="et-EE"/>
              </w:rPr>
              <w:tab/>
            </w:r>
            <w:r w:rsidR="00030C9B" w:rsidRPr="00640860">
              <w:rPr>
                <w:rStyle w:val="Hyperlink"/>
                <w:noProof/>
              </w:rPr>
              <w:t>Confidentiality of Business Information</w:t>
            </w:r>
            <w:r w:rsidR="00030C9B">
              <w:rPr>
                <w:noProof/>
                <w:webHidden/>
              </w:rPr>
              <w:tab/>
            </w:r>
            <w:r w:rsidR="00030C9B">
              <w:rPr>
                <w:noProof/>
                <w:webHidden/>
              </w:rPr>
              <w:fldChar w:fldCharType="begin"/>
            </w:r>
            <w:r w:rsidR="00030C9B">
              <w:rPr>
                <w:noProof/>
                <w:webHidden/>
              </w:rPr>
              <w:instrText xml:space="preserve"> PAGEREF _Toc92874757 \h </w:instrText>
            </w:r>
            <w:r w:rsidR="00030C9B">
              <w:rPr>
                <w:noProof/>
                <w:webHidden/>
              </w:rPr>
            </w:r>
            <w:r w:rsidR="00030C9B">
              <w:rPr>
                <w:noProof/>
                <w:webHidden/>
              </w:rPr>
              <w:fldChar w:fldCharType="separate"/>
            </w:r>
            <w:r w:rsidR="00030C9B">
              <w:rPr>
                <w:noProof/>
                <w:webHidden/>
              </w:rPr>
              <w:t>28</w:t>
            </w:r>
            <w:r w:rsidR="00030C9B">
              <w:rPr>
                <w:noProof/>
                <w:webHidden/>
              </w:rPr>
              <w:fldChar w:fldCharType="end"/>
            </w:r>
          </w:hyperlink>
        </w:p>
        <w:p w14:paraId="6039C99E" w14:textId="2007CD5E"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8" w:history="1">
            <w:r w:rsidR="00030C9B" w:rsidRPr="00640860">
              <w:rPr>
                <w:rStyle w:val="Hyperlink"/>
                <w:rFonts w:cs="Calibri"/>
                <w:noProof/>
              </w:rPr>
              <w:t>9.4.</w:t>
            </w:r>
            <w:r w:rsidR="00030C9B">
              <w:rPr>
                <w:rFonts w:asciiTheme="minorHAnsi" w:eastAsiaTheme="minorEastAsia" w:hAnsiTheme="minorHAnsi" w:cstheme="minorBidi"/>
                <w:noProof/>
                <w:color w:val="auto"/>
                <w:sz w:val="22"/>
                <w:lang w:eastAsia="et-EE"/>
              </w:rPr>
              <w:tab/>
            </w:r>
            <w:r w:rsidR="00030C9B" w:rsidRPr="00640860">
              <w:rPr>
                <w:rStyle w:val="Hyperlink"/>
                <w:noProof/>
              </w:rPr>
              <w:t>Privacy of Personal Information</w:t>
            </w:r>
            <w:r w:rsidR="00030C9B">
              <w:rPr>
                <w:noProof/>
                <w:webHidden/>
              </w:rPr>
              <w:tab/>
            </w:r>
            <w:r w:rsidR="00030C9B">
              <w:rPr>
                <w:noProof/>
                <w:webHidden/>
              </w:rPr>
              <w:fldChar w:fldCharType="begin"/>
            </w:r>
            <w:r w:rsidR="00030C9B">
              <w:rPr>
                <w:noProof/>
                <w:webHidden/>
              </w:rPr>
              <w:instrText xml:space="preserve"> PAGEREF _Toc92874758 \h </w:instrText>
            </w:r>
            <w:r w:rsidR="00030C9B">
              <w:rPr>
                <w:noProof/>
                <w:webHidden/>
              </w:rPr>
            </w:r>
            <w:r w:rsidR="00030C9B">
              <w:rPr>
                <w:noProof/>
                <w:webHidden/>
              </w:rPr>
              <w:fldChar w:fldCharType="separate"/>
            </w:r>
            <w:r w:rsidR="00030C9B">
              <w:rPr>
                <w:noProof/>
                <w:webHidden/>
              </w:rPr>
              <w:t>28</w:t>
            </w:r>
            <w:r w:rsidR="00030C9B">
              <w:rPr>
                <w:noProof/>
                <w:webHidden/>
              </w:rPr>
              <w:fldChar w:fldCharType="end"/>
            </w:r>
          </w:hyperlink>
        </w:p>
        <w:p w14:paraId="23F88C04" w14:textId="4BBD7684"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59" w:history="1">
            <w:r w:rsidR="00030C9B" w:rsidRPr="00640860">
              <w:rPr>
                <w:rStyle w:val="Hyperlink"/>
                <w:rFonts w:cs="Calibri"/>
                <w:noProof/>
              </w:rPr>
              <w:t>9.5.</w:t>
            </w:r>
            <w:r w:rsidR="00030C9B">
              <w:rPr>
                <w:rFonts w:asciiTheme="minorHAnsi" w:eastAsiaTheme="minorEastAsia" w:hAnsiTheme="minorHAnsi" w:cstheme="minorBidi"/>
                <w:noProof/>
                <w:color w:val="auto"/>
                <w:sz w:val="22"/>
                <w:lang w:eastAsia="et-EE"/>
              </w:rPr>
              <w:tab/>
            </w:r>
            <w:r w:rsidR="00030C9B" w:rsidRPr="00640860">
              <w:rPr>
                <w:rStyle w:val="Hyperlink"/>
                <w:noProof/>
              </w:rPr>
              <w:t>Intellectual Property Rights</w:t>
            </w:r>
            <w:r w:rsidR="00030C9B">
              <w:rPr>
                <w:noProof/>
                <w:webHidden/>
              </w:rPr>
              <w:tab/>
            </w:r>
            <w:r w:rsidR="00030C9B">
              <w:rPr>
                <w:noProof/>
                <w:webHidden/>
              </w:rPr>
              <w:fldChar w:fldCharType="begin"/>
            </w:r>
            <w:r w:rsidR="00030C9B">
              <w:rPr>
                <w:noProof/>
                <w:webHidden/>
              </w:rPr>
              <w:instrText xml:space="preserve"> PAGEREF _Toc92874759 \h </w:instrText>
            </w:r>
            <w:r w:rsidR="00030C9B">
              <w:rPr>
                <w:noProof/>
                <w:webHidden/>
              </w:rPr>
            </w:r>
            <w:r w:rsidR="00030C9B">
              <w:rPr>
                <w:noProof/>
                <w:webHidden/>
              </w:rPr>
              <w:fldChar w:fldCharType="separate"/>
            </w:r>
            <w:r w:rsidR="00030C9B">
              <w:rPr>
                <w:noProof/>
                <w:webHidden/>
              </w:rPr>
              <w:t>29</w:t>
            </w:r>
            <w:r w:rsidR="00030C9B">
              <w:rPr>
                <w:noProof/>
                <w:webHidden/>
              </w:rPr>
              <w:fldChar w:fldCharType="end"/>
            </w:r>
          </w:hyperlink>
        </w:p>
        <w:p w14:paraId="11203239" w14:textId="42561F53"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60" w:history="1">
            <w:r w:rsidR="00030C9B" w:rsidRPr="00640860">
              <w:rPr>
                <w:rStyle w:val="Hyperlink"/>
                <w:rFonts w:cs="Calibri"/>
                <w:noProof/>
              </w:rPr>
              <w:t>9.6.</w:t>
            </w:r>
            <w:r w:rsidR="00030C9B">
              <w:rPr>
                <w:rFonts w:asciiTheme="minorHAnsi" w:eastAsiaTheme="minorEastAsia" w:hAnsiTheme="minorHAnsi" w:cstheme="minorBidi"/>
                <w:noProof/>
                <w:color w:val="auto"/>
                <w:sz w:val="22"/>
                <w:lang w:eastAsia="et-EE"/>
              </w:rPr>
              <w:tab/>
            </w:r>
            <w:r w:rsidR="00030C9B" w:rsidRPr="00640860">
              <w:rPr>
                <w:rStyle w:val="Hyperlink"/>
                <w:noProof/>
              </w:rPr>
              <w:t>Representations and Warranties</w:t>
            </w:r>
            <w:r w:rsidR="00030C9B">
              <w:rPr>
                <w:noProof/>
                <w:webHidden/>
              </w:rPr>
              <w:tab/>
            </w:r>
            <w:r w:rsidR="00030C9B">
              <w:rPr>
                <w:noProof/>
                <w:webHidden/>
              </w:rPr>
              <w:fldChar w:fldCharType="begin"/>
            </w:r>
            <w:r w:rsidR="00030C9B">
              <w:rPr>
                <w:noProof/>
                <w:webHidden/>
              </w:rPr>
              <w:instrText xml:space="preserve"> PAGEREF _Toc92874760 \h </w:instrText>
            </w:r>
            <w:r w:rsidR="00030C9B">
              <w:rPr>
                <w:noProof/>
                <w:webHidden/>
              </w:rPr>
            </w:r>
            <w:r w:rsidR="00030C9B">
              <w:rPr>
                <w:noProof/>
                <w:webHidden/>
              </w:rPr>
              <w:fldChar w:fldCharType="separate"/>
            </w:r>
            <w:r w:rsidR="00030C9B">
              <w:rPr>
                <w:noProof/>
                <w:webHidden/>
              </w:rPr>
              <w:t>29</w:t>
            </w:r>
            <w:r w:rsidR="00030C9B">
              <w:rPr>
                <w:noProof/>
                <w:webHidden/>
              </w:rPr>
              <w:fldChar w:fldCharType="end"/>
            </w:r>
          </w:hyperlink>
        </w:p>
        <w:p w14:paraId="1B337419" w14:textId="70A8B038"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61" w:history="1">
            <w:r w:rsidR="00030C9B" w:rsidRPr="00640860">
              <w:rPr>
                <w:rStyle w:val="Hyperlink"/>
                <w:rFonts w:cs="Calibri"/>
                <w:noProof/>
              </w:rPr>
              <w:t>9.7.</w:t>
            </w:r>
            <w:r w:rsidR="00030C9B">
              <w:rPr>
                <w:rFonts w:asciiTheme="minorHAnsi" w:eastAsiaTheme="minorEastAsia" w:hAnsiTheme="minorHAnsi" w:cstheme="minorBidi"/>
                <w:noProof/>
                <w:color w:val="auto"/>
                <w:sz w:val="22"/>
                <w:lang w:eastAsia="et-EE"/>
              </w:rPr>
              <w:tab/>
            </w:r>
            <w:r w:rsidR="00030C9B" w:rsidRPr="00640860">
              <w:rPr>
                <w:rStyle w:val="Hyperlink"/>
                <w:noProof/>
              </w:rPr>
              <w:t>Disclaimers of Warranties</w:t>
            </w:r>
            <w:r w:rsidR="00030C9B">
              <w:rPr>
                <w:noProof/>
                <w:webHidden/>
              </w:rPr>
              <w:tab/>
            </w:r>
            <w:r w:rsidR="00030C9B">
              <w:rPr>
                <w:noProof/>
                <w:webHidden/>
              </w:rPr>
              <w:fldChar w:fldCharType="begin"/>
            </w:r>
            <w:r w:rsidR="00030C9B">
              <w:rPr>
                <w:noProof/>
                <w:webHidden/>
              </w:rPr>
              <w:instrText xml:space="preserve"> PAGEREF _Toc92874761 \h </w:instrText>
            </w:r>
            <w:r w:rsidR="00030C9B">
              <w:rPr>
                <w:noProof/>
                <w:webHidden/>
              </w:rPr>
            </w:r>
            <w:r w:rsidR="00030C9B">
              <w:rPr>
                <w:noProof/>
                <w:webHidden/>
              </w:rPr>
              <w:fldChar w:fldCharType="separate"/>
            </w:r>
            <w:r w:rsidR="00030C9B">
              <w:rPr>
                <w:noProof/>
                <w:webHidden/>
              </w:rPr>
              <w:t>29</w:t>
            </w:r>
            <w:r w:rsidR="00030C9B">
              <w:rPr>
                <w:noProof/>
                <w:webHidden/>
              </w:rPr>
              <w:fldChar w:fldCharType="end"/>
            </w:r>
          </w:hyperlink>
        </w:p>
        <w:p w14:paraId="1FF9B02F" w14:textId="46080C67"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62" w:history="1">
            <w:r w:rsidR="00030C9B" w:rsidRPr="00640860">
              <w:rPr>
                <w:rStyle w:val="Hyperlink"/>
                <w:rFonts w:cs="Calibri"/>
                <w:noProof/>
              </w:rPr>
              <w:t>9.8.</w:t>
            </w:r>
            <w:r w:rsidR="00030C9B">
              <w:rPr>
                <w:rFonts w:asciiTheme="minorHAnsi" w:eastAsiaTheme="minorEastAsia" w:hAnsiTheme="minorHAnsi" w:cstheme="minorBidi"/>
                <w:noProof/>
                <w:color w:val="auto"/>
                <w:sz w:val="22"/>
                <w:lang w:eastAsia="et-EE"/>
              </w:rPr>
              <w:tab/>
            </w:r>
            <w:r w:rsidR="00030C9B" w:rsidRPr="00640860">
              <w:rPr>
                <w:rStyle w:val="Hyperlink"/>
                <w:noProof/>
              </w:rPr>
              <w:t>Limitations of Liability</w:t>
            </w:r>
            <w:r w:rsidR="00030C9B">
              <w:rPr>
                <w:noProof/>
                <w:webHidden/>
              </w:rPr>
              <w:tab/>
            </w:r>
            <w:r w:rsidR="00030C9B">
              <w:rPr>
                <w:noProof/>
                <w:webHidden/>
              </w:rPr>
              <w:fldChar w:fldCharType="begin"/>
            </w:r>
            <w:r w:rsidR="00030C9B">
              <w:rPr>
                <w:noProof/>
                <w:webHidden/>
              </w:rPr>
              <w:instrText xml:space="preserve"> PAGEREF _Toc92874762 \h </w:instrText>
            </w:r>
            <w:r w:rsidR="00030C9B">
              <w:rPr>
                <w:noProof/>
                <w:webHidden/>
              </w:rPr>
            </w:r>
            <w:r w:rsidR="00030C9B">
              <w:rPr>
                <w:noProof/>
                <w:webHidden/>
              </w:rPr>
              <w:fldChar w:fldCharType="separate"/>
            </w:r>
            <w:r w:rsidR="00030C9B">
              <w:rPr>
                <w:noProof/>
                <w:webHidden/>
              </w:rPr>
              <w:t>29</w:t>
            </w:r>
            <w:r w:rsidR="00030C9B">
              <w:rPr>
                <w:noProof/>
                <w:webHidden/>
              </w:rPr>
              <w:fldChar w:fldCharType="end"/>
            </w:r>
          </w:hyperlink>
        </w:p>
        <w:p w14:paraId="48E8D164" w14:textId="270DCBD1" w:rsidR="00030C9B" w:rsidRDefault="00000000">
          <w:pPr>
            <w:pStyle w:val="TOC2"/>
            <w:tabs>
              <w:tab w:val="left" w:pos="800"/>
              <w:tab w:val="right" w:leader="dot" w:pos="9344"/>
            </w:tabs>
            <w:rPr>
              <w:rFonts w:asciiTheme="minorHAnsi" w:eastAsiaTheme="minorEastAsia" w:hAnsiTheme="minorHAnsi" w:cstheme="minorBidi"/>
              <w:noProof/>
              <w:color w:val="auto"/>
              <w:sz w:val="22"/>
              <w:lang w:eastAsia="et-EE"/>
            </w:rPr>
          </w:pPr>
          <w:hyperlink w:anchor="_Toc92874763" w:history="1">
            <w:r w:rsidR="00030C9B" w:rsidRPr="00640860">
              <w:rPr>
                <w:rStyle w:val="Hyperlink"/>
                <w:rFonts w:cs="Calibri"/>
                <w:noProof/>
              </w:rPr>
              <w:t>9.9.</w:t>
            </w:r>
            <w:r w:rsidR="00030C9B">
              <w:rPr>
                <w:rFonts w:asciiTheme="minorHAnsi" w:eastAsiaTheme="minorEastAsia" w:hAnsiTheme="minorHAnsi" w:cstheme="minorBidi"/>
                <w:noProof/>
                <w:color w:val="auto"/>
                <w:sz w:val="22"/>
                <w:lang w:eastAsia="et-EE"/>
              </w:rPr>
              <w:tab/>
            </w:r>
            <w:r w:rsidR="00030C9B" w:rsidRPr="00640860">
              <w:rPr>
                <w:rStyle w:val="Hyperlink"/>
                <w:noProof/>
              </w:rPr>
              <w:t>Indemnities</w:t>
            </w:r>
            <w:r w:rsidR="00030C9B">
              <w:rPr>
                <w:noProof/>
                <w:webHidden/>
              </w:rPr>
              <w:tab/>
            </w:r>
            <w:r w:rsidR="00030C9B">
              <w:rPr>
                <w:noProof/>
                <w:webHidden/>
              </w:rPr>
              <w:fldChar w:fldCharType="begin"/>
            </w:r>
            <w:r w:rsidR="00030C9B">
              <w:rPr>
                <w:noProof/>
                <w:webHidden/>
              </w:rPr>
              <w:instrText xml:space="preserve"> PAGEREF _Toc92874763 \h </w:instrText>
            </w:r>
            <w:r w:rsidR="00030C9B">
              <w:rPr>
                <w:noProof/>
                <w:webHidden/>
              </w:rPr>
            </w:r>
            <w:r w:rsidR="00030C9B">
              <w:rPr>
                <w:noProof/>
                <w:webHidden/>
              </w:rPr>
              <w:fldChar w:fldCharType="separate"/>
            </w:r>
            <w:r w:rsidR="00030C9B">
              <w:rPr>
                <w:noProof/>
                <w:webHidden/>
              </w:rPr>
              <w:t>29</w:t>
            </w:r>
            <w:r w:rsidR="00030C9B">
              <w:rPr>
                <w:noProof/>
                <w:webHidden/>
              </w:rPr>
              <w:fldChar w:fldCharType="end"/>
            </w:r>
          </w:hyperlink>
        </w:p>
        <w:p w14:paraId="26B5CCC3" w14:textId="2CDC3231"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64" w:history="1">
            <w:r w:rsidR="00030C9B" w:rsidRPr="00640860">
              <w:rPr>
                <w:rStyle w:val="Hyperlink"/>
                <w:rFonts w:cs="Calibri"/>
                <w:noProof/>
              </w:rPr>
              <w:t>9.10.</w:t>
            </w:r>
            <w:r w:rsidR="00030C9B">
              <w:rPr>
                <w:rFonts w:asciiTheme="minorHAnsi" w:eastAsiaTheme="minorEastAsia" w:hAnsiTheme="minorHAnsi" w:cstheme="minorBidi"/>
                <w:noProof/>
                <w:color w:val="auto"/>
                <w:sz w:val="22"/>
                <w:lang w:eastAsia="et-EE"/>
              </w:rPr>
              <w:tab/>
            </w:r>
            <w:r w:rsidR="00030C9B" w:rsidRPr="00640860">
              <w:rPr>
                <w:rStyle w:val="Hyperlink"/>
                <w:noProof/>
              </w:rPr>
              <w:t>Term and Termination</w:t>
            </w:r>
            <w:r w:rsidR="00030C9B">
              <w:rPr>
                <w:noProof/>
                <w:webHidden/>
              </w:rPr>
              <w:tab/>
            </w:r>
            <w:r w:rsidR="00030C9B">
              <w:rPr>
                <w:noProof/>
                <w:webHidden/>
              </w:rPr>
              <w:fldChar w:fldCharType="begin"/>
            </w:r>
            <w:r w:rsidR="00030C9B">
              <w:rPr>
                <w:noProof/>
                <w:webHidden/>
              </w:rPr>
              <w:instrText xml:space="preserve"> PAGEREF _Toc92874764 \h </w:instrText>
            </w:r>
            <w:r w:rsidR="00030C9B">
              <w:rPr>
                <w:noProof/>
                <w:webHidden/>
              </w:rPr>
            </w:r>
            <w:r w:rsidR="00030C9B">
              <w:rPr>
                <w:noProof/>
                <w:webHidden/>
              </w:rPr>
              <w:fldChar w:fldCharType="separate"/>
            </w:r>
            <w:r w:rsidR="00030C9B">
              <w:rPr>
                <w:noProof/>
                <w:webHidden/>
              </w:rPr>
              <w:t>29</w:t>
            </w:r>
            <w:r w:rsidR="00030C9B">
              <w:rPr>
                <w:noProof/>
                <w:webHidden/>
              </w:rPr>
              <w:fldChar w:fldCharType="end"/>
            </w:r>
          </w:hyperlink>
        </w:p>
        <w:p w14:paraId="277D09BE" w14:textId="3F815FA6"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65" w:history="1">
            <w:r w:rsidR="00030C9B" w:rsidRPr="00640860">
              <w:rPr>
                <w:rStyle w:val="Hyperlink"/>
                <w:rFonts w:cs="Calibri"/>
                <w:noProof/>
              </w:rPr>
              <w:t>9.11.</w:t>
            </w:r>
            <w:r w:rsidR="00030C9B">
              <w:rPr>
                <w:rFonts w:asciiTheme="minorHAnsi" w:eastAsiaTheme="minorEastAsia" w:hAnsiTheme="minorHAnsi" w:cstheme="minorBidi"/>
                <w:noProof/>
                <w:color w:val="auto"/>
                <w:sz w:val="22"/>
                <w:lang w:eastAsia="et-EE"/>
              </w:rPr>
              <w:tab/>
            </w:r>
            <w:r w:rsidR="00030C9B" w:rsidRPr="00640860">
              <w:rPr>
                <w:rStyle w:val="Hyperlink"/>
                <w:noProof/>
              </w:rPr>
              <w:t>Individual Notices and Communications with Participants</w:t>
            </w:r>
            <w:r w:rsidR="00030C9B">
              <w:rPr>
                <w:noProof/>
                <w:webHidden/>
              </w:rPr>
              <w:tab/>
            </w:r>
            <w:r w:rsidR="00030C9B">
              <w:rPr>
                <w:noProof/>
                <w:webHidden/>
              </w:rPr>
              <w:fldChar w:fldCharType="begin"/>
            </w:r>
            <w:r w:rsidR="00030C9B">
              <w:rPr>
                <w:noProof/>
                <w:webHidden/>
              </w:rPr>
              <w:instrText xml:space="preserve"> PAGEREF _Toc92874765 \h </w:instrText>
            </w:r>
            <w:r w:rsidR="00030C9B">
              <w:rPr>
                <w:noProof/>
                <w:webHidden/>
              </w:rPr>
            </w:r>
            <w:r w:rsidR="00030C9B">
              <w:rPr>
                <w:noProof/>
                <w:webHidden/>
              </w:rPr>
              <w:fldChar w:fldCharType="separate"/>
            </w:r>
            <w:r w:rsidR="00030C9B">
              <w:rPr>
                <w:noProof/>
                <w:webHidden/>
              </w:rPr>
              <w:t>29</w:t>
            </w:r>
            <w:r w:rsidR="00030C9B">
              <w:rPr>
                <w:noProof/>
                <w:webHidden/>
              </w:rPr>
              <w:fldChar w:fldCharType="end"/>
            </w:r>
          </w:hyperlink>
        </w:p>
        <w:p w14:paraId="02EB7AA5" w14:textId="740AC825"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66" w:history="1">
            <w:r w:rsidR="00030C9B" w:rsidRPr="00640860">
              <w:rPr>
                <w:rStyle w:val="Hyperlink"/>
                <w:rFonts w:cs="Calibri"/>
                <w:noProof/>
              </w:rPr>
              <w:t>9.12.</w:t>
            </w:r>
            <w:r w:rsidR="00030C9B">
              <w:rPr>
                <w:rFonts w:asciiTheme="minorHAnsi" w:eastAsiaTheme="minorEastAsia" w:hAnsiTheme="minorHAnsi" w:cstheme="minorBidi"/>
                <w:noProof/>
                <w:color w:val="auto"/>
                <w:sz w:val="22"/>
                <w:lang w:eastAsia="et-EE"/>
              </w:rPr>
              <w:tab/>
            </w:r>
            <w:r w:rsidR="00030C9B" w:rsidRPr="00640860">
              <w:rPr>
                <w:rStyle w:val="Hyperlink"/>
                <w:noProof/>
              </w:rPr>
              <w:t>Amendments</w:t>
            </w:r>
            <w:r w:rsidR="00030C9B">
              <w:rPr>
                <w:noProof/>
                <w:webHidden/>
              </w:rPr>
              <w:tab/>
            </w:r>
            <w:r w:rsidR="00030C9B">
              <w:rPr>
                <w:noProof/>
                <w:webHidden/>
              </w:rPr>
              <w:fldChar w:fldCharType="begin"/>
            </w:r>
            <w:r w:rsidR="00030C9B">
              <w:rPr>
                <w:noProof/>
                <w:webHidden/>
              </w:rPr>
              <w:instrText xml:space="preserve"> PAGEREF _Toc92874766 \h </w:instrText>
            </w:r>
            <w:r w:rsidR="00030C9B">
              <w:rPr>
                <w:noProof/>
                <w:webHidden/>
              </w:rPr>
            </w:r>
            <w:r w:rsidR="00030C9B">
              <w:rPr>
                <w:noProof/>
                <w:webHidden/>
              </w:rPr>
              <w:fldChar w:fldCharType="separate"/>
            </w:r>
            <w:r w:rsidR="00030C9B">
              <w:rPr>
                <w:noProof/>
                <w:webHidden/>
              </w:rPr>
              <w:t>30</w:t>
            </w:r>
            <w:r w:rsidR="00030C9B">
              <w:rPr>
                <w:noProof/>
                <w:webHidden/>
              </w:rPr>
              <w:fldChar w:fldCharType="end"/>
            </w:r>
          </w:hyperlink>
        </w:p>
        <w:p w14:paraId="1ECCBD65" w14:textId="0A26E1E9"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67" w:history="1">
            <w:r w:rsidR="00030C9B" w:rsidRPr="00640860">
              <w:rPr>
                <w:rStyle w:val="Hyperlink"/>
                <w:rFonts w:cs="Calibri"/>
                <w:noProof/>
              </w:rPr>
              <w:t>9.13.</w:t>
            </w:r>
            <w:r w:rsidR="00030C9B">
              <w:rPr>
                <w:rFonts w:asciiTheme="minorHAnsi" w:eastAsiaTheme="minorEastAsia" w:hAnsiTheme="minorHAnsi" w:cstheme="minorBidi"/>
                <w:noProof/>
                <w:color w:val="auto"/>
                <w:sz w:val="22"/>
                <w:lang w:eastAsia="et-EE"/>
              </w:rPr>
              <w:tab/>
            </w:r>
            <w:r w:rsidR="00030C9B" w:rsidRPr="00640860">
              <w:rPr>
                <w:rStyle w:val="Hyperlink"/>
                <w:noProof/>
              </w:rPr>
              <w:t>Dispute Resolution Provisions</w:t>
            </w:r>
            <w:r w:rsidR="00030C9B">
              <w:rPr>
                <w:noProof/>
                <w:webHidden/>
              </w:rPr>
              <w:tab/>
            </w:r>
            <w:r w:rsidR="00030C9B">
              <w:rPr>
                <w:noProof/>
                <w:webHidden/>
              </w:rPr>
              <w:fldChar w:fldCharType="begin"/>
            </w:r>
            <w:r w:rsidR="00030C9B">
              <w:rPr>
                <w:noProof/>
                <w:webHidden/>
              </w:rPr>
              <w:instrText xml:space="preserve"> PAGEREF _Toc92874767 \h </w:instrText>
            </w:r>
            <w:r w:rsidR="00030C9B">
              <w:rPr>
                <w:noProof/>
                <w:webHidden/>
              </w:rPr>
            </w:r>
            <w:r w:rsidR="00030C9B">
              <w:rPr>
                <w:noProof/>
                <w:webHidden/>
              </w:rPr>
              <w:fldChar w:fldCharType="separate"/>
            </w:r>
            <w:r w:rsidR="00030C9B">
              <w:rPr>
                <w:noProof/>
                <w:webHidden/>
              </w:rPr>
              <w:t>30</w:t>
            </w:r>
            <w:r w:rsidR="00030C9B">
              <w:rPr>
                <w:noProof/>
                <w:webHidden/>
              </w:rPr>
              <w:fldChar w:fldCharType="end"/>
            </w:r>
          </w:hyperlink>
        </w:p>
        <w:p w14:paraId="2F8AA10A" w14:textId="25DD47EF"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68" w:history="1">
            <w:r w:rsidR="00030C9B" w:rsidRPr="00640860">
              <w:rPr>
                <w:rStyle w:val="Hyperlink"/>
                <w:rFonts w:cs="Calibri"/>
                <w:noProof/>
              </w:rPr>
              <w:t>9.14.</w:t>
            </w:r>
            <w:r w:rsidR="00030C9B">
              <w:rPr>
                <w:rFonts w:asciiTheme="minorHAnsi" w:eastAsiaTheme="minorEastAsia" w:hAnsiTheme="minorHAnsi" w:cstheme="minorBidi"/>
                <w:noProof/>
                <w:color w:val="auto"/>
                <w:sz w:val="22"/>
                <w:lang w:eastAsia="et-EE"/>
              </w:rPr>
              <w:tab/>
            </w:r>
            <w:r w:rsidR="00030C9B" w:rsidRPr="00640860">
              <w:rPr>
                <w:rStyle w:val="Hyperlink"/>
                <w:noProof/>
              </w:rPr>
              <w:t>Governing Law</w:t>
            </w:r>
            <w:r w:rsidR="00030C9B">
              <w:rPr>
                <w:noProof/>
                <w:webHidden/>
              </w:rPr>
              <w:tab/>
            </w:r>
            <w:r w:rsidR="00030C9B">
              <w:rPr>
                <w:noProof/>
                <w:webHidden/>
              </w:rPr>
              <w:fldChar w:fldCharType="begin"/>
            </w:r>
            <w:r w:rsidR="00030C9B">
              <w:rPr>
                <w:noProof/>
                <w:webHidden/>
              </w:rPr>
              <w:instrText xml:space="preserve"> PAGEREF _Toc92874768 \h </w:instrText>
            </w:r>
            <w:r w:rsidR="00030C9B">
              <w:rPr>
                <w:noProof/>
                <w:webHidden/>
              </w:rPr>
            </w:r>
            <w:r w:rsidR="00030C9B">
              <w:rPr>
                <w:noProof/>
                <w:webHidden/>
              </w:rPr>
              <w:fldChar w:fldCharType="separate"/>
            </w:r>
            <w:r w:rsidR="00030C9B">
              <w:rPr>
                <w:noProof/>
                <w:webHidden/>
              </w:rPr>
              <w:t>30</w:t>
            </w:r>
            <w:r w:rsidR="00030C9B">
              <w:rPr>
                <w:noProof/>
                <w:webHidden/>
              </w:rPr>
              <w:fldChar w:fldCharType="end"/>
            </w:r>
          </w:hyperlink>
        </w:p>
        <w:p w14:paraId="7450C2D6" w14:textId="0C29FF96"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69" w:history="1">
            <w:r w:rsidR="00030C9B" w:rsidRPr="00640860">
              <w:rPr>
                <w:rStyle w:val="Hyperlink"/>
                <w:rFonts w:cs="Calibri"/>
                <w:noProof/>
              </w:rPr>
              <w:t>9.15.</w:t>
            </w:r>
            <w:r w:rsidR="00030C9B">
              <w:rPr>
                <w:rFonts w:asciiTheme="minorHAnsi" w:eastAsiaTheme="minorEastAsia" w:hAnsiTheme="minorHAnsi" w:cstheme="minorBidi"/>
                <w:noProof/>
                <w:color w:val="auto"/>
                <w:sz w:val="22"/>
                <w:lang w:eastAsia="et-EE"/>
              </w:rPr>
              <w:tab/>
            </w:r>
            <w:r w:rsidR="00030C9B" w:rsidRPr="00640860">
              <w:rPr>
                <w:rStyle w:val="Hyperlink"/>
                <w:noProof/>
              </w:rPr>
              <w:t>Compliance with Applicable Law</w:t>
            </w:r>
            <w:r w:rsidR="00030C9B">
              <w:rPr>
                <w:noProof/>
                <w:webHidden/>
              </w:rPr>
              <w:tab/>
            </w:r>
            <w:r w:rsidR="00030C9B">
              <w:rPr>
                <w:noProof/>
                <w:webHidden/>
              </w:rPr>
              <w:fldChar w:fldCharType="begin"/>
            </w:r>
            <w:r w:rsidR="00030C9B">
              <w:rPr>
                <w:noProof/>
                <w:webHidden/>
              </w:rPr>
              <w:instrText xml:space="preserve"> PAGEREF _Toc92874769 \h </w:instrText>
            </w:r>
            <w:r w:rsidR="00030C9B">
              <w:rPr>
                <w:noProof/>
                <w:webHidden/>
              </w:rPr>
            </w:r>
            <w:r w:rsidR="00030C9B">
              <w:rPr>
                <w:noProof/>
                <w:webHidden/>
              </w:rPr>
              <w:fldChar w:fldCharType="separate"/>
            </w:r>
            <w:r w:rsidR="00030C9B">
              <w:rPr>
                <w:noProof/>
                <w:webHidden/>
              </w:rPr>
              <w:t>30</w:t>
            </w:r>
            <w:r w:rsidR="00030C9B">
              <w:rPr>
                <w:noProof/>
                <w:webHidden/>
              </w:rPr>
              <w:fldChar w:fldCharType="end"/>
            </w:r>
          </w:hyperlink>
        </w:p>
        <w:p w14:paraId="594F9383" w14:textId="5E332DB9"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70" w:history="1">
            <w:r w:rsidR="00030C9B" w:rsidRPr="00640860">
              <w:rPr>
                <w:rStyle w:val="Hyperlink"/>
                <w:rFonts w:cs="Calibri"/>
                <w:noProof/>
              </w:rPr>
              <w:t>9.16.</w:t>
            </w:r>
            <w:r w:rsidR="00030C9B">
              <w:rPr>
                <w:rFonts w:asciiTheme="minorHAnsi" w:eastAsiaTheme="minorEastAsia" w:hAnsiTheme="minorHAnsi" w:cstheme="minorBidi"/>
                <w:noProof/>
                <w:color w:val="auto"/>
                <w:sz w:val="22"/>
                <w:lang w:eastAsia="et-EE"/>
              </w:rPr>
              <w:tab/>
            </w:r>
            <w:r w:rsidR="00030C9B" w:rsidRPr="00640860">
              <w:rPr>
                <w:rStyle w:val="Hyperlink"/>
                <w:noProof/>
              </w:rPr>
              <w:t>Miscellaneous Provisions</w:t>
            </w:r>
            <w:r w:rsidR="00030C9B">
              <w:rPr>
                <w:noProof/>
                <w:webHidden/>
              </w:rPr>
              <w:tab/>
            </w:r>
            <w:r w:rsidR="00030C9B">
              <w:rPr>
                <w:noProof/>
                <w:webHidden/>
              </w:rPr>
              <w:fldChar w:fldCharType="begin"/>
            </w:r>
            <w:r w:rsidR="00030C9B">
              <w:rPr>
                <w:noProof/>
                <w:webHidden/>
              </w:rPr>
              <w:instrText xml:space="preserve"> PAGEREF _Toc92874770 \h </w:instrText>
            </w:r>
            <w:r w:rsidR="00030C9B">
              <w:rPr>
                <w:noProof/>
                <w:webHidden/>
              </w:rPr>
            </w:r>
            <w:r w:rsidR="00030C9B">
              <w:rPr>
                <w:noProof/>
                <w:webHidden/>
              </w:rPr>
              <w:fldChar w:fldCharType="separate"/>
            </w:r>
            <w:r w:rsidR="00030C9B">
              <w:rPr>
                <w:noProof/>
                <w:webHidden/>
              </w:rPr>
              <w:t>30</w:t>
            </w:r>
            <w:r w:rsidR="00030C9B">
              <w:rPr>
                <w:noProof/>
                <w:webHidden/>
              </w:rPr>
              <w:fldChar w:fldCharType="end"/>
            </w:r>
          </w:hyperlink>
        </w:p>
        <w:p w14:paraId="5CDAE786" w14:textId="4C391336" w:rsidR="00030C9B" w:rsidRDefault="00000000">
          <w:pPr>
            <w:pStyle w:val="TOC2"/>
            <w:tabs>
              <w:tab w:val="left" w:pos="1000"/>
              <w:tab w:val="right" w:leader="dot" w:pos="9344"/>
            </w:tabs>
            <w:rPr>
              <w:rFonts w:asciiTheme="minorHAnsi" w:eastAsiaTheme="minorEastAsia" w:hAnsiTheme="minorHAnsi" w:cstheme="minorBidi"/>
              <w:noProof/>
              <w:color w:val="auto"/>
              <w:sz w:val="22"/>
              <w:lang w:eastAsia="et-EE"/>
            </w:rPr>
          </w:pPr>
          <w:hyperlink w:anchor="_Toc92874771" w:history="1">
            <w:r w:rsidR="00030C9B" w:rsidRPr="00640860">
              <w:rPr>
                <w:rStyle w:val="Hyperlink"/>
                <w:rFonts w:cs="Calibri"/>
                <w:noProof/>
              </w:rPr>
              <w:t>9.17.</w:t>
            </w:r>
            <w:r w:rsidR="00030C9B">
              <w:rPr>
                <w:rFonts w:asciiTheme="minorHAnsi" w:eastAsiaTheme="minorEastAsia" w:hAnsiTheme="minorHAnsi" w:cstheme="minorBidi"/>
                <w:noProof/>
                <w:color w:val="auto"/>
                <w:sz w:val="22"/>
                <w:lang w:eastAsia="et-EE"/>
              </w:rPr>
              <w:tab/>
            </w:r>
            <w:r w:rsidR="00030C9B" w:rsidRPr="00640860">
              <w:rPr>
                <w:rStyle w:val="Hyperlink"/>
                <w:noProof/>
              </w:rPr>
              <w:t>Other Provisions</w:t>
            </w:r>
            <w:r w:rsidR="00030C9B">
              <w:rPr>
                <w:noProof/>
                <w:webHidden/>
              </w:rPr>
              <w:tab/>
            </w:r>
            <w:r w:rsidR="00030C9B">
              <w:rPr>
                <w:noProof/>
                <w:webHidden/>
              </w:rPr>
              <w:fldChar w:fldCharType="begin"/>
            </w:r>
            <w:r w:rsidR="00030C9B">
              <w:rPr>
                <w:noProof/>
                <w:webHidden/>
              </w:rPr>
              <w:instrText xml:space="preserve"> PAGEREF _Toc92874771 \h </w:instrText>
            </w:r>
            <w:r w:rsidR="00030C9B">
              <w:rPr>
                <w:noProof/>
                <w:webHidden/>
              </w:rPr>
            </w:r>
            <w:r w:rsidR="00030C9B">
              <w:rPr>
                <w:noProof/>
                <w:webHidden/>
              </w:rPr>
              <w:fldChar w:fldCharType="separate"/>
            </w:r>
            <w:r w:rsidR="00030C9B">
              <w:rPr>
                <w:noProof/>
                <w:webHidden/>
              </w:rPr>
              <w:t>30</w:t>
            </w:r>
            <w:r w:rsidR="00030C9B">
              <w:rPr>
                <w:noProof/>
                <w:webHidden/>
              </w:rPr>
              <w:fldChar w:fldCharType="end"/>
            </w:r>
          </w:hyperlink>
        </w:p>
        <w:p w14:paraId="54F0DED6" w14:textId="02EFD3ED" w:rsidR="00030C9B" w:rsidRDefault="00000000">
          <w:pPr>
            <w:pStyle w:val="TOC1"/>
            <w:tabs>
              <w:tab w:val="left" w:pos="600"/>
              <w:tab w:val="right" w:leader="dot" w:pos="9344"/>
            </w:tabs>
            <w:rPr>
              <w:rFonts w:asciiTheme="minorHAnsi" w:eastAsiaTheme="minorEastAsia" w:hAnsiTheme="minorHAnsi" w:cstheme="minorBidi"/>
              <w:noProof/>
              <w:color w:val="auto"/>
              <w:sz w:val="22"/>
              <w:szCs w:val="22"/>
              <w:lang w:eastAsia="et-EE"/>
            </w:rPr>
          </w:pPr>
          <w:hyperlink w:anchor="_Toc92874772" w:history="1">
            <w:r w:rsidR="00030C9B" w:rsidRPr="00640860">
              <w:rPr>
                <w:rStyle w:val="Hyperlink"/>
                <w:rFonts w:cs="Calibri"/>
                <w:noProof/>
                <w14:scene3d>
                  <w14:camera w14:prst="orthographicFront"/>
                  <w14:lightRig w14:rig="threePt" w14:dir="t">
                    <w14:rot w14:lat="0" w14:lon="0" w14:rev="0"/>
                  </w14:lightRig>
                </w14:scene3d>
              </w:rPr>
              <w:t>10.</w:t>
            </w:r>
            <w:r w:rsidR="00030C9B">
              <w:rPr>
                <w:rFonts w:asciiTheme="minorHAnsi" w:eastAsiaTheme="minorEastAsia" w:hAnsiTheme="minorHAnsi" w:cstheme="minorBidi"/>
                <w:noProof/>
                <w:color w:val="auto"/>
                <w:sz w:val="22"/>
                <w:szCs w:val="22"/>
                <w:lang w:eastAsia="et-EE"/>
              </w:rPr>
              <w:tab/>
            </w:r>
            <w:r w:rsidR="00030C9B" w:rsidRPr="00640860">
              <w:rPr>
                <w:rStyle w:val="Hyperlink"/>
                <w:noProof/>
              </w:rPr>
              <w:t>References</w:t>
            </w:r>
            <w:r w:rsidR="00030C9B">
              <w:rPr>
                <w:noProof/>
                <w:webHidden/>
              </w:rPr>
              <w:tab/>
            </w:r>
            <w:r w:rsidR="00030C9B">
              <w:rPr>
                <w:noProof/>
                <w:webHidden/>
              </w:rPr>
              <w:fldChar w:fldCharType="begin"/>
            </w:r>
            <w:r w:rsidR="00030C9B">
              <w:rPr>
                <w:noProof/>
                <w:webHidden/>
              </w:rPr>
              <w:instrText xml:space="preserve"> PAGEREF _Toc92874772 \h </w:instrText>
            </w:r>
            <w:r w:rsidR="00030C9B">
              <w:rPr>
                <w:noProof/>
                <w:webHidden/>
              </w:rPr>
            </w:r>
            <w:r w:rsidR="00030C9B">
              <w:rPr>
                <w:noProof/>
                <w:webHidden/>
              </w:rPr>
              <w:fldChar w:fldCharType="separate"/>
            </w:r>
            <w:r w:rsidR="00030C9B">
              <w:rPr>
                <w:noProof/>
                <w:webHidden/>
              </w:rPr>
              <w:t>31</w:t>
            </w:r>
            <w:r w:rsidR="00030C9B">
              <w:rPr>
                <w:noProof/>
                <w:webHidden/>
              </w:rPr>
              <w:fldChar w:fldCharType="end"/>
            </w:r>
          </w:hyperlink>
        </w:p>
        <w:p w14:paraId="6CBE083A" w14:textId="37A1ABCF" w:rsidR="0093440A" w:rsidRDefault="00D56975">
          <w:r>
            <w:rPr>
              <w:rFonts w:asciiTheme="minorHAnsi" w:hAnsiTheme="minorHAnsi"/>
              <w:b/>
              <w:sz w:val="24"/>
            </w:rPr>
            <w:fldChar w:fldCharType="end"/>
          </w:r>
        </w:p>
      </w:sdtContent>
    </w:sdt>
    <w:p w14:paraId="4995286B" w14:textId="5B5E6C86" w:rsidR="00C42E42" w:rsidRDefault="00C42E42">
      <w:pPr>
        <w:jc w:val="left"/>
        <w:rPr>
          <w:rFonts w:ascii="Arial" w:hAnsi="Arial"/>
          <w:bCs/>
          <w:kern w:val="32"/>
          <w:sz w:val="32"/>
          <w:szCs w:val="32"/>
          <w:lang w:val="en-GB"/>
        </w:rPr>
      </w:pPr>
      <w:r>
        <w:br w:type="page"/>
      </w:r>
    </w:p>
    <w:p w14:paraId="0C838366" w14:textId="2709AFCA" w:rsidR="007A670B" w:rsidRPr="00B054D4" w:rsidRDefault="000A5582" w:rsidP="00C42E42">
      <w:pPr>
        <w:pStyle w:val="Heading1"/>
        <w:rPr>
          <w:rFonts w:ascii="Helvetica" w:hAnsi="Helvetica"/>
        </w:rPr>
      </w:pPr>
      <w:bookmarkStart w:id="0" w:name="_Toc92874695"/>
      <w:r w:rsidRPr="00B27AA3">
        <w:lastRenderedPageBreak/>
        <w:t>Introduction</w:t>
      </w:r>
      <w:bookmarkEnd w:id="0"/>
      <w:r w:rsidR="00B054D4">
        <w:tab/>
      </w:r>
    </w:p>
    <w:p w14:paraId="69CE0013" w14:textId="36D6D699" w:rsidR="007A670B" w:rsidRPr="00B27AA3" w:rsidRDefault="007A670B" w:rsidP="00DC365C">
      <w:pPr>
        <w:pStyle w:val="Heading2"/>
        <w:numPr>
          <w:ilvl w:val="1"/>
          <w:numId w:val="26"/>
        </w:numPr>
      </w:pPr>
      <w:bookmarkStart w:id="1" w:name="_Toc92874696"/>
      <w:r w:rsidRPr="00B27AA3">
        <w:t>Overview</w:t>
      </w:r>
      <w:bookmarkEnd w:id="1"/>
    </w:p>
    <w:p w14:paraId="64092D35" w14:textId="1107A515" w:rsidR="00C43DB1" w:rsidRDefault="00C43DB1" w:rsidP="007A670B">
      <w:pPr>
        <w:rPr>
          <w:lang w:val="en-GB"/>
        </w:rPr>
      </w:pPr>
      <w:r w:rsidRPr="00C43DB1">
        <w:rPr>
          <w:lang w:val="en-GB"/>
        </w:rPr>
        <w:t xml:space="preserve">This </w:t>
      </w:r>
      <w:r w:rsidR="00874B9B">
        <w:rPr>
          <w:lang w:val="en-GB"/>
        </w:rPr>
        <w:t>document "</w:t>
      </w:r>
      <w:r w:rsidR="008D5DB5">
        <w:rPr>
          <w:lang w:val="en-GB"/>
        </w:rPr>
        <w:t xml:space="preserve">SK ID Solutions </w:t>
      </w:r>
      <w:r w:rsidR="006F2D4B" w:rsidRPr="00414D17">
        <w:rPr>
          <w:lang w:val="en-GB"/>
        </w:rPr>
        <w:t xml:space="preserve">AS </w:t>
      </w:r>
      <w:r w:rsidR="00FC1B0C">
        <w:rPr>
          <w:lang w:val="en-GB"/>
        </w:rPr>
        <w:t xml:space="preserve">– </w:t>
      </w:r>
      <w:r w:rsidR="00094287" w:rsidRPr="00094287">
        <w:rPr>
          <w:lang w:val="en-GB"/>
        </w:rPr>
        <w:t>Certificat</w:t>
      </w:r>
      <w:r w:rsidR="000A44E9">
        <w:rPr>
          <w:lang w:val="en-GB"/>
        </w:rPr>
        <w:t>e</w:t>
      </w:r>
      <w:r w:rsidR="00094287" w:rsidRPr="00094287">
        <w:rPr>
          <w:lang w:val="en-GB"/>
        </w:rPr>
        <w:t xml:space="preserve"> Policy for Organisation Certificates</w:t>
      </w:r>
      <w:r w:rsidR="00874B9B">
        <w:rPr>
          <w:lang w:val="en-GB"/>
        </w:rPr>
        <w:t>"</w:t>
      </w:r>
      <w:r w:rsidR="00094287">
        <w:rPr>
          <w:lang w:val="en-GB"/>
        </w:rPr>
        <w:t xml:space="preserve"> </w:t>
      </w:r>
      <w:r w:rsidRPr="00FC1B0C">
        <w:rPr>
          <w:lang w:val="en-GB"/>
        </w:rPr>
        <w:t xml:space="preserve">(CP) defines the procedural and operational requirements that </w:t>
      </w:r>
      <w:r w:rsidR="008D5DB5">
        <w:rPr>
          <w:lang w:val="en-GB"/>
        </w:rPr>
        <w:t>SK ID Solutions AS</w:t>
      </w:r>
      <w:r w:rsidR="008D5DB5" w:rsidRPr="00FC1B0C">
        <w:rPr>
          <w:lang w:val="en-GB"/>
        </w:rPr>
        <w:t xml:space="preserve"> </w:t>
      </w:r>
      <w:r w:rsidR="00FE22B7" w:rsidRPr="00FC1B0C">
        <w:rPr>
          <w:lang w:val="en-GB"/>
        </w:rPr>
        <w:t>(</w:t>
      </w:r>
      <w:r w:rsidRPr="00FC1B0C">
        <w:rPr>
          <w:lang w:val="en-GB"/>
        </w:rPr>
        <w:t>SK</w:t>
      </w:r>
      <w:r w:rsidR="00FE22B7" w:rsidRPr="00FC1B0C">
        <w:rPr>
          <w:lang w:val="en-GB"/>
        </w:rPr>
        <w:t>)</w:t>
      </w:r>
      <w:r w:rsidRPr="00FC1B0C">
        <w:rPr>
          <w:lang w:val="en-GB"/>
        </w:rPr>
        <w:t xml:space="preserve"> </w:t>
      </w:r>
      <w:r w:rsidR="00874B9B">
        <w:rPr>
          <w:lang w:val="en-GB"/>
        </w:rPr>
        <w:t xml:space="preserve">adheres to and </w:t>
      </w:r>
      <w:r w:rsidRPr="00FC1B0C">
        <w:rPr>
          <w:lang w:val="en-GB"/>
        </w:rPr>
        <w:t>requires</w:t>
      </w:r>
      <w:r w:rsidRPr="00C43DB1">
        <w:rPr>
          <w:lang w:val="en-GB"/>
        </w:rPr>
        <w:t xml:space="preserve"> entities to adhere to when issuing and managing</w:t>
      </w:r>
      <w:r>
        <w:rPr>
          <w:lang w:val="en-GB"/>
        </w:rPr>
        <w:t xml:space="preserve"> </w:t>
      </w:r>
      <w:r w:rsidR="00131C5A" w:rsidRPr="00131C5A">
        <w:rPr>
          <w:lang w:val="en-GB"/>
        </w:rPr>
        <w:t xml:space="preserve">Organisation Certificates </w:t>
      </w:r>
      <w:r w:rsidR="00646A05">
        <w:rPr>
          <w:lang w:val="en-GB"/>
        </w:rPr>
        <w:t xml:space="preserve">such </w:t>
      </w:r>
      <w:r w:rsidR="00131C5A" w:rsidRPr="00131C5A">
        <w:rPr>
          <w:lang w:val="en-GB"/>
        </w:rPr>
        <w:t>as e-Seal Certificates, Certificates</w:t>
      </w:r>
      <w:r w:rsidR="0081400C">
        <w:rPr>
          <w:lang w:val="en-GB"/>
        </w:rPr>
        <w:t xml:space="preserve"> for Encryption and </w:t>
      </w:r>
      <w:r w:rsidR="0030071F">
        <w:rPr>
          <w:lang w:val="en-GB"/>
        </w:rPr>
        <w:t>Cert</w:t>
      </w:r>
      <w:r w:rsidR="00646A05">
        <w:rPr>
          <w:lang w:val="en-GB"/>
        </w:rPr>
        <w:t>i</w:t>
      </w:r>
      <w:r w:rsidR="0030071F">
        <w:rPr>
          <w:lang w:val="en-GB"/>
        </w:rPr>
        <w:t>ficates</w:t>
      </w:r>
      <w:r w:rsidR="0081400C">
        <w:rPr>
          <w:lang w:val="en-GB"/>
        </w:rPr>
        <w:t xml:space="preserve"> for Authentication</w:t>
      </w:r>
      <w:r w:rsidR="00A57BD7">
        <w:rPr>
          <w:lang w:val="en-GB"/>
        </w:rPr>
        <w:t>.</w:t>
      </w:r>
      <w:r w:rsidR="00131C5A" w:rsidRPr="00131C5A">
        <w:rPr>
          <w:lang w:val="en-GB"/>
        </w:rPr>
        <w:t xml:space="preserve"> </w:t>
      </w:r>
    </w:p>
    <w:p w14:paraId="20B58C6D" w14:textId="52735BAA" w:rsidR="00F729A7" w:rsidRDefault="00F729A7" w:rsidP="00D45D64">
      <w:r w:rsidRPr="00D45D64">
        <w:rPr>
          <w:lang w:val="en-GB"/>
        </w:rPr>
        <w:t>Issuing and managing</w:t>
      </w:r>
      <w:r w:rsidR="00CE1F20">
        <w:rPr>
          <w:lang w:val="en-GB"/>
        </w:rPr>
        <w:t xml:space="preserve"> of the</w:t>
      </w:r>
      <w:r w:rsidRPr="00D45D64">
        <w:rPr>
          <w:lang w:val="en-GB"/>
        </w:rPr>
        <w:t xml:space="preserve"> </w:t>
      </w:r>
      <w:r>
        <w:rPr>
          <w:lang w:val="en-GB"/>
        </w:rPr>
        <w:t>Organisation Certificates</w:t>
      </w:r>
      <w:r w:rsidR="00DF08F1">
        <w:rPr>
          <w:lang w:val="en-GB"/>
        </w:rPr>
        <w:t xml:space="preserve"> by</w:t>
      </w:r>
      <w:r>
        <w:rPr>
          <w:lang w:val="en-GB"/>
        </w:rPr>
        <w:t xml:space="preserve"> SK </w:t>
      </w:r>
      <w:r w:rsidR="00357233">
        <w:rPr>
          <w:lang w:val="en-GB"/>
        </w:rPr>
        <w:t xml:space="preserve">is based </w:t>
      </w:r>
      <w:r>
        <w:rPr>
          <w:lang w:val="en-GB"/>
        </w:rPr>
        <w:t xml:space="preserve">on </w:t>
      </w:r>
      <w:r w:rsidRPr="004B3C19">
        <w:t>The Regulation (EU) N</w:t>
      </w:r>
      <w:r w:rsidR="007526C3">
        <w:t>o</w:t>
      </w:r>
      <w:r w:rsidR="007526C3" w:rsidRPr="004B3C19">
        <w:t xml:space="preserve"> </w:t>
      </w:r>
      <w:r w:rsidRPr="004B3C19">
        <w:t>910/2014</w:t>
      </w:r>
      <w:r w:rsidRPr="008360F5">
        <w:rPr>
          <w:u w:val="single"/>
        </w:rPr>
        <w:t xml:space="preserve"> </w:t>
      </w:r>
      <w:r w:rsidRPr="008360F5">
        <w:rPr>
          <w:u w:val="single"/>
        </w:rPr>
        <w:fldChar w:fldCharType="begin"/>
      </w:r>
      <w:r w:rsidRPr="008360F5">
        <w:rPr>
          <w:u w:val="single"/>
        </w:rPr>
        <w:instrText xml:space="preserve"> REF _Ref318116727 \r \h </w:instrText>
      </w:r>
      <w:r w:rsidRPr="008360F5">
        <w:rPr>
          <w:u w:val="single"/>
        </w:rPr>
      </w:r>
      <w:r w:rsidRPr="008360F5">
        <w:rPr>
          <w:u w:val="single"/>
        </w:rPr>
        <w:fldChar w:fldCharType="separate"/>
      </w:r>
      <w:r w:rsidR="00CD200B" w:rsidRPr="008360F5">
        <w:rPr>
          <w:u w:val="single"/>
        </w:rPr>
        <w:t>[7]</w:t>
      </w:r>
      <w:r w:rsidRPr="008360F5">
        <w:rPr>
          <w:u w:val="single"/>
        </w:rPr>
        <w:fldChar w:fldCharType="end"/>
      </w:r>
      <w:r>
        <w:t xml:space="preserve"> </w:t>
      </w:r>
      <w:proofErr w:type="spellStart"/>
      <w:r>
        <w:t>w</w:t>
      </w:r>
      <w:r w:rsidR="00357233">
        <w:t>h</w:t>
      </w:r>
      <w:r>
        <w:t>ich</w:t>
      </w:r>
      <w:proofErr w:type="spellEnd"/>
      <w:r>
        <w:t xml:space="preserve"> </w:t>
      </w:r>
      <w:proofErr w:type="spellStart"/>
      <w:r w:rsidRPr="004B3C19">
        <w:t>establishes</w:t>
      </w:r>
      <w:proofErr w:type="spellEnd"/>
      <w:r w:rsidRPr="004B3C19">
        <w:t xml:space="preserve"> a legal framework for electronic signature and electronic seal. </w:t>
      </w:r>
    </w:p>
    <w:tbl>
      <w:tblPr>
        <w:tblStyle w:val="TableGrid"/>
        <w:tblW w:w="9351" w:type="dxa"/>
        <w:tblLook w:val="04A0" w:firstRow="1" w:lastRow="0" w:firstColumn="1" w:lastColumn="0" w:noHBand="0" w:noVBand="1"/>
      </w:tblPr>
      <w:tblGrid>
        <w:gridCol w:w="9351"/>
      </w:tblGrid>
      <w:tr w:rsidR="00646A05" w14:paraId="7BFBB388" w14:textId="77777777" w:rsidTr="008360F5">
        <w:trPr>
          <w:trHeight w:val="1772"/>
        </w:trPr>
        <w:tc>
          <w:tcPr>
            <w:tcW w:w="9351" w:type="dxa"/>
          </w:tcPr>
          <w:p w14:paraId="329D79E2" w14:textId="35C558E6" w:rsidR="00646A05" w:rsidRPr="00777702" w:rsidRDefault="00646A05" w:rsidP="00777702">
            <w:pPr>
              <w:spacing w:line="240" w:lineRule="auto"/>
              <w:rPr>
                <w:lang w:val="en-GB"/>
              </w:rPr>
            </w:pPr>
            <w:proofErr w:type="spellStart"/>
            <w:r w:rsidRPr="00777702">
              <w:t>This</w:t>
            </w:r>
            <w:proofErr w:type="spellEnd"/>
            <w:r w:rsidRPr="00777702">
              <w:t xml:space="preserve"> </w:t>
            </w:r>
            <w:proofErr w:type="spellStart"/>
            <w:r w:rsidRPr="00777702">
              <w:t>document</w:t>
            </w:r>
            <w:proofErr w:type="spellEnd"/>
            <w:r w:rsidRPr="00777702">
              <w:t xml:space="preserve"> </w:t>
            </w:r>
            <w:proofErr w:type="spellStart"/>
            <w:r w:rsidR="00DF08F1" w:rsidRPr="00777702">
              <w:t>only</w:t>
            </w:r>
            <w:proofErr w:type="spellEnd"/>
            <w:r w:rsidR="00DF08F1" w:rsidRPr="00777702">
              <w:t xml:space="preserve"> </w:t>
            </w:r>
            <w:proofErr w:type="spellStart"/>
            <w:r w:rsidRPr="00777702">
              <w:t>describes</w:t>
            </w:r>
            <w:proofErr w:type="spellEnd"/>
            <w:r w:rsidRPr="00777702">
              <w:t xml:space="preserve"> </w:t>
            </w:r>
            <w:proofErr w:type="spellStart"/>
            <w:r w:rsidR="00DF08F1" w:rsidRPr="00777702">
              <w:t>the</w:t>
            </w:r>
            <w:proofErr w:type="spellEnd"/>
            <w:r w:rsidRPr="00777702">
              <w:t xml:space="preserve"> </w:t>
            </w:r>
            <w:proofErr w:type="spellStart"/>
            <w:r w:rsidRPr="00777702">
              <w:t>restrictions</w:t>
            </w:r>
            <w:proofErr w:type="spellEnd"/>
            <w:r w:rsidRPr="00777702">
              <w:t xml:space="preserve"> </w:t>
            </w:r>
            <w:proofErr w:type="spellStart"/>
            <w:r w:rsidRPr="00777702">
              <w:t>to</w:t>
            </w:r>
            <w:proofErr w:type="spellEnd"/>
            <w:r w:rsidRPr="00777702">
              <w:t xml:space="preserve"> </w:t>
            </w:r>
            <w:proofErr w:type="spellStart"/>
            <w:r w:rsidRPr="00777702">
              <w:t>Certificate</w:t>
            </w:r>
            <w:proofErr w:type="spellEnd"/>
            <w:r w:rsidRPr="00777702">
              <w:t xml:space="preserve"> </w:t>
            </w:r>
            <w:proofErr w:type="spellStart"/>
            <w:r w:rsidRPr="00777702">
              <w:t>Policy</w:t>
            </w:r>
            <w:proofErr w:type="spellEnd"/>
            <w:r w:rsidRPr="00777702">
              <w:t xml:space="preserve"> </w:t>
            </w:r>
            <w:proofErr w:type="spellStart"/>
            <w:r w:rsidRPr="00777702">
              <w:t>for</w:t>
            </w:r>
            <w:proofErr w:type="spellEnd"/>
            <w:r w:rsidRPr="00777702">
              <w:t xml:space="preserve"> EU </w:t>
            </w:r>
            <w:proofErr w:type="spellStart"/>
            <w:r w:rsidRPr="00777702">
              <w:t>Qualified</w:t>
            </w:r>
            <w:proofErr w:type="spellEnd"/>
            <w:r w:rsidRPr="00777702">
              <w:t xml:space="preserve"> </w:t>
            </w:r>
            <w:proofErr w:type="spellStart"/>
            <w:r w:rsidRPr="00777702">
              <w:t>Certificates</w:t>
            </w:r>
            <w:proofErr w:type="spellEnd"/>
            <w:r w:rsidRPr="00777702">
              <w:t xml:space="preserve"> </w:t>
            </w:r>
            <w:proofErr w:type="spellStart"/>
            <w:r w:rsidRPr="00777702">
              <w:t>Issued</w:t>
            </w:r>
            <w:proofErr w:type="spellEnd"/>
            <w:r w:rsidRPr="00777702">
              <w:t xml:space="preserve"> </w:t>
            </w:r>
            <w:proofErr w:type="spellStart"/>
            <w:r w:rsidRPr="00777702">
              <w:t>to</w:t>
            </w:r>
            <w:proofErr w:type="spellEnd"/>
            <w:r w:rsidRPr="00777702">
              <w:t xml:space="preserve"> Legal </w:t>
            </w:r>
            <w:proofErr w:type="spellStart"/>
            <w:r w:rsidRPr="00777702">
              <w:t>Persons</w:t>
            </w:r>
            <w:proofErr w:type="spellEnd"/>
            <w:r w:rsidRPr="00777702">
              <w:t xml:space="preserve"> </w:t>
            </w:r>
            <w:proofErr w:type="spellStart"/>
            <w:r w:rsidRPr="00777702">
              <w:t>with</w:t>
            </w:r>
            <w:proofErr w:type="spellEnd"/>
            <w:r w:rsidRPr="00777702">
              <w:t xml:space="preserve"> </w:t>
            </w:r>
            <w:proofErr w:type="spellStart"/>
            <w:r w:rsidRPr="00777702">
              <w:t>Private</w:t>
            </w:r>
            <w:proofErr w:type="spellEnd"/>
            <w:r w:rsidRPr="00777702">
              <w:t xml:space="preserve"> </w:t>
            </w:r>
            <w:proofErr w:type="spellStart"/>
            <w:r w:rsidRPr="00777702">
              <w:t>Key</w:t>
            </w:r>
            <w:proofErr w:type="spellEnd"/>
            <w:r w:rsidRPr="00777702">
              <w:t xml:space="preserve"> </w:t>
            </w:r>
            <w:proofErr w:type="spellStart"/>
            <w:r w:rsidRPr="00777702">
              <w:t>Related</w:t>
            </w:r>
            <w:proofErr w:type="spellEnd"/>
            <w:r w:rsidRPr="00777702">
              <w:t xml:space="preserve"> </w:t>
            </w:r>
            <w:proofErr w:type="spellStart"/>
            <w:r w:rsidRPr="00777702">
              <w:t>to</w:t>
            </w:r>
            <w:proofErr w:type="spellEnd"/>
            <w:r w:rsidRPr="00777702">
              <w:t xml:space="preserve"> </w:t>
            </w:r>
            <w:proofErr w:type="spellStart"/>
            <w:r w:rsidRPr="00777702">
              <w:t>the</w:t>
            </w:r>
            <w:proofErr w:type="spellEnd"/>
            <w:r w:rsidRPr="00777702">
              <w:t xml:space="preserve"> </w:t>
            </w:r>
            <w:proofErr w:type="spellStart"/>
            <w:r w:rsidRPr="00777702">
              <w:t>Certified</w:t>
            </w:r>
            <w:proofErr w:type="spellEnd"/>
            <w:r w:rsidRPr="00777702">
              <w:t xml:space="preserve"> </w:t>
            </w:r>
            <w:proofErr w:type="spellStart"/>
            <w:r w:rsidRPr="00777702">
              <w:t>Public</w:t>
            </w:r>
            <w:proofErr w:type="spellEnd"/>
            <w:r w:rsidRPr="00777702">
              <w:t xml:space="preserve"> </w:t>
            </w:r>
            <w:proofErr w:type="spellStart"/>
            <w:r w:rsidRPr="00777702">
              <w:t>Key</w:t>
            </w:r>
            <w:proofErr w:type="spellEnd"/>
            <w:r w:rsidRPr="00777702">
              <w:t xml:space="preserve"> in a QSCD (QCP-l-</w:t>
            </w:r>
            <w:proofErr w:type="spellStart"/>
            <w:r w:rsidRPr="00777702">
              <w:t>qscd</w:t>
            </w:r>
            <w:proofErr w:type="spellEnd"/>
            <w:r w:rsidRPr="00777702">
              <w:t xml:space="preserve">) </w:t>
            </w:r>
            <w:r w:rsidR="00CD10B0" w:rsidRPr="00777702">
              <w:t xml:space="preserve">and </w:t>
            </w:r>
            <w:proofErr w:type="spellStart"/>
            <w:r w:rsidR="00CD10B0" w:rsidRPr="00777702">
              <w:t>for</w:t>
            </w:r>
            <w:proofErr w:type="spellEnd"/>
            <w:r w:rsidR="00CD10B0" w:rsidRPr="00777702">
              <w:t xml:space="preserve"> EU </w:t>
            </w:r>
            <w:proofErr w:type="spellStart"/>
            <w:r w:rsidR="00CD10B0" w:rsidRPr="00777702">
              <w:t>Qualified</w:t>
            </w:r>
            <w:proofErr w:type="spellEnd"/>
            <w:r w:rsidR="00CD10B0" w:rsidRPr="00777702">
              <w:t xml:space="preserve"> </w:t>
            </w:r>
            <w:proofErr w:type="spellStart"/>
            <w:r w:rsidR="00CD10B0" w:rsidRPr="00777702">
              <w:t>Certificates</w:t>
            </w:r>
            <w:proofErr w:type="spellEnd"/>
            <w:r w:rsidR="00CD10B0" w:rsidRPr="00777702">
              <w:t xml:space="preserve"> </w:t>
            </w:r>
            <w:proofErr w:type="spellStart"/>
            <w:r w:rsidR="00CD10B0" w:rsidRPr="00777702">
              <w:t>Issued</w:t>
            </w:r>
            <w:proofErr w:type="spellEnd"/>
            <w:r w:rsidR="00CD10B0" w:rsidRPr="00777702">
              <w:t xml:space="preserve"> </w:t>
            </w:r>
            <w:proofErr w:type="spellStart"/>
            <w:r w:rsidR="00CD10B0" w:rsidRPr="00777702">
              <w:t>to</w:t>
            </w:r>
            <w:proofErr w:type="spellEnd"/>
            <w:r w:rsidR="00CD10B0" w:rsidRPr="00777702">
              <w:t xml:space="preserve"> Legal </w:t>
            </w:r>
            <w:proofErr w:type="spellStart"/>
            <w:r w:rsidR="00CD10B0" w:rsidRPr="00777702">
              <w:t>Persons</w:t>
            </w:r>
            <w:proofErr w:type="spellEnd"/>
            <w:r w:rsidR="00CD10B0" w:rsidRPr="00777702">
              <w:t xml:space="preserve"> (QCP-l) </w:t>
            </w:r>
            <w:proofErr w:type="spellStart"/>
            <w:r w:rsidRPr="00777702">
              <w:t>from</w:t>
            </w:r>
            <w:proofErr w:type="spellEnd"/>
            <w:r w:rsidRPr="00777702">
              <w:t xml:space="preserve"> ETSI EN 319 411-2 </w:t>
            </w:r>
            <w:r w:rsidRPr="008360F5">
              <w:rPr>
                <w:u w:val="single"/>
                <w:lang w:val="en-GB"/>
              </w:rPr>
              <w:fldChar w:fldCharType="begin"/>
            </w:r>
            <w:r w:rsidRPr="008360F5">
              <w:rPr>
                <w:u w:val="single"/>
                <w:lang w:val="en-GB"/>
              </w:rPr>
              <w:instrText xml:space="preserve"> REF _Ref318115286 \r \h </w:instrText>
            </w:r>
            <w:r w:rsidR="00777702" w:rsidRPr="008360F5">
              <w:rPr>
                <w:u w:val="single"/>
                <w:lang w:val="en-GB"/>
              </w:rPr>
              <w:instrText xml:space="preserve"> \* MERGEFORMAT </w:instrText>
            </w:r>
            <w:r w:rsidRPr="008360F5">
              <w:rPr>
                <w:u w:val="single"/>
                <w:lang w:val="en-GB"/>
              </w:rPr>
            </w:r>
            <w:r w:rsidRPr="008360F5">
              <w:rPr>
                <w:u w:val="single"/>
                <w:lang w:val="en-GB"/>
              </w:rPr>
              <w:fldChar w:fldCharType="separate"/>
            </w:r>
            <w:r w:rsidR="00CD200B" w:rsidRPr="008360F5">
              <w:rPr>
                <w:u w:val="single"/>
                <w:lang w:val="en-GB"/>
              </w:rPr>
              <w:t>[11]</w:t>
            </w:r>
            <w:r w:rsidRPr="008360F5">
              <w:rPr>
                <w:u w:val="single"/>
                <w:lang w:val="en-GB"/>
              </w:rPr>
              <w:fldChar w:fldCharType="end"/>
            </w:r>
            <w:r w:rsidRPr="00777702">
              <w:t xml:space="preserve"> (“QCP-l-</w:t>
            </w:r>
            <w:proofErr w:type="spellStart"/>
            <w:r w:rsidRPr="00777702">
              <w:t>qscd</w:t>
            </w:r>
            <w:proofErr w:type="spellEnd"/>
            <w:r w:rsidRPr="00777702">
              <w:t>”</w:t>
            </w:r>
            <w:r w:rsidR="00CD10B0" w:rsidRPr="00777702">
              <w:t xml:space="preserve"> and “QCP-l”</w:t>
            </w:r>
            <w:r w:rsidRPr="00777702">
              <w:t xml:space="preserve">) and </w:t>
            </w:r>
            <w:proofErr w:type="spellStart"/>
            <w:r w:rsidRPr="00777702">
              <w:t>Normalized</w:t>
            </w:r>
            <w:proofErr w:type="spellEnd"/>
            <w:r w:rsidRPr="00777702">
              <w:t xml:space="preserve"> </w:t>
            </w:r>
            <w:proofErr w:type="spellStart"/>
            <w:r w:rsidRPr="00777702">
              <w:t>Certificate</w:t>
            </w:r>
            <w:proofErr w:type="spellEnd"/>
            <w:r w:rsidRPr="00777702">
              <w:t xml:space="preserve"> </w:t>
            </w:r>
            <w:proofErr w:type="spellStart"/>
            <w:r w:rsidRPr="00777702">
              <w:t>Policy</w:t>
            </w:r>
            <w:proofErr w:type="spellEnd"/>
            <w:r w:rsidRPr="00777702" w:rsidDel="00C12A8D">
              <w:rPr>
                <w:lang w:val="en-GB"/>
              </w:rPr>
              <w:t xml:space="preserve"> </w:t>
            </w:r>
            <w:r w:rsidRPr="00777702">
              <w:rPr>
                <w:lang w:val="en-GB"/>
              </w:rPr>
              <w:t xml:space="preserve">from ETSI EN 319 411-1 </w:t>
            </w:r>
            <w:r w:rsidRPr="008360F5">
              <w:rPr>
                <w:u w:val="single"/>
                <w:lang w:val="en-GB"/>
              </w:rPr>
              <w:fldChar w:fldCharType="begin"/>
            </w:r>
            <w:r w:rsidRPr="008360F5">
              <w:rPr>
                <w:u w:val="single"/>
              </w:rPr>
              <w:instrText>REF _Ref317779599 \r \h</w:instrText>
            </w:r>
            <w:r w:rsidR="00777702" w:rsidRPr="008360F5">
              <w:rPr>
                <w:u w:val="single"/>
                <w:lang w:val="en-GB"/>
              </w:rPr>
              <w:instrText xml:space="preserve"> \* MERGEFORMAT </w:instrText>
            </w:r>
            <w:r w:rsidRPr="008360F5">
              <w:rPr>
                <w:u w:val="single"/>
                <w:lang w:val="en-GB"/>
              </w:rPr>
            </w:r>
            <w:r w:rsidRPr="008360F5">
              <w:rPr>
                <w:u w:val="single"/>
              </w:rPr>
              <w:fldChar w:fldCharType="separate"/>
            </w:r>
            <w:r w:rsidR="00CD200B" w:rsidRPr="008360F5">
              <w:rPr>
                <w:u w:val="single"/>
              </w:rPr>
              <w:t>[1]</w:t>
            </w:r>
            <w:r w:rsidRPr="008360F5">
              <w:rPr>
                <w:u w:val="single"/>
              </w:rPr>
              <w:fldChar w:fldCharType="end"/>
            </w:r>
            <w:r w:rsidRPr="00777702">
              <w:rPr>
                <w:lang w:val="en-GB"/>
              </w:rPr>
              <w:t xml:space="preserve"> (NCP).</w:t>
            </w:r>
          </w:p>
          <w:p w14:paraId="68395EEE" w14:textId="67DE26B5" w:rsidR="00646A05" w:rsidRPr="001C022D" w:rsidRDefault="00646A05" w:rsidP="00777702">
            <w:pPr>
              <w:spacing w:line="240" w:lineRule="auto"/>
              <w:rPr>
                <w:rFonts w:ascii="Helvetica" w:hAnsi="Helvetica"/>
                <w:lang w:val="en-GB"/>
              </w:rPr>
            </w:pPr>
            <w:r w:rsidRPr="00777702">
              <w:rPr>
                <w:b/>
              </w:rPr>
              <w:t>The semantics of “no stipulation” in this document means that no additional restrictions are set and relevant provisions from QCP-l-qscd</w:t>
            </w:r>
            <w:r w:rsidR="00F52540" w:rsidRPr="00777702">
              <w:rPr>
                <w:b/>
              </w:rPr>
              <w:t>, QCP-l</w:t>
            </w:r>
            <w:r w:rsidRPr="00777702">
              <w:rPr>
                <w:b/>
              </w:rPr>
              <w:t xml:space="preserve"> and </w:t>
            </w:r>
            <w:r w:rsidR="00E818AF" w:rsidRPr="00777702">
              <w:rPr>
                <w:b/>
              </w:rPr>
              <w:t>N</w:t>
            </w:r>
            <w:r w:rsidRPr="00777702">
              <w:rPr>
                <w:b/>
              </w:rPr>
              <w:t>CP are applied directly.</w:t>
            </w:r>
          </w:p>
        </w:tc>
      </w:tr>
    </w:tbl>
    <w:p w14:paraId="762E5678" w14:textId="2CC76AB9" w:rsidR="00CB0569" w:rsidRPr="00D45D64" w:rsidRDefault="00D45D64" w:rsidP="00777702">
      <w:pPr>
        <w:rPr>
          <w:lang w:val="en-GB"/>
        </w:rPr>
      </w:pPr>
      <w:r w:rsidRPr="00D45D64">
        <w:rPr>
          <w:lang w:val="en-GB"/>
        </w:rPr>
        <w:t>Issuing and managing</w:t>
      </w:r>
      <w:r w:rsidR="00CE1F20">
        <w:rPr>
          <w:lang w:val="en-GB"/>
        </w:rPr>
        <w:t xml:space="preserve"> of</w:t>
      </w:r>
      <w:r>
        <w:rPr>
          <w:lang w:val="en-GB"/>
        </w:rPr>
        <w:t xml:space="preserve"> </w:t>
      </w:r>
      <w:r w:rsidR="00885DBF">
        <w:rPr>
          <w:lang w:val="en-GB"/>
        </w:rPr>
        <w:t>E-Seal C</w:t>
      </w:r>
      <w:r w:rsidRPr="00D45D64">
        <w:rPr>
          <w:lang w:val="en-GB"/>
        </w:rPr>
        <w:t>ertificates</w:t>
      </w:r>
      <w:r w:rsidR="007526C3">
        <w:rPr>
          <w:lang w:val="en-GB"/>
        </w:rPr>
        <w:t xml:space="preserve"> by</w:t>
      </w:r>
      <w:r w:rsidRPr="00D45D64">
        <w:rPr>
          <w:lang w:val="en-GB"/>
        </w:rPr>
        <w:t xml:space="preserve"> </w:t>
      </w:r>
      <w:r>
        <w:rPr>
          <w:lang w:val="en-GB"/>
        </w:rPr>
        <w:t xml:space="preserve">SK </w:t>
      </w:r>
      <w:r w:rsidR="00357233">
        <w:rPr>
          <w:lang w:val="en-GB"/>
        </w:rPr>
        <w:t xml:space="preserve">is based </w:t>
      </w:r>
      <w:r>
        <w:rPr>
          <w:lang w:val="en-GB"/>
        </w:rPr>
        <w:t xml:space="preserve">on the requirements </w:t>
      </w:r>
      <w:r w:rsidR="00357233">
        <w:rPr>
          <w:lang w:val="en-GB"/>
        </w:rPr>
        <w:t xml:space="preserve">of </w:t>
      </w:r>
      <w:r>
        <w:rPr>
          <w:lang w:val="en-GB"/>
        </w:rPr>
        <w:t xml:space="preserve">the </w:t>
      </w:r>
      <w:r w:rsidRPr="00D45D64">
        <w:rPr>
          <w:lang w:val="en-GB"/>
        </w:rPr>
        <w:t xml:space="preserve">Policy </w:t>
      </w:r>
      <w:r w:rsidR="00E379BF" w:rsidRPr="00D45D64">
        <w:rPr>
          <w:lang w:val="en-GB"/>
        </w:rPr>
        <w:t>QCP-l-qscd</w:t>
      </w:r>
      <w:r w:rsidR="00E379BF">
        <w:rPr>
          <w:lang w:val="en-GB"/>
        </w:rPr>
        <w:t xml:space="preserve">: </w:t>
      </w:r>
      <w:r w:rsidR="006854B3" w:rsidRPr="004B3C19">
        <w:t>certificate policy for EU qualified certificate</w:t>
      </w:r>
      <w:r w:rsidR="00062AC4">
        <w:t>s issued to legal persons with p</w:t>
      </w:r>
      <w:r w:rsidR="006854B3" w:rsidRPr="004B3C19">
        <w:t xml:space="preserve">rivate </w:t>
      </w:r>
      <w:r w:rsidR="00062AC4">
        <w:t>k</w:t>
      </w:r>
      <w:r w:rsidR="006854B3" w:rsidRPr="004B3C19">
        <w:t xml:space="preserve">ey related to the certified </w:t>
      </w:r>
      <w:r w:rsidR="00C6045C">
        <w:t>P</w:t>
      </w:r>
      <w:r w:rsidR="006854B3" w:rsidRPr="004B3C19">
        <w:t xml:space="preserve">ublic </w:t>
      </w:r>
      <w:r w:rsidR="00C6045C">
        <w:t>K</w:t>
      </w:r>
      <w:r w:rsidR="006854B3" w:rsidRPr="004B3C19">
        <w:t>ey in a QSCD</w:t>
      </w:r>
      <w:r w:rsidR="00963AD3">
        <w:t xml:space="preserve"> and Policy QCP-l: certificate policy for EU qualified certificates issued to legal persons</w:t>
      </w:r>
      <w:r w:rsidR="006854B3">
        <w:t xml:space="preserve"> </w:t>
      </w:r>
      <w:r w:rsidR="005404F4">
        <w:t xml:space="preserve">from </w:t>
      </w:r>
      <w:r w:rsidRPr="00D45D64">
        <w:rPr>
          <w:lang w:val="en-GB"/>
        </w:rPr>
        <w:t xml:space="preserve">ETSI EN 319 411-2 </w:t>
      </w:r>
      <w:r w:rsidRPr="008360F5">
        <w:rPr>
          <w:u w:val="single"/>
          <w:lang w:val="en-GB"/>
        </w:rPr>
        <w:fldChar w:fldCharType="begin"/>
      </w:r>
      <w:r w:rsidRPr="008360F5">
        <w:rPr>
          <w:u w:val="single"/>
          <w:lang w:val="en-GB"/>
        </w:rPr>
        <w:instrText xml:space="preserve"> REF _Ref318115286 \r \h </w:instrText>
      </w:r>
      <w:r w:rsidR="00777702" w:rsidRPr="008360F5">
        <w:rPr>
          <w:u w:val="single"/>
          <w:lang w:val="en-GB"/>
        </w:rPr>
        <w:instrText xml:space="preserve"> \* MERGEFORMAT </w:instrText>
      </w:r>
      <w:r w:rsidRPr="008360F5">
        <w:rPr>
          <w:u w:val="single"/>
          <w:lang w:val="en-GB"/>
        </w:rPr>
      </w:r>
      <w:r w:rsidRPr="008360F5">
        <w:rPr>
          <w:u w:val="single"/>
          <w:lang w:val="en-GB"/>
        </w:rPr>
        <w:fldChar w:fldCharType="separate"/>
      </w:r>
      <w:r w:rsidR="00CD200B" w:rsidRPr="008360F5">
        <w:rPr>
          <w:u w:val="single"/>
          <w:lang w:val="en-GB"/>
        </w:rPr>
        <w:t>[11]</w:t>
      </w:r>
      <w:r w:rsidRPr="008360F5">
        <w:rPr>
          <w:u w:val="single"/>
          <w:lang w:val="en-GB"/>
        </w:rPr>
        <w:fldChar w:fldCharType="end"/>
      </w:r>
      <w:r>
        <w:rPr>
          <w:lang w:val="en-GB"/>
        </w:rPr>
        <w:t>.</w:t>
      </w:r>
    </w:p>
    <w:p w14:paraId="6C7F9970" w14:textId="77777777" w:rsidR="00CB0569" w:rsidRPr="00D45D64" w:rsidRDefault="00CB0569" w:rsidP="00777702">
      <w:pPr>
        <w:rPr>
          <w:lang w:val="en-GB"/>
        </w:rPr>
      </w:pPr>
      <w:r w:rsidRPr="00D45D64">
        <w:rPr>
          <w:lang w:val="en-GB"/>
        </w:rPr>
        <w:t>The certification service for e-Seals</w:t>
      </w:r>
      <w:r>
        <w:rPr>
          <w:lang w:val="en-GB"/>
        </w:rPr>
        <w:t xml:space="preserve"> described in this CP</w:t>
      </w:r>
      <w:r w:rsidRPr="00D45D64">
        <w:rPr>
          <w:lang w:val="en-GB"/>
        </w:rPr>
        <w:t xml:space="preserve"> </w:t>
      </w:r>
      <w:r>
        <w:rPr>
          <w:lang w:val="en-GB"/>
        </w:rPr>
        <w:t xml:space="preserve">SHALL be granted </w:t>
      </w:r>
      <w:r w:rsidRPr="00D45D64">
        <w:rPr>
          <w:lang w:val="en-GB"/>
        </w:rPr>
        <w:t xml:space="preserve">qualified status in the Trusted List of Estonia. </w:t>
      </w:r>
    </w:p>
    <w:p w14:paraId="132DDD64" w14:textId="7955F8CB" w:rsidR="00D45D64" w:rsidRPr="00131C5A" w:rsidRDefault="00D45D64" w:rsidP="00777702">
      <w:pPr>
        <w:rPr>
          <w:lang w:val="en-GB"/>
        </w:rPr>
      </w:pPr>
      <w:r>
        <w:rPr>
          <w:lang w:val="en-GB"/>
        </w:rPr>
        <w:t xml:space="preserve">Issuing and managing </w:t>
      </w:r>
      <w:r w:rsidR="00CE1F20">
        <w:rPr>
          <w:lang w:val="en-GB"/>
        </w:rPr>
        <w:t xml:space="preserve">of </w:t>
      </w:r>
      <w:r w:rsidRPr="00131C5A">
        <w:rPr>
          <w:lang w:val="en-GB"/>
        </w:rPr>
        <w:t>Certificates</w:t>
      </w:r>
      <w:r w:rsidR="00F73CB8">
        <w:rPr>
          <w:lang w:val="en-GB"/>
        </w:rPr>
        <w:t xml:space="preserve"> for Encryption</w:t>
      </w:r>
      <w:r w:rsidR="00A57BD7">
        <w:rPr>
          <w:lang w:val="en-GB"/>
        </w:rPr>
        <w:t xml:space="preserve"> and</w:t>
      </w:r>
      <w:r w:rsidRPr="00131C5A">
        <w:rPr>
          <w:lang w:val="en-GB"/>
        </w:rPr>
        <w:t xml:space="preserve"> </w:t>
      </w:r>
      <w:r>
        <w:rPr>
          <w:lang w:val="en-GB"/>
        </w:rPr>
        <w:t>Cert</w:t>
      </w:r>
      <w:r w:rsidR="00865F4C">
        <w:rPr>
          <w:lang w:val="en-GB"/>
        </w:rPr>
        <w:t>i</w:t>
      </w:r>
      <w:r w:rsidR="0030071F">
        <w:rPr>
          <w:lang w:val="en-GB"/>
        </w:rPr>
        <w:t>ficates</w:t>
      </w:r>
      <w:r w:rsidR="00A57BD7" w:rsidRPr="00A57BD7">
        <w:rPr>
          <w:lang w:val="en-GB"/>
        </w:rPr>
        <w:t xml:space="preserve"> </w:t>
      </w:r>
      <w:r w:rsidR="00A57BD7">
        <w:rPr>
          <w:lang w:val="en-GB"/>
        </w:rPr>
        <w:t>for Authentication</w:t>
      </w:r>
      <w:r w:rsidR="007526C3">
        <w:rPr>
          <w:lang w:val="en-GB"/>
        </w:rPr>
        <w:t xml:space="preserve"> by</w:t>
      </w:r>
      <w:r w:rsidR="00A57BD7">
        <w:rPr>
          <w:lang w:val="en-GB"/>
        </w:rPr>
        <w:t xml:space="preserve"> </w:t>
      </w:r>
      <w:r w:rsidRPr="00D45D64">
        <w:rPr>
          <w:lang w:val="en-GB"/>
        </w:rPr>
        <w:t xml:space="preserve">SK </w:t>
      </w:r>
      <w:r w:rsidR="00357233">
        <w:rPr>
          <w:lang w:val="en-GB"/>
        </w:rPr>
        <w:t>is based</w:t>
      </w:r>
      <w:r w:rsidR="00357233" w:rsidRPr="00D45D64">
        <w:rPr>
          <w:lang w:val="en-GB"/>
        </w:rPr>
        <w:t xml:space="preserve"> </w:t>
      </w:r>
      <w:r w:rsidRPr="00D45D64">
        <w:rPr>
          <w:lang w:val="en-GB"/>
        </w:rPr>
        <w:t xml:space="preserve">on the requirements for </w:t>
      </w:r>
      <w:r w:rsidR="00B475AF" w:rsidRPr="00D45D64">
        <w:rPr>
          <w:lang w:val="en-GB"/>
        </w:rPr>
        <w:t xml:space="preserve">the policy </w:t>
      </w:r>
      <w:r w:rsidR="00CB0569">
        <w:rPr>
          <w:lang w:val="en-GB"/>
        </w:rPr>
        <w:t>N</w:t>
      </w:r>
      <w:r w:rsidR="00CB0569" w:rsidRPr="00D45D64">
        <w:rPr>
          <w:lang w:val="en-GB"/>
        </w:rPr>
        <w:t>CP</w:t>
      </w:r>
      <w:r w:rsidR="00B475AF" w:rsidRPr="00D45D64">
        <w:rPr>
          <w:lang w:val="en-GB"/>
        </w:rPr>
        <w:t xml:space="preserve">: </w:t>
      </w:r>
      <w:r w:rsidR="00CB0569" w:rsidRPr="00B67CD7">
        <w:t>Normalized Certificate Policy</w:t>
      </w:r>
      <w:r w:rsidR="00B475AF" w:rsidRPr="00D45D64">
        <w:rPr>
          <w:lang w:val="en-GB"/>
        </w:rPr>
        <w:t xml:space="preserve"> from ETSI EN 319 411-1</w:t>
      </w:r>
      <w:r w:rsidR="00B475AF">
        <w:rPr>
          <w:lang w:val="en-GB"/>
        </w:rPr>
        <w:t xml:space="preserve"> </w:t>
      </w:r>
      <w:r w:rsidR="00B475AF" w:rsidRPr="008360F5">
        <w:rPr>
          <w:u w:val="single"/>
          <w:lang w:val="en-GB"/>
        </w:rPr>
        <w:fldChar w:fldCharType="begin"/>
      </w:r>
      <w:r w:rsidR="00B475AF" w:rsidRPr="008360F5">
        <w:rPr>
          <w:u w:val="single"/>
          <w:lang w:val="en-GB"/>
        </w:rPr>
        <w:instrText xml:space="preserve"> REF _Ref317779599 \r \h </w:instrText>
      </w:r>
      <w:r w:rsidR="00777702" w:rsidRPr="008360F5">
        <w:rPr>
          <w:u w:val="single"/>
          <w:lang w:val="en-GB"/>
        </w:rPr>
        <w:instrText xml:space="preserve"> \* MERGEFORMAT </w:instrText>
      </w:r>
      <w:r w:rsidR="00B475AF" w:rsidRPr="008360F5">
        <w:rPr>
          <w:u w:val="single"/>
          <w:lang w:val="en-GB"/>
        </w:rPr>
      </w:r>
      <w:r w:rsidR="00B475AF" w:rsidRPr="008360F5">
        <w:rPr>
          <w:u w:val="single"/>
          <w:lang w:val="en-GB"/>
        </w:rPr>
        <w:fldChar w:fldCharType="separate"/>
      </w:r>
      <w:r w:rsidR="00CD200B" w:rsidRPr="008360F5">
        <w:rPr>
          <w:u w:val="single"/>
          <w:lang w:val="en-GB"/>
        </w:rPr>
        <w:t>[1]</w:t>
      </w:r>
      <w:r w:rsidR="00B475AF" w:rsidRPr="008360F5">
        <w:rPr>
          <w:u w:val="single"/>
          <w:lang w:val="en-GB"/>
        </w:rPr>
        <w:fldChar w:fldCharType="end"/>
      </w:r>
      <w:r w:rsidR="00B475AF" w:rsidRPr="008360F5">
        <w:rPr>
          <w:u w:val="single"/>
          <w:lang w:val="en-GB"/>
        </w:rPr>
        <w:t>.</w:t>
      </w:r>
    </w:p>
    <w:p w14:paraId="0780A892" w14:textId="3E12C1F7" w:rsidR="00E818AF" w:rsidRPr="00E818AF" w:rsidRDefault="007A670B" w:rsidP="00777702">
      <w:pPr>
        <w:rPr>
          <w:lang w:val="en-GB"/>
        </w:rPr>
      </w:pPr>
      <w:r w:rsidRPr="00CD2865">
        <w:rPr>
          <w:lang w:val="en-GB"/>
        </w:rPr>
        <w:t>In case of conflict</w:t>
      </w:r>
      <w:r w:rsidR="00E818AF">
        <w:rPr>
          <w:lang w:val="en-GB"/>
        </w:rPr>
        <w:t xml:space="preserve">s the documents are considered in the following order (prevailing ones first): </w:t>
      </w:r>
    </w:p>
    <w:p w14:paraId="6DCFAE75" w14:textId="35070CA6" w:rsidR="00E818AF" w:rsidRDefault="00E818AF" w:rsidP="00DC365C">
      <w:pPr>
        <w:pStyle w:val="ListParagraph"/>
        <w:numPr>
          <w:ilvl w:val="0"/>
          <w:numId w:val="27"/>
        </w:numPr>
      </w:pPr>
      <w:r>
        <w:t>QCP-l-qscd</w:t>
      </w:r>
      <w:r w:rsidR="006E5E84">
        <w:t>;</w:t>
      </w:r>
    </w:p>
    <w:p w14:paraId="118F03CB" w14:textId="6A7D0F79" w:rsidR="00314A83" w:rsidRDefault="00314A83" w:rsidP="00DC365C">
      <w:pPr>
        <w:pStyle w:val="ListParagraph"/>
        <w:numPr>
          <w:ilvl w:val="0"/>
          <w:numId w:val="27"/>
        </w:numPr>
      </w:pPr>
      <w:r>
        <w:t>QCP-l</w:t>
      </w:r>
      <w:r w:rsidR="006E5E84">
        <w:t>;</w:t>
      </w:r>
    </w:p>
    <w:p w14:paraId="5364B6A7" w14:textId="5AC7869F" w:rsidR="00E818AF" w:rsidRDefault="00E818AF" w:rsidP="00DC365C">
      <w:pPr>
        <w:pStyle w:val="ListParagraph"/>
        <w:numPr>
          <w:ilvl w:val="0"/>
          <w:numId w:val="27"/>
        </w:numPr>
      </w:pPr>
      <w:r>
        <w:t>NCP</w:t>
      </w:r>
      <w:r w:rsidR="006E5E84">
        <w:t>;</w:t>
      </w:r>
    </w:p>
    <w:p w14:paraId="25276EF6" w14:textId="6FF95FEE" w:rsidR="00E818AF" w:rsidRPr="000F7FAF" w:rsidRDefault="00E818AF" w:rsidP="00DC365C">
      <w:pPr>
        <w:pStyle w:val="ListParagraph"/>
        <w:numPr>
          <w:ilvl w:val="0"/>
          <w:numId w:val="27"/>
        </w:numPr>
      </w:pPr>
      <w:r>
        <w:t>This CP</w:t>
      </w:r>
      <w:r w:rsidR="006E5E84">
        <w:t>;</w:t>
      </w:r>
    </w:p>
    <w:p w14:paraId="4A5A63EE" w14:textId="7AE2B046" w:rsidR="00E818AF" w:rsidRPr="000F7FAF" w:rsidRDefault="00E818AF" w:rsidP="00DC365C">
      <w:pPr>
        <w:pStyle w:val="ListParagraph"/>
        <w:numPr>
          <w:ilvl w:val="0"/>
          <w:numId w:val="27"/>
        </w:numPr>
      </w:pPr>
      <w:r w:rsidRPr="000F7FAF">
        <w:t>CPS</w:t>
      </w:r>
      <w:r w:rsidR="007A670B" w:rsidRPr="00777702">
        <w:rPr>
          <w:lang w:val="en-GB"/>
        </w:rPr>
        <w:t xml:space="preserve"> </w:t>
      </w:r>
      <w:r w:rsidR="006E5E84" w:rsidRPr="00777702">
        <w:rPr>
          <w:lang w:val="en-GB"/>
        </w:rPr>
        <w:t>.</w:t>
      </w:r>
    </w:p>
    <w:p w14:paraId="21102D7F" w14:textId="536A8000" w:rsidR="00E818AF" w:rsidRPr="00E818AF" w:rsidRDefault="00E818AF" w:rsidP="000F7FAF">
      <w:pPr>
        <w:rPr>
          <w:lang w:val="en-GB"/>
        </w:rPr>
      </w:pPr>
      <w:r w:rsidRPr="00E818AF">
        <w:rPr>
          <w:lang w:val="en-GB"/>
        </w:rPr>
        <w:t xml:space="preserve">Pursuant to the IETF RFC 3647 </w:t>
      </w:r>
      <w:r w:rsidRPr="008360F5">
        <w:rPr>
          <w:u w:val="single"/>
        </w:rPr>
        <w:fldChar w:fldCharType="begin"/>
      </w:r>
      <w:r w:rsidRPr="008360F5">
        <w:rPr>
          <w:u w:val="single"/>
          <w:lang w:val="en-GB"/>
        </w:rPr>
        <w:instrText xml:space="preserve"> REF _Ref317779979 \r \h </w:instrText>
      </w:r>
      <w:r w:rsidR="008360F5">
        <w:rPr>
          <w:u w:val="single"/>
        </w:rPr>
        <w:instrText xml:space="preserve"> \* MERGEFORMAT </w:instrText>
      </w:r>
      <w:r w:rsidRPr="008360F5">
        <w:rPr>
          <w:u w:val="single"/>
        </w:rPr>
      </w:r>
      <w:r w:rsidRPr="008360F5">
        <w:rPr>
          <w:u w:val="single"/>
        </w:rPr>
        <w:fldChar w:fldCharType="separate"/>
      </w:r>
      <w:r w:rsidR="00CD200B" w:rsidRPr="008360F5">
        <w:rPr>
          <w:u w:val="single"/>
          <w:lang w:val="en-GB"/>
        </w:rPr>
        <w:t>[3]</w:t>
      </w:r>
      <w:r w:rsidRPr="008360F5">
        <w:rPr>
          <w:u w:val="single"/>
        </w:rPr>
        <w:fldChar w:fldCharType="end"/>
      </w:r>
      <w:r>
        <w:t xml:space="preserve"> </w:t>
      </w:r>
      <w:r w:rsidRPr="00E818AF">
        <w:rPr>
          <w:lang w:val="en-GB"/>
        </w:rPr>
        <w:t xml:space="preserve">this CP is divided into nine parts. To preserve the outline specified by RFC 3647 </w:t>
      </w:r>
      <w:r w:rsidRPr="008360F5">
        <w:rPr>
          <w:u w:val="single"/>
        </w:rPr>
        <w:fldChar w:fldCharType="begin"/>
      </w:r>
      <w:r w:rsidRPr="008360F5">
        <w:rPr>
          <w:u w:val="single"/>
          <w:lang w:val="en-GB"/>
        </w:rPr>
        <w:instrText xml:space="preserve"> REF _Ref317779979 \r \h </w:instrText>
      </w:r>
      <w:r w:rsidR="008360F5">
        <w:rPr>
          <w:u w:val="single"/>
        </w:rPr>
        <w:instrText xml:space="preserve"> \* MERGEFORMAT </w:instrText>
      </w:r>
      <w:r w:rsidRPr="008360F5">
        <w:rPr>
          <w:u w:val="single"/>
        </w:rPr>
      </w:r>
      <w:r w:rsidRPr="008360F5">
        <w:rPr>
          <w:u w:val="single"/>
        </w:rPr>
        <w:fldChar w:fldCharType="separate"/>
      </w:r>
      <w:r w:rsidR="00CD200B" w:rsidRPr="008360F5">
        <w:rPr>
          <w:u w:val="single"/>
          <w:lang w:val="en-GB"/>
        </w:rPr>
        <w:t>[3]</w:t>
      </w:r>
      <w:r w:rsidRPr="008360F5">
        <w:rPr>
          <w:u w:val="single"/>
        </w:rPr>
        <w:fldChar w:fldCharType="end"/>
      </w:r>
      <w:r w:rsidRPr="00E818AF">
        <w:rPr>
          <w:lang w:val="en-GB"/>
        </w:rPr>
        <w:t xml:space="preserve">, section headings that do not apply have the statement </w:t>
      </w:r>
      <w:r w:rsidRPr="00E818AF">
        <w:rPr>
          <w:b/>
          <w:lang w:val="en-GB"/>
        </w:rPr>
        <w:t>"Not applicable"</w:t>
      </w:r>
      <w:r w:rsidRPr="00E818AF">
        <w:rPr>
          <w:lang w:val="en-GB"/>
        </w:rPr>
        <w:t xml:space="preserve">. Each first-level chapter includes reference to the relevant section of </w:t>
      </w:r>
      <w:r w:rsidR="00CB0569">
        <w:rPr>
          <w:lang w:val="en-GB"/>
        </w:rPr>
        <w:t xml:space="preserve">ETSI </w:t>
      </w:r>
      <w:r w:rsidRPr="00CB0569">
        <w:rPr>
          <w:lang w:val="en-GB"/>
        </w:rPr>
        <w:t xml:space="preserve">EN 319 411-1 </w:t>
      </w:r>
      <w:r w:rsidRPr="008360F5">
        <w:rPr>
          <w:u w:val="single"/>
          <w:lang w:val="en-GB"/>
        </w:rPr>
        <w:fldChar w:fldCharType="begin"/>
      </w:r>
      <w:r w:rsidRPr="008360F5">
        <w:rPr>
          <w:u w:val="single"/>
          <w:lang w:val="en-GB"/>
        </w:rPr>
        <w:instrText xml:space="preserve"> REF _Ref317779599 \r \h </w:instrText>
      </w:r>
      <w:r w:rsidR="008360F5">
        <w:rPr>
          <w:u w:val="single"/>
          <w:lang w:val="en-GB"/>
        </w:rPr>
        <w:instrText xml:space="preserve"> \* MERGEFORMAT </w:instrText>
      </w:r>
      <w:r w:rsidRPr="008360F5">
        <w:rPr>
          <w:u w:val="single"/>
          <w:lang w:val="en-GB"/>
        </w:rPr>
      </w:r>
      <w:r w:rsidRPr="008360F5">
        <w:rPr>
          <w:u w:val="single"/>
          <w:lang w:val="en-GB"/>
        </w:rPr>
        <w:fldChar w:fldCharType="separate"/>
      </w:r>
      <w:r w:rsidR="00CD200B" w:rsidRPr="008360F5">
        <w:rPr>
          <w:u w:val="single"/>
          <w:lang w:val="en-GB"/>
        </w:rPr>
        <w:t>[1]</w:t>
      </w:r>
      <w:r w:rsidRPr="008360F5">
        <w:rPr>
          <w:u w:val="single"/>
          <w:lang w:val="en-GB"/>
        </w:rPr>
        <w:fldChar w:fldCharType="end"/>
      </w:r>
      <w:r w:rsidRPr="00E818AF">
        <w:rPr>
          <w:lang w:val="en-GB"/>
        </w:rPr>
        <w:t xml:space="preserve"> and ETSI EN 319 411-2 </w:t>
      </w:r>
      <w:r w:rsidRPr="008360F5">
        <w:rPr>
          <w:u w:val="single"/>
          <w:lang w:val="en-GB"/>
        </w:rPr>
        <w:fldChar w:fldCharType="begin"/>
      </w:r>
      <w:r w:rsidRPr="008360F5">
        <w:rPr>
          <w:u w:val="single"/>
          <w:lang w:val="en-GB"/>
        </w:rPr>
        <w:instrText xml:space="preserve"> REF _Ref318115286 \r \h </w:instrText>
      </w:r>
      <w:r w:rsidR="008360F5">
        <w:rPr>
          <w:u w:val="single"/>
          <w:lang w:val="en-GB"/>
        </w:rPr>
        <w:instrText xml:space="preserve"> \* MERGEFORMAT </w:instrText>
      </w:r>
      <w:r w:rsidRPr="008360F5">
        <w:rPr>
          <w:u w:val="single"/>
          <w:lang w:val="en-GB"/>
        </w:rPr>
      </w:r>
      <w:r w:rsidRPr="008360F5">
        <w:rPr>
          <w:u w:val="single"/>
          <w:lang w:val="en-GB"/>
        </w:rPr>
        <w:fldChar w:fldCharType="separate"/>
      </w:r>
      <w:r w:rsidR="00CD200B" w:rsidRPr="008360F5">
        <w:rPr>
          <w:u w:val="single"/>
          <w:lang w:val="en-GB"/>
        </w:rPr>
        <w:t>[11]</w:t>
      </w:r>
      <w:r w:rsidRPr="008360F5">
        <w:rPr>
          <w:u w:val="single"/>
          <w:lang w:val="en-GB"/>
        </w:rPr>
        <w:fldChar w:fldCharType="end"/>
      </w:r>
      <w:r w:rsidRPr="008360F5">
        <w:rPr>
          <w:u w:val="single"/>
          <w:lang w:val="en-GB"/>
        </w:rPr>
        <w:t>.</w:t>
      </w:r>
      <w:r w:rsidRPr="00E818AF">
        <w:rPr>
          <w:lang w:val="en-GB"/>
        </w:rPr>
        <w:t xml:space="preserve"> </w:t>
      </w:r>
    </w:p>
    <w:p w14:paraId="5613C61F" w14:textId="37BD533F" w:rsidR="007A670B" w:rsidRPr="000F7FAF" w:rsidRDefault="00E818AF" w:rsidP="000F7FAF">
      <w:pPr>
        <w:rPr>
          <w:lang w:val="en-GB"/>
        </w:rPr>
      </w:pPr>
      <w:r w:rsidRPr="000F7FAF">
        <w:rPr>
          <w:lang w:val="en-GB"/>
        </w:rPr>
        <w:t xml:space="preserve">In this CP "SHALL", "SHALL NOT", "SHOULD", "SHOULD NOT", "MAY" and so on are to be interpreted as described in clause 3.2 of the ETSI Drafting Rules (Verbal forms for the expression of provisions) </w:t>
      </w:r>
      <w:r w:rsidRPr="008360F5">
        <w:rPr>
          <w:u w:val="single"/>
          <w:lang w:val="en-GB"/>
        </w:rPr>
        <w:fldChar w:fldCharType="begin"/>
      </w:r>
      <w:r w:rsidRPr="008360F5">
        <w:rPr>
          <w:u w:val="single"/>
          <w:lang w:val="en-GB"/>
        </w:rPr>
        <w:instrText xml:space="preserve"> REF _Ref317780078 \r \h </w:instrText>
      </w:r>
      <w:r w:rsidR="008360F5">
        <w:rPr>
          <w:u w:val="single"/>
          <w:lang w:val="en-GB"/>
        </w:rPr>
        <w:instrText xml:space="preserve"> \* MERGEFORMAT </w:instrText>
      </w:r>
      <w:r w:rsidRPr="008360F5">
        <w:rPr>
          <w:u w:val="single"/>
          <w:lang w:val="en-GB"/>
        </w:rPr>
      </w:r>
      <w:r w:rsidRPr="008360F5">
        <w:rPr>
          <w:u w:val="single"/>
          <w:lang w:val="en-GB"/>
        </w:rPr>
        <w:fldChar w:fldCharType="separate"/>
      </w:r>
      <w:r w:rsidR="00CD200B" w:rsidRPr="008360F5">
        <w:rPr>
          <w:u w:val="single"/>
          <w:lang w:val="en-GB"/>
        </w:rPr>
        <w:t>[2]</w:t>
      </w:r>
      <w:r w:rsidRPr="008360F5">
        <w:rPr>
          <w:u w:val="single"/>
          <w:lang w:val="en-GB"/>
        </w:rPr>
        <w:fldChar w:fldCharType="end"/>
      </w:r>
      <w:r w:rsidRPr="008360F5">
        <w:rPr>
          <w:u w:val="single"/>
          <w:lang w:val="en-GB"/>
        </w:rPr>
        <w:t>.</w:t>
      </w:r>
    </w:p>
    <w:p w14:paraId="4FA46BD4" w14:textId="2FD8CEE1" w:rsidR="007A670B" w:rsidRPr="00B27AA3" w:rsidRDefault="00E324C4" w:rsidP="00DC365C">
      <w:pPr>
        <w:pStyle w:val="Heading2"/>
        <w:numPr>
          <w:ilvl w:val="1"/>
          <w:numId w:val="26"/>
        </w:numPr>
      </w:pPr>
      <w:bookmarkStart w:id="2" w:name="_Toc92874697"/>
      <w:r w:rsidRPr="00C42E42">
        <w:t>Certificate</w:t>
      </w:r>
      <w:r>
        <w:t xml:space="preserve"> Policy</w:t>
      </w:r>
      <w:r w:rsidR="007A670B" w:rsidRPr="00B27AA3">
        <w:t xml:space="preserve"> Name and Identification</w:t>
      </w:r>
      <w:bookmarkEnd w:id="2"/>
    </w:p>
    <w:p w14:paraId="7053E8C1" w14:textId="2DF05610" w:rsidR="009343C7" w:rsidRDefault="009343C7" w:rsidP="00777702">
      <w:r>
        <w:t xml:space="preserve">Refer to clause 5.3 of ETSI EN 319 411-1 </w:t>
      </w:r>
      <w:r>
        <w:fldChar w:fldCharType="begin"/>
      </w:r>
      <w:r>
        <w:instrText xml:space="preserve"> REF _Ref317779599 \r \h </w:instrText>
      </w:r>
      <w:r w:rsidR="00777702">
        <w:instrText xml:space="preserve"> \* MERGEFORMAT </w:instrText>
      </w:r>
      <w:r>
        <w:fldChar w:fldCharType="separate"/>
      </w:r>
      <w:r w:rsidR="00CD200B">
        <w:t>[1]</w:t>
      </w:r>
      <w:r>
        <w:fldChar w:fldCharType="end"/>
      </w:r>
      <w:r w:rsidR="001A4BBD">
        <w:t xml:space="preserve"> and ETSI EN 319 411-2 </w:t>
      </w:r>
      <w:r w:rsidR="001A4BBD" w:rsidRPr="008360F5">
        <w:rPr>
          <w:u w:val="single"/>
        </w:rPr>
        <w:fldChar w:fldCharType="begin"/>
      </w:r>
      <w:r w:rsidR="001A4BBD" w:rsidRPr="008360F5">
        <w:rPr>
          <w:u w:val="single"/>
        </w:rPr>
        <w:instrText xml:space="preserve"> REF _Ref318115286 \r \h </w:instrText>
      </w:r>
      <w:r w:rsidR="00777702" w:rsidRPr="008360F5">
        <w:rPr>
          <w:u w:val="single"/>
        </w:rPr>
        <w:instrText xml:space="preserve"> \* MERGEFORMAT </w:instrText>
      </w:r>
      <w:r w:rsidR="001A4BBD" w:rsidRPr="008360F5">
        <w:rPr>
          <w:u w:val="single"/>
        </w:rPr>
      </w:r>
      <w:r w:rsidR="001A4BBD" w:rsidRPr="008360F5">
        <w:rPr>
          <w:u w:val="single"/>
        </w:rPr>
        <w:fldChar w:fldCharType="separate"/>
      </w:r>
      <w:r w:rsidR="00CD200B" w:rsidRPr="008360F5">
        <w:rPr>
          <w:u w:val="single"/>
        </w:rPr>
        <w:t>[11]</w:t>
      </w:r>
      <w:r w:rsidR="001A4BBD" w:rsidRPr="008360F5">
        <w:rPr>
          <w:u w:val="single"/>
        </w:rPr>
        <w:fldChar w:fldCharType="end"/>
      </w:r>
      <w:r>
        <w:t>.</w:t>
      </w:r>
    </w:p>
    <w:p w14:paraId="78CD9F35" w14:textId="741CD249" w:rsidR="00B059C4" w:rsidRDefault="007A670B" w:rsidP="00777702">
      <w:pPr>
        <w:rPr>
          <w:lang w:val="en-GB"/>
        </w:rPr>
      </w:pPr>
      <w:r w:rsidRPr="00674505">
        <w:rPr>
          <w:lang w:val="en-GB"/>
        </w:rPr>
        <w:t>This document is called “</w:t>
      </w:r>
      <w:r w:rsidR="008D5DB5">
        <w:rPr>
          <w:lang w:val="en-GB"/>
        </w:rPr>
        <w:t xml:space="preserve">SK ID Solutions </w:t>
      </w:r>
      <w:r w:rsidR="00414D17" w:rsidRPr="00414D17">
        <w:rPr>
          <w:lang w:val="en-GB"/>
        </w:rPr>
        <w:t xml:space="preserve">AS – </w:t>
      </w:r>
      <w:r w:rsidR="00CE39A8" w:rsidRPr="00094287">
        <w:rPr>
          <w:lang w:val="en-GB"/>
        </w:rPr>
        <w:t>Certificat</w:t>
      </w:r>
      <w:r w:rsidR="000A44E9">
        <w:rPr>
          <w:lang w:val="en-GB"/>
        </w:rPr>
        <w:t>e</w:t>
      </w:r>
      <w:r w:rsidR="00CE39A8" w:rsidRPr="00094287">
        <w:rPr>
          <w:lang w:val="en-GB"/>
        </w:rPr>
        <w:t xml:space="preserve"> Policy for Organisation Certificates</w:t>
      </w:r>
      <w:r w:rsidR="00812484">
        <w:rPr>
          <w:lang w:val="en-GB"/>
        </w:rPr>
        <w:t>"</w:t>
      </w:r>
      <w:r w:rsidR="005217F5">
        <w:rPr>
          <w:lang w:val="en-GB"/>
        </w:rPr>
        <w:t>.</w:t>
      </w:r>
    </w:p>
    <w:p w14:paraId="621E5915" w14:textId="17867A9A" w:rsidR="000C71C9" w:rsidRPr="00CD1074" w:rsidRDefault="000C71C9" w:rsidP="00777702">
      <w:pPr>
        <w:rPr>
          <w:lang w:val="en-GB"/>
        </w:rPr>
      </w:pPr>
      <w:r w:rsidRPr="00812484">
        <w:rPr>
          <w:lang w:val="en-GB"/>
        </w:rPr>
        <w:t>This CP is identified by OID: 1.3.6.1.4.1.10015.7.</w:t>
      </w:r>
      <w:r w:rsidR="00812484" w:rsidRPr="00812484">
        <w:rPr>
          <w:lang w:val="en-GB"/>
        </w:rPr>
        <w:t>3</w:t>
      </w:r>
    </w:p>
    <w:p w14:paraId="2D6A568E" w14:textId="457ABFE8" w:rsidR="000C71C9" w:rsidRDefault="000C71C9" w:rsidP="00777702">
      <w:pPr>
        <w:rPr>
          <w:lang w:val="en-GB"/>
        </w:rPr>
      </w:pPr>
      <w:r w:rsidRPr="00144A44">
        <w:rPr>
          <w:lang w:val="en-GB"/>
        </w:rPr>
        <w:t>OID is composed according to the contents of the following table 1.</w:t>
      </w:r>
    </w:p>
    <w:tbl>
      <w:tblPr>
        <w:tblStyle w:val="TableGrid"/>
        <w:tblW w:w="0" w:type="auto"/>
        <w:tblLook w:val="01E0" w:firstRow="1" w:lastRow="1" w:firstColumn="1" w:lastColumn="1" w:noHBand="0" w:noVBand="0"/>
      </w:tblPr>
      <w:tblGrid>
        <w:gridCol w:w="6228"/>
        <w:gridCol w:w="1992"/>
      </w:tblGrid>
      <w:tr w:rsidR="000C71C9" w:rsidRPr="00CD1074" w14:paraId="25F8EFA0" w14:textId="77777777" w:rsidTr="000A5582">
        <w:tc>
          <w:tcPr>
            <w:tcW w:w="6228" w:type="dxa"/>
          </w:tcPr>
          <w:p w14:paraId="56E6DE00" w14:textId="77777777" w:rsidR="000C71C9" w:rsidRPr="00CD1074" w:rsidRDefault="000C71C9" w:rsidP="00777702">
            <w:pPr>
              <w:spacing w:after="0"/>
              <w:rPr>
                <w:b/>
                <w:lang w:val="en-GB"/>
              </w:rPr>
            </w:pPr>
            <w:r>
              <w:rPr>
                <w:b/>
                <w:lang w:val="en-GB"/>
              </w:rPr>
              <w:t>Parame</w:t>
            </w:r>
            <w:r w:rsidRPr="00CD1074">
              <w:rPr>
                <w:b/>
                <w:lang w:val="en-GB"/>
              </w:rPr>
              <w:t>ter</w:t>
            </w:r>
          </w:p>
        </w:tc>
        <w:tc>
          <w:tcPr>
            <w:tcW w:w="1992" w:type="dxa"/>
          </w:tcPr>
          <w:p w14:paraId="71DF7E30" w14:textId="77777777" w:rsidR="000C71C9" w:rsidRPr="00CD1074" w:rsidRDefault="000C71C9" w:rsidP="00777702">
            <w:pPr>
              <w:spacing w:after="0"/>
              <w:rPr>
                <w:b/>
                <w:lang w:val="en-GB"/>
              </w:rPr>
            </w:pPr>
            <w:r w:rsidRPr="00CD1074">
              <w:rPr>
                <w:b/>
                <w:lang w:val="en-GB"/>
              </w:rPr>
              <w:t xml:space="preserve">OID </w:t>
            </w:r>
            <w:r>
              <w:rPr>
                <w:b/>
                <w:lang w:val="en-GB"/>
              </w:rPr>
              <w:t>reference</w:t>
            </w:r>
          </w:p>
        </w:tc>
      </w:tr>
      <w:tr w:rsidR="000C71C9" w:rsidRPr="00CD1074" w14:paraId="00C8AC1D" w14:textId="77777777" w:rsidTr="000A5582">
        <w:tc>
          <w:tcPr>
            <w:tcW w:w="6228" w:type="dxa"/>
          </w:tcPr>
          <w:p w14:paraId="5A0D8E16" w14:textId="77777777" w:rsidR="000C71C9" w:rsidRPr="00CD1074" w:rsidRDefault="000C71C9" w:rsidP="00777702">
            <w:pPr>
              <w:spacing w:after="0"/>
              <w:rPr>
                <w:lang w:val="en-GB"/>
              </w:rPr>
            </w:pPr>
            <w:r w:rsidRPr="00144A44">
              <w:rPr>
                <w:lang w:val="en-GB"/>
              </w:rPr>
              <w:t>Internet attribute</w:t>
            </w:r>
          </w:p>
        </w:tc>
        <w:tc>
          <w:tcPr>
            <w:tcW w:w="1992" w:type="dxa"/>
          </w:tcPr>
          <w:p w14:paraId="5510CE56" w14:textId="77777777" w:rsidR="000C71C9" w:rsidRPr="00CD1074" w:rsidRDefault="000C71C9" w:rsidP="00777702">
            <w:pPr>
              <w:spacing w:after="0"/>
              <w:rPr>
                <w:lang w:val="en-GB"/>
              </w:rPr>
            </w:pPr>
            <w:r w:rsidRPr="00CD1074">
              <w:rPr>
                <w:lang w:val="en-GB"/>
              </w:rPr>
              <w:t>1.3.6.1</w:t>
            </w:r>
          </w:p>
        </w:tc>
      </w:tr>
      <w:tr w:rsidR="000C71C9" w:rsidRPr="00CD1074" w14:paraId="10E0323D" w14:textId="77777777" w:rsidTr="000A5582">
        <w:tc>
          <w:tcPr>
            <w:tcW w:w="6228" w:type="dxa"/>
          </w:tcPr>
          <w:p w14:paraId="2D7F731B" w14:textId="039E61DA" w:rsidR="000C71C9" w:rsidRPr="00CD1074" w:rsidRDefault="000C71C9" w:rsidP="00777702">
            <w:pPr>
              <w:spacing w:after="0"/>
              <w:rPr>
                <w:lang w:val="en-GB"/>
              </w:rPr>
            </w:pPr>
            <w:r w:rsidRPr="00144A44">
              <w:rPr>
                <w:lang w:val="en-GB"/>
              </w:rPr>
              <w:t>Private entity attribute</w:t>
            </w:r>
          </w:p>
        </w:tc>
        <w:tc>
          <w:tcPr>
            <w:tcW w:w="1992" w:type="dxa"/>
          </w:tcPr>
          <w:p w14:paraId="0D6FB0D9" w14:textId="77777777" w:rsidR="000C71C9" w:rsidRPr="00CD1074" w:rsidRDefault="000C71C9" w:rsidP="00777702">
            <w:pPr>
              <w:spacing w:after="0"/>
              <w:rPr>
                <w:lang w:val="en-GB"/>
              </w:rPr>
            </w:pPr>
            <w:r w:rsidRPr="00CD1074">
              <w:rPr>
                <w:lang w:val="en-GB"/>
              </w:rPr>
              <w:t>4</w:t>
            </w:r>
          </w:p>
        </w:tc>
      </w:tr>
      <w:tr w:rsidR="000C71C9" w:rsidRPr="00CD1074" w14:paraId="2C284003" w14:textId="77777777" w:rsidTr="000A5582">
        <w:tc>
          <w:tcPr>
            <w:tcW w:w="6228" w:type="dxa"/>
          </w:tcPr>
          <w:p w14:paraId="03F40F3D" w14:textId="77777777" w:rsidR="000C71C9" w:rsidRPr="00CD1074" w:rsidRDefault="000C71C9" w:rsidP="00777702">
            <w:pPr>
              <w:spacing w:after="0"/>
              <w:rPr>
                <w:lang w:val="en-GB"/>
              </w:rPr>
            </w:pPr>
            <w:r w:rsidRPr="00144A44">
              <w:rPr>
                <w:lang w:val="en-GB"/>
              </w:rPr>
              <w:t>Registered business attribute given by private business manager IANA</w:t>
            </w:r>
          </w:p>
        </w:tc>
        <w:tc>
          <w:tcPr>
            <w:tcW w:w="1992" w:type="dxa"/>
          </w:tcPr>
          <w:p w14:paraId="44F9546A" w14:textId="77777777" w:rsidR="000C71C9" w:rsidRPr="00CD1074" w:rsidRDefault="000C71C9" w:rsidP="00777702">
            <w:pPr>
              <w:spacing w:after="0"/>
              <w:rPr>
                <w:lang w:val="en-GB"/>
              </w:rPr>
            </w:pPr>
            <w:r w:rsidRPr="00CD1074">
              <w:rPr>
                <w:lang w:val="en-GB"/>
              </w:rPr>
              <w:t>1</w:t>
            </w:r>
          </w:p>
        </w:tc>
      </w:tr>
      <w:tr w:rsidR="000C71C9" w:rsidRPr="00CD1074" w14:paraId="42E2D15F" w14:textId="77777777" w:rsidTr="000A5582">
        <w:tc>
          <w:tcPr>
            <w:tcW w:w="6228" w:type="dxa"/>
          </w:tcPr>
          <w:p w14:paraId="1F2C78A0" w14:textId="77777777" w:rsidR="000C71C9" w:rsidRPr="005217F5" w:rsidRDefault="000C71C9" w:rsidP="00777702">
            <w:pPr>
              <w:spacing w:after="0"/>
              <w:rPr>
                <w:lang w:val="en-GB"/>
              </w:rPr>
            </w:pPr>
            <w:r w:rsidRPr="005217F5">
              <w:rPr>
                <w:lang w:val="en-GB"/>
              </w:rPr>
              <w:t>SK attribute in IANA register</w:t>
            </w:r>
          </w:p>
        </w:tc>
        <w:tc>
          <w:tcPr>
            <w:tcW w:w="1992" w:type="dxa"/>
          </w:tcPr>
          <w:p w14:paraId="081C5B2F" w14:textId="77777777" w:rsidR="000C71C9" w:rsidRPr="005217F5" w:rsidRDefault="000C71C9" w:rsidP="00777702">
            <w:pPr>
              <w:spacing w:after="0"/>
              <w:rPr>
                <w:lang w:val="en-GB"/>
              </w:rPr>
            </w:pPr>
            <w:r w:rsidRPr="005217F5">
              <w:rPr>
                <w:lang w:val="en-GB"/>
              </w:rPr>
              <w:t>10015</w:t>
            </w:r>
          </w:p>
        </w:tc>
      </w:tr>
      <w:tr w:rsidR="000C71C9" w:rsidRPr="00CD1074" w14:paraId="049C61B3" w14:textId="77777777" w:rsidTr="000A5582">
        <w:tc>
          <w:tcPr>
            <w:tcW w:w="6228" w:type="dxa"/>
          </w:tcPr>
          <w:p w14:paraId="1287054D" w14:textId="77777777" w:rsidR="000C71C9" w:rsidRPr="005217F5" w:rsidRDefault="000C71C9" w:rsidP="00777702">
            <w:pPr>
              <w:spacing w:after="0"/>
              <w:rPr>
                <w:lang w:val="en-GB"/>
              </w:rPr>
            </w:pPr>
            <w:r w:rsidRPr="005217F5">
              <w:rPr>
                <w:lang w:val="en-GB"/>
              </w:rPr>
              <w:lastRenderedPageBreak/>
              <w:t>Certification service attribute</w:t>
            </w:r>
          </w:p>
        </w:tc>
        <w:tc>
          <w:tcPr>
            <w:tcW w:w="1992" w:type="dxa"/>
          </w:tcPr>
          <w:p w14:paraId="60E32201" w14:textId="26161987" w:rsidR="000C71C9" w:rsidRPr="005217F5" w:rsidRDefault="00812484" w:rsidP="00777702">
            <w:pPr>
              <w:spacing w:after="0"/>
              <w:rPr>
                <w:lang w:val="en-GB"/>
              </w:rPr>
            </w:pPr>
            <w:r>
              <w:rPr>
                <w:lang w:val="en-GB"/>
              </w:rPr>
              <w:t>7.3</w:t>
            </w:r>
          </w:p>
        </w:tc>
      </w:tr>
    </w:tbl>
    <w:p w14:paraId="6216F36D" w14:textId="5CAA71D4" w:rsidR="00A27BDA" w:rsidRDefault="00552E6C" w:rsidP="00777702">
      <w:pPr>
        <w:rPr>
          <w:lang w:val="en-GB"/>
        </w:rPr>
      </w:pPr>
      <w:r w:rsidRPr="004C5F62">
        <w:rPr>
          <w:lang w:val="en-GB"/>
        </w:rPr>
        <w:t>OID</w:t>
      </w:r>
      <w:r w:rsidR="00DD1359">
        <w:rPr>
          <w:lang w:val="en-GB"/>
        </w:rPr>
        <w:t xml:space="preserve"> </w:t>
      </w:r>
      <w:r w:rsidR="00F661B1">
        <w:rPr>
          <w:lang w:val="en-GB"/>
        </w:rPr>
        <w:t xml:space="preserve">that is </w:t>
      </w:r>
      <w:r w:rsidR="00DD1359">
        <w:rPr>
          <w:lang w:val="en-GB"/>
        </w:rPr>
        <w:t xml:space="preserve">specific to each Certificate issued under this CP </w:t>
      </w:r>
      <w:r w:rsidR="00F661B1">
        <w:rPr>
          <w:lang w:val="en-GB"/>
        </w:rPr>
        <w:t>is</w:t>
      </w:r>
      <w:r w:rsidRPr="004C5F62">
        <w:rPr>
          <w:lang w:val="en-GB"/>
        </w:rPr>
        <w:t xml:space="preserve"> composed according to</w:t>
      </w:r>
      <w:r w:rsidR="00F661B1">
        <w:rPr>
          <w:lang w:val="en-GB"/>
        </w:rPr>
        <w:t xml:space="preserve"> </w:t>
      </w:r>
      <w:r w:rsidR="00E202B4">
        <w:rPr>
          <w:lang w:val="en-GB"/>
        </w:rPr>
        <w:t xml:space="preserve">the </w:t>
      </w:r>
      <w:r w:rsidR="00F661B1">
        <w:rPr>
          <w:lang w:val="en-GB"/>
        </w:rPr>
        <w:t>contents of</w:t>
      </w:r>
      <w:r w:rsidRPr="004C5F62">
        <w:rPr>
          <w:lang w:val="en-GB"/>
        </w:rPr>
        <w:t xml:space="preserve"> the following table</w:t>
      </w:r>
      <w:r w:rsidR="00957209">
        <w:rPr>
          <w:lang w:val="en-GB"/>
        </w:rPr>
        <w:t xml:space="preserve"> </w:t>
      </w:r>
      <w:r w:rsidR="00F661B1">
        <w:rPr>
          <w:lang w:val="en-GB"/>
        </w:rPr>
        <w:t>2</w:t>
      </w:r>
      <w:r w:rsidR="003F66E3">
        <w:rPr>
          <w:lang w:val="en-GB"/>
        </w:rPr>
        <w:t>.</w:t>
      </w:r>
      <w:r w:rsidRPr="004C5F62">
        <w:rPr>
          <w:lang w:val="en-GB"/>
        </w:rPr>
        <w:t xml:space="preserve"> </w:t>
      </w:r>
    </w:p>
    <w:tbl>
      <w:tblPr>
        <w:tblStyle w:val="TableGrid"/>
        <w:tblW w:w="0" w:type="auto"/>
        <w:tblLook w:val="01E0" w:firstRow="1" w:lastRow="1" w:firstColumn="1" w:lastColumn="1" w:noHBand="0" w:noVBand="0"/>
      </w:tblPr>
      <w:tblGrid>
        <w:gridCol w:w="6226"/>
        <w:gridCol w:w="1994"/>
      </w:tblGrid>
      <w:tr w:rsidR="00A27BDA" w:rsidRPr="00CD1074" w14:paraId="7726990C" w14:textId="77777777" w:rsidTr="000A5582">
        <w:tc>
          <w:tcPr>
            <w:tcW w:w="6226" w:type="dxa"/>
          </w:tcPr>
          <w:p w14:paraId="25857BC2" w14:textId="77777777" w:rsidR="00A27BDA" w:rsidRPr="00CD1074" w:rsidRDefault="00A27BDA" w:rsidP="00777702">
            <w:pPr>
              <w:spacing w:after="0"/>
              <w:rPr>
                <w:b/>
                <w:lang w:val="en-GB"/>
              </w:rPr>
            </w:pPr>
            <w:r>
              <w:rPr>
                <w:b/>
                <w:lang w:val="en-GB"/>
              </w:rPr>
              <w:t>Parame</w:t>
            </w:r>
            <w:r w:rsidRPr="00CD1074">
              <w:rPr>
                <w:b/>
                <w:lang w:val="en-GB"/>
              </w:rPr>
              <w:t>ter</w:t>
            </w:r>
          </w:p>
        </w:tc>
        <w:tc>
          <w:tcPr>
            <w:tcW w:w="1994" w:type="dxa"/>
          </w:tcPr>
          <w:p w14:paraId="0CE98F2E" w14:textId="77777777" w:rsidR="00A27BDA" w:rsidRPr="00CD1074" w:rsidRDefault="00A27BDA" w:rsidP="00777702">
            <w:pPr>
              <w:spacing w:after="0"/>
              <w:rPr>
                <w:b/>
                <w:lang w:val="en-GB"/>
              </w:rPr>
            </w:pPr>
            <w:r w:rsidRPr="00CD1074">
              <w:rPr>
                <w:b/>
                <w:lang w:val="en-GB"/>
              </w:rPr>
              <w:t xml:space="preserve">OID </w:t>
            </w:r>
            <w:r>
              <w:rPr>
                <w:b/>
                <w:lang w:val="en-GB"/>
              </w:rPr>
              <w:t>reference</w:t>
            </w:r>
          </w:p>
        </w:tc>
      </w:tr>
      <w:tr w:rsidR="00957209" w:rsidRPr="00CD1074" w14:paraId="438AB698" w14:textId="77777777" w:rsidTr="000A5582">
        <w:tc>
          <w:tcPr>
            <w:tcW w:w="6226" w:type="dxa"/>
          </w:tcPr>
          <w:p w14:paraId="10BE6875" w14:textId="122490B9" w:rsidR="00957209" w:rsidRPr="000C0B28" w:rsidRDefault="00957209" w:rsidP="00777702">
            <w:pPr>
              <w:spacing w:after="0"/>
              <w:rPr>
                <w:lang w:val="en-GB"/>
              </w:rPr>
            </w:pPr>
            <w:r w:rsidRPr="000C0B28">
              <w:rPr>
                <w:lang w:val="en-GB"/>
              </w:rPr>
              <w:t>Internet Assigned Numbers Authority (IANA)</w:t>
            </w:r>
          </w:p>
        </w:tc>
        <w:tc>
          <w:tcPr>
            <w:tcW w:w="1994" w:type="dxa"/>
          </w:tcPr>
          <w:p w14:paraId="73BA0CD1" w14:textId="009E9503" w:rsidR="00957209" w:rsidRPr="000C0B28" w:rsidRDefault="00957209" w:rsidP="00777702">
            <w:pPr>
              <w:spacing w:after="0"/>
              <w:rPr>
                <w:lang w:val="en-GB"/>
              </w:rPr>
            </w:pPr>
            <w:r w:rsidRPr="000C0B28">
              <w:rPr>
                <w:lang w:val="en-GB"/>
              </w:rPr>
              <w:t>1.3.6.1.4.1.</w:t>
            </w:r>
            <w:r w:rsidRPr="00957209">
              <w:rPr>
                <w:lang w:val="en-GB"/>
              </w:rPr>
              <w:t>10015</w:t>
            </w:r>
          </w:p>
        </w:tc>
      </w:tr>
      <w:tr w:rsidR="00A27BDA" w:rsidRPr="00CD1074" w14:paraId="216448EC" w14:textId="77777777" w:rsidTr="000A5582">
        <w:tc>
          <w:tcPr>
            <w:tcW w:w="6226" w:type="dxa"/>
          </w:tcPr>
          <w:p w14:paraId="1ECA4A30" w14:textId="0129F230" w:rsidR="00A27BDA" w:rsidRPr="00CD1074" w:rsidRDefault="00A27BDA" w:rsidP="00777702">
            <w:pPr>
              <w:spacing w:after="0"/>
              <w:rPr>
                <w:lang w:val="en-GB"/>
              </w:rPr>
            </w:pPr>
            <w:r w:rsidRPr="00094287">
              <w:rPr>
                <w:lang w:val="en-GB"/>
              </w:rPr>
              <w:t>Organisation Certificates</w:t>
            </w:r>
          </w:p>
        </w:tc>
        <w:tc>
          <w:tcPr>
            <w:tcW w:w="1994" w:type="dxa"/>
          </w:tcPr>
          <w:p w14:paraId="518CCB68" w14:textId="028B3BFE" w:rsidR="00A27BDA" w:rsidRPr="00CD1074" w:rsidRDefault="00A27BDA" w:rsidP="00777702">
            <w:pPr>
              <w:spacing w:after="0"/>
              <w:rPr>
                <w:lang w:val="en-GB"/>
              </w:rPr>
            </w:pPr>
            <w:r>
              <w:rPr>
                <w:lang w:val="en-GB"/>
              </w:rPr>
              <w:t>9</w:t>
            </w:r>
          </w:p>
        </w:tc>
      </w:tr>
      <w:tr w:rsidR="00A27BDA" w:rsidRPr="00CD1074" w14:paraId="283D53E1" w14:textId="77777777" w:rsidTr="000A5582">
        <w:tc>
          <w:tcPr>
            <w:tcW w:w="6226" w:type="dxa"/>
          </w:tcPr>
          <w:p w14:paraId="1F4E4E0B" w14:textId="6AF42852" w:rsidR="00A27BDA" w:rsidRPr="00CD1074" w:rsidRDefault="00A27BDA" w:rsidP="00777702">
            <w:pPr>
              <w:spacing w:after="0"/>
              <w:rPr>
                <w:lang w:val="en-GB"/>
              </w:rPr>
            </w:pPr>
            <w:r>
              <w:rPr>
                <w:lang w:val="en-GB"/>
              </w:rPr>
              <w:t>C</w:t>
            </w:r>
            <w:r w:rsidRPr="00094287">
              <w:rPr>
                <w:lang w:val="en-GB"/>
              </w:rPr>
              <w:t>ertificate</w:t>
            </w:r>
            <w:r>
              <w:rPr>
                <w:lang w:val="en-GB"/>
              </w:rPr>
              <w:t xml:space="preserve"> type</w:t>
            </w:r>
          </w:p>
        </w:tc>
        <w:tc>
          <w:tcPr>
            <w:tcW w:w="1994" w:type="dxa"/>
          </w:tcPr>
          <w:p w14:paraId="1A14BA57" w14:textId="4463A7B5" w:rsidR="00A27BDA" w:rsidRPr="00CD1074" w:rsidRDefault="00A27BDA" w:rsidP="00777702">
            <w:pPr>
              <w:spacing w:after="0"/>
              <w:rPr>
                <w:lang w:val="en-GB"/>
              </w:rPr>
            </w:pPr>
            <w:r>
              <w:rPr>
                <w:lang w:val="en-GB"/>
              </w:rPr>
              <w:t xml:space="preserve">1 to </w:t>
            </w:r>
            <w:r w:rsidRPr="000C0B28">
              <w:rPr>
                <w:i/>
                <w:lang w:val="en-GB"/>
              </w:rPr>
              <w:t>n</w:t>
            </w:r>
          </w:p>
        </w:tc>
      </w:tr>
    </w:tbl>
    <w:p w14:paraId="1C3C0A26" w14:textId="437B5C78" w:rsidR="008D765F" w:rsidRDefault="008D765F" w:rsidP="00777702">
      <w:r>
        <w:rPr>
          <w:lang w:val="en-GB"/>
        </w:rPr>
        <w:t xml:space="preserve">e-Seal Certificate </w:t>
      </w:r>
      <w:r w:rsidR="00864EE0">
        <w:rPr>
          <w:lang w:val="en-GB"/>
        </w:rPr>
        <w:t xml:space="preserve">on QSCD </w:t>
      </w:r>
      <w:r>
        <w:rPr>
          <w:lang w:val="en-GB"/>
        </w:rPr>
        <w:t xml:space="preserve">SHALL include OID: </w:t>
      </w:r>
    </w:p>
    <w:p w14:paraId="465E172A" w14:textId="62E58471" w:rsidR="008D765F" w:rsidRDefault="003A058A" w:rsidP="00DC365C">
      <w:pPr>
        <w:pStyle w:val="ListParagraph"/>
        <w:numPr>
          <w:ilvl w:val="0"/>
          <w:numId w:val="28"/>
        </w:numPr>
      </w:pPr>
      <w:r>
        <w:t xml:space="preserve">of the policy </w:t>
      </w:r>
      <w:r w:rsidR="008D765F">
        <w:t xml:space="preserve">ETSI EN 319 411-2 </w:t>
      </w:r>
      <w:r w:rsidR="004561B4">
        <w:fldChar w:fldCharType="begin"/>
      </w:r>
      <w:r w:rsidR="004561B4">
        <w:instrText xml:space="preserve"> REF _Ref318115286 \r \h </w:instrText>
      </w:r>
      <w:r w:rsidR="00777702">
        <w:instrText xml:space="preserve"> \* MERGEFORMAT </w:instrText>
      </w:r>
      <w:r w:rsidR="004561B4">
        <w:fldChar w:fldCharType="separate"/>
      </w:r>
      <w:r w:rsidR="00CD200B">
        <w:t>[11]</w:t>
      </w:r>
      <w:r w:rsidR="004561B4">
        <w:fldChar w:fldCharType="end"/>
      </w:r>
      <w:r w:rsidR="008D765F">
        <w:t xml:space="preserve"> </w:t>
      </w:r>
      <w:proofErr w:type="spellStart"/>
      <w:r w:rsidR="008D765F">
        <w:t>clause</w:t>
      </w:r>
      <w:proofErr w:type="spellEnd"/>
      <w:r w:rsidR="008D765F">
        <w:t xml:space="preserve"> 5.3 d) for QCP-l-qscd</w:t>
      </w:r>
      <w:r w:rsidR="00A765DA">
        <w:t>;</w:t>
      </w:r>
    </w:p>
    <w:p w14:paraId="5BED7480" w14:textId="1A16D9D1" w:rsidR="008D78FE" w:rsidRDefault="003A058A" w:rsidP="00DC365C">
      <w:pPr>
        <w:pStyle w:val="ListParagraph"/>
        <w:numPr>
          <w:ilvl w:val="0"/>
          <w:numId w:val="28"/>
        </w:numPr>
      </w:pPr>
      <w:r>
        <w:t>of</w:t>
      </w:r>
      <w:r w:rsidR="008D78FE">
        <w:t xml:space="preserve"> </w:t>
      </w:r>
      <w:r>
        <w:t>t</w:t>
      </w:r>
      <w:r w:rsidR="008D765F">
        <w:t>his CP</w:t>
      </w:r>
      <w:r w:rsidR="00A765DA">
        <w:t>;</w:t>
      </w:r>
    </w:p>
    <w:p w14:paraId="1C8FC675" w14:textId="42097A6B" w:rsidR="008D78FE" w:rsidRPr="005A6AF5" w:rsidRDefault="008D78FE" w:rsidP="00DC365C">
      <w:pPr>
        <w:pStyle w:val="ListParagraph"/>
        <w:numPr>
          <w:ilvl w:val="0"/>
          <w:numId w:val="28"/>
        </w:numPr>
      </w:pPr>
      <w:proofErr w:type="spellStart"/>
      <w:r>
        <w:t>specific</w:t>
      </w:r>
      <w:proofErr w:type="spellEnd"/>
      <w:r>
        <w:t xml:space="preserve"> </w:t>
      </w:r>
      <w:proofErr w:type="spellStart"/>
      <w:r>
        <w:t>to</w:t>
      </w:r>
      <w:proofErr w:type="spellEnd"/>
      <w:r>
        <w:t xml:space="preserve"> </w:t>
      </w:r>
      <w:proofErr w:type="spellStart"/>
      <w:r>
        <w:t>this</w:t>
      </w:r>
      <w:proofErr w:type="spellEnd"/>
      <w:r>
        <w:t xml:space="preserve"> </w:t>
      </w:r>
      <w:proofErr w:type="spellStart"/>
      <w:r>
        <w:t>particular</w:t>
      </w:r>
      <w:proofErr w:type="spellEnd"/>
      <w:r>
        <w:t xml:space="preserve"> </w:t>
      </w:r>
      <w:proofErr w:type="spellStart"/>
      <w:r>
        <w:t>Certificate</w:t>
      </w:r>
      <w:proofErr w:type="spellEnd"/>
      <w:r>
        <w:t xml:space="preserve"> </w:t>
      </w:r>
      <w:proofErr w:type="spellStart"/>
      <w:r w:rsidR="00A72435">
        <w:t>according</w:t>
      </w:r>
      <w:proofErr w:type="spellEnd"/>
      <w:r w:rsidR="00A72435">
        <w:t xml:space="preserve"> </w:t>
      </w:r>
      <w:proofErr w:type="spellStart"/>
      <w:r w:rsidR="00A72435">
        <w:t>to</w:t>
      </w:r>
      <w:proofErr w:type="spellEnd"/>
      <w:r>
        <w:t xml:space="preserve"> </w:t>
      </w:r>
      <w:proofErr w:type="spellStart"/>
      <w:r>
        <w:t>clause</w:t>
      </w:r>
      <w:proofErr w:type="spellEnd"/>
      <w:r>
        <w:t xml:space="preserve"> 3.2.3 of </w:t>
      </w:r>
      <w:proofErr w:type="spellStart"/>
      <w:r>
        <w:t>the</w:t>
      </w:r>
      <w:proofErr w:type="spellEnd"/>
      <w:r>
        <w:t xml:space="preserve"> </w:t>
      </w:r>
      <w:proofErr w:type="spellStart"/>
      <w:r w:rsidRPr="008D78FE">
        <w:t>Certificate</w:t>
      </w:r>
      <w:proofErr w:type="spellEnd"/>
      <w:r w:rsidRPr="008D78FE">
        <w:t xml:space="preserve"> Profile</w:t>
      </w:r>
      <w:r>
        <w:t xml:space="preserve"> </w:t>
      </w:r>
      <w:r w:rsidRPr="00FE37AC">
        <w:rPr>
          <w:u w:val="single"/>
        </w:rPr>
        <w:fldChar w:fldCharType="begin"/>
      </w:r>
      <w:r w:rsidRPr="00FE37AC">
        <w:rPr>
          <w:u w:val="single"/>
        </w:rPr>
        <w:instrText xml:space="preserve"> REF _Ref318564463 \r \h </w:instrText>
      </w:r>
      <w:r w:rsidR="00777702" w:rsidRPr="00FE37AC">
        <w:rPr>
          <w:u w:val="single"/>
        </w:rPr>
        <w:instrText xml:space="preserve"> \* MERGEFORMAT </w:instrText>
      </w:r>
      <w:r w:rsidRPr="00FE37AC">
        <w:rPr>
          <w:u w:val="single"/>
        </w:rPr>
      </w:r>
      <w:r w:rsidRPr="00FE37AC">
        <w:rPr>
          <w:u w:val="single"/>
        </w:rPr>
        <w:fldChar w:fldCharType="separate"/>
      </w:r>
      <w:r w:rsidRPr="00FE37AC">
        <w:rPr>
          <w:u w:val="single"/>
        </w:rPr>
        <w:t>[5]</w:t>
      </w:r>
      <w:r w:rsidRPr="00FE37AC">
        <w:rPr>
          <w:u w:val="single"/>
        </w:rPr>
        <w:fldChar w:fldCharType="end"/>
      </w:r>
      <w:r w:rsidRPr="008D78FE">
        <w:t xml:space="preserve">. </w:t>
      </w:r>
    </w:p>
    <w:p w14:paraId="7467BF38" w14:textId="10BC406B" w:rsidR="00864EE0" w:rsidRDefault="008D78FE" w:rsidP="00777702">
      <w:r>
        <w:t xml:space="preserve"> </w:t>
      </w:r>
      <w:r w:rsidR="00864EE0">
        <w:rPr>
          <w:lang w:val="en-GB"/>
        </w:rPr>
        <w:t>e-Seal Certificate</w:t>
      </w:r>
      <w:r w:rsidR="004A13E6">
        <w:rPr>
          <w:lang w:val="en-GB"/>
        </w:rPr>
        <w:t xml:space="preserve"> </w:t>
      </w:r>
      <w:r w:rsidR="00703407">
        <w:rPr>
          <w:lang w:val="en-GB"/>
        </w:rPr>
        <w:t>on Secure Cryptographic Device</w:t>
      </w:r>
      <w:r w:rsidR="004A13E6">
        <w:rPr>
          <w:lang w:val="en-GB"/>
        </w:rPr>
        <w:t xml:space="preserve"> </w:t>
      </w:r>
      <w:r w:rsidR="00864EE0">
        <w:rPr>
          <w:lang w:val="en-GB"/>
        </w:rPr>
        <w:t xml:space="preserve">SHALL include OID: </w:t>
      </w:r>
    </w:p>
    <w:p w14:paraId="1AC753BF" w14:textId="752DFA65" w:rsidR="00864EE0" w:rsidRDefault="00586704" w:rsidP="00DC365C">
      <w:pPr>
        <w:pStyle w:val="ListParagraph"/>
        <w:numPr>
          <w:ilvl w:val="0"/>
          <w:numId w:val="29"/>
        </w:numPr>
      </w:pPr>
      <w:r>
        <w:t xml:space="preserve">of the policy </w:t>
      </w:r>
      <w:r w:rsidR="00864EE0">
        <w:t xml:space="preserve">ETSI EN 319 411-2 </w:t>
      </w:r>
      <w:r w:rsidR="00864EE0" w:rsidRPr="00FE37AC">
        <w:rPr>
          <w:u w:val="single"/>
        </w:rPr>
        <w:fldChar w:fldCharType="begin"/>
      </w:r>
      <w:r w:rsidR="00864EE0" w:rsidRPr="00FE37AC">
        <w:rPr>
          <w:u w:val="single"/>
        </w:rPr>
        <w:instrText xml:space="preserve"> REF _Ref318115286 \r \h </w:instrText>
      </w:r>
      <w:r w:rsidR="00777702" w:rsidRPr="00FE37AC">
        <w:rPr>
          <w:u w:val="single"/>
        </w:rPr>
        <w:instrText xml:space="preserve"> \* MERGEFORMAT </w:instrText>
      </w:r>
      <w:r w:rsidR="00864EE0" w:rsidRPr="00FE37AC">
        <w:rPr>
          <w:u w:val="single"/>
        </w:rPr>
      </w:r>
      <w:r w:rsidR="00864EE0" w:rsidRPr="00FE37AC">
        <w:rPr>
          <w:u w:val="single"/>
        </w:rPr>
        <w:fldChar w:fldCharType="separate"/>
      </w:r>
      <w:r w:rsidR="00CD200B" w:rsidRPr="00FE37AC">
        <w:rPr>
          <w:u w:val="single"/>
        </w:rPr>
        <w:t>[11]</w:t>
      </w:r>
      <w:r w:rsidR="00864EE0" w:rsidRPr="00FE37AC">
        <w:rPr>
          <w:u w:val="single"/>
        </w:rPr>
        <w:fldChar w:fldCharType="end"/>
      </w:r>
      <w:r w:rsidR="00864EE0">
        <w:t xml:space="preserve"> </w:t>
      </w:r>
      <w:proofErr w:type="spellStart"/>
      <w:r w:rsidR="00864EE0">
        <w:t>clause</w:t>
      </w:r>
      <w:proofErr w:type="spellEnd"/>
      <w:r w:rsidR="00864EE0">
        <w:t xml:space="preserve"> 5.3 b) for QCP-l</w:t>
      </w:r>
      <w:r w:rsidR="00A765DA">
        <w:t>;</w:t>
      </w:r>
    </w:p>
    <w:p w14:paraId="6BE49343" w14:textId="7FEBDD23" w:rsidR="00864EE0" w:rsidRDefault="00AB3CC3" w:rsidP="00DC365C">
      <w:pPr>
        <w:pStyle w:val="ListParagraph"/>
        <w:numPr>
          <w:ilvl w:val="0"/>
          <w:numId w:val="29"/>
        </w:numPr>
      </w:pPr>
      <w:r>
        <w:t>of t</w:t>
      </w:r>
      <w:r w:rsidR="00864EE0">
        <w:t>his CP</w:t>
      </w:r>
      <w:r w:rsidR="00A765DA">
        <w:t>;</w:t>
      </w:r>
    </w:p>
    <w:p w14:paraId="2B28934D" w14:textId="3CCBE21E" w:rsidR="004A13E6" w:rsidRPr="005A6AF5" w:rsidRDefault="004A13E6" w:rsidP="00DC365C">
      <w:pPr>
        <w:pStyle w:val="ListParagraph"/>
        <w:numPr>
          <w:ilvl w:val="0"/>
          <w:numId w:val="29"/>
        </w:numPr>
      </w:pPr>
      <w:proofErr w:type="spellStart"/>
      <w:r>
        <w:t>specific</w:t>
      </w:r>
      <w:proofErr w:type="spellEnd"/>
      <w:r>
        <w:t xml:space="preserve"> </w:t>
      </w:r>
      <w:proofErr w:type="spellStart"/>
      <w:r>
        <w:t>to</w:t>
      </w:r>
      <w:proofErr w:type="spellEnd"/>
      <w:r>
        <w:t xml:space="preserve"> </w:t>
      </w:r>
      <w:proofErr w:type="spellStart"/>
      <w:r>
        <w:t>this</w:t>
      </w:r>
      <w:proofErr w:type="spellEnd"/>
      <w:r>
        <w:t xml:space="preserve"> </w:t>
      </w:r>
      <w:proofErr w:type="spellStart"/>
      <w:r>
        <w:t>particular</w:t>
      </w:r>
      <w:proofErr w:type="spellEnd"/>
      <w:r>
        <w:t xml:space="preserve"> </w:t>
      </w:r>
      <w:proofErr w:type="spellStart"/>
      <w:r>
        <w:t>Certificate</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clause</w:t>
      </w:r>
      <w:proofErr w:type="spellEnd"/>
      <w:r>
        <w:t xml:space="preserve"> 3.2.3 of </w:t>
      </w:r>
      <w:proofErr w:type="spellStart"/>
      <w:r>
        <w:t>the</w:t>
      </w:r>
      <w:proofErr w:type="spellEnd"/>
      <w:r>
        <w:t xml:space="preserve"> </w:t>
      </w:r>
      <w:proofErr w:type="spellStart"/>
      <w:r w:rsidRPr="008D78FE">
        <w:t>Certificate</w:t>
      </w:r>
      <w:proofErr w:type="spellEnd"/>
      <w:r w:rsidRPr="008D78FE">
        <w:t xml:space="preserve"> Profile</w:t>
      </w:r>
      <w:r>
        <w:t xml:space="preserve"> </w:t>
      </w:r>
      <w:r w:rsidRPr="00FE37AC">
        <w:rPr>
          <w:u w:val="single"/>
        </w:rPr>
        <w:fldChar w:fldCharType="begin"/>
      </w:r>
      <w:r w:rsidRPr="00FE37AC">
        <w:rPr>
          <w:u w:val="single"/>
        </w:rPr>
        <w:instrText xml:space="preserve"> REF _Ref318564463 \r \h </w:instrText>
      </w:r>
      <w:r w:rsidR="00777702" w:rsidRPr="00FE37AC">
        <w:rPr>
          <w:u w:val="single"/>
        </w:rPr>
        <w:instrText xml:space="preserve"> \* MERGEFORMAT </w:instrText>
      </w:r>
      <w:r w:rsidRPr="00FE37AC">
        <w:rPr>
          <w:u w:val="single"/>
        </w:rPr>
      </w:r>
      <w:r w:rsidRPr="00FE37AC">
        <w:rPr>
          <w:u w:val="single"/>
        </w:rPr>
        <w:fldChar w:fldCharType="separate"/>
      </w:r>
      <w:r w:rsidRPr="00FE37AC">
        <w:rPr>
          <w:u w:val="single"/>
        </w:rPr>
        <w:t>[5]</w:t>
      </w:r>
      <w:r w:rsidRPr="00FE37AC">
        <w:rPr>
          <w:u w:val="single"/>
        </w:rPr>
        <w:fldChar w:fldCharType="end"/>
      </w:r>
      <w:r w:rsidRPr="008D78FE">
        <w:t xml:space="preserve">. </w:t>
      </w:r>
    </w:p>
    <w:p w14:paraId="2A101D3A" w14:textId="32B4CA8B" w:rsidR="008D765F" w:rsidRDefault="007C1096" w:rsidP="00BA7C2E">
      <w:r>
        <w:rPr>
          <w:lang w:val="en-GB"/>
        </w:rPr>
        <w:t>Certificate</w:t>
      </w:r>
      <w:r w:rsidR="008D765F">
        <w:rPr>
          <w:lang w:val="en-GB"/>
        </w:rPr>
        <w:t xml:space="preserve"> for Encryption or Authentication SHALL include OID:</w:t>
      </w:r>
    </w:p>
    <w:p w14:paraId="301C2347" w14:textId="168F9003" w:rsidR="008D765F" w:rsidRDefault="00AB3CC3" w:rsidP="00DC365C">
      <w:pPr>
        <w:pStyle w:val="ListParagraph"/>
        <w:numPr>
          <w:ilvl w:val="0"/>
          <w:numId w:val="30"/>
        </w:numPr>
      </w:pPr>
      <w:r>
        <w:t xml:space="preserve">of the policy </w:t>
      </w:r>
      <w:r w:rsidR="008D765F">
        <w:t xml:space="preserve">ETSI EN 319 411-1 </w:t>
      </w:r>
      <w:r w:rsidR="004561B4" w:rsidRPr="00FE37AC">
        <w:rPr>
          <w:u w:val="single"/>
        </w:rPr>
        <w:fldChar w:fldCharType="begin"/>
      </w:r>
      <w:r w:rsidR="004561B4" w:rsidRPr="00FE37AC">
        <w:rPr>
          <w:u w:val="single"/>
        </w:rPr>
        <w:instrText xml:space="preserve"> REF _Ref317779599 \r \h </w:instrText>
      </w:r>
      <w:r w:rsidR="00777702" w:rsidRPr="00FE37AC">
        <w:rPr>
          <w:u w:val="single"/>
        </w:rPr>
        <w:instrText xml:space="preserve"> \* MERGEFORMAT </w:instrText>
      </w:r>
      <w:r w:rsidR="004561B4" w:rsidRPr="00FE37AC">
        <w:rPr>
          <w:u w:val="single"/>
        </w:rPr>
      </w:r>
      <w:r w:rsidR="004561B4" w:rsidRPr="00FE37AC">
        <w:rPr>
          <w:u w:val="single"/>
        </w:rPr>
        <w:fldChar w:fldCharType="separate"/>
      </w:r>
      <w:r w:rsidR="00CD200B" w:rsidRPr="00FE37AC">
        <w:rPr>
          <w:u w:val="single"/>
        </w:rPr>
        <w:t>[1]</w:t>
      </w:r>
      <w:r w:rsidR="004561B4" w:rsidRPr="00FE37AC">
        <w:rPr>
          <w:u w:val="single"/>
        </w:rPr>
        <w:fldChar w:fldCharType="end"/>
      </w:r>
      <w:r w:rsidR="008D765F">
        <w:t xml:space="preserve"> </w:t>
      </w:r>
      <w:proofErr w:type="spellStart"/>
      <w:r w:rsidR="008D765F" w:rsidRPr="008D765F">
        <w:t>clause</w:t>
      </w:r>
      <w:proofErr w:type="spellEnd"/>
      <w:r w:rsidR="008D765F" w:rsidRPr="008D765F">
        <w:t xml:space="preserve"> 5.3 a) for NCP</w:t>
      </w:r>
      <w:r w:rsidR="00A765DA">
        <w:t>;</w:t>
      </w:r>
    </w:p>
    <w:p w14:paraId="60C39858" w14:textId="1C948627" w:rsidR="004300ED" w:rsidRPr="009529D9" w:rsidRDefault="00AB3CC3" w:rsidP="00DC365C">
      <w:pPr>
        <w:pStyle w:val="ListParagraph"/>
        <w:numPr>
          <w:ilvl w:val="0"/>
          <w:numId w:val="30"/>
        </w:numPr>
      </w:pPr>
      <w:r w:rsidRPr="00777702">
        <w:rPr>
          <w:lang w:val="en-GB"/>
        </w:rPr>
        <w:t>of t</w:t>
      </w:r>
      <w:r w:rsidR="008D765F" w:rsidRPr="00777702">
        <w:rPr>
          <w:lang w:val="en-GB"/>
        </w:rPr>
        <w:t>his CP</w:t>
      </w:r>
      <w:r w:rsidR="00A765DA">
        <w:rPr>
          <w:lang w:val="en-GB"/>
        </w:rPr>
        <w:t>;</w:t>
      </w:r>
    </w:p>
    <w:p w14:paraId="7B884423" w14:textId="322867D4" w:rsidR="00AB3CC3" w:rsidRPr="005A6AF5" w:rsidRDefault="00AB3CC3" w:rsidP="00DC365C">
      <w:pPr>
        <w:pStyle w:val="ListParagraph"/>
        <w:numPr>
          <w:ilvl w:val="0"/>
          <w:numId w:val="30"/>
        </w:numPr>
      </w:pPr>
      <w:proofErr w:type="spellStart"/>
      <w:r>
        <w:t>specific</w:t>
      </w:r>
      <w:proofErr w:type="spellEnd"/>
      <w:r>
        <w:t xml:space="preserve"> </w:t>
      </w:r>
      <w:proofErr w:type="spellStart"/>
      <w:r>
        <w:t>to</w:t>
      </w:r>
      <w:proofErr w:type="spellEnd"/>
      <w:r>
        <w:t xml:space="preserve"> </w:t>
      </w:r>
      <w:proofErr w:type="spellStart"/>
      <w:r>
        <w:t>this</w:t>
      </w:r>
      <w:proofErr w:type="spellEnd"/>
      <w:r>
        <w:t xml:space="preserve"> </w:t>
      </w:r>
      <w:proofErr w:type="spellStart"/>
      <w:r>
        <w:t>particular</w:t>
      </w:r>
      <w:proofErr w:type="spellEnd"/>
      <w:r>
        <w:t xml:space="preserve"> </w:t>
      </w:r>
      <w:proofErr w:type="spellStart"/>
      <w:r>
        <w:t>Certificate</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clause</w:t>
      </w:r>
      <w:proofErr w:type="spellEnd"/>
      <w:r>
        <w:t xml:space="preserve"> 3.2.3 of </w:t>
      </w:r>
      <w:proofErr w:type="spellStart"/>
      <w:r>
        <w:t>the</w:t>
      </w:r>
      <w:proofErr w:type="spellEnd"/>
      <w:r>
        <w:t xml:space="preserve"> </w:t>
      </w:r>
      <w:proofErr w:type="spellStart"/>
      <w:r w:rsidRPr="008D78FE">
        <w:t>Certificate</w:t>
      </w:r>
      <w:proofErr w:type="spellEnd"/>
      <w:r w:rsidRPr="008D78FE">
        <w:t xml:space="preserve"> Profile</w:t>
      </w:r>
      <w:r>
        <w:t xml:space="preserve"> </w:t>
      </w:r>
      <w:r w:rsidRPr="00FE37AC">
        <w:rPr>
          <w:u w:val="single"/>
        </w:rPr>
        <w:fldChar w:fldCharType="begin"/>
      </w:r>
      <w:r w:rsidRPr="00FE37AC">
        <w:rPr>
          <w:u w:val="single"/>
        </w:rPr>
        <w:instrText xml:space="preserve"> REF _Ref318564463 \r \h </w:instrText>
      </w:r>
      <w:r w:rsidR="00777702" w:rsidRPr="00FE37AC">
        <w:rPr>
          <w:u w:val="single"/>
        </w:rPr>
        <w:instrText xml:space="preserve"> \* MERGEFORMAT </w:instrText>
      </w:r>
      <w:r w:rsidRPr="00FE37AC">
        <w:rPr>
          <w:u w:val="single"/>
        </w:rPr>
      </w:r>
      <w:r w:rsidRPr="00FE37AC">
        <w:rPr>
          <w:u w:val="single"/>
        </w:rPr>
        <w:fldChar w:fldCharType="separate"/>
      </w:r>
      <w:r w:rsidRPr="00FE37AC">
        <w:rPr>
          <w:u w:val="single"/>
        </w:rPr>
        <w:t>[5]</w:t>
      </w:r>
      <w:r w:rsidRPr="00FE37AC">
        <w:rPr>
          <w:u w:val="single"/>
        </w:rPr>
        <w:fldChar w:fldCharType="end"/>
      </w:r>
      <w:r w:rsidRPr="00FE37AC">
        <w:rPr>
          <w:u w:val="single"/>
        </w:rPr>
        <w:t>.</w:t>
      </w:r>
      <w:r w:rsidRPr="008D78FE">
        <w:t xml:space="preserve"> </w:t>
      </w:r>
    </w:p>
    <w:p w14:paraId="45FC59A9" w14:textId="1DEE48E6" w:rsidR="007A670B" w:rsidRDefault="007A670B" w:rsidP="00DC365C">
      <w:pPr>
        <w:pStyle w:val="Heading2"/>
        <w:numPr>
          <w:ilvl w:val="1"/>
          <w:numId w:val="26"/>
        </w:numPr>
      </w:pPr>
      <w:bookmarkStart w:id="3" w:name="_Toc92874698"/>
      <w:r>
        <w:t xml:space="preserve">PKI </w:t>
      </w:r>
      <w:r w:rsidRPr="00C42E42">
        <w:t>Participants</w:t>
      </w:r>
      <w:bookmarkEnd w:id="3"/>
    </w:p>
    <w:p w14:paraId="58A73107" w14:textId="2DBA8B5A" w:rsidR="009343C7" w:rsidRPr="009343C7" w:rsidRDefault="009343C7" w:rsidP="009343C7">
      <w:r>
        <w:t xml:space="preserve">Refer to clause 5.4 of ETSI EN 319 411-1 </w:t>
      </w:r>
      <w:r w:rsidRPr="00FE37AC">
        <w:rPr>
          <w:u w:val="single"/>
        </w:rPr>
        <w:fldChar w:fldCharType="begin"/>
      </w:r>
      <w:r w:rsidRPr="00FE37AC">
        <w:rPr>
          <w:u w:val="single"/>
        </w:rPr>
        <w:instrText xml:space="preserve"> REF _Ref317779599 \r \h </w:instrText>
      </w:r>
      <w:r w:rsidR="00FE37AC">
        <w:rPr>
          <w:u w:val="single"/>
        </w:rPr>
        <w:instrText xml:space="preserve"> \* MERGEFORMAT </w:instrText>
      </w:r>
      <w:r w:rsidRPr="00FE37AC">
        <w:rPr>
          <w:u w:val="single"/>
        </w:rPr>
      </w:r>
      <w:r w:rsidRPr="00FE37AC">
        <w:rPr>
          <w:u w:val="single"/>
        </w:rPr>
        <w:fldChar w:fldCharType="separate"/>
      </w:r>
      <w:r w:rsidR="00CD200B" w:rsidRPr="00FE37AC">
        <w:rPr>
          <w:u w:val="single"/>
        </w:rPr>
        <w:t>[1]</w:t>
      </w:r>
      <w:r w:rsidRPr="00FE37AC">
        <w:rPr>
          <w:u w:val="single"/>
        </w:rPr>
        <w:fldChar w:fldCharType="end"/>
      </w:r>
      <w:r w:rsidR="001A4BBD">
        <w:t xml:space="preserve"> and ETSI EN 319 411-2 </w:t>
      </w:r>
      <w:r w:rsidR="001A4BBD" w:rsidRPr="00FE37AC">
        <w:rPr>
          <w:u w:val="single"/>
        </w:rPr>
        <w:fldChar w:fldCharType="begin"/>
      </w:r>
      <w:r w:rsidR="001A4BBD" w:rsidRPr="00FE37AC">
        <w:rPr>
          <w:u w:val="single"/>
        </w:rPr>
        <w:instrText xml:space="preserve"> REF _Ref318115286 \r \h </w:instrText>
      </w:r>
      <w:r w:rsidR="00FE37AC">
        <w:rPr>
          <w:u w:val="single"/>
        </w:rPr>
        <w:instrText xml:space="preserve"> \* MERGEFORMAT </w:instrText>
      </w:r>
      <w:r w:rsidR="001A4BBD" w:rsidRPr="00FE37AC">
        <w:rPr>
          <w:u w:val="single"/>
        </w:rPr>
      </w:r>
      <w:r w:rsidR="001A4BBD" w:rsidRPr="00FE37AC">
        <w:rPr>
          <w:u w:val="single"/>
        </w:rPr>
        <w:fldChar w:fldCharType="separate"/>
      </w:r>
      <w:r w:rsidR="00CD200B" w:rsidRPr="00FE37AC">
        <w:rPr>
          <w:u w:val="single"/>
        </w:rPr>
        <w:t>[11]</w:t>
      </w:r>
      <w:r w:rsidR="001A4BBD" w:rsidRPr="00FE37AC">
        <w:rPr>
          <w:u w:val="single"/>
        </w:rPr>
        <w:fldChar w:fldCharType="end"/>
      </w:r>
      <w:r w:rsidRPr="00FE37AC">
        <w:rPr>
          <w:u w:val="single"/>
        </w:rPr>
        <w:t>.</w:t>
      </w:r>
    </w:p>
    <w:p w14:paraId="7D0889A6" w14:textId="1AEA8CB1" w:rsidR="007A670B" w:rsidRPr="00B27AA3" w:rsidRDefault="007A670B" w:rsidP="00DC365C">
      <w:pPr>
        <w:pStyle w:val="Heading3"/>
        <w:numPr>
          <w:ilvl w:val="2"/>
          <w:numId w:val="26"/>
        </w:numPr>
      </w:pPr>
      <w:r w:rsidRPr="00B27AA3">
        <w:t>Certification Authorities</w:t>
      </w:r>
    </w:p>
    <w:p w14:paraId="2C06F175" w14:textId="5AB3C561" w:rsidR="005B7EB6" w:rsidRPr="00D26FE1" w:rsidRDefault="000A17AE" w:rsidP="005B7EB6">
      <w:pPr>
        <w:rPr>
          <w:lang w:val="en-GB"/>
        </w:rPr>
      </w:pPr>
      <w:r>
        <w:rPr>
          <w:lang w:val="en-GB"/>
        </w:rPr>
        <w:t>No stipulation</w:t>
      </w:r>
      <w:r w:rsidR="005B7EB6">
        <w:rPr>
          <w:lang w:val="en-GB"/>
        </w:rPr>
        <w:t>.</w:t>
      </w:r>
    </w:p>
    <w:p w14:paraId="24A6791B" w14:textId="0C4CEEFC" w:rsidR="007A670B" w:rsidRDefault="007A670B" w:rsidP="00DC365C">
      <w:pPr>
        <w:pStyle w:val="Heading3"/>
        <w:numPr>
          <w:ilvl w:val="2"/>
          <w:numId w:val="26"/>
        </w:numPr>
      </w:pPr>
      <w:r w:rsidRPr="00C42E42">
        <w:t>Registration</w:t>
      </w:r>
      <w:r w:rsidRPr="000318FC">
        <w:t xml:space="preserve"> Authorities</w:t>
      </w:r>
    </w:p>
    <w:p w14:paraId="3219FE74" w14:textId="0FCFBEEA" w:rsidR="00DD537A" w:rsidRPr="00D26FE1" w:rsidRDefault="000A17AE" w:rsidP="007A670B">
      <w:pPr>
        <w:rPr>
          <w:lang w:val="en-GB"/>
        </w:rPr>
      </w:pPr>
      <w:r>
        <w:rPr>
          <w:lang w:val="en-GB"/>
        </w:rPr>
        <w:t>No stipulation.</w:t>
      </w:r>
    </w:p>
    <w:p w14:paraId="112AF8A9" w14:textId="7E9762F4" w:rsidR="007A670B" w:rsidRDefault="007A670B" w:rsidP="00DC365C">
      <w:pPr>
        <w:pStyle w:val="Heading3"/>
        <w:numPr>
          <w:ilvl w:val="2"/>
          <w:numId w:val="26"/>
        </w:numPr>
      </w:pPr>
      <w:r w:rsidRPr="00AF7FD4">
        <w:t>Subscribers</w:t>
      </w:r>
    </w:p>
    <w:p w14:paraId="7D89BD16" w14:textId="2EC5EB31" w:rsidR="007814C7" w:rsidRDefault="00F24BA3" w:rsidP="00F24BA3">
      <w:pPr>
        <w:rPr>
          <w:lang w:val="en-GB"/>
        </w:rPr>
      </w:pPr>
      <w:r>
        <w:rPr>
          <w:kern w:val="28"/>
        </w:rPr>
        <w:t>S</w:t>
      </w:r>
      <w:r w:rsidRPr="00B67CD7">
        <w:rPr>
          <w:kern w:val="28"/>
        </w:rPr>
        <w:t>ubscriber is the subject</w:t>
      </w:r>
      <w:r>
        <w:rPr>
          <w:lang w:val="en-GB"/>
        </w:rPr>
        <w:t xml:space="preserve"> </w:t>
      </w:r>
      <w:r w:rsidR="007A670B" w:rsidRPr="00102A77">
        <w:rPr>
          <w:lang w:val="en-GB"/>
        </w:rPr>
        <w:t xml:space="preserve">of the certificate issued under </w:t>
      </w:r>
      <w:r w:rsidR="0050197A">
        <w:rPr>
          <w:lang w:val="en-GB"/>
        </w:rPr>
        <w:t>this</w:t>
      </w:r>
      <w:r w:rsidR="007A670B" w:rsidRPr="00102A77">
        <w:rPr>
          <w:lang w:val="en-GB"/>
        </w:rPr>
        <w:t xml:space="preserve"> CP</w:t>
      </w:r>
      <w:r w:rsidR="0050197A">
        <w:t>.</w:t>
      </w:r>
      <w:r w:rsidR="00557287">
        <w:rPr>
          <w:lang w:val="en-GB"/>
        </w:rPr>
        <w:t xml:space="preserve"> </w:t>
      </w:r>
    </w:p>
    <w:p w14:paraId="340EEBAB" w14:textId="4D1D0365" w:rsidR="00D718D1" w:rsidRDefault="00D718D1" w:rsidP="00BE1915">
      <w:pPr>
        <w:rPr>
          <w:lang w:val="en-GB"/>
        </w:rPr>
      </w:pPr>
      <w:r>
        <w:rPr>
          <w:lang w:val="en-GB"/>
        </w:rPr>
        <w:t xml:space="preserve">Subscriber can only </w:t>
      </w:r>
      <w:r w:rsidR="007526C3">
        <w:rPr>
          <w:lang w:val="en-GB"/>
        </w:rPr>
        <w:t xml:space="preserve">be </w:t>
      </w:r>
      <w:r>
        <w:rPr>
          <w:lang w:val="en-GB"/>
        </w:rPr>
        <w:t>a legal person registered in</w:t>
      </w:r>
      <w:r w:rsidR="00B47961">
        <w:rPr>
          <w:lang w:val="en-GB"/>
        </w:rPr>
        <w:t>:</w:t>
      </w:r>
      <w:r>
        <w:rPr>
          <w:lang w:val="en-GB"/>
        </w:rPr>
        <w:t xml:space="preserve"> </w:t>
      </w:r>
    </w:p>
    <w:p w14:paraId="66658664" w14:textId="79620411" w:rsidR="00D718D1" w:rsidRPr="00777702" w:rsidRDefault="00D718D1" w:rsidP="00DC365C">
      <w:pPr>
        <w:pStyle w:val="ListParagraph"/>
        <w:numPr>
          <w:ilvl w:val="0"/>
          <w:numId w:val="31"/>
        </w:numPr>
        <w:rPr>
          <w:lang w:val="en-GB"/>
        </w:rPr>
      </w:pPr>
      <w:r w:rsidRPr="00777702">
        <w:rPr>
          <w:lang w:val="en-GB"/>
        </w:rPr>
        <w:t>the Estonian Business Register</w:t>
      </w:r>
      <w:r w:rsidR="00DF08F1" w:rsidRPr="00777702">
        <w:rPr>
          <w:lang w:val="en-GB"/>
        </w:rPr>
        <w:t>;</w:t>
      </w:r>
      <w:r w:rsidRPr="00777702">
        <w:rPr>
          <w:lang w:val="en-GB"/>
        </w:rPr>
        <w:t xml:space="preserve"> or </w:t>
      </w:r>
    </w:p>
    <w:p w14:paraId="5FE19579" w14:textId="4EA9A5FA" w:rsidR="00D718D1" w:rsidRPr="00777702" w:rsidRDefault="00A06CC9" w:rsidP="00DC365C">
      <w:pPr>
        <w:pStyle w:val="ListParagraph"/>
        <w:numPr>
          <w:ilvl w:val="0"/>
          <w:numId w:val="31"/>
        </w:numPr>
        <w:rPr>
          <w:lang w:val="en-GB"/>
        </w:rPr>
      </w:pPr>
      <w:r w:rsidRPr="00777702">
        <w:rPr>
          <w:lang w:val="en-GB"/>
        </w:rPr>
        <w:t>t</w:t>
      </w:r>
      <w:r w:rsidR="00D718D1" w:rsidRPr="00777702">
        <w:rPr>
          <w:lang w:val="en-GB"/>
        </w:rPr>
        <w:t>he Estonian Non-Profit Associations and Foundations Register</w:t>
      </w:r>
      <w:r w:rsidR="00DF08F1" w:rsidRPr="00777702">
        <w:rPr>
          <w:lang w:val="en-GB"/>
        </w:rPr>
        <w:t>;</w:t>
      </w:r>
      <w:r w:rsidR="00D718D1" w:rsidRPr="00777702">
        <w:rPr>
          <w:lang w:val="en-GB"/>
        </w:rPr>
        <w:t xml:space="preserve"> or </w:t>
      </w:r>
    </w:p>
    <w:p w14:paraId="2AA5D747" w14:textId="1DC85941" w:rsidR="00E73E00" w:rsidRPr="00777702" w:rsidRDefault="00A06CC9" w:rsidP="00DC365C">
      <w:pPr>
        <w:pStyle w:val="ListParagraph"/>
        <w:numPr>
          <w:ilvl w:val="0"/>
          <w:numId w:val="31"/>
        </w:numPr>
        <w:rPr>
          <w:lang w:val="en-GB"/>
        </w:rPr>
      </w:pPr>
      <w:r w:rsidRPr="00777702">
        <w:rPr>
          <w:lang w:val="en-GB"/>
        </w:rPr>
        <w:t>t</w:t>
      </w:r>
      <w:r w:rsidR="00D718D1" w:rsidRPr="00777702">
        <w:rPr>
          <w:lang w:val="en-GB"/>
        </w:rPr>
        <w:t>he Estonian Register of State and Local Government Organisations</w:t>
      </w:r>
      <w:r w:rsidR="00E73E00" w:rsidRPr="00777702">
        <w:rPr>
          <w:lang w:val="en-GB"/>
        </w:rPr>
        <w:t>;</w:t>
      </w:r>
      <w:r w:rsidR="00C6512B" w:rsidRPr="00777702">
        <w:rPr>
          <w:lang w:val="en-GB"/>
        </w:rPr>
        <w:t xml:space="preserve"> or</w:t>
      </w:r>
    </w:p>
    <w:p w14:paraId="25DF4D2A" w14:textId="7C33A2C2" w:rsidR="00907EDF" w:rsidRPr="00777702" w:rsidRDefault="00022669" w:rsidP="00DC365C">
      <w:pPr>
        <w:pStyle w:val="ListParagraph"/>
        <w:numPr>
          <w:ilvl w:val="0"/>
          <w:numId w:val="31"/>
        </w:numPr>
        <w:rPr>
          <w:lang w:val="en-GB"/>
        </w:rPr>
      </w:pPr>
      <w:r w:rsidRPr="00777702">
        <w:rPr>
          <w:lang w:val="en-GB"/>
        </w:rPr>
        <w:t xml:space="preserve">one of </w:t>
      </w:r>
      <w:r w:rsidR="00E73E00" w:rsidRPr="00777702">
        <w:rPr>
          <w:lang w:val="en-GB"/>
        </w:rPr>
        <w:t xml:space="preserve">the European </w:t>
      </w:r>
      <w:r w:rsidR="007E1F85" w:rsidRPr="00777702">
        <w:rPr>
          <w:lang w:val="en-GB"/>
        </w:rPr>
        <w:t xml:space="preserve">Economic Area </w:t>
      </w:r>
      <w:r w:rsidRPr="00777702">
        <w:rPr>
          <w:lang w:val="en-GB"/>
        </w:rPr>
        <w:t>member state</w:t>
      </w:r>
      <w:r w:rsidR="00E73E00" w:rsidRPr="00777702">
        <w:rPr>
          <w:lang w:val="en-GB"/>
        </w:rPr>
        <w:t xml:space="preserve"> </w:t>
      </w:r>
      <w:r w:rsidR="00907EDF" w:rsidRPr="00777702">
        <w:rPr>
          <w:lang w:val="en-GB"/>
        </w:rPr>
        <w:t xml:space="preserve">business </w:t>
      </w:r>
      <w:r w:rsidR="00E73E00" w:rsidRPr="00777702">
        <w:rPr>
          <w:lang w:val="en-GB"/>
        </w:rPr>
        <w:t>registries</w:t>
      </w:r>
      <w:r w:rsidR="00907EDF" w:rsidRPr="00777702">
        <w:rPr>
          <w:lang w:val="en-GB"/>
        </w:rPr>
        <w:t>;</w:t>
      </w:r>
    </w:p>
    <w:p w14:paraId="7A848C89" w14:textId="39D0D5E7" w:rsidR="008A3B07" w:rsidRPr="00777702" w:rsidRDefault="008A3B07" w:rsidP="00DC365C">
      <w:pPr>
        <w:pStyle w:val="ListParagraph"/>
        <w:numPr>
          <w:ilvl w:val="0"/>
          <w:numId w:val="31"/>
        </w:numPr>
        <w:rPr>
          <w:lang w:val="en-GB"/>
        </w:rPr>
      </w:pPr>
      <w:r w:rsidRPr="00777702">
        <w:rPr>
          <w:lang w:val="en-GB"/>
        </w:rPr>
        <w:t>the Swiss business register;</w:t>
      </w:r>
    </w:p>
    <w:p w14:paraId="6C30396B" w14:textId="63F7E2B6" w:rsidR="00D718D1" w:rsidRPr="00777702" w:rsidRDefault="00907EDF" w:rsidP="00DC365C">
      <w:pPr>
        <w:pStyle w:val="ListParagraph"/>
        <w:numPr>
          <w:ilvl w:val="0"/>
          <w:numId w:val="31"/>
        </w:numPr>
        <w:rPr>
          <w:lang w:val="en-GB"/>
        </w:rPr>
      </w:pPr>
      <w:r w:rsidRPr="00777702">
        <w:rPr>
          <w:rFonts w:cs="Arial"/>
          <w:lang w:val="en-GB"/>
        </w:rPr>
        <w:t>United Kingdom of Great Britain and Northen Ireland business register.</w:t>
      </w:r>
      <w:r w:rsidR="00D718D1" w:rsidRPr="00777702">
        <w:rPr>
          <w:lang w:val="en-GB"/>
        </w:rPr>
        <w:t xml:space="preserve"> </w:t>
      </w:r>
    </w:p>
    <w:p w14:paraId="62AFE49C" w14:textId="577EAD06" w:rsidR="007A670B" w:rsidRDefault="007A670B" w:rsidP="00DC365C">
      <w:pPr>
        <w:pStyle w:val="Heading3"/>
        <w:numPr>
          <w:ilvl w:val="2"/>
          <w:numId w:val="26"/>
        </w:numPr>
      </w:pPr>
      <w:r w:rsidRPr="004B46EF">
        <w:t xml:space="preserve"> </w:t>
      </w:r>
      <w:r w:rsidRPr="00C42E42">
        <w:t>Relying</w:t>
      </w:r>
      <w:r w:rsidRPr="004B46EF">
        <w:t xml:space="preserve"> Parties</w:t>
      </w:r>
    </w:p>
    <w:p w14:paraId="5D352B88" w14:textId="537AC399" w:rsidR="007A670B" w:rsidRDefault="009D6DAA" w:rsidP="0050197A">
      <w:pPr>
        <w:rPr>
          <w:lang w:val="en-GB"/>
        </w:rPr>
      </w:pPr>
      <w:r>
        <w:rPr>
          <w:lang w:val="en-GB"/>
        </w:rPr>
        <w:t>Relying P</w:t>
      </w:r>
      <w:r w:rsidR="0050197A" w:rsidRPr="0050197A">
        <w:rPr>
          <w:lang w:val="en-GB"/>
        </w:rPr>
        <w:t xml:space="preserve">arties </w:t>
      </w:r>
      <w:r w:rsidR="003141B7">
        <w:rPr>
          <w:lang w:val="en-GB"/>
        </w:rPr>
        <w:t xml:space="preserve">are legal or natural persons </w:t>
      </w:r>
      <w:r w:rsidR="003141B7" w:rsidRPr="00F652EF">
        <w:rPr>
          <w:lang w:val="en-GB"/>
        </w:rPr>
        <w:t>who are making decisions based on the certificate</w:t>
      </w:r>
      <w:r w:rsidR="0050197A" w:rsidRPr="0050197A">
        <w:rPr>
          <w:lang w:val="en-GB"/>
        </w:rPr>
        <w:t>.</w:t>
      </w:r>
    </w:p>
    <w:p w14:paraId="063720CB" w14:textId="1DF27026" w:rsidR="007A670B" w:rsidRDefault="007A670B" w:rsidP="00DC365C">
      <w:pPr>
        <w:pStyle w:val="Heading3"/>
        <w:numPr>
          <w:ilvl w:val="2"/>
          <w:numId w:val="26"/>
        </w:numPr>
      </w:pPr>
      <w:r w:rsidRPr="004B46EF">
        <w:t>Other Participants</w:t>
      </w:r>
    </w:p>
    <w:p w14:paraId="1E7FF7BB" w14:textId="370FD0D0" w:rsidR="00661CCE" w:rsidRPr="008148B5" w:rsidRDefault="00D11849" w:rsidP="008148B5">
      <w:r>
        <w:t>Not allowed.</w:t>
      </w:r>
    </w:p>
    <w:p w14:paraId="2BD18D03" w14:textId="12415B68" w:rsidR="007A670B" w:rsidRDefault="007A670B" w:rsidP="00DC365C">
      <w:pPr>
        <w:pStyle w:val="Heading2"/>
        <w:numPr>
          <w:ilvl w:val="1"/>
          <w:numId w:val="26"/>
        </w:numPr>
      </w:pPr>
      <w:bookmarkStart w:id="4" w:name="_Toc92874699"/>
      <w:r w:rsidRPr="004B46EF">
        <w:t xml:space="preserve">Certificate </w:t>
      </w:r>
      <w:r w:rsidRPr="00C42E42">
        <w:t>Usage</w:t>
      </w:r>
      <w:bookmarkEnd w:id="4"/>
    </w:p>
    <w:p w14:paraId="7193A984" w14:textId="2F2875FD" w:rsidR="009343C7" w:rsidRPr="009343C7" w:rsidRDefault="009343C7" w:rsidP="009343C7">
      <w:r>
        <w:t>Refer to clause 5.5 of ETSI EN 319 411-1</w:t>
      </w:r>
      <w:r w:rsidRPr="00FE37AC">
        <w:rPr>
          <w:u w:val="single"/>
        </w:rPr>
        <w:t xml:space="preserve"> </w:t>
      </w:r>
      <w:r w:rsidRPr="00FE37AC">
        <w:rPr>
          <w:u w:val="single"/>
        </w:rPr>
        <w:fldChar w:fldCharType="begin"/>
      </w:r>
      <w:r w:rsidRPr="00FE37AC">
        <w:rPr>
          <w:u w:val="single"/>
        </w:rPr>
        <w:instrText xml:space="preserve"> REF _Ref317779599 \r \h </w:instrText>
      </w:r>
      <w:r w:rsidR="00FE37AC">
        <w:rPr>
          <w:u w:val="single"/>
        </w:rPr>
        <w:instrText xml:space="preserve"> \* MERGEFORMAT </w:instrText>
      </w:r>
      <w:r w:rsidRPr="00FE37AC">
        <w:rPr>
          <w:u w:val="single"/>
        </w:rPr>
      </w:r>
      <w:r w:rsidRPr="00FE37AC">
        <w:rPr>
          <w:u w:val="single"/>
        </w:rPr>
        <w:fldChar w:fldCharType="separate"/>
      </w:r>
      <w:r w:rsidR="00CD200B" w:rsidRPr="00FE37AC">
        <w:rPr>
          <w:u w:val="single"/>
        </w:rPr>
        <w:t>[1]</w:t>
      </w:r>
      <w:r w:rsidRPr="00FE37AC">
        <w:rPr>
          <w:u w:val="single"/>
        </w:rPr>
        <w:fldChar w:fldCharType="end"/>
      </w:r>
      <w:r w:rsidR="001A4BBD">
        <w:t xml:space="preserve"> and ETSI EN 319 411-2 </w:t>
      </w:r>
      <w:r w:rsidR="001A4BBD" w:rsidRPr="00FE37AC">
        <w:rPr>
          <w:u w:val="single"/>
        </w:rPr>
        <w:fldChar w:fldCharType="begin"/>
      </w:r>
      <w:r w:rsidR="001A4BBD" w:rsidRPr="00FE37AC">
        <w:rPr>
          <w:u w:val="single"/>
        </w:rPr>
        <w:instrText xml:space="preserve"> REF _Ref318115286 \r \h </w:instrText>
      </w:r>
      <w:r w:rsidR="00FE37AC">
        <w:rPr>
          <w:u w:val="single"/>
        </w:rPr>
        <w:instrText xml:space="preserve"> \* MERGEFORMAT </w:instrText>
      </w:r>
      <w:r w:rsidR="001A4BBD" w:rsidRPr="00FE37AC">
        <w:rPr>
          <w:u w:val="single"/>
        </w:rPr>
      </w:r>
      <w:r w:rsidR="001A4BBD" w:rsidRPr="00FE37AC">
        <w:rPr>
          <w:u w:val="single"/>
        </w:rPr>
        <w:fldChar w:fldCharType="separate"/>
      </w:r>
      <w:r w:rsidR="00CD200B" w:rsidRPr="00FE37AC">
        <w:rPr>
          <w:u w:val="single"/>
        </w:rPr>
        <w:t>[11]</w:t>
      </w:r>
      <w:r w:rsidR="001A4BBD" w:rsidRPr="00FE37AC">
        <w:rPr>
          <w:u w:val="single"/>
        </w:rPr>
        <w:fldChar w:fldCharType="end"/>
      </w:r>
      <w:r>
        <w:t>.</w:t>
      </w:r>
    </w:p>
    <w:p w14:paraId="211B7F7D" w14:textId="3E663EF4" w:rsidR="007A670B" w:rsidRDefault="007A670B" w:rsidP="00DC365C">
      <w:pPr>
        <w:pStyle w:val="Heading3"/>
        <w:numPr>
          <w:ilvl w:val="2"/>
          <w:numId w:val="26"/>
        </w:numPr>
      </w:pPr>
      <w:r w:rsidRPr="00C42E42">
        <w:lastRenderedPageBreak/>
        <w:t>Appropriate</w:t>
      </w:r>
      <w:r w:rsidRPr="004B46EF">
        <w:t xml:space="preserve"> Cert</w:t>
      </w:r>
      <w:r w:rsidRPr="009E5146">
        <w:t>ificate Uses</w:t>
      </w:r>
    </w:p>
    <w:p w14:paraId="11773130" w14:textId="50976690" w:rsidR="00D40373" w:rsidRPr="00812484" w:rsidRDefault="003141B7" w:rsidP="00D40373">
      <w:pPr>
        <w:rPr>
          <w:lang w:val="en-GB"/>
        </w:rPr>
      </w:pPr>
      <w:r>
        <w:rPr>
          <w:lang w:val="en-GB"/>
        </w:rPr>
        <w:t>Subscriber certificates are intended for the following purposes:</w:t>
      </w:r>
    </w:p>
    <w:p w14:paraId="2D822776" w14:textId="62505EFE" w:rsidR="00D40373" w:rsidRPr="00777702" w:rsidRDefault="00D40373" w:rsidP="00DC365C">
      <w:pPr>
        <w:pStyle w:val="ListParagraph"/>
        <w:numPr>
          <w:ilvl w:val="0"/>
          <w:numId w:val="32"/>
        </w:numPr>
        <w:rPr>
          <w:lang w:val="en-GB"/>
        </w:rPr>
      </w:pPr>
      <w:r w:rsidRPr="00777702">
        <w:rPr>
          <w:lang w:val="en-GB"/>
        </w:rPr>
        <w:t>e-Seal Certificate – used for proof of integrity of a</w:t>
      </w:r>
      <w:r w:rsidR="006D6E75" w:rsidRPr="00777702">
        <w:rPr>
          <w:lang w:val="en-GB"/>
        </w:rPr>
        <w:t>n electronic</w:t>
      </w:r>
      <w:r w:rsidRPr="00777702">
        <w:rPr>
          <w:lang w:val="en-GB"/>
        </w:rPr>
        <w:t xml:space="preserve"> document and the relation with the owner of such document;</w:t>
      </w:r>
    </w:p>
    <w:p w14:paraId="7530A398" w14:textId="66C47E26" w:rsidR="00D40373" w:rsidRPr="00777702" w:rsidRDefault="00D40373" w:rsidP="00DC365C">
      <w:pPr>
        <w:pStyle w:val="ListParagraph"/>
        <w:numPr>
          <w:ilvl w:val="0"/>
          <w:numId w:val="32"/>
        </w:numPr>
        <w:rPr>
          <w:lang w:val="en-GB"/>
        </w:rPr>
      </w:pPr>
      <w:r w:rsidRPr="00777702">
        <w:rPr>
          <w:lang w:val="en-GB"/>
        </w:rPr>
        <w:t xml:space="preserve">Certificate </w:t>
      </w:r>
      <w:r w:rsidR="00F73CB8" w:rsidRPr="00777702">
        <w:rPr>
          <w:lang w:val="en-GB"/>
        </w:rPr>
        <w:t xml:space="preserve">for Encryption </w:t>
      </w:r>
      <w:r w:rsidRPr="00777702">
        <w:rPr>
          <w:lang w:val="en-GB"/>
        </w:rPr>
        <w:t>– certificate used for data encryption;</w:t>
      </w:r>
    </w:p>
    <w:p w14:paraId="6600F43B" w14:textId="1D0C0C1D" w:rsidR="00D40373" w:rsidRPr="00777702" w:rsidRDefault="00D40373" w:rsidP="00DC365C">
      <w:pPr>
        <w:pStyle w:val="ListParagraph"/>
        <w:numPr>
          <w:ilvl w:val="0"/>
          <w:numId w:val="32"/>
        </w:numPr>
        <w:rPr>
          <w:lang w:val="en-GB"/>
        </w:rPr>
      </w:pPr>
      <w:r w:rsidRPr="00777702">
        <w:rPr>
          <w:lang w:val="en-GB"/>
        </w:rPr>
        <w:t>Certificate</w:t>
      </w:r>
      <w:r w:rsidR="00A57BD7" w:rsidRPr="00777702">
        <w:rPr>
          <w:lang w:val="en-GB"/>
        </w:rPr>
        <w:t xml:space="preserve"> for Authentication</w:t>
      </w:r>
      <w:r w:rsidRPr="00777702">
        <w:rPr>
          <w:lang w:val="en-GB"/>
        </w:rPr>
        <w:t xml:space="preserve"> – certificate used for </w:t>
      </w:r>
      <w:r w:rsidR="007C1B95" w:rsidRPr="00777702">
        <w:rPr>
          <w:lang w:val="en-GB"/>
        </w:rPr>
        <w:t xml:space="preserve">authentication </w:t>
      </w:r>
      <w:r w:rsidRPr="00777702">
        <w:rPr>
          <w:lang w:val="en-GB"/>
        </w:rPr>
        <w:t xml:space="preserve">of the </w:t>
      </w:r>
      <w:r w:rsidR="003141B7" w:rsidRPr="00777702">
        <w:rPr>
          <w:lang w:val="en-GB"/>
        </w:rPr>
        <w:t>S</w:t>
      </w:r>
      <w:r w:rsidRPr="00777702">
        <w:rPr>
          <w:lang w:val="en-GB"/>
        </w:rPr>
        <w:t xml:space="preserve">ubscriber </w:t>
      </w:r>
      <w:r w:rsidR="003141B7" w:rsidRPr="00777702">
        <w:rPr>
          <w:lang w:val="en-GB"/>
        </w:rPr>
        <w:t xml:space="preserve">in </w:t>
      </w:r>
      <w:r w:rsidRPr="00777702">
        <w:rPr>
          <w:lang w:val="en-GB"/>
        </w:rPr>
        <w:t xml:space="preserve">WWW, S/MIME </w:t>
      </w:r>
      <w:r w:rsidR="003141B7" w:rsidRPr="00777702">
        <w:rPr>
          <w:lang w:val="en-GB"/>
        </w:rPr>
        <w:t xml:space="preserve">or other </w:t>
      </w:r>
      <w:r w:rsidRPr="00777702">
        <w:rPr>
          <w:lang w:val="en-GB"/>
        </w:rPr>
        <w:t>data processing systems</w:t>
      </w:r>
      <w:r w:rsidR="00DB0239" w:rsidRPr="00777702">
        <w:rPr>
          <w:lang w:val="en-GB"/>
        </w:rPr>
        <w:t>.</w:t>
      </w:r>
    </w:p>
    <w:p w14:paraId="77C6D316" w14:textId="72397798" w:rsidR="00765999" w:rsidRPr="00812484" w:rsidRDefault="00D40373" w:rsidP="00E0496B">
      <w:pPr>
        <w:rPr>
          <w:lang w:val="en-GB"/>
        </w:rPr>
      </w:pPr>
      <w:r w:rsidRPr="00812484">
        <w:rPr>
          <w:lang w:val="en-GB"/>
        </w:rPr>
        <w:t>Various areas of application MAY be combined into a single certificate. The e-Seal Certificate SHALL not be combined with other areas of application.</w:t>
      </w:r>
    </w:p>
    <w:p w14:paraId="1A19DA4B" w14:textId="3995EEC6" w:rsidR="00765999" w:rsidRPr="000E7318" w:rsidRDefault="00765999" w:rsidP="00765999">
      <w:pPr>
        <w:rPr>
          <w:lang w:val="en-US"/>
        </w:rPr>
      </w:pPr>
      <w:r w:rsidRPr="000E7318">
        <w:rPr>
          <w:lang w:val="en-US"/>
        </w:rPr>
        <w:t xml:space="preserve">CA Private Keys SHALL NOT be used to sign Certificates except in the following cases: </w:t>
      </w:r>
    </w:p>
    <w:p w14:paraId="6CD83CB8" w14:textId="77777777" w:rsidR="00765999" w:rsidRPr="00777702" w:rsidRDefault="00765999" w:rsidP="00DC365C">
      <w:pPr>
        <w:pStyle w:val="ListParagraph"/>
        <w:numPr>
          <w:ilvl w:val="0"/>
          <w:numId w:val="33"/>
        </w:numPr>
      </w:pPr>
      <w:r w:rsidRPr="00777702">
        <w:t>Subscriber Certificates;</w:t>
      </w:r>
    </w:p>
    <w:p w14:paraId="3E9E5801" w14:textId="77777777" w:rsidR="00765999" w:rsidRPr="00777702" w:rsidRDefault="00765999" w:rsidP="00DC365C">
      <w:pPr>
        <w:pStyle w:val="ListParagraph"/>
        <w:numPr>
          <w:ilvl w:val="0"/>
          <w:numId w:val="33"/>
        </w:numPr>
      </w:pPr>
      <w:r w:rsidRPr="00777702">
        <w:t>Certificates for Time-Stamping;</w:t>
      </w:r>
    </w:p>
    <w:p w14:paraId="5BA2ED43" w14:textId="77777777" w:rsidR="00765999" w:rsidRPr="00777702" w:rsidRDefault="00765999" w:rsidP="00DC365C">
      <w:pPr>
        <w:pStyle w:val="ListParagraph"/>
        <w:numPr>
          <w:ilvl w:val="0"/>
          <w:numId w:val="33"/>
        </w:numPr>
      </w:pPr>
      <w:r w:rsidRPr="00777702">
        <w:t>OCSP Response verification Certificates;</w:t>
      </w:r>
    </w:p>
    <w:p w14:paraId="68AB6DAA" w14:textId="5B467EEC" w:rsidR="00765999" w:rsidRPr="00777702" w:rsidRDefault="00CE0F25" w:rsidP="00DC365C">
      <w:pPr>
        <w:pStyle w:val="ListParagraph"/>
        <w:numPr>
          <w:ilvl w:val="0"/>
          <w:numId w:val="33"/>
        </w:numPr>
      </w:pPr>
      <w:r w:rsidRPr="00777702">
        <w:t xml:space="preserve">Internal </w:t>
      </w:r>
      <w:r w:rsidR="003141B7" w:rsidRPr="00777702">
        <w:t>Certificates for its own technical needs</w:t>
      </w:r>
      <w:r w:rsidR="00765999" w:rsidRPr="00777702">
        <w:t>.</w:t>
      </w:r>
    </w:p>
    <w:p w14:paraId="5D9B4076" w14:textId="7B33669B" w:rsidR="007A670B" w:rsidRDefault="007A670B" w:rsidP="00DC365C">
      <w:pPr>
        <w:pStyle w:val="Heading3"/>
        <w:numPr>
          <w:ilvl w:val="2"/>
          <w:numId w:val="26"/>
        </w:numPr>
      </w:pPr>
      <w:r w:rsidRPr="004B46EF">
        <w:t xml:space="preserve">Prohibited </w:t>
      </w:r>
      <w:r w:rsidRPr="00C42E42">
        <w:t>Certificate</w:t>
      </w:r>
      <w:r w:rsidRPr="004B46EF">
        <w:t xml:space="preserve"> Uses</w:t>
      </w:r>
    </w:p>
    <w:p w14:paraId="709EEAF5" w14:textId="629F717F" w:rsidR="00D40373" w:rsidRDefault="00D40373" w:rsidP="00D40373">
      <w:r w:rsidRPr="00EC7B8B">
        <w:t xml:space="preserve">The use of the </w:t>
      </w:r>
      <w:r>
        <w:t>Organisation</w:t>
      </w:r>
      <w:r w:rsidRPr="00EC7B8B">
        <w:t xml:space="preserve"> </w:t>
      </w:r>
      <w:r>
        <w:t>C</w:t>
      </w:r>
      <w:r w:rsidRPr="00EC7B8B">
        <w:t>ertificate</w:t>
      </w:r>
      <w:r>
        <w:t>s issued under this CP</w:t>
      </w:r>
      <w:r w:rsidRPr="00EC7B8B">
        <w:t xml:space="preserve"> is prohibited for any of the following purposes:</w:t>
      </w:r>
    </w:p>
    <w:p w14:paraId="1BA8B1F1" w14:textId="152951D7" w:rsidR="00D40373" w:rsidRPr="00777702" w:rsidRDefault="00AE2292" w:rsidP="00DC365C">
      <w:pPr>
        <w:pStyle w:val="ListParagraph"/>
        <w:numPr>
          <w:ilvl w:val="0"/>
          <w:numId w:val="34"/>
        </w:numPr>
        <w:rPr>
          <w:b/>
        </w:rPr>
      </w:pPr>
      <w:r>
        <w:t>u</w:t>
      </w:r>
      <w:r w:rsidR="00CE0F25" w:rsidRPr="00EC7B8B">
        <w:t xml:space="preserve">nlawful </w:t>
      </w:r>
      <w:r w:rsidR="00D40373" w:rsidRPr="00EC7B8B">
        <w:t>activity (including cyber attacks and attempt</w:t>
      </w:r>
      <w:r w:rsidR="00B1773D">
        <w:t>s</w:t>
      </w:r>
      <w:r w:rsidR="00D40373" w:rsidRPr="00EC7B8B">
        <w:t xml:space="preserve"> to </w:t>
      </w:r>
      <w:r w:rsidR="00B1773D">
        <w:t xml:space="preserve">damage </w:t>
      </w:r>
      <w:r w:rsidR="00D40373">
        <w:t>the certificate</w:t>
      </w:r>
      <w:r w:rsidR="00D40373" w:rsidRPr="00EC7B8B">
        <w:t>);</w:t>
      </w:r>
    </w:p>
    <w:p w14:paraId="31BF249F" w14:textId="32816EA4" w:rsidR="00D40373" w:rsidRPr="00777702" w:rsidRDefault="00AE2292" w:rsidP="00DC365C">
      <w:pPr>
        <w:pStyle w:val="ListParagraph"/>
        <w:numPr>
          <w:ilvl w:val="0"/>
          <w:numId w:val="34"/>
        </w:numPr>
        <w:rPr>
          <w:b/>
        </w:rPr>
      </w:pPr>
      <w:r>
        <w:t>i</w:t>
      </w:r>
      <w:r w:rsidR="00CE0F25" w:rsidRPr="00EC7B8B">
        <w:t>ssu</w:t>
      </w:r>
      <w:r w:rsidR="00CE0F25">
        <w:t>ance</w:t>
      </w:r>
      <w:r w:rsidR="00CE0F25" w:rsidRPr="00EC7B8B">
        <w:t xml:space="preserve"> </w:t>
      </w:r>
      <w:r w:rsidR="00D40373">
        <w:t xml:space="preserve">of </w:t>
      </w:r>
      <w:r w:rsidR="00D40373" w:rsidRPr="00EC7B8B">
        <w:t>new certificates and info</w:t>
      </w:r>
      <w:r w:rsidR="00D40373">
        <w:t>rmation on certificate validity;</w:t>
      </w:r>
    </w:p>
    <w:p w14:paraId="40A99EDC" w14:textId="4ECCC521" w:rsidR="00D40373" w:rsidRPr="00E5244B" w:rsidRDefault="00AE2292" w:rsidP="00DC365C">
      <w:pPr>
        <w:pStyle w:val="ListParagraph"/>
        <w:numPr>
          <w:ilvl w:val="0"/>
          <w:numId w:val="34"/>
        </w:numPr>
      </w:pPr>
      <w:r>
        <w:t>u</w:t>
      </w:r>
      <w:r w:rsidR="00CE0F25" w:rsidRPr="00E5244B">
        <w:t>s</w:t>
      </w:r>
      <w:r w:rsidR="00CE0F25">
        <w:t>e of</w:t>
      </w:r>
      <w:r w:rsidR="00CE0F25" w:rsidRPr="00E5244B">
        <w:t xml:space="preserve"> </w:t>
      </w:r>
      <w:r w:rsidR="00D40373" w:rsidRPr="00E5244B">
        <w:t>the e-Seal Certificate for signing documents which can bring about unwanted consequences (including signing such documents during testing of the systems).</w:t>
      </w:r>
    </w:p>
    <w:p w14:paraId="6C21B176" w14:textId="759D16B2" w:rsidR="007A670B" w:rsidRPr="00B42790" w:rsidRDefault="007A670B" w:rsidP="00DC365C">
      <w:pPr>
        <w:pStyle w:val="Heading2"/>
        <w:numPr>
          <w:ilvl w:val="1"/>
          <w:numId w:val="26"/>
        </w:numPr>
      </w:pPr>
      <w:bookmarkStart w:id="5" w:name="_Toc92874700"/>
      <w:r w:rsidRPr="00B42790">
        <w:t>Policy Administration</w:t>
      </w:r>
      <w:bookmarkEnd w:id="5"/>
    </w:p>
    <w:p w14:paraId="63A1F9AC" w14:textId="1D1ED77A" w:rsidR="007A670B" w:rsidRDefault="007A670B" w:rsidP="00DC365C">
      <w:pPr>
        <w:pStyle w:val="Heading3"/>
        <w:numPr>
          <w:ilvl w:val="2"/>
          <w:numId w:val="26"/>
        </w:numPr>
      </w:pPr>
      <w:r w:rsidRPr="00C42E42">
        <w:t>Organisation</w:t>
      </w:r>
      <w:r w:rsidRPr="00B42790">
        <w:t xml:space="preserve"> Administering the Document</w:t>
      </w:r>
    </w:p>
    <w:p w14:paraId="57F4146C" w14:textId="315A8B9E" w:rsidR="007A670B" w:rsidRPr="00D27004" w:rsidRDefault="00210B46" w:rsidP="00013D22">
      <w:r w:rsidRPr="00D27004">
        <w:t>This CP</w:t>
      </w:r>
      <w:r w:rsidR="007A670B" w:rsidRPr="00D27004">
        <w:t xml:space="preserve"> is administered by SK.</w:t>
      </w:r>
    </w:p>
    <w:p w14:paraId="49C06460" w14:textId="2D952592" w:rsidR="007A670B" w:rsidRPr="00D27004" w:rsidRDefault="008D5DB5" w:rsidP="007A670B">
      <w:pPr>
        <w:rPr>
          <w:lang w:val="en-GB"/>
        </w:rPr>
      </w:pPr>
      <w:r w:rsidRPr="00D27004">
        <w:rPr>
          <w:lang w:val="en-GB"/>
        </w:rPr>
        <w:t xml:space="preserve">SK ID Solutions </w:t>
      </w:r>
      <w:r w:rsidR="007A670B" w:rsidRPr="00D27004">
        <w:rPr>
          <w:lang w:val="en-GB"/>
        </w:rPr>
        <w:t>AS</w:t>
      </w:r>
    </w:p>
    <w:p w14:paraId="74D79B5A" w14:textId="77777777" w:rsidR="007A670B" w:rsidRPr="00D27004" w:rsidRDefault="007A670B" w:rsidP="007A670B">
      <w:pPr>
        <w:rPr>
          <w:lang w:val="en-GB"/>
        </w:rPr>
      </w:pPr>
      <w:r w:rsidRPr="00D27004">
        <w:rPr>
          <w:lang w:val="en-GB"/>
        </w:rPr>
        <w:t>Registry code 10747013</w:t>
      </w:r>
    </w:p>
    <w:p w14:paraId="0E6FBBCB" w14:textId="0836EB1F" w:rsidR="007A670B" w:rsidRPr="00D27004" w:rsidRDefault="007A670B" w:rsidP="007A670B">
      <w:pPr>
        <w:rPr>
          <w:lang w:val="en-GB"/>
        </w:rPr>
      </w:pPr>
      <w:proofErr w:type="spellStart"/>
      <w:r w:rsidRPr="00D27004">
        <w:rPr>
          <w:lang w:val="en-GB"/>
        </w:rPr>
        <w:t>Pärnu</w:t>
      </w:r>
      <w:proofErr w:type="spellEnd"/>
      <w:r w:rsidRPr="00D27004">
        <w:rPr>
          <w:lang w:val="en-GB"/>
        </w:rPr>
        <w:t xml:space="preserve"> </w:t>
      </w:r>
      <w:proofErr w:type="spellStart"/>
      <w:r w:rsidR="00DC661E" w:rsidRPr="00D27004">
        <w:rPr>
          <w:lang w:val="en-GB"/>
        </w:rPr>
        <w:t>mnt</w:t>
      </w:r>
      <w:proofErr w:type="spellEnd"/>
      <w:r w:rsidR="00DC661E" w:rsidRPr="00D27004">
        <w:rPr>
          <w:lang w:val="en-GB"/>
        </w:rPr>
        <w:t xml:space="preserve"> </w:t>
      </w:r>
      <w:r w:rsidRPr="00D27004">
        <w:rPr>
          <w:lang w:val="en-GB"/>
        </w:rPr>
        <w:t>141, 11314 Tallinn</w:t>
      </w:r>
    </w:p>
    <w:p w14:paraId="6F840407" w14:textId="77777777" w:rsidR="007A670B" w:rsidRPr="00D27004" w:rsidRDefault="007A670B" w:rsidP="007A670B">
      <w:pPr>
        <w:rPr>
          <w:lang w:val="en-GB"/>
        </w:rPr>
      </w:pPr>
      <w:r w:rsidRPr="00D27004">
        <w:rPr>
          <w:lang w:val="en-GB"/>
        </w:rPr>
        <w:t>Tel +372 610 1880</w:t>
      </w:r>
    </w:p>
    <w:p w14:paraId="369B83F8" w14:textId="77777777" w:rsidR="007A670B" w:rsidRPr="00D27004" w:rsidRDefault="007A670B" w:rsidP="007A670B">
      <w:pPr>
        <w:rPr>
          <w:lang w:val="en-GB"/>
        </w:rPr>
      </w:pPr>
      <w:r w:rsidRPr="00D27004">
        <w:rPr>
          <w:lang w:val="en-GB"/>
        </w:rPr>
        <w:t>Fax +372 610 1881</w:t>
      </w:r>
    </w:p>
    <w:p w14:paraId="07228BA7" w14:textId="424F99B3" w:rsidR="007A670B" w:rsidRPr="00D27004" w:rsidRDefault="007A670B" w:rsidP="007A670B">
      <w:pPr>
        <w:rPr>
          <w:lang w:val="en-GB"/>
        </w:rPr>
      </w:pPr>
      <w:r w:rsidRPr="00D27004">
        <w:rPr>
          <w:lang w:val="en-GB"/>
        </w:rPr>
        <w:t xml:space="preserve">Email: </w:t>
      </w:r>
      <w:hyperlink r:id="rId11" w:history="1">
        <w:r w:rsidR="00D27004" w:rsidRPr="00D27004">
          <w:rPr>
            <w:rStyle w:val="Hyperlink"/>
            <w:color w:val="000000" w:themeColor="text1"/>
            <w:lang w:val="en-GB"/>
          </w:rPr>
          <w:t>info@skidsolutions.eu</w:t>
        </w:r>
      </w:hyperlink>
    </w:p>
    <w:p w14:paraId="53542EE1" w14:textId="45EA05D8" w:rsidR="007A670B" w:rsidRPr="00D27004" w:rsidRDefault="00000000" w:rsidP="007A670B">
      <w:pPr>
        <w:rPr>
          <w:lang w:val="en-GB"/>
        </w:rPr>
      </w:pPr>
      <w:hyperlink r:id="rId12" w:history="1">
        <w:r w:rsidR="00D27004" w:rsidRPr="00D27004">
          <w:rPr>
            <w:rStyle w:val="Hyperlink"/>
            <w:color w:val="000000" w:themeColor="text1"/>
            <w:lang w:val="en-GB"/>
          </w:rPr>
          <w:t>https://www.skidsolutions.eu/</w:t>
        </w:r>
      </w:hyperlink>
    </w:p>
    <w:p w14:paraId="5F9743D4" w14:textId="1D71B5D0" w:rsidR="007A670B" w:rsidRDefault="007A670B" w:rsidP="00DC365C">
      <w:pPr>
        <w:pStyle w:val="Heading3"/>
        <w:numPr>
          <w:ilvl w:val="2"/>
          <w:numId w:val="26"/>
        </w:numPr>
      </w:pPr>
      <w:r w:rsidRPr="009770B8">
        <w:t>Contact Person</w:t>
      </w:r>
    </w:p>
    <w:p w14:paraId="491210E7" w14:textId="5C3DF3D0" w:rsidR="007A670B" w:rsidRPr="004B46EF" w:rsidRDefault="009E575E" w:rsidP="007A670B">
      <w:pPr>
        <w:rPr>
          <w:lang w:val="en-GB"/>
        </w:rPr>
      </w:pPr>
      <w:r>
        <w:rPr>
          <w:lang w:val="en-GB"/>
        </w:rPr>
        <w:t xml:space="preserve">Head of trust services </w:t>
      </w:r>
    </w:p>
    <w:p w14:paraId="551F558B" w14:textId="4127D75D" w:rsidR="007A670B" w:rsidRPr="00B47002" w:rsidRDefault="007A670B" w:rsidP="27601D0E">
      <w:pPr>
        <w:rPr>
          <w:lang w:val="en-GB"/>
        </w:rPr>
      </w:pPr>
      <w:r w:rsidRPr="27601D0E">
        <w:rPr>
          <w:lang w:val="en-GB"/>
        </w:rPr>
        <w:t xml:space="preserve">Email: </w:t>
      </w:r>
      <w:hyperlink r:id="rId13" w:history="1">
        <w:r w:rsidR="00D27004" w:rsidRPr="00D27004">
          <w:rPr>
            <w:rStyle w:val="Hyperlink"/>
            <w:color w:val="000000" w:themeColor="text1"/>
            <w:lang w:val="en-GB"/>
          </w:rPr>
          <w:t>info@skidsolutions.eu</w:t>
        </w:r>
      </w:hyperlink>
    </w:p>
    <w:p w14:paraId="2E21975B" w14:textId="1BAC9287" w:rsidR="007A670B" w:rsidRDefault="007A670B" w:rsidP="00DC365C">
      <w:pPr>
        <w:pStyle w:val="Heading3"/>
        <w:numPr>
          <w:ilvl w:val="2"/>
          <w:numId w:val="26"/>
        </w:numPr>
      </w:pPr>
      <w:r w:rsidRPr="009E5146">
        <w:t>Person Determining CPS Suitability for the Policy</w:t>
      </w:r>
    </w:p>
    <w:p w14:paraId="59B83A13" w14:textId="145E91DB" w:rsidR="007A670B" w:rsidRPr="00D87D6C" w:rsidRDefault="009A4E6E" w:rsidP="00013D22">
      <w:pPr>
        <w:rPr>
          <w:b/>
        </w:rPr>
      </w:pPr>
      <w:r>
        <w:t>No stipulation.</w:t>
      </w:r>
    </w:p>
    <w:p w14:paraId="07411D9B" w14:textId="6C20BC0D" w:rsidR="00013D22" w:rsidRPr="003C6AD6" w:rsidRDefault="00B02E4B" w:rsidP="00DC365C">
      <w:pPr>
        <w:pStyle w:val="Heading3"/>
        <w:numPr>
          <w:ilvl w:val="2"/>
          <w:numId w:val="26"/>
        </w:numPr>
      </w:pPr>
      <w:r>
        <w:t>CP</w:t>
      </w:r>
      <w:r w:rsidR="007A670B" w:rsidRPr="009E5146">
        <w:t xml:space="preserve"> Approval Procedures</w:t>
      </w:r>
    </w:p>
    <w:p w14:paraId="20F02B37" w14:textId="77777777" w:rsidR="003C6AD6" w:rsidRPr="00212F66" w:rsidRDefault="003C6AD6" w:rsidP="00D27004">
      <w:pPr>
        <w:rPr>
          <w:lang w:val="en-GB"/>
        </w:rPr>
      </w:pPr>
      <w:r w:rsidRPr="00212F66">
        <w:rPr>
          <w:lang w:val="en-GB"/>
        </w:rPr>
        <w:t xml:space="preserve">Amendments which do not change the meaning of the </w:t>
      </w:r>
      <w:r>
        <w:rPr>
          <w:lang w:val="en-GB"/>
        </w:rPr>
        <w:t>CP</w:t>
      </w:r>
      <w:r w:rsidRPr="00212F66">
        <w:rPr>
          <w:lang w:val="en-GB"/>
        </w:rPr>
        <w:t>, such as corrections of misspellings, translation and updating of contact details, are documented in the Versions and Changes section of the present document and the fraction part of the document version number shall be enlarged.</w:t>
      </w:r>
    </w:p>
    <w:p w14:paraId="45D22034" w14:textId="412434F4" w:rsidR="006B0C1C" w:rsidRDefault="003C6AD6" w:rsidP="002D0FB8">
      <w:pPr>
        <w:rPr>
          <w:lang w:val="en-GB"/>
        </w:rPr>
      </w:pPr>
      <w:r w:rsidRPr="00212F66">
        <w:rPr>
          <w:lang w:val="en-GB"/>
        </w:rPr>
        <w:lastRenderedPageBreak/>
        <w:t xml:space="preserve">In the case of substantial changes, the new </w:t>
      </w:r>
      <w:r>
        <w:rPr>
          <w:lang w:val="en-GB"/>
        </w:rPr>
        <w:t>CP</w:t>
      </w:r>
      <w:r w:rsidRPr="00212F66">
        <w:rPr>
          <w:lang w:val="en-GB"/>
        </w:rPr>
        <w:t xml:space="preserve"> version is clearly distinguishable from the previous ones. The new version bears a serial number enlarged by one. </w:t>
      </w:r>
      <w:r w:rsidR="002D0FB8" w:rsidRPr="002D0FB8">
        <w:rPr>
          <w:lang w:val="en-GB"/>
        </w:rPr>
        <w:t>The amended CP along with the enforcement date, which cannot be earlier than 30 days after publication, SHALL be published electronically on SK website.</w:t>
      </w:r>
    </w:p>
    <w:p w14:paraId="7B3F34B7" w14:textId="41992792" w:rsidR="00954ADA" w:rsidRPr="00EB7F9B" w:rsidRDefault="008C0065" w:rsidP="00D27004">
      <w:pPr>
        <w:rPr>
          <w:lang w:val="en-GB"/>
        </w:rPr>
      </w:pPr>
      <w:r>
        <w:rPr>
          <w:lang w:val="en-GB"/>
        </w:rPr>
        <w:t xml:space="preserve">SK performs annual review of this </w:t>
      </w:r>
      <w:r w:rsidR="00954ADA">
        <w:rPr>
          <w:lang w:val="en-GB"/>
        </w:rPr>
        <w:t xml:space="preserve">CP </w:t>
      </w:r>
      <w:r w:rsidR="00FD4017">
        <w:rPr>
          <w:lang w:val="en-GB"/>
        </w:rPr>
        <w:t>to ensure compliance of the present document and services</w:t>
      </w:r>
      <w:r w:rsidR="00DD0CB8">
        <w:rPr>
          <w:lang w:val="en-GB"/>
        </w:rPr>
        <w:t xml:space="preserve"> provided based on th</w:t>
      </w:r>
      <w:r w:rsidR="008526E2">
        <w:rPr>
          <w:lang w:val="en-GB"/>
        </w:rPr>
        <w:t>is</w:t>
      </w:r>
      <w:r w:rsidR="00DD0CB8">
        <w:rPr>
          <w:lang w:val="en-GB"/>
        </w:rPr>
        <w:t xml:space="preserve"> CP</w:t>
      </w:r>
      <w:r w:rsidR="00954ADA">
        <w:rPr>
          <w:lang w:val="en-GB"/>
        </w:rPr>
        <w:t xml:space="preserve"> with the applicable requirements.</w:t>
      </w:r>
    </w:p>
    <w:p w14:paraId="03C913D8" w14:textId="1CC13683" w:rsidR="003C6AD6" w:rsidRPr="003C6AD6" w:rsidRDefault="003C6AD6" w:rsidP="00D27004">
      <w:pPr>
        <w:rPr>
          <w:lang w:val="en-GB"/>
        </w:rPr>
      </w:pPr>
      <w:r w:rsidRPr="00212F66">
        <w:rPr>
          <w:lang w:val="en-GB"/>
        </w:rPr>
        <w:t xml:space="preserve">All amendments are to be approved by the </w:t>
      </w:r>
      <w:r w:rsidR="00792A46">
        <w:rPr>
          <w:lang w:val="en-GB"/>
        </w:rPr>
        <w:t>head of trust services</w:t>
      </w:r>
      <w:r>
        <w:rPr>
          <w:lang w:val="en-GB"/>
        </w:rPr>
        <w:t xml:space="preserve"> and</w:t>
      </w:r>
      <w:r w:rsidR="001D1DBD">
        <w:rPr>
          <w:lang w:val="en-GB"/>
        </w:rPr>
        <w:t xml:space="preserve"> the</w:t>
      </w:r>
      <w:r>
        <w:rPr>
          <w:lang w:val="en-GB"/>
        </w:rPr>
        <w:t xml:space="preserve"> amended CP</w:t>
      </w:r>
      <w:r w:rsidRPr="00212F66">
        <w:rPr>
          <w:lang w:val="en-GB"/>
        </w:rPr>
        <w:t xml:space="preserve"> is enfor</w:t>
      </w:r>
      <w:r w:rsidR="00B1773D">
        <w:rPr>
          <w:lang w:val="en-GB"/>
        </w:rPr>
        <w:t>c</w:t>
      </w:r>
      <w:r w:rsidRPr="00212F66">
        <w:rPr>
          <w:lang w:val="en-GB"/>
        </w:rPr>
        <w:t>ed by the CEO.</w:t>
      </w:r>
    </w:p>
    <w:p w14:paraId="355FF264" w14:textId="55470B95" w:rsidR="007A670B" w:rsidRPr="009E5146" w:rsidRDefault="007A670B" w:rsidP="00DC365C">
      <w:pPr>
        <w:pStyle w:val="Heading2"/>
        <w:numPr>
          <w:ilvl w:val="1"/>
          <w:numId w:val="26"/>
        </w:numPr>
      </w:pPr>
      <w:bookmarkStart w:id="6" w:name="_Toc92874701"/>
      <w:r w:rsidRPr="007B202F">
        <w:t>Definitions</w:t>
      </w:r>
      <w:r w:rsidRPr="00745029">
        <w:t xml:space="preserve"> and Acronyms</w:t>
      </w:r>
      <w:bookmarkEnd w:id="6"/>
    </w:p>
    <w:p w14:paraId="3CE2C69D" w14:textId="72D4A8B3" w:rsidR="007A670B" w:rsidRDefault="007A670B" w:rsidP="00DC365C">
      <w:pPr>
        <w:pStyle w:val="Heading3"/>
        <w:numPr>
          <w:ilvl w:val="2"/>
          <w:numId w:val="26"/>
        </w:numPr>
      </w:pPr>
      <w:r w:rsidRPr="009E5146">
        <w:t xml:space="preserve"> Terminology</w:t>
      </w:r>
      <w:r w:rsidR="00AD44F3">
        <w:t xml:space="preserve"> </w:t>
      </w:r>
    </w:p>
    <w:p w14:paraId="62EA43AC" w14:textId="74D03A0C" w:rsidR="007A670B" w:rsidRPr="007B791B" w:rsidRDefault="00A774D7" w:rsidP="007A670B">
      <w:pPr>
        <w:rPr>
          <w:lang w:val="en-GB"/>
        </w:rPr>
      </w:pPr>
      <w:r w:rsidRPr="007B791B">
        <w:rPr>
          <w:lang w:val="en-GB"/>
        </w:rPr>
        <w:t>In this CP</w:t>
      </w:r>
      <w:r w:rsidR="007A670B" w:rsidRPr="007B791B">
        <w:rPr>
          <w:lang w:val="en-GB"/>
        </w:rPr>
        <w:t xml:space="preserve"> the following terms have the following meaning. </w:t>
      </w:r>
    </w:p>
    <w:tbl>
      <w:tblPr>
        <w:tblStyle w:val="TableGrid"/>
        <w:tblpPr w:leftFromText="180" w:rightFromText="180" w:vertAnchor="text" w:tblpY="1"/>
        <w:tblW w:w="8472" w:type="dxa"/>
        <w:tblLayout w:type="fixed"/>
        <w:tblLook w:val="0000" w:firstRow="0" w:lastRow="0" w:firstColumn="0" w:lastColumn="0" w:noHBand="0" w:noVBand="0"/>
      </w:tblPr>
      <w:tblGrid>
        <w:gridCol w:w="2093"/>
        <w:gridCol w:w="6379"/>
      </w:tblGrid>
      <w:tr w:rsidR="00F55AA8" w:rsidRPr="00AC74C0" w14:paraId="53ECDDAE" w14:textId="77777777" w:rsidTr="000A5582">
        <w:tc>
          <w:tcPr>
            <w:tcW w:w="2093" w:type="dxa"/>
          </w:tcPr>
          <w:p w14:paraId="0BD9CEFE" w14:textId="77777777" w:rsidR="00F55AA8" w:rsidRPr="00AC74C0" w:rsidRDefault="00F55AA8" w:rsidP="00AC74C0">
            <w:pPr>
              <w:spacing w:after="0"/>
              <w:rPr>
                <w:b/>
                <w:lang w:val="en-GB"/>
              </w:rPr>
            </w:pPr>
            <w:r w:rsidRPr="00AC74C0">
              <w:rPr>
                <w:b/>
                <w:lang w:val="en-GB"/>
              </w:rPr>
              <w:t>Term</w:t>
            </w:r>
          </w:p>
        </w:tc>
        <w:tc>
          <w:tcPr>
            <w:tcW w:w="6379" w:type="dxa"/>
          </w:tcPr>
          <w:p w14:paraId="3DE6A24B" w14:textId="77777777" w:rsidR="00F55AA8" w:rsidRPr="00AC74C0" w:rsidRDefault="00F55AA8" w:rsidP="00AC74C0">
            <w:pPr>
              <w:spacing w:after="0"/>
              <w:rPr>
                <w:b/>
                <w:lang w:val="en-GB"/>
              </w:rPr>
            </w:pPr>
            <w:r w:rsidRPr="00AC74C0">
              <w:rPr>
                <w:b/>
                <w:lang w:val="en-GB"/>
              </w:rPr>
              <w:t>Definition</w:t>
            </w:r>
          </w:p>
        </w:tc>
      </w:tr>
      <w:tr w:rsidR="00F34973" w:rsidRPr="00AC74C0" w14:paraId="60464EA7" w14:textId="77777777" w:rsidTr="000A5582">
        <w:trPr>
          <w:trHeight w:val="576"/>
        </w:trPr>
        <w:tc>
          <w:tcPr>
            <w:tcW w:w="2093" w:type="dxa"/>
          </w:tcPr>
          <w:p w14:paraId="7F5740EF" w14:textId="47B54D5B" w:rsidR="00F34973" w:rsidRPr="00AC74C0" w:rsidRDefault="00F34973" w:rsidP="00AC74C0">
            <w:pPr>
              <w:spacing w:after="0"/>
              <w:rPr>
                <w:lang w:val="en-GB"/>
              </w:rPr>
            </w:pPr>
            <w:r w:rsidRPr="00AC74C0">
              <w:rPr>
                <w:lang w:val="en-GB"/>
              </w:rPr>
              <w:t>Advanced Electronic Signature</w:t>
            </w:r>
          </w:p>
        </w:tc>
        <w:tc>
          <w:tcPr>
            <w:tcW w:w="6379" w:type="dxa"/>
          </w:tcPr>
          <w:p w14:paraId="51630F14" w14:textId="0F3B32D4" w:rsidR="00F34973" w:rsidRPr="00AC74C0" w:rsidRDefault="00F34973" w:rsidP="00AC74C0">
            <w:pPr>
              <w:spacing w:after="0"/>
              <w:rPr>
                <w:lang w:val="en-GB"/>
              </w:rPr>
            </w:pPr>
            <w:r w:rsidRPr="00AC74C0">
              <w:rPr>
                <w:lang w:val="en-GB"/>
              </w:rPr>
              <w:t xml:space="preserve">Electronic Signature which meets the requirements provided in Article 26 of </w:t>
            </w:r>
            <w:proofErr w:type="spellStart"/>
            <w:r w:rsidRPr="00AC74C0">
              <w:rPr>
                <w:lang w:val="en-GB"/>
              </w:rPr>
              <w:t>eIDAS</w:t>
            </w:r>
            <w:proofErr w:type="spellEnd"/>
            <w:r w:rsidRPr="00AC74C0">
              <w:rPr>
                <w:lang w:val="en-GB"/>
              </w:rPr>
              <w:t xml:space="preserve"> </w:t>
            </w:r>
            <w:r w:rsidRPr="00E50AF4">
              <w:rPr>
                <w:u w:val="single"/>
                <w:lang w:val="en-GB"/>
              </w:rPr>
              <w:fldChar w:fldCharType="begin"/>
            </w:r>
            <w:r w:rsidRPr="00E50AF4">
              <w:rPr>
                <w:u w:val="single"/>
                <w:lang w:val="en-GB"/>
              </w:rPr>
              <w:instrText xml:space="preserve"> REF _Ref318116727 \r \h </w:instrText>
            </w:r>
            <w:r w:rsidR="00AC74C0" w:rsidRPr="00E50AF4">
              <w:rPr>
                <w:u w:val="single"/>
                <w:lang w:val="en-GB"/>
              </w:rPr>
              <w:instrText xml:space="preserve"> \* MERGEFORMAT </w:instrText>
            </w:r>
            <w:r w:rsidRPr="00E50AF4">
              <w:rPr>
                <w:u w:val="single"/>
                <w:lang w:val="en-GB"/>
              </w:rPr>
            </w:r>
            <w:r w:rsidRPr="00E50AF4">
              <w:rPr>
                <w:u w:val="single"/>
                <w:lang w:val="en-GB"/>
              </w:rPr>
              <w:fldChar w:fldCharType="separate"/>
            </w:r>
            <w:r w:rsidR="00CD200B" w:rsidRPr="00E50AF4">
              <w:rPr>
                <w:u w:val="single"/>
                <w:lang w:val="en-GB"/>
              </w:rPr>
              <w:t>[7]</w:t>
            </w:r>
            <w:r w:rsidRPr="00E50AF4">
              <w:rPr>
                <w:u w:val="single"/>
                <w:lang w:val="en-GB"/>
              </w:rPr>
              <w:fldChar w:fldCharType="end"/>
            </w:r>
            <w:r w:rsidRPr="00AC74C0">
              <w:rPr>
                <w:lang w:val="en-GB"/>
              </w:rPr>
              <w:t>.</w:t>
            </w:r>
          </w:p>
        </w:tc>
      </w:tr>
      <w:tr w:rsidR="00F55AA8" w:rsidRPr="00AC74C0" w14:paraId="7D13FC83" w14:textId="77777777" w:rsidTr="000A5582">
        <w:trPr>
          <w:trHeight w:val="576"/>
        </w:trPr>
        <w:tc>
          <w:tcPr>
            <w:tcW w:w="2093" w:type="dxa"/>
          </w:tcPr>
          <w:p w14:paraId="41012C29" w14:textId="77777777" w:rsidR="00F55AA8" w:rsidRPr="00AC74C0" w:rsidRDefault="00F55AA8" w:rsidP="00AC74C0">
            <w:pPr>
              <w:spacing w:after="0"/>
              <w:rPr>
                <w:lang w:val="en-GB"/>
              </w:rPr>
            </w:pPr>
            <w:r w:rsidRPr="00AC74C0">
              <w:rPr>
                <w:lang w:val="en-GB"/>
              </w:rPr>
              <w:t>Authentication</w:t>
            </w:r>
          </w:p>
        </w:tc>
        <w:tc>
          <w:tcPr>
            <w:tcW w:w="6379" w:type="dxa"/>
          </w:tcPr>
          <w:p w14:paraId="6507F377" w14:textId="77777777" w:rsidR="00F55AA8" w:rsidRPr="00AC74C0" w:rsidRDefault="00F55AA8" w:rsidP="00AC74C0">
            <w:pPr>
              <w:spacing w:after="0"/>
              <w:rPr>
                <w:lang w:val="en-GB"/>
              </w:rPr>
            </w:pPr>
            <w:r w:rsidRPr="00AC74C0">
              <w:rPr>
                <w:lang w:val="en-GB"/>
              </w:rPr>
              <w:t>Unique identification of a person by checking his/her alleged identity.</w:t>
            </w:r>
          </w:p>
        </w:tc>
      </w:tr>
      <w:tr w:rsidR="004D08BD" w:rsidRPr="00AC74C0" w14:paraId="322AA8F5" w14:textId="77777777" w:rsidTr="000A5582">
        <w:tc>
          <w:tcPr>
            <w:tcW w:w="2093" w:type="dxa"/>
          </w:tcPr>
          <w:p w14:paraId="19AB097A" w14:textId="483B0251" w:rsidR="004D08BD" w:rsidRPr="00AC74C0" w:rsidRDefault="004D08BD" w:rsidP="00AC74C0">
            <w:pPr>
              <w:spacing w:after="0"/>
              <w:rPr>
                <w:lang w:val="en-GB"/>
              </w:rPr>
            </w:pPr>
            <w:r w:rsidRPr="00AC74C0">
              <w:rPr>
                <w:lang w:val="en-GB"/>
              </w:rPr>
              <w:t>Certificate</w:t>
            </w:r>
          </w:p>
        </w:tc>
        <w:tc>
          <w:tcPr>
            <w:tcW w:w="6379" w:type="dxa"/>
          </w:tcPr>
          <w:p w14:paraId="51973DCC" w14:textId="45B3740A" w:rsidR="004D08BD" w:rsidRPr="00AC74C0" w:rsidRDefault="004D08BD" w:rsidP="00AC74C0">
            <w:pPr>
              <w:spacing w:after="0"/>
              <w:rPr>
                <w:szCs w:val="20"/>
                <w:lang w:val="en-GB"/>
              </w:rPr>
            </w:pPr>
            <w:r w:rsidRPr="00AC74C0">
              <w:rPr>
                <w:lang w:val="en-GB"/>
              </w:rPr>
              <w:t>e-Seal Certificate, Certificate for Encryption and Certificate for Authentication. Within the meaning of this CP, the term “Certificate” encompasses all the previously listed certificates.</w:t>
            </w:r>
          </w:p>
        </w:tc>
      </w:tr>
      <w:tr w:rsidR="004D08BD" w:rsidRPr="00AC74C0" w14:paraId="617839CB" w14:textId="77777777" w:rsidTr="000A5582">
        <w:tc>
          <w:tcPr>
            <w:tcW w:w="2093" w:type="dxa"/>
          </w:tcPr>
          <w:p w14:paraId="7AE9E220" w14:textId="77777777" w:rsidR="004D08BD" w:rsidRPr="00AC74C0" w:rsidRDefault="004D08BD" w:rsidP="00AC74C0">
            <w:pPr>
              <w:spacing w:after="0"/>
              <w:rPr>
                <w:lang w:val="en-GB"/>
              </w:rPr>
            </w:pPr>
            <w:r w:rsidRPr="00AC74C0">
              <w:rPr>
                <w:lang w:val="en-GB"/>
              </w:rPr>
              <w:t xml:space="preserve">Certificate Policy </w:t>
            </w:r>
          </w:p>
        </w:tc>
        <w:tc>
          <w:tcPr>
            <w:tcW w:w="6379" w:type="dxa"/>
          </w:tcPr>
          <w:p w14:paraId="7994EDEB" w14:textId="3DE6B929" w:rsidR="004D08BD" w:rsidRPr="00AC74C0" w:rsidRDefault="004D08BD" w:rsidP="00AC74C0">
            <w:pPr>
              <w:spacing w:after="0"/>
              <w:rPr>
                <w:szCs w:val="20"/>
                <w:lang w:val="en-GB"/>
              </w:rPr>
            </w:pPr>
            <w:r w:rsidRPr="00AC74C0">
              <w:rPr>
                <w:szCs w:val="20"/>
                <w:lang w:val="en-GB"/>
              </w:rPr>
              <w:t xml:space="preserve">A set of rules that indicates </w:t>
            </w:r>
            <w:r w:rsidR="002446FF" w:rsidRPr="00AC74C0">
              <w:rPr>
                <w:szCs w:val="20"/>
                <w:lang w:val="en-GB"/>
              </w:rPr>
              <w:t xml:space="preserve">the </w:t>
            </w:r>
            <w:r w:rsidRPr="00AC74C0">
              <w:rPr>
                <w:szCs w:val="20"/>
                <w:lang w:val="en-GB"/>
              </w:rPr>
              <w:t xml:space="preserve">applicability of a named certificate to particular community and/or PKI implementation with common security requirements. </w:t>
            </w:r>
          </w:p>
        </w:tc>
      </w:tr>
      <w:tr w:rsidR="004D08BD" w:rsidRPr="00AC74C0" w14:paraId="0D49D2B9" w14:textId="77777777" w:rsidTr="000A5582">
        <w:tc>
          <w:tcPr>
            <w:tcW w:w="2093" w:type="dxa"/>
          </w:tcPr>
          <w:p w14:paraId="5C4E1076" w14:textId="77777777" w:rsidR="004D08BD" w:rsidRPr="00AC74C0" w:rsidRDefault="004D08BD" w:rsidP="00AC74C0">
            <w:pPr>
              <w:spacing w:after="0"/>
              <w:rPr>
                <w:lang w:val="en-GB"/>
              </w:rPr>
            </w:pPr>
            <w:r w:rsidRPr="00AC74C0">
              <w:rPr>
                <w:lang w:val="en-GB"/>
              </w:rPr>
              <w:t>Certification Practice Statement</w:t>
            </w:r>
          </w:p>
        </w:tc>
        <w:tc>
          <w:tcPr>
            <w:tcW w:w="6379" w:type="dxa"/>
          </w:tcPr>
          <w:p w14:paraId="39DA7867" w14:textId="77777777" w:rsidR="004D08BD" w:rsidRPr="00AC74C0" w:rsidRDefault="004D08BD" w:rsidP="00AC74C0">
            <w:pPr>
              <w:spacing w:after="0"/>
              <w:rPr>
                <w:lang w:val="en-GB"/>
              </w:rPr>
            </w:pPr>
            <w:r w:rsidRPr="00AC74C0">
              <w:rPr>
                <w:szCs w:val="20"/>
                <w:lang w:val="en-GB"/>
              </w:rPr>
              <w:t xml:space="preserve">One of several documents forming the governance framework in which certificates are created, issued, managed, and used. </w:t>
            </w:r>
          </w:p>
        </w:tc>
      </w:tr>
      <w:tr w:rsidR="004D08BD" w:rsidRPr="00AC74C0" w14:paraId="44321040" w14:textId="77777777" w:rsidTr="000A5582">
        <w:tc>
          <w:tcPr>
            <w:tcW w:w="2093" w:type="dxa"/>
          </w:tcPr>
          <w:p w14:paraId="0AD593E3" w14:textId="2399DED9" w:rsidR="004D08BD" w:rsidRPr="00AC74C0" w:rsidRDefault="004D08BD" w:rsidP="00AC74C0">
            <w:pPr>
              <w:spacing w:after="0"/>
              <w:rPr>
                <w:lang w:val="en-GB"/>
              </w:rPr>
            </w:pPr>
            <w:r w:rsidRPr="00AC74C0">
              <w:rPr>
                <w:lang w:val="en-GB"/>
              </w:rPr>
              <w:t>Certificate Profile</w:t>
            </w:r>
          </w:p>
        </w:tc>
        <w:tc>
          <w:tcPr>
            <w:tcW w:w="6379" w:type="dxa"/>
          </w:tcPr>
          <w:p w14:paraId="3E970F48" w14:textId="3BDE3531" w:rsidR="004D08BD" w:rsidRPr="00AC74C0" w:rsidRDefault="004D08BD" w:rsidP="00AC74C0">
            <w:pPr>
              <w:spacing w:after="0"/>
              <w:rPr>
                <w:szCs w:val="20"/>
                <w:lang w:val="en-GB"/>
              </w:rPr>
            </w:pPr>
            <w:r w:rsidRPr="00AC74C0">
              <w:rPr>
                <w:szCs w:val="20"/>
                <w:lang w:val="en-GB"/>
              </w:rPr>
              <w:t>Docum</w:t>
            </w:r>
            <w:r w:rsidR="002A5B4F" w:rsidRPr="00AC74C0">
              <w:rPr>
                <w:szCs w:val="20"/>
                <w:lang w:val="en-GB"/>
              </w:rPr>
              <w:t xml:space="preserve">ent that determines the profile and minimum requirements </w:t>
            </w:r>
            <w:r w:rsidR="002446FF" w:rsidRPr="00AC74C0">
              <w:rPr>
                <w:szCs w:val="20"/>
                <w:lang w:val="en-GB"/>
              </w:rPr>
              <w:t xml:space="preserve">for </w:t>
            </w:r>
            <w:r w:rsidRPr="00AC74C0">
              <w:rPr>
                <w:szCs w:val="20"/>
                <w:lang w:val="en-GB"/>
              </w:rPr>
              <w:t>the Certificates.</w:t>
            </w:r>
          </w:p>
        </w:tc>
      </w:tr>
      <w:tr w:rsidR="004D08BD" w:rsidRPr="00AC74C0" w14:paraId="122B6A8E" w14:textId="77777777" w:rsidTr="000A5582">
        <w:tc>
          <w:tcPr>
            <w:tcW w:w="2093" w:type="dxa"/>
          </w:tcPr>
          <w:p w14:paraId="6425CBBC" w14:textId="77777777" w:rsidR="004D08BD" w:rsidRPr="00AC74C0" w:rsidRDefault="004D08BD" w:rsidP="00AC74C0">
            <w:pPr>
              <w:spacing w:after="0"/>
              <w:rPr>
                <w:lang w:val="en-GB"/>
              </w:rPr>
            </w:pPr>
            <w:r w:rsidRPr="00AC74C0">
              <w:rPr>
                <w:lang w:val="en-GB"/>
              </w:rPr>
              <w:t>Certificate Revocation List</w:t>
            </w:r>
          </w:p>
        </w:tc>
        <w:tc>
          <w:tcPr>
            <w:tcW w:w="6379" w:type="dxa"/>
          </w:tcPr>
          <w:p w14:paraId="1905E4E8" w14:textId="77777777" w:rsidR="004D08BD" w:rsidRPr="00AC74C0" w:rsidRDefault="004D08BD" w:rsidP="00AC74C0">
            <w:pPr>
              <w:spacing w:after="0"/>
              <w:rPr>
                <w:lang w:val="en-GB"/>
              </w:rPr>
            </w:pPr>
            <w:r w:rsidRPr="00AC74C0">
              <w:rPr>
                <w:lang w:val="en-GB"/>
              </w:rPr>
              <w:t>A list of invalid (revoked, suspended) certificates.</w:t>
            </w:r>
          </w:p>
        </w:tc>
      </w:tr>
      <w:tr w:rsidR="004D08BD" w:rsidRPr="00AC74C0" w14:paraId="58A009BA" w14:textId="77777777" w:rsidTr="000A5582">
        <w:tc>
          <w:tcPr>
            <w:tcW w:w="2093" w:type="dxa"/>
          </w:tcPr>
          <w:p w14:paraId="26A38DFF" w14:textId="77777777" w:rsidR="004D08BD" w:rsidRPr="00AC74C0" w:rsidRDefault="004D08BD" w:rsidP="00AC74C0">
            <w:pPr>
              <w:spacing w:after="0"/>
              <w:rPr>
                <w:lang w:val="en-GB"/>
              </w:rPr>
            </w:pPr>
            <w:r w:rsidRPr="00AC74C0">
              <w:rPr>
                <w:lang w:val="en-GB"/>
              </w:rPr>
              <w:t>Certification Service</w:t>
            </w:r>
          </w:p>
        </w:tc>
        <w:tc>
          <w:tcPr>
            <w:tcW w:w="6379" w:type="dxa"/>
          </w:tcPr>
          <w:p w14:paraId="6B8B4341" w14:textId="77777777" w:rsidR="004D08BD" w:rsidRPr="00AC74C0" w:rsidRDefault="004D08BD" w:rsidP="00AC74C0">
            <w:pPr>
              <w:spacing w:after="0"/>
              <w:rPr>
                <w:lang w:val="en-GB"/>
              </w:rPr>
            </w:pPr>
            <w:r w:rsidRPr="00AC74C0">
              <w:rPr>
                <w:lang w:val="en-GB"/>
              </w:rPr>
              <w:t>Issuing certificates, managing suspension, termination of suspension, revocation, modification and re-key.</w:t>
            </w:r>
          </w:p>
        </w:tc>
      </w:tr>
      <w:tr w:rsidR="004D08BD" w:rsidRPr="00AC74C0" w14:paraId="1BFBF791" w14:textId="77777777" w:rsidTr="000A5582">
        <w:tc>
          <w:tcPr>
            <w:tcW w:w="2093" w:type="dxa"/>
          </w:tcPr>
          <w:p w14:paraId="0EA1FAD1" w14:textId="77777777" w:rsidR="004D08BD" w:rsidRPr="00AC74C0" w:rsidRDefault="004D08BD" w:rsidP="00AC74C0">
            <w:pPr>
              <w:spacing w:after="0"/>
              <w:rPr>
                <w:highlight w:val="yellow"/>
                <w:lang w:val="en-GB"/>
              </w:rPr>
            </w:pPr>
            <w:r w:rsidRPr="00AC74C0">
              <w:rPr>
                <w:lang w:val="en-GB"/>
              </w:rPr>
              <w:t>Directory Service</w:t>
            </w:r>
          </w:p>
        </w:tc>
        <w:tc>
          <w:tcPr>
            <w:tcW w:w="6379" w:type="dxa"/>
          </w:tcPr>
          <w:p w14:paraId="771FDA05" w14:textId="77777777" w:rsidR="004D08BD" w:rsidRPr="00AC74C0" w:rsidRDefault="004D08BD" w:rsidP="00AC74C0">
            <w:pPr>
              <w:spacing w:after="0"/>
              <w:rPr>
                <w:lang w:val="en-GB"/>
              </w:rPr>
            </w:pPr>
            <w:r w:rsidRPr="00AC74C0">
              <w:rPr>
                <w:lang w:val="en-GB"/>
              </w:rPr>
              <w:t>Certificate validity information publication service.</w:t>
            </w:r>
          </w:p>
        </w:tc>
      </w:tr>
      <w:tr w:rsidR="004D08BD" w:rsidRPr="00AC74C0" w14:paraId="004F794B" w14:textId="77777777" w:rsidTr="000A5582">
        <w:tc>
          <w:tcPr>
            <w:tcW w:w="2093" w:type="dxa"/>
          </w:tcPr>
          <w:p w14:paraId="2C5531FF" w14:textId="56AB6E25" w:rsidR="004D08BD" w:rsidRPr="00AC74C0" w:rsidRDefault="004D08BD" w:rsidP="00AC74C0">
            <w:pPr>
              <w:spacing w:after="0"/>
              <w:rPr>
                <w:highlight w:val="yellow"/>
                <w:lang w:val="en-GB"/>
              </w:rPr>
            </w:pPr>
            <w:r w:rsidRPr="00AC74C0">
              <w:rPr>
                <w:lang w:val="en-GB"/>
              </w:rPr>
              <w:t xml:space="preserve">Distinguished </w:t>
            </w:r>
            <w:r w:rsidR="005E194D" w:rsidRPr="00AC74C0">
              <w:rPr>
                <w:lang w:val="en-GB"/>
              </w:rPr>
              <w:t>Name</w:t>
            </w:r>
          </w:p>
        </w:tc>
        <w:tc>
          <w:tcPr>
            <w:tcW w:w="6379" w:type="dxa"/>
          </w:tcPr>
          <w:p w14:paraId="5B6BBF94" w14:textId="77777777" w:rsidR="004D08BD" w:rsidRPr="00AC74C0" w:rsidRDefault="004D08BD" w:rsidP="00AC74C0">
            <w:pPr>
              <w:spacing w:after="0"/>
            </w:pPr>
            <w:r w:rsidRPr="00AC74C0">
              <w:t>Unique subject name in the infrastructure of certificates.</w:t>
            </w:r>
          </w:p>
          <w:p w14:paraId="4FA17698" w14:textId="77777777" w:rsidR="004D08BD" w:rsidRPr="00AC74C0" w:rsidRDefault="004D08BD" w:rsidP="00AC74C0">
            <w:pPr>
              <w:spacing w:after="0"/>
              <w:rPr>
                <w:lang w:val="en-GB"/>
              </w:rPr>
            </w:pPr>
          </w:p>
        </w:tc>
      </w:tr>
      <w:tr w:rsidR="004D08BD" w:rsidRPr="00AC74C0" w14:paraId="62675DA7" w14:textId="77777777" w:rsidTr="000A5582">
        <w:tc>
          <w:tcPr>
            <w:tcW w:w="2093" w:type="dxa"/>
          </w:tcPr>
          <w:p w14:paraId="03ECDE15" w14:textId="59EFD233" w:rsidR="004D08BD" w:rsidRPr="00AC74C0" w:rsidRDefault="004D08BD" w:rsidP="00AC74C0">
            <w:pPr>
              <w:spacing w:after="0"/>
              <w:rPr>
                <w:lang w:val="en-GB"/>
              </w:rPr>
            </w:pPr>
            <w:r w:rsidRPr="00AC74C0">
              <w:rPr>
                <w:lang w:val="en-GB"/>
              </w:rPr>
              <w:t>Encrypting</w:t>
            </w:r>
          </w:p>
        </w:tc>
        <w:tc>
          <w:tcPr>
            <w:tcW w:w="6379" w:type="dxa"/>
          </w:tcPr>
          <w:p w14:paraId="31108913" w14:textId="563A6873" w:rsidR="004D08BD" w:rsidRPr="00AC74C0" w:rsidRDefault="004D08BD" w:rsidP="00AC74C0">
            <w:pPr>
              <w:spacing w:after="0"/>
              <w:rPr>
                <w:lang w:val="en-GB"/>
              </w:rPr>
            </w:pPr>
            <w:r w:rsidRPr="00AC74C0">
              <w:rPr>
                <w:lang w:val="en-GB"/>
              </w:rPr>
              <w:t>Information treatment method changing the information unreadable for those who do not have necessary skills or rights.</w:t>
            </w:r>
          </w:p>
        </w:tc>
      </w:tr>
      <w:tr w:rsidR="004D08BD" w:rsidRPr="00AC74C0" w14:paraId="761AB606" w14:textId="77777777" w:rsidTr="000A5582">
        <w:tc>
          <w:tcPr>
            <w:tcW w:w="2093" w:type="dxa"/>
          </w:tcPr>
          <w:p w14:paraId="3280A8B9" w14:textId="77777777" w:rsidR="004D08BD" w:rsidRPr="00AC74C0" w:rsidRDefault="004D08BD" w:rsidP="00AC74C0">
            <w:pPr>
              <w:spacing w:after="0"/>
              <w:rPr>
                <w:lang w:val="en-GB"/>
              </w:rPr>
            </w:pPr>
            <w:r w:rsidRPr="00AC74C0">
              <w:rPr>
                <w:lang w:val="en-GB"/>
              </w:rPr>
              <w:t>Integrity</w:t>
            </w:r>
          </w:p>
        </w:tc>
        <w:tc>
          <w:tcPr>
            <w:tcW w:w="6379" w:type="dxa"/>
          </w:tcPr>
          <w:p w14:paraId="0CD5834C" w14:textId="77777777" w:rsidR="004D08BD" w:rsidRPr="00AC74C0" w:rsidRDefault="004D08BD" w:rsidP="00AC74C0">
            <w:pPr>
              <w:spacing w:after="0"/>
              <w:rPr>
                <w:lang w:val="en-GB"/>
              </w:rPr>
            </w:pPr>
            <w:r w:rsidRPr="00AC74C0">
              <w:rPr>
                <w:lang w:val="en-GB"/>
              </w:rPr>
              <w:t>A characteristic of an array: information has not been changed after the array was created.</w:t>
            </w:r>
          </w:p>
        </w:tc>
      </w:tr>
      <w:tr w:rsidR="004D08BD" w:rsidRPr="00AC74C0" w14:paraId="5E6F0799" w14:textId="77777777" w:rsidTr="000A5582">
        <w:tc>
          <w:tcPr>
            <w:tcW w:w="2093" w:type="dxa"/>
          </w:tcPr>
          <w:p w14:paraId="79C605F4" w14:textId="77777777" w:rsidR="004D08BD" w:rsidRPr="00AC74C0" w:rsidRDefault="004D08BD" w:rsidP="00AC74C0">
            <w:pPr>
              <w:spacing w:after="0"/>
              <w:rPr>
                <w:lang w:val="en-GB"/>
              </w:rPr>
            </w:pPr>
            <w:r w:rsidRPr="00AC74C0">
              <w:rPr>
                <w:lang w:val="en-GB"/>
              </w:rPr>
              <w:t>Object Identifier</w:t>
            </w:r>
          </w:p>
        </w:tc>
        <w:tc>
          <w:tcPr>
            <w:tcW w:w="6379" w:type="dxa"/>
          </w:tcPr>
          <w:p w14:paraId="3CDF528F" w14:textId="77777777" w:rsidR="004D08BD" w:rsidRPr="00AC74C0" w:rsidRDefault="004D08BD" w:rsidP="00AC74C0">
            <w:pPr>
              <w:spacing w:after="0"/>
              <w:rPr>
                <w:lang w:val="en-GB"/>
              </w:rPr>
            </w:pPr>
            <w:r w:rsidRPr="00AC74C0">
              <w:rPr>
                <w:lang w:val="en-GB"/>
              </w:rPr>
              <w:t>An identifier used to name an object (OID).</w:t>
            </w:r>
          </w:p>
        </w:tc>
      </w:tr>
      <w:tr w:rsidR="004D08BD" w:rsidRPr="00AC74C0" w14:paraId="5531C8F8" w14:textId="77777777" w:rsidTr="000A5582">
        <w:tc>
          <w:tcPr>
            <w:tcW w:w="2093" w:type="dxa"/>
          </w:tcPr>
          <w:p w14:paraId="648355A4" w14:textId="77777777" w:rsidR="004D08BD" w:rsidRPr="00AC74C0" w:rsidRDefault="004D08BD" w:rsidP="00AC74C0">
            <w:pPr>
              <w:spacing w:after="0"/>
              <w:rPr>
                <w:lang w:val="en-GB"/>
              </w:rPr>
            </w:pPr>
            <w:r w:rsidRPr="00AC74C0">
              <w:rPr>
                <w:lang w:val="en-GB"/>
              </w:rPr>
              <w:t>Organisation Certificate</w:t>
            </w:r>
          </w:p>
        </w:tc>
        <w:tc>
          <w:tcPr>
            <w:tcW w:w="6379" w:type="dxa"/>
          </w:tcPr>
          <w:p w14:paraId="1D796559" w14:textId="52E304BD" w:rsidR="004D08BD" w:rsidRPr="00AC74C0" w:rsidRDefault="004D08BD" w:rsidP="00AC74C0">
            <w:pPr>
              <w:spacing w:after="0"/>
              <w:rPr>
                <w:lang w:val="en-GB"/>
              </w:rPr>
            </w:pPr>
            <w:r w:rsidRPr="00AC74C0">
              <w:rPr>
                <w:lang w:val="en-GB"/>
              </w:rPr>
              <w:t xml:space="preserve">e-Seal Certificate, Certificate for Encryption and Certificate for Authentication. Within the meaning of this CP, the term “Organisation Certificate” encompasses all the previously listed certificates. </w:t>
            </w:r>
          </w:p>
        </w:tc>
      </w:tr>
      <w:tr w:rsidR="004D08BD" w:rsidRPr="00AC74C0" w14:paraId="760BD01D" w14:textId="77777777" w:rsidTr="000A5582">
        <w:tc>
          <w:tcPr>
            <w:tcW w:w="2093" w:type="dxa"/>
          </w:tcPr>
          <w:p w14:paraId="71F7B06D" w14:textId="19C5D873" w:rsidR="004D08BD" w:rsidRPr="00AC74C0" w:rsidRDefault="004D08BD" w:rsidP="00AC74C0">
            <w:pPr>
              <w:spacing w:after="0"/>
              <w:rPr>
                <w:highlight w:val="yellow"/>
                <w:lang w:val="en-GB"/>
              </w:rPr>
            </w:pPr>
            <w:r w:rsidRPr="00AC74C0">
              <w:rPr>
                <w:lang w:val="en-GB"/>
              </w:rPr>
              <w:t xml:space="preserve">Private </w:t>
            </w:r>
            <w:r w:rsidR="00111F5D" w:rsidRPr="00AC74C0">
              <w:rPr>
                <w:lang w:val="en-GB"/>
              </w:rPr>
              <w:t>Key</w:t>
            </w:r>
          </w:p>
        </w:tc>
        <w:tc>
          <w:tcPr>
            <w:tcW w:w="6379" w:type="dxa"/>
          </w:tcPr>
          <w:p w14:paraId="463839BD" w14:textId="40590E8A" w:rsidR="004D08BD" w:rsidRPr="00AC74C0" w:rsidRDefault="004D08BD" w:rsidP="00AC74C0">
            <w:pPr>
              <w:spacing w:after="0"/>
              <w:rPr>
                <w:lang w:val="en-GB"/>
              </w:rPr>
            </w:pPr>
            <w:r w:rsidRPr="00AC74C0">
              <w:rPr>
                <w:lang w:val="en-GB"/>
              </w:rPr>
              <w:t xml:space="preserve">The key </w:t>
            </w:r>
            <w:proofErr w:type="gramStart"/>
            <w:r w:rsidRPr="00AC74C0">
              <w:rPr>
                <w:lang w:val="en-GB"/>
              </w:rPr>
              <w:t>of</w:t>
            </w:r>
            <w:proofErr w:type="gramEnd"/>
            <w:r w:rsidRPr="00AC74C0">
              <w:rPr>
                <w:lang w:val="en-GB"/>
              </w:rPr>
              <w:t xml:space="preserve"> a key pair that is kept secret by the holder of the key pair and that is used to create </w:t>
            </w:r>
            <w:r w:rsidR="006D6E75" w:rsidRPr="00AC74C0">
              <w:rPr>
                <w:lang w:val="en-GB"/>
              </w:rPr>
              <w:t>electronic</w:t>
            </w:r>
            <w:r w:rsidRPr="00AC74C0">
              <w:rPr>
                <w:lang w:val="en-GB"/>
              </w:rPr>
              <w:t xml:space="preserve"> signatures and/or to decrypt electronic records or files that were encrypted with the corresponding public key. </w:t>
            </w:r>
          </w:p>
        </w:tc>
      </w:tr>
      <w:tr w:rsidR="004D08BD" w:rsidRPr="00AC74C0" w14:paraId="4BF1B3CD" w14:textId="77777777" w:rsidTr="000A5582">
        <w:tc>
          <w:tcPr>
            <w:tcW w:w="2093" w:type="dxa"/>
          </w:tcPr>
          <w:p w14:paraId="3E3BDB2D" w14:textId="77777777" w:rsidR="004D08BD" w:rsidRPr="00AC74C0" w:rsidRDefault="004D08BD" w:rsidP="00AC74C0">
            <w:pPr>
              <w:spacing w:after="0"/>
              <w:rPr>
                <w:highlight w:val="yellow"/>
                <w:lang w:val="en-GB"/>
              </w:rPr>
            </w:pPr>
            <w:r w:rsidRPr="00AC74C0">
              <w:rPr>
                <w:lang w:val="en-GB"/>
              </w:rPr>
              <w:t>Public Key</w:t>
            </w:r>
          </w:p>
        </w:tc>
        <w:tc>
          <w:tcPr>
            <w:tcW w:w="6379" w:type="dxa"/>
          </w:tcPr>
          <w:p w14:paraId="195423E4" w14:textId="338F9CED" w:rsidR="004D08BD" w:rsidRPr="00AC74C0" w:rsidRDefault="004D08BD" w:rsidP="00AC74C0">
            <w:pPr>
              <w:spacing w:after="0"/>
              <w:rPr>
                <w:lang w:val="en-GB"/>
              </w:rPr>
            </w:pPr>
            <w:r w:rsidRPr="00AC74C0">
              <w:rPr>
                <w:lang w:val="en-GB"/>
              </w:rPr>
              <w:t xml:space="preserve">The key pair that may be publicly disclosed by the holder of corresponding private key and that is used by Relying Party to verify </w:t>
            </w:r>
            <w:r w:rsidR="006D6E75" w:rsidRPr="00AC74C0">
              <w:rPr>
                <w:lang w:val="en-GB"/>
              </w:rPr>
              <w:t xml:space="preserve">electronic </w:t>
            </w:r>
            <w:r w:rsidRPr="00AC74C0">
              <w:rPr>
                <w:lang w:val="en-GB"/>
              </w:rPr>
              <w:t xml:space="preserve">signatures created with the holder’s corresponding private key and/or to encrypt </w:t>
            </w:r>
            <w:r w:rsidRPr="00AC74C0">
              <w:rPr>
                <w:lang w:val="en-GB"/>
              </w:rPr>
              <w:lastRenderedPageBreak/>
              <w:t xml:space="preserve">messages so that they can be decrypted only with the holder’s corresponding private key. </w:t>
            </w:r>
          </w:p>
        </w:tc>
      </w:tr>
      <w:tr w:rsidR="00DA1C33" w:rsidRPr="00AC74C0" w14:paraId="40C4D0BF" w14:textId="77777777" w:rsidTr="000A5582">
        <w:tc>
          <w:tcPr>
            <w:tcW w:w="2093" w:type="dxa"/>
          </w:tcPr>
          <w:p w14:paraId="7AB9DEBA" w14:textId="598904F4" w:rsidR="00DA1C33" w:rsidRPr="00AC74C0" w:rsidRDefault="00DA1C33" w:rsidP="00AC74C0">
            <w:pPr>
              <w:spacing w:after="0"/>
              <w:rPr>
                <w:lang w:val="en-GB"/>
              </w:rPr>
            </w:pPr>
            <w:r w:rsidRPr="00AC74C0">
              <w:rPr>
                <w:lang w:val="en-GB"/>
              </w:rPr>
              <w:lastRenderedPageBreak/>
              <w:t>Qualified Electronic Signature</w:t>
            </w:r>
          </w:p>
        </w:tc>
        <w:tc>
          <w:tcPr>
            <w:tcW w:w="6379" w:type="dxa"/>
          </w:tcPr>
          <w:p w14:paraId="47A28493" w14:textId="6D199753" w:rsidR="00DA1C33" w:rsidRPr="00AC74C0" w:rsidRDefault="00DA1C33" w:rsidP="00AC74C0">
            <w:pPr>
              <w:spacing w:after="0"/>
              <w:rPr>
                <w:lang w:val="en-GB"/>
              </w:rPr>
            </w:pPr>
            <w:r w:rsidRPr="00AC74C0">
              <w:rPr>
                <w:lang w:val="en-GB"/>
              </w:rPr>
              <w:t xml:space="preserve">Qualified Electronic Signature according to </w:t>
            </w:r>
            <w:proofErr w:type="spellStart"/>
            <w:r w:rsidRPr="00AC74C0">
              <w:rPr>
                <w:lang w:val="en-GB"/>
              </w:rPr>
              <w:t>eIDAS</w:t>
            </w:r>
            <w:proofErr w:type="spellEnd"/>
            <w:r w:rsidRPr="00AC74C0">
              <w:rPr>
                <w:lang w:val="en-GB"/>
              </w:rPr>
              <w:t xml:space="preserve"> </w:t>
            </w:r>
            <w:r w:rsidRPr="00E50AF4">
              <w:rPr>
                <w:u w:val="single"/>
                <w:lang w:val="en-GB"/>
              </w:rPr>
              <w:fldChar w:fldCharType="begin"/>
            </w:r>
            <w:r w:rsidRPr="00E50AF4">
              <w:rPr>
                <w:u w:val="single"/>
                <w:lang w:val="en-GB"/>
              </w:rPr>
              <w:instrText xml:space="preserve"> REF _Ref318116727 \r \h </w:instrText>
            </w:r>
            <w:r w:rsidR="00AC74C0" w:rsidRPr="00E50AF4">
              <w:rPr>
                <w:u w:val="single"/>
                <w:lang w:val="en-GB"/>
              </w:rPr>
              <w:instrText xml:space="preserve"> \* MERGEFORMAT </w:instrText>
            </w:r>
            <w:r w:rsidRPr="00E50AF4">
              <w:rPr>
                <w:u w:val="single"/>
                <w:lang w:val="en-GB"/>
              </w:rPr>
            </w:r>
            <w:r w:rsidRPr="00E50AF4">
              <w:rPr>
                <w:u w:val="single"/>
                <w:lang w:val="en-GB"/>
              </w:rPr>
              <w:fldChar w:fldCharType="separate"/>
            </w:r>
            <w:r w:rsidR="00CD200B" w:rsidRPr="00E50AF4">
              <w:rPr>
                <w:u w:val="single"/>
                <w:lang w:val="en-GB"/>
              </w:rPr>
              <w:t>[7]</w:t>
            </w:r>
            <w:r w:rsidRPr="00E50AF4">
              <w:rPr>
                <w:u w:val="single"/>
                <w:lang w:val="en-GB"/>
              </w:rPr>
              <w:fldChar w:fldCharType="end"/>
            </w:r>
            <w:r w:rsidRPr="00E50AF4">
              <w:rPr>
                <w:u w:val="single"/>
                <w:lang w:val="en-GB"/>
              </w:rPr>
              <w:t>.</w:t>
            </w:r>
          </w:p>
        </w:tc>
      </w:tr>
      <w:tr w:rsidR="004D08BD" w:rsidRPr="00AC74C0" w14:paraId="042798A7" w14:textId="77777777" w:rsidTr="000A5582">
        <w:tc>
          <w:tcPr>
            <w:tcW w:w="2093" w:type="dxa"/>
          </w:tcPr>
          <w:p w14:paraId="128B8E60" w14:textId="5CB4A979" w:rsidR="004D08BD" w:rsidRPr="00AC74C0" w:rsidRDefault="004D08BD" w:rsidP="00AC74C0">
            <w:pPr>
              <w:spacing w:after="0"/>
              <w:rPr>
                <w:lang w:val="en-GB"/>
              </w:rPr>
            </w:pPr>
            <w:r w:rsidRPr="00AC74C0">
              <w:rPr>
                <w:lang w:val="en-GB"/>
              </w:rPr>
              <w:t xml:space="preserve">Qualified </w:t>
            </w:r>
            <w:r w:rsidR="00111F5D" w:rsidRPr="00AC74C0">
              <w:rPr>
                <w:lang w:val="en-GB"/>
              </w:rPr>
              <w:t xml:space="preserve">Electronic </w:t>
            </w:r>
            <w:r w:rsidRPr="00AC74C0">
              <w:rPr>
                <w:lang w:val="en-GB"/>
              </w:rPr>
              <w:t>Signature/Seal Creation Device</w:t>
            </w:r>
          </w:p>
        </w:tc>
        <w:tc>
          <w:tcPr>
            <w:tcW w:w="6379" w:type="dxa"/>
          </w:tcPr>
          <w:p w14:paraId="0EE1B69F" w14:textId="09CF40B8" w:rsidR="004D08BD" w:rsidRPr="00AC74C0" w:rsidRDefault="004D08BD" w:rsidP="00AC74C0">
            <w:pPr>
              <w:spacing w:after="0"/>
              <w:rPr>
                <w:lang w:val="en-GB"/>
              </w:rPr>
            </w:pPr>
            <w:r w:rsidRPr="00AC74C0">
              <w:rPr>
                <w:lang w:val="en-GB"/>
              </w:rPr>
              <w:t xml:space="preserve">A secure signature creation device that meets the requirements laid down in </w:t>
            </w:r>
            <w:proofErr w:type="spellStart"/>
            <w:r w:rsidRPr="00AC74C0">
              <w:rPr>
                <w:lang w:val="en-GB"/>
              </w:rPr>
              <w:t>eIDAS</w:t>
            </w:r>
            <w:proofErr w:type="spellEnd"/>
            <w:r w:rsidRPr="00AC74C0">
              <w:rPr>
                <w:lang w:val="en-GB"/>
              </w:rPr>
              <w:t xml:space="preserve"> </w:t>
            </w:r>
            <w:r w:rsidR="005E194D" w:rsidRPr="00AC74C0">
              <w:rPr>
                <w:lang w:val="en-GB"/>
              </w:rPr>
              <w:t xml:space="preserve">Regulation </w:t>
            </w:r>
            <w:r w:rsidRPr="00E50AF4">
              <w:rPr>
                <w:u w:val="single"/>
                <w:lang w:val="en-GB"/>
              </w:rPr>
              <w:fldChar w:fldCharType="begin"/>
            </w:r>
            <w:r w:rsidRPr="00E50AF4">
              <w:rPr>
                <w:u w:val="single"/>
                <w:lang w:val="en-GB"/>
              </w:rPr>
              <w:instrText xml:space="preserve"> REF _Ref318116727 \r \h </w:instrText>
            </w:r>
            <w:r w:rsidR="00AC74C0" w:rsidRPr="00E50AF4">
              <w:rPr>
                <w:u w:val="single"/>
                <w:lang w:val="en-GB"/>
              </w:rPr>
              <w:instrText xml:space="preserve"> \* MERGEFORMAT </w:instrText>
            </w:r>
            <w:r w:rsidRPr="00E50AF4">
              <w:rPr>
                <w:u w:val="single"/>
                <w:lang w:val="en-GB"/>
              </w:rPr>
            </w:r>
            <w:r w:rsidRPr="00E50AF4">
              <w:rPr>
                <w:u w:val="single"/>
                <w:lang w:val="en-GB"/>
              </w:rPr>
              <w:fldChar w:fldCharType="separate"/>
            </w:r>
            <w:r w:rsidR="00CD200B" w:rsidRPr="00E50AF4">
              <w:rPr>
                <w:u w:val="single"/>
                <w:lang w:val="en-GB"/>
              </w:rPr>
              <w:t>[7]</w:t>
            </w:r>
            <w:r w:rsidRPr="00E50AF4">
              <w:rPr>
                <w:u w:val="single"/>
                <w:lang w:val="en-GB"/>
              </w:rPr>
              <w:fldChar w:fldCharType="end"/>
            </w:r>
            <w:r w:rsidRPr="00E50AF4">
              <w:rPr>
                <w:u w:val="single"/>
                <w:lang w:val="en-GB"/>
              </w:rPr>
              <w:t>.</w:t>
            </w:r>
          </w:p>
        </w:tc>
      </w:tr>
      <w:tr w:rsidR="004D08BD" w:rsidRPr="00AC74C0" w14:paraId="473D7BCD" w14:textId="77777777" w:rsidTr="000A5582">
        <w:tc>
          <w:tcPr>
            <w:tcW w:w="2093" w:type="dxa"/>
          </w:tcPr>
          <w:p w14:paraId="7E17FC8E" w14:textId="77777777" w:rsidR="004D08BD" w:rsidRPr="00AC74C0" w:rsidRDefault="004D08BD" w:rsidP="00AC74C0">
            <w:pPr>
              <w:spacing w:after="0"/>
              <w:rPr>
                <w:lang w:val="en-GB"/>
              </w:rPr>
            </w:pPr>
            <w:r w:rsidRPr="00AC74C0">
              <w:rPr>
                <w:lang w:val="en-GB"/>
              </w:rPr>
              <w:t>Relying Party</w:t>
            </w:r>
          </w:p>
        </w:tc>
        <w:tc>
          <w:tcPr>
            <w:tcW w:w="6379" w:type="dxa"/>
          </w:tcPr>
          <w:p w14:paraId="7940D522" w14:textId="506EC23B" w:rsidR="004D08BD" w:rsidRPr="00AC74C0" w:rsidRDefault="004D08BD" w:rsidP="00AC74C0">
            <w:pPr>
              <w:spacing w:after="0"/>
              <w:rPr>
                <w:lang w:val="en-GB"/>
              </w:rPr>
            </w:pPr>
            <w:r w:rsidRPr="00AC74C0">
              <w:rPr>
                <w:lang w:val="en-GB"/>
              </w:rPr>
              <w:t xml:space="preserve">Entity that relies upon the information contained within a certificate. </w:t>
            </w:r>
          </w:p>
        </w:tc>
      </w:tr>
      <w:tr w:rsidR="004D08BD" w:rsidRPr="00AC74C0" w14:paraId="6A995B58" w14:textId="77777777" w:rsidTr="000A5582">
        <w:tc>
          <w:tcPr>
            <w:tcW w:w="2093" w:type="dxa"/>
          </w:tcPr>
          <w:p w14:paraId="1CC34A75" w14:textId="77777777" w:rsidR="004D08BD" w:rsidRPr="00AC74C0" w:rsidRDefault="004D08BD" w:rsidP="00AC74C0">
            <w:pPr>
              <w:spacing w:after="0"/>
              <w:rPr>
                <w:lang w:val="en-GB"/>
              </w:rPr>
            </w:pPr>
            <w:r w:rsidRPr="00AC74C0">
              <w:rPr>
                <w:lang w:val="en-GB"/>
              </w:rPr>
              <w:t>Registration Authority</w:t>
            </w:r>
          </w:p>
        </w:tc>
        <w:tc>
          <w:tcPr>
            <w:tcW w:w="6379" w:type="dxa"/>
          </w:tcPr>
          <w:p w14:paraId="0B0C1BF6" w14:textId="77777777" w:rsidR="004D08BD" w:rsidRPr="00AC74C0" w:rsidRDefault="004D08BD" w:rsidP="00AC74C0">
            <w:pPr>
              <w:spacing w:after="0"/>
              <w:rPr>
                <w:lang w:val="en-GB"/>
              </w:rPr>
            </w:pPr>
            <w:r w:rsidRPr="00AC74C0">
              <w:rPr>
                <w:lang w:val="en-GB"/>
              </w:rPr>
              <w:t>Entity that is responsible for identification and authentication of subjects of certificates. Additionally, an RA may accept certificate applications, check the applications and/or forward the applications to the CA.</w:t>
            </w:r>
          </w:p>
        </w:tc>
      </w:tr>
      <w:tr w:rsidR="004D08BD" w:rsidRPr="00AC74C0" w14:paraId="06528C7A" w14:textId="77777777" w:rsidTr="000A5582">
        <w:tc>
          <w:tcPr>
            <w:tcW w:w="2093" w:type="dxa"/>
          </w:tcPr>
          <w:p w14:paraId="0B3866FC" w14:textId="0209A807" w:rsidR="004D08BD" w:rsidRPr="00AC74C0" w:rsidRDefault="004D08BD" w:rsidP="00AC74C0">
            <w:pPr>
              <w:spacing w:after="0"/>
              <w:rPr>
                <w:lang w:val="en-GB"/>
              </w:rPr>
            </w:pPr>
            <w:r w:rsidRPr="00AC74C0">
              <w:rPr>
                <w:lang w:val="en-GB"/>
              </w:rPr>
              <w:t>Secure Cryptographic Device</w:t>
            </w:r>
          </w:p>
        </w:tc>
        <w:tc>
          <w:tcPr>
            <w:tcW w:w="6379" w:type="dxa"/>
          </w:tcPr>
          <w:p w14:paraId="0DD382EE" w14:textId="35670542" w:rsidR="004D08BD" w:rsidRPr="00AC74C0" w:rsidRDefault="004D08BD" w:rsidP="00AC74C0">
            <w:pPr>
              <w:spacing w:after="0"/>
            </w:pPr>
            <w:r w:rsidRPr="00AC74C0">
              <w:t>Device which holds the user's Private Key, protects this key against compromise and performs signing or decryption functions on behalf of the user.</w:t>
            </w:r>
          </w:p>
        </w:tc>
      </w:tr>
      <w:tr w:rsidR="004D08BD" w:rsidRPr="00AC74C0" w14:paraId="17320EA8" w14:textId="77777777" w:rsidTr="000A5582">
        <w:tc>
          <w:tcPr>
            <w:tcW w:w="2093" w:type="dxa"/>
          </w:tcPr>
          <w:p w14:paraId="18523AE7" w14:textId="77777777" w:rsidR="004D08BD" w:rsidRPr="00AC74C0" w:rsidRDefault="004D08BD" w:rsidP="00AC74C0">
            <w:pPr>
              <w:spacing w:after="0"/>
              <w:rPr>
                <w:lang w:val="en-GB"/>
              </w:rPr>
            </w:pPr>
            <w:r w:rsidRPr="00AC74C0">
              <w:rPr>
                <w:lang w:val="en-GB"/>
              </w:rPr>
              <w:t>Subscriber</w:t>
            </w:r>
          </w:p>
        </w:tc>
        <w:tc>
          <w:tcPr>
            <w:tcW w:w="6379" w:type="dxa"/>
          </w:tcPr>
          <w:p w14:paraId="25AA7408" w14:textId="77777777" w:rsidR="004D08BD" w:rsidRPr="00AC74C0" w:rsidRDefault="004D08BD" w:rsidP="00AC74C0">
            <w:pPr>
              <w:spacing w:after="0"/>
              <w:rPr>
                <w:lang w:val="en-GB"/>
              </w:rPr>
            </w:pPr>
            <w:r w:rsidRPr="00AC74C0">
              <w:t>Legal person bound by agreement with CA to any subscriber obligations.</w:t>
            </w:r>
          </w:p>
        </w:tc>
      </w:tr>
      <w:tr w:rsidR="004D08BD" w:rsidRPr="00AC74C0" w14:paraId="4507DB39" w14:textId="77777777" w:rsidTr="000A5582">
        <w:tc>
          <w:tcPr>
            <w:tcW w:w="2093" w:type="dxa"/>
          </w:tcPr>
          <w:p w14:paraId="7668FBE6" w14:textId="77777777" w:rsidR="004D08BD" w:rsidRPr="00AC74C0" w:rsidRDefault="004D08BD" w:rsidP="00AC74C0">
            <w:pPr>
              <w:spacing w:after="0"/>
              <w:rPr>
                <w:lang w:val="en-GB"/>
              </w:rPr>
            </w:pPr>
            <w:r w:rsidRPr="00AC74C0">
              <w:rPr>
                <w:lang w:val="en-GB"/>
              </w:rPr>
              <w:t>Terms and Conditions</w:t>
            </w:r>
          </w:p>
        </w:tc>
        <w:tc>
          <w:tcPr>
            <w:tcW w:w="6379" w:type="dxa"/>
          </w:tcPr>
          <w:p w14:paraId="3494A197" w14:textId="52B44204" w:rsidR="004D08BD" w:rsidRPr="00AC74C0" w:rsidRDefault="004D08BD" w:rsidP="00AC74C0">
            <w:pPr>
              <w:spacing w:after="0"/>
              <w:rPr>
                <w:lang w:val="en-GB"/>
              </w:rPr>
            </w:pPr>
            <w:r w:rsidRPr="00AC74C0">
              <w:rPr>
                <w:lang w:val="en-GB"/>
              </w:rPr>
              <w:t xml:space="preserve">Document that describes the obligations and responsibilities </w:t>
            </w:r>
            <w:r w:rsidR="008D36F6" w:rsidRPr="00AC74C0">
              <w:rPr>
                <w:lang w:val="en-GB"/>
              </w:rPr>
              <w:t xml:space="preserve">of </w:t>
            </w:r>
            <w:r w:rsidRPr="00AC74C0">
              <w:rPr>
                <w:lang w:val="en-GB"/>
              </w:rPr>
              <w:t>the Subscriber while using the Organisation certificates. The Subscriber has to be familiar with the document and accept the terms and conditions described within when receiving the certificates.</w:t>
            </w:r>
          </w:p>
        </w:tc>
      </w:tr>
    </w:tbl>
    <w:p w14:paraId="5032FC58" w14:textId="77777777" w:rsidR="007A670B" w:rsidRPr="009E5146" w:rsidRDefault="007A670B" w:rsidP="007A670B">
      <w:pPr>
        <w:rPr>
          <w:lang w:val="en-GB"/>
        </w:rPr>
      </w:pPr>
    </w:p>
    <w:p w14:paraId="6A3ACD85" w14:textId="2CB268AB" w:rsidR="007A670B" w:rsidRDefault="007A670B" w:rsidP="00DC365C">
      <w:pPr>
        <w:pStyle w:val="Heading3"/>
        <w:numPr>
          <w:ilvl w:val="2"/>
          <w:numId w:val="26"/>
        </w:numPr>
      </w:pPr>
      <w:r w:rsidRPr="009B1DDD">
        <w:t xml:space="preserve"> Acronyms</w:t>
      </w:r>
    </w:p>
    <w:tbl>
      <w:tblPr>
        <w:tblStyle w:val="TableGrid"/>
        <w:tblW w:w="8472" w:type="dxa"/>
        <w:tblLayout w:type="fixed"/>
        <w:tblLook w:val="0000" w:firstRow="0" w:lastRow="0" w:firstColumn="0" w:lastColumn="0" w:noHBand="0" w:noVBand="0"/>
      </w:tblPr>
      <w:tblGrid>
        <w:gridCol w:w="1526"/>
        <w:gridCol w:w="6946"/>
      </w:tblGrid>
      <w:tr w:rsidR="007A670B" w:rsidRPr="0000029E" w14:paraId="7B70227A" w14:textId="77777777" w:rsidTr="000A5582">
        <w:tc>
          <w:tcPr>
            <w:tcW w:w="1526" w:type="dxa"/>
          </w:tcPr>
          <w:p w14:paraId="6CEB62A5" w14:textId="77777777" w:rsidR="007A670B" w:rsidRPr="0000029E" w:rsidRDefault="007A670B" w:rsidP="00AC74C0">
            <w:pPr>
              <w:spacing w:after="0"/>
              <w:rPr>
                <w:b/>
                <w:lang w:val="en-GB"/>
              </w:rPr>
            </w:pPr>
            <w:r w:rsidRPr="0000029E">
              <w:rPr>
                <w:b/>
                <w:lang w:val="en-GB"/>
              </w:rPr>
              <w:t>Acronym</w:t>
            </w:r>
          </w:p>
        </w:tc>
        <w:tc>
          <w:tcPr>
            <w:tcW w:w="6946" w:type="dxa"/>
          </w:tcPr>
          <w:p w14:paraId="1D345366" w14:textId="77777777" w:rsidR="007A670B" w:rsidRPr="0000029E" w:rsidRDefault="007A670B" w:rsidP="00AC74C0">
            <w:pPr>
              <w:spacing w:after="0"/>
              <w:rPr>
                <w:b/>
                <w:lang w:val="en-GB"/>
              </w:rPr>
            </w:pPr>
            <w:r w:rsidRPr="0000029E">
              <w:rPr>
                <w:b/>
                <w:lang w:val="en-GB"/>
              </w:rPr>
              <w:t>Definition</w:t>
            </w:r>
          </w:p>
        </w:tc>
      </w:tr>
      <w:tr w:rsidR="007A670B" w:rsidRPr="0000029E" w14:paraId="560BCA6B" w14:textId="77777777" w:rsidTr="000A5582">
        <w:tc>
          <w:tcPr>
            <w:tcW w:w="1526" w:type="dxa"/>
          </w:tcPr>
          <w:p w14:paraId="17E7ABE4" w14:textId="77777777" w:rsidR="007A670B" w:rsidRPr="00FF6C93" w:rsidRDefault="007A670B" w:rsidP="00AC74C0">
            <w:pPr>
              <w:spacing w:after="0"/>
              <w:rPr>
                <w:lang w:val="en-GB"/>
              </w:rPr>
            </w:pPr>
            <w:r w:rsidRPr="00FF6C93">
              <w:rPr>
                <w:lang w:val="en-GB"/>
              </w:rPr>
              <w:t>CA</w:t>
            </w:r>
          </w:p>
        </w:tc>
        <w:tc>
          <w:tcPr>
            <w:tcW w:w="6946" w:type="dxa"/>
          </w:tcPr>
          <w:p w14:paraId="2DBA1030" w14:textId="77777777" w:rsidR="007A670B" w:rsidRPr="0000029E" w:rsidRDefault="007A670B" w:rsidP="00AC74C0">
            <w:pPr>
              <w:spacing w:after="0"/>
              <w:rPr>
                <w:lang w:val="en-GB"/>
              </w:rPr>
            </w:pPr>
            <w:r w:rsidRPr="0000029E">
              <w:rPr>
                <w:lang w:val="en-GB"/>
              </w:rPr>
              <w:t xml:space="preserve">Certification Authority </w:t>
            </w:r>
          </w:p>
        </w:tc>
      </w:tr>
      <w:tr w:rsidR="007A670B" w:rsidRPr="004B46EF" w14:paraId="336EC359" w14:textId="77777777" w:rsidTr="000A5582">
        <w:tc>
          <w:tcPr>
            <w:tcW w:w="1526" w:type="dxa"/>
          </w:tcPr>
          <w:p w14:paraId="1D574540" w14:textId="77777777" w:rsidR="007A670B" w:rsidRPr="00FF6C93" w:rsidRDefault="007A670B" w:rsidP="00AC74C0">
            <w:pPr>
              <w:spacing w:after="0"/>
              <w:rPr>
                <w:lang w:val="en-GB"/>
              </w:rPr>
            </w:pPr>
            <w:r w:rsidRPr="00FF6C93">
              <w:rPr>
                <w:lang w:val="en-GB"/>
              </w:rPr>
              <w:t>CP</w:t>
            </w:r>
          </w:p>
        </w:tc>
        <w:tc>
          <w:tcPr>
            <w:tcW w:w="6946" w:type="dxa"/>
          </w:tcPr>
          <w:p w14:paraId="380859EE" w14:textId="52F9B900" w:rsidR="007A670B" w:rsidRPr="00E5244B" w:rsidRDefault="00CE39A8" w:rsidP="00AC74C0">
            <w:pPr>
              <w:spacing w:after="0"/>
              <w:rPr>
                <w:lang w:val="en-GB"/>
              </w:rPr>
            </w:pPr>
            <w:r w:rsidRPr="00E5244B">
              <w:rPr>
                <w:lang w:val="en-GB"/>
              </w:rPr>
              <w:t>Certificat</w:t>
            </w:r>
            <w:r w:rsidR="004D08BD">
              <w:rPr>
                <w:lang w:val="en-GB"/>
              </w:rPr>
              <w:t>e</w:t>
            </w:r>
            <w:r w:rsidRPr="00E5244B">
              <w:rPr>
                <w:lang w:val="en-GB"/>
              </w:rPr>
              <w:t xml:space="preserve"> Policy for Organisation Certificates</w:t>
            </w:r>
          </w:p>
        </w:tc>
      </w:tr>
      <w:tr w:rsidR="007A670B" w:rsidRPr="004B46EF" w14:paraId="613AD6B1" w14:textId="77777777" w:rsidTr="000A5582">
        <w:trPr>
          <w:trHeight w:val="310"/>
        </w:trPr>
        <w:tc>
          <w:tcPr>
            <w:tcW w:w="1526" w:type="dxa"/>
          </w:tcPr>
          <w:p w14:paraId="3B48F68A" w14:textId="155C12C5" w:rsidR="007A670B" w:rsidRPr="00FF6C93" w:rsidRDefault="007A670B" w:rsidP="00AC74C0">
            <w:pPr>
              <w:spacing w:after="0"/>
              <w:rPr>
                <w:lang w:val="en-GB"/>
              </w:rPr>
            </w:pPr>
            <w:r w:rsidRPr="00FF6C93">
              <w:rPr>
                <w:lang w:val="en-GB"/>
              </w:rPr>
              <w:t>CPS</w:t>
            </w:r>
          </w:p>
        </w:tc>
        <w:tc>
          <w:tcPr>
            <w:tcW w:w="6946" w:type="dxa"/>
          </w:tcPr>
          <w:p w14:paraId="7926D15D" w14:textId="3B54F35E" w:rsidR="007A670B" w:rsidRPr="00513DB8" w:rsidRDefault="009400E7" w:rsidP="00AC74C0">
            <w:pPr>
              <w:spacing w:after="0"/>
              <w:rPr>
                <w:lang w:val="en-GB"/>
              </w:rPr>
            </w:pPr>
            <w:r w:rsidRPr="009400E7">
              <w:rPr>
                <w:lang w:val="en-US"/>
              </w:rPr>
              <w:t xml:space="preserve">Certification Practice Statement of </w:t>
            </w:r>
            <w:r w:rsidR="00EC7EE0">
              <w:rPr>
                <w:lang w:val="en-US"/>
              </w:rPr>
              <w:t>Organisation Certificates</w:t>
            </w:r>
          </w:p>
        </w:tc>
      </w:tr>
      <w:tr w:rsidR="00463C65" w:rsidRPr="004B46EF" w14:paraId="093C9C4C" w14:textId="77777777" w:rsidTr="000A5582">
        <w:tc>
          <w:tcPr>
            <w:tcW w:w="1526" w:type="dxa"/>
          </w:tcPr>
          <w:p w14:paraId="37515CF8" w14:textId="77777777" w:rsidR="00463C65" w:rsidRPr="00F55AA8" w:rsidRDefault="00463C65" w:rsidP="00AC74C0">
            <w:pPr>
              <w:spacing w:after="0"/>
              <w:rPr>
                <w:lang w:val="en-GB"/>
              </w:rPr>
            </w:pPr>
            <w:r w:rsidRPr="00F55AA8">
              <w:rPr>
                <w:lang w:val="en-GB"/>
              </w:rPr>
              <w:t>CRL</w:t>
            </w:r>
          </w:p>
        </w:tc>
        <w:tc>
          <w:tcPr>
            <w:tcW w:w="6946" w:type="dxa"/>
          </w:tcPr>
          <w:p w14:paraId="47685974" w14:textId="77777777" w:rsidR="00463C65" w:rsidRPr="00F55AA8" w:rsidRDefault="00463C65" w:rsidP="00AC74C0">
            <w:pPr>
              <w:spacing w:after="0"/>
              <w:rPr>
                <w:lang w:val="en-GB"/>
              </w:rPr>
            </w:pPr>
            <w:r w:rsidRPr="00F55AA8">
              <w:rPr>
                <w:lang w:val="en-GB"/>
              </w:rPr>
              <w:t>Certificate Revocation List</w:t>
            </w:r>
          </w:p>
        </w:tc>
      </w:tr>
      <w:tr w:rsidR="007B0B12" w:rsidRPr="004B46EF" w14:paraId="6030A451" w14:textId="77777777" w:rsidTr="000A5582">
        <w:trPr>
          <w:trHeight w:val="310"/>
        </w:trPr>
        <w:tc>
          <w:tcPr>
            <w:tcW w:w="1526" w:type="dxa"/>
          </w:tcPr>
          <w:p w14:paraId="619C4A0D" w14:textId="451C9DED" w:rsidR="007B0B12" w:rsidRPr="00F55AA8" w:rsidRDefault="007B0B12" w:rsidP="00AC74C0">
            <w:pPr>
              <w:spacing w:after="0"/>
              <w:rPr>
                <w:lang w:val="en-GB"/>
              </w:rPr>
            </w:pPr>
            <w:r w:rsidRPr="00F55AA8">
              <w:rPr>
                <w:lang w:val="en-GB"/>
              </w:rPr>
              <w:t>eIDAS</w:t>
            </w:r>
          </w:p>
        </w:tc>
        <w:tc>
          <w:tcPr>
            <w:tcW w:w="6946" w:type="dxa"/>
          </w:tcPr>
          <w:p w14:paraId="43D1BC46" w14:textId="5DF3C151" w:rsidR="007B0B12" w:rsidRPr="007B0B12" w:rsidRDefault="007B0B12" w:rsidP="00AC74C0">
            <w:pPr>
              <w:spacing w:after="0"/>
              <w:rPr>
                <w:lang w:val="en-GB"/>
              </w:rPr>
            </w:pPr>
            <w:r w:rsidRPr="00F55AA8">
              <w:rPr>
                <w:lang w:val="en-GB"/>
              </w:rPr>
              <w:t xml:space="preserve">Regulation (EU) No 910/2014 of the European Parliament and of the Council of 23 July 2014 on electronic identification and trust services for electronic transactions in the internal market and repealing Directive 1999/93/EC </w:t>
            </w:r>
            <w:r w:rsidRPr="00E50AF4">
              <w:rPr>
                <w:u w:val="single"/>
                <w:lang w:val="en-GB"/>
              </w:rPr>
              <w:fldChar w:fldCharType="begin"/>
            </w:r>
            <w:r w:rsidRPr="00E50AF4">
              <w:rPr>
                <w:u w:val="single"/>
                <w:lang w:val="en-GB"/>
              </w:rPr>
              <w:instrText xml:space="preserve"> REF _Ref318116727 \r \h </w:instrText>
            </w:r>
            <w:r w:rsidR="00E50AF4">
              <w:rPr>
                <w:u w:val="single"/>
                <w:lang w:val="en-GB"/>
              </w:rPr>
              <w:instrText xml:space="preserve"> \* MERGEFORMAT </w:instrText>
            </w:r>
            <w:r w:rsidRPr="00E50AF4">
              <w:rPr>
                <w:u w:val="single"/>
                <w:lang w:val="en-GB"/>
              </w:rPr>
            </w:r>
            <w:r w:rsidRPr="00E50AF4">
              <w:rPr>
                <w:u w:val="single"/>
                <w:lang w:val="en-GB"/>
              </w:rPr>
              <w:fldChar w:fldCharType="separate"/>
            </w:r>
            <w:r w:rsidR="00CD200B" w:rsidRPr="00E50AF4">
              <w:rPr>
                <w:u w:val="single"/>
                <w:lang w:val="en-GB"/>
              </w:rPr>
              <w:t>[7]</w:t>
            </w:r>
            <w:r w:rsidRPr="00E50AF4">
              <w:rPr>
                <w:u w:val="single"/>
                <w:lang w:val="en-GB"/>
              </w:rPr>
              <w:fldChar w:fldCharType="end"/>
            </w:r>
          </w:p>
        </w:tc>
      </w:tr>
      <w:tr w:rsidR="00062AC4" w:rsidRPr="004B46EF" w14:paraId="6D6B5B78" w14:textId="77777777" w:rsidTr="000A5582">
        <w:trPr>
          <w:trHeight w:val="310"/>
        </w:trPr>
        <w:tc>
          <w:tcPr>
            <w:tcW w:w="1526" w:type="dxa"/>
          </w:tcPr>
          <w:p w14:paraId="486302A3" w14:textId="4AA1027B" w:rsidR="00062AC4" w:rsidRPr="00F55AA8" w:rsidRDefault="00062AC4" w:rsidP="00AC74C0">
            <w:pPr>
              <w:spacing w:after="0"/>
              <w:rPr>
                <w:lang w:val="en-GB"/>
              </w:rPr>
            </w:pPr>
            <w:r w:rsidRPr="00F55AA8">
              <w:rPr>
                <w:lang w:val="en-GB"/>
              </w:rPr>
              <w:t>HSM</w:t>
            </w:r>
          </w:p>
        </w:tc>
        <w:tc>
          <w:tcPr>
            <w:tcW w:w="6946" w:type="dxa"/>
          </w:tcPr>
          <w:p w14:paraId="1969082D" w14:textId="1DE8F424" w:rsidR="00062AC4" w:rsidRPr="00F55AA8" w:rsidRDefault="00062AC4" w:rsidP="00AC74C0">
            <w:pPr>
              <w:spacing w:after="0"/>
              <w:rPr>
                <w:lang w:val="en-GB"/>
              </w:rPr>
            </w:pPr>
            <w:r w:rsidRPr="00F55AA8">
              <w:rPr>
                <w:lang w:val="en-GB"/>
              </w:rPr>
              <w:t>Hardware Security Module</w:t>
            </w:r>
          </w:p>
        </w:tc>
      </w:tr>
      <w:tr w:rsidR="00463C65" w:rsidRPr="004B46EF" w14:paraId="00EF4214" w14:textId="77777777" w:rsidTr="000A5582">
        <w:tc>
          <w:tcPr>
            <w:tcW w:w="1526" w:type="dxa"/>
          </w:tcPr>
          <w:p w14:paraId="5B6663C6" w14:textId="77777777" w:rsidR="00463C65" w:rsidRPr="00F55AA8" w:rsidRDefault="00463C65" w:rsidP="00AC74C0">
            <w:pPr>
              <w:spacing w:after="0"/>
              <w:rPr>
                <w:lang w:val="en-GB"/>
              </w:rPr>
            </w:pPr>
            <w:r w:rsidRPr="00F55AA8">
              <w:rPr>
                <w:lang w:val="en-GB"/>
              </w:rPr>
              <w:t>OID</w:t>
            </w:r>
          </w:p>
        </w:tc>
        <w:tc>
          <w:tcPr>
            <w:tcW w:w="6946" w:type="dxa"/>
          </w:tcPr>
          <w:p w14:paraId="020E7D72" w14:textId="77777777" w:rsidR="00463C65" w:rsidRPr="00F55AA8" w:rsidRDefault="00463C65" w:rsidP="00AC74C0">
            <w:pPr>
              <w:spacing w:after="0"/>
              <w:rPr>
                <w:lang w:val="en-GB"/>
              </w:rPr>
            </w:pPr>
            <w:r w:rsidRPr="00F55AA8">
              <w:rPr>
                <w:lang w:val="en-GB"/>
              </w:rPr>
              <w:t>Object Identifier, a unique object identification code</w:t>
            </w:r>
          </w:p>
        </w:tc>
      </w:tr>
      <w:tr w:rsidR="00463C65" w:rsidRPr="004B46EF" w14:paraId="59E59A8A" w14:textId="77777777" w:rsidTr="000A5582">
        <w:tc>
          <w:tcPr>
            <w:tcW w:w="1526" w:type="dxa"/>
          </w:tcPr>
          <w:p w14:paraId="4FDCA82F" w14:textId="58668F1A" w:rsidR="00463C65" w:rsidRPr="00FF6C93" w:rsidRDefault="00463C65" w:rsidP="00AC74C0">
            <w:pPr>
              <w:spacing w:after="0"/>
              <w:rPr>
                <w:lang w:val="en-GB"/>
              </w:rPr>
            </w:pPr>
            <w:r w:rsidRPr="00FF6C93">
              <w:rPr>
                <w:lang w:val="en-GB"/>
              </w:rPr>
              <w:t>PKI</w:t>
            </w:r>
          </w:p>
        </w:tc>
        <w:tc>
          <w:tcPr>
            <w:tcW w:w="6946" w:type="dxa"/>
          </w:tcPr>
          <w:p w14:paraId="5F2CEF4F" w14:textId="688D7428" w:rsidR="00463C65" w:rsidRPr="00F55AA8" w:rsidRDefault="00463C65" w:rsidP="00AC74C0">
            <w:pPr>
              <w:spacing w:after="0"/>
              <w:rPr>
                <w:lang w:val="en-GB"/>
              </w:rPr>
            </w:pPr>
            <w:r w:rsidRPr="00F55AA8">
              <w:rPr>
                <w:lang w:val="en-GB"/>
              </w:rPr>
              <w:t>Public Key Infrastructure</w:t>
            </w:r>
          </w:p>
        </w:tc>
      </w:tr>
      <w:tr w:rsidR="00463C65" w:rsidRPr="004B46EF" w14:paraId="3DAE5B89" w14:textId="77777777" w:rsidTr="000A5582">
        <w:tc>
          <w:tcPr>
            <w:tcW w:w="1526" w:type="dxa"/>
          </w:tcPr>
          <w:p w14:paraId="78A10DCC" w14:textId="64FA7B06" w:rsidR="00463C65" w:rsidRPr="00F55AA8" w:rsidRDefault="00463C65" w:rsidP="00AC74C0">
            <w:pPr>
              <w:spacing w:after="0"/>
              <w:rPr>
                <w:lang w:val="en-GB"/>
              </w:rPr>
            </w:pPr>
            <w:r w:rsidRPr="00F55AA8">
              <w:rPr>
                <w:lang w:val="en-GB"/>
              </w:rPr>
              <w:t>QSCD</w:t>
            </w:r>
          </w:p>
        </w:tc>
        <w:tc>
          <w:tcPr>
            <w:tcW w:w="6946" w:type="dxa"/>
          </w:tcPr>
          <w:p w14:paraId="559B30DC" w14:textId="1523129F" w:rsidR="00463C65" w:rsidRPr="00F55AA8" w:rsidRDefault="00F55AA8" w:rsidP="00AC74C0">
            <w:pPr>
              <w:spacing w:after="0"/>
              <w:rPr>
                <w:lang w:val="en-GB"/>
              </w:rPr>
            </w:pPr>
            <w:r w:rsidRPr="00F55AA8">
              <w:rPr>
                <w:lang w:val="en-GB"/>
              </w:rPr>
              <w:t>Qualified electronic Signature/Seal Creation Device</w:t>
            </w:r>
          </w:p>
        </w:tc>
      </w:tr>
      <w:tr w:rsidR="00463C65" w:rsidRPr="004B46EF" w14:paraId="253893EA" w14:textId="77777777" w:rsidTr="000A5582">
        <w:tc>
          <w:tcPr>
            <w:tcW w:w="1526" w:type="dxa"/>
          </w:tcPr>
          <w:p w14:paraId="7CBB9D09" w14:textId="0F4C7D0A" w:rsidR="00463C65" w:rsidRPr="00F55AA8" w:rsidRDefault="00463C65" w:rsidP="00AC74C0">
            <w:pPr>
              <w:spacing w:after="0"/>
              <w:rPr>
                <w:lang w:val="en-GB"/>
              </w:rPr>
            </w:pPr>
            <w:r w:rsidRPr="00F55AA8">
              <w:rPr>
                <w:lang w:val="en-GB"/>
              </w:rPr>
              <w:t>RA</w:t>
            </w:r>
          </w:p>
        </w:tc>
        <w:tc>
          <w:tcPr>
            <w:tcW w:w="6946" w:type="dxa"/>
          </w:tcPr>
          <w:p w14:paraId="44845EE0" w14:textId="4DA5F0EC" w:rsidR="00463C65" w:rsidRPr="00F55AA8" w:rsidRDefault="00463C65" w:rsidP="00AC74C0">
            <w:pPr>
              <w:spacing w:after="0"/>
              <w:rPr>
                <w:lang w:val="en-GB"/>
              </w:rPr>
            </w:pPr>
            <w:r w:rsidRPr="00F55AA8">
              <w:rPr>
                <w:lang w:val="en-GB"/>
              </w:rPr>
              <w:t>Registration Authority</w:t>
            </w:r>
          </w:p>
        </w:tc>
      </w:tr>
      <w:tr w:rsidR="00463C65" w:rsidRPr="004B46EF" w14:paraId="0A0C58C0" w14:textId="77777777" w:rsidTr="000A5582">
        <w:tc>
          <w:tcPr>
            <w:tcW w:w="1526" w:type="dxa"/>
          </w:tcPr>
          <w:p w14:paraId="0E10A392" w14:textId="45501563" w:rsidR="00463C65" w:rsidRPr="00F55AA8" w:rsidRDefault="00463C65" w:rsidP="00AC74C0">
            <w:pPr>
              <w:spacing w:after="0"/>
              <w:rPr>
                <w:lang w:val="en-GB"/>
              </w:rPr>
            </w:pPr>
            <w:r w:rsidRPr="00F55AA8">
              <w:rPr>
                <w:lang w:val="en-GB"/>
              </w:rPr>
              <w:t>SK</w:t>
            </w:r>
          </w:p>
        </w:tc>
        <w:tc>
          <w:tcPr>
            <w:tcW w:w="6946" w:type="dxa"/>
          </w:tcPr>
          <w:p w14:paraId="2F5FD21C" w14:textId="1B94994C" w:rsidR="00463C65" w:rsidRPr="00F55AA8" w:rsidRDefault="008D5DB5" w:rsidP="00AC74C0">
            <w:pPr>
              <w:spacing w:after="0"/>
              <w:rPr>
                <w:lang w:val="en-GB"/>
              </w:rPr>
            </w:pPr>
            <w:r>
              <w:rPr>
                <w:lang w:val="en-GB"/>
              </w:rPr>
              <w:t xml:space="preserve">SK ID Solutions </w:t>
            </w:r>
            <w:r w:rsidR="00463C65" w:rsidRPr="00F55AA8">
              <w:rPr>
                <w:lang w:val="en-GB"/>
              </w:rPr>
              <w:t>AS, provider of the certification service</w:t>
            </w:r>
          </w:p>
        </w:tc>
      </w:tr>
      <w:tr w:rsidR="00463C65" w:rsidRPr="004B46EF" w14:paraId="6D351C88" w14:textId="77777777" w:rsidTr="000A5582">
        <w:trPr>
          <w:trHeight w:val="310"/>
        </w:trPr>
        <w:tc>
          <w:tcPr>
            <w:tcW w:w="1526" w:type="dxa"/>
          </w:tcPr>
          <w:p w14:paraId="6FDB05ED" w14:textId="77777777" w:rsidR="00463C65" w:rsidRPr="00FF6C93" w:rsidRDefault="00463C65" w:rsidP="00AC74C0">
            <w:pPr>
              <w:spacing w:after="0"/>
              <w:rPr>
                <w:lang w:val="en-GB"/>
              </w:rPr>
            </w:pPr>
            <w:r w:rsidRPr="00FF6C93">
              <w:rPr>
                <w:lang w:val="en-GB"/>
              </w:rPr>
              <w:t>SK PS</w:t>
            </w:r>
          </w:p>
        </w:tc>
        <w:tc>
          <w:tcPr>
            <w:tcW w:w="6946" w:type="dxa"/>
          </w:tcPr>
          <w:p w14:paraId="407F42DE" w14:textId="6B4C378F" w:rsidR="00463C65" w:rsidRDefault="000A537F" w:rsidP="00AC74C0">
            <w:pPr>
              <w:spacing w:after="0"/>
              <w:rPr>
                <w:lang w:val="en-GB"/>
              </w:rPr>
            </w:pPr>
            <w:r>
              <w:rPr>
                <w:lang w:val="en-GB"/>
              </w:rPr>
              <w:t xml:space="preserve">SK ID Solutions </w:t>
            </w:r>
            <w:r w:rsidR="00463C65">
              <w:rPr>
                <w:lang w:val="en-GB"/>
              </w:rPr>
              <w:t>AS Trust Services Practice Statement</w:t>
            </w:r>
            <w:r w:rsidR="00504179" w:rsidRPr="00E50AF4">
              <w:rPr>
                <w:u w:val="single"/>
                <w:lang w:val="en-GB"/>
              </w:rPr>
              <w:t xml:space="preserve"> </w:t>
            </w:r>
            <w:r w:rsidR="00504179" w:rsidRPr="00E50AF4">
              <w:rPr>
                <w:u w:val="single"/>
                <w:lang w:val="en-GB"/>
              </w:rPr>
              <w:fldChar w:fldCharType="begin"/>
            </w:r>
            <w:r w:rsidR="00504179" w:rsidRPr="00E50AF4">
              <w:rPr>
                <w:u w:val="single"/>
                <w:lang w:val="en-GB"/>
              </w:rPr>
              <w:instrText xml:space="preserve"> REF _Ref320222737 \r \h </w:instrText>
            </w:r>
            <w:r w:rsidR="00E50AF4">
              <w:rPr>
                <w:u w:val="single"/>
                <w:lang w:val="en-GB"/>
              </w:rPr>
              <w:instrText xml:space="preserve"> \* MERGEFORMAT </w:instrText>
            </w:r>
            <w:r w:rsidR="00504179" w:rsidRPr="00E50AF4">
              <w:rPr>
                <w:u w:val="single"/>
                <w:lang w:val="en-GB"/>
              </w:rPr>
            </w:r>
            <w:r w:rsidR="00504179" w:rsidRPr="00E50AF4">
              <w:rPr>
                <w:u w:val="single"/>
                <w:lang w:val="en-GB"/>
              </w:rPr>
              <w:fldChar w:fldCharType="separate"/>
            </w:r>
            <w:r w:rsidR="00CD200B" w:rsidRPr="00E50AF4">
              <w:rPr>
                <w:u w:val="single"/>
                <w:lang w:val="en-GB"/>
              </w:rPr>
              <w:t>[12]</w:t>
            </w:r>
            <w:r w:rsidR="00504179" w:rsidRPr="00E50AF4">
              <w:rPr>
                <w:u w:val="single"/>
                <w:lang w:val="en-GB"/>
              </w:rPr>
              <w:fldChar w:fldCharType="end"/>
            </w:r>
          </w:p>
        </w:tc>
      </w:tr>
    </w:tbl>
    <w:p w14:paraId="3031F085" w14:textId="77777777" w:rsidR="000A5582" w:rsidRDefault="000A5582" w:rsidP="000A5582"/>
    <w:p w14:paraId="1692C4EB" w14:textId="77777777" w:rsidR="000A5582" w:rsidRDefault="000A5582">
      <w:pPr>
        <w:spacing w:after="0"/>
        <w:jc w:val="left"/>
        <w:rPr>
          <w:b/>
          <w:bCs/>
          <w:kern w:val="32"/>
          <w:sz w:val="32"/>
          <w:szCs w:val="32"/>
          <w:lang w:val="en-GB"/>
        </w:rPr>
      </w:pPr>
      <w:r>
        <w:br w:type="page"/>
      </w:r>
    </w:p>
    <w:p w14:paraId="435ECB0A" w14:textId="20A5F161" w:rsidR="007A670B" w:rsidRDefault="000A5582" w:rsidP="007B202F">
      <w:pPr>
        <w:pStyle w:val="Heading1"/>
      </w:pPr>
      <w:bookmarkStart w:id="7" w:name="_Toc92874702"/>
      <w:r w:rsidRPr="007B202F">
        <w:lastRenderedPageBreak/>
        <w:t>Publication</w:t>
      </w:r>
      <w:r w:rsidRPr="00B27AA3">
        <w:t xml:space="preserve"> and repository responsibilities</w:t>
      </w:r>
      <w:bookmarkEnd w:id="7"/>
    </w:p>
    <w:p w14:paraId="0D5F13AD" w14:textId="6A6C67D1" w:rsidR="009343C7" w:rsidRPr="009343C7" w:rsidRDefault="009343C7" w:rsidP="009343C7">
      <w:r>
        <w:t xml:space="preserve">Refer to clause 6.1 of ETSI EN 319 411-1 </w:t>
      </w:r>
      <w:r w:rsidRPr="00E50AF4">
        <w:rPr>
          <w:u w:val="single"/>
        </w:rPr>
        <w:fldChar w:fldCharType="begin"/>
      </w:r>
      <w:r w:rsidRPr="00E50AF4">
        <w:rPr>
          <w:u w:val="single"/>
        </w:rPr>
        <w:instrText xml:space="preserve"> REF _Ref317779599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[1]</w:t>
      </w:r>
      <w:r w:rsidRPr="00E50AF4">
        <w:rPr>
          <w:u w:val="single"/>
        </w:rPr>
        <w:fldChar w:fldCharType="end"/>
      </w:r>
      <w:r w:rsidR="001A724F">
        <w:t xml:space="preserve"> and ETSI EN 319 411-2 </w:t>
      </w:r>
      <w:r w:rsidR="001A724F">
        <w:fldChar w:fldCharType="begin"/>
      </w:r>
      <w:r w:rsidR="001A724F">
        <w:instrText xml:space="preserve"> REF _Ref318115286 \r \h </w:instrText>
      </w:r>
      <w:r w:rsidR="00E50AF4">
        <w:instrText xml:space="preserve"> \* MERGEFORMAT </w:instrText>
      </w:r>
      <w:r w:rsidR="001A724F">
        <w:fldChar w:fldCharType="separate"/>
      </w:r>
      <w:r w:rsidR="00CD200B" w:rsidRPr="00E50AF4">
        <w:rPr>
          <w:u w:val="single"/>
        </w:rPr>
        <w:t>[11</w:t>
      </w:r>
      <w:r w:rsidR="00CD200B">
        <w:t>]</w:t>
      </w:r>
      <w:r w:rsidR="001A724F">
        <w:fldChar w:fldCharType="end"/>
      </w:r>
      <w:r>
        <w:t>.</w:t>
      </w:r>
    </w:p>
    <w:p w14:paraId="26A020F1" w14:textId="587EA1F3" w:rsidR="007A670B" w:rsidRDefault="007A670B" w:rsidP="00DC365C">
      <w:pPr>
        <w:pStyle w:val="Heading2"/>
        <w:numPr>
          <w:ilvl w:val="1"/>
          <w:numId w:val="26"/>
        </w:numPr>
      </w:pPr>
      <w:bookmarkStart w:id="8" w:name="_Toc92874703"/>
      <w:r>
        <w:t>Repositories</w:t>
      </w:r>
      <w:bookmarkEnd w:id="8"/>
    </w:p>
    <w:p w14:paraId="774C7E9D" w14:textId="6D217726" w:rsidR="00B352D4" w:rsidRPr="00B352D4" w:rsidRDefault="00B352D4" w:rsidP="00AC74C0">
      <w:pPr>
        <w:rPr>
          <w:lang w:val="en-US"/>
        </w:rPr>
      </w:pPr>
      <w:r>
        <w:rPr>
          <w:lang w:val="en-US"/>
        </w:rPr>
        <w:t>SK</w:t>
      </w:r>
      <w:r w:rsidRPr="00B352D4">
        <w:rPr>
          <w:lang w:val="en-US"/>
        </w:rPr>
        <w:t xml:space="preserve"> </w:t>
      </w:r>
      <w:r w:rsidR="00166073">
        <w:rPr>
          <w:lang w:val="en-US"/>
        </w:rPr>
        <w:t>SHALL</w:t>
      </w:r>
      <w:r w:rsidRPr="00B352D4">
        <w:rPr>
          <w:lang w:val="en-US"/>
        </w:rPr>
        <w:t xml:space="preserve"> ensure that its </w:t>
      </w:r>
      <w:r>
        <w:rPr>
          <w:lang w:val="en-US"/>
        </w:rPr>
        <w:t>repository is</w:t>
      </w:r>
      <w:r w:rsidRPr="00B352D4">
        <w:rPr>
          <w:lang w:val="en-US"/>
        </w:rPr>
        <w:t xml:space="preserve"> available 24 hours a day, 7 days a week with a minimum of 99% availability overall per year with a scheduled down</w:t>
      </w:r>
      <w:r w:rsidRPr="00B352D4">
        <w:rPr>
          <w:rFonts w:ascii="Palatino Linotype" w:hAnsi="Palatino Linotype" w:cs="Palatino Linotype"/>
          <w:lang w:val="en-US"/>
        </w:rPr>
        <w:t>‐</w:t>
      </w:r>
      <w:r>
        <w:rPr>
          <w:lang w:val="en-US"/>
        </w:rPr>
        <w:t>time that does not exceed 0</w:t>
      </w:r>
      <w:r w:rsidR="00AE5378">
        <w:rPr>
          <w:lang w:val="en-US"/>
        </w:rPr>
        <w:t>.</w:t>
      </w:r>
      <w:r w:rsidRPr="00B352D4">
        <w:rPr>
          <w:lang w:val="en-US"/>
        </w:rPr>
        <w:t xml:space="preserve">5% annually. </w:t>
      </w:r>
    </w:p>
    <w:p w14:paraId="0E1D4162" w14:textId="09473A91" w:rsidR="00DD537A" w:rsidRPr="001D45B8" w:rsidRDefault="007A670B" w:rsidP="00DC365C">
      <w:pPr>
        <w:pStyle w:val="Heading2"/>
        <w:numPr>
          <w:ilvl w:val="1"/>
          <w:numId w:val="26"/>
        </w:numPr>
      </w:pPr>
      <w:bookmarkStart w:id="9" w:name="_Toc92874704"/>
      <w:r>
        <w:t xml:space="preserve">Publication of </w:t>
      </w:r>
      <w:r w:rsidR="005A3F7C">
        <w:t xml:space="preserve">Certification </w:t>
      </w:r>
      <w:r>
        <w:t>Information</w:t>
      </w:r>
      <w:bookmarkEnd w:id="9"/>
    </w:p>
    <w:p w14:paraId="4511615E" w14:textId="4F749021" w:rsidR="00BB5F46" w:rsidRPr="00C31F2A" w:rsidRDefault="00BB5F46" w:rsidP="00DC365C">
      <w:pPr>
        <w:pStyle w:val="Heading3"/>
        <w:numPr>
          <w:ilvl w:val="2"/>
          <w:numId w:val="26"/>
        </w:numPr>
      </w:pPr>
      <w:bookmarkStart w:id="10" w:name="_Ref442707060"/>
      <w:bookmarkStart w:id="11" w:name="_Ref442706995"/>
      <w:bookmarkStart w:id="12" w:name="_Ref442706805"/>
      <w:bookmarkStart w:id="13" w:name="_Ref442638559"/>
      <w:r>
        <w:t xml:space="preserve">Publication </w:t>
      </w:r>
      <w:r w:rsidRPr="007B202F">
        <w:t>and</w:t>
      </w:r>
      <w:r>
        <w:t xml:space="preserve"> Notification Policies</w:t>
      </w:r>
      <w:bookmarkEnd w:id="10"/>
      <w:bookmarkEnd w:id="11"/>
      <w:bookmarkEnd w:id="12"/>
      <w:bookmarkEnd w:id="13"/>
      <w:r>
        <w:t xml:space="preserve"> </w:t>
      </w:r>
    </w:p>
    <w:p w14:paraId="0324BA36" w14:textId="73A71801" w:rsidR="00C31F2A" w:rsidRPr="00AC74C0" w:rsidRDefault="00C31F2A" w:rsidP="00AC74C0">
      <w:proofErr w:type="spellStart"/>
      <w:r>
        <w:t>This</w:t>
      </w:r>
      <w:proofErr w:type="spellEnd"/>
      <w:r>
        <w:t xml:space="preserve"> CP </w:t>
      </w:r>
      <w:proofErr w:type="spellStart"/>
      <w:r>
        <w:t>is</w:t>
      </w:r>
      <w:proofErr w:type="spellEnd"/>
      <w:r>
        <w:t xml:space="preserve"> </w:t>
      </w:r>
      <w:proofErr w:type="spellStart"/>
      <w:r>
        <w:t>published</w:t>
      </w:r>
      <w:proofErr w:type="spellEnd"/>
      <w:r>
        <w:t xml:space="preserve"> on </w:t>
      </w:r>
      <w:proofErr w:type="spellStart"/>
      <w:r>
        <w:t>SK's</w:t>
      </w:r>
      <w:proofErr w:type="spellEnd"/>
      <w:r>
        <w:t xml:space="preserve"> </w:t>
      </w:r>
      <w:proofErr w:type="spellStart"/>
      <w:r>
        <w:t>website</w:t>
      </w:r>
      <w:proofErr w:type="spellEnd"/>
      <w:r>
        <w:t xml:space="preserve">: </w:t>
      </w:r>
      <w:hyperlink r:id="rId14" w:history="1">
        <w:r w:rsidR="00AC74C0" w:rsidRPr="00AC74C0">
          <w:rPr>
            <w:rStyle w:val="Hyperlink"/>
            <w:color w:val="000000" w:themeColor="text1"/>
          </w:rPr>
          <w:t>https://www.skidsolutions.eu/</w:t>
        </w:r>
        <w:r w:rsidR="00681F42" w:rsidRPr="00681F42">
          <w:rPr>
            <w:rStyle w:val="Hyperlink"/>
            <w:color w:val="000000" w:themeColor="text1"/>
          </w:rPr>
          <w:t>resources/certificate-policies</w:t>
        </w:r>
        <w:r w:rsidR="00AC74C0" w:rsidRPr="00AC74C0">
          <w:rPr>
            <w:rStyle w:val="Hyperlink"/>
            <w:color w:val="000000" w:themeColor="text1"/>
          </w:rPr>
          <w:t>/</w:t>
        </w:r>
      </w:hyperlink>
      <w:r w:rsidRPr="00AC74C0">
        <w:t>.</w:t>
      </w:r>
    </w:p>
    <w:p w14:paraId="6E5FA94A" w14:textId="02081F1C" w:rsidR="00276F8E" w:rsidRDefault="00276F8E" w:rsidP="00AC74C0">
      <w:pPr>
        <w:rPr>
          <w:lang w:val="en-GB"/>
        </w:rPr>
      </w:pPr>
      <w:r w:rsidRPr="00613405">
        <w:rPr>
          <w:lang w:val="en-GB"/>
        </w:rPr>
        <w:t xml:space="preserve">This CP and referred documents – the CPS </w:t>
      </w:r>
      <w:r w:rsidRPr="00E50AF4">
        <w:rPr>
          <w:u w:val="single"/>
          <w:lang w:val="en-GB"/>
        </w:rPr>
        <w:fldChar w:fldCharType="begin"/>
      </w:r>
      <w:r w:rsidRPr="00E50AF4">
        <w:rPr>
          <w:u w:val="single"/>
          <w:lang w:val="en-GB"/>
        </w:rPr>
        <w:instrText xml:space="preserve"> REF _Ref317780472 \r \h </w:instrText>
      </w:r>
      <w:r w:rsidR="00E56C38" w:rsidRPr="00E50AF4">
        <w:rPr>
          <w:u w:val="single"/>
          <w:lang w:val="en-GB"/>
        </w:rPr>
        <w:instrText xml:space="preserve"> \* MERGEFORMAT </w:instrText>
      </w:r>
      <w:r w:rsidRPr="00E50AF4">
        <w:rPr>
          <w:u w:val="single"/>
          <w:lang w:val="en-GB"/>
        </w:rPr>
      </w:r>
      <w:r w:rsidRPr="00E50AF4">
        <w:rPr>
          <w:u w:val="single"/>
          <w:lang w:val="en-GB"/>
        </w:rPr>
        <w:fldChar w:fldCharType="separate"/>
      </w:r>
      <w:r w:rsidR="00CD200B" w:rsidRPr="00E50AF4">
        <w:rPr>
          <w:u w:val="single"/>
          <w:lang w:val="en-GB"/>
        </w:rPr>
        <w:t>[4]</w:t>
      </w:r>
      <w:r w:rsidRPr="00E50AF4">
        <w:rPr>
          <w:u w:val="single"/>
          <w:lang w:val="en-GB"/>
        </w:rPr>
        <w:fldChar w:fldCharType="end"/>
      </w:r>
      <w:r w:rsidRPr="00613405">
        <w:rPr>
          <w:lang w:val="en-GB"/>
        </w:rPr>
        <w:t xml:space="preserve"> and </w:t>
      </w:r>
      <w:r w:rsidR="008A596C" w:rsidRPr="00613405">
        <w:rPr>
          <w:lang w:val="en-GB"/>
        </w:rPr>
        <w:t xml:space="preserve">Certificate and OCSP Profile for Organisation Certificates Issued by SK </w:t>
      </w:r>
      <w:r w:rsidRPr="00613405">
        <w:rPr>
          <w:lang w:val="en-GB"/>
        </w:rPr>
        <w:t>(here</w:t>
      </w:r>
      <w:r w:rsidR="005A3E9F" w:rsidRPr="00613405">
        <w:rPr>
          <w:lang w:val="en-GB"/>
        </w:rPr>
        <w:t>in</w:t>
      </w:r>
      <w:r w:rsidRPr="00613405">
        <w:rPr>
          <w:lang w:val="en-GB"/>
        </w:rPr>
        <w:t xml:space="preserve">after Certificate Profile) </w:t>
      </w:r>
      <w:r w:rsidR="00054DF1" w:rsidRPr="00E50AF4">
        <w:rPr>
          <w:u w:val="single"/>
          <w:lang w:val="en-GB"/>
        </w:rPr>
        <w:fldChar w:fldCharType="begin"/>
      </w:r>
      <w:r w:rsidR="00054DF1" w:rsidRPr="00E50AF4">
        <w:rPr>
          <w:u w:val="single"/>
          <w:lang w:val="en-GB"/>
        </w:rPr>
        <w:instrText xml:space="preserve"> REF _Ref318564463 \r \h </w:instrText>
      </w:r>
      <w:r w:rsidR="00E56C38" w:rsidRPr="00E50AF4">
        <w:rPr>
          <w:u w:val="single"/>
          <w:lang w:val="en-GB"/>
        </w:rPr>
        <w:instrText xml:space="preserve"> \* MERGEFORMAT </w:instrText>
      </w:r>
      <w:r w:rsidR="00054DF1" w:rsidRPr="00E50AF4">
        <w:rPr>
          <w:u w:val="single"/>
          <w:lang w:val="en-GB"/>
        </w:rPr>
      </w:r>
      <w:r w:rsidR="00054DF1" w:rsidRPr="00E50AF4">
        <w:rPr>
          <w:u w:val="single"/>
          <w:lang w:val="en-GB"/>
        </w:rPr>
        <w:fldChar w:fldCharType="separate"/>
      </w:r>
      <w:r w:rsidR="00CD200B" w:rsidRPr="00E50AF4">
        <w:rPr>
          <w:u w:val="single"/>
          <w:lang w:val="en-GB"/>
        </w:rPr>
        <w:t>[5]</w:t>
      </w:r>
      <w:r w:rsidR="00054DF1" w:rsidRPr="00E50AF4">
        <w:rPr>
          <w:u w:val="single"/>
          <w:lang w:val="en-GB"/>
        </w:rPr>
        <w:fldChar w:fldCharType="end"/>
      </w:r>
      <w:r w:rsidR="00054DF1" w:rsidRPr="00613405">
        <w:rPr>
          <w:lang w:val="en-GB"/>
        </w:rPr>
        <w:t xml:space="preserve"> </w:t>
      </w:r>
      <w:r w:rsidRPr="00613405">
        <w:rPr>
          <w:lang w:val="en-GB"/>
        </w:rPr>
        <w:t>as</w:t>
      </w:r>
      <w:r w:rsidRPr="00FF35B3">
        <w:rPr>
          <w:lang w:val="en-GB"/>
        </w:rPr>
        <w:t xml:space="preserve"> well </w:t>
      </w:r>
      <w:r w:rsidRPr="0007212C">
        <w:rPr>
          <w:lang w:val="en-GB"/>
        </w:rPr>
        <w:t>as the Ter</w:t>
      </w:r>
      <w:r w:rsidR="0054452A">
        <w:rPr>
          <w:lang w:val="en-GB"/>
        </w:rPr>
        <w:t>m</w:t>
      </w:r>
      <w:r w:rsidRPr="0007212C">
        <w:rPr>
          <w:lang w:val="en-GB"/>
        </w:rPr>
        <w:t xml:space="preserve">s and </w:t>
      </w:r>
      <w:r w:rsidRPr="00613405">
        <w:rPr>
          <w:lang w:val="en-GB"/>
        </w:rPr>
        <w:t xml:space="preserve">Conditions </w:t>
      </w:r>
      <w:r w:rsidRPr="00E50AF4">
        <w:rPr>
          <w:u w:val="single"/>
          <w:lang w:val="en-GB"/>
        </w:rPr>
        <w:fldChar w:fldCharType="begin"/>
      </w:r>
      <w:r w:rsidRPr="00E50AF4">
        <w:rPr>
          <w:u w:val="single"/>
          <w:lang w:val="en-GB"/>
        </w:rPr>
        <w:instrText xml:space="preserve"> REF _Ref388248272 \r \h </w:instrText>
      </w:r>
      <w:r w:rsidR="00AC74C0" w:rsidRPr="00E50AF4">
        <w:rPr>
          <w:u w:val="single"/>
          <w:lang w:val="en-GB"/>
        </w:rPr>
        <w:instrText xml:space="preserve"> \* MERGEFORMAT </w:instrText>
      </w:r>
      <w:r w:rsidRPr="00E50AF4">
        <w:rPr>
          <w:u w:val="single"/>
          <w:lang w:val="en-GB"/>
        </w:rPr>
      </w:r>
      <w:r w:rsidRPr="00E50AF4">
        <w:rPr>
          <w:u w:val="single"/>
          <w:lang w:val="en-GB"/>
        </w:rPr>
        <w:fldChar w:fldCharType="separate"/>
      </w:r>
      <w:r w:rsidR="00CD200B" w:rsidRPr="00E50AF4">
        <w:rPr>
          <w:u w:val="single"/>
          <w:lang w:val="en-GB"/>
        </w:rPr>
        <w:t>[6]</w:t>
      </w:r>
      <w:r w:rsidRPr="00E50AF4">
        <w:rPr>
          <w:u w:val="single"/>
          <w:lang w:val="en-GB"/>
        </w:rPr>
        <w:fldChar w:fldCharType="end"/>
      </w:r>
      <w:r w:rsidRPr="00613405">
        <w:rPr>
          <w:lang w:val="en-GB"/>
        </w:rPr>
        <w:t xml:space="preserve"> with the</w:t>
      </w:r>
      <w:r w:rsidRPr="00856A8E">
        <w:rPr>
          <w:lang w:val="en-GB"/>
        </w:rPr>
        <w:t xml:space="preserve"> enforcement dates SHALL be published no less tha</w:t>
      </w:r>
      <w:r w:rsidR="00936E97">
        <w:rPr>
          <w:lang w:val="en-GB"/>
        </w:rPr>
        <w:t>n</w:t>
      </w:r>
      <w:r w:rsidR="006B0C1C">
        <w:rPr>
          <w:lang w:val="en-GB"/>
        </w:rPr>
        <w:t xml:space="preserve"> 30 </w:t>
      </w:r>
      <w:r w:rsidRPr="00856A8E">
        <w:rPr>
          <w:lang w:val="en-GB"/>
        </w:rPr>
        <w:t xml:space="preserve">days </w:t>
      </w:r>
      <w:r w:rsidR="00BA2F9B">
        <w:rPr>
          <w:lang w:val="en-GB"/>
        </w:rPr>
        <w:t>before</w:t>
      </w:r>
      <w:r w:rsidRPr="00856A8E">
        <w:rPr>
          <w:lang w:val="en-GB"/>
        </w:rPr>
        <w:t xml:space="preserve"> taking effe</w:t>
      </w:r>
      <w:r w:rsidRPr="0007212C">
        <w:rPr>
          <w:lang w:val="en-GB"/>
        </w:rPr>
        <w:t>ct.</w:t>
      </w:r>
    </w:p>
    <w:p w14:paraId="20AC061C" w14:textId="4212D117" w:rsidR="00BB5F46" w:rsidRDefault="00BB5F46" w:rsidP="00DC365C">
      <w:pPr>
        <w:pStyle w:val="Heading3"/>
        <w:numPr>
          <w:ilvl w:val="2"/>
          <w:numId w:val="26"/>
        </w:numPr>
      </w:pPr>
      <w:r>
        <w:t xml:space="preserve"> Items not </w:t>
      </w:r>
      <w:r w:rsidRPr="007B202F">
        <w:t>Published</w:t>
      </w:r>
      <w:r>
        <w:t xml:space="preserve"> in the Cer</w:t>
      </w:r>
      <w:r w:rsidR="007C1096">
        <w:t>ti</w:t>
      </w:r>
      <w:r>
        <w:t>fication Practice Statement</w:t>
      </w:r>
    </w:p>
    <w:p w14:paraId="634B8304" w14:textId="15114574" w:rsidR="00BB5F46" w:rsidRPr="00EB7F9B" w:rsidRDefault="008F45FA" w:rsidP="004212E3">
      <w:pPr>
        <w:rPr>
          <w:lang w:val="en-GB"/>
        </w:rPr>
      </w:pPr>
      <w:r>
        <w:rPr>
          <w:lang w:val="en-GB"/>
        </w:rPr>
        <w:t>No stipulation</w:t>
      </w:r>
      <w:r w:rsidR="00BB5F46" w:rsidRPr="00EB7F9B">
        <w:rPr>
          <w:lang w:val="en-GB"/>
        </w:rPr>
        <w:t>.</w:t>
      </w:r>
    </w:p>
    <w:p w14:paraId="3E499C26" w14:textId="53D534C8" w:rsidR="007A670B" w:rsidRDefault="007A670B" w:rsidP="00DC365C">
      <w:pPr>
        <w:pStyle w:val="Heading2"/>
        <w:numPr>
          <w:ilvl w:val="1"/>
          <w:numId w:val="26"/>
        </w:numPr>
      </w:pPr>
      <w:bookmarkStart w:id="14" w:name="_Toc92874705"/>
      <w:r>
        <w:t>Time or Frequency of Publication</w:t>
      </w:r>
      <w:bookmarkEnd w:id="14"/>
    </w:p>
    <w:p w14:paraId="35FBB4D1" w14:textId="09215F96" w:rsidR="007A670B" w:rsidRDefault="00D02AF9" w:rsidP="007A670B">
      <w:pPr>
        <w:rPr>
          <w:szCs w:val="20"/>
          <w:lang w:val="en-GB"/>
        </w:rPr>
      </w:pPr>
      <w:r>
        <w:rPr>
          <w:szCs w:val="20"/>
          <w:lang w:val="en-GB"/>
        </w:rPr>
        <w:t>No stipulation.</w:t>
      </w:r>
    </w:p>
    <w:p w14:paraId="14549084" w14:textId="1C0724FD" w:rsidR="007A670B" w:rsidRDefault="007A670B" w:rsidP="00DC365C">
      <w:pPr>
        <w:pStyle w:val="Heading2"/>
        <w:numPr>
          <w:ilvl w:val="1"/>
          <w:numId w:val="26"/>
        </w:numPr>
      </w:pPr>
      <w:bookmarkStart w:id="15" w:name="_Toc92874706"/>
      <w:r>
        <w:t>Access Controls on Repositories</w:t>
      </w:r>
      <w:bookmarkEnd w:id="15"/>
    </w:p>
    <w:p w14:paraId="3A6BE335" w14:textId="77777777" w:rsidR="00D02AF9" w:rsidRDefault="00D02AF9" w:rsidP="00D02AF9">
      <w:pPr>
        <w:rPr>
          <w:szCs w:val="20"/>
          <w:lang w:val="en-GB"/>
        </w:rPr>
      </w:pPr>
      <w:r>
        <w:rPr>
          <w:szCs w:val="20"/>
          <w:lang w:val="en-GB"/>
        </w:rPr>
        <w:t>No stipulation.</w:t>
      </w:r>
    </w:p>
    <w:p w14:paraId="4C64DCB6" w14:textId="7D4D932A" w:rsidR="00AC74C0" w:rsidRDefault="00AC74C0">
      <w:pPr>
        <w:spacing w:after="0"/>
        <w:jc w:val="left"/>
      </w:pPr>
      <w:r>
        <w:br w:type="page"/>
      </w:r>
    </w:p>
    <w:p w14:paraId="1BAC4C75" w14:textId="75AD464F" w:rsidR="007A670B" w:rsidRDefault="000A5582" w:rsidP="007B202F">
      <w:pPr>
        <w:pStyle w:val="Heading1"/>
      </w:pPr>
      <w:bookmarkStart w:id="16" w:name="_Toc92874707"/>
      <w:r>
        <w:lastRenderedPageBreak/>
        <w:t>Identification and authentication</w:t>
      </w:r>
      <w:bookmarkEnd w:id="16"/>
    </w:p>
    <w:p w14:paraId="744EF63F" w14:textId="7A0FFFBE" w:rsidR="009343C7" w:rsidRPr="009343C7" w:rsidRDefault="009343C7" w:rsidP="009343C7">
      <w:r>
        <w:t xml:space="preserve">Refer to clause 6.2 of ETSI EN 319 411-1 </w:t>
      </w:r>
      <w:r>
        <w:fldChar w:fldCharType="begin"/>
      </w:r>
      <w:r>
        <w:instrText xml:space="preserve"> REF _Ref317779599 \r \h </w:instrText>
      </w:r>
      <w:r w:rsidR="00E50AF4">
        <w:instrText xml:space="preserve"> \* MERGEFORMAT </w:instrText>
      </w:r>
      <w:r>
        <w:fldChar w:fldCharType="separate"/>
      </w:r>
      <w:r w:rsidR="00CD200B" w:rsidRPr="00E50AF4">
        <w:rPr>
          <w:u w:val="single"/>
        </w:rPr>
        <w:t>[1</w:t>
      </w:r>
      <w:r w:rsidR="00CD200B">
        <w:t>]</w:t>
      </w:r>
      <w:r>
        <w:fldChar w:fldCharType="end"/>
      </w:r>
      <w:r w:rsidR="001A724F">
        <w:t xml:space="preserve"> and ETSI EN 319 411-2 </w:t>
      </w:r>
      <w:r w:rsidR="001A724F" w:rsidRPr="00E50AF4">
        <w:rPr>
          <w:u w:val="single"/>
        </w:rPr>
        <w:fldChar w:fldCharType="begin"/>
      </w:r>
      <w:r w:rsidR="001A724F" w:rsidRPr="00E50AF4">
        <w:rPr>
          <w:u w:val="single"/>
        </w:rPr>
        <w:instrText xml:space="preserve"> REF _Ref318115286 \r \h </w:instrText>
      </w:r>
      <w:r w:rsidR="00E50AF4">
        <w:rPr>
          <w:u w:val="single"/>
        </w:rPr>
        <w:instrText xml:space="preserve"> \* MERGEFORMAT </w:instrText>
      </w:r>
      <w:r w:rsidR="001A724F" w:rsidRPr="00E50AF4">
        <w:rPr>
          <w:u w:val="single"/>
        </w:rPr>
      </w:r>
      <w:r w:rsidR="001A724F" w:rsidRPr="00E50AF4">
        <w:rPr>
          <w:u w:val="single"/>
        </w:rPr>
        <w:fldChar w:fldCharType="separate"/>
      </w:r>
      <w:r w:rsidR="00CD200B" w:rsidRPr="00E50AF4">
        <w:rPr>
          <w:u w:val="single"/>
        </w:rPr>
        <w:t>[11]</w:t>
      </w:r>
      <w:r w:rsidR="001A724F" w:rsidRPr="00E50AF4">
        <w:rPr>
          <w:u w:val="single"/>
        </w:rPr>
        <w:fldChar w:fldCharType="end"/>
      </w:r>
      <w:r w:rsidRPr="00E50AF4">
        <w:rPr>
          <w:u w:val="single"/>
        </w:rPr>
        <w:t>.</w:t>
      </w:r>
    </w:p>
    <w:p w14:paraId="3BFDF367" w14:textId="00A3DE87" w:rsidR="007A670B" w:rsidRDefault="007A670B" w:rsidP="00DC365C">
      <w:pPr>
        <w:pStyle w:val="Heading2"/>
        <w:numPr>
          <w:ilvl w:val="1"/>
          <w:numId w:val="26"/>
        </w:numPr>
      </w:pPr>
      <w:bookmarkStart w:id="17" w:name="_Toc92874708"/>
      <w:r>
        <w:t>Naming</w:t>
      </w:r>
      <w:bookmarkEnd w:id="17"/>
    </w:p>
    <w:p w14:paraId="1D0F62EC" w14:textId="52D305F9" w:rsidR="00644302" w:rsidRPr="00EE587D" w:rsidRDefault="00644302" w:rsidP="00644302">
      <w:r w:rsidRPr="00EE587D">
        <w:rPr>
          <w:lang w:val="en-GB"/>
        </w:rPr>
        <w:t xml:space="preserve">The </w:t>
      </w:r>
      <w:r w:rsidR="005263EB">
        <w:rPr>
          <w:lang w:val="en-GB"/>
        </w:rPr>
        <w:t>D</w:t>
      </w:r>
      <w:r w:rsidRPr="0054452A">
        <w:rPr>
          <w:lang w:val="en-GB"/>
        </w:rPr>
        <w:t xml:space="preserve">istinguished </w:t>
      </w:r>
      <w:r w:rsidR="005263EB">
        <w:rPr>
          <w:lang w:val="en-GB"/>
        </w:rPr>
        <w:t>N</w:t>
      </w:r>
      <w:r w:rsidRPr="0054452A">
        <w:rPr>
          <w:lang w:val="en-GB"/>
        </w:rPr>
        <w:t>ame</w:t>
      </w:r>
      <w:r w:rsidRPr="00EE587D">
        <w:rPr>
          <w:lang w:val="en-GB"/>
        </w:rPr>
        <w:t xml:space="preserve"> of the </w:t>
      </w:r>
      <w:r w:rsidRPr="00644302">
        <w:rPr>
          <w:lang w:val="en-GB"/>
        </w:rPr>
        <w:t>Organisation Certificate</w:t>
      </w:r>
      <w:r w:rsidRPr="00EE587D">
        <w:rPr>
          <w:lang w:val="en-GB"/>
        </w:rPr>
        <w:t xml:space="preserve"> </w:t>
      </w:r>
      <w:r w:rsidR="00534A52">
        <w:rPr>
          <w:lang w:val="en-GB"/>
        </w:rPr>
        <w:t>SHALL be</w:t>
      </w:r>
      <w:r w:rsidRPr="00EE587D">
        <w:rPr>
          <w:lang w:val="en-GB"/>
        </w:rPr>
        <w:t xml:space="preserve"> compiled in accordance with the </w:t>
      </w:r>
      <w:proofErr w:type="spellStart"/>
      <w:r w:rsidRPr="00EE587D">
        <w:t>Certificate</w:t>
      </w:r>
      <w:proofErr w:type="spellEnd"/>
      <w:r w:rsidRPr="00EE587D">
        <w:t xml:space="preserve"> Profile</w:t>
      </w:r>
      <w:r>
        <w:t xml:space="preserve"> </w:t>
      </w:r>
      <w:r w:rsidRPr="00E50AF4">
        <w:rPr>
          <w:u w:val="single"/>
        </w:rPr>
        <w:fldChar w:fldCharType="begin"/>
      </w:r>
      <w:r w:rsidRPr="00E50AF4">
        <w:rPr>
          <w:u w:val="single"/>
        </w:rPr>
        <w:instrText xml:space="preserve"> REF _Ref318564463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[5]</w:t>
      </w:r>
      <w:r w:rsidRPr="00E50AF4">
        <w:rPr>
          <w:u w:val="single"/>
        </w:rPr>
        <w:fldChar w:fldCharType="end"/>
      </w:r>
      <w:r w:rsidRPr="00E50AF4">
        <w:rPr>
          <w:u w:val="single"/>
        </w:rPr>
        <w:t>.</w:t>
      </w:r>
      <w:r w:rsidRPr="00EE587D">
        <w:t xml:space="preserve"> </w:t>
      </w:r>
    </w:p>
    <w:p w14:paraId="186F9A86" w14:textId="567191D0" w:rsidR="007A670B" w:rsidRDefault="007A670B" w:rsidP="00DC365C">
      <w:pPr>
        <w:pStyle w:val="Heading3"/>
        <w:numPr>
          <w:ilvl w:val="2"/>
          <w:numId w:val="26"/>
        </w:numPr>
      </w:pPr>
      <w:r w:rsidRPr="00645F62">
        <w:t>Types of Names</w:t>
      </w:r>
    </w:p>
    <w:p w14:paraId="0C87D3EF" w14:textId="56589730" w:rsidR="007A670B" w:rsidRPr="00645F62" w:rsidRDefault="00A42234" w:rsidP="007A670B">
      <w:r>
        <w:t>No stipulation.</w:t>
      </w:r>
    </w:p>
    <w:p w14:paraId="2AA62819" w14:textId="6D515A13" w:rsidR="00822840" w:rsidRPr="00822840" w:rsidRDefault="007A670B" w:rsidP="00DC365C">
      <w:pPr>
        <w:pStyle w:val="Heading3"/>
        <w:numPr>
          <w:ilvl w:val="2"/>
          <w:numId w:val="26"/>
        </w:numPr>
      </w:pPr>
      <w:r>
        <w:t>Need for Names to be Meaningful</w:t>
      </w:r>
    </w:p>
    <w:p w14:paraId="0EFE34D4" w14:textId="69CE3178" w:rsidR="002A5B4F" w:rsidRPr="007E50F2" w:rsidRDefault="002A5B4F" w:rsidP="002A5B4F">
      <w:pPr>
        <w:rPr>
          <w:lang w:val="en-GB"/>
        </w:rPr>
      </w:pPr>
      <w:r>
        <w:rPr>
          <w:lang w:val="en-GB"/>
        </w:rPr>
        <w:t>The following</w:t>
      </w:r>
      <w:r w:rsidRPr="007E50F2">
        <w:rPr>
          <w:lang w:val="en-GB"/>
        </w:rPr>
        <w:t xml:space="preserve"> values in Subscriber information of</w:t>
      </w:r>
      <w:r w:rsidR="00A325D9">
        <w:rPr>
          <w:lang w:val="en-GB"/>
        </w:rPr>
        <w:t xml:space="preserve"> the</w:t>
      </w:r>
      <w:r w:rsidRPr="007E50F2">
        <w:rPr>
          <w:lang w:val="en-GB"/>
        </w:rPr>
        <w:t xml:space="preserve"> certificate </w:t>
      </w:r>
      <w:r>
        <w:rPr>
          <w:lang w:val="en-GB"/>
        </w:rPr>
        <w:t>SHALL be meaningful</w:t>
      </w:r>
      <w:r w:rsidRPr="007E50F2">
        <w:rPr>
          <w:lang w:val="en-GB"/>
        </w:rPr>
        <w:t>:</w:t>
      </w:r>
    </w:p>
    <w:p w14:paraId="29DBA877" w14:textId="585F26C5" w:rsidR="002A5B4F" w:rsidRPr="007E50F2" w:rsidRDefault="00066B6E" w:rsidP="00DC365C">
      <w:pPr>
        <w:pStyle w:val="ListParagraph"/>
        <w:numPr>
          <w:ilvl w:val="0"/>
          <w:numId w:val="5"/>
        </w:numPr>
        <w:rPr>
          <w:lang w:val="en-GB"/>
        </w:rPr>
      </w:pPr>
      <w:r>
        <w:rPr>
          <w:lang w:val="en-GB"/>
        </w:rPr>
        <w:t>Organization</w:t>
      </w:r>
      <w:r w:rsidR="002A5B4F" w:rsidRPr="007E50F2">
        <w:rPr>
          <w:lang w:val="en-GB"/>
        </w:rPr>
        <w:t xml:space="preserve"> (O)</w:t>
      </w:r>
      <w:r w:rsidR="002A5B4F">
        <w:rPr>
          <w:lang w:val="en-GB"/>
        </w:rPr>
        <w:t>;</w:t>
      </w:r>
      <w:r w:rsidR="002A5B4F" w:rsidRPr="007E50F2">
        <w:rPr>
          <w:lang w:val="en-GB"/>
        </w:rPr>
        <w:t xml:space="preserve"> </w:t>
      </w:r>
    </w:p>
    <w:p w14:paraId="6ADAB2CC" w14:textId="148CB20A" w:rsidR="002A5B4F" w:rsidRPr="007E50F2" w:rsidRDefault="00066B6E" w:rsidP="00DC365C">
      <w:pPr>
        <w:pStyle w:val="ListParagraph"/>
        <w:numPr>
          <w:ilvl w:val="0"/>
          <w:numId w:val="5"/>
        </w:numPr>
        <w:rPr>
          <w:lang w:val="en-GB"/>
        </w:rPr>
      </w:pPr>
      <w:r>
        <w:rPr>
          <w:lang w:val="en-GB"/>
        </w:rPr>
        <w:t>Common Name (CN)</w:t>
      </w:r>
      <w:r w:rsidR="002A5B4F">
        <w:rPr>
          <w:lang w:val="en-GB"/>
        </w:rPr>
        <w:t>.</w:t>
      </w:r>
      <w:r w:rsidR="002A5B4F" w:rsidRPr="007E50F2">
        <w:rPr>
          <w:lang w:val="en-GB"/>
        </w:rPr>
        <w:t xml:space="preserve"> </w:t>
      </w:r>
    </w:p>
    <w:p w14:paraId="5BC6E422" w14:textId="502FEC76" w:rsidR="007A670B" w:rsidRDefault="007A670B" w:rsidP="00DC365C">
      <w:pPr>
        <w:pStyle w:val="Heading3"/>
        <w:numPr>
          <w:ilvl w:val="2"/>
          <w:numId w:val="26"/>
        </w:numPr>
      </w:pPr>
      <w:r>
        <w:t>Anonymity or Pseudonymity of Subscribers</w:t>
      </w:r>
    </w:p>
    <w:p w14:paraId="1BB8C4AA" w14:textId="0BD33D82" w:rsidR="00A86BBE" w:rsidRPr="007E50F2" w:rsidRDefault="005D0ABB" w:rsidP="007E50F2">
      <w:r w:rsidRPr="007E50F2">
        <w:t>Not a</w:t>
      </w:r>
      <w:r w:rsidR="00692E79" w:rsidRPr="007E50F2">
        <w:t>llowed</w:t>
      </w:r>
      <w:r w:rsidRPr="007E50F2">
        <w:t>.</w:t>
      </w:r>
    </w:p>
    <w:p w14:paraId="677CC404" w14:textId="6762CFE6" w:rsidR="000B6D14" w:rsidRDefault="007A670B" w:rsidP="00DC365C">
      <w:pPr>
        <w:pStyle w:val="Heading3"/>
        <w:numPr>
          <w:ilvl w:val="2"/>
          <w:numId w:val="26"/>
        </w:numPr>
        <w:tabs>
          <w:tab w:val="right" w:pos="9360"/>
        </w:tabs>
      </w:pPr>
      <w:r>
        <w:t>Rules for Interpreting Various Name Forms</w:t>
      </w:r>
    </w:p>
    <w:p w14:paraId="08642AF3" w14:textId="7C88359A" w:rsidR="00ED6784" w:rsidRPr="00DD537A" w:rsidRDefault="005D0ABB" w:rsidP="00822840">
      <w:r>
        <w:t>No stipulation.</w:t>
      </w:r>
    </w:p>
    <w:p w14:paraId="1C9AE7FA" w14:textId="65AE3080" w:rsidR="007A670B" w:rsidRDefault="007A670B" w:rsidP="00DC365C">
      <w:pPr>
        <w:pStyle w:val="Heading3"/>
        <w:numPr>
          <w:ilvl w:val="2"/>
          <w:numId w:val="26"/>
        </w:numPr>
        <w:rPr>
          <w:color w:val="0000FF"/>
        </w:rPr>
      </w:pPr>
      <w:r w:rsidRPr="00ED6784">
        <w:t>Uniqueness of Names</w:t>
      </w:r>
      <w:r w:rsidR="00AD44F3">
        <w:rPr>
          <w:color w:val="0000FF"/>
        </w:rPr>
        <w:t xml:space="preserve"> </w:t>
      </w:r>
    </w:p>
    <w:p w14:paraId="34075B3E" w14:textId="682611DB" w:rsidR="005D0ABB" w:rsidRPr="00FD43D3" w:rsidRDefault="00FD43D3" w:rsidP="00FD43D3">
      <w:r w:rsidRPr="00EE587D">
        <w:t xml:space="preserve">SK </w:t>
      </w:r>
      <w:r>
        <w:t>SHALL NOT</w:t>
      </w:r>
      <w:r w:rsidRPr="00EE587D">
        <w:t xml:space="preserve"> issuethe certificate with an identical Subscriber’s </w:t>
      </w:r>
      <w:r w:rsidR="005263EB">
        <w:t>D</w:t>
      </w:r>
      <w:r>
        <w:t xml:space="preserve">istinguished </w:t>
      </w:r>
      <w:r w:rsidR="005263EB">
        <w:t>N</w:t>
      </w:r>
      <w:r w:rsidRPr="00EE587D">
        <w:t>ame to different Subscribers.</w:t>
      </w:r>
    </w:p>
    <w:p w14:paraId="6E6695B8" w14:textId="15B09AB7" w:rsidR="000D3106" w:rsidRDefault="007A670B" w:rsidP="00DC365C">
      <w:pPr>
        <w:pStyle w:val="Heading3"/>
        <w:numPr>
          <w:ilvl w:val="2"/>
          <w:numId w:val="26"/>
        </w:numPr>
      </w:pPr>
      <w:r w:rsidRPr="005C1E7E">
        <w:t>Recognition, Authentication, and Role of Trademarks</w:t>
      </w:r>
    </w:p>
    <w:p w14:paraId="7ABB1E56" w14:textId="1D68D6AB" w:rsidR="005D0ABB" w:rsidRPr="00EB7F9B" w:rsidRDefault="005D0ABB" w:rsidP="004212E3">
      <w:bookmarkStart w:id="18" w:name="_Ref442703521"/>
      <w:bookmarkStart w:id="19" w:name="_Ref442703791"/>
      <w:bookmarkStart w:id="20" w:name="_Ref442703884"/>
      <w:r w:rsidRPr="00EB7F9B">
        <w:t>No</w:t>
      </w:r>
      <w:r w:rsidR="00C42DB7">
        <w:t xml:space="preserve"> stipulation</w:t>
      </w:r>
      <w:r w:rsidRPr="00EB7F9B">
        <w:t>.</w:t>
      </w:r>
    </w:p>
    <w:p w14:paraId="54B2E9C2" w14:textId="20583058" w:rsidR="007A670B" w:rsidRDefault="007A670B" w:rsidP="00DC365C">
      <w:pPr>
        <w:pStyle w:val="Heading2"/>
        <w:numPr>
          <w:ilvl w:val="1"/>
          <w:numId w:val="26"/>
        </w:numPr>
      </w:pPr>
      <w:bookmarkStart w:id="21" w:name="_Toc92874709"/>
      <w:r>
        <w:t>Initial Identity Validation</w:t>
      </w:r>
      <w:bookmarkEnd w:id="18"/>
      <w:bookmarkEnd w:id="19"/>
      <w:bookmarkEnd w:id="20"/>
      <w:bookmarkEnd w:id="21"/>
    </w:p>
    <w:p w14:paraId="0342229C" w14:textId="5938DBD7" w:rsidR="00285C6F" w:rsidRPr="00A315C2" w:rsidRDefault="00285C6F" w:rsidP="00285C6F">
      <w:pPr>
        <w:rPr>
          <w:lang w:val="en-GB"/>
        </w:rPr>
      </w:pPr>
      <w:r w:rsidRPr="00A315C2">
        <w:rPr>
          <w:lang w:val="en-GB"/>
        </w:rPr>
        <w:t xml:space="preserve">CA </w:t>
      </w:r>
      <w:r w:rsidR="00C42DB7">
        <w:rPr>
          <w:lang w:val="en-GB"/>
        </w:rPr>
        <w:t>can</w:t>
      </w:r>
      <w:r w:rsidR="00C42DB7" w:rsidRPr="00A315C2">
        <w:rPr>
          <w:lang w:val="en-GB"/>
        </w:rPr>
        <w:t xml:space="preserve"> </w:t>
      </w:r>
      <w:r w:rsidRPr="00A315C2">
        <w:rPr>
          <w:lang w:val="en-GB"/>
        </w:rPr>
        <w:t>use any legal means of communication or investigation</w:t>
      </w:r>
      <w:r w:rsidR="00F30DEA" w:rsidRPr="00A315C2">
        <w:rPr>
          <w:lang w:val="en-GB"/>
        </w:rPr>
        <w:t xml:space="preserve"> to ascertain the identity of </w:t>
      </w:r>
      <w:r w:rsidR="00BA2F9B">
        <w:rPr>
          <w:lang w:val="en-GB"/>
        </w:rPr>
        <w:t xml:space="preserve">a </w:t>
      </w:r>
      <w:r w:rsidR="002B0FA7" w:rsidRPr="00A315C2">
        <w:rPr>
          <w:lang w:val="en-GB"/>
        </w:rPr>
        <w:t xml:space="preserve">natural or </w:t>
      </w:r>
      <w:r w:rsidRPr="00A315C2">
        <w:rPr>
          <w:lang w:val="en-GB"/>
        </w:rPr>
        <w:t>legal person</w:t>
      </w:r>
      <w:r w:rsidR="00A325D9">
        <w:rPr>
          <w:lang w:val="en-GB"/>
        </w:rPr>
        <w:t>s</w:t>
      </w:r>
      <w:r w:rsidRPr="00A315C2">
        <w:rPr>
          <w:lang w:val="en-GB"/>
        </w:rPr>
        <w:t xml:space="preserve">. CA </w:t>
      </w:r>
      <w:r w:rsidR="00C42DB7">
        <w:rPr>
          <w:lang w:val="en-GB"/>
        </w:rPr>
        <w:t>MAY</w:t>
      </w:r>
      <w:r w:rsidR="00C42DB7" w:rsidRPr="00A315C2">
        <w:rPr>
          <w:lang w:val="en-GB"/>
        </w:rPr>
        <w:t xml:space="preserve"> </w:t>
      </w:r>
      <w:r w:rsidRPr="00A315C2">
        <w:rPr>
          <w:lang w:val="en-GB"/>
        </w:rPr>
        <w:t xml:space="preserve">refuse to issue a certificate in its sole discretion. </w:t>
      </w:r>
    </w:p>
    <w:p w14:paraId="7BCDD4D3" w14:textId="5E5C008A" w:rsidR="00C914BB" w:rsidRPr="00D81403" w:rsidRDefault="00C914BB" w:rsidP="00DC365C">
      <w:pPr>
        <w:pStyle w:val="Heading3"/>
        <w:numPr>
          <w:ilvl w:val="2"/>
          <w:numId w:val="26"/>
        </w:numPr>
      </w:pPr>
      <w:r w:rsidRPr="00D81403">
        <w:tab/>
        <w:t>Method to Prove Possession of Private Key</w:t>
      </w:r>
    </w:p>
    <w:p w14:paraId="5A287AC6" w14:textId="10D3E869" w:rsidR="005557B8" w:rsidRPr="00C24BC3" w:rsidRDefault="00285C6F" w:rsidP="00822840">
      <w:pPr>
        <w:rPr>
          <w:b/>
        </w:rPr>
      </w:pPr>
      <w:r>
        <w:t>No stipulation</w:t>
      </w:r>
      <w:r w:rsidR="005557B8" w:rsidRPr="008B6556">
        <w:t>.</w:t>
      </w:r>
    </w:p>
    <w:p w14:paraId="5222D1E0" w14:textId="5DD72A0A" w:rsidR="00822840" w:rsidRDefault="007A670B" w:rsidP="00DC365C">
      <w:pPr>
        <w:pStyle w:val="Heading3"/>
        <w:numPr>
          <w:ilvl w:val="2"/>
          <w:numId w:val="26"/>
        </w:numPr>
      </w:pPr>
      <w:r>
        <w:t>Authentication of Organisation Identity</w:t>
      </w:r>
    </w:p>
    <w:p w14:paraId="640FAF9A" w14:textId="518F74BC" w:rsidR="00C42DB7" w:rsidRPr="0063369E" w:rsidRDefault="00C42DB7" w:rsidP="00AC74C0">
      <w:r w:rsidRPr="0063369E">
        <w:rPr>
          <w:lang w:val="en-GB"/>
        </w:rPr>
        <w:t>CA SHALL verify that the Subscriber is registered in</w:t>
      </w:r>
      <w:r w:rsidR="005E194D" w:rsidRPr="0063369E">
        <w:rPr>
          <w:lang w:val="en-GB"/>
        </w:rPr>
        <w:t>:</w:t>
      </w:r>
      <w:r w:rsidRPr="0063369E">
        <w:rPr>
          <w:lang w:val="en-GB"/>
        </w:rPr>
        <w:t xml:space="preserve"> </w:t>
      </w:r>
    </w:p>
    <w:p w14:paraId="06617D39" w14:textId="37F7AED1" w:rsidR="00C42DB7" w:rsidRPr="00AC74C0" w:rsidRDefault="00C42DB7" w:rsidP="00DC365C">
      <w:pPr>
        <w:pStyle w:val="ListParagraph"/>
        <w:numPr>
          <w:ilvl w:val="0"/>
          <w:numId w:val="35"/>
        </w:numPr>
        <w:rPr>
          <w:lang w:val="en-GB"/>
        </w:rPr>
      </w:pPr>
      <w:r w:rsidRPr="00AC74C0">
        <w:rPr>
          <w:lang w:val="en-GB"/>
        </w:rPr>
        <w:t>the Estonian</w:t>
      </w:r>
      <w:r w:rsidR="004F11EC" w:rsidRPr="00AC74C0">
        <w:rPr>
          <w:lang w:val="en-GB"/>
        </w:rPr>
        <w:t xml:space="preserve"> Business Register</w:t>
      </w:r>
      <w:r w:rsidR="005E194D" w:rsidRPr="00AC74C0">
        <w:rPr>
          <w:lang w:val="en-GB"/>
        </w:rPr>
        <w:t>;</w:t>
      </w:r>
      <w:r w:rsidRPr="00AC74C0">
        <w:rPr>
          <w:lang w:val="en-GB"/>
        </w:rPr>
        <w:t xml:space="preserve"> or </w:t>
      </w:r>
    </w:p>
    <w:p w14:paraId="4A947F96" w14:textId="264CBDDC" w:rsidR="00C42DB7" w:rsidRPr="00AC74C0" w:rsidRDefault="00C42DB7" w:rsidP="00DC365C">
      <w:pPr>
        <w:pStyle w:val="ListParagraph"/>
        <w:numPr>
          <w:ilvl w:val="0"/>
          <w:numId w:val="35"/>
        </w:numPr>
        <w:rPr>
          <w:lang w:val="en-GB"/>
        </w:rPr>
      </w:pPr>
      <w:r w:rsidRPr="00AC74C0">
        <w:rPr>
          <w:lang w:val="en-GB"/>
        </w:rPr>
        <w:t>the Estonian Non-Profit Associations and Foundations Register</w:t>
      </w:r>
      <w:r w:rsidR="005E194D" w:rsidRPr="00AC74C0">
        <w:rPr>
          <w:lang w:val="en-GB"/>
        </w:rPr>
        <w:t>;</w:t>
      </w:r>
      <w:r w:rsidRPr="00AC74C0">
        <w:rPr>
          <w:lang w:val="en-GB"/>
        </w:rPr>
        <w:t xml:space="preserve"> or </w:t>
      </w:r>
    </w:p>
    <w:p w14:paraId="1E8DFA17" w14:textId="77777777" w:rsidR="008B4E8A" w:rsidRPr="00AC74C0" w:rsidRDefault="00C42DB7" w:rsidP="00DC365C">
      <w:pPr>
        <w:pStyle w:val="ListParagraph"/>
        <w:numPr>
          <w:ilvl w:val="0"/>
          <w:numId w:val="35"/>
        </w:numPr>
        <w:rPr>
          <w:lang w:val="en-GB"/>
        </w:rPr>
      </w:pPr>
      <w:r w:rsidRPr="00AC74C0">
        <w:rPr>
          <w:lang w:val="en-GB"/>
        </w:rPr>
        <w:t>the Estonian Register of State and Local Government Organisations</w:t>
      </w:r>
      <w:r w:rsidR="00C36FC6" w:rsidRPr="00AC74C0">
        <w:rPr>
          <w:lang w:val="en-GB"/>
        </w:rPr>
        <w:t>; or</w:t>
      </w:r>
    </w:p>
    <w:p w14:paraId="1A0D26A9" w14:textId="0CEF83BF" w:rsidR="00C42DB7" w:rsidRPr="00AC74C0" w:rsidRDefault="00022669" w:rsidP="00DC365C">
      <w:pPr>
        <w:pStyle w:val="ListParagraph"/>
        <w:numPr>
          <w:ilvl w:val="0"/>
          <w:numId w:val="35"/>
        </w:numPr>
        <w:rPr>
          <w:lang w:val="en-GB"/>
        </w:rPr>
      </w:pPr>
      <w:r w:rsidRPr="00AC74C0">
        <w:rPr>
          <w:lang w:val="en-GB"/>
        </w:rPr>
        <w:t xml:space="preserve">one of </w:t>
      </w:r>
      <w:r w:rsidR="008B4E8A" w:rsidRPr="00AC74C0">
        <w:rPr>
          <w:lang w:val="en-GB"/>
        </w:rPr>
        <w:t xml:space="preserve">the European </w:t>
      </w:r>
      <w:r w:rsidR="009758E4" w:rsidRPr="00AC74C0">
        <w:rPr>
          <w:lang w:val="en-GB"/>
        </w:rPr>
        <w:t>Economic Area</w:t>
      </w:r>
      <w:r w:rsidR="008B4E8A" w:rsidRPr="00AC74C0">
        <w:rPr>
          <w:lang w:val="en-GB"/>
        </w:rPr>
        <w:t xml:space="preserve"> </w:t>
      </w:r>
      <w:r w:rsidRPr="00AC74C0">
        <w:rPr>
          <w:lang w:val="en-GB"/>
        </w:rPr>
        <w:t xml:space="preserve">member state </w:t>
      </w:r>
      <w:r w:rsidR="0060556D" w:rsidRPr="00AC74C0">
        <w:rPr>
          <w:lang w:val="en-GB"/>
        </w:rPr>
        <w:t xml:space="preserve">business </w:t>
      </w:r>
      <w:r w:rsidR="008B4E8A" w:rsidRPr="00AC74C0">
        <w:rPr>
          <w:lang w:val="en-GB"/>
        </w:rPr>
        <w:t>registries</w:t>
      </w:r>
      <w:r w:rsidR="00D4187E" w:rsidRPr="00AC74C0">
        <w:rPr>
          <w:lang w:val="en-GB"/>
        </w:rPr>
        <w:t>; or</w:t>
      </w:r>
    </w:p>
    <w:p w14:paraId="65BF3CC9" w14:textId="4AF372CF" w:rsidR="0025186A" w:rsidRPr="00AC74C0" w:rsidRDefault="0025186A" w:rsidP="00DC365C">
      <w:pPr>
        <w:pStyle w:val="ListParagraph"/>
        <w:numPr>
          <w:ilvl w:val="0"/>
          <w:numId w:val="35"/>
        </w:numPr>
        <w:rPr>
          <w:lang w:val="en-GB"/>
        </w:rPr>
      </w:pPr>
      <w:r w:rsidRPr="00AC74C0">
        <w:rPr>
          <w:lang w:val="en-GB"/>
        </w:rPr>
        <w:t>the Swiss business register;</w:t>
      </w:r>
      <w:r w:rsidR="0037317E" w:rsidRPr="00AC74C0">
        <w:rPr>
          <w:lang w:val="en-GB"/>
        </w:rPr>
        <w:t xml:space="preserve"> or </w:t>
      </w:r>
    </w:p>
    <w:p w14:paraId="4B7E1C3C" w14:textId="72B8C89D" w:rsidR="00D4187E" w:rsidRPr="00AC74C0" w:rsidRDefault="00D4187E" w:rsidP="00DC365C">
      <w:pPr>
        <w:pStyle w:val="ListParagraph"/>
        <w:numPr>
          <w:ilvl w:val="0"/>
          <w:numId w:val="35"/>
        </w:numPr>
        <w:rPr>
          <w:lang w:val="en-GB"/>
        </w:rPr>
      </w:pPr>
      <w:r w:rsidRPr="00AC74C0">
        <w:rPr>
          <w:lang w:val="en-GB"/>
        </w:rPr>
        <w:t>United Kingdom of Great Britain and Northern Ireland business register.</w:t>
      </w:r>
    </w:p>
    <w:p w14:paraId="3C235E38" w14:textId="333BDB72" w:rsidR="00150D89" w:rsidRPr="008D2A37" w:rsidRDefault="00150D89" w:rsidP="002B37F7">
      <w:pPr>
        <w:rPr>
          <w:lang w:val="en-GB"/>
        </w:rPr>
      </w:pPr>
      <w:r>
        <w:rPr>
          <w:lang w:val="en-GB"/>
        </w:rPr>
        <w:t>Registries SHALL have lega</w:t>
      </w:r>
      <w:r w:rsidR="00876E0A">
        <w:rPr>
          <w:lang w:val="en-GB"/>
        </w:rPr>
        <w:t>l effect</w:t>
      </w:r>
      <w:r>
        <w:rPr>
          <w:lang w:val="en-GB"/>
        </w:rPr>
        <w:t>.</w:t>
      </w:r>
    </w:p>
    <w:p w14:paraId="3CEF9286" w14:textId="71DE7BB3" w:rsidR="00C914BB" w:rsidRPr="00C914BB" w:rsidRDefault="007A670B" w:rsidP="00DC365C">
      <w:pPr>
        <w:pStyle w:val="Heading3"/>
        <w:numPr>
          <w:ilvl w:val="2"/>
          <w:numId w:val="26"/>
        </w:numPr>
      </w:pPr>
      <w:r>
        <w:t>Authentication of Individual Identity</w:t>
      </w:r>
    </w:p>
    <w:p w14:paraId="4E2E7291" w14:textId="26ADF8CB" w:rsidR="00014585" w:rsidRPr="00C921F4" w:rsidRDefault="00F54F56" w:rsidP="0001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 allowed.</w:t>
      </w:r>
    </w:p>
    <w:p w14:paraId="3C2B4CE0" w14:textId="4D601A25" w:rsidR="003C7502" w:rsidRDefault="007A670B" w:rsidP="00DC365C">
      <w:pPr>
        <w:pStyle w:val="Heading3"/>
        <w:numPr>
          <w:ilvl w:val="2"/>
          <w:numId w:val="26"/>
        </w:numPr>
      </w:pPr>
      <w:r>
        <w:t>Non-Verified Subscriber Information</w:t>
      </w:r>
    </w:p>
    <w:p w14:paraId="1EDAA7D1" w14:textId="412AC9FB" w:rsidR="007A670B" w:rsidRPr="007E50F2" w:rsidRDefault="00856A8E" w:rsidP="003C7502">
      <w:pPr>
        <w:rPr>
          <w:lang w:val="en-GB"/>
        </w:rPr>
      </w:pPr>
      <w:r>
        <w:rPr>
          <w:lang w:val="en-GB"/>
        </w:rPr>
        <w:t>The following</w:t>
      </w:r>
      <w:r w:rsidRPr="007E50F2">
        <w:rPr>
          <w:lang w:val="en-GB"/>
        </w:rPr>
        <w:t xml:space="preserve"> </w:t>
      </w:r>
      <w:r w:rsidR="00257F75" w:rsidRPr="007E50F2">
        <w:rPr>
          <w:lang w:val="en-GB"/>
        </w:rPr>
        <w:t xml:space="preserve">values in </w:t>
      </w:r>
      <w:r w:rsidR="00BA2F9B">
        <w:rPr>
          <w:lang w:val="en-GB"/>
        </w:rPr>
        <w:t xml:space="preserve">the </w:t>
      </w:r>
      <w:r w:rsidR="00257F75" w:rsidRPr="007E50F2">
        <w:rPr>
          <w:lang w:val="en-GB"/>
        </w:rPr>
        <w:t>Subscriber information</w:t>
      </w:r>
      <w:r w:rsidR="00534A52" w:rsidRPr="007E50F2">
        <w:rPr>
          <w:lang w:val="en-GB"/>
        </w:rPr>
        <w:t xml:space="preserve"> </w:t>
      </w:r>
      <w:r w:rsidR="00BA2F9B">
        <w:rPr>
          <w:lang w:val="en-GB"/>
        </w:rPr>
        <w:t xml:space="preserve">of the </w:t>
      </w:r>
      <w:r w:rsidR="00534A52" w:rsidRPr="007E50F2">
        <w:rPr>
          <w:lang w:val="en-GB"/>
        </w:rPr>
        <w:t>certificate</w:t>
      </w:r>
      <w:r w:rsidR="00257F75" w:rsidRPr="007E50F2">
        <w:rPr>
          <w:lang w:val="en-GB"/>
        </w:rPr>
        <w:t xml:space="preserve"> MAY be non-verified:</w:t>
      </w:r>
    </w:p>
    <w:p w14:paraId="05C8B901" w14:textId="4019C7CF" w:rsidR="007E2AFD" w:rsidRPr="007E50F2" w:rsidRDefault="00257F75" w:rsidP="00DC365C">
      <w:pPr>
        <w:pStyle w:val="ListParagraph"/>
        <w:numPr>
          <w:ilvl w:val="0"/>
          <w:numId w:val="5"/>
        </w:numPr>
        <w:rPr>
          <w:lang w:val="en-GB"/>
        </w:rPr>
      </w:pPr>
      <w:r w:rsidRPr="007E50F2">
        <w:rPr>
          <w:lang w:val="en-GB"/>
        </w:rPr>
        <w:lastRenderedPageBreak/>
        <w:t>Organizational Unit (OU)</w:t>
      </w:r>
      <w:r w:rsidR="00EB7F9B">
        <w:rPr>
          <w:lang w:val="en-GB"/>
        </w:rPr>
        <w:t>;</w:t>
      </w:r>
    </w:p>
    <w:p w14:paraId="1AA64F7C" w14:textId="38133547" w:rsidR="007E2AFD" w:rsidRPr="007E50F2" w:rsidRDefault="007E2AFD" w:rsidP="00DC365C">
      <w:pPr>
        <w:pStyle w:val="ListParagraph"/>
        <w:numPr>
          <w:ilvl w:val="0"/>
          <w:numId w:val="5"/>
        </w:numPr>
        <w:rPr>
          <w:lang w:val="en-GB"/>
        </w:rPr>
      </w:pPr>
      <w:r w:rsidRPr="007E50F2">
        <w:rPr>
          <w:lang w:val="en-GB"/>
        </w:rPr>
        <w:t>Locality (L)</w:t>
      </w:r>
      <w:r w:rsidR="00EB7F9B">
        <w:rPr>
          <w:lang w:val="en-GB"/>
        </w:rPr>
        <w:t>;</w:t>
      </w:r>
    </w:p>
    <w:p w14:paraId="2BE125FE" w14:textId="57EEE234" w:rsidR="00EF60D9" w:rsidRPr="00555B95" w:rsidRDefault="007E2AFD" w:rsidP="00DC365C">
      <w:pPr>
        <w:pStyle w:val="ListParagraph"/>
        <w:numPr>
          <w:ilvl w:val="0"/>
          <w:numId w:val="5"/>
        </w:numPr>
        <w:rPr>
          <w:lang w:val="en-GB"/>
        </w:rPr>
      </w:pPr>
      <w:r w:rsidRPr="007E50F2">
        <w:rPr>
          <w:lang w:val="en-GB"/>
        </w:rPr>
        <w:t>State (ST)</w:t>
      </w:r>
      <w:r w:rsidR="00EB7F9B" w:rsidRPr="00555B95">
        <w:rPr>
          <w:lang w:val="en-GB"/>
        </w:rPr>
        <w:t>.</w:t>
      </w:r>
      <w:r w:rsidR="00EF60D9" w:rsidRPr="00555B95">
        <w:rPr>
          <w:lang w:val="en-GB"/>
        </w:rPr>
        <w:t xml:space="preserve"> </w:t>
      </w:r>
    </w:p>
    <w:p w14:paraId="4564BF50" w14:textId="6C5420FB" w:rsidR="007A670B" w:rsidRDefault="007A670B" w:rsidP="00DC365C">
      <w:pPr>
        <w:pStyle w:val="Heading3"/>
        <w:numPr>
          <w:ilvl w:val="2"/>
          <w:numId w:val="26"/>
        </w:numPr>
      </w:pPr>
      <w:r>
        <w:t xml:space="preserve"> Validation of Authority</w:t>
      </w:r>
    </w:p>
    <w:p w14:paraId="521268AE" w14:textId="1CAD2380" w:rsidR="00D17E14" w:rsidRPr="00E50AF4" w:rsidRDefault="002E0B88" w:rsidP="00BE1915">
      <w:pPr>
        <w:rPr>
          <w:rFonts w:cs="Calibri"/>
        </w:rPr>
      </w:pPr>
      <w:r w:rsidRPr="00E50AF4">
        <w:rPr>
          <w:rFonts w:cs="Calibri"/>
          <w:lang w:val="en-GB"/>
        </w:rPr>
        <w:t>The CA SHALL verify that the application is signed by</w:t>
      </w:r>
      <w:r w:rsidR="00B47961" w:rsidRPr="00E50AF4">
        <w:rPr>
          <w:rFonts w:cs="Calibri"/>
          <w:lang w:val="en-GB"/>
        </w:rPr>
        <w:t>:</w:t>
      </w:r>
    </w:p>
    <w:p w14:paraId="13526225" w14:textId="21937D60" w:rsidR="00F349FC" w:rsidRPr="00E50AF4" w:rsidRDefault="00A325D9" w:rsidP="00DC365C">
      <w:pPr>
        <w:pStyle w:val="ListParagraph"/>
        <w:numPr>
          <w:ilvl w:val="0"/>
          <w:numId w:val="6"/>
        </w:numPr>
        <w:rPr>
          <w:rFonts w:cs="Calibri"/>
          <w:lang w:val="en-GB"/>
        </w:rPr>
      </w:pPr>
      <w:r w:rsidRPr="00E50AF4">
        <w:rPr>
          <w:rFonts w:cs="Calibri"/>
          <w:lang w:val="en-GB"/>
        </w:rPr>
        <w:t xml:space="preserve">a </w:t>
      </w:r>
      <w:r w:rsidR="00F349FC" w:rsidRPr="00E50AF4">
        <w:rPr>
          <w:rFonts w:cs="Calibri"/>
          <w:lang w:val="en-GB"/>
        </w:rPr>
        <w:t>legal representative</w:t>
      </w:r>
      <w:r w:rsidR="00AC7BA7" w:rsidRPr="00E50AF4">
        <w:rPr>
          <w:rFonts w:cs="Calibri"/>
          <w:lang w:val="en-GB"/>
        </w:rPr>
        <w:t xml:space="preserve"> </w:t>
      </w:r>
      <w:r w:rsidR="00F349FC" w:rsidRPr="00E50AF4">
        <w:rPr>
          <w:rFonts w:cs="Calibri"/>
          <w:lang w:val="en-GB"/>
        </w:rPr>
        <w:t>with the power to sign</w:t>
      </w:r>
      <w:r w:rsidR="00534A52" w:rsidRPr="00E50AF4">
        <w:rPr>
          <w:rFonts w:cs="Calibri"/>
          <w:lang w:val="en-GB"/>
        </w:rPr>
        <w:t xml:space="preserve"> </w:t>
      </w:r>
      <w:r w:rsidR="002E0B88" w:rsidRPr="00E50AF4">
        <w:rPr>
          <w:rFonts w:cs="Calibri"/>
        </w:rPr>
        <w:t>documents on behalf of the Subscriber</w:t>
      </w:r>
      <w:r w:rsidR="00B47961" w:rsidRPr="00E50AF4">
        <w:rPr>
          <w:rFonts w:cs="Calibri"/>
        </w:rPr>
        <w:t>;</w:t>
      </w:r>
      <w:r w:rsidR="002E0B88" w:rsidRPr="00E50AF4">
        <w:rPr>
          <w:rFonts w:cs="Calibri"/>
        </w:rPr>
        <w:t xml:space="preserve"> or</w:t>
      </w:r>
    </w:p>
    <w:p w14:paraId="2EDEFA0F" w14:textId="1BD7CB1F" w:rsidR="00AF09EE" w:rsidRPr="00E50AF4" w:rsidRDefault="00F349FC" w:rsidP="00DC365C">
      <w:pPr>
        <w:pStyle w:val="ListParagraph"/>
        <w:numPr>
          <w:ilvl w:val="0"/>
          <w:numId w:val="6"/>
        </w:numPr>
        <w:rPr>
          <w:rFonts w:cs="Calibri"/>
          <w:lang w:val="en-GB"/>
        </w:rPr>
      </w:pPr>
      <w:r w:rsidRPr="00E50AF4">
        <w:rPr>
          <w:rFonts w:cs="Calibri"/>
          <w:lang w:val="en-GB"/>
        </w:rPr>
        <w:t>a person authorised by</w:t>
      </w:r>
      <w:r w:rsidR="00A325D9" w:rsidRPr="00E50AF4">
        <w:rPr>
          <w:rFonts w:cs="Calibri"/>
          <w:lang w:val="en-GB"/>
        </w:rPr>
        <w:t xml:space="preserve"> the</w:t>
      </w:r>
      <w:r w:rsidRPr="00E50AF4">
        <w:rPr>
          <w:rFonts w:cs="Calibri"/>
          <w:lang w:val="en-GB"/>
        </w:rPr>
        <w:t xml:space="preserve"> legal representative</w:t>
      </w:r>
      <w:r w:rsidR="00AF09EE" w:rsidRPr="00E50AF4">
        <w:rPr>
          <w:rFonts w:cs="Calibri"/>
          <w:lang w:val="en-GB"/>
        </w:rPr>
        <w:t>.</w:t>
      </w:r>
      <w:r w:rsidR="00AC7BA7" w:rsidRPr="00E50AF4">
        <w:rPr>
          <w:rFonts w:cs="Calibri"/>
          <w:lang w:val="en-GB"/>
        </w:rPr>
        <w:t xml:space="preserve"> </w:t>
      </w:r>
    </w:p>
    <w:p w14:paraId="6849F5B7" w14:textId="3937A1F8" w:rsidR="002E0B88" w:rsidRPr="00E50AF4" w:rsidRDefault="002E0B88" w:rsidP="00BE1915">
      <w:pPr>
        <w:rPr>
          <w:rFonts w:cs="Calibri"/>
          <w:lang w:val="en-GB"/>
        </w:rPr>
      </w:pPr>
      <w:r w:rsidRPr="00E50AF4">
        <w:rPr>
          <w:rFonts w:cs="Calibri"/>
        </w:rPr>
        <w:t xml:space="preserve">If </w:t>
      </w:r>
      <w:r w:rsidRPr="00E50AF4">
        <w:rPr>
          <w:rFonts w:cs="Calibri"/>
          <w:lang w:val="en-GB"/>
        </w:rPr>
        <w:t>the representative is authorised with a letter of attorney, the CA SHALL verify that the letter is signed by</w:t>
      </w:r>
      <w:r w:rsidR="00B47961" w:rsidRPr="00E50AF4">
        <w:rPr>
          <w:rFonts w:cs="Calibri"/>
          <w:lang w:val="en-GB"/>
        </w:rPr>
        <w:t>:</w:t>
      </w:r>
      <w:r w:rsidRPr="00E50AF4">
        <w:rPr>
          <w:rFonts w:cs="Calibri"/>
          <w:lang w:val="en-GB"/>
        </w:rPr>
        <w:t xml:space="preserve"> </w:t>
      </w:r>
    </w:p>
    <w:p w14:paraId="7D6E2819" w14:textId="264D70FA" w:rsidR="002E0B88" w:rsidRPr="00E50AF4" w:rsidRDefault="002E0B88" w:rsidP="00DC365C">
      <w:pPr>
        <w:pStyle w:val="ListParagraph"/>
        <w:numPr>
          <w:ilvl w:val="0"/>
          <w:numId w:val="7"/>
        </w:numPr>
        <w:jc w:val="left"/>
        <w:rPr>
          <w:rFonts w:cs="Calibri"/>
          <w:color w:val="000000"/>
          <w:lang w:val="en-GB"/>
        </w:rPr>
      </w:pPr>
      <w:r w:rsidRPr="00E50AF4">
        <w:rPr>
          <w:rFonts w:cs="Calibri"/>
          <w:color w:val="000000"/>
          <w:lang w:val="en-GB"/>
        </w:rPr>
        <w:t>the person with the power to sign on behalf of the Subscriber</w:t>
      </w:r>
      <w:r w:rsidR="00B47961" w:rsidRPr="00E50AF4">
        <w:rPr>
          <w:rFonts w:cs="Calibri"/>
          <w:color w:val="000000"/>
          <w:lang w:val="en-GB"/>
        </w:rPr>
        <w:t>;</w:t>
      </w:r>
      <w:r w:rsidRPr="00E50AF4">
        <w:rPr>
          <w:rFonts w:cs="Calibri"/>
          <w:color w:val="000000"/>
          <w:lang w:val="en-GB"/>
        </w:rPr>
        <w:t xml:space="preserve"> or </w:t>
      </w:r>
    </w:p>
    <w:p w14:paraId="15ABE85B" w14:textId="7EC6B4C8" w:rsidR="002E0B88" w:rsidRPr="00E50AF4" w:rsidRDefault="002E0B88" w:rsidP="00DC365C">
      <w:pPr>
        <w:pStyle w:val="ListParagraph"/>
        <w:numPr>
          <w:ilvl w:val="0"/>
          <w:numId w:val="7"/>
        </w:numPr>
        <w:jc w:val="left"/>
        <w:rPr>
          <w:rFonts w:cs="Calibri"/>
          <w:color w:val="000000"/>
          <w:lang w:val="en-GB"/>
        </w:rPr>
      </w:pPr>
      <w:r w:rsidRPr="00E50AF4">
        <w:rPr>
          <w:rFonts w:cs="Calibri"/>
          <w:color w:val="000000"/>
          <w:lang w:val="en-GB"/>
        </w:rPr>
        <w:t xml:space="preserve">the person who signed the certificate application. </w:t>
      </w:r>
    </w:p>
    <w:p w14:paraId="00B468FE" w14:textId="47871E84" w:rsidR="007A670B" w:rsidRDefault="007A670B" w:rsidP="00DC365C">
      <w:pPr>
        <w:pStyle w:val="Heading3"/>
        <w:numPr>
          <w:ilvl w:val="2"/>
          <w:numId w:val="26"/>
        </w:numPr>
      </w:pPr>
      <w:r>
        <w:t>Criteria for Interoperation</w:t>
      </w:r>
    </w:p>
    <w:p w14:paraId="242C7DF7" w14:textId="59BCBD14" w:rsidR="007A670B" w:rsidRPr="00C921F4" w:rsidRDefault="002D3B39" w:rsidP="007A6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 allowed.</w:t>
      </w:r>
    </w:p>
    <w:p w14:paraId="59E92E38" w14:textId="233B4C0E" w:rsidR="007A670B" w:rsidRDefault="007A670B" w:rsidP="00DC365C">
      <w:pPr>
        <w:pStyle w:val="Heading2"/>
        <w:numPr>
          <w:ilvl w:val="1"/>
          <w:numId w:val="26"/>
        </w:numPr>
      </w:pPr>
      <w:bookmarkStart w:id="22" w:name="_Toc92874710"/>
      <w:r>
        <w:t>Identification and Authentication for Re-Key Requests</w:t>
      </w:r>
      <w:bookmarkEnd w:id="22"/>
    </w:p>
    <w:p w14:paraId="619EF63E" w14:textId="18FD55DF" w:rsidR="007A670B" w:rsidRDefault="007A670B" w:rsidP="00DC365C">
      <w:pPr>
        <w:pStyle w:val="Heading3"/>
        <w:numPr>
          <w:ilvl w:val="2"/>
          <w:numId w:val="26"/>
        </w:numPr>
      </w:pPr>
      <w:r>
        <w:t>Identification and Authentication for Routine Re-Key</w:t>
      </w:r>
    </w:p>
    <w:p w14:paraId="6B4EB9DF" w14:textId="08162942" w:rsidR="00F349FC" w:rsidRDefault="00327ACC" w:rsidP="00C05705">
      <w:r>
        <w:t>Refer to clause 3.2 of this CP.</w:t>
      </w:r>
    </w:p>
    <w:p w14:paraId="488BC8B4" w14:textId="65E8E57A" w:rsidR="007A670B" w:rsidRDefault="007A670B" w:rsidP="00DC365C">
      <w:pPr>
        <w:pStyle w:val="Heading3"/>
        <w:numPr>
          <w:ilvl w:val="2"/>
          <w:numId w:val="26"/>
        </w:numPr>
      </w:pPr>
      <w:r>
        <w:t>Identification and Authentication for Re-Key after Revocation</w:t>
      </w:r>
    </w:p>
    <w:p w14:paraId="508BECF4" w14:textId="5DF722CC" w:rsidR="00753FB7" w:rsidRPr="00C921F4" w:rsidRDefault="00327ACC" w:rsidP="00753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 stipulation</w:t>
      </w:r>
      <w:r w:rsidR="00753FB7" w:rsidRPr="00C921F4">
        <w:t xml:space="preserve">. </w:t>
      </w:r>
    </w:p>
    <w:p w14:paraId="44A5DCD1" w14:textId="6EE09179" w:rsidR="007A670B" w:rsidRDefault="007A670B" w:rsidP="00DC365C">
      <w:pPr>
        <w:pStyle w:val="Heading2"/>
        <w:numPr>
          <w:ilvl w:val="1"/>
          <w:numId w:val="26"/>
        </w:numPr>
      </w:pPr>
      <w:bookmarkStart w:id="23" w:name="_Toc92874711"/>
      <w:r>
        <w:t>Identification and Authentication for Revocation Request</w:t>
      </w:r>
      <w:bookmarkEnd w:id="23"/>
    </w:p>
    <w:p w14:paraId="2A152421" w14:textId="25FC52AA" w:rsidR="007A670B" w:rsidRDefault="00FF7B32" w:rsidP="00822840">
      <w:pPr>
        <w:rPr>
          <w:b/>
          <w:i/>
        </w:rPr>
      </w:pPr>
      <w:r>
        <w:t>No stipulation.</w:t>
      </w:r>
    </w:p>
    <w:p w14:paraId="3CFECBE4" w14:textId="62465AF1" w:rsidR="00AC74C0" w:rsidRDefault="00AC74C0">
      <w:pPr>
        <w:spacing w:after="0"/>
        <w:jc w:val="left"/>
      </w:pPr>
      <w:r>
        <w:br w:type="page"/>
      </w:r>
    </w:p>
    <w:p w14:paraId="0817D68A" w14:textId="2EE40165" w:rsidR="007A670B" w:rsidRDefault="000A5582" w:rsidP="00B9143D">
      <w:pPr>
        <w:pStyle w:val="Heading1"/>
      </w:pPr>
      <w:bookmarkStart w:id="24" w:name="_Toc92874712"/>
      <w:r>
        <w:lastRenderedPageBreak/>
        <w:t>Certificate life-cycle operational requirements</w:t>
      </w:r>
      <w:bookmarkEnd w:id="24"/>
      <w:r w:rsidR="00AD44F3">
        <w:t xml:space="preserve"> </w:t>
      </w:r>
    </w:p>
    <w:p w14:paraId="65C69085" w14:textId="7DC24463" w:rsidR="009343C7" w:rsidRPr="009343C7" w:rsidRDefault="009343C7" w:rsidP="009343C7">
      <w:r>
        <w:t xml:space="preserve">Refer to clause 6.3 of ETSI EN 319 411-1 </w:t>
      </w:r>
      <w:r w:rsidRPr="00E50AF4">
        <w:rPr>
          <w:u w:val="single"/>
        </w:rPr>
        <w:fldChar w:fldCharType="begin"/>
      </w:r>
      <w:r w:rsidRPr="00E50AF4">
        <w:rPr>
          <w:u w:val="single"/>
        </w:rPr>
        <w:instrText xml:space="preserve"> REF _Ref317779599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[1]</w:t>
      </w:r>
      <w:r w:rsidRPr="00E50AF4">
        <w:rPr>
          <w:u w:val="single"/>
        </w:rPr>
        <w:fldChar w:fldCharType="end"/>
      </w:r>
      <w:r w:rsidR="001A724F">
        <w:t xml:space="preserve"> and ETSI EN 319 411-2 </w:t>
      </w:r>
      <w:r w:rsidR="001A724F" w:rsidRPr="00E50AF4">
        <w:rPr>
          <w:u w:val="single"/>
        </w:rPr>
        <w:fldChar w:fldCharType="begin"/>
      </w:r>
      <w:r w:rsidR="001A724F" w:rsidRPr="00E50AF4">
        <w:rPr>
          <w:u w:val="single"/>
        </w:rPr>
        <w:instrText xml:space="preserve"> REF _Ref318115286 \r \h </w:instrText>
      </w:r>
      <w:r w:rsidR="00E50AF4">
        <w:rPr>
          <w:u w:val="single"/>
        </w:rPr>
        <w:instrText xml:space="preserve"> \* MERGEFORMAT </w:instrText>
      </w:r>
      <w:r w:rsidR="001A724F" w:rsidRPr="00E50AF4">
        <w:rPr>
          <w:u w:val="single"/>
        </w:rPr>
      </w:r>
      <w:r w:rsidR="001A724F" w:rsidRPr="00E50AF4">
        <w:rPr>
          <w:u w:val="single"/>
        </w:rPr>
        <w:fldChar w:fldCharType="separate"/>
      </w:r>
      <w:r w:rsidR="00CD200B" w:rsidRPr="00E50AF4">
        <w:rPr>
          <w:u w:val="single"/>
        </w:rPr>
        <w:t>[11]</w:t>
      </w:r>
      <w:r w:rsidR="001A724F" w:rsidRPr="00E50AF4">
        <w:rPr>
          <w:u w:val="single"/>
        </w:rPr>
        <w:fldChar w:fldCharType="end"/>
      </w:r>
      <w:r w:rsidRPr="00E50AF4">
        <w:rPr>
          <w:u w:val="single"/>
        </w:rPr>
        <w:t>.</w:t>
      </w:r>
    </w:p>
    <w:p w14:paraId="158E29BA" w14:textId="7EC3F780" w:rsidR="007A670B" w:rsidRDefault="007A670B" w:rsidP="00DC365C">
      <w:pPr>
        <w:pStyle w:val="Heading2"/>
        <w:numPr>
          <w:ilvl w:val="1"/>
          <w:numId w:val="26"/>
        </w:numPr>
      </w:pPr>
      <w:bookmarkStart w:id="25" w:name="_Ref442719837"/>
      <w:bookmarkStart w:id="26" w:name="_Toc92874713"/>
      <w:r>
        <w:t>Certificate Application</w:t>
      </w:r>
      <w:bookmarkEnd w:id="25"/>
      <w:bookmarkEnd w:id="26"/>
    </w:p>
    <w:p w14:paraId="09E383E3" w14:textId="656391AB" w:rsidR="007A670B" w:rsidRDefault="007A670B" w:rsidP="00DC365C">
      <w:pPr>
        <w:pStyle w:val="Heading3"/>
        <w:numPr>
          <w:ilvl w:val="2"/>
          <w:numId w:val="26"/>
        </w:numPr>
      </w:pPr>
      <w:r w:rsidRPr="00624F9B">
        <w:t>Who Can Submit a Certificate Application</w:t>
      </w:r>
    </w:p>
    <w:p w14:paraId="79A9B89E" w14:textId="6D0C1A0E" w:rsidR="003C3635" w:rsidRPr="00624F9B" w:rsidRDefault="00981931" w:rsidP="003C3635">
      <w:pPr>
        <w:rPr>
          <w:lang w:val="en-GB"/>
        </w:rPr>
      </w:pPr>
      <w:r>
        <w:rPr>
          <w:lang w:val="en-GB"/>
        </w:rPr>
        <w:t>No stipulation.</w:t>
      </w:r>
    </w:p>
    <w:p w14:paraId="65780505" w14:textId="7AF6B60D" w:rsidR="007A670B" w:rsidRDefault="007A670B" w:rsidP="00DC365C">
      <w:pPr>
        <w:pStyle w:val="Heading3"/>
        <w:numPr>
          <w:ilvl w:val="2"/>
          <w:numId w:val="26"/>
        </w:numPr>
      </w:pPr>
      <w:proofErr w:type="spellStart"/>
      <w:r w:rsidRPr="00624F9B">
        <w:t>Enrollment</w:t>
      </w:r>
      <w:proofErr w:type="spellEnd"/>
      <w:r w:rsidRPr="00624F9B">
        <w:t xml:space="preserve"> Process and Responsibilities</w:t>
      </w:r>
    </w:p>
    <w:p w14:paraId="75DF938C" w14:textId="0EA6F258" w:rsidR="00603DD4" w:rsidRDefault="00603DD4" w:rsidP="00603DD4">
      <w:pPr>
        <w:rPr>
          <w:lang w:val="en-GB"/>
        </w:rPr>
      </w:pPr>
      <w:r>
        <w:rPr>
          <w:lang w:val="en-GB"/>
        </w:rPr>
        <w:t>Only</w:t>
      </w:r>
      <w:r w:rsidR="0053777C">
        <w:rPr>
          <w:lang w:val="en-GB"/>
        </w:rPr>
        <w:t xml:space="preserve"> electronical</w:t>
      </w:r>
      <w:r>
        <w:rPr>
          <w:lang w:val="en-GB"/>
        </w:rPr>
        <w:t>ly signed applications SHALL be accepted.</w:t>
      </w:r>
    </w:p>
    <w:p w14:paraId="789B0301" w14:textId="5A748647" w:rsidR="00AF09EE" w:rsidRDefault="00AF09EE" w:rsidP="00603DD4">
      <w:pPr>
        <w:rPr>
          <w:lang w:val="en-GB"/>
        </w:rPr>
      </w:pPr>
      <w:r>
        <w:rPr>
          <w:lang w:val="en-GB"/>
        </w:rPr>
        <w:t xml:space="preserve">Application for e-Seal Certificate SHALL be signed with </w:t>
      </w:r>
      <w:r w:rsidR="004322C2">
        <w:rPr>
          <w:lang w:val="en-GB"/>
        </w:rPr>
        <w:t>Qualified Electronic S</w:t>
      </w:r>
      <w:r w:rsidR="004322C2" w:rsidRPr="007E50F2">
        <w:rPr>
          <w:lang w:val="en-GB"/>
        </w:rPr>
        <w:t>ignature</w:t>
      </w:r>
      <w:r w:rsidR="004322C2">
        <w:rPr>
          <w:lang w:val="en-GB"/>
        </w:rPr>
        <w:t>.</w:t>
      </w:r>
    </w:p>
    <w:p w14:paraId="2343EC23" w14:textId="35ABDBC2" w:rsidR="00AF09EE" w:rsidRPr="004322C2" w:rsidRDefault="004322C2" w:rsidP="004322C2">
      <w:pPr>
        <w:rPr>
          <w:lang w:val="en-GB"/>
        </w:rPr>
      </w:pPr>
      <w:r>
        <w:rPr>
          <w:lang w:val="en-GB"/>
        </w:rPr>
        <w:t xml:space="preserve">Application for </w:t>
      </w:r>
      <w:r w:rsidRPr="003B2C95">
        <w:rPr>
          <w:lang w:val="en-GB"/>
        </w:rPr>
        <w:t>Certificate</w:t>
      </w:r>
      <w:r>
        <w:rPr>
          <w:lang w:val="en-GB"/>
        </w:rPr>
        <w:t xml:space="preserve"> for Encryption and</w:t>
      </w:r>
      <w:r w:rsidRPr="003B2C95">
        <w:rPr>
          <w:lang w:val="en-GB"/>
        </w:rPr>
        <w:t xml:space="preserve"> Certificate</w:t>
      </w:r>
      <w:r>
        <w:rPr>
          <w:lang w:val="en-GB"/>
        </w:rPr>
        <w:t xml:space="preserve"> for Authentication</w:t>
      </w:r>
      <w:r w:rsidR="00EB6E7F">
        <w:rPr>
          <w:lang w:val="en-GB"/>
        </w:rPr>
        <w:t xml:space="preserve"> SHALL</w:t>
      </w:r>
      <w:r>
        <w:rPr>
          <w:lang w:val="en-GB"/>
        </w:rPr>
        <w:t xml:space="preserve"> be signed with </w:t>
      </w:r>
      <w:r w:rsidR="00AF09EE" w:rsidRPr="004322C2">
        <w:rPr>
          <w:lang w:val="en-GB"/>
        </w:rPr>
        <w:t>an Advanced or Qualified Electronic Signature</w:t>
      </w:r>
      <w:r w:rsidRPr="004322C2">
        <w:rPr>
          <w:lang w:val="en-GB"/>
        </w:rPr>
        <w:t>.</w:t>
      </w:r>
    </w:p>
    <w:p w14:paraId="486573F2" w14:textId="20C68E97" w:rsidR="007A670B" w:rsidRPr="00624F9B" w:rsidRDefault="00981931" w:rsidP="00981931">
      <w:pPr>
        <w:rPr>
          <w:lang w:val="en-GB"/>
        </w:rPr>
      </w:pPr>
      <w:r w:rsidRPr="007B0B12">
        <w:rPr>
          <w:lang w:val="en-GB"/>
        </w:rPr>
        <w:t xml:space="preserve">If the </w:t>
      </w:r>
      <w:r>
        <w:rPr>
          <w:lang w:val="en-GB"/>
        </w:rPr>
        <w:t>legal person</w:t>
      </w:r>
      <w:r w:rsidR="00000761">
        <w:rPr>
          <w:lang w:val="en-GB"/>
        </w:rPr>
        <w:t>’s</w:t>
      </w:r>
      <w:r>
        <w:rPr>
          <w:lang w:val="en-GB"/>
        </w:rPr>
        <w:t xml:space="preserve"> </w:t>
      </w:r>
      <w:r w:rsidRPr="007B0B12">
        <w:rPr>
          <w:lang w:val="en-GB"/>
        </w:rPr>
        <w:t xml:space="preserve">representative does not have the ability to </w:t>
      </w:r>
      <w:r w:rsidR="008C18EC">
        <w:rPr>
          <w:lang w:val="en-GB"/>
        </w:rPr>
        <w:t>electronically</w:t>
      </w:r>
      <w:r w:rsidR="008C18EC" w:rsidRPr="007B0B12">
        <w:rPr>
          <w:lang w:val="en-GB"/>
        </w:rPr>
        <w:t xml:space="preserve"> </w:t>
      </w:r>
      <w:r w:rsidRPr="007B0B12">
        <w:rPr>
          <w:lang w:val="en-GB"/>
        </w:rPr>
        <w:t xml:space="preserve">sign the certificate application in the meaning of </w:t>
      </w:r>
      <w:proofErr w:type="spellStart"/>
      <w:r>
        <w:rPr>
          <w:lang w:val="en-GB"/>
        </w:rPr>
        <w:t>eIDAS</w:t>
      </w:r>
      <w:proofErr w:type="spellEnd"/>
      <w:r w:rsidRPr="007B0B12">
        <w:rPr>
          <w:lang w:val="en-GB"/>
        </w:rPr>
        <w:t xml:space="preserve"> </w:t>
      </w:r>
      <w:r w:rsidRPr="00E50AF4">
        <w:rPr>
          <w:u w:val="single"/>
          <w:lang w:val="en-GB"/>
        </w:rPr>
        <w:fldChar w:fldCharType="begin"/>
      </w:r>
      <w:r w:rsidRPr="00E50AF4">
        <w:rPr>
          <w:u w:val="single"/>
          <w:lang w:val="en-GB"/>
        </w:rPr>
        <w:instrText xml:space="preserve"> REF _Ref318116727 \r \h </w:instrText>
      </w:r>
      <w:r w:rsidR="00E50AF4">
        <w:rPr>
          <w:u w:val="single"/>
          <w:lang w:val="en-GB"/>
        </w:rPr>
        <w:instrText xml:space="preserve"> \* MERGEFORMAT </w:instrText>
      </w:r>
      <w:r w:rsidRPr="00E50AF4">
        <w:rPr>
          <w:u w:val="single"/>
          <w:lang w:val="en-GB"/>
        </w:rPr>
      </w:r>
      <w:r w:rsidRPr="00E50AF4">
        <w:rPr>
          <w:u w:val="single"/>
          <w:lang w:val="en-GB"/>
        </w:rPr>
        <w:fldChar w:fldCharType="separate"/>
      </w:r>
      <w:r w:rsidR="00CD200B" w:rsidRPr="00E50AF4">
        <w:rPr>
          <w:u w:val="single"/>
          <w:lang w:val="en-GB"/>
        </w:rPr>
        <w:t>[7]</w:t>
      </w:r>
      <w:r w:rsidRPr="00E50AF4">
        <w:rPr>
          <w:u w:val="single"/>
          <w:lang w:val="en-GB"/>
        </w:rPr>
        <w:fldChar w:fldCharType="end"/>
      </w:r>
      <w:r w:rsidRPr="00E50AF4">
        <w:rPr>
          <w:u w:val="single"/>
          <w:lang w:val="en-GB"/>
        </w:rPr>
        <w:t>,</w:t>
      </w:r>
      <w:r w:rsidRPr="007B0B12">
        <w:rPr>
          <w:lang w:val="en-GB"/>
        </w:rPr>
        <w:t xml:space="preserve"> SK </w:t>
      </w:r>
      <w:r>
        <w:rPr>
          <w:lang w:val="en-GB"/>
        </w:rPr>
        <w:t>MAY</w:t>
      </w:r>
      <w:r w:rsidR="00DF4E53">
        <w:rPr>
          <w:lang w:val="en-GB"/>
        </w:rPr>
        <w:t xml:space="preserve"> accept ph</w:t>
      </w:r>
      <w:r w:rsidR="008C18EC">
        <w:rPr>
          <w:lang w:val="en-GB"/>
        </w:rPr>
        <w:t xml:space="preserve">ysically delivered notarized and </w:t>
      </w:r>
      <w:r w:rsidR="00DF4E53">
        <w:rPr>
          <w:lang w:val="en-GB"/>
        </w:rPr>
        <w:t xml:space="preserve">apostilled documents or </w:t>
      </w:r>
      <w:r w:rsidRPr="007B0B12">
        <w:rPr>
          <w:lang w:val="en-GB"/>
        </w:rPr>
        <w:t>adopt additional checks prior to the certificate issuance</w:t>
      </w:r>
      <w:r w:rsidR="00A8625F">
        <w:rPr>
          <w:lang w:val="en-GB"/>
        </w:rPr>
        <w:t>.</w:t>
      </w:r>
    </w:p>
    <w:p w14:paraId="702D2FFD" w14:textId="13FD59E4" w:rsidR="007A670B" w:rsidRPr="00624F9B" w:rsidRDefault="007A670B" w:rsidP="00DC365C">
      <w:pPr>
        <w:pStyle w:val="Heading2"/>
        <w:numPr>
          <w:ilvl w:val="1"/>
          <w:numId w:val="26"/>
        </w:numPr>
      </w:pPr>
      <w:bookmarkStart w:id="27" w:name="_Toc92874714"/>
      <w:r w:rsidRPr="00624F9B">
        <w:t>Certificate Application Processing</w:t>
      </w:r>
      <w:bookmarkEnd w:id="27"/>
    </w:p>
    <w:p w14:paraId="0BB6A6C3" w14:textId="11659D61" w:rsidR="00387298" w:rsidRPr="00387298" w:rsidRDefault="00603DD4" w:rsidP="00D12858">
      <w:r w:rsidRPr="00603DD4">
        <w:t>At least two employees of the CA SHALL review each Certificate application before the Certificate is issued. Automated processes for issuance SHALL NOT be used</w:t>
      </w:r>
      <w:r w:rsidR="005E194D">
        <w:t>.</w:t>
      </w:r>
    </w:p>
    <w:p w14:paraId="1096EE94" w14:textId="6B38022E" w:rsidR="007A670B" w:rsidRDefault="007A670B" w:rsidP="00DC365C">
      <w:pPr>
        <w:pStyle w:val="Heading3"/>
        <w:numPr>
          <w:ilvl w:val="2"/>
          <w:numId w:val="26"/>
        </w:numPr>
      </w:pPr>
      <w:r w:rsidRPr="00624F9B">
        <w:t xml:space="preserve"> Performing Identification and Authentication Functions</w:t>
      </w:r>
    </w:p>
    <w:p w14:paraId="4988DF46" w14:textId="6A0DEEAF" w:rsidR="00603DD4" w:rsidRPr="0063369E" w:rsidRDefault="00603DD4" w:rsidP="00AC74C0">
      <w:r w:rsidRPr="0063369E">
        <w:rPr>
          <w:lang w:val="en-GB"/>
        </w:rPr>
        <w:t>The CA SHALL verify that</w:t>
      </w:r>
      <w:r w:rsidR="00B47961" w:rsidRPr="0063369E">
        <w:rPr>
          <w:lang w:val="en-GB"/>
        </w:rPr>
        <w:t>:</w:t>
      </w:r>
      <w:r w:rsidRPr="0063369E">
        <w:rPr>
          <w:lang w:val="en-GB"/>
        </w:rPr>
        <w:t xml:space="preserve"> </w:t>
      </w:r>
    </w:p>
    <w:p w14:paraId="22EA6A28" w14:textId="28126660" w:rsidR="00603DD4" w:rsidRPr="00AC74C0" w:rsidRDefault="00603DD4" w:rsidP="00DC365C">
      <w:pPr>
        <w:pStyle w:val="ListParagraph"/>
        <w:numPr>
          <w:ilvl w:val="0"/>
          <w:numId w:val="36"/>
        </w:numPr>
        <w:rPr>
          <w:lang w:val="en-GB"/>
        </w:rPr>
      </w:pPr>
      <w:r w:rsidRPr="00AC74C0">
        <w:rPr>
          <w:lang w:val="en-GB"/>
        </w:rPr>
        <w:t xml:space="preserve">the Subscriber is not bankrupt or in the process of liquidation; and </w:t>
      </w:r>
    </w:p>
    <w:p w14:paraId="00A71B98" w14:textId="633C8D8A" w:rsidR="006C36CB" w:rsidRPr="00AC74C0" w:rsidRDefault="00603DD4" w:rsidP="00DC365C">
      <w:pPr>
        <w:pStyle w:val="ListParagraph"/>
        <w:numPr>
          <w:ilvl w:val="0"/>
          <w:numId w:val="36"/>
        </w:numPr>
        <w:rPr>
          <w:rFonts w:ascii="TimesNewRomanPSMT" w:hAnsi="TimesNewRomanPSMT"/>
        </w:rPr>
      </w:pPr>
      <w:r w:rsidRPr="00AC74C0">
        <w:rPr>
          <w:lang w:val="en-GB"/>
        </w:rPr>
        <w:t xml:space="preserve">its activities SHALL NOT be suspended or in other similar state </w:t>
      </w:r>
      <w:r w:rsidR="00000761" w:rsidRPr="00AC74C0">
        <w:rPr>
          <w:lang w:val="en-GB"/>
        </w:rPr>
        <w:t>according to the</w:t>
      </w:r>
      <w:r w:rsidRPr="00AC74C0">
        <w:rPr>
          <w:lang w:val="en-GB"/>
        </w:rPr>
        <w:t xml:space="preserve"> legislation of its</w:t>
      </w:r>
      <w:r w:rsidR="00054DF1" w:rsidRPr="00AC74C0">
        <w:rPr>
          <w:lang w:val="en-GB"/>
        </w:rPr>
        <w:t xml:space="preserve"> </w:t>
      </w:r>
      <w:r w:rsidRPr="00AC74C0">
        <w:rPr>
          <w:lang w:val="en-GB"/>
        </w:rPr>
        <w:t>country of origin</w:t>
      </w:r>
      <w:r w:rsidR="00833953" w:rsidRPr="00AC74C0">
        <w:rPr>
          <w:lang w:val="en-GB"/>
        </w:rPr>
        <w:t>.</w:t>
      </w:r>
    </w:p>
    <w:p w14:paraId="412C9C00" w14:textId="39DC0488" w:rsidR="00833953" w:rsidRPr="00833953" w:rsidRDefault="00833953" w:rsidP="00AC74C0">
      <w:r>
        <w:t xml:space="preserve">If the Subscriber’s legal representative or </w:t>
      </w:r>
      <w:r w:rsidR="005976F2" w:rsidRPr="00BE60E1">
        <w:rPr>
          <w:lang w:val="en-GB"/>
        </w:rPr>
        <w:t xml:space="preserve">a person authorised </w:t>
      </w:r>
      <w:r w:rsidR="005976F2">
        <w:rPr>
          <w:lang w:val="en-GB"/>
        </w:rPr>
        <w:t xml:space="preserve">by the </w:t>
      </w:r>
      <w:r w:rsidR="005976F2" w:rsidRPr="007E50F2">
        <w:rPr>
          <w:lang w:val="en-GB"/>
        </w:rPr>
        <w:t>legal representative</w:t>
      </w:r>
      <w:r w:rsidR="005976F2">
        <w:t xml:space="preserve"> </w:t>
      </w:r>
      <w:r>
        <w:t xml:space="preserve">submits an application for e-Seal Certificate, </w:t>
      </w:r>
      <w:r w:rsidR="00A0644F">
        <w:t>SK</w:t>
      </w:r>
      <w:r>
        <w:t xml:space="preserve"> SHALL additionally verify that the CA that issued the </w:t>
      </w:r>
      <w:r w:rsidR="00905677">
        <w:t>c</w:t>
      </w:r>
      <w:r>
        <w:t xml:space="preserve">ertificate used for Qualified Electronic Signature, has physically identified the legal representative or </w:t>
      </w:r>
      <w:r w:rsidR="005976F2" w:rsidRPr="00BE60E1">
        <w:rPr>
          <w:lang w:val="en-GB"/>
        </w:rPr>
        <w:t>a</w:t>
      </w:r>
      <w:r w:rsidR="005976F2">
        <w:rPr>
          <w:lang w:val="en-GB"/>
        </w:rPr>
        <w:t>uthorised</w:t>
      </w:r>
      <w:r w:rsidR="005976F2" w:rsidRPr="00BE60E1">
        <w:rPr>
          <w:lang w:val="en-GB"/>
        </w:rPr>
        <w:t xml:space="preserve"> person </w:t>
      </w:r>
      <w:r>
        <w:t>before issuing th</w:t>
      </w:r>
      <w:r w:rsidR="00905677">
        <w:t>at</w:t>
      </w:r>
      <w:r>
        <w:t xml:space="preserve"> </w:t>
      </w:r>
      <w:r w:rsidR="00905677">
        <w:t>c</w:t>
      </w:r>
      <w:r>
        <w:t>ertificate to him/her.</w:t>
      </w:r>
    </w:p>
    <w:p w14:paraId="2D8952BA" w14:textId="50BC99CD" w:rsidR="007A670B" w:rsidRDefault="007A670B" w:rsidP="00DC365C">
      <w:pPr>
        <w:pStyle w:val="Heading3"/>
        <w:numPr>
          <w:ilvl w:val="2"/>
          <w:numId w:val="26"/>
        </w:numPr>
      </w:pPr>
      <w:r w:rsidRPr="00624F9B">
        <w:t xml:space="preserve"> Approval or Rejection of Certificate Applications </w:t>
      </w:r>
    </w:p>
    <w:p w14:paraId="1B2298DC" w14:textId="533F98A9" w:rsidR="007A670B" w:rsidRPr="00624F9B" w:rsidRDefault="001F35D1" w:rsidP="007A670B">
      <w:pPr>
        <w:rPr>
          <w:lang w:val="en-GB"/>
        </w:rPr>
      </w:pPr>
      <w:r>
        <w:rPr>
          <w:lang w:val="en-GB"/>
        </w:rPr>
        <w:t>No stipulation.</w:t>
      </w:r>
    </w:p>
    <w:p w14:paraId="194EF3CF" w14:textId="22B1196E" w:rsidR="007A670B" w:rsidRDefault="007A670B" w:rsidP="00DC365C">
      <w:pPr>
        <w:pStyle w:val="Heading3"/>
        <w:numPr>
          <w:ilvl w:val="2"/>
          <w:numId w:val="26"/>
        </w:numPr>
      </w:pPr>
      <w:r w:rsidRPr="00624F9B">
        <w:t>Time to Process Certificate Applications</w:t>
      </w:r>
    </w:p>
    <w:p w14:paraId="59548DFC" w14:textId="2B05BFB6" w:rsidR="007C2101" w:rsidRDefault="00CE768C" w:rsidP="007C2101">
      <w:r>
        <w:t xml:space="preserve">SK SHALL process </w:t>
      </w:r>
      <w:r w:rsidR="002A05F9">
        <w:t>certificate applications within 5 working days after receiving all the necessary documentation from the Subscriber.</w:t>
      </w:r>
    </w:p>
    <w:p w14:paraId="45136EBD" w14:textId="006B9EE3" w:rsidR="00387298" w:rsidRPr="00387298" w:rsidRDefault="007A670B" w:rsidP="00DC365C">
      <w:pPr>
        <w:pStyle w:val="Heading2"/>
        <w:numPr>
          <w:ilvl w:val="1"/>
          <w:numId w:val="26"/>
        </w:numPr>
      </w:pPr>
      <w:bookmarkStart w:id="28" w:name="_Toc92874715"/>
      <w:r w:rsidRPr="00624F9B">
        <w:t>Certificate Issuance</w:t>
      </w:r>
      <w:bookmarkEnd w:id="28"/>
    </w:p>
    <w:p w14:paraId="34AEDEFB" w14:textId="4631AA0D" w:rsidR="00387298" w:rsidRPr="00757311" w:rsidRDefault="00603DD4" w:rsidP="00D12858">
      <w:pPr>
        <w:rPr>
          <w:rFonts w:ascii="TimesNewRomanPSMT" w:hAnsi="TimesNewRomanPSMT"/>
        </w:rPr>
      </w:pPr>
      <w:r>
        <w:t>At least two employees of the CA SHALL review each issued Certificate</w:t>
      </w:r>
      <w:r w:rsidR="00000761">
        <w:t xml:space="preserve"> to ascertain</w:t>
      </w:r>
      <w:r>
        <w:t xml:space="preserve"> whether </w:t>
      </w:r>
      <w:r w:rsidR="00000761">
        <w:t xml:space="preserve">the </w:t>
      </w:r>
      <w:r>
        <w:t xml:space="preserve">Certificate complies with the application prior to notifying the Subscriber of issuance. </w:t>
      </w:r>
    </w:p>
    <w:p w14:paraId="7DB9F8FF" w14:textId="58EA1786" w:rsidR="007A670B" w:rsidRPr="00624F9B" w:rsidRDefault="007A670B" w:rsidP="00DC365C">
      <w:pPr>
        <w:pStyle w:val="Heading3"/>
        <w:numPr>
          <w:ilvl w:val="2"/>
          <w:numId w:val="26"/>
        </w:numPr>
      </w:pPr>
      <w:r w:rsidRPr="00333B31">
        <w:t>CA</w:t>
      </w:r>
      <w:r w:rsidRPr="00624F9B">
        <w:t xml:space="preserve"> Actions During Certificate Issuance</w:t>
      </w:r>
    </w:p>
    <w:p w14:paraId="0D27A0A8" w14:textId="1DF208E2" w:rsidR="007A670B" w:rsidRPr="009F1984" w:rsidRDefault="001035B0" w:rsidP="00266F95">
      <w:pPr>
        <w:rPr>
          <w:lang w:val="en-GB"/>
        </w:rPr>
      </w:pPr>
      <w:r>
        <w:rPr>
          <w:lang w:val="en-GB"/>
        </w:rPr>
        <w:t>No stipulation.</w:t>
      </w:r>
    </w:p>
    <w:p w14:paraId="008F7203" w14:textId="3B1F1747" w:rsidR="007A670B" w:rsidRDefault="007A670B" w:rsidP="00DC365C">
      <w:pPr>
        <w:pStyle w:val="Heading3"/>
        <w:numPr>
          <w:ilvl w:val="2"/>
          <w:numId w:val="26"/>
        </w:numPr>
      </w:pPr>
      <w:r w:rsidRPr="00624F9B">
        <w:t>Notification to Subscriber by the CA of Issuance of Certificate</w:t>
      </w:r>
    </w:p>
    <w:p w14:paraId="45F0B806" w14:textId="7B4FCFE9" w:rsidR="007A670B" w:rsidRPr="00FC156B" w:rsidRDefault="001035B0" w:rsidP="00822840">
      <w:pPr>
        <w:rPr>
          <w:rFonts w:ascii="Helvetica" w:hAnsi="Helvetica"/>
          <w:szCs w:val="20"/>
          <w:lang w:val="en-GB"/>
        </w:rPr>
      </w:pPr>
      <w:r>
        <w:t>No stipulation.</w:t>
      </w:r>
    </w:p>
    <w:p w14:paraId="3ED0A29F" w14:textId="37017C24" w:rsidR="007A670B" w:rsidRPr="00624F9B" w:rsidRDefault="007A670B" w:rsidP="00DC365C">
      <w:pPr>
        <w:pStyle w:val="Heading2"/>
        <w:numPr>
          <w:ilvl w:val="1"/>
          <w:numId w:val="26"/>
        </w:numPr>
      </w:pPr>
      <w:bookmarkStart w:id="29" w:name="_Toc92874716"/>
      <w:r w:rsidRPr="00624F9B">
        <w:lastRenderedPageBreak/>
        <w:t>Certificate Acceptance</w:t>
      </w:r>
      <w:bookmarkEnd w:id="29"/>
    </w:p>
    <w:p w14:paraId="00928F07" w14:textId="72213595" w:rsidR="003C3635" w:rsidRDefault="007A670B" w:rsidP="00DC365C">
      <w:pPr>
        <w:pStyle w:val="Heading3"/>
        <w:numPr>
          <w:ilvl w:val="2"/>
          <w:numId w:val="26"/>
        </w:numPr>
      </w:pPr>
      <w:r w:rsidRPr="00624F9B">
        <w:t>Conduct Constituting Certificate Acceptance</w:t>
      </w:r>
    </w:p>
    <w:p w14:paraId="1185A0E4" w14:textId="33700B9A" w:rsidR="003C3635" w:rsidRPr="005954DF" w:rsidRDefault="00603DD4" w:rsidP="005954DF">
      <w:pPr>
        <w:rPr>
          <w:lang w:val="en-GB"/>
        </w:rPr>
      </w:pPr>
      <w:r>
        <w:rPr>
          <w:lang w:val="en-GB"/>
        </w:rPr>
        <w:t>No stipulation.</w:t>
      </w:r>
    </w:p>
    <w:p w14:paraId="58F4A555" w14:textId="5FA37ABF" w:rsidR="007A670B" w:rsidRDefault="007A670B" w:rsidP="00DC365C">
      <w:pPr>
        <w:pStyle w:val="Heading3"/>
        <w:numPr>
          <w:ilvl w:val="2"/>
          <w:numId w:val="26"/>
        </w:numPr>
      </w:pPr>
      <w:r w:rsidRPr="00624F9B">
        <w:t>Publication of the Certificate by the CA</w:t>
      </w:r>
    </w:p>
    <w:p w14:paraId="5458C494" w14:textId="68A95C86" w:rsidR="007A670B" w:rsidRPr="007E5869" w:rsidRDefault="007E5869" w:rsidP="007A670B">
      <w:pPr>
        <w:rPr>
          <w:lang w:val="en-GB"/>
        </w:rPr>
      </w:pPr>
      <w:r>
        <w:rPr>
          <w:lang w:val="en-GB"/>
        </w:rPr>
        <w:t>No stipulation.</w:t>
      </w:r>
    </w:p>
    <w:p w14:paraId="6C7A480A" w14:textId="71E4E695" w:rsidR="007A670B" w:rsidRPr="00624F9B" w:rsidRDefault="007A670B" w:rsidP="00DC365C">
      <w:pPr>
        <w:pStyle w:val="Heading3"/>
        <w:numPr>
          <w:ilvl w:val="2"/>
          <w:numId w:val="26"/>
        </w:numPr>
      </w:pPr>
      <w:r w:rsidRPr="00624F9B">
        <w:t>Notification of Certificate Issuance by the CA to Other Entities</w:t>
      </w:r>
    </w:p>
    <w:p w14:paraId="2A2AA584" w14:textId="38FC10AE" w:rsidR="007A670B" w:rsidRPr="00E52E3E" w:rsidRDefault="007A670B" w:rsidP="000D3106">
      <w:r w:rsidRPr="00E52E3E">
        <w:t>No</w:t>
      </w:r>
      <w:r w:rsidR="00603DD4">
        <w:t xml:space="preserve"> stipulation</w:t>
      </w:r>
      <w:r w:rsidRPr="00E52E3E">
        <w:t>.</w:t>
      </w:r>
    </w:p>
    <w:p w14:paraId="411C726C" w14:textId="601E033B" w:rsidR="007A670B" w:rsidRPr="00624F9B" w:rsidRDefault="007A670B" w:rsidP="00DC365C">
      <w:pPr>
        <w:pStyle w:val="Heading2"/>
        <w:numPr>
          <w:ilvl w:val="1"/>
          <w:numId w:val="26"/>
        </w:numPr>
        <w:spacing w:before="0"/>
        <w:ind w:left="1077"/>
      </w:pPr>
      <w:bookmarkStart w:id="30" w:name="_Toc92874717"/>
      <w:r w:rsidRPr="00624F9B">
        <w:t>Key Pair and Certificate Usage</w:t>
      </w:r>
      <w:bookmarkEnd w:id="30"/>
    </w:p>
    <w:p w14:paraId="7B5E7F49" w14:textId="36A64E64" w:rsidR="007A670B" w:rsidRDefault="007A670B" w:rsidP="00DC365C">
      <w:pPr>
        <w:pStyle w:val="Heading3"/>
        <w:numPr>
          <w:ilvl w:val="2"/>
          <w:numId w:val="26"/>
        </w:numPr>
        <w:spacing w:before="0"/>
        <w:ind w:left="1077"/>
      </w:pPr>
      <w:r w:rsidRPr="00624F9B">
        <w:t>Subscriber Private Key and Certificate Usage</w:t>
      </w:r>
    </w:p>
    <w:p w14:paraId="5F2F43F7" w14:textId="5DA7F9C2" w:rsidR="007A670B" w:rsidRPr="00624F9B" w:rsidRDefault="0018430C" w:rsidP="00D12858">
      <w:pPr>
        <w:rPr>
          <w:b/>
        </w:rPr>
      </w:pPr>
      <w:r w:rsidRPr="00D12858">
        <w:t>No stipulation</w:t>
      </w:r>
      <w:r w:rsidR="00D12858">
        <w:t xml:space="preserve">. </w:t>
      </w:r>
    </w:p>
    <w:p w14:paraId="334F511E" w14:textId="7576DDD0" w:rsidR="007A670B" w:rsidRPr="00624F9B" w:rsidRDefault="007A670B" w:rsidP="00DC365C">
      <w:pPr>
        <w:pStyle w:val="Heading3"/>
        <w:numPr>
          <w:ilvl w:val="2"/>
          <w:numId w:val="26"/>
        </w:numPr>
      </w:pPr>
      <w:r w:rsidRPr="00624F9B">
        <w:t>Relying Party Public Key and Certificate Usage</w:t>
      </w:r>
    </w:p>
    <w:p w14:paraId="04E7C571" w14:textId="78612A1D" w:rsidR="007A670B" w:rsidRPr="00624F9B" w:rsidRDefault="0018430C" w:rsidP="007A670B">
      <w:pPr>
        <w:rPr>
          <w:lang w:val="en-GB"/>
        </w:rPr>
      </w:pPr>
      <w:r>
        <w:t>No stipulation.</w:t>
      </w:r>
    </w:p>
    <w:p w14:paraId="4A8E35D9" w14:textId="6F3E79BD" w:rsidR="007A670B" w:rsidRDefault="007A670B" w:rsidP="00DC365C">
      <w:pPr>
        <w:pStyle w:val="Heading2"/>
        <w:numPr>
          <w:ilvl w:val="1"/>
          <w:numId w:val="26"/>
        </w:numPr>
      </w:pPr>
      <w:bookmarkStart w:id="31" w:name="_Toc92874718"/>
      <w:r w:rsidRPr="00624F9B">
        <w:t>Certificate Renewal</w:t>
      </w:r>
      <w:bookmarkEnd w:id="31"/>
    </w:p>
    <w:p w14:paraId="5C107A42" w14:textId="5F4CA823" w:rsidR="00385039" w:rsidRDefault="00385039" w:rsidP="00385039">
      <w:r>
        <w:t xml:space="preserve">Not </w:t>
      </w:r>
      <w:r w:rsidR="009F1984">
        <w:t>allowed</w:t>
      </w:r>
      <w:r>
        <w:t>.</w:t>
      </w:r>
    </w:p>
    <w:p w14:paraId="19B5C1DE" w14:textId="34B421B8" w:rsidR="00635EC9" w:rsidRDefault="00635EC9" w:rsidP="00DC365C">
      <w:pPr>
        <w:pStyle w:val="Heading2"/>
        <w:numPr>
          <w:ilvl w:val="1"/>
          <w:numId w:val="26"/>
        </w:numPr>
        <w:spacing w:before="0"/>
        <w:ind w:left="1077"/>
      </w:pPr>
      <w:bookmarkStart w:id="32" w:name="_Toc92874719"/>
      <w:r w:rsidRPr="00624F9B">
        <w:t>Certificate Re-Key</w:t>
      </w:r>
      <w:bookmarkEnd w:id="32"/>
    </w:p>
    <w:p w14:paraId="0755A079" w14:textId="69BF32EC" w:rsidR="00CA550D" w:rsidRPr="00B054D4" w:rsidRDefault="00074EA7" w:rsidP="00556F1F">
      <w:r>
        <w:t>No stipulation.</w:t>
      </w:r>
    </w:p>
    <w:p w14:paraId="5F01C55A" w14:textId="5ED43D83" w:rsidR="007A670B" w:rsidRDefault="007A670B" w:rsidP="00DC365C">
      <w:pPr>
        <w:pStyle w:val="Heading3"/>
        <w:numPr>
          <w:ilvl w:val="2"/>
          <w:numId w:val="26"/>
        </w:numPr>
      </w:pPr>
      <w:r w:rsidRPr="00624F9B">
        <w:t>Circumstances for Certificate Re-Key</w:t>
      </w:r>
    </w:p>
    <w:p w14:paraId="3731A9A3" w14:textId="3142C132" w:rsidR="00074EA7" w:rsidRDefault="00074EA7" w:rsidP="00822840">
      <w:r>
        <w:t>No stipulation.</w:t>
      </w:r>
    </w:p>
    <w:p w14:paraId="3358933B" w14:textId="6348C0A9" w:rsidR="007A670B" w:rsidRDefault="007A670B" w:rsidP="00DC365C">
      <w:pPr>
        <w:pStyle w:val="Heading3"/>
        <w:numPr>
          <w:ilvl w:val="2"/>
          <w:numId w:val="26"/>
        </w:numPr>
      </w:pPr>
      <w:r w:rsidRPr="00624F9B">
        <w:t>Who May Request Certification of a New Public Key</w:t>
      </w:r>
    </w:p>
    <w:p w14:paraId="004B51BF" w14:textId="5A7C49F5" w:rsidR="00CA550D" w:rsidRPr="00B054D4" w:rsidRDefault="00074EA7" w:rsidP="00CA550D">
      <w:bookmarkStart w:id="33" w:name="_Ref442703607"/>
      <w:bookmarkStart w:id="34" w:name="_Ref442703616"/>
      <w:bookmarkStart w:id="35" w:name="_Ref442703829"/>
      <w:bookmarkStart w:id="36" w:name="_Ref442704307"/>
      <w:r>
        <w:t>No stipulation</w:t>
      </w:r>
      <w:r w:rsidR="00CA550D">
        <w:t>.</w:t>
      </w:r>
    </w:p>
    <w:p w14:paraId="0D2B7D47" w14:textId="0F4408A8" w:rsidR="007A670B" w:rsidRDefault="007A670B" w:rsidP="00DC365C">
      <w:pPr>
        <w:pStyle w:val="Heading3"/>
        <w:numPr>
          <w:ilvl w:val="2"/>
          <w:numId w:val="26"/>
        </w:numPr>
      </w:pPr>
      <w:r w:rsidRPr="00624F9B">
        <w:t>Processing Certificate Re-Keying Requests</w:t>
      </w:r>
      <w:bookmarkEnd w:id="33"/>
      <w:bookmarkEnd w:id="34"/>
      <w:bookmarkEnd w:id="35"/>
      <w:bookmarkEnd w:id="36"/>
    </w:p>
    <w:p w14:paraId="25C159D3" w14:textId="059FC57A" w:rsidR="00377CB8" w:rsidRPr="00B054D4" w:rsidRDefault="00377CB8" w:rsidP="00CA550D">
      <w:bookmarkStart w:id="37" w:name="_Ref442704387"/>
      <w:r>
        <w:t>No stipulation.</w:t>
      </w:r>
    </w:p>
    <w:p w14:paraId="1DE73461" w14:textId="48B0CFA7" w:rsidR="007A670B" w:rsidRPr="00624F9B" w:rsidRDefault="007A670B" w:rsidP="00DC365C">
      <w:pPr>
        <w:pStyle w:val="Heading3"/>
        <w:numPr>
          <w:ilvl w:val="2"/>
          <w:numId w:val="26"/>
        </w:numPr>
      </w:pPr>
      <w:r w:rsidRPr="00624F9B">
        <w:t>Notification of New Certificate Issuance to Subscriber</w:t>
      </w:r>
      <w:bookmarkEnd w:id="37"/>
    </w:p>
    <w:p w14:paraId="608010A1" w14:textId="30CB295E" w:rsidR="00CA550D" w:rsidRPr="00B054D4" w:rsidRDefault="00377CB8" w:rsidP="00CA550D">
      <w:bookmarkStart w:id="38" w:name="_Ref442704446"/>
      <w:r>
        <w:t>No stipulation.</w:t>
      </w:r>
    </w:p>
    <w:p w14:paraId="7AA6B2B2" w14:textId="2412F08A" w:rsidR="007A670B" w:rsidRDefault="007A670B" w:rsidP="00DC365C">
      <w:pPr>
        <w:pStyle w:val="Heading3"/>
        <w:numPr>
          <w:ilvl w:val="2"/>
          <w:numId w:val="26"/>
        </w:numPr>
      </w:pPr>
      <w:r w:rsidRPr="00624F9B">
        <w:t>Conduct Constituting Acceptance of a Re-Keyed Certificate</w:t>
      </w:r>
      <w:bookmarkEnd w:id="38"/>
    </w:p>
    <w:p w14:paraId="482E2919" w14:textId="2DEB83D8" w:rsidR="00377CB8" w:rsidRPr="00B054D4" w:rsidRDefault="00377CB8" w:rsidP="00CA550D">
      <w:bookmarkStart w:id="39" w:name="_Ref442704604"/>
      <w:r>
        <w:t>No stipulation.</w:t>
      </w:r>
    </w:p>
    <w:p w14:paraId="041F82BB" w14:textId="49D85269" w:rsidR="00930B27" w:rsidRDefault="007A670B" w:rsidP="00DC365C">
      <w:pPr>
        <w:pStyle w:val="Heading3"/>
        <w:numPr>
          <w:ilvl w:val="2"/>
          <w:numId w:val="26"/>
        </w:numPr>
      </w:pPr>
      <w:r w:rsidRPr="00624F9B">
        <w:t>Publication of the Re-Keyed Certificate by the CA</w:t>
      </w:r>
      <w:bookmarkEnd w:id="39"/>
    </w:p>
    <w:p w14:paraId="35F3B2B1" w14:textId="77777777" w:rsidR="00377CB8" w:rsidRPr="00B054D4" w:rsidRDefault="00377CB8" w:rsidP="00377CB8">
      <w:bookmarkStart w:id="40" w:name="_Ref442704675"/>
      <w:r>
        <w:t>No stipulation.</w:t>
      </w:r>
    </w:p>
    <w:p w14:paraId="26E4231A" w14:textId="117F47ED" w:rsidR="007A670B" w:rsidRDefault="007A670B" w:rsidP="00DC365C">
      <w:pPr>
        <w:pStyle w:val="Heading3"/>
        <w:numPr>
          <w:ilvl w:val="2"/>
          <w:numId w:val="26"/>
        </w:numPr>
      </w:pPr>
      <w:r w:rsidRPr="00624F9B">
        <w:t>Notification of Certificate Issuance by the CA to Other</w:t>
      </w:r>
      <w:r w:rsidR="00AD44F3">
        <w:t xml:space="preserve"> </w:t>
      </w:r>
      <w:r w:rsidRPr="00624F9B">
        <w:t>Entities</w:t>
      </w:r>
      <w:bookmarkEnd w:id="40"/>
    </w:p>
    <w:p w14:paraId="008585BD" w14:textId="39FFD603" w:rsidR="00D20A3A" w:rsidRDefault="00CA550D" w:rsidP="00C26A2B">
      <w:r>
        <w:t xml:space="preserve">Not </w:t>
      </w:r>
      <w:r w:rsidR="00377CB8">
        <w:t>allowed</w:t>
      </w:r>
      <w:r>
        <w:t>.</w:t>
      </w:r>
    </w:p>
    <w:p w14:paraId="7CE2E9B4" w14:textId="64ECC0AD" w:rsidR="007A670B" w:rsidRDefault="007A670B" w:rsidP="00DC365C">
      <w:pPr>
        <w:pStyle w:val="Heading2"/>
        <w:numPr>
          <w:ilvl w:val="1"/>
          <w:numId w:val="26"/>
        </w:numPr>
      </w:pPr>
      <w:bookmarkStart w:id="41" w:name="_Toc92874720"/>
      <w:r w:rsidRPr="00624F9B">
        <w:t>Certificate Modification</w:t>
      </w:r>
      <w:bookmarkEnd w:id="41"/>
    </w:p>
    <w:p w14:paraId="0BAF865E" w14:textId="532F339A" w:rsidR="00757311" w:rsidRPr="00AC74C0" w:rsidRDefault="00377CB8" w:rsidP="00AC74C0">
      <w:r w:rsidRPr="00AC74C0">
        <w:t xml:space="preserve">Certificate modification is allowed only for fixing the </w:t>
      </w:r>
      <w:r w:rsidR="00856A8E" w:rsidRPr="00AC74C0">
        <w:t xml:space="preserve">errors </w:t>
      </w:r>
      <w:r w:rsidRPr="00AC74C0">
        <w:t xml:space="preserve">in </w:t>
      </w:r>
      <w:r w:rsidR="00535371" w:rsidRPr="00AC74C0">
        <w:t xml:space="preserve">the </w:t>
      </w:r>
      <w:r w:rsidR="00054DF1" w:rsidRPr="00AC74C0">
        <w:t>C</w:t>
      </w:r>
      <w:r w:rsidRPr="00AC74C0">
        <w:t xml:space="preserve">ertificate within </w:t>
      </w:r>
      <w:r w:rsidR="00916D43" w:rsidRPr="00AC74C0">
        <w:t>14</w:t>
      </w:r>
      <w:r w:rsidRPr="00AC74C0">
        <w:t xml:space="preserve"> days after initial </w:t>
      </w:r>
      <w:r w:rsidR="0008211E" w:rsidRPr="00AC74C0">
        <w:t>issuance</w:t>
      </w:r>
      <w:r w:rsidR="00B479A0" w:rsidRPr="00AC74C0">
        <w:t xml:space="preserve"> of</w:t>
      </w:r>
      <w:r w:rsidR="00000761" w:rsidRPr="00AC74C0">
        <w:t xml:space="preserve"> the</w:t>
      </w:r>
      <w:r w:rsidR="00B479A0" w:rsidRPr="00AC74C0">
        <w:t xml:space="preserve"> </w:t>
      </w:r>
      <w:r w:rsidR="00054DF1" w:rsidRPr="00AC74C0">
        <w:t>C</w:t>
      </w:r>
      <w:r w:rsidR="00B479A0" w:rsidRPr="00AC74C0">
        <w:t>ertificate</w:t>
      </w:r>
      <w:r w:rsidRPr="00AC74C0">
        <w:t>.</w:t>
      </w:r>
      <w:r w:rsidR="00B479A0" w:rsidRPr="00AC74C0">
        <w:t xml:space="preserve"> </w:t>
      </w:r>
    </w:p>
    <w:p w14:paraId="6D78351C" w14:textId="34921A94" w:rsidR="00757311" w:rsidRPr="00AC74C0" w:rsidRDefault="00603DD4" w:rsidP="00AC74C0">
      <w:r w:rsidRPr="00AC74C0">
        <w:t xml:space="preserve">Before Certificate modification </w:t>
      </w:r>
      <w:r w:rsidR="001C022D" w:rsidRPr="00AC74C0">
        <w:t>t</w:t>
      </w:r>
      <w:r w:rsidRPr="00AC74C0">
        <w:t>he erroneous Certificate SHALL be revoked</w:t>
      </w:r>
      <w:r w:rsidR="0063369E" w:rsidRPr="00AC74C0">
        <w:t>.</w:t>
      </w:r>
    </w:p>
    <w:p w14:paraId="3741E0DB" w14:textId="64125C88" w:rsidR="00603DD4" w:rsidRPr="00AC74C0" w:rsidRDefault="00603DD4" w:rsidP="00AC74C0">
      <w:r w:rsidRPr="00AC74C0">
        <w:t xml:space="preserve">Certificate modification MAY be </w:t>
      </w:r>
      <w:r w:rsidR="00710F88" w:rsidRPr="00AC74C0">
        <w:t xml:space="preserve">performed </w:t>
      </w:r>
      <w:r w:rsidRPr="00AC74C0">
        <w:t xml:space="preserve">based on the initial application. </w:t>
      </w:r>
    </w:p>
    <w:p w14:paraId="0D8A9DAC" w14:textId="5B911BFE" w:rsidR="00035F40" w:rsidRPr="00AC74C0" w:rsidRDefault="00603DD4" w:rsidP="00AC74C0">
      <w:r w:rsidRPr="00AC74C0">
        <w:lastRenderedPageBreak/>
        <w:t>Modification requests that are made more than 14 days after initial issuance SHALL be considered as new applications and procedures for initial issuance SHALL be followed.</w:t>
      </w:r>
    </w:p>
    <w:p w14:paraId="4FC201F0" w14:textId="53C57512" w:rsidR="007A670B" w:rsidRDefault="007A670B" w:rsidP="00DC365C">
      <w:pPr>
        <w:pStyle w:val="Heading3"/>
        <w:numPr>
          <w:ilvl w:val="2"/>
          <w:numId w:val="26"/>
        </w:numPr>
      </w:pPr>
      <w:r w:rsidRPr="00624F9B">
        <w:t>Circumstances for Certificate Modification</w:t>
      </w:r>
    </w:p>
    <w:p w14:paraId="0E935C9F" w14:textId="1B1ED4E7" w:rsidR="00891428" w:rsidRPr="00173485" w:rsidRDefault="00603DD4" w:rsidP="00AC74C0">
      <w:r w:rsidRPr="00173485">
        <w:t xml:space="preserve">Certificate modification is </w:t>
      </w:r>
      <w:r w:rsidR="00D44947" w:rsidRPr="00173485">
        <w:t xml:space="preserve">only </w:t>
      </w:r>
      <w:r w:rsidRPr="00173485">
        <w:t>allowed for fixing errors in</w:t>
      </w:r>
      <w:r w:rsidR="00000761" w:rsidRPr="00173485">
        <w:t xml:space="preserve"> the</w:t>
      </w:r>
      <w:r w:rsidRPr="00173485">
        <w:t xml:space="preserve"> certificate</w:t>
      </w:r>
      <w:r w:rsidR="00B479A0" w:rsidRPr="00173485">
        <w:t>.</w:t>
      </w:r>
    </w:p>
    <w:p w14:paraId="45884BC3" w14:textId="1754CF84" w:rsidR="007A670B" w:rsidRDefault="007A670B" w:rsidP="00DC365C">
      <w:pPr>
        <w:pStyle w:val="Heading3"/>
        <w:numPr>
          <w:ilvl w:val="2"/>
          <w:numId w:val="26"/>
        </w:numPr>
      </w:pPr>
      <w:r w:rsidRPr="00624F9B">
        <w:t>Who May Request Certificate Modification</w:t>
      </w:r>
    </w:p>
    <w:p w14:paraId="741C39F1" w14:textId="10256883" w:rsidR="003A6EA5" w:rsidRPr="00173485" w:rsidRDefault="00603DD4" w:rsidP="00AC74C0">
      <w:r w:rsidRPr="00173485">
        <w:t xml:space="preserve">Only the Subscriber or the CA MAY request Certificate modification. </w:t>
      </w:r>
    </w:p>
    <w:p w14:paraId="652F89DD" w14:textId="2983ED64" w:rsidR="007A670B" w:rsidRPr="00624F9B" w:rsidRDefault="007A670B" w:rsidP="00DC365C">
      <w:pPr>
        <w:pStyle w:val="Heading3"/>
        <w:numPr>
          <w:ilvl w:val="2"/>
          <w:numId w:val="26"/>
        </w:numPr>
      </w:pPr>
      <w:r w:rsidRPr="00624F9B">
        <w:t>Processing Certificate Modification Requests</w:t>
      </w:r>
    </w:p>
    <w:p w14:paraId="4073B61C" w14:textId="4815D102" w:rsidR="00A46AB4" w:rsidRPr="00915996" w:rsidRDefault="00FD5799" w:rsidP="00891428">
      <w:r>
        <w:t>No stipulation.</w:t>
      </w:r>
    </w:p>
    <w:p w14:paraId="432728C8" w14:textId="64B3769F" w:rsidR="007A670B" w:rsidRPr="00624F9B" w:rsidRDefault="007A670B" w:rsidP="00DC365C">
      <w:pPr>
        <w:pStyle w:val="Heading3"/>
        <w:numPr>
          <w:ilvl w:val="2"/>
          <w:numId w:val="26"/>
        </w:numPr>
      </w:pPr>
      <w:r w:rsidRPr="00624F9B">
        <w:t>Notification of New Certificate Issuance to Subscriber</w:t>
      </w:r>
    </w:p>
    <w:p w14:paraId="67281D50" w14:textId="7CEC7306" w:rsidR="00696165" w:rsidRDefault="00FD5799" w:rsidP="00696165">
      <w:pPr>
        <w:rPr>
          <w:lang w:val="en-GB"/>
        </w:rPr>
      </w:pPr>
      <w:r>
        <w:t>No stipulation.</w:t>
      </w:r>
    </w:p>
    <w:p w14:paraId="468B1451" w14:textId="07042CC1" w:rsidR="007A670B" w:rsidRPr="00624F9B" w:rsidRDefault="007A670B" w:rsidP="00DC365C">
      <w:pPr>
        <w:pStyle w:val="Heading3"/>
        <w:numPr>
          <w:ilvl w:val="2"/>
          <w:numId w:val="26"/>
        </w:numPr>
      </w:pPr>
      <w:r w:rsidRPr="00624F9B">
        <w:t>Conduct Constituting Acceptance of Modified Certificate</w:t>
      </w:r>
    </w:p>
    <w:p w14:paraId="70D11D38" w14:textId="77777777" w:rsidR="00FD5799" w:rsidRDefault="00FD5799" w:rsidP="00FD5799">
      <w:pPr>
        <w:rPr>
          <w:lang w:val="en-GB"/>
        </w:rPr>
      </w:pPr>
      <w:r>
        <w:t>No stipulation.</w:t>
      </w:r>
    </w:p>
    <w:p w14:paraId="26DA91ED" w14:textId="0F379D35" w:rsidR="007A670B" w:rsidRPr="00624F9B" w:rsidRDefault="007A670B" w:rsidP="00DC365C">
      <w:pPr>
        <w:pStyle w:val="Heading3"/>
        <w:numPr>
          <w:ilvl w:val="2"/>
          <w:numId w:val="26"/>
        </w:numPr>
      </w:pPr>
      <w:r w:rsidRPr="00624F9B">
        <w:t>Publication of the Modified Certificate by the CA</w:t>
      </w:r>
    </w:p>
    <w:p w14:paraId="2A1D03E5" w14:textId="4F8E8545" w:rsidR="007A670B" w:rsidRPr="00FD5799" w:rsidRDefault="00FD5799" w:rsidP="007F3C31">
      <w:pPr>
        <w:rPr>
          <w:lang w:val="en-GB"/>
        </w:rPr>
      </w:pPr>
      <w:r>
        <w:t>No stipulation.</w:t>
      </w:r>
    </w:p>
    <w:p w14:paraId="362B3704" w14:textId="26713229" w:rsidR="007A670B" w:rsidRPr="00624F9B" w:rsidRDefault="007A670B" w:rsidP="00DC365C">
      <w:pPr>
        <w:pStyle w:val="Heading3"/>
        <w:numPr>
          <w:ilvl w:val="2"/>
          <w:numId w:val="26"/>
        </w:numPr>
      </w:pPr>
      <w:r w:rsidRPr="00624F9B">
        <w:t>Notification of Certificate Issuance by the CA to Other Entities</w:t>
      </w:r>
    </w:p>
    <w:p w14:paraId="32EA7197" w14:textId="55A33647" w:rsidR="007A670B" w:rsidRPr="00E82DE1" w:rsidRDefault="00FD5799" w:rsidP="007F3C31">
      <w:pPr>
        <w:rPr>
          <w:b/>
        </w:rPr>
      </w:pPr>
      <w:r>
        <w:t xml:space="preserve">No </w:t>
      </w:r>
      <w:r w:rsidR="00603DD4">
        <w:t>stipulation</w:t>
      </w:r>
      <w:r>
        <w:t>.</w:t>
      </w:r>
    </w:p>
    <w:p w14:paraId="67147F3A" w14:textId="2AA4947A" w:rsidR="007A670B" w:rsidRPr="00624F9B" w:rsidRDefault="007A670B" w:rsidP="00DC365C">
      <w:pPr>
        <w:pStyle w:val="Heading2"/>
        <w:numPr>
          <w:ilvl w:val="1"/>
          <w:numId w:val="26"/>
        </w:numPr>
      </w:pPr>
      <w:bookmarkStart w:id="42" w:name="_Ref442719792"/>
      <w:bookmarkStart w:id="43" w:name="_Toc92874721"/>
      <w:r w:rsidRPr="00624F9B">
        <w:t>Certificate Revocation and Suspension</w:t>
      </w:r>
      <w:bookmarkEnd w:id="42"/>
      <w:bookmarkEnd w:id="43"/>
    </w:p>
    <w:p w14:paraId="1861B7F4" w14:textId="4D65F5D2" w:rsidR="007A670B" w:rsidRDefault="007A670B" w:rsidP="00DC365C">
      <w:pPr>
        <w:pStyle w:val="Heading3"/>
        <w:numPr>
          <w:ilvl w:val="2"/>
          <w:numId w:val="26"/>
        </w:numPr>
      </w:pPr>
      <w:r w:rsidRPr="00624F9B">
        <w:t>Circumstances for Revocation</w:t>
      </w:r>
    </w:p>
    <w:p w14:paraId="714F7EC8" w14:textId="5B92EAF6" w:rsidR="007A670B" w:rsidRPr="00BE42E7" w:rsidRDefault="00C5766D" w:rsidP="007D5FEA">
      <w:pPr>
        <w:rPr>
          <w:rFonts w:ascii="Times New Roman" w:hAnsi="Times New Roman"/>
        </w:rPr>
      </w:pPr>
      <w:r>
        <w:t>No stipulation.</w:t>
      </w:r>
    </w:p>
    <w:p w14:paraId="11BFB81E" w14:textId="62BEFC3F" w:rsidR="007A670B" w:rsidRDefault="007A670B" w:rsidP="00DC365C">
      <w:pPr>
        <w:pStyle w:val="Heading3"/>
        <w:numPr>
          <w:ilvl w:val="2"/>
          <w:numId w:val="26"/>
        </w:numPr>
      </w:pPr>
      <w:r w:rsidRPr="00624F9B">
        <w:t>Who Can Request Revocation</w:t>
      </w:r>
    </w:p>
    <w:p w14:paraId="5BEA544D" w14:textId="7469EE70" w:rsidR="007A670B" w:rsidRPr="00C5766D" w:rsidRDefault="00C5766D" w:rsidP="007A670B">
      <w:pPr>
        <w:rPr>
          <w:rFonts w:ascii="Times New Roman" w:hAnsi="Times New Roman"/>
        </w:rPr>
      </w:pPr>
      <w:r>
        <w:t>No stipulation.</w:t>
      </w:r>
    </w:p>
    <w:p w14:paraId="0F512C32" w14:textId="510F6CDD" w:rsidR="007A670B" w:rsidRDefault="007A670B" w:rsidP="00DC365C">
      <w:pPr>
        <w:pStyle w:val="Heading3"/>
        <w:numPr>
          <w:ilvl w:val="2"/>
          <w:numId w:val="26"/>
        </w:numPr>
      </w:pPr>
      <w:r w:rsidRPr="00624F9B">
        <w:tab/>
        <w:t>Procedure for Revocation Request</w:t>
      </w:r>
    </w:p>
    <w:p w14:paraId="5723BA28" w14:textId="1215C635" w:rsidR="00CE2BD1" w:rsidRPr="00C5766D" w:rsidRDefault="00C5766D" w:rsidP="007A670B">
      <w:pPr>
        <w:rPr>
          <w:rFonts w:ascii="Times New Roman" w:hAnsi="Times New Roman"/>
        </w:rPr>
      </w:pPr>
      <w:r>
        <w:t>No stipulation.</w:t>
      </w:r>
      <w:r w:rsidR="007A670B" w:rsidRPr="00CE2BD1">
        <w:rPr>
          <w:lang w:val="en-GB"/>
        </w:rPr>
        <w:t xml:space="preserve"> </w:t>
      </w:r>
    </w:p>
    <w:p w14:paraId="7A5396A8" w14:textId="2FDCF4C1" w:rsidR="007A670B" w:rsidRDefault="00BE7DFA" w:rsidP="00DC365C">
      <w:pPr>
        <w:pStyle w:val="Heading3"/>
        <w:numPr>
          <w:ilvl w:val="2"/>
          <w:numId w:val="26"/>
        </w:numPr>
      </w:pPr>
      <w:r>
        <w:tab/>
      </w:r>
      <w:r w:rsidR="007A670B" w:rsidRPr="00624F9B">
        <w:t xml:space="preserve">Revocation Request Grace </w:t>
      </w:r>
      <w:r w:rsidR="007A670B" w:rsidRPr="008B0351">
        <w:t>Period</w:t>
      </w:r>
    </w:p>
    <w:p w14:paraId="6861A54F" w14:textId="77777777" w:rsidR="00C5766D" w:rsidRPr="00624F9B" w:rsidRDefault="00C5766D" w:rsidP="00C5766D">
      <w:pPr>
        <w:rPr>
          <w:rFonts w:ascii="Times New Roman" w:hAnsi="Times New Roman"/>
        </w:rPr>
      </w:pPr>
      <w:r>
        <w:t>No stipulation.</w:t>
      </w:r>
    </w:p>
    <w:p w14:paraId="2C962B1D" w14:textId="50AD07AB" w:rsidR="005D0C26" w:rsidRDefault="007A670B" w:rsidP="00DC365C">
      <w:pPr>
        <w:pStyle w:val="Heading3"/>
        <w:numPr>
          <w:ilvl w:val="2"/>
          <w:numId w:val="26"/>
        </w:numPr>
      </w:pPr>
      <w:r w:rsidRPr="00624F9B">
        <w:t xml:space="preserve">Time Within Which CA Must Process the Revocation </w:t>
      </w:r>
      <w:r w:rsidRPr="008B0351">
        <w:t>Request</w:t>
      </w:r>
    </w:p>
    <w:p w14:paraId="050FC189" w14:textId="77777777" w:rsidR="00C5766D" w:rsidRPr="00624F9B" w:rsidRDefault="00C5766D" w:rsidP="00C5766D">
      <w:pPr>
        <w:rPr>
          <w:rFonts w:ascii="Times New Roman" w:hAnsi="Times New Roman"/>
        </w:rPr>
      </w:pPr>
      <w:r>
        <w:t>No stipulation.</w:t>
      </w:r>
    </w:p>
    <w:p w14:paraId="2ECBFA95" w14:textId="7DD39B47" w:rsidR="007A670B" w:rsidRDefault="007A670B" w:rsidP="00DC365C">
      <w:pPr>
        <w:pStyle w:val="Heading3"/>
        <w:numPr>
          <w:ilvl w:val="2"/>
          <w:numId w:val="26"/>
        </w:numPr>
      </w:pPr>
      <w:r w:rsidRPr="00624F9B">
        <w:t xml:space="preserve">Revocation Checking Requirements for Relying </w:t>
      </w:r>
      <w:r w:rsidRPr="008B0351">
        <w:t>Parties</w:t>
      </w:r>
    </w:p>
    <w:p w14:paraId="48806595" w14:textId="77777777" w:rsidR="00C5766D" w:rsidRPr="00624F9B" w:rsidRDefault="00C5766D" w:rsidP="00C5766D">
      <w:pPr>
        <w:rPr>
          <w:rFonts w:ascii="Times New Roman" w:hAnsi="Times New Roman"/>
        </w:rPr>
      </w:pPr>
      <w:bookmarkStart w:id="44" w:name="_Ref442638640"/>
      <w:bookmarkStart w:id="45" w:name="_Ref442704869"/>
      <w:bookmarkStart w:id="46" w:name="_Ref442704938"/>
      <w:bookmarkStart w:id="47" w:name="_Ref442705001"/>
      <w:bookmarkStart w:id="48" w:name="_Ref442705135"/>
      <w:bookmarkStart w:id="49" w:name="_Ref442705298"/>
      <w:r>
        <w:t>No stipulation.</w:t>
      </w:r>
    </w:p>
    <w:p w14:paraId="09415736" w14:textId="08F9FB35" w:rsidR="007A670B" w:rsidRPr="00624F9B" w:rsidRDefault="00400D59" w:rsidP="00DC365C">
      <w:pPr>
        <w:pStyle w:val="Heading3"/>
        <w:keepNext w:val="0"/>
        <w:numPr>
          <w:ilvl w:val="2"/>
          <w:numId w:val="26"/>
        </w:numPr>
        <w:spacing w:before="0"/>
        <w:ind w:left="1077"/>
        <w:rPr>
          <w:rStyle w:val="inline-comment-marker"/>
          <w:rFonts w:eastAsiaTheme="majorEastAsia"/>
        </w:rPr>
      </w:pPr>
      <w:r>
        <w:tab/>
      </w:r>
      <w:r w:rsidR="007A670B" w:rsidRPr="00624F9B">
        <w:t>CRL Issuance Frequency</w:t>
      </w:r>
      <w:bookmarkEnd w:id="44"/>
      <w:bookmarkEnd w:id="45"/>
      <w:bookmarkEnd w:id="46"/>
      <w:bookmarkEnd w:id="47"/>
      <w:bookmarkEnd w:id="48"/>
      <w:bookmarkEnd w:id="49"/>
    </w:p>
    <w:p w14:paraId="00C5E38B" w14:textId="77777777" w:rsidR="00C5766D" w:rsidRPr="00624F9B" w:rsidRDefault="00C5766D" w:rsidP="00AC74C0">
      <w:pPr>
        <w:rPr>
          <w:rFonts w:ascii="Times New Roman" w:hAnsi="Times New Roman"/>
        </w:rPr>
      </w:pPr>
      <w:r>
        <w:t>No stipulation.</w:t>
      </w:r>
    </w:p>
    <w:p w14:paraId="44CBA86E" w14:textId="1F970FF2" w:rsidR="007A670B" w:rsidRDefault="00400D59" w:rsidP="00DC365C">
      <w:pPr>
        <w:pStyle w:val="Heading3"/>
        <w:numPr>
          <w:ilvl w:val="2"/>
          <w:numId w:val="26"/>
        </w:numPr>
      </w:pPr>
      <w:r w:rsidRPr="00624F9B">
        <w:t xml:space="preserve"> </w:t>
      </w:r>
      <w:r w:rsidR="007A670B" w:rsidRPr="00624F9B">
        <w:t xml:space="preserve">Maximum Latency for CRLs </w:t>
      </w:r>
    </w:p>
    <w:p w14:paraId="37611662" w14:textId="49127888" w:rsidR="00447D83" w:rsidRDefault="00C5766D" w:rsidP="00465586">
      <w:r>
        <w:t>No stipulation.</w:t>
      </w:r>
    </w:p>
    <w:p w14:paraId="35E9EA85" w14:textId="161EA505" w:rsidR="00ED28F9" w:rsidRPr="00BC6913" w:rsidRDefault="00BC6913" w:rsidP="00DC365C">
      <w:pPr>
        <w:pStyle w:val="Heading3"/>
        <w:numPr>
          <w:ilvl w:val="2"/>
          <w:numId w:val="26"/>
        </w:numPr>
        <w:rPr>
          <w:color w:val="auto"/>
        </w:rPr>
      </w:pPr>
      <w:r>
        <w:t>On-Line Revocation/Status Checking Availability</w:t>
      </w:r>
    </w:p>
    <w:p w14:paraId="114CC6AB" w14:textId="77777777" w:rsidR="00C5766D" w:rsidRPr="00624F9B" w:rsidRDefault="00C5766D" w:rsidP="00C5766D">
      <w:pPr>
        <w:rPr>
          <w:rFonts w:ascii="Times New Roman" w:hAnsi="Times New Roman"/>
        </w:rPr>
      </w:pPr>
      <w:r>
        <w:t>No stipulation.</w:t>
      </w:r>
    </w:p>
    <w:p w14:paraId="0FFA93D3" w14:textId="263056E6" w:rsidR="00572AF5" w:rsidRDefault="007A670B" w:rsidP="00DC365C">
      <w:pPr>
        <w:pStyle w:val="Heading3"/>
        <w:numPr>
          <w:ilvl w:val="2"/>
          <w:numId w:val="26"/>
        </w:numPr>
      </w:pPr>
      <w:r w:rsidRPr="00624F9B">
        <w:lastRenderedPageBreak/>
        <w:t xml:space="preserve"> On-Line Revocation Checking </w:t>
      </w:r>
      <w:r w:rsidRPr="00572AF5">
        <w:t>Requirements</w:t>
      </w:r>
    </w:p>
    <w:p w14:paraId="223CC1C4" w14:textId="385813D6" w:rsidR="00B2082F" w:rsidRPr="00C5766D" w:rsidRDefault="00C5766D" w:rsidP="007A670B">
      <w:pPr>
        <w:rPr>
          <w:rFonts w:ascii="Times New Roman" w:hAnsi="Times New Roman"/>
        </w:rPr>
      </w:pPr>
      <w:r>
        <w:t>No stipulation.</w:t>
      </w:r>
    </w:p>
    <w:p w14:paraId="725FD168" w14:textId="3C889BC0" w:rsidR="007A670B" w:rsidRPr="00624F9B" w:rsidRDefault="007A670B" w:rsidP="00DC365C">
      <w:pPr>
        <w:pStyle w:val="Heading3"/>
        <w:numPr>
          <w:ilvl w:val="2"/>
          <w:numId w:val="26"/>
        </w:numPr>
      </w:pPr>
      <w:r w:rsidRPr="00624F9B">
        <w:t xml:space="preserve"> Other Forms of Revocation Advertisements Available</w:t>
      </w:r>
    </w:p>
    <w:p w14:paraId="01BCFC3A" w14:textId="77777777" w:rsidR="00FD1179" w:rsidRPr="00624F9B" w:rsidRDefault="00FD1179" w:rsidP="00FD1179">
      <w:pPr>
        <w:rPr>
          <w:rFonts w:ascii="Times New Roman" w:hAnsi="Times New Roman"/>
        </w:rPr>
      </w:pPr>
      <w:r>
        <w:t>No stipulation.</w:t>
      </w:r>
    </w:p>
    <w:p w14:paraId="0585AC1D" w14:textId="01CF8D49" w:rsidR="00DD1C98" w:rsidRPr="00DD1C98" w:rsidRDefault="00400D59" w:rsidP="00DC365C">
      <w:pPr>
        <w:pStyle w:val="Heading3"/>
        <w:numPr>
          <w:ilvl w:val="2"/>
          <w:numId w:val="26"/>
        </w:numPr>
        <w:rPr>
          <w:lang w:val="en-US"/>
        </w:rPr>
      </w:pPr>
      <w:r w:rsidRPr="00624F9B">
        <w:t xml:space="preserve"> </w:t>
      </w:r>
      <w:r w:rsidR="00DD1C98" w:rsidRPr="00DD1C98">
        <w:rPr>
          <w:lang w:val="en-US"/>
        </w:rPr>
        <w:t xml:space="preserve">Special Requirements Related to Key Compromise </w:t>
      </w:r>
    </w:p>
    <w:p w14:paraId="428CF6F5" w14:textId="77777777" w:rsidR="00081E86" w:rsidRPr="00624F9B" w:rsidRDefault="00081E86" w:rsidP="00081E86">
      <w:pPr>
        <w:rPr>
          <w:rFonts w:ascii="Times New Roman" w:hAnsi="Times New Roman"/>
        </w:rPr>
      </w:pPr>
      <w:r>
        <w:t>No stipulation.</w:t>
      </w:r>
    </w:p>
    <w:p w14:paraId="5891B810" w14:textId="2ABF7A42" w:rsidR="007A670B" w:rsidRDefault="007A670B" w:rsidP="00DC365C">
      <w:pPr>
        <w:pStyle w:val="Heading3"/>
        <w:numPr>
          <w:ilvl w:val="2"/>
          <w:numId w:val="26"/>
        </w:numPr>
      </w:pPr>
      <w:r w:rsidRPr="00556F1F">
        <w:t xml:space="preserve"> Circumstances for Suspension</w:t>
      </w:r>
    </w:p>
    <w:p w14:paraId="359A11F7" w14:textId="23BED117" w:rsidR="00081E86" w:rsidRDefault="00D51360" w:rsidP="00081E86">
      <w:bookmarkStart w:id="50" w:name="_Ref442705082"/>
      <w:r>
        <w:t xml:space="preserve">Suspension SHALL be allowed only for </w:t>
      </w:r>
      <w:r>
        <w:rPr>
          <w:lang w:val="en-GB"/>
        </w:rPr>
        <w:t>e-Seal Certificates</w:t>
      </w:r>
      <w:r w:rsidR="00081E86">
        <w:t>.</w:t>
      </w:r>
    </w:p>
    <w:p w14:paraId="6C189ED2" w14:textId="5704BAA4" w:rsidR="00D51360" w:rsidRPr="0034692C" w:rsidRDefault="00D51360" w:rsidP="00D51360">
      <w:pPr>
        <w:rPr>
          <w:lang w:val="en-GB"/>
        </w:rPr>
      </w:pPr>
      <w:r w:rsidRPr="009376BE">
        <w:rPr>
          <w:lang w:val="en-GB"/>
        </w:rPr>
        <w:t xml:space="preserve">SK </w:t>
      </w:r>
      <w:r>
        <w:rPr>
          <w:lang w:val="en-GB"/>
        </w:rPr>
        <w:t>SHALL</w:t>
      </w:r>
      <w:r w:rsidRPr="009376BE">
        <w:rPr>
          <w:lang w:val="en-GB"/>
        </w:rPr>
        <w:t xml:space="preserve"> </w:t>
      </w:r>
      <w:r>
        <w:rPr>
          <w:lang w:val="en-GB"/>
        </w:rPr>
        <w:t>suspend e-Seal</w:t>
      </w:r>
      <w:r w:rsidRPr="009376BE">
        <w:rPr>
          <w:lang w:val="en-GB"/>
        </w:rPr>
        <w:t xml:space="preserve"> </w:t>
      </w:r>
      <w:r>
        <w:rPr>
          <w:lang w:val="en-GB"/>
        </w:rPr>
        <w:t>Certificate</w:t>
      </w:r>
      <w:r w:rsidR="00000761">
        <w:rPr>
          <w:lang w:val="en-GB"/>
        </w:rPr>
        <w:t>s</w:t>
      </w:r>
      <w:r>
        <w:rPr>
          <w:lang w:val="en-GB"/>
        </w:rPr>
        <w:t xml:space="preserve"> </w:t>
      </w:r>
      <w:r w:rsidRPr="009376BE">
        <w:rPr>
          <w:lang w:val="en-GB"/>
        </w:rPr>
        <w:t>under any</w:t>
      </w:r>
      <w:r>
        <w:rPr>
          <w:lang w:val="en-GB"/>
        </w:rPr>
        <w:t xml:space="preserve"> of the following circumstances:</w:t>
      </w:r>
    </w:p>
    <w:p w14:paraId="0791D1E8" w14:textId="0A626856" w:rsidR="00D51360" w:rsidRPr="00AC74C0" w:rsidRDefault="00D51360" w:rsidP="00DC365C">
      <w:pPr>
        <w:pStyle w:val="ListParagraph"/>
        <w:numPr>
          <w:ilvl w:val="0"/>
          <w:numId w:val="37"/>
        </w:numPr>
        <w:rPr>
          <w:lang w:val="en-GB"/>
        </w:rPr>
      </w:pPr>
      <w:r w:rsidRPr="00AC74C0">
        <w:rPr>
          <w:lang w:val="en-GB"/>
        </w:rPr>
        <w:t>SK has reasonable doubt that the certificate contains incorrect d</w:t>
      </w:r>
      <w:r w:rsidR="00062AC4" w:rsidRPr="00AC74C0">
        <w:rPr>
          <w:lang w:val="en-GB"/>
        </w:rPr>
        <w:t>ata or the P</w:t>
      </w:r>
      <w:r w:rsidRPr="00AC74C0">
        <w:rPr>
          <w:lang w:val="en-GB"/>
        </w:rPr>
        <w:t xml:space="preserve">rivate </w:t>
      </w:r>
      <w:r w:rsidR="00062AC4" w:rsidRPr="00AC74C0">
        <w:rPr>
          <w:lang w:val="en-GB"/>
        </w:rPr>
        <w:t>K</w:t>
      </w:r>
      <w:r w:rsidR="00C6045C" w:rsidRPr="00AC74C0">
        <w:rPr>
          <w:lang w:val="en-GB"/>
        </w:rPr>
        <w:t>ey corresponding to the P</w:t>
      </w:r>
      <w:r w:rsidRPr="00AC74C0">
        <w:rPr>
          <w:lang w:val="en-GB"/>
        </w:rPr>
        <w:t xml:space="preserve">ublic </w:t>
      </w:r>
      <w:r w:rsidR="00C6045C" w:rsidRPr="00AC74C0">
        <w:rPr>
          <w:lang w:val="en-GB"/>
        </w:rPr>
        <w:t>K</w:t>
      </w:r>
      <w:r w:rsidRPr="00AC74C0">
        <w:rPr>
          <w:lang w:val="en-GB"/>
        </w:rPr>
        <w:t>ey contained in the certificate can be used without the Subscriber’s consent;</w:t>
      </w:r>
    </w:p>
    <w:p w14:paraId="002E6F40" w14:textId="2A3CFC37" w:rsidR="00D51360" w:rsidRPr="00AC74C0" w:rsidRDefault="00A34D17" w:rsidP="00DC365C">
      <w:pPr>
        <w:pStyle w:val="ListParagraph"/>
        <w:numPr>
          <w:ilvl w:val="0"/>
          <w:numId w:val="37"/>
        </w:numPr>
        <w:rPr>
          <w:lang w:val="en-GB"/>
        </w:rPr>
      </w:pPr>
      <w:r>
        <w:rPr>
          <w:lang w:val="en-GB"/>
        </w:rPr>
        <w:t>s</w:t>
      </w:r>
      <w:r w:rsidR="00B47961" w:rsidRPr="00AC74C0">
        <w:rPr>
          <w:lang w:val="en-GB"/>
        </w:rPr>
        <w:t xml:space="preserve">uspension </w:t>
      </w:r>
      <w:r w:rsidR="00D51360" w:rsidRPr="00AC74C0">
        <w:rPr>
          <w:lang w:val="en-GB"/>
        </w:rPr>
        <w:t xml:space="preserve">of the certificate is requested by the Subscriber’s </w:t>
      </w:r>
      <w:r w:rsidR="00F932E2" w:rsidRPr="00AC74C0">
        <w:rPr>
          <w:lang w:val="en-GB"/>
        </w:rPr>
        <w:t xml:space="preserve">legal </w:t>
      </w:r>
      <w:r w:rsidR="00D51360" w:rsidRPr="00AC74C0">
        <w:rPr>
          <w:lang w:val="en-GB"/>
        </w:rPr>
        <w:t>representative or by an authorised person indicated on the certificate application;</w:t>
      </w:r>
    </w:p>
    <w:p w14:paraId="106EA60C" w14:textId="469807B0" w:rsidR="00D51360" w:rsidRPr="00AC74C0" w:rsidRDefault="00A34D17" w:rsidP="00DC365C">
      <w:pPr>
        <w:pStyle w:val="ListParagraph"/>
        <w:numPr>
          <w:ilvl w:val="0"/>
          <w:numId w:val="37"/>
        </w:numPr>
        <w:rPr>
          <w:lang w:val="en-GB"/>
        </w:rPr>
      </w:pPr>
      <w:r>
        <w:rPr>
          <w:lang w:val="en-GB"/>
        </w:rPr>
        <w:t>s</w:t>
      </w:r>
      <w:r w:rsidR="00B47961" w:rsidRPr="00AC74C0">
        <w:rPr>
          <w:lang w:val="en-GB"/>
        </w:rPr>
        <w:t xml:space="preserve">uspension </w:t>
      </w:r>
      <w:r w:rsidR="00D51360" w:rsidRPr="00AC74C0">
        <w:rPr>
          <w:lang w:val="en-GB"/>
        </w:rPr>
        <w:t xml:space="preserve">of the certificate is requested by the </w:t>
      </w:r>
      <w:r w:rsidR="00CB500C" w:rsidRPr="00AC74C0">
        <w:rPr>
          <w:lang w:val="en-GB"/>
        </w:rPr>
        <w:t xml:space="preserve">supervisory body or </w:t>
      </w:r>
      <w:r w:rsidR="00D51360" w:rsidRPr="00AC74C0">
        <w:rPr>
          <w:lang w:val="en-GB"/>
        </w:rPr>
        <w:t xml:space="preserve">data protection supervision authority in the case of reasonable doubt that the certificate contains incorrect data or the </w:t>
      </w:r>
      <w:r w:rsidR="00062AC4" w:rsidRPr="00AC74C0">
        <w:rPr>
          <w:lang w:val="en-GB"/>
        </w:rPr>
        <w:t>P</w:t>
      </w:r>
      <w:r w:rsidR="00D51360" w:rsidRPr="00AC74C0">
        <w:rPr>
          <w:lang w:val="en-GB"/>
        </w:rPr>
        <w:t>r</w:t>
      </w:r>
      <w:r w:rsidR="00C6045C" w:rsidRPr="00AC74C0">
        <w:rPr>
          <w:lang w:val="en-GB"/>
        </w:rPr>
        <w:t xml:space="preserve">ivate </w:t>
      </w:r>
      <w:r w:rsidR="00062AC4" w:rsidRPr="00AC74C0">
        <w:rPr>
          <w:lang w:val="en-GB"/>
        </w:rPr>
        <w:t>K</w:t>
      </w:r>
      <w:r w:rsidR="00C6045C" w:rsidRPr="00AC74C0">
        <w:rPr>
          <w:lang w:val="en-GB"/>
        </w:rPr>
        <w:t>ey corresponding to the P</w:t>
      </w:r>
      <w:r w:rsidR="00D51360" w:rsidRPr="00AC74C0">
        <w:rPr>
          <w:lang w:val="en-GB"/>
        </w:rPr>
        <w:t xml:space="preserve">ublic </w:t>
      </w:r>
      <w:r w:rsidR="00C6045C" w:rsidRPr="00AC74C0">
        <w:rPr>
          <w:lang w:val="en-GB"/>
        </w:rPr>
        <w:t>K</w:t>
      </w:r>
      <w:r w:rsidR="00D51360" w:rsidRPr="00AC74C0">
        <w:rPr>
          <w:lang w:val="en-GB"/>
        </w:rPr>
        <w:t>ey contained in the certificate can be used without the Subscriber’s consent;</w:t>
      </w:r>
    </w:p>
    <w:p w14:paraId="01F5AC10" w14:textId="2BF63FA0" w:rsidR="00D51360" w:rsidRPr="00D51360" w:rsidRDefault="00A34D17" w:rsidP="00DC365C">
      <w:pPr>
        <w:pStyle w:val="ListParagraph"/>
        <w:numPr>
          <w:ilvl w:val="0"/>
          <w:numId w:val="37"/>
        </w:numPr>
      </w:pPr>
      <w:r>
        <w:rPr>
          <w:lang w:val="en-GB"/>
        </w:rPr>
        <w:t>s</w:t>
      </w:r>
      <w:r w:rsidR="00B47961" w:rsidRPr="00AC74C0">
        <w:rPr>
          <w:lang w:val="en-GB"/>
        </w:rPr>
        <w:t xml:space="preserve">uspension </w:t>
      </w:r>
      <w:r w:rsidR="00D51360" w:rsidRPr="00AC74C0">
        <w:rPr>
          <w:lang w:val="en-GB"/>
        </w:rPr>
        <w:t>of the certificate is requested by a court, prosecutor’s office or institutions carrying out pre-</w:t>
      </w:r>
      <w:r w:rsidR="00380992" w:rsidRPr="00AC74C0">
        <w:rPr>
          <w:lang w:val="en-GB"/>
        </w:rPr>
        <w:t xml:space="preserve">trial </w:t>
      </w:r>
      <w:r w:rsidR="00D51360" w:rsidRPr="00AC74C0">
        <w:rPr>
          <w:lang w:val="en-GB"/>
        </w:rPr>
        <w:t>criminal investigation to prevent further crimes.</w:t>
      </w:r>
    </w:p>
    <w:p w14:paraId="2E250686" w14:textId="23A1F705" w:rsidR="007A670B" w:rsidRDefault="007A670B" w:rsidP="00DC365C">
      <w:pPr>
        <w:pStyle w:val="Heading3"/>
        <w:numPr>
          <w:ilvl w:val="2"/>
          <w:numId w:val="26"/>
        </w:numPr>
      </w:pPr>
      <w:r w:rsidRPr="00556F1F">
        <w:t xml:space="preserve"> Who Can Request Suspension</w:t>
      </w:r>
      <w:bookmarkEnd w:id="50"/>
    </w:p>
    <w:p w14:paraId="3AFFF2A8" w14:textId="6AF96501" w:rsidR="00187535" w:rsidRPr="00624F9B" w:rsidRDefault="00187535" w:rsidP="00187535">
      <w:pPr>
        <w:rPr>
          <w:lang w:val="en-GB"/>
        </w:rPr>
      </w:pPr>
      <w:r>
        <w:rPr>
          <w:lang w:val="en-GB"/>
        </w:rPr>
        <w:t>Suspension of an e-Seal Certificate</w:t>
      </w:r>
      <w:r w:rsidRPr="00624F9B">
        <w:rPr>
          <w:lang w:val="en-GB"/>
        </w:rPr>
        <w:t xml:space="preserve"> </w:t>
      </w:r>
      <w:r>
        <w:rPr>
          <w:lang w:val="en-GB"/>
        </w:rPr>
        <w:t>MAY</w:t>
      </w:r>
      <w:r w:rsidRPr="00624F9B">
        <w:rPr>
          <w:lang w:val="en-GB"/>
        </w:rPr>
        <w:t xml:space="preserve"> be </w:t>
      </w:r>
      <w:r>
        <w:rPr>
          <w:lang w:val="en-GB"/>
        </w:rPr>
        <w:t>requeste</w:t>
      </w:r>
      <w:r w:rsidRPr="00624F9B">
        <w:rPr>
          <w:lang w:val="en-GB"/>
        </w:rPr>
        <w:t>d by:</w:t>
      </w:r>
    </w:p>
    <w:p w14:paraId="080CF37F" w14:textId="7CA4D397" w:rsidR="00187535" w:rsidRPr="00AC74C0" w:rsidRDefault="00187535" w:rsidP="00DC365C">
      <w:pPr>
        <w:pStyle w:val="ListParagraph"/>
        <w:numPr>
          <w:ilvl w:val="0"/>
          <w:numId w:val="38"/>
        </w:numPr>
        <w:rPr>
          <w:lang w:val="en-GB"/>
        </w:rPr>
      </w:pPr>
      <w:r w:rsidRPr="00AC74C0">
        <w:rPr>
          <w:lang w:val="en-GB"/>
        </w:rPr>
        <w:t>the Subscriber’s legal representative or an authorised person indicated on the certificate application;</w:t>
      </w:r>
    </w:p>
    <w:p w14:paraId="73E60828" w14:textId="3C08AE55" w:rsidR="00187535" w:rsidRPr="00AC74C0" w:rsidRDefault="00187535" w:rsidP="00DC365C">
      <w:pPr>
        <w:pStyle w:val="ListParagraph"/>
        <w:numPr>
          <w:ilvl w:val="0"/>
          <w:numId w:val="38"/>
        </w:numPr>
        <w:rPr>
          <w:lang w:val="en-GB"/>
        </w:rPr>
      </w:pPr>
      <w:r w:rsidRPr="00AC74C0">
        <w:rPr>
          <w:lang w:val="en-GB"/>
        </w:rPr>
        <w:t xml:space="preserve">CA; </w:t>
      </w:r>
    </w:p>
    <w:p w14:paraId="35FB6E87" w14:textId="1A3034E5" w:rsidR="00AA12C7" w:rsidRPr="00AC74C0" w:rsidRDefault="00AA12C7" w:rsidP="00DC365C">
      <w:pPr>
        <w:pStyle w:val="ListParagraph"/>
        <w:numPr>
          <w:ilvl w:val="0"/>
          <w:numId w:val="38"/>
        </w:numPr>
        <w:rPr>
          <w:lang w:val="en-GB"/>
        </w:rPr>
      </w:pPr>
      <w:r w:rsidRPr="00AC74C0">
        <w:rPr>
          <w:lang w:val="en-GB"/>
        </w:rPr>
        <w:t>an authorised representative of the supervisory body or data protection supervision authority;</w:t>
      </w:r>
    </w:p>
    <w:p w14:paraId="09D81F0E" w14:textId="4C7FC32B" w:rsidR="00187535" w:rsidRPr="00AC74C0" w:rsidRDefault="00187535" w:rsidP="00DC365C">
      <w:pPr>
        <w:pStyle w:val="ListParagraph"/>
        <w:numPr>
          <w:ilvl w:val="0"/>
          <w:numId w:val="38"/>
        </w:numPr>
        <w:rPr>
          <w:lang w:val="en-GB"/>
        </w:rPr>
      </w:pPr>
      <w:r w:rsidRPr="00AC74C0">
        <w:rPr>
          <w:lang w:val="en-GB"/>
        </w:rPr>
        <w:t>an authorised public servant in order to carry out pre-</w:t>
      </w:r>
      <w:r w:rsidR="00380992" w:rsidRPr="00AC74C0">
        <w:rPr>
          <w:lang w:val="en-GB"/>
        </w:rPr>
        <w:t xml:space="preserve">trial </w:t>
      </w:r>
      <w:r w:rsidRPr="00AC74C0">
        <w:rPr>
          <w:lang w:val="en-GB"/>
        </w:rPr>
        <w:t>criminal investigation and prevent further crimes.</w:t>
      </w:r>
    </w:p>
    <w:p w14:paraId="3D608D7F" w14:textId="3CAAD859" w:rsidR="007A670B" w:rsidRDefault="007A670B" w:rsidP="00DC365C">
      <w:pPr>
        <w:pStyle w:val="Heading3"/>
        <w:numPr>
          <w:ilvl w:val="2"/>
          <w:numId w:val="26"/>
        </w:numPr>
      </w:pPr>
      <w:r w:rsidRPr="00624F9B">
        <w:t xml:space="preserve"> Procedure for Suspension Request</w:t>
      </w:r>
    </w:p>
    <w:p w14:paraId="6FB0F395" w14:textId="6115B7FC" w:rsidR="00081E86" w:rsidRDefault="00F932E2" w:rsidP="007A670B">
      <w:pPr>
        <w:rPr>
          <w:lang w:val="en-GB"/>
        </w:rPr>
      </w:pPr>
      <w:r>
        <w:t>No stipulation</w:t>
      </w:r>
      <w:r w:rsidR="00081E86">
        <w:t>.</w:t>
      </w:r>
    </w:p>
    <w:p w14:paraId="7C1F34CB" w14:textId="1D8F629B" w:rsidR="007A670B" w:rsidRPr="00624F9B" w:rsidRDefault="007A670B" w:rsidP="00DC365C">
      <w:pPr>
        <w:pStyle w:val="Heading3"/>
        <w:numPr>
          <w:ilvl w:val="2"/>
          <w:numId w:val="26"/>
        </w:numPr>
      </w:pPr>
      <w:r w:rsidRPr="007A67A5">
        <w:t xml:space="preserve"> Limits on Suspension Period</w:t>
      </w:r>
    </w:p>
    <w:p w14:paraId="5439448F" w14:textId="2EEEF4B2" w:rsidR="007A670B" w:rsidRPr="00556F1F" w:rsidRDefault="00F932E2" w:rsidP="00465586">
      <w:pPr>
        <w:rPr>
          <w:lang w:val="en-GB"/>
        </w:rPr>
      </w:pPr>
      <w:r w:rsidRPr="00556F1F">
        <w:t>No limits</w:t>
      </w:r>
      <w:r w:rsidR="00081E86" w:rsidRPr="00556F1F">
        <w:t>.</w:t>
      </w:r>
    </w:p>
    <w:p w14:paraId="5DB25389" w14:textId="0177D6D9" w:rsidR="00577EAC" w:rsidRDefault="007A670B" w:rsidP="00DC365C">
      <w:pPr>
        <w:pStyle w:val="Heading3"/>
        <w:numPr>
          <w:ilvl w:val="2"/>
          <w:numId w:val="26"/>
        </w:numPr>
      </w:pPr>
      <w:r w:rsidRPr="00556F1F">
        <w:t xml:space="preserve"> Circumstances for Termination of Suspension</w:t>
      </w:r>
    </w:p>
    <w:p w14:paraId="6BE32C94" w14:textId="699327B8" w:rsidR="00F932E2" w:rsidRDefault="00F932E2" w:rsidP="00F932E2">
      <w:r>
        <w:t xml:space="preserve">Termination of Suspension SHALL be allowed only for </w:t>
      </w:r>
      <w:r>
        <w:rPr>
          <w:lang w:val="en-GB"/>
        </w:rPr>
        <w:t>e-Seal Certificates</w:t>
      </w:r>
      <w:r>
        <w:t>.</w:t>
      </w:r>
    </w:p>
    <w:p w14:paraId="7F5A8E0A" w14:textId="21F5CA9D" w:rsidR="003A4395" w:rsidRPr="003A4395" w:rsidRDefault="00402EE3" w:rsidP="00F932E2">
      <w:pPr>
        <w:rPr>
          <w:lang w:val="en-GB"/>
        </w:rPr>
      </w:pPr>
      <w:r>
        <w:rPr>
          <w:lang w:val="en-GB"/>
        </w:rPr>
        <w:t xml:space="preserve">The CA </w:t>
      </w:r>
      <w:r w:rsidR="003A4395">
        <w:rPr>
          <w:lang w:val="en-GB"/>
        </w:rPr>
        <w:t>SHALL</w:t>
      </w:r>
      <w:r>
        <w:rPr>
          <w:lang w:val="en-GB"/>
        </w:rPr>
        <w:t xml:space="preserve"> </w:t>
      </w:r>
      <w:r w:rsidR="003A4395">
        <w:rPr>
          <w:lang w:val="en-GB"/>
        </w:rPr>
        <w:t>terminate the suspension of e-Seal</w:t>
      </w:r>
      <w:r w:rsidR="003A4395" w:rsidRPr="009376BE">
        <w:rPr>
          <w:lang w:val="en-GB"/>
        </w:rPr>
        <w:t xml:space="preserve"> </w:t>
      </w:r>
      <w:r w:rsidR="003A4395">
        <w:rPr>
          <w:lang w:val="en-GB"/>
        </w:rPr>
        <w:t xml:space="preserve">Certificate only </w:t>
      </w:r>
      <w:r>
        <w:rPr>
          <w:lang w:val="en-GB"/>
        </w:rPr>
        <w:t xml:space="preserve">upon </w:t>
      </w:r>
      <w:r w:rsidR="008F7AA7">
        <w:rPr>
          <w:lang w:val="en-GB"/>
        </w:rPr>
        <w:t>electronically</w:t>
      </w:r>
      <w:r w:rsidR="003A4395">
        <w:rPr>
          <w:lang w:val="en-GB"/>
        </w:rPr>
        <w:t xml:space="preserve"> signed application </w:t>
      </w:r>
      <w:r w:rsidR="003A4395" w:rsidRPr="0034692C">
        <w:rPr>
          <w:lang w:val="en-GB"/>
        </w:rPr>
        <w:t>by the Subscriber</w:t>
      </w:r>
      <w:r w:rsidR="003A4395">
        <w:rPr>
          <w:lang w:val="en-GB"/>
        </w:rPr>
        <w:t>.</w:t>
      </w:r>
    </w:p>
    <w:p w14:paraId="02C24B27" w14:textId="0395CD13" w:rsidR="003A4395" w:rsidRDefault="007A670B" w:rsidP="00DC365C">
      <w:pPr>
        <w:pStyle w:val="Heading3"/>
        <w:numPr>
          <w:ilvl w:val="2"/>
          <w:numId w:val="26"/>
        </w:numPr>
      </w:pPr>
      <w:bookmarkStart w:id="51" w:name="_Toc251895536"/>
      <w:r w:rsidRPr="00556F1F">
        <w:t xml:space="preserve"> Who Can Request Termination of Suspension</w:t>
      </w:r>
      <w:bookmarkEnd w:id="51"/>
    </w:p>
    <w:p w14:paraId="7212A4A6" w14:textId="52EF1B94" w:rsidR="003A4395" w:rsidRPr="00624F9B" w:rsidRDefault="003A4395" w:rsidP="003A4395">
      <w:pPr>
        <w:rPr>
          <w:lang w:val="en-GB"/>
        </w:rPr>
      </w:pPr>
      <w:r w:rsidRPr="00624F9B">
        <w:rPr>
          <w:lang w:val="en-GB"/>
        </w:rPr>
        <w:t xml:space="preserve">The </w:t>
      </w:r>
      <w:r>
        <w:rPr>
          <w:lang w:val="en-GB"/>
        </w:rPr>
        <w:t xml:space="preserve">termination of </w:t>
      </w:r>
      <w:r w:rsidRPr="00624F9B">
        <w:rPr>
          <w:lang w:val="en-GB"/>
        </w:rPr>
        <w:t xml:space="preserve">suspension of a certificate </w:t>
      </w:r>
      <w:r w:rsidR="00402EE3">
        <w:rPr>
          <w:lang w:val="en-GB"/>
        </w:rPr>
        <w:t>MAY</w:t>
      </w:r>
      <w:r w:rsidR="00402EE3" w:rsidRPr="00624F9B">
        <w:rPr>
          <w:lang w:val="en-GB"/>
        </w:rPr>
        <w:t xml:space="preserve"> </w:t>
      </w:r>
      <w:r w:rsidRPr="00624F9B">
        <w:rPr>
          <w:lang w:val="en-GB"/>
        </w:rPr>
        <w:t xml:space="preserve">be </w:t>
      </w:r>
      <w:r>
        <w:rPr>
          <w:lang w:val="en-GB"/>
        </w:rPr>
        <w:t>requeste</w:t>
      </w:r>
      <w:r w:rsidRPr="00624F9B">
        <w:rPr>
          <w:lang w:val="en-GB"/>
        </w:rPr>
        <w:t>d by:</w:t>
      </w:r>
    </w:p>
    <w:p w14:paraId="6CBAFEDB" w14:textId="77777777" w:rsidR="003A4395" w:rsidRPr="003671E2" w:rsidRDefault="003A4395" w:rsidP="00DC365C">
      <w:pPr>
        <w:pStyle w:val="ListParagraph"/>
        <w:numPr>
          <w:ilvl w:val="0"/>
          <w:numId w:val="42"/>
        </w:numPr>
        <w:rPr>
          <w:lang w:val="en-GB"/>
        </w:rPr>
      </w:pPr>
      <w:r w:rsidRPr="003671E2">
        <w:rPr>
          <w:lang w:val="en-GB"/>
        </w:rPr>
        <w:t>the Subscriber’s representative;</w:t>
      </w:r>
    </w:p>
    <w:p w14:paraId="68A59DE0" w14:textId="3D1A390C" w:rsidR="003A4395" w:rsidRPr="003671E2" w:rsidRDefault="003A4395" w:rsidP="00DC365C">
      <w:pPr>
        <w:pStyle w:val="ListParagraph"/>
        <w:numPr>
          <w:ilvl w:val="0"/>
          <w:numId w:val="42"/>
        </w:numPr>
        <w:rPr>
          <w:lang w:val="en-GB"/>
        </w:rPr>
      </w:pPr>
      <w:r w:rsidRPr="003671E2">
        <w:rPr>
          <w:lang w:val="en-GB"/>
        </w:rPr>
        <w:t>any relevant authority acted upon</w:t>
      </w:r>
      <w:r w:rsidR="004E242E" w:rsidRPr="003671E2">
        <w:rPr>
          <w:lang w:val="en-GB"/>
        </w:rPr>
        <w:t xml:space="preserve"> </w:t>
      </w:r>
      <w:r w:rsidRPr="003671E2">
        <w:rPr>
          <w:lang w:val="en-GB"/>
        </w:rPr>
        <w:t xml:space="preserve">suspension in accordance with clause </w:t>
      </w:r>
      <w:r w:rsidR="008F7AA7" w:rsidRPr="003671E2">
        <w:rPr>
          <w:lang w:val="en-GB"/>
        </w:rPr>
        <w:t>4.9.14</w:t>
      </w:r>
      <w:r w:rsidRPr="003671E2">
        <w:rPr>
          <w:lang w:val="en-GB"/>
        </w:rPr>
        <w:t>.</w:t>
      </w:r>
    </w:p>
    <w:p w14:paraId="748ADBD1" w14:textId="2E23918B" w:rsidR="007A670B" w:rsidRDefault="007A670B" w:rsidP="00DC365C">
      <w:pPr>
        <w:pStyle w:val="Heading3"/>
        <w:numPr>
          <w:ilvl w:val="2"/>
          <w:numId w:val="26"/>
        </w:numPr>
      </w:pPr>
      <w:r w:rsidRPr="00E504FF">
        <w:t xml:space="preserve"> Procedure for Termination of Suspension</w:t>
      </w:r>
    </w:p>
    <w:p w14:paraId="1D2A7797" w14:textId="68CA774A" w:rsidR="007F2C41" w:rsidRPr="00624F9B" w:rsidRDefault="003A4395" w:rsidP="007A670B">
      <w:pPr>
        <w:rPr>
          <w:lang w:val="en-GB"/>
        </w:rPr>
      </w:pPr>
      <w:r>
        <w:t>No stipulation.</w:t>
      </w:r>
    </w:p>
    <w:p w14:paraId="66039CE8" w14:textId="49FD8C49" w:rsidR="004221AB" w:rsidRDefault="007A670B" w:rsidP="00DC365C">
      <w:pPr>
        <w:pStyle w:val="Heading2"/>
        <w:numPr>
          <w:ilvl w:val="1"/>
          <w:numId w:val="26"/>
        </w:numPr>
      </w:pPr>
      <w:bookmarkStart w:id="52" w:name="_Toc92874722"/>
      <w:r w:rsidRPr="00624F9B">
        <w:t>Certificate Status Services</w:t>
      </w:r>
      <w:bookmarkEnd w:id="52"/>
    </w:p>
    <w:p w14:paraId="6682075E" w14:textId="60C9AF2C" w:rsidR="007A670B" w:rsidRPr="00624F9B" w:rsidRDefault="007A670B" w:rsidP="00DC365C">
      <w:pPr>
        <w:pStyle w:val="Heading3"/>
        <w:keepNext w:val="0"/>
        <w:numPr>
          <w:ilvl w:val="2"/>
          <w:numId w:val="26"/>
        </w:numPr>
        <w:spacing w:before="0"/>
        <w:ind w:left="1077"/>
        <w:jc w:val="left"/>
      </w:pPr>
      <w:r w:rsidRPr="00624F9B">
        <w:t>Operational Characteristics</w:t>
      </w:r>
    </w:p>
    <w:p w14:paraId="2561A03B" w14:textId="0B72142D" w:rsidR="007A670B" w:rsidRDefault="00337FBD" w:rsidP="005422C1">
      <w:r>
        <w:lastRenderedPageBreak/>
        <w:t>No stipulation.</w:t>
      </w:r>
    </w:p>
    <w:p w14:paraId="2D4CAD4F" w14:textId="059E3AC8" w:rsidR="007A670B" w:rsidRDefault="007A670B" w:rsidP="00DC365C">
      <w:pPr>
        <w:pStyle w:val="Heading3"/>
        <w:numPr>
          <w:ilvl w:val="2"/>
          <w:numId w:val="26"/>
        </w:numPr>
      </w:pPr>
      <w:r w:rsidRPr="00624F9B">
        <w:t>Service Availability</w:t>
      </w:r>
    </w:p>
    <w:p w14:paraId="71A17A2D" w14:textId="75AAF017" w:rsidR="007A670B" w:rsidRPr="004221AB" w:rsidRDefault="004221AB" w:rsidP="005422C1">
      <w:pPr>
        <w:rPr>
          <w:lang w:val="en-US"/>
        </w:rPr>
      </w:pPr>
      <w:r>
        <w:rPr>
          <w:lang w:val="en-US"/>
        </w:rPr>
        <w:t>SK</w:t>
      </w:r>
      <w:r w:rsidRPr="00B352D4">
        <w:rPr>
          <w:lang w:val="en-US"/>
        </w:rPr>
        <w:t xml:space="preserve"> </w:t>
      </w:r>
      <w:r>
        <w:rPr>
          <w:lang w:val="en-US"/>
        </w:rPr>
        <w:t>SHALL</w:t>
      </w:r>
      <w:r w:rsidRPr="00B352D4">
        <w:rPr>
          <w:lang w:val="en-US"/>
        </w:rPr>
        <w:t xml:space="preserve"> ensure that its </w:t>
      </w:r>
      <w:r w:rsidR="000F3C7D">
        <w:rPr>
          <w:lang w:val="en-US"/>
        </w:rPr>
        <w:t>OCSP</w:t>
      </w:r>
      <w:r>
        <w:rPr>
          <w:lang w:val="en-US"/>
        </w:rPr>
        <w:t xml:space="preserve"> is</w:t>
      </w:r>
      <w:r w:rsidRPr="00B352D4">
        <w:rPr>
          <w:lang w:val="en-US"/>
        </w:rPr>
        <w:t xml:space="preserve"> available 24 hours a day, 7 days a week with a minimum of 99% availability overall per year with a scheduled down</w:t>
      </w:r>
      <w:r w:rsidRPr="00B352D4">
        <w:rPr>
          <w:rFonts w:ascii="Palatino Linotype" w:hAnsi="Palatino Linotype" w:cs="Palatino Linotype"/>
          <w:lang w:val="en-US"/>
        </w:rPr>
        <w:t>‐</w:t>
      </w:r>
      <w:r>
        <w:rPr>
          <w:lang w:val="en-US"/>
        </w:rPr>
        <w:t>time that does not exceed 0</w:t>
      </w:r>
      <w:r w:rsidR="00380992">
        <w:rPr>
          <w:lang w:val="en-US"/>
        </w:rPr>
        <w:t>.</w:t>
      </w:r>
      <w:r>
        <w:rPr>
          <w:lang w:val="en-US"/>
        </w:rPr>
        <w:t>5% annually</w:t>
      </w:r>
      <w:r w:rsidR="00337FBD">
        <w:t>.</w:t>
      </w:r>
      <w:r w:rsidR="007A670B" w:rsidRPr="00AA3193">
        <w:t xml:space="preserve"> </w:t>
      </w:r>
    </w:p>
    <w:p w14:paraId="51C7A0B7" w14:textId="07D063D3" w:rsidR="007A670B" w:rsidRPr="00624F9B" w:rsidRDefault="007A670B" w:rsidP="00DC365C">
      <w:pPr>
        <w:pStyle w:val="Heading3"/>
        <w:numPr>
          <w:ilvl w:val="2"/>
          <w:numId w:val="26"/>
        </w:numPr>
      </w:pPr>
      <w:r w:rsidRPr="00624F9B">
        <w:t xml:space="preserve"> Optional Features</w:t>
      </w:r>
    </w:p>
    <w:p w14:paraId="726D6199" w14:textId="402F7F56" w:rsidR="007A670B" w:rsidRPr="00AA3193" w:rsidRDefault="00337FBD" w:rsidP="005422C1">
      <w:r>
        <w:t>No stipulation.</w:t>
      </w:r>
    </w:p>
    <w:p w14:paraId="6946119B" w14:textId="16525197" w:rsidR="007A670B" w:rsidRPr="00624F9B" w:rsidRDefault="007A670B" w:rsidP="00DC365C">
      <w:pPr>
        <w:pStyle w:val="Heading2"/>
        <w:numPr>
          <w:ilvl w:val="1"/>
          <w:numId w:val="26"/>
        </w:numPr>
      </w:pPr>
      <w:bookmarkStart w:id="53" w:name="_Toc92874723"/>
      <w:r w:rsidRPr="00624F9B">
        <w:t>End of Subscription</w:t>
      </w:r>
      <w:bookmarkEnd w:id="53"/>
    </w:p>
    <w:p w14:paraId="401E5E38" w14:textId="360BB6FF" w:rsidR="007A670B" w:rsidRPr="00AA3193" w:rsidRDefault="00712CAD" w:rsidP="00D71C31">
      <w:r>
        <w:t>No stipulation.</w:t>
      </w:r>
    </w:p>
    <w:p w14:paraId="68116E4C" w14:textId="42D7D98F" w:rsidR="007A670B" w:rsidRPr="00624F9B" w:rsidRDefault="007A670B" w:rsidP="00DC365C">
      <w:pPr>
        <w:pStyle w:val="Heading2"/>
        <w:numPr>
          <w:ilvl w:val="1"/>
          <w:numId w:val="26"/>
        </w:numPr>
      </w:pPr>
      <w:bookmarkStart w:id="54" w:name="_Toc92874724"/>
      <w:r w:rsidRPr="00624F9B">
        <w:t>Key Escrow and Recovery</w:t>
      </w:r>
      <w:bookmarkEnd w:id="54"/>
    </w:p>
    <w:p w14:paraId="7FC13F49" w14:textId="10A99FDD" w:rsidR="007A670B" w:rsidRPr="00624F9B" w:rsidRDefault="007A670B" w:rsidP="00DC365C">
      <w:pPr>
        <w:pStyle w:val="Heading3"/>
        <w:numPr>
          <w:ilvl w:val="2"/>
          <w:numId w:val="26"/>
        </w:numPr>
      </w:pPr>
      <w:r w:rsidRPr="00624F9B">
        <w:t xml:space="preserve"> Key Escrow and Recovery Policy and Practices</w:t>
      </w:r>
    </w:p>
    <w:p w14:paraId="33A5C004" w14:textId="177D0C7B" w:rsidR="007A670B" w:rsidRPr="00AA3193" w:rsidRDefault="00712CAD" w:rsidP="00D71C31">
      <w:r w:rsidRPr="00AA3193">
        <w:t xml:space="preserve">Not </w:t>
      </w:r>
      <w:r w:rsidR="007C2477">
        <w:t>allowed</w:t>
      </w:r>
      <w:r w:rsidRPr="00AA3193">
        <w:t>.</w:t>
      </w:r>
    </w:p>
    <w:p w14:paraId="78C433E3" w14:textId="0D31226C" w:rsidR="007A670B" w:rsidRPr="008F7AA7" w:rsidRDefault="007A670B" w:rsidP="00DC365C">
      <w:pPr>
        <w:pStyle w:val="Heading3"/>
        <w:numPr>
          <w:ilvl w:val="2"/>
          <w:numId w:val="26"/>
        </w:numPr>
      </w:pPr>
      <w:r w:rsidRPr="008F7AA7">
        <w:t xml:space="preserve"> Session Key Encapsulation and Recovery Policy and Practices</w:t>
      </w:r>
    </w:p>
    <w:p w14:paraId="0486E7F0" w14:textId="60CE224E" w:rsidR="00D71C31" w:rsidRDefault="008F7AA7" w:rsidP="007C2477">
      <w:r>
        <w:t>Not applicable</w:t>
      </w:r>
      <w:r w:rsidR="007A670B" w:rsidRPr="00AA3193">
        <w:t>.</w:t>
      </w:r>
    </w:p>
    <w:p w14:paraId="46640F34" w14:textId="77777777" w:rsidR="00AC74C0" w:rsidRDefault="00AC74C0">
      <w:pPr>
        <w:spacing w:after="0"/>
        <w:jc w:val="left"/>
        <w:rPr>
          <w:b/>
          <w:bCs/>
          <w:kern w:val="32"/>
          <w:sz w:val="32"/>
          <w:szCs w:val="32"/>
          <w:lang w:val="en-GB"/>
        </w:rPr>
      </w:pPr>
      <w:bookmarkStart w:id="55" w:name="_Ref442706645"/>
      <w:r>
        <w:br w:type="page"/>
      </w:r>
    </w:p>
    <w:p w14:paraId="2FE78109" w14:textId="568AA8C2" w:rsidR="007A670B" w:rsidRDefault="00DC26AB" w:rsidP="00BC6913">
      <w:pPr>
        <w:pStyle w:val="Heading1"/>
      </w:pPr>
      <w:bookmarkStart w:id="56" w:name="_Toc92874725"/>
      <w:r>
        <w:lastRenderedPageBreak/>
        <w:t>Facility, management, and operational controls</w:t>
      </w:r>
      <w:bookmarkEnd w:id="55"/>
      <w:bookmarkEnd w:id="56"/>
      <w:r w:rsidR="00AD44F3">
        <w:t xml:space="preserve"> </w:t>
      </w:r>
    </w:p>
    <w:p w14:paraId="5F4E156D" w14:textId="7D0DEEEC" w:rsidR="007A670B" w:rsidRPr="00C55C88" w:rsidRDefault="009343C7" w:rsidP="00D71C31">
      <w:r>
        <w:t>Refer to clause 6.4 of ETSI EN 319 411-1</w:t>
      </w:r>
      <w:r w:rsidRPr="00E50AF4">
        <w:rPr>
          <w:u w:val="single"/>
        </w:rPr>
        <w:t xml:space="preserve"> </w:t>
      </w:r>
      <w:r w:rsidRPr="00E50AF4">
        <w:rPr>
          <w:u w:val="single"/>
        </w:rPr>
        <w:fldChar w:fldCharType="begin"/>
      </w:r>
      <w:r w:rsidRPr="00E50AF4">
        <w:rPr>
          <w:u w:val="single"/>
        </w:rPr>
        <w:instrText xml:space="preserve"> REF _Ref317779599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[1]</w:t>
      </w:r>
      <w:r w:rsidRPr="00E50AF4">
        <w:rPr>
          <w:u w:val="single"/>
        </w:rPr>
        <w:fldChar w:fldCharType="end"/>
      </w:r>
      <w:r w:rsidR="001A724F">
        <w:t xml:space="preserve"> and ETSI EN 319 411-2 </w:t>
      </w:r>
      <w:r w:rsidR="001A724F" w:rsidRPr="00E50AF4">
        <w:rPr>
          <w:u w:val="single"/>
        </w:rPr>
        <w:fldChar w:fldCharType="begin"/>
      </w:r>
      <w:r w:rsidR="001A724F" w:rsidRPr="00E50AF4">
        <w:rPr>
          <w:u w:val="single"/>
        </w:rPr>
        <w:instrText xml:space="preserve"> REF _Ref318115286 \r \h </w:instrText>
      </w:r>
      <w:r w:rsidR="00E50AF4">
        <w:rPr>
          <w:u w:val="single"/>
        </w:rPr>
        <w:instrText xml:space="preserve"> \* MERGEFORMAT </w:instrText>
      </w:r>
      <w:r w:rsidR="001A724F" w:rsidRPr="00E50AF4">
        <w:rPr>
          <w:u w:val="single"/>
        </w:rPr>
      </w:r>
      <w:r w:rsidR="001A724F" w:rsidRPr="00E50AF4">
        <w:rPr>
          <w:u w:val="single"/>
        </w:rPr>
        <w:fldChar w:fldCharType="separate"/>
      </w:r>
      <w:r w:rsidR="00CD200B" w:rsidRPr="00E50AF4">
        <w:rPr>
          <w:u w:val="single"/>
        </w:rPr>
        <w:t>[11]</w:t>
      </w:r>
      <w:r w:rsidR="001A724F" w:rsidRPr="00E50AF4">
        <w:rPr>
          <w:u w:val="single"/>
        </w:rPr>
        <w:fldChar w:fldCharType="end"/>
      </w:r>
      <w:r w:rsidRPr="00E50AF4">
        <w:rPr>
          <w:u w:val="single"/>
        </w:rPr>
        <w:t>.</w:t>
      </w:r>
      <w:r w:rsidR="007A670B" w:rsidRPr="00C55C88">
        <w:t xml:space="preserve"> </w:t>
      </w:r>
    </w:p>
    <w:p w14:paraId="0FDCDD28" w14:textId="27490B25" w:rsidR="007A670B" w:rsidRDefault="007A670B" w:rsidP="00DC365C">
      <w:pPr>
        <w:pStyle w:val="Heading2"/>
        <w:numPr>
          <w:ilvl w:val="1"/>
          <w:numId w:val="26"/>
        </w:numPr>
      </w:pPr>
      <w:bookmarkStart w:id="57" w:name="_Toc92874726"/>
      <w:r>
        <w:t>Physical Controls</w:t>
      </w:r>
      <w:bookmarkEnd w:id="57"/>
    </w:p>
    <w:p w14:paraId="271D0FD7" w14:textId="1BEE50A6" w:rsidR="007A670B" w:rsidRDefault="007A670B" w:rsidP="00DC365C">
      <w:pPr>
        <w:pStyle w:val="Heading3"/>
        <w:numPr>
          <w:ilvl w:val="2"/>
          <w:numId w:val="26"/>
        </w:numPr>
      </w:pPr>
      <w:r>
        <w:t>Site Location and Construction</w:t>
      </w:r>
    </w:p>
    <w:p w14:paraId="20F56973" w14:textId="5F66CF8E" w:rsidR="007A670B" w:rsidRPr="00791900" w:rsidRDefault="00791900" w:rsidP="00465586">
      <w:r>
        <w:t>No stipulation.</w:t>
      </w:r>
    </w:p>
    <w:p w14:paraId="17EE8CDA" w14:textId="1C934D07" w:rsidR="007A670B" w:rsidRDefault="007A670B" w:rsidP="00DC365C">
      <w:pPr>
        <w:pStyle w:val="Heading3"/>
        <w:numPr>
          <w:ilvl w:val="2"/>
          <w:numId w:val="26"/>
        </w:numPr>
      </w:pPr>
      <w:r>
        <w:t>Physical Access</w:t>
      </w:r>
    </w:p>
    <w:p w14:paraId="546C749E" w14:textId="0608579A" w:rsidR="007A670B" w:rsidRPr="009501D9" w:rsidRDefault="00791900" w:rsidP="00465586">
      <w:pPr>
        <w:rPr>
          <w:rFonts w:cs="Times"/>
        </w:rPr>
      </w:pPr>
      <w:r>
        <w:t>No stipulation</w:t>
      </w:r>
      <w:r w:rsidR="002A70C7">
        <w:rPr>
          <w:rFonts w:ascii="MS Mincho" w:eastAsia="MS Mincho" w:hAnsi="MS Mincho" w:cs="MS Mincho"/>
        </w:rPr>
        <w:t>.</w:t>
      </w:r>
      <w:r w:rsidR="007A670B" w:rsidRPr="009501D9">
        <w:rPr>
          <w:rFonts w:ascii="MS Mincho" w:eastAsia="MS Mincho" w:hAnsi="MS Mincho" w:cs="MS Mincho"/>
        </w:rPr>
        <w:t> </w:t>
      </w:r>
    </w:p>
    <w:p w14:paraId="5FC2B74D" w14:textId="1CC1DE58" w:rsidR="007A670B" w:rsidRDefault="007A670B" w:rsidP="00DC365C">
      <w:pPr>
        <w:pStyle w:val="Heading3"/>
        <w:numPr>
          <w:ilvl w:val="2"/>
          <w:numId w:val="26"/>
        </w:numPr>
      </w:pPr>
      <w:r>
        <w:t>Power and Air Conditioning</w:t>
      </w:r>
    </w:p>
    <w:p w14:paraId="3B03635B" w14:textId="13A463F6" w:rsidR="00D71C31" w:rsidRPr="00EA3A06" w:rsidRDefault="00791900" w:rsidP="00465586">
      <w:pPr>
        <w:rPr>
          <w:b/>
        </w:rPr>
      </w:pPr>
      <w:r>
        <w:t>No stipulation.</w:t>
      </w:r>
    </w:p>
    <w:p w14:paraId="631B5C6A" w14:textId="23997D79" w:rsidR="007A670B" w:rsidRDefault="007A670B" w:rsidP="00DC365C">
      <w:pPr>
        <w:pStyle w:val="Heading3"/>
        <w:numPr>
          <w:ilvl w:val="2"/>
          <w:numId w:val="26"/>
        </w:numPr>
      </w:pPr>
      <w:r>
        <w:t>Water Exposures</w:t>
      </w:r>
    </w:p>
    <w:p w14:paraId="601BCD07" w14:textId="7FE11789" w:rsidR="007A670B" w:rsidRPr="00EA3A06" w:rsidRDefault="00791900" w:rsidP="00465586">
      <w:pPr>
        <w:rPr>
          <w:color w:val="0000FF"/>
        </w:rPr>
      </w:pPr>
      <w:r>
        <w:t>No stipulation.</w:t>
      </w:r>
    </w:p>
    <w:p w14:paraId="2595733D" w14:textId="159D61BE" w:rsidR="007A670B" w:rsidRDefault="007A670B" w:rsidP="00DC365C">
      <w:pPr>
        <w:pStyle w:val="Heading3"/>
        <w:numPr>
          <w:ilvl w:val="2"/>
          <w:numId w:val="26"/>
        </w:numPr>
      </w:pPr>
      <w:r>
        <w:t>Fire Prevention and Protection</w:t>
      </w:r>
    </w:p>
    <w:p w14:paraId="7172C200" w14:textId="2F81F7CF" w:rsidR="007A670B" w:rsidRPr="002A70C7" w:rsidRDefault="00791900" w:rsidP="00465586">
      <w:pPr>
        <w:rPr>
          <w:b/>
        </w:rPr>
      </w:pPr>
      <w:r>
        <w:t>No stipulation.</w:t>
      </w:r>
    </w:p>
    <w:p w14:paraId="6461AE65" w14:textId="1F4973F9" w:rsidR="007A670B" w:rsidRDefault="007A670B" w:rsidP="00DC365C">
      <w:pPr>
        <w:pStyle w:val="Heading3"/>
        <w:numPr>
          <w:ilvl w:val="2"/>
          <w:numId w:val="26"/>
        </w:numPr>
      </w:pPr>
      <w:r>
        <w:t>Media Storage</w:t>
      </w:r>
    </w:p>
    <w:p w14:paraId="126C4C3C" w14:textId="03BB231F" w:rsidR="007A670B" w:rsidRPr="00465586" w:rsidRDefault="00791900" w:rsidP="00465586">
      <w:r>
        <w:t>No stipulation.</w:t>
      </w:r>
    </w:p>
    <w:p w14:paraId="49E68227" w14:textId="0467F612" w:rsidR="007A670B" w:rsidRDefault="007A670B" w:rsidP="00DC365C">
      <w:pPr>
        <w:pStyle w:val="Heading3"/>
        <w:numPr>
          <w:ilvl w:val="2"/>
          <w:numId w:val="26"/>
        </w:numPr>
      </w:pPr>
      <w:r>
        <w:t>Waste Disposal</w:t>
      </w:r>
    </w:p>
    <w:p w14:paraId="2B1BEDCF" w14:textId="39ACFBEA" w:rsidR="007A670B" w:rsidRPr="001B2567" w:rsidRDefault="00791900" w:rsidP="00465586">
      <w:pPr>
        <w:rPr>
          <w:b/>
        </w:rPr>
      </w:pPr>
      <w:r>
        <w:t>No stipulation.</w:t>
      </w:r>
    </w:p>
    <w:p w14:paraId="6AE7EC81" w14:textId="7B77630F" w:rsidR="007A670B" w:rsidRDefault="007A670B" w:rsidP="00DC365C">
      <w:pPr>
        <w:pStyle w:val="Heading3"/>
        <w:numPr>
          <w:ilvl w:val="2"/>
          <w:numId w:val="26"/>
        </w:numPr>
      </w:pPr>
      <w:r>
        <w:t>Off-Site Backup</w:t>
      </w:r>
    </w:p>
    <w:p w14:paraId="5E68FB2F" w14:textId="5CAD9D47" w:rsidR="007A670B" w:rsidRPr="00F805CA" w:rsidRDefault="00791900" w:rsidP="00465586">
      <w:pPr>
        <w:rPr>
          <w:b/>
        </w:rPr>
      </w:pPr>
      <w:r>
        <w:t>No stipulation.</w:t>
      </w:r>
    </w:p>
    <w:p w14:paraId="504D9805" w14:textId="74129D57" w:rsidR="007A670B" w:rsidRDefault="007A670B" w:rsidP="00DC365C">
      <w:pPr>
        <w:pStyle w:val="Heading2"/>
        <w:numPr>
          <w:ilvl w:val="1"/>
          <w:numId w:val="26"/>
        </w:numPr>
      </w:pPr>
      <w:bookmarkStart w:id="58" w:name="_Toc92874727"/>
      <w:r>
        <w:t>Procedural Controls</w:t>
      </w:r>
      <w:bookmarkEnd w:id="58"/>
    </w:p>
    <w:p w14:paraId="4BCDC7C4" w14:textId="292BC0C9" w:rsidR="007A670B" w:rsidRDefault="007A670B" w:rsidP="00DC365C">
      <w:pPr>
        <w:pStyle w:val="Heading3"/>
        <w:numPr>
          <w:ilvl w:val="2"/>
          <w:numId w:val="26"/>
        </w:numPr>
      </w:pPr>
      <w:r>
        <w:t>Trusted Roles</w:t>
      </w:r>
    </w:p>
    <w:p w14:paraId="30757CC6" w14:textId="15F674E9" w:rsidR="007A670B" w:rsidRPr="001B2567" w:rsidRDefault="006E3D4B" w:rsidP="00465586">
      <w:pPr>
        <w:rPr>
          <w:b/>
        </w:rPr>
      </w:pPr>
      <w:r>
        <w:t>No stipulation.</w:t>
      </w:r>
    </w:p>
    <w:p w14:paraId="3245EA7F" w14:textId="3B013E1A" w:rsidR="007A670B" w:rsidRDefault="007A670B" w:rsidP="00DC365C">
      <w:pPr>
        <w:pStyle w:val="Heading3"/>
        <w:numPr>
          <w:ilvl w:val="2"/>
          <w:numId w:val="26"/>
        </w:numPr>
      </w:pPr>
      <w:r>
        <w:t>Number of Persons Required per Task</w:t>
      </w:r>
    </w:p>
    <w:p w14:paraId="004ECF16" w14:textId="4AAF142B" w:rsidR="00E162D8" w:rsidRPr="00E162D8" w:rsidRDefault="006E3D4B" w:rsidP="00465586">
      <w:r>
        <w:t>No stipulation.</w:t>
      </w:r>
    </w:p>
    <w:p w14:paraId="194884B3" w14:textId="6DC82D5F" w:rsidR="007A670B" w:rsidRDefault="007A670B" w:rsidP="00DC365C">
      <w:pPr>
        <w:pStyle w:val="Heading3"/>
        <w:numPr>
          <w:ilvl w:val="2"/>
          <w:numId w:val="26"/>
        </w:numPr>
      </w:pPr>
      <w:r>
        <w:t>Identification and Authentication for Each Role</w:t>
      </w:r>
    </w:p>
    <w:p w14:paraId="0E179209" w14:textId="1D9D6924" w:rsidR="007A670B" w:rsidRPr="00DC3D8C" w:rsidRDefault="006E3D4B" w:rsidP="00465586">
      <w:pPr>
        <w:rPr>
          <w:b/>
        </w:rPr>
      </w:pPr>
      <w:r>
        <w:t>No stipulation.</w:t>
      </w:r>
    </w:p>
    <w:p w14:paraId="792B2B0D" w14:textId="087CB74E" w:rsidR="007A670B" w:rsidRDefault="007A670B" w:rsidP="00DC365C">
      <w:pPr>
        <w:pStyle w:val="Heading3"/>
        <w:numPr>
          <w:ilvl w:val="2"/>
          <w:numId w:val="26"/>
        </w:numPr>
      </w:pPr>
      <w:r>
        <w:t>Roles Requiring Separation of Duties</w:t>
      </w:r>
    </w:p>
    <w:p w14:paraId="081F7F59" w14:textId="6DF6E70A" w:rsidR="007A670B" w:rsidRPr="00DC3D8C" w:rsidRDefault="006E3D4B" w:rsidP="00465586">
      <w:pPr>
        <w:rPr>
          <w:b/>
        </w:rPr>
      </w:pPr>
      <w:r>
        <w:t>No stipulation.</w:t>
      </w:r>
    </w:p>
    <w:p w14:paraId="31F963F1" w14:textId="29A9BC84" w:rsidR="007A670B" w:rsidRDefault="007A670B" w:rsidP="00DC365C">
      <w:pPr>
        <w:pStyle w:val="Heading2"/>
        <w:numPr>
          <w:ilvl w:val="1"/>
          <w:numId w:val="26"/>
        </w:numPr>
      </w:pPr>
      <w:bookmarkStart w:id="59" w:name="_Toc92874728"/>
      <w:r>
        <w:t>Personnel Controls</w:t>
      </w:r>
      <w:bookmarkEnd w:id="59"/>
    </w:p>
    <w:p w14:paraId="477BF4D5" w14:textId="56FA4C28" w:rsidR="007A670B" w:rsidRDefault="007A670B" w:rsidP="00DC365C">
      <w:pPr>
        <w:pStyle w:val="Heading3"/>
        <w:numPr>
          <w:ilvl w:val="2"/>
          <w:numId w:val="26"/>
        </w:numPr>
      </w:pPr>
      <w:r>
        <w:t>Qualifications, Experience, and Clearance Requirements</w:t>
      </w:r>
    </w:p>
    <w:p w14:paraId="6C3D5D0B" w14:textId="36F7C036" w:rsidR="00294857" w:rsidRPr="00DC3D8C" w:rsidRDefault="00B465E2" w:rsidP="00D71C31">
      <w:r>
        <w:t>No stipulation.</w:t>
      </w:r>
    </w:p>
    <w:p w14:paraId="7A2AAA50" w14:textId="07F277AD" w:rsidR="00294857" w:rsidRDefault="007A670B" w:rsidP="00DC365C">
      <w:pPr>
        <w:pStyle w:val="Heading3"/>
        <w:numPr>
          <w:ilvl w:val="2"/>
          <w:numId w:val="26"/>
        </w:numPr>
      </w:pPr>
      <w:r w:rsidRPr="003274FC">
        <w:t>Background Check Procedure</w:t>
      </w:r>
      <w:r w:rsidR="00294857" w:rsidRPr="003274FC">
        <w:t>s</w:t>
      </w:r>
    </w:p>
    <w:p w14:paraId="685BB53A" w14:textId="53DE9778" w:rsidR="00294857" w:rsidRDefault="00B465E2" w:rsidP="00D71C31">
      <w:r>
        <w:t>No stipulation.</w:t>
      </w:r>
    </w:p>
    <w:p w14:paraId="55B64915" w14:textId="3BEAF306" w:rsidR="00294857" w:rsidRDefault="007A670B" w:rsidP="00DC365C">
      <w:pPr>
        <w:pStyle w:val="Heading3"/>
        <w:numPr>
          <w:ilvl w:val="2"/>
          <w:numId w:val="26"/>
        </w:numPr>
      </w:pPr>
      <w:r w:rsidRPr="003274FC">
        <w:lastRenderedPageBreak/>
        <w:t>Training Requirements</w:t>
      </w:r>
    </w:p>
    <w:p w14:paraId="25E3EBBE" w14:textId="37A41FEB" w:rsidR="00294857" w:rsidRDefault="00B465E2" w:rsidP="00D71C31">
      <w:r>
        <w:t>No stipulation.</w:t>
      </w:r>
      <w:r w:rsidR="007A670B" w:rsidRPr="003274FC">
        <w:rPr>
          <w:rFonts w:cs="Times"/>
          <w:color w:val="0000FF"/>
        </w:rPr>
        <w:t xml:space="preserve"> </w:t>
      </w:r>
    </w:p>
    <w:p w14:paraId="73063184" w14:textId="465DE8A5" w:rsidR="00294857" w:rsidRPr="003274FC" w:rsidRDefault="007A670B" w:rsidP="00DC365C">
      <w:pPr>
        <w:pStyle w:val="Heading3"/>
        <w:numPr>
          <w:ilvl w:val="2"/>
          <w:numId w:val="26"/>
        </w:numPr>
      </w:pPr>
      <w:r w:rsidRPr="003274FC">
        <w:t>Retraining Frequency and Requirements</w:t>
      </w:r>
    </w:p>
    <w:p w14:paraId="003C6B33" w14:textId="15D6DB13" w:rsidR="00294857" w:rsidRPr="003274FC" w:rsidRDefault="00B465E2" w:rsidP="00D71C31">
      <w:pPr>
        <w:rPr>
          <w:rFonts w:cs="Times"/>
          <w:color w:val="0000FF"/>
        </w:rPr>
      </w:pPr>
      <w:r>
        <w:t>No stipulation.</w:t>
      </w:r>
      <w:r w:rsidR="00DC3D8C" w:rsidRPr="003274FC">
        <w:rPr>
          <w:rFonts w:cs="Times"/>
          <w:color w:val="0000FF"/>
        </w:rPr>
        <w:t xml:space="preserve"> </w:t>
      </w:r>
    </w:p>
    <w:p w14:paraId="6C8A4DE2" w14:textId="3824D3A3" w:rsidR="00294857" w:rsidRPr="003274FC" w:rsidRDefault="007A670B" w:rsidP="003F1E47">
      <w:pPr>
        <w:pStyle w:val="Heading3"/>
      </w:pPr>
      <w:r w:rsidRPr="003274FC">
        <w:t>5.3.5Job Rotation Frequency and Sequence</w:t>
      </w:r>
    </w:p>
    <w:p w14:paraId="2AA4FE06" w14:textId="690128E0" w:rsidR="00294857" w:rsidRPr="003274FC" w:rsidRDefault="00B465E2" w:rsidP="00D71C31">
      <w:pPr>
        <w:rPr>
          <w:rFonts w:cs="Times"/>
          <w:color w:val="0000FF"/>
        </w:rPr>
      </w:pPr>
      <w:r>
        <w:t>No stipulation.</w:t>
      </w:r>
      <w:r w:rsidR="00DC3D8C" w:rsidRPr="003274FC">
        <w:rPr>
          <w:rFonts w:cs="Times"/>
          <w:color w:val="0000FF"/>
        </w:rPr>
        <w:t xml:space="preserve"> </w:t>
      </w:r>
    </w:p>
    <w:p w14:paraId="79A136A4" w14:textId="33558F6E" w:rsidR="00294857" w:rsidRDefault="007A670B" w:rsidP="00DC365C">
      <w:pPr>
        <w:pStyle w:val="Heading3"/>
        <w:numPr>
          <w:ilvl w:val="2"/>
          <w:numId w:val="26"/>
        </w:numPr>
      </w:pPr>
      <w:r w:rsidRPr="003274FC">
        <w:t>Sanctions for Unauthorized Actions</w:t>
      </w:r>
    </w:p>
    <w:p w14:paraId="56E15C56" w14:textId="0407CDDD" w:rsidR="00294857" w:rsidRDefault="00B465E2" w:rsidP="00D71C31">
      <w:r>
        <w:t>No stipulation.</w:t>
      </w:r>
    </w:p>
    <w:p w14:paraId="0123FE81" w14:textId="76DBCD0B" w:rsidR="00294857" w:rsidRDefault="007A670B" w:rsidP="00DC365C">
      <w:pPr>
        <w:pStyle w:val="Heading3"/>
        <w:numPr>
          <w:ilvl w:val="2"/>
          <w:numId w:val="26"/>
        </w:numPr>
      </w:pPr>
      <w:r w:rsidRPr="003274FC">
        <w:t>Independent Contractor Requirements</w:t>
      </w:r>
    </w:p>
    <w:p w14:paraId="2FA41D91" w14:textId="25820135" w:rsidR="00294857" w:rsidRPr="003274FC" w:rsidRDefault="00B465E2" w:rsidP="00D71C31">
      <w:r>
        <w:t>No stipulation.</w:t>
      </w:r>
    </w:p>
    <w:p w14:paraId="1A75A1F2" w14:textId="2426653F" w:rsidR="00294857" w:rsidRDefault="007A670B" w:rsidP="00DC365C">
      <w:pPr>
        <w:pStyle w:val="Heading3"/>
        <w:numPr>
          <w:ilvl w:val="2"/>
          <w:numId w:val="26"/>
        </w:numPr>
      </w:pPr>
      <w:r w:rsidRPr="003274FC">
        <w:t>Documentation Supplied to Personnel</w:t>
      </w:r>
    </w:p>
    <w:p w14:paraId="7EB0C785" w14:textId="2FD2E8F8" w:rsidR="00294857" w:rsidRPr="003274FC" w:rsidRDefault="00B465E2" w:rsidP="00D71C31">
      <w:r>
        <w:t>No stipulation.</w:t>
      </w:r>
    </w:p>
    <w:p w14:paraId="1B8B24CA" w14:textId="3E4264D9" w:rsidR="00294857" w:rsidRDefault="007A670B" w:rsidP="00DC365C">
      <w:pPr>
        <w:pStyle w:val="Heading2"/>
        <w:numPr>
          <w:ilvl w:val="1"/>
          <w:numId w:val="26"/>
        </w:numPr>
      </w:pPr>
      <w:bookmarkStart w:id="60" w:name="_Toc92874729"/>
      <w:r>
        <w:t>Audit Logging Procedure</w:t>
      </w:r>
      <w:r w:rsidR="00294857">
        <w:t>s</w:t>
      </w:r>
      <w:bookmarkEnd w:id="60"/>
    </w:p>
    <w:p w14:paraId="1158DAFE" w14:textId="5530948C" w:rsidR="00294857" w:rsidRDefault="007A670B" w:rsidP="00DC365C">
      <w:pPr>
        <w:pStyle w:val="Heading3"/>
        <w:numPr>
          <w:ilvl w:val="2"/>
          <w:numId w:val="26"/>
        </w:numPr>
      </w:pPr>
      <w:r w:rsidRPr="003274FC">
        <w:t>Types of Events Recorded</w:t>
      </w:r>
    </w:p>
    <w:p w14:paraId="644A0C86" w14:textId="1D39B479" w:rsidR="00294857" w:rsidRPr="003274FC" w:rsidRDefault="00531531" w:rsidP="00D71C31">
      <w:r>
        <w:t>No stipulation.</w:t>
      </w:r>
    </w:p>
    <w:p w14:paraId="76AF9664" w14:textId="277D2645" w:rsidR="00294857" w:rsidRDefault="007A670B" w:rsidP="00DC365C">
      <w:pPr>
        <w:pStyle w:val="Heading3"/>
        <w:numPr>
          <w:ilvl w:val="2"/>
          <w:numId w:val="26"/>
        </w:numPr>
      </w:pPr>
      <w:r w:rsidRPr="003274FC">
        <w:t>Frequency of Processing Log</w:t>
      </w:r>
    </w:p>
    <w:p w14:paraId="5899165B" w14:textId="608E8F97" w:rsidR="00294857" w:rsidRPr="003274FC" w:rsidRDefault="00531531" w:rsidP="00D71C31">
      <w:r>
        <w:t>No stipulation.</w:t>
      </w:r>
    </w:p>
    <w:p w14:paraId="61576F91" w14:textId="23B0E018" w:rsidR="00294857" w:rsidRPr="002A70C7" w:rsidRDefault="007A670B" w:rsidP="00DC365C">
      <w:pPr>
        <w:pStyle w:val="Heading3"/>
        <w:numPr>
          <w:ilvl w:val="2"/>
          <w:numId w:val="26"/>
        </w:numPr>
      </w:pPr>
      <w:r w:rsidRPr="002A70C7">
        <w:t>Retention Period for Audit Log</w:t>
      </w:r>
    </w:p>
    <w:p w14:paraId="3FCB0459" w14:textId="7E57186C" w:rsidR="00D32A78" w:rsidRDefault="00531531" w:rsidP="00D71C31">
      <w:r>
        <w:t>No stipulation.</w:t>
      </w:r>
    </w:p>
    <w:p w14:paraId="6D5C6291" w14:textId="355C2DA5" w:rsidR="00D32A78" w:rsidRPr="00D32A78" w:rsidRDefault="00D32A78" w:rsidP="00DC365C">
      <w:pPr>
        <w:pStyle w:val="Heading3"/>
        <w:numPr>
          <w:ilvl w:val="2"/>
          <w:numId w:val="26"/>
        </w:numPr>
        <w:rPr>
          <w:color w:val="0000FF"/>
        </w:rPr>
      </w:pPr>
      <w:r w:rsidRPr="00D32A78">
        <w:t xml:space="preserve"> </w:t>
      </w:r>
      <w:r w:rsidR="007A670B" w:rsidRPr="00D32A78">
        <w:t>Protection of Audit Log</w:t>
      </w:r>
    </w:p>
    <w:p w14:paraId="4CC9DED0" w14:textId="329A508A" w:rsidR="00D32A78" w:rsidRPr="00D32A78" w:rsidRDefault="00531531" w:rsidP="00D71C31">
      <w:r>
        <w:t>No stipulation.</w:t>
      </w:r>
    </w:p>
    <w:p w14:paraId="6319B638" w14:textId="18FA6FA5" w:rsidR="00D32A78" w:rsidRDefault="007A670B" w:rsidP="00DC365C">
      <w:pPr>
        <w:pStyle w:val="Heading3"/>
        <w:numPr>
          <w:ilvl w:val="2"/>
          <w:numId w:val="26"/>
        </w:numPr>
      </w:pPr>
      <w:r w:rsidRPr="002E55B2">
        <w:t>Audit Log Backup Procedures</w:t>
      </w:r>
    </w:p>
    <w:p w14:paraId="31981A31" w14:textId="46E2914E" w:rsidR="00D32A78" w:rsidRPr="002E55B2" w:rsidRDefault="00531531" w:rsidP="00D71C31">
      <w:r>
        <w:t>No stipulation.</w:t>
      </w:r>
    </w:p>
    <w:p w14:paraId="11422AB1" w14:textId="5ABEF4C7" w:rsidR="00D32A78" w:rsidRDefault="007A670B" w:rsidP="00DC365C">
      <w:pPr>
        <w:pStyle w:val="Heading3"/>
        <w:numPr>
          <w:ilvl w:val="2"/>
          <w:numId w:val="26"/>
        </w:numPr>
      </w:pPr>
      <w:r w:rsidRPr="002E55B2">
        <w:t>Audit Collection System (Internal vs. External)</w:t>
      </w:r>
    </w:p>
    <w:p w14:paraId="088D1F2F" w14:textId="31F4DBD5" w:rsidR="00D32A78" w:rsidRPr="002E55B2" w:rsidRDefault="00531531" w:rsidP="00D71C31">
      <w:r>
        <w:t>No stipulation.</w:t>
      </w:r>
    </w:p>
    <w:p w14:paraId="6B33249E" w14:textId="18BE10E7" w:rsidR="00D32A78" w:rsidRPr="002E55B2" w:rsidRDefault="007A670B" w:rsidP="00DC365C">
      <w:pPr>
        <w:pStyle w:val="Heading3"/>
        <w:numPr>
          <w:ilvl w:val="2"/>
          <w:numId w:val="26"/>
        </w:numPr>
      </w:pPr>
      <w:r w:rsidRPr="002E55B2">
        <w:t>Notification to Event-Causing Subject</w:t>
      </w:r>
    </w:p>
    <w:p w14:paraId="2EC6A663" w14:textId="0340BD20" w:rsidR="00D32A78" w:rsidRPr="002E55B2" w:rsidRDefault="00531531" w:rsidP="00D71C31">
      <w:r>
        <w:t>No stipulation.</w:t>
      </w:r>
    </w:p>
    <w:p w14:paraId="1E0B71C9" w14:textId="6A8D5B2E" w:rsidR="00D32A78" w:rsidRPr="002E55B2" w:rsidRDefault="007A670B" w:rsidP="00DC365C">
      <w:pPr>
        <w:pStyle w:val="Heading3"/>
        <w:numPr>
          <w:ilvl w:val="2"/>
          <w:numId w:val="26"/>
        </w:numPr>
      </w:pPr>
      <w:r w:rsidRPr="002E55B2">
        <w:t xml:space="preserve"> Vulnerability Assessments</w:t>
      </w:r>
    </w:p>
    <w:p w14:paraId="05EE49DA" w14:textId="63251BD4" w:rsidR="00D07D13" w:rsidRPr="002E55B2" w:rsidRDefault="00531531" w:rsidP="00D71C31">
      <w:pPr>
        <w:rPr>
          <w:color w:val="0000FF"/>
        </w:rPr>
      </w:pPr>
      <w:r>
        <w:t>No stipulation.</w:t>
      </w:r>
    </w:p>
    <w:p w14:paraId="7F171C67" w14:textId="5CC430A3" w:rsidR="007A670B" w:rsidRDefault="007A670B" w:rsidP="00DC365C">
      <w:pPr>
        <w:pStyle w:val="Heading2"/>
        <w:numPr>
          <w:ilvl w:val="1"/>
          <w:numId w:val="26"/>
        </w:numPr>
      </w:pPr>
      <w:bookmarkStart w:id="61" w:name="_Toc92874730"/>
      <w:r>
        <w:t>Records Archival</w:t>
      </w:r>
      <w:bookmarkEnd w:id="61"/>
    </w:p>
    <w:p w14:paraId="34A99747" w14:textId="684843B8" w:rsidR="007A670B" w:rsidRDefault="007A670B" w:rsidP="00DC365C">
      <w:pPr>
        <w:pStyle w:val="Heading3"/>
        <w:numPr>
          <w:ilvl w:val="2"/>
          <w:numId w:val="26"/>
        </w:numPr>
      </w:pPr>
      <w:r>
        <w:t>Types of Records Archived</w:t>
      </w:r>
    </w:p>
    <w:p w14:paraId="775A7DBC" w14:textId="6DBB9A12" w:rsidR="00607D09" w:rsidRPr="00355970" w:rsidRDefault="00355970" w:rsidP="00465586">
      <w:r>
        <w:t>No stipulation.</w:t>
      </w:r>
    </w:p>
    <w:p w14:paraId="461ABBD6" w14:textId="349E0DDF" w:rsidR="007A670B" w:rsidRDefault="007A670B" w:rsidP="00DC365C">
      <w:pPr>
        <w:pStyle w:val="Heading3"/>
        <w:numPr>
          <w:ilvl w:val="2"/>
          <w:numId w:val="26"/>
        </w:numPr>
      </w:pPr>
      <w:r>
        <w:t>Retention Period for Archive</w:t>
      </w:r>
    </w:p>
    <w:p w14:paraId="5C9AA034" w14:textId="455F27EE" w:rsidR="00D07D13" w:rsidRPr="00DC3D8C" w:rsidRDefault="00355970" w:rsidP="00465586">
      <w:pPr>
        <w:rPr>
          <w:rFonts w:ascii="Times New Roman" w:hAnsi="Times New Roman"/>
          <w:color w:val="0000FF"/>
        </w:rPr>
      </w:pPr>
      <w:r>
        <w:t>No stipulation.</w:t>
      </w:r>
    </w:p>
    <w:p w14:paraId="713179FF" w14:textId="08CBA824" w:rsidR="007A670B" w:rsidRDefault="007A670B" w:rsidP="00DC365C">
      <w:pPr>
        <w:pStyle w:val="Heading3"/>
        <w:numPr>
          <w:ilvl w:val="2"/>
          <w:numId w:val="26"/>
        </w:numPr>
      </w:pPr>
      <w:r>
        <w:lastRenderedPageBreak/>
        <w:t>Protection of Archive</w:t>
      </w:r>
    </w:p>
    <w:p w14:paraId="5DDD3AB0" w14:textId="7FFC0CB3" w:rsidR="00D07D13" w:rsidRPr="00DC3D8C" w:rsidRDefault="00355970" w:rsidP="00465586">
      <w:pPr>
        <w:rPr>
          <w:rFonts w:ascii="Times New Roman" w:hAnsi="Times New Roman"/>
          <w:color w:val="0000FF"/>
        </w:rPr>
      </w:pPr>
      <w:r>
        <w:t>No stipulation.</w:t>
      </w:r>
    </w:p>
    <w:p w14:paraId="494E6812" w14:textId="3DD17B20" w:rsidR="007A670B" w:rsidRDefault="007A670B" w:rsidP="00DC365C">
      <w:pPr>
        <w:pStyle w:val="Heading3"/>
        <w:numPr>
          <w:ilvl w:val="2"/>
          <w:numId w:val="26"/>
        </w:numPr>
      </w:pPr>
      <w:r>
        <w:t>Archive Backup Procedures</w:t>
      </w:r>
    </w:p>
    <w:p w14:paraId="137FD015" w14:textId="69CE6317" w:rsidR="00D07D13" w:rsidRPr="00DC3D8C" w:rsidRDefault="00355970" w:rsidP="00465586">
      <w:pPr>
        <w:rPr>
          <w:rFonts w:ascii="Times New Roman" w:hAnsi="Times New Roman"/>
          <w:color w:val="0000FF"/>
        </w:rPr>
      </w:pPr>
      <w:r>
        <w:t>No stipulation.</w:t>
      </w:r>
    </w:p>
    <w:p w14:paraId="445F9AF0" w14:textId="0511CD9F" w:rsidR="007A670B" w:rsidRDefault="007A670B" w:rsidP="00DC365C">
      <w:pPr>
        <w:pStyle w:val="Heading3"/>
        <w:numPr>
          <w:ilvl w:val="2"/>
          <w:numId w:val="26"/>
        </w:numPr>
      </w:pPr>
      <w:r>
        <w:t>Requirements for Time-Stamping of Records</w:t>
      </w:r>
    </w:p>
    <w:p w14:paraId="617DCB51" w14:textId="2C5070FB" w:rsidR="00D07D13" w:rsidRPr="00DC3D8C" w:rsidRDefault="00355970" w:rsidP="00465586">
      <w:pPr>
        <w:rPr>
          <w:rFonts w:ascii="Times New Roman" w:hAnsi="Times New Roman"/>
          <w:color w:val="0000FF"/>
        </w:rPr>
      </w:pPr>
      <w:r>
        <w:t>No stipulation.</w:t>
      </w:r>
    </w:p>
    <w:p w14:paraId="61F3F359" w14:textId="771F45AA" w:rsidR="007A670B" w:rsidRDefault="007A670B" w:rsidP="00DC365C">
      <w:pPr>
        <w:pStyle w:val="Heading3"/>
        <w:numPr>
          <w:ilvl w:val="2"/>
          <w:numId w:val="26"/>
        </w:numPr>
      </w:pPr>
      <w:r>
        <w:t>Archive Collection System (Internal or External)</w:t>
      </w:r>
    </w:p>
    <w:p w14:paraId="2DEA12E9" w14:textId="2C274940" w:rsidR="00607D09" w:rsidRPr="00DC3D8C" w:rsidRDefault="00355970" w:rsidP="001E7FCB">
      <w:pPr>
        <w:rPr>
          <w:rFonts w:ascii="Times New Roman" w:hAnsi="Times New Roman"/>
          <w:color w:val="0000FF"/>
        </w:rPr>
      </w:pPr>
      <w:r>
        <w:t>No stipulation.</w:t>
      </w:r>
      <w:r w:rsidR="002C501F">
        <w:t xml:space="preserve"> </w:t>
      </w:r>
    </w:p>
    <w:p w14:paraId="26C1837F" w14:textId="44190E4A" w:rsidR="007A670B" w:rsidRDefault="007A670B" w:rsidP="00DC365C">
      <w:pPr>
        <w:pStyle w:val="Heading3"/>
        <w:numPr>
          <w:ilvl w:val="2"/>
          <w:numId w:val="26"/>
        </w:numPr>
      </w:pPr>
      <w:r>
        <w:t>Procedures to Obtain and Verify Archive Information</w:t>
      </w:r>
    </w:p>
    <w:p w14:paraId="551AA2EA" w14:textId="69CEC11F" w:rsidR="00D07D13" w:rsidRPr="00DC3D8C" w:rsidRDefault="00355970" w:rsidP="001E7FCB">
      <w:pPr>
        <w:rPr>
          <w:rFonts w:ascii="Times New Roman" w:hAnsi="Times New Roman"/>
          <w:color w:val="0000FF"/>
        </w:rPr>
      </w:pPr>
      <w:r>
        <w:t>No stipulation.</w:t>
      </w:r>
    </w:p>
    <w:p w14:paraId="408ADFF1" w14:textId="3C4CE834" w:rsidR="007A670B" w:rsidRDefault="007A670B" w:rsidP="00DC365C">
      <w:pPr>
        <w:pStyle w:val="Heading2"/>
        <w:numPr>
          <w:ilvl w:val="1"/>
          <w:numId w:val="26"/>
        </w:numPr>
      </w:pPr>
      <w:bookmarkStart w:id="62" w:name="_Toc92874731"/>
      <w:r>
        <w:t>Key Changeover</w:t>
      </w:r>
      <w:bookmarkEnd w:id="62"/>
    </w:p>
    <w:p w14:paraId="5CC2F34F" w14:textId="50CBEF41" w:rsidR="00964014" w:rsidRDefault="00D34176" w:rsidP="001E7FCB">
      <w:r>
        <w:t>No stipulation.</w:t>
      </w:r>
    </w:p>
    <w:p w14:paraId="57F49C52" w14:textId="4BEDA799" w:rsidR="007A670B" w:rsidRDefault="007A670B" w:rsidP="00DC365C">
      <w:pPr>
        <w:pStyle w:val="Heading2"/>
        <w:numPr>
          <w:ilvl w:val="1"/>
          <w:numId w:val="26"/>
        </w:numPr>
      </w:pPr>
      <w:bookmarkStart w:id="63" w:name="_Toc92874732"/>
      <w:r>
        <w:t>Compromise and Disaster Recovery</w:t>
      </w:r>
      <w:bookmarkEnd w:id="63"/>
    </w:p>
    <w:p w14:paraId="5E1DEB46" w14:textId="66BC7890" w:rsidR="007A670B" w:rsidRDefault="007A670B" w:rsidP="00DC365C">
      <w:pPr>
        <w:pStyle w:val="Heading3"/>
        <w:numPr>
          <w:ilvl w:val="2"/>
          <w:numId w:val="26"/>
        </w:numPr>
      </w:pPr>
      <w:r>
        <w:t>Incident and Compromise Handling Procedures</w:t>
      </w:r>
    </w:p>
    <w:p w14:paraId="037109B8" w14:textId="54284DED" w:rsidR="007A670B" w:rsidRPr="00620866" w:rsidRDefault="00717BBD" w:rsidP="00620866">
      <w:pPr>
        <w:rPr>
          <w:lang w:val="en-GB"/>
        </w:rPr>
      </w:pPr>
      <w:r w:rsidRPr="00620866">
        <w:rPr>
          <w:lang w:val="en-GB"/>
        </w:rPr>
        <w:t>No stipulation.</w:t>
      </w:r>
      <w:r w:rsidR="007A670B" w:rsidRPr="00620866">
        <w:rPr>
          <w:lang w:val="en-GB"/>
        </w:rPr>
        <w:t xml:space="preserve"> </w:t>
      </w:r>
    </w:p>
    <w:p w14:paraId="228E9224" w14:textId="142C8DB2" w:rsidR="007A670B" w:rsidRDefault="00AD44F3" w:rsidP="00DC365C">
      <w:pPr>
        <w:pStyle w:val="Heading3"/>
        <w:numPr>
          <w:ilvl w:val="2"/>
          <w:numId w:val="26"/>
        </w:numPr>
      </w:pPr>
      <w:r>
        <w:t xml:space="preserve"> </w:t>
      </w:r>
      <w:r w:rsidR="007A670B">
        <w:t>Computing Resources, Software, and/or Data are Corrupted</w:t>
      </w:r>
    </w:p>
    <w:p w14:paraId="5D4C2729" w14:textId="1CD281D5" w:rsidR="00144BE8" w:rsidRPr="00620866" w:rsidRDefault="00717BBD" w:rsidP="001E7FCB">
      <w:pPr>
        <w:rPr>
          <w:lang w:val="en-GB"/>
        </w:rPr>
      </w:pPr>
      <w:r w:rsidRPr="00620866">
        <w:rPr>
          <w:lang w:val="en-GB"/>
        </w:rPr>
        <w:t>No stipulation.</w:t>
      </w:r>
    </w:p>
    <w:p w14:paraId="73D11E4E" w14:textId="40B6549A" w:rsidR="007A670B" w:rsidRDefault="00AD44F3" w:rsidP="00DC365C">
      <w:pPr>
        <w:pStyle w:val="Heading3"/>
        <w:numPr>
          <w:ilvl w:val="2"/>
          <w:numId w:val="26"/>
        </w:numPr>
      </w:pPr>
      <w:r>
        <w:t xml:space="preserve"> </w:t>
      </w:r>
      <w:r w:rsidR="007A670B">
        <w:t>Entity Private Key Compromise Procedures</w:t>
      </w:r>
    </w:p>
    <w:p w14:paraId="2D6553F2" w14:textId="635E3219" w:rsidR="00B3096D" w:rsidRPr="00620866" w:rsidRDefault="00717BBD" w:rsidP="001E7FCB">
      <w:pPr>
        <w:rPr>
          <w:lang w:val="en-GB"/>
        </w:rPr>
      </w:pPr>
      <w:r w:rsidRPr="00620866">
        <w:rPr>
          <w:lang w:val="en-GB"/>
        </w:rPr>
        <w:t>No stipulation.</w:t>
      </w:r>
    </w:p>
    <w:p w14:paraId="4F2E994C" w14:textId="62306D99" w:rsidR="007A670B" w:rsidRDefault="00AD44F3" w:rsidP="00DC365C">
      <w:pPr>
        <w:pStyle w:val="Heading3"/>
        <w:numPr>
          <w:ilvl w:val="2"/>
          <w:numId w:val="26"/>
        </w:numPr>
      </w:pPr>
      <w:r>
        <w:t xml:space="preserve"> </w:t>
      </w:r>
      <w:r w:rsidR="007A670B">
        <w:t>Business Continuity Capabilities After a Disaster</w:t>
      </w:r>
    </w:p>
    <w:p w14:paraId="4EB456CB" w14:textId="49B70F14" w:rsidR="00B3096D" w:rsidRPr="00620866" w:rsidRDefault="00717BBD" w:rsidP="001E7FCB">
      <w:pPr>
        <w:rPr>
          <w:lang w:val="en-GB"/>
        </w:rPr>
      </w:pPr>
      <w:r w:rsidRPr="00620866">
        <w:rPr>
          <w:lang w:val="en-GB"/>
        </w:rPr>
        <w:t>No stipulation.</w:t>
      </w:r>
    </w:p>
    <w:p w14:paraId="7C6619F6" w14:textId="5306D3D6" w:rsidR="007A670B" w:rsidRDefault="007A670B" w:rsidP="00DC365C">
      <w:pPr>
        <w:pStyle w:val="Heading2"/>
        <w:numPr>
          <w:ilvl w:val="1"/>
          <w:numId w:val="26"/>
        </w:numPr>
      </w:pPr>
      <w:bookmarkStart w:id="64" w:name="_Ref442706903"/>
      <w:bookmarkStart w:id="65" w:name="_Toc92874733"/>
      <w:r>
        <w:t>CA Termination</w:t>
      </w:r>
      <w:bookmarkEnd w:id="64"/>
      <w:bookmarkEnd w:id="65"/>
    </w:p>
    <w:p w14:paraId="55507208" w14:textId="0B429360" w:rsidR="00B3096D" w:rsidRDefault="00717BBD" w:rsidP="001E7FCB">
      <w:pPr>
        <w:rPr>
          <w:lang w:val="en-GB"/>
        </w:rPr>
      </w:pPr>
      <w:r w:rsidRPr="00620866">
        <w:rPr>
          <w:lang w:val="en-GB"/>
        </w:rPr>
        <w:t>No stipulation.</w:t>
      </w:r>
    </w:p>
    <w:p w14:paraId="141C8525" w14:textId="252CA9EB" w:rsidR="00AC74C0" w:rsidRDefault="00AC74C0">
      <w:pPr>
        <w:spacing w:after="0"/>
        <w:jc w:val="left"/>
        <w:rPr>
          <w:lang w:val="en-GB"/>
        </w:rPr>
      </w:pPr>
      <w:r>
        <w:rPr>
          <w:lang w:val="en-GB"/>
        </w:rPr>
        <w:br w:type="page"/>
      </w:r>
    </w:p>
    <w:p w14:paraId="029300D1" w14:textId="593B4777" w:rsidR="007A670B" w:rsidRDefault="00BC6913" w:rsidP="00BC6913">
      <w:pPr>
        <w:pStyle w:val="Heading1"/>
      </w:pPr>
      <w:bookmarkStart w:id="66" w:name="_Toc92874734"/>
      <w:r>
        <w:lastRenderedPageBreak/>
        <w:t>T</w:t>
      </w:r>
      <w:r w:rsidR="00DC26AB">
        <w:t>echnical security controls</w:t>
      </w:r>
      <w:bookmarkEnd w:id="66"/>
      <w:r w:rsidR="00AD44F3">
        <w:t xml:space="preserve"> </w:t>
      </w:r>
    </w:p>
    <w:p w14:paraId="5C930AB8" w14:textId="56979650" w:rsidR="007A670B" w:rsidRDefault="007A670B" w:rsidP="00DC365C">
      <w:pPr>
        <w:pStyle w:val="Heading2"/>
        <w:numPr>
          <w:ilvl w:val="1"/>
          <w:numId w:val="26"/>
        </w:numPr>
      </w:pPr>
      <w:bookmarkStart w:id="67" w:name="_Toc92874735"/>
      <w:r>
        <w:t>Key Pair Generation and Installation</w:t>
      </w:r>
      <w:bookmarkEnd w:id="67"/>
    </w:p>
    <w:p w14:paraId="44B3F0A3" w14:textId="34926BCC" w:rsidR="002A3081" w:rsidRDefault="001D73E1" w:rsidP="001E7FCB">
      <w:r>
        <w:t>Refer to clause 6.5 of ETSI EN 319 411-1</w:t>
      </w:r>
      <w:r w:rsidRPr="00E50AF4">
        <w:rPr>
          <w:u w:val="single"/>
        </w:rPr>
        <w:t xml:space="preserve"> </w:t>
      </w:r>
      <w:r w:rsidRPr="00E50AF4">
        <w:rPr>
          <w:u w:val="single"/>
        </w:rPr>
        <w:fldChar w:fldCharType="begin"/>
      </w:r>
      <w:r w:rsidRPr="00E50AF4">
        <w:rPr>
          <w:u w:val="single"/>
        </w:rPr>
        <w:instrText xml:space="preserve"> REF _Ref317779599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[1]</w:t>
      </w:r>
      <w:r w:rsidRPr="00E50AF4">
        <w:rPr>
          <w:u w:val="single"/>
        </w:rPr>
        <w:fldChar w:fldCharType="end"/>
      </w:r>
      <w:r w:rsidR="001A724F">
        <w:t xml:space="preserve"> and ETSI EN 319 411-2 </w:t>
      </w:r>
      <w:r w:rsidR="001A724F" w:rsidRPr="00E50AF4">
        <w:rPr>
          <w:u w:val="single"/>
        </w:rPr>
        <w:fldChar w:fldCharType="begin"/>
      </w:r>
      <w:r w:rsidR="001A724F" w:rsidRPr="00E50AF4">
        <w:rPr>
          <w:u w:val="single"/>
        </w:rPr>
        <w:instrText xml:space="preserve"> REF _Ref318115286 \r \h </w:instrText>
      </w:r>
      <w:r w:rsidR="00E50AF4">
        <w:rPr>
          <w:u w:val="single"/>
        </w:rPr>
        <w:instrText xml:space="preserve"> \* MERGEFORMAT </w:instrText>
      </w:r>
      <w:r w:rsidR="001A724F" w:rsidRPr="00E50AF4">
        <w:rPr>
          <w:u w:val="single"/>
        </w:rPr>
      </w:r>
      <w:r w:rsidR="001A724F" w:rsidRPr="00E50AF4">
        <w:rPr>
          <w:u w:val="single"/>
        </w:rPr>
        <w:fldChar w:fldCharType="separate"/>
      </w:r>
      <w:r w:rsidR="00CD200B" w:rsidRPr="00E50AF4">
        <w:rPr>
          <w:u w:val="single"/>
        </w:rPr>
        <w:t>[11]</w:t>
      </w:r>
      <w:r w:rsidR="001A724F" w:rsidRPr="00E50AF4">
        <w:rPr>
          <w:u w:val="single"/>
        </w:rPr>
        <w:fldChar w:fldCharType="end"/>
      </w:r>
      <w:r w:rsidRPr="00E50AF4">
        <w:rPr>
          <w:u w:val="single"/>
        </w:rPr>
        <w:t>.</w:t>
      </w:r>
      <w:r w:rsidR="00D75869">
        <w:t xml:space="preserve"> </w:t>
      </w:r>
    </w:p>
    <w:p w14:paraId="73E2423A" w14:textId="12756E29" w:rsidR="008C6437" w:rsidRDefault="008C6437" w:rsidP="00DC365C">
      <w:pPr>
        <w:pStyle w:val="Heading3"/>
        <w:numPr>
          <w:ilvl w:val="2"/>
          <w:numId w:val="26"/>
        </w:numPr>
        <w:rPr>
          <w:rFonts w:ascii="Times New Roman" w:hAnsi="Times New Roman"/>
          <w:color w:val="0000FF"/>
        </w:rPr>
      </w:pPr>
      <w:bookmarkStart w:id="68" w:name="_Toc320872500"/>
      <w:bookmarkStart w:id="69" w:name="_Ref442705410"/>
      <w:bookmarkStart w:id="70" w:name="_Ref442705431"/>
      <w:bookmarkStart w:id="71" w:name="_Ref442706035"/>
      <w:bookmarkStart w:id="72" w:name="_Ref442706131"/>
      <w:bookmarkStart w:id="73" w:name="_Ref442706164"/>
      <w:bookmarkStart w:id="74" w:name="_Ref442706219"/>
      <w:bookmarkStart w:id="75" w:name="_Ref442706329"/>
      <w:r>
        <w:t>Key Pair Generation</w:t>
      </w:r>
      <w:bookmarkEnd w:id="68"/>
    </w:p>
    <w:bookmarkEnd w:id="69"/>
    <w:bookmarkEnd w:id="70"/>
    <w:bookmarkEnd w:id="71"/>
    <w:bookmarkEnd w:id="72"/>
    <w:bookmarkEnd w:id="73"/>
    <w:bookmarkEnd w:id="74"/>
    <w:bookmarkEnd w:id="75"/>
    <w:p w14:paraId="0AF638BD" w14:textId="2CF52A7C" w:rsidR="008A0810" w:rsidRPr="00620866" w:rsidRDefault="008A0810" w:rsidP="008A0810">
      <w:pPr>
        <w:rPr>
          <w:lang w:val="en-GB"/>
        </w:rPr>
      </w:pPr>
      <w:r w:rsidRPr="00620866">
        <w:rPr>
          <w:lang w:val="en-GB"/>
        </w:rPr>
        <w:t xml:space="preserve">The Subscriber keys of e-Seal Certificates </w:t>
      </w:r>
      <w:r w:rsidR="00BB4EC7">
        <w:rPr>
          <w:lang w:val="en-GB"/>
        </w:rPr>
        <w:t>on QSCD</w:t>
      </w:r>
      <w:r w:rsidR="00703407">
        <w:rPr>
          <w:lang w:val="en-GB"/>
        </w:rPr>
        <w:t xml:space="preserve"> issued under policy QCP-l-qscd</w:t>
      </w:r>
      <w:r w:rsidR="00BB4EC7">
        <w:rPr>
          <w:lang w:val="en-GB"/>
        </w:rPr>
        <w:t xml:space="preserve"> </w:t>
      </w:r>
      <w:r w:rsidRPr="00620866">
        <w:rPr>
          <w:lang w:val="en-GB"/>
        </w:rPr>
        <w:t>SHALL be generated in one of the following ways:</w:t>
      </w:r>
    </w:p>
    <w:p w14:paraId="22EB6AE0" w14:textId="7E5AC613" w:rsidR="008A0810" w:rsidRPr="00A57BD7" w:rsidRDefault="00A34D17" w:rsidP="00DC365C">
      <w:pPr>
        <w:pStyle w:val="ListParagraph"/>
        <w:numPr>
          <w:ilvl w:val="0"/>
          <w:numId w:val="39"/>
        </w:numPr>
        <w:rPr>
          <w:lang w:val="en-GB"/>
        </w:rPr>
      </w:pPr>
      <w:r>
        <w:rPr>
          <w:lang w:val="en-GB"/>
        </w:rPr>
        <w:t>b</w:t>
      </w:r>
      <w:r w:rsidR="00B47961" w:rsidRPr="00A57BD7">
        <w:rPr>
          <w:lang w:val="en-GB"/>
        </w:rPr>
        <w:t xml:space="preserve">y </w:t>
      </w:r>
      <w:r w:rsidR="008A0810" w:rsidRPr="00A57BD7">
        <w:rPr>
          <w:lang w:val="en-GB"/>
        </w:rPr>
        <w:t xml:space="preserve">the Subscriber in </w:t>
      </w:r>
      <w:r w:rsidR="00CA3909" w:rsidRPr="00A57BD7">
        <w:rPr>
          <w:lang w:val="en-GB"/>
        </w:rPr>
        <w:t>Q</w:t>
      </w:r>
      <w:r w:rsidR="008A0810" w:rsidRPr="00A57BD7">
        <w:rPr>
          <w:lang w:val="en-GB"/>
        </w:rPr>
        <w:t>S</w:t>
      </w:r>
      <w:r w:rsidR="00CA3909" w:rsidRPr="00A57BD7">
        <w:rPr>
          <w:lang w:val="en-GB"/>
        </w:rPr>
        <w:t>C</w:t>
      </w:r>
      <w:r w:rsidR="008A0810" w:rsidRPr="00A57BD7">
        <w:rPr>
          <w:lang w:val="en-GB"/>
        </w:rPr>
        <w:t>D;</w:t>
      </w:r>
    </w:p>
    <w:p w14:paraId="70AABED4" w14:textId="3B1DA3C5" w:rsidR="001931E7" w:rsidRPr="00A57BD7" w:rsidRDefault="00A34D17" w:rsidP="00DC365C">
      <w:pPr>
        <w:pStyle w:val="ListParagraph"/>
        <w:numPr>
          <w:ilvl w:val="0"/>
          <w:numId w:val="39"/>
        </w:numPr>
        <w:rPr>
          <w:lang w:val="en-GB"/>
        </w:rPr>
      </w:pPr>
      <w:r>
        <w:rPr>
          <w:lang w:val="en-GB"/>
        </w:rPr>
        <w:t>b</w:t>
      </w:r>
      <w:r w:rsidR="00B47961" w:rsidRPr="00A57BD7">
        <w:rPr>
          <w:lang w:val="en-GB"/>
        </w:rPr>
        <w:t xml:space="preserve">y </w:t>
      </w:r>
      <w:r w:rsidR="008A0810" w:rsidRPr="00A57BD7">
        <w:rPr>
          <w:lang w:val="en-GB"/>
        </w:rPr>
        <w:t xml:space="preserve">the CA in a hardware </w:t>
      </w:r>
      <w:r w:rsidR="00CA3909" w:rsidRPr="00A57BD7">
        <w:rPr>
          <w:lang w:val="en-GB"/>
        </w:rPr>
        <w:t>module</w:t>
      </w:r>
      <w:r w:rsidR="008A0810" w:rsidRPr="00A57BD7">
        <w:rPr>
          <w:lang w:val="en-GB"/>
        </w:rPr>
        <w:t xml:space="preserve"> that </w:t>
      </w:r>
      <w:r w:rsidR="00157590">
        <w:rPr>
          <w:lang w:val="en-GB"/>
        </w:rPr>
        <w:t xml:space="preserve">is compliant </w:t>
      </w:r>
      <w:r w:rsidR="00380992">
        <w:rPr>
          <w:lang w:val="en-GB"/>
        </w:rPr>
        <w:t xml:space="preserve">with </w:t>
      </w:r>
      <w:r w:rsidR="00157590">
        <w:rPr>
          <w:lang w:val="en-GB"/>
        </w:rPr>
        <w:t xml:space="preserve">requirements of QSCD and </w:t>
      </w:r>
      <w:r w:rsidR="008A0810" w:rsidRPr="00A57BD7">
        <w:rPr>
          <w:lang w:val="en-GB"/>
        </w:rPr>
        <w:t>will be handed over to the Subscriber.</w:t>
      </w:r>
    </w:p>
    <w:p w14:paraId="3C518E89" w14:textId="5B616591" w:rsidR="001931E7" w:rsidRPr="00620866" w:rsidRDefault="001931E7" w:rsidP="001931E7">
      <w:pPr>
        <w:rPr>
          <w:lang w:val="en-GB"/>
        </w:rPr>
      </w:pPr>
      <w:r w:rsidRPr="00620866">
        <w:rPr>
          <w:lang w:val="en-GB"/>
        </w:rPr>
        <w:t xml:space="preserve">The Subscriber </w:t>
      </w:r>
      <w:r w:rsidR="00062AC4" w:rsidRPr="00620866">
        <w:rPr>
          <w:lang w:val="en-GB"/>
        </w:rPr>
        <w:t>Private K</w:t>
      </w:r>
      <w:r w:rsidRPr="00620866">
        <w:rPr>
          <w:lang w:val="en-GB"/>
        </w:rPr>
        <w:t xml:space="preserve">eys for </w:t>
      </w:r>
      <w:r w:rsidR="00BB4EC7">
        <w:rPr>
          <w:lang w:val="en-GB"/>
        </w:rPr>
        <w:t>e-Seal Certificates</w:t>
      </w:r>
      <w:r w:rsidR="00703407">
        <w:rPr>
          <w:lang w:val="en-GB"/>
        </w:rPr>
        <w:t xml:space="preserve"> on Secure Cryptographic Device</w:t>
      </w:r>
      <w:r w:rsidR="000F3C7D">
        <w:rPr>
          <w:lang w:val="en-GB"/>
        </w:rPr>
        <w:t xml:space="preserve"> issued under policy QCP-l</w:t>
      </w:r>
      <w:r w:rsidR="00BB4EC7">
        <w:rPr>
          <w:lang w:val="en-GB"/>
        </w:rPr>
        <w:t xml:space="preserve">, </w:t>
      </w:r>
      <w:r w:rsidRPr="00620866">
        <w:rPr>
          <w:lang w:val="en-GB"/>
        </w:rPr>
        <w:t>Certificates</w:t>
      </w:r>
      <w:r w:rsidR="00F73CB8">
        <w:rPr>
          <w:lang w:val="en-GB"/>
        </w:rPr>
        <w:t xml:space="preserve"> for Encryption</w:t>
      </w:r>
      <w:r w:rsidR="00A57BD7">
        <w:rPr>
          <w:lang w:val="en-GB"/>
        </w:rPr>
        <w:t xml:space="preserve"> and</w:t>
      </w:r>
      <w:r w:rsidRPr="00620866">
        <w:rPr>
          <w:lang w:val="en-GB"/>
        </w:rPr>
        <w:t xml:space="preserve"> Cert</w:t>
      </w:r>
      <w:r w:rsidR="00646A05">
        <w:rPr>
          <w:lang w:val="en-GB"/>
        </w:rPr>
        <w:t>i</w:t>
      </w:r>
      <w:r w:rsidRPr="00620866">
        <w:rPr>
          <w:lang w:val="en-GB"/>
        </w:rPr>
        <w:t>ficates</w:t>
      </w:r>
      <w:r w:rsidR="00A57BD7" w:rsidRPr="00A57BD7">
        <w:rPr>
          <w:lang w:val="en-GB"/>
        </w:rPr>
        <w:t xml:space="preserve"> </w:t>
      </w:r>
      <w:r w:rsidR="00A57BD7">
        <w:rPr>
          <w:lang w:val="en-GB"/>
        </w:rPr>
        <w:t>for Authentication</w:t>
      </w:r>
      <w:r w:rsidRPr="00620866">
        <w:rPr>
          <w:lang w:val="en-GB"/>
        </w:rPr>
        <w:t xml:space="preserve"> MAY be generated by the Subscriber or by </w:t>
      </w:r>
      <w:r w:rsidR="00D71791" w:rsidRPr="00620866">
        <w:rPr>
          <w:lang w:val="en-GB"/>
        </w:rPr>
        <w:t xml:space="preserve">the </w:t>
      </w:r>
      <w:r w:rsidRPr="00620866">
        <w:rPr>
          <w:lang w:val="en-GB"/>
        </w:rPr>
        <w:t>CA</w:t>
      </w:r>
      <w:r w:rsidR="00D71791" w:rsidRPr="00620866">
        <w:rPr>
          <w:lang w:val="en-GB"/>
        </w:rPr>
        <w:t xml:space="preserve">. </w:t>
      </w:r>
    </w:p>
    <w:p w14:paraId="2ED67164" w14:textId="6244C14B" w:rsidR="00294857" w:rsidRDefault="007A670B" w:rsidP="00DC365C">
      <w:pPr>
        <w:pStyle w:val="Heading3"/>
        <w:numPr>
          <w:ilvl w:val="2"/>
          <w:numId w:val="26"/>
        </w:numPr>
        <w:rPr>
          <w:sz w:val="20"/>
          <w:szCs w:val="20"/>
        </w:rPr>
      </w:pPr>
      <w:bookmarkStart w:id="76" w:name="_Ref442706357"/>
      <w:bookmarkStart w:id="77" w:name="_Ref442706366"/>
      <w:r w:rsidRPr="00294857">
        <w:t xml:space="preserve">Private </w:t>
      </w:r>
      <w:r w:rsidRPr="00BC6913">
        <w:t>Key</w:t>
      </w:r>
      <w:r w:rsidRPr="00294857">
        <w:t xml:space="preserve"> Delivery to Subscriber</w:t>
      </w:r>
      <w:bookmarkEnd w:id="76"/>
      <w:bookmarkEnd w:id="77"/>
    </w:p>
    <w:p w14:paraId="23DD32DE" w14:textId="737FAE7D" w:rsidR="00275AAC" w:rsidRPr="00620866" w:rsidRDefault="00062AC4" w:rsidP="00275AAC">
      <w:pPr>
        <w:rPr>
          <w:lang w:val="en-GB"/>
        </w:rPr>
      </w:pPr>
      <w:r w:rsidRPr="00620866">
        <w:rPr>
          <w:lang w:val="en-GB"/>
        </w:rPr>
        <w:t>I</w:t>
      </w:r>
      <w:r w:rsidR="00157590">
        <w:rPr>
          <w:lang w:val="en-GB"/>
        </w:rPr>
        <w:t>f</w:t>
      </w:r>
      <w:r w:rsidRPr="00620866">
        <w:rPr>
          <w:lang w:val="en-GB"/>
        </w:rPr>
        <w:t xml:space="preserve"> the Private K</w:t>
      </w:r>
      <w:r w:rsidR="00275AAC" w:rsidRPr="00620866">
        <w:rPr>
          <w:lang w:val="en-GB"/>
        </w:rPr>
        <w:t>ey</w:t>
      </w:r>
      <w:r w:rsidRPr="00620866">
        <w:rPr>
          <w:lang w:val="en-GB"/>
        </w:rPr>
        <w:t>s are generated by the CA, the P</w:t>
      </w:r>
      <w:r w:rsidR="00275AAC" w:rsidRPr="00620866">
        <w:rPr>
          <w:lang w:val="en-GB"/>
        </w:rPr>
        <w:t xml:space="preserve">rivate </w:t>
      </w:r>
      <w:r w:rsidRPr="00620866">
        <w:rPr>
          <w:lang w:val="en-GB"/>
        </w:rPr>
        <w:t>K</w:t>
      </w:r>
      <w:r w:rsidR="00275AAC" w:rsidRPr="00620866">
        <w:rPr>
          <w:lang w:val="en-GB"/>
        </w:rPr>
        <w:t xml:space="preserve">eys SHALL be handed over to the legal representative of the Subscriber </w:t>
      </w:r>
      <w:r w:rsidR="00B47961">
        <w:rPr>
          <w:lang w:val="en-GB"/>
        </w:rPr>
        <w:t>in person</w:t>
      </w:r>
      <w:r w:rsidR="00B47961" w:rsidRPr="00620866">
        <w:rPr>
          <w:lang w:val="en-GB"/>
        </w:rPr>
        <w:t xml:space="preserve"> </w:t>
      </w:r>
      <w:r w:rsidR="00275AAC" w:rsidRPr="00620866">
        <w:rPr>
          <w:lang w:val="en-GB"/>
        </w:rPr>
        <w:t>or using a courier.</w:t>
      </w:r>
    </w:p>
    <w:p w14:paraId="2DA40DD9" w14:textId="58CBA28A" w:rsidR="00294857" w:rsidRDefault="00AD44F3" w:rsidP="00DC365C">
      <w:pPr>
        <w:pStyle w:val="Heading3"/>
        <w:keepNext w:val="0"/>
        <w:numPr>
          <w:ilvl w:val="2"/>
          <w:numId w:val="26"/>
        </w:numPr>
        <w:spacing w:before="0"/>
        <w:ind w:left="1077"/>
        <w:rPr>
          <w:sz w:val="20"/>
          <w:szCs w:val="20"/>
        </w:rPr>
      </w:pPr>
      <w:r>
        <w:t xml:space="preserve"> </w:t>
      </w:r>
      <w:r w:rsidR="007A670B">
        <w:t>Public Key Delivery to Certificate Issuer</w:t>
      </w:r>
    </w:p>
    <w:p w14:paraId="18E13DC4" w14:textId="579B284E" w:rsidR="00A82256" w:rsidRPr="00DC3D8C" w:rsidRDefault="004E4A56" w:rsidP="00D16A3E">
      <w:pPr>
        <w:rPr>
          <w:rFonts w:ascii="Times New Roman" w:hAnsi="Times New Roman"/>
          <w:color w:val="0000FF"/>
        </w:rPr>
      </w:pPr>
      <w:r>
        <w:t>No stipulation.</w:t>
      </w:r>
    </w:p>
    <w:p w14:paraId="13BFD84B" w14:textId="5E592E72" w:rsidR="0062195F" w:rsidRPr="004E4A56" w:rsidRDefault="00AD44F3" w:rsidP="00DC365C">
      <w:pPr>
        <w:pStyle w:val="Heading3"/>
        <w:numPr>
          <w:ilvl w:val="2"/>
          <w:numId w:val="26"/>
        </w:numPr>
      </w:pPr>
      <w:r>
        <w:t xml:space="preserve"> </w:t>
      </w:r>
      <w:r w:rsidR="007A670B" w:rsidRPr="004E4A56">
        <w:t>CA Public Key Delivery to Relying Parties</w:t>
      </w:r>
    </w:p>
    <w:p w14:paraId="4DFAA2B6" w14:textId="7D089B9A" w:rsidR="0062195F" w:rsidRPr="0062195F" w:rsidRDefault="004E4A56" w:rsidP="00D71C31">
      <w:r>
        <w:t>No stipulation.</w:t>
      </w:r>
    </w:p>
    <w:p w14:paraId="641E65DB" w14:textId="242C179F" w:rsidR="0062195F" w:rsidRDefault="00AD44F3" w:rsidP="00DC365C">
      <w:pPr>
        <w:pStyle w:val="Heading3"/>
        <w:numPr>
          <w:ilvl w:val="2"/>
          <w:numId w:val="26"/>
        </w:numPr>
      </w:pPr>
      <w:r>
        <w:t xml:space="preserve"> </w:t>
      </w:r>
      <w:r w:rsidR="007A670B" w:rsidRPr="0062195F">
        <w:t>Key Sizes</w:t>
      </w:r>
    </w:p>
    <w:p w14:paraId="74F525F4" w14:textId="703E40AE" w:rsidR="00827F21" w:rsidRPr="00827F21" w:rsidRDefault="004E4A56" w:rsidP="00D71C31">
      <w:proofErr w:type="spellStart"/>
      <w:r>
        <w:rPr>
          <w:color w:val="000000"/>
        </w:rPr>
        <w:t>Allowed</w:t>
      </w:r>
      <w:proofErr w:type="spellEnd"/>
      <w:r>
        <w:rPr>
          <w:color w:val="000000"/>
        </w:rPr>
        <w:t xml:space="preserve"> </w:t>
      </w:r>
      <w:proofErr w:type="spellStart"/>
      <w:r>
        <w:rPr>
          <w:color w:val="000000"/>
        </w:rPr>
        <w:t>key</w:t>
      </w:r>
      <w:proofErr w:type="spellEnd"/>
      <w:r>
        <w:rPr>
          <w:color w:val="000000"/>
        </w:rPr>
        <w:t xml:space="preserve"> </w:t>
      </w:r>
      <w:proofErr w:type="spellStart"/>
      <w:r>
        <w:rPr>
          <w:color w:val="000000"/>
        </w:rPr>
        <w:t>sizes</w:t>
      </w:r>
      <w:proofErr w:type="spellEnd"/>
      <w:r>
        <w:rPr>
          <w:color w:val="000000"/>
        </w:rPr>
        <w:t xml:space="preserve"> SHALL </w:t>
      </w:r>
      <w:proofErr w:type="spellStart"/>
      <w:r>
        <w:rPr>
          <w:color w:val="000000"/>
        </w:rPr>
        <w:t>be</w:t>
      </w:r>
      <w:proofErr w:type="spellEnd"/>
      <w:r>
        <w:rPr>
          <w:color w:val="000000"/>
        </w:rPr>
        <w:t xml:space="preserve"> </w:t>
      </w:r>
      <w:r w:rsidR="00157590" w:rsidRPr="008C6437">
        <w:rPr>
          <w:color w:val="000000"/>
        </w:rPr>
        <w:t>as</w:t>
      </w:r>
      <w:r w:rsidR="00157590">
        <w:rPr>
          <w:color w:val="000000"/>
        </w:rPr>
        <w:t xml:space="preserve"> </w:t>
      </w:r>
      <w:proofErr w:type="spellStart"/>
      <w:r>
        <w:rPr>
          <w:color w:val="000000"/>
        </w:rPr>
        <w:t>des</w:t>
      </w:r>
      <w:r w:rsidR="00170B32">
        <w:rPr>
          <w:color w:val="000000"/>
        </w:rPr>
        <w:t>c</w:t>
      </w:r>
      <w:r>
        <w:rPr>
          <w:color w:val="000000"/>
        </w:rPr>
        <w:t>ribed</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Certificate</w:t>
      </w:r>
      <w:proofErr w:type="spellEnd"/>
      <w:r>
        <w:rPr>
          <w:color w:val="000000"/>
        </w:rPr>
        <w:t xml:space="preserve"> Profile</w:t>
      </w:r>
      <w:r w:rsidR="00054DF1">
        <w:rPr>
          <w:color w:val="000000"/>
        </w:rPr>
        <w:t xml:space="preserve"> </w:t>
      </w:r>
      <w:r w:rsidR="00054DF1" w:rsidRPr="00E50AF4">
        <w:rPr>
          <w:color w:val="000000"/>
          <w:u w:val="single"/>
        </w:rPr>
        <w:fldChar w:fldCharType="begin"/>
      </w:r>
      <w:r w:rsidR="00054DF1" w:rsidRPr="00E50AF4">
        <w:rPr>
          <w:color w:val="000000"/>
          <w:u w:val="single"/>
        </w:rPr>
        <w:instrText xml:space="preserve"> REF _Ref318564463 \r \h </w:instrText>
      </w:r>
      <w:r w:rsidR="00E50AF4">
        <w:rPr>
          <w:color w:val="000000"/>
          <w:u w:val="single"/>
        </w:rPr>
        <w:instrText xml:space="preserve"> \* MERGEFORMAT </w:instrText>
      </w:r>
      <w:r w:rsidR="00054DF1" w:rsidRPr="00E50AF4">
        <w:rPr>
          <w:color w:val="000000"/>
          <w:u w:val="single"/>
        </w:rPr>
      </w:r>
      <w:r w:rsidR="00054DF1" w:rsidRPr="00E50AF4">
        <w:rPr>
          <w:color w:val="000000"/>
          <w:u w:val="single"/>
        </w:rPr>
        <w:fldChar w:fldCharType="separate"/>
      </w:r>
      <w:r w:rsidR="00CD200B" w:rsidRPr="00E50AF4">
        <w:rPr>
          <w:color w:val="000000"/>
          <w:u w:val="single"/>
        </w:rPr>
        <w:t>[5]</w:t>
      </w:r>
      <w:r w:rsidR="00054DF1" w:rsidRPr="00E50AF4">
        <w:rPr>
          <w:color w:val="000000"/>
          <w:u w:val="single"/>
        </w:rPr>
        <w:fldChar w:fldCharType="end"/>
      </w:r>
      <w:r w:rsidRPr="00E50AF4">
        <w:rPr>
          <w:color w:val="000000"/>
          <w:u w:val="single"/>
        </w:rPr>
        <w:t>.</w:t>
      </w:r>
    </w:p>
    <w:p w14:paraId="0606FA5F" w14:textId="048A3B75" w:rsidR="0062195F" w:rsidRDefault="00AD44F3" w:rsidP="00DC365C">
      <w:pPr>
        <w:pStyle w:val="Heading3"/>
        <w:numPr>
          <w:ilvl w:val="2"/>
          <w:numId w:val="26"/>
        </w:numPr>
      </w:pPr>
      <w:r>
        <w:t xml:space="preserve"> </w:t>
      </w:r>
      <w:r w:rsidR="007A670B" w:rsidRPr="0062195F">
        <w:t>Public Key Parameters Generation and Quality Checking</w:t>
      </w:r>
    </w:p>
    <w:p w14:paraId="541A199F" w14:textId="4983BF1F" w:rsidR="0025051E" w:rsidRPr="0062195F" w:rsidRDefault="004E4A56" w:rsidP="00D71C31">
      <w:pPr>
        <w:rPr>
          <w:color w:val="0000FF"/>
        </w:rPr>
      </w:pPr>
      <w:r>
        <w:t>No stipulation.</w:t>
      </w:r>
    </w:p>
    <w:p w14:paraId="2B8565AD" w14:textId="17CD30EA" w:rsidR="007A670B" w:rsidRDefault="00AD44F3" w:rsidP="00DC365C">
      <w:pPr>
        <w:pStyle w:val="Heading3"/>
        <w:numPr>
          <w:ilvl w:val="2"/>
          <w:numId w:val="26"/>
        </w:numPr>
      </w:pPr>
      <w:r>
        <w:t xml:space="preserve"> </w:t>
      </w:r>
      <w:r w:rsidR="007A670B">
        <w:t>Key Usage Purposes (as per X.509 v3 Key Usage Field)</w:t>
      </w:r>
    </w:p>
    <w:p w14:paraId="43C17B13" w14:textId="445FDB01" w:rsidR="00827F21" w:rsidRPr="00827F21" w:rsidRDefault="00157590" w:rsidP="00D71C31">
      <w:proofErr w:type="spellStart"/>
      <w:r>
        <w:t>Allowed</w:t>
      </w:r>
      <w:proofErr w:type="spellEnd"/>
      <w:r>
        <w:t xml:space="preserve"> </w:t>
      </w:r>
      <w:proofErr w:type="spellStart"/>
      <w:r>
        <w:t>key</w:t>
      </w:r>
      <w:proofErr w:type="spellEnd"/>
      <w:r>
        <w:t xml:space="preserve"> </w:t>
      </w:r>
      <w:proofErr w:type="spellStart"/>
      <w:r>
        <w:t>usage</w:t>
      </w:r>
      <w:proofErr w:type="spellEnd"/>
      <w:r>
        <w:t xml:space="preserve"> </w:t>
      </w:r>
      <w:proofErr w:type="spellStart"/>
      <w:r>
        <w:t>flags</w:t>
      </w:r>
      <w:proofErr w:type="spellEnd"/>
      <w:r>
        <w:t xml:space="preserve"> SHALL </w:t>
      </w:r>
      <w:proofErr w:type="spellStart"/>
      <w:r>
        <w:t>be</w:t>
      </w:r>
      <w:proofErr w:type="spellEnd"/>
      <w:r>
        <w:t xml:space="preserve"> </w:t>
      </w:r>
      <w:proofErr w:type="spellStart"/>
      <w:r>
        <w:t>set</w:t>
      </w:r>
      <w:proofErr w:type="spellEnd"/>
      <w:r>
        <w:t xml:space="preserve"> as </w:t>
      </w:r>
      <w:proofErr w:type="spellStart"/>
      <w:r>
        <w:t>described</w:t>
      </w:r>
      <w:proofErr w:type="spellEnd"/>
      <w:r>
        <w:t xml:space="preserve"> in </w:t>
      </w:r>
      <w:proofErr w:type="spellStart"/>
      <w:r>
        <w:t>the</w:t>
      </w:r>
      <w:proofErr w:type="spellEnd"/>
      <w:r>
        <w:t xml:space="preserve"> </w:t>
      </w:r>
      <w:proofErr w:type="spellStart"/>
      <w:r>
        <w:t>Certificate</w:t>
      </w:r>
      <w:proofErr w:type="spellEnd"/>
      <w:r>
        <w:t xml:space="preserve"> Profile </w:t>
      </w:r>
      <w:r w:rsidRPr="00E50AF4">
        <w:rPr>
          <w:u w:val="single"/>
        </w:rPr>
        <w:fldChar w:fldCharType="begin"/>
      </w:r>
      <w:r w:rsidRPr="00E50AF4">
        <w:rPr>
          <w:u w:val="single"/>
        </w:rPr>
        <w:instrText xml:space="preserve"> REF _Ref318564463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[5]</w:t>
      </w:r>
      <w:r w:rsidRPr="00E50AF4">
        <w:rPr>
          <w:u w:val="single"/>
        </w:rPr>
        <w:fldChar w:fldCharType="end"/>
      </w:r>
      <w:r>
        <w:t>.</w:t>
      </w:r>
    </w:p>
    <w:p w14:paraId="06395C86" w14:textId="70F7FB88" w:rsidR="007A670B" w:rsidRDefault="007A670B" w:rsidP="00DC365C">
      <w:pPr>
        <w:pStyle w:val="Heading2"/>
        <w:numPr>
          <w:ilvl w:val="1"/>
          <w:numId w:val="26"/>
        </w:numPr>
      </w:pPr>
      <w:bookmarkStart w:id="78" w:name="_Toc92874736"/>
      <w:r>
        <w:t>Private Key Protection and Cryptographic Module Engineering Controls</w:t>
      </w:r>
      <w:bookmarkEnd w:id="78"/>
    </w:p>
    <w:p w14:paraId="619F40F7" w14:textId="11BA0C97" w:rsidR="007A670B" w:rsidRDefault="00AD44F3" w:rsidP="00DC365C">
      <w:pPr>
        <w:pStyle w:val="Heading3"/>
        <w:numPr>
          <w:ilvl w:val="2"/>
          <w:numId w:val="26"/>
        </w:numPr>
      </w:pPr>
      <w:bookmarkStart w:id="79" w:name="_Ref442705845"/>
      <w:r>
        <w:t xml:space="preserve"> </w:t>
      </w:r>
      <w:r w:rsidR="007A670B">
        <w:t>Cryptographic Module Standards and Controls</w:t>
      </w:r>
      <w:bookmarkEnd w:id="79"/>
    </w:p>
    <w:p w14:paraId="65AE7BFB" w14:textId="32D43130" w:rsidR="001D4ECE" w:rsidRPr="001D4ECE" w:rsidRDefault="00BC00EE" w:rsidP="00D71C31">
      <w:r w:rsidRPr="003D67B3">
        <w:t xml:space="preserve">In case of e-Seal </w:t>
      </w:r>
      <w:proofErr w:type="spellStart"/>
      <w:r w:rsidRPr="003D67B3">
        <w:t>Certificates</w:t>
      </w:r>
      <w:proofErr w:type="spellEnd"/>
      <w:r w:rsidRPr="003D67B3">
        <w:t xml:space="preserve"> </w:t>
      </w:r>
      <w:r w:rsidR="00AD3768">
        <w:t xml:space="preserve">on QSCD </w:t>
      </w:r>
      <w:proofErr w:type="spellStart"/>
      <w:r w:rsidR="00703407">
        <w:t>issued</w:t>
      </w:r>
      <w:proofErr w:type="spellEnd"/>
      <w:r w:rsidR="00703407">
        <w:t xml:space="preserve"> </w:t>
      </w:r>
      <w:proofErr w:type="spellStart"/>
      <w:r w:rsidR="00703407">
        <w:t>under</w:t>
      </w:r>
      <w:proofErr w:type="spellEnd"/>
      <w:r w:rsidR="00703407">
        <w:t xml:space="preserve"> </w:t>
      </w:r>
      <w:proofErr w:type="spellStart"/>
      <w:r w:rsidR="00703407">
        <w:t>policy</w:t>
      </w:r>
      <w:proofErr w:type="spellEnd"/>
      <w:r w:rsidR="00703407">
        <w:t xml:space="preserve"> QCP-l-</w:t>
      </w:r>
      <w:proofErr w:type="spellStart"/>
      <w:r w:rsidR="00703407">
        <w:t>qscd</w:t>
      </w:r>
      <w:proofErr w:type="spellEnd"/>
      <w:r w:rsidR="00703407">
        <w:t xml:space="preserve"> </w:t>
      </w:r>
      <w:proofErr w:type="spellStart"/>
      <w:r w:rsidRPr="003D67B3">
        <w:t>the</w:t>
      </w:r>
      <w:proofErr w:type="spellEnd"/>
      <w:r w:rsidRPr="003D67B3">
        <w:t xml:space="preserve"> </w:t>
      </w:r>
      <w:proofErr w:type="spellStart"/>
      <w:r w:rsidR="00062AC4" w:rsidRPr="003D67B3">
        <w:t>P</w:t>
      </w:r>
      <w:r w:rsidRPr="003D67B3">
        <w:t>rivate</w:t>
      </w:r>
      <w:proofErr w:type="spellEnd"/>
      <w:r w:rsidRPr="003D67B3">
        <w:t xml:space="preserve"> </w:t>
      </w:r>
      <w:proofErr w:type="spellStart"/>
      <w:r w:rsidR="00062AC4" w:rsidRPr="003D67B3">
        <w:t>K</w:t>
      </w:r>
      <w:r w:rsidRPr="003D67B3">
        <w:t>ey</w:t>
      </w:r>
      <w:proofErr w:type="spellEnd"/>
      <w:r w:rsidRPr="003D67B3">
        <w:t xml:space="preserve"> SHALL </w:t>
      </w:r>
      <w:proofErr w:type="spellStart"/>
      <w:r w:rsidRPr="003D67B3">
        <w:t>be</w:t>
      </w:r>
      <w:proofErr w:type="spellEnd"/>
      <w:r w:rsidRPr="003D67B3">
        <w:t xml:space="preserve"> </w:t>
      </w:r>
      <w:proofErr w:type="spellStart"/>
      <w:r w:rsidRPr="003D67B3">
        <w:t>generated</w:t>
      </w:r>
      <w:proofErr w:type="spellEnd"/>
      <w:r w:rsidRPr="003D67B3">
        <w:t xml:space="preserve"> on</w:t>
      </w:r>
      <w:r w:rsidR="00B47961">
        <w:t xml:space="preserve"> a</w:t>
      </w:r>
      <w:r w:rsidRPr="003D67B3">
        <w:t xml:space="preserve"> </w:t>
      </w:r>
      <w:proofErr w:type="spellStart"/>
      <w:r w:rsidRPr="003D67B3">
        <w:t>device</w:t>
      </w:r>
      <w:proofErr w:type="spellEnd"/>
      <w:r w:rsidRPr="003D67B3">
        <w:t xml:space="preserve"> </w:t>
      </w:r>
      <w:proofErr w:type="spellStart"/>
      <w:r w:rsidRPr="003D67B3">
        <w:t>certified</w:t>
      </w:r>
      <w:proofErr w:type="spellEnd"/>
      <w:r w:rsidRPr="003D67B3">
        <w:t xml:space="preserve"> in </w:t>
      </w:r>
      <w:proofErr w:type="spellStart"/>
      <w:r w:rsidRPr="003D67B3">
        <w:t>accordance</w:t>
      </w:r>
      <w:proofErr w:type="spellEnd"/>
      <w:r w:rsidRPr="003D67B3">
        <w:t xml:space="preserve"> </w:t>
      </w:r>
      <w:proofErr w:type="spellStart"/>
      <w:r w:rsidRPr="003D67B3">
        <w:t>with</w:t>
      </w:r>
      <w:proofErr w:type="spellEnd"/>
      <w:r w:rsidRPr="003D67B3">
        <w:t xml:space="preserve"> </w:t>
      </w:r>
      <w:proofErr w:type="spellStart"/>
      <w:r w:rsidRPr="003D67B3">
        <w:t>eIDAS</w:t>
      </w:r>
      <w:proofErr w:type="spellEnd"/>
      <w:r w:rsidRPr="003D67B3">
        <w:t xml:space="preserve"> </w:t>
      </w:r>
      <w:r w:rsidRPr="00E50AF4">
        <w:rPr>
          <w:u w:val="single"/>
        </w:rPr>
        <w:fldChar w:fldCharType="begin"/>
      </w:r>
      <w:r w:rsidRPr="00E50AF4">
        <w:rPr>
          <w:u w:val="single"/>
        </w:rPr>
        <w:instrText xml:space="preserve"> REF _Ref318116727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[7]</w:t>
      </w:r>
      <w:r w:rsidRPr="00E50AF4">
        <w:rPr>
          <w:u w:val="single"/>
        </w:rPr>
        <w:fldChar w:fldCharType="end"/>
      </w:r>
      <w:r w:rsidRPr="003D67B3">
        <w:t xml:space="preserve"> and</w:t>
      </w:r>
      <w:r w:rsidR="008A0588">
        <w:t xml:space="preserve"> </w:t>
      </w:r>
      <w:r w:rsidRPr="003D67B3">
        <w:t>EN 419</w:t>
      </w:r>
      <w:r w:rsidR="00062AC4" w:rsidRPr="003D67B3">
        <w:t xml:space="preserve"> 211</w:t>
      </w:r>
      <w:r w:rsidRPr="003D67B3">
        <w:t xml:space="preserve">: </w:t>
      </w:r>
      <w:proofErr w:type="spellStart"/>
      <w:r w:rsidRPr="003D67B3">
        <w:t>Protection</w:t>
      </w:r>
      <w:proofErr w:type="spellEnd"/>
      <w:r w:rsidRPr="003D67B3">
        <w:t xml:space="preserve"> </w:t>
      </w:r>
      <w:proofErr w:type="spellStart"/>
      <w:r w:rsidRPr="003D67B3">
        <w:t>profiles</w:t>
      </w:r>
      <w:proofErr w:type="spellEnd"/>
      <w:r w:rsidRPr="003D67B3">
        <w:t xml:space="preserve"> </w:t>
      </w:r>
      <w:proofErr w:type="spellStart"/>
      <w:r w:rsidRPr="003D67B3">
        <w:t>for</w:t>
      </w:r>
      <w:proofErr w:type="spellEnd"/>
      <w:r w:rsidRPr="003D67B3">
        <w:t xml:space="preserve"> </w:t>
      </w:r>
      <w:proofErr w:type="spellStart"/>
      <w:r w:rsidRPr="003D67B3">
        <w:t>secure</w:t>
      </w:r>
      <w:proofErr w:type="spellEnd"/>
      <w:r w:rsidRPr="003D67B3">
        <w:t xml:space="preserve"> </w:t>
      </w:r>
      <w:proofErr w:type="spellStart"/>
      <w:r w:rsidRPr="003D67B3">
        <w:t>signature</w:t>
      </w:r>
      <w:proofErr w:type="spellEnd"/>
      <w:r w:rsidRPr="003D67B3">
        <w:t xml:space="preserve"> </w:t>
      </w:r>
      <w:proofErr w:type="spellStart"/>
      <w:r w:rsidRPr="003D67B3">
        <w:t>creation</w:t>
      </w:r>
      <w:proofErr w:type="spellEnd"/>
      <w:r w:rsidRPr="003D67B3">
        <w:t xml:space="preserve"> </w:t>
      </w:r>
      <w:proofErr w:type="spellStart"/>
      <w:r w:rsidRPr="003D67B3">
        <w:t>device</w:t>
      </w:r>
      <w:proofErr w:type="spellEnd"/>
      <w:r w:rsidRPr="003D67B3">
        <w:t xml:space="preserve"> </w:t>
      </w:r>
      <w:r w:rsidRPr="00E50AF4">
        <w:rPr>
          <w:u w:val="single"/>
        </w:rPr>
        <w:fldChar w:fldCharType="begin"/>
      </w:r>
      <w:r w:rsidRPr="00E50AF4">
        <w:rPr>
          <w:u w:val="single"/>
        </w:rPr>
        <w:instrText xml:space="preserve"> REF _Ref318582911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[8]</w:t>
      </w:r>
      <w:r w:rsidRPr="00E50AF4">
        <w:rPr>
          <w:u w:val="single"/>
        </w:rPr>
        <w:fldChar w:fldCharType="end"/>
      </w:r>
      <w:r w:rsidRPr="003D67B3">
        <w:t>.</w:t>
      </w:r>
      <w:r w:rsidRPr="001D4ECE">
        <w:t xml:space="preserve"> </w:t>
      </w:r>
    </w:p>
    <w:p w14:paraId="2FFA130E" w14:textId="064D22AA" w:rsidR="007A670B" w:rsidRPr="0085618E" w:rsidRDefault="00AD44F3" w:rsidP="00DC365C">
      <w:pPr>
        <w:pStyle w:val="Heading3"/>
        <w:numPr>
          <w:ilvl w:val="2"/>
          <w:numId w:val="26"/>
        </w:numPr>
      </w:pPr>
      <w:bookmarkStart w:id="80" w:name="_Ref442705633"/>
      <w:bookmarkStart w:id="81" w:name="_Ref442705693"/>
      <w:bookmarkStart w:id="82" w:name="_Ref442705766"/>
      <w:r>
        <w:t xml:space="preserve"> </w:t>
      </w:r>
      <w:r w:rsidR="007A670B" w:rsidRPr="0085618E">
        <w:t>Private Key (n out of m) Multi-Person Control</w:t>
      </w:r>
      <w:bookmarkEnd w:id="80"/>
      <w:bookmarkEnd w:id="81"/>
      <w:bookmarkEnd w:id="82"/>
    </w:p>
    <w:p w14:paraId="26798879" w14:textId="76C61373" w:rsidR="009866F5" w:rsidRDefault="000069DB" w:rsidP="00372B3A">
      <w:r>
        <w:t>No stipulation.</w:t>
      </w:r>
    </w:p>
    <w:p w14:paraId="1F8B4F0A" w14:textId="5F3762F9" w:rsidR="007A670B" w:rsidRDefault="00AD44F3" w:rsidP="00DC365C">
      <w:pPr>
        <w:pStyle w:val="Heading3"/>
        <w:numPr>
          <w:ilvl w:val="2"/>
          <w:numId w:val="26"/>
        </w:numPr>
      </w:pPr>
      <w:r>
        <w:t xml:space="preserve"> </w:t>
      </w:r>
      <w:r w:rsidR="007A670B">
        <w:t>Private Key Escrow</w:t>
      </w:r>
    </w:p>
    <w:p w14:paraId="4FF76FE2" w14:textId="1B005A01" w:rsidR="0051647D" w:rsidRDefault="000069DB" w:rsidP="00D71C31">
      <w:r>
        <w:t>No stipulation.</w:t>
      </w:r>
      <w:r w:rsidR="0051647D">
        <w:t xml:space="preserve"> </w:t>
      </w:r>
    </w:p>
    <w:p w14:paraId="6721D102" w14:textId="332F801A" w:rsidR="007A670B" w:rsidRDefault="00AD44F3" w:rsidP="00DC365C">
      <w:pPr>
        <w:pStyle w:val="Heading3"/>
        <w:numPr>
          <w:ilvl w:val="2"/>
          <w:numId w:val="26"/>
        </w:numPr>
      </w:pPr>
      <w:r>
        <w:t xml:space="preserve"> </w:t>
      </w:r>
      <w:r w:rsidR="007A670B">
        <w:t>Private Key Backup</w:t>
      </w:r>
    </w:p>
    <w:p w14:paraId="7C7D6A3D" w14:textId="2E02DB0A" w:rsidR="00627004" w:rsidRPr="00627004" w:rsidRDefault="000069DB" w:rsidP="00D71C31">
      <w:r>
        <w:t>No stipulation.</w:t>
      </w:r>
    </w:p>
    <w:p w14:paraId="34E9E663" w14:textId="2AA98F5A" w:rsidR="007A670B" w:rsidRDefault="00AD44F3" w:rsidP="00DC365C">
      <w:pPr>
        <w:pStyle w:val="Heading3"/>
        <w:numPr>
          <w:ilvl w:val="2"/>
          <w:numId w:val="26"/>
        </w:numPr>
      </w:pPr>
      <w:r>
        <w:t xml:space="preserve"> </w:t>
      </w:r>
      <w:r w:rsidR="007A670B">
        <w:t>Private Key Archival</w:t>
      </w:r>
    </w:p>
    <w:p w14:paraId="1F99DFE0" w14:textId="2E02E376" w:rsidR="0051647D" w:rsidRDefault="000069DB" w:rsidP="00372B3A">
      <w:r>
        <w:t>No stipulation.</w:t>
      </w:r>
      <w:r w:rsidR="0051647D">
        <w:t xml:space="preserve"> </w:t>
      </w:r>
    </w:p>
    <w:p w14:paraId="53D32AD7" w14:textId="3B365DED" w:rsidR="007A670B" w:rsidRDefault="00AD44F3" w:rsidP="00DC365C">
      <w:pPr>
        <w:pStyle w:val="Heading3"/>
        <w:numPr>
          <w:ilvl w:val="2"/>
          <w:numId w:val="26"/>
        </w:numPr>
      </w:pPr>
      <w:r>
        <w:lastRenderedPageBreak/>
        <w:t xml:space="preserve"> </w:t>
      </w:r>
      <w:r w:rsidR="007A670B">
        <w:t xml:space="preserve">Private Key Transfer </w:t>
      </w:r>
      <w:proofErr w:type="gramStart"/>
      <w:r w:rsidR="007A670B">
        <w:t>Into</w:t>
      </w:r>
      <w:proofErr w:type="gramEnd"/>
      <w:r w:rsidR="007A670B">
        <w:t xml:space="preserve"> or From a Cryptographic Module</w:t>
      </w:r>
    </w:p>
    <w:p w14:paraId="4439F080" w14:textId="1CB7CF84" w:rsidR="0051647D" w:rsidRDefault="000069DB" w:rsidP="00D71C31">
      <w:r>
        <w:t>No stipulation.</w:t>
      </w:r>
    </w:p>
    <w:p w14:paraId="396B2B00" w14:textId="2A5EF417" w:rsidR="007A670B" w:rsidRDefault="00AD44F3" w:rsidP="00DC365C">
      <w:pPr>
        <w:pStyle w:val="Heading3"/>
        <w:numPr>
          <w:ilvl w:val="2"/>
          <w:numId w:val="26"/>
        </w:numPr>
      </w:pPr>
      <w:r>
        <w:t xml:space="preserve"> </w:t>
      </w:r>
      <w:r w:rsidR="007A670B">
        <w:t>Private Key Storage on Cryptographic Module</w:t>
      </w:r>
    </w:p>
    <w:p w14:paraId="51ACF3A6" w14:textId="73A2DC7D" w:rsidR="00D71C31" w:rsidRPr="0071446D" w:rsidRDefault="000069DB" w:rsidP="00D71C31">
      <w:r>
        <w:t>No stipulation.</w:t>
      </w:r>
    </w:p>
    <w:p w14:paraId="18609F74" w14:textId="41C0B076" w:rsidR="007A670B" w:rsidRDefault="00AD44F3" w:rsidP="00DC365C">
      <w:pPr>
        <w:pStyle w:val="Heading3"/>
        <w:numPr>
          <w:ilvl w:val="2"/>
          <w:numId w:val="26"/>
        </w:numPr>
      </w:pPr>
      <w:r>
        <w:t xml:space="preserve"> </w:t>
      </w:r>
      <w:r w:rsidR="007A670B" w:rsidRPr="00A66EE1">
        <w:t>Method of Activating Private Key</w:t>
      </w:r>
    </w:p>
    <w:p w14:paraId="26B3865D" w14:textId="6E5DF8AB" w:rsidR="0071446D" w:rsidRPr="000069DB" w:rsidRDefault="00FE5B4A" w:rsidP="00D71791">
      <w:r>
        <w:rPr>
          <w:lang w:val="en-GB"/>
        </w:rPr>
        <w:t>No stipulation</w:t>
      </w:r>
      <w:r w:rsidR="00D71791" w:rsidRPr="004B7F46">
        <w:rPr>
          <w:lang w:val="en-GB"/>
        </w:rPr>
        <w:t>.</w:t>
      </w:r>
      <w:r w:rsidR="00852832" w:rsidRPr="004B7F46">
        <w:rPr>
          <w:lang w:val="en-GB"/>
        </w:rPr>
        <w:t xml:space="preserve"> </w:t>
      </w:r>
    </w:p>
    <w:p w14:paraId="2950707E" w14:textId="31D73056" w:rsidR="007A670B" w:rsidRDefault="00AD44F3" w:rsidP="00DC365C">
      <w:pPr>
        <w:pStyle w:val="Heading3"/>
        <w:numPr>
          <w:ilvl w:val="2"/>
          <w:numId w:val="26"/>
        </w:numPr>
      </w:pPr>
      <w:r>
        <w:t xml:space="preserve"> </w:t>
      </w:r>
      <w:r w:rsidR="007A670B">
        <w:t>Method of Deactivating Private Key</w:t>
      </w:r>
    </w:p>
    <w:p w14:paraId="7BE3E781" w14:textId="7A8784CF" w:rsidR="0071446D" w:rsidRPr="0071446D" w:rsidRDefault="00E322A6" w:rsidP="00E6144E">
      <w:r>
        <w:t>No stipulation.</w:t>
      </w:r>
      <w:r w:rsidR="0071446D" w:rsidRPr="0071446D">
        <w:t xml:space="preserve"> </w:t>
      </w:r>
    </w:p>
    <w:p w14:paraId="37F622B4" w14:textId="2B11D6FF" w:rsidR="007A670B" w:rsidRDefault="007A670B" w:rsidP="00DC365C">
      <w:pPr>
        <w:pStyle w:val="Heading3"/>
        <w:numPr>
          <w:ilvl w:val="2"/>
          <w:numId w:val="26"/>
        </w:numPr>
      </w:pPr>
      <w:r>
        <w:t xml:space="preserve"> Method of Destroying Private Key</w:t>
      </w:r>
    </w:p>
    <w:p w14:paraId="2444EC31" w14:textId="413104E4" w:rsidR="00852832" w:rsidRDefault="00E322A6" w:rsidP="00852832">
      <w:pPr>
        <w:rPr>
          <w:rFonts w:eastAsiaTheme="minorEastAsia"/>
        </w:rPr>
      </w:pPr>
      <w:r>
        <w:t>No stipulation.</w:t>
      </w:r>
      <w:r w:rsidR="00852832">
        <w:rPr>
          <w:rFonts w:eastAsiaTheme="minorEastAsia"/>
        </w:rPr>
        <w:t xml:space="preserve"> </w:t>
      </w:r>
    </w:p>
    <w:p w14:paraId="451D330A" w14:textId="70F79D44" w:rsidR="007A670B" w:rsidRDefault="007A670B" w:rsidP="00DC365C">
      <w:pPr>
        <w:pStyle w:val="Heading3"/>
        <w:numPr>
          <w:ilvl w:val="2"/>
          <w:numId w:val="26"/>
        </w:numPr>
      </w:pPr>
      <w:r>
        <w:t xml:space="preserve"> Cryptographic Module Rating</w:t>
      </w:r>
    </w:p>
    <w:p w14:paraId="4608C930" w14:textId="4F8B3D94" w:rsidR="008E4FD3" w:rsidRPr="00DC3D8C" w:rsidRDefault="00E322A6" w:rsidP="007612E2">
      <w:pPr>
        <w:rPr>
          <w:rFonts w:ascii="Times New Roman" w:hAnsi="Times New Roman"/>
          <w:color w:val="0000FF"/>
        </w:rPr>
      </w:pPr>
      <w:r>
        <w:t>No stipulation.</w:t>
      </w:r>
    </w:p>
    <w:p w14:paraId="72A056C9" w14:textId="6AB7BC02" w:rsidR="007A670B" w:rsidRDefault="007A670B" w:rsidP="00DC365C">
      <w:pPr>
        <w:pStyle w:val="Heading2"/>
        <w:numPr>
          <w:ilvl w:val="1"/>
          <w:numId w:val="26"/>
        </w:numPr>
      </w:pPr>
      <w:bookmarkStart w:id="83" w:name="_Toc92874737"/>
      <w:r>
        <w:t>Other Aspects of Key Pair Management</w:t>
      </w:r>
      <w:bookmarkEnd w:id="83"/>
    </w:p>
    <w:p w14:paraId="0C2E5E80" w14:textId="16B6C67A" w:rsidR="007A670B" w:rsidRDefault="00AD44F3" w:rsidP="00DC365C">
      <w:pPr>
        <w:pStyle w:val="Heading3"/>
        <w:numPr>
          <w:ilvl w:val="2"/>
          <w:numId w:val="26"/>
        </w:numPr>
      </w:pPr>
      <w:r>
        <w:t xml:space="preserve"> </w:t>
      </w:r>
      <w:r w:rsidR="007A670B">
        <w:t>Public Key Archival</w:t>
      </w:r>
    </w:p>
    <w:p w14:paraId="21DD74A0" w14:textId="0F1E52FC" w:rsidR="005E6D3B" w:rsidRPr="005E6D3B" w:rsidRDefault="00E322A6" w:rsidP="00C42F4A">
      <w:pPr>
        <w:rPr>
          <w:bCs/>
        </w:rPr>
      </w:pPr>
      <w:r w:rsidRPr="00E322A6">
        <w:t>No stipulation.</w:t>
      </w:r>
    </w:p>
    <w:p w14:paraId="1E42DBC5" w14:textId="0D5B546D" w:rsidR="007A670B" w:rsidRDefault="00AD44F3" w:rsidP="00DC365C">
      <w:pPr>
        <w:pStyle w:val="Heading3"/>
        <w:numPr>
          <w:ilvl w:val="2"/>
          <w:numId w:val="26"/>
        </w:numPr>
      </w:pPr>
      <w:r>
        <w:t xml:space="preserve"> </w:t>
      </w:r>
      <w:r w:rsidR="007A670B">
        <w:t>Certificate Operational Periods and Key Pair Usage Periods</w:t>
      </w:r>
    </w:p>
    <w:p w14:paraId="5AC8AFBF" w14:textId="116FD522" w:rsidR="00485BCA" w:rsidRDefault="007C1096" w:rsidP="00E6144E">
      <w:r>
        <w:t>T</w:t>
      </w:r>
      <w:r w:rsidRPr="002E1C7C">
        <w:t xml:space="preserve">he </w:t>
      </w:r>
      <w:proofErr w:type="spellStart"/>
      <w:r w:rsidRPr="002E1C7C">
        <w:t>validity</w:t>
      </w:r>
      <w:proofErr w:type="spellEnd"/>
      <w:r w:rsidRPr="002E1C7C">
        <w:t xml:space="preserve"> </w:t>
      </w:r>
      <w:proofErr w:type="spellStart"/>
      <w:r w:rsidRPr="002E1C7C">
        <w:t>period</w:t>
      </w:r>
      <w:proofErr w:type="spellEnd"/>
      <w:r w:rsidRPr="002E1C7C">
        <w:t xml:space="preserve"> </w:t>
      </w:r>
      <w:r>
        <w:t xml:space="preserve">of </w:t>
      </w:r>
      <w:proofErr w:type="spellStart"/>
      <w:r w:rsidR="003D67B3">
        <w:t>Subscriber</w:t>
      </w:r>
      <w:proofErr w:type="spellEnd"/>
      <w:r w:rsidR="003D67B3">
        <w:t xml:space="preserve"> </w:t>
      </w:r>
      <w:proofErr w:type="spellStart"/>
      <w:r w:rsidR="003D67B3">
        <w:t>certificates</w:t>
      </w:r>
      <w:proofErr w:type="spellEnd"/>
      <w:r w:rsidR="002E1C7C" w:rsidRPr="002E1C7C">
        <w:t xml:space="preserve"> </w:t>
      </w:r>
      <w:r w:rsidR="00E322A6">
        <w:t xml:space="preserve">SHALL </w:t>
      </w:r>
      <w:proofErr w:type="spellStart"/>
      <w:r w:rsidR="00E322A6">
        <w:t>be</w:t>
      </w:r>
      <w:proofErr w:type="spellEnd"/>
      <w:r w:rsidR="002E1C7C" w:rsidRPr="002E1C7C">
        <w:t xml:space="preserve"> </w:t>
      </w:r>
      <w:r w:rsidR="00FE5B4A" w:rsidRPr="008C6437">
        <w:t>as</w:t>
      </w:r>
      <w:r w:rsidR="00FE5B4A">
        <w:t xml:space="preserve"> </w:t>
      </w:r>
      <w:proofErr w:type="spellStart"/>
      <w:r w:rsidR="002E1C7C" w:rsidRPr="002E1C7C">
        <w:t>defined</w:t>
      </w:r>
      <w:proofErr w:type="spellEnd"/>
      <w:r w:rsidR="002E1C7C" w:rsidRPr="002E1C7C">
        <w:t xml:space="preserve"> in</w:t>
      </w:r>
      <w:r w:rsidR="00B47961">
        <w:t xml:space="preserve"> </w:t>
      </w:r>
      <w:proofErr w:type="spellStart"/>
      <w:r w:rsidR="00B47961">
        <w:t>the</w:t>
      </w:r>
      <w:proofErr w:type="spellEnd"/>
      <w:r w:rsidR="000812CC">
        <w:t xml:space="preserve"> </w:t>
      </w:r>
      <w:proofErr w:type="spellStart"/>
      <w:r w:rsidR="00E322A6">
        <w:t>Certificate</w:t>
      </w:r>
      <w:proofErr w:type="spellEnd"/>
      <w:r w:rsidR="00E322A6">
        <w:t xml:space="preserve"> Profile</w:t>
      </w:r>
      <w:r w:rsidR="00C9077E">
        <w:t xml:space="preserve"> </w:t>
      </w:r>
      <w:r w:rsidR="00C9077E" w:rsidRPr="00E50AF4">
        <w:rPr>
          <w:u w:val="single"/>
        </w:rPr>
        <w:fldChar w:fldCharType="begin"/>
      </w:r>
      <w:r w:rsidR="00C9077E" w:rsidRPr="00E50AF4">
        <w:rPr>
          <w:u w:val="single"/>
        </w:rPr>
        <w:instrText xml:space="preserve"> REF _Ref318564463 \r \h </w:instrText>
      </w:r>
      <w:r w:rsidR="00E50AF4">
        <w:rPr>
          <w:u w:val="single"/>
        </w:rPr>
        <w:instrText xml:space="preserve"> \* MERGEFORMAT </w:instrText>
      </w:r>
      <w:r w:rsidR="00C9077E" w:rsidRPr="00E50AF4">
        <w:rPr>
          <w:u w:val="single"/>
        </w:rPr>
      </w:r>
      <w:r w:rsidR="00C9077E" w:rsidRPr="00E50AF4">
        <w:rPr>
          <w:u w:val="single"/>
        </w:rPr>
        <w:fldChar w:fldCharType="separate"/>
      </w:r>
      <w:r w:rsidR="00CD200B" w:rsidRPr="00E50AF4">
        <w:rPr>
          <w:u w:val="single"/>
        </w:rPr>
        <w:t>[5]</w:t>
      </w:r>
      <w:r w:rsidR="00C9077E" w:rsidRPr="00E50AF4">
        <w:rPr>
          <w:u w:val="single"/>
        </w:rPr>
        <w:fldChar w:fldCharType="end"/>
      </w:r>
      <w:r w:rsidR="002E1C7C" w:rsidRPr="00E50AF4">
        <w:rPr>
          <w:u w:val="single"/>
        </w:rPr>
        <w:t>.</w:t>
      </w:r>
      <w:r w:rsidR="002E1C7C" w:rsidRPr="002E1C7C">
        <w:t xml:space="preserve"> </w:t>
      </w:r>
    </w:p>
    <w:p w14:paraId="45FEA682" w14:textId="697EC856" w:rsidR="007A670B" w:rsidRPr="00485BCA" w:rsidRDefault="007A670B" w:rsidP="00DC365C">
      <w:pPr>
        <w:pStyle w:val="Heading2"/>
        <w:numPr>
          <w:ilvl w:val="1"/>
          <w:numId w:val="26"/>
        </w:numPr>
        <w:rPr>
          <w:rFonts w:ascii="Helvetica" w:hAnsi="Helvetica"/>
        </w:rPr>
      </w:pPr>
      <w:bookmarkStart w:id="84" w:name="_Toc92874738"/>
      <w:r>
        <w:t>Activation Data</w:t>
      </w:r>
      <w:bookmarkEnd w:id="84"/>
    </w:p>
    <w:p w14:paraId="5546902F" w14:textId="6B3E2389" w:rsidR="007A670B" w:rsidRDefault="007A670B" w:rsidP="00DC365C">
      <w:pPr>
        <w:pStyle w:val="Heading3"/>
        <w:numPr>
          <w:ilvl w:val="2"/>
          <w:numId w:val="26"/>
        </w:numPr>
      </w:pPr>
      <w:r>
        <w:t>Activation Data Generation and Installation</w:t>
      </w:r>
    </w:p>
    <w:p w14:paraId="0EDB681E" w14:textId="77B1E841" w:rsidR="00694FD5" w:rsidRPr="00FE5B4A" w:rsidRDefault="00FE5B4A" w:rsidP="00E6144E">
      <w:pPr>
        <w:rPr>
          <w:bCs/>
        </w:rPr>
      </w:pPr>
      <w:r>
        <w:rPr>
          <w:bCs/>
        </w:rPr>
        <w:t>If the private key of the Subscriber is generated by the CA, copies of activation codes SHALL NOT be stored by the CA</w:t>
      </w:r>
      <w:r w:rsidR="00E322A6" w:rsidRPr="00E322A6">
        <w:rPr>
          <w:bCs/>
        </w:rPr>
        <w:t>.</w:t>
      </w:r>
    </w:p>
    <w:p w14:paraId="23D7BFD6" w14:textId="1C000259" w:rsidR="007A670B" w:rsidRDefault="007A670B" w:rsidP="00DC365C">
      <w:pPr>
        <w:pStyle w:val="Heading3"/>
        <w:numPr>
          <w:ilvl w:val="2"/>
          <w:numId w:val="26"/>
        </w:numPr>
      </w:pPr>
      <w:r>
        <w:t>Activation Data Protection</w:t>
      </w:r>
    </w:p>
    <w:p w14:paraId="3C4CEC1F" w14:textId="48A6A461" w:rsidR="00694FD5" w:rsidRPr="00694FD5" w:rsidRDefault="00FE5B4A" w:rsidP="00E6144E">
      <w:r>
        <w:rPr>
          <w:lang w:val="en-GB"/>
        </w:rPr>
        <w:t xml:space="preserve">If the </w:t>
      </w:r>
      <w:r w:rsidR="00B47961">
        <w:rPr>
          <w:lang w:val="en-GB"/>
        </w:rPr>
        <w:t xml:space="preserve">Private Key </w:t>
      </w:r>
      <w:r>
        <w:rPr>
          <w:lang w:val="en-GB"/>
        </w:rPr>
        <w:t xml:space="preserve">of the Subscriber is generated by the CA, activation codes SHALL be </w:t>
      </w:r>
      <w:r w:rsidR="00392B06">
        <w:rPr>
          <w:lang w:val="en-GB"/>
        </w:rPr>
        <w:t>delivered to the Subscriber</w:t>
      </w:r>
      <w:r>
        <w:rPr>
          <w:lang w:val="en-GB"/>
        </w:rPr>
        <w:t xml:space="preserve"> or handed over </w:t>
      </w:r>
      <w:r w:rsidR="00B47961">
        <w:rPr>
          <w:lang w:val="en-GB"/>
        </w:rPr>
        <w:t xml:space="preserve">in person </w:t>
      </w:r>
      <w:r>
        <w:rPr>
          <w:lang w:val="en-GB"/>
        </w:rPr>
        <w:t>to</w:t>
      </w:r>
      <w:r w:rsidR="00380992">
        <w:rPr>
          <w:lang w:val="en-GB"/>
        </w:rPr>
        <w:t xml:space="preserve"> the</w:t>
      </w:r>
      <w:r>
        <w:rPr>
          <w:lang w:val="en-GB"/>
        </w:rPr>
        <w:t xml:space="preserve"> legal representative of the Subscriber</w:t>
      </w:r>
      <w:r w:rsidR="00636C60">
        <w:rPr>
          <w:lang w:val="en-GB"/>
        </w:rPr>
        <w:t xml:space="preserve"> in a secure envelope</w:t>
      </w:r>
      <w:r w:rsidR="000075DD">
        <w:rPr>
          <w:lang w:val="en-GB"/>
        </w:rPr>
        <w:t xml:space="preserve"> </w:t>
      </w:r>
      <w:r w:rsidR="00403B32">
        <w:rPr>
          <w:lang w:val="en-GB"/>
        </w:rPr>
        <w:t xml:space="preserve">separately </w:t>
      </w:r>
      <w:r w:rsidR="000075DD">
        <w:rPr>
          <w:lang w:val="en-GB"/>
        </w:rPr>
        <w:t>from QSCD</w:t>
      </w:r>
      <w:r w:rsidR="00E322A6" w:rsidRPr="00E322A6">
        <w:rPr>
          <w:bCs/>
        </w:rPr>
        <w:t>.</w:t>
      </w:r>
    </w:p>
    <w:p w14:paraId="11658B53" w14:textId="27AE8410" w:rsidR="007A670B" w:rsidRDefault="00AD44F3" w:rsidP="00DC365C">
      <w:pPr>
        <w:pStyle w:val="Heading3"/>
        <w:numPr>
          <w:ilvl w:val="2"/>
          <w:numId w:val="26"/>
        </w:numPr>
      </w:pPr>
      <w:r>
        <w:t xml:space="preserve"> </w:t>
      </w:r>
      <w:r w:rsidR="007A670B">
        <w:t>Other Aspects of Activation Data</w:t>
      </w:r>
    </w:p>
    <w:p w14:paraId="23544BCC" w14:textId="25EB8611" w:rsidR="008E4FD3" w:rsidRPr="00DC3D8C" w:rsidRDefault="00424400" w:rsidP="00EE210E">
      <w:pPr>
        <w:rPr>
          <w:rFonts w:ascii="Times New Roman" w:hAnsi="Times New Roman"/>
          <w:color w:val="0000FF"/>
        </w:rPr>
      </w:pPr>
      <w:r>
        <w:t>Not allowed</w:t>
      </w:r>
      <w:r w:rsidR="00694FD5">
        <w:t>.</w:t>
      </w:r>
    </w:p>
    <w:p w14:paraId="031F942F" w14:textId="160E0B4B" w:rsidR="007A670B" w:rsidRDefault="007A670B" w:rsidP="00DC365C">
      <w:pPr>
        <w:pStyle w:val="Heading2"/>
        <w:numPr>
          <w:ilvl w:val="1"/>
          <w:numId w:val="26"/>
        </w:numPr>
      </w:pPr>
      <w:bookmarkStart w:id="85" w:name="_Toc92874739"/>
      <w:r>
        <w:t>Computer Security Controls</w:t>
      </w:r>
      <w:bookmarkEnd w:id="85"/>
    </w:p>
    <w:p w14:paraId="6D84750F" w14:textId="2C27BA80" w:rsidR="007A670B" w:rsidRDefault="00AD44F3" w:rsidP="00DC365C">
      <w:pPr>
        <w:pStyle w:val="Heading3"/>
        <w:numPr>
          <w:ilvl w:val="2"/>
          <w:numId w:val="26"/>
        </w:numPr>
      </w:pPr>
      <w:r>
        <w:t xml:space="preserve"> </w:t>
      </w:r>
      <w:r w:rsidR="007A670B">
        <w:t>Specific Computer Security Technical Requirements</w:t>
      </w:r>
    </w:p>
    <w:p w14:paraId="72FBB67E" w14:textId="1C32E0D9" w:rsidR="007A670B" w:rsidRPr="00EA6C67" w:rsidRDefault="00411A83" w:rsidP="00EE210E">
      <w:r w:rsidRPr="00E322A6">
        <w:rPr>
          <w:bCs/>
        </w:rPr>
        <w:t>No stipulation.</w:t>
      </w:r>
    </w:p>
    <w:p w14:paraId="3D94F530" w14:textId="79D4EB47" w:rsidR="007A670B" w:rsidRDefault="00AD44F3" w:rsidP="00DC365C">
      <w:pPr>
        <w:pStyle w:val="Heading3"/>
        <w:numPr>
          <w:ilvl w:val="2"/>
          <w:numId w:val="26"/>
        </w:numPr>
      </w:pPr>
      <w:r>
        <w:t xml:space="preserve"> </w:t>
      </w:r>
      <w:r w:rsidR="007A670B">
        <w:t>Computer Security Rating</w:t>
      </w:r>
    </w:p>
    <w:p w14:paraId="43E845B5" w14:textId="03E5C359" w:rsidR="004A3179" w:rsidRPr="00DC3D8C" w:rsidRDefault="00411A83" w:rsidP="00EE210E">
      <w:pPr>
        <w:rPr>
          <w:rFonts w:ascii="Times New Roman" w:hAnsi="Times New Roman"/>
          <w:color w:val="0000FF"/>
        </w:rPr>
      </w:pPr>
      <w:r w:rsidRPr="00E322A6">
        <w:rPr>
          <w:bCs/>
        </w:rPr>
        <w:t>No stipulation.</w:t>
      </w:r>
    </w:p>
    <w:p w14:paraId="06BA69C8" w14:textId="72A2C0A2" w:rsidR="007A670B" w:rsidRDefault="007A670B" w:rsidP="00DC365C">
      <w:pPr>
        <w:pStyle w:val="Heading2"/>
        <w:numPr>
          <w:ilvl w:val="1"/>
          <w:numId w:val="26"/>
        </w:numPr>
      </w:pPr>
      <w:bookmarkStart w:id="86" w:name="_Toc92874740"/>
      <w:r>
        <w:t>Life Cycle Technical Controls</w:t>
      </w:r>
      <w:bookmarkEnd w:id="86"/>
    </w:p>
    <w:p w14:paraId="3878D82D" w14:textId="23228856" w:rsidR="007A670B" w:rsidRDefault="00AD44F3" w:rsidP="00DC365C">
      <w:pPr>
        <w:pStyle w:val="Heading3"/>
        <w:numPr>
          <w:ilvl w:val="2"/>
          <w:numId w:val="26"/>
        </w:numPr>
      </w:pPr>
      <w:r>
        <w:t xml:space="preserve"> </w:t>
      </w:r>
      <w:r w:rsidR="007A670B">
        <w:t>System Development Controls</w:t>
      </w:r>
    </w:p>
    <w:p w14:paraId="161D4DE7" w14:textId="609088D0" w:rsidR="00457790" w:rsidRPr="00DC3D8C" w:rsidRDefault="00411A83" w:rsidP="00EE210E">
      <w:pPr>
        <w:rPr>
          <w:rFonts w:ascii="Times New Roman" w:hAnsi="Times New Roman"/>
          <w:color w:val="0000FF"/>
        </w:rPr>
      </w:pPr>
      <w:r w:rsidRPr="00E322A6">
        <w:rPr>
          <w:bCs/>
        </w:rPr>
        <w:t>No stipulation.</w:t>
      </w:r>
    </w:p>
    <w:p w14:paraId="00F75454" w14:textId="4CE36304" w:rsidR="007A670B" w:rsidRDefault="00AD44F3" w:rsidP="00DC365C">
      <w:pPr>
        <w:pStyle w:val="Heading3"/>
        <w:numPr>
          <w:ilvl w:val="2"/>
          <w:numId w:val="26"/>
        </w:numPr>
      </w:pPr>
      <w:r>
        <w:lastRenderedPageBreak/>
        <w:t xml:space="preserve"> </w:t>
      </w:r>
      <w:r w:rsidR="007A670B">
        <w:t>Security Management Controls</w:t>
      </w:r>
    </w:p>
    <w:p w14:paraId="722213EC" w14:textId="03139F11" w:rsidR="00457790" w:rsidRPr="00DC3D8C" w:rsidRDefault="00411A83" w:rsidP="00EE210E">
      <w:pPr>
        <w:rPr>
          <w:rFonts w:ascii="Times New Roman" w:hAnsi="Times New Roman"/>
          <w:color w:val="0000FF"/>
        </w:rPr>
      </w:pPr>
      <w:r w:rsidRPr="00E322A6">
        <w:rPr>
          <w:bCs/>
        </w:rPr>
        <w:t>No stipulation.</w:t>
      </w:r>
    </w:p>
    <w:p w14:paraId="49D3AE96" w14:textId="084820F5" w:rsidR="007A670B" w:rsidRDefault="00AD44F3" w:rsidP="00DC365C">
      <w:pPr>
        <w:pStyle w:val="Heading3"/>
        <w:numPr>
          <w:ilvl w:val="2"/>
          <w:numId w:val="26"/>
        </w:numPr>
      </w:pPr>
      <w:r>
        <w:t xml:space="preserve"> </w:t>
      </w:r>
      <w:r w:rsidR="007A670B">
        <w:t>Life Cycle Security Controls</w:t>
      </w:r>
    </w:p>
    <w:p w14:paraId="2E745946" w14:textId="382B50FE" w:rsidR="00457790" w:rsidRPr="00DC3D8C" w:rsidRDefault="00411A83" w:rsidP="00EE210E">
      <w:pPr>
        <w:rPr>
          <w:rFonts w:ascii="Times New Roman" w:hAnsi="Times New Roman"/>
          <w:color w:val="0000FF"/>
        </w:rPr>
      </w:pPr>
      <w:r w:rsidRPr="00E322A6">
        <w:rPr>
          <w:bCs/>
        </w:rPr>
        <w:t>No stipulation.</w:t>
      </w:r>
    </w:p>
    <w:p w14:paraId="754D6B12" w14:textId="691BD8AA" w:rsidR="00433CE8" w:rsidRPr="004A3179" w:rsidRDefault="007A670B" w:rsidP="00DC365C">
      <w:pPr>
        <w:pStyle w:val="Heading2"/>
        <w:numPr>
          <w:ilvl w:val="1"/>
          <w:numId w:val="26"/>
        </w:numPr>
      </w:pPr>
      <w:bookmarkStart w:id="87" w:name="_Toc92874741"/>
      <w:r>
        <w:t>Network Security Controls</w:t>
      </w:r>
      <w:bookmarkEnd w:id="87"/>
    </w:p>
    <w:p w14:paraId="29A1A511" w14:textId="4FA2F91A" w:rsidR="004A3179" w:rsidRPr="00DC3D8C" w:rsidRDefault="00411A83" w:rsidP="00EE210E">
      <w:pPr>
        <w:rPr>
          <w:rFonts w:ascii="Times New Roman" w:hAnsi="Times New Roman"/>
          <w:color w:val="0000FF"/>
        </w:rPr>
      </w:pPr>
      <w:r w:rsidRPr="00E322A6">
        <w:rPr>
          <w:bCs/>
        </w:rPr>
        <w:t>No stipulation.</w:t>
      </w:r>
    </w:p>
    <w:p w14:paraId="61966519" w14:textId="062A4D12" w:rsidR="007A670B" w:rsidRDefault="007A670B" w:rsidP="00DC365C">
      <w:pPr>
        <w:pStyle w:val="Heading2"/>
        <w:numPr>
          <w:ilvl w:val="1"/>
          <w:numId w:val="26"/>
        </w:numPr>
      </w:pPr>
      <w:bookmarkStart w:id="88" w:name="_Toc92874742"/>
      <w:r>
        <w:t>Time-Stamping</w:t>
      </w:r>
      <w:bookmarkEnd w:id="88"/>
    </w:p>
    <w:p w14:paraId="2B3F23D4" w14:textId="0EB30AC7" w:rsidR="004A3179" w:rsidRDefault="00411A83" w:rsidP="00EE210E">
      <w:r w:rsidRPr="00E322A6">
        <w:rPr>
          <w:bCs/>
        </w:rPr>
        <w:t>No stipulation.</w:t>
      </w:r>
    </w:p>
    <w:p w14:paraId="0C09ABB5" w14:textId="5AFB2D4F" w:rsidR="00AC74C0" w:rsidRDefault="00AC74C0">
      <w:pPr>
        <w:spacing w:after="0"/>
        <w:jc w:val="left"/>
      </w:pPr>
      <w:r>
        <w:br w:type="page"/>
      </w:r>
    </w:p>
    <w:p w14:paraId="623745A7" w14:textId="07D171A2" w:rsidR="00ED215B" w:rsidRDefault="00DC26AB" w:rsidP="00ED215B">
      <w:pPr>
        <w:pStyle w:val="Heading1"/>
      </w:pPr>
      <w:bookmarkStart w:id="89" w:name="_Toc92874743"/>
      <w:r w:rsidRPr="002E07E6">
        <w:lastRenderedPageBreak/>
        <w:t>Certificate, CRL, and OCSP profiles</w:t>
      </w:r>
      <w:bookmarkEnd w:id="89"/>
    </w:p>
    <w:p w14:paraId="7D781445" w14:textId="41BD6836" w:rsidR="00ED215B" w:rsidRPr="00ED215B" w:rsidRDefault="00ED215B" w:rsidP="00ED215B">
      <w:r>
        <w:t xml:space="preserve">Refer to clause 6.6 of ETSI EN 319 411-1 </w:t>
      </w:r>
      <w:r w:rsidRPr="00E50AF4">
        <w:rPr>
          <w:u w:val="single"/>
        </w:rPr>
        <w:fldChar w:fldCharType="begin"/>
      </w:r>
      <w:r w:rsidRPr="00E50AF4">
        <w:rPr>
          <w:u w:val="single"/>
        </w:rPr>
        <w:instrText xml:space="preserve"> REF _Ref317779599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[1]</w:t>
      </w:r>
      <w:r w:rsidRPr="00E50AF4">
        <w:rPr>
          <w:u w:val="single"/>
        </w:rPr>
        <w:fldChar w:fldCharType="end"/>
      </w:r>
      <w:r w:rsidR="001A724F">
        <w:t xml:space="preserve"> and ETSI EN 319 411-2 </w:t>
      </w:r>
      <w:r w:rsidR="001A724F" w:rsidRPr="00E50AF4">
        <w:rPr>
          <w:u w:val="single"/>
        </w:rPr>
        <w:fldChar w:fldCharType="begin"/>
      </w:r>
      <w:r w:rsidR="001A724F" w:rsidRPr="00E50AF4">
        <w:rPr>
          <w:u w:val="single"/>
        </w:rPr>
        <w:instrText xml:space="preserve"> REF _Ref318115286 \r \h </w:instrText>
      </w:r>
      <w:r w:rsidR="00E50AF4">
        <w:rPr>
          <w:u w:val="single"/>
        </w:rPr>
        <w:instrText xml:space="preserve"> \* MERGEFORMAT </w:instrText>
      </w:r>
      <w:r w:rsidR="001A724F" w:rsidRPr="00E50AF4">
        <w:rPr>
          <w:u w:val="single"/>
        </w:rPr>
      </w:r>
      <w:r w:rsidR="001A724F" w:rsidRPr="00E50AF4">
        <w:rPr>
          <w:u w:val="single"/>
        </w:rPr>
        <w:fldChar w:fldCharType="separate"/>
      </w:r>
      <w:r w:rsidR="00CD200B" w:rsidRPr="00E50AF4">
        <w:rPr>
          <w:u w:val="single"/>
        </w:rPr>
        <w:t>[11]</w:t>
      </w:r>
      <w:r w:rsidR="001A724F" w:rsidRPr="00E50AF4">
        <w:rPr>
          <w:u w:val="single"/>
        </w:rPr>
        <w:fldChar w:fldCharType="end"/>
      </w:r>
      <w:r w:rsidRPr="00E50AF4">
        <w:rPr>
          <w:u w:val="single"/>
        </w:rPr>
        <w:t>.</w:t>
      </w:r>
    </w:p>
    <w:p w14:paraId="2F150883" w14:textId="2F243090" w:rsidR="007A670B" w:rsidRDefault="007A670B" w:rsidP="00DC365C">
      <w:pPr>
        <w:pStyle w:val="Heading2"/>
        <w:numPr>
          <w:ilvl w:val="1"/>
          <w:numId w:val="26"/>
        </w:numPr>
      </w:pPr>
      <w:bookmarkStart w:id="90" w:name="_Ref442705530"/>
      <w:bookmarkStart w:id="91" w:name="_Ref442705538"/>
      <w:bookmarkStart w:id="92" w:name="_Ref442705966"/>
      <w:bookmarkStart w:id="93" w:name="_Toc92874744"/>
      <w:r>
        <w:t>Certificate Profile</w:t>
      </w:r>
      <w:bookmarkEnd w:id="90"/>
      <w:bookmarkEnd w:id="91"/>
      <w:bookmarkEnd w:id="92"/>
      <w:bookmarkEnd w:id="93"/>
    </w:p>
    <w:p w14:paraId="54F448FB" w14:textId="1A53C479" w:rsidR="007A670B" w:rsidRPr="0038146F" w:rsidRDefault="00561160" w:rsidP="00E6144E">
      <w:proofErr w:type="spellStart"/>
      <w:r w:rsidRPr="00CE3DBE">
        <w:t>Certificate</w:t>
      </w:r>
      <w:proofErr w:type="spellEnd"/>
      <w:r w:rsidRPr="00CE3DBE">
        <w:t xml:space="preserve"> </w:t>
      </w:r>
      <w:r w:rsidR="008447DD">
        <w:t xml:space="preserve">SHALL </w:t>
      </w:r>
      <w:proofErr w:type="spellStart"/>
      <w:r w:rsidR="008447DD">
        <w:t>be</w:t>
      </w:r>
      <w:proofErr w:type="spellEnd"/>
      <w:r w:rsidR="007A670B" w:rsidRPr="00CE3DBE">
        <w:t xml:space="preserve"> </w:t>
      </w:r>
      <w:proofErr w:type="spellStart"/>
      <w:r w:rsidR="004B7F46">
        <w:t>compliant</w:t>
      </w:r>
      <w:proofErr w:type="spellEnd"/>
      <w:r w:rsidR="004B7F46">
        <w:t xml:space="preserve"> </w:t>
      </w:r>
      <w:proofErr w:type="spellStart"/>
      <w:r w:rsidR="00380992">
        <w:t>with</w:t>
      </w:r>
      <w:proofErr w:type="spellEnd"/>
      <w:r w:rsidR="00380992">
        <w:t xml:space="preserve"> </w:t>
      </w:r>
      <w:proofErr w:type="spellStart"/>
      <w:r w:rsidR="004B7F46">
        <w:t>the</w:t>
      </w:r>
      <w:proofErr w:type="spellEnd"/>
      <w:r w:rsidR="004B7F46">
        <w:t xml:space="preserve"> profile </w:t>
      </w:r>
      <w:proofErr w:type="spellStart"/>
      <w:r w:rsidR="007A670B" w:rsidRPr="00CE3DBE">
        <w:t>described</w:t>
      </w:r>
      <w:proofErr w:type="spellEnd"/>
      <w:r w:rsidR="007A670B" w:rsidRPr="00CE3DBE">
        <w:t xml:space="preserve"> in </w:t>
      </w:r>
      <w:proofErr w:type="spellStart"/>
      <w:r w:rsidR="00B254B4" w:rsidRPr="0038146F">
        <w:t>the</w:t>
      </w:r>
      <w:proofErr w:type="spellEnd"/>
      <w:r w:rsidR="00B254B4" w:rsidRPr="0038146F">
        <w:t xml:space="preserve"> </w:t>
      </w:r>
      <w:proofErr w:type="spellStart"/>
      <w:r w:rsidR="00653A9C" w:rsidRPr="0038146F">
        <w:t>Certificate</w:t>
      </w:r>
      <w:proofErr w:type="spellEnd"/>
      <w:r w:rsidR="00653A9C" w:rsidRPr="0038146F">
        <w:t xml:space="preserve"> Profile</w:t>
      </w:r>
      <w:r w:rsidR="00054DF1">
        <w:t xml:space="preserve"> </w:t>
      </w:r>
      <w:r w:rsidR="00054DF1" w:rsidRPr="00E50AF4">
        <w:rPr>
          <w:u w:val="single"/>
        </w:rPr>
        <w:fldChar w:fldCharType="begin"/>
      </w:r>
      <w:r w:rsidR="00054DF1" w:rsidRPr="00E50AF4">
        <w:rPr>
          <w:u w:val="single"/>
        </w:rPr>
        <w:instrText xml:space="preserve"> REF _Ref318564463 \r \h </w:instrText>
      </w:r>
      <w:r w:rsidR="00E50AF4">
        <w:rPr>
          <w:u w:val="single"/>
        </w:rPr>
        <w:instrText xml:space="preserve"> \* MERGEFORMAT </w:instrText>
      </w:r>
      <w:r w:rsidR="00054DF1" w:rsidRPr="00E50AF4">
        <w:rPr>
          <w:u w:val="single"/>
        </w:rPr>
      </w:r>
      <w:r w:rsidR="00054DF1" w:rsidRPr="00E50AF4">
        <w:rPr>
          <w:u w:val="single"/>
        </w:rPr>
        <w:fldChar w:fldCharType="separate"/>
      </w:r>
      <w:r w:rsidR="00CD200B" w:rsidRPr="00E50AF4">
        <w:rPr>
          <w:u w:val="single"/>
        </w:rPr>
        <w:t>[5]</w:t>
      </w:r>
      <w:r w:rsidR="00054DF1" w:rsidRPr="00E50AF4">
        <w:rPr>
          <w:u w:val="single"/>
        </w:rPr>
        <w:fldChar w:fldCharType="end"/>
      </w:r>
      <w:r w:rsidR="008447DD" w:rsidRPr="00E50AF4">
        <w:rPr>
          <w:u w:val="single"/>
        </w:rPr>
        <w:t>.</w:t>
      </w:r>
    </w:p>
    <w:p w14:paraId="3AA09DC9" w14:textId="1684A3C4" w:rsidR="007A670B" w:rsidRPr="002B05B1" w:rsidRDefault="007A670B" w:rsidP="00DC365C">
      <w:pPr>
        <w:pStyle w:val="Heading2"/>
        <w:numPr>
          <w:ilvl w:val="1"/>
          <w:numId w:val="26"/>
        </w:numPr>
      </w:pPr>
      <w:bookmarkStart w:id="94" w:name="_Toc92874745"/>
      <w:r w:rsidRPr="002B05B1">
        <w:t>CRL Profile</w:t>
      </w:r>
      <w:bookmarkEnd w:id="94"/>
    </w:p>
    <w:p w14:paraId="6B1B6704" w14:textId="240BE8F0" w:rsidR="008447DD" w:rsidRPr="0038146F" w:rsidRDefault="00BE4386" w:rsidP="008447DD">
      <w:bookmarkStart w:id="95" w:name="_Ref442706541"/>
      <w:bookmarkStart w:id="96" w:name="_Ref442706580"/>
      <w:r w:rsidRPr="00BE4386">
        <w:t xml:space="preserve">No </w:t>
      </w:r>
      <w:proofErr w:type="spellStart"/>
      <w:r w:rsidRPr="00BE4386">
        <w:t>stipulation</w:t>
      </w:r>
      <w:proofErr w:type="spellEnd"/>
      <w:r w:rsidRPr="00BE4386">
        <w:t>.</w:t>
      </w:r>
    </w:p>
    <w:p w14:paraId="1B4A7354" w14:textId="5FBAE143" w:rsidR="007A670B" w:rsidRPr="002B05B1" w:rsidRDefault="007A670B" w:rsidP="00DC365C">
      <w:pPr>
        <w:pStyle w:val="Heading2"/>
        <w:numPr>
          <w:ilvl w:val="1"/>
          <w:numId w:val="26"/>
        </w:numPr>
      </w:pPr>
      <w:bookmarkStart w:id="97" w:name="_Toc92874746"/>
      <w:r w:rsidRPr="002B05B1">
        <w:t>OCSP Profile</w:t>
      </w:r>
      <w:bookmarkEnd w:id="95"/>
      <w:bookmarkEnd w:id="96"/>
      <w:bookmarkEnd w:id="97"/>
    </w:p>
    <w:p w14:paraId="12371052" w14:textId="4B3658AA" w:rsidR="007A670B" w:rsidRPr="0038146F" w:rsidRDefault="007A670B" w:rsidP="00EE210E">
      <w:r w:rsidRPr="0038146F">
        <w:t xml:space="preserve">The OCSP </w:t>
      </w:r>
      <w:proofErr w:type="spellStart"/>
      <w:r w:rsidR="004B7F46">
        <w:t>responses</w:t>
      </w:r>
      <w:proofErr w:type="spellEnd"/>
      <w:r w:rsidR="004B7F46">
        <w:t xml:space="preserve"> </w:t>
      </w:r>
      <w:r w:rsidR="008447DD">
        <w:t xml:space="preserve">SHALL </w:t>
      </w:r>
      <w:proofErr w:type="spellStart"/>
      <w:r w:rsidR="008447DD">
        <w:t>be</w:t>
      </w:r>
      <w:proofErr w:type="spellEnd"/>
      <w:r w:rsidRPr="0038146F">
        <w:t xml:space="preserve"> </w:t>
      </w:r>
      <w:proofErr w:type="spellStart"/>
      <w:r w:rsidR="004B7F46">
        <w:t>compliant</w:t>
      </w:r>
      <w:proofErr w:type="spellEnd"/>
      <w:r w:rsidR="004B7F46">
        <w:t xml:space="preserve"> </w:t>
      </w:r>
      <w:proofErr w:type="spellStart"/>
      <w:r w:rsidR="00380992">
        <w:t>with</w:t>
      </w:r>
      <w:proofErr w:type="spellEnd"/>
      <w:r w:rsidR="00380992">
        <w:t xml:space="preserve"> </w:t>
      </w:r>
      <w:proofErr w:type="spellStart"/>
      <w:r w:rsidR="004B7F46">
        <w:t>the</w:t>
      </w:r>
      <w:proofErr w:type="spellEnd"/>
      <w:r w:rsidR="004B7F46">
        <w:t xml:space="preserve"> profile </w:t>
      </w:r>
      <w:proofErr w:type="spellStart"/>
      <w:r w:rsidRPr="0038146F">
        <w:t>described</w:t>
      </w:r>
      <w:proofErr w:type="spellEnd"/>
      <w:r w:rsidRPr="0038146F">
        <w:t xml:space="preserve"> </w:t>
      </w:r>
      <w:r w:rsidRPr="0012354D">
        <w:t xml:space="preserve">in </w:t>
      </w:r>
      <w:proofErr w:type="spellStart"/>
      <w:r w:rsidR="00C728A3">
        <w:t>the</w:t>
      </w:r>
      <w:proofErr w:type="spellEnd"/>
      <w:r w:rsidR="00C728A3">
        <w:t xml:space="preserve"> </w:t>
      </w:r>
      <w:proofErr w:type="spellStart"/>
      <w:r w:rsidR="00C728A3">
        <w:t>Certificate</w:t>
      </w:r>
      <w:proofErr w:type="spellEnd"/>
      <w:r w:rsidR="00C728A3">
        <w:t xml:space="preserve"> Profile </w:t>
      </w:r>
      <w:r w:rsidR="00C728A3" w:rsidRPr="00E50AF4">
        <w:rPr>
          <w:u w:val="single"/>
        </w:rPr>
        <w:fldChar w:fldCharType="begin"/>
      </w:r>
      <w:r w:rsidR="00C728A3" w:rsidRPr="00E50AF4">
        <w:rPr>
          <w:u w:val="single"/>
        </w:rPr>
        <w:instrText xml:space="preserve"> REF _Ref318564463 \r \h </w:instrText>
      </w:r>
      <w:r w:rsidR="00E50AF4">
        <w:rPr>
          <w:u w:val="single"/>
        </w:rPr>
        <w:instrText xml:space="preserve"> \* MERGEFORMAT </w:instrText>
      </w:r>
      <w:r w:rsidR="00C728A3" w:rsidRPr="00E50AF4">
        <w:rPr>
          <w:u w:val="single"/>
        </w:rPr>
      </w:r>
      <w:r w:rsidR="00C728A3" w:rsidRPr="00E50AF4">
        <w:rPr>
          <w:u w:val="single"/>
        </w:rPr>
        <w:fldChar w:fldCharType="separate"/>
      </w:r>
      <w:r w:rsidR="00CD200B" w:rsidRPr="00E50AF4">
        <w:rPr>
          <w:u w:val="single"/>
        </w:rPr>
        <w:t>[5]</w:t>
      </w:r>
      <w:r w:rsidR="00C728A3" w:rsidRPr="00E50AF4">
        <w:rPr>
          <w:u w:val="single"/>
        </w:rPr>
        <w:fldChar w:fldCharType="end"/>
      </w:r>
      <w:r w:rsidR="008447DD" w:rsidRPr="00E50AF4">
        <w:rPr>
          <w:u w:val="single"/>
        </w:rPr>
        <w:t>.</w:t>
      </w:r>
    </w:p>
    <w:p w14:paraId="6579D31B" w14:textId="4FCE2734" w:rsidR="007A670B" w:rsidRPr="00457790" w:rsidRDefault="007A670B" w:rsidP="00DC365C">
      <w:pPr>
        <w:pStyle w:val="Heading3"/>
        <w:numPr>
          <w:ilvl w:val="2"/>
          <w:numId w:val="26"/>
        </w:numPr>
      </w:pPr>
      <w:r w:rsidRPr="00457790">
        <w:t>Version Number(s)</w:t>
      </w:r>
    </w:p>
    <w:p w14:paraId="0DA4B14A" w14:textId="5EB3BD3C" w:rsidR="007A670B" w:rsidRPr="00457790" w:rsidRDefault="008447DD" w:rsidP="00EE210E">
      <w:r>
        <w:t>No stipulation.</w:t>
      </w:r>
    </w:p>
    <w:p w14:paraId="02322EBE" w14:textId="75E77344" w:rsidR="007A670B" w:rsidRPr="002B05B1" w:rsidRDefault="007A670B" w:rsidP="00DC365C">
      <w:pPr>
        <w:pStyle w:val="Heading3"/>
        <w:numPr>
          <w:ilvl w:val="2"/>
          <w:numId w:val="26"/>
        </w:numPr>
      </w:pPr>
      <w:r w:rsidRPr="002B05B1">
        <w:t>OCSP Extensions</w:t>
      </w:r>
    </w:p>
    <w:p w14:paraId="50C59B15" w14:textId="0D6D889D" w:rsidR="00AC74C0" w:rsidRDefault="008447DD" w:rsidP="00EE210E">
      <w:r>
        <w:t>No stipulation.</w:t>
      </w:r>
    </w:p>
    <w:p w14:paraId="3E1E9DB7" w14:textId="77777777" w:rsidR="00AC74C0" w:rsidRDefault="00AC74C0">
      <w:pPr>
        <w:spacing w:after="0"/>
        <w:jc w:val="left"/>
      </w:pPr>
      <w:r>
        <w:br w:type="page"/>
      </w:r>
    </w:p>
    <w:p w14:paraId="74236ECC" w14:textId="51CFD1A3" w:rsidR="00DF6A90" w:rsidRDefault="00DC26AB" w:rsidP="00777702">
      <w:pPr>
        <w:pStyle w:val="Heading1"/>
      </w:pPr>
      <w:bookmarkStart w:id="98" w:name="_Toc92874747"/>
      <w:r>
        <w:lastRenderedPageBreak/>
        <w:t>Compliance audit and other assessments</w:t>
      </w:r>
      <w:bookmarkEnd w:id="98"/>
    </w:p>
    <w:p w14:paraId="52BF0DE7" w14:textId="7DC87575" w:rsidR="00ED215B" w:rsidRDefault="00ED215B" w:rsidP="00ED215B">
      <w:r>
        <w:t xml:space="preserve">Refer to clause 6.7 of ETSI EN 319 411-1 </w:t>
      </w:r>
      <w:r w:rsidRPr="00E50AF4">
        <w:rPr>
          <w:u w:val="single"/>
        </w:rPr>
        <w:fldChar w:fldCharType="begin"/>
      </w:r>
      <w:r w:rsidRPr="00E50AF4">
        <w:rPr>
          <w:u w:val="single"/>
        </w:rPr>
        <w:instrText xml:space="preserve"> REF _Ref317779599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[1]</w:t>
      </w:r>
      <w:r w:rsidRPr="00E50AF4">
        <w:rPr>
          <w:u w:val="single"/>
        </w:rPr>
        <w:fldChar w:fldCharType="end"/>
      </w:r>
      <w:r w:rsidR="001A724F">
        <w:t xml:space="preserve"> and ETSI EN 319 411-2 </w:t>
      </w:r>
      <w:r w:rsidR="001A724F" w:rsidRPr="00E50AF4">
        <w:rPr>
          <w:u w:val="single"/>
        </w:rPr>
        <w:fldChar w:fldCharType="begin"/>
      </w:r>
      <w:r w:rsidR="001A724F" w:rsidRPr="00E50AF4">
        <w:rPr>
          <w:u w:val="single"/>
        </w:rPr>
        <w:instrText xml:space="preserve"> REF _Ref318115286 \r \h </w:instrText>
      </w:r>
      <w:r w:rsidR="00E50AF4">
        <w:rPr>
          <w:u w:val="single"/>
        </w:rPr>
        <w:instrText xml:space="preserve"> \* MERGEFORMAT </w:instrText>
      </w:r>
      <w:r w:rsidR="001A724F" w:rsidRPr="00E50AF4">
        <w:rPr>
          <w:u w:val="single"/>
        </w:rPr>
      </w:r>
      <w:r w:rsidR="001A724F" w:rsidRPr="00E50AF4">
        <w:rPr>
          <w:u w:val="single"/>
        </w:rPr>
        <w:fldChar w:fldCharType="separate"/>
      </w:r>
      <w:r w:rsidR="00CD200B" w:rsidRPr="00E50AF4">
        <w:rPr>
          <w:u w:val="single"/>
        </w:rPr>
        <w:t>[11]</w:t>
      </w:r>
      <w:r w:rsidR="001A724F" w:rsidRPr="00E50AF4">
        <w:rPr>
          <w:u w:val="single"/>
        </w:rPr>
        <w:fldChar w:fldCharType="end"/>
      </w:r>
      <w:r>
        <w:t>.</w:t>
      </w:r>
    </w:p>
    <w:p w14:paraId="0E5E7595" w14:textId="41CE1370" w:rsidR="00DF6A90" w:rsidRDefault="00DF6A90" w:rsidP="00DC365C">
      <w:pPr>
        <w:pStyle w:val="Heading2"/>
        <w:numPr>
          <w:ilvl w:val="1"/>
          <w:numId w:val="26"/>
        </w:numPr>
      </w:pPr>
      <w:bookmarkStart w:id="99" w:name="_Toc92874748"/>
      <w:r>
        <w:t>Frequency or Circumstances of Assessment</w:t>
      </w:r>
      <w:bookmarkEnd w:id="99"/>
    </w:p>
    <w:p w14:paraId="58D19724" w14:textId="3BCF161A" w:rsidR="00DF6A90" w:rsidRPr="00DC3D8C" w:rsidRDefault="00E17328" w:rsidP="00EE210E">
      <w:pPr>
        <w:rPr>
          <w:rFonts w:ascii="Times New Roman" w:hAnsi="Times New Roman"/>
          <w:color w:val="0000FF"/>
        </w:rPr>
      </w:pPr>
      <w:r>
        <w:t>No stipulation.</w:t>
      </w:r>
    </w:p>
    <w:p w14:paraId="7BA01AE3" w14:textId="3041E53F" w:rsidR="00DF6A90" w:rsidRDefault="00DF6A90" w:rsidP="00DC365C">
      <w:pPr>
        <w:pStyle w:val="Heading2"/>
        <w:numPr>
          <w:ilvl w:val="1"/>
          <w:numId w:val="26"/>
        </w:numPr>
      </w:pPr>
      <w:bookmarkStart w:id="100" w:name="_Toc92874749"/>
      <w:r>
        <w:t>Identity/Qualifications of Assessor</w:t>
      </w:r>
      <w:bookmarkEnd w:id="100"/>
    </w:p>
    <w:p w14:paraId="48347C5D" w14:textId="155991DC" w:rsidR="00DF6A90" w:rsidRPr="00EA1E5F" w:rsidRDefault="00AD44F3" w:rsidP="00EE210E">
      <w:pPr>
        <w:rPr>
          <w:rFonts w:ascii="Times New Roman" w:hAnsi="Times New Roman"/>
          <w:color w:val="0000FF"/>
        </w:rPr>
      </w:pPr>
      <w:r>
        <w:rPr>
          <w:color w:val="0000FF"/>
        </w:rPr>
        <w:t xml:space="preserve"> </w:t>
      </w:r>
      <w:r w:rsidR="00E17328">
        <w:t>No stipulation.</w:t>
      </w:r>
    </w:p>
    <w:p w14:paraId="2093C60B" w14:textId="69A2D971" w:rsidR="00DF6A90" w:rsidRDefault="00DF6A90" w:rsidP="00DC365C">
      <w:pPr>
        <w:pStyle w:val="Heading2"/>
        <w:numPr>
          <w:ilvl w:val="1"/>
          <w:numId w:val="26"/>
        </w:numPr>
      </w:pPr>
      <w:bookmarkStart w:id="101" w:name="_Toc92874750"/>
      <w:r>
        <w:t>Assessor's Relationship to Assessed Entity</w:t>
      </w:r>
      <w:bookmarkEnd w:id="101"/>
    </w:p>
    <w:p w14:paraId="602147B2" w14:textId="792D5672" w:rsidR="00DF6A90" w:rsidRPr="00DC3D8C" w:rsidRDefault="00E17328" w:rsidP="00EE210E">
      <w:pPr>
        <w:rPr>
          <w:rFonts w:ascii="Times New Roman" w:hAnsi="Times New Roman"/>
          <w:color w:val="0000FF"/>
        </w:rPr>
      </w:pPr>
      <w:r>
        <w:t>No stipulation.</w:t>
      </w:r>
    </w:p>
    <w:p w14:paraId="77C85E3D" w14:textId="780AE960" w:rsidR="00DF6A90" w:rsidRDefault="00DF6A90" w:rsidP="00DC365C">
      <w:pPr>
        <w:pStyle w:val="Heading2"/>
        <w:numPr>
          <w:ilvl w:val="1"/>
          <w:numId w:val="26"/>
        </w:numPr>
      </w:pPr>
      <w:bookmarkStart w:id="102" w:name="_Toc92874751"/>
      <w:r>
        <w:t>Topics Covered by Assessment</w:t>
      </w:r>
      <w:bookmarkEnd w:id="102"/>
    </w:p>
    <w:p w14:paraId="5CD43D8C" w14:textId="3468F902" w:rsidR="00DF6A90" w:rsidRPr="00DC3D8C" w:rsidRDefault="00E17328" w:rsidP="00EE210E">
      <w:pPr>
        <w:rPr>
          <w:rFonts w:ascii="Times New Roman" w:hAnsi="Times New Roman"/>
          <w:color w:val="0000FF"/>
        </w:rPr>
      </w:pPr>
      <w:r>
        <w:t>No stipulation.</w:t>
      </w:r>
    </w:p>
    <w:p w14:paraId="554A1992" w14:textId="6E576847" w:rsidR="00DF6A90" w:rsidRDefault="00DF6A90" w:rsidP="00DC365C">
      <w:pPr>
        <w:pStyle w:val="Heading2"/>
        <w:numPr>
          <w:ilvl w:val="1"/>
          <w:numId w:val="26"/>
        </w:numPr>
      </w:pPr>
      <w:bookmarkStart w:id="103" w:name="_Toc92874752"/>
      <w:r>
        <w:t>Actions Taken as a Result of Deficiency</w:t>
      </w:r>
      <w:bookmarkEnd w:id="103"/>
    </w:p>
    <w:p w14:paraId="16C3DD98" w14:textId="5099F22A" w:rsidR="00DF6A90" w:rsidRPr="00DC3D8C" w:rsidRDefault="00E17328" w:rsidP="00EE210E">
      <w:pPr>
        <w:rPr>
          <w:rFonts w:ascii="Times New Roman" w:hAnsi="Times New Roman"/>
          <w:color w:val="0000FF"/>
        </w:rPr>
      </w:pPr>
      <w:r>
        <w:t>No stipulation.</w:t>
      </w:r>
    </w:p>
    <w:p w14:paraId="7318C4BE" w14:textId="25F89DE5" w:rsidR="00DF6A90" w:rsidRDefault="00DF6A90" w:rsidP="00DC365C">
      <w:pPr>
        <w:pStyle w:val="Heading2"/>
        <w:numPr>
          <w:ilvl w:val="1"/>
          <w:numId w:val="26"/>
        </w:numPr>
      </w:pPr>
      <w:bookmarkStart w:id="104" w:name="_Toc92874753"/>
      <w:r>
        <w:t>Communication of Results</w:t>
      </w:r>
      <w:bookmarkEnd w:id="104"/>
    </w:p>
    <w:p w14:paraId="18409387" w14:textId="491FCBD4" w:rsidR="00DF6A90" w:rsidRDefault="00E17328" w:rsidP="00EE210E">
      <w:r>
        <w:t>No stipulation.</w:t>
      </w:r>
    </w:p>
    <w:p w14:paraId="44ECBECE" w14:textId="4C28B8BC" w:rsidR="00AC74C0" w:rsidRDefault="00AC74C0">
      <w:pPr>
        <w:spacing w:after="0"/>
        <w:jc w:val="left"/>
      </w:pPr>
      <w:r>
        <w:br w:type="page"/>
      </w:r>
    </w:p>
    <w:p w14:paraId="0068681B" w14:textId="1B592F34" w:rsidR="00DF6A90" w:rsidRDefault="00DC26AB" w:rsidP="00777702">
      <w:pPr>
        <w:pStyle w:val="Heading1"/>
      </w:pPr>
      <w:bookmarkStart w:id="105" w:name="_Toc92874754"/>
      <w:r w:rsidRPr="002A260A">
        <w:lastRenderedPageBreak/>
        <w:t>Other business and legal matters</w:t>
      </w:r>
      <w:bookmarkEnd w:id="105"/>
    </w:p>
    <w:p w14:paraId="29B1F8E5" w14:textId="07684B32" w:rsidR="00ED215B" w:rsidRPr="00ED215B" w:rsidRDefault="00ED215B" w:rsidP="00ED215B">
      <w:r>
        <w:t xml:space="preserve">Refer to clause 6.8 of ETSI EN 319 411-1 </w:t>
      </w:r>
      <w:r w:rsidRPr="00E50AF4">
        <w:rPr>
          <w:u w:val="single"/>
        </w:rPr>
        <w:fldChar w:fldCharType="begin"/>
      </w:r>
      <w:r w:rsidRPr="00E50AF4">
        <w:rPr>
          <w:u w:val="single"/>
        </w:rPr>
        <w:instrText xml:space="preserve"> REF _Ref317779599 \r \h </w:instrText>
      </w:r>
      <w:r w:rsidR="00E50AF4">
        <w:rPr>
          <w:u w:val="single"/>
        </w:rPr>
        <w:instrText xml:space="preserve"> \* MERGEFORMAT </w:instrText>
      </w:r>
      <w:r w:rsidRPr="00E50AF4">
        <w:rPr>
          <w:u w:val="single"/>
        </w:rPr>
      </w:r>
      <w:r w:rsidRPr="00E50AF4">
        <w:rPr>
          <w:u w:val="single"/>
        </w:rPr>
        <w:fldChar w:fldCharType="separate"/>
      </w:r>
      <w:r w:rsidR="00CD200B" w:rsidRPr="00E50AF4">
        <w:rPr>
          <w:u w:val="single"/>
        </w:rPr>
        <w:t>[1]</w:t>
      </w:r>
      <w:r w:rsidRPr="00E50AF4">
        <w:rPr>
          <w:u w:val="single"/>
        </w:rPr>
        <w:fldChar w:fldCharType="end"/>
      </w:r>
      <w:r w:rsidR="001A724F">
        <w:t xml:space="preserve"> and ETSI EN 319 411-2 </w:t>
      </w:r>
      <w:r w:rsidR="001A724F" w:rsidRPr="00E50AF4">
        <w:rPr>
          <w:u w:val="single"/>
        </w:rPr>
        <w:fldChar w:fldCharType="begin"/>
      </w:r>
      <w:r w:rsidR="001A724F" w:rsidRPr="00E50AF4">
        <w:rPr>
          <w:u w:val="single"/>
        </w:rPr>
        <w:instrText xml:space="preserve"> REF _Ref318115286 \r \h </w:instrText>
      </w:r>
      <w:r w:rsidR="00E50AF4">
        <w:rPr>
          <w:u w:val="single"/>
        </w:rPr>
        <w:instrText xml:space="preserve"> \* MERGEFORMAT </w:instrText>
      </w:r>
      <w:r w:rsidR="001A724F" w:rsidRPr="00E50AF4">
        <w:rPr>
          <w:u w:val="single"/>
        </w:rPr>
      </w:r>
      <w:r w:rsidR="001A724F" w:rsidRPr="00E50AF4">
        <w:rPr>
          <w:u w:val="single"/>
        </w:rPr>
        <w:fldChar w:fldCharType="separate"/>
      </w:r>
      <w:r w:rsidR="00CD200B" w:rsidRPr="00E50AF4">
        <w:rPr>
          <w:u w:val="single"/>
        </w:rPr>
        <w:t>[11]</w:t>
      </w:r>
      <w:r w:rsidR="001A724F" w:rsidRPr="00E50AF4">
        <w:rPr>
          <w:u w:val="single"/>
        </w:rPr>
        <w:fldChar w:fldCharType="end"/>
      </w:r>
      <w:r w:rsidRPr="00E50AF4">
        <w:rPr>
          <w:u w:val="single"/>
        </w:rPr>
        <w:t>.</w:t>
      </w:r>
    </w:p>
    <w:p w14:paraId="406E80EA" w14:textId="3B9F6FDE" w:rsidR="00DF6A90" w:rsidRPr="00A74AC8" w:rsidRDefault="00DF6A90" w:rsidP="00DC365C">
      <w:pPr>
        <w:pStyle w:val="Heading2"/>
        <w:numPr>
          <w:ilvl w:val="1"/>
          <w:numId w:val="26"/>
        </w:numPr>
      </w:pPr>
      <w:bookmarkStart w:id="106" w:name="_Toc92874755"/>
      <w:r w:rsidRPr="00A74AC8">
        <w:t>Fees</w:t>
      </w:r>
      <w:bookmarkEnd w:id="106"/>
    </w:p>
    <w:p w14:paraId="6A54782F" w14:textId="246D64D2" w:rsidR="00DF6A90" w:rsidRDefault="00DF6A90" w:rsidP="00DC365C">
      <w:pPr>
        <w:pStyle w:val="Heading3"/>
        <w:numPr>
          <w:ilvl w:val="2"/>
          <w:numId w:val="26"/>
        </w:numPr>
      </w:pPr>
      <w:r>
        <w:t>Certificate Issuance or Renewal Fees</w:t>
      </w:r>
    </w:p>
    <w:p w14:paraId="59B69E2E" w14:textId="1DCB203B" w:rsidR="00E6144E" w:rsidRPr="00173485" w:rsidRDefault="00C728A3" w:rsidP="00AC74C0">
      <w:r w:rsidRPr="00173485">
        <w:t>The CA MAY charge a fee for the issuance of the certificate according to its price list.</w:t>
      </w:r>
    </w:p>
    <w:p w14:paraId="1AEEBF79" w14:textId="0226EA2E" w:rsidR="00DF6A90" w:rsidRPr="0024201E" w:rsidRDefault="00DF6A90" w:rsidP="00DC365C">
      <w:pPr>
        <w:pStyle w:val="Heading3"/>
        <w:numPr>
          <w:ilvl w:val="2"/>
          <w:numId w:val="26"/>
        </w:numPr>
      </w:pPr>
      <w:r w:rsidRPr="0024201E">
        <w:t>Certificate Access Fees</w:t>
      </w:r>
    </w:p>
    <w:p w14:paraId="54344818" w14:textId="7791BBB8" w:rsidR="00DF6A90" w:rsidRPr="009638B3" w:rsidRDefault="00DE533E" w:rsidP="00E6144E">
      <w:r>
        <w:t>No stipulation</w:t>
      </w:r>
      <w:r w:rsidR="00DA7255">
        <w:t>.</w:t>
      </w:r>
      <w:r w:rsidR="00DF6A90" w:rsidRPr="009638B3">
        <w:rPr>
          <w:lang w:val="en-GB"/>
        </w:rPr>
        <w:t xml:space="preserve"> </w:t>
      </w:r>
    </w:p>
    <w:p w14:paraId="74BE90F7" w14:textId="5AAD59A3" w:rsidR="00DF6A90" w:rsidRPr="0024201E" w:rsidRDefault="00DF6A90" w:rsidP="00DC365C">
      <w:pPr>
        <w:pStyle w:val="Heading3"/>
        <w:numPr>
          <w:ilvl w:val="2"/>
          <w:numId w:val="26"/>
        </w:numPr>
      </w:pPr>
      <w:r w:rsidRPr="0024201E">
        <w:t>Revocation or Status Information Access Fees</w:t>
      </w:r>
    </w:p>
    <w:p w14:paraId="4539CF2B" w14:textId="3601019E" w:rsidR="002C5AE7" w:rsidRPr="002C5AE7" w:rsidRDefault="00681D86" w:rsidP="002C5AE7">
      <w:r>
        <w:t>No stipulation.</w:t>
      </w:r>
      <w:r w:rsidR="00AD44F3">
        <w:t xml:space="preserve"> </w:t>
      </w:r>
    </w:p>
    <w:p w14:paraId="1AFB3BDA" w14:textId="15F33FBE" w:rsidR="00DF6A90" w:rsidRPr="0024201E" w:rsidRDefault="00DF6A90" w:rsidP="00DC365C">
      <w:pPr>
        <w:pStyle w:val="Heading3"/>
        <w:numPr>
          <w:ilvl w:val="2"/>
          <w:numId w:val="26"/>
        </w:numPr>
      </w:pPr>
      <w:r w:rsidRPr="0024201E">
        <w:t>Fees for Other Services</w:t>
      </w:r>
    </w:p>
    <w:p w14:paraId="3333CB0D" w14:textId="439E28C4" w:rsidR="00DF6A90" w:rsidRDefault="0012354D" w:rsidP="00E6144E">
      <w:pPr>
        <w:rPr>
          <w:lang w:val="en-GB"/>
        </w:rPr>
      </w:pPr>
      <w:r>
        <w:t>No stipulation.</w:t>
      </w:r>
    </w:p>
    <w:p w14:paraId="08E1FA35" w14:textId="6758FBF7" w:rsidR="00DF6A90" w:rsidRDefault="00DF6A90" w:rsidP="00DC365C">
      <w:pPr>
        <w:pStyle w:val="Heading3"/>
        <w:numPr>
          <w:ilvl w:val="2"/>
          <w:numId w:val="26"/>
        </w:numPr>
      </w:pPr>
      <w:r>
        <w:t>Refund Policy</w:t>
      </w:r>
    </w:p>
    <w:p w14:paraId="11325286" w14:textId="5294ABB5" w:rsidR="00FA1FF3" w:rsidRDefault="00FA1FF3" w:rsidP="00E6144E">
      <w:r>
        <w:t>No stipulation.</w:t>
      </w:r>
    </w:p>
    <w:p w14:paraId="598398A3" w14:textId="15B736BB" w:rsidR="00DF6A90" w:rsidRDefault="00DF6A90" w:rsidP="00DC365C">
      <w:pPr>
        <w:pStyle w:val="Heading2"/>
        <w:numPr>
          <w:ilvl w:val="1"/>
          <w:numId w:val="26"/>
        </w:numPr>
      </w:pPr>
      <w:bookmarkStart w:id="107" w:name="_Toc92874756"/>
      <w:r>
        <w:t>Financial Responsibility</w:t>
      </w:r>
      <w:bookmarkEnd w:id="107"/>
    </w:p>
    <w:p w14:paraId="28837C35" w14:textId="7FE93B4F" w:rsidR="00DF6A90" w:rsidRDefault="00DF6A90" w:rsidP="00DC365C">
      <w:pPr>
        <w:pStyle w:val="Heading3"/>
        <w:numPr>
          <w:ilvl w:val="2"/>
          <w:numId w:val="26"/>
        </w:numPr>
      </w:pPr>
      <w:bookmarkStart w:id="108" w:name="_Ref442638365"/>
      <w:r>
        <w:t>Insurance Coverage</w:t>
      </w:r>
      <w:bookmarkEnd w:id="108"/>
    </w:p>
    <w:p w14:paraId="0EC55A31" w14:textId="7E2A2F4D" w:rsidR="005E6D3B" w:rsidRPr="005E6D3B" w:rsidRDefault="00F63F9B" w:rsidP="00401C0D">
      <w:pPr>
        <w:rPr>
          <w:bCs/>
        </w:rPr>
      </w:pPr>
      <w:r>
        <w:t>No stipulation.</w:t>
      </w:r>
      <w:r w:rsidR="005E6D3B" w:rsidRPr="005E6D3B">
        <w:t xml:space="preserve"> </w:t>
      </w:r>
    </w:p>
    <w:p w14:paraId="6CDEED05" w14:textId="45EF88F1" w:rsidR="00DF6A90" w:rsidRDefault="00DF6A90" w:rsidP="00DC365C">
      <w:pPr>
        <w:pStyle w:val="Heading3"/>
        <w:numPr>
          <w:ilvl w:val="2"/>
          <w:numId w:val="26"/>
        </w:numPr>
      </w:pPr>
      <w:r>
        <w:t>Other Assets</w:t>
      </w:r>
    </w:p>
    <w:p w14:paraId="3F37BF2B" w14:textId="63934CF9" w:rsidR="00DF6A90" w:rsidRPr="008D3FCD" w:rsidRDefault="00F63F9B" w:rsidP="00E6144E">
      <w:r>
        <w:rPr>
          <w:bCs/>
        </w:rPr>
        <w:t>No stipulation.</w:t>
      </w:r>
    </w:p>
    <w:p w14:paraId="58ADB341" w14:textId="794B6E06" w:rsidR="00DF6A90" w:rsidRPr="0024201E" w:rsidRDefault="00DF6A90" w:rsidP="00DC365C">
      <w:pPr>
        <w:pStyle w:val="Heading3"/>
        <w:numPr>
          <w:ilvl w:val="2"/>
          <w:numId w:val="26"/>
        </w:numPr>
      </w:pPr>
      <w:r w:rsidRPr="0024201E">
        <w:t>Insurance or Warranty Coverage for End-Entities</w:t>
      </w:r>
    </w:p>
    <w:p w14:paraId="1AC2AE44" w14:textId="116416DE" w:rsidR="00DF6A90" w:rsidRPr="008D3FCD" w:rsidRDefault="00F63F9B" w:rsidP="00E6144E">
      <w:r>
        <w:rPr>
          <w:bCs/>
        </w:rPr>
        <w:t>No stipulation.</w:t>
      </w:r>
    </w:p>
    <w:p w14:paraId="39A41E87" w14:textId="49F80809" w:rsidR="00DF6A90" w:rsidRDefault="00DF6A90" w:rsidP="00DC365C">
      <w:pPr>
        <w:pStyle w:val="Heading2"/>
        <w:numPr>
          <w:ilvl w:val="1"/>
          <w:numId w:val="26"/>
        </w:numPr>
      </w:pPr>
      <w:bookmarkStart w:id="109" w:name="_Toc92874757"/>
      <w:r>
        <w:t>Confidentiality of Business Information</w:t>
      </w:r>
      <w:bookmarkEnd w:id="109"/>
    </w:p>
    <w:p w14:paraId="29470EA7" w14:textId="474A8E8D" w:rsidR="00DF6A90" w:rsidRDefault="00F63F9B" w:rsidP="00DF6A90">
      <w:r>
        <w:rPr>
          <w:bCs/>
        </w:rPr>
        <w:t>No stipulation.</w:t>
      </w:r>
    </w:p>
    <w:p w14:paraId="6306FBA7" w14:textId="1629478F" w:rsidR="00DF6A90" w:rsidRPr="008D292C" w:rsidRDefault="00DF6A90" w:rsidP="00DC365C">
      <w:pPr>
        <w:pStyle w:val="Heading2"/>
        <w:numPr>
          <w:ilvl w:val="1"/>
          <w:numId w:val="26"/>
        </w:numPr>
      </w:pPr>
      <w:bookmarkStart w:id="110" w:name="_Toc92874758"/>
      <w:r w:rsidRPr="008D292C">
        <w:t>Privacy of Personal Information</w:t>
      </w:r>
      <w:bookmarkEnd w:id="110"/>
    </w:p>
    <w:p w14:paraId="1DF1222B" w14:textId="1FCD79DA" w:rsidR="00DF6A90" w:rsidRDefault="00AD44F3" w:rsidP="00DC365C">
      <w:pPr>
        <w:pStyle w:val="Heading3"/>
        <w:numPr>
          <w:ilvl w:val="2"/>
          <w:numId w:val="26"/>
        </w:numPr>
      </w:pPr>
      <w:r>
        <w:t xml:space="preserve"> </w:t>
      </w:r>
      <w:r w:rsidR="00DF6A90" w:rsidRPr="008D292C">
        <w:t>Personal Data Protection Principles</w:t>
      </w:r>
    </w:p>
    <w:p w14:paraId="091B1AFA" w14:textId="2AECEDE8" w:rsidR="00767A65" w:rsidRPr="00DE3739" w:rsidRDefault="00BE3F98" w:rsidP="00DF6A90">
      <w:r>
        <w:rPr>
          <w:bCs/>
        </w:rPr>
        <w:t>No stipulation.</w:t>
      </w:r>
    </w:p>
    <w:p w14:paraId="14BDDC10" w14:textId="2CE7A97D" w:rsidR="00DF6A90" w:rsidRPr="008D292C" w:rsidRDefault="00AD44F3" w:rsidP="00DC365C">
      <w:pPr>
        <w:pStyle w:val="Heading3"/>
        <w:numPr>
          <w:ilvl w:val="2"/>
          <w:numId w:val="26"/>
        </w:numPr>
      </w:pPr>
      <w:r>
        <w:t xml:space="preserve"> </w:t>
      </w:r>
      <w:r w:rsidR="00DF6A90" w:rsidRPr="008D292C">
        <w:t>Personal Information Processed by SK</w:t>
      </w:r>
    </w:p>
    <w:p w14:paraId="52B01266" w14:textId="7CF6A745" w:rsidR="00DF6A90" w:rsidRPr="00D773F3" w:rsidRDefault="00BE3F98" w:rsidP="00EE210E">
      <w:pPr>
        <w:rPr>
          <w:b/>
        </w:rPr>
      </w:pPr>
      <w:r>
        <w:rPr>
          <w:bCs/>
        </w:rPr>
        <w:t>No stipulation.</w:t>
      </w:r>
    </w:p>
    <w:p w14:paraId="47BEC2EC" w14:textId="02EF421D" w:rsidR="00DF6A90" w:rsidRPr="008D292C" w:rsidRDefault="00AD44F3" w:rsidP="00DC365C">
      <w:pPr>
        <w:pStyle w:val="Heading3"/>
        <w:numPr>
          <w:ilvl w:val="2"/>
          <w:numId w:val="26"/>
        </w:numPr>
      </w:pPr>
      <w:r>
        <w:t xml:space="preserve"> </w:t>
      </w:r>
      <w:r w:rsidR="00DF6A90" w:rsidRPr="008D292C">
        <w:t>Responsibility to Protect Private Information</w:t>
      </w:r>
    </w:p>
    <w:p w14:paraId="6BB026C6" w14:textId="37C955C0" w:rsidR="00767A65" w:rsidRDefault="00BE3F98" w:rsidP="00EE210E">
      <w:r>
        <w:rPr>
          <w:bCs/>
        </w:rPr>
        <w:t>No stipulation.</w:t>
      </w:r>
      <w:r w:rsidR="00767A65">
        <w:t xml:space="preserve"> </w:t>
      </w:r>
    </w:p>
    <w:p w14:paraId="0CE7F988" w14:textId="24F2316B" w:rsidR="00DF6A90" w:rsidRDefault="00AD44F3" w:rsidP="00DC365C">
      <w:pPr>
        <w:pStyle w:val="Heading3"/>
        <w:numPr>
          <w:ilvl w:val="2"/>
          <w:numId w:val="26"/>
        </w:numPr>
      </w:pPr>
      <w:r>
        <w:t xml:space="preserve"> </w:t>
      </w:r>
      <w:r w:rsidR="00DF6A90" w:rsidRPr="008D292C">
        <w:t>Notice and Consent to Use Private Information</w:t>
      </w:r>
    </w:p>
    <w:p w14:paraId="4F888132" w14:textId="016C2125" w:rsidR="00D75869" w:rsidRPr="00BD0CD8" w:rsidRDefault="00BE3F98" w:rsidP="00BD0CD8">
      <w:r>
        <w:rPr>
          <w:bCs/>
        </w:rPr>
        <w:t>No stipulation.</w:t>
      </w:r>
      <w:r w:rsidR="00D75869">
        <w:t xml:space="preserve"> </w:t>
      </w:r>
    </w:p>
    <w:p w14:paraId="0889E3EA" w14:textId="346BC4D4" w:rsidR="00DF6A90" w:rsidRDefault="00DF6A90" w:rsidP="00DC365C">
      <w:pPr>
        <w:pStyle w:val="Heading3"/>
        <w:numPr>
          <w:ilvl w:val="2"/>
          <w:numId w:val="26"/>
        </w:numPr>
      </w:pPr>
      <w:r w:rsidRPr="008D292C">
        <w:t>Disclosure Pursuant to Judicial or Administrative Process</w:t>
      </w:r>
    </w:p>
    <w:p w14:paraId="181E077D" w14:textId="38024FA4" w:rsidR="00767A65" w:rsidRDefault="00BE3F98" w:rsidP="00767A65">
      <w:r>
        <w:rPr>
          <w:bCs/>
        </w:rPr>
        <w:t>No stipulation.</w:t>
      </w:r>
    </w:p>
    <w:p w14:paraId="72FB383B" w14:textId="576B5E8F" w:rsidR="00DF6A90" w:rsidRPr="008D292C" w:rsidRDefault="00AD44F3" w:rsidP="00DC365C">
      <w:pPr>
        <w:pStyle w:val="Heading3"/>
        <w:numPr>
          <w:ilvl w:val="2"/>
          <w:numId w:val="26"/>
        </w:numPr>
      </w:pPr>
      <w:r>
        <w:lastRenderedPageBreak/>
        <w:t xml:space="preserve"> </w:t>
      </w:r>
      <w:r w:rsidR="00DF6A90" w:rsidRPr="008D292C">
        <w:t>Other Information Disclosure Circumstances</w:t>
      </w:r>
    </w:p>
    <w:p w14:paraId="5A836148" w14:textId="2108987C" w:rsidR="00767A65" w:rsidRDefault="00BE3F98" w:rsidP="00E6144E">
      <w:r>
        <w:rPr>
          <w:bCs/>
        </w:rPr>
        <w:t>No stipulation.</w:t>
      </w:r>
      <w:r w:rsidR="00767A65">
        <w:t xml:space="preserve"> </w:t>
      </w:r>
    </w:p>
    <w:p w14:paraId="34AFB354" w14:textId="55D043E8" w:rsidR="00DF6A90" w:rsidRPr="008D292C" w:rsidRDefault="00DF6A90" w:rsidP="00DC365C">
      <w:pPr>
        <w:pStyle w:val="Heading2"/>
        <w:numPr>
          <w:ilvl w:val="1"/>
          <w:numId w:val="26"/>
        </w:numPr>
      </w:pPr>
      <w:bookmarkStart w:id="111" w:name="_Toc92874759"/>
      <w:r w:rsidRPr="008D292C">
        <w:t>Intellectual Property Rights</w:t>
      </w:r>
      <w:bookmarkEnd w:id="111"/>
    </w:p>
    <w:p w14:paraId="537F72EF" w14:textId="6292D8F1" w:rsidR="00DF6A90" w:rsidRPr="00D773F3" w:rsidRDefault="00DF6A90" w:rsidP="00BD0CD8">
      <w:r w:rsidRPr="00D773F3">
        <w:t>SK obtains intellec</w:t>
      </w:r>
      <w:r w:rsidR="00EE5B2D">
        <w:t>tual property rights to this CP</w:t>
      </w:r>
      <w:r w:rsidRPr="00D773F3">
        <w:t>.</w:t>
      </w:r>
    </w:p>
    <w:p w14:paraId="5B69175C" w14:textId="61D2D40A" w:rsidR="00DF6A90" w:rsidRDefault="00DF6A90" w:rsidP="00DC365C">
      <w:pPr>
        <w:pStyle w:val="Heading2"/>
        <w:numPr>
          <w:ilvl w:val="1"/>
          <w:numId w:val="26"/>
        </w:numPr>
      </w:pPr>
      <w:bookmarkStart w:id="112" w:name="_Toc92874760"/>
      <w:r>
        <w:t>Representations and Warranties</w:t>
      </w:r>
      <w:bookmarkEnd w:id="112"/>
    </w:p>
    <w:p w14:paraId="69B20AC6" w14:textId="0A119C4F" w:rsidR="00DF6A90" w:rsidRDefault="00DF6A90" w:rsidP="00DC365C">
      <w:pPr>
        <w:pStyle w:val="Heading3"/>
        <w:numPr>
          <w:ilvl w:val="2"/>
          <w:numId w:val="26"/>
        </w:numPr>
      </w:pPr>
      <w:r>
        <w:t>CA Representations and Warranties</w:t>
      </w:r>
    </w:p>
    <w:p w14:paraId="7F2FF487" w14:textId="59CDC8ED" w:rsidR="00DF6A90" w:rsidRPr="00BA29F0" w:rsidRDefault="00DF6A90" w:rsidP="00DF6A90">
      <w:pPr>
        <w:rPr>
          <w:lang w:val="en-GB"/>
        </w:rPr>
      </w:pPr>
      <w:r w:rsidRPr="00BA29F0">
        <w:rPr>
          <w:lang w:val="en-GB"/>
        </w:rPr>
        <w:t>A</w:t>
      </w:r>
      <w:r w:rsidR="0009669F">
        <w:rPr>
          <w:lang w:val="en-GB"/>
        </w:rPr>
        <w:t>n employee of CA</w:t>
      </w:r>
      <w:r w:rsidRPr="00BA29F0">
        <w:rPr>
          <w:lang w:val="en-GB"/>
        </w:rPr>
        <w:t xml:space="preserve"> </w:t>
      </w:r>
      <w:r w:rsidR="00973D7C">
        <w:rPr>
          <w:lang w:val="en-GB"/>
        </w:rPr>
        <w:t>SHALL NOT</w:t>
      </w:r>
      <w:r w:rsidRPr="00BA29F0">
        <w:rPr>
          <w:lang w:val="en-GB"/>
        </w:rPr>
        <w:t xml:space="preserve"> have been punished for an intentional crime.</w:t>
      </w:r>
    </w:p>
    <w:p w14:paraId="36AF71B6" w14:textId="63FD6812" w:rsidR="00DF6A90" w:rsidRDefault="00DF6A90" w:rsidP="00DC365C">
      <w:pPr>
        <w:pStyle w:val="Heading3"/>
        <w:numPr>
          <w:ilvl w:val="2"/>
          <w:numId w:val="26"/>
        </w:numPr>
      </w:pPr>
      <w:r>
        <w:t>RA Representations and Warranties</w:t>
      </w:r>
    </w:p>
    <w:p w14:paraId="29CA962B" w14:textId="46A21286" w:rsidR="0009669F" w:rsidRPr="0009669F" w:rsidRDefault="0009669F" w:rsidP="0009669F">
      <w:pPr>
        <w:rPr>
          <w:lang w:val="en-GB"/>
        </w:rPr>
      </w:pPr>
      <w:r w:rsidRPr="00BA29F0">
        <w:rPr>
          <w:lang w:val="en-GB"/>
        </w:rPr>
        <w:t>A</w:t>
      </w:r>
      <w:r>
        <w:rPr>
          <w:lang w:val="en-GB"/>
        </w:rPr>
        <w:t>n employee of RA</w:t>
      </w:r>
      <w:r w:rsidRPr="00BA29F0">
        <w:rPr>
          <w:lang w:val="en-GB"/>
        </w:rPr>
        <w:t xml:space="preserve"> </w:t>
      </w:r>
      <w:r>
        <w:rPr>
          <w:lang w:val="en-GB"/>
        </w:rPr>
        <w:t>SHALL NOT</w:t>
      </w:r>
      <w:r w:rsidRPr="00BA29F0">
        <w:rPr>
          <w:lang w:val="en-GB"/>
        </w:rPr>
        <w:t xml:space="preserve"> have been punished for an intentional crime.</w:t>
      </w:r>
    </w:p>
    <w:p w14:paraId="3BC03941" w14:textId="6E8CDBCE" w:rsidR="00DF6A90" w:rsidRDefault="00DF6A90" w:rsidP="00DC365C">
      <w:pPr>
        <w:pStyle w:val="Heading3"/>
        <w:numPr>
          <w:ilvl w:val="2"/>
          <w:numId w:val="26"/>
        </w:numPr>
      </w:pPr>
      <w:r>
        <w:t>Subscriber Representations and Warranties</w:t>
      </w:r>
    </w:p>
    <w:p w14:paraId="268EB008" w14:textId="082AAF05" w:rsidR="00DF6A90" w:rsidRPr="00F82713" w:rsidRDefault="0009669F" w:rsidP="00DF6A90">
      <w:pPr>
        <w:autoSpaceDE w:val="0"/>
        <w:autoSpaceDN w:val="0"/>
        <w:adjustRightInd w:val="0"/>
      </w:pPr>
      <w:r>
        <w:rPr>
          <w:lang w:val="en-GB"/>
        </w:rPr>
        <w:t>No stipulation</w:t>
      </w:r>
      <w:r w:rsidR="00DF6A90" w:rsidRPr="00F82713">
        <w:t>.</w:t>
      </w:r>
    </w:p>
    <w:p w14:paraId="4B03DE66" w14:textId="28FB2E70" w:rsidR="00DF6A90" w:rsidRDefault="00DF6A90" w:rsidP="00DC365C">
      <w:pPr>
        <w:pStyle w:val="Heading3"/>
        <w:numPr>
          <w:ilvl w:val="2"/>
          <w:numId w:val="26"/>
        </w:numPr>
      </w:pPr>
      <w:r>
        <w:t>Relying Party Representations and Warranties</w:t>
      </w:r>
    </w:p>
    <w:p w14:paraId="5C31C730" w14:textId="0FF99909" w:rsidR="00DF6A90" w:rsidRPr="00173485" w:rsidRDefault="00DF6A90" w:rsidP="00AC74C0">
      <w:pPr>
        <w:rPr>
          <w:lang w:val="en-GB"/>
        </w:rPr>
      </w:pPr>
      <w:r w:rsidRPr="00173485">
        <w:rPr>
          <w:lang w:val="en-GB"/>
        </w:rPr>
        <w:t xml:space="preserve">A Relying Party </w:t>
      </w:r>
      <w:r w:rsidR="0009669F" w:rsidRPr="00173485">
        <w:rPr>
          <w:lang w:val="en-GB"/>
        </w:rPr>
        <w:t xml:space="preserve">SHALL </w:t>
      </w:r>
      <w:r w:rsidRPr="00173485">
        <w:rPr>
          <w:lang w:val="en-GB"/>
        </w:rPr>
        <w:t>verif</w:t>
      </w:r>
      <w:r w:rsidR="0009669F" w:rsidRPr="00173485">
        <w:rPr>
          <w:lang w:val="en-GB"/>
        </w:rPr>
        <w:t>y</w:t>
      </w:r>
      <w:r w:rsidRPr="00173485">
        <w:rPr>
          <w:lang w:val="en-GB"/>
        </w:rPr>
        <w:t xml:space="preserve"> the validity of t</w:t>
      </w:r>
      <w:r w:rsidR="0012354D" w:rsidRPr="00173485">
        <w:rPr>
          <w:lang w:val="en-GB"/>
        </w:rPr>
        <w:t xml:space="preserve">he certificate </w:t>
      </w:r>
      <w:r w:rsidR="00C728A3" w:rsidRPr="00173485">
        <w:rPr>
          <w:lang w:val="en-GB"/>
        </w:rPr>
        <w:t>using validation services offered by SK before using the certificate.</w:t>
      </w:r>
    </w:p>
    <w:p w14:paraId="3AC87FB4" w14:textId="77777777" w:rsidR="00C728A3" w:rsidRPr="00173485" w:rsidRDefault="00DF6A90" w:rsidP="00AC74C0">
      <w:pPr>
        <w:rPr>
          <w:lang w:val="en-GB"/>
        </w:rPr>
      </w:pPr>
      <w:r w:rsidRPr="00173485">
        <w:rPr>
          <w:lang w:val="en-GB"/>
        </w:rPr>
        <w:t xml:space="preserve">A Relying Party </w:t>
      </w:r>
      <w:r w:rsidR="0009669F" w:rsidRPr="00173485">
        <w:rPr>
          <w:lang w:val="en-GB"/>
        </w:rPr>
        <w:t xml:space="preserve">SHALL </w:t>
      </w:r>
      <w:r w:rsidRPr="00173485">
        <w:rPr>
          <w:lang w:val="en-GB"/>
        </w:rPr>
        <w:t xml:space="preserve">follow the limitations stated </w:t>
      </w:r>
      <w:r w:rsidR="00C728A3" w:rsidRPr="00173485">
        <w:t>in the certificate and SHALL make sure that the transaction to be accepted corresponds to this CP.</w:t>
      </w:r>
    </w:p>
    <w:p w14:paraId="4F831C26" w14:textId="48E1FE73" w:rsidR="00DF6A90" w:rsidRDefault="00DF6A90" w:rsidP="00DC365C">
      <w:pPr>
        <w:pStyle w:val="Heading3"/>
        <w:numPr>
          <w:ilvl w:val="2"/>
          <w:numId w:val="26"/>
        </w:numPr>
      </w:pPr>
      <w:r>
        <w:t>Representations and Warranties of Other Participants</w:t>
      </w:r>
    </w:p>
    <w:p w14:paraId="73DBB492" w14:textId="4F870A46" w:rsidR="00DF6A90" w:rsidRPr="00BE0A56" w:rsidRDefault="00E84844" w:rsidP="00BD0CD8">
      <w:r>
        <w:t>No stipulation</w:t>
      </w:r>
      <w:r w:rsidR="00DF6A90" w:rsidRPr="00BE0A56">
        <w:t>.</w:t>
      </w:r>
    </w:p>
    <w:p w14:paraId="4EAB2BEA" w14:textId="50BB2B84" w:rsidR="00DF6A90" w:rsidRDefault="00DF6A90" w:rsidP="00DC365C">
      <w:pPr>
        <w:pStyle w:val="Heading2"/>
        <w:numPr>
          <w:ilvl w:val="1"/>
          <w:numId w:val="26"/>
        </w:numPr>
      </w:pPr>
      <w:bookmarkStart w:id="113" w:name="_Toc92874761"/>
      <w:r>
        <w:t>Disclaimers of Warranties</w:t>
      </w:r>
      <w:bookmarkEnd w:id="113"/>
    </w:p>
    <w:p w14:paraId="0F8A8876" w14:textId="6CEE7A41" w:rsidR="00DB2997" w:rsidRPr="00212F66" w:rsidRDefault="0013520F" w:rsidP="00DF6A90">
      <w:r>
        <w:t>No stipulation.</w:t>
      </w:r>
      <w:r w:rsidR="00DB2997">
        <w:t xml:space="preserve"> </w:t>
      </w:r>
    </w:p>
    <w:p w14:paraId="1F23E5AD" w14:textId="2804EB16" w:rsidR="00DF6A90" w:rsidRDefault="00DF6A90" w:rsidP="00DC365C">
      <w:pPr>
        <w:pStyle w:val="Heading2"/>
        <w:numPr>
          <w:ilvl w:val="1"/>
          <w:numId w:val="26"/>
        </w:numPr>
      </w:pPr>
      <w:bookmarkStart w:id="114" w:name="_Toc92874762"/>
      <w:r>
        <w:t>Limitations of Liability</w:t>
      </w:r>
      <w:bookmarkEnd w:id="114"/>
    </w:p>
    <w:p w14:paraId="170EEF60" w14:textId="2D1E4ED4" w:rsidR="00A4045D" w:rsidRDefault="0013520F" w:rsidP="00E6144E">
      <w:r>
        <w:t>No stipulation.</w:t>
      </w:r>
      <w:r w:rsidR="00A4045D">
        <w:t xml:space="preserve"> </w:t>
      </w:r>
    </w:p>
    <w:p w14:paraId="43D10B15" w14:textId="7432C331" w:rsidR="00DF6A90" w:rsidRDefault="00DF6A90" w:rsidP="00DC365C">
      <w:pPr>
        <w:pStyle w:val="Heading2"/>
        <w:numPr>
          <w:ilvl w:val="1"/>
          <w:numId w:val="26"/>
        </w:numPr>
      </w:pPr>
      <w:bookmarkStart w:id="115" w:name="_Toc92874763"/>
      <w:r>
        <w:t>Indemnities</w:t>
      </w:r>
      <w:bookmarkEnd w:id="115"/>
    </w:p>
    <w:p w14:paraId="179643F4" w14:textId="17525194" w:rsidR="00DF6A90" w:rsidRPr="00212F66" w:rsidRDefault="0013520F" w:rsidP="00DF6A90">
      <w:pPr>
        <w:rPr>
          <w:lang w:val="en-GB"/>
        </w:rPr>
      </w:pPr>
      <w:r>
        <w:t>No stipulation.</w:t>
      </w:r>
    </w:p>
    <w:p w14:paraId="7AB99532" w14:textId="1DA8024A" w:rsidR="00DF6A90" w:rsidRDefault="00DF6A90" w:rsidP="00DC365C">
      <w:pPr>
        <w:pStyle w:val="Heading2"/>
        <w:numPr>
          <w:ilvl w:val="1"/>
          <w:numId w:val="26"/>
        </w:numPr>
      </w:pPr>
      <w:bookmarkStart w:id="116" w:name="_Toc92874764"/>
      <w:r>
        <w:t>Term and Termination</w:t>
      </w:r>
      <w:bookmarkEnd w:id="116"/>
    </w:p>
    <w:p w14:paraId="3C9D89CA" w14:textId="024015E4" w:rsidR="00DF6A90" w:rsidRDefault="00DF6A90" w:rsidP="00DC365C">
      <w:pPr>
        <w:pStyle w:val="Heading3"/>
        <w:numPr>
          <w:ilvl w:val="2"/>
          <w:numId w:val="26"/>
        </w:numPr>
      </w:pPr>
      <w:r>
        <w:t>Term</w:t>
      </w:r>
    </w:p>
    <w:p w14:paraId="02BBD025" w14:textId="6E7AD658" w:rsidR="00DF6A90" w:rsidRPr="00212F66" w:rsidRDefault="00DF6A90" w:rsidP="00E6144E">
      <w:r w:rsidRPr="0067292C">
        <w:t xml:space="preserve">Refer to clause </w:t>
      </w:r>
      <w:r w:rsidR="00C81A18">
        <w:t xml:space="preserve">2.2.1 </w:t>
      </w:r>
      <w:r w:rsidR="0086145D" w:rsidRPr="0067292C">
        <w:t>of this CP</w:t>
      </w:r>
      <w:r w:rsidRPr="0067292C">
        <w:t>.</w:t>
      </w:r>
    </w:p>
    <w:p w14:paraId="7A2CD309" w14:textId="2E520B9B" w:rsidR="00DF6A90" w:rsidRDefault="00DF6A90" w:rsidP="00DC365C">
      <w:pPr>
        <w:pStyle w:val="Heading3"/>
        <w:numPr>
          <w:ilvl w:val="2"/>
          <w:numId w:val="26"/>
        </w:numPr>
      </w:pPr>
      <w:r>
        <w:t>Termination</w:t>
      </w:r>
    </w:p>
    <w:p w14:paraId="013C5961" w14:textId="52AD8422" w:rsidR="00DF6A90" w:rsidRPr="00212F66" w:rsidRDefault="0086145D" w:rsidP="0086145D">
      <w:r>
        <w:t>This CP</w:t>
      </w:r>
      <w:r w:rsidR="00DF6A90" w:rsidRPr="00212F66">
        <w:t xml:space="preserve"> </w:t>
      </w:r>
      <w:r>
        <w:t xml:space="preserve">SHALL </w:t>
      </w:r>
      <w:r w:rsidR="00DF6A90" w:rsidRPr="00212F66">
        <w:t xml:space="preserve">remain in force until it is replaced by </w:t>
      </w:r>
      <w:r w:rsidR="00451410">
        <w:t>the</w:t>
      </w:r>
      <w:r w:rsidR="00DF6A90" w:rsidRPr="00212F66">
        <w:t xml:space="preserve"> new version or when it is terminated due to CA termination</w:t>
      </w:r>
      <w:r w:rsidR="00451410">
        <w:t xml:space="preserve"> or when the service is terminated and all the Certificates therefore become invalid</w:t>
      </w:r>
      <w:r w:rsidR="00DF6A90" w:rsidRPr="00212F66">
        <w:t>.</w:t>
      </w:r>
    </w:p>
    <w:p w14:paraId="6C090B48" w14:textId="78112614" w:rsidR="00DF6A90" w:rsidRDefault="00DF6A90" w:rsidP="00DC365C">
      <w:pPr>
        <w:pStyle w:val="Heading3"/>
        <w:numPr>
          <w:ilvl w:val="2"/>
          <w:numId w:val="26"/>
        </w:numPr>
      </w:pPr>
      <w:r>
        <w:t>Effect of Termination and Survival</w:t>
      </w:r>
    </w:p>
    <w:p w14:paraId="3202B22B" w14:textId="316C5BE9" w:rsidR="00DF6A90" w:rsidRPr="00212F66" w:rsidRDefault="00DF6A90" w:rsidP="00AE59A5">
      <w:r w:rsidRPr="0067292C">
        <w:t xml:space="preserve">SK </w:t>
      </w:r>
      <w:r w:rsidR="0086145D" w:rsidRPr="0067292C">
        <w:t xml:space="preserve">SHALL </w:t>
      </w:r>
      <w:r w:rsidRPr="0067292C">
        <w:t>communicate the condit</w:t>
      </w:r>
      <w:r w:rsidR="0086145D" w:rsidRPr="0067292C">
        <w:t>ions and effect of this CP</w:t>
      </w:r>
      <w:r w:rsidRPr="0067292C">
        <w:t>’s termination.</w:t>
      </w:r>
      <w:r w:rsidRPr="00212F66">
        <w:t xml:space="preserve"> </w:t>
      </w:r>
    </w:p>
    <w:p w14:paraId="5A18A028" w14:textId="7C350604" w:rsidR="00DF6A90" w:rsidRDefault="00DF6A90" w:rsidP="00DC365C">
      <w:pPr>
        <w:pStyle w:val="Heading2"/>
        <w:numPr>
          <w:ilvl w:val="1"/>
          <w:numId w:val="26"/>
        </w:numPr>
      </w:pPr>
      <w:bookmarkStart w:id="117" w:name="_Toc92874765"/>
      <w:r>
        <w:t>Individual Notices and Communications with Participants</w:t>
      </w:r>
      <w:bookmarkEnd w:id="117"/>
    </w:p>
    <w:p w14:paraId="3BD0B23B" w14:textId="59B5914C" w:rsidR="00D742F3" w:rsidRPr="004D6C2A" w:rsidRDefault="0067292C" w:rsidP="00DF6A90">
      <w:pPr>
        <w:rPr>
          <w:lang w:val="en-GB"/>
        </w:rPr>
      </w:pPr>
      <w:r>
        <w:rPr>
          <w:lang w:val="en-GB"/>
        </w:rPr>
        <w:t>No stipulation.</w:t>
      </w:r>
    </w:p>
    <w:p w14:paraId="1FC6B8FF" w14:textId="38023E86" w:rsidR="00DF6A90" w:rsidRDefault="00DF6A90" w:rsidP="00DC365C">
      <w:pPr>
        <w:pStyle w:val="Heading2"/>
        <w:numPr>
          <w:ilvl w:val="1"/>
          <w:numId w:val="26"/>
        </w:numPr>
      </w:pPr>
      <w:bookmarkStart w:id="118" w:name="_Toc92874766"/>
      <w:r>
        <w:lastRenderedPageBreak/>
        <w:t>Amendments</w:t>
      </w:r>
      <w:bookmarkEnd w:id="118"/>
    </w:p>
    <w:p w14:paraId="25B3D8BE" w14:textId="147BF250" w:rsidR="00DF6A90" w:rsidRDefault="00DF6A90" w:rsidP="00DC365C">
      <w:pPr>
        <w:pStyle w:val="Heading3"/>
        <w:numPr>
          <w:ilvl w:val="2"/>
          <w:numId w:val="26"/>
        </w:numPr>
      </w:pPr>
      <w:bookmarkStart w:id="119" w:name="_Ref318122075"/>
      <w:r>
        <w:t>Procedure for Amendment</w:t>
      </w:r>
      <w:bookmarkEnd w:id="119"/>
    </w:p>
    <w:p w14:paraId="50622AA1" w14:textId="610A3CED" w:rsidR="003C6AD6" w:rsidRDefault="003C6AD6" w:rsidP="003C6AD6">
      <w:r>
        <w:t>Refer to clause 1.5.4 of this CP.</w:t>
      </w:r>
    </w:p>
    <w:p w14:paraId="39A48C28" w14:textId="4630E3E5" w:rsidR="00DF6A90" w:rsidRDefault="00DF6A90" w:rsidP="00DC365C">
      <w:pPr>
        <w:pStyle w:val="Heading3"/>
        <w:numPr>
          <w:ilvl w:val="2"/>
          <w:numId w:val="26"/>
        </w:numPr>
      </w:pPr>
      <w:r>
        <w:t>Notification Mechanism and Period</w:t>
      </w:r>
    </w:p>
    <w:p w14:paraId="78A1A7C7" w14:textId="4F42A4BB" w:rsidR="00DF6A90" w:rsidRPr="00212F66" w:rsidRDefault="0012354D" w:rsidP="00AE59A5">
      <w:r>
        <w:t>Refer to clause 1.5.4 of this CP</w:t>
      </w:r>
      <w:r w:rsidR="00DF6A90" w:rsidRPr="00212F66">
        <w:t>.</w:t>
      </w:r>
    </w:p>
    <w:p w14:paraId="6CAE87E8" w14:textId="0BB72827" w:rsidR="00DF6A90" w:rsidRDefault="00DF6A90" w:rsidP="00DC365C">
      <w:pPr>
        <w:pStyle w:val="Heading3"/>
        <w:numPr>
          <w:ilvl w:val="2"/>
          <w:numId w:val="26"/>
        </w:numPr>
      </w:pPr>
      <w:r>
        <w:t>Circumstances Under Which OID Must be Changed</w:t>
      </w:r>
    </w:p>
    <w:p w14:paraId="4297FE55" w14:textId="0A8C0DA1" w:rsidR="00681D86" w:rsidRDefault="00CA6CB7" w:rsidP="00AE59A5">
      <w:r>
        <w:t xml:space="preserve">OID SHALL change when the scope of </w:t>
      </w:r>
      <w:r w:rsidR="00681D86">
        <w:t xml:space="preserve">this </w:t>
      </w:r>
      <w:r>
        <w:t>Policy will change</w:t>
      </w:r>
      <w:r w:rsidR="00DC2BE2">
        <w:t xml:space="preserve"> or when</w:t>
      </w:r>
      <w:r w:rsidR="00380992">
        <w:t xml:space="preserve"> a</w:t>
      </w:r>
      <w:r w:rsidR="00DC2BE2">
        <w:t xml:space="preserve"> new type</w:t>
      </w:r>
      <w:r w:rsidR="00681D86">
        <w:t xml:space="preserve"> of </w:t>
      </w:r>
      <w:r w:rsidR="009961F2">
        <w:t>C</w:t>
      </w:r>
      <w:r w:rsidR="00681D86">
        <w:t>ertificate will occur.</w:t>
      </w:r>
    </w:p>
    <w:p w14:paraId="524D26FE" w14:textId="10F56B1B" w:rsidR="00DF6A90" w:rsidRDefault="00DF6A90" w:rsidP="00DC365C">
      <w:pPr>
        <w:pStyle w:val="Heading2"/>
        <w:numPr>
          <w:ilvl w:val="1"/>
          <w:numId w:val="26"/>
        </w:numPr>
      </w:pPr>
      <w:bookmarkStart w:id="120" w:name="_Toc92874767"/>
      <w:r>
        <w:t>Dispute Resolution Provisions</w:t>
      </w:r>
      <w:bookmarkEnd w:id="120"/>
    </w:p>
    <w:p w14:paraId="55851096" w14:textId="6C228E38" w:rsidR="00A4045D" w:rsidRPr="00EF4D20" w:rsidRDefault="00FF766E" w:rsidP="00AE59A5">
      <w:r>
        <w:t>No stipulation.</w:t>
      </w:r>
      <w:r w:rsidR="00A4045D">
        <w:t xml:space="preserve"> </w:t>
      </w:r>
    </w:p>
    <w:p w14:paraId="29FF42BB" w14:textId="66AC79A3" w:rsidR="00FC5CF6" w:rsidRDefault="00FC5CF6" w:rsidP="00DC365C">
      <w:pPr>
        <w:pStyle w:val="Heading2"/>
        <w:numPr>
          <w:ilvl w:val="1"/>
          <w:numId w:val="26"/>
        </w:numPr>
      </w:pPr>
      <w:bookmarkStart w:id="121" w:name="_Toc92874768"/>
      <w:r>
        <w:t>Governing Law</w:t>
      </w:r>
      <w:bookmarkEnd w:id="121"/>
    </w:p>
    <w:p w14:paraId="3134A14A" w14:textId="77777777" w:rsidR="00FC5CF6" w:rsidRPr="000B1212" w:rsidRDefault="00FC5CF6" w:rsidP="00FC5CF6">
      <w:r>
        <w:t>This CP</w:t>
      </w:r>
      <w:r w:rsidRPr="000B1212">
        <w:t xml:space="preserve"> is governed by the jurisdictions of the European Union and Estonia.</w:t>
      </w:r>
    </w:p>
    <w:p w14:paraId="1B541345" w14:textId="63B2D8B6" w:rsidR="00FC5CF6" w:rsidRDefault="00FC5CF6" w:rsidP="00DC365C">
      <w:pPr>
        <w:pStyle w:val="Heading2"/>
        <w:numPr>
          <w:ilvl w:val="1"/>
          <w:numId w:val="26"/>
        </w:numPr>
      </w:pPr>
      <w:bookmarkStart w:id="122" w:name="_Toc92874769"/>
      <w:r>
        <w:t>Compliance with Applicable Law</w:t>
      </w:r>
      <w:bookmarkEnd w:id="122"/>
    </w:p>
    <w:p w14:paraId="1675A016" w14:textId="77777777" w:rsidR="00FC5CF6" w:rsidRPr="000B1212" w:rsidRDefault="00FC5CF6" w:rsidP="00FC5CF6">
      <w:r>
        <w:t xml:space="preserve">SK SHALL ensure compliance with following requirements: </w:t>
      </w:r>
    </w:p>
    <w:p w14:paraId="398B34D3" w14:textId="12FCEC16" w:rsidR="00FC5CF6" w:rsidRDefault="00FC5CF6" w:rsidP="00DC365C">
      <w:pPr>
        <w:pStyle w:val="ListParagraph"/>
        <w:numPr>
          <w:ilvl w:val="0"/>
          <w:numId w:val="40"/>
        </w:numPr>
      </w:pPr>
      <w:r w:rsidRPr="009536B4">
        <w:t xml:space="preserve">eIDAS - Regulation (EU) No 910/2014 of the European Parliament and of the Council of 23 </w:t>
      </w:r>
      <w:proofErr w:type="spellStart"/>
      <w:r w:rsidRPr="009536B4">
        <w:t>July</w:t>
      </w:r>
      <w:proofErr w:type="spellEnd"/>
      <w:r w:rsidRPr="009536B4">
        <w:t xml:space="preserve"> 2014 on </w:t>
      </w:r>
      <w:proofErr w:type="spellStart"/>
      <w:r w:rsidRPr="009536B4">
        <w:t>electronic</w:t>
      </w:r>
      <w:proofErr w:type="spellEnd"/>
      <w:r w:rsidRPr="009536B4">
        <w:t xml:space="preserve"> </w:t>
      </w:r>
      <w:proofErr w:type="spellStart"/>
      <w:r w:rsidRPr="009536B4">
        <w:t>identification</w:t>
      </w:r>
      <w:proofErr w:type="spellEnd"/>
      <w:r w:rsidRPr="009536B4">
        <w:t xml:space="preserve"> and trust </w:t>
      </w:r>
      <w:proofErr w:type="spellStart"/>
      <w:r w:rsidRPr="009536B4">
        <w:t>services</w:t>
      </w:r>
      <w:proofErr w:type="spellEnd"/>
      <w:r w:rsidRPr="009536B4">
        <w:t xml:space="preserve"> </w:t>
      </w:r>
      <w:proofErr w:type="spellStart"/>
      <w:r w:rsidRPr="009536B4">
        <w:t>for</w:t>
      </w:r>
      <w:proofErr w:type="spellEnd"/>
      <w:r w:rsidRPr="009536B4">
        <w:t xml:space="preserve"> </w:t>
      </w:r>
      <w:proofErr w:type="spellStart"/>
      <w:r w:rsidRPr="009536B4">
        <w:t>electronic</w:t>
      </w:r>
      <w:proofErr w:type="spellEnd"/>
      <w:r w:rsidRPr="009536B4">
        <w:t xml:space="preserve"> </w:t>
      </w:r>
      <w:proofErr w:type="spellStart"/>
      <w:r w:rsidRPr="009536B4">
        <w:t>transactions</w:t>
      </w:r>
      <w:proofErr w:type="spellEnd"/>
      <w:r w:rsidRPr="009536B4">
        <w:t xml:space="preserve"> in </w:t>
      </w:r>
      <w:proofErr w:type="spellStart"/>
      <w:r w:rsidRPr="009536B4">
        <w:t>the</w:t>
      </w:r>
      <w:proofErr w:type="spellEnd"/>
      <w:r w:rsidRPr="009536B4">
        <w:t xml:space="preserve"> </w:t>
      </w:r>
      <w:proofErr w:type="spellStart"/>
      <w:r w:rsidRPr="009536B4">
        <w:t>internal</w:t>
      </w:r>
      <w:proofErr w:type="spellEnd"/>
      <w:r w:rsidRPr="009536B4">
        <w:t xml:space="preserve"> market and </w:t>
      </w:r>
      <w:proofErr w:type="spellStart"/>
      <w:r w:rsidRPr="009536B4">
        <w:t>repealing</w:t>
      </w:r>
      <w:proofErr w:type="spellEnd"/>
      <w:r w:rsidRPr="009536B4">
        <w:t xml:space="preserve"> </w:t>
      </w:r>
      <w:proofErr w:type="spellStart"/>
      <w:r w:rsidRPr="009536B4">
        <w:t>Directive</w:t>
      </w:r>
      <w:proofErr w:type="spellEnd"/>
      <w:r w:rsidRPr="009536B4">
        <w:t xml:space="preserve"> 1999/93/EC </w:t>
      </w:r>
      <w:r w:rsidRPr="00E50AF4">
        <w:rPr>
          <w:u w:val="single"/>
        </w:rPr>
        <w:fldChar w:fldCharType="begin"/>
      </w:r>
      <w:r w:rsidRPr="00E50AF4">
        <w:rPr>
          <w:u w:val="single"/>
        </w:rPr>
        <w:instrText xml:space="preserve"> REF _Ref318116727 \r \h </w:instrText>
      </w:r>
      <w:r w:rsidR="00AC74C0" w:rsidRPr="00E50AF4">
        <w:rPr>
          <w:u w:val="single"/>
        </w:rPr>
        <w:instrText xml:space="preserve"> \* MERGEFORMAT </w:instrText>
      </w:r>
      <w:r w:rsidRPr="00E50AF4">
        <w:rPr>
          <w:u w:val="single"/>
        </w:rPr>
      </w:r>
      <w:r w:rsidRPr="00E50AF4">
        <w:rPr>
          <w:u w:val="single"/>
        </w:rPr>
        <w:fldChar w:fldCharType="separate"/>
      </w:r>
      <w:r w:rsidR="00CD200B" w:rsidRPr="00E50AF4">
        <w:rPr>
          <w:u w:val="single"/>
        </w:rPr>
        <w:t>[7]</w:t>
      </w:r>
      <w:r w:rsidRPr="00E50AF4">
        <w:rPr>
          <w:u w:val="single"/>
        </w:rPr>
        <w:fldChar w:fldCharType="end"/>
      </w:r>
      <w:r w:rsidRPr="00E50AF4">
        <w:rPr>
          <w:u w:val="single"/>
        </w:rPr>
        <w:t>;</w:t>
      </w:r>
    </w:p>
    <w:p w14:paraId="2C764B69" w14:textId="0BF9BF84" w:rsidR="00FC5CF6" w:rsidRDefault="00FC5CF6" w:rsidP="00DC365C">
      <w:pPr>
        <w:pStyle w:val="ListParagraph"/>
        <w:numPr>
          <w:ilvl w:val="0"/>
          <w:numId w:val="40"/>
        </w:numPr>
      </w:pPr>
      <w:r w:rsidRPr="009536B4">
        <w:t xml:space="preserve">Personal </w:t>
      </w:r>
      <w:proofErr w:type="spellStart"/>
      <w:r w:rsidRPr="009536B4">
        <w:t>Data</w:t>
      </w:r>
      <w:proofErr w:type="spellEnd"/>
      <w:r w:rsidRPr="009536B4">
        <w:t xml:space="preserve"> </w:t>
      </w:r>
      <w:proofErr w:type="spellStart"/>
      <w:r w:rsidRPr="009536B4">
        <w:t>Protection</w:t>
      </w:r>
      <w:proofErr w:type="spellEnd"/>
      <w:r w:rsidRPr="009536B4">
        <w:t xml:space="preserve"> </w:t>
      </w:r>
      <w:proofErr w:type="spellStart"/>
      <w:r w:rsidRPr="009536B4">
        <w:t>Act</w:t>
      </w:r>
      <w:proofErr w:type="spellEnd"/>
      <w:r w:rsidR="004B7F46">
        <w:t xml:space="preserve"> </w:t>
      </w:r>
      <w:r w:rsidR="004B7F46" w:rsidRPr="00E50AF4">
        <w:rPr>
          <w:u w:val="single"/>
        </w:rPr>
        <w:fldChar w:fldCharType="begin"/>
      </w:r>
      <w:r w:rsidR="004B7F46" w:rsidRPr="00E50AF4">
        <w:rPr>
          <w:u w:val="single"/>
        </w:rPr>
        <w:instrText xml:space="preserve"> REF _Ref320134447 \r \h </w:instrText>
      </w:r>
      <w:r w:rsidR="00AC74C0" w:rsidRPr="00E50AF4">
        <w:rPr>
          <w:u w:val="single"/>
        </w:rPr>
        <w:instrText xml:space="preserve"> \* MERGEFORMAT </w:instrText>
      </w:r>
      <w:r w:rsidR="004B7F46" w:rsidRPr="00E50AF4">
        <w:rPr>
          <w:u w:val="single"/>
        </w:rPr>
      </w:r>
      <w:r w:rsidR="004B7F46" w:rsidRPr="00E50AF4">
        <w:rPr>
          <w:u w:val="single"/>
        </w:rPr>
        <w:fldChar w:fldCharType="separate"/>
      </w:r>
      <w:r w:rsidR="00CD200B" w:rsidRPr="00E50AF4">
        <w:rPr>
          <w:u w:val="single"/>
        </w:rPr>
        <w:t>[9]</w:t>
      </w:r>
      <w:r w:rsidR="004B7F46" w:rsidRPr="00E50AF4">
        <w:rPr>
          <w:u w:val="single"/>
        </w:rPr>
        <w:fldChar w:fldCharType="end"/>
      </w:r>
      <w:r w:rsidRPr="00E50AF4">
        <w:rPr>
          <w:u w:val="single"/>
        </w:rPr>
        <w:t>;</w:t>
      </w:r>
    </w:p>
    <w:p w14:paraId="5137BCEE" w14:textId="49AE07B6" w:rsidR="00FC5CF6" w:rsidRPr="009536B4" w:rsidRDefault="00A34D17" w:rsidP="00DC365C">
      <w:pPr>
        <w:pStyle w:val="ListParagraph"/>
        <w:numPr>
          <w:ilvl w:val="0"/>
          <w:numId w:val="40"/>
        </w:numPr>
      </w:pPr>
      <w:r>
        <w:t>r</w:t>
      </w:r>
      <w:r w:rsidR="00B47961" w:rsidRPr="009536B4">
        <w:t xml:space="preserve">elated </w:t>
      </w:r>
      <w:r w:rsidR="00FC5CF6" w:rsidRPr="009536B4">
        <w:t xml:space="preserve">European Standards: </w:t>
      </w:r>
    </w:p>
    <w:p w14:paraId="6257E2BB" w14:textId="0946B2A1" w:rsidR="00FC5CF6" w:rsidRPr="00EA0724" w:rsidRDefault="00FC5CF6" w:rsidP="00DC365C">
      <w:pPr>
        <w:pStyle w:val="ListParagraph"/>
        <w:numPr>
          <w:ilvl w:val="0"/>
          <w:numId w:val="41"/>
        </w:numPr>
      </w:pPr>
      <w:r w:rsidRPr="00EA0724">
        <w:t xml:space="preserve">ETSI EN 319 401 Electronic Signatures and </w:t>
      </w:r>
      <w:proofErr w:type="spellStart"/>
      <w:r w:rsidRPr="00EA0724">
        <w:t>Infrastructures</w:t>
      </w:r>
      <w:proofErr w:type="spellEnd"/>
      <w:r w:rsidRPr="00EA0724">
        <w:t xml:space="preserve"> (ESI); General </w:t>
      </w:r>
      <w:proofErr w:type="spellStart"/>
      <w:r w:rsidRPr="00EA0724">
        <w:t>Policy</w:t>
      </w:r>
      <w:proofErr w:type="spellEnd"/>
      <w:r w:rsidRPr="00EA0724">
        <w:t xml:space="preserve"> </w:t>
      </w:r>
      <w:proofErr w:type="spellStart"/>
      <w:r w:rsidRPr="00EA0724">
        <w:t>Requirements</w:t>
      </w:r>
      <w:proofErr w:type="spellEnd"/>
      <w:r w:rsidRPr="00EA0724">
        <w:t xml:space="preserve"> </w:t>
      </w:r>
      <w:proofErr w:type="spellStart"/>
      <w:r w:rsidRPr="00EA0724">
        <w:t>for</w:t>
      </w:r>
      <w:proofErr w:type="spellEnd"/>
      <w:r w:rsidRPr="00EA0724">
        <w:t xml:space="preserve"> Trust Service </w:t>
      </w:r>
      <w:proofErr w:type="spellStart"/>
      <w:r w:rsidRPr="00EA0724">
        <w:t>Providers</w:t>
      </w:r>
      <w:proofErr w:type="spellEnd"/>
      <w:r w:rsidR="004B7F46">
        <w:t xml:space="preserve"> </w:t>
      </w:r>
      <w:r w:rsidR="004B7F46" w:rsidRPr="00E50AF4">
        <w:rPr>
          <w:u w:val="single"/>
        </w:rPr>
        <w:fldChar w:fldCharType="begin"/>
      </w:r>
      <w:r w:rsidR="004B7F46" w:rsidRPr="00E50AF4">
        <w:rPr>
          <w:u w:val="single"/>
        </w:rPr>
        <w:instrText xml:space="preserve"> REF _Ref320134488 \r \h </w:instrText>
      </w:r>
      <w:r w:rsidR="00AC74C0" w:rsidRPr="00E50AF4">
        <w:rPr>
          <w:u w:val="single"/>
        </w:rPr>
        <w:instrText xml:space="preserve"> \* MERGEFORMAT </w:instrText>
      </w:r>
      <w:r w:rsidR="004B7F46" w:rsidRPr="00E50AF4">
        <w:rPr>
          <w:u w:val="single"/>
        </w:rPr>
      </w:r>
      <w:r w:rsidR="004B7F46" w:rsidRPr="00E50AF4">
        <w:rPr>
          <w:u w:val="single"/>
        </w:rPr>
        <w:fldChar w:fldCharType="separate"/>
      </w:r>
      <w:r w:rsidR="00CD200B" w:rsidRPr="00E50AF4">
        <w:rPr>
          <w:u w:val="single"/>
        </w:rPr>
        <w:t>[10]</w:t>
      </w:r>
      <w:r w:rsidR="004B7F46" w:rsidRPr="00E50AF4">
        <w:rPr>
          <w:u w:val="single"/>
        </w:rPr>
        <w:fldChar w:fldCharType="end"/>
      </w:r>
      <w:r w:rsidRPr="00EA0724">
        <w:t>;</w:t>
      </w:r>
    </w:p>
    <w:p w14:paraId="60A20BD4" w14:textId="57878136" w:rsidR="00FC5CF6" w:rsidRPr="00EA0724" w:rsidRDefault="00FC5CF6" w:rsidP="00DC365C">
      <w:pPr>
        <w:pStyle w:val="ListParagraph"/>
        <w:numPr>
          <w:ilvl w:val="0"/>
          <w:numId w:val="41"/>
        </w:numPr>
      </w:pPr>
      <w:r w:rsidRPr="00EA0724">
        <w:t xml:space="preserve">ETSI EN 319 411-1 Electronic Signatures and Infrastructures (ESI); Policy and Security requirements for Trust Service Providers issuing certificates; Part 1: General </w:t>
      </w:r>
      <w:proofErr w:type="spellStart"/>
      <w:r w:rsidRPr="00EA0724">
        <w:t>requirements</w:t>
      </w:r>
      <w:proofErr w:type="spellEnd"/>
      <w:r>
        <w:t xml:space="preserve"> </w:t>
      </w:r>
      <w:r w:rsidRPr="00E50AF4">
        <w:rPr>
          <w:u w:val="single"/>
        </w:rPr>
        <w:fldChar w:fldCharType="begin"/>
      </w:r>
      <w:r w:rsidRPr="00E50AF4">
        <w:rPr>
          <w:u w:val="single"/>
        </w:rPr>
        <w:instrText xml:space="preserve"> REF _Ref317779599 \r \h </w:instrText>
      </w:r>
      <w:r w:rsidR="00AC74C0" w:rsidRPr="00E50AF4">
        <w:rPr>
          <w:u w:val="single"/>
        </w:rPr>
        <w:instrText xml:space="preserve"> \* MERGEFORMAT </w:instrText>
      </w:r>
      <w:r w:rsidRPr="00E50AF4">
        <w:rPr>
          <w:u w:val="single"/>
        </w:rPr>
      </w:r>
      <w:r w:rsidRPr="00E50AF4">
        <w:rPr>
          <w:u w:val="single"/>
        </w:rPr>
        <w:fldChar w:fldCharType="separate"/>
      </w:r>
      <w:r w:rsidR="00CD200B" w:rsidRPr="00E50AF4">
        <w:rPr>
          <w:u w:val="single"/>
        </w:rPr>
        <w:t>[1]</w:t>
      </w:r>
      <w:r w:rsidRPr="00E50AF4">
        <w:rPr>
          <w:u w:val="single"/>
        </w:rPr>
        <w:fldChar w:fldCharType="end"/>
      </w:r>
      <w:r w:rsidRPr="00E50AF4">
        <w:rPr>
          <w:u w:val="single"/>
        </w:rPr>
        <w:t>;</w:t>
      </w:r>
      <w:r w:rsidRPr="00EA0724">
        <w:t xml:space="preserve"> </w:t>
      </w:r>
    </w:p>
    <w:p w14:paraId="43ACB36F" w14:textId="02B33CA7" w:rsidR="00FC5CF6" w:rsidRDefault="00FC5CF6" w:rsidP="00DC365C">
      <w:pPr>
        <w:pStyle w:val="ListParagraph"/>
        <w:numPr>
          <w:ilvl w:val="0"/>
          <w:numId w:val="41"/>
        </w:numPr>
      </w:pPr>
      <w:r w:rsidRPr="00EA0724">
        <w:t xml:space="preserve">ETSI EN 319 411-2 Electronic Signatures and Infrastructures (ESI); Policy and </w:t>
      </w:r>
      <w:proofErr w:type="spellStart"/>
      <w:r w:rsidRPr="00EA0724">
        <w:t>security</w:t>
      </w:r>
      <w:proofErr w:type="spellEnd"/>
      <w:r w:rsidRPr="00EA0724">
        <w:t xml:space="preserve"> </w:t>
      </w:r>
      <w:proofErr w:type="spellStart"/>
      <w:r w:rsidRPr="00EA0724">
        <w:t>requirements</w:t>
      </w:r>
      <w:proofErr w:type="spellEnd"/>
      <w:r w:rsidRPr="00EA0724">
        <w:t xml:space="preserve"> </w:t>
      </w:r>
      <w:proofErr w:type="spellStart"/>
      <w:r w:rsidRPr="00EA0724">
        <w:t>for</w:t>
      </w:r>
      <w:proofErr w:type="spellEnd"/>
      <w:r w:rsidRPr="00EA0724">
        <w:t xml:space="preserve"> Trust Service </w:t>
      </w:r>
      <w:proofErr w:type="spellStart"/>
      <w:r w:rsidRPr="00EA0724">
        <w:t>Providers</w:t>
      </w:r>
      <w:proofErr w:type="spellEnd"/>
      <w:r w:rsidRPr="00EA0724">
        <w:t xml:space="preserve"> </w:t>
      </w:r>
      <w:proofErr w:type="spellStart"/>
      <w:r w:rsidRPr="00EA0724">
        <w:t>issuing</w:t>
      </w:r>
      <w:proofErr w:type="spellEnd"/>
      <w:r w:rsidRPr="00EA0724">
        <w:t xml:space="preserve"> </w:t>
      </w:r>
      <w:proofErr w:type="spellStart"/>
      <w:r w:rsidRPr="00EA0724">
        <w:t>certificates</w:t>
      </w:r>
      <w:proofErr w:type="spellEnd"/>
      <w:r w:rsidRPr="00EA0724">
        <w:t xml:space="preserve">; Part 2: </w:t>
      </w:r>
      <w:proofErr w:type="spellStart"/>
      <w:r w:rsidRPr="00EA0724">
        <w:t>Policy</w:t>
      </w:r>
      <w:proofErr w:type="spellEnd"/>
      <w:r w:rsidRPr="00EA0724">
        <w:t xml:space="preserve"> </w:t>
      </w:r>
      <w:proofErr w:type="spellStart"/>
      <w:r w:rsidRPr="00EA0724">
        <w:t>requirements</w:t>
      </w:r>
      <w:proofErr w:type="spellEnd"/>
      <w:r w:rsidRPr="00EA0724">
        <w:t xml:space="preserve"> </w:t>
      </w:r>
      <w:proofErr w:type="spellStart"/>
      <w:r w:rsidRPr="00EA0724">
        <w:t>for</w:t>
      </w:r>
      <w:proofErr w:type="spellEnd"/>
      <w:r w:rsidRPr="00EA0724">
        <w:t xml:space="preserve"> </w:t>
      </w:r>
      <w:proofErr w:type="spellStart"/>
      <w:r w:rsidRPr="00EA0724">
        <w:t>certification</w:t>
      </w:r>
      <w:proofErr w:type="spellEnd"/>
      <w:r w:rsidRPr="00EA0724">
        <w:t xml:space="preserve"> </w:t>
      </w:r>
      <w:proofErr w:type="spellStart"/>
      <w:r w:rsidRPr="00EA0724">
        <w:t>authorities</w:t>
      </w:r>
      <w:proofErr w:type="spellEnd"/>
      <w:r w:rsidRPr="00EA0724">
        <w:t xml:space="preserve"> </w:t>
      </w:r>
      <w:proofErr w:type="spellStart"/>
      <w:r w:rsidRPr="00EA0724">
        <w:t>issuing</w:t>
      </w:r>
      <w:proofErr w:type="spellEnd"/>
      <w:r w:rsidRPr="00EA0724">
        <w:t xml:space="preserve"> </w:t>
      </w:r>
      <w:proofErr w:type="spellStart"/>
      <w:r w:rsidRPr="00EA0724">
        <w:t>qualified</w:t>
      </w:r>
      <w:proofErr w:type="spellEnd"/>
      <w:r w:rsidRPr="00EA0724">
        <w:t xml:space="preserve"> </w:t>
      </w:r>
      <w:proofErr w:type="spellStart"/>
      <w:r w:rsidRPr="00EA0724">
        <w:t>certificates</w:t>
      </w:r>
      <w:proofErr w:type="spellEnd"/>
      <w:r>
        <w:t xml:space="preserve"> </w:t>
      </w:r>
      <w:r w:rsidRPr="00E50AF4">
        <w:rPr>
          <w:u w:val="single"/>
        </w:rPr>
        <w:fldChar w:fldCharType="begin"/>
      </w:r>
      <w:r w:rsidRPr="00E50AF4">
        <w:rPr>
          <w:u w:val="single"/>
        </w:rPr>
        <w:instrText xml:space="preserve"> REF _Ref318115286 \r \h </w:instrText>
      </w:r>
      <w:r w:rsidR="00AC74C0" w:rsidRPr="00E50AF4">
        <w:rPr>
          <w:u w:val="single"/>
        </w:rPr>
        <w:instrText xml:space="preserve"> \* MERGEFORMAT </w:instrText>
      </w:r>
      <w:r w:rsidRPr="00E50AF4">
        <w:rPr>
          <w:u w:val="single"/>
        </w:rPr>
      </w:r>
      <w:r w:rsidRPr="00E50AF4">
        <w:rPr>
          <w:u w:val="single"/>
        </w:rPr>
        <w:fldChar w:fldCharType="separate"/>
      </w:r>
      <w:r w:rsidR="00CD200B" w:rsidRPr="00E50AF4">
        <w:rPr>
          <w:u w:val="single"/>
        </w:rPr>
        <w:t>[11]</w:t>
      </w:r>
      <w:r w:rsidRPr="00E50AF4">
        <w:rPr>
          <w:u w:val="single"/>
        </w:rPr>
        <w:fldChar w:fldCharType="end"/>
      </w:r>
      <w:r w:rsidRPr="00EA0724">
        <w:t>;</w:t>
      </w:r>
    </w:p>
    <w:p w14:paraId="536C86FC" w14:textId="08002706" w:rsidR="00FC5CF6" w:rsidRPr="009536B4" w:rsidRDefault="00FC5CF6" w:rsidP="00DC365C">
      <w:pPr>
        <w:pStyle w:val="ListParagraph"/>
        <w:numPr>
          <w:ilvl w:val="0"/>
          <w:numId w:val="41"/>
        </w:numPr>
      </w:pPr>
      <w:r w:rsidRPr="00327122">
        <w:t xml:space="preserve">EN 419 211 </w:t>
      </w:r>
      <w:proofErr w:type="spellStart"/>
      <w:r w:rsidRPr="00327122">
        <w:t>Protection</w:t>
      </w:r>
      <w:proofErr w:type="spellEnd"/>
      <w:r w:rsidRPr="00327122">
        <w:t xml:space="preserve"> </w:t>
      </w:r>
      <w:proofErr w:type="spellStart"/>
      <w:r w:rsidRPr="00327122">
        <w:t>profiles</w:t>
      </w:r>
      <w:proofErr w:type="spellEnd"/>
      <w:r w:rsidRPr="00327122">
        <w:t xml:space="preserve"> </w:t>
      </w:r>
      <w:proofErr w:type="spellStart"/>
      <w:r w:rsidRPr="00327122">
        <w:t>for</w:t>
      </w:r>
      <w:proofErr w:type="spellEnd"/>
      <w:r w:rsidRPr="00327122">
        <w:t xml:space="preserve"> </w:t>
      </w:r>
      <w:proofErr w:type="spellStart"/>
      <w:r w:rsidRPr="00327122">
        <w:t>secure</w:t>
      </w:r>
      <w:proofErr w:type="spellEnd"/>
      <w:r w:rsidRPr="00327122">
        <w:t xml:space="preserve"> </w:t>
      </w:r>
      <w:proofErr w:type="spellStart"/>
      <w:r w:rsidRPr="00327122">
        <w:t>signature</w:t>
      </w:r>
      <w:proofErr w:type="spellEnd"/>
      <w:r w:rsidRPr="00327122">
        <w:t xml:space="preserve"> </w:t>
      </w:r>
      <w:proofErr w:type="spellStart"/>
      <w:r w:rsidRPr="00327122">
        <w:t>creation</w:t>
      </w:r>
      <w:proofErr w:type="spellEnd"/>
      <w:r w:rsidRPr="00327122">
        <w:t xml:space="preserve"> </w:t>
      </w:r>
      <w:proofErr w:type="spellStart"/>
      <w:r w:rsidRPr="00327122">
        <w:t>device</w:t>
      </w:r>
      <w:proofErr w:type="spellEnd"/>
      <w:r w:rsidRPr="00327122">
        <w:t xml:space="preserve"> </w:t>
      </w:r>
      <w:r w:rsidR="004B7F46" w:rsidRPr="00E50AF4">
        <w:rPr>
          <w:u w:val="single"/>
        </w:rPr>
        <w:fldChar w:fldCharType="begin"/>
      </w:r>
      <w:r w:rsidR="004B7F46" w:rsidRPr="00E50AF4">
        <w:rPr>
          <w:u w:val="single"/>
        </w:rPr>
        <w:instrText xml:space="preserve"> REF _Ref320134516 \r \h </w:instrText>
      </w:r>
      <w:r w:rsidR="00AC74C0" w:rsidRPr="00E50AF4">
        <w:rPr>
          <w:u w:val="single"/>
        </w:rPr>
        <w:instrText xml:space="preserve"> \* MERGEFORMAT </w:instrText>
      </w:r>
      <w:r w:rsidR="004B7F46" w:rsidRPr="00E50AF4">
        <w:rPr>
          <w:u w:val="single"/>
        </w:rPr>
      </w:r>
      <w:r w:rsidR="004B7F46" w:rsidRPr="00E50AF4">
        <w:rPr>
          <w:u w:val="single"/>
        </w:rPr>
        <w:fldChar w:fldCharType="separate"/>
      </w:r>
      <w:r w:rsidR="00CD200B" w:rsidRPr="00E50AF4">
        <w:rPr>
          <w:u w:val="single"/>
        </w:rPr>
        <w:t>[8]</w:t>
      </w:r>
      <w:r w:rsidR="004B7F46" w:rsidRPr="00E50AF4">
        <w:rPr>
          <w:u w:val="single"/>
        </w:rPr>
        <w:fldChar w:fldCharType="end"/>
      </w:r>
      <w:r w:rsidR="00D31334" w:rsidRPr="00E50AF4">
        <w:rPr>
          <w:u w:val="single"/>
        </w:rPr>
        <w:t>.</w:t>
      </w:r>
    </w:p>
    <w:p w14:paraId="6337E495" w14:textId="5B122E08" w:rsidR="00DF6A90" w:rsidRDefault="00DF6A90" w:rsidP="00DC365C">
      <w:pPr>
        <w:pStyle w:val="Heading2"/>
        <w:numPr>
          <w:ilvl w:val="1"/>
          <w:numId w:val="26"/>
        </w:numPr>
      </w:pPr>
      <w:bookmarkStart w:id="123" w:name="_Toc92874770"/>
      <w:r>
        <w:t>Miscellaneous Provisions</w:t>
      </w:r>
      <w:bookmarkEnd w:id="123"/>
    </w:p>
    <w:p w14:paraId="72491E83" w14:textId="747E76C0" w:rsidR="00DF6A90" w:rsidRDefault="00DF6A90" w:rsidP="00DC365C">
      <w:pPr>
        <w:pStyle w:val="Heading3"/>
        <w:numPr>
          <w:ilvl w:val="2"/>
          <w:numId w:val="26"/>
        </w:numPr>
      </w:pPr>
      <w:r>
        <w:t>Entire Agreement</w:t>
      </w:r>
    </w:p>
    <w:p w14:paraId="666EC902" w14:textId="6D35D223" w:rsidR="00DF6A90" w:rsidRPr="004B7F46" w:rsidRDefault="00654F57" w:rsidP="00DF6A90">
      <w:r w:rsidRPr="004B7F46">
        <w:t>No stipulation</w:t>
      </w:r>
      <w:r w:rsidR="00DF6A90" w:rsidRPr="004B7F46">
        <w:t>.</w:t>
      </w:r>
    </w:p>
    <w:p w14:paraId="432242A5" w14:textId="07B77F6A" w:rsidR="00DF6A90" w:rsidRDefault="00DF6A90" w:rsidP="00DC365C">
      <w:pPr>
        <w:pStyle w:val="Heading3"/>
        <w:numPr>
          <w:ilvl w:val="2"/>
          <w:numId w:val="26"/>
        </w:numPr>
        <w:rPr>
          <w:szCs w:val="24"/>
        </w:rPr>
      </w:pPr>
      <w:r w:rsidRPr="009C6B9E">
        <w:rPr>
          <w:szCs w:val="24"/>
        </w:rPr>
        <w:t>Assignment</w:t>
      </w:r>
    </w:p>
    <w:p w14:paraId="2EDC9181" w14:textId="5EC6E059" w:rsidR="00654F57" w:rsidRPr="00D773F3" w:rsidRDefault="00654F57" w:rsidP="00DF6A90">
      <w:r w:rsidRPr="004B7F46">
        <w:t>No stipulation.</w:t>
      </w:r>
    </w:p>
    <w:p w14:paraId="0434DBE3" w14:textId="7A1B5DA4" w:rsidR="00DF6A90" w:rsidRDefault="00DF6A90" w:rsidP="00DC365C">
      <w:pPr>
        <w:pStyle w:val="Heading3"/>
        <w:numPr>
          <w:ilvl w:val="2"/>
          <w:numId w:val="26"/>
        </w:numPr>
        <w:rPr>
          <w:szCs w:val="24"/>
        </w:rPr>
      </w:pPr>
      <w:r w:rsidRPr="009C6B9E">
        <w:rPr>
          <w:szCs w:val="24"/>
        </w:rPr>
        <w:t>Severability</w:t>
      </w:r>
    </w:p>
    <w:p w14:paraId="0E99920C" w14:textId="3484966D" w:rsidR="00654F57" w:rsidRPr="00D773F3" w:rsidRDefault="00654F57" w:rsidP="00DF6A90">
      <w:r w:rsidRPr="004B7F46">
        <w:t>No stipulation.</w:t>
      </w:r>
    </w:p>
    <w:p w14:paraId="40DB4921" w14:textId="7FA8EEEB" w:rsidR="00DF6A90" w:rsidRDefault="00DF6A90" w:rsidP="00DC365C">
      <w:pPr>
        <w:pStyle w:val="Heading3"/>
        <w:numPr>
          <w:ilvl w:val="2"/>
          <w:numId w:val="26"/>
        </w:numPr>
        <w:rPr>
          <w:szCs w:val="24"/>
        </w:rPr>
      </w:pPr>
      <w:r w:rsidRPr="009C6B9E">
        <w:rPr>
          <w:szCs w:val="24"/>
        </w:rPr>
        <w:t>Enforcement (Attorneys' Fees and Waiver of Rights)</w:t>
      </w:r>
    </w:p>
    <w:p w14:paraId="02A2010C" w14:textId="1C0ED20C" w:rsidR="00654F57" w:rsidRPr="00D773F3" w:rsidRDefault="00654F57" w:rsidP="00DF6A90">
      <w:r w:rsidRPr="004B7F46">
        <w:t>No stipulation</w:t>
      </w:r>
      <w:r w:rsidRPr="00D773F3">
        <w:rPr>
          <w:rFonts w:ascii="Helvetica" w:hAnsi="Helvetica"/>
        </w:rPr>
        <w:t>.</w:t>
      </w:r>
    </w:p>
    <w:p w14:paraId="3FB1554F" w14:textId="272CE91E" w:rsidR="00DF6A90" w:rsidRPr="009C6B9E" w:rsidRDefault="00DF6A90" w:rsidP="00DC365C">
      <w:pPr>
        <w:pStyle w:val="Heading3"/>
        <w:numPr>
          <w:ilvl w:val="2"/>
          <w:numId w:val="26"/>
        </w:numPr>
        <w:rPr>
          <w:szCs w:val="24"/>
        </w:rPr>
      </w:pPr>
      <w:bookmarkStart w:id="124" w:name="_Ref442706748"/>
      <w:r w:rsidRPr="009C6B9E">
        <w:rPr>
          <w:szCs w:val="24"/>
        </w:rPr>
        <w:t>Force Majeure</w:t>
      </w:r>
      <w:bookmarkEnd w:id="124"/>
    </w:p>
    <w:p w14:paraId="15C585C2" w14:textId="409875A5" w:rsidR="00A4045D" w:rsidRDefault="00654F57" w:rsidP="005E529E">
      <w:r w:rsidRPr="004B7F46">
        <w:t>No stipulation</w:t>
      </w:r>
      <w:r w:rsidRPr="00D773F3">
        <w:rPr>
          <w:rFonts w:ascii="Helvetica" w:hAnsi="Helvetica"/>
        </w:rPr>
        <w:t>.</w:t>
      </w:r>
    </w:p>
    <w:p w14:paraId="3757CB48" w14:textId="019AA7A5" w:rsidR="00DF6A90" w:rsidRPr="009C6B9E" w:rsidRDefault="00DF6A90" w:rsidP="00DC365C">
      <w:pPr>
        <w:pStyle w:val="Heading2"/>
        <w:numPr>
          <w:ilvl w:val="1"/>
          <w:numId w:val="26"/>
        </w:numPr>
      </w:pPr>
      <w:bookmarkStart w:id="125" w:name="_Toc92874771"/>
      <w:r w:rsidRPr="009C6B9E">
        <w:lastRenderedPageBreak/>
        <w:t xml:space="preserve">Other </w:t>
      </w:r>
      <w:r w:rsidRPr="00777702">
        <w:t>Provisions</w:t>
      </w:r>
      <w:bookmarkEnd w:id="125"/>
    </w:p>
    <w:p w14:paraId="3E1E5C67" w14:textId="35E0592A" w:rsidR="00DF6A90" w:rsidRDefault="00DF6A90" w:rsidP="005E529E">
      <w:r w:rsidRPr="00D773F3">
        <w:t xml:space="preserve">Not </w:t>
      </w:r>
      <w:r w:rsidR="00317B30">
        <w:t>allowed</w:t>
      </w:r>
      <w:r w:rsidRPr="00D773F3">
        <w:t>.</w:t>
      </w:r>
    </w:p>
    <w:p w14:paraId="2DCBADB1" w14:textId="6271A159" w:rsidR="00DF6A90" w:rsidRDefault="00DC26AB" w:rsidP="00777702">
      <w:pPr>
        <w:pStyle w:val="Heading1"/>
      </w:pPr>
      <w:bookmarkStart w:id="126" w:name="_Toc92874772"/>
      <w:r w:rsidRPr="00777702">
        <w:t>References</w:t>
      </w:r>
      <w:bookmarkEnd w:id="126"/>
    </w:p>
    <w:p w14:paraId="61ABE7C4" w14:textId="2EB47FDB" w:rsidR="002E40EB" w:rsidRPr="00AC74C0" w:rsidRDefault="002E40EB" w:rsidP="00527C68">
      <w:pPr>
        <w:pStyle w:val="ListParagraph"/>
        <w:numPr>
          <w:ilvl w:val="0"/>
          <w:numId w:val="2"/>
        </w:numPr>
        <w:ind w:left="714" w:hanging="357"/>
        <w:jc w:val="left"/>
        <w:rPr>
          <w:rFonts w:eastAsia="Helvetica 45" w:cs="Calibri"/>
          <w:lang w:val="en-GB"/>
        </w:rPr>
      </w:pPr>
      <w:bookmarkStart w:id="127" w:name="_Ref317779599"/>
      <w:bookmarkStart w:id="128" w:name="_Ref436914045"/>
      <w:bookmarkStart w:id="129" w:name="RFC"/>
      <w:r w:rsidRPr="00AC74C0">
        <w:rPr>
          <w:rFonts w:eastAsia="Helvetica 45" w:cs="Calibri"/>
          <w:lang w:val="en-GB"/>
        </w:rPr>
        <w:t xml:space="preserve">ETSI EN 319 411-1 </w:t>
      </w:r>
      <w:r w:rsidR="002E44F6" w:rsidRPr="00AC74C0">
        <w:rPr>
          <w:rFonts w:eastAsia="Helvetica 45" w:cs="Calibri"/>
          <w:lang w:val="en-GB"/>
        </w:rPr>
        <w:t>V1.</w:t>
      </w:r>
      <w:r w:rsidR="000841B8">
        <w:rPr>
          <w:rFonts w:eastAsia="Helvetica 45" w:cs="Calibri"/>
          <w:lang w:val="en-GB"/>
        </w:rPr>
        <w:t>4</w:t>
      </w:r>
      <w:r w:rsidR="002E44F6" w:rsidRPr="00AC74C0">
        <w:rPr>
          <w:rFonts w:eastAsia="Helvetica 45" w:cs="Calibri"/>
          <w:lang w:val="en-GB"/>
        </w:rPr>
        <w:t>.</w:t>
      </w:r>
      <w:r w:rsidR="00C316E3">
        <w:rPr>
          <w:rFonts w:eastAsia="Helvetica 45" w:cs="Calibri"/>
          <w:lang w:val="en-GB"/>
        </w:rPr>
        <w:t>1</w:t>
      </w:r>
      <w:r w:rsidR="006C3624">
        <w:rPr>
          <w:rFonts w:eastAsia="Helvetica 45" w:cs="Calibri"/>
          <w:lang w:val="en-GB"/>
        </w:rPr>
        <w:t xml:space="preserve"> (</w:t>
      </w:r>
      <w:r w:rsidR="000841B8">
        <w:rPr>
          <w:rFonts w:eastAsia="Helvetica 45" w:cs="Calibri"/>
          <w:lang w:val="en-GB"/>
        </w:rPr>
        <w:t>2023</w:t>
      </w:r>
      <w:r w:rsidR="006C3624">
        <w:rPr>
          <w:rFonts w:eastAsia="Helvetica 45" w:cs="Calibri"/>
          <w:lang w:val="en-GB"/>
        </w:rPr>
        <w:t>-</w:t>
      </w:r>
      <w:r w:rsidR="000841B8">
        <w:rPr>
          <w:rFonts w:eastAsia="Helvetica 45" w:cs="Calibri"/>
          <w:lang w:val="en-GB"/>
        </w:rPr>
        <w:t>10</w:t>
      </w:r>
      <w:r w:rsidR="006C3624">
        <w:rPr>
          <w:rFonts w:eastAsia="Helvetica 45" w:cs="Calibri"/>
          <w:lang w:val="en-GB"/>
        </w:rPr>
        <w:t>)</w:t>
      </w:r>
      <w:r w:rsidR="00C316E3" w:rsidRPr="00AC74C0">
        <w:rPr>
          <w:rFonts w:eastAsia="Helvetica 45" w:cs="Calibri"/>
          <w:lang w:val="en-GB"/>
        </w:rPr>
        <w:t xml:space="preserve"> </w:t>
      </w:r>
      <w:r w:rsidRPr="00AC74C0">
        <w:rPr>
          <w:rFonts w:eastAsia="Helvetica 45" w:cs="Calibri"/>
          <w:lang w:val="en-GB"/>
        </w:rPr>
        <w:t xml:space="preserve">Electronic Signatures and Infrastructures (ESI); Policy and Security requirements for Trust Service Providers issuing certificates; Part 1: General </w:t>
      </w:r>
      <w:proofErr w:type="gramStart"/>
      <w:r w:rsidRPr="00AC74C0">
        <w:rPr>
          <w:rFonts w:eastAsia="Helvetica 45" w:cs="Calibri"/>
          <w:lang w:val="en-GB"/>
        </w:rPr>
        <w:t>requirements;</w:t>
      </w:r>
      <w:bookmarkEnd w:id="127"/>
      <w:proofErr w:type="gramEnd"/>
    </w:p>
    <w:p w14:paraId="1274D1AA" w14:textId="1E7AC064" w:rsidR="002E40EB" w:rsidRPr="00AC74C0" w:rsidRDefault="00F834EF" w:rsidP="00527C68">
      <w:pPr>
        <w:pStyle w:val="ListParagraph"/>
        <w:numPr>
          <w:ilvl w:val="0"/>
          <w:numId w:val="2"/>
        </w:numPr>
        <w:ind w:left="714" w:hanging="357"/>
        <w:jc w:val="left"/>
        <w:rPr>
          <w:rFonts w:eastAsia="Helvetica 45" w:cs="Calibri"/>
          <w:lang w:val="en-GB"/>
        </w:rPr>
      </w:pPr>
      <w:bookmarkStart w:id="130" w:name="_Ref317780078"/>
      <w:r w:rsidRPr="00AC74C0">
        <w:rPr>
          <w:rFonts w:eastAsia="Helvetica 45" w:cs="Calibri"/>
          <w:lang w:val="en-GB"/>
        </w:rPr>
        <w:t>ETSI Drafting Rules (Verbal forms for the expression of provisions)</w:t>
      </w:r>
      <w:r w:rsidR="002E40EB" w:rsidRPr="00AC74C0">
        <w:rPr>
          <w:rFonts w:eastAsia="Helvetica 45" w:cs="Calibri"/>
          <w:lang w:val="en-GB"/>
        </w:rPr>
        <w:t>;</w:t>
      </w:r>
      <w:bookmarkEnd w:id="130"/>
    </w:p>
    <w:p w14:paraId="6EB7CA2D" w14:textId="2DDE6A09" w:rsidR="002E40EB" w:rsidRPr="00AC74C0" w:rsidRDefault="002E40EB" w:rsidP="00527C68">
      <w:pPr>
        <w:pStyle w:val="ListParagraph"/>
        <w:numPr>
          <w:ilvl w:val="0"/>
          <w:numId w:val="2"/>
        </w:numPr>
        <w:ind w:left="714" w:hanging="357"/>
        <w:jc w:val="left"/>
        <w:rPr>
          <w:rFonts w:eastAsia="Helvetica 45" w:cs="Calibri"/>
          <w:lang w:val="en-GB"/>
        </w:rPr>
      </w:pPr>
      <w:bookmarkStart w:id="131" w:name="_Ref317779979"/>
      <w:r w:rsidRPr="00AC74C0">
        <w:rPr>
          <w:rFonts w:eastAsia="Helvetica 45" w:cs="Calibri"/>
          <w:lang w:val="en-GB"/>
        </w:rPr>
        <w:t xml:space="preserve">RFC 3647 – Request For Comments 3647, Internet X.509 Public Key Infrastructure, Certificate </w:t>
      </w:r>
      <w:proofErr w:type="gramStart"/>
      <w:r w:rsidRPr="00AC74C0">
        <w:rPr>
          <w:rFonts w:eastAsia="Helvetica 45" w:cs="Calibri"/>
          <w:lang w:val="en-GB"/>
        </w:rPr>
        <w:t>Policy</w:t>
      </w:r>
      <w:proofErr w:type="gramEnd"/>
      <w:r w:rsidRPr="00AC74C0">
        <w:rPr>
          <w:rFonts w:eastAsia="Helvetica 45" w:cs="Calibri"/>
          <w:lang w:val="en-GB"/>
        </w:rPr>
        <w:t xml:space="preserve"> and Certification Practices Framework</w:t>
      </w:r>
      <w:r w:rsidR="00FF35B3" w:rsidRPr="00AC74C0">
        <w:rPr>
          <w:rFonts w:eastAsia="Helvetica 45" w:cs="Calibri"/>
          <w:lang w:val="en-GB"/>
        </w:rPr>
        <w:t xml:space="preserve">, </w:t>
      </w:r>
      <w:hyperlink r:id="rId15" w:history="1">
        <w:r w:rsidR="00AC74C0" w:rsidRPr="00AC74C0">
          <w:rPr>
            <w:rStyle w:val="Hyperlink"/>
            <w:rFonts w:eastAsia="Helvetica 45" w:cs="Calibri"/>
            <w:color w:val="000000" w:themeColor="text1"/>
            <w:lang w:val="en-GB"/>
          </w:rPr>
          <w:t>https://www.ietf.org/rfc/rfc3647.txt</w:t>
        </w:r>
      </w:hyperlink>
      <w:r w:rsidRPr="00AC74C0">
        <w:rPr>
          <w:rFonts w:eastAsia="Helvetica 45" w:cs="Calibri"/>
          <w:lang w:val="en-GB"/>
        </w:rPr>
        <w:t>;</w:t>
      </w:r>
      <w:bookmarkEnd w:id="131"/>
    </w:p>
    <w:p w14:paraId="1FD3BE12" w14:textId="5D99C8ED" w:rsidR="000D4798" w:rsidRPr="00AC74C0" w:rsidRDefault="008D5DB5" w:rsidP="00527C68">
      <w:pPr>
        <w:pStyle w:val="ListParagraph"/>
        <w:numPr>
          <w:ilvl w:val="0"/>
          <w:numId w:val="2"/>
        </w:numPr>
        <w:ind w:left="714" w:hanging="357"/>
        <w:jc w:val="left"/>
        <w:rPr>
          <w:rFonts w:eastAsia="Helvetica 45" w:cs="Calibri"/>
          <w:lang w:val="en-GB"/>
        </w:rPr>
      </w:pPr>
      <w:bookmarkStart w:id="132" w:name="_Ref317780472"/>
      <w:r w:rsidRPr="00AC74C0">
        <w:rPr>
          <w:rFonts w:eastAsia="Helvetica 45" w:cs="Calibri"/>
          <w:lang w:val="en-GB"/>
        </w:rPr>
        <w:t xml:space="preserve">SK ID Solutions </w:t>
      </w:r>
      <w:r w:rsidR="006A32FF" w:rsidRPr="00AC74C0">
        <w:rPr>
          <w:rFonts w:eastAsia="Helvetica 45" w:cs="Calibri"/>
          <w:lang w:val="en-GB"/>
        </w:rPr>
        <w:t xml:space="preserve">AS – </w:t>
      </w:r>
      <w:r w:rsidR="009400E7" w:rsidRPr="00AC74C0">
        <w:rPr>
          <w:rFonts w:eastAsia="Helvetica 45" w:cs="Calibri"/>
          <w:lang w:val="en-US"/>
        </w:rPr>
        <w:t>Certification Practice Statement of</w:t>
      </w:r>
      <w:r w:rsidR="00E12998" w:rsidRPr="00AC74C0">
        <w:rPr>
          <w:rFonts w:eastAsia="Helvetica 45" w:cs="Calibri"/>
          <w:lang w:val="en-US"/>
        </w:rPr>
        <w:t xml:space="preserve"> </w:t>
      </w:r>
      <w:proofErr w:type="spellStart"/>
      <w:r w:rsidR="00E12998" w:rsidRPr="00AC74C0">
        <w:rPr>
          <w:rFonts w:eastAsia="Helvetica 45" w:cs="Calibri"/>
          <w:lang w:val="en-US"/>
        </w:rPr>
        <w:t>Organisation</w:t>
      </w:r>
      <w:proofErr w:type="spellEnd"/>
      <w:r w:rsidR="00E12998" w:rsidRPr="00AC74C0">
        <w:rPr>
          <w:rFonts w:eastAsia="Helvetica 45" w:cs="Calibri"/>
          <w:lang w:val="en-US"/>
        </w:rPr>
        <w:t xml:space="preserve"> Certificates</w:t>
      </w:r>
      <w:r w:rsidR="00825738" w:rsidRPr="00AC74C0">
        <w:rPr>
          <w:rFonts w:eastAsia="Helvetica 45" w:cs="Calibri"/>
          <w:lang w:val="en-GB"/>
        </w:rPr>
        <w:t xml:space="preserve">, </w:t>
      </w:r>
      <w:r w:rsidR="00FF35B3" w:rsidRPr="00AC74C0">
        <w:rPr>
          <w:rFonts w:eastAsia="Helvetica 45" w:cs="Calibri"/>
          <w:lang w:val="en-GB"/>
        </w:rPr>
        <w:t>published</w:t>
      </w:r>
      <w:r w:rsidR="00825738" w:rsidRPr="00AC74C0">
        <w:rPr>
          <w:rFonts w:eastAsia="Helvetica 45" w:cs="Calibri"/>
          <w:lang w:val="en-GB"/>
        </w:rPr>
        <w:t xml:space="preserve">: </w:t>
      </w:r>
      <w:hyperlink r:id="rId16" w:history="1">
        <w:r w:rsidR="00AC74C0" w:rsidRPr="00AC74C0">
          <w:rPr>
            <w:rStyle w:val="Hyperlink"/>
            <w:rFonts w:eastAsia="Helvetica 45" w:cs="Calibri"/>
            <w:color w:val="000000" w:themeColor="text1"/>
            <w:lang w:val="en-GB"/>
          </w:rPr>
          <w:t>https://www.skidsolutions.eu/</w:t>
        </w:r>
        <w:r w:rsidR="002C6FE5" w:rsidRPr="002C6FE5">
          <w:rPr>
            <w:rStyle w:val="Hyperlink"/>
            <w:rFonts w:eastAsia="Helvetica 45" w:cs="Calibri"/>
            <w:color w:val="000000" w:themeColor="text1"/>
            <w:lang w:val="en-GB"/>
          </w:rPr>
          <w:t>resources/certification-practice-statement</w:t>
        </w:r>
        <w:r w:rsidR="00AC74C0" w:rsidRPr="00AC74C0">
          <w:rPr>
            <w:rStyle w:val="Hyperlink"/>
            <w:rFonts w:eastAsia="Helvetica 45" w:cs="Calibri"/>
            <w:color w:val="000000" w:themeColor="text1"/>
            <w:lang w:val="en-GB"/>
          </w:rPr>
          <w:t>/</w:t>
        </w:r>
      </w:hyperlink>
      <w:r w:rsidR="35D6749F" w:rsidRPr="00AC74C0">
        <w:rPr>
          <w:rFonts w:eastAsia="Helvetica 45" w:cs="Calibri"/>
          <w:lang w:val="en-GB"/>
        </w:rPr>
        <w:t xml:space="preserve">; </w:t>
      </w:r>
      <w:bookmarkStart w:id="133" w:name="_Ref363483579"/>
      <w:bookmarkStart w:id="134" w:name="_Ref317780491"/>
      <w:bookmarkEnd w:id="128"/>
      <w:bookmarkEnd w:id="132"/>
    </w:p>
    <w:p w14:paraId="277AB5EC" w14:textId="6AFEB6F0" w:rsidR="00FF35B3" w:rsidRPr="00AC74C0" w:rsidRDefault="008A596C" w:rsidP="00527C68">
      <w:pPr>
        <w:pStyle w:val="ListParagraph"/>
        <w:numPr>
          <w:ilvl w:val="0"/>
          <w:numId w:val="2"/>
        </w:numPr>
        <w:ind w:left="714" w:hanging="357"/>
        <w:jc w:val="left"/>
        <w:rPr>
          <w:rFonts w:eastAsia="Helvetica 45" w:cs="Calibri"/>
          <w:lang w:val="en-GB"/>
        </w:rPr>
      </w:pPr>
      <w:bookmarkStart w:id="135" w:name="_Ref318564463"/>
      <w:r w:rsidRPr="00AC74C0">
        <w:rPr>
          <w:rFonts w:eastAsia="Helvetica 45" w:cs="Calibri"/>
          <w:lang w:val="en-GB" w:eastAsia="et-EE"/>
        </w:rPr>
        <w:t>Certificate</w:t>
      </w:r>
      <w:r w:rsidR="00C85E0A">
        <w:rPr>
          <w:rFonts w:eastAsia="Helvetica 45" w:cs="Calibri"/>
          <w:lang w:val="en-GB" w:eastAsia="et-EE"/>
        </w:rPr>
        <w:t xml:space="preserve"> </w:t>
      </w:r>
      <w:r w:rsidRPr="00AC74C0">
        <w:rPr>
          <w:rFonts w:eastAsia="Helvetica 45" w:cs="Calibri"/>
          <w:lang w:val="en-GB" w:eastAsia="et-EE"/>
        </w:rPr>
        <w:t>and OCSP Profile for Organisation Certificates Issued by SK</w:t>
      </w:r>
      <w:r w:rsidR="00825738" w:rsidRPr="00AC74C0">
        <w:rPr>
          <w:rFonts w:eastAsia="Helvetica 45" w:cs="Calibri"/>
          <w:lang w:val="de-DE"/>
        </w:rPr>
        <w:t xml:space="preserve">, </w:t>
      </w:r>
      <w:proofErr w:type="spellStart"/>
      <w:r w:rsidR="000D4798" w:rsidRPr="00AC74C0">
        <w:rPr>
          <w:rFonts w:eastAsia="Helvetica 45" w:cs="Calibri"/>
          <w:lang w:val="de-DE"/>
        </w:rPr>
        <w:t>published</w:t>
      </w:r>
      <w:proofErr w:type="spellEnd"/>
      <w:r w:rsidR="000D4798" w:rsidRPr="00AC74C0">
        <w:rPr>
          <w:rFonts w:eastAsia="Helvetica 45" w:cs="Calibri"/>
          <w:lang w:val="de-DE"/>
        </w:rPr>
        <w:t>:</w:t>
      </w:r>
      <w:r w:rsidR="5C6D96A6" w:rsidRPr="00AC74C0">
        <w:rPr>
          <w:rFonts w:eastAsia="Helvetica 45" w:cs="Calibri"/>
          <w:lang w:val="de-DE"/>
        </w:rPr>
        <w:t xml:space="preserve"> </w:t>
      </w:r>
      <w:hyperlink r:id="rId17" w:history="1">
        <w:r w:rsidR="00AC74C0" w:rsidRPr="00AC74C0">
          <w:rPr>
            <w:rStyle w:val="Hyperlink"/>
            <w:rFonts w:eastAsia="Helvetica 45" w:cs="Calibri"/>
            <w:color w:val="000000" w:themeColor="text1"/>
            <w:lang w:val="de-DE"/>
          </w:rPr>
          <w:t>https://www.skidsolutions.eu/</w:t>
        </w:r>
        <w:r w:rsidR="002C6FE5" w:rsidRPr="002C6FE5">
          <w:rPr>
            <w:rStyle w:val="Hyperlink"/>
            <w:rFonts w:eastAsia="Helvetica 45" w:cs="Calibri"/>
            <w:color w:val="000000" w:themeColor="text1"/>
            <w:lang w:val="de-DE"/>
          </w:rPr>
          <w:t>resources/profiles</w:t>
        </w:r>
        <w:r w:rsidR="00AC74C0" w:rsidRPr="00AC74C0">
          <w:rPr>
            <w:rStyle w:val="Hyperlink"/>
            <w:rFonts w:eastAsia="Helvetica 45" w:cs="Calibri"/>
            <w:color w:val="000000" w:themeColor="text1"/>
            <w:lang w:val="de-DE"/>
          </w:rPr>
          <w:t>/</w:t>
        </w:r>
      </w:hyperlink>
      <w:r w:rsidR="00825738" w:rsidRPr="00AC74C0">
        <w:rPr>
          <w:rFonts w:eastAsia="Helvetica 45" w:cs="Calibri"/>
          <w:lang w:val="de-DE"/>
        </w:rPr>
        <w:t>;</w:t>
      </w:r>
      <w:bookmarkStart w:id="136" w:name="_Ref387885458"/>
      <w:bookmarkEnd w:id="133"/>
      <w:bookmarkEnd w:id="134"/>
      <w:bookmarkEnd w:id="135"/>
    </w:p>
    <w:p w14:paraId="31345E18" w14:textId="48BD14CA" w:rsidR="00FF35B3" w:rsidRPr="00AC74C0" w:rsidRDefault="001231F8" w:rsidP="00527C68">
      <w:pPr>
        <w:pStyle w:val="ListParagraph"/>
        <w:numPr>
          <w:ilvl w:val="0"/>
          <w:numId w:val="2"/>
        </w:numPr>
        <w:ind w:left="714" w:hanging="357"/>
        <w:jc w:val="left"/>
        <w:rPr>
          <w:rFonts w:eastAsia="Helvetica 45" w:cs="Calibri"/>
          <w:lang w:val="en-US"/>
        </w:rPr>
      </w:pPr>
      <w:bookmarkStart w:id="137" w:name="_Ref388248272"/>
      <w:proofErr w:type="spellStart"/>
      <w:r w:rsidRPr="00AC74C0">
        <w:rPr>
          <w:rFonts w:eastAsia="Helvetica 45" w:cs="Calibri"/>
        </w:rPr>
        <w:t>Terms</w:t>
      </w:r>
      <w:proofErr w:type="spellEnd"/>
      <w:r w:rsidRPr="00AC74C0">
        <w:rPr>
          <w:rFonts w:eastAsia="Helvetica 45" w:cs="Calibri"/>
        </w:rPr>
        <w:t xml:space="preserve"> and </w:t>
      </w:r>
      <w:proofErr w:type="spellStart"/>
      <w:r w:rsidR="000D4798" w:rsidRPr="00AC74C0">
        <w:rPr>
          <w:rFonts w:eastAsia="Helvetica 45" w:cs="Calibri"/>
        </w:rPr>
        <w:t>Conditions</w:t>
      </w:r>
      <w:proofErr w:type="spellEnd"/>
      <w:r w:rsidR="000D4798" w:rsidRPr="00AC74C0">
        <w:rPr>
          <w:rFonts w:eastAsia="Helvetica 45" w:cs="Calibri"/>
        </w:rPr>
        <w:t xml:space="preserve"> </w:t>
      </w:r>
      <w:proofErr w:type="spellStart"/>
      <w:r w:rsidR="000D4798" w:rsidRPr="00AC74C0">
        <w:rPr>
          <w:rFonts w:eastAsia="Helvetica 45" w:cs="Calibri"/>
        </w:rPr>
        <w:t>for</w:t>
      </w:r>
      <w:proofErr w:type="spellEnd"/>
      <w:r w:rsidR="000D4798" w:rsidRPr="00AC74C0">
        <w:rPr>
          <w:rFonts w:eastAsia="Helvetica 45" w:cs="Calibri"/>
        </w:rPr>
        <w:t xml:space="preserve"> </w:t>
      </w:r>
      <w:proofErr w:type="spellStart"/>
      <w:r w:rsidR="000D4798" w:rsidRPr="00AC74C0">
        <w:rPr>
          <w:rFonts w:eastAsia="Helvetica 45" w:cs="Calibri"/>
        </w:rPr>
        <w:t>use</w:t>
      </w:r>
      <w:proofErr w:type="spellEnd"/>
      <w:r w:rsidR="000D4798" w:rsidRPr="00AC74C0">
        <w:rPr>
          <w:rFonts w:eastAsia="Helvetica 45" w:cs="Calibri"/>
        </w:rPr>
        <w:t xml:space="preserve"> of </w:t>
      </w:r>
      <w:proofErr w:type="spellStart"/>
      <w:r w:rsidR="000D4798" w:rsidRPr="00AC74C0">
        <w:rPr>
          <w:rFonts w:eastAsia="Helvetica 45" w:cs="Calibri"/>
        </w:rPr>
        <w:t>organisation</w:t>
      </w:r>
      <w:proofErr w:type="spellEnd"/>
      <w:r w:rsidR="000D4798" w:rsidRPr="00AC74C0">
        <w:rPr>
          <w:rFonts w:eastAsia="Helvetica 45" w:cs="Calibri"/>
        </w:rPr>
        <w:t xml:space="preserve"> </w:t>
      </w:r>
      <w:proofErr w:type="spellStart"/>
      <w:r w:rsidR="000D4798" w:rsidRPr="00AC74C0">
        <w:rPr>
          <w:rFonts w:eastAsia="Helvetica 45" w:cs="Calibri"/>
        </w:rPr>
        <w:t>certificates</w:t>
      </w:r>
      <w:proofErr w:type="spellEnd"/>
      <w:r w:rsidR="00FF35B3" w:rsidRPr="00AC74C0">
        <w:rPr>
          <w:rFonts w:eastAsia="Helvetica 45" w:cs="Calibri"/>
        </w:rPr>
        <w:t xml:space="preserve">, </w:t>
      </w:r>
      <w:proofErr w:type="spellStart"/>
      <w:r w:rsidR="000D4798" w:rsidRPr="00AC74C0">
        <w:rPr>
          <w:rFonts w:eastAsia="Helvetica 45" w:cs="Calibri"/>
        </w:rPr>
        <w:t>published</w:t>
      </w:r>
      <w:proofErr w:type="spellEnd"/>
      <w:r w:rsidR="000D4798" w:rsidRPr="00AC74C0">
        <w:rPr>
          <w:rFonts w:eastAsia="Helvetica 45" w:cs="Calibri"/>
        </w:rPr>
        <w:t xml:space="preserve">: </w:t>
      </w:r>
      <w:hyperlink r:id="rId18" w:history="1">
        <w:r w:rsidR="00AC74C0" w:rsidRPr="00AC74C0">
          <w:rPr>
            <w:rStyle w:val="Hyperlink"/>
            <w:rFonts w:eastAsia="Helvetica 45" w:cs="Calibri"/>
            <w:color w:val="000000" w:themeColor="text1"/>
          </w:rPr>
          <w:t>https://www.skidsolutions.eu/</w:t>
        </w:r>
        <w:r w:rsidR="0093437A" w:rsidRPr="0093437A">
          <w:rPr>
            <w:rStyle w:val="Hyperlink"/>
            <w:rFonts w:eastAsia="Helvetica 45" w:cs="Calibri"/>
            <w:color w:val="000000" w:themeColor="text1"/>
          </w:rPr>
          <w:t>resources/conditions-for-use-of-certificates</w:t>
        </w:r>
        <w:r w:rsidR="00AC74C0" w:rsidRPr="00AC74C0">
          <w:rPr>
            <w:rStyle w:val="Hyperlink"/>
            <w:rFonts w:eastAsia="Helvetica 45" w:cs="Calibri"/>
            <w:color w:val="000000" w:themeColor="text1"/>
          </w:rPr>
          <w:t>/</w:t>
        </w:r>
      </w:hyperlink>
      <w:r w:rsidR="00FF35B3" w:rsidRPr="00AC74C0">
        <w:rPr>
          <w:rFonts w:eastAsia="Helvetica 45" w:cs="Calibri"/>
        </w:rPr>
        <w:t>;</w:t>
      </w:r>
      <w:bookmarkEnd w:id="137"/>
    </w:p>
    <w:p w14:paraId="48A06387" w14:textId="77777777" w:rsidR="00590AA1" w:rsidRPr="00AC74C0" w:rsidRDefault="00AE37F5" w:rsidP="00527C68">
      <w:pPr>
        <w:pStyle w:val="ListParagraph"/>
        <w:numPr>
          <w:ilvl w:val="0"/>
          <w:numId w:val="2"/>
        </w:numPr>
        <w:ind w:left="714" w:hanging="357"/>
        <w:jc w:val="left"/>
        <w:rPr>
          <w:rFonts w:eastAsia="Helvetica 45" w:cs="Calibri"/>
          <w:lang w:val="en-US"/>
        </w:rPr>
      </w:pPr>
      <w:bookmarkStart w:id="138" w:name="_Ref318116727"/>
      <w:bookmarkEnd w:id="129"/>
      <w:bookmarkEnd w:id="136"/>
      <w:r w:rsidRPr="00AC74C0">
        <w:rPr>
          <w:rFonts w:eastAsia="Helvetica 45" w:cs="Calibri"/>
        </w:rPr>
        <w:t xml:space="preserve">eIDAS - </w:t>
      </w:r>
      <w:r w:rsidRPr="00AC74C0">
        <w:rPr>
          <w:rFonts w:eastAsia="Helvetica 45" w:cs="Calibri"/>
          <w:lang w:val="en-US"/>
        </w:rPr>
        <w:t>Regulation (EU) No 910/2014 of the European Parliament and of the Council of 23 July 2014 on electronic identification and trust services for electronic transactions in the internal market and repealing Directive 1999/93/EC;</w:t>
      </w:r>
      <w:bookmarkEnd w:id="138"/>
    </w:p>
    <w:p w14:paraId="1DB98E09" w14:textId="66A72B71" w:rsidR="00590AA1" w:rsidRPr="00AC74C0" w:rsidRDefault="004B1E7D" w:rsidP="00527C68">
      <w:pPr>
        <w:pStyle w:val="ListParagraph"/>
        <w:numPr>
          <w:ilvl w:val="0"/>
          <w:numId w:val="2"/>
        </w:numPr>
        <w:ind w:left="714" w:hanging="357"/>
        <w:jc w:val="left"/>
        <w:rPr>
          <w:rFonts w:eastAsia="Helvetica 45" w:cs="Calibri"/>
          <w:lang w:val="en-US"/>
        </w:rPr>
      </w:pPr>
      <w:bookmarkStart w:id="139" w:name="_Ref320134516"/>
      <w:bookmarkStart w:id="140" w:name="_Ref318582911"/>
      <w:r w:rsidRPr="00A33AA9">
        <w:rPr>
          <w:rFonts w:eastAsia="Helvetica 45" w:cs="Calibri"/>
          <w:lang w:val="en-US"/>
        </w:rPr>
        <w:t>EN 419 211</w:t>
      </w:r>
      <w:r w:rsidRPr="00AC74C0">
        <w:rPr>
          <w:rFonts w:eastAsia="Helvetica 45" w:cs="Calibri"/>
          <w:lang w:val="en-US"/>
        </w:rPr>
        <w:t xml:space="preserve"> Protection profiles for secure signature creation </w:t>
      </w:r>
      <w:proofErr w:type="gramStart"/>
      <w:r w:rsidRPr="00AC74C0">
        <w:rPr>
          <w:rFonts w:eastAsia="Helvetica 45" w:cs="Calibri"/>
          <w:lang w:val="en-US"/>
        </w:rPr>
        <w:t>device</w:t>
      </w:r>
      <w:r w:rsidR="005271E7" w:rsidRPr="00AC74C0">
        <w:rPr>
          <w:rFonts w:eastAsia="Helvetica 45" w:cs="Calibri"/>
          <w:lang w:val="en-US"/>
        </w:rPr>
        <w:t>;</w:t>
      </w:r>
      <w:bookmarkEnd w:id="139"/>
      <w:bookmarkEnd w:id="140"/>
      <w:proofErr w:type="gramEnd"/>
    </w:p>
    <w:p w14:paraId="46602553" w14:textId="77777777" w:rsidR="00590AA1" w:rsidRPr="00AC74C0" w:rsidRDefault="001C5356" w:rsidP="00527C68">
      <w:pPr>
        <w:pStyle w:val="ListParagraph"/>
        <w:numPr>
          <w:ilvl w:val="0"/>
          <w:numId w:val="2"/>
        </w:numPr>
        <w:ind w:left="714" w:hanging="357"/>
        <w:jc w:val="left"/>
        <w:rPr>
          <w:rFonts w:eastAsia="Helvetica 45" w:cs="Calibri"/>
          <w:lang w:val="en-US"/>
        </w:rPr>
      </w:pPr>
      <w:bookmarkStart w:id="141" w:name="_Ref320134447"/>
      <w:r w:rsidRPr="00AC74C0">
        <w:rPr>
          <w:rFonts w:eastAsia="Helvetica 45" w:cs="Calibri"/>
          <w:lang w:val="en-US"/>
        </w:rPr>
        <w:t xml:space="preserve">Personal Data Protection Act, RT I 06.01.2016, </w:t>
      </w:r>
      <w:proofErr w:type="gramStart"/>
      <w:r w:rsidRPr="00AC74C0">
        <w:rPr>
          <w:rFonts w:eastAsia="Helvetica 45" w:cs="Calibri"/>
          <w:lang w:val="en-US"/>
        </w:rPr>
        <w:t>10;</w:t>
      </w:r>
      <w:bookmarkEnd w:id="141"/>
      <w:proofErr w:type="gramEnd"/>
    </w:p>
    <w:p w14:paraId="1F1ED99C" w14:textId="7E6B52C1" w:rsidR="00590AA1" w:rsidRPr="00AC74C0" w:rsidRDefault="005D3E6F" w:rsidP="00527C68">
      <w:pPr>
        <w:pStyle w:val="ListParagraph"/>
        <w:numPr>
          <w:ilvl w:val="0"/>
          <w:numId w:val="2"/>
        </w:numPr>
        <w:ind w:left="714" w:hanging="357"/>
        <w:jc w:val="left"/>
        <w:rPr>
          <w:rFonts w:eastAsia="Helvetica 45" w:cs="Calibri"/>
          <w:lang w:val="en-US"/>
        </w:rPr>
      </w:pPr>
      <w:bookmarkStart w:id="142" w:name="_Ref320134488"/>
      <w:r w:rsidRPr="00AC74C0">
        <w:rPr>
          <w:rFonts w:eastAsia="Helvetica 45" w:cs="Calibri"/>
          <w:lang w:val="en-US"/>
        </w:rPr>
        <w:t>ETSI EN 319 401 V2.</w:t>
      </w:r>
      <w:r w:rsidR="00430E5A">
        <w:rPr>
          <w:rFonts w:eastAsia="Helvetica 45" w:cs="Calibri"/>
          <w:lang w:val="en-US"/>
        </w:rPr>
        <w:t>3</w:t>
      </w:r>
      <w:r w:rsidRPr="00AC74C0">
        <w:rPr>
          <w:rFonts w:eastAsia="Helvetica 45" w:cs="Calibri"/>
          <w:lang w:val="en-US"/>
        </w:rPr>
        <w:t>.</w:t>
      </w:r>
      <w:r w:rsidR="00276FE3" w:rsidRPr="00AC74C0">
        <w:rPr>
          <w:rFonts w:eastAsia="Helvetica 45" w:cs="Calibri"/>
          <w:lang w:val="en-US"/>
        </w:rPr>
        <w:t>1</w:t>
      </w:r>
      <w:r w:rsidRPr="00AC74C0">
        <w:rPr>
          <w:rFonts w:eastAsia="Helvetica 45" w:cs="Calibri"/>
          <w:lang w:val="en-US"/>
        </w:rPr>
        <w:t xml:space="preserve"> </w:t>
      </w:r>
      <w:r w:rsidR="00430E5A">
        <w:rPr>
          <w:rFonts w:eastAsia="Helvetica 45" w:cs="Calibri"/>
          <w:lang w:val="en-US"/>
        </w:rPr>
        <w:t xml:space="preserve">(2021-05) </w:t>
      </w:r>
      <w:r w:rsidRPr="00AC74C0">
        <w:rPr>
          <w:rFonts w:eastAsia="Helvetica 45" w:cs="Calibri"/>
          <w:lang w:val="en-US"/>
        </w:rPr>
        <w:t xml:space="preserve">Electronic Signatures and Infrastructures (ESI); General Policy Requirements for Trust Service </w:t>
      </w:r>
      <w:proofErr w:type="gramStart"/>
      <w:r w:rsidRPr="00AC74C0">
        <w:rPr>
          <w:rFonts w:eastAsia="Helvetica 45" w:cs="Calibri"/>
          <w:lang w:val="en-US"/>
        </w:rPr>
        <w:t>Providers</w:t>
      </w:r>
      <w:r w:rsidR="00ED0AD5" w:rsidRPr="00AC74C0">
        <w:rPr>
          <w:rFonts w:eastAsia="Helvetica 45" w:cs="Calibri"/>
          <w:lang w:val="en-US"/>
        </w:rPr>
        <w:t>;</w:t>
      </w:r>
      <w:bookmarkEnd w:id="142"/>
      <w:proofErr w:type="gramEnd"/>
    </w:p>
    <w:p w14:paraId="0B02E17E" w14:textId="42151FD0" w:rsidR="00590AA1" w:rsidRPr="00AC74C0" w:rsidRDefault="00566605" w:rsidP="00527C68">
      <w:pPr>
        <w:pStyle w:val="ListParagraph"/>
        <w:numPr>
          <w:ilvl w:val="0"/>
          <w:numId w:val="2"/>
        </w:numPr>
        <w:ind w:left="714" w:hanging="357"/>
        <w:jc w:val="left"/>
        <w:rPr>
          <w:rFonts w:eastAsia="Helvetica 45" w:cs="Calibri"/>
          <w:lang w:val="en-US"/>
        </w:rPr>
      </w:pPr>
      <w:bookmarkStart w:id="143" w:name="_Ref318115286"/>
      <w:r w:rsidRPr="00AC74C0">
        <w:rPr>
          <w:rFonts w:eastAsia="Helvetica 45" w:cs="Calibri"/>
          <w:lang w:val="en-US"/>
        </w:rPr>
        <w:t>ETSI EN 319 411-2 V</w:t>
      </w:r>
      <w:r w:rsidR="00020458" w:rsidRPr="00AC74C0">
        <w:rPr>
          <w:rFonts w:eastAsia="Helvetica 45" w:cs="Calibri"/>
          <w:lang w:val="en-US"/>
        </w:rPr>
        <w:t>2</w:t>
      </w:r>
      <w:r w:rsidRPr="00AC74C0">
        <w:rPr>
          <w:rFonts w:eastAsia="Helvetica 45" w:cs="Calibri"/>
          <w:lang w:val="en-US"/>
        </w:rPr>
        <w:t>.</w:t>
      </w:r>
      <w:r w:rsidR="000841B8">
        <w:rPr>
          <w:rFonts w:eastAsia="Helvetica 45" w:cs="Calibri"/>
          <w:lang w:val="en-US"/>
        </w:rPr>
        <w:t>5</w:t>
      </w:r>
      <w:r w:rsidR="00020458" w:rsidRPr="00AC74C0">
        <w:rPr>
          <w:rFonts w:eastAsia="Helvetica 45" w:cs="Calibri"/>
          <w:lang w:val="en-US"/>
        </w:rPr>
        <w:t>.</w:t>
      </w:r>
      <w:r w:rsidR="008B4A1B">
        <w:rPr>
          <w:rFonts w:eastAsia="Helvetica 45" w:cs="Calibri"/>
          <w:lang w:val="en-US"/>
        </w:rPr>
        <w:t xml:space="preserve">1 </w:t>
      </w:r>
      <w:r w:rsidR="00430E5A">
        <w:rPr>
          <w:rFonts w:eastAsia="Helvetica 45" w:cs="Calibri"/>
          <w:lang w:val="en-US"/>
        </w:rPr>
        <w:t>(</w:t>
      </w:r>
      <w:r w:rsidR="008B4A1B">
        <w:rPr>
          <w:rFonts w:eastAsia="Helvetica 45" w:cs="Calibri"/>
          <w:lang w:val="en-US"/>
        </w:rPr>
        <w:t>2023</w:t>
      </w:r>
      <w:r w:rsidR="00430E5A">
        <w:rPr>
          <w:rFonts w:eastAsia="Helvetica 45" w:cs="Calibri"/>
          <w:lang w:val="en-US"/>
        </w:rPr>
        <w:t>-</w:t>
      </w:r>
      <w:r w:rsidR="008B4A1B">
        <w:rPr>
          <w:rFonts w:eastAsia="Helvetica 45" w:cs="Calibri"/>
          <w:lang w:val="en-US"/>
        </w:rPr>
        <w:t>10</w:t>
      </w:r>
      <w:r w:rsidR="00430E5A">
        <w:rPr>
          <w:rFonts w:eastAsia="Helvetica 45" w:cs="Calibri"/>
          <w:lang w:val="en-US"/>
        </w:rPr>
        <w:t>)</w:t>
      </w:r>
      <w:r w:rsidR="00430E5A" w:rsidRPr="00AC74C0">
        <w:rPr>
          <w:rFonts w:eastAsia="Helvetica 45" w:cs="Calibri"/>
          <w:lang w:val="en-US"/>
        </w:rPr>
        <w:t xml:space="preserve"> </w:t>
      </w:r>
      <w:r w:rsidRPr="00AC74C0">
        <w:rPr>
          <w:rFonts w:eastAsia="Helvetica 45" w:cs="Calibri"/>
          <w:lang w:val="en-US"/>
        </w:rPr>
        <w:t xml:space="preserve">Electronic Signatures and Infrastructures (ESI); Policy and security requirements for Trust Service Providers issuing certificates; Part 2: Policy requirements for certification authorities issuing qualified </w:t>
      </w:r>
      <w:proofErr w:type="gramStart"/>
      <w:r w:rsidRPr="00AC74C0">
        <w:rPr>
          <w:rFonts w:eastAsia="Helvetica 45" w:cs="Calibri"/>
          <w:lang w:val="en-US"/>
        </w:rPr>
        <w:t>certificates;</w:t>
      </w:r>
      <w:bookmarkEnd w:id="143"/>
      <w:proofErr w:type="gramEnd"/>
    </w:p>
    <w:p w14:paraId="4AD64E0B" w14:textId="4BC054B1" w:rsidR="00F31050" w:rsidRPr="00AC74C0" w:rsidRDefault="0065193D" w:rsidP="00527C68">
      <w:pPr>
        <w:pStyle w:val="ListParagraph"/>
        <w:numPr>
          <w:ilvl w:val="0"/>
          <w:numId w:val="2"/>
        </w:numPr>
        <w:ind w:left="714" w:hanging="357"/>
        <w:jc w:val="left"/>
        <w:rPr>
          <w:rFonts w:eastAsia="Helvetica 45" w:cs="Calibri"/>
          <w:lang w:val="en-US"/>
        </w:rPr>
      </w:pPr>
      <w:bookmarkStart w:id="144" w:name="_Ref318120434"/>
      <w:bookmarkStart w:id="145" w:name="_Ref320222737"/>
      <w:r w:rsidRPr="00AC74C0">
        <w:rPr>
          <w:rFonts w:eastAsia="Helvetica 45" w:cs="Calibri"/>
          <w:lang w:val="en-US"/>
        </w:rPr>
        <w:t>SK ID Solutions AS</w:t>
      </w:r>
      <w:r w:rsidR="00360855" w:rsidRPr="00AC74C0">
        <w:rPr>
          <w:rFonts w:eastAsia="Helvetica 45" w:cs="Calibri"/>
          <w:lang w:val="en-US"/>
        </w:rPr>
        <w:t xml:space="preserve"> Trust Services Practice Statement, published: </w:t>
      </w:r>
      <w:hyperlink r:id="rId19" w:history="1">
        <w:r w:rsidR="00AC74C0" w:rsidRPr="00AC74C0">
          <w:rPr>
            <w:rStyle w:val="Hyperlink"/>
            <w:rFonts w:eastAsia="Helvetica 45" w:cs="Calibri"/>
            <w:color w:val="000000" w:themeColor="text1"/>
            <w:lang w:val="en-US"/>
          </w:rPr>
          <w:t>https://www.skidsolutions.eu/</w:t>
        </w:r>
        <w:r w:rsidR="0093437A" w:rsidRPr="0093437A">
          <w:rPr>
            <w:rStyle w:val="Hyperlink"/>
            <w:rFonts w:eastAsia="Helvetica 45" w:cs="Calibri"/>
            <w:color w:val="000000" w:themeColor="text1"/>
            <w:lang w:val="en-US"/>
          </w:rPr>
          <w:t>resources/trust-services-practice-statement</w:t>
        </w:r>
        <w:r w:rsidR="00AC74C0" w:rsidRPr="00AC74C0">
          <w:rPr>
            <w:rStyle w:val="Hyperlink"/>
            <w:rFonts w:eastAsia="Helvetica 45" w:cs="Calibri"/>
            <w:color w:val="000000" w:themeColor="text1"/>
            <w:lang w:val="en-US"/>
          </w:rPr>
          <w:t>/</w:t>
        </w:r>
      </w:hyperlink>
      <w:bookmarkEnd w:id="144"/>
      <w:r w:rsidR="00317B30" w:rsidRPr="00AC74C0">
        <w:rPr>
          <w:rFonts w:eastAsia="Helvetica 45" w:cs="Calibri"/>
          <w:lang w:val="en-US"/>
        </w:rPr>
        <w:t>.</w:t>
      </w:r>
      <w:bookmarkEnd w:id="145"/>
    </w:p>
    <w:sectPr w:rsidR="00F31050" w:rsidRPr="00AC74C0" w:rsidSect="00E403D7">
      <w:headerReference w:type="default" r:id="rId20"/>
      <w:footerReference w:type="default" r:id="rId21"/>
      <w:endnotePr>
        <w:numFmt w:val="decimal"/>
      </w:endnotePr>
      <w:type w:val="continuous"/>
      <w:pgSz w:w="11906" w:h="16838" w:code="9"/>
      <w:pgMar w:top="1701" w:right="1134" w:bottom="1418"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5D64" w14:textId="77777777" w:rsidR="00E403D7" w:rsidRDefault="00E403D7">
      <w:r>
        <w:separator/>
      </w:r>
    </w:p>
  </w:endnote>
  <w:endnote w:type="continuationSeparator" w:id="0">
    <w:p w14:paraId="5085A6E2" w14:textId="77777777" w:rsidR="00E403D7" w:rsidRDefault="00E403D7">
      <w:r>
        <w:continuationSeparator/>
      </w:r>
    </w:p>
  </w:endnote>
  <w:endnote w:type="continuationNotice" w:id="1">
    <w:p w14:paraId="2926FC58" w14:textId="77777777" w:rsidR="00E403D7" w:rsidRDefault="00E403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65">
    <w:altName w:val="Arial"/>
    <w:panose1 w:val="00000000000000000000"/>
    <w:charset w:val="00"/>
    <w:family w:val="auto"/>
    <w:pitch w:val="variable"/>
    <w:sig w:usb0="E00002FF" w:usb1="5000785B" w:usb2="00000000" w:usb3="00000000" w:csb0="0000019F" w:csb1="00000000"/>
  </w:font>
  <w:font w:name="Helvetica 45">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51088"/>
      <w:docPartObj>
        <w:docPartGallery w:val="Page Numbers (Bottom of Page)"/>
        <w:docPartUnique/>
      </w:docPartObj>
    </w:sdtPr>
    <w:sdtEndPr>
      <w:rPr>
        <w:noProof/>
      </w:rPr>
    </w:sdtEndPr>
    <w:sdtContent>
      <w:p w14:paraId="65BA5684" w14:textId="6DD045B4" w:rsidR="00A765DA" w:rsidRDefault="00A765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B2A405" w14:textId="77777777" w:rsidR="00954ADA" w:rsidRDefault="00954A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4994" w14:textId="77777777" w:rsidR="00E403D7" w:rsidRDefault="00E403D7">
      <w:r>
        <w:separator/>
      </w:r>
    </w:p>
  </w:footnote>
  <w:footnote w:type="continuationSeparator" w:id="0">
    <w:p w14:paraId="1799E1C2" w14:textId="77777777" w:rsidR="00E403D7" w:rsidRDefault="00E403D7">
      <w:r>
        <w:continuationSeparator/>
      </w:r>
    </w:p>
  </w:footnote>
  <w:footnote w:type="continuationNotice" w:id="1">
    <w:p w14:paraId="2DD2A497" w14:textId="77777777" w:rsidR="00E403D7" w:rsidRDefault="00E403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DC65" w14:textId="1CE1F067" w:rsidR="004237D0" w:rsidRPr="00445154" w:rsidRDefault="00E403D7" w:rsidP="004237D0">
    <w:pPr>
      <w:pStyle w:val="Header"/>
      <w:jc w:val="left"/>
      <w:rPr>
        <w:rFonts w:cs="Calibri"/>
        <w:b/>
        <w:szCs w:val="16"/>
        <w:lang w:val="de-DE"/>
      </w:rPr>
    </w:pPr>
    <w:r>
      <w:rPr>
        <w:rFonts w:cs="Calibri"/>
        <w:b/>
        <w:noProof/>
        <w:szCs w:val="16"/>
        <w:lang w:val="de-DE"/>
      </w:rPr>
      <w:pict w14:anchorId="69B9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7000220" o:spid="_x0000_s1025" type="#_x0000_t75" alt="" style="position:absolute;margin-left:-77.8pt;margin-top:-94.65pt;width:602.4pt;height:852.5pt;z-index:-251658240;mso-wrap-edited:f;mso-width-percent:0;mso-height-percent:0;mso-position-horizontal-relative:margin;mso-position-vertical-relative:margin;mso-width-percent:0;mso-height-percent:0" o:allowincell="f">
          <v:imagedata r:id="rId1" o:title="SK_global"/>
          <w10:wrap anchorx="margin" anchory="margin"/>
        </v:shape>
      </w:pict>
    </w:r>
    <w:r w:rsidR="004237D0" w:rsidRPr="00445154">
      <w:rPr>
        <w:rFonts w:cs="Calibri"/>
        <w:b/>
        <w:szCs w:val="16"/>
        <w:lang w:val="de-DE"/>
      </w:rPr>
      <w:t xml:space="preserve"> SK-CP-Organisation Certificates-</w:t>
    </w:r>
    <w:r w:rsidR="002C0E55" w:rsidRPr="00445154">
      <w:rPr>
        <w:rFonts w:cs="Calibri"/>
        <w:b/>
        <w:szCs w:val="16"/>
        <w:lang w:val="de-DE"/>
      </w:rPr>
      <w:t>v</w:t>
    </w:r>
    <w:r w:rsidR="002C0E55">
      <w:rPr>
        <w:rFonts w:cs="Calibri"/>
        <w:b/>
        <w:szCs w:val="16"/>
        <w:lang w:val="de-DE"/>
      </w:rPr>
      <w:t>14</w:t>
    </w:r>
    <w:r w:rsidR="005F120F">
      <w:rPr>
        <w:rFonts w:cs="Calibri"/>
        <w:b/>
        <w:szCs w:val="16"/>
        <w:lang w:val="de-DE"/>
      </w:rPr>
      <w:t>.0</w:t>
    </w:r>
  </w:p>
  <w:p w14:paraId="30EBB94E" w14:textId="2FEB4E8B" w:rsidR="00954ADA" w:rsidRDefault="004237D0" w:rsidP="004237D0">
    <w:pPr>
      <w:rPr>
        <w:rFonts w:cs="Calibri"/>
        <w:b/>
        <w:sz w:val="16"/>
        <w:szCs w:val="16"/>
        <w:lang w:val="en-GB"/>
      </w:rPr>
    </w:pPr>
    <w:r w:rsidRPr="00445154">
      <w:rPr>
        <w:rFonts w:cs="Calibri"/>
        <w:b/>
        <w:sz w:val="16"/>
        <w:szCs w:val="16"/>
        <w:lang w:val="en-GB"/>
      </w:rPr>
      <w:t>Certificate Policy for Organisation Certificates</w:t>
    </w:r>
  </w:p>
  <w:p w14:paraId="4E217DE3" w14:textId="3982B60A" w:rsidR="004237D0" w:rsidRPr="00445154" w:rsidRDefault="004237D0" w:rsidP="00445154">
    <w:pPr>
      <w:jc w:val="right"/>
      <w:rPr>
        <w:rFonts w:cs="Calibri"/>
        <w:sz w:val="14"/>
        <w:szCs w:val="18"/>
      </w:rPr>
    </w:pPr>
  </w:p>
  <w:p w14:paraId="5E30BE46" w14:textId="77777777" w:rsidR="00954ADA" w:rsidRDefault="00954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5DB"/>
    <w:multiLevelType w:val="hybridMultilevel"/>
    <w:tmpl w:val="36F4B46E"/>
    <w:lvl w:ilvl="0" w:tplc="5FE66468">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D273FE"/>
    <w:multiLevelType w:val="hybridMultilevel"/>
    <w:tmpl w:val="4E20AF4A"/>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AE6B83"/>
    <w:multiLevelType w:val="hybridMultilevel"/>
    <w:tmpl w:val="B7304574"/>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AB4AF0"/>
    <w:multiLevelType w:val="hybridMultilevel"/>
    <w:tmpl w:val="3D741D6A"/>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5B35990"/>
    <w:multiLevelType w:val="hybridMultilevel"/>
    <w:tmpl w:val="807EC1B6"/>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6FF0280"/>
    <w:multiLevelType w:val="hybridMultilevel"/>
    <w:tmpl w:val="3536B3D8"/>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A271DC8"/>
    <w:multiLevelType w:val="hybridMultilevel"/>
    <w:tmpl w:val="7EAE561C"/>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7C425A"/>
    <w:multiLevelType w:val="hybridMultilevel"/>
    <w:tmpl w:val="529476FA"/>
    <w:lvl w:ilvl="0" w:tplc="E25A258C">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12061"/>
    <w:multiLevelType w:val="hybridMultilevel"/>
    <w:tmpl w:val="B308B5E6"/>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13E57847"/>
    <w:multiLevelType w:val="hybridMultilevel"/>
    <w:tmpl w:val="17404168"/>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1547686F"/>
    <w:multiLevelType w:val="hybridMultilevel"/>
    <w:tmpl w:val="56A21F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563A2"/>
    <w:multiLevelType w:val="hybridMultilevel"/>
    <w:tmpl w:val="24A2E6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7222CFD"/>
    <w:multiLevelType w:val="hybridMultilevel"/>
    <w:tmpl w:val="2F760E9C"/>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7C23143"/>
    <w:multiLevelType w:val="hybridMultilevel"/>
    <w:tmpl w:val="1178A5EA"/>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1C227A70"/>
    <w:multiLevelType w:val="hybridMultilevel"/>
    <w:tmpl w:val="E48C66D2"/>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1C6C112D"/>
    <w:multiLevelType w:val="hybridMultilevel"/>
    <w:tmpl w:val="3E32609C"/>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D60CFD"/>
    <w:multiLevelType w:val="multilevel"/>
    <w:tmpl w:val="9BA0D9EA"/>
    <w:lvl w:ilvl="0">
      <w:start w:val="1"/>
      <w:numFmt w:val="decimal"/>
      <w:pStyle w:val="Heading1"/>
      <w:lvlText w:val="%1."/>
      <w:lvlJc w:val="left"/>
      <w:pPr>
        <w:ind w:left="720" w:hanging="360"/>
      </w:pPr>
      <w:rPr>
        <w:rFonts w:ascii="Calibri" w:hAnsi="Calibri" w:cs="Calibri"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Calibri" w:hAnsi="Calibri" w:cs="Calibri" w:hint="default"/>
      </w:rPr>
    </w:lvl>
    <w:lvl w:ilvl="2">
      <w:start w:val="1"/>
      <w:numFmt w:val="decimal"/>
      <w:isLgl/>
      <w:lvlText w:val="%1.%2.%3."/>
      <w:lvlJc w:val="left"/>
      <w:pPr>
        <w:ind w:left="1080" w:hanging="720"/>
      </w:pPr>
      <w:rPr>
        <w:rFonts w:ascii="Calibri" w:hAnsi="Calibri" w:cs="Calibri" w:hint="default"/>
        <w:color w:val="000000" w:themeColor="text1"/>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9D16C6"/>
    <w:multiLevelType w:val="hybridMultilevel"/>
    <w:tmpl w:val="3288E946"/>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2DE023EC"/>
    <w:multiLevelType w:val="hybridMultilevel"/>
    <w:tmpl w:val="7E76D6E2"/>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03A69E7"/>
    <w:multiLevelType w:val="hybridMultilevel"/>
    <w:tmpl w:val="248C98EC"/>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390C4DE4"/>
    <w:multiLevelType w:val="hybridMultilevel"/>
    <w:tmpl w:val="F6582178"/>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D5A6CF0"/>
    <w:multiLevelType w:val="hybridMultilevel"/>
    <w:tmpl w:val="1B1C40C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DA350E"/>
    <w:multiLevelType w:val="hybridMultilevel"/>
    <w:tmpl w:val="1C401026"/>
    <w:lvl w:ilvl="0" w:tplc="0409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53A1519"/>
    <w:multiLevelType w:val="hybridMultilevel"/>
    <w:tmpl w:val="22FCA792"/>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AF02DA1"/>
    <w:multiLevelType w:val="hybridMultilevel"/>
    <w:tmpl w:val="6DAA8224"/>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4DF45456"/>
    <w:multiLevelType w:val="hybridMultilevel"/>
    <w:tmpl w:val="5F22005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B60262"/>
    <w:multiLevelType w:val="hybridMultilevel"/>
    <w:tmpl w:val="4FAC07D8"/>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8F74DBF"/>
    <w:multiLevelType w:val="hybridMultilevel"/>
    <w:tmpl w:val="A82C4C22"/>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9E90189"/>
    <w:multiLevelType w:val="hybridMultilevel"/>
    <w:tmpl w:val="287229B4"/>
    <w:lvl w:ilvl="0" w:tplc="DE16B62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B2A21A4"/>
    <w:multiLevelType w:val="hybridMultilevel"/>
    <w:tmpl w:val="73D8B3B4"/>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63F16578"/>
    <w:multiLevelType w:val="hybridMultilevel"/>
    <w:tmpl w:val="40A8EF92"/>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649A418D"/>
    <w:multiLevelType w:val="hybridMultilevel"/>
    <w:tmpl w:val="F42CD5A0"/>
    <w:lvl w:ilvl="0" w:tplc="DE16B6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A1B27"/>
    <w:multiLevelType w:val="hybridMultilevel"/>
    <w:tmpl w:val="3820A940"/>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65BE67B4"/>
    <w:multiLevelType w:val="hybridMultilevel"/>
    <w:tmpl w:val="525C22A0"/>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6C4D268A"/>
    <w:multiLevelType w:val="hybridMultilevel"/>
    <w:tmpl w:val="76F05B46"/>
    <w:lvl w:ilvl="0" w:tplc="DE16B62C">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7" w15:restartNumberingAfterBreak="0">
    <w:nsid w:val="6D2D1E28"/>
    <w:multiLevelType w:val="hybridMultilevel"/>
    <w:tmpl w:val="48AC668E"/>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6FF83EB1"/>
    <w:multiLevelType w:val="hybridMultilevel"/>
    <w:tmpl w:val="7C4AC96E"/>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76155112"/>
    <w:multiLevelType w:val="hybridMultilevel"/>
    <w:tmpl w:val="C1A4411C"/>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78540AB1"/>
    <w:multiLevelType w:val="hybridMultilevel"/>
    <w:tmpl w:val="CD9A4752"/>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7C1212C5"/>
    <w:multiLevelType w:val="hybridMultilevel"/>
    <w:tmpl w:val="A8CE7BFC"/>
    <w:lvl w:ilvl="0" w:tplc="DE16B62C">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7EF0230D"/>
    <w:multiLevelType w:val="hybridMultilevel"/>
    <w:tmpl w:val="C430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320154">
    <w:abstractNumId w:val="7"/>
  </w:num>
  <w:num w:numId="2" w16cid:durableId="729110322">
    <w:abstractNumId w:val="0"/>
  </w:num>
  <w:num w:numId="3" w16cid:durableId="711075046">
    <w:abstractNumId w:val="17"/>
  </w:num>
  <w:num w:numId="4" w16cid:durableId="673917814">
    <w:abstractNumId w:val="27"/>
  </w:num>
  <w:num w:numId="5" w16cid:durableId="1568146790">
    <w:abstractNumId w:val="42"/>
  </w:num>
  <w:num w:numId="6" w16cid:durableId="880244494">
    <w:abstractNumId w:val="10"/>
  </w:num>
  <w:num w:numId="7" w16cid:durableId="1671063581">
    <w:abstractNumId w:val="26"/>
  </w:num>
  <w:num w:numId="8" w16cid:durableId="2138058086">
    <w:abstractNumId w:val="31"/>
  </w:num>
  <w:num w:numId="9" w16cid:durableId="272328649">
    <w:abstractNumId w:val="13"/>
  </w:num>
  <w:num w:numId="10" w16cid:durableId="450515183">
    <w:abstractNumId w:val="20"/>
  </w:num>
  <w:num w:numId="11" w16cid:durableId="77137312">
    <w:abstractNumId w:val="9"/>
  </w:num>
  <w:num w:numId="12" w16cid:durableId="95638372">
    <w:abstractNumId w:val="28"/>
  </w:num>
  <w:num w:numId="13" w16cid:durableId="104622628">
    <w:abstractNumId w:val="41"/>
  </w:num>
  <w:num w:numId="14" w16cid:durableId="751397154">
    <w:abstractNumId w:val="37"/>
  </w:num>
  <w:num w:numId="15" w16cid:durableId="2100250044">
    <w:abstractNumId w:val="35"/>
  </w:num>
  <w:num w:numId="16" w16cid:durableId="787047221">
    <w:abstractNumId w:val="40"/>
  </w:num>
  <w:num w:numId="17" w16cid:durableId="1825470006">
    <w:abstractNumId w:val="38"/>
  </w:num>
  <w:num w:numId="18" w16cid:durableId="125127376">
    <w:abstractNumId w:val="14"/>
  </w:num>
  <w:num w:numId="19" w16cid:durableId="1665695718">
    <w:abstractNumId w:val="32"/>
  </w:num>
  <w:num w:numId="20" w16cid:durableId="1655798361">
    <w:abstractNumId w:val="18"/>
  </w:num>
  <w:num w:numId="21" w16cid:durableId="647365254">
    <w:abstractNumId w:val="3"/>
  </w:num>
  <w:num w:numId="22" w16cid:durableId="1110931486">
    <w:abstractNumId w:val="25"/>
  </w:num>
  <w:num w:numId="23" w16cid:durableId="1989748981">
    <w:abstractNumId w:val="39"/>
  </w:num>
  <w:num w:numId="24" w16cid:durableId="1455756077">
    <w:abstractNumId w:val="34"/>
  </w:num>
  <w:num w:numId="25" w16cid:durableId="334694022">
    <w:abstractNumId w:val="8"/>
  </w:num>
  <w:num w:numId="26" w16cid:durableId="701437686">
    <w:abstractNumId w:val="16"/>
  </w:num>
  <w:num w:numId="27" w16cid:durableId="1934437395">
    <w:abstractNumId w:val="21"/>
  </w:num>
  <w:num w:numId="28" w16cid:durableId="963773804">
    <w:abstractNumId w:val="24"/>
  </w:num>
  <w:num w:numId="29" w16cid:durableId="1035304465">
    <w:abstractNumId w:val="6"/>
  </w:num>
  <w:num w:numId="30" w16cid:durableId="1022170151">
    <w:abstractNumId w:val="29"/>
  </w:num>
  <w:num w:numId="31" w16cid:durableId="1796636201">
    <w:abstractNumId w:val="22"/>
  </w:num>
  <w:num w:numId="32" w16cid:durableId="300814891">
    <w:abstractNumId w:val="4"/>
  </w:num>
  <w:num w:numId="33" w16cid:durableId="1198659072">
    <w:abstractNumId w:val="1"/>
  </w:num>
  <w:num w:numId="34" w16cid:durableId="282617114">
    <w:abstractNumId w:val="30"/>
  </w:num>
  <w:num w:numId="35" w16cid:durableId="1771967357">
    <w:abstractNumId w:val="12"/>
  </w:num>
  <w:num w:numId="36" w16cid:durableId="1645428902">
    <w:abstractNumId w:val="23"/>
  </w:num>
  <w:num w:numId="37" w16cid:durableId="404185293">
    <w:abstractNumId w:val="15"/>
  </w:num>
  <w:num w:numId="38" w16cid:durableId="1227718233">
    <w:abstractNumId w:val="19"/>
  </w:num>
  <w:num w:numId="39" w16cid:durableId="1523476076">
    <w:abstractNumId w:val="33"/>
  </w:num>
  <w:num w:numId="40" w16cid:durableId="1376849076">
    <w:abstractNumId w:val="5"/>
  </w:num>
  <w:num w:numId="41" w16cid:durableId="1123622224">
    <w:abstractNumId w:val="36"/>
  </w:num>
  <w:num w:numId="42" w16cid:durableId="120072859">
    <w:abstractNumId w:val="2"/>
  </w:num>
  <w:num w:numId="43" w16cid:durableId="1578324984">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D6"/>
    <w:rsid w:val="0000029E"/>
    <w:rsid w:val="000002A6"/>
    <w:rsid w:val="00000761"/>
    <w:rsid w:val="00000F27"/>
    <w:rsid w:val="00002426"/>
    <w:rsid w:val="00002511"/>
    <w:rsid w:val="000029E6"/>
    <w:rsid w:val="00002EA8"/>
    <w:rsid w:val="000034B4"/>
    <w:rsid w:val="00003B77"/>
    <w:rsid w:val="000043D6"/>
    <w:rsid w:val="00004538"/>
    <w:rsid w:val="000046B8"/>
    <w:rsid w:val="00004C76"/>
    <w:rsid w:val="00006439"/>
    <w:rsid w:val="000069DB"/>
    <w:rsid w:val="000075DD"/>
    <w:rsid w:val="000109E2"/>
    <w:rsid w:val="0001328E"/>
    <w:rsid w:val="000135E6"/>
    <w:rsid w:val="000137F5"/>
    <w:rsid w:val="00013B58"/>
    <w:rsid w:val="00013D22"/>
    <w:rsid w:val="000141E4"/>
    <w:rsid w:val="00014585"/>
    <w:rsid w:val="0001566D"/>
    <w:rsid w:val="000171A3"/>
    <w:rsid w:val="00017CA5"/>
    <w:rsid w:val="000200B2"/>
    <w:rsid w:val="00020458"/>
    <w:rsid w:val="00022669"/>
    <w:rsid w:val="0002392F"/>
    <w:rsid w:val="00024065"/>
    <w:rsid w:val="000245AD"/>
    <w:rsid w:val="00024CD0"/>
    <w:rsid w:val="000250B3"/>
    <w:rsid w:val="00025508"/>
    <w:rsid w:val="000257EF"/>
    <w:rsid w:val="00025879"/>
    <w:rsid w:val="00025EF1"/>
    <w:rsid w:val="00026134"/>
    <w:rsid w:val="000265D9"/>
    <w:rsid w:val="000275A9"/>
    <w:rsid w:val="00027FD6"/>
    <w:rsid w:val="00030A8B"/>
    <w:rsid w:val="00030C9B"/>
    <w:rsid w:val="000318FC"/>
    <w:rsid w:val="000338C9"/>
    <w:rsid w:val="00035B80"/>
    <w:rsid w:val="00035F40"/>
    <w:rsid w:val="000371EB"/>
    <w:rsid w:val="00037749"/>
    <w:rsid w:val="00040507"/>
    <w:rsid w:val="000405A6"/>
    <w:rsid w:val="00040618"/>
    <w:rsid w:val="00041460"/>
    <w:rsid w:val="000414E5"/>
    <w:rsid w:val="00041A71"/>
    <w:rsid w:val="00041BEC"/>
    <w:rsid w:val="00042362"/>
    <w:rsid w:val="00042468"/>
    <w:rsid w:val="0004271C"/>
    <w:rsid w:val="000429B0"/>
    <w:rsid w:val="00042A05"/>
    <w:rsid w:val="00042AC0"/>
    <w:rsid w:val="000441F0"/>
    <w:rsid w:val="0004512F"/>
    <w:rsid w:val="00047D3A"/>
    <w:rsid w:val="00050283"/>
    <w:rsid w:val="0005088B"/>
    <w:rsid w:val="000519C1"/>
    <w:rsid w:val="000524C1"/>
    <w:rsid w:val="00052535"/>
    <w:rsid w:val="000537E4"/>
    <w:rsid w:val="000545EC"/>
    <w:rsid w:val="00054DF1"/>
    <w:rsid w:val="000550BD"/>
    <w:rsid w:val="0005544A"/>
    <w:rsid w:val="0005658A"/>
    <w:rsid w:val="00056814"/>
    <w:rsid w:val="00057C64"/>
    <w:rsid w:val="0006026B"/>
    <w:rsid w:val="00060456"/>
    <w:rsid w:val="0006057C"/>
    <w:rsid w:val="00062AC4"/>
    <w:rsid w:val="00063359"/>
    <w:rsid w:val="0006346B"/>
    <w:rsid w:val="000652F4"/>
    <w:rsid w:val="00066B6E"/>
    <w:rsid w:val="00066F97"/>
    <w:rsid w:val="000671CE"/>
    <w:rsid w:val="00067D55"/>
    <w:rsid w:val="00071347"/>
    <w:rsid w:val="0007212C"/>
    <w:rsid w:val="00073ADA"/>
    <w:rsid w:val="00073C7D"/>
    <w:rsid w:val="00073F85"/>
    <w:rsid w:val="0007466A"/>
    <w:rsid w:val="00074EA7"/>
    <w:rsid w:val="000759B0"/>
    <w:rsid w:val="00075D9B"/>
    <w:rsid w:val="00075F1A"/>
    <w:rsid w:val="00075FE6"/>
    <w:rsid w:val="00076A28"/>
    <w:rsid w:val="000771F4"/>
    <w:rsid w:val="000773A5"/>
    <w:rsid w:val="000775A7"/>
    <w:rsid w:val="00077B03"/>
    <w:rsid w:val="00077F25"/>
    <w:rsid w:val="00080232"/>
    <w:rsid w:val="00080469"/>
    <w:rsid w:val="000812CC"/>
    <w:rsid w:val="00081D43"/>
    <w:rsid w:val="00081E86"/>
    <w:rsid w:val="0008211E"/>
    <w:rsid w:val="00083444"/>
    <w:rsid w:val="00083821"/>
    <w:rsid w:val="000841B8"/>
    <w:rsid w:val="00085358"/>
    <w:rsid w:val="00087F94"/>
    <w:rsid w:val="000909B2"/>
    <w:rsid w:val="00091A4C"/>
    <w:rsid w:val="0009288D"/>
    <w:rsid w:val="00093133"/>
    <w:rsid w:val="00093277"/>
    <w:rsid w:val="00093935"/>
    <w:rsid w:val="00094287"/>
    <w:rsid w:val="000959D7"/>
    <w:rsid w:val="00095C3B"/>
    <w:rsid w:val="0009669F"/>
    <w:rsid w:val="00097FD1"/>
    <w:rsid w:val="000A06D2"/>
    <w:rsid w:val="000A11BF"/>
    <w:rsid w:val="000A12A2"/>
    <w:rsid w:val="000A17AE"/>
    <w:rsid w:val="000A29C9"/>
    <w:rsid w:val="000A3FE1"/>
    <w:rsid w:val="000A4217"/>
    <w:rsid w:val="000A44E9"/>
    <w:rsid w:val="000A537F"/>
    <w:rsid w:val="000A5582"/>
    <w:rsid w:val="000A7886"/>
    <w:rsid w:val="000A7BDA"/>
    <w:rsid w:val="000B0E55"/>
    <w:rsid w:val="000B11A9"/>
    <w:rsid w:val="000B13E9"/>
    <w:rsid w:val="000B2183"/>
    <w:rsid w:val="000B2A70"/>
    <w:rsid w:val="000B2F43"/>
    <w:rsid w:val="000B4521"/>
    <w:rsid w:val="000B6A91"/>
    <w:rsid w:val="000B6D14"/>
    <w:rsid w:val="000B6D9A"/>
    <w:rsid w:val="000B729D"/>
    <w:rsid w:val="000C0930"/>
    <w:rsid w:val="000C0B28"/>
    <w:rsid w:val="000C22E1"/>
    <w:rsid w:val="000C2779"/>
    <w:rsid w:val="000C2E6B"/>
    <w:rsid w:val="000C3A03"/>
    <w:rsid w:val="000C4065"/>
    <w:rsid w:val="000C49FE"/>
    <w:rsid w:val="000C53BC"/>
    <w:rsid w:val="000C5B30"/>
    <w:rsid w:val="000C602B"/>
    <w:rsid w:val="000C651D"/>
    <w:rsid w:val="000C6AE7"/>
    <w:rsid w:val="000C6DE2"/>
    <w:rsid w:val="000C71C9"/>
    <w:rsid w:val="000C75D4"/>
    <w:rsid w:val="000C7DA0"/>
    <w:rsid w:val="000C7DF0"/>
    <w:rsid w:val="000D00D4"/>
    <w:rsid w:val="000D0A60"/>
    <w:rsid w:val="000D0C04"/>
    <w:rsid w:val="000D0E36"/>
    <w:rsid w:val="000D0E65"/>
    <w:rsid w:val="000D17D6"/>
    <w:rsid w:val="000D1840"/>
    <w:rsid w:val="000D3035"/>
    <w:rsid w:val="000D3106"/>
    <w:rsid w:val="000D4524"/>
    <w:rsid w:val="000D4656"/>
    <w:rsid w:val="000D4736"/>
    <w:rsid w:val="000D4798"/>
    <w:rsid w:val="000D590D"/>
    <w:rsid w:val="000D6269"/>
    <w:rsid w:val="000D629C"/>
    <w:rsid w:val="000D7448"/>
    <w:rsid w:val="000E038C"/>
    <w:rsid w:val="000E0412"/>
    <w:rsid w:val="000E107A"/>
    <w:rsid w:val="000E1DF6"/>
    <w:rsid w:val="000E208B"/>
    <w:rsid w:val="000E3292"/>
    <w:rsid w:val="000E3524"/>
    <w:rsid w:val="000E3844"/>
    <w:rsid w:val="000E49AA"/>
    <w:rsid w:val="000E6EED"/>
    <w:rsid w:val="000E7318"/>
    <w:rsid w:val="000E7D9A"/>
    <w:rsid w:val="000F0449"/>
    <w:rsid w:val="000F11E6"/>
    <w:rsid w:val="000F200C"/>
    <w:rsid w:val="000F240A"/>
    <w:rsid w:val="000F3C7D"/>
    <w:rsid w:val="000F4209"/>
    <w:rsid w:val="000F5316"/>
    <w:rsid w:val="000F55D2"/>
    <w:rsid w:val="000F7E5F"/>
    <w:rsid w:val="000F7FAF"/>
    <w:rsid w:val="001005DE"/>
    <w:rsid w:val="00101118"/>
    <w:rsid w:val="001019ED"/>
    <w:rsid w:val="00101A8F"/>
    <w:rsid w:val="00102A77"/>
    <w:rsid w:val="001035B0"/>
    <w:rsid w:val="00103F58"/>
    <w:rsid w:val="00104566"/>
    <w:rsid w:val="00104DFD"/>
    <w:rsid w:val="00105903"/>
    <w:rsid w:val="0010721F"/>
    <w:rsid w:val="0011059C"/>
    <w:rsid w:val="00110FB7"/>
    <w:rsid w:val="00111F5D"/>
    <w:rsid w:val="001125CE"/>
    <w:rsid w:val="00114458"/>
    <w:rsid w:val="00114529"/>
    <w:rsid w:val="00114A2E"/>
    <w:rsid w:val="00114B9E"/>
    <w:rsid w:val="001155DC"/>
    <w:rsid w:val="00116580"/>
    <w:rsid w:val="001165E0"/>
    <w:rsid w:val="001166F8"/>
    <w:rsid w:val="00116FFE"/>
    <w:rsid w:val="00120675"/>
    <w:rsid w:val="00120A31"/>
    <w:rsid w:val="00120BF3"/>
    <w:rsid w:val="00120C77"/>
    <w:rsid w:val="001222EC"/>
    <w:rsid w:val="00122F56"/>
    <w:rsid w:val="0012304D"/>
    <w:rsid w:val="001231F8"/>
    <w:rsid w:val="0012354D"/>
    <w:rsid w:val="00123C2D"/>
    <w:rsid w:val="00123C3A"/>
    <w:rsid w:val="001240A0"/>
    <w:rsid w:val="00124F5A"/>
    <w:rsid w:val="001250AA"/>
    <w:rsid w:val="00126A3D"/>
    <w:rsid w:val="00126F76"/>
    <w:rsid w:val="0012780D"/>
    <w:rsid w:val="00127927"/>
    <w:rsid w:val="00127A79"/>
    <w:rsid w:val="00127F37"/>
    <w:rsid w:val="00130B50"/>
    <w:rsid w:val="00130DD8"/>
    <w:rsid w:val="00131C5A"/>
    <w:rsid w:val="00132814"/>
    <w:rsid w:val="00132E30"/>
    <w:rsid w:val="001330AF"/>
    <w:rsid w:val="00133B19"/>
    <w:rsid w:val="00133E00"/>
    <w:rsid w:val="00134A86"/>
    <w:rsid w:val="00134AA4"/>
    <w:rsid w:val="0013520F"/>
    <w:rsid w:val="001354C2"/>
    <w:rsid w:val="0013553B"/>
    <w:rsid w:val="00135C6A"/>
    <w:rsid w:val="00136B2E"/>
    <w:rsid w:val="00137B22"/>
    <w:rsid w:val="00137BF8"/>
    <w:rsid w:val="00142576"/>
    <w:rsid w:val="001427FD"/>
    <w:rsid w:val="00143B4C"/>
    <w:rsid w:val="00143DBC"/>
    <w:rsid w:val="00144549"/>
    <w:rsid w:val="00144676"/>
    <w:rsid w:val="0014486C"/>
    <w:rsid w:val="00144A44"/>
    <w:rsid w:val="00144BE8"/>
    <w:rsid w:val="0014563F"/>
    <w:rsid w:val="001459E2"/>
    <w:rsid w:val="00145EAE"/>
    <w:rsid w:val="00146519"/>
    <w:rsid w:val="001475A0"/>
    <w:rsid w:val="001476EF"/>
    <w:rsid w:val="00147B56"/>
    <w:rsid w:val="00147E49"/>
    <w:rsid w:val="00147F07"/>
    <w:rsid w:val="00150D89"/>
    <w:rsid w:val="00152344"/>
    <w:rsid w:val="001540EE"/>
    <w:rsid w:val="00154C70"/>
    <w:rsid w:val="00155D75"/>
    <w:rsid w:val="00156A18"/>
    <w:rsid w:val="00157280"/>
    <w:rsid w:val="00157590"/>
    <w:rsid w:val="0015760D"/>
    <w:rsid w:val="001600A5"/>
    <w:rsid w:val="00162066"/>
    <w:rsid w:val="00162643"/>
    <w:rsid w:val="001633E4"/>
    <w:rsid w:val="00163957"/>
    <w:rsid w:val="00163B51"/>
    <w:rsid w:val="00163C76"/>
    <w:rsid w:val="00165BE2"/>
    <w:rsid w:val="00166073"/>
    <w:rsid w:val="00167AAE"/>
    <w:rsid w:val="001704FC"/>
    <w:rsid w:val="001705E3"/>
    <w:rsid w:val="00170B32"/>
    <w:rsid w:val="001716B1"/>
    <w:rsid w:val="001717DD"/>
    <w:rsid w:val="00171A83"/>
    <w:rsid w:val="00173485"/>
    <w:rsid w:val="00173967"/>
    <w:rsid w:val="001747F6"/>
    <w:rsid w:val="00174F58"/>
    <w:rsid w:val="00175326"/>
    <w:rsid w:val="00175D60"/>
    <w:rsid w:val="00175EA6"/>
    <w:rsid w:val="0017739A"/>
    <w:rsid w:val="00177648"/>
    <w:rsid w:val="0018100A"/>
    <w:rsid w:val="00181E8B"/>
    <w:rsid w:val="00182CEF"/>
    <w:rsid w:val="001832C2"/>
    <w:rsid w:val="001838C8"/>
    <w:rsid w:val="00183E3D"/>
    <w:rsid w:val="0018430C"/>
    <w:rsid w:val="00184DF2"/>
    <w:rsid w:val="00185BB1"/>
    <w:rsid w:val="00185ECF"/>
    <w:rsid w:val="0018624A"/>
    <w:rsid w:val="00187260"/>
    <w:rsid w:val="0018752D"/>
    <w:rsid w:val="00187535"/>
    <w:rsid w:val="0018777D"/>
    <w:rsid w:val="001901EA"/>
    <w:rsid w:val="0019039C"/>
    <w:rsid w:val="00190B62"/>
    <w:rsid w:val="00191D94"/>
    <w:rsid w:val="00192546"/>
    <w:rsid w:val="001925A6"/>
    <w:rsid w:val="00192977"/>
    <w:rsid w:val="001931E7"/>
    <w:rsid w:val="0019367D"/>
    <w:rsid w:val="00193CE9"/>
    <w:rsid w:val="00194B17"/>
    <w:rsid w:val="0019539C"/>
    <w:rsid w:val="0019566A"/>
    <w:rsid w:val="001A0A5B"/>
    <w:rsid w:val="001A107D"/>
    <w:rsid w:val="001A1F41"/>
    <w:rsid w:val="001A2058"/>
    <w:rsid w:val="001A2C42"/>
    <w:rsid w:val="001A30B7"/>
    <w:rsid w:val="001A37AB"/>
    <w:rsid w:val="001A3A69"/>
    <w:rsid w:val="001A3C93"/>
    <w:rsid w:val="001A4058"/>
    <w:rsid w:val="001A4447"/>
    <w:rsid w:val="001A483D"/>
    <w:rsid w:val="001A4BBD"/>
    <w:rsid w:val="001A4F3B"/>
    <w:rsid w:val="001A56B6"/>
    <w:rsid w:val="001A643B"/>
    <w:rsid w:val="001A724F"/>
    <w:rsid w:val="001A77BE"/>
    <w:rsid w:val="001B083C"/>
    <w:rsid w:val="001B12C3"/>
    <w:rsid w:val="001B1565"/>
    <w:rsid w:val="001B2419"/>
    <w:rsid w:val="001B2567"/>
    <w:rsid w:val="001B285F"/>
    <w:rsid w:val="001B37C0"/>
    <w:rsid w:val="001B3C7A"/>
    <w:rsid w:val="001B3F2F"/>
    <w:rsid w:val="001B4FCD"/>
    <w:rsid w:val="001B4FDF"/>
    <w:rsid w:val="001B5323"/>
    <w:rsid w:val="001B539D"/>
    <w:rsid w:val="001B5B2D"/>
    <w:rsid w:val="001B5C93"/>
    <w:rsid w:val="001B6F07"/>
    <w:rsid w:val="001C022D"/>
    <w:rsid w:val="001C0CE9"/>
    <w:rsid w:val="001C144D"/>
    <w:rsid w:val="001C1CF4"/>
    <w:rsid w:val="001C24E5"/>
    <w:rsid w:val="001C3220"/>
    <w:rsid w:val="001C4B48"/>
    <w:rsid w:val="001C5356"/>
    <w:rsid w:val="001C5B20"/>
    <w:rsid w:val="001C5F23"/>
    <w:rsid w:val="001C5FF1"/>
    <w:rsid w:val="001C6287"/>
    <w:rsid w:val="001C68B7"/>
    <w:rsid w:val="001C68F3"/>
    <w:rsid w:val="001C741E"/>
    <w:rsid w:val="001C7540"/>
    <w:rsid w:val="001C75BF"/>
    <w:rsid w:val="001C770D"/>
    <w:rsid w:val="001C77E3"/>
    <w:rsid w:val="001C7C2F"/>
    <w:rsid w:val="001D1DBD"/>
    <w:rsid w:val="001D24F9"/>
    <w:rsid w:val="001D2548"/>
    <w:rsid w:val="001D3BD3"/>
    <w:rsid w:val="001D3C99"/>
    <w:rsid w:val="001D45B8"/>
    <w:rsid w:val="001D49AA"/>
    <w:rsid w:val="001D4B0F"/>
    <w:rsid w:val="001D4EC9"/>
    <w:rsid w:val="001D4ECE"/>
    <w:rsid w:val="001D5CC0"/>
    <w:rsid w:val="001D705D"/>
    <w:rsid w:val="001D7127"/>
    <w:rsid w:val="001D73E1"/>
    <w:rsid w:val="001D7C90"/>
    <w:rsid w:val="001E07A9"/>
    <w:rsid w:val="001E095B"/>
    <w:rsid w:val="001E184C"/>
    <w:rsid w:val="001E24FC"/>
    <w:rsid w:val="001E255F"/>
    <w:rsid w:val="001E31E2"/>
    <w:rsid w:val="001E39C5"/>
    <w:rsid w:val="001E419A"/>
    <w:rsid w:val="001E5E15"/>
    <w:rsid w:val="001E6123"/>
    <w:rsid w:val="001E7FCB"/>
    <w:rsid w:val="001F0D3D"/>
    <w:rsid w:val="001F1598"/>
    <w:rsid w:val="001F2B4C"/>
    <w:rsid w:val="001F35D1"/>
    <w:rsid w:val="001F459A"/>
    <w:rsid w:val="001F4D9F"/>
    <w:rsid w:val="001F4DE6"/>
    <w:rsid w:val="001F54C9"/>
    <w:rsid w:val="001F5CB1"/>
    <w:rsid w:val="001F64A5"/>
    <w:rsid w:val="001F6508"/>
    <w:rsid w:val="001F6642"/>
    <w:rsid w:val="001F74D3"/>
    <w:rsid w:val="001F759F"/>
    <w:rsid w:val="0020049A"/>
    <w:rsid w:val="00200DF7"/>
    <w:rsid w:val="00200FB3"/>
    <w:rsid w:val="00201DA6"/>
    <w:rsid w:val="00202BD9"/>
    <w:rsid w:val="0020335E"/>
    <w:rsid w:val="002039EB"/>
    <w:rsid w:val="0020409C"/>
    <w:rsid w:val="00205CE1"/>
    <w:rsid w:val="00206EA5"/>
    <w:rsid w:val="00207652"/>
    <w:rsid w:val="00207B3E"/>
    <w:rsid w:val="00210937"/>
    <w:rsid w:val="00210B46"/>
    <w:rsid w:val="00210CEF"/>
    <w:rsid w:val="002127B9"/>
    <w:rsid w:val="00212A3C"/>
    <w:rsid w:val="00212B3F"/>
    <w:rsid w:val="00212F66"/>
    <w:rsid w:val="00213171"/>
    <w:rsid w:val="00213FF3"/>
    <w:rsid w:val="0021423C"/>
    <w:rsid w:val="0021725E"/>
    <w:rsid w:val="002202A1"/>
    <w:rsid w:val="002224CB"/>
    <w:rsid w:val="00223B6F"/>
    <w:rsid w:val="00223E27"/>
    <w:rsid w:val="002248E9"/>
    <w:rsid w:val="00225025"/>
    <w:rsid w:val="0022519A"/>
    <w:rsid w:val="0022527A"/>
    <w:rsid w:val="00225371"/>
    <w:rsid w:val="00226755"/>
    <w:rsid w:val="00226A30"/>
    <w:rsid w:val="00227050"/>
    <w:rsid w:val="00231686"/>
    <w:rsid w:val="002320EC"/>
    <w:rsid w:val="002326FD"/>
    <w:rsid w:val="00234468"/>
    <w:rsid w:val="00234E3E"/>
    <w:rsid w:val="0023501A"/>
    <w:rsid w:val="00240049"/>
    <w:rsid w:val="002428B6"/>
    <w:rsid w:val="0024447E"/>
    <w:rsid w:val="002446FF"/>
    <w:rsid w:val="00244944"/>
    <w:rsid w:val="00245721"/>
    <w:rsid w:val="00247C63"/>
    <w:rsid w:val="0025051E"/>
    <w:rsid w:val="00250CD9"/>
    <w:rsid w:val="00251065"/>
    <w:rsid w:val="00251125"/>
    <w:rsid w:val="002516A3"/>
    <w:rsid w:val="0025186A"/>
    <w:rsid w:val="00252272"/>
    <w:rsid w:val="00253CAA"/>
    <w:rsid w:val="00254D99"/>
    <w:rsid w:val="00255648"/>
    <w:rsid w:val="00255B5E"/>
    <w:rsid w:val="00256691"/>
    <w:rsid w:val="00257836"/>
    <w:rsid w:val="00257D46"/>
    <w:rsid w:val="00257F75"/>
    <w:rsid w:val="00261193"/>
    <w:rsid w:val="002612D0"/>
    <w:rsid w:val="0026148A"/>
    <w:rsid w:val="00261A30"/>
    <w:rsid w:val="00261B17"/>
    <w:rsid w:val="00261BF8"/>
    <w:rsid w:val="0026258F"/>
    <w:rsid w:val="00263232"/>
    <w:rsid w:val="00263237"/>
    <w:rsid w:val="00263804"/>
    <w:rsid w:val="00263A41"/>
    <w:rsid w:val="0026428D"/>
    <w:rsid w:val="00264A7C"/>
    <w:rsid w:val="002661AB"/>
    <w:rsid w:val="00266F95"/>
    <w:rsid w:val="00270345"/>
    <w:rsid w:val="00271B5E"/>
    <w:rsid w:val="00271DBB"/>
    <w:rsid w:val="00272883"/>
    <w:rsid w:val="00275AAC"/>
    <w:rsid w:val="00276461"/>
    <w:rsid w:val="0027658D"/>
    <w:rsid w:val="0027689D"/>
    <w:rsid w:val="00276F1A"/>
    <w:rsid w:val="00276F8E"/>
    <w:rsid w:val="00276FE3"/>
    <w:rsid w:val="00281591"/>
    <w:rsid w:val="00281B2A"/>
    <w:rsid w:val="00283C30"/>
    <w:rsid w:val="00283C57"/>
    <w:rsid w:val="00283D66"/>
    <w:rsid w:val="00285966"/>
    <w:rsid w:val="00285C6F"/>
    <w:rsid w:val="00287CCA"/>
    <w:rsid w:val="00291545"/>
    <w:rsid w:val="00291F1F"/>
    <w:rsid w:val="00292E7F"/>
    <w:rsid w:val="00293539"/>
    <w:rsid w:val="002943E0"/>
    <w:rsid w:val="0029474A"/>
    <w:rsid w:val="00294857"/>
    <w:rsid w:val="00295351"/>
    <w:rsid w:val="0029550F"/>
    <w:rsid w:val="00296982"/>
    <w:rsid w:val="00296B70"/>
    <w:rsid w:val="002A05F9"/>
    <w:rsid w:val="002A0DD9"/>
    <w:rsid w:val="002A18A2"/>
    <w:rsid w:val="002A260A"/>
    <w:rsid w:val="002A3081"/>
    <w:rsid w:val="002A4C26"/>
    <w:rsid w:val="002A4DC6"/>
    <w:rsid w:val="002A5B4F"/>
    <w:rsid w:val="002A5D0B"/>
    <w:rsid w:val="002A6E8C"/>
    <w:rsid w:val="002A70C7"/>
    <w:rsid w:val="002A7DF4"/>
    <w:rsid w:val="002B0327"/>
    <w:rsid w:val="002B0726"/>
    <w:rsid w:val="002B0EC6"/>
    <w:rsid w:val="002B0FA7"/>
    <w:rsid w:val="002B1EBD"/>
    <w:rsid w:val="002B37F7"/>
    <w:rsid w:val="002B4D25"/>
    <w:rsid w:val="002B4DDB"/>
    <w:rsid w:val="002B5416"/>
    <w:rsid w:val="002B588F"/>
    <w:rsid w:val="002B5C90"/>
    <w:rsid w:val="002B60D9"/>
    <w:rsid w:val="002B6230"/>
    <w:rsid w:val="002B6331"/>
    <w:rsid w:val="002B7540"/>
    <w:rsid w:val="002C05A8"/>
    <w:rsid w:val="002C0D3F"/>
    <w:rsid w:val="002C0E55"/>
    <w:rsid w:val="002C2471"/>
    <w:rsid w:val="002C3173"/>
    <w:rsid w:val="002C3942"/>
    <w:rsid w:val="002C501F"/>
    <w:rsid w:val="002C5AE7"/>
    <w:rsid w:val="002C6FE5"/>
    <w:rsid w:val="002D0FB8"/>
    <w:rsid w:val="002D134F"/>
    <w:rsid w:val="002D1EC9"/>
    <w:rsid w:val="002D2BAC"/>
    <w:rsid w:val="002D3B39"/>
    <w:rsid w:val="002D4104"/>
    <w:rsid w:val="002D46C0"/>
    <w:rsid w:val="002D532E"/>
    <w:rsid w:val="002D5804"/>
    <w:rsid w:val="002D6A89"/>
    <w:rsid w:val="002D7522"/>
    <w:rsid w:val="002D7DFF"/>
    <w:rsid w:val="002D7EA8"/>
    <w:rsid w:val="002E0148"/>
    <w:rsid w:val="002E0640"/>
    <w:rsid w:val="002E0792"/>
    <w:rsid w:val="002E07E6"/>
    <w:rsid w:val="002E0934"/>
    <w:rsid w:val="002E0B88"/>
    <w:rsid w:val="002E15F1"/>
    <w:rsid w:val="002E1C7C"/>
    <w:rsid w:val="002E255A"/>
    <w:rsid w:val="002E2D77"/>
    <w:rsid w:val="002E2FD6"/>
    <w:rsid w:val="002E3B1B"/>
    <w:rsid w:val="002E40EB"/>
    <w:rsid w:val="002E44F6"/>
    <w:rsid w:val="002E51D9"/>
    <w:rsid w:val="002E55B2"/>
    <w:rsid w:val="002E5964"/>
    <w:rsid w:val="002E5FD0"/>
    <w:rsid w:val="002E6BDB"/>
    <w:rsid w:val="002E75EA"/>
    <w:rsid w:val="002F0C6C"/>
    <w:rsid w:val="002F111A"/>
    <w:rsid w:val="002F3D74"/>
    <w:rsid w:val="002F56B0"/>
    <w:rsid w:val="002F5A4B"/>
    <w:rsid w:val="002F6E84"/>
    <w:rsid w:val="002F73BB"/>
    <w:rsid w:val="002F75E7"/>
    <w:rsid w:val="003001FD"/>
    <w:rsid w:val="0030071F"/>
    <w:rsid w:val="00300C82"/>
    <w:rsid w:val="00301B49"/>
    <w:rsid w:val="00302DCF"/>
    <w:rsid w:val="0030437F"/>
    <w:rsid w:val="00304913"/>
    <w:rsid w:val="00305DDA"/>
    <w:rsid w:val="00306999"/>
    <w:rsid w:val="00307D0B"/>
    <w:rsid w:val="0031135D"/>
    <w:rsid w:val="003114C6"/>
    <w:rsid w:val="00311AC8"/>
    <w:rsid w:val="00312577"/>
    <w:rsid w:val="00313C7A"/>
    <w:rsid w:val="003141B7"/>
    <w:rsid w:val="00314814"/>
    <w:rsid w:val="00314867"/>
    <w:rsid w:val="00314A83"/>
    <w:rsid w:val="0031621B"/>
    <w:rsid w:val="003167E0"/>
    <w:rsid w:val="003178DD"/>
    <w:rsid w:val="00317B30"/>
    <w:rsid w:val="003205AE"/>
    <w:rsid w:val="003210D6"/>
    <w:rsid w:val="003214FF"/>
    <w:rsid w:val="00323501"/>
    <w:rsid w:val="00323FCB"/>
    <w:rsid w:val="0032467D"/>
    <w:rsid w:val="00324E0D"/>
    <w:rsid w:val="00325E33"/>
    <w:rsid w:val="00327128"/>
    <w:rsid w:val="003274FC"/>
    <w:rsid w:val="00327ACC"/>
    <w:rsid w:val="00327DE4"/>
    <w:rsid w:val="0033113F"/>
    <w:rsid w:val="003311F7"/>
    <w:rsid w:val="0033133E"/>
    <w:rsid w:val="0033160F"/>
    <w:rsid w:val="00332247"/>
    <w:rsid w:val="0033227F"/>
    <w:rsid w:val="0033247D"/>
    <w:rsid w:val="00333034"/>
    <w:rsid w:val="003335B9"/>
    <w:rsid w:val="00333B31"/>
    <w:rsid w:val="00333C30"/>
    <w:rsid w:val="00334AF2"/>
    <w:rsid w:val="00335047"/>
    <w:rsid w:val="00335ACF"/>
    <w:rsid w:val="0033609D"/>
    <w:rsid w:val="00337FBD"/>
    <w:rsid w:val="00340094"/>
    <w:rsid w:val="00341299"/>
    <w:rsid w:val="0034133E"/>
    <w:rsid w:val="00342C79"/>
    <w:rsid w:val="00342D21"/>
    <w:rsid w:val="00343D45"/>
    <w:rsid w:val="00343E1A"/>
    <w:rsid w:val="00344429"/>
    <w:rsid w:val="00344780"/>
    <w:rsid w:val="00344938"/>
    <w:rsid w:val="00346547"/>
    <w:rsid w:val="003468EB"/>
    <w:rsid w:val="00346E97"/>
    <w:rsid w:val="00346FF9"/>
    <w:rsid w:val="00347F66"/>
    <w:rsid w:val="0035094F"/>
    <w:rsid w:val="0035129A"/>
    <w:rsid w:val="0035248B"/>
    <w:rsid w:val="0035279C"/>
    <w:rsid w:val="00353B70"/>
    <w:rsid w:val="00354E4D"/>
    <w:rsid w:val="00355970"/>
    <w:rsid w:val="00356225"/>
    <w:rsid w:val="003563E8"/>
    <w:rsid w:val="00357233"/>
    <w:rsid w:val="003578FE"/>
    <w:rsid w:val="00360855"/>
    <w:rsid w:val="003617FB"/>
    <w:rsid w:val="00362935"/>
    <w:rsid w:val="00362F2D"/>
    <w:rsid w:val="003634B2"/>
    <w:rsid w:val="0036616A"/>
    <w:rsid w:val="0036682B"/>
    <w:rsid w:val="003671E2"/>
    <w:rsid w:val="003675B7"/>
    <w:rsid w:val="00370347"/>
    <w:rsid w:val="003709F5"/>
    <w:rsid w:val="00370E7D"/>
    <w:rsid w:val="003715B9"/>
    <w:rsid w:val="00371CBE"/>
    <w:rsid w:val="00372B3A"/>
    <w:rsid w:val="0037317E"/>
    <w:rsid w:val="00373265"/>
    <w:rsid w:val="00373680"/>
    <w:rsid w:val="0037397C"/>
    <w:rsid w:val="00373BF0"/>
    <w:rsid w:val="0037562F"/>
    <w:rsid w:val="00376E7C"/>
    <w:rsid w:val="00377023"/>
    <w:rsid w:val="00377062"/>
    <w:rsid w:val="00377497"/>
    <w:rsid w:val="00377CB8"/>
    <w:rsid w:val="00380992"/>
    <w:rsid w:val="0038146F"/>
    <w:rsid w:val="00382792"/>
    <w:rsid w:val="00383101"/>
    <w:rsid w:val="00384053"/>
    <w:rsid w:val="00385039"/>
    <w:rsid w:val="00385263"/>
    <w:rsid w:val="00385449"/>
    <w:rsid w:val="0038593B"/>
    <w:rsid w:val="00385A7D"/>
    <w:rsid w:val="00386420"/>
    <w:rsid w:val="00387298"/>
    <w:rsid w:val="0038753F"/>
    <w:rsid w:val="0039004D"/>
    <w:rsid w:val="003909C7"/>
    <w:rsid w:val="00390BFA"/>
    <w:rsid w:val="00392AF5"/>
    <w:rsid w:val="00392B06"/>
    <w:rsid w:val="00392B51"/>
    <w:rsid w:val="003933BA"/>
    <w:rsid w:val="00394849"/>
    <w:rsid w:val="00396DC9"/>
    <w:rsid w:val="00397E2F"/>
    <w:rsid w:val="003A058A"/>
    <w:rsid w:val="003A0C80"/>
    <w:rsid w:val="003A138F"/>
    <w:rsid w:val="003A1E62"/>
    <w:rsid w:val="003A2130"/>
    <w:rsid w:val="003A2D38"/>
    <w:rsid w:val="003A338F"/>
    <w:rsid w:val="003A3ECD"/>
    <w:rsid w:val="003A3FB7"/>
    <w:rsid w:val="003A4395"/>
    <w:rsid w:val="003A4CCE"/>
    <w:rsid w:val="003A4D07"/>
    <w:rsid w:val="003A51B5"/>
    <w:rsid w:val="003A68C4"/>
    <w:rsid w:val="003A6D8D"/>
    <w:rsid w:val="003A6EA5"/>
    <w:rsid w:val="003A77EA"/>
    <w:rsid w:val="003A7984"/>
    <w:rsid w:val="003A7A39"/>
    <w:rsid w:val="003A7FA4"/>
    <w:rsid w:val="003B00D3"/>
    <w:rsid w:val="003B0316"/>
    <w:rsid w:val="003B08D8"/>
    <w:rsid w:val="003B15E3"/>
    <w:rsid w:val="003B1C3B"/>
    <w:rsid w:val="003B2787"/>
    <w:rsid w:val="003B2EE7"/>
    <w:rsid w:val="003B35E4"/>
    <w:rsid w:val="003B402C"/>
    <w:rsid w:val="003B4825"/>
    <w:rsid w:val="003B6B47"/>
    <w:rsid w:val="003B7406"/>
    <w:rsid w:val="003B78A6"/>
    <w:rsid w:val="003B7DDE"/>
    <w:rsid w:val="003C0353"/>
    <w:rsid w:val="003C0451"/>
    <w:rsid w:val="003C149C"/>
    <w:rsid w:val="003C196F"/>
    <w:rsid w:val="003C264F"/>
    <w:rsid w:val="003C30FA"/>
    <w:rsid w:val="003C3635"/>
    <w:rsid w:val="003C4122"/>
    <w:rsid w:val="003C4A56"/>
    <w:rsid w:val="003C5F64"/>
    <w:rsid w:val="003C66F2"/>
    <w:rsid w:val="003C6AD6"/>
    <w:rsid w:val="003C6DE6"/>
    <w:rsid w:val="003C7502"/>
    <w:rsid w:val="003C782F"/>
    <w:rsid w:val="003D0B7B"/>
    <w:rsid w:val="003D1107"/>
    <w:rsid w:val="003D1C48"/>
    <w:rsid w:val="003D211B"/>
    <w:rsid w:val="003D414F"/>
    <w:rsid w:val="003D67B3"/>
    <w:rsid w:val="003D7BAB"/>
    <w:rsid w:val="003E0731"/>
    <w:rsid w:val="003E084C"/>
    <w:rsid w:val="003E0E91"/>
    <w:rsid w:val="003E348D"/>
    <w:rsid w:val="003E3657"/>
    <w:rsid w:val="003E48F0"/>
    <w:rsid w:val="003E57F1"/>
    <w:rsid w:val="003E7CE5"/>
    <w:rsid w:val="003F1331"/>
    <w:rsid w:val="003F1E47"/>
    <w:rsid w:val="003F244A"/>
    <w:rsid w:val="003F24DB"/>
    <w:rsid w:val="003F2AB4"/>
    <w:rsid w:val="003F2E80"/>
    <w:rsid w:val="003F316B"/>
    <w:rsid w:val="003F359F"/>
    <w:rsid w:val="003F42CF"/>
    <w:rsid w:val="003F4AB5"/>
    <w:rsid w:val="003F4DEC"/>
    <w:rsid w:val="003F5CE0"/>
    <w:rsid w:val="003F5D9B"/>
    <w:rsid w:val="003F66E3"/>
    <w:rsid w:val="003F69BC"/>
    <w:rsid w:val="003F69C3"/>
    <w:rsid w:val="003F6F3E"/>
    <w:rsid w:val="0040099E"/>
    <w:rsid w:val="00400D59"/>
    <w:rsid w:val="00401021"/>
    <w:rsid w:val="004014CA"/>
    <w:rsid w:val="00401C0D"/>
    <w:rsid w:val="004027FB"/>
    <w:rsid w:val="00402915"/>
    <w:rsid w:val="00402DF6"/>
    <w:rsid w:val="00402EE3"/>
    <w:rsid w:val="00402F3E"/>
    <w:rsid w:val="00403638"/>
    <w:rsid w:val="00403913"/>
    <w:rsid w:val="00403B32"/>
    <w:rsid w:val="00403F3C"/>
    <w:rsid w:val="004051BF"/>
    <w:rsid w:val="004054F3"/>
    <w:rsid w:val="00406118"/>
    <w:rsid w:val="00406AE3"/>
    <w:rsid w:val="00406D1E"/>
    <w:rsid w:val="00406F88"/>
    <w:rsid w:val="00407321"/>
    <w:rsid w:val="00410B58"/>
    <w:rsid w:val="00410C47"/>
    <w:rsid w:val="00411A83"/>
    <w:rsid w:val="00411FD2"/>
    <w:rsid w:val="00412AD9"/>
    <w:rsid w:val="0041323B"/>
    <w:rsid w:val="004132C2"/>
    <w:rsid w:val="0041419D"/>
    <w:rsid w:val="00414D17"/>
    <w:rsid w:val="00415E08"/>
    <w:rsid w:val="004174AC"/>
    <w:rsid w:val="00417F8B"/>
    <w:rsid w:val="00420F29"/>
    <w:rsid w:val="004212E3"/>
    <w:rsid w:val="00421A41"/>
    <w:rsid w:val="004221AB"/>
    <w:rsid w:val="004229F0"/>
    <w:rsid w:val="00422C19"/>
    <w:rsid w:val="00422CAF"/>
    <w:rsid w:val="00422FB2"/>
    <w:rsid w:val="004237D0"/>
    <w:rsid w:val="00423943"/>
    <w:rsid w:val="004240CA"/>
    <w:rsid w:val="00424199"/>
    <w:rsid w:val="00424400"/>
    <w:rsid w:val="0042479D"/>
    <w:rsid w:val="0042561F"/>
    <w:rsid w:val="004259E7"/>
    <w:rsid w:val="004300ED"/>
    <w:rsid w:val="00430469"/>
    <w:rsid w:val="00430C94"/>
    <w:rsid w:val="00430E5A"/>
    <w:rsid w:val="004322C2"/>
    <w:rsid w:val="00432CEF"/>
    <w:rsid w:val="0043360F"/>
    <w:rsid w:val="00433B19"/>
    <w:rsid w:val="00433C83"/>
    <w:rsid w:val="00433CE8"/>
    <w:rsid w:val="004363B6"/>
    <w:rsid w:val="00436783"/>
    <w:rsid w:val="00436D89"/>
    <w:rsid w:val="004410AD"/>
    <w:rsid w:val="0044167F"/>
    <w:rsid w:val="0044204A"/>
    <w:rsid w:val="00442992"/>
    <w:rsid w:val="00442B04"/>
    <w:rsid w:val="00443CDD"/>
    <w:rsid w:val="0044472E"/>
    <w:rsid w:val="00444768"/>
    <w:rsid w:val="00445154"/>
    <w:rsid w:val="0044546B"/>
    <w:rsid w:val="0044578D"/>
    <w:rsid w:val="00445D71"/>
    <w:rsid w:val="00445E45"/>
    <w:rsid w:val="0044652F"/>
    <w:rsid w:val="00446716"/>
    <w:rsid w:val="00446872"/>
    <w:rsid w:val="004468E4"/>
    <w:rsid w:val="0044717A"/>
    <w:rsid w:val="00447505"/>
    <w:rsid w:val="00447D83"/>
    <w:rsid w:val="00450A32"/>
    <w:rsid w:val="00450CC9"/>
    <w:rsid w:val="00450DE2"/>
    <w:rsid w:val="00451410"/>
    <w:rsid w:val="004516B8"/>
    <w:rsid w:val="00454326"/>
    <w:rsid w:val="0045547C"/>
    <w:rsid w:val="00455A01"/>
    <w:rsid w:val="004561B4"/>
    <w:rsid w:val="00456262"/>
    <w:rsid w:val="00457752"/>
    <w:rsid w:val="00457790"/>
    <w:rsid w:val="00457D18"/>
    <w:rsid w:val="004606BA"/>
    <w:rsid w:val="004609C5"/>
    <w:rsid w:val="00460F77"/>
    <w:rsid w:val="00460FAF"/>
    <w:rsid w:val="00461895"/>
    <w:rsid w:val="00461904"/>
    <w:rsid w:val="004624BB"/>
    <w:rsid w:val="00462BEA"/>
    <w:rsid w:val="004632C3"/>
    <w:rsid w:val="004639A3"/>
    <w:rsid w:val="004639F6"/>
    <w:rsid w:val="00463C65"/>
    <w:rsid w:val="00464D81"/>
    <w:rsid w:val="00465586"/>
    <w:rsid w:val="00465DDD"/>
    <w:rsid w:val="004660E8"/>
    <w:rsid w:val="004667BE"/>
    <w:rsid w:val="00467731"/>
    <w:rsid w:val="00471188"/>
    <w:rsid w:val="00472859"/>
    <w:rsid w:val="00473A19"/>
    <w:rsid w:val="00473FC9"/>
    <w:rsid w:val="00474782"/>
    <w:rsid w:val="004752FC"/>
    <w:rsid w:val="00475BA5"/>
    <w:rsid w:val="004768F1"/>
    <w:rsid w:val="00476AF6"/>
    <w:rsid w:val="004778E1"/>
    <w:rsid w:val="00477D66"/>
    <w:rsid w:val="00480B39"/>
    <w:rsid w:val="00481BCA"/>
    <w:rsid w:val="00481FB8"/>
    <w:rsid w:val="00483E21"/>
    <w:rsid w:val="00484256"/>
    <w:rsid w:val="00484655"/>
    <w:rsid w:val="00485B46"/>
    <w:rsid w:val="00485BCA"/>
    <w:rsid w:val="00485F90"/>
    <w:rsid w:val="00486787"/>
    <w:rsid w:val="004901C6"/>
    <w:rsid w:val="0049108C"/>
    <w:rsid w:val="00491458"/>
    <w:rsid w:val="004914EB"/>
    <w:rsid w:val="004915E3"/>
    <w:rsid w:val="0049243F"/>
    <w:rsid w:val="004929D6"/>
    <w:rsid w:val="0049322B"/>
    <w:rsid w:val="004938B8"/>
    <w:rsid w:val="004945DC"/>
    <w:rsid w:val="00494C75"/>
    <w:rsid w:val="00496021"/>
    <w:rsid w:val="00497262"/>
    <w:rsid w:val="004976C0"/>
    <w:rsid w:val="004978F3"/>
    <w:rsid w:val="004A006F"/>
    <w:rsid w:val="004A0203"/>
    <w:rsid w:val="004A058C"/>
    <w:rsid w:val="004A13E6"/>
    <w:rsid w:val="004A15A0"/>
    <w:rsid w:val="004A1E23"/>
    <w:rsid w:val="004A308D"/>
    <w:rsid w:val="004A3179"/>
    <w:rsid w:val="004A45B2"/>
    <w:rsid w:val="004A4BA4"/>
    <w:rsid w:val="004A50E1"/>
    <w:rsid w:val="004A786D"/>
    <w:rsid w:val="004A7916"/>
    <w:rsid w:val="004A7C93"/>
    <w:rsid w:val="004B06A0"/>
    <w:rsid w:val="004B17B2"/>
    <w:rsid w:val="004B1E7D"/>
    <w:rsid w:val="004B206E"/>
    <w:rsid w:val="004B2C02"/>
    <w:rsid w:val="004B3439"/>
    <w:rsid w:val="004B3912"/>
    <w:rsid w:val="004B46EF"/>
    <w:rsid w:val="004B56C3"/>
    <w:rsid w:val="004B56EC"/>
    <w:rsid w:val="004B5A3D"/>
    <w:rsid w:val="004B5B94"/>
    <w:rsid w:val="004B6228"/>
    <w:rsid w:val="004B7F46"/>
    <w:rsid w:val="004C157C"/>
    <w:rsid w:val="004C1B6F"/>
    <w:rsid w:val="004C26F4"/>
    <w:rsid w:val="004C325D"/>
    <w:rsid w:val="004C386A"/>
    <w:rsid w:val="004C4A8D"/>
    <w:rsid w:val="004C5E09"/>
    <w:rsid w:val="004C5F62"/>
    <w:rsid w:val="004C74FF"/>
    <w:rsid w:val="004C7E36"/>
    <w:rsid w:val="004D016D"/>
    <w:rsid w:val="004D04DE"/>
    <w:rsid w:val="004D05F3"/>
    <w:rsid w:val="004D08BD"/>
    <w:rsid w:val="004D143A"/>
    <w:rsid w:val="004D14CE"/>
    <w:rsid w:val="004D17B7"/>
    <w:rsid w:val="004D38D7"/>
    <w:rsid w:val="004D3D60"/>
    <w:rsid w:val="004D438B"/>
    <w:rsid w:val="004D4B1D"/>
    <w:rsid w:val="004D5EC1"/>
    <w:rsid w:val="004D7014"/>
    <w:rsid w:val="004D76F9"/>
    <w:rsid w:val="004E027B"/>
    <w:rsid w:val="004E0492"/>
    <w:rsid w:val="004E1219"/>
    <w:rsid w:val="004E242E"/>
    <w:rsid w:val="004E2B3C"/>
    <w:rsid w:val="004E3B0A"/>
    <w:rsid w:val="004E3F28"/>
    <w:rsid w:val="004E44B8"/>
    <w:rsid w:val="004E4A56"/>
    <w:rsid w:val="004E4E49"/>
    <w:rsid w:val="004E5253"/>
    <w:rsid w:val="004E5549"/>
    <w:rsid w:val="004E6298"/>
    <w:rsid w:val="004E64D2"/>
    <w:rsid w:val="004E6F6E"/>
    <w:rsid w:val="004F11EC"/>
    <w:rsid w:val="004F1B34"/>
    <w:rsid w:val="004F1EF0"/>
    <w:rsid w:val="004F371F"/>
    <w:rsid w:val="004F3FDF"/>
    <w:rsid w:val="004F45D3"/>
    <w:rsid w:val="004F4A9E"/>
    <w:rsid w:val="004F4B03"/>
    <w:rsid w:val="004F4FC9"/>
    <w:rsid w:val="004F5B31"/>
    <w:rsid w:val="004F5B67"/>
    <w:rsid w:val="004F6195"/>
    <w:rsid w:val="004F6884"/>
    <w:rsid w:val="004F6960"/>
    <w:rsid w:val="004F6B57"/>
    <w:rsid w:val="004F7441"/>
    <w:rsid w:val="004F7FF6"/>
    <w:rsid w:val="00500BF4"/>
    <w:rsid w:val="005010AA"/>
    <w:rsid w:val="0050197A"/>
    <w:rsid w:val="00502018"/>
    <w:rsid w:val="0050258B"/>
    <w:rsid w:val="005025C2"/>
    <w:rsid w:val="00502DBE"/>
    <w:rsid w:val="00502EB1"/>
    <w:rsid w:val="005031DE"/>
    <w:rsid w:val="0050372D"/>
    <w:rsid w:val="00503DD8"/>
    <w:rsid w:val="00504179"/>
    <w:rsid w:val="00504317"/>
    <w:rsid w:val="00504658"/>
    <w:rsid w:val="00505248"/>
    <w:rsid w:val="005054D6"/>
    <w:rsid w:val="00505563"/>
    <w:rsid w:val="0050581E"/>
    <w:rsid w:val="00505CE5"/>
    <w:rsid w:val="005063DE"/>
    <w:rsid w:val="00510742"/>
    <w:rsid w:val="0051132D"/>
    <w:rsid w:val="0051153B"/>
    <w:rsid w:val="00513825"/>
    <w:rsid w:val="00513B5C"/>
    <w:rsid w:val="00513DB8"/>
    <w:rsid w:val="00513FB7"/>
    <w:rsid w:val="00514338"/>
    <w:rsid w:val="005144A8"/>
    <w:rsid w:val="00515F59"/>
    <w:rsid w:val="0051647D"/>
    <w:rsid w:val="005165A5"/>
    <w:rsid w:val="00516663"/>
    <w:rsid w:val="00516BD7"/>
    <w:rsid w:val="00517BA8"/>
    <w:rsid w:val="005205A0"/>
    <w:rsid w:val="005217F5"/>
    <w:rsid w:val="0052323F"/>
    <w:rsid w:val="00523DBE"/>
    <w:rsid w:val="005241BB"/>
    <w:rsid w:val="0052558F"/>
    <w:rsid w:val="00525797"/>
    <w:rsid w:val="005263EB"/>
    <w:rsid w:val="0052673E"/>
    <w:rsid w:val="005271E7"/>
    <w:rsid w:val="00527A17"/>
    <w:rsid w:val="00527C68"/>
    <w:rsid w:val="00531531"/>
    <w:rsid w:val="00532449"/>
    <w:rsid w:val="005328EB"/>
    <w:rsid w:val="00532961"/>
    <w:rsid w:val="00534942"/>
    <w:rsid w:val="00534A52"/>
    <w:rsid w:val="00535371"/>
    <w:rsid w:val="00536206"/>
    <w:rsid w:val="005368D2"/>
    <w:rsid w:val="00537521"/>
    <w:rsid w:val="0053777C"/>
    <w:rsid w:val="00537A89"/>
    <w:rsid w:val="00537ADE"/>
    <w:rsid w:val="005403E7"/>
    <w:rsid w:val="005404F4"/>
    <w:rsid w:val="00541519"/>
    <w:rsid w:val="005422B6"/>
    <w:rsid w:val="005422C1"/>
    <w:rsid w:val="00542715"/>
    <w:rsid w:val="00542F74"/>
    <w:rsid w:val="00543722"/>
    <w:rsid w:val="00543A15"/>
    <w:rsid w:val="0054452A"/>
    <w:rsid w:val="00544B32"/>
    <w:rsid w:val="00544BDF"/>
    <w:rsid w:val="005469E0"/>
    <w:rsid w:val="00546AA0"/>
    <w:rsid w:val="00547A48"/>
    <w:rsid w:val="005504F6"/>
    <w:rsid w:val="00551B62"/>
    <w:rsid w:val="00551C93"/>
    <w:rsid w:val="00552D16"/>
    <w:rsid w:val="00552E6C"/>
    <w:rsid w:val="00553647"/>
    <w:rsid w:val="0055409C"/>
    <w:rsid w:val="005550DF"/>
    <w:rsid w:val="00555540"/>
    <w:rsid w:val="005557B8"/>
    <w:rsid w:val="00555B95"/>
    <w:rsid w:val="00555C11"/>
    <w:rsid w:val="005569A2"/>
    <w:rsid w:val="00556BA6"/>
    <w:rsid w:val="00556F1F"/>
    <w:rsid w:val="00556F48"/>
    <w:rsid w:val="00557287"/>
    <w:rsid w:val="0055789B"/>
    <w:rsid w:val="00560A45"/>
    <w:rsid w:val="00561004"/>
    <w:rsid w:val="00561160"/>
    <w:rsid w:val="0056175F"/>
    <w:rsid w:val="00561A8D"/>
    <w:rsid w:val="00562F37"/>
    <w:rsid w:val="00563449"/>
    <w:rsid w:val="00563896"/>
    <w:rsid w:val="005645D9"/>
    <w:rsid w:val="005646C9"/>
    <w:rsid w:val="00564758"/>
    <w:rsid w:val="00564F62"/>
    <w:rsid w:val="005650E5"/>
    <w:rsid w:val="00565836"/>
    <w:rsid w:val="00566605"/>
    <w:rsid w:val="00566C97"/>
    <w:rsid w:val="005672B3"/>
    <w:rsid w:val="00567577"/>
    <w:rsid w:val="00570DD2"/>
    <w:rsid w:val="005714DA"/>
    <w:rsid w:val="00572AF5"/>
    <w:rsid w:val="00573256"/>
    <w:rsid w:val="00576197"/>
    <w:rsid w:val="005766FB"/>
    <w:rsid w:val="00577EAC"/>
    <w:rsid w:val="00580404"/>
    <w:rsid w:val="00580618"/>
    <w:rsid w:val="005806F8"/>
    <w:rsid w:val="005813A8"/>
    <w:rsid w:val="005827C4"/>
    <w:rsid w:val="005840F3"/>
    <w:rsid w:val="0058453E"/>
    <w:rsid w:val="0058529E"/>
    <w:rsid w:val="00586285"/>
    <w:rsid w:val="0058644F"/>
    <w:rsid w:val="00586704"/>
    <w:rsid w:val="00586900"/>
    <w:rsid w:val="0058719A"/>
    <w:rsid w:val="005876BC"/>
    <w:rsid w:val="005902E1"/>
    <w:rsid w:val="00590AA1"/>
    <w:rsid w:val="00590E2F"/>
    <w:rsid w:val="00591D9C"/>
    <w:rsid w:val="00591F68"/>
    <w:rsid w:val="00593DEC"/>
    <w:rsid w:val="00594023"/>
    <w:rsid w:val="00594F1B"/>
    <w:rsid w:val="00595243"/>
    <w:rsid w:val="005954DF"/>
    <w:rsid w:val="00596246"/>
    <w:rsid w:val="005970D5"/>
    <w:rsid w:val="0059765C"/>
    <w:rsid w:val="005976F2"/>
    <w:rsid w:val="0059779F"/>
    <w:rsid w:val="00597C31"/>
    <w:rsid w:val="005A0554"/>
    <w:rsid w:val="005A0F10"/>
    <w:rsid w:val="005A1A35"/>
    <w:rsid w:val="005A297F"/>
    <w:rsid w:val="005A2CEC"/>
    <w:rsid w:val="005A3E9F"/>
    <w:rsid w:val="005A3F7C"/>
    <w:rsid w:val="005A46EE"/>
    <w:rsid w:val="005A488A"/>
    <w:rsid w:val="005A490E"/>
    <w:rsid w:val="005A55A7"/>
    <w:rsid w:val="005A6637"/>
    <w:rsid w:val="005A6AF5"/>
    <w:rsid w:val="005A7730"/>
    <w:rsid w:val="005A7B91"/>
    <w:rsid w:val="005A7DC3"/>
    <w:rsid w:val="005A7FDA"/>
    <w:rsid w:val="005B0320"/>
    <w:rsid w:val="005B0B06"/>
    <w:rsid w:val="005B0BB3"/>
    <w:rsid w:val="005B1D0F"/>
    <w:rsid w:val="005B227B"/>
    <w:rsid w:val="005B2A34"/>
    <w:rsid w:val="005B32E9"/>
    <w:rsid w:val="005B3AA9"/>
    <w:rsid w:val="005B3CE9"/>
    <w:rsid w:val="005B3DF3"/>
    <w:rsid w:val="005B5791"/>
    <w:rsid w:val="005B5D20"/>
    <w:rsid w:val="005B6632"/>
    <w:rsid w:val="005B79D9"/>
    <w:rsid w:val="005B7CA7"/>
    <w:rsid w:val="005B7EB6"/>
    <w:rsid w:val="005C05D8"/>
    <w:rsid w:val="005C0A90"/>
    <w:rsid w:val="005C1139"/>
    <w:rsid w:val="005C1A89"/>
    <w:rsid w:val="005C1E7E"/>
    <w:rsid w:val="005C3511"/>
    <w:rsid w:val="005C44BB"/>
    <w:rsid w:val="005C4A28"/>
    <w:rsid w:val="005C57C3"/>
    <w:rsid w:val="005C68FB"/>
    <w:rsid w:val="005D0ABB"/>
    <w:rsid w:val="005D0C26"/>
    <w:rsid w:val="005D0C38"/>
    <w:rsid w:val="005D0DFF"/>
    <w:rsid w:val="005D114D"/>
    <w:rsid w:val="005D1593"/>
    <w:rsid w:val="005D1CA0"/>
    <w:rsid w:val="005D2205"/>
    <w:rsid w:val="005D26AC"/>
    <w:rsid w:val="005D2C1D"/>
    <w:rsid w:val="005D3023"/>
    <w:rsid w:val="005D3999"/>
    <w:rsid w:val="005D3D17"/>
    <w:rsid w:val="005D3E6F"/>
    <w:rsid w:val="005D44AF"/>
    <w:rsid w:val="005D52C1"/>
    <w:rsid w:val="005D796B"/>
    <w:rsid w:val="005D7A0F"/>
    <w:rsid w:val="005D7D8A"/>
    <w:rsid w:val="005E069A"/>
    <w:rsid w:val="005E0C64"/>
    <w:rsid w:val="005E12C7"/>
    <w:rsid w:val="005E194D"/>
    <w:rsid w:val="005E2B77"/>
    <w:rsid w:val="005E3E3B"/>
    <w:rsid w:val="005E4287"/>
    <w:rsid w:val="005E44FA"/>
    <w:rsid w:val="005E513F"/>
    <w:rsid w:val="005E529E"/>
    <w:rsid w:val="005E59FA"/>
    <w:rsid w:val="005E6837"/>
    <w:rsid w:val="005E6D3B"/>
    <w:rsid w:val="005E6F73"/>
    <w:rsid w:val="005E725F"/>
    <w:rsid w:val="005E75B9"/>
    <w:rsid w:val="005E76D8"/>
    <w:rsid w:val="005F06ED"/>
    <w:rsid w:val="005F0F48"/>
    <w:rsid w:val="005F120F"/>
    <w:rsid w:val="005F1662"/>
    <w:rsid w:val="005F25D4"/>
    <w:rsid w:val="005F306E"/>
    <w:rsid w:val="005F400D"/>
    <w:rsid w:val="005F49D8"/>
    <w:rsid w:val="005F4FCB"/>
    <w:rsid w:val="005F5788"/>
    <w:rsid w:val="005F79EF"/>
    <w:rsid w:val="00600306"/>
    <w:rsid w:val="00600926"/>
    <w:rsid w:val="00600AD4"/>
    <w:rsid w:val="00600C03"/>
    <w:rsid w:val="006011CA"/>
    <w:rsid w:val="0060121B"/>
    <w:rsid w:val="00601F5F"/>
    <w:rsid w:val="00602DDE"/>
    <w:rsid w:val="00603B29"/>
    <w:rsid w:val="00603DD4"/>
    <w:rsid w:val="006042C6"/>
    <w:rsid w:val="00604428"/>
    <w:rsid w:val="00604701"/>
    <w:rsid w:val="0060556D"/>
    <w:rsid w:val="0060564E"/>
    <w:rsid w:val="00605830"/>
    <w:rsid w:val="00607B26"/>
    <w:rsid w:val="00607D09"/>
    <w:rsid w:val="00607E8B"/>
    <w:rsid w:val="00610B03"/>
    <w:rsid w:val="0061170C"/>
    <w:rsid w:val="00611957"/>
    <w:rsid w:val="00612FE3"/>
    <w:rsid w:val="00613405"/>
    <w:rsid w:val="00613DAE"/>
    <w:rsid w:val="00613F1F"/>
    <w:rsid w:val="00614870"/>
    <w:rsid w:val="00615012"/>
    <w:rsid w:val="00615701"/>
    <w:rsid w:val="006164A9"/>
    <w:rsid w:val="0061716A"/>
    <w:rsid w:val="006171FF"/>
    <w:rsid w:val="006201FB"/>
    <w:rsid w:val="00620866"/>
    <w:rsid w:val="006216F5"/>
    <w:rsid w:val="0062195F"/>
    <w:rsid w:val="00621FED"/>
    <w:rsid w:val="00622DCF"/>
    <w:rsid w:val="00623332"/>
    <w:rsid w:val="00623DBB"/>
    <w:rsid w:val="00623E82"/>
    <w:rsid w:val="0062442E"/>
    <w:rsid w:val="00624E59"/>
    <w:rsid w:val="00624F9B"/>
    <w:rsid w:val="006257D8"/>
    <w:rsid w:val="00626140"/>
    <w:rsid w:val="006268FE"/>
    <w:rsid w:val="00626974"/>
    <w:rsid w:val="00627004"/>
    <w:rsid w:val="006274DF"/>
    <w:rsid w:val="006305AA"/>
    <w:rsid w:val="00630AD9"/>
    <w:rsid w:val="00631A67"/>
    <w:rsid w:val="00632861"/>
    <w:rsid w:val="006334D0"/>
    <w:rsid w:val="0063369E"/>
    <w:rsid w:val="006337F0"/>
    <w:rsid w:val="006338EF"/>
    <w:rsid w:val="0063403A"/>
    <w:rsid w:val="00635185"/>
    <w:rsid w:val="00635EC9"/>
    <w:rsid w:val="00636257"/>
    <w:rsid w:val="00636C60"/>
    <w:rsid w:val="00637016"/>
    <w:rsid w:val="00640455"/>
    <w:rsid w:val="00641FD9"/>
    <w:rsid w:val="00642611"/>
    <w:rsid w:val="0064308F"/>
    <w:rsid w:val="006433F0"/>
    <w:rsid w:val="00644302"/>
    <w:rsid w:val="00644A7C"/>
    <w:rsid w:val="00645FB8"/>
    <w:rsid w:val="006469D6"/>
    <w:rsid w:val="00646A05"/>
    <w:rsid w:val="0064740C"/>
    <w:rsid w:val="00647789"/>
    <w:rsid w:val="0065097C"/>
    <w:rsid w:val="00650A4C"/>
    <w:rsid w:val="00650A98"/>
    <w:rsid w:val="00650C3F"/>
    <w:rsid w:val="0065193D"/>
    <w:rsid w:val="00651C4C"/>
    <w:rsid w:val="006527E8"/>
    <w:rsid w:val="00653A9C"/>
    <w:rsid w:val="006546A4"/>
    <w:rsid w:val="00654771"/>
    <w:rsid w:val="00654F57"/>
    <w:rsid w:val="00655940"/>
    <w:rsid w:val="0065602E"/>
    <w:rsid w:val="00657A9E"/>
    <w:rsid w:val="00657C24"/>
    <w:rsid w:val="00661CCE"/>
    <w:rsid w:val="006628E2"/>
    <w:rsid w:val="00663405"/>
    <w:rsid w:val="006641B3"/>
    <w:rsid w:val="00664725"/>
    <w:rsid w:val="0066536D"/>
    <w:rsid w:val="00665472"/>
    <w:rsid w:val="00665C98"/>
    <w:rsid w:val="006662C1"/>
    <w:rsid w:val="006664E1"/>
    <w:rsid w:val="00670BF3"/>
    <w:rsid w:val="0067182E"/>
    <w:rsid w:val="0067264A"/>
    <w:rsid w:val="00672726"/>
    <w:rsid w:val="0067292C"/>
    <w:rsid w:val="0067393E"/>
    <w:rsid w:val="00675B91"/>
    <w:rsid w:val="006765A4"/>
    <w:rsid w:val="00676703"/>
    <w:rsid w:val="00676E54"/>
    <w:rsid w:val="0067786C"/>
    <w:rsid w:val="006803AD"/>
    <w:rsid w:val="006812EA"/>
    <w:rsid w:val="00681993"/>
    <w:rsid w:val="00681D86"/>
    <w:rsid w:val="00681F42"/>
    <w:rsid w:val="0068251F"/>
    <w:rsid w:val="006826BE"/>
    <w:rsid w:val="006833BF"/>
    <w:rsid w:val="0068341C"/>
    <w:rsid w:val="00683706"/>
    <w:rsid w:val="006854B3"/>
    <w:rsid w:val="00686323"/>
    <w:rsid w:val="00686AE4"/>
    <w:rsid w:val="0068716A"/>
    <w:rsid w:val="00687519"/>
    <w:rsid w:val="006879D1"/>
    <w:rsid w:val="006906D5"/>
    <w:rsid w:val="0069182C"/>
    <w:rsid w:val="00691A57"/>
    <w:rsid w:val="00691F5B"/>
    <w:rsid w:val="00692E79"/>
    <w:rsid w:val="00693326"/>
    <w:rsid w:val="0069384A"/>
    <w:rsid w:val="00693912"/>
    <w:rsid w:val="00693EE8"/>
    <w:rsid w:val="00694464"/>
    <w:rsid w:val="00694EBD"/>
    <w:rsid w:val="00694FD5"/>
    <w:rsid w:val="00695DE6"/>
    <w:rsid w:val="00696165"/>
    <w:rsid w:val="006963FA"/>
    <w:rsid w:val="0069647C"/>
    <w:rsid w:val="006A102E"/>
    <w:rsid w:val="006A1603"/>
    <w:rsid w:val="006A253A"/>
    <w:rsid w:val="006A32FF"/>
    <w:rsid w:val="006A369E"/>
    <w:rsid w:val="006A38D3"/>
    <w:rsid w:val="006A49F9"/>
    <w:rsid w:val="006A5673"/>
    <w:rsid w:val="006A614B"/>
    <w:rsid w:val="006A62DD"/>
    <w:rsid w:val="006A68D0"/>
    <w:rsid w:val="006A6989"/>
    <w:rsid w:val="006A6EEC"/>
    <w:rsid w:val="006B0172"/>
    <w:rsid w:val="006B0C1C"/>
    <w:rsid w:val="006B0EEE"/>
    <w:rsid w:val="006B0F1F"/>
    <w:rsid w:val="006B24E9"/>
    <w:rsid w:val="006B33CC"/>
    <w:rsid w:val="006B379E"/>
    <w:rsid w:val="006B43E5"/>
    <w:rsid w:val="006B50BB"/>
    <w:rsid w:val="006B578E"/>
    <w:rsid w:val="006B7798"/>
    <w:rsid w:val="006C0151"/>
    <w:rsid w:val="006C01E0"/>
    <w:rsid w:val="006C0E59"/>
    <w:rsid w:val="006C14BC"/>
    <w:rsid w:val="006C322D"/>
    <w:rsid w:val="006C3624"/>
    <w:rsid w:val="006C36CB"/>
    <w:rsid w:val="006C38EF"/>
    <w:rsid w:val="006C3F32"/>
    <w:rsid w:val="006C532A"/>
    <w:rsid w:val="006C568A"/>
    <w:rsid w:val="006C5EE6"/>
    <w:rsid w:val="006C6FA7"/>
    <w:rsid w:val="006C70C8"/>
    <w:rsid w:val="006D01FA"/>
    <w:rsid w:val="006D0F1B"/>
    <w:rsid w:val="006D0F82"/>
    <w:rsid w:val="006D1ADC"/>
    <w:rsid w:val="006D1DC2"/>
    <w:rsid w:val="006D24A9"/>
    <w:rsid w:val="006D2EAF"/>
    <w:rsid w:val="006D2FCE"/>
    <w:rsid w:val="006D408B"/>
    <w:rsid w:val="006D517B"/>
    <w:rsid w:val="006D5205"/>
    <w:rsid w:val="006D548C"/>
    <w:rsid w:val="006D5D62"/>
    <w:rsid w:val="006D6E75"/>
    <w:rsid w:val="006D7506"/>
    <w:rsid w:val="006D7CF5"/>
    <w:rsid w:val="006E01DF"/>
    <w:rsid w:val="006E0D83"/>
    <w:rsid w:val="006E11FB"/>
    <w:rsid w:val="006E12E7"/>
    <w:rsid w:val="006E231E"/>
    <w:rsid w:val="006E2620"/>
    <w:rsid w:val="006E3529"/>
    <w:rsid w:val="006E3827"/>
    <w:rsid w:val="006E3D4B"/>
    <w:rsid w:val="006E3FCA"/>
    <w:rsid w:val="006E4DC8"/>
    <w:rsid w:val="006E4DE2"/>
    <w:rsid w:val="006E4FDB"/>
    <w:rsid w:val="006E599E"/>
    <w:rsid w:val="006E5E84"/>
    <w:rsid w:val="006E76ED"/>
    <w:rsid w:val="006F0662"/>
    <w:rsid w:val="006F126E"/>
    <w:rsid w:val="006F2075"/>
    <w:rsid w:val="006F20CA"/>
    <w:rsid w:val="006F2B82"/>
    <w:rsid w:val="006F2C38"/>
    <w:rsid w:val="006F2D18"/>
    <w:rsid w:val="006F2D4B"/>
    <w:rsid w:val="006F3394"/>
    <w:rsid w:val="006F343D"/>
    <w:rsid w:val="006F3AA4"/>
    <w:rsid w:val="006F3F52"/>
    <w:rsid w:val="006F45EE"/>
    <w:rsid w:val="006F6224"/>
    <w:rsid w:val="006F65A6"/>
    <w:rsid w:val="006F741A"/>
    <w:rsid w:val="006F76FE"/>
    <w:rsid w:val="00700954"/>
    <w:rsid w:val="007021C7"/>
    <w:rsid w:val="007032E5"/>
    <w:rsid w:val="00703407"/>
    <w:rsid w:val="00703552"/>
    <w:rsid w:val="00704047"/>
    <w:rsid w:val="00704C1C"/>
    <w:rsid w:val="00704E25"/>
    <w:rsid w:val="00705868"/>
    <w:rsid w:val="00705BE1"/>
    <w:rsid w:val="007071D3"/>
    <w:rsid w:val="00707507"/>
    <w:rsid w:val="00707E15"/>
    <w:rsid w:val="007102D6"/>
    <w:rsid w:val="007106E6"/>
    <w:rsid w:val="0071092A"/>
    <w:rsid w:val="00710AAA"/>
    <w:rsid w:val="00710E96"/>
    <w:rsid w:val="00710F88"/>
    <w:rsid w:val="007114CE"/>
    <w:rsid w:val="00712CAD"/>
    <w:rsid w:val="007131A5"/>
    <w:rsid w:val="0071446D"/>
    <w:rsid w:val="0071604D"/>
    <w:rsid w:val="0071609B"/>
    <w:rsid w:val="00716A29"/>
    <w:rsid w:val="00717BBD"/>
    <w:rsid w:val="00720935"/>
    <w:rsid w:val="00721972"/>
    <w:rsid w:val="00721E5A"/>
    <w:rsid w:val="00722319"/>
    <w:rsid w:val="007227D5"/>
    <w:rsid w:val="00722F95"/>
    <w:rsid w:val="0072309A"/>
    <w:rsid w:val="00723142"/>
    <w:rsid w:val="00723540"/>
    <w:rsid w:val="007244DE"/>
    <w:rsid w:val="00724822"/>
    <w:rsid w:val="00724DD4"/>
    <w:rsid w:val="00725459"/>
    <w:rsid w:val="00725C0A"/>
    <w:rsid w:val="00730614"/>
    <w:rsid w:val="00731BD5"/>
    <w:rsid w:val="00732073"/>
    <w:rsid w:val="00732A36"/>
    <w:rsid w:val="00732F87"/>
    <w:rsid w:val="007333D8"/>
    <w:rsid w:val="007336A1"/>
    <w:rsid w:val="0073419E"/>
    <w:rsid w:val="00735952"/>
    <w:rsid w:val="007363E3"/>
    <w:rsid w:val="007365C6"/>
    <w:rsid w:val="00737020"/>
    <w:rsid w:val="00737171"/>
    <w:rsid w:val="00737937"/>
    <w:rsid w:val="007379A7"/>
    <w:rsid w:val="007402E8"/>
    <w:rsid w:val="00740DA2"/>
    <w:rsid w:val="0074186D"/>
    <w:rsid w:val="00742740"/>
    <w:rsid w:val="00742FE0"/>
    <w:rsid w:val="00743047"/>
    <w:rsid w:val="00743DBD"/>
    <w:rsid w:val="00745029"/>
    <w:rsid w:val="00747AD3"/>
    <w:rsid w:val="00747B11"/>
    <w:rsid w:val="007512BD"/>
    <w:rsid w:val="00751441"/>
    <w:rsid w:val="00752237"/>
    <w:rsid w:val="00752242"/>
    <w:rsid w:val="007526C3"/>
    <w:rsid w:val="00753DF2"/>
    <w:rsid w:val="00753FB7"/>
    <w:rsid w:val="00755223"/>
    <w:rsid w:val="00755661"/>
    <w:rsid w:val="007557BE"/>
    <w:rsid w:val="0075611D"/>
    <w:rsid w:val="007562D1"/>
    <w:rsid w:val="00756744"/>
    <w:rsid w:val="00757162"/>
    <w:rsid w:val="00757311"/>
    <w:rsid w:val="007575A0"/>
    <w:rsid w:val="007606B5"/>
    <w:rsid w:val="00760A08"/>
    <w:rsid w:val="007612E2"/>
    <w:rsid w:val="00761353"/>
    <w:rsid w:val="0076154B"/>
    <w:rsid w:val="00761658"/>
    <w:rsid w:val="0076216B"/>
    <w:rsid w:val="007637BB"/>
    <w:rsid w:val="00763A9C"/>
    <w:rsid w:val="007644EA"/>
    <w:rsid w:val="00764814"/>
    <w:rsid w:val="00764FDF"/>
    <w:rsid w:val="00765999"/>
    <w:rsid w:val="00765B16"/>
    <w:rsid w:val="00766B73"/>
    <w:rsid w:val="00767340"/>
    <w:rsid w:val="00767A65"/>
    <w:rsid w:val="0077011A"/>
    <w:rsid w:val="0077035C"/>
    <w:rsid w:val="00771608"/>
    <w:rsid w:val="007720FC"/>
    <w:rsid w:val="007723DA"/>
    <w:rsid w:val="0077431C"/>
    <w:rsid w:val="00775848"/>
    <w:rsid w:val="00777702"/>
    <w:rsid w:val="0078133D"/>
    <w:rsid w:val="007814C7"/>
    <w:rsid w:val="007816AF"/>
    <w:rsid w:val="00782CEA"/>
    <w:rsid w:val="00783125"/>
    <w:rsid w:val="00784D43"/>
    <w:rsid w:val="00785919"/>
    <w:rsid w:val="00785D5C"/>
    <w:rsid w:val="00786B9E"/>
    <w:rsid w:val="0079174D"/>
    <w:rsid w:val="00791900"/>
    <w:rsid w:val="007919B6"/>
    <w:rsid w:val="00791FFF"/>
    <w:rsid w:val="00792791"/>
    <w:rsid w:val="00792A46"/>
    <w:rsid w:val="00793A2F"/>
    <w:rsid w:val="00795307"/>
    <w:rsid w:val="0079565A"/>
    <w:rsid w:val="00795733"/>
    <w:rsid w:val="00795D41"/>
    <w:rsid w:val="00795D51"/>
    <w:rsid w:val="00796268"/>
    <w:rsid w:val="0079681B"/>
    <w:rsid w:val="00796887"/>
    <w:rsid w:val="007A230A"/>
    <w:rsid w:val="007A311B"/>
    <w:rsid w:val="007A3256"/>
    <w:rsid w:val="007A33DF"/>
    <w:rsid w:val="007A3452"/>
    <w:rsid w:val="007A4523"/>
    <w:rsid w:val="007A554A"/>
    <w:rsid w:val="007A5C6D"/>
    <w:rsid w:val="007A60A0"/>
    <w:rsid w:val="007A670B"/>
    <w:rsid w:val="007A67A5"/>
    <w:rsid w:val="007A6894"/>
    <w:rsid w:val="007A68EC"/>
    <w:rsid w:val="007A6E6A"/>
    <w:rsid w:val="007A7B6B"/>
    <w:rsid w:val="007B0B12"/>
    <w:rsid w:val="007B1D1B"/>
    <w:rsid w:val="007B202F"/>
    <w:rsid w:val="007B424F"/>
    <w:rsid w:val="007B44E9"/>
    <w:rsid w:val="007B45C4"/>
    <w:rsid w:val="007B49B3"/>
    <w:rsid w:val="007B5CD4"/>
    <w:rsid w:val="007B6099"/>
    <w:rsid w:val="007B6946"/>
    <w:rsid w:val="007B791B"/>
    <w:rsid w:val="007B7C74"/>
    <w:rsid w:val="007C0563"/>
    <w:rsid w:val="007C1096"/>
    <w:rsid w:val="007C1250"/>
    <w:rsid w:val="007C1B95"/>
    <w:rsid w:val="007C1C09"/>
    <w:rsid w:val="007C1E1A"/>
    <w:rsid w:val="007C1E9F"/>
    <w:rsid w:val="007C2101"/>
    <w:rsid w:val="007C2477"/>
    <w:rsid w:val="007C289F"/>
    <w:rsid w:val="007C2C88"/>
    <w:rsid w:val="007C2F29"/>
    <w:rsid w:val="007C3985"/>
    <w:rsid w:val="007C3F78"/>
    <w:rsid w:val="007C6EA4"/>
    <w:rsid w:val="007C7EC8"/>
    <w:rsid w:val="007D2041"/>
    <w:rsid w:val="007D206E"/>
    <w:rsid w:val="007D217B"/>
    <w:rsid w:val="007D298D"/>
    <w:rsid w:val="007D2CEA"/>
    <w:rsid w:val="007D332C"/>
    <w:rsid w:val="007D340A"/>
    <w:rsid w:val="007D5FEA"/>
    <w:rsid w:val="007D6911"/>
    <w:rsid w:val="007D73E7"/>
    <w:rsid w:val="007D7ABA"/>
    <w:rsid w:val="007E1622"/>
    <w:rsid w:val="007E1F85"/>
    <w:rsid w:val="007E21ED"/>
    <w:rsid w:val="007E2601"/>
    <w:rsid w:val="007E2AFD"/>
    <w:rsid w:val="007E2B5B"/>
    <w:rsid w:val="007E326C"/>
    <w:rsid w:val="007E372A"/>
    <w:rsid w:val="007E387F"/>
    <w:rsid w:val="007E38ED"/>
    <w:rsid w:val="007E3F6E"/>
    <w:rsid w:val="007E423A"/>
    <w:rsid w:val="007E4279"/>
    <w:rsid w:val="007E505B"/>
    <w:rsid w:val="007E507A"/>
    <w:rsid w:val="007E50F2"/>
    <w:rsid w:val="007E5869"/>
    <w:rsid w:val="007E6814"/>
    <w:rsid w:val="007E6FFC"/>
    <w:rsid w:val="007E7797"/>
    <w:rsid w:val="007F1311"/>
    <w:rsid w:val="007F2063"/>
    <w:rsid w:val="007F2C41"/>
    <w:rsid w:val="007F312F"/>
    <w:rsid w:val="007F3C31"/>
    <w:rsid w:val="007F3E07"/>
    <w:rsid w:val="007F44E0"/>
    <w:rsid w:val="007F4B5A"/>
    <w:rsid w:val="007F5232"/>
    <w:rsid w:val="007F696C"/>
    <w:rsid w:val="007F6E92"/>
    <w:rsid w:val="007F7875"/>
    <w:rsid w:val="007F7A6E"/>
    <w:rsid w:val="007F7C0D"/>
    <w:rsid w:val="008014C5"/>
    <w:rsid w:val="0080236E"/>
    <w:rsid w:val="00805045"/>
    <w:rsid w:val="00806119"/>
    <w:rsid w:val="00806574"/>
    <w:rsid w:val="00807040"/>
    <w:rsid w:val="0080789C"/>
    <w:rsid w:val="00811871"/>
    <w:rsid w:val="00812484"/>
    <w:rsid w:val="008128B5"/>
    <w:rsid w:val="0081400C"/>
    <w:rsid w:val="00814042"/>
    <w:rsid w:val="008148B5"/>
    <w:rsid w:val="00816A19"/>
    <w:rsid w:val="00816A68"/>
    <w:rsid w:val="0081711A"/>
    <w:rsid w:val="008202EF"/>
    <w:rsid w:val="0082069B"/>
    <w:rsid w:val="008207B5"/>
    <w:rsid w:val="008207D4"/>
    <w:rsid w:val="00820D39"/>
    <w:rsid w:val="00820D43"/>
    <w:rsid w:val="0082134C"/>
    <w:rsid w:val="00821E1D"/>
    <w:rsid w:val="008227A8"/>
    <w:rsid w:val="00822840"/>
    <w:rsid w:val="00822BF9"/>
    <w:rsid w:val="00822F7F"/>
    <w:rsid w:val="00823922"/>
    <w:rsid w:val="00824E06"/>
    <w:rsid w:val="00825738"/>
    <w:rsid w:val="00825F89"/>
    <w:rsid w:val="00826027"/>
    <w:rsid w:val="008263D1"/>
    <w:rsid w:val="008277F6"/>
    <w:rsid w:val="00827F21"/>
    <w:rsid w:val="008303B6"/>
    <w:rsid w:val="00830B32"/>
    <w:rsid w:val="00830C82"/>
    <w:rsid w:val="008312D8"/>
    <w:rsid w:val="008314A8"/>
    <w:rsid w:val="00831BE9"/>
    <w:rsid w:val="00831F20"/>
    <w:rsid w:val="008326DF"/>
    <w:rsid w:val="00832F83"/>
    <w:rsid w:val="00833953"/>
    <w:rsid w:val="008360F5"/>
    <w:rsid w:val="00836616"/>
    <w:rsid w:val="00836EC1"/>
    <w:rsid w:val="00837A1D"/>
    <w:rsid w:val="00840010"/>
    <w:rsid w:val="00840AE1"/>
    <w:rsid w:val="00841897"/>
    <w:rsid w:val="008424D3"/>
    <w:rsid w:val="0084263C"/>
    <w:rsid w:val="008437A1"/>
    <w:rsid w:val="00844241"/>
    <w:rsid w:val="008447DD"/>
    <w:rsid w:val="00844EB4"/>
    <w:rsid w:val="008455A2"/>
    <w:rsid w:val="008462CF"/>
    <w:rsid w:val="0084714B"/>
    <w:rsid w:val="008473B1"/>
    <w:rsid w:val="00847521"/>
    <w:rsid w:val="00847FF8"/>
    <w:rsid w:val="0085003E"/>
    <w:rsid w:val="00850265"/>
    <w:rsid w:val="008502E0"/>
    <w:rsid w:val="008506E2"/>
    <w:rsid w:val="008513A1"/>
    <w:rsid w:val="008526E2"/>
    <w:rsid w:val="00852832"/>
    <w:rsid w:val="008535CA"/>
    <w:rsid w:val="0085438D"/>
    <w:rsid w:val="008554FB"/>
    <w:rsid w:val="00855E22"/>
    <w:rsid w:val="00855F00"/>
    <w:rsid w:val="00855F3A"/>
    <w:rsid w:val="0085618E"/>
    <w:rsid w:val="00856A8E"/>
    <w:rsid w:val="0085709D"/>
    <w:rsid w:val="008573EA"/>
    <w:rsid w:val="0085745D"/>
    <w:rsid w:val="008574CE"/>
    <w:rsid w:val="00860027"/>
    <w:rsid w:val="00861295"/>
    <w:rsid w:val="0086145D"/>
    <w:rsid w:val="008615F3"/>
    <w:rsid w:val="00862764"/>
    <w:rsid w:val="00862C96"/>
    <w:rsid w:val="008631A9"/>
    <w:rsid w:val="00863578"/>
    <w:rsid w:val="00863E04"/>
    <w:rsid w:val="0086457A"/>
    <w:rsid w:val="00864EE0"/>
    <w:rsid w:val="00865F07"/>
    <w:rsid w:val="00865F4C"/>
    <w:rsid w:val="00867820"/>
    <w:rsid w:val="00867BF8"/>
    <w:rsid w:val="00870439"/>
    <w:rsid w:val="00870EC1"/>
    <w:rsid w:val="00871D09"/>
    <w:rsid w:val="00872372"/>
    <w:rsid w:val="008728A2"/>
    <w:rsid w:val="00873EDC"/>
    <w:rsid w:val="0087415A"/>
    <w:rsid w:val="00874B9B"/>
    <w:rsid w:val="00875A71"/>
    <w:rsid w:val="00875E88"/>
    <w:rsid w:val="0087640D"/>
    <w:rsid w:val="008766BC"/>
    <w:rsid w:val="00876E0A"/>
    <w:rsid w:val="00876F3C"/>
    <w:rsid w:val="008779D6"/>
    <w:rsid w:val="0088198A"/>
    <w:rsid w:val="00882652"/>
    <w:rsid w:val="008836F4"/>
    <w:rsid w:val="00883E97"/>
    <w:rsid w:val="00885C1D"/>
    <w:rsid w:val="00885DBF"/>
    <w:rsid w:val="00885FAE"/>
    <w:rsid w:val="008866BE"/>
    <w:rsid w:val="00886CA3"/>
    <w:rsid w:val="0088776A"/>
    <w:rsid w:val="008879C2"/>
    <w:rsid w:val="008879CC"/>
    <w:rsid w:val="008911DC"/>
    <w:rsid w:val="00891428"/>
    <w:rsid w:val="00891D5E"/>
    <w:rsid w:val="008921D7"/>
    <w:rsid w:val="00892950"/>
    <w:rsid w:val="0089365B"/>
    <w:rsid w:val="00894CC0"/>
    <w:rsid w:val="00895341"/>
    <w:rsid w:val="008966FA"/>
    <w:rsid w:val="008A0588"/>
    <w:rsid w:val="008A0690"/>
    <w:rsid w:val="008A0810"/>
    <w:rsid w:val="008A1CC3"/>
    <w:rsid w:val="008A32D1"/>
    <w:rsid w:val="008A3B07"/>
    <w:rsid w:val="008A3B41"/>
    <w:rsid w:val="008A3C4F"/>
    <w:rsid w:val="008A4E2F"/>
    <w:rsid w:val="008A52A7"/>
    <w:rsid w:val="008A52FC"/>
    <w:rsid w:val="008A56DA"/>
    <w:rsid w:val="008A596C"/>
    <w:rsid w:val="008A5B68"/>
    <w:rsid w:val="008A5BAA"/>
    <w:rsid w:val="008A64C3"/>
    <w:rsid w:val="008A6DF2"/>
    <w:rsid w:val="008A7296"/>
    <w:rsid w:val="008A7DFB"/>
    <w:rsid w:val="008B0351"/>
    <w:rsid w:val="008B0603"/>
    <w:rsid w:val="008B4A1B"/>
    <w:rsid w:val="008B4A6C"/>
    <w:rsid w:val="008B4B6E"/>
    <w:rsid w:val="008B4E8A"/>
    <w:rsid w:val="008B566B"/>
    <w:rsid w:val="008B6556"/>
    <w:rsid w:val="008B6E6B"/>
    <w:rsid w:val="008B7AB8"/>
    <w:rsid w:val="008C0065"/>
    <w:rsid w:val="008C02C7"/>
    <w:rsid w:val="008C0A23"/>
    <w:rsid w:val="008C1027"/>
    <w:rsid w:val="008C165B"/>
    <w:rsid w:val="008C18EC"/>
    <w:rsid w:val="008C229E"/>
    <w:rsid w:val="008C2EB4"/>
    <w:rsid w:val="008C3109"/>
    <w:rsid w:val="008C3720"/>
    <w:rsid w:val="008C3AAA"/>
    <w:rsid w:val="008C3E60"/>
    <w:rsid w:val="008C4120"/>
    <w:rsid w:val="008C5373"/>
    <w:rsid w:val="008C5495"/>
    <w:rsid w:val="008C6027"/>
    <w:rsid w:val="008C63C6"/>
    <w:rsid w:val="008C6437"/>
    <w:rsid w:val="008C65A8"/>
    <w:rsid w:val="008C6618"/>
    <w:rsid w:val="008C6E51"/>
    <w:rsid w:val="008C78BB"/>
    <w:rsid w:val="008C7946"/>
    <w:rsid w:val="008D069C"/>
    <w:rsid w:val="008D0857"/>
    <w:rsid w:val="008D0904"/>
    <w:rsid w:val="008D11D3"/>
    <w:rsid w:val="008D2A37"/>
    <w:rsid w:val="008D3390"/>
    <w:rsid w:val="008D36F6"/>
    <w:rsid w:val="008D3FCD"/>
    <w:rsid w:val="008D5DB5"/>
    <w:rsid w:val="008D60D0"/>
    <w:rsid w:val="008D69EE"/>
    <w:rsid w:val="008D6BDA"/>
    <w:rsid w:val="008D6C9A"/>
    <w:rsid w:val="008D7627"/>
    <w:rsid w:val="008D765F"/>
    <w:rsid w:val="008D78FE"/>
    <w:rsid w:val="008E0DBB"/>
    <w:rsid w:val="008E12CE"/>
    <w:rsid w:val="008E13C6"/>
    <w:rsid w:val="008E17A6"/>
    <w:rsid w:val="008E2626"/>
    <w:rsid w:val="008E26B9"/>
    <w:rsid w:val="008E4FD3"/>
    <w:rsid w:val="008E5938"/>
    <w:rsid w:val="008E6011"/>
    <w:rsid w:val="008E69C6"/>
    <w:rsid w:val="008E7031"/>
    <w:rsid w:val="008E7A8C"/>
    <w:rsid w:val="008F0E53"/>
    <w:rsid w:val="008F1785"/>
    <w:rsid w:val="008F1ACD"/>
    <w:rsid w:val="008F2360"/>
    <w:rsid w:val="008F2F16"/>
    <w:rsid w:val="008F3682"/>
    <w:rsid w:val="008F45FA"/>
    <w:rsid w:val="008F6CF2"/>
    <w:rsid w:val="008F7AA7"/>
    <w:rsid w:val="008F7BA3"/>
    <w:rsid w:val="00901821"/>
    <w:rsid w:val="009020ED"/>
    <w:rsid w:val="009025A0"/>
    <w:rsid w:val="00904485"/>
    <w:rsid w:val="00904763"/>
    <w:rsid w:val="00904898"/>
    <w:rsid w:val="009050DC"/>
    <w:rsid w:val="00905677"/>
    <w:rsid w:val="00906624"/>
    <w:rsid w:val="00907EDF"/>
    <w:rsid w:val="00911079"/>
    <w:rsid w:val="00911658"/>
    <w:rsid w:val="009119EF"/>
    <w:rsid w:val="009125A0"/>
    <w:rsid w:val="00913890"/>
    <w:rsid w:val="0091487F"/>
    <w:rsid w:val="00915037"/>
    <w:rsid w:val="00915996"/>
    <w:rsid w:val="00916372"/>
    <w:rsid w:val="009169F1"/>
    <w:rsid w:val="00916D43"/>
    <w:rsid w:val="00916E46"/>
    <w:rsid w:val="00917120"/>
    <w:rsid w:val="009172BC"/>
    <w:rsid w:val="00917815"/>
    <w:rsid w:val="00920403"/>
    <w:rsid w:val="00920F6F"/>
    <w:rsid w:val="00921001"/>
    <w:rsid w:val="009210FD"/>
    <w:rsid w:val="009213F6"/>
    <w:rsid w:val="00921F3C"/>
    <w:rsid w:val="00922461"/>
    <w:rsid w:val="009224EB"/>
    <w:rsid w:val="00922AE6"/>
    <w:rsid w:val="00922B82"/>
    <w:rsid w:val="00923AD9"/>
    <w:rsid w:val="0092479C"/>
    <w:rsid w:val="00925541"/>
    <w:rsid w:val="00925A74"/>
    <w:rsid w:val="00926037"/>
    <w:rsid w:val="00926C4B"/>
    <w:rsid w:val="00927AA7"/>
    <w:rsid w:val="00930B27"/>
    <w:rsid w:val="00932756"/>
    <w:rsid w:val="00933465"/>
    <w:rsid w:val="0093437A"/>
    <w:rsid w:val="009343C7"/>
    <w:rsid w:val="0093440A"/>
    <w:rsid w:val="009349A1"/>
    <w:rsid w:val="00934DE3"/>
    <w:rsid w:val="00935E22"/>
    <w:rsid w:val="009368CF"/>
    <w:rsid w:val="00936E97"/>
    <w:rsid w:val="009400E7"/>
    <w:rsid w:val="0094073A"/>
    <w:rsid w:val="009414E7"/>
    <w:rsid w:val="0094302D"/>
    <w:rsid w:val="009440AC"/>
    <w:rsid w:val="00945C62"/>
    <w:rsid w:val="00945DCC"/>
    <w:rsid w:val="009471EE"/>
    <w:rsid w:val="009515F0"/>
    <w:rsid w:val="00951A21"/>
    <w:rsid w:val="00951D06"/>
    <w:rsid w:val="009529D9"/>
    <w:rsid w:val="0095361A"/>
    <w:rsid w:val="00953B94"/>
    <w:rsid w:val="00953CD9"/>
    <w:rsid w:val="00953E55"/>
    <w:rsid w:val="00954968"/>
    <w:rsid w:val="00954ADA"/>
    <w:rsid w:val="00954AF2"/>
    <w:rsid w:val="009559A6"/>
    <w:rsid w:val="00956642"/>
    <w:rsid w:val="009567D8"/>
    <w:rsid w:val="00957209"/>
    <w:rsid w:val="0095743E"/>
    <w:rsid w:val="0095765A"/>
    <w:rsid w:val="0096044D"/>
    <w:rsid w:val="00960495"/>
    <w:rsid w:val="00960836"/>
    <w:rsid w:val="00960C94"/>
    <w:rsid w:val="00960EB9"/>
    <w:rsid w:val="00961310"/>
    <w:rsid w:val="00961845"/>
    <w:rsid w:val="00961D8D"/>
    <w:rsid w:val="00962C53"/>
    <w:rsid w:val="00962EB7"/>
    <w:rsid w:val="009638B3"/>
    <w:rsid w:val="00963AD3"/>
    <w:rsid w:val="00964014"/>
    <w:rsid w:val="009641C4"/>
    <w:rsid w:val="0096468C"/>
    <w:rsid w:val="00964973"/>
    <w:rsid w:val="00964D85"/>
    <w:rsid w:val="00966106"/>
    <w:rsid w:val="009661D9"/>
    <w:rsid w:val="0096628B"/>
    <w:rsid w:val="00966841"/>
    <w:rsid w:val="0097156E"/>
    <w:rsid w:val="009719C8"/>
    <w:rsid w:val="0097263E"/>
    <w:rsid w:val="00972D4C"/>
    <w:rsid w:val="0097319F"/>
    <w:rsid w:val="00973208"/>
    <w:rsid w:val="00973481"/>
    <w:rsid w:val="00973D7C"/>
    <w:rsid w:val="009745CA"/>
    <w:rsid w:val="0097539E"/>
    <w:rsid w:val="009758E4"/>
    <w:rsid w:val="00975F2A"/>
    <w:rsid w:val="00976763"/>
    <w:rsid w:val="009770B8"/>
    <w:rsid w:val="009773D9"/>
    <w:rsid w:val="00977CFC"/>
    <w:rsid w:val="00977D9D"/>
    <w:rsid w:val="00980CB4"/>
    <w:rsid w:val="00981670"/>
    <w:rsid w:val="00981931"/>
    <w:rsid w:val="00981D8E"/>
    <w:rsid w:val="00982A7C"/>
    <w:rsid w:val="009832EE"/>
    <w:rsid w:val="0098385B"/>
    <w:rsid w:val="00983F4C"/>
    <w:rsid w:val="0098480C"/>
    <w:rsid w:val="00984AE7"/>
    <w:rsid w:val="009853D9"/>
    <w:rsid w:val="009855A1"/>
    <w:rsid w:val="00985783"/>
    <w:rsid w:val="009866F5"/>
    <w:rsid w:val="009937C1"/>
    <w:rsid w:val="00995051"/>
    <w:rsid w:val="00995413"/>
    <w:rsid w:val="009961F2"/>
    <w:rsid w:val="00996E07"/>
    <w:rsid w:val="009972DC"/>
    <w:rsid w:val="009A08B7"/>
    <w:rsid w:val="009A0ADC"/>
    <w:rsid w:val="009A1A5E"/>
    <w:rsid w:val="009A2809"/>
    <w:rsid w:val="009A28BE"/>
    <w:rsid w:val="009A294F"/>
    <w:rsid w:val="009A2BF8"/>
    <w:rsid w:val="009A4817"/>
    <w:rsid w:val="009A4E16"/>
    <w:rsid w:val="009A4E6E"/>
    <w:rsid w:val="009A5E0A"/>
    <w:rsid w:val="009A63B2"/>
    <w:rsid w:val="009A705D"/>
    <w:rsid w:val="009A7EA9"/>
    <w:rsid w:val="009B01B1"/>
    <w:rsid w:val="009B0334"/>
    <w:rsid w:val="009B0707"/>
    <w:rsid w:val="009B0DD6"/>
    <w:rsid w:val="009B0E98"/>
    <w:rsid w:val="009B1864"/>
    <w:rsid w:val="009B1DDD"/>
    <w:rsid w:val="009B2966"/>
    <w:rsid w:val="009B3190"/>
    <w:rsid w:val="009B4289"/>
    <w:rsid w:val="009B5C1A"/>
    <w:rsid w:val="009B5E38"/>
    <w:rsid w:val="009B6A29"/>
    <w:rsid w:val="009B7838"/>
    <w:rsid w:val="009C0CB7"/>
    <w:rsid w:val="009C1232"/>
    <w:rsid w:val="009C2181"/>
    <w:rsid w:val="009C278F"/>
    <w:rsid w:val="009C3208"/>
    <w:rsid w:val="009C465D"/>
    <w:rsid w:val="009C4F88"/>
    <w:rsid w:val="009C5900"/>
    <w:rsid w:val="009C59E0"/>
    <w:rsid w:val="009C5A86"/>
    <w:rsid w:val="009C5B32"/>
    <w:rsid w:val="009C651B"/>
    <w:rsid w:val="009C6D8C"/>
    <w:rsid w:val="009C77C2"/>
    <w:rsid w:val="009C78CA"/>
    <w:rsid w:val="009C7E6C"/>
    <w:rsid w:val="009D0D83"/>
    <w:rsid w:val="009D0E34"/>
    <w:rsid w:val="009D1093"/>
    <w:rsid w:val="009D14B0"/>
    <w:rsid w:val="009D4137"/>
    <w:rsid w:val="009D4499"/>
    <w:rsid w:val="009D4605"/>
    <w:rsid w:val="009D6DAA"/>
    <w:rsid w:val="009D7353"/>
    <w:rsid w:val="009E0671"/>
    <w:rsid w:val="009E1246"/>
    <w:rsid w:val="009E128A"/>
    <w:rsid w:val="009E1BDF"/>
    <w:rsid w:val="009E2880"/>
    <w:rsid w:val="009E3BE3"/>
    <w:rsid w:val="009E5146"/>
    <w:rsid w:val="009E575E"/>
    <w:rsid w:val="009E57A1"/>
    <w:rsid w:val="009E59CB"/>
    <w:rsid w:val="009E75C0"/>
    <w:rsid w:val="009E7792"/>
    <w:rsid w:val="009F00E8"/>
    <w:rsid w:val="009F085E"/>
    <w:rsid w:val="009F1984"/>
    <w:rsid w:val="009F1A06"/>
    <w:rsid w:val="009F57CD"/>
    <w:rsid w:val="009F5BC7"/>
    <w:rsid w:val="009F63A5"/>
    <w:rsid w:val="009F63F5"/>
    <w:rsid w:val="009F7019"/>
    <w:rsid w:val="009F7E9C"/>
    <w:rsid w:val="009F7F68"/>
    <w:rsid w:val="00A00B69"/>
    <w:rsid w:val="00A0163D"/>
    <w:rsid w:val="00A01A41"/>
    <w:rsid w:val="00A037A3"/>
    <w:rsid w:val="00A03901"/>
    <w:rsid w:val="00A04109"/>
    <w:rsid w:val="00A0644F"/>
    <w:rsid w:val="00A06CC9"/>
    <w:rsid w:val="00A07E09"/>
    <w:rsid w:val="00A1120B"/>
    <w:rsid w:val="00A12060"/>
    <w:rsid w:val="00A1219F"/>
    <w:rsid w:val="00A14DD6"/>
    <w:rsid w:val="00A15952"/>
    <w:rsid w:val="00A16E93"/>
    <w:rsid w:val="00A1771D"/>
    <w:rsid w:val="00A2042A"/>
    <w:rsid w:val="00A218E2"/>
    <w:rsid w:val="00A22400"/>
    <w:rsid w:val="00A22754"/>
    <w:rsid w:val="00A22D9B"/>
    <w:rsid w:val="00A22F44"/>
    <w:rsid w:val="00A2307A"/>
    <w:rsid w:val="00A2339C"/>
    <w:rsid w:val="00A23406"/>
    <w:rsid w:val="00A241F6"/>
    <w:rsid w:val="00A24956"/>
    <w:rsid w:val="00A25B27"/>
    <w:rsid w:val="00A2663B"/>
    <w:rsid w:val="00A27025"/>
    <w:rsid w:val="00A27BDA"/>
    <w:rsid w:val="00A3111F"/>
    <w:rsid w:val="00A31478"/>
    <w:rsid w:val="00A315C2"/>
    <w:rsid w:val="00A31A6A"/>
    <w:rsid w:val="00A320DF"/>
    <w:rsid w:val="00A325D9"/>
    <w:rsid w:val="00A33AA9"/>
    <w:rsid w:val="00A34A17"/>
    <w:rsid w:val="00A34B60"/>
    <w:rsid w:val="00A34D17"/>
    <w:rsid w:val="00A35484"/>
    <w:rsid w:val="00A35C21"/>
    <w:rsid w:val="00A360F0"/>
    <w:rsid w:val="00A36DAD"/>
    <w:rsid w:val="00A37BD2"/>
    <w:rsid w:val="00A4045D"/>
    <w:rsid w:val="00A4216F"/>
    <w:rsid w:val="00A42234"/>
    <w:rsid w:val="00A439C5"/>
    <w:rsid w:val="00A44137"/>
    <w:rsid w:val="00A44F42"/>
    <w:rsid w:val="00A46085"/>
    <w:rsid w:val="00A46AB4"/>
    <w:rsid w:val="00A47B85"/>
    <w:rsid w:val="00A50642"/>
    <w:rsid w:val="00A50FCC"/>
    <w:rsid w:val="00A510D6"/>
    <w:rsid w:val="00A51253"/>
    <w:rsid w:val="00A51315"/>
    <w:rsid w:val="00A5143B"/>
    <w:rsid w:val="00A51B4C"/>
    <w:rsid w:val="00A5347F"/>
    <w:rsid w:val="00A53812"/>
    <w:rsid w:val="00A550E0"/>
    <w:rsid w:val="00A552B5"/>
    <w:rsid w:val="00A56A47"/>
    <w:rsid w:val="00A571DE"/>
    <w:rsid w:val="00A5750C"/>
    <w:rsid w:val="00A57BD7"/>
    <w:rsid w:val="00A612FD"/>
    <w:rsid w:val="00A6207D"/>
    <w:rsid w:val="00A62279"/>
    <w:rsid w:val="00A62AE1"/>
    <w:rsid w:val="00A6334A"/>
    <w:rsid w:val="00A6378D"/>
    <w:rsid w:val="00A6496E"/>
    <w:rsid w:val="00A652DF"/>
    <w:rsid w:val="00A661CD"/>
    <w:rsid w:val="00A66EE1"/>
    <w:rsid w:val="00A67249"/>
    <w:rsid w:val="00A67987"/>
    <w:rsid w:val="00A70631"/>
    <w:rsid w:val="00A7133C"/>
    <w:rsid w:val="00A71C88"/>
    <w:rsid w:val="00A7227C"/>
    <w:rsid w:val="00A7238F"/>
    <w:rsid w:val="00A72435"/>
    <w:rsid w:val="00A7244D"/>
    <w:rsid w:val="00A727C8"/>
    <w:rsid w:val="00A72D0A"/>
    <w:rsid w:val="00A73179"/>
    <w:rsid w:val="00A73C4E"/>
    <w:rsid w:val="00A74AC8"/>
    <w:rsid w:val="00A75904"/>
    <w:rsid w:val="00A75D47"/>
    <w:rsid w:val="00A765DA"/>
    <w:rsid w:val="00A774D7"/>
    <w:rsid w:val="00A77986"/>
    <w:rsid w:val="00A80890"/>
    <w:rsid w:val="00A80B64"/>
    <w:rsid w:val="00A81523"/>
    <w:rsid w:val="00A81F6E"/>
    <w:rsid w:val="00A821E4"/>
    <w:rsid w:val="00A82256"/>
    <w:rsid w:val="00A82758"/>
    <w:rsid w:val="00A82A06"/>
    <w:rsid w:val="00A83295"/>
    <w:rsid w:val="00A839F1"/>
    <w:rsid w:val="00A84671"/>
    <w:rsid w:val="00A84EFB"/>
    <w:rsid w:val="00A8625F"/>
    <w:rsid w:val="00A86BBE"/>
    <w:rsid w:val="00A873EB"/>
    <w:rsid w:val="00A87912"/>
    <w:rsid w:val="00A9054E"/>
    <w:rsid w:val="00A91253"/>
    <w:rsid w:val="00A91891"/>
    <w:rsid w:val="00A91C49"/>
    <w:rsid w:val="00A91DB3"/>
    <w:rsid w:val="00A923C8"/>
    <w:rsid w:val="00A923CF"/>
    <w:rsid w:val="00A93BD3"/>
    <w:rsid w:val="00A944CE"/>
    <w:rsid w:val="00A94D19"/>
    <w:rsid w:val="00A95B93"/>
    <w:rsid w:val="00A96921"/>
    <w:rsid w:val="00A9776D"/>
    <w:rsid w:val="00AA06DC"/>
    <w:rsid w:val="00AA10A7"/>
    <w:rsid w:val="00AA11CB"/>
    <w:rsid w:val="00AA12C7"/>
    <w:rsid w:val="00AA1978"/>
    <w:rsid w:val="00AA1BC8"/>
    <w:rsid w:val="00AA1C78"/>
    <w:rsid w:val="00AA2A67"/>
    <w:rsid w:val="00AA3193"/>
    <w:rsid w:val="00AA31E2"/>
    <w:rsid w:val="00AA40CB"/>
    <w:rsid w:val="00AA4668"/>
    <w:rsid w:val="00AA4919"/>
    <w:rsid w:val="00AA62A9"/>
    <w:rsid w:val="00AA63B0"/>
    <w:rsid w:val="00AA7099"/>
    <w:rsid w:val="00AA72D0"/>
    <w:rsid w:val="00AA793A"/>
    <w:rsid w:val="00AA7A81"/>
    <w:rsid w:val="00AB121F"/>
    <w:rsid w:val="00AB1DD7"/>
    <w:rsid w:val="00AB21D2"/>
    <w:rsid w:val="00AB3CC3"/>
    <w:rsid w:val="00AB4F52"/>
    <w:rsid w:val="00AB557A"/>
    <w:rsid w:val="00AB5F51"/>
    <w:rsid w:val="00AB5F69"/>
    <w:rsid w:val="00AB681C"/>
    <w:rsid w:val="00AB6A97"/>
    <w:rsid w:val="00AB7887"/>
    <w:rsid w:val="00AB7AAF"/>
    <w:rsid w:val="00AC0667"/>
    <w:rsid w:val="00AC2739"/>
    <w:rsid w:val="00AC2A31"/>
    <w:rsid w:val="00AC352F"/>
    <w:rsid w:val="00AC3CD4"/>
    <w:rsid w:val="00AC561C"/>
    <w:rsid w:val="00AC6E2B"/>
    <w:rsid w:val="00AC734D"/>
    <w:rsid w:val="00AC74C0"/>
    <w:rsid w:val="00AC7539"/>
    <w:rsid w:val="00AC7BA7"/>
    <w:rsid w:val="00AD14AD"/>
    <w:rsid w:val="00AD166A"/>
    <w:rsid w:val="00AD1E11"/>
    <w:rsid w:val="00AD2104"/>
    <w:rsid w:val="00AD2AF9"/>
    <w:rsid w:val="00AD3768"/>
    <w:rsid w:val="00AD3A47"/>
    <w:rsid w:val="00AD3BB0"/>
    <w:rsid w:val="00AD41AF"/>
    <w:rsid w:val="00AD44F3"/>
    <w:rsid w:val="00AD5315"/>
    <w:rsid w:val="00AD5A7B"/>
    <w:rsid w:val="00AD5AF7"/>
    <w:rsid w:val="00AD73E5"/>
    <w:rsid w:val="00AD7A6A"/>
    <w:rsid w:val="00AE0200"/>
    <w:rsid w:val="00AE03C5"/>
    <w:rsid w:val="00AE0E99"/>
    <w:rsid w:val="00AE1911"/>
    <w:rsid w:val="00AE1D94"/>
    <w:rsid w:val="00AE2292"/>
    <w:rsid w:val="00AE25FB"/>
    <w:rsid w:val="00AE37F5"/>
    <w:rsid w:val="00AE4C81"/>
    <w:rsid w:val="00AE5343"/>
    <w:rsid w:val="00AE5378"/>
    <w:rsid w:val="00AE5733"/>
    <w:rsid w:val="00AE5768"/>
    <w:rsid w:val="00AE59A5"/>
    <w:rsid w:val="00AF09EE"/>
    <w:rsid w:val="00AF12D1"/>
    <w:rsid w:val="00AF2484"/>
    <w:rsid w:val="00AF26EE"/>
    <w:rsid w:val="00AF310F"/>
    <w:rsid w:val="00AF3B37"/>
    <w:rsid w:val="00AF3B3E"/>
    <w:rsid w:val="00AF3C98"/>
    <w:rsid w:val="00AF4062"/>
    <w:rsid w:val="00AF54B8"/>
    <w:rsid w:val="00AF5A7B"/>
    <w:rsid w:val="00AF5D84"/>
    <w:rsid w:val="00AF692D"/>
    <w:rsid w:val="00AF6F2F"/>
    <w:rsid w:val="00AF7056"/>
    <w:rsid w:val="00AF7FD4"/>
    <w:rsid w:val="00B00A39"/>
    <w:rsid w:val="00B01966"/>
    <w:rsid w:val="00B028FC"/>
    <w:rsid w:val="00B02CE7"/>
    <w:rsid w:val="00B02E4B"/>
    <w:rsid w:val="00B038E3"/>
    <w:rsid w:val="00B0463D"/>
    <w:rsid w:val="00B04884"/>
    <w:rsid w:val="00B04B45"/>
    <w:rsid w:val="00B054D4"/>
    <w:rsid w:val="00B0579E"/>
    <w:rsid w:val="00B059C4"/>
    <w:rsid w:val="00B06727"/>
    <w:rsid w:val="00B06B81"/>
    <w:rsid w:val="00B079A5"/>
    <w:rsid w:val="00B07EE2"/>
    <w:rsid w:val="00B10AA3"/>
    <w:rsid w:val="00B10B4A"/>
    <w:rsid w:val="00B10E31"/>
    <w:rsid w:val="00B1167D"/>
    <w:rsid w:val="00B117CF"/>
    <w:rsid w:val="00B127DB"/>
    <w:rsid w:val="00B12A54"/>
    <w:rsid w:val="00B15B52"/>
    <w:rsid w:val="00B166D7"/>
    <w:rsid w:val="00B1773D"/>
    <w:rsid w:val="00B179DF"/>
    <w:rsid w:val="00B202AB"/>
    <w:rsid w:val="00B20503"/>
    <w:rsid w:val="00B2082F"/>
    <w:rsid w:val="00B2138D"/>
    <w:rsid w:val="00B2203D"/>
    <w:rsid w:val="00B224FB"/>
    <w:rsid w:val="00B23047"/>
    <w:rsid w:val="00B2317D"/>
    <w:rsid w:val="00B2356A"/>
    <w:rsid w:val="00B23862"/>
    <w:rsid w:val="00B239D9"/>
    <w:rsid w:val="00B23F33"/>
    <w:rsid w:val="00B24075"/>
    <w:rsid w:val="00B254B4"/>
    <w:rsid w:val="00B265D3"/>
    <w:rsid w:val="00B26752"/>
    <w:rsid w:val="00B27381"/>
    <w:rsid w:val="00B27AA3"/>
    <w:rsid w:val="00B27B31"/>
    <w:rsid w:val="00B30078"/>
    <w:rsid w:val="00B303C1"/>
    <w:rsid w:val="00B3096D"/>
    <w:rsid w:val="00B312D2"/>
    <w:rsid w:val="00B31647"/>
    <w:rsid w:val="00B32A12"/>
    <w:rsid w:val="00B32B73"/>
    <w:rsid w:val="00B32D72"/>
    <w:rsid w:val="00B32F7F"/>
    <w:rsid w:val="00B3320B"/>
    <w:rsid w:val="00B33635"/>
    <w:rsid w:val="00B33883"/>
    <w:rsid w:val="00B340DD"/>
    <w:rsid w:val="00B344C5"/>
    <w:rsid w:val="00B352D4"/>
    <w:rsid w:val="00B3616C"/>
    <w:rsid w:val="00B3624C"/>
    <w:rsid w:val="00B36A53"/>
    <w:rsid w:val="00B36D46"/>
    <w:rsid w:val="00B4018B"/>
    <w:rsid w:val="00B40884"/>
    <w:rsid w:val="00B41CA8"/>
    <w:rsid w:val="00B42790"/>
    <w:rsid w:val="00B431C9"/>
    <w:rsid w:val="00B4359F"/>
    <w:rsid w:val="00B437B3"/>
    <w:rsid w:val="00B449CF"/>
    <w:rsid w:val="00B45182"/>
    <w:rsid w:val="00B45E43"/>
    <w:rsid w:val="00B46221"/>
    <w:rsid w:val="00B465E2"/>
    <w:rsid w:val="00B46BDE"/>
    <w:rsid w:val="00B46C2F"/>
    <w:rsid w:val="00B46C55"/>
    <w:rsid w:val="00B47002"/>
    <w:rsid w:val="00B4752B"/>
    <w:rsid w:val="00B4753D"/>
    <w:rsid w:val="00B475AF"/>
    <w:rsid w:val="00B47961"/>
    <w:rsid w:val="00B479A0"/>
    <w:rsid w:val="00B47AB8"/>
    <w:rsid w:val="00B47F98"/>
    <w:rsid w:val="00B5043B"/>
    <w:rsid w:val="00B5107A"/>
    <w:rsid w:val="00B5237C"/>
    <w:rsid w:val="00B53511"/>
    <w:rsid w:val="00B5392E"/>
    <w:rsid w:val="00B54229"/>
    <w:rsid w:val="00B565B9"/>
    <w:rsid w:val="00B566B7"/>
    <w:rsid w:val="00B56B3C"/>
    <w:rsid w:val="00B57333"/>
    <w:rsid w:val="00B574F4"/>
    <w:rsid w:val="00B578C8"/>
    <w:rsid w:val="00B604EE"/>
    <w:rsid w:val="00B60793"/>
    <w:rsid w:val="00B6081E"/>
    <w:rsid w:val="00B6142F"/>
    <w:rsid w:val="00B61AC3"/>
    <w:rsid w:val="00B61ED2"/>
    <w:rsid w:val="00B6207D"/>
    <w:rsid w:val="00B630D9"/>
    <w:rsid w:val="00B63B80"/>
    <w:rsid w:val="00B63E9D"/>
    <w:rsid w:val="00B64193"/>
    <w:rsid w:val="00B64458"/>
    <w:rsid w:val="00B6631D"/>
    <w:rsid w:val="00B66E85"/>
    <w:rsid w:val="00B6758F"/>
    <w:rsid w:val="00B70FDE"/>
    <w:rsid w:val="00B71893"/>
    <w:rsid w:val="00B71BA2"/>
    <w:rsid w:val="00B71F8E"/>
    <w:rsid w:val="00B72D8E"/>
    <w:rsid w:val="00B72E6F"/>
    <w:rsid w:val="00B73E11"/>
    <w:rsid w:val="00B751B0"/>
    <w:rsid w:val="00B75A95"/>
    <w:rsid w:val="00B75D2C"/>
    <w:rsid w:val="00B76458"/>
    <w:rsid w:val="00B7785A"/>
    <w:rsid w:val="00B77DC6"/>
    <w:rsid w:val="00B77F09"/>
    <w:rsid w:val="00B800DF"/>
    <w:rsid w:val="00B80276"/>
    <w:rsid w:val="00B8069E"/>
    <w:rsid w:val="00B81FA7"/>
    <w:rsid w:val="00B8224B"/>
    <w:rsid w:val="00B83B33"/>
    <w:rsid w:val="00B840EC"/>
    <w:rsid w:val="00B84481"/>
    <w:rsid w:val="00B851E7"/>
    <w:rsid w:val="00B874D0"/>
    <w:rsid w:val="00B87858"/>
    <w:rsid w:val="00B87933"/>
    <w:rsid w:val="00B87D1A"/>
    <w:rsid w:val="00B90126"/>
    <w:rsid w:val="00B90941"/>
    <w:rsid w:val="00B90FFF"/>
    <w:rsid w:val="00B9143D"/>
    <w:rsid w:val="00B919BC"/>
    <w:rsid w:val="00B92093"/>
    <w:rsid w:val="00B92182"/>
    <w:rsid w:val="00B94AFD"/>
    <w:rsid w:val="00B94B7F"/>
    <w:rsid w:val="00B95334"/>
    <w:rsid w:val="00B95834"/>
    <w:rsid w:val="00B95DB3"/>
    <w:rsid w:val="00B97263"/>
    <w:rsid w:val="00B97AAB"/>
    <w:rsid w:val="00BA1942"/>
    <w:rsid w:val="00BA1AAC"/>
    <w:rsid w:val="00BA29F0"/>
    <w:rsid w:val="00BA2F9B"/>
    <w:rsid w:val="00BA475A"/>
    <w:rsid w:val="00BA4798"/>
    <w:rsid w:val="00BA576D"/>
    <w:rsid w:val="00BA5BDE"/>
    <w:rsid w:val="00BA5C65"/>
    <w:rsid w:val="00BA5DFB"/>
    <w:rsid w:val="00BA6AFD"/>
    <w:rsid w:val="00BA7228"/>
    <w:rsid w:val="00BA74DF"/>
    <w:rsid w:val="00BA762E"/>
    <w:rsid w:val="00BA7918"/>
    <w:rsid w:val="00BA7C2E"/>
    <w:rsid w:val="00BB04CD"/>
    <w:rsid w:val="00BB0DB4"/>
    <w:rsid w:val="00BB19F5"/>
    <w:rsid w:val="00BB1E44"/>
    <w:rsid w:val="00BB3B96"/>
    <w:rsid w:val="00BB496E"/>
    <w:rsid w:val="00BB4C76"/>
    <w:rsid w:val="00BB4EC7"/>
    <w:rsid w:val="00BB4FE3"/>
    <w:rsid w:val="00BB5F46"/>
    <w:rsid w:val="00BB67D4"/>
    <w:rsid w:val="00BC000D"/>
    <w:rsid w:val="00BC00EE"/>
    <w:rsid w:val="00BC0C70"/>
    <w:rsid w:val="00BC1F83"/>
    <w:rsid w:val="00BC27A7"/>
    <w:rsid w:val="00BC2B3F"/>
    <w:rsid w:val="00BC5C0B"/>
    <w:rsid w:val="00BC5F21"/>
    <w:rsid w:val="00BC5F8F"/>
    <w:rsid w:val="00BC6218"/>
    <w:rsid w:val="00BC64BD"/>
    <w:rsid w:val="00BC6913"/>
    <w:rsid w:val="00BC7496"/>
    <w:rsid w:val="00BD0448"/>
    <w:rsid w:val="00BD0CD8"/>
    <w:rsid w:val="00BD229D"/>
    <w:rsid w:val="00BD3985"/>
    <w:rsid w:val="00BD3C62"/>
    <w:rsid w:val="00BD5761"/>
    <w:rsid w:val="00BD577B"/>
    <w:rsid w:val="00BD5A3F"/>
    <w:rsid w:val="00BD7997"/>
    <w:rsid w:val="00BD79E3"/>
    <w:rsid w:val="00BD7BA4"/>
    <w:rsid w:val="00BE0A56"/>
    <w:rsid w:val="00BE120B"/>
    <w:rsid w:val="00BE1915"/>
    <w:rsid w:val="00BE2055"/>
    <w:rsid w:val="00BE3F01"/>
    <w:rsid w:val="00BE3F98"/>
    <w:rsid w:val="00BE42E7"/>
    <w:rsid w:val="00BE4328"/>
    <w:rsid w:val="00BE4386"/>
    <w:rsid w:val="00BE43E7"/>
    <w:rsid w:val="00BE5682"/>
    <w:rsid w:val="00BE59DD"/>
    <w:rsid w:val="00BE60E1"/>
    <w:rsid w:val="00BE6361"/>
    <w:rsid w:val="00BE7DFA"/>
    <w:rsid w:val="00BE7F3A"/>
    <w:rsid w:val="00BF109D"/>
    <w:rsid w:val="00BF14B0"/>
    <w:rsid w:val="00BF1B3A"/>
    <w:rsid w:val="00BF2204"/>
    <w:rsid w:val="00BF2A87"/>
    <w:rsid w:val="00BF4A26"/>
    <w:rsid w:val="00BF63C4"/>
    <w:rsid w:val="00BF790E"/>
    <w:rsid w:val="00BF7999"/>
    <w:rsid w:val="00BF7EEF"/>
    <w:rsid w:val="00C02129"/>
    <w:rsid w:val="00C024EB"/>
    <w:rsid w:val="00C03E1E"/>
    <w:rsid w:val="00C04614"/>
    <w:rsid w:val="00C05705"/>
    <w:rsid w:val="00C0581A"/>
    <w:rsid w:val="00C06389"/>
    <w:rsid w:val="00C06A43"/>
    <w:rsid w:val="00C074A6"/>
    <w:rsid w:val="00C10051"/>
    <w:rsid w:val="00C104E8"/>
    <w:rsid w:val="00C12762"/>
    <w:rsid w:val="00C12F92"/>
    <w:rsid w:val="00C13263"/>
    <w:rsid w:val="00C132DE"/>
    <w:rsid w:val="00C13895"/>
    <w:rsid w:val="00C148AA"/>
    <w:rsid w:val="00C15349"/>
    <w:rsid w:val="00C156B9"/>
    <w:rsid w:val="00C1641A"/>
    <w:rsid w:val="00C16C4D"/>
    <w:rsid w:val="00C17249"/>
    <w:rsid w:val="00C17D16"/>
    <w:rsid w:val="00C17FBE"/>
    <w:rsid w:val="00C20966"/>
    <w:rsid w:val="00C20F74"/>
    <w:rsid w:val="00C215C4"/>
    <w:rsid w:val="00C24551"/>
    <w:rsid w:val="00C24BC3"/>
    <w:rsid w:val="00C25C0E"/>
    <w:rsid w:val="00C25C24"/>
    <w:rsid w:val="00C267E0"/>
    <w:rsid w:val="00C26A2B"/>
    <w:rsid w:val="00C278BC"/>
    <w:rsid w:val="00C278FE"/>
    <w:rsid w:val="00C27D74"/>
    <w:rsid w:val="00C27D80"/>
    <w:rsid w:val="00C313E2"/>
    <w:rsid w:val="00C316D9"/>
    <w:rsid w:val="00C316E3"/>
    <w:rsid w:val="00C31F2A"/>
    <w:rsid w:val="00C3237F"/>
    <w:rsid w:val="00C3394F"/>
    <w:rsid w:val="00C362DE"/>
    <w:rsid w:val="00C36FC6"/>
    <w:rsid w:val="00C372E0"/>
    <w:rsid w:val="00C37EAA"/>
    <w:rsid w:val="00C4000A"/>
    <w:rsid w:val="00C40552"/>
    <w:rsid w:val="00C4129C"/>
    <w:rsid w:val="00C41FC5"/>
    <w:rsid w:val="00C42423"/>
    <w:rsid w:val="00C42646"/>
    <w:rsid w:val="00C42DB7"/>
    <w:rsid w:val="00C42E42"/>
    <w:rsid w:val="00C42F4A"/>
    <w:rsid w:val="00C43DB1"/>
    <w:rsid w:val="00C4427D"/>
    <w:rsid w:val="00C442CC"/>
    <w:rsid w:val="00C442E4"/>
    <w:rsid w:val="00C44980"/>
    <w:rsid w:val="00C45347"/>
    <w:rsid w:val="00C456F8"/>
    <w:rsid w:val="00C4642E"/>
    <w:rsid w:val="00C4664E"/>
    <w:rsid w:val="00C46A38"/>
    <w:rsid w:val="00C46F72"/>
    <w:rsid w:val="00C51BD2"/>
    <w:rsid w:val="00C52149"/>
    <w:rsid w:val="00C5221D"/>
    <w:rsid w:val="00C526E6"/>
    <w:rsid w:val="00C52A6A"/>
    <w:rsid w:val="00C52B11"/>
    <w:rsid w:val="00C55064"/>
    <w:rsid w:val="00C55228"/>
    <w:rsid w:val="00C55605"/>
    <w:rsid w:val="00C55833"/>
    <w:rsid w:val="00C55C88"/>
    <w:rsid w:val="00C563B9"/>
    <w:rsid w:val="00C56489"/>
    <w:rsid w:val="00C5766D"/>
    <w:rsid w:val="00C6045C"/>
    <w:rsid w:val="00C6061C"/>
    <w:rsid w:val="00C60A10"/>
    <w:rsid w:val="00C60BC4"/>
    <w:rsid w:val="00C612EA"/>
    <w:rsid w:val="00C614E6"/>
    <w:rsid w:val="00C62267"/>
    <w:rsid w:val="00C63F75"/>
    <w:rsid w:val="00C6512B"/>
    <w:rsid w:val="00C6536A"/>
    <w:rsid w:val="00C65D9D"/>
    <w:rsid w:val="00C66669"/>
    <w:rsid w:val="00C66A20"/>
    <w:rsid w:val="00C66E03"/>
    <w:rsid w:val="00C6713C"/>
    <w:rsid w:val="00C6736A"/>
    <w:rsid w:val="00C705F6"/>
    <w:rsid w:val="00C70AE9"/>
    <w:rsid w:val="00C70E33"/>
    <w:rsid w:val="00C710B9"/>
    <w:rsid w:val="00C715A8"/>
    <w:rsid w:val="00C71839"/>
    <w:rsid w:val="00C728A3"/>
    <w:rsid w:val="00C744F3"/>
    <w:rsid w:val="00C76661"/>
    <w:rsid w:val="00C800C5"/>
    <w:rsid w:val="00C80592"/>
    <w:rsid w:val="00C80E87"/>
    <w:rsid w:val="00C81232"/>
    <w:rsid w:val="00C818D0"/>
    <w:rsid w:val="00C8198A"/>
    <w:rsid w:val="00C81A18"/>
    <w:rsid w:val="00C838F9"/>
    <w:rsid w:val="00C85E0A"/>
    <w:rsid w:val="00C86220"/>
    <w:rsid w:val="00C86BC2"/>
    <w:rsid w:val="00C86D7D"/>
    <w:rsid w:val="00C875E9"/>
    <w:rsid w:val="00C9069C"/>
    <w:rsid w:val="00C9077E"/>
    <w:rsid w:val="00C90D65"/>
    <w:rsid w:val="00C90F8D"/>
    <w:rsid w:val="00C914BB"/>
    <w:rsid w:val="00C9156B"/>
    <w:rsid w:val="00C91EEF"/>
    <w:rsid w:val="00C92E76"/>
    <w:rsid w:val="00C9323D"/>
    <w:rsid w:val="00C93AF1"/>
    <w:rsid w:val="00C94976"/>
    <w:rsid w:val="00C95714"/>
    <w:rsid w:val="00C96854"/>
    <w:rsid w:val="00C96FCB"/>
    <w:rsid w:val="00C974DE"/>
    <w:rsid w:val="00C97BAC"/>
    <w:rsid w:val="00C97DAF"/>
    <w:rsid w:val="00CA098C"/>
    <w:rsid w:val="00CA1464"/>
    <w:rsid w:val="00CA1715"/>
    <w:rsid w:val="00CA1BF0"/>
    <w:rsid w:val="00CA1EED"/>
    <w:rsid w:val="00CA2049"/>
    <w:rsid w:val="00CA26C6"/>
    <w:rsid w:val="00CA318D"/>
    <w:rsid w:val="00CA32E5"/>
    <w:rsid w:val="00CA3909"/>
    <w:rsid w:val="00CA3C7F"/>
    <w:rsid w:val="00CA4241"/>
    <w:rsid w:val="00CA518A"/>
    <w:rsid w:val="00CA543C"/>
    <w:rsid w:val="00CA550D"/>
    <w:rsid w:val="00CA5F20"/>
    <w:rsid w:val="00CA6CB7"/>
    <w:rsid w:val="00CA734C"/>
    <w:rsid w:val="00CA79DE"/>
    <w:rsid w:val="00CA7AE4"/>
    <w:rsid w:val="00CB0569"/>
    <w:rsid w:val="00CB152E"/>
    <w:rsid w:val="00CB15E5"/>
    <w:rsid w:val="00CB234E"/>
    <w:rsid w:val="00CB3990"/>
    <w:rsid w:val="00CB3FDC"/>
    <w:rsid w:val="00CB4CEE"/>
    <w:rsid w:val="00CB500C"/>
    <w:rsid w:val="00CB58BA"/>
    <w:rsid w:val="00CB6CD7"/>
    <w:rsid w:val="00CC0C0A"/>
    <w:rsid w:val="00CC106E"/>
    <w:rsid w:val="00CC1A41"/>
    <w:rsid w:val="00CC264D"/>
    <w:rsid w:val="00CC3CFA"/>
    <w:rsid w:val="00CC418B"/>
    <w:rsid w:val="00CC58C6"/>
    <w:rsid w:val="00CC5E39"/>
    <w:rsid w:val="00CD03F2"/>
    <w:rsid w:val="00CD1074"/>
    <w:rsid w:val="00CD10B0"/>
    <w:rsid w:val="00CD1AC5"/>
    <w:rsid w:val="00CD200B"/>
    <w:rsid w:val="00CD2865"/>
    <w:rsid w:val="00CD2B36"/>
    <w:rsid w:val="00CD319A"/>
    <w:rsid w:val="00CD4638"/>
    <w:rsid w:val="00CD489B"/>
    <w:rsid w:val="00CD49B3"/>
    <w:rsid w:val="00CD4AEA"/>
    <w:rsid w:val="00CD51B6"/>
    <w:rsid w:val="00CD5225"/>
    <w:rsid w:val="00CD5CD9"/>
    <w:rsid w:val="00CD6E10"/>
    <w:rsid w:val="00CD7956"/>
    <w:rsid w:val="00CE01D3"/>
    <w:rsid w:val="00CE0DCA"/>
    <w:rsid w:val="00CE0F25"/>
    <w:rsid w:val="00CE1DD2"/>
    <w:rsid w:val="00CE1F20"/>
    <w:rsid w:val="00CE2B5B"/>
    <w:rsid w:val="00CE2B65"/>
    <w:rsid w:val="00CE2BD1"/>
    <w:rsid w:val="00CE39A8"/>
    <w:rsid w:val="00CE3DBE"/>
    <w:rsid w:val="00CE4623"/>
    <w:rsid w:val="00CE4BCB"/>
    <w:rsid w:val="00CE6F25"/>
    <w:rsid w:val="00CE73E8"/>
    <w:rsid w:val="00CE768C"/>
    <w:rsid w:val="00CE7F2D"/>
    <w:rsid w:val="00CF018A"/>
    <w:rsid w:val="00CF0B67"/>
    <w:rsid w:val="00CF0BBA"/>
    <w:rsid w:val="00CF2022"/>
    <w:rsid w:val="00CF229B"/>
    <w:rsid w:val="00CF3982"/>
    <w:rsid w:val="00CF3F7E"/>
    <w:rsid w:val="00CF5546"/>
    <w:rsid w:val="00CF5667"/>
    <w:rsid w:val="00CF7512"/>
    <w:rsid w:val="00CF77FE"/>
    <w:rsid w:val="00D00402"/>
    <w:rsid w:val="00D00BA5"/>
    <w:rsid w:val="00D00F9C"/>
    <w:rsid w:val="00D01409"/>
    <w:rsid w:val="00D01444"/>
    <w:rsid w:val="00D01C6D"/>
    <w:rsid w:val="00D01D50"/>
    <w:rsid w:val="00D01E4A"/>
    <w:rsid w:val="00D01E6D"/>
    <w:rsid w:val="00D02AF9"/>
    <w:rsid w:val="00D0385A"/>
    <w:rsid w:val="00D03D97"/>
    <w:rsid w:val="00D04611"/>
    <w:rsid w:val="00D068CF"/>
    <w:rsid w:val="00D06CD7"/>
    <w:rsid w:val="00D06E25"/>
    <w:rsid w:val="00D0704F"/>
    <w:rsid w:val="00D0778E"/>
    <w:rsid w:val="00D07D13"/>
    <w:rsid w:val="00D103F2"/>
    <w:rsid w:val="00D11849"/>
    <w:rsid w:val="00D12858"/>
    <w:rsid w:val="00D12CB5"/>
    <w:rsid w:val="00D130CA"/>
    <w:rsid w:val="00D131F5"/>
    <w:rsid w:val="00D13B25"/>
    <w:rsid w:val="00D13F03"/>
    <w:rsid w:val="00D14106"/>
    <w:rsid w:val="00D14897"/>
    <w:rsid w:val="00D14B4C"/>
    <w:rsid w:val="00D150EA"/>
    <w:rsid w:val="00D153DE"/>
    <w:rsid w:val="00D1569F"/>
    <w:rsid w:val="00D15E40"/>
    <w:rsid w:val="00D1623C"/>
    <w:rsid w:val="00D16622"/>
    <w:rsid w:val="00D16A3E"/>
    <w:rsid w:val="00D1742D"/>
    <w:rsid w:val="00D176C0"/>
    <w:rsid w:val="00D17E14"/>
    <w:rsid w:val="00D20A3A"/>
    <w:rsid w:val="00D20E22"/>
    <w:rsid w:val="00D20E7C"/>
    <w:rsid w:val="00D2105B"/>
    <w:rsid w:val="00D221D0"/>
    <w:rsid w:val="00D22E2D"/>
    <w:rsid w:val="00D2434E"/>
    <w:rsid w:val="00D24CFA"/>
    <w:rsid w:val="00D24E08"/>
    <w:rsid w:val="00D24ED5"/>
    <w:rsid w:val="00D2572E"/>
    <w:rsid w:val="00D262A2"/>
    <w:rsid w:val="00D2645D"/>
    <w:rsid w:val="00D26FE1"/>
    <w:rsid w:val="00D27004"/>
    <w:rsid w:val="00D2771E"/>
    <w:rsid w:val="00D27932"/>
    <w:rsid w:val="00D310AC"/>
    <w:rsid w:val="00D31334"/>
    <w:rsid w:val="00D31352"/>
    <w:rsid w:val="00D32523"/>
    <w:rsid w:val="00D325CD"/>
    <w:rsid w:val="00D3278A"/>
    <w:rsid w:val="00D328C9"/>
    <w:rsid w:val="00D32A78"/>
    <w:rsid w:val="00D32F82"/>
    <w:rsid w:val="00D334D9"/>
    <w:rsid w:val="00D335F7"/>
    <w:rsid w:val="00D33CDD"/>
    <w:rsid w:val="00D34176"/>
    <w:rsid w:val="00D342A3"/>
    <w:rsid w:val="00D3570A"/>
    <w:rsid w:val="00D358CF"/>
    <w:rsid w:val="00D35AEE"/>
    <w:rsid w:val="00D35F3D"/>
    <w:rsid w:val="00D36BD5"/>
    <w:rsid w:val="00D370EC"/>
    <w:rsid w:val="00D37432"/>
    <w:rsid w:val="00D37ABF"/>
    <w:rsid w:val="00D37E02"/>
    <w:rsid w:val="00D40373"/>
    <w:rsid w:val="00D40812"/>
    <w:rsid w:val="00D410E1"/>
    <w:rsid w:val="00D4187E"/>
    <w:rsid w:val="00D422FC"/>
    <w:rsid w:val="00D42AB7"/>
    <w:rsid w:val="00D42E2D"/>
    <w:rsid w:val="00D433B0"/>
    <w:rsid w:val="00D437B8"/>
    <w:rsid w:val="00D43FAB"/>
    <w:rsid w:val="00D44823"/>
    <w:rsid w:val="00D44947"/>
    <w:rsid w:val="00D44A3D"/>
    <w:rsid w:val="00D458C0"/>
    <w:rsid w:val="00D45D64"/>
    <w:rsid w:val="00D45EF2"/>
    <w:rsid w:val="00D46C2D"/>
    <w:rsid w:val="00D50255"/>
    <w:rsid w:val="00D50F05"/>
    <w:rsid w:val="00D51360"/>
    <w:rsid w:val="00D5190D"/>
    <w:rsid w:val="00D52553"/>
    <w:rsid w:val="00D52D9A"/>
    <w:rsid w:val="00D53D9A"/>
    <w:rsid w:val="00D54F4A"/>
    <w:rsid w:val="00D56975"/>
    <w:rsid w:val="00D5697E"/>
    <w:rsid w:val="00D56AEC"/>
    <w:rsid w:val="00D577D8"/>
    <w:rsid w:val="00D5795B"/>
    <w:rsid w:val="00D602F4"/>
    <w:rsid w:val="00D6056F"/>
    <w:rsid w:val="00D61293"/>
    <w:rsid w:val="00D62A7F"/>
    <w:rsid w:val="00D62D5D"/>
    <w:rsid w:val="00D62F23"/>
    <w:rsid w:val="00D63AB9"/>
    <w:rsid w:val="00D64453"/>
    <w:rsid w:val="00D6486C"/>
    <w:rsid w:val="00D64E24"/>
    <w:rsid w:val="00D64EF3"/>
    <w:rsid w:val="00D66AB0"/>
    <w:rsid w:val="00D67241"/>
    <w:rsid w:val="00D67448"/>
    <w:rsid w:val="00D67F53"/>
    <w:rsid w:val="00D71791"/>
    <w:rsid w:val="00D718D1"/>
    <w:rsid w:val="00D71C31"/>
    <w:rsid w:val="00D72589"/>
    <w:rsid w:val="00D7388F"/>
    <w:rsid w:val="00D742F3"/>
    <w:rsid w:val="00D74C48"/>
    <w:rsid w:val="00D756CD"/>
    <w:rsid w:val="00D75869"/>
    <w:rsid w:val="00D75939"/>
    <w:rsid w:val="00D75A9E"/>
    <w:rsid w:val="00D75BEC"/>
    <w:rsid w:val="00D766A1"/>
    <w:rsid w:val="00D7700B"/>
    <w:rsid w:val="00D770B5"/>
    <w:rsid w:val="00D773F3"/>
    <w:rsid w:val="00D775B9"/>
    <w:rsid w:val="00D8077B"/>
    <w:rsid w:val="00D80ECE"/>
    <w:rsid w:val="00D81270"/>
    <w:rsid w:val="00D81403"/>
    <w:rsid w:val="00D81EFD"/>
    <w:rsid w:val="00D81FA7"/>
    <w:rsid w:val="00D82976"/>
    <w:rsid w:val="00D82A9E"/>
    <w:rsid w:val="00D82DB0"/>
    <w:rsid w:val="00D83505"/>
    <w:rsid w:val="00D84BAC"/>
    <w:rsid w:val="00D84DDA"/>
    <w:rsid w:val="00D8559A"/>
    <w:rsid w:val="00D85ABF"/>
    <w:rsid w:val="00D861B1"/>
    <w:rsid w:val="00D866E6"/>
    <w:rsid w:val="00D87D6C"/>
    <w:rsid w:val="00D90C78"/>
    <w:rsid w:val="00D91863"/>
    <w:rsid w:val="00D9308C"/>
    <w:rsid w:val="00D9425D"/>
    <w:rsid w:val="00D946F3"/>
    <w:rsid w:val="00D95449"/>
    <w:rsid w:val="00D95B7A"/>
    <w:rsid w:val="00D97875"/>
    <w:rsid w:val="00DA0435"/>
    <w:rsid w:val="00DA056F"/>
    <w:rsid w:val="00DA16FF"/>
    <w:rsid w:val="00DA1927"/>
    <w:rsid w:val="00DA1C33"/>
    <w:rsid w:val="00DA288E"/>
    <w:rsid w:val="00DA35C6"/>
    <w:rsid w:val="00DA370B"/>
    <w:rsid w:val="00DA3AF8"/>
    <w:rsid w:val="00DA4453"/>
    <w:rsid w:val="00DA4CEE"/>
    <w:rsid w:val="00DA5A42"/>
    <w:rsid w:val="00DA5A52"/>
    <w:rsid w:val="00DA6463"/>
    <w:rsid w:val="00DA7255"/>
    <w:rsid w:val="00DA75AB"/>
    <w:rsid w:val="00DA7C6B"/>
    <w:rsid w:val="00DB0239"/>
    <w:rsid w:val="00DB1240"/>
    <w:rsid w:val="00DB15F1"/>
    <w:rsid w:val="00DB2997"/>
    <w:rsid w:val="00DB2B0B"/>
    <w:rsid w:val="00DB2F8A"/>
    <w:rsid w:val="00DB32DF"/>
    <w:rsid w:val="00DB354B"/>
    <w:rsid w:val="00DB35E5"/>
    <w:rsid w:val="00DB3CF1"/>
    <w:rsid w:val="00DB4E84"/>
    <w:rsid w:val="00DB54C0"/>
    <w:rsid w:val="00DB59CF"/>
    <w:rsid w:val="00DB63B0"/>
    <w:rsid w:val="00DB6452"/>
    <w:rsid w:val="00DB64D9"/>
    <w:rsid w:val="00DB6514"/>
    <w:rsid w:val="00DB6943"/>
    <w:rsid w:val="00DB750B"/>
    <w:rsid w:val="00DC06B5"/>
    <w:rsid w:val="00DC22D0"/>
    <w:rsid w:val="00DC2583"/>
    <w:rsid w:val="00DC26AB"/>
    <w:rsid w:val="00DC28BC"/>
    <w:rsid w:val="00DC2BE2"/>
    <w:rsid w:val="00DC2E35"/>
    <w:rsid w:val="00DC365C"/>
    <w:rsid w:val="00DC3D5E"/>
    <w:rsid w:val="00DC3D8C"/>
    <w:rsid w:val="00DC433F"/>
    <w:rsid w:val="00DC4583"/>
    <w:rsid w:val="00DC53B6"/>
    <w:rsid w:val="00DC55EB"/>
    <w:rsid w:val="00DC5C2F"/>
    <w:rsid w:val="00DC5DA0"/>
    <w:rsid w:val="00DC5F17"/>
    <w:rsid w:val="00DC60BF"/>
    <w:rsid w:val="00DC661E"/>
    <w:rsid w:val="00DC6BF8"/>
    <w:rsid w:val="00DC7126"/>
    <w:rsid w:val="00DC717B"/>
    <w:rsid w:val="00DC7941"/>
    <w:rsid w:val="00DD0CB8"/>
    <w:rsid w:val="00DD1078"/>
    <w:rsid w:val="00DD12A8"/>
    <w:rsid w:val="00DD1359"/>
    <w:rsid w:val="00DD1C98"/>
    <w:rsid w:val="00DD22F8"/>
    <w:rsid w:val="00DD2510"/>
    <w:rsid w:val="00DD2781"/>
    <w:rsid w:val="00DD537A"/>
    <w:rsid w:val="00DD5DE8"/>
    <w:rsid w:val="00DD5FBE"/>
    <w:rsid w:val="00DD7EAB"/>
    <w:rsid w:val="00DE0FC2"/>
    <w:rsid w:val="00DE1267"/>
    <w:rsid w:val="00DE2630"/>
    <w:rsid w:val="00DE2B71"/>
    <w:rsid w:val="00DE2DEE"/>
    <w:rsid w:val="00DE3739"/>
    <w:rsid w:val="00DE533E"/>
    <w:rsid w:val="00DE6252"/>
    <w:rsid w:val="00DE7FB5"/>
    <w:rsid w:val="00DF08F1"/>
    <w:rsid w:val="00DF0F22"/>
    <w:rsid w:val="00DF236E"/>
    <w:rsid w:val="00DF2C5B"/>
    <w:rsid w:val="00DF31CB"/>
    <w:rsid w:val="00DF4AC6"/>
    <w:rsid w:val="00DF4C17"/>
    <w:rsid w:val="00DF4E53"/>
    <w:rsid w:val="00DF501A"/>
    <w:rsid w:val="00DF5201"/>
    <w:rsid w:val="00DF57CE"/>
    <w:rsid w:val="00DF660C"/>
    <w:rsid w:val="00DF6A90"/>
    <w:rsid w:val="00DF78AD"/>
    <w:rsid w:val="00DF7A36"/>
    <w:rsid w:val="00E017CF"/>
    <w:rsid w:val="00E01C23"/>
    <w:rsid w:val="00E032CF"/>
    <w:rsid w:val="00E0334E"/>
    <w:rsid w:val="00E03E5B"/>
    <w:rsid w:val="00E04041"/>
    <w:rsid w:val="00E0496B"/>
    <w:rsid w:val="00E06024"/>
    <w:rsid w:val="00E075D7"/>
    <w:rsid w:val="00E103F8"/>
    <w:rsid w:val="00E10716"/>
    <w:rsid w:val="00E114BC"/>
    <w:rsid w:val="00E11810"/>
    <w:rsid w:val="00E12730"/>
    <w:rsid w:val="00E12998"/>
    <w:rsid w:val="00E1416B"/>
    <w:rsid w:val="00E1454C"/>
    <w:rsid w:val="00E15276"/>
    <w:rsid w:val="00E156D9"/>
    <w:rsid w:val="00E15E3A"/>
    <w:rsid w:val="00E162D8"/>
    <w:rsid w:val="00E17328"/>
    <w:rsid w:val="00E202B4"/>
    <w:rsid w:val="00E204A3"/>
    <w:rsid w:val="00E23B16"/>
    <w:rsid w:val="00E23F68"/>
    <w:rsid w:val="00E2489A"/>
    <w:rsid w:val="00E257E3"/>
    <w:rsid w:val="00E25E71"/>
    <w:rsid w:val="00E26074"/>
    <w:rsid w:val="00E260FB"/>
    <w:rsid w:val="00E305A1"/>
    <w:rsid w:val="00E31357"/>
    <w:rsid w:val="00E322A6"/>
    <w:rsid w:val="00E324C4"/>
    <w:rsid w:val="00E32F06"/>
    <w:rsid w:val="00E339D1"/>
    <w:rsid w:val="00E33A8A"/>
    <w:rsid w:val="00E3415D"/>
    <w:rsid w:val="00E349FF"/>
    <w:rsid w:val="00E34B99"/>
    <w:rsid w:val="00E34F64"/>
    <w:rsid w:val="00E3550C"/>
    <w:rsid w:val="00E35B5C"/>
    <w:rsid w:val="00E379BF"/>
    <w:rsid w:val="00E401D3"/>
    <w:rsid w:val="00E403D7"/>
    <w:rsid w:val="00E416C6"/>
    <w:rsid w:val="00E41E67"/>
    <w:rsid w:val="00E41E6A"/>
    <w:rsid w:val="00E41F02"/>
    <w:rsid w:val="00E42ABC"/>
    <w:rsid w:val="00E43858"/>
    <w:rsid w:val="00E45CC9"/>
    <w:rsid w:val="00E45E7B"/>
    <w:rsid w:val="00E4619C"/>
    <w:rsid w:val="00E465D2"/>
    <w:rsid w:val="00E46CCE"/>
    <w:rsid w:val="00E4797A"/>
    <w:rsid w:val="00E47AD7"/>
    <w:rsid w:val="00E501A3"/>
    <w:rsid w:val="00E504FF"/>
    <w:rsid w:val="00E50A67"/>
    <w:rsid w:val="00E50AF4"/>
    <w:rsid w:val="00E5244B"/>
    <w:rsid w:val="00E52E3E"/>
    <w:rsid w:val="00E54CA0"/>
    <w:rsid w:val="00E54D52"/>
    <w:rsid w:val="00E552B6"/>
    <w:rsid w:val="00E555AD"/>
    <w:rsid w:val="00E5590C"/>
    <w:rsid w:val="00E55FE7"/>
    <w:rsid w:val="00E56C38"/>
    <w:rsid w:val="00E6144E"/>
    <w:rsid w:val="00E644B1"/>
    <w:rsid w:val="00E66F06"/>
    <w:rsid w:val="00E67D55"/>
    <w:rsid w:val="00E67D74"/>
    <w:rsid w:val="00E70709"/>
    <w:rsid w:val="00E70B2A"/>
    <w:rsid w:val="00E70D7E"/>
    <w:rsid w:val="00E717FC"/>
    <w:rsid w:val="00E724E1"/>
    <w:rsid w:val="00E73BFE"/>
    <w:rsid w:val="00E73E00"/>
    <w:rsid w:val="00E744FA"/>
    <w:rsid w:val="00E74B1B"/>
    <w:rsid w:val="00E750E6"/>
    <w:rsid w:val="00E77BE5"/>
    <w:rsid w:val="00E80394"/>
    <w:rsid w:val="00E8124C"/>
    <w:rsid w:val="00E814A6"/>
    <w:rsid w:val="00E818AF"/>
    <w:rsid w:val="00E829F4"/>
    <w:rsid w:val="00E82DE1"/>
    <w:rsid w:val="00E83D1B"/>
    <w:rsid w:val="00E84844"/>
    <w:rsid w:val="00E85AC9"/>
    <w:rsid w:val="00E872FF"/>
    <w:rsid w:val="00E87849"/>
    <w:rsid w:val="00E913F4"/>
    <w:rsid w:val="00E92665"/>
    <w:rsid w:val="00E92978"/>
    <w:rsid w:val="00E92BBC"/>
    <w:rsid w:val="00E934E2"/>
    <w:rsid w:val="00E935E0"/>
    <w:rsid w:val="00E93796"/>
    <w:rsid w:val="00E9467C"/>
    <w:rsid w:val="00E94707"/>
    <w:rsid w:val="00E947F5"/>
    <w:rsid w:val="00E9535D"/>
    <w:rsid w:val="00E972B0"/>
    <w:rsid w:val="00E97F6E"/>
    <w:rsid w:val="00EA0077"/>
    <w:rsid w:val="00EA0AA4"/>
    <w:rsid w:val="00EA0DB9"/>
    <w:rsid w:val="00EA1E5F"/>
    <w:rsid w:val="00EA1EB9"/>
    <w:rsid w:val="00EA2155"/>
    <w:rsid w:val="00EA384E"/>
    <w:rsid w:val="00EA3A06"/>
    <w:rsid w:val="00EA6619"/>
    <w:rsid w:val="00EA6EF9"/>
    <w:rsid w:val="00EA76C3"/>
    <w:rsid w:val="00EB0361"/>
    <w:rsid w:val="00EB0479"/>
    <w:rsid w:val="00EB0BBC"/>
    <w:rsid w:val="00EB0FA7"/>
    <w:rsid w:val="00EB17C8"/>
    <w:rsid w:val="00EB21F6"/>
    <w:rsid w:val="00EB2AB7"/>
    <w:rsid w:val="00EB337D"/>
    <w:rsid w:val="00EB3D63"/>
    <w:rsid w:val="00EB45DD"/>
    <w:rsid w:val="00EB4E6C"/>
    <w:rsid w:val="00EB54E2"/>
    <w:rsid w:val="00EB6254"/>
    <w:rsid w:val="00EB6E7F"/>
    <w:rsid w:val="00EB7247"/>
    <w:rsid w:val="00EB79FB"/>
    <w:rsid w:val="00EB7F9B"/>
    <w:rsid w:val="00EC05D2"/>
    <w:rsid w:val="00EC06A6"/>
    <w:rsid w:val="00EC0824"/>
    <w:rsid w:val="00EC2202"/>
    <w:rsid w:val="00EC29BE"/>
    <w:rsid w:val="00EC3125"/>
    <w:rsid w:val="00EC44C5"/>
    <w:rsid w:val="00EC5DB4"/>
    <w:rsid w:val="00EC5DC7"/>
    <w:rsid w:val="00EC6DE4"/>
    <w:rsid w:val="00EC6E0C"/>
    <w:rsid w:val="00EC737F"/>
    <w:rsid w:val="00EC7B8B"/>
    <w:rsid w:val="00EC7EE0"/>
    <w:rsid w:val="00ED01B8"/>
    <w:rsid w:val="00ED01CA"/>
    <w:rsid w:val="00ED0995"/>
    <w:rsid w:val="00ED0AD5"/>
    <w:rsid w:val="00ED1AB6"/>
    <w:rsid w:val="00ED1FD2"/>
    <w:rsid w:val="00ED215B"/>
    <w:rsid w:val="00ED28F9"/>
    <w:rsid w:val="00ED3131"/>
    <w:rsid w:val="00ED314C"/>
    <w:rsid w:val="00ED42AC"/>
    <w:rsid w:val="00ED5E89"/>
    <w:rsid w:val="00ED6784"/>
    <w:rsid w:val="00ED7E96"/>
    <w:rsid w:val="00ED7F3C"/>
    <w:rsid w:val="00EE0D0C"/>
    <w:rsid w:val="00EE210E"/>
    <w:rsid w:val="00EE3F90"/>
    <w:rsid w:val="00EE53FF"/>
    <w:rsid w:val="00EE5741"/>
    <w:rsid w:val="00EE5B2D"/>
    <w:rsid w:val="00EE6F29"/>
    <w:rsid w:val="00EF0158"/>
    <w:rsid w:val="00EF1D56"/>
    <w:rsid w:val="00EF1E76"/>
    <w:rsid w:val="00EF3271"/>
    <w:rsid w:val="00EF4476"/>
    <w:rsid w:val="00EF48D2"/>
    <w:rsid w:val="00EF4D20"/>
    <w:rsid w:val="00EF4D6F"/>
    <w:rsid w:val="00EF5295"/>
    <w:rsid w:val="00EF586B"/>
    <w:rsid w:val="00EF5B81"/>
    <w:rsid w:val="00EF5F3D"/>
    <w:rsid w:val="00EF60D9"/>
    <w:rsid w:val="00EF686E"/>
    <w:rsid w:val="00EF6A6A"/>
    <w:rsid w:val="00EF7ECE"/>
    <w:rsid w:val="00F00145"/>
    <w:rsid w:val="00F007F4"/>
    <w:rsid w:val="00F018F5"/>
    <w:rsid w:val="00F03089"/>
    <w:rsid w:val="00F032CF"/>
    <w:rsid w:val="00F03E62"/>
    <w:rsid w:val="00F05995"/>
    <w:rsid w:val="00F070D9"/>
    <w:rsid w:val="00F076DE"/>
    <w:rsid w:val="00F1169A"/>
    <w:rsid w:val="00F1194D"/>
    <w:rsid w:val="00F14F86"/>
    <w:rsid w:val="00F15536"/>
    <w:rsid w:val="00F156B8"/>
    <w:rsid w:val="00F160F9"/>
    <w:rsid w:val="00F16B5D"/>
    <w:rsid w:val="00F16E1E"/>
    <w:rsid w:val="00F16F91"/>
    <w:rsid w:val="00F1711F"/>
    <w:rsid w:val="00F175FF"/>
    <w:rsid w:val="00F20ACE"/>
    <w:rsid w:val="00F2218F"/>
    <w:rsid w:val="00F22AA2"/>
    <w:rsid w:val="00F22C9F"/>
    <w:rsid w:val="00F23B6B"/>
    <w:rsid w:val="00F23F3A"/>
    <w:rsid w:val="00F24218"/>
    <w:rsid w:val="00F24904"/>
    <w:rsid w:val="00F24BA3"/>
    <w:rsid w:val="00F24CF1"/>
    <w:rsid w:val="00F268E0"/>
    <w:rsid w:val="00F27A84"/>
    <w:rsid w:val="00F30ADD"/>
    <w:rsid w:val="00F30DEA"/>
    <w:rsid w:val="00F31050"/>
    <w:rsid w:val="00F320D9"/>
    <w:rsid w:val="00F3286F"/>
    <w:rsid w:val="00F32C9E"/>
    <w:rsid w:val="00F33043"/>
    <w:rsid w:val="00F345EE"/>
    <w:rsid w:val="00F34973"/>
    <w:rsid w:val="00F349FC"/>
    <w:rsid w:val="00F34AA6"/>
    <w:rsid w:val="00F35247"/>
    <w:rsid w:val="00F36012"/>
    <w:rsid w:val="00F362C4"/>
    <w:rsid w:val="00F36879"/>
    <w:rsid w:val="00F36A82"/>
    <w:rsid w:val="00F4125F"/>
    <w:rsid w:val="00F417D1"/>
    <w:rsid w:val="00F41B3B"/>
    <w:rsid w:val="00F41D50"/>
    <w:rsid w:val="00F423B2"/>
    <w:rsid w:val="00F44F99"/>
    <w:rsid w:val="00F45334"/>
    <w:rsid w:val="00F45628"/>
    <w:rsid w:val="00F4565C"/>
    <w:rsid w:val="00F45B13"/>
    <w:rsid w:val="00F460DD"/>
    <w:rsid w:val="00F46435"/>
    <w:rsid w:val="00F47481"/>
    <w:rsid w:val="00F47A0F"/>
    <w:rsid w:val="00F50E3D"/>
    <w:rsid w:val="00F5191A"/>
    <w:rsid w:val="00F521B6"/>
    <w:rsid w:val="00F52540"/>
    <w:rsid w:val="00F529AE"/>
    <w:rsid w:val="00F52A88"/>
    <w:rsid w:val="00F52F7F"/>
    <w:rsid w:val="00F54F56"/>
    <w:rsid w:val="00F55864"/>
    <w:rsid w:val="00F55AA8"/>
    <w:rsid w:val="00F579A5"/>
    <w:rsid w:val="00F60DE5"/>
    <w:rsid w:val="00F6179D"/>
    <w:rsid w:val="00F622B0"/>
    <w:rsid w:val="00F62558"/>
    <w:rsid w:val="00F62865"/>
    <w:rsid w:val="00F62B99"/>
    <w:rsid w:val="00F62EAD"/>
    <w:rsid w:val="00F63BFF"/>
    <w:rsid w:val="00F63F6C"/>
    <w:rsid w:val="00F63F9B"/>
    <w:rsid w:val="00F6432C"/>
    <w:rsid w:val="00F64D3D"/>
    <w:rsid w:val="00F64DE4"/>
    <w:rsid w:val="00F652EF"/>
    <w:rsid w:val="00F65C75"/>
    <w:rsid w:val="00F661B1"/>
    <w:rsid w:val="00F6629F"/>
    <w:rsid w:val="00F6682F"/>
    <w:rsid w:val="00F66D8B"/>
    <w:rsid w:val="00F671D0"/>
    <w:rsid w:val="00F70C86"/>
    <w:rsid w:val="00F72328"/>
    <w:rsid w:val="00F7256F"/>
    <w:rsid w:val="00F729A7"/>
    <w:rsid w:val="00F73361"/>
    <w:rsid w:val="00F7351C"/>
    <w:rsid w:val="00F737B8"/>
    <w:rsid w:val="00F73CB8"/>
    <w:rsid w:val="00F73F6B"/>
    <w:rsid w:val="00F74738"/>
    <w:rsid w:val="00F7556E"/>
    <w:rsid w:val="00F759F0"/>
    <w:rsid w:val="00F762B1"/>
    <w:rsid w:val="00F76A34"/>
    <w:rsid w:val="00F76E31"/>
    <w:rsid w:val="00F805CA"/>
    <w:rsid w:val="00F810D6"/>
    <w:rsid w:val="00F817EF"/>
    <w:rsid w:val="00F81DEB"/>
    <w:rsid w:val="00F82713"/>
    <w:rsid w:val="00F834EF"/>
    <w:rsid w:val="00F8388A"/>
    <w:rsid w:val="00F84E00"/>
    <w:rsid w:val="00F84ECC"/>
    <w:rsid w:val="00F8529B"/>
    <w:rsid w:val="00F87454"/>
    <w:rsid w:val="00F87DC2"/>
    <w:rsid w:val="00F9104D"/>
    <w:rsid w:val="00F91784"/>
    <w:rsid w:val="00F93105"/>
    <w:rsid w:val="00F932E2"/>
    <w:rsid w:val="00F94685"/>
    <w:rsid w:val="00F9518A"/>
    <w:rsid w:val="00F95872"/>
    <w:rsid w:val="00F95E29"/>
    <w:rsid w:val="00F975AF"/>
    <w:rsid w:val="00F97FA4"/>
    <w:rsid w:val="00FA0864"/>
    <w:rsid w:val="00FA08E7"/>
    <w:rsid w:val="00FA0AEB"/>
    <w:rsid w:val="00FA1FF3"/>
    <w:rsid w:val="00FA24FD"/>
    <w:rsid w:val="00FA3E52"/>
    <w:rsid w:val="00FA42FC"/>
    <w:rsid w:val="00FA5543"/>
    <w:rsid w:val="00FA6056"/>
    <w:rsid w:val="00FA6244"/>
    <w:rsid w:val="00FA64D6"/>
    <w:rsid w:val="00FA6867"/>
    <w:rsid w:val="00FA6985"/>
    <w:rsid w:val="00FA77E4"/>
    <w:rsid w:val="00FA7974"/>
    <w:rsid w:val="00FB0A69"/>
    <w:rsid w:val="00FB2813"/>
    <w:rsid w:val="00FB2A04"/>
    <w:rsid w:val="00FB2EB2"/>
    <w:rsid w:val="00FB2EE7"/>
    <w:rsid w:val="00FB2FB3"/>
    <w:rsid w:val="00FB2FF5"/>
    <w:rsid w:val="00FB3207"/>
    <w:rsid w:val="00FB4324"/>
    <w:rsid w:val="00FB4F1C"/>
    <w:rsid w:val="00FB515D"/>
    <w:rsid w:val="00FB59ED"/>
    <w:rsid w:val="00FB5B7E"/>
    <w:rsid w:val="00FB5E06"/>
    <w:rsid w:val="00FB7DBC"/>
    <w:rsid w:val="00FC032C"/>
    <w:rsid w:val="00FC1254"/>
    <w:rsid w:val="00FC14A4"/>
    <w:rsid w:val="00FC156B"/>
    <w:rsid w:val="00FC1B0C"/>
    <w:rsid w:val="00FC1B86"/>
    <w:rsid w:val="00FC1D35"/>
    <w:rsid w:val="00FC1F4A"/>
    <w:rsid w:val="00FC2A0C"/>
    <w:rsid w:val="00FC2A55"/>
    <w:rsid w:val="00FC2DB1"/>
    <w:rsid w:val="00FC4341"/>
    <w:rsid w:val="00FC4AE4"/>
    <w:rsid w:val="00FC4CAB"/>
    <w:rsid w:val="00FC50FF"/>
    <w:rsid w:val="00FC5CF6"/>
    <w:rsid w:val="00FC6EFE"/>
    <w:rsid w:val="00FC706A"/>
    <w:rsid w:val="00FD0830"/>
    <w:rsid w:val="00FD1179"/>
    <w:rsid w:val="00FD12C4"/>
    <w:rsid w:val="00FD1418"/>
    <w:rsid w:val="00FD174D"/>
    <w:rsid w:val="00FD1899"/>
    <w:rsid w:val="00FD1AEC"/>
    <w:rsid w:val="00FD2033"/>
    <w:rsid w:val="00FD28A0"/>
    <w:rsid w:val="00FD2D29"/>
    <w:rsid w:val="00FD3A88"/>
    <w:rsid w:val="00FD3D31"/>
    <w:rsid w:val="00FD4017"/>
    <w:rsid w:val="00FD43D3"/>
    <w:rsid w:val="00FD45CB"/>
    <w:rsid w:val="00FD4708"/>
    <w:rsid w:val="00FD484B"/>
    <w:rsid w:val="00FD4F43"/>
    <w:rsid w:val="00FD5346"/>
    <w:rsid w:val="00FD5799"/>
    <w:rsid w:val="00FD5D2B"/>
    <w:rsid w:val="00FD7C48"/>
    <w:rsid w:val="00FD7D27"/>
    <w:rsid w:val="00FE13B7"/>
    <w:rsid w:val="00FE193F"/>
    <w:rsid w:val="00FE1B62"/>
    <w:rsid w:val="00FE22B7"/>
    <w:rsid w:val="00FE29CB"/>
    <w:rsid w:val="00FE2E27"/>
    <w:rsid w:val="00FE2E35"/>
    <w:rsid w:val="00FE3730"/>
    <w:rsid w:val="00FE37AC"/>
    <w:rsid w:val="00FE38EA"/>
    <w:rsid w:val="00FE3D47"/>
    <w:rsid w:val="00FE4A4A"/>
    <w:rsid w:val="00FE4BE1"/>
    <w:rsid w:val="00FE50FF"/>
    <w:rsid w:val="00FE5205"/>
    <w:rsid w:val="00FE541E"/>
    <w:rsid w:val="00FE5B4A"/>
    <w:rsid w:val="00FE5CCE"/>
    <w:rsid w:val="00FE753A"/>
    <w:rsid w:val="00FF02FC"/>
    <w:rsid w:val="00FF1974"/>
    <w:rsid w:val="00FF2033"/>
    <w:rsid w:val="00FF3256"/>
    <w:rsid w:val="00FF35B3"/>
    <w:rsid w:val="00FF3A61"/>
    <w:rsid w:val="00FF4AE1"/>
    <w:rsid w:val="00FF4FD4"/>
    <w:rsid w:val="00FF5972"/>
    <w:rsid w:val="00FF5B1A"/>
    <w:rsid w:val="00FF64DB"/>
    <w:rsid w:val="00FF6C93"/>
    <w:rsid w:val="00FF6D02"/>
    <w:rsid w:val="00FF6D75"/>
    <w:rsid w:val="00FF753C"/>
    <w:rsid w:val="00FF766E"/>
    <w:rsid w:val="00FF7760"/>
    <w:rsid w:val="00FF7A80"/>
    <w:rsid w:val="00FF7ADE"/>
    <w:rsid w:val="00FF7B32"/>
    <w:rsid w:val="01865B62"/>
    <w:rsid w:val="0629B6F5"/>
    <w:rsid w:val="08A50639"/>
    <w:rsid w:val="0B2CAC07"/>
    <w:rsid w:val="0E4B246C"/>
    <w:rsid w:val="125C2DD1"/>
    <w:rsid w:val="164BAC0E"/>
    <w:rsid w:val="17F206B2"/>
    <w:rsid w:val="207EE712"/>
    <w:rsid w:val="24D87740"/>
    <w:rsid w:val="27601D0E"/>
    <w:rsid w:val="34D540B9"/>
    <w:rsid w:val="35D6749F"/>
    <w:rsid w:val="377E2E5E"/>
    <w:rsid w:val="3850DB6E"/>
    <w:rsid w:val="4C743B39"/>
    <w:rsid w:val="5C6D96A6"/>
    <w:rsid w:val="77948001"/>
    <w:rsid w:val="7A22C549"/>
    <w:rsid w:val="7BF147EB"/>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DE4B93"/>
  <w15:docId w15:val="{D083A02D-F860-4BC1-875C-D01F3FF7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Normal">
    <w:name w:val="Normal"/>
    <w:qFormat/>
    <w:rsid w:val="00777702"/>
    <w:pPr>
      <w:spacing w:after="120"/>
      <w:jc w:val="both"/>
    </w:pPr>
    <w:rPr>
      <w:rFonts w:ascii="Calibri" w:hAnsi="Calibri"/>
      <w:color w:val="000000" w:themeColor="text1"/>
      <w:szCs w:val="24"/>
      <w:lang w:eastAsia="en-US"/>
    </w:rPr>
  </w:style>
  <w:style w:type="paragraph" w:styleId="Heading1">
    <w:name w:val="heading 1"/>
    <w:basedOn w:val="Normal"/>
    <w:next w:val="Normal"/>
    <w:link w:val="Heading1Char"/>
    <w:uiPriority w:val="9"/>
    <w:qFormat/>
    <w:rsid w:val="00C42E42"/>
    <w:pPr>
      <w:keepNext/>
      <w:numPr>
        <w:numId w:val="26"/>
      </w:numPr>
      <w:spacing w:before="240" w:after="240"/>
      <w:outlineLvl w:val="0"/>
    </w:pPr>
    <w:rPr>
      <w:b/>
      <w:bCs/>
      <w:kern w:val="32"/>
      <w:sz w:val="32"/>
      <w:szCs w:val="32"/>
      <w:lang w:val="en-GB"/>
    </w:rPr>
  </w:style>
  <w:style w:type="paragraph" w:styleId="Heading2">
    <w:name w:val="heading 2"/>
    <w:basedOn w:val="Normal"/>
    <w:next w:val="Normal"/>
    <w:link w:val="Heading2Char"/>
    <w:qFormat/>
    <w:rsid w:val="0093440A"/>
    <w:pPr>
      <w:keepNext/>
      <w:spacing w:before="120"/>
      <w:ind w:left="794" w:firstLine="646"/>
      <w:outlineLvl w:val="1"/>
    </w:pPr>
    <w:rPr>
      <w:b/>
      <w:bCs/>
      <w:iCs/>
      <w:sz w:val="28"/>
      <w:szCs w:val="28"/>
      <w:lang w:val="en-GB"/>
    </w:rPr>
  </w:style>
  <w:style w:type="paragraph" w:styleId="Heading3">
    <w:name w:val="heading 3"/>
    <w:basedOn w:val="Normal"/>
    <w:next w:val="Normal"/>
    <w:link w:val="Heading3Char"/>
    <w:uiPriority w:val="9"/>
    <w:qFormat/>
    <w:rsid w:val="0093440A"/>
    <w:pPr>
      <w:keepNext/>
      <w:spacing w:before="120"/>
      <w:outlineLvl w:val="2"/>
    </w:pPr>
    <w:rPr>
      <w:b/>
      <w:bCs/>
      <w:sz w:val="24"/>
      <w:szCs w:val="26"/>
      <w:lang w:val="en-GB"/>
    </w:rPr>
  </w:style>
  <w:style w:type="paragraph" w:styleId="Heading4">
    <w:name w:val="heading 4"/>
    <w:basedOn w:val="Normal"/>
    <w:next w:val="Normal"/>
    <w:link w:val="Heading4Char"/>
    <w:uiPriority w:val="9"/>
    <w:qFormat/>
    <w:rsid w:val="005D302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20A72"/>
    <w:pPr>
      <w:spacing w:before="240" w:after="60"/>
      <w:outlineLvl w:val="4"/>
    </w:pPr>
    <w:rPr>
      <w:b/>
      <w:bCs/>
      <w:i/>
      <w:iCs/>
      <w:sz w:val="26"/>
      <w:szCs w:val="26"/>
    </w:rPr>
  </w:style>
  <w:style w:type="paragraph" w:styleId="Heading6">
    <w:name w:val="heading 6"/>
    <w:basedOn w:val="Normal"/>
    <w:next w:val="Normal"/>
    <w:qFormat/>
    <w:rsid w:val="00C20A7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tyle>
  <w:style w:type="paragraph" w:customStyle="1" w:styleId="Pealkiri11">
    <w:name w:val="Pealkiri 11"/>
    <w:basedOn w:val="Normal"/>
    <w:next w:val="Normal"/>
    <w:rsid w:val="005D3023"/>
    <w:pPr>
      <w:spacing w:before="300" w:after="300"/>
    </w:pPr>
    <w:rPr>
      <w:rFonts w:ascii="Helvetica 65" w:hAnsi="Helvetica 65"/>
      <w:sz w:val="32"/>
    </w:rPr>
  </w:style>
  <w:style w:type="paragraph" w:customStyle="1" w:styleId="L6ik-tab">
    <w:name w:val="L6ik-tab"/>
    <w:basedOn w:val="Normal"/>
    <w:pPr>
      <w:ind w:firstLine="360"/>
    </w:pPr>
  </w:style>
  <w:style w:type="paragraph" w:customStyle="1" w:styleId="Pealkiri21">
    <w:name w:val="Pealkiri 21"/>
    <w:basedOn w:val="Normal"/>
    <w:next w:val="Normal"/>
    <w:link w:val="Pealkiri21Char"/>
    <w:rsid w:val="000C2779"/>
    <w:pPr>
      <w:spacing w:before="220" w:after="160"/>
    </w:pPr>
    <w:rPr>
      <w:rFonts w:ascii="Helvetica 65" w:hAnsi="Helvetica 65"/>
      <w:sz w:val="24"/>
    </w:rPr>
  </w:style>
  <w:style w:type="character" w:styleId="PageNumber">
    <w:name w:val="page number"/>
    <w:basedOn w:val="DefaultParagraphFont"/>
    <w:uiPriority w:val="99"/>
    <w:rPr>
      <w:rFonts w:ascii="Helvetica 45" w:hAnsi="Helvetica 45"/>
      <w:sz w:val="20"/>
    </w:rPr>
  </w:style>
  <w:style w:type="paragraph" w:styleId="Header">
    <w:name w:val="header"/>
    <w:basedOn w:val="Normal"/>
    <w:link w:val="HeaderChar"/>
    <w:uiPriority w:val="99"/>
    <w:pPr>
      <w:tabs>
        <w:tab w:val="left" w:pos="4500"/>
      </w:tabs>
      <w:jc w:val="right"/>
    </w:pPr>
    <w:rPr>
      <w:sz w:val="16"/>
    </w:rPr>
  </w:style>
  <w:style w:type="paragraph" w:styleId="TOC3">
    <w:name w:val="toc 3"/>
    <w:basedOn w:val="Normal"/>
    <w:next w:val="Normal"/>
    <w:autoRedefine/>
    <w:uiPriority w:val="39"/>
    <w:rsid w:val="00A5143B"/>
    <w:pPr>
      <w:ind w:left="400"/>
      <w:jc w:val="left"/>
    </w:pPr>
    <w:rPr>
      <w:rFonts w:asciiTheme="minorHAnsi" w:hAnsiTheme="minorHAnsi"/>
      <w:sz w:val="22"/>
      <w:szCs w:val="22"/>
    </w:rPr>
  </w:style>
  <w:style w:type="paragraph" w:customStyle="1" w:styleId="Pealkiri31">
    <w:name w:val="Pealkiri 31"/>
    <w:basedOn w:val="Normal"/>
    <w:next w:val="Normal"/>
    <w:rsid w:val="005D3023"/>
    <w:rPr>
      <w:rFonts w:ascii="Helvetica 65" w:hAnsi="Helvetica 65"/>
    </w:rPr>
  </w:style>
  <w:style w:type="paragraph" w:styleId="TOC1">
    <w:name w:val="toc 1"/>
    <w:basedOn w:val="Normal"/>
    <w:next w:val="Normal"/>
    <w:autoRedefine/>
    <w:uiPriority w:val="39"/>
    <w:rsid w:val="00D56975"/>
    <w:pPr>
      <w:spacing w:before="120"/>
      <w:jc w:val="left"/>
    </w:pPr>
  </w:style>
  <w:style w:type="paragraph" w:styleId="TOC2">
    <w:name w:val="toc 2"/>
    <w:basedOn w:val="Normal"/>
    <w:next w:val="Normal"/>
    <w:autoRedefine/>
    <w:uiPriority w:val="39"/>
    <w:rsid w:val="00D56975"/>
    <w:pPr>
      <w:ind w:left="200"/>
      <w:jc w:val="left"/>
    </w:pPr>
    <w:rPr>
      <w:szCs w:val="22"/>
    </w:rPr>
  </w:style>
  <w:style w:type="paragraph" w:styleId="TOC4">
    <w:name w:val="toc 4"/>
    <w:basedOn w:val="Normal"/>
    <w:next w:val="Normal"/>
    <w:autoRedefine/>
    <w:uiPriority w:val="39"/>
    <w:pPr>
      <w:ind w:left="600"/>
      <w:jc w:val="left"/>
    </w:pPr>
    <w:rPr>
      <w:rFonts w:asciiTheme="minorHAnsi" w:hAnsiTheme="minorHAnsi"/>
      <w:szCs w:val="20"/>
    </w:rPr>
  </w:style>
  <w:style w:type="paragraph" w:styleId="TOC5">
    <w:name w:val="toc 5"/>
    <w:basedOn w:val="Normal"/>
    <w:next w:val="Normal"/>
    <w:autoRedefine/>
    <w:uiPriority w:val="39"/>
    <w:pPr>
      <w:ind w:left="800"/>
      <w:jc w:val="left"/>
    </w:pPr>
    <w:rPr>
      <w:rFonts w:asciiTheme="minorHAnsi" w:hAnsiTheme="minorHAnsi"/>
      <w:szCs w:val="20"/>
    </w:rPr>
  </w:style>
  <w:style w:type="paragraph" w:styleId="TOC6">
    <w:name w:val="toc 6"/>
    <w:basedOn w:val="Normal"/>
    <w:next w:val="Normal"/>
    <w:autoRedefine/>
    <w:uiPriority w:val="39"/>
    <w:pPr>
      <w:ind w:left="1000"/>
      <w:jc w:val="left"/>
    </w:pPr>
    <w:rPr>
      <w:rFonts w:asciiTheme="minorHAnsi" w:hAnsiTheme="minorHAnsi"/>
      <w:szCs w:val="20"/>
    </w:rPr>
  </w:style>
  <w:style w:type="paragraph" w:styleId="TOC7">
    <w:name w:val="toc 7"/>
    <w:basedOn w:val="Normal"/>
    <w:next w:val="Normal"/>
    <w:autoRedefine/>
    <w:uiPriority w:val="39"/>
    <w:pPr>
      <w:ind w:left="1200"/>
      <w:jc w:val="left"/>
    </w:pPr>
    <w:rPr>
      <w:rFonts w:asciiTheme="minorHAnsi" w:hAnsiTheme="minorHAnsi"/>
      <w:szCs w:val="20"/>
    </w:rPr>
  </w:style>
  <w:style w:type="paragraph" w:styleId="TOC8">
    <w:name w:val="toc 8"/>
    <w:basedOn w:val="Normal"/>
    <w:next w:val="Normal"/>
    <w:autoRedefine/>
    <w:uiPriority w:val="39"/>
    <w:pPr>
      <w:ind w:left="1400"/>
      <w:jc w:val="left"/>
    </w:pPr>
    <w:rPr>
      <w:rFonts w:asciiTheme="minorHAnsi" w:hAnsiTheme="minorHAnsi"/>
      <w:szCs w:val="20"/>
    </w:rPr>
  </w:style>
  <w:style w:type="paragraph" w:styleId="TOC9">
    <w:name w:val="toc 9"/>
    <w:basedOn w:val="Normal"/>
    <w:next w:val="Normal"/>
    <w:autoRedefine/>
    <w:uiPriority w:val="39"/>
    <w:pPr>
      <w:ind w:left="1600"/>
      <w:jc w:val="left"/>
    </w:pPr>
    <w:rPr>
      <w:rFonts w:asciiTheme="minorHAnsi" w:hAnsiTheme="minorHAnsi"/>
      <w:szCs w:val="20"/>
    </w:rPr>
  </w:style>
  <w:style w:type="character" w:styleId="Hyperlink">
    <w:name w:val="Hyperlink"/>
    <w:basedOn w:val="DefaultParagraphFont"/>
    <w:uiPriority w:val="99"/>
    <w:rPr>
      <w:color w:val="0000FF"/>
      <w:u w:val="single"/>
    </w:rPr>
  </w:style>
  <w:style w:type="paragraph" w:styleId="DocumentMap">
    <w:name w:val="Document Map"/>
    <w:basedOn w:val="Normal"/>
    <w:semiHidden/>
    <w:rsid w:val="00236AE4"/>
    <w:pPr>
      <w:shd w:val="clear" w:color="auto" w:fill="000080"/>
    </w:pPr>
    <w:rPr>
      <w:rFonts w:ascii="Tahoma" w:hAnsi="Tahoma" w:cs="Tahoma"/>
    </w:rPr>
  </w:style>
  <w:style w:type="paragraph" w:customStyle="1" w:styleId="Tiitel1">
    <w:name w:val="Tiitel1"/>
    <w:basedOn w:val="Normal"/>
    <w:rPr>
      <w:rFonts w:ascii="Helvetica 65" w:hAnsi="Helvetica 65"/>
      <w:sz w:val="72"/>
    </w:rPr>
  </w:style>
  <w:style w:type="paragraph" w:styleId="BalloonText">
    <w:name w:val="Balloon Text"/>
    <w:basedOn w:val="Normal"/>
    <w:link w:val="BalloonTextChar"/>
    <w:uiPriority w:val="99"/>
    <w:semiHidden/>
    <w:rsid w:val="006C1932"/>
    <w:rPr>
      <w:rFonts w:ascii="Tahoma" w:hAnsi="Tahoma" w:cs="Tahoma"/>
      <w:sz w:val="16"/>
      <w:szCs w:val="16"/>
    </w:rPr>
  </w:style>
  <w:style w:type="character" w:customStyle="1" w:styleId="Heading2Char">
    <w:name w:val="Heading 2 Char"/>
    <w:basedOn w:val="DefaultParagraphFont"/>
    <w:link w:val="Heading2"/>
    <w:rsid w:val="0093440A"/>
    <w:rPr>
      <w:rFonts w:ascii="Calibri" w:hAnsi="Calibri"/>
      <w:b/>
      <w:bCs/>
      <w:iCs/>
      <w:color w:val="000000" w:themeColor="text1"/>
      <w:sz w:val="28"/>
      <w:szCs w:val="28"/>
      <w:lang w:val="en-GB" w:eastAsia="en-US"/>
    </w:rPr>
  </w:style>
  <w:style w:type="paragraph" w:styleId="BodyTextIndent">
    <w:name w:val="Body Text Indent"/>
    <w:basedOn w:val="Normal"/>
    <w:rsid w:val="008936CB"/>
    <w:pPr>
      <w:ind w:left="2160"/>
      <w:jc w:val="left"/>
    </w:pPr>
    <w:rPr>
      <w:rFonts w:ascii="Times New Roman" w:hAnsi="Times New Roman"/>
      <w:color w:val="0000FF"/>
      <w:sz w:val="22"/>
      <w:szCs w:val="20"/>
      <w:lang w:eastAsia="et-EE"/>
    </w:rPr>
  </w:style>
  <w:style w:type="table" w:styleId="TableGrid">
    <w:name w:val="Table Grid"/>
    <w:basedOn w:val="TableNormal"/>
    <w:uiPriority w:val="39"/>
    <w:rsid w:val="00492786"/>
    <w:pPr>
      <w:spacing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836F51"/>
    <w:rPr>
      <w:szCs w:val="20"/>
    </w:rPr>
  </w:style>
  <w:style w:type="character" w:styleId="EndnoteReference">
    <w:name w:val="endnote reference"/>
    <w:basedOn w:val="DefaultParagraphFont"/>
    <w:uiPriority w:val="99"/>
    <w:rsid w:val="00836F51"/>
    <w:rPr>
      <w:vertAlign w:val="superscript"/>
    </w:rPr>
  </w:style>
  <w:style w:type="character" w:styleId="CommentReference">
    <w:name w:val="annotation reference"/>
    <w:basedOn w:val="DefaultParagraphFont"/>
    <w:uiPriority w:val="99"/>
    <w:qFormat/>
    <w:rsid w:val="00967646"/>
    <w:rPr>
      <w:sz w:val="16"/>
      <w:szCs w:val="16"/>
    </w:rPr>
  </w:style>
  <w:style w:type="paragraph" w:styleId="CommentText">
    <w:name w:val="annotation text"/>
    <w:basedOn w:val="Normal"/>
    <w:link w:val="CommentTextChar"/>
    <w:uiPriority w:val="99"/>
    <w:qFormat/>
    <w:rsid w:val="00967646"/>
    <w:rPr>
      <w:szCs w:val="20"/>
    </w:rPr>
  </w:style>
  <w:style w:type="character" w:customStyle="1" w:styleId="CommentTextChar">
    <w:name w:val="Comment Text Char"/>
    <w:basedOn w:val="DefaultParagraphFont"/>
    <w:link w:val="CommentText"/>
    <w:uiPriority w:val="99"/>
    <w:qFormat/>
    <w:rsid w:val="00967646"/>
    <w:rPr>
      <w:rFonts w:ascii="Helvetica 45" w:hAnsi="Helvetica 45"/>
      <w:lang w:eastAsia="en-US"/>
    </w:rPr>
  </w:style>
  <w:style w:type="paragraph" w:styleId="CommentSubject">
    <w:name w:val="annotation subject"/>
    <w:basedOn w:val="CommentText"/>
    <w:next w:val="CommentText"/>
    <w:link w:val="CommentSubjectChar"/>
    <w:uiPriority w:val="99"/>
    <w:rsid w:val="00967646"/>
    <w:rPr>
      <w:b/>
      <w:bCs/>
    </w:rPr>
  </w:style>
  <w:style w:type="character" w:customStyle="1" w:styleId="CommentSubjectChar">
    <w:name w:val="Comment Subject Char"/>
    <w:basedOn w:val="CommentTextChar"/>
    <w:link w:val="CommentSubject"/>
    <w:uiPriority w:val="99"/>
    <w:rsid w:val="00967646"/>
    <w:rPr>
      <w:rFonts w:ascii="Helvetica 45" w:hAnsi="Helvetica 45"/>
      <w:b/>
      <w:bCs/>
      <w:lang w:eastAsia="en-US"/>
    </w:rPr>
  </w:style>
  <w:style w:type="paragraph" w:styleId="Revision">
    <w:name w:val="Revision"/>
    <w:hidden/>
    <w:uiPriority w:val="99"/>
    <w:semiHidden/>
    <w:rsid w:val="00967646"/>
    <w:rPr>
      <w:rFonts w:ascii="Helvetica 45" w:hAnsi="Helvetica 45"/>
      <w:szCs w:val="24"/>
      <w:lang w:eastAsia="en-US"/>
    </w:rPr>
  </w:style>
  <w:style w:type="paragraph" w:customStyle="1" w:styleId="Style1">
    <w:name w:val="Style1"/>
    <w:basedOn w:val="Heading3"/>
    <w:rsid w:val="0075611D"/>
    <w:rPr>
      <w:b w:val="0"/>
    </w:rPr>
  </w:style>
  <w:style w:type="character" w:styleId="FollowedHyperlink">
    <w:name w:val="FollowedHyperlink"/>
    <w:basedOn w:val="DefaultParagraphFont"/>
    <w:uiPriority w:val="99"/>
    <w:rsid w:val="002D7DFF"/>
    <w:rPr>
      <w:color w:val="800080"/>
      <w:u w:val="single"/>
    </w:rPr>
  </w:style>
  <w:style w:type="paragraph" w:styleId="ListParagraph">
    <w:name w:val="List Paragraph"/>
    <w:basedOn w:val="Normal"/>
    <w:rsid w:val="004C157C"/>
    <w:pPr>
      <w:ind w:left="720"/>
      <w:contextualSpacing/>
    </w:pPr>
  </w:style>
  <w:style w:type="character" w:customStyle="1" w:styleId="FooterChar">
    <w:name w:val="Footer Char"/>
    <w:basedOn w:val="DefaultParagraphFont"/>
    <w:link w:val="Footer"/>
    <w:uiPriority w:val="99"/>
    <w:rsid w:val="005A0F10"/>
    <w:rPr>
      <w:rFonts w:ascii="Helvetica 45" w:hAnsi="Helvetica 45"/>
      <w:szCs w:val="24"/>
      <w:lang w:eastAsia="en-US"/>
    </w:rPr>
  </w:style>
  <w:style w:type="paragraph" w:styleId="Caption">
    <w:name w:val="caption"/>
    <w:basedOn w:val="Normal"/>
    <w:next w:val="Normal"/>
    <w:unhideWhenUsed/>
    <w:rsid w:val="006D24A9"/>
    <w:pPr>
      <w:spacing w:after="200"/>
    </w:pPr>
    <w:rPr>
      <w:b/>
      <w:bCs/>
      <w:color w:val="4F81BD" w:themeColor="accent1"/>
      <w:sz w:val="18"/>
      <w:szCs w:val="18"/>
    </w:rPr>
  </w:style>
  <w:style w:type="paragraph" w:styleId="BodyText">
    <w:name w:val="Body Text"/>
    <w:basedOn w:val="Normal"/>
    <w:link w:val="BodyTextChar"/>
    <w:rsid w:val="00F62558"/>
  </w:style>
  <w:style w:type="character" w:customStyle="1" w:styleId="BodyTextChar">
    <w:name w:val="Body Text Char"/>
    <w:basedOn w:val="DefaultParagraphFont"/>
    <w:link w:val="BodyText"/>
    <w:qFormat/>
    <w:rsid w:val="00F62558"/>
    <w:rPr>
      <w:rFonts w:ascii="Helvetica 45" w:hAnsi="Helvetica 45"/>
      <w:szCs w:val="24"/>
      <w:lang w:eastAsia="en-US"/>
    </w:rPr>
  </w:style>
  <w:style w:type="character" w:styleId="BookTitle">
    <w:name w:val="Book Title"/>
    <w:basedOn w:val="DefaultParagraphFont"/>
    <w:uiPriority w:val="33"/>
    <w:qFormat/>
    <w:rsid w:val="005827C4"/>
    <w:rPr>
      <w:b/>
      <w:bCs/>
      <w:smallCaps/>
      <w:spacing w:val="5"/>
    </w:rPr>
  </w:style>
  <w:style w:type="paragraph" w:styleId="NormalWeb">
    <w:name w:val="Normal (Web)"/>
    <w:basedOn w:val="Normal"/>
    <w:uiPriority w:val="99"/>
    <w:unhideWhenUsed/>
    <w:qFormat/>
    <w:rsid w:val="001901EA"/>
    <w:pPr>
      <w:spacing w:before="100" w:beforeAutospacing="1" w:after="100" w:afterAutospacing="1"/>
      <w:jc w:val="left"/>
    </w:pPr>
    <w:rPr>
      <w:rFonts w:ascii="Times" w:hAnsi="Times"/>
      <w:szCs w:val="20"/>
      <w:lang w:val="en-US"/>
    </w:rPr>
  </w:style>
  <w:style w:type="paragraph" w:customStyle="1" w:styleId="Style2">
    <w:name w:val="Style2"/>
    <w:basedOn w:val="Heading1"/>
    <w:rsid w:val="00276461"/>
    <w:pPr>
      <w:numPr>
        <w:numId w:val="1"/>
      </w:numPr>
    </w:pPr>
  </w:style>
  <w:style w:type="paragraph" w:styleId="TOCHeading">
    <w:name w:val="TOC Heading"/>
    <w:basedOn w:val="Heading1"/>
    <w:next w:val="Normal"/>
    <w:uiPriority w:val="39"/>
    <w:unhideWhenUsed/>
    <w:qFormat/>
    <w:rsid w:val="005B0320"/>
    <w:pPr>
      <w:keepLines/>
      <w:spacing w:before="480" w:after="0"/>
      <w:jc w:val="left"/>
      <w:outlineLvl w:val="9"/>
    </w:pPr>
    <w:rPr>
      <w:rFonts w:asciiTheme="majorHAnsi" w:eastAsiaTheme="majorEastAsia" w:hAnsiTheme="majorHAnsi" w:cstheme="majorBidi"/>
      <w:b w:val="0"/>
      <w:color w:val="365F91" w:themeColor="accent1" w:themeShade="BF"/>
      <w:kern w:val="0"/>
      <w:sz w:val="28"/>
      <w:szCs w:val="28"/>
      <w:lang w:val="en-US"/>
    </w:rPr>
  </w:style>
  <w:style w:type="character" w:customStyle="1" w:styleId="Heading1Char">
    <w:name w:val="Heading 1 Char"/>
    <w:basedOn w:val="DefaultParagraphFont"/>
    <w:link w:val="Heading1"/>
    <w:uiPriority w:val="9"/>
    <w:rsid w:val="00C42E42"/>
    <w:rPr>
      <w:rFonts w:ascii="Calibri" w:hAnsi="Calibri"/>
      <w:b/>
      <w:bCs/>
      <w:color w:val="000000" w:themeColor="text1"/>
      <w:kern w:val="32"/>
      <w:sz w:val="32"/>
      <w:szCs w:val="32"/>
      <w:lang w:val="en-GB" w:eastAsia="en-US"/>
    </w:rPr>
  </w:style>
  <w:style w:type="character" w:customStyle="1" w:styleId="confluence-anchor-link">
    <w:name w:val="confluence-anchor-link"/>
    <w:basedOn w:val="DefaultParagraphFont"/>
    <w:rsid w:val="007A670B"/>
  </w:style>
  <w:style w:type="character" w:styleId="Strong">
    <w:name w:val="Strong"/>
    <w:basedOn w:val="DefaultParagraphFont"/>
    <w:uiPriority w:val="22"/>
    <w:rsid w:val="007A670B"/>
    <w:rPr>
      <w:b/>
      <w:bCs/>
    </w:rPr>
  </w:style>
  <w:style w:type="character" w:styleId="Emphasis">
    <w:name w:val="Emphasis"/>
    <w:basedOn w:val="DefaultParagraphFont"/>
    <w:uiPriority w:val="20"/>
    <w:rsid w:val="007A670B"/>
    <w:rPr>
      <w:i/>
      <w:iCs/>
    </w:rPr>
  </w:style>
  <w:style w:type="character" w:customStyle="1" w:styleId="Heading3Char">
    <w:name w:val="Heading 3 Char"/>
    <w:basedOn w:val="DefaultParagraphFont"/>
    <w:link w:val="Heading3"/>
    <w:uiPriority w:val="9"/>
    <w:qFormat/>
    <w:rsid w:val="0093440A"/>
    <w:rPr>
      <w:rFonts w:ascii="Calibri" w:hAnsi="Calibri"/>
      <w:b/>
      <w:bCs/>
      <w:color w:val="000000" w:themeColor="text1"/>
      <w:sz w:val="24"/>
      <w:szCs w:val="26"/>
      <w:lang w:val="en-GB" w:eastAsia="en-US"/>
    </w:rPr>
  </w:style>
  <w:style w:type="character" w:customStyle="1" w:styleId="Heading4Char">
    <w:name w:val="Heading 4 Char"/>
    <w:basedOn w:val="DefaultParagraphFont"/>
    <w:link w:val="Heading4"/>
    <w:uiPriority w:val="9"/>
    <w:rsid w:val="007A670B"/>
    <w:rPr>
      <w:b/>
      <w:bCs/>
      <w:sz w:val="28"/>
      <w:szCs w:val="28"/>
      <w:lang w:eastAsia="en-US"/>
    </w:rPr>
  </w:style>
  <w:style w:type="paragraph" w:customStyle="1" w:styleId="taandegakehatekst3">
    <w:name w:val="taandegakehatekst3"/>
    <w:basedOn w:val="Normal"/>
    <w:rsid w:val="007A670B"/>
    <w:pPr>
      <w:spacing w:before="100" w:beforeAutospacing="1" w:after="100" w:afterAutospacing="1"/>
      <w:jc w:val="left"/>
    </w:pPr>
    <w:rPr>
      <w:rFonts w:ascii="Times" w:eastAsiaTheme="minorEastAsia" w:hAnsi="Times" w:cstheme="minorBidi"/>
      <w:sz w:val="24"/>
      <w:lang w:val="en-US"/>
    </w:rPr>
  </w:style>
  <w:style w:type="paragraph" w:customStyle="1" w:styleId="taandegakehatekst2">
    <w:name w:val="taandegakehatekst2"/>
    <w:basedOn w:val="Normal"/>
    <w:rsid w:val="007A670B"/>
    <w:pPr>
      <w:spacing w:before="100" w:beforeAutospacing="1" w:after="100" w:afterAutospacing="1"/>
      <w:jc w:val="left"/>
    </w:pPr>
    <w:rPr>
      <w:rFonts w:ascii="Times" w:eastAsiaTheme="minorEastAsia" w:hAnsi="Times" w:cstheme="minorBidi"/>
      <w:sz w:val="24"/>
      <w:lang w:val="en-US"/>
    </w:rPr>
  </w:style>
  <w:style w:type="paragraph" w:customStyle="1" w:styleId="kehatekst3">
    <w:name w:val="kehatekst3"/>
    <w:basedOn w:val="Normal"/>
    <w:rsid w:val="007A670B"/>
    <w:pPr>
      <w:spacing w:before="100" w:beforeAutospacing="1" w:after="100" w:afterAutospacing="1"/>
      <w:jc w:val="left"/>
    </w:pPr>
    <w:rPr>
      <w:rFonts w:ascii="Times" w:eastAsiaTheme="minorEastAsia" w:hAnsi="Times" w:cstheme="minorBidi"/>
      <w:sz w:val="24"/>
      <w:lang w:val="en-US"/>
    </w:rPr>
  </w:style>
  <w:style w:type="paragraph" w:customStyle="1" w:styleId="stdtitle">
    <w:name w:val="std_title"/>
    <w:basedOn w:val="Normal"/>
    <w:rsid w:val="007A670B"/>
    <w:pPr>
      <w:spacing w:before="100" w:beforeAutospacing="1" w:after="100" w:afterAutospacing="1"/>
      <w:jc w:val="left"/>
    </w:pPr>
    <w:rPr>
      <w:rFonts w:ascii="Times" w:eastAsiaTheme="minorEastAsia" w:hAnsi="Times" w:cstheme="minorBidi"/>
      <w:sz w:val="24"/>
      <w:lang w:val="en-US"/>
    </w:rPr>
  </w:style>
  <w:style w:type="character" w:customStyle="1" w:styleId="BalloonTextChar">
    <w:name w:val="Balloon Text Char"/>
    <w:basedOn w:val="DefaultParagraphFont"/>
    <w:link w:val="BalloonText"/>
    <w:uiPriority w:val="99"/>
    <w:semiHidden/>
    <w:rsid w:val="007A670B"/>
    <w:rPr>
      <w:rFonts w:ascii="Tahoma" w:hAnsi="Tahoma" w:cs="Tahoma"/>
      <w:sz w:val="16"/>
      <w:szCs w:val="16"/>
      <w:lang w:eastAsia="en-US"/>
    </w:rPr>
  </w:style>
  <w:style w:type="paragraph" w:styleId="HTMLPreformatted">
    <w:name w:val="HTML Preformatted"/>
    <w:basedOn w:val="Normal"/>
    <w:link w:val="HTMLPreformattedChar"/>
    <w:uiPriority w:val="99"/>
    <w:unhideWhenUsed/>
    <w:rsid w:val="007A6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4"/>
      <w:lang w:val="en-US"/>
    </w:rPr>
  </w:style>
  <w:style w:type="character" w:customStyle="1" w:styleId="HTMLPreformattedChar">
    <w:name w:val="HTML Preformatted Char"/>
    <w:basedOn w:val="DefaultParagraphFont"/>
    <w:link w:val="HTMLPreformatted"/>
    <w:uiPriority w:val="99"/>
    <w:rsid w:val="007A670B"/>
    <w:rPr>
      <w:rFonts w:ascii="Courier" w:hAnsi="Courier" w:cs="Courier"/>
      <w:sz w:val="24"/>
      <w:szCs w:val="24"/>
      <w:lang w:val="en-US" w:eastAsia="en-US"/>
    </w:rPr>
  </w:style>
  <w:style w:type="character" w:customStyle="1" w:styleId="HeaderChar">
    <w:name w:val="Header Char"/>
    <w:basedOn w:val="DefaultParagraphFont"/>
    <w:link w:val="Header"/>
    <w:uiPriority w:val="99"/>
    <w:rsid w:val="007A670B"/>
    <w:rPr>
      <w:rFonts w:ascii="Helvetica 45" w:hAnsi="Helvetica 45"/>
      <w:sz w:val="16"/>
      <w:szCs w:val="24"/>
      <w:lang w:eastAsia="en-US"/>
    </w:rPr>
  </w:style>
  <w:style w:type="paragraph" w:customStyle="1" w:styleId="Pealkiri51">
    <w:name w:val="Pealkiri 51"/>
    <w:basedOn w:val="Heading3"/>
    <w:autoRedefine/>
    <w:rsid w:val="007A670B"/>
    <w:rPr>
      <w:rFonts w:ascii="Times New Roman" w:hAnsi="Times New Roman"/>
    </w:rPr>
  </w:style>
  <w:style w:type="character" w:customStyle="1" w:styleId="Pealkiri21Char">
    <w:name w:val="Pealkiri 21 Char"/>
    <w:basedOn w:val="DefaultParagraphFont"/>
    <w:link w:val="Pealkiri21"/>
    <w:rsid w:val="007A670B"/>
    <w:rPr>
      <w:rFonts w:ascii="Helvetica 65" w:hAnsi="Helvetica 65"/>
      <w:sz w:val="24"/>
      <w:szCs w:val="24"/>
      <w:lang w:eastAsia="en-US"/>
    </w:rPr>
  </w:style>
  <w:style w:type="paragraph" w:styleId="FootnoteText">
    <w:name w:val="footnote text"/>
    <w:basedOn w:val="Normal"/>
    <w:link w:val="FootnoteTextChar"/>
    <w:uiPriority w:val="99"/>
    <w:unhideWhenUsed/>
    <w:rsid w:val="007A670B"/>
    <w:pPr>
      <w:jc w:val="left"/>
    </w:pPr>
    <w:rPr>
      <w:rFonts w:ascii="Times" w:eastAsiaTheme="minorEastAsia" w:hAnsi="Times" w:cstheme="minorBidi"/>
      <w:sz w:val="24"/>
      <w:lang w:val="en-US"/>
    </w:rPr>
  </w:style>
  <w:style w:type="character" w:customStyle="1" w:styleId="FootnoteTextChar">
    <w:name w:val="Footnote Text Char"/>
    <w:basedOn w:val="DefaultParagraphFont"/>
    <w:link w:val="FootnoteText"/>
    <w:uiPriority w:val="99"/>
    <w:rsid w:val="007A670B"/>
    <w:rPr>
      <w:rFonts w:ascii="Times" w:eastAsiaTheme="minorEastAsia" w:hAnsi="Times" w:cstheme="minorBidi"/>
      <w:sz w:val="24"/>
      <w:szCs w:val="24"/>
      <w:lang w:val="en-US" w:eastAsia="en-US"/>
    </w:rPr>
  </w:style>
  <w:style w:type="character" w:styleId="FootnoteReference">
    <w:name w:val="footnote reference"/>
    <w:basedOn w:val="DefaultParagraphFont"/>
    <w:uiPriority w:val="99"/>
    <w:unhideWhenUsed/>
    <w:rsid w:val="007A670B"/>
    <w:rPr>
      <w:vertAlign w:val="superscript"/>
    </w:rPr>
  </w:style>
  <w:style w:type="character" w:customStyle="1" w:styleId="EndnoteTextChar">
    <w:name w:val="Endnote Text Char"/>
    <w:basedOn w:val="DefaultParagraphFont"/>
    <w:link w:val="EndnoteText"/>
    <w:uiPriority w:val="99"/>
    <w:rsid w:val="007A670B"/>
    <w:rPr>
      <w:rFonts w:ascii="Helvetica 45" w:hAnsi="Helvetica 45"/>
      <w:lang w:eastAsia="en-US"/>
    </w:rPr>
  </w:style>
  <w:style w:type="character" w:customStyle="1" w:styleId="inline-comment-marker">
    <w:name w:val="inline-comment-marker"/>
    <w:basedOn w:val="DefaultParagraphFont"/>
    <w:rsid w:val="007A670B"/>
  </w:style>
  <w:style w:type="character" w:customStyle="1" w:styleId="term">
    <w:name w:val="term"/>
    <w:basedOn w:val="DefaultParagraphFont"/>
    <w:rsid w:val="007A670B"/>
  </w:style>
  <w:style w:type="paragraph" w:styleId="NoSpacing">
    <w:name w:val="No Spacing"/>
    <w:uiPriority w:val="1"/>
    <w:qFormat/>
    <w:rsid w:val="00266F95"/>
    <w:pPr>
      <w:jc w:val="both"/>
    </w:pPr>
    <w:rPr>
      <w:rFonts w:ascii="Helvetica 45" w:hAnsi="Helvetica 45"/>
      <w:szCs w:val="24"/>
      <w:lang w:eastAsia="en-US"/>
    </w:rPr>
  </w:style>
  <w:style w:type="paragraph" w:customStyle="1" w:styleId="NO">
    <w:name w:val="NO"/>
    <w:basedOn w:val="Normal"/>
    <w:link w:val="NOChar"/>
    <w:rsid w:val="00ED314C"/>
    <w:pPr>
      <w:keepLines/>
      <w:overflowPunct w:val="0"/>
      <w:autoSpaceDE w:val="0"/>
      <w:autoSpaceDN w:val="0"/>
      <w:adjustRightInd w:val="0"/>
      <w:spacing w:after="180"/>
      <w:ind w:left="1135" w:hanging="851"/>
      <w:jc w:val="left"/>
      <w:textAlignment w:val="baseline"/>
    </w:pPr>
    <w:rPr>
      <w:rFonts w:ascii="Times New Roman" w:hAnsi="Times New Roman"/>
      <w:szCs w:val="20"/>
      <w:lang w:val="en-GB"/>
    </w:rPr>
  </w:style>
  <w:style w:type="character" w:customStyle="1" w:styleId="NOChar">
    <w:name w:val="NO Char"/>
    <w:link w:val="NO"/>
    <w:rsid w:val="00ED314C"/>
    <w:rPr>
      <w:lang w:val="en-GB" w:eastAsia="en-US"/>
    </w:rPr>
  </w:style>
  <w:style w:type="paragraph" w:customStyle="1" w:styleId="B2">
    <w:name w:val="B2"/>
    <w:basedOn w:val="List2"/>
    <w:rsid w:val="00753FB7"/>
    <w:pPr>
      <w:overflowPunct w:val="0"/>
      <w:autoSpaceDE w:val="0"/>
      <w:autoSpaceDN w:val="0"/>
      <w:adjustRightInd w:val="0"/>
      <w:spacing w:after="180"/>
      <w:ind w:left="1191" w:hanging="454"/>
      <w:contextualSpacing w:val="0"/>
      <w:jc w:val="left"/>
      <w:textAlignment w:val="baseline"/>
    </w:pPr>
    <w:rPr>
      <w:rFonts w:ascii="Times New Roman" w:hAnsi="Times New Roman"/>
      <w:szCs w:val="20"/>
      <w:lang w:val="en-GB"/>
    </w:rPr>
  </w:style>
  <w:style w:type="paragraph" w:styleId="List2">
    <w:name w:val="List 2"/>
    <w:basedOn w:val="Normal"/>
    <w:semiHidden/>
    <w:unhideWhenUsed/>
    <w:rsid w:val="00753FB7"/>
    <w:pPr>
      <w:ind w:left="566" w:hanging="283"/>
      <w:contextualSpacing/>
    </w:pPr>
  </w:style>
  <w:style w:type="paragraph" w:customStyle="1" w:styleId="B3">
    <w:name w:val="B3"/>
    <w:basedOn w:val="List3"/>
    <w:rsid w:val="004C386A"/>
    <w:pPr>
      <w:overflowPunct w:val="0"/>
      <w:autoSpaceDE w:val="0"/>
      <w:autoSpaceDN w:val="0"/>
      <w:adjustRightInd w:val="0"/>
      <w:spacing w:after="180"/>
      <w:ind w:left="1645" w:hanging="454"/>
      <w:contextualSpacing w:val="0"/>
      <w:jc w:val="left"/>
      <w:textAlignment w:val="baseline"/>
    </w:pPr>
    <w:rPr>
      <w:rFonts w:ascii="Times New Roman" w:hAnsi="Times New Roman"/>
      <w:szCs w:val="20"/>
      <w:lang w:val="en-GB"/>
    </w:rPr>
  </w:style>
  <w:style w:type="paragraph" w:styleId="List3">
    <w:name w:val="List 3"/>
    <w:basedOn w:val="Normal"/>
    <w:semiHidden/>
    <w:unhideWhenUsed/>
    <w:rsid w:val="004C386A"/>
    <w:pPr>
      <w:ind w:left="849" w:hanging="283"/>
      <w:contextualSpacing/>
    </w:pPr>
  </w:style>
  <w:style w:type="paragraph" w:customStyle="1" w:styleId="B10">
    <w:name w:val="B1"/>
    <w:basedOn w:val="List"/>
    <w:link w:val="B1Zchn"/>
    <w:rsid w:val="00604428"/>
    <w:pPr>
      <w:overflowPunct w:val="0"/>
      <w:autoSpaceDE w:val="0"/>
      <w:autoSpaceDN w:val="0"/>
      <w:adjustRightInd w:val="0"/>
      <w:spacing w:after="180"/>
      <w:ind w:left="738" w:hanging="454"/>
      <w:contextualSpacing w:val="0"/>
      <w:jc w:val="left"/>
      <w:textAlignment w:val="baseline"/>
    </w:pPr>
    <w:rPr>
      <w:rFonts w:ascii="Times New Roman" w:hAnsi="Times New Roman"/>
      <w:szCs w:val="20"/>
      <w:lang w:val="en-GB"/>
    </w:rPr>
  </w:style>
  <w:style w:type="character" w:customStyle="1" w:styleId="B1Zchn">
    <w:name w:val="B1 Zchn"/>
    <w:link w:val="B10"/>
    <w:qFormat/>
    <w:rsid w:val="00604428"/>
    <w:rPr>
      <w:lang w:val="en-GB" w:eastAsia="en-US"/>
    </w:rPr>
  </w:style>
  <w:style w:type="paragraph" w:customStyle="1" w:styleId="B1">
    <w:name w:val="B1+"/>
    <w:basedOn w:val="B10"/>
    <w:rsid w:val="00604428"/>
    <w:pPr>
      <w:numPr>
        <w:numId w:val="3"/>
      </w:numPr>
      <w:tabs>
        <w:tab w:val="clear" w:pos="737"/>
      </w:tabs>
      <w:ind w:left="720" w:hanging="360"/>
    </w:pPr>
  </w:style>
  <w:style w:type="paragraph" w:styleId="List">
    <w:name w:val="List"/>
    <w:basedOn w:val="Normal"/>
    <w:semiHidden/>
    <w:unhideWhenUsed/>
    <w:rsid w:val="00604428"/>
    <w:pPr>
      <w:ind w:left="283" w:hanging="283"/>
      <w:contextualSpacing/>
    </w:pPr>
  </w:style>
  <w:style w:type="character" w:customStyle="1" w:styleId="InternetLink">
    <w:name w:val="Internet Link"/>
    <w:basedOn w:val="DefaultParagraphFont"/>
    <w:uiPriority w:val="99"/>
    <w:rsid w:val="00BB5F46"/>
    <w:rPr>
      <w:color w:val="0000FF"/>
      <w:u w:val="single"/>
    </w:rPr>
  </w:style>
  <w:style w:type="paragraph" w:customStyle="1" w:styleId="BL">
    <w:name w:val="BL"/>
    <w:basedOn w:val="Normal"/>
    <w:rsid w:val="0064308F"/>
    <w:pPr>
      <w:numPr>
        <w:numId w:val="4"/>
      </w:numPr>
      <w:tabs>
        <w:tab w:val="left" w:pos="851"/>
      </w:tabs>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TextBody">
    <w:name w:val="Text Body"/>
    <w:basedOn w:val="Normal"/>
    <w:rsid w:val="00646A05"/>
  </w:style>
  <w:style w:type="paragraph" w:customStyle="1" w:styleId="PL">
    <w:name w:val="PL"/>
    <w:rsid w:val="00646A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character" w:styleId="UnresolvedMention">
    <w:name w:val="Unresolved Mention"/>
    <w:basedOn w:val="DefaultParagraphFont"/>
    <w:uiPriority w:val="99"/>
    <w:rsid w:val="00D2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640">
      <w:bodyDiv w:val="1"/>
      <w:marLeft w:val="0"/>
      <w:marRight w:val="0"/>
      <w:marTop w:val="0"/>
      <w:marBottom w:val="0"/>
      <w:divBdr>
        <w:top w:val="none" w:sz="0" w:space="0" w:color="auto"/>
        <w:left w:val="none" w:sz="0" w:space="0" w:color="auto"/>
        <w:bottom w:val="none" w:sz="0" w:space="0" w:color="auto"/>
        <w:right w:val="none" w:sz="0" w:space="0" w:color="auto"/>
      </w:divBdr>
      <w:divsChild>
        <w:div w:id="1612515582">
          <w:marLeft w:val="0"/>
          <w:marRight w:val="0"/>
          <w:marTop w:val="0"/>
          <w:marBottom w:val="0"/>
          <w:divBdr>
            <w:top w:val="none" w:sz="0" w:space="0" w:color="auto"/>
            <w:left w:val="none" w:sz="0" w:space="0" w:color="auto"/>
            <w:bottom w:val="none" w:sz="0" w:space="0" w:color="auto"/>
            <w:right w:val="none" w:sz="0" w:space="0" w:color="auto"/>
          </w:divBdr>
          <w:divsChild>
            <w:div w:id="558443676">
              <w:marLeft w:val="0"/>
              <w:marRight w:val="0"/>
              <w:marTop w:val="0"/>
              <w:marBottom w:val="0"/>
              <w:divBdr>
                <w:top w:val="none" w:sz="0" w:space="0" w:color="auto"/>
                <w:left w:val="none" w:sz="0" w:space="0" w:color="auto"/>
                <w:bottom w:val="none" w:sz="0" w:space="0" w:color="auto"/>
                <w:right w:val="none" w:sz="0" w:space="0" w:color="auto"/>
              </w:divBdr>
              <w:divsChild>
                <w:div w:id="10568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627">
      <w:bodyDiv w:val="1"/>
      <w:marLeft w:val="0"/>
      <w:marRight w:val="0"/>
      <w:marTop w:val="0"/>
      <w:marBottom w:val="0"/>
      <w:divBdr>
        <w:top w:val="none" w:sz="0" w:space="0" w:color="auto"/>
        <w:left w:val="none" w:sz="0" w:space="0" w:color="auto"/>
        <w:bottom w:val="none" w:sz="0" w:space="0" w:color="auto"/>
        <w:right w:val="none" w:sz="0" w:space="0" w:color="auto"/>
      </w:divBdr>
    </w:div>
    <w:div w:id="20668986">
      <w:bodyDiv w:val="1"/>
      <w:marLeft w:val="0"/>
      <w:marRight w:val="0"/>
      <w:marTop w:val="0"/>
      <w:marBottom w:val="0"/>
      <w:divBdr>
        <w:top w:val="none" w:sz="0" w:space="0" w:color="auto"/>
        <w:left w:val="none" w:sz="0" w:space="0" w:color="auto"/>
        <w:bottom w:val="none" w:sz="0" w:space="0" w:color="auto"/>
        <w:right w:val="none" w:sz="0" w:space="0" w:color="auto"/>
      </w:divBdr>
      <w:divsChild>
        <w:div w:id="1875264640">
          <w:marLeft w:val="0"/>
          <w:marRight w:val="0"/>
          <w:marTop w:val="0"/>
          <w:marBottom w:val="0"/>
          <w:divBdr>
            <w:top w:val="none" w:sz="0" w:space="0" w:color="auto"/>
            <w:left w:val="none" w:sz="0" w:space="0" w:color="auto"/>
            <w:bottom w:val="none" w:sz="0" w:space="0" w:color="auto"/>
            <w:right w:val="none" w:sz="0" w:space="0" w:color="auto"/>
          </w:divBdr>
          <w:divsChild>
            <w:div w:id="1334869901">
              <w:marLeft w:val="0"/>
              <w:marRight w:val="0"/>
              <w:marTop w:val="0"/>
              <w:marBottom w:val="0"/>
              <w:divBdr>
                <w:top w:val="none" w:sz="0" w:space="0" w:color="auto"/>
                <w:left w:val="none" w:sz="0" w:space="0" w:color="auto"/>
                <w:bottom w:val="none" w:sz="0" w:space="0" w:color="auto"/>
                <w:right w:val="none" w:sz="0" w:space="0" w:color="auto"/>
              </w:divBdr>
              <w:divsChild>
                <w:div w:id="17464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730">
      <w:bodyDiv w:val="1"/>
      <w:marLeft w:val="0"/>
      <w:marRight w:val="0"/>
      <w:marTop w:val="0"/>
      <w:marBottom w:val="0"/>
      <w:divBdr>
        <w:top w:val="none" w:sz="0" w:space="0" w:color="auto"/>
        <w:left w:val="none" w:sz="0" w:space="0" w:color="auto"/>
        <w:bottom w:val="none" w:sz="0" w:space="0" w:color="auto"/>
        <w:right w:val="none" w:sz="0" w:space="0" w:color="auto"/>
      </w:divBdr>
      <w:divsChild>
        <w:div w:id="1983846759">
          <w:marLeft w:val="0"/>
          <w:marRight w:val="0"/>
          <w:marTop w:val="0"/>
          <w:marBottom w:val="0"/>
          <w:divBdr>
            <w:top w:val="none" w:sz="0" w:space="0" w:color="auto"/>
            <w:left w:val="none" w:sz="0" w:space="0" w:color="auto"/>
            <w:bottom w:val="none" w:sz="0" w:space="0" w:color="auto"/>
            <w:right w:val="none" w:sz="0" w:space="0" w:color="auto"/>
          </w:divBdr>
          <w:divsChild>
            <w:div w:id="1058431396">
              <w:marLeft w:val="0"/>
              <w:marRight w:val="0"/>
              <w:marTop w:val="0"/>
              <w:marBottom w:val="0"/>
              <w:divBdr>
                <w:top w:val="none" w:sz="0" w:space="0" w:color="auto"/>
                <w:left w:val="none" w:sz="0" w:space="0" w:color="auto"/>
                <w:bottom w:val="none" w:sz="0" w:space="0" w:color="auto"/>
                <w:right w:val="none" w:sz="0" w:space="0" w:color="auto"/>
              </w:divBdr>
              <w:divsChild>
                <w:div w:id="2907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5457">
      <w:bodyDiv w:val="1"/>
      <w:marLeft w:val="0"/>
      <w:marRight w:val="0"/>
      <w:marTop w:val="0"/>
      <w:marBottom w:val="0"/>
      <w:divBdr>
        <w:top w:val="none" w:sz="0" w:space="0" w:color="auto"/>
        <w:left w:val="none" w:sz="0" w:space="0" w:color="auto"/>
        <w:bottom w:val="none" w:sz="0" w:space="0" w:color="auto"/>
        <w:right w:val="none" w:sz="0" w:space="0" w:color="auto"/>
      </w:divBdr>
    </w:div>
    <w:div w:id="70277756">
      <w:bodyDiv w:val="1"/>
      <w:marLeft w:val="0"/>
      <w:marRight w:val="0"/>
      <w:marTop w:val="0"/>
      <w:marBottom w:val="0"/>
      <w:divBdr>
        <w:top w:val="none" w:sz="0" w:space="0" w:color="auto"/>
        <w:left w:val="none" w:sz="0" w:space="0" w:color="auto"/>
        <w:bottom w:val="none" w:sz="0" w:space="0" w:color="auto"/>
        <w:right w:val="none" w:sz="0" w:space="0" w:color="auto"/>
      </w:divBdr>
      <w:divsChild>
        <w:div w:id="1459840024">
          <w:marLeft w:val="0"/>
          <w:marRight w:val="0"/>
          <w:marTop w:val="0"/>
          <w:marBottom w:val="0"/>
          <w:divBdr>
            <w:top w:val="none" w:sz="0" w:space="0" w:color="auto"/>
            <w:left w:val="none" w:sz="0" w:space="0" w:color="auto"/>
            <w:bottom w:val="none" w:sz="0" w:space="0" w:color="auto"/>
            <w:right w:val="none" w:sz="0" w:space="0" w:color="auto"/>
          </w:divBdr>
          <w:divsChild>
            <w:div w:id="696664738">
              <w:marLeft w:val="0"/>
              <w:marRight w:val="0"/>
              <w:marTop w:val="0"/>
              <w:marBottom w:val="0"/>
              <w:divBdr>
                <w:top w:val="none" w:sz="0" w:space="0" w:color="auto"/>
                <w:left w:val="none" w:sz="0" w:space="0" w:color="auto"/>
                <w:bottom w:val="none" w:sz="0" w:space="0" w:color="auto"/>
                <w:right w:val="none" w:sz="0" w:space="0" w:color="auto"/>
              </w:divBdr>
              <w:divsChild>
                <w:div w:id="12712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800">
      <w:bodyDiv w:val="1"/>
      <w:marLeft w:val="0"/>
      <w:marRight w:val="0"/>
      <w:marTop w:val="0"/>
      <w:marBottom w:val="0"/>
      <w:divBdr>
        <w:top w:val="none" w:sz="0" w:space="0" w:color="auto"/>
        <w:left w:val="none" w:sz="0" w:space="0" w:color="auto"/>
        <w:bottom w:val="none" w:sz="0" w:space="0" w:color="auto"/>
        <w:right w:val="none" w:sz="0" w:space="0" w:color="auto"/>
      </w:divBdr>
    </w:div>
    <w:div w:id="130024198">
      <w:bodyDiv w:val="1"/>
      <w:marLeft w:val="0"/>
      <w:marRight w:val="0"/>
      <w:marTop w:val="0"/>
      <w:marBottom w:val="0"/>
      <w:divBdr>
        <w:top w:val="none" w:sz="0" w:space="0" w:color="auto"/>
        <w:left w:val="none" w:sz="0" w:space="0" w:color="auto"/>
        <w:bottom w:val="none" w:sz="0" w:space="0" w:color="auto"/>
        <w:right w:val="none" w:sz="0" w:space="0" w:color="auto"/>
      </w:divBdr>
      <w:divsChild>
        <w:div w:id="1902013307">
          <w:marLeft w:val="0"/>
          <w:marRight w:val="0"/>
          <w:marTop w:val="0"/>
          <w:marBottom w:val="0"/>
          <w:divBdr>
            <w:top w:val="none" w:sz="0" w:space="0" w:color="auto"/>
            <w:left w:val="none" w:sz="0" w:space="0" w:color="auto"/>
            <w:bottom w:val="none" w:sz="0" w:space="0" w:color="auto"/>
            <w:right w:val="none" w:sz="0" w:space="0" w:color="auto"/>
          </w:divBdr>
          <w:divsChild>
            <w:div w:id="382486699">
              <w:marLeft w:val="0"/>
              <w:marRight w:val="0"/>
              <w:marTop w:val="0"/>
              <w:marBottom w:val="0"/>
              <w:divBdr>
                <w:top w:val="none" w:sz="0" w:space="0" w:color="auto"/>
                <w:left w:val="none" w:sz="0" w:space="0" w:color="auto"/>
                <w:bottom w:val="none" w:sz="0" w:space="0" w:color="auto"/>
                <w:right w:val="none" w:sz="0" w:space="0" w:color="auto"/>
              </w:divBdr>
              <w:divsChild>
                <w:div w:id="1339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57">
      <w:bodyDiv w:val="1"/>
      <w:marLeft w:val="0"/>
      <w:marRight w:val="0"/>
      <w:marTop w:val="0"/>
      <w:marBottom w:val="0"/>
      <w:divBdr>
        <w:top w:val="none" w:sz="0" w:space="0" w:color="auto"/>
        <w:left w:val="none" w:sz="0" w:space="0" w:color="auto"/>
        <w:bottom w:val="none" w:sz="0" w:space="0" w:color="auto"/>
        <w:right w:val="none" w:sz="0" w:space="0" w:color="auto"/>
      </w:divBdr>
      <w:divsChild>
        <w:div w:id="688718104">
          <w:marLeft w:val="0"/>
          <w:marRight w:val="0"/>
          <w:marTop w:val="0"/>
          <w:marBottom w:val="0"/>
          <w:divBdr>
            <w:top w:val="none" w:sz="0" w:space="0" w:color="auto"/>
            <w:left w:val="none" w:sz="0" w:space="0" w:color="auto"/>
            <w:bottom w:val="none" w:sz="0" w:space="0" w:color="auto"/>
            <w:right w:val="none" w:sz="0" w:space="0" w:color="auto"/>
          </w:divBdr>
          <w:divsChild>
            <w:div w:id="501703968">
              <w:marLeft w:val="0"/>
              <w:marRight w:val="0"/>
              <w:marTop w:val="0"/>
              <w:marBottom w:val="0"/>
              <w:divBdr>
                <w:top w:val="none" w:sz="0" w:space="0" w:color="auto"/>
                <w:left w:val="none" w:sz="0" w:space="0" w:color="auto"/>
                <w:bottom w:val="none" w:sz="0" w:space="0" w:color="auto"/>
                <w:right w:val="none" w:sz="0" w:space="0" w:color="auto"/>
              </w:divBdr>
              <w:divsChild>
                <w:div w:id="20465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2610">
      <w:bodyDiv w:val="1"/>
      <w:marLeft w:val="0"/>
      <w:marRight w:val="0"/>
      <w:marTop w:val="0"/>
      <w:marBottom w:val="0"/>
      <w:divBdr>
        <w:top w:val="none" w:sz="0" w:space="0" w:color="auto"/>
        <w:left w:val="none" w:sz="0" w:space="0" w:color="auto"/>
        <w:bottom w:val="none" w:sz="0" w:space="0" w:color="auto"/>
        <w:right w:val="none" w:sz="0" w:space="0" w:color="auto"/>
      </w:divBdr>
      <w:divsChild>
        <w:div w:id="391734069">
          <w:marLeft w:val="0"/>
          <w:marRight w:val="0"/>
          <w:marTop w:val="0"/>
          <w:marBottom w:val="0"/>
          <w:divBdr>
            <w:top w:val="none" w:sz="0" w:space="0" w:color="auto"/>
            <w:left w:val="none" w:sz="0" w:space="0" w:color="auto"/>
            <w:bottom w:val="none" w:sz="0" w:space="0" w:color="auto"/>
            <w:right w:val="none" w:sz="0" w:space="0" w:color="auto"/>
          </w:divBdr>
          <w:divsChild>
            <w:div w:id="1260406703">
              <w:marLeft w:val="0"/>
              <w:marRight w:val="0"/>
              <w:marTop w:val="0"/>
              <w:marBottom w:val="0"/>
              <w:divBdr>
                <w:top w:val="none" w:sz="0" w:space="0" w:color="auto"/>
                <w:left w:val="none" w:sz="0" w:space="0" w:color="auto"/>
                <w:bottom w:val="none" w:sz="0" w:space="0" w:color="auto"/>
                <w:right w:val="none" w:sz="0" w:space="0" w:color="auto"/>
              </w:divBdr>
              <w:divsChild>
                <w:div w:id="18489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9297">
      <w:bodyDiv w:val="1"/>
      <w:marLeft w:val="0"/>
      <w:marRight w:val="0"/>
      <w:marTop w:val="0"/>
      <w:marBottom w:val="0"/>
      <w:divBdr>
        <w:top w:val="none" w:sz="0" w:space="0" w:color="auto"/>
        <w:left w:val="none" w:sz="0" w:space="0" w:color="auto"/>
        <w:bottom w:val="none" w:sz="0" w:space="0" w:color="auto"/>
        <w:right w:val="none" w:sz="0" w:space="0" w:color="auto"/>
      </w:divBdr>
      <w:divsChild>
        <w:div w:id="1261835896">
          <w:marLeft w:val="0"/>
          <w:marRight w:val="0"/>
          <w:marTop w:val="0"/>
          <w:marBottom w:val="0"/>
          <w:divBdr>
            <w:top w:val="none" w:sz="0" w:space="0" w:color="auto"/>
            <w:left w:val="none" w:sz="0" w:space="0" w:color="auto"/>
            <w:bottom w:val="none" w:sz="0" w:space="0" w:color="auto"/>
            <w:right w:val="none" w:sz="0" w:space="0" w:color="auto"/>
          </w:divBdr>
          <w:divsChild>
            <w:div w:id="334454012">
              <w:marLeft w:val="0"/>
              <w:marRight w:val="0"/>
              <w:marTop w:val="0"/>
              <w:marBottom w:val="0"/>
              <w:divBdr>
                <w:top w:val="none" w:sz="0" w:space="0" w:color="auto"/>
                <w:left w:val="none" w:sz="0" w:space="0" w:color="auto"/>
                <w:bottom w:val="none" w:sz="0" w:space="0" w:color="auto"/>
                <w:right w:val="none" w:sz="0" w:space="0" w:color="auto"/>
              </w:divBdr>
              <w:divsChild>
                <w:div w:id="8296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8511">
      <w:bodyDiv w:val="1"/>
      <w:marLeft w:val="0"/>
      <w:marRight w:val="0"/>
      <w:marTop w:val="0"/>
      <w:marBottom w:val="0"/>
      <w:divBdr>
        <w:top w:val="none" w:sz="0" w:space="0" w:color="auto"/>
        <w:left w:val="none" w:sz="0" w:space="0" w:color="auto"/>
        <w:bottom w:val="none" w:sz="0" w:space="0" w:color="auto"/>
        <w:right w:val="none" w:sz="0" w:space="0" w:color="auto"/>
      </w:divBdr>
      <w:divsChild>
        <w:div w:id="20329416">
          <w:marLeft w:val="0"/>
          <w:marRight w:val="0"/>
          <w:marTop w:val="0"/>
          <w:marBottom w:val="0"/>
          <w:divBdr>
            <w:top w:val="none" w:sz="0" w:space="0" w:color="auto"/>
            <w:left w:val="none" w:sz="0" w:space="0" w:color="auto"/>
            <w:bottom w:val="none" w:sz="0" w:space="0" w:color="auto"/>
            <w:right w:val="none" w:sz="0" w:space="0" w:color="auto"/>
          </w:divBdr>
        </w:div>
        <w:div w:id="198668245">
          <w:marLeft w:val="0"/>
          <w:marRight w:val="0"/>
          <w:marTop w:val="0"/>
          <w:marBottom w:val="0"/>
          <w:divBdr>
            <w:top w:val="none" w:sz="0" w:space="0" w:color="auto"/>
            <w:left w:val="none" w:sz="0" w:space="0" w:color="auto"/>
            <w:bottom w:val="none" w:sz="0" w:space="0" w:color="auto"/>
            <w:right w:val="none" w:sz="0" w:space="0" w:color="auto"/>
          </w:divBdr>
        </w:div>
        <w:div w:id="907613119">
          <w:marLeft w:val="0"/>
          <w:marRight w:val="0"/>
          <w:marTop w:val="0"/>
          <w:marBottom w:val="0"/>
          <w:divBdr>
            <w:top w:val="none" w:sz="0" w:space="0" w:color="auto"/>
            <w:left w:val="none" w:sz="0" w:space="0" w:color="auto"/>
            <w:bottom w:val="none" w:sz="0" w:space="0" w:color="auto"/>
            <w:right w:val="none" w:sz="0" w:space="0" w:color="auto"/>
          </w:divBdr>
        </w:div>
        <w:div w:id="1407873435">
          <w:marLeft w:val="0"/>
          <w:marRight w:val="0"/>
          <w:marTop w:val="0"/>
          <w:marBottom w:val="0"/>
          <w:divBdr>
            <w:top w:val="none" w:sz="0" w:space="0" w:color="auto"/>
            <w:left w:val="none" w:sz="0" w:space="0" w:color="auto"/>
            <w:bottom w:val="none" w:sz="0" w:space="0" w:color="auto"/>
            <w:right w:val="none" w:sz="0" w:space="0" w:color="auto"/>
          </w:divBdr>
        </w:div>
        <w:div w:id="1485775956">
          <w:marLeft w:val="0"/>
          <w:marRight w:val="0"/>
          <w:marTop w:val="0"/>
          <w:marBottom w:val="0"/>
          <w:divBdr>
            <w:top w:val="none" w:sz="0" w:space="0" w:color="auto"/>
            <w:left w:val="none" w:sz="0" w:space="0" w:color="auto"/>
            <w:bottom w:val="none" w:sz="0" w:space="0" w:color="auto"/>
            <w:right w:val="none" w:sz="0" w:space="0" w:color="auto"/>
          </w:divBdr>
        </w:div>
        <w:div w:id="1616711146">
          <w:marLeft w:val="0"/>
          <w:marRight w:val="0"/>
          <w:marTop w:val="0"/>
          <w:marBottom w:val="0"/>
          <w:divBdr>
            <w:top w:val="none" w:sz="0" w:space="0" w:color="auto"/>
            <w:left w:val="none" w:sz="0" w:space="0" w:color="auto"/>
            <w:bottom w:val="none" w:sz="0" w:space="0" w:color="auto"/>
            <w:right w:val="none" w:sz="0" w:space="0" w:color="auto"/>
          </w:divBdr>
        </w:div>
        <w:div w:id="1707371079">
          <w:marLeft w:val="0"/>
          <w:marRight w:val="0"/>
          <w:marTop w:val="0"/>
          <w:marBottom w:val="0"/>
          <w:divBdr>
            <w:top w:val="none" w:sz="0" w:space="0" w:color="auto"/>
            <w:left w:val="none" w:sz="0" w:space="0" w:color="auto"/>
            <w:bottom w:val="none" w:sz="0" w:space="0" w:color="auto"/>
            <w:right w:val="none" w:sz="0" w:space="0" w:color="auto"/>
          </w:divBdr>
        </w:div>
      </w:divsChild>
    </w:div>
    <w:div w:id="301933959">
      <w:bodyDiv w:val="1"/>
      <w:marLeft w:val="0"/>
      <w:marRight w:val="0"/>
      <w:marTop w:val="0"/>
      <w:marBottom w:val="0"/>
      <w:divBdr>
        <w:top w:val="none" w:sz="0" w:space="0" w:color="auto"/>
        <w:left w:val="none" w:sz="0" w:space="0" w:color="auto"/>
        <w:bottom w:val="none" w:sz="0" w:space="0" w:color="auto"/>
        <w:right w:val="none" w:sz="0" w:space="0" w:color="auto"/>
      </w:divBdr>
      <w:divsChild>
        <w:div w:id="864102924">
          <w:marLeft w:val="0"/>
          <w:marRight w:val="0"/>
          <w:marTop w:val="0"/>
          <w:marBottom w:val="0"/>
          <w:divBdr>
            <w:top w:val="none" w:sz="0" w:space="0" w:color="auto"/>
            <w:left w:val="none" w:sz="0" w:space="0" w:color="auto"/>
            <w:bottom w:val="none" w:sz="0" w:space="0" w:color="auto"/>
            <w:right w:val="none" w:sz="0" w:space="0" w:color="auto"/>
          </w:divBdr>
          <w:divsChild>
            <w:div w:id="1981884240">
              <w:marLeft w:val="0"/>
              <w:marRight w:val="0"/>
              <w:marTop w:val="0"/>
              <w:marBottom w:val="0"/>
              <w:divBdr>
                <w:top w:val="none" w:sz="0" w:space="0" w:color="auto"/>
                <w:left w:val="none" w:sz="0" w:space="0" w:color="auto"/>
                <w:bottom w:val="none" w:sz="0" w:space="0" w:color="auto"/>
                <w:right w:val="none" w:sz="0" w:space="0" w:color="auto"/>
              </w:divBdr>
              <w:divsChild>
                <w:div w:id="20075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7882">
      <w:bodyDiv w:val="1"/>
      <w:marLeft w:val="0"/>
      <w:marRight w:val="0"/>
      <w:marTop w:val="0"/>
      <w:marBottom w:val="0"/>
      <w:divBdr>
        <w:top w:val="none" w:sz="0" w:space="0" w:color="auto"/>
        <w:left w:val="none" w:sz="0" w:space="0" w:color="auto"/>
        <w:bottom w:val="none" w:sz="0" w:space="0" w:color="auto"/>
        <w:right w:val="none" w:sz="0" w:space="0" w:color="auto"/>
      </w:divBdr>
      <w:divsChild>
        <w:div w:id="181477469">
          <w:marLeft w:val="0"/>
          <w:marRight w:val="0"/>
          <w:marTop w:val="0"/>
          <w:marBottom w:val="0"/>
          <w:divBdr>
            <w:top w:val="none" w:sz="0" w:space="0" w:color="auto"/>
            <w:left w:val="none" w:sz="0" w:space="0" w:color="auto"/>
            <w:bottom w:val="none" w:sz="0" w:space="0" w:color="auto"/>
            <w:right w:val="none" w:sz="0" w:space="0" w:color="auto"/>
          </w:divBdr>
          <w:divsChild>
            <w:div w:id="815143154">
              <w:marLeft w:val="0"/>
              <w:marRight w:val="0"/>
              <w:marTop w:val="0"/>
              <w:marBottom w:val="0"/>
              <w:divBdr>
                <w:top w:val="none" w:sz="0" w:space="0" w:color="auto"/>
                <w:left w:val="none" w:sz="0" w:space="0" w:color="auto"/>
                <w:bottom w:val="none" w:sz="0" w:space="0" w:color="auto"/>
                <w:right w:val="none" w:sz="0" w:space="0" w:color="auto"/>
              </w:divBdr>
              <w:divsChild>
                <w:div w:id="8579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2249">
      <w:bodyDiv w:val="1"/>
      <w:marLeft w:val="0"/>
      <w:marRight w:val="0"/>
      <w:marTop w:val="0"/>
      <w:marBottom w:val="0"/>
      <w:divBdr>
        <w:top w:val="none" w:sz="0" w:space="0" w:color="auto"/>
        <w:left w:val="none" w:sz="0" w:space="0" w:color="auto"/>
        <w:bottom w:val="none" w:sz="0" w:space="0" w:color="auto"/>
        <w:right w:val="none" w:sz="0" w:space="0" w:color="auto"/>
      </w:divBdr>
      <w:divsChild>
        <w:div w:id="1191531026">
          <w:marLeft w:val="0"/>
          <w:marRight w:val="0"/>
          <w:marTop w:val="0"/>
          <w:marBottom w:val="0"/>
          <w:divBdr>
            <w:top w:val="none" w:sz="0" w:space="0" w:color="auto"/>
            <w:left w:val="none" w:sz="0" w:space="0" w:color="auto"/>
            <w:bottom w:val="none" w:sz="0" w:space="0" w:color="auto"/>
            <w:right w:val="none" w:sz="0" w:space="0" w:color="auto"/>
          </w:divBdr>
          <w:divsChild>
            <w:div w:id="1046414158">
              <w:marLeft w:val="0"/>
              <w:marRight w:val="0"/>
              <w:marTop w:val="0"/>
              <w:marBottom w:val="0"/>
              <w:divBdr>
                <w:top w:val="none" w:sz="0" w:space="0" w:color="auto"/>
                <w:left w:val="none" w:sz="0" w:space="0" w:color="auto"/>
                <w:bottom w:val="none" w:sz="0" w:space="0" w:color="auto"/>
                <w:right w:val="none" w:sz="0" w:space="0" w:color="auto"/>
              </w:divBdr>
              <w:divsChild>
                <w:div w:id="52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201">
      <w:bodyDiv w:val="1"/>
      <w:marLeft w:val="0"/>
      <w:marRight w:val="0"/>
      <w:marTop w:val="0"/>
      <w:marBottom w:val="0"/>
      <w:divBdr>
        <w:top w:val="none" w:sz="0" w:space="0" w:color="auto"/>
        <w:left w:val="none" w:sz="0" w:space="0" w:color="auto"/>
        <w:bottom w:val="none" w:sz="0" w:space="0" w:color="auto"/>
        <w:right w:val="none" w:sz="0" w:space="0" w:color="auto"/>
      </w:divBdr>
      <w:divsChild>
        <w:div w:id="519929438">
          <w:marLeft w:val="0"/>
          <w:marRight w:val="0"/>
          <w:marTop w:val="0"/>
          <w:marBottom w:val="0"/>
          <w:divBdr>
            <w:top w:val="none" w:sz="0" w:space="0" w:color="auto"/>
            <w:left w:val="none" w:sz="0" w:space="0" w:color="auto"/>
            <w:bottom w:val="none" w:sz="0" w:space="0" w:color="auto"/>
            <w:right w:val="none" w:sz="0" w:space="0" w:color="auto"/>
          </w:divBdr>
          <w:divsChild>
            <w:div w:id="1908304020">
              <w:marLeft w:val="0"/>
              <w:marRight w:val="0"/>
              <w:marTop w:val="0"/>
              <w:marBottom w:val="0"/>
              <w:divBdr>
                <w:top w:val="none" w:sz="0" w:space="0" w:color="auto"/>
                <w:left w:val="none" w:sz="0" w:space="0" w:color="auto"/>
                <w:bottom w:val="none" w:sz="0" w:space="0" w:color="auto"/>
                <w:right w:val="none" w:sz="0" w:space="0" w:color="auto"/>
              </w:divBdr>
              <w:divsChild>
                <w:div w:id="15020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6061">
      <w:bodyDiv w:val="1"/>
      <w:marLeft w:val="0"/>
      <w:marRight w:val="0"/>
      <w:marTop w:val="0"/>
      <w:marBottom w:val="0"/>
      <w:divBdr>
        <w:top w:val="none" w:sz="0" w:space="0" w:color="auto"/>
        <w:left w:val="none" w:sz="0" w:space="0" w:color="auto"/>
        <w:bottom w:val="none" w:sz="0" w:space="0" w:color="auto"/>
        <w:right w:val="none" w:sz="0" w:space="0" w:color="auto"/>
      </w:divBdr>
      <w:divsChild>
        <w:div w:id="1676302323">
          <w:marLeft w:val="0"/>
          <w:marRight w:val="0"/>
          <w:marTop w:val="0"/>
          <w:marBottom w:val="0"/>
          <w:divBdr>
            <w:top w:val="none" w:sz="0" w:space="0" w:color="auto"/>
            <w:left w:val="none" w:sz="0" w:space="0" w:color="auto"/>
            <w:bottom w:val="none" w:sz="0" w:space="0" w:color="auto"/>
            <w:right w:val="none" w:sz="0" w:space="0" w:color="auto"/>
          </w:divBdr>
          <w:divsChild>
            <w:div w:id="106509889">
              <w:marLeft w:val="0"/>
              <w:marRight w:val="0"/>
              <w:marTop w:val="0"/>
              <w:marBottom w:val="0"/>
              <w:divBdr>
                <w:top w:val="none" w:sz="0" w:space="0" w:color="auto"/>
                <w:left w:val="none" w:sz="0" w:space="0" w:color="auto"/>
                <w:bottom w:val="none" w:sz="0" w:space="0" w:color="auto"/>
                <w:right w:val="none" w:sz="0" w:space="0" w:color="auto"/>
              </w:divBdr>
              <w:divsChild>
                <w:div w:id="2052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6497">
      <w:bodyDiv w:val="1"/>
      <w:marLeft w:val="0"/>
      <w:marRight w:val="0"/>
      <w:marTop w:val="0"/>
      <w:marBottom w:val="0"/>
      <w:divBdr>
        <w:top w:val="none" w:sz="0" w:space="0" w:color="auto"/>
        <w:left w:val="none" w:sz="0" w:space="0" w:color="auto"/>
        <w:bottom w:val="none" w:sz="0" w:space="0" w:color="auto"/>
        <w:right w:val="none" w:sz="0" w:space="0" w:color="auto"/>
      </w:divBdr>
      <w:divsChild>
        <w:div w:id="1210533146">
          <w:marLeft w:val="0"/>
          <w:marRight w:val="0"/>
          <w:marTop w:val="0"/>
          <w:marBottom w:val="0"/>
          <w:divBdr>
            <w:top w:val="none" w:sz="0" w:space="0" w:color="auto"/>
            <w:left w:val="none" w:sz="0" w:space="0" w:color="auto"/>
            <w:bottom w:val="none" w:sz="0" w:space="0" w:color="auto"/>
            <w:right w:val="none" w:sz="0" w:space="0" w:color="auto"/>
          </w:divBdr>
          <w:divsChild>
            <w:div w:id="228883113">
              <w:marLeft w:val="0"/>
              <w:marRight w:val="0"/>
              <w:marTop w:val="0"/>
              <w:marBottom w:val="0"/>
              <w:divBdr>
                <w:top w:val="none" w:sz="0" w:space="0" w:color="auto"/>
                <w:left w:val="none" w:sz="0" w:space="0" w:color="auto"/>
                <w:bottom w:val="none" w:sz="0" w:space="0" w:color="auto"/>
                <w:right w:val="none" w:sz="0" w:space="0" w:color="auto"/>
              </w:divBdr>
              <w:divsChild>
                <w:div w:id="10643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2073">
      <w:bodyDiv w:val="1"/>
      <w:marLeft w:val="0"/>
      <w:marRight w:val="0"/>
      <w:marTop w:val="0"/>
      <w:marBottom w:val="0"/>
      <w:divBdr>
        <w:top w:val="none" w:sz="0" w:space="0" w:color="auto"/>
        <w:left w:val="none" w:sz="0" w:space="0" w:color="auto"/>
        <w:bottom w:val="none" w:sz="0" w:space="0" w:color="auto"/>
        <w:right w:val="none" w:sz="0" w:space="0" w:color="auto"/>
      </w:divBdr>
    </w:div>
    <w:div w:id="692654814">
      <w:bodyDiv w:val="1"/>
      <w:marLeft w:val="0"/>
      <w:marRight w:val="0"/>
      <w:marTop w:val="0"/>
      <w:marBottom w:val="0"/>
      <w:divBdr>
        <w:top w:val="none" w:sz="0" w:space="0" w:color="auto"/>
        <w:left w:val="none" w:sz="0" w:space="0" w:color="auto"/>
        <w:bottom w:val="none" w:sz="0" w:space="0" w:color="auto"/>
        <w:right w:val="none" w:sz="0" w:space="0" w:color="auto"/>
      </w:divBdr>
    </w:div>
    <w:div w:id="727190292">
      <w:bodyDiv w:val="1"/>
      <w:marLeft w:val="0"/>
      <w:marRight w:val="0"/>
      <w:marTop w:val="0"/>
      <w:marBottom w:val="0"/>
      <w:divBdr>
        <w:top w:val="none" w:sz="0" w:space="0" w:color="auto"/>
        <w:left w:val="none" w:sz="0" w:space="0" w:color="auto"/>
        <w:bottom w:val="none" w:sz="0" w:space="0" w:color="auto"/>
        <w:right w:val="none" w:sz="0" w:space="0" w:color="auto"/>
      </w:divBdr>
      <w:divsChild>
        <w:div w:id="1135219167">
          <w:marLeft w:val="0"/>
          <w:marRight w:val="0"/>
          <w:marTop w:val="0"/>
          <w:marBottom w:val="0"/>
          <w:divBdr>
            <w:top w:val="none" w:sz="0" w:space="0" w:color="auto"/>
            <w:left w:val="none" w:sz="0" w:space="0" w:color="auto"/>
            <w:bottom w:val="none" w:sz="0" w:space="0" w:color="auto"/>
            <w:right w:val="none" w:sz="0" w:space="0" w:color="auto"/>
          </w:divBdr>
          <w:divsChild>
            <w:div w:id="452291570">
              <w:marLeft w:val="0"/>
              <w:marRight w:val="0"/>
              <w:marTop w:val="0"/>
              <w:marBottom w:val="0"/>
              <w:divBdr>
                <w:top w:val="none" w:sz="0" w:space="0" w:color="auto"/>
                <w:left w:val="none" w:sz="0" w:space="0" w:color="auto"/>
                <w:bottom w:val="none" w:sz="0" w:space="0" w:color="auto"/>
                <w:right w:val="none" w:sz="0" w:space="0" w:color="auto"/>
              </w:divBdr>
              <w:divsChild>
                <w:div w:id="13022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9547">
      <w:bodyDiv w:val="1"/>
      <w:marLeft w:val="0"/>
      <w:marRight w:val="0"/>
      <w:marTop w:val="0"/>
      <w:marBottom w:val="0"/>
      <w:divBdr>
        <w:top w:val="none" w:sz="0" w:space="0" w:color="auto"/>
        <w:left w:val="none" w:sz="0" w:space="0" w:color="auto"/>
        <w:bottom w:val="none" w:sz="0" w:space="0" w:color="auto"/>
        <w:right w:val="none" w:sz="0" w:space="0" w:color="auto"/>
      </w:divBdr>
      <w:divsChild>
        <w:div w:id="1087387673">
          <w:marLeft w:val="0"/>
          <w:marRight w:val="0"/>
          <w:marTop w:val="0"/>
          <w:marBottom w:val="0"/>
          <w:divBdr>
            <w:top w:val="none" w:sz="0" w:space="0" w:color="auto"/>
            <w:left w:val="none" w:sz="0" w:space="0" w:color="auto"/>
            <w:bottom w:val="none" w:sz="0" w:space="0" w:color="auto"/>
            <w:right w:val="none" w:sz="0" w:space="0" w:color="auto"/>
          </w:divBdr>
          <w:divsChild>
            <w:div w:id="1761755996">
              <w:marLeft w:val="0"/>
              <w:marRight w:val="0"/>
              <w:marTop w:val="0"/>
              <w:marBottom w:val="0"/>
              <w:divBdr>
                <w:top w:val="none" w:sz="0" w:space="0" w:color="auto"/>
                <w:left w:val="none" w:sz="0" w:space="0" w:color="auto"/>
                <w:bottom w:val="none" w:sz="0" w:space="0" w:color="auto"/>
                <w:right w:val="none" w:sz="0" w:space="0" w:color="auto"/>
              </w:divBdr>
              <w:divsChild>
                <w:div w:id="5688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90054">
      <w:bodyDiv w:val="1"/>
      <w:marLeft w:val="269"/>
      <w:marRight w:val="0"/>
      <w:marTop w:val="269"/>
      <w:marBottom w:val="0"/>
      <w:divBdr>
        <w:top w:val="none" w:sz="0" w:space="0" w:color="auto"/>
        <w:left w:val="none" w:sz="0" w:space="0" w:color="auto"/>
        <w:bottom w:val="none" w:sz="0" w:space="0" w:color="auto"/>
        <w:right w:val="none" w:sz="0" w:space="0" w:color="auto"/>
      </w:divBdr>
      <w:divsChild>
        <w:div w:id="572350648">
          <w:marLeft w:val="0"/>
          <w:marRight w:val="0"/>
          <w:marTop w:val="0"/>
          <w:marBottom w:val="0"/>
          <w:divBdr>
            <w:top w:val="none" w:sz="0" w:space="0" w:color="auto"/>
            <w:left w:val="none" w:sz="0" w:space="0" w:color="auto"/>
            <w:bottom w:val="none" w:sz="0" w:space="0" w:color="auto"/>
            <w:right w:val="none" w:sz="0" w:space="0" w:color="auto"/>
          </w:divBdr>
        </w:div>
        <w:div w:id="665599375">
          <w:marLeft w:val="0"/>
          <w:marRight w:val="0"/>
          <w:marTop w:val="0"/>
          <w:marBottom w:val="0"/>
          <w:divBdr>
            <w:top w:val="none" w:sz="0" w:space="0" w:color="auto"/>
            <w:left w:val="none" w:sz="0" w:space="0" w:color="auto"/>
            <w:bottom w:val="none" w:sz="0" w:space="0" w:color="auto"/>
            <w:right w:val="none" w:sz="0" w:space="0" w:color="auto"/>
          </w:divBdr>
        </w:div>
        <w:div w:id="925306118">
          <w:marLeft w:val="0"/>
          <w:marRight w:val="0"/>
          <w:marTop w:val="0"/>
          <w:marBottom w:val="0"/>
          <w:divBdr>
            <w:top w:val="none" w:sz="0" w:space="0" w:color="auto"/>
            <w:left w:val="none" w:sz="0" w:space="0" w:color="auto"/>
            <w:bottom w:val="none" w:sz="0" w:space="0" w:color="auto"/>
            <w:right w:val="none" w:sz="0" w:space="0" w:color="auto"/>
          </w:divBdr>
        </w:div>
        <w:div w:id="1142455898">
          <w:marLeft w:val="0"/>
          <w:marRight w:val="0"/>
          <w:marTop w:val="0"/>
          <w:marBottom w:val="0"/>
          <w:divBdr>
            <w:top w:val="none" w:sz="0" w:space="0" w:color="auto"/>
            <w:left w:val="none" w:sz="0" w:space="0" w:color="auto"/>
            <w:bottom w:val="none" w:sz="0" w:space="0" w:color="auto"/>
            <w:right w:val="none" w:sz="0" w:space="0" w:color="auto"/>
          </w:divBdr>
        </w:div>
        <w:div w:id="1337877124">
          <w:marLeft w:val="0"/>
          <w:marRight w:val="0"/>
          <w:marTop w:val="0"/>
          <w:marBottom w:val="0"/>
          <w:divBdr>
            <w:top w:val="none" w:sz="0" w:space="0" w:color="auto"/>
            <w:left w:val="none" w:sz="0" w:space="0" w:color="auto"/>
            <w:bottom w:val="none" w:sz="0" w:space="0" w:color="auto"/>
            <w:right w:val="none" w:sz="0" w:space="0" w:color="auto"/>
          </w:divBdr>
        </w:div>
        <w:div w:id="1676567073">
          <w:marLeft w:val="0"/>
          <w:marRight w:val="0"/>
          <w:marTop w:val="0"/>
          <w:marBottom w:val="0"/>
          <w:divBdr>
            <w:top w:val="none" w:sz="0" w:space="0" w:color="auto"/>
            <w:left w:val="none" w:sz="0" w:space="0" w:color="auto"/>
            <w:bottom w:val="none" w:sz="0" w:space="0" w:color="auto"/>
            <w:right w:val="none" w:sz="0" w:space="0" w:color="auto"/>
          </w:divBdr>
        </w:div>
        <w:div w:id="2090226188">
          <w:marLeft w:val="0"/>
          <w:marRight w:val="0"/>
          <w:marTop w:val="0"/>
          <w:marBottom w:val="0"/>
          <w:divBdr>
            <w:top w:val="none" w:sz="0" w:space="0" w:color="auto"/>
            <w:left w:val="none" w:sz="0" w:space="0" w:color="auto"/>
            <w:bottom w:val="none" w:sz="0" w:space="0" w:color="auto"/>
            <w:right w:val="none" w:sz="0" w:space="0" w:color="auto"/>
          </w:divBdr>
        </w:div>
      </w:divsChild>
    </w:div>
    <w:div w:id="824471505">
      <w:bodyDiv w:val="1"/>
      <w:marLeft w:val="0"/>
      <w:marRight w:val="0"/>
      <w:marTop w:val="0"/>
      <w:marBottom w:val="0"/>
      <w:divBdr>
        <w:top w:val="none" w:sz="0" w:space="0" w:color="auto"/>
        <w:left w:val="none" w:sz="0" w:space="0" w:color="auto"/>
        <w:bottom w:val="none" w:sz="0" w:space="0" w:color="auto"/>
        <w:right w:val="none" w:sz="0" w:space="0" w:color="auto"/>
      </w:divBdr>
      <w:divsChild>
        <w:div w:id="1785345769">
          <w:marLeft w:val="0"/>
          <w:marRight w:val="0"/>
          <w:marTop w:val="0"/>
          <w:marBottom w:val="0"/>
          <w:divBdr>
            <w:top w:val="none" w:sz="0" w:space="0" w:color="auto"/>
            <w:left w:val="none" w:sz="0" w:space="0" w:color="auto"/>
            <w:bottom w:val="none" w:sz="0" w:space="0" w:color="auto"/>
            <w:right w:val="none" w:sz="0" w:space="0" w:color="auto"/>
          </w:divBdr>
          <w:divsChild>
            <w:div w:id="437482370">
              <w:marLeft w:val="0"/>
              <w:marRight w:val="0"/>
              <w:marTop w:val="0"/>
              <w:marBottom w:val="0"/>
              <w:divBdr>
                <w:top w:val="none" w:sz="0" w:space="0" w:color="auto"/>
                <w:left w:val="none" w:sz="0" w:space="0" w:color="auto"/>
                <w:bottom w:val="none" w:sz="0" w:space="0" w:color="auto"/>
                <w:right w:val="none" w:sz="0" w:space="0" w:color="auto"/>
              </w:divBdr>
              <w:divsChild>
                <w:div w:id="2128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8307">
      <w:bodyDiv w:val="1"/>
      <w:marLeft w:val="0"/>
      <w:marRight w:val="0"/>
      <w:marTop w:val="0"/>
      <w:marBottom w:val="0"/>
      <w:divBdr>
        <w:top w:val="none" w:sz="0" w:space="0" w:color="auto"/>
        <w:left w:val="none" w:sz="0" w:space="0" w:color="auto"/>
        <w:bottom w:val="none" w:sz="0" w:space="0" w:color="auto"/>
        <w:right w:val="none" w:sz="0" w:space="0" w:color="auto"/>
      </w:divBdr>
      <w:divsChild>
        <w:div w:id="1055859869">
          <w:marLeft w:val="0"/>
          <w:marRight w:val="0"/>
          <w:marTop w:val="0"/>
          <w:marBottom w:val="0"/>
          <w:divBdr>
            <w:top w:val="none" w:sz="0" w:space="0" w:color="auto"/>
            <w:left w:val="none" w:sz="0" w:space="0" w:color="auto"/>
            <w:bottom w:val="none" w:sz="0" w:space="0" w:color="auto"/>
            <w:right w:val="none" w:sz="0" w:space="0" w:color="auto"/>
          </w:divBdr>
          <w:divsChild>
            <w:div w:id="72435761">
              <w:marLeft w:val="0"/>
              <w:marRight w:val="0"/>
              <w:marTop w:val="0"/>
              <w:marBottom w:val="0"/>
              <w:divBdr>
                <w:top w:val="none" w:sz="0" w:space="0" w:color="auto"/>
                <w:left w:val="none" w:sz="0" w:space="0" w:color="auto"/>
                <w:bottom w:val="none" w:sz="0" w:space="0" w:color="auto"/>
                <w:right w:val="none" w:sz="0" w:space="0" w:color="auto"/>
              </w:divBdr>
            </w:div>
            <w:div w:id="256135183">
              <w:marLeft w:val="0"/>
              <w:marRight w:val="0"/>
              <w:marTop w:val="0"/>
              <w:marBottom w:val="0"/>
              <w:divBdr>
                <w:top w:val="none" w:sz="0" w:space="0" w:color="auto"/>
                <w:left w:val="none" w:sz="0" w:space="0" w:color="auto"/>
                <w:bottom w:val="none" w:sz="0" w:space="0" w:color="auto"/>
                <w:right w:val="none" w:sz="0" w:space="0" w:color="auto"/>
              </w:divBdr>
            </w:div>
            <w:div w:id="293799343">
              <w:marLeft w:val="0"/>
              <w:marRight w:val="0"/>
              <w:marTop w:val="0"/>
              <w:marBottom w:val="0"/>
              <w:divBdr>
                <w:top w:val="none" w:sz="0" w:space="0" w:color="auto"/>
                <w:left w:val="none" w:sz="0" w:space="0" w:color="auto"/>
                <w:bottom w:val="none" w:sz="0" w:space="0" w:color="auto"/>
                <w:right w:val="none" w:sz="0" w:space="0" w:color="auto"/>
              </w:divBdr>
            </w:div>
            <w:div w:id="349380845">
              <w:marLeft w:val="0"/>
              <w:marRight w:val="0"/>
              <w:marTop w:val="0"/>
              <w:marBottom w:val="0"/>
              <w:divBdr>
                <w:top w:val="none" w:sz="0" w:space="0" w:color="auto"/>
                <w:left w:val="none" w:sz="0" w:space="0" w:color="auto"/>
                <w:bottom w:val="none" w:sz="0" w:space="0" w:color="auto"/>
                <w:right w:val="none" w:sz="0" w:space="0" w:color="auto"/>
              </w:divBdr>
            </w:div>
            <w:div w:id="1678772811">
              <w:marLeft w:val="0"/>
              <w:marRight w:val="0"/>
              <w:marTop w:val="0"/>
              <w:marBottom w:val="0"/>
              <w:divBdr>
                <w:top w:val="none" w:sz="0" w:space="0" w:color="auto"/>
                <w:left w:val="none" w:sz="0" w:space="0" w:color="auto"/>
                <w:bottom w:val="none" w:sz="0" w:space="0" w:color="auto"/>
                <w:right w:val="none" w:sz="0" w:space="0" w:color="auto"/>
              </w:divBdr>
            </w:div>
            <w:div w:id="1718889047">
              <w:marLeft w:val="0"/>
              <w:marRight w:val="0"/>
              <w:marTop w:val="0"/>
              <w:marBottom w:val="0"/>
              <w:divBdr>
                <w:top w:val="none" w:sz="0" w:space="0" w:color="auto"/>
                <w:left w:val="none" w:sz="0" w:space="0" w:color="auto"/>
                <w:bottom w:val="none" w:sz="0" w:space="0" w:color="auto"/>
                <w:right w:val="none" w:sz="0" w:space="0" w:color="auto"/>
              </w:divBdr>
            </w:div>
            <w:div w:id="1823234418">
              <w:marLeft w:val="0"/>
              <w:marRight w:val="0"/>
              <w:marTop w:val="0"/>
              <w:marBottom w:val="0"/>
              <w:divBdr>
                <w:top w:val="none" w:sz="0" w:space="0" w:color="auto"/>
                <w:left w:val="none" w:sz="0" w:space="0" w:color="auto"/>
                <w:bottom w:val="none" w:sz="0" w:space="0" w:color="auto"/>
                <w:right w:val="none" w:sz="0" w:space="0" w:color="auto"/>
              </w:divBdr>
            </w:div>
            <w:div w:id="20353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7396">
      <w:bodyDiv w:val="1"/>
      <w:marLeft w:val="0"/>
      <w:marRight w:val="0"/>
      <w:marTop w:val="0"/>
      <w:marBottom w:val="0"/>
      <w:divBdr>
        <w:top w:val="none" w:sz="0" w:space="0" w:color="auto"/>
        <w:left w:val="none" w:sz="0" w:space="0" w:color="auto"/>
        <w:bottom w:val="none" w:sz="0" w:space="0" w:color="auto"/>
        <w:right w:val="none" w:sz="0" w:space="0" w:color="auto"/>
      </w:divBdr>
      <w:divsChild>
        <w:div w:id="1670327297">
          <w:marLeft w:val="0"/>
          <w:marRight w:val="0"/>
          <w:marTop w:val="0"/>
          <w:marBottom w:val="0"/>
          <w:divBdr>
            <w:top w:val="none" w:sz="0" w:space="0" w:color="auto"/>
            <w:left w:val="none" w:sz="0" w:space="0" w:color="auto"/>
            <w:bottom w:val="none" w:sz="0" w:space="0" w:color="auto"/>
            <w:right w:val="none" w:sz="0" w:space="0" w:color="auto"/>
          </w:divBdr>
          <w:divsChild>
            <w:div w:id="1718968579">
              <w:marLeft w:val="0"/>
              <w:marRight w:val="0"/>
              <w:marTop w:val="0"/>
              <w:marBottom w:val="0"/>
              <w:divBdr>
                <w:top w:val="none" w:sz="0" w:space="0" w:color="auto"/>
                <w:left w:val="none" w:sz="0" w:space="0" w:color="auto"/>
                <w:bottom w:val="none" w:sz="0" w:space="0" w:color="auto"/>
                <w:right w:val="none" w:sz="0" w:space="0" w:color="auto"/>
              </w:divBdr>
              <w:divsChild>
                <w:div w:id="4322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89635">
      <w:bodyDiv w:val="1"/>
      <w:marLeft w:val="0"/>
      <w:marRight w:val="0"/>
      <w:marTop w:val="0"/>
      <w:marBottom w:val="0"/>
      <w:divBdr>
        <w:top w:val="none" w:sz="0" w:space="0" w:color="auto"/>
        <w:left w:val="none" w:sz="0" w:space="0" w:color="auto"/>
        <w:bottom w:val="none" w:sz="0" w:space="0" w:color="auto"/>
        <w:right w:val="none" w:sz="0" w:space="0" w:color="auto"/>
      </w:divBdr>
      <w:divsChild>
        <w:div w:id="1598556192">
          <w:marLeft w:val="0"/>
          <w:marRight w:val="0"/>
          <w:marTop w:val="0"/>
          <w:marBottom w:val="0"/>
          <w:divBdr>
            <w:top w:val="none" w:sz="0" w:space="0" w:color="auto"/>
            <w:left w:val="none" w:sz="0" w:space="0" w:color="auto"/>
            <w:bottom w:val="none" w:sz="0" w:space="0" w:color="auto"/>
            <w:right w:val="none" w:sz="0" w:space="0" w:color="auto"/>
          </w:divBdr>
          <w:divsChild>
            <w:div w:id="808211614">
              <w:marLeft w:val="0"/>
              <w:marRight w:val="0"/>
              <w:marTop w:val="0"/>
              <w:marBottom w:val="0"/>
              <w:divBdr>
                <w:top w:val="none" w:sz="0" w:space="0" w:color="auto"/>
                <w:left w:val="none" w:sz="0" w:space="0" w:color="auto"/>
                <w:bottom w:val="none" w:sz="0" w:space="0" w:color="auto"/>
                <w:right w:val="none" w:sz="0" w:space="0" w:color="auto"/>
              </w:divBdr>
              <w:divsChild>
                <w:div w:id="1889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6150">
      <w:bodyDiv w:val="1"/>
      <w:marLeft w:val="0"/>
      <w:marRight w:val="0"/>
      <w:marTop w:val="0"/>
      <w:marBottom w:val="0"/>
      <w:divBdr>
        <w:top w:val="none" w:sz="0" w:space="0" w:color="auto"/>
        <w:left w:val="none" w:sz="0" w:space="0" w:color="auto"/>
        <w:bottom w:val="none" w:sz="0" w:space="0" w:color="auto"/>
        <w:right w:val="none" w:sz="0" w:space="0" w:color="auto"/>
      </w:divBdr>
      <w:divsChild>
        <w:div w:id="1361592369">
          <w:marLeft w:val="0"/>
          <w:marRight w:val="0"/>
          <w:marTop w:val="0"/>
          <w:marBottom w:val="0"/>
          <w:divBdr>
            <w:top w:val="none" w:sz="0" w:space="0" w:color="auto"/>
            <w:left w:val="none" w:sz="0" w:space="0" w:color="auto"/>
            <w:bottom w:val="none" w:sz="0" w:space="0" w:color="auto"/>
            <w:right w:val="none" w:sz="0" w:space="0" w:color="auto"/>
          </w:divBdr>
          <w:divsChild>
            <w:div w:id="315570225">
              <w:marLeft w:val="0"/>
              <w:marRight w:val="0"/>
              <w:marTop w:val="0"/>
              <w:marBottom w:val="0"/>
              <w:divBdr>
                <w:top w:val="none" w:sz="0" w:space="0" w:color="auto"/>
                <w:left w:val="none" w:sz="0" w:space="0" w:color="auto"/>
                <w:bottom w:val="none" w:sz="0" w:space="0" w:color="auto"/>
                <w:right w:val="none" w:sz="0" w:space="0" w:color="auto"/>
              </w:divBdr>
              <w:divsChild>
                <w:div w:id="13531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0524">
      <w:bodyDiv w:val="1"/>
      <w:marLeft w:val="0"/>
      <w:marRight w:val="0"/>
      <w:marTop w:val="0"/>
      <w:marBottom w:val="0"/>
      <w:divBdr>
        <w:top w:val="none" w:sz="0" w:space="0" w:color="auto"/>
        <w:left w:val="none" w:sz="0" w:space="0" w:color="auto"/>
        <w:bottom w:val="none" w:sz="0" w:space="0" w:color="auto"/>
        <w:right w:val="none" w:sz="0" w:space="0" w:color="auto"/>
      </w:divBdr>
      <w:divsChild>
        <w:div w:id="1695888529">
          <w:marLeft w:val="0"/>
          <w:marRight w:val="0"/>
          <w:marTop w:val="0"/>
          <w:marBottom w:val="0"/>
          <w:divBdr>
            <w:top w:val="none" w:sz="0" w:space="0" w:color="auto"/>
            <w:left w:val="none" w:sz="0" w:space="0" w:color="auto"/>
            <w:bottom w:val="none" w:sz="0" w:space="0" w:color="auto"/>
            <w:right w:val="none" w:sz="0" w:space="0" w:color="auto"/>
          </w:divBdr>
          <w:divsChild>
            <w:div w:id="1047416139">
              <w:marLeft w:val="0"/>
              <w:marRight w:val="0"/>
              <w:marTop w:val="0"/>
              <w:marBottom w:val="0"/>
              <w:divBdr>
                <w:top w:val="none" w:sz="0" w:space="0" w:color="auto"/>
                <w:left w:val="none" w:sz="0" w:space="0" w:color="auto"/>
                <w:bottom w:val="none" w:sz="0" w:space="0" w:color="auto"/>
                <w:right w:val="none" w:sz="0" w:space="0" w:color="auto"/>
              </w:divBdr>
            </w:div>
            <w:div w:id="1066680207">
              <w:marLeft w:val="0"/>
              <w:marRight w:val="0"/>
              <w:marTop w:val="0"/>
              <w:marBottom w:val="0"/>
              <w:divBdr>
                <w:top w:val="none" w:sz="0" w:space="0" w:color="auto"/>
                <w:left w:val="none" w:sz="0" w:space="0" w:color="auto"/>
                <w:bottom w:val="none" w:sz="0" w:space="0" w:color="auto"/>
                <w:right w:val="none" w:sz="0" w:space="0" w:color="auto"/>
              </w:divBdr>
            </w:div>
            <w:div w:id="16054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0056">
      <w:bodyDiv w:val="1"/>
      <w:marLeft w:val="0"/>
      <w:marRight w:val="0"/>
      <w:marTop w:val="0"/>
      <w:marBottom w:val="0"/>
      <w:divBdr>
        <w:top w:val="none" w:sz="0" w:space="0" w:color="auto"/>
        <w:left w:val="none" w:sz="0" w:space="0" w:color="auto"/>
        <w:bottom w:val="none" w:sz="0" w:space="0" w:color="auto"/>
        <w:right w:val="none" w:sz="0" w:space="0" w:color="auto"/>
      </w:divBdr>
    </w:div>
    <w:div w:id="960306781">
      <w:bodyDiv w:val="1"/>
      <w:marLeft w:val="0"/>
      <w:marRight w:val="0"/>
      <w:marTop w:val="0"/>
      <w:marBottom w:val="0"/>
      <w:divBdr>
        <w:top w:val="none" w:sz="0" w:space="0" w:color="auto"/>
        <w:left w:val="none" w:sz="0" w:space="0" w:color="auto"/>
        <w:bottom w:val="none" w:sz="0" w:space="0" w:color="auto"/>
        <w:right w:val="none" w:sz="0" w:space="0" w:color="auto"/>
      </w:divBdr>
      <w:divsChild>
        <w:div w:id="392434621">
          <w:marLeft w:val="0"/>
          <w:marRight w:val="0"/>
          <w:marTop w:val="0"/>
          <w:marBottom w:val="0"/>
          <w:divBdr>
            <w:top w:val="none" w:sz="0" w:space="0" w:color="auto"/>
            <w:left w:val="none" w:sz="0" w:space="0" w:color="auto"/>
            <w:bottom w:val="none" w:sz="0" w:space="0" w:color="auto"/>
            <w:right w:val="none" w:sz="0" w:space="0" w:color="auto"/>
          </w:divBdr>
          <w:divsChild>
            <w:div w:id="974142318">
              <w:marLeft w:val="0"/>
              <w:marRight w:val="0"/>
              <w:marTop w:val="0"/>
              <w:marBottom w:val="0"/>
              <w:divBdr>
                <w:top w:val="none" w:sz="0" w:space="0" w:color="auto"/>
                <w:left w:val="none" w:sz="0" w:space="0" w:color="auto"/>
                <w:bottom w:val="none" w:sz="0" w:space="0" w:color="auto"/>
                <w:right w:val="none" w:sz="0" w:space="0" w:color="auto"/>
              </w:divBdr>
              <w:divsChild>
                <w:div w:id="14812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82083">
      <w:bodyDiv w:val="1"/>
      <w:marLeft w:val="0"/>
      <w:marRight w:val="0"/>
      <w:marTop w:val="0"/>
      <w:marBottom w:val="0"/>
      <w:divBdr>
        <w:top w:val="none" w:sz="0" w:space="0" w:color="auto"/>
        <w:left w:val="none" w:sz="0" w:space="0" w:color="auto"/>
        <w:bottom w:val="none" w:sz="0" w:space="0" w:color="auto"/>
        <w:right w:val="none" w:sz="0" w:space="0" w:color="auto"/>
      </w:divBdr>
      <w:divsChild>
        <w:div w:id="129977337">
          <w:marLeft w:val="0"/>
          <w:marRight w:val="0"/>
          <w:marTop w:val="0"/>
          <w:marBottom w:val="0"/>
          <w:divBdr>
            <w:top w:val="none" w:sz="0" w:space="0" w:color="auto"/>
            <w:left w:val="none" w:sz="0" w:space="0" w:color="auto"/>
            <w:bottom w:val="none" w:sz="0" w:space="0" w:color="auto"/>
            <w:right w:val="none" w:sz="0" w:space="0" w:color="auto"/>
          </w:divBdr>
          <w:divsChild>
            <w:div w:id="78604609">
              <w:marLeft w:val="0"/>
              <w:marRight w:val="0"/>
              <w:marTop w:val="0"/>
              <w:marBottom w:val="0"/>
              <w:divBdr>
                <w:top w:val="none" w:sz="0" w:space="0" w:color="auto"/>
                <w:left w:val="none" w:sz="0" w:space="0" w:color="auto"/>
                <w:bottom w:val="none" w:sz="0" w:space="0" w:color="auto"/>
                <w:right w:val="none" w:sz="0" w:space="0" w:color="auto"/>
              </w:divBdr>
              <w:divsChild>
                <w:div w:id="16986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5665">
      <w:bodyDiv w:val="1"/>
      <w:marLeft w:val="0"/>
      <w:marRight w:val="0"/>
      <w:marTop w:val="0"/>
      <w:marBottom w:val="0"/>
      <w:divBdr>
        <w:top w:val="none" w:sz="0" w:space="0" w:color="auto"/>
        <w:left w:val="none" w:sz="0" w:space="0" w:color="auto"/>
        <w:bottom w:val="none" w:sz="0" w:space="0" w:color="auto"/>
        <w:right w:val="none" w:sz="0" w:space="0" w:color="auto"/>
      </w:divBdr>
      <w:divsChild>
        <w:div w:id="1244291444">
          <w:marLeft w:val="0"/>
          <w:marRight w:val="0"/>
          <w:marTop w:val="0"/>
          <w:marBottom w:val="0"/>
          <w:divBdr>
            <w:top w:val="none" w:sz="0" w:space="0" w:color="auto"/>
            <w:left w:val="none" w:sz="0" w:space="0" w:color="auto"/>
            <w:bottom w:val="none" w:sz="0" w:space="0" w:color="auto"/>
            <w:right w:val="none" w:sz="0" w:space="0" w:color="auto"/>
          </w:divBdr>
          <w:divsChild>
            <w:div w:id="1490050390">
              <w:marLeft w:val="0"/>
              <w:marRight w:val="0"/>
              <w:marTop w:val="0"/>
              <w:marBottom w:val="0"/>
              <w:divBdr>
                <w:top w:val="none" w:sz="0" w:space="0" w:color="auto"/>
                <w:left w:val="none" w:sz="0" w:space="0" w:color="auto"/>
                <w:bottom w:val="none" w:sz="0" w:space="0" w:color="auto"/>
                <w:right w:val="none" w:sz="0" w:space="0" w:color="auto"/>
              </w:divBdr>
              <w:divsChild>
                <w:div w:id="7065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1802">
      <w:bodyDiv w:val="1"/>
      <w:marLeft w:val="0"/>
      <w:marRight w:val="0"/>
      <w:marTop w:val="0"/>
      <w:marBottom w:val="0"/>
      <w:divBdr>
        <w:top w:val="none" w:sz="0" w:space="0" w:color="auto"/>
        <w:left w:val="none" w:sz="0" w:space="0" w:color="auto"/>
        <w:bottom w:val="none" w:sz="0" w:space="0" w:color="auto"/>
        <w:right w:val="none" w:sz="0" w:space="0" w:color="auto"/>
      </w:divBdr>
    </w:div>
    <w:div w:id="1087459172">
      <w:bodyDiv w:val="1"/>
      <w:marLeft w:val="0"/>
      <w:marRight w:val="0"/>
      <w:marTop w:val="0"/>
      <w:marBottom w:val="0"/>
      <w:divBdr>
        <w:top w:val="none" w:sz="0" w:space="0" w:color="auto"/>
        <w:left w:val="none" w:sz="0" w:space="0" w:color="auto"/>
        <w:bottom w:val="none" w:sz="0" w:space="0" w:color="auto"/>
        <w:right w:val="none" w:sz="0" w:space="0" w:color="auto"/>
      </w:divBdr>
    </w:div>
    <w:div w:id="1095979212">
      <w:bodyDiv w:val="1"/>
      <w:marLeft w:val="0"/>
      <w:marRight w:val="0"/>
      <w:marTop w:val="0"/>
      <w:marBottom w:val="0"/>
      <w:divBdr>
        <w:top w:val="none" w:sz="0" w:space="0" w:color="auto"/>
        <w:left w:val="none" w:sz="0" w:space="0" w:color="auto"/>
        <w:bottom w:val="none" w:sz="0" w:space="0" w:color="auto"/>
        <w:right w:val="none" w:sz="0" w:space="0" w:color="auto"/>
      </w:divBdr>
      <w:divsChild>
        <w:div w:id="58868615">
          <w:marLeft w:val="0"/>
          <w:marRight w:val="0"/>
          <w:marTop w:val="0"/>
          <w:marBottom w:val="0"/>
          <w:divBdr>
            <w:top w:val="none" w:sz="0" w:space="0" w:color="auto"/>
            <w:left w:val="none" w:sz="0" w:space="0" w:color="auto"/>
            <w:bottom w:val="none" w:sz="0" w:space="0" w:color="auto"/>
            <w:right w:val="none" w:sz="0" w:space="0" w:color="auto"/>
          </w:divBdr>
          <w:divsChild>
            <w:div w:id="1360551592">
              <w:marLeft w:val="0"/>
              <w:marRight w:val="0"/>
              <w:marTop w:val="0"/>
              <w:marBottom w:val="0"/>
              <w:divBdr>
                <w:top w:val="none" w:sz="0" w:space="0" w:color="auto"/>
                <w:left w:val="none" w:sz="0" w:space="0" w:color="auto"/>
                <w:bottom w:val="none" w:sz="0" w:space="0" w:color="auto"/>
                <w:right w:val="none" w:sz="0" w:space="0" w:color="auto"/>
              </w:divBdr>
              <w:divsChild>
                <w:div w:id="20084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6435">
      <w:bodyDiv w:val="1"/>
      <w:marLeft w:val="0"/>
      <w:marRight w:val="0"/>
      <w:marTop w:val="0"/>
      <w:marBottom w:val="0"/>
      <w:divBdr>
        <w:top w:val="none" w:sz="0" w:space="0" w:color="auto"/>
        <w:left w:val="none" w:sz="0" w:space="0" w:color="auto"/>
        <w:bottom w:val="none" w:sz="0" w:space="0" w:color="auto"/>
        <w:right w:val="none" w:sz="0" w:space="0" w:color="auto"/>
      </w:divBdr>
    </w:div>
    <w:div w:id="1155417274">
      <w:bodyDiv w:val="1"/>
      <w:marLeft w:val="0"/>
      <w:marRight w:val="0"/>
      <w:marTop w:val="0"/>
      <w:marBottom w:val="0"/>
      <w:divBdr>
        <w:top w:val="none" w:sz="0" w:space="0" w:color="auto"/>
        <w:left w:val="none" w:sz="0" w:space="0" w:color="auto"/>
        <w:bottom w:val="none" w:sz="0" w:space="0" w:color="auto"/>
        <w:right w:val="none" w:sz="0" w:space="0" w:color="auto"/>
      </w:divBdr>
    </w:div>
    <w:div w:id="1157259811">
      <w:bodyDiv w:val="1"/>
      <w:marLeft w:val="0"/>
      <w:marRight w:val="0"/>
      <w:marTop w:val="0"/>
      <w:marBottom w:val="0"/>
      <w:divBdr>
        <w:top w:val="none" w:sz="0" w:space="0" w:color="auto"/>
        <w:left w:val="none" w:sz="0" w:space="0" w:color="auto"/>
        <w:bottom w:val="none" w:sz="0" w:space="0" w:color="auto"/>
        <w:right w:val="none" w:sz="0" w:space="0" w:color="auto"/>
      </w:divBdr>
      <w:divsChild>
        <w:div w:id="1075587934">
          <w:marLeft w:val="0"/>
          <w:marRight w:val="0"/>
          <w:marTop w:val="0"/>
          <w:marBottom w:val="0"/>
          <w:divBdr>
            <w:top w:val="none" w:sz="0" w:space="0" w:color="auto"/>
            <w:left w:val="none" w:sz="0" w:space="0" w:color="auto"/>
            <w:bottom w:val="none" w:sz="0" w:space="0" w:color="auto"/>
            <w:right w:val="none" w:sz="0" w:space="0" w:color="auto"/>
          </w:divBdr>
          <w:divsChild>
            <w:div w:id="108595436">
              <w:marLeft w:val="0"/>
              <w:marRight w:val="0"/>
              <w:marTop w:val="0"/>
              <w:marBottom w:val="0"/>
              <w:divBdr>
                <w:top w:val="none" w:sz="0" w:space="0" w:color="auto"/>
                <w:left w:val="none" w:sz="0" w:space="0" w:color="auto"/>
                <w:bottom w:val="none" w:sz="0" w:space="0" w:color="auto"/>
                <w:right w:val="none" w:sz="0" w:space="0" w:color="auto"/>
              </w:divBdr>
              <w:divsChild>
                <w:div w:id="9359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69158">
      <w:bodyDiv w:val="1"/>
      <w:marLeft w:val="0"/>
      <w:marRight w:val="0"/>
      <w:marTop w:val="0"/>
      <w:marBottom w:val="0"/>
      <w:divBdr>
        <w:top w:val="none" w:sz="0" w:space="0" w:color="auto"/>
        <w:left w:val="none" w:sz="0" w:space="0" w:color="auto"/>
        <w:bottom w:val="none" w:sz="0" w:space="0" w:color="auto"/>
        <w:right w:val="none" w:sz="0" w:space="0" w:color="auto"/>
      </w:divBdr>
      <w:divsChild>
        <w:div w:id="1699968927">
          <w:marLeft w:val="0"/>
          <w:marRight w:val="0"/>
          <w:marTop w:val="0"/>
          <w:marBottom w:val="0"/>
          <w:divBdr>
            <w:top w:val="none" w:sz="0" w:space="0" w:color="auto"/>
            <w:left w:val="none" w:sz="0" w:space="0" w:color="auto"/>
            <w:bottom w:val="none" w:sz="0" w:space="0" w:color="auto"/>
            <w:right w:val="none" w:sz="0" w:space="0" w:color="auto"/>
          </w:divBdr>
          <w:divsChild>
            <w:div w:id="1091049062">
              <w:marLeft w:val="0"/>
              <w:marRight w:val="0"/>
              <w:marTop w:val="0"/>
              <w:marBottom w:val="0"/>
              <w:divBdr>
                <w:top w:val="none" w:sz="0" w:space="0" w:color="auto"/>
                <w:left w:val="none" w:sz="0" w:space="0" w:color="auto"/>
                <w:bottom w:val="none" w:sz="0" w:space="0" w:color="auto"/>
                <w:right w:val="none" w:sz="0" w:space="0" w:color="auto"/>
              </w:divBdr>
              <w:divsChild>
                <w:div w:id="17273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8198">
      <w:bodyDiv w:val="1"/>
      <w:marLeft w:val="0"/>
      <w:marRight w:val="0"/>
      <w:marTop w:val="0"/>
      <w:marBottom w:val="0"/>
      <w:divBdr>
        <w:top w:val="none" w:sz="0" w:space="0" w:color="auto"/>
        <w:left w:val="none" w:sz="0" w:space="0" w:color="auto"/>
        <w:bottom w:val="none" w:sz="0" w:space="0" w:color="auto"/>
        <w:right w:val="none" w:sz="0" w:space="0" w:color="auto"/>
      </w:divBdr>
      <w:divsChild>
        <w:div w:id="1171094912">
          <w:marLeft w:val="0"/>
          <w:marRight w:val="0"/>
          <w:marTop w:val="0"/>
          <w:marBottom w:val="0"/>
          <w:divBdr>
            <w:top w:val="none" w:sz="0" w:space="0" w:color="auto"/>
            <w:left w:val="none" w:sz="0" w:space="0" w:color="auto"/>
            <w:bottom w:val="none" w:sz="0" w:space="0" w:color="auto"/>
            <w:right w:val="none" w:sz="0" w:space="0" w:color="auto"/>
          </w:divBdr>
          <w:divsChild>
            <w:div w:id="298076517">
              <w:marLeft w:val="0"/>
              <w:marRight w:val="0"/>
              <w:marTop w:val="0"/>
              <w:marBottom w:val="0"/>
              <w:divBdr>
                <w:top w:val="none" w:sz="0" w:space="0" w:color="auto"/>
                <w:left w:val="none" w:sz="0" w:space="0" w:color="auto"/>
                <w:bottom w:val="none" w:sz="0" w:space="0" w:color="auto"/>
                <w:right w:val="none" w:sz="0" w:space="0" w:color="auto"/>
              </w:divBdr>
              <w:divsChild>
                <w:div w:id="1517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41477">
      <w:bodyDiv w:val="1"/>
      <w:marLeft w:val="0"/>
      <w:marRight w:val="0"/>
      <w:marTop w:val="0"/>
      <w:marBottom w:val="0"/>
      <w:divBdr>
        <w:top w:val="none" w:sz="0" w:space="0" w:color="auto"/>
        <w:left w:val="none" w:sz="0" w:space="0" w:color="auto"/>
        <w:bottom w:val="none" w:sz="0" w:space="0" w:color="auto"/>
        <w:right w:val="none" w:sz="0" w:space="0" w:color="auto"/>
      </w:divBdr>
    </w:div>
    <w:div w:id="1363285839">
      <w:bodyDiv w:val="1"/>
      <w:marLeft w:val="0"/>
      <w:marRight w:val="0"/>
      <w:marTop w:val="0"/>
      <w:marBottom w:val="0"/>
      <w:divBdr>
        <w:top w:val="none" w:sz="0" w:space="0" w:color="auto"/>
        <w:left w:val="none" w:sz="0" w:space="0" w:color="auto"/>
        <w:bottom w:val="none" w:sz="0" w:space="0" w:color="auto"/>
        <w:right w:val="none" w:sz="0" w:space="0" w:color="auto"/>
      </w:divBdr>
    </w:div>
    <w:div w:id="1371881187">
      <w:bodyDiv w:val="1"/>
      <w:marLeft w:val="0"/>
      <w:marRight w:val="0"/>
      <w:marTop w:val="0"/>
      <w:marBottom w:val="0"/>
      <w:divBdr>
        <w:top w:val="none" w:sz="0" w:space="0" w:color="auto"/>
        <w:left w:val="none" w:sz="0" w:space="0" w:color="auto"/>
        <w:bottom w:val="none" w:sz="0" w:space="0" w:color="auto"/>
        <w:right w:val="none" w:sz="0" w:space="0" w:color="auto"/>
      </w:divBdr>
      <w:divsChild>
        <w:div w:id="1036269214">
          <w:marLeft w:val="0"/>
          <w:marRight w:val="0"/>
          <w:marTop w:val="0"/>
          <w:marBottom w:val="0"/>
          <w:divBdr>
            <w:top w:val="none" w:sz="0" w:space="0" w:color="auto"/>
            <w:left w:val="none" w:sz="0" w:space="0" w:color="auto"/>
            <w:bottom w:val="none" w:sz="0" w:space="0" w:color="auto"/>
            <w:right w:val="none" w:sz="0" w:space="0" w:color="auto"/>
          </w:divBdr>
          <w:divsChild>
            <w:div w:id="1097362718">
              <w:marLeft w:val="0"/>
              <w:marRight w:val="0"/>
              <w:marTop w:val="0"/>
              <w:marBottom w:val="0"/>
              <w:divBdr>
                <w:top w:val="none" w:sz="0" w:space="0" w:color="auto"/>
                <w:left w:val="none" w:sz="0" w:space="0" w:color="auto"/>
                <w:bottom w:val="none" w:sz="0" w:space="0" w:color="auto"/>
                <w:right w:val="none" w:sz="0" w:space="0" w:color="auto"/>
              </w:divBdr>
              <w:divsChild>
                <w:div w:id="1977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3223">
      <w:bodyDiv w:val="1"/>
      <w:marLeft w:val="0"/>
      <w:marRight w:val="0"/>
      <w:marTop w:val="0"/>
      <w:marBottom w:val="0"/>
      <w:divBdr>
        <w:top w:val="none" w:sz="0" w:space="0" w:color="auto"/>
        <w:left w:val="none" w:sz="0" w:space="0" w:color="auto"/>
        <w:bottom w:val="none" w:sz="0" w:space="0" w:color="auto"/>
        <w:right w:val="none" w:sz="0" w:space="0" w:color="auto"/>
      </w:divBdr>
      <w:divsChild>
        <w:div w:id="878667292">
          <w:marLeft w:val="0"/>
          <w:marRight w:val="0"/>
          <w:marTop w:val="0"/>
          <w:marBottom w:val="0"/>
          <w:divBdr>
            <w:top w:val="none" w:sz="0" w:space="0" w:color="auto"/>
            <w:left w:val="none" w:sz="0" w:space="0" w:color="auto"/>
            <w:bottom w:val="none" w:sz="0" w:space="0" w:color="auto"/>
            <w:right w:val="none" w:sz="0" w:space="0" w:color="auto"/>
          </w:divBdr>
        </w:div>
        <w:div w:id="1646357143">
          <w:marLeft w:val="0"/>
          <w:marRight w:val="0"/>
          <w:marTop w:val="0"/>
          <w:marBottom w:val="0"/>
          <w:divBdr>
            <w:top w:val="none" w:sz="0" w:space="0" w:color="auto"/>
            <w:left w:val="none" w:sz="0" w:space="0" w:color="auto"/>
            <w:bottom w:val="none" w:sz="0" w:space="0" w:color="auto"/>
            <w:right w:val="none" w:sz="0" w:space="0" w:color="auto"/>
          </w:divBdr>
        </w:div>
      </w:divsChild>
    </w:div>
    <w:div w:id="1464346163">
      <w:bodyDiv w:val="1"/>
      <w:marLeft w:val="0"/>
      <w:marRight w:val="0"/>
      <w:marTop w:val="0"/>
      <w:marBottom w:val="0"/>
      <w:divBdr>
        <w:top w:val="none" w:sz="0" w:space="0" w:color="auto"/>
        <w:left w:val="none" w:sz="0" w:space="0" w:color="auto"/>
        <w:bottom w:val="none" w:sz="0" w:space="0" w:color="auto"/>
        <w:right w:val="none" w:sz="0" w:space="0" w:color="auto"/>
      </w:divBdr>
    </w:div>
    <w:div w:id="1466042955">
      <w:bodyDiv w:val="1"/>
      <w:marLeft w:val="0"/>
      <w:marRight w:val="0"/>
      <w:marTop w:val="0"/>
      <w:marBottom w:val="0"/>
      <w:divBdr>
        <w:top w:val="none" w:sz="0" w:space="0" w:color="auto"/>
        <w:left w:val="none" w:sz="0" w:space="0" w:color="auto"/>
        <w:bottom w:val="none" w:sz="0" w:space="0" w:color="auto"/>
        <w:right w:val="none" w:sz="0" w:space="0" w:color="auto"/>
      </w:divBdr>
      <w:divsChild>
        <w:div w:id="453452848">
          <w:marLeft w:val="0"/>
          <w:marRight w:val="0"/>
          <w:marTop w:val="0"/>
          <w:marBottom w:val="0"/>
          <w:divBdr>
            <w:top w:val="none" w:sz="0" w:space="0" w:color="auto"/>
            <w:left w:val="none" w:sz="0" w:space="0" w:color="auto"/>
            <w:bottom w:val="none" w:sz="0" w:space="0" w:color="auto"/>
            <w:right w:val="none" w:sz="0" w:space="0" w:color="auto"/>
          </w:divBdr>
          <w:divsChild>
            <w:div w:id="1631862802">
              <w:marLeft w:val="0"/>
              <w:marRight w:val="0"/>
              <w:marTop w:val="0"/>
              <w:marBottom w:val="0"/>
              <w:divBdr>
                <w:top w:val="none" w:sz="0" w:space="0" w:color="auto"/>
                <w:left w:val="none" w:sz="0" w:space="0" w:color="auto"/>
                <w:bottom w:val="none" w:sz="0" w:space="0" w:color="auto"/>
                <w:right w:val="none" w:sz="0" w:space="0" w:color="auto"/>
              </w:divBdr>
              <w:divsChild>
                <w:div w:id="13677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8506">
      <w:bodyDiv w:val="1"/>
      <w:marLeft w:val="0"/>
      <w:marRight w:val="0"/>
      <w:marTop w:val="0"/>
      <w:marBottom w:val="0"/>
      <w:divBdr>
        <w:top w:val="none" w:sz="0" w:space="0" w:color="auto"/>
        <w:left w:val="none" w:sz="0" w:space="0" w:color="auto"/>
        <w:bottom w:val="none" w:sz="0" w:space="0" w:color="auto"/>
        <w:right w:val="none" w:sz="0" w:space="0" w:color="auto"/>
      </w:divBdr>
      <w:divsChild>
        <w:div w:id="1203521593">
          <w:marLeft w:val="0"/>
          <w:marRight w:val="0"/>
          <w:marTop w:val="0"/>
          <w:marBottom w:val="0"/>
          <w:divBdr>
            <w:top w:val="none" w:sz="0" w:space="0" w:color="auto"/>
            <w:left w:val="none" w:sz="0" w:space="0" w:color="auto"/>
            <w:bottom w:val="none" w:sz="0" w:space="0" w:color="auto"/>
            <w:right w:val="none" w:sz="0" w:space="0" w:color="auto"/>
          </w:divBdr>
          <w:divsChild>
            <w:div w:id="1457485330">
              <w:marLeft w:val="0"/>
              <w:marRight w:val="0"/>
              <w:marTop w:val="0"/>
              <w:marBottom w:val="0"/>
              <w:divBdr>
                <w:top w:val="none" w:sz="0" w:space="0" w:color="auto"/>
                <w:left w:val="none" w:sz="0" w:space="0" w:color="auto"/>
                <w:bottom w:val="none" w:sz="0" w:space="0" w:color="auto"/>
                <w:right w:val="none" w:sz="0" w:space="0" w:color="auto"/>
              </w:divBdr>
              <w:divsChild>
                <w:div w:id="6334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08841">
      <w:bodyDiv w:val="1"/>
      <w:marLeft w:val="0"/>
      <w:marRight w:val="0"/>
      <w:marTop w:val="0"/>
      <w:marBottom w:val="0"/>
      <w:divBdr>
        <w:top w:val="none" w:sz="0" w:space="0" w:color="auto"/>
        <w:left w:val="none" w:sz="0" w:space="0" w:color="auto"/>
        <w:bottom w:val="none" w:sz="0" w:space="0" w:color="auto"/>
        <w:right w:val="none" w:sz="0" w:space="0" w:color="auto"/>
      </w:divBdr>
    </w:div>
    <w:div w:id="1602059318">
      <w:bodyDiv w:val="1"/>
      <w:marLeft w:val="0"/>
      <w:marRight w:val="0"/>
      <w:marTop w:val="0"/>
      <w:marBottom w:val="0"/>
      <w:divBdr>
        <w:top w:val="none" w:sz="0" w:space="0" w:color="auto"/>
        <w:left w:val="none" w:sz="0" w:space="0" w:color="auto"/>
        <w:bottom w:val="none" w:sz="0" w:space="0" w:color="auto"/>
        <w:right w:val="none" w:sz="0" w:space="0" w:color="auto"/>
      </w:divBdr>
      <w:divsChild>
        <w:div w:id="943541783">
          <w:marLeft w:val="0"/>
          <w:marRight w:val="0"/>
          <w:marTop w:val="0"/>
          <w:marBottom w:val="0"/>
          <w:divBdr>
            <w:top w:val="none" w:sz="0" w:space="0" w:color="auto"/>
            <w:left w:val="none" w:sz="0" w:space="0" w:color="auto"/>
            <w:bottom w:val="none" w:sz="0" w:space="0" w:color="auto"/>
            <w:right w:val="none" w:sz="0" w:space="0" w:color="auto"/>
          </w:divBdr>
          <w:divsChild>
            <w:div w:id="1968244851">
              <w:marLeft w:val="0"/>
              <w:marRight w:val="0"/>
              <w:marTop w:val="0"/>
              <w:marBottom w:val="0"/>
              <w:divBdr>
                <w:top w:val="none" w:sz="0" w:space="0" w:color="auto"/>
                <w:left w:val="none" w:sz="0" w:space="0" w:color="auto"/>
                <w:bottom w:val="none" w:sz="0" w:space="0" w:color="auto"/>
                <w:right w:val="none" w:sz="0" w:space="0" w:color="auto"/>
              </w:divBdr>
              <w:divsChild>
                <w:div w:id="1186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185">
      <w:bodyDiv w:val="1"/>
      <w:marLeft w:val="0"/>
      <w:marRight w:val="0"/>
      <w:marTop w:val="0"/>
      <w:marBottom w:val="0"/>
      <w:divBdr>
        <w:top w:val="none" w:sz="0" w:space="0" w:color="auto"/>
        <w:left w:val="none" w:sz="0" w:space="0" w:color="auto"/>
        <w:bottom w:val="none" w:sz="0" w:space="0" w:color="auto"/>
        <w:right w:val="none" w:sz="0" w:space="0" w:color="auto"/>
      </w:divBdr>
      <w:divsChild>
        <w:div w:id="1569731650">
          <w:marLeft w:val="0"/>
          <w:marRight w:val="0"/>
          <w:marTop w:val="0"/>
          <w:marBottom w:val="0"/>
          <w:divBdr>
            <w:top w:val="none" w:sz="0" w:space="0" w:color="auto"/>
            <w:left w:val="none" w:sz="0" w:space="0" w:color="auto"/>
            <w:bottom w:val="none" w:sz="0" w:space="0" w:color="auto"/>
            <w:right w:val="none" w:sz="0" w:space="0" w:color="auto"/>
          </w:divBdr>
          <w:divsChild>
            <w:div w:id="525752412">
              <w:marLeft w:val="0"/>
              <w:marRight w:val="0"/>
              <w:marTop w:val="0"/>
              <w:marBottom w:val="0"/>
              <w:divBdr>
                <w:top w:val="none" w:sz="0" w:space="0" w:color="auto"/>
                <w:left w:val="none" w:sz="0" w:space="0" w:color="auto"/>
                <w:bottom w:val="none" w:sz="0" w:space="0" w:color="auto"/>
                <w:right w:val="none" w:sz="0" w:space="0" w:color="auto"/>
              </w:divBdr>
              <w:divsChild>
                <w:div w:id="6456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09015">
      <w:bodyDiv w:val="1"/>
      <w:marLeft w:val="0"/>
      <w:marRight w:val="0"/>
      <w:marTop w:val="0"/>
      <w:marBottom w:val="0"/>
      <w:divBdr>
        <w:top w:val="none" w:sz="0" w:space="0" w:color="auto"/>
        <w:left w:val="none" w:sz="0" w:space="0" w:color="auto"/>
        <w:bottom w:val="none" w:sz="0" w:space="0" w:color="auto"/>
        <w:right w:val="none" w:sz="0" w:space="0" w:color="auto"/>
      </w:divBdr>
      <w:divsChild>
        <w:div w:id="1331327797">
          <w:marLeft w:val="0"/>
          <w:marRight w:val="0"/>
          <w:marTop w:val="0"/>
          <w:marBottom w:val="0"/>
          <w:divBdr>
            <w:top w:val="none" w:sz="0" w:space="0" w:color="auto"/>
            <w:left w:val="none" w:sz="0" w:space="0" w:color="auto"/>
            <w:bottom w:val="none" w:sz="0" w:space="0" w:color="auto"/>
            <w:right w:val="none" w:sz="0" w:space="0" w:color="auto"/>
          </w:divBdr>
          <w:divsChild>
            <w:div w:id="1047752961">
              <w:marLeft w:val="0"/>
              <w:marRight w:val="0"/>
              <w:marTop w:val="0"/>
              <w:marBottom w:val="0"/>
              <w:divBdr>
                <w:top w:val="none" w:sz="0" w:space="0" w:color="auto"/>
                <w:left w:val="none" w:sz="0" w:space="0" w:color="auto"/>
                <w:bottom w:val="none" w:sz="0" w:space="0" w:color="auto"/>
                <w:right w:val="none" w:sz="0" w:space="0" w:color="auto"/>
              </w:divBdr>
              <w:divsChild>
                <w:div w:id="5689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6697">
      <w:bodyDiv w:val="1"/>
      <w:marLeft w:val="0"/>
      <w:marRight w:val="0"/>
      <w:marTop w:val="0"/>
      <w:marBottom w:val="0"/>
      <w:divBdr>
        <w:top w:val="none" w:sz="0" w:space="0" w:color="auto"/>
        <w:left w:val="none" w:sz="0" w:space="0" w:color="auto"/>
        <w:bottom w:val="none" w:sz="0" w:space="0" w:color="auto"/>
        <w:right w:val="none" w:sz="0" w:space="0" w:color="auto"/>
      </w:divBdr>
      <w:divsChild>
        <w:div w:id="622880007">
          <w:marLeft w:val="0"/>
          <w:marRight w:val="0"/>
          <w:marTop w:val="0"/>
          <w:marBottom w:val="0"/>
          <w:divBdr>
            <w:top w:val="none" w:sz="0" w:space="0" w:color="auto"/>
            <w:left w:val="none" w:sz="0" w:space="0" w:color="auto"/>
            <w:bottom w:val="none" w:sz="0" w:space="0" w:color="auto"/>
            <w:right w:val="none" w:sz="0" w:space="0" w:color="auto"/>
          </w:divBdr>
          <w:divsChild>
            <w:div w:id="1859077419">
              <w:marLeft w:val="0"/>
              <w:marRight w:val="0"/>
              <w:marTop w:val="0"/>
              <w:marBottom w:val="0"/>
              <w:divBdr>
                <w:top w:val="none" w:sz="0" w:space="0" w:color="auto"/>
                <w:left w:val="none" w:sz="0" w:space="0" w:color="auto"/>
                <w:bottom w:val="none" w:sz="0" w:space="0" w:color="auto"/>
                <w:right w:val="none" w:sz="0" w:space="0" w:color="auto"/>
              </w:divBdr>
              <w:divsChild>
                <w:div w:id="16070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57300">
      <w:bodyDiv w:val="1"/>
      <w:marLeft w:val="0"/>
      <w:marRight w:val="0"/>
      <w:marTop w:val="0"/>
      <w:marBottom w:val="0"/>
      <w:divBdr>
        <w:top w:val="none" w:sz="0" w:space="0" w:color="auto"/>
        <w:left w:val="none" w:sz="0" w:space="0" w:color="auto"/>
        <w:bottom w:val="none" w:sz="0" w:space="0" w:color="auto"/>
        <w:right w:val="none" w:sz="0" w:space="0" w:color="auto"/>
      </w:divBdr>
      <w:divsChild>
        <w:div w:id="1735540853">
          <w:marLeft w:val="0"/>
          <w:marRight w:val="0"/>
          <w:marTop w:val="0"/>
          <w:marBottom w:val="0"/>
          <w:divBdr>
            <w:top w:val="none" w:sz="0" w:space="0" w:color="auto"/>
            <w:left w:val="none" w:sz="0" w:space="0" w:color="auto"/>
            <w:bottom w:val="none" w:sz="0" w:space="0" w:color="auto"/>
            <w:right w:val="none" w:sz="0" w:space="0" w:color="auto"/>
          </w:divBdr>
          <w:divsChild>
            <w:div w:id="749355799">
              <w:marLeft w:val="0"/>
              <w:marRight w:val="0"/>
              <w:marTop w:val="0"/>
              <w:marBottom w:val="0"/>
              <w:divBdr>
                <w:top w:val="none" w:sz="0" w:space="0" w:color="auto"/>
                <w:left w:val="none" w:sz="0" w:space="0" w:color="auto"/>
                <w:bottom w:val="none" w:sz="0" w:space="0" w:color="auto"/>
                <w:right w:val="none" w:sz="0" w:space="0" w:color="auto"/>
              </w:divBdr>
              <w:divsChild>
                <w:div w:id="15613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60102">
      <w:bodyDiv w:val="1"/>
      <w:marLeft w:val="0"/>
      <w:marRight w:val="0"/>
      <w:marTop w:val="0"/>
      <w:marBottom w:val="0"/>
      <w:divBdr>
        <w:top w:val="none" w:sz="0" w:space="0" w:color="auto"/>
        <w:left w:val="none" w:sz="0" w:space="0" w:color="auto"/>
        <w:bottom w:val="none" w:sz="0" w:space="0" w:color="auto"/>
        <w:right w:val="none" w:sz="0" w:space="0" w:color="auto"/>
      </w:divBdr>
      <w:divsChild>
        <w:div w:id="180749208">
          <w:marLeft w:val="0"/>
          <w:marRight w:val="0"/>
          <w:marTop w:val="0"/>
          <w:marBottom w:val="0"/>
          <w:divBdr>
            <w:top w:val="none" w:sz="0" w:space="0" w:color="auto"/>
            <w:left w:val="none" w:sz="0" w:space="0" w:color="auto"/>
            <w:bottom w:val="none" w:sz="0" w:space="0" w:color="auto"/>
            <w:right w:val="none" w:sz="0" w:space="0" w:color="auto"/>
          </w:divBdr>
          <w:divsChild>
            <w:div w:id="1402602426">
              <w:marLeft w:val="0"/>
              <w:marRight w:val="0"/>
              <w:marTop w:val="0"/>
              <w:marBottom w:val="0"/>
              <w:divBdr>
                <w:top w:val="none" w:sz="0" w:space="0" w:color="auto"/>
                <w:left w:val="none" w:sz="0" w:space="0" w:color="auto"/>
                <w:bottom w:val="none" w:sz="0" w:space="0" w:color="auto"/>
                <w:right w:val="none" w:sz="0" w:space="0" w:color="auto"/>
              </w:divBdr>
              <w:divsChild>
                <w:div w:id="658466291">
                  <w:marLeft w:val="0"/>
                  <w:marRight w:val="0"/>
                  <w:marTop w:val="0"/>
                  <w:marBottom w:val="0"/>
                  <w:divBdr>
                    <w:top w:val="none" w:sz="0" w:space="0" w:color="auto"/>
                    <w:left w:val="none" w:sz="0" w:space="0" w:color="auto"/>
                    <w:bottom w:val="none" w:sz="0" w:space="0" w:color="auto"/>
                    <w:right w:val="none" w:sz="0" w:space="0" w:color="auto"/>
                  </w:divBdr>
                  <w:divsChild>
                    <w:div w:id="2791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91001">
      <w:bodyDiv w:val="1"/>
      <w:marLeft w:val="0"/>
      <w:marRight w:val="0"/>
      <w:marTop w:val="0"/>
      <w:marBottom w:val="0"/>
      <w:divBdr>
        <w:top w:val="none" w:sz="0" w:space="0" w:color="auto"/>
        <w:left w:val="none" w:sz="0" w:space="0" w:color="auto"/>
        <w:bottom w:val="none" w:sz="0" w:space="0" w:color="auto"/>
        <w:right w:val="none" w:sz="0" w:space="0" w:color="auto"/>
      </w:divBdr>
      <w:divsChild>
        <w:div w:id="1804538611">
          <w:marLeft w:val="0"/>
          <w:marRight w:val="0"/>
          <w:marTop w:val="0"/>
          <w:marBottom w:val="0"/>
          <w:divBdr>
            <w:top w:val="none" w:sz="0" w:space="0" w:color="auto"/>
            <w:left w:val="none" w:sz="0" w:space="0" w:color="auto"/>
            <w:bottom w:val="none" w:sz="0" w:space="0" w:color="auto"/>
            <w:right w:val="none" w:sz="0" w:space="0" w:color="auto"/>
          </w:divBdr>
          <w:divsChild>
            <w:div w:id="446850548">
              <w:marLeft w:val="0"/>
              <w:marRight w:val="0"/>
              <w:marTop w:val="0"/>
              <w:marBottom w:val="0"/>
              <w:divBdr>
                <w:top w:val="none" w:sz="0" w:space="0" w:color="auto"/>
                <w:left w:val="none" w:sz="0" w:space="0" w:color="auto"/>
                <w:bottom w:val="none" w:sz="0" w:space="0" w:color="auto"/>
                <w:right w:val="none" w:sz="0" w:space="0" w:color="auto"/>
              </w:divBdr>
              <w:divsChild>
                <w:div w:id="10626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6989">
      <w:bodyDiv w:val="1"/>
      <w:marLeft w:val="0"/>
      <w:marRight w:val="0"/>
      <w:marTop w:val="0"/>
      <w:marBottom w:val="0"/>
      <w:divBdr>
        <w:top w:val="none" w:sz="0" w:space="0" w:color="auto"/>
        <w:left w:val="none" w:sz="0" w:space="0" w:color="auto"/>
        <w:bottom w:val="none" w:sz="0" w:space="0" w:color="auto"/>
        <w:right w:val="none" w:sz="0" w:space="0" w:color="auto"/>
      </w:divBdr>
      <w:divsChild>
        <w:div w:id="1901163561">
          <w:marLeft w:val="0"/>
          <w:marRight w:val="0"/>
          <w:marTop w:val="0"/>
          <w:marBottom w:val="0"/>
          <w:divBdr>
            <w:top w:val="none" w:sz="0" w:space="0" w:color="auto"/>
            <w:left w:val="none" w:sz="0" w:space="0" w:color="auto"/>
            <w:bottom w:val="none" w:sz="0" w:space="0" w:color="auto"/>
            <w:right w:val="none" w:sz="0" w:space="0" w:color="auto"/>
          </w:divBdr>
          <w:divsChild>
            <w:div w:id="2137142922">
              <w:marLeft w:val="0"/>
              <w:marRight w:val="0"/>
              <w:marTop w:val="0"/>
              <w:marBottom w:val="0"/>
              <w:divBdr>
                <w:top w:val="none" w:sz="0" w:space="0" w:color="auto"/>
                <w:left w:val="none" w:sz="0" w:space="0" w:color="auto"/>
                <w:bottom w:val="none" w:sz="0" w:space="0" w:color="auto"/>
                <w:right w:val="none" w:sz="0" w:space="0" w:color="auto"/>
              </w:divBdr>
              <w:divsChild>
                <w:div w:id="17814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60491">
      <w:bodyDiv w:val="1"/>
      <w:marLeft w:val="0"/>
      <w:marRight w:val="0"/>
      <w:marTop w:val="0"/>
      <w:marBottom w:val="0"/>
      <w:divBdr>
        <w:top w:val="none" w:sz="0" w:space="0" w:color="auto"/>
        <w:left w:val="none" w:sz="0" w:space="0" w:color="auto"/>
        <w:bottom w:val="none" w:sz="0" w:space="0" w:color="auto"/>
        <w:right w:val="none" w:sz="0" w:space="0" w:color="auto"/>
      </w:divBdr>
      <w:divsChild>
        <w:div w:id="1680886185">
          <w:marLeft w:val="0"/>
          <w:marRight w:val="0"/>
          <w:marTop w:val="0"/>
          <w:marBottom w:val="0"/>
          <w:divBdr>
            <w:top w:val="none" w:sz="0" w:space="0" w:color="auto"/>
            <w:left w:val="none" w:sz="0" w:space="0" w:color="auto"/>
            <w:bottom w:val="none" w:sz="0" w:space="0" w:color="auto"/>
            <w:right w:val="none" w:sz="0" w:space="0" w:color="auto"/>
          </w:divBdr>
          <w:divsChild>
            <w:div w:id="864174744">
              <w:marLeft w:val="0"/>
              <w:marRight w:val="0"/>
              <w:marTop w:val="0"/>
              <w:marBottom w:val="0"/>
              <w:divBdr>
                <w:top w:val="none" w:sz="0" w:space="0" w:color="auto"/>
                <w:left w:val="none" w:sz="0" w:space="0" w:color="auto"/>
                <w:bottom w:val="none" w:sz="0" w:space="0" w:color="auto"/>
                <w:right w:val="none" w:sz="0" w:space="0" w:color="auto"/>
              </w:divBdr>
              <w:divsChild>
                <w:div w:id="7465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46798">
      <w:bodyDiv w:val="1"/>
      <w:marLeft w:val="0"/>
      <w:marRight w:val="0"/>
      <w:marTop w:val="0"/>
      <w:marBottom w:val="0"/>
      <w:divBdr>
        <w:top w:val="none" w:sz="0" w:space="0" w:color="auto"/>
        <w:left w:val="none" w:sz="0" w:space="0" w:color="auto"/>
        <w:bottom w:val="none" w:sz="0" w:space="0" w:color="auto"/>
        <w:right w:val="none" w:sz="0" w:space="0" w:color="auto"/>
      </w:divBdr>
      <w:divsChild>
        <w:div w:id="1441493533">
          <w:marLeft w:val="0"/>
          <w:marRight w:val="0"/>
          <w:marTop w:val="0"/>
          <w:marBottom w:val="0"/>
          <w:divBdr>
            <w:top w:val="none" w:sz="0" w:space="0" w:color="auto"/>
            <w:left w:val="none" w:sz="0" w:space="0" w:color="auto"/>
            <w:bottom w:val="none" w:sz="0" w:space="0" w:color="auto"/>
            <w:right w:val="none" w:sz="0" w:space="0" w:color="auto"/>
          </w:divBdr>
          <w:divsChild>
            <w:div w:id="1904103725">
              <w:marLeft w:val="0"/>
              <w:marRight w:val="0"/>
              <w:marTop w:val="0"/>
              <w:marBottom w:val="0"/>
              <w:divBdr>
                <w:top w:val="none" w:sz="0" w:space="0" w:color="auto"/>
                <w:left w:val="none" w:sz="0" w:space="0" w:color="auto"/>
                <w:bottom w:val="none" w:sz="0" w:space="0" w:color="auto"/>
                <w:right w:val="none" w:sz="0" w:space="0" w:color="auto"/>
              </w:divBdr>
              <w:divsChild>
                <w:div w:id="14967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8320">
      <w:bodyDiv w:val="1"/>
      <w:marLeft w:val="0"/>
      <w:marRight w:val="0"/>
      <w:marTop w:val="0"/>
      <w:marBottom w:val="0"/>
      <w:divBdr>
        <w:top w:val="none" w:sz="0" w:space="0" w:color="auto"/>
        <w:left w:val="none" w:sz="0" w:space="0" w:color="auto"/>
        <w:bottom w:val="none" w:sz="0" w:space="0" w:color="auto"/>
        <w:right w:val="none" w:sz="0" w:space="0" w:color="auto"/>
      </w:divBdr>
    </w:div>
    <w:div w:id="2010594277">
      <w:bodyDiv w:val="1"/>
      <w:marLeft w:val="0"/>
      <w:marRight w:val="0"/>
      <w:marTop w:val="0"/>
      <w:marBottom w:val="0"/>
      <w:divBdr>
        <w:top w:val="none" w:sz="0" w:space="0" w:color="auto"/>
        <w:left w:val="none" w:sz="0" w:space="0" w:color="auto"/>
        <w:bottom w:val="none" w:sz="0" w:space="0" w:color="auto"/>
        <w:right w:val="none" w:sz="0" w:space="0" w:color="auto"/>
      </w:divBdr>
      <w:divsChild>
        <w:div w:id="1912621988">
          <w:marLeft w:val="0"/>
          <w:marRight w:val="0"/>
          <w:marTop w:val="0"/>
          <w:marBottom w:val="0"/>
          <w:divBdr>
            <w:top w:val="none" w:sz="0" w:space="0" w:color="auto"/>
            <w:left w:val="none" w:sz="0" w:space="0" w:color="auto"/>
            <w:bottom w:val="none" w:sz="0" w:space="0" w:color="auto"/>
            <w:right w:val="none" w:sz="0" w:space="0" w:color="auto"/>
          </w:divBdr>
          <w:divsChild>
            <w:div w:id="440927455">
              <w:marLeft w:val="0"/>
              <w:marRight w:val="0"/>
              <w:marTop w:val="0"/>
              <w:marBottom w:val="0"/>
              <w:divBdr>
                <w:top w:val="none" w:sz="0" w:space="0" w:color="auto"/>
                <w:left w:val="none" w:sz="0" w:space="0" w:color="auto"/>
                <w:bottom w:val="none" w:sz="0" w:space="0" w:color="auto"/>
                <w:right w:val="none" w:sz="0" w:space="0" w:color="auto"/>
              </w:divBdr>
              <w:divsChild>
                <w:div w:id="11193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9195">
      <w:bodyDiv w:val="1"/>
      <w:marLeft w:val="0"/>
      <w:marRight w:val="0"/>
      <w:marTop w:val="0"/>
      <w:marBottom w:val="0"/>
      <w:divBdr>
        <w:top w:val="none" w:sz="0" w:space="0" w:color="auto"/>
        <w:left w:val="none" w:sz="0" w:space="0" w:color="auto"/>
        <w:bottom w:val="none" w:sz="0" w:space="0" w:color="auto"/>
        <w:right w:val="none" w:sz="0" w:space="0" w:color="auto"/>
      </w:divBdr>
    </w:div>
    <w:div w:id="2050834998">
      <w:bodyDiv w:val="1"/>
      <w:marLeft w:val="0"/>
      <w:marRight w:val="0"/>
      <w:marTop w:val="0"/>
      <w:marBottom w:val="0"/>
      <w:divBdr>
        <w:top w:val="none" w:sz="0" w:space="0" w:color="auto"/>
        <w:left w:val="none" w:sz="0" w:space="0" w:color="auto"/>
        <w:bottom w:val="none" w:sz="0" w:space="0" w:color="auto"/>
        <w:right w:val="none" w:sz="0" w:space="0" w:color="auto"/>
      </w:divBdr>
      <w:divsChild>
        <w:div w:id="1997146136">
          <w:marLeft w:val="0"/>
          <w:marRight w:val="0"/>
          <w:marTop w:val="0"/>
          <w:marBottom w:val="0"/>
          <w:divBdr>
            <w:top w:val="none" w:sz="0" w:space="0" w:color="auto"/>
            <w:left w:val="none" w:sz="0" w:space="0" w:color="auto"/>
            <w:bottom w:val="none" w:sz="0" w:space="0" w:color="auto"/>
            <w:right w:val="none" w:sz="0" w:space="0" w:color="auto"/>
          </w:divBdr>
          <w:divsChild>
            <w:div w:id="1338463481">
              <w:marLeft w:val="0"/>
              <w:marRight w:val="0"/>
              <w:marTop w:val="0"/>
              <w:marBottom w:val="0"/>
              <w:divBdr>
                <w:top w:val="none" w:sz="0" w:space="0" w:color="auto"/>
                <w:left w:val="none" w:sz="0" w:space="0" w:color="auto"/>
                <w:bottom w:val="none" w:sz="0" w:space="0" w:color="auto"/>
                <w:right w:val="none" w:sz="0" w:space="0" w:color="auto"/>
              </w:divBdr>
              <w:divsChild>
                <w:div w:id="11706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kidsolutions.eu" TargetMode="External"/><Relationship Id="rId18" Type="http://schemas.openxmlformats.org/officeDocument/2006/relationships/hyperlink" Target="https://www.skidsolutions.eu/en/repository/conditions-for-use-of-certificat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kidsolutions.eu/" TargetMode="External"/><Relationship Id="rId17" Type="http://schemas.openxmlformats.org/officeDocument/2006/relationships/hyperlink" Target="https://www.skidsolutions.eu/en/repository/profiles/" TargetMode="External"/><Relationship Id="rId2" Type="http://schemas.openxmlformats.org/officeDocument/2006/relationships/customXml" Target="../customXml/item2.xml"/><Relationship Id="rId16" Type="http://schemas.openxmlformats.org/officeDocument/2006/relationships/hyperlink" Target="https://www.skidsolutions.eu/en/repository/C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kidsolutions.eu" TargetMode="External"/><Relationship Id="rId5" Type="http://schemas.openxmlformats.org/officeDocument/2006/relationships/numbering" Target="numbering.xml"/><Relationship Id="rId15" Type="http://schemas.openxmlformats.org/officeDocument/2006/relationships/hyperlink" Target="https://www.ietf.org/rfc/rfc3647.tx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kidsolutions.eu/en/repository/sk-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dsolutions.eu/en/repository/C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E545F6423BC409B4FEBE0A7DC52A4" ma:contentTypeVersion="7" ma:contentTypeDescription="Create a new document." ma:contentTypeScope="" ma:versionID="697324b1882a0c66129a277ce53f7ccc">
  <xsd:schema xmlns:xsd="http://www.w3.org/2001/XMLSchema" xmlns:xs="http://www.w3.org/2001/XMLSchema" xmlns:p="http://schemas.microsoft.com/office/2006/metadata/properties" xmlns:ns2="3f5a74a3-0cec-4704-bd55-2cf4dd2e4324" xmlns:ns3="8179660b-3f75-47bf-b702-e882471a9a41" targetNamespace="http://schemas.microsoft.com/office/2006/metadata/properties" ma:root="true" ma:fieldsID="d74ef982fa33cf5b7cf8b29ec235ade3" ns2:_="" ns3:_="">
    <xsd:import namespace="3f5a74a3-0cec-4704-bd55-2cf4dd2e4324"/>
    <xsd:import namespace="8179660b-3f75-47bf-b702-e882471a9a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a74a3-0cec-4704-bd55-2cf4dd2e4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9660b-3f75-47bf-b702-e882471a9a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179660b-3f75-47bf-b702-e882471a9a41">
      <UserInfo>
        <DisplayName>Liis Kolga</DisplayName>
        <AccountId>14</AccountId>
        <AccountType/>
      </UserInfo>
      <UserInfo>
        <DisplayName>Mihkel Tammsalu</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6E68D-DABC-4960-93AD-B108D4862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a74a3-0cec-4704-bd55-2cf4dd2e4324"/>
    <ds:schemaRef ds:uri="8179660b-3f75-47bf-b702-e882471a9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E00DD-EEE3-40A4-A321-ACCDB34AEAE2}">
  <ds:schemaRefs>
    <ds:schemaRef ds:uri="http://schemas.microsoft.com/sharepoint/v3/contenttype/forms"/>
  </ds:schemaRefs>
</ds:datastoreItem>
</file>

<file path=customXml/itemProps3.xml><?xml version="1.0" encoding="utf-8"?>
<ds:datastoreItem xmlns:ds="http://schemas.openxmlformats.org/officeDocument/2006/customXml" ds:itemID="{480B4C63-FC65-4522-B184-FA0337DA8B2F}">
  <ds:schemaRefs>
    <ds:schemaRef ds:uri="http://schemas.microsoft.com/office/2006/metadata/properties"/>
    <ds:schemaRef ds:uri="http://schemas.microsoft.com/office/infopath/2007/PartnerControls"/>
    <ds:schemaRef ds:uri="8179660b-3f75-47bf-b702-e882471a9a41"/>
  </ds:schemaRefs>
</ds:datastoreItem>
</file>

<file path=customXml/itemProps4.xml><?xml version="1.0" encoding="utf-8"?>
<ds:datastoreItem xmlns:ds="http://schemas.openxmlformats.org/officeDocument/2006/customXml" ds:itemID="{89E50C0A-68FA-414F-BCA3-5B7300B5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7954</Words>
  <Characters>45342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SK asutuse sertifikaatide sertifitseerimispoliitika</vt:lpstr>
    </vt:vector>
  </TitlesOfParts>
  <Company/>
  <LinksUpToDate>false</LinksUpToDate>
  <CharactersWithSpaces>53190</CharactersWithSpaces>
  <SharedDoc>false</SharedDoc>
  <HLinks>
    <vt:vector size="522" baseType="variant">
      <vt:variant>
        <vt:i4>1245258</vt:i4>
      </vt:variant>
      <vt:variant>
        <vt:i4>699</vt:i4>
      </vt:variant>
      <vt:variant>
        <vt:i4>0</vt:i4>
      </vt:variant>
      <vt:variant>
        <vt:i4>5</vt:i4>
      </vt:variant>
      <vt:variant>
        <vt:lpwstr>https://www.skidsolutions.eu/en/repository/sk-ps/</vt:lpwstr>
      </vt:variant>
      <vt:variant>
        <vt:lpwstr/>
      </vt:variant>
      <vt:variant>
        <vt:i4>3145831</vt:i4>
      </vt:variant>
      <vt:variant>
        <vt:i4>696</vt:i4>
      </vt:variant>
      <vt:variant>
        <vt:i4>0</vt:i4>
      </vt:variant>
      <vt:variant>
        <vt:i4>5</vt:i4>
      </vt:variant>
      <vt:variant>
        <vt:lpwstr>https://www.skidsolutions.eu/en/repository/conditions-for-use-of-certificates/</vt:lpwstr>
      </vt:variant>
      <vt:variant>
        <vt:lpwstr/>
      </vt:variant>
      <vt:variant>
        <vt:i4>131162</vt:i4>
      </vt:variant>
      <vt:variant>
        <vt:i4>693</vt:i4>
      </vt:variant>
      <vt:variant>
        <vt:i4>0</vt:i4>
      </vt:variant>
      <vt:variant>
        <vt:i4>5</vt:i4>
      </vt:variant>
      <vt:variant>
        <vt:lpwstr>https://www.skidsolutions.eu/en/repository/profiles/</vt:lpwstr>
      </vt:variant>
      <vt:variant>
        <vt:lpwstr/>
      </vt:variant>
      <vt:variant>
        <vt:i4>3014689</vt:i4>
      </vt:variant>
      <vt:variant>
        <vt:i4>690</vt:i4>
      </vt:variant>
      <vt:variant>
        <vt:i4>0</vt:i4>
      </vt:variant>
      <vt:variant>
        <vt:i4>5</vt:i4>
      </vt:variant>
      <vt:variant>
        <vt:lpwstr>https://www.skidsolutions.eu/en/repository/CPS/</vt:lpwstr>
      </vt:variant>
      <vt:variant>
        <vt:lpwstr/>
      </vt:variant>
      <vt:variant>
        <vt:i4>4325456</vt:i4>
      </vt:variant>
      <vt:variant>
        <vt:i4>687</vt:i4>
      </vt:variant>
      <vt:variant>
        <vt:i4>0</vt:i4>
      </vt:variant>
      <vt:variant>
        <vt:i4>5</vt:i4>
      </vt:variant>
      <vt:variant>
        <vt:lpwstr>https://www.ietf.org/rfc/rfc3647.txt</vt:lpwstr>
      </vt:variant>
      <vt:variant>
        <vt:lpwstr/>
      </vt:variant>
      <vt:variant>
        <vt:i4>7471137</vt:i4>
      </vt:variant>
      <vt:variant>
        <vt:i4>585</vt:i4>
      </vt:variant>
      <vt:variant>
        <vt:i4>0</vt:i4>
      </vt:variant>
      <vt:variant>
        <vt:i4>5</vt:i4>
      </vt:variant>
      <vt:variant>
        <vt:lpwstr>https://www.skidsolutions.eu/en/repository/CP/</vt:lpwstr>
      </vt:variant>
      <vt:variant>
        <vt:lpwstr/>
      </vt:variant>
      <vt:variant>
        <vt:i4>6553667</vt:i4>
      </vt:variant>
      <vt:variant>
        <vt:i4>561</vt:i4>
      </vt:variant>
      <vt:variant>
        <vt:i4>0</vt:i4>
      </vt:variant>
      <vt:variant>
        <vt:i4>5</vt:i4>
      </vt:variant>
      <vt:variant>
        <vt:lpwstr>mailto:info@skidsolutions.eu</vt:lpwstr>
      </vt:variant>
      <vt:variant>
        <vt:lpwstr/>
      </vt:variant>
      <vt:variant>
        <vt:i4>65608</vt:i4>
      </vt:variant>
      <vt:variant>
        <vt:i4>558</vt:i4>
      </vt:variant>
      <vt:variant>
        <vt:i4>0</vt:i4>
      </vt:variant>
      <vt:variant>
        <vt:i4>5</vt:i4>
      </vt:variant>
      <vt:variant>
        <vt:lpwstr>https://www.skidsolutions.eu/</vt:lpwstr>
      </vt:variant>
      <vt:variant>
        <vt:lpwstr/>
      </vt:variant>
      <vt:variant>
        <vt:i4>6553667</vt:i4>
      </vt:variant>
      <vt:variant>
        <vt:i4>555</vt:i4>
      </vt:variant>
      <vt:variant>
        <vt:i4>0</vt:i4>
      </vt:variant>
      <vt:variant>
        <vt:i4>5</vt:i4>
      </vt:variant>
      <vt:variant>
        <vt:lpwstr>mailto:info@skidsolutions.eu</vt:lpwstr>
      </vt:variant>
      <vt:variant>
        <vt:lpwstr/>
      </vt:variant>
      <vt:variant>
        <vt:i4>1507378</vt:i4>
      </vt:variant>
      <vt:variant>
        <vt:i4>482</vt:i4>
      </vt:variant>
      <vt:variant>
        <vt:i4>0</vt:i4>
      </vt:variant>
      <vt:variant>
        <vt:i4>5</vt:i4>
      </vt:variant>
      <vt:variant>
        <vt:lpwstr/>
      </vt:variant>
      <vt:variant>
        <vt:lpwstr>_Toc92874772</vt:lpwstr>
      </vt:variant>
      <vt:variant>
        <vt:i4>1310770</vt:i4>
      </vt:variant>
      <vt:variant>
        <vt:i4>476</vt:i4>
      </vt:variant>
      <vt:variant>
        <vt:i4>0</vt:i4>
      </vt:variant>
      <vt:variant>
        <vt:i4>5</vt:i4>
      </vt:variant>
      <vt:variant>
        <vt:lpwstr/>
      </vt:variant>
      <vt:variant>
        <vt:lpwstr>_Toc92874771</vt:lpwstr>
      </vt:variant>
      <vt:variant>
        <vt:i4>1376306</vt:i4>
      </vt:variant>
      <vt:variant>
        <vt:i4>470</vt:i4>
      </vt:variant>
      <vt:variant>
        <vt:i4>0</vt:i4>
      </vt:variant>
      <vt:variant>
        <vt:i4>5</vt:i4>
      </vt:variant>
      <vt:variant>
        <vt:lpwstr/>
      </vt:variant>
      <vt:variant>
        <vt:lpwstr>_Toc92874770</vt:lpwstr>
      </vt:variant>
      <vt:variant>
        <vt:i4>1835059</vt:i4>
      </vt:variant>
      <vt:variant>
        <vt:i4>464</vt:i4>
      </vt:variant>
      <vt:variant>
        <vt:i4>0</vt:i4>
      </vt:variant>
      <vt:variant>
        <vt:i4>5</vt:i4>
      </vt:variant>
      <vt:variant>
        <vt:lpwstr/>
      </vt:variant>
      <vt:variant>
        <vt:lpwstr>_Toc92874769</vt:lpwstr>
      </vt:variant>
      <vt:variant>
        <vt:i4>1900595</vt:i4>
      </vt:variant>
      <vt:variant>
        <vt:i4>458</vt:i4>
      </vt:variant>
      <vt:variant>
        <vt:i4>0</vt:i4>
      </vt:variant>
      <vt:variant>
        <vt:i4>5</vt:i4>
      </vt:variant>
      <vt:variant>
        <vt:lpwstr/>
      </vt:variant>
      <vt:variant>
        <vt:lpwstr>_Toc92874768</vt:lpwstr>
      </vt:variant>
      <vt:variant>
        <vt:i4>1179699</vt:i4>
      </vt:variant>
      <vt:variant>
        <vt:i4>452</vt:i4>
      </vt:variant>
      <vt:variant>
        <vt:i4>0</vt:i4>
      </vt:variant>
      <vt:variant>
        <vt:i4>5</vt:i4>
      </vt:variant>
      <vt:variant>
        <vt:lpwstr/>
      </vt:variant>
      <vt:variant>
        <vt:lpwstr>_Toc92874767</vt:lpwstr>
      </vt:variant>
      <vt:variant>
        <vt:i4>1245235</vt:i4>
      </vt:variant>
      <vt:variant>
        <vt:i4>446</vt:i4>
      </vt:variant>
      <vt:variant>
        <vt:i4>0</vt:i4>
      </vt:variant>
      <vt:variant>
        <vt:i4>5</vt:i4>
      </vt:variant>
      <vt:variant>
        <vt:lpwstr/>
      </vt:variant>
      <vt:variant>
        <vt:lpwstr>_Toc92874766</vt:lpwstr>
      </vt:variant>
      <vt:variant>
        <vt:i4>1048627</vt:i4>
      </vt:variant>
      <vt:variant>
        <vt:i4>440</vt:i4>
      </vt:variant>
      <vt:variant>
        <vt:i4>0</vt:i4>
      </vt:variant>
      <vt:variant>
        <vt:i4>5</vt:i4>
      </vt:variant>
      <vt:variant>
        <vt:lpwstr/>
      </vt:variant>
      <vt:variant>
        <vt:lpwstr>_Toc92874765</vt:lpwstr>
      </vt:variant>
      <vt:variant>
        <vt:i4>1114163</vt:i4>
      </vt:variant>
      <vt:variant>
        <vt:i4>434</vt:i4>
      </vt:variant>
      <vt:variant>
        <vt:i4>0</vt:i4>
      </vt:variant>
      <vt:variant>
        <vt:i4>5</vt:i4>
      </vt:variant>
      <vt:variant>
        <vt:lpwstr/>
      </vt:variant>
      <vt:variant>
        <vt:lpwstr>_Toc92874764</vt:lpwstr>
      </vt:variant>
      <vt:variant>
        <vt:i4>1441843</vt:i4>
      </vt:variant>
      <vt:variant>
        <vt:i4>428</vt:i4>
      </vt:variant>
      <vt:variant>
        <vt:i4>0</vt:i4>
      </vt:variant>
      <vt:variant>
        <vt:i4>5</vt:i4>
      </vt:variant>
      <vt:variant>
        <vt:lpwstr/>
      </vt:variant>
      <vt:variant>
        <vt:lpwstr>_Toc92874763</vt:lpwstr>
      </vt:variant>
      <vt:variant>
        <vt:i4>1507379</vt:i4>
      </vt:variant>
      <vt:variant>
        <vt:i4>422</vt:i4>
      </vt:variant>
      <vt:variant>
        <vt:i4>0</vt:i4>
      </vt:variant>
      <vt:variant>
        <vt:i4>5</vt:i4>
      </vt:variant>
      <vt:variant>
        <vt:lpwstr/>
      </vt:variant>
      <vt:variant>
        <vt:lpwstr>_Toc92874762</vt:lpwstr>
      </vt:variant>
      <vt:variant>
        <vt:i4>1310771</vt:i4>
      </vt:variant>
      <vt:variant>
        <vt:i4>416</vt:i4>
      </vt:variant>
      <vt:variant>
        <vt:i4>0</vt:i4>
      </vt:variant>
      <vt:variant>
        <vt:i4>5</vt:i4>
      </vt:variant>
      <vt:variant>
        <vt:lpwstr/>
      </vt:variant>
      <vt:variant>
        <vt:lpwstr>_Toc92874761</vt:lpwstr>
      </vt:variant>
      <vt:variant>
        <vt:i4>1376307</vt:i4>
      </vt:variant>
      <vt:variant>
        <vt:i4>410</vt:i4>
      </vt:variant>
      <vt:variant>
        <vt:i4>0</vt:i4>
      </vt:variant>
      <vt:variant>
        <vt:i4>5</vt:i4>
      </vt:variant>
      <vt:variant>
        <vt:lpwstr/>
      </vt:variant>
      <vt:variant>
        <vt:lpwstr>_Toc92874760</vt:lpwstr>
      </vt:variant>
      <vt:variant>
        <vt:i4>1835056</vt:i4>
      </vt:variant>
      <vt:variant>
        <vt:i4>404</vt:i4>
      </vt:variant>
      <vt:variant>
        <vt:i4>0</vt:i4>
      </vt:variant>
      <vt:variant>
        <vt:i4>5</vt:i4>
      </vt:variant>
      <vt:variant>
        <vt:lpwstr/>
      </vt:variant>
      <vt:variant>
        <vt:lpwstr>_Toc92874759</vt:lpwstr>
      </vt:variant>
      <vt:variant>
        <vt:i4>1900592</vt:i4>
      </vt:variant>
      <vt:variant>
        <vt:i4>398</vt:i4>
      </vt:variant>
      <vt:variant>
        <vt:i4>0</vt:i4>
      </vt:variant>
      <vt:variant>
        <vt:i4>5</vt:i4>
      </vt:variant>
      <vt:variant>
        <vt:lpwstr/>
      </vt:variant>
      <vt:variant>
        <vt:lpwstr>_Toc92874758</vt:lpwstr>
      </vt:variant>
      <vt:variant>
        <vt:i4>1179696</vt:i4>
      </vt:variant>
      <vt:variant>
        <vt:i4>392</vt:i4>
      </vt:variant>
      <vt:variant>
        <vt:i4>0</vt:i4>
      </vt:variant>
      <vt:variant>
        <vt:i4>5</vt:i4>
      </vt:variant>
      <vt:variant>
        <vt:lpwstr/>
      </vt:variant>
      <vt:variant>
        <vt:lpwstr>_Toc92874757</vt:lpwstr>
      </vt:variant>
      <vt:variant>
        <vt:i4>1245232</vt:i4>
      </vt:variant>
      <vt:variant>
        <vt:i4>386</vt:i4>
      </vt:variant>
      <vt:variant>
        <vt:i4>0</vt:i4>
      </vt:variant>
      <vt:variant>
        <vt:i4>5</vt:i4>
      </vt:variant>
      <vt:variant>
        <vt:lpwstr/>
      </vt:variant>
      <vt:variant>
        <vt:lpwstr>_Toc92874756</vt:lpwstr>
      </vt:variant>
      <vt:variant>
        <vt:i4>1048624</vt:i4>
      </vt:variant>
      <vt:variant>
        <vt:i4>380</vt:i4>
      </vt:variant>
      <vt:variant>
        <vt:i4>0</vt:i4>
      </vt:variant>
      <vt:variant>
        <vt:i4>5</vt:i4>
      </vt:variant>
      <vt:variant>
        <vt:lpwstr/>
      </vt:variant>
      <vt:variant>
        <vt:lpwstr>_Toc92874755</vt:lpwstr>
      </vt:variant>
      <vt:variant>
        <vt:i4>1114160</vt:i4>
      </vt:variant>
      <vt:variant>
        <vt:i4>374</vt:i4>
      </vt:variant>
      <vt:variant>
        <vt:i4>0</vt:i4>
      </vt:variant>
      <vt:variant>
        <vt:i4>5</vt:i4>
      </vt:variant>
      <vt:variant>
        <vt:lpwstr/>
      </vt:variant>
      <vt:variant>
        <vt:lpwstr>_Toc92874754</vt:lpwstr>
      </vt:variant>
      <vt:variant>
        <vt:i4>1441840</vt:i4>
      </vt:variant>
      <vt:variant>
        <vt:i4>368</vt:i4>
      </vt:variant>
      <vt:variant>
        <vt:i4>0</vt:i4>
      </vt:variant>
      <vt:variant>
        <vt:i4>5</vt:i4>
      </vt:variant>
      <vt:variant>
        <vt:lpwstr/>
      </vt:variant>
      <vt:variant>
        <vt:lpwstr>_Toc92874753</vt:lpwstr>
      </vt:variant>
      <vt:variant>
        <vt:i4>1507376</vt:i4>
      </vt:variant>
      <vt:variant>
        <vt:i4>362</vt:i4>
      </vt:variant>
      <vt:variant>
        <vt:i4>0</vt:i4>
      </vt:variant>
      <vt:variant>
        <vt:i4>5</vt:i4>
      </vt:variant>
      <vt:variant>
        <vt:lpwstr/>
      </vt:variant>
      <vt:variant>
        <vt:lpwstr>_Toc92874752</vt:lpwstr>
      </vt:variant>
      <vt:variant>
        <vt:i4>1310768</vt:i4>
      </vt:variant>
      <vt:variant>
        <vt:i4>356</vt:i4>
      </vt:variant>
      <vt:variant>
        <vt:i4>0</vt:i4>
      </vt:variant>
      <vt:variant>
        <vt:i4>5</vt:i4>
      </vt:variant>
      <vt:variant>
        <vt:lpwstr/>
      </vt:variant>
      <vt:variant>
        <vt:lpwstr>_Toc92874751</vt:lpwstr>
      </vt:variant>
      <vt:variant>
        <vt:i4>1376304</vt:i4>
      </vt:variant>
      <vt:variant>
        <vt:i4>350</vt:i4>
      </vt:variant>
      <vt:variant>
        <vt:i4>0</vt:i4>
      </vt:variant>
      <vt:variant>
        <vt:i4>5</vt:i4>
      </vt:variant>
      <vt:variant>
        <vt:lpwstr/>
      </vt:variant>
      <vt:variant>
        <vt:lpwstr>_Toc92874750</vt:lpwstr>
      </vt:variant>
      <vt:variant>
        <vt:i4>1835057</vt:i4>
      </vt:variant>
      <vt:variant>
        <vt:i4>344</vt:i4>
      </vt:variant>
      <vt:variant>
        <vt:i4>0</vt:i4>
      </vt:variant>
      <vt:variant>
        <vt:i4>5</vt:i4>
      </vt:variant>
      <vt:variant>
        <vt:lpwstr/>
      </vt:variant>
      <vt:variant>
        <vt:lpwstr>_Toc92874749</vt:lpwstr>
      </vt:variant>
      <vt:variant>
        <vt:i4>1900593</vt:i4>
      </vt:variant>
      <vt:variant>
        <vt:i4>338</vt:i4>
      </vt:variant>
      <vt:variant>
        <vt:i4>0</vt:i4>
      </vt:variant>
      <vt:variant>
        <vt:i4>5</vt:i4>
      </vt:variant>
      <vt:variant>
        <vt:lpwstr/>
      </vt:variant>
      <vt:variant>
        <vt:lpwstr>_Toc92874748</vt:lpwstr>
      </vt:variant>
      <vt:variant>
        <vt:i4>1179697</vt:i4>
      </vt:variant>
      <vt:variant>
        <vt:i4>332</vt:i4>
      </vt:variant>
      <vt:variant>
        <vt:i4>0</vt:i4>
      </vt:variant>
      <vt:variant>
        <vt:i4>5</vt:i4>
      </vt:variant>
      <vt:variant>
        <vt:lpwstr/>
      </vt:variant>
      <vt:variant>
        <vt:lpwstr>_Toc92874747</vt:lpwstr>
      </vt:variant>
      <vt:variant>
        <vt:i4>1245233</vt:i4>
      </vt:variant>
      <vt:variant>
        <vt:i4>326</vt:i4>
      </vt:variant>
      <vt:variant>
        <vt:i4>0</vt:i4>
      </vt:variant>
      <vt:variant>
        <vt:i4>5</vt:i4>
      </vt:variant>
      <vt:variant>
        <vt:lpwstr/>
      </vt:variant>
      <vt:variant>
        <vt:lpwstr>_Toc92874746</vt:lpwstr>
      </vt:variant>
      <vt:variant>
        <vt:i4>1048625</vt:i4>
      </vt:variant>
      <vt:variant>
        <vt:i4>320</vt:i4>
      </vt:variant>
      <vt:variant>
        <vt:i4>0</vt:i4>
      </vt:variant>
      <vt:variant>
        <vt:i4>5</vt:i4>
      </vt:variant>
      <vt:variant>
        <vt:lpwstr/>
      </vt:variant>
      <vt:variant>
        <vt:lpwstr>_Toc92874745</vt:lpwstr>
      </vt:variant>
      <vt:variant>
        <vt:i4>1114161</vt:i4>
      </vt:variant>
      <vt:variant>
        <vt:i4>314</vt:i4>
      </vt:variant>
      <vt:variant>
        <vt:i4>0</vt:i4>
      </vt:variant>
      <vt:variant>
        <vt:i4>5</vt:i4>
      </vt:variant>
      <vt:variant>
        <vt:lpwstr/>
      </vt:variant>
      <vt:variant>
        <vt:lpwstr>_Toc92874744</vt:lpwstr>
      </vt:variant>
      <vt:variant>
        <vt:i4>1441841</vt:i4>
      </vt:variant>
      <vt:variant>
        <vt:i4>308</vt:i4>
      </vt:variant>
      <vt:variant>
        <vt:i4>0</vt:i4>
      </vt:variant>
      <vt:variant>
        <vt:i4>5</vt:i4>
      </vt:variant>
      <vt:variant>
        <vt:lpwstr/>
      </vt:variant>
      <vt:variant>
        <vt:lpwstr>_Toc92874743</vt:lpwstr>
      </vt:variant>
      <vt:variant>
        <vt:i4>1507377</vt:i4>
      </vt:variant>
      <vt:variant>
        <vt:i4>302</vt:i4>
      </vt:variant>
      <vt:variant>
        <vt:i4>0</vt:i4>
      </vt:variant>
      <vt:variant>
        <vt:i4>5</vt:i4>
      </vt:variant>
      <vt:variant>
        <vt:lpwstr/>
      </vt:variant>
      <vt:variant>
        <vt:lpwstr>_Toc92874742</vt:lpwstr>
      </vt:variant>
      <vt:variant>
        <vt:i4>1310769</vt:i4>
      </vt:variant>
      <vt:variant>
        <vt:i4>296</vt:i4>
      </vt:variant>
      <vt:variant>
        <vt:i4>0</vt:i4>
      </vt:variant>
      <vt:variant>
        <vt:i4>5</vt:i4>
      </vt:variant>
      <vt:variant>
        <vt:lpwstr/>
      </vt:variant>
      <vt:variant>
        <vt:lpwstr>_Toc92874741</vt:lpwstr>
      </vt:variant>
      <vt:variant>
        <vt:i4>1376305</vt:i4>
      </vt:variant>
      <vt:variant>
        <vt:i4>290</vt:i4>
      </vt:variant>
      <vt:variant>
        <vt:i4>0</vt:i4>
      </vt:variant>
      <vt:variant>
        <vt:i4>5</vt:i4>
      </vt:variant>
      <vt:variant>
        <vt:lpwstr/>
      </vt:variant>
      <vt:variant>
        <vt:lpwstr>_Toc92874740</vt:lpwstr>
      </vt:variant>
      <vt:variant>
        <vt:i4>1835062</vt:i4>
      </vt:variant>
      <vt:variant>
        <vt:i4>284</vt:i4>
      </vt:variant>
      <vt:variant>
        <vt:i4>0</vt:i4>
      </vt:variant>
      <vt:variant>
        <vt:i4>5</vt:i4>
      </vt:variant>
      <vt:variant>
        <vt:lpwstr/>
      </vt:variant>
      <vt:variant>
        <vt:lpwstr>_Toc92874739</vt:lpwstr>
      </vt:variant>
      <vt:variant>
        <vt:i4>1900598</vt:i4>
      </vt:variant>
      <vt:variant>
        <vt:i4>278</vt:i4>
      </vt:variant>
      <vt:variant>
        <vt:i4>0</vt:i4>
      </vt:variant>
      <vt:variant>
        <vt:i4>5</vt:i4>
      </vt:variant>
      <vt:variant>
        <vt:lpwstr/>
      </vt:variant>
      <vt:variant>
        <vt:lpwstr>_Toc92874738</vt:lpwstr>
      </vt:variant>
      <vt:variant>
        <vt:i4>1179702</vt:i4>
      </vt:variant>
      <vt:variant>
        <vt:i4>272</vt:i4>
      </vt:variant>
      <vt:variant>
        <vt:i4>0</vt:i4>
      </vt:variant>
      <vt:variant>
        <vt:i4>5</vt:i4>
      </vt:variant>
      <vt:variant>
        <vt:lpwstr/>
      </vt:variant>
      <vt:variant>
        <vt:lpwstr>_Toc92874737</vt:lpwstr>
      </vt:variant>
      <vt:variant>
        <vt:i4>1245238</vt:i4>
      </vt:variant>
      <vt:variant>
        <vt:i4>266</vt:i4>
      </vt:variant>
      <vt:variant>
        <vt:i4>0</vt:i4>
      </vt:variant>
      <vt:variant>
        <vt:i4>5</vt:i4>
      </vt:variant>
      <vt:variant>
        <vt:lpwstr/>
      </vt:variant>
      <vt:variant>
        <vt:lpwstr>_Toc92874736</vt:lpwstr>
      </vt:variant>
      <vt:variant>
        <vt:i4>1048630</vt:i4>
      </vt:variant>
      <vt:variant>
        <vt:i4>260</vt:i4>
      </vt:variant>
      <vt:variant>
        <vt:i4>0</vt:i4>
      </vt:variant>
      <vt:variant>
        <vt:i4>5</vt:i4>
      </vt:variant>
      <vt:variant>
        <vt:lpwstr/>
      </vt:variant>
      <vt:variant>
        <vt:lpwstr>_Toc92874735</vt:lpwstr>
      </vt:variant>
      <vt:variant>
        <vt:i4>1114166</vt:i4>
      </vt:variant>
      <vt:variant>
        <vt:i4>254</vt:i4>
      </vt:variant>
      <vt:variant>
        <vt:i4>0</vt:i4>
      </vt:variant>
      <vt:variant>
        <vt:i4>5</vt:i4>
      </vt:variant>
      <vt:variant>
        <vt:lpwstr/>
      </vt:variant>
      <vt:variant>
        <vt:lpwstr>_Toc92874734</vt:lpwstr>
      </vt:variant>
      <vt:variant>
        <vt:i4>1441846</vt:i4>
      </vt:variant>
      <vt:variant>
        <vt:i4>248</vt:i4>
      </vt:variant>
      <vt:variant>
        <vt:i4>0</vt:i4>
      </vt:variant>
      <vt:variant>
        <vt:i4>5</vt:i4>
      </vt:variant>
      <vt:variant>
        <vt:lpwstr/>
      </vt:variant>
      <vt:variant>
        <vt:lpwstr>_Toc92874733</vt:lpwstr>
      </vt:variant>
      <vt:variant>
        <vt:i4>1507382</vt:i4>
      </vt:variant>
      <vt:variant>
        <vt:i4>242</vt:i4>
      </vt:variant>
      <vt:variant>
        <vt:i4>0</vt:i4>
      </vt:variant>
      <vt:variant>
        <vt:i4>5</vt:i4>
      </vt:variant>
      <vt:variant>
        <vt:lpwstr/>
      </vt:variant>
      <vt:variant>
        <vt:lpwstr>_Toc92874732</vt:lpwstr>
      </vt:variant>
      <vt:variant>
        <vt:i4>1310774</vt:i4>
      </vt:variant>
      <vt:variant>
        <vt:i4>236</vt:i4>
      </vt:variant>
      <vt:variant>
        <vt:i4>0</vt:i4>
      </vt:variant>
      <vt:variant>
        <vt:i4>5</vt:i4>
      </vt:variant>
      <vt:variant>
        <vt:lpwstr/>
      </vt:variant>
      <vt:variant>
        <vt:lpwstr>_Toc92874731</vt:lpwstr>
      </vt:variant>
      <vt:variant>
        <vt:i4>1376310</vt:i4>
      </vt:variant>
      <vt:variant>
        <vt:i4>230</vt:i4>
      </vt:variant>
      <vt:variant>
        <vt:i4>0</vt:i4>
      </vt:variant>
      <vt:variant>
        <vt:i4>5</vt:i4>
      </vt:variant>
      <vt:variant>
        <vt:lpwstr/>
      </vt:variant>
      <vt:variant>
        <vt:lpwstr>_Toc92874730</vt:lpwstr>
      </vt:variant>
      <vt:variant>
        <vt:i4>1835063</vt:i4>
      </vt:variant>
      <vt:variant>
        <vt:i4>224</vt:i4>
      </vt:variant>
      <vt:variant>
        <vt:i4>0</vt:i4>
      </vt:variant>
      <vt:variant>
        <vt:i4>5</vt:i4>
      </vt:variant>
      <vt:variant>
        <vt:lpwstr/>
      </vt:variant>
      <vt:variant>
        <vt:lpwstr>_Toc92874729</vt:lpwstr>
      </vt:variant>
      <vt:variant>
        <vt:i4>1900599</vt:i4>
      </vt:variant>
      <vt:variant>
        <vt:i4>218</vt:i4>
      </vt:variant>
      <vt:variant>
        <vt:i4>0</vt:i4>
      </vt:variant>
      <vt:variant>
        <vt:i4>5</vt:i4>
      </vt:variant>
      <vt:variant>
        <vt:lpwstr/>
      </vt:variant>
      <vt:variant>
        <vt:lpwstr>_Toc92874728</vt:lpwstr>
      </vt:variant>
      <vt:variant>
        <vt:i4>1179703</vt:i4>
      </vt:variant>
      <vt:variant>
        <vt:i4>212</vt:i4>
      </vt:variant>
      <vt:variant>
        <vt:i4>0</vt:i4>
      </vt:variant>
      <vt:variant>
        <vt:i4>5</vt:i4>
      </vt:variant>
      <vt:variant>
        <vt:lpwstr/>
      </vt:variant>
      <vt:variant>
        <vt:lpwstr>_Toc92874727</vt:lpwstr>
      </vt:variant>
      <vt:variant>
        <vt:i4>1245239</vt:i4>
      </vt:variant>
      <vt:variant>
        <vt:i4>206</vt:i4>
      </vt:variant>
      <vt:variant>
        <vt:i4>0</vt:i4>
      </vt:variant>
      <vt:variant>
        <vt:i4>5</vt:i4>
      </vt:variant>
      <vt:variant>
        <vt:lpwstr/>
      </vt:variant>
      <vt:variant>
        <vt:lpwstr>_Toc92874726</vt:lpwstr>
      </vt:variant>
      <vt:variant>
        <vt:i4>1048631</vt:i4>
      </vt:variant>
      <vt:variant>
        <vt:i4>200</vt:i4>
      </vt:variant>
      <vt:variant>
        <vt:i4>0</vt:i4>
      </vt:variant>
      <vt:variant>
        <vt:i4>5</vt:i4>
      </vt:variant>
      <vt:variant>
        <vt:lpwstr/>
      </vt:variant>
      <vt:variant>
        <vt:lpwstr>_Toc92874725</vt:lpwstr>
      </vt:variant>
      <vt:variant>
        <vt:i4>1114167</vt:i4>
      </vt:variant>
      <vt:variant>
        <vt:i4>194</vt:i4>
      </vt:variant>
      <vt:variant>
        <vt:i4>0</vt:i4>
      </vt:variant>
      <vt:variant>
        <vt:i4>5</vt:i4>
      </vt:variant>
      <vt:variant>
        <vt:lpwstr/>
      </vt:variant>
      <vt:variant>
        <vt:lpwstr>_Toc92874724</vt:lpwstr>
      </vt:variant>
      <vt:variant>
        <vt:i4>1441847</vt:i4>
      </vt:variant>
      <vt:variant>
        <vt:i4>188</vt:i4>
      </vt:variant>
      <vt:variant>
        <vt:i4>0</vt:i4>
      </vt:variant>
      <vt:variant>
        <vt:i4>5</vt:i4>
      </vt:variant>
      <vt:variant>
        <vt:lpwstr/>
      </vt:variant>
      <vt:variant>
        <vt:lpwstr>_Toc92874723</vt:lpwstr>
      </vt:variant>
      <vt:variant>
        <vt:i4>1507383</vt:i4>
      </vt:variant>
      <vt:variant>
        <vt:i4>182</vt:i4>
      </vt:variant>
      <vt:variant>
        <vt:i4>0</vt:i4>
      </vt:variant>
      <vt:variant>
        <vt:i4>5</vt:i4>
      </vt:variant>
      <vt:variant>
        <vt:lpwstr/>
      </vt:variant>
      <vt:variant>
        <vt:lpwstr>_Toc92874722</vt:lpwstr>
      </vt:variant>
      <vt:variant>
        <vt:i4>1310775</vt:i4>
      </vt:variant>
      <vt:variant>
        <vt:i4>176</vt:i4>
      </vt:variant>
      <vt:variant>
        <vt:i4>0</vt:i4>
      </vt:variant>
      <vt:variant>
        <vt:i4>5</vt:i4>
      </vt:variant>
      <vt:variant>
        <vt:lpwstr/>
      </vt:variant>
      <vt:variant>
        <vt:lpwstr>_Toc92874721</vt:lpwstr>
      </vt:variant>
      <vt:variant>
        <vt:i4>1376311</vt:i4>
      </vt:variant>
      <vt:variant>
        <vt:i4>170</vt:i4>
      </vt:variant>
      <vt:variant>
        <vt:i4>0</vt:i4>
      </vt:variant>
      <vt:variant>
        <vt:i4>5</vt:i4>
      </vt:variant>
      <vt:variant>
        <vt:lpwstr/>
      </vt:variant>
      <vt:variant>
        <vt:lpwstr>_Toc92874720</vt:lpwstr>
      </vt:variant>
      <vt:variant>
        <vt:i4>1835060</vt:i4>
      </vt:variant>
      <vt:variant>
        <vt:i4>164</vt:i4>
      </vt:variant>
      <vt:variant>
        <vt:i4>0</vt:i4>
      </vt:variant>
      <vt:variant>
        <vt:i4>5</vt:i4>
      </vt:variant>
      <vt:variant>
        <vt:lpwstr/>
      </vt:variant>
      <vt:variant>
        <vt:lpwstr>_Toc92874719</vt:lpwstr>
      </vt:variant>
      <vt:variant>
        <vt:i4>1900596</vt:i4>
      </vt:variant>
      <vt:variant>
        <vt:i4>158</vt:i4>
      </vt:variant>
      <vt:variant>
        <vt:i4>0</vt:i4>
      </vt:variant>
      <vt:variant>
        <vt:i4>5</vt:i4>
      </vt:variant>
      <vt:variant>
        <vt:lpwstr/>
      </vt:variant>
      <vt:variant>
        <vt:lpwstr>_Toc92874718</vt:lpwstr>
      </vt:variant>
      <vt:variant>
        <vt:i4>1179700</vt:i4>
      </vt:variant>
      <vt:variant>
        <vt:i4>152</vt:i4>
      </vt:variant>
      <vt:variant>
        <vt:i4>0</vt:i4>
      </vt:variant>
      <vt:variant>
        <vt:i4>5</vt:i4>
      </vt:variant>
      <vt:variant>
        <vt:lpwstr/>
      </vt:variant>
      <vt:variant>
        <vt:lpwstr>_Toc92874717</vt:lpwstr>
      </vt:variant>
      <vt:variant>
        <vt:i4>1245236</vt:i4>
      </vt:variant>
      <vt:variant>
        <vt:i4>146</vt:i4>
      </vt:variant>
      <vt:variant>
        <vt:i4>0</vt:i4>
      </vt:variant>
      <vt:variant>
        <vt:i4>5</vt:i4>
      </vt:variant>
      <vt:variant>
        <vt:lpwstr/>
      </vt:variant>
      <vt:variant>
        <vt:lpwstr>_Toc92874716</vt:lpwstr>
      </vt:variant>
      <vt:variant>
        <vt:i4>1048628</vt:i4>
      </vt:variant>
      <vt:variant>
        <vt:i4>140</vt:i4>
      </vt:variant>
      <vt:variant>
        <vt:i4>0</vt:i4>
      </vt:variant>
      <vt:variant>
        <vt:i4>5</vt:i4>
      </vt:variant>
      <vt:variant>
        <vt:lpwstr/>
      </vt:variant>
      <vt:variant>
        <vt:lpwstr>_Toc92874715</vt:lpwstr>
      </vt:variant>
      <vt:variant>
        <vt:i4>1114164</vt:i4>
      </vt:variant>
      <vt:variant>
        <vt:i4>134</vt:i4>
      </vt:variant>
      <vt:variant>
        <vt:i4>0</vt:i4>
      </vt:variant>
      <vt:variant>
        <vt:i4>5</vt:i4>
      </vt:variant>
      <vt:variant>
        <vt:lpwstr/>
      </vt:variant>
      <vt:variant>
        <vt:lpwstr>_Toc92874714</vt:lpwstr>
      </vt:variant>
      <vt:variant>
        <vt:i4>1441844</vt:i4>
      </vt:variant>
      <vt:variant>
        <vt:i4>128</vt:i4>
      </vt:variant>
      <vt:variant>
        <vt:i4>0</vt:i4>
      </vt:variant>
      <vt:variant>
        <vt:i4>5</vt:i4>
      </vt:variant>
      <vt:variant>
        <vt:lpwstr/>
      </vt:variant>
      <vt:variant>
        <vt:lpwstr>_Toc92874713</vt:lpwstr>
      </vt:variant>
      <vt:variant>
        <vt:i4>1507380</vt:i4>
      </vt:variant>
      <vt:variant>
        <vt:i4>122</vt:i4>
      </vt:variant>
      <vt:variant>
        <vt:i4>0</vt:i4>
      </vt:variant>
      <vt:variant>
        <vt:i4>5</vt:i4>
      </vt:variant>
      <vt:variant>
        <vt:lpwstr/>
      </vt:variant>
      <vt:variant>
        <vt:lpwstr>_Toc92874712</vt:lpwstr>
      </vt:variant>
      <vt:variant>
        <vt:i4>1310772</vt:i4>
      </vt:variant>
      <vt:variant>
        <vt:i4>116</vt:i4>
      </vt:variant>
      <vt:variant>
        <vt:i4>0</vt:i4>
      </vt:variant>
      <vt:variant>
        <vt:i4>5</vt:i4>
      </vt:variant>
      <vt:variant>
        <vt:lpwstr/>
      </vt:variant>
      <vt:variant>
        <vt:lpwstr>_Toc92874711</vt:lpwstr>
      </vt:variant>
      <vt:variant>
        <vt:i4>1376308</vt:i4>
      </vt:variant>
      <vt:variant>
        <vt:i4>110</vt:i4>
      </vt:variant>
      <vt:variant>
        <vt:i4>0</vt:i4>
      </vt:variant>
      <vt:variant>
        <vt:i4>5</vt:i4>
      </vt:variant>
      <vt:variant>
        <vt:lpwstr/>
      </vt:variant>
      <vt:variant>
        <vt:lpwstr>_Toc92874710</vt:lpwstr>
      </vt:variant>
      <vt:variant>
        <vt:i4>1835061</vt:i4>
      </vt:variant>
      <vt:variant>
        <vt:i4>104</vt:i4>
      </vt:variant>
      <vt:variant>
        <vt:i4>0</vt:i4>
      </vt:variant>
      <vt:variant>
        <vt:i4>5</vt:i4>
      </vt:variant>
      <vt:variant>
        <vt:lpwstr/>
      </vt:variant>
      <vt:variant>
        <vt:lpwstr>_Toc92874709</vt:lpwstr>
      </vt:variant>
      <vt:variant>
        <vt:i4>1900597</vt:i4>
      </vt:variant>
      <vt:variant>
        <vt:i4>98</vt:i4>
      </vt:variant>
      <vt:variant>
        <vt:i4>0</vt:i4>
      </vt:variant>
      <vt:variant>
        <vt:i4>5</vt:i4>
      </vt:variant>
      <vt:variant>
        <vt:lpwstr/>
      </vt:variant>
      <vt:variant>
        <vt:lpwstr>_Toc92874708</vt:lpwstr>
      </vt:variant>
      <vt:variant>
        <vt:i4>1179701</vt:i4>
      </vt:variant>
      <vt:variant>
        <vt:i4>92</vt:i4>
      </vt:variant>
      <vt:variant>
        <vt:i4>0</vt:i4>
      </vt:variant>
      <vt:variant>
        <vt:i4>5</vt:i4>
      </vt:variant>
      <vt:variant>
        <vt:lpwstr/>
      </vt:variant>
      <vt:variant>
        <vt:lpwstr>_Toc92874707</vt:lpwstr>
      </vt:variant>
      <vt:variant>
        <vt:i4>1245237</vt:i4>
      </vt:variant>
      <vt:variant>
        <vt:i4>86</vt:i4>
      </vt:variant>
      <vt:variant>
        <vt:i4>0</vt:i4>
      </vt:variant>
      <vt:variant>
        <vt:i4>5</vt:i4>
      </vt:variant>
      <vt:variant>
        <vt:lpwstr/>
      </vt:variant>
      <vt:variant>
        <vt:lpwstr>_Toc92874706</vt:lpwstr>
      </vt:variant>
      <vt:variant>
        <vt:i4>1048629</vt:i4>
      </vt:variant>
      <vt:variant>
        <vt:i4>80</vt:i4>
      </vt:variant>
      <vt:variant>
        <vt:i4>0</vt:i4>
      </vt:variant>
      <vt:variant>
        <vt:i4>5</vt:i4>
      </vt:variant>
      <vt:variant>
        <vt:lpwstr/>
      </vt:variant>
      <vt:variant>
        <vt:lpwstr>_Toc92874705</vt:lpwstr>
      </vt:variant>
      <vt:variant>
        <vt:i4>1114165</vt:i4>
      </vt:variant>
      <vt:variant>
        <vt:i4>74</vt:i4>
      </vt:variant>
      <vt:variant>
        <vt:i4>0</vt:i4>
      </vt:variant>
      <vt:variant>
        <vt:i4>5</vt:i4>
      </vt:variant>
      <vt:variant>
        <vt:lpwstr/>
      </vt:variant>
      <vt:variant>
        <vt:lpwstr>_Toc92874704</vt:lpwstr>
      </vt:variant>
      <vt:variant>
        <vt:i4>1441845</vt:i4>
      </vt:variant>
      <vt:variant>
        <vt:i4>68</vt:i4>
      </vt:variant>
      <vt:variant>
        <vt:i4>0</vt:i4>
      </vt:variant>
      <vt:variant>
        <vt:i4>5</vt:i4>
      </vt:variant>
      <vt:variant>
        <vt:lpwstr/>
      </vt:variant>
      <vt:variant>
        <vt:lpwstr>_Toc92874703</vt:lpwstr>
      </vt:variant>
      <vt:variant>
        <vt:i4>1507381</vt:i4>
      </vt:variant>
      <vt:variant>
        <vt:i4>62</vt:i4>
      </vt:variant>
      <vt:variant>
        <vt:i4>0</vt:i4>
      </vt:variant>
      <vt:variant>
        <vt:i4>5</vt:i4>
      </vt:variant>
      <vt:variant>
        <vt:lpwstr/>
      </vt:variant>
      <vt:variant>
        <vt:lpwstr>_Toc92874702</vt:lpwstr>
      </vt:variant>
      <vt:variant>
        <vt:i4>1310773</vt:i4>
      </vt:variant>
      <vt:variant>
        <vt:i4>56</vt:i4>
      </vt:variant>
      <vt:variant>
        <vt:i4>0</vt:i4>
      </vt:variant>
      <vt:variant>
        <vt:i4>5</vt:i4>
      </vt:variant>
      <vt:variant>
        <vt:lpwstr/>
      </vt:variant>
      <vt:variant>
        <vt:lpwstr>_Toc92874701</vt:lpwstr>
      </vt:variant>
      <vt:variant>
        <vt:i4>1376309</vt:i4>
      </vt:variant>
      <vt:variant>
        <vt:i4>50</vt:i4>
      </vt:variant>
      <vt:variant>
        <vt:i4>0</vt:i4>
      </vt:variant>
      <vt:variant>
        <vt:i4>5</vt:i4>
      </vt:variant>
      <vt:variant>
        <vt:lpwstr/>
      </vt:variant>
      <vt:variant>
        <vt:lpwstr>_Toc92874700</vt:lpwstr>
      </vt:variant>
      <vt:variant>
        <vt:i4>1900604</vt:i4>
      </vt:variant>
      <vt:variant>
        <vt:i4>44</vt:i4>
      </vt:variant>
      <vt:variant>
        <vt:i4>0</vt:i4>
      </vt:variant>
      <vt:variant>
        <vt:i4>5</vt:i4>
      </vt:variant>
      <vt:variant>
        <vt:lpwstr/>
      </vt:variant>
      <vt:variant>
        <vt:lpwstr>_Toc92874699</vt:lpwstr>
      </vt:variant>
      <vt:variant>
        <vt:i4>1835068</vt:i4>
      </vt:variant>
      <vt:variant>
        <vt:i4>38</vt:i4>
      </vt:variant>
      <vt:variant>
        <vt:i4>0</vt:i4>
      </vt:variant>
      <vt:variant>
        <vt:i4>5</vt:i4>
      </vt:variant>
      <vt:variant>
        <vt:lpwstr/>
      </vt:variant>
      <vt:variant>
        <vt:lpwstr>_Toc92874698</vt:lpwstr>
      </vt:variant>
      <vt:variant>
        <vt:i4>1245244</vt:i4>
      </vt:variant>
      <vt:variant>
        <vt:i4>32</vt:i4>
      </vt:variant>
      <vt:variant>
        <vt:i4>0</vt:i4>
      </vt:variant>
      <vt:variant>
        <vt:i4>5</vt:i4>
      </vt:variant>
      <vt:variant>
        <vt:lpwstr/>
      </vt:variant>
      <vt:variant>
        <vt:lpwstr>_Toc92874697</vt:lpwstr>
      </vt:variant>
      <vt:variant>
        <vt:i4>1179708</vt:i4>
      </vt:variant>
      <vt:variant>
        <vt:i4>26</vt:i4>
      </vt:variant>
      <vt:variant>
        <vt:i4>0</vt:i4>
      </vt:variant>
      <vt:variant>
        <vt:i4>5</vt:i4>
      </vt:variant>
      <vt:variant>
        <vt:lpwstr/>
      </vt:variant>
      <vt:variant>
        <vt:lpwstr>_Toc92874696</vt:lpwstr>
      </vt:variant>
      <vt:variant>
        <vt:i4>1114172</vt:i4>
      </vt:variant>
      <vt:variant>
        <vt:i4>20</vt:i4>
      </vt:variant>
      <vt:variant>
        <vt:i4>0</vt:i4>
      </vt:variant>
      <vt:variant>
        <vt:i4>5</vt:i4>
      </vt:variant>
      <vt:variant>
        <vt:lpwstr/>
      </vt:variant>
      <vt:variant>
        <vt:lpwstr>_Toc92874695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ID Solutions AS – Certificate Policy for Organisation Certificates</dc:title>
  <dc:subject/>
  <dc:creator>Raul Kaidro</dc:creator>
  <cp:keywords/>
  <dc:description/>
  <cp:lastModifiedBy>Kaisa Valk</cp:lastModifiedBy>
  <cp:revision>3</cp:revision>
  <cp:lastPrinted>2017-10-29T14:04:00Z</cp:lastPrinted>
  <dcterms:created xsi:type="dcterms:W3CDTF">2024-01-22T13:24:00Z</dcterms:created>
  <dcterms:modified xsi:type="dcterms:W3CDTF">2024-01-22T13:35:00Z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0x010100472E545F6423BC409B4FEBE0A7DC52A4</vt:lpwstr>
  </property>
  <property fmtid="{D5CDD505-2E9C-101B-9397-08002B2CF9AE}" pid="3" name="Order">
    <vt:r8>12800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