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Override PartName="/docProps/core.xml" ContentType="application/vnd.openxmlformats-package.core-properti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&#65279;<?xml version="1.0" encoding="utf-8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officeDocument" Target="word/document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tbl>
      <w:tblPr>
        <w:tblStyle w:val="Kontuurtabel"/>
        <w:tblW w:w="9356" w:type="dxa"/>
        <w:tblInd w:w="108" w:type="dxa"/>
        <w:tblBorders>
          <w:top w:color="FFFFFF" w:themeColor="light1" w:frame="false" w:shadow="false" w:sz="4" w:space="0" w:val="single"/>
          <w:left w:color="FFFFFF" w:themeColor="light1" w:frame="false" w:shadow="false" w:sz="4" w:space="0" w:val="single"/>
          <w:bottom w:color="FFFFFF" w:themeColor="light1" w:frame="false" w:shadow="false" w:sz="4" w:space="0" w:val="single"/>
          <w:right w:color="FFFFFF" w:themeColor="light1" w:frame="false" w:shadow="false" w:sz="4" w:space="0" w:val="single"/>
          <w:insideH w:color="FFFFFF" w:themeColor="light1" w:frame="false" w:shadow="false" w:sz="4" w:space="0" w:val="single"/>
          <w:insideV w:color="FFFFFF" w:themeColor="light1" w:frame="false" w:shadow="false" w:sz="4" w:space="0" w:val="single"/>
        </w:tblBorders>
        <w:tblLook w:val="04A0"/>
      </w:tblPr>
      <w:tr>
        <w:trPr/>
        <w:tc>
          <w:tcPr>
            <w:tcW w:w="1985" w:type="dxa"/>
            <w:vMerge w:val="restart"/>
          </w:tcPr>
          <w:p>
            <w:pPr>
              <w:pStyle w:val="Pis"/>
              <w:tabs>
                <w:tab w:pos="4536" w:val="clear" w:leader="none"/>
                <w:tab w:pos="9072" w:val="clear" w:leader="none"/>
              </w:tabs>
              <w:jc w:val="center"/>
              <w:rPr>
                <w:sz w:val="32"/>
              </w:rPr>
            </w:pPr>
            <w:r>
              <w:drawing>
                <wp:anchor xmlns:wp="http://schemas.openxmlformats.org/drawingml/2006/wordprocessingDrawing" distT="0" distB="0" distL="114300" distR="114300" simplePos="false" relativeHeight="251662336" behindDoc="false" locked="false" layoutInCell="true" allowOverlap="true">
                  <wp:simplePos x="0" y="0"/>
                  <wp:positionH relativeFrom="column">
                    <wp:posOffset>-85725</wp:posOffset>
                  </wp:positionH>
                  <wp:positionV relativeFrom="paragraph">
                    <wp:posOffset>-123825</wp:posOffset>
                  </wp:positionV>
                  <wp:extent cy="1047750" cx="885825"/>
                  <wp:effectExtent l="0" r="0" t="0" b="0"/>
                  <wp:wrapNone/>
                  <wp:docPr id="0" name="Pilt 3" descr="" title="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3" descr="" titl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y="1047750" cx="88582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  <w:vAlign w:val="bottom"/>
          </w:tcPr>
          <w:p>
            <w:pPr>
              <w:pStyle w:val="Pis"/>
              <w:tabs>
                <w:tab w:pos="4536" w:val="clear" w:leader="none"/>
                <w:tab w:pos="9072" w:val="clear" w:leader="none"/>
              </w:tabs>
              <w:ind w:right="-108"/>
              <w:jc w:val="right"/>
              <w:rPr>
                <w:sz w:val="60"/>
              </w:rPr>
            </w:pPr>
          </w:p>
        </w:tc>
        <w:tc>
          <w:tcPr>
            <w:tcW w:w="3402" w:type="dxa"/>
            <w:vMerge w:val="restart"/>
          </w:tcPr>
          <w:p>
            <w:pPr>
              <w:pStyle w:val="Pis"/>
              <w:tabs>
                <w:tab w:pos="4536" w:val="clear" w:leader="none"/>
                <w:tab w:pos="9072" w:val="clear" w:leader="none"/>
              </w:tabs>
              <w:ind w:left="-108" w:right="-108"/>
              <w:jc w:val="right"/>
              <w:rPr/>
            </w:pPr>
          </w:p>
        </w:tc>
      </w:tr>
      <w:tr>
        <w:trPr/>
        <w:tc>
          <w:tcPr>
            <w:tcW w:w="1985" w:type="dxa"/>
            <w:vMerge w:val="continue"/>
          </w:tcPr>
          <w:p>
            <w:pPr>
              <w:rPr/>
            </w:pPr>
          </w:p>
        </w:tc>
        <w:tc>
          <w:tcPr>
            <w:tcW w:w="3969" w:type="dxa"/>
            <w:tcBorders>
              <w:bottom w:color="FFFFFF" w:themeColor="light1" w:frame="false" w:shadow="false" w:sz="4" w:space="0" w:val="single"/>
            </w:tcBorders>
            <w:vAlign w:val="bottom"/>
          </w:tcPr>
          <w:p>
            <w:pPr>
              <w:pStyle w:val="Pis"/>
              <w:ind w:left="-108"/>
              <w:rPr/>
            </w:pPr>
            <w:r>
              <w:rPr>
                <w:rFonts w:ascii="Arial" w:hAnsi="Arial" w:cs="Arial"/>
                <w:sz w:val="32"/>
              </w:rPr>
              <w:t>VÕRU VALLAVALITSUS</w:t>
            </w:r>
          </w:p>
        </w:tc>
        <w:tc>
          <w:tcPr>
            <w:tcW w:w="3402" w:type="dxa"/>
            <w:vMerge w:val="continue"/>
          </w:tcPr>
          <w:p>
            <w:pPr>
              <w:rPr/>
            </w:pPr>
          </w:p>
        </w:tc>
      </w:tr>
      <w:tr>
        <w:trPr/>
        <w:tc>
          <w:tcPr>
            <w:tcW w:w="1985" w:type="dxa"/>
            <w:vMerge w:val="continue"/>
          </w:tcPr>
          <w:p>
            <w:pPr>
              <w:rPr/>
            </w:pPr>
          </w:p>
        </w:tc>
        <w:tc>
          <w:tcPr>
            <w:tcW w:w="3969" w:type="dxa"/>
            <w:tcBorders>
              <w:bottom w:color="auto" w:frame="false" w:shadow="false" w:sz="4" w:space="0" w:val="single"/>
            </w:tcBorders>
            <w:vAlign w:val="bottom"/>
          </w:tcPr>
          <w:p>
            <w:pPr>
              <w:pStyle w:val="Pis"/>
              <w:tabs>
                <w:tab w:pos="4536" w:val="clear" w:leader="none"/>
                <w:tab w:pos="9072" w:val="clear" w:leader="none"/>
              </w:tabs>
              <w:rPr/>
            </w:pPr>
          </w:p>
        </w:tc>
        <w:tc>
          <w:tcPr>
            <w:tcW w:w="3402" w:type="dxa"/>
            <w:tcBorders>
              <w:bottom w:color="auto" w:frame="false" w:shadow="false" w:sz="4" w:space="0" w:val="single"/>
            </w:tcBorders>
          </w:tcPr>
          <w:p>
            <w:pPr>
              <w:ind w:left="-108" w:right="-108"/>
              <w:jc w:val="right"/>
              <w:rPr>
                <w:sz w:val="20"/>
              </w:rPr>
            </w:pPr>
          </w:p>
        </w:tc>
      </w:tr>
    </w:tbl>
    <w:p>
      <w:pPr>
        <w:rPr>
          <w:color w:val="FFFFFF" w:themeColor="light1"/>
        </w:rPr>
      </w:pPr>
    </w:p>
    <w:p>
      <w:pPr>
        <w:rPr/>
      </w:pPr>
    </w:p>
    <w:p>
      <w:pPr>
        <w:tabs>
          <w:tab w:pos="5529" w:val="left" w:leader="none"/>
        </w:tabs>
        <w:rPr/>
      </w:pPr>
      <w:r>
        <w:rPr/>
        <w:t>Riigimetsa Majandamise Keskus</w:t>
      </w:r>
    </w:p>
    <w:p>
      <w:pPr>
        <w:tabs>
          <w:tab w:pos="5954" w:val="left" w:leader="none"/>
        </w:tabs>
        <w:rPr/>
      </w:pPr>
    </w:p>
    <w:p>
      <w:pPr>
        <w:tabs>
          <w:tab w:pos="5954" w:val="left" w:leader="none"/>
        </w:tabs>
        <w:rPr/>
      </w:pPr>
      <w:r>
        <w:rPr/>
        <w:tab/>
        <w:t xml:space="preserve">Meie </w:t>
      </w:r>
      <w:r>
        <w:rPr/>
        <w:t>14.09.2023 nr 7-4/3567</w:t>
      </w:r>
    </w:p>
    <w:p>
      <w:pPr>
        <w:tabs>
          <w:tab w:pos="1591" w:val="left" w:leader="none"/>
        </w:tabs>
        <w:rPr/>
      </w:pPr>
    </w:p>
    <w:p>
      <w:pPr>
        <w:rPr/>
      </w:pPr>
    </w:p>
    <w:p>
      <w:pPr>
        <w:ind w:right="4677"/>
        <w:rPr/>
      </w:pPr>
      <w:r>
        <w:rPr/>
        <w:t>Järvere külas Saekaadri maaüksuse büroohoone projekteerimistingimuste avalik väljapanek</w:t>
      </w:r>
    </w:p>
    <w:p>
      <w:pPr>
        <w:rPr/>
      </w:pPr>
    </w:p>
    <w:p>
      <w:pPr>
        <w:rPr/>
      </w:pPr>
    </w:p>
    <w:p>
      <w:pPr>
        <w:rPr/>
      </w:pPr>
      <w:r>
        <w:rPr/>
        <w:t xml:space="preserve">Anname teada, et Järvere küla Saekaadri maaüksuse büroohoone </w:t>
      </w:r>
      <w:r>
        <w:rPr/>
        <w:t>projekteerimistingimuste avalik väljapanek toimub ajavahemikul 17.09 - 30.09.2023. Teavitame Teid, kuna esindate riigi huve Saekaadri katastriüksusega (tunnus 76702:002:1920) piirnevatel maaüksustel.</w:t>
      </w:r>
    </w:p>
    <w:p>
      <w:pPr>
        <w:rPr/>
      </w:pPr>
    </w:p>
    <w:p>
      <w:pPr>
        <w:rPr/>
      </w:pPr>
      <w:r>
        <w:rPr/>
        <w:t xml:space="preserve">Taotluse järgi soovitakse Saekaadri katastriüksusele (10,08 ha, tootmismaa 100%) püstitada 1-korruselist, ca 290 m² ehitisealusepinnaga kontor-olmehoonet. Maaüksus on hoonestatud, sellel asuvad mitmed tootmis- ja laohooned. </w:t>
      </w:r>
    </w:p>
    <w:p>
      <w:pPr>
        <w:rPr/>
      </w:pPr>
    </w:p>
    <w:p>
      <w:pPr>
        <w:rPr/>
      </w:pPr>
      <w:r>
        <w:rPr/>
        <w:t xml:space="preserve">Projekteerimistingimuste eelnõu (lisatud kirjale) avalik väljapanek toimub Võru valla veebilehel </w:t>
      </w:r>
      <w:r>
        <w:fldChar w:fldCharType="begin" w:fldLock="false" w:dirty="false"/>
      </w:r>
      <w:r>
        <w:rPr/>
        <w:instrText xml:space="preserve"> HYPERLINK "https://voruvald.ee/projekteerimistingimused" </w:instrText>
      </w:r>
      <w:r>
        <w:fldChar w:fldCharType="separate"/>
      </w:r>
      <w:r>
        <w:rPr>
          <w:rStyle w:val="Hperlink"/>
        </w:rPr>
        <w:t>https://voruvald.ee/projekteerimistingimused</w:t>
      </w:r>
      <w:r>
        <w:fldChar w:fldCharType="end"/>
      </w:r>
      <w:r>
        <w:rPr/>
        <w:t xml:space="preserve"> </w:t>
      </w:r>
      <w:r>
        <w:rPr/>
        <w:t xml:space="preserve"> ajavahemikul 17.09.-30.09.2023. Võru vallvalitsus teavitab avalikust väljapanekust piirnevate kinnisasjade omanikke. Avaliku väljapaneku ajal on isikutel, kelle õigusi võib projekteerimistingimuste andmine puudutada, õigus esitada kuni 02.10.2023 eelnõu kohta ettepanekuid ja vastuväiteid aadressil </w:t>
      </w:r>
      <w:r>
        <w:fldChar w:fldCharType="begin" w:fldLock="false" w:dirty="false"/>
      </w:r>
      <w:r>
        <w:rPr/>
        <w:instrText xml:space="preserve"> HYPERLINK "mailto:vald@voruvald.ee" </w:instrText>
      </w:r>
      <w:r>
        <w:fldChar w:fldCharType="separate"/>
      </w:r>
      <w:r>
        <w:rPr>
          <w:rStyle w:val="Hperlink"/>
        </w:rPr>
        <w:t>vald@voruvald.ee</w:t>
      </w:r>
      <w:r>
        <w:fldChar w:fldCharType="end"/>
      </w:r>
      <w:r>
        <w:rPr/>
        <w:t>.</w:t>
      </w:r>
    </w:p>
    <w:p>
      <w:pPr>
        <w:rPr/>
      </w:pPr>
    </w:p>
    <w:p>
      <w:pPr>
        <w:rPr/>
      </w:pPr>
      <w:r>
        <w:rPr/>
        <w:t>Kui avaliku väljapaneku jooksul ettepanekuid või vastuväiteid ei laeku või menetlusosalised ei nõua asja arutamist avalikul istungil, otsustatakse projekteerimistingimuste andmine kirjalikus menetluses.</w:t>
      </w:r>
    </w:p>
    <w:p>
      <w:pPr>
        <w:rPr/>
      </w:pPr>
    </w:p>
    <w:p>
      <w:pPr>
        <w:rPr/>
      </w:pPr>
    </w:p>
    <w:p>
      <w:pPr>
        <w:rPr/>
      </w:pPr>
      <w:r>
        <w:rPr/>
        <w:t>Lugupidamisega</w:t>
      </w:r>
    </w:p>
    <w:p>
      <w:pPr>
        <w:tabs>
          <w:tab w:pos="3540" w:val="left" w:leader="none"/>
        </w:tabs>
        <w:rPr/>
      </w:pPr>
    </w:p>
    <w:p>
      <w:pPr>
        <w:rPr/>
      </w:pPr>
    </w:p>
    <w:p>
      <w:pPr>
        <w:rPr/>
      </w:pPr>
      <w:r>
        <w:rPr/>
        <w:t>(allkirjastatud digitaalselt)</w:t>
      </w:r>
    </w:p>
    <w:p>
      <w:pPr>
        <w:rPr/>
      </w:pPr>
      <w:r>
        <w:rPr/>
        <w:t>Triinu Jürisaar</w:t>
      </w:r>
    </w:p>
    <w:p>
      <w:pPr>
        <w:rPr/>
      </w:pPr>
      <w:r>
        <w:rPr/>
        <w:t>planeeringuspetsialist</w:t>
      </w:r>
    </w:p>
    <w:p>
      <w:pPr>
        <w:rPr/>
      </w:pPr>
    </w:p>
    <w:p>
      <w:pPr>
        <w:rPr/>
      </w:pPr>
      <w:r>
        <w:rPr/>
        <w:t>Lisad:</w:t>
      </w:r>
    </w:p>
    <w:p>
      <w:pPr>
        <w:rPr/>
      </w:pPr>
      <w:r>
        <w:rPr/>
        <w:t>EELNÕU Projekteerimistingimuste andmine (Järvere küla, Saekaadri büroohoone).</w:t>
      </w:r>
      <w:r>
        <w:rPr/>
        <w:t>docx</w:t>
      </w:r>
      <w:r>
        <w:rPr/>
        <w:t xml:space="preserve">, </w:t>
      </w:r>
    </w:p>
    <w:p>
      <w:pPr>
        <w:rPr/>
      </w:pPr>
      <w:r>
        <w:rPr/>
        <w:t xml:space="preserve">Vaated </w:t>
      </w:r>
      <w:r>
        <w:rPr/>
        <w:t>põhjast ja lõunast.pdf,</w:t>
      </w:r>
    </w:p>
    <w:p>
      <w:pPr>
        <w:rPr/>
      </w:pPr>
      <w:r>
        <w:rPr/>
        <w:t>Vaated idast ja läänest.pdf,</w:t>
      </w:r>
    </w:p>
    <w:p>
      <w:pPr>
        <w:rPr/>
      </w:pPr>
      <w:r>
        <w:rPr/>
        <w:t>Asendiskeem (Järvere, Saekaadri).pdf</w:t>
      </w:r>
    </w:p>
    <w:p>
      <w:pPr>
        <w:rPr/>
      </w:pPr>
    </w:p>
    <w:p>
      <w:pPr>
        <w:rPr/>
      </w:pPr>
    </w:p>
    <w:p>
      <w:pPr>
        <w:rPr/>
      </w:pPr>
      <w:r>
        <w:rPr/>
        <w:t xml:space="preserve">5696 5750 triinu.jurisaar@voruvald.ee </w:t>
      </w:r>
    </w:p>
    <w:p>
      <w:pPr>
        <w:tabs>
          <w:tab w:pos="5954" w:val="left" w:leader="none"/>
        </w:tabs>
        <w:rPr/>
      </w:pPr>
    </w:p>
    <w:sectPr>
      <w:pgSz w:h="16840" w:w="11907" w:orient="portrait"/>
      <w:pgMar w:top="680" w:right="851" w:bottom="680" w:left="1701" w:header="567" w:footer="567" w:gutter="0"/>
      <w:titlePg w:val="true"/>
      <w:footerReference r:id="rId2" w:type="default"/>
      <w:footerReference r:id="rId3" w:type="first"/>
    </w:sectPr>
  </w:body>
</w:document>
</file>

<file path=word/footer1.xml><?xml version="1.0" encoding="utf-8"?>
<w:ftr xmlns:w="http://schemas.openxmlformats.org/wordprocessingml/2006/main">
  <w:p>
    <w:pPr>
      <w:pStyle w:val="Jalus"/>
      <w:jc w:val="center"/>
      <w:rPr/>
    </w:pPr>
    <w:r>
      <w:fldChar w:fldCharType="begin" w:fldLock="false" w:dirty="false"/>
    </w:r>
    <w:r>
      <w:rPr/>
      <w:instrText>PAGE   \* MERGEFORMAT</w:instrText>
    </w:r>
    <w:r>
      <w:fldChar w:fldCharType="separate"/>
    </w:r>
    <w:r>
      <w:rPr/>
      <w:t>2</w:t>
    </w:r>
    <w:r>
      <w:fldChar w:fldCharType="end"/>
    </w:r>
  </w:p>
</w:ftr>
</file>

<file path=word/footer2.xml><?xml version="1.0" encoding="utf-8"?>
<w:ftr xmlns:w="http://schemas.openxmlformats.org/wordprocessingml/2006/main">
  <w:tbl>
    <w:tblPr>
      <w:tblStyle w:val="Kontuurtabel"/>
      <w:tblW w:w="9356" w:type="dxa"/>
      <w:jc w:val="center"/>
      <w:tblLook w:val="04A0"/>
    </w:tblPr>
    <w:tr>
      <w:trPr>
        <w:jc w:val="center"/>
      </w:trPr>
      <w:tc>
        <w:tcPr>
          <w:tcW w:w="9356" w:type="dxa"/>
          <w:tcBorders>
            <w:top w:color="auto" w:frame="false" w:shadow="false" w:sz="4" w:space="0" w:val="single"/>
            <w:left w:color="000000" w:frame="false" w:shadow="false" w:sz="0" w:space="0" w:val="nil"/>
            <w:bottom w:color="000000" w:frame="false" w:shadow="false" w:sz="0" w:space="0" w:val="nil"/>
            <w:right w:color="000000" w:frame="false" w:shadow="false" w:sz="0" w:space="0" w:val="nil"/>
          </w:tcBorders>
        </w:tcPr>
        <w:p>
          <w:pPr>
            <w:tabs>
              <w:tab w:pos="2977" w:val="left" w:leader="none"/>
              <w:tab w:pos="6663" w:val="left" w:leader="none"/>
            </w:tabs>
            <w:ind w:right="-144"/>
            <w:rPr>
              <w:rFonts w:ascii="Arial" w:hAnsi="Arial" w:cs="Arial"/>
              <w:sz w:val="2"/>
            </w:rPr>
          </w:pPr>
        </w:p>
      </w:tc>
    </w:tr>
  </w:tbl>
  <w:p>
    <w:pPr>
      <w:tabs>
        <w:tab w:pos="2977" w:val="left" w:leader="none"/>
        <w:tab w:pos="6663" w:val="left" w:leader="none"/>
      </w:tabs>
      <w:ind w:right="-144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Registrikood 77000393</w:t>
    </w:r>
    <w:r>
      <w:rPr>
        <w:rFonts w:ascii="Arial" w:hAnsi="Arial" w:cs="Arial"/>
        <w:sz w:val="20"/>
      </w:rPr>
      <w:tab/>
      <w:t>telefon 785 1242, 782 1365</w:t>
    </w:r>
    <w:r>
      <w:rPr>
        <w:rFonts w:ascii="Arial" w:hAnsi="Arial" w:cs="Arial"/>
        <w:sz w:val="20"/>
      </w:rPr>
      <w:tab/>
      <w:t xml:space="preserve">  a/a </w:t>
    </w:r>
    <w:r>
      <w:rPr>
        <w:rFonts w:ascii="Arial" w:hAnsi="Arial" w:cs="Arial"/>
        <w:sz w:val="20"/>
      </w:rPr>
      <w:t>EE931010402007075008</w:t>
    </w:r>
  </w:p>
  <w:p>
    <w:pPr>
      <w:tabs>
        <w:tab w:pos="2977" w:val="left" w:leader="none"/>
        <w:tab w:pos="8080" w:val="left" w:leader="none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Võrumõisa tee 4a</w:t>
    </w:r>
    <w:r>
      <w:rPr>
        <w:rFonts w:ascii="Arial" w:hAnsi="Arial" w:cs="Arial"/>
        <w:sz w:val="20"/>
      </w:rPr>
      <w:tab/>
      <w:t>e-post vald@voruvald.ee</w:t>
    </w:r>
    <w:r>
      <w:rPr>
        <w:rFonts w:ascii="Arial" w:hAnsi="Arial" w:cs="Arial"/>
        <w:sz w:val="20"/>
      </w:rPr>
      <w:tab/>
      <w:t>AS SEB Pank</w:t>
    </w:r>
  </w:p>
  <w:p>
    <w:pPr>
      <w:tabs>
        <w:tab w:pos="2977" w:val="left" w:leader="none"/>
        <w:tab w:pos="3780" w:val="left" w:leader="none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65605 VÕRU</w:t>
    </w:r>
  </w:p>
</w:ftr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custom"/>
      <w:isLgl w:val="false"/>
      <w:lvlText w:val="%1."/>
      <w:pPr>
        <w:ind w:hanging="705" w:left="1065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1">
    <w:multiLevelType w:val="hybridMultilevel"/>
    <w:lvl w:ilvl="0">
      <w:start w:val="1"/>
      <w:numFmt w:val="custom"/>
      <w:isLgl w:val="false"/>
      <w:lvlText w:val="%1)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2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3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4">
    <w:multiLevelType w:val="hybridMultilevel"/>
    <w:lvl w:ilvl="0">
      <w:start w:val="1"/>
      <w:numFmt w:val="custom"/>
      <w:isLgl w:val="false"/>
      <w:lvlText w:val="%1)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5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6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7">
    <w:multiLevelType w:val="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custom"/>
      <w:isLgl w:val="true"/>
      <w:lvlText w:val="%1.%2."/>
      <w:pPr>
        <w:ind w:hanging="420" w:left="846"/>
      </w:pPr>
      <w:rPr/>
    </w:lvl>
    <w:lvl w:ilvl="2">
      <w:start w:val="1"/>
      <w:numFmt w:val="custom"/>
      <w:isLgl w:val="true"/>
      <w:lvlText w:val="%1.%2.%3."/>
      <w:pPr>
        <w:ind w:hanging="720" w:left="1212"/>
      </w:pPr>
      <w:rPr/>
    </w:lvl>
    <w:lvl w:ilvl="3">
      <w:start w:val="1"/>
      <w:numFmt w:val="custom"/>
      <w:isLgl w:val="true"/>
      <w:lvlText w:val="%1.%2.%3.%4."/>
      <w:pPr>
        <w:ind w:hanging="720" w:left="1278"/>
      </w:pPr>
      <w:rPr/>
    </w:lvl>
    <w:lvl w:ilvl="4">
      <w:start w:val="1"/>
      <w:numFmt w:val="custom"/>
      <w:isLgl w:val="true"/>
      <w:lvlText w:val="%1.%2.%3.%4.%5."/>
      <w:pPr>
        <w:ind w:hanging="1080" w:left="1704"/>
      </w:pPr>
      <w:rPr/>
    </w:lvl>
    <w:lvl w:ilvl="5">
      <w:start w:val="1"/>
      <w:numFmt w:val="custom"/>
      <w:isLgl w:val="true"/>
      <w:lvlText w:val="%1.%2.%3.%4.%5.%6."/>
      <w:pPr>
        <w:ind w:hanging="1080" w:left="1770"/>
      </w:pPr>
      <w:rPr/>
    </w:lvl>
    <w:lvl w:ilvl="6">
      <w:start w:val="1"/>
      <w:numFmt w:val="custom"/>
      <w:isLgl w:val="true"/>
      <w:lvlText w:val="%1.%2.%3.%4.%5.%6.%7."/>
      <w:pPr>
        <w:ind w:hanging="1440" w:left="2196"/>
      </w:pPr>
      <w:rPr/>
    </w:lvl>
    <w:lvl w:ilvl="7">
      <w:start w:val="1"/>
      <w:numFmt w:val="custom"/>
      <w:isLgl w:val="true"/>
      <w:lvlText w:val="%1.%2.%3.%4.%5.%6.%7.%8."/>
      <w:pPr>
        <w:ind w:hanging="1440" w:left="2262"/>
      </w:pPr>
      <w:rPr/>
    </w:lvl>
    <w:lvl w:ilvl="8">
      <w:start w:val="1"/>
      <w:numFmt w:val="custom"/>
      <w:isLgl w:val="true"/>
      <w:lvlText w:val="%1.%2.%3.%4.%5.%6.%7.%8.%9."/>
      <w:pPr>
        <w:ind w:hanging="1800" w:left="2688"/>
      </w:pPr>
      <w:rPr/>
    </w:lvl>
  </w:abstractNum>
  <w:abstractNum w:abstractNumId="8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9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10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w="http://schemas.openxmlformats.org/wordprocessingml/2006/main">
  <w:defaultTabStop w:val="708"/>
  <w:compat>
    <w:compatSetting w:name="compatibilityMode" w:uri="http://schemas.microsoft.com/office/word" w:val="15"/>
  </w:compat>
  <w:docVars>
    <w:docVar w:name="CREATEDATE" w:val="14.09.2023"/>
    <w:docVar w:name="CURDATE" w:val="14.09.2023"/>
    <w:docVar w:name="CURDATETIME" w:val="14.09.2023 11:55"/>
    <w:docVar w:name="CURTIME" w:val="11:55"/>
    <w:docVar w:name="CURUSER" w:val="Triinu Jürisaar"/>
    <w:docVar w:name="CURUSEREMAIL" w:val="triinu.jurisaar@voruvald.ee"/>
    <w:docVar w:name="CURUSERORG" w:val="Võru Vallavalitsus"/>
    <w:docVar w:name="CURUSERPHONE" w:val="5696 5750"/>
    <w:docVar w:name="EditorContent" w:val="&lt;p&gt;Anname teada, et J&amp;auml;rvere k&amp;uuml;la Saekaadri maa&amp;uuml;ksuse b&amp;uuml;roohoone projekteerimistingimuste avalik v&amp;auml;ljapanek toimub ajavahemikul 17.09 - 30.09.2023. Teavitame Teid, kuna esindate riigi huve Saekaadri katastri&amp;uuml;ksusega (tunnus&amp;nbsp;76702:002:1920) piirnevatel maa&amp;uuml;ksustel.&lt;/p&gt;&#13;&#10;&lt;p&gt;Taotluse j&amp;auml;rgi soovitakse Saekaadri katastri&amp;uuml;ksusele (10,08 ha, tootmismaa 100%) p&amp;uuml;stitada 1-korruselist, ca 290 m&amp;sup2; ehitisealusepinnaga kontor-olmehoonet. Maa&amp;uuml;ksus on hoonestatud, sellel asuvad mitmed tootmis- ja laohooned.&amp;nbsp;&lt;/p&gt;&#13;&#10;&lt;p&gt;Projekteerimistingimuste eeln&amp;otilde;u (lisatud kirjale) avalik v&amp;auml;ljapanek toimub V&amp;otilde;ru valla veebilehel https://voruvald.ee/projekteerimistingimused&lt;span&gt;&amp;nbsp; &lt;/span&gt;ajavahemikul 17.09.-30.09.2023. V&amp;otilde;ru vallvalitsus teavitab avalikust v&amp;auml;ljapanekust piirnevate kinnisasjade omanikke. Avaliku v&amp;auml;ljapaneku ajal on isikutel, kelle &amp;otilde;igusi v&amp;otilde;ib projekteerimistingimuste andmine puudutada, &amp;otilde;igus esitada kuni 02.10.2023 eeln&amp;otilde;u kohta ettepanekuid ja vastuv&amp;auml;iteid aadressil vald@voruvald.ee. Kui avaliku v&amp;auml;ljapaneku jooksul ettepanekuid v&amp;otilde;i vastuv&amp;auml;iteid ei laeku v&amp;otilde;i menetlusosalised ei n&amp;otilde;ua asja arutamist avalikul istungil, otsustatakse projekteerimistingimuste andmine kirjalikus menetluses.&lt;/p&gt;"/>
    <w:docVar w:name="KUUPAEV" w:val="14.09.2023"/>
    <w:docVar w:name="PEALKIRI" w:val="Järvere külas Saekaadri maaüksuse büroohoone projekteerimistingimuste avalik väljapanek"/>
    <w:docVar w:name="VIIT" w:val="7-4/3567"/>
    <w:docVar w:name="VVKUUPAEV" w:val=" "/>
  </w:docVars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</w:rPr>
    </w:rPrDefault>
    <w:pPrDefault>
      <w:pPr/>
    </w:pPrDefault>
  </w:docDefaults>
  <w:style w:styleId="Normal" w:type="paragraph" w:default="true" w:customStyle="false">
    <w:name w:val="Normal"/>
    <w:uiPriority w:val="0"/>
    <w:qFormat w:val="true"/>
    <w:pPr/>
    <w:rPr/>
  </w:style>
  <w:style w:styleId="TableNormal" w:type="table" w:default="false" w:customStyle="true">
    <w:name w:val="Table Normal"/>
    <w:uiPriority w:val="59"/>
    <w:pPr/>
    <w:rPr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styleId="Normaallaad" w:type="paragraph" w:default="true" w:customStyle="false">
    <w:name w:val="Normal"/>
    <w:qFormat w:val="true"/>
    <w:pPr/>
    <w:rPr>
      <w:sz w:val="24"/>
    </w:rPr>
  </w:style>
  <w:style w:styleId="Liguvaikefont" w:type="character" w:default="true" w:customStyle="false">
    <w:name w:val="Default Paragraph Font"/>
    <w:uiPriority w:val="1"/>
    <w:pPr/>
    <w:rPr/>
  </w:style>
  <w:style w:styleId="Normaaltabel" w:type="table" w:default="true" w:customStyle="false">
    <w:name w:val="Normal Table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styleId="Loendita" w:type="numbering" w:default="true" w:customStyle="false">
    <w:name w:val="No List"/>
    <w:uiPriority w:val="99"/>
    <w:pPr/>
    <w:rPr/>
  </w:style>
  <w:style w:styleId="Jutumullitekst" w:type="paragraph" w:default="false" w:customStyle="false">
    <w:name w:val="Balloon Text"/>
    <w:basedOn w:val="Normaallaad"/>
    <w:link w:val="JutumullitekstMrk"/>
    <w:uiPriority w:val="99"/>
    <w:pPr/>
    <w:rPr>
      <w:rFonts w:ascii="Tahoma" w:hAnsi="Tahoma" w:cs="Tahoma"/>
      <w:sz w:val="16"/>
    </w:rPr>
  </w:style>
  <w:style w:styleId="JutumullitekstMrk" w:type="character" w:default="false" w:customStyle="true">
    <w:name w:val="Jutumullitekst Märk"/>
    <w:basedOn w:val="Liguvaikefont"/>
    <w:link w:val="Jutumullitekst"/>
    <w:uiPriority w:val="99"/>
    <w:pPr/>
    <w:rPr>
      <w:rFonts w:ascii="Tahoma" w:hAnsi="Tahoma" w:cs="Tahoma"/>
      <w:sz w:val="16"/>
    </w:rPr>
  </w:style>
  <w:style w:styleId="Pis" w:type="paragraph" w:default="false" w:customStyle="false">
    <w:name w:val="header"/>
    <w:basedOn w:val="Normaallaad"/>
    <w:link w:val="PisMrk"/>
    <w:uiPriority w:val="99"/>
    <w:pPr>
      <w:tabs>
        <w:tab w:pos="4536" w:val="center" w:leader="none"/>
        <w:tab w:pos="9072" w:val="right" w:leader="none"/>
      </w:tabs>
    </w:pPr>
    <w:rPr/>
  </w:style>
  <w:style w:styleId="PisMrk" w:type="character" w:default="false" w:customStyle="true">
    <w:name w:val="Päis Märk"/>
    <w:basedOn w:val="Liguvaikefont"/>
    <w:link w:val="Pis"/>
    <w:uiPriority w:val="99"/>
    <w:pPr/>
    <w:rPr>
      <w:sz w:val="24"/>
    </w:rPr>
  </w:style>
  <w:style w:styleId="Jalus" w:type="paragraph" w:default="false" w:customStyle="false">
    <w:name w:val="footer"/>
    <w:basedOn w:val="Normaallaad"/>
    <w:link w:val="JalusMrk"/>
    <w:uiPriority w:val="99"/>
    <w:pPr>
      <w:tabs>
        <w:tab w:pos="4536" w:val="center" w:leader="none"/>
        <w:tab w:pos="9072" w:val="right" w:leader="none"/>
      </w:tabs>
    </w:pPr>
    <w:rPr/>
  </w:style>
  <w:style w:styleId="JalusMrk" w:type="character" w:default="false" w:customStyle="true">
    <w:name w:val="Jalus Märk"/>
    <w:basedOn w:val="Liguvaikefont"/>
    <w:link w:val="Jalus"/>
    <w:uiPriority w:val="99"/>
    <w:pPr/>
    <w:rPr>
      <w:sz w:val="24"/>
    </w:rPr>
  </w:style>
  <w:style w:styleId="Tugev" w:type="character" w:default="false" w:customStyle="false">
    <w:name w:val="Strong"/>
    <w:basedOn w:val="Liguvaikefont"/>
    <w:uiPriority w:val="22"/>
    <w:qFormat w:val="true"/>
    <w:pPr/>
    <w:rPr>
      <w:b w:val="true"/>
    </w:rPr>
  </w:style>
  <w:style w:styleId="Hperlink" w:type="character" w:default="false" w:customStyle="false">
    <w:name w:val="Hyperlink"/>
    <w:basedOn w:val="Liguvaikefont"/>
    <w:uiPriority w:val="99"/>
    <w:pPr/>
    <w:rPr>
      <w:color w:val="0000FF"/>
      <w:u w:val="single"/>
    </w:rPr>
  </w:style>
  <w:style w:styleId="Loendilik" w:type="paragraph" w:default="false" w:customStyle="false">
    <w:name w:val="List Paragraph"/>
    <w:basedOn w:val="Normaallaad"/>
    <w:uiPriority w:val="34"/>
    <w:qFormat w:val="true"/>
    <w:pPr>
      <w:ind w:left="708"/>
    </w:pPr>
    <w:rPr/>
  </w:style>
  <w:style w:styleId="Kehatekst" w:type="paragraph" w:default="false" w:customStyle="false">
    <w:name w:val="Body Text"/>
    <w:basedOn w:val="Normaallaad"/>
    <w:link w:val="KehatekstMrk"/>
    <w:uiPriority w:val="99"/>
    <w:pPr>
      <w:spacing w:after="220" w:line="220" w:lineRule="atLeast"/>
      <w:jc w:val="both"/>
    </w:pPr>
    <w:rPr/>
  </w:style>
  <w:style w:styleId="KehatekstMrk" w:type="character" w:default="false" w:customStyle="true">
    <w:name w:val="Kehatekst Märk"/>
    <w:basedOn w:val="Liguvaikefont"/>
    <w:link w:val="Kehatekst"/>
    <w:uiPriority w:val="99"/>
    <w:pPr/>
    <w:rPr>
      <w:sz w:val="24"/>
    </w:rPr>
  </w:style>
  <w:style w:styleId="Kontuurtabel" w:type="table" w:default="false" w:customStyle="false">
    <w:name w:val="Table Grid"/>
    <w:basedOn w:val="Normaaltabel"/>
    <w:uiPriority w:val="59"/>
    <w:pPr/>
    <w:rPr/>
    <w:tblPr>
      <w:tblBorders>
        <w:top w:color="auto" w:frame="false" w:shadow="false" w:sz="4" w:space="0" w:val="single"/>
        <w:left w:color="auto" w:frame="false" w:shadow="false" w:sz="4" w:space="0" w:val="single"/>
        <w:bottom w:color="auto" w:frame="false" w:shadow="false" w:sz="4" w:space="0" w:val="single"/>
        <w:right w:color="auto" w:frame="false" w:shadow="false" w:sz="4" w:space="0" w:val="single"/>
        <w:insideH w:color="auto" w:frame="false" w:shadow="false" w:sz="4" w:space="0" w:val="single"/>
        <w:insideV w:color="auto" w:frame="false" w:shadow="false" w:sz="4" w:space="0" w:val="single"/>
      </w:tblBorders>
    </w:tblPr>
    <w:trPr/>
    <w:tcPr/>
  </w:style>
  <w:style w:styleId="Lahendamatamainimine" w:type="character" w:default="false" w:customStyle="false">
    <w:name w:val="Unresolved Mention"/>
    <w:basedOn w:val="Liguvaikefont"/>
    <w:uiPriority w:val="99"/>
    <w:pPr/>
    <w:rPr>
      <w:color w:val="605E5C"/>
      <w:shd w:fill="E1DFDD" w:color="auto" w:val="clear"/>
    </w:rPr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footer" Target="footer1.xml" /><Relationship Id="rId3" Type="http://schemas.openxmlformats.org/officeDocument/2006/relationships/footer" Target="footer2.xml" /><Relationship Id="rId4" Type="http://schemas.openxmlformats.org/officeDocument/2006/relationships/settings" Target="settings.xml" /><Relationship Id="rId5" Type="http://schemas.openxmlformats.org/officeDocument/2006/relationships/styles" Target="styles.xml" /><Relationship Id="rId6" Type="http://schemas.openxmlformats.org/officeDocument/2006/relationships/numbering" Target="numbering.xml" /><Relationship Id="rId7" Type="http://schemas.openxmlformats.org/officeDocument/2006/relationships/image" Target="media/image0.jpeg" 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Tarkvarakomplekti Office kujundus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core.xml><?xml version="1.0" encoding="utf-8"?>
<cp:coreProperties xmlns:dc="http://purl.org/dc/elements/1.1/" xmlns:cp="http://schemas.openxmlformats.org/package/2006/metadata/core-properties"/>
</file>