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23FE" w14:textId="50A0C0DB" w:rsidR="00600556" w:rsidRDefault="00600556" w:rsidP="00600556">
      <w:pPr>
        <w:rPr>
          <w:rFonts w:ascii="Arial" w:hAnsi="Arial" w:cs="Arial"/>
          <w:b/>
          <w:bCs/>
        </w:rPr>
      </w:pPr>
    </w:p>
    <w:p w14:paraId="16173C3F" w14:textId="77777777" w:rsidR="00BB2A9E" w:rsidRDefault="00BB2A9E" w:rsidP="00600556">
      <w:pPr>
        <w:rPr>
          <w:rFonts w:ascii="Arial" w:hAnsi="Arial" w:cs="Arial"/>
          <w:b/>
          <w:bCs/>
        </w:rPr>
      </w:pPr>
    </w:p>
    <w:p w14:paraId="6B185629" w14:textId="270CA6DF" w:rsidR="004B281D" w:rsidRPr="0026769A" w:rsidRDefault="004B281D" w:rsidP="005C71B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6769A">
        <w:rPr>
          <w:rFonts w:ascii="Arial" w:hAnsi="Arial" w:cs="Arial"/>
          <w:b/>
          <w:bCs/>
          <w:sz w:val="20"/>
          <w:szCs w:val="20"/>
        </w:rPr>
        <w:t>ERAKORRALISTE JA KRIITILISTE KÜBERSÜNDMUSTE LAHENDAMISE TAOTLUSVOOR</w:t>
      </w:r>
      <w:r w:rsidR="00262D60">
        <w:rPr>
          <w:rStyle w:val="Lpumrkuseviide"/>
          <w:rFonts w:ascii="Arial" w:hAnsi="Arial" w:cs="Arial"/>
          <w:b/>
          <w:bCs/>
          <w:sz w:val="20"/>
          <w:szCs w:val="20"/>
        </w:rPr>
        <w:endnoteReference w:id="2"/>
      </w:r>
    </w:p>
    <w:p w14:paraId="5A007018" w14:textId="77777777" w:rsidR="004F5DE0" w:rsidRDefault="004F5DE0" w:rsidP="005C71BA">
      <w:pPr>
        <w:jc w:val="center"/>
        <w:rPr>
          <w:rFonts w:ascii="Arial" w:hAnsi="Arial" w:cs="Arial"/>
          <w:b/>
          <w:bCs/>
        </w:rPr>
      </w:pPr>
    </w:p>
    <w:p w14:paraId="3DA78447" w14:textId="1D1F6F60" w:rsidR="0080615E" w:rsidRPr="002F703F" w:rsidRDefault="00751548" w:rsidP="005C71BA">
      <w:pPr>
        <w:jc w:val="center"/>
        <w:rPr>
          <w:rFonts w:ascii="Arial" w:hAnsi="Arial" w:cs="Arial"/>
          <w:b/>
          <w:bCs/>
        </w:rPr>
      </w:pPr>
      <w:r w:rsidRPr="002F703F">
        <w:rPr>
          <w:rFonts w:ascii="Arial" w:hAnsi="Arial" w:cs="Arial"/>
          <w:b/>
          <w:bCs/>
        </w:rPr>
        <w:t>TAOTLUSVORM</w:t>
      </w:r>
    </w:p>
    <w:tbl>
      <w:tblPr>
        <w:tblStyle w:val="Kontuurtabel"/>
        <w:tblW w:w="15417" w:type="dxa"/>
        <w:tblLook w:val="04A0" w:firstRow="1" w:lastRow="0" w:firstColumn="1" w:lastColumn="0" w:noHBand="0" w:noVBand="1"/>
      </w:tblPr>
      <w:tblGrid>
        <w:gridCol w:w="3139"/>
        <w:gridCol w:w="12278"/>
      </w:tblGrid>
      <w:tr w:rsidR="000963F6" w14:paraId="2550BD01" w14:textId="77777777" w:rsidTr="00BE190B">
        <w:trPr>
          <w:trHeight w:val="583"/>
        </w:trPr>
        <w:tc>
          <w:tcPr>
            <w:tcW w:w="3141" w:type="dxa"/>
          </w:tcPr>
          <w:p w14:paraId="7E882DD7" w14:textId="6FD96772" w:rsidR="003E7EFB" w:rsidRDefault="00775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Taotleja: </w:t>
            </w:r>
          </w:p>
        </w:tc>
        <w:tc>
          <w:tcPr>
            <w:tcW w:w="12276" w:type="dxa"/>
          </w:tcPr>
          <w:p w14:paraId="4F4F4706" w14:textId="452F9520" w:rsidR="008253ED" w:rsidRDefault="00DC0ACB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DC0ACB">
              <w:rPr>
                <w:rFonts w:ascii="Arial" w:hAnsi="Arial" w:cs="Arial"/>
                <w:i/>
                <w:iCs/>
                <w:color w:val="A6A6A6" w:themeColor="background1" w:themeShade="A6"/>
              </w:rPr>
              <w:t>Ministeerium, Riigikantselei, Riigikogu Kantselei, Vabariigi Presidendi Kantselei, Riigikontroll, Õiguskantsleri Kantselei ning Riigikohus</w:t>
            </w:r>
            <w:r w:rsidR="000106B1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: </w:t>
            </w:r>
          </w:p>
          <w:p w14:paraId="6D93C6E4" w14:textId="77777777" w:rsidR="000106B1" w:rsidRDefault="000106B1" w:rsidP="000106B1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106B1">
              <w:rPr>
                <w:rFonts w:ascii="Arial" w:hAnsi="Arial" w:cs="Arial"/>
                <w:i/>
                <w:iCs/>
                <w:color w:val="A6A6A6" w:themeColor="background1" w:themeShade="A6"/>
              </w:rPr>
              <w:t>Ministeerium ja Riigikantselei saavad esitada ühe koondtaotluse oma valitsemis- ja haldusala ja valdkonna jaoks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; </w:t>
            </w:r>
          </w:p>
          <w:p w14:paraId="49538CE3" w14:textId="1086EFDB" w:rsidR="000106B1" w:rsidRPr="000106B1" w:rsidRDefault="000106B1" w:rsidP="000106B1">
            <w:pPr>
              <w:pStyle w:val="Loendilik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0106B1">
              <w:rPr>
                <w:rFonts w:ascii="Arial" w:hAnsi="Arial" w:cs="Arial"/>
                <w:i/>
                <w:iCs/>
                <w:color w:val="A6A6A6" w:themeColor="background1" w:themeShade="A6"/>
              </w:rPr>
              <w:t>Riigikogu Kantselei, Vabariigi Presidendi Kantselei, Riigikontroll, Õiguskantsleri Kantselei ning Riigikohus enda ja oma haldusala asutuse jaoks saavad esitada ühe koondtaotluse.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</w:p>
        </w:tc>
      </w:tr>
      <w:tr w:rsidR="00B91B7E" w14:paraId="1A038061" w14:textId="77777777" w:rsidTr="00BE190B">
        <w:trPr>
          <w:trHeight w:val="583"/>
        </w:trPr>
        <w:tc>
          <w:tcPr>
            <w:tcW w:w="3141" w:type="dxa"/>
          </w:tcPr>
          <w:p w14:paraId="26C6FA55" w14:textId="39905739" w:rsidR="00B91B7E" w:rsidRDefault="00B91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Taotleja kontaktisik: </w:t>
            </w:r>
          </w:p>
        </w:tc>
        <w:tc>
          <w:tcPr>
            <w:tcW w:w="12276" w:type="dxa"/>
          </w:tcPr>
          <w:p w14:paraId="3A7E4AAC" w14:textId="76495914" w:rsidR="00B91B7E" w:rsidRPr="00B91B7E" w:rsidRDefault="00B91B7E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B91B7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Kontaktisiku nimi, e-post ja telefoni number taotluse sisu (vajadusel) täpsustamiseks </w:t>
            </w:r>
          </w:p>
        </w:tc>
      </w:tr>
      <w:tr w:rsidR="000963F6" w14:paraId="4F53166C" w14:textId="77777777" w:rsidTr="00BE190B">
        <w:trPr>
          <w:trHeight w:val="634"/>
        </w:trPr>
        <w:tc>
          <w:tcPr>
            <w:tcW w:w="3141" w:type="dxa"/>
          </w:tcPr>
          <w:p w14:paraId="256F8F5B" w14:textId="3ED08DA2" w:rsidR="008253ED" w:rsidRDefault="004E0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elluviija: </w:t>
            </w:r>
          </w:p>
        </w:tc>
        <w:tc>
          <w:tcPr>
            <w:tcW w:w="12276" w:type="dxa"/>
          </w:tcPr>
          <w:p w14:paraId="43DB4E2E" w14:textId="72C8D729" w:rsidR="008253ED" w:rsidRPr="007551AE" w:rsidRDefault="007551AE">
            <w:pPr>
              <w:rPr>
                <w:rFonts w:ascii="Arial" w:hAnsi="Arial" w:cs="Arial"/>
                <w:i/>
                <w:iCs/>
              </w:rPr>
            </w:pPr>
            <w:r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Projekti </w:t>
            </w:r>
            <w:r w:rsidR="00E040ED"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elluviimise ja sisu eest vastutav asutus (nt </w:t>
            </w:r>
            <w:r w:rsidR="005A5D73"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SMIT projekt </w:t>
            </w:r>
            <w:proofErr w:type="spellStart"/>
            <w:r w:rsidR="005A5D73"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>SiM</w:t>
            </w:r>
            <w:proofErr w:type="spellEnd"/>
            <w:r w:rsidR="005A5D73"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taotluse puhul</w:t>
            </w:r>
            <w:r w:rsidR="001E4D22"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, Eesti Rahvusringhäälingu projekt </w:t>
            </w:r>
            <w:proofErr w:type="spellStart"/>
            <w:r w:rsidR="001E4D22"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>KuM</w:t>
            </w:r>
            <w:proofErr w:type="spellEnd"/>
            <w:r w:rsidR="001E4D22" w:rsidRPr="001E4D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taotluse puhul jne) </w:t>
            </w:r>
          </w:p>
        </w:tc>
      </w:tr>
      <w:tr w:rsidR="000963F6" w14:paraId="29859F6D" w14:textId="77777777" w:rsidTr="00BE190B">
        <w:trPr>
          <w:trHeight w:val="611"/>
        </w:trPr>
        <w:tc>
          <w:tcPr>
            <w:tcW w:w="3141" w:type="dxa"/>
          </w:tcPr>
          <w:p w14:paraId="419013A9" w14:textId="4E1724A1" w:rsidR="008253ED" w:rsidRDefault="004E0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nimi: </w:t>
            </w:r>
          </w:p>
        </w:tc>
        <w:tc>
          <w:tcPr>
            <w:tcW w:w="12276" w:type="dxa"/>
          </w:tcPr>
          <w:p w14:paraId="4F4F1FD9" w14:textId="363D1E98" w:rsidR="008253ED" w:rsidRPr="00A34422" w:rsidRDefault="00B04B19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>Projekti nimi peab lühidalt kajastama projekti sisu</w:t>
            </w:r>
          </w:p>
        </w:tc>
      </w:tr>
      <w:tr w:rsidR="00B91B7E" w14:paraId="4E83AD07" w14:textId="77777777" w:rsidTr="00BE190B">
        <w:trPr>
          <w:trHeight w:val="611"/>
        </w:trPr>
        <w:tc>
          <w:tcPr>
            <w:tcW w:w="3141" w:type="dxa"/>
          </w:tcPr>
          <w:p w14:paraId="2A4383FE" w14:textId="1FE00EC9" w:rsidR="00B91B7E" w:rsidRDefault="00077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partner(id): </w:t>
            </w:r>
          </w:p>
        </w:tc>
        <w:tc>
          <w:tcPr>
            <w:tcW w:w="12276" w:type="dxa"/>
          </w:tcPr>
          <w:p w14:paraId="5AD07ED5" w14:textId="77777777" w:rsidR="00CF677A" w:rsidRPr="00F317F4" w:rsidRDefault="00CF677A" w:rsidP="00CF677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Partner on </w:t>
            </w:r>
            <w:hyperlink r:id="rId11" w:history="1">
              <w:r w:rsidRPr="00F317F4">
                <w:rPr>
                  <w:rStyle w:val="Hperlink"/>
                  <w:rFonts w:ascii="Arial" w:hAnsi="Arial" w:cs="Arial"/>
                  <w:i/>
                  <w:iCs/>
                  <w:color w:val="A6A6A6" w:themeColor="background1" w:themeShade="A6"/>
                </w:rPr>
                <w:t>Vabariigi Valitsuse 31.07.2014 määruse nr 123 „Vabariigi Valitsuse reservist vahendite eraldamise ja eraldatud vahendite kasutamise kord“</w:t>
              </w:r>
            </w:hyperlink>
            <w:r w:rsidRPr="00F317F4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§-s 2 nimetatud riigiasutus, kes osaleb toetatavas tegevuses ja kellel tekivad selle käigus kulud. </w:t>
            </w:r>
          </w:p>
          <w:p w14:paraId="7B2B7DBD" w14:textId="77777777" w:rsidR="00B91B7E" w:rsidRPr="00A34422" w:rsidRDefault="00B91B7E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180CE4" w14:paraId="000C248C" w14:textId="77777777" w:rsidTr="00BE190B">
        <w:trPr>
          <w:trHeight w:val="611"/>
        </w:trPr>
        <w:tc>
          <w:tcPr>
            <w:tcW w:w="3141" w:type="dxa"/>
          </w:tcPr>
          <w:p w14:paraId="63767CE2" w14:textId="0E8A64CD" w:rsidR="00180CE4" w:rsidRDefault="00180C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eesmärk: </w:t>
            </w:r>
          </w:p>
        </w:tc>
        <w:tc>
          <w:tcPr>
            <w:tcW w:w="12276" w:type="dxa"/>
          </w:tcPr>
          <w:p w14:paraId="53A1C4EA" w14:textId="77777777" w:rsidR="00180CE4" w:rsidRDefault="00180CE4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B321AC" w14:paraId="0A2DAB7C" w14:textId="77777777" w:rsidTr="00BE190B">
        <w:trPr>
          <w:trHeight w:val="611"/>
        </w:trPr>
        <w:tc>
          <w:tcPr>
            <w:tcW w:w="3141" w:type="dxa"/>
          </w:tcPr>
          <w:p w14:paraId="2B4CA9CA" w14:textId="70BD88E8" w:rsidR="00B321AC" w:rsidRDefault="00D16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Projekti ajakava: </w:t>
            </w:r>
          </w:p>
        </w:tc>
        <w:tc>
          <w:tcPr>
            <w:tcW w:w="12276" w:type="dxa"/>
          </w:tcPr>
          <w:p w14:paraId="371A61FB" w14:textId="7C326320" w:rsidR="00B321AC" w:rsidRPr="00D16A73" w:rsidRDefault="00D16A73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D16A73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Tuua ajakava tegevuste lõikes </w:t>
            </w:r>
          </w:p>
        </w:tc>
      </w:tr>
      <w:tr w:rsidR="000963F6" w14:paraId="41127D8A" w14:textId="77777777" w:rsidTr="00BE190B">
        <w:trPr>
          <w:trHeight w:val="838"/>
        </w:trPr>
        <w:tc>
          <w:tcPr>
            <w:tcW w:w="3141" w:type="dxa"/>
          </w:tcPr>
          <w:p w14:paraId="482EE565" w14:textId="6ADA555A" w:rsidR="00716709" w:rsidRDefault="007167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Projekti</w:t>
            </w:r>
            <w:r w:rsidR="00ED34A9">
              <w:rPr>
                <w:rFonts w:ascii="Arial" w:hAnsi="Arial" w:cs="Arial"/>
              </w:rPr>
              <w:t xml:space="preserve">ga lahendatav </w:t>
            </w:r>
            <w:proofErr w:type="spellStart"/>
            <w:r w:rsidR="00ED34A9">
              <w:rPr>
                <w:rFonts w:ascii="Arial" w:hAnsi="Arial" w:cs="Arial"/>
              </w:rPr>
              <w:t>kübersündmus</w:t>
            </w:r>
            <w:proofErr w:type="spellEnd"/>
            <w:r w:rsidR="008D05E0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2276" w:type="dxa"/>
          </w:tcPr>
          <w:p w14:paraId="356D4DDE" w14:textId="5269AE40" w:rsidR="00716709" w:rsidRDefault="00791326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ADF244" wp14:editId="3487A24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12700</wp:posOffset>
                      </wp:positionV>
                      <wp:extent cx="345440" cy="300990"/>
                      <wp:effectExtent l="12065" t="6350" r="13970" b="6985"/>
                      <wp:wrapNone/>
                      <wp:docPr id="188709433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DB667" w14:textId="77777777" w:rsidR="00D560A8" w:rsidRDefault="00D560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ADF2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.5pt;margin-top:1pt;width:27.2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">
                      <v:textbox>
                        <w:txbxContent>
                          <w:p w14:paraId="51CDB667" w14:textId="77777777" w:rsidR="00D560A8" w:rsidRDefault="00D560A8"/>
                        </w:txbxContent>
                      </v:textbox>
                    </v:shape>
                  </w:pict>
                </mc:Fallback>
              </mc:AlternateContent>
            </w:r>
            <w:r w:rsidR="00D560A8">
              <w:rPr>
                <w:rFonts w:ascii="Arial" w:hAnsi="Arial" w:cs="Arial"/>
                <w:i/>
                <w:iCs/>
              </w:rPr>
              <w:t xml:space="preserve">             </w:t>
            </w:r>
            <w:r w:rsidR="0098116A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Projektiga lahendatava </w:t>
            </w:r>
            <w:proofErr w:type="spellStart"/>
            <w:r w:rsidR="0098116A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kübersündmuse</w:t>
            </w:r>
            <w:proofErr w:type="spellEnd"/>
            <w:r w:rsidR="0098116A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lühikirjeldus</w:t>
            </w:r>
            <w:r w:rsidR="005F771A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</w:p>
          <w:p w14:paraId="66FCB640" w14:textId="77777777" w:rsidR="005F771A" w:rsidRDefault="005F771A">
            <w:pPr>
              <w:rPr>
                <w:rFonts w:ascii="Arial" w:hAnsi="Arial" w:cs="Arial"/>
                <w:color w:val="A6A6A6" w:themeColor="background1" w:themeShade="A6"/>
              </w:rPr>
            </w:pPr>
          </w:p>
          <w:p w14:paraId="5E7BC0F8" w14:textId="52FFA296" w:rsidR="005F771A" w:rsidRDefault="005F771A" w:rsidP="005F771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proofErr w:type="spellStart"/>
            <w:r w:rsidRPr="00D72408">
              <w:rPr>
                <w:rFonts w:ascii="Arial" w:hAnsi="Arial" w:cs="Arial"/>
                <w:i/>
                <w:iCs/>
                <w:color w:val="A6A6A6" w:themeColor="background1" w:themeShade="A6"/>
                <w:u w:val="single"/>
              </w:rPr>
              <w:t>Kübersündmus</w:t>
            </w:r>
            <w:proofErr w:type="spellEnd"/>
            <w:r w:rsidRPr="005F771A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on iga intsident või toiming, mis leiab aset võrgu- ja infosüsteemis või digitaalses keskkonnas ning millel on mõju võrgu- ja infosüsteemi käideldavusele, autentsusele, terviklusele ja konfidentsiaalsusele. </w:t>
            </w:r>
            <w:proofErr w:type="spellStart"/>
            <w:r w:rsidRPr="005F771A"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Kübersündmusena</w:t>
            </w:r>
            <w:proofErr w:type="spellEnd"/>
            <w:r w:rsidRPr="005F771A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käsitletakse meetmes nii tahtlikku kui tahtmatut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Käskkirja </w:t>
            </w:r>
            <w:r w:rsidRPr="005F771A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punktides 3.2. ja 3.3. nimetatud </w:t>
            </w:r>
            <w:proofErr w:type="spellStart"/>
            <w:r w:rsidRPr="005F771A"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küberintsidenti</w:t>
            </w:r>
            <w:proofErr w:type="spellEnd"/>
            <w:r w:rsidRPr="005F771A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või tarkvaralist toimingut.</w:t>
            </w:r>
          </w:p>
          <w:p w14:paraId="4A23236A" w14:textId="6D60343B" w:rsidR="005F771A" w:rsidRPr="005F771A" w:rsidRDefault="005F771A" w:rsidP="005F771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8D05E0" w14:paraId="2F072A10" w14:textId="77777777" w:rsidTr="00BB2A9E">
        <w:trPr>
          <w:trHeight w:val="583"/>
        </w:trPr>
        <w:tc>
          <w:tcPr>
            <w:tcW w:w="3141" w:type="dxa"/>
          </w:tcPr>
          <w:p w14:paraId="6618CB12" w14:textId="2960257D" w:rsidR="008D05E0" w:rsidRDefault="001C19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Projekti kaasa</w:t>
            </w:r>
            <w:r w:rsidR="00410741">
              <w:rPr>
                <w:rFonts w:ascii="Arial" w:hAnsi="Arial" w:cs="Arial"/>
              </w:rPr>
              <w:t xml:space="preserve">bil välditav ootamatu </w:t>
            </w:r>
            <w:proofErr w:type="spellStart"/>
            <w:r w:rsidR="00410741">
              <w:rPr>
                <w:rFonts w:ascii="Arial" w:hAnsi="Arial" w:cs="Arial"/>
              </w:rPr>
              <w:t>küberrisk</w:t>
            </w:r>
            <w:proofErr w:type="spellEnd"/>
            <w:r w:rsidR="0041074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2276" w:type="dxa"/>
          </w:tcPr>
          <w:p w14:paraId="14AD9DE6" w14:textId="777D90E2" w:rsidR="008D05E0" w:rsidRDefault="00791326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DF244" wp14:editId="7364A79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345440" cy="300990"/>
                      <wp:effectExtent l="9525" t="9525" r="6985" b="13335"/>
                      <wp:wrapNone/>
                      <wp:docPr id="18737628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9239A" w14:textId="77777777" w:rsidR="0098116A" w:rsidRDefault="0098116A" w:rsidP="009811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DF244" id="Text Box 4" o:spid="_x0000_s1027" type="#_x0000_t202" style="position:absolute;margin-left:1.5pt;margin-top:4.5pt;width:27.2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">
                      <v:textbox>
                        <w:txbxContent>
                          <w:p w14:paraId="1309239A" w14:textId="77777777" w:rsidR="0098116A" w:rsidRDefault="0098116A" w:rsidP="0098116A"/>
                        </w:txbxContent>
                      </v:textbox>
                    </v:shape>
                  </w:pict>
                </mc:Fallback>
              </mc:AlternateContent>
            </w:r>
            <w:r w:rsidR="0098116A">
              <w:rPr>
                <w:rFonts w:ascii="Arial" w:hAnsi="Arial" w:cs="Arial"/>
                <w:i/>
                <w:iCs/>
              </w:rPr>
              <w:t xml:space="preserve">             </w:t>
            </w:r>
            <w:r w:rsidR="001D443C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>Projekti kaasabil välditav</w:t>
            </w:r>
            <w:r w:rsidR="00D00D3B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>a</w:t>
            </w:r>
            <w:r w:rsidR="001D443C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  <w:proofErr w:type="spellStart"/>
            <w:r w:rsidR="001D443C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küberriski</w:t>
            </w:r>
            <w:proofErr w:type="spellEnd"/>
            <w:r w:rsidR="001D443C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  <w:r w:rsidR="00892606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>(</w:t>
            </w:r>
            <w:r w:rsidR="001D443C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>eskaleerumi</w:t>
            </w:r>
            <w:r w:rsidR="00892606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se) lühikirjeldus </w:t>
            </w:r>
          </w:p>
          <w:p w14:paraId="09F8088E" w14:textId="77777777" w:rsidR="00BB2A9E" w:rsidRDefault="00BB2A9E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  <w:p w14:paraId="6AF6927E" w14:textId="77777777" w:rsidR="00BB2A9E" w:rsidRDefault="00BB2A9E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  <w:p w14:paraId="255A5BE8" w14:textId="77777777" w:rsidR="00BB2A9E" w:rsidRDefault="00BB2A9E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proofErr w:type="spellStart"/>
            <w:r w:rsidRPr="00D72408">
              <w:rPr>
                <w:rFonts w:ascii="Arial" w:hAnsi="Arial" w:cs="Arial"/>
                <w:i/>
                <w:iCs/>
                <w:color w:val="A6A6A6" w:themeColor="background1" w:themeShade="A6"/>
                <w:u w:val="single"/>
              </w:rPr>
              <w:t>Küberrisk</w:t>
            </w:r>
            <w:proofErr w:type="spellEnd"/>
            <w:r w:rsidRPr="00D72408">
              <w:rPr>
                <w:rFonts w:ascii="Arial" w:hAnsi="Arial" w:cs="Arial"/>
                <w:i/>
                <w:iCs/>
                <w:color w:val="A6A6A6" w:themeColor="background1" w:themeShade="A6"/>
                <w:u w:val="single"/>
              </w:rPr>
              <w:t xml:space="preserve"> </w:t>
            </w:r>
            <w:r w:rsidRPr="00BB2A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on </w:t>
            </w:r>
            <w:proofErr w:type="spellStart"/>
            <w:r w:rsidRPr="00BB2A9E"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küberintsidendist</w:t>
            </w:r>
            <w:proofErr w:type="spellEnd"/>
            <w:r w:rsidRPr="00BB2A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tingitud kahju või häire võimekus, mida tuleb väljendada sellise kahju või katkestuse ulatust ja kõnealuse </w:t>
            </w:r>
            <w:proofErr w:type="spellStart"/>
            <w:r w:rsidRPr="00BB2A9E">
              <w:rPr>
                <w:rFonts w:ascii="Arial" w:hAnsi="Arial" w:cs="Arial"/>
                <w:i/>
                <w:iCs/>
                <w:color w:val="A6A6A6" w:themeColor="background1" w:themeShade="A6"/>
              </w:rPr>
              <w:t>küberintsidendi</w:t>
            </w:r>
            <w:proofErr w:type="spellEnd"/>
            <w:r w:rsidRPr="00BB2A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esinemise võimalikkust arvesse võtva kombineeritud näitajana.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</w:p>
          <w:p w14:paraId="7F0AD153" w14:textId="5B738D4C" w:rsidR="00BB2A9E" w:rsidRDefault="00BB2A9E" w:rsidP="00BB2A9E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proofErr w:type="spellStart"/>
            <w:r w:rsidRPr="00D72408">
              <w:rPr>
                <w:rFonts w:ascii="Arial" w:hAnsi="Arial" w:cs="Arial"/>
                <w:i/>
                <w:iCs/>
                <w:color w:val="A6A6A6" w:themeColor="background1" w:themeShade="A6"/>
                <w:u w:val="single"/>
              </w:rPr>
              <w:t>Küberintsident</w:t>
            </w:r>
            <w:proofErr w:type="spellEnd"/>
            <w:r w:rsidRPr="00BB2A9E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on süsteemis toimuv sündmus, mis ohustab või kahjustab süsteemi turvalisust.</w:t>
            </w:r>
          </w:p>
          <w:p w14:paraId="6033671A" w14:textId="0BE6663E" w:rsidR="00BB2A9E" w:rsidRPr="00A34422" w:rsidRDefault="00BB2A9E" w:rsidP="00BB2A9E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18397C" w14:paraId="6E80B2C4" w14:textId="77777777" w:rsidTr="00BE190B">
        <w:trPr>
          <w:trHeight w:val="1580"/>
        </w:trPr>
        <w:tc>
          <w:tcPr>
            <w:tcW w:w="3141" w:type="dxa"/>
          </w:tcPr>
          <w:p w14:paraId="4356A907" w14:textId="13388F9C" w:rsidR="0018397C" w:rsidRDefault="0018397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</w:t>
            </w:r>
            <w:r w:rsidR="00D61BD0">
              <w:rPr>
                <w:rFonts w:ascii="Arial" w:hAnsi="Arial" w:cs="Arial"/>
              </w:rPr>
              <w:t>übersündmuse</w:t>
            </w:r>
            <w:proofErr w:type="spellEnd"/>
            <w:r w:rsidR="00D61BD0">
              <w:rPr>
                <w:rFonts w:ascii="Arial" w:hAnsi="Arial" w:cs="Arial"/>
              </w:rPr>
              <w:t xml:space="preserve"> toimumise / </w:t>
            </w:r>
            <w:proofErr w:type="spellStart"/>
            <w:r w:rsidR="00D61BD0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überriski</w:t>
            </w:r>
            <w:proofErr w:type="spellEnd"/>
            <w:r>
              <w:rPr>
                <w:rFonts w:ascii="Arial" w:hAnsi="Arial" w:cs="Arial"/>
              </w:rPr>
              <w:t xml:space="preserve"> avastamise aeg</w:t>
            </w:r>
            <w:r w:rsidR="00CD0D9E">
              <w:rPr>
                <w:rFonts w:ascii="Arial" w:hAnsi="Arial" w:cs="Arial"/>
              </w:rPr>
              <w:t>, millistel asjaoludel</w:t>
            </w:r>
            <w:r>
              <w:rPr>
                <w:rFonts w:ascii="Arial" w:hAnsi="Arial" w:cs="Arial"/>
              </w:rPr>
              <w:t xml:space="preserve"> ja kelle poolt: </w:t>
            </w:r>
          </w:p>
        </w:tc>
        <w:tc>
          <w:tcPr>
            <w:tcW w:w="12276" w:type="dxa"/>
          </w:tcPr>
          <w:p w14:paraId="6E9F40AA" w14:textId="0A05E2B6" w:rsidR="0018397C" w:rsidRPr="00A34422" w:rsidRDefault="00A828D2">
            <w:pPr>
              <w:rPr>
                <w:rFonts w:ascii="Arial" w:hAnsi="Arial" w:cs="Arial"/>
                <w:i/>
                <w:iCs/>
                <w:noProof/>
                <w:color w:val="A6A6A6" w:themeColor="background1" w:themeShade="A6"/>
              </w:rPr>
            </w:pPr>
            <w:r w:rsidRPr="00A34422">
              <w:rPr>
                <w:rFonts w:ascii="Arial" w:hAnsi="Arial" w:cs="Arial"/>
                <w:i/>
                <w:iCs/>
                <w:noProof/>
                <w:color w:val="A6A6A6" w:themeColor="background1" w:themeShade="A6"/>
              </w:rPr>
              <w:t>Lühidalt kirjeldada, kuidas küberrisk oli avastatud</w:t>
            </w:r>
            <w:r w:rsidR="00252515" w:rsidRPr="00A34422">
              <w:rPr>
                <w:rFonts w:ascii="Arial" w:hAnsi="Arial" w:cs="Arial"/>
                <w:i/>
                <w:iCs/>
                <w:noProof/>
                <w:color w:val="A6A6A6" w:themeColor="background1" w:themeShade="A6"/>
              </w:rPr>
              <w:t>, millal ja</w:t>
            </w:r>
            <w:r w:rsidR="00CD6F6D" w:rsidRPr="00A34422">
              <w:rPr>
                <w:rFonts w:ascii="Arial" w:hAnsi="Arial" w:cs="Arial"/>
                <w:i/>
                <w:iCs/>
                <w:noProof/>
                <w:color w:val="A6A6A6" w:themeColor="background1" w:themeShade="A6"/>
              </w:rPr>
              <w:t xml:space="preserve"> </w:t>
            </w:r>
            <w:r w:rsidR="00252515" w:rsidRPr="00A34422">
              <w:rPr>
                <w:rFonts w:ascii="Arial" w:hAnsi="Arial" w:cs="Arial"/>
                <w:i/>
                <w:iCs/>
                <w:noProof/>
                <w:color w:val="A6A6A6" w:themeColor="background1" w:themeShade="A6"/>
              </w:rPr>
              <w:t xml:space="preserve">kelle poolt </w:t>
            </w:r>
          </w:p>
        </w:tc>
      </w:tr>
      <w:tr w:rsidR="00252515" w14:paraId="70209F24" w14:textId="77777777" w:rsidTr="00BE190B">
        <w:trPr>
          <w:trHeight w:val="634"/>
        </w:trPr>
        <w:tc>
          <w:tcPr>
            <w:tcW w:w="3141" w:type="dxa"/>
          </w:tcPr>
          <w:p w14:paraId="5ACCF435" w14:textId="77777777" w:rsidR="00D07B6A" w:rsidRDefault="00957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Põhjendus</w:t>
            </w:r>
            <w:r w:rsidR="008D13E6">
              <w:rPr>
                <w:rFonts w:ascii="Arial" w:hAnsi="Arial" w:cs="Arial"/>
              </w:rPr>
              <w:t xml:space="preserve">, miks </w:t>
            </w:r>
            <w:proofErr w:type="spellStart"/>
            <w:r w:rsidR="00047158">
              <w:rPr>
                <w:rFonts w:ascii="Arial" w:hAnsi="Arial" w:cs="Arial"/>
              </w:rPr>
              <w:t>kübersündmus</w:t>
            </w:r>
            <w:r w:rsidR="003F5CD8">
              <w:rPr>
                <w:rFonts w:ascii="Arial" w:hAnsi="Arial" w:cs="Arial"/>
              </w:rPr>
              <w:t>t</w:t>
            </w:r>
            <w:proofErr w:type="spellEnd"/>
            <w:r w:rsidR="00047158">
              <w:rPr>
                <w:rFonts w:ascii="Arial" w:hAnsi="Arial" w:cs="Arial"/>
              </w:rPr>
              <w:t xml:space="preserve"> või </w:t>
            </w:r>
            <w:proofErr w:type="spellStart"/>
            <w:r w:rsidR="00047158">
              <w:rPr>
                <w:rFonts w:ascii="Arial" w:hAnsi="Arial" w:cs="Arial"/>
              </w:rPr>
              <w:t>küberrisk</w:t>
            </w:r>
            <w:r w:rsidR="003F5CD8">
              <w:rPr>
                <w:rFonts w:ascii="Arial" w:hAnsi="Arial" w:cs="Arial"/>
              </w:rPr>
              <w:t>i</w:t>
            </w:r>
            <w:proofErr w:type="spellEnd"/>
            <w:r w:rsidR="00047158">
              <w:rPr>
                <w:rFonts w:ascii="Arial" w:hAnsi="Arial" w:cs="Arial"/>
              </w:rPr>
              <w:t xml:space="preserve"> </w:t>
            </w:r>
            <w:r w:rsidR="003F5CD8">
              <w:rPr>
                <w:rFonts w:ascii="Arial" w:hAnsi="Arial" w:cs="Arial"/>
              </w:rPr>
              <w:t>ei olnud võimalik ette näha:</w:t>
            </w:r>
          </w:p>
          <w:p w14:paraId="2FB892EB" w14:textId="77777777" w:rsidR="00D07B6A" w:rsidRDefault="00D07B6A">
            <w:pPr>
              <w:rPr>
                <w:rFonts w:ascii="Arial" w:hAnsi="Arial" w:cs="Arial"/>
              </w:rPr>
            </w:pPr>
          </w:p>
          <w:p w14:paraId="61959048" w14:textId="03C1752B" w:rsidR="00252515" w:rsidRDefault="003F5C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76" w:type="dxa"/>
          </w:tcPr>
          <w:p w14:paraId="41CCFD5D" w14:textId="77777777" w:rsidR="00252515" w:rsidRDefault="00252515">
            <w:pPr>
              <w:rPr>
                <w:rFonts w:ascii="Arial" w:hAnsi="Arial" w:cs="Arial"/>
                <w:i/>
                <w:iCs/>
                <w:noProof/>
              </w:rPr>
            </w:pPr>
          </w:p>
        </w:tc>
      </w:tr>
      <w:tr w:rsidR="00CD0D9E" w14:paraId="7075A62A" w14:textId="77777777" w:rsidTr="00BE190B">
        <w:trPr>
          <w:trHeight w:val="1433"/>
        </w:trPr>
        <w:tc>
          <w:tcPr>
            <w:tcW w:w="3141" w:type="dxa"/>
          </w:tcPr>
          <w:p w14:paraId="295B0379" w14:textId="56741EAA" w:rsidR="00CD0D9E" w:rsidRDefault="00BA66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Selgitus, miks</w:t>
            </w:r>
            <w:r w:rsidR="00042520">
              <w:rPr>
                <w:rFonts w:ascii="Arial" w:hAnsi="Arial" w:cs="Arial"/>
              </w:rPr>
              <w:t xml:space="preserve"> taotlusega lahendatav </w:t>
            </w:r>
            <w:proofErr w:type="spellStart"/>
            <w:r w:rsidR="00042520">
              <w:rPr>
                <w:rFonts w:ascii="Arial" w:hAnsi="Arial" w:cs="Arial"/>
              </w:rPr>
              <w:t>kübersündmus</w:t>
            </w:r>
            <w:proofErr w:type="spellEnd"/>
            <w:r w:rsidR="00042520">
              <w:rPr>
                <w:rFonts w:ascii="Arial" w:hAnsi="Arial" w:cs="Arial"/>
              </w:rPr>
              <w:t xml:space="preserve"> või </w:t>
            </w:r>
            <w:proofErr w:type="spellStart"/>
            <w:r w:rsidR="00042520">
              <w:rPr>
                <w:rFonts w:ascii="Arial" w:hAnsi="Arial" w:cs="Arial"/>
              </w:rPr>
              <w:t>küberrisk</w:t>
            </w:r>
            <w:proofErr w:type="spellEnd"/>
            <w:r w:rsidR="00042520">
              <w:rPr>
                <w:rFonts w:ascii="Arial" w:hAnsi="Arial" w:cs="Arial"/>
              </w:rPr>
              <w:t xml:space="preserve"> on ühiskonna toimimise </w:t>
            </w:r>
            <w:r w:rsidR="0030049E">
              <w:rPr>
                <w:rFonts w:ascii="Arial" w:hAnsi="Arial" w:cs="Arial"/>
              </w:rPr>
              <w:t xml:space="preserve">või julgeoleku </w:t>
            </w:r>
            <w:r w:rsidR="00042520">
              <w:rPr>
                <w:rFonts w:ascii="Arial" w:hAnsi="Arial" w:cs="Arial"/>
              </w:rPr>
              <w:t xml:space="preserve">seisukohast oluline: </w:t>
            </w:r>
          </w:p>
        </w:tc>
        <w:tc>
          <w:tcPr>
            <w:tcW w:w="12276" w:type="dxa"/>
          </w:tcPr>
          <w:p w14:paraId="23A0F221" w14:textId="77777777" w:rsidR="00CD0D9E" w:rsidRDefault="00CD0D9E">
            <w:pPr>
              <w:rPr>
                <w:rFonts w:ascii="Arial" w:hAnsi="Arial" w:cs="Arial"/>
                <w:i/>
                <w:iCs/>
                <w:noProof/>
              </w:rPr>
            </w:pPr>
          </w:p>
        </w:tc>
      </w:tr>
      <w:tr w:rsidR="004D0215" w14:paraId="524E42C7" w14:textId="77777777" w:rsidTr="002C7BBA">
        <w:trPr>
          <w:trHeight w:val="1433"/>
        </w:trPr>
        <w:tc>
          <w:tcPr>
            <w:tcW w:w="3141" w:type="dxa"/>
          </w:tcPr>
          <w:p w14:paraId="60D71758" w14:textId="2055A16A" w:rsidR="004D0215" w:rsidRPr="002C7BBA" w:rsidRDefault="00577825">
            <w:pPr>
              <w:rPr>
                <w:rFonts w:ascii="Arial" w:hAnsi="Arial" w:cs="Arial"/>
              </w:rPr>
            </w:pPr>
            <w:bookmarkStart w:id="0" w:name="_Hlk200972364"/>
            <w:r w:rsidRPr="002C7BBA">
              <w:rPr>
                <w:rFonts w:ascii="Arial" w:hAnsi="Arial" w:cs="Arial"/>
              </w:rPr>
              <w:t xml:space="preserve">Selgitus seni rakendatud meetmete kohta </w:t>
            </w:r>
            <w:proofErr w:type="spellStart"/>
            <w:r w:rsidR="00294630" w:rsidRPr="002C7BBA">
              <w:rPr>
                <w:rFonts w:ascii="Arial" w:hAnsi="Arial" w:cs="Arial"/>
              </w:rPr>
              <w:t>kübersündmuse</w:t>
            </w:r>
            <w:proofErr w:type="spellEnd"/>
            <w:r w:rsidR="00294630" w:rsidRPr="002C7BBA">
              <w:rPr>
                <w:rFonts w:ascii="Arial" w:hAnsi="Arial" w:cs="Arial"/>
              </w:rPr>
              <w:t xml:space="preserve"> / </w:t>
            </w:r>
            <w:proofErr w:type="spellStart"/>
            <w:r w:rsidR="00294630" w:rsidRPr="002C7BBA">
              <w:rPr>
                <w:rFonts w:ascii="Arial" w:hAnsi="Arial" w:cs="Arial"/>
              </w:rPr>
              <w:t>küberriski</w:t>
            </w:r>
            <w:proofErr w:type="spellEnd"/>
            <w:r w:rsidR="00294630" w:rsidRPr="002C7BBA">
              <w:rPr>
                <w:rFonts w:ascii="Arial" w:hAnsi="Arial" w:cs="Arial"/>
              </w:rPr>
              <w:t xml:space="preserve"> lahendamiseks</w:t>
            </w:r>
            <w:r w:rsidR="00262D60" w:rsidRPr="002C7BB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2276" w:type="dxa"/>
          </w:tcPr>
          <w:p w14:paraId="36A77C09" w14:textId="77777777" w:rsidR="004D0215" w:rsidRDefault="004D0215">
            <w:pPr>
              <w:rPr>
                <w:rFonts w:ascii="Arial" w:hAnsi="Arial" w:cs="Arial"/>
                <w:i/>
                <w:iCs/>
                <w:noProof/>
              </w:rPr>
            </w:pPr>
          </w:p>
        </w:tc>
      </w:tr>
      <w:tr w:rsidR="004D0215" w14:paraId="7F9276A1" w14:textId="77777777" w:rsidTr="002C7BBA">
        <w:trPr>
          <w:trHeight w:val="1433"/>
        </w:trPr>
        <w:tc>
          <w:tcPr>
            <w:tcW w:w="3141" w:type="dxa"/>
          </w:tcPr>
          <w:p w14:paraId="06AE7352" w14:textId="2C5331D1" w:rsidR="00D00188" w:rsidRPr="002C7BBA" w:rsidRDefault="00036372">
            <w:pPr>
              <w:rPr>
                <w:rFonts w:ascii="Arial" w:hAnsi="Arial" w:cs="Arial"/>
              </w:rPr>
            </w:pPr>
            <w:r w:rsidRPr="002C7BBA">
              <w:rPr>
                <w:rFonts w:ascii="Arial" w:hAnsi="Arial" w:cs="Arial"/>
              </w:rPr>
              <w:t>P</w:t>
            </w:r>
            <w:r w:rsidR="00D00188" w:rsidRPr="002C7BBA">
              <w:rPr>
                <w:rFonts w:ascii="Arial" w:hAnsi="Arial" w:cs="Arial"/>
              </w:rPr>
              <w:t xml:space="preserve">õhjendus, miks taotluses toodud lahendus on parim projekti eesmärgi saavutamiseks ning alternatiivlahendused ei sobi või </w:t>
            </w:r>
            <w:r w:rsidR="00262D60" w:rsidRPr="002C7BBA">
              <w:rPr>
                <w:rFonts w:ascii="Arial" w:hAnsi="Arial" w:cs="Arial"/>
              </w:rPr>
              <w:t xml:space="preserve">neid </w:t>
            </w:r>
            <w:r w:rsidR="00D00188" w:rsidRPr="002C7BBA">
              <w:rPr>
                <w:rFonts w:ascii="Arial" w:hAnsi="Arial" w:cs="Arial"/>
              </w:rPr>
              <w:t>ei ole teada</w:t>
            </w:r>
            <w:r w:rsidR="00C032AB" w:rsidRPr="002C7BB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2276" w:type="dxa"/>
          </w:tcPr>
          <w:p w14:paraId="6D8AC41D" w14:textId="77777777" w:rsidR="004D0215" w:rsidRDefault="004D0215">
            <w:pPr>
              <w:rPr>
                <w:rFonts w:ascii="Arial" w:hAnsi="Arial" w:cs="Arial"/>
                <w:i/>
                <w:iCs/>
                <w:noProof/>
              </w:rPr>
            </w:pPr>
          </w:p>
        </w:tc>
      </w:tr>
      <w:bookmarkEnd w:id="0"/>
      <w:tr w:rsidR="000963F6" w14:paraId="79EA5DE0" w14:textId="77777777" w:rsidTr="00BE190B">
        <w:trPr>
          <w:trHeight w:val="2634"/>
        </w:trPr>
        <w:tc>
          <w:tcPr>
            <w:tcW w:w="3141" w:type="dxa"/>
          </w:tcPr>
          <w:p w14:paraId="0641D90A" w14:textId="327A858D" w:rsidR="008253ED" w:rsidRDefault="004E0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Projekti</w:t>
            </w:r>
            <w:r w:rsidR="000963F6">
              <w:rPr>
                <w:rFonts w:ascii="Arial" w:hAnsi="Arial" w:cs="Arial"/>
              </w:rPr>
              <w:t xml:space="preserve"> </w:t>
            </w:r>
            <w:r w:rsidR="005C71BA">
              <w:rPr>
                <w:rFonts w:ascii="Arial" w:hAnsi="Arial" w:cs="Arial"/>
              </w:rPr>
              <w:t xml:space="preserve">eelarve: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76" w:type="dxa"/>
          </w:tcPr>
          <w:p w14:paraId="27301034" w14:textId="32C970BA" w:rsidR="00716709" w:rsidRDefault="007167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1" w:name="_MON_1798208441"/>
            <w:bookmarkEnd w:id="1"/>
            <w:r w:rsidR="00D72408">
              <w:rPr>
                <w:rFonts w:ascii="Arial" w:hAnsi="Arial" w:cs="Arial"/>
              </w:rPr>
              <w:object w:dxaOrig="12074" w:dyaOrig="3397" w14:anchorId="79C39E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3pt;height:169.5pt" o:ole="">
                  <v:imagedata r:id="rId12" o:title=""/>
                </v:shape>
                <o:OLEObject Type="Embed" ProgID="Excel.Sheet.12" ShapeID="_x0000_i1025" DrawAspect="Content" ObjectID="_1828865105" r:id="rId13"/>
              </w:object>
            </w:r>
          </w:p>
        </w:tc>
      </w:tr>
      <w:tr w:rsidR="000963F6" w14:paraId="6F2BED47" w14:textId="77777777" w:rsidTr="00BE190B">
        <w:trPr>
          <w:trHeight w:val="305"/>
        </w:trPr>
        <w:tc>
          <w:tcPr>
            <w:tcW w:w="3141" w:type="dxa"/>
          </w:tcPr>
          <w:p w14:paraId="2F20430D" w14:textId="3796770D" w:rsidR="008253ED" w:rsidRDefault="00334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 taotletakse toetust ka </w:t>
            </w:r>
            <w:r w:rsidR="005518A9">
              <w:rPr>
                <w:rFonts w:ascii="Arial" w:hAnsi="Arial" w:cs="Arial"/>
              </w:rPr>
              <w:t xml:space="preserve">muudest allikatest? </w:t>
            </w:r>
          </w:p>
        </w:tc>
        <w:tc>
          <w:tcPr>
            <w:tcW w:w="12276" w:type="dxa"/>
          </w:tcPr>
          <w:p w14:paraId="333BD6DA" w14:textId="77777777" w:rsidR="008253ED" w:rsidRPr="00A34422" w:rsidRDefault="005518A9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Allika / eelarve nimetus, taotletav summa, </w:t>
            </w:r>
            <w:r w:rsidR="000734A9"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kas käesolevale taotlusele täiendav või dubleeriv (vajab toetust emba-kumba eelarvest) </w:t>
            </w:r>
          </w:p>
          <w:p w14:paraId="4D5A016C" w14:textId="77777777" w:rsidR="000734A9" w:rsidRPr="00A34422" w:rsidRDefault="000734A9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  <w:p w14:paraId="03B91A20" w14:textId="44D9BE23" w:rsidR="000734A9" w:rsidRPr="00A34422" w:rsidRDefault="000734A9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  <w:tr w:rsidR="000963F6" w14:paraId="1EA226A4" w14:textId="77777777" w:rsidTr="00BE190B">
        <w:trPr>
          <w:trHeight w:val="281"/>
        </w:trPr>
        <w:tc>
          <w:tcPr>
            <w:tcW w:w="3141" w:type="dxa"/>
          </w:tcPr>
          <w:p w14:paraId="043169CA" w14:textId="77777777" w:rsidR="008253ED" w:rsidRDefault="009607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Mitterahastamise tagajärjed </w:t>
            </w:r>
          </w:p>
          <w:p w14:paraId="73F094DD" w14:textId="77777777" w:rsidR="00960726" w:rsidRDefault="00960726">
            <w:pPr>
              <w:rPr>
                <w:rFonts w:ascii="Arial" w:hAnsi="Arial" w:cs="Arial"/>
              </w:rPr>
            </w:pPr>
          </w:p>
          <w:p w14:paraId="615D8B1C" w14:textId="77777777" w:rsidR="00960726" w:rsidRDefault="00960726">
            <w:pPr>
              <w:rPr>
                <w:rFonts w:ascii="Arial" w:hAnsi="Arial" w:cs="Arial"/>
              </w:rPr>
            </w:pPr>
          </w:p>
          <w:p w14:paraId="033AAAB8" w14:textId="76447C63" w:rsidR="00960726" w:rsidRDefault="00960726">
            <w:pPr>
              <w:rPr>
                <w:rFonts w:ascii="Arial" w:hAnsi="Arial" w:cs="Arial"/>
              </w:rPr>
            </w:pPr>
          </w:p>
        </w:tc>
        <w:tc>
          <w:tcPr>
            <w:tcW w:w="12276" w:type="dxa"/>
          </w:tcPr>
          <w:p w14:paraId="7CB3F3F0" w14:textId="77777777" w:rsidR="008253ED" w:rsidRPr="00A34422" w:rsidRDefault="008253ED">
            <w:pPr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610D69" w14:paraId="4596E6C9" w14:textId="77777777" w:rsidTr="00BE190B">
        <w:trPr>
          <w:trHeight w:val="281"/>
        </w:trPr>
        <w:tc>
          <w:tcPr>
            <w:tcW w:w="3141" w:type="dxa"/>
          </w:tcPr>
          <w:p w14:paraId="01D6A118" w14:textId="289B9C95" w:rsidR="00610D69" w:rsidRPr="00610D69" w:rsidRDefault="00610D6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Muu teave </w:t>
            </w:r>
          </w:p>
          <w:p w14:paraId="625E412E" w14:textId="77777777" w:rsidR="00610D69" w:rsidRDefault="00610D69">
            <w:pPr>
              <w:rPr>
                <w:rFonts w:ascii="Arial" w:hAnsi="Arial" w:cs="Arial"/>
              </w:rPr>
            </w:pPr>
          </w:p>
          <w:p w14:paraId="31FE50B2" w14:textId="77777777" w:rsidR="00610D69" w:rsidRDefault="00610D69">
            <w:pPr>
              <w:rPr>
                <w:rFonts w:ascii="Arial" w:hAnsi="Arial" w:cs="Arial"/>
              </w:rPr>
            </w:pPr>
          </w:p>
          <w:p w14:paraId="165A1815" w14:textId="77777777" w:rsidR="00610D69" w:rsidRDefault="00610D69">
            <w:pPr>
              <w:rPr>
                <w:rFonts w:ascii="Arial" w:hAnsi="Arial" w:cs="Arial"/>
              </w:rPr>
            </w:pPr>
          </w:p>
        </w:tc>
        <w:tc>
          <w:tcPr>
            <w:tcW w:w="12276" w:type="dxa"/>
          </w:tcPr>
          <w:p w14:paraId="195AA5CA" w14:textId="0458C732" w:rsidR="00610D69" w:rsidRPr="00A34422" w:rsidRDefault="00610D69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A34422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vajadusel </w:t>
            </w:r>
          </w:p>
        </w:tc>
      </w:tr>
    </w:tbl>
    <w:p w14:paraId="4B24227E" w14:textId="77777777" w:rsidR="002F703F" w:rsidRPr="002F703F" w:rsidRDefault="002F703F">
      <w:pPr>
        <w:rPr>
          <w:rFonts w:ascii="Arial" w:hAnsi="Arial" w:cs="Arial"/>
        </w:rPr>
      </w:pPr>
    </w:p>
    <w:sectPr w:rsidR="002F703F" w:rsidRPr="002F703F" w:rsidSect="00BB2A9E">
      <w:headerReference w:type="default" r:id="rId14"/>
      <w:footerReference w:type="default" r:id="rId15"/>
      <w:pgSz w:w="16838" w:h="11906" w:orient="landscape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327F" w14:textId="77777777" w:rsidR="008253ED" w:rsidRDefault="008253ED" w:rsidP="008253ED">
      <w:pPr>
        <w:spacing w:after="0" w:line="240" w:lineRule="auto"/>
      </w:pPr>
      <w:r>
        <w:separator/>
      </w:r>
    </w:p>
  </w:endnote>
  <w:endnote w:type="continuationSeparator" w:id="0">
    <w:p w14:paraId="181FAF12" w14:textId="77777777" w:rsidR="008253ED" w:rsidRDefault="008253ED" w:rsidP="008253ED">
      <w:pPr>
        <w:spacing w:after="0" w:line="240" w:lineRule="auto"/>
      </w:pPr>
      <w:r>
        <w:continuationSeparator/>
      </w:r>
    </w:p>
  </w:endnote>
  <w:endnote w:type="continuationNotice" w:id="1">
    <w:p w14:paraId="5BAFD9AF" w14:textId="77777777" w:rsidR="00C90197" w:rsidRDefault="00C90197">
      <w:pPr>
        <w:spacing w:after="0" w:line="240" w:lineRule="auto"/>
      </w:pPr>
    </w:p>
  </w:endnote>
  <w:endnote w:id="2">
    <w:p w14:paraId="5799555A" w14:textId="4959135E" w:rsidR="00985ABC" w:rsidRPr="00985ABC" w:rsidRDefault="00262D60" w:rsidP="00985ABC">
      <w:pPr>
        <w:pStyle w:val="Lpumrkusetekst"/>
        <w:rPr>
          <w:rFonts w:ascii="Arial" w:hAnsi="Arial" w:cs="Arial"/>
          <w:i/>
          <w:iCs/>
          <w:color w:val="A6A6A6" w:themeColor="background1" w:themeShade="A6"/>
        </w:rPr>
      </w:pPr>
      <w:r w:rsidRPr="00C972A4">
        <w:rPr>
          <w:rStyle w:val="Lpumrkuseviide"/>
          <w:rFonts w:ascii="Arial" w:hAnsi="Arial" w:cs="Arial"/>
          <w:i/>
          <w:iCs/>
          <w:color w:val="A6A6A6" w:themeColor="background1" w:themeShade="A6"/>
        </w:rPr>
        <w:endnoteRef/>
      </w:r>
      <w:r w:rsidRPr="00C972A4">
        <w:rPr>
          <w:rFonts w:ascii="Arial" w:hAnsi="Arial" w:cs="Arial"/>
          <w:i/>
          <w:iCs/>
          <w:color w:val="A6A6A6" w:themeColor="background1" w:themeShade="A6"/>
        </w:rPr>
        <w:t xml:space="preserve"> </w:t>
      </w:r>
      <w:r w:rsidR="00985ABC" w:rsidRPr="00985ABC">
        <w:rPr>
          <w:rFonts w:ascii="Arial" w:hAnsi="Arial" w:cs="Arial"/>
          <w:i/>
          <w:iCs/>
          <w:color w:val="A6A6A6" w:themeColor="background1" w:themeShade="A6"/>
        </w:rPr>
        <w:t>Taotluse saab esitada taotleja seaduslik esindaja R</w:t>
      </w:r>
      <w:r w:rsidR="00985ABC">
        <w:rPr>
          <w:rFonts w:ascii="Arial" w:hAnsi="Arial" w:cs="Arial"/>
          <w:i/>
          <w:iCs/>
          <w:color w:val="A6A6A6" w:themeColor="background1" w:themeShade="A6"/>
        </w:rPr>
        <w:t>iikliku küberturvalisuse talituse</w:t>
      </w:r>
      <w:r w:rsidR="00985ABC" w:rsidRPr="00985ABC">
        <w:rPr>
          <w:rFonts w:ascii="Arial" w:hAnsi="Arial" w:cs="Arial"/>
          <w:i/>
          <w:iCs/>
          <w:color w:val="A6A6A6" w:themeColor="background1" w:themeShade="A6"/>
        </w:rPr>
        <w:t xml:space="preserve"> e-postile </w:t>
      </w:r>
      <w:r w:rsidR="00985ABC" w:rsidRPr="00985ABC">
        <w:rPr>
          <w:rFonts w:ascii="Arial" w:hAnsi="Arial" w:cs="Arial"/>
          <w:i/>
          <w:iCs/>
          <w:color w:val="A6A6A6" w:themeColor="background1" w:themeShade="A6"/>
          <w:u w:val="single"/>
        </w:rPr>
        <w:t>kybertoetus@justdigi.ee</w:t>
      </w:r>
      <w:r w:rsidR="00985ABC" w:rsidRPr="00985ABC">
        <w:rPr>
          <w:rFonts w:ascii="Arial" w:hAnsi="Arial" w:cs="Arial"/>
          <w:i/>
          <w:iCs/>
          <w:color w:val="A6A6A6" w:themeColor="background1" w:themeShade="A6"/>
        </w:rPr>
        <w:t xml:space="preserve"> taotlusvoorus ette antud taotlusvormil</w:t>
      </w:r>
      <w:r w:rsidR="00985ABC">
        <w:rPr>
          <w:rFonts w:ascii="Arial" w:hAnsi="Arial" w:cs="Arial"/>
          <w:i/>
          <w:iCs/>
          <w:color w:val="A6A6A6" w:themeColor="background1" w:themeShade="A6"/>
        </w:rPr>
        <w:t>.</w:t>
      </w:r>
    </w:p>
    <w:p w14:paraId="57225E60" w14:textId="77777777" w:rsidR="00985ABC" w:rsidRDefault="00985ABC" w:rsidP="00985ABC">
      <w:pPr>
        <w:pStyle w:val="Lpumrkusetekst"/>
        <w:rPr>
          <w:rFonts w:ascii="Arial" w:hAnsi="Arial" w:cs="Arial"/>
          <w:i/>
          <w:iCs/>
          <w:color w:val="A6A6A6" w:themeColor="background1" w:themeShade="A6"/>
        </w:rPr>
      </w:pPr>
      <w:r>
        <w:rPr>
          <w:rFonts w:ascii="Arial" w:hAnsi="Arial" w:cs="Arial"/>
          <w:i/>
          <w:iCs/>
          <w:color w:val="A6A6A6" w:themeColor="background1" w:themeShade="A6"/>
        </w:rPr>
        <w:t>T</w:t>
      </w:r>
      <w:r w:rsidRPr="00985ABC">
        <w:rPr>
          <w:rFonts w:ascii="Arial" w:hAnsi="Arial" w:cs="Arial"/>
          <w:i/>
          <w:iCs/>
          <w:color w:val="A6A6A6" w:themeColor="background1" w:themeShade="A6"/>
        </w:rPr>
        <w:t xml:space="preserve">aotlusi </w:t>
      </w:r>
      <w:r>
        <w:rPr>
          <w:rFonts w:ascii="Arial" w:hAnsi="Arial" w:cs="Arial"/>
          <w:i/>
          <w:iCs/>
          <w:color w:val="A6A6A6" w:themeColor="background1" w:themeShade="A6"/>
        </w:rPr>
        <w:t>võetakse vastu taotlusvoorus</w:t>
      </w:r>
      <w:r w:rsidRPr="00985ABC">
        <w:rPr>
          <w:rFonts w:ascii="Arial" w:hAnsi="Arial" w:cs="Arial"/>
          <w:i/>
          <w:iCs/>
          <w:color w:val="A6A6A6" w:themeColor="background1" w:themeShade="A6"/>
        </w:rPr>
        <w:t xml:space="preserve"> jooksvalt nende saabumise järjekorras, aga hiljemalt 12 kuu jooksul erakorralise ja kriitilise kübersündmuse toimumisest või muu erakorralise küberohu avastamisest. </w:t>
      </w:r>
    </w:p>
    <w:p w14:paraId="4976F44A" w14:textId="6643EE85" w:rsidR="00262D60" w:rsidRPr="00C972A4" w:rsidRDefault="00262D60" w:rsidP="00985ABC">
      <w:pPr>
        <w:pStyle w:val="Lpumrkusetekst"/>
        <w:rPr>
          <w:rFonts w:ascii="Arial" w:hAnsi="Arial" w:cs="Arial"/>
          <w:i/>
          <w:iCs/>
          <w:color w:val="A6A6A6" w:themeColor="background1" w:themeShade="A6"/>
        </w:rPr>
      </w:pPr>
      <w:r w:rsidRPr="00C972A4">
        <w:rPr>
          <w:rFonts w:ascii="Arial" w:hAnsi="Arial" w:cs="Arial"/>
          <w:i/>
          <w:iCs/>
          <w:color w:val="A6A6A6" w:themeColor="background1" w:themeShade="A6"/>
        </w:rPr>
        <w:t xml:space="preserve">Kriisifondi taotlus võetakse menetlusse jooksvalt ning vaadatakse läbi ja tehakse otsus esimesel võimalusel, aga hiljemalt seitsme tööpäeva jooksul taotluse esitamisest arvates.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768179"/>
      <w:docPartObj>
        <w:docPartGallery w:val="Page Numbers (Bottom of Page)"/>
        <w:docPartUnique/>
      </w:docPartObj>
    </w:sdtPr>
    <w:sdtEndPr/>
    <w:sdtContent>
      <w:p w14:paraId="799BE475" w14:textId="328E3E9D" w:rsidR="00DC0ACB" w:rsidRDefault="00AE1B95" w:rsidP="00DC0AC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AD5A" w14:textId="77777777" w:rsidR="008253ED" w:rsidRDefault="008253ED" w:rsidP="008253ED">
      <w:pPr>
        <w:spacing w:after="0" w:line="240" w:lineRule="auto"/>
      </w:pPr>
      <w:r>
        <w:separator/>
      </w:r>
    </w:p>
  </w:footnote>
  <w:footnote w:type="continuationSeparator" w:id="0">
    <w:p w14:paraId="6FB0ED03" w14:textId="77777777" w:rsidR="008253ED" w:rsidRDefault="008253ED" w:rsidP="008253ED">
      <w:pPr>
        <w:spacing w:after="0" w:line="240" w:lineRule="auto"/>
      </w:pPr>
      <w:r>
        <w:continuationSeparator/>
      </w:r>
    </w:p>
  </w:footnote>
  <w:footnote w:type="continuationNotice" w:id="1">
    <w:p w14:paraId="5333E0A8" w14:textId="77777777" w:rsidR="00C90197" w:rsidRDefault="00C901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696F" w14:textId="20D5B30F" w:rsidR="005F771A" w:rsidRPr="00D72408" w:rsidRDefault="005F771A">
    <w:pPr>
      <w:pStyle w:val="Pis"/>
      <w:rPr>
        <w:i/>
        <w:iCs/>
        <w:color w:val="A6A6A6" w:themeColor="background1" w:themeShade="A6"/>
        <w:u w:val="single"/>
      </w:rPr>
    </w:pPr>
    <w:r w:rsidRPr="00D72408">
      <w:rPr>
        <w:i/>
        <w:iCs/>
        <w:color w:val="A6A6A6" w:themeColor="background1" w:themeShade="A6"/>
        <w:u w:val="single"/>
      </w:rPr>
      <w:t xml:space="preserve">Juriidiline alus: Justiits- ja digiministri 03.04.2025 käskkiri nr 24 „Toetus riikliku küberturvalisuse tugevdamiseks“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4107"/>
    <w:multiLevelType w:val="hybridMultilevel"/>
    <w:tmpl w:val="E03C22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2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53"/>
    <w:rsid w:val="000106B1"/>
    <w:rsid w:val="000107C7"/>
    <w:rsid w:val="00011DE7"/>
    <w:rsid w:val="00036372"/>
    <w:rsid w:val="00042520"/>
    <w:rsid w:val="00045B32"/>
    <w:rsid w:val="00047158"/>
    <w:rsid w:val="000734A9"/>
    <w:rsid w:val="00077150"/>
    <w:rsid w:val="000963F6"/>
    <w:rsid w:val="000974C6"/>
    <w:rsid w:val="00103CC4"/>
    <w:rsid w:val="001055A7"/>
    <w:rsid w:val="001622CA"/>
    <w:rsid w:val="00180CE4"/>
    <w:rsid w:val="001830D3"/>
    <w:rsid w:val="0018397C"/>
    <w:rsid w:val="001C1910"/>
    <w:rsid w:val="001C3288"/>
    <w:rsid w:val="001D443C"/>
    <w:rsid w:val="001E1C08"/>
    <w:rsid w:val="001E4D22"/>
    <w:rsid w:val="00252515"/>
    <w:rsid w:val="00262D60"/>
    <w:rsid w:val="00264161"/>
    <w:rsid w:val="0026769A"/>
    <w:rsid w:val="00294630"/>
    <w:rsid w:val="002A2975"/>
    <w:rsid w:val="002C7BBA"/>
    <w:rsid w:val="002D5E96"/>
    <w:rsid w:val="002F703F"/>
    <w:rsid w:val="0030049E"/>
    <w:rsid w:val="00304E21"/>
    <w:rsid w:val="00334F66"/>
    <w:rsid w:val="003479A0"/>
    <w:rsid w:val="003806FE"/>
    <w:rsid w:val="003A35DF"/>
    <w:rsid w:val="003E72B5"/>
    <w:rsid w:val="003E7EFB"/>
    <w:rsid w:val="003F5CD8"/>
    <w:rsid w:val="00410741"/>
    <w:rsid w:val="004150D3"/>
    <w:rsid w:val="00482A64"/>
    <w:rsid w:val="004B281D"/>
    <w:rsid w:val="004B41F7"/>
    <w:rsid w:val="004C0DBC"/>
    <w:rsid w:val="004C3667"/>
    <w:rsid w:val="004D0215"/>
    <w:rsid w:val="004D4720"/>
    <w:rsid w:val="004E0003"/>
    <w:rsid w:val="004F5DE0"/>
    <w:rsid w:val="00527C61"/>
    <w:rsid w:val="0053194F"/>
    <w:rsid w:val="005455BD"/>
    <w:rsid w:val="00546E99"/>
    <w:rsid w:val="005518A9"/>
    <w:rsid w:val="00577825"/>
    <w:rsid w:val="005A5D73"/>
    <w:rsid w:val="005A6962"/>
    <w:rsid w:val="005C71BA"/>
    <w:rsid w:val="005F771A"/>
    <w:rsid w:val="00600556"/>
    <w:rsid w:val="00610D69"/>
    <w:rsid w:val="006112A2"/>
    <w:rsid w:val="006253B7"/>
    <w:rsid w:val="00634F87"/>
    <w:rsid w:val="00647DA6"/>
    <w:rsid w:val="00667157"/>
    <w:rsid w:val="006D0B7A"/>
    <w:rsid w:val="00701CA1"/>
    <w:rsid w:val="00716709"/>
    <w:rsid w:val="00735901"/>
    <w:rsid w:val="0074646F"/>
    <w:rsid w:val="00751548"/>
    <w:rsid w:val="007551AE"/>
    <w:rsid w:val="007679D9"/>
    <w:rsid w:val="007705F7"/>
    <w:rsid w:val="00775CE0"/>
    <w:rsid w:val="00791326"/>
    <w:rsid w:val="00797A67"/>
    <w:rsid w:val="007E14AC"/>
    <w:rsid w:val="007F67B5"/>
    <w:rsid w:val="0080615E"/>
    <w:rsid w:val="008253ED"/>
    <w:rsid w:val="00852929"/>
    <w:rsid w:val="00881E4C"/>
    <w:rsid w:val="00892606"/>
    <w:rsid w:val="008B7DBC"/>
    <w:rsid w:val="008D05E0"/>
    <w:rsid w:val="008D13E6"/>
    <w:rsid w:val="008F7A20"/>
    <w:rsid w:val="00957B74"/>
    <w:rsid w:val="00960726"/>
    <w:rsid w:val="0098116A"/>
    <w:rsid w:val="00985ABC"/>
    <w:rsid w:val="009B12BB"/>
    <w:rsid w:val="009E7CE4"/>
    <w:rsid w:val="00A34422"/>
    <w:rsid w:val="00A4269C"/>
    <w:rsid w:val="00A828D2"/>
    <w:rsid w:val="00AA5D1E"/>
    <w:rsid w:val="00AE1B95"/>
    <w:rsid w:val="00B01220"/>
    <w:rsid w:val="00B04B19"/>
    <w:rsid w:val="00B0573A"/>
    <w:rsid w:val="00B321AC"/>
    <w:rsid w:val="00B91B7E"/>
    <w:rsid w:val="00BA663A"/>
    <w:rsid w:val="00BB2A9E"/>
    <w:rsid w:val="00BB40A7"/>
    <w:rsid w:val="00BB59E4"/>
    <w:rsid w:val="00BE190B"/>
    <w:rsid w:val="00C032AB"/>
    <w:rsid w:val="00C1434E"/>
    <w:rsid w:val="00C55A5D"/>
    <w:rsid w:val="00C7269A"/>
    <w:rsid w:val="00C87FC5"/>
    <w:rsid w:val="00C90197"/>
    <w:rsid w:val="00C972A4"/>
    <w:rsid w:val="00CB1230"/>
    <w:rsid w:val="00CD0D9E"/>
    <w:rsid w:val="00CD6F6D"/>
    <w:rsid w:val="00CF677A"/>
    <w:rsid w:val="00D00188"/>
    <w:rsid w:val="00D00D3B"/>
    <w:rsid w:val="00D07B6A"/>
    <w:rsid w:val="00D16A73"/>
    <w:rsid w:val="00D52ABA"/>
    <w:rsid w:val="00D560A8"/>
    <w:rsid w:val="00D61BD0"/>
    <w:rsid w:val="00D72408"/>
    <w:rsid w:val="00DA040A"/>
    <w:rsid w:val="00DB7D53"/>
    <w:rsid w:val="00DC0ACB"/>
    <w:rsid w:val="00E040ED"/>
    <w:rsid w:val="00EA26F3"/>
    <w:rsid w:val="00EC2E7A"/>
    <w:rsid w:val="00ED34A9"/>
    <w:rsid w:val="00EE74F2"/>
    <w:rsid w:val="00F04740"/>
    <w:rsid w:val="00F763D4"/>
    <w:rsid w:val="00F83F55"/>
    <w:rsid w:val="00F942B3"/>
    <w:rsid w:val="00F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49243"/>
  <w15:chartTrackingRefBased/>
  <w15:docId w15:val="{A614466E-DA98-4A74-81DB-AF232B35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7D5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7D5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7D5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7D5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7D5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7D5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7D5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7D5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7D5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7D5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7D53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82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82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253ED"/>
  </w:style>
  <w:style w:type="paragraph" w:styleId="Jalus">
    <w:name w:val="footer"/>
    <w:basedOn w:val="Normaallaad"/>
    <w:link w:val="JalusMrk"/>
    <w:uiPriority w:val="99"/>
    <w:unhideWhenUsed/>
    <w:rsid w:val="00825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253ED"/>
  </w:style>
  <w:style w:type="character" w:styleId="Hperlink">
    <w:name w:val="Hyperlink"/>
    <w:basedOn w:val="Liguvaikefont"/>
    <w:uiPriority w:val="99"/>
    <w:unhideWhenUsed/>
    <w:rsid w:val="00CF677A"/>
    <w:rPr>
      <w:color w:val="467886" w:themeColor="hyperlink"/>
      <w:u w:val="single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262D60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262D60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262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igiteataja.ee/akt/1091220230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e4e32-844d-4229-8b9e-507dc1c8a6f5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CCA7528BA70499E3FFFC6627E343A" ma:contentTypeVersion="11" ma:contentTypeDescription="Create a new document." ma:contentTypeScope="" ma:versionID="bd541814a70177191b8653d77bd292dd">
  <xsd:schema xmlns:xsd="http://www.w3.org/2001/XMLSchema" xmlns:xs="http://www.w3.org/2001/XMLSchema" xmlns:p="http://schemas.microsoft.com/office/2006/metadata/properties" xmlns:ns2="e7ee4e32-844d-4229-8b9e-507dc1c8a6f5" xmlns:ns3="9b483750-598d-46a0-877d-052f8f804d23" targetNamespace="http://schemas.microsoft.com/office/2006/metadata/properties" ma:root="true" ma:fieldsID="51a8464f179cd0b4b57c814f0ac1fd4b" ns2:_="" ns3:_="">
    <xsd:import namespace="e7ee4e32-844d-4229-8b9e-507dc1c8a6f5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e4e32-844d-4229-8b9e-507dc1c8a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30e72-2873-46ce-8ed1-cd19f0eacf33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AF015-8B9F-49D1-B799-CFABCFD78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F4E2D-3C6D-478D-9504-6AA547692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55F50-617D-446C-9062-2874FB61D13A}">
  <ds:schemaRefs>
    <ds:schemaRef ds:uri="http://www.w3.org/XML/1998/namespace"/>
    <ds:schemaRef ds:uri="http://schemas.microsoft.com/office/2006/documentManagement/types"/>
    <ds:schemaRef ds:uri="9b483750-598d-46a0-877d-052f8f804d23"/>
    <ds:schemaRef ds:uri="http://purl.org/dc/dcmitype/"/>
    <ds:schemaRef ds:uri="e7ee4e32-844d-4229-8b9e-507dc1c8a6f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A84810-728B-455F-B828-EB873C8EB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e4e32-844d-4229-8b9e-507dc1c8a6f5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Zinovjeva - JUSTDIGI</dc:creator>
  <cp:keywords/>
  <dc:description/>
  <cp:lastModifiedBy>Natalja Zinovjeva - JDM</cp:lastModifiedBy>
  <cp:revision>6</cp:revision>
  <cp:lastPrinted>2025-06-16T09:19:00Z</cp:lastPrinted>
  <dcterms:created xsi:type="dcterms:W3CDTF">2025-06-16T10:21:00Z</dcterms:created>
  <dcterms:modified xsi:type="dcterms:W3CDTF">2026-01-02T11:19:00Z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2025-01-12T15:04:53Z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4cf3a845-ffb3-4e2d-aedd-b9aaf0c33435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0x01010051FCCA7528BA70499E3FFFC6627E343A</vt:lpwstr>
  </property>
  <property fmtid="{D5CDD505-2E9C-101B-9397-08002B2CF9AE}" pid="10" name="MediaServiceImageTags">
    <vt:lpwstr/>
  </property>
</Properties>
</file>