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Hr Lauri Läänemets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siseminister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 oktoober 2024</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KIRJALIK KÜSIMUS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Usuliste ühenduste tegevusest</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Lugupeetud siseminister</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 pakkusite valitsusele välja eelnõu, mille kohaselt ei peaks Eestis tegutsema kirikud või kogudused, mis on seotud sõjalist agressiooni toetavate organisatsioonidega. Seadusemuudatus on teie sõnul tingitud sellest, et Moskva Patriarhaadi Eesti Õigeusu Kirik ise ei ole astunud olulisi samme sidemete katkestamiseks Moskva Patriarhaadiga.</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Sellega seoses palun teil vastata järgmistele küsimustele.</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Moskva Patriarhaadi Eesti Õigeusu Kirik tegi ettepaneku põhikirja muuta, jättes sealt välja igasugused viited Moskva patriarhaadile, st katkestades kõik õiguslikud sidemed Moskva patriarhaadiga. Miks arvate, et sellest ei piisa?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Siseministeeriumil on konkreetseid pretensioone Moskva Patriarhaadi Eesti Õigeusu Kirikule? Näiteks temapoolne Eesti Vabariigi seaduste rikkumine või muu Eesti riigile ohtlik tegevus?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Kui teie etteheide Moskva Patriarhaadi Eesti Õigeusu Kiriku vastu seisneb selles, et see hoiab kanoonilisi sidemeid Moskva Patriarhaadiga, siis kas see ei ole valitsuse sekkumine riigist juriidiliselt eraldatud kiriku asjadesse?</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aramond"/>
  <w:font w:name="Play"/>
  <w:font w:name="Apto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aramond" w:cs="Garamond" w:eastAsia="Garamond" w:hAnsi="Garamond"/>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Rule="auto"/>
    </w:pPr>
    <w:rPr>
      <w:rFonts w:ascii="Aptos" w:cs="Aptos" w:eastAsia="Aptos" w:hAnsi="Aptos"/>
      <w:color w:val="0f4761"/>
    </w:rPr>
  </w:style>
  <w:style w:type="paragraph" w:styleId="Heading6">
    <w:name w:val="heading 6"/>
    <w:basedOn w:val="Normal"/>
    <w:next w:val="Normal"/>
    <w:pPr>
      <w:keepNext w:val="1"/>
      <w:keepLines w:val="1"/>
      <w:spacing w:after="0" w:before="40" w:lineRule="auto"/>
    </w:pPr>
    <w:rPr>
      <w:rFonts w:ascii="Aptos" w:cs="Aptos" w:eastAsia="Aptos" w:hAnsi="Aptos"/>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