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26DB" w14:textId="77777777" w:rsidR="00AA0A1C" w:rsidRPr="00C21586" w:rsidRDefault="00AA0A1C" w:rsidP="00B65889">
      <w:pPr>
        <w:pBdr>
          <w:top w:val="nil"/>
          <w:left w:val="nil"/>
          <w:bottom w:val="nil"/>
          <w:right w:val="nil"/>
          <w:between w:val="nil"/>
        </w:pBdr>
        <w:ind w:left="-142"/>
        <w:jc w:val="center"/>
        <w:rPr>
          <w:rFonts w:ascii="Arial" w:eastAsia="Arial" w:hAnsi="Arial" w:cs="Arial"/>
          <w:color w:val="000000"/>
          <w:sz w:val="26"/>
          <w:szCs w:val="26"/>
        </w:rPr>
      </w:pPr>
    </w:p>
    <w:p w14:paraId="25456E3C" w14:textId="77777777" w:rsidR="00AA0A1C" w:rsidRPr="00C21586" w:rsidRDefault="001F4958" w:rsidP="00B360E7">
      <w:pPr>
        <w:pBdr>
          <w:top w:val="nil"/>
          <w:left w:val="nil"/>
          <w:bottom w:val="nil"/>
          <w:right w:val="nil"/>
          <w:between w:val="nil"/>
        </w:pBdr>
        <w:jc w:val="center"/>
        <w:rPr>
          <w:b/>
          <w:bCs/>
          <w:color w:val="000000"/>
        </w:rPr>
      </w:pPr>
      <w:r w:rsidRPr="00C21586">
        <w:rPr>
          <w:b/>
          <w:bCs/>
          <w:color w:val="000000"/>
        </w:rPr>
        <w:t>Vabariigi Valitsuse määruse</w:t>
      </w:r>
    </w:p>
    <w:p w14:paraId="73A2C2FE" w14:textId="362D1748" w:rsidR="00AA0A1C" w:rsidRPr="00C21586" w:rsidRDefault="001F4958" w:rsidP="00B360E7">
      <w:pPr>
        <w:pBdr>
          <w:top w:val="nil"/>
          <w:left w:val="nil"/>
          <w:bottom w:val="nil"/>
          <w:right w:val="nil"/>
          <w:between w:val="nil"/>
        </w:pBdr>
        <w:jc w:val="center"/>
        <w:rPr>
          <w:b/>
          <w:bCs/>
          <w:color w:val="000000"/>
        </w:rPr>
      </w:pPr>
      <w:r w:rsidRPr="00C21586">
        <w:rPr>
          <w:b/>
          <w:bCs/>
          <w:color w:val="000000"/>
        </w:rPr>
        <w:t>„</w:t>
      </w:r>
      <w:r w:rsidR="001F32CB" w:rsidRPr="00C21586">
        <w:rPr>
          <w:b/>
          <w:bCs/>
          <w:color w:val="000000"/>
        </w:rPr>
        <w:t>Kolgi madaliku looduskaitseala ja Irbe madaliku looduskaitseala moodustamine ja kaitse-eeskiri</w:t>
      </w:r>
      <w:r w:rsidRPr="00C21586">
        <w:rPr>
          <w:b/>
          <w:bCs/>
          <w:color w:val="000000"/>
        </w:rPr>
        <w:t>” eelnõu</w:t>
      </w:r>
    </w:p>
    <w:p w14:paraId="461F8A40" w14:textId="77777777" w:rsidR="00AA0A1C" w:rsidRPr="00C21586" w:rsidRDefault="001F4958" w:rsidP="00B360E7">
      <w:pPr>
        <w:pBdr>
          <w:top w:val="nil"/>
          <w:left w:val="nil"/>
          <w:bottom w:val="nil"/>
          <w:right w:val="nil"/>
          <w:between w:val="nil"/>
        </w:pBdr>
        <w:jc w:val="center"/>
        <w:rPr>
          <w:b/>
          <w:bCs/>
          <w:color w:val="000000"/>
        </w:rPr>
      </w:pPr>
      <w:r w:rsidRPr="00C21586">
        <w:rPr>
          <w:b/>
          <w:bCs/>
          <w:color w:val="000000"/>
        </w:rPr>
        <w:t>SELETUSKIRI</w:t>
      </w:r>
    </w:p>
    <w:p w14:paraId="43079C61" w14:textId="77777777" w:rsidR="00AA0A1C" w:rsidRPr="00C21586" w:rsidRDefault="00AA0A1C" w:rsidP="00B360E7">
      <w:pPr>
        <w:pBdr>
          <w:top w:val="nil"/>
          <w:left w:val="nil"/>
          <w:bottom w:val="nil"/>
          <w:right w:val="nil"/>
          <w:between w:val="nil"/>
        </w:pBdr>
        <w:jc w:val="both"/>
        <w:rPr>
          <w:b/>
          <w:bCs/>
          <w:color w:val="000000"/>
        </w:rPr>
      </w:pPr>
    </w:p>
    <w:p w14:paraId="16071AFE" w14:textId="77777777" w:rsidR="00AA0A1C" w:rsidRPr="00C21586" w:rsidRDefault="00AA0A1C" w:rsidP="00B360E7">
      <w:pPr>
        <w:pBdr>
          <w:top w:val="nil"/>
          <w:left w:val="nil"/>
          <w:bottom w:val="nil"/>
          <w:right w:val="nil"/>
          <w:between w:val="nil"/>
        </w:pBdr>
        <w:jc w:val="both"/>
        <w:rPr>
          <w:b/>
          <w:bCs/>
          <w:color w:val="000000"/>
        </w:rPr>
      </w:pPr>
    </w:p>
    <w:p w14:paraId="29A34F60" w14:textId="77777777" w:rsidR="00AA0A1C" w:rsidRPr="00C21586" w:rsidRDefault="001F4958" w:rsidP="00B360E7">
      <w:pPr>
        <w:pBdr>
          <w:top w:val="nil"/>
          <w:left w:val="nil"/>
          <w:bottom w:val="nil"/>
          <w:right w:val="nil"/>
          <w:between w:val="nil"/>
        </w:pBdr>
        <w:rPr>
          <w:b/>
          <w:bCs/>
          <w:color w:val="000000"/>
        </w:rPr>
      </w:pPr>
      <w:r w:rsidRPr="00C21586">
        <w:rPr>
          <w:b/>
          <w:bCs/>
          <w:color w:val="000000"/>
        </w:rPr>
        <w:t>1. Sissejuhatus</w:t>
      </w:r>
    </w:p>
    <w:p w14:paraId="7928EC30" w14:textId="77777777" w:rsidR="00AA0A1C" w:rsidRPr="00C21586" w:rsidRDefault="00AA0A1C" w:rsidP="00B360E7">
      <w:pPr>
        <w:pBdr>
          <w:top w:val="nil"/>
          <w:left w:val="nil"/>
          <w:bottom w:val="nil"/>
          <w:right w:val="nil"/>
          <w:between w:val="nil"/>
        </w:pBdr>
        <w:rPr>
          <w:b/>
          <w:bCs/>
          <w:color w:val="000000"/>
        </w:rPr>
      </w:pPr>
    </w:p>
    <w:p w14:paraId="31F9F73B" w14:textId="1A199B40" w:rsidR="00AA0A1C" w:rsidRPr="00C21586" w:rsidRDefault="001F4958" w:rsidP="00B360E7">
      <w:pPr>
        <w:pBdr>
          <w:top w:val="nil"/>
          <w:left w:val="nil"/>
          <w:bottom w:val="nil"/>
          <w:right w:val="nil"/>
          <w:between w:val="nil"/>
        </w:pBdr>
        <w:jc w:val="both"/>
        <w:rPr>
          <w:color w:val="000000"/>
        </w:rPr>
      </w:pPr>
      <w:r w:rsidRPr="00C21586">
        <w:rPr>
          <w:color w:val="000000"/>
        </w:rPr>
        <w:t xml:space="preserve">Looduskaitseseaduse (edaspidi </w:t>
      </w:r>
      <w:r w:rsidRPr="00C21586">
        <w:rPr>
          <w:i/>
          <w:iCs/>
          <w:color w:val="000000"/>
        </w:rPr>
        <w:t>LKS</w:t>
      </w:r>
      <w:r w:rsidRPr="00C21586">
        <w:rPr>
          <w:color w:val="000000"/>
        </w:rPr>
        <w:t xml:space="preserve">) § 10 lõike 1 alusel on Vabariigi Valitsusel õigus võtta ala kaitse alla ja kehtestada ala kaitsekord. Eelnõukohase määrusega </w:t>
      </w:r>
      <w:r w:rsidR="00350E10" w:rsidRPr="00C21586">
        <w:rPr>
          <w:color w:val="000000"/>
        </w:rPr>
        <w:t xml:space="preserve">võetakse kaitse alla </w:t>
      </w:r>
      <w:r w:rsidR="009C4CFB" w:rsidRPr="00C21586">
        <w:rPr>
          <w:color w:val="000000"/>
        </w:rPr>
        <w:t xml:space="preserve">kaks </w:t>
      </w:r>
      <w:r w:rsidR="00350E10" w:rsidRPr="00C21586">
        <w:rPr>
          <w:color w:val="000000"/>
        </w:rPr>
        <w:t>uu</w:t>
      </w:r>
      <w:r w:rsidR="009C4CFB" w:rsidRPr="00C21586">
        <w:rPr>
          <w:color w:val="000000"/>
        </w:rPr>
        <w:t>t</w:t>
      </w:r>
      <w:r w:rsidR="00350E10" w:rsidRPr="00C21586">
        <w:rPr>
          <w:color w:val="000000"/>
        </w:rPr>
        <w:t xml:space="preserve"> </w:t>
      </w:r>
      <w:r w:rsidR="009C4CFB" w:rsidRPr="00C21586">
        <w:rPr>
          <w:color w:val="000000"/>
        </w:rPr>
        <w:t>mere</w:t>
      </w:r>
      <w:r w:rsidR="00350E10" w:rsidRPr="00C21586">
        <w:rPr>
          <w:color w:val="000000"/>
        </w:rPr>
        <w:t>ala</w:t>
      </w:r>
      <w:r w:rsidRPr="00C21586">
        <w:rPr>
          <w:color w:val="000000"/>
        </w:rPr>
        <w:t xml:space="preserve"> </w:t>
      </w:r>
      <w:r w:rsidR="009C4CFB" w:rsidRPr="00C21586">
        <w:rPr>
          <w:color w:val="000000"/>
        </w:rPr>
        <w:t>Eesti majandusvööndis</w:t>
      </w:r>
      <w:r w:rsidR="00897FC4" w:rsidRPr="00C21586">
        <w:rPr>
          <w:color w:val="000000"/>
        </w:rPr>
        <w:t>, moodustatakse</w:t>
      </w:r>
      <w:r w:rsidR="009C4CFB" w:rsidRPr="00C21586">
        <w:rPr>
          <w:color w:val="000000"/>
        </w:rPr>
        <w:t xml:space="preserve"> Kolgi madaliku looduskaitseala (edaspidi </w:t>
      </w:r>
      <w:r w:rsidR="009C4CFB" w:rsidRPr="00C21586">
        <w:rPr>
          <w:i/>
          <w:iCs/>
          <w:color w:val="000000"/>
        </w:rPr>
        <w:t>Kolgi kaitseala</w:t>
      </w:r>
      <w:r w:rsidR="009C4CFB" w:rsidRPr="00C21586">
        <w:rPr>
          <w:color w:val="000000"/>
        </w:rPr>
        <w:t xml:space="preserve">) ja Irbe madaliku looduskaitseala (edaspidi </w:t>
      </w:r>
      <w:r w:rsidR="009C4CFB" w:rsidRPr="00C21586">
        <w:rPr>
          <w:i/>
          <w:iCs/>
          <w:color w:val="000000"/>
        </w:rPr>
        <w:t>Irbe kaitseala</w:t>
      </w:r>
      <w:r w:rsidR="009C4CFB" w:rsidRPr="00C21586">
        <w:rPr>
          <w:color w:val="000000"/>
        </w:rPr>
        <w:t xml:space="preserve">) </w:t>
      </w:r>
      <w:r w:rsidR="00B962FB">
        <w:rPr>
          <w:color w:val="000000"/>
        </w:rPr>
        <w:t>ning</w:t>
      </w:r>
      <w:r w:rsidR="00B962FB" w:rsidRPr="00C21586">
        <w:rPr>
          <w:color w:val="000000"/>
        </w:rPr>
        <w:t xml:space="preserve"> </w:t>
      </w:r>
      <w:r w:rsidR="00897FC4" w:rsidRPr="00C21586">
        <w:rPr>
          <w:color w:val="000000"/>
        </w:rPr>
        <w:t>kehtestatakse kaitse-eeskiri</w:t>
      </w:r>
      <w:r w:rsidR="009C4CFB" w:rsidRPr="00C21586">
        <w:rPr>
          <w:color w:val="000000"/>
        </w:rPr>
        <w:t>.</w:t>
      </w:r>
      <w:r w:rsidR="00BA49FB" w:rsidRPr="00C21586">
        <w:t xml:space="preserve"> </w:t>
      </w:r>
      <w:r w:rsidR="00BA49FB" w:rsidRPr="00C21586">
        <w:rPr>
          <w:color w:val="000000"/>
        </w:rPr>
        <w:t>Vastava ettepaneku tegi Keskkonnaministeeriumile 9.</w:t>
      </w:r>
      <w:r w:rsidR="00FA336C" w:rsidRPr="00C21586">
        <w:rPr>
          <w:color w:val="000000"/>
        </w:rPr>
        <w:t xml:space="preserve"> detsembril </w:t>
      </w:r>
      <w:r w:rsidR="00BA49FB" w:rsidRPr="00C21586">
        <w:rPr>
          <w:color w:val="000000"/>
        </w:rPr>
        <w:t>2020</w:t>
      </w:r>
      <w:r w:rsidR="00FA336C" w:rsidRPr="00C21586">
        <w:rPr>
          <w:color w:val="000000"/>
        </w:rPr>
        <w:t>. a</w:t>
      </w:r>
      <w:r w:rsidR="00BA49FB" w:rsidRPr="00C21586">
        <w:rPr>
          <w:color w:val="000000"/>
        </w:rPr>
        <w:t xml:space="preserve"> Tartu Ülikooli Eesti </w:t>
      </w:r>
      <w:r w:rsidR="00BD69FC">
        <w:rPr>
          <w:color w:val="000000"/>
        </w:rPr>
        <w:t>m</w:t>
      </w:r>
      <w:r w:rsidR="00BA49FB" w:rsidRPr="00C21586">
        <w:rPr>
          <w:color w:val="000000"/>
        </w:rPr>
        <w:t>ereinstituut</w:t>
      </w:r>
      <w:r w:rsidR="008C5D70" w:rsidRPr="00C21586">
        <w:rPr>
          <w:color w:val="000000"/>
        </w:rPr>
        <w:t xml:space="preserve"> </w:t>
      </w:r>
      <w:r w:rsidR="008C5D70" w:rsidRPr="00C21586">
        <w:rPr>
          <w:lang w:eastAsia="en-US"/>
        </w:rPr>
        <w:t xml:space="preserve">(edaspidi </w:t>
      </w:r>
      <w:r w:rsidR="008C5D70" w:rsidRPr="00C21586">
        <w:rPr>
          <w:i/>
          <w:iCs/>
          <w:lang w:eastAsia="en-US"/>
        </w:rPr>
        <w:t>TÜ Eesti mereinstituut</w:t>
      </w:r>
      <w:r w:rsidR="008C5D70" w:rsidRPr="00C21586">
        <w:rPr>
          <w:lang w:eastAsia="en-US"/>
        </w:rPr>
        <w:t>)</w:t>
      </w:r>
      <w:r w:rsidR="00BA49FB" w:rsidRPr="00C21586">
        <w:rPr>
          <w:color w:val="000000"/>
        </w:rPr>
        <w:t>.</w:t>
      </w:r>
    </w:p>
    <w:p w14:paraId="5D8E6DC5" w14:textId="77777777" w:rsidR="00AA0A1C" w:rsidRPr="00C21586" w:rsidRDefault="00AA0A1C" w:rsidP="00B360E7">
      <w:pPr>
        <w:pBdr>
          <w:top w:val="nil"/>
          <w:left w:val="nil"/>
          <w:bottom w:val="nil"/>
          <w:right w:val="nil"/>
          <w:between w:val="nil"/>
        </w:pBdr>
        <w:jc w:val="both"/>
        <w:rPr>
          <w:color w:val="000000"/>
        </w:rPr>
      </w:pPr>
    </w:p>
    <w:p w14:paraId="3C160884" w14:textId="386B2681" w:rsidR="00AA0A1C" w:rsidRPr="00C21586" w:rsidRDefault="00EF41FD" w:rsidP="00B360E7">
      <w:pPr>
        <w:pBdr>
          <w:top w:val="nil"/>
          <w:left w:val="nil"/>
          <w:bottom w:val="nil"/>
          <w:right w:val="nil"/>
          <w:between w:val="nil"/>
        </w:pBdr>
        <w:jc w:val="both"/>
        <w:rPr>
          <w:color w:val="000000"/>
        </w:rPr>
      </w:pPr>
      <w:r w:rsidRPr="00C21586">
        <w:rPr>
          <w:color w:val="000000"/>
        </w:rPr>
        <w:t>Kolgi k</w:t>
      </w:r>
      <w:r w:rsidR="001F4958" w:rsidRPr="00C21586">
        <w:rPr>
          <w:color w:val="000000"/>
        </w:rPr>
        <w:t>aitseala asub</w:t>
      </w:r>
      <w:r w:rsidRPr="00C21586">
        <w:rPr>
          <w:color w:val="000000"/>
        </w:rPr>
        <w:t xml:space="preserve"> Saaremaa läänerannikust Elda poolsaare</w:t>
      </w:r>
      <w:r w:rsidR="00B21467" w:rsidRPr="00C21586">
        <w:rPr>
          <w:color w:val="000000"/>
        </w:rPr>
        <w:t xml:space="preserve"> otsa</w:t>
      </w:r>
      <w:r w:rsidRPr="00C21586">
        <w:rPr>
          <w:color w:val="000000"/>
        </w:rPr>
        <w:t xml:space="preserve">st u 26 km läänes ja Irbe kaitseala </w:t>
      </w:r>
      <w:r w:rsidR="008A214A" w:rsidRPr="00C21586">
        <w:rPr>
          <w:color w:val="000000"/>
        </w:rPr>
        <w:t xml:space="preserve">Saaremaa edelarannikust </w:t>
      </w:r>
      <w:r w:rsidRPr="00C21586">
        <w:rPr>
          <w:color w:val="000000"/>
        </w:rPr>
        <w:t>Sõrve poolsaare otsast u 23 km edelas.</w:t>
      </w:r>
    </w:p>
    <w:p w14:paraId="345183A6" w14:textId="77777777" w:rsidR="00AA0A1C" w:rsidRPr="00C21586" w:rsidRDefault="00AA0A1C" w:rsidP="00B360E7">
      <w:pPr>
        <w:pBdr>
          <w:top w:val="nil"/>
          <w:left w:val="nil"/>
          <w:bottom w:val="nil"/>
          <w:right w:val="nil"/>
          <w:between w:val="nil"/>
        </w:pBdr>
        <w:jc w:val="both"/>
        <w:rPr>
          <w:color w:val="000000"/>
        </w:rPr>
      </w:pPr>
    </w:p>
    <w:p w14:paraId="0031F1BB" w14:textId="20E5B8A4" w:rsidR="00A60C16" w:rsidRPr="00C21586" w:rsidRDefault="00A60C16" w:rsidP="00B360E7">
      <w:pPr>
        <w:pBdr>
          <w:top w:val="nil"/>
          <w:left w:val="nil"/>
          <w:bottom w:val="nil"/>
          <w:right w:val="nil"/>
          <w:between w:val="nil"/>
        </w:pBdr>
        <w:jc w:val="both"/>
        <w:rPr>
          <w:color w:val="000000"/>
        </w:rPr>
      </w:pPr>
      <w:r w:rsidRPr="00C21586">
        <w:rPr>
          <w:color w:val="000000"/>
        </w:rPr>
        <w:t xml:space="preserve">Kolgi ja Irbe kaitseala moodustatakse, et </w:t>
      </w:r>
      <w:r w:rsidR="002706F9" w:rsidRPr="00C21586">
        <w:rPr>
          <w:color w:val="000000"/>
        </w:rPr>
        <w:t>kaitsta Eesti majandusvööndis paiknevat karide elupaigatüüpi, kalade koelmu- ja toitumisalasid ning lindude talvitus-, toitumis- ja rändepeatuspaiku</w:t>
      </w:r>
      <w:r w:rsidRPr="00C21586">
        <w:rPr>
          <w:color w:val="000000"/>
        </w:rPr>
        <w:t>.</w:t>
      </w:r>
      <w:r w:rsidR="00574EE3" w:rsidRPr="00C21586">
        <w:t xml:space="preserve"> </w:t>
      </w:r>
      <w:r w:rsidR="00574EE3" w:rsidRPr="00C21586">
        <w:rPr>
          <w:color w:val="000000"/>
        </w:rPr>
        <w:t xml:space="preserve">Eesti merestrateegia seab eesmärgiks merekaitsealade sidusa võrgustiku laiendamise, et vähendada mereelupaikade pindalalist survet ning säilitada Eesti mereala ja majandusvööndi loodusväärtusi. </w:t>
      </w:r>
      <w:r w:rsidR="00BB5A4E">
        <w:rPr>
          <w:color w:val="000000"/>
        </w:rPr>
        <w:t>Sellega toetame</w:t>
      </w:r>
      <w:r w:rsidR="00574EE3" w:rsidRPr="00C21586">
        <w:rPr>
          <w:color w:val="000000"/>
        </w:rPr>
        <w:t xml:space="preserve"> Euroopa Liidu elurikkuse strateegia</w:t>
      </w:r>
      <w:r w:rsidR="00B360E7">
        <w:rPr>
          <w:color w:val="000000"/>
        </w:rPr>
        <w:t xml:space="preserve"> eesmärki</w:t>
      </w:r>
      <w:r w:rsidR="000F3568">
        <w:rPr>
          <w:rStyle w:val="Allmrkuseviide"/>
          <w:color w:val="000000"/>
        </w:rPr>
        <w:footnoteReference w:id="1"/>
      </w:r>
      <w:r w:rsidR="00574EE3" w:rsidRPr="00C21586">
        <w:rPr>
          <w:color w:val="000000"/>
        </w:rPr>
        <w:t xml:space="preserve"> </w:t>
      </w:r>
      <w:r w:rsidR="00B360E7">
        <w:rPr>
          <w:color w:val="000000"/>
        </w:rPr>
        <w:t>kaitsta</w:t>
      </w:r>
      <w:r w:rsidR="00B360E7" w:rsidRPr="00C21586">
        <w:rPr>
          <w:color w:val="000000"/>
        </w:rPr>
        <w:t xml:space="preserve"> </w:t>
      </w:r>
      <w:r w:rsidR="00574EE3" w:rsidRPr="00C21586">
        <w:rPr>
          <w:color w:val="000000"/>
        </w:rPr>
        <w:t>30% mereala</w:t>
      </w:r>
      <w:r w:rsidR="00B360E7">
        <w:rPr>
          <w:color w:val="000000"/>
        </w:rPr>
        <w:t>st</w:t>
      </w:r>
      <w:r w:rsidR="002F7526" w:rsidRPr="00C21586">
        <w:rPr>
          <w:color w:val="000000"/>
        </w:rPr>
        <w:t xml:space="preserve">, </w:t>
      </w:r>
      <w:r w:rsidR="00BB5A4E">
        <w:rPr>
          <w:color w:val="000000"/>
        </w:rPr>
        <w:t>millest</w:t>
      </w:r>
      <w:r w:rsidR="00B962FB" w:rsidRPr="00C21586">
        <w:rPr>
          <w:color w:val="000000"/>
        </w:rPr>
        <w:t xml:space="preserve"> </w:t>
      </w:r>
      <w:r w:rsidR="002F7526" w:rsidRPr="00C21586">
        <w:rPr>
          <w:color w:val="000000"/>
        </w:rPr>
        <w:t xml:space="preserve">vähemalt 10% </w:t>
      </w:r>
      <w:r w:rsidR="00BB5A4E">
        <w:rPr>
          <w:color w:val="000000"/>
        </w:rPr>
        <w:t>on</w:t>
      </w:r>
      <w:r w:rsidR="002F7526" w:rsidRPr="00C21586">
        <w:rPr>
          <w:color w:val="000000"/>
        </w:rPr>
        <w:t xml:space="preserve"> range kaitse all</w:t>
      </w:r>
      <w:r w:rsidR="00574EE3" w:rsidRPr="00C21586">
        <w:rPr>
          <w:color w:val="000000"/>
        </w:rPr>
        <w:t>.</w:t>
      </w:r>
      <w:r w:rsidR="008B4600" w:rsidRPr="00C21586">
        <w:t xml:space="preserve"> Irbe kaitseala </w:t>
      </w:r>
      <w:r w:rsidR="008B4600" w:rsidRPr="00C21586">
        <w:rPr>
          <w:color w:val="000000"/>
        </w:rPr>
        <w:t>hõlmab osaliselt Lääne-Eesti saarestiku biosfääri programmiala. Biosfääri programmiala (BPA) on maismaa- ja mere- või rannikuökosüsteemide või nende kombinatsiooni piirkond, mida tunnustab rahvusvaheliselt UNESCO programm MAB (Man and Biosphere).</w:t>
      </w:r>
    </w:p>
    <w:p w14:paraId="2CB17E2C" w14:textId="77777777" w:rsidR="00AA0A1C" w:rsidRPr="00C21586" w:rsidRDefault="00AA0A1C" w:rsidP="00B360E7">
      <w:pPr>
        <w:pBdr>
          <w:top w:val="nil"/>
          <w:left w:val="nil"/>
          <w:bottom w:val="nil"/>
          <w:right w:val="nil"/>
          <w:between w:val="nil"/>
        </w:pBdr>
        <w:jc w:val="both"/>
        <w:rPr>
          <w:color w:val="000000"/>
        </w:rPr>
      </w:pPr>
    </w:p>
    <w:p w14:paraId="5358E817" w14:textId="4FA9B551" w:rsidR="00ED7C12" w:rsidRPr="00C21586" w:rsidRDefault="00ED7C12" w:rsidP="00B360E7">
      <w:pPr>
        <w:pBdr>
          <w:top w:val="nil"/>
          <w:left w:val="nil"/>
          <w:bottom w:val="nil"/>
          <w:right w:val="nil"/>
          <w:between w:val="nil"/>
        </w:pBdr>
        <w:jc w:val="both"/>
        <w:rPr>
          <w:color w:val="000000"/>
        </w:rPr>
      </w:pPr>
      <w:r w:rsidRPr="00C21586">
        <w:rPr>
          <w:lang w:eastAsia="ar-SA"/>
        </w:rPr>
        <w:t xml:space="preserve">Vabariigi Valitsuse määruse eelnõu on koostanud Keskkonnaameti looduskaitse planeerimise osakonna vanemspetsialist Gunnar Raun (tel 5688 7157, e-post </w:t>
      </w:r>
      <w:hyperlink r:id="rId8" w:history="1">
        <w:r w:rsidRPr="00C21586">
          <w:rPr>
            <w:lang w:eastAsia="ar-SA"/>
          </w:rPr>
          <w:t>gunnar.raun@keskkonnaamet.ee</w:t>
        </w:r>
      </w:hyperlink>
      <w:r w:rsidRPr="00C21586">
        <w:rPr>
          <w:lang w:eastAsia="ar-SA"/>
        </w:rPr>
        <w:t xml:space="preserve">), eelnõu kaitsekorra otstarbekust on kontrollinud Keskkonnaameti looduskaitse planeerimise osakonna juhtivspetsialist Nele Saluveer (tel 5693 9110, e-post nele.saluveer@keskkonnaamet.ee). Eelnõu õigusekspertiisi on teinud Keskkonnaameti õigusosakonna </w:t>
      </w:r>
      <w:r w:rsidR="00FA53F7" w:rsidRPr="00C21586">
        <w:rPr>
          <w:color w:val="000000"/>
          <w:kern w:val="1"/>
          <w:szCs w:val="20"/>
          <w:lang w:eastAsia="en-US" w:bidi="hi-IN"/>
        </w:rPr>
        <w:t xml:space="preserve">vanemjurist </w:t>
      </w:r>
      <w:r w:rsidR="00FA53F7" w:rsidRPr="00C21586">
        <w:rPr>
          <w:szCs w:val="20"/>
          <w:lang w:eastAsia="en-US" w:bidi="en-US"/>
        </w:rPr>
        <w:t>Evelyn Jallai (tel 5304 2764, e-post evelyn.jallai@keskkonnaamet.ee)</w:t>
      </w:r>
      <w:r w:rsidRPr="00C21586">
        <w:rPr>
          <w:lang w:eastAsia="ar-SA"/>
        </w:rPr>
        <w:t>, K</w:t>
      </w:r>
      <w:r w:rsidR="00BD7544" w:rsidRPr="00C21586">
        <w:rPr>
          <w:lang w:eastAsia="ar-SA"/>
        </w:rPr>
        <w:t>liima</w:t>
      </w:r>
      <w:r w:rsidRPr="00C21586">
        <w:rPr>
          <w:lang w:eastAsia="ar-SA"/>
        </w:rPr>
        <w:t>ministeeriumi kontaktisik eelnõu ministeeriumitevahelisel kooskõlastamisel ja kinnitamisel on Marika Erikson (tel 626 2880, e-post marika.erikson@envir.ee), eksper</w:t>
      </w:r>
      <w:r w:rsidR="00BD7544" w:rsidRPr="00C21586">
        <w:rPr>
          <w:lang w:eastAsia="ar-SA"/>
        </w:rPr>
        <w:t>tiisi koostas</w:t>
      </w:r>
      <w:r w:rsidRPr="00C21586">
        <w:rPr>
          <w:lang w:eastAsia="ar-SA"/>
        </w:rPr>
        <w:t xml:space="preserve"> </w:t>
      </w:r>
      <w:r w:rsidR="00BD7544" w:rsidRPr="00C21586">
        <w:rPr>
          <w:lang w:eastAsia="ar-SA"/>
        </w:rPr>
        <w:t>Gunnar Raun algatamise käskkirja osana</w:t>
      </w:r>
      <w:r w:rsidRPr="00C21586">
        <w:rPr>
          <w:lang w:eastAsia="ar-SA"/>
        </w:rPr>
        <w:t xml:space="preserve">, keeleliselt toimetanud Siiri Soidro (tel 640 9308, e-post </w:t>
      </w:r>
      <w:hyperlink r:id="rId9" w:history="1">
        <w:r w:rsidRPr="00C21586">
          <w:rPr>
            <w:lang w:eastAsia="ar-SA"/>
          </w:rPr>
          <w:t>siiri.soidro@tlu.ee</w:t>
        </w:r>
      </w:hyperlink>
      <w:r w:rsidRPr="00C21586">
        <w:rPr>
          <w:lang w:eastAsia="ar-SA"/>
        </w:rPr>
        <w:t>).</w:t>
      </w:r>
    </w:p>
    <w:p w14:paraId="0835AA24" w14:textId="77777777" w:rsidR="00ED7C12" w:rsidRPr="00C21586" w:rsidRDefault="00ED7C12" w:rsidP="00B360E7">
      <w:pPr>
        <w:pBdr>
          <w:top w:val="nil"/>
          <w:left w:val="nil"/>
          <w:bottom w:val="nil"/>
          <w:right w:val="nil"/>
          <w:between w:val="nil"/>
        </w:pBdr>
        <w:jc w:val="both"/>
        <w:rPr>
          <w:color w:val="000000"/>
        </w:rPr>
      </w:pPr>
    </w:p>
    <w:p w14:paraId="1E56658F" w14:textId="77777777" w:rsidR="00AA0A1C" w:rsidRPr="00C21586" w:rsidRDefault="001F4958" w:rsidP="00B360E7">
      <w:pPr>
        <w:pBdr>
          <w:top w:val="nil"/>
          <w:left w:val="nil"/>
          <w:bottom w:val="nil"/>
          <w:right w:val="nil"/>
          <w:between w:val="nil"/>
        </w:pBdr>
        <w:jc w:val="both"/>
        <w:rPr>
          <w:b/>
          <w:bCs/>
          <w:color w:val="000000"/>
        </w:rPr>
      </w:pPr>
      <w:r w:rsidRPr="00C21586">
        <w:rPr>
          <w:b/>
          <w:bCs/>
          <w:color w:val="000000"/>
        </w:rPr>
        <w:t>2. Eelnõu sisu, piirangute ja kaitse alla võtmise põhjendus</w:t>
      </w:r>
    </w:p>
    <w:p w14:paraId="7382D160" w14:textId="77777777" w:rsidR="00AA0A1C" w:rsidRPr="00C21586" w:rsidRDefault="00AA0A1C" w:rsidP="00B360E7">
      <w:pPr>
        <w:pBdr>
          <w:top w:val="nil"/>
          <w:left w:val="nil"/>
          <w:bottom w:val="nil"/>
          <w:right w:val="nil"/>
          <w:between w:val="nil"/>
        </w:pBdr>
        <w:jc w:val="both"/>
        <w:rPr>
          <w:b/>
          <w:bCs/>
          <w:color w:val="000000"/>
        </w:rPr>
      </w:pPr>
    </w:p>
    <w:p w14:paraId="7CA73314" w14:textId="77777777" w:rsidR="00AA0A1C" w:rsidRPr="00C21586" w:rsidRDefault="001F4958" w:rsidP="00B360E7">
      <w:pPr>
        <w:pBdr>
          <w:top w:val="nil"/>
          <w:left w:val="nil"/>
          <w:bottom w:val="nil"/>
          <w:right w:val="nil"/>
          <w:between w:val="nil"/>
        </w:pBdr>
        <w:jc w:val="both"/>
        <w:rPr>
          <w:b/>
          <w:bCs/>
          <w:color w:val="000000"/>
        </w:rPr>
      </w:pPr>
      <w:r w:rsidRPr="00C21586">
        <w:rPr>
          <w:b/>
          <w:bCs/>
          <w:color w:val="000000"/>
        </w:rPr>
        <w:t>2.1. Kaitse alla võtmise eesmärkide vastavus kaitse alla võtmise eeldustele</w:t>
      </w:r>
    </w:p>
    <w:p w14:paraId="355F72FD" w14:textId="77777777" w:rsidR="00AA0A1C" w:rsidRPr="00C21586" w:rsidRDefault="00AA0A1C" w:rsidP="00B360E7">
      <w:pPr>
        <w:pBdr>
          <w:top w:val="nil"/>
          <w:left w:val="nil"/>
          <w:bottom w:val="nil"/>
          <w:right w:val="nil"/>
          <w:between w:val="nil"/>
        </w:pBdr>
        <w:jc w:val="both"/>
        <w:rPr>
          <w:b/>
          <w:bCs/>
          <w:color w:val="000000"/>
        </w:rPr>
      </w:pPr>
    </w:p>
    <w:p w14:paraId="4E046C85" w14:textId="6BE5BE37" w:rsidR="00751B2B" w:rsidRPr="00C21586" w:rsidRDefault="00751B2B" w:rsidP="00B360E7">
      <w:pPr>
        <w:pBdr>
          <w:top w:val="nil"/>
          <w:left w:val="nil"/>
          <w:bottom w:val="nil"/>
          <w:right w:val="nil"/>
          <w:between w:val="nil"/>
        </w:pBdr>
        <w:jc w:val="both"/>
        <w:rPr>
          <w:color w:val="000000"/>
        </w:rPr>
      </w:pPr>
      <w:r w:rsidRPr="00C21586">
        <w:rPr>
          <w:color w:val="000000"/>
        </w:rPr>
        <w:t xml:space="preserve">Kolgi </w:t>
      </w:r>
      <w:r w:rsidR="00103496" w:rsidRPr="00C21586">
        <w:rPr>
          <w:color w:val="000000"/>
        </w:rPr>
        <w:t xml:space="preserve">ja Irbe kaitseala </w:t>
      </w:r>
      <w:r w:rsidR="001F4958" w:rsidRPr="00C21586">
        <w:rPr>
          <w:color w:val="000000"/>
        </w:rPr>
        <w:t xml:space="preserve">kaitse-eesmärk on kaitsta </w:t>
      </w:r>
      <w:r w:rsidR="00F65674" w:rsidRPr="00C21586">
        <w:rPr>
          <w:color w:val="000000"/>
        </w:rPr>
        <w:t xml:space="preserve">elupaigatüüpi karid </w:t>
      </w:r>
      <w:r w:rsidR="00B962FB">
        <w:rPr>
          <w:color w:val="000000"/>
        </w:rPr>
        <w:t>ning</w:t>
      </w:r>
      <w:r w:rsidR="00B962FB" w:rsidRPr="00C21586">
        <w:rPr>
          <w:color w:val="000000"/>
        </w:rPr>
        <w:t xml:space="preserve"> </w:t>
      </w:r>
      <w:r w:rsidR="00F65674" w:rsidRPr="00C21586">
        <w:rPr>
          <w:color w:val="000000"/>
        </w:rPr>
        <w:t>tagada selle levik ja soodne looduskaitseline seisund Eesti majandusvööndis</w:t>
      </w:r>
      <w:r w:rsidR="00B962FB">
        <w:rPr>
          <w:color w:val="000000"/>
        </w:rPr>
        <w:t>, samuti</w:t>
      </w:r>
      <w:r w:rsidR="00B941CC" w:rsidRPr="00C21586">
        <w:rPr>
          <w:color w:val="000000"/>
        </w:rPr>
        <w:t xml:space="preserve"> </w:t>
      </w:r>
      <w:r w:rsidR="00B962FB">
        <w:rPr>
          <w:color w:val="000000"/>
        </w:rPr>
        <w:t>k</w:t>
      </w:r>
      <w:r w:rsidR="00B941CC" w:rsidRPr="00C21586">
        <w:rPr>
          <w:color w:val="000000"/>
        </w:rPr>
        <w:t>aitsta kalade koelmu- ja toitumisalasid ning lindude talvitus-, toitumis- ja rändepeatuspaiku.</w:t>
      </w:r>
    </w:p>
    <w:p w14:paraId="5517A60F" w14:textId="77777777" w:rsidR="00075833" w:rsidRPr="00C21586" w:rsidRDefault="00075833" w:rsidP="00B360E7">
      <w:pPr>
        <w:pBdr>
          <w:top w:val="nil"/>
          <w:left w:val="nil"/>
          <w:bottom w:val="nil"/>
          <w:right w:val="nil"/>
          <w:between w:val="nil"/>
        </w:pBdr>
        <w:jc w:val="both"/>
        <w:rPr>
          <w:color w:val="000000"/>
        </w:rPr>
      </w:pPr>
    </w:p>
    <w:p w14:paraId="5026887D" w14:textId="67B9AC27" w:rsidR="00075833" w:rsidRPr="00C21586" w:rsidRDefault="00075833" w:rsidP="00B360E7">
      <w:pPr>
        <w:pBdr>
          <w:top w:val="nil"/>
          <w:left w:val="nil"/>
          <w:bottom w:val="nil"/>
          <w:right w:val="nil"/>
          <w:between w:val="nil"/>
        </w:pBdr>
        <w:jc w:val="both"/>
        <w:rPr>
          <w:color w:val="000000"/>
        </w:rPr>
      </w:pPr>
      <w:r w:rsidRPr="00C21586">
        <w:rPr>
          <w:color w:val="000000"/>
        </w:rPr>
        <w:t>Kolgi kaitseala kaitse-eesmärk on kaitsta</w:t>
      </w:r>
      <w:r w:rsidR="004223DF" w:rsidRPr="00C21586">
        <w:rPr>
          <w:color w:val="000000"/>
        </w:rPr>
        <w:t xml:space="preserve"> järvekauri (</w:t>
      </w:r>
      <w:r w:rsidR="004223DF" w:rsidRPr="00C21586">
        <w:rPr>
          <w:i/>
          <w:iCs/>
          <w:color w:val="000000"/>
        </w:rPr>
        <w:t>Gavia arctica</w:t>
      </w:r>
      <w:r w:rsidR="004223DF" w:rsidRPr="00C21586">
        <w:rPr>
          <w:color w:val="000000"/>
        </w:rPr>
        <w:t>), punakurk-kauri (</w:t>
      </w:r>
      <w:r w:rsidR="004223DF" w:rsidRPr="00C21586">
        <w:rPr>
          <w:i/>
          <w:iCs/>
          <w:color w:val="000000"/>
        </w:rPr>
        <w:t xml:space="preserve">Gavia </w:t>
      </w:r>
      <w:r w:rsidR="004223DF" w:rsidRPr="00C21586">
        <w:rPr>
          <w:i/>
          <w:iCs/>
          <w:color w:val="000000"/>
        </w:rPr>
        <w:lastRenderedPageBreak/>
        <w:t>stellata</w:t>
      </w:r>
      <w:r w:rsidR="004223DF" w:rsidRPr="00C21586">
        <w:rPr>
          <w:color w:val="000000"/>
        </w:rPr>
        <w:t>),</w:t>
      </w:r>
      <w:r w:rsidR="008C43B9" w:rsidRPr="00C21586">
        <w:rPr>
          <w:color w:val="000000"/>
        </w:rPr>
        <w:t xml:space="preserve"> väikekajakat (</w:t>
      </w:r>
      <w:r w:rsidR="008C43B9" w:rsidRPr="00C21586">
        <w:rPr>
          <w:i/>
          <w:iCs/>
          <w:color w:val="000000"/>
        </w:rPr>
        <w:t>Larus minutus</w:t>
      </w:r>
      <w:r w:rsidR="008C43B9" w:rsidRPr="00C21586">
        <w:rPr>
          <w:color w:val="000000"/>
        </w:rPr>
        <w:t>)</w:t>
      </w:r>
      <w:r w:rsidR="00B962FB">
        <w:rPr>
          <w:color w:val="000000"/>
        </w:rPr>
        <w:t xml:space="preserve"> ja</w:t>
      </w:r>
      <w:r w:rsidR="008C43B9" w:rsidRPr="00C21586">
        <w:rPr>
          <w:color w:val="000000"/>
        </w:rPr>
        <w:t xml:space="preserve"> </w:t>
      </w:r>
      <w:r w:rsidR="004223DF" w:rsidRPr="00C21586">
        <w:rPr>
          <w:color w:val="000000"/>
        </w:rPr>
        <w:t>auli (</w:t>
      </w:r>
      <w:r w:rsidR="004223DF" w:rsidRPr="00C21586">
        <w:rPr>
          <w:i/>
          <w:iCs/>
          <w:color w:val="000000"/>
        </w:rPr>
        <w:t>Clangula hyemalis</w:t>
      </w:r>
      <w:r w:rsidR="004223DF" w:rsidRPr="00C21586">
        <w:rPr>
          <w:color w:val="000000"/>
        </w:rPr>
        <w:t>)</w:t>
      </w:r>
      <w:r w:rsidR="0026570A" w:rsidRPr="00C21586">
        <w:rPr>
          <w:color w:val="000000"/>
        </w:rPr>
        <w:t xml:space="preserve"> </w:t>
      </w:r>
      <w:r w:rsidR="00B962FB">
        <w:rPr>
          <w:color w:val="000000"/>
        </w:rPr>
        <w:t>ning</w:t>
      </w:r>
      <w:r w:rsidR="00B962FB" w:rsidRPr="00C21586">
        <w:rPr>
          <w:color w:val="000000"/>
        </w:rPr>
        <w:t xml:space="preserve"> </w:t>
      </w:r>
      <w:r w:rsidR="0026570A" w:rsidRPr="00C21586">
        <w:rPr>
          <w:color w:val="000000"/>
        </w:rPr>
        <w:t>nende elupaiku</w:t>
      </w:r>
      <w:r w:rsidR="000009FB" w:rsidRPr="00C21586">
        <w:rPr>
          <w:color w:val="000000"/>
        </w:rPr>
        <w:t>.</w:t>
      </w:r>
    </w:p>
    <w:p w14:paraId="6AEC1AB4" w14:textId="77777777" w:rsidR="00751B2B" w:rsidRPr="00C21586" w:rsidRDefault="00751B2B" w:rsidP="00B360E7">
      <w:pPr>
        <w:pBdr>
          <w:top w:val="nil"/>
          <w:left w:val="nil"/>
          <w:bottom w:val="nil"/>
          <w:right w:val="nil"/>
          <w:between w:val="nil"/>
        </w:pBdr>
        <w:jc w:val="both"/>
        <w:rPr>
          <w:color w:val="000000"/>
        </w:rPr>
      </w:pPr>
    </w:p>
    <w:p w14:paraId="4A8F82D4" w14:textId="29148CC0" w:rsidR="00103496" w:rsidRPr="00C21586" w:rsidRDefault="00103496" w:rsidP="00B360E7">
      <w:pPr>
        <w:pBdr>
          <w:top w:val="nil"/>
          <w:left w:val="nil"/>
          <w:bottom w:val="nil"/>
          <w:right w:val="nil"/>
          <w:between w:val="nil"/>
        </w:pBdr>
        <w:jc w:val="both"/>
        <w:rPr>
          <w:color w:val="000000"/>
        </w:rPr>
      </w:pPr>
      <w:r w:rsidRPr="00C21586">
        <w:rPr>
          <w:color w:val="000000"/>
        </w:rPr>
        <w:t>Irbe kaitseala kaitse-eesmärk on kaitsta järvekauri (</w:t>
      </w:r>
      <w:r w:rsidRPr="00C21586">
        <w:rPr>
          <w:i/>
          <w:iCs/>
          <w:color w:val="000000"/>
        </w:rPr>
        <w:t>Gavia arctica</w:t>
      </w:r>
      <w:r w:rsidRPr="00C21586">
        <w:rPr>
          <w:color w:val="000000"/>
        </w:rPr>
        <w:t>), punakurk-kauri (</w:t>
      </w:r>
      <w:r w:rsidRPr="00C21586">
        <w:rPr>
          <w:i/>
          <w:iCs/>
          <w:color w:val="000000"/>
        </w:rPr>
        <w:t>Gavia stellata</w:t>
      </w:r>
      <w:r w:rsidRPr="00C21586">
        <w:rPr>
          <w:color w:val="000000"/>
        </w:rPr>
        <w:t>), väikekajakat (</w:t>
      </w:r>
      <w:r w:rsidRPr="00C21586">
        <w:rPr>
          <w:i/>
          <w:iCs/>
          <w:color w:val="000000"/>
        </w:rPr>
        <w:t>Larus minutus</w:t>
      </w:r>
      <w:r w:rsidRPr="00C21586">
        <w:rPr>
          <w:color w:val="000000"/>
        </w:rPr>
        <w:t>), auli (</w:t>
      </w:r>
      <w:r w:rsidRPr="00C21586">
        <w:rPr>
          <w:i/>
          <w:iCs/>
          <w:color w:val="000000"/>
        </w:rPr>
        <w:t>Clangula hyemalis</w:t>
      </w:r>
      <w:r w:rsidRPr="00C21586">
        <w:rPr>
          <w:color w:val="000000"/>
        </w:rPr>
        <w:t>)</w:t>
      </w:r>
      <w:r w:rsidR="0026570A" w:rsidRPr="00C21586">
        <w:rPr>
          <w:color w:val="000000"/>
        </w:rPr>
        <w:t xml:space="preserve">, </w:t>
      </w:r>
      <w:r w:rsidRPr="00C21586">
        <w:rPr>
          <w:color w:val="000000"/>
        </w:rPr>
        <w:t>mustvaerast (</w:t>
      </w:r>
      <w:r w:rsidRPr="00C21586">
        <w:rPr>
          <w:i/>
          <w:iCs/>
          <w:color w:val="000000"/>
        </w:rPr>
        <w:t>Melanitta nigra</w:t>
      </w:r>
      <w:r w:rsidRPr="00C21586">
        <w:rPr>
          <w:color w:val="000000"/>
        </w:rPr>
        <w:t>)</w:t>
      </w:r>
      <w:r w:rsidR="0026570A" w:rsidRPr="00C21586">
        <w:rPr>
          <w:color w:val="000000"/>
        </w:rPr>
        <w:t xml:space="preserve"> ja nende elupaiku</w:t>
      </w:r>
      <w:r w:rsidR="00856D09" w:rsidRPr="00C21586">
        <w:rPr>
          <w:color w:val="000000"/>
        </w:rPr>
        <w:t xml:space="preserve"> ning kalalii</w:t>
      </w:r>
      <w:r w:rsidR="00B451DB" w:rsidRPr="00C21586">
        <w:rPr>
          <w:color w:val="000000"/>
        </w:rPr>
        <w:t>k</w:t>
      </w:r>
      <w:r w:rsidR="00856D09" w:rsidRPr="00C21586">
        <w:rPr>
          <w:color w:val="000000"/>
        </w:rPr>
        <w:t>i võldas</w:t>
      </w:r>
      <w:r w:rsidR="00B451DB" w:rsidRPr="00C21586">
        <w:rPr>
          <w:color w:val="000000"/>
        </w:rPr>
        <w:t>t</w:t>
      </w:r>
      <w:r w:rsidR="00856D09" w:rsidRPr="00C21586">
        <w:rPr>
          <w:color w:val="000000"/>
        </w:rPr>
        <w:t xml:space="preserve"> (</w:t>
      </w:r>
      <w:r w:rsidR="00856D09" w:rsidRPr="00C21586">
        <w:rPr>
          <w:i/>
          <w:iCs/>
          <w:color w:val="000000"/>
        </w:rPr>
        <w:t>Cottus gobio</w:t>
      </w:r>
      <w:r w:rsidR="00856D09" w:rsidRPr="00C21586">
        <w:rPr>
          <w:color w:val="000000"/>
        </w:rPr>
        <w:t>)</w:t>
      </w:r>
      <w:r w:rsidR="00B451DB" w:rsidRPr="00C21586">
        <w:rPr>
          <w:color w:val="000000"/>
        </w:rPr>
        <w:t xml:space="preserve"> ja tema</w:t>
      </w:r>
      <w:r w:rsidR="00856D09" w:rsidRPr="00C21586">
        <w:rPr>
          <w:color w:val="000000"/>
        </w:rPr>
        <w:t xml:space="preserve"> elupaiku</w:t>
      </w:r>
      <w:r w:rsidRPr="00C21586">
        <w:rPr>
          <w:color w:val="000000"/>
        </w:rPr>
        <w:t>.</w:t>
      </w:r>
    </w:p>
    <w:p w14:paraId="0E5A0D2E" w14:textId="77777777" w:rsidR="00751B2B" w:rsidRPr="00C21586" w:rsidRDefault="00751B2B" w:rsidP="00B360E7">
      <w:pPr>
        <w:pBdr>
          <w:top w:val="nil"/>
          <w:left w:val="nil"/>
          <w:bottom w:val="nil"/>
          <w:right w:val="nil"/>
          <w:between w:val="nil"/>
        </w:pBdr>
        <w:jc w:val="both"/>
        <w:rPr>
          <w:color w:val="000000"/>
        </w:rPr>
      </w:pPr>
    </w:p>
    <w:p w14:paraId="0BC5911E" w14:textId="362BFA50" w:rsidR="00AA0A1C" w:rsidRPr="00C21586" w:rsidRDefault="001F4958" w:rsidP="00B360E7">
      <w:pPr>
        <w:pBdr>
          <w:top w:val="nil"/>
          <w:left w:val="nil"/>
          <w:bottom w:val="nil"/>
          <w:right w:val="nil"/>
          <w:between w:val="nil"/>
        </w:pBdr>
        <w:jc w:val="both"/>
        <w:rPr>
          <w:color w:val="000000"/>
        </w:rPr>
      </w:pPr>
      <w:r w:rsidRPr="00C21586">
        <w:rPr>
          <w:color w:val="000000"/>
        </w:rPr>
        <w:t xml:space="preserve">Vastavalt </w:t>
      </w:r>
      <w:r w:rsidR="009A4EDB" w:rsidRPr="00C21586">
        <w:rPr>
          <w:color w:val="000000"/>
        </w:rPr>
        <w:t>LKS</w:t>
      </w:r>
      <w:r w:rsidRPr="00C21586">
        <w:rPr>
          <w:color w:val="000000"/>
        </w:rPr>
        <w:t xml:space="preserve"> §-le 7 on kaitseala kaitse alla võtmise eeldused ohustatus, haruldus, tüüpilisus, teaduslik, ajaloolis-kultuuriline või esteetiline väärtus või rahvusvahelisest lepingust tulenev kohustus ning </w:t>
      </w:r>
      <w:r w:rsidRPr="00C21586">
        <w:t>linnu- ja loodusdirektiivi rakendamine</w:t>
      </w:r>
      <w:r w:rsidRPr="00C21586">
        <w:rPr>
          <w:color w:val="000000"/>
        </w:rPr>
        <w:t xml:space="preserve">. </w:t>
      </w:r>
      <w:r w:rsidR="005B05C5" w:rsidRPr="00C21586">
        <w:rPr>
          <w:color w:val="000000"/>
        </w:rPr>
        <w:t>Kolgi ja Irbe</w:t>
      </w:r>
      <w:r w:rsidRPr="00C21586">
        <w:rPr>
          <w:color w:val="000000"/>
        </w:rPr>
        <w:t xml:space="preserve"> kaitseala kaitse all</w:t>
      </w:r>
      <w:r w:rsidR="005B05C5" w:rsidRPr="00C21586">
        <w:rPr>
          <w:color w:val="000000"/>
        </w:rPr>
        <w:t>a</w:t>
      </w:r>
      <w:r w:rsidRPr="00C21586">
        <w:rPr>
          <w:color w:val="000000"/>
        </w:rPr>
        <w:t xml:space="preserve"> </w:t>
      </w:r>
      <w:r w:rsidR="005B05C5" w:rsidRPr="00C21586">
        <w:rPr>
          <w:color w:val="000000"/>
        </w:rPr>
        <w:t>võtmise</w:t>
      </w:r>
      <w:r w:rsidRPr="00C21586">
        <w:rPr>
          <w:color w:val="000000"/>
        </w:rPr>
        <w:t xml:space="preserve"> eelduseks o</w:t>
      </w:r>
      <w:r w:rsidRPr="00C21586">
        <w:t xml:space="preserve">n alal </w:t>
      </w:r>
      <w:r w:rsidR="00B962FB">
        <w:t>leiduvate</w:t>
      </w:r>
      <w:r w:rsidR="00B962FB" w:rsidRPr="00C21586">
        <w:t xml:space="preserve"> </w:t>
      </w:r>
      <w:r w:rsidRPr="00C21586">
        <w:t xml:space="preserve">loodusväärtuste ohustatus ja </w:t>
      </w:r>
      <w:r w:rsidR="005B05C5" w:rsidRPr="00C21586">
        <w:t>rahvusvahelisest lepingust tulenev kohustus</w:t>
      </w:r>
      <w:r w:rsidRPr="00C21586">
        <w:t>.</w:t>
      </w:r>
    </w:p>
    <w:p w14:paraId="355CF302" w14:textId="77777777" w:rsidR="00AA0A1C" w:rsidRPr="00C21586" w:rsidRDefault="00AA0A1C" w:rsidP="00B360E7">
      <w:pPr>
        <w:pBdr>
          <w:top w:val="nil"/>
          <w:left w:val="nil"/>
          <w:bottom w:val="nil"/>
          <w:right w:val="nil"/>
          <w:between w:val="nil"/>
        </w:pBdr>
        <w:jc w:val="both"/>
        <w:rPr>
          <w:color w:val="000000"/>
        </w:rPr>
      </w:pPr>
    </w:p>
    <w:p w14:paraId="464B62FF" w14:textId="759EC48A" w:rsidR="002F7526" w:rsidRPr="00C21586" w:rsidRDefault="007930FD" w:rsidP="00B360E7">
      <w:pPr>
        <w:pBdr>
          <w:top w:val="nil"/>
          <w:left w:val="nil"/>
          <w:bottom w:val="nil"/>
          <w:right w:val="nil"/>
          <w:between w:val="nil"/>
        </w:pBdr>
        <w:jc w:val="both"/>
        <w:rPr>
          <w:color w:val="000000"/>
        </w:rPr>
      </w:pPr>
      <w:r w:rsidRPr="00C21586">
        <w:rPr>
          <w:b/>
          <w:bCs/>
          <w:color w:val="000000"/>
        </w:rPr>
        <w:t>Karid</w:t>
      </w:r>
      <w:r w:rsidR="00CA3C08" w:rsidRPr="00C21586">
        <w:rPr>
          <w:b/>
          <w:bCs/>
          <w:color w:val="000000"/>
        </w:rPr>
        <w:t xml:space="preserve"> (1170</w:t>
      </w:r>
      <w:r w:rsidR="00071A69" w:rsidRPr="00C21586">
        <w:rPr>
          <w:rStyle w:val="Allmrkuseviide"/>
          <w:b/>
          <w:bCs/>
          <w:color w:val="000000"/>
        </w:rPr>
        <w:footnoteReference w:id="2"/>
      </w:r>
      <w:r w:rsidR="00CA3C08" w:rsidRPr="00C21586">
        <w:rPr>
          <w:b/>
          <w:bCs/>
          <w:color w:val="000000"/>
        </w:rPr>
        <w:t>)</w:t>
      </w:r>
      <w:r w:rsidRPr="00C21586">
        <w:rPr>
          <w:color w:val="000000"/>
        </w:rPr>
        <w:t xml:space="preserve"> </w:t>
      </w:r>
      <w:r w:rsidR="00A260FB" w:rsidRPr="00C21586">
        <w:rPr>
          <w:color w:val="000000"/>
        </w:rPr>
        <w:t>on ohustatud elupaigatüü</w:t>
      </w:r>
      <w:r w:rsidR="00A3659F" w:rsidRPr="00C21586">
        <w:rPr>
          <w:color w:val="000000"/>
        </w:rPr>
        <w:t>bina lisatud</w:t>
      </w:r>
      <w:r w:rsidR="00A3659F" w:rsidRPr="00C21586">
        <w:t xml:space="preserve"> </w:t>
      </w:r>
      <w:r w:rsidR="00A3659F" w:rsidRPr="00C21586">
        <w:rPr>
          <w:color w:val="000000"/>
        </w:rPr>
        <w:t>loodusdirektiivi I</w:t>
      </w:r>
      <w:r w:rsidR="003D62FF">
        <w:rPr>
          <w:color w:val="000000"/>
        </w:rPr>
        <w:t> </w:t>
      </w:r>
      <w:r w:rsidR="00A3659F" w:rsidRPr="00C21586">
        <w:rPr>
          <w:color w:val="000000"/>
        </w:rPr>
        <w:t>lisasse.</w:t>
      </w:r>
      <w:r w:rsidR="00A3659F" w:rsidRPr="00C21586">
        <w:t xml:space="preserve"> </w:t>
      </w:r>
      <w:r w:rsidR="008C35E8" w:rsidRPr="00C21586">
        <w:t>Eestis mahuvad karide elupaigatüübi alla rahnuderikkad või aluspõhjakivimeist merepõhjakõrgendikud, mis võivad paguvee ajal ulatuda üle merepinna.</w:t>
      </w:r>
      <w:r w:rsidR="00463B08" w:rsidRPr="00C21586">
        <w:t xml:space="preserve"> Kolgi ja Irbe kaitsealal on tegemist kõige esinduslikemate karidega majandusvööndis ja alternatiivseid sama väärtuslikke karisid majandusvööndis rohkem ei leidu, kuna mujal on suure veesügavuse tõttu põhjaelustik oluliselt vaesem või puudub. </w:t>
      </w:r>
      <w:r w:rsidR="001A41EF" w:rsidRPr="00C21586">
        <w:t>Majandusvööndi kõige madalamad karid on seotud kõrge põhjaloomastiku biomassiga söödava rannakarbi (</w:t>
      </w:r>
      <w:r w:rsidR="001A41EF" w:rsidRPr="00C21586">
        <w:rPr>
          <w:i/>
          <w:iCs/>
        </w:rPr>
        <w:t>Mytilus trossulus</w:t>
      </w:r>
      <w:r w:rsidR="001A41EF" w:rsidRPr="00C21586">
        <w:t xml:space="preserve">) näol. Rannakarp toitub veesambast planktonit filtreerides </w:t>
      </w:r>
      <w:r w:rsidR="00B962FB">
        <w:t>ning</w:t>
      </w:r>
      <w:r w:rsidR="00B962FB" w:rsidRPr="00C21586">
        <w:t xml:space="preserve"> </w:t>
      </w:r>
      <w:r w:rsidR="001A41EF" w:rsidRPr="00C21586">
        <w:t xml:space="preserve">kujutab seeläbi endast olulist lüli pelaagilise ja </w:t>
      </w:r>
      <w:r w:rsidR="003C39EE">
        <w:t>b</w:t>
      </w:r>
      <w:r w:rsidR="001A41EF" w:rsidRPr="00C21586">
        <w:t>entilise süsteemi vahel. Rannakarp on oluliseks toiduobjektiks kaladele (avamere tingimustes eelkõige lest) ja paljudele sukelduvatele veelindudele.</w:t>
      </w:r>
      <w:r w:rsidR="00E6250D" w:rsidRPr="00C21586">
        <w:t xml:space="preserve"> Üheks murdepunktiks liigirikkuse vähenemisel on üleminek footiliselt põhjalt afootilisele põhjale ehk taimestiku kadumine merepõhja jõudva valguse puudumise tõttu.</w:t>
      </w:r>
      <w:r w:rsidR="00674CB4" w:rsidRPr="00674CB4">
        <w:rPr>
          <w:lang w:eastAsia="en-US"/>
        </w:rPr>
        <w:t xml:space="preserve"> Lisaks taimestiku kadumisele väheneb oluliselt põhjaloomastiku mitmekesisus, sest kaovad ka taimestikuvööndi loomad. </w:t>
      </w:r>
      <w:r w:rsidR="00783346" w:rsidRPr="00783346">
        <w:rPr>
          <w:lang w:eastAsia="en-US"/>
        </w:rPr>
        <w:t>Footilise sügavuse piir avameres on TÜ Eesti mereinstituudi andmetel 28,7 m. Põhjataimestiku üldkatvus aitab hinnata alade ökoloogilist rolli ja looduskaitselist väärtust.</w:t>
      </w:r>
      <w:r w:rsidR="00783346">
        <w:rPr>
          <w:lang w:eastAsia="en-US"/>
        </w:rPr>
        <w:t xml:space="preserve"> </w:t>
      </w:r>
      <w:r w:rsidR="00E6250D" w:rsidRPr="00C21586">
        <w:t xml:space="preserve">Karide taimestiku moodustavad põhiliselt pruun- ja punavetikakooslused, eriti liigirikkad on põisadrukooslused. Elupaigatüübi soodsa seisundi säilitamiseks on vajalik tagada selle puutumatus ja areng üksnes loodusliku protsessina. </w:t>
      </w:r>
      <w:r w:rsidR="00A3659F" w:rsidRPr="00C21586">
        <w:rPr>
          <w:color w:val="000000"/>
        </w:rPr>
        <w:t xml:space="preserve">Eelkõige </w:t>
      </w:r>
      <w:r w:rsidR="00BD69FC">
        <w:rPr>
          <w:color w:val="000000"/>
        </w:rPr>
        <w:t>kahjustab</w:t>
      </w:r>
      <w:r w:rsidR="00BD69FC" w:rsidRPr="00C21586">
        <w:rPr>
          <w:color w:val="000000"/>
        </w:rPr>
        <w:t xml:space="preserve"> </w:t>
      </w:r>
      <w:r w:rsidR="00E6250D" w:rsidRPr="00C21586">
        <w:rPr>
          <w:color w:val="000000"/>
        </w:rPr>
        <w:t xml:space="preserve">karide </w:t>
      </w:r>
      <w:r w:rsidR="00BD69FC" w:rsidRPr="00C21586">
        <w:rPr>
          <w:color w:val="000000"/>
        </w:rPr>
        <w:t xml:space="preserve">elupaigatüübi seisundit </w:t>
      </w:r>
      <w:r w:rsidR="00A3659F" w:rsidRPr="00C21586">
        <w:rPr>
          <w:color w:val="000000"/>
        </w:rPr>
        <w:t>meretuuleparkide arendami</w:t>
      </w:r>
      <w:r w:rsidR="00BD69FC">
        <w:rPr>
          <w:color w:val="000000"/>
        </w:rPr>
        <w:t>ne</w:t>
      </w:r>
      <w:r w:rsidR="00A3659F" w:rsidRPr="00C21586">
        <w:rPr>
          <w:color w:val="000000"/>
        </w:rPr>
        <w:t>.</w:t>
      </w:r>
    </w:p>
    <w:p w14:paraId="059912E3" w14:textId="77777777" w:rsidR="002F7526" w:rsidRPr="00C21586" w:rsidRDefault="002F7526" w:rsidP="00B360E7">
      <w:pPr>
        <w:pBdr>
          <w:top w:val="nil"/>
          <w:left w:val="nil"/>
          <w:bottom w:val="nil"/>
          <w:right w:val="nil"/>
          <w:between w:val="nil"/>
        </w:pBdr>
        <w:jc w:val="both"/>
        <w:rPr>
          <w:color w:val="000000"/>
        </w:rPr>
      </w:pPr>
    </w:p>
    <w:p w14:paraId="49CBB5DC" w14:textId="49C2986C" w:rsidR="00E02326" w:rsidRPr="00C21586" w:rsidRDefault="00E02326" w:rsidP="00B360E7">
      <w:pPr>
        <w:pBdr>
          <w:top w:val="nil"/>
          <w:left w:val="nil"/>
          <w:bottom w:val="nil"/>
          <w:right w:val="nil"/>
          <w:between w:val="nil"/>
        </w:pBdr>
        <w:jc w:val="both"/>
        <w:rPr>
          <w:color w:val="000000"/>
        </w:rPr>
      </w:pPr>
      <w:r w:rsidRPr="00C21586">
        <w:rPr>
          <w:color w:val="000000"/>
        </w:rPr>
        <w:t xml:space="preserve">Liikide ohustatuse hindamiseks kasutatakse tänapäeval valdavalt IUCN (Rahvusvahelise Looduskaitseliidu) kategooriaid, mille abil püütakse hinnata liikide väljasuremisriski lähtudes nende arvukusest ja levikust ning nende muutustest aja jooksul. Merel peatuvatest linnuliikidest kuuluvad </w:t>
      </w:r>
      <w:r w:rsidRPr="00C21586">
        <w:rPr>
          <w:b/>
          <w:bCs/>
          <w:color w:val="000000"/>
        </w:rPr>
        <w:t>ohustatud</w:t>
      </w:r>
      <w:r w:rsidRPr="00C21586">
        <w:rPr>
          <w:color w:val="000000"/>
        </w:rPr>
        <w:t xml:space="preserve"> kategooriatesse kriitilises seisundis, väljasuremisohus ja ohualdis olevad liigid.</w:t>
      </w:r>
      <w:r w:rsidR="00331EB8" w:rsidRPr="00C21586">
        <w:t xml:space="preserve"> </w:t>
      </w:r>
      <w:r w:rsidR="004E7AE1" w:rsidRPr="00C21586">
        <w:rPr>
          <w:color w:val="000000"/>
        </w:rPr>
        <w:t>Kolgi ja Irbe kaitseala</w:t>
      </w:r>
      <w:r w:rsidR="00331EB8" w:rsidRPr="00C21586">
        <w:rPr>
          <w:color w:val="000000"/>
        </w:rPr>
        <w:t xml:space="preserve"> asustavatest liikidest on punase nimestiku viimase (2017</w:t>
      </w:r>
      <w:r w:rsidR="00BD69FC">
        <w:rPr>
          <w:color w:val="000000"/>
        </w:rPr>
        <w:sym w:font="Symbol" w:char="F02D"/>
      </w:r>
      <w:r w:rsidR="00331EB8" w:rsidRPr="00C21586">
        <w:rPr>
          <w:color w:val="000000"/>
        </w:rPr>
        <w:t>2019) hindamise järgi ohustatud järgmised liigid: aul läbirändajana väljasuremisohus, punakurk-kaur ja väikekajakas läbirändajana ohualdis. Aul ja väikekajakas on talvit</w:t>
      </w:r>
      <w:r w:rsidR="00BD69FC">
        <w:rPr>
          <w:color w:val="000000"/>
        </w:rPr>
        <w:t>a</w:t>
      </w:r>
      <w:r w:rsidR="00331EB8" w:rsidRPr="00C21586">
        <w:rPr>
          <w:color w:val="000000"/>
        </w:rPr>
        <w:t>jana ohulähedane.</w:t>
      </w:r>
    </w:p>
    <w:p w14:paraId="26C92723" w14:textId="77777777" w:rsidR="00E02326" w:rsidRPr="00C21586" w:rsidRDefault="00E02326" w:rsidP="00B360E7">
      <w:pPr>
        <w:pBdr>
          <w:top w:val="nil"/>
          <w:left w:val="nil"/>
          <w:bottom w:val="nil"/>
          <w:right w:val="nil"/>
          <w:between w:val="nil"/>
        </w:pBdr>
        <w:jc w:val="both"/>
        <w:rPr>
          <w:color w:val="000000"/>
        </w:rPr>
      </w:pPr>
    </w:p>
    <w:p w14:paraId="645A377D" w14:textId="5047C8C4" w:rsidR="00A215AE" w:rsidRPr="00C21586" w:rsidRDefault="002B2E3D" w:rsidP="00B360E7">
      <w:pPr>
        <w:pBdr>
          <w:top w:val="nil"/>
          <w:left w:val="nil"/>
          <w:bottom w:val="nil"/>
          <w:right w:val="nil"/>
          <w:between w:val="nil"/>
        </w:pBdr>
        <w:jc w:val="both"/>
        <w:rPr>
          <w:color w:val="000000"/>
        </w:rPr>
      </w:pPr>
      <w:r w:rsidRPr="00C21586">
        <w:rPr>
          <w:b/>
          <w:bCs/>
          <w:color w:val="000000"/>
        </w:rPr>
        <w:t>Järvekaur (</w:t>
      </w:r>
      <w:r w:rsidRPr="00C21586">
        <w:rPr>
          <w:b/>
          <w:bCs/>
          <w:i/>
          <w:iCs/>
          <w:color w:val="000000"/>
        </w:rPr>
        <w:t>Gavia arctica</w:t>
      </w:r>
      <w:r w:rsidRPr="00C21586">
        <w:rPr>
          <w:b/>
          <w:bCs/>
          <w:color w:val="000000"/>
        </w:rPr>
        <w:t>)</w:t>
      </w:r>
      <w:r w:rsidRPr="00C21586">
        <w:rPr>
          <w:color w:val="000000"/>
        </w:rPr>
        <w:t xml:space="preserve"> on</w:t>
      </w:r>
      <w:r w:rsidR="00A215AE" w:rsidRPr="00C21586">
        <w:rPr>
          <w:color w:val="000000"/>
        </w:rPr>
        <w:t xml:space="preserve"> Eestis läbirändaja</w:t>
      </w:r>
      <w:r w:rsidR="00E455AC" w:rsidRPr="00C21586">
        <w:rPr>
          <w:color w:val="000000"/>
        </w:rPr>
        <w:t xml:space="preserve"> ja ta</w:t>
      </w:r>
      <w:r w:rsidR="00BD69FC">
        <w:rPr>
          <w:color w:val="000000"/>
        </w:rPr>
        <w:t>l</w:t>
      </w:r>
      <w:r w:rsidR="00E455AC" w:rsidRPr="00C21586">
        <w:rPr>
          <w:color w:val="000000"/>
        </w:rPr>
        <w:t>vitaja</w:t>
      </w:r>
      <w:r w:rsidR="00A215AE" w:rsidRPr="00C21586">
        <w:rPr>
          <w:color w:val="000000"/>
        </w:rPr>
        <w:t xml:space="preserve"> </w:t>
      </w:r>
      <w:r w:rsidR="00E455AC" w:rsidRPr="00C21586">
        <w:rPr>
          <w:color w:val="000000"/>
        </w:rPr>
        <w:t>ning</w:t>
      </w:r>
      <w:r w:rsidR="00A215AE" w:rsidRPr="00C21586">
        <w:rPr>
          <w:color w:val="000000"/>
        </w:rPr>
        <w:t xml:space="preserve"> </w:t>
      </w:r>
      <w:r w:rsidR="00E455AC" w:rsidRPr="00C21586">
        <w:rPr>
          <w:color w:val="000000"/>
        </w:rPr>
        <w:t>harv</w:t>
      </w:r>
      <w:r w:rsidR="00A215AE" w:rsidRPr="00C21586">
        <w:rPr>
          <w:color w:val="000000"/>
        </w:rPr>
        <w:t xml:space="preserve"> haudelind.</w:t>
      </w:r>
      <w:r w:rsidR="00321620" w:rsidRPr="00C21586">
        <w:rPr>
          <w:color w:val="000000"/>
        </w:rPr>
        <w:t xml:space="preserve"> Eestis pesitseb Ida- ja Kagu</w:t>
      </w:r>
      <w:r w:rsidR="00BD69FC">
        <w:rPr>
          <w:color w:val="000000"/>
        </w:rPr>
        <w:t>-</w:t>
      </w:r>
      <w:r w:rsidR="00321620" w:rsidRPr="00C21586">
        <w:rPr>
          <w:color w:val="000000"/>
        </w:rPr>
        <w:t>Eestis. Pesitseb peamiselt keskmise suurusega huumus- ja kesktoitelistel järvedel ning suurtel rabalaugastel</w:t>
      </w:r>
      <w:r w:rsidR="00632FE6" w:rsidRPr="00C21586">
        <w:rPr>
          <w:color w:val="000000"/>
        </w:rPr>
        <w:t xml:space="preserve">. Järvekaur on </w:t>
      </w:r>
      <w:r w:rsidR="00F27EC3" w:rsidRPr="00C21586">
        <w:rPr>
          <w:color w:val="000000"/>
        </w:rPr>
        <w:t>ohustatud</w:t>
      </w:r>
      <w:r w:rsidR="00F27EC3" w:rsidRPr="00C21586">
        <w:rPr>
          <w:bCs/>
          <w:color w:val="000000"/>
        </w:rPr>
        <w:t xml:space="preserve"> </w:t>
      </w:r>
      <w:r w:rsidR="00471255" w:rsidRPr="00C21586">
        <w:rPr>
          <w:bCs/>
          <w:color w:val="000000"/>
        </w:rPr>
        <w:t xml:space="preserve">II kaitsekategooria </w:t>
      </w:r>
      <w:r w:rsidR="00F27EC3" w:rsidRPr="00C21586">
        <w:rPr>
          <w:bCs/>
          <w:color w:val="000000"/>
        </w:rPr>
        <w:t xml:space="preserve">ja </w:t>
      </w:r>
      <w:r w:rsidR="00632FE6" w:rsidRPr="00C21586">
        <w:rPr>
          <w:color w:val="000000"/>
        </w:rPr>
        <w:t xml:space="preserve">Eesti ohustatud liikide punase nimestiku alusel 2019. aasta seisuga läbirändajana ja talvitajana soodsas </w:t>
      </w:r>
      <w:r w:rsidR="00BD69FC">
        <w:rPr>
          <w:color w:val="000000"/>
        </w:rPr>
        <w:t>ning</w:t>
      </w:r>
      <w:r w:rsidR="00BD69FC" w:rsidRPr="00C21586">
        <w:rPr>
          <w:color w:val="000000"/>
        </w:rPr>
        <w:t xml:space="preserve"> </w:t>
      </w:r>
      <w:r w:rsidR="00E455AC" w:rsidRPr="00C21586">
        <w:rPr>
          <w:color w:val="000000"/>
        </w:rPr>
        <w:t>haudelinnuna kriitilises seisundis liik.</w:t>
      </w:r>
      <w:r w:rsidR="00471255" w:rsidRPr="00C21586">
        <w:rPr>
          <w:color w:val="000000"/>
        </w:rPr>
        <w:t xml:space="preserve"> </w:t>
      </w:r>
      <w:r w:rsidR="00BC4699" w:rsidRPr="00C21586">
        <w:rPr>
          <w:color w:val="000000"/>
        </w:rPr>
        <w:t>Viimastel andmetel pesitseb Eestis 2−5 järvekauripaari. Liigi talviseks arvukuseks Eestis hinnatakse 50−350 isendit ja see on stabiilne.</w:t>
      </w:r>
      <w:r w:rsidR="002D38F9" w:rsidRPr="00C21586">
        <w:rPr>
          <w:color w:val="000000"/>
        </w:rPr>
        <w:t xml:space="preserve"> </w:t>
      </w:r>
      <w:r w:rsidR="0077388E" w:rsidRPr="00C21586">
        <w:rPr>
          <w:b/>
          <w:bCs/>
          <w:color w:val="000000"/>
        </w:rPr>
        <w:t>Punakurk-kaur (</w:t>
      </w:r>
      <w:r w:rsidR="0077388E" w:rsidRPr="00C21586">
        <w:rPr>
          <w:b/>
          <w:bCs/>
          <w:i/>
          <w:iCs/>
          <w:color w:val="000000"/>
        </w:rPr>
        <w:t>Gavia stellata</w:t>
      </w:r>
      <w:r w:rsidR="0077388E" w:rsidRPr="00C21586">
        <w:rPr>
          <w:b/>
          <w:bCs/>
          <w:color w:val="000000"/>
        </w:rPr>
        <w:t>)</w:t>
      </w:r>
      <w:r w:rsidR="0077388E" w:rsidRPr="00C21586">
        <w:rPr>
          <w:color w:val="000000"/>
        </w:rPr>
        <w:t xml:space="preserve"> on</w:t>
      </w:r>
      <w:r w:rsidR="0077388E" w:rsidRPr="00C21586">
        <w:t xml:space="preserve"> </w:t>
      </w:r>
      <w:r w:rsidR="0077388E" w:rsidRPr="00C21586">
        <w:rPr>
          <w:color w:val="000000"/>
        </w:rPr>
        <w:t>Eestis läbirändaja ja ta</w:t>
      </w:r>
      <w:r w:rsidR="0089171E">
        <w:rPr>
          <w:color w:val="000000"/>
        </w:rPr>
        <w:t>l</w:t>
      </w:r>
      <w:r w:rsidR="0077388E" w:rsidRPr="00C21586">
        <w:rPr>
          <w:color w:val="000000"/>
        </w:rPr>
        <w:t xml:space="preserve">vitaja. Punakurk-kaur on III kaitsekategooria </w:t>
      </w:r>
      <w:r w:rsidR="00F16DD4" w:rsidRPr="00C21586">
        <w:rPr>
          <w:color w:val="000000"/>
        </w:rPr>
        <w:t xml:space="preserve">ja Eesti ohustatud liikide punase nimestiku alusel 2019. aasta seisuga läbirändajana ohualdis </w:t>
      </w:r>
      <w:r w:rsidR="00006235" w:rsidRPr="00C21586">
        <w:rPr>
          <w:color w:val="000000"/>
        </w:rPr>
        <w:t xml:space="preserve">ja talvitajana soodsas seisundis </w:t>
      </w:r>
      <w:r w:rsidR="00F16DD4" w:rsidRPr="00C21586">
        <w:rPr>
          <w:color w:val="000000"/>
        </w:rPr>
        <w:t>liik. T</w:t>
      </w:r>
      <w:r w:rsidR="0077388E" w:rsidRPr="00C21586">
        <w:rPr>
          <w:color w:val="000000"/>
        </w:rPr>
        <w:t>alviseks arvukuseks Eestis on hinnatud 500−3000 isendit ja arvukus on stabiilne. Mõlemad liigid on rahvusvahelisel tasandil lisatud ohustatutena linnudirektiivi I</w:t>
      </w:r>
      <w:r w:rsidR="00AD26B5" w:rsidRPr="00C21586">
        <w:rPr>
          <w:color w:val="000000"/>
        </w:rPr>
        <w:t> </w:t>
      </w:r>
      <w:r w:rsidR="0077388E" w:rsidRPr="00C21586">
        <w:rPr>
          <w:color w:val="000000"/>
        </w:rPr>
        <w:t>lisasse. Eesti jääb nende liikide rändeteele</w:t>
      </w:r>
      <w:r w:rsidR="00267020" w:rsidRPr="00C21586">
        <w:rPr>
          <w:color w:val="000000"/>
        </w:rPr>
        <w:t xml:space="preserve">. Peamised ohutegurid avamerel on </w:t>
      </w:r>
      <w:r w:rsidR="00A73542" w:rsidRPr="00C21586">
        <w:rPr>
          <w:color w:val="000000"/>
        </w:rPr>
        <w:t>vee läbipaistvus, õlireostus, kaaspüük</w:t>
      </w:r>
      <w:r w:rsidR="00A73542" w:rsidRPr="00C21586">
        <w:t xml:space="preserve"> ja </w:t>
      </w:r>
      <w:r w:rsidR="00A73542" w:rsidRPr="00C21586">
        <w:rPr>
          <w:color w:val="000000"/>
        </w:rPr>
        <w:t>meremadalikele püstitatav infrastruktuur</w:t>
      </w:r>
      <w:r w:rsidR="0077388E" w:rsidRPr="00C21586">
        <w:rPr>
          <w:color w:val="000000"/>
        </w:rPr>
        <w:t xml:space="preserve"> </w:t>
      </w:r>
      <w:r w:rsidR="0077388E" w:rsidRPr="00C21586">
        <w:rPr>
          <w:bCs/>
          <w:color w:val="000000"/>
        </w:rPr>
        <w:t xml:space="preserve">(Elts, J., </w:t>
      </w:r>
      <w:r w:rsidR="0077388E" w:rsidRPr="00C21586">
        <w:rPr>
          <w:bCs/>
          <w:i/>
          <w:color w:val="000000"/>
        </w:rPr>
        <w:t>et al</w:t>
      </w:r>
      <w:r w:rsidR="00BD69FC">
        <w:rPr>
          <w:bCs/>
          <w:i/>
          <w:color w:val="000000"/>
        </w:rPr>
        <w:t>.</w:t>
      </w:r>
      <w:r w:rsidR="0077388E" w:rsidRPr="00C21586">
        <w:rPr>
          <w:bCs/>
          <w:color w:val="000000"/>
        </w:rPr>
        <w:t xml:space="preserve"> 2019; Linnuatlas 2018)</w:t>
      </w:r>
      <w:r w:rsidR="0077388E" w:rsidRPr="00C21586">
        <w:rPr>
          <w:color w:val="000000"/>
        </w:rPr>
        <w:t xml:space="preserve">. </w:t>
      </w:r>
    </w:p>
    <w:p w14:paraId="4A7CAD83" w14:textId="77777777" w:rsidR="00BA2F09" w:rsidRPr="00C21586" w:rsidRDefault="00BA2F09" w:rsidP="00B360E7">
      <w:pPr>
        <w:pBdr>
          <w:top w:val="nil"/>
          <w:left w:val="nil"/>
          <w:bottom w:val="nil"/>
          <w:right w:val="nil"/>
          <w:between w:val="nil"/>
        </w:pBdr>
        <w:jc w:val="both"/>
        <w:rPr>
          <w:color w:val="000000"/>
        </w:rPr>
      </w:pPr>
    </w:p>
    <w:p w14:paraId="3366BF3F" w14:textId="4BF97265" w:rsidR="00127804" w:rsidRPr="00C21586" w:rsidRDefault="00DD1D7B" w:rsidP="00B360E7">
      <w:pPr>
        <w:pBdr>
          <w:top w:val="nil"/>
          <w:left w:val="nil"/>
          <w:bottom w:val="nil"/>
          <w:right w:val="nil"/>
          <w:between w:val="nil"/>
        </w:pBdr>
        <w:jc w:val="both"/>
        <w:rPr>
          <w:bCs/>
          <w:lang w:eastAsia="ar-SA"/>
        </w:rPr>
      </w:pPr>
      <w:r w:rsidRPr="00C21586">
        <w:rPr>
          <w:b/>
          <w:bCs/>
          <w:lang w:eastAsia="ar-SA"/>
        </w:rPr>
        <w:t>Väikekajakas (</w:t>
      </w:r>
      <w:r w:rsidRPr="00C21586">
        <w:rPr>
          <w:b/>
          <w:bCs/>
          <w:i/>
          <w:lang w:eastAsia="ar-SA"/>
        </w:rPr>
        <w:t>Larus minutus</w:t>
      </w:r>
      <w:r w:rsidRPr="00C21586">
        <w:rPr>
          <w:b/>
          <w:bCs/>
          <w:lang w:eastAsia="ar-SA"/>
        </w:rPr>
        <w:t>)</w:t>
      </w:r>
      <w:r w:rsidRPr="00C21586">
        <w:rPr>
          <w:bCs/>
          <w:lang w:eastAsia="ar-SA"/>
        </w:rPr>
        <w:t xml:space="preserve"> on</w:t>
      </w:r>
      <w:r w:rsidRPr="00C21586">
        <w:rPr>
          <w:lang w:eastAsia="ar-SA"/>
        </w:rPr>
        <w:t xml:space="preserve"> </w:t>
      </w:r>
      <w:r w:rsidRPr="00C21586">
        <w:rPr>
          <w:bCs/>
          <w:lang w:eastAsia="ar-SA"/>
        </w:rPr>
        <w:t>meil ebaühtlase levikuga väiksearvuline haudelind. Eestis levinud peamiselt Ida-Eestis, Saaremaal ja Väinamere ääres.</w:t>
      </w:r>
      <w:r w:rsidRPr="00C21586">
        <w:rPr>
          <w:lang w:eastAsia="ar-SA"/>
        </w:rPr>
        <w:t xml:space="preserve"> </w:t>
      </w:r>
      <w:r w:rsidRPr="00C21586">
        <w:rPr>
          <w:bCs/>
          <w:lang w:eastAsia="ar-SA"/>
        </w:rPr>
        <w:t>Pesitseb nii madalatel taimestikurohketel järvedel, luhtadel kui ka madalatel rannikumärgaladel. Talvitab avamerel, meil võib kohata ka läbirändavaid väikekajakaid. Väikesearvuline kogu Euroopas. Väikekajakas</w:t>
      </w:r>
      <w:r w:rsidRPr="00C21586">
        <w:rPr>
          <w:lang w:eastAsia="ar-SA"/>
        </w:rPr>
        <w:t xml:space="preserve"> </w:t>
      </w:r>
      <w:r w:rsidRPr="00C21586">
        <w:rPr>
          <w:bCs/>
          <w:lang w:eastAsia="ar-SA"/>
        </w:rPr>
        <w:t>on II kaitsekategooria ja Eesti ohustatud liikide punase nimestiku alusel 2019. aasta seisuga</w:t>
      </w:r>
      <w:r w:rsidRPr="00C21586" w:rsidDel="00947D66">
        <w:rPr>
          <w:bCs/>
          <w:lang w:eastAsia="ar-SA"/>
        </w:rPr>
        <w:t xml:space="preserve"> </w:t>
      </w:r>
      <w:r w:rsidR="00EC46D1" w:rsidRPr="00C21586">
        <w:rPr>
          <w:bCs/>
          <w:lang w:eastAsia="ar-SA"/>
        </w:rPr>
        <w:t xml:space="preserve">läbirändajana ohualdis, talvitajana ohulähedane ja pesitsejana </w:t>
      </w:r>
      <w:r w:rsidRPr="00C21586">
        <w:rPr>
          <w:bCs/>
          <w:lang w:eastAsia="ar-SA"/>
        </w:rPr>
        <w:t>väljasuremisohus liik.</w:t>
      </w:r>
      <w:r w:rsidR="001A340D" w:rsidRPr="00C21586">
        <w:t xml:space="preserve"> Lisatud </w:t>
      </w:r>
      <w:r w:rsidR="00A03C9F" w:rsidRPr="00C21586">
        <w:t xml:space="preserve">ohustatuna </w:t>
      </w:r>
      <w:r w:rsidR="001A340D" w:rsidRPr="00C21586">
        <w:rPr>
          <w:bCs/>
          <w:lang w:eastAsia="ar-SA"/>
        </w:rPr>
        <w:t>linnudirektiivi I</w:t>
      </w:r>
      <w:r w:rsidR="008E256D" w:rsidRPr="00C21586">
        <w:rPr>
          <w:bCs/>
          <w:lang w:eastAsia="ar-SA"/>
        </w:rPr>
        <w:t> </w:t>
      </w:r>
      <w:r w:rsidR="001A340D" w:rsidRPr="00C21586">
        <w:rPr>
          <w:bCs/>
          <w:lang w:eastAsia="ar-SA"/>
        </w:rPr>
        <w:t>lisasse.</w:t>
      </w:r>
      <w:r w:rsidRPr="00C21586">
        <w:rPr>
          <w:lang w:eastAsia="ar-SA"/>
        </w:rPr>
        <w:t xml:space="preserve"> </w:t>
      </w:r>
      <w:r w:rsidRPr="00C21586">
        <w:rPr>
          <w:bCs/>
          <w:lang w:eastAsia="ar-SA"/>
        </w:rPr>
        <w:t>Viimastel andmetel pesitseb Eestis 400−800 väikekajakapaari ja arvukuse trend on mõõdukalt kahanev</w:t>
      </w:r>
      <w:r w:rsidR="004E2842" w:rsidRPr="00C21586">
        <w:rPr>
          <w:bCs/>
          <w:lang w:eastAsia="ar-SA"/>
        </w:rPr>
        <w:t xml:space="preserve"> ning ta</w:t>
      </w:r>
      <w:r w:rsidR="001F4958" w:rsidRPr="00C21586">
        <w:rPr>
          <w:bCs/>
          <w:lang w:eastAsia="ar-SA"/>
        </w:rPr>
        <w:t>l</w:t>
      </w:r>
      <w:r w:rsidR="004E2842" w:rsidRPr="00C21586">
        <w:rPr>
          <w:bCs/>
          <w:lang w:eastAsia="ar-SA"/>
        </w:rPr>
        <w:t>vitab 500–5000 isendit ja arvukuse trend on stabiilne</w:t>
      </w:r>
      <w:r w:rsidRPr="00C21586">
        <w:rPr>
          <w:bCs/>
          <w:lang w:eastAsia="ar-SA"/>
        </w:rPr>
        <w:t xml:space="preserve">. </w:t>
      </w:r>
      <w:r w:rsidR="00E57999" w:rsidRPr="00C21586">
        <w:rPr>
          <w:bCs/>
          <w:lang w:eastAsia="ar-SA"/>
        </w:rPr>
        <w:t xml:space="preserve">Eestil on suur vastutus selle liigi </w:t>
      </w:r>
      <w:r w:rsidR="00225355">
        <w:rPr>
          <w:bCs/>
          <w:lang w:eastAsia="ar-SA"/>
        </w:rPr>
        <w:t>puhul</w:t>
      </w:r>
      <w:r w:rsidR="00E57999" w:rsidRPr="00C21586">
        <w:rPr>
          <w:bCs/>
          <w:lang w:eastAsia="ar-SA"/>
        </w:rPr>
        <w:t xml:space="preserve">, sest maailma populatsioonist märgatav osa rändab Eesti kaudu. </w:t>
      </w:r>
      <w:r w:rsidR="00A07245" w:rsidRPr="00C21586">
        <w:rPr>
          <w:bCs/>
          <w:lang w:eastAsia="ar-SA"/>
        </w:rPr>
        <w:t xml:space="preserve">Peamised ohutegurid avamerel on </w:t>
      </w:r>
      <w:r w:rsidR="00A07245" w:rsidRPr="00C21586">
        <w:rPr>
          <w:color w:val="000000"/>
        </w:rPr>
        <w:t>Läänemere eutrofeerumise ja röövkalade ülepüügiga seotud toiduahelate muutus, õlireostus ja meremadalikele püstitatav infrastruktuur</w:t>
      </w:r>
      <w:r w:rsidRPr="00C21586">
        <w:rPr>
          <w:bCs/>
          <w:lang w:eastAsia="ar-SA"/>
        </w:rPr>
        <w:t xml:space="preserve"> (Elts, J., </w:t>
      </w:r>
      <w:r w:rsidRPr="00C21586">
        <w:rPr>
          <w:bCs/>
          <w:i/>
          <w:lang w:eastAsia="ar-SA"/>
        </w:rPr>
        <w:t>et al</w:t>
      </w:r>
      <w:r w:rsidR="00225355">
        <w:rPr>
          <w:bCs/>
          <w:i/>
          <w:lang w:eastAsia="ar-SA"/>
        </w:rPr>
        <w:t>.</w:t>
      </w:r>
      <w:r w:rsidRPr="00C21586">
        <w:rPr>
          <w:bCs/>
          <w:lang w:eastAsia="ar-SA"/>
        </w:rPr>
        <w:t xml:space="preserve"> 2019; Linnuatlas 2018).</w:t>
      </w:r>
    </w:p>
    <w:p w14:paraId="1C3B0D77" w14:textId="77777777" w:rsidR="00DD1D7B" w:rsidRPr="00C21586" w:rsidRDefault="00DD1D7B" w:rsidP="00B360E7">
      <w:pPr>
        <w:pBdr>
          <w:top w:val="nil"/>
          <w:left w:val="nil"/>
          <w:bottom w:val="nil"/>
          <w:right w:val="nil"/>
          <w:between w:val="nil"/>
        </w:pBdr>
        <w:jc w:val="both"/>
        <w:rPr>
          <w:bCs/>
          <w:lang w:eastAsia="ar-SA"/>
        </w:rPr>
      </w:pPr>
    </w:p>
    <w:p w14:paraId="76598C69" w14:textId="1F45FA09" w:rsidR="00DD1D7B" w:rsidRPr="00C21586" w:rsidRDefault="001A62D7" w:rsidP="00B360E7">
      <w:pPr>
        <w:pBdr>
          <w:top w:val="nil"/>
          <w:left w:val="nil"/>
          <w:bottom w:val="nil"/>
          <w:right w:val="nil"/>
          <w:between w:val="nil"/>
        </w:pBdr>
        <w:jc w:val="both"/>
        <w:rPr>
          <w:bCs/>
          <w:lang w:eastAsia="ar-SA"/>
        </w:rPr>
      </w:pPr>
      <w:r w:rsidRPr="00C21586">
        <w:rPr>
          <w:b/>
          <w:bCs/>
          <w:lang w:eastAsia="ar-SA"/>
        </w:rPr>
        <w:t>Aul (</w:t>
      </w:r>
      <w:r w:rsidRPr="00C21586">
        <w:rPr>
          <w:b/>
          <w:bCs/>
          <w:i/>
          <w:iCs/>
          <w:lang w:eastAsia="ar-SA"/>
        </w:rPr>
        <w:t>Clangula hyemalis</w:t>
      </w:r>
      <w:r w:rsidRPr="00C21586">
        <w:rPr>
          <w:b/>
          <w:bCs/>
          <w:lang w:eastAsia="ar-SA"/>
        </w:rPr>
        <w:t>)</w:t>
      </w:r>
      <w:r w:rsidRPr="00C21586">
        <w:rPr>
          <w:lang w:eastAsia="ar-SA"/>
        </w:rPr>
        <w:t xml:space="preserve"> </w:t>
      </w:r>
      <w:r w:rsidRPr="00C21586">
        <w:rPr>
          <w:bCs/>
          <w:lang w:eastAsia="ar-SA"/>
        </w:rPr>
        <w:t>on Eestis massiline läbirändaja</w:t>
      </w:r>
      <w:r w:rsidR="00225355">
        <w:rPr>
          <w:bCs/>
          <w:lang w:eastAsia="ar-SA"/>
        </w:rPr>
        <w:t xml:space="preserve"> ning</w:t>
      </w:r>
      <w:r w:rsidRPr="00C21586">
        <w:rPr>
          <w:bCs/>
          <w:lang w:eastAsia="ar-SA"/>
        </w:rPr>
        <w:t xml:space="preserve"> kui jääolud võimaldavad, jääb arvukalt talvitama Lääne-Eesti rannikule. Eestis ei pesitse. Auli tegutsemispaigaks on avameri. Rändel ilmub ta ka järvedele ja jõgedele, teinekord rabalaugastele. Aul on Eesti ohustatud liikide punase nimestiku alusel 2019. aasta seisuga läbirändajana väljasuremisohus (hinnang tuleb trendi alusel) ja talvitajana ohulähedane liik. 2012. aastal arvati aul rahvusvahelise loomade punase nimistu globaalselt ohustatud liikide hulka. Viimastel andmetel talvitab Eestis 100</w:t>
      </w:r>
      <w:r w:rsidR="00225355">
        <w:rPr>
          <w:bCs/>
          <w:lang w:eastAsia="ar-SA"/>
        </w:rPr>
        <w:t> </w:t>
      </w:r>
      <w:r w:rsidRPr="00C21586">
        <w:rPr>
          <w:bCs/>
          <w:lang w:eastAsia="ar-SA"/>
        </w:rPr>
        <w:t>000</w:t>
      </w:r>
      <w:r w:rsidR="00225355">
        <w:rPr>
          <w:bCs/>
          <w:lang w:eastAsia="ar-SA"/>
        </w:rPr>
        <w:t> </w:t>
      </w:r>
      <w:r w:rsidRPr="00C21586">
        <w:rPr>
          <w:bCs/>
          <w:lang w:eastAsia="ar-SA"/>
        </w:rPr>
        <w:t>‒</w:t>
      </w:r>
      <w:r w:rsidR="00225355">
        <w:rPr>
          <w:bCs/>
          <w:lang w:eastAsia="ar-SA"/>
        </w:rPr>
        <w:t> </w:t>
      </w:r>
      <w:r w:rsidRPr="00C21586">
        <w:rPr>
          <w:bCs/>
          <w:lang w:eastAsia="ar-SA"/>
        </w:rPr>
        <w:t>500 000 aulipaari ja arvukuse trend on stabiilne.</w:t>
      </w:r>
      <w:r w:rsidRPr="00C21586">
        <w:rPr>
          <w:lang w:eastAsia="ar-SA"/>
        </w:rPr>
        <w:t xml:space="preserve"> </w:t>
      </w:r>
      <w:r w:rsidR="008923D0" w:rsidRPr="00C21586">
        <w:rPr>
          <w:lang w:eastAsia="en-US"/>
        </w:rPr>
        <w:t xml:space="preserve">Liigi arvukus maailmas </w:t>
      </w:r>
      <w:r w:rsidR="00225355">
        <w:rPr>
          <w:lang w:eastAsia="en-US"/>
        </w:rPr>
        <w:t>kahaneb</w:t>
      </w:r>
      <w:r w:rsidR="00225355" w:rsidRPr="00C21586">
        <w:rPr>
          <w:lang w:eastAsia="en-US"/>
        </w:rPr>
        <w:t xml:space="preserve"> </w:t>
      </w:r>
      <w:r w:rsidR="008923D0" w:rsidRPr="00C21586">
        <w:rPr>
          <w:lang w:eastAsia="en-US"/>
        </w:rPr>
        <w:t xml:space="preserve">hoogsalt ja selle peatumist ei ole </w:t>
      </w:r>
      <w:r w:rsidR="00225355">
        <w:rPr>
          <w:lang w:eastAsia="en-US"/>
        </w:rPr>
        <w:t>praegu</w:t>
      </w:r>
      <w:r w:rsidR="00225355" w:rsidRPr="00C21586">
        <w:rPr>
          <w:lang w:eastAsia="en-US"/>
        </w:rPr>
        <w:t xml:space="preserve"> </w:t>
      </w:r>
      <w:r w:rsidR="008923D0" w:rsidRPr="00C21586">
        <w:rPr>
          <w:lang w:eastAsia="en-US"/>
        </w:rPr>
        <w:t xml:space="preserve">näha. Läänemeri on aulile oluline talvitusala ja põhjatoidulise linnuna on meremadalike soodne seisund neile väga oluline. </w:t>
      </w:r>
      <w:r w:rsidRPr="00C21586">
        <w:rPr>
          <w:bCs/>
          <w:lang w:eastAsia="ar-SA"/>
        </w:rPr>
        <w:t>Peamised ohutegurid on mere õlireostus</w:t>
      </w:r>
      <w:r w:rsidR="005815B0" w:rsidRPr="00C21586">
        <w:rPr>
          <w:bCs/>
          <w:lang w:eastAsia="ar-SA"/>
        </w:rPr>
        <w:t>,</w:t>
      </w:r>
      <w:r w:rsidRPr="00C21586">
        <w:rPr>
          <w:bCs/>
          <w:lang w:eastAsia="ar-SA"/>
        </w:rPr>
        <w:t xml:space="preserve"> </w:t>
      </w:r>
      <w:r w:rsidR="005815B0" w:rsidRPr="00C21586">
        <w:rPr>
          <w:bCs/>
          <w:lang w:eastAsia="ar-SA"/>
        </w:rPr>
        <w:t>kaaspüük ja meremadalikele püstitatav infrastruktuur</w:t>
      </w:r>
      <w:r w:rsidRPr="00C21586">
        <w:rPr>
          <w:bCs/>
          <w:lang w:eastAsia="ar-SA"/>
        </w:rPr>
        <w:t xml:space="preserve">. Eestis talvitav populatsioon tundub </w:t>
      </w:r>
      <w:r w:rsidR="00225355">
        <w:rPr>
          <w:bCs/>
          <w:lang w:eastAsia="ar-SA"/>
        </w:rPr>
        <w:t>praegu</w:t>
      </w:r>
      <w:r w:rsidR="00225355" w:rsidRPr="00C21586">
        <w:rPr>
          <w:bCs/>
          <w:lang w:eastAsia="ar-SA"/>
        </w:rPr>
        <w:t xml:space="preserve"> </w:t>
      </w:r>
      <w:r w:rsidRPr="00C21586">
        <w:rPr>
          <w:bCs/>
          <w:lang w:eastAsia="ar-SA"/>
        </w:rPr>
        <w:t xml:space="preserve">olevat stabiilne, kuid suurt ohtu kätkeb üha suurenev press meremadalikele (mh avamere tuulepargid). Kuna tegemist on suures osas avamerel talvitava liigiga, siis on liigi seisundi hindamiseks vaja </w:t>
      </w:r>
      <w:r w:rsidR="00225355">
        <w:rPr>
          <w:bCs/>
          <w:lang w:eastAsia="ar-SA"/>
        </w:rPr>
        <w:t>teha</w:t>
      </w:r>
      <w:r w:rsidRPr="00C21586">
        <w:rPr>
          <w:bCs/>
          <w:lang w:eastAsia="ar-SA"/>
        </w:rPr>
        <w:t xml:space="preserve"> regulaarseid talviseid avamereloendusi (Elts, J., </w:t>
      </w:r>
      <w:r w:rsidRPr="00C21586">
        <w:rPr>
          <w:bCs/>
          <w:i/>
          <w:lang w:eastAsia="ar-SA"/>
        </w:rPr>
        <w:t>et al</w:t>
      </w:r>
      <w:r w:rsidR="00225355">
        <w:rPr>
          <w:bCs/>
          <w:i/>
          <w:lang w:eastAsia="ar-SA"/>
        </w:rPr>
        <w:t>.</w:t>
      </w:r>
      <w:r w:rsidRPr="00C21586">
        <w:rPr>
          <w:bCs/>
          <w:lang w:eastAsia="ar-SA"/>
        </w:rPr>
        <w:t xml:space="preserve"> 2019; eElurikkuse andmebaas).</w:t>
      </w:r>
    </w:p>
    <w:p w14:paraId="33995177" w14:textId="77777777" w:rsidR="00DD1D7B" w:rsidRPr="00C21586" w:rsidRDefault="00DD1D7B" w:rsidP="00B360E7">
      <w:pPr>
        <w:pBdr>
          <w:top w:val="nil"/>
          <w:left w:val="nil"/>
          <w:bottom w:val="nil"/>
          <w:right w:val="nil"/>
          <w:between w:val="nil"/>
        </w:pBdr>
        <w:jc w:val="both"/>
        <w:rPr>
          <w:bCs/>
          <w:lang w:eastAsia="ar-SA"/>
        </w:rPr>
      </w:pPr>
    </w:p>
    <w:p w14:paraId="7217F316" w14:textId="74F80F88" w:rsidR="00DD1D7B" w:rsidRPr="00C21586" w:rsidRDefault="000273F8" w:rsidP="00B360E7">
      <w:pPr>
        <w:pBdr>
          <w:top w:val="nil"/>
          <w:left w:val="nil"/>
          <w:bottom w:val="nil"/>
          <w:right w:val="nil"/>
          <w:between w:val="nil"/>
        </w:pBdr>
        <w:jc w:val="both"/>
        <w:rPr>
          <w:color w:val="000000"/>
        </w:rPr>
      </w:pPr>
      <w:r w:rsidRPr="00C21586">
        <w:rPr>
          <w:b/>
          <w:lang w:eastAsia="ar-SA"/>
        </w:rPr>
        <w:t>Mustvaeras (</w:t>
      </w:r>
      <w:r w:rsidRPr="00C21586">
        <w:rPr>
          <w:b/>
          <w:i/>
          <w:iCs/>
          <w:lang w:eastAsia="ar-SA"/>
        </w:rPr>
        <w:t>Melanitta nigra</w:t>
      </w:r>
      <w:r w:rsidRPr="00C21586">
        <w:rPr>
          <w:b/>
          <w:lang w:eastAsia="ar-SA"/>
        </w:rPr>
        <w:t>)</w:t>
      </w:r>
      <w:r w:rsidRPr="00C21586">
        <w:rPr>
          <w:bCs/>
          <w:lang w:eastAsia="ar-SA"/>
        </w:rPr>
        <w:t xml:space="preserve"> on</w:t>
      </w:r>
      <w:r w:rsidR="00873892" w:rsidRPr="00C21586">
        <w:t xml:space="preserve"> </w:t>
      </w:r>
      <w:r w:rsidR="00873892" w:rsidRPr="00C21586">
        <w:rPr>
          <w:bCs/>
          <w:lang w:eastAsia="ar-SA"/>
        </w:rPr>
        <w:t xml:space="preserve">Eestis rohkearvuline läbirändaja </w:t>
      </w:r>
      <w:r w:rsidR="000238F4" w:rsidRPr="00C21586">
        <w:rPr>
          <w:bCs/>
          <w:lang w:eastAsia="ar-SA"/>
        </w:rPr>
        <w:t>ja talvitaja.</w:t>
      </w:r>
      <w:r w:rsidR="00E55881" w:rsidRPr="00C21586">
        <w:t xml:space="preserve"> </w:t>
      </w:r>
      <w:r w:rsidR="00E55881" w:rsidRPr="00C21586">
        <w:rPr>
          <w:bCs/>
          <w:lang w:eastAsia="ar-SA"/>
        </w:rPr>
        <w:t>Eestis ei pesitse.</w:t>
      </w:r>
      <w:r w:rsidR="00166933" w:rsidRPr="00C21586">
        <w:rPr>
          <w:bCs/>
          <w:lang w:eastAsia="ar-SA"/>
        </w:rPr>
        <w:t xml:space="preserve"> Viimastel andmetel ta</w:t>
      </w:r>
      <w:r w:rsidR="00076D41" w:rsidRPr="00C21586">
        <w:rPr>
          <w:bCs/>
          <w:lang w:eastAsia="ar-SA"/>
        </w:rPr>
        <w:t>l</w:t>
      </w:r>
      <w:r w:rsidR="00166933" w:rsidRPr="00C21586">
        <w:rPr>
          <w:bCs/>
          <w:lang w:eastAsia="ar-SA"/>
        </w:rPr>
        <w:t>vitab 12</w:t>
      </w:r>
      <w:r w:rsidR="00225355">
        <w:rPr>
          <w:bCs/>
          <w:lang w:eastAsia="ar-SA"/>
        </w:rPr>
        <w:t> </w:t>
      </w:r>
      <w:r w:rsidR="00166933" w:rsidRPr="00C21586">
        <w:rPr>
          <w:bCs/>
          <w:lang w:eastAsia="ar-SA"/>
        </w:rPr>
        <w:t>000</w:t>
      </w:r>
      <w:r w:rsidR="00225355">
        <w:rPr>
          <w:bCs/>
          <w:lang w:eastAsia="ar-SA"/>
        </w:rPr>
        <w:t> </w:t>
      </w:r>
      <w:r w:rsidR="00166933" w:rsidRPr="00C21586">
        <w:rPr>
          <w:bCs/>
          <w:lang w:eastAsia="ar-SA"/>
        </w:rPr>
        <w:t>–</w:t>
      </w:r>
      <w:r w:rsidR="00225355">
        <w:rPr>
          <w:bCs/>
          <w:lang w:eastAsia="ar-SA"/>
        </w:rPr>
        <w:t> </w:t>
      </w:r>
      <w:r w:rsidR="00166933" w:rsidRPr="00C21586">
        <w:rPr>
          <w:bCs/>
          <w:lang w:eastAsia="ar-SA"/>
        </w:rPr>
        <w:t>24</w:t>
      </w:r>
      <w:r w:rsidR="00225355">
        <w:rPr>
          <w:bCs/>
          <w:lang w:eastAsia="ar-SA"/>
        </w:rPr>
        <w:t> </w:t>
      </w:r>
      <w:r w:rsidR="00166933" w:rsidRPr="00C21586">
        <w:rPr>
          <w:bCs/>
          <w:lang w:eastAsia="ar-SA"/>
        </w:rPr>
        <w:t>0000 isendit ja arvukuse trend on arvatavalt stabiilne.</w:t>
      </w:r>
      <w:r w:rsidR="005102D3" w:rsidRPr="00C21586">
        <w:rPr>
          <w:bCs/>
          <w:lang w:eastAsia="ar-SA"/>
        </w:rPr>
        <w:t xml:space="preserve"> </w:t>
      </w:r>
      <w:r w:rsidR="00D01D4A" w:rsidRPr="00C21586">
        <w:rPr>
          <w:color w:val="000000"/>
        </w:rPr>
        <w:t xml:space="preserve">Mustvaeras on Eesti ohustatud liikide punase nimestiku alusel 2019. aasta seisuga läbirändajana ja talvitajana soodsas seisundis. </w:t>
      </w:r>
      <w:r w:rsidR="005F25C7" w:rsidRPr="00C21586">
        <w:rPr>
          <w:color w:val="000000"/>
        </w:rPr>
        <w:t xml:space="preserve">Suurim oht talvel on laevaliiklusega kaasnev õlireostus </w:t>
      </w:r>
      <w:r w:rsidR="00225355">
        <w:rPr>
          <w:color w:val="000000"/>
        </w:rPr>
        <w:t>ja</w:t>
      </w:r>
      <w:r w:rsidR="00225355" w:rsidRPr="00C21586">
        <w:rPr>
          <w:color w:val="000000"/>
        </w:rPr>
        <w:t xml:space="preserve"> </w:t>
      </w:r>
      <w:r w:rsidR="005F25C7" w:rsidRPr="00C21586">
        <w:rPr>
          <w:color w:val="000000"/>
        </w:rPr>
        <w:t>kaaspüük. Potentsiaalne suur oht on avameremadalike kasutuselevõtt tuuleparkide rajamiseks</w:t>
      </w:r>
      <w:r w:rsidR="005102D3" w:rsidRPr="00C21586">
        <w:rPr>
          <w:color w:val="000000"/>
        </w:rPr>
        <w:t xml:space="preserve"> </w:t>
      </w:r>
      <w:r w:rsidR="005102D3" w:rsidRPr="00C21586">
        <w:rPr>
          <w:bCs/>
          <w:color w:val="000000"/>
        </w:rPr>
        <w:t xml:space="preserve">(Elts, J., </w:t>
      </w:r>
      <w:r w:rsidR="005102D3" w:rsidRPr="00C21586">
        <w:rPr>
          <w:bCs/>
          <w:i/>
          <w:color w:val="000000"/>
        </w:rPr>
        <w:t>et al</w:t>
      </w:r>
      <w:r w:rsidR="00225355">
        <w:rPr>
          <w:bCs/>
          <w:i/>
          <w:color w:val="000000"/>
        </w:rPr>
        <w:t>.</w:t>
      </w:r>
      <w:r w:rsidR="005102D3" w:rsidRPr="00C21586">
        <w:rPr>
          <w:bCs/>
          <w:color w:val="000000"/>
        </w:rPr>
        <w:t xml:space="preserve"> 2019</w:t>
      </w:r>
      <w:r w:rsidR="00335702" w:rsidRPr="00C21586">
        <w:rPr>
          <w:bCs/>
          <w:color w:val="000000"/>
        </w:rPr>
        <w:t>)</w:t>
      </w:r>
      <w:r w:rsidR="005F25C7" w:rsidRPr="00C21586">
        <w:rPr>
          <w:color w:val="000000"/>
        </w:rPr>
        <w:t>.</w:t>
      </w:r>
      <w:r w:rsidR="005D5407" w:rsidRPr="00C21586">
        <w:rPr>
          <w:color w:val="000000"/>
        </w:rPr>
        <w:t xml:space="preserve"> </w:t>
      </w:r>
    </w:p>
    <w:p w14:paraId="76600799" w14:textId="77777777" w:rsidR="00127804" w:rsidRPr="00C21586" w:rsidRDefault="00127804" w:rsidP="00B360E7">
      <w:pPr>
        <w:pBdr>
          <w:top w:val="nil"/>
          <w:left w:val="nil"/>
          <w:bottom w:val="nil"/>
          <w:right w:val="nil"/>
          <w:between w:val="nil"/>
        </w:pBdr>
        <w:jc w:val="both"/>
        <w:rPr>
          <w:color w:val="000000"/>
        </w:rPr>
      </w:pPr>
    </w:p>
    <w:p w14:paraId="4BB03875" w14:textId="17FFDE88" w:rsidR="00CF57C9" w:rsidRPr="00C21586" w:rsidRDefault="002436F9" w:rsidP="00B360E7">
      <w:pPr>
        <w:pBdr>
          <w:top w:val="nil"/>
          <w:left w:val="nil"/>
          <w:bottom w:val="nil"/>
          <w:right w:val="nil"/>
          <w:between w:val="nil"/>
        </w:pBdr>
        <w:jc w:val="both"/>
        <w:rPr>
          <w:color w:val="000000"/>
        </w:rPr>
      </w:pPr>
      <w:r w:rsidRPr="00C21586">
        <w:rPr>
          <w:b/>
          <w:bCs/>
          <w:color w:val="000000"/>
        </w:rPr>
        <w:t>Võldas</w:t>
      </w:r>
      <w:r w:rsidR="00E848EE" w:rsidRPr="00C21586">
        <w:rPr>
          <w:b/>
          <w:bCs/>
          <w:color w:val="000000"/>
        </w:rPr>
        <w:t>t</w:t>
      </w:r>
      <w:r w:rsidRPr="00C21586">
        <w:rPr>
          <w:b/>
          <w:bCs/>
          <w:color w:val="000000"/>
        </w:rPr>
        <w:t xml:space="preserve"> (</w:t>
      </w:r>
      <w:r w:rsidRPr="00C21586">
        <w:rPr>
          <w:b/>
          <w:bCs/>
          <w:i/>
          <w:iCs/>
          <w:color w:val="000000"/>
        </w:rPr>
        <w:t>Cottus gobio</w:t>
      </w:r>
      <w:r w:rsidRPr="00C21586">
        <w:rPr>
          <w:b/>
          <w:bCs/>
          <w:color w:val="000000"/>
        </w:rPr>
        <w:t>)</w:t>
      </w:r>
      <w:r w:rsidRPr="00C21586">
        <w:rPr>
          <w:color w:val="000000"/>
        </w:rPr>
        <w:t xml:space="preserve"> on</w:t>
      </w:r>
      <w:r w:rsidR="00E848EE" w:rsidRPr="00C21586">
        <w:t xml:space="preserve"> </w:t>
      </w:r>
      <w:r w:rsidR="00E848EE" w:rsidRPr="00C21586">
        <w:rPr>
          <w:color w:val="000000"/>
        </w:rPr>
        <w:t xml:space="preserve">Eestis leitud mandriosas 80 jõest ja ojast ning kümmekonnast järvest. Puudub Hiiumaa ja väiksemate saarte veekogudes. </w:t>
      </w:r>
      <w:r w:rsidR="00E16F81" w:rsidRPr="00C21586">
        <w:rPr>
          <w:color w:val="000000"/>
        </w:rPr>
        <w:t>Tegemist on mageveekalaga, kes on levinud peaaegu kogu Eesti rannikumere ulatuses, olles siiski arvukam väiksema soolsusega piirkondades</w:t>
      </w:r>
      <w:r w:rsidR="003359E6" w:rsidRPr="00C21586">
        <w:rPr>
          <w:color w:val="000000"/>
        </w:rPr>
        <w:t xml:space="preserve">. Arvukam on võldas </w:t>
      </w:r>
      <w:r w:rsidR="00E16F81" w:rsidRPr="00C21586">
        <w:rPr>
          <w:color w:val="000000"/>
        </w:rPr>
        <w:t xml:space="preserve">näiteks </w:t>
      </w:r>
      <w:r w:rsidR="003359E6" w:rsidRPr="00C21586">
        <w:rPr>
          <w:color w:val="000000"/>
        </w:rPr>
        <w:t xml:space="preserve">Väinameres ja </w:t>
      </w:r>
      <w:r w:rsidR="00E16F81" w:rsidRPr="00C21586">
        <w:rPr>
          <w:color w:val="000000"/>
        </w:rPr>
        <w:t>Soome lahes.</w:t>
      </w:r>
      <w:r w:rsidR="00E848EE" w:rsidRPr="00C21586">
        <w:rPr>
          <w:color w:val="000000"/>
        </w:rPr>
        <w:t xml:space="preserve"> </w:t>
      </w:r>
      <w:r w:rsidR="00A46E85" w:rsidRPr="00C21586">
        <w:rPr>
          <w:color w:val="000000"/>
        </w:rPr>
        <w:t xml:space="preserve">Võldas on III kaitsekategooria </w:t>
      </w:r>
      <w:r w:rsidR="00CF57C9" w:rsidRPr="00C21586">
        <w:rPr>
          <w:color w:val="000000"/>
        </w:rPr>
        <w:t xml:space="preserve">liik </w:t>
      </w:r>
      <w:r w:rsidR="00A46E85" w:rsidRPr="00C21586">
        <w:rPr>
          <w:color w:val="000000"/>
        </w:rPr>
        <w:t xml:space="preserve">ja Eesti ohustatud liikide punase nimestiku alusel </w:t>
      </w:r>
      <w:r w:rsidR="00CF57C9" w:rsidRPr="00C21586">
        <w:rPr>
          <w:color w:val="000000"/>
        </w:rPr>
        <w:t xml:space="preserve">on </w:t>
      </w:r>
      <w:r w:rsidR="00A46E85" w:rsidRPr="00C21586">
        <w:rPr>
          <w:color w:val="000000"/>
        </w:rPr>
        <w:t>2019. aasta seisuga</w:t>
      </w:r>
      <w:r w:rsidR="00CF57C9" w:rsidRPr="00C21586">
        <w:rPr>
          <w:color w:val="000000"/>
        </w:rPr>
        <w:t xml:space="preserve"> tegemist ohulähedase liigiga (sigiv asurkond). </w:t>
      </w:r>
      <w:r w:rsidR="00BD2577" w:rsidRPr="00C21586">
        <w:rPr>
          <w:color w:val="000000"/>
        </w:rPr>
        <w:t>Lisatud ohustatuna loodusdirektiivi II</w:t>
      </w:r>
      <w:r w:rsidR="00441452" w:rsidRPr="00C21586">
        <w:rPr>
          <w:color w:val="000000"/>
        </w:rPr>
        <w:t> </w:t>
      </w:r>
      <w:r w:rsidR="00BD2577" w:rsidRPr="00C21586">
        <w:rPr>
          <w:color w:val="000000"/>
        </w:rPr>
        <w:t>lisasse</w:t>
      </w:r>
      <w:r w:rsidR="006954D6" w:rsidRPr="00C21586">
        <w:rPr>
          <w:color w:val="000000"/>
        </w:rPr>
        <w:t>,</w:t>
      </w:r>
      <w:r w:rsidR="006954D6" w:rsidRPr="00C21586">
        <w:t xml:space="preserve"> </w:t>
      </w:r>
      <w:r w:rsidR="006954D6" w:rsidRPr="00C21586">
        <w:rPr>
          <w:color w:val="000000"/>
        </w:rPr>
        <w:t>mille kohaselt on selle kalaliigi asurkonna säilitamiseks vajalik erikaitsealade määramine.</w:t>
      </w:r>
      <w:r w:rsidR="00CE46EB" w:rsidRPr="00C21586">
        <w:rPr>
          <w:color w:val="000000"/>
        </w:rPr>
        <w:t xml:space="preserve"> Peamine ohutegur avamerel on veekogu füüsiline ümberkujundamine</w:t>
      </w:r>
      <w:r w:rsidR="00E956BF" w:rsidRPr="00C21586">
        <w:t xml:space="preserve"> </w:t>
      </w:r>
      <w:r w:rsidR="00252646" w:rsidRPr="00C21586">
        <w:rPr>
          <w:color w:val="000000"/>
        </w:rPr>
        <w:t xml:space="preserve">ehk </w:t>
      </w:r>
      <w:r w:rsidR="00E956BF" w:rsidRPr="00C21586">
        <w:rPr>
          <w:color w:val="000000"/>
        </w:rPr>
        <w:t>setete struktuuri muutmine, põhjasubstraadi eemaldamine või asendamine (sh tuuleparkide rajamine)</w:t>
      </w:r>
      <w:r w:rsidR="00335702" w:rsidRPr="00C21586">
        <w:rPr>
          <w:color w:val="000000"/>
        </w:rPr>
        <w:t xml:space="preserve"> (Hunt</w:t>
      </w:r>
      <w:r w:rsidR="00A62781" w:rsidRPr="00C21586">
        <w:rPr>
          <w:color w:val="000000"/>
        </w:rPr>
        <w:t>, T.,</w:t>
      </w:r>
      <w:r w:rsidR="00335702" w:rsidRPr="00C21586">
        <w:rPr>
          <w:color w:val="000000"/>
        </w:rPr>
        <w:t xml:space="preserve"> 2012)</w:t>
      </w:r>
      <w:r w:rsidR="00E956BF" w:rsidRPr="00C21586">
        <w:rPr>
          <w:color w:val="000000"/>
        </w:rPr>
        <w:t>.</w:t>
      </w:r>
    </w:p>
    <w:p w14:paraId="660AB644" w14:textId="4272C5E2" w:rsidR="00A46E85" w:rsidRPr="00C21586" w:rsidRDefault="00A46E85" w:rsidP="00B360E7">
      <w:pPr>
        <w:pBdr>
          <w:top w:val="nil"/>
          <w:left w:val="nil"/>
          <w:bottom w:val="nil"/>
          <w:right w:val="nil"/>
          <w:between w:val="nil"/>
        </w:pBdr>
        <w:jc w:val="both"/>
        <w:rPr>
          <w:color w:val="000000"/>
        </w:rPr>
      </w:pPr>
    </w:p>
    <w:p w14:paraId="7E91C8E2" w14:textId="6B68E7F4" w:rsidR="00127804" w:rsidRPr="00C21586" w:rsidRDefault="0090669A" w:rsidP="00B360E7">
      <w:pPr>
        <w:pBdr>
          <w:top w:val="nil"/>
          <w:left w:val="nil"/>
          <w:bottom w:val="nil"/>
          <w:right w:val="nil"/>
          <w:between w:val="nil"/>
        </w:pBdr>
        <w:jc w:val="both"/>
        <w:rPr>
          <w:color w:val="000000"/>
        </w:rPr>
      </w:pPr>
      <w:bookmarkStart w:id="0" w:name="_Hlk211246254"/>
      <w:r w:rsidRPr="00C21586">
        <w:rPr>
          <w:b/>
          <w:bCs/>
          <w:lang w:eastAsia="en-US"/>
        </w:rPr>
        <w:t>Rahvusvahelisest lepingust tulenev kohustus</w:t>
      </w:r>
      <w:r w:rsidRPr="00C21586">
        <w:rPr>
          <w:lang w:eastAsia="en-US"/>
        </w:rPr>
        <w:t xml:space="preserve"> </w:t>
      </w:r>
      <w:bookmarkEnd w:id="0"/>
      <w:r w:rsidRPr="00C21586">
        <w:rPr>
          <w:lang w:eastAsia="en-US"/>
        </w:rPr>
        <w:t>täiendavate merekaitsealade loomiseks seoses Euroopa Liidu (EL) elurikkuse strateegia</w:t>
      </w:r>
      <w:r w:rsidRPr="00C21586">
        <w:rPr>
          <w:vertAlign w:val="superscript"/>
          <w:lang w:eastAsia="en-US"/>
        </w:rPr>
        <w:footnoteReference w:id="3"/>
      </w:r>
      <w:r w:rsidRPr="00C21586">
        <w:rPr>
          <w:lang w:eastAsia="en-US"/>
        </w:rPr>
        <w:t xml:space="preserve"> aastani 2030 ja HELCOM-i</w:t>
      </w:r>
      <w:r w:rsidRPr="00C21586">
        <w:rPr>
          <w:vertAlign w:val="superscript"/>
          <w:lang w:eastAsia="en-US"/>
        </w:rPr>
        <w:footnoteReference w:id="4"/>
      </w:r>
      <w:r w:rsidRPr="00C21586">
        <w:rPr>
          <w:lang w:eastAsia="en-US"/>
        </w:rPr>
        <w:t xml:space="preserve"> konventsiooni arvestamisega. Lisaks tuleneb rahvusvahelisest lepingust tulenev kohustus Aafrika ja Euraasia </w:t>
      </w:r>
      <w:r w:rsidRPr="00C21586">
        <w:rPr>
          <w:lang w:eastAsia="en-US"/>
        </w:rPr>
        <w:lastRenderedPageBreak/>
        <w:t>rändveelindude kaitse kokkuleppest (</w:t>
      </w:r>
      <w:r w:rsidRPr="00D81EB6">
        <w:rPr>
          <w:lang w:eastAsia="en-US"/>
        </w:rPr>
        <w:t>AEWA</w:t>
      </w:r>
      <w:r w:rsidRPr="00D81EB6">
        <w:rPr>
          <w:vertAlign w:val="superscript"/>
          <w:lang w:eastAsia="en-US"/>
        </w:rPr>
        <w:footnoteReference w:id="5"/>
      </w:r>
      <w:r w:rsidRPr="00D81EB6">
        <w:rPr>
          <w:lang w:eastAsia="en-US"/>
        </w:rPr>
        <w:t xml:space="preserve"> – The African-Eurasian Waterbird Agreement</w:t>
      </w:r>
      <w:r w:rsidRPr="00C21586">
        <w:rPr>
          <w:lang w:eastAsia="en-US"/>
        </w:rPr>
        <w:t xml:space="preserve">). AEWA leppe tegevuskava nõuab </w:t>
      </w:r>
      <w:r w:rsidR="00556538">
        <w:rPr>
          <w:lang w:eastAsia="en-US"/>
        </w:rPr>
        <w:t>m</w:t>
      </w:r>
      <w:r w:rsidRPr="00C21586">
        <w:rPr>
          <w:lang w:eastAsia="en-US"/>
        </w:rPr>
        <w:t>etsloomade rändliikide kaitse konventsiooni (</w:t>
      </w:r>
      <w:r w:rsidRPr="00D81EB6">
        <w:rPr>
          <w:lang w:eastAsia="en-US"/>
        </w:rPr>
        <w:t>Convention on Migratory Species – CMS,</w:t>
      </w:r>
      <w:r w:rsidRPr="00C21586">
        <w:rPr>
          <w:i/>
          <w:iCs/>
          <w:lang w:eastAsia="en-US"/>
        </w:rPr>
        <w:t xml:space="preserve"> </w:t>
      </w:r>
      <w:r w:rsidRPr="00D81EB6">
        <w:rPr>
          <w:lang w:eastAsia="en-US"/>
        </w:rPr>
        <w:t>edaspidi</w:t>
      </w:r>
      <w:r w:rsidRPr="00C21586">
        <w:rPr>
          <w:i/>
          <w:iCs/>
          <w:lang w:eastAsia="en-US"/>
        </w:rPr>
        <w:t xml:space="preserve"> Bonni konventsioon</w:t>
      </w:r>
      <w:r w:rsidRPr="00C21586">
        <w:rPr>
          <w:lang w:eastAsia="en-US"/>
        </w:rPr>
        <w:t xml:space="preserve">) artikli III lõigete 4 ja 5 rakendamist. Tegemist on 23. juunil 1979. a Bonnis vastu võetud raamkonventsiooniga. Bonni konventsiooni artikli III </w:t>
      </w:r>
      <w:r w:rsidR="00556538">
        <w:rPr>
          <w:lang w:eastAsia="en-US"/>
        </w:rPr>
        <w:t>lõige</w:t>
      </w:r>
      <w:r w:rsidR="00556538" w:rsidRPr="00C21586">
        <w:rPr>
          <w:lang w:eastAsia="en-US"/>
        </w:rPr>
        <w:t xml:space="preserve"> </w:t>
      </w:r>
      <w:r w:rsidRPr="00C21586">
        <w:rPr>
          <w:lang w:eastAsia="en-US"/>
        </w:rPr>
        <w:t xml:space="preserve">4 </w:t>
      </w:r>
      <w:r w:rsidR="00556538">
        <w:rPr>
          <w:lang w:eastAsia="en-US"/>
        </w:rPr>
        <w:t>ütleb, et</w:t>
      </w:r>
      <w:r w:rsidRPr="00C21586">
        <w:rPr>
          <w:lang w:eastAsia="en-US"/>
        </w:rPr>
        <w:t xml:space="preserve"> </w:t>
      </w:r>
      <w:r w:rsidR="00556538">
        <w:rPr>
          <w:lang w:eastAsia="en-US"/>
        </w:rPr>
        <w:t>„</w:t>
      </w:r>
      <w:r w:rsidRPr="00D81EB6">
        <w:rPr>
          <w:lang w:eastAsia="en-US"/>
        </w:rPr>
        <w:t>konventsiooniosalised, kes on I liites loetletud liikide levialariigid, püüavad /---/ vastavalt asjakohasusele vältida, kõrvaldada, kompenseerida või minimeerida liigi rännet tõsiselt takistava või välistava tegevuse või takistuse kahjustava mõju</w:t>
      </w:r>
      <w:r w:rsidR="00556538">
        <w:rPr>
          <w:lang w:eastAsia="en-US"/>
        </w:rPr>
        <w:t>”</w:t>
      </w:r>
      <w:r w:rsidRPr="00D81EB6">
        <w:rPr>
          <w:lang w:eastAsia="en-US"/>
        </w:rPr>
        <w:t>.</w:t>
      </w:r>
      <w:r w:rsidRPr="00C21586">
        <w:rPr>
          <w:lang w:eastAsia="en-US"/>
        </w:rPr>
        <w:t xml:space="preserve"> Seega </w:t>
      </w:r>
      <w:r w:rsidR="00556538" w:rsidRPr="00C21586">
        <w:rPr>
          <w:lang w:eastAsia="en-US"/>
        </w:rPr>
        <w:t xml:space="preserve">kohustab </w:t>
      </w:r>
      <w:r w:rsidRPr="00C21586">
        <w:rPr>
          <w:lang w:eastAsia="en-US"/>
        </w:rPr>
        <w:t>AEWA leppe tegevuskava liikmesriike, sh Eestit</w:t>
      </w:r>
      <w:r w:rsidR="00556538">
        <w:rPr>
          <w:lang w:eastAsia="en-US"/>
        </w:rPr>
        <w:t>,</w:t>
      </w:r>
      <w:r w:rsidRPr="00C21586">
        <w:rPr>
          <w:lang w:eastAsia="en-US"/>
        </w:rPr>
        <w:t xml:space="preserve"> kehtestama meetmeid rändavate veelindude kaitseks. Erilist tähelepanu tuleb pöörata ohustatud ja ebasoodsas kaitsestaatuses olevatele liikidele.</w:t>
      </w:r>
    </w:p>
    <w:p w14:paraId="231E3AE3" w14:textId="77777777" w:rsidR="0090669A" w:rsidRPr="00C21586" w:rsidRDefault="0090669A" w:rsidP="00B360E7">
      <w:pPr>
        <w:pBdr>
          <w:top w:val="nil"/>
          <w:left w:val="nil"/>
          <w:bottom w:val="nil"/>
          <w:right w:val="nil"/>
          <w:between w:val="nil"/>
        </w:pBdr>
        <w:jc w:val="both"/>
        <w:rPr>
          <w:color w:val="000000"/>
        </w:rPr>
      </w:pPr>
    </w:p>
    <w:p w14:paraId="140372AC" w14:textId="626E72F5" w:rsidR="0090669A" w:rsidRPr="00C21586" w:rsidRDefault="00344004" w:rsidP="00B360E7">
      <w:pPr>
        <w:pBdr>
          <w:top w:val="nil"/>
          <w:left w:val="nil"/>
          <w:bottom w:val="nil"/>
          <w:right w:val="nil"/>
          <w:between w:val="nil"/>
        </w:pBdr>
        <w:jc w:val="both"/>
        <w:rPr>
          <w:color w:val="000000"/>
        </w:rPr>
      </w:pPr>
      <w:r w:rsidRPr="00C21586">
        <w:rPr>
          <w:color w:val="000000"/>
        </w:rPr>
        <w:t>Linnu- ja loodusdirektiivi rakendamist kaitse alla võtmise eeldusena välja ei tooda, sest ettepanekut Kolgi ja Irbe kaitseala Natura 2000 võrgustikku arvata</w:t>
      </w:r>
      <w:r w:rsidR="001504F8" w:rsidRPr="00C21586">
        <w:rPr>
          <w:color w:val="000000"/>
        </w:rPr>
        <w:t xml:space="preserve"> ei tehta</w:t>
      </w:r>
      <w:r w:rsidR="00F17B4F" w:rsidRPr="00C21586">
        <w:rPr>
          <w:color w:val="000000"/>
        </w:rPr>
        <w:t>, kuid ohustatud auli ja väikekajaka ning väga esinduslike karide kaitsevajaduse põhjendusega on kaitse alla võtmise eeldus olemas.</w:t>
      </w:r>
    </w:p>
    <w:p w14:paraId="1F18D2AF" w14:textId="77777777" w:rsidR="00AA0A1C" w:rsidRPr="00C21586" w:rsidRDefault="00AA0A1C" w:rsidP="00B360E7">
      <w:pPr>
        <w:pBdr>
          <w:top w:val="nil"/>
          <w:left w:val="nil"/>
          <w:bottom w:val="nil"/>
          <w:right w:val="nil"/>
          <w:between w:val="nil"/>
        </w:pBdr>
        <w:jc w:val="both"/>
        <w:rPr>
          <w:color w:val="000000"/>
        </w:rPr>
      </w:pPr>
    </w:p>
    <w:p w14:paraId="16573B1A" w14:textId="590CE778" w:rsidR="00AA0A1C" w:rsidRPr="00C21586" w:rsidRDefault="001F4958" w:rsidP="00B360E7">
      <w:p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C21586">
        <w:t xml:space="preserve">Lisaks eespool nimetatud loodusväärtustele on </w:t>
      </w:r>
      <w:r w:rsidR="00D72855" w:rsidRPr="00C21586">
        <w:t>Kolgi ja Irbe kaitseala</w:t>
      </w:r>
      <w:r w:rsidR="00AA04BE" w:rsidRPr="00C21586">
        <w:t xml:space="preserve"> moodustamine</w:t>
      </w:r>
      <w:r w:rsidRPr="00C21586">
        <w:t xml:space="preserve"> oluline teistegi </w:t>
      </w:r>
      <w:r w:rsidR="00AA04BE" w:rsidRPr="00C21586">
        <w:t>rändlindude ja kalade elupaikade</w:t>
      </w:r>
      <w:r w:rsidRPr="00C21586">
        <w:t xml:space="preserve"> kaitseks. Samas pole nende kõikide eraldi kaitse-eesmärgina nimetamine vajalik, kuna eesmärgiks seatavate katusliikide</w:t>
      </w:r>
      <w:r w:rsidR="0078750A" w:rsidRPr="00C21586">
        <w:t xml:space="preserve"> ja </w:t>
      </w:r>
      <w:r w:rsidRPr="00C21586">
        <w:t>nende elupaikade kaitseks kehtestatav kaitsekord tagab kaudselt ka nende kaitse. See tähendab, et kaitsekorra väljatöötamisel on lähtutud kaitse-eesmärgina loetletud liikide</w:t>
      </w:r>
      <w:r w:rsidR="00511089" w:rsidRPr="00C21586">
        <w:t xml:space="preserve"> ja elupaigatüüpide</w:t>
      </w:r>
      <w:r w:rsidRPr="00C21586">
        <w:t xml:space="preserve"> ökoloogilistest nõudlustest. Seeläbi tagatakse kaitse kõikidele liikidele, kelle elupaigaks on kaitse-eesmärgiks olev </w:t>
      </w:r>
      <w:r w:rsidR="00511089" w:rsidRPr="00C21586">
        <w:t>elupaigatüüp</w:t>
      </w:r>
      <w:r w:rsidRPr="00C21586">
        <w:t xml:space="preserve">, või ka neile liikidele, kelle elupaigaeelistused sarnanevad eesmärgina loetletud katusliikide omadega. Kaitseala kaitse-eesmärgiks on seatud need </w:t>
      </w:r>
      <w:r w:rsidR="00487D60" w:rsidRPr="00C21586">
        <w:t>elupaigatüübid</w:t>
      </w:r>
      <w:r w:rsidRPr="00C21586">
        <w:t xml:space="preserve"> ja kaitsealused liigid, kelle kaitse jaoks on tegemist esindusliku ja soodsa seisundi säilitamiseks olulise alaga. Kaitse-eesmärgiks on seatud ka need liigid, kelle soodsa seisundi säilimiseks pikaajaliselt (säilimiseks pikas perspektiivis) ei piisa ainult isendikaitsest. Teisi kaitsealuseid liike ei ole kaitsekorra määramisel aluseks võetud, kuid nende puhul on arvestatud, et eesmärgiks seatavate katusliikide ja </w:t>
      </w:r>
      <w:r w:rsidR="007A55C6" w:rsidRPr="00C21586">
        <w:t>elupaigatüüpide</w:t>
      </w:r>
      <w:r w:rsidRPr="00C21586">
        <w:t xml:space="preserve"> alusel kehtestatav kaitsekord tagab ka nende kaitse. Kaitse-eeskirjas sätestatud kaalutlusõiguse teostamisel saavutatakse nende liikide puhul kaitse eesmärk (LKS § 14 l</w:t>
      </w:r>
      <w:r w:rsidR="001C4006" w:rsidRPr="00C21586">
        <w:t>g</w:t>
      </w:r>
      <w:r w:rsidRPr="00C21586">
        <w:t xml:space="preserve"> 2) LKS §-s 55 sätestatud isendikaitse kaudu. Teiste sõnadega tuleb nende liikide puhul kaitseala valitseja nõusolekul lubatud tegevusteks ja kaitseala valitseja nõusolekuta keelatud tegevusteks nõusolekut andes arvestada, et kavandatud tegevus ei oleks vastuolus LKS §-s 55 sätestatud isendikaitse põhimõtetega. Isendikaitse väldib konkreetsete isendite surmamist, kahjustamist ja hävitamist, kuid ei taga nende liikide elupaikade säilimist sellises mahus, et oleks tagatud nende liikide püsiv pikaajaline säilimine nende levikualal.</w:t>
      </w:r>
    </w:p>
    <w:p w14:paraId="2B830F6A" w14:textId="77777777" w:rsidR="00AA0A1C" w:rsidRPr="00C21586" w:rsidRDefault="00AA0A1C" w:rsidP="00B360E7">
      <w:p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highlight w:val="yellow"/>
        </w:rPr>
      </w:pPr>
    </w:p>
    <w:p w14:paraId="1B523609" w14:textId="1454C388" w:rsidR="003F762C" w:rsidRPr="00C21586" w:rsidRDefault="00334AFB" w:rsidP="00B360E7">
      <w:p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highlight w:val="yellow"/>
        </w:rPr>
      </w:pPr>
      <w:r w:rsidRPr="00C21586">
        <w:t xml:space="preserve">Teadaolevalt on </w:t>
      </w:r>
      <w:r w:rsidR="00593ED7" w:rsidRPr="00C21586">
        <w:t xml:space="preserve">Kolgi ja Irbe </w:t>
      </w:r>
      <w:r w:rsidRPr="00C21586">
        <w:t>kaitseala</w:t>
      </w:r>
      <w:r w:rsidR="00593ED7" w:rsidRPr="00C21586">
        <w:t xml:space="preserve"> Läänemere lesta, sügiskuduräime, nolguse ja meripühvli koelmuala, oluline turgutusala tursa noorkaladele ning euroopa lesta ja läänemere lesta oluline toitumisala. </w:t>
      </w:r>
      <w:r w:rsidR="00195CFE" w:rsidRPr="00C21586">
        <w:t>Lisaks kaitse-eesmärgiks seatavatele linnuliikidele kasutavad ka mitmed teised rändlinnuliigid Kolgi ja Irbe kaitseala rändepeatusteks, talvitumisalana ning suvise toitumisalana.</w:t>
      </w:r>
      <w:r w:rsidR="008E4F3F" w:rsidRPr="00C21586">
        <w:t xml:space="preserve"> Eelkõige saab Kolgi ja Irbe kaitseala tähtsust Eesti merealade veelindudele seostada paiknemisega Ida-Atlandi rändeteel.</w:t>
      </w:r>
    </w:p>
    <w:p w14:paraId="55245E3C" w14:textId="77777777" w:rsidR="00AA0A1C" w:rsidRPr="00C21586" w:rsidRDefault="00AA0A1C" w:rsidP="00B360E7">
      <w:pPr>
        <w:pBdr>
          <w:top w:val="nil"/>
          <w:left w:val="nil"/>
          <w:bottom w:val="nil"/>
          <w:right w:val="nil"/>
          <w:between w:val="nil"/>
        </w:pBdr>
        <w:rPr>
          <w:color w:val="000000"/>
          <w:highlight w:val="yellow"/>
        </w:rPr>
      </w:pPr>
    </w:p>
    <w:p w14:paraId="6F40177C" w14:textId="77777777" w:rsidR="00AA0A1C" w:rsidRPr="00C21586" w:rsidRDefault="001F4958" w:rsidP="00B360E7">
      <w:pPr>
        <w:pBdr>
          <w:top w:val="nil"/>
          <w:left w:val="nil"/>
          <w:bottom w:val="nil"/>
          <w:right w:val="nil"/>
          <w:between w:val="nil"/>
        </w:pBdr>
        <w:rPr>
          <w:b/>
          <w:bCs/>
          <w:color w:val="000000"/>
        </w:rPr>
      </w:pPr>
      <w:r w:rsidRPr="00C21586">
        <w:rPr>
          <w:b/>
          <w:bCs/>
          <w:color w:val="000000"/>
        </w:rPr>
        <w:t>2.2. Loodusobjekti kaitse alla võtmise otstarbekus</w:t>
      </w:r>
    </w:p>
    <w:p w14:paraId="08D1DB46" w14:textId="77777777" w:rsidR="00AA0A1C" w:rsidRPr="00C21586" w:rsidRDefault="00AA0A1C" w:rsidP="00B360E7">
      <w:pPr>
        <w:pBdr>
          <w:top w:val="nil"/>
          <w:left w:val="nil"/>
          <w:bottom w:val="nil"/>
          <w:right w:val="nil"/>
          <w:between w:val="nil"/>
        </w:pBdr>
        <w:jc w:val="both"/>
        <w:rPr>
          <w:color w:val="000000"/>
        </w:rPr>
      </w:pPr>
    </w:p>
    <w:p w14:paraId="158B5E68" w14:textId="53597316" w:rsidR="00326CE7" w:rsidRPr="00C21586" w:rsidRDefault="00B33800" w:rsidP="00B360E7">
      <w:pPr>
        <w:pBdr>
          <w:top w:val="nil"/>
          <w:left w:val="nil"/>
          <w:bottom w:val="nil"/>
          <w:right w:val="nil"/>
          <w:between w:val="nil"/>
        </w:pBdr>
        <w:jc w:val="both"/>
        <w:rPr>
          <w:lang w:eastAsia="en-US"/>
        </w:rPr>
      </w:pPr>
      <w:r w:rsidRPr="00C21586">
        <w:rPr>
          <w:lang w:eastAsia="en-US"/>
        </w:rPr>
        <w:t xml:space="preserve">Kolgi ja Irbe kaitseala on äärmiselt olulised </w:t>
      </w:r>
      <w:r w:rsidR="000D11A5" w:rsidRPr="00C21586">
        <w:rPr>
          <w:lang w:eastAsia="en-US"/>
        </w:rPr>
        <w:t>karid</w:t>
      </w:r>
      <w:r w:rsidR="000D11A5">
        <w:rPr>
          <w:lang w:eastAsia="en-US"/>
        </w:rPr>
        <w:t>e</w:t>
      </w:r>
      <w:r w:rsidR="000D11A5" w:rsidRPr="00C21586">
        <w:rPr>
          <w:lang w:eastAsia="en-US"/>
        </w:rPr>
        <w:t xml:space="preserve"> </w:t>
      </w:r>
      <w:r w:rsidRPr="00C21586">
        <w:rPr>
          <w:lang w:eastAsia="en-US"/>
        </w:rPr>
        <w:t xml:space="preserve">elupaigatüübi kaitsmiseks Eesti majandusvööndis, kuna Kolgi kaitsealal asub üle 25% ja Irbe kaitsealal ligi 15% kogu majandusvööndi karidest. </w:t>
      </w:r>
      <w:r w:rsidR="003C2156" w:rsidRPr="00C21586">
        <w:rPr>
          <w:lang w:eastAsia="en-US"/>
        </w:rPr>
        <w:t>Kolgi kaitsealast katavad karid ligi 80%</w:t>
      </w:r>
      <w:r w:rsidR="00D77E9C" w:rsidRPr="00C21586">
        <w:rPr>
          <w:lang w:eastAsia="en-US"/>
        </w:rPr>
        <w:t xml:space="preserve"> </w:t>
      </w:r>
      <w:r w:rsidR="006E2CA5" w:rsidRPr="00C21586">
        <w:rPr>
          <w:lang w:eastAsia="en-US"/>
        </w:rPr>
        <w:t>(6822 ha)</w:t>
      </w:r>
      <w:r w:rsidR="00984D3E">
        <w:rPr>
          <w:lang w:eastAsia="en-US"/>
        </w:rPr>
        <w:t xml:space="preserve"> </w:t>
      </w:r>
      <w:r w:rsidR="00D77E9C" w:rsidRPr="00C21586">
        <w:rPr>
          <w:lang w:eastAsia="en-US"/>
        </w:rPr>
        <w:t>ja Irbe kaitsealast ligi 88%</w:t>
      </w:r>
      <w:r w:rsidR="006E2CA5" w:rsidRPr="00C21586">
        <w:rPr>
          <w:lang w:eastAsia="en-US"/>
        </w:rPr>
        <w:t xml:space="preserve"> (3286 ha)</w:t>
      </w:r>
      <w:r w:rsidR="003C2156" w:rsidRPr="00C21586">
        <w:rPr>
          <w:lang w:eastAsia="en-US"/>
        </w:rPr>
        <w:t xml:space="preserve">. </w:t>
      </w:r>
      <w:r w:rsidRPr="00C21586">
        <w:rPr>
          <w:lang w:eastAsia="en-US"/>
        </w:rPr>
        <w:t xml:space="preserve">Mõlemal alal asuv </w:t>
      </w:r>
      <w:r w:rsidR="000D11A5" w:rsidRPr="00C21586">
        <w:rPr>
          <w:lang w:eastAsia="en-US"/>
        </w:rPr>
        <w:t>karid</w:t>
      </w:r>
      <w:r w:rsidR="000D11A5">
        <w:rPr>
          <w:lang w:eastAsia="en-US"/>
        </w:rPr>
        <w:t>e</w:t>
      </w:r>
      <w:r w:rsidR="000D11A5" w:rsidRPr="00C21586">
        <w:rPr>
          <w:lang w:eastAsia="en-US"/>
        </w:rPr>
        <w:t xml:space="preserve"> </w:t>
      </w:r>
      <w:r w:rsidRPr="00C21586">
        <w:rPr>
          <w:lang w:eastAsia="en-US"/>
        </w:rPr>
        <w:t xml:space="preserve">elupaigatüüp on väga heas seisundis – inimmõju piirdub vaid kaudse mõjuga (Läänemere üldine eutrofeerumise tase, üldine ohtlike ainete </w:t>
      </w:r>
      <w:r w:rsidRPr="00C21586">
        <w:rPr>
          <w:lang w:eastAsia="en-US"/>
        </w:rPr>
        <w:lastRenderedPageBreak/>
        <w:t xml:space="preserve">reostuskoormus), kohalikud inimtekkelised survetegurid </w:t>
      </w:r>
      <w:r w:rsidR="000D11A5">
        <w:rPr>
          <w:lang w:eastAsia="en-US"/>
        </w:rPr>
        <w:t>peaaegu</w:t>
      </w:r>
      <w:r w:rsidR="000D11A5" w:rsidRPr="00C21586">
        <w:rPr>
          <w:lang w:eastAsia="en-US"/>
        </w:rPr>
        <w:t xml:space="preserve"> </w:t>
      </w:r>
      <w:r w:rsidRPr="00C21586">
        <w:rPr>
          <w:lang w:eastAsia="en-US"/>
        </w:rPr>
        <w:t xml:space="preserve">puuduvad. Tegemist on merepõhja elustiku </w:t>
      </w:r>
      <w:r w:rsidR="000D11A5">
        <w:rPr>
          <w:lang w:eastAsia="en-US"/>
        </w:rPr>
        <w:t>puhul</w:t>
      </w:r>
      <w:r w:rsidR="000D11A5" w:rsidRPr="00C21586">
        <w:rPr>
          <w:lang w:eastAsia="en-US"/>
        </w:rPr>
        <w:t xml:space="preserve"> </w:t>
      </w:r>
      <w:r w:rsidRPr="00C21586">
        <w:rPr>
          <w:lang w:eastAsia="en-US"/>
        </w:rPr>
        <w:t>kõige kõrgemate põhjaelustiku liigirikkuse piirkondadega (bioloogilise mitmekesisuse nn kuumkoht).</w:t>
      </w:r>
      <w:r w:rsidR="00B60C75" w:rsidRPr="00C21586">
        <w:rPr>
          <w:lang w:eastAsia="en-US"/>
        </w:rPr>
        <w:t xml:space="preserve"> TÜ Eesti mereinstituudi koostatud mereala planeeringu merepõhja elustiku ja elupaikade alusuuringus</w:t>
      </w:r>
      <w:r w:rsidR="00B60C75" w:rsidRPr="00C21586">
        <w:rPr>
          <w:vertAlign w:val="superscript"/>
          <w:lang w:eastAsia="en-US"/>
        </w:rPr>
        <w:footnoteReference w:id="6"/>
      </w:r>
      <w:r w:rsidR="00B60C75" w:rsidRPr="00C21586">
        <w:rPr>
          <w:lang w:eastAsia="en-US"/>
        </w:rPr>
        <w:t xml:space="preserve"> (2020) jõudis eksper</w:t>
      </w:r>
      <w:r w:rsidR="000D11A5">
        <w:rPr>
          <w:lang w:eastAsia="en-US"/>
        </w:rPr>
        <w:t>di</w:t>
      </w:r>
      <w:r w:rsidR="00B60C75" w:rsidRPr="00C21586">
        <w:rPr>
          <w:lang w:eastAsia="en-US"/>
        </w:rPr>
        <w:t>grupp järeldusele, et väärtuslike karide soodsa seisundi tagamiseks on vaja kindlasti kaitsealade võrgustikku laiendada majandusvööndi</w:t>
      </w:r>
      <w:r w:rsidR="000D11A5">
        <w:rPr>
          <w:lang w:eastAsia="en-US"/>
        </w:rPr>
        <w:t>s</w:t>
      </w:r>
      <w:r w:rsidR="00B60C75" w:rsidRPr="00C21586">
        <w:rPr>
          <w:lang w:eastAsia="en-US"/>
        </w:rPr>
        <w:t xml:space="preserve">se jääva Kolgi madaliku ala ja Vilsandi rahvuspargi avamereosa laienduse võrra. </w:t>
      </w:r>
      <w:r w:rsidR="00AF7397" w:rsidRPr="00C21586">
        <w:rPr>
          <w:lang w:eastAsia="en-US"/>
        </w:rPr>
        <w:t>Kolgi ja Irbe kaitsealal on tuvastatud põhjataimestiku ja -loomastiku suur katvus ja liigirikkus, mis viitab nende elupaikade väga heale seisundile.</w:t>
      </w:r>
    </w:p>
    <w:p w14:paraId="123A9DF6" w14:textId="77777777" w:rsidR="004B4E2C" w:rsidRPr="00C21586" w:rsidRDefault="004B4E2C" w:rsidP="00B360E7">
      <w:pPr>
        <w:pBdr>
          <w:top w:val="nil"/>
          <w:left w:val="nil"/>
          <w:bottom w:val="nil"/>
          <w:right w:val="nil"/>
          <w:between w:val="nil"/>
        </w:pBdr>
        <w:jc w:val="both"/>
        <w:rPr>
          <w:lang w:eastAsia="en-US"/>
        </w:rPr>
      </w:pPr>
    </w:p>
    <w:p w14:paraId="5FC6371A" w14:textId="71E9DFF9" w:rsidR="00BC7CB1" w:rsidRPr="00C21586" w:rsidRDefault="00BC7CB1" w:rsidP="00B360E7">
      <w:pPr>
        <w:pBdr>
          <w:top w:val="nil"/>
          <w:left w:val="nil"/>
          <w:bottom w:val="nil"/>
          <w:right w:val="nil"/>
          <w:between w:val="nil"/>
        </w:pBdr>
        <w:jc w:val="both"/>
        <w:rPr>
          <w:color w:val="000000"/>
        </w:rPr>
      </w:pPr>
      <w:r w:rsidRPr="00C21586">
        <w:rPr>
          <w:lang w:eastAsia="en-US"/>
        </w:rPr>
        <w:t>Kolgi ja Irbe kaitsealale jääb kokku viie olulise linnuliigi puhkeala ja läbirände piirkond, millest kolm on kaitsealused linnuliigid</w:t>
      </w:r>
      <w:r w:rsidR="000D11A5">
        <w:rPr>
          <w:lang w:eastAsia="en-US"/>
        </w:rPr>
        <w:t>,</w:t>
      </w:r>
      <w:r w:rsidRPr="00C21586">
        <w:rPr>
          <w:lang w:eastAsia="en-US"/>
        </w:rPr>
        <w:t xml:space="preserve"> ning kaitsealuse kalaliigi võldas</w:t>
      </w:r>
      <w:r w:rsidR="000D11A5">
        <w:rPr>
          <w:lang w:eastAsia="en-US"/>
        </w:rPr>
        <w:t>e</w:t>
      </w:r>
      <w:r w:rsidRPr="00C21586">
        <w:rPr>
          <w:lang w:eastAsia="en-US"/>
        </w:rPr>
        <w:t xml:space="preserve"> (</w:t>
      </w:r>
      <w:r w:rsidRPr="00C21586">
        <w:rPr>
          <w:i/>
          <w:iCs/>
          <w:lang w:eastAsia="en-US"/>
        </w:rPr>
        <w:t>Cottus gobio</w:t>
      </w:r>
      <w:r w:rsidRPr="00C21586">
        <w:rPr>
          <w:lang w:eastAsia="en-US"/>
        </w:rPr>
        <w:t xml:space="preserve">) elupaik. Kaitse-eesmärgiks lisatavate liikide elupaiku ei ole </w:t>
      </w:r>
      <w:r w:rsidR="00F816CD" w:rsidRPr="00C21586">
        <w:rPr>
          <w:lang w:eastAsia="en-US"/>
        </w:rPr>
        <w:t xml:space="preserve">Kolgi ja Irbe kaitseala osas </w:t>
      </w:r>
      <w:r w:rsidR="00BF77C1" w:rsidRPr="00C21586">
        <w:rPr>
          <w:color w:val="000000"/>
        </w:rPr>
        <w:t xml:space="preserve">Eesti looduse infosüsteemi </w:t>
      </w:r>
      <w:r w:rsidR="00902AF0" w:rsidRPr="00C21586">
        <w:rPr>
          <w:color w:val="000000"/>
        </w:rPr>
        <w:t xml:space="preserve">(edaspidi </w:t>
      </w:r>
      <w:r w:rsidR="00902AF0" w:rsidRPr="00C21586">
        <w:rPr>
          <w:i/>
          <w:iCs/>
          <w:color w:val="000000"/>
        </w:rPr>
        <w:t>EELIS</w:t>
      </w:r>
      <w:r w:rsidR="00902AF0" w:rsidRPr="00C21586">
        <w:rPr>
          <w:color w:val="000000"/>
        </w:rPr>
        <w:t>)</w:t>
      </w:r>
      <w:r w:rsidR="007C39A5" w:rsidRPr="00C21586">
        <w:rPr>
          <w:color w:val="000000"/>
        </w:rPr>
        <w:t xml:space="preserve"> </w:t>
      </w:r>
      <w:r w:rsidRPr="00C21586">
        <w:rPr>
          <w:lang w:eastAsia="en-US"/>
        </w:rPr>
        <w:t xml:space="preserve">kantud, kuid lähtutud on ettepanekule eelnenud TÜ Eesti mereinstituudi uuringu aruannetest (2020), talvituvate lindude lennuloenduse andmetest (2016 ja 2021), lindude peatumisalade analüüsist (2019) ja kevadise arktiliste veelindude lennuloenduse andmetest (2024). </w:t>
      </w:r>
      <w:r w:rsidR="00522796" w:rsidRPr="00C21586">
        <w:rPr>
          <w:lang w:eastAsia="en-US"/>
        </w:rPr>
        <w:t xml:space="preserve">Kolgi ja Irbe kaitsealal </w:t>
      </w:r>
      <w:r w:rsidRPr="00C21586">
        <w:rPr>
          <w:lang w:eastAsia="en-US"/>
        </w:rPr>
        <w:t>on olulised põhjatoidulised linnud aul (</w:t>
      </w:r>
      <w:r w:rsidRPr="00C21586">
        <w:rPr>
          <w:i/>
          <w:iCs/>
          <w:lang w:eastAsia="en-US"/>
        </w:rPr>
        <w:t>Clangula hyemalis</w:t>
      </w:r>
      <w:r w:rsidRPr="00C21586">
        <w:rPr>
          <w:lang w:eastAsia="en-US"/>
        </w:rPr>
        <w:t>) ja mustvaeras (</w:t>
      </w:r>
      <w:r w:rsidRPr="00C21586">
        <w:rPr>
          <w:i/>
          <w:iCs/>
          <w:lang w:eastAsia="en-US"/>
        </w:rPr>
        <w:t>Melanitta nigra</w:t>
      </w:r>
      <w:r w:rsidRPr="00C21586">
        <w:rPr>
          <w:lang w:eastAsia="en-US"/>
        </w:rPr>
        <w:t>), pelaagilistes kihtides toituvad linnud järvekaur (</w:t>
      </w:r>
      <w:r w:rsidRPr="00C21586">
        <w:rPr>
          <w:i/>
          <w:iCs/>
          <w:lang w:eastAsia="en-US"/>
        </w:rPr>
        <w:t>Gavia arctica</w:t>
      </w:r>
      <w:r w:rsidRPr="00C21586">
        <w:rPr>
          <w:lang w:eastAsia="en-US"/>
        </w:rPr>
        <w:t>) ja punakurk-kaur (</w:t>
      </w:r>
      <w:r w:rsidRPr="00C21586">
        <w:rPr>
          <w:i/>
          <w:iCs/>
          <w:lang w:eastAsia="en-US"/>
        </w:rPr>
        <w:t>Gavia stellata</w:t>
      </w:r>
      <w:r w:rsidRPr="00C21586">
        <w:rPr>
          <w:lang w:eastAsia="en-US"/>
        </w:rPr>
        <w:t>) ning pinnatoidulistest lindudest väikekajakas (</w:t>
      </w:r>
      <w:r w:rsidRPr="00C21586">
        <w:rPr>
          <w:i/>
          <w:iCs/>
          <w:lang w:eastAsia="en-US"/>
        </w:rPr>
        <w:t>Hydrocoloeus minutus</w:t>
      </w:r>
      <w:r w:rsidRPr="00C21586">
        <w:rPr>
          <w:lang w:eastAsia="en-US"/>
        </w:rPr>
        <w:t>).</w:t>
      </w:r>
      <w:r w:rsidR="005001C0" w:rsidRPr="00C21586">
        <w:t xml:space="preserve"> </w:t>
      </w:r>
      <w:r w:rsidR="005001C0" w:rsidRPr="00C21586">
        <w:rPr>
          <w:lang w:eastAsia="en-US"/>
        </w:rPr>
        <w:t>Aul, mustvaeras, punakurk-kaur ja järvekaur on arktilised veelinnud, kelle jaoks on Kolgi ja Irbe kaitseala oluline läbirändeala.</w:t>
      </w:r>
      <w:r w:rsidR="004E7CC5" w:rsidRPr="00C21586">
        <w:rPr>
          <w:lang w:eastAsia="en-US"/>
        </w:rPr>
        <w:t xml:space="preserve"> Arktilised veelinnud </w:t>
      </w:r>
      <w:r w:rsidR="004E7CC5" w:rsidRPr="00C21586">
        <w:t xml:space="preserve">pesitsevad arktilises ja tundravöötmes ning talvitavad Läänemerel </w:t>
      </w:r>
      <w:r w:rsidR="000D11A5">
        <w:t>ja</w:t>
      </w:r>
      <w:r w:rsidR="000D11A5" w:rsidRPr="00C21586">
        <w:t xml:space="preserve"> </w:t>
      </w:r>
      <w:r w:rsidR="004E7CC5" w:rsidRPr="00C21586">
        <w:t>Põhjamerel. Nende elukeskkond on suures osas seotud merega, mistõttu on see grupp väga heaks indikaatoriks mereseisundi määramisel.</w:t>
      </w:r>
    </w:p>
    <w:p w14:paraId="1739F1D5" w14:textId="77777777" w:rsidR="00326CE7" w:rsidRPr="00C21586" w:rsidRDefault="00326CE7" w:rsidP="00B360E7">
      <w:pPr>
        <w:pBdr>
          <w:top w:val="nil"/>
          <w:left w:val="nil"/>
          <w:bottom w:val="nil"/>
          <w:right w:val="nil"/>
          <w:between w:val="nil"/>
        </w:pBdr>
        <w:jc w:val="both"/>
        <w:rPr>
          <w:color w:val="000000"/>
        </w:rPr>
      </w:pPr>
    </w:p>
    <w:p w14:paraId="45F87F1E" w14:textId="7B07D849" w:rsidR="00B33800" w:rsidRPr="00C21586" w:rsidRDefault="00BC7CB1" w:rsidP="00B360E7">
      <w:pPr>
        <w:pBdr>
          <w:top w:val="nil"/>
          <w:left w:val="nil"/>
          <w:bottom w:val="nil"/>
          <w:right w:val="nil"/>
          <w:between w:val="nil"/>
        </w:pBdr>
        <w:jc w:val="both"/>
        <w:rPr>
          <w:color w:val="000000"/>
        </w:rPr>
      </w:pPr>
      <w:r w:rsidRPr="00C21586">
        <w:rPr>
          <w:lang w:eastAsia="en-US"/>
        </w:rPr>
        <w:t xml:space="preserve">Kolgi kaitseala on oluline talvituvate aulide peatumisalana, kus asustustihedus </w:t>
      </w:r>
      <w:r w:rsidR="000D11A5">
        <w:rPr>
          <w:lang w:eastAsia="en-US"/>
        </w:rPr>
        <w:t>ulatub</w:t>
      </w:r>
      <w:r w:rsidR="000D11A5" w:rsidRPr="00C21586">
        <w:rPr>
          <w:lang w:eastAsia="en-US"/>
        </w:rPr>
        <w:t xml:space="preserve"> </w:t>
      </w:r>
      <w:r w:rsidRPr="00C21586">
        <w:rPr>
          <w:lang w:eastAsia="en-US"/>
        </w:rPr>
        <w:t>sadade isenditeni ruutkilomeetril. Järvekaur ja punakurk-kaur (pinnal ja veekihis toituvad linnud) talvituvad hajutatult üle kogu ala võrdlemisi väikes</w:t>
      </w:r>
      <w:r w:rsidR="000D11A5">
        <w:rPr>
          <w:lang w:eastAsia="en-US"/>
        </w:rPr>
        <w:t>t</w:t>
      </w:r>
      <w:r w:rsidRPr="00C21586">
        <w:rPr>
          <w:lang w:eastAsia="en-US"/>
        </w:rPr>
        <w:t>e rühmadena. Kevadel (1. märts – 31. mai) ja sügisel (1. september – 30. november) on piirkonnas võrdlemisi arvukalt esindatud aul, ehkki asustustihedus piirdu</w:t>
      </w:r>
      <w:r w:rsidR="000D11A5">
        <w:rPr>
          <w:lang w:eastAsia="en-US"/>
        </w:rPr>
        <w:t>b</w:t>
      </w:r>
      <w:r w:rsidRPr="00C21586">
        <w:rPr>
          <w:lang w:eastAsia="en-US"/>
        </w:rPr>
        <w:t xml:space="preserve"> pigem kümnete isenditega ruutkilomeetri kohta. Suhteliselt </w:t>
      </w:r>
      <w:r w:rsidR="000D11A5">
        <w:rPr>
          <w:lang w:eastAsia="en-US"/>
        </w:rPr>
        <w:t>suur</w:t>
      </w:r>
      <w:r w:rsidR="000D11A5" w:rsidRPr="00C21586">
        <w:rPr>
          <w:lang w:eastAsia="en-US"/>
        </w:rPr>
        <w:t xml:space="preserve"> </w:t>
      </w:r>
      <w:r w:rsidRPr="00C21586">
        <w:rPr>
          <w:lang w:eastAsia="en-US"/>
        </w:rPr>
        <w:t xml:space="preserve">väikekajaka arvukus ulatub kümnete isenditeni ruutkilomeetril sügisperioodil ning kauride asustustihedus kuni kümne isendini ruutkilomeetril kevadrände ajal. Suvel (1. juuni – 31. august) on ala oluline väikekajaka peatusala. Irbe kaitseala on oluline kevadel aulidele enne põhja </w:t>
      </w:r>
      <w:r w:rsidR="000D11A5">
        <w:rPr>
          <w:lang w:eastAsia="en-US"/>
        </w:rPr>
        <w:t>poole</w:t>
      </w:r>
      <w:r w:rsidR="000D11A5" w:rsidRPr="00C21586">
        <w:rPr>
          <w:lang w:eastAsia="en-US"/>
        </w:rPr>
        <w:t xml:space="preserve"> </w:t>
      </w:r>
      <w:r w:rsidRPr="00C21586">
        <w:rPr>
          <w:lang w:eastAsia="en-US"/>
        </w:rPr>
        <w:t>tagasirännet ja kevadel alalt läbi rändavatele mustvaerastele, kelle arvukus ulatub liigiti kuni sadade isenditeni ruutkilomeetri kohta. Samuti kasutavad seda Kura kurgu rändekoridori jäävat ala kevad- ja sügisrändel viibivad kaurid. Talvituvate merelindude vähesus alal on arvestades söödava rannakarbi rikkalikku esinemist selles piirkonnas pigem üllatav. Kaurid siiski vähesel määral alal talvituvad. Suvel on ala oluline väikekajaka peatusala. (Luigujõe ja Auninš 2016</w:t>
      </w:r>
      <w:r w:rsidRPr="00C21586">
        <w:rPr>
          <w:vertAlign w:val="superscript"/>
          <w:lang w:eastAsia="en-US"/>
        </w:rPr>
        <w:footnoteReference w:id="7"/>
      </w:r>
      <w:r w:rsidRPr="00C21586">
        <w:rPr>
          <w:lang w:eastAsia="en-US"/>
        </w:rPr>
        <w:t>; Luigujõe 2016</w:t>
      </w:r>
      <w:r w:rsidRPr="00C21586">
        <w:rPr>
          <w:vertAlign w:val="superscript"/>
          <w:lang w:eastAsia="en-US"/>
        </w:rPr>
        <w:footnoteReference w:id="8"/>
      </w:r>
      <w:r w:rsidRPr="00C21586">
        <w:rPr>
          <w:lang w:eastAsia="en-US"/>
        </w:rPr>
        <w:t>; Eesti Ornitoloogiaühing 2019</w:t>
      </w:r>
      <w:r w:rsidRPr="00C21586">
        <w:rPr>
          <w:vertAlign w:val="superscript"/>
          <w:lang w:eastAsia="en-US"/>
        </w:rPr>
        <w:footnoteReference w:id="9"/>
      </w:r>
      <w:r w:rsidRPr="00C21586">
        <w:rPr>
          <w:lang w:eastAsia="en-US"/>
        </w:rPr>
        <w:t>)</w:t>
      </w:r>
    </w:p>
    <w:p w14:paraId="765EEEE0" w14:textId="77777777" w:rsidR="00BC7CB1" w:rsidRPr="00C21586" w:rsidRDefault="00BC7CB1" w:rsidP="00B360E7">
      <w:pPr>
        <w:pBdr>
          <w:top w:val="nil"/>
          <w:left w:val="nil"/>
          <w:bottom w:val="nil"/>
          <w:right w:val="nil"/>
          <w:between w:val="nil"/>
        </w:pBdr>
        <w:jc w:val="both"/>
        <w:rPr>
          <w:color w:val="000000"/>
        </w:rPr>
      </w:pPr>
    </w:p>
    <w:p w14:paraId="6FCBB97D" w14:textId="02D53EB4" w:rsidR="00326CE7" w:rsidRPr="00C21586" w:rsidRDefault="001827D2" w:rsidP="00B360E7">
      <w:pPr>
        <w:pBdr>
          <w:top w:val="nil"/>
          <w:left w:val="nil"/>
          <w:bottom w:val="nil"/>
          <w:right w:val="nil"/>
          <w:between w:val="nil"/>
        </w:pBdr>
        <w:jc w:val="both"/>
        <w:rPr>
          <w:color w:val="000000"/>
        </w:rPr>
      </w:pPr>
      <w:r w:rsidRPr="00C21586">
        <w:rPr>
          <w:color w:val="000000"/>
        </w:rPr>
        <w:t>Eesti merestrateegia seab eesmärgiks merekaitsealade sidusa võrgustiku laiendamise, et vähendada mereelupaikade pindalalist survet ning säilitada Eesti mereala ja majandusvööndi loodusväärtusi. Eesti toetab Euroopa Liidu elurikkuse strateegiat ja on seadnud eesmärgiks</w:t>
      </w:r>
      <w:r w:rsidR="00081D5C">
        <w:rPr>
          <w:rStyle w:val="Allmrkuseviide"/>
          <w:color w:val="000000"/>
        </w:rPr>
        <w:footnoteReference w:id="10"/>
      </w:r>
      <w:r w:rsidRPr="00C21586">
        <w:rPr>
          <w:color w:val="000000"/>
        </w:rPr>
        <w:t xml:space="preserve"> 30% mereala kaitse alla võtmise, seejuures vähemalt 10% sellest peab olema range kaitse all. </w:t>
      </w:r>
      <w:r w:rsidRPr="00C21586">
        <w:rPr>
          <w:lang w:eastAsia="en-US"/>
        </w:rPr>
        <w:t xml:space="preserve">Eesti ei ole seni majandusvööndisse kaitsealasid moodustanud. Merekaitsealade osakaal sisemere, </w:t>
      </w:r>
      <w:r w:rsidRPr="00C21586">
        <w:rPr>
          <w:lang w:eastAsia="en-US"/>
        </w:rPr>
        <w:lastRenderedPageBreak/>
        <w:t xml:space="preserve">territoriaalmere ja majandusvööndi pindala suhtes on </w:t>
      </w:r>
      <w:r w:rsidR="00B13782" w:rsidRPr="00C21586">
        <w:rPr>
          <w:lang w:eastAsia="en-US"/>
        </w:rPr>
        <w:t>Keskkonnaagentuuri</w:t>
      </w:r>
      <w:r w:rsidRPr="00C21586">
        <w:rPr>
          <w:lang w:eastAsia="en-US"/>
        </w:rPr>
        <w:t xml:space="preserve"> andmetel 19,3% (2024). </w:t>
      </w:r>
      <w:r w:rsidR="000E0E9F">
        <w:rPr>
          <w:lang w:eastAsia="en-US"/>
        </w:rPr>
        <w:t>Arvestades r</w:t>
      </w:r>
      <w:r w:rsidR="000E0E9F" w:rsidRPr="000E0E9F">
        <w:rPr>
          <w:lang w:eastAsia="en-US"/>
        </w:rPr>
        <w:t xml:space="preserve">anniku-, territoriaalmerd ja majandusvööndisse jäävat merd </w:t>
      </w:r>
      <w:r w:rsidR="000E0E9F">
        <w:rPr>
          <w:lang w:eastAsia="en-US"/>
        </w:rPr>
        <w:t xml:space="preserve">koos kavandatavate kaitsealadega, siis </w:t>
      </w:r>
      <w:r w:rsidR="00F76F45">
        <w:rPr>
          <w:lang w:eastAsia="en-US"/>
        </w:rPr>
        <w:t>moodustab</w:t>
      </w:r>
      <w:r w:rsidR="000E0E9F" w:rsidRPr="000E0E9F">
        <w:rPr>
          <w:lang w:eastAsia="en-US"/>
        </w:rPr>
        <w:t xml:space="preserve"> kaitstav mereala 2026. aasta juuni alguse seisuga 27,6%</w:t>
      </w:r>
      <w:r w:rsidR="00370F5F">
        <w:rPr>
          <w:lang w:eastAsia="en-US"/>
        </w:rPr>
        <w:t xml:space="preserve"> (EELIS)</w:t>
      </w:r>
      <w:r w:rsidR="00E566CB">
        <w:rPr>
          <w:lang w:eastAsia="en-US"/>
        </w:rPr>
        <w:t>.</w:t>
      </w:r>
      <w:r w:rsidR="000E0E9F">
        <w:rPr>
          <w:lang w:eastAsia="en-US"/>
        </w:rPr>
        <w:t xml:space="preserve"> </w:t>
      </w:r>
      <w:r w:rsidRPr="00C21586">
        <w:rPr>
          <w:lang w:eastAsia="en-US"/>
        </w:rPr>
        <w:t>LKS-i planeeritava muudatusega</w:t>
      </w:r>
      <w:r w:rsidR="00463D1D">
        <w:rPr>
          <w:rStyle w:val="Allmrkuseviide"/>
          <w:lang w:eastAsia="en-US"/>
        </w:rPr>
        <w:footnoteReference w:id="11"/>
      </w:r>
      <w:r w:rsidRPr="00C21586">
        <w:rPr>
          <w:lang w:eastAsia="en-US"/>
        </w:rPr>
        <w:t xml:space="preserve"> </w:t>
      </w:r>
      <w:r w:rsidR="008F6CD0">
        <w:rPr>
          <w:lang w:eastAsia="en-US"/>
        </w:rPr>
        <w:t>(</w:t>
      </w:r>
      <w:r w:rsidR="008F6CD0" w:rsidRPr="008F6CD0">
        <w:rPr>
          <w:lang w:eastAsia="en-US"/>
        </w:rPr>
        <w:t>2026</w:t>
      </w:r>
      <w:r w:rsidR="00AE4D6B">
        <w:rPr>
          <w:lang w:eastAsia="en-US"/>
        </w:rPr>
        <w:t>. a</w:t>
      </w:r>
      <w:r w:rsidR="008F6CD0">
        <w:rPr>
          <w:lang w:eastAsia="en-US"/>
        </w:rPr>
        <w:t xml:space="preserve"> eelnõu</w:t>
      </w:r>
      <w:r w:rsidR="000C4795">
        <w:rPr>
          <w:lang w:eastAsia="en-US"/>
        </w:rPr>
        <w:t xml:space="preserve"> Riigikantseleile esitamiseks</w:t>
      </w:r>
      <w:r w:rsidR="008F6CD0">
        <w:rPr>
          <w:lang w:eastAsia="en-US"/>
        </w:rPr>
        <w:t>)</w:t>
      </w:r>
      <w:r w:rsidR="008F6CD0" w:rsidRPr="008F6CD0">
        <w:rPr>
          <w:lang w:eastAsia="en-US"/>
        </w:rPr>
        <w:t xml:space="preserve"> </w:t>
      </w:r>
      <w:r w:rsidRPr="00C21586">
        <w:rPr>
          <w:lang w:eastAsia="en-US"/>
        </w:rPr>
        <w:t>nähakse vajadust, et kaitse all oleks 30% merealast. Eesti mereala keskkonnaseisundi 2024. a</w:t>
      </w:r>
      <w:r w:rsidR="000D11A5">
        <w:rPr>
          <w:lang w:eastAsia="en-US"/>
        </w:rPr>
        <w:t>asta</w:t>
      </w:r>
      <w:r w:rsidRPr="00C21586">
        <w:rPr>
          <w:lang w:eastAsia="en-US"/>
        </w:rPr>
        <w:t xml:space="preserve"> aruandes on hinnatud ka mereliste loodusdirektiivi elupaigatüüpide looduskaitselist seisundit. Karide </w:t>
      </w:r>
      <w:r w:rsidR="000D11A5">
        <w:rPr>
          <w:lang w:eastAsia="en-US"/>
        </w:rPr>
        <w:t>puhul</w:t>
      </w:r>
      <w:r w:rsidR="000D11A5" w:rsidRPr="00C21586">
        <w:rPr>
          <w:lang w:eastAsia="en-US"/>
        </w:rPr>
        <w:t xml:space="preserve"> </w:t>
      </w:r>
      <w:r w:rsidRPr="00C21586">
        <w:rPr>
          <w:lang w:eastAsia="en-US"/>
        </w:rPr>
        <w:t>on seisundit hinnatud küll soodsaks, kuid tuleviku väljavaateid ebasoodsaks-ebapiisavaks. Eelkõige on see seotud võimalike meretuuleparkide arendamistega, mis karide elupaigatüübi seisundit kahjustavad.</w:t>
      </w:r>
    </w:p>
    <w:p w14:paraId="36C9B393" w14:textId="77777777" w:rsidR="00AA0A1C" w:rsidRPr="00C21586" w:rsidRDefault="00AA0A1C" w:rsidP="00B360E7">
      <w:pPr>
        <w:pBdr>
          <w:top w:val="nil"/>
          <w:left w:val="nil"/>
          <w:bottom w:val="nil"/>
          <w:right w:val="nil"/>
          <w:between w:val="nil"/>
        </w:pBdr>
        <w:jc w:val="both"/>
        <w:rPr>
          <w:color w:val="000000"/>
        </w:rPr>
      </w:pPr>
    </w:p>
    <w:p w14:paraId="72FADD99" w14:textId="77777777" w:rsidR="00AA0A1C" w:rsidRPr="00C21586" w:rsidRDefault="001F4958" w:rsidP="00B360E7">
      <w:pPr>
        <w:pBdr>
          <w:top w:val="nil"/>
          <w:left w:val="nil"/>
          <w:bottom w:val="nil"/>
          <w:right w:val="nil"/>
          <w:between w:val="nil"/>
        </w:pBdr>
        <w:jc w:val="both"/>
        <w:rPr>
          <w:color w:val="000000"/>
        </w:rPr>
      </w:pPr>
      <w:r w:rsidRPr="00C21586">
        <w:rPr>
          <w:b/>
          <w:bCs/>
          <w:color w:val="000000"/>
        </w:rPr>
        <w:t>2.3. Kaitstava loodusobjekti tüübi valik</w:t>
      </w:r>
      <w:r w:rsidRPr="00C21586">
        <w:rPr>
          <w:color w:val="000000"/>
        </w:rPr>
        <w:t xml:space="preserve"> </w:t>
      </w:r>
    </w:p>
    <w:p w14:paraId="1D143690" w14:textId="77777777" w:rsidR="00AA0A1C" w:rsidRPr="00C21586" w:rsidRDefault="00AA0A1C" w:rsidP="00B360E7">
      <w:pPr>
        <w:pBdr>
          <w:top w:val="nil"/>
          <w:left w:val="nil"/>
          <w:bottom w:val="nil"/>
          <w:right w:val="nil"/>
          <w:between w:val="nil"/>
        </w:pBdr>
        <w:jc w:val="both"/>
        <w:rPr>
          <w:color w:val="000000"/>
        </w:rPr>
      </w:pPr>
    </w:p>
    <w:p w14:paraId="096FB173" w14:textId="0E344DDF" w:rsidR="00C56808" w:rsidRPr="00C21586" w:rsidRDefault="00064485" w:rsidP="00B360E7">
      <w:pPr>
        <w:pBdr>
          <w:top w:val="nil"/>
          <w:left w:val="nil"/>
          <w:bottom w:val="nil"/>
          <w:right w:val="nil"/>
          <w:between w:val="nil"/>
        </w:pBdr>
        <w:jc w:val="both"/>
        <w:rPr>
          <w:color w:val="000000"/>
        </w:rPr>
      </w:pPr>
      <w:r w:rsidRPr="00C21586">
        <w:rPr>
          <w:color w:val="000000"/>
        </w:rPr>
        <w:t>Kuna Kolgi ja Irbe kaitseala moodustamise peamine eesmärk on elupaikade ja liikide kaitse ning selleks ala säilitamine looduslikuna, võetakse Kolgi ja Irbe madalik kaitse alla kui looduskaitseala. LKS kohaselt (§ 27) moodustatakse looduskaitseala looduse säilitamiseks, kaitsmiseks, taastamiseks, uurimiseks ja tutvustamiseks.</w:t>
      </w:r>
      <w:r w:rsidRPr="00C21586">
        <w:t xml:space="preserve"> </w:t>
      </w:r>
      <w:r w:rsidRPr="00C21586">
        <w:rPr>
          <w:color w:val="000000"/>
        </w:rPr>
        <w:t>Hoiuala</w:t>
      </w:r>
      <w:r w:rsidR="00B70948">
        <w:rPr>
          <w:color w:val="000000"/>
        </w:rPr>
        <w:t xml:space="preserve"> režiim ei sobi, kuna hoiuala</w:t>
      </w:r>
      <w:r w:rsidRPr="00C21586">
        <w:rPr>
          <w:color w:val="000000"/>
        </w:rPr>
        <w:t xml:space="preserve"> kaitsekord ei võimalda vajaliku piirangu rakendamist (nt jahi ja kalapüügi reguleerimine). </w:t>
      </w:r>
      <w:r w:rsidR="002567F4" w:rsidRPr="00C21586">
        <w:rPr>
          <w:color w:val="000000"/>
        </w:rPr>
        <w:t xml:space="preserve">Hoiualal on keelatud nende elupaikade ja kasvukohtade hävitamine ja kahjustamine, mille kaitseks hoiuala moodustati, ning kaitstavate liikide oluline häirimine. Kuna kaitse-eesmärgiks olevatest liikidest ei ole kõik looduskaitseseaduse mõttes kaitsealused (ei kuulu ühtegi kaitsekategooriasse) </w:t>
      </w:r>
      <w:r w:rsidR="00F10FCE">
        <w:rPr>
          <w:color w:val="000000"/>
        </w:rPr>
        <w:t>ning</w:t>
      </w:r>
      <w:r w:rsidR="00F10FCE" w:rsidRPr="00C21586">
        <w:rPr>
          <w:color w:val="000000"/>
        </w:rPr>
        <w:t xml:space="preserve"> </w:t>
      </w:r>
      <w:r w:rsidR="002567F4" w:rsidRPr="00C21586">
        <w:rPr>
          <w:color w:val="000000"/>
        </w:rPr>
        <w:t xml:space="preserve">loodusdirektiivi elupaigatüüp karid ei hõlma Kolgi ja Irbe kaitsealast kogu ala, siis ei võimalda hoiuala kaitsekord kaitsta Kolgi ja Irbe madalikku ja sealset elustikku kui tervikut. </w:t>
      </w:r>
      <w:r w:rsidR="00B70948">
        <w:rPr>
          <w:color w:val="000000"/>
        </w:rPr>
        <w:t>Samuti ei ole otstarbekas püsielupaiga moodustamine, kuna p</w:t>
      </w:r>
      <w:r w:rsidRPr="00C21586">
        <w:rPr>
          <w:color w:val="000000"/>
        </w:rPr>
        <w:t>üsielupaigana kaitstakse ainult konkreetse liigi elupaika, mitte erinevate väärtustega looduskompleksi.</w:t>
      </w:r>
    </w:p>
    <w:p w14:paraId="1949B805" w14:textId="77777777" w:rsidR="00AA0A1C" w:rsidRPr="00C21586" w:rsidRDefault="00AA0A1C" w:rsidP="00B360E7">
      <w:pPr>
        <w:pBdr>
          <w:top w:val="nil"/>
          <w:left w:val="nil"/>
          <w:bottom w:val="nil"/>
          <w:right w:val="nil"/>
          <w:between w:val="nil"/>
        </w:pBdr>
        <w:jc w:val="both"/>
        <w:rPr>
          <w:color w:val="000000"/>
        </w:rPr>
      </w:pPr>
    </w:p>
    <w:p w14:paraId="3C2564EB" w14:textId="54F7DB08" w:rsidR="00AA0A1C" w:rsidRPr="00C21586" w:rsidRDefault="001F4958" w:rsidP="00B360E7">
      <w:pPr>
        <w:pBdr>
          <w:top w:val="nil"/>
          <w:left w:val="nil"/>
          <w:bottom w:val="nil"/>
          <w:right w:val="nil"/>
          <w:between w:val="nil"/>
        </w:pBdr>
        <w:jc w:val="both"/>
        <w:rPr>
          <w:b/>
          <w:bCs/>
          <w:color w:val="000000"/>
        </w:rPr>
      </w:pPr>
      <w:r w:rsidRPr="00C21586">
        <w:rPr>
          <w:b/>
          <w:bCs/>
          <w:color w:val="000000"/>
        </w:rPr>
        <w:t>2.4. Kaitstava loodusobjekti välis</w:t>
      </w:r>
      <w:r w:rsidRPr="00C21586">
        <w:rPr>
          <w:b/>
          <w:bCs/>
        </w:rPr>
        <w:t>-</w:t>
      </w:r>
      <w:r w:rsidRPr="00C21586">
        <w:rPr>
          <w:b/>
          <w:bCs/>
          <w:color w:val="000000"/>
        </w:rPr>
        <w:t xml:space="preserve"> ja vööndi piir</w:t>
      </w:r>
    </w:p>
    <w:p w14:paraId="019D61B1" w14:textId="77777777" w:rsidR="00AA0A1C" w:rsidRPr="00C21586" w:rsidRDefault="00AA0A1C" w:rsidP="00B360E7">
      <w:pPr>
        <w:pBdr>
          <w:top w:val="nil"/>
          <w:left w:val="nil"/>
          <w:bottom w:val="nil"/>
          <w:right w:val="nil"/>
          <w:between w:val="nil"/>
        </w:pBdr>
        <w:jc w:val="both"/>
        <w:rPr>
          <w:color w:val="000000"/>
        </w:rPr>
      </w:pPr>
    </w:p>
    <w:p w14:paraId="0FF44B1F" w14:textId="1194434A" w:rsidR="00FD1874" w:rsidRPr="00C21586" w:rsidRDefault="00073154" w:rsidP="00B360E7">
      <w:pPr>
        <w:pBdr>
          <w:top w:val="nil"/>
          <w:left w:val="nil"/>
          <w:bottom w:val="nil"/>
          <w:right w:val="nil"/>
          <w:between w:val="nil"/>
        </w:pBdr>
        <w:jc w:val="both"/>
        <w:rPr>
          <w:color w:val="000000"/>
        </w:rPr>
      </w:pPr>
      <w:r w:rsidRPr="00C21586">
        <w:rPr>
          <w:color w:val="000000"/>
        </w:rPr>
        <w:t>Kolgi ja Irbe kaitseala välispiiri, mis on ühtlasi sihtkaitsevööndi piir, määramisel on lähtutud põhimõttest, et kaitsealasse on hõlmatud kaitset vajavad loodusväärtused. Ala piirid peaksid olema looduses selgelt tuvastatavad ja üheselt mõistetavad, kuid tulenevalt ala eripärast (mereala) on Kolgi ja Irbe kaitseala piiritlemiseks kasutatud mõttelisi sirgeid ja Eesti majandusvööndi piiri (INSPIRE). Kaitseala piir on kaardile kantud, kasutades alusena Eesti põhikaarti (mõõtkava 1</w:t>
      </w:r>
      <w:r w:rsidR="00F10FCE">
        <w:rPr>
          <w:color w:val="000000"/>
        </w:rPr>
        <w:t> </w:t>
      </w:r>
      <w:r w:rsidRPr="00C21586">
        <w:rPr>
          <w:color w:val="000000"/>
        </w:rPr>
        <w:t>:</w:t>
      </w:r>
      <w:r w:rsidR="00F10FCE">
        <w:rPr>
          <w:color w:val="000000"/>
        </w:rPr>
        <w:t> </w:t>
      </w:r>
      <w:r w:rsidRPr="00C21586">
        <w:rPr>
          <w:color w:val="000000"/>
        </w:rPr>
        <w:t>10</w:t>
      </w:r>
      <w:r w:rsidR="00F10FCE">
        <w:rPr>
          <w:color w:val="000000"/>
        </w:rPr>
        <w:t> </w:t>
      </w:r>
      <w:r w:rsidRPr="00C21586">
        <w:rPr>
          <w:color w:val="000000"/>
        </w:rPr>
        <w:t>000).</w:t>
      </w:r>
    </w:p>
    <w:p w14:paraId="5C6BCB8B" w14:textId="77777777" w:rsidR="00FD1874" w:rsidRPr="00C21586" w:rsidRDefault="00FD1874" w:rsidP="00B360E7">
      <w:pPr>
        <w:pBdr>
          <w:top w:val="nil"/>
          <w:left w:val="nil"/>
          <w:bottom w:val="nil"/>
          <w:right w:val="nil"/>
          <w:between w:val="nil"/>
        </w:pBdr>
        <w:jc w:val="both"/>
        <w:rPr>
          <w:color w:val="000000"/>
        </w:rPr>
      </w:pPr>
    </w:p>
    <w:p w14:paraId="617B40F8" w14:textId="4FBD5BB6" w:rsidR="00A1580B" w:rsidRPr="00C21586" w:rsidRDefault="00A1580B" w:rsidP="00B360E7">
      <w:pPr>
        <w:pBdr>
          <w:top w:val="nil"/>
          <w:left w:val="nil"/>
          <w:bottom w:val="nil"/>
          <w:right w:val="nil"/>
          <w:between w:val="nil"/>
        </w:pBdr>
        <w:jc w:val="both"/>
        <w:rPr>
          <w:color w:val="000000"/>
        </w:rPr>
      </w:pPr>
      <w:r w:rsidRPr="00C21586">
        <w:rPr>
          <w:color w:val="000000"/>
        </w:rPr>
        <w:t xml:space="preserve">Piiride määramisel lähtuti sellest, et elupaigatüübi karid (1170) alad jääksid terviklikumalt Kolgi ja Irbe kaitsealale. </w:t>
      </w:r>
      <w:r w:rsidR="00675B23" w:rsidRPr="00C21586">
        <w:rPr>
          <w:color w:val="000000"/>
        </w:rPr>
        <w:t xml:space="preserve">Võrreldes algse TÜ Eesti mereinstituudi ettepanekuga </w:t>
      </w:r>
      <w:r w:rsidRPr="00C21586">
        <w:rPr>
          <w:color w:val="000000"/>
        </w:rPr>
        <w:t xml:space="preserve">piiritleti Kolgi kaitsealast välja </w:t>
      </w:r>
      <w:r w:rsidR="00B12F39">
        <w:rPr>
          <w:color w:val="000000"/>
        </w:rPr>
        <w:t xml:space="preserve">väiksema </w:t>
      </w:r>
      <w:r w:rsidRPr="00C21586">
        <w:rPr>
          <w:color w:val="000000"/>
        </w:rPr>
        <w:t xml:space="preserve">karide </w:t>
      </w:r>
      <w:r w:rsidR="00B12F39">
        <w:rPr>
          <w:color w:val="000000"/>
        </w:rPr>
        <w:t>esindatusega</w:t>
      </w:r>
      <w:r w:rsidR="00B12F39" w:rsidRPr="00C21586">
        <w:rPr>
          <w:color w:val="000000"/>
        </w:rPr>
        <w:t xml:space="preserve"> </w:t>
      </w:r>
      <w:r w:rsidRPr="00C21586">
        <w:rPr>
          <w:color w:val="000000"/>
        </w:rPr>
        <w:t xml:space="preserve">kaguosa ning liideti alale juurde läände jääva laevatee ulatuses täiendavalt karide elupaika, mis ei tekita piiranguid laevatee kasutamiseks ja kuhu </w:t>
      </w:r>
      <w:r w:rsidR="00F10FCE" w:rsidRPr="00C21586">
        <w:rPr>
          <w:color w:val="000000"/>
        </w:rPr>
        <w:t xml:space="preserve">ei saa </w:t>
      </w:r>
      <w:r w:rsidRPr="00C21586">
        <w:rPr>
          <w:color w:val="000000"/>
        </w:rPr>
        <w:t>tuuleparke rajada, kuid annab terviklikuma kaitseala ja hõlmab rohkem kaitseväärtusi.</w:t>
      </w:r>
      <w:r w:rsidR="00891335" w:rsidRPr="00C21586">
        <w:t xml:space="preserve"> </w:t>
      </w:r>
      <w:r w:rsidR="00F11DE8" w:rsidRPr="00C21586">
        <w:t xml:space="preserve">Praeguste parimate teadmiste põhjal ei ole takistusi tuulikute ehitamiseks vahetult kaitseala naabrusse, kuid mitte kaitsealale (st rootori horisontaalprojektisoon, kui ehitise aluseks loetav pind, ei tohi kaitsealale ulatuda). </w:t>
      </w:r>
      <w:r w:rsidR="000D75B3" w:rsidRPr="000D75B3">
        <w:t xml:space="preserve">Kolgi kaitseala moodustamine ei kehtesta kaitseala välispiirist väljapoole puhvertsooni ega muud üldist tuulikute rajamise keeldu. Väljaspool Kolgi kaitseala on tuulikute rajamine võimalik tingimusel, et tuuliku ehitise osad ei ulatu kaitsealale. Väljaspool kaitseala kavandatava konkreetse arenduse võimalikku mõju hinnatakse vastavas loa- ja mõjuhindamise menetluses ning vajaduse korral seatavad tingimused peavad lähtuma konkreetse tegevuse mõjust ja olema proportsionaalsed. </w:t>
      </w:r>
      <w:r w:rsidR="00891335" w:rsidRPr="00C21586">
        <w:rPr>
          <w:color w:val="000000"/>
        </w:rPr>
        <w:t>Kolgi kaitseala idapiir ja Irbe kaitseala ida- ja lõunapiir piiritleti täpsemalt mööda Eesti majandusvööndi piiri</w:t>
      </w:r>
      <w:r w:rsidR="00160D19" w:rsidRPr="00C21586">
        <w:rPr>
          <w:color w:val="000000"/>
        </w:rPr>
        <w:t>.</w:t>
      </w:r>
      <w:r w:rsidR="0031526C" w:rsidRPr="00C21586">
        <w:rPr>
          <w:color w:val="000000"/>
        </w:rPr>
        <w:t xml:space="preserve"> </w:t>
      </w:r>
      <w:r w:rsidR="009E71CC" w:rsidRPr="00C21586">
        <w:rPr>
          <w:color w:val="000000"/>
        </w:rPr>
        <w:t xml:space="preserve">Seetõttu kasutati </w:t>
      </w:r>
      <w:r w:rsidR="0031526C" w:rsidRPr="00C21586">
        <w:rPr>
          <w:color w:val="000000"/>
        </w:rPr>
        <w:t xml:space="preserve">Kolgi ja Irbe kaitseala piiri </w:t>
      </w:r>
      <w:r w:rsidR="00F10FCE">
        <w:rPr>
          <w:color w:val="000000"/>
        </w:rPr>
        <w:t>määramiseks</w:t>
      </w:r>
      <w:r w:rsidR="00F10FCE" w:rsidRPr="00C21586">
        <w:rPr>
          <w:color w:val="000000"/>
        </w:rPr>
        <w:t xml:space="preserve"> </w:t>
      </w:r>
      <w:r w:rsidR="0031526C" w:rsidRPr="00C21586">
        <w:rPr>
          <w:color w:val="000000"/>
        </w:rPr>
        <w:t>geograafilisi koordinaatpunkte ja neid ühendavaid mõttelisi sirgjooni.</w:t>
      </w:r>
      <w:r w:rsidR="000D75B3">
        <w:rPr>
          <w:color w:val="000000"/>
        </w:rPr>
        <w:t xml:space="preserve"> </w:t>
      </w:r>
    </w:p>
    <w:p w14:paraId="2F81B0DF" w14:textId="77777777" w:rsidR="009E71CC" w:rsidRPr="00C21586" w:rsidRDefault="009E71CC" w:rsidP="00B360E7">
      <w:pPr>
        <w:pBdr>
          <w:top w:val="nil"/>
          <w:left w:val="nil"/>
          <w:bottom w:val="nil"/>
          <w:right w:val="nil"/>
          <w:between w:val="nil"/>
        </w:pBdr>
        <w:jc w:val="both"/>
        <w:rPr>
          <w:color w:val="000000"/>
        </w:rPr>
      </w:pPr>
    </w:p>
    <w:p w14:paraId="309BB1A0" w14:textId="471D0BBC" w:rsidR="009E71CC" w:rsidRPr="00C21586" w:rsidRDefault="009E71CC" w:rsidP="00B360E7">
      <w:pPr>
        <w:pBdr>
          <w:top w:val="nil"/>
          <w:left w:val="nil"/>
          <w:bottom w:val="nil"/>
          <w:right w:val="nil"/>
          <w:between w:val="nil"/>
        </w:pBdr>
        <w:jc w:val="both"/>
        <w:rPr>
          <w:color w:val="000000"/>
        </w:rPr>
      </w:pPr>
      <w:r w:rsidRPr="00C21586">
        <w:rPr>
          <w:color w:val="000000"/>
        </w:rPr>
        <w:t xml:space="preserve">Kolgi kaitseala välis- ja vööndi piir </w:t>
      </w:r>
      <w:r w:rsidR="002E52F0" w:rsidRPr="00C21586">
        <w:rPr>
          <w:color w:val="000000"/>
        </w:rPr>
        <w:t>läbib</w:t>
      </w:r>
      <w:r w:rsidRPr="00C21586">
        <w:rPr>
          <w:color w:val="000000"/>
        </w:rPr>
        <w:t xml:space="preserve"> </w:t>
      </w:r>
      <w:r w:rsidR="00E72B0B" w:rsidRPr="00C21586">
        <w:rPr>
          <w:color w:val="000000"/>
        </w:rPr>
        <w:t xml:space="preserve">mõtteliste sirgetega järgnevaid koordinaatidega </w:t>
      </w:r>
      <w:r w:rsidR="00E72B0B" w:rsidRPr="00C21586">
        <w:rPr>
          <w:color w:val="000000"/>
        </w:rPr>
        <w:lastRenderedPageBreak/>
        <w:t>kirjeldatud põhikaardiga mitteseotud punkte merel:</w:t>
      </w:r>
      <w:r w:rsidR="00343E61" w:rsidRPr="00C21586">
        <w:rPr>
          <w:color w:val="000000"/>
        </w:rPr>
        <w:t xml:space="preserve"> 58,20546114 ja 21,40241217; 58,24283413 ja 21,36878540; </w:t>
      </w:r>
      <w:r w:rsidR="009B1FE8" w:rsidRPr="00C21586">
        <w:rPr>
          <w:color w:val="000000"/>
        </w:rPr>
        <w:t xml:space="preserve">58,25618547 ja 21,40361435; </w:t>
      </w:r>
      <w:r w:rsidR="00005206" w:rsidRPr="00C21586">
        <w:rPr>
          <w:color w:val="000000"/>
        </w:rPr>
        <w:t xml:space="preserve">58,25666659 ja 21,40333330; </w:t>
      </w:r>
      <w:r w:rsidR="00616C18" w:rsidRPr="00C21586">
        <w:rPr>
          <w:color w:val="000000"/>
        </w:rPr>
        <w:t xml:space="preserve">58,27256399 ja 21,39352960; </w:t>
      </w:r>
      <w:r w:rsidR="00A13710" w:rsidRPr="00C21586">
        <w:rPr>
          <w:color w:val="000000"/>
        </w:rPr>
        <w:t xml:space="preserve">58,28903168 ja 21,38700270; </w:t>
      </w:r>
      <w:r w:rsidR="00742908" w:rsidRPr="00C21586">
        <w:rPr>
          <w:color w:val="000000"/>
        </w:rPr>
        <w:t xml:space="preserve">58,30573039 ja 21,38312840; </w:t>
      </w:r>
      <w:r w:rsidR="0060187E" w:rsidRPr="00C21586">
        <w:rPr>
          <w:color w:val="000000"/>
        </w:rPr>
        <w:t xml:space="preserve">58,32254149 ja 21,38193790; </w:t>
      </w:r>
      <w:r w:rsidR="00AA175A" w:rsidRPr="00C21586">
        <w:rPr>
          <w:color w:val="000000"/>
        </w:rPr>
        <w:t xml:space="preserve">58,33718990 ja 21,38325029; </w:t>
      </w:r>
      <w:r w:rsidR="00DD51E0" w:rsidRPr="00C21586">
        <w:rPr>
          <w:color w:val="000000"/>
        </w:rPr>
        <w:t xml:space="preserve">58,33631226 ja 21,37446958; </w:t>
      </w:r>
      <w:r w:rsidR="001042B7" w:rsidRPr="00C21586">
        <w:rPr>
          <w:color w:val="000000"/>
        </w:rPr>
        <w:t xml:space="preserve">58,27672595 ja 21,24410903; </w:t>
      </w:r>
      <w:r w:rsidR="001A449A" w:rsidRPr="00C21586">
        <w:rPr>
          <w:color w:val="000000"/>
        </w:rPr>
        <w:t>58,18990844 ja 21,32739775.</w:t>
      </w:r>
      <w:r w:rsidR="00452E55" w:rsidRPr="00C21586">
        <w:rPr>
          <w:color w:val="000000"/>
        </w:rPr>
        <w:t xml:space="preserve"> Kolgi kaitseala pindala on </w:t>
      </w:r>
      <w:r w:rsidR="00D860D5" w:rsidRPr="00C21586">
        <w:rPr>
          <w:color w:val="000000"/>
        </w:rPr>
        <w:t>8559,8</w:t>
      </w:r>
      <w:r w:rsidR="0088640B" w:rsidRPr="00C21586">
        <w:rPr>
          <w:color w:val="000000"/>
        </w:rPr>
        <w:t> </w:t>
      </w:r>
      <w:r w:rsidR="00D860D5" w:rsidRPr="00C21586">
        <w:rPr>
          <w:color w:val="000000"/>
        </w:rPr>
        <w:t>ha</w:t>
      </w:r>
      <w:r w:rsidR="00B96E03">
        <w:rPr>
          <w:color w:val="000000"/>
        </w:rPr>
        <w:t xml:space="preserve"> ja asub Eesti majandusvööndis</w:t>
      </w:r>
      <w:r w:rsidR="0088640B" w:rsidRPr="00C21586">
        <w:rPr>
          <w:color w:val="000000"/>
        </w:rPr>
        <w:t>.</w:t>
      </w:r>
    </w:p>
    <w:p w14:paraId="586AC43D" w14:textId="77777777" w:rsidR="00723A53" w:rsidRPr="00C21586" w:rsidRDefault="00723A53" w:rsidP="00B360E7">
      <w:pPr>
        <w:pBdr>
          <w:top w:val="nil"/>
          <w:left w:val="nil"/>
          <w:bottom w:val="nil"/>
          <w:right w:val="nil"/>
          <w:between w:val="nil"/>
        </w:pBdr>
        <w:jc w:val="both"/>
        <w:rPr>
          <w:color w:val="000000"/>
        </w:rPr>
      </w:pPr>
    </w:p>
    <w:p w14:paraId="28C5857F" w14:textId="63C731C1" w:rsidR="00723A53" w:rsidRPr="00C21586" w:rsidRDefault="00723A53" w:rsidP="00B360E7">
      <w:pPr>
        <w:pBdr>
          <w:top w:val="nil"/>
          <w:left w:val="nil"/>
          <w:bottom w:val="nil"/>
          <w:right w:val="nil"/>
          <w:between w:val="nil"/>
        </w:pBdr>
        <w:jc w:val="both"/>
        <w:rPr>
          <w:color w:val="000000"/>
        </w:rPr>
      </w:pPr>
      <w:r w:rsidRPr="00C21586">
        <w:rPr>
          <w:color w:val="000000"/>
        </w:rPr>
        <w:t xml:space="preserve">Irbe kaitseala välis- ja vööndi piir </w:t>
      </w:r>
      <w:r w:rsidR="002E52F0" w:rsidRPr="00C21586">
        <w:rPr>
          <w:color w:val="000000"/>
        </w:rPr>
        <w:t>läbib</w:t>
      </w:r>
      <w:r w:rsidRPr="00C21586">
        <w:rPr>
          <w:color w:val="000000"/>
        </w:rPr>
        <w:t xml:space="preserve"> </w:t>
      </w:r>
      <w:r w:rsidR="00E72B0B" w:rsidRPr="00C21586">
        <w:rPr>
          <w:color w:val="000000"/>
        </w:rPr>
        <w:t>mõtteliste sirgetega järgnevaid koordinaatidega kirjeldatud põhikaardiga mitteseotud punkte merel:</w:t>
      </w:r>
      <w:r w:rsidR="007D3DD3" w:rsidRPr="00C21586">
        <w:rPr>
          <w:color w:val="000000"/>
        </w:rPr>
        <w:t xml:space="preserve"> 57,78666658 ja 21,71666660; </w:t>
      </w:r>
      <w:r w:rsidR="00D03898" w:rsidRPr="00C21586">
        <w:rPr>
          <w:color w:val="000000"/>
        </w:rPr>
        <w:t xml:space="preserve">57,84786448 ja 21,65548287; </w:t>
      </w:r>
      <w:r w:rsidR="00C73F45" w:rsidRPr="00C21586">
        <w:rPr>
          <w:color w:val="000000"/>
        </w:rPr>
        <w:t xml:space="preserve">57,85342303 ja 21,61696007; </w:t>
      </w:r>
      <w:r w:rsidR="009B1ECA" w:rsidRPr="00C21586">
        <w:rPr>
          <w:color w:val="000000"/>
        </w:rPr>
        <w:t xml:space="preserve">57,85131934 ja 21,60359893; </w:t>
      </w:r>
      <w:r w:rsidR="0044153A" w:rsidRPr="00C21586">
        <w:rPr>
          <w:color w:val="000000"/>
        </w:rPr>
        <w:t xml:space="preserve">57,83883349 ja 21,55485499; </w:t>
      </w:r>
      <w:r w:rsidR="002D1558" w:rsidRPr="00C21586">
        <w:rPr>
          <w:color w:val="000000"/>
        </w:rPr>
        <w:t xml:space="preserve">57,83540384 ja 21,55068465; </w:t>
      </w:r>
      <w:r w:rsidR="00BA1EE7" w:rsidRPr="00C21586">
        <w:rPr>
          <w:color w:val="000000"/>
        </w:rPr>
        <w:t>57,81646184 ja 21,55585040.</w:t>
      </w:r>
      <w:r w:rsidR="00335FA2" w:rsidRPr="00C21586">
        <w:rPr>
          <w:color w:val="000000"/>
        </w:rPr>
        <w:t xml:space="preserve"> Irbe kaitseala pindala on </w:t>
      </w:r>
      <w:r w:rsidR="004D32E5" w:rsidRPr="00C21586">
        <w:rPr>
          <w:color w:val="000000"/>
        </w:rPr>
        <w:t>3753,9 ha</w:t>
      </w:r>
      <w:r w:rsidR="00B96E03">
        <w:rPr>
          <w:color w:val="000000"/>
        </w:rPr>
        <w:t xml:space="preserve"> ja asub Eesti majandusvööndis</w:t>
      </w:r>
      <w:r w:rsidR="004D32E5" w:rsidRPr="00C21586">
        <w:rPr>
          <w:color w:val="000000"/>
        </w:rPr>
        <w:t>.</w:t>
      </w:r>
    </w:p>
    <w:p w14:paraId="2063C979" w14:textId="77777777" w:rsidR="00AA0A1C" w:rsidRPr="00C21586" w:rsidRDefault="00AA0A1C" w:rsidP="00B360E7">
      <w:pPr>
        <w:pBdr>
          <w:top w:val="nil"/>
          <w:left w:val="nil"/>
          <w:bottom w:val="nil"/>
          <w:right w:val="nil"/>
          <w:between w:val="nil"/>
        </w:pBdr>
        <w:jc w:val="both"/>
        <w:rPr>
          <w:color w:val="000000"/>
        </w:rPr>
      </w:pPr>
    </w:p>
    <w:p w14:paraId="2F34E004" w14:textId="77777777" w:rsidR="00AA0A1C" w:rsidRPr="00C21586" w:rsidRDefault="001F4958" w:rsidP="00B360E7">
      <w:pPr>
        <w:pBdr>
          <w:top w:val="nil"/>
          <w:left w:val="nil"/>
          <w:bottom w:val="nil"/>
          <w:right w:val="nil"/>
          <w:between w:val="nil"/>
        </w:pBdr>
        <w:jc w:val="both"/>
        <w:rPr>
          <w:b/>
          <w:bCs/>
          <w:color w:val="000000"/>
        </w:rPr>
      </w:pPr>
      <w:r w:rsidRPr="00C21586">
        <w:rPr>
          <w:b/>
          <w:bCs/>
          <w:color w:val="000000"/>
        </w:rPr>
        <w:t>2.5. Kaitsekord</w:t>
      </w:r>
    </w:p>
    <w:p w14:paraId="1A82CC5D" w14:textId="77777777" w:rsidR="00AA0A1C" w:rsidRPr="00C21586" w:rsidRDefault="00AA0A1C" w:rsidP="00B360E7">
      <w:pPr>
        <w:pBdr>
          <w:top w:val="nil"/>
          <w:left w:val="nil"/>
          <w:bottom w:val="nil"/>
          <w:right w:val="nil"/>
          <w:between w:val="nil"/>
        </w:pBdr>
        <w:jc w:val="both"/>
        <w:rPr>
          <w:b/>
          <w:bCs/>
          <w:color w:val="000000"/>
        </w:rPr>
      </w:pPr>
    </w:p>
    <w:p w14:paraId="26E6D1E2" w14:textId="77777777" w:rsidR="00AA0A1C" w:rsidRPr="00C21586" w:rsidRDefault="001F4958" w:rsidP="00B360E7">
      <w:pPr>
        <w:pBdr>
          <w:top w:val="nil"/>
          <w:left w:val="nil"/>
          <w:bottom w:val="nil"/>
          <w:right w:val="nil"/>
          <w:between w:val="nil"/>
        </w:pBdr>
        <w:jc w:val="both"/>
        <w:rPr>
          <w:b/>
          <w:bCs/>
          <w:color w:val="000000"/>
        </w:rPr>
      </w:pPr>
      <w:r w:rsidRPr="00C21586">
        <w:rPr>
          <w:b/>
          <w:bCs/>
          <w:color w:val="000000"/>
        </w:rPr>
        <w:t>2.5.1. Kaitsekorra kavandamine</w:t>
      </w:r>
    </w:p>
    <w:p w14:paraId="000E8EE1" w14:textId="77777777" w:rsidR="00AA0A1C" w:rsidRPr="00C21586" w:rsidRDefault="00AA0A1C" w:rsidP="00B360E7">
      <w:pPr>
        <w:pBdr>
          <w:top w:val="nil"/>
          <w:left w:val="nil"/>
          <w:bottom w:val="nil"/>
          <w:right w:val="nil"/>
          <w:between w:val="nil"/>
        </w:pBdr>
        <w:jc w:val="both"/>
        <w:rPr>
          <w:b/>
          <w:bCs/>
          <w:color w:val="000000"/>
        </w:rPr>
      </w:pPr>
    </w:p>
    <w:p w14:paraId="498BF94F" w14:textId="0DFDC8FD" w:rsidR="00AA0A1C" w:rsidRPr="00C21586" w:rsidRDefault="001F4958" w:rsidP="00B360E7">
      <w:pPr>
        <w:pBdr>
          <w:top w:val="nil"/>
          <w:left w:val="nil"/>
          <w:bottom w:val="nil"/>
          <w:right w:val="nil"/>
          <w:between w:val="nil"/>
        </w:pBdr>
        <w:jc w:val="both"/>
        <w:rPr>
          <w:color w:val="000000"/>
        </w:rPr>
      </w:pPr>
      <w:r w:rsidRPr="00C21586">
        <w:rPr>
          <w:color w:val="000000"/>
        </w:rPr>
        <w:t xml:space="preserve">Kaitsekorra väljatöötamisel on arvestatud </w:t>
      </w:r>
      <w:r w:rsidR="004B1530" w:rsidRPr="00C21586">
        <w:rPr>
          <w:color w:val="000000"/>
        </w:rPr>
        <w:t xml:space="preserve">Kolgi ja Irbe </w:t>
      </w:r>
      <w:r w:rsidRPr="00C21586">
        <w:rPr>
          <w:color w:val="000000"/>
        </w:rPr>
        <w:t xml:space="preserve">kaitsealal </w:t>
      </w:r>
      <w:r w:rsidR="00F10FCE">
        <w:rPr>
          <w:color w:val="000000"/>
        </w:rPr>
        <w:t>asuvaid</w:t>
      </w:r>
      <w:r w:rsidR="00F10FCE" w:rsidRPr="00C21586">
        <w:rPr>
          <w:color w:val="000000"/>
        </w:rPr>
        <w:t xml:space="preserve"> </w:t>
      </w:r>
      <w:r w:rsidRPr="00C21586">
        <w:rPr>
          <w:color w:val="000000"/>
        </w:rPr>
        <w:t>loodusväärtusi</w:t>
      </w:r>
      <w:r w:rsidR="004B1530" w:rsidRPr="00C21586">
        <w:rPr>
          <w:color w:val="000000"/>
        </w:rPr>
        <w:t>, Tartu Ülikooli mereinstituudi ettepanekut Kolgi madaliku ja Irbe madaliku kaitse alla võtmiseks</w:t>
      </w:r>
      <w:r w:rsidR="002A1380" w:rsidRPr="00C21586">
        <w:rPr>
          <w:color w:val="000000"/>
        </w:rPr>
        <w:t xml:space="preserve"> (2020)</w:t>
      </w:r>
      <w:r w:rsidRPr="00C21586">
        <w:rPr>
          <w:color w:val="000000"/>
        </w:rPr>
        <w:t xml:space="preserve"> ning </w:t>
      </w:r>
      <w:r w:rsidR="004B1530" w:rsidRPr="00C21586">
        <w:rPr>
          <w:color w:val="000000"/>
        </w:rPr>
        <w:t xml:space="preserve">Kolgi ja Irbe </w:t>
      </w:r>
      <w:r w:rsidRPr="00C21586">
        <w:rPr>
          <w:color w:val="000000"/>
        </w:rPr>
        <w:t xml:space="preserve">kaitseala </w:t>
      </w:r>
      <w:r w:rsidR="004B1530" w:rsidRPr="00C21586">
        <w:rPr>
          <w:color w:val="000000"/>
        </w:rPr>
        <w:t xml:space="preserve">kaitse alla võtmise algatamiskäskkirja </w:t>
      </w:r>
      <w:r w:rsidR="00AB4189" w:rsidRPr="00C21586">
        <w:rPr>
          <w:color w:val="000000"/>
        </w:rPr>
        <w:t>vormis</w:t>
      </w:r>
      <w:r w:rsidR="004B1530" w:rsidRPr="00C21586">
        <w:rPr>
          <w:color w:val="000000"/>
        </w:rPr>
        <w:t xml:space="preserve"> koostatud </w:t>
      </w:r>
      <w:r w:rsidR="00827769" w:rsidRPr="00C21586">
        <w:rPr>
          <w:color w:val="000000"/>
        </w:rPr>
        <w:t>eksper</w:t>
      </w:r>
      <w:r w:rsidR="00AB4189" w:rsidRPr="00C21586">
        <w:rPr>
          <w:color w:val="000000"/>
        </w:rPr>
        <w:t>tiisi</w:t>
      </w:r>
      <w:r w:rsidR="00827769" w:rsidRPr="00C21586">
        <w:rPr>
          <w:color w:val="000000"/>
        </w:rPr>
        <w:t xml:space="preserve"> (Gunnar Raun</w:t>
      </w:r>
      <w:r w:rsidR="002A1380" w:rsidRPr="00C21586">
        <w:rPr>
          <w:color w:val="000000"/>
        </w:rPr>
        <w:t xml:space="preserve"> 2026</w:t>
      </w:r>
      <w:r w:rsidR="00827769" w:rsidRPr="00C21586">
        <w:rPr>
          <w:color w:val="000000"/>
        </w:rPr>
        <w:t>)</w:t>
      </w:r>
      <w:r w:rsidRPr="00C21586">
        <w:rPr>
          <w:color w:val="000000"/>
        </w:rPr>
        <w:t xml:space="preserve">. </w:t>
      </w:r>
    </w:p>
    <w:p w14:paraId="49B367ED" w14:textId="77777777" w:rsidR="00275CFA" w:rsidRPr="00C21586" w:rsidRDefault="00275CFA" w:rsidP="00B360E7">
      <w:pPr>
        <w:pBdr>
          <w:top w:val="nil"/>
          <w:left w:val="nil"/>
          <w:bottom w:val="nil"/>
          <w:right w:val="nil"/>
          <w:between w:val="nil"/>
        </w:pBdr>
        <w:jc w:val="both"/>
        <w:rPr>
          <w:color w:val="000000"/>
        </w:rPr>
      </w:pPr>
    </w:p>
    <w:p w14:paraId="5180677E" w14:textId="47A86887" w:rsidR="00275CFA" w:rsidRPr="00C21586" w:rsidRDefault="00275CFA" w:rsidP="00B360E7">
      <w:pPr>
        <w:pBdr>
          <w:top w:val="nil"/>
          <w:left w:val="nil"/>
          <w:bottom w:val="nil"/>
          <w:right w:val="nil"/>
          <w:between w:val="nil"/>
        </w:pBdr>
        <w:jc w:val="both"/>
        <w:rPr>
          <w:color w:val="000000"/>
        </w:rPr>
      </w:pPr>
      <w:r w:rsidRPr="00C21586">
        <w:rPr>
          <w:color w:val="000000"/>
        </w:rPr>
        <w:t>L</w:t>
      </w:r>
      <w:r w:rsidR="004A1494" w:rsidRPr="00C21586">
        <w:rPr>
          <w:color w:val="000000"/>
        </w:rPr>
        <w:t>isaks l</w:t>
      </w:r>
      <w:r w:rsidRPr="00C21586">
        <w:rPr>
          <w:color w:val="000000"/>
        </w:rPr>
        <w:t xml:space="preserve">ähtuti </w:t>
      </w:r>
      <w:r w:rsidR="004A1494" w:rsidRPr="00C21586">
        <w:rPr>
          <w:color w:val="000000"/>
        </w:rPr>
        <w:t xml:space="preserve">kaitsekorra väljatöötamisel </w:t>
      </w:r>
      <w:r w:rsidRPr="00C21586">
        <w:rPr>
          <w:color w:val="000000"/>
        </w:rPr>
        <w:t>Vabariigi Valitsuse 12. mail 2022. a kehtestatud Eesti mereala planeeringus</w:t>
      </w:r>
      <w:r w:rsidRPr="00C21586">
        <w:rPr>
          <w:color w:val="000000"/>
          <w:vertAlign w:val="superscript"/>
        </w:rPr>
        <w:footnoteReference w:id="12"/>
      </w:r>
      <w:r w:rsidRPr="00C21586">
        <w:rPr>
          <w:color w:val="000000"/>
        </w:rPr>
        <w:t xml:space="preserve"> seatud suunistest ja Eesti mereala keskkonnaseisundi koondaruandest</w:t>
      </w:r>
      <w:r w:rsidRPr="00C21586">
        <w:rPr>
          <w:color w:val="000000"/>
          <w:vertAlign w:val="superscript"/>
        </w:rPr>
        <w:footnoteReference w:id="13"/>
      </w:r>
      <w:r w:rsidRPr="00C21586">
        <w:rPr>
          <w:color w:val="000000"/>
        </w:rPr>
        <w:t xml:space="preserve"> (2024). Väärtuste analüüsimisel on aluseks võetud EELIS</w:t>
      </w:r>
      <w:r w:rsidR="00BF77C1" w:rsidRPr="00C21586">
        <w:rPr>
          <w:color w:val="000000"/>
        </w:rPr>
        <w:t>-</w:t>
      </w:r>
      <w:r w:rsidR="00F10FCE">
        <w:rPr>
          <w:color w:val="000000"/>
        </w:rPr>
        <w:t>e</w:t>
      </w:r>
      <w:r w:rsidR="00BF77C1" w:rsidRPr="00C21586">
        <w:rPr>
          <w:color w:val="000000"/>
        </w:rPr>
        <w:t>sse</w:t>
      </w:r>
      <w:r w:rsidRPr="00C21586">
        <w:rPr>
          <w:color w:val="000000"/>
        </w:rPr>
        <w:t xml:space="preserve"> kantud andmestik liikide ja elupaigatüüpide kohta, TÜ Eesti mereinstituudi 2024. a</w:t>
      </w:r>
      <w:r w:rsidR="00F10FCE">
        <w:rPr>
          <w:color w:val="000000"/>
        </w:rPr>
        <w:t>asta</w:t>
      </w:r>
      <w:r w:rsidRPr="00C21586">
        <w:rPr>
          <w:color w:val="000000"/>
        </w:rPr>
        <w:t xml:space="preserve"> lõpu seisuga koostatud karide paiknemise kiht</w:t>
      </w:r>
      <w:r w:rsidRPr="00C21586">
        <w:rPr>
          <w:color w:val="000000"/>
          <w:vertAlign w:val="superscript"/>
        </w:rPr>
        <w:footnoteReference w:id="14"/>
      </w:r>
      <w:r w:rsidRPr="00C21586">
        <w:rPr>
          <w:color w:val="000000"/>
        </w:rPr>
        <w:t xml:space="preserve"> ning kaitse alla võtmise ettepaneku tegemisele eelnenud TÜ Eesti mereinstituudi </w:t>
      </w:r>
      <w:r w:rsidR="00F10FCE">
        <w:rPr>
          <w:color w:val="000000"/>
        </w:rPr>
        <w:t>tehtud</w:t>
      </w:r>
      <w:r w:rsidRPr="00C21586">
        <w:rPr>
          <w:color w:val="000000"/>
        </w:rPr>
        <w:t xml:space="preserve"> uuringud</w:t>
      </w:r>
      <w:r w:rsidRPr="00C21586">
        <w:rPr>
          <w:color w:val="000000"/>
          <w:vertAlign w:val="superscript"/>
        </w:rPr>
        <w:footnoteReference w:id="15"/>
      </w:r>
      <w:r w:rsidRPr="00C21586">
        <w:rPr>
          <w:color w:val="000000"/>
        </w:rPr>
        <w:t xml:space="preserve"> merepõhja elustiku ja elupaikade, kalastiku ja lindude kohta (2020). Lisaks on analüüsimisel aluseks võetud planeeritava Kolgi kaitsealaga piirneval alal TÜ Eesti mereinstituudi </w:t>
      </w:r>
      <w:r w:rsidR="00F10FCE">
        <w:rPr>
          <w:color w:val="000000"/>
        </w:rPr>
        <w:t>tehtud</w:t>
      </w:r>
      <w:r w:rsidR="00F10FCE" w:rsidRPr="00C21586">
        <w:rPr>
          <w:color w:val="000000"/>
        </w:rPr>
        <w:t xml:space="preserve"> </w:t>
      </w:r>
      <w:r w:rsidRPr="00C21586">
        <w:rPr>
          <w:color w:val="000000"/>
        </w:rPr>
        <w:t>merepõhja elustiku, elupaikade ja veekvaliteedi uuringut</w:t>
      </w:r>
      <w:r w:rsidRPr="00C21586">
        <w:rPr>
          <w:color w:val="000000"/>
          <w:vertAlign w:val="superscript"/>
        </w:rPr>
        <w:footnoteReference w:id="16"/>
      </w:r>
      <w:r w:rsidRPr="00C21586">
        <w:rPr>
          <w:color w:val="000000"/>
        </w:rPr>
        <w:t xml:space="preserve"> (2023) ja Eesti Ornitoloogiaühingu linnustiku uuringut</w:t>
      </w:r>
      <w:r w:rsidRPr="00C21586">
        <w:rPr>
          <w:color w:val="000000"/>
          <w:vertAlign w:val="superscript"/>
        </w:rPr>
        <w:footnoteReference w:id="17"/>
      </w:r>
      <w:r w:rsidRPr="00C21586">
        <w:rPr>
          <w:color w:val="000000"/>
        </w:rPr>
        <w:t xml:space="preserve"> (2023), mis tehti Saare Wind Energy OÜ kavandatava tuulepargi ala hoonestusloa taotluse keskkonnamõjuhindamise </w:t>
      </w:r>
      <w:r w:rsidR="00F10FCE">
        <w:rPr>
          <w:color w:val="000000"/>
        </w:rPr>
        <w:t>käigus</w:t>
      </w:r>
      <w:r w:rsidRPr="00C21586">
        <w:rPr>
          <w:color w:val="000000"/>
        </w:rPr>
        <w:t xml:space="preserve">. Arvestati ka </w:t>
      </w:r>
      <w:bookmarkStart w:id="1" w:name="_Hlk207197369"/>
      <w:r w:rsidRPr="00C21586">
        <w:rPr>
          <w:color w:val="000000"/>
        </w:rPr>
        <w:t>Eesti Maaülikooli 2011. a</w:t>
      </w:r>
      <w:r w:rsidR="00F10FCE">
        <w:rPr>
          <w:color w:val="000000"/>
        </w:rPr>
        <w:t>astal</w:t>
      </w:r>
      <w:r w:rsidRPr="00C21586">
        <w:rPr>
          <w:color w:val="000000"/>
        </w:rPr>
        <w:t xml:space="preserve"> koostatud veelindude kevad- ja sügisrände jaotumuse kaarte</w:t>
      </w:r>
      <w:r w:rsidRPr="00C21586">
        <w:rPr>
          <w:color w:val="000000"/>
          <w:vertAlign w:val="superscript"/>
        </w:rPr>
        <w:footnoteReference w:id="18"/>
      </w:r>
      <w:r w:rsidRPr="00C21586">
        <w:rPr>
          <w:color w:val="000000"/>
        </w:rPr>
        <w:t xml:space="preserve"> Lääne-Eesti kohta, Eesti Ornitoloogiaühingu 2016. a</w:t>
      </w:r>
      <w:r w:rsidR="00F10FCE">
        <w:rPr>
          <w:color w:val="000000"/>
        </w:rPr>
        <w:t>astal</w:t>
      </w:r>
      <w:r w:rsidRPr="00C21586">
        <w:rPr>
          <w:color w:val="000000"/>
        </w:rPr>
        <w:t xml:space="preserve"> koostatud mereala planeeringu alusuuringut</w:t>
      </w:r>
      <w:r w:rsidRPr="00C21586">
        <w:rPr>
          <w:color w:val="000000"/>
          <w:vertAlign w:val="superscript"/>
        </w:rPr>
        <w:footnoteReference w:id="19"/>
      </w:r>
      <w:r w:rsidRPr="00C21586">
        <w:rPr>
          <w:color w:val="000000"/>
        </w:rPr>
        <w:t xml:space="preserve"> lindude rändekoridoridest ja tuuleparkide mõjust lindude toitumisalale</w:t>
      </w:r>
      <w:bookmarkEnd w:id="1"/>
      <w:r w:rsidRPr="00C21586">
        <w:rPr>
          <w:color w:val="000000"/>
        </w:rPr>
        <w:t>, Eesti Maaülikooli 2016. a</w:t>
      </w:r>
      <w:r w:rsidR="00F10FCE">
        <w:rPr>
          <w:color w:val="000000"/>
        </w:rPr>
        <w:t>asta</w:t>
      </w:r>
      <w:r w:rsidRPr="00C21586">
        <w:rPr>
          <w:color w:val="000000"/>
        </w:rPr>
        <w:t xml:space="preserve"> uuringut</w:t>
      </w:r>
      <w:r w:rsidRPr="00C21586">
        <w:rPr>
          <w:color w:val="000000"/>
          <w:vertAlign w:val="superscript"/>
        </w:rPr>
        <w:footnoteReference w:id="20"/>
      </w:r>
      <w:r w:rsidRPr="00C21586">
        <w:rPr>
          <w:color w:val="000000"/>
        </w:rPr>
        <w:t xml:space="preserve"> merelindude kohta NEMA projekti </w:t>
      </w:r>
      <w:r w:rsidR="00F10FCE">
        <w:rPr>
          <w:color w:val="000000"/>
        </w:rPr>
        <w:t>käigus</w:t>
      </w:r>
      <w:r w:rsidRPr="00C21586">
        <w:rPr>
          <w:color w:val="000000"/>
        </w:rPr>
        <w:t>, Eesti Ornitoloogiaühingu 2019. a</w:t>
      </w:r>
      <w:r w:rsidR="00F10FCE">
        <w:rPr>
          <w:color w:val="000000"/>
        </w:rPr>
        <w:t>astal</w:t>
      </w:r>
      <w:r w:rsidRPr="00C21586">
        <w:rPr>
          <w:color w:val="000000"/>
        </w:rPr>
        <w:t xml:space="preserve"> koostatud mereala planeeringu alusuuringut</w:t>
      </w:r>
      <w:r w:rsidRPr="00C21586">
        <w:rPr>
          <w:color w:val="000000"/>
          <w:vertAlign w:val="superscript"/>
        </w:rPr>
        <w:footnoteReference w:id="21"/>
      </w:r>
      <w:r w:rsidRPr="00C21586">
        <w:rPr>
          <w:color w:val="000000"/>
        </w:rPr>
        <w:t xml:space="preserve"> lindude peatumisalade analüüsi kohta, TÜ Mereinstituudi 2020. aastal koostatud mereala planeeringu alusuuringut</w:t>
      </w:r>
      <w:r w:rsidRPr="00C21586">
        <w:rPr>
          <w:color w:val="000000"/>
          <w:vertAlign w:val="superscript"/>
        </w:rPr>
        <w:footnoteReference w:id="22"/>
      </w:r>
      <w:r w:rsidRPr="00C21586">
        <w:rPr>
          <w:color w:val="000000"/>
        </w:rPr>
        <w:t xml:space="preserve"> merepõhja elustiku ja </w:t>
      </w:r>
      <w:r w:rsidRPr="00C21586">
        <w:rPr>
          <w:color w:val="000000"/>
        </w:rPr>
        <w:lastRenderedPageBreak/>
        <w:t>elupaikade kohta, Eesti Ornitoloogiaühingu 2021. a</w:t>
      </w:r>
      <w:r w:rsidR="00F10FCE">
        <w:rPr>
          <w:color w:val="000000"/>
        </w:rPr>
        <w:t>astal</w:t>
      </w:r>
      <w:r w:rsidRPr="00C21586">
        <w:rPr>
          <w:color w:val="000000"/>
        </w:rPr>
        <w:t xml:space="preserve"> koostatud mereala planeeringu alusuuringut</w:t>
      </w:r>
      <w:r w:rsidRPr="00C21586">
        <w:rPr>
          <w:color w:val="000000"/>
          <w:vertAlign w:val="superscript"/>
        </w:rPr>
        <w:footnoteReference w:id="23"/>
      </w:r>
      <w:r w:rsidRPr="00C21586">
        <w:rPr>
          <w:color w:val="000000"/>
        </w:rPr>
        <w:t xml:space="preserve"> kuni 300 m kõrguste avameretuulikute mõjust lindude rändele, Eesti Maaülikooli 2016.</w:t>
      </w:r>
      <w:r w:rsidRPr="00C21586">
        <w:rPr>
          <w:color w:val="000000"/>
          <w:vertAlign w:val="superscript"/>
        </w:rPr>
        <w:footnoteReference w:id="24"/>
      </w:r>
      <w:r w:rsidRPr="00C21586">
        <w:rPr>
          <w:color w:val="000000"/>
        </w:rPr>
        <w:t xml:space="preserve"> ja 2021.</w:t>
      </w:r>
      <w:r w:rsidRPr="00C21586">
        <w:rPr>
          <w:color w:val="000000"/>
          <w:vertAlign w:val="superscript"/>
        </w:rPr>
        <w:t xml:space="preserve"> </w:t>
      </w:r>
      <w:r w:rsidRPr="00C21586">
        <w:rPr>
          <w:color w:val="000000"/>
          <w:vertAlign w:val="superscript"/>
        </w:rPr>
        <w:footnoteReference w:id="25"/>
      </w:r>
      <w:r w:rsidRPr="00C21586">
        <w:rPr>
          <w:color w:val="000000"/>
        </w:rPr>
        <w:t xml:space="preserve"> a</w:t>
      </w:r>
      <w:r w:rsidR="00F10FCE">
        <w:rPr>
          <w:color w:val="000000"/>
        </w:rPr>
        <w:t>asta</w:t>
      </w:r>
      <w:r w:rsidRPr="00C21586">
        <w:rPr>
          <w:color w:val="000000"/>
        </w:rPr>
        <w:t xml:space="preserve"> talvituvate lindude lennuloendusi, Eesti Ornitoloogiaühingu 2022. a</w:t>
      </w:r>
      <w:r w:rsidR="00F10FCE">
        <w:rPr>
          <w:color w:val="000000"/>
        </w:rPr>
        <w:t>asta</w:t>
      </w:r>
      <w:r w:rsidRPr="00C21586">
        <w:rPr>
          <w:color w:val="000000"/>
        </w:rPr>
        <w:t xml:space="preserve"> mereliste rahvusvahelise tähtsusega linnualade uuendamise projekti</w:t>
      </w:r>
      <w:r w:rsidRPr="00C21586">
        <w:rPr>
          <w:color w:val="000000"/>
          <w:vertAlign w:val="superscript"/>
        </w:rPr>
        <w:footnoteReference w:id="26"/>
      </w:r>
      <w:r w:rsidRPr="00C21586">
        <w:rPr>
          <w:color w:val="000000"/>
        </w:rPr>
        <w:t>, Eesti Ornitoloogiaühingu 2024. a</w:t>
      </w:r>
      <w:r w:rsidR="00F10FCE">
        <w:rPr>
          <w:color w:val="000000"/>
        </w:rPr>
        <w:t>asta</w:t>
      </w:r>
      <w:r w:rsidRPr="00C21586">
        <w:rPr>
          <w:color w:val="000000"/>
        </w:rPr>
        <w:t xml:space="preserve"> arktiliste veelindude kevadist lennuloendust</w:t>
      </w:r>
      <w:r w:rsidRPr="00C21586">
        <w:rPr>
          <w:color w:val="000000"/>
          <w:vertAlign w:val="superscript"/>
        </w:rPr>
        <w:footnoteReference w:id="27"/>
      </w:r>
      <w:r w:rsidRPr="00C21586">
        <w:rPr>
          <w:color w:val="000000"/>
        </w:rPr>
        <w:t xml:space="preserve"> ning </w:t>
      </w:r>
      <w:bookmarkStart w:id="2" w:name="_Hlk211864182"/>
      <w:r w:rsidRPr="00C21586">
        <w:rPr>
          <w:color w:val="000000"/>
        </w:rPr>
        <w:t>Keskkonnaagentuuri 2024. a</w:t>
      </w:r>
      <w:r w:rsidR="00F10FCE">
        <w:rPr>
          <w:color w:val="000000"/>
        </w:rPr>
        <w:t>astal</w:t>
      </w:r>
      <w:r w:rsidRPr="00C21586">
        <w:rPr>
          <w:color w:val="000000"/>
        </w:rPr>
        <w:t xml:space="preserve"> koostatud analüüsi</w:t>
      </w:r>
      <w:r w:rsidRPr="00C21586">
        <w:rPr>
          <w:color w:val="000000"/>
          <w:vertAlign w:val="superscript"/>
        </w:rPr>
        <w:footnoteReference w:id="28"/>
      </w:r>
      <w:r w:rsidRPr="00C21586">
        <w:rPr>
          <w:color w:val="000000"/>
        </w:rPr>
        <w:t xml:space="preserve"> loodusdirektiivi mereelupaikade ja meretuuleparkide kohta, mis hindas potentsiaalsete meretuulikute mõju loodusdirektiivi ja merestrateegia raamdirektiivi põhjaelupaikadele Eesti merealal.</w:t>
      </w:r>
      <w:bookmarkEnd w:id="2"/>
    </w:p>
    <w:p w14:paraId="19E82A4D" w14:textId="77777777" w:rsidR="00AA0A1C" w:rsidRPr="00C21586" w:rsidRDefault="00AA0A1C" w:rsidP="00B360E7">
      <w:pPr>
        <w:pBdr>
          <w:top w:val="nil"/>
          <w:left w:val="nil"/>
          <w:bottom w:val="nil"/>
          <w:right w:val="nil"/>
          <w:between w:val="nil"/>
        </w:pBdr>
        <w:jc w:val="both"/>
        <w:rPr>
          <w:color w:val="000000"/>
        </w:rPr>
      </w:pPr>
    </w:p>
    <w:p w14:paraId="7AAB8643" w14:textId="6D649385" w:rsidR="00AA0A1C" w:rsidRPr="00C21586" w:rsidRDefault="001F4958" w:rsidP="00B360E7">
      <w:pPr>
        <w:pBdr>
          <w:top w:val="nil"/>
          <w:left w:val="nil"/>
          <w:bottom w:val="nil"/>
          <w:right w:val="nil"/>
          <w:between w:val="nil"/>
        </w:pBdr>
        <w:jc w:val="both"/>
        <w:rPr>
          <w:color w:val="000000"/>
        </w:rPr>
      </w:pPr>
      <w:r w:rsidRPr="00C21586">
        <w:rPr>
          <w:color w:val="000000"/>
        </w:rPr>
        <w:t xml:space="preserve">Kaitse-eeskirjaga kehtestatavad piirangud on sätestatud ulatuses, mis tagab kaitsealal </w:t>
      </w:r>
      <w:r w:rsidR="002F6C37" w:rsidRPr="00C21586">
        <w:rPr>
          <w:color w:val="000000"/>
        </w:rPr>
        <w:t>leiduvate</w:t>
      </w:r>
      <w:r w:rsidRPr="00C21586">
        <w:rPr>
          <w:color w:val="000000"/>
        </w:rPr>
        <w:t xml:space="preserve"> liikide ja looduslike elupaikade soodsa seisundi ning on proportsionaal</w:t>
      </w:r>
      <w:r w:rsidRPr="00C21586">
        <w:t>n</w:t>
      </w:r>
      <w:r w:rsidRPr="00C21586">
        <w:rPr>
          <w:color w:val="000000"/>
        </w:rPr>
        <w:t>e saavutatavale efektile.</w:t>
      </w:r>
    </w:p>
    <w:p w14:paraId="214AC4AF" w14:textId="77777777" w:rsidR="00AA0A1C" w:rsidRPr="00C21586" w:rsidRDefault="00AA0A1C" w:rsidP="00B360E7">
      <w:pPr>
        <w:pBdr>
          <w:top w:val="nil"/>
          <w:left w:val="nil"/>
          <w:bottom w:val="nil"/>
          <w:right w:val="nil"/>
          <w:between w:val="nil"/>
        </w:pBdr>
        <w:jc w:val="both"/>
        <w:rPr>
          <w:color w:val="000000"/>
        </w:rPr>
      </w:pPr>
    </w:p>
    <w:p w14:paraId="4C68294B" w14:textId="2D2101ED" w:rsidR="00AA0A1C" w:rsidRPr="00C21586" w:rsidRDefault="001654C2" w:rsidP="00B360E7">
      <w:pPr>
        <w:pBdr>
          <w:top w:val="nil"/>
          <w:left w:val="nil"/>
          <w:bottom w:val="nil"/>
          <w:right w:val="nil"/>
          <w:between w:val="nil"/>
        </w:pBdr>
        <w:jc w:val="both"/>
        <w:rPr>
          <w:bCs/>
          <w:lang w:eastAsia="ar-SA"/>
        </w:rPr>
      </w:pPr>
      <w:r w:rsidRPr="00C21586">
        <w:rPr>
          <w:bCs/>
          <w:lang w:eastAsia="ar-SA"/>
        </w:rPr>
        <w:t>Kaitseala kaitse-eeskiri seab</w:t>
      </w:r>
      <w:r w:rsidR="00D1622A">
        <w:rPr>
          <w:bCs/>
          <w:lang w:eastAsia="ar-SA"/>
        </w:rPr>
        <w:t xml:space="preserve"> </w:t>
      </w:r>
      <w:r w:rsidRPr="00C21586">
        <w:rPr>
          <w:bCs/>
          <w:lang w:eastAsia="ar-SA"/>
        </w:rPr>
        <w:t>kitsendused</w:t>
      </w:r>
      <w:r w:rsidR="0028630B">
        <w:rPr>
          <w:bCs/>
          <w:lang w:eastAsia="ar-SA"/>
        </w:rPr>
        <w:t xml:space="preserve"> ettevõtlusvabadusele</w:t>
      </w:r>
      <w:r w:rsidRPr="00C21586">
        <w:rPr>
          <w:bCs/>
          <w:lang w:eastAsia="ar-SA"/>
        </w:rPr>
        <w:t xml:space="preserve"> (Eesti Vabariigi põhiseaduse; edaspidi </w:t>
      </w:r>
      <w:r w:rsidRPr="00C21586">
        <w:rPr>
          <w:bCs/>
          <w:i/>
          <w:lang w:eastAsia="ar-SA"/>
        </w:rPr>
        <w:t>PS</w:t>
      </w:r>
      <w:r w:rsidRPr="00C21586">
        <w:rPr>
          <w:bCs/>
          <w:lang w:eastAsia="ar-SA"/>
        </w:rPr>
        <w:t xml:space="preserve"> § 3</w:t>
      </w:r>
      <w:r w:rsidR="0028630B">
        <w:rPr>
          <w:bCs/>
          <w:lang w:eastAsia="ar-SA"/>
        </w:rPr>
        <w:t>1</w:t>
      </w:r>
      <w:r w:rsidRPr="00C21586">
        <w:rPr>
          <w:bCs/>
          <w:lang w:eastAsia="ar-SA"/>
        </w:rPr>
        <w:t xml:space="preserve">). Keskkonda mõjutava tegevuse õigusliku regulatsiooni aluseks on </w:t>
      </w:r>
      <w:r w:rsidRPr="0028630B">
        <w:rPr>
          <w:bCs/>
          <w:lang w:eastAsia="ar-SA"/>
        </w:rPr>
        <w:t xml:space="preserve">PS </w:t>
      </w:r>
      <w:r w:rsidRPr="00C21586">
        <w:rPr>
          <w:bCs/>
          <w:lang w:eastAsia="ar-SA"/>
        </w:rPr>
        <w:t xml:space="preserve">§-st 5 tulenev loodusvarade ja loodusressursside kui rahvusliku rikkuse säästva kasutamise põhimõte. Elu- ja looduskeskkonna säästmise ja sellele tekitatud kahju hüvitamise kohustus tuleneb PS §-st 53. </w:t>
      </w:r>
      <w:r w:rsidR="0028630B">
        <w:rPr>
          <w:bCs/>
          <w:lang w:eastAsia="ar-SA"/>
        </w:rPr>
        <w:t>P</w:t>
      </w:r>
      <w:r w:rsidRPr="00C21586">
        <w:rPr>
          <w:bCs/>
          <w:lang w:eastAsia="ar-SA"/>
        </w:rPr>
        <w:t>iirangud</w:t>
      </w:r>
      <w:r w:rsidR="0028630B">
        <w:rPr>
          <w:bCs/>
          <w:lang w:eastAsia="ar-SA"/>
        </w:rPr>
        <w:t xml:space="preserve"> ettevõtlusvabadusele peavad</w:t>
      </w:r>
      <w:r w:rsidRPr="00C21586">
        <w:rPr>
          <w:bCs/>
          <w:lang w:eastAsia="ar-SA"/>
        </w:rPr>
        <w:t xml:space="preserve"> olema proportsionaalsed ehk piirangu eesmärgi saavutamiseks sobivad, vajalikud ja mõõdukad. </w:t>
      </w:r>
      <w:r w:rsidR="0028630B" w:rsidRPr="0028630B">
        <w:rPr>
          <w:bCs/>
          <w:lang w:eastAsia="ar-SA"/>
        </w:rPr>
        <w:t xml:space="preserve">Ettevõtluse, sh kaevandamise ja ehitamise korral on teada risk, et tegevust ei saa võimaldada juhul, kui see kahjustab loodust. Ettevõtlusvabadus ei ole piiramatu õigus. Kaitse-eeskirjaga alale seatud eesmärk kaalub üles ettevõtlusvabaduse riive. </w:t>
      </w:r>
      <w:r w:rsidRPr="00C21586">
        <w:rPr>
          <w:bCs/>
          <w:lang w:eastAsia="ar-SA"/>
        </w:rPr>
        <w:t>Kaitse-eeskirjaga piirangute seadmise eesmär</w:t>
      </w:r>
      <w:r w:rsidR="00F10FCE">
        <w:rPr>
          <w:bCs/>
          <w:lang w:eastAsia="ar-SA"/>
        </w:rPr>
        <w:t>k</w:t>
      </w:r>
      <w:r w:rsidRPr="00C21586">
        <w:rPr>
          <w:bCs/>
          <w:lang w:eastAsia="ar-SA"/>
        </w:rPr>
        <w:t xml:space="preserve"> on alal leiduvate loodusväärtuste säilimine.</w:t>
      </w:r>
      <w:r w:rsidR="001F4958" w:rsidRPr="00C21586">
        <w:rPr>
          <w:color w:val="000000"/>
        </w:rPr>
        <w:t xml:space="preserve"> </w:t>
      </w:r>
      <w:r w:rsidR="0028630B" w:rsidRPr="0028630B">
        <w:rPr>
          <w:bCs/>
          <w:lang w:eastAsia="ar-SA"/>
        </w:rPr>
        <w:t>Järgnevates kaitsekorra peatükkides on esitatud kitsenduste kaupa põhjendused, miks need piirangud on vajalikud.</w:t>
      </w:r>
      <w:r w:rsidR="0028630B">
        <w:rPr>
          <w:bCs/>
          <w:lang w:eastAsia="ar-SA"/>
        </w:rPr>
        <w:t xml:space="preserve"> </w:t>
      </w:r>
      <w:r w:rsidR="001F4958" w:rsidRPr="00C21586">
        <w:rPr>
          <w:color w:val="000000"/>
        </w:rPr>
        <w:t>Alale kaitse tagamisega ja tegevustele piirangute seadmisega ala loodusväärtused säilivad, loodusväärtusi kahjustavate tegevuste elluviimisel need hävivad.</w:t>
      </w:r>
    </w:p>
    <w:p w14:paraId="39121869" w14:textId="77777777" w:rsidR="00F3536D" w:rsidRPr="00C21586" w:rsidRDefault="00F3536D" w:rsidP="00B360E7">
      <w:pPr>
        <w:pBdr>
          <w:top w:val="nil"/>
          <w:left w:val="nil"/>
          <w:bottom w:val="nil"/>
          <w:right w:val="nil"/>
          <w:between w:val="nil"/>
        </w:pBdr>
        <w:jc w:val="both"/>
        <w:rPr>
          <w:color w:val="000000"/>
        </w:rPr>
      </w:pPr>
    </w:p>
    <w:p w14:paraId="1FE0100E" w14:textId="575AE35D" w:rsidR="00AA0A1C" w:rsidRPr="00C21586" w:rsidRDefault="001F4958" w:rsidP="00B360E7">
      <w:pPr>
        <w:pBdr>
          <w:top w:val="nil"/>
          <w:left w:val="nil"/>
          <w:bottom w:val="nil"/>
          <w:right w:val="nil"/>
          <w:between w:val="nil"/>
        </w:pBdr>
        <w:jc w:val="both"/>
        <w:rPr>
          <w:color w:val="000000"/>
        </w:rPr>
      </w:pPr>
      <w:r w:rsidRPr="00C21586">
        <w:rPr>
          <w:color w:val="000000"/>
        </w:rPr>
        <w:t xml:space="preserve">Vastavalt kaitsekorra eripärale ja majandustegevuse piiramise astmele on </w:t>
      </w:r>
      <w:r w:rsidR="007D7A12" w:rsidRPr="00C21586">
        <w:rPr>
          <w:color w:val="000000"/>
        </w:rPr>
        <w:t xml:space="preserve">Kolgi ja Irbe </w:t>
      </w:r>
      <w:r w:rsidRPr="00C21586">
        <w:rPr>
          <w:color w:val="000000"/>
        </w:rPr>
        <w:t>kaitseala tervikuna määratud (</w:t>
      </w:r>
      <w:r w:rsidR="007D7A12" w:rsidRPr="00C21586">
        <w:rPr>
          <w:color w:val="000000"/>
        </w:rPr>
        <w:t>looduslikuks</w:t>
      </w:r>
      <w:r w:rsidRPr="00C21586">
        <w:rPr>
          <w:color w:val="000000"/>
        </w:rPr>
        <w:t>) sihtkaitsevööndiks.</w:t>
      </w:r>
      <w:r w:rsidR="00DF785A" w:rsidRPr="00C21586">
        <w:rPr>
          <w:bCs/>
          <w:lang w:eastAsia="ar-SA"/>
        </w:rPr>
        <w:t xml:space="preserve"> Leebem kaitserežiim seaks ohtu kaitseala eesmärkide saavutamise, kuna ei võimalda kaitsealal olevate koosluste ja kaitsealuste liikide säilimist.</w:t>
      </w:r>
    </w:p>
    <w:p w14:paraId="71D49990" w14:textId="77777777" w:rsidR="00AA0A1C" w:rsidRPr="00C21586" w:rsidRDefault="00AA0A1C" w:rsidP="00B360E7">
      <w:pPr>
        <w:pBdr>
          <w:top w:val="nil"/>
          <w:left w:val="nil"/>
          <w:bottom w:val="nil"/>
          <w:right w:val="nil"/>
          <w:between w:val="nil"/>
        </w:pBdr>
        <w:jc w:val="both"/>
        <w:rPr>
          <w:color w:val="000000"/>
        </w:rPr>
      </w:pPr>
    </w:p>
    <w:p w14:paraId="3ADF79B5" w14:textId="3098B2DF" w:rsidR="00AB5075" w:rsidRPr="00C21586" w:rsidRDefault="00733128" w:rsidP="00B360E7">
      <w:pPr>
        <w:pBdr>
          <w:top w:val="nil"/>
          <w:left w:val="nil"/>
          <w:bottom w:val="nil"/>
          <w:right w:val="nil"/>
          <w:between w:val="nil"/>
        </w:pBdr>
        <w:jc w:val="both"/>
        <w:rPr>
          <w:color w:val="000000"/>
        </w:rPr>
      </w:pPr>
      <w:r w:rsidRPr="00C21586">
        <w:rPr>
          <w:bCs/>
          <w:lang w:eastAsia="ar-SA"/>
        </w:rPr>
        <w:t xml:space="preserve">Kaitse-eeskirjaga muudetakse 27. juuli 2006. a määrust nr 176 „Hoiualade kaitse alla võtmine Saare maakonnas”. Määruse muutmisega ei kaasne alade kaitse alt välja arvamist, vaid muudetakse Kura kurgu hoiuala piiri seoses Irbe madaliku looduskaitseala kaitse-eeskirja ja piiri kinnitamisega. Kura kurgu hoiuala piiri muudetakse, et kaotada ära </w:t>
      </w:r>
      <w:r w:rsidR="00A20F54" w:rsidRPr="00C21586">
        <w:rPr>
          <w:bCs/>
          <w:lang w:eastAsia="ar-SA"/>
        </w:rPr>
        <w:t xml:space="preserve">u </w:t>
      </w:r>
      <w:r w:rsidRPr="00C21586">
        <w:rPr>
          <w:bCs/>
          <w:lang w:eastAsia="ar-SA"/>
        </w:rPr>
        <w:t>50 ha suurune kattumine Irbe kaitsealaga</w:t>
      </w:r>
      <w:r w:rsidR="001514D7" w:rsidRPr="00C21586">
        <w:rPr>
          <w:bCs/>
          <w:lang w:eastAsia="ar-SA"/>
        </w:rPr>
        <w:t xml:space="preserve">, mis </w:t>
      </w:r>
      <w:r w:rsidR="00A32524" w:rsidRPr="00C21586">
        <w:rPr>
          <w:bCs/>
          <w:lang w:eastAsia="ar-SA"/>
        </w:rPr>
        <w:t xml:space="preserve">ulatub </w:t>
      </w:r>
      <w:r w:rsidR="001514D7" w:rsidRPr="00C21586">
        <w:rPr>
          <w:bCs/>
          <w:lang w:eastAsia="ar-SA"/>
        </w:rPr>
        <w:t xml:space="preserve">kitsa ribana </w:t>
      </w:r>
      <w:r w:rsidR="009C29C0" w:rsidRPr="00C21586">
        <w:rPr>
          <w:bCs/>
          <w:lang w:eastAsia="ar-SA"/>
        </w:rPr>
        <w:t xml:space="preserve">ekslikult </w:t>
      </w:r>
      <w:r w:rsidR="001514D7" w:rsidRPr="00C21586">
        <w:rPr>
          <w:bCs/>
          <w:lang w:eastAsia="ar-SA"/>
        </w:rPr>
        <w:t>Eesti majandusvööndisse</w:t>
      </w:r>
      <w:r w:rsidRPr="00C21586">
        <w:rPr>
          <w:bCs/>
          <w:lang w:eastAsia="ar-SA"/>
        </w:rPr>
        <w:t>.</w:t>
      </w:r>
    </w:p>
    <w:p w14:paraId="0E66D25A" w14:textId="77777777" w:rsidR="00AB5075" w:rsidRPr="00C21586" w:rsidRDefault="00AB5075" w:rsidP="00B360E7">
      <w:pPr>
        <w:pBdr>
          <w:top w:val="nil"/>
          <w:left w:val="nil"/>
          <w:bottom w:val="nil"/>
          <w:right w:val="nil"/>
          <w:between w:val="nil"/>
        </w:pBdr>
        <w:jc w:val="both"/>
        <w:rPr>
          <w:color w:val="000000"/>
        </w:rPr>
      </w:pPr>
    </w:p>
    <w:p w14:paraId="628A047C" w14:textId="0C648EAD" w:rsidR="00AB5075" w:rsidRPr="00C21586" w:rsidRDefault="007729FB" w:rsidP="00B360E7">
      <w:pPr>
        <w:pBdr>
          <w:top w:val="nil"/>
          <w:left w:val="nil"/>
          <w:bottom w:val="nil"/>
          <w:right w:val="nil"/>
          <w:between w:val="nil"/>
        </w:pBdr>
        <w:jc w:val="both"/>
        <w:rPr>
          <w:color w:val="000000"/>
        </w:rPr>
      </w:pPr>
      <w:r w:rsidRPr="00C21586">
        <w:rPr>
          <w:color w:val="000000"/>
        </w:rPr>
        <w:t xml:space="preserve">Kuna </w:t>
      </w:r>
      <w:r w:rsidR="00430C55" w:rsidRPr="00C21586">
        <w:rPr>
          <w:color w:val="000000"/>
        </w:rPr>
        <w:t xml:space="preserve">kogu </w:t>
      </w:r>
      <w:r w:rsidRPr="00C21586">
        <w:rPr>
          <w:color w:val="000000"/>
        </w:rPr>
        <w:t xml:space="preserve">Kolgi ja Irbe kaitseala ulatuses </w:t>
      </w:r>
      <w:r w:rsidR="00430C55" w:rsidRPr="00C21586">
        <w:rPr>
          <w:color w:val="000000"/>
        </w:rPr>
        <w:t xml:space="preserve">on tegemist </w:t>
      </w:r>
      <w:r w:rsidRPr="00C21586">
        <w:rPr>
          <w:color w:val="000000"/>
        </w:rPr>
        <w:t>mereala</w:t>
      </w:r>
      <w:r w:rsidR="00430C55" w:rsidRPr="00C21586">
        <w:rPr>
          <w:color w:val="000000"/>
        </w:rPr>
        <w:t>ga</w:t>
      </w:r>
      <w:r w:rsidRPr="00C21586">
        <w:rPr>
          <w:color w:val="000000"/>
        </w:rPr>
        <w:t xml:space="preserve">, </w:t>
      </w:r>
      <w:r w:rsidR="00430C55" w:rsidRPr="00C21586">
        <w:rPr>
          <w:color w:val="000000"/>
        </w:rPr>
        <w:t>siis ei ole vaja maismaaelupaikade ja nende kaitsega seotud tegevus</w:t>
      </w:r>
      <w:r w:rsidR="00566724" w:rsidRPr="00C21586">
        <w:rPr>
          <w:color w:val="000000"/>
        </w:rPr>
        <w:t>i</w:t>
      </w:r>
      <w:r w:rsidR="00430C55" w:rsidRPr="00C21586">
        <w:rPr>
          <w:color w:val="000000"/>
        </w:rPr>
        <w:t xml:space="preserve"> kaitse-eeskirjaga reguleerida</w:t>
      </w:r>
      <w:r w:rsidR="00566724" w:rsidRPr="00C21586">
        <w:rPr>
          <w:color w:val="000000"/>
        </w:rPr>
        <w:t>.</w:t>
      </w:r>
    </w:p>
    <w:p w14:paraId="1C93FFD6" w14:textId="77777777" w:rsidR="007729FB" w:rsidRPr="00C21586" w:rsidRDefault="007729FB" w:rsidP="00B360E7">
      <w:pPr>
        <w:pBdr>
          <w:top w:val="nil"/>
          <w:left w:val="nil"/>
          <w:bottom w:val="nil"/>
          <w:right w:val="nil"/>
          <w:between w:val="nil"/>
        </w:pBdr>
        <w:jc w:val="both"/>
        <w:rPr>
          <w:color w:val="000000"/>
        </w:rPr>
      </w:pPr>
    </w:p>
    <w:p w14:paraId="12A8D28B" w14:textId="77777777" w:rsidR="00AA0A1C" w:rsidRPr="00C21586" w:rsidRDefault="001F4958" w:rsidP="00B360E7">
      <w:pPr>
        <w:pBdr>
          <w:top w:val="nil"/>
          <w:left w:val="nil"/>
          <w:bottom w:val="nil"/>
          <w:right w:val="nil"/>
          <w:between w:val="nil"/>
        </w:pBdr>
        <w:ind w:firstLine="26"/>
        <w:jc w:val="both"/>
        <w:rPr>
          <w:b/>
          <w:bCs/>
          <w:color w:val="000000"/>
        </w:rPr>
      </w:pPr>
      <w:r w:rsidRPr="00C21586">
        <w:rPr>
          <w:b/>
          <w:bCs/>
          <w:color w:val="000000"/>
        </w:rPr>
        <w:t>2.5.2. Sihtkaitsevööndi kaitsekord</w:t>
      </w:r>
    </w:p>
    <w:p w14:paraId="00295BE7" w14:textId="77777777" w:rsidR="00A32524" w:rsidRDefault="00A32524" w:rsidP="00B360E7">
      <w:pPr>
        <w:pBdr>
          <w:top w:val="nil"/>
          <w:left w:val="nil"/>
          <w:bottom w:val="nil"/>
          <w:right w:val="nil"/>
          <w:between w:val="nil"/>
        </w:pBdr>
        <w:jc w:val="both"/>
        <w:rPr>
          <w:b/>
          <w:bCs/>
          <w:color w:val="000000"/>
        </w:rPr>
      </w:pPr>
    </w:p>
    <w:p w14:paraId="71A1DABC" w14:textId="7B90E18A" w:rsidR="00AA0A1C" w:rsidRPr="00C21586" w:rsidRDefault="001F4958" w:rsidP="00B360E7">
      <w:pPr>
        <w:pBdr>
          <w:top w:val="nil"/>
          <w:left w:val="nil"/>
          <w:bottom w:val="nil"/>
          <w:right w:val="nil"/>
          <w:between w:val="nil"/>
        </w:pBdr>
        <w:jc w:val="both"/>
        <w:rPr>
          <w:b/>
          <w:bCs/>
          <w:color w:val="000000"/>
        </w:rPr>
      </w:pPr>
      <w:r w:rsidRPr="00C21586">
        <w:rPr>
          <w:b/>
          <w:bCs/>
          <w:color w:val="000000"/>
        </w:rPr>
        <w:t>2.5.2.1. Lubatud tegevused</w:t>
      </w:r>
    </w:p>
    <w:p w14:paraId="69515FFF" w14:textId="77777777" w:rsidR="00AA0A1C" w:rsidRPr="00C21586" w:rsidRDefault="00AA0A1C" w:rsidP="00B360E7">
      <w:pPr>
        <w:pBdr>
          <w:top w:val="nil"/>
          <w:left w:val="nil"/>
          <w:bottom w:val="nil"/>
          <w:right w:val="nil"/>
          <w:between w:val="nil"/>
        </w:pBdr>
        <w:jc w:val="both"/>
      </w:pPr>
    </w:p>
    <w:p w14:paraId="6062C316" w14:textId="4318EA9A" w:rsidR="00A06D5C" w:rsidRPr="00C21586" w:rsidRDefault="00817AFA" w:rsidP="00B360E7">
      <w:pPr>
        <w:pBdr>
          <w:top w:val="nil"/>
          <w:left w:val="nil"/>
          <w:bottom w:val="nil"/>
          <w:right w:val="nil"/>
          <w:between w:val="nil"/>
        </w:pBdr>
        <w:jc w:val="both"/>
        <w:rPr>
          <w:color w:val="000000"/>
        </w:rPr>
      </w:pPr>
      <w:r w:rsidRPr="00C21586">
        <w:lastRenderedPageBreak/>
        <w:t xml:space="preserve">Kolgi ja Irbe kaitsealal on lubatud inimeste viibimine, ujuvvahendiga sõitmine, </w:t>
      </w:r>
      <w:r w:rsidR="00B83B5D" w:rsidRPr="00C21586">
        <w:t>rahvaürituse korraldamine</w:t>
      </w:r>
      <w:r w:rsidR="00DE314E" w:rsidRPr="00C21586">
        <w:t xml:space="preserve"> ja kalapüük, välja arvatud püük traalpüünistega.</w:t>
      </w:r>
      <w:r w:rsidR="0064562D" w:rsidRPr="00C21586">
        <w:t xml:space="preserve"> Kaitsealal viibimiseks loetakse ka kaitse-eeskirjaga lubatud tegevusi sihtkaitsevööndis. Viibimise ajalisi piiranguid ei kohaldata</w:t>
      </w:r>
      <w:r w:rsidR="00797519" w:rsidRPr="00C21586">
        <w:t xml:space="preserve">, sest </w:t>
      </w:r>
      <w:r w:rsidR="00D03703" w:rsidRPr="00C21586">
        <w:t>ränd</w:t>
      </w:r>
      <w:r w:rsidR="0016270D" w:rsidRPr="00C21586">
        <w:t xml:space="preserve">lindude </w:t>
      </w:r>
      <w:r w:rsidR="00797519" w:rsidRPr="00C21586">
        <w:t>koondumiskohtade</w:t>
      </w:r>
      <w:r w:rsidR="003B7AE2" w:rsidRPr="00C21586">
        <w:t xml:space="preserve"> kaitsevajadusest lähtuvalt eeldatavat olulist mõju ei ole</w:t>
      </w:r>
      <w:r w:rsidR="001346F5" w:rsidRPr="00C21586">
        <w:t>. Rändlinnud kasutavad Kolgi ja Irbe kaitseala talvitus-, toitumis- ja rändepeatuspaigana, kuid kuna tegemist on suurte kaitsealadega</w:t>
      </w:r>
      <w:r w:rsidR="000840A9" w:rsidRPr="00C21586">
        <w:t xml:space="preserve"> merealal</w:t>
      </w:r>
      <w:r w:rsidR="001346F5" w:rsidRPr="00C21586">
        <w:t xml:space="preserve"> ja need asuvad rannikust kaugel majandusvööndis, siis otsest vajadust inimeste viibimise piiramiseks ei ole.</w:t>
      </w:r>
      <w:r w:rsidR="000840A9" w:rsidRPr="00C21586">
        <w:t xml:space="preserve"> Kolgi </w:t>
      </w:r>
      <w:r w:rsidR="005A5CE1">
        <w:t>ja</w:t>
      </w:r>
      <w:r w:rsidR="00D8260A" w:rsidRPr="00C21586">
        <w:t xml:space="preserve"> Irbe </w:t>
      </w:r>
      <w:r w:rsidR="000840A9" w:rsidRPr="00C21586">
        <w:t>kaitsealal</w:t>
      </w:r>
      <w:r w:rsidR="00D8260A" w:rsidRPr="00C21586">
        <w:t>e jääb</w:t>
      </w:r>
      <w:r w:rsidR="000840A9" w:rsidRPr="00C21586">
        <w:t xml:space="preserve"> osaliselt laeva</w:t>
      </w:r>
      <w:r w:rsidR="00006FE8" w:rsidRPr="00C21586">
        <w:t>tee</w:t>
      </w:r>
      <w:r w:rsidR="000840A9" w:rsidRPr="00C21586">
        <w:t xml:space="preserve">, kus ujuvvahendi liikumist piirata ei ole põhjendatud. </w:t>
      </w:r>
      <w:r w:rsidR="0090010A" w:rsidRPr="00C21586">
        <w:t xml:space="preserve">Laevatee osaline paiknemine kaitsealal karidele ja linnustikule olulist negatiivset mõju ei </w:t>
      </w:r>
      <w:r w:rsidR="00A32524">
        <w:t>avalda</w:t>
      </w:r>
      <w:r w:rsidR="0090010A" w:rsidRPr="00C21586">
        <w:t xml:space="preserve">. Laevateede paiknemine olemasolevatel kaitse- ja hoiualadel ei ole erandlik, sest ka näiteks Apollo meremadaliku looduskaitseala ja Kura kurgu hoiuala, kus </w:t>
      </w:r>
      <w:r w:rsidR="00A32524" w:rsidRPr="00C21586">
        <w:t xml:space="preserve">on </w:t>
      </w:r>
      <w:r w:rsidR="0090010A" w:rsidRPr="00C21586">
        <w:t xml:space="preserve">kaitse-eesmärgiks samuti karide ja merelinnustiku kaitse, läbivad laevateed. </w:t>
      </w:r>
      <w:r w:rsidR="000840A9" w:rsidRPr="00C21586">
        <w:t>Merega seotud turismi ja erinevaid vaba aja tegevusi</w:t>
      </w:r>
      <w:r w:rsidR="00805AA3">
        <w:t>,</w:t>
      </w:r>
      <w:r w:rsidR="000840A9" w:rsidRPr="00C21586">
        <w:t xml:space="preserve"> nagu paadisõit ja veespordialad</w:t>
      </w:r>
      <w:r w:rsidR="00805AA3">
        <w:t>,</w:t>
      </w:r>
      <w:r w:rsidR="000840A9" w:rsidRPr="00C21586">
        <w:t xml:space="preserve"> ei ole samuti vaja piirata.</w:t>
      </w:r>
      <w:r w:rsidR="00047B29" w:rsidRPr="00C21586">
        <w:t xml:space="preserve"> </w:t>
      </w:r>
      <w:r w:rsidR="006467EE" w:rsidRPr="00C21586">
        <w:t xml:space="preserve">Teadaolevalt </w:t>
      </w:r>
      <w:r w:rsidR="007D0100" w:rsidRPr="00C21586">
        <w:t xml:space="preserve">huvi </w:t>
      </w:r>
      <w:r w:rsidR="006467EE" w:rsidRPr="00C21586">
        <w:t>r</w:t>
      </w:r>
      <w:r w:rsidR="00047B29" w:rsidRPr="00C21586">
        <w:t>ahvaüritus</w:t>
      </w:r>
      <w:r w:rsidR="006467EE" w:rsidRPr="00C21586">
        <w:t xml:space="preserve">te korraldamiseks </w:t>
      </w:r>
      <w:r w:rsidR="007D0100" w:rsidRPr="00C21586">
        <w:t xml:space="preserve">kaugel majandusvööndis </w:t>
      </w:r>
      <w:r w:rsidR="006467EE" w:rsidRPr="00C21586">
        <w:t>puudub</w:t>
      </w:r>
      <w:r w:rsidR="00047B29" w:rsidRPr="00C21586">
        <w:t>.</w:t>
      </w:r>
      <w:r w:rsidR="009203D5" w:rsidRPr="009203D5">
        <w:t xml:space="preserve"> Kolgi ja Irbe kaitsealale ei jää ka mereväeharjutusala</w:t>
      </w:r>
      <w:r w:rsidR="009203D5">
        <w:t>.</w:t>
      </w:r>
      <w:r w:rsidR="00402A76" w:rsidRPr="00C21586">
        <w:t xml:space="preserve"> </w:t>
      </w:r>
      <w:r w:rsidR="00805AA3">
        <w:t xml:space="preserve">Vajalik on piirata </w:t>
      </w:r>
      <w:r w:rsidR="00805AA3">
        <w:rPr>
          <w:lang w:eastAsia="en-US"/>
        </w:rPr>
        <w:t>k</w:t>
      </w:r>
      <w:r w:rsidR="00CA014A" w:rsidRPr="00C21586">
        <w:rPr>
          <w:lang w:eastAsia="en-US"/>
        </w:rPr>
        <w:t>alapüü</w:t>
      </w:r>
      <w:r w:rsidR="00805AA3">
        <w:rPr>
          <w:lang w:eastAsia="en-US"/>
        </w:rPr>
        <w:t>k</w:t>
      </w:r>
      <w:r w:rsidR="00CA014A" w:rsidRPr="00C21586">
        <w:rPr>
          <w:lang w:eastAsia="en-US"/>
        </w:rPr>
        <w:t xml:space="preserve">i </w:t>
      </w:r>
      <w:r w:rsidR="00FC6663" w:rsidRPr="00C21586">
        <w:rPr>
          <w:lang w:eastAsia="en-US"/>
        </w:rPr>
        <w:t>merepõhja kahjustavate püügivahenditega</w:t>
      </w:r>
      <w:r w:rsidR="00A06D5C" w:rsidRPr="00C21586">
        <w:rPr>
          <w:lang w:eastAsia="en-US"/>
        </w:rPr>
        <w:t>, mis ohustavad karide elupaigatüüpi</w:t>
      </w:r>
      <w:r w:rsidR="00CA014A" w:rsidRPr="00C21586">
        <w:rPr>
          <w:lang w:eastAsia="en-US"/>
        </w:rPr>
        <w:t xml:space="preserve">. Avamerepüügil on peamiseks püügivahendiks traalid. Eestis toimub töönduslik traalpüük merealal, mis on sügavam kui 20 m. Traalitakse räime ja kilu. </w:t>
      </w:r>
      <w:r w:rsidR="00A06D5C" w:rsidRPr="00C21586">
        <w:rPr>
          <w:lang w:eastAsia="en-US"/>
        </w:rPr>
        <w:t>Kõige väärtuslikumatel madalatel karidel (alla 20 m sügavusega alal) on traalpüük juba praegu keelatud</w:t>
      </w:r>
      <w:r w:rsidR="00A06D5C" w:rsidRPr="00C21586">
        <w:rPr>
          <w:vertAlign w:val="superscript"/>
          <w:lang w:eastAsia="en-US"/>
        </w:rPr>
        <w:footnoteReference w:id="29"/>
      </w:r>
      <w:r w:rsidR="00A06D5C" w:rsidRPr="00C21586">
        <w:rPr>
          <w:lang w:eastAsia="en-US"/>
        </w:rPr>
        <w:t xml:space="preserve">, kuid Kolgi </w:t>
      </w:r>
      <w:r w:rsidR="005A5CE1">
        <w:rPr>
          <w:lang w:eastAsia="en-US"/>
        </w:rPr>
        <w:t>ja</w:t>
      </w:r>
      <w:r w:rsidR="00A06D5C" w:rsidRPr="00C21586">
        <w:rPr>
          <w:lang w:eastAsia="en-US"/>
        </w:rPr>
        <w:t xml:space="preserve"> Irbe kaitsealal on suur osa merealast sügavamal kui 20 m.</w:t>
      </w:r>
      <w:r w:rsidR="00C67ECA" w:rsidRPr="00C21586">
        <w:rPr>
          <w:lang w:eastAsia="en-US"/>
        </w:rPr>
        <w:t xml:space="preserve"> Sonariga mõõdistatud sügavuse vahemik on Kolgi madaliku looduskaitsealal 10,7–70,3</w:t>
      </w:r>
      <w:r w:rsidR="005A5CE1">
        <w:rPr>
          <w:lang w:eastAsia="en-US"/>
        </w:rPr>
        <w:t> </w:t>
      </w:r>
      <w:r w:rsidR="00C67ECA" w:rsidRPr="00C21586">
        <w:rPr>
          <w:lang w:eastAsia="en-US"/>
        </w:rPr>
        <w:t>m ja Irbe madaliku looduskaitsealal 13,5–54,7 m.</w:t>
      </w:r>
      <w:r w:rsidR="00656E1C" w:rsidRPr="00C21586">
        <w:rPr>
          <w:lang w:eastAsia="en-US"/>
        </w:rPr>
        <w:t xml:space="preserve"> Seega on traalpüüniste kasutamise keelamine ettevaatusprintsiibina vajalik.</w:t>
      </w:r>
      <w:r w:rsidR="00917CBF" w:rsidRPr="00C21586">
        <w:t xml:space="preserve"> </w:t>
      </w:r>
    </w:p>
    <w:p w14:paraId="38557F27" w14:textId="77777777" w:rsidR="00AA0A1C" w:rsidRPr="00C21586" w:rsidRDefault="00AA0A1C" w:rsidP="00B360E7">
      <w:pPr>
        <w:pBdr>
          <w:top w:val="nil"/>
          <w:left w:val="nil"/>
          <w:bottom w:val="nil"/>
          <w:right w:val="nil"/>
          <w:between w:val="nil"/>
        </w:pBdr>
        <w:jc w:val="both"/>
        <w:rPr>
          <w:color w:val="000000"/>
        </w:rPr>
      </w:pPr>
    </w:p>
    <w:p w14:paraId="667B5F92" w14:textId="06A1C32E" w:rsidR="00AA0A1C" w:rsidRPr="00C21586" w:rsidRDefault="001F4958" w:rsidP="00B360E7">
      <w:pPr>
        <w:pBdr>
          <w:top w:val="nil"/>
          <w:left w:val="nil"/>
          <w:bottom w:val="nil"/>
          <w:right w:val="nil"/>
          <w:between w:val="nil"/>
        </w:pBdr>
        <w:jc w:val="both"/>
        <w:rPr>
          <w:b/>
          <w:bCs/>
          <w:color w:val="000000"/>
        </w:rPr>
      </w:pPr>
      <w:r w:rsidRPr="00C21586">
        <w:rPr>
          <w:b/>
          <w:bCs/>
          <w:color w:val="000000"/>
        </w:rPr>
        <w:t>2.5.2.</w:t>
      </w:r>
      <w:r w:rsidR="00A02717" w:rsidRPr="00C21586">
        <w:rPr>
          <w:b/>
          <w:bCs/>
          <w:color w:val="000000"/>
        </w:rPr>
        <w:t>2</w:t>
      </w:r>
      <w:r w:rsidRPr="00C21586">
        <w:rPr>
          <w:b/>
          <w:bCs/>
          <w:color w:val="000000"/>
        </w:rPr>
        <w:t>. Keelatud tegevused</w:t>
      </w:r>
    </w:p>
    <w:p w14:paraId="260E57F4" w14:textId="77777777" w:rsidR="00AA0A1C" w:rsidRPr="00C21586" w:rsidRDefault="00AA0A1C" w:rsidP="00B360E7">
      <w:pPr>
        <w:pBdr>
          <w:top w:val="nil"/>
          <w:left w:val="nil"/>
          <w:bottom w:val="nil"/>
          <w:right w:val="nil"/>
          <w:between w:val="nil"/>
        </w:pBdr>
        <w:jc w:val="both"/>
        <w:rPr>
          <w:color w:val="000000"/>
        </w:rPr>
      </w:pPr>
    </w:p>
    <w:p w14:paraId="3707C82A" w14:textId="35E912D8" w:rsidR="00E935E3" w:rsidRPr="00C21586" w:rsidRDefault="00E6349E" w:rsidP="00B360E7">
      <w:pPr>
        <w:pBdr>
          <w:top w:val="nil"/>
          <w:left w:val="nil"/>
          <w:bottom w:val="nil"/>
          <w:right w:val="nil"/>
          <w:between w:val="nil"/>
        </w:pBdr>
        <w:jc w:val="both"/>
      </w:pPr>
      <w:r w:rsidRPr="00C21586">
        <w:t>Käesoleva määrusega sätestatud erisus</w:t>
      </w:r>
      <w:r w:rsidR="00805AA3">
        <w:t>i</w:t>
      </w:r>
      <w:r w:rsidRPr="00C21586">
        <w:t xml:space="preserve"> arvestades on </w:t>
      </w:r>
      <w:r w:rsidR="00EF570C" w:rsidRPr="00C21586">
        <w:t>Kolgi ja Irbe kaitsealal</w:t>
      </w:r>
      <w:r w:rsidRPr="00C21586">
        <w:t xml:space="preserve"> keelatud majandustegevus, loodusvarade kasutamine, uute ehitiste püstitamine ja jahipidamine ehk tegevused, mis ei lähtu sihtkaitsevööndi kaitse-eesmärkidest, kuna selle käigus võidakse kahjustada </w:t>
      </w:r>
      <w:r w:rsidR="0061655A" w:rsidRPr="00C21586">
        <w:t>karide elupaigatüüpi</w:t>
      </w:r>
      <w:r w:rsidRPr="00C21586">
        <w:t>, kaitsealuseid liike ja nende elupaiku.</w:t>
      </w:r>
      <w:r w:rsidR="00DF6157" w:rsidRPr="00C21586">
        <w:t xml:space="preserve"> </w:t>
      </w:r>
      <w:r w:rsidR="001F4958" w:rsidRPr="00C21586">
        <w:t>Vastavalt majandustegevuse seadustiku üldosa seaduse</w:t>
      </w:r>
      <w:r w:rsidR="00805AA3">
        <w:t>le</w:t>
      </w:r>
      <w:r w:rsidR="00804779" w:rsidRPr="00C21586">
        <w:t xml:space="preserve"> </w:t>
      </w:r>
      <w:r w:rsidR="001F4958" w:rsidRPr="00C21586">
        <w:t>on majandustegevus iga iseseisvalt teostatav, tulu saamise eesmärgiga püsiv tegevus, mis ei ole seadusest tulenevalt keelatud. Tegevus, mille suhtes on kehtestatud teatamis- või loakohustus, loetakse samuti majandustegevuseks ka juhul, kui selle eesmär</w:t>
      </w:r>
      <w:r w:rsidR="000C5BE0" w:rsidRPr="00C21586">
        <w:t>k</w:t>
      </w:r>
      <w:r w:rsidR="001F4958" w:rsidRPr="00C21586">
        <w:t xml:space="preserve"> ei ole tulu saamine. Seega kõik kaitse-eeskirja kaitsekorra peatükis reguleeritud tegevused, </w:t>
      </w:r>
      <w:r w:rsidR="00804779" w:rsidRPr="00C21586">
        <w:rPr>
          <w:bCs/>
          <w:lang w:eastAsia="ar-SA"/>
        </w:rPr>
        <w:t>mis on määrusega lubatud ja mida tehakse tulu saamise eesmärgil, ning tegevused, mis on lubatud või lubatud kaitseala valitseja nõusolekul ja millega kaasneb teatamis- või loakohustus, on kaitseala sihtkaitsevööndis lubatud majandustegevus</w:t>
      </w:r>
      <w:r w:rsidR="001F4958" w:rsidRPr="00C21586">
        <w:t xml:space="preserve">. Kaitse-eeskirjaga lubatakse sihtkaitsevööndis majandustegevusi, mis ei kahjusta kaitseala kaitse-eesmärki või seisundit. </w:t>
      </w:r>
      <w:r w:rsidR="0061094D" w:rsidRPr="00C21586">
        <w:t xml:space="preserve">Kaitse-eeskirjaga ei tehta olulisi leevendusi majandustegevuse ja loodusvarade kasutamise osas, kuna need tegevused seaksid ohtu kaitseala loodusväärtuste säilimise. Sihtkaitsevööndis lubatakse ainult neid tegevusi, mis aitavad kaasa kaitse-eesmärgi täitmisele või ei kahjusta neid. </w:t>
      </w:r>
    </w:p>
    <w:p w14:paraId="706A363D" w14:textId="77777777" w:rsidR="00E935E3" w:rsidRPr="00C21586" w:rsidRDefault="00E935E3" w:rsidP="00B360E7">
      <w:pPr>
        <w:pBdr>
          <w:top w:val="nil"/>
          <w:left w:val="nil"/>
          <w:bottom w:val="nil"/>
          <w:right w:val="nil"/>
          <w:between w:val="nil"/>
        </w:pBdr>
        <w:jc w:val="both"/>
      </w:pPr>
    </w:p>
    <w:p w14:paraId="48FDDF6F" w14:textId="20E8BAD5" w:rsidR="007F65BC" w:rsidRDefault="00E935E3" w:rsidP="00B360E7">
      <w:pPr>
        <w:pBdr>
          <w:top w:val="nil"/>
          <w:left w:val="nil"/>
          <w:bottom w:val="nil"/>
          <w:right w:val="nil"/>
          <w:between w:val="nil"/>
        </w:pBdr>
        <w:jc w:val="both"/>
      </w:pPr>
      <w:r w:rsidRPr="00C21586">
        <w:t>Majandustegevuse ja loodusvar</w:t>
      </w:r>
      <w:r w:rsidR="00581732" w:rsidRPr="00C21586">
        <w:t>a</w:t>
      </w:r>
      <w:r w:rsidRPr="00C21586">
        <w:t>de kasutamise keeld aitab vältida süvendamist, kaadamist ja pinnase kaevamist, mis võivad ala kahjustada.</w:t>
      </w:r>
      <w:r w:rsidR="009D6666" w:rsidRPr="00C21586">
        <w:t xml:space="preserve"> Majandusvööndisse jääval merealal eeldatav kaevandamishuvi puudub. Eestis on merealal antud välja kaevandamisload ainult liivakarjääride rajamiseks ja need paiknevad rannikule suhteliselt lähedal. Reaalselt kaevandama ei ole Eesti merealal veel hakatud. Kolgi ja Irbe kaitsealal liivamadalaid ei leidu.</w:t>
      </w:r>
      <w:r w:rsidRPr="00C21586">
        <w:t xml:space="preserve"> Ehitustegevus, sealhulgas süvendamine, kaadamine ja kaevamine, toob kaasa elupaiga hävingu. Sette ja heljumi kandumise tõttu meres on kahjustatud ala konkreetsest tegevusalast tunduvalt laiem. Näiteks </w:t>
      </w:r>
      <w:r w:rsidR="00805AA3" w:rsidRPr="00C21586">
        <w:t xml:space="preserve">kahjustaks </w:t>
      </w:r>
      <w:r w:rsidRPr="00C21586">
        <w:t xml:space="preserve">tuulegeneraatorite vundamentide rajamine ja kaablite matmine otseselt kaitse-eesmärgiks seatud </w:t>
      </w:r>
      <w:r w:rsidR="000A0D99">
        <w:t xml:space="preserve">karide </w:t>
      </w:r>
      <w:r w:rsidRPr="00C21586">
        <w:t>elupaigatüü</w:t>
      </w:r>
      <w:r w:rsidR="00013619" w:rsidRPr="00C21586">
        <w:t>bi</w:t>
      </w:r>
      <w:r w:rsidRPr="00C21586">
        <w:t xml:space="preserve"> looduslikku seisundit. Ehitamise ajal on ohustatud piirkonnas elavad karpide kooslused, mis on toidubaasiks alal peatuvatele veelindudele. Ehitustegevuse käigus </w:t>
      </w:r>
      <w:r w:rsidR="00805AA3" w:rsidRPr="00C21586">
        <w:t xml:space="preserve">võib </w:t>
      </w:r>
      <w:r w:rsidRPr="00C21586">
        <w:t xml:space="preserve">võimalik sette ja heljumi veemassiivi paiskamine ja sellega seonduv veekvaliteedi muutus ning hilisem </w:t>
      </w:r>
      <w:r w:rsidRPr="00C21586">
        <w:lastRenderedPageBreak/>
        <w:t xml:space="preserve">tagasisettimine kahjustada merepõhja elustikku, kalastikku ja linnustikku. Kalastiku puhul saaksid kannatada koelmud. Tegevus põhjustab kalamarja hukkumist ja põhjataimestiku sattumist setete alla. Lindude puhul väheneks toitebaas ja halveneks toitumise efektiivsus vee läbipaistvuse vähenemise tõttu. Lisaks ehitusaegsetele häiringutele, mis on suhteliselt lühiaegsed, võivad püstitatud ehitiste käitamisaegsed häiringud, sõltuvalt ehitise otstarbest, olla veel suurema negatiivse mõjuga keskkonnale. </w:t>
      </w:r>
      <w:r w:rsidR="005511A0" w:rsidRPr="005511A0">
        <w:rPr>
          <w:rFonts w:eastAsia="SimSun"/>
          <w:kern w:val="1"/>
          <w:lang w:eastAsia="zh-CN" w:bidi="hi-IN"/>
        </w:rPr>
        <w:t>Osadele linnuliikidele (näiteks kaurid) võivad tuulepargialadel esinevad häiringud olla piisavalt olulisteks, et linnud hakkavad tuulikute vahele jäävat mereala vältima, seega kaasneb nende liikide poolt kasutatava elupaiga kadu.</w:t>
      </w:r>
      <w:r w:rsidR="005511A0">
        <w:rPr>
          <w:rFonts w:eastAsia="SimSun"/>
          <w:kern w:val="1"/>
          <w:lang w:eastAsia="zh-CN" w:bidi="hi-IN"/>
        </w:rPr>
        <w:t xml:space="preserve"> </w:t>
      </w:r>
      <w:r w:rsidR="008818F3" w:rsidRPr="00C21586">
        <w:rPr>
          <w:lang w:eastAsia="en-US"/>
        </w:rPr>
        <w:t xml:space="preserve">Tuulepargid toimivad lindude rändeteel takistustena, mida </w:t>
      </w:r>
      <w:r w:rsidR="00875D59">
        <w:rPr>
          <w:lang w:eastAsia="en-US"/>
        </w:rPr>
        <w:t>osa linnuliikidest</w:t>
      </w:r>
      <w:r w:rsidR="00875D59" w:rsidRPr="00C21586">
        <w:rPr>
          <w:lang w:eastAsia="en-US"/>
        </w:rPr>
        <w:t xml:space="preserve"> </w:t>
      </w:r>
      <w:r w:rsidR="008818F3" w:rsidRPr="00C21586">
        <w:rPr>
          <w:lang w:eastAsia="en-US"/>
        </w:rPr>
        <w:t>nendest mööda (ümber) lennates väldivad. Barjääriefekt on lindude tuuleparki vältiv käitumisreaktsioon, mille tõttu suureneb lindude lennu teepikkus. Ühelt poolt vähendab tuulepargi vältimine lindude hukkumisriski, samas kaasneb rändeteekonna pikenemine ja täiendav energiakulu. Barjääriefekt avaldub veelindudest tugevamalt sukelpartide, kauride ja alklaste puhul, aga selle negatiivset mõju rändeteekonna piken</w:t>
      </w:r>
      <w:r w:rsidR="00805AA3">
        <w:rPr>
          <w:lang w:eastAsia="en-US"/>
        </w:rPr>
        <w:t>emise</w:t>
      </w:r>
      <w:r w:rsidR="008818F3" w:rsidRPr="00C21586">
        <w:rPr>
          <w:lang w:eastAsia="en-US"/>
        </w:rPr>
        <w:t xml:space="preserve"> </w:t>
      </w:r>
      <w:r w:rsidR="00805AA3">
        <w:rPr>
          <w:lang w:eastAsia="en-US"/>
        </w:rPr>
        <w:t>tõttu</w:t>
      </w:r>
      <w:r w:rsidR="00805AA3" w:rsidRPr="00C21586">
        <w:rPr>
          <w:lang w:eastAsia="en-US"/>
        </w:rPr>
        <w:t xml:space="preserve"> </w:t>
      </w:r>
      <w:r w:rsidR="008818F3" w:rsidRPr="00C21586">
        <w:rPr>
          <w:lang w:eastAsia="en-US"/>
        </w:rPr>
        <w:t>on enamasti hinnatud marginaalseks. Kui samal rändeteel asub palju tuuleparke, võib kumulatiivne mõju osutuda oluliseks</w:t>
      </w:r>
      <w:r w:rsidR="008818F3" w:rsidRPr="00C21586">
        <w:rPr>
          <w:vertAlign w:val="superscript"/>
          <w:lang w:eastAsia="en-US"/>
        </w:rPr>
        <w:footnoteReference w:id="30"/>
      </w:r>
      <w:r w:rsidR="008818F3" w:rsidRPr="00C21586">
        <w:rPr>
          <w:lang w:eastAsia="en-US"/>
        </w:rPr>
        <w:t xml:space="preserve">. Eesti Ornitoloogiaühingu 2016. aastal koostatud </w:t>
      </w:r>
      <w:r w:rsidR="009843D1">
        <w:rPr>
          <w:lang w:eastAsia="en-US"/>
        </w:rPr>
        <w:t xml:space="preserve">Eesti </w:t>
      </w:r>
      <w:r w:rsidR="008818F3" w:rsidRPr="00C21586">
        <w:rPr>
          <w:lang w:eastAsia="en-US"/>
        </w:rPr>
        <w:t xml:space="preserve">mereala planeeringu alusuuringus analüüsiti merelindude summaarset tundlikkust meretuuleparkidega seotud mõjule. Kõige tundlikumaks osutusid kaurid, kellele </w:t>
      </w:r>
      <w:r w:rsidR="00805AA3">
        <w:rPr>
          <w:lang w:eastAsia="en-US"/>
        </w:rPr>
        <w:t>eri</w:t>
      </w:r>
      <w:r w:rsidR="00805AA3" w:rsidRPr="00C21586">
        <w:rPr>
          <w:lang w:eastAsia="en-US"/>
        </w:rPr>
        <w:t xml:space="preserve"> </w:t>
      </w:r>
      <w:r w:rsidR="008818F3" w:rsidRPr="00C21586">
        <w:rPr>
          <w:lang w:eastAsia="en-US"/>
        </w:rPr>
        <w:t>uuringutes eri järjestusega järgnesid põhjatoidulised sukelpardid vaerad, aul ja merivart. Merelindude reaktsioon 20 töötavale Euroopa avameretuulepargile näitab, et tuulepargid mõjuvad kõige väljatõrjuvamalt muu</w:t>
      </w:r>
      <w:r w:rsidR="00805AA3">
        <w:rPr>
          <w:lang w:eastAsia="en-US"/>
        </w:rPr>
        <w:t xml:space="preserve"> </w:t>
      </w:r>
      <w:r w:rsidR="008818F3" w:rsidRPr="00C21586">
        <w:rPr>
          <w:lang w:eastAsia="en-US"/>
        </w:rPr>
        <w:t xml:space="preserve">hulgas just aulile, mustvaerale, järvekaurile, punakurk-kaurile ja väikekajakale. Inimpelglike ja häirimistundlike mereliikide jaoks on avamerele püstitatud kõrged ja pöörlevate labadega tuulikud oluline häirimisfaktor. Lisaks tuulepargialale on eel- ja järelseirega tuvastatud, et </w:t>
      </w:r>
      <w:r w:rsidR="00805AA3">
        <w:rPr>
          <w:lang w:eastAsia="en-US"/>
        </w:rPr>
        <w:t>need</w:t>
      </w:r>
      <w:r w:rsidR="00805AA3" w:rsidRPr="00C21586">
        <w:rPr>
          <w:lang w:eastAsia="en-US"/>
        </w:rPr>
        <w:t xml:space="preserve"> </w:t>
      </w:r>
      <w:r w:rsidR="008818F3" w:rsidRPr="00C21586">
        <w:rPr>
          <w:lang w:eastAsia="en-US"/>
        </w:rPr>
        <w:t>liigid võivad olla täielikult või osaliselt tõrjutud mitmekilomeetrise ulatusega tsoonis tuuleparki ümbritseval merealal. Tuulepargi eemaletõrjuva mõju ulatus (kaugus viimasest tuulikust) võib aulil olla 2–4 km, mustvaeral 1–4 km, järve- ja punakurk-kauril 1–6 km ja väikekajakal 1,5 km. Merelindude reaktsiooni arvestades võib piisava kindlusega väita, et Eesti kontekstis tundlike ja kaitsekorralduslikult oluliste liikide toitumise ja peatumise võtmealade puhul peab tuulepargi ja lindude jaoks olulise mereala vahele jääma vähemalt 5–6 km laiune puhvervöönd. Kuna Kolgi ja Irbe kaitseala ei ole linnustiku kaitse seisukohast võtmealadena määratletud, siis 5–6 km laiuse puhvervööndi rakendamine ehk kaitsealade piiride täiendav laiendamine ei ole</w:t>
      </w:r>
      <w:r w:rsidR="00711882" w:rsidRPr="00711882">
        <w:rPr>
          <w:lang w:eastAsia="en-US"/>
        </w:rPr>
        <w:t xml:space="preserve"> </w:t>
      </w:r>
      <w:r w:rsidR="00711882" w:rsidRPr="00C21586">
        <w:rPr>
          <w:lang w:eastAsia="en-US"/>
        </w:rPr>
        <w:t>vajalik</w:t>
      </w:r>
      <w:r w:rsidR="008818F3" w:rsidRPr="00C21586">
        <w:rPr>
          <w:lang w:eastAsia="en-US"/>
        </w:rPr>
        <w:t xml:space="preserve">. </w:t>
      </w:r>
      <w:r w:rsidR="000D75B3" w:rsidRPr="000D75B3">
        <w:rPr>
          <w:lang w:eastAsia="en-US"/>
        </w:rPr>
        <w:t>Eeltoodud liigipõhised mõjukaugused ei ole käesoleva määrusega kehtestatavad puhvertsoonid ega tähenda automaatset ehituskeeldu kaitseala naabruses. Kolgi ja Irbe kaitseala välispiirist väljapoole fikseeritud puhvertsooni ei kehtestata.</w:t>
      </w:r>
      <w:r w:rsidR="000D75B3">
        <w:rPr>
          <w:b/>
          <w:bCs/>
          <w:lang w:eastAsia="en-US"/>
        </w:rPr>
        <w:t xml:space="preserve"> </w:t>
      </w:r>
      <w:r w:rsidR="008818F3" w:rsidRPr="00C21586">
        <w:rPr>
          <w:lang w:eastAsia="en-US"/>
        </w:rPr>
        <w:t xml:space="preserve">Põhjendatud ei ole ka kaitseala piiride vähendamine, sest väiksemad avamerekaitsealad ei taga minimaalset vajalikku kaitset läbirändavate, talvituvate ja toituvate lindude jaoks. </w:t>
      </w:r>
      <w:r w:rsidR="00B00624" w:rsidRPr="00C21586">
        <w:t>Lisaks mõjutavad ümbritsevat keskkonda ja elustikku tuuleparkide põhjustatud erineva sagedusega müra- ja elektromagnetlained.</w:t>
      </w:r>
      <w:r w:rsidR="000F65F8" w:rsidRPr="00C21586">
        <w:t xml:space="preserve"> </w:t>
      </w:r>
    </w:p>
    <w:p w14:paraId="72B2653B" w14:textId="77777777" w:rsidR="007F65BC" w:rsidRDefault="007F65BC" w:rsidP="00B360E7">
      <w:pPr>
        <w:pBdr>
          <w:top w:val="nil"/>
          <w:left w:val="nil"/>
          <w:bottom w:val="nil"/>
          <w:right w:val="nil"/>
          <w:between w:val="nil"/>
        </w:pBdr>
        <w:jc w:val="both"/>
      </w:pPr>
    </w:p>
    <w:p w14:paraId="733FCF5E" w14:textId="190C709A" w:rsidR="00576E49" w:rsidRPr="00C21586" w:rsidRDefault="000F65F8" w:rsidP="00B360E7">
      <w:pPr>
        <w:pBdr>
          <w:top w:val="nil"/>
          <w:left w:val="nil"/>
          <w:bottom w:val="nil"/>
          <w:right w:val="nil"/>
          <w:between w:val="nil"/>
        </w:pBdr>
        <w:jc w:val="both"/>
      </w:pPr>
      <w:r w:rsidRPr="00C21586">
        <w:t xml:space="preserve">Kolgi kaitseala karidele meretuulepargi ehitamise </w:t>
      </w:r>
      <w:r w:rsidR="00711882">
        <w:t>keelamine</w:t>
      </w:r>
      <w:r w:rsidRPr="00C21586">
        <w:t xml:space="preserve"> on tasakaalustatud keskkonnakaitseliste eesmärkide saavutamiseks vajalik. </w:t>
      </w:r>
      <w:r w:rsidR="00635A24" w:rsidRPr="00C21586">
        <w:t xml:space="preserve">Irbe kaitseala ei jää Eesti mereala planeeringu järgi tuuleenergeetika arendusalale. </w:t>
      </w:r>
      <w:r w:rsidR="007F65BC" w:rsidRPr="007F65BC">
        <w:rPr>
          <w:lang w:eastAsia="en-US"/>
        </w:rPr>
        <w:t>Kolgi kaitseala moodustamine ei mõjuta Saare Wind Energy OÜ hoonestu</w:t>
      </w:r>
      <w:r w:rsidR="00711882">
        <w:rPr>
          <w:lang w:eastAsia="en-US"/>
        </w:rPr>
        <w:t>s</w:t>
      </w:r>
      <w:r w:rsidR="007F65BC" w:rsidRPr="007F65BC">
        <w:rPr>
          <w:lang w:eastAsia="en-US"/>
        </w:rPr>
        <w:t>loa ala, sest kaitseala piiri ja hoonestusloa ala vahele jääb üle 2,5 km laiune puhverala ja tuulikuid saab seal paigutada ka hoonestusloa ala piirile.</w:t>
      </w:r>
      <w:r w:rsidR="008310CA">
        <w:rPr>
          <w:lang w:eastAsia="en-US"/>
        </w:rPr>
        <w:t xml:space="preserve"> </w:t>
      </w:r>
      <w:r w:rsidR="002F4DDD" w:rsidRPr="002F4DDD">
        <w:t xml:space="preserve">Arvestades Eesti mereala planeeringu järgse tuuleenergeetika arendusala piire ja Kolgi kaitseala paiknemist selle servaalal, ei </w:t>
      </w:r>
      <w:r w:rsidR="00711882">
        <w:t>avalda</w:t>
      </w:r>
      <w:r w:rsidR="00711882" w:rsidRPr="002F4DDD">
        <w:t xml:space="preserve"> </w:t>
      </w:r>
      <w:r w:rsidR="002F4DDD" w:rsidRPr="002F4DDD">
        <w:t>sihtkaitsevööndi kaitsekorra kehtestamine olulist mõju meretuuleparkide kaabliühendustele.</w:t>
      </w:r>
      <w:r w:rsidR="002A2F7B">
        <w:t xml:space="preserve"> </w:t>
      </w:r>
      <w:r w:rsidR="002F4DDD" w:rsidRPr="002F4DDD">
        <w:t xml:space="preserve">Puudub möödapääsmatu vajadus </w:t>
      </w:r>
      <w:r w:rsidR="00601637">
        <w:t xml:space="preserve">Kolgi </w:t>
      </w:r>
      <w:r w:rsidR="002F4DDD">
        <w:t>kaitsealast</w:t>
      </w:r>
      <w:r w:rsidR="002F4DDD" w:rsidRPr="002F4DDD">
        <w:t xml:space="preserve"> merekaablite läbiviimiseks, sest piirnevatelt meretuulepargi taotluste aladelt on võimalik viia merekaablid Saaremaa rannikuni kohta, kuhu planeeritakse alajaama.</w:t>
      </w:r>
      <w:r w:rsidR="00601637" w:rsidRPr="00601637">
        <w:rPr>
          <w:lang w:eastAsia="en-US"/>
        </w:rPr>
        <w:t xml:space="preserve"> </w:t>
      </w:r>
      <w:r w:rsidR="00F70AAC" w:rsidRPr="00360C05">
        <w:rPr>
          <w:rFonts w:eastAsia="SimSun"/>
          <w:kern w:val="1"/>
          <w:lang w:eastAsia="zh-CN" w:bidi="hi-IN"/>
        </w:rPr>
        <w:t xml:space="preserve">Saaremaa ranniku alajaamana on mõeldud planeeritavat Kotlandi alajaama, mis on Eesti-Läti IV elektriliini ühenduse planeerimisel riigi eriplaneeringu menetluse raames osutunud eelistatud trassi sobivamaks alajaamaks. </w:t>
      </w:r>
      <w:r w:rsidR="009D395C">
        <w:t xml:space="preserve">Merekaablite trassi pikenemise vajadust </w:t>
      </w:r>
      <w:r w:rsidR="00E25A4B">
        <w:t>täielikult</w:t>
      </w:r>
      <w:r w:rsidR="009D395C">
        <w:t xml:space="preserve"> välistada ei saa,</w:t>
      </w:r>
      <w:r w:rsidR="009D395C" w:rsidRPr="002A2F7B">
        <w:rPr>
          <w:rFonts w:eastAsia="SimSun"/>
          <w:kern w:val="1"/>
          <w:lang w:eastAsia="zh-CN" w:bidi="hi-IN"/>
        </w:rPr>
        <w:t xml:space="preserve"> kuid puudub info järeldamaks, et see mõju oleks nii oluline, </w:t>
      </w:r>
      <w:r w:rsidR="009D395C">
        <w:rPr>
          <w:rFonts w:eastAsia="SimSun"/>
          <w:kern w:val="1"/>
          <w:lang w:eastAsia="zh-CN" w:bidi="hi-IN"/>
        </w:rPr>
        <w:t>mis</w:t>
      </w:r>
      <w:r w:rsidR="009D395C" w:rsidRPr="002A2F7B">
        <w:rPr>
          <w:rFonts w:eastAsia="SimSun"/>
          <w:kern w:val="1"/>
          <w:lang w:eastAsia="zh-CN" w:bidi="hi-IN"/>
        </w:rPr>
        <w:t xml:space="preserve"> seaks kahtluse alla </w:t>
      </w:r>
      <w:r w:rsidR="009D395C">
        <w:rPr>
          <w:rFonts w:eastAsia="SimSun"/>
          <w:kern w:val="1"/>
          <w:lang w:eastAsia="zh-CN" w:bidi="hi-IN"/>
        </w:rPr>
        <w:t>nende</w:t>
      </w:r>
      <w:r w:rsidR="009D395C" w:rsidRPr="002A2F7B">
        <w:rPr>
          <w:rFonts w:eastAsia="SimSun"/>
          <w:kern w:val="1"/>
          <w:lang w:eastAsia="zh-CN" w:bidi="hi-IN"/>
        </w:rPr>
        <w:t xml:space="preserve"> rajamise võimalikkuse</w:t>
      </w:r>
      <w:r w:rsidR="009D395C">
        <w:rPr>
          <w:rFonts w:eastAsia="SimSun"/>
          <w:kern w:val="1"/>
          <w:lang w:eastAsia="zh-CN" w:bidi="hi-IN"/>
        </w:rPr>
        <w:t>.</w:t>
      </w:r>
      <w:r w:rsidR="009D395C" w:rsidRPr="002F4DDD">
        <w:t xml:space="preserve"> </w:t>
      </w:r>
      <w:r w:rsidR="00F70AAC" w:rsidRPr="00F70AAC">
        <w:t xml:space="preserve">Kliima- ja energiajulgeoleku </w:t>
      </w:r>
      <w:r w:rsidR="00F70AAC" w:rsidRPr="00F70AAC">
        <w:lastRenderedPageBreak/>
        <w:t>eesmärkide kindlamaks saavutamiseks jäetakse sihtkaitsevööndis siiski alles kaalutlusvõimalus kaitseala valitseja nõusolekul erandina lubada merekaablite rajamist. Kaalutluse tegemisel tuleb esimese eelistusena vältida merekaablite rajamist kaitsealal olevatel karidel. Järgmisena eelistada merekaablite rajamist elustiku mitmekesisuselt vähem prioriteetsematel karidel afootilises vööndis  ja alles viimase variandina kaaluda footilises vööndis paiknevatel karidel merekaabli rajamist.</w:t>
      </w:r>
      <w:r w:rsidR="00F70AAC" w:rsidRPr="00F70AAC">
        <w:rPr>
          <w:b/>
          <w:bCs/>
          <w:i/>
          <w:iCs/>
        </w:rPr>
        <w:t xml:space="preserve">  </w:t>
      </w:r>
      <w:r w:rsidR="00601637" w:rsidRPr="00601637">
        <w:rPr>
          <w:lang w:eastAsia="en-US"/>
        </w:rPr>
        <w:t xml:space="preserve">Kuna Irbe kaitseala jääb planeeritavast Eesti-Läti neljanda elektriühenduse merekaabli trassikoridorist u 800 m kaugusele </w:t>
      </w:r>
      <w:r w:rsidR="00711882">
        <w:rPr>
          <w:lang w:eastAsia="en-US"/>
        </w:rPr>
        <w:t>ega</w:t>
      </w:r>
      <w:r w:rsidR="00601637" w:rsidRPr="00601637">
        <w:rPr>
          <w:lang w:eastAsia="en-US"/>
        </w:rPr>
        <w:t xml:space="preserve"> kattu ka Eesti mereala planeeringu järgse tuuleenergeetika arendusalaga, siis mõju välisühendustele ja meretuuleparkide kaabliühendustele puudub.</w:t>
      </w:r>
    </w:p>
    <w:p w14:paraId="046AB8F5" w14:textId="77777777" w:rsidR="00C53658" w:rsidRPr="00C21586" w:rsidRDefault="00C53658" w:rsidP="00B360E7">
      <w:pPr>
        <w:pBdr>
          <w:top w:val="nil"/>
          <w:left w:val="nil"/>
          <w:bottom w:val="nil"/>
          <w:right w:val="nil"/>
          <w:between w:val="nil"/>
        </w:pBdr>
        <w:jc w:val="both"/>
      </w:pPr>
    </w:p>
    <w:p w14:paraId="5AF2C00B" w14:textId="692108D2" w:rsidR="00C53658" w:rsidRPr="00C21586" w:rsidRDefault="00C53658" w:rsidP="00B360E7">
      <w:pPr>
        <w:pBdr>
          <w:top w:val="nil"/>
          <w:left w:val="nil"/>
          <w:bottom w:val="nil"/>
          <w:right w:val="nil"/>
          <w:between w:val="nil"/>
        </w:pBdr>
        <w:jc w:val="both"/>
      </w:pPr>
      <w:r w:rsidRPr="00C21586">
        <w:rPr>
          <w:lang w:eastAsia="en-US"/>
        </w:rPr>
        <w:t xml:space="preserve">Eesti mereala planeeringu seletuskirjas on antud suunis, et loodavate avamere kaitsealade moodustamisel lähtutakse mereala kooskasutuse põhimõttest ja vajadusest kasutada mereressurssi ka vesiviljeluse arendamiseks. </w:t>
      </w:r>
      <w:r w:rsidR="00841370" w:rsidRPr="00C21586">
        <w:rPr>
          <w:lang w:eastAsia="en-US"/>
        </w:rPr>
        <w:t>Sihtkaitsevööndi kaitsekord karbi- ja vetikakasvatuse rajamist ei võimalda</w:t>
      </w:r>
      <w:r w:rsidR="00841370">
        <w:rPr>
          <w:lang w:eastAsia="en-US"/>
        </w:rPr>
        <w:t>, kuid r</w:t>
      </w:r>
      <w:r w:rsidRPr="00C21586">
        <w:rPr>
          <w:lang w:eastAsia="en-US"/>
        </w:rPr>
        <w:t>eaalset huvi majandusvööndis karbi- ja vetikakasvatuseks selle kauguse tõttu rannikust ei ole.</w:t>
      </w:r>
      <w:r w:rsidR="00014FF1" w:rsidRPr="00014FF1">
        <w:rPr>
          <w:lang w:eastAsia="en-US"/>
        </w:rPr>
        <w:t xml:space="preserve"> Karbi- ja vetikakasvatusi on rajatud väga vähe ja needki paiknevad või enamasti alles planeeritakse rajada rannikulähedasse merre.</w:t>
      </w:r>
      <w:r w:rsidR="00DE1955" w:rsidRPr="00DE1955">
        <w:rPr>
          <w:lang w:eastAsia="en-US"/>
        </w:rPr>
        <w:t xml:space="preserve"> Majandusvööndis puudub huvi ka vetikapüügiks. Punavetikas agarik (</w:t>
      </w:r>
      <w:r w:rsidR="00DE1955" w:rsidRPr="00DE1955">
        <w:rPr>
          <w:i/>
          <w:iCs/>
          <w:lang w:eastAsia="en-US"/>
        </w:rPr>
        <w:t>Furcellaria lumbricalis</w:t>
      </w:r>
      <w:r w:rsidR="00DE1955" w:rsidRPr="00DE1955">
        <w:rPr>
          <w:lang w:eastAsia="en-US"/>
        </w:rPr>
        <w:t xml:space="preserve">) on ainus liik, mille lahtist vormi Läänemerest traalitakse kommertsiaalses mastaabis, </w:t>
      </w:r>
      <w:r w:rsidR="00711882">
        <w:rPr>
          <w:lang w:eastAsia="en-US"/>
        </w:rPr>
        <w:t>et toota</w:t>
      </w:r>
      <w:r w:rsidR="00711882" w:rsidRPr="00DE1955">
        <w:rPr>
          <w:lang w:eastAsia="en-US"/>
        </w:rPr>
        <w:t xml:space="preserve"> </w:t>
      </w:r>
      <w:r w:rsidR="00DE1955" w:rsidRPr="00DE1955">
        <w:rPr>
          <w:lang w:eastAsia="en-US"/>
        </w:rPr>
        <w:t xml:space="preserve">furtsellaraaninimelist polüsahhariidi, mis on tarretisaine. Lisaks kogutakse kaldale uhutud agarikku Lääne-Saaremaa randadelt. Agariku väljapüüki ei piira püügilimiit, kuna praegusel ajal püütakse limiidist välja vaid osa. </w:t>
      </w:r>
      <w:r w:rsidR="00711882">
        <w:rPr>
          <w:lang w:eastAsia="en-US"/>
        </w:rPr>
        <w:t>Väikese</w:t>
      </w:r>
      <w:r w:rsidR="00711882" w:rsidRPr="00DE1955">
        <w:rPr>
          <w:lang w:eastAsia="en-US"/>
        </w:rPr>
        <w:t xml:space="preserve"> </w:t>
      </w:r>
      <w:r w:rsidR="00DE1955" w:rsidRPr="00DE1955">
        <w:rPr>
          <w:lang w:eastAsia="en-US"/>
        </w:rPr>
        <w:t xml:space="preserve">püügimäära põhjuseks ei ole ressursi defitsiit, vaid peamiselt </w:t>
      </w:r>
      <w:r w:rsidR="00711882">
        <w:rPr>
          <w:lang w:eastAsia="en-US"/>
        </w:rPr>
        <w:t>vähene</w:t>
      </w:r>
      <w:r w:rsidR="00711882" w:rsidRPr="00DE1955">
        <w:rPr>
          <w:lang w:eastAsia="en-US"/>
        </w:rPr>
        <w:t xml:space="preserve"> </w:t>
      </w:r>
      <w:r w:rsidR="00DE1955" w:rsidRPr="00DE1955">
        <w:rPr>
          <w:lang w:eastAsia="en-US"/>
        </w:rPr>
        <w:t>nõudlus turul.</w:t>
      </w:r>
      <w:r w:rsidR="00841370" w:rsidRPr="00841370">
        <w:t xml:space="preserve"> </w:t>
      </w:r>
      <w:r w:rsidR="00841370">
        <w:t xml:space="preserve">Eesti </w:t>
      </w:r>
      <w:r w:rsidR="00841370" w:rsidRPr="00841370">
        <w:rPr>
          <w:lang w:eastAsia="en-US"/>
        </w:rPr>
        <w:t>mereala planeeringuga seatakse tingimus, et kalakasvandusi tuleb rajada sügavamatele ja avatumatele merealadele, et vähendada reostuse võimalikku mõju. Sügavamatel merealadel on enamasti vähem mõjutatavat elustikku (merepõhja elupaiku, kalade koelmualasid jm). Avameremadalikud looduskaitselistel põhjustel kalakasvanduste rajamiseks ei sobi.</w:t>
      </w:r>
      <w:r w:rsidR="00841370">
        <w:rPr>
          <w:lang w:eastAsia="en-US"/>
        </w:rPr>
        <w:t xml:space="preserve"> </w:t>
      </w:r>
      <w:r w:rsidR="00DA2F7A" w:rsidRPr="00C21586">
        <w:rPr>
          <w:lang w:eastAsia="en-US"/>
        </w:rPr>
        <w:t>Kolgi ja Irbe kaitseala eesmärk on ala loodu</w:t>
      </w:r>
      <w:r w:rsidR="003640CB" w:rsidRPr="00C21586">
        <w:rPr>
          <w:lang w:eastAsia="en-US"/>
        </w:rPr>
        <w:t>s</w:t>
      </w:r>
      <w:r w:rsidR="00DA2F7A" w:rsidRPr="00C21586">
        <w:rPr>
          <w:lang w:eastAsia="en-US"/>
        </w:rPr>
        <w:t>likule arengule jätmine</w:t>
      </w:r>
      <w:r w:rsidR="00FD7042">
        <w:rPr>
          <w:lang w:eastAsia="en-US"/>
        </w:rPr>
        <w:t xml:space="preserve"> ja vesiviljeluse arendamiseks </w:t>
      </w:r>
      <w:r w:rsidR="00711882">
        <w:rPr>
          <w:lang w:eastAsia="en-US"/>
        </w:rPr>
        <w:t xml:space="preserve">need </w:t>
      </w:r>
      <w:r w:rsidR="00FD7042">
        <w:rPr>
          <w:lang w:eastAsia="en-US"/>
        </w:rPr>
        <w:t>ei sobi</w:t>
      </w:r>
      <w:r w:rsidR="00DA2F7A" w:rsidRPr="00C21586">
        <w:rPr>
          <w:lang w:eastAsia="en-US"/>
        </w:rPr>
        <w:t>.</w:t>
      </w:r>
    </w:p>
    <w:p w14:paraId="006D12B0" w14:textId="77777777" w:rsidR="00576E49" w:rsidRPr="00E05E40" w:rsidRDefault="00576E49" w:rsidP="00B360E7">
      <w:pPr>
        <w:pBdr>
          <w:top w:val="nil"/>
          <w:left w:val="nil"/>
          <w:bottom w:val="nil"/>
          <w:right w:val="nil"/>
          <w:between w:val="nil"/>
        </w:pBdr>
        <w:jc w:val="both"/>
      </w:pPr>
    </w:p>
    <w:p w14:paraId="2F128FA2" w14:textId="3A162684" w:rsidR="00E935E3" w:rsidRPr="00E05E40" w:rsidRDefault="00E05E40" w:rsidP="00B360E7">
      <w:pPr>
        <w:pBdr>
          <w:top w:val="nil"/>
          <w:left w:val="nil"/>
          <w:bottom w:val="nil"/>
          <w:right w:val="nil"/>
          <w:between w:val="nil"/>
        </w:pBdr>
        <w:jc w:val="both"/>
      </w:pPr>
      <w:r w:rsidRPr="00E05E40">
        <w:t xml:space="preserve">Jahipidamine </w:t>
      </w:r>
      <w:r w:rsidR="00F60E88">
        <w:t xml:space="preserve">Kolgi ja Irbe </w:t>
      </w:r>
      <w:r w:rsidRPr="00E05E40">
        <w:t xml:space="preserve">kaitsealal on keelatud, kuna põhjustab lindudele häiringut, mida on võimalik vältida. </w:t>
      </w:r>
      <w:r w:rsidR="00F60E88">
        <w:t>Linnujahi keeld l</w:t>
      </w:r>
      <w:r w:rsidRPr="00E05E40">
        <w:t xml:space="preserve">isapiirangut ei sea, sest </w:t>
      </w:r>
      <w:r w:rsidR="00F60E88">
        <w:t>kaitsealad</w:t>
      </w:r>
      <w:r w:rsidRPr="00E05E40">
        <w:t xml:space="preserve"> jää</w:t>
      </w:r>
      <w:r w:rsidR="00F60E88">
        <w:t>vad</w:t>
      </w:r>
      <w:r w:rsidRPr="00E05E40">
        <w:t xml:space="preserve"> tervikuna jahipiirkonnast välja. Keeld on vajalik juhuks, kui tulevikus arvatakse </w:t>
      </w:r>
      <w:r w:rsidR="00F60E88">
        <w:t>kaitse</w:t>
      </w:r>
      <w:r w:rsidRPr="00E05E40">
        <w:t>ala</w:t>
      </w:r>
      <w:r w:rsidR="00F60E88">
        <w:t>d</w:t>
      </w:r>
      <w:r w:rsidRPr="00E05E40">
        <w:t xml:space="preserve"> jahipiirkonna koosseisu.</w:t>
      </w:r>
      <w:r w:rsidR="00F7437C" w:rsidRPr="00F7437C">
        <w:rPr>
          <w:lang w:eastAsia="en-US"/>
        </w:rPr>
        <w:t xml:space="preserve"> </w:t>
      </w:r>
      <w:r w:rsidR="00F7437C">
        <w:rPr>
          <w:lang w:eastAsia="en-US"/>
        </w:rPr>
        <w:t>Lisaks p</w:t>
      </w:r>
      <w:r w:rsidR="00F7437C" w:rsidRPr="00F7437C">
        <w:rPr>
          <w:lang w:eastAsia="en-US"/>
        </w:rPr>
        <w:t>uudub huvi ja vajadus majandusvööndis hüljeste küttimiseks. Eestis lubatakse hallhülgeid taas küttida alates 2015. aastast (küttimine oli peatatud 1970. aastate algusest kuni 2015. aastani). Küttimise lubamisega saab reguleerida liigi asurkonna arvukust, mis aitab mõningal määral kaasa kutselisel kalapüügil tekkivate kahjustuste ennetamisele – hülged püüavad kalurite mõrdadest ja võrkudest toitu, lõhkudes nii püüniseid ning põhjustades kaluritele majanduslikku kahju. Enamik hüljestest on kütitud Liivi lahes Kihnu jahipiirkonnas.</w:t>
      </w:r>
    </w:p>
    <w:p w14:paraId="53A06972" w14:textId="77777777" w:rsidR="00E935E3" w:rsidRPr="00C21586" w:rsidRDefault="00E935E3" w:rsidP="00B360E7">
      <w:pPr>
        <w:pBdr>
          <w:top w:val="nil"/>
          <w:left w:val="nil"/>
          <w:bottom w:val="nil"/>
          <w:right w:val="nil"/>
          <w:between w:val="nil"/>
        </w:pBdr>
        <w:jc w:val="both"/>
      </w:pPr>
    </w:p>
    <w:p w14:paraId="57E16581" w14:textId="1A50457B" w:rsidR="00E935E3" w:rsidRPr="00C21586" w:rsidRDefault="00EF32F3" w:rsidP="00B360E7">
      <w:pPr>
        <w:pBdr>
          <w:top w:val="nil"/>
          <w:left w:val="nil"/>
          <w:bottom w:val="nil"/>
          <w:right w:val="nil"/>
          <w:between w:val="nil"/>
        </w:pBdr>
        <w:jc w:val="both"/>
      </w:pPr>
      <w:r>
        <w:t xml:space="preserve">Uute ehitiste püstitamine on keelatud, välja arvatud merekaablite rajamine valitseja nõusolekul. </w:t>
      </w:r>
      <w:r w:rsidRPr="00EF32F3">
        <w:t>Ehitusseadustiku § 3 lõike 2 kohaselt saab kaableid pidada ehitisteks</w:t>
      </w:r>
      <w:r>
        <w:t xml:space="preserve">. </w:t>
      </w:r>
      <w:r w:rsidRPr="00EF32F3">
        <w:t xml:space="preserve">Kolgi ja Irbe kaitsealad asuvad Eesti majandusvööndis, mille osas võib tekkida vajadus merekaablite paigaldamiseks, et ühendada meretuuleparke maismaaga. Meretuuleparkide rajamine aitab kaasa Eesti kliima- ja energiajulgeoleku eesmärkide saavutamisele. </w:t>
      </w:r>
      <w:r>
        <w:t>Muid e</w:t>
      </w:r>
      <w:r w:rsidR="00870486">
        <w:t>rand</w:t>
      </w:r>
      <w:r>
        <w:t>eid</w:t>
      </w:r>
      <w:r w:rsidR="00870486">
        <w:t xml:space="preserve"> rajatiste rajamiseks ei ole vaja</w:t>
      </w:r>
      <w:r w:rsidR="00853A54">
        <w:t xml:space="preserve"> teha</w:t>
      </w:r>
      <w:r w:rsidR="00870486">
        <w:t>, sest m</w:t>
      </w:r>
      <w:r w:rsidR="006946A4" w:rsidRPr="006946A4">
        <w:t>erelisel</w:t>
      </w:r>
      <w:r w:rsidR="006946A4">
        <w:t xml:space="preserve"> Kolgi ja Irbe</w:t>
      </w:r>
      <w:r w:rsidR="006946A4" w:rsidRPr="006946A4">
        <w:t xml:space="preserve"> kaitsealal navigatsioonimärkide paigaldami</w:t>
      </w:r>
      <w:r w:rsidR="00870486">
        <w:t>seks</w:t>
      </w:r>
      <w:r w:rsidR="006946A4" w:rsidRPr="006946A4">
        <w:t xml:space="preserve"> ja asendami</w:t>
      </w:r>
      <w:r w:rsidR="00870486">
        <w:t>seks vajadus puudub.</w:t>
      </w:r>
      <w:r w:rsidR="006946A4" w:rsidRPr="006946A4">
        <w:t xml:space="preserve"> Maa-</w:t>
      </w:r>
      <w:r w:rsidR="006946A4">
        <w:t xml:space="preserve"> ja Ruumi</w:t>
      </w:r>
      <w:r w:rsidR="006946A4" w:rsidRPr="006946A4">
        <w:t>ameti merealade kaardirakenduse</w:t>
      </w:r>
      <w:r w:rsidR="00853A54">
        <w:rPr>
          <w:rStyle w:val="Allmrkuseviide"/>
        </w:rPr>
        <w:footnoteReference w:id="31"/>
      </w:r>
      <w:r w:rsidR="00870486">
        <w:t xml:space="preserve"> alusel Kolgi ja Irbe kaitsealal</w:t>
      </w:r>
      <w:r w:rsidR="00BC3B98">
        <w:t xml:space="preserve"> </w:t>
      </w:r>
      <w:r w:rsidR="006946A4" w:rsidRPr="006946A4">
        <w:t>tulepoi asukoht</w:t>
      </w:r>
      <w:r w:rsidR="006946A4">
        <w:t>i</w:t>
      </w:r>
      <w:r w:rsidR="006946A4" w:rsidRPr="006946A4">
        <w:t xml:space="preserve"> märgitud</w:t>
      </w:r>
      <w:r w:rsidR="006946A4">
        <w:t xml:space="preserve"> ei ole</w:t>
      </w:r>
      <w:r w:rsidR="006946A4" w:rsidRPr="006946A4">
        <w:t>.</w:t>
      </w:r>
      <w:r w:rsidR="009E7CF1">
        <w:t xml:space="preserve"> Lähim tulepoi jääb Irbe kaitsealast u 250 m kaugusele.</w:t>
      </w:r>
      <w:r w:rsidR="00C92EE0">
        <w:t xml:space="preserve"> Erandi vajadus puudub ka </w:t>
      </w:r>
      <w:r w:rsidR="00C92EE0" w:rsidRPr="00C92EE0">
        <w:t>tehnovõrgu rajatise või tootmisotstarbeta ehitise püstitamis</w:t>
      </w:r>
      <w:r w:rsidR="00C92EE0">
        <w:t>eks</w:t>
      </w:r>
      <w:r w:rsidR="00C92EE0" w:rsidRPr="00C92EE0">
        <w:t xml:space="preserve"> riigikaitse tarbeks</w:t>
      </w:r>
      <w:r w:rsidR="00C92EE0">
        <w:t>.</w:t>
      </w:r>
    </w:p>
    <w:p w14:paraId="3CFC3F8F" w14:textId="77777777" w:rsidR="00AA0A1C" w:rsidRPr="00C21586" w:rsidRDefault="00AA0A1C" w:rsidP="00B360E7">
      <w:pPr>
        <w:pBdr>
          <w:top w:val="nil"/>
          <w:left w:val="nil"/>
          <w:bottom w:val="nil"/>
          <w:right w:val="nil"/>
          <w:between w:val="nil"/>
        </w:pBdr>
        <w:jc w:val="both"/>
      </w:pPr>
    </w:p>
    <w:p w14:paraId="341F1ECD" w14:textId="6DC4E4AE" w:rsidR="00AA0A1C" w:rsidRPr="00C21586" w:rsidRDefault="001F4958" w:rsidP="00B360E7">
      <w:pPr>
        <w:pBdr>
          <w:top w:val="nil"/>
          <w:left w:val="nil"/>
          <w:bottom w:val="nil"/>
          <w:right w:val="nil"/>
          <w:between w:val="nil"/>
        </w:pBdr>
        <w:jc w:val="both"/>
        <w:rPr>
          <w:b/>
          <w:bCs/>
          <w:color w:val="000000"/>
        </w:rPr>
      </w:pPr>
      <w:r w:rsidRPr="00C21586">
        <w:rPr>
          <w:b/>
          <w:bCs/>
          <w:color w:val="000000"/>
        </w:rPr>
        <w:t>2.5.2.</w:t>
      </w:r>
      <w:r w:rsidR="00246D67" w:rsidRPr="00C21586">
        <w:rPr>
          <w:b/>
          <w:bCs/>
          <w:color w:val="000000"/>
        </w:rPr>
        <w:t>3</w:t>
      </w:r>
      <w:r w:rsidRPr="00C21586">
        <w:rPr>
          <w:b/>
          <w:bCs/>
          <w:color w:val="000000"/>
        </w:rPr>
        <w:t>. Tegevuste kooskõlastamine kaitseala valitsejaga</w:t>
      </w:r>
    </w:p>
    <w:p w14:paraId="28ED6DC0" w14:textId="77777777" w:rsidR="00AA0A1C" w:rsidRDefault="00AA0A1C" w:rsidP="00B360E7">
      <w:pPr>
        <w:pBdr>
          <w:top w:val="nil"/>
          <w:left w:val="nil"/>
          <w:bottom w:val="nil"/>
          <w:right w:val="nil"/>
          <w:between w:val="nil"/>
        </w:pBdr>
        <w:jc w:val="both"/>
        <w:rPr>
          <w:color w:val="000000"/>
        </w:rPr>
      </w:pPr>
    </w:p>
    <w:p w14:paraId="48C94345" w14:textId="528CE4F7" w:rsidR="00016C74" w:rsidRDefault="00016C74" w:rsidP="00B360E7">
      <w:pPr>
        <w:pBdr>
          <w:top w:val="nil"/>
          <w:left w:val="nil"/>
          <w:bottom w:val="nil"/>
          <w:right w:val="nil"/>
          <w:between w:val="nil"/>
        </w:pBdr>
        <w:jc w:val="both"/>
        <w:rPr>
          <w:color w:val="000000"/>
        </w:rPr>
      </w:pPr>
      <w:r w:rsidRPr="00016C74">
        <w:rPr>
          <w:color w:val="000000"/>
        </w:rPr>
        <w:t xml:space="preserve">Looduskaitseseaduse § 14 lõikest 1 tulenevad tegevused, mis on kaitsealal keelatud, kui selleks ei ole kaitseala valitseja nõusolekut, ei ole </w:t>
      </w:r>
      <w:r>
        <w:rPr>
          <w:color w:val="000000"/>
        </w:rPr>
        <w:t>Kolgi ja Irbe</w:t>
      </w:r>
      <w:r w:rsidRPr="00016C74">
        <w:rPr>
          <w:color w:val="000000"/>
        </w:rPr>
        <w:t xml:space="preserve"> kaitseala puhul asjakohased. Tegemist on </w:t>
      </w:r>
      <w:r w:rsidRPr="00016C74">
        <w:rPr>
          <w:color w:val="000000"/>
        </w:rPr>
        <w:lastRenderedPageBreak/>
        <w:t xml:space="preserve">kogu ulatuses merealaga, kus ei ole asjakohane reguleerida </w:t>
      </w:r>
      <w:r w:rsidR="005F5A63" w:rsidRPr="005F5A63">
        <w:rPr>
          <w:color w:val="000000"/>
        </w:rPr>
        <w:t>katastriüksuse</w:t>
      </w:r>
      <w:r w:rsidR="005F5A63">
        <w:rPr>
          <w:color w:val="000000"/>
        </w:rPr>
        <w:t xml:space="preserve"> </w:t>
      </w:r>
      <w:r w:rsidRPr="00016C74">
        <w:rPr>
          <w:color w:val="000000"/>
        </w:rPr>
        <w:t xml:space="preserve">kõlvikute piiride ja sihtotstarbe muutmist, </w:t>
      </w:r>
      <w:r w:rsidR="00D57B8F" w:rsidRPr="00D57B8F">
        <w:rPr>
          <w:color w:val="000000"/>
        </w:rPr>
        <w:t>maakorralduskava</w:t>
      </w:r>
      <w:r w:rsidR="00D57B8F">
        <w:rPr>
          <w:color w:val="000000"/>
        </w:rPr>
        <w:t xml:space="preserve"> koostamist, </w:t>
      </w:r>
      <w:r w:rsidRPr="00016C74">
        <w:rPr>
          <w:color w:val="000000"/>
        </w:rPr>
        <w:t>maakorraldustoimingute tegemist</w:t>
      </w:r>
      <w:r w:rsidR="00BE6B88">
        <w:rPr>
          <w:color w:val="000000"/>
        </w:rPr>
        <w:t xml:space="preserve">, </w:t>
      </w:r>
      <w:r w:rsidRPr="00016C74">
        <w:rPr>
          <w:color w:val="000000"/>
        </w:rPr>
        <w:t>veekogu rajamist</w:t>
      </w:r>
      <w:r w:rsidR="00BE6B88">
        <w:rPr>
          <w:color w:val="000000"/>
        </w:rPr>
        <w:t xml:space="preserve"> ja </w:t>
      </w:r>
      <w:r w:rsidR="00BE6B88" w:rsidRPr="00BE6B88">
        <w:rPr>
          <w:color w:val="000000"/>
        </w:rPr>
        <w:t>jahiuluk</w:t>
      </w:r>
      <w:r w:rsidR="00BE6B88">
        <w:rPr>
          <w:color w:val="000000"/>
        </w:rPr>
        <w:t>ite</w:t>
      </w:r>
      <w:r w:rsidR="00BE6B88" w:rsidRPr="00BE6B88">
        <w:rPr>
          <w:color w:val="000000"/>
        </w:rPr>
        <w:t xml:space="preserve"> lisasööt</w:t>
      </w:r>
      <w:r w:rsidR="00BE6B88">
        <w:rPr>
          <w:color w:val="000000"/>
        </w:rPr>
        <w:t>mist</w:t>
      </w:r>
      <w:r w:rsidRPr="00016C74">
        <w:rPr>
          <w:color w:val="000000"/>
        </w:rPr>
        <w:t xml:space="preserve">. Kaitse-eeskirja kohaselt on </w:t>
      </w:r>
      <w:r w:rsidR="003B2667">
        <w:rPr>
          <w:color w:val="000000"/>
        </w:rPr>
        <w:t xml:space="preserve">Kolgi ja Irbe </w:t>
      </w:r>
      <w:r w:rsidRPr="00016C74">
        <w:rPr>
          <w:color w:val="000000"/>
        </w:rPr>
        <w:t xml:space="preserve">kaitsealal ehitiste püstitamine keelatud </w:t>
      </w:r>
      <w:r w:rsidR="00711882">
        <w:rPr>
          <w:color w:val="000000"/>
        </w:rPr>
        <w:t>ning</w:t>
      </w:r>
      <w:r w:rsidR="00711882" w:rsidRPr="00016C74">
        <w:rPr>
          <w:color w:val="000000"/>
        </w:rPr>
        <w:t xml:space="preserve"> </w:t>
      </w:r>
      <w:r w:rsidRPr="00016C74">
        <w:rPr>
          <w:color w:val="000000"/>
        </w:rPr>
        <w:t>seetõttu ei ole vaja käsitleda detailplaneeringu kehtestamist, ehitusteatise kohustusega või ehitusloakohustusliku ehitise ehitamiseks nõusoleku andmist, projekteerimistingimuste ja ehitusloa andmist</w:t>
      </w:r>
      <w:r w:rsidR="00A83CDA">
        <w:rPr>
          <w:color w:val="000000"/>
        </w:rPr>
        <w:t xml:space="preserve"> ning </w:t>
      </w:r>
      <w:r w:rsidR="00A83CDA" w:rsidRPr="00A83CDA">
        <w:rPr>
          <w:color w:val="000000"/>
        </w:rPr>
        <w:t>ehitusseadustiku § 113</w:t>
      </w:r>
      <w:r w:rsidR="00A83CDA" w:rsidRPr="00A83CDA">
        <w:rPr>
          <w:color w:val="000000"/>
          <w:vertAlign w:val="superscript"/>
        </w:rPr>
        <w:t>1</w:t>
      </w:r>
      <w:r w:rsidR="00A83CDA" w:rsidRPr="00A83CDA">
        <w:rPr>
          <w:color w:val="000000"/>
        </w:rPr>
        <w:t> lõikes 1</w:t>
      </w:r>
      <w:r w:rsidR="00A83CDA" w:rsidRPr="00A83CDA">
        <w:rPr>
          <w:color w:val="000000"/>
          <w:vertAlign w:val="superscript"/>
        </w:rPr>
        <w:t>2</w:t>
      </w:r>
      <w:r w:rsidR="00A83CDA" w:rsidRPr="00A83CDA">
        <w:rPr>
          <w:color w:val="000000"/>
        </w:rPr>
        <w:t> nimetatud hoonestusl</w:t>
      </w:r>
      <w:r w:rsidR="00A83CDA">
        <w:rPr>
          <w:color w:val="000000"/>
        </w:rPr>
        <w:t>oa (</w:t>
      </w:r>
      <w:r w:rsidR="00A83CDA" w:rsidRPr="00A83CDA">
        <w:rPr>
          <w:color w:val="000000"/>
        </w:rPr>
        <w:t>meretuulepargi hoonestu</w:t>
      </w:r>
      <w:r w:rsidR="00A83CDA">
        <w:rPr>
          <w:color w:val="000000"/>
        </w:rPr>
        <w:t>sloa) andmist</w:t>
      </w:r>
      <w:r w:rsidR="00961DA9">
        <w:rPr>
          <w:color w:val="000000"/>
        </w:rPr>
        <w:t xml:space="preserve"> </w:t>
      </w:r>
      <w:r w:rsidR="00961DA9" w:rsidRPr="00961DA9">
        <w:rPr>
          <w:rFonts w:eastAsia="SimSun"/>
          <w:kern w:val="1"/>
          <w:lang w:eastAsia="zh-CN" w:bidi="hi-IN"/>
        </w:rPr>
        <w:t xml:space="preserve">ja ehitusseadustiku § 113¹ lõikes 1 nimetatud hoonestuloa </w:t>
      </w:r>
      <w:r w:rsidR="00961DA9">
        <w:rPr>
          <w:rFonts w:eastAsia="SimSun"/>
          <w:kern w:val="1"/>
          <w:lang w:eastAsia="zh-CN" w:bidi="hi-IN"/>
        </w:rPr>
        <w:t>andmist</w:t>
      </w:r>
      <w:r w:rsidR="00961DA9" w:rsidRPr="00961DA9">
        <w:rPr>
          <w:rFonts w:eastAsia="SimSun"/>
          <w:kern w:val="1"/>
          <w:lang w:eastAsia="zh-CN" w:bidi="hi-IN"/>
        </w:rPr>
        <w:t>, sealhulgas veekaabelliinide ja vesiviljelusega seotud tegevuste kontekstis</w:t>
      </w:r>
      <w:r w:rsidRPr="00016C74">
        <w:rPr>
          <w:color w:val="000000"/>
        </w:rPr>
        <w:t>.</w:t>
      </w:r>
    </w:p>
    <w:p w14:paraId="6102C11A" w14:textId="77777777" w:rsidR="00AA0A1C" w:rsidRPr="00C21586" w:rsidRDefault="00AA0A1C" w:rsidP="00B360E7">
      <w:pPr>
        <w:pBdr>
          <w:top w:val="nil"/>
          <w:left w:val="nil"/>
          <w:bottom w:val="nil"/>
          <w:right w:val="nil"/>
          <w:between w:val="nil"/>
        </w:pBdr>
        <w:jc w:val="both"/>
        <w:rPr>
          <w:color w:val="000000"/>
        </w:rPr>
      </w:pPr>
    </w:p>
    <w:p w14:paraId="41B6E893" w14:textId="789E7697" w:rsidR="00AA0A1C" w:rsidRPr="00C21586" w:rsidRDefault="001F4958" w:rsidP="00B360E7">
      <w:pPr>
        <w:pBdr>
          <w:top w:val="nil"/>
          <w:left w:val="nil"/>
          <w:bottom w:val="nil"/>
          <w:right w:val="nil"/>
          <w:between w:val="nil"/>
        </w:pBdr>
        <w:jc w:val="both"/>
        <w:rPr>
          <w:color w:val="000000"/>
        </w:rPr>
      </w:pPr>
      <w:r w:rsidRPr="00C21586">
        <w:rPr>
          <w:color w:val="000000"/>
        </w:rPr>
        <w:t>Kaitseala valitseja ei kooskõlasta tegevust, mis kaitse-eeskirja kohaselt vajab kaitseala valitseja nõusolekut, kui see võib kahjustada kaitseala kaitse-eesmär</w:t>
      </w:r>
      <w:r w:rsidR="00497358">
        <w:rPr>
          <w:color w:val="000000"/>
        </w:rPr>
        <w:t>gi</w:t>
      </w:r>
      <w:r w:rsidRPr="00C21586">
        <w:rPr>
          <w:color w:val="000000"/>
        </w:rPr>
        <w:t xml:space="preserve"> saavutamist või kaitseala seisundit. Kui tegevust ei ole kaitseala valitsejaga kooskõlastatud või tegevuses ei ole arvestatud kaitseala valitseja kirjalikult seatud tingimusi, mille täitmisel tegevus ei kahjusta kaitseala kaitse-eesmärgi saavutamist või kaitseala seisundit, ei teki isikul, kelle huvides nimetatud tegevus on, vastavalt haldusmenetluse seadusele õiguspärast ootust sellise tegevuse õiguspärasuse osas.</w:t>
      </w:r>
    </w:p>
    <w:p w14:paraId="210518FC" w14:textId="77777777" w:rsidR="00AA0A1C" w:rsidRPr="00C21586" w:rsidRDefault="00AA0A1C" w:rsidP="00B360E7">
      <w:pPr>
        <w:pBdr>
          <w:top w:val="nil"/>
          <w:left w:val="nil"/>
          <w:bottom w:val="nil"/>
          <w:right w:val="nil"/>
          <w:between w:val="nil"/>
        </w:pBdr>
        <w:jc w:val="both"/>
        <w:rPr>
          <w:color w:val="000000"/>
        </w:rPr>
      </w:pPr>
    </w:p>
    <w:p w14:paraId="5B9C3D42" w14:textId="4C425193" w:rsidR="00AA0A1C" w:rsidRPr="00C21586" w:rsidRDefault="00A02BAB" w:rsidP="00B360E7">
      <w:pPr>
        <w:pBdr>
          <w:top w:val="nil"/>
          <w:left w:val="nil"/>
          <w:bottom w:val="nil"/>
          <w:right w:val="nil"/>
          <w:between w:val="nil"/>
        </w:pBdr>
        <w:jc w:val="both"/>
        <w:rPr>
          <w:color w:val="000000"/>
        </w:rPr>
      </w:pPr>
      <w:r w:rsidRPr="00A02BAB">
        <w:rPr>
          <w:bCs/>
          <w:lang w:eastAsia="ar-SA"/>
        </w:rPr>
        <w:t>Praktikas on tingimuste esitamine kõige enam kasutatav võte, millega välditakse kaitsealadel majandustegevuse kahjustavat mõju. Enamasti ei keelata tegevust, mis on kaitse-eeskirjas lubatud kaitseala valitseja nõusolekul, vaid püütakse kaalutlusõiguse kaudu leida lahendusi, kus tegevus loodusväärtusi ei kahjusta, ühitades looduskaitse ja arendushuvid.</w:t>
      </w:r>
    </w:p>
    <w:p w14:paraId="13E6F248" w14:textId="77777777" w:rsidR="00AA0A1C" w:rsidRPr="00C21586" w:rsidRDefault="00AA0A1C" w:rsidP="00B360E7">
      <w:pPr>
        <w:pBdr>
          <w:top w:val="nil"/>
          <w:left w:val="nil"/>
          <w:bottom w:val="nil"/>
          <w:right w:val="nil"/>
          <w:between w:val="nil"/>
        </w:pBdr>
        <w:jc w:val="both"/>
        <w:rPr>
          <w:color w:val="000000"/>
        </w:rPr>
      </w:pPr>
    </w:p>
    <w:p w14:paraId="1DE97DD0" w14:textId="77777777" w:rsidR="00AA0A1C" w:rsidRPr="00C21586" w:rsidRDefault="00AA0A1C" w:rsidP="00B360E7">
      <w:pPr>
        <w:pBdr>
          <w:top w:val="nil"/>
          <w:left w:val="nil"/>
          <w:bottom w:val="nil"/>
          <w:right w:val="nil"/>
          <w:between w:val="nil"/>
        </w:pBdr>
        <w:jc w:val="both"/>
        <w:rPr>
          <w:color w:val="000000"/>
        </w:rPr>
      </w:pPr>
    </w:p>
    <w:p w14:paraId="218C5D3F" w14:textId="77777777" w:rsidR="00AA0A1C" w:rsidRPr="00C21586" w:rsidRDefault="001F4958" w:rsidP="00B360E7">
      <w:pPr>
        <w:pBdr>
          <w:top w:val="nil"/>
          <w:left w:val="nil"/>
          <w:bottom w:val="nil"/>
          <w:right w:val="nil"/>
          <w:between w:val="nil"/>
        </w:pBdr>
        <w:jc w:val="both"/>
        <w:rPr>
          <w:b/>
          <w:bCs/>
          <w:color w:val="000000"/>
        </w:rPr>
      </w:pPr>
      <w:r w:rsidRPr="00C21586">
        <w:rPr>
          <w:b/>
          <w:bCs/>
          <w:color w:val="000000"/>
        </w:rPr>
        <w:t>3. Menetluse kirjeldus</w:t>
      </w:r>
    </w:p>
    <w:p w14:paraId="20E1F4B5" w14:textId="77777777" w:rsidR="00AA0A1C" w:rsidRDefault="00AA0A1C" w:rsidP="00B360E7">
      <w:pPr>
        <w:pBdr>
          <w:top w:val="nil"/>
          <w:left w:val="nil"/>
          <w:bottom w:val="nil"/>
          <w:right w:val="nil"/>
          <w:between w:val="nil"/>
        </w:pBdr>
        <w:jc w:val="both"/>
        <w:rPr>
          <w:color w:val="000000"/>
        </w:rPr>
      </w:pPr>
    </w:p>
    <w:p w14:paraId="1E0BADDE" w14:textId="095537ED" w:rsidR="001064E7" w:rsidRDefault="009A41AC" w:rsidP="00B360E7">
      <w:pPr>
        <w:pBdr>
          <w:top w:val="nil"/>
          <w:left w:val="nil"/>
          <w:bottom w:val="nil"/>
          <w:right w:val="nil"/>
          <w:between w:val="nil"/>
        </w:pBdr>
        <w:jc w:val="both"/>
        <w:rPr>
          <w:color w:val="000000"/>
        </w:rPr>
      </w:pPr>
      <w:r>
        <w:rPr>
          <w:color w:val="000000"/>
        </w:rPr>
        <w:t>Kolgi ja Irbe k</w:t>
      </w:r>
      <w:r w:rsidRPr="009A41AC">
        <w:rPr>
          <w:color w:val="000000"/>
        </w:rPr>
        <w:t xml:space="preserve">aitseala kaitse-eeskirja avalik väljapanek toimus </w:t>
      </w:r>
      <w:r w:rsidR="00F17D53">
        <w:rPr>
          <w:color w:val="000000"/>
        </w:rPr>
        <w:t>27</w:t>
      </w:r>
      <w:r w:rsidRPr="009A41AC">
        <w:rPr>
          <w:color w:val="000000"/>
        </w:rPr>
        <w:t xml:space="preserve">. </w:t>
      </w:r>
      <w:r w:rsidR="00F17D53">
        <w:rPr>
          <w:color w:val="000000"/>
        </w:rPr>
        <w:t>mai</w:t>
      </w:r>
      <w:r w:rsidR="00FC59C6" w:rsidRPr="009A41AC">
        <w:rPr>
          <w:color w:val="000000"/>
        </w:rPr>
        <w:t xml:space="preserve">st </w:t>
      </w:r>
      <w:r w:rsidR="00F17D53">
        <w:rPr>
          <w:color w:val="000000"/>
        </w:rPr>
        <w:t>9</w:t>
      </w:r>
      <w:r w:rsidRPr="009A41AC">
        <w:rPr>
          <w:color w:val="000000"/>
        </w:rPr>
        <w:t xml:space="preserve">. </w:t>
      </w:r>
      <w:r w:rsidR="00F17D53">
        <w:rPr>
          <w:color w:val="000000"/>
        </w:rPr>
        <w:t>juuni</w:t>
      </w:r>
      <w:r w:rsidR="00FC59C6" w:rsidRPr="009A41AC">
        <w:rPr>
          <w:color w:val="000000"/>
        </w:rPr>
        <w:t xml:space="preserve">ni </w:t>
      </w:r>
      <w:r w:rsidRPr="009A41AC">
        <w:rPr>
          <w:color w:val="000000"/>
        </w:rPr>
        <w:t>202</w:t>
      </w:r>
      <w:r>
        <w:rPr>
          <w:color w:val="000000"/>
        </w:rPr>
        <w:t>6</w:t>
      </w:r>
      <w:r w:rsidRPr="009A41AC">
        <w:rPr>
          <w:color w:val="000000"/>
        </w:rPr>
        <w:t>. a</w:t>
      </w:r>
      <w:r w:rsidR="00711882">
        <w:rPr>
          <w:color w:val="000000"/>
        </w:rPr>
        <w:t>.</w:t>
      </w:r>
      <w:r w:rsidRPr="009A41AC">
        <w:rPr>
          <w:color w:val="000000"/>
        </w:rPr>
        <w:t xml:space="preserve"> Materjalidega oli võimalik tutvuda Keskkonnaameti kodulehel </w:t>
      </w:r>
      <w:hyperlink r:id="rId10" w:history="1">
        <w:r w:rsidRPr="009A41AC">
          <w:rPr>
            <w:rStyle w:val="Hperlink"/>
          </w:rPr>
          <w:t>www.keskkonnaamet.ee</w:t>
        </w:r>
      </w:hyperlink>
      <w:r w:rsidRPr="009A41AC">
        <w:rPr>
          <w:color w:val="000000"/>
        </w:rPr>
        <w:t xml:space="preserve">. Teade kaitse-eeskirja avaliku väljapaneku </w:t>
      </w:r>
      <w:r w:rsidR="00B149E1">
        <w:rPr>
          <w:color w:val="000000"/>
        </w:rPr>
        <w:t xml:space="preserve">ja vastavasisulise ettepaneku alusel avaliku arutelu </w:t>
      </w:r>
      <w:r w:rsidRPr="009A41AC">
        <w:rPr>
          <w:color w:val="000000"/>
        </w:rPr>
        <w:t xml:space="preserve">toimumise kohta ilmus </w:t>
      </w:r>
      <w:r w:rsidR="00540B12">
        <w:rPr>
          <w:color w:val="000000"/>
        </w:rPr>
        <w:t>26</w:t>
      </w:r>
      <w:r w:rsidRPr="009A41AC">
        <w:rPr>
          <w:color w:val="000000"/>
        </w:rPr>
        <w:t xml:space="preserve">. </w:t>
      </w:r>
      <w:r w:rsidR="00540B12">
        <w:rPr>
          <w:color w:val="000000"/>
        </w:rPr>
        <w:t>mai</w:t>
      </w:r>
      <w:r w:rsidR="00540B12" w:rsidRPr="009A41AC">
        <w:rPr>
          <w:color w:val="000000"/>
        </w:rPr>
        <w:t xml:space="preserve"> </w:t>
      </w:r>
      <w:r w:rsidRPr="009A41AC">
        <w:rPr>
          <w:color w:val="000000"/>
        </w:rPr>
        <w:t>202</w:t>
      </w:r>
      <w:r w:rsidR="002D124F">
        <w:rPr>
          <w:color w:val="000000"/>
        </w:rPr>
        <w:t>6</w:t>
      </w:r>
      <w:r w:rsidRPr="009A41AC">
        <w:rPr>
          <w:color w:val="000000"/>
        </w:rPr>
        <w:t xml:space="preserve">. a üleriigilise levikuga ajalehes </w:t>
      </w:r>
      <w:r w:rsidR="00540B12">
        <w:rPr>
          <w:color w:val="000000"/>
        </w:rPr>
        <w:t>Õhtuleht</w:t>
      </w:r>
      <w:r w:rsidR="00540B12" w:rsidRPr="009A41AC">
        <w:rPr>
          <w:color w:val="000000"/>
        </w:rPr>
        <w:t xml:space="preserve"> </w:t>
      </w:r>
      <w:r w:rsidRPr="009A41AC">
        <w:rPr>
          <w:color w:val="000000"/>
        </w:rPr>
        <w:t xml:space="preserve">ja kohalikus ajalehes Saarte Hääl. Väljaandes Ametlikud Teadaanded ilmus kaitse-eeskirja eelnõu avalikustamise teade </w:t>
      </w:r>
      <w:r w:rsidR="00540B12">
        <w:rPr>
          <w:color w:val="000000"/>
        </w:rPr>
        <w:t>20</w:t>
      </w:r>
      <w:r w:rsidRPr="009A41AC">
        <w:rPr>
          <w:color w:val="000000"/>
        </w:rPr>
        <w:t xml:space="preserve">. </w:t>
      </w:r>
      <w:r w:rsidR="00540B12">
        <w:rPr>
          <w:color w:val="000000"/>
        </w:rPr>
        <w:t>mai</w:t>
      </w:r>
      <w:r w:rsidR="00540B12" w:rsidRPr="009A41AC">
        <w:rPr>
          <w:color w:val="000000"/>
        </w:rPr>
        <w:t xml:space="preserve"> </w:t>
      </w:r>
      <w:r w:rsidRPr="009A41AC">
        <w:rPr>
          <w:color w:val="000000"/>
        </w:rPr>
        <w:t>202</w:t>
      </w:r>
      <w:r w:rsidR="002D124F">
        <w:rPr>
          <w:color w:val="000000"/>
        </w:rPr>
        <w:t>6</w:t>
      </w:r>
      <w:r w:rsidRPr="009A41AC">
        <w:rPr>
          <w:color w:val="000000"/>
        </w:rPr>
        <w:t>. a.</w:t>
      </w:r>
    </w:p>
    <w:p w14:paraId="194CE9B6" w14:textId="77777777" w:rsidR="001064E7" w:rsidRDefault="001064E7" w:rsidP="00B360E7">
      <w:pPr>
        <w:pBdr>
          <w:top w:val="nil"/>
          <w:left w:val="nil"/>
          <w:bottom w:val="nil"/>
          <w:right w:val="nil"/>
          <w:between w:val="nil"/>
        </w:pBdr>
        <w:jc w:val="both"/>
        <w:rPr>
          <w:color w:val="000000"/>
        </w:rPr>
      </w:pPr>
    </w:p>
    <w:p w14:paraId="638E4452" w14:textId="7F1FA4A8" w:rsidR="001064E7" w:rsidRDefault="00700EF1" w:rsidP="00B360E7">
      <w:pPr>
        <w:pBdr>
          <w:top w:val="nil"/>
          <w:left w:val="nil"/>
          <w:bottom w:val="nil"/>
          <w:right w:val="nil"/>
          <w:between w:val="nil"/>
        </w:pBdr>
        <w:jc w:val="both"/>
        <w:rPr>
          <w:color w:val="000000"/>
        </w:rPr>
      </w:pPr>
      <w:r w:rsidRPr="00700EF1">
        <w:rPr>
          <w:color w:val="000000"/>
        </w:rPr>
        <w:t>LKS §-s 9 sätestatud kaitse alla võtmise menetluse käigus saadeti</w:t>
      </w:r>
      <w:r w:rsidRPr="00700EF1">
        <w:t xml:space="preserve"> </w:t>
      </w:r>
      <w:r>
        <w:rPr>
          <w:color w:val="000000"/>
        </w:rPr>
        <w:t>S</w:t>
      </w:r>
      <w:r w:rsidRPr="00700EF1">
        <w:rPr>
          <w:color w:val="000000"/>
        </w:rPr>
        <w:t>aaremaa Vallavalitsus</w:t>
      </w:r>
      <w:r>
        <w:rPr>
          <w:color w:val="000000"/>
        </w:rPr>
        <w:t xml:space="preserve">ele </w:t>
      </w:r>
      <w:r w:rsidRPr="00700EF1">
        <w:rPr>
          <w:color w:val="000000"/>
        </w:rPr>
        <w:t xml:space="preserve">teade kaitse-eeskirja eelnõu avalikustamise, sh avaliku väljapaneku kohta. Teade saadeti lisaks </w:t>
      </w:r>
      <w:r w:rsidR="004A30D9" w:rsidRPr="004A30D9">
        <w:rPr>
          <w:color w:val="000000"/>
        </w:rPr>
        <w:t>Tarbijakaitse ja Tehnilise Järelevalve Ametile,</w:t>
      </w:r>
      <w:r w:rsidR="00107078">
        <w:rPr>
          <w:color w:val="000000"/>
        </w:rPr>
        <w:t xml:space="preserve"> Transpordiametile,</w:t>
      </w:r>
      <w:r w:rsidR="004A30D9" w:rsidRPr="004A30D9">
        <w:rPr>
          <w:color w:val="000000"/>
        </w:rPr>
        <w:t xml:space="preserve"> </w:t>
      </w:r>
      <w:r w:rsidR="007F12CE" w:rsidRPr="007F12CE">
        <w:rPr>
          <w:color w:val="000000"/>
        </w:rPr>
        <w:t>Maa- ja Ruumiamet</w:t>
      </w:r>
      <w:r w:rsidR="007F12CE">
        <w:rPr>
          <w:color w:val="000000"/>
        </w:rPr>
        <w:t xml:space="preserve">ile, </w:t>
      </w:r>
      <w:r w:rsidR="004A30D9" w:rsidRPr="004A30D9">
        <w:rPr>
          <w:color w:val="000000"/>
        </w:rPr>
        <w:t xml:space="preserve">Tartu Ülikooli Eesti </w:t>
      </w:r>
      <w:r w:rsidR="00A44A0B">
        <w:rPr>
          <w:color w:val="000000"/>
        </w:rPr>
        <w:t>m</w:t>
      </w:r>
      <w:r w:rsidR="00A44A0B" w:rsidRPr="004A30D9">
        <w:rPr>
          <w:color w:val="000000"/>
        </w:rPr>
        <w:t>ereinstituudile</w:t>
      </w:r>
      <w:r w:rsidR="004A30D9" w:rsidRPr="004A30D9">
        <w:rPr>
          <w:color w:val="000000"/>
        </w:rPr>
        <w:t>,</w:t>
      </w:r>
      <w:r w:rsidR="00E13EE2" w:rsidRPr="00E13EE2">
        <w:t xml:space="preserve"> </w:t>
      </w:r>
      <w:r w:rsidR="00E13EE2" w:rsidRPr="00E13EE2">
        <w:rPr>
          <w:color w:val="000000"/>
        </w:rPr>
        <w:t>Sunly Wind OÜ</w:t>
      </w:r>
      <w:r w:rsidR="00E13EE2">
        <w:rPr>
          <w:color w:val="000000"/>
        </w:rPr>
        <w:t>-le</w:t>
      </w:r>
      <w:r w:rsidR="00476610">
        <w:rPr>
          <w:color w:val="000000"/>
        </w:rPr>
        <w:t xml:space="preserve">, </w:t>
      </w:r>
      <w:r w:rsidR="00476610" w:rsidRPr="00476610">
        <w:rPr>
          <w:color w:val="000000"/>
        </w:rPr>
        <w:t>Saare Wind Energy OÜ</w:t>
      </w:r>
      <w:r w:rsidR="00476610">
        <w:rPr>
          <w:color w:val="000000"/>
        </w:rPr>
        <w:t>-le</w:t>
      </w:r>
      <w:r w:rsidR="00D520C8">
        <w:rPr>
          <w:color w:val="000000"/>
        </w:rPr>
        <w:t xml:space="preserve">, </w:t>
      </w:r>
      <w:r w:rsidR="007B7AD1" w:rsidRPr="007B7AD1">
        <w:rPr>
          <w:color w:val="000000"/>
        </w:rPr>
        <w:t>Eesti Tuuleenergia Assotsiatsioon</w:t>
      </w:r>
      <w:r w:rsidR="00E4384E">
        <w:rPr>
          <w:color w:val="000000"/>
        </w:rPr>
        <w:t>i</w:t>
      </w:r>
      <w:r w:rsidR="007B7AD1">
        <w:rPr>
          <w:color w:val="000000"/>
        </w:rPr>
        <w:t>le</w:t>
      </w:r>
      <w:r w:rsidR="00E4384E">
        <w:rPr>
          <w:color w:val="000000"/>
        </w:rPr>
        <w:t>,</w:t>
      </w:r>
      <w:r w:rsidR="00D520C8">
        <w:rPr>
          <w:color w:val="000000"/>
        </w:rPr>
        <w:t xml:space="preserve"> </w:t>
      </w:r>
      <w:r w:rsidR="00E4384E" w:rsidRPr="00E4384E">
        <w:rPr>
          <w:color w:val="000000"/>
        </w:rPr>
        <w:t>Eesti Ornitoloogiaühing</w:t>
      </w:r>
      <w:r w:rsidR="00E4384E">
        <w:rPr>
          <w:color w:val="000000"/>
        </w:rPr>
        <w:t>ule</w:t>
      </w:r>
      <w:r w:rsidR="00F615EB">
        <w:rPr>
          <w:color w:val="000000"/>
        </w:rPr>
        <w:t xml:space="preserve">, </w:t>
      </w:r>
      <w:r w:rsidR="00FB05BD" w:rsidRPr="00FB05BD">
        <w:rPr>
          <w:color w:val="000000"/>
        </w:rPr>
        <w:t>Eestimaa Looduse Fond</w:t>
      </w:r>
      <w:r w:rsidR="00FB05BD">
        <w:rPr>
          <w:color w:val="000000"/>
        </w:rPr>
        <w:t>ile</w:t>
      </w:r>
      <w:r w:rsidR="00F615EB">
        <w:rPr>
          <w:color w:val="000000"/>
        </w:rPr>
        <w:t xml:space="preserve">, </w:t>
      </w:r>
      <w:r w:rsidR="00F615EB" w:rsidRPr="00F615EB">
        <w:rPr>
          <w:color w:val="000000"/>
        </w:rPr>
        <w:t>Eesti Kalastajate Selts</w:t>
      </w:r>
      <w:r w:rsidR="00E60182">
        <w:rPr>
          <w:color w:val="000000"/>
        </w:rPr>
        <w:t>i</w:t>
      </w:r>
      <w:r w:rsidR="00F615EB">
        <w:rPr>
          <w:color w:val="000000"/>
        </w:rPr>
        <w:t>le</w:t>
      </w:r>
      <w:r w:rsidR="00FA11BB">
        <w:rPr>
          <w:color w:val="000000"/>
        </w:rPr>
        <w:t>,</w:t>
      </w:r>
      <w:r w:rsidR="00FA11BB" w:rsidRPr="00FA11BB">
        <w:t xml:space="preserve"> </w:t>
      </w:r>
      <w:r w:rsidR="00FA11BB" w:rsidRPr="00FA11BB">
        <w:rPr>
          <w:color w:val="000000"/>
        </w:rPr>
        <w:t>Eesti Jahimeeste Selts</w:t>
      </w:r>
      <w:r w:rsidR="00FA11BB">
        <w:rPr>
          <w:color w:val="000000"/>
        </w:rPr>
        <w:t>ile</w:t>
      </w:r>
      <w:r w:rsidR="00C379DB">
        <w:rPr>
          <w:color w:val="000000"/>
        </w:rPr>
        <w:t xml:space="preserve">, </w:t>
      </w:r>
      <w:r w:rsidR="00C379DB" w:rsidRPr="00C379DB">
        <w:rPr>
          <w:color w:val="000000"/>
        </w:rPr>
        <w:t>Eesti Metsa Abiks</w:t>
      </w:r>
      <w:r w:rsidR="00A755D6">
        <w:rPr>
          <w:color w:val="000000"/>
        </w:rPr>
        <w:t xml:space="preserve"> </w:t>
      </w:r>
      <w:r w:rsidR="00C379DB" w:rsidRPr="00C379DB">
        <w:rPr>
          <w:color w:val="000000"/>
        </w:rPr>
        <w:t>MTÜ</w:t>
      </w:r>
      <w:r w:rsidR="00C379DB">
        <w:rPr>
          <w:color w:val="000000"/>
        </w:rPr>
        <w:t>-le</w:t>
      </w:r>
      <w:r w:rsidR="00C8322C">
        <w:rPr>
          <w:color w:val="000000"/>
        </w:rPr>
        <w:t>,</w:t>
      </w:r>
      <w:r w:rsidR="00A755D6">
        <w:rPr>
          <w:color w:val="000000"/>
        </w:rPr>
        <w:t xml:space="preserve"> </w:t>
      </w:r>
      <w:r w:rsidR="006F6F63" w:rsidRPr="006F6F63">
        <w:rPr>
          <w:color w:val="000000"/>
        </w:rPr>
        <w:t xml:space="preserve">Eesti Keskkonnaühenduste </w:t>
      </w:r>
      <w:r w:rsidR="00FA0DCE" w:rsidRPr="006F6F63">
        <w:rPr>
          <w:color w:val="000000"/>
        </w:rPr>
        <w:t>Ko</w:t>
      </w:r>
      <w:r w:rsidR="00FA0DCE">
        <w:rPr>
          <w:color w:val="000000"/>
        </w:rPr>
        <w:t>jale</w:t>
      </w:r>
      <w:r w:rsidR="00C8322C">
        <w:rPr>
          <w:color w:val="000000"/>
        </w:rPr>
        <w:t>, Eesti Kalurite Liidule, Elering AS-le, Tuul Energy OÜ-le, Oxan Energy</w:t>
      </w:r>
      <w:r w:rsidR="00EE4F49">
        <w:rPr>
          <w:color w:val="000000"/>
        </w:rPr>
        <w:t>-le</w:t>
      </w:r>
      <w:r w:rsidR="00C8322C">
        <w:rPr>
          <w:color w:val="000000"/>
        </w:rPr>
        <w:t xml:space="preserve"> ja Keskkonnainvesteeringute Keskusele</w:t>
      </w:r>
      <w:r w:rsidR="00A755D6">
        <w:rPr>
          <w:color w:val="000000"/>
        </w:rPr>
        <w:t>.</w:t>
      </w:r>
      <w:r w:rsidR="008405DF">
        <w:rPr>
          <w:color w:val="000000"/>
        </w:rPr>
        <w:t xml:space="preserve"> </w:t>
      </w:r>
      <w:r w:rsidRPr="00700EF1">
        <w:rPr>
          <w:color w:val="000000"/>
        </w:rPr>
        <w:t xml:space="preserve">Kirjas paluti teha parandusettepanekuid ja esitada vastuväited. Kiri sisaldas teadet, et kui tähtajaks kaitse-eeskirja eelnõu kohta parandusettepanekuid või vastuväiteid ei esitata, loetakse seda määruse eelnõu ettepanekutega nõustumiseks. Kokku laekus </w:t>
      </w:r>
      <w:r w:rsidR="00C84C35">
        <w:rPr>
          <w:color w:val="000000"/>
        </w:rPr>
        <w:t>kolm</w:t>
      </w:r>
      <w:r w:rsidR="00C84C35" w:rsidRPr="00700EF1">
        <w:rPr>
          <w:color w:val="000000"/>
        </w:rPr>
        <w:t xml:space="preserve"> </w:t>
      </w:r>
      <w:r w:rsidRPr="00700EF1">
        <w:rPr>
          <w:color w:val="000000"/>
        </w:rPr>
        <w:t xml:space="preserve">vastust, milles esitatud ettepanekute ja Keskkonnaameti vastuste ülevaade on kajastatud tabelis </w:t>
      </w:r>
      <w:r w:rsidR="001F129A">
        <w:rPr>
          <w:color w:val="000000"/>
        </w:rPr>
        <w:t>1</w:t>
      </w:r>
      <w:r w:rsidRPr="00700EF1">
        <w:rPr>
          <w:color w:val="000000"/>
        </w:rPr>
        <w:t>.</w:t>
      </w:r>
    </w:p>
    <w:p w14:paraId="27EE7D94" w14:textId="77777777" w:rsidR="00C401D7" w:rsidRDefault="00C401D7">
      <w:pPr>
        <w:pBdr>
          <w:top w:val="nil"/>
          <w:left w:val="nil"/>
          <w:bottom w:val="nil"/>
          <w:right w:val="nil"/>
          <w:between w:val="nil"/>
        </w:pBdr>
        <w:jc w:val="both"/>
        <w:rPr>
          <w:color w:val="000000"/>
        </w:rPr>
        <w:sectPr w:rsidR="00C401D7" w:rsidSect="0046490D">
          <w:pgSz w:w="11906" w:h="16838"/>
          <w:pgMar w:top="1133" w:right="1134" w:bottom="851" w:left="1418" w:header="0" w:footer="720" w:gutter="0"/>
          <w:pgNumType w:start="1"/>
          <w:cols w:space="708"/>
        </w:sectPr>
      </w:pPr>
    </w:p>
    <w:p w14:paraId="37DF7750" w14:textId="3A167DD2" w:rsidR="00AA0A1C" w:rsidRPr="00DA1B19" w:rsidRDefault="00C401D7">
      <w:pPr>
        <w:pBdr>
          <w:top w:val="nil"/>
          <w:left w:val="nil"/>
          <w:bottom w:val="nil"/>
          <w:right w:val="nil"/>
          <w:between w:val="nil"/>
        </w:pBdr>
        <w:jc w:val="both"/>
      </w:pPr>
      <w:r w:rsidRPr="00DA1B19">
        <w:lastRenderedPageBreak/>
        <w:t>Tabel 1. Keskkonnaametile saabunud ettepanekud ja Keskkonnaameti vastused</w:t>
      </w:r>
    </w:p>
    <w:tbl>
      <w:tblPr>
        <w:tblStyle w:val="Kontuurtabel"/>
        <w:tblW w:w="0" w:type="auto"/>
        <w:tblLook w:val="04A0" w:firstRow="1" w:lastRow="0" w:firstColumn="1" w:lastColumn="0" w:noHBand="0" w:noVBand="1"/>
      </w:tblPr>
      <w:tblGrid>
        <w:gridCol w:w="2263"/>
        <w:gridCol w:w="5812"/>
        <w:gridCol w:w="6769"/>
      </w:tblGrid>
      <w:tr w:rsidR="004162C8" w14:paraId="61075607" w14:textId="77777777" w:rsidTr="00850748">
        <w:tc>
          <w:tcPr>
            <w:tcW w:w="2263" w:type="dxa"/>
          </w:tcPr>
          <w:p w14:paraId="1B688941" w14:textId="048E5AA8" w:rsidR="004162C8" w:rsidRPr="00A75D83" w:rsidRDefault="00712755">
            <w:pPr>
              <w:jc w:val="both"/>
              <w:rPr>
                <w:b/>
                <w:bCs/>
                <w:color w:val="000000"/>
              </w:rPr>
            </w:pPr>
            <w:r w:rsidRPr="00A75D83">
              <w:rPr>
                <w:b/>
                <w:bCs/>
                <w:color w:val="000000"/>
              </w:rPr>
              <w:t>Ettepaneku esitaja</w:t>
            </w:r>
          </w:p>
        </w:tc>
        <w:tc>
          <w:tcPr>
            <w:tcW w:w="5812" w:type="dxa"/>
          </w:tcPr>
          <w:p w14:paraId="14663A23" w14:textId="19B9D58E" w:rsidR="004162C8" w:rsidRPr="00A75D83" w:rsidRDefault="00712755">
            <w:pPr>
              <w:jc w:val="both"/>
              <w:rPr>
                <w:b/>
                <w:bCs/>
                <w:color w:val="000000"/>
              </w:rPr>
            </w:pPr>
            <w:r w:rsidRPr="00A75D83">
              <w:rPr>
                <w:b/>
                <w:bCs/>
                <w:color w:val="000000"/>
              </w:rPr>
              <w:t>Ettepanek</w:t>
            </w:r>
          </w:p>
        </w:tc>
        <w:tc>
          <w:tcPr>
            <w:tcW w:w="6769" w:type="dxa"/>
          </w:tcPr>
          <w:p w14:paraId="30D11B0C" w14:textId="57E4706A" w:rsidR="004162C8" w:rsidRPr="00A75D83" w:rsidRDefault="00712755">
            <w:pPr>
              <w:jc w:val="both"/>
              <w:rPr>
                <w:b/>
                <w:bCs/>
                <w:color w:val="000000"/>
              </w:rPr>
            </w:pPr>
            <w:r w:rsidRPr="00A75D83">
              <w:rPr>
                <w:b/>
                <w:bCs/>
                <w:color w:val="000000"/>
              </w:rPr>
              <w:t>Keskkonnaameti vastus</w:t>
            </w:r>
          </w:p>
        </w:tc>
      </w:tr>
      <w:tr w:rsidR="004162C8" w14:paraId="1A1768B5" w14:textId="77777777" w:rsidTr="00850748">
        <w:tc>
          <w:tcPr>
            <w:tcW w:w="2263" w:type="dxa"/>
          </w:tcPr>
          <w:p w14:paraId="717C2CFF" w14:textId="7F3B3CB6" w:rsidR="004162C8" w:rsidRDefault="00E600C7">
            <w:pPr>
              <w:jc w:val="both"/>
              <w:rPr>
                <w:color w:val="000000"/>
              </w:rPr>
            </w:pPr>
            <w:r>
              <w:rPr>
                <w:color w:val="000000"/>
              </w:rPr>
              <w:t>Eesti Ornitoloogiaühing</w:t>
            </w:r>
          </w:p>
        </w:tc>
        <w:tc>
          <w:tcPr>
            <w:tcW w:w="5812" w:type="dxa"/>
          </w:tcPr>
          <w:p w14:paraId="43D72667" w14:textId="1088AC67" w:rsidR="004162C8" w:rsidRDefault="00E600C7" w:rsidP="00E600C7">
            <w:pPr>
              <w:jc w:val="both"/>
              <w:rPr>
                <w:color w:val="000000"/>
              </w:rPr>
            </w:pPr>
            <w:r>
              <w:rPr>
                <w:color w:val="000000"/>
              </w:rPr>
              <w:t>*Mitte kasutada Kolgi ja Irbe</w:t>
            </w:r>
            <w:r w:rsidRPr="00E600C7">
              <w:rPr>
                <w:color w:val="000000"/>
              </w:rPr>
              <w:t xml:space="preserve"> kaitseala loomist ettekäändena Eesti Ornitoloogiaühingu IBA alade (rahvusvaheliselt tähtsad linnualad) baasil tehtud teiste merekaitsealade loomise ettepanekute tagasilükkamiseks.</w:t>
            </w:r>
          </w:p>
        </w:tc>
        <w:tc>
          <w:tcPr>
            <w:tcW w:w="6769" w:type="dxa"/>
          </w:tcPr>
          <w:p w14:paraId="2FE90952" w14:textId="29531F28" w:rsidR="004162C8" w:rsidRDefault="00850748" w:rsidP="00154E70">
            <w:pPr>
              <w:jc w:val="both"/>
              <w:rPr>
                <w:color w:val="000000"/>
              </w:rPr>
            </w:pPr>
            <w:r>
              <w:rPr>
                <w:color w:val="000000"/>
              </w:rPr>
              <w:t>*</w:t>
            </w:r>
            <w:r w:rsidRPr="00850748">
              <w:rPr>
                <w:color w:val="000000"/>
              </w:rPr>
              <w:t>Eesti majandusvööndisse uute merekaitsealade loomise peamiseks põhjuseks on eelkõige karide elupaigatüübi kaitse vajadus</w:t>
            </w:r>
            <w:r>
              <w:rPr>
                <w:color w:val="000000"/>
              </w:rPr>
              <w:t>.</w:t>
            </w:r>
            <w:r w:rsidR="007D788A">
              <w:rPr>
                <w:color w:val="000000"/>
              </w:rPr>
              <w:t xml:space="preserve"> </w:t>
            </w:r>
            <w:r w:rsidR="007D788A" w:rsidRPr="007D788A">
              <w:rPr>
                <w:color w:val="000000"/>
              </w:rPr>
              <w:t>Eesti merestrateegia seab eesmärgiks merekaitsealade sidusa võrgustiku laiendamise, et vähendada mereelupaikade pindalalist survet ning säilitada Eesti mereala ja majandusvööndi loodusväärtusi. Eesti toetab Euroopa Liidu elurikkuse strateegiat ja on seadnud eesmärgiks 30% mereala kaitse alla võtmise, seejuures peab vähemalt 10% sellest olema range kaitse all. Seega on riik seadnud prioriteediks, et ka majandusvööndis tuleb mereelupaikasid kaitsta ja selle tagamiseks on vajalik ja asjakohane kaitsealade moodustamine. Ranniku-, territoriaalmerd ja majandusvööndisse jäävat merd katab kaitstav mereala 2026. aasta juuni alguse seisuga 27,6%. Kaitstava mereala protsendi sisse on arvestatud ka kavandatavad kaitstavad alad, ehk EELIS-e projekteeritav kihil olevad alad.</w:t>
            </w:r>
            <w:r w:rsidR="00154E70">
              <w:rPr>
                <w:color w:val="000000"/>
              </w:rPr>
              <w:t xml:space="preserve"> </w:t>
            </w:r>
            <w:r w:rsidR="00AD18E7" w:rsidRPr="00AD18E7">
              <w:rPr>
                <w:color w:val="000000"/>
              </w:rPr>
              <w:t>Eesti Ornitoloogiaühingu IBA alade baasil tehtud merekaitsealade kaitse alla võtmise ettepanekule koostatakse sarnaselt Kolgi madaliku ja Irbe madaliku looduskaitsealale ekspertiis, milles hinnatakse looduskaitseseaduse § 7 alusel välja toodud kaitse alla võtmise eelduste olemasolu ning kaitse alla võtmise põhjendatust ja otstarbekust. Kui eeldused ja otstarbekus on olemas, kuid 30% mereala kaitse alla võtmise osa on juba täidetud, siis teatud puhver on lubatud ja seda 30% piiri arvestamist ei järgita nii jäigalt.</w:t>
            </w:r>
          </w:p>
        </w:tc>
      </w:tr>
      <w:tr w:rsidR="00A956D5" w14:paraId="5BCA5882" w14:textId="77777777" w:rsidTr="00850748">
        <w:tc>
          <w:tcPr>
            <w:tcW w:w="2263" w:type="dxa"/>
          </w:tcPr>
          <w:p w14:paraId="0F189A09" w14:textId="0E8C09F9" w:rsidR="00A956D5" w:rsidRDefault="00A956D5" w:rsidP="00A956D5">
            <w:pPr>
              <w:jc w:val="both"/>
              <w:rPr>
                <w:color w:val="000000"/>
              </w:rPr>
            </w:pPr>
            <w:r w:rsidRPr="00A956D5">
              <w:rPr>
                <w:color w:val="000000"/>
              </w:rPr>
              <w:t>Tarbijakaitse ja Tehnilise Järelevalve Amet</w:t>
            </w:r>
          </w:p>
        </w:tc>
        <w:tc>
          <w:tcPr>
            <w:tcW w:w="5812" w:type="dxa"/>
          </w:tcPr>
          <w:p w14:paraId="15608E6A" w14:textId="7D224CDE" w:rsidR="00A956D5" w:rsidRDefault="00A956D5" w:rsidP="00A956D5">
            <w:pPr>
              <w:jc w:val="both"/>
              <w:rPr>
                <w:color w:val="000000"/>
              </w:rPr>
            </w:pPr>
            <w:r>
              <w:rPr>
                <w:color w:val="000000"/>
              </w:rPr>
              <w:t>*</w:t>
            </w:r>
            <w:r w:rsidR="00C96387">
              <w:rPr>
                <w:color w:val="000000"/>
              </w:rPr>
              <w:t>S</w:t>
            </w:r>
            <w:r w:rsidR="00C96387" w:rsidRPr="00C96387">
              <w:rPr>
                <w:color w:val="000000"/>
              </w:rPr>
              <w:t xml:space="preserve">elgitada, millisele õigusnormile, praktikale või tehnilisele metoodikale </w:t>
            </w:r>
            <w:r w:rsidR="005C534B">
              <w:rPr>
                <w:color w:val="000000"/>
              </w:rPr>
              <w:t xml:space="preserve">tugineb </w:t>
            </w:r>
            <w:r w:rsidR="00C96387" w:rsidRPr="00C96387">
              <w:rPr>
                <w:color w:val="000000"/>
              </w:rPr>
              <w:t>tõlgendus</w:t>
            </w:r>
            <w:r w:rsidR="005C534B">
              <w:rPr>
                <w:color w:val="000000"/>
              </w:rPr>
              <w:t xml:space="preserve">, et </w:t>
            </w:r>
            <w:r w:rsidR="009644B6">
              <w:rPr>
                <w:color w:val="000000"/>
              </w:rPr>
              <w:t>e</w:t>
            </w:r>
            <w:r w:rsidR="005C534B" w:rsidRPr="00C96387">
              <w:rPr>
                <w:color w:val="000000"/>
              </w:rPr>
              <w:t xml:space="preserve">hitise aluse pinnana </w:t>
            </w:r>
            <w:r w:rsidR="00AC7518">
              <w:rPr>
                <w:color w:val="000000"/>
              </w:rPr>
              <w:t>saab</w:t>
            </w:r>
            <w:r w:rsidR="005C534B" w:rsidRPr="00C96387">
              <w:rPr>
                <w:color w:val="000000"/>
              </w:rPr>
              <w:t xml:space="preserve"> tõlgendada meretuuliku rootori labade horisontaalprojektsiooni</w:t>
            </w:r>
            <w:r w:rsidR="00C96387" w:rsidRPr="00C96387">
              <w:rPr>
                <w:color w:val="000000"/>
              </w:rPr>
              <w:t xml:space="preserve">. </w:t>
            </w:r>
            <w:r w:rsidR="00C96387">
              <w:rPr>
                <w:color w:val="000000"/>
              </w:rPr>
              <w:t>P</w:t>
            </w:r>
            <w:r w:rsidR="00C96387" w:rsidRPr="00C96387">
              <w:rPr>
                <w:color w:val="000000"/>
              </w:rPr>
              <w:t>õhjendada miks ei oleks võimalik kaitse-eesmärki saavutada vähem piiravate meetmetega, näiteks ehitise füüsilise paiknemise piiritlemise või mõjupõhiste tingimuste kehtestamise kaudu.</w:t>
            </w:r>
          </w:p>
          <w:p w14:paraId="26F0C4C3" w14:textId="77777777" w:rsidR="004B501B" w:rsidRDefault="004B501B" w:rsidP="00A956D5">
            <w:pPr>
              <w:jc w:val="both"/>
              <w:rPr>
                <w:color w:val="000000"/>
              </w:rPr>
            </w:pPr>
          </w:p>
          <w:p w14:paraId="415B1C95" w14:textId="77777777" w:rsidR="004B501B" w:rsidRDefault="004B501B" w:rsidP="00A956D5">
            <w:pPr>
              <w:jc w:val="both"/>
              <w:rPr>
                <w:color w:val="000000"/>
              </w:rPr>
            </w:pPr>
          </w:p>
          <w:p w14:paraId="42F976B6" w14:textId="77777777" w:rsidR="004B501B" w:rsidRDefault="004B501B" w:rsidP="00A956D5">
            <w:pPr>
              <w:jc w:val="both"/>
              <w:rPr>
                <w:color w:val="000000"/>
              </w:rPr>
            </w:pPr>
          </w:p>
          <w:p w14:paraId="06448145" w14:textId="77777777" w:rsidR="004B501B" w:rsidRDefault="004B501B" w:rsidP="00A956D5">
            <w:pPr>
              <w:jc w:val="both"/>
              <w:rPr>
                <w:color w:val="000000"/>
              </w:rPr>
            </w:pPr>
          </w:p>
          <w:p w14:paraId="1D4FE716" w14:textId="77777777" w:rsidR="004B501B" w:rsidRDefault="004B501B" w:rsidP="00A956D5">
            <w:pPr>
              <w:jc w:val="both"/>
              <w:rPr>
                <w:color w:val="000000"/>
              </w:rPr>
            </w:pPr>
          </w:p>
          <w:p w14:paraId="770C06CF" w14:textId="77777777" w:rsidR="004B501B" w:rsidRDefault="004B501B" w:rsidP="00A956D5">
            <w:pPr>
              <w:jc w:val="both"/>
              <w:rPr>
                <w:color w:val="000000"/>
              </w:rPr>
            </w:pPr>
          </w:p>
          <w:p w14:paraId="12BB7117" w14:textId="77777777" w:rsidR="004B501B" w:rsidRDefault="004B501B" w:rsidP="00A956D5">
            <w:pPr>
              <w:jc w:val="both"/>
              <w:rPr>
                <w:color w:val="000000"/>
              </w:rPr>
            </w:pPr>
          </w:p>
          <w:p w14:paraId="33A9A45C" w14:textId="77777777" w:rsidR="004B501B" w:rsidRDefault="004B501B" w:rsidP="00A956D5">
            <w:pPr>
              <w:jc w:val="both"/>
              <w:rPr>
                <w:color w:val="000000"/>
              </w:rPr>
            </w:pPr>
          </w:p>
          <w:p w14:paraId="38013767" w14:textId="77777777" w:rsidR="004B501B" w:rsidRDefault="004B501B" w:rsidP="00A956D5">
            <w:pPr>
              <w:jc w:val="both"/>
              <w:rPr>
                <w:color w:val="000000"/>
              </w:rPr>
            </w:pPr>
          </w:p>
          <w:p w14:paraId="4BEA1460" w14:textId="77777777" w:rsidR="004B501B" w:rsidRDefault="004B501B" w:rsidP="00A956D5">
            <w:pPr>
              <w:jc w:val="both"/>
              <w:rPr>
                <w:color w:val="000000"/>
              </w:rPr>
            </w:pPr>
          </w:p>
          <w:p w14:paraId="2D1E4330" w14:textId="77777777" w:rsidR="004B501B" w:rsidRDefault="004B501B" w:rsidP="00A956D5">
            <w:pPr>
              <w:jc w:val="both"/>
              <w:rPr>
                <w:color w:val="000000"/>
              </w:rPr>
            </w:pPr>
          </w:p>
          <w:p w14:paraId="5B5962DD" w14:textId="77777777" w:rsidR="004B501B" w:rsidRDefault="004B501B" w:rsidP="00A956D5">
            <w:pPr>
              <w:jc w:val="both"/>
              <w:rPr>
                <w:color w:val="000000"/>
              </w:rPr>
            </w:pPr>
          </w:p>
          <w:p w14:paraId="2FF94F52" w14:textId="77777777" w:rsidR="004B501B" w:rsidRDefault="004B501B" w:rsidP="00A956D5">
            <w:pPr>
              <w:jc w:val="both"/>
              <w:rPr>
                <w:color w:val="000000"/>
              </w:rPr>
            </w:pPr>
          </w:p>
          <w:p w14:paraId="38BFA081" w14:textId="77777777" w:rsidR="004B501B" w:rsidRDefault="004B501B" w:rsidP="00A956D5">
            <w:pPr>
              <w:jc w:val="both"/>
              <w:rPr>
                <w:color w:val="000000"/>
              </w:rPr>
            </w:pPr>
          </w:p>
          <w:p w14:paraId="57E5AFD3" w14:textId="77777777" w:rsidR="004B501B" w:rsidRDefault="004B501B" w:rsidP="00A956D5">
            <w:pPr>
              <w:jc w:val="both"/>
              <w:rPr>
                <w:color w:val="000000"/>
              </w:rPr>
            </w:pPr>
          </w:p>
          <w:p w14:paraId="6D97D3CC" w14:textId="77777777" w:rsidR="004B501B" w:rsidRDefault="004B501B" w:rsidP="00A956D5">
            <w:pPr>
              <w:jc w:val="both"/>
              <w:rPr>
                <w:color w:val="000000"/>
              </w:rPr>
            </w:pPr>
          </w:p>
          <w:p w14:paraId="19634F09" w14:textId="77777777" w:rsidR="004B501B" w:rsidRDefault="004B501B" w:rsidP="00A956D5">
            <w:pPr>
              <w:jc w:val="both"/>
              <w:rPr>
                <w:color w:val="000000"/>
              </w:rPr>
            </w:pPr>
          </w:p>
          <w:p w14:paraId="37AB04CD" w14:textId="77777777" w:rsidR="004B501B" w:rsidRDefault="004B501B" w:rsidP="00A956D5">
            <w:pPr>
              <w:jc w:val="both"/>
              <w:rPr>
                <w:color w:val="000000"/>
              </w:rPr>
            </w:pPr>
          </w:p>
          <w:p w14:paraId="60DF2A41" w14:textId="77777777" w:rsidR="004B501B" w:rsidRDefault="004B501B" w:rsidP="00A956D5">
            <w:pPr>
              <w:jc w:val="both"/>
              <w:rPr>
                <w:color w:val="000000"/>
              </w:rPr>
            </w:pPr>
          </w:p>
          <w:p w14:paraId="789193C9" w14:textId="77777777" w:rsidR="004B501B" w:rsidRDefault="004B501B" w:rsidP="00A956D5">
            <w:pPr>
              <w:jc w:val="both"/>
              <w:rPr>
                <w:color w:val="000000"/>
              </w:rPr>
            </w:pPr>
          </w:p>
          <w:p w14:paraId="30DC8E14" w14:textId="77777777" w:rsidR="004B501B" w:rsidRDefault="004B501B" w:rsidP="00A956D5">
            <w:pPr>
              <w:jc w:val="both"/>
              <w:rPr>
                <w:color w:val="000000"/>
              </w:rPr>
            </w:pPr>
          </w:p>
          <w:p w14:paraId="15F0188E" w14:textId="77777777" w:rsidR="004B501B" w:rsidRDefault="004B501B" w:rsidP="00A956D5">
            <w:pPr>
              <w:jc w:val="both"/>
              <w:rPr>
                <w:color w:val="000000"/>
              </w:rPr>
            </w:pPr>
          </w:p>
          <w:p w14:paraId="69340CD2" w14:textId="77777777" w:rsidR="004B501B" w:rsidRDefault="004B501B" w:rsidP="00A956D5">
            <w:pPr>
              <w:jc w:val="both"/>
              <w:rPr>
                <w:color w:val="000000"/>
              </w:rPr>
            </w:pPr>
          </w:p>
          <w:p w14:paraId="0D4F88C7" w14:textId="77777777" w:rsidR="004B501B" w:rsidRDefault="004B501B" w:rsidP="00A956D5">
            <w:pPr>
              <w:jc w:val="both"/>
              <w:rPr>
                <w:color w:val="000000"/>
              </w:rPr>
            </w:pPr>
          </w:p>
          <w:p w14:paraId="6356A7CE" w14:textId="77777777" w:rsidR="004B501B" w:rsidRDefault="004B501B" w:rsidP="00A956D5">
            <w:pPr>
              <w:jc w:val="both"/>
              <w:rPr>
                <w:color w:val="000000"/>
              </w:rPr>
            </w:pPr>
          </w:p>
          <w:p w14:paraId="0E5548C7" w14:textId="77777777" w:rsidR="004B501B" w:rsidRDefault="004B501B" w:rsidP="00A956D5">
            <w:pPr>
              <w:jc w:val="both"/>
              <w:rPr>
                <w:color w:val="000000"/>
              </w:rPr>
            </w:pPr>
          </w:p>
          <w:p w14:paraId="3C7094FE" w14:textId="77777777" w:rsidR="004B501B" w:rsidRDefault="004B501B" w:rsidP="00A956D5">
            <w:pPr>
              <w:jc w:val="both"/>
              <w:rPr>
                <w:color w:val="000000"/>
              </w:rPr>
            </w:pPr>
          </w:p>
          <w:p w14:paraId="0ACED86F" w14:textId="77777777" w:rsidR="004B501B" w:rsidRDefault="004B501B" w:rsidP="00A956D5">
            <w:pPr>
              <w:jc w:val="both"/>
              <w:rPr>
                <w:color w:val="000000"/>
              </w:rPr>
            </w:pPr>
          </w:p>
          <w:p w14:paraId="41556775" w14:textId="77777777" w:rsidR="004B501B" w:rsidRDefault="004B501B" w:rsidP="00A956D5">
            <w:pPr>
              <w:jc w:val="both"/>
              <w:rPr>
                <w:color w:val="000000"/>
              </w:rPr>
            </w:pPr>
          </w:p>
          <w:p w14:paraId="21317298" w14:textId="77777777" w:rsidR="004B501B" w:rsidRDefault="004B501B" w:rsidP="00A956D5">
            <w:pPr>
              <w:jc w:val="both"/>
              <w:rPr>
                <w:color w:val="000000"/>
              </w:rPr>
            </w:pPr>
          </w:p>
          <w:p w14:paraId="499AD36D" w14:textId="77777777" w:rsidR="004B501B" w:rsidRDefault="004B501B" w:rsidP="00A956D5">
            <w:pPr>
              <w:jc w:val="both"/>
              <w:rPr>
                <w:color w:val="000000"/>
              </w:rPr>
            </w:pPr>
          </w:p>
          <w:p w14:paraId="5369E9D4" w14:textId="77777777" w:rsidR="004B501B" w:rsidRDefault="004B501B" w:rsidP="00A956D5">
            <w:pPr>
              <w:jc w:val="both"/>
              <w:rPr>
                <w:color w:val="000000"/>
              </w:rPr>
            </w:pPr>
          </w:p>
          <w:p w14:paraId="6D0F0CCB" w14:textId="77777777" w:rsidR="004B501B" w:rsidRDefault="004B501B" w:rsidP="00A956D5">
            <w:pPr>
              <w:jc w:val="both"/>
              <w:rPr>
                <w:color w:val="000000"/>
              </w:rPr>
            </w:pPr>
          </w:p>
          <w:p w14:paraId="54EEC636" w14:textId="77777777" w:rsidR="004B501B" w:rsidRDefault="004B501B" w:rsidP="00A956D5">
            <w:pPr>
              <w:jc w:val="both"/>
              <w:rPr>
                <w:color w:val="000000"/>
              </w:rPr>
            </w:pPr>
          </w:p>
          <w:p w14:paraId="6E7C78F5" w14:textId="77777777" w:rsidR="004B501B" w:rsidRDefault="004B501B" w:rsidP="00A956D5">
            <w:pPr>
              <w:jc w:val="both"/>
              <w:rPr>
                <w:color w:val="000000"/>
              </w:rPr>
            </w:pPr>
          </w:p>
          <w:p w14:paraId="60B64DD1" w14:textId="77777777" w:rsidR="004B501B" w:rsidRDefault="004B501B" w:rsidP="00A956D5">
            <w:pPr>
              <w:jc w:val="both"/>
              <w:rPr>
                <w:color w:val="000000"/>
              </w:rPr>
            </w:pPr>
          </w:p>
          <w:p w14:paraId="0871C1CB" w14:textId="77777777" w:rsidR="004B501B" w:rsidRDefault="004B501B" w:rsidP="00A956D5">
            <w:pPr>
              <w:jc w:val="both"/>
              <w:rPr>
                <w:color w:val="000000"/>
              </w:rPr>
            </w:pPr>
          </w:p>
          <w:p w14:paraId="4D33A0D6" w14:textId="77777777" w:rsidR="004B501B" w:rsidRDefault="004B501B" w:rsidP="00A956D5">
            <w:pPr>
              <w:jc w:val="both"/>
              <w:rPr>
                <w:color w:val="000000"/>
              </w:rPr>
            </w:pPr>
          </w:p>
          <w:p w14:paraId="457097C7" w14:textId="77777777" w:rsidR="004B501B" w:rsidRDefault="004B501B" w:rsidP="00A956D5">
            <w:pPr>
              <w:jc w:val="both"/>
              <w:rPr>
                <w:color w:val="000000"/>
              </w:rPr>
            </w:pPr>
          </w:p>
          <w:p w14:paraId="1A13FFC2" w14:textId="77777777" w:rsidR="004B501B" w:rsidRDefault="004B501B" w:rsidP="00A956D5">
            <w:pPr>
              <w:jc w:val="both"/>
              <w:rPr>
                <w:color w:val="000000"/>
              </w:rPr>
            </w:pPr>
          </w:p>
          <w:p w14:paraId="2AD5524C" w14:textId="77777777" w:rsidR="004B501B" w:rsidRDefault="004B501B" w:rsidP="00A956D5">
            <w:pPr>
              <w:jc w:val="both"/>
              <w:rPr>
                <w:color w:val="000000"/>
              </w:rPr>
            </w:pPr>
          </w:p>
          <w:p w14:paraId="1E4B76A3" w14:textId="77777777" w:rsidR="004B501B" w:rsidRDefault="004B501B" w:rsidP="00A956D5">
            <w:pPr>
              <w:jc w:val="both"/>
              <w:rPr>
                <w:color w:val="000000"/>
              </w:rPr>
            </w:pPr>
          </w:p>
          <w:p w14:paraId="546AE992" w14:textId="77777777" w:rsidR="004B501B" w:rsidRDefault="004B501B" w:rsidP="00A956D5">
            <w:pPr>
              <w:jc w:val="both"/>
              <w:rPr>
                <w:color w:val="000000"/>
              </w:rPr>
            </w:pPr>
          </w:p>
          <w:p w14:paraId="31E69616" w14:textId="77777777" w:rsidR="004B501B" w:rsidRDefault="004B501B" w:rsidP="00A956D5">
            <w:pPr>
              <w:jc w:val="both"/>
              <w:rPr>
                <w:color w:val="000000"/>
              </w:rPr>
            </w:pPr>
          </w:p>
          <w:p w14:paraId="789F1D2C" w14:textId="77777777" w:rsidR="004B501B" w:rsidRDefault="004B501B" w:rsidP="00A956D5">
            <w:pPr>
              <w:jc w:val="both"/>
              <w:rPr>
                <w:color w:val="000000"/>
              </w:rPr>
            </w:pPr>
          </w:p>
          <w:p w14:paraId="6E67134F" w14:textId="77777777" w:rsidR="004B501B" w:rsidRDefault="004B501B" w:rsidP="00A956D5">
            <w:pPr>
              <w:jc w:val="both"/>
              <w:rPr>
                <w:color w:val="000000"/>
              </w:rPr>
            </w:pPr>
          </w:p>
          <w:p w14:paraId="526E260C" w14:textId="77777777" w:rsidR="004B501B" w:rsidRDefault="004B501B" w:rsidP="00A956D5">
            <w:pPr>
              <w:jc w:val="both"/>
              <w:rPr>
                <w:color w:val="000000"/>
              </w:rPr>
            </w:pPr>
          </w:p>
          <w:p w14:paraId="2654B673" w14:textId="77777777" w:rsidR="004B501B" w:rsidRDefault="004B501B" w:rsidP="00A956D5">
            <w:pPr>
              <w:jc w:val="both"/>
              <w:rPr>
                <w:color w:val="000000"/>
              </w:rPr>
            </w:pPr>
          </w:p>
          <w:p w14:paraId="56B51F54" w14:textId="77777777" w:rsidR="004B501B" w:rsidRDefault="004B501B" w:rsidP="00A956D5">
            <w:pPr>
              <w:jc w:val="both"/>
              <w:rPr>
                <w:color w:val="000000"/>
              </w:rPr>
            </w:pPr>
          </w:p>
          <w:p w14:paraId="0EF8FFF5" w14:textId="77777777" w:rsidR="004B501B" w:rsidRDefault="004B501B" w:rsidP="00A956D5">
            <w:pPr>
              <w:jc w:val="both"/>
              <w:rPr>
                <w:color w:val="000000"/>
              </w:rPr>
            </w:pPr>
          </w:p>
          <w:p w14:paraId="7F1C98A1" w14:textId="77777777" w:rsidR="004B501B" w:rsidRDefault="004B501B" w:rsidP="00A956D5">
            <w:pPr>
              <w:jc w:val="both"/>
              <w:rPr>
                <w:color w:val="000000"/>
              </w:rPr>
            </w:pPr>
          </w:p>
          <w:p w14:paraId="17DEBB29" w14:textId="77777777" w:rsidR="004B501B" w:rsidRDefault="004B501B" w:rsidP="00A956D5">
            <w:pPr>
              <w:jc w:val="both"/>
              <w:rPr>
                <w:color w:val="000000"/>
              </w:rPr>
            </w:pPr>
          </w:p>
          <w:p w14:paraId="121C6600" w14:textId="77777777" w:rsidR="004B501B" w:rsidRDefault="004B501B" w:rsidP="00A956D5">
            <w:pPr>
              <w:jc w:val="both"/>
              <w:rPr>
                <w:color w:val="000000"/>
              </w:rPr>
            </w:pPr>
          </w:p>
          <w:p w14:paraId="3DDF9D21" w14:textId="77777777" w:rsidR="004B501B" w:rsidRDefault="004B501B" w:rsidP="00A956D5">
            <w:pPr>
              <w:jc w:val="both"/>
              <w:rPr>
                <w:color w:val="000000"/>
              </w:rPr>
            </w:pPr>
          </w:p>
          <w:p w14:paraId="2B395FF6" w14:textId="77777777" w:rsidR="004B501B" w:rsidRDefault="004B501B" w:rsidP="00A956D5">
            <w:pPr>
              <w:jc w:val="both"/>
              <w:rPr>
                <w:color w:val="000000"/>
              </w:rPr>
            </w:pPr>
          </w:p>
          <w:p w14:paraId="7B8AFE08" w14:textId="77777777" w:rsidR="004B501B" w:rsidRDefault="004B501B" w:rsidP="00A956D5">
            <w:pPr>
              <w:jc w:val="both"/>
              <w:rPr>
                <w:color w:val="000000"/>
              </w:rPr>
            </w:pPr>
          </w:p>
          <w:p w14:paraId="483DE9C4" w14:textId="77777777" w:rsidR="004B501B" w:rsidRDefault="004B501B" w:rsidP="00A956D5">
            <w:pPr>
              <w:jc w:val="both"/>
              <w:rPr>
                <w:color w:val="000000"/>
              </w:rPr>
            </w:pPr>
          </w:p>
          <w:p w14:paraId="6488E90D" w14:textId="77777777" w:rsidR="004B501B" w:rsidRDefault="004B501B" w:rsidP="00A956D5">
            <w:pPr>
              <w:jc w:val="both"/>
              <w:rPr>
                <w:color w:val="000000"/>
              </w:rPr>
            </w:pPr>
          </w:p>
          <w:p w14:paraId="42C557CD" w14:textId="77777777" w:rsidR="004B501B" w:rsidRDefault="004B501B" w:rsidP="00A956D5">
            <w:pPr>
              <w:jc w:val="both"/>
              <w:rPr>
                <w:color w:val="000000"/>
              </w:rPr>
            </w:pPr>
          </w:p>
          <w:p w14:paraId="14B4B8E9" w14:textId="77777777" w:rsidR="004B501B" w:rsidRDefault="004B501B" w:rsidP="00A956D5">
            <w:pPr>
              <w:jc w:val="both"/>
              <w:rPr>
                <w:color w:val="000000"/>
              </w:rPr>
            </w:pPr>
          </w:p>
          <w:p w14:paraId="3A399A24" w14:textId="77777777" w:rsidR="004B501B" w:rsidRDefault="004B501B" w:rsidP="00A956D5">
            <w:pPr>
              <w:jc w:val="both"/>
              <w:rPr>
                <w:color w:val="000000"/>
              </w:rPr>
            </w:pPr>
          </w:p>
          <w:p w14:paraId="2B5129B7" w14:textId="77777777" w:rsidR="004B501B" w:rsidRDefault="004B501B" w:rsidP="00A956D5">
            <w:pPr>
              <w:jc w:val="both"/>
              <w:rPr>
                <w:color w:val="000000"/>
              </w:rPr>
            </w:pPr>
          </w:p>
          <w:p w14:paraId="301C7BBB" w14:textId="77777777" w:rsidR="004B501B" w:rsidRDefault="004B501B" w:rsidP="00A956D5">
            <w:pPr>
              <w:jc w:val="both"/>
              <w:rPr>
                <w:color w:val="000000"/>
              </w:rPr>
            </w:pPr>
          </w:p>
          <w:p w14:paraId="3C662250" w14:textId="77777777" w:rsidR="004B501B" w:rsidRDefault="004B501B" w:rsidP="00A956D5">
            <w:pPr>
              <w:jc w:val="both"/>
              <w:rPr>
                <w:color w:val="000000"/>
              </w:rPr>
            </w:pPr>
          </w:p>
          <w:p w14:paraId="4CE41832" w14:textId="77777777" w:rsidR="004B501B" w:rsidRDefault="004B501B" w:rsidP="00A956D5">
            <w:pPr>
              <w:jc w:val="both"/>
              <w:rPr>
                <w:color w:val="000000"/>
              </w:rPr>
            </w:pPr>
          </w:p>
          <w:p w14:paraId="4ECD8168" w14:textId="77777777" w:rsidR="004B501B" w:rsidRDefault="004B501B" w:rsidP="00A956D5">
            <w:pPr>
              <w:jc w:val="both"/>
              <w:rPr>
                <w:color w:val="000000"/>
              </w:rPr>
            </w:pPr>
          </w:p>
          <w:p w14:paraId="30B9C103" w14:textId="77777777" w:rsidR="004B501B" w:rsidRDefault="004B501B" w:rsidP="00A956D5">
            <w:pPr>
              <w:jc w:val="both"/>
              <w:rPr>
                <w:color w:val="000000"/>
              </w:rPr>
            </w:pPr>
          </w:p>
          <w:p w14:paraId="59026B61" w14:textId="77777777" w:rsidR="004B501B" w:rsidRDefault="004B501B" w:rsidP="00A956D5">
            <w:pPr>
              <w:jc w:val="both"/>
              <w:rPr>
                <w:color w:val="000000"/>
              </w:rPr>
            </w:pPr>
          </w:p>
          <w:p w14:paraId="00DC379D" w14:textId="77777777" w:rsidR="004B501B" w:rsidRDefault="004B501B" w:rsidP="00A956D5">
            <w:pPr>
              <w:jc w:val="both"/>
              <w:rPr>
                <w:color w:val="000000"/>
              </w:rPr>
            </w:pPr>
          </w:p>
          <w:p w14:paraId="5CEB8E4F" w14:textId="77777777" w:rsidR="004B501B" w:rsidRDefault="004B501B" w:rsidP="00A956D5">
            <w:pPr>
              <w:jc w:val="both"/>
              <w:rPr>
                <w:color w:val="000000"/>
              </w:rPr>
            </w:pPr>
          </w:p>
          <w:p w14:paraId="3784FB79" w14:textId="77777777" w:rsidR="004B501B" w:rsidRDefault="004B501B" w:rsidP="00A956D5">
            <w:pPr>
              <w:jc w:val="both"/>
              <w:rPr>
                <w:color w:val="000000"/>
              </w:rPr>
            </w:pPr>
          </w:p>
          <w:p w14:paraId="2409A83D" w14:textId="77777777" w:rsidR="004B501B" w:rsidRDefault="004B501B" w:rsidP="00A956D5">
            <w:pPr>
              <w:jc w:val="both"/>
              <w:rPr>
                <w:color w:val="000000"/>
              </w:rPr>
            </w:pPr>
          </w:p>
          <w:p w14:paraId="1333398E" w14:textId="77777777" w:rsidR="004B501B" w:rsidRDefault="004B501B" w:rsidP="00A956D5">
            <w:pPr>
              <w:jc w:val="both"/>
              <w:rPr>
                <w:color w:val="000000"/>
              </w:rPr>
            </w:pPr>
          </w:p>
          <w:p w14:paraId="6FF7089D" w14:textId="77777777" w:rsidR="004B501B" w:rsidRDefault="004B501B" w:rsidP="00A956D5">
            <w:pPr>
              <w:jc w:val="both"/>
              <w:rPr>
                <w:color w:val="000000"/>
              </w:rPr>
            </w:pPr>
          </w:p>
          <w:p w14:paraId="25FE9675" w14:textId="77777777" w:rsidR="004B501B" w:rsidRDefault="004B501B" w:rsidP="00A956D5">
            <w:pPr>
              <w:jc w:val="both"/>
              <w:rPr>
                <w:color w:val="000000"/>
              </w:rPr>
            </w:pPr>
          </w:p>
          <w:p w14:paraId="1B762417" w14:textId="77777777" w:rsidR="004B501B" w:rsidRDefault="004B501B" w:rsidP="00A956D5">
            <w:pPr>
              <w:jc w:val="both"/>
              <w:rPr>
                <w:color w:val="000000"/>
              </w:rPr>
            </w:pPr>
          </w:p>
          <w:p w14:paraId="7CFCCE15" w14:textId="77777777" w:rsidR="004B501B" w:rsidRDefault="004B501B" w:rsidP="00A956D5">
            <w:pPr>
              <w:jc w:val="both"/>
              <w:rPr>
                <w:color w:val="000000"/>
              </w:rPr>
            </w:pPr>
            <w:r>
              <w:rPr>
                <w:color w:val="000000"/>
              </w:rPr>
              <w:t>*S</w:t>
            </w:r>
            <w:r w:rsidRPr="004B501B">
              <w:rPr>
                <w:color w:val="000000"/>
              </w:rPr>
              <w:t xml:space="preserve">elgitada, milliste konkreetsete uuringute, ruumianalüüside või tehniliste eelduste põhjal on jõutud järeldusele, et piirnevatelt meretuulepargi aladelt on võimalik merekaablid loogiliselt Saaremaa rannikuni suunata. </w:t>
            </w:r>
            <w:r w:rsidR="008D6E7B">
              <w:rPr>
                <w:color w:val="000000"/>
              </w:rPr>
              <w:t>T</w:t>
            </w:r>
            <w:r w:rsidRPr="004B501B">
              <w:rPr>
                <w:color w:val="000000"/>
              </w:rPr>
              <w:t xml:space="preserve">äpsustada, millist alajaama või võrgulahendust seletuskirjas silmas peetakse ning kas selle asukoht ja tehnilised parameetrid on määratud? </w:t>
            </w:r>
            <w:r w:rsidR="008D6E7B">
              <w:rPr>
                <w:color w:val="000000"/>
              </w:rPr>
              <w:t>E</w:t>
            </w:r>
            <w:r w:rsidRPr="004B501B">
              <w:rPr>
                <w:color w:val="000000"/>
              </w:rPr>
              <w:t>ttepanek</w:t>
            </w:r>
            <w:r w:rsidR="008D6E7B">
              <w:rPr>
                <w:color w:val="000000"/>
              </w:rPr>
              <w:t>, et</w:t>
            </w:r>
            <w:r w:rsidRPr="004B501B">
              <w:rPr>
                <w:color w:val="000000"/>
              </w:rPr>
              <w:t xml:space="preserve"> enne mõju puudumise kohta lõplike järelduste tegemist kaasataks analüüsi puudutatud arendajad ja võrguettevõtja ning hinnataks võimalike eksportkaabli lahenduste tegelikku teostatavust tervikliku mereala kasutuse vaates.</w:t>
            </w:r>
          </w:p>
          <w:p w14:paraId="7AF092AF" w14:textId="77777777" w:rsidR="008C5058" w:rsidRDefault="008C5058" w:rsidP="00A956D5">
            <w:pPr>
              <w:jc w:val="both"/>
              <w:rPr>
                <w:color w:val="000000"/>
              </w:rPr>
            </w:pPr>
          </w:p>
          <w:p w14:paraId="017F9EE0" w14:textId="77777777" w:rsidR="008C5058" w:rsidRDefault="008C5058" w:rsidP="00A956D5">
            <w:pPr>
              <w:jc w:val="both"/>
              <w:rPr>
                <w:color w:val="000000"/>
              </w:rPr>
            </w:pPr>
          </w:p>
          <w:p w14:paraId="0B1D2278" w14:textId="77777777" w:rsidR="008C5058" w:rsidRDefault="008C5058" w:rsidP="00A956D5">
            <w:pPr>
              <w:jc w:val="both"/>
              <w:rPr>
                <w:color w:val="000000"/>
              </w:rPr>
            </w:pPr>
          </w:p>
          <w:p w14:paraId="26403EB8" w14:textId="77777777" w:rsidR="008C5058" w:rsidRDefault="008C5058" w:rsidP="00A956D5">
            <w:pPr>
              <w:jc w:val="both"/>
              <w:rPr>
                <w:color w:val="000000"/>
              </w:rPr>
            </w:pPr>
          </w:p>
          <w:p w14:paraId="5A49C576" w14:textId="77777777" w:rsidR="008C5058" w:rsidRDefault="008C5058" w:rsidP="00A956D5">
            <w:pPr>
              <w:jc w:val="both"/>
              <w:rPr>
                <w:color w:val="000000"/>
              </w:rPr>
            </w:pPr>
          </w:p>
          <w:p w14:paraId="591B502F" w14:textId="77777777" w:rsidR="008C5058" w:rsidRDefault="008C5058" w:rsidP="00A956D5">
            <w:pPr>
              <w:jc w:val="both"/>
              <w:rPr>
                <w:color w:val="000000"/>
              </w:rPr>
            </w:pPr>
          </w:p>
          <w:p w14:paraId="60B4E637" w14:textId="77777777" w:rsidR="008C5058" w:rsidRDefault="008C5058" w:rsidP="00A956D5">
            <w:pPr>
              <w:jc w:val="both"/>
              <w:rPr>
                <w:color w:val="000000"/>
              </w:rPr>
            </w:pPr>
          </w:p>
          <w:p w14:paraId="1EC0D20C" w14:textId="77777777" w:rsidR="008C5058" w:rsidRDefault="008C5058" w:rsidP="00A956D5">
            <w:pPr>
              <w:jc w:val="both"/>
              <w:rPr>
                <w:color w:val="000000"/>
              </w:rPr>
            </w:pPr>
          </w:p>
          <w:p w14:paraId="672D9703" w14:textId="77777777" w:rsidR="008C5058" w:rsidRDefault="008C5058" w:rsidP="00A956D5">
            <w:pPr>
              <w:jc w:val="both"/>
              <w:rPr>
                <w:color w:val="000000"/>
              </w:rPr>
            </w:pPr>
          </w:p>
          <w:p w14:paraId="5726EF49" w14:textId="77777777" w:rsidR="008C5058" w:rsidRDefault="008C5058" w:rsidP="00A956D5">
            <w:pPr>
              <w:jc w:val="both"/>
              <w:rPr>
                <w:color w:val="000000"/>
              </w:rPr>
            </w:pPr>
          </w:p>
          <w:p w14:paraId="7FE5293E" w14:textId="77777777" w:rsidR="008C5058" w:rsidRDefault="008C5058" w:rsidP="00A956D5">
            <w:pPr>
              <w:jc w:val="both"/>
              <w:rPr>
                <w:color w:val="000000"/>
              </w:rPr>
            </w:pPr>
          </w:p>
          <w:p w14:paraId="6E0BFB0A" w14:textId="77777777" w:rsidR="008C5058" w:rsidRDefault="008C5058" w:rsidP="00A956D5">
            <w:pPr>
              <w:jc w:val="both"/>
              <w:rPr>
                <w:color w:val="000000"/>
              </w:rPr>
            </w:pPr>
          </w:p>
          <w:p w14:paraId="2EF3C3C5" w14:textId="77777777" w:rsidR="008C5058" w:rsidRDefault="008C5058" w:rsidP="00A956D5">
            <w:pPr>
              <w:jc w:val="both"/>
              <w:rPr>
                <w:color w:val="000000"/>
              </w:rPr>
            </w:pPr>
          </w:p>
          <w:p w14:paraId="1B684840" w14:textId="77777777" w:rsidR="008C5058" w:rsidRDefault="008C5058" w:rsidP="00A956D5">
            <w:pPr>
              <w:jc w:val="both"/>
              <w:rPr>
                <w:color w:val="000000"/>
              </w:rPr>
            </w:pPr>
          </w:p>
          <w:p w14:paraId="16C8EF26" w14:textId="77777777" w:rsidR="008C5058" w:rsidRDefault="008C5058" w:rsidP="00A956D5">
            <w:pPr>
              <w:jc w:val="both"/>
              <w:rPr>
                <w:color w:val="000000"/>
              </w:rPr>
            </w:pPr>
          </w:p>
          <w:p w14:paraId="6830176C" w14:textId="77777777" w:rsidR="008C5058" w:rsidRDefault="008C5058" w:rsidP="00A956D5">
            <w:pPr>
              <w:jc w:val="both"/>
              <w:rPr>
                <w:color w:val="000000"/>
              </w:rPr>
            </w:pPr>
          </w:p>
          <w:p w14:paraId="7D43B3D1" w14:textId="77777777" w:rsidR="008C5058" w:rsidRDefault="008C5058" w:rsidP="00A956D5">
            <w:pPr>
              <w:jc w:val="both"/>
              <w:rPr>
                <w:color w:val="000000"/>
              </w:rPr>
            </w:pPr>
          </w:p>
          <w:p w14:paraId="005BF881" w14:textId="77777777" w:rsidR="008C5058" w:rsidRDefault="008C5058" w:rsidP="00A956D5">
            <w:pPr>
              <w:jc w:val="both"/>
              <w:rPr>
                <w:color w:val="000000"/>
              </w:rPr>
            </w:pPr>
          </w:p>
          <w:p w14:paraId="12A8BD4E" w14:textId="77777777" w:rsidR="008C5058" w:rsidRDefault="008C5058" w:rsidP="00A956D5">
            <w:pPr>
              <w:jc w:val="both"/>
              <w:rPr>
                <w:color w:val="000000"/>
              </w:rPr>
            </w:pPr>
          </w:p>
          <w:p w14:paraId="37F81731" w14:textId="77777777" w:rsidR="008C5058" w:rsidRDefault="008C5058" w:rsidP="00A956D5">
            <w:pPr>
              <w:jc w:val="both"/>
              <w:rPr>
                <w:color w:val="000000"/>
              </w:rPr>
            </w:pPr>
          </w:p>
          <w:p w14:paraId="59E288AA" w14:textId="77777777" w:rsidR="008C5058" w:rsidRDefault="008C5058" w:rsidP="00A956D5">
            <w:pPr>
              <w:jc w:val="both"/>
              <w:rPr>
                <w:color w:val="000000"/>
              </w:rPr>
            </w:pPr>
          </w:p>
          <w:p w14:paraId="050BA9D6" w14:textId="77777777" w:rsidR="008C5058" w:rsidRDefault="008C5058" w:rsidP="00A956D5">
            <w:pPr>
              <w:jc w:val="both"/>
              <w:rPr>
                <w:color w:val="000000"/>
              </w:rPr>
            </w:pPr>
          </w:p>
          <w:p w14:paraId="0498BE0A" w14:textId="77777777" w:rsidR="008C5058" w:rsidRDefault="008C5058" w:rsidP="00A956D5">
            <w:pPr>
              <w:jc w:val="both"/>
              <w:rPr>
                <w:color w:val="000000"/>
              </w:rPr>
            </w:pPr>
          </w:p>
          <w:p w14:paraId="5A79BF44" w14:textId="77777777" w:rsidR="008C5058" w:rsidRDefault="008C5058" w:rsidP="00A956D5">
            <w:pPr>
              <w:jc w:val="both"/>
              <w:rPr>
                <w:color w:val="000000"/>
              </w:rPr>
            </w:pPr>
          </w:p>
          <w:p w14:paraId="1F2D3CB6" w14:textId="77777777" w:rsidR="008C5058" w:rsidRDefault="008C5058" w:rsidP="00A956D5">
            <w:pPr>
              <w:jc w:val="both"/>
              <w:rPr>
                <w:color w:val="000000"/>
              </w:rPr>
            </w:pPr>
          </w:p>
          <w:p w14:paraId="76F56340" w14:textId="77777777" w:rsidR="008C5058" w:rsidRDefault="008C5058" w:rsidP="00A956D5">
            <w:pPr>
              <w:jc w:val="both"/>
              <w:rPr>
                <w:color w:val="000000"/>
              </w:rPr>
            </w:pPr>
          </w:p>
          <w:p w14:paraId="779A660B" w14:textId="77777777" w:rsidR="008C5058" w:rsidRDefault="008C5058" w:rsidP="00A956D5">
            <w:pPr>
              <w:jc w:val="both"/>
              <w:rPr>
                <w:color w:val="000000"/>
              </w:rPr>
            </w:pPr>
          </w:p>
          <w:p w14:paraId="610422E2" w14:textId="77777777" w:rsidR="008C5058" w:rsidRDefault="008C5058" w:rsidP="00A956D5">
            <w:pPr>
              <w:jc w:val="both"/>
              <w:rPr>
                <w:color w:val="000000"/>
              </w:rPr>
            </w:pPr>
          </w:p>
          <w:p w14:paraId="5249BEC4" w14:textId="77777777" w:rsidR="008C5058" w:rsidRDefault="008C5058" w:rsidP="00A956D5">
            <w:pPr>
              <w:jc w:val="both"/>
              <w:rPr>
                <w:color w:val="000000"/>
              </w:rPr>
            </w:pPr>
          </w:p>
          <w:p w14:paraId="2DFD4C51" w14:textId="77777777" w:rsidR="008C5058" w:rsidRDefault="008C5058" w:rsidP="00A956D5">
            <w:pPr>
              <w:jc w:val="both"/>
              <w:rPr>
                <w:color w:val="000000"/>
              </w:rPr>
            </w:pPr>
          </w:p>
          <w:p w14:paraId="646ABC25" w14:textId="77777777" w:rsidR="008C5058" w:rsidRDefault="008C5058" w:rsidP="00A956D5">
            <w:pPr>
              <w:jc w:val="both"/>
              <w:rPr>
                <w:color w:val="000000"/>
              </w:rPr>
            </w:pPr>
          </w:p>
          <w:p w14:paraId="31AF279D" w14:textId="77777777" w:rsidR="008C5058" w:rsidRDefault="008C5058" w:rsidP="00A956D5">
            <w:pPr>
              <w:jc w:val="both"/>
              <w:rPr>
                <w:color w:val="000000"/>
              </w:rPr>
            </w:pPr>
          </w:p>
          <w:p w14:paraId="1610768E" w14:textId="77777777" w:rsidR="008C5058" w:rsidRDefault="008C5058" w:rsidP="00A956D5">
            <w:pPr>
              <w:jc w:val="both"/>
              <w:rPr>
                <w:color w:val="000000"/>
              </w:rPr>
            </w:pPr>
          </w:p>
          <w:p w14:paraId="6A14799A" w14:textId="77777777" w:rsidR="008C5058" w:rsidRDefault="008C5058" w:rsidP="00A956D5">
            <w:pPr>
              <w:jc w:val="both"/>
              <w:rPr>
                <w:color w:val="000000"/>
              </w:rPr>
            </w:pPr>
          </w:p>
          <w:p w14:paraId="73F1FCA1" w14:textId="77777777" w:rsidR="008C5058" w:rsidRDefault="008C5058" w:rsidP="00A956D5">
            <w:pPr>
              <w:jc w:val="both"/>
              <w:rPr>
                <w:color w:val="000000"/>
              </w:rPr>
            </w:pPr>
          </w:p>
          <w:p w14:paraId="5EF9FC13" w14:textId="77777777" w:rsidR="008C5058" w:rsidRDefault="008C5058" w:rsidP="00A956D5">
            <w:pPr>
              <w:jc w:val="both"/>
              <w:rPr>
                <w:color w:val="000000"/>
              </w:rPr>
            </w:pPr>
          </w:p>
          <w:p w14:paraId="4C3ECAEC" w14:textId="77777777" w:rsidR="008C5058" w:rsidRDefault="008C5058" w:rsidP="00A956D5">
            <w:pPr>
              <w:jc w:val="both"/>
              <w:rPr>
                <w:color w:val="000000"/>
              </w:rPr>
            </w:pPr>
          </w:p>
          <w:p w14:paraId="0C41E343" w14:textId="77777777" w:rsidR="008C5058" w:rsidRDefault="008C5058" w:rsidP="00A956D5">
            <w:pPr>
              <w:jc w:val="both"/>
              <w:rPr>
                <w:color w:val="000000"/>
              </w:rPr>
            </w:pPr>
          </w:p>
          <w:p w14:paraId="1D6E6BBC" w14:textId="77777777" w:rsidR="008C5058" w:rsidRDefault="008C5058" w:rsidP="00A956D5">
            <w:pPr>
              <w:jc w:val="both"/>
              <w:rPr>
                <w:color w:val="000000"/>
              </w:rPr>
            </w:pPr>
          </w:p>
          <w:p w14:paraId="19BCA5AE" w14:textId="77777777" w:rsidR="008C5058" w:rsidRDefault="008C5058" w:rsidP="00A956D5">
            <w:pPr>
              <w:jc w:val="both"/>
              <w:rPr>
                <w:color w:val="000000"/>
              </w:rPr>
            </w:pPr>
          </w:p>
          <w:p w14:paraId="528899A7" w14:textId="77777777" w:rsidR="008C5058" w:rsidRDefault="008C5058" w:rsidP="00A956D5">
            <w:pPr>
              <w:jc w:val="both"/>
              <w:rPr>
                <w:color w:val="000000"/>
              </w:rPr>
            </w:pPr>
          </w:p>
          <w:p w14:paraId="7755FF51" w14:textId="77777777" w:rsidR="008C5058" w:rsidRDefault="008C5058" w:rsidP="00A956D5">
            <w:pPr>
              <w:jc w:val="both"/>
              <w:rPr>
                <w:color w:val="000000"/>
              </w:rPr>
            </w:pPr>
          </w:p>
          <w:p w14:paraId="0414A7AE" w14:textId="77777777" w:rsidR="008C5058" w:rsidRDefault="008C5058" w:rsidP="00A956D5">
            <w:pPr>
              <w:jc w:val="both"/>
              <w:rPr>
                <w:color w:val="000000"/>
              </w:rPr>
            </w:pPr>
          </w:p>
          <w:p w14:paraId="1A24C36E" w14:textId="77777777" w:rsidR="008C5058" w:rsidRDefault="008C5058" w:rsidP="00A956D5">
            <w:pPr>
              <w:jc w:val="both"/>
              <w:rPr>
                <w:color w:val="000000"/>
              </w:rPr>
            </w:pPr>
          </w:p>
          <w:p w14:paraId="75E64D9E" w14:textId="77777777" w:rsidR="008C5058" w:rsidRDefault="008C5058" w:rsidP="00A956D5">
            <w:pPr>
              <w:jc w:val="both"/>
              <w:rPr>
                <w:color w:val="000000"/>
              </w:rPr>
            </w:pPr>
          </w:p>
          <w:p w14:paraId="72B8D5F1" w14:textId="77777777" w:rsidR="008C5058" w:rsidRDefault="008C5058" w:rsidP="00A956D5">
            <w:pPr>
              <w:jc w:val="both"/>
              <w:rPr>
                <w:color w:val="000000"/>
              </w:rPr>
            </w:pPr>
          </w:p>
          <w:p w14:paraId="6C06C60D" w14:textId="77777777" w:rsidR="008C5058" w:rsidRDefault="008C5058" w:rsidP="00A956D5">
            <w:pPr>
              <w:jc w:val="both"/>
              <w:rPr>
                <w:color w:val="000000"/>
              </w:rPr>
            </w:pPr>
          </w:p>
          <w:p w14:paraId="778FD088" w14:textId="77777777" w:rsidR="008C5058" w:rsidRDefault="008C5058" w:rsidP="00A956D5">
            <w:pPr>
              <w:jc w:val="both"/>
              <w:rPr>
                <w:color w:val="000000"/>
              </w:rPr>
            </w:pPr>
          </w:p>
          <w:p w14:paraId="46BCF2C4" w14:textId="77777777" w:rsidR="008C5058" w:rsidRDefault="008C5058" w:rsidP="00A956D5">
            <w:pPr>
              <w:jc w:val="both"/>
              <w:rPr>
                <w:color w:val="000000"/>
              </w:rPr>
            </w:pPr>
          </w:p>
          <w:p w14:paraId="4C4C813B" w14:textId="77777777" w:rsidR="008C5058" w:rsidRDefault="008C5058" w:rsidP="00A956D5">
            <w:pPr>
              <w:jc w:val="both"/>
              <w:rPr>
                <w:color w:val="000000"/>
              </w:rPr>
            </w:pPr>
          </w:p>
          <w:p w14:paraId="1BD4E83F" w14:textId="77777777" w:rsidR="008C5058" w:rsidRDefault="008C5058" w:rsidP="00A956D5">
            <w:pPr>
              <w:jc w:val="both"/>
              <w:rPr>
                <w:color w:val="000000"/>
              </w:rPr>
            </w:pPr>
          </w:p>
          <w:p w14:paraId="1B808F9C" w14:textId="77777777" w:rsidR="008C5058" w:rsidRDefault="008C5058" w:rsidP="00A956D5">
            <w:pPr>
              <w:jc w:val="both"/>
              <w:rPr>
                <w:color w:val="000000"/>
              </w:rPr>
            </w:pPr>
          </w:p>
          <w:p w14:paraId="42292018" w14:textId="77777777" w:rsidR="008C5058" w:rsidRDefault="008C5058" w:rsidP="00A956D5">
            <w:pPr>
              <w:jc w:val="both"/>
              <w:rPr>
                <w:color w:val="000000"/>
              </w:rPr>
            </w:pPr>
          </w:p>
          <w:p w14:paraId="017827E4" w14:textId="77777777" w:rsidR="008C5058" w:rsidRDefault="008C5058" w:rsidP="00A956D5">
            <w:pPr>
              <w:jc w:val="both"/>
              <w:rPr>
                <w:color w:val="000000"/>
              </w:rPr>
            </w:pPr>
          </w:p>
          <w:p w14:paraId="5AF47042" w14:textId="77777777" w:rsidR="008C5058" w:rsidRDefault="008C5058" w:rsidP="00A956D5">
            <w:pPr>
              <w:jc w:val="both"/>
              <w:rPr>
                <w:color w:val="000000"/>
              </w:rPr>
            </w:pPr>
          </w:p>
          <w:p w14:paraId="052D0A09" w14:textId="77777777" w:rsidR="008C5058" w:rsidRDefault="008C5058" w:rsidP="00A956D5">
            <w:pPr>
              <w:jc w:val="both"/>
              <w:rPr>
                <w:color w:val="000000"/>
              </w:rPr>
            </w:pPr>
          </w:p>
          <w:p w14:paraId="45E38B78" w14:textId="77777777" w:rsidR="008C5058" w:rsidRDefault="008C5058" w:rsidP="00A956D5">
            <w:pPr>
              <w:jc w:val="both"/>
              <w:rPr>
                <w:color w:val="000000"/>
              </w:rPr>
            </w:pPr>
          </w:p>
          <w:p w14:paraId="3671F872" w14:textId="77777777" w:rsidR="008C5058" w:rsidRDefault="008C5058" w:rsidP="00A956D5">
            <w:pPr>
              <w:jc w:val="both"/>
              <w:rPr>
                <w:color w:val="000000"/>
              </w:rPr>
            </w:pPr>
          </w:p>
          <w:p w14:paraId="5A46F987" w14:textId="77777777" w:rsidR="008C5058" w:rsidRDefault="008C5058" w:rsidP="00A956D5">
            <w:pPr>
              <w:jc w:val="both"/>
              <w:rPr>
                <w:color w:val="000000"/>
              </w:rPr>
            </w:pPr>
          </w:p>
          <w:p w14:paraId="07D7FA13" w14:textId="77777777" w:rsidR="008C5058" w:rsidRDefault="008C5058" w:rsidP="00A956D5">
            <w:pPr>
              <w:jc w:val="both"/>
              <w:rPr>
                <w:color w:val="000000"/>
              </w:rPr>
            </w:pPr>
            <w:r>
              <w:rPr>
                <w:color w:val="000000"/>
              </w:rPr>
              <w:t>*</w:t>
            </w:r>
            <w:r w:rsidR="0044475A">
              <w:rPr>
                <w:color w:val="000000"/>
              </w:rPr>
              <w:t>T</w:t>
            </w:r>
            <w:r w:rsidR="0044475A" w:rsidRPr="0044475A">
              <w:rPr>
                <w:color w:val="000000"/>
              </w:rPr>
              <w:t>äiendada</w:t>
            </w:r>
            <w:r w:rsidR="0044475A">
              <w:rPr>
                <w:color w:val="000000"/>
              </w:rPr>
              <w:t xml:space="preserve"> </w:t>
            </w:r>
            <w:r w:rsidR="0044475A" w:rsidRPr="0044475A">
              <w:rPr>
                <w:color w:val="000000"/>
              </w:rPr>
              <w:t>ehitiste püstitami</w:t>
            </w:r>
            <w:r w:rsidR="0044475A">
              <w:rPr>
                <w:color w:val="000000"/>
              </w:rPr>
              <w:t>se</w:t>
            </w:r>
            <w:r w:rsidR="0044475A" w:rsidRPr="0044475A">
              <w:rPr>
                <w:color w:val="000000"/>
              </w:rPr>
              <w:t xml:space="preserve"> käsitlust</w:t>
            </w:r>
            <w:r w:rsidR="0044475A">
              <w:rPr>
                <w:color w:val="000000"/>
              </w:rPr>
              <w:t xml:space="preserve"> seletuskirjas</w:t>
            </w:r>
            <w:r w:rsidR="0044475A" w:rsidRPr="0044475A">
              <w:rPr>
                <w:color w:val="000000"/>
              </w:rPr>
              <w:t xml:space="preserve"> ka ehitusseadustiku § 113¹ lõikes 1 sätestatud hoonestusloa osas, sealhulgas veekaabelliinide ja vesiviljelusega seotud tegevuste kontekstis.</w:t>
            </w:r>
          </w:p>
          <w:p w14:paraId="01A063D7" w14:textId="77777777" w:rsidR="00267517" w:rsidRDefault="00267517" w:rsidP="00A956D5">
            <w:pPr>
              <w:jc w:val="both"/>
              <w:rPr>
                <w:color w:val="000000"/>
              </w:rPr>
            </w:pPr>
          </w:p>
          <w:p w14:paraId="3DD9FA2D" w14:textId="4907D8B6" w:rsidR="00267517" w:rsidRDefault="00267517" w:rsidP="00A956D5">
            <w:pPr>
              <w:jc w:val="both"/>
              <w:rPr>
                <w:color w:val="000000"/>
              </w:rPr>
            </w:pPr>
            <w:r>
              <w:rPr>
                <w:color w:val="000000"/>
              </w:rPr>
              <w:t>*K</w:t>
            </w:r>
            <w:r w:rsidRPr="00267517">
              <w:rPr>
                <w:color w:val="000000"/>
              </w:rPr>
              <w:t>aasata kaitse-eeskirja menetlusse potentsiaalselt puudutatud osapooled seoses Lääne-Saaremaa merealal pooleliolevate hoonestusloa menetlustega: Elering AS, Tuul Energy OÜ, Oxan Energy ning SA Keskkonnainvesteeringute Keskus.</w:t>
            </w:r>
          </w:p>
        </w:tc>
        <w:tc>
          <w:tcPr>
            <w:tcW w:w="6769" w:type="dxa"/>
          </w:tcPr>
          <w:p w14:paraId="45C81326" w14:textId="77777777" w:rsidR="00A956D5" w:rsidRDefault="00D951E6" w:rsidP="00A956D5">
            <w:pPr>
              <w:jc w:val="both"/>
              <w:rPr>
                <w:rFonts w:eastAsia="SimSun"/>
                <w:kern w:val="1"/>
                <w:lang w:eastAsia="zh-CN" w:bidi="hi-IN"/>
              </w:rPr>
            </w:pPr>
            <w:r>
              <w:rPr>
                <w:color w:val="000000"/>
              </w:rPr>
              <w:lastRenderedPageBreak/>
              <w:t>*</w:t>
            </w:r>
            <w:r w:rsidRPr="00D951E6">
              <w:rPr>
                <w:rFonts w:eastAsia="SimSun"/>
                <w:kern w:val="1"/>
                <w:lang w:eastAsia="zh-CN" w:bidi="hi-IN"/>
              </w:rPr>
              <w:t xml:space="preserve">Majandus- ja kommunikatsiooniministri 05.06.2015 määruse nr 57 „Ehitise tehniliste andmete loetelu ja arvestamise alused“ § 19 lg 7 kohaselt on rajatisealune pind rajatise maapealse osa ja maa-aluse osa projektsioon horisontaaltasapinnal. Arvestades, et ka tuuliku labad on osa ehitisest (rajatisest), siis peab tuuliku labade alune pind (ehitise olemuslikud osad) jääma hoonestusala piiridesse. Tsiviilseadustiku üldosa seaduse § 55 kohaselt on ehitise olulised osad asjad, millest see on ehitatud või mis on sellega püsivalt ühendatud ja mida ei saa eraldada ehitist või eraldatavat asja oluliselt </w:t>
            </w:r>
            <w:r w:rsidRPr="00D951E6">
              <w:rPr>
                <w:rFonts w:eastAsia="SimSun"/>
                <w:kern w:val="1"/>
                <w:lang w:eastAsia="zh-CN" w:bidi="hi-IN"/>
              </w:rPr>
              <w:lastRenderedPageBreak/>
              <w:t>kahjustamata ning ehitisega mööduvaks otstarbeks ühendatud asi ei ole ehitise osa. Tuulikute generaator koos tiivikuga on ehitisega püsivalt ühendatud. Tiivikuga generaatori eemaldamisel ei saa tuulik täita oma peamist funktsiooni, seega ei ole tegemist ebaolulise, ajutise või mööduva otstarbega paigaldatud ehitise osaga. Eeltoodust tulenevalt moodustavad tuuliku vundament, torn ning generaator koos tiivikuga lahutamatu ja funktsionaalselt seotud tervikliku ehitise. Tiiviku tööpiirkonna ulatuses ei saa püstitada teist ehitist (näiteks teist tuulikut), ehk tuulik kui ehitis hõlmab arvestatavat pinda ka õhuruumis, millel on väga suur mõju ümbritsevale. Majandus- ja Kommunikatsiooniministeeriumi 06.06.2022 vastuskiri nr 1.15-5/2022/2988-2 OÜ-le Utilitas Wind toetab samuti, et ehitise aluse pinnana saab tõlgendada</w:t>
            </w:r>
            <w:r>
              <w:rPr>
                <w:rFonts w:eastAsia="SimSun"/>
                <w:kern w:val="1"/>
                <w:lang w:eastAsia="zh-CN" w:bidi="hi-IN"/>
              </w:rPr>
              <w:t xml:space="preserve"> </w:t>
            </w:r>
            <w:r w:rsidRPr="00D951E6">
              <w:rPr>
                <w:rFonts w:eastAsia="SimSun"/>
                <w:kern w:val="1"/>
                <w:lang w:eastAsia="zh-CN" w:bidi="hi-IN"/>
              </w:rPr>
              <w:t>tuuliku rootori labade horisontaalprojektsiooni. Lisaks on see tõlgendus välja toodud ka Majandus- ja Kommunikatsiooniministeeriumi maa- ja ruumipoliitika osakonna poolt ruumilise planeerimise</w:t>
            </w:r>
            <w:r>
              <w:rPr>
                <w:rFonts w:eastAsia="SimSun"/>
                <w:kern w:val="1"/>
                <w:lang w:eastAsia="zh-CN" w:bidi="hi-IN"/>
              </w:rPr>
              <w:t xml:space="preserve"> </w:t>
            </w:r>
            <w:r w:rsidRPr="00D951E6">
              <w:rPr>
                <w:rFonts w:eastAsia="SimSun"/>
                <w:kern w:val="1"/>
                <w:lang w:eastAsia="zh-CN" w:bidi="hi-IN"/>
              </w:rPr>
              <w:t>põhimõtete ühiste koondamiseks peetaval kodulehel planeerimine.ee. Keskkonnaametile teadaolevalt ei ole eelviidatud majandus- ja kommunikatsiooniministri määrust peale tõlgenduste andmist muudetud ega pole teada uuematest teisesuunalistest tõlgendustest.</w:t>
            </w:r>
          </w:p>
          <w:p w14:paraId="7F562701" w14:textId="77777777" w:rsidR="00681855" w:rsidRDefault="00681855" w:rsidP="00A956D5">
            <w:pPr>
              <w:jc w:val="both"/>
              <w:rPr>
                <w:color w:val="000000"/>
              </w:rPr>
            </w:pPr>
          </w:p>
          <w:p w14:paraId="2EEDB82E" w14:textId="77777777" w:rsidR="00681855" w:rsidRDefault="00681855" w:rsidP="00A956D5">
            <w:pPr>
              <w:jc w:val="both"/>
              <w:rPr>
                <w:rFonts w:eastAsia="SimSun"/>
                <w:kern w:val="1"/>
                <w:lang w:eastAsia="zh-CN" w:bidi="hi-IN"/>
              </w:rPr>
            </w:pPr>
            <w:r w:rsidRPr="00681855">
              <w:rPr>
                <w:rFonts w:eastAsia="SimSun"/>
                <w:kern w:val="1"/>
                <w:lang w:eastAsia="zh-CN" w:bidi="hi-IN"/>
              </w:rPr>
              <w:t xml:space="preserve">Kaitseala kaitse-eesmärkide saavutamiseks tuleb tagada kõikide kaitse-eesmärgiks seatud väärtuste soodne seisund kaitseala piiride sees. Kaitsealana ei tõlgendata ainult merepõhja ja veesammast, vaid ka mere kohal olevat õhuruumi, mida kasutavad ala kaitse-eesmärgiks olevad läbirändavad linnud. Meretuuliku rootori labade horisontaalprojektsiooni ulatumine kaitseala piiri sisse mõjutab otseselt linnustiku soodsat seisundit ja sõltumata ehitusseadustiku tõlgendusest ehitise füüsilise paiknemise piiritlemise osas, sihtkaitsevööndisse sellist negatiivset mõju lubada ei saa. Negatiivne mõju ei piirdu täpselt vundamendi servaga, eelkõige meretuuliku ehitamise etapis. Samuti muutub vee tsirkulatsioon ümber tuuliku vundamendi, mis võib oluliselt mõjutada kaitse-eesmärgiks olevat </w:t>
            </w:r>
            <w:r w:rsidRPr="00681855">
              <w:rPr>
                <w:rFonts w:eastAsia="SimSun"/>
                <w:kern w:val="1"/>
                <w:lang w:eastAsia="zh-CN" w:bidi="hi-IN"/>
              </w:rPr>
              <w:lastRenderedPageBreak/>
              <w:t>mereelupaika. Piirang, jätta vundamendist 100+ meetrit laba pikkust puhvriks kaitstava alani, on proportsionaalne. Planeeritav Irbe madaliku looduskaitseala ei jää Eesti mereala planeeringu alusel tuuleenergeetika arendusalale ja suur osa planeeritavast Kolgi madaliku looduskaitsealast jääb laevaliikluse koridori alale, kuhu ei ole samuti võimalik tuulikuid püstitada. Seega vahetut mõju meretuuleparkidele, mis tuleneb nimetatud kaitsealade moodustamisest, saab lugeda väikeseks.</w:t>
            </w:r>
          </w:p>
          <w:p w14:paraId="01189E9F" w14:textId="77777777" w:rsidR="003A662B" w:rsidRDefault="003A662B" w:rsidP="00A956D5">
            <w:pPr>
              <w:jc w:val="both"/>
              <w:rPr>
                <w:color w:val="000000"/>
              </w:rPr>
            </w:pPr>
          </w:p>
          <w:p w14:paraId="79E616FE" w14:textId="77777777" w:rsidR="003A662B" w:rsidRDefault="003A662B" w:rsidP="00A956D5">
            <w:pPr>
              <w:jc w:val="both"/>
              <w:rPr>
                <w:rFonts w:eastAsia="SimSun"/>
                <w:kern w:val="1"/>
                <w:lang w:eastAsia="zh-CN" w:bidi="hi-IN"/>
              </w:rPr>
            </w:pPr>
            <w:r w:rsidRPr="003A662B">
              <w:rPr>
                <w:rFonts w:eastAsia="SimSun"/>
                <w:kern w:val="1"/>
                <w:lang w:eastAsia="zh-CN" w:bidi="hi-IN"/>
              </w:rPr>
              <w:t xml:space="preserve">Põhjendused, miks ei oleks võimalik kaitse-eesmärki saavutada vähem piiravate meetmetega, kajastuvad juba seletuskirjas. Leebem kaitsekord ei võimalda tagada kaitse-eesmärgiks seatavate väärtuste soodsat seisundit. Parima tervikliku kaitse tagab sihtkaitsevööndi kaitsekord. Toome põhjendused järgnevalt uuesti välja. Ehitustegevus, sealhulgas süvendamine, kaadamine ja kaevamine, toob kaasa elupaiga hävingu. Sette ja heljumi kandumise tõttu meres on kahjustatud ala konkreetsest tegevusalast tunduvalt laiem. Näiteks kahjustaks tuulegeneraatorite vundamentide rajamine ja kaablite matmine otseselt kaitse-eesmärgiks seatud karide elupaigatüübi looduslikku seisundit. Ehitamise ajal on ohustatud piirkonnas elavad karpide kooslused, mis on toidubaasiks alal peatuvatele veelindudele. Ehitustegevuse käigus võib võimalik sette ja heljumi veemassiivi paiskamine ja sellega seonduv veekvaliteedi muutus ning hilisem tagasisettimine kahjustada merepõhja elustikku, kalastikku ja linnustikku. Kalastiku puhul saaksid kannatada koelmud. Tegevus põhjustab kalamarja hukkumist ja põhjataimestiku sattumist setete alla. Lindude puhul väheneks toitebaas ja halveneks toitumise efektiivsus vee läbipaistvuse vähenemise tõttu. Lisaks ehitusaegsetele häiringutele, mis on suhteliselt lühiaegsed, võivad püstitatud ehitiste käitamisaegsed häiringud, sõltuvalt ehitise otstarbest, olla veel suurema negatiivse mõjuga keskkonnale. Osadele linnuliikidele (näiteks kaurid) võivad tuulepargialadel esinevad häiringud olla piisavalt olulisteks, et </w:t>
            </w:r>
            <w:r w:rsidRPr="003A662B">
              <w:rPr>
                <w:rFonts w:eastAsia="SimSun"/>
                <w:kern w:val="1"/>
                <w:lang w:eastAsia="zh-CN" w:bidi="hi-IN"/>
              </w:rPr>
              <w:lastRenderedPageBreak/>
              <w:t>linnud hakkavad tuulikute vahele jäävat mereala vältima, seega kaasneb nende liikide poolt kasutatava elupaiga kadu. Tuulepargid toimivad lindude rändeteel takistustena, mida</w:t>
            </w:r>
            <w:r>
              <w:rPr>
                <w:rFonts w:eastAsia="SimSun"/>
                <w:kern w:val="1"/>
                <w:lang w:eastAsia="zh-CN" w:bidi="hi-IN"/>
              </w:rPr>
              <w:t xml:space="preserve"> </w:t>
            </w:r>
            <w:r w:rsidRPr="003A662B">
              <w:rPr>
                <w:rFonts w:eastAsia="SimSun"/>
                <w:kern w:val="1"/>
                <w:lang w:eastAsia="zh-CN" w:bidi="hi-IN"/>
              </w:rPr>
              <w:t>osa linnuliikidest nendest mööda (ümber) lennates väldivad. Barjääriefekt on lindude tuuleparki vältiv käitumisreaktsioon, mille tõttu suureneb lindude lennu teepikkus. Ühelt poolt vähendab tuulepargi vältimine lindude hukkumisriski, samas kaasneb rändeteekonna pikenemine ja täiendav energiakulu.</w:t>
            </w:r>
          </w:p>
          <w:p w14:paraId="50244991" w14:textId="77777777" w:rsidR="003C5D89" w:rsidRDefault="003C5D89" w:rsidP="00A956D5">
            <w:pPr>
              <w:jc w:val="both"/>
              <w:rPr>
                <w:rFonts w:eastAsia="SimSun"/>
                <w:kern w:val="1"/>
                <w:lang w:eastAsia="zh-CN" w:bidi="hi-IN"/>
              </w:rPr>
            </w:pPr>
          </w:p>
          <w:p w14:paraId="73A32B38" w14:textId="77777777" w:rsidR="003C5D89" w:rsidRDefault="003C5D89" w:rsidP="00A956D5">
            <w:pPr>
              <w:jc w:val="both"/>
              <w:rPr>
                <w:rFonts w:eastAsia="SimSun"/>
                <w:kern w:val="1"/>
                <w:lang w:eastAsia="zh-CN" w:bidi="hi-IN"/>
              </w:rPr>
            </w:pPr>
            <w:r>
              <w:rPr>
                <w:rFonts w:eastAsia="SimSun"/>
                <w:kern w:val="1"/>
                <w:lang w:eastAsia="zh-CN" w:bidi="hi-IN"/>
              </w:rPr>
              <w:t>*</w:t>
            </w:r>
            <w:r w:rsidRPr="003C5D89">
              <w:rPr>
                <w:rFonts w:eastAsia="SimSun"/>
                <w:kern w:val="1"/>
                <w:lang w:eastAsia="zh-CN" w:bidi="hi-IN"/>
              </w:rPr>
              <w:t>Sihtkaitsevööndist kaablitrasside läbiviimine võimalik ei ole. Looduskaitseseadus võimaldab kaitse-eeskirjaga sihtkaitsevööndis erandit teha tehnovõrgu rajatise püstitamiseks kaitsealal paikneva kinnistu, kaitseala või riigikaitse tarbeks. Ükski erand antud juhul ei rakendu. Piiranguvööndi kaitsekord ei ole antud kohas piisav kaitse-eesmärgiks seatava karide elupaigatüübi kaitsel. Arvestada tuleb, et tegemist on Eesti majandusvööndi kõige esinduslikumate karidega ja puuduvad alternatiivsed samaväärtuslikud alad, mida selle asemel kaitse alla võtta. Keskkonnaamet on koos Kliimaministeeriumiga juba põhjalikult kaalunud Kolgi madaliku looduskaitseala piiritlemise põhjendatust ja teinud ka sellest lähtuvalt meretuuleparkide paremaks arendamiseks piirimuudatusi, arvates algsest kaitseala piiri ettepanekust välja loodepoolse osa, kus karide esindatus oli väiksem. Seega on juba oluline kompromiss tehtud.</w:t>
            </w:r>
          </w:p>
          <w:p w14:paraId="714F5F32" w14:textId="77777777" w:rsidR="00950D81" w:rsidRDefault="00950D81" w:rsidP="00A956D5">
            <w:pPr>
              <w:jc w:val="both"/>
              <w:rPr>
                <w:color w:val="000000"/>
              </w:rPr>
            </w:pPr>
          </w:p>
          <w:p w14:paraId="7300EF93" w14:textId="77777777" w:rsidR="00950D81" w:rsidRDefault="00950D81" w:rsidP="00A956D5">
            <w:pPr>
              <w:jc w:val="both"/>
              <w:rPr>
                <w:rFonts w:eastAsia="SimSun"/>
                <w:kern w:val="1"/>
                <w:lang w:eastAsia="zh-CN" w:bidi="hi-IN"/>
              </w:rPr>
            </w:pPr>
            <w:r w:rsidRPr="00950D81">
              <w:rPr>
                <w:rFonts w:eastAsia="SimSun"/>
                <w:kern w:val="1"/>
                <w:lang w:eastAsia="zh-CN" w:bidi="hi-IN"/>
              </w:rPr>
              <w:t xml:space="preserve">Kaitse-eeskirja menetluse raames täiendavaid uuringuid, ruumianalüüse ja tehnilisi lahendusi merekaablite trasside alternatiivide osas läbi viidud ei ole, sest see ei ole kaitse-eeskirja menetluse osa. Selleks, et analüüsida erinevate kaablitrasside alternatiivide mõjusid keskkonnale ja meretuuleparkide teostatavusele, viiakse läbi eraldi konkreetsete meretuuleparkide keskkonnamõju hindamised, millele eelnevad erinevad uuringud. Kaitse-eeskirja seletuskirjas välja toodud seisukoht, et Kolgi madaliku looduskaitseala läbimata on meretuulepargi aladelt </w:t>
            </w:r>
            <w:r w:rsidRPr="00950D81">
              <w:rPr>
                <w:rFonts w:eastAsia="SimSun"/>
                <w:kern w:val="1"/>
                <w:lang w:eastAsia="zh-CN" w:bidi="hi-IN"/>
              </w:rPr>
              <w:lastRenderedPageBreak/>
              <w:t>võimalik merekaablid</w:t>
            </w:r>
            <w:r>
              <w:rPr>
                <w:rFonts w:eastAsia="SimSun"/>
                <w:kern w:val="1"/>
                <w:lang w:eastAsia="zh-CN" w:bidi="hi-IN"/>
              </w:rPr>
              <w:t xml:space="preserve"> </w:t>
            </w:r>
            <w:r w:rsidRPr="00950D81">
              <w:rPr>
                <w:rFonts w:eastAsia="SimSun"/>
                <w:kern w:val="1"/>
                <w:lang w:eastAsia="zh-CN" w:bidi="hi-IN"/>
              </w:rPr>
              <w:t>Saaremaa rannikuni suunata, tugineb kaitse-eeskirja ekspertiisile. Ekspertiis ei ole käsitletav tehnilise projektina, kuid seal on Keskkonnaametis taastuvenergeetika teemaga tegelev ekspert andnud hinnangu põhimõtteliste kaablitrasside võimalikkuse kohta ekspertiisi tegemise hetkel parima teada oleva info alusel. Loomulikult ei saa väita, et kavandatav Kolgi madaliku</w:t>
            </w:r>
            <w:r>
              <w:rPr>
                <w:rFonts w:eastAsia="SimSun"/>
                <w:kern w:val="1"/>
                <w:lang w:eastAsia="zh-CN" w:bidi="hi-IN"/>
              </w:rPr>
              <w:t xml:space="preserve"> </w:t>
            </w:r>
            <w:r w:rsidRPr="00950D81">
              <w:rPr>
                <w:rFonts w:eastAsia="SimSun"/>
                <w:kern w:val="1"/>
                <w:lang w:eastAsia="zh-CN" w:bidi="hi-IN"/>
              </w:rPr>
              <w:t>looduskaitseala loomine merekaablite kavandamisele mingit mõju ei avald</w:t>
            </w:r>
            <w:r>
              <w:rPr>
                <w:rFonts w:eastAsia="SimSun"/>
                <w:kern w:val="1"/>
                <w:lang w:eastAsia="zh-CN" w:bidi="hi-IN"/>
              </w:rPr>
              <w:t xml:space="preserve">aks </w:t>
            </w:r>
            <w:r w:rsidRPr="00950D81">
              <w:rPr>
                <w:rFonts w:eastAsia="SimSun"/>
                <w:kern w:val="1"/>
                <w:lang w:eastAsia="zh-CN" w:bidi="hi-IN"/>
              </w:rPr>
              <w:t>(nt kaasneb eeldatavasti kaablite pikenemine kui maavajadus), kuid meil puudub info järeldamaks, et see mõju oleks nii oluline, et seaks kahtluse alla kaablite rajamise võimalikkuse. Saaremaa ranniku alajaamana on mõeldud planeeritavat Kotlandi alajaama, mis on Eesti-Läti IV elektriliini ühenduse planeerimisel riigi eriplaneeringu menetluse raames osutunud eelistatud trassi sobivamaks alajaamaks. Lisame täpsustuse seletuskirja, et Saaremaa ranniku alajaamana on mõeldud Kotlandi planeeritavat alajaama. Alajaama ja võrgulahenduste tehniliste parameetrite kirjeldamine ei ole antud kaitse-eeskirja menetluse osa ega eesmärk. Asjaolu, et osade meretuuleparkide eksportkaablid võivad hakata ka teiste arendajate meretuuleparkide alasid läbima või koonduvad mitme arenduse eksportkaablid samadesse koridoridesse, on üks võimalik olukord. Sellest tulene</w:t>
            </w:r>
            <w:r>
              <w:rPr>
                <w:rFonts w:eastAsia="SimSun"/>
                <w:kern w:val="1"/>
                <w:lang w:eastAsia="zh-CN" w:bidi="hi-IN"/>
              </w:rPr>
              <w:t>vad</w:t>
            </w:r>
            <w:r w:rsidR="00666625">
              <w:rPr>
                <w:rFonts w:eastAsia="SimSun"/>
                <w:kern w:val="1"/>
                <w:lang w:eastAsia="zh-CN" w:bidi="hi-IN"/>
              </w:rPr>
              <w:t xml:space="preserve"> </w:t>
            </w:r>
            <w:r w:rsidR="00666625" w:rsidRPr="00666625">
              <w:rPr>
                <w:rFonts w:eastAsia="SimSun"/>
                <w:kern w:val="1"/>
                <w:lang w:eastAsia="zh-CN" w:bidi="hi-IN"/>
              </w:rPr>
              <w:t>täiendavad tehnilised, keskkonnaalased ja ohutusalased piirangud võivad vähendada mereruumi kasutamise efektiivsust, kuid see on asjaolu, millega meretuulepargi arendajad peavad arvestama.</w:t>
            </w:r>
            <w:r w:rsidR="000D4CB1">
              <w:rPr>
                <w:rFonts w:eastAsia="SimSun"/>
                <w:kern w:val="1"/>
                <w:lang w:eastAsia="zh-CN" w:bidi="hi-IN"/>
              </w:rPr>
              <w:t xml:space="preserve"> </w:t>
            </w:r>
            <w:r w:rsidR="000D4CB1" w:rsidRPr="000D4CB1">
              <w:rPr>
                <w:rFonts w:eastAsia="SimSun"/>
                <w:kern w:val="1"/>
                <w:lang w:eastAsia="zh-CN" w:bidi="hi-IN"/>
              </w:rPr>
              <w:t xml:space="preserve">Arendamise algfaasis ei saa enne mõjude hindamist eeldada, et kogu taotletaval hoonestuloa alal saab meretuulikuid püstitada. Eesti riigil lasub lisaks energiajulgeoleku tagamisele ka kohustus tagada loodusväärtuste kaitse. Eesti merestrateegia seab eesmärgiks merekaitsealade sidusa võrgustiku laiendamise, et vähendada mereelupaikade pindalalist survet ning säilitada Eesti mereala ja majandusvööndi loodusväärtusi. Eesti toetab Euroopa Liidu elurikkuse strateegiat ja on seadnud eesmärgiks 30% mereala kaitse alla võtmise, seejuures peab vähemalt 10% sellest olema range kaitse all. Seega on riik seadnud prioriteediks, et </w:t>
            </w:r>
            <w:r w:rsidR="000D4CB1" w:rsidRPr="000D4CB1">
              <w:rPr>
                <w:rFonts w:eastAsia="SimSun"/>
                <w:kern w:val="1"/>
                <w:lang w:eastAsia="zh-CN" w:bidi="hi-IN"/>
              </w:rPr>
              <w:lastRenderedPageBreak/>
              <w:t>ka majandusvööndis tuleb mereelupaikasid kaitsta ja selle tagamiseks on vajalik ja asjakohane kaitsealade moodustamine.</w:t>
            </w:r>
          </w:p>
          <w:p w14:paraId="002A73AB" w14:textId="77777777" w:rsidR="006A3B3F" w:rsidRDefault="006A3B3F" w:rsidP="00A956D5">
            <w:pPr>
              <w:jc w:val="both"/>
              <w:rPr>
                <w:color w:val="000000"/>
              </w:rPr>
            </w:pPr>
          </w:p>
          <w:p w14:paraId="34E29167" w14:textId="77777777" w:rsidR="006A3B3F" w:rsidRDefault="006A3B3F" w:rsidP="00A956D5">
            <w:pPr>
              <w:jc w:val="both"/>
              <w:rPr>
                <w:color w:val="000000"/>
              </w:rPr>
            </w:pPr>
            <w:r w:rsidRPr="006A3B3F">
              <w:rPr>
                <w:color w:val="000000"/>
              </w:rPr>
              <w:t>Kaitse-eeskirja eelnõu avalikustamisega on antud võimalus kaasa rääkida puudutatud meretuulepargi arendajatel ja võrguettevõtjal. Kaitse-eeskirja eelnõu avalikustamise perioodil nad ettepanekuid ei teinud. Võimalike eksportkaabli lahenduste tegelikku teostatavust tervikliku mereala kasutuse vaates ei lahendata antud kaitse-eeskirja menetlusega, vaid tegemist on mitme erineva meretuulepargi eraldi läbi viidava hoonestusloa taotluse menetlusega, mille lõpptulemusena selgub alles reaalne võimalik meretuuleparkide teostatavus, sh eksportkaablite trassid.</w:t>
            </w:r>
          </w:p>
          <w:p w14:paraId="1A886246" w14:textId="77777777" w:rsidR="00B92C82" w:rsidRDefault="00B92C82" w:rsidP="00A956D5">
            <w:pPr>
              <w:jc w:val="both"/>
              <w:rPr>
                <w:color w:val="000000"/>
              </w:rPr>
            </w:pPr>
          </w:p>
          <w:p w14:paraId="473AF8E6" w14:textId="77777777" w:rsidR="00B92C82" w:rsidRDefault="00B92C82" w:rsidP="00A956D5">
            <w:pPr>
              <w:jc w:val="both"/>
              <w:rPr>
                <w:color w:val="000000"/>
              </w:rPr>
            </w:pPr>
            <w:r>
              <w:rPr>
                <w:color w:val="000000"/>
              </w:rPr>
              <w:t xml:space="preserve">*Täiendame seletuskirja </w:t>
            </w:r>
            <w:r w:rsidRPr="00B92C82">
              <w:rPr>
                <w:color w:val="000000"/>
              </w:rPr>
              <w:t>ehitusseadustiku § 113¹ lõikes 1 sätestatud hoonestusloa osas, sealhulgas veekaabelliinide ja vesiviljelusega seotud tegevuste kontekstis.</w:t>
            </w:r>
            <w:r>
              <w:rPr>
                <w:color w:val="000000"/>
              </w:rPr>
              <w:t xml:space="preserve"> </w:t>
            </w:r>
          </w:p>
          <w:p w14:paraId="61A91D8D" w14:textId="77777777" w:rsidR="00572DFD" w:rsidRDefault="00572DFD" w:rsidP="00A956D5">
            <w:pPr>
              <w:jc w:val="both"/>
              <w:rPr>
                <w:color w:val="000000"/>
              </w:rPr>
            </w:pPr>
          </w:p>
          <w:p w14:paraId="650CC47D" w14:textId="77777777" w:rsidR="00572DFD" w:rsidRDefault="00572DFD" w:rsidP="00A956D5">
            <w:pPr>
              <w:jc w:val="both"/>
              <w:rPr>
                <w:color w:val="000000"/>
              </w:rPr>
            </w:pPr>
          </w:p>
          <w:p w14:paraId="6E5F5EF2" w14:textId="7A8D9049" w:rsidR="00572DFD" w:rsidRDefault="00572DFD" w:rsidP="00A956D5">
            <w:pPr>
              <w:jc w:val="both"/>
              <w:rPr>
                <w:color w:val="000000"/>
              </w:rPr>
            </w:pPr>
            <w:r>
              <w:rPr>
                <w:color w:val="000000"/>
              </w:rPr>
              <w:t>*</w:t>
            </w:r>
            <w:r w:rsidRPr="00572DFD">
              <w:rPr>
                <w:color w:val="000000"/>
              </w:rPr>
              <w:t>Viidatud osapooled kaasati juba kaitse-eeskirja eelnõu avalikustamise raames menetlusse.</w:t>
            </w:r>
          </w:p>
        </w:tc>
      </w:tr>
      <w:tr w:rsidR="00A956D5" w14:paraId="2D02F4D4" w14:textId="77777777" w:rsidTr="00850748">
        <w:tc>
          <w:tcPr>
            <w:tcW w:w="2263" w:type="dxa"/>
          </w:tcPr>
          <w:p w14:paraId="0999F7D7" w14:textId="7D927766" w:rsidR="00A956D5" w:rsidRDefault="00A956D5" w:rsidP="00A956D5">
            <w:pPr>
              <w:jc w:val="both"/>
              <w:rPr>
                <w:color w:val="000000"/>
              </w:rPr>
            </w:pPr>
            <w:r>
              <w:rPr>
                <w:color w:val="000000"/>
              </w:rPr>
              <w:lastRenderedPageBreak/>
              <w:t>Saaremaa Vallavalitsus</w:t>
            </w:r>
          </w:p>
        </w:tc>
        <w:tc>
          <w:tcPr>
            <w:tcW w:w="5812" w:type="dxa"/>
          </w:tcPr>
          <w:p w14:paraId="3068DD21" w14:textId="77777777" w:rsidR="00A956D5" w:rsidRPr="00B3634F" w:rsidRDefault="00A956D5" w:rsidP="00A956D5">
            <w:pPr>
              <w:jc w:val="both"/>
              <w:rPr>
                <w:color w:val="000000"/>
              </w:rPr>
            </w:pPr>
            <w:r>
              <w:rPr>
                <w:color w:val="000000"/>
              </w:rPr>
              <w:t>*</w:t>
            </w:r>
            <w:r w:rsidRPr="00B3634F">
              <w:rPr>
                <w:color w:val="000000"/>
              </w:rPr>
              <w:t>Vallavalitsusel puuduvad parandusettepanekud ja</w:t>
            </w:r>
          </w:p>
          <w:p w14:paraId="72C59BA4" w14:textId="41F802D8" w:rsidR="00A956D5" w:rsidRDefault="00A956D5" w:rsidP="00A956D5">
            <w:pPr>
              <w:jc w:val="both"/>
              <w:rPr>
                <w:color w:val="000000"/>
              </w:rPr>
            </w:pPr>
            <w:r w:rsidRPr="00B3634F">
              <w:rPr>
                <w:color w:val="000000"/>
              </w:rPr>
              <w:t>vastuväited kaitse-eeskirja kohta.</w:t>
            </w:r>
          </w:p>
        </w:tc>
        <w:tc>
          <w:tcPr>
            <w:tcW w:w="6769" w:type="dxa"/>
          </w:tcPr>
          <w:p w14:paraId="21F0C6AF" w14:textId="77777777" w:rsidR="00A956D5" w:rsidRDefault="00A956D5" w:rsidP="00A956D5">
            <w:pPr>
              <w:jc w:val="both"/>
              <w:rPr>
                <w:color w:val="000000"/>
              </w:rPr>
            </w:pPr>
          </w:p>
        </w:tc>
      </w:tr>
    </w:tbl>
    <w:p w14:paraId="12E80FC2" w14:textId="77777777" w:rsidR="00712755" w:rsidRDefault="00712755">
      <w:pPr>
        <w:pBdr>
          <w:top w:val="nil"/>
          <w:left w:val="nil"/>
          <w:bottom w:val="nil"/>
          <w:right w:val="nil"/>
          <w:between w:val="nil"/>
        </w:pBdr>
        <w:jc w:val="both"/>
        <w:rPr>
          <w:color w:val="000000"/>
        </w:rPr>
        <w:sectPr w:rsidR="00712755" w:rsidSect="00C401D7">
          <w:pgSz w:w="16838" w:h="11906" w:orient="landscape"/>
          <w:pgMar w:top="1418" w:right="1133" w:bottom="1134" w:left="851" w:header="0" w:footer="720" w:gutter="0"/>
          <w:pgNumType w:start="1"/>
          <w:cols w:space="708"/>
          <w:docGrid w:linePitch="326"/>
        </w:sectPr>
      </w:pPr>
    </w:p>
    <w:p w14:paraId="3CA4A9CF" w14:textId="77777777" w:rsidR="00C401D7" w:rsidRPr="001600C2" w:rsidRDefault="00C401D7">
      <w:pPr>
        <w:pBdr>
          <w:top w:val="nil"/>
          <w:left w:val="nil"/>
          <w:bottom w:val="nil"/>
          <w:right w:val="nil"/>
          <w:between w:val="nil"/>
        </w:pBdr>
        <w:jc w:val="both"/>
        <w:rPr>
          <w:color w:val="000000"/>
        </w:rPr>
      </w:pPr>
    </w:p>
    <w:p w14:paraId="12F0F6C8" w14:textId="77777777" w:rsidR="00AA0A1C" w:rsidRPr="00C21586" w:rsidRDefault="001F4958">
      <w:pPr>
        <w:pBdr>
          <w:top w:val="nil"/>
          <w:left w:val="nil"/>
          <w:bottom w:val="nil"/>
          <w:right w:val="nil"/>
          <w:between w:val="nil"/>
        </w:pBdr>
        <w:jc w:val="both"/>
        <w:rPr>
          <w:b/>
          <w:bCs/>
          <w:color w:val="000000"/>
        </w:rPr>
      </w:pPr>
      <w:r w:rsidRPr="00C21586">
        <w:rPr>
          <w:b/>
          <w:bCs/>
          <w:color w:val="000000"/>
        </w:rPr>
        <w:t xml:space="preserve">4. Eelnõu vastavus Euroopa Liidu õigusele </w:t>
      </w:r>
    </w:p>
    <w:p w14:paraId="41380B68" w14:textId="77777777" w:rsidR="00AA0A1C" w:rsidRPr="00C21586" w:rsidRDefault="00AA0A1C">
      <w:pPr>
        <w:pBdr>
          <w:top w:val="nil"/>
          <w:left w:val="nil"/>
          <w:bottom w:val="nil"/>
          <w:right w:val="nil"/>
          <w:between w:val="nil"/>
        </w:pBdr>
        <w:jc w:val="both"/>
        <w:rPr>
          <w:b/>
          <w:bCs/>
          <w:color w:val="000000"/>
        </w:rPr>
      </w:pPr>
    </w:p>
    <w:p w14:paraId="5513EB40" w14:textId="58DE8130" w:rsidR="00631E08" w:rsidRPr="00631E08" w:rsidRDefault="00631E08" w:rsidP="00870C57">
      <w:pPr>
        <w:pStyle w:val="Default"/>
        <w:jc w:val="both"/>
      </w:pPr>
      <w:r w:rsidRPr="00631E08">
        <w:t>Eelnõu koostamisel on arvestatud järgmis</w:t>
      </w:r>
      <w:r w:rsidR="005B6A8B">
        <w:t>i</w:t>
      </w:r>
      <w:r w:rsidRPr="00631E08">
        <w:t xml:space="preserve"> EL õigusakt</w:t>
      </w:r>
      <w:r w:rsidR="00A2752C">
        <w:t>e</w:t>
      </w:r>
      <w:r w:rsidRPr="00631E08">
        <w:t xml:space="preserve">: </w:t>
      </w:r>
    </w:p>
    <w:p w14:paraId="7834EC09" w14:textId="750E5C5C" w:rsidR="00631E08" w:rsidRPr="00631E08" w:rsidRDefault="00631E08" w:rsidP="00870C57">
      <w:pPr>
        <w:pStyle w:val="Default"/>
        <w:jc w:val="both"/>
      </w:pPr>
      <w:r w:rsidRPr="00631E08">
        <w:t xml:space="preserve">1. </w:t>
      </w:r>
      <w:r w:rsidR="00363FA3">
        <w:t>n</w:t>
      </w:r>
      <w:r w:rsidRPr="00631E08">
        <w:t>õukogu direktiiv nr 92/43/EMÜ looduslike elupaikade ning loodusliku taimestiku ja loomastiku kaitsest (EÜT L 206, 22.07.1992, lk 7–50)</w:t>
      </w:r>
      <w:r w:rsidR="00711882">
        <w:t>;</w:t>
      </w:r>
      <w:r w:rsidRPr="00631E08">
        <w:t xml:space="preserve"> </w:t>
      </w:r>
    </w:p>
    <w:p w14:paraId="1E1A69D4" w14:textId="567662F0" w:rsidR="00AA0A1C" w:rsidRDefault="00631E08" w:rsidP="00870C57">
      <w:pPr>
        <w:pBdr>
          <w:top w:val="nil"/>
          <w:left w:val="nil"/>
          <w:bottom w:val="nil"/>
          <w:right w:val="nil"/>
          <w:between w:val="nil"/>
        </w:pBdr>
        <w:jc w:val="both"/>
      </w:pPr>
      <w:r w:rsidRPr="00631E08">
        <w:t>2. Euroopa Parlamendi ja nõukogu direktiiv nr 2009/147/EÜ loodusliku linnustiku kaitse kohta (ELT L 20, 26.</w:t>
      </w:r>
      <w:r w:rsidR="00711882">
        <w:t>0</w:t>
      </w:r>
      <w:r w:rsidRPr="00631E08">
        <w:t>1.2010, lk 7–25).</w:t>
      </w:r>
    </w:p>
    <w:p w14:paraId="1637BACF" w14:textId="77777777" w:rsidR="00631E08" w:rsidRPr="00870C57" w:rsidRDefault="00631E08" w:rsidP="00870C57">
      <w:pPr>
        <w:pBdr>
          <w:top w:val="nil"/>
          <w:left w:val="nil"/>
          <w:bottom w:val="nil"/>
          <w:right w:val="nil"/>
          <w:between w:val="nil"/>
        </w:pBdr>
        <w:jc w:val="both"/>
      </w:pPr>
    </w:p>
    <w:p w14:paraId="52A54971" w14:textId="582CB033" w:rsidR="00631E08" w:rsidRPr="00870C57" w:rsidRDefault="00C916ED" w:rsidP="00870C57">
      <w:pPr>
        <w:pBdr>
          <w:top w:val="nil"/>
          <w:left w:val="nil"/>
          <w:bottom w:val="nil"/>
          <w:right w:val="nil"/>
          <w:between w:val="nil"/>
        </w:pBdr>
        <w:jc w:val="both"/>
        <w:rPr>
          <w:color w:val="000000"/>
        </w:rPr>
      </w:pPr>
      <w:r>
        <w:t>Kolgi ja Irbe kaitsea</w:t>
      </w:r>
      <w:r w:rsidR="00870C57" w:rsidRPr="00870C57">
        <w:t xml:space="preserve">la kaitse alla võtmine panustab nii loodus- kui </w:t>
      </w:r>
      <w:r w:rsidR="00711882">
        <w:t xml:space="preserve">ka </w:t>
      </w:r>
      <w:r w:rsidR="00870C57" w:rsidRPr="00870C57">
        <w:t xml:space="preserve">linnudirektiivi eesmärkide saavutamisse, kuna seal </w:t>
      </w:r>
      <w:r w:rsidR="00711882">
        <w:t>leidub</w:t>
      </w:r>
      <w:r w:rsidR="00711882" w:rsidRPr="00870C57">
        <w:t xml:space="preserve"> </w:t>
      </w:r>
      <w:r w:rsidR="00870C57" w:rsidRPr="00870C57">
        <w:t xml:space="preserve">nii loodus- kui </w:t>
      </w:r>
      <w:r w:rsidR="00711882">
        <w:t xml:space="preserve">ka </w:t>
      </w:r>
      <w:r w:rsidR="00870C57" w:rsidRPr="00870C57">
        <w:t>linnudirektiivis nimetatud elupaigatüüpe (karid</w:t>
      </w:r>
      <w:r w:rsidR="00711882">
        <w:t xml:space="preserve"> </w:t>
      </w:r>
      <w:r w:rsidR="00711882">
        <w:sym w:font="Symbol" w:char="F02D"/>
      </w:r>
      <w:r w:rsidR="00711882">
        <w:t xml:space="preserve"> </w:t>
      </w:r>
      <w:r w:rsidR="00870C57" w:rsidRPr="00870C57">
        <w:t>1170) ja liike (järvekaur (</w:t>
      </w:r>
      <w:r w:rsidR="00870C57" w:rsidRPr="00870C57">
        <w:rPr>
          <w:i/>
          <w:iCs/>
        </w:rPr>
        <w:t>Gavia arctica</w:t>
      </w:r>
      <w:r w:rsidR="00870C57" w:rsidRPr="00870C57">
        <w:t>), punakurk-kaur (</w:t>
      </w:r>
      <w:r w:rsidRPr="00870C57">
        <w:rPr>
          <w:i/>
          <w:iCs/>
        </w:rPr>
        <w:t>Gavia</w:t>
      </w:r>
      <w:r w:rsidR="00870C57" w:rsidRPr="00870C57">
        <w:rPr>
          <w:i/>
          <w:iCs/>
        </w:rPr>
        <w:t xml:space="preserve"> stellata</w:t>
      </w:r>
      <w:r w:rsidR="00870C57" w:rsidRPr="00870C57">
        <w:t xml:space="preserve">), </w:t>
      </w:r>
      <w:r w:rsidR="00C612FB" w:rsidRPr="00C612FB">
        <w:rPr>
          <w:color w:val="000000"/>
        </w:rPr>
        <w:t>väikekajakas (</w:t>
      </w:r>
      <w:r w:rsidR="00C612FB" w:rsidRPr="00C612FB">
        <w:rPr>
          <w:i/>
          <w:iCs/>
          <w:color w:val="000000"/>
        </w:rPr>
        <w:t>Hydrocoloeus minutus</w:t>
      </w:r>
      <w:r w:rsidR="00C612FB" w:rsidRPr="00C612FB">
        <w:rPr>
          <w:color w:val="000000"/>
        </w:rPr>
        <w:t>)</w:t>
      </w:r>
      <w:r w:rsidR="00C612FB">
        <w:rPr>
          <w:color w:val="000000"/>
        </w:rPr>
        <w:t xml:space="preserve">, </w:t>
      </w:r>
      <w:r w:rsidR="00870C57" w:rsidRPr="00870C57">
        <w:t>aul (</w:t>
      </w:r>
      <w:r w:rsidR="00870C57" w:rsidRPr="00870C57">
        <w:rPr>
          <w:i/>
          <w:iCs/>
        </w:rPr>
        <w:t>Clangula hyemalis</w:t>
      </w:r>
      <w:r w:rsidR="00870C57" w:rsidRPr="00870C57">
        <w:t>),</w:t>
      </w:r>
      <w:r w:rsidR="00494ADD">
        <w:t xml:space="preserve"> </w:t>
      </w:r>
      <w:r w:rsidR="00B137E0" w:rsidRPr="00B137E0">
        <w:rPr>
          <w:color w:val="000000"/>
        </w:rPr>
        <w:t>mustvaeras (</w:t>
      </w:r>
      <w:r w:rsidR="00B137E0" w:rsidRPr="00B137E0">
        <w:rPr>
          <w:i/>
          <w:iCs/>
          <w:color w:val="000000"/>
        </w:rPr>
        <w:t>Melanitta nigra</w:t>
      </w:r>
      <w:r w:rsidR="00B137E0" w:rsidRPr="00B137E0">
        <w:rPr>
          <w:color w:val="000000"/>
        </w:rPr>
        <w:t>)</w:t>
      </w:r>
      <w:r w:rsidR="00B137E0">
        <w:rPr>
          <w:color w:val="000000"/>
        </w:rPr>
        <w:t xml:space="preserve"> ja </w:t>
      </w:r>
      <w:r w:rsidR="0019306E" w:rsidRPr="0019306E">
        <w:rPr>
          <w:color w:val="000000"/>
        </w:rPr>
        <w:t>võldas (</w:t>
      </w:r>
      <w:r w:rsidR="0019306E" w:rsidRPr="0019306E">
        <w:rPr>
          <w:i/>
          <w:iCs/>
          <w:color w:val="000000"/>
        </w:rPr>
        <w:t>Cottus gobio</w:t>
      </w:r>
      <w:r w:rsidR="0019306E" w:rsidRPr="0019306E">
        <w:rPr>
          <w:color w:val="000000"/>
        </w:rPr>
        <w:t>)</w:t>
      </w:r>
      <w:r w:rsidR="00870C57" w:rsidRPr="00870C57">
        <w:t xml:space="preserve">). </w:t>
      </w:r>
      <w:r w:rsidR="00B137E0" w:rsidRPr="00B137E0">
        <w:t>Kolgi ja Irbe kaitseala</w:t>
      </w:r>
      <w:r w:rsidR="00870C57" w:rsidRPr="00870C57">
        <w:t xml:space="preserve"> ei ole kavas esitada Natura 2000 võrgustikku.</w:t>
      </w:r>
    </w:p>
    <w:p w14:paraId="765AA3B5" w14:textId="77777777" w:rsidR="00AA0A1C" w:rsidRPr="00870C57" w:rsidRDefault="00AA0A1C" w:rsidP="00870C57">
      <w:pPr>
        <w:pBdr>
          <w:top w:val="nil"/>
          <w:left w:val="nil"/>
          <w:bottom w:val="nil"/>
          <w:right w:val="nil"/>
          <w:between w:val="nil"/>
        </w:pBdr>
        <w:jc w:val="both"/>
        <w:rPr>
          <w:color w:val="000000"/>
        </w:rPr>
      </w:pPr>
    </w:p>
    <w:p w14:paraId="0E4751B7" w14:textId="77777777" w:rsidR="00AA0A1C" w:rsidRPr="00C21586" w:rsidRDefault="001F4958">
      <w:pPr>
        <w:pBdr>
          <w:top w:val="nil"/>
          <w:left w:val="nil"/>
          <w:bottom w:val="nil"/>
          <w:right w:val="nil"/>
          <w:between w:val="nil"/>
        </w:pBdr>
        <w:jc w:val="both"/>
        <w:rPr>
          <w:b/>
          <w:bCs/>
          <w:color w:val="000000"/>
        </w:rPr>
      </w:pPr>
      <w:r w:rsidRPr="00C21586">
        <w:rPr>
          <w:b/>
          <w:bCs/>
          <w:color w:val="000000"/>
        </w:rPr>
        <w:t>5. Määruse mõju ja rakendamiseks vajalikud kulutused</w:t>
      </w:r>
    </w:p>
    <w:p w14:paraId="61168FCD" w14:textId="77777777" w:rsidR="00AA0A1C" w:rsidRPr="00DA5086" w:rsidRDefault="00AA0A1C">
      <w:pPr>
        <w:pBdr>
          <w:top w:val="nil"/>
          <w:left w:val="nil"/>
          <w:bottom w:val="nil"/>
          <w:right w:val="nil"/>
          <w:between w:val="nil"/>
        </w:pBdr>
        <w:jc w:val="both"/>
        <w:rPr>
          <w:color w:val="000000"/>
        </w:rPr>
      </w:pPr>
    </w:p>
    <w:p w14:paraId="39979FC3" w14:textId="472AFEE2" w:rsidR="00AA0A1C" w:rsidRPr="00C21586" w:rsidRDefault="001F4958">
      <w:pPr>
        <w:pBdr>
          <w:top w:val="nil"/>
          <w:left w:val="nil"/>
          <w:bottom w:val="nil"/>
          <w:right w:val="nil"/>
          <w:between w:val="nil"/>
        </w:pBdr>
        <w:jc w:val="both"/>
        <w:rPr>
          <w:color w:val="000000"/>
        </w:rPr>
      </w:pPr>
      <w:r w:rsidRPr="00C21586">
        <w:rPr>
          <w:color w:val="000000"/>
        </w:rPr>
        <w:t xml:space="preserve">Määruse mõju on positiivne loodus- ja elukeskkonnale, aidates looduskeskkonna säilitamisega kaasa inimeste põhivajaduste ja elukvaliteedi tagamisele. Määrus aitab paremini tagada </w:t>
      </w:r>
      <w:r w:rsidR="00BB4C35" w:rsidRPr="00BB4C35">
        <w:rPr>
          <w:color w:val="000000"/>
        </w:rPr>
        <w:t>Eesti majandusvööndis paikneva karide elupaigatüü</w:t>
      </w:r>
      <w:r w:rsidR="00BB4C35">
        <w:rPr>
          <w:color w:val="000000"/>
        </w:rPr>
        <w:t>b</w:t>
      </w:r>
      <w:r w:rsidR="00BB4C35" w:rsidRPr="00BB4C35">
        <w:rPr>
          <w:color w:val="000000"/>
        </w:rPr>
        <w:t>i, kalade koelmu- ja toitumisalad</w:t>
      </w:r>
      <w:r w:rsidR="00BB4C35">
        <w:rPr>
          <w:color w:val="000000"/>
        </w:rPr>
        <w:t>e</w:t>
      </w:r>
      <w:r w:rsidR="00BB4C35" w:rsidRPr="00BB4C35">
        <w:rPr>
          <w:color w:val="000000"/>
        </w:rPr>
        <w:t xml:space="preserve"> ning lindude talvitus-, toitumis- ja rändepeatuspaik</w:t>
      </w:r>
      <w:r w:rsidR="00BB4C35">
        <w:rPr>
          <w:color w:val="000000"/>
        </w:rPr>
        <w:t>ade</w:t>
      </w:r>
      <w:r w:rsidRPr="00C21586">
        <w:rPr>
          <w:color w:val="000000"/>
        </w:rPr>
        <w:t xml:space="preserve"> kaitse. Kehtestatav kaitsekord arvestab </w:t>
      </w:r>
      <w:r w:rsidR="00D466FB">
        <w:rPr>
          <w:color w:val="000000"/>
        </w:rPr>
        <w:t>Kolgi ja Irbe kaitse</w:t>
      </w:r>
      <w:r w:rsidRPr="00C21586">
        <w:rPr>
          <w:color w:val="000000"/>
        </w:rPr>
        <w:t>ala eesmärgiks olevate väärtuste kaitse vajadusi ja selle rakendamine tagab nende säilimise.</w:t>
      </w:r>
    </w:p>
    <w:p w14:paraId="08D8D216" w14:textId="46203E20" w:rsidR="00AA0A1C" w:rsidRDefault="00CA1E57">
      <w:pPr>
        <w:spacing w:before="240" w:after="240"/>
        <w:jc w:val="both"/>
      </w:pPr>
      <w:r w:rsidRPr="00CA1E57">
        <w:t>Uue kaitse-eeskirja kehtestamine aitab kaasa rahvusvaheliste kohustuste täitmisele, seega on mõju välissuhetele positiivne. Looduse mitmekesisuse ehk elurikkuse säilitamise ja suurendamise vajaduse sätestavad nii strateegia Euroopa 2030 kui ka tegevuskava Ressursitõhus Euroopa. Sellest tulenevalt on elurikkuse vähenemise peatamiseks ja taastamiseks kinnitatud EL elurikkuse strateegia aastani 2030 (COM(2020) 380), mis seab liikmesriigile konkreetsed ja mõõdetavad eesmärgid elurikkuse (liikide ja elupaikade seisundi) parandamiseks aastaks 2030. Kinnitatav õigusakt toetab otseselt nende eesmärkide saavutamist. Lääne-Eesti saared kuuluvad UNESCO biosfääri programmiala (programm MAB ehk Man and Biosphere) koosseisu ning kaitstavad alad (kaitse- ja hoiualad ning püsielupaigad) on programmiala nn tuum- ja puhveraladeks (sihtkaitsevööndid on tuumaladeks, piiranguvööndid ja hoiualad on puhveraladeks), mille hea seisund tagab biosfääri programmiala hea seisundi.</w:t>
      </w:r>
    </w:p>
    <w:p w14:paraId="4EDA6A65" w14:textId="77777777" w:rsidR="0079628A" w:rsidRDefault="00D25DDA">
      <w:pPr>
        <w:spacing w:before="240" w:after="240"/>
        <w:jc w:val="both"/>
      </w:pPr>
      <w:r w:rsidRPr="00D25DDA">
        <w:t>Määruse jõustumisel puudub oluline mõju sotsiaalvaldkonnale, riiklikule julgeolekule, majandusele, regionaalarengule ning riigiasutuste ja kohaliku omavalitsuse korraldusele</w:t>
      </w:r>
      <w:r w:rsidR="001964D0">
        <w:t>.</w:t>
      </w:r>
      <w:r w:rsidR="003C4661" w:rsidRPr="003C4661">
        <w:t xml:space="preserve"> Määruse jõustumisel ei saa </w:t>
      </w:r>
      <w:r w:rsidR="003C4661">
        <w:t xml:space="preserve">Kolgi </w:t>
      </w:r>
      <w:r w:rsidR="00BC320C">
        <w:t xml:space="preserve">ja Irbe </w:t>
      </w:r>
      <w:r w:rsidR="003C4661">
        <w:t>kaitsealale</w:t>
      </w:r>
      <w:r w:rsidR="003C4661" w:rsidRPr="003C4661">
        <w:t xml:space="preserve"> ehitisi, sh tuuleparke püstitada, kuna nende rajamine ja hilisem käitus ohustavad otseselt kaitstavaid loodusväärtusi.</w:t>
      </w:r>
      <w:r w:rsidR="00FA7CCB" w:rsidRPr="00FA7CCB">
        <w:rPr>
          <w:color w:val="000000"/>
          <w:sz w:val="23"/>
          <w:szCs w:val="23"/>
        </w:rPr>
        <w:t xml:space="preserve"> </w:t>
      </w:r>
      <w:r w:rsidR="00DD25F6" w:rsidRPr="00DD25F6">
        <w:rPr>
          <w:color w:val="000000"/>
        </w:rPr>
        <w:t>Irbe kaitseala ei jää Eesti mereala planeeringu järgi tuuleenergeetika arendusalale</w:t>
      </w:r>
      <w:r w:rsidR="00484BBF">
        <w:rPr>
          <w:color w:val="000000"/>
        </w:rPr>
        <w:t>, kuid kattumine on Kolgi kaitsealaga</w:t>
      </w:r>
      <w:r w:rsidR="00DD25F6" w:rsidRPr="00DD25F6">
        <w:rPr>
          <w:color w:val="000000"/>
        </w:rPr>
        <w:t>.</w:t>
      </w:r>
      <w:r w:rsidR="00DD25F6">
        <w:rPr>
          <w:color w:val="000000"/>
        </w:rPr>
        <w:t xml:space="preserve"> </w:t>
      </w:r>
      <w:r w:rsidR="00CE4AD0" w:rsidRPr="00CE4AD0">
        <w:t xml:space="preserve">Irbe kaitsealal puudub vastuolu ja Kolgi kaitsealal puudub oluline vastuolu Eesti mereala planeeringuga. </w:t>
      </w:r>
      <w:r w:rsidR="00484BBF" w:rsidRPr="00484BBF">
        <w:t>Kolgi kaitseala kattub küll kogu ulatuses Eesti mereala planeeringu tuuleenergeetika alaga, kuid riiklikke taastuvenergeetika eesmärke tuuleenergeetika arendamiseks sobiva ala vähenemine ei mõjuta, kuna energiamajanduse arengukava (ENMAK) 2035</w:t>
      </w:r>
      <w:r w:rsidR="00484BBF" w:rsidRPr="00484BBF">
        <w:rPr>
          <w:vertAlign w:val="superscript"/>
        </w:rPr>
        <w:footnoteReference w:id="32"/>
      </w:r>
      <w:r w:rsidR="00484BBF" w:rsidRPr="00484BBF">
        <w:t xml:space="preserve"> kohaselt on eesmärk rajada aastaks 2035 meretuuleparke võimsusega 1GW, kuid 2025. a</w:t>
      </w:r>
      <w:r w:rsidR="00AC29CF">
        <w:t>asta</w:t>
      </w:r>
      <w:r w:rsidR="00484BBF" w:rsidRPr="00484BBF">
        <w:t xml:space="preserve"> oktoobri seisuga on</w:t>
      </w:r>
      <w:r w:rsidR="00923499">
        <w:t xml:space="preserve"> </w:t>
      </w:r>
      <w:r w:rsidR="00923499" w:rsidRPr="00923499">
        <w:t>Tarbijakaitse ja Tehnilise Järelevalve Amet</w:t>
      </w:r>
      <w:r w:rsidR="00923499">
        <w:t xml:space="preserve">i </w:t>
      </w:r>
      <w:r w:rsidR="00484BBF" w:rsidRPr="00484BBF">
        <w:t>andmetel algatatud</w:t>
      </w:r>
      <w:r w:rsidR="00484BBF" w:rsidRPr="00484BBF">
        <w:rPr>
          <w:vertAlign w:val="superscript"/>
        </w:rPr>
        <w:footnoteReference w:id="33"/>
      </w:r>
      <w:r w:rsidR="00484BBF" w:rsidRPr="00484BBF">
        <w:t xml:space="preserve"> meretuuleparkide hoonestusloa menetluste maksimaalne võimsus kokku 17,4 GW. Vabariigi Valitsus kehtestas Eesti mereala planeeringu 12. mail 2022. a ehk vahetult enne, kui Keskkonnaministeerium edastas 18.</w:t>
      </w:r>
      <w:r w:rsidR="00AC29CF">
        <w:t> </w:t>
      </w:r>
      <w:r w:rsidR="00484BBF" w:rsidRPr="00484BBF">
        <w:t>juulil 2022. a ettepaneku materjalid Keskkonnaametile eelduste ja otstarbekuse selgitamiseks. Eesti mereala planeeringu seletuskirjas tuuakse välja, et mõjude hindamise eksper</w:t>
      </w:r>
      <w:r w:rsidR="00AC29CF">
        <w:t>di</w:t>
      </w:r>
      <w:r w:rsidR="00484BBF" w:rsidRPr="00484BBF">
        <w:t xml:space="preserve">grupi </w:t>
      </w:r>
      <w:r w:rsidR="00484BBF" w:rsidRPr="00484BBF">
        <w:lastRenderedPageBreak/>
        <w:t>hinnangul ei ole mõistlik Kolgi kaitseala ettepanekuga kattuvat ala võtta majanduslikku kasutusse enne Kolgi kaitseala moodustamise menetluse lõppu ja konkreetsete piirangute selgumist.</w:t>
      </w:r>
      <w:r w:rsidR="00807D64">
        <w:t xml:space="preserve"> </w:t>
      </w:r>
      <w:r w:rsidR="00CE4AD0" w:rsidRPr="00CE4AD0">
        <w:t>Eesti mereala planeeringust tulenevatest suunistest lähtuvalt ei ole suurel osal meretuulepargi hoonestusloa taotluse ja planeeritava Kolgi kaitseala kattumise alal võimalik tuulikuid üldse püstitada. Näiteks kattub Kolgi kaitseala 56 km</w:t>
      </w:r>
      <w:r w:rsidR="00CE4AD0" w:rsidRPr="00CE4AD0">
        <w:rPr>
          <w:vertAlign w:val="superscript"/>
        </w:rPr>
        <w:t>2</w:t>
      </w:r>
      <w:r w:rsidR="00CE4AD0" w:rsidRPr="00CE4AD0">
        <w:t xml:space="preserve"> ulatuses laevaliikluse koridoriga, kuhu tuulikuid püstitada ei saa. </w:t>
      </w:r>
    </w:p>
    <w:p w14:paraId="08180BC5" w14:textId="466FBC25" w:rsidR="00477C6F" w:rsidRDefault="0079628A">
      <w:pPr>
        <w:spacing w:before="240" w:after="240"/>
        <w:jc w:val="both"/>
      </w:pPr>
      <w:r w:rsidRPr="0079628A">
        <w:t>Eesti mereala planeeringu seletuskirjas antud suunise</w:t>
      </w:r>
      <w:r>
        <w:t xml:space="preserve"> järgi peaks </w:t>
      </w:r>
      <w:r w:rsidRPr="0079628A">
        <w:t xml:space="preserve">tuulikute vahekaugus ühes tuulepargis </w:t>
      </w:r>
      <w:r>
        <w:t xml:space="preserve">olema </w:t>
      </w:r>
      <w:r w:rsidRPr="0079628A">
        <w:t xml:space="preserve">minimaalselt 800 m. Võttes arvesse minimaalset võimalikku tuulikute vahekaugust (800 m), nõutud puhvrit kahe meretuulepargi vahel (2 km), footilises vööndis madalamal kui 20 m paiknevaid karisid planeeritaval Kolgi madaliku looduskaitsealal (4,4 km2) ja Eesti mereala planeeringus kajastatud laevakoridori kattumist (56 km2) planeeritava Kolgi madaliku looduskaitsealaga, siis võimalik tuulikute arv, mis </w:t>
      </w:r>
      <w:r>
        <w:t xml:space="preserve">mahuks teoreetiliselt </w:t>
      </w:r>
      <w:r w:rsidRPr="0079628A">
        <w:t>planeeritava Kolgi madaliku looduskaitseala</w:t>
      </w:r>
      <w:r>
        <w:t>le</w:t>
      </w:r>
      <w:r w:rsidRPr="0079628A">
        <w:t>, oleks sellise arvutuse alusel kuni 32 tuulikut</w:t>
      </w:r>
      <w:r>
        <w:t xml:space="preserve">. </w:t>
      </w:r>
      <w:r w:rsidR="00CE4AD0" w:rsidRPr="00CE4AD0">
        <w:t>Eesti mereala planeering annab suunise, et võimaluse</w:t>
      </w:r>
      <w:r w:rsidR="00AC29CF">
        <w:t xml:space="preserve"> korra</w:t>
      </w:r>
      <w:r w:rsidR="00CE4AD0" w:rsidRPr="00CE4AD0">
        <w:t xml:space="preserve">l tuleb vältida tuulikute paigaldamist piirkonda, kus </w:t>
      </w:r>
      <w:r w:rsidR="00AC29CF">
        <w:t>leidub</w:t>
      </w:r>
      <w:r w:rsidR="00AC29CF" w:rsidRPr="00CE4AD0">
        <w:t xml:space="preserve"> </w:t>
      </w:r>
      <w:r w:rsidR="00CE4AD0" w:rsidRPr="00CE4AD0">
        <w:t>kõrge looduskaitselise väärtusega elupaiku</w:t>
      </w:r>
      <w:r w:rsidR="00AC29CF">
        <w:t>,</w:t>
      </w:r>
      <w:r w:rsidR="00CE4AD0" w:rsidRPr="00CE4AD0">
        <w:t xml:space="preserve"> ning Kolgi ja Irbe kaitseala </w:t>
      </w:r>
      <w:r w:rsidR="00AC29CF">
        <w:t>puhul</w:t>
      </w:r>
      <w:r w:rsidR="00AC29CF" w:rsidRPr="00CE4AD0">
        <w:t xml:space="preserve"> </w:t>
      </w:r>
      <w:r w:rsidR="00CE4AD0" w:rsidRPr="00CE4AD0">
        <w:t>on tegemist merepõhja elustiku osas kõige kõrgemate põhjaelustiku liigirikkuse piirkondadega majandusvööndis (bioloogilise mitmekesisuse nn kuumkohad), siis oluline vastuolu puudub.</w:t>
      </w:r>
    </w:p>
    <w:p w14:paraId="39C49B28" w14:textId="2DC596F1" w:rsidR="00A97582" w:rsidRDefault="00403B58">
      <w:pPr>
        <w:spacing w:before="240" w:after="240"/>
        <w:jc w:val="both"/>
      </w:pPr>
      <w:r w:rsidRPr="00403B58">
        <w:t xml:space="preserve">Tegemist on merealaga, kuid piirkonna kalastuskoormus on väike ja kutselised kalurid </w:t>
      </w:r>
      <w:r w:rsidR="00533E39">
        <w:t xml:space="preserve">ala </w:t>
      </w:r>
      <w:r>
        <w:t>sisuliselt ei kasuta</w:t>
      </w:r>
      <w:r w:rsidRPr="00403B58">
        <w:t xml:space="preserve">. </w:t>
      </w:r>
      <w:r w:rsidR="00533E39" w:rsidRPr="00533E39">
        <w:t xml:space="preserve">Kolgi ja Irbe kaitsealal on </w:t>
      </w:r>
      <w:r w:rsidR="00533E39">
        <w:t xml:space="preserve">küll </w:t>
      </w:r>
      <w:r w:rsidR="00533E39" w:rsidRPr="00533E39">
        <w:t>suur osa merealast sügavamal kui 20 m</w:t>
      </w:r>
      <w:r w:rsidR="00533E39">
        <w:t>, kuid</w:t>
      </w:r>
      <w:r w:rsidR="00533E39" w:rsidRPr="00533E39">
        <w:t xml:space="preserve"> </w:t>
      </w:r>
      <w:r w:rsidR="00533E39">
        <w:t>a</w:t>
      </w:r>
      <w:r w:rsidR="00A97582" w:rsidRPr="00A97582">
        <w:t>rvestades asjaolu, et Eesti mereala planeeringu kaardirakenduses</w:t>
      </w:r>
      <w:r w:rsidR="00A97582" w:rsidRPr="00A97582">
        <w:rPr>
          <w:vertAlign w:val="superscript"/>
        </w:rPr>
        <w:footnoteReference w:id="34"/>
      </w:r>
      <w:r w:rsidR="00A97582" w:rsidRPr="00A97582">
        <w:t xml:space="preserve"> näidatud peamised traalimise alad Kolgi ja Irbe kaitsealale ei ulatu, siis olulist negatiivset mõju see kalandussektorile kaasa ei too.</w:t>
      </w:r>
      <w:r w:rsidR="00870197" w:rsidRPr="00870197">
        <w:t xml:space="preserve"> </w:t>
      </w:r>
      <w:r w:rsidR="00870197">
        <w:t>A</w:t>
      </w:r>
      <w:r w:rsidR="00870197" w:rsidRPr="00403B58">
        <w:t>vameri on võrgupüügiks suhteliselt sobimatu</w:t>
      </w:r>
      <w:r w:rsidR="00870197">
        <w:t xml:space="preserve"> ja suure kauguse tõttu rannikust </w:t>
      </w:r>
      <w:r w:rsidR="00D74188">
        <w:t>võrgupüüki</w:t>
      </w:r>
      <w:r w:rsidR="00870197">
        <w:t xml:space="preserve"> ei t</w:t>
      </w:r>
      <w:r w:rsidR="00D74188">
        <w:t>oimu</w:t>
      </w:r>
      <w:r w:rsidR="00870197" w:rsidRPr="00403B58">
        <w:t>.</w:t>
      </w:r>
      <w:r w:rsidR="00AB134C" w:rsidRPr="00AB134C">
        <w:t xml:space="preserve"> </w:t>
      </w:r>
      <w:r w:rsidR="00AB134C">
        <w:t>Kolgi ja Irbe kaitse</w:t>
      </w:r>
      <w:r w:rsidR="00AB134C" w:rsidRPr="00AB134C">
        <w:t xml:space="preserve">ala </w:t>
      </w:r>
      <w:r w:rsidR="00AB134C">
        <w:t xml:space="preserve">jäävad </w:t>
      </w:r>
      <w:r w:rsidR="00AB134C" w:rsidRPr="00AB134C">
        <w:t>tervikuna jahipiirkonnast välja ja jahipidamise keeld kaitsealal seetõttu lisapiirangut ei sea.</w:t>
      </w:r>
    </w:p>
    <w:p w14:paraId="60CAFBF8" w14:textId="0271FD34" w:rsidR="00A97582" w:rsidRDefault="004B0312">
      <w:pPr>
        <w:spacing w:before="240" w:after="240"/>
        <w:jc w:val="both"/>
      </w:pPr>
      <w:r w:rsidRPr="004B0312">
        <w:t>Kuna kaitstav on mereala</w:t>
      </w:r>
      <w:r w:rsidR="00EE0891">
        <w:t xml:space="preserve"> majandusvööndis</w:t>
      </w:r>
      <w:r w:rsidRPr="004B0312">
        <w:t xml:space="preserve">, siis määruse jõustumine ei too kaasa valla eelarvesse maamaksust laekuva tulu vähenemist vastavalt maamaksuseaduse §-le 4. Samuti ei kaasne võimalikke kulutusi maa riigi poolt omandamisega vastavalt </w:t>
      </w:r>
      <w:r>
        <w:t>LKS</w:t>
      </w:r>
      <w:r w:rsidRPr="004B0312">
        <w:t xml:space="preserve"> §-le 20.</w:t>
      </w:r>
    </w:p>
    <w:p w14:paraId="27092FF7" w14:textId="77777777" w:rsidR="00B273F8" w:rsidRDefault="00111831" w:rsidP="00B273F8">
      <w:pPr>
        <w:pBdr>
          <w:top w:val="nil"/>
          <w:left w:val="nil"/>
          <w:bottom w:val="nil"/>
          <w:right w:val="nil"/>
          <w:between w:val="nil"/>
        </w:pBdr>
        <w:jc w:val="both"/>
      </w:pPr>
      <w:r w:rsidRPr="00111831">
        <w:t>Määruse jõustumine ei too kaasa uute organisatsioonide moodustamist.</w:t>
      </w:r>
    </w:p>
    <w:p w14:paraId="7766F4EA" w14:textId="77777777" w:rsidR="00B273F8" w:rsidRPr="00B273F8" w:rsidRDefault="00B273F8" w:rsidP="00B273F8">
      <w:pPr>
        <w:pBdr>
          <w:top w:val="nil"/>
          <w:left w:val="nil"/>
          <w:bottom w:val="nil"/>
          <w:right w:val="nil"/>
          <w:between w:val="nil"/>
        </w:pBdr>
        <w:jc w:val="both"/>
        <w:rPr>
          <w:color w:val="000000"/>
        </w:rPr>
      </w:pPr>
    </w:p>
    <w:p w14:paraId="51522E21" w14:textId="77777777" w:rsidR="00FF1931" w:rsidRPr="00C21586" w:rsidRDefault="001F4958" w:rsidP="00FF1931">
      <w:pPr>
        <w:pBdr>
          <w:top w:val="nil"/>
          <w:left w:val="nil"/>
          <w:bottom w:val="nil"/>
          <w:right w:val="nil"/>
          <w:between w:val="nil"/>
        </w:pBdr>
        <w:jc w:val="both"/>
        <w:rPr>
          <w:b/>
          <w:bCs/>
          <w:color w:val="000000"/>
        </w:rPr>
      </w:pPr>
      <w:r w:rsidRPr="00C21586">
        <w:rPr>
          <w:b/>
          <w:bCs/>
          <w:color w:val="000000"/>
        </w:rPr>
        <w:t>6. Määruse jõustumine</w:t>
      </w:r>
    </w:p>
    <w:p w14:paraId="58C09156" w14:textId="77777777" w:rsidR="00FF1931" w:rsidRPr="003B4B47" w:rsidRDefault="00FF1931" w:rsidP="00FF1931">
      <w:pPr>
        <w:pBdr>
          <w:top w:val="nil"/>
          <w:left w:val="nil"/>
          <w:bottom w:val="nil"/>
          <w:right w:val="nil"/>
          <w:between w:val="nil"/>
        </w:pBdr>
        <w:jc w:val="both"/>
        <w:rPr>
          <w:color w:val="000000"/>
        </w:rPr>
      </w:pPr>
    </w:p>
    <w:p w14:paraId="46DD46F4" w14:textId="13CE3EB7" w:rsidR="00AA0A1C" w:rsidRPr="00C21586" w:rsidRDefault="001F4958" w:rsidP="00FF1931">
      <w:pPr>
        <w:pBdr>
          <w:top w:val="nil"/>
          <w:left w:val="nil"/>
          <w:bottom w:val="nil"/>
          <w:right w:val="nil"/>
          <w:between w:val="nil"/>
        </w:pBdr>
        <w:jc w:val="both"/>
        <w:rPr>
          <w:color w:val="000000"/>
        </w:rPr>
      </w:pPr>
      <w:r w:rsidRPr="007E7CED">
        <w:rPr>
          <w:color w:val="000000"/>
        </w:rPr>
        <w:t>Määrus</w:t>
      </w:r>
      <w:r w:rsidRPr="00C21586">
        <w:rPr>
          <w:color w:val="000000"/>
        </w:rPr>
        <w:t xml:space="preserve"> jõustub kümnendal päeval pärast Riigi Teatajas avaldamist.</w:t>
      </w:r>
    </w:p>
    <w:p w14:paraId="31F7CD9E" w14:textId="77777777" w:rsidR="00AA0A1C" w:rsidRPr="00C21586" w:rsidRDefault="00AA0A1C" w:rsidP="00F230CB">
      <w:pPr>
        <w:pBdr>
          <w:top w:val="nil"/>
          <w:left w:val="nil"/>
          <w:bottom w:val="nil"/>
          <w:right w:val="nil"/>
          <w:between w:val="nil"/>
        </w:pBdr>
        <w:jc w:val="both"/>
        <w:rPr>
          <w:color w:val="000000"/>
        </w:rPr>
      </w:pPr>
    </w:p>
    <w:p w14:paraId="0A97EB1C" w14:textId="77777777" w:rsidR="00AA0A1C" w:rsidRPr="00C21586" w:rsidRDefault="001F4958" w:rsidP="00F230CB">
      <w:pPr>
        <w:pBdr>
          <w:top w:val="nil"/>
          <w:left w:val="nil"/>
          <w:bottom w:val="nil"/>
          <w:right w:val="nil"/>
          <w:between w:val="nil"/>
        </w:pBdr>
        <w:jc w:val="both"/>
        <w:rPr>
          <w:b/>
          <w:bCs/>
          <w:color w:val="000000"/>
        </w:rPr>
      </w:pPr>
      <w:r w:rsidRPr="00C21586">
        <w:rPr>
          <w:b/>
          <w:bCs/>
          <w:color w:val="000000"/>
        </w:rPr>
        <w:t>7. Vaidlustamine</w:t>
      </w:r>
    </w:p>
    <w:p w14:paraId="01235A4E" w14:textId="77777777" w:rsidR="00AA0A1C" w:rsidRPr="00B273F8" w:rsidRDefault="00AA0A1C" w:rsidP="00F230CB">
      <w:pPr>
        <w:pBdr>
          <w:top w:val="nil"/>
          <w:left w:val="nil"/>
          <w:bottom w:val="nil"/>
          <w:right w:val="nil"/>
          <w:between w:val="nil"/>
        </w:pBdr>
        <w:jc w:val="both"/>
        <w:rPr>
          <w:color w:val="000000"/>
        </w:rPr>
      </w:pPr>
    </w:p>
    <w:p w14:paraId="444C209A" w14:textId="7ADEF25C" w:rsidR="00AA0A1C" w:rsidRPr="00C21586" w:rsidRDefault="001F4958" w:rsidP="00F230CB">
      <w:pPr>
        <w:pBdr>
          <w:top w:val="nil"/>
          <w:left w:val="nil"/>
          <w:bottom w:val="nil"/>
          <w:right w:val="nil"/>
          <w:between w:val="nil"/>
        </w:pBdr>
        <w:jc w:val="both"/>
      </w:pPr>
      <w:r w:rsidRPr="003C1FDE">
        <w:t>Määruse</w:t>
      </w:r>
      <w:r w:rsidRPr="00C21586">
        <w:t xml:space="preserve"> üld</w:t>
      </w:r>
      <w:r w:rsidR="005B0489">
        <w:t>k</w:t>
      </w:r>
      <w:r w:rsidRPr="00C21586">
        <w:t xml:space="preserve">orraldusele ehk haldusakti tunnustele vastavat osa on võimalik vaidlustada, esitades halduskohtumenetluse seadustikus sätestatud korras kaebuse halduskohtusse. Määruses on üldkorralduse regulatsioon suunatud asja avalik-õigusliku seisundi muutmisele, hõlmates eelkõige asja kasutamist ja käsutamist reguleerivaid sätteid. Halduskohtumenetluse seadustiku § 46 lõike 1 kohaselt võib tühistamiskaebuse esitada 30 päeva jooksul kaebajale haldusakti teatavaks tegemisest arvates ja sama paragrahvi lõike 5 kohaselt kaebuse haldusakti õigusvastasuse kindlakstegemiseks kolme aasta jooksul haldusakti andmisest arvates. </w:t>
      </w:r>
    </w:p>
    <w:p w14:paraId="378B8B9D" w14:textId="77777777" w:rsidR="00AA0A1C" w:rsidRPr="00C21586" w:rsidRDefault="00AA0A1C" w:rsidP="00F230CB">
      <w:pPr>
        <w:pBdr>
          <w:top w:val="nil"/>
          <w:left w:val="nil"/>
          <w:bottom w:val="nil"/>
          <w:right w:val="nil"/>
          <w:between w:val="nil"/>
        </w:pBdr>
        <w:jc w:val="both"/>
      </w:pPr>
    </w:p>
    <w:p w14:paraId="7F77D8E7" w14:textId="77777777" w:rsidR="00AA0A1C" w:rsidRPr="00C21586" w:rsidRDefault="001F4958" w:rsidP="00F230CB">
      <w:pPr>
        <w:pBdr>
          <w:top w:val="nil"/>
          <w:left w:val="nil"/>
          <w:bottom w:val="nil"/>
          <w:right w:val="nil"/>
          <w:between w:val="nil"/>
        </w:pBdr>
        <w:jc w:val="both"/>
      </w:pPr>
      <w:r w:rsidRPr="00C21586">
        <w:t>KeÜS kohaselt on ka keskkonnaorganisatsioonidel õigus esitada kaebus kohtusse. Keskkonnaasjades kohtusse pöördumist reguleerib keskkonnaseadustiku üldosa seadus (§-d 30 ja 31), mille kohaselt eeldatakse keskkonnaorganisatsioonide õiguste rikkumist või põhjendatud huvi, kui keskkonnaorganisatsioon vastab teatud kriteeriumidele (§ 31) ja kaebuse ese on seotud keskkonnaorganisatsiooni senise tegevuse või tegevusvaldkonnaga (§ 30 lg 2).</w:t>
      </w:r>
    </w:p>
    <w:p w14:paraId="33C91213" w14:textId="77777777" w:rsidR="00AA0A1C" w:rsidRPr="00C21586" w:rsidRDefault="00AA0A1C" w:rsidP="00F230CB">
      <w:pPr>
        <w:pBdr>
          <w:top w:val="nil"/>
          <w:left w:val="nil"/>
          <w:bottom w:val="nil"/>
          <w:right w:val="nil"/>
          <w:between w:val="nil"/>
        </w:pBdr>
        <w:jc w:val="both"/>
      </w:pPr>
    </w:p>
    <w:p w14:paraId="43C73BFE" w14:textId="77777777" w:rsidR="00AA0A1C" w:rsidRPr="00C21586" w:rsidRDefault="001F4958" w:rsidP="00F230CB">
      <w:pPr>
        <w:pBdr>
          <w:top w:val="nil"/>
          <w:left w:val="nil"/>
          <w:bottom w:val="nil"/>
          <w:right w:val="nil"/>
          <w:between w:val="nil"/>
        </w:pBdr>
        <w:jc w:val="both"/>
        <w:rPr>
          <w:b/>
          <w:bCs/>
          <w:color w:val="000000"/>
        </w:rPr>
      </w:pPr>
      <w:r w:rsidRPr="00C21586">
        <w:rPr>
          <w:b/>
          <w:bCs/>
          <w:color w:val="000000"/>
        </w:rPr>
        <w:t>8. Eelnõu kooskõlastamine</w:t>
      </w:r>
    </w:p>
    <w:p w14:paraId="4D5557FD" w14:textId="77777777" w:rsidR="00AA0A1C" w:rsidRPr="003B4B47" w:rsidRDefault="00AA0A1C" w:rsidP="00F230CB">
      <w:pPr>
        <w:pBdr>
          <w:top w:val="nil"/>
          <w:left w:val="nil"/>
          <w:bottom w:val="nil"/>
          <w:right w:val="nil"/>
          <w:between w:val="nil"/>
        </w:pBdr>
        <w:jc w:val="both"/>
        <w:rPr>
          <w:color w:val="000000"/>
        </w:rPr>
      </w:pPr>
    </w:p>
    <w:p w14:paraId="13D5BF3E" w14:textId="2F47603E" w:rsidR="00EF32F3" w:rsidRPr="00720F49" w:rsidRDefault="00EF32F3" w:rsidP="00EF32F3">
      <w:pPr>
        <w:autoSpaceDE w:val="0"/>
        <w:jc w:val="both"/>
      </w:pPr>
      <w:r w:rsidRPr="00F605AD">
        <w:rPr>
          <w:color w:val="000000"/>
        </w:rPr>
        <w:t>Eelnõu on kooskõlastatud teiste ministeeriumidega eelnõude infosüsteemi EIS kaudu.</w:t>
      </w:r>
      <w:r w:rsidRPr="00F605AD">
        <w:t xml:space="preserve"> </w:t>
      </w:r>
      <w:r w:rsidR="002F2C07">
        <w:t xml:space="preserve">Majandus- ja Kommunikatsiooniministeerium  kooskõlastas märkusega ja palus määrust täiendada võimalusega lubada valitseja nõusolekul merekaablite paigaldamist. Määrust </w:t>
      </w:r>
      <w:r w:rsidR="0010238E">
        <w:t xml:space="preserve">täiendati </w:t>
      </w:r>
      <w:r w:rsidR="002F2C07">
        <w:t>ettepaneku alusel</w:t>
      </w:r>
      <w:r w:rsidR="0010238E">
        <w:t>.</w:t>
      </w:r>
      <w:r w:rsidR="002F2C07">
        <w:t xml:space="preserve"> Teised m</w:t>
      </w:r>
      <w:r w:rsidRPr="00F605AD">
        <w:t>inisteeriumid on kooskõlastanud eelnõu vaikimisi. Vabariigi Valitsuse reglemendi § 7 lõike 4 kohaselt, kui kooskõlastaja ei ole sama paragrahvi lõigetes 1–3 sätestatud tähtaja jooksul eelnõu kooskõlastanud või jätnud seda põhjendatult kooskõlastamata, loetakse eelnõu kooskõlastatuks.</w:t>
      </w:r>
    </w:p>
    <w:p w14:paraId="5E1D6125" w14:textId="277D7A9E" w:rsidR="00AA0A1C" w:rsidRPr="00C21586" w:rsidRDefault="00AA0A1C" w:rsidP="00F230CB">
      <w:pPr>
        <w:pBdr>
          <w:top w:val="nil"/>
          <w:left w:val="nil"/>
          <w:bottom w:val="nil"/>
          <w:right w:val="nil"/>
          <w:between w:val="nil"/>
        </w:pBdr>
        <w:jc w:val="both"/>
        <w:rPr>
          <w:color w:val="000000"/>
        </w:rPr>
      </w:pPr>
    </w:p>
    <w:p w14:paraId="2824B949" w14:textId="77777777" w:rsidR="00AA0A1C" w:rsidRPr="00C21586" w:rsidRDefault="00AA0A1C" w:rsidP="00F230CB">
      <w:pPr>
        <w:pBdr>
          <w:top w:val="nil"/>
          <w:left w:val="nil"/>
          <w:bottom w:val="nil"/>
          <w:right w:val="nil"/>
          <w:between w:val="nil"/>
        </w:pBdr>
        <w:tabs>
          <w:tab w:val="left" w:pos="0"/>
          <w:tab w:val="left" w:pos="1134"/>
          <w:tab w:val="left" w:pos="1701"/>
          <w:tab w:val="left" w:pos="2268"/>
          <w:tab w:val="left" w:pos="5387"/>
        </w:tabs>
        <w:rPr>
          <w:color w:val="000000"/>
        </w:rPr>
      </w:pPr>
    </w:p>
    <w:sectPr w:rsidR="00AA0A1C" w:rsidRPr="00C21586" w:rsidSect="00712755">
      <w:pgSz w:w="11906" w:h="16838"/>
      <w:pgMar w:top="1133" w:right="1134" w:bottom="851" w:left="1418" w:header="0" w:footer="72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CAD2" w14:textId="77777777" w:rsidR="004F7C0F" w:rsidRDefault="004F7C0F" w:rsidP="0090669A">
      <w:r>
        <w:separator/>
      </w:r>
    </w:p>
  </w:endnote>
  <w:endnote w:type="continuationSeparator" w:id="0">
    <w:p w14:paraId="1465EF91" w14:textId="77777777" w:rsidR="004F7C0F" w:rsidRDefault="004F7C0F" w:rsidP="0090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embedRegular r:id="rId1" w:fontKey="{5EBEF619-07A3-4D98-8722-EA450860FF24}"/>
  </w:font>
  <w:font w:name="Cambria">
    <w:panose1 w:val="02040503050406030204"/>
    <w:charset w:val="BA"/>
    <w:family w:val="roman"/>
    <w:pitch w:val="variable"/>
    <w:sig w:usb0="E00006FF" w:usb1="420024FF" w:usb2="02000000" w:usb3="00000000" w:csb0="0000019F" w:csb1="00000000"/>
    <w:embedRegular r:id="rId2" w:fontKey="{589C462C-B259-4608-876F-A9AE312106E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6A99A" w14:textId="77777777" w:rsidR="004F7C0F" w:rsidRDefault="004F7C0F" w:rsidP="0090669A">
      <w:r>
        <w:separator/>
      </w:r>
    </w:p>
  </w:footnote>
  <w:footnote w:type="continuationSeparator" w:id="0">
    <w:p w14:paraId="1373C92E" w14:textId="77777777" w:rsidR="004F7C0F" w:rsidRDefault="004F7C0F" w:rsidP="0090669A">
      <w:r>
        <w:continuationSeparator/>
      </w:r>
    </w:p>
  </w:footnote>
  <w:footnote w:id="1">
    <w:p w14:paraId="3AB06F6A" w14:textId="5C1C2E94" w:rsidR="000F3568" w:rsidRPr="00614B85" w:rsidRDefault="000F3568">
      <w:pPr>
        <w:pStyle w:val="Allmrkusetekst"/>
      </w:pPr>
      <w:r>
        <w:rPr>
          <w:rStyle w:val="Allmrkuseviide"/>
        </w:rPr>
        <w:footnoteRef/>
      </w:r>
      <w:r>
        <w:t xml:space="preserve"> Eesti merestrateegia </w:t>
      </w:r>
      <w:r w:rsidR="00BD2CC5">
        <w:t>2</w:t>
      </w:r>
      <w:r w:rsidRPr="00614B85">
        <w:t>024</w:t>
      </w:r>
      <w:r w:rsidR="00BD2CC5">
        <w:t>. a ajakohastatud keskkonnaalaste</w:t>
      </w:r>
      <w:r w:rsidR="00614B85" w:rsidRPr="00614B85">
        <w:t xml:space="preserve"> </w:t>
      </w:r>
      <w:r w:rsidRPr="00614B85">
        <w:t>sihtide</w:t>
      </w:r>
      <w:r w:rsidR="00BD2CC5">
        <w:t>ga seotud indikaatorid (</w:t>
      </w:r>
      <w:r w:rsidRPr="00614B85">
        <w:t>siht BALEE-T40-2024</w:t>
      </w:r>
      <w:r w:rsidR="002808AA">
        <w:t>,</w:t>
      </w:r>
      <w:r w:rsidRPr="00614B85">
        <w:t xml:space="preserve"> indikaatorid</w:t>
      </w:r>
      <w:r w:rsidR="00614B85" w:rsidRPr="00614B85">
        <w:t xml:space="preserve"> T40.4 ja T40.5</w:t>
      </w:r>
      <w:r w:rsidR="000F6280">
        <w:t>)</w:t>
      </w:r>
      <w:r w:rsidR="00BD2CC5">
        <w:t>.</w:t>
      </w:r>
      <w:r w:rsidR="00614B85" w:rsidRPr="00614B85">
        <w:t xml:space="preserve"> </w:t>
      </w:r>
      <w:r w:rsidR="00BD2CC5">
        <w:t>K</w:t>
      </w:r>
      <w:r w:rsidR="00614B85" w:rsidRPr="00614B85">
        <w:t xml:space="preserve">innitatud kliimaministri 18.07.2024 käskkirjaga nr 1-2/24/304: </w:t>
      </w:r>
      <w:hyperlink r:id="rId1" w:history="1">
        <w:r w:rsidR="00614B85" w:rsidRPr="00614B85">
          <w:rPr>
            <w:rStyle w:val="Hperlink"/>
          </w:rPr>
          <w:t>https://adr.envir.ee/et/document.html?id=b2f30e25-b5ee-4ece-8eee-938787974fbd</w:t>
        </w:r>
      </w:hyperlink>
      <w:r w:rsidR="00614B85" w:rsidRPr="00614B85">
        <w:t>)</w:t>
      </w:r>
    </w:p>
    <w:p w14:paraId="384CC35E" w14:textId="7D636FAA" w:rsidR="00AD2D4B" w:rsidRPr="00614B85" w:rsidRDefault="00AD2D4B">
      <w:pPr>
        <w:pStyle w:val="Allmrkusetekst"/>
      </w:pPr>
    </w:p>
  </w:footnote>
  <w:footnote w:id="2">
    <w:p w14:paraId="014F2594" w14:textId="7CC3618B" w:rsidR="00071A69" w:rsidRPr="00FF079A" w:rsidRDefault="00071A69" w:rsidP="00071A69">
      <w:pPr>
        <w:pStyle w:val="Default"/>
        <w:rPr>
          <w:sz w:val="20"/>
          <w:szCs w:val="20"/>
        </w:rPr>
      </w:pPr>
      <w:r>
        <w:rPr>
          <w:rStyle w:val="Allmrkuseviide"/>
        </w:rPr>
        <w:footnoteRef/>
      </w:r>
      <w:r>
        <w:t xml:space="preserve"> </w:t>
      </w:r>
      <w:r w:rsidR="00225355" w:rsidRPr="00FF079A">
        <w:rPr>
          <w:sz w:val="20"/>
          <w:szCs w:val="20"/>
        </w:rPr>
        <w:t>K</w:t>
      </w:r>
      <w:r w:rsidRPr="00FF079A">
        <w:rPr>
          <w:sz w:val="20"/>
          <w:szCs w:val="20"/>
        </w:rPr>
        <w:t>aitstava elupaigatüübi koodinumber vastavalt loodusdirektiivi lisale I</w:t>
      </w:r>
      <w:r w:rsidR="00225355" w:rsidRPr="00FF079A">
        <w:rPr>
          <w:sz w:val="20"/>
          <w:szCs w:val="20"/>
        </w:rPr>
        <w:t>.</w:t>
      </w:r>
    </w:p>
  </w:footnote>
  <w:footnote w:id="3">
    <w:p w14:paraId="79C30810" w14:textId="77777777" w:rsidR="0090669A" w:rsidRDefault="0090669A" w:rsidP="0090669A">
      <w:pPr>
        <w:pStyle w:val="Allmrkusetekst"/>
      </w:pPr>
      <w:r>
        <w:rPr>
          <w:rStyle w:val="Allmrkuseviide"/>
        </w:rPr>
        <w:footnoteRef/>
      </w:r>
      <w:r>
        <w:t xml:space="preserve"> </w:t>
      </w:r>
      <w:hyperlink r:id="rId2" w:history="1">
        <w:r w:rsidRPr="00151529">
          <w:rPr>
            <w:rStyle w:val="Hperlink"/>
          </w:rPr>
          <w:t>https://eur-lex.europa.eu/legal-content/ET/TXT/?uri=CELEX%3A52020DC0380</w:t>
        </w:r>
      </w:hyperlink>
    </w:p>
  </w:footnote>
  <w:footnote w:id="4">
    <w:p w14:paraId="4A194D7D" w14:textId="34A9DA93" w:rsidR="0090669A" w:rsidRDefault="0090669A" w:rsidP="0090669A">
      <w:pPr>
        <w:pStyle w:val="Allmrkusetekst"/>
      </w:pPr>
      <w:r>
        <w:rPr>
          <w:rStyle w:val="Allmrkuseviide"/>
        </w:rPr>
        <w:footnoteRef/>
      </w:r>
      <w:r>
        <w:t xml:space="preserve"> </w:t>
      </w:r>
      <w:r w:rsidRPr="00712D10">
        <w:t xml:space="preserve">Helsingi konventsioon ehk Läänemere piirkonna merekeskkonna kaitse konventsioon (ka HELCOM-i </w:t>
      </w:r>
      <w:r w:rsidR="00FF079A" w:rsidRPr="00FF079A">
        <w:t>konventsioon) on loodud Läänemere merekeskkonna kaitseks.</w:t>
      </w:r>
    </w:p>
  </w:footnote>
  <w:footnote w:id="5">
    <w:p w14:paraId="47BEA208" w14:textId="77777777" w:rsidR="0090669A" w:rsidRDefault="0090669A" w:rsidP="0090669A">
      <w:pPr>
        <w:pStyle w:val="Allmrkusetekst"/>
      </w:pPr>
      <w:r>
        <w:rPr>
          <w:rStyle w:val="Allmrkuseviide"/>
        </w:rPr>
        <w:footnoteRef/>
      </w:r>
      <w:r>
        <w:t xml:space="preserve"> </w:t>
      </w:r>
      <w:hyperlink r:id="rId3" w:history="1">
        <w:r w:rsidRPr="000055BF">
          <w:rPr>
            <w:rStyle w:val="Hperlink"/>
          </w:rPr>
          <w:t>https://www.unep-aewa.org/en/parties-range-states</w:t>
        </w:r>
      </w:hyperlink>
    </w:p>
  </w:footnote>
  <w:footnote w:id="6">
    <w:p w14:paraId="49DD5667" w14:textId="77777777" w:rsidR="00B60C75" w:rsidRDefault="00B60C75" w:rsidP="00B60C75">
      <w:pPr>
        <w:pStyle w:val="Allmrkusetekst"/>
      </w:pPr>
      <w:r>
        <w:rPr>
          <w:rStyle w:val="Allmrkuseviide"/>
        </w:rPr>
        <w:footnoteRef/>
      </w:r>
      <w:r>
        <w:t xml:space="preserve"> </w:t>
      </w:r>
      <w:hyperlink r:id="rId4" w:history="1">
        <w:r w:rsidRPr="00F03075">
          <w:rPr>
            <w:rStyle w:val="Hperlink"/>
          </w:rPr>
          <w:t>https://kliimaministeerium.ee/sites/default/files/documents/2021-06/L%C3%B5pparuanne%20-%20Merep%C3%B5hja%20elustiku%20ja%20elupaikade%20uuring%20ning%20mere%20CO2%20sidumispotentsiaali%20hindamismetoodika.pdf</w:t>
        </w:r>
      </w:hyperlink>
    </w:p>
  </w:footnote>
  <w:footnote w:id="7">
    <w:p w14:paraId="7E4839B2" w14:textId="77777777" w:rsidR="00BC7CB1" w:rsidRDefault="00BC7CB1" w:rsidP="00BC7CB1">
      <w:pPr>
        <w:pStyle w:val="Allmrkusetekst"/>
      </w:pPr>
      <w:r>
        <w:rPr>
          <w:rStyle w:val="Allmrkuseviide"/>
        </w:rPr>
        <w:footnoteRef/>
      </w:r>
      <w:r>
        <w:t xml:space="preserve"> </w:t>
      </w:r>
      <w:r w:rsidRPr="008C44A5">
        <w:t>Luigujõe L, Auniņš A (2016) Talvituvate lindude rahvusvaheline lennuloendus. Seirearuanne. Eesti Maaülikool, Tartu-Riia.</w:t>
      </w:r>
    </w:p>
  </w:footnote>
  <w:footnote w:id="8">
    <w:p w14:paraId="33DA69BC" w14:textId="77777777" w:rsidR="00BC7CB1" w:rsidRDefault="00BC7CB1" w:rsidP="00BC7CB1">
      <w:pPr>
        <w:pStyle w:val="Allmrkusetekst"/>
      </w:pPr>
      <w:r>
        <w:rPr>
          <w:rStyle w:val="Allmrkuseviide"/>
        </w:rPr>
        <w:footnoteRef/>
      </w:r>
      <w:r>
        <w:t xml:space="preserve"> </w:t>
      </w:r>
      <w:r w:rsidRPr="007E6545">
        <w:t>Luigujõe L (2016) NEMA merelinnud. Eesti merealade loodusväärtuste inventeerimine ja seiremetoodika väljatöötamine. Eesti Maaülikool, Tartu.</w:t>
      </w:r>
    </w:p>
  </w:footnote>
  <w:footnote w:id="9">
    <w:p w14:paraId="5D1725BD" w14:textId="77777777" w:rsidR="00BC7CB1" w:rsidRDefault="00BC7CB1" w:rsidP="00BC7CB1">
      <w:pPr>
        <w:pStyle w:val="Allmrkusetekst"/>
      </w:pPr>
      <w:r>
        <w:rPr>
          <w:rStyle w:val="Allmrkuseviide"/>
        </w:rPr>
        <w:footnoteRef/>
      </w:r>
      <w:r>
        <w:t xml:space="preserve"> </w:t>
      </w:r>
      <w:hyperlink r:id="rId5" w:history="1">
        <w:r w:rsidRPr="00B32426">
          <w:rPr>
            <w:rStyle w:val="Hperlink"/>
          </w:rPr>
          <w:t>https://www.riigiplaneering.ee/sites/default/files/documents/2024-11/uuring-2019-lindude-peatumisalad.pdf</w:t>
        </w:r>
      </w:hyperlink>
    </w:p>
  </w:footnote>
  <w:footnote w:id="10">
    <w:p w14:paraId="0E78366D" w14:textId="4D11EC9B" w:rsidR="00081D5C" w:rsidRDefault="00081D5C">
      <w:pPr>
        <w:pStyle w:val="Allmrkusetekst"/>
      </w:pPr>
      <w:r>
        <w:rPr>
          <w:rStyle w:val="Allmrkuseviide"/>
        </w:rPr>
        <w:footnoteRef/>
      </w:r>
      <w:r>
        <w:t xml:space="preserve"> </w:t>
      </w:r>
      <w:r w:rsidRPr="00081D5C">
        <w:t xml:space="preserve">Eesti merestrateegia 2024. a ajakohastatud keskkonnaalaste sihtidega seotud indikaatorid (siht BALEE-T40-2024, indikaatorid T40.4 ja T40.5). Kinnitatud kliimaministri 18.07.2024 käskkirjaga nr 1-2/24/304: </w:t>
      </w:r>
      <w:hyperlink r:id="rId6" w:history="1">
        <w:r w:rsidRPr="00081D5C">
          <w:rPr>
            <w:rStyle w:val="Hperlink"/>
          </w:rPr>
          <w:t>https://adr.envir.ee/et/document.html?id=b2f30e25-b5ee-4ece-8eee-938787974fbd</w:t>
        </w:r>
      </w:hyperlink>
      <w:r w:rsidRPr="00081D5C">
        <w:t>)</w:t>
      </w:r>
    </w:p>
  </w:footnote>
  <w:footnote w:id="11">
    <w:p w14:paraId="46B7AEB5" w14:textId="50652651" w:rsidR="00463D1D" w:rsidRDefault="00463D1D">
      <w:pPr>
        <w:pStyle w:val="Allmrkusetekst"/>
      </w:pPr>
      <w:r>
        <w:rPr>
          <w:rStyle w:val="Allmrkuseviide"/>
        </w:rPr>
        <w:footnoteRef/>
      </w:r>
      <w:r>
        <w:t xml:space="preserve"> </w:t>
      </w:r>
      <w:hyperlink r:id="rId7" w:history="1">
        <w:r w:rsidR="008F6CD0" w:rsidRPr="008F6CD0">
          <w:rPr>
            <w:rStyle w:val="Hperlink"/>
          </w:rPr>
          <w:t>https://kliimaministeerium.ee/elurikkus-keskkonnakaitse/metsa-ja-looduskaitseseaduse-muudatused?view_instance=0&amp;current_page=1</w:t>
        </w:r>
      </w:hyperlink>
      <w:r>
        <w:t xml:space="preserve"> </w:t>
      </w:r>
    </w:p>
  </w:footnote>
  <w:footnote w:id="12">
    <w:p w14:paraId="4D0FEBCE" w14:textId="77777777" w:rsidR="00275CFA" w:rsidRDefault="00275CFA" w:rsidP="00275CFA">
      <w:pPr>
        <w:pStyle w:val="Allmrkusetekst"/>
      </w:pPr>
      <w:r>
        <w:rPr>
          <w:rStyle w:val="Allmrkuseviide"/>
        </w:rPr>
        <w:footnoteRef/>
      </w:r>
      <w:r>
        <w:t xml:space="preserve"> </w:t>
      </w:r>
      <w:hyperlink r:id="rId8" w:history="1">
        <w:r w:rsidRPr="00F03075">
          <w:rPr>
            <w:rStyle w:val="Hperlink"/>
          </w:rPr>
          <w:t>https://www.mkm.ee/sites/default/files/documents/2025-01/mereala-planeering-seletuskiri-2022.pdf</w:t>
        </w:r>
      </w:hyperlink>
    </w:p>
  </w:footnote>
  <w:footnote w:id="13">
    <w:p w14:paraId="76D6295B" w14:textId="77777777" w:rsidR="00275CFA" w:rsidRDefault="00275CFA" w:rsidP="00275CFA">
      <w:pPr>
        <w:pStyle w:val="Allmrkusetekst"/>
      </w:pPr>
      <w:r>
        <w:rPr>
          <w:rStyle w:val="Allmrkuseviide"/>
        </w:rPr>
        <w:footnoteRef/>
      </w:r>
      <w:r>
        <w:t xml:space="preserve"> </w:t>
      </w:r>
      <w:hyperlink r:id="rId9" w:history="1">
        <w:r w:rsidRPr="006644D4">
          <w:rPr>
            <w:rStyle w:val="Hperlink"/>
          </w:rPr>
          <w:t>file://sise.envir.ee/Kasutajad$/KA/38012310014/Downloads/MSRD%20koondaruanne%202024_v3%20final.pdf</w:t>
        </w:r>
      </w:hyperlink>
    </w:p>
  </w:footnote>
  <w:footnote w:id="14">
    <w:p w14:paraId="10FD7B00" w14:textId="346FD142" w:rsidR="00275CFA" w:rsidRDefault="00275CFA" w:rsidP="00275CFA">
      <w:pPr>
        <w:pStyle w:val="Allmrkusetekst"/>
      </w:pPr>
      <w:r>
        <w:rPr>
          <w:rStyle w:val="Allmrkuseviide"/>
        </w:rPr>
        <w:footnoteRef/>
      </w:r>
      <w:r>
        <w:t xml:space="preserve"> </w:t>
      </w:r>
      <w:r w:rsidRPr="000D44CA">
        <w:t xml:space="preserve">TÜ Eesti mereinstituudi andmekiht, mis koondab nii modelleeritud kui </w:t>
      </w:r>
      <w:r w:rsidR="00F10FCE">
        <w:t xml:space="preserve">ka </w:t>
      </w:r>
      <w:r w:rsidRPr="000D44CA">
        <w:t>kaardistatud karide levikut</w:t>
      </w:r>
      <w:r w:rsidR="00F10FCE">
        <w:t>.</w:t>
      </w:r>
    </w:p>
  </w:footnote>
  <w:footnote w:id="15">
    <w:p w14:paraId="67647B0D" w14:textId="77777777" w:rsidR="00275CFA" w:rsidRDefault="00275CFA" w:rsidP="00275CFA">
      <w:pPr>
        <w:pStyle w:val="Allmrkusetekst"/>
      </w:pPr>
      <w:r>
        <w:rPr>
          <w:rStyle w:val="Allmrkuseviide"/>
        </w:rPr>
        <w:footnoteRef/>
      </w:r>
      <w:r>
        <w:t xml:space="preserve"> </w:t>
      </w:r>
      <w:hyperlink r:id="rId10" w:history="1">
        <w:r w:rsidRPr="008D6BC9">
          <w:rPr>
            <w:rStyle w:val="Hperlink"/>
          </w:rPr>
          <w:t>https://adr.envir.ee/et/document.html?id=2c60dd5f-d574-487a-9869-6733ec7b3399</w:t>
        </w:r>
      </w:hyperlink>
    </w:p>
  </w:footnote>
  <w:footnote w:id="16">
    <w:p w14:paraId="14D18994" w14:textId="77777777" w:rsidR="00275CFA" w:rsidRDefault="00275CFA" w:rsidP="00275CFA">
      <w:pPr>
        <w:pStyle w:val="Allmrkusetekst"/>
      </w:pPr>
      <w:r>
        <w:rPr>
          <w:rStyle w:val="Allmrkuseviide"/>
        </w:rPr>
        <w:footnoteRef/>
      </w:r>
      <w:r>
        <w:t xml:space="preserve"> </w:t>
      </w:r>
      <w:hyperlink r:id="rId11" w:history="1">
        <w:r w:rsidRPr="008D6BC9">
          <w:rPr>
            <w:rStyle w:val="Hperlink"/>
          </w:rPr>
          <w:t>https://swe.ee/wp-content/uploads/2023/08/Lisa-3.6-SWE-tuulepargiala-aruanne_merep6hi_mereeelustik.pdf</w:t>
        </w:r>
      </w:hyperlink>
    </w:p>
  </w:footnote>
  <w:footnote w:id="17">
    <w:p w14:paraId="45979CCD" w14:textId="77777777" w:rsidR="00275CFA" w:rsidRDefault="00275CFA" w:rsidP="00275CFA">
      <w:pPr>
        <w:pStyle w:val="Allmrkusetekst"/>
      </w:pPr>
      <w:r>
        <w:rPr>
          <w:rStyle w:val="Allmrkuseviide"/>
        </w:rPr>
        <w:footnoteRef/>
      </w:r>
      <w:r>
        <w:t xml:space="preserve"> </w:t>
      </w:r>
      <w:hyperlink r:id="rId12" w:history="1">
        <w:r w:rsidRPr="00B45194">
          <w:rPr>
            <w:rStyle w:val="Hperlink"/>
          </w:rPr>
          <w:t>https://swe.ee/wp-content/uploads/2023/08/Lisa-3.8-SWE-aruanne-v2.pdf</w:t>
        </w:r>
      </w:hyperlink>
    </w:p>
  </w:footnote>
  <w:footnote w:id="18">
    <w:p w14:paraId="64673A7D" w14:textId="77777777" w:rsidR="00275CFA" w:rsidRDefault="00275CFA" w:rsidP="00275CFA">
      <w:pPr>
        <w:pStyle w:val="Allmrkusetekst"/>
      </w:pPr>
      <w:r>
        <w:rPr>
          <w:rStyle w:val="Allmrkuseviide"/>
        </w:rPr>
        <w:footnoteRef/>
      </w:r>
      <w:r>
        <w:t xml:space="preserve"> Kuresoo, A., Leito, A. ja Luigujõe, L. 2011. Saare, Hiiu, Lääne ja Pärnu maakonna maismaa-ala</w:t>
      </w:r>
    </w:p>
    <w:p w14:paraId="673BBB54" w14:textId="77777777" w:rsidR="00275CFA" w:rsidRDefault="00275CFA" w:rsidP="00275CFA">
      <w:pPr>
        <w:pStyle w:val="Allmrkusetekst"/>
      </w:pPr>
      <w:r>
        <w:t>maakonnaplaneeringu tuuleenergeetika teemaplaneeringu koostamine: Analüüs linnustiku osas</w:t>
      </w:r>
    </w:p>
    <w:p w14:paraId="798E7142" w14:textId="77777777" w:rsidR="00275CFA" w:rsidRDefault="00275CFA" w:rsidP="00275CFA">
      <w:pPr>
        <w:pStyle w:val="Allmrkusetekst"/>
      </w:pPr>
      <w:r>
        <w:t>teemaplaneeringuga kavandatavate objektidega kaasnevatest võimalikest mõjudest ja neid</w:t>
      </w:r>
    </w:p>
    <w:p w14:paraId="689BF8D2" w14:textId="77777777" w:rsidR="00275CFA" w:rsidRDefault="00275CFA" w:rsidP="00275CFA">
      <w:pPr>
        <w:pStyle w:val="Allmrkusetekst"/>
      </w:pPr>
      <w:r>
        <w:t>leevendavatest meetmetest.</w:t>
      </w:r>
    </w:p>
  </w:footnote>
  <w:footnote w:id="19">
    <w:p w14:paraId="42A57644" w14:textId="77777777" w:rsidR="00275CFA" w:rsidRDefault="00275CFA" w:rsidP="00275CFA">
      <w:pPr>
        <w:pStyle w:val="Allmrkusetekst"/>
      </w:pPr>
      <w:r>
        <w:rPr>
          <w:rStyle w:val="Allmrkuseviide"/>
        </w:rPr>
        <w:footnoteRef/>
      </w:r>
      <w:r>
        <w:t xml:space="preserve"> </w:t>
      </w:r>
      <w:hyperlink r:id="rId13" w:history="1">
        <w:r w:rsidRPr="002D08F2">
          <w:rPr>
            <w:rStyle w:val="Hperlink"/>
          </w:rPr>
          <w:t>https://mkm.ee/sites/default/files/documents/2025-01/uuring-2016-lindude-r%C3%A4ndekoridor.pdf</w:t>
        </w:r>
      </w:hyperlink>
    </w:p>
  </w:footnote>
  <w:footnote w:id="20">
    <w:p w14:paraId="60B6F0B5" w14:textId="77777777" w:rsidR="00275CFA" w:rsidRDefault="00275CFA" w:rsidP="00275CFA">
      <w:pPr>
        <w:pStyle w:val="Allmrkusetekst"/>
      </w:pPr>
      <w:r>
        <w:rPr>
          <w:rStyle w:val="Allmrkuseviide"/>
        </w:rPr>
        <w:footnoteRef/>
      </w:r>
      <w:r>
        <w:t xml:space="preserve"> </w:t>
      </w:r>
      <w:r w:rsidRPr="008306E1">
        <w:t>Luigujõe L (2016) NEMA merelinnud. Eesti merealade loodusväärtuste inventeerimine ja seiremetoodika väljatöötamine. Eesti Maaülikool, Tartu.</w:t>
      </w:r>
    </w:p>
  </w:footnote>
  <w:footnote w:id="21">
    <w:p w14:paraId="653D4012" w14:textId="77777777" w:rsidR="00275CFA" w:rsidRDefault="00275CFA" w:rsidP="00275CFA">
      <w:pPr>
        <w:pStyle w:val="Allmrkusetekst"/>
      </w:pPr>
      <w:r>
        <w:rPr>
          <w:rStyle w:val="Allmrkuseviide"/>
        </w:rPr>
        <w:footnoteRef/>
      </w:r>
      <w:r>
        <w:t xml:space="preserve"> </w:t>
      </w:r>
      <w:hyperlink r:id="rId14" w:history="1">
        <w:r w:rsidRPr="00B32426">
          <w:rPr>
            <w:rStyle w:val="Hperlink"/>
          </w:rPr>
          <w:t>https://www.riigiplaneering.ee/sites/default/files/documents/2024-11/uuring-2019-lindude-peatumisalad.pdf</w:t>
        </w:r>
      </w:hyperlink>
    </w:p>
  </w:footnote>
  <w:footnote w:id="22">
    <w:p w14:paraId="79CFD717" w14:textId="77777777" w:rsidR="00275CFA" w:rsidRDefault="00275CFA" w:rsidP="00275CFA">
      <w:pPr>
        <w:pStyle w:val="Allmrkusetekst"/>
      </w:pPr>
      <w:r>
        <w:rPr>
          <w:rStyle w:val="Allmrkuseviide"/>
        </w:rPr>
        <w:footnoteRef/>
      </w:r>
      <w:r>
        <w:t xml:space="preserve"> </w:t>
      </w:r>
      <w:hyperlink r:id="rId15" w:history="1">
        <w:r w:rsidRPr="00B45194">
          <w:rPr>
            <w:rStyle w:val="Hperlink"/>
          </w:rPr>
          <w:t>https://kliimaministeerium.ee/sites/default/files/documents/2021-06/L%C3%B5pparuanne%20-%20Merep%C3%B5hja%20elustiku%20ja%20elupaikade%20uuring%20ning%20mere%20CO2%20sidumispotentsiaali%20hindamismetoodika.pdf</w:t>
        </w:r>
      </w:hyperlink>
    </w:p>
  </w:footnote>
  <w:footnote w:id="23">
    <w:p w14:paraId="357B846B" w14:textId="77777777" w:rsidR="00275CFA" w:rsidRDefault="00275CFA" w:rsidP="00275CFA">
      <w:pPr>
        <w:pStyle w:val="Allmrkusetekst"/>
      </w:pPr>
      <w:r>
        <w:rPr>
          <w:rStyle w:val="Allmrkuseviide"/>
        </w:rPr>
        <w:footnoteRef/>
      </w:r>
      <w:r>
        <w:t xml:space="preserve"> </w:t>
      </w:r>
      <w:hyperlink r:id="rId16" w:history="1">
        <w:r w:rsidRPr="00B45194">
          <w:rPr>
            <w:rStyle w:val="Hperlink"/>
          </w:rPr>
          <w:t>https://www.riigiplaneering.ee/sites/default/files/documents/2024-11/uuring-2021-tuulikute-m%C3%B5ju-lindude-r%C3%A4ndele.pdf</w:t>
        </w:r>
      </w:hyperlink>
    </w:p>
  </w:footnote>
  <w:footnote w:id="24">
    <w:p w14:paraId="5E93C879" w14:textId="77777777" w:rsidR="00275CFA" w:rsidRDefault="00275CFA" w:rsidP="00275CFA">
      <w:pPr>
        <w:pStyle w:val="Allmrkusetekst"/>
      </w:pPr>
      <w:r>
        <w:rPr>
          <w:rStyle w:val="Allmrkuseviide"/>
        </w:rPr>
        <w:footnoteRef/>
      </w:r>
      <w:r>
        <w:t xml:space="preserve"> </w:t>
      </w:r>
      <w:r w:rsidRPr="00187EE0">
        <w:t>Luigujõe L, Auniņš A (2016) Talvituvate lindude rahvusvaheline lennuloendus. Seirearuanne. Eesti Maaülikool, Tartu-Riia.</w:t>
      </w:r>
    </w:p>
  </w:footnote>
  <w:footnote w:id="25">
    <w:p w14:paraId="667EAE5C" w14:textId="77777777" w:rsidR="00275CFA" w:rsidRDefault="00275CFA" w:rsidP="00275CFA">
      <w:pPr>
        <w:pStyle w:val="Allmrkusetekst"/>
      </w:pPr>
      <w:r>
        <w:rPr>
          <w:rStyle w:val="Allmrkuseviide"/>
        </w:rPr>
        <w:footnoteRef/>
      </w:r>
      <w:r>
        <w:t xml:space="preserve"> </w:t>
      </w:r>
      <w:r w:rsidRPr="00F6480C">
        <w:t>Luigujõe L, Auniņš A (20</w:t>
      </w:r>
      <w:r>
        <w:t>21</w:t>
      </w:r>
      <w:r w:rsidRPr="00F6480C">
        <w:t>) Talvit</w:t>
      </w:r>
      <w:r>
        <w:t>a</w:t>
      </w:r>
      <w:r w:rsidRPr="00F6480C">
        <w:t xml:space="preserve">vate </w:t>
      </w:r>
      <w:r>
        <w:t>vee</w:t>
      </w:r>
      <w:r w:rsidRPr="00F6480C">
        <w:t>lindude</w:t>
      </w:r>
      <w:r>
        <w:t>l</w:t>
      </w:r>
      <w:r w:rsidRPr="00F6480C">
        <w:t xml:space="preserve"> rahvusvaheline lennuloendus</w:t>
      </w:r>
      <w:r>
        <w:t xml:space="preserve"> Eesti rannikumerel</w:t>
      </w:r>
      <w:r w:rsidRPr="00F6480C">
        <w:t>. Seirearuanne. Eesti Maaülikool, Tartu-Riia.</w:t>
      </w:r>
    </w:p>
  </w:footnote>
  <w:footnote w:id="26">
    <w:p w14:paraId="24F3E88C" w14:textId="77777777" w:rsidR="00275CFA" w:rsidRDefault="00275CFA" w:rsidP="00275CFA">
      <w:pPr>
        <w:pStyle w:val="Allmrkusetekst"/>
      </w:pPr>
      <w:r>
        <w:rPr>
          <w:rStyle w:val="Allmrkuseviide"/>
        </w:rPr>
        <w:footnoteRef/>
      </w:r>
      <w:r>
        <w:t xml:space="preserve"> </w:t>
      </w:r>
      <w:hyperlink r:id="rId17" w:history="1">
        <w:r w:rsidRPr="00B45194">
          <w:rPr>
            <w:rStyle w:val="Hperlink"/>
          </w:rPr>
          <w:t>https://eoy.ee/pics/1451_Merelised_linnualad_aruanne_uuendatud.pdf</w:t>
        </w:r>
      </w:hyperlink>
    </w:p>
  </w:footnote>
  <w:footnote w:id="27">
    <w:p w14:paraId="3C2D16A1" w14:textId="77777777" w:rsidR="00275CFA" w:rsidRDefault="00275CFA" w:rsidP="00275CFA">
      <w:pPr>
        <w:pStyle w:val="Allmrkusetekst"/>
      </w:pPr>
      <w:r>
        <w:rPr>
          <w:rStyle w:val="Allmrkuseviide"/>
        </w:rPr>
        <w:footnoteRef/>
      </w:r>
      <w:r>
        <w:t xml:space="preserve"> </w:t>
      </w:r>
      <w:r w:rsidRPr="00F6480C">
        <w:t xml:space="preserve">Luigujõe L, </w:t>
      </w:r>
      <w:r>
        <w:t>Kuus</w:t>
      </w:r>
      <w:r w:rsidRPr="00F6480C">
        <w:t xml:space="preserve"> A (20</w:t>
      </w:r>
      <w:r>
        <w:t>24</w:t>
      </w:r>
      <w:r w:rsidRPr="00F6480C">
        <w:t xml:space="preserve">) </w:t>
      </w:r>
      <w:r>
        <w:t>Arktiliste</w:t>
      </w:r>
      <w:r w:rsidRPr="00F6480C">
        <w:t xml:space="preserve"> </w:t>
      </w:r>
      <w:r>
        <w:t>vee</w:t>
      </w:r>
      <w:r w:rsidRPr="00F6480C">
        <w:t>lindude</w:t>
      </w:r>
      <w:r>
        <w:t>l</w:t>
      </w:r>
      <w:r w:rsidRPr="00F6480C">
        <w:t xml:space="preserve"> lennuloendus</w:t>
      </w:r>
      <w:r>
        <w:t xml:space="preserve"> Eesti rannikumerel</w:t>
      </w:r>
      <w:r w:rsidRPr="00F6480C">
        <w:t xml:space="preserve">. Seirearuanne. Eesti </w:t>
      </w:r>
      <w:r>
        <w:t>Ornitoloogiaühing</w:t>
      </w:r>
      <w:r w:rsidRPr="00F6480C">
        <w:t>, Tartu.</w:t>
      </w:r>
    </w:p>
  </w:footnote>
  <w:footnote w:id="28">
    <w:p w14:paraId="28C9FB2D" w14:textId="77777777" w:rsidR="00275CFA" w:rsidRDefault="00275CFA" w:rsidP="00275CFA">
      <w:pPr>
        <w:pStyle w:val="Allmrkusetekst"/>
      </w:pPr>
      <w:r>
        <w:rPr>
          <w:rStyle w:val="Allmrkuseviide"/>
        </w:rPr>
        <w:footnoteRef/>
      </w:r>
      <w:r>
        <w:t xml:space="preserve"> </w:t>
      </w:r>
      <w:hyperlink r:id="rId18" w:history="1">
        <w:r w:rsidRPr="000414CF">
          <w:rPr>
            <w:rStyle w:val="Hperlink"/>
          </w:rPr>
          <w:t>https://keskkonnaportaal.ee/sites/default/files/2024-12/20241211%20-%20KAUR%20-%20LoD%20mereelupaikade%20anal%C3%BC%C3%BCsi_0.pdf</w:t>
        </w:r>
      </w:hyperlink>
    </w:p>
  </w:footnote>
  <w:footnote w:id="29">
    <w:p w14:paraId="6F2BEDF2" w14:textId="77777777" w:rsidR="00A06D5C" w:rsidRDefault="00A06D5C" w:rsidP="00A06D5C">
      <w:pPr>
        <w:pStyle w:val="Allmrkusetekst"/>
      </w:pPr>
      <w:r>
        <w:rPr>
          <w:rStyle w:val="Allmrkuseviide"/>
        </w:rPr>
        <w:footnoteRef/>
      </w:r>
      <w:r>
        <w:t xml:space="preserve"> </w:t>
      </w:r>
      <w:hyperlink r:id="rId19" w:history="1">
        <w:r w:rsidRPr="009F020B">
          <w:rPr>
            <w:rStyle w:val="Hperlink"/>
          </w:rPr>
          <w:t>https://www.riigiteataja.ee/akt/129112023002?leiaKehtiv</w:t>
        </w:r>
      </w:hyperlink>
    </w:p>
  </w:footnote>
  <w:footnote w:id="30">
    <w:p w14:paraId="66CDBDB8" w14:textId="77777777" w:rsidR="008818F3" w:rsidRDefault="008818F3" w:rsidP="008818F3">
      <w:pPr>
        <w:pStyle w:val="Allmrkusetekst"/>
      </w:pPr>
      <w:r>
        <w:rPr>
          <w:rStyle w:val="Allmrkuseviide"/>
        </w:rPr>
        <w:footnoteRef/>
      </w:r>
      <w:r>
        <w:t xml:space="preserve"> </w:t>
      </w:r>
      <w:hyperlink r:id="rId20" w:history="1">
        <w:r w:rsidRPr="00B45194">
          <w:rPr>
            <w:rStyle w:val="Hperlink"/>
          </w:rPr>
          <w:t>https://www.riigiplaneering.ee/sites/default/files/documents/2024-11/uuring-2021-tuulikute-m%C3%B5ju-lindude-r%C3%A4ndele.pdf</w:t>
        </w:r>
      </w:hyperlink>
    </w:p>
  </w:footnote>
  <w:footnote w:id="31">
    <w:p w14:paraId="7F502AF4" w14:textId="3D12FDD9" w:rsidR="00853A54" w:rsidRDefault="00853A54">
      <w:pPr>
        <w:pStyle w:val="Allmrkusetekst"/>
      </w:pPr>
      <w:r>
        <w:rPr>
          <w:rStyle w:val="Allmrkuseviide"/>
        </w:rPr>
        <w:footnoteRef/>
      </w:r>
      <w:r>
        <w:t xml:space="preserve"> </w:t>
      </w:r>
      <w:hyperlink r:id="rId21" w:history="1">
        <w:r w:rsidRPr="00AB575E">
          <w:rPr>
            <w:rStyle w:val="Hperlink"/>
          </w:rPr>
          <w:t>https://xgis.maaamet.ee/xgis2/page/link/70OTqIuz</w:t>
        </w:r>
      </w:hyperlink>
      <w:r>
        <w:t xml:space="preserve"> </w:t>
      </w:r>
    </w:p>
  </w:footnote>
  <w:footnote w:id="32">
    <w:p w14:paraId="10A678E8" w14:textId="77777777" w:rsidR="00484BBF" w:rsidRDefault="00484BBF" w:rsidP="00484BBF">
      <w:pPr>
        <w:pStyle w:val="Allmrkusetekst"/>
      </w:pPr>
      <w:r>
        <w:rPr>
          <w:rStyle w:val="Allmrkuseviide"/>
        </w:rPr>
        <w:footnoteRef/>
      </w:r>
      <w:r>
        <w:t xml:space="preserve"> 08.01.2026 Vabariigi Valitsuses kinnitatud: </w:t>
      </w:r>
      <w:r w:rsidRPr="00793A5B">
        <w:t>https://kliimaministeerium.ee/energiamajanduse_arengukava</w:t>
      </w:r>
    </w:p>
  </w:footnote>
  <w:footnote w:id="33">
    <w:p w14:paraId="5D791E97" w14:textId="77777777" w:rsidR="00484BBF" w:rsidRDefault="00484BBF" w:rsidP="00484BBF">
      <w:pPr>
        <w:pStyle w:val="Allmrkusetekst"/>
      </w:pPr>
      <w:r>
        <w:rPr>
          <w:rStyle w:val="Allmrkuseviide"/>
        </w:rPr>
        <w:footnoteRef/>
      </w:r>
      <w:r>
        <w:t xml:space="preserve"> </w:t>
      </w:r>
      <w:hyperlink r:id="rId22" w:history="1">
        <w:r w:rsidRPr="00D61568">
          <w:rPr>
            <w:rStyle w:val="Hperlink"/>
          </w:rPr>
          <w:t>https://ttja.ee/ariklient/ehitised-ehitamine/meretuuleparkide-hoonestusload/algatatud-meretuuleparkide-hoonestusloa</w:t>
        </w:r>
      </w:hyperlink>
    </w:p>
  </w:footnote>
  <w:footnote w:id="34">
    <w:p w14:paraId="49F4DE1F" w14:textId="77777777" w:rsidR="00A97582" w:rsidRDefault="00A97582" w:rsidP="00A97582">
      <w:pPr>
        <w:pStyle w:val="Allmrkusetekst"/>
      </w:pPr>
      <w:r>
        <w:rPr>
          <w:rStyle w:val="Allmrkuseviide"/>
        </w:rPr>
        <w:footnoteRef/>
      </w:r>
      <w:r>
        <w:t xml:space="preserve"> </w:t>
      </w:r>
      <w:hyperlink r:id="rId23" w:history="1">
        <w:r w:rsidRPr="00344DCB">
          <w:rPr>
            <w:rStyle w:val="Hperlink"/>
          </w:rPr>
          <w:t>https://experience.arcgis.com/experience/d6b9a90f3462481e93acfaf4010f0e5e/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76937"/>
    <w:multiLevelType w:val="multilevel"/>
    <w:tmpl w:val="4D12451C"/>
    <w:lvl w:ilvl="0">
      <w:start w:val="1"/>
      <w:numFmt w:val="decimal"/>
      <w:lvlText w:val="%1)"/>
      <w:lvlJc w:val="left"/>
      <w:pPr>
        <w:ind w:left="720" w:hanging="7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abstractNum w:abstractNumId="1" w15:restartNumberingAfterBreak="0">
    <w:nsid w:val="224A1B8B"/>
    <w:multiLevelType w:val="multilevel"/>
    <w:tmpl w:val="95229EFE"/>
    <w:lvl w:ilvl="0">
      <w:start w:val="1"/>
      <w:numFmt w:val="decimal"/>
      <w:lvlText w:val="%1)"/>
      <w:lvlJc w:val="left"/>
      <w:pPr>
        <w:ind w:left="720" w:hanging="7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abstractNum w:abstractNumId="2" w15:restartNumberingAfterBreak="0">
    <w:nsid w:val="4B5D6214"/>
    <w:multiLevelType w:val="multilevel"/>
    <w:tmpl w:val="E4CE68DC"/>
    <w:lvl w:ilvl="0">
      <w:start w:val="1"/>
      <w:numFmt w:val="decimal"/>
      <w:lvlText w:val="%1)"/>
      <w:lvlJc w:val="left"/>
      <w:pPr>
        <w:ind w:left="720" w:hanging="7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num w:numId="1" w16cid:durableId="194079553">
    <w:abstractNumId w:val="2"/>
  </w:num>
  <w:num w:numId="2" w16cid:durableId="41562667">
    <w:abstractNumId w:val="0"/>
  </w:num>
  <w:num w:numId="3" w16cid:durableId="266042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A1C"/>
    <w:rsid w:val="000009FB"/>
    <w:rsid w:val="00005206"/>
    <w:rsid w:val="00006235"/>
    <w:rsid w:val="00006FE8"/>
    <w:rsid w:val="0001184A"/>
    <w:rsid w:val="000130AD"/>
    <w:rsid w:val="00013619"/>
    <w:rsid w:val="00014FF1"/>
    <w:rsid w:val="00016C74"/>
    <w:rsid w:val="000224AF"/>
    <w:rsid w:val="00023118"/>
    <w:rsid w:val="000238F4"/>
    <w:rsid w:val="000273F8"/>
    <w:rsid w:val="00031BD1"/>
    <w:rsid w:val="0003611B"/>
    <w:rsid w:val="000376F3"/>
    <w:rsid w:val="00047B29"/>
    <w:rsid w:val="00052042"/>
    <w:rsid w:val="00055A7B"/>
    <w:rsid w:val="00055F91"/>
    <w:rsid w:val="000633AF"/>
    <w:rsid w:val="00063AC2"/>
    <w:rsid w:val="00064485"/>
    <w:rsid w:val="00067ADC"/>
    <w:rsid w:val="00071A69"/>
    <w:rsid w:val="00072F2D"/>
    <w:rsid w:val="00073154"/>
    <w:rsid w:val="00075833"/>
    <w:rsid w:val="00076D41"/>
    <w:rsid w:val="00081D5C"/>
    <w:rsid w:val="000840A9"/>
    <w:rsid w:val="000A0D99"/>
    <w:rsid w:val="000C3E22"/>
    <w:rsid w:val="000C4795"/>
    <w:rsid w:val="000C55D7"/>
    <w:rsid w:val="000C5BE0"/>
    <w:rsid w:val="000C79F2"/>
    <w:rsid w:val="000D11A5"/>
    <w:rsid w:val="000D49A9"/>
    <w:rsid w:val="000D4CB1"/>
    <w:rsid w:val="000D75B3"/>
    <w:rsid w:val="000E0E9F"/>
    <w:rsid w:val="000E2457"/>
    <w:rsid w:val="000F1D28"/>
    <w:rsid w:val="000F3568"/>
    <w:rsid w:val="000F6280"/>
    <w:rsid w:val="000F65F8"/>
    <w:rsid w:val="0010238E"/>
    <w:rsid w:val="00103496"/>
    <w:rsid w:val="001040ED"/>
    <w:rsid w:val="001042B7"/>
    <w:rsid w:val="00104EC3"/>
    <w:rsid w:val="00105E28"/>
    <w:rsid w:val="001064E7"/>
    <w:rsid w:val="001069C6"/>
    <w:rsid w:val="00107078"/>
    <w:rsid w:val="00111831"/>
    <w:rsid w:val="00116A14"/>
    <w:rsid w:val="001172D6"/>
    <w:rsid w:val="001175A8"/>
    <w:rsid w:val="001175D8"/>
    <w:rsid w:val="00117EE4"/>
    <w:rsid w:val="00123A2F"/>
    <w:rsid w:val="00127804"/>
    <w:rsid w:val="001346F5"/>
    <w:rsid w:val="00136BD8"/>
    <w:rsid w:val="001504F8"/>
    <w:rsid w:val="00150862"/>
    <w:rsid w:val="001514D7"/>
    <w:rsid w:val="00153499"/>
    <w:rsid w:val="00154E70"/>
    <w:rsid w:val="00155520"/>
    <w:rsid w:val="001600C2"/>
    <w:rsid w:val="00160D19"/>
    <w:rsid w:val="0016270D"/>
    <w:rsid w:val="001654C2"/>
    <w:rsid w:val="00166933"/>
    <w:rsid w:val="00173464"/>
    <w:rsid w:val="0017713E"/>
    <w:rsid w:val="001777A0"/>
    <w:rsid w:val="0018047E"/>
    <w:rsid w:val="00180F8E"/>
    <w:rsid w:val="001827D2"/>
    <w:rsid w:val="00192BC2"/>
    <w:rsid w:val="0019306E"/>
    <w:rsid w:val="00195CFE"/>
    <w:rsid w:val="001964D0"/>
    <w:rsid w:val="001A340D"/>
    <w:rsid w:val="001A41EF"/>
    <w:rsid w:val="001A449A"/>
    <w:rsid w:val="001A62D7"/>
    <w:rsid w:val="001C4006"/>
    <w:rsid w:val="001C509E"/>
    <w:rsid w:val="001C63F3"/>
    <w:rsid w:val="001D0E6F"/>
    <w:rsid w:val="001D1A91"/>
    <w:rsid w:val="001D4938"/>
    <w:rsid w:val="001E35FC"/>
    <w:rsid w:val="001E5A41"/>
    <w:rsid w:val="001E6EDE"/>
    <w:rsid w:val="001F031A"/>
    <w:rsid w:val="001F129A"/>
    <w:rsid w:val="001F32CB"/>
    <w:rsid w:val="001F4958"/>
    <w:rsid w:val="00200466"/>
    <w:rsid w:val="00201250"/>
    <w:rsid w:val="00201361"/>
    <w:rsid w:val="00206E6E"/>
    <w:rsid w:val="00221DA0"/>
    <w:rsid w:val="00225355"/>
    <w:rsid w:val="002262FA"/>
    <w:rsid w:val="002321D8"/>
    <w:rsid w:val="002377BF"/>
    <w:rsid w:val="002412AA"/>
    <w:rsid w:val="0024264C"/>
    <w:rsid w:val="002436F9"/>
    <w:rsid w:val="00246D67"/>
    <w:rsid w:val="00246F09"/>
    <w:rsid w:val="00252646"/>
    <w:rsid w:val="00255216"/>
    <w:rsid w:val="002567F4"/>
    <w:rsid w:val="00264DB6"/>
    <w:rsid w:val="0026570A"/>
    <w:rsid w:val="00267020"/>
    <w:rsid w:val="00267517"/>
    <w:rsid w:val="002706F9"/>
    <w:rsid w:val="0027085D"/>
    <w:rsid w:val="00275CFA"/>
    <w:rsid w:val="002808AA"/>
    <w:rsid w:val="0028630B"/>
    <w:rsid w:val="002917DF"/>
    <w:rsid w:val="0029235E"/>
    <w:rsid w:val="00293CCF"/>
    <w:rsid w:val="002964F4"/>
    <w:rsid w:val="002A01DE"/>
    <w:rsid w:val="002A1380"/>
    <w:rsid w:val="002A2F7B"/>
    <w:rsid w:val="002B1B94"/>
    <w:rsid w:val="002B2E3D"/>
    <w:rsid w:val="002C047D"/>
    <w:rsid w:val="002C232E"/>
    <w:rsid w:val="002C2D11"/>
    <w:rsid w:val="002C3752"/>
    <w:rsid w:val="002C5584"/>
    <w:rsid w:val="002D124F"/>
    <w:rsid w:val="002D1558"/>
    <w:rsid w:val="002D38F9"/>
    <w:rsid w:val="002E0781"/>
    <w:rsid w:val="002E52F0"/>
    <w:rsid w:val="002E6D87"/>
    <w:rsid w:val="002E6E25"/>
    <w:rsid w:val="002F1B15"/>
    <w:rsid w:val="002F2C07"/>
    <w:rsid w:val="002F4DDD"/>
    <w:rsid w:val="002F6B48"/>
    <w:rsid w:val="002F6C37"/>
    <w:rsid w:val="002F7526"/>
    <w:rsid w:val="003000A1"/>
    <w:rsid w:val="00301448"/>
    <w:rsid w:val="0031526C"/>
    <w:rsid w:val="00321620"/>
    <w:rsid w:val="00323BA8"/>
    <w:rsid w:val="00326CE7"/>
    <w:rsid w:val="00331EB8"/>
    <w:rsid w:val="00334AFB"/>
    <w:rsid w:val="003351FE"/>
    <w:rsid w:val="00335702"/>
    <w:rsid w:val="003359E6"/>
    <w:rsid w:val="00335FA2"/>
    <w:rsid w:val="00341D41"/>
    <w:rsid w:val="00343E61"/>
    <w:rsid w:val="00344004"/>
    <w:rsid w:val="00346C56"/>
    <w:rsid w:val="00347BA3"/>
    <w:rsid w:val="00350E10"/>
    <w:rsid w:val="003529E2"/>
    <w:rsid w:val="00355742"/>
    <w:rsid w:val="00356A7E"/>
    <w:rsid w:val="00360C05"/>
    <w:rsid w:val="00363FA3"/>
    <w:rsid w:val="003640CB"/>
    <w:rsid w:val="003669C6"/>
    <w:rsid w:val="00370F5F"/>
    <w:rsid w:val="0037373F"/>
    <w:rsid w:val="0037492C"/>
    <w:rsid w:val="003A3BA3"/>
    <w:rsid w:val="003A662B"/>
    <w:rsid w:val="003A7019"/>
    <w:rsid w:val="003B2667"/>
    <w:rsid w:val="003B4B47"/>
    <w:rsid w:val="003B7AE2"/>
    <w:rsid w:val="003C1FDE"/>
    <w:rsid w:val="003C2156"/>
    <w:rsid w:val="003C2812"/>
    <w:rsid w:val="003C39EE"/>
    <w:rsid w:val="003C4661"/>
    <w:rsid w:val="003C5D89"/>
    <w:rsid w:val="003D50DF"/>
    <w:rsid w:val="003D62FF"/>
    <w:rsid w:val="003E17A1"/>
    <w:rsid w:val="003E65A4"/>
    <w:rsid w:val="003F1D2F"/>
    <w:rsid w:val="003F7547"/>
    <w:rsid w:val="003F762C"/>
    <w:rsid w:val="003F78A6"/>
    <w:rsid w:val="00402A76"/>
    <w:rsid w:val="00403B58"/>
    <w:rsid w:val="0040594A"/>
    <w:rsid w:val="00406A1D"/>
    <w:rsid w:val="004162C8"/>
    <w:rsid w:val="00421103"/>
    <w:rsid w:val="004223DF"/>
    <w:rsid w:val="00430C55"/>
    <w:rsid w:val="004362FD"/>
    <w:rsid w:val="00441452"/>
    <w:rsid w:val="0044153A"/>
    <w:rsid w:val="0044475A"/>
    <w:rsid w:val="00450735"/>
    <w:rsid w:val="00452E55"/>
    <w:rsid w:val="00463B08"/>
    <w:rsid w:val="00463D1D"/>
    <w:rsid w:val="0046490D"/>
    <w:rsid w:val="00471255"/>
    <w:rsid w:val="00476610"/>
    <w:rsid w:val="00477C6F"/>
    <w:rsid w:val="004819BF"/>
    <w:rsid w:val="004825B0"/>
    <w:rsid w:val="00484BBF"/>
    <w:rsid w:val="0048564A"/>
    <w:rsid w:val="00487D60"/>
    <w:rsid w:val="00494ADD"/>
    <w:rsid w:val="00495E92"/>
    <w:rsid w:val="00497358"/>
    <w:rsid w:val="004A1494"/>
    <w:rsid w:val="004A30D9"/>
    <w:rsid w:val="004A6378"/>
    <w:rsid w:val="004A7C6E"/>
    <w:rsid w:val="004B0312"/>
    <w:rsid w:val="004B1530"/>
    <w:rsid w:val="004B4E2C"/>
    <w:rsid w:val="004B501B"/>
    <w:rsid w:val="004D0F33"/>
    <w:rsid w:val="004D32E5"/>
    <w:rsid w:val="004E1E07"/>
    <w:rsid w:val="004E2842"/>
    <w:rsid w:val="004E419D"/>
    <w:rsid w:val="004E4325"/>
    <w:rsid w:val="004E55EB"/>
    <w:rsid w:val="004E7AE1"/>
    <w:rsid w:val="004E7CC5"/>
    <w:rsid w:val="004F0F08"/>
    <w:rsid w:val="004F3BDF"/>
    <w:rsid w:val="004F3DEA"/>
    <w:rsid w:val="004F7C0F"/>
    <w:rsid w:val="005001C0"/>
    <w:rsid w:val="00503393"/>
    <w:rsid w:val="00504072"/>
    <w:rsid w:val="00505C47"/>
    <w:rsid w:val="005102D3"/>
    <w:rsid w:val="00511089"/>
    <w:rsid w:val="00516F36"/>
    <w:rsid w:val="00522796"/>
    <w:rsid w:val="00533E39"/>
    <w:rsid w:val="00533E44"/>
    <w:rsid w:val="00534F9A"/>
    <w:rsid w:val="00536820"/>
    <w:rsid w:val="00540B12"/>
    <w:rsid w:val="00541305"/>
    <w:rsid w:val="00544B47"/>
    <w:rsid w:val="005464C2"/>
    <w:rsid w:val="005511A0"/>
    <w:rsid w:val="00554451"/>
    <w:rsid w:val="00556538"/>
    <w:rsid w:val="00566391"/>
    <w:rsid w:val="00566724"/>
    <w:rsid w:val="00572DFD"/>
    <w:rsid w:val="005749AE"/>
    <w:rsid w:val="00574EE3"/>
    <w:rsid w:val="00576C68"/>
    <w:rsid w:val="00576E49"/>
    <w:rsid w:val="005815B0"/>
    <w:rsid w:val="00581732"/>
    <w:rsid w:val="00583DD5"/>
    <w:rsid w:val="005861E3"/>
    <w:rsid w:val="00587BCD"/>
    <w:rsid w:val="00591999"/>
    <w:rsid w:val="00593ED7"/>
    <w:rsid w:val="005A2BEA"/>
    <w:rsid w:val="005A3068"/>
    <w:rsid w:val="005A5CE1"/>
    <w:rsid w:val="005B0489"/>
    <w:rsid w:val="005B05C5"/>
    <w:rsid w:val="005B0835"/>
    <w:rsid w:val="005B5A12"/>
    <w:rsid w:val="005B6A8B"/>
    <w:rsid w:val="005C534B"/>
    <w:rsid w:val="005D5407"/>
    <w:rsid w:val="005F18CD"/>
    <w:rsid w:val="005F25C7"/>
    <w:rsid w:val="005F5A63"/>
    <w:rsid w:val="00601637"/>
    <w:rsid w:val="0060187E"/>
    <w:rsid w:val="0061094D"/>
    <w:rsid w:val="00614B85"/>
    <w:rsid w:val="0061655A"/>
    <w:rsid w:val="00616C18"/>
    <w:rsid w:val="00621F31"/>
    <w:rsid w:val="0062333C"/>
    <w:rsid w:val="0062490F"/>
    <w:rsid w:val="00625E42"/>
    <w:rsid w:val="00631E08"/>
    <w:rsid w:val="00632FE6"/>
    <w:rsid w:val="00634BED"/>
    <w:rsid w:val="00635A24"/>
    <w:rsid w:val="00636258"/>
    <w:rsid w:val="006401E1"/>
    <w:rsid w:val="0064562D"/>
    <w:rsid w:val="006467EE"/>
    <w:rsid w:val="00650839"/>
    <w:rsid w:val="00650E06"/>
    <w:rsid w:val="00651142"/>
    <w:rsid w:val="00651D39"/>
    <w:rsid w:val="00656E1C"/>
    <w:rsid w:val="006574DA"/>
    <w:rsid w:val="00664C1C"/>
    <w:rsid w:val="00666266"/>
    <w:rsid w:val="00666625"/>
    <w:rsid w:val="00666D4A"/>
    <w:rsid w:val="00674CB4"/>
    <w:rsid w:val="00675B23"/>
    <w:rsid w:val="00677BF3"/>
    <w:rsid w:val="00681855"/>
    <w:rsid w:val="006946A4"/>
    <w:rsid w:val="006954D6"/>
    <w:rsid w:val="006A3B3F"/>
    <w:rsid w:val="006A57AA"/>
    <w:rsid w:val="006B1E4F"/>
    <w:rsid w:val="006C124F"/>
    <w:rsid w:val="006C29A8"/>
    <w:rsid w:val="006C52D5"/>
    <w:rsid w:val="006D6542"/>
    <w:rsid w:val="006E2CA5"/>
    <w:rsid w:val="006E56C1"/>
    <w:rsid w:val="006E60C2"/>
    <w:rsid w:val="006F5545"/>
    <w:rsid w:val="006F6F63"/>
    <w:rsid w:val="00700EF1"/>
    <w:rsid w:val="00703C48"/>
    <w:rsid w:val="0070437E"/>
    <w:rsid w:val="007050D1"/>
    <w:rsid w:val="00706549"/>
    <w:rsid w:val="00711882"/>
    <w:rsid w:val="00712755"/>
    <w:rsid w:val="0071542B"/>
    <w:rsid w:val="007235CB"/>
    <w:rsid w:val="00723A53"/>
    <w:rsid w:val="007300F6"/>
    <w:rsid w:val="00733128"/>
    <w:rsid w:val="0073410A"/>
    <w:rsid w:val="00742908"/>
    <w:rsid w:val="007434E2"/>
    <w:rsid w:val="00751B2B"/>
    <w:rsid w:val="007537AF"/>
    <w:rsid w:val="007729FB"/>
    <w:rsid w:val="0077388E"/>
    <w:rsid w:val="0077663C"/>
    <w:rsid w:val="00781EE3"/>
    <w:rsid w:val="00783346"/>
    <w:rsid w:val="007869FA"/>
    <w:rsid w:val="0078750A"/>
    <w:rsid w:val="0079306B"/>
    <w:rsid w:val="007930FD"/>
    <w:rsid w:val="0079628A"/>
    <w:rsid w:val="00797519"/>
    <w:rsid w:val="00797ACD"/>
    <w:rsid w:val="007A55C6"/>
    <w:rsid w:val="007B14E4"/>
    <w:rsid w:val="007B7AD1"/>
    <w:rsid w:val="007C2694"/>
    <w:rsid w:val="007C39A5"/>
    <w:rsid w:val="007C3D0F"/>
    <w:rsid w:val="007D0100"/>
    <w:rsid w:val="007D3DD3"/>
    <w:rsid w:val="007D788A"/>
    <w:rsid w:val="007D7A12"/>
    <w:rsid w:val="007E2940"/>
    <w:rsid w:val="007E4285"/>
    <w:rsid w:val="007E47D7"/>
    <w:rsid w:val="007E7CED"/>
    <w:rsid w:val="007F12CE"/>
    <w:rsid w:val="007F587B"/>
    <w:rsid w:val="007F65BC"/>
    <w:rsid w:val="008007D4"/>
    <w:rsid w:val="008044C4"/>
    <w:rsid w:val="00804779"/>
    <w:rsid w:val="00805AA3"/>
    <w:rsid w:val="00806EFD"/>
    <w:rsid w:val="00807D64"/>
    <w:rsid w:val="00816490"/>
    <w:rsid w:val="00817AFA"/>
    <w:rsid w:val="00827769"/>
    <w:rsid w:val="008310CA"/>
    <w:rsid w:val="008332DC"/>
    <w:rsid w:val="008405DF"/>
    <w:rsid w:val="00841370"/>
    <w:rsid w:val="00850748"/>
    <w:rsid w:val="00853A54"/>
    <w:rsid w:val="00856D09"/>
    <w:rsid w:val="00861C16"/>
    <w:rsid w:val="00870197"/>
    <w:rsid w:val="00870486"/>
    <w:rsid w:val="00870C57"/>
    <w:rsid w:val="00871433"/>
    <w:rsid w:val="00871EA2"/>
    <w:rsid w:val="008730BC"/>
    <w:rsid w:val="00873892"/>
    <w:rsid w:val="00875D59"/>
    <w:rsid w:val="0088082A"/>
    <w:rsid w:val="008817C9"/>
    <w:rsid w:val="008818F3"/>
    <w:rsid w:val="0088640B"/>
    <w:rsid w:val="00887DA6"/>
    <w:rsid w:val="0089083B"/>
    <w:rsid w:val="00891335"/>
    <w:rsid w:val="0089171E"/>
    <w:rsid w:val="008923D0"/>
    <w:rsid w:val="00897FC4"/>
    <w:rsid w:val="008A1089"/>
    <w:rsid w:val="008A214A"/>
    <w:rsid w:val="008A5193"/>
    <w:rsid w:val="008A5BC4"/>
    <w:rsid w:val="008A7E06"/>
    <w:rsid w:val="008B263D"/>
    <w:rsid w:val="008B4600"/>
    <w:rsid w:val="008B475C"/>
    <w:rsid w:val="008B7D3D"/>
    <w:rsid w:val="008C1A46"/>
    <w:rsid w:val="008C35E8"/>
    <w:rsid w:val="008C43B9"/>
    <w:rsid w:val="008C5058"/>
    <w:rsid w:val="008C5D70"/>
    <w:rsid w:val="008C6B1C"/>
    <w:rsid w:val="008D6E7B"/>
    <w:rsid w:val="008E1C32"/>
    <w:rsid w:val="008E256D"/>
    <w:rsid w:val="008E3287"/>
    <w:rsid w:val="008E4F3F"/>
    <w:rsid w:val="008F5A52"/>
    <w:rsid w:val="008F6AE5"/>
    <w:rsid w:val="008F6CD0"/>
    <w:rsid w:val="008F790F"/>
    <w:rsid w:val="0090010A"/>
    <w:rsid w:val="00902AF0"/>
    <w:rsid w:val="009031AE"/>
    <w:rsid w:val="00905430"/>
    <w:rsid w:val="0090669A"/>
    <w:rsid w:val="0091333D"/>
    <w:rsid w:val="00916088"/>
    <w:rsid w:val="00917CBF"/>
    <w:rsid w:val="009203D5"/>
    <w:rsid w:val="00923499"/>
    <w:rsid w:val="009300E3"/>
    <w:rsid w:val="0094399A"/>
    <w:rsid w:val="0094422C"/>
    <w:rsid w:val="00950D81"/>
    <w:rsid w:val="009520A6"/>
    <w:rsid w:val="009530C8"/>
    <w:rsid w:val="0095383B"/>
    <w:rsid w:val="00961DA9"/>
    <w:rsid w:val="009644B6"/>
    <w:rsid w:val="00965593"/>
    <w:rsid w:val="009840D3"/>
    <w:rsid w:val="009843D1"/>
    <w:rsid w:val="00984D3E"/>
    <w:rsid w:val="009855CD"/>
    <w:rsid w:val="00987BD8"/>
    <w:rsid w:val="00991473"/>
    <w:rsid w:val="009A41AC"/>
    <w:rsid w:val="009A4EDB"/>
    <w:rsid w:val="009A5B50"/>
    <w:rsid w:val="009B09CF"/>
    <w:rsid w:val="009B1ECA"/>
    <w:rsid w:val="009B1FE8"/>
    <w:rsid w:val="009C29C0"/>
    <w:rsid w:val="009C4CFB"/>
    <w:rsid w:val="009C5E83"/>
    <w:rsid w:val="009C7D61"/>
    <w:rsid w:val="009D0EBC"/>
    <w:rsid w:val="009D395C"/>
    <w:rsid w:val="009D4020"/>
    <w:rsid w:val="009D59DD"/>
    <w:rsid w:val="009D5BFC"/>
    <w:rsid w:val="009D6666"/>
    <w:rsid w:val="009D743A"/>
    <w:rsid w:val="009E00AC"/>
    <w:rsid w:val="009E37DF"/>
    <w:rsid w:val="009E3C48"/>
    <w:rsid w:val="009E71CC"/>
    <w:rsid w:val="009E7CF1"/>
    <w:rsid w:val="009F0267"/>
    <w:rsid w:val="00A02717"/>
    <w:rsid w:val="00A02BAB"/>
    <w:rsid w:val="00A03C9F"/>
    <w:rsid w:val="00A06382"/>
    <w:rsid w:val="00A06D5C"/>
    <w:rsid w:val="00A07245"/>
    <w:rsid w:val="00A101B0"/>
    <w:rsid w:val="00A13710"/>
    <w:rsid w:val="00A1580B"/>
    <w:rsid w:val="00A20F54"/>
    <w:rsid w:val="00A215AE"/>
    <w:rsid w:val="00A25CA6"/>
    <w:rsid w:val="00A260FB"/>
    <w:rsid w:val="00A2752C"/>
    <w:rsid w:val="00A32524"/>
    <w:rsid w:val="00A34540"/>
    <w:rsid w:val="00A3535E"/>
    <w:rsid w:val="00A35F1C"/>
    <w:rsid w:val="00A3659F"/>
    <w:rsid w:val="00A429AB"/>
    <w:rsid w:val="00A44A0B"/>
    <w:rsid w:val="00A46E85"/>
    <w:rsid w:val="00A5466C"/>
    <w:rsid w:val="00A5534A"/>
    <w:rsid w:val="00A567E1"/>
    <w:rsid w:val="00A60C16"/>
    <w:rsid w:val="00A62781"/>
    <w:rsid w:val="00A73542"/>
    <w:rsid w:val="00A755D6"/>
    <w:rsid w:val="00A75D83"/>
    <w:rsid w:val="00A83CDA"/>
    <w:rsid w:val="00A956D5"/>
    <w:rsid w:val="00A97582"/>
    <w:rsid w:val="00AA04BE"/>
    <w:rsid w:val="00AA0A1C"/>
    <w:rsid w:val="00AA175A"/>
    <w:rsid w:val="00AB134C"/>
    <w:rsid w:val="00AB4189"/>
    <w:rsid w:val="00AB5075"/>
    <w:rsid w:val="00AC29CF"/>
    <w:rsid w:val="00AC5E5B"/>
    <w:rsid w:val="00AC7518"/>
    <w:rsid w:val="00AD18E7"/>
    <w:rsid w:val="00AD26B5"/>
    <w:rsid w:val="00AD2D4B"/>
    <w:rsid w:val="00AD3E80"/>
    <w:rsid w:val="00AE4D6B"/>
    <w:rsid w:val="00AE6501"/>
    <w:rsid w:val="00AE6828"/>
    <w:rsid w:val="00AF187C"/>
    <w:rsid w:val="00AF7397"/>
    <w:rsid w:val="00B00624"/>
    <w:rsid w:val="00B0168F"/>
    <w:rsid w:val="00B12F39"/>
    <w:rsid w:val="00B13782"/>
    <w:rsid w:val="00B137E0"/>
    <w:rsid w:val="00B149E1"/>
    <w:rsid w:val="00B17219"/>
    <w:rsid w:val="00B178B3"/>
    <w:rsid w:val="00B21467"/>
    <w:rsid w:val="00B264BF"/>
    <w:rsid w:val="00B273F8"/>
    <w:rsid w:val="00B27B53"/>
    <w:rsid w:val="00B305B4"/>
    <w:rsid w:val="00B33800"/>
    <w:rsid w:val="00B360E7"/>
    <w:rsid w:val="00B3634F"/>
    <w:rsid w:val="00B36B4C"/>
    <w:rsid w:val="00B451DB"/>
    <w:rsid w:val="00B60AA2"/>
    <w:rsid w:val="00B60C75"/>
    <w:rsid w:val="00B65889"/>
    <w:rsid w:val="00B66ACC"/>
    <w:rsid w:val="00B66C6D"/>
    <w:rsid w:val="00B70948"/>
    <w:rsid w:val="00B76322"/>
    <w:rsid w:val="00B7680A"/>
    <w:rsid w:val="00B81B92"/>
    <w:rsid w:val="00B83B5D"/>
    <w:rsid w:val="00B92C82"/>
    <w:rsid w:val="00B941CC"/>
    <w:rsid w:val="00B962FB"/>
    <w:rsid w:val="00B96E03"/>
    <w:rsid w:val="00BA1EE7"/>
    <w:rsid w:val="00BA2F09"/>
    <w:rsid w:val="00BA49FB"/>
    <w:rsid w:val="00BB23BB"/>
    <w:rsid w:val="00BB294E"/>
    <w:rsid w:val="00BB4C35"/>
    <w:rsid w:val="00BB5A4E"/>
    <w:rsid w:val="00BC320C"/>
    <w:rsid w:val="00BC3B98"/>
    <w:rsid w:val="00BC4699"/>
    <w:rsid w:val="00BC7CB1"/>
    <w:rsid w:val="00BD2577"/>
    <w:rsid w:val="00BD2CC5"/>
    <w:rsid w:val="00BD69FC"/>
    <w:rsid w:val="00BD6C48"/>
    <w:rsid w:val="00BD7544"/>
    <w:rsid w:val="00BE6B88"/>
    <w:rsid w:val="00BE6CF7"/>
    <w:rsid w:val="00BE7D7F"/>
    <w:rsid w:val="00BF477E"/>
    <w:rsid w:val="00BF73EC"/>
    <w:rsid w:val="00BF77C1"/>
    <w:rsid w:val="00C00CFD"/>
    <w:rsid w:val="00C1043D"/>
    <w:rsid w:val="00C20B20"/>
    <w:rsid w:val="00C21586"/>
    <w:rsid w:val="00C234D3"/>
    <w:rsid w:val="00C31A26"/>
    <w:rsid w:val="00C32399"/>
    <w:rsid w:val="00C36E53"/>
    <w:rsid w:val="00C379DB"/>
    <w:rsid w:val="00C401D7"/>
    <w:rsid w:val="00C43DF4"/>
    <w:rsid w:val="00C47249"/>
    <w:rsid w:val="00C53658"/>
    <w:rsid w:val="00C56808"/>
    <w:rsid w:val="00C612FB"/>
    <w:rsid w:val="00C67130"/>
    <w:rsid w:val="00C67ECA"/>
    <w:rsid w:val="00C715C7"/>
    <w:rsid w:val="00C73F45"/>
    <w:rsid w:val="00C766B8"/>
    <w:rsid w:val="00C8322C"/>
    <w:rsid w:val="00C84C35"/>
    <w:rsid w:val="00C86DC9"/>
    <w:rsid w:val="00C90751"/>
    <w:rsid w:val="00C90DD5"/>
    <w:rsid w:val="00C916ED"/>
    <w:rsid w:val="00C92EE0"/>
    <w:rsid w:val="00C94E4B"/>
    <w:rsid w:val="00C94FAB"/>
    <w:rsid w:val="00C96387"/>
    <w:rsid w:val="00CA014A"/>
    <w:rsid w:val="00CA1382"/>
    <w:rsid w:val="00CA1E57"/>
    <w:rsid w:val="00CA3C08"/>
    <w:rsid w:val="00CA6ABD"/>
    <w:rsid w:val="00CB1676"/>
    <w:rsid w:val="00CB1C13"/>
    <w:rsid w:val="00CB2CE3"/>
    <w:rsid w:val="00CB555C"/>
    <w:rsid w:val="00CB689F"/>
    <w:rsid w:val="00CC0C08"/>
    <w:rsid w:val="00CD0122"/>
    <w:rsid w:val="00CD021B"/>
    <w:rsid w:val="00CD374C"/>
    <w:rsid w:val="00CD3CAA"/>
    <w:rsid w:val="00CE46EB"/>
    <w:rsid w:val="00CE4AD0"/>
    <w:rsid w:val="00CF4D3C"/>
    <w:rsid w:val="00CF57C9"/>
    <w:rsid w:val="00D013E1"/>
    <w:rsid w:val="00D01D4A"/>
    <w:rsid w:val="00D03703"/>
    <w:rsid w:val="00D03898"/>
    <w:rsid w:val="00D10E7C"/>
    <w:rsid w:val="00D12967"/>
    <w:rsid w:val="00D1330E"/>
    <w:rsid w:val="00D1622A"/>
    <w:rsid w:val="00D25DDA"/>
    <w:rsid w:val="00D30104"/>
    <w:rsid w:val="00D3044F"/>
    <w:rsid w:val="00D35565"/>
    <w:rsid w:val="00D355B1"/>
    <w:rsid w:val="00D466FB"/>
    <w:rsid w:val="00D501BB"/>
    <w:rsid w:val="00D520C8"/>
    <w:rsid w:val="00D5466C"/>
    <w:rsid w:val="00D550EA"/>
    <w:rsid w:val="00D57B8F"/>
    <w:rsid w:val="00D632BD"/>
    <w:rsid w:val="00D648F4"/>
    <w:rsid w:val="00D67AC0"/>
    <w:rsid w:val="00D72855"/>
    <w:rsid w:val="00D74188"/>
    <w:rsid w:val="00D77038"/>
    <w:rsid w:val="00D77E9C"/>
    <w:rsid w:val="00D81EB6"/>
    <w:rsid w:val="00D8260A"/>
    <w:rsid w:val="00D860D5"/>
    <w:rsid w:val="00D874EE"/>
    <w:rsid w:val="00D937F4"/>
    <w:rsid w:val="00D951E6"/>
    <w:rsid w:val="00D96DB2"/>
    <w:rsid w:val="00DA1B19"/>
    <w:rsid w:val="00DA2F7A"/>
    <w:rsid w:val="00DA48F8"/>
    <w:rsid w:val="00DA5086"/>
    <w:rsid w:val="00DB1177"/>
    <w:rsid w:val="00DB6A63"/>
    <w:rsid w:val="00DC06AB"/>
    <w:rsid w:val="00DD02E0"/>
    <w:rsid w:val="00DD1D7B"/>
    <w:rsid w:val="00DD25F6"/>
    <w:rsid w:val="00DD2E64"/>
    <w:rsid w:val="00DD51E0"/>
    <w:rsid w:val="00DE1955"/>
    <w:rsid w:val="00DE314E"/>
    <w:rsid w:val="00DF6157"/>
    <w:rsid w:val="00DF785A"/>
    <w:rsid w:val="00E01CDA"/>
    <w:rsid w:val="00E02326"/>
    <w:rsid w:val="00E05E40"/>
    <w:rsid w:val="00E05E8F"/>
    <w:rsid w:val="00E13902"/>
    <w:rsid w:val="00E13EE2"/>
    <w:rsid w:val="00E1541C"/>
    <w:rsid w:val="00E16F81"/>
    <w:rsid w:val="00E256A2"/>
    <w:rsid w:val="00E25A4B"/>
    <w:rsid w:val="00E3629C"/>
    <w:rsid w:val="00E4384E"/>
    <w:rsid w:val="00E455AC"/>
    <w:rsid w:val="00E51199"/>
    <w:rsid w:val="00E51276"/>
    <w:rsid w:val="00E55881"/>
    <w:rsid w:val="00E566CB"/>
    <w:rsid w:val="00E57999"/>
    <w:rsid w:val="00E600C7"/>
    <w:rsid w:val="00E60182"/>
    <w:rsid w:val="00E61A5E"/>
    <w:rsid w:val="00E6250D"/>
    <w:rsid w:val="00E62A8A"/>
    <w:rsid w:val="00E6349E"/>
    <w:rsid w:val="00E652DA"/>
    <w:rsid w:val="00E70A30"/>
    <w:rsid w:val="00E72B0B"/>
    <w:rsid w:val="00E848EE"/>
    <w:rsid w:val="00E850A1"/>
    <w:rsid w:val="00E935E3"/>
    <w:rsid w:val="00E956BF"/>
    <w:rsid w:val="00EA386A"/>
    <w:rsid w:val="00EC0328"/>
    <w:rsid w:val="00EC46D1"/>
    <w:rsid w:val="00EC5479"/>
    <w:rsid w:val="00EC6069"/>
    <w:rsid w:val="00ED7C12"/>
    <w:rsid w:val="00EE0891"/>
    <w:rsid w:val="00EE168C"/>
    <w:rsid w:val="00EE4F49"/>
    <w:rsid w:val="00EE5984"/>
    <w:rsid w:val="00EF0EC3"/>
    <w:rsid w:val="00EF32F3"/>
    <w:rsid w:val="00EF41FD"/>
    <w:rsid w:val="00EF570C"/>
    <w:rsid w:val="00EF5B46"/>
    <w:rsid w:val="00F011C1"/>
    <w:rsid w:val="00F10FCE"/>
    <w:rsid w:val="00F1147F"/>
    <w:rsid w:val="00F11DE8"/>
    <w:rsid w:val="00F12F94"/>
    <w:rsid w:val="00F166B5"/>
    <w:rsid w:val="00F16DD4"/>
    <w:rsid w:val="00F17B4F"/>
    <w:rsid w:val="00F17D53"/>
    <w:rsid w:val="00F2066E"/>
    <w:rsid w:val="00F230CB"/>
    <w:rsid w:val="00F25A69"/>
    <w:rsid w:val="00F27192"/>
    <w:rsid w:val="00F27EC3"/>
    <w:rsid w:val="00F3536D"/>
    <w:rsid w:val="00F429D2"/>
    <w:rsid w:val="00F46D36"/>
    <w:rsid w:val="00F52F0F"/>
    <w:rsid w:val="00F54545"/>
    <w:rsid w:val="00F56B2A"/>
    <w:rsid w:val="00F57F77"/>
    <w:rsid w:val="00F60E88"/>
    <w:rsid w:val="00F615EB"/>
    <w:rsid w:val="00F65674"/>
    <w:rsid w:val="00F67267"/>
    <w:rsid w:val="00F70AAC"/>
    <w:rsid w:val="00F73C33"/>
    <w:rsid w:val="00F7437C"/>
    <w:rsid w:val="00F76F45"/>
    <w:rsid w:val="00F816CD"/>
    <w:rsid w:val="00F87B37"/>
    <w:rsid w:val="00FA0DCE"/>
    <w:rsid w:val="00FA11BB"/>
    <w:rsid w:val="00FA336C"/>
    <w:rsid w:val="00FA3601"/>
    <w:rsid w:val="00FA53F7"/>
    <w:rsid w:val="00FA7CCB"/>
    <w:rsid w:val="00FB05BD"/>
    <w:rsid w:val="00FB1258"/>
    <w:rsid w:val="00FC59C6"/>
    <w:rsid w:val="00FC6663"/>
    <w:rsid w:val="00FC7AD5"/>
    <w:rsid w:val="00FD1874"/>
    <w:rsid w:val="00FD46AC"/>
    <w:rsid w:val="00FD7042"/>
    <w:rsid w:val="00FD7BCA"/>
    <w:rsid w:val="00FD7F4D"/>
    <w:rsid w:val="00FE38D3"/>
    <w:rsid w:val="00FE5622"/>
    <w:rsid w:val="00FE6C75"/>
    <w:rsid w:val="00FF079A"/>
    <w:rsid w:val="00FF1931"/>
    <w:rsid w:val="00FF702B"/>
    <w:rsid w:val="00FF7AE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D021"/>
  <w15:docId w15:val="{D0D6DFDA-E810-468D-AAED-F7333464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t-EE" w:eastAsia="et-E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92BC2"/>
  </w:style>
  <w:style w:type="paragraph" w:styleId="Pealkiri1">
    <w:name w:val="heading 1"/>
    <w:basedOn w:val="Normaallaad"/>
    <w:next w:val="Normaallaad"/>
    <w:uiPriority w:val="9"/>
    <w:qFormat/>
    <w:pPr>
      <w:keepNext/>
      <w:spacing w:before="240" w:after="60"/>
      <w:outlineLvl w:val="0"/>
    </w:pPr>
    <w:rPr>
      <w:rFonts w:ascii="Arial" w:eastAsia="Arial" w:hAnsi="Arial" w:cs="Arial"/>
      <w:b/>
      <w:bCs/>
      <w:sz w:val="32"/>
      <w:szCs w:val="32"/>
    </w:rPr>
  </w:style>
  <w:style w:type="paragraph" w:styleId="Pealkiri2">
    <w:name w:val="heading 2"/>
    <w:basedOn w:val="Normaallaad"/>
    <w:next w:val="Normaallaad"/>
    <w:uiPriority w:val="9"/>
    <w:semiHidden/>
    <w:unhideWhenUsed/>
    <w:qFormat/>
    <w:pPr>
      <w:keepNext/>
      <w:spacing w:before="240" w:after="60"/>
      <w:outlineLvl w:val="1"/>
    </w:pPr>
    <w:rPr>
      <w:rFonts w:ascii="Arial" w:eastAsia="Arial" w:hAnsi="Arial" w:cs="Arial"/>
      <w:b/>
      <w:bCs/>
      <w:i/>
      <w:iCs/>
      <w:sz w:val="28"/>
      <w:szCs w:val="28"/>
    </w:rPr>
  </w:style>
  <w:style w:type="paragraph" w:styleId="Pealkiri3">
    <w:name w:val="heading 3"/>
    <w:basedOn w:val="Normaallaad"/>
    <w:next w:val="Normaallaad"/>
    <w:uiPriority w:val="9"/>
    <w:semiHidden/>
    <w:unhideWhenUsed/>
    <w:qFormat/>
    <w:pPr>
      <w:keepNext/>
      <w:spacing w:before="240" w:after="60"/>
      <w:outlineLvl w:val="2"/>
    </w:pPr>
    <w:rPr>
      <w:rFonts w:ascii="Arial" w:eastAsia="Arial" w:hAnsi="Arial" w:cs="Arial"/>
      <w:b/>
      <w:bCs/>
      <w:sz w:val="26"/>
      <w:szCs w:val="26"/>
    </w:rPr>
  </w:style>
  <w:style w:type="paragraph" w:styleId="Pealkiri4">
    <w:name w:val="heading 4"/>
    <w:basedOn w:val="Normaallaad"/>
    <w:next w:val="Normaallaad"/>
    <w:uiPriority w:val="9"/>
    <w:semiHidden/>
    <w:unhideWhenUsed/>
    <w:qFormat/>
    <w:pPr>
      <w:keepNext/>
      <w:spacing w:before="240" w:after="60"/>
      <w:outlineLvl w:val="3"/>
    </w:pPr>
    <w:rPr>
      <w:b/>
      <w:bCs/>
      <w:sz w:val="28"/>
      <w:szCs w:val="28"/>
    </w:rPr>
  </w:style>
  <w:style w:type="paragraph" w:styleId="Pealkiri5">
    <w:name w:val="heading 5"/>
    <w:basedOn w:val="Normaallaad"/>
    <w:next w:val="Normaallaad"/>
    <w:uiPriority w:val="9"/>
    <w:semiHidden/>
    <w:unhideWhenUsed/>
    <w:qFormat/>
    <w:pPr>
      <w:spacing w:before="240" w:after="60"/>
      <w:outlineLvl w:val="4"/>
    </w:pPr>
    <w:rPr>
      <w:b/>
      <w:bCs/>
      <w:i/>
      <w:iCs/>
      <w:sz w:val="26"/>
      <w:szCs w:val="26"/>
    </w:rPr>
  </w:style>
  <w:style w:type="paragraph" w:styleId="Pealkiri6">
    <w:name w:val="heading 6"/>
    <w:basedOn w:val="Normaallaad"/>
    <w:next w:val="Normaallaad"/>
    <w:uiPriority w:val="9"/>
    <w:semiHidden/>
    <w:unhideWhenUsed/>
    <w:qFormat/>
    <w:pPr>
      <w:spacing w:before="240" w:after="60"/>
      <w:outlineLvl w:val="5"/>
    </w:pPr>
    <w:rPr>
      <w:b/>
      <w:bCs/>
      <w:sz w:val="22"/>
      <w:szCs w:val="22"/>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ealkiri">
    <w:name w:val="Title"/>
    <w:basedOn w:val="Normaallaad"/>
    <w:next w:val="Normaallaad"/>
    <w:uiPriority w:val="10"/>
    <w:qFormat/>
    <w:pPr>
      <w:spacing w:before="240" w:after="60"/>
      <w:jc w:val="center"/>
    </w:pPr>
    <w:rPr>
      <w:rFonts w:ascii="Arial" w:eastAsia="Arial" w:hAnsi="Arial" w:cs="Arial"/>
      <w:b/>
      <w:bCs/>
      <w:sz w:val="32"/>
      <w:szCs w:val="32"/>
    </w:rPr>
  </w:style>
  <w:style w:type="paragraph" w:styleId="Alapealkiri">
    <w:name w:val="Subtitle"/>
    <w:basedOn w:val="Normaallaad"/>
    <w:next w:val="Normaallaad"/>
    <w:uiPriority w:val="11"/>
    <w:qFormat/>
    <w:pPr>
      <w:spacing w:after="60"/>
      <w:jc w:val="center"/>
    </w:pPr>
    <w:rPr>
      <w:rFonts w:ascii="Arial" w:eastAsia="Arial" w:hAnsi="Arial" w:cs="Arial"/>
    </w:rPr>
  </w:style>
  <w:style w:type="table" w:customStyle="1" w:styleId="a">
    <w:basedOn w:val="TableNormal"/>
    <w:tblPr>
      <w:tblStyleRowBandSize w:val="1"/>
      <w:tblStyleColBandSize w:val="1"/>
    </w:tblPr>
  </w:style>
  <w:style w:type="paragraph" w:styleId="Kommentaaritekst">
    <w:name w:val="annotation text"/>
    <w:basedOn w:val="Normaallaad"/>
    <w:link w:val="KommentaaritekstMrk"/>
    <w:uiPriority w:val="99"/>
    <w:unhideWhenUsed/>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character" w:styleId="Hperlink">
    <w:name w:val="Hyperlink"/>
    <w:basedOn w:val="Liguvaikefont"/>
    <w:unhideWhenUsed/>
    <w:rsid w:val="00FA53F7"/>
    <w:rPr>
      <w:color w:val="0000FF" w:themeColor="hyperlink"/>
      <w:u w:val="single"/>
    </w:rPr>
  </w:style>
  <w:style w:type="character" w:styleId="Lahendamatamainimine">
    <w:name w:val="Unresolved Mention"/>
    <w:basedOn w:val="Liguvaikefont"/>
    <w:uiPriority w:val="99"/>
    <w:semiHidden/>
    <w:unhideWhenUsed/>
    <w:rsid w:val="00FA53F7"/>
    <w:rPr>
      <w:color w:val="605E5C"/>
      <w:shd w:val="clear" w:color="auto" w:fill="E1DFDD"/>
    </w:rPr>
  </w:style>
  <w:style w:type="paragraph" w:styleId="Allmrkusetekst">
    <w:name w:val="footnote text"/>
    <w:basedOn w:val="Normaallaad"/>
    <w:link w:val="AllmrkusetekstMrk"/>
    <w:unhideWhenUsed/>
    <w:rsid w:val="0090669A"/>
    <w:rPr>
      <w:sz w:val="20"/>
      <w:szCs w:val="20"/>
    </w:rPr>
  </w:style>
  <w:style w:type="character" w:customStyle="1" w:styleId="AllmrkusetekstMrk">
    <w:name w:val="Allmärkuse tekst Märk"/>
    <w:basedOn w:val="Liguvaikefont"/>
    <w:link w:val="Allmrkusetekst"/>
    <w:rsid w:val="0090669A"/>
    <w:rPr>
      <w:sz w:val="20"/>
      <w:szCs w:val="20"/>
    </w:rPr>
  </w:style>
  <w:style w:type="character" w:styleId="Allmrkuseviide">
    <w:name w:val="footnote reference"/>
    <w:basedOn w:val="Liguvaikefont"/>
    <w:uiPriority w:val="99"/>
    <w:rsid w:val="0090669A"/>
    <w:rPr>
      <w:vertAlign w:val="superscript"/>
    </w:rPr>
  </w:style>
  <w:style w:type="paragraph" w:customStyle="1" w:styleId="Default">
    <w:name w:val="Default"/>
    <w:rsid w:val="00071A69"/>
    <w:pPr>
      <w:widowControl/>
      <w:autoSpaceDE w:val="0"/>
      <w:autoSpaceDN w:val="0"/>
      <w:adjustRightInd w:val="0"/>
    </w:pPr>
    <w:rPr>
      <w:color w:val="000000"/>
    </w:rPr>
  </w:style>
  <w:style w:type="paragraph" w:styleId="Kommentaariteema">
    <w:name w:val="annotation subject"/>
    <w:basedOn w:val="Kommentaaritekst"/>
    <w:next w:val="Kommentaaritekst"/>
    <w:link w:val="KommentaariteemaMrk"/>
    <w:uiPriority w:val="99"/>
    <w:semiHidden/>
    <w:unhideWhenUsed/>
    <w:rsid w:val="001654C2"/>
    <w:rPr>
      <w:b/>
      <w:bCs/>
    </w:rPr>
  </w:style>
  <w:style w:type="character" w:customStyle="1" w:styleId="KommentaariteemaMrk">
    <w:name w:val="Kommentaari teema Märk"/>
    <w:basedOn w:val="KommentaaritekstMrk"/>
    <w:link w:val="Kommentaariteema"/>
    <w:uiPriority w:val="99"/>
    <w:semiHidden/>
    <w:rsid w:val="001654C2"/>
    <w:rPr>
      <w:b/>
      <w:bCs/>
      <w:sz w:val="20"/>
      <w:szCs w:val="20"/>
    </w:rPr>
  </w:style>
  <w:style w:type="character" w:styleId="Klastatudhperlink">
    <w:name w:val="FollowedHyperlink"/>
    <w:basedOn w:val="Liguvaikefont"/>
    <w:uiPriority w:val="99"/>
    <w:semiHidden/>
    <w:unhideWhenUsed/>
    <w:rsid w:val="00CA014A"/>
    <w:rPr>
      <w:color w:val="800080" w:themeColor="followedHyperlink"/>
      <w:u w:val="single"/>
    </w:rPr>
  </w:style>
  <w:style w:type="paragraph" w:styleId="Redaktsioon">
    <w:name w:val="Revision"/>
    <w:hidden/>
    <w:uiPriority w:val="99"/>
    <w:semiHidden/>
    <w:rsid w:val="008F6AE5"/>
    <w:pPr>
      <w:widowControl/>
    </w:pPr>
  </w:style>
  <w:style w:type="paragraph" w:styleId="Pis">
    <w:name w:val="header"/>
    <w:basedOn w:val="Normaallaad"/>
    <w:link w:val="PisMrk"/>
    <w:uiPriority w:val="99"/>
    <w:semiHidden/>
    <w:unhideWhenUsed/>
    <w:rsid w:val="00F166B5"/>
    <w:pPr>
      <w:tabs>
        <w:tab w:val="center" w:pos="4536"/>
        <w:tab w:val="right" w:pos="9072"/>
      </w:tabs>
    </w:pPr>
  </w:style>
  <w:style w:type="character" w:customStyle="1" w:styleId="PisMrk">
    <w:name w:val="Päis Märk"/>
    <w:basedOn w:val="Liguvaikefont"/>
    <w:link w:val="Pis"/>
    <w:uiPriority w:val="99"/>
    <w:semiHidden/>
    <w:rsid w:val="00F166B5"/>
  </w:style>
  <w:style w:type="paragraph" w:styleId="Jalus">
    <w:name w:val="footer"/>
    <w:basedOn w:val="Normaallaad"/>
    <w:link w:val="JalusMrk"/>
    <w:uiPriority w:val="99"/>
    <w:semiHidden/>
    <w:unhideWhenUsed/>
    <w:rsid w:val="00F166B5"/>
    <w:pPr>
      <w:tabs>
        <w:tab w:val="center" w:pos="4536"/>
        <w:tab w:val="right" w:pos="9072"/>
      </w:tabs>
    </w:pPr>
  </w:style>
  <w:style w:type="character" w:customStyle="1" w:styleId="JalusMrk">
    <w:name w:val="Jalus Märk"/>
    <w:basedOn w:val="Liguvaikefont"/>
    <w:link w:val="Jalus"/>
    <w:uiPriority w:val="99"/>
    <w:semiHidden/>
    <w:rsid w:val="00F166B5"/>
  </w:style>
  <w:style w:type="table" w:styleId="Kontuurtabel">
    <w:name w:val="Table Grid"/>
    <w:basedOn w:val="Normaaltabel"/>
    <w:uiPriority w:val="39"/>
    <w:rsid w:val="00416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B92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unnar.raun@keskkonnaamet.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keskkonnaamet.ee/" TargetMode="External"/><Relationship Id="rId4" Type="http://schemas.openxmlformats.org/officeDocument/2006/relationships/settings" Target="settings.xml"/><Relationship Id="rId9" Type="http://schemas.openxmlformats.org/officeDocument/2006/relationships/hyperlink" Target="mailto:siiri.soidro@tlu.ee"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8" Type="http://schemas.openxmlformats.org/officeDocument/2006/relationships/hyperlink" Target="https://www.mkm.ee/sites/default/files/documents/2025-01/mereala-planeering-seletuskiri-2022.pdf" TargetMode="External"/><Relationship Id="rId13" Type="http://schemas.openxmlformats.org/officeDocument/2006/relationships/hyperlink" Target="https://mkm.ee/sites/default/files/documents/2025-01/uuring-2016-lindude-r%C3%A4ndekoridor.pdf" TargetMode="External"/><Relationship Id="rId18" Type="http://schemas.openxmlformats.org/officeDocument/2006/relationships/hyperlink" Target="https://keskkonnaportaal.ee/sites/default/files/2024-12/20241211%20-%20KAUR%20-%20LoD%20mereelupaikade%20anal%C3%BC%C3%BCsi_0.pdf" TargetMode="External"/><Relationship Id="rId3" Type="http://schemas.openxmlformats.org/officeDocument/2006/relationships/hyperlink" Target="https://www.unep-aewa.org/en/parties-range-states" TargetMode="External"/><Relationship Id="rId21" Type="http://schemas.openxmlformats.org/officeDocument/2006/relationships/hyperlink" Target="https://xgis.maaamet.ee/xgis2/page/link/70OTqIuz" TargetMode="External"/><Relationship Id="rId7" Type="http://schemas.openxmlformats.org/officeDocument/2006/relationships/hyperlink" Target="https://kliimaministeerium.ee/elurikkus-keskkonnakaitse/metsa-ja-looduskaitseseaduse-muudatused?view_instance=0&amp;current_page=1" TargetMode="External"/><Relationship Id="rId12" Type="http://schemas.openxmlformats.org/officeDocument/2006/relationships/hyperlink" Target="https://swe.ee/wp-content/uploads/2023/08/Lisa-3.8-SWE-aruanne-v2.pdf" TargetMode="External"/><Relationship Id="rId17" Type="http://schemas.openxmlformats.org/officeDocument/2006/relationships/hyperlink" Target="https://eoy.ee/pics/1451_Merelised_linnualad_aruanne_uuendatud.pdf" TargetMode="External"/><Relationship Id="rId2" Type="http://schemas.openxmlformats.org/officeDocument/2006/relationships/hyperlink" Target="https://eur-lex.europa.eu/legal-content/ET/TXT/?uri=CELEX%3A52020DC0380" TargetMode="External"/><Relationship Id="rId16" Type="http://schemas.openxmlformats.org/officeDocument/2006/relationships/hyperlink" Target="https://www.riigiplaneering.ee/sites/default/files/documents/2024-11/uuring-2021-tuulikute-m%C3%B5ju-lindude-r%C3%A4ndele.pdf" TargetMode="External"/><Relationship Id="rId20" Type="http://schemas.openxmlformats.org/officeDocument/2006/relationships/hyperlink" Target="https://www.riigiplaneering.ee/sites/default/files/documents/2024-11/uuring-2021-tuulikute-m%C3%B5ju-lindude-r%C3%A4ndele.pdf" TargetMode="External"/><Relationship Id="rId1" Type="http://schemas.openxmlformats.org/officeDocument/2006/relationships/hyperlink" Target="https://adr.envir.ee/et/document.html?id=b2f30e25-b5ee-4ece-8eee-938787974fbd" TargetMode="External"/><Relationship Id="rId6" Type="http://schemas.openxmlformats.org/officeDocument/2006/relationships/hyperlink" Target="https://adr.envir.ee/et/document.html?id=b2f30e25-b5ee-4ece-8eee-938787974fbd" TargetMode="External"/><Relationship Id="rId11" Type="http://schemas.openxmlformats.org/officeDocument/2006/relationships/hyperlink" Target="https://swe.ee/wp-content/uploads/2023/08/Lisa-3.6-SWE-tuulepargiala-aruanne_merep6hi_mereeelustik.pdf" TargetMode="External"/><Relationship Id="rId5" Type="http://schemas.openxmlformats.org/officeDocument/2006/relationships/hyperlink" Target="https://www.riigiplaneering.ee/sites/default/files/documents/2024-11/uuring-2019-lindude-peatumisalad.pdf" TargetMode="External"/><Relationship Id="rId15" Type="http://schemas.openxmlformats.org/officeDocument/2006/relationships/hyperlink" Target="https://kliimaministeerium.ee/sites/default/files/documents/2021-06/L%C3%B5pparuanne%20-%20Merep%C3%B5hja%20elustiku%20ja%20elupaikade%20uuring%20ning%20mere%20CO2%20sidumispotentsiaali%20hindamismetoodika.pdf" TargetMode="External"/><Relationship Id="rId23" Type="http://schemas.openxmlformats.org/officeDocument/2006/relationships/hyperlink" Target="https://experience.arcgis.com/experience/d6b9a90f3462481e93acfaf4010f0e5e/" TargetMode="External"/><Relationship Id="rId10" Type="http://schemas.openxmlformats.org/officeDocument/2006/relationships/hyperlink" Target="https://adr.envir.ee/et/document.html?id=2c60dd5f-d574-487a-9869-6733ec7b3399" TargetMode="External"/><Relationship Id="rId19" Type="http://schemas.openxmlformats.org/officeDocument/2006/relationships/hyperlink" Target="https://www.riigiteataja.ee/akt/129112023002?leiaKehtiv" TargetMode="External"/><Relationship Id="rId4" Type="http://schemas.openxmlformats.org/officeDocument/2006/relationships/hyperlink" Target="https://kliimaministeerium.ee/sites/default/files/documents/2021-06/L%C3%B5pparuanne%20-%20Merep%C3%B5hja%20elustiku%20ja%20elupaikade%20uuring%20ning%20mere%20CO2%20sidumispotentsiaali%20hindamismetoodika.pdf" TargetMode="External"/><Relationship Id="rId9" Type="http://schemas.openxmlformats.org/officeDocument/2006/relationships/hyperlink" Target="file://sise.envir.ee/Kasutajad$/KA/38012310014/Downloads/MSRD%20koondaruanne%202024_v3%20final.pdf" TargetMode="External"/><Relationship Id="rId14" Type="http://schemas.openxmlformats.org/officeDocument/2006/relationships/hyperlink" Target="https://www.riigiplaneering.ee/sites/default/files/documents/2024-11/uuring-2019-lindude-peatumisalad.pdf" TargetMode="External"/><Relationship Id="rId22" Type="http://schemas.openxmlformats.org/officeDocument/2006/relationships/hyperlink" Target="https://ttja.ee/ariklient/ehitised-ehitamine/meretuuleparkide-hoonestusload/algatatud-meretuuleparkide-hoonestusl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941F4-8D0C-4536-A067-01D93909EBD1}">
  <ds:schemaRefs>
    <ds:schemaRef ds:uri="http://schemas.openxmlformats.org/officeDocument/2006/bibliography"/>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124</TotalTime>
  <Pages>21</Pages>
  <Words>9715</Words>
  <Characters>56347</Characters>
  <Application>Microsoft Office Word</Application>
  <DocSecurity>0</DocSecurity>
  <Lines>469</Lines>
  <Paragraphs>131</Paragraphs>
  <ScaleCrop>false</ScaleCrop>
  <HeadingPairs>
    <vt:vector size="2" baseType="variant">
      <vt:variant>
        <vt:lpstr>Pealkiri</vt:lpstr>
      </vt:variant>
      <vt:variant>
        <vt:i4>1</vt:i4>
      </vt:variant>
    </vt:vector>
  </HeadingPairs>
  <TitlesOfParts>
    <vt:vector size="1" baseType="lpstr">
      <vt:lpstr>Kolgi_madaliku_Irbe_madaliku_seletuskiri</vt:lpstr>
    </vt:vector>
  </TitlesOfParts>
  <Company/>
  <LinksUpToDate>false</LinksUpToDate>
  <CharactersWithSpaces>65931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Kolgi_madaliku_Irbe_madaliku_seletuskiri</dc:title>
  <dc:creator>Marika Erikson - KLIM</dc:creator>
  <cp:lastModifiedBy>Marika Erikson - KLIM</cp:lastModifiedBy>
  <cp:revision>11</cp:revision>
  <dcterms:created xsi:type="dcterms:W3CDTF">2026-08-18T11:33:00Z</dcterms:created>
  <dcterms:modified xsi:type="dcterms:W3CDTF">2026-08-31T08:29:00Z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2026-07-03T06:31:08Z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2e320609-c9ad-424d-a93f-2a2303c6a7f9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