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721A5" w14:textId="1B46C4FA" w:rsidR="00016882" w:rsidRDefault="00016882" w:rsidP="00C9721C">
      <w:pPr>
        <w:pStyle w:val="Standard"/>
        <w:rPr>
          <w:rFonts w:cs="Times New Roman"/>
          <w:color w:val="0A0300"/>
          <w:lang w:val="et-EE"/>
        </w:rPr>
      </w:pPr>
    </w:p>
    <w:p w14:paraId="04FF7C7F" w14:textId="5857C729" w:rsidR="0072191E" w:rsidRPr="0072191E" w:rsidRDefault="0072191E" w:rsidP="00C9721C">
      <w:pPr>
        <w:pStyle w:val="Standard"/>
        <w:rPr>
          <w:rFonts w:cs="Times New Roman"/>
          <w:color w:val="0A0300"/>
          <w:lang w:val="et-EE"/>
        </w:rPr>
      </w:pPr>
    </w:p>
    <w:p w14:paraId="3A80647C" w14:textId="658C4A9C" w:rsidR="0072191E" w:rsidRDefault="0072191E" w:rsidP="00C9721C">
      <w:pPr>
        <w:pStyle w:val="Standard"/>
        <w:rPr>
          <w:rFonts w:cs="Times New Roman"/>
          <w:color w:val="0A0300"/>
          <w:lang w:val="et-EE"/>
        </w:rPr>
      </w:pPr>
    </w:p>
    <w:p w14:paraId="52172102" w14:textId="15A66236" w:rsidR="0072191E" w:rsidRPr="0072191E" w:rsidRDefault="004432E4" w:rsidP="00C9721C">
      <w:pPr>
        <w:pStyle w:val="Standard"/>
        <w:rPr>
          <w:rFonts w:cs="Times New Roman"/>
          <w:color w:val="0A0300"/>
          <w:lang w:val="et-EE"/>
        </w:rPr>
      </w:pPr>
      <w:r>
        <w:rPr>
          <w:rFonts w:cs="Times New Roman"/>
          <w:color w:val="0A0300"/>
          <w:lang w:val="et-EE"/>
        </w:rPr>
        <w:t>Optimera Estonia AS</w:t>
      </w:r>
    </w:p>
    <w:p w14:paraId="75D80BD9" w14:textId="4E3A19FF" w:rsidR="0025561C" w:rsidRDefault="004432E4" w:rsidP="0072191E">
      <w:pPr>
        <w:widowControl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lang w:val="et-EE" w:eastAsia="et-EE" w:bidi="ar-SA"/>
        </w:rPr>
      </w:pPr>
      <w:r>
        <w:rPr>
          <w:rFonts w:eastAsia="Times New Roman" w:cs="Times New Roman"/>
          <w:color w:val="000000"/>
          <w:kern w:val="0"/>
          <w:lang w:val="et-EE" w:eastAsia="et-EE" w:bidi="ar-SA"/>
        </w:rPr>
        <w:t>Peterburi</w:t>
      </w:r>
      <w:r w:rsidR="0025561C" w:rsidRPr="0025561C">
        <w:rPr>
          <w:rFonts w:eastAsia="Times New Roman" w:cs="Times New Roman"/>
          <w:color w:val="000000"/>
          <w:kern w:val="0"/>
          <w:lang w:val="et-EE" w:eastAsia="et-EE" w:bidi="ar-SA"/>
        </w:rPr>
        <w:t xml:space="preserve"> tee</w:t>
      </w:r>
      <w:r>
        <w:rPr>
          <w:rFonts w:eastAsia="Times New Roman" w:cs="Times New Roman"/>
          <w:color w:val="000000"/>
          <w:kern w:val="0"/>
          <w:lang w:val="et-EE" w:eastAsia="et-EE" w:bidi="ar-SA"/>
        </w:rPr>
        <w:t xml:space="preserve"> 71</w:t>
      </w:r>
    </w:p>
    <w:p w14:paraId="139A1F0D" w14:textId="1E6F5D1F" w:rsidR="0072191E" w:rsidRPr="0072191E" w:rsidRDefault="0025561C" w:rsidP="0072191E">
      <w:pPr>
        <w:widowControl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lang w:val="et-EE" w:eastAsia="et-EE" w:bidi="ar-SA"/>
        </w:rPr>
      </w:pPr>
      <w:r>
        <w:rPr>
          <w:rFonts w:eastAsia="Times New Roman" w:cs="Times New Roman"/>
          <w:color w:val="000000"/>
          <w:kern w:val="0"/>
          <w:lang w:val="et-EE" w:eastAsia="et-EE" w:bidi="ar-SA"/>
        </w:rPr>
        <w:t>11</w:t>
      </w:r>
      <w:r w:rsidR="004432E4">
        <w:rPr>
          <w:rFonts w:eastAsia="Times New Roman" w:cs="Times New Roman"/>
          <w:color w:val="000000"/>
          <w:kern w:val="0"/>
          <w:lang w:val="et-EE" w:eastAsia="et-EE" w:bidi="ar-SA"/>
        </w:rPr>
        <w:t>415</w:t>
      </w:r>
      <w:r w:rsidR="0072191E" w:rsidRPr="0072191E">
        <w:rPr>
          <w:rFonts w:eastAsia="Times New Roman" w:cs="Times New Roman"/>
          <w:color w:val="000000"/>
          <w:kern w:val="0"/>
          <w:lang w:val="et-EE" w:eastAsia="et-EE" w:bidi="ar-SA"/>
        </w:rPr>
        <w:t xml:space="preserve"> Tallinn</w:t>
      </w:r>
      <w:r w:rsidR="0072191E" w:rsidRPr="0072191E">
        <w:rPr>
          <w:rFonts w:eastAsia="Times New Roman" w:cs="Times New Roman"/>
          <w:color w:val="000000"/>
          <w:kern w:val="0"/>
          <w:lang w:val="et-EE" w:eastAsia="et-EE" w:bidi="ar-SA"/>
        </w:rPr>
        <w:tab/>
      </w:r>
      <w:r w:rsidR="0072191E" w:rsidRPr="0072191E">
        <w:rPr>
          <w:rFonts w:eastAsia="Times New Roman" w:cs="Times New Roman"/>
          <w:color w:val="000000"/>
          <w:kern w:val="0"/>
          <w:lang w:val="et-EE" w:eastAsia="et-EE" w:bidi="ar-SA"/>
        </w:rPr>
        <w:tab/>
      </w:r>
      <w:r w:rsidR="0072191E" w:rsidRPr="0072191E">
        <w:rPr>
          <w:rFonts w:eastAsia="Times New Roman" w:cs="Times New Roman"/>
          <w:color w:val="000000"/>
          <w:kern w:val="0"/>
          <w:lang w:val="et-EE" w:eastAsia="et-EE" w:bidi="ar-SA"/>
        </w:rPr>
        <w:tab/>
      </w:r>
      <w:r w:rsidR="0072191E" w:rsidRPr="0072191E">
        <w:rPr>
          <w:rFonts w:eastAsia="Times New Roman" w:cs="Times New Roman"/>
          <w:color w:val="000000"/>
          <w:kern w:val="0"/>
          <w:lang w:val="et-EE" w:eastAsia="et-EE" w:bidi="ar-SA"/>
        </w:rPr>
        <w:tab/>
      </w:r>
      <w:r w:rsidR="0072191E" w:rsidRPr="0072191E">
        <w:rPr>
          <w:rFonts w:eastAsia="Times New Roman" w:cs="Times New Roman"/>
          <w:color w:val="000000"/>
          <w:kern w:val="0"/>
          <w:lang w:val="et-EE" w:eastAsia="et-EE" w:bidi="ar-SA"/>
        </w:rPr>
        <w:tab/>
      </w:r>
      <w:r w:rsidR="0072191E" w:rsidRPr="0072191E">
        <w:rPr>
          <w:rFonts w:eastAsia="Times New Roman" w:cs="Times New Roman"/>
          <w:color w:val="000000"/>
          <w:kern w:val="0"/>
          <w:lang w:val="et-EE" w:eastAsia="et-EE" w:bidi="ar-SA"/>
        </w:rPr>
        <w:tab/>
      </w:r>
      <w:r w:rsidR="0072191E" w:rsidRPr="0072191E">
        <w:rPr>
          <w:rFonts w:eastAsia="Times New Roman" w:cs="Times New Roman"/>
          <w:color w:val="000000"/>
          <w:kern w:val="0"/>
          <w:lang w:val="et-EE" w:eastAsia="et-EE" w:bidi="ar-SA"/>
        </w:rPr>
        <w:tab/>
        <w:t>0</w:t>
      </w:r>
      <w:r w:rsidR="004432E4">
        <w:rPr>
          <w:rFonts w:eastAsia="Times New Roman" w:cs="Times New Roman"/>
          <w:color w:val="000000"/>
          <w:kern w:val="0"/>
          <w:lang w:val="et-EE" w:eastAsia="et-EE" w:bidi="ar-SA"/>
        </w:rPr>
        <w:t>6</w:t>
      </w:r>
      <w:r w:rsidR="0072191E" w:rsidRPr="0072191E">
        <w:rPr>
          <w:rFonts w:eastAsia="Times New Roman" w:cs="Times New Roman"/>
          <w:color w:val="000000"/>
          <w:kern w:val="0"/>
          <w:lang w:val="et-EE" w:eastAsia="et-EE" w:bidi="ar-SA"/>
        </w:rPr>
        <w:t>.0</w:t>
      </w:r>
      <w:r w:rsidR="004432E4">
        <w:rPr>
          <w:rFonts w:eastAsia="Times New Roman" w:cs="Times New Roman"/>
          <w:color w:val="000000"/>
          <w:kern w:val="0"/>
          <w:lang w:val="et-EE" w:eastAsia="et-EE" w:bidi="ar-SA"/>
        </w:rPr>
        <w:t>1</w:t>
      </w:r>
      <w:r w:rsidR="0072191E" w:rsidRPr="0072191E">
        <w:rPr>
          <w:rFonts w:eastAsia="Times New Roman" w:cs="Times New Roman"/>
          <w:color w:val="000000"/>
          <w:kern w:val="0"/>
          <w:lang w:val="et-EE" w:eastAsia="et-EE" w:bidi="ar-SA"/>
        </w:rPr>
        <w:t>.202</w:t>
      </w:r>
      <w:r w:rsidR="004432E4">
        <w:rPr>
          <w:rFonts w:eastAsia="Times New Roman" w:cs="Times New Roman"/>
          <w:color w:val="000000"/>
          <w:kern w:val="0"/>
          <w:lang w:val="et-EE" w:eastAsia="et-EE" w:bidi="ar-SA"/>
        </w:rPr>
        <w:t>6</w:t>
      </w:r>
      <w:r w:rsidR="0072191E" w:rsidRPr="0072191E">
        <w:rPr>
          <w:rFonts w:eastAsia="Times New Roman" w:cs="Times New Roman"/>
          <w:color w:val="000000"/>
          <w:kern w:val="0"/>
          <w:lang w:val="et-EE" w:eastAsia="et-EE" w:bidi="ar-SA"/>
        </w:rPr>
        <w:t xml:space="preserve"> nr</w:t>
      </w:r>
      <w:r w:rsidR="00AC5420">
        <w:rPr>
          <w:rFonts w:eastAsia="Times New Roman" w:cs="Times New Roman"/>
          <w:color w:val="000000"/>
          <w:kern w:val="0"/>
          <w:lang w:val="et-EE" w:eastAsia="et-EE" w:bidi="ar-SA"/>
        </w:rPr>
        <w:t xml:space="preserve"> 3-1/</w:t>
      </w:r>
      <w:r w:rsidR="006D6F8F">
        <w:rPr>
          <w:rFonts w:eastAsia="Times New Roman" w:cs="Times New Roman"/>
          <w:color w:val="000000"/>
          <w:kern w:val="0"/>
          <w:lang w:val="et-EE" w:eastAsia="et-EE" w:bidi="ar-SA"/>
        </w:rPr>
        <w:t>1</w:t>
      </w:r>
    </w:p>
    <w:p w14:paraId="39B3881E" w14:textId="3E6E70FB" w:rsidR="0072191E" w:rsidRPr="0072191E" w:rsidRDefault="004432E4" w:rsidP="0072191E">
      <w:pPr>
        <w:widowControl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lang w:val="et-EE" w:eastAsia="et-EE" w:bidi="ar-SA"/>
        </w:rPr>
      </w:pPr>
      <w:r>
        <w:rPr>
          <w:rFonts w:eastAsia="Times New Roman" w:cs="Times New Roman"/>
          <w:kern w:val="0"/>
          <w:lang w:val="et-EE" w:eastAsia="et-EE" w:bidi="ar-SA"/>
        </w:rPr>
        <w:t>optimera</w:t>
      </w:r>
      <w:r w:rsidR="0025561C">
        <w:rPr>
          <w:rFonts w:eastAsia="Times New Roman" w:cs="Times New Roman"/>
          <w:kern w:val="0"/>
          <w:lang w:val="et-EE" w:eastAsia="et-EE" w:bidi="ar-SA"/>
        </w:rPr>
        <w:t>@</w:t>
      </w:r>
      <w:r>
        <w:rPr>
          <w:rFonts w:eastAsia="Times New Roman" w:cs="Times New Roman"/>
          <w:kern w:val="0"/>
          <w:lang w:val="et-EE" w:eastAsia="et-EE" w:bidi="ar-SA"/>
        </w:rPr>
        <w:t>optimera</w:t>
      </w:r>
      <w:r w:rsidR="0025561C">
        <w:rPr>
          <w:rFonts w:eastAsia="Times New Roman" w:cs="Times New Roman"/>
          <w:kern w:val="0"/>
          <w:lang w:val="et-EE" w:eastAsia="et-EE" w:bidi="ar-SA"/>
        </w:rPr>
        <w:t>.ee</w:t>
      </w:r>
    </w:p>
    <w:p w14:paraId="471B83F6" w14:textId="008C9DDA" w:rsidR="0072191E" w:rsidRPr="0072191E" w:rsidRDefault="0072191E" w:rsidP="0072191E">
      <w:pPr>
        <w:widowControl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lang w:val="et-EE" w:eastAsia="et-EE" w:bidi="ar-SA"/>
        </w:rPr>
      </w:pPr>
    </w:p>
    <w:p w14:paraId="2D905B29" w14:textId="1605F8C2" w:rsidR="0072191E" w:rsidRPr="0072191E" w:rsidRDefault="0072191E" w:rsidP="0072191E">
      <w:pPr>
        <w:widowControl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lang w:val="et-EE" w:eastAsia="et-EE" w:bidi="ar-SA"/>
        </w:rPr>
      </w:pPr>
    </w:p>
    <w:p w14:paraId="7E24E6AE" w14:textId="68B28C3E" w:rsidR="0072191E" w:rsidRPr="0072191E" w:rsidRDefault="0072191E" w:rsidP="0072191E">
      <w:pPr>
        <w:widowControl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lang w:val="et-EE" w:eastAsia="et-EE" w:bidi="ar-SA"/>
        </w:rPr>
      </w:pPr>
    </w:p>
    <w:p w14:paraId="24BB25D4" w14:textId="7D50B1A8" w:rsidR="0072191E" w:rsidRPr="0072191E" w:rsidRDefault="0025561C" w:rsidP="0072191E">
      <w:pPr>
        <w:widowControl/>
        <w:suppressAutoHyphens w:val="0"/>
        <w:autoSpaceDN/>
        <w:textAlignment w:val="auto"/>
        <w:rPr>
          <w:rFonts w:eastAsia="Times New Roman" w:cs="Times New Roman"/>
          <w:b/>
          <w:bCs/>
          <w:color w:val="000000"/>
          <w:kern w:val="0"/>
          <w:lang w:val="et-EE" w:eastAsia="et-EE" w:bidi="ar-SA"/>
        </w:rPr>
      </w:pPr>
      <w:r>
        <w:rPr>
          <w:rFonts w:eastAsia="Times New Roman" w:cs="Times New Roman"/>
          <w:b/>
          <w:bCs/>
          <w:color w:val="000000"/>
          <w:kern w:val="0"/>
          <w:lang w:val="et-EE" w:eastAsia="et-EE" w:bidi="ar-SA"/>
        </w:rPr>
        <w:t>Garantiikiri</w:t>
      </w:r>
    </w:p>
    <w:p w14:paraId="4BF6A145" w14:textId="4F95A1EB" w:rsidR="0072191E" w:rsidRPr="0072191E" w:rsidRDefault="0072191E" w:rsidP="0072191E">
      <w:pPr>
        <w:widowControl/>
        <w:suppressAutoHyphens w:val="0"/>
        <w:autoSpaceDN/>
        <w:textAlignment w:val="auto"/>
        <w:rPr>
          <w:rFonts w:eastAsia="Times New Roman" w:cs="Times New Roman"/>
          <w:b/>
          <w:bCs/>
          <w:color w:val="000000"/>
          <w:kern w:val="0"/>
          <w:lang w:val="et-EE" w:eastAsia="et-EE" w:bidi="ar-SA"/>
        </w:rPr>
      </w:pPr>
    </w:p>
    <w:p w14:paraId="3A7183A5" w14:textId="2FD43186" w:rsidR="0072191E" w:rsidRPr="0072191E" w:rsidRDefault="0072191E" w:rsidP="0072191E">
      <w:pPr>
        <w:widowControl/>
        <w:suppressAutoHyphens w:val="0"/>
        <w:autoSpaceDN/>
        <w:textAlignment w:val="auto"/>
        <w:rPr>
          <w:rFonts w:eastAsia="Times New Roman" w:cs="Times New Roman"/>
          <w:b/>
          <w:bCs/>
          <w:color w:val="000000"/>
          <w:kern w:val="0"/>
          <w:lang w:val="et-EE" w:eastAsia="et-EE" w:bidi="ar-SA"/>
        </w:rPr>
      </w:pPr>
    </w:p>
    <w:p w14:paraId="03260B4D" w14:textId="08EB9431" w:rsidR="0072191E" w:rsidRDefault="0072191E" w:rsidP="0072191E">
      <w:pPr>
        <w:widowControl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lang w:val="et-EE" w:eastAsia="et-EE" w:bidi="ar-SA"/>
        </w:rPr>
      </w:pPr>
      <w:r w:rsidRPr="0072191E">
        <w:rPr>
          <w:rFonts w:eastAsia="Times New Roman" w:cs="Times New Roman"/>
          <w:color w:val="000000"/>
          <w:kern w:val="0"/>
          <w:lang w:val="et-EE" w:eastAsia="et-EE" w:bidi="ar-SA"/>
        </w:rPr>
        <w:t>Mustamäe Kultuurikeskus Kaja volitab ostma kaupa järgmis</w:t>
      </w:r>
      <w:r w:rsidR="0025561C">
        <w:rPr>
          <w:rFonts w:eastAsia="Times New Roman" w:cs="Times New Roman"/>
          <w:color w:val="000000"/>
          <w:kern w:val="0"/>
          <w:lang w:val="et-EE" w:eastAsia="et-EE" w:bidi="ar-SA"/>
        </w:rPr>
        <w:t>t</w:t>
      </w:r>
      <w:r w:rsidRPr="0072191E">
        <w:rPr>
          <w:rFonts w:eastAsia="Times New Roman" w:cs="Times New Roman"/>
          <w:color w:val="000000"/>
          <w:kern w:val="0"/>
          <w:lang w:val="et-EE" w:eastAsia="et-EE" w:bidi="ar-SA"/>
        </w:rPr>
        <w:t xml:space="preserve"> töötaja</w:t>
      </w:r>
      <w:r w:rsidR="0025561C">
        <w:rPr>
          <w:rFonts w:eastAsia="Times New Roman" w:cs="Times New Roman"/>
          <w:color w:val="000000"/>
          <w:kern w:val="0"/>
          <w:lang w:val="et-EE" w:eastAsia="et-EE" w:bidi="ar-SA"/>
        </w:rPr>
        <w:t>t</w:t>
      </w:r>
      <w:r w:rsidRPr="0072191E">
        <w:rPr>
          <w:rFonts w:eastAsia="Times New Roman" w:cs="Times New Roman"/>
          <w:color w:val="000000"/>
          <w:kern w:val="0"/>
          <w:lang w:val="et-EE" w:eastAsia="et-EE" w:bidi="ar-SA"/>
        </w:rPr>
        <w:t>:</w:t>
      </w:r>
    </w:p>
    <w:p w14:paraId="22197541" w14:textId="77777777" w:rsidR="00926255" w:rsidRDefault="00926255" w:rsidP="0072191E">
      <w:pPr>
        <w:widowControl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lang w:val="et-EE" w:eastAsia="et-EE" w:bidi="ar-SA"/>
        </w:rPr>
      </w:pPr>
    </w:p>
    <w:p w14:paraId="4EDB8988" w14:textId="38849B98" w:rsidR="00595D7F" w:rsidRPr="0072191E" w:rsidRDefault="0025561C" w:rsidP="0072191E">
      <w:pPr>
        <w:rPr>
          <w:rFonts w:cs="Times New Roman"/>
          <w:color w:val="0A0300"/>
          <w:lang w:val="et-EE"/>
        </w:rPr>
      </w:pPr>
      <w:r w:rsidRPr="0025561C">
        <w:rPr>
          <w:rFonts w:cs="Times New Roman"/>
          <w:color w:val="0A0300"/>
          <w:lang w:val="et-EE"/>
        </w:rPr>
        <w:t>Priit Press (isikukood 37902200218)</w:t>
      </w:r>
    </w:p>
    <w:p w14:paraId="6CDB8D59" w14:textId="2682AD0F" w:rsidR="0072191E" w:rsidRPr="0072191E" w:rsidRDefault="0072191E" w:rsidP="0072191E">
      <w:pPr>
        <w:rPr>
          <w:rFonts w:cs="Times New Roman"/>
          <w:color w:val="0A0300"/>
          <w:lang w:val="et-EE"/>
        </w:rPr>
      </w:pPr>
      <w:r w:rsidRPr="0072191E">
        <w:rPr>
          <w:rFonts w:cs="Times New Roman"/>
          <w:color w:val="0A0300"/>
          <w:lang w:val="et-EE"/>
        </w:rPr>
        <w:t>Garanteerime kauba eest tasumise arve alusel.</w:t>
      </w:r>
    </w:p>
    <w:p w14:paraId="3DCA9109" w14:textId="28D5E085" w:rsidR="0072191E" w:rsidRPr="0072191E" w:rsidRDefault="0072191E" w:rsidP="0072191E">
      <w:pPr>
        <w:rPr>
          <w:rFonts w:cs="Times New Roman"/>
          <w:color w:val="0A0300"/>
          <w:lang w:val="et-EE"/>
        </w:rPr>
      </w:pPr>
      <w:r w:rsidRPr="0072191E">
        <w:rPr>
          <w:rFonts w:cs="Times New Roman"/>
          <w:color w:val="0A0300"/>
          <w:lang w:val="et-EE"/>
        </w:rPr>
        <w:t>Palume väljastada XML formaadis e-arve standardile vastav masinloetav arve. Palume arvele märkida maksetähtajaks 21 kalendripäeva.</w:t>
      </w:r>
    </w:p>
    <w:p w14:paraId="654B5EF9" w14:textId="17877444" w:rsidR="0072191E" w:rsidRPr="0072191E" w:rsidRDefault="0072191E" w:rsidP="0072191E">
      <w:pPr>
        <w:rPr>
          <w:rFonts w:cs="Times New Roman"/>
          <w:color w:val="0A0300"/>
          <w:lang w:val="et-EE"/>
        </w:rPr>
      </w:pPr>
    </w:p>
    <w:p w14:paraId="4B7B92CD" w14:textId="77777777" w:rsidR="0072191E" w:rsidRPr="0072191E" w:rsidRDefault="0072191E" w:rsidP="0072191E">
      <w:pPr>
        <w:rPr>
          <w:rFonts w:cs="Times New Roman"/>
          <w:color w:val="0A0300"/>
          <w:lang w:val="et-EE"/>
        </w:rPr>
      </w:pPr>
      <w:r w:rsidRPr="0072191E">
        <w:rPr>
          <w:rFonts w:cs="Times New Roman"/>
          <w:color w:val="0A0300"/>
          <w:lang w:val="et-EE"/>
        </w:rPr>
        <w:tab/>
      </w:r>
    </w:p>
    <w:p w14:paraId="5EBB8FA6" w14:textId="77777777" w:rsidR="0072191E" w:rsidRPr="0072191E" w:rsidRDefault="0072191E" w:rsidP="0072191E">
      <w:pPr>
        <w:rPr>
          <w:rFonts w:cs="Times New Roman"/>
          <w:color w:val="0A0300"/>
          <w:lang w:val="et-EE"/>
        </w:rPr>
      </w:pPr>
      <w:r w:rsidRPr="0072191E">
        <w:rPr>
          <w:rFonts w:cs="Times New Roman"/>
          <w:color w:val="0A0300"/>
          <w:lang w:val="et-EE"/>
        </w:rPr>
        <w:t>Lugupidamisega</w:t>
      </w:r>
    </w:p>
    <w:p w14:paraId="5C82B097" w14:textId="77777777" w:rsidR="0072191E" w:rsidRPr="0072191E" w:rsidRDefault="0072191E" w:rsidP="0072191E">
      <w:pPr>
        <w:rPr>
          <w:rFonts w:cs="Times New Roman"/>
          <w:color w:val="0A0300"/>
          <w:lang w:val="et-EE"/>
        </w:rPr>
      </w:pPr>
    </w:p>
    <w:p w14:paraId="1CBD702B" w14:textId="77777777" w:rsidR="0072191E" w:rsidRPr="0072191E" w:rsidRDefault="0072191E" w:rsidP="0072191E">
      <w:pPr>
        <w:rPr>
          <w:rFonts w:cs="Times New Roman"/>
          <w:color w:val="0A0300"/>
          <w:lang w:val="et-EE"/>
        </w:rPr>
      </w:pPr>
    </w:p>
    <w:p w14:paraId="42840734" w14:textId="5251FAC6" w:rsidR="0072191E" w:rsidRDefault="0072191E" w:rsidP="0072191E">
      <w:pPr>
        <w:rPr>
          <w:rFonts w:cs="Times New Roman"/>
          <w:color w:val="0A0300"/>
          <w:lang w:val="et-EE"/>
        </w:rPr>
      </w:pPr>
      <w:r w:rsidRPr="0072191E">
        <w:rPr>
          <w:rFonts w:cs="Times New Roman"/>
          <w:color w:val="0A0300"/>
          <w:lang w:val="et-EE"/>
        </w:rPr>
        <w:t>(allkirjastatud digitaalselt)</w:t>
      </w:r>
    </w:p>
    <w:p w14:paraId="49F2BC4B" w14:textId="002E559A" w:rsidR="00926255" w:rsidRDefault="00926255" w:rsidP="0072191E">
      <w:pPr>
        <w:rPr>
          <w:rFonts w:cs="Times New Roman"/>
          <w:color w:val="0A0300"/>
          <w:lang w:val="et-EE"/>
        </w:rPr>
      </w:pPr>
    </w:p>
    <w:p w14:paraId="0C96ABF2" w14:textId="0B4F22D5" w:rsidR="00926255" w:rsidRDefault="00926255" w:rsidP="0072191E">
      <w:pPr>
        <w:rPr>
          <w:rFonts w:cs="Times New Roman"/>
          <w:color w:val="0A0300"/>
          <w:lang w:val="et-EE"/>
        </w:rPr>
      </w:pPr>
    </w:p>
    <w:p w14:paraId="7281ACE7" w14:textId="6C78B944" w:rsidR="00926255" w:rsidRDefault="006F2A59" w:rsidP="0072191E">
      <w:pPr>
        <w:rPr>
          <w:rFonts w:cs="Times New Roman"/>
          <w:color w:val="0A0300"/>
          <w:lang w:val="et-EE"/>
        </w:rPr>
      </w:pPr>
      <w:r>
        <w:rPr>
          <w:rFonts w:cs="Times New Roman"/>
          <w:color w:val="0A0300"/>
          <w:lang w:val="et-EE"/>
        </w:rPr>
        <w:t>Ülle Laas</w:t>
      </w:r>
      <w:r>
        <w:rPr>
          <w:rFonts w:cs="Times New Roman"/>
          <w:color w:val="0A0300"/>
          <w:lang w:val="et-EE"/>
        </w:rPr>
        <w:br/>
        <w:t>Juhataja</w:t>
      </w:r>
    </w:p>
    <w:p w14:paraId="6E68654E" w14:textId="77777777" w:rsidR="006F2A59" w:rsidRDefault="006F2A59" w:rsidP="0072191E">
      <w:pPr>
        <w:rPr>
          <w:rFonts w:cs="Times New Roman"/>
          <w:color w:val="0A0300"/>
          <w:lang w:val="et-EE"/>
        </w:rPr>
      </w:pPr>
    </w:p>
    <w:p w14:paraId="49228744" w14:textId="1F2AC9EF" w:rsidR="00016882" w:rsidRPr="0072191E" w:rsidRDefault="0072191E" w:rsidP="0072191E">
      <w:pPr>
        <w:rPr>
          <w:rFonts w:cs="Times New Roman"/>
          <w:color w:val="0A0300"/>
          <w:lang w:val="et-EE"/>
        </w:rPr>
      </w:pPr>
      <w:r w:rsidRPr="0072191E">
        <w:rPr>
          <w:rFonts w:cs="Times New Roman"/>
          <w:color w:val="0A0300"/>
          <w:lang w:val="et-EE"/>
        </w:rPr>
        <w:tab/>
      </w:r>
    </w:p>
    <w:sectPr w:rsidR="00016882" w:rsidRPr="0072191E">
      <w:headerReference w:type="default" r:id="rId7"/>
      <w:footerReference w:type="default" r:id="rId8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88655" w14:textId="77777777" w:rsidR="00044242" w:rsidRDefault="00044242">
      <w:r>
        <w:separator/>
      </w:r>
    </w:p>
  </w:endnote>
  <w:endnote w:type="continuationSeparator" w:id="0">
    <w:p w14:paraId="2378B92A" w14:textId="77777777" w:rsidR="00044242" w:rsidRDefault="00044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0ADE4" w14:textId="77777777" w:rsidR="00406DEB" w:rsidRPr="008A31BC" w:rsidRDefault="00406DEB" w:rsidP="008A31BC">
    <w:pPr>
      <w:pStyle w:val="Footer"/>
      <w:tabs>
        <w:tab w:val="clear" w:pos="4536"/>
        <w:tab w:val="clear" w:pos="9072"/>
        <w:tab w:val="right" w:pos="9637"/>
      </w:tabs>
      <w:rPr>
        <w:rFonts w:ascii="Arial" w:hAnsi="Arial" w:cs="Arial"/>
        <w:color w:val="48524F"/>
        <w:sz w:val="20"/>
        <w:lang w:val="et-EE"/>
      </w:rPr>
    </w:pPr>
    <w:r w:rsidRPr="008A31BC">
      <w:rPr>
        <w:rFonts w:ascii="Arial" w:hAnsi="Arial" w:cs="Arial"/>
        <w:b/>
        <w:color w:val="48524F"/>
        <w:sz w:val="20"/>
        <w:lang w:val="et-EE"/>
      </w:rPr>
      <w:t>Mustamäe Kultuurikeskus Kaja</w:t>
    </w:r>
    <w:r w:rsidR="008A31BC">
      <w:rPr>
        <w:rFonts w:ascii="Arial" w:hAnsi="Arial" w:cs="Arial"/>
        <w:color w:val="48524F"/>
        <w:sz w:val="20"/>
        <w:lang w:val="et-EE"/>
      </w:rPr>
      <w:tab/>
    </w:r>
    <w:r w:rsidRPr="008A31BC">
      <w:rPr>
        <w:rFonts w:ascii="Arial" w:hAnsi="Arial" w:cs="Arial"/>
        <w:b/>
        <w:color w:val="48524F"/>
        <w:sz w:val="20"/>
        <w:lang w:val="et-EE"/>
      </w:rPr>
      <w:t>Registrikood</w:t>
    </w:r>
    <w:r w:rsidRPr="008A31BC">
      <w:rPr>
        <w:rFonts w:ascii="Arial" w:hAnsi="Arial" w:cs="Arial"/>
        <w:color w:val="48524F"/>
        <w:sz w:val="20"/>
        <w:lang w:val="et-EE"/>
      </w:rPr>
      <w:t xml:space="preserve"> 75027593</w:t>
    </w:r>
  </w:p>
  <w:p w14:paraId="50FBB98D" w14:textId="77777777" w:rsidR="00406DEB" w:rsidRPr="008A31BC" w:rsidRDefault="00406DEB" w:rsidP="008A31BC">
    <w:pPr>
      <w:pStyle w:val="Footer"/>
      <w:tabs>
        <w:tab w:val="clear" w:pos="4536"/>
        <w:tab w:val="clear" w:pos="9072"/>
        <w:tab w:val="right" w:pos="9637"/>
      </w:tabs>
      <w:rPr>
        <w:rFonts w:ascii="Arial" w:hAnsi="Arial" w:cs="Arial"/>
        <w:color w:val="48524F"/>
        <w:sz w:val="20"/>
        <w:lang w:val="et-EE"/>
      </w:rPr>
    </w:pPr>
    <w:r w:rsidRPr="008A31BC">
      <w:rPr>
        <w:rFonts w:ascii="Arial" w:hAnsi="Arial" w:cs="Arial"/>
        <w:color w:val="48524F"/>
        <w:sz w:val="20"/>
        <w:lang w:val="et-EE"/>
      </w:rPr>
      <w:t>E. Vilde tee 118, Tallinn 12614</w:t>
    </w:r>
    <w:r w:rsidR="008A31BC">
      <w:rPr>
        <w:rFonts w:ascii="Arial" w:hAnsi="Arial" w:cs="Arial"/>
        <w:color w:val="48524F"/>
        <w:sz w:val="20"/>
        <w:lang w:val="et-EE"/>
      </w:rPr>
      <w:tab/>
    </w:r>
    <w:r w:rsidRPr="008A31BC">
      <w:rPr>
        <w:rFonts w:ascii="Arial" w:hAnsi="Arial" w:cs="Arial"/>
        <w:color w:val="48524F"/>
        <w:sz w:val="20"/>
        <w:lang w:val="et-EE"/>
      </w:rPr>
      <w:t>Telefon 654 7410</w:t>
    </w:r>
  </w:p>
  <w:p w14:paraId="640A3920" w14:textId="77777777" w:rsidR="00406DEB" w:rsidRPr="008A31BC" w:rsidRDefault="00044242" w:rsidP="008A31BC">
    <w:pPr>
      <w:pStyle w:val="Footer"/>
      <w:tabs>
        <w:tab w:val="clear" w:pos="4536"/>
        <w:tab w:val="clear" w:pos="9072"/>
        <w:tab w:val="right" w:pos="9637"/>
      </w:tabs>
      <w:rPr>
        <w:rFonts w:ascii="Arial" w:hAnsi="Arial" w:cs="Arial"/>
        <w:color w:val="48524F"/>
        <w:sz w:val="20"/>
        <w:lang w:val="et-EE"/>
      </w:rPr>
    </w:pPr>
    <w:hyperlink r:id="rId1" w:history="1">
      <w:r w:rsidR="00406DEB" w:rsidRPr="008A31BC">
        <w:rPr>
          <w:rStyle w:val="Hyperlink"/>
          <w:rFonts w:ascii="Arial" w:hAnsi="Arial" w:cs="Arial"/>
          <w:color w:val="48524F"/>
          <w:sz w:val="20"/>
          <w:u w:val="none"/>
          <w:lang w:val="et-EE"/>
        </w:rPr>
        <w:t>www.kajakeskus.ee</w:t>
      </w:r>
    </w:hyperlink>
    <w:r w:rsidR="008A31BC">
      <w:rPr>
        <w:rFonts w:ascii="Arial" w:hAnsi="Arial" w:cs="Arial"/>
        <w:color w:val="48524F"/>
        <w:sz w:val="20"/>
        <w:lang w:val="et-EE"/>
      </w:rPr>
      <w:tab/>
    </w:r>
    <w:r w:rsidR="00213391" w:rsidRPr="008A31BC">
      <w:rPr>
        <w:rFonts w:ascii="Arial" w:hAnsi="Arial" w:cs="Arial"/>
        <w:color w:val="48524F"/>
        <w:sz w:val="20"/>
        <w:lang w:val="et-EE"/>
      </w:rPr>
      <w:t>info@kajak</w:t>
    </w:r>
    <w:r w:rsidR="00406DEB" w:rsidRPr="008A31BC">
      <w:rPr>
        <w:rFonts w:ascii="Arial" w:hAnsi="Arial" w:cs="Arial"/>
        <w:color w:val="48524F"/>
        <w:sz w:val="20"/>
        <w:lang w:val="et-EE"/>
      </w:rPr>
      <w:t>eskus.ee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DD0C9" w14:textId="77777777" w:rsidR="00044242" w:rsidRDefault="00044242">
      <w:r>
        <w:rPr>
          <w:color w:val="000000"/>
        </w:rPr>
        <w:separator/>
      </w:r>
    </w:p>
  </w:footnote>
  <w:footnote w:type="continuationSeparator" w:id="0">
    <w:p w14:paraId="7A9BC5B5" w14:textId="77777777" w:rsidR="00044242" w:rsidRDefault="00044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998DD" w14:textId="77777777" w:rsidR="00406DEB" w:rsidRDefault="00406DEB">
    <w:pPr>
      <w:pStyle w:val="Header"/>
    </w:pPr>
    <w:r>
      <w:rPr>
        <w:noProof/>
        <w:lang w:val="et-EE" w:eastAsia="et-EE" w:bidi="ar-SA"/>
      </w:rPr>
      <w:drawing>
        <wp:inline distT="0" distB="0" distL="0" distR="0" wp14:anchorId="2C2E9499" wp14:editId="12078727">
          <wp:extent cx="1724025" cy="1292349"/>
          <wp:effectExtent l="0" t="0" r="0" b="3175"/>
          <wp:docPr id="1" name="Pil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umeroheline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299" cy="12993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56B15"/>
    <w:multiLevelType w:val="multilevel"/>
    <w:tmpl w:val="A014A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6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882"/>
    <w:rsid w:val="00016882"/>
    <w:rsid w:val="00044242"/>
    <w:rsid w:val="00151033"/>
    <w:rsid w:val="00213391"/>
    <w:rsid w:val="0025561C"/>
    <w:rsid w:val="00283BDC"/>
    <w:rsid w:val="00294ADB"/>
    <w:rsid w:val="002E5C85"/>
    <w:rsid w:val="0036381D"/>
    <w:rsid w:val="00400A32"/>
    <w:rsid w:val="00406DEB"/>
    <w:rsid w:val="00414B40"/>
    <w:rsid w:val="00430EBA"/>
    <w:rsid w:val="004312B9"/>
    <w:rsid w:val="004432E4"/>
    <w:rsid w:val="004F1599"/>
    <w:rsid w:val="00592632"/>
    <w:rsid w:val="00595D7F"/>
    <w:rsid w:val="00681E5D"/>
    <w:rsid w:val="00683A95"/>
    <w:rsid w:val="006D6F8F"/>
    <w:rsid w:val="006F2A59"/>
    <w:rsid w:val="0072191E"/>
    <w:rsid w:val="00793C02"/>
    <w:rsid w:val="008A31BC"/>
    <w:rsid w:val="008A7C07"/>
    <w:rsid w:val="00926255"/>
    <w:rsid w:val="00AC5420"/>
    <w:rsid w:val="00B052BB"/>
    <w:rsid w:val="00B410AD"/>
    <w:rsid w:val="00BA6E0A"/>
    <w:rsid w:val="00BF44B3"/>
    <w:rsid w:val="00C9721C"/>
    <w:rsid w:val="00FB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962CE8"/>
  <w15:docId w15:val="{7DA4EC99-5B76-4AE2-B324-E061BA08E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406D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6DEB"/>
  </w:style>
  <w:style w:type="paragraph" w:styleId="Footer">
    <w:name w:val="footer"/>
    <w:basedOn w:val="Normal"/>
    <w:link w:val="FooterChar"/>
    <w:uiPriority w:val="99"/>
    <w:unhideWhenUsed/>
    <w:rsid w:val="00406D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6DEB"/>
  </w:style>
  <w:style w:type="character" w:styleId="Hyperlink">
    <w:name w:val="Hyperlink"/>
    <w:basedOn w:val="DefaultParagraphFont"/>
    <w:uiPriority w:val="99"/>
    <w:unhideWhenUsed/>
    <w:rsid w:val="00406DE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2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2BB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219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4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ajakeskus.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406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>Tallinn2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Margus Toomla</dc:creator>
  <cp:lastModifiedBy>Piret Mõttus</cp:lastModifiedBy>
  <cp:revision>4</cp:revision>
  <cp:lastPrinted>2020-09-14T11:59:00Z</cp:lastPrinted>
  <dcterms:created xsi:type="dcterms:W3CDTF">2026-01-05T14:41:00Z</dcterms:created>
  <dcterms:modified xsi:type="dcterms:W3CDTF">2026-01-05T14:53:00Z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