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2"/>
        <w:gridCol w:w="4010"/>
      </w:tblGrid>
      <w:tr w:rsidR="00EA42AE" w14:paraId="478E97D6" w14:textId="77777777" w:rsidTr="00094BF0">
        <w:trPr>
          <w:trHeight w:hRule="exact" w:val="2353"/>
        </w:trPr>
        <w:tc>
          <w:tcPr>
            <w:tcW w:w="5062" w:type="dxa"/>
          </w:tcPr>
          <w:p w14:paraId="478E97CC" w14:textId="77777777" w:rsidR="00EA42AE" w:rsidRPr="00B066FE" w:rsidRDefault="00202D28" w:rsidP="00B066FE">
            <w:pPr>
              <w:rPr>
                <w:sz w:val="20"/>
                <w:szCs w:val="20"/>
              </w:rPr>
            </w:pPr>
            <w:r w:rsidRPr="00B066FE">
              <w:rPr>
                <w:noProof/>
                <w:sz w:val="20"/>
                <w:szCs w:val="20"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478E97F8" wp14:editId="478E97F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0" w:type="dxa"/>
          </w:tcPr>
          <w:p w14:paraId="478E97CD" w14:textId="77777777" w:rsidR="00EA42AE" w:rsidRPr="00B066FE" w:rsidRDefault="00EA42AE" w:rsidP="00B066FE">
            <w:pPr>
              <w:rPr>
                <w:sz w:val="20"/>
                <w:szCs w:val="20"/>
              </w:rPr>
            </w:pPr>
          </w:p>
          <w:p w14:paraId="478E97CE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78E97CF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78E97D0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78E97D1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78E97D2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78E97D3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78E97D4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  <w:p w14:paraId="478E97D5" w14:textId="77777777" w:rsidR="00D35360" w:rsidRPr="00B066FE" w:rsidRDefault="00D35360" w:rsidP="00B066FE">
            <w:pPr>
              <w:rPr>
                <w:sz w:val="20"/>
                <w:szCs w:val="20"/>
              </w:rPr>
            </w:pPr>
          </w:p>
        </w:tc>
      </w:tr>
      <w:tr w:rsidR="00EA42AE" w14:paraId="478E97E0" w14:textId="77777777" w:rsidTr="00094BF0">
        <w:trPr>
          <w:trHeight w:hRule="exact" w:val="1531"/>
        </w:trPr>
        <w:tc>
          <w:tcPr>
            <w:tcW w:w="5062" w:type="dxa"/>
          </w:tcPr>
          <w:p w14:paraId="478E97D7" w14:textId="77777777" w:rsidR="00EA42AE" w:rsidRDefault="00C16907" w:rsidP="00B066FE">
            <w:r>
              <w:t>MINISTRI MÄÄRUS</w:t>
            </w:r>
          </w:p>
        </w:tc>
        <w:tc>
          <w:tcPr>
            <w:tcW w:w="4010" w:type="dxa"/>
          </w:tcPr>
          <w:p w14:paraId="478E97D8" w14:textId="77777777" w:rsidR="00EA42AE" w:rsidRDefault="00EA42AE" w:rsidP="00B066FE"/>
          <w:p w14:paraId="478E97D9" w14:textId="77777777" w:rsidR="0009319A" w:rsidRDefault="0009319A" w:rsidP="00B066FE"/>
          <w:p w14:paraId="478E97DA" w14:textId="77777777" w:rsidR="0009319A" w:rsidRDefault="0009319A" w:rsidP="00B066FE"/>
          <w:tbl>
            <w:tblPr>
              <w:tblpPr w:leftFromText="180" w:rightFromText="180" w:vertAnchor="text" w:horzAnchor="margin" w:tblpY="1"/>
              <w:tblOverlap w:val="never"/>
              <w:tblW w:w="3965" w:type="dxa"/>
              <w:tblLook w:val="0000" w:firstRow="0" w:lastRow="0" w:firstColumn="0" w:lastColumn="0" w:noHBand="0" w:noVBand="0"/>
            </w:tblPr>
            <w:tblGrid>
              <w:gridCol w:w="1276"/>
              <w:gridCol w:w="2689"/>
            </w:tblGrid>
            <w:tr w:rsidR="00C16907" w:rsidRPr="00425DCB" w14:paraId="478E97DD" w14:textId="77777777" w:rsidTr="000C6B61">
              <w:trPr>
                <w:trHeight w:val="281"/>
              </w:trPr>
              <w:tc>
                <w:tcPr>
                  <w:tcW w:w="1276" w:type="dxa"/>
                </w:tcPr>
                <w:p w14:paraId="478E97DB" w14:textId="22C5BA6C" w:rsidR="00C16907" w:rsidRPr="00425DCB" w:rsidRDefault="00FE755F" w:rsidP="00C16907">
                  <w:pPr>
                    <w:ind w:left="-108" w:right="-108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fldChar w:fldCharType="begin"/>
                  </w:r>
                  <w:r w:rsidR="002406B4">
                    <w:rPr>
                      <w:rFonts w:eastAsia="Times New Roman" w:cs="Arial"/>
                    </w:rPr>
                    <w:instrText xml:space="preserve"> delta_regDateTime  \* MERGEFORMAT</w:instrText>
                  </w:r>
                  <w:r>
                    <w:rPr>
                      <w:rFonts w:eastAsia="Times New Roman" w:cs="Arial"/>
                    </w:rPr>
                    <w:fldChar w:fldCharType="separate"/>
                  </w:r>
                  <w:r w:rsidR="002406B4">
                    <w:rPr>
                      <w:rFonts w:eastAsia="Times New Roman" w:cs="Arial"/>
                    </w:rPr>
                    <w:t>17.09.2025</w:t>
                  </w:r>
                  <w:r>
                    <w:rPr>
                      <w:rFonts w:eastAsia="Times New Roman" w:cs="Arial"/>
                    </w:rPr>
                    <w:fldChar w:fldCharType="end"/>
                  </w:r>
                </w:p>
              </w:tc>
              <w:tc>
                <w:tcPr>
                  <w:tcW w:w="2689" w:type="dxa"/>
                </w:tcPr>
                <w:p w14:paraId="478E97DC" w14:textId="511E5E1A" w:rsidR="00C16907" w:rsidRPr="00425DCB" w:rsidRDefault="00C16907" w:rsidP="00FE755F">
                  <w:pPr>
                    <w:ind w:right="-62"/>
                    <w:rPr>
                      <w:rFonts w:eastAsia="Times New Roman" w:cs="Arial"/>
                    </w:rPr>
                  </w:pPr>
                  <w:r w:rsidRPr="00425DCB">
                    <w:rPr>
                      <w:rFonts w:eastAsia="Times New Roman" w:cs="Arial"/>
                    </w:rPr>
                    <w:t xml:space="preserve">nr </w:t>
                  </w:r>
                  <w:r w:rsidR="00FE755F">
                    <w:rPr>
                      <w:rFonts w:eastAsia="Times New Roman" w:cs="Arial"/>
                    </w:rPr>
                    <w:fldChar w:fldCharType="begin"/>
                  </w:r>
                  <w:r w:rsidR="002406B4">
                    <w:rPr>
                      <w:rFonts w:eastAsia="Times New Roman" w:cs="Arial"/>
                    </w:rPr>
                    <w:instrText xml:space="preserve"> delta_regNumber  \* MERGEFORMAT</w:instrText>
                  </w:r>
                  <w:r w:rsidR="00FE755F">
                    <w:rPr>
                      <w:rFonts w:eastAsia="Times New Roman" w:cs="Arial"/>
                    </w:rPr>
                    <w:fldChar w:fldCharType="separate"/>
                  </w:r>
                  <w:r w:rsidR="002406B4">
                    <w:rPr>
                      <w:rFonts w:eastAsia="Times New Roman" w:cs="Arial"/>
                    </w:rPr>
                    <w:t>50</w:t>
                  </w:r>
                  <w:r w:rsidR="00FE755F">
                    <w:rPr>
                      <w:rFonts w:eastAsia="Times New Roman" w:cs="Arial"/>
                    </w:rPr>
                    <w:fldChar w:fldCharType="end"/>
                  </w:r>
                </w:p>
              </w:tc>
            </w:tr>
          </w:tbl>
          <w:p w14:paraId="478E97DE" w14:textId="77777777" w:rsidR="0009319A" w:rsidRDefault="0009319A" w:rsidP="00B066FE"/>
          <w:p w14:paraId="478E97DF" w14:textId="77777777" w:rsidR="0009319A" w:rsidRDefault="0009319A" w:rsidP="00B066FE"/>
        </w:tc>
      </w:tr>
      <w:tr w:rsidR="00EA42AE" w:rsidRPr="002534CF" w14:paraId="478E97E5" w14:textId="77777777" w:rsidTr="00094BF0">
        <w:trPr>
          <w:trHeight w:val="624"/>
        </w:trPr>
        <w:tc>
          <w:tcPr>
            <w:tcW w:w="5062" w:type="dxa"/>
          </w:tcPr>
          <w:p w14:paraId="478E97E1" w14:textId="295223E0" w:rsidR="00C21D9A" w:rsidRPr="006E4FCC" w:rsidRDefault="00275FE2" w:rsidP="00B066FE">
            <w:pPr>
              <w:rPr>
                <w:b/>
                <w:bCs/>
              </w:rPr>
            </w:pPr>
            <w:r w:rsidRPr="006E4FCC">
              <w:rPr>
                <w:b/>
                <w:bCs/>
              </w:rPr>
              <w:fldChar w:fldCharType="begin"/>
            </w:r>
            <w:r w:rsidR="002406B4">
              <w:rPr>
                <w:b/>
                <w:bCs/>
              </w:rPr>
              <w:instrText xml:space="preserve"> delta_docName  \* MERGEFORMAT</w:instrText>
            </w:r>
            <w:r w:rsidRPr="006E4FCC">
              <w:rPr>
                <w:b/>
                <w:bCs/>
              </w:rPr>
              <w:fldChar w:fldCharType="separate"/>
            </w:r>
            <w:r w:rsidR="002406B4">
              <w:rPr>
                <w:b/>
                <w:bCs/>
              </w:rPr>
              <w:t>Isikustatud sotsiaalmaksu pensionikindlustuse osa keskmise suuruse arvutamise kord</w:t>
            </w:r>
            <w:r w:rsidRPr="006E4FCC">
              <w:rPr>
                <w:b/>
                <w:bCs/>
              </w:rPr>
              <w:fldChar w:fldCharType="end"/>
            </w:r>
          </w:p>
          <w:p w14:paraId="478E97E2" w14:textId="77777777" w:rsidR="00FE4683" w:rsidRPr="002534CF" w:rsidRDefault="00FE4683" w:rsidP="00B066FE">
            <w:pPr>
              <w:rPr>
                <w:rFonts w:cs="Arial"/>
              </w:rPr>
            </w:pPr>
          </w:p>
          <w:p w14:paraId="478E97E3" w14:textId="77777777" w:rsidR="00FE4683" w:rsidRPr="002534CF" w:rsidRDefault="00FE4683" w:rsidP="00B066FE">
            <w:pPr>
              <w:rPr>
                <w:rFonts w:cs="Arial"/>
              </w:rPr>
            </w:pPr>
          </w:p>
        </w:tc>
        <w:tc>
          <w:tcPr>
            <w:tcW w:w="4010" w:type="dxa"/>
          </w:tcPr>
          <w:p w14:paraId="478E97E4" w14:textId="77777777" w:rsidR="00EA42AE" w:rsidRPr="002534CF" w:rsidRDefault="00EA42AE" w:rsidP="00B066FE"/>
        </w:tc>
      </w:tr>
    </w:tbl>
    <w:p w14:paraId="0D516009" w14:textId="77777777" w:rsidR="005A0B30" w:rsidRDefault="005A0B30" w:rsidP="005A0B30">
      <w:pPr>
        <w:rPr>
          <w:rFonts w:eastAsia="Calibri" w:cs="Times New Roman"/>
        </w:rPr>
      </w:pPr>
    </w:p>
    <w:p w14:paraId="49A71D34" w14:textId="3F893209" w:rsidR="005A0B30" w:rsidRPr="005A0B30" w:rsidRDefault="005A0B30" w:rsidP="005A0B30">
      <w:pPr>
        <w:rPr>
          <w:rFonts w:eastAsia="Calibri" w:cs="Arial"/>
        </w:rPr>
      </w:pPr>
      <w:r w:rsidRPr="005A0B30">
        <w:rPr>
          <w:rFonts w:eastAsia="Calibri" w:cs="Times New Roman"/>
        </w:rPr>
        <w:t>Määrus kehtestatakse riikliku pensionikindlustuse seaduse § 13 lõike 2 alusel</w:t>
      </w:r>
    </w:p>
    <w:p w14:paraId="2D127598" w14:textId="77777777" w:rsidR="005A0B30" w:rsidRDefault="005A0B30" w:rsidP="005A0B30">
      <w:pPr>
        <w:jc w:val="both"/>
        <w:textAlignment w:val="baseline"/>
        <w:rPr>
          <w:rFonts w:eastAsia="Times New Roman" w:cs="Arial"/>
          <w:b/>
          <w:bCs/>
          <w:lang w:eastAsia="et-EE"/>
        </w:rPr>
      </w:pPr>
    </w:p>
    <w:p w14:paraId="57352C69" w14:textId="05DDE7CE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  <w:r w:rsidRPr="005A0B30">
        <w:rPr>
          <w:rFonts w:eastAsia="Times New Roman" w:cs="Arial"/>
          <w:b/>
          <w:bCs/>
          <w:lang w:eastAsia="et-EE"/>
        </w:rPr>
        <w:t>§ 1. Reguleerimisala</w:t>
      </w:r>
      <w:r w:rsidRPr="005A0B30">
        <w:rPr>
          <w:rFonts w:eastAsia="Times New Roman" w:cs="Arial"/>
          <w:lang w:eastAsia="et-EE"/>
        </w:rPr>
        <w:t> </w:t>
      </w:r>
    </w:p>
    <w:p w14:paraId="2DF59535" w14:textId="77777777" w:rsidR="005A0B30" w:rsidRPr="005A0B30" w:rsidRDefault="005A0B30" w:rsidP="005A0B3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</w:p>
    <w:p w14:paraId="4169DCA8" w14:textId="77777777" w:rsidR="005A0B30" w:rsidRPr="005A0B30" w:rsidRDefault="005A0B30" w:rsidP="005A0B3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5A0B30">
        <w:rPr>
          <w:rFonts w:eastAsia="Times New Roman" w:cs="Arial"/>
          <w:lang w:eastAsia="et-EE"/>
        </w:rPr>
        <w:t>Määrus sätestab isikustatud sotsiaalmaksu pensionikindlustuse osa keskmise suuruse arvutamise korra riiklike pensionide määramisel ja ümberarvutamisel. </w:t>
      </w:r>
    </w:p>
    <w:p w14:paraId="15430109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b/>
          <w:bCs/>
          <w:lang w:eastAsia="et-EE"/>
        </w:rPr>
      </w:pPr>
    </w:p>
    <w:p w14:paraId="468B6E3E" w14:textId="77777777" w:rsidR="005A0B30" w:rsidRPr="005A0B30" w:rsidRDefault="005A0B30" w:rsidP="005A0B3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5A0B30">
        <w:rPr>
          <w:rFonts w:eastAsia="Times New Roman" w:cs="Arial"/>
          <w:b/>
          <w:bCs/>
          <w:lang w:eastAsia="et-EE"/>
        </w:rPr>
        <w:t>§ 2. Isikustatud sotsiaalmaksu pensionikindlustuse osa keskmise suuruse arvutamise alus</w:t>
      </w:r>
      <w:r w:rsidRPr="005A0B30">
        <w:rPr>
          <w:rFonts w:eastAsia="Times New Roman" w:cs="Arial"/>
          <w:lang w:eastAsia="et-EE"/>
        </w:rPr>
        <w:t> </w:t>
      </w:r>
    </w:p>
    <w:p w14:paraId="6E110E4C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1F5E6848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  <w:r w:rsidRPr="005A0B30">
        <w:rPr>
          <w:rFonts w:eastAsia="Times New Roman" w:cs="Arial"/>
          <w:lang w:eastAsia="et-EE"/>
        </w:rPr>
        <w:t>Isikustatud sotsiaalmaksu pensionikindlustuse osa keskmise suuruse arvutamise aluseks on sotsiaalkaitse infosüsteemi kantud andmed pensionikindlustatute isikustatud sotsiaalmaksu pensionikindlustuse osa kohta. </w:t>
      </w:r>
    </w:p>
    <w:p w14:paraId="03D35093" w14:textId="77777777" w:rsidR="005A0B30" w:rsidRPr="005A0B30" w:rsidRDefault="005A0B30" w:rsidP="005A0B3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</w:p>
    <w:p w14:paraId="5CC6D6A4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  <w:r w:rsidRPr="005A0B30">
        <w:rPr>
          <w:rFonts w:eastAsia="Times New Roman" w:cs="Arial"/>
          <w:b/>
          <w:bCs/>
          <w:lang w:eastAsia="et-EE"/>
        </w:rPr>
        <w:t>§ 3. Pensionikindlustatu isikustatud sotsiaalmaksu pensionikindlustuse osa suurus</w:t>
      </w:r>
      <w:r w:rsidRPr="005A0B30">
        <w:rPr>
          <w:rFonts w:eastAsia="Times New Roman" w:cs="Arial"/>
          <w:lang w:eastAsia="et-EE"/>
        </w:rPr>
        <w:t> </w:t>
      </w:r>
    </w:p>
    <w:p w14:paraId="5325371B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55BFE55E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  <w:r w:rsidRPr="005A0B30">
        <w:rPr>
          <w:rFonts w:eastAsia="Times New Roman" w:cs="Arial"/>
          <w:lang w:eastAsia="et-EE"/>
        </w:rPr>
        <w:t>Pensionikindlustatu isikustatud sotsiaalmaksu pensionikindlustuse osa suuruse arvutamiseks liidetakse pensionikindlustatu kohta sotsiaalkaitse infosüsteemi kantud ühe kalendriaasta kõik isikustatud sotsiaalmaksu pensionikindlustuse osa summad. </w:t>
      </w:r>
    </w:p>
    <w:p w14:paraId="3DCF29D4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4F848C52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  <w:r w:rsidRPr="005A0B30">
        <w:rPr>
          <w:rFonts w:eastAsia="Times New Roman" w:cs="Arial"/>
          <w:b/>
          <w:bCs/>
          <w:lang w:eastAsia="et-EE"/>
        </w:rPr>
        <w:t>§ 4. Isikustatud sotsiaalmaksu pensionikindlustuse osa keskmine suurus</w:t>
      </w:r>
      <w:r w:rsidRPr="005A0B30">
        <w:rPr>
          <w:rFonts w:eastAsia="Times New Roman" w:cs="Arial"/>
          <w:lang w:eastAsia="et-EE"/>
        </w:rPr>
        <w:t> </w:t>
      </w:r>
    </w:p>
    <w:p w14:paraId="2B080B9E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6EB28077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  <w:r w:rsidRPr="005A0B30">
        <w:rPr>
          <w:rFonts w:eastAsia="Times New Roman" w:cs="Arial"/>
          <w:lang w:eastAsia="et-EE"/>
        </w:rPr>
        <w:t>(1) Kalendriaasta isikustatud sotsiaalmaksu pensionikindlustuse osa keskmise suuruse arvutamiseks liidetakse pensionikindlustatute isikustatud sotsiaalmaksu pensionikindlustuse osa suurused ning jagatakse pensionikindlustatute selle kalendriaasta pensionikindlustusstaaži kogusummaga. </w:t>
      </w:r>
    </w:p>
    <w:p w14:paraId="50F74DCA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3A702243" w14:textId="77777777" w:rsidR="005A0B30" w:rsidRPr="005A0B30" w:rsidRDefault="005A0B30" w:rsidP="005A0B3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5A0B30">
        <w:rPr>
          <w:rFonts w:eastAsia="Times New Roman" w:cs="Arial"/>
          <w:lang w:eastAsia="et-EE"/>
        </w:rPr>
        <w:t>(2) Isikustatud sotsiaalmaksu pensionikindlustuse osa keskmise suuruse arvutamisel ümardatakse summa sendi täpsusega. </w:t>
      </w:r>
    </w:p>
    <w:p w14:paraId="7ADF430C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621C13FA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  <w:r w:rsidRPr="005A0B30">
        <w:rPr>
          <w:rFonts w:eastAsia="Times New Roman" w:cs="Arial"/>
          <w:lang w:eastAsia="et-EE"/>
        </w:rPr>
        <w:t>(3) Kalendriaasta isikustatud sotsiaalmaksu pensionikindlustuse osa keskmist suurust rakendatakse pensioni määramisel ja ümberarvutamisel tähtajaga alates järgmise aasta 1. aprillist. </w:t>
      </w:r>
    </w:p>
    <w:p w14:paraId="6A3737F5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636A9F8C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  <w:r w:rsidRPr="005A0B30">
        <w:rPr>
          <w:rFonts w:eastAsia="Times New Roman" w:cs="Arial"/>
          <w:b/>
          <w:bCs/>
          <w:lang w:eastAsia="et-EE"/>
        </w:rPr>
        <w:t>§ 5. Isikustatud sotsiaalmaksu pensionikindlustuse osa arvestuslik keskmine suurus</w:t>
      </w:r>
      <w:r w:rsidRPr="005A0B30">
        <w:rPr>
          <w:rFonts w:eastAsia="Times New Roman" w:cs="Arial"/>
          <w:lang w:eastAsia="et-EE"/>
        </w:rPr>
        <w:t> </w:t>
      </w:r>
    </w:p>
    <w:p w14:paraId="0C77AD22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66399AB6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  <w:r w:rsidRPr="005A0B30">
        <w:rPr>
          <w:rFonts w:eastAsia="Times New Roman" w:cs="Arial"/>
          <w:lang w:eastAsia="et-EE"/>
        </w:rPr>
        <w:lastRenderedPageBreak/>
        <w:t>(1) Isikustatud sotsiaalmaksu pensionikindlustuse osa arvestusliku keskmise suuruse arvutamiseks korrutatakse üle-eelmise kalendriaasta isikustatud sotsiaalmaksu pensionikindlustuse osa suurus koefitsiendiga, mille väärtus sõltub Rahandusministeeriumi kahe järgneva aasta prognoosist sotsiaalmaksu pensionikindlustuse osa laekumise kasvu kohta. </w:t>
      </w:r>
    </w:p>
    <w:p w14:paraId="4AF11C25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1ED1A417" w14:textId="77777777" w:rsidR="005A0B30" w:rsidRPr="005A0B30" w:rsidRDefault="005A0B30" w:rsidP="005A0B30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5A0B30">
        <w:rPr>
          <w:rFonts w:eastAsia="Times New Roman" w:cs="Arial"/>
          <w:lang w:eastAsia="et-EE"/>
        </w:rPr>
        <w:t>(2) Isikustatud sotsiaalmaksu pensionikindlustuse osa arvestusliku keskmise suuruse arvutamisel ümardatakse summa sendi täpsusega. </w:t>
      </w:r>
    </w:p>
    <w:p w14:paraId="6B90C85D" w14:textId="77777777" w:rsidR="005A0B30" w:rsidRP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2C6398F7" w14:textId="77777777" w:rsidR="005A0B30" w:rsidRDefault="005A0B30" w:rsidP="005A0B30">
      <w:pPr>
        <w:jc w:val="both"/>
        <w:textAlignment w:val="baseline"/>
        <w:rPr>
          <w:rFonts w:eastAsia="Times New Roman" w:cs="Arial"/>
          <w:lang w:eastAsia="et-EE"/>
        </w:rPr>
      </w:pPr>
      <w:r w:rsidRPr="005A0B30">
        <w:rPr>
          <w:rFonts w:eastAsia="Times New Roman" w:cs="Arial"/>
          <w:lang w:eastAsia="et-EE"/>
        </w:rPr>
        <w:t>(3) Isikustatud sotsiaalmaksu pensionikindlustuse osa arvestuslikku keskmist suurust rakendatakse pensionide määramisel ja ümberarvutamisel tähtajaga alates kalendriaasta 1. jaanuarist kuni järgmise kalendriaasta 31. märtsini. </w:t>
      </w:r>
    </w:p>
    <w:p w14:paraId="06DB8525" w14:textId="77777777" w:rsidR="00A037A5" w:rsidRDefault="00A037A5" w:rsidP="005A0B30">
      <w:pPr>
        <w:jc w:val="both"/>
        <w:textAlignment w:val="baseline"/>
        <w:rPr>
          <w:rFonts w:eastAsia="Times New Roman" w:cs="Arial"/>
          <w:lang w:eastAsia="et-EE"/>
        </w:rPr>
      </w:pPr>
    </w:p>
    <w:p w14:paraId="53F1180F" w14:textId="77777777" w:rsidR="00A037A5" w:rsidRPr="00A037A5" w:rsidRDefault="00A037A5" w:rsidP="00A037A5">
      <w:pPr>
        <w:jc w:val="both"/>
        <w:textAlignment w:val="baseline"/>
        <w:rPr>
          <w:rFonts w:eastAsia="Times New Roman" w:cs="Arial"/>
          <w:b/>
          <w:bCs/>
          <w:lang w:eastAsia="et-EE"/>
        </w:rPr>
      </w:pPr>
      <w:r w:rsidRPr="00A037A5">
        <w:rPr>
          <w:rFonts w:eastAsia="Times New Roman" w:cs="Arial"/>
          <w:b/>
          <w:bCs/>
          <w:lang w:eastAsia="et-EE"/>
        </w:rPr>
        <w:t xml:space="preserve">§ 6. Määruse jõustumine </w:t>
      </w:r>
    </w:p>
    <w:p w14:paraId="6334D508" w14:textId="77777777" w:rsidR="00A037A5" w:rsidRPr="00A037A5" w:rsidRDefault="00A037A5" w:rsidP="00A037A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</w:p>
    <w:p w14:paraId="522CB797" w14:textId="7CDD8F16" w:rsidR="00A037A5" w:rsidRPr="005A0B30" w:rsidRDefault="00A037A5" w:rsidP="00A037A5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t-EE"/>
        </w:rPr>
      </w:pPr>
      <w:r w:rsidRPr="00A037A5">
        <w:rPr>
          <w:rFonts w:eastAsia="Times New Roman" w:cs="Arial"/>
          <w:lang w:eastAsia="et-EE"/>
        </w:rPr>
        <w:t>Määrus jõustub 1. novembril 2025. a.  </w:t>
      </w:r>
    </w:p>
    <w:p w14:paraId="478E97E8" w14:textId="1228FE0E" w:rsidR="007352AA" w:rsidRDefault="007352AA" w:rsidP="00094BF0">
      <w:pPr>
        <w:rPr>
          <w:rFonts w:cs="Arial"/>
        </w:rPr>
      </w:pPr>
    </w:p>
    <w:p w14:paraId="478E97E9" w14:textId="77777777" w:rsidR="00CC5B01" w:rsidRDefault="00CC5B01" w:rsidP="00094BF0">
      <w:pPr>
        <w:rPr>
          <w:rFonts w:cs="Arial"/>
        </w:rPr>
      </w:pPr>
    </w:p>
    <w:p w14:paraId="478E97EA" w14:textId="77777777" w:rsidR="001D53AE" w:rsidRDefault="001D53AE" w:rsidP="00094BF0">
      <w:pPr>
        <w:rPr>
          <w:rFonts w:cs="Arial"/>
        </w:rPr>
        <w:sectPr w:rsidR="001D53AE" w:rsidSect="00E52553">
          <w:headerReference w:type="default" r:id="rId7"/>
          <w:pgSz w:w="11907" w:h="16839" w:code="9"/>
          <w:pgMar w:top="907" w:right="1021" w:bottom="1418" w:left="1814" w:header="709" w:footer="709" w:gutter="0"/>
          <w:cols w:space="708"/>
          <w:formProt w:val="0"/>
          <w:titlePg/>
          <w:docGrid w:linePitch="360"/>
        </w:sectPr>
      </w:pPr>
    </w:p>
    <w:p w14:paraId="478E97EB" w14:textId="77777777" w:rsidR="00CC5B01" w:rsidRDefault="00CC5B01" w:rsidP="00094BF0">
      <w:pPr>
        <w:rPr>
          <w:rFonts w:cs="Arial"/>
        </w:rPr>
      </w:pPr>
    </w:p>
    <w:p w14:paraId="478E97EE" w14:textId="77777777" w:rsidR="00CC5B01" w:rsidRDefault="00CC5B01" w:rsidP="00094BF0">
      <w:pPr>
        <w:rPr>
          <w:rFonts w:cs="Arial"/>
        </w:rPr>
      </w:pPr>
    </w:p>
    <w:p w14:paraId="478E97EF" w14:textId="77777777" w:rsidR="00E57228" w:rsidRDefault="007C0F7C" w:rsidP="00E57228">
      <w:pPr>
        <w:rPr>
          <w:rFonts w:cs="Arial"/>
        </w:rPr>
      </w:pPr>
      <w:r>
        <w:rPr>
          <w:rFonts w:cs="Arial"/>
        </w:rPr>
        <w:t>(allkirjastatud digitaalselt)</w:t>
      </w:r>
      <w:r w:rsidR="00E57228" w:rsidRPr="00E57228">
        <w:rPr>
          <w:rFonts w:cs="Arial"/>
        </w:rPr>
        <w:t xml:space="preserve"> </w:t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  <w:r w:rsidR="00E57228">
        <w:rPr>
          <w:rFonts w:cs="Arial"/>
        </w:rPr>
        <w:tab/>
      </w:r>
    </w:p>
    <w:p w14:paraId="478E97F0" w14:textId="104553DF" w:rsidR="007B2940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2406B4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r w:rsidR="002406B4">
        <w:rPr>
          <w:rFonts w:cs="Arial"/>
        </w:rPr>
        <w:t>Karmen Joller</w: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78E97F1" w14:textId="37C41EA8" w:rsidR="007C0F7C" w:rsidRDefault="00E57228" w:rsidP="00094BF0">
      <w:pPr>
        <w:rPr>
          <w:rFonts w:cs="Arial"/>
        </w:rPr>
      </w:pPr>
      <w:r>
        <w:rPr>
          <w:rFonts w:cs="Arial"/>
        </w:rPr>
        <w:fldChar w:fldCharType="begin"/>
      </w:r>
      <w:r w:rsidR="002406B4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2406B4">
        <w:rPr>
          <w:rFonts w:cs="Arial"/>
        </w:rPr>
        <w:t>sotsiaalminister</w:t>
      </w:r>
      <w:r>
        <w:rPr>
          <w:rFonts w:cs="Arial"/>
        </w:rPr>
        <w:fldChar w:fldCharType="end"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78E97F2" w14:textId="77777777" w:rsidR="007B2940" w:rsidRDefault="007B2940" w:rsidP="00B066FE">
      <w:pPr>
        <w:rPr>
          <w:rFonts w:cs="Arial"/>
        </w:rPr>
      </w:pPr>
    </w:p>
    <w:p w14:paraId="478E97F3" w14:textId="4F898E9F" w:rsidR="00E52553" w:rsidRDefault="00100F1A" w:rsidP="00B066FE">
      <w:r>
        <w:rPr>
          <w:rFonts w:cs="Arial"/>
        </w:rPr>
        <w:br/>
      </w:r>
      <w:r w:rsidR="007B2940">
        <w:rPr>
          <w:rFonts w:cs="Arial"/>
        </w:rPr>
        <w:t>(allkirjastatud digitaalselt)</w:t>
      </w:r>
    </w:p>
    <w:p w14:paraId="478E97F4" w14:textId="77777777" w:rsidR="001D53AE" w:rsidRDefault="001D53AE" w:rsidP="00B066FE">
      <w:pPr>
        <w:sectPr w:rsidR="001D53AE" w:rsidSect="001D53AE">
          <w:type w:val="continuous"/>
          <w:pgSz w:w="11907" w:h="16839" w:code="9"/>
          <w:pgMar w:top="907" w:right="1021" w:bottom="1418" w:left="1814" w:header="709" w:footer="709" w:gutter="0"/>
          <w:cols w:space="708"/>
          <w:titlePg/>
          <w:docGrid w:linePitch="360"/>
        </w:sectPr>
      </w:pPr>
    </w:p>
    <w:p w14:paraId="478E97F5" w14:textId="115A6051" w:rsidR="007B2940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2406B4">
        <w:rPr>
          <w:rFonts w:cs="Arial"/>
        </w:rPr>
        <w:instrText xml:space="preserve"> delta_secondsignerName  \* MERGEFORMAT</w:instrText>
      </w:r>
      <w:r>
        <w:rPr>
          <w:rFonts w:cs="Arial"/>
        </w:rPr>
        <w:fldChar w:fldCharType="separate"/>
      </w:r>
      <w:r w:rsidR="002406B4">
        <w:rPr>
          <w:rFonts w:cs="Arial"/>
        </w:rPr>
        <w:t>Maarjo Mändmaa</w:t>
      </w:r>
      <w:r>
        <w:rPr>
          <w:rFonts w:cs="Arial"/>
        </w:rPr>
        <w:fldChar w:fldCharType="end"/>
      </w:r>
    </w:p>
    <w:p w14:paraId="478E97F6" w14:textId="3F2AE848" w:rsidR="008476E5" w:rsidRDefault="008476E5" w:rsidP="007B2940">
      <w:pPr>
        <w:rPr>
          <w:rFonts w:cs="Arial"/>
        </w:rPr>
      </w:pPr>
      <w:r>
        <w:rPr>
          <w:rFonts w:cs="Arial"/>
        </w:rPr>
        <w:fldChar w:fldCharType="begin"/>
      </w:r>
      <w:r w:rsidR="002406B4">
        <w:rPr>
          <w:rFonts w:cs="Arial"/>
        </w:rPr>
        <w:instrText xml:space="preserve"> delta_secondsignerJobTitle  \* MERGEFORMAT</w:instrText>
      </w:r>
      <w:r>
        <w:rPr>
          <w:rFonts w:cs="Arial"/>
        </w:rPr>
        <w:fldChar w:fldCharType="separate"/>
      </w:r>
      <w:r w:rsidR="002406B4">
        <w:rPr>
          <w:rFonts w:cs="Arial"/>
        </w:rPr>
        <w:t>kantsler</w:t>
      </w:r>
      <w:r>
        <w:rPr>
          <w:rFonts w:cs="Arial"/>
        </w:rPr>
        <w:fldChar w:fldCharType="end"/>
      </w:r>
      <w:r w:rsidR="002406B4">
        <w:rPr>
          <w:rFonts w:cs="Arial"/>
        </w:rPr>
        <w:t xml:space="preserve"> </w:t>
      </w:r>
    </w:p>
    <w:p w14:paraId="478E97F7" w14:textId="77777777" w:rsidR="00E52553" w:rsidRPr="00805BB9" w:rsidRDefault="00E52553" w:rsidP="00B066FE"/>
    <w:sectPr w:rsidR="00E52553" w:rsidRPr="00805BB9" w:rsidSect="001D53AE">
      <w:type w:val="continuous"/>
      <w:pgSz w:w="11907" w:h="16839" w:code="9"/>
      <w:pgMar w:top="907" w:right="1021" w:bottom="1418" w:left="181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97FC" w14:textId="77777777" w:rsidR="00B45145" w:rsidRDefault="00B45145" w:rsidP="00E52553">
      <w:r>
        <w:separator/>
      </w:r>
    </w:p>
  </w:endnote>
  <w:endnote w:type="continuationSeparator" w:id="0">
    <w:p w14:paraId="478E97FD" w14:textId="77777777" w:rsidR="00B45145" w:rsidRDefault="00B45145" w:rsidP="00E5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97FA" w14:textId="77777777" w:rsidR="00B45145" w:rsidRDefault="00B45145" w:rsidP="00E52553">
      <w:r>
        <w:separator/>
      </w:r>
    </w:p>
  </w:footnote>
  <w:footnote w:type="continuationSeparator" w:id="0">
    <w:p w14:paraId="478E97FB" w14:textId="77777777" w:rsidR="00B45145" w:rsidRDefault="00B45145" w:rsidP="00E5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20032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78E97FE" w14:textId="77777777" w:rsidR="00E52553" w:rsidRPr="00E52553" w:rsidRDefault="00E52553">
        <w:pPr>
          <w:pStyle w:val="Pis"/>
          <w:jc w:val="center"/>
          <w:rPr>
            <w:sz w:val="20"/>
            <w:szCs w:val="20"/>
          </w:rPr>
        </w:pPr>
        <w:r w:rsidRPr="00E52553">
          <w:rPr>
            <w:sz w:val="20"/>
            <w:szCs w:val="20"/>
          </w:rPr>
          <w:fldChar w:fldCharType="begin"/>
        </w:r>
        <w:r w:rsidRPr="00E52553">
          <w:rPr>
            <w:sz w:val="20"/>
            <w:szCs w:val="20"/>
          </w:rPr>
          <w:instrText>PAGE   \* MERGEFORMAT</w:instrText>
        </w:r>
        <w:r w:rsidRPr="00E52553">
          <w:rPr>
            <w:sz w:val="20"/>
            <w:szCs w:val="20"/>
          </w:rPr>
          <w:fldChar w:fldCharType="separate"/>
        </w:r>
        <w:r w:rsidR="002406B4">
          <w:rPr>
            <w:noProof/>
            <w:sz w:val="20"/>
            <w:szCs w:val="20"/>
          </w:rPr>
          <w:t>2</w:t>
        </w:r>
        <w:r w:rsidRPr="00E52553">
          <w:rPr>
            <w:sz w:val="20"/>
            <w:szCs w:val="20"/>
          </w:rPr>
          <w:fldChar w:fldCharType="end"/>
        </w:r>
      </w:p>
    </w:sdtContent>
  </w:sdt>
  <w:p w14:paraId="478E97FF" w14:textId="77777777" w:rsidR="00E52553" w:rsidRDefault="00E52553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145"/>
    <w:rsid w:val="00070153"/>
    <w:rsid w:val="000725E2"/>
    <w:rsid w:val="0009319A"/>
    <w:rsid w:val="00094BF0"/>
    <w:rsid w:val="000C6B61"/>
    <w:rsid w:val="000D0B25"/>
    <w:rsid w:val="000D7732"/>
    <w:rsid w:val="000E125F"/>
    <w:rsid w:val="000E7648"/>
    <w:rsid w:val="00100F1A"/>
    <w:rsid w:val="00113F1F"/>
    <w:rsid w:val="00144C39"/>
    <w:rsid w:val="00155252"/>
    <w:rsid w:val="001604DB"/>
    <w:rsid w:val="001D53AE"/>
    <w:rsid w:val="00202D28"/>
    <w:rsid w:val="00222719"/>
    <w:rsid w:val="002406B4"/>
    <w:rsid w:val="002534CF"/>
    <w:rsid w:val="00275FE2"/>
    <w:rsid w:val="00293ECF"/>
    <w:rsid w:val="00311234"/>
    <w:rsid w:val="003925B0"/>
    <w:rsid w:val="00395D73"/>
    <w:rsid w:val="003A7B91"/>
    <w:rsid w:val="003B3CE2"/>
    <w:rsid w:val="003B68F9"/>
    <w:rsid w:val="00433613"/>
    <w:rsid w:val="00436532"/>
    <w:rsid w:val="00437173"/>
    <w:rsid w:val="0048061D"/>
    <w:rsid w:val="00492545"/>
    <w:rsid w:val="00567685"/>
    <w:rsid w:val="00587F56"/>
    <w:rsid w:val="005A0B30"/>
    <w:rsid w:val="005B6FF3"/>
    <w:rsid w:val="00604C04"/>
    <w:rsid w:val="00610A9F"/>
    <w:rsid w:val="006305F8"/>
    <w:rsid w:val="006E4FCC"/>
    <w:rsid w:val="007135C5"/>
    <w:rsid w:val="007325C5"/>
    <w:rsid w:val="007352AA"/>
    <w:rsid w:val="00757A77"/>
    <w:rsid w:val="007B2940"/>
    <w:rsid w:val="007C0F7C"/>
    <w:rsid w:val="00805127"/>
    <w:rsid w:val="00805BB9"/>
    <w:rsid w:val="00812D03"/>
    <w:rsid w:val="008476E5"/>
    <w:rsid w:val="00890213"/>
    <w:rsid w:val="008B1F70"/>
    <w:rsid w:val="009835FB"/>
    <w:rsid w:val="00A037A5"/>
    <w:rsid w:val="00A07444"/>
    <w:rsid w:val="00A31525"/>
    <w:rsid w:val="00A42D4B"/>
    <w:rsid w:val="00A92036"/>
    <w:rsid w:val="00AA6C33"/>
    <w:rsid w:val="00B066FE"/>
    <w:rsid w:val="00B25BF0"/>
    <w:rsid w:val="00B45145"/>
    <w:rsid w:val="00B55121"/>
    <w:rsid w:val="00B81116"/>
    <w:rsid w:val="00BE049C"/>
    <w:rsid w:val="00C16907"/>
    <w:rsid w:val="00C21D9A"/>
    <w:rsid w:val="00C55F57"/>
    <w:rsid w:val="00C6556C"/>
    <w:rsid w:val="00CA5CEE"/>
    <w:rsid w:val="00CC5B01"/>
    <w:rsid w:val="00D321B8"/>
    <w:rsid w:val="00D35360"/>
    <w:rsid w:val="00D85F55"/>
    <w:rsid w:val="00DA3FAA"/>
    <w:rsid w:val="00E52553"/>
    <w:rsid w:val="00E57228"/>
    <w:rsid w:val="00EA42AE"/>
    <w:rsid w:val="00EB023C"/>
    <w:rsid w:val="00EB07A4"/>
    <w:rsid w:val="00EC175B"/>
    <w:rsid w:val="00ED4F4D"/>
    <w:rsid w:val="00EF0205"/>
    <w:rsid w:val="00FB7A35"/>
    <w:rsid w:val="00FE4683"/>
    <w:rsid w:val="00FE755F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97CC"/>
  <w15:chartTrackingRefBased/>
  <w15:docId w15:val="{88D3CE98-4965-4C46-A28F-1F29723A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066FE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E52553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5255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E52553"/>
    <w:rPr>
      <w:rFonts w:ascii="Arial" w:hAnsi="Arial"/>
      <w:lang w:val="et-EE"/>
    </w:rPr>
  </w:style>
  <w:style w:type="paragraph" w:customStyle="1" w:styleId="Tekst">
    <w:name w:val="Tekst"/>
    <w:autoRedefine/>
    <w:qFormat/>
    <w:rsid w:val="00CC5B01"/>
    <w:pPr>
      <w:spacing w:after="0" w:line="240" w:lineRule="auto"/>
      <w:jc w:val="both"/>
    </w:pPr>
    <w:rPr>
      <w:rFonts w:ascii="Arial" w:eastAsia="SimSun" w:hAnsi="Arial" w:cs="Arial"/>
      <w:noProof/>
      <w:kern w:val="1"/>
      <w:lang w:val="et-E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Allert</dc:creator>
  <cp:keywords/>
  <dc:description/>
  <cp:lastModifiedBy>Merle Järve - RAM</cp:lastModifiedBy>
  <cp:revision>2</cp:revision>
  <cp:lastPrinted>2016-11-25T14:21:00Z</cp:lastPrinted>
  <dcterms:created xsi:type="dcterms:W3CDTF">2025-09-18T11:32:00Z</dcterms:created>
  <dcterms:modified xsi:type="dcterms:W3CDTF">2025-09-18T11:32:00Z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secondsignerName">
    <vt:lpwstr>{teine allkirjastaja}</vt:lpwstr>
  </property>
  <property fmtid="{D5CDD505-2E9C-101B-9397-08002B2CF9AE}" pid="8" name="delta_secondsignerJobTitle">
    <vt:lpwstr>{teise allkirjastaja ametinimetus}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2025-09-05T09:08:48Z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8fe098d2-428d-4bd4-9803-7195fe96f0e2</vt:lpwstr>
  </property>
  <property fmtid="{D5CDD505-2E9C-101B-9397-08002B2CF9AE}" pid="14" name="MSIP_Label_defa4170-0d19-0005-0004-bc88714345d2_ActionId">
    <vt:lpwstr>6f5595fb-3683-4949-b7d9-583262f64f1e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MSIP_Label_defa4170-0d19-0005-0004-bc88714345d2_Tag">
    <vt:lpwstr>10, 3, 0, 1</vt:lpwstr>
  </property>
</Properties>
</file>