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60E5" w:rsidRPr="005A60E5" w:rsidRDefault="005A60E5" w:rsidP="005A60E5">
      <w:pPr>
        <w:rPr>
          <w:rFonts w:ascii="Times New Roman" w:eastAsia="Times New Roman" w:hAnsi="Times New Roman" w:cs="Times New Roman"/>
          <w:color w:val="000000"/>
          <w:lang w:val="en-US"/>
        </w:rPr>
      </w:pP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Pöördumine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Sotsiaalministeeriumi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poole</w:t>
      </w:r>
      <w:proofErr w:type="spellEnd"/>
    </w:p>
    <w:p w:rsidR="005A60E5" w:rsidRPr="005A60E5" w:rsidRDefault="005A60E5" w:rsidP="005A60E5">
      <w:pPr>
        <w:rPr>
          <w:rFonts w:ascii="Times New Roman" w:eastAsia="Times New Roman" w:hAnsi="Times New Roman" w:cs="Times New Roman"/>
          <w:color w:val="000000"/>
          <w:lang w:val="en-US"/>
        </w:rPr>
      </w:pPr>
    </w:p>
    <w:p w:rsidR="005A60E5" w:rsidRPr="005A60E5" w:rsidRDefault="005A60E5" w:rsidP="005A60E5">
      <w:pPr>
        <w:rPr>
          <w:rFonts w:ascii="Times New Roman" w:eastAsia="Times New Roman" w:hAnsi="Times New Roman" w:cs="Times New Roman"/>
          <w:color w:val="000000"/>
          <w:lang w:val="en-US"/>
        </w:rPr>
      </w:pP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Eesti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Patsientide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Liit</w:t>
      </w:r>
      <w:proofErr w:type="spellEnd"/>
    </w:p>
    <w:p w:rsidR="005A60E5" w:rsidRPr="005A60E5" w:rsidRDefault="005A60E5" w:rsidP="005A60E5">
      <w:pPr>
        <w:rPr>
          <w:rFonts w:ascii="Times New Roman" w:eastAsia="Times New Roman" w:hAnsi="Times New Roman" w:cs="Times New Roman"/>
          <w:color w:val="000000"/>
          <w:lang w:val="en-US"/>
        </w:rPr>
      </w:pPr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16.11.2025</w:t>
      </w:r>
    </w:p>
    <w:p w:rsidR="005A60E5" w:rsidRPr="005A60E5" w:rsidRDefault="005A60E5" w:rsidP="005A60E5">
      <w:pPr>
        <w:rPr>
          <w:rFonts w:ascii="Times New Roman" w:eastAsia="Times New Roman" w:hAnsi="Times New Roman" w:cs="Times New Roman"/>
          <w:color w:val="000000"/>
          <w:lang w:val="en-US"/>
        </w:rPr>
      </w:pPr>
    </w:p>
    <w:p w:rsidR="005A60E5" w:rsidRPr="005A60E5" w:rsidRDefault="005A60E5" w:rsidP="005A60E5">
      <w:pPr>
        <w:rPr>
          <w:rFonts w:ascii="Times New Roman" w:eastAsia="Times New Roman" w:hAnsi="Times New Roman" w:cs="Times New Roman"/>
          <w:color w:val="000000"/>
          <w:lang w:val="en-US"/>
        </w:rPr>
      </w:pPr>
      <w:proofErr w:type="spellStart"/>
      <w:r w:rsidRPr="005A60E5">
        <w:rPr>
          <w:rFonts w:ascii="Arial" w:eastAsia="Times New Roman" w:hAnsi="Arial" w:cs="Arial"/>
          <w:b/>
          <w:bCs/>
          <w:color w:val="000000"/>
          <w:sz w:val="22"/>
          <w:szCs w:val="22"/>
          <w:lang w:val="en-US"/>
        </w:rPr>
        <w:t>Vaimse</w:t>
      </w:r>
      <w:proofErr w:type="spellEnd"/>
      <w:r w:rsidRPr="005A60E5">
        <w:rPr>
          <w:rFonts w:ascii="Arial" w:eastAsia="Times New Roman" w:hAnsi="Arial" w:cs="Arial"/>
          <w:b/>
          <w:bCs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b/>
          <w:bCs/>
          <w:color w:val="000000"/>
          <w:sz w:val="22"/>
          <w:szCs w:val="22"/>
          <w:lang w:val="en-US"/>
        </w:rPr>
        <w:t>terviseteenuste</w:t>
      </w:r>
      <w:proofErr w:type="spellEnd"/>
      <w:r w:rsidRPr="005A60E5">
        <w:rPr>
          <w:rFonts w:ascii="Arial" w:eastAsia="Times New Roman" w:hAnsi="Arial" w:cs="Arial"/>
          <w:b/>
          <w:bCs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b/>
          <w:bCs/>
          <w:color w:val="000000"/>
          <w:sz w:val="22"/>
          <w:szCs w:val="22"/>
          <w:lang w:val="en-US"/>
        </w:rPr>
        <w:t>eetilisus</w:t>
      </w:r>
      <w:proofErr w:type="spellEnd"/>
      <w:r w:rsidRPr="005A60E5">
        <w:rPr>
          <w:rFonts w:ascii="Arial" w:eastAsia="Times New Roman" w:hAnsi="Arial" w:cs="Arial"/>
          <w:b/>
          <w:bCs/>
          <w:color w:val="000000"/>
          <w:sz w:val="22"/>
          <w:szCs w:val="22"/>
          <w:lang w:val="en-US"/>
        </w:rPr>
        <w:t xml:space="preserve">, </w:t>
      </w:r>
      <w:proofErr w:type="spellStart"/>
      <w:r w:rsidRPr="005A60E5">
        <w:rPr>
          <w:rFonts w:ascii="Arial" w:eastAsia="Times New Roman" w:hAnsi="Arial" w:cs="Arial"/>
          <w:b/>
          <w:bCs/>
          <w:color w:val="000000"/>
          <w:sz w:val="22"/>
          <w:szCs w:val="22"/>
          <w:lang w:val="en-US"/>
        </w:rPr>
        <w:t>teaduspõhisuse</w:t>
      </w:r>
      <w:proofErr w:type="spellEnd"/>
      <w:r w:rsidRPr="005A60E5">
        <w:rPr>
          <w:rFonts w:ascii="Arial" w:eastAsia="Times New Roman" w:hAnsi="Arial" w:cs="Arial"/>
          <w:b/>
          <w:bCs/>
          <w:color w:val="000000"/>
          <w:sz w:val="22"/>
          <w:szCs w:val="22"/>
          <w:lang w:val="en-US"/>
        </w:rPr>
        <w:t xml:space="preserve"> ja </w:t>
      </w:r>
      <w:proofErr w:type="spellStart"/>
      <w:r w:rsidRPr="005A60E5">
        <w:rPr>
          <w:rFonts w:ascii="Arial" w:eastAsia="Times New Roman" w:hAnsi="Arial" w:cs="Arial"/>
          <w:b/>
          <w:bCs/>
          <w:color w:val="000000"/>
          <w:sz w:val="22"/>
          <w:szCs w:val="22"/>
          <w:lang w:val="en-US"/>
        </w:rPr>
        <w:t>järelevalve</w:t>
      </w:r>
      <w:proofErr w:type="spellEnd"/>
      <w:r w:rsidRPr="005A60E5">
        <w:rPr>
          <w:rFonts w:ascii="Arial" w:eastAsia="Times New Roman" w:hAnsi="Arial" w:cs="Arial"/>
          <w:b/>
          <w:bCs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b/>
          <w:bCs/>
          <w:color w:val="000000"/>
          <w:sz w:val="22"/>
          <w:szCs w:val="22"/>
          <w:lang w:val="en-US"/>
        </w:rPr>
        <w:t>tagamine</w:t>
      </w:r>
      <w:proofErr w:type="spellEnd"/>
    </w:p>
    <w:p w:rsidR="005A60E5" w:rsidRPr="005A60E5" w:rsidRDefault="005A60E5" w:rsidP="005A60E5">
      <w:pPr>
        <w:rPr>
          <w:rFonts w:ascii="Times New Roman" w:eastAsia="Times New Roman" w:hAnsi="Times New Roman" w:cs="Times New Roman"/>
          <w:color w:val="000000"/>
          <w:lang w:val="en-US"/>
        </w:rPr>
      </w:pPr>
    </w:p>
    <w:p w:rsidR="005A60E5" w:rsidRPr="005A60E5" w:rsidRDefault="005A60E5" w:rsidP="005A60E5">
      <w:pPr>
        <w:rPr>
          <w:rFonts w:ascii="Times New Roman" w:eastAsia="Times New Roman" w:hAnsi="Times New Roman" w:cs="Times New Roman"/>
          <w:color w:val="000000"/>
          <w:lang w:val="en-US"/>
        </w:rPr>
      </w:pP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Austatud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Sotsiaalministeerium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ning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sotsiaalminister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Karmen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Joller</w:t>
      </w:r>
      <w:proofErr w:type="spellEnd"/>
    </w:p>
    <w:p w:rsidR="005A60E5" w:rsidRPr="005A60E5" w:rsidRDefault="005A60E5" w:rsidP="005A60E5">
      <w:pPr>
        <w:spacing w:after="240"/>
        <w:rPr>
          <w:rFonts w:ascii="Times New Roman" w:eastAsia="Times New Roman" w:hAnsi="Times New Roman" w:cs="Times New Roman"/>
          <w:color w:val="000000"/>
          <w:lang w:val="en-US"/>
        </w:rPr>
      </w:pPr>
    </w:p>
    <w:p w:rsidR="005A60E5" w:rsidRPr="005A60E5" w:rsidRDefault="005A60E5" w:rsidP="005A60E5">
      <w:pPr>
        <w:rPr>
          <w:rFonts w:ascii="Times New Roman" w:eastAsia="Times New Roman" w:hAnsi="Times New Roman" w:cs="Times New Roman"/>
          <w:color w:val="000000"/>
          <w:lang w:val="en-US"/>
        </w:rPr>
      </w:pP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Eesti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Patsientide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Liit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pöördub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Teie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poole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seoses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meedias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kajastatud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juhtumiga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(</w:t>
      </w:r>
      <w:hyperlink r:id="rId4" w:history="1">
        <w:r w:rsidRPr="005A60E5">
          <w:rPr>
            <w:rFonts w:ascii="Arial" w:eastAsia="Times New Roman" w:hAnsi="Arial" w:cs="Arial"/>
            <w:color w:val="1155CC"/>
            <w:sz w:val="22"/>
            <w:szCs w:val="22"/>
            <w:u w:val="single"/>
            <w:lang w:val="en-US"/>
          </w:rPr>
          <w:t>https://www.delfi.ee/artikkel/120416097/korraga-kahel-toolil-koolipsuhholoog-tegeleb-too-korvalt-ebateadusega-kutseuhing-probleemi-ei-nae</w:t>
        </w:r>
      </w:hyperlink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),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kus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koolipsühholoog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tegutseb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samaaegselt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ebateaduslikke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meetodeid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propageeriva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konstellatsiooniterapeudina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. See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juhtum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on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toonud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esile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olulise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väärtuskonflikti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psühholoogide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seas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ning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laiemalt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ka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lün</w:t>
      </w:r>
      <w:r>
        <w:rPr>
          <w:rFonts w:ascii="Arial" w:eastAsia="Times New Roman" w:hAnsi="Arial" w:cs="Arial"/>
          <w:color w:val="000000"/>
          <w:sz w:val="22"/>
          <w:szCs w:val="22"/>
          <w:lang w:val="en-US"/>
        </w:rPr>
        <w:t>gad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riiklikus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järelevalves</w:t>
      </w:r>
      <w:proofErr w:type="spellEnd"/>
      <w:r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, mis </w:t>
      </w:r>
      <w:proofErr w:type="spellStart"/>
      <w:r>
        <w:rPr>
          <w:rFonts w:ascii="Arial" w:eastAsia="Times New Roman" w:hAnsi="Arial" w:cs="Arial"/>
          <w:color w:val="000000"/>
          <w:sz w:val="22"/>
          <w:szCs w:val="22"/>
          <w:lang w:val="en-US"/>
        </w:rPr>
        <w:t>kahjustavad</w:t>
      </w:r>
      <w:proofErr w:type="spellEnd"/>
      <w:r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2"/>
          <w:szCs w:val="22"/>
          <w:lang w:val="en-US"/>
        </w:rPr>
        <w:t>patsiente</w:t>
      </w:r>
      <w:proofErr w:type="spellEnd"/>
      <w:r>
        <w:rPr>
          <w:rFonts w:ascii="Arial" w:eastAsia="Times New Roman" w:hAnsi="Arial" w:cs="Arial"/>
          <w:color w:val="000000"/>
          <w:sz w:val="22"/>
          <w:szCs w:val="22"/>
          <w:lang w:val="en-US"/>
        </w:rPr>
        <w:t>.</w:t>
      </w:r>
    </w:p>
    <w:p w:rsidR="005A60E5" w:rsidRPr="005A60E5" w:rsidRDefault="005A60E5" w:rsidP="005A60E5">
      <w:pPr>
        <w:rPr>
          <w:rFonts w:ascii="Times New Roman" w:eastAsia="Times New Roman" w:hAnsi="Times New Roman" w:cs="Times New Roman"/>
          <w:color w:val="000000"/>
          <w:lang w:val="en-US"/>
        </w:rPr>
      </w:pPr>
    </w:p>
    <w:p w:rsidR="005A60E5" w:rsidRPr="005A60E5" w:rsidRDefault="005A60E5" w:rsidP="005A60E5">
      <w:pPr>
        <w:rPr>
          <w:rFonts w:ascii="Times New Roman" w:eastAsia="Times New Roman" w:hAnsi="Times New Roman" w:cs="Times New Roman"/>
          <w:color w:val="000000"/>
          <w:lang w:val="en-US"/>
        </w:rPr>
      </w:pPr>
      <w:proofErr w:type="spellStart"/>
      <w:r w:rsidRPr="005A60E5">
        <w:rPr>
          <w:rFonts w:ascii="Arial" w:eastAsia="Times New Roman" w:hAnsi="Arial" w:cs="Arial"/>
          <w:b/>
          <w:bCs/>
          <w:color w:val="000000"/>
          <w:sz w:val="22"/>
          <w:szCs w:val="22"/>
          <w:lang w:val="en-US"/>
        </w:rPr>
        <w:t>Väärtuskonflikt</w:t>
      </w:r>
      <w:proofErr w:type="spellEnd"/>
      <w:r w:rsidRPr="005A60E5">
        <w:rPr>
          <w:rFonts w:ascii="Arial" w:eastAsia="Times New Roman" w:hAnsi="Arial" w:cs="Arial"/>
          <w:b/>
          <w:bCs/>
          <w:color w:val="000000"/>
          <w:sz w:val="22"/>
          <w:szCs w:val="22"/>
          <w:lang w:val="en-US"/>
        </w:rPr>
        <w:t xml:space="preserve"> ja </w:t>
      </w:r>
      <w:proofErr w:type="spellStart"/>
      <w:r w:rsidRPr="005A60E5">
        <w:rPr>
          <w:rFonts w:ascii="Arial" w:eastAsia="Times New Roman" w:hAnsi="Arial" w:cs="Arial"/>
          <w:b/>
          <w:bCs/>
          <w:color w:val="000000"/>
          <w:sz w:val="22"/>
          <w:szCs w:val="22"/>
          <w:lang w:val="en-US"/>
        </w:rPr>
        <w:t>segadus</w:t>
      </w:r>
      <w:proofErr w:type="spellEnd"/>
    </w:p>
    <w:p w:rsidR="005A60E5" w:rsidRPr="005A60E5" w:rsidRDefault="005A60E5" w:rsidP="005A60E5">
      <w:pPr>
        <w:rPr>
          <w:rFonts w:ascii="Times New Roman" w:eastAsia="Times New Roman" w:hAnsi="Times New Roman" w:cs="Times New Roman"/>
          <w:color w:val="000000"/>
          <w:lang w:val="en-US"/>
        </w:rPr>
      </w:pPr>
    </w:p>
    <w:p w:rsidR="005A60E5" w:rsidRPr="005A60E5" w:rsidRDefault="005A60E5" w:rsidP="005A60E5">
      <w:pPr>
        <w:rPr>
          <w:rFonts w:ascii="Times New Roman" w:eastAsia="Times New Roman" w:hAnsi="Times New Roman" w:cs="Times New Roman"/>
          <w:color w:val="000000"/>
          <w:lang w:val="en-US"/>
        </w:rPr>
      </w:pP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Praegune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olukord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näitab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, et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erinevad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erialaühingud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lähtuvad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eetika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ja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teaduspõhisuse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küsimustes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vastandlikest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põhimõtetest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.</w:t>
      </w:r>
    </w:p>
    <w:p w:rsidR="005A60E5" w:rsidRPr="005A60E5" w:rsidRDefault="005A60E5" w:rsidP="005A60E5">
      <w:pPr>
        <w:rPr>
          <w:rFonts w:ascii="Times New Roman" w:eastAsia="Times New Roman" w:hAnsi="Times New Roman" w:cs="Times New Roman"/>
          <w:color w:val="000000"/>
          <w:lang w:val="en-US"/>
        </w:rPr>
      </w:pPr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ab/>
        <w:t>•</w:t>
      </w:r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ab/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Koolipsühholoogide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Ühing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leiab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, et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spetsialisti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kõrvaltegevus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ei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kuulu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nende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vastutusalasse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, </w:t>
      </w:r>
      <w:proofErr w:type="spellStart"/>
      <w:r>
        <w:rPr>
          <w:rFonts w:ascii="Arial" w:eastAsia="Times New Roman" w:hAnsi="Arial" w:cs="Arial"/>
          <w:color w:val="000000"/>
          <w:sz w:val="22"/>
          <w:szCs w:val="22"/>
          <w:lang w:val="en-US"/>
        </w:rPr>
        <w:t>isegi</w:t>
      </w:r>
      <w:proofErr w:type="spellEnd"/>
      <w:r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2"/>
          <w:szCs w:val="22"/>
          <w:lang w:val="en-US"/>
        </w:rPr>
        <w:t>kui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see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hõlmab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ebateaduslikke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praktikaid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.</w:t>
      </w:r>
    </w:p>
    <w:p w:rsidR="005A60E5" w:rsidRPr="005A60E5" w:rsidRDefault="005A60E5" w:rsidP="005A60E5">
      <w:pPr>
        <w:rPr>
          <w:rFonts w:ascii="Times New Roman" w:eastAsia="Times New Roman" w:hAnsi="Times New Roman" w:cs="Times New Roman"/>
          <w:color w:val="000000"/>
          <w:lang w:val="en-US"/>
        </w:rPr>
      </w:pPr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ab/>
        <w:t>•</w:t>
      </w:r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ab/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Eesti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Psühholoogide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Liit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ja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Kliiniliste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Psühholoogide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Kutseliit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seevastu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rõhutavad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, et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psühholoog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peab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olema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eetiline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ja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teaduspõhine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kogu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oma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kutsetegevuses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,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mitte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üksnes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2"/>
          <w:szCs w:val="22"/>
          <w:lang w:val="en-US"/>
        </w:rPr>
        <w:t>ühel</w:t>
      </w:r>
      <w:proofErr w:type="spellEnd"/>
      <w:r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töö</w:t>
      </w:r>
      <w:r>
        <w:rPr>
          <w:rFonts w:ascii="Arial" w:eastAsia="Times New Roman" w:hAnsi="Arial" w:cs="Arial"/>
          <w:color w:val="000000"/>
          <w:sz w:val="22"/>
          <w:szCs w:val="22"/>
          <w:lang w:val="en-US"/>
        </w:rPr>
        <w:t>kohal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.</w:t>
      </w:r>
    </w:p>
    <w:p w:rsidR="005A60E5" w:rsidRPr="005A60E5" w:rsidRDefault="005A60E5" w:rsidP="005A60E5">
      <w:pPr>
        <w:rPr>
          <w:rFonts w:ascii="Times New Roman" w:eastAsia="Times New Roman" w:hAnsi="Times New Roman" w:cs="Times New Roman"/>
          <w:color w:val="000000"/>
          <w:lang w:val="en-US"/>
        </w:rPr>
      </w:pPr>
    </w:p>
    <w:p w:rsidR="005A60E5" w:rsidRPr="005A60E5" w:rsidRDefault="005A60E5" w:rsidP="005A60E5">
      <w:pPr>
        <w:rPr>
          <w:rFonts w:ascii="Times New Roman" w:eastAsia="Times New Roman" w:hAnsi="Times New Roman" w:cs="Times New Roman"/>
          <w:color w:val="000000"/>
          <w:lang w:val="en-US"/>
        </w:rPr>
      </w:pP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Selline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erinevus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loob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segadust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nii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spetsialistide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seas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kui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ka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patsientide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jaoks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,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kes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ei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suuda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enam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eristada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,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milline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psühholoog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tegutseb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teaduspõhiselt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.</w:t>
      </w:r>
    </w:p>
    <w:p w:rsidR="005A60E5" w:rsidRPr="005A60E5" w:rsidRDefault="005A60E5" w:rsidP="005A60E5">
      <w:pPr>
        <w:rPr>
          <w:rFonts w:ascii="Times New Roman" w:eastAsia="Times New Roman" w:hAnsi="Times New Roman" w:cs="Times New Roman"/>
          <w:color w:val="000000"/>
          <w:lang w:val="en-US"/>
        </w:rPr>
      </w:pPr>
    </w:p>
    <w:p w:rsidR="005A60E5" w:rsidRPr="005A60E5" w:rsidRDefault="005A60E5" w:rsidP="005A60E5">
      <w:pPr>
        <w:rPr>
          <w:rFonts w:ascii="Times New Roman" w:eastAsia="Times New Roman" w:hAnsi="Times New Roman" w:cs="Times New Roman"/>
          <w:color w:val="000000"/>
          <w:lang w:val="en-US"/>
        </w:rPr>
      </w:pPr>
      <w:proofErr w:type="spellStart"/>
      <w:r w:rsidRPr="005A60E5">
        <w:rPr>
          <w:rFonts w:ascii="Arial" w:eastAsia="Times New Roman" w:hAnsi="Arial" w:cs="Arial"/>
          <w:b/>
          <w:bCs/>
          <w:color w:val="000000"/>
          <w:sz w:val="22"/>
          <w:szCs w:val="22"/>
          <w:lang w:val="en-US"/>
        </w:rPr>
        <w:t>Ebateaduslikud</w:t>
      </w:r>
      <w:proofErr w:type="spellEnd"/>
      <w:r w:rsidRPr="005A60E5">
        <w:rPr>
          <w:rFonts w:ascii="Arial" w:eastAsia="Times New Roman" w:hAnsi="Arial" w:cs="Arial"/>
          <w:b/>
          <w:bCs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b/>
          <w:bCs/>
          <w:color w:val="000000"/>
          <w:sz w:val="22"/>
          <w:szCs w:val="22"/>
          <w:lang w:val="en-US"/>
        </w:rPr>
        <w:t>praktikad</w:t>
      </w:r>
      <w:proofErr w:type="spellEnd"/>
      <w:r w:rsidRPr="005A60E5">
        <w:rPr>
          <w:rFonts w:ascii="Arial" w:eastAsia="Times New Roman" w:hAnsi="Arial" w:cs="Arial"/>
          <w:b/>
          <w:bCs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b/>
          <w:bCs/>
          <w:color w:val="000000"/>
          <w:sz w:val="22"/>
          <w:szCs w:val="22"/>
          <w:lang w:val="en-US"/>
        </w:rPr>
        <w:t>riigi</w:t>
      </w:r>
      <w:proofErr w:type="spellEnd"/>
      <w:r w:rsidRPr="005A60E5">
        <w:rPr>
          <w:rFonts w:ascii="Arial" w:eastAsia="Times New Roman" w:hAnsi="Arial" w:cs="Arial"/>
          <w:b/>
          <w:bCs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b/>
          <w:bCs/>
          <w:color w:val="000000"/>
          <w:sz w:val="22"/>
          <w:szCs w:val="22"/>
          <w:lang w:val="en-US"/>
        </w:rPr>
        <w:t>raha</w:t>
      </w:r>
      <w:proofErr w:type="spellEnd"/>
      <w:r w:rsidRPr="005A60E5">
        <w:rPr>
          <w:rFonts w:ascii="Arial" w:eastAsia="Times New Roman" w:hAnsi="Arial" w:cs="Arial"/>
          <w:b/>
          <w:bCs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b/>
          <w:bCs/>
          <w:color w:val="000000"/>
          <w:sz w:val="22"/>
          <w:szCs w:val="22"/>
          <w:lang w:val="en-US"/>
        </w:rPr>
        <w:t>eest</w:t>
      </w:r>
      <w:proofErr w:type="spellEnd"/>
    </w:p>
    <w:p w:rsidR="005A60E5" w:rsidRPr="005A60E5" w:rsidRDefault="005A60E5" w:rsidP="005A60E5">
      <w:pPr>
        <w:rPr>
          <w:rFonts w:ascii="Times New Roman" w:eastAsia="Times New Roman" w:hAnsi="Times New Roman" w:cs="Times New Roman"/>
          <w:color w:val="000000"/>
          <w:lang w:val="en-US"/>
        </w:rPr>
      </w:pPr>
    </w:p>
    <w:p w:rsidR="005A60E5" w:rsidRPr="005A60E5" w:rsidRDefault="005A60E5" w:rsidP="005A60E5">
      <w:pPr>
        <w:rPr>
          <w:rFonts w:ascii="Times New Roman" w:eastAsia="Times New Roman" w:hAnsi="Times New Roman" w:cs="Times New Roman"/>
          <w:color w:val="000000"/>
          <w:lang w:val="en-US"/>
        </w:rPr>
      </w:pP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Avalikkuse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ette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jõudnud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juhtumist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selgub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, et: </w:t>
      </w:r>
    </w:p>
    <w:p w:rsidR="005A60E5" w:rsidRPr="005A60E5" w:rsidRDefault="005A60E5" w:rsidP="005A60E5">
      <w:pPr>
        <w:rPr>
          <w:rFonts w:ascii="Times New Roman" w:eastAsia="Times New Roman" w:hAnsi="Times New Roman" w:cs="Times New Roman"/>
          <w:color w:val="000000"/>
          <w:lang w:val="en-US"/>
        </w:rPr>
      </w:pPr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ab/>
        <w:t>•</w:t>
      </w:r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ab/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pseudoteaduslikke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sekkumisi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on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pakutud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Töötukassa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koostööpartnerina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, s.t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riikliku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rahastuse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kaudu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;</w:t>
      </w:r>
    </w:p>
    <w:p w:rsidR="005A60E5" w:rsidRPr="005A60E5" w:rsidRDefault="005A60E5" w:rsidP="005A60E5">
      <w:pPr>
        <w:rPr>
          <w:rFonts w:ascii="Times New Roman" w:eastAsia="Times New Roman" w:hAnsi="Times New Roman" w:cs="Times New Roman"/>
          <w:color w:val="000000"/>
          <w:lang w:val="en-US"/>
        </w:rPr>
      </w:pPr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ab/>
        <w:t>•</w:t>
      </w:r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ab/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sama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spetsialist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on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tegutsenud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ka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Ohvriabi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partnerina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, mis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tähendab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, et ka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haavatavad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inimesed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võivad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sattuda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ebateaduslike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praktikate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mõju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alla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läbi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riiklike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kanalite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.</w:t>
      </w:r>
    </w:p>
    <w:p w:rsidR="005A60E5" w:rsidRPr="005A60E5" w:rsidRDefault="005A60E5" w:rsidP="005A60E5">
      <w:pPr>
        <w:rPr>
          <w:rFonts w:ascii="Times New Roman" w:eastAsia="Times New Roman" w:hAnsi="Times New Roman" w:cs="Times New Roman"/>
          <w:color w:val="000000"/>
          <w:lang w:val="en-US"/>
        </w:rPr>
      </w:pPr>
    </w:p>
    <w:p w:rsidR="005A60E5" w:rsidRPr="005A60E5" w:rsidRDefault="005A60E5" w:rsidP="005A60E5">
      <w:pPr>
        <w:rPr>
          <w:rFonts w:ascii="Times New Roman" w:eastAsia="Times New Roman" w:hAnsi="Times New Roman" w:cs="Times New Roman"/>
          <w:color w:val="000000"/>
          <w:lang w:val="en-US"/>
        </w:rPr>
      </w:pPr>
      <w:proofErr w:type="spellStart"/>
      <w:r w:rsidRPr="005A60E5">
        <w:rPr>
          <w:rFonts w:ascii="Arial" w:eastAsia="Times New Roman" w:hAnsi="Arial" w:cs="Arial"/>
          <w:b/>
          <w:bCs/>
          <w:color w:val="000000"/>
          <w:sz w:val="22"/>
          <w:szCs w:val="22"/>
          <w:lang w:val="en-US"/>
        </w:rPr>
        <w:t>Vajalikud</w:t>
      </w:r>
      <w:proofErr w:type="spellEnd"/>
      <w:r w:rsidRPr="005A60E5">
        <w:rPr>
          <w:rFonts w:ascii="Arial" w:eastAsia="Times New Roman" w:hAnsi="Arial" w:cs="Arial"/>
          <w:b/>
          <w:bCs/>
          <w:color w:val="000000"/>
          <w:sz w:val="22"/>
          <w:szCs w:val="22"/>
          <w:lang w:val="en-US"/>
        </w:rPr>
        <w:t xml:space="preserve"> on </w:t>
      </w:r>
      <w:proofErr w:type="spellStart"/>
      <w:r w:rsidRPr="005A60E5">
        <w:rPr>
          <w:rFonts w:ascii="Arial" w:eastAsia="Times New Roman" w:hAnsi="Arial" w:cs="Arial"/>
          <w:b/>
          <w:bCs/>
          <w:color w:val="000000"/>
          <w:sz w:val="22"/>
          <w:szCs w:val="22"/>
          <w:lang w:val="en-US"/>
        </w:rPr>
        <w:t>süsteemsed</w:t>
      </w:r>
      <w:proofErr w:type="spellEnd"/>
      <w:r w:rsidRPr="005A60E5">
        <w:rPr>
          <w:rFonts w:ascii="Arial" w:eastAsia="Times New Roman" w:hAnsi="Arial" w:cs="Arial"/>
          <w:b/>
          <w:bCs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b/>
          <w:bCs/>
          <w:color w:val="000000"/>
          <w:sz w:val="22"/>
          <w:szCs w:val="22"/>
          <w:lang w:val="en-US"/>
        </w:rPr>
        <w:t>muudatused</w:t>
      </w:r>
      <w:proofErr w:type="spellEnd"/>
    </w:p>
    <w:p w:rsidR="005A60E5" w:rsidRPr="005A60E5" w:rsidRDefault="005A60E5" w:rsidP="005A60E5">
      <w:pPr>
        <w:rPr>
          <w:rFonts w:ascii="Times New Roman" w:eastAsia="Times New Roman" w:hAnsi="Times New Roman" w:cs="Times New Roman"/>
          <w:color w:val="000000"/>
          <w:lang w:val="en-US"/>
        </w:rPr>
      </w:pPr>
    </w:p>
    <w:p w:rsidR="005A60E5" w:rsidRPr="005A60E5" w:rsidRDefault="005A60E5" w:rsidP="005A60E5">
      <w:pPr>
        <w:rPr>
          <w:rFonts w:ascii="Times New Roman" w:eastAsia="Times New Roman" w:hAnsi="Times New Roman" w:cs="Times New Roman"/>
          <w:color w:val="000000"/>
          <w:lang w:val="en-US"/>
        </w:rPr>
      </w:pP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Eesti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Patsientide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Liit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leiab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, et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pelgalt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erialaühingute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eneseregulatsioon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ei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ole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inimestele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kindlustunde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tagamiseks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piisav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.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Kui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erialaühing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ise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tolereerib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ebateaduse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praktikaid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,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ei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ole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patsientidel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ega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riigil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toimivat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kaitsemehhanismi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.</w:t>
      </w:r>
    </w:p>
    <w:p w:rsidR="005A60E5" w:rsidRPr="005A60E5" w:rsidRDefault="005A60E5" w:rsidP="005A60E5">
      <w:pPr>
        <w:rPr>
          <w:rFonts w:ascii="Times New Roman" w:eastAsia="Times New Roman" w:hAnsi="Times New Roman" w:cs="Times New Roman"/>
          <w:color w:val="000000"/>
          <w:lang w:val="en-US"/>
        </w:rPr>
      </w:pPr>
    </w:p>
    <w:p w:rsidR="005A60E5" w:rsidRPr="005A60E5" w:rsidRDefault="005A60E5" w:rsidP="005A60E5">
      <w:pPr>
        <w:rPr>
          <w:rFonts w:ascii="Times New Roman" w:eastAsia="Times New Roman" w:hAnsi="Times New Roman" w:cs="Times New Roman"/>
          <w:color w:val="000000"/>
          <w:lang w:val="en-US"/>
        </w:rPr>
      </w:pP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Seetõttu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teeme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ettepaneku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, et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Sotsiaalministeerium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:</w:t>
      </w:r>
    </w:p>
    <w:p w:rsidR="005A60E5" w:rsidRPr="005A60E5" w:rsidRDefault="005A60E5" w:rsidP="005A60E5">
      <w:pPr>
        <w:rPr>
          <w:rFonts w:ascii="Times New Roman" w:eastAsia="Times New Roman" w:hAnsi="Times New Roman" w:cs="Times New Roman"/>
          <w:color w:val="000000"/>
          <w:lang w:val="en-US"/>
        </w:rPr>
      </w:pPr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ab/>
        <w:t>1.</w:t>
      </w:r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ab/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kehtestaks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selged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põhimõtted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ja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järelevalvemehhanismid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vaimse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tervise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teenuste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teaduspõhisuse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tagamiseks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;</w:t>
      </w:r>
    </w:p>
    <w:p w:rsidR="005A60E5" w:rsidRPr="005A60E5" w:rsidRDefault="005A60E5" w:rsidP="005A60E5">
      <w:pPr>
        <w:rPr>
          <w:rFonts w:ascii="Times New Roman" w:eastAsia="Times New Roman" w:hAnsi="Times New Roman" w:cs="Times New Roman"/>
          <w:color w:val="000000"/>
          <w:lang w:val="en-US"/>
        </w:rPr>
      </w:pPr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ab/>
        <w:t>2.</w:t>
      </w:r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ab/>
        <w:t xml:space="preserve">looks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koostöös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teadusasutuste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ja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erialaühendustega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teadus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- ja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tõenduspõhiste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sekkumiste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registri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,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kust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inimesed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ja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ametnikud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saavad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kontrollida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meetodite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usaldusväärsust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;</w:t>
      </w:r>
    </w:p>
    <w:p w:rsidR="005A60E5" w:rsidRPr="005A60E5" w:rsidRDefault="005A60E5" w:rsidP="005A60E5">
      <w:pPr>
        <w:rPr>
          <w:rFonts w:ascii="Times New Roman" w:eastAsia="Times New Roman" w:hAnsi="Times New Roman" w:cs="Times New Roman"/>
          <w:color w:val="000000"/>
          <w:lang w:val="en-US"/>
        </w:rPr>
      </w:pPr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ab/>
        <w:t>3.</w:t>
      </w:r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ab/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kohustaks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riiklikke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ja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kohalikke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asutusi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hindama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koostööpartnerite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teaduslikku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pädevust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ja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eetilist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tausta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,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enne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kui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neile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suunatakse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avalikke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vahendeid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või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patsiente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;</w:t>
      </w:r>
    </w:p>
    <w:p w:rsidR="005A60E5" w:rsidRPr="005A60E5" w:rsidRDefault="005A60E5" w:rsidP="005A60E5">
      <w:pPr>
        <w:rPr>
          <w:rFonts w:ascii="Times New Roman" w:eastAsia="Times New Roman" w:hAnsi="Times New Roman" w:cs="Times New Roman"/>
          <w:color w:val="000000"/>
          <w:lang w:val="en-US"/>
        </w:rPr>
      </w:pPr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ab/>
        <w:t>4.</w:t>
      </w:r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ab/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tagaks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, et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kutset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andvates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komisjonides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oleksid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kaasatud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sõltumatud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teaduse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ja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eetika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eksperdid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.</w:t>
      </w:r>
    </w:p>
    <w:p w:rsidR="005A60E5" w:rsidRPr="005A60E5" w:rsidRDefault="005A60E5" w:rsidP="005A60E5">
      <w:pPr>
        <w:rPr>
          <w:rFonts w:ascii="Times New Roman" w:eastAsia="Times New Roman" w:hAnsi="Times New Roman" w:cs="Times New Roman"/>
          <w:color w:val="000000"/>
          <w:lang w:val="en-US"/>
        </w:rPr>
      </w:pPr>
    </w:p>
    <w:p w:rsidR="005A60E5" w:rsidRPr="005A60E5" w:rsidRDefault="005A60E5" w:rsidP="005A60E5">
      <w:pPr>
        <w:rPr>
          <w:rFonts w:ascii="Times New Roman" w:eastAsia="Times New Roman" w:hAnsi="Times New Roman" w:cs="Times New Roman"/>
          <w:color w:val="000000"/>
          <w:lang w:val="en-US"/>
        </w:rPr>
      </w:pP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Eesti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Patsientide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Liit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on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valmis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panustama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arutelusse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ja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töögruppidesse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, et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töötada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välja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lahendusi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, mis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kaitsevad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patsiente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ja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aitavad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2"/>
          <w:szCs w:val="22"/>
          <w:lang w:val="en-US"/>
        </w:rPr>
        <w:t>hoida-</w:t>
      </w:r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taastada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usaldust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vaimse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tervise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süsteemi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vastu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.</w:t>
      </w:r>
    </w:p>
    <w:p w:rsidR="005A60E5" w:rsidRPr="005A60E5" w:rsidRDefault="005A60E5" w:rsidP="005A60E5">
      <w:pPr>
        <w:rPr>
          <w:rFonts w:ascii="Times New Roman" w:eastAsia="Times New Roman" w:hAnsi="Times New Roman" w:cs="Times New Roman"/>
          <w:color w:val="000000"/>
          <w:lang w:val="en-US"/>
        </w:rPr>
      </w:pPr>
    </w:p>
    <w:p w:rsidR="005A60E5" w:rsidRDefault="005A60E5" w:rsidP="005A60E5">
      <w:pPr>
        <w:rPr>
          <w:rFonts w:ascii="Arial" w:eastAsia="Times New Roman" w:hAnsi="Arial" w:cs="Arial"/>
          <w:color w:val="000000"/>
          <w:sz w:val="22"/>
          <w:szCs w:val="22"/>
          <w:lang w:val="en-US"/>
        </w:rPr>
      </w:pPr>
    </w:p>
    <w:p w:rsidR="005A60E5" w:rsidRPr="005A60E5" w:rsidRDefault="005A60E5" w:rsidP="005A60E5">
      <w:pPr>
        <w:rPr>
          <w:rFonts w:ascii="Times New Roman" w:eastAsia="Times New Roman" w:hAnsi="Times New Roman" w:cs="Times New Roman"/>
          <w:color w:val="000000"/>
          <w:lang w:val="en-US"/>
        </w:rPr>
      </w:pPr>
      <w:bookmarkStart w:id="0" w:name="_GoBack"/>
      <w:bookmarkEnd w:id="0"/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Lugupidamisega</w:t>
      </w:r>
      <w:proofErr w:type="spellEnd"/>
    </w:p>
    <w:p w:rsidR="005A60E5" w:rsidRPr="005A60E5" w:rsidRDefault="005A60E5" w:rsidP="005A60E5">
      <w:pPr>
        <w:rPr>
          <w:rFonts w:ascii="Times New Roman" w:eastAsia="Times New Roman" w:hAnsi="Times New Roman" w:cs="Times New Roman"/>
          <w:color w:val="000000"/>
          <w:lang w:val="en-US"/>
        </w:rPr>
      </w:pPr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Annika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Oja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ab/>
      </w:r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ab/>
      </w:r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ab/>
      </w:r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ab/>
      </w:r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ab/>
      </w:r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ab/>
      </w:r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ab/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Kadri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Tammepuu</w:t>
      </w:r>
      <w:proofErr w:type="spellEnd"/>
    </w:p>
    <w:p w:rsidR="005A60E5" w:rsidRPr="005A60E5" w:rsidRDefault="005A60E5" w:rsidP="005A60E5">
      <w:pPr>
        <w:rPr>
          <w:rFonts w:ascii="Times New Roman" w:eastAsia="Times New Roman" w:hAnsi="Times New Roman" w:cs="Times New Roman"/>
          <w:color w:val="000000"/>
          <w:lang w:val="en-US"/>
        </w:rPr>
      </w:pP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tegevjuht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ab/>
      </w:r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ab/>
      </w:r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ab/>
      </w:r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ab/>
      </w:r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ab/>
      </w:r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ab/>
      </w:r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ab/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juhatuse</w:t>
      </w:r>
      <w:proofErr w:type="spellEnd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color w:val="000000"/>
          <w:sz w:val="22"/>
          <w:szCs w:val="22"/>
          <w:lang w:val="en-US"/>
        </w:rPr>
        <w:t>liige</w:t>
      </w:r>
      <w:proofErr w:type="spellEnd"/>
    </w:p>
    <w:p w:rsidR="005A60E5" w:rsidRPr="005A60E5" w:rsidRDefault="005A60E5" w:rsidP="005A60E5">
      <w:pPr>
        <w:rPr>
          <w:rFonts w:ascii="Times New Roman" w:eastAsia="Times New Roman" w:hAnsi="Times New Roman" w:cs="Times New Roman"/>
          <w:color w:val="000000"/>
          <w:lang w:val="en-US"/>
        </w:rPr>
      </w:pPr>
      <w:r w:rsidRPr="005A60E5">
        <w:rPr>
          <w:rFonts w:ascii="Arial" w:eastAsia="Times New Roman" w:hAnsi="Arial" w:cs="Arial"/>
          <w:i/>
          <w:iCs/>
          <w:color w:val="000000"/>
          <w:sz w:val="22"/>
          <w:szCs w:val="22"/>
          <w:lang w:val="en-US"/>
        </w:rPr>
        <w:t>/</w:t>
      </w:r>
      <w:proofErr w:type="spellStart"/>
      <w:r w:rsidRPr="005A60E5">
        <w:rPr>
          <w:rFonts w:ascii="Arial" w:eastAsia="Times New Roman" w:hAnsi="Arial" w:cs="Arial"/>
          <w:i/>
          <w:iCs/>
          <w:color w:val="000000"/>
          <w:sz w:val="22"/>
          <w:szCs w:val="22"/>
          <w:lang w:val="en-US"/>
        </w:rPr>
        <w:t>allkirjastatud</w:t>
      </w:r>
      <w:proofErr w:type="spellEnd"/>
      <w:r w:rsidRPr="005A60E5">
        <w:rPr>
          <w:rFonts w:ascii="Arial" w:eastAsia="Times New Roman" w:hAnsi="Arial" w:cs="Arial"/>
          <w:i/>
          <w:iCs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i/>
          <w:iCs/>
          <w:color w:val="000000"/>
          <w:sz w:val="22"/>
          <w:szCs w:val="22"/>
          <w:lang w:val="en-US"/>
        </w:rPr>
        <w:t>digitaalselt</w:t>
      </w:r>
      <w:proofErr w:type="spellEnd"/>
      <w:r w:rsidRPr="005A60E5">
        <w:rPr>
          <w:rFonts w:ascii="Arial" w:eastAsia="Times New Roman" w:hAnsi="Arial" w:cs="Arial"/>
          <w:i/>
          <w:iCs/>
          <w:color w:val="000000"/>
          <w:sz w:val="22"/>
          <w:szCs w:val="22"/>
          <w:lang w:val="en-US"/>
        </w:rPr>
        <w:t>/</w:t>
      </w:r>
      <w:r w:rsidRPr="005A60E5">
        <w:rPr>
          <w:rFonts w:ascii="Arial" w:eastAsia="Times New Roman" w:hAnsi="Arial" w:cs="Arial"/>
          <w:i/>
          <w:iCs/>
          <w:color w:val="000000"/>
          <w:sz w:val="22"/>
          <w:szCs w:val="22"/>
          <w:lang w:val="en-US"/>
        </w:rPr>
        <w:tab/>
      </w:r>
      <w:r w:rsidRPr="005A60E5">
        <w:rPr>
          <w:rFonts w:ascii="Arial" w:eastAsia="Times New Roman" w:hAnsi="Arial" w:cs="Arial"/>
          <w:i/>
          <w:iCs/>
          <w:color w:val="000000"/>
          <w:sz w:val="22"/>
          <w:szCs w:val="22"/>
          <w:lang w:val="en-US"/>
        </w:rPr>
        <w:tab/>
      </w:r>
      <w:r w:rsidRPr="005A60E5">
        <w:rPr>
          <w:rFonts w:ascii="Arial" w:eastAsia="Times New Roman" w:hAnsi="Arial" w:cs="Arial"/>
          <w:i/>
          <w:iCs/>
          <w:color w:val="000000"/>
          <w:sz w:val="22"/>
          <w:szCs w:val="22"/>
          <w:lang w:val="en-US"/>
        </w:rPr>
        <w:tab/>
      </w:r>
      <w:r w:rsidRPr="005A60E5">
        <w:rPr>
          <w:rFonts w:ascii="Arial" w:eastAsia="Times New Roman" w:hAnsi="Arial" w:cs="Arial"/>
          <w:i/>
          <w:iCs/>
          <w:color w:val="000000"/>
          <w:sz w:val="22"/>
          <w:szCs w:val="22"/>
          <w:lang w:val="en-US"/>
        </w:rPr>
        <w:tab/>
      </w:r>
      <w:r w:rsidRPr="005A60E5">
        <w:rPr>
          <w:rFonts w:ascii="Arial" w:eastAsia="Times New Roman" w:hAnsi="Arial" w:cs="Arial"/>
          <w:i/>
          <w:iCs/>
          <w:color w:val="000000"/>
          <w:sz w:val="22"/>
          <w:szCs w:val="22"/>
          <w:lang w:val="en-US"/>
        </w:rPr>
        <w:tab/>
        <w:t>/</w:t>
      </w:r>
      <w:proofErr w:type="spellStart"/>
      <w:r w:rsidRPr="005A60E5">
        <w:rPr>
          <w:rFonts w:ascii="Arial" w:eastAsia="Times New Roman" w:hAnsi="Arial" w:cs="Arial"/>
          <w:i/>
          <w:iCs/>
          <w:color w:val="000000"/>
          <w:sz w:val="22"/>
          <w:szCs w:val="22"/>
          <w:lang w:val="en-US"/>
        </w:rPr>
        <w:t>allkirjastatud</w:t>
      </w:r>
      <w:proofErr w:type="spellEnd"/>
      <w:r w:rsidRPr="005A60E5">
        <w:rPr>
          <w:rFonts w:ascii="Arial" w:eastAsia="Times New Roman" w:hAnsi="Arial" w:cs="Arial"/>
          <w:i/>
          <w:iCs/>
          <w:color w:val="000000"/>
          <w:sz w:val="22"/>
          <w:szCs w:val="22"/>
          <w:lang w:val="en-US"/>
        </w:rPr>
        <w:t xml:space="preserve"> </w:t>
      </w:r>
      <w:proofErr w:type="spellStart"/>
      <w:r w:rsidRPr="005A60E5">
        <w:rPr>
          <w:rFonts w:ascii="Arial" w:eastAsia="Times New Roman" w:hAnsi="Arial" w:cs="Arial"/>
          <w:i/>
          <w:iCs/>
          <w:color w:val="000000"/>
          <w:sz w:val="22"/>
          <w:szCs w:val="22"/>
          <w:lang w:val="en-US"/>
        </w:rPr>
        <w:t>digitaalselt</w:t>
      </w:r>
      <w:proofErr w:type="spellEnd"/>
      <w:r w:rsidRPr="005A60E5">
        <w:rPr>
          <w:rFonts w:ascii="Arial" w:eastAsia="Times New Roman" w:hAnsi="Arial" w:cs="Arial"/>
          <w:i/>
          <w:iCs/>
          <w:color w:val="000000"/>
          <w:sz w:val="22"/>
          <w:szCs w:val="22"/>
          <w:lang w:val="en-US"/>
        </w:rPr>
        <w:t>/</w:t>
      </w:r>
    </w:p>
    <w:p w:rsidR="005A60E5" w:rsidRPr="005A60E5" w:rsidRDefault="005A60E5" w:rsidP="005A60E5">
      <w:pPr>
        <w:spacing w:after="240"/>
        <w:rPr>
          <w:rFonts w:ascii="Times New Roman" w:eastAsia="Times New Roman" w:hAnsi="Times New Roman" w:cs="Times New Roman"/>
          <w:lang w:val="en-US"/>
        </w:rPr>
      </w:pPr>
    </w:p>
    <w:p w:rsidR="006650EC" w:rsidRDefault="006650EC"/>
    <w:sectPr w:rsidR="006650EC" w:rsidSect="0055157C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5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0E5"/>
    <w:rsid w:val="002C04B7"/>
    <w:rsid w:val="0055157C"/>
    <w:rsid w:val="005A60E5"/>
    <w:rsid w:val="00665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EB29C8B"/>
  <w15:chartTrackingRefBased/>
  <w15:docId w15:val="{9DD69F1E-1AC0-0547-A441-516893565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A60E5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5A60E5"/>
    <w:rPr>
      <w:color w:val="0000FF"/>
      <w:u w:val="single"/>
    </w:rPr>
  </w:style>
  <w:style w:type="character" w:customStyle="1" w:styleId="apple-tab-span">
    <w:name w:val="apple-tab-span"/>
    <w:basedOn w:val="DefaultParagraphFont"/>
    <w:rsid w:val="005A60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975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delfi.ee/artikkel/120416097/korraga-kahel-toolil-koolipsuhholoog-tegeleb-too-korvalt-ebateadusega-kutseuhing-probleemi-ei-na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2025-11-16T09:20:00Z</dcterms:created>
  <dcterms:modified xsi:type="dcterms:W3CDTF">2025-11-16T09:30:00Z</dcterms:modified>
</cp:coreProperties>
</file>