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06ED5" w:rsidRDefault="00906ED5">
      <w:pPr>
        <w:pBdr>
          <w:top w:val="nil"/>
          <w:left w:val="nil"/>
          <w:bottom w:val="nil"/>
          <w:right w:val="nil"/>
          <w:between w:val="nil"/>
        </w:pBdr>
        <w:rPr>
          <w:rFonts w:ascii="Aptos" w:eastAsia="Aptos" w:hAnsi="Aptos" w:cs="Aptos"/>
          <w:color w:val="000000"/>
        </w:rPr>
      </w:pPr>
    </w:p>
    <w:p w14:paraId="00000002" w14:textId="77777777" w:rsidR="00906ED5" w:rsidRDefault="00906ED5">
      <w:pPr>
        <w:widowControl w:val="0"/>
        <w:pBdr>
          <w:top w:val="nil"/>
          <w:left w:val="nil"/>
          <w:bottom w:val="nil"/>
          <w:right w:val="nil"/>
          <w:between w:val="nil"/>
        </w:pBdr>
        <w:rPr>
          <w:rFonts w:ascii="Aptos" w:eastAsia="Aptos" w:hAnsi="Aptos" w:cs="Aptos"/>
          <w:color w:val="000000"/>
        </w:rPr>
      </w:pPr>
    </w:p>
    <w:p w14:paraId="24FE97E6" w14:textId="77777777" w:rsidR="009B07A3" w:rsidRDefault="009B07A3">
      <w:pPr>
        <w:widowControl w:val="0"/>
        <w:pBdr>
          <w:top w:val="nil"/>
          <w:left w:val="nil"/>
          <w:bottom w:val="nil"/>
          <w:right w:val="nil"/>
          <w:between w:val="nil"/>
        </w:pBdr>
        <w:rPr>
          <w:rFonts w:ascii="Aptos" w:eastAsia="Aptos" w:hAnsi="Aptos" w:cs="Aptos"/>
          <w:color w:val="000000"/>
        </w:rPr>
      </w:pPr>
    </w:p>
    <w:p w14:paraId="28FA4FA9" w14:textId="77777777" w:rsidR="009B07A3" w:rsidRDefault="009B07A3">
      <w:pPr>
        <w:widowControl w:val="0"/>
        <w:pBdr>
          <w:top w:val="nil"/>
          <w:left w:val="nil"/>
          <w:bottom w:val="nil"/>
          <w:right w:val="nil"/>
          <w:between w:val="nil"/>
        </w:pBdr>
        <w:rPr>
          <w:rFonts w:ascii="Aptos" w:eastAsia="Aptos" w:hAnsi="Aptos" w:cs="Aptos"/>
          <w:color w:val="000000"/>
        </w:rPr>
      </w:pPr>
    </w:p>
    <w:p w14:paraId="00000003" w14:textId="56161A43" w:rsidR="00906ED5" w:rsidRDefault="00DD232B">
      <w:pPr>
        <w:widowControl w:val="0"/>
        <w:pBdr>
          <w:top w:val="nil"/>
          <w:left w:val="nil"/>
          <w:bottom w:val="nil"/>
          <w:right w:val="nil"/>
          <w:between w:val="nil"/>
        </w:pBdr>
        <w:rPr>
          <w:rFonts w:ascii="Aptos" w:eastAsia="Aptos" w:hAnsi="Aptos" w:cs="Aptos"/>
          <w:color w:val="000000"/>
        </w:rPr>
      </w:pPr>
      <w:r>
        <w:rPr>
          <w:rFonts w:ascii="Aptos" w:eastAsia="Aptos" w:hAnsi="Aptos" w:cs="Aptos"/>
          <w:color w:val="000000"/>
        </w:rPr>
        <w:t>Majandus- ja Kommunikatsiooniministeerium</w:t>
      </w:r>
      <w:r w:rsidR="00527D84">
        <w:rPr>
          <w:rFonts w:ascii="Aptos" w:eastAsia="Aptos" w:hAnsi="Aptos" w:cs="Aptos"/>
          <w:color w:val="000000"/>
        </w:rPr>
        <w:tab/>
      </w:r>
      <w:r w:rsidR="00527D84">
        <w:rPr>
          <w:rFonts w:ascii="Aptos" w:eastAsia="Aptos" w:hAnsi="Aptos" w:cs="Aptos"/>
          <w:color w:val="000000"/>
        </w:rPr>
        <w:tab/>
      </w:r>
      <w:r w:rsidR="00527D84">
        <w:rPr>
          <w:rFonts w:ascii="Aptos" w:eastAsia="Aptos" w:hAnsi="Aptos" w:cs="Aptos"/>
          <w:color w:val="000000"/>
        </w:rPr>
        <w:tab/>
      </w:r>
      <w:r w:rsidR="00527D84">
        <w:rPr>
          <w:rFonts w:ascii="Aptos" w:eastAsia="Aptos" w:hAnsi="Aptos" w:cs="Aptos"/>
          <w:color w:val="000000"/>
        </w:rPr>
        <w:tab/>
      </w:r>
      <w:r>
        <w:rPr>
          <w:rFonts w:ascii="Aptos" w:eastAsia="Aptos" w:hAnsi="Aptos" w:cs="Aptos"/>
          <w:color w:val="000000"/>
        </w:rPr>
        <w:t>Teie 07.05.2026 nr.2-2/1666-1</w:t>
      </w:r>
    </w:p>
    <w:p w14:paraId="00000004" w14:textId="6FB41DC9" w:rsidR="00906ED5" w:rsidRDefault="00DD232B">
      <w:pPr>
        <w:widowControl w:val="0"/>
        <w:pBdr>
          <w:top w:val="nil"/>
          <w:left w:val="nil"/>
          <w:bottom w:val="nil"/>
          <w:right w:val="nil"/>
          <w:between w:val="nil"/>
        </w:pBdr>
        <w:rPr>
          <w:rFonts w:ascii="Aptos" w:eastAsia="Aptos" w:hAnsi="Aptos" w:cs="Aptos"/>
          <w:color w:val="000000"/>
        </w:rPr>
      </w:pP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tab/>
        <w:t>Meie22.05.2026</w:t>
      </w:r>
    </w:p>
    <w:p w14:paraId="00000005" w14:textId="77777777" w:rsidR="00906ED5" w:rsidRDefault="00906ED5">
      <w:pPr>
        <w:widowControl w:val="0"/>
        <w:pBdr>
          <w:top w:val="nil"/>
          <w:left w:val="nil"/>
          <w:bottom w:val="nil"/>
          <w:right w:val="nil"/>
          <w:between w:val="nil"/>
        </w:pBdr>
        <w:rPr>
          <w:rFonts w:ascii="Aptos" w:eastAsia="Aptos" w:hAnsi="Aptos" w:cs="Aptos"/>
          <w:color w:val="000000"/>
        </w:rPr>
      </w:pPr>
    </w:p>
    <w:p w14:paraId="00000006" w14:textId="77777777" w:rsidR="00906ED5" w:rsidRDefault="00906ED5">
      <w:pPr>
        <w:widowControl w:val="0"/>
        <w:pBdr>
          <w:top w:val="nil"/>
          <w:left w:val="nil"/>
          <w:bottom w:val="nil"/>
          <w:right w:val="nil"/>
          <w:between w:val="nil"/>
        </w:pBdr>
        <w:rPr>
          <w:rFonts w:ascii="Aptos" w:eastAsia="Aptos" w:hAnsi="Aptos" w:cs="Aptos"/>
          <w:color w:val="000000"/>
        </w:rPr>
      </w:pPr>
    </w:p>
    <w:p w14:paraId="0C663082" w14:textId="77777777" w:rsidR="009B07A3" w:rsidRDefault="009B07A3" w:rsidP="00DD232B">
      <w:pPr>
        <w:widowControl w:val="0"/>
        <w:pBdr>
          <w:top w:val="nil"/>
          <w:left w:val="nil"/>
          <w:bottom w:val="nil"/>
          <w:right w:val="nil"/>
          <w:between w:val="nil"/>
        </w:pBdr>
        <w:rPr>
          <w:rFonts w:ascii="Aptos" w:eastAsia="Aptos" w:hAnsi="Aptos" w:cs="Aptos"/>
          <w:b/>
          <w:bCs/>
          <w:color w:val="000000"/>
        </w:rPr>
      </w:pPr>
    </w:p>
    <w:p w14:paraId="3B4B2769" w14:textId="25CEDFA3" w:rsidR="00DD232B" w:rsidRPr="00DD232B" w:rsidRDefault="00DD232B" w:rsidP="00DD232B">
      <w:pPr>
        <w:widowControl w:val="0"/>
        <w:pBdr>
          <w:top w:val="nil"/>
          <w:left w:val="nil"/>
          <w:bottom w:val="nil"/>
          <w:right w:val="nil"/>
          <w:between w:val="nil"/>
        </w:pBdr>
        <w:rPr>
          <w:rFonts w:ascii="Aptos" w:eastAsia="Aptos" w:hAnsi="Aptos" w:cs="Aptos"/>
          <w:b/>
          <w:bCs/>
          <w:color w:val="000000"/>
        </w:rPr>
      </w:pPr>
      <w:r w:rsidRPr="00DD232B">
        <w:rPr>
          <w:rFonts w:ascii="Aptos" w:eastAsia="Aptos" w:hAnsi="Aptos" w:cs="Aptos"/>
          <w:b/>
          <w:bCs/>
          <w:color w:val="000000"/>
        </w:rPr>
        <w:t>Planeerimisseaduse, ehitusseadustiku ning</w:t>
      </w:r>
    </w:p>
    <w:p w14:paraId="4D33AF86" w14:textId="77777777" w:rsidR="00DD232B" w:rsidRPr="00DD232B" w:rsidRDefault="00DD232B" w:rsidP="00DD232B">
      <w:pPr>
        <w:widowControl w:val="0"/>
        <w:pBdr>
          <w:top w:val="nil"/>
          <w:left w:val="nil"/>
          <w:bottom w:val="nil"/>
          <w:right w:val="nil"/>
          <w:between w:val="nil"/>
        </w:pBdr>
        <w:rPr>
          <w:rFonts w:ascii="Aptos" w:eastAsia="Aptos" w:hAnsi="Aptos" w:cs="Aptos"/>
          <w:b/>
          <w:bCs/>
          <w:color w:val="000000"/>
        </w:rPr>
      </w:pPr>
      <w:r w:rsidRPr="00DD232B">
        <w:rPr>
          <w:rFonts w:ascii="Aptos" w:eastAsia="Aptos" w:hAnsi="Aptos" w:cs="Aptos"/>
          <w:b/>
          <w:bCs/>
          <w:color w:val="000000"/>
        </w:rPr>
        <w:t>ehitusseadustiku ja planeerimisseaduse</w:t>
      </w:r>
    </w:p>
    <w:p w14:paraId="52E1935A" w14:textId="77777777" w:rsidR="00DD232B" w:rsidRPr="00DD232B" w:rsidRDefault="00DD232B" w:rsidP="00DD232B">
      <w:pPr>
        <w:widowControl w:val="0"/>
        <w:pBdr>
          <w:top w:val="nil"/>
          <w:left w:val="nil"/>
          <w:bottom w:val="nil"/>
          <w:right w:val="nil"/>
          <w:between w:val="nil"/>
        </w:pBdr>
        <w:rPr>
          <w:rFonts w:ascii="Aptos" w:eastAsia="Aptos" w:hAnsi="Aptos" w:cs="Aptos"/>
          <w:b/>
          <w:bCs/>
          <w:color w:val="000000"/>
        </w:rPr>
      </w:pPr>
      <w:r w:rsidRPr="00DD232B">
        <w:rPr>
          <w:rFonts w:ascii="Aptos" w:eastAsia="Aptos" w:hAnsi="Aptos" w:cs="Aptos"/>
          <w:b/>
          <w:bCs/>
          <w:color w:val="000000"/>
        </w:rPr>
        <w:t>rakendamise seaduse muutmise seaduse eelnõu</w:t>
      </w:r>
    </w:p>
    <w:p w14:paraId="00000008" w14:textId="4A982578" w:rsidR="00906ED5" w:rsidRDefault="00DD232B" w:rsidP="00DD232B">
      <w:pPr>
        <w:widowControl w:val="0"/>
        <w:pBdr>
          <w:top w:val="nil"/>
          <w:left w:val="nil"/>
          <w:bottom w:val="nil"/>
          <w:right w:val="nil"/>
          <w:between w:val="nil"/>
        </w:pBdr>
        <w:rPr>
          <w:rFonts w:ascii="Aptos" w:eastAsia="Aptos" w:hAnsi="Aptos" w:cs="Aptos"/>
          <w:color w:val="000000"/>
        </w:rPr>
      </w:pPr>
      <w:r w:rsidRPr="00DD232B">
        <w:rPr>
          <w:rFonts w:ascii="Aptos" w:eastAsia="Aptos" w:hAnsi="Aptos" w:cs="Aptos"/>
          <w:b/>
          <w:bCs/>
          <w:color w:val="000000"/>
        </w:rPr>
        <w:t>kooskõlastami</w:t>
      </w:r>
      <w:r>
        <w:rPr>
          <w:rFonts w:ascii="Aptos" w:eastAsia="Aptos" w:hAnsi="Aptos" w:cs="Aptos"/>
          <w:b/>
          <w:bCs/>
          <w:color w:val="000000"/>
        </w:rPr>
        <w:t>ne märkustega</w:t>
      </w:r>
    </w:p>
    <w:p w14:paraId="00000009" w14:textId="77777777" w:rsidR="00906ED5" w:rsidRDefault="00906ED5">
      <w:pPr>
        <w:widowControl w:val="0"/>
        <w:pBdr>
          <w:top w:val="nil"/>
          <w:left w:val="nil"/>
          <w:bottom w:val="nil"/>
          <w:right w:val="nil"/>
          <w:between w:val="nil"/>
        </w:pBdr>
        <w:rPr>
          <w:rFonts w:ascii="Aptos" w:eastAsia="Aptos" w:hAnsi="Aptos" w:cs="Aptos"/>
          <w:color w:val="000000"/>
        </w:rPr>
      </w:pPr>
    </w:p>
    <w:p w14:paraId="0000000A" w14:textId="77777777" w:rsidR="00906ED5" w:rsidRDefault="00906ED5">
      <w:pPr>
        <w:widowControl w:val="0"/>
        <w:pBdr>
          <w:top w:val="nil"/>
          <w:left w:val="nil"/>
          <w:bottom w:val="nil"/>
          <w:right w:val="nil"/>
          <w:between w:val="nil"/>
        </w:pBdr>
        <w:rPr>
          <w:rFonts w:ascii="Aptos" w:eastAsia="Aptos" w:hAnsi="Aptos" w:cs="Aptos"/>
          <w:color w:val="000000"/>
        </w:rPr>
      </w:pPr>
    </w:p>
    <w:p w14:paraId="0000000C" w14:textId="77777777" w:rsidR="00906ED5" w:rsidRDefault="00906ED5">
      <w:pPr>
        <w:widowControl w:val="0"/>
        <w:pBdr>
          <w:top w:val="nil"/>
          <w:left w:val="nil"/>
          <w:bottom w:val="nil"/>
          <w:right w:val="nil"/>
          <w:between w:val="nil"/>
        </w:pBdr>
        <w:rPr>
          <w:rFonts w:ascii="Aptos" w:eastAsia="Aptos" w:hAnsi="Aptos" w:cs="Aptos"/>
          <w:color w:val="000000"/>
        </w:rPr>
      </w:pPr>
    </w:p>
    <w:p w14:paraId="0000000D" w14:textId="77777777" w:rsidR="00906ED5" w:rsidRDefault="00906ED5">
      <w:pPr>
        <w:widowControl w:val="0"/>
        <w:pBdr>
          <w:top w:val="nil"/>
          <w:left w:val="nil"/>
          <w:bottom w:val="nil"/>
          <w:right w:val="nil"/>
          <w:between w:val="nil"/>
        </w:pBdr>
        <w:rPr>
          <w:rFonts w:ascii="Aptos" w:eastAsia="Aptos" w:hAnsi="Aptos" w:cs="Aptos"/>
          <w:color w:val="000000"/>
        </w:rPr>
      </w:pPr>
    </w:p>
    <w:p w14:paraId="0000000E" w14:textId="6370A266" w:rsidR="00906ED5" w:rsidRDefault="00527D84">
      <w:pPr>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Eesti Planeerijate Ühing (EPÜ) </w:t>
      </w:r>
      <w:r w:rsidR="00DD232B">
        <w:rPr>
          <w:rFonts w:ascii="Aptos" w:eastAsia="Aptos" w:hAnsi="Aptos" w:cs="Aptos"/>
          <w:color w:val="000000"/>
        </w:rPr>
        <w:t xml:space="preserve">tänab võimaluse eest esitada omapoolsed seisukohad ja ettepanekud esitatud seaduse eelnõule. Ühing </w:t>
      </w:r>
      <w:r>
        <w:rPr>
          <w:rFonts w:ascii="Aptos" w:eastAsia="Aptos" w:hAnsi="Aptos" w:cs="Aptos"/>
          <w:color w:val="000000"/>
        </w:rPr>
        <w:t>on ruumilisi planeerijaid ühendav esindusorganisatsioon, kuhu kuuluvad nii avaliku</w:t>
      </w:r>
      <w:r w:rsidR="00DD232B">
        <w:rPr>
          <w:rFonts w:ascii="Aptos" w:eastAsia="Aptos" w:hAnsi="Aptos" w:cs="Aptos"/>
          <w:color w:val="000000"/>
        </w:rPr>
        <w:t>, riigi</w:t>
      </w:r>
      <w:r>
        <w:rPr>
          <w:rFonts w:ascii="Aptos" w:eastAsia="Aptos" w:hAnsi="Aptos" w:cs="Aptos"/>
          <w:color w:val="000000"/>
        </w:rPr>
        <w:t xml:space="preserve"> kui ka erasektori planeerijad, kes igapäevaselt koostavad või korraldavad planeeringute koostamist, juhivad nende menetlemist, kooskõlastavaid planeeringuid ning õpetavaid ruumilist planeerimist erinevates ülikoolides. See tähendab, et EPÜ näol on tegu ruumilise planeerimise kompetentsikeskusega, kuhu on kokku koondunud parim ülevaade planeerimise praktikast Eestis, sh peamistest probleemidest valdkonnas. </w:t>
      </w:r>
    </w:p>
    <w:p w14:paraId="16E4FFDD" w14:textId="77777777" w:rsidR="00DD232B" w:rsidRDefault="00DD232B">
      <w:pPr>
        <w:widowControl w:val="0"/>
        <w:pBdr>
          <w:top w:val="nil"/>
          <w:left w:val="nil"/>
          <w:bottom w:val="nil"/>
          <w:right w:val="nil"/>
          <w:between w:val="nil"/>
        </w:pBdr>
        <w:jc w:val="both"/>
        <w:rPr>
          <w:rFonts w:ascii="Aptos" w:eastAsia="Aptos" w:hAnsi="Aptos" w:cs="Aptos"/>
          <w:color w:val="000000"/>
        </w:rPr>
      </w:pPr>
    </w:p>
    <w:p w14:paraId="0E63D592" w14:textId="77777777" w:rsidR="004D617D" w:rsidRDefault="00DD232B">
      <w:pPr>
        <w:widowControl w:val="0"/>
        <w:pBdr>
          <w:top w:val="nil"/>
          <w:left w:val="nil"/>
          <w:bottom w:val="nil"/>
          <w:right w:val="nil"/>
          <w:between w:val="nil"/>
        </w:pBdr>
        <w:jc w:val="both"/>
        <w:rPr>
          <w:rFonts w:ascii="Aptos" w:eastAsia="Aptos" w:hAnsi="Aptos" w:cs="Aptos"/>
          <w:b/>
          <w:bCs/>
          <w:color w:val="000000"/>
        </w:rPr>
      </w:pPr>
      <w:r w:rsidRPr="00E45FB7">
        <w:rPr>
          <w:rFonts w:ascii="Aptos" w:eastAsia="Aptos" w:hAnsi="Aptos" w:cs="Aptos"/>
          <w:b/>
          <w:bCs/>
          <w:color w:val="000000"/>
        </w:rPr>
        <w:t xml:space="preserve">Ühing toetab planeerimisvaldkonna tõhustamist kuid näeb mitmeid suuri ohte käesoleva eelnõu seletuskirjas  kirjeldatud plaanide </w:t>
      </w:r>
      <w:r w:rsidRPr="00E45FB7">
        <w:rPr>
          <w:rFonts w:ascii="Aptos" w:eastAsia="Aptos" w:hAnsi="Aptos" w:cs="Aptos"/>
          <w:b/>
          <w:bCs/>
          <w:color w:val="000000"/>
        </w:rPr>
        <w:t>vastupidises tervikmõjus</w:t>
      </w:r>
      <w:r w:rsidRPr="00E45FB7">
        <w:rPr>
          <w:rFonts w:ascii="Aptos" w:eastAsia="Aptos" w:hAnsi="Aptos" w:cs="Aptos"/>
          <w:b/>
          <w:bCs/>
          <w:color w:val="000000"/>
        </w:rPr>
        <w:t xml:space="preserve">. </w:t>
      </w:r>
    </w:p>
    <w:p w14:paraId="637ACA56" w14:textId="77777777" w:rsidR="00E45FB7" w:rsidRPr="00E45FB7" w:rsidRDefault="00E45FB7">
      <w:pPr>
        <w:widowControl w:val="0"/>
        <w:pBdr>
          <w:top w:val="nil"/>
          <w:left w:val="nil"/>
          <w:bottom w:val="nil"/>
          <w:right w:val="nil"/>
          <w:between w:val="nil"/>
        </w:pBdr>
        <w:jc w:val="both"/>
        <w:rPr>
          <w:rFonts w:ascii="Aptos" w:eastAsia="Aptos" w:hAnsi="Aptos" w:cs="Aptos"/>
          <w:b/>
          <w:bCs/>
          <w:color w:val="000000"/>
        </w:rPr>
      </w:pPr>
    </w:p>
    <w:p w14:paraId="4FD8A5ED" w14:textId="535634C3" w:rsidR="0074211D" w:rsidRPr="0074211D" w:rsidRDefault="0074211D" w:rsidP="0074211D">
      <w:pPr>
        <w:pStyle w:val="ListParagraph"/>
        <w:widowControl w:val="0"/>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Luuakse </w:t>
      </w:r>
      <w:r w:rsidRPr="0074211D">
        <w:rPr>
          <w:rFonts w:ascii="Aptos" w:eastAsia="Aptos" w:hAnsi="Aptos" w:cs="Aptos"/>
          <w:b/>
          <w:bCs/>
          <w:color w:val="000000"/>
        </w:rPr>
        <w:t>vastuolu planeerimis</w:t>
      </w:r>
      <w:r>
        <w:rPr>
          <w:rFonts w:ascii="Aptos" w:eastAsia="Aptos" w:hAnsi="Aptos" w:cs="Aptos"/>
          <w:b/>
          <w:bCs/>
          <w:color w:val="000000"/>
        </w:rPr>
        <w:t>süsteemi</w:t>
      </w:r>
      <w:r w:rsidRPr="0074211D">
        <w:rPr>
          <w:rFonts w:ascii="Aptos" w:eastAsia="Aptos" w:hAnsi="Aptos" w:cs="Aptos"/>
          <w:b/>
          <w:bCs/>
          <w:color w:val="000000"/>
        </w:rPr>
        <w:t xml:space="preserve"> põhialustega</w:t>
      </w:r>
      <w:r>
        <w:rPr>
          <w:rFonts w:ascii="Aptos" w:eastAsia="Aptos" w:hAnsi="Aptos" w:cs="Aptos"/>
          <w:color w:val="000000"/>
        </w:rPr>
        <w:t xml:space="preserve">, kus planeerimine on ülesse ehitatud </w:t>
      </w:r>
      <w:proofErr w:type="spellStart"/>
      <w:r>
        <w:rPr>
          <w:rFonts w:ascii="Aptos" w:eastAsia="Aptos" w:hAnsi="Aptos" w:cs="Aptos"/>
          <w:color w:val="000000"/>
        </w:rPr>
        <w:t>hirearhilises</w:t>
      </w:r>
      <w:proofErr w:type="spellEnd"/>
      <w:r>
        <w:rPr>
          <w:rFonts w:ascii="Aptos" w:eastAsia="Aptos" w:hAnsi="Aptos" w:cs="Aptos"/>
          <w:color w:val="000000"/>
        </w:rPr>
        <w:t xml:space="preserve"> süsteemis, kus ülevalt alla liikudes võetakse </w:t>
      </w:r>
      <w:r>
        <w:rPr>
          <w:rFonts w:ascii="Aptos" w:eastAsia="Aptos" w:hAnsi="Aptos" w:cs="Aptos"/>
          <w:color w:val="000000"/>
        </w:rPr>
        <w:t xml:space="preserve">planeerimise </w:t>
      </w:r>
      <w:r>
        <w:rPr>
          <w:rFonts w:ascii="Aptos" w:eastAsia="Aptos" w:hAnsi="Aptos" w:cs="Aptos"/>
          <w:color w:val="000000"/>
        </w:rPr>
        <w:t xml:space="preserve">aluseks </w:t>
      </w:r>
      <w:r>
        <w:rPr>
          <w:rFonts w:ascii="Aptos" w:eastAsia="Aptos" w:hAnsi="Aptos" w:cs="Aptos"/>
          <w:color w:val="000000"/>
        </w:rPr>
        <w:t>üldisema</w:t>
      </w:r>
      <w:r>
        <w:rPr>
          <w:rFonts w:ascii="Aptos" w:eastAsia="Aptos" w:hAnsi="Aptos" w:cs="Aptos"/>
          <w:color w:val="000000"/>
        </w:rPr>
        <w:t xml:space="preserve"> tasandi planeering ning täpsustatakse seda</w:t>
      </w:r>
      <w:r>
        <w:rPr>
          <w:rFonts w:ascii="Aptos" w:eastAsia="Aptos" w:hAnsi="Aptos" w:cs="Aptos"/>
          <w:color w:val="000000"/>
        </w:rPr>
        <w:t xml:space="preserve"> detailsema</w:t>
      </w:r>
      <w:r>
        <w:rPr>
          <w:rFonts w:ascii="Aptos" w:eastAsia="Aptos" w:hAnsi="Aptos" w:cs="Aptos"/>
          <w:color w:val="000000"/>
        </w:rPr>
        <w:t xml:space="preserve"> tasandi planeeringuga ning</w:t>
      </w:r>
      <w:r w:rsidRPr="0074211D">
        <w:rPr>
          <w:rFonts w:ascii="Aptos" w:eastAsia="Aptos" w:hAnsi="Aptos" w:cs="Aptos"/>
          <w:color w:val="000000"/>
        </w:rPr>
        <w:t xml:space="preserve"> alt ülesse liikudes on võimalik täpsustada</w:t>
      </w:r>
      <w:r>
        <w:rPr>
          <w:rFonts w:ascii="Aptos" w:eastAsia="Aptos" w:hAnsi="Aptos" w:cs="Aptos"/>
          <w:color w:val="000000"/>
        </w:rPr>
        <w:t xml:space="preserve"> detailsema </w:t>
      </w:r>
      <w:r w:rsidRPr="0074211D">
        <w:rPr>
          <w:rFonts w:ascii="Aptos" w:eastAsia="Aptos" w:hAnsi="Aptos" w:cs="Aptos"/>
          <w:color w:val="000000"/>
        </w:rPr>
        <w:t>tasandi planeeringu</w:t>
      </w:r>
      <w:r>
        <w:rPr>
          <w:rFonts w:ascii="Aptos" w:eastAsia="Aptos" w:hAnsi="Aptos" w:cs="Aptos"/>
          <w:color w:val="000000"/>
        </w:rPr>
        <w:t xml:space="preserve">ga </w:t>
      </w:r>
      <w:r>
        <w:rPr>
          <w:rFonts w:ascii="Aptos" w:eastAsia="Aptos" w:hAnsi="Aptos" w:cs="Aptos"/>
          <w:color w:val="000000"/>
        </w:rPr>
        <w:t>üldisema</w:t>
      </w:r>
      <w:r>
        <w:rPr>
          <w:rFonts w:ascii="Aptos" w:eastAsia="Aptos" w:hAnsi="Aptos" w:cs="Aptos"/>
          <w:color w:val="000000"/>
        </w:rPr>
        <w:t xml:space="preserve"> tasandi planeeringut</w:t>
      </w:r>
    </w:p>
    <w:p w14:paraId="11D95446" w14:textId="7B97E310" w:rsidR="004D617D" w:rsidRDefault="00DD232B" w:rsidP="004D617D">
      <w:pPr>
        <w:pStyle w:val="ListParagraph"/>
        <w:widowControl w:val="0"/>
        <w:numPr>
          <w:ilvl w:val="0"/>
          <w:numId w:val="2"/>
        </w:numPr>
        <w:pBdr>
          <w:top w:val="nil"/>
          <w:left w:val="nil"/>
          <w:bottom w:val="nil"/>
          <w:right w:val="nil"/>
          <w:between w:val="nil"/>
        </w:pBdr>
        <w:jc w:val="both"/>
        <w:rPr>
          <w:rFonts w:ascii="Aptos" w:eastAsia="Aptos" w:hAnsi="Aptos" w:cs="Aptos"/>
          <w:color w:val="000000"/>
        </w:rPr>
      </w:pPr>
      <w:r w:rsidRPr="004D617D">
        <w:rPr>
          <w:rFonts w:ascii="Aptos" w:eastAsia="Aptos" w:hAnsi="Aptos" w:cs="Aptos"/>
          <w:color w:val="000000"/>
        </w:rPr>
        <w:t xml:space="preserve">Maa- ja Ruumiameti ümberkujundamise raames </w:t>
      </w:r>
      <w:r w:rsidR="00FD75C3" w:rsidRPr="0074211D">
        <w:rPr>
          <w:rFonts w:ascii="Aptos" w:eastAsia="Aptos" w:hAnsi="Aptos" w:cs="Aptos"/>
          <w:b/>
          <w:bCs/>
          <w:color w:val="000000"/>
        </w:rPr>
        <w:t>ei suunduta valdkonna tõhustamise suunas vaid liigutakse tugeva tsentraliseerimise suunas</w:t>
      </w:r>
      <w:r w:rsidR="00FD75C3" w:rsidRPr="004D617D">
        <w:rPr>
          <w:rFonts w:ascii="Aptos" w:eastAsia="Aptos" w:hAnsi="Aptos" w:cs="Aptos"/>
          <w:color w:val="000000"/>
        </w:rPr>
        <w:t>, mis on vastuolus kaasaegse ühiskonna toimivuse ja omavalitsuste planeerimisautonoomiaga ning toimiva planeerimiss</w:t>
      </w:r>
      <w:r w:rsidR="00080A28" w:rsidRPr="004D617D">
        <w:rPr>
          <w:rFonts w:ascii="Aptos" w:eastAsia="Aptos" w:hAnsi="Aptos" w:cs="Aptos"/>
          <w:color w:val="000000"/>
        </w:rPr>
        <w:t>ü</w:t>
      </w:r>
      <w:r w:rsidR="00FD75C3" w:rsidRPr="004D617D">
        <w:rPr>
          <w:rFonts w:ascii="Aptos" w:eastAsia="Aptos" w:hAnsi="Aptos" w:cs="Aptos"/>
          <w:color w:val="000000"/>
        </w:rPr>
        <w:t xml:space="preserve">steemiga. </w:t>
      </w:r>
    </w:p>
    <w:p w14:paraId="01628000" w14:textId="77777777" w:rsidR="00E45FB7" w:rsidRPr="00E45FB7" w:rsidRDefault="00E45FB7" w:rsidP="00E45FB7">
      <w:pPr>
        <w:pStyle w:val="ListParagraph"/>
        <w:widowControl w:val="0"/>
        <w:numPr>
          <w:ilvl w:val="0"/>
          <w:numId w:val="2"/>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 xml:space="preserve">Osaliselt esitatud muudatused (seoses Maa- ja Ruumiameti volitustega) </w:t>
      </w:r>
      <w:r w:rsidRPr="00E45FB7">
        <w:rPr>
          <w:rFonts w:ascii="Aptos" w:eastAsia="Aptos" w:hAnsi="Aptos" w:cs="Aptos"/>
          <w:b/>
          <w:bCs/>
          <w:color w:val="000000"/>
        </w:rPr>
        <w:t xml:space="preserve">loovad eelduse tõlgendusruumi ja vastutuse ebamäärasuseks. </w:t>
      </w:r>
    </w:p>
    <w:p w14:paraId="1543D854" w14:textId="777130A6" w:rsidR="004D617D" w:rsidRDefault="00FD75C3" w:rsidP="004D617D">
      <w:pPr>
        <w:pStyle w:val="ListParagraph"/>
        <w:widowControl w:val="0"/>
        <w:numPr>
          <w:ilvl w:val="0"/>
          <w:numId w:val="2"/>
        </w:numPr>
        <w:pBdr>
          <w:top w:val="nil"/>
          <w:left w:val="nil"/>
          <w:bottom w:val="nil"/>
          <w:right w:val="nil"/>
          <w:between w:val="nil"/>
        </w:pBdr>
        <w:jc w:val="both"/>
        <w:rPr>
          <w:rFonts w:ascii="Aptos" w:eastAsia="Aptos" w:hAnsi="Aptos" w:cs="Aptos"/>
          <w:color w:val="000000"/>
        </w:rPr>
      </w:pPr>
      <w:r w:rsidRPr="0074211D">
        <w:rPr>
          <w:rFonts w:ascii="Aptos" w:eastAsia="Aptos" w:hAnsi="Aptos" w:cs="Aptos"/>
          <w:b/>
          <w:bCs/>
          <w:color w:val="000000"/>
        </w:rPr>
        <w:t>planeerimis</w:t>
      </w:r>
      <w:r w:rsidR="004D617D" w:rsidRPr="0074211D">
        <w:rPr>
          <w:rFonts w:ascii="Aptos" w:eastAsia="Aptos" w:hAnsi="Aptos" w:cs="Aptos"/>
          <w:b/>
          <w:bCs/>
          <w:color w:val="000000"/>
        </w:rPr>
        <w:t>menetluse</w:t>
      </w:r>
      <w:r w:rsidRPr="0074211D">
        <w:rPr>
          <w:rFonts w:ascii="Aptos" w:eastAsia="Aptos" w:hAnsi="Aptos" w:cs="Aptos"/>
          <w:b/>
          <w:bCs/>
          <w:color w:val="000000"/>
        </w:rPr>
        <w:t xml:space="preserve">le </w:t>
      </w:r>
      <w:r w:rsidR="004D617D" w:rsidRPr="0074211D">
        <w:rPr>
          <w:rFonts w:ascii="Aptos" w:eastAsia="Aptos" w:hAnsi="Aptos" w:cs="Aptos"/>
          <w:b/>
          <w:bCs/>
          <w:color w:val="000000"/>
        </w:rPr>
        <w:t xml:space="preserve">lisatakse </w:t>
      </w:r>
      <w:r w:rsidRPr="0074211D">
        <w:rPr>
          <w:rFonts w:ascii="Aptos" w:eastAsia="Aptos" w:hAnsi="Aptos" w:cs="Aptos"/>
          <w:b/>
          <w:bCs/>
          <w:color w:val="000000"/>
        </w:rPr>
        <w:t>hulgaliselt</w:t>
      </w:r>
      <w:r w:rsidRPr="004D617D">
        <w:rPr>
          <w:rFonts w:ascii="Aptos" w:eastAsia="Aptos" w:hAnsi="Aptos" w:cs="Aptos"/>
          <w:color w:val="000000"/>
        </w:rPr>
        <w:t xml:space="preserve"> algatamise-, vahe- ja lõpp</w:t>
      </w:r>
      <w:r w:rsidRPr="0074211D">
        <w:rPr>
          <w:rFonts w:ascii="Aptos" w:eastAsia="Aptos" w:hAnsi="Aptos" w:cs="Aptos"/>
          <w:b/>
          <w:bCs/>
          <w:color w:val="000000"/>
        </w:rPr>
        <w:t>tähtaegu</w:t>
      </w:r>
      <w:r w:rsidRPr="004D617D">
        <w:rPr>
          <w:rFonts w:ascii="Aptos" w:eastAsia="Aptos" w:hAnsi="Aptos" w:cs="Aptos"/>
          <w:color w:val="000000"/>
        </w:rPr>
        <w:t xml:space="preserve">, mis </w:t>
      </w:r>
      <w:r w:rsidRPr="00E45FB7">
        <w:rPr>
          <w:rFonts w:ascii="Aptos" w:eastAsia="Aptos" w:hAnsi="Aptos" w:cs="Aptos"/>
          <w:b/>
          <w:bCs/>
          <w:color w:val="000000"/>
        </w:rPr>
        <w:t xml:space="preserve">survestab omavalitsusi tegema kiirustades olulisi ruumiotsuseid </w:t>
      </w:r>
      <w:r w:rsidRPr="004D617D">
        <w:rPr>
          <w:rFonts w:ascii="Aptos" w:eastAsia="Aptos" w:hAnsi="Aptos" w:cs="Aptos"/>
          <w:color w:val="000000"/>
        </w:rPr>
        <w:t xml:space="preserve">ning mis loob eeldused planeeringuvaidlustele, halvale ruumikvaliteedile ja ebapiisavale kaasamisele. </w:t>
      </w:r>
    </w:p>
    <w:p w14:paraId="2720177D" w14:textId="3982BDDE" w:rsidR="0074211D" w:rsidRPr="00E45FB7" w:rsidRDefault="0074211D" w:rsidP="0074211D">
      <w:pPr>
        <w:pStyle w:val="ListParagraph"/>
        <w:widowControl w:val="0"/>
        <w:numPr>
          <w:ilvl w:val="0"/>
          <w:numId w:val="2"/>
        </w:numPr>
        <w:pBdr>
          <w:top w:val="nil"/>
          <w:left w:val="nil"/>
          <w:bottom w:val="nil"/>
          <w:right w:val="nil"/>
          <w:between w:val="nil"/>
        </w:pBdr>
        <w:jc w:val="both"/>
        <w:rPr>
          <w:rFonts w:ascii="Aptos" w:eastAsia="Aptos" w:hAnsi="Aptos" w:cs="Aptos"/>
          <w:color w:val="000000"/>
        </w:rPr>
      </w:pPr>
      <w:r w:rsidRPr="00E45FB7">
        <w:rPr>
          <w:rFonts w:ascii="Aptos" w:eastAsia="Aptos" w:hAnsi="Aptos" w:cs="Aptos"/>
          <w:color w:val="000000"/>
        </w:rPr>
        <w:t>Riigitasandi planeeringute sisendit soovitakse kontrollida</w:t>
      </w:r>
      <w:r w:rsidR="00E45FB7">
        <w:rPr>
          <w:rFonts w:ascii="Aptos" w:eastAsia="Aptos" w:hAnsi="Aptos" w:cs="Aptos"/>
          <w:color w:val="000000"/>
        </w:rPr>
        <w:t xml:space="preserve"> ja juhtida</w:t>
      </w:r>
      <w:r w:rsidRPr="00E45FB7">
        <w:rPr>
          <w:rFonts w:ascii="Aptos" w:eastAsia="Aptos" w:hAnsi="Aptos" w:cs="Aptos"/>
          <w:color w:val="000000"/>
        </w:rPr>
        <w:t xml:space="preserve"> kohalike omavalitsuste planeerimistasandil</w:t>
      </w:r>
      <w:r w:rsidR="00E45FB7">
        <w:rPr>
          <w:rFonts w:ascii="Aptos" w:eastAsia="Aptos" w:hAnsi="Aptos" w:cs="Aptos"/>
          <w:color w:val="000000"/>
        </w:rPr>
        <w:t>,</w:t>
      </w:r>
      <w:r w:rsidRPr="00E45FB7">
        <w:rPr>
          <w:rFonts w:ascii="Aptos" w:eastAsia="Aptos" w:hAnsi="Aptos" w:cs="Aptos"/>
          <w:color w:val="000000"/>
        </w:rPr>
        <w:t xml:space="preserve"> </w:t>
      </w:r>
      <w:r w:rsidR="00E45FB7" w:rsidRPr="00E45FB7">
        <w:rPr>
          <w:rFonts w:ascii="Aptos" w:eastAsia="Aptos" w:hAnsi="Aptos" w:cs="Aptos"/>
          <w:b/>
          <w:bCs/>
          <w:color w:val="000000"/>
        </w:rPr>
        <w:t>ignoreerides</w:t>
      </w:r>
      <w:r w:rsidRPr="00E45FB7">
        <w:rPr>
          <w:rFonts w:ascii="Aptos" w:eastAsia="Aptos" w:hAnsi="Aptos" w:cs="Aptos"/>
          <w:b/>
          <w:bCs/>
          <w:color w:val="000000"/>
        </w:rPr>
        <w:t xml:space="preserve"> planeerimise põhialus</w:t>
      </w:r>
      <w:r w:rsidR="00E45FB7" w:rsidRPr="00E45FB7">
        <w:rPr>
          <w:rFonts w:ascii="Aptos" w:eastAsia="Aptos" w:hAnsi="Aptos" w:cs="Aptos"/>
          <w:b/>
          <w:bCs/>
          <w:color w:val="000000"/>
        </w:rPr>
        <w:t xml:space="preserve">eid </w:t>
      </w:r>
      <w:r w:rsidRPr="00E45FB7">
        <w:rPr>
          <w:rFonts w:ascii="Aptos" w:eastAsia="Aptos" w:hAnsi="Aptos" w:cs="Aptos"/>
          <w:b/>
          <w:bCs/>
          <w:color w:val="000000"/>
        </w:rPr>
        <w:t xml:space="preserve">ja </w:t>
      </w:r>
      <w:proofErr w:type="spellStart"/>
      <w:r w:rsidRPr="00E45FB7">
        <w:rPr>
          <w:rFonts w:ascii="Aptos" w:eastAsia="Aptos" w:hAnsi="Aptos" w:cs="Aptos"/>
          <w:b/>
          <w:bCs/>
          <w:color w:val="000000"/>
        </w:rPr>
        <w:t>planeerimishirearhia</w:t>
      </w:r>
      <w:proofErr w:type="spellEnd"/>
      <w:r w:rsidRPr="00E45FB7">
        <w:rPr>
          <w:rFonts w:ascii="Aptos" w:eastAsia="Aptos" w:hAnsi="Aptos" w:cs="Aptos"/>
          <w:b/>
          <w:bCs/>
          <w:color w:val="000000"/>
        </w:rPr>
        <w:t xml:space="preserve"> aluspõhimõt</w:t>
      </w:r>
      <w:r w:rsidR="00E45FB7" w:rsidRPr="00E45FB7">
        <w:rPr>
          <w:rFonts w:ascii="Aptos" w:eastAsia="Aptos" w:hAnsi="Aptos" w:cs="Aptos"/>
          <w:b/>
          <w:bCs/>
          <w:color w:val="000000"/>
        </w:rPr>
        <w:t>teid</w:t>
      </w:r>
    </w:p>
    <w:p w14:paraId="0518B016" w14:textId="770B1613" w:rsidR="00E45FB7" w:rsidRDefault="00E45FB7" w:rsidP="004D617D">
      <w:pPr>
        <w:pStyle w:val="ListParagraph"/>
        <w:widowControl w:val="0"/>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Suurendatakse kohalike omavalitsuste töökoormust ja bürokraatiat tervikuna.</w:t>
      </w:r>
    </w:p>
    <w:p w14:paraId="035E79C4" w14:textId="77777777" w:rsidR="00E45FB7" w:rsidRDefault="00E45FB7">
      <w:pPr>
        <w:widowControl w:val="0"/>
        <w:pBdr>
          <w:top w:val="nil"/>
          <w:left w:val="nil"/>
          <w:bottom w:val="nil"/>
          <w:right w:val="nil"/>
          <w:between w:val="nil"/>
        </w:pBdr>
        <w:jc w:val="both"/>
        <w:rPr>
          <w:rFonts w:ascii="Aptos" w:eastAsia="Aptos" w:hAnsi="Aptos" w:cs="Aptos"/>
          <w:color w:val="000000"/>
        </w:rPr>
      </w:pPr>
    </w:p>
    <w:p w14:paraId="3B098887" w14:textId="7EF0AAD8" w:rsidR="00DD232B" w:rsidRDefault="00E45FB7">
      <w:pPr>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Kokkuvõttes ei lühene kõikide esitatud muudatusettepanekute põhjal praktikas menetlusajad, ei parane elukeskkonna kvaliteet ega vähendata halduskoormust vaid suurendatakse bürokraatiat ja tsentraliseeritust. </w:t>
      </w:r>
    </w:p>
    <w:p w14:paraId="152D162A" w14:textId="77777777" w:rsidR="00E45FB7" w:rsidRDefault="00E45FB7">
      <w:pPr>
        <w:widowControl w:val="0"/>
        <w:pBdr>
          <w:top w:val="nil"/>
          <w:left w:val="nil"/>
          <w:bottom w:val="nil"/>
          <w:right w:val="nil"/>
          <w:between w:val="nil"/>
        </w:pBdr>
        <w:jc w:val="both"/>
        <w:rPr>
          <w:rFonts w:ascii="Aptos" w:eastAsia="Aptos" w:hAnsi="Aptos" w:cs="Aptos"/>
          <w:color w:val="000000"/>
        </w:rPr>
      </w:pPr>
    </w:p>
    <w:p w14:paraId="1758FF1C" w14:textId="77777777" w:rsidR="00E45FB7" w:rsidRDefault="00E45FB7">
      <w:pPr>
        <w:widowControl w:val="0"/>
        <w:pBdr>
          <w:top w:val="nil"/>
          <w:left w:val="nil"/>
          <w:bottom w:val="nil"/>
          <w:right w:val="nil"/>
          <w:between w:val="nil"/>
        </w:pBdr>
        <w:jc w:val="both"/>
        <w:rPr>
          <w:rFonts w:ascii="Aptos" w:eastAsia="Aptos" w:hAnsi="Aptos" w:cs="Aptos"/>
          <w:color w:val="000000"/>
        </w:rPr>
      </w:pPr>
    </w:p>
    <w:p w14:paraId="397C4DE1" w14:textId="0FE701A6" w:rsidR="00DD232B" w:rsidRDefault="00DD232B">
      <w:pPr>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Esitame oma märkused:</w:t>
      </w:r>
    </w:p>
    <w:p w14:paraId="50DA302F" w14:textId="1DC57003" w:rsidR="00DD232B" w:rsidRDefault="00DD232B" w:rsidP="00DD232B">
      <w:pPr>
        <w:pStyle w:val="ListParagraph"/>
        <w:widowControl w:val="0"/>
        <w:numPr>
          <w:ilvl w:val="0"/>
          <w:numId w:val="1"/>
        </w:numPr>
        <w:pBdr>
          <w:top w:val="nil"/>
          <w:left w:val="nil"/>
          <w:bottom w:val="nil"/>
          <w:right w:val="nil"/>
          <w:between w:val="nil"/>
        </w:pBdr>
        <w:jc w:val="both"/>
        <w:rPr>
          <w:rFonts w:ascii="Aptos" w:eastAsia="Aptos" w:hAnsi="Aptos" w:cs="Aptos"/>
          <w:color w:val="000000"/>
        </w:rPr>
      </w:pPr>
      <w:r w:rsidRPr="00DD232B">
        <w:rPr>
          <w:rFonts w:ascii="Aptos" w:eastAsia="Aptos" w:hAnsi="Aptos" w:cs="Aptos"/>
          <w:color w:val="000000"/>
        </w:rPr>
        <w:t>Planeerimisseaduse muutmine</w:t>
      </w:r>
    </w:p>
    <w:p w14:paraId="113AD00E" w14:textId="07F94954" w:rsidR="00DD232B" w:rsidRPr="0002203C" w:rsidRDefault="00DD232B" w:rsidP="00DD232B">
      <w:pPr>
        <w:pStyle w:val="ListParagraph"/>
        <w:widowControl w:val="0"/>
        <w:numPr>
          <w:ilvl w:val="1"/>
          <w:numId w:val="1"/>
        </w:numPr>
        <w:pBdr>
          <w:top w:val="nil"/>
          <w:left w:val="nil"/>
          <w:bottom w:val="nil"/>
          <w:right w:val="nil"/>
          <w:between w:val="nil"/>
        </w:pBdr>
        <w:jc w:val="both"/>
        <w:rPr>
          <w:rFonts w:ascii="Aptos" w:eastAsia="Aptos" w:hAnsi="Aptos" w:cs="Aptos"/>
          <w:b/>
          <w:bCs/>
          <w:color w:val="000000"/>
          <w:lang w:val="et-EE"/>
        </w:rPr>
      </w:pPr>
      <w:r w:rsidRPr="0002203C">
        <w:rPr>
          <w:rFonts w:ascii="Aptos" w:eastAsia="Aptos" w:hAnsi="Aptos" w:cs="Aptos"/>
          <w:b/>
          <w:bCs/>
          <w:color w:val="000000"/>
        </w:rPr>
        <w:t>Täiendada 12 lg 4 sõnastust</w:t>
      </w:r>
      <w:r w:rsidR="00E45FB7" w:rsidRPr="0002203C">
        <w:rPr>
          <w:rFonts w:ascii="Aptos" w:eastAsia="Aptos" w:hAnsi="Aptos" w:cs="Aptos"/>
          <w:b/>
          <w:bCs/>
          <w:color w:val="000000"/>
        </w:rPr>
        <w:t xml:space="preserve"> </w:t>
      </w:r>
      <w:r w:rsidR="00E45FB7" w:rsidRPr="0002203C">
        <w:rPr>
          <w:rFonts w:ascii="Aptos" w:eastAsia="Aptos" w:hAnsi="Aptos" w:cs="Aptos"/>
          <w:b/>
          <w:bCs/>
          <w:i/>
          <w:iCs/>
          <w:color w:val="000000"/>
          <w:lang w:val="et-EE"/>
        </w:rPr>
        <w:t xml:space="preserve">"Planeerimisel tuleb edendada </w:t>
      </w:r>
      <w:r w:rsidR="00E45FB7" w:rsidRPr="0002203C">
        <w:rPr>
          <w:rFonts w:ascii="Aptos" w:eastAsia="Aptos" w:hAnsi="Aptos" w:cs="Aptos"/>
          <w:b/>
          <w:bCs/>
          <w:i/>
          <w:iCs/>
          <w:color w:val="000000"/>
          <w:lang w:val="et-EE"/>
        </w:rPr>
        <w:t xml:space="preserve">kriisidele vastupidava, </w:t>
      </w:r>
      <w:r w:rsidR="00E45FB7" w:rsidRPr="0002203C">
        <w:rPr>
          <w:rFonts w:ascii="Aptos" w:eastAsia="Aptos" w:hAnsi="Aptos" w:cs="Aptos"/>
          <w:b/>
          <w:bCs/>
          <w:i/>
          <w:iCs/>
          <w:color w:val="000000"/>
          <w:lang w:val="et-EE"/>
        </w:rPr>
        <w:t>kohanemisvõimelise ja toimekindla ruumilise keskkonna kujunemist.".</w:t>
      </w:r>
    </w:p>
    <w:p w14:paraId="4FF17CEF" w14:textId="343906E9" w:rsidR="00DD232B" w:rsidRPr="00DD232B" w:rsidRDefault="00DD232B" w:rsidP="00DD232B">
      <w:pPr>
        <w:widowControl w:val="0"/>
        <w:pBdr>
          <w:top w:val="nil"/>
          <w:left w:val="nil"/>
          <w:bottom w:val="nil"/>
          <w:right w:val="nil"/>
          <w:between w:val="nil"/>
        </w:pBdr>
        <w:ind w:left="1080"/>
        <w:jc w:val="both"/>
        <w:rPr>
          <w:rFonts w:ascii="Aptos" w:eastAsia="Aptos" w:hAnsi="Aptos" w:cs="Aptos"/>
          <w:color w:val="000000"/>
          <w:lang w:val="et-EE"/>
        </w:rPr>
      </w:pPr>
      <w:r w:rsidRPr="00DD232B">
        <w:rPr>
          <w:rFonts w:ascii="Aptos" w:eastAsia="Aptos" w:hAnsi="Aptos" w:cs="Aptos"/>
          <w:color w:val="000000"/>
          <w:lang w:val="et-EE"/>
        </w:rPr>
        <w:t xml:space="preserve">Põhjendus- </w:t>
      </w:r>
      <w:r w:rsidRPr="00DD232B">
        <w:rPr>
          <w:rFonts w:ascii="Aptos" w:eastAsia="Aptos" w:hAnsi="Aptos" w:cs="Aptos"/>
          <w:i/>
          <w:iCs/>
          <w:color w:val="000000"/>
          <w:lang w:val="et-EE"/>
        </w:rPr>
        <w:t>Viimastel aastatel ei ole küll midagi püsivamat kui kriisid ja nendele reageerimine, kuid tee</w:t>
      </w:r>
      <w:r w:rsidR="00E45FB7">
        <w:rPr>
          <w:rFonts w:ascii="Aptos" w:eastAsia="Aptos" w:hAnsi="Aptos" w:cs="Aptos"/>
          <w:i/>
          <w:iCs/>
          <w:color w:val="000000"/>
          <w:lang w:val="et-EE"/>
        </w:rPr>
        <w:t>me</w:t>
      </w:r>
      <w:r w:rsidRPr="00DD232B">
        <w:rPr>
          <w:rFonts w:ascii="Aptos" w:eastAsia="Aptos" w:hAnsi="Aptos" w:cs="Aptos"/>
          <w:i/>
          <w:iCs/>
          <w:color w:val="000000"/>
          <w:lang w:val="et-EE"/>
        </w:rPr>
        <w:t xml:space="preserve"> ettepaneku </w:t>
      </w:r>
      <w:proofErr w:type="spellStart"/>
      <w:r w:rsidRPr="00DD232B">
        <w:rPr>
          <w:rFonts w:ascii="Aptos" w:eastAsia="Aptos" w:hAnsi="Aptos" w:cs="Aptos"/>
          <w:i/>
          <w:iCs/>
          <w:color w:val="000000"/>
          <w:lang w:val="et-EE"/>
        </w:rPr>
        <w:t>PlanS</w:t>
      </w:r>
      <w:proofErr w:type="spellEnd"/>
      <w:r w:rsidRPr="00DD232B">
        <w:rPr>
          <w:rFonts w:ascii="Aptos" w:eastAsia="Aptos" w:hAnsi="Aptos" w:cs="Aptos"/>
          <w:i/>
          <w:iCs/>
          <w:color w:val="000000"/>
          <w:lang w:val="et-EE"/>
        </w:rPr>
        <w:t xml:space="preserve"> täiendamisel kaaluda veidi laiemat sõnastust: § 12 (Otstarbeka, mõistliku ja säästliku maakasutuse põhimõte) </w:t>
      </w:r>
    </w:p>
    <w:p w14:paraId="310BEF0A" w14:textId="7E52AA26" w:rsidR="00DD232B" w:rsidRDefault="00DD232B" w:rsidP="00E45FB7">
      <w:pPr>
        <w:pStyle w:val="ListParagraph"/>
        <w:widowControl w:val="0"/>
        <w:pBdr>
          <w:top w:val="nil"/>
          <w:left w:val="nil"/>
          <w:bottom w:val="nil"/>
          <w:right w:val="nil"/>
          <w:between w:val="nil"/>
        </w:pBdr>
        <w:ind w:left="1440"/>
        <w:jc w:val="both"/>
        <w:rPr>
          <w:rFonts w:ascii="Aptos" w:eastAsia="Aptos" w:hAnsi="Aptos" w:cs="Aptos"/>
          <w:color w:val="000000"/>
        </w:rPr>
      </w:pPr>
    </w:p>
    <w:p w14:paraId="4D978B82" w14:textId="77777777" w:rsidR="005A52BE" w:rsidRDefault="005A52BE" w:rsidP="00E45FB7">
      <w:pPr>
        <w:pStyle w:val="ListParagraph"/>
        <w:widowControl w:val="0"/>
        <w:pBdr>
          <w:top w:val="nil"/>
          <w:left w:val="nil"/>
          <w:bottom w:val="nil"/>
          <w:right w:val="nil"/>
          <w:between w:val="nil"/>
        </w:pBdr>
        <w:ind w:left="1440"/>
        <w:jc w:val="both"/>
        <w:rPr>
          <w:rFonts w:ascii="Aptos" w:eastAsia="Aptos" w:hAnsi="Aptos" w:cs="Aptos"/>
          <w:color w:val="000000"/>
        </w:rPr>
      </w:pPr>
    </w:p>
    <w:p w14:paraId="74A0C63D" w14:textId="77777777" w:rsidR="0002203C" w:rsidRDefault="0002203C" w:rsidP="00E45FB7">
      <w:pPr>
        <w:pStyle w:val="ListParagraph"/>
        <w:widowControl w:val="0"/>
        <w:pBdr>
          <w:top w:val="nil"/>
          <w:left w:val="nil"/>
          <w:bottom w:val="nil"/>
          <w:right w:val="nil"/>
          <w:between w:val="nil"/>
        </w:pBdr>
        <w:ind w:left="1440"/>
        <w:jc w:val="both"/>
        <w:rPr>
          <w:rFonts w:ascii="Aptos" w:eastAsia="Aptos" w:hAnsi="Aptos" w:cs="Aptos"/>
          <w:color w:val="000000"/>
        </w:rPr>
      </w:pPr>
    </w:p>
    <w:p w14:paraId="37AE2524" w14:textId="77777777" w:rsidR="0002203C" w:rsidRDefault="0002203C" w:rsidP="00E45FB7">
      <w:pPr>
        <w:pStyle w:val="ListParagraph"/>
        <w:widowControl w:val="0"/>
        <w:pBdr>
          <w:top w:val="nil"/>
          <w:left w:val="nil"/>
          <w:bottom w:val="nil"/>
          <w:right w:val="nil"/>
          <w:between w:val="nil"/>
        </w:pBdr>
        <w:ind w:left="1440"/>
        <w:jc w:val="both"/>
        <w:rPr>
          <w:rFonts w:ascii="Aptos" w:eastAsia="Aptos" w:hAnsi="Aptos" w:cs="Aptos"/>
          <w:color w:val="000000"/>
        </w:rPr>
      </w:pPr>
    </w:p>
    <w:p w14:paraId="5ADD85FA" w14:textId="77777777" w:rsidR="0002203C" w:rsidRDefault="009B07A3" w:rsidP="00DD232B">
      <w:pPr>
        <w:pStyle w:val="ListParagraph"/>
        <w:widowControl w:val="0"/>
        <w:numPr>
          <w:ilvl w:val="0"/>
          <w:numId w:val="1"/>
        </w:numPr>
        <w:pBdr>
          <w:top w:val="nil"/>
          <w:left w:val="nil"/>
          <w:bottom w:val="nil"/>
          <w:right w:val="nil"/>
          <w:between w:val="nil"/>
        </w:pBdr>
        <w:jc w:val="both"/>
        <w:rPr>
          <w:rFonts w:ascii="Aptos" w:eastAsia="Aptos" w:hAnsi="Aptos" w:cs="Aptos"/>
          <w:color w:val="000000"/>
        </w:rPr>
      </w:pPr>
      <w:r w:rsidRPr="0002203C">
        <w:rPr>
          <w:rFonts w:ascii="Aptos" w:eastAsia="Aptos" w:hAnsi="Aptos" w:cs="Aptos"/>
          <w:b/>
          <w:bCs/>
          <w:color w:val="000000"/>
        </w:rPr>
        <w:t xml:space="preserve">Oleme kategooriliselt vastu </w:t>
      </w:r>
      <w:r w:rsidRPr="0002203C">
        <w:rPr>
          <w:rFonts w:ascii="Aptos" w:eastAsia="Aptos" w:hAnsi="Aptos" w:cs="Aptos"/>
          <w:b/>
          <w:bCs/>
          <w:color w:val="000000"/>
        </w:rPr>
        <w:softHyphen/>
        <w:t>85 lg 3 täiendamisele sõnaga „üleriigilise“.</w:t>
      </w:r>
      <w:r>
        <w:rPr>
          <w:rFonts w:ascii="Aptos" w:eastAsia="Aptos" w:hAnsi="Aptos" w:cs="Aptos"/>
          <w:color w:val="000000"/>
        </w:rPr>
        <w:t xml:space="preserve">  </w:t>
      </w:r>
    </w:p>
    <w:p w14:paraId="4FA92525" w14:textId="25AC3444" w:rsidR="00DD232B" w:rsidRDefault="0002203C" w:rsidP="0002203C">
      <w:pPr>
        <w:pStyle w:val="ListParagraph"/>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Põhjendus: </w:t>
      </w:r>
      <w:r w:rsidR="009B07A3">
        <w:rPr>
          <w:rFonts w:ascii="Aptos" w:eastAsia="Aptos" w:hAnsi="Aptos" w:cs="Aptos"/>
          <w:color w:val="000000"/>
        </w:rPr>
        <w:t xml:space="preserve">Üleriigiline planeering integreeritakse maakonnaplaneeringu tasandisse ja kohaliku omavalitsuste üldplaneeringu vastuolu saab Maa- ja Ruumiamet kontrollida vaid vastuolu õigusaktiga ja maakonnaplaneeringuga. Riik ei saa jätta oma ülesandeid täitmata ja jätta üleriigilise planeeringu elluviimiseks põhimõtteid sisse viimata maakonnaplaneeringusse </w:t>
      </w:r>
      <w:r>
        <w:rPr>
          <w:rFonts w:ascii="Aptos" w:eastAsia="Aptos" w:hAnsi="Aptos" w:cs="Aptos"/>
          <w:color w:val="000000"/>
        </w:rPr>
        <w:t xml:space="preserve">ning </w:t>
      </w:r>
      <w:r w:rsidR="009B07A3">
        <w:rPr>
          <w:rFonts w:ascii="Aptos" w:eastAsia="Aptos" w:hAnsi="Aptos" w:cs="Aptos"/>
          <w:color w:val="000000"/>
        </w:rPr>
        <w:t xml:space="preserve">hakata </w:t>
      </w:r>
      <w:r>
        <w:rPr>
          <w:rFonts w:ascii="Aptos" w:eastAsia="Aptos" w:hAnsi="Aptos" w:cs="Aptos"/>
          <w:color w:val="000000"/>
        </w:rPr>
        <w:t>nõudma kohalikelt omavalitsustelt ilma vaheetapi arutelude ja täpsustusteta nõudma üleriigilisele planeeringule vastavust!</w:t>
      </w:r>
    </w:p>
    <w:p w14:paraId="5E78B47B" w14:textId="0CDF5B7C" w:rsidR="0002203C" w:rsidRDefault="0002203C" w:rsidP="0002203C">
      <w:pPr>
        <w:pStyle w:val="ListParagraph"/>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Selline lähenemine rikub planeerimise aluspõhimõtteid ja Eestis kehtivat planeerimissüsteemi. Maakonnaplaneeringud koostatakse koostöös kohalike omavalitsustega ning nendele annavad kooskõlastuse ka kohalikud omavalitsused, seega on põhjendatud nende täitmise nõudmine ja kontrollimine kooskõlastamise käigus. Üleriigiline planeering on riigi tasandi planeering, mis on kohustuseks eelkõige riigiasutustele ja väljendab riigi huve järgmiste tasandite planeeringutes. Üleriigilise planeeringu täpsustamise kohustus on riigil maakonnaplaneeringutes ning kehtiva seaduse alusel on selle järgimist võimalik kontrollida läbi maakonnaplaneeringute. Sellise põhimõtte seadusesse sisse kirjutamine eeldab laiemat põhjendamist</w:t>
      </w:r>
      <w:r w:rsidR="00536E13">
        <w:rPr>
          <w:rFonts w:ascii="Aptos" w:eastAsia="Aptos" w:hAnsi="Aptos" w:cs="Aptos"/>
          <w:color w:val="000000"/>
        </w:rPr>
        <w:t xml:space="preserve"> ja arutelu</w:t>
      </w:r>
      <w:r>
        <w:rPr>
          <w:rFonts w:ascii="Aptos" w:eastAsia="Aptos" w:hAnsi="Aptos" w:cs="Aptos"/>
          <w:color w:val="000000"/>
        </w:rPr>
        <w:t xml:space="preserve">, miks riik ei soovi täita talle pandud kohustusi </w:t>
      </w:r>
      <w:r w:rsidR="00536E13">
        <w:rPr>
          <w:rFonts w:ascii="Aptos" w:eastAsia="Aptos" w:hAnsi="Aptos" w:cs="Aptos"/>
          <w:color w:val="000000"/>
        </w:rPr>
        <w:t xml:space="preserve">planeerimises </w:t>
      </w:r>
      <w:r>
        <w:rPr>
          <w:rFonts w:ascii="Aptos" w:eastAsia="Aptos" w:hAnsi="Aptos" w:cs="Aptos"/>
          <w:color w:val="000000"/>
        </w:rPr>
        <w:t xml:space="preserve">ja nõuab kohalikelt omavalitsustelt riigitasandi planeeringute elluviimist ise planeerimispõhimõtteid täitma. </w:t>
      </w:r>
    </w:p>
    <w:p w14:paraId="04227A2B" w14:textId="77777777" w:rsidR="00536E13" w:rsidRDefault="00536E13" w:rsidP="0002203C">
      <w:pPr>
        <w:pStyle w:val="ListParagraph"/>
        <w:widowControl w:val="0"/>
        <w:pBdr>
          <w:top w:val="nil"/>
          <w:left w:val="nil"/>
          <w:bottom w:val="nil"/>
          <w:right w:val="nil"/>
          <w:between w:val="nil"/>
        </w:pBdr>
        <w:jc w:val="both"/>
        <w:rPr>
          <w:rFonts w:ascii="Aptos" w:eastAsia="Aptos" w:hAnsi="Aptos" w:cs="Aptos"/>
          <w:color w:val="000000"/>
        </w:rPr>
      </w:pPr>
    </w:p>
    <w:p w14:paraId="113A22F2" w14:textId="77777777" w:rsidR="00536E13" w:rsidRPr="00536E13" w:rsidRDefault="00536E13" w:rsidP="00536E13">
      <w:pPr>
        <w:pStyle w:val="ListParagraph"/>
        <w:widowControl w:val="0"/>
        <w:numPr>
          <w:ilvl w:val="0"/>
          <w:numId w:val="1"/>
        </w:numPr>
        <w:pBdr>
          <w:top w:val="nil"/>
          <w:left w:val="nil"/>
          <w:bottom w:val="nil"/>
          <w:right w:val="nil"/>
          <w:between w:val="nil"/>
        </w:pBdr>
        <w:jc w:val="both"/>
        <w:rPr>
          <w:rFonts w:ascii="Aptos" w:eastAsia="Aptos" w:hAnsi="Aptos" w:cs="Aptos"/>
          <w:b/>
          <w:bCs/>
          <w:color w:val="000000"/>
        </w:rPr>
      </w:pPr>
      <w:r w:rsidRPr="00536E13">
        <w:rPr>
          <w:rFonts w:ascii="Aptos" w:eastAsia="Aptos" w:hAnsi="Aptos" w:cs="Aptos"/>
          <w:b/>
          <w:bCs/>
          <w:color w:val="000000"/>
        </w:rPr>
        <w:t>Teeme ettepaneku §85</w:t>
      </w:r>
      <w:r w:rsidRPr="00536E13">
        <w:rPr>
          <w:rFonts w:ascii="Aptos" w:eastAsia="Aptos" w:hAnsi="Aptos" w:cs="Aptos"/>
          <w:b/>
          <w:bCs/>
          <w:color w:val="000000"/>
          <w:vertAlign w:val="superscript"/>
        </w:rPr>
        <w:t>1</w:t>
      </w:r>
      <w:r w:rsidRPr="00536E13">
        <w:rPr>
          <w:rFonts w:ascii="Aptos" w:eastAsia="Aptos" w:hAnsi="Aptos" w:cs="Aptos"/>
          <w:b/>
          <w:bCs/>
          <w:color w:val="000000"/>
        </w:rPr>
        <w:t xml:space="preserve"> „nõusoleku andmine maakonnaplaneeringu muutmiseks“ lisada koheselt nõusoleku andja asutus (kas ministeerium või </w:t>
      </w:r>
      <w:proofErr w:type="spellStart"/>
      <w:r w:rsidRPr="00536E13">
        <w:rPr>
          <w:rFonts w:ascii="Aptos" w:eastAsia="Aptos" w:hAnsi="Aptos" w:cs="Aptos"/>
          <w:b/>
          <w:bCs/>
          <w:color w:val="000000"/>
        </w:rPr>
        <w:t>MaRu</w:t>
      </w:r>
      <w:proofErr w:type="spellEnd"/>
      <w:r w:rsidRPr="00536E13">
        <w:rPr>
          <w:rFonts w:ascii="Aptos" w:eastAsia="Aptos" w:hAnsi="Aptos" w:cs="Aptos"/>
          <w:b/>
          <w:bCs/>
          <w:color w:val="000000"/>
        </w:rPr>
        <w:t xml:space="preserve">). </w:t>
      </w:r>
    </w:p>
    <w:p w14:paraId="04306E88" w14:textId="19CDF48E" w:rsidR="00536E13" w:rsidRPr="00DD232B" w:rsidRDefault="00536E13" w:rsidP="00536E13">
      <w:pPr>
        <w:pStyle w:val="ListParagraph"/>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Põhjendus: Hetkel jätab seadus kohalikele omavalitsusele ebamäärasuse, kellega tuleb maakonnaplaneeringu muutmise ettepanekut sisaldav üldplaneeringu nõusoleku saamiseks teha koostööd ja kellele esitada kooskõlastamiseks. </w:t>
      </w:r>
    </w:p>
    <w:p w14:paraId="52A63F3D" w14:textId="77777777" w:rsidR="00DD232B" w:rsidRDefault="00DD232B">
      <w:pPr>
        <w:widowControl w:val="0"/>
        <w:pBdr>
          <w:top w:val="nil"/>
          <w:left w:val="nil"/>
          <w:bottom w:val="nil"/>
          <w:right w:val="nil"/>
          <w:between w:val="nil"/>
        </w:pBdr>
        <w:jc w:val="both"/>
        <w:rPr>
          <w:rFonts w:ascii="Aptos" w:eastAsia="Aptos" w:hAnsi="Aptos" w:cs="Aptos"/>
          <w:color w:val="000000"/>
        </w:rPr>
      </w:pPr>
    </w:p>
    <w:p w14:paraId="0000000F" w14:textId="77777777" w:rsidR="00906ED5" w:rsidRDefault="00906ED5">
      <w:pPr>
        <w:widowControl w:val="0"/>
        <w:pBdr>
          <w:top w:val="nil"/>
          <w:left w:val="nil"/>
          <w:bottom w:val="nil"/>
          <w:right w:val="nil"/>
          <w:between w:val="nil"/>
        </w:pBdr>
        <w:jc w:val="both"/>
        <w:rPr>
          <w:rFonts w:ascii="Aptos" w:eastAsia="Aptos" w:hAnsi="Aptos" w:cs="Aptos"/>
          <w:color w:val="000000"/>
        </w:rPr>
      </w:pPr>
    </w:p>
    <w:p w14:paraId="0000002C" w14:textId="77777777" w:rsidR="00906ED5" w:rsidRDefault="00906ED5">
      <w:pPr>
        <w:widowControl w:val="0"/>
        <w:pBdr>
          <w:top w:val="nil"/>
          <w:left w:val="nil"/>
          <w:bottom w:val="nil"/>
          <w:right w:val="nil"/>
          <w:between w:val="nil"/>
        </w:pBdr>
        <w:rPr>
          <w:rFonts w:ascii="Aptos" w:eastAsia="Aptos" w:hAnsi="Aptos" w:cs="Aptos"/>
          <w:color w:val="000000"/>
        </w:rPr>
      </w:pPr>
    </w:p>
    <w:p w14:paraId="0000002D" w14:textId="3BB9FBA3" w:rsidR="00906ED5" w:rsidRDefault="00527D84">
      <w:pPr>
        <w:widowControl w:val="0"/>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EPÜ on igati valmis koostööks </w:t>
      </w:r>
      <w:r w:rsidR="00536E13">
        <w:rPr>
          <w:rFonts w:ascii="Aptos" w:eastAsia="Aptos" w:hAnsi="Aptos" w:cs="Aptos"/>
          <w:color w:val="000000"/>
        </w:rPr>
        <w:t xml:space="preserve">ja aruteludeks, et seadusmuudatused tooks loodetud tulemuse ning planeerimine muutuks selgemaks, kiiremaks ja paindlikumaks. </w:t>
      </w:r>
    </w:p>
    <w:p w14:paraId="750C1033" w14:textId="77777777" w:rsidR="00536E13" w:rsidRDefault="00536E13">
      <w:pPr>
        <w:widowControl w:val="0"/>
        <w:pBdr>
          <w:top w:val="nil"/>
          <w:left w:val="nil"/>
          <w:bottom w:val="nil"/>
          <w:right w:val="nil"/>
          <w:between w:val="nil"/>
        </w:pBdr>
        <w:jc w:val="both"/>
        <w:rPr>
          <w:rFonts w:ascii="Aptos" w:eastAsia="Aptos" w:hAnsi="Aptos" w:cs="Aptos"/>
          <w:color w:val="000000"/>
        </w:rPr>
      </w:pPr>
    </w:p>
    <w:p w14:paraId="0000002E" w14:textId="77777777" w:rsidR="00906ED5" w:rsidRDefault="00906ED5">
      <w:pPr>
        <w:widowControl w:val="0"/>
        <w:pBdr>
          <w:top w:val="nil"/>
          <w:left w:val="nil"/>
          <w:bottom w:val="nil"/>
          <w:right w:val="nil"/>
          <w:between w:val="nil"/>
        </w:pBdr>
        <w:rPr>
          <w:rFonts w:ascii="Aptos" w:eastAsia="Aptos" w:hAnsi="Aptos" w:cs="Aptos"/>
          <w:color w:val="000000"/>
        </w:rPr>
      </w:pPr>
    </w:p>
    <w:p w14:paraId="0000002F" w14:textId="77777777" w:rsidR="00906ED5" w:rsidRDefault="00906ED5">
      <w:pPr>
        <w:widowControl w:val="0"/>
        <w:pBdr>
          <w:top w:val="nil"/>
          <w:left w:val="nil"/>
          <w:bottom w:val="nil"/>
          <w:right w:val="nil"/>
          <w:between w:val="nil"/>
        </w:pBdr>
        <w:rPr>
          <w:rFonts w:ascii="Aptos" w:eastAsia="Aptos" w:hAnsi="Aptos" w:cs="Aptos"/>
          <w:color w:val="000000"/>
        </w:rPr>
      </w:pPr>
    </w:p>
    <w:p w14:paraId="00000030" w14:textId="77777777" w:rsidR="00906ED5" w:rsidRDefault="00527D84">
      <w:pPr>
        <w:widowControl w:val="0"/>
        <w:pBdr>
          <w:top w:val="nil"/>
          <w:left w:val="nil"/>
          <w:bottom w:val="nil"/>
          <w:right w:val="nil"/>
          <w:between w:val="nil"/>
        </w:pBdr>
        <w:rPr>
          <w:rFonts w:ascii="Aptos" w:eastAsia="Aptos" w:hAnsi="Aptos" w:cs="Aptos"/>
          <w:color w:val="000000"/>
        </w:rPr>
      </w:pPr>
      <w:r>
        <w:rPr>
          <w:rFonts w:ascii="Aptos" w:eastAsia="Aptos" w:hAnsi="Aptos" w:cs="Aptos"/>
          <w:color w:val="000000"/>
        </w:rPr>
        <w:t>Lugupidamisega</w:t>
      </w:r>
    </w:p>
    <w:p w14:paraId="00000031" w14:textId="77777777" w:rsidR="00906ED5" w:rsidRDefault="00906ED5">
      <w:pPr>
        <w:widowControl w:val="0"/>
        <w:pBdr>
          <w:top w:val="nil"/>
          <w:left w:val="nil"/>
          <w:bottom w:val="nil"/>
          <w:right w:val="nil"/>
          <w:between w:val="nil"/>
        </w:pBdr>
        <w:rPr>
          <w:rFonts w:ascii="Aptos" w:eastAsia="Aptos" w:hAnsi="Aptos" w:cs="Aptos"/>
          <w:color w:val="000000"/>
        </w:rPr>
      </w:pPr>
    </w:p>
    <w:p w14:paraId="00000032" w14:textId="77777777" w:rsidR="00906ED5" w:rsidRDefault="00527D84">
      <w:pPr>
        <w:widowControl w:val="0"/>
        <w:pBdr>
          <w:top w:val="nil"/>
          <w:left w:val="nil"/>
          <w:bottom w:val="nil"/>
          <w:right w:val="nil"/>
          <w:between w:val="nil"/>
        </w:pBdr>
        <w:rPr>
          <w:rFonts w:ascii="Aptos" w:eastAsia="Aptos" w:hAnsi="Aptos" w:cs="Aptos"/>
          <w:color w:val="000000"/>
        </w:rPr>
      </w:pPr>
      <w:r>
        <w:rPr>
          <w:rFonts w:ascii="Aptos" w:eastAsia="Aptos" w:hAnsi="Aptos" w:cs="Aptos"/>
          <w:i/>
          <w:iCs/>
          <w:color w:val="000000"/>
        </w:rPr>
        <w:t>/allkirjastatud digitaalselt/</w:t>
      </w:r>
    </w:p>
    <w:p w14:paraId="00000033" w14:textId="77777777" w:rsidR="00906ED5" w:rsidRDefault="00527D84">
      <w:pPr>
        <w:widowControl w:val="0"/>
        <w:pBdr>
          <w:top w:val="nil"/>
          <w:left w:val="nil"/>
          <w:bottom w:val="nil"/>
          <w:right w:val="nil"/>
          <w:between w:val="nil"/>
        </w:pBdr>
        <w:rPr>
          <w:rFonts w:ascii="Aptos" w:eastAsia="Aptos" w:hAnsi="Aptos" w:cs="Aptos"/>
          <w:color w:val="000000"/>
        </w:rPr>
      </w:pPr>
      <w:r>
        <w:rPr>
          <w:rFonts w:ascii="Aptos" w:eastAsia="Aptos" w:hAnsi="Aptos" w:cs="Aptos"/>
          <w:color w:val="000000"/>
        </w:rPr>
        <w:t>Kaie Enne</w:t>
      </w:r>
    </w:p>
    <w:p w14:paraId="00000034" w14:textId="77777777" w:rsidR="00906ED5" w:rsidRDefault="00527D84">
      <w:pPr>
        <w:widowControl w:val="0"/>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Eesti Planeerijate Ühingu </w:t>
      </w:r>
    </w:p>
    <w:p w14:paraId="00000035" w14:textId="77777777" w:rsidR="00906ED5" w:rsidRDefault="00527D84">
      <w:pPr>
        <w:widowControl w:val="0"/>
        <w:pBdr>
          <w:top w:val="nil"/>
          <w:left w:val="nil"/>
          <w:bottom w:val="nil"/>
          <w:right w:val="nil"/>
          <w:between w:val="nil"/>
        </w:pBdr>
        <w:rPr>
          <w:rFonts w:ascii="Aptos" w:eastAsia="Aptos" w:hAnsi="Aptos" w:cs="Aptos"/>
          <w:color w:val="000000"/>
        </w:rPr>
      </w:pPr>
      <w:r>
        <w:rPr>
          <w:rFonts w:ascii="Aptos" w:eastAsia="Aptos" w:hAnsi="Aptos" w:cs="Aptos"/>
          <w:color w:val="000000"/>
        </w:rPr>
        <w:t>Juhatuse esimees</w:t>
      </w:r>
    </w:p>
    <w:sectPr w:rsidR="00906ED5">
      <w:headerReference w:type="even" r:id="rId8"/>
      <w:headerReference w:type="default" r:id="rId9"/>
      <w:footerReference w:type="even" r:id="rId10"/>
      <w:footerReference w:type="default" r:id="rId11"/>
      <w:headerReference w:type="first" r:id="rId12"/>
      <w:footerReference w:type="first" r:id="rId13"/>
      <w:pgSz w:w="11906" w:h="16838"/>
      <w:pgMar w:top="1135" w:right="1134" w:bottom="1693" w:left="1134" w:header="0" w:footer="113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844B5" w14:textId="77777777" w:rsidR="00527D84" w:rsidRDefault="00527D84">
      <w:r>
        <w:separator/>
      </w:r>
    </w:p>
  </w:endnote>
  <w:endnote w:type="continuationSeparator" w:id="0">
    <w:p w14:paraId="46247007" w14:textId="77777777" w:rsidR="00527D84" w:rsidRDefault="0052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E37A881-80CB-4CED-BC34-9A3DCCD6BF01}"/>
    <w:embedBold r:id="rId2" w:fontKey="{6B37123C-C64C-4189-8799-87C75BE0ADD4}"/>
    <w:embedItalic r:id="rId3" w:fontKey="{2E0DEBC8-E105-44CB-A4DD-3C813FF8DBF6}"/>
    <w:embedBoldItalic r:id="rId4" w:fontKey="{4923AD2A-1B5A-44B0-A189-A2BCFD9656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embedItalic r:id="rId5" w:fontKey="{D54287DA-C447-4BB7-BA57-2BBDD98C49E1}"/>
  </w:font>
  <w:font w:name="Abadi Extra Light">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809A5E3E-7545-48C7-99DB-3E3D5B0A6FA5}"/>
  </w:font>
  <w:font w:name="Cambria">
    <w:panose1 w:val="02040503050406030204"/>
    <w:charset w:val="BA"/>
    <w:family w:val="roman"/>
    <w:pitch w:val="variable"/>
    <w:sig w:usb0="E00006FF" w:usb1="420024FF" w:usb2="02000000" w:usb3="00000000" w:csb0="0000019F" w:csb1="00000000"/>
    <w:embedRegular r:id="rId7" w:fontKey="{67837A64-1386-4185-961E-DE125632D1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906ED5" w:rsidRDefault="00906ED5">
    <w:pPr>
      <w:widowControl w:val="0"/>
      <w:pBdr>
        <w:top w:val="nil"/>
        <w:left w:val="nil"/>
        <w:bottom w:val="nil"/>
        <w:right w:val="nil"/>
        <w:between w:val="nil"/>
      </w:pBdr>
      <w:tabs>
        <w:tab w:val="center" w:pos="4819"/>
        <w:tab w:val="right" w:pos="9638"/>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906ED5" w:rsidRDefault="00527D84">
    <w:pPr>
      <w:widowControl w:val="0"/>
      <w:pBdr>
        <w:top w:val="nil"/>
        <w:left w:val="nil"/>
        <w:bottom w:val="nil"/>
        <w:right w:val="nil"/>
        <w:between w:val="nil"/>
      </w:pBdr>
      <w:tabs>
        <w:tab w:val="center" w:pos="4819"/>
        <w:tab w:val="right" w:pos="9638"/>
      </w:tabs>
      <w:rPr>
        <w:rFonts w:ascii="Abadi Extra Light" w:eastAsia="Abadi Extra Light" w:hAnsi="Abadi Extra Light" w:cs="Abadi Extra Light"/>
        <w:color w:val="505725"/>
        <w:sz w:val="18"/>
        <w:szCs w:val="18"/>
      </w:rPr>
    </w:pPr>
    <w:r>
      <w:rPr>
        <w:rFonts w:ascii="Abadi Extra Light" w:eastAsia="Abadi Extra Light" w:hAnsi="Abadi Extra Light" w:cs="Abadi Extra Light"/>
        <w:color w:val="505725"/>
        <w:sz w:val="18"/>
        <w:szCs w:val="18"/>
      </w:rPr>
      <w:t>Eesti Planeerijate Ühing MTÜ</w:t>
    </w:r>
    <w:r>
      <w:rPr>
        <w:rFonts w:ascii="Abadi Extra Light" w:eastAsia="Abadi Extra Light" w:hAnsi="Abadi Extra Light" w:cs="Abadi Extra Light"/>
        <w:color w:val="505725"/>
        <w:sz w:val="18"/>
        <w:szCs w:val="18"/>
      </w:rPr>
      <w:tab/>
    </w:r>
    <w:proofErr w:type="spellStart"/>
    <w:r>
      <w:rPr>
        <w:rFonts w:ascii="Abadi Extra Light" w:eastAsia="Abadi Extra Light" w:hAnsi="Abadi Extra Light" w:cs="Abadi Extra Light"/>
        <w:color w:val="505725"/>
        <w:sz w:val="18"/>
        <w:szCs w:val="18"/>
      </w:rPr>
      <w:t>Reg</w:t>
    </w:r>
    <w:proofErr w:type="spellEnd"/>
    <w:r>
      <w:rPr>
        <w:rFonts w:ascii="Abadi Extra Light" w:eastAsia="Abadi Extra Light" w:hAnsi="Abadi Extra Light" w:cs="Abadi Extra Light"/>
        <w:color w:val="505725"/>
        <w:sz w:val="18"/>
        <w:szCs w:val="18"/>
      </w:rPr>
      <w:t xml:space="preserve">. kood 80169718 </w:t>
    </w:r>
    <w:r>
      <w:rPr>
        <w:rFonts w:ascii="Abadi Extra Light" w:eastAsia="Abadi Extra Light" w:hAnsi="Abadi Extra Light" w:cs="Abadi Extra Light"/>
        <w:color w:val="505725"/>
        <w:sz w:val="18"/>
        <w:szCs w:val="18"/>
      </w:rPr>
      <w:tab/>
      <w:t>www.planeerijad.ee</w:t>
    </w:r>
    <w:r>
      <w:rPr>
        <w:noProof/>
      </w:rPr>
      <mc:AlternateContent>
        <mc:Choice Requires="wps">
          <w:drawing>
            <wp:anchor distT="0" distB="0" distL="114300" distR="114300" simplePos="0" relativeHeight="251659264" behindDoc="0" locked="0" layoutInCell="1" hidden="0" allowOverlap="1" wp14:anchorId="364BB2CA" wp14:editId="1116D30A">
              <wp:simplePos x="0" y="0"/>
              <wp:positionH relativeFrom="column">
                <wp:posOffset>-23494</wp:posOffset>
              </wp:positionH>
              <wp:positionV relativeFrom="paragraph">
                <wp:posOffset>-123188</wp:posOffset>
              </wp:positionV>
              <wp:extent cx="5965190" cy="1905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2363405" y="3774603"/>
                        <a:ext cx="5965190" cy="10795"/>
                      </a:xfrm>
                      <a:prstGeom prst="straightConnector1">
                        <a:avLst/>
                      </a:prstGeom>
                      <a:solidFill>
                        <a:srgbClr val="FFFFFF"/>
                      </a:solidFill>
                      <a:ln w="19050" cap="flat" cmpd="sng">
                        <a:solidFill>
                          <a:srgbClr val="9EB13D"/>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-23494</wp:posOffset>
              </wp:positionH>
              <wp:positionV relativeFrom="paragraph">
                <wp:posOffset>-123188</wp:posOffset>
              </wp:positionV>
              <wp:extent cx="5965190" cy="1905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65190" cy="19050"/>
                      </a:xfrm>
                      <a:prstGeom prst="rect"/>
                      <a:ln/>
                    </pic:spPr>
                  </pic:pic>
                </a:graphicData>
              </a:graphic>
            </wp:anchor>
          </w:drawing>
        </mc:Fallback>
      </mc:AlternateContent>
    </w:r>
  </w:p>
  <w:p w14:paraId="0000003D" w14:textId="77777777" w:rsidR="00906ED5" w:rsidRDefault="00527D84">
    <w:pPr>
      <w:widowControl w:val="0"/>
      <w:pBdr>
        <w:top w:val="nil"/>
        <w:left w:val="nil"/>
        <w:bottom w:val="nil"/>
        <w:right w:val="nil"/>
        <w:between w:val="nil"/>
      </w:pBdr>
      <w:tabs>
        <w:tab w:val="center" w:pos="4819"/>
        <w:tab w:val="right" w:pos="9638"/>
      </w:tabs>
      <w:rPr>
        <w:rFonts w:ascii="Abadi Extra Light" w:eastAsia="Abadi Extra Light" w:hAnsi="Abadi Extra Light" w:cs="Abadi Extra Light"/>
        <w:color w:val="505725"/>
        <w:sz w:val="18"/>
        <w:szCs w:val="18"/>
      </w:rPr>
    </w:pPr>
    <w:r>
      <w:rPr>
        <w:rFonts w:ascii="Abadi Extra Light" w:eastAsia="Abadi Extra Light" w:hAnsi="Abadi Extra Light" w:cs="Abadi Extra Light"/>
        <w:color w:val="505725"/>
        <w:sz w:val="18"/>
        <w:szCs w:val="18"/>
      </w:rPr>
      <w:t xml:space="preserve">Raekoja plats 9, Tartu 51004           </w:t>
    </w:r>
    <w:r>
      <w:rPr>
        <w:rFonts w:ascii="Abadi Extra Light" w:eastAsia="Abadi Extra Light" w:hAnsi="Abadi Extra Light" w:cs="Abadi Extra Light"/>
        <w:color w:val="505725"/>
        <w:sz w:val="18"/>
        <w:szCs w:val="18"/>
      </w:rPr>
      <w:tab/>
      <w:t xml:space="preserve"> IBAN: EE292200221020726101 Swedbank AS</w:t>
    </w:r>
    <w:r>
      <w:rPr>
        <w:rFonts w:ascii="Abadi Extra Light" w:eastAsia="Abadi Extra Light" w:hAnsi="Abadi Extra Light" w:cs="Abadi Extra Light"/>
        <w:color w:val="505725"/>
        <w:sz w:val="18"/>
        <w:szCs w:val="18"/>
      </w:rPr>
      <w:tab/>
      <w:t>info@planeerijad.ee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906ED5" w:rsidRDefault="00906ED5">
    <w:pPr>
      <w:widowControl w:val="0"/>
      <w:pBdr>
        <w:top w:val="nil"/>
        <w:left w:val="nil"/>
        <w:bottom w:val="nil"/>
        <w:right w:val="nil"/>
        <w:between w:val="nil"/>
      </w:pBdr>
      <w:tabs>
        <w:tab w:val="center" w:pos="4819"/>
        <w:tab w:val="right" w:pos="9638"/>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FF81E" w14:textId="77777777" w:rsidR="00527D84" w:rsidRDefault="00527D84">
      <w:r>
        <w:separator/>
      </w:r>
    </w:p>
  </w:footnote>
  <w:footnote w:type="continuationSeparator" w:id="0">
    <w:p w14:paraId="55E83BE8" w14:textId="77777777" w:rsidR="00527D84" w:rsidRDefault="00527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906ED5" w:rsidRDefault="00906ED5">
    <w:pPr>
      <w:widowControl w:val="0"/>
      <w:pBdr>
        <w:top w:val="nil"/>
        <w:left w:val="nil"/>
        <w:bottom w:val="nil"/>
        <w:right w:val="nil"/>
        <w:between w:val="nil"/>
      </w:pBdr>
      <w:tabs>
        <w:tab w:val="center" w:pos="4819"/>
        <w:tab w:val="right" w:pos="9638"/>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906ED5" w:rsidRDefault="00527D84">
    <w:pPr>
      <w:widowControl w:val="0"/>
      <w:pBdr>
        <w:top w:val="nil"/>
        <w:left w:val="nil"/>
        <w:bottom w:val="nil"/>
        <w:right w:val="nil"/>
        <w:between w:val="nil"/>
      </w:pBdr>
      <w:tabs>
        <w:tab w:val="center" w:pos="4819"/>
        <w:tab w:val="right" w:pos="9638"/>
        <w:tab w:val="left" w:pos="7655"/>
      </w:tabs>
      <w:jc w:val="right"/>
      <w:rPr>
        <w:color w:val="000000"/>
        <w:sz w:val="24"/>
        <w:szCs w:val="24"/>
      </w:rPr>
    </w:pPr>
    <w:r>
      <w:rPr>
        <w:color w:val="000000"/>
        <w:sz w:val="24"/>
        <w:szCs w:val="24"/>
      </w:rPr>
      <w:tab/>
    </w:r>
    <w:r>
      <w:rPr>
        <w:color w:val="000000"/>
        <w:sz w:val="24"/>
        <w:szCs w:val="24"/>
      </w:rPr>
      <w:tab/>
    </w:r>
    <w:r>
      <w:rPr>
        <w:noProof/>
        <w:color w:val="000000"/>
        <w:sz w:val="24"/>
        <w:szCs w:val="24"/>
      </w:rPr>
      <w:drawing>
        <wp:inline distT="0" distB="0" distL="114300" distR="114300" wp14:anchorId="2CEA7B83" wp14:editId="3A912B8E">
          <wp:extent cx="2744470" cy="628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44470" cy="628650"/>
                  </a:xfrm>
                  <a:prstGeom prst="rect">
                    <a:avLst/>
                  </a:prstGeom>
                  <a:ln/>
                </pic:spPr>
              </pic:pic>
            </a:graphicData>
          </a:graphic>
        </wp:inline>
      </w:drawing>
    </w:r>
  </w:p>
  <w:p w14:paraId="00000039" w14:textId="77777777" w:rsidR="00906ED5" w:rsidRDefault="00527D84">
    <w:pPr>
      <w:widowControl w:val="0"/>
      <w:pBdr>
        <w:top w:val="nil"/>
        <w:left w:val="nil"/>
        <w:bottom w:val="nil"/>
        <w:right w:val="nil"/>
        <w:between w:val="nil"/>
      </w:pBdr>
      <w:tabs>
        <w:tab w:val="center" w:pos="4819"/>
        <w:tab w:val="right" w:pos="9638"/>
        <w:tab w:val="left" w:pos="7655"/>
      </w:tabs>
      <w:jc w:val="right"/>
      <w:rPr>
        <w:color w:val="9EB13D"/>
        <w:sz w:val="24"/>
        <w:szCs w:val="24"/>
      </w:rPr>
    </w:pPr>
    <w:r>
      <w:rPr>
        <w:color w:val="9EB13D"/>
        <w:sz w:val="24"/>
        <w:szCs w:val="24"/>
      </w:rPr>
      <w:t>________________________________________________________________________________</w:t>
    </w:r>
    <w:r>
      <w:rPr>
        <w:noProof/>
      </w:rPr>
      <mc:AlternateContent>
        <mc:Choice Requires="wps">
          <w:drawing>
            <wp:anchor distT="0" distB="0" distL="114300" distR="114300" simplePos="0" relativeHeight="251658240" behindDoc="0" locked="0" layoutInCell="1" hidden="0" allowOverlap="1" wp14:anchorId="6E40ADB1" wp14:editId="4254479A">
              <wp:simplePos x="0" y="0"/>
              <wp:positionH relativeFrom="column">
                <wp:posOffset>14606</wp:posOffset>
              </wp:positionH>
              <wp:positionV relativeFrom="paragraph">
                <wp:posOffset>160020</wp:posOffset>
              </wp:positionV>
              <wp:extent cx="610489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293555" y="3780000"/>
                        <a:ext cx="6104890" cy="0"/>
                      </a:xfrm>
                      <a:prstGeom prst="straightConnector1">
                        <a:avLst/>
                      </a:prstGeom>
                      <a:solidFill>
                        <a:srgbClr val="FFFFFF"/>
                      </a:solidFill>
                      <a:ln w="19050" cap="flat" cmpd="sng">
                        <a:solidFill>
                          <a:srgbClr val="9EB13D"/>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14606</wp:posOffset>
              </wp:positionH>
              <wp:positionV relativeFrom="paragraph">
                <wp:posOffset>160020</wp:posOffset>
              </wp:positionV>
              <wp:extent cx="6104890" cy="1905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10489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906ED5" w:rsidRDefault="00906ED5">
    <w:pPr>
      <w:widowControl w:val="0"/>
      <w:pBdr>
        <w:top w:val="nil"/>
        <w:left w:val="nil"/>
        <w:bottom w:val="nil"/>
        <w:right w:val="nil"/>
        <w:between w:val="nil"/>
      </w:pBdr>
      <w:tabs>
        <w:tab w:val="center" w:pos="4819"/>
        <w:tab w:val="right" w:pos="9638"/>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06825"/>
    <w:multiLevelType w:val="hybridMultilevel"/>
    <w:tmpl w:val="4A1A2760"/>
    <w:lvl w:ilvl="0" w:tplc="A5E02024">
      <w:start w:val="1"/>
      <w:numFmt w:val="bullet"/>
      <w:lvlText w:val="-"/>
      <w:lvlJc w:val="left"/>
      <w:pPr>
        <w:ind w:left="720" w:hanging="360"/>
      </w:pPr>
      <w:rPr>
        <w:rFonts w:ascii="Aptos" w:eastAsia="Aptos" w:hAnsi="Aptos" w:cs="Apto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3A661A07"/>
    <w:multiLevelType w:val="hybridMultilevel"/>
    <w:tmpl w:val="B4084474"/>
    <w:lvl w:ilvl="0" w:tplc="0425000F">
      <w:start w:val="1"/>
      <w:numFmt w:val="decimal"/>
      <w:lvlText w:val="%1."/>
      <w:lvlJc w:val="left"/>
      <w:pPr>
        <w:ind w:left="720" w:hanging="360"/>
      </w:pPr>
      <w:rPr>
        <w:rFonts w:hint="default"/>
      </w:r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393697715">
    <w:abstractNumId w:val="1"/>
  </w:num>
  <w:num w:numId="2" w16cid:durableId="862480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ED5"/>
    <w:rsid w:val="0002203C"/>
    <w:rsid w:val="00080A28"/>
    <w:rsid w:val="004D617D"/>
    <w:rsid w:val="00527D84"/>
    <w:rsid w:val="00536E13"/>
    <w:rsid w:val="005A52BE"/>
    <w:rsid w:val="0074211D"/>
    <w:rsid w:val="00906ED5"/>
    <w:rsid w:val="009B07A3"/>
    <w:rsid w:val="00A146A6"/>
    <w:rsid w:val="00B46E8D"/>
    <w:rsid w:val="00D61922"/>
    <w:rsid w:val="00DD232B"/>
    <w:rsid w:val="00E45FB7"/>
    <w:rsid w:val="00FD75C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D5B6C"/>
  <w15:docId w15:val="{1A56C793-BB58-43CC-8BE8-37EBFDC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D23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KAPGo4TllcXZy38k2hR3RXCuSw==">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Kaie Enno</dc:creator>
  <cp:lastModifiedBy>Kaie Enno</cp:lastModifiedBy>
  <cp:revision>5</cp:revision>
  <dcterms:created xsi:type="dcterms:W3CDTF">2026-05-22T18:57:00Z</dcterms:created>
  <dcterms:modified xsi:type="dcterms:W3CDTF">2026-05-22T20:18:00Z</dcterms:modified>
</cp:coreProperties>
</file>