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2B527C61" w14:textId="77777777" w:rsidTr="00094BF0">
        <w:trPr>
          <w:trHeight w:hRule="exact" w:val="2353"/>
        </w:trPr>
        <w:tc>
          <w:tcPr>
            <w:tcW w:w="5062" w:type="dxa"/>
          </w:tcPr>
          <w:p w14:paraId="2B527C57"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2B527C83" wp14:editId="2B527C84">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2B527C58" w14:textId="77777777" w:rsidR="00EA42AE" w:rsidRPr="00B066FE" w:rsidRDefault="00EA42AE" w:rsidP="00B066FE">
            <w:pPr>
              <w:rPr>
                <w:sz w:val="20"/>
                <w:szCs w:val="20"/>
              </w:rPr>
            </w:pPr>
          </w:p>
          <w:p w14:paraId="2B527C59" w14:textId="77777777" w:rsidR="00D35360" w:rsidRPr="00B066FE" w:rsidRDefault="00D35360" w:rsidP="00B066FE">
            <w:pPr>
              <w:rPr>
                <w:sz w:val="20"/>
                <w:szCs w:val="20"/>
              </w:rPr>
            </w:pPr>
          </w:p>
          <w:p w14:paraId="2B527C5A" w14:textId="77777777" w:rsidR="00D35360" w:rsidRPr="00B066FE" w:rsidRDefault="00D35360" w:rsidP="00B066FE">
            <w:pPr>
              <w:rPr>
                <w:sz w:val="20"/>
                <w:szCs w:val="20"/>
              </w:rPr>
            </w:pPr>
          </w:p>
          <w:p w14:paraId="2B527C5B" w14:textId="77777777" w:rsidR="00D35360" w:rsidRPr="00B066FE" w:rsidRDefault="00D35360" w:rsidP="00B066FE">
            <w:pPr>
              <w:rPr>
                <w:sz w:val="20"/>
                <w:szCs w:val="20"/>
              </w:rPr>
            </w:pPr>
          </w:p>
          <w:p w14:paraId="2B527C5C" w14:textId="77777777" w:rsidR="00D35360" w:rsidRPr="00B066FE" w:rsidRDefault="00D35360" w:rsidP="00B066FE">
            <w:pPr>
              <w:rPr>
                <w:sz w:val="20"/>
                <w:szCs w:val="20"/>
              </w:rPr>
            </w:pPr>
          </w:p>
          <w:p w14:paraId="2B527C5D" w14:textId="77777777" w:rsidR="00D35360" w:rsidRPr="00B066FE" w:rsidRDefault="00D35360" w:rsidP="00B066FE">
            <w:pPr>
              <w:rPr>
                <w:sz w:val="20"/>
                <w:szCs w:val="20"/>
              </w:rPr>
            </w:pPr>
          </w:p>
          <w:p w14:paraId="2B527C5E" w14:textId="77777777" w:rsidR="00D35360" w:rsidRPr="00B066FE" w:rsidRDefault="00D35360" w:rsidP="00B066FE">
            <w:pPr>
              <w:rPr>
                <w:sz w:val="20"/>
                <w:szCs w:val="20"/>
              </w:rPr>
            </w:pPr>
          </w:p>
          <w:p w14:paraId="2B527C5F" w14:textId="77777777" w:rsidR="00D35360" w:rsidRPr="00B066FE" w:rsidRDefault="00D35360" w:rsidP="00B066FE">
            <w:pPr>
              <w:rPr>
                <w:sz w:val="20"/>
                <w:szCs w:val="20"/>
              </w:rPr>
            </w:pPr>
          </w:p>
          <w:p w14:paraId="2B527C60" w14:textId="77777777" w:rsidR="00D35360" w:rsidRPr="00B066FE" w:rsidRDefault="00D35360" w:rsidP="00B066FE">
            <w:pPr>
              <w:rPr>
                <w:sz w:val="20"/>
                <w:szCs w:val="20"/>
              </w:rPr>
            </w:pPr>
          </w:p>
        </w:tc>
      </w:tr>
      <w:tr w:rsidR="00EA42AE" w14:paraId="2B527C6B" w14:textId="77777777" w:rsidTr="00094BF0">
        <w:trPr>
          <w:trHeight w:hRule="exact" w:val="1531"/>
        </w:trPr>
        <w:tc>
          <w:tcPr>
            <w:tcW w:w="5062" w:type="dxa"/>
          </w:tcPr>
          <w:p w14:paraId="2B527C62" w14:textId="77777777" w:rsidR="00EA42AE" w:rsidRDefault="00C16907" w:rsidP="00B066FE">
            <w:r>
              <w:t>MINISTRI MÄÄRUS</w:t>
            </w:r>
          </w:p>
        </w:tc>
        <w:tc>
          <w:tcPr>
            <w:tcW w:w="4010" w:type="dxa"/>
          </w:tcPr>
          <w:p w14:paraId="2B527C63" w14:textId="77777777" w:rsidR="00EA42AE" w:rsidRDefault="00EA42AE" w:rsidP="00B066FE"/>
          <w:p w14:paraId="2B527C64" w14:textId="77777777" w:rsidR="0009319A" w:rsidRDefault="0009319A" w:rsidP="00B066FE"/>
          <w:p w14:paraId="2B527C65"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2B527C68" w14:textId="77777777" w:rsidTr="000C6B61">
              <w:trPr>
                <w:trHeight w:val="281"/>
              </w:trPr>
              <w:tc>
                <w:tcPr>
                  <w:tcW w:w="1276" w:type="dxa"/>
                </w:tcPr>
                <w:p w14:paraId="2B527C66" w14:textId="6FE8427C" w:rsidR="00C16907" w:rsidRPr="00425DCB" w:rsidRDefault="00FE755F" w:rsidP="00C16907">
                  <w:pPr>
                    <w:ind w:left="-108" w:right="-108"/>
                    <w:rPr>
                      <w:rFonts w:eastAsia="Times New Roman" w:cs="Arial"/>
                    </w:rPr>
                  </w:pPr>
                  <w:r>
                    <w:rPr>
                      <w:rFonts w:eastAsia="Times New Roman" w:cs="Arial"/>
                    </w:rPr>
                    <w:fldChar w:fldCharType="begin"/>
                  </w:r>
                  <w:r w:rsidR="00403B7C">
                    <w:rPr>
                      <w:rFonts w:eastAsia="Times New Roman" w:cs="Arial"/>
                    </w:rPr>
                    <w:instrText xml:space="preserve"> delta_regDateTime  \* MERGEFORMAT</w:instrText>
                  </w:r>
                  <w:r>
                    <w:rPr>
                      <w:rFonts w:eastAsia="Times New Roman" w:cs="Arial"/>
                    </w:rPr>
                    <w:fldChar w:fldCharType="separate"/>
                  </w:r>
                  <w:r w:rsidR="00403B7C">
                    <w:rPr>
                      <w:rFonts w:eastAsia="Times New Roman" w:cs="Arial"/>
                    </w:rPr>
                    <w:t>20.02.2024</w:t>
                  </w:r>
                  <w:r>
                    <w:rPr>
                      <w:rFonts w:eastAsia="Times New Roman" w:cs="Arial"/>
                    </w:rPr>
                    <w:fldChar w:fldCharType="end"/>
                  </w:r>
                </w:p>
              </w:tc>
              <w:tc>
                <w:tcPr>
                  <w:tcW w:w="2689" w:type="dxa"/>
                </w:tcPr>
                <w:p w14:paraId="2B527C67" w14:textId="357C2D59"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403B7C">
                    <w:rPr>
                      <w:rFonts w:eastAsia="Times New Roman" w:cs="Arial"/>
                    </w:rPr>
                    <w:instrText xml:space="preserve"> delta_regNumber  \* MERGEFORMAT</w:instrText>
                  </w:r>
                  <w:r w:rsidR="00FE755F">
                    <w:rPr>
                      <w:rFonts w:eastAsia="Times New Roman" w:cs="Arial"/>
                    </w:rPr>
                    <w:fldChar w:fldCharType="separate"/>
                  </w:r>
                  <w:r w:rsidR="00403B7C">
                    <w:rPr>
                      <w:rFonts w:eastAsia="Times New Roman" w:cs="Arial"/>
                    </w:rPr>
                    <w:t>11</w:t>
                  </w:r>
                  <w:r w:rsidR="00FE755F">
                    <w:rPr>
                      <w:rFonts w:eastAsia="Times New Roman" w:cs="Arial"/>
                    </w:rPr>
                    <w:fldChar w:fldCharType="end"/>
                  </w:r>
                </w:p>
              </w:tc>
            </w:tr>
          </w:tbl>
          <w:p w14:paraId="2B527C69" w14:textId="77777777" w:rsidR="0009319A" w:rsidRDefault="0009319A" w:rsidP="00B066FE"/>
          <w:p w14:paraId="2B527C6A" w14:textId="77777777" w:rsidR="0009319A" w:rsidRDefault="0009319A" w:rsidP="00B066FE"/>
        </w:tc>
      </w:tr>
      <w:tr w:rsidR="00EA42AE" w:rsidRPr="004529DC" w14:paraId="2B527C70" w14:textId="77777777" w:rsidTr="00094BF0">
        <w:trPr>
          <w:trHeight w:val="624"/>
        </w:trPr>
        <w:tc>
          <w:tcPr>
            <w:tcW w:w="5062" w:type="dxa"/>
          </w:tcPr>
          <w:p w14:paraId="2B527C6C" w14:textId="114A7E61" w:rsidR="00C21D9A" w:rsidRPr="004529DC" w:rsidRDefault="002272FF" w:rsidP="00B066FE">
            <w:pPr>
              <w:rPr>
                <w:b/>
                <w:bCs/>
              </w:rPr>
            </w:pPr>
            <w:r w:rsidRPr="004529DC">
              <w:rPr>
                <w:b/>
                <w:bCs/>
              </w:rPr>
              <w:fldChar w:fldCharType="begin"/>
            </w:r>
            <w:r w:rsidR="00403B7C">
              <w:rPr>
                <w:b/>
                <w:bCs/>
              </w:rPr>
              <w:instrText xml:space="preserve"> delta_docName  \* MERGEFORMAT</w:instrText>
            </w:r>
            <w:r w:rsidRPr="004529DC">
              <w:rPr>
                <w:b/>
                <w:bCs/>
              </w:rPr>
              <w:fldChar w:fldCharType="separate"/>
            </w:r>
            <w:r w:rsidR="00403B7C">
              <w:rPr>
                <w:b/>
                <w:bCs/>
              </w:rPr>
              <w:t>Terviseministri 15. veebruari 2024. a määruse nr 9 „Ravimiameti eriluba nõudva kauba sisse- ja väljaveo, müügiloata ravimi turustamise loa taotlemise ning ravimite kaasavõtmise ja saatmise tingimused“ muutmine</w:t>
            </w:r>
            <w:r w:rsidRPr="004529DC">
              <w:rPr>
                <w:b/>
                <w:bCs/>
              </w:rPr>
              <w:fldChar w:fldCharType="end"/>
            </w:r>
          </w:p>
          <w:p w14:paraId="2B527C6D" w14:textId="77777777" w:rsidR="00FE4683" w:rsidRPr="004529DC" w:rsidRDefault="00FE4683" w:rsidP="00B066FE">
            <w:pPr>
              <w:rPr>
                <w:rFonts w:cs="Arial"/>
                <w:b/>
                <w:bCs/>
              </w:rPr>
            </w:pPr>
          </w:p>
          <w:p w14:paraId="2B527C6E" w14:textId="77777777" w:rsidR="00FE4683" w:rsidRPr="004529DC" w:rsidRDefault="00FE4683" w:rsidP="00B066FE">
            <w:pPr>
              <w:rPr>
                <w:rFonts w:cs="Arial"/>
                <w:b/>
                <w:bCs/>
              </w:rPr>
            </w:pPr>
          </w:p>
        </w:tc>
        <w:tc>
          <w:tcPr>
            <w:tcW w:w="4010" w:type="dxa"/>
          </w:tcPr>
          <w:p w14:paraId="2B527C6F" w14:textId="77777777" w:rsidR="00EA42AE" w:rsidRPr="004529DC" w:rsidRDefault="00EA42AE" w:rsidP="00B066FE">
            <w:pPr>
              <w:rPr>
                <w:b/>
                <w:bCs/>
              </w:rPr>
            </w:pPr>
          </w:p>
        </w:tc>
      </w:tr>
    </w:tbl>
    <w:p w14:paraId="49BAB013" w14:textId="77777777" w:rsidR="002272FF" w:rsidRDefault="002272FF" w:rsidP="004529DC">
      <w:pPr>
        <w:rPr>
          <w:b/>
          <w:bCs/>
        </w:rPr>
      </w:pPr>
    </w:p>
    <w:p w14:paraId="1C920506" w14:textId="77777777" w:rsidR="002272FF" w:rsidRPr="002272FF" w:rsidRDefault="002272FF" w:rsidP="00AF0C61">
      <w:pPr>
        <w:jc w:val="both"/>
      </w:pPr>
      <w:r w:rsidRPr="002272FF">
        <w:t>Määrus kehtestatakse ravimiseaduse § 17 lõike 1, § 19 lõike 5 ja § 21 lõike 3 alusel.</w:t>
      </w:r>
    </w:p>
    <w:p w14:paraId="77F4B833" w14:textId="77777777" w:rsidR="002272FF" w:rsidRDefault="002272FF" w:rsidP="00AF0C61">
      <w:pPr>
        <w:jc w:val="both"/>
      </w:pPr>
    </w:p>
    <w:p w14:paraId="68363F27" w14:textId="77777777" w:rsidR="006F18A7" w:rsidRDefault="006F18A7" w:rsidP="00AF0C61">
      <w:pPr>
        <w:jc w:val="both"/>
      </w:pPr>
    </w:p>
    <w:p w14:paraId="57EA3143" w14:textId="78D77AF8" w:rsidR="004529DC" w:rsidRPr="004529DC" w:rsidRDefault="004529DC" w:rsidP="00AF0C61">
      <w:pPr>
        <w:jc w:val="both"/>
      </w:pPr>
      <w:r w:rsidRPr="004529DC">
        <w:t>Terviseministri 15. veebruari 2024. a määruses nr 9 „Ravimiameti eriluba nõudva kauba sisse- ja väljaveo, müügiloata ravimi turustamise loa taotlemise ning ravimite kaasavõtmise ja saatmise tingimused“ tehakse järgmised muudatused:</w:t>
      </w:r>
    </w:p>
    <w:p w14:paraId="2B527C72" w14:textId="77777777" w:rsidR="007352AA" w:rsidRDefault="007352AA" w:rsidP="00AF0C61">
      <w:pPr>
        <w:jc w:val="both"/>
        <w:rPr>
          <w:rFonts w:cs="Arial"/>
        </w:rPr>
      </w:pPr>
    </w:p>
    <w:p w14:paraId="1A0A10B9" w14:textId="73ADE964" w:rsidR="004529DC" w:rsidRPr="004529DC" w:rsidRDefault="004529DC" w:rsidP="00AF0C61">
      <w:pPr>
        <w:jc w:val="both"/>
      </w:pPr>
      <w:r w:rsidRPr="004529DC">
        <w:rPr>
          <w:b/>
          <w:bCs/>
        </w:rPr>
        <w:t>1)</w:t>
      </w:r>
      <w:r>
        <w:t xml:space="preserve"> </w:t>
      </w:r>
      <w:r w:rsidRPr="004529DC">
        <w:t>paragrahvi 7 täiendatakse lõikega 7</w:t>
      </w:r>
      <w:r w:rsidRPr="004529DC">
        <w:rPr>
          <w:vertAlign w:val="superscript"/>
        </w:rPr>
        <w:t>1</w:t>
      </w:r>
      <w:r w:rsidRPr="004529DC">
        <w:t xml:space="preserve"> järgmises sõnastuses:</w:t>
      </w:r>
    </w:p>
    <w:p w14:paraId="0F3057E3" w14:textId="77777777" w:rsidR="004529DC" w:rsidRPr="004529DC" w:rsidRDefault="004529DC" w:rsidP="00AF0C61">
      <w:pPr>
        <w:jc w:val="both"/>
      </w:pPr>
    </w:p>
    <w:p w14:paraId="4CA8484D" w14:textId="77777777" w:rsidR="004529DC" w:rsidRPr="004529DC" w:rsidRDefault="004529DC" w:rsidP="00AF0C61">
      <w:pPr>
        <w:jc w:val="both"/>
      </w:pPr>
      <w:r w:rsidRPr="004529DC">
        <w:t>„(7</w:t>
      </w:r>
      <w:r w:rsidRPr="004529DC">
        <w:rPr>
          <w:vertAlign w:val="superscript"/>
        </w:rPr>
        <w:t>1</w:t>
      </w:r>
      <w:r w:rsidRPr="004529DC">
        <w:t>) Schengeni tunnistus väljastatakse isikule, kelle püsiv elukoht on Eestis. Schengeni tunnistuse väljastab Ravimiamet. Ravimiametil on õigus kontrollida retseptikeskuse või muude asjakohaste andmete põhjal kaasavõetava retseptiravimi väljakirjutatud ja väljastatud kogust. Schengeni tunnistus kehtib kuni 30 päeva. Tunnistuse vorm on esitatud määruse lisas.“;</w:t>
      </w:r>
    </w:p>
    <w:p w14:paraId="6EEA8B96" w14:textId="77777777" w:rsidR="004529DC" w:rsidRPr="004529DC" w:rsidRDefault="004529DC" w:rsidP="00AF0C61">
      <w:pPr>
        <w:jc w:val="both"/>
      </w:pPr>
    </w:p>
    <w:p w14:paraId="36F9DCA0" w14:textId="0DBE933F" w:rsidR="004529DC" w:rsidRPr="004529DC" w:rsidRDefault="004529DC" w:rsidP="004529DC">
      <w:r w:rsidRPr="004529DC">
        <w:rPr>
          <w:b/>
          <w:bCs/>
        </w:rPr>
        <w:t>2)</w:t>
      </w:r>
      <w:r>
        <w:t xml:space="preserve"> </w:t>
      </w:r>
      <w:r w:rsidRPr="004529DC">
        <w:t>paragrahvi 9 tekst sõnastatakse järgmiselt:</w:t>
      </w:r>
    </w:p>
    <w:p w14:paraId="2A91A597" w14:textId="77777777" w:rsidR="004529DC" w:rsidRPr="004529DC" w:rsidRDefault="004529DC" w:rsidP="004529DC"/>
    <w:p w14:paraId="4875074B" w14:textId="70792763" w:rsidR="004529DC" w:rsidRDefault="00EC7AA2" w:rsidP="004529DC">
      <w:r>
        <w:t>„</w:t>
      </w:r>
      <w:r w:rsidR="004529DC" w:rsidRPr="004529DC">
        <w:t>(1) Määruse § 7 lõige 7</w:t>
      </w:r>
      <w:r w:rsidR="004529DC" w:rsidRPr="004529DC">
        <w:rPr>
          <w:vertAlign w:val="superscript"/>
        </w:rPr>
        <w:t>1</w:t>
      </w:r>
      <w:r w:rsidR="004529DC" w:rsidRPr="004529DC">
        <w:t xml:space="preserve"> kehtib kuni 31. augustini 2024. a. </w:t>
      </w:r>
    </w:p>
    <w:p w14:paraId="3EA25AA4" w14:textId="77777777" w:rsidR="004529DC" w:rsidRPr="004529DC" w:rsidRDefault="004529DC" w:rsidP="004529DC"/>
    <w:p w14:paraId="4CA5AC0D" w14:textId="552751D1" w:rsidR="004529DC" w:rsidRPr="004529DC" w:rsidRDefault="004529DC" w:rsidP="004529DC">
      <w:r>
        <w:t xml:space="preserve">(2) </w:t>
      </w:r>
      <w:r w:rsidRPr="004529DC">
        <w:t>Määruse § 7 lõiked 8–10 jõustuvad 1. septembril 2024. a.“.</w:t>
      </w:r>
    </w:p>
    <w:p w14:paraId="2B527C74" w14:textId="77777777" w:rsidR="00CC5B01" w:rsidRDefault="00CC5B01" w:rsidP="00094BF0">
      <w:pPr>
        <w:rPr>
          <w:rFonts w:cs="Arial"/>
        </w:rPr>
      </w:pPr>
    </w:p>
    <w:p w14:paraId="2B527C75" w14:textId="77777777" w:rsidR="001D53AE" w:rsidRDefault="001D53AE" w:rsidP="00094BF0">
      <w:pPr>
        <w:rPr>
          <w:rFonts w:cs="Arial"/>
        </w:rPr>
        <w:sectPr w:rsidR="001D53AE" w:rsidSect="00E52553">
          <w:headerReference w:type="default" r:id="rId8"/>
          <w:pgSz w:w="11907" w:h="16839" w:code="9"/>
          <w:pgMar w:top="907" w:right="1021" w:bottom="1418" w:left="1814" w:header="709" w:footer="709" w:gutter="0"/>
          <w:cols w:space="708"/>
          <w:formProt w:val="0"/>
          <w:titlePg/>
          <w:docGrid w:linePitch="360"/>
        </w:sectPr>
      </w:pPr>
    </w:p>
    <w:p w14:paraId="2B527C76" w14:textId="77777777" w:rsidR="00CC5B01" w:rsidRDefault="00CC5B01" w:rsidP="00094BF0">
      <w:pPr>
        <w:rPr>
          <w:rFonts w:cs="Arial"/>
        </w:rPr>
      </w:pPr>
    </w:p>
    <w:p w14:paraId="2B527C77" w14:textId="77777777" w:rsidR="00CC5B01" w:rsidRDefault="00CC5B01" w:rsidP="00094BF0">
      <w:pPr>
        <w:rPr>
          <w:rFonts w:cs="Arial"/>
        </w:rPr>
      </w:pPr>
    </w:p>
    <w:p w14:paraId="2B527C79" w14:textId="77777777" w:rsidR="00CC5B01" w:rsidRDefault="00CC5B01" w:rsidP="00094BF0">
      <w:pPr>
        <w:rPr>
          <w:rFonts w:cs="Arial"/>
        </w:rPr>
      </w:pPr>
    </w:p>
    <w:p w14:paraId="2B527C7A" w14:textId="77777777" w:rsidR="00E57228" w:rsidRDefault="007C0F7C" w:rsidP="00E57228">
      <w:pPr>
        <w:rPr>
          <w:rFonts w:cs="Arial"/>
        </w:r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2B527C7B" w14:textId="17158E83" w:rsidR="007B2940" w:rsidRDefault="00E57228" w:rsidP="00094BF0">
      <w:pPr>
        <w:rPr>
          <w:rFonts w:cs="Arial"/>
        </w:rPr>
      </w:pPr>
      <w:r>
        <w:rPr>
          <w:rFonts w:cs="Arial"/>
        </w:rPr>
        <w:fldChar w:fldCharType="begin"/>
      </w:r>
      <w:r w:rsidR="00403B7C">
        <w:rPr>
          <w:rFonts w:cs="Arial"/>
        </w:rPr>
        <w:instrText xml:space="preserve"> delta_signerName  \* MERGEFORMAT</w:instrText>
      </w:r>
      <w:r>
        <w:rPr>
          <w:rFonts w:cs="Arial"/>
        </w:rPr>
        <w:fldChar w:fldCharType="separate"/>
      </w:r>
      <w:r w:rsidR="00403B7C">
        <w:rPr>
          <w:rFonts w:cs="Arial"/>
        </w:rPr>
        <w:t xml:space="preserve">Riina </w:t>
      </w:r>
      <w:proofErr w:type="spellStart"/>
      <w:r w:rsidR="00403B7C">
        <w:rPr>
          <w:rFonts w:cs="Arial"/>
        </w:rPr>
        <w:t>Sikkut</w:t>
      </w:r>
      <w:proofErr w:type="spellEnd"/>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2B527C7C" w14:textId="40792277" w:rsidR="007C0F7C" w:rsidRDefault="00E57228" w:rsidP="00094BF0">
      <w:pPr>
        <w:rPr>
          <w:rFonts w:cs="Arial"/>
        </w:rPr>
      </w:pPr>
      <w:r>
        <w:rPr>
          <w:rFonts w:cs="Arial"/>
        </w:rPr>
        <w:fldChar w:fldCharType="begin"/>
      </w:r>
      <w:r w:rsidR="00403B7C">
        <w:rPr>
          <w:rFonts w:cs="Arial"/>
        </w:rPr>
        <w:instrText xml:space="preserve"> delta_signerJobTitle  \* MERGEFORMAT</w:instrText>
      </w:r>
      <w:r>
        <w:rPr>
          <w:rFonts w:cs="Arial"/>
        </w:rPr>
        <w:fldChar w:fldCharType="separate"/>
      </w:r>
      <w:r w:rsidR="00403B7C">
        <w:rPr>
          <w:rFonts w:cs="Arial"/>
        </w:rPr>
        <w:t>terviseminister</w:t>
      </w:r>
      <w:r>
        <w:rPr>
          <w:rFonts w:cs="Arial"/>
        </w:rPr>
        <w:fldChar w:fldCharType="end"/>
      </w:r>
      <w:r>
        <w:rPr>
          <w:rFonts w:cs="Arial"/>
        </w:rPr>
        <w:tab/>
      </w:r>
      <w:r>
        <w:rPr>
          <w:rFonts w:cs="Arial"/>
        </w:rPr>
        <w:tab/>
      </w:r>
      <w:r>
        <w:rPr>
          <w:rFonts w:cs="Arial"/>
        </w:rPr>
        <w:tab/>
      </w:r>
      <w:r>
        <w:rPr>
          <w:rFonts w:cs="Arial"/>
        </w:rPr>
        <w:tab/>
      </w:r>
      <w:r>
        <w:rPr>
          <w:rFonts w:cs="Arial"/>
        </w:rPr>
        <w:tab/>
      </w:r>
    </w:p>
    <w:p w14:paraId="2B527C7D" w14:textId="77777777" w:rsidR="007B2940" w:rsidRDefault="007B2940" w:rsidP="00B066FE">
      <w:pPr>
        <w:rPr>
          <w:rFonts w:cs="Arial"/>
        </w:rPr>
      </w:pPr>
    </w:p>
    <w:p w14:paraId="2B527C7E" w14:textId="1BFE8A1E" w:rsidR="00E52553" w:rsidRDefault="00100F1A" w:rsidP="00B066FE">
      <w:r>
        <w:rPr>
          <w:rFonts w:cs="Arial"/>
        </w:rPr>
        <w:br/>
      </w:r>
      <w:r w:rsidR="007B2940">
        <w:rPr>
          <w:rFonts w:cs="Arial"/>
        </w:rPr>
        <w:t>(allkirjastatud digitaalselt)</w:t>
      </w:r>
    </w:p>
    <w:p w14:paraId="2B527C7F" w14:textId="77777777" w:rsidR="001D53AE" w:rsidRDefault="001D53AE" w:rsidP="00B066FE">
      <w:pPr>
        <w:sectPr w:rsidR="001D53AE" w:rsidSect="001D53AE">
          <w:type w:val="continuous"/>
          <w:pgSz w:w="11907" w:h="16839" w:code="9"/>
          <w:pgMar w:top="907" w:right="1021" w:bottom="1418" w:left="1814" w:header="709" w:footer="709" w:gutter="0"/>
          <w:cols w:space="708"/>
          <w:titlePg/>
          <w:docGrid w:linePitch="360"/>
        </w:sectPr>
      </w:pPr>
    </w:p>
    <w:p w14:paraId="2B527C80" w14:textId="6ED2044B" w:rsidR="007B2940" w:rsidRDefault="008476E5" w:rsidP="007B2940">
      <w:pPr>
        <w:rPr>
          <w:rFonts w:cs="Arial"/>
        </w:rPr>
      </w:pPr>
      <w:r>
        <w:rPr>
          <w:rFonts w:cs="Arial"/>
        </w:rPr>
        <w:fldChar w:fldCharType="begin"/>
      </w:r>
      <w:r w:rsidR="00403B7C">
        <w:rPr>
          <w:rFonts w:cs="Arial"/>
        </w:rPr>
        <w:instrText xml:space="preserve"> delta_secondsignerName  \* MERGEFORMAT</w:instrText>
      </w:r>
      <w:r>
        <w:rPr>
          <w:rFonts w:cs="Arial"/>
        </w:rPr>
        <w:fldChar w:fldCharType="separate"/>
      </w:r>
      <w:proofErr w:type="spellStart"/>
      <w:r w:rsidR="00403B7C">
        <w:rPr>
          <w:rFonts w:cs="Arial"/>
        </w:rPr>
        <w:t>Maarjo</w:t>
      </w:r>
      <w:proofErr w:type="spellEnd"/>
      <w:r w:rsidR="00403B7C">
        <w:rPr>
          <w:rFonts w:cs="Arial"/>
        </w:rPr>
        <w:t xml:space="preserve"> Mändmaa</w:t>
      </w:r>
      <w:r>
        <w:rPr>
          <w:rFonts w:cs="Arial"/>
        </w:rPr>
        <w:fldChar w:fldCharType="end"/>
      </w:r>
    </w:p>
    <w:p w14:paraId="2B527C81" w14:textId="174977AA" w:rsidR="008476E5" w:rsidRDefault="008476E5" w:rsidP="007B2940">
      <w:pPr>
        <w:rPr>
          <w:rFonts w:cs="Arial"/>
        </w:rPr>
      </w:pPr>
      <w:r>
        <w:rPr>
          <w:rFonts w:cs="Arial"/>
        </w:rPr>
        <w:fldChar w:fldCharType="begin"/>
      </w:r>
      <w:r w:rsidR="00403B7C">
        <w:rPr>
          <w:rFonts w:cs="Arial"/>
        </w:rPr>
        <w:instrText xml:space="preserve"> delta_secondsignerJobTitle  \* MERGEFORMAT</w:instrText>
      </w:r>
      <w:r>
        <w:rPr>
          <w:rFonts w:cs="Arial"/>
        </w:rPr>
        <w:fldChar w:fldCharType="separate"/>
      </w:r>
      <w:r w:rsidR="00403B7C">
        <w:rPr>
          <w:rFonts w:cs="Arial"/>
        </w:rPr>
        <w:t>kantsler</w:t>
      </w:r>
      <w:r>
        <w:rPr>
          <w:rFonts w:cs="Arial"/>
        </w:rPr>
        <w:fldChar w:fldCharType="end"/>
      </w:r>
    </w:p>
    <w:p w14:paraId="2B527C82" w14:textId="77777777" w:rsidR="00E52553" w:rsidRPr="00805BB9" w:rsidRDefault="00E52553" w:rsidP="00B066FE"/>
    <w:sectPr w:rsidR="00E52553"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7C87" w14:textId="77777777" w:rsidR="00B45145" w:rsidRDefault="00B45145" w:rsidP="00E52553">
      <w:r>
        <w:separator/>
      </w:r>
    </w:p>
  </w:endnote>
  <w:endnote w:type="continuationSeparator" w:id="0">
    <w:p w14:paraId="2B527C88"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7C85" w14:textId="77777777" w:rsidR="00B45145" w:rsidRDefault="00B45145" w:rsidP="00E52553">
      <w:r>
        <w:separator/>
      </w:r>
    </w:p>
  </w:footnote>
  <w:footnote w:type="continuationSeparator" w:id="0">
    <w:p w14:paraId="2B527C86"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00328"/>
      <w:docPartObj>
        <w:docPartGallery w:val="Page Numbers (Top of Page)"/>
        <w:docPartUnique/>
      </w:docPartObj>
    </w:sdtPr>
    <w:sdtEndPr>
      <w:rPr>
        <w:sz w:val="20"/>
        <w:szCs w:val="20"/>
      </w:rPr>
    </w:sdtEndPr>
    <w:sdtContent>
      <w:p w14:paraId="2B527C89"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1D53AE">
          <w:rPr>
            <w:noProof/>
            <w:sz w:val="20"/>
            <w:szCs w:val="20"/>
          </w:rPr>
          <w:t>2</w:t>
        </w:r>
        <w:r w:rsidRPr="00E52553">
          <w:rPr>
            <w:sz w:val="20"/>
            <w:szCs w:val="20"/>
          </w:rPr>
          <w:fldChar w:fldCharType="end"/>
        </w:r>
      </w:p>
    </w:sdtContent>
  </w:sdt>
  <w:p w14:paraId="2B527C8A" w14:textId="77777777" w:rsidR="00E52553" w:rsidRDefault="00E525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07E"/>
    <w:multiLevelType w:val="hybridMultilevel"/>
    <w:tmpl w:val="CB3AF6B6"/>
    <w:lvl w:ilvl="0" w:tplc="5032F7E6">
      <w:start w:val="1"/>
      <w:numFmt w:val="decimal"/>
      <w:lvlText w:val="%1)"/>
      <w:lvlJc w:val="left"/>
      <w:pPr>
        <w:ind w:left="720" w:hanging="360"/>
      </w:pPr>
      <w:rPr>
        <w:b/>
        <w:bCs/>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26036AC2"/>
    <w:multiLevelType w:val="hybridMultilevel"/>
    <w:tmpl w:val="929043D4"/>
    <w:lvl w:ilvl="0" w:tplc="E5A6A7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E144918"/>
    <w:multiLevelType w:val="hybridMultilevel"/>
    <w:tmpl w:val="261C8856"/>
    <w:lvl w:ilvl="0" w:tplc="6080ADE2">
      <w:start w:val="2"/>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6907612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74327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7278764">
    <w:abstractNumId w:val="1"/>
  </w:num>
  <w:num w:numId="4" w16cid:durableId="572400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70153"/>
    <w:rsid w:val="00070B55"/>
    <w:rsid w:val="000725E2"/>
    <w:rsid w:val="0009319A"/>
    <w:rsid w:val="00094BF0"/>
    <w:rsid w:val="000C6B61"/>
    <w:rsid w:val="000D0B25"/>
    <w:rsid w:val="000D7732"/>
    <w:rsid w:val="000E125F"/>
    <w:rsid w:val="000E7648"/>
    <w:rsid w:val="00100F1A"/>
    <w:rsid w:val="00113F1F"/>
    <w:rsid w:val="00144C39"/>
    <w:rsid w:val="001604DB"/>
    <w:rsid w:val="001D53AE"/>
    <w:rsid w:val="00202D28"/>
    <w:rsid w:val="00222719"/>
    <w:rsid w:val="002272FF"/>
    <w:rsid w:val="002534CF"/>
    <w:rsid w:val="002563F4"/>
    <w:rsid w:val="00293ECF"/>
    <w:rsid w:val="00311234"/>
    <w:rsid w:val="003925B0"/>
    <w:rsid w:val="003B3CE2"/>
    <w:rsid w:val="00403B7C"/>
    <w:rsid w:val="004062F1"/>
    <w:rsid w:val="00433613"/>
    <w:rsid w:val="00436532"/>
    <w:rsid w:val="00437173"/>
    <w:rsid w:val="004529DC"/>
    <w:rsid w:val="0048061D"/>
    <w:rsid w:val="00492545"/>
    <w:rsid w:val="00502D42"/>
    <w:rsid w:val="00567685"/>
    <w:rsid w:val="00587F56"/>
    <w:rsid w:val="005B6FF3"/>
    <w:rsid w:val="00604C04"/>
    <w:rsid w:val="00610A9F"/>
    <w:rsid w:val="006305F8"/>
    <w:rsid w:val="006F18A7"/>
    <w:rsid w:val="007135C5"/>
    <w:rsid w:val="007325C5"/>
    <w:rsid w:val="007352AA"/>
    <w:rsid w:val="007B2940"/>
    <w:rsid w:val="007C0F7C"/>
    <w:rsid w:val="00805127"/>
    <w:rsid w:val="00805BB9"/>
    <w:rsid w:val="00812D03"/>
    <w:rsid w:val="008476E5"/>
    <w:rsid w:val="00890213"/>
    <w:rsid w:val="008B1F70"/>
    <w:rsid w:val="0090702F"/>
    <w:rsid w:val="009835FB"/>
    <w:rsid w:val="00A07444"/>
    <w:rsid w:val="00A31525"/>
    <w:rsid w:val="00A42D4B"/>
    <w:rsid w:val="00A92036"/>
    <w:rsid w:val="00AA6C33"/>
    <w:rsid w:val="00AE3F44"/>
    <w:rsid w:val="00AF0C61"/>
    <w:rsid w:val="00B066FE"/>
    <w:rsid w:val="00B25BF0"/>
    <w:rsid w:val="00B45145"/>
    <w:rsid w:val="00B55121"/>
    <w:rsid w:val="00B81116"/>
    <w:rsid w:val="00BE049C"/>
    <w:rsid w:val="00C16907"/>
    <w:rsid w:val="00C21D9A"/>
    <w:rsid w:val="00C55F57"/>
    <w:rsid w:val="00C6556C"/>
    <w:rsid w:val="00CA5CEE"/>
    <w:rsid w:val="00CC5B01"/>
    <w:rsid w:val="00D321B8"/>
    <w:rsid w:val="00D35360"/>
    <w:rsid w:val="00D85F55"/>
    <w:rsid w:val="00DA3FAA"/>
    <w:rsid w:val="00DE668A"/>
    <w:rsid w:val="00E52553"/>
    <w:rsid w:val="00E57228"/>
    <w:rsid w:val="00EA42AE"/>
    <w:rsid w:val="00EB023C"/>
    <w:rsid w:val="00EB07A4"/>
    <w:rsid w:val="00EC175B"/>
    <w:rsid w:val="00EC7AA2"/>
    <w:rsid w:val="00EF0205"/>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7C57"/>
  <w15:chartTrackingRefBased/>
  <w15:docId w15:val="{5300E2F1-C14C-4522-8BC8-1B290E27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styleId="Loendilik">
    <w:name w:val="List Paragraph"/>
    <w:basedOn w:val="Normaallaad"/>
    <w:uiPriority w:val="34"/>
    <w:qFormat/>
    <w:rsid w:val="00452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6958">
      <w:bodyDiv w:val="1"/>
      <w:marLeft w:val="0"/>
      <w:marRight w:val="0"/>
      <w:marTop w:val="0"/>
      <w:marBottom w:val="0"/>
      <w:divBdr>
        <w:top w:val="none" w:sz="0" w:space="0" w:color="auto"/>
        <w:left w:val="none" w:sz="0" w:space="0" w:color="auto"/>
        <w:bottom w:val="none" w:sz="0" w:space="0" w:color="auto"/>
        <w:right w:val="none" w:sz="0" w:space="0" w:color="auto"/>
      </w:divBdr>
    </w:div>
    <w:div w:id="402803446">
      <w:bodyDiv w:val="1"/>
      <w:marLeft w:val="0"/>
      <w:marRight w:val="0"/>
      <w:marTop w:val="0"/>
      <w:marBottom w:val="0"/>
      <w:divBdr>
        <w:top w:val="none" w:sz="0" w:space="0" w:color="auto"/>
        <w:left w:val="none" w:sz="0" w:space="0" w:color="auto"/>
        <w:bottom w:val="none" w:sz="0" w:space="0" w:color="auto"/>
        <w:right w:val="none" w:sz="0" w:space="0" w:color="auto"/>
      </w:divBdr>
    </w:div>
    <w:div w:id="1132484065">
      <w:bodyDiv w:val="1"/>
      <w:marLeft w:val="0"/>
      <w:marRight w:val="0"/>
      <w:marTop w:val="0"/>
      <w:marBottom w:val="0"/>
      <w:divBdr>
        <w:top w:val="none" w:sz="0" w:space="0" w:color="auto"/>
        <w:left w:val="none" w:sz="0" w:space="0" w:color="auto"/>
        <w:bottom w:val="none" w:sz="0" w:space="0" w:color="auto"/>
        <w:right w:val="none" w:sz="0" w:space="0" w:color="auto"/>
      </w:divBdr>
    </w:div>
    <w:div w:id="12237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1363</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cp:lastModifiedBy>
  <cp:revision>2</cp:revision>
  <cp:lastPrinted>2016-11-25T14:21:00Z</cp:lastPrinted>
  <dcterms:created xsi:type="dcterms:W3CDTF">2024-02-21T14:37:00Z</dcterms:created>
  <dcterms:modified xsi:type="dcterms:W3CDTF">2024-02-21T14:37:00Z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ies>
</file>