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CB3B" w14:textId="77777777" w:rsidR="00D76103" w:rsidRDefault="009044A4">
      <w:pPr>
        <w:pStyle w:val="Standard"/>
      </w:pPr>
      <w:r>
        <w:t>Andmekaitse Inspektsioon</w:t>
      </w:r>
    </w:p>
    <w:p w14:paraId="2ACA8B8C" w14:textId="77777777" w:rsidR="00D76103" w:rsidRDefault="008346F7">
      <w:pPr>
        <w:pStyle w:val="Standard"/>
      </w:pPr>
      <w:r>
        <w:t>Tatari 39</w:t>
      </w:r>
    </w:p>
    <w:p w14:paraId="3758501A" w14:textId="77777777" w:rsidR="00D76103" w:rsidRDefault="008346F7">
      <w:pPr>
        <w:pStyle w:val="Standard"/>
      </w:pPr>
      <w:r w:rsidRPr="008346F7">
        <w:t>Tallinn 10134</w:t>
      </w:r>
    </w:p>
    <w:p w14:paraId="5205D1E8" w14:textId="21A3CE6E" w:rsidR="00D76103" w:rsidRDefault="009044A4">
      <w:pPr>
        <w:pStyle w:val="Standard"/>
      </w:pPr>
      <w:r>
        <w:tab/>
      </w:r>
      <w:r>
        <w:tab/>
      </w:r>
      <w:r>
        <w:tab/>
      </w:r>
      <w:r>
        <w:tab/>
      </w:r>
      <w:r>
        <w:tab/>
      </w:r>
      <w:r>
        <w:tab/>
      </w:r>
      <w:r>
        <w:tab/>
      </w:r>
      <w:r>
        <w:tab/>
      </w:r>
      <w:r>
        <w:tab/>
      </w:r>
      <w:r w:rsidR="00C057D6">
        <w:t>Justiits- ja Digiministeerium</w:t>
      </w:r>
    </w:p>
    <w:p w14:paraId="445290AA" w14:textId="77777777" w:rsidR="00D76103" w:rsidRDefault="009044A4">
      <w:pPr>
        <w:pStyle w:val="Standard"/>
        <w:jc w:val="right"/>
        <w:rPr>
          <w:i/>
          <w:iCs/>
          <w:sz w:val="18"/>
          <w:szCs w:val="18"/>
        </w:rPr>
      </w:pPr>
      <w:r>
        <w:rPr>
          <w:i/>
          <w:iCs/>
          <w:sz w:val="18"/>
          <w:szCs w:val="18"/>
        </w:rPr>
        <w:t>(taotluse esitaja)</w:t>
      </w:r>
    </w:p>
    <w:p w14:paraId="2E84AC5D" w14:textId="77777777" w:rsidR="00D76103" w:rsidRDefault="00D76103">
      <w:pPr>
        <w:pStyle w:val="Standard"/>
      </w:pPr>
    </w:p>
    <w:p w14:paraId="573B925E" w14:textId="77777777" w:rsidR="00F27D21" w:rsidRDefault="00F27D21">
      <w:pPr>
        <w:pStyle w:val="Standard"/>
        <w:jc w:val="center"/>
        <w:rPr>
          <w:b/>
          <w:bCs/>
        </w:rPr>
      </w:pPr>
    </w:p>
    <w:p w14:paraId="7E381B9C" w14:textId="77777777" w:rsidR="00F27D21" w:rsidRDefault="00F27D21">
      <w:pPr>
        <w:pStyle w:val="Standard"/>
        <w:jc w:val="center"/>
        <w:rPr>
          <w:b/>
          <w:bCs/>
        </w:rPr>
      </w:pPr>
    </w:p>
    <w:p w14:paraId="32D54720" w14:textId="140321FD" w:rsidR="00D76103" w:rsidRDefault="009044A4">
      <w:pPr>
        <w:pStyle w:val="Standard"/>
        <w:jc w:val="center"/>
        <w:rPr>
          <w:b/>
          <w:bCs/>
        </w:rPr>
      </w:pPr>
      <w:r>
        <w:rPr>
          <w:b/>
          <w:bCs/>
        </w:rPr>
        <w:t>TAOTLUS ISIKUANDMETE TÖÖTLEMISEKS TEADUSUURINGUS</w:t>
      </w:r>
    </w:p>
    <w:p w14:paraId="3B165A36" w14:textId="77777777" w:rsidR="00D76103" w:rsidRDefault="00D76103">
      <w:pPr>
        <w:pStyle w:val="Standard"/>
        <w:rPr>
          <w:b/>
          <w:bCs/>
        </w:rPr>
      </w:pPr>
    </w:p>
    <w:p w14:paraId="638F9D4F" w14:textId="77777777" w:rsidR="00D76103" w:rsidRDefault="00D76103">
      <w:pPr>
        <w:pStyle w:val="Standard"/>
        <w:rPr>
          <w:b/>
          <w:bCs/>
        </w:rPr>
      </w:pPr>
    </w:p>
    <w:p w14:paraId="1792DBC9" w14:textId="25F07AE7" w:rsidR="00D76103" w:rsidRDefault="009044A4">
      <w:pPr>
        <w:pStyle w:val="Standard"/>
        <w:spacing w:line="360" w:lineRule="auto"/>
        <w:rPr>
          <w:b/>
          <w:bCs/>
        </w:rPr>
      </w:pPr>
      <w:r>
        <w:rPr>
          <w:b/>
          <w:bCs/>
        </w:rPr>
        <w:t>Juhindudes isikuandme</w:t>
      </w:r>
      <w:r w:rsidR="00517FD7">
        <w:rPr>
          <w:b/>
          <w:bCs/>
        </w:rPr>
        <w:t>te kaitse seaduse</w:t>
      </w:r>
      <w:r w:rsidR="000C3BFC">
        <w:rPr>
          <w:b/>
          <w:bCs/>
        </w:rPr>
        <w:t xml:space="preserve"> (IKS)</w:t>
      </w:r>
      <w:r w:rsidR="00517FD7">
        <w:rPr>
          <w:b/>
          <w:bCs/>
        </w:rPr>
        <w:t xml:space="preserve"> paragrahvis 6</w:t>
      </w:r>
      <w:r>
        <w:rPr>
          <w:b/>
          <w:bCs/>
        </w:rPr>
        <w:t xml:space="preserve"> sätestatust palun</w:t>
      </w:r>
      <w:r w:rsidR="0041401E">
        <w:rPr>
          <w:b/>
          <w:bCs/>
        </w:rPr>
        <w:t xml:space="preserve"> kooskõlastada</w:t>
      </w:r>
    </w:p>
    <w:p w14:paraId="5E3477AD" w14:textId="77777777" w:rsidR="008E0606" w:rsidRDefault="008E0606">
      <w:pPr>
        <w:pStyle w:val="Standard"/>
        <w:spacing w:line="360" w:lineRule="auto"/>
        <w:rPr>
          <w:b/>
          <w:bCs/>
        </w:rPr>
      </w:pPr>
    </w:p>
    <w:tbl>
      <w:tblPr>
        <w:tblStyle w:val="Kontuurtabel"/>
        <w:tblW w:w="0" w:type="auto"/>
        <w:tblLook w:val="04A0" w:firstRow="1" w:lastRow="0" w:firstColumn="1" w:lastColumn="0" w:noHBand="0" w:noVBand="1"/>
      </w:tblPr>
      <w:tblGrid>
        <w:gridCol w:w="2122"/>
        <w:gridCol w:w="7506"/>
      </w:tblGrid>
      <w:tr w:rsidR="0041401E" w14:paraId="64EB1763" w14:textId="77777777" w:rsidTr="00614698">
        <w:tc>
          <w:tcPr>
            <w:tcW w:w="2122" w:type="dxa"/>
          </w:tcPr>
          <w:p w14:paraId="7D88956E" w14:textId="4D5321F9" w:rsidR="0041401E" w:rsidRDefault="0041401E">
            <w:pPr>
              <w:pStyle w:val="Standard"/>
              <w:spacing w:line="360" w:lineRule="auto"/>
              <w:rPr>
                <w:b/>
                <w:bCs/>
              </w:rPr>
            </w:pPr>
            <w:r>
              <w:rPr>
                <w:b/>
                <w:bCs/>
              </w:rPr>
              <w:t xml:space="preserve">Uuringu </w:t>
            </w:r>
            <w:r w:rsidR="00614698">
              <w:rPr>
                <w:b/>
                <w:bCs/>
              </w:rPr>
              <w:t>pealkiri</w:t>
            </w:r>
          </w:p>
        </w:tc>
        <w:tc>
          <w:tcPr>
            <w:tcW w:w="7506" w:type="dxa"/>
          </w:tcPr>
          <w:p w14:paraId="7BD9930B" w14:textId="06EBFDC7" w:rsidR="0041401E" w:rsidRDefault="00C057D6">
            <w:pPr>
              <w:pStyle w:val="Standard"/>
              <w:spacing w:line="360" w:lineRule="auto"/>
              <w:rPr>
                <w:b/>
                <w:bCs/>
              </w:rPr>
            </w:pPr>
            <w:r w:rsidRPr="00472234">
              <w:rPr>
                <w:rFonts w:ascii="Times New Roman" w:hAnsi="Times New Roman" w:cs="Times New Roman"/>
              </w:rPr>
              <w:t>Eestikeelse seksuaalkurjategijate retsidiivsusriski hindamise mõõdiku STABLE-2007 valideerimisuuring</w:t>
            </w:r>
          </w:p>
        </w:tc>
      </w:tr>
    </w:tbl>
    <w:p w14:paraId="32C23465" w14:textId="77777777" w:rsidR="0041401E" w:rsidRDefault="0041401E">
      <w:pPr>
        <w:pStyle w:val="Standard"/>
      </w:pPr>
    </w:p>
    <w:tbl>
      <w:tblPr>
        <w:tblStyle w:val="Kontuurtabel"/>
        <w:tblW w:w="0" w:type="auto"/>
        <w:tblLook w:val="04A0" w:firstRow="1" w:lastRow="0" w:firstColumn="1" w:lastColumn="0" w:noHBand="0" w:noVBand="1"/>
      </w:tblPr>
      <w:tblGrid>
        <w:gridCol w:w="6799"/>
        <w:gridCol w:w="2829"/>
      </w:tblGrid>
      <w:tr w:rsidR="008E1057" w14:paraId="5A40C493" w14:textId="77777777" w:rsidTr="00B625FA">
        <w:tc>
          <w:tcPr>
            <w:tcW w:w="6799" w:type="dxa"/>
          </w:tcPr>
          <w:p w14:paraId="5B9DEDCF" w14:textId="145CA2A2" w:rsidR="008E1057" w:rsidRDefault="00614698" w:rsidP="008E1057">
            <w:pPr>
              <w:pStyle w:val="Standard"/>
            </w:pPr>
            <w:r>
              <w:t>Kas p</w:t>
            </w:r>
            <w:r w:rsidR="008E1057">
              <w:t>oliitika kujundamise uuring (IKS § 6 lg 5)</w:t>
            </w:r>
            <w:r w:rsidR="00B625FA">
              <w:t xml:space="preserve">                    või</w:t>
            </w:r>
          </w:p>
        </w:tc>
        <w:tc>
          <w:tcPr>
            <w:tcW w:w="2829" w:type="dxa"/>
          </w:tcPr>
          <w:p w14:paraId="54B90D51" w14:textId="61850880" w:rsidR="008E1057" w:rsidRDefault="00C057D6" w:rsidP="00C057D6">
            <w:pPr>
              <w:pStyle w:val="Standard"/>
              <w:ind w:left="420"/>
            </w:pPr>
            <w:r>
              <w:t>jah</w:t>
            </w:r>
          </w:p>
        </w:tc>
      </w:tr>
      <w:tr w:rsidR="008E1057" w14:paraId="07D1C1AA" w14:textId="77777777" w:rsidTr="00B625FA">
        <w:tc>
          <w:tcPr>
            <w:tcW w:w="6799" w:type="dxa"/>
          </w:tcPr>
          <w:p w14:paraId="01C227AE" w14:textId="31E298BC" w:rsidR="008E1057" w:rsidRDefault="00614698" w:rsidP="008E1057">
            <w:pPr>
              <w:pStyle w:val="Standard"/>
            </w:pPr>
            <w:r>
              <w:t>u</w:t>
            </w:r>
            <w:r w:rsidR="176F0595">
              <w:t>uring hõlmab eriliigilisi isikuandmeid ja puudub valdkondlik eetikakomitee (IKS § 6 lg 4)</w:t>
            </w:r>
          </w:p>
        </w:tc>
        <w:tc>
          <w:tcPr>
            <w:tcW w:w="2829" w:type="dxa"/>
          </w:tcPr>
          <w:p w14:paraId="1078DD62" w14:textId="57191B08" w:rsidR="008E1057" w:rsidRDefault="00C057D6" w:rsidP="00C057D6">
            <w:pPr>
              <w:pStyle w:val="Standard"/>
              <w:ind w:left="420"/>
            </w:pPr>
            <w:r>
              <w:t>jah</w:t>
            </w:r>
          </w:p>
        </w:tc>
      </w:tr>
      <w:tr w:rsidR="00B625FA" w14:paraId="3D811CC6" w14:textId="77777777" w:rsidTr="00416F58">
        <w:tc>
          <w:tcPr>
            <w:tcW w:w="9628" w:type="dxa"/>
            <w:gridSpan w:val="2"/>
          </w:tcPr>
          <w:p w14:paraId="168DBB38" w14:textId="18D63A45" w:rsidR="00B625FA" w:rsidRPr="00F27D21" w:rsidRDefault="00F27D21" w:rsidP="176F0595">
            <w:pPr>
              <w:pStyle w:val="Standard"/>
              <w:rPr>
                <w:i/>
                <w:iCs/>
                <w:sz w:val="16"/>
                <w:szCs w:val="16"/>
              </w:rPr>
            </w:pPr>
            <w:r w:rsidRPr="00614698">
              <w:rPr>
                <w:i/>
                <w:iCs/>
                <w:sz w:val="18"/>
                <w:szCs w:val="18"/>
              </w:rPr>
              <w:t>Palu</w:t>
            </w:r>
            <w:r w:rsidR="00307D93" w:rsidRPr="00614698">
              <w:rPr>
                <w:i/>
                <w:iCs/>
                <w:sz w:val="18"/>
                <w:szCs w:val="18"/>
              </w:rPr>
              <w:t>me</w:t>
            </w:r>
            <w:r w:rsidRPr="00614698">
              <w:rPr>
                <w:i/>
                <w:iCs/>
                <w:sz w:val="18"/>
                <w:szCs w:val="18"/>
              </w:rPr>
              <w:t xml:space="preserve"> eelmise kahe lahtri puhul valida üks</w:t>
            </w:r>
            <w:r w:rsidR="00307D93" w:rsidRPr="00614698">
              <w:rPr>
                <w:i/>
                <w:iCs/>
                <w:sz w:val="18"/>
                <w:szCs w:val="18"/>
              </w:rPr>
              <w:t xml:space="preserve"> vastavalt õiguslikule alusele</w:t>
            </w:r>
            <w:r w:rsidRPr="00614698">
              <w:rPr>
                <w:i/>
                <w:iCs/>
                <w:sz w:val="18"/>
                <w:szCs w:val="18"/>
              </w:rPr>
              <w:t xml:space="preserve">, v.a olukorras, </w:t>
            </w:r>
            <w:r w:rsidR="00614698" w:rsidRPr="00614698">
              <w:rPr>
                <w:i/>
                <w:iCs/>
                <w:sz w:val="18"/>
                <w:szCs w:val="18"/>
              </w:rPr>
              <w:t>kui</w:t>
            </w:r>
            <w:r w:rsidRPr="00614698">
              <w:rPr>
                <w:i/>
                <w:iCs/>
                <w:sz w:val="18"/>
                <w:szCs w:val="18"/>
              </w:rPr>
              <w:t xml:space="preserve"> poliitika kujundamise uuringu puhul puudub valdkondlik eetikakomitee. Kui </w:t>
            </w:r>
            <w:r w:rsidR="002E7BB7">
              <w:rPr>
                <w:i/>
                <w:iCs/>
                <w:sz w:val="18"/>
                <w:szCs w:val="18"/>
              </w:rPr>
              <w:t xml:space="preserve">poliitika kujundamise </w:t>
            </w:r>
            <w:r w:rsidRPr="00614698">
              <w:rPr>
                <w:i/>
                <w:iCs/>
                <w:sz w:val="18"/>
                <w:szCs w:val="18"/>
              </w:rPr>
              <w:t>uuringus töödeldakse eriliiki isikuandmeid, siis täita</w:t>
            </w:r>
            <w:r w:rsidR="002E7BB7">
              <w:rPr>
                <w:i/>
                <w:iCs/>
                <w:sz w:val="18"/>
                <w:szCs w:val="18"/>
              </w:rPr>
              <w:t xml:space="preserve"> ka</w:t>
            </w:r>
            <w:r w:rsidRPr="00614698">
              <w:rPr>
                <w:i/>
                <w:iCs/>
                <w:sz w:val="18"/>
                <w:szCs w:val="18"/>
              </w:rPr>
              <w:t xml:space="preserve"> eetikakomitee otsuse lahter</w:t>
            </w:r>
            <w:r w:rsidR="00307D93">
              <w:rPr>
                <w:i/>
                <w:iCs/>
                <w:sz w:val="16"/>
                <w:szCs w:val="16"/>
              </w:rPr>
              <w:t>.</w:t>
            </w:r>
          </w:p>
        </w:tc>
      </w:tr>
      <w:tr w:rsidR="008E1057" w14:paraId="047C6ED3" w14:textId="77777777" w:rsidTr="00B625FA">
        <w:tc>
          <w:tcPr>
            <w:tcW w:w="6799" w:type="dxa"/>
          </w:tcPr>
          <w:p w14:paraId="14FF3EB3" w14:textId="59B0AC1C" w:rsidR="000C3BFC" w:rsidRDefault="00614698" w:rsidP="008E1057">
            <w:pPr>
              <w:pStyle w:val="Standard"/>
            </w:pPr>
            <w:r>
              <w:t>Kas i</w:t>
            </w:r>
            <w:r w:rsidR="008E1057">
              <w:t>sikuandmete töötleja on määranud andmekaitsespetsialisti (sh tema nimi ja kontakt</w:t>
            </w:r>
            <w:r w:rsidR="00B4159C">
              <w:t>andmed</w:t>
            </w:r>
            <w:r w:rsidR="008E1057">
              <w:t>)</w:t>
            </w:r>
            <w:r>
              <w:t>?</w:t>
            </w:r>
          </w:p>
        </w:tc>
        <w:tc>
          <w:tcPr>
            <w:tcW w:w="2829" w:type="dxa"/>
          </w:tcPr>
          <w:p w14:paraId="1F150563" w14:textId="56D5B95C" w:rsidR="008E1057" w:rsidRDefault="00C057D6" w:rsidP="008E1057">
            <w:pPr>
              <w:pStyle w:val="Standard"/>
            </w:pPr>
            <w:r>
              <w:t>ei</w:t>
            </w:r>
          </w:p>
        </w:tc>
      </w:tr>
      <w:tr w:rsidR="008E1057" w14:paraId="00FF67D6" w14:textId="77777777" w:rsidTr="00B625FA">
        <w:tc>
          <w:tcPr>
            <w:tcW w:w="6799" w:type="dxa"/>
          </w:tcPr>
          <w:p w14:paraId="270EDF3D" w14:textId="0BD155EE" w:rsidR="008E1057" w:rsidRDefault="00614698" w:rsidP="008E1057">
            <w:pPr>
              <w:pStyle w:val="Standard"/>
            </w:pPr>
            <w:r>
              <w:t>Kas on olemas e</w:t>
            </w:r>
            <w:r w:rsidR="008E1057">
              <w:t>etikakomitee otsus</w:t>
            </w:r>
            <w:r w:rsidR="00B34316">
              <w:rPr>
                <w:rStyle w:val="Allmrkuseviide"/>
              </w:rPr>
              <w:footnoteReference w:id="1"/>
            </w:r>
            <w:r>
              <w:t>?</w:t>
            </w:r>
          </w:p>
          <w:p w14:paraId="1F8B6697" w14:textId="1DC05105" w:rsidR="00B34316" w:rsidRPr="00614698" w:rsidRDefault="00B4159C" w:rsidP="008E1057">
            <w:pPr>
              <w:pStyle w:val="Standard"/>
              <w:rPr>
                <w:i/>
                <w:iCs/>
                <w:sz w:val="18"/>
                <w:szCs w:val="18"/>
              </w:rPr>
            </w:pPr>
            <w:r w:rsidRPr="00614698">
              <w:rPr>
                <w:i/>
                <w:iCs/>
                <w:sz w:val="18"/>
                <w:szCs w:val="18"/>
              </w:rPr>
              <w:t xml:space="preserve">Kooskõlastuse olemasolul lisada see taotlusele. </w:t>
            </w:r>
          </w:p>
        </w:tc>
        <w:tc>
          <w:tcPr>
            <w:tcW w:w="2829" w:type="dxa"/>
          </w:tcPr>
          <w:p w14:paraId="5E7E6578" w14:textId="65090324" w:rsidR="008E1057" w:rsidRDefault="00C057D6" w:rsidP="008E1057">
            <w:pPr>
              <w:pStyle w:val="Standard"/>
            </w:pPr>
            <w:r>
              <w:t>ei</w:t>
            </w:r>
          </w:p>
          <w:p w14:paraId="41EB754A" w14:textId="77777777" w:rsidR="000C3BFC" w:rsidRDefault="000C3BFC" w:rsidP="008E1057">
            <w:pPr>
              <w:pStyle w:val="Standard"/>
            </w:pPr>
          </w:p>
        </w:tc>
      </w:tr>
      <w:tr w:rsidR="00B625FA" w14:paraId="69BFBA48" w14:textId="77777777" w:rsidTr="00B625FA">
        <w:tc>
          <w:tcPr>
            <w:tcW w:w="6799" w:type="dxa"/>
          </w:tcPr>
          <w:p w14:paraId="10CE85D1" w14:textId="69C79B1E" w:rsidR="00B625FA" w:rsidRDefault="00614698" w:rsidP="008E1057">
            <w:pPr>
              <w:pStyle w:val="Standard"/>
            </w:pPr>
            <w:r>
              <w:t>Kas o</w:t>
            </w:r>
            <w:r w:rsidR="00B625FA">
              <w:t>sa uuringust toimub andmesubjekti nõusoleku alusel</w:t>
            </w:r>
            <w:r>
              <w:t>?</w:t>
            </w:r>
          </w:p>
          <w:p w14:paraId="48215EE6" w14:textId="4417B4A2" w:rsidR="00B625FA" w:rsidRPr="00B625FA" w:rsidRDefault="00B625FA" w:rsidP="008E1057">
            <w:pPr>
              <w:pStyle w:val="Standard"/>
              <w:rPr>
                <w:rFonts w:ascii="Times New Roman" w:hAnsi="Times New Roman" w:cs="Times New Roman"/>
                <w:i/>
                <w:iCs/>
                <w:sz w:val="18"/>
                <w:szCs w:val="18"/>
              </w:rPr>
            </w:pPr>
            <w:r w:rsidRPr="00F27D21">
              <w:rPr>
                <w:rFonts w:ascii="Times New Roman" w:hAnsi="Times New Roman" w:cs="Times New Roman"/>
                <w:i/>
                <w:iCs/>
                <w:sz w:val="18"/>
                <w:szCs w:val="18"/>
              </w:rPr>
              <w:t>Kui jah</w:t>
            </w:r>
            <w:r w:rsidR="008E0606">
              <w:rPr>
                <w:rFonts w:ascii="Times New Roman" w:hAnsi="Times New Roman" w:cs="Times New Roman"/>
                <w:i/>
                <w:iCs/>
                <w:sz w:val="18"/>
                <w:szCs w:val="18"/>
              </w:rPr>
              <w:t>,</w:t>
            </w:r>
            <w:r w:rsidRPr="00F27D21">
              <w:rPr>
                <w:rFonts w:ascii="Times New Roman" w:hAnsi="Times New Roman" w:cs="Times New Roman"/>
                <w:i/>
                <w:iCs/>
                <w:sz w:val="18"/>
                <w:szCs w:val="18"/>
              </w:rPr>
              <w:t xml:space="preserve"> </w:t>
            </w:r>
            <w:r w:rsidRPr="00F27D21">
              <w:rPr>
                <w:rStyle w:val="normaltextrun"/>
                <w:rFonts w:ascii="Times New Roman" w:hAnsi="Times New Roman" w:cs="Times New Roman"/>
                <w:i/>
                <w:iCs/>
                <w:sz w:val="18"/>
                <w:szCs w:val="18"/>
                <w:bdr w:val="none" w:sz="0" w:space="0" w:color="auto" w:frame="1"/>
              </w:rPr>
              <w:t xml:space="preserve">siis palume taotlusele lisada nõusoleku vorm või selle kavand ning küsimustik </w:t>
            </w:r>
            <w:r w:rsidR="009D206D" w:rsidRPr="00F27D21">
              <w:rPr>
                <w:rStyle w:val="normaltextrun"/>
                <w:rFonts w:ascii="Times New Roman" w:hAnsi="Times New Roman" w:cs="Times New Roman"/>
                <w:i/>
                <w:iCs/>
                <w:sz w:val="18"/>
                <w:szCs w:val="18"/>
                <w:bdr w:val="none" w:sz="0" w:space="0" w:color="auto" w:frame="1"/>
              </w:rPr>
              <w:t xml:space="preserve">või </w:t>
            </w:r>
            <w:r w:rsidRPr="00F27D21">
              <w:rPr>
                <w:rStyle w:val="normaltextrun"/>
                <w:rFonts w:ascii="Times New Roman" w:hAnsi="Times New Roman" w:cs="Times New Roman"/>
                <w:i/>
                <w:iCs/>
                <w:sz w:val="18"/>
                <w:szCs w:val="18"/>
                <w:bdr w:val="none" w:sz="0" w:space="0" w:color="auto" w:frame="1"/>
              </w:rPr>
              <w:t>selle kavand</w:t>
            </w:r>
            <w:r w:rsidR="007D58EE">
              <w:rPr>
                <w:rStyle w:val="normaltextrun"/>
                <w:rFonts w:ascii="Times New Roman" w:hAnsi="Times New Roman" w:cs="Times New Roman"/>
                <w:i/>
                <w:iCs/>
                <w:sz w:val="18"/>
                <w:szCs w:val="18"/>
                <w:bdr w:val="none" w:sz="0" w:space="0" w:color="auto" w:frame="1"/>
              </w:rPr>
              <w:t>.</w:t>
            </w:r>
          </w:p>
        </w:tc>
        <w:tc>
          <w:tcPr>
            <w:tcW w:w="2829" w:type="dxa"/>
          </w:tcPr>
          <w:p w14:paraId="4342839B" w14:textId="6182252F" w:rsidR="00B625FA" w:rsidRDefault="00C057D6" w:rsidP="008E1057">
            <w:pPr>
              <w:pStyle w:val="Standard"/>
            </w:pPr>
            <w:r>
              <w:t>ei</w:t>
            </w:r>
          </w:p>
        </w:tc>
      </w:tr>
    </w:tbl>
    <w:p w14:paraId="1E97B947" w14:textId="77777777" w:rsidR="008E1057" w:rsidRDefault="008E1057" w:rsidP="008E1057">
      <w:pPr>
        <w:pStyle w:val="Standard"/>
      </w:pPr>
    </w:p>
    <w:p w14:paraId="75249F83" w14:textId="77777777" w:rsidR="002E7BB7" w:rsidRDefault="002E7BB7" w:rsidP="008E1057">
      <w:pPr>
        <w:pStyle w:val="Standard"/>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32EF5" w14:paraId="791B7476" w14:textId="77777777" w:rsidTr="00CB6A52">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444AF68B" w14:textId="77777777" w:rsidR="00232EF5" w:rsidRDefault="00232EF5" w:rsidP="00CB6A52">
            <w:pPr>
              <w:pStyle w:val="TableContents"/>
            </w:pPr>
            <w:r>
              <w:rPr>
                <w:b/>
                <w:bCs/>
              </w:rPr>
              <w:t>1. Vastutava töötleja üldandmed</w:t>
            </w:r>
            <w:r>
              <w:rPr>
                <w:rStyle w:val="Allmrkuseviide"/>
                <w:b/>
                <w:bCs/>
              </w:rPr>
              <w:footnoteReference w:id="2"/>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AE11CD3" w14:textId="6794420B" w:rsidR="00232EF5" w:rsidRDefault="00232EF5" w:rsidP="00CB6A52">
            <w:pPr>
              <w:pStyle w:val="TableContents"/>
              <w:rPr>
                <w:i/>
                <w:iCs/>
              </w:rPr>
            </w:pPr>
          </w:p>
        </w:tc>
      </w:tr>
      <w:tr w:rsidR="00232EF5" w14:paraId="0601EFF6" w14:textId="77777777" w:rsidTr="00CB6A52">
        <w:tc>
          <w:tcPr>
            <w:tcW w:w="4819" w:type="dxa"/>
            <w:tcBorders>
              <w:left w:val="single" w:sz="2" w:space="0" w:color="000000"/>
              <w:bottom w:val="single" w:sz="2" w:space="0" w:color="000000"/>
            </w:tcBorders>
            <w:tcMar>
              <w:top w:w="55" w:type="dxa"/>
              <w:left w:w="55" w:type="dxa"/>
              <w:bottom w:w="55" w:type="dxa"/>
              <w:right w:w="55" w:type="dxa"/>
            </w:tcMar>
          </w:tcPr>
          <w:p w14:paraId="6E8F920A" w14:textId="5C79757B" w:rsidR="00614698" w:rsidRDefault="00232EF5" w:rsidP="00B625FA">
            <w:pPr>
              <w:pStyle w:val="TableContents"/>
            </w:pPr>
            <w:r>
              <w:t>1.1</w:t>
            </w:r>
            <w:r w:rsidR="007D58EE">
              <w:t>.</w:t>
            </w:r>
            <w:r>
              <w:t xml:space="preserve"> Vastutava töötleja nimi</w:t>
            </w:r>
            <w:r w:rsidR="00614698">
              <w:t>,</w:t>
            </w:r>
            <w:r w:rsidR="00AC7B4A">
              <w:t xml:space="preserve"> registrikood</w:t>
            </w:r>
            <w:r w:rsidR="00B625FA">
              <w:t>, aadress ja kontakt</w:t>
            </w:r>
            <w:r w:rsidR="00614698">
              <w:t>andmed (sh kontaktisik)</w:t>
            </w:r>
          </w:p>
          <w:p w14:paraId="2D4FBA58" w14:textId="6D309427" w:rsidR="00232EF5" w:rsidRPr="00614698" w:rsidRDefault="00B625FA" w:rsidP="00614698">
            <w:pPr>
              <w:pStyle w:val="TableContents"/>
              <w:rPr>
                <w:i/>
                <w:iCs/>
                <w:sz w:val="18"/>
                <w:szCs w:val="18"/>
              </w:rPr>
            </w:pPr>
            <w:r w:rsidRPr="00614698">
              <w:rPr>
                <w:i/>
                <w:iCs/>
                <w:sz w:val="18"/>
                <w:szCs w:val="18"/>
              </w:rPr>
              <w:t>analoogne registrikandega</w:t>
            </w:r>
            <w:r w:rsidR="00614698" w:rsidRPr="00614698">
              <w:rPr>
                <w:i/>
                <w:iCs/>
                <w:sz w:val="18"/>
                <w:szCs w:val="18"/>
              </w:rPr>
              <w:t xml:space="preserve">, </w:t>
            </w:r>
            <w:r w:rsidRPr="00614698">
              <w:rPr>
                <w:i/>
                <w:iCs/>
                <w:sz w:val="18"/>
                <w:szCs w:val="18"/>
              </w:rPr>
              <w:t>kontaktisiku e-post, telefon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917AB1" w14:textId="5A0CD4B2" w:rsidR="00C057D6" w:rsidRDefault="00C057D6" w:rsidP="00C057D6">
            <w:pPr>
              <w:pStyle w:val="TableContents"/>
            </w:pPr>
            <w:r>
              <w:t xml:space="preserve">Justiits- ja Digiministeerium, </w:t>
            </w:r>
            <w:r w:rsidRPr="00C057D6">
              <w:t> Suur-Ameerika 1, 10122</w:t>
            </w:r>
            <w:r>
              <w:t>,</w:t>
            </w:r>
            <w:r w:rsidRPr="00C057D6">
              <w:t xml:space="preserve"> Tallinn</w:t>
            </w:r>
          </w:p>
          <w:p w14:paraId="325D415A" w14:textId="511D5F8B" w:rsidR="00C057D6" w:rsidRDefault="00C057D6" w:rsidP="00C057D6">
            <w:pPr>
              <w:pStyle w:val="TableContents"/>
            </w:pPr>
            <w:r>
              <w:t>Kontaktisik</w:t>
            </w:r>
            <w:r w:rsidR="003C3B20">
              <w:t>ud</w:t>
            </w:r>
            <w:r>
              <w:t>: Karis Paumet</w:t>
            </w:r>
            <w:r w:rsidR="003C3B20">
              <w:t xml:space="preserve">s, </w:t>
            </w:r>
            <w:hyperlink r:id="rId12" w:history="1">
              <w:r w:rsidR="003C3B20" w:rsidRPr="00802339">
                <w:rPr>
                  <w:rStyle w:val="Hperlink"/>
                </w:rPr>
                <w:t>karis.paumets@justdigi.ee</w:t>
              </w:r>
            </w:hyperlink>
            <w:r w:rsidR="003C3B20">
              <w:t xml:space="preserve"> </w:t>
            </w:r>
            <w:r w:rsidR="00F43119">
              <w:t xml:space="preserve">, </w:t>
            </w:r>
            <w:r w:rsidR="00F43119" w:rsidRPr="00F43119">
              <w:tab/>
              <w:t>53311596</w:t>
            </w:r>
          </w:p>
          <w:p w14:paraId="31E996D8" w14:textId="21F14CAF" w:rsidR="003C3B20" w:rsidRPr="00C057D6" w:rsidRDefault="003C3B20" w:rsidP="00C057D6">
            <w:pPr>
              <w:pStyle w:val="TableContents"/>
            </w:pPr>
            <w:r>
              <w:t xml:space="preserve">Maarja Kerner-Ader </w:t>
            </w:r>
            <w:hyperlink r:id="rId13" w:history="1">
              <w:r w:rsidRPr="00802339">
                <w:rPr>
                  <w:rStyle w:val="Hperlink"/>
                </w:rPr>
                <w:t>maarja.kerner-ader@justdigi.ee</w:t>
              </w:r>
            </w:hyperlink>
            <w:r>
              <w:t xml:space="preserve"> </w:t>
            </w:r>
            <w:r w:rsidR="00A608FF">
              <w:t xml:space="preserve">, </w:t>
            </w:r>
            <w:r w:rsidR="00A608FF" w:rsidRPr="00A608FF">
              <w:t>58543813</w:t>
            </w:r>
          </w:p>
          <w:p w14:paraId="66AC95F6" w14:textId="3A1CD5F5" w:rsidR="00232EF5" w:rsidRDefault="00232EF5" w:rsidP="00CB6A52">
            <w:pPr>
              <w:pStyle w:val="TableContents"/>
            </w:pPr>
          </w:p>
        </w:tc>
      </w:tr>
      <w:tr w:rsidR="00232EF5" w14:paraId="547EA396" w14:textId="77777777" w:rsidTr="00CB6A52">
        <w:tc>
          <w:tcPr>
            <w:tcW w:w="4819" w:type="dxa"/>
            <w:tcBorders>
              <w:left w:val="single" w:sz="2" w:space="0" w:color="000000"/>
              <w:bottom w:val="single" w:sz="2" w:space="0" w:color="000000"/>
            </w:tcBorders>
            <w:tcMar>
              <w:top w:w="55" w:type="dxa"/>
              <w:left w:w="55" w:type="dxa"/>
              <w:bottom w:w="55" w:type="dxa"/>
              <w:right w:w="55" w:type="dxa"/>
            </w:tcMar>
          </w:tcPr>
          <w:p w14:paraId="041603AC" w14:textId="10FCC372" w:rsidR="00AC7B4A" w:rsidRDefault="00AC7B4A" w:rsidP="00AC7B4A">
            <w:pPr>
              <w:pStyle w:val="TableContents"/>
            </w:pPr>
            <w:r>
              <w:t>1.</w:t>
            </w:r>
            <w:r w:rsidR="00B625FA">
              <w:t>2</w:t>
            </w:r>
            <w:r w:rsidR="000949F0">
              <w:t>.</w:t>
            </w:r>
            <w:r>
              <w:t xml:space="preserve"> Isikuandmete töötlemiskoha aadress (kui erineb registriandmetest)</w:t>
            </w:r>
          </w:p>
          <w:p w14:paraId="5B979142" w14:textId="77777777" w:rsidR="00232EF5" w:rsidRDefault="00232EF5" w:rsidP="00CB6A52">
            <w:pPr>
              <w:pStyle w:val="TableContents"/>
              <w:rPr>
                <w:i/>
                <w:iCs/>
                <w:sz w:val="18"/>
                <w:szCs w:val="18"/>
              </w:rPr>
            </w:pPr>
            <w:r>
              <w:rPr>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AC7E85" w14:textId="6C3DC9CD" w:rsidR="00232EF5" w:rsidRDefault="00643E7C" w:rsidP="00CB6A52">
            <w:pPr>
              <w:pStyle w:val="TableContents"/>
            </w:pPr>
            <w:r>
              <w:t xml:space="preserve">Tartu vangla, Tartu linn, </w:t>
            </w:r>
            <w:r w:rsidRPr="00C057D6">
              <w:t>Turu 56</w:t>
            </w:r>
            <w:r>
              <w:t xml:space="preserve">, </w:t>
            </w:r>
            <w:r w:rsidRPr="00C057D6">
              <w:t>51004</w:t>
            </w:r>
          </w:p>
        </w:tc>
      </w:tr>
    </w:tbl>
    <w:p w14:paraId="7303D5FB" w14:textId="77777777" w:rsidR="00EA37EA" w:rsidRDefault="00EA37EA" w:rsidP="0041401E">
      <w:pPr>
        <w:pStyle w:val="Standard"/>
      </w:pPr>
    </w:p>
    <w:tbl>
      <w:tblPr>
        <w:tblStyle w:val="Kontuurtabel"/>
        <w:tblW w:w="0" w:type="auto"/>
        <w:tblLook w:val="04A0" w:firstRow="1" w:lastRow="0" w:firstColumn="1" w:lastColumn="0" w:noHBand="0" w:noVBand="1"/>
      </w:tblPr>
      <w:tblGrid>
        <w:gridCol w:w="4814"/>
        <w:gridCol w:w="4814"/>
      </w:tblGrid>
      <w:tr w:rsidR="00EA37EA" w14:paraId="0CFA8DF3" w14:textId="77777777" w:rsidTr="00EA37EA">
        <w:tc>
          <w:tcPr>
            <w:tcW w:w="4814" w:type="dxa"/>
          </w:tcPr>
          <w:p w14:paraId="78B96B35" w14:textId="0B59A16F" w:rsidR="00EA37EA" w:rsidRDefault="00EA37EA" w:rsidP="0041401E">
            <w:pPr>
              <w:pStyle w:val="Standard"/>
            </w:pPr>
            <w:r>
              <w:t xml:space="preserve">2. </w:t>
            </w:r>
            <w:r w:rsidRPr="00EA37EA">
              <w:rPr>
                <w:b/>
                <w:bCs/>
              </w:rPr>
              <w:t xml:space="preserve">Volitatud töötleja </w:t>
            </w:r>
            <w:r>
              <w:rPr>
                <w:b/>
                <w:bCs/>
              </w:rPr>
              <w:t>üld</w:t>
            </w:r>
            <w:r w:rsidRPr="00EA37EA">
              <w:rPr>
                <w:b/>
                <w:bCs/>
              </w:rPr>
              <w:t>andmed</w:t>
            </w:r>
            <w:r w:rsidR="00A474BE">
              <w:rPr>
                <w:rStyle w:val="Allmrkuseviide"/>
                <w:b/>
                <w:bCs/>
              </w:rPr>
              <w:footnoteReference w:id="3"/>
            </w:r>
          </w:p>
        </w:tc>
        <w:tc>
          <w:tcPr>
            <w:tcW w:w="4814" w:type="dxa"/>
          </w:tcPr>
          <w:p w14:paraId="7C52BBC6" w14:textId="77777777" w:rsidR="00EA37EA" w:rsidRDefault="00EA37EA" w:rsidP="0041401E">
            <w:pPr>
              <w:pStyle w:val="Standard"/>
            </w:pPr>
          </w:p>
        </w:tc>
      </w:tr>
      <w:tr w:rsidR="00EA37EA" w14:paraId="7F1A1977" w14:textId="77777777" w:rsidTr="00EA37EA">
        <w:tc>
          <w:tcPr>
            <w:tcW w:w="4814" w:type="dxa"/>
          </w:tcPr>
          <w:p w14:paraId="660EAA6F" w14:textId="39DDBCC2" w:rsidR="00B625FA" w:rsidRDefault="00EA37EA" w:rsidP="00B625FA">
            <w:pPr>
              <w:pStyle w:val="Standard"/>
            </w:pPr>
            <w:r>
              <w:t>2.1. Volitatud töötleja nimi</w:t>
            </w:r>
            <w:r w:rsidR="00614698">
              <w:t>,</w:t>
            </w:r>
            <w:r>
              <w:t xml:space="preserve"> registrikood</w:t>
            </w:r>
            <w:r w:rsidR="00B625FA">
              <w:t>, aadress ja kontaktandmed (sh kontaktisik)</w:t>
            </w:r>
          </w:p>
          <w:p w14:paraId="03244FDD" w14:textId="5BAD46B4" w:rsidR="00EA37EA" w:rsidRDefault="00B625FA" w:rsidP="00B625FA">
            <w:pPr>
              <w:pStyle w:val="Standard"/>
            </w:pPr>
            <w:r>
              <w:rPr>
                <w:i/>
                <w:iCs/>
                <w:sz w:val="16"/>
                <w:szCs w:val="16"/>
              </w:rPr>
              <w:lastRenderedPageBreak/>
              <w:t>Aadress analoogne registrikandega, kontaktisiku e-post ja telefoninumber</w:t>
            </w:r>
          </w:p>
        </w:tc>
        <w:tc>
          <w:tcPr>
            <w:tcW w:w="4814" w:type="dxa"/>
          </w:tcPr>
          <w:p w14:paraId="1296AFD2" w14:textId="77777777" w:rsidR="00EA37EA" w:rsidRDefault="00C057D6" w:rsidP="0041401E">
            <w:pPr>
              <w:pStyle w:val="Standard"/>
            </w:pPr>
            <w:r>
              <w:lastRenderedPageBreak/>
              <w:t>Karin-Margareth Epner</w:t>
            </w:r>
          </w:p>
          <w:p w14:paraId="231887AF" w14:textId="3BC4989B" w:rsidR="00C057D6" w:rsidRDefault="00C057D6" w:rsidP="0041401E">
            <w:pPr>
              <w:pStyle w:val="Standard"/>
            </w:pPr>
            <w:hyperlink r:id="rId14" w:history="1">
              <w:r w:rsidRPr="007B3A55">
                <w:rPr>
                  <w:rStyle w:val="Hperlink"/>
                </w:rPr>
                <w:t>karin-margareth.epner@vanglateenistus.ee</w:t>
              </w:r>
            </w:hyperlink>
            <w:r>
              <w:t xml:space="preserve"> </w:t>
            </w:r>
          </w:p>
        </w:tc>
      </w:tr>
      <w:tr w:rsidR="00EA37EA" w14:paraId="3111AA0D" w14:textId="77777777" w:rsidTr="00EA37EA">
        <w:tc>
          <w:tcPr>
            <w:tcW w:w="4814" w:type="dxa"/>
          </w:tcPr>
          <w:p w14:paraId="39C99F47" w14:textId="5EE62ED4" w:rsidR="00EA37EA" w:rsidRDefault="00EA37EA" w:rsidP="0041401E">
            <w:pPr>
              <w:pStyle w:val="Standard"/>
            </w:pPr>
            <w:r>
              <w:t>2.</w:t>
            </w:r>
            <w:r w:rsidR="006C2148">
              <w:t>2</w:t>
            </w:r>
            <w:r>
              <w:t xml:space="preserve">. Isikuandmete töötlemiskoha aadress (kui erineb </w:t>
            </w:r>
            <w:r w:rsidR="00614698">
              <w:t>registriandmetest</w:t>
            </w:r>
            <w:r>
              <w:t>)</w:t>
            </w:r>
          </w:p>
          <w:p w14:paraId="0676DB07" w14:textId="2CD76870" w:rsidR="008E0606" w:rsidRDefault="008E0606" w:rsidP="0041401E">
            <w:pPr>
              <w:pStyle w:val="Standard"/>
            </w:pPr>
            <w:r>
              <w:rPr>
                <w:i/>
                <w:iCs/>
                <w:sz w:val="18"/>
                <w:szCs w:val="18"/>
              </w:rPr>
              <w:t>maja, tänav, asula/linn, maakond, postiindeks</w:t>
            </w:r>
          </w:p>
        </w:tc>
        <w:tc>
          <w:tcPr>
            <w:tcW w:w="4814" w:type="dxa"/>
          </w:tcPr>
          <w:p w14:paraId="18BD4BCD" w14:textId="1C537AF8" w:rsidR="00EA37EA" w:rsidRDefault="00C057D6" w:rsidP="0041401E">
            <w:pPr>
              <w:pStyle w:val="Standard"/>
            </w:pPr>
            <w:r>
              <w:t xml:space="preserve">Tartu vangla, </w:t>
            </w:r>
            <w:r w:rsidR="00643E7C">
              <w:t xml:space="preserve">Tartu linn, </w:t>
            </w:r>
            <w:r w:rsidRPr="00C057D6">
              <w:t>Turu 56</w:t>
            </w:r>
            <w:r>
              <w:t xml:space="preserve">, </w:t>
            </w:r>
            <w:r w:rsidRPr="00C057D6">
              <w:t>51004</w:t>
            </w:r>
          </w:p>
        </w:tc>
      </w:tr>
    </w:tbl>
    <w:p w14:paraId="742C9A9B" w14:textId="44A46D59" w:rsidR="00EA37EA" w:rsidRDefault="0041401E" w:rsidP="0041401E">
      <w:pPr>
        <w:pStyle w:val="Standard"/>
      </w:pPr>
      <w:r>
        <w:tab/>
      </w:r>
    </w:p>
    <w:p w14:paraId="35814F58" w14:textId="77777777" w:rsidR="008E1057" w:rsidRDefault="008E1057">
      <w:pPr>
        <w:pStyle w:val="Standard"/>
        <w:rPr>
          <w:b/>
          <w:bCs/>
        </w:rPr>
      </w:pPr>
    </w:p>
    <w:tbl>
      <w:tblPr>
        <w:tblStyle w:val="Kontuurtabel"/>
        <w:tblW w:w="0" w:type="auto"/>
        <w:tblLook w:val="04A0" w:firstRow="1" w:lastRow="0" w:firstColumn="1" w:lastColumn="0" w:noHBand="0" w:noVBand="1"/>
      </w:tblPr>
      <w:tblGrid>
        <w:gridCol w:w="4814"/>
        <w:gridCol w:w="4814"/>
      </w:tblGrid>
      <w:tr w:rsidR="00996CED" w14:paraId="3B7F2F0E" w14:textId="77777777" w:rsidTr="00996CED">
        <w:tc>
          <w:tcPr>
            <w:tcW w:w="4814" w:type="dxa"/>
          </w:tcPr>
          <w:p w14:paraId="23B4DD71" w14:textId="6D8629F4" w:rsidR="00996CED" w:rsidRDefault="000C3BFC">
            <w:pPr>
              <w:pStyle w:val="Standard"/>
              <w:rPr>
                <w:b/>
                <w:bCs/>
              </w:rPr>
            </w:pPr>
            <w:r>
              <w:rPr>
                <w:b/>
                <w:bCs/>
              </w:rPr>
              <w:t>3</w:t>
            </w:r>
            <w:r w:rsidR="00996CED" w:rsidRPr="009934F0">
              <w:rPr>
                <w:b/>
                <w:bCs/>
              </w:rPr>
              <w:t xml:space="preserve">. </w:t>
            </w:r>
            <w:r w:rsidR="00614698" w:rsidRPr="009934F0">
              <w:rPr>
                <w:b/>
                <w:bCs/>
              </w:rPr>
              <w:t>Mis on t</w:t>
            </w:r>
            <w:r w:rsidR="00996CED" w:rsidRPr="009934F0">
              <w:rPr>
                <w:b/>
                <w:bCs/>
              </w:rPr>
              <w:t>eadusuuringu läbiviimise õiguslik alus</w:t>
            </w:r>
            <w:r w:rsidR="002E7BB7" w:rsidRPr="009934F0">
              <w:rPr>
                <w:b/>
                <w:bCs/>
              </w:rPr>
              <w:t>?</w:t>
            </w:r>
          </w:p>
          <w:p w14:paraId="59714B88" w14:textId="74CEF24C" w:rsidR="00996CED" w:rsidRPr="00F27D21" w:rsidRDefault="00996CED" w:rsidP="00B625FA">
            <w:pPr>
              <w:pStyle w:val="Textbody"/>
              <w:rPr>
                <w:rFonts w:ascii="Times New Roman" w:hAnsi="Times New Roman"/>
                <w:i/>
                <w:color w:val="000000"/>
                <w:sz w:val="18"/>
                <w:szCs w:val="18"/>
              </w:rPr>
            </w:pPr>
            <w:r>
              <w:rPr>
                <w:rFonts w:ascii="Times New Roman" w:hAnsi="Times New Roman"/>
                <w:i/>
                <w:color w:val="000000"/>
                <w:sz w:val="18"/>
                <w:szCs w:val="18"/>
              </w:rPr>
              <w:t xml:space="preserve">Nimetage </w:t>
            </w:r>
            <w:r>
              <w:rPr>
                <w:i/>
                <w:color w:val="000000"/>
                <w:sz w:val="18"/>
                <w:szCs w:val="18"/>
              </w:rPr>
              <w:t>õ</w:t>
            </w:r>
            <w:r>
              <w:rPr>
                <w:rFonts w:ascii="Times New Roman" w:hAnsi="Times New Roman"/>
                <w:i/>
                <w:color w:val="000000"/>
                <w:sz w:val="18"/>
                <w:szCs w:val="18"/>
              </w:rPr>
              <w:t xml:space="preserve">igusakt, mis annab Teile </w:t>
            </w:r>
            <w:r>
              <w:rPr>
                <w:i/>
                <w:color w:val="000000"/>
                <w:sz w:val="18"/>
                <w:szCs w:val="18"/>
              </w:rPr>
              <w:t>õ</w:t>
            </w:r>
            <w:r>
              <w:rPr>
                <w:rFonts w:ascii="Times New Roman" w:hAnsi="Times New Roman"/>
                <w:i/>
                <w:color w:val="000000"/>
                <w:sz w:val="18"/>
                <w:szCs w:val="18"/>
              </w:rPr>
              <w:t>iguse teadusuuringut l</w:t>
            </w:r>
            <w:r>
              <w:rPr>
                <w:i/>
                <w:color w:val="000000"/>
                <w:sz w:val="18"/>
                <w:szCs w:val="18"/>
              </w:rPr>
              <w:t>ä</w:t>
            </w:r>
            <w:r>
              <w:rPr>
                <w:rFonts w:ascii="Times New Roman" w:hAnsi="Times New Roman"/>
                <w:i/>
                <w:color w:val="000000"/>
                <w:sz w:val="18"/>
                <w:szCs w:val="18"/>
              </w:rPr>
              <w:t xml:space="preserve">bi viia. Ei piisa viitest </w:t>
            </w:r>
            <w:r w:rsidR="007A0532">
              <w:rPr>
                <w:rFonts w:ascii="Times New Roman" w:hAnsi="Times New Roman"/>
                <w:i/>
                <w:color w:val="000000"/>
                <w:sz w:val="18"/>
                <w:szCs w:val="18"/>
              </w:rPr>
              <w:t>IKS</w:t>
            </w:r>
            <w:r>
              <w:rPr>
                <w:rFonts w:ascii="Times New Roman" w:hAnsi="Times New Roman"/>
                <w:i/>
                <w:color w:val="000000"/>
                <w:sz w:val="18"/>
                <w:szCs w:val="18"/>
              </w:rPr>
              <w:t xml:space="preserve"> </w:t>
            </w:r>
            <w:r>
              <w:rPr>
                <w:i/>
                <w:color w:val="000000"/>
                <w:sz w:val="18"/>
                <w:szCs w:val="18"/>
              </w:rPr>
              <w:t xml:space="preserve">§ </w:t>
            </w:r>
            <w:r>
              <w:rPr>
                <w:rFonts w:ascii="Times New Roman" w:hAnsi="Times New Roman"/>
                <w:i/>
                <w:color w:val="000000"/>
                <w:sz w:val="18"/>
                <w:szCs w:val="18"/>
              </w:rPr>
              <w:t xml:space="preserve">6-le. </w:t>
            </w:r>
            <w:r w:rsidR="00ED2120" w:rsidRPr="0039124E">
              <w:rPr>
                <w:rFonts w:ascii="Times New Roman" w:hAnsi="Times New Roman"/>
                <w:i/>
                <w:color w:val="000000"/>
                <w:sz w:val="18"/>
                <w:szCs w:val="18"/>
              </w:rPr>
              <w:t xml:space="preserve">Poliitikakujundamise eesmärgil läbiviidava uuringu puhul tuua välja volitusnorm, millest nähtub, et asutus on selle valdkonna eest vastutav.  </w:t>
            </w:r>
            <w:r w:rsidR="00F27D21" w:rsidRPr="0039124E">
              <w:rPr>
                <w:rFonts w:ascii="Times New Roman" w:hAnsi="Times New Roman"/>
                <w:i/>
                <w:color w:val="000000"/>
                <w:sz w:val="18"/>
                <w:szCs w:val="18"/>
              </w:rPr>
              <w:t>Akadeemilise uuringu korral v</w:t>
            </w:r>
            <w:r w:rsidR="00F27D21" w:rsidRPr="0039124E">
              <w:rPr>
                <w:i/>
                <w:color w:val="000000"/>
                <w:sz w:val="18"/>
                <w:szCs w:val="18"/>
              </w:rPr>
              <w:t>õ</w:t>
            </w:r>
            <w:r w:rsidR="00F27D21" w:rsidRPr="0039124E">
              <w:rPr>
                <w:rFonts w:ascii="Times New Roman" w:hAnsi="Times New Roman"/>
                <w:i/>
                <w:color w:val="000000"/>
                <w:sz w:val="18"/>
                <w:szCs w:val="18"/>
              </w:rPr>
              <w:t>ib see olla n</w:t>
            </w:r>
            <w:r w:rsidR="00F27D21" w:rsidRPr="0039124E">
              <w:rPr>
                <w:i/>
                <w:color w:val="000000"/>
                <w:sz w:val="18"/>
                <w:szCs w:val="18"/>
              </w:rPr>
              <w:t>ä</w:t>
            </w:r>
            <w:r w:rsidR="00F27D21" w:rsidRPr="0039124E">
              <w:rPr>
                <w:rFonts w:ascii="Times New Roman" w:hAnsi="Times New Roman"/>
                <w:i/>
                <w:color w:val="000000"/>
                <w:sz w:val="18"/>
                <w:szCs w:val="18"/>
              </w:rPr>
              <w:t>iteks Teadus- ja arendustegevuse korralduse seadus v</w:t>
            </w:r>
            <w:r w:rsidR="00F27D21" w:rsidRPr="0039124E">
              <w:rPr>
                <w:i/>
                <w:color w:val="000000"/>
                <w:sz w:val="18"/>
                <w:szCs w:val="18"/>
              </w:rPr>
              <w:t>õ</w:t>
            </w:r>
            <w:r w:rsidR="00F27D21" w:rsidRPr="0039124E">
              <w:rPr>
                <w:rFonts w:ascii="Times New Roman" w:hAnsi="Times New Roman"/>
                <w:i/>
                <w:color w:val="000000"/>
                <w:sz w:val="18"/>
                <w:szCs w:val="18"/>
              </w:rPr>
              <w:t>i teadus- v</w:t>
            </w:r>
            <w:r w:rsidR="00F27D21" w:rsidRPr="0039124E">
              <w:rPr>
                <w:i/>
                <w:color w:val="000000"/>
                <w:sz w:val="18"/>
                <w:szCs w:val="18"/>
              </w:rPr>
              <w:t>õ</w:t>
            </w:r>
            <w:r w:rsidR="00F27D21" w:rsidRPr="0039124E">
              <w:rPr>
                <w:rFonts w:ascii="Times New Roman" w:hAnsi="Times New Roman"/>
                <w:i/>
                <w:color w:val="000000"/>
                <w:sz w:val="18"/>
                <w:szCs w:val="18"/>
              </w:rPr>
              <w:t>i arendusprojekti avamise otsus, leping vms.</w:t>
            </w:r>
          </w:p>
        </w:tc>
        <w:tc>
          <w:tcPr>
            <w:tcW w:w="4814" w:type="dxa"/>
          </w:tcPr>
          <w:p w14:paraId="1814EF3A" w14:textId="77777777" w:rsidR="005B1555" w:rsidRPr="005B1555" w:rsidRDefault="005B1555" w:rsidP="005B1555">
            <w:pPr>
              <w:pStyle w:val="Standard"/>
              <w:jc w:val="both"/>
            </w:pPr>
            <w:r w:rsidRPr="005B1555">
              <w:t>Uuring viiakse läbi Justiits- ja Digiministeeriumi kriminaalpoliitika ning vanglate valdkonna arendamise eesmärgil ning selle tulemusi kasutatakse seksuaalkurjategijate riskihindamise metoodika teaduspõhiseks hindamiseks ja edasiarendamiseks Eestis.</w:t>
            </w:r>
          </w:p>
          <w:p w14:paraId="762A4554" w14:textId="7C65D71D" w:rsidR="005B1555" w:rsidRPr="005B1555" w:rsidRDefault="005B1555" w:rsidP="005B1555">
            <w:pPr>
              <w:pStyle w:val="Standard"/>
              <w:jc w:val="both"/>
            </w:pPr>
            <w:r w:rsidRPr="005B1555">
              <w:t xml:space="preserve">Justiits- ja Digiministeeriumi pädevus tuleneb Vabariigi Valitsuse seaduse § </w:t>
            </w:r>
            <w:r w:rsidR="007131AA">
              <w:t>59</w:t>
            </w:r>
            <w:r w:rsidRPr="005B1555">
              <w:t xml:space="preserve"> lõikest 1, mille kohaselt Justiits- ja Digiministeerium korraldab riigi õigus- ja kriminaalpoliitika kavandamist ning elluviimist. Samuti tuleneb ministeeriumi vastutus vangistuse täideviimise korraldamise ja vanglateenistuse juhtimise eest justiitsministri valitsemisala õigusaktidest</w:t>
            </w:r>
            <w:r w:rsidR="0038034D">
              <w:t xml:space="preserve">, nt </w:t>
            </w:r>
            <w:r w:rsidR="0039124E">
              <w:t>V</w:t>
            </w:r>
            <w:r w:rsidR="00DC7B90">
              <w:t xml:space="preserve">anglate </w:t>
            </w:r>
            <w:r w:rsidR="0038034D">
              <w:t>osakonna</w:t>
            </w:r>
            <w:r w:rsidR="0038034D" w:rsidRPr="0038034D">
              <w:t xml:space="preserve"> põhimäärusest tulenev</w:t>
            </w:r>
            <w:r w:rsidR="00181C05">
              <w:t>a</w:t>
            </w:r>
            <w:r w:rsidR="0038034D" w:rsidRPr="0038034D">
              <w:t xml:space="preserve"> ülesande täitmisena (§ 8 </w:t>
            </w:r>
            <w:proofErr w:type="spellStart"/>
            <w:r w:rsidR="0038034D" w:rsidRPr="0038034D">
              <w:t>lg-d</w:t>
            </w:r>
            <w:proofErr w:type="spellEnd"/>
            <w:r w:rsidR="0038034D" w:rsidRPr="0038034D">
              <w:t xml:space="preserve"> 1 ja 2 – riskihindamise metoodika arendamine ja rakendamise toetamine</w:t>
            </w:r>
            <w:r w:rsidR="0039124E">
              <w:t>).</w:t>
            </w:r>
          </w:p>
          <w:p w14:paraId="4EB2AFBC" w14:textId="1E32DF3A" w:rsidR="005B1555" w:rsidRPr="005B1555" w:rsidRDefault="005B1555" w:rsidP="005B1555">
            <w:pPr>
              <w:pStyle w:val="Standard"/>
              <w:jc w:val="both"/>
            </w:pPr>
            <w:r w:rsidRPr="005B1555">
              <w:t>Uuring on käsi</w:t>
            </w:r>
            <w:r w:rsidR="00181C05">
              <w:t>tle</w:t>
            </w:r>
            <w:r w:rsidRPr="005B1555">
              <w:t>tav poliitikakujundamise eesmärgil läbiviidava uuringuna isikuandmete kaitse seaduse § 6 lõike 5 tähenduses, kuna selle eesmärk on hinnata Eestis kasutatava seksuaalkurjategijate riskihindamise metoodika STABLE-2007 usaldusväärsust ja rakendatavust ning toetada tõenduspõhiste otsuste tegemist vanglateenistuses ja kriminaalhoolduses.</w:t>
            </w:r>
          </w:p>
          <w:p w14:paraId="380CA1D4" w14:textId="77777777" w:rsidR="005B1555" w:rsidRPr="005B1555" w:rsidRDefault="005B1555" w:rsidP="005B1555">
            <w:pPr>
              <w:pStyle w:val="Standard"/>
              <w:jc w:val="both"/>
            </w:pPr>
            <w:r w:rsidRPr="005B1555">
              <w:t>Uuring teostatakse Tartu Ülikooli psühholoogia magistriõppe raames magistritööna „Eestikeelse seksuaalkurjategijate retsidiivsusriski hindamise mõõdiku STABLE-2007 valideerimisuuring“. Magistritöö on uuringu teaduslik väljund, kuid andmetöötluse eesmärk on ühtlasi toetada Justiits- ja Digiministeeriumi ülesannete täitmist kriminaalpoliitika kujundamisel ja vanglateenistuse arendamisel.</w:t>
            </w:r>
          </w:p>
          <w:p w14:paraId="6A6B8FF9" w14:textId="7354D24E" w:rsidR="00996CED" w:rsidRPr="0089326D" w:rsidRDefault="00996CED" w:rsidP="0089326D">
            <w:pPr>
              <w:pStyle w:val="Standard"/>
              <w:jc w:val="both"/>
            </w:pPr>
          </w:p>
        </w:tc>
      </w:tr>
    </w:tbl>
    <w:p w14:paraId="65289E7F" w14:textId="77777777" w:rsidR="00E20D1D" w:rsidRDefault="00E20D1D" w:rsidP="00E20D1D">
      <w:pPr>
        <w:pStyle w:val="Standard"/>
        <w:rPr>
          <w:b/>
          <w:bCs/>
        </w:rPr>
      </w:pPr>
    </w:p>
    <w:p w14:paraId="2A332440" w14:textId="77777777" w:rsidR="008161F0" w:rsidRDefault="008161F0" w:rsidP="00E20D1D">
      <w:pPr>
        <w:pStyle w:val="Standard"/>
        <w:rPr>
          <w:b/>
          <w:bCs/>
        </w:rPr>
      </w:pPr>
    </w:p>
    <w:tbl>
      <w:tblPr>
        <w:tblStyle w:val="Kontuurtabel"/>
        <w:tblW w:w="0" w:type="auto"/>
        <w:tblLook w:val="04A0" w:firstRow="1" w:lastRow="0" w:firstColumn="1" w:lastColumn="0" w:noHBand="0" w:noVBand="1"/>
      </w:tblPr>
      <w:tblGrid>
        <w:gridCol w:w="9628"/>
      </w:tblGrid>
      <w:tr w:rsidR="00E20D1D" w14:paraId="1B7BAC51" w14:textId="77777777" w:rsidTr="00357C43">
        <w:tc>
          <w:tcPr>
            <w:tcW w:w="9628" w:type="dxa"/>
          </w:tcPr>
          <w:p w14:paraId="62554953" w14:textId="6FEA8A1E" w:rsidR="00E20D1D" w:rsidRDefault="000C3BFC" w:rsidP="00357C43">
            <w:pPr>
              <w:pStyle w:val="Standard"/>
              <w:rPr>
                <w:b/>
                <w:bCs/>
              </w:rPr>
            </w:pPr>
            <w:r w:rsidRPr="00232407">
              <w:rPr>
                <w:b/>
                <w:bCs/>
              </w:rPr>
              <w:t>4</w:t>
            </w:r>
            <w:r w:rsidR="00E20D1D" w:rsidRPr="00232407">
              <w:rPr>
                <w:b/>
                <w:bCs/>
              </w:rPr>
              <w:t xml:space="preserve">. </w:t>
            </w:r>
            <w:r w:rsidR="00614698" w:rsidRPr="00232407">
              <w:rPr>
                <w:b/>
                <w:bCs/>
              </w:rPr>
              <w:t>Mis on i</w:t>
            </w:r>
            <w:r w:rsidR="00E20D1D" w:rsidRPr="00232407">
              <w:rPr>
                <w:b/>
                <w:bCs/>
              </w:rPr>
              <w:t>sikuandmete töötlemise eesmärk</w:t>
            </w:r>
            <w:r w:rsidR="002E7BB7" w:rsidRPr="00232407">
              <w:rPr>
                <w:b/>
                <w:bCs/>
              </w:rPr>
              <w:t>?</w:t>
            </w:r>
          </w:p>
          <w:p w14:paraId="7CEAD129" w14:textId="797065DF" w:rsidR="00E20D1D" w:rsidRPr="00F27D21" w:rsidRDefault="00E20D1D" w:rsidP="00B4159C">
            <w:pPr>
              <w:pStyle w:val="Standard"/>
              <w:jc w:val="both"/>
              <w:rPr>
                <w:b/>
                <w:bCs/>
                <w:i/>
                <w:iCs/>
                <w:sz w:val="18"/>
                <w:szCs w:val="18"/>
              </w:rPr>
            </w:pPr>
            <w:r>
              <w:rPr>
                <w:i/>
                <w:iCs/>
                <w:sz w:val="18"/>
                <w:szCs w:val="18"/>
              </w:rPr>
              <w:t>Kirjeldage uuringu eesmärke</w:t>
            </w:r>
            <w:r w:rsidR="00F27D21">
              <w:rPr>
                <w:i/>
                <w:iCs/>
                <w:sz w:val="18"/>
                <w:szCs w:val="18"/>
              </w:rPr>
              <w:t xml:space="preserve"> ja </w:t>
            </w:r>
            <w:r>
              <w:rPr>
                <w:i/>
                <w:iCs/>
                <w:sz w:val="18"/>
                <w:szCs w:val="18"/>
              </w:rPr>
              <w:t>püstitatud hüpoteese, mille saavutamiseks on vajalik isikuandmete töötlemine</w:t>
            </w:r>
            <w:r w:rsidR="00B4159C">
              <w:rPr>
                <w:i/>
                <w:iCs/>
                <w:sz w:val="18"/>
                <w:szCs w:val="18"/>
              </w:rPr>
              <w:t>.</w:t>
            </w:r>
            <w:r w:rsidR="00B4159C">
              <w:rPr>
                <w:i/>
                <w:iCs/>
                <w:sz w:val="16"/>
                <w:szCs w:val="16"/>
              </w:rPr>
              <w:t xml:space="preserve"> </w:t>
            </w:r>
            <w:r w:rsidR="00B4159C" w:rsidRPr="00F27D21">
              <w:rPr>
                <w:i/>
                <w:iCs/>
                <w:sz w:val="18"/>
                <w:szCs w:val="18"/>
              </w:rPr>
              <w:t>Palume siin punktis selgitada kogu uuringut, mitte ainult taotluse esemeks olevat osa (</w:t>
            </w:r>
            <w:r w:rsidR="00CC0A20">
              <w:rPr>
                <w:i/>
                <w:iCs/>
                <w:sz w:val="18"/>
                <w:szCs w:val="18"/>
              </w:rPr>
              <w:t>näitaks ka</w:t>
            </w:r>
            <w:r w:rsidR="00B4159C" w:rsidRPr="00F27D21">
              <w:rPr>
                <w:i/>
                <w:iCs/>
                <w:sz w:val="18"/>
                <w:szCs w:val="18"/>
              </w:rPr>
              <w:t xml:space="preserve"> nõusoleku alusel toimuvat uuringu osa). </w:t>
            </w:r>
            <w:r w:rsidR="00B4159C" w:rsidRPr="00F27D21">
              <w:rPr>
                <w:rStyle w:val="normaltextrun"/>
                <w:rFonts w:cs="Liberation Serif"/>
                <w:i/>
                <w:iCs/>
                <w:sz w:val="18"/>
                <w:szCs w:val="18"/>
                <w:bdr w:val="none" w:sz="0" w:space="0" w:color="auto" w:frame="1"/>
              </w:rPr>
              <w:t xml:space="preserve">Kui osa uuringust toimub nõusoleku alusel, siis palume taotlusele lisada nõusoleku vorm või selle kavand ning küsimustik </w:t>
            </w:r>
            <w:r w:rsidR="009D206D" w:rsidRPr="00F27D21">
              <w:rPr>
                <w:rStyle w:val="normaltextrun"/>
                <w:rFonts w:cs="Liberation Serif"/>
                <w:i/>
                <w:iCs/>
                <w:sz w:val="18"/>
                <w:szCs w:val="18"/>
                <w:bdr w:val="none" w:sz="0" w:space="0" w:color="auto" w:frame="1"/>
              </w:rPr>
              <w:t>või</w:t>
            </w:r>
            <w:r w:rsidR="00B4159C" w:rsidRPr="00F27D21">
              <w:rPr>
                <w:rStyle w:val="normaltextrun"/>
                <w:rFonts w:cs="Liberation Serif"/>
                <w:i/>
                <w:iCs/>
                <w:sz w:val="18"/>
                <w:szCs w:val="18"/>
                <w:bdr w:val="none" w:sz="0" w:space="0" w:color="auto" w:frame="1"/>
              </w:rPr>
              <w:t xml:space="preserve"> selle kavand.</w:t>
            </w:r>
          </w:p>
          <w:p w14:paraId="1CCA1582" w14:textId="77777777" w:rsidR="000A4968" w:rsidRDefault="000A4968" w:rsidP="000A4968">
            <w:pPr>
              <w:pStyle w:val="Standard"/>
              <w:jc w:val="both"/>
            </w:pPr>
          </w:p>
          <w:p w14:paraId="1EFC9ACD" w14:textId="5875083E" w:rsidR="000A4968" w:rsidRPr="000A4968" w:rsidRDefault="000A4968" w:rsidP="000A4968">
            <w:pPr>
              <w:pStyle w:val="Standard"/>
              <w:jc w:val="both"/>
            </w:pPr>
            <w:r w:rsidRPr="000A4968">
              <w:t xml:space="preserve">Uuringu eesmärk on hinnata STABLE-2007 </w:t>
            </w:r>
            <w:proofErr w:type="spellStart"/>
            <w:r w:rsidRPr="000A4968">
              <w:t>riskihindamisvahendi</w:t>
            </w:r>
            <w:proofErr w:type="spellEnd"/>
            <w:r w:rsidRPr="000A4968">
              <w:t xml:space="preserve"> valiidsust ja </w:t>
            </w:r>
            <w:proofErr w:type="spellStart"/>
            <w:r w:rsidRPr="000A4968">
              <w:t>reliaablust</w:t>
            </w:r>
            <w:proofErr w:type="spellEnd"/>
            <w:r w:rsidRPr="000A4968">
              <w:t xml:space="preserve"> Eesti seksuaalkurjategijate populatsioonis ning määrata Eesti kontekstile vastavad riskitasemete </w:t>
            </w:r>
            <w:proofErr w:type="spellStart"/>
            <w:r w:rsidRPr="000A4968">
              <w:t>äralõikepunktid</w:t>
            </w:r>
            <w:proofErr w:type="spellEnd"/>
            <w:r w:rsidRPr="000A4968">
              <w:t xml:space="preserve">. Uuringuga soovitakse välja selgitada, kui hästi ennustab STABLE-2007 seksuaalkuritegude korduvust Eesti valimis ning kas Eestis kasutatavad riskitasemed vajavad </w:t>
            </w:r>
            <w:r w:rsidRPr="000A4968">
              <w:lastRenderedPageBreak/>
              <w:t>kohandamist.</w:t>
            </w:r>
          </w:p>
          <w:p w14:paraId="287E9736" w14:textId="79F8CA47" w:rsidR="00E20D1D" w:rsidRPr="000A4968" w:rsidRDefault="000A4968" w:rsidP="000A4968">
            <w:pPr>
              <w:pStyle w:val="Standard"/>
              <w:jc w:val="both"/>
            </w:pPr>
            <w:r w:rsidRPr="000A4968">
              <w:t>Uuring põhineb vanglateenistuse ja kriminaalhoolduse tavatöö käigus kogutud andmete teisese kasutuse analüüsil. Tulemused võimaldavad parandada seksuaalkurjategijate riskihindamise teaduspõhisust, toetada sekkumiste planeerimist ning tõhustada ressursside kasutamist vangla- ja kriminaalhooldussüsteemis.</w:t>
            </w:r>
          </w:p>
        </w:tc>
      </w:tr>
    </w:tbl>
    <w:p w14:paraId="13159E5A" w14:textId="77777777" w:rsidR="00996CED" w:rsidRDefault="00996CED">
      <w:pPr>
        <w:pStyle w:val="Standard"/>
        <w:rPr>
          <w:b/>
          <w:bCs/>
        </w:rPr>
      </w:pPr>
    </w:p>
    <w:p w14:paraId="070ED127" w14:textId="77777777" w:rsidR="008161F0" w:rsidRDefault="008161F0">
      <w:pPr>
        <w:pStyle w:val="Standard"/>
        <w:rPr>
          <w:b/>
          <w:bCs/>
        </w:rPr>
      </w:pPr>
    </w:p>
    <w:tbl>
      <w:tblPr>
        <w:tblStyle w:val="Kontuurtabel"/>
        <w:tblW w:w="0" w:type="auto"/>
        <w:tblLook w:val="04A0" w:firstRow="1" w:lastRow="0" w:firstColumn="1" w:lastColumn="0" w:noHBand="0" w:noVBand="1"/>
      </w:tblPr>
      <w:tblGrid>
        <w:gridCol w:w="9628"/>
      </w:tblGrid>
      <w:tr w:rsidR="00996CED" w14:paraId="77580FB5" w14:textId="77777777" w:rsidTr="00996CED">
        <w:tc>
          <w:tcPr>
            <w:tcW w:w="9628" w:type="dxa"/>
          </w:tcPr>
          <w:p w14:paraId="3157D3E3" w14:textId="209681E6" w:rsidR="005838C4" w:rsidRPr="00D53520" w:rsidRDefault="00996CED" w:rsidP="00B4159C">
            <w:pPr>
              <w:pStyle w:val="Standard"/>
              <w:jc w:val="both"/>
              <w:rPr>
                <w:b/>
                <w:bCs/>
              </w:rPr>
            </w:pPr>
            <w:r>
              <w:rPr>
                <w:b/>
                <w:bCs/>
              </w:rPr>
              <w:t xml:space="preserve">5. </w:t>
            </w:r>
            <w:r w:rsidRPr="0062434E">
              <w:rPr>
                <w:b/>
                <w:bCs/>
              </w:rPr>
              <w:t>Selgitage, miks on isikut tuvastamist võimaldavate andmete töötlemine vältimatult vajalik uuringu eesmärgi saavutamiseks</w:t>
            </w:r>
            <w:r w:rsidR="007D58EE" w:rsidRPr="0062434E">
              <w:rPr>
                <w:b/>
                <w:bCs/>
              </w:rPr>
              <w:t>.</w:t>
            </w:r>
          </w:p>
          <w:p w14:paraId="6AB2123D" w14:textId="77777777" w:rsidR="00996CED" w:rsidRDefault="00996CED">
            <w:pPr>
              <w:pStyle w:val="Standard"/>
              <w:rPr>
                <w:b/>
                <w:bCs/>
              </w:rPr>
            </w:pPr>
          </w:p>
          <w:p w14:paraId="10339813" w14:textId="77777777" w:rsidR="00EF7A7B" w:rsidRPr="00EF7A7B" w:rsidRDefault="00EF7A7B" w:rsidP="00EF7A7B">
            <w:pPr>
              <w:pStyle w:val="Standard"/>
              <w:jc w:val="both"/>
            </w:pPr>
            <w:r w:rsidRPr="00EF7A7B">
              <w:t xml:space="preserve">Isikut tuvastavate andmete ajutine töötlemine on vajalik erinevatest andmekogudest (KIR, Karistusregister, E-toimik ja vanglateenistuse sisemised andmeallikad) pärinevate andmete korrektseks ühendamiseks isikutasandil. Uuringu eesmärk on hinnata </w:t>
            </w:r>
            <w:proofErr w:type="spellStart"/>
            <w:r w:rsidRPr="00EF7A7B">
              <w:t>riskihindamisvahendi</w:t>
            </w:r>
            <w:proofErr w:type="spellEnd"/>
            <w:r w:rsidRPr="00EF7A7B">
              <w:t xml:space="preserve"> ennustavat valiidsust ajas, mis eeldab riskihindamiste sidumist hilisemate kahtlustuste, süüdistuste ja süüdimõistmiste andmetega.</w:t>
            </w:r>
          </w:p>
          <w:p w14:paraId="42562EF8" w14:textId="77777777" w:rsidR="00996CED" w:rsidRDefault="00EF7A7B" w:rsidP="00EF7A7B">
            <w:pPr>
              <w:pStyle w:val="Standard"/>
              <w:jc w:val="both"/>
            </w:pPr>
            <w:r w:rsidRPr="00EF7A7B">
              <w:t xml:space="preserve">Ilma nime ja isikukoodi ajutise kasutamiseta ei ole võimalik andmeid usaldusväärselt kokku viia, kuna osa hindamisandmetest ei sisalda järjepidevalt isikukoodi ning osa dokumente on vormistatud </w:t>
            </w:r>
            <w:proofErr w:type="spellStart"/>
            <w:r w:rsidRPr="00EF7A7B">
              <w:t>vabatekstilisel</w:t>
            </w:r>
            <w:proofErr w:type="spellEnd"/>
            <w:r w:rsidRPr="00EF7A7B">
              <w:t xml:space="preserve"> kujul. Pärast andmete ühendamist eemaldatakse isikut tuvastavad andmed ning edasiseks analüüsiks kasutatakse üksnes </w:t>
            </w:r>
            <w:proofErr w:type="spellStart"/>
            <w:r w:rsidRPr="00EF7A7B">
              <w:t>pseudonümiseeritud</w:t>
            </w:r>
            <w:proofErr w:type="spellEnd"/>
            <w:r w:rsidRPr="00EF7A7B">
              <w:t xml:space="preserve"> andmestikku.</w:t>
            </w:r>
          </w:p>
          <w:p w14:paraId="64ADB726" w14:textId="5479B0D5" w:rsidR="00417D80" w:rsidRPr="00EF7A7B" w:rsidRDefault="00417D80" w:rsidP="00EF7A7B">
            <w:pPr>
              <w:pStyle w:val="Standard"/>
              <w:jc w:val="both"/>
            </w:pPr>
            <w:r w:rsidRPr="00417D80">
              <w:t xml:space="preserve">Andmed edastatakse uurijale identifitseeritaval kujul üksnes ulatuses, mis on vajalik erinevate andmeallikate ühendamiseks ja uuringu läbiviimiseks. Pärast andmete ühendamist eemaldatakse otsesed identifikaatorid ning edasine analüüs toimub </w:t>
            </w:r>
            <w:proofErr w:type="spellStart"/>
            <w:r w:rsidRPr="00417D80">
              <w:t>pseudonümiseeritud</w:t>
            </w:r>
            <w:proofErr w:type="spellEnd"/>
            <w:r w:rsidRPr="00417D80">
              <w:t xml:space="preserve"> andmestikul.</w:t>
            </w:r>
          </w:p>
        </w:tc>
      </w:tr>
    </w:tbl>
    <w:p w14:paraId="2B3EBD2F" w14:textId="77777777" w:rsidR="00996CED" w:rsidRDefault="00996CED">
      <w:pPr>
        <w:pStyle w:val="Standard"/>
        <w:rPr>
          <w:b/>
          <w:bCs/>
        </w:rPr>
      </w:pPr>
    </w:p>
    <w:p w14:paraId="1A1A3323" w14:textId="77777777" w:rsidR="008161F0" w:rsidRDefault="008161F0">
      <w:pPr>
        <w:pStyle w:val="Standard"/>
        <w:rPr>
          <w:b/>
          <w:bCs/>
        </w:rPr>
      </w:pPr>
    </w:p>
    <w:tbl>
      <w:tblPr>
        <w:tblStyle w:val="Kontuurtabel"/>
        <w:tblW w:w="0" w:type="auto"/>
        <w:tblLook w:val="04A0" w:firstRow="1" w:lastRow="0" w:firstColumn="1" w:lastColumn="0" w:noHBand="0" w:noVBand="1"/>
      </w:tblPr>
      <w:tblGrid>
        <w:gridCol w:w="9628"/>
      </w:tblGrid>
      <w:tr w:rsidR="00996CED" w14:paraId="3F5FFB40" w14:textId="77777777" w:rsidTr="00996CED">
        <w:tc>
          <w:tcPr>
            <w:tcW w:w="9628" w:type="dxa"/>
          </w:tcPr>
          <w:p w14:paraId="6424D64E" w14:textId="4902124C" w:rsidR="00996CED" w:rsidRDefault="00996CED">
            <w:pPr>
              <w:pStyle w:val="Standard"/>
              <w:rPr>
                <w:b/>
                <w:bCs/>
              </w:rPr>
            </w:pPr>
            <w:r>
              <w:rPr>
                <w:b/>
                <w:bCs/>
              </w:rPr>
              <w:t xml:space="preserve">6. </w:t>
            </w:r>
            <w:r w:rsidRPr="007116E2">
              <w:rPr>
                <w:b/>
                <w:bCs/>
              </w:rPr>
              <w:t>Selgitage ülekaaluka huvi olemasolu</w:t>
            </w:r>
            <w:r w:rsidR="007D58EE" w:rsidRPr="007116E2">
              <w:rPr>
                <w:b/>
                <w:bCs/>
              </w:rPr>
              <w:t>.</w:t>
            </w:r>
          </w:p>
          <w:p w14:paraId="187A08F3" w14:textId="77777777" w:rsidR="00996CED" w:rsidRDefault="00996CED">
            <w:pPr>
              <w:pStyle w:val="Standard"/>
              <w:rPr>
                <w:b/>
                <w:bCs/>
              </w:rPr>
            </w:pPr>
          </w:p>
          <w:p w14:paraId="4C3F9C67" w14:textId="03187F76" w:rsidR="00996CED" w:rsidRPr="00811DBE" w:rsidRDefault="00811DBE" w:rsidP="00811DBE">
            <w:pPr>
              <w:pStyle w:val="Standard"/>
              <w:jc w:val="both"/>
            </w:pPr>
            <w:r w:rsidRPr="00811DBE">
              <w:t xml:space="preserve">Uuringu läbiviimiseks esineb ülekaalukas avalik huvi. STABLE-2007 on Eestis laialdaselt kasutatav seksuaalkurjategijate </w:t>
            </w:r>
            <w:proofErr w:type="spellStart"/>
            <w:r w:rsidRPr="00811DBE">
              <w:t>riskihindamisvahend</w:t>
            </w:r>
            <w:proofErr w:type="spellEnd"/>
            <w:r w:rsidRPr="00811DBE">
              <w:t>, mille tulemused mõjutavad otseselt sekkumiste planeerimist, järelevalvemeetmete rakendamist, ressursside jaotamist ning muid kriminaaljustiitssüsteemi otsuseid. Mõõdiku valideerimine Eesti kontekstis võimaldab suurendada riskihindamise täpsust ja teaduspõhisust, vähendada ebatõhusate sekkumiste riski ning toetada ühiskonna turvalisust. Andmesubjektide privaatsusriive on viidud miinimumini ning uuringu ühiskondlik kasu kaalub selle üles</w:t>
            </w:r>
            <w:r>
              <w:t>.</w:t>
            </w:r>
          </w:p>
        </w:tc>
      </w:tr>
    </w:tbl>
    <w:p w14:paraId="29F3EAE3" w14:textId="77777777" w:rsidR="00996CED" w:rsidRDefault="00996CED">
      <w:pPr>
        <w:pStyle w:val="Standard"/>
        <w:rPr>
          <w:b/>
          <w:bCs/>
        </w:rPr>
      </w:pPr>
    </w:p>
    <w:p w14:paraId="7D0BE67D" w14:textId="77777777" w:rsidR="008161F0" w:rsidRDefault="008161F0">
      <w:pPr>
        <w:pStyle w:val="Standard"/>
        <w:rPr>
          <w:b/>
          <w:bCs/>
        </w:rPr>
      </w:pPr>
    </w:p>
    <w:tbl>
      <w:tblPr>
        <w:tblStyle w:val="Kontuurtabel"/>
        <w:tblW w:w="0" w:type="auto"/>
        <w:tblLook w:val="04A0" w:firstRow="1" w:lastRow="0" w:firstColumn="1" w:lastColumn="0" w:noHBand="0" w:noVBand="1"/>
      </w:tblPr>
      <w:tblGrid>
        <w:gridCol w:w="9628"/>
      </w:tblGrid>
      <w:tr w:rsidR="00996CED" w14:paraId="278A340D" w14:textId="77777777" w:rsidTr="00996CED">
        <w:tc>
          <w:tcPr>
            <w:tcW w:w="9628" w:type="dxa"/>
          </w:tcPr>
          <w:p w14:paraId="2ABE80C2" w14:textId="6F84BADC" w:rsidR="00996CED" w:rsidRDefault="00996CED" w:rsidP="00B4159C">
            <w:pPr>
              <w:pStyle w:val="Standard"/>
              <w:jc w:val="both"/>
              <w:rPr>
                <w:b/>
                <w:bCs/>
              </w:rPr>
            </w:pPr>
            <w:r w:rsidRPr="007C0DC2">
              <w:rPr>
                <w:b/>
                <w:bCs/>
              </w:rPr>
              <w:t xml:space="preserve">7. Selgitage, kuidas tagate, et </w:t>
            </w:r>
            <w:r w:rsidR="002E7BB7" w:rsidRPr="007C0DC2">
              <w:rPr>
                <w:b/>
                <w:bCs/>
              </w:rPr>
              <w:t>isikuandmete</w:t>
            </w:r>
            <w:r w:rsidRPr="007C0DC2">
              <w:rPr>
                <w:b/>
                <w:bCs/>
              </w:rPr>
              <w:t xml:space="preserve"> töötlemine ei kahjusta ülemääraselt andmesubjekti õigusi ega muuda tema kohustuste mahtu</w:t>
            </w:r>
            <w:r w:rsidR="007D58EE" w:rsidRPr="007C0DC2">
              <w:rPr>
                <w:b/>
                <w:bCs/>
              </w:rPr>
              <w:t>.</w:t>
            </w:r>
          </w:p>
          <w:p w14:paraId="3255D6B7" w14:textId="509F5A3B" w:rsidR="00882FDB" w:rsidRPr="00614698" w:rsidRDefault="00882FDB">
            <w:pPr>
              <w:pStyle w:val="Standard"/>
              <w:rPr>
                <w:i/>
                <w:iCs/>
                <w:sz w:val="18"/>
                <w:szCs w:val="18"/>
              </w:rPr>
            </w:pPr>
            <w:r w:rsidRPr="00614698">
              <w:rPr>
                <w:i/>
                <w:iCs/>
                <w:sz w:val="18"/>
                <w:szCs w:val="18"/>
              </w:rPr>
              <w:t>Vajadusel loetleda täiendavaid kaitsemeetmeid</w:t>
            </w:r>
            <w:r w:rsidR="00D53520" w:rsidRPr="00614698">
              <w:rPr>
                <w:i/>
                <w:iCs/>
                <w:sz w:val="18"/>
                <w:szCs w:val="18"/>
              </w:rPr>
              <w:t xml:space="preserve"> privaatsuse riive </w:t>
            </w:r>
            <w:r w:rsidR="003F2899" w:rsidRPr="00614698">
              <w:rPr>
                <w:i/>
                <w:iCs/>
                <w:sz w:val="18"/>
                <w:szCs w:val="18"/>
              </w:rPr>
              <w:t>vähendamiseks</w:t>
            </w:r>
            <w:r w:rsidR="00767986">
              <w:rPr>
                <w:i/>
                <w:iCs/>
                <w:sz w:val="18"/>
                <w:szCs w:val="18"/>
              </w:rPr>
              <w:t>.</w:t>
            </w:r>
          </w:p>
          <w:p w14:paraId="4C6301C3" w14:textId="77777777" w:rsidR="00996CED" w:rsidRDefault="00996CED">
            <w:pPr>
              <w:pStyle w:val="Standard"/>
              <w:rPr>
                <w:b/>
                <w:bCs/>
              </w:rPr>
            </w:pPr>
          </w:p>
          <w:p w14:paraId="4BFF9880" w14:textId="0CA3F0E1" w:rsidR="00996CED" w:rsidRPr="007116E2" w:rsidRDefault="007116E2" w:rsidP="007116E2">
            <w:pPr>
              <w:pStyle w:val="Standard"/>
              <w:jc w:val="both"/>
            </w:pPr>
            <w:r w:rsidRPr="007116E2">
              <w:t xml:space="preserve">Uuring on retrospektiivne ega mõjuta uuritavate karistuse kandmise tingimusi, järelevalvemeetmeid ega muid õigusi ja kohustusi. Isikuandmeid kasutatakse üksnes andmete ühendamiseks ning pärast ühendamist </w:t>
            </w:r>
            <w:proofErr w:type="spellStart"/>
            <w:r w:rsidRPr="007116E2">
              <w:t>pseudonümiseeritakse</w:t>
            </w:r>
            <w:proofErr w:type="spellEnd"/>
            <w:r w:rsidRPr="007116E2">
              <w:t xml:space="preserve"> andmestik. Ligipääs andmetele on ainult uuringu läbiviijal. Andmeid hoitakse </w:t>
            </w:r>
            <w:proofErr w:type="spellStart"/>
            <w:r w:rsidRPr="007116E2">
              <w:t>RIT-i</w:t>
            </w:r>
            <w:proofErr w:type="spellEnd"/>
            <w:r w:rsidRPr="007116E2">
              <w:t xml:space="preserve"> hallatud turvalises keskkonnas, neid ei jagata kolmandatele isikutele ning uuringu tulemused avaldatakse ainult koondatud kujul, mis ei võimalda üksikisikuid tuvastada</w:t>
            </w:r>
            <w:r w:rsidR="007C0DC2">
              <w:t>.</w:t>
            </w:r>
          </w:p>
        </w:tc>
      </w:tr>
    </w:tbl>
    <w:p w14:paraId="3EB7618B" w14:textId="77777777" w:rsidR="00996CED" w:rsidRDefault="00996CED">
      <w:pPr>
        <w:pStyle w:val="Standard"/>
        <w:rPr>
          <w:b/>
          <w:bCs/>
        </w:rPr>
      </w:pPr>
    </w:p>
    <w:p w14:paraId="3A8D7510" w14:textId="77777777" w:rsidR="008161F0" w:rsidRDefault="008161F0">
      <w:pPr>
        <w:pStyle w:val="Standard"/>
        <w:rPr>
          <w:b/>
          <w:bCs/>
        </w:rPr>
      </w:pPr>
    </w:p>
    <w:tbl>
      <w:tblPr>
        <w:tblStyle w:val="Kontuurtabel"/>
        <w:tblW w:w="0" w:type="auto"/>
        <w:tblLook w:val="04A0" w:firstRow="1" w:lastRow="0" w:firstColumn="1" w:lastColumn="0" w:noHBand="0" w:noVBand="1"/>
      </w:tblPr>
      <w:tblGrid>
        <w:gridCol w:w="9628"/>
      </w:tblGrid>
      <w:tr w:rsidR="00996CED" w14:paraId="54BCF857" w14:textId="77777777" w:rsidTr="00996CED">
        <w:tc>
          <w:tcPr>
            <w:tcW w:w="9628" w:type="dxa"/>
          </w:tcPr>
          <w:p w14:paraId="1507B3A5" w14:textId="40955B07" w:rsidR="00E20D1D" w:rsidRPr="00B4159C" w:rsidRDefault="00996CED" w:rsidP="00B4159C">
            <w:pPr>
              <w:pStyle w:val="Standard"/>
              <w:jc w:val="both"/>
              <w:rPr>
                <w:b/>
                <w:bCs/>
              </w:rPr>
            </w:pPr>
            <w:r>
              <w:rPr>
                <w:b/>
                <w:bCs/>
              </w:rPr>
              <w:t xml:space="preserve">8. </w:t>
            </w:r>
            <w:r w:rsidR="000C3BFC" w:rsidRPr="00C500A5">
              <w:rPr>
                <w:b/>
                <w:bCs/>
              </w:rPr>
              <w:t>K</w:t>
            </w:r>
            <w:r w:rsidRPr="00C500A5">
              <w:rPr>
                <w:b/>
                <w:bCs/>
              </w:rPr>
              <w:t>uidas toimub andmete edastamine isikuandmete allikalt teadusuuringu läbiviijani</w:t>
            </w:r>
            <w:r w:rsidR="000C3BFC" w:rsidRPr="00C500A5">
              <w:rPr>
                <w:b/>
                <w:bCs/>
              </w:rPr>
              <w:t>?</w:t>
            </w:r>
            <w:r w:rsidR="00B4159C" w:rsidRPr="00C500A5">
              <w:rPr>
                <w:b/>
                <w:bCs/>
              </w:rPr>
              <w:t xml:space="preserve"> </w:t>
            </w:r>
            <w:r w:rsidR="00B4159C" w:rsidRPr="00C500A5">
              <w:t>Sealhulgas palume välja tuua mil</w:t>
            </w:r>
            <w:r w:rsidR="00E20D1D" w:rsidRPr="00C500A5">
              <w:t>liseid</w:t>
            </w:r>
            <w:r w:rsidR="00E20D1D" w:rsidRPr="00614698">
              <w:t xml:space="preserve"> töötlussüsteeme</w:t>
            </w:r>
            <w:r w:rsidR="002E7BB7">
              <w:t xml:space="preserve"> ja/või </w:t>
            </w:r>
            <w:r w:rsidR="006A3689" w:rsidRPr="00614698">
              <w:t>keskkondi</w:t>
            </w:r>
            <w:r w:rsidR="002E7BB7">
              <w:t xml:space="preserve"> (sh pilveteenus)</w:t>
            </w:r>
            <w:r w:rsidR="00E20D1D" w:rsidRPr="00614698">
              <w:t xml:space="preserve"> isikuandmete </w:t>
            </w:r>
            <w:r w:rsidR="00614698" w:rsidRPr="00614698">
              <w:t xml:space="preserve">(sh pseudonüümitud) </w:t>
            </w:r>
            <w:r w:rsidR="00E20D1D" w:rsidRPr="00614698">
              <w:t>töötlemiseks</w:t>
            </w:r>
            <w:r w:rsidR="00C157F0" w:rsidRPr="00614698">
              <w:t xml:space="preserve"> </w:t>
            </w:r>
            <w:r w:rsidR="00E20D1D" w:rsidRPr="00614698">
              <w:t>kasutatakse</w:t>
            </w:r>
            <w:r w:rsidR="002E7BB7">
              <w:t xml:space="preserve"> </w:t>
            </w:r>
            <w:r w:rsidR="00C157F0" w:rsidRPr="00614698">
              <w:t>ning</w:t>
            </w:r>
            <w:r w:rsidR="00E20D1D" w:rsidRPr="00614698">
              <w:t xml:space="preserve"> millises riigis</w:t>
            </w:r>
            <w:r w:rsidR="00E20D1D" w:rsidRPr="00614698">
              <w:rPr>
                <w:rStyle w:val="Allmrkuseviide"/>
              </w:rPr>
              <w:footnoteReference w:id="4"/>
            </w:r>
            <w:r w:rsidR="00E20D1D" w:rsidRPr="00614698">
              <w:t xml:space="preserve"> asuvad </w:t>
            </w:r>
            <w:r w:rsidR="00E20D1D" w:rsidRPr="00614698">
              <w:lastRenderedPageBreak/>
              <w:t>töötlussüsteemide/pilveteenuse pakkuja serverid.</w:t>
            </w:r>
            <w:r w:rsidR="00E20D1D" w:rsidRPr="00B4159C">
              <w:rPr>
                <w:b/>
                <w:bCs/>
              </w:rPr>
              <w:t xml:space="preserve"> </w:t>
            </w:r>
          </w:p>
          <w:p w14:paraId="0F96ADE0" w14:textId="77777777" w:rsidR="00996CED" w:rsidRDefault="00996CED">
            <w:pPr>
              <w:pStyle w:val="Standard"/>
              <w:rPr>
                <w:b/>
                <w:bCs/>
              </w:rPr>
            </w:pPr>
          </w:p>
          <w:p w14:paraId="43B0C050" w14:textId="77777777" w:rsidR="00C500A5" w:rsidRPr="00C500A5" w:rsidRDefault="00C500A5" w:rsidP="00C500A5">
            <w:pPr>
              <w:pStyle w:val="Standard"/>
              <w:jc w:val="both"/>
            </w:pPr>
            <w:r w:rsidRPr="00C500A5">
              <w:t>Andmed edastatakse krüpteeritult uuringu läbiviija Riigi Info- ja Kommunikatsioonitehnoloogia Keskuse (RIT) hallatud ametlikule meiliaadressile. Andmetele pääseb ligi üksnes Tartu Vangla tööarvutist pärast kasutaja autentimist parooli ja ID-kaardiga.</w:t>
            </w:r>
          </w:p>
          <w:p w14:paraId="3E1C0A1E" w14:textId="30EE8A18" w:rsidR="00996CED" w:rsidRPr="00C500A5" w:rsidRDefault="00C500A5" w:rsidP="00C500A5">
            <w:pPr>
              <w:pStyle w:val="Standard"/>
              <w:jc w:val="both"/>
            </w:pPr>
            <w:r w:rsidRPr="00C500A5">
              <w:t xml:space="preserve">Andmete töötlemine toimub </w:t>
            </w:r>
            <w:proofErr w:type="spellStart"/>
            <w:r w:rsidRPr="00C500A5">
              <w:t>RIT-i</w:t>
            </w:r>
            <w:proofErr w:type="spellEnd"/>
            <w:r w:rsidRPr="00C500A5">
              <w:t xml:space="preserve"> hallatavates infosüsteemides Eestis. Analüüs viiakse läbi samas turvalises töökeskkonnas. Isikuandmeid ei edastata väljapoole Euroopa Liitu ega Euroopa Majanduspiirkonda ning kolmandaid riike ei kasutata. </w:t>
            </w:r>
          </w:p>
        </w:tc>
      </w:tr>
    </w:tbl>
    <w:p w14:paraId="68DC41B7" w14:textId="77777777" w:rsidR="005838C4" w:rsidRDefault="005838C4">
      <w:pPr>
        <w:pStyle w:val="Standard"/>
        <w:rPr>
          <w:b/>
          <w:bCs/>
        </w:rPr>
      </w:pPr>
    </w:p>
    <w:p w14:paraId="63A4590F" w14:textId="77777777" w:rsidR="008161F0" w:rsidRDefault="008161F0">
      <w:pPr>
        <w:pStyle w:val="Standard"/>
        <w:rPr>
          <w:b/>
          <w:bCs/>
        </w:rPr>
      </w:pPr>
    </w:p>
    <w:p w14:paraId="26FD3390" w14:textId="77777777" w:rsidR="008161F0" w:rsidRDefault="008161F0">
      <w:pPr>
        <w:pStyle w:val="Standard"/>
        <w:rPr>
          <w:b/>
          <w:bCs/>
        </w:rPr>
      </w:pPr>
    </w:p>
    <w:tbl>
      <w:tblPr>
        <w:tblStyle w:val="Kontuurtabel"/>
        <w:tblW w:w="0" w:type="auto"/>
        <w:tblLook w:val="04A0" w:firstRow="1" w:lastRow="0" w:firstColumn="1" w:lastColumn="0" w:noHBand="0" w:noVBand="1"/>
      </w:tblPr>
      <w:tblGrid>
        <w:gridCol w:w="9628"/>
      </w:tblGrid>
      <w:tr w:rsidR="005838C4" w14:paraId="4180E074" w14:textId="77777777" w:rsidTr="005838C4">
        <w:tc>
          <w:tcPr>
            <w:tcW w:w="9628" w:type="dxa"/>
          </w:tcPr>
          <w:p w14:paraId="764462C7" w14:textId="0C5558C9" w:rsidR="005838C4" w:rsidRDefault="003F2899" w:rsidP="005838C4">
            <w:pPr>
              <w:pStyle w:val="Standard"/>
              <w:rPr>
                <w:b/>
                <w:bCs/>
              </w:rPr>
            </w:pPr>
            <w:r>
              <w:rPr>
                <w:b/>
                <w:bCs/>
              </w:rPr>
              <w:t>9</w:t>
            </w:r>
            <w:r w:rsidR="005838C4">
              <w:rPr>
                <w:b/>
                <w:bCs/>
              </w:rPr>
              <w:t>.</w:t>
            </w:r>
            <w:r w:rsidR="00614698">
              <w:rPr>
                <w:b/>
                <w:bCs/>
              </w:rPr>
              <w:t xml:space="preserve"> </w:t>
            </w:r>
            <w:r w:rsidR="00614698" w:rsidRPr="009369F5">
              <w:rPr>
                <w:b/>
                <w:bCs/>
              </w:rPr>
              <w:t>Loetlege</w:t>
            </w:r>
            <w:r w:rsidR="005838C4" w:rsidRPr="009369F5">
              <w:rPr>
                <w:b/>
                <w:bCs/>
              </w:rPr>
              <w:t xml:space="preserve"> </w:t>
            </w:r>
            <w:r w:rsidR="00614698" w:rsidRPr="009369F5">
              <w:rPr>
                <w:b/>
                <w:bCs/>
              </w:rPr>
              <w:t>i</w:t>
            </w:r>
            <w:r w:rsidR="00E20D1D" w:rsidRPr="009369F5">
              <w:rPr>
                <w:b/>
                <w:bCs/>
              </w:rPr>
              <w:t>sikute kategooriad, kelle andmeid töödeldakse ning valimi suurus</w:t>
            </w:r>
            <w:r w:rsidR="00767986" w:rsidRPr="009369F5">
              <w:rPr>
                <w:b/>
                <w:bCs/>
              </w:rPr>
              <w:t>.</w:t>
            </w:r>
          </w:p>
          <w:p w14:paraId="0A6D9B5D" w14:textId="75A85483" w:rsidR="00E20D1D" w:rsidRDefault="00F5773C" w:rsidP="00E20D1D">
            <w:pPr>
              <w:pStyle w:val="Standard"/>
              <w:rPr>
                <w:i/>
                <w:iCs/>
                <w:sz w:val="18"/>
                <w:szCs w:val="18"/>
              </w:rPr>
            </w:pPr>
            <w:r>
              <w:rPr>
                <w:i/>
                <w:iCs/>
                <w:sz w:val="18"/>
                <w:szCs w:val="18"/>
              </w:rPr>
              <w:t>Inimeste</w:t>
            </w:r>
            <w:r w:rsidR="00E20D1D">
              <w:rPr>
                <w:i/>
                <w:iCs/>
                <w:sz w:val="18"/>
                <w:szCs w:val="18"/>
              </w:rPr>
              <w:t xml:space="preserve"> rühmad, keda uurida </w:t>
            </w:r>
            <w:r w:rsidR="008161F0">
              <w:rPr>
                <w:i/>
                <w:iCs/>
                <w:sz w:val="18"/>
                <w:szCs w:val="18"/>
              </w:rPr>
              <w:t xml:space="preserve">kavatsetakse ning </w:t>
            </w:r>
            <w:r w:rsidR="00E20D1D">
              <w:rPr>
                <w:i/>
                <w:iCs/>
                <w:sz w:val="18"/>
                <w:szCs w:val="18"/>
              </w:rPr>
              <w:t>kui palju neid on</w:t>
            </w:r>
            <w:r w:rsidR="00D26E3F">
              <w:rPr>
                <w:i/>
                <w:iCs/>
                <w:sz w:val="18"/>
                <w:szCs w:val="18"/>
              </w:rPr>
              <w:t>.</w:t>
            </w:r>
          </w:p>
          <w:p w14:paraId="055EA831" w14:textId="77777777" w:rsidR="009369F5" w:rsidRDefault="009369F5" w:rsidP="00E20D1D">
            <w:pPr>
              <w:pStyle w:val="Standard"/>
              <w:rPr>
                <w:i/>
                <w:iCs/>
                <w:sz w:val="18"/>
                <w:szCs w:val="18"/>
              </w:rPr>
            </w:pPr>
          </w:p>
          <w:p w14:paraId="31B68108" w14:textId="01DC0F04" w:rsidR="005838C4" w:rsidRPr="009369F5" w:rsidRDefault="009369F5" w:rsidP="009369F5">
            <w:pPr>
              <w:pStyle w:val="Standard"/>
              <w:jc w:val="both"/>
            </w:pPr>
            <w:r w:rsidRPr="009369F5">
              <w:t>Täisealised vanglast vabanenud seksuaalkuriteos süüdi mõistetud mehed, kelle kohta on Eestis koostatud STABLE-2007 riskihindamine. Eeldatav valimi suurus on ligikaudu 500–600 isikut.</w:t>
            </w:r>
          </w:p>
        </w:tc>
      </w:tr>
      <w:tr w:rsidR="005838C4" w14:paraId="2703CC66" w14:textId="77777777" w:rsidTr="005838C4">
        <w:tc>
          <w:tcPr>
            <w:tcW w:w="9628" w:type="dxa"/>
          </w:tcPr>
          <w:p w14:paraId="624E93B6" w14:textId="413BD835" w:rsidR="005838C4" w:rsidRDefault="003F2899" w:rsidP="005838C4">
            <w:pPr>
              <w:pStyle w:val="Standard"/>
              <w:rPr>
                <w:b/>
                <w:bCs/>
              </w:rPr>
            </w:pPr>
            <w:r>
              <w:rPr>
                <w:b/>
                <w:bCs/>
              </w:rPr>
              <w:t>9</w:t>
            </w:r>
            <w:r w:rsidR="005838C4">
              <w:rPr>
                <w:b/>
                <w:bCs/>
              </w:rPr>
              <w:t>.1</w:t>
            </w:r>
            <w:r w:rsidR="005838C4" w:rsidRPr="007E0C3E">
              <w:rPr>
                <w:b/>
                <w:bCs/>
              </w:rPr>
              <w:t xml:space="preserve">. </w:t>
            </w:r>
            <w:r w:rsidR="008161F0" w:rsidRPr="007E0C3E">
              <w:rPr>
                <w:b/>
                <w:bCs/>
              </w:rPr>
              <w:t>Tooge välja p</w:t>
            </w:r>
            <w:r w:rsidR="00E20D1D" w:rsidRPr="007E0C3E">
              <w:rPr>
                <w:b/>
                <w:bCs/>
              </w:rPr>
              <w:t xml:space="preserve">eriood, mille kohta </w:t>
            </w:r>
            <w:r w:rsidR="00E20D1D" w:rsidRPr="0039124E">
              <w:rPr>
                <w:b/>
                <w:bCs/>
              </w:rPr>
              <w:t>isikuandmete päring tehakse</w:t>
            </w:r>
            <w:r w:rsidR="00767986" w:rsidRPr="0039124E">
              <w:rPr>
                <w:b/>
                <w:bCs/>
              </w:rPr>
              <w:t>.</w:t>
            </w:r>
          </w:p>
          <w:p w14:paraId="558892D6" w14:textId="77777777" w:rsidR="005838C4" w:rsidRDefault="005838C4" w:rsidP="00E20D1D">
            <w:pPr>
              <w:pStyle w:val="Standard"/>
              <w:rPr>
                <w:b/>
                <w:bCs/>
              </w:rPr>
            </w:pPr>
          </w:p>
          <w:p w14:paraId="082FA619" w14:textId="05E196DA" w:rsidR="008161F0" w:rsidRPr="007E0C3E" w:rsidRDefault="007E0C3E" w:rsidP="007E0C3E">
            <w:pPr>
              <w:pStyle w:val="Standard"/>
              <w:jc w:val="both"/>
            </w:pPr>
            <w:r w:rsidRPr="007E0C3E">
              <w:t>Päring hõlmab kõiki olemasolevaid STABLE-2007 hindamisi ja nendega seotud andmeid uuringu läbiviimise hetkeni. Valimisse kaasatakse ainult need isikud, kelle esimesest STABLE-2007 hindamisest on möödunud vähemalt üks aasta.</w:t>
            </w:r>
          </w:p>
        </w:tc>
      </w:tr>
      <w:tr w:rsidR="005838C4" w14:paraId="4216AAE0" w14:textId="77777777" w:rsidTr="005838C4">
        <w:tc>
          <w:tcPr>
            <w:tcW w:w="9628" w:type="dxa"/>
          </w:tcPr>
          <w:p w14:paraId="532EA73F" w14:textId="2FE24425" w:rsidR="005838C4" w:rsidRDefault="003F2899">
            <w:pPr>
              <w:pStyle w:val="Standard"/>
              <w:rPr>
                <w:b/>
                <w:bCs/>
              </w:rPr>
            </w:pPr>
            <w:r>
              <w:rPr>
                <w:b/>
                <w:bCs/>
              </w:rPr>
              <w:t>9</w:t>
            </w:r>
            <w:r w:rsidR="005838C4">
              <w:rPr>
                <w:b/>
                <w:bCs/>
              </w:rPr>
              <w:t>.2</w:t>
            </w:r>
            <w:r w:rsidR="005838C4" w:rsidRPr="0024612A">
              <w:rPr>
                <w:b/>
                <w:bCs/>
              </w:rPr>
              <w:t xml:space="preserve">. </w:t>
            </w:r>
            <w:r w:rsidR="00614698" w:rsidRPr="0024612A">
              <w:rPr>
                <w:b/>
                <w:bCs/>
              </w:rPr>
              <w:t>Loetlege t</w:t>
            </w:r>
            <w:r w:rsidR="00E20D1D" w:rsidRPr="0024612A">
              <w:rPr>
                <w:b/>
                <w:bCs/>
              </w:rPr>
              <w:t>öödeldavate isikuandmete kooseis</w:t>
            </w:r>
            <w:r w:rsidR="00767986" w:rsidRPr="0024612A">
              <w:rPr>
                <w:b/>
                <w:bCs/>
              </w:rPr>
              <w:t>.</w:t>
            </w:r>
          </w:p>
          <w:p w14:paraId="25314217" w14:textId="165CFF95" w:rsidR="00E20D1D" w:rsidRDefault="008161F0" w:rsidP="00B4159C">
            <w:pPr>
              <w:pStyle w:val="TableContents"/>
              <w:jc w:val="both"/>
              <w:rPr>
                <w:i/>
                <w:iCs/>
                <w:sz w:val="18"/>
                <w:szCs w:val="18"/>
              </w:rPr>
            </w:pPr>
            <w:r>
              <w:rPr>
                <w:i/>
                <w:iCs/>
                <w:sz w:val="18"/>
                <w:szCs w:val="18"/>
              </w:rPr>
              <w:t>Tuua detailselt välja, milliseid</w:t>
            </w:r>
            <w:r w:rsidR="00E20D1D">
              <w:rPr>
                <w:i/>
                <w:iCs/>
                <w:sz w:val="18"/>
                <w:szCs w:val="18"/>
              </w:rPr>
              <w:t xml:space="preserve"> isikuandmeid töödeldakse (nt ees-</w:t>
            </w:r>
            <w:r w:rsidR="00767986">
              <w:rPr>
                <w:i/>
                <w:iCs/>
                <w:sz w:val="18"/>
                <w:szCs w:val="18"/>
              </w:rPr>
              <w:t xml:space="preserve"> </w:t>
            </w:r>
            <w:r w:rsidR="00E20D1D">
              <w:rPr>
                <w:i/>
                <w:iCs/>
                <w:sz w:val="18"/>
                <w:szCs w:val="18"/>
              </w:rPr>
              <w:t>ja perenimi</w:t>
            </w:r>
            <w:r>
              <w:rPr>
                <w:i/>
                <w:iCs/>
                <w:sz w:val="18"/>
                <w:szCs w:val="18"/>
              </w:rPr>
              <w:t>, isikukood, e-posti aadress</w:t>
            </w:r>
            <w:r w:rsidR="00E20D1D">
              <w:rPr>
                <w:i/>
                <w:iCs/>
                <w:sz w:val="18"/>
                <w:szCs w:val="18"/>
              </w:rPr>
              <w:t xml:space="preserve"> jne)</w:t>
            </w:r>
            <w:r w:rsidR="00614698">
              <w:rPr>
                <w:i/>
                <w:iCs/>
                <w:sz w:val="18"/>
                <w:szCs w:val="18"/>
              </w:rPr>
              <w:t xml:space="preserve"> ning</w:t>
            </w:r>
            <w:r w:rsidR="00B4159C">
              <w:rPr>
                <w:i/>
                <w:iCs/>
                <w:sz w:val="18"/>
                <w:szCs w:val="18"/>
              </w:rPr>
              <w:t xml:space="preserve"> </w:t>
            </w:r>
            <w:r w:rsidR="00614698">
              <w:rPr>
                <w:i/>
                <w:iCs/>
                <w:sz w:val="18"/>
                <w:szCs w:val="18"/>
              </w:rPr>
              <w:t>p</w:t>
            </w:r>
            <w:r w:rsidR="00B4159C">
              <w:rPr>
                <w:i/>
                <w:iCs/>
                <w:sz w:val="18"/>
                <w:szCs w:val="18"/>
              </w:rPr>
              <w:t xml:space="preserve">õhjendus, </w:t>
            </w:r>
            <w:r w:rsidR="00E20D1D">
              <w:rPr>
                <w:i/>
                <w:iCs/>
                <w:sz w:val="18"/>
                <w:szCs w:val="18"/>
              </w:rPr>
              <w:t>miks just neid andmeid on uuringu eesmärgi täitmiseks vaja. Vajadusel esitada taotluse lisana (nt tabelina).</w:t>
            </w:r>
          </w:p>
          <w:p w14:paraId="079FA317" w14:textId="77777777" w:rsidR="00B4159C" w:rsidRDefault="00B4159C" w:rsidP="00B4159C">
            <w:pPr>
              <w:pStyle w:val="TableContents"/>
              <w:jc w:val="both"/>
              <w:rPr>
                <w:i/>
                <w:iCs/>
                <w:sz w:val="18"/>
                <w:szCs w:val="18"/>
              </w:rPr>
            </w:pPr>
          </w:p>
          <w:p w14:paraId="57C52B30" w14:textId="7299411F" w:rsidR="005838C4" w:rsidRPr="00D759D4" w:rsidRDefault="00D759D4" w:rsidP="00D759D4">
            <w:pPr>
              <w:pStyle w:val="Standard"/>
              <w:jc w:val="both"/>
            </w:pPr>
            <w:r w:rsidRPr="00D759D4">
              <w:t>Töödeldavate isikuandmete koosseis on toodud taotluse lisas „</w:t>
            </w:r>
            <w:r w:rsidR="00914080">
              <w:t>Taotletavad andmed</w:t>
            </w:r>
            <w:r w:rsidRPr="00D759D4">
              <w:t xml:space="preserve">“. Töödeldakse nime, isikukoodi, sünniaega, riskihindamise tulemusi (STABLE-2007 ja STATIC-2002R), kuritegude kvalifikatsiooni, menetlusandmeid, vabanemise kuupäevi ning retsidiivsust kirjeldavaid andmeid. Nende andmete töötlemine on vajalik </w:t>
            </w:r>
            <w:proofErr w:type="spellStart"/>
            <w:r w:rsidRPr="00D759D4">
              <w:t>riskihindamisvahendi</w:t>
            </w:r>
            <w:proofErr w:type="spellEnd"/>
            <w:r w:rsidRPr="00D759D4">
              <w:t xml:space="preserve"> ennustava valiidsuse hindamiseks.</w:t>
            </w:r>
          </w:p>
        </w:tc>
      </w:tr>
      <w:tr w:rsidR="005838C4" w14:paraId="5582F8BF" w14:textId="77777777" w:rsidTr="005838C4">
        <w:tc>
          <w:tcPr>
            <w:tcW w:w="9628" w:type="dxa"/>
          </w:tcPr>
          <w:p w14:paraId="1CE59DA6" w14:textId="03015AEB" w:rsidR="00E20D1D" w:rsidRDefault="003F2899" w:rsidP="00E20D1D">
            <w:pPr>
              <w:pStyle w:val="Standard"/>
              <w:rPr>
                <w:i/>
                <w:iCs/>
                <w:sz w:val="18"/>
                <w:szCs w:val="18"/>
              </w:rPr>
            </w:pPr>
            <w:r>
              <w:rPr>
                <w:b/>
                <w:bCs/>
              </w:rPr>
              <w:t>9</w:t>
            </w:r>
            <w:r w:rsidR="005838C4">
              <w:rPr>
                <w:b/>
                <w:bCs/>
              </w:rPr>
              <w:t xml:space="preserve">.3. </w:t>
            </w:r>
            <w:r w:rsidR="00614698">
              <w:rPr>
                <w:b/>
                <w:bCs/>
              </w:rPr>
              <w:t>Loetlege i</w:t>
            </w:r>
            <w:r w:rsidR="00E20D1D">
              <w:rPr>
                <w:b/>
                <w:bCs/>
              </w:rPr>
              <w:t>sikuandmete allikad</w:t>
            </w:r>
            <w:r w:rsidR="00767986">
              <w:rPr>
                <w:b/>
                <w:bCs/>
              </w:rPr>
              <w:t>.</w:t>
            </w:r>
          </w:p>
          <w:p w14:paraId="402ABEEC" w14:textId="2813DBD7" w:rsidR="00E20D1D" w:rsidRPr="005838C4" w:rsidRDefault="00E20D1D" w:rsidP="00E20D1D">
            <w:pPr>
              <w:pStyle w:val="Standard"/>
              <w:rPr>
                <w:i/>
                <w:iCs/>
                <w:color w:val="FF0000"/>
                <w:sz w:val="18"/>
                <w:szCs w:val="18"/>
              </w:rPr>
            </w:pPr>
            <w:r>
              <w:rPr>
                <w:i/>
                <w:iCs/>
                <w:sz w:val="18"/>
                <w:szCs w:val="18"/>
              </w:rPr>
              <w:t xml:space="preserve">Nimetage konkreetsed isikuandmete allikad (nt registrid, küsitluslehed jne), kust isikuandmeid saadakse. </w:t>
            </w:r>
          </w:p>
          <w:p w14:paraId="14BC189A" w14:textId="4CAFE94A" w:rsidR="005838C4" w:rsidRDefault="00E41090" w:rsidP="005838C4">
            <w:pPr>
              <w:pStyle w:val="Standard"/>
            </w:pPr>
            <w:r w:rsidRPr="00E41090">
              <w:t>Kinnipeetavate, vahistatute, arestialuste ja kriminaalhooldusaluste andmekogu</w:t>
            </w:r>
            <w:r>
              <w:t xml:space="preserve"> (KIR)</w:t>
            </w:r>
          </w:p>
          <w:p w14:paraId="6C55CF1C" w14:textId="75D6CA93" w:rsidR="00E41090" w:rsidRDefault="00E41090" w:rsidP="005838C4">
            <w:pPr>
              <w:pStyle w:val="Standard"/>
            </w:pPr>
            <w:r>
              <w:t>Karistusregister (KARR)</w:t>
            </w:r>
          </w:p>
          <w:p w14:paraId="76E245BF" w14:textId="0627B5A7" w:rsidR="00E41090" w:rsidRPr="00E41090" w:rsidRDefault="00E41090" w:rsidP="005838C4">
            <w:pPr>
              <w:pStyle w:val="Standard"/>
            </w:pPr>
            <w:r>
              <w:t>E-toimik</w:t>
            </w:r>
          </w:p>
          <w:p w14:paraId="7AA6366D" w14:textId="5DE8C33A" w:rsidR="008161F0" w:rsidRPr="00784913" w:rsidRDefault="00784913" w:rsidP="005838C4">
            <w:pPr>
              <w:pStyle w:val="Standard"/>
            </w:pPr>
            <w:r w:rsidRPr="00784913">
              <w:t xml:space="preserve">Vanglateenistusesisene SharePoint </w:t>
            </w:r>
          </w:p>
        </w:tc>
      </w:tr>
      <w:tr w:rsidR="00D26E3F" w:rsidRPr="003F2899" w14:paraId="40D38A26" w14:textId="77777777" w:rsidTr="005838C4">
        <w:tc>
          <w:tcPr>
            <w:tcW w:w="9628" w:type="dxa"/>
          </w:tcPr>
          <w:p w14:paraId="22E0661B" w14:textId="0BEB40BF" w:rsidR="00D26E3F" w:rsidRDefault="003F2899" w:rsidP="00E20D1D">
            <w:pPr>
              <w:pStyle w:val="Standard"/>
              <w:rPr>
                <w:b/>
                <w:bCs/>
              </w:rPr>
            </w:pPr>
            <w:r w:rsidRPr="003F2899">
              <w:rPr>
                <w:b/>
                <w:bCs/>
              </w:rPr>
              <w:t>9</w:t>
            </w:r>
            <w:r w:rsidR="00D26E3F" w:rsidRPr="003F2899">
              <w:rPr>
                <w:b/>
                <w:bCs/>
              </w:rPr>
              <w:t>.4. Kas andmeandjatega (andmekogu vastutav</w:t>
            </w:r>
            <w:r w:rsidR="00D174C8">
              <w:rPr>
                <w:b/>
                <w:bCs/>
              </w:rPr>
              <w:t>a</w:t>
            </w:r>
            <w:r w:rsidR="00D26E3F" w:rsidRPr="003F2899">
              <w:rPr>
                <w:b/>
                <w:bCs/>
              </w:rPr>
              <w:t xml:space="preserve"> töötleja</w:t>
            </w:r>
            <w:r w:rsidR="00D174C8">
              <w:rPr>
                <w:b/>
                <w:bCs/>
              </w:rPr>
              <w:t>ga</w:t>
            </w:r>
            <w:r w:rsidR="00D26E3F" w:rsidRPr="003F2899">
              <w:rPr>
                <w:b/>
                <w:bCs/>
              </w:rPr>
              <w:t>) on konsulteeritud ning nad on valmis väljastama uuringu eesmärgi saavutamiseks vajalikud andmed?</w:t>
            </w:r>
          </w:p>
          <w:p w14:paraId="0EB49562" w14:textId="37D71B1B" w:rsidR="003F2899" w:rsidRPr="00CE4E5C" w:rsidRDefault="00784913" w:rsidP="00E20D1D">
            <w:pPr>
              <w:pStyle w:val="Standard"/>
            </w:pPr>
            <w:r w:rsidRPr="00784913">
              <w:t xml:space="preserve"> Jah</w:t>
            </w:r>
          </w:p>
        </w:tc>
      </w:tr>
    </w:tbl>
    <w:p w14:paraId="1A573053" w14:textId="77777777" w:rsidR="005838C4" w:rsidRPr="003F2899" w:rsidRDefault="005838C4">
      <w:pPr>
        <w:pStyle w:val="Standard"/>
        <w:rPr>
          <w:b/>
          <w:bCs/>
        </w:rPr>
      </w:pPr>
    </w:p>
    <w:tbl>
      <w:tblPr>
        <w:tblStyle w:val="Kontuurtabel"/>
        <w:tblW w:w="0" w:type="auto"/>
        <w:tblLook w:val="04A0" w:firstRow="1" w:lastRow="0" w:firstColumn="1" w:lastColumn="0" w:noHBand="0" w:noVBand="1"/>
      </w:tblPr>
      <w:tblGrid>
        <w:gridCol w:w="9628"/>
      </w:tblGrid>
      <w:tr w:rsidR="005C36F0" w14:paraId="12BAA084" w14:textId="77777777" w:rsidTr="005C36F0">
        <w:tc>
          <w:tcPr>
            <w:tcW w:w="9628" w:type="dxa"/>
          </w:tcPr>
          <w:p w14:paraId="0E41737A" w14:textId="77777777" w:rsidR="008161F0" w:rsidRDefault="005C36F0" w:rsidP="0069169B">
            <w:pPr>
              <w:pStyle w:val="Standard"/>
              <w:jc w:val="both"/>
              <w:rPr>
                <w:b/>
                <w:bCs/>
              </w:rPr>
            </w:pPr>
            <w:r w:rsidRPr="00103855">
              <w:rPr>
                <w:b/>
                <w:bCs/>
              </w:rPr>
              <w:t>1</w:t>
            </w:r>
            <w:r w:rsidR="00614698" w:rsidRPr="00103855">
              <w:rPr>
                <w:b/>
                <w:bCs/>
              </w:rPr>
              <w:t>0</w:t>
            </w:r>
            <w:r w:rsidRPr="00103855">
              <w:rPr>
                <w:b/>
                <w:bCs/>
              </w:rPr>
              <w:t xml:space="preserve">. </w:t>
            </w:r>
            <w:r w:rsidR="00E20D1D" w:rsidRPr="00103855">
              <w:rPr>
                <w:b/>
                <w:bCs/>
              </w:rPr>
              <w:t xml:space="preserve">Kas kogutud andmed </w:t>
            </w:r>
            <w:proofErr w:type="spellStart"/>
            <w:r w:rsidR="00E20D1D" w:rsidRPr="00103855">
              <w:rPr>
                <w:b/>
                <w:bCs/>
              </w:rPr>
              <w:t>pseudonümiseeritakse</w:t>
            </w:r>
            <w:proofErr w:type="spellEnd"/>
            <w:r w:rsidR="00E20D1D" w:rsidRPr="00103855">
              <w:rPr>
                <w:b/>
                <w:bCs/>
              </w:rPr>
              <w:t xml:space="preserve"> või </w:t>
            </w:r>
            <w:proofErr w:type="spellStart"/>
            <w:r w:rsidR="00E20D1D" w:rsidRPr="00103855">
              <w:rPr>
                <w:b/>
                <w:bCs/>
              </w:rPr>
              <w:t>anonümisee</w:t>
            </w:r>
            <w:r w:rsidR="00D26E3F" w:rsidRPr="00103855">
              <w:rPr>
                <w:b/>
                <w:bCs/>
              </w:rPr>
              <w:t>ri</w:t>
            </w:r>
            <w:r w:rsidR="00E20D1D" w:rsidRPr="00103855">
              <w:rPr>
                <w:b/>
                <w:bCs/>
              </w:rPr>
              <w:t>takse</w:t>
            </w:r>
            <w:proofErr w:type="spellEnd"/>
            <w:r w:rsidR="00E20D1D" w:rsidRPr="007D0371">
              <w:rPr>
                <w:b/>
                <w:bCs/>
              </w:rPr>
              <w:t xml:space="preserve">? Mis etapis seda tehakse? </w:t>
            </w:r>
            <w:r w:rsidR="000C3BFC" w:rsidRPr="007D0371">
              <w:rPr>
                <w:b/>
                <w:bCs/>
              </w:rPr>
              <w:t xml:space="preserve">Kes viib läbi </w:t>
            </w:r>
            <w:proofErr w:type="spellStart"/>
            <w:r w:rsidR="000C3BFC" w:rsidRPr="007D0371">
              <w:rPr>
                <w:b/>
                <w:bCs/>
              </w:rPr>
              <w:t>pseudonümiseerimise</w:t>
            </w:r>
            <w:proofErr w:type="spellEnd"/>
            <w:r w:rsidR="000C3BFC" w:rsidRPr="007D0371">
              <w:rPr>
                <w:b/>
                <w:bCs/>
              </w:rPr>
              <w:t xml:space="preserve"> või </w:t>
            </w:r>
            <w:proofErr w:type="spellStart"/>
            <w:r w:rsidR="000C3BFC" w:rsidRPr="007D0371">
              <w:rPr>
                <w:b/>
                <w:bCs/>
              </w:rPr>
              <w:t>anonümiseerimise</w:t>
            </w:r>
            <w:proofErr w:type="spellEnd"/>
            <w:r w:rsidR="0069169B" w:rsidRPr="007D0371">
              <w:rPr>
                <w:b/>
                <w:bCs/>
              </w:rPr>
              <w:t xml:space="preserve"> </w:t>
            </w:r>
            <w:r w:rsidR="0069169B" w:rsidRPr="007D0371">
              <w:t>(vastutav töötleja, volitatud töötleja, andmeandja vms)</w:t>
            </w:r>
            <w:r w:rsidR="000C3BFC" w:rsidRPr="007D0371">
              <w:rPr>
                <w:b/>
                <w:bCs/>
              </w:rPr>
              <w:t>?</w:t>
            </w:r>
            <w:r w:rsidR="000C3BFC">
              <w:rPr>
                <w:b/>
                <w:bCs/>
              </w:rPr>
              <w:t xml:space="preserve"> </w:t>
            </w:r>
          </w:p>
          <w:p w14:paraId="3BE3695E" w14:textId="172A9945" w:rsidR="00E20D1D" w:rsidRDefault="00806415" w:rsidP="0069169B">
            <w:pPr>
              <w:pStyle w:val="Standard"/>
              <w:jc w:val="both"/>
              <w:rPr>
                <w:b/>
                <w:bCs/>
              </w:rPr>
            </w:pPr>
            <w:r>
              <w:rPr>
                <w:b/>
                <w:bCs/>
              </w:rPr>
              <w:t xml:space="preserve">Kui andmeid ei </w:t>
            </w:r>
            <w:proofErr w:type="spellStart"/>
            <w:r>
              <w:rPr>
                <w:b/>
                <w:bCs/>
              </w:rPr>
              <w:t>pseudonümi</w:t>
            </w:r>
            <w:r w:rsidR="00D174C8">
              <w:rPr>
                <w:b/>
                <w:bCs/>
              </w:rPr>
              <w:t>seerita</w:t>
            </w:r>
            <w:proofErr w:type="spellEnd"/>
            <w:r>
              <w:rPr>
                <w:b/>
                <w:bCs/>
              </w:rPr>
              <w:t xml:space="preserve">, siis selgitada, miks seda ei tehta. </w:t>
            </w:r>
          </w:p>
          <w:p w14:paraId="3D48171B" w14:textId="423C2CA1" w:rsidR="0028400E" w:rsidRPr="0028400E" w:rsidRDefault="007D0371" w:rsidP="0028400E">
            <w:pPr>
              <w:pStyle w:val="Standard"/>
              <w:jc w:val="both"/>
            </w:pPr>
            <w:r>
              <w:t xml:space="preserve">Andmed </w:t>
            </w:r>
            <w:r w:rsidRPr="007D0371">
              <w:t xml:space="preserve"> </w:t>
            </w:r>
            <w:proofErr w:type="spellStart"/>
            <w:r w:rsidRPr="007D0371">
              <w:t>pseudonümiseeritakse</w:t>
            </w:r>
            <w:proofErr w:type="spellEnd"/>
            <w:r>
              <w:t xml:space="preserve">. </w:t>
            </w:r>
            <w:proofErr w:type="spellStart"/>
            <w:r w:rsidR="0028400E" w:rsidRPr="0028400E">
              <w:t>Pseudonümiseerimine</w:t>
            </w:r>
            <w:proofErr w:type="spellEnd"/>
            <w:r w:rsidR="0028400E" w:rsidRPr="0028400E">
              <w:t xml:space="preserve"> toimub pärast erinevatest andmeallikatest (KIR, Karistusregister, E-toimik ja vanglateenistuse sisemised andmeallikad) saadud andmete ühendamist ning enne statistiliste analüüside alustamist. Isikut tuvastavaid andmeid kasutatakse üksnes ulatuses, mis on vajalik andmete korrektseks sidumiseks isikutasandil.</w:t>
            </w:r>
          </w:p>
          <w:p w14:paraId="11AB3C88" w14:textId="77777777" w:rsidR="0028400E" w:rsidRPr="0028400E" w:rsidRDefault="0028400E" w:rsidP="0028400E">
            <w:pPr>
              <w:pStyle w:val="Standard"/>
              <w:jc w:val="both"/>
            </w:pPr>
            <w:proofErr w:type="spellStart"/>
            <w:r w:rsidRPr="0028400E">
              <w:t>Pseudonümiseerimise</w:t>
            </w:r>
            <w:proofErr w:type="spellEnd"/>
            <w:r w:rsidRPr="0028400E">
              <w:t xml:space="preserve"> viib läbi volitatud töötleja Karin-Margareth Epner. Pärast andmete ühendamist omistatakse igale isikule unikaalne uuringukood ning andmestikust eemaldatakse </w:t>
            </w:r>
            <w:r w:rsidRPr="0028400E">
              <w:lastRenderedPageBreak/>
              <w:t xml:space="preserve">otsesed identifikaatorid (nimi, isikukood ja initsiaalid). Edasiseks analüüsiks kasutatakse ainult </w:t>
            </w:r>
            <w:proofErr w:type="spellStart"/>
            <w:r w:rsidRPr="0028400E">
              <w:t>pseudonümiseeritud</w:t>
            </w:r>
            <w:proofErr w:type="spellEnd"/>
            <w:r w:rsidRPr="0028400E">
              <w:t xml:space="preserve"> andmestikku.</w:t>
            </w:r>
          </w:p>
          <w:p w14:paraId="713DD916" w14:textId="77777777" w:rsidR="0028400E" w:rsidRPr="0028400E" w:rsidRDefault="0028400E" w:rsidP="0028400E">
            <w:pPr>
              <w:pStyle w:val="Standard"/>
              <w:jc w:val="both"/>
            </w:pPr>
            <w:r w:rsidRPr="0028400E">
              <w:t xml:space="preserve">Koodivõtit säilitab volitatud töötleja </w:t>
            </w:r>
            <w:proofErr w:type="spellStart"/>
            <w:r w:rsidRPr="0028400E">
              <w:t>RIT-i</w:t>
            </w:r>
            <w:proofErr w:type="spellEnd"/>
            <w:r w:rsidRPr="0028400E">
              <w:t xml:space="preserve"> hallatavas turvalises töökeskkonnas kuni andmete täieliku </w:t>
            </w:r>
            <w:proofErr w:type="spellStart"/>
            <w:r w:rsidRPr="0028400E">
              <w:t>pseudonümiseerimise</w:t>
            </w:r>
            <w:proofErr w:type="spellEnd"/>
            <w:r w:rsidRPr="0028400E">
              <w:t xml:space="preserve"> kontrollimiseni. Koodivõti hävitatakse hiljemalt kahe kuu jooksul pärast andmete saabumist. Pärast koodivõtme hävitamist ei ole uurijal võimalik andmeid konkreetsete isikutega uuesti seostada.</w:t>
            </w:r>
          </w:p>
          <w:p w14:paraId="5C8C703C" w14:textId="5463DC9B" w:rsidR="0028400E" w:rsidRPr="00AC375A" w:rsidRDefault="0028400E" w:rsidP="00CE4E5C">
            <w:pPr>
              <w:pStyle w:val="Standard"/>
              <w:jc w:val="both"/>
            </w:pPr>
          </w:p>
        </w:tc>
      </w:tr>
      <w:tr w:rsidR="005C36F0" w14:paraId="255AB68E" w14:textId="77777777" w:rsidTr="005C36F0">
        <w:tc>
          <w:tcPr>
            <w:tcW w:w="9628" w:type="dxa"/>
          </w:tcPr>
          <w:p w14:paraId="70DEA18D" w14:textId="190F8B4E" w:rsidR="005C36F0" w:rsidRDefault="005C36F0" w:rsidP="00E20D1D">
            <w:pPr>
              <w:pStyle w:val="Standard"/>
              <w:rPr>
                <w:b/>
                <w:bCs/>
              </w:rPr>
            </w:pPr>
            <w:r w:rsidRPr="00103855">
              <w:rPr>
                <w:b/>
                <w:bCs/>
              </w:rPr>
              <w:lastRenderedPageBreak/>
              <w:t>1</w:t>
            </w:r>
            <w:r w:rsidR="00614698" w:rsidRPr="00103855">
              <w:rPr>
                <w:b/>
                <w:bCs/>
              </w:rPr>
              <w:t>0</w:t>
            </w:r>
            <w:r w:rsidRPr="00103855">
              <w:rPr>
                <w:b/>
                <w:bCs/>
              </w:rPr>
              <w:t xml:space="preserve">.1. </w:t>
            </w:r>
            <w:r w:rsidR="00614698" w:rsidRPr="00103855">
              <w:rPr>
                <w:b/>
                <w:bCs/>
              </w:rPr>
              <w:t xml:space="preserve">Loetlege </w:t>
            </w:r>
            <w:proofErr w:type="spellStart"/>
            <w:r w:rsidR="00614698" w:rsidRPr="00103855">
              <w:rPr>
                <w:b/>
                <w:bCs/>
              </w:rPr>
              <w:t>p</w:t>
            </w:r>
            <w:r w:rsidR="00B34316" w:rsidRPr="00103855">
              <w:rPr>
                <w:b/>
                <w:bCs/>
              </w:rPr>
              <w:t>seudonümiseeritud</w:t>
            </w:r>
            <w:proofErr w:type="spellEnd"/>
            <w:r w:rsidR="00B34316" w:rsidRPr="00103855">
              <w:rPr>
                <w:b/>
                <w:bCs/>
              </w:rPr>
              <w:t xml:space="preserve"> andmete koosseis</w:t>
            </w:r>
            <w:r w:rsidR="00767986" w:rsidRPr="00103855">
              <w:rPr>
                <w:b/>
                <w:bCs/>
              </w:rPr>
              <w:t>.</w:t>
            </w:r>
          </w:p>
          <w:p w14:paraId="207A5FB6" w14:textId="77777777" w:rsidR="005C36F0" w:rsidRDefault="005C36F0">
            <w:pPr>
              <w:pStyle w:val="Standard"/>
              <w:rPr>
                <w:b/>
                <w:bCs/>
              </w:rPr>
            </w:pPr>
          </w:p>
          <w:p w14:paraId="1CAC9EF4" w14:textId="7377C35C" w:rsidR="000C3BFC" w:rsidRPr="00103855" w:rsidRDefault="00103855" w:rsidP="00103855">
            <w:pPr>
              <w:pStyle w:val="Standard"/>
              <w:jc w:val="both"/>
            </w:pPr>
            <w:r w:rsidRPr="00103855">
              <w:t>Kõik analüüsis kasutatavad andmed pärast nime, isikukoodi ja initsiaalide eemaldamist: sünniaeg, riskihindamise tulemused, kuriteoliigid, menetlusandmed, vabanemise kuupäevad, retsidiivsust kirjeldavad tunnused ning uuringu käigus loodud unikaalne uuringukood.</w:t>
            </w:r>
          </w:p>
        </w:tc>
      </w:tr>
      <w:tr w:rsidR="00882FDB" w14:paraId="33A7DF61" w14:textId="77777777" w:rsidTr="005C36F0">
        <w:tc>
          <w:tcPr>
            <w:tcW w:w="9628" w:type="dxa"/>
          </w:tcPr>
          <w:p w14:paraId="44FE4E55" w14:textId="77777777" w:rsidR="008161F0" w:rsidRPr="00CF17BE" w:rsidRDefault="00882FDB">
            <w:pPr>
              <w:pStyle w:val="Standard"/>
              <w:rPr>
                <w:b/>
                <w:bCs/>
              </w:rPr>
            </w:pPr>
            <w:r w:rsidRPr="00CF17BE">
              <w:rPr>
                <w:b/>
                <w:bCs/>
              </w:rPr>
              <w:t>1</w:t>
            </w:r>
            <w:r w:rsidR="00614698" w:rsidRPr="00CF17BE">
              <w:rPr>
                <w:b/>
                <w:bCs/>
              </w:rPr>
              <w:t>0</w:t>
            </w:r>
            <w:r w:rsidRPr="00CF17BE">
              <w:rPr>
                <w:b/>
                <w:bCs/>
              </w:rPr>
              <w:t xml:space="preserve">.2. Kirjeldage </w:t>
            </w:r>
            <w:proofErr w:type="spellStart"/>
            <w:r w:rsidRPr="00CF17BE">
              <w:rPr>
                <w:b/>
                <w:bCs/>
              </w:rPr>
              <w:t>pseudonümi</w:t>
            </w:r>
            <w:r w:rsidR="00806415" w:rsidRPr="00CF17BE">
              <w:rPr>
                <w:b/>
                <w:bCs/>
              </w:rPr>
              <w:t>seerimise</w:t>
            </w:r>
            <w:proofErr w:type="spellEnd"/>
            <w:r w:rsidRPr="00CF17BE">
              <w:rPr>
                <w:b/>
                <w:bCs/>
              </w:rPr>
              <w:t xml:space="preserve"> protsessi ja vahendeid</w:t>
            </w:r>
            <w:r w:rsidR="00806415" w:rsidRPr="00CF17BE">
              <w:rPr>
                <w:b/>
                <w:bCs/>
              </w:rPr>
              <w:t xml:space="preserve">. </w:t>
            </w:r>
          </w:p>
          <w:p w14:paraId="375EF873" w14:textId="61EFBBA3" w:rsidR="00882FDB" w:rsidRDefault="00806415">
            <w:pPr>
              <w:pStyle w:val="Standard"/>
              <w:rPr>
                <w:b/>
                <w:bCs/>
              </w:rPr>
            </w:pPr>
            <w:r w:rsidRPr="00CF17BE">
              <w:rPr>
                <w:b/>
                <w:bCs/>
              </w:rPr>
              <w:t>Kui kasutatakse koodivõtit, siis tuua välja, kes koodivõtit säilitab ja kui kaua säilitab.</w:t>
            </w:r>
            <w:r>
              <w:rPr>
                <w:b/>
                <w:bCs/>
              </w:rPr>
              <w:t xml:space="preserve"> </w:t>
            </w:r>
          </w:p>
          <w:p w14:paraId="0BEFAB87" w14:textId="77777777" w:rsidR="00882FDB" w:rsidRDefault="00882FDB">
            <w:pPr>
              <w:pStyle w:val="Standard"/>
              <w:rPr>
                <w:b/>
                <w:bCs/>
              </w:rPr>
            </w:pPr>
          </w:p>
          <w:p w14:paraId="23C0B9E2" w14:textId="19ED1226" w:rsidR="000C3BFC" w:rsidRPr="00CF17BE" w:rsidRDefault="00CF17BE" w:rsidP="00CF17BE">
            <w:pPr>
              <w:pStyle w:val="Standard"/>
              <w:jc w:val="both"/>
            </w:pPr>
            <w:r w:rsidRPr="00CF17BE">
              <w:t>Andmed saadakse esialgu nime</w:t>
            </w:r>
            <w:r>
              <w:t xml:space="preserve"> ja</w:t>
            </w:r>
            <w:r w:rsidRPr="00CF17BE">
              <w:t xml:space="preserve"> isikukoodi</w:t>
            </w:r>
            <w:r>
              <w:t>ga</w:t>
            </w:r>
            <w:r w:rsidRPr="00CF17BE">
              <w:t>. Pärast erinevatest andmeallikatest pärinevate andmete ühendamist antakse igale isikule unikaalne uuringukood. Nimi</w:t>
            </w:r>
            <w:r>
              <w:t xml:space="preserve"> ja</w:t>
            </w:r>
            <w:r w:rsidRPr="00CF17BE">
              <w:t xml:space="preserve"> isikukood eemaldatakse analüüsiandmestikust. Koodivõtit säilitab uuringu läbiviija </w:t>
            </w:r>
            <w:proofErr w:type="spellStart"/>
            <w:r w:rsidRPr="00CF17BE">
              <w:t>RIT-i</w:t>
            </w:r>
            <w:proofErr w:type="spellEnd"/>
            <w:r w:rsidRPr="00CF17BE">
              <w:t xml:space="preserve"> hallatavas turvalises keskkonnas kuni andmete täieliku </w:t>
            </w:r>
            <w:proofErr w:type="spellStart"/>
            <w:r w:rsidRPr="00CF17BE">
              <w:t>pseudonümiseerimiseni</w:t>
            </w:r>
            <w:proofErr w:type="spellEnd"/>
            <w:r w:rsidRPr="00CF17BE">
              <w:t xml:space="preserve"> ning see hävitatakse hiljemalt kahe kuu jooksul pärast andmete saabumist.</w:t>
            </w:r>
          </w:p>
        </w:tc>
      </w:tr>
      <w:tr w:rsidR="005C36F0" w14:paraId="5F305A7D" w14:textId="77777777" w:rsidTr="005C36F0">
        <w:tc>
          <w:tcPr>
            <w:tcW w:w="9628" w:type="dxa"/>
          </w:tcPr>
          <w:p w14:paraId="5AE55871" w14:textId="52166440" w:rsidR="008161F0" w:rsidRDefault="005C36F0" w:rsidP="00E20D1D">
            <w:pPr>
              <w:pStyle w:val="Standard"/>
              <w:rPr>
                <w:b/>
                <w:bCs/>
              </w:rPr>
            </w:pPr>
            <w:r w:rsidRPr="003245B8">
              <w:rPr>
                <w:b/>
                <w:bCs/>
              </w:rPr>
              <w:t>1</w:t>
            </w:r>
            <w:r w:rsidR="00614698" w:rsidRPr="003245B8">
              <w:rPr>
                <w:b/>
                <w:bCs/>
              </w:rPr>
              <w:t>0</w:t>
            </w:r>
            <w:r w:rsidRPr="003245B8">
              <w:rPr>
                <w:b/>
                <w:bCs/>
              </w:rPr>
              <w:t>.</w:t>
            </w:r>
            <w:r w:rsidR="00614698" w:rsidRPr="003245B8">
              <w:rPr>
                <w:b/>
                <w:bCs/>
              </w:rPr>
              <w:t>3</w:t>
            </w:r>
            <w:r w:rsidRPr="003245B8">
              <w:rPr>
                <w:b/>
                <w:bCs/>
              </w:rPr>
              <w:t xml:space="preserve">. </w:t>
            </w:r>
            <w:r w:rsidR="00614698" w:rsidRPr="003245B8">
              <w:rPr>
                <w:b/>
                <w:bCs/>
              </w:rPr>
              <w:t xml:space="preserve">Tooge välja </w:t>
            </w:r>
            <w:proofErr w:type="spellStart"/>
            <w:r w:rsidR="00614698" w:rsidRPr="003245B8">
              <w:rPr>
                <w:b/>
                <w:bCs/>
              </w:rPr>
              <w:t>p</w:t>
            </w:r>
            <w:r w:rsidR="00B34316" w:rsidRPr="003245B8">
              <w:rPr>
                <w:b/>
                <w:bCs/>
              </w:rPr>
              <w:t>seudon</w:t>
            </w:r>
            <w:r w:rsidR="00614698" w:rsidRPr="003245B8">
              <w:rPr>
                <w:b/>
                <w:bCs/>
              </w:rPr>
              <w:t>ü</w:t>
            </w:r>
            <w:r w:rsidR="00B34316" w:rsidRPr="003245B8">
              <w:rPr>
                <w:b/>
                <w:bCs/>
              </w:rPr>
              <w:t>mi</w:t>
            </w:r>
            <w:r w:rsidR="008161F0" w:rsidRPr="003245B8">
              <w:rPr>
                <w:b/>
                <w:bCs/>
              </w:rPr>
              <w:t>seeritud</w:t>
            </w:r>
            <w:proofErr w:type="spellEnd"/>
            <w:r w:rsidR="00B34316">
              <w:rPr>
                <w:b/>
                <w:bCs/>
              </w:rPr>
              <w:t xml:space="preserve"> andmete säilitamise aeg ja põhjendus. </w:t>
            </w:r>
          </w:p>
          <w:p w14:paraId="1F044680" w14:textId="6A4A1C69" w:rsidR="005C36F0" w:rsidRDefault="00806415" w:rsidP="00E20D1D">
            <w:pPr>
              <w:pStyle w:val="Standard"/>
              <w:rPr>
                <w:b/>
                <w:bCs/>
              </w:rPr>
            </w:pPr>
            <w:r>
              <w:rPr>
                <w:b/>
                <w:bCs/>
              </w:rPr>
              <w:t xml:space="preserve">Kui andmeid ei </w:t>
            </w:r>
            <w:proofErr w:type="spellStart"/>
            <w:r>
              <w:rPr>
                <w:b/>
                <w:bCs/>
              </w:rPr>
              <w:t>pseudonü</w:t>
            </w:r>
            <w:r w:rsidR="00CC0A20">
              <w:rPr>
                <w:b/>
                <w:bCs/>
              </w:rPr>
              <w:t>miseer</w:t>
            </w:r>
            <w:r>
              <w:rPr>
                <w:b/>
                <w:bCs/>
              </w:rPr>
              <w:t>ita</w:t>
            </w:r>
            <w:proofErr w:type="spellEnd"/>
            <w:r>
              <w:rPr>
                <w:b/>
                <w:bCs/>
              </w:rPr>
              <w:t xml:space="preserve">, siis tuua välja </w:t>
            </w:r>
            <w:r w:rsidR="00CC0A20">
              <w:rPr>
                <w:b/>
                <w:bCs/>
              </w:rPr>
              <w:t>andmete</w:t>
            </w:r>
            <w:r>
              <w:rPr>
                <w:b/>
                <w:bCs/>
              </w:rPr>
              <w:t xml:space="preserve"> kustutamise tähtaeg. </w:t>
            </w:r>
          </w:p>
          <w:p w14:paraId="661DC40D" w14:textId="037E488D" w:rsidR="00B34316" w:rsidRDefault="00B34316" w:rsidP="00B34316">
            <w:pPr>
              <w:pStyle w:val="Standard"/>
              <w:rPr>
                <w:i/>
                <w:iCs/>
                <w:sz w:val="18"/>
                <w:szCs w:val="18"/>
              </w:rPr>
            </w:pPr>
            <w:r>
              <w:rPr>
                <w:i/>
                <w:iCs/>
                <w:sz w:val="18"/>
                <w:szCs w:val="18"/>
              </w:rPr>
              <w:t xml:space="preserve">Vähemalt kvartali ja aasta täpsusega. </w:t>
            </w:r>
          </w:p>
          <w:p w14:paraId="11F62A8A" w14:textId="77777777" w:rsidR="00B34316" w:rsidRDefault="00B34316" w:rsidP="00E20D1D">
            <w:pPr>
              <w:pStyle w:val="Standard"/>
              <w:rPr>
                <w:b/>
                <w:bCs/>
              </w:rPr>
            </w:pPr>
          </w:p>
          <w:p w14:paraId="234668D4" w14:textId="206C0432" w:rsidR="000C3BFC" w:rsidRPr="003245B8" w:rsidRDefault="003245B8" w:rsidP="003245B8">
            <w:pPr>
              <w:pStyle w:val="Standard"/>
              <w:jc w:val="both"/>
            </w:pPr>
            <w:proofErr w:type="spellStart"/>
            <w:r w:rsidRPr="003245B8">
              <w:t>Pseudonümiseeritud</w:t>
            </w:r>
            <w:proofErr w:type="spellEnd"/>
            <w:r w:rsidRPr="003245B8">
              <w:t xml:space="preserve"> andmeid säilitatakse kuni 2026. aasta detsembrini, et võimaldada magistritöö lõpetamist, võimaliku teadusartikli koostamist ning vajadusel magistritöö hilisemat kaitsmist. Pärast seda andmed kustutatakse.</w:t>
            </w:r>
          </w:p>
        </w:tc>
      </w:tr>
    </w:tbl>
    <w:p w14:paraId="1DEAC3EA" w14:textId="77777777" w:rsidR="005C36F0" w:rsidRDefault="005C36F0">
      <w:pPr>
        <w:pStyle w:val="Standard"/>
        <w:rPr>
          <w:b/>
          <w:bCs/>
        </w:rPr>
      </w:pPr>
    </w:p>
    <w:tbl>
      <w:tblPr>
        <w:tblStyle w:val="Kontuurtabel"/>
        <w:tblW w:w="0" w:type="auto"/>
        <w:tblLook w:val="04A0" w:firstRow="1" w:lastRow="0" w:firstColumn="1" w:lastColumn="0" w:noHBand="0" w:noVBand="1"/>
      </w:tblPr>
      <w:tblGrid>
        <w:gridCol w:w="4814"/>
        <w:gridCol w:w="4814"/>
      </w:tblGrid>
      <w:tr w:rsidR="00882FDB" w14:paraId="7CE0EB15" w14:textId="77777777" w:rsidTr="00882FDB">
        <w:tc>
          <w:tcPr>
            <w:tcW w:w="4814" w:type="dxa"/>
          </w:tcPr>
          <w:p w14:paraId="24740A8B" w14:textId="20D64ACF" w:rsidR="00882FDB" w:rsidRDefault="00882FDB">
            <w:pPr>
              <w:pStyle w:val="Standard"/>
              <w:rPr>
                <w:b/>
                <w:bCs/>
              </w:rPr>
            </w:pPr>
            <w:r>
              <w:rPr>
                <w:b/>
                <w:bCs/>
              </w:rPr>
              <w:t>1</w:t>
            </w:r>
            <w:r w:rsidR="00806415">
              <w:rPr>
                <w:b/>
                <w:bCs/>
              </w:rPr>
              <w:t>1</w:t>
            </w:r>
            <w:r>
              <w:rPr>
                <w:b/>
                <w:bCs/>
              </w:rPr>
              <w:t>. Kas andmesubjekti teavitatakse isikuandmete töötlemisest?</w:t>
            </w:r>
          </w:p>
          <w:p w14:paraId="749F9E7E" w14:textId="5E914EBE" w:rsidR="0069169B" w:rsidRPr="0069169B" w:rsidRDefault="0069169B">
            <w:pPr>
              <w:pStyle w:val="Standard"/>
              <w:rPr>
                <w:b/>
                <w:bCs/>
                <w:i/>
                <w:iCs/>
                <w:sz w:val="16"/>
                <w:szCs w:val="16"/>
              </w:rPr>
            </w:pPr>
            <w:r>
              <w:rPr>
                <w:b/>
                <w:bCs/>
                <w:i/>
                <w:iCs/>
                <w:sz w:val="16"/>
                <w:szCs w:val="16"/>
              </w:rPr>
              <w:t>Jah/ei</w:t>
            </w:r>
          </w:p>
        </w:tc>
        <w:tc>
          <w:tcPr>
            <w:tcW w:w="4814" w:type="dxa"/>
          </w:tcPr>
          <w:p w14:paraId="2A904CD9" w14:textId="236DAAD0" w:rsidR="00882FDB" w:rsidRPr="00882FDB" w:rsidRDefault="0009123E">
            <w:pPr>
              <w:pStyle w:val="Standard"/>
            </w:pPr>
            <w:r>
              <w:t xml:space="preserve">Ei </w:t>
            </w:r>
          </w:p>
        </w:tc>
      </w:tr>
      <w:tr w:rsidR="00882FDB" w14:paraId="08311687" w14:textId="77777777" w:rsidTr="00882FDB">
        <w:tc>
          <w:tcPr>
            <w:tcW w:w="4814" w:type="dxa"/>
          </w:tcPr>
          <w:p w14:paraId="5BA7850E" w14:textId="2A01331C" w:rsidR="00882FDB" w:rsidRDefault="00882FDB">
            <w:pPr>
              <w:pStyle w:val="Standard"/>
              <w:rPr>
                <w:b/>
                <w:bCs/>
              </w:rPr>
            </w:pPr>
            <w:r>
              <w:rPr>
                <w:b/>
                <w:bCs/>
              </w:rPr>
              <w:t>1</w:t>
            </w:r>
            <w:r w:rsidR="00806415">
              <w:rPr>
                <w:b/>
                <w:bCs/>
              </w:rPr>
              <w:t>1</w:t>
            </w:r>
            <w:r w:rsidRPr="009367B7">
              <w:rPr>
                <w:b/>
                <w:bCs/>
              </w:rPr>
              <w:t>.1. Kui vastasite ei</w:t>
            </w:r>
            <w:r>
              <w:rPr>
                <w:b/>
                <w:bCs/>
              </w:rPr>
              <w:t>, siis palun põhjenda</w:t>
            </w:r>
            <w:r w:rsidR="00806415">
              <w:rPr>
                <w:b/>
                <w:bCs/>
              </w:rPr>
              <w:t>ge</w:t>
            </w:r>
            <w:r w:rsidR="008555A7">
              <w:rPr>
                <w:rStyle w:val="Allmrkuseviide"/>
                <w:b/>
                <w:bCs/>
              </w:rPr>
              <w:footnoteReference w:id="5"/>
            </w:r>
          </w:p>
        </w:tc>
        <w:tc>
          <w:tcPr>
            <w:tcW w:w="4814" w:type="dxa"/>
          </w:tcPr>
          <w:p w14:paraId="44A850D0" w14:textId="5DAFC7D4" w:rsidR="00882FDB" w:rsidRPr="009367B7" w:rsidRDefault="009367B7" w:rsidP="009367B7">
            <w:pPr>
              <w:pStyle w:val="Standard"/>
              <w:jc w:val="both"/>
            </w:pPr>
            <w:r w:rsidRPr="009367B7">
              <w:t xml:space="preserve">Andmesubjekte ei teavitata individuaalselt, sest uuring põhineb varasemalt vangla- ja kriminaalhooldusmenetluste käigus kogutud andmete retrospektiivsel analüüsil. Valim hõlmab mitmesaja isiku andmeid, kellest paljud ei ole enam vanglas ega kriminaalhooldusel. Kõigi andmesubjektide individuaalne teavitamine nõuaks ebaproportsionaalselt suurt halduskoormust ning muudaks uuringu läbiviimise oluliselt raskemaks. Uuringus rakendatakse ulatuslikke kaitsemeetmeid, sealhulgas </w:t>
            </w:r>
            <w:proofErr w:type="spellStart"/>
            <w:r w:rsidRPr="009367B7">
              <w:t>pseudonümiseerimist</w:t>
            </w:r>
            <w:proofErr w:type="spellEnd"/>
            <w:r w:rsidRPr="009367B7">
              <w:t>, piiratud juurdepääsu ja tulemuste avaldamist ainult koondatud kujul.</w:t>
            </w:r>
          </w:p>
        </w:tc>
      </w:tr>
      <w:tr w:rsidR="00882FDB" w14:paraId="0138D1A8" w14:textId="77777777" w:rsidTr="00882FDB">
        <w:tc>
          <w:tcPr>
            <w:tcW w:w="4814" w:type="dxa"/>
          </w:tcPr>
          <w:p w14:paraId="5E3A0026" w14:textId="5DA824EC" w:rsidR="00882FDB" w:rsidRDefault="008555A7">
            <w:pPr>
              <w:pStyle w:val="Standard"/>
              <w:rPr>
                <w:b/>
                <w:bCs/>
              </w:rPr>
            </w:pPr>
            <w:r>
              <w:rPr>
                <w:b/>
                <w:bCs/>
              </w:rPr>
              <w:t>1</w:t>
            </w:r>
            <w:r w:rsidR="00806415">
              <w:rPr>
                <w:b/>
                <w:bCs/>
              </w:rPr>
              <w:t>1</w:t>
            </w:r>
            <w:r>
              <w:rPr>
                <w:b/>
                <w:bCs/>
              </w:rPr>
              <w:t xml:space="preserve">.2. </w:t>
            </w:r>
            <w:r w:rsidRPr="009367B7">
              <w:rPr>
                <w:b/>
                <w:bCs/>
              </w:rPr>
              <w:t>Kui vastasite jah, siis kirjeldage, kuidas teavitatakse.</w:t>
            </w:r>
            <w:r>
              <w:rPr>
                <w:b/>
                <w:bCs/>
              </w:rPr>
              <w:t xml:space="preserve"> </w:t>
            </w:r>
          </w:p>
        </w:tc>
        <w:tc>
          <w:tcPr>
            <w:tcW w:w="4814" w:type="dxa"/>
          </w:tcPr>
          <w:p w14:paraId="72249A1A" w14:textId="41204864" w:rsidR="00882FDB" w:rsidRDefault="0009123E">
            <w:pPr>
              <w:pStyle w:val="Standard"/>
              <w:rPr>
                <w:b/>
                <w:bCs/>
              </w:rPr>
            </w:pPr>
            <w:r>
              <w:rPr>
                <w:b/>
                <w:bCs/>
              </w:rPr>
              <w:t xml:space="preserve"> - </w:t>
            </w:r>
          </w:p>
        </w:tc>
      </w:tr>
      <w:tr w:rsidR="008555A7" w14:paraId="2CFD61D9" w14:textId="77777777" w:rsidTr="00882FDB">
        <w:tc>
          <w:tcPr>
            <w:tcW w:w="4814" w:type="dxa"/>
          </w:tcPr>
          <w:p w14:paraId="5B88ECA9" w14:textId="045FDEB2" w:rsidR="008555A7" w:rsidRDefault="008555A7">
            <w:pPr>
              <w:pStyle w:val="Standard"/>
              <w:rPr>
                <w:b/>
                <w:bCs/>
              </w:rPr>
            </w:pPr>
            <w:r>
              <w:rPr>
                <w:b/>
                <w:bCs/>
              </w:rPr>
              <w:t>1</w:t>
            </w:r>
            <w:r w:rsidR="00806415">
              <w:rPr>
                <w:b/>
                <w:bCs/>
              </w:rPr>
              <w:t>1</w:t>
            </w:r>
            <w:r>
              <w:rPr>
                <w:b/>
                <w:bCs/>
              </w:rPr>
              <w:t>.</w:t>
            </w:r>
            <w:r w:rsidRPr="00D1797C">
              <w:rPr>
                <w:b/>
                <w:bCs/>
              </w:rPr>
              <w:t>3. Kust on leitavad andmekaitsetingimused</w:t>
            </w:r>
            <w:r w:rsidRPr="00D1797C">
              <w:rPr>
                <w:rStyle w:val="Allmrkuseviide"/>
                <w:b/>
                <w:bCs/>
              </w:rPr>
              <w:footnoteReference w:id="6"/>
            </w:r>
            <w:r w:rsidR="00767986" w:rsidRPr="00D1797C">
              <w:rPr>
                <w:b/>
                <w:bCs/>
              </w:rPr>
              <w:t>?</w:t>
            </w:r>
          </w:p>
        </w:tc>
        <w:tc>
          <w:tcPr>
            <w:tcW w:w="4814" w:type="dxa"/>
          </w:tcPr>
          <w:p w14:paraId="2EEBF406" w14:textId="52035A5D" w:rsidR="008555A7" w:rsidRDefault="00D1797C">
            <w:pPr>
              <w:pStyle w:val="Standard"/>
              <w:rPr>
                <w:b/>
                <w:bCs/>
              </w:rPr>
            </w:pPr>
            <w:r>
              <w:rPr>
                <w:b/>
                <w:bCs/>
              </w:rPr>
              <w:t>-</w:t>
            </w:r>
          </w:p>
        </w:tc>
      </w:tr>
    </w:tbl>
    <w:p w14:paraId="4AAD355D" w14:textId="77777777" w:rsidR="00882FDB" w:rsidRDefault="00882FDB">
      <w:pPr>
        <w:pStyle w:val="Standard"/>
        <w:rPr>
          <w:b/>
          <w:bCs/>
        </w:rPr>
      </w:pPr>
    </w:p>
    <w:p w14:paraId="320FDF58" w14:textId="77777777" w:rsidR="005C36F0" w:rsidRDefault="005C36F0">
      <w:pPr>
        <w:pStyle w:val="Standard"/>
        <w:rPr>
          <w:b/>
          <w:bCs/>
        </w:rPr>
      </w:pPr>
    </w:p>
    <w:tbl>
      <w:tblPr>
        <w:tblStyle w:val="Kontuurtabel"/>
        <w:tblW w:w="0" w:type="auto"/>
        <w:tblLook w:val="04A0" w:firstRow="1" w:lastRow="0" w:firstColumn="1" w:lastColumn="0" w:noHBand="0" w:noVBand="1"/>
      </w:tblPr>
      <w:tblGrid>
        <w:gridCol w:w="4814"/>
        <w:gridCol w:w="4814"/>
      </w:tblGrid>
      <w:tr w:rsidR="00804756" w14:paraId="50E5FEA1" w14:textId="77777777" w:rsidTr="00804756">
        <w:tc>
          <w:tcPr>
            <w:tcW w:w="4814" w:type="dxa"/>
          </w:tcPr>
          <w:p w14:paraId="5CDE0890" w14:textId="5A48182D" w:rsidR="00804756" w:rsidRDefault="00804756">
            <w:pPr>
              <w:pStyle w:val="Standard"/>
              <w:rPr>
                <w:b/>
                <w:bCs/>
              </w:rPr>
            </w:pPr>
            <w:r>
              <w:rPr>
                <w:b/>
                <w:bCs/>
              </w:rPr>
              <w:t>1</w:t>
            </w:r>
            <w:r w:rsidR="00806415">
              <w:rPr>
                <w:b/>
                <w:bCs/>
              </w:rPr>
              <w:t>2</w:t>
            </w:r>
            <w:r>
              <w:rPr>
                <w:b/>
                <w:bCs/>
              </w:rPr>
              <w:t>.</w:t>
            </w:r>
            <w:r w:rsidR="00EB3183">
              <w:rPr>
                <w:b/>
                <w:bCs/>
              </w:rPr>
              <w:t xml:space="preserve"> Kas</w:t>
            </w:r>
            <w:r>
              <w:rPr>
                <w:b/>
                <w:bCs/>
              </w:rPr>
              <w:t xml:space="preserve"> </w:t>
            </w:r>
            <w:r w:rsidR="00EB3183">
              <w:rPr>
                <w:b/>
                <w:bCs/>
              </w:rPr>
              <w:t>i</w:t>
            </w:r>
            <w:r w:rsidRPr="00804756">
              <w:rPr>
                <w:b/>
                <w:bCs/>
              </w:rPr>
              <w:t>sikuandme</w:t>
            </w:r>
            <w:r w:rsidR="00EB3183">
              <w:rPr>
                <w:b/>
                <w:bCs/>
              </w:rPr>
              <w:t>id</w:t>
            </w:r>
            <w:r w:rsidRPr="00804756">
              <w:rPr>
                <w:b/>
                <w:bCs/>
              </w:rPr>
              <w:t xml:space="preserve"> edasta</w:t>
            </w:r>
            <w:r w:rsidR="00EB3183">
              <w:rPr>
                <w:b/>
                <w:bCs/>
              </w:rPr>
              <w:t>takse</w:t>
            </w:r>
            <w:r w:rsidRPr="00804756">
              <w:rPr>
                <w:b/>
                <w:bCs/>
              </w:rPr>
              <w:t xml:space="preserve"> </w:t>
            </w:r>
            <w:r w:rsidR="008555A7">
              <w:rPr>
                <w:b/>
                <w:bCs/>
              </w:rPr>
              <w:t>kolmandatesse riikidesse</w:t>
            </w:r>
            <w:r w:rsidRPr="00804756">
              <w:rPr>
                <w:rStyle w:val="Allmrkuseviide"/>
                <w:b/>
                <w:bCs/>
              </w:rPr>
              <w:footnoteReference w:id="7"/>
            </w:r>
          </w:p>
          <w:p w14:paraId="3FA738BE" w14:textId="1985D5F8" w:rsidR="00804756" w:rsidRPr="00804756" w:rsidRDefault="00D61E12">
            <w:pPr>
              <w:pStyle w:val="Standard"/>
              <w:rPr>
                <w:i/>
                <w:iCs/>
                <w:sz w:val="16"/>
                <w:szCs w:val="16"/>
              </w:rPr>
            </w:pPr>
            <w:r w:rsidRPr="00D61E12">
              <w:rPr>
                <w:i/>
                <w:iCs/>
                <w:sz w:val="18"/>
                <w:szCs w:val="18"/>
              </w:rPr>
              <w:t>Jah/ei</w:t>
            </w:r>
            <w:r>
              <w:rPr>
                <w:i/>
                <w:iCs/>
                <w:sz w:val="18"/>
                <w:szCs w:val="18"/>
              </w:rPr>
              <w:t xml:space="preserve">. </w:t>
            </w:r>
            <w:r w:rsidR="00804756">
              <w:rPr>
                <w:i/>
                <w:iCs/>
                <w:sz w:val="16"/>
                <w:szCs w:val="16"/>
              </w:rPr>
              <w:t xml:space="preserve">Kui vastate küsimusele jah, siis täita ka järgnevad lahtrid. </w:t>
            </w:r>
          </w:p>
        </w:tc>
        <w:tc>
          <w:tcPr>
            <w:tcW w:w="4814" w:type="dxa"/>
          </w:tcPr>
          <w:p w14:paraId="0D38A386" w14:textId="70D03FCD" w:rsidR="00804756" w:rsidRPr="00804756" w:rsidRDefault="00DB0F24">
            <w:pPr>
              <w:pStyle w:val="Standard"/>
              <w:rPr>
                <w:i/>
                <w:iCs/>
              </w:rPr>
            </w:pPr>
            <w:r>
              <w:rPr>
                <w:i/>
                <w:iCs/>
              </w:rPr>
              <w:t>EI</w:t>
            </w:r>
          </w:p>
        </w:tc>
      </w:tr>
      <w:tr w:rsidR="00804756" w14:paraId="76EC2B6D" w14:textId="77777777" w:rsidTr="00804756">
        <w:tc>
          <w:tcPr>
            <w:tcW w:w="4814" w:type="dxa"/>
          </w:tcPr>
          <w:p w14:paraId="6CD0561F" w14:textId="27A07234" w:rsidR="00804756" w:rsidRPr="00804756" w:rsidRDefault="00804756" w:rsidP="00EB3183">
            <w:pPr>
              <w:pStyle w:val="Standard"/>
              <w:rPr>
                <w:i/>
                <w:iCs/>
                <w:sz w:val="16"/>
                <w:szCs w:val="16"/>
              </w:rPr>
            </w:pPr>
            <w:r>
              <w:rPr>
                <w:b/>
                <w:bCs/>
              </w:rPr>
              <w:t>1</w:t>
            </w:r>
            <w:r w:rsidR="00806415">
              <w:rPr>
                <w:b/>
                <w:bCs/>
              </w:rPr>
              <w:t>2</w:t>
            </w:r>
            <w:r>
              <w:rPr>
                <w:b/>
                <w:bCs/>
              </w:rPr>
              <w:t>.1.</w:t>
            </w:r>
            <w:r w:rsidR="00767986">
              <w:rPr>
                <w:b/>
                <w:bCs/>
              </w:rPr>
              <w:t xml:space="preserve"> </w:t>
            </w:r>
            <w:r w:rsidR="00EB3183">
              <w:rPr>
                <w:b/>
                <w:bCs/>
              </w:rPr>
              <w:t>Lo</w:t>
            </w:r>
            <w:r w:rsidR="00D61E12">
              <w:rPr>
                <w:b/>
                <w:bCs/>
              </w:rPr>
              <w:t>e</w:t>
            </w:r>
            <w:r w:rsidR="00EB3183">
              <w:rPr>
                <w:b/>
                <w:bCs/>
              </w:rPr>
              <w:t>tlege r</w:t>
            </w:r>
            <w:r>
              <w:rPr>
                <w:b/>
                <w:bCs/>
              </w:rPr>
              <w:t>iigid, kuhu isikuandmeid edastatakse</w:t>
            </w:r>
            <w:r w:rsidR="00767986">
              <w:rPr>
                <w:b/>
                <w:bCs/>
              </w:rPr>
              <w:t>.</w:t>
            </w:r>
          </w:p>
        </w:tc>
        <w:tc>
          <w:tcPr>
            <w:tcW w:w="4814" w:type="dxa"/>
          </w:tcPr>
          <w:p w14:paraId="0F84DBAD" w14:textId="0966DF41" w:rsidR="00804756" w:rsidRDefault="009367B7">
            <w:pPr>
              <w:pStyle w:val="Standard"/>
              <w:rPr>
                <w:i/>
                <w:iCs/>
              </w:rPr>
            </w:pPr>
            <w:r>
              <w:rPr>
                <w:i/>
                <w:iCs/>
              </w:rPr>
              <w:t xml:space="preserve"> - </w:t>
            </w:r>
          </w:p>
        </w:tc>
      </w:tr>
      <w:tr w:rsidR="00804756" w14:paraId="4E32E1E7" w14:textId="77777777" w:rsidTr="00804756">
        <w:tc>
          <w:tcPr>
            <w:tcW w:w="4814" w:type="dxa"/>
          </w:tcPr>
          <w:p w14:paraId="47C9AC27" w14:textId="5B4F8DBD" w:rsidR="00804756" w:rsidRDefault="00804756">
            <w:pPr>
              <w:pStyle w:val="Standard"/>
              <w:rPr>
                <w:b/>
                <w:bCs/>
              </w:rPr>
            </w:pPr>
            <w:r w:rsidRPr="009367B7">
              <w:rPr>
                <w:b/>
                <w:bCs/>
              </w:rPr>
              <w:t>1</w:t>
            </w:r>
            <w:r w:rsidR="00806415" w:rsidRPr="009367B7">
              <w:rPr>
                <w:b/>
                <w:bCs/>
              </w:rPr>
              <w:t>2</w:t>
            </w:r>
            <w:r w:rsidRPr="009367B7">
              <w:rPr>
                <w:b/>
                <w:bCs/>
              </w:rPr>
              <w:t xml:space="preserve">.2. </w:t>
            </w:r>
            <w:r w:rsidR="008555A7" w:rsidRPr="009367B7">
              <w:rPr>
                <w:b/>
                <w:bCs/>
              </w:rPr>
              <w:t>Milliseid lisakaitsemeetmeid kasutatakse</w:t>
            </w:r>
            <w:r w:rsidR="00EB3183" w:rsidRPr="009367B7">
              <w:rPr>
                <w:b/>
                <w:bCs/>
              </w:rPr>
              <w:t>?</w:t>
            </w:r>
          </w:p>
        </w:tc>
        <w:tc>
          <w:tcPr>
            <w:tcW w:w="4814" w:type="dxa"/>
          </w:tcPr>
          <w:p w14:paraId="1EDE38B9" w14:textId="690842DE" w:rsidR="00804756" w:rsidRDefault="009367B7">
            <w:pPr>
              <w:pStyle w:val="Standard"/>
              <w:rPr>
                <w:i/>
                <w:iCs/>
              </w:rPr>
            </w:pPr>
            <w:r>
              <w:rPr>
                <w:i/>
                <w:iCs/>
              </w:rPr>
              <w:t xml:space="preserve"> - </w:t>
            </w:r>
          </w:p>
        </w:tc>
      </w:tr>
    </w:tbl>
    <w:p w14:paraId="6B913384" w14:textId="77777777" w:rsidR="00804756" w:rsidRDefault="00804756">
      <w:pPr>
        <w:pStyle w:val="Standard"/>
        <w:rPr>
          <w:b/>
          <w:bCs/>
        </w:rPr>
      </w:pPr>
    </w:p>
    <w:p w14:paraId="099A408C" w14:textId="77777777" w:rsidR="00D76103" w:rsidRDefault="00D76103">
      <w:pPr>
        <w:pStyle w:val="Standard"/>
        <w:rPr>
          <w:b/>
          <w:bCs/>
        </w:rPr>
      </w:pPr>
    </w:p>
    <w:p w14:paraId="7DAAF91F" w14:textId="77777777" w:rsidR="00D76103" w:rsidRDefault="009044A4">
      <w:pPr>
        <w:pStyle w:val="Standard"/>
        <w:rPr>
          <w:b/>
          <w:bCs/>
        </w:rPr>
      </w:pPr>
      <w:r>
        <w:rPr>
          <w:b/>
          <w:bCs/>
        </w:rPr>
        <w:t>Kinnitan, et taotluses esitatud andmed vastavad tegelikkusele.</w:t>
      </w:r>
    </w:p>
    <w:p w14:paraId="2324184B" w14:textId="77777777" w:rsidR="00D76103" w:rsidRDefault="00D76103">
      <w:pPr>
        <w:pStyle w:val="Standard"/>
        <w:rPr>
          <w:b/>
          <w:bCs/>
        </w:rPr>
      </w:pPr>
    </w:p>
    <w:p w14:paraId="2E68EA3B" w14:textId="1BE379AD" w:rsidR="00123FD0" w:rsidRDefault="00DB0F24">
      <w:pPr>
        <w:pStyle w:val="Standard"/>
        <w:rPr>
          <w:b/>
          <w:bCs/>
        </w:rPr>
      </w:pPr>
      <w:r>
        <w:rPr>
          <w:b/>
          <w:bCs/>
        </w:rPr>
        <w:t>Karis Paumets</w:t>
      </w:r>
    </w:p>
    <w:p w14:paraId="098A71D3" w14:textId="24373DF4" w:rsidR="00D76103" w:rsidRDefault="009044A4">
      <w:pPr>
        <w:pStyle w:val="Standard"/>
        <w:rPr>
          <w:b/>
          <w:bCs/>
        </w:rPr>
      </w:pPr>
      <w:r>
        <w:rPr>
          <w:b/>
          <w:bCs/>
        </w:rPr>
        <w:t>_____________________________</w:t>
      </w:r>
      <w:r>
        <w:rPr>
          <w:b/>
          <w:bCs/>
        </w:rPr>
        <w:tab/>
      </w:r>
      <w:r>
        <w:rPr>
          <w:b/>
          <w:bCs/>
        </w:rPr>
        <w:tab/>
      </w:r>
      <w:r>
        <w:rPr>
          <w:b/>
          <w:bCs/>
        </w:rPr>
        <w:tab/>
      </w:r>
      <w:r>
        <w:rPr>
          <w:b/>
          <w:bCs/>
        </w:rPr>
        <w:tab/>
      </w:r>
      <w:r>
        <w:rPr>
          <w:b/>
          <w:bCs/>
        </w:rPr>
        <w:tab/>
      </w:r>
      <w:r w:rsidR="001749CB" w:rsidRPr="00B15E0D">
        <w:t>/allkirjasta</w:t>
      </w:r>
      <w:r w:rsidR="00B15E0D" w:rsidRPr="00B15E0D">
        <w:t>tud</w:t>
      </w:r>
      <w:r w:rsidR="001749CB" w:rsidRPr="00B15E0D">
        <w:t xml:space="preserve"> digitaalselt/</w:t>
      </w:r>
    </w:p>
    <w:p w14:paraId="1F3D6041" w14:textId="09EE9501" w:rsidR="00D76103" w:rsidRDefault="009044A4">
      <w:pPr>
        <w:pStyle w:val="Standard"/>
        <w:rPr>
          <w:i/>
          <w:iCs/>
          <w:sz w:val="18"/>
          <w:szCs w:val="18"/>
        </w:rPr>
      </w:pPr>
      <w:r>
        <w:rPr>
          <w:i/>
          <w:iCs/>
          <w:sz w:val="18"/>
          <w:szCs w:val="18"/>
        </w:rPr>
        <w:t>(allkirjastaja ees- ja perenimi)</w:t>
      </w:r>
      <w:r w:rsidR="00123FD0">
        <w:rPr>
          <w:rStyle w:val="Allmrkuseviide"/>
          <w:i/>
          <w:iCs/>
          <w:sz w:val="18"/>
          <w:szCs w:val="18"/>
        </w:rPr>
        <w:footnoteReference w:id="8"/>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(allkiri ja kuupäev)</w:t>
      </w:r>
    </w:p>
    <w:p w14:paraId="10A264B9" w14:textId="77777777" w:rsidR="00D76103" w:rsidRDefault="00D76103">
      <w:pPr>
        <w:pStyle w:val="Standard"/>
        <w:rPr>
          <w:b/>
          <w:bCs/>
        </w:rPr>
      </w:pPr>
    </w:p>
    <w:p w14:paraId="40FECF25" w14:textId="77777777" w:rsidR="00D76103" w:rsidRDefault="00D76103">
      <w:pPr>
        <w:pStyle w:val="Standard"/>
        <w:rPr>
          <w:b/>
          <w:bCs/>
        </w:rPr>
      </w:pPr>
    </w:p>
    <w:p w14:paraId="22752E27" w14:textId="77777777" w:rsidR="00F22B14" w:rsidRDefault="00F22B14">
      <w:pPr>
        <w:pStyle w:val="Standard"/>
        <w:jc w:val="right"/>
        <w:rPr>
          <w:i/>
          <w:iCs/>
        </w:rPr>
      </w:pPr>
    </w:p>
    <w:p w14:paraId="12FD98FC" w14:textId="77777777" w:rsidR="000C3BFC" w:rsidRDefault="000C3BFC" w:rsidP="000C3BFC">
      <w:pPr>
        <w:pStyle w:val="Standard"/>
        <w:rPr>
          <w:b/>
          <w:bCs/>
        </w:rPr>
      </w:pPr>
    </w:p>
    <w:p w14:paraId="25E2A775" w14:textId="3F9F736D" w:rsidR="000C3BFC" w:rsidRDefault="000C3BFC" w:rsidP="000C3BFC">
      <w:pPr>
        <w:pStyle w:val="Standard"/>
        <w:rPr>
          <w:b/>
          <w:bCs/>
        </w:rPr>
      </w:pPr>
      <w:r>
        <w:rPr>
          <w:b/>
          <w:bCs/>
        </w:rPr>
        <w:t>Taotluse lisad</w:t>
      </w:r>
      <w:r w:rsidR="006C2148">
        <w:rPr>
          <w:rStyle w:val="Allmrkuseviide"/>
          <w:b/>
          <w:bCs/>
        </w:rPr>
        <w:footnoteReference w:id="9"/>
      </w:r>
      <w:r>
        <w:rPr>
          <w:b/>
          <w:bCs/>
        </w:rPr>
        <w:t>:</w:t>
      </w:r>
    </w:p>
    <w:p w14:paraId="477CEC07" w14:textId="77777777" w:rsidR="000C3BFC" w:rsidRDefault="000C3BFC" w:rsidP="000C3BFC">
      <w:pPr>
        <w:pStyle w:val="Standard"/>
        <w:rPr>
          <w:b/>
          <w:bCs/>
        </w:rPr>
      </w:pPr>
    </w:p>
    <w:tbl>
      <w:tblPr>
        <w:tblStyle w:val="Kontuurtabel"/>
        <w:tblW w:w="0" w:type="auto"/>
        <w:tblLook w:val="04A0" w:firstRow="1" w:lastRow="0" w:firstColumn="1" w:lastColumn="0" w:noHBand="0" w:noVBand="1"/>
      </w:tblPr>
      <w:tblGrid>
        <w:gridCol w:w="8642"/>
        <w:gridCol w:w="986"/>
      </w:tblGrid>
      <w:tr w:rsidR="00D53520" w14:paraId="69CC3768" w14:textId="77777777" w:rsidTr="00D53520">
        <w:tc>
          <w:tcPr>
            <w:tcW w:w="8642" w:type="dxa"/>
          </w:tcPr>
          <w:p w14:paraId="29BE6EB9" w14:textId="74E9661D" w:rsidR="00D53520" w:rsidRDefault="00D53520" w:rsidP="000C3BFC">
            <w:pPr>
              <w:pStyle w:val="Standard"/>
              <w:rPr>
                <w:b/>
                <w:bCs/>
              </w:rPr>
            </w:pPr>
            <w:r>
              <w:t xml:space="preserve">Lisa 1: </w:t>
            </w:r>
            <w:r w:rsidR="00EB5AFC">
              <w:t>Taotletavad andmed</w:t>
            </w:r>
          </w:p>
        </w:tc>
        <w:tc>
          <w:tcPr>
            <w:tcW w:w="986" w:type="dxa"/>
          </w:tcPr>
          <w:p w14:paraId="09AA6AB4" w14:textId="135ABC16" w:rsidR="00D53520" w:rsidRDefault="00D53520" w:rsidP="000C3BFC">
            <w:pPr>
              <w:pStyle w:val="Standard"/>
              <w:rPr>
                <w:b/>
                <w:bCs/>
              </w:rPr>
            </w:pPr>
          </w:p>
        </w:tc>
      </w:tr>
    </w:tbl>
    <w:p w14:paraId="086C8B2D" w14:textId="77777777" w:rsidR="009D206D" w:rsidRDefault="009D206D" w:rsidP="000C3BFC">
      <w:pPr>
        <w:pStyle w:val="Standard"/>
        <w:rPr>
          <w:b/>
          <w:bCs/>
        </w:rPr>
      </w:pPr>
    </w:p>
    <w:p w14:paraId="047864CA" w14:textId="77777777" w:rsidR="00F22B14" w:rsidRDefault="00F22B14">
      <w:pPr>
        <w:pStyle w:val="Standard"/>
        <w:jc w:val="right"/>
        <w:rPr>
          <w:i/>
          <w:iCs/>
        </w:rPr>
      </w:pPr>
    </w:p>
    <w:sectPr w:rsidR="00F22B1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EFDF" w14:textId="77777777" w:rsidR="00FB7A8B" w:rsidRDefault="00FB7A8B">
      <w:r>
        <w:separator/>
      </w:r>
    </w:p>
  </w:endnote>
  <w:endnote w:type="continuationSeparator" w:id="0">
    <w:p w14:paraId="1E525FD6" w14:textId="77777777" w:rsidR="00FB7A8B" w:rsidRDefault="00FB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3D7A" w14:textId="77777777" w:rsidR="00FB7A8B" w:rsidRDefault="00FB7A8B">
      <w:r>
        <w:rPr>
          <w:color w:val="000000"/>
        </w:rPr>
        <w:separator/>
      </w:r>
    </w:p>
  </w:footnote>
  <w:footnote w:type="continuationSeparator" w:id="0">
    <w:p w14:paraId="7B38DA7B" w14:textId="77777777" w:rsidR="00FB7A8B" w:rsidRDefault="00FB7A8B">
      <w:r>
        <w:continuationSeparator/>
      </w:r>
    </w:p>
  </w:footnote>
  <w:footnote w:id="1">
    <w:p w14:paraId="692C69AE" w14:textId="2BDCAFE9" w:rsidR="00B34316" w:rsidRPr="0069169B" w:rsidRDefault="00B34316">
      <w:pPr>
        <w:pStyle w:val="Allmrkusetekst"/>
        <w:rPr>
          <w:sz w:val="16"/>
          <w:szCs w:val="16"/>
        </w:rPr>
      </w:pPr>
      <w:r w:rsidRPr="0069169B">
        <w:rPr>
          <w:rStyle w:val="Allmrkuseviide"/>
          <w:sz w:val="16"/>
          <w:szCs w:val="16"/>
        </w:rPr>
        <w:footnoteRef/>
      </w:r>
      <w:r w:rsidRPr="0069169B">
        <w:rPr>
          <w:sz w:val="16"/>
          <w:szCs w:val="16"/>
        </w:rPr>
        <w:t xml:space="preserve"> IKS § 6 lg</w:t>
      </w:r>
      <w:r w:rsidR="000C3BFC" w:rsidRPr="0069169B">
        <w:rPr>
          <w:sz w:val="16"/>
          <w:szCs w:val="16"/>
        </w:rPr>
        <w:t xml:space="preserve"> 4</w:t>
      </w:r>
      <w:r w:rsidR="002E7BB7">
        <w:rPr>
          <w:sz w:val="16"/>
          <w:szCs w:val="16"/>
        </w:rPr>
        <w:t xml:space="preserve"> - kui uuringus töödeldakse eriliiki isikuandmeid, on vajalik ka eetikakomitee kooskõlastus. </w:t>
      </w:r>
    </w:p>
  </w:footnote>
  <w:footnote w:id="2">
    <w:p w14:paraId="1CE886CD" w14:textId="2B6D710B" w:rsidR="00232EF5" w:rsidRPr="0069169B" w:rsidRDefault="00232EF5" w:rsidP="00F27D21">
      <w:pPr>
        <w:pStyle w:val="Footnote"/>
        <w:jc w:val="both"/>
        <w:rPr>
          <w:sz w:val="16"/>
          <w:szCs w:val="16"/>
        </w:rPr>
      </w:pPr>
      <w:r w:rsidRPr="0069169B">
        <w:rPr>
          <w:rStyle w:val="Allmrkuseviide"/>
          <w:sz w:val="16"/>
          <w:szCs w:val="16"/>
        </w:rPr>
        <w:footnoteRef/>
      </w:r>
      <w:r w:rsidRPr="0069169B">
        <w:rPr>
          <w:sz w:val="16"/>
          <w:szCs w:val="16"/>
        </w:rPr>
        <w:t xml:space="preserve">Vastutav töötleja on uuringu läbiviija </w:t>
      </w:r>
      <w:r w:rsidR="005838C4" w:rsidRPr="0069169B">
        <w:rPr>
          <w:sz w:val="16"/>
          <w:szCs w:val="16"/>
        </w:rPr>
        <w:t>(tellija)</w:t>
      </w:r>
      <w:r w:rsidRPr="0069169B">
        <w:rPr>
          <w:sz w:val="16"/>
          <w:szCs w:val="16"/>
        </w:rPr>
        <w:t xml:space="preserve">. Juhul, kui </w:t>
      </w:r>
      <w:r w:rsidR="00F27D21">
        <w:rPr>
          <w:sz w:val="16"/>
          <w:szCs w:val="16"/>
        </w:rPr>
        <w:t>vastutav töötleja</w:t>
      </w:r>
      <w:r w:rsidRPr="0069169B">
        <w:rPr>
          <w:sz w:val="16"/>
          <w:szCs w:val="16"/>
        </w:rPr>
        <w:t xml:space="preserve"> kasutab uuringu läbiviimisel teisi isikuid ja asutusi, siis on need teised isikud</w:t>
      </w:r>
      <w:r w:rsidR="007D58EE">
        <w:rPr>
          <w:sz w:val="16"/>
          <w:szCs w:val="16"/>
        </w:rPr>
        <w:t xml:space="preserve"> </w:t>
      </w:r>
      <w:r w:rsidRPr="0069169B">
        <w:rPr>
          <w:sz w:val="16"/>
          <w:szCs w:val="16"/>
        </w:rPr>
        <w:t>ja asutused volitatud töötlejad</w:t>
      </w:r>
      <w:r w:rsidR="00EA37EA" w:rsidRPr="0069169B">
        <w:rPr>
          <w:sz w:val="16"/>
          <w:szCs w:val="16"/>
        </w:rPr>
        <w:t xml:space="preserve">. </w:t>
      </w:r>
      <w:r w:rsidR="00ED2120" w:rsidRPr="0069169B">
        <w:rPr>
          <w:sz w:val="16"/>
          <w:szCs w:val="16"/>
        </w:rPr>
        <w:t xml:space="preserve"> </w:t>
      </w:r>
    </w:p>
  </w:footnote>
  <w:footnote w:id="3">
    <w:p w14:paraId="0892DDBE" w14:textId="340AFBB0" w:rsidR="00A474BE" w:rsidRPr="0069169B" w:rsidRDefault="00A474BE" w:rsidP="00F27D21">
      <w:pPr>
        <w:pStyle w:val="Allmrkusetekst"/>
        <w:jc w:val="both"/>
        <w:rPr>
          <w:sz w:val="16"/>
          <w:szCs w:val="16"/>
        </w:rPr>
      </w:pPr>
      <w:r w:rsidRPr="0069169B">
        <w:rPr>
          <w:rStyle w:val="Allmrkuseviide"/>
          <w:sz w:val="16"/>
          <w:szCs w:val="16"/>
        </w:rPr>
        <w:footnoteRef/>
      </w:r>
      <w:r w:rsidRPr="0069169B">
        <w:rPr>
          <w:sz w:val="16"/>
          <w:szCs w:val="16"/>
        </w:rPr>
        <w:t xml:space="preserve"> Volitatud töötlejate loetelu peab olema ammendav</w:t>
      </w:r>
      <w:r w:rsidR="00B4159C" w:rsidRPr="0069169B">
        <w:rPr>
          <w:sz w:val="16"/>
          <w:szCs w:val="16"/>
        </w:rPr>
        <w:t xml:space="preserve"> ehk kõik volitatud töötlejad peavad olema nimetatud. Kui taotluse esitaja on volitatud töötleja, peab taotlusele olema lisatud dokument, kust nähtub, et </w:t>
      </w:r>
      <w:r w:rsidR="008161F0">
        <w:rPr>
          <w:sz w:val="16"/>
          <w:szCs w:val="16"/>
        </w:rPr>
        <w:t xml:space="preserve">vastutav töötleja on </w:t>
      </w:r>
      <w:r w:rsidR="00B4159C" w:rsidRPr="0069169B">
        <w:rPr>
          <w:sz w:val="16"/>
          <w:szCs w:val="16"/>
        </w:rPr>
        <w:t xml:space="preserve">volitatud töötlejale </w:t>
      </w:r>
      <w:r w:rsidR="008161F0">
        <w:rPr>
          <w:sz w:val="16"/>
          <w:szCs w:val="16"/>
        </w:rPr>
        <w:t>andnud</w:t>
      </w:r>
      <w:r w:rsidR="00B4159C" w:rsidRPr="0069169B">
        <w:rPr>
          <w:sz w:val="16"/>
          <w:szCs w:val="16"/>
        </w:rPr>
        <w:t xml:space="preserve"> volitus</w:t>
      </w:r>
      <w:r w:rsidR="008161F0">
        <w:rPr>
          <w:sz w:val="16"/>
          <w:szCs w:val="16"/>
        </w:rPr>
        <w:t>e</w:t>
      </w:r>
      <w:r w:rsidR="00B4159C" w:rsidRPr="0069169B">
        <w:rPr>
          <w:sz w:val="16"/>
          <w:szCs w:val="16"/>
        </w:rPr>
        <w:t xml:space="preserve"> </w:t>
      </w:r>
      <w:r w:rsidR="00F27D21">
        <w:rPr>
          <w:sz w:val="16"/>
          <w:szCs w:val="16"/>
        </w:rPr>
        <w:t xml:space="preserve">inspektsioonile </w:t>
      </w:r>
      <w:r w:rsidR="00B4159C" w:rsidRPr="0069169B">
        <w:rPr>
          <w:sz w:val="16"/>
          <w:szCs w:val="16"/>
        </w:rPr>
        <w:t xml:space="preserve">taotluse esitamiseks. </w:t>
      </w:r>
      <w:r w:rsidRPr="0069169B">
        <w:rPr>
          <w:sz w:val="16"/>
          <w:szCs w:val="16"/>
        </w:rPr>
        <w:t xml:space="preserve"> </w:t>
      </w:r>
    </w:p>
  </w:footnote>
  <w:footnote w:id="4">
    <w:p w14:paraId="7CC80A4B" w14:textId="57F0D4A5" w:rsidR="00E20D1D" w:rsidRPr="00C157F0" w:rsidRDefault="00E20D1D" w:rsidP="00E20D1D">
      <w:pPr>
        <w:pStyle w:val="Allmrkusetekst"/>
        <w:jc w:val="both"/>
        <w:rPr>
          <w:sz w:val="16"/>
          <w:szCs w:val="16"/>
        </w:rPr>
      </w:pPr>
      <w:r w:rsidRPr="00C157F0">
        <w:rPr>
          <w:rStyle w:val="Allmrkuseviide"/>
          <w:sz w:val="16"/>
          <w:szCs w:val="16"/>
        </w:rPr>
        <w:footnoteRef/>
      </w:r>
      <w:r w:rsidRPr="00C157F0">
        <w:rPr>
          <w:sz w:val="16"/>
          <w:szCs w:val="16"/>
        </w:rPr>
        <w:t xml:space="preserve"> </w:t>
      </w:r>
      <w:r w:rsidR="00D174C8" w:rsidRPr="00496807">
        <w:rPr>
          <w:sz w:val="16"/>
          <w:szCs w:val="16"/>
        </w:rPr>
        <w:t xml:space="preserve">Isikuandmete edastamine on lubatud üksnes sellisesse riiki, </w:t>
      </w:r>
      <w:r w:rsidR="00D174C8">
        <w:rPr>
          <w:sz w:val="16"/>
          <w:szCs w:val="16"/>
        </w:rPr>
        <w:t>millel</w:t>
      </w:r>
      <w:r w:rsidR="00D174C8" w:rsidRPr="00496807">
        <w:rPr>
          <w:sz w:val="16"/>
          <w:szCs w:val="16"/>
        </w:rPr>
        <w:t xml:space="preserve"> on piisav andmekaitse tase (Euroopa Liidu liikmesriigid; Euroopa</w:t>
      </w:r>
      <w:r w:rsidR="00D174C8">
        <w:rPr>
          <w:sz w:val="16"/>
          <w:szCs w:val="16"/>
        </w:rPr>
        <w:t xml:space="preserve"> </w:t>
      </w:r>
      <w:r w:rsidR="00D174C8" w:rsidRPr="00496807">
        <w:rPr>
          <w:sz w:val="16"/>
          <w:szCs w:val="16"/>
        </w:rPr>
        <w:t xml:space="preserve">Majanduspiirkonna lepinguga ühinenud riigid; riigid, mille isikuandmete kaitse tase on Euroopa Komisjoni poolt hinnatud piisavaks). </w:t>
      </w:r>
      <w:r w:rsidR="00D174C8">
        <w:rPr>
          <w:sz w:val="16"/>
          <w:szCs w:val="16"/>
        </w:rPr>
        <w:t>Kui kasutatava keskkonna server ei asu piisava andmekaitsetasemega riigis, saab i</w:t>
      </w:r>
      <w:r w:rsidR="00D174C8" w:rsidRPr="00496807">
        <w:rPr>
          <w:sz w:val="16"/>
          <w:szCs w:val="16"/>
        </w:rPr>
        <w:t xml:space="preserve">sikuandmete edastamine </w:t>
      </w:r>
      <w:r w:rsidR="00D174C8">
        <w:rPr>
          <w:sz w:val="16"/>
          <w:szCs w:val="16"/>
        </w:rPr>
        <w:t xml:space="preserve">toimuda isikuandmete kaitse </w:t>
      </w:r>
      <w:proofErr w:type="spellStart"/>
      <w:r w:rsidR="00D174C8">
        <w:rPr>
          <w:sz w:val="16"/>
          <w:szCs w:val="16"/>
        </w:rPr>
        <w:t>üldmääruse</w:t>
      </w:r>
      <w:proofErr w:type="spellEnd"/>
      <w:r w:rsidR="00D174C8" w:rsidRPr="00496807">
        <w:rPr>
          <w:sz w:val="16"/>
          <w:szCs w:val="16"/>
        </w:rPr>
        <w:t xml:space="preserve"> </w:t>
      </w:r>
      <w:r w:rsidR="00D174C8">
        <w:rPr>
          <w:sz w:val="16"/>
          <w:szCs w:val="16"/>
        </w:rPr>
        <w:t>(IKÜM)</w:t>
      </w:r>
      <w:r w:rsidR="00D174C8" w:rsidRPr="00496807">
        <w:rPr>
          <w:sz w:val="16"/>
          <w:szCs w:val="16"/>
        </w:rPr>
        <w:t xml:space="preserve"> artiklite 44-50 alusel. </w:t>
      </w:r>
      <w:r w:rsidR="00D174C8">
        <w:rPr>
          <w:sz w:val="16"/>
          <w:szCs w:val="16"/>
        </w:rPr>
        <w:t xml:space="preserve">Täiendav teave: </w:t>
      </w:r>
      <w:hyperlink r:id="rId1" w:history="1">
        <w:r w:rsidR="00D174C8" w:rsidRPr="00BB20D3">
          <w:rPr>
            <w:rStyle w:val="Hperlink"/>
            <w:sz w:val="16"/>
            <w:szCs w:val="16"/>
          </w:rPr>
          <w:t>https://www.aki.ee/isikuandmed/andmetootlejale/isikuandmete-edastamine-valisriiki</w:t>
        </w:r>
      </w:hyperlink>
      <w:r w:rsidRPr="00C157F0">
        <w:rPr>
          <w:sz w:val="16"/>
          <w:szCs w:val="16"/>
        </w:rPr>
        <w:t>.</w:t>
      </w:r>
      <w:r w:rsidRPr="00C157F0">
        <w:t xml:space="preserve"> </w:t>
      </w:r>
      <w:r w:rsidRPr="00C157F0">
        <w:rPr>
          <w:sz w:val="16"/>
          <w:szCs w:val="16"/>
        </w:rPr>
        <w:t>Kui kasutatav</w:t>
      </w:r>
      <w:r w:rsidR="00D174C8">
        <w:rPr>
          <w:sz w:val="16"/>
          <w:szCs w:val="16"/>
        </w:rPr>
        <w:t>a</w:t>
      </w:r>
      <w:r w:rsidRPr="00C157F0">
        <w:rPr>
          <w:sz w:val="16"/>
          <w:szCs w:val="16"/>
        </w:rPr>
        <w:t xml:space="preserve"> keskkon</w:t>
      </w:r>
      <w:r w:rsidR="00D174C8">
        <w:rPr>
          <w:sz w:val="16"/>
          <w:szCs w:val="16"/>
        </w:rPr>
        <w:t>na server</w:t>
      </w:r>
      <w:r w:rsidRPr="00C157F0">
        <w:rPr>
          <w:sz w:val="16"/>
          <w:szCs w:val="16"/>
        </w:rPr>
        <w:t xml:space="preserve"> asub riigis, mis ei ole piisava andmekaitse tasemega, tuleb täita </w:t>
      </w:r>
      <w:r w:rsidR="00B4159C" w:rsidRPr="00C157F0">
        <w:rPr>
          <w:sz w:val="16"/>
          <w:szCs w:val="16"/>
        </w:rPr>
        <w:t xml:space="preserve">ka </w:t>
      </w:r>
      <w:r w:rsidRPr="00C157F0">
        <w:rPr>
          <w:sz w:val="16"/>
          <w:szCs w:val="16"/>
        </w:rPr>
        <w:t>taotluse punkt 1</w:t>
      </w:r>
      <w:r w:rsidR="00806415">
        <w:rPr>
          <w:sz w:val="16"/>
          <w:szCs w:val="16"/>
        </w:rPr>
        <w:t>2</w:t>
      </w:r>
      <w:r w:rsidRPr="00C157F0">
        <w:rPr>
          <w:sz w:val="16"/>
          <w:szCs w:val="16"/>
        </w:rPr>
        <w:t>.</w:t>
      </w:r>
      <w:r w:rsidR="00D174C8">
        <w:rPr>
          <w:sz w:val="16"/>
          <w:szCs w:val="16"/>
        </w:rPr>
        <w:t xml:space="preserve"> Edastamine tähendab ka isikuandmete hoidmist serveris. </w:t>
      </w:r>
    </w:p>
  </w:footnote>
  <w:footnote w:id="5">
    <w:p w14:paraId="21AE9A98" w14:textId="5C7568AE" w:rsidR="008555A7" w:rsidRPr="00496807" w:rsidRDefault="008555A7">
      <w:pPr>
        <w:pStyle w:val="Allmrkusetekst"/>
        <w:rPr>
          <w:sz w:val="16"/>
          <w:szCs w:val="16"/>
        </w:rPr>
      </w:pPr>
      <w:r w:rsidRPr="00496807">
        <w:rPr>
          <w:rStyle w:val="Allmrkuseviide"/>
          <w:sz w:val="16"/>
          <w:szCs w:val="16"/>
        </w:rPr>
        <w:footnoteRef/>
      </w:r>
      <w:r w:rsidRPr="00496807">
        <w:rPr>
          <w:sz w:val="16"/>
          <w:szCs w:val="16"/>
        </w:rPr>
        <w:t xml:space="preserve"> Isikuandmete töötlemisest teavitamise kohustus tuleneb </w:t>
      </w:r>
      <w:r w:rsidR="0069169B">
        <w:rPr>
          <w:sz w:val="16"/>
          <w:szCs w:val="16"/>
        </w:rPr>
        <w:t>IKÜM-st</w:t>
      </w:r>
      <w:r w:rsidRPr="00496807">
        <w:rPr>
          <w:sz w:val="16"/>
          <w:szCs w:val="16"/>
        </w:rPr>
        <w:t xml:space="preserve">, teavitamata jätmine on põhjendatud väga erandlikel juhtudel. </w:t>
      </w:r>
    </w:p>
  </w:footnote>
  <w:footnote w:id="6">
    <w:p w14:paraId="1266F64D" w14:textId="6F61D153" w:rsidR="008555A7" w:rsidRPr="00496807" w:rsidRDefault="008555A7">
      <w:pPr>
        <w:pStyle w:val="Allmrkusetekst"/>
        <w:rPr>
          <w:sz w:val="16"/>
          <w:szCs w:val="16"/>
        </w:rPr>
      </w:pPr>
      <w:r w:rsidRPr="00496807">
        <w:rPr>
          <w:rStyle w:val="Allmrkuseviide"/>
          <w:sz w:val="16"/>
          <w:szCs w:val="16"/>
        </w:rPr>
        <w:footnoteRef/>
      </w:r>
      <w:r w:rsidRPr="00496807">
        <w:rPr>
          <w:sz w:val="16"/>
          <w:szCs w:val="16"/>
        </w:rPr>
        <w:t xml:space="preserve"> </w:t>
      </w:r>
      <w:r w:rsidR="0069169B">
        <w:rPr>
          <w:sz w:val="16"/>
          <w:szCs w:val="16"/>
        </w:rPr>
        <w:t>IKÜM-i</w:t>
      </w:r>
      <w:r w:rsidRPr="00496807">
        <w:rPr>
          <w:sz w:val="16"/>
          <w:szCs w:val="16"/>
        </w:rPr>
        <w:t xml:space="preserve"> kohaselt tuleb andmesubjektile esitada isikuandmete töötlemise kohta teave ehk nn andmekaitsetingimused, mis peavad vastama IKÜM art 12 – 14 sätestatule. </w:t>
      </w:r>
    </w:p>
  </w:footnote>
  <w:footnote w:id="7">
    <w:p w14:paraId="46CFD232" w14:textId="12B4B1F5" w:rsidR="00804756" w:rsidRPr="0069169B" w:rsidRDefault="00804756" w:rsidP="00ED2120">
      <w:pPr>
        <w:pStyle w:val="Footnote"/>
        <w:jc w:val="both"/>
        <w:rPr>
          <w:color w:val="FF0000"/>
          <w:sz w:val="16"/>
          <w:szCs w:val="16"/>
        </w:rPr>
      </w:pPr>
      <w:r w:rsidRPr="00496807">
        <w:rPr>
          <w:rStyle w:val="Allmrkuseviide"/>
          <w:sz w:val="16"/>
          <w:szCs w:val="16"/>
        </w:rPr>
        <w:footnoteRef/>
      </w:r>
      <w:r w:rsidRPr="00496807">
        <w:rPr>
          <w:sz w:val="16"/>
          <w:szCs w:val="16"/>
        </w:rPr>
        <w:t xml:space="preserve">Isikuandmete edastamine on lubatud üksnes sellisesse riiki, </w:t>
      </w:r>
      <w:r w:rsidR="0032370A">
        <w:rPr>
          <w:sz w:val="16"/>
          <w:szCs w:val="16"/>
        </w:rPr>
        <w:t>millel</w:t>
      </w:r>
      <w:r w:rsidRPr="00496807">
        <w:rPr>
          <w:sz w:val="16"/>
          <w:szCs w:val="16"/>
        </w:rPr>
        <w:t xml:space="preserve"> on piisav andmekaitse tase (Euroopa Liidu liikmesriigid; Euroopa</w:t>
      </w:r>
      <w:r w:rsidR="0069169B">
        <w:rPr>
          <w:sz w:val="16"/>
          <w:szCs w:val="16"/>
        </w:rPr>
        <w:t xml:space="preserve"> </w:t>
      </w:r>
      <w:r w:rsidRPr="00496807">
        <w:rPr>
          <w:sz w:val="16"/>
          <w:szCs w:val="16"/>
        </w:rPr>
        <w:t xml:space="preserve">Majanduspiirkonna lepinguga ühinenud riigid; riigid, mille isikuandmete kaitse tase on Euroopa Komisjoni poolt hinnatud piisavaks). Isikuandmete </w:t>
      </w:r>
      <w:r w:rsidR="0032370A">
        <w:rPr>
          <w:sz w:val="16"/>
          <w:szCs w:val="16"/>
        </w:rPr>
        <w:t xml:space="preserve">nn </w:t>
      </w:r>
      <w:r w:rsidRPr="00496807">
        <w:rPr>
          <w:sz w:val="16"/>
          <w:szCs w:val="16"/>
        </w:rPr>
        <w:t xml:space="preserve">kolmandatesse riikidesse edastamine toimub </w:t>
      </w:r>
      <w:r w:rsidR="0069169B">
        <w:rPr>
          <w:sz w:val="16"/>
          <w:szCs w:val="16"/>
        </w:rPr>
        <w:t>IKÜM</w:t>
      </w:r>
      <w:r w:rsidR="00ED2120" w:rsidRPr="00496807">
        <w:rPr>
          <w:sz w:val="16"/>
          <w:szCs w:val="16"/>
        </w:rPr>
        <w:t xml:space="preserve"> artiklite 44-50 alusel. </w:t>
      </w:r>
      <w:r w:rsidR="0069169B">
        <w:rPr>
          <w:sz w:val="16"/>
          <w:szCs w:val="16"/>
        </w:rPr>
        <w:t xml:space="preserve">Täiendav teave: </w:t>
      </w:r>
      <w:hyperlink r:id="rId2" w:history="1">
        <w:r w:rsidR="0069169B" w:rsidRPr="00BB20D3">
          <w:rPr>
            <w:rStyle w:val="Hperlink"/>
            <w:sz w:val="16"/>
            <w:szCs w:val="16"/>
          </w:rPr>
          <w:t>https://www.aki.ee/isikuandmed/andmetootlejale/isikuandmete-edastamine-valisriiki</w:t>
        </w:r>
      </w:hyperlink>
      <w:r w:rsidRPr="00496807">
        <w:rPr>
          <w:sz w:val="16"/>
          <w:szCs w:val="16"/>
        </w:rPr>
        <w:t>.</w:t>
      </w:r>
      <w:r w:rsidR="008555A7" w:rsidRPr="00496807">
        <w:rPr>
          <w:sz w:val="16"/>
          <w:szCs w:val="16"/>
        </w:rPr>
        <w:t xml:space="preserve"> </w:t>
      </w:r>
      <w:r w:rsidR="008555A7" w:rsidRPr="0069169B">
        <w:rPr>
          <w:color w:val="FF0000"/>
          <w:sz w:val="16"/>
          <w:szCs w:val="16"/>
        </w:rPr>
        <w:t xml:space="preserve"> </w:t>
      </w:r>
    </w:p>
  </w:footnote>
  <w:footnote w:id="8">
    <w:p w14:paraId="20D70A5A" w14:textId="2AB4BCCE" w:rsidR="00123FD0" w:rsidRPr="0069169B" w:rsidRDefault="00123FD0" w:rsidP="000C3BFC">
      <w:pPr>
        <w:pStyle w:val="Allmrkusetekst"/>
        <w:jc w:val="both"/>
        <w:rPr>
          <w:sz w:val="16"/>
          <w:szCs w:val="16"/>
        </w:rPr>
      </w:pPr>
      <w:r w:rsidRPr="0069169B">
        <w:rPr>
          <w:rStyle w:val="Allmrkuseviide"/>
          <w:sz w:val="16"/>
          <w:szCs w:val="16"/>
        </w:rPr>
        <w:footnoteRef/>
      </w:r>
      <w:r w:rsidRPr="0069169B">
        <w:rPr>
          <w:sz w:val="16"/>
          <w:szCs w:val="16"/>
        </w:rPr>
        <w:t xml:space="preserve"> </w:t>
      </w:r>
      <w:r w:rsidR="000C3BFC" w:rsidRPr="0069169B">
        <w:rPr>
          <w:sz w:val="16"/>
          <w:szCs w:val="16"/>
        </w:rPr>
        <w:t>Taotluse saab a</w:t>
      </w:r>
      <w:r w:rsidRPr="0069169B">
        <w:rPr>
          <w:sz w:val="16"/>
          <w:szCs w:val="16"/>
        </w:rPr>
        <w:t>llkirjasta</w:t>
      </w:r>
      <w:r w:rsidR="000C3BFC" w:rsidRPr="0069169B">
        <w:rPr>
          <w:sz w:val="16"/>
          <w:szCs w:val="16"/>
        </w:rPr>
        <w:t>da</w:t>
      </w:r>
      <w:r w:rsidRPr="0069169B">
        <w:rPr>
          <w:sz w:val="16"/>
          <w:szCs w:val="16"/>
        </w:rPr>
        <w:t xml:space="preserve"> vaid isik, kellel on vastava asutuse/ettevõtte esindusõigus või </w:t>
      </w:r>
      <w:r w:rsidR="0069169B">
        <w:rPr>
          <w:sz w:val="16"/>
          <w:szCs w:val="16"/>
        </w:rPr>
        <w:t>teda on volit</w:t>
      </w:r>
      <w:r w:rsidR="00767986">
        <w:rPr>
          <w:sz w:val="16"/>
          <w:szCs w:val="16"/>
        </w:rPr>
        <w:t>atud</w:t>
      </w:r>
      <w:r w:rsidR="0069169B">
        <w:rPr>
          <w:sz w:val="16"/>
          <w:szCs w:val="16"/>
        </w:rPr>
        <w:t xml:space="preserve"> taotlust esitama</w:t>
      </w:r>
      <w:r w:rsidRPr="0069169B">
        <w:rPr>
          <w:sz w:val="16"/>
          <w:szCs w:val="16"/>
        </w:rPr>
        <w:t xml:space="preserve">. Kui allkirjastaja on volitatud taotlust esitama, siis esitada volitust tõendav dokument (volikiri, leping vms). </w:t>
      </w:r>
    </w:p>
  </w:footnote>
  <w:footnote w:id="9">
    <w:p w14:paraId="631BF277" w14:textId="7CFC6D27" w:rsidR="006C2148" w:rsidRPr="006C2148" w:rsidRDefault="006C2148">
      <w:pPr>
        <w:pStyle w:val="Allmrkusetekst"/>
        <w:rPr>
          <w:sz w:val="16"/>
          <w:szCs w:val="16"/>
        </w:rPr>
      </w:pPr>
      <w:r>
        <w:rPr>
          <w:rStyle w:val="Allmrkuseviide"/>
        </w:rPr>
        <w:footnoteRef/>
      </w:r>
      <w:r>
        <w:t xml:space="preserve"> </w:t>
      </w:r>
      <w:r>
        <w:rPr>
          <w:sz w:val="16"/>
          <w:szCs w:val="16"/>
        </w:rPr>
        <w:t xml:space="preserve">Kui nimetatud lisasid ei ole, siis palume need kustutada.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1511E45"/>
    <w:multiLevelType w:val="hybridMultilevel"/>
    <w:tmpl w:val="919EC432"/>
    <w:lvl w:ilvl="0" w:tplc="5D1EB718">
      <w:numFmt w:val="bullet"/>
      <w:lvlText w:val="-"/>
      <w:lvlJc w:val="left"/>
      <w:pPr>
        <w:ind w:left="420" w:hanging="360"/>
      </w:pPr>
      <w:rPr>
        <w:rFonts w:ascii="Liberation Serif" w:eastAsia="SimSun" w:hAnsi="Liberation Serif" w:cs="Liberation Serif"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2EA4465"/>
    <w:multiLevelType w:val="hybridMultilevel"/>
    <w:tmpl w:val="C6647168"/>
    <w:lvl w:ilvl="0" w:tplc="06762C66">
      <w:start w:val="5"/>
      <w:numFmt w:val="bullet"/>
      <w:lvlText w:val="-"/>
      <w:lvlJc w:val="left"/>
      <w:pPr>
        <w:ind w:left="420" w:hanging="360"/>
      </w:pPr>
      <w:rPr>
        <w:rFonts w:ascii="Liberation Serif" w:eastAsia="SimSun" w:hAnsi="Liberation Serif" w:cs="Liberation Serif"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4" w15:restartNumberingAfterBreak="0">
    <w:nsid w:val="752C5CC1"/>
    <w:multiLevelType w:val="multilevel"/>
    <w:tmpl w:val="546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136139">
    <w:abstractNumId w:val="0"/>
  </w:num>
  <w:num w:numId="2" w16cid:durableId="878013883">
    <w:abstractNumId w:val="2"/>
  </w:num>
  <w:num w:numId="3" w16cid:durableId="297225865">
    <w:abstractNumId w:val="1"/>
  </w:num>
  <w:num w:numId="4" w16cid:durableId="95173243">
    <w:abstractNumId w:val="4"/>
  </w:num>
  <w:num w:numId="5" w16cid:durableId="1470828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843C4"/>
    <w:rsid w:val="0009123E"/>
    <w:rsid w:val="000949F0"/>
    <w:rsid w:val="000A4968"/>
    <w:rsid w:val="000C3BFC"/>
    <w:rsid w:val="00103855"/>
    <w:rsid w:val="00115C58"/>
    <w:rsid w:val="00123FD0"/>
    <w:rsid w:val="0015262F"/>
    <w:rsid w:val="001749CB"/>
    <w:rsid w:val="00181C05"/>
    <w:rsid w:val="00192013"/>
    <w:rsid w:val="00212E40"/>
    <w:rsid w:val="00232407"/>
    <w:rsid w:val="00232EF5"/>
    <w:rsid w:val="0024612A"/>
    <w:rsid w:val="00283A41"/>
    <w:rsid w:val="0028400E"/>
    <w:rsid w:val="00284DCD"/>
    <w:rsid w:val="002E7BB7"/>
    <w:rsid w:val="00307D93"/>
    <w:rsid w:val="0032370A"/>
    <w:rsid w:val="003245B8"/>
    <w:rsid w:val="00363A91"/>
    <w:rsid w:val="00363FB4"/>
    <w:rsid w:val="003653AB"/>
    <w:rsid w:val="0038034D"/>
    <w:rsid w:val="0039124E"/>
    <w:rsid w:val="003C3B20"/>
    <w:rsid w:val="003F2899"/>
    <w:rsid w:val="003F5365"/>
    <w:rsid w:val="0041401E"/>
    <w:rsid w:val="00417D80"/>
    <w:rsid w:val="004277B2"/>
    <w:rsid w:val="004344A3"/>
    <w:rsid w:val="004717E2"/>
    <w:rsid w:val="00496807"/>
    <w:rsid w:val="004E5EE8"/>
    <w:rsid w:val="00517FD7"/>
    <w:rsid w:val="0052590B"/>
    <w:rsid w:val="005271B9"/>
    <w:rsid w:val="00527FA4"/>
    <w:rsid w:val="005838C4"/>
    <w:rsid w:val="005960D8"/>
    <w:rsid w:val="005B1555"/>
    <w:rsid w:val="005C36F0"/>
    <w:rsid w:val="005D034E"/>
    <w:rsid w:val="005F705B"/>
    <w:rsid w:val="00612206"/>
    <w:rsid w:val="00614698"/>
    <w:rsid w:val="00616E36"/>
    <w:rsid w:val="0062434E"/>
    <w:rsid w:val="00643E7C"/>
    <w:rsid w:val="0064750B"/>
    <w:rsid w:val="00674D0A"/>
    <w:rsid w:val="0069169B"/>
    <w:rsid w:val="00691D60"/>
    <w:rsid w:val="006A3689"/>
    <w:rsid w:val="006C2148"/>
    <w:rsid w:val="007061A9"/>
    <w:rsid w:val="007116E2"/>
    <w:rsid w:val="007119EB"/>
    <w:rsid w:val="007131AA"/>
    <w:rsid w:val="00767986"/>
    <w:rsid w:val="00784913"/>
    <w:rsid w:val="007A0532"/>
    <w:rsid w:val="007B5EF9"/>
    <w:rsid w:val="007C0DC2"/>
    <w:rsid w:val="007D0371"/>
    <w:rsid w:val="007D58EE"/>
    <w:rsid w:val="007E0C3E"/>
    <w:rsid w:val="00800B01"/>
    <w:rsid w:val="00804756"/>
    <w:rsid w:val="00806415"/>
    <w:rsid w:val="00811DBE"/>
    <w:rsid w:val="008161F0"/>
    <w:rsid w:val="008346F7"/>
    <w:rsid w:val="008413FD"/>
    <w:rsid w:val="008555A7"/>
    <w:rsid w:val="008778C2"/>
    <w:rsid w:val="008828BF"/>
    <w:rsid w:val="00882FDB"/>
    <w:rsid w:val="0089326D"/>
    <w:rsid w:val="00893C85"/>
    <w:rsid w:val="00896638"/>
    <w:rsid w:val="008E0606"/>
    <w:rsid w:val="008E1057"/>
    <w:rsid w:val="008E3833"/>
    <w:rsid w:val="009044A4"/>
    <w:rsid w:val="00914080"/>
    <w:rsid w:val="009367B7"/>
    <w:rsid w:val="009369F5"/>
    <w:rsid w:val="00960A37"/>
    <w:rsid w:val="009934F0"/>
    <w:rsid w:val="00996CED"/>
    <w:rsid w:val="009A2AC8"/>
    <w:rsid w:val="009D206D"/>
    <w:rsid w:val="00A474BE"/>
    <w:rsid w:val="00A50DA3"/>
    <w:rsid w:val="00A608FF"/>
    <w:rsid w:val="00AC375A"/>
    <w:rsid w:val="00AC7B4A"/>
    <w:rsid w:val="00B15E0D"/>
    <w:rsid w:val="00B34316"/>
    <w:rsid w:val="00B4159C"/>
    <w:rsid w:val="00B61FD2"/>
    <w:rsid w:val="00B625FA"/>
    <w:rsid w:val="00C057D6"/>
    <w:rsid w:val="00C157F0"/>
    <w:rsid w:val="00C500A5"/>
    <w:rsid w:val="00C72E62"/>
    <w:rsid w:val="00CA5566"/>
    <w:rsid w:val="00CB68A1"/>
    <w:rsid w:val="00CC0A20"/>
    <w:rsid w:val="00CE4E5C"/>
    <w:rsid w:val="00CF17BE"/>
    <w:rsid w:val="00D174C8"/>
    <w:rsid w:val="00D1797C"/>
    <w:rsid w:val="00D26CFA"/>
    <w:rsid w:val="00D26E3F"/>
    <w:rsid w:val="00D35E7A"/>
    <w:rsid w:val="00D53520"/>
    <w:rsid w:val="00D61E12"/>
    <w:rsid w:val="00D759D4"/>
    <w:rsid w:val="00D76103"/>
    <w:rsid w:val="00DA4EB2"/>
    <w:rsid w:val="00DB0F24"/>
    <w:rsid w:val="00DC7B90"/>
    <w:rsid w:val="00E20D1D"/>
    <w:rsid w:val="00E41090"/>
    <w:rsid w:val="00E44C77"/>
    <w:rsid w:val="00E87687"/>
    <w:rsid w:val="00EA37EA"/>
    <w:rsid w:val="00EB3183"/>
    <w:rsid w:val="00EB5AFC"/>
    <w:rsid w:val="00ED2120"/>
    <w:rsid w:val="00EF7A7B"/>
    <w:rsid w:val="00F03446"/>
    <w:rsid w:val="00F22B14"/>
    <w:rsid w:val="00F27D21"/>
    <w:rsid w:val="00F32910"/>
    <w:rsid w:val="00F43119"/>
    <w:rsid w:val="00F5773C"/>
    <w:rsid w:val="00F93A6E"/>
    <w:rsid w:val="00FB0A7F"/>
    <w:rsid w:val="00FB7A8B"/>
    <w:rsid w:val="00FD0383"/>
    <w:rsid w:val="00FE258A"/>
    <w:rsid w:val="176F05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AA7"/>
  <w15:docId w15:val="{8BDBFE1C-10F5-487C-A76F-AFAD84A4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pPr>
      <w:suppressAutoHyphens/>
    </w:p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Allmrkuseviide">
    <w:name w:val="footnote reference"/>
    <w:basedOn w:val="Liguvaikefont"/>
    <w:rPr>
      <w:position w:val="0"/>
      <w:vertAlign w:val="superscript"/>
    </w:rPr>
  </w:style>
  <w:style w:type="table" w:styleId="Kontuurtabel">
    <w:name w:val="Table Grid"/>
    <w:basedOn w:val="Normaaltabel"/>
    <w:uiPriority w:val="39"/>
    <w:rsid w:val="0041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996CED"/>
    <w:rPr>
      <w:sz w:val="16"/>
      <w:szCs w:val="16"/>
    </w:rPr>
  </w:style>
  <w:style w:type="paragraph" w:styleId="Kommentaaritekst">
    <w:name w:val="annotation text"/>
    <w:basedOn w:val="Normaallaad"/>
    <w:link w:val="KommentaaritekstMrk"/>
    <w:uiPriority w:val="99"/>
    <w:unhideWhenUsed/>
    <w:rsid w:val="00996CED"/>
    <w:rPr>
      <w:sz w:val="20"/>
      <w:szCs w:val="18"/>
    </w:rPr>
  </w:style>
  <w:style w:type="character" w:customStyle="1" w:styleId="KommentaaritekstMrk">
    <w:name w:val="Kommentaari tekst Märk"/>
    <w:basedOn w:val="Liguvaikefont"/>
    <w:link w:val="Kommentaaritekst"/>
    <w:uiPriority w:val="99"/>
    <w:rsid w:val="00996CED"/>
    <w:rPr>
      <w:sz w:val="20"/>
      <w:szCs w:val="18"/>
    </w:rPr>
  </w:style>
  <w:style w:type="paragraph" w:styleId="Kommentaariteema">
    <w:name w:val="annotation subject"/>
    <w:basedOn w:val="Kommentaaritekst"/>
    <w:next w:val="Kommentaaritekst"/>
    <w:link w:val="KommentaariteemaMrk"/>
    <w:uiPriority w:val="99"/>
    <w:semiHidden/>
    <w:unhideWhenUsed/>
    <w:rsid w:val="00996CED"/>
    <w:rPr>
      <w:b/>
      <w:bCs/>
    </w:rPr>
  </w:style>
  <w:style w:type="character" w:customStyle="1" w:styleId="KommentaariteemaMrk">
    <w:name w:val="Kommentaari teema Märk"/>
    <w:basedOn w:val="KommentaaritekstMrk"/>
    <w:link w:val="Kommentaariteema"/>
    <w:uiPriority w:val="99"/>
    <w:semiHidden/>
    <w:rsid w:val="00996CED"/>
    <w:rPr>
      <w:b/>
      <w:bCs/>
      <w:sz w:val="20"/>
      <w:szCs w:val="18"/>
    </w:rPr>
  </w:style>
  <w:style w:type="paragraph" w:styleId="Allmrkusetekst">
    <w:name w:val="footnote text"/>
    <w:basedOn w:val="Normaallaad"/>
    <w:link w:val="AllmrkusetekstMrk"/>
    <w:uiPriority w:val="99"/>
    <w:semiHidden/>
    <w:unhideWhenUsed/>
    <w:rsid w:val="00ED2120"/>
    <w:rPr>
      <w:sz w:val="20"/>
      <w:szCs w:val="18"/>
    </w:rPr>
  </w:style>
  <w:style w:type="character" w:customStyle="1" w:styleId="AllmrkusetekstMrk">
    <w:name w:val="Allmärkuse tekst Märk"/>
    <w:basedOn w:val="Liguvaikefont"/>
    <w:link w:val="Allmrkusetekst"/>
    <w:uiPriority w:val="99"/>
    <w:semiHidden/>
    <w:rsid w:val="00ED2120"/>
    <w:rPr>
      <w:sz w:val="20"/>
      <w:szCs w:val="18"/>
    </w:rPr>
  </w:style>
  <w:style w:type="character" w:styleId="Hperlink">
    <w:name w:val="Hyperlink"/>
    <w:basedOn w:val="Liguvaikefont"/>
    <w:uiPriority w:val="99"/>
    <w:unhideWhenUsed/>
    <w:rsid w:val="00ED2120"/>
    <w:rPr>
      <w:color w:val="0563C1" w:themeColor="hyperlink"/>
      <w:u w:val="single"/>
    </w:rPr>
  </w:style>
  <w:style w:type="character" w:styleId="Lahendamatamainimine">
    <w:name w:val="Unresolved Mention"/>
    <w:basedOn w:val="Liguvaikefont"/>
    <w:uiPriority w:val="99"/>
    <w:semiHidden/>
    <w:unhideWhenUsed/>
    <w:rsid w:val="00ED2120"/>
    <w:rPr>
      <w:color w:val="605E5C"/>
      <w:shd w:val="clear" w:color="auto" w:fill="E1DFDD"/>
    </w:rPr>
  </w:style>
  <w:style w:type="character" w:customStyle="1" w:styleId="normaltextrun">
    <w:name w:val="normaltextrun"/>
    <w:basedOn w:val="Liguvaikefont"/>
    <w:rsid w:val="00A50DA3"/>
  </w:style>
  <w:style w:type="character" w:styleId="Klastatudhperlink">
    <w:name w:val="FollowedHyperlink"/>
    <w:basedOn w:val="Liguvaikefont"/>
    <w:uiPriority w:val="99"/>
    <w:semiHidden/>
    <w:unhideWhenUsed/>
    <w:rsid w:val="00D17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arja.kerner-ader@justdigi.e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aris.paumets@justdigi.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rin-margareth.epner@vanglateenistus.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ki.ee/isikuandmed/andmetootlejale/isikuandmete-edastamine-valisriiki" TargetMode="External"/><Relationship Id="rId1" Type="http://schemas.openxmlformats.org/officeDocument/2006/relationships/hyperlink" Target="https://www.aki.ee/isikuandmed/andmetootlejale/isikuandmete-edastamine-valisriik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HXU5DPSK444F-821440110-544</_dlc_DocId>
    <_dlc_DocIdUrl xmlns="aff8a95a-bdca-4bd1-9f28-df5ebd643b89">
      <Url>https://kontor.rik.ee/aki/_layouts/15/DocIdRedir.aspx?ID=HXU5DPSK444F-821440110-544</Url>
      <Description>HXU5DPSK444F-821440110-544</Description>
    </_dlc_DocIdUrl>
    <Asukoht xmlns="d49639b5-72dc-4360-8788-d1b80c5c3b6b">
      <Url xsi:nil="true"/>
      <Description xsi:nil="true"/>
    </Asukoh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FF97D3498D57F6449579B16D6FBCE5D6" ma:contentTypeVersion="3" ma:contentTypeDescription="Loo uus dokument" ma:contentTypeScope="" ma:versionID="287b0caa53582289e1370083c9abef51">
  <xsd:schema xmlns:xsd="http://www.w3.org/2001/XMLSchema" xmlns:xs="http://www.w3.org/2001/XMLSchema" xmlns:p="http://schemas.microsoft.com/office/2006/metadata/properties" xmlns:ns2="aff8a95a-bdca-4bd1-9f28-df5ebd643b89" xmlns:ns3="d49639b5-72dc-4360-8788-d1b80c5c3b6b" targetNamespace="http://schemas.microsoft.com/office/2006/metadata/properties" ma:root="true" ma:fieldsID="81057435b6f0e7a29a13c4ba5a8219bc" ns2:_="" ns3:_="">
    <xsd:import namespace="aff8a95a-bdca-4bd1-9f28-df5ebd643b89"/>
    <xsd:import namespace="d49639b5-72dc-4360-8788-d1b80c5c3b6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Asukoh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639b5-72dc-4360-8788-d1b80c5c3b6b" elementFormDefault="qualified">
    <xsd:import namespace="http://schemas.microsoft.com/office/2006/documentManagement/types"/>
    <xsd:import namespace="http://schemas.microsoft.com/office/infopath/2007/PartnerControls"/>
    <xsd:element name="Asukoht" ma:index="12" nillable="true" ma:displayName="Asukoht" ma:format="Hyperlink" ma:internalName="Asukoh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16B9E-E5A7-4AD0-8043-7A617344DDFE}">
  <ds:schemaRefs>
    <ds:schemaRef ds:uri="http://schemas.microsoft.com/office/2006/metadata/properties"/>
    <ds:schemaRef ds:uri="http://schemas.microsoft.com/office/infopath/2007/PartnerControls"/>
    <ds:schemaRef ds:uri="aff8a95a-bdca-4bd1-9f28-df5ebd643b89"/>
    <ds:schemaRef ds:uri="d49639b5-72dc-4360-8788-d1b80c5c3b6b"/>
  </ds:schemaRefs>
</ds:datastoreItem>
</file>

<file path=customXml/itemProps2.xml><?xml version="1.0" encoding="utf-8"?>
<ds:datastoreItem xmlns:ds="http://schemas.openxmlformats.org/officeDocument/2006/customXml" ds:itemID="{88CD27BF-AAF0-46D2-8C49-8F8E39DF0FA0}">
  <ds:schemaRefs>
    <ds:schemaRef ds:uri="http://schemas.microsoft.com/sharepoint/v3/contenttype/forms"/>
  </ds:schemaRefs>
</ds:datastoreItem>
</file>

<file path=customXml/itemProps3.xml><?xml version="1.0" encoding="utf-8"?>
<ds:datastoreItem xmlns:ds="http://schemas.openxmlformats.org/officeDocument/2006/customXml" ds:itemID="{3C1B085E-6954-4D72-AF0B-B97C0E9247B8}">
  <ds:schemaRefs>
    <ds:schemaRef ds:uri="http://schemas.openxmlformats.org/officeDocument/2006/bibliography"/>
  </ds:schemaRefs>
</ds:datastoreItem>
</file>

<file path=customXml/itemProps4.xml><?xml version="1.0" encoding="utf-8"?>
<ds:datastoreItem xmlns:ds="http://schemas.openxmlformats.org/officeDocument/2006/customXml" ds:itemID="{30B84FF6-C211-4151-B871-B5849D864C12}">
  <ds:schemaRefs>
    <ds:schemaRef ds:uri="http://schemas.microsoft.com/sharepoint/events"/>
  </ds:schemaRefs>
</ds:datastoreItem>
</file>

<file path=customXml/itemProps5.xml><?xml version="1.0" encoding="utf-8"?>
<ds:datastoreItem xmlns:ds="http://schemas.openxmlformats.org/officeDocument/2006/customXml" ds:itemID="{24B64269-C62C-4B5E-870A-6CDED0B4B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d49639b5-72dc-4360-8788-d1b80c5c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6</Pages>
  <Words>2096</Words>
  <Characters>12161</Characters>
  <Application>Microsoft Office Word</Application>
  <DocSecurity>0</DocSecurity>
  <Lines>101</Lines>
  <Paragraphs>28</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Ojangu</dc:creator>
  <cp:lastModifiedBy>Karis Paumets - JUSTDIGI</cp:lastModifiedBy>
  <cp:revision>54</cp:revision>
  <cp:lastPrinted>2024-02-21T11:46:00Z</cp:lastPrinted>
  <dcterms:created xsi:type="dcterms:W3CDTF">2026-06-04T12:54:00Z</dcterms:created>
  <dcterms:modified xsi:type="dcterms:W3CDTF">2026-06-08T09:17:00Z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0x010100FF97D3498D57F6449579B16D6FBCE5D6</vt:lpwstr>
  </property>
  <property fmtid="{D5CDD505-2E9C-101B-9397-08002B2CF9AE}" pid="3" name="_dlc_DocIdItemGuid">
    <vt:lpwstr>2e9d784c-a719-4d87-9365-c25f39a7f647</vt:lpwstr>
  </property>
  <property fmtid="{D5CDD505-2E9C-101B-9397-08002B2CF9AE}" pid="4" name="MSIP_Label_defa4170-0d19-0005-0004-bc88714345d2_Enabled">
    <vt:lpwstr>true</vt:lpwstr>
  </property>
  <property fmtid="{D5CDD505-2E9C-101B-9397-08002B2CF9AE}" pid="5" name="MSIP_Label_defa4170-0d19-0005-0004-bc88714345d2_SetDate">
    <vt:lpwstr>2026-06-04T12:54:13Z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c9d50236-3ae3-47e5-ae44-0b6db6637511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