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C2D01" w14:textId="77777777" w:rsidR="007C5095" w:rsidRPr="007C5095" w:rsidRDefault="007C5095" w:rsidP="007C5095">
      <w:pPr>
        <w:spacing w:after="0" w:line="240" w:lineRule="auto"/>
        <w:jc w:val="center"/>
        <w:rPr>
          <w:rFonts w:ascii="Times New Roman" w:hAnsi="Times New Roman" w:cs="Times New Roman"/>
          <w:b/>
          <w:sz w:val="24"/>
          <w:szCs w:val="24"/>
        </w:rPr>
      </w:pPr>
      <w:r w:rsidRPr="007C5095">
        <w:rPr>
          <w:rFonts w:ascii="Times New Roman" w:hAnsi="Times New Roman" w:cs="Times New Roman"/>
          <w:b/>
          <w:sz w:val="24"/>
          <w:szCs w:val="24"/>
        </w:rPr>
        <w:t>SELETUSKIRI</w:t>
      </w:r>
    </w:p>
    <w:p w14:paraId="106739BC" w14:textId="77777777" w:rsidR="007E0B13" w:rsidRPr="007E0B13" w:rsidRDefault="007C5095" w:rsidP="007E0B13">
      <w:pPr>
        <w:spacing w:after="0" w:line="240" w:lineRule="auto"/>
        <w:jc w:val="center"/>
        <w:rPr>
          <w:rFonts w:ascii="Times New Roman" w:hAnsi="Times New Roman" w:cs="Times New Roman"/>
          <w:b/>
          <w:sz w:val="24"/>
          <w:szCs w:val="24"/>
        </w:rPr>
      </w:pPr>
      <w:r w:rsidRPr="007C5095">
        <w:rPr>
          <w:rFonts w:ascii="Times New Roman" w:hAnsi="Times New Roman" w:cs="Times New Roman"/>
          <w:b/>
          <w:sz w:val="24"/>
          <w:szCs w:val="24"/>
        </w:rPr>
        <w:t>Vabariigi Valitsuse korraldus</w:t>
      </w:r>
      <w:r w:rsidR="00C5704C">
        <w:rPr>
          <w:rFonts w:ascii="Times New Roman" w:hAnsi="Times New Roman" w:cs="Times New Roman"/>
          <w:b/>
          <w:sz w:val="24"/>
          <w:szCs w:val="24"/>
        </w:rPr>
        <w:t xml:space="preserve">e </w:t>
      </w:r>
      <w:r w:rsidR="00520A69">
        <w:rPr>
          <w:rFonts w:ascii="Times New Roman" w:hAnsi="Times New Roman" w:cs="Times New Roman"/>
          <w:b/>
          <w:sz w:val="24"/>
          <w:szCs w:val="24"/>
        </w:rPr>
        <w:t>„</w:t>
      </w:r>
      <w:r w:rsidR="007E0B13">
        <w:rPr>
          <w:rFonts w:ascii="Times New Roman" w:hAnsi="Times New Roman" w:cs="Times New Roman"/>
          <w:b/>
          <w:sz w:val="24"/>
          <w:szCs w:val="24"/>
        </w:rPr>
        <w:t>„</w:t>
      </w:r>
      <w:r w:rsidR="007E0B13" w:rsidRPr="007E0B13">
        <w:rPr>
          <w:rFonts w:ascii="Times New Roman" w:hAnsi="Times New Roman" w:cs="Times New Roman"/>
          <w:b/>
          <w:sz w:val="24"/>
          <w:szCs w:val="24"/>
        </w:rPr>
        <w:t>Euroopa Liidu ühise põllumajanduspoliitika</w:t>
      </w:r>
    </w:p>
    <w:p w14:paraId="2A1B40A0" w14:textId="40147416" w:rsidR="007C5095" w:rsidRPr="007C5095" w:rsidRDefault="007E0B13" w:rsidP="0007281F">
      <w:pPr>
        <w:spacing w:after="0" w:line="240" w:lineRule="auto"/>
        <w:jc w:val="center"/>
        <w:rPr>
          <w:rFonts w:ascii="Times New Roman" w:hAnsi="Times New Roman" w:cs="Times New Roman"/>
          <w:b/>
          <w:sz w:val="24"/>
          <w:szCs w:val="24"/>
        </w:rPr>
      </w:pPr>
      <w:r w:rsidRPr="007E0B13">
        <w:rPr>
          <w:rFonts w:ascii="Times New Roman" w:hAnsi="Times New Roman" w:cs="Times New Roman"/>
          <w:b/>
          <w:sz w:val="24"/>
          <w:szCs w:val="24"/>
        </w:rPr>
        <w:t>Eesti strat</w:t>
      </w:r>
      <w:r>
        <w:rPr>
          <w:rFonts w:ascii="Times New Roman" w:hAnsi="Times New Roman" w:cs="Times New Roman"/>
          <w:b/>
          <w:sz w:val="24"/>
          <w:szCs w:val="24"/>
        </w:rPr>
        <w:t xml:space="preserve">eegiakava aastateks 2023–2027” </w:t>
      </w:r>
      <w:r w:rsidRPr="007E0B13">
        <w:rPr>
          <w:rFonts w:ascii="Times New Roman" w:hAnsi="Times New Roman" w:cs="Times New Roman"/>
          <w:b/>
          <w:sz w:val="24"/>
          <w:szCs w:val="24"/>
        </w:rPr>
        <w:t>muudatusettepanekute heakskiitmine</w:t>
      </w:r>
      <w:r w:rsidR="007C5095" w:rsidRPr="007C5095">
        <w:rPr>
          <w:rFonts w:ascii="Times New Roman" w:hAnsi="Times New Roman" w:cs="Times New Roman"/>
          <w:b/>
          <w:sz w:val="24"/>
          <w:szCs w:val="24"/>
        </w:rPr>
        <w:t>” eelnõu juurde</w:t>
      </w:r>
    </w:p>
    <w:p w14:paraId="728B0473" w14:textId="77777777" w:rsidR="007C5095" w:rsidRPr="007C5095" w:rsidRDefault="007C5095" w:rsidP="007C5095">
      <w:pPr>
        <w:spacing w:after="0" w:line="240" w:lineRule="auto"/>
        <w:jc w:val="both"/>
        <w:rPr>
          <w:rFonts w:ascii="Times New Roman" w:hAnsi="Times New Roman" w:cs="Times New Roman"/>
          <w:sz w:val="24"/>
          <w:szCs w:val="24"/>
        </w:rPr>
      </w:pPr>
    </w:p>
    <w:p w14:paraId="5A36B72C" w14:textId="77777777" w:rsidR="007C5095" w:rsidRPr="007C5095" w:rsidRDefault="007C5095" w:rsidP="007C5095">
      <w:pPr>
        <w:spacing w:after="0" w:line="240" w:lineRule="auto"/>
        <w:jc w:val="both"/>
        <w:rPr>
          <w:rFonts w:ascii="Times New Roman" w:hAnsi="Times New Roman" w:cs="Times New Roman"/>
          <w:sz w:val="24"/>
          <w:szCs w:val="24"/>
        </w:rPr>
      </w:pPr>
    </w:p>
    <w:p w14:paraId="001DF585" w14:textId="77777777" w:rsidR="007C5095" w:rsidRDefault="007C5095" w:rsidP="007C5095">
      <w:pPr>
        <w:spacing w:after="0" w:line="240" w:lineRule="auto"/>
        <w:jc w:val="both"/>
        <w:rPr>
          <w:rFonts w:ascii="Times New Roman" w:hAnsi="Times New Roman" w:cs="Times New Roman"/>
          <w:b/>
          <w:sz w:val="24"/>
          <w:szCs w:val="24"/>
        </w:rPr>
      </w:pPr>
      <w:r w:rsidRPr="007C5095">
        <w:rPr>
          <w:rFonts w:ascii="Times New Roman" w:hAnsi="Times New Roman" w:cs="Times New Roman"/>
          <w:b/>
          <w:sz w:val="24"/>
          <w:szCs w:val="24"/>
        </w:rPr>
        <w:t>1. Sissejuhatus</w:t>
      </w:r>
    </w:p>
    <w:p w14:paraId="18609D53" w14:textId="77777777" w:rsidR="003A0D67" w:rsidRPr="007D28D0" w:rsidRDefault="003A0D67" w:rsidP="007C5095">
      <w:pPr>
        <w:spacing w:after="0" w:line="240" w:lineRule="auto"/>
        <w:jc w:val="both"/>
        <w:rPr>
          <w:rFonts w:ascii="Times New Roman" w:hAnsi="Times New Roman" w:cs="Times New Roman"/>
          <w:sz w:val="24"/>
          <w:szCs w:val="24"/>
        </w:rPr>
      </w:pPr>
    </w:p>
    <w:p w14:paraId="4D8040DC" w14:textId="5644BEC7" w:rsidR="007E0B13" w:rsidRDefault="007E0B13" w:rsidP="007E0B13">
      <w:pPr>
        <w:pStyle w:val="NoSpacing"/>
        <w:jc w:val="both"/>
        <w:rPr>
          <w:rFonts w:ascii="Times New Roman" w:hAnsi="Times New Roman"/>
          <w:color w:val="000000" w:themeColor="text1"/>
          <w:sz w:val="24"/>
        </w:rPr>
      </w:pPr>
      <w:r w:rsidRPr="00DB4DA7">
        <w:rPr>
          <w:rFonts w:ascii="Times New Roman" w:hAnsi="Times New Roman"/>
          <w:color w:val="000000" w:themeColor="text1"/>
          <w:sz w:val="24"/>
        </w:rPr>
        <w:t xml:space="preserve">Euroopa Liidu ühise põllumajanduspoliitika (edaspidi </w:t>
      </w:r>
      <w:r w:rsidRPr="00DB4DA7">
        <w:rPr>
          <w:rFonts w:ascii="Times New Roman" w:hAnsi="Times New Roman"/>
          <w:i/>
          <w:color w:val="000000" w:themeColor="text1"/>
          <w:sz w:val="24"/>
        </w:rPr>
        <w:t>ÜPP</w:t>
      </w:r>
      <w:r w:rsidRPr="00DB4DA7">
        <w:rPr>
          <w:rFonts w:ascii="Times New Roman" w:hAnsi="Times New Roman"/>
          <w:color w:val="000000" w:themeColor="text1"/>
          <w:sz w:val="24"/>
        </w:rPr>
        <w:t xml:space="preserve">) </w:t>
      </w:r>
      <w:r>
        <w:rPr>
          <w:rFonts w:ascii="Times New Roman" w:hAnsi="Times New Roman"/>
          <w:color w:val="000000" w:themeColor="text1"/>
          <w:sz w:val="24"/>
        </w:rPr>
        <w:t xml:space="preserve">eelarve aastateks 2021–2027 on </w:t>
      </w:r>
      <w:r w:rsidRPr="00DB4DA7">
        <w:rPr>
          <w:rFonts w:ascii="Times New Roman" w:hAnsi="Times New Roman"/>
          <w:color w:val="000000" w:themeColor="text1"/>
          <w:sz w:val="24"/>
        </w:rPr>
        <w:t xml:space="preserve">385 miljardit eurot, mis moodustab alla kolmandiku EL eelarvest. ÜPP eelarve jaotub kahe samba vahel – otsetoetused ja turukorraldus kui ÜPP I sammas ning maaelu arengu toetused kui ÜPP II sammas – mida rahastatakse vastavalt Euroopa Põllumajanduse Tagatisfondist (edaspidi </w:t>
      </w:r>
      <w:r w:rsidRPr="00DB4DA7">
        <w:rPr>
          <w:rFonts w:ascii="Times New Roman" w:hAnsi="Times New Roman"/>
          <w:i/>
          <w:color w:val="000000" w:themeColor="text1"/>
          <w:sz w:val="24"/>
        </w:rPr>
        <w:t>EAGF</w:t>
      </w:r>
      <w:r w:rsidRPr="00DB4DA7">
        <w:rPr>
          <w:rFonts w:ascii="Times New Roman" w:hAnsi="Times New Roman"/>
          <w:color w:val="000000" w:themeColor="text1"/>
          <w:sz w:val="24"/>
        </w:rPr>
        <w:t>) ja Euroopa Maaelu Arengu Põlluma</w:t>
      </w:r>
      <w:r>
        <w:rPr>
          <w:rFonts w:ascii="Times New Roman" w:hAnsi="Times New Roman"/>
          <w:color w:val="000000" w:themeColor="text1"/>
          <w:sz w:val="24"/>
        </w:rPr>
        <w:t xml:space="preserve">jandusfondist (edaspidi </w:t>
      </w:r>
      <w:r w:rsidRPr="00DB4DA7">
        <w:rPr>
          <w:rFonts w:ascii="Times New Roman" w:hAnsi="Times New Roman"/>
          <w:i/>
          <w:color w:val="000000" w:themeColor="text1"/>
          <w:sz w:val="24"/>
        </w:rPr>
        <w:t>EAFRD</w:t>
      </w:r>
      <w:r>
        <w:rPr>
          <w:rFonts w:ascii="Times New Roman" w:hAnsi="Times New Roman"/>
          <w:color w:val="000000" w:themeColor="text1"/>
          <w:sz w:val="24"/>
        </w:rPr>
        <w:t>).</w:t>
      </w:r>
    </w:p>
    <w:p w14:paraId="4C45199C" w14:textId="77777777" w:rsidR="007E0B13" w:rsidRPr="00DB4DA7" w:rsidRDefault="007E0B13" w:rsidP="007E0B13">
      <w:pPr>
        <w:pStyle w:val="NoSpacing"/>
        <w:jc w:val="both"/>
        <w:rPr>
          <w:rFonts w:ascii="Times New Roman" w:hAnsi="Times New Roman"/>
          <w:color w:val="000000" w:themeColor="text1"/>
          <w:sz w:val="24"/>
        </w:rPr>
      </w:pPr>
    </w:p>
    <w:p w14:paraId="11F451FD" w14:textId="21D7E691" w:rsidR="007E0B13" w:rsidRDefault="007E0B13" w:rsidP="007E0B13">
      <w:pPr>
        <w:pStyle w:val="NoSpacing"/>
        <w:jc w:val="both"/>
        <w:rPr>
          <w:rFonts w:ascii="Times New Roman" w:hAnsi="Times New Roman"/>
          <w:color w:val="000000" w:themeColor="text1"/>
          <w:sz w:val="24"/>
        </w:rPr>
      </w:pPr>
      <w:r w:rsidRPr="00DB4DA7">
        <w:rPr>
          <w:rFonts w:ascii="Times New Roman" w:hAnsi="Times New Roman"/>
          <w:color w:val="000000" w:themeColor="text1"/>
          <w:sz w:val="24"/>
        </w:rPr>
        <w:t xml:space="preserve">Eesti saab 2021–2027 perioodil </w:t>
      </w:r>
      <w:proofErr w:type="spellStart"/>
      <w:r w:rsidRPr="00DB4DA7">
        <w:rPr>
          <w:rFonts w:ascii="Times New Roman" w:hAnsi="Times New Roman"/>
          <w:color w:val="000000" w:themeColor="text1"/>
          <w:sz w:val="24"/>
        </w:rPr>
        <w:t>EAGF</w:t>
      </w:r>
      <w:r w:rsidR="000A1CB7">
        <w:rPr>
          <w:rFonts w:ascii="Times New Roman" w:hAnsi="Times New Roman"/>
          <w:color w:val="000000" w:themeColor="text1"/>
          <w:sz w:val="24"/>
        </w:rPr>
        <w:t>i</w:t>
      </w:r>
      <w:r w:rsidRPr="00DB4DA7">
        <w:rPr>
          <w:rFonts w:ascii="Times New Roman" w:hAnsi="Times New Roman"/>
          <w:color w:val="000000" w:themeColor="text1"/>
          <w:sz w:val="24"/>
        </w:rPr>
        <w:t>st</w:t>
      </w:r>
      <w:proofErr w:type="spellEnd"/>
      <w:r w:rsidRPr="00DB4DA7">
        <w:rPr>
          <w:rFonts w:ascii="Times New Roman" w:hAnsi="Times New Roman"/>
          <w:color w:val="000000" w:themeColor="text1"/>
          <w:sz w:val="24"/>
        </w:rPr>
        <w:t xml:space="preserve"> 1,354 miljardit eurot ja </w:t>
      </w:r>
      <w:proofErr w:type="spellStart"/>
      <w:r w:rsidRPr="00DB4DA7">
        <w:rPr>
          <w:rFonts w:ascii="Times New Roman" w:hAnsi="Times New Roman"/>
          <w:color w:val="000000" w:themeColor="text1"/>
          <w:sz w:val="24"/>
        </w:rPr>
        <w:t>EAFRDst</w:t>
      </w:r>
      <w:proofErr w:type="spellEnd"/>
      <w:r w:rsidRPr="00DB4DA7">
        <w:rPr>
          <w:rFonts w:ascii="Times New Roman" w:hAnsi="Times New Roman"/>
          <w:color w:val="000000" w:themeColor="text1"/>
          <w:sz w:val="24"/>
        </w:rPr>
        <w:t xml:space="preserve"> 698,5 miljonit eurot</w:t>
      </w:r>
      <w:r w:rsidR="002723D1">
        <w:rPr>
          <w:rFonts w:ascii="Times New Roman" w:hAnsi="Times New Roman"/>
          <w:color w:val="000000" w:themeColor="text1"/>
          <w:sz w:val="24"/>
        </w:rPr>
        <w:t xml:space="preserve"> (arvestamata käesolevaid muudatusi)</w:t>
      </w:r>
      <w:r w:rsidRPr="00DB4DA7">
        <w:rPr>
          <w:rFonts w:ascii="Times New Roman" w:hAnsi="Times New Roman"/>
          <w:color w:val="000000" w:themeColor="text1"/>
          <w:sz w:val="24"/>
        </w:rPr>
        <w:t xml:space="preserve">. ÜPP 2021–2027 väljatöötamise läbirääkimised Euroopa Liidu tasandil ei lõppenud 2020. aastaks. Seetõttu muutusid 2021. ja 2022. aasta üleminekuaastateks, kus uue perioodi vastavate </w:t>
      </w:r>
      <w:r w:rsidR="00061FA4">
        <w:rPr>
          <w:rFonts w:ascii="Times New Roman" w:hAnsi="Times New Roman"/>
          <w:color w:val="000000" w:themeColor="text1"/>
          <w:sz w:val="24"/>
        </w:rPr>
        <w:t>aastate vahenditele rakendati</w:t>
      </w:r>
      <w:r w:rsidRPr="00DB4DA7">
        <w:rPr>
          <w:rFonts w:ascii="Times New Roman" w:hAnsi="Times New Roman"/>
          <w:color w:val="000000" w:themeColor="text1"/>
          <w:sz w:val="24"/>
        </w:rPr>
        <w:t xml:space="preserve"> ÜPP eelarveperioodi 2014</w:t>
      </w:r>
      <w:r>
        <w:rPr>
          <w:rFonts w:ascii="Times New Roman" w:hAnsi="Times New Roman"/>
          <w:color w:val="000000" w:themeColor="text1"/>
          <w:sz w:val="24"/>
        </w:rPr>
        <w:t>–2020 reegleid. Eestile tähendas</w:t>
      </w:r>
      <w:r w:rsidRPr="00DB4DA7">
        <w:rPr>
          <w:rFonts w:ascii="Times New Roman" w:hAnsi="Times New Roman"/>
          <w:color w:val="000000" w:themeColor="text1"/>
          <w:sz w:val="24"/>
        </w:rPr>
        <w:t xml:space="preserve"> see, et 2021. ja 2022. aa</w:t>
      </w:r>
      <w:r>
        <w:rPr>
          <w:rFonts w:ascii="Times New Roman" w:hAnsi="Times New Roman"/>
          <w:color w:val="000000" w:themeColor="text1"/>
          <w:sz w:val="24"/>
        </w:rPr>
        <w:t>stal oli</w:t>
      </w:r>
      <w:r w:rsidRPr="00DB4DA7">
        <w:rPr>
          <w:rFonts w:ascii="Times New Roman" w:hAnsi="Times New Roman"/>
          <w:color w:val="000000" w:themeColor="text1"/>
          <w:sz w:val="24"/>
        </w:rPr>
        <w:t xml:space="preserve"> võimalik kasutada uue perioodi vahenditest otse</w:t>
      </w:r>
      <w:r>
        <w:rPr>
          <w:rFonts w:ascii="Times New Roman" w:hAnsi="Times New Roman"/>
          <w:color w:val="000000" w:themeColor="text1"/>
          <w:sz w:val="24"/>
        </w:rPr>
        <w:t>toetusteks 384 miljonit eurot ning</w:t>
      </w:r>
      <w:r w:rsidRPr="00DB4DA7">
        <w:rPr>
          <w:rFonts w:ascii="Times New Roman" w:hAnsi="Times New Roman"/>
          <w:color w:val="000000" w:themeColor="text1"/>
          <w:sz w:val="24"/>
        </w:rPr>
        <w:t xml:space="preserve"> </w:t>
      </w:r>
      <w:r>
        <w:rPr>
          <w:rFonts w:ascii="Times New Roman" w:hAnsi="Times New Roman"/>
          <w:color w:val="000000" w:themeColor="text1"/>
          <w:sz w:val="24"/>
        </w:rPr>
        <w:t xml:space="preserve">aastatel 2021–2025 </w:t>
      </w:r>
      <w:r w:rsidRPr="00DB4DA7">
        <w:rPr>
          <w:rFonts w:ascii="Times New Roman" w:hAnsi="Times New Roman"/>
          <w:color w:val="000000" w:themeColor="text1"/>
          <w:sz w:val="24"/>
        </w:rPr>
        <w:t>maaelu arengu toetusteks 258,5 miljonit eurot (sh 63 miljonit eurot Euroopa Liidu taasterahastust) EL-i vahendeid</w:t>
      </w:r>
      <w:r w:rsidR="00061FA4">
        <w:rPr>
          <w:rFonts w:ascii="Times New Roman" w:hAnsi="Times New Roman"/>
          <w:color w:val="000000" w:themeColor="text1"/>
          <w:sz w:val="24"/>
        </w:rPr>
        <w:t xml:space="preserve">, viimaseid Eesti maaelu arengukava 2014–2020 (edaspidi </w:t>
      </w:r>
      <w:r w:rsidR="00061FA4" w:rsidRPr="00061FA4">
        <w:rPr>
          <w:rFonts w:ascii="Times New Roman" w:hAnsi="Times New Roman"/>
          <w:i/>
          <w:color w:val="000000" w:themeColor="text1"/>
          <w:sz w:val="24"/>
        </w:rPr>
        <w:t>arengukava</w:t>
      </w:r>
      <w:r w:rsidR="00061FA4">
        <w:rPr>
          <w:rFonts w:ascii="Times New Roman" w:hAnsi="Times New Roman"/>
          <w:color w:val="000000" w:themeColor="text1"/>
          <w:sz w:val="24"/>
        </w:rPr>
        <w:t>) raames</w:t>
      </w:r>
      <w:r w:rsidRPr="00DB4DA7">
        <w:rPr>
          <w:rFonts w:ascii="Times New Roman" w:hAnsi="Times New Roman"/>
          <w:color w:val="000000" w:themeColor="text1"/>
          <w:sz w:val="24"/>
        </w:rPr>
        <w:t xml:space="preserve">. ÜPP rakendamine uue perioodi reeglite järgi toimub aastatel 2023–2027 ning sellel perioodil on Eestil kasutada </w:t>
      </w:r>
      <w:proofErr w:type="spellStart"/>
      <w:r w:rsidRPr="00DB4DA7">
        <w:rPr>
          <w:rFonts w:ascii="Times New Roman" w:hAnsi="Times New Roman"/>
          <w:color w:val="000000" w:themeColor="text1"/>
          <w:sz w:val="24"/>
        </w:rPr>
        <w:t>EAGF</w:t>
      </w:r>
      <w:r w:rsidR="000A1CB7">
        <w:rPr>
          <w:rFonts w:ascii="Times New Roman" w:hAnsi="Times New Roman"/>
          <w:color w:val="000000" w:themeColor="text1"/>
          <w:sz w:val="24"/>
        </w:rPr>
        <w:t>i</w:t>
      </w:r>
      <w:r w:rsidRPr="00DB4DA7">
        <w:rPr>
          <w:rFonts w:ascii="Times New Roman" w:hAnsi="Times New Roman"/>
          <w:color w:val="000000" w:themeColor="text1"/>
          <w:sz w:val="24"/>
        </w:rPr>
        <w:t>st</w:t>
      </w:r>
      <w:proofErr w:type="spellEnd"/>
      <w:r w:rsidRPr="00DB4DA7">
        <w:rPr>
          <w:rFonts w:ascii="Times New Roman" w:hAnsi="Times New Roman"/>
          <w:color w:val="000000" w:themeColor="text1"/>
          <w:sz w:val="24"/>
        </w:rPr>
        <w:t xml:space="preserve"> otsetoetustena 1,008 miljardit eurot </w:t>
      </w:r>
      <w:r w:rsidR="002723D1">
        <w:rPr>
          <w:rFonts w:ascii="Times New Roman" w:hAnsi="Times New Roman"/>
          <w:color w:val="000000" w:themeColor="text1"/>
          <w:sz w:val="24"/>
        </w:rPr>
        <w:t xml:space="preserve">(arvestamata käesolevaid muudatusi) </w:t>
      </w:r>
      <w:r w:rsidRPr="00DB4DA7">
        <w:rPr>
          <w:rFonts w:ascii="Times New Roman" w:hAnsi="Times New Roman"/>
          <w:color w:val="000000" w:themeColor="text1"/>
          <w:sz w:val="24"/>
        </w:rPr>
        <w:t>ja sektoripõhis</w:t>
      </w:r>
      <w:r>
        <w:rPr>
          <w:rFonts w:ascii="Times New Roman" w:hAnsi="Times New Roman"/>
          <w:color w:val="000000" w:themeColor="text1"/>
          <w:sz w:val="24"/>
        </w:rPr>
        <w:t>t</w:t>
      </w:r>
      <w:r w:rsidRPr="00DB4DA7">
        <w:rPr>
          <w:rFonts w:ascii="Times New Roman" w:hAnsi="Times New Roman"/>
          <w:color w:val="000000" w:themeColor="text1"/>
          <w:sz w:val="24"/>
        </w:rPr>
        <w:t>e sekkumis</w:t>
      </w:r>
      <w:r>
        <w:rPr>
          <w:rFonts w:ascii="Times New Roman" w:hAnsi="Times New Roman"/>
          <w:color w:val="000000" w:themeColor="text1"/>
          <w:sz w:val="24"/>
        </w:rPr>
        <w:t>t</w:t>
      </w:r>
      <w:r w:rsidRPr="00DB4DA7">
        <w:rPr>
          <w:rFonts w:ascii="Times New Roman" w:hAnsi="Times New Roman"/>
          <w:color w:val="000000" w:themeColor="text1"/>
          <w:sz w:val="24"/>
        </w:rPr>
        <w:t xml:space="preserve">ena 0,7 miljonit eurot ning </w:t>
      </w:r>
      <w:proofErr w:type="spellStart"/>
      <w:r w:rsidRPr="00DB4DA7">
        <w:rPr>
          <w:rFonts w:ascii="Times New Roman" w:hAnsi="Times New Roman"/>
          <w:color w:val="000000" w:themeColor="text1"/>
          <w:sz w:val="24"/>
        </w:rPr>
        <w:t>EAFRDst</w:t>
      </w:r>
      <w:proofErr w:type="spellEnd"/>
      <w:r w:rsidRPr="00DB4DA7">
        <w:rPr>
          <w:rFonts w:ascii="Times New Roman" w:hAnsi="Times New Roman"/>
          <w:color w:val="000000" w:themeColor="text1"/>
          <w:sz w:val="24"/>
        </w:rPr>
        <w:t xml:space="preserve"> 440</w:t>
      </w:r>
      <w:r w:rsidR="0001521D">
        <w:rPr>
          <w:rFonts w:ascii="Times New Roman" w:hAnsi="Times New Roman"/>
          <w:color w:val="000000" w:themeColor="text1"/>
          <w:sz w:val="24"/>
        </w:rPr>
        <w:t>,1</w:t>
      </w:r>
      <w:r w:rsidRPr="00DB4DA7">
        <w:rPr>
          <w:rFonts w:ascii="Times New Roman" w:hAnsi="Times New Roman"/>
          <w:color w:val="000000" w:themeColor="text1"/>
          <w:sz w:val="24"/>
        </w:rPr>
        <w:t xml:space="preserve"> miljonit eurot. EAFRD sekkumiste ja </w:t>
      </w:r>
      <w:proofErr w:type="spellStart"/>
      <w:r>
        <w:rPr>
          <w:rFonts w:ascii="Times New Roman" w:hAnsi="Times New Roman"/>
          <w:color w:val="000000" w:themeColor="text1"/>
          <w:sz w:val="24"/>
        </w:rPr>
        <w:t>EAGFi</w:t>
      </w:r>
      <w:proofErr w:type="spellEnd"/>
      <w:r>
        <w:rPr>
          <w:rFonts w:ascii="Times New Roman" w:hAnsi="Times New Roman"/>
          <w:color w:val="000000" w:themeColor="text1"/>
          <w:sz w:val="24"/>
        </w:rPr>
        <w:t xml:space="preserve"> </w:t>
      </w:r>
      <w:r w:rsidRPr="00DB4DA7">
        <w:rPr>
          <w:rFonts w:ascii="Times New Roman" w:hAnsi="Times New Roman"/>
          <w:color w:val="000000" w:themeColor="text1"/>
          <w:sz w:val="24"/>
        </w:rPr>
        <w:t>sektoripõhis</w:t>
      </w:r>
      <w:r>
        <w:rPr>
          <w:rFonts w:ascii="Times New Roman" w:hAnsi="Times New Roman"/>
          <w:color w:val="000000" w:themeColor="text1"/>
          <w:sz w:val="24"/>
        </w:rPr>
        <w:t>t</w:t>
      </w:r>
      <w:r w:rsidRPr="00DB4DA7">
        <w:rPr>
          <w:rFonts w:ascii="Times New Roman" w:hAnsi="Times New Roman"/>
          <w:color w:val="000000" w:themeColor="text1"/>
          <w:sz w:val="24"/>
        </w:rPr>
        <w:t>e sekkumis</w:t>
      </w:r>
      <w:r>
        <w:rPr>
          <w:rFonts w:ascii="Times New Roman" w:hAnsi="Times New Roman"/>
          <w:color w:val="000000" w:themeColor="text1"/>
          <w:sz w:val="24"/>
        </w:rPr>
        <w:t>t</w:t>
      </w:r>
      <w:r w:rsidRPr="00DB4DA7">
        <w:rPr>
          <w:rFonts w:ascii="Times New Roman" w:hAnsi="Times New Roman"/>
          <w:color w:val="000000" w:themeColor="text1"/>
          <w:sz w:val="24"/>
        </w:rPr>
        <w:t>e EL fondide osale lisandub Eesti-poolne finantseerimine kokku 1</w:t>
      </w:r>
      <w:r w:rsidR="0001521D">
        <w:rPr>
          <w:rFonts w:ascii="Times New Roman" w:hAnsi="Times New Roman"/>
          <w:color w:val="000000" w:themeColor="text1"/>
          <w:sz w:val="24"/>
        </w:rPr>
        <w:t>9</w:t>
      </w:r>
      <w:r w:rsidR="00B2551C">
        <w:rPr>
          <w:rFonts w:ascii="Times New Roman" w:hAnsi="Times New Roman"/>
          <w:color w:val="000000" w:themeColor="text1"/>
          <w:sz w:val="24"/>
        </w:rPr>
        <w:t>6</w:t>
      </w:r>
      <w:r w:rsidRPr="00DB4DA7">
        <w:rPr>
          <w:rFonts w:ascii="Times New Roman" w:hAnsi="Times New Roman"/>
          <w:color w:val="000000" w:themeColor="text1"/>
          <w:sz w:val="24"/>
        </w:rPr>
        <w:t>,</w:t>
      </w:r>
      <w:r w:rsidR="00B2551C">
        <w:rPr>
          <w:rFonts w:ascii="Times New Roman" w:hAnsi="Times New Roman"/>
          <w:color w:val="000000" w:themeColor="text1"/>
          <w:sz w:val="24"/>
        </w:rPr>
        <w:t>9</w:t>
      </w:r>
      <w:r w:rsidRPr="00DB4DA7">
        <w:rPr>
          <w:rFonts w:ascii="Times New Roman" w:hAnsi="Times New Roman"/>
          <w:color w:val="000000" w:themeColor="text1"/>
          <w:sz w:val="24"/>
        </w:rPr>
        <w:t xml:space="preserve"> miljonit eurot.</w:t>
      </w:r>
    </w:p>
    <w:p w14:paraId="64FA01FE" w14:textId="77777777" w:rsidR="00C44426" w:rsidRDefault="00C44426" w:rsidP="00505EE5">
      <w:pPr>
        <w:spacing w:after="0" w:line="240" w:lineRule="auto"/>
        <w:jc w:val="both"/>
        <w:rPr>
          <w:rFonts w:ascii="Times New Roman" w:hAnsi="Times New Roman" w:cs="Times New Roman"/>
          <w:sz w:val="24"/>
          <w:szCs w:val="24"/>
        </w:rPr>
      </w:pPr>
    </w:p>
    <w:p w14:paraId="662B581F" w14:textId="77777777" w:rsidR="007E0B13" w:rsidRDefault="007E0B13" w:rsidP="007E0B13">
      <w:pPr>
        <w:pStyle w:val="NoSpacing"/>
        <w:jc w:val="both"/>
        <w:rPr>
          <w:rFonts w:ascii="Times New Roman" w:hAnsi="Times New Roman"/>
          <w:color w:val="000000" w:themeColor="text1"/>
          <w:sz w:val="24"/>
        </w:rPr>
      </w:pPr>
      <w:r w:rsidRPr="00DB4DA7">
        <w:rPr>
          <w:rFonts w:ascii="Times New Roman" w:hAnsi="Times New Roman"/>
          <w:color w:val="000000" w:themeColor="text1"/>
          <w:sz w:val="24"/>
        </w:rPr>
        <w:t>Perioodi 2021–2027 ÜPP vahendite kasut</w:t>
      </w:r>
      <w:r>
        <w:rPr>
          <w:rFonts w:ascii="Times New Roman" w:hAnsi="Times New Roman"/>
          <w:color w:val="000000" w:themeColor="text1"/>
          <w:sz w:val="24"/>
        </w:rPr>
        <w:t>amiseks aastatel 2023–2027 tuli</w:t>
      </w:r>
      <w:r w:rsidRPr="00DB4DA7">
        <w:rPr>
          <w:rFonts w:ascii="Times New Roman" w:hAnsi="Times New Roman"/>
          <w:color w:val="000000" w:themeColor="text1"/>
          <w:sz w:val="24"/>
        </w:rPr>
        <w:t xml:space="preserve"> kõigil liikmesriikidel koostada </w:t>
      </w:r>
      <w:r>
        <w:rPr>
          <w:rFonts w:ascii="Times New Roman" w:hAnsi="Times New Roman"/>
          <w:color w:val="000000" w:themeColor="text1"/>
          <w:sz w:val="24"/>
        </w:rPr>
        <w:t xml:space="preserve">strateegiline programmdokument – </w:t>
      </w:r>
      <w:r w:rsidRPr="00DB4DA7">
        <w:rPr>
          <w:rFonts w:ascii="Times New Roman" w:hAnsi="Times New Roman"/>
          <w:color w:val="000000" w:themeColor="text1"/>
          <w:sz w:val="24"/>
        </w:rPr>
        <w:t xml:space="preserve">ÜPP strateegiakava. </w:t>
      </w:r>
      <w:r>
        <w:rPr>
          <w:rFonts w:ascii="Times New Roman" w:hAnsi="Times New Roman"/>
          <w:color w:val="000000" w:themeColor="text1"/>
          <w:sz w:val="24"/>
        </w:rPr>
        <w:t xml:space="preserve">Tegemist on muudatusega võrreldes eelmise </w:t>
      </w:r>
      <w:r w:rsidRPr="00CB43A1">
        <w:rPr>
          <w:rFonts w:ascii="Times New Roman" w:hAnsi="Times New Roman"/>
          <w:color w:val="000000" w:themeColor="text1"/>
          <w:sz w:val="24"/>
        </w:rPr>
        <w:t>eelarveperioodiga</w:t>
      </w:r>
      <w:r>
        <w:rPr>
          <w:rFonts w:ascii="Times New Roman" w:hAnsi="Times New Roman"/>
          <w:color w:val="000000" w:themeColor="text1"/>
          <w:sz w:val="24"/>
        </w:rPr>
        <w:t xml:space="preserve"> </w:t>
      </w:r>
      <w:r w:rsidRPr="00CB43A1">
        <w:rPr>
          <w:rFonts w:ascii="Times New Roman" w:hAnsi="Times New Roman"/>
          <w:color w:val="000000" w:themeColor="text1"/>
          <w:sz w:val="24"/>
        </w:rPr>
        <w:t>–</w:t>
      </w:r>
      <w:r>
        <w:rPr>
          <w:rFonts w:ascii="Times New Roman" w:hAnsi="Times New Roman"/>
          <w:color w:val="000000" w:themeColor="text1"/>
          <w:sz w:val="24"/>
        </w:rPr>
        <w:t xml:space="preserve"> selle maaelu arengukavad asendusid</w:t>
      </w:r>
      <w:r w:rsidRPr="00CB43A1">
        <w:rPr>
          <w:rFonts w:ascii="Times New Roman" w:hAnsi="Times New Roman"/>
          <w:color w:val="000000" w:themeColor="text1"/>
          <w:sz w:val="24"/>
        </w:rPr>
        <w:t xml:space="preserve"> </w:t>
      </w:r>
      <w:r>
        <w:rPr>
          <w:rFonts w:ascii="Times New Roman" w:hAnsi="Times New Roman"/>
          <w:color w:val="000000" w:themeColor="text1"/>
          <w:sz w:val="24"/>
        </w:rPr>
        <w:t xml:space="preserve">sisuliselt </w:t>
      </w:r>
      <w:r w:rsidRPr="00CB43A1">
        <w:rPr>
          <w:rFonts w:ascii="Times New Roman" w:hAnsi="Times New Roman"/>
          <w:color w:val="000000" w:themeColor="text1"/>
          <w:sz w:val="24"/>
        </w:rPr>
        <w:t xml:space="preserve">ÜPP strateegiakavadega, mis hõlmavad </w:t>
      </w:r>
      <w:r>
        <w:rPr>
          <w:rFonts w:ascii="Times New Roman" w:hAnsi="Times New Roman"/>
          <w:color w:val="000000" w:themeColor="text1"/>
          <w:sz w:val="24"/>
        </w:rPr>
        <w:t xml:space="preserve">olulisel määral (sh kõik otsetoetused) nii </w:t>
      </w:r>
      <w:r w:rsidRPr="00CB43A1">
        <w:rPr>
          <w:rFonts w:ascii="Times New Roman" w:hAnsi="Times New Roman"/>
          <w:color w:val="000000" w:themeColor="text1"/>
          <w:sz w:val="24"/>
        </w:rPr>
        <w:t xml:space="preserve">ÜPP </w:t>
      </w:r>
      <w:r>
        <w:rPr>
          <w:rFonts w:ascii="Times New Roman" w:hAnsi="Times New Roman"/>
          <w:color w:val="000000" w:themeColor="text1"/>
          <w:sz w:val="24"/>
        </w:rPr>
        <w:t xml:space="preserve">I sammast </w:t>
      </w:r>
      <w:r w:rsidRPr="00CB43A1">
        <w:rPr>
          <w:rFonts w:ascii="Times New Roman" w:hAnsi="Times New Roman"/>
          <w:color w:val="000000" w:themeColor="text1"/>
          <w:sz w:val="24"/>
        </w:rPr>
        <w:t>(</w:t>
      </w:r>
      <w:r>
        <w:rPr>
          <w:rFonts w:ascii="Times New Roman" w:hAnsi="Times New Roman"/>
          <w:color w:val="000000" w:themeColor="text1"/>
          <w:sz w:val="24"/>
        </w:rPr>
        <w:t xml:space="preserve">rahastus </w:t>
      </w:r>
      <w:proofErr w:type="spellStart"/>
      <w:r>
        <w:rPr>
          <w:rFonts w:ascii="Times New Roman" w:hAnsi="Times New Roman"/>
          <w:color w:val="000000" w:themeColor="text1"/>
          <w:sz w:val="24"/>
        </w:rPr>
        <w:t>EAGFist</w:t>
      </w:r>
      <w:proofErr w:type="spellEnd"/>
      <w:r w:rsidRPr="00CB43A1">
        <w:rPr>
          <w:rFonts w:ascii="Times New Roman" w:hAnsi="Times New Roman"/>
          <w:color w:val="000000" w:themeColor="text1"/>
          <w:sz w:val="24"/>
        </w:rPr>
        <w:t xml:space="preserve">) kui ka </w:t>
      </w:r>
      <w:r>
        <w:rPr>
          <w:rFonts w:ascii="Times New Roman" w:hAnsi="Times New Roman"/>
          <w:color w:val="000000" w:themeColor="text1"/>
          <w:sz w:val="24"/>
        </w:rPr>
        <w:t xml:space="preserve">II </w:t>
      </w:r>
      <w:r w:rsidRPr="00CB43A1">
        <w:rPr>
          <w:rFonts w:ascii="Times New Roman" w:hAnsi="Times New Roman"/>
          <w:color w:val="000000" w:themeColor="text1"/>
          <w:sz w:val="24"/>
        </w:rPr>
        <w:t>sammast (rahastus</w:t>
      </w:r>
      <w:r>
        <w:rPr>
          <w:rFonts w:ascii="Times New Roman" w:hAnsi="Times New Roman"/>
          <w:color w:val="000000" w:themeColor="text1"/>
          <w:sz w:val="24"/>
        </w:rPr>
        <w:t xml:space="preserve"> </w:t>
      </w:r>
      <w:proofErr w:type="spellStart"/>
      <w:r>
        <w:rPr>
          <w:rFonts w:ascii="Times New Roman" w:hAnsi="Times New Roman"/>
          <w:color w:val="000000" w:themeColor="text1"/>
          <w:sz w:val="24"/>
        </w:rPr>
        <w:t>EAFRDst</w:t>
      </w:r>
      <w:proofErr w:type="spellEnd"/>
      <w:r w:rsidRPr="00CB43A1">
        <w:rPr>
          <w:rFonts w:ascii="Times New Roman" w:hAnsi="Times New Roman"/>
          <w:color w:val="000000" w:themeColor="text1"/>
          <w:sz w:val="24"/>
        </w:rPr>
        <w:t xml:space="preserve">) ja tagavad valdkonna terviklikuma planeerimise. </w:t>
      </w:r>
      <w:r w:rsidRPr="00DB4DA7">
        <w:rPr>
          <w:rFonts w:ascii="Times New Roman" w:hAnsi="Times New Roman"/>
          <w:color w:val="000000" w:themeColor="text1"/>
          <w:sz w:val="24"/>
        </w:rPr>
        <w:t>ÜPP strateegiakava kaudu programmeeritakse enamus ÜPP I ja II samba vahenditest ja elementidest. EL</w:t>
      </w:r>
      <w:r>
        <w:rPr>
          <w:rFonts w:ascii="Times New Roman" w:hAnsi="Times New Roman"/>
          <w:color w:val="000000" w:themeColor="text1"/>
          <w:sz w:val="24"/>
        </w:rPr>
        <w:t>i</w:t>
      </w:r>
      <w:r w:rsidRPr="00DB4DA7">
        <w:rPr>
          <w:rFonts w:ascii="Times New Roman" w:hAnsi="Times New Roman"/>
          <w:color w:val="000000" w:themeColor="text1"/>
          <w:sz w:val="24"/>
        </w:rPr>
        <w:t xml:space="preserve"> tasandil on määratletud ÜPP </w:t>
      </w:r>
      <w:proofErr w:type="spellStart"/>
      <w:r w:rsidRPr="00DB4DA7">
        <w:rPr>
          <w:rFonts w:ascii="Times New Roman" w:hAnsi="Times New Roman"/>
          <w:color w:val="000000" w:themeColor="text1"/>
          <w:sz w:val="24"/>
        </w:rPr>
        <w:t>üld</w:t>
      </w:r>
      <w:proofErr w:type="spellEnd"/>
      <w:r w:rsidRPr="00DB4DA7">
        <w:rPr>
          <w:rFonts w:ascii="Times New Roman" w:hAnsi="Times New Roman"/>
          <w:color w:val="000000" w:themeColor="text1"/>
          <w:sz w:val="24"/>
        </w:rPr>
        <w:t xml:space="preserve">- ja erieesmärgid, mis tuleb liikmesriikidel saavutada oma ÜPP strateegiakavas kavandatud sekkumiste </w:t>
      </w:r>
      <w:r>
        <w:rPr>
          <w:rFonts w:ascii="Times New Roman" w:hAnsi="Times New Roman"/>
          <w:color w:val="000000" w:themeColor="text1"/>
          <w:sz w:val="24"/>
        </w:rPr>
        <w:t xml:space="preserve">ehk meetmete </w:t>
      </w:r>
      <w:r w:rsidRPr="00DB4DA7">
        <w:rPr>
          <w:rFonts w:ascii="Times New Roman" w:hAnsi="Times New Roman"/>
          <w:color w:val="000000" w:themeColor="text1"/>
          <w:sz w:val="24"/>
        </w:rPr>
        <w:t>kaudu.</w:t>
      </w:r>
    </w:p>
    <w:p w14:paraId="27E077DA" w14:textId="77777777" w:rsidR="007E0B13" w:rsidRPr="00DB4DA7" w:rsidRDefault="007E0B13" w:rsidP="007E0B13">
      <w:pPr>
        <w:pStyle w:val="NoSpacing"/>
        <w:jc w:val="both"/>
        <w:rPr>
          <w:rFonts w:ascii="Times New Roman" w:hAnsi="Times New Roman"/>
          <w:color w:val="000000" w:themeColor="text1"/>
          <w:sz w:val="24"/>
        </w:rPr>
      </w:pPr>
    </w:p>
    <w:p w14:paraId="6962B0D2" w14:textId="77777777" w:rsidR="007E0B13" w:rsidRDefault="007E0B13" w:rsidP="007E0B13">
      <w:pPr>
        <w:pStyle w:val="NoSpacing"/>
        <w:jc w:val="both"/>
        <w:rPr>
          <w:rFonts w:ascii="Times New Roman" w:hAnsi="Times New Roman"/>
          <w:color w:val="000000" w:themeColor="text1"/>
          <w:sz w:val="24"/>
        </w:rPr>
      </w:pPr>
      <w:r w:rsidRPr="00DB4DA7">
        <w:rPr>
          <w:rFonts w:ascii="Times New Roman" w:hAnsi="Times New Roman"/>
          <w:color w:val="000000" w:themeColor="text1"/>
          <w:sz w:val="24"/>
        </w:rPr>
        <w:t xml:space="preserve">Vabariigi Valitsus kiitis 2021. a aprillis heaks Põllumajanduse ja kalanduse valdkonna arengukava aastani 2030 (edaspidi </w:t>
      </w:r>
      <w:proofErr w:type="spellStart"/>
      <w:r w:rsidRPr="00813CB0">
        <w:rPr>
          <w:rFonts w:ascii="Times New Roman" w:hAnsi="Times New Roman"/>
          <w:i/>
          <w:iCs/>
          <w:color w:val="000000" w:themeColor="text1"/>
          <w:sz w:val="24"/>
        </w:rPr>
        <w:t>PõKa</w:t>
      </w:r>
      <w:proofErr w:type="spellEnd"/>
      <w:r w:rsidRPr="00813CB0">
        <w:rPr>
          <w:rFonts w:ascii="Times New Roman" w:hAnsi="Times New Roman"/>
          <w:i/>
          <w:iCs/>
          <w:color w:val="000000" w:themeColor="text1"/>
          <w:sz w:val="24"/>
        </w:rPr>
        <w:t xml:space="preserve"> 2030</w:t>
      </w:r>
      <w:r w:rsidRPr="00DB4DA7">
        <w:rPr>
          <w:rFonts w:ascii="Times New Roman" w:hAnsi="Times New Roman"/>
          <w:color w:val="000000" w:themeColor="text1"/>
          <w:sz w:val="24"/>
        </w:rPr>
        <w:t xml:space="preserve">). </w:t>
      </w:r>
      <w:proofErr w:type="spellStart"/>
      <w:r w:rsidRPr="00DB4DA7">
        <w:rPr>
          <w:rFonts w:ascii="Times New Roman" w:hAnsi="Times New Roman"/>
          <w:color w:val="000000" w:themeColor="text1"/>
          <w:sz w:val="24"/>
        </w:rPr>
        <w:t>PõKa</w:t>
      </w:r>
      <w:proofErr w:type="spellEnd"/>
      <w:r w:rsidRPr="00DB4DA7">
        <w:rPr>
          <w:rFonts w:ascii="Times New Roman" w:hAnsi="Times New Roman"/>
          <w:color w:val="000000" w:themeColor="text1"/>
          <w:sz w:val="24"/>
        </w:rPr>
        <w:t xml:space="preserve"> 2030 koostati Maaeluministeeriumi poolt tihedas koostöös asjaomaste ministeeriumide ning esindusorganisatsioonidega. </w:t>
      </w:r>
      <w:proofErr w:type="spellStart"/>
      <w:r w:rsidRPr="00DB4DA7">
        <w:rPr>
          <w:rFonts w:ascii="Times New Roman" w:hAnsi="Times New Roman"/>
          <w:color w:val="000000" w:themeColor="text1"/>
          <w:sz w:val="24"/>
        </w:rPr>
        <w:t>PõKa</w:t>
      </w:r>
      <w:proofErr w:type="spellEnd"/>
      <w:r w:rsidRPr="00DB4DA7">
        <w:rPr>
          <w:rFonts w:ascii="Times New Roman" w:hAnsi="Times New Roman"/>
          <w:color w:val="000000" w:themeColor="text1"/>
          <w:sz w:val="24"/>
        </w:rPr>
        <w:t xml:space="preserve"> 2030 võeti aluseks 2021–2027 perioodi Eesti ÜPP vahendite planeerimisele ning </w:t>
      </w:r>
      <w:r>
        <w:rPr>
          <w:rFonts w:ascii="Times New Roman" w:hAnsi="Times New Roman"/>
          <w:color w:val="000000" w:themeColor="text1"/>
          <w:sz w:val="24"/>
        </w:rPr>
        <w:t xml:space="preserve">Eesti </w:t>
      </w:r>
      <w:r w:rsidRPr="00DB4DA7">
        <w:rPr>
          <w:rFonts w:ascii="Times New Roman" w:hAnsi="Times New Roman"/>
          <w:color w:val="000000" w:themeColor="text1"/>
          <w:sz w:val="24"/>
        </w:rPr>
        <w:t xml:space="preserve">ÜPP strateegiakava väljatöötamiseks. </w:t>
      </w:r>
      <w:r>
        <w:rPr>
          <w:rFonts w:ascii="Times New Roman" w:hAnsi="Times New Roman"/>
          <w:color w:val="000000" w:themeColor="text1"/>
          <w:sz w:val="24"/>
        </w:rPr>
        <w:t xml:space="preserve">ÜPP strateegiakava koostamisega alustati Eestis 2019. aastal ning koostamise protsessi juhtis samuti Maaeluministeerium. </w:t>
      </w:r>
      <w:r w:rsidRPr="005C66E2">
        <w:rPr>
          <w:rFonts w:ascii="Times New Roman" w:hAnsi="Times New Roman"/>
          <w:color w:val="000000" w:themeColor="text1"/>
          <w:sz w:val="24"/>
        </w:rPr>
        <w:t>ÜPP strateegiakava koostamiseks moodustat</w:t>
      </w:r>
      <w:r>
        <w:rPr>
          <w:rFonts w:ascii="Times New Roman" w:hAnsi="Times New Roman"/>
          <w:color w:val="000000" w:themeColor="text1"/>
          <w:sz w:val="24"/>
        </w:rPr>
        <w:t>i</w:t>
      </w:r>
      <w:r w:rsidRPr="005C66E2">
        <w:rPr>
          <w:rFonts w:ascii="Times New Roman" w:hAnsi="Times New Roman"/>
          <w:color w:val="000000" w:themeColor="text1"/>
          <w:sz w:val="24"/>
        </w:rPr>
        <w:t xml:space="preserve"> juhtkomis</w:t>
      </w:r>
      <w:r>
        <w:rPr>
          <w:rFonts w:ascii="Times New Roman" w:hAnsi="Times New Roman"/>
          <w:color w:val="000000" w:themeColor="text1"/>
          <w:sz w:val="24"/>
        </w:rPr>
        <w:t>jon. Juhtkomisjoni ülesandeks oli</w:t>
      </w:r>
      <w:r w:rsidRPr="005C66E2">
        <w:rPr>
          <w:rFonts w:ascii="Times New Roman" w:hAnsi="Times New Roman"/>
          <w:color w:val="000000" w:themeColor="text1"/>
          <w:sz w:val="24"/>
        </w:rPr>
        <w:t xml:space="preserve"> kujundada Eesti seisukohad Euroopa Liidu ühise põllumajanduspoliitika toetuste andmist reguleerivate õigusaktide kohta ning koordineerida ÜPP strateegiakava koostamist, teha strateegiakava kohta ettepanekuid ja kujundada seisukoht strateegiakava kohta enne Vabariigi Valitsusele esitamist. Juhtkomisj</w:t>
      </w:r>
      <w:r>
        <w:rPr>
          <w:rFonts w:ascii="Times New Roman" w:hAnsi="Times New Roman"/>
          <w:color w:val="000000" w:themeColor="text1"/>
          <w:sz w:val="24"/>
        </w:rPr>
        <w:t>oni olid</w:t>
      </w:r>
      <w:r w:rsidRPr="005C66E2">
        <w:rPr>
          <w:rFonts w:ascii="Times New Roman" w:hAnsi="Times New Roman"/>
          <w:color w:val="000000" w:themeColor="text1"/>
          <w:sz w:val="24"/>
        </w:rPr>
        <w:t xml:space="preserve"> kaasatud asjaomased ministeeriumid (Rahandusministeerium, Keskkonnaministeerium, Haridus- ja Teadusministeerium, Majandus- ja Kommunikatsioonimin</w:t>
      </w:r>
      <w:r>
        <w:rPr>
          <w:rFonts w:ascii="Times New Roman" w:hAnsi="Times New Roman"/>
          <w:color w:val="000000" w:themeColor="text1"/>
          <w:sz w:val="24"/>
        </w:rPr>
        <w:t xml:space="preserve">isteerium, </w:t>
      </w:r>
      <w:r>
        <w:rPr>
          <w:rFonts w:ascii="Times New Roman" w:hAnsi="Times New Roman"/>
          <w:color w:val="000000" w:themeColor="text1"/>
          <w:sz w:val="24"/>
        </w:rPr>
        <w:lastRenderedPageBreak/>
        <w:t>Sotsiaalministeerium),</w:t>
      </w:r>
      <w:r w:rsidRPr="005C66E2">
        <w:rPr>
          <w:rFonts w:ascii="Times New Roman" w:hAnsi="Times New Roman"/>
          <w:color w:val="000000" w:themeColor="text1"/>
          <w:sz w:val="24"/>
        </w:rPr>
        <w:t xml:space="preserve"> </w:t>
      </w:r>
      <w:r>
        <w:rPr>
          <w:rFonts w:ascii="Times New Roman" w:hAnsi="Times New Roman"/>
          <w:color w:val="000000" w:themeColor="text1"/>
          <w:sz w:val="24"/>
        </w:rPr>
        <w:t>Riigikantselei</w:t>
      </w:r>
      <w:r w:rsidRPr="005C66E2">
        <w:rPr>
          <w:rFonts w:ascii="Times New Roman" w:hAnsi="Times New Roman"/>
          <w:color w:val="000000" w:themeColor="text1"/>
          <w:sz w:val="24"/>
        </w:rPr>
        <w:t xml:space="preserve"> ja sektorite (põllumajandus, toiduainetööstus, keskkond, metsandus, kogukonnad, ettevõtlus) esindusorganisatsioonid, teadus- ja arendusasutused ning rakendusasutused.</w:t>
      </w:r>
      <w:r>
        <w:rPr>
          <w:rFonts w:ascii="Times New Roman" w:hAnsi="Times New Roman"/>
          <w:color w:val="000000" w:themeColor="text1"/>
          <w:sz w:val="24"/>
        </w:rPr>
        <w:t xml:space="preserve"> </w:t>
      </w:r>
    </w:p>
    <w:p w14:paraId="0A266533" w14:textId="77777777" w:rsidR="007E0B13" w:rsidRDefault="007E0B13" w:rsidP="00505EE5">
      <w:pPr>
        <w:spacing w:after="0" w:line="240" w:lineRule="auto"/>
        <w:jc w:val="both"/>
        <w:rPr>
          <w:rFonts w:ascii="Times New Roman" w:hAnsi="Times New Roman" w:cs="Times New Roman"/>
          <w:sz w:val="24"/>
          <w:szCs w:val="24"/>
        </w:rPr>
      </w:pPr>
    </w:p>
    <w:p w14:paraId="7E050122" w14:textId="6AB3227E" w:rsidR="004E165E" w:rsidRDefault="00C44426" w:rsidP="007E0B13">
      <w:pPr>
        <w:spacing w:after="0" w:line="240" w:lineRule="auto"/>
        <w:jc w:val="both"/>
        <w:rPr>
          <w:rFonts w:ascii="Times New Roman" w:hAnsi="Times New Roman" w:cs="Times New Roman"/>
          <w:sz w:val="24"/>
          <w:szCs w:val="24"/>
        </w:rPr>
      </w:pPr>
      <w:r w:rsidRPr="007C5095">
        <w:rPr>
          <w:rFonts w:ascii="Times New Roman" w:hAnsi="Times New Roman" w:cs="Times New Roman"/>
          <w:sz w:val="24"/>
          <w:szCs w:val="24"/>
        </w:rPr>
        <w:t xml:space="preserve">Vabariigi Valitsus kiitis </w:t>
      </w:r>
      <w:r w:rsidR="00C71FC5">
        <w:rPr>
          <w:rFonts w:ascii="Times New Roman" w:hAnsi="Times New Roman" w:cs="Times New Roman"/>
          <w:sz w:val="24"/>
          <w:szCs w:val="24"/>
        </w:rPr>
        <w:t xml:space="preserve">välja töötatud </w:t>
      </w:r>
      <w:r w:rsidR="007E0B13" w:rsidRPr="007E0B13">
        <w:rPr>
          <w:rFonts w:ascii="Times New Roman" w:hAnsi="Times New Roman" w:cs="Times New Roman"/>
          <w:sz w:val="24"/>
          <w:szCs w:val="24"/>
        </w:rPr>
        <w:t>Euroopa Lii</w:t>
      </w:r>
      <w:r w:rsidR="007E0B13">
        <w:rPr>
          <w:rFonts w:ascii="Times New Roman" w:hAnsi="Times New Roman" w:cs="Times New Roman"/>
          <w:sz w:val="24"/>
          <w:szCs w:val="24"/>
        </w:rPr>
        <w:t xml:space="preserve">du ühise põllumajanduspoliitika </w:t>
      </w:r>
      <w:r w:rsidR="007E0B13" w:rsidRPr="007E0B13">
        <w:rPr>
          <w:rFonts w:ascii="Times New Roman" w:hAnsi="Times New Roman" w:cs="Times New Roman"/>
          <w:sz w:val="24"/>
          <w:szCs w:val="24"/>
        </w:rPr>
        <w:t>Eesti str</w:t>
      </w:r>
      <w:r w:rsidR="00061FA4">
        <w:rPr>
          <w:rFonts w:ascii="Times New Roman" w:hAnsi="Times New Roman" w:cs="Times New Roman"/>
          <w:sz w:val="24"/>
          <w:szCs w:val="24"/>
        </w:rPr>
        <w:t>ateegiakava aastateks 2023–2027</w:t>
      </w:r>
      <w:r w:rsidR="007E0B13" w:rsidRPr="007E0B13">
        <w:rPr>
          <w:rFonts w:ascii="Times New Roman" w:hAnsi="Times New Roman" w:cs="Times New Roman"/>
          <w:sz w:val="24"/>
          <w:szCs w:val="24"/>
        </w:rPr>
        <w:t xml:space="preserve"> </w:t>
      </w:r>
      <w:r w:rsidR="007E0B13">
        <w:rPr>
          <w:rFonts w:ascii="Times New Roman" w:hAnsi="Times New Roman" w:cs="Times New Roman"/>
          <w:sz w:val="24"/>
          <w:szCs w:val="24"/>
        </w:rPr>
        <w:t xml:space="preserve">(edaspidi </w:t>
      </w:r>
      <w:r w:rsidR="007E0B13" w:rsidRPr="007E0B13">
        <w:rPr>
          <w:rFonts w:ascii="Times New Roman" w:hAnsi="Times New Roman" w:cs="Times New Roman"/>
          <w:i/>
          <w:sz w:val="24"/>
          <w:szCs w:val="24"/>
        </w:rPr>
        <w:t>strateegiakava</w:t>
      </w:r>
      <w:r w:rsidR="007E0B13">
        <w:rPr>
          <w:rFonts w:ascii="Times New Roman" w:hAnsi="Times New Roman" w:cs="Times New Roman"/>
          <w:sz w:val="24"/>
          <w:szCs w:val="24"/>
        </w:rPr>
        <w:t xml:space="preserve">) </w:t>
      </w:r>
      <w:r w:rsidR="00061FA4">
        <w:rPr>
          <w:rFonts w:ascii="Times New Roman" w:hAnsi="Times New Roman" w:cs="Times New Roman"/>
          <w:sz w:val="24"/>
          <w:szCs w:val="24"/>
        </w:rPr>
        <w:t>eelnõu heaks 9</w:t>
      </w:r>
      <w:r w:rsidRPr="007C5095">
        <w:rPr>
          <w:rFonts w:ascii="Times New Roman" w:hAnsi="Times New Roman" w:cs="Times New Roman"/>
          <w:sz w:val="24"/>
          <w:szCs w:val="24"/>
        </w:rPr>
        <w:t xml:space="preserve">. </w:t>
      </w:r>
      <w:r w:rsidR="00061FA4">
        <w:rPr>
          <w:rFonts w:ascii="Times New Roman" w:hAnsi="Times New Roman" w:cs="Times New Roman"/>
          <w:sz w:val="24"/>
          <w:szCs w:val="24"/>
        </w:rPr>
        <w:t>juuni 2022</w:t>
      </w:r>
      <w:r w:rsidR="004E165E">
        <w:rPr>
          <w:rFonts w:ascii="Times New Roman" w:hAnsi="Times New Roman" w:cs="Times New Roman"/>
          <w:sz w:val="24"/>
          <w:szCs w:val="24"/>
        </w:rPr>
        <w:t xml:space="preserve">. a </w:t>
      </w:r>
      <w:r w:rsidR="004E165E" w:rsidRPr="005008A1">
        <w:rPr>
          <w:rFonts w:ascii="Times New Roman" w:hAnsi="Times New Roman" w:cs="Times New Roman"/>
          <w:sz w:val="24"/>
          <w:szCs w:val="24"/>
        </w:rPr>
        <w:t xml:space="preserve">korraldusega nr </w:t>
      </w:r>
      <w:r w:rsidR="00061FA4">
        <w:rPr>
          <w:rFonts w:ascii="Times New Roman" w:hAnsi="Times New Roman" w:cs="Times New Roman"/>
          <w:sz w:val="24"/>
          <w:szCs w:val="24"/>
        </w:rPr>
        <w:t>167</w:t>
      </w:r>
      <w:r w:rsidRPr="005008A1">
        <w:rPr>
          <w:rFonts w:ascii="Times New Roman" w:hAnsi="Times New Roman" w:cs="Times New Roman"/>
          <w:sz w:val="24"/>
          <w:szCs w:val="24"/>
        </w:rPr>
        <w:t>,</w:t>
      </w:r>
      <w:r w:rsidRPr="007C5095">
        <w:rPr>
          <w:rFonts w:ascii="Times New Roman" w:hAnsi="Times New Roman" w:cs="Times New Roman"/>
          <w:sz w:val="24"/>
          <w:szCs w:val="24"/>
        </w:rPr>
        <w:t xml:space="preserve"> andes viimasega ühtlasi </w:t>
      </w:r>
      <w:r w:rsidR="00061FA4">
        <w:rPr>
          <w:rFonts w:ascii="Times New Roman" w:hAnsi="Times New Roman" w:cs="Times New Roman"/>
          <w:sz w:val="24"/>
          <w:szCs w:val="24"/>
        </w:rPr>
        <w:t>maaelu</w:t>
      </w:r>
      <w:r w:rsidRPr="007C5095">
        <w:rPr>
          <w:rFonts w:ascii="Times New Roman" w:hAnsi="Times New Roman" w:cs="Times New Roman"/>
          <w:sz w:val="24"/>
          <w:szCs w:val="24"/>
        </w:rPr>
        <w:t>ministrile vo</w:t>
      </w:r>
      <w:r w:rsidR="00AF70BE">
        <w:rPr>
          <w:rFonts w:ascii="Times New Roman" w:hAnsi="Times New Roman" w:cs="Times New Roman"/>
          <w:sz w:val="24"/>
          <w:szCs w:val="24"/>
        </w:rPr>
        <w:t>lituse läbirääkimisteks E</w:t>
      </w:r>
      <w:r w:rsidR="00980E95">
        <w:rPr>
          <w:rFonts w:ascii="Times New Roman" w:hAnsi="Times New Roman" w:cs="Times New Roman"/>
          <w:sz w:val="24"/>
          <w:szCs w:val="24"/>
        </w:rPr>
        <w:t>uroopa Komisjoniga</w:t>
      </w:r>
      <w:r w:rsidRPr="007C5095">
        <w:rPr>
          <w:rFonts w:ascii="Times New Roman" w:hAnsi="Times New Roman" w:cs="Times New Roman"/>
          <w:sz w:val="24"/>
          <w:szCs w:val="24"/>
        </w:rPr>
        <w:t>.</w:t>
      </w:r>
      <w:r w:rsidR="004E165E" w:rsidRPr="004E165E">
        <w:t xml:space="preserve"> </w:t>
      </w:r>
      <w:r w:rsidRPr="00A859CB">
        <w:rPr>
          <w:rFonts w:ascii="Times New Roman" w:hAnsi="Times New Roman" w:cs="Times New Roman"/>
          <w:sz w:val="24"/>
          <w:szCs w:val="24"/>
        </w:rPr>
        <w:t>Euroopa Komisjon</w:t>
      </w:r>
      <w:r w:rsidR="00CB5B0D">
        <w:rPr>
          <w:rFonts w:ascii="Times New Roman" w:hAnsi="Times New Roman" w:cs="Times New Roman"/>
          <w:sz w:val="24"/>
          <w:szCs w:val="24"/>
        </w:rPr>
        <w:t xml:space="preserve"> kiitis </w:t>
      </w:r>
      <w:r w:rsidR="007E0B13">
        <w:rPr>
          <w:rFonts w:ascii="Times New Roman" w:hAnsi="Times New Roman" w:cs="Times New Roman"/>
          <w:sz w:val="24"/>
          <w:szCs w:val="24"/>
        </w:rPr>
        <w:t xml:space="preserve">strateegiakava </w:t>
      </w:r>
      <w:r w:rsidR="00C71FC5">
        <w:rPr>
          <w:rFonts w:ascii="Times New Roman" w:hAnsi="Times New Roman" w:cs="Times New Roman"/>
          <w:sz w:val="24"/>
          <w:szCs w:val="24"/>
        </w:rPr>
        <w:t>heaks 2022</w:t>
      </w:r>
      <w:r w:rsidRPr="00A859CB">
        <w:rPr>
          <w:rFonts w:ascii="Times New Roman" w:hAnsi="Times New Roman" w:cs="Times New Roman"/>
          <w:sz w:val="24"/>
          <w:szCs w:val="24"/>
        </w:rPr>
        <w:t>.</w:t>
      </w:r>
      <w:r w:rsidR="00CB5B0D">
        <w:rPr>
          <w:rFonts w:ascii="Times New Roman" w:hAnsi="Times New Roman" w:cs="Times New Roman"/>
          <w:sz w:val="24"/>
          <w:szCs w:val="24"/>
        </w:rPr>
        <w:t> </w:t>
      </w:r>
      <w:r w:rsidR="00C71FC5">
        <w:rPr>
          <w:rFonts w:ascii="Times New Roman" w:hAnsi="Times New Roman" w:cs="Times New Roman"/>
          <w:sz w:val="24"/>
          <w:szCs w:val="24"/>
        </w:rPr>
        <w:t>a 11</w:t>
      </w:r>
      <w:r w:rsidRPr="00A859CB">
        <w:rPr>
          <w:rFonts w:ascii="Times New Roman" w:hAnsi="Times New Roman" w:cs="Times New Roman"/>
          <w:sz w:val="24"/>
          <w:szCs w:val="24"/>
        </w:rPr>
        <w:t>.</w:t>
      </w:r>
      <w:r w:rsidR="00CB5B0D">
        <w:rPr>
          <w:rFonts w:ascii="Times New Roman" w:hAnsi="Times New Roman" w:cs="Times New Roman"/>
          <w:sz w:val="24"/>
          <w:szCs w:val="24"/>
        </w:rPr>
        <w:t> </w:t>
      </w:r>
      <w:r w:rsidR="00C71FC5">
        <w:rPr>
          <w:rFonts w:ascii="Times New Roman" w:hAnsi="Times New Roman" w:cs="Times New Roman"/>
          <w:sz w:val="24"/>
          <w:szCs w:val="24"/>
        </w:rPr>
        <w:t>nov</w:t>
      </w:r>
      <w:r w:rsidRPr="00A859CB">
        <w:rPr>
          <w:rFonts w:ascii="Times New Roman" w:hAnsi="Times New Roman" w:cs="Times New Roman"/>
          <w:sz w:val="24"/>
          <w:szCs w:val="24"/>
        </w:rPr>
        <w:t>e</w:t>
      </w:r>
      <w:r w:rsidR="00C71FC5">
        <w:rPr>
          <w:rFonts w:ascii="Times New Roman" w:hAnsi="Times New Roman" w:cs="Times New Roman"/>
          <w:sz w:val="24"/>
          <w:szCs w:val="24"/>
        </w:rPr>
        <w:t>mbr</w:t>
      </w:r>
      <w:r w:rsidRPr="00A859CB">
        <w:rPr>
          <w:rFonts w:ascii="Times New Roman" w:hAnsi="Times New Roman" w:cs="Times New Roman"/>
          <w:sz w:val="24"/>
          <w:szCs w:val="24"/>
        </w:rPr>
        <w:t>il</w:t>
      </w:r>
      <w:r w:rsidR="00C71FC5">
        <w:rPr>
          <w:rFonts w:ascii="Times New Roman" w:hAnsi="Times New Roman" w:cs="Times New Roman"/>
          <w:sz w:val="24"/>
          <w:szCs w:val="24"/>
        </w:rPr>
        <w:t xml:space="preserve"> rakendusotsusega nr C(2022</w:t>
      </w:r>
      <w:r>
        <w:rPr>
          <w:rFonts w:ascii="Times New Roman" w:hAnsi="Times New Roman" w:cs="Times New Roman"/>
          <w:sz w:val="24"/>
          <w:szCs w:val="24"/>
        </w:rPr>
        <w:t>)</w:t>
      </w:r>
      <w:r w:rsidR="00C71FC5">
        <w:rPr>
          <w:rFonts w:ascii="Times New Roman" w:hAnsi="Times New Roman" w:cs="Times New Roman"/>
          <w:sz w:val="24"/>
          <w:szCs w:val="24"/>
        </w:rPr>
        <w:t xml:space="preserve"> 791</w:t>
      </w:r>
      <w:r>
        <w:rPr>
          <w:rFonts w:ascii="Times New Roman" w:hAnsi="Times New Roman" w:cs="Times New Roman"/>
          <w:sz w:val="24"/>
          <w:szCs w:val="24"/>
        </w:rPr>
        <w:t>2</w:t>
      </w:r>
      <w:r w:rsidR="004E165E">
        <w:rPr>
          <w:rFonts w:ascii="Times New Roman" w:hAnsi="Times New Roman" w:cs="Times New Roman"/>
          <w:sz w:val="24"/>
          <w:szCs w:val="24"/>
        </w:rPr>
        <w:t xml:space="preserve"> </w:t>
      </w:r>
      <w:proofErr w:type="spellStart"/>
      <w:r w:rsidR="004E165E" w:rsidRPr="00C71FC5">
        <w:rPr>
          <w:rFonts w:ascii="Times New Roman" w:hAnsi="Times New Roman" w:cs="Times New Roman"/>
          <w:sz w:val="24"/>
          <w:szCs w:val="24"/>
        </w:rPr>
        <w:t>final</w:t>
      </w:r>
      <w:proofErr w:type="spellEnd"/>
      <w:r w:rsidR="00E938B0">
        <w:rPr>
          <w:rFonts w:ascii="Times New Roman" w:hAnsi="Times New Roman" w:cs="Times New Roman"/>
          <w:sz w:val="24"/>
          <w:szCs w:val="24"/>
        </w:rPr>
        <w:t xml:space="preserve"> ning selle 1. muudatused 2024. a 8. aprillil, rakendusotsusega nr C(2024) 2139</w:t>
      </w:r>
      <w:r w:rsidR="00187376">
        <w:rPr>
          <w:rFonts w:ascii="Times New Roman" w:hAnsi="Times New Roman" w:cs="Times New Roman"/>
          <w:sz w:val="24"/>
          <w:szCs w:val="24"/>
        </w:rPr>
        <w:t xml:space="preserve"> </w:t>
      </w:r>
      <w:proofErr w:type="spellStart"/>
      <w:r w:rsidR="00187376">
        <w:rPr>
          <w:rFonts w:ascii="Times New Roman" w:hAnsi="Times New Roman" w:cs="Times New Roman"/>
          <w:sz w:val="24"/>
          <w:szCs w:val="24"/>
        </w:rPr>
        <w:t>final</w:t>
      </w:r>
      <w:proofErr w:type="spellEnd"/>
      <w:r w:rsidR="00AF6298">
        <w:rPr>
          <w:rFonts w:ascii="Times New Roman" w:hAnsi="Times New Roman" w:cs="Times New Roman"/>
          <w:sz w:val="24"/>
          <w:szCs w:val="24"/>
        </w:rPr>
        <w:t xml:space="preserve">, </w:t>
      </w:r>
      <w:r w:rsidR="000A1CB7">
        <w:rPr>
          <w:rFonts w:ascii="Times New Roman" w:hAnsi="Times New Roman" w:cs="Times New Roman"/>
          <w:sz w:val="24"/>
          <w:szCs w:val="24"/>
        </w:rPr>
        <w:t xml:space="preserve">2. muudatused 2024. a 16. detsembril, rakendusotsusega nr C(2024) 8747 </w:t>
      </w:r>
      <w:proofErr w:type="spellStart"/>
      <w:r w:rsidR="000A1CB7">
        <w:rPr>
          <w:rFonts w:ascii="Times New Roman" w:hAnsi="Times New Roman" w:cs="Times New Roman"/>
          <w:sz w:val="24"/>
          <w:szCs w:val="24"/>
        </w:rPr>
        <w:t>final</w:t>
      </w:r>
      <w:proofErr w:type="spellEnd"/>
      <w:r w:rsidR="00AF6298">
        <w:rPr>
          <w:rFonts w:ascii="Times New Roman" w:hAnsi="Times New Roman" w:cs="Times New Roman"/>
          <w:sz w:val="24"/>
          <w:szCs w:val="24"/>
        </w:rPr>
        <w:t xml:space="preserve">, </w:t>
      </w:r>
      <w:r w:rsidR="008F5468">
        <w:rPr>
          <w:rFonts w:ascii="Times New Roman" w:hAnsi="Times New Roman" w:cs="Times New Roman"/>
          <w:sz w:val="24"/>
          <w:szCs w:val="24"/>
        </w:rPr>
        <w:t xml:space="preserve">3. muudatused </w:t>
      </w:r>
      <w:r w:rsidR="00AF6298">
        <w:rPr>
          <w:rFonts w:ascii="Times New Roman" w:hAnsi="Times New Roman" w:cs="Times New Roman"/>
          <w:sz w:val="24"/>
          <w:szCs w:val="24"/>
        </w:rPr>
        <w:t xml:space="preserve">2025. a 10. septembril, rakendusotsusega nr C(2025) 6001 </w:t>
      </w:r>
      <w:proofErr w:type="spellStart"/>
      <w:r w:rsidR="00AF6298">
        <w:rPr>
          <w:rFonts w:ascii="Times New Roman" w:hAnsi="Times New Roman" w:cs="Times New Roman"/>
          <w:sz w:val="24"/>
          <w:szCs w:val="24"/>
        </w:rPr>
        <w:t>fina</w:t>
      </w:r>
      <w:r w:rsidR="000665A4">
        <w:rPr>
          <w:rFonts w:ascii="Times New Roman" w:hAnsi="Times New Roman" w:cs="Times New Roman"/>
          <w:sz w:val="24"/>
          <w:szCs w:val="24"/>
        </w:rPr>
        <w:t>l</w:t>
      </w:r>
      <w:proofErr w:type="spellEnd"/>
      <w:r w:rsidR="000665A4">
        <w:rPr>
          <w:rFonts w:ascii="Times New Roman" w:hAnsi="Times New Roman" w:cs="Times New Roman"/>
          <w:sz w:val="24"/>
          <w:szCs w:val="24"/>
        </w:rPr>
        <w:t xml:space="preserve">, </w:t>
      </w:r>
      <w:r w:rsidR="00AF6298">
        <w:rPr>
          <w:rFonts w:ascii="Times New Roman" w:hAnsi="Times New Roman" w:cs="Times New Roman"/>
          <w:sz w:val="24"/>
          <w:szCs w:val="24"/>
        </w:rPr>
        <w:t xml:space="preserve">4. muudatused 2025. a 11. detsembril, rakendusotsusega nr C(2025) 8513 </w:t>
      </w:r>
      <w:proofErr w:type="spellStart"/>
      <w:r w:rsidR="00AF6298">
        <w:rPr>
          <w:rFonts w:ascii="Times New Roman" w:hAnsi="Times New Roman" w:cs="Times New Roman"/>
          <w:sz w:val="24"/>
          <w:szCs w:val="24"/>
        </w:rPr>
        <w:t>final</w:t>
      </w:r>
      <w:proofErr w:type="spellEnd"/>
      <w:r w:rsidR="00B2551C">
        <w:rPr>
          <w:rFonts w:ascii="Times New Roman" w:hAnsi="Times New Roman" w:cs="Times New Roman"/>
          <w:sz w:val="24"/>
          <w:szCs w:val="24"/>
        </w:rPr>
        <w:t xml:space="preserve"> </w:t>
      </w:r>
      <w:r w:rsidR="000665A4">
        <w:rPr>
          <w:rFonts w:ascii="Times New Roman" w:hAnsi="Times New Roman" w:cs="Times New Roman"/>
          <w:sz w:val="24"/>
          <w:szCs w:val="24"/>
        </w:rPr>
        <w:t xml:space="preserve">ja </w:t>
      </w:r>
      <w:r w:rsidR="00B2551C">
        <w:rPr>
          <w:rFonts w:ascii="Times New Roman" w:hAnsi="Times New Roman" w:cs="Times New Roman"/>
          <w:sz w:val="24"/>
          <w:szCs w:val="24"/>
        </w:rPr>
        <w:t>5. muudatuste strateegilised muudatused</w:t>
      </w:r>
      <w:r w:rsidR="000665A4">
        <w:rPr>
          <w:rFonts w:ascii="Times New Roman" w:hAnsi="Times New Roman" w:cs="Times New Roman"/>
          <w:sz w:val="24"/>
          <w:szCs w:val="24"/>
        </w:rPr>
        <w:t xml:space="preserve"> 2026. a 18. augustil, rakendusotsusega nr C(2026) 5896 </w:t>
      </w:r>
      <w:proofErr w:type="spellStart"/>
      <w:r w:rsidR="000665A4">
        <w:rPr>
          <w:rFonts w:ascii="Times New Roman" w:hAnsi="Times New Roman" w:cs="Times New Roman"/>
          <w:sz w:val="24"/>
          <w:szCs w:val="24"/>
        </w:rPr>
        <w:t>final</w:t>
      </w:r>
      <w:proofErr w:type="spellEnd"/>
      <w:r w:rsidR="00B2551C">
        <w:rPr>
          <w:rFonts w:ascii="Times New Roman" w:hAnsi="Times New Roman" w:cs="Times New Roman"/>
          <w:sz w:val="24"/>
          <w:szCs w:val="24"/>
        </w:rPr>
        <w:t>.</w:t>
      </w:r>
    </w:p>
    <w:p w14:paraId="21096A9E" w14:textId="77777777" w:rsidR="004E165E" w:rsidRDefault="004E165E" w:rsidP="00505EE5">
      <w:pPr>
        <w:spacing w:after="0" w:line="240" w:lineRule="auto"/>
        <w:jc w:val="both"/>
        <w:rPr>
          <w:rFonts w:ascii="Times New Roman" w:hAnsi="Times New Roman" w:cs="Times New Roman"/>
          <w:sz w:val="24"/>
          <w:szCs w:val="24"/>
        </w:rPr>
      </w:pPr>
    </w:p>
    <w:p w14:paraId="014BED38" w14:textId="334C5DD1" w:rsidR="007C5095" w:rsidRPr="007C5095" w:rsidRDefault="00C71FC5" w:rsidP="007C50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Strateegiakava </w:t>
      </w:r>
      <w:r w:rsidR="002E36D7">
        <w:rPr>
          <w:rFonts w:ascii="Times New Roman" w:hAnsi="Times New Roman" w:cs="Times New Roman"/>
          <w:sz w:val="24"/>
          <w:szCs w:val="24"/>
        </w:rPr>
        <w:t xml:space="preserve">raames on kavas rakendada </w:t>
      </w:r>
      <w:r>
        <w:rPr>
          <w:rFonts w:ascii="Times New Roman" w:hAnsi="Times New Roman" w:cs="Times New Roman"/>
          <w:sz w:val="24"/>
          <w:szCs w:val="24"/>
        </w:rPr>
        <w:t>kokku 5</w:t>
      </w:r>
      <w:r w:rsidR="00AF6298">
        <w:rPr>
          <w:rFonts w:ascii="Times New Roman" w:hAnsi="Times New Roman" w:cs="Times New Roman"/>
          <w:sz w:val="24"/>
          <w:szCs w:val="24"/>
        </w:rPr>
        <w:t>8</w:t>
      </w:r>
      <w:r w:rsidR="002C7F09">
        <w:rPr>
          <w:rFonts w:ascii="Times New Roman" w:hAnsi="Times New Roman" w:cs="Times New Roman"/>
          <w:sz w:val="24"/>
          <w:szCs w:val="24"/>
        </w:rPr>
        <w:t xml:space="preserve"> </w:t>
      </w:r>
      <w:r>
        <w:rPr>
          <w:rFonts w:ascii="Times New Roman" w:hAnsi="Times New Roman" w:cs="Times New Roman"/>
          <w:sz w:val="24"/>
          <w:szCs w:val="24"/>
        </w:rPr>
        <w:t>toetus</w:t>
      </w:r>
      <w:r w:rsidR="002C7F09">
        <w:rPr>
          <w:rFonts w:ascii="Times New Roman" w:hAnsi="Times New Roman" w:cs="Times New Roman"/>
          <w:sz w:val="24"/>
          <w:szCs w:val="24"/>
        </w:rPr>
        <w:t>meedet</w:t>
      </w:r>
      <w:r>
        <w:rPr>
          <w:rFonts w:ascii="Times New Roman" w:hAnsi="Times New Roman" w:cs="Times New Roman"/>
          <w:sz w:val="24"/>
          <w:szCs w:val="24"/>
        </w:rPr>
        <w:t xml:space="preserve"> ehk sekkumist,</w:t>
      </w:r>
      <w:r w:rsidRPr="00C71FC5">
        <w:rPr>
          <w:rFonts w:ascii="Times New Roman" w:hAnsi="Times New Roman" w:cs="Times New Roman"/>
          <w:sz w:val="24"/>
          <w:szCs w:val="24"/>
        </w:rPr>
        <w:t xml:space="preserve"> </w:t>
      </w:r>
      <w:r>
        <w:rPr>
          <w:rFonts w:ascii="Times New Roman" w:hAnsi="Times New Roman" w:cs="Times New Roman"/>
          <w:sz w:val="24"/>
          <w:szCs w:val="24"/>
        </w:rPr>
        <w:t>mis jagunevad</w:t>
      </w:r>
      <w:r w:rsidRPr="002859BC">
        <w:rPr>
          <w:rFonts w:ascii="Times New Roman" w:hAnsi="Times New Roman" w:cs="Times New Roman"/>
          <w:sz w:val="24"/>
          <w:szCs w:val="24"/>
        </w:rPr>
        <w:t xml:space="preserve"> </w:t>
      </w:r>
      <w:r>
        <w:rPr>
          <w:rFonts w:ascii="Times New Roman" w:hAnsi="Times New Roman" w:cs="Times New Roman"/>
          <w:sz w:val="24"/>
          <w:szCs w:val="24"/>
        </w:rPr>
        <w:t>ÜPP horisontaalse eesmärgi ja üheksa erieesmärgi vahel</w:t>
      </w:r>
      <w:r w:rsidR="002E36D7">
        <w:rPr>
          <w:rFonts w:ascii="Times New Roman" w:hAnsi="Times New Roman" w:cs="Times New Roman"/>
          <w:sz w:val="24"/>
          <w:szCs w:val="24"/>
        </w:rPr>
        <w:t>.</w:t>
      </w:r>
      <w:r w:rsidR="001903CD">
        <w:rPr>
          <w:rFonts w:ascii="Times New Roman" w:hAnsi="Times New Roman" w:cs="Times New Roman"/>
          <w:sz w:val="24"/>
          <w:szCs w:val="24"/>
        </w:rPr>
        <w:t xml:space="preserve"> </w:t>
      </w:r>
      <w:r w:rsidR="00874786">
        <w:rPr>
          <w:rFonts w:ascii="Times New Roman" w:hAnsi="Times New Roman" w:cs="Times New Roman"/>
          <w:sz w:val="24"/>
          <w:szCs w:val="24"/>
        </w:rPr>
        <w:t xml:space="preserve">Strateegiakava </w:t>
      </w:r>
      <w:r w:rsidR="007C5095" w:rsidRPr="007C5095">
        <w:rPr>
          <w:rFonts w:ascii="Times New Roman" w:hAnsi="Times New Roman" w:cs="Times New Roman"/>
          <w:sz w:val="24"/>
          <w:szCs w:val="24"/>
        </w:rPr>
        <w:t xml:space="preserve">alusel makstavaid toetusi menetletakse Euroopa Liidu ühise põllumajanduspoliitika rakendamise seaduse </w:t>
      </w:r>
      <w:r w:rsidR="00332B2B">
        <w:rPr>
          <w:rFonts w:ascii="Times New Roman" w:hAnsi="Times New Roman" w:cs="Times New Roman"/>
          <w:sz w:val="24"/>
          <w:szCs w:val="24"/>
        </w:rPr>
        <w:t xml:space="preserve">(edaspidi </w:t>
      </w:r>
      <w:r w:rsidR="00332B2B" w:rsidRPr="00056ABE">
        <w:rPr>
          <w:rFonts w:ascii="Times New Roman" w:hAnsi="Times New Roman" w:cs="Times New Roman"/>
          <w:i/>
          <w:sz w:val="24"/>
          <w:szCs w:val="24"/>
        </w:rPr>
        <w:t>ELÜPS</w:t>
      </w:r>
      <w:r w:rsidR="00332B2B">
        <w:rPr>
          <w:rFonts w:ascii="Times New Roman" w:hAnsi="Times New Roman" w:cs="Times New Roman"/>
          <w:sz w:val="24"/>
          <w:szCs w:val="24"/>
        </w:rPr>
        <w:t xml:space="preserve">) </w:t>
      </w:r>
      <w:r w:rsidR="007C5095" w:rsidRPr="007C5095">
        <w:rPr>
          <w:rFonts w:ascii="Times New Roman" w:hAnsi="Times New Roman" w:cs="Times New Roman"/>
          <w:sz w:val="24"/>
          <w:szCs w:val="24"/>
        </w:rPr>
        <w:t xml:space="preserve">ja selle alusel antavate rakendusaktide alusel. </w:t>
      </w:r>
      <w:r w:rsidR="00952F2A">
        <w:rPr>
          <w:rFonts w:ascii="Times New Roman" w:hAnsi="Times New Roman" w:cs="Times New Roman"/>
          <w:sz w:val="24"/>
          <w:szCs w:val="24"/>
        </w:rPr>
        <w:t>Esimeste strateegiakava sekkumiste, milleks olid otsetoetused ning pindala- ja loomapõhised maaelu arengu toetused, rakendamine algas 2023. a kevadel.</w:t>
      </w:r>
      <w:r w:rsidR="00E938B0" w:rsidRPr="00E938B0">
        <w:rPr>
          <w:rFonts w:ascii="Times New Roman" w:hAnsi="Times New Roman" w:cs="Times New Roman"/>
          <w:sz w:val="24"/>
          <w:szCs w:val="24"/>
        </w:rPr>
        <w:t xml:space="preserve"> </w:t>
      </w:r>
      <w:r w:rsidR="00E938B0">
        <w:rPr>
          <w:rFonts w:ascii="Times New Roman" w:hAnsi="Times New Roman" w:cs="Times New Roman"/>
          <w:sz w:val="24"/>
          <w:szCs w:val="24"/>
        </w:rPr>
        <w:t xml:space="preserve">Strateegiakava </w:t>
      </w:r>
      <w:r w:rsidR="00574B67">
        <w:rPr>
          <w:rFonts w:ascii="Times New Roman" w:hAnsi="Times New Roman" w:cs="Times New Roman"/>
          <w:sz w:val="24"/>
          <w:szCs w:val="24"/>
        </w:rPr>
        <w:t xml:space="preserve">sekkumiste </w:t>
      </w:r>
      <w:r w:rsidR="00E938B0">
        <w:rPr>
          <w:rFonts w:ascii="Times New Roman" w:hAnsi="Times New Roman" w:cs="Times New Roman"/>
          <w:sz w:val="24"/>
          <w:szCs w:val="24"/>
        </w:rPr>
        <w:t>avaliku sektori kogueelarve on 1 61</w:t>
      </w:r>
      <w:r w:rsidR="00B2551C">
        <w:rPr>
          <w:rFonts w:ascii="Times New Roman" w:hAnsi="Times New Roman" w:cs="Times New Roman"/>
          <w:sz w:val="24"/>
          <w:szCs w:val="24"/>
        </w:rPr>
        <w:t>9</w:t>
      </w:r>
      <w:r w:rsidR="00E938B0">
        <w:rPr>
          <w:rFonts w:ascii="Times New Roman" w:hAnsi="Times New Roman" w:cs="Times New Roman"/>
          <w:sz w:val="24"/>
          <w:szCs w:val="24"/>
        </w:rPr>
        <w:t> </w:t>
      </w:r>
      <w:r w:rsidR="00B2551C">
        <w:rPr>
          <w:rFonts w:ascii="Times New Roman" w:hAnsi="Times New Roman" w:cs="Times New Roman"/>
          <w:sz w:val="24"/>
          <w:szCs w:val="24"/>
        </w:rPr>
        <w:t>1</w:t>
      </w:r>
      <w:r w:rsidR="00E938B0">
        <w:rPr>
          <w:rFonts w:ascii="Times New Roman" w:hAnsi="Times New Roman" w:cs="Times New Roman"/>
          <w:sz w:val="24"/>
          <w:szCs w:val="24"/>
        </w:rPr>
        <w:t>86 18</w:t>
      </w:r>
      <w:r w:rsidR="00B2551C">
        <w:rPr>
          <w:rFonts w:ascii="Times New Roman" w:hAnsi="Times New Roman" w:cs="Times New Roman"/>
          <w:sz w:val="24"/>
          <w:szCs w:val="24"/>
        </w:rPr>
        <w:t>4</w:t>
      </w:r>
      <w:r w:rsidR="00E938B0">
        <w:rPr>
          <w:rFonts w:ascii="Times New Roman" w:hAnsi="Times New Roman" w:cs="Times New Roman"/>
          <w:sz w:val="24"/>
          <w:szCs w:val="24"/>
        </w:rPr>
        <w:t xml:space="preserve"> eurot</w:t>
      </w:r>
      <w:r w:rsidR="002723D1">
        <w:rPr>
          <w:rFonts w:ascii="Times New Roman" w:hAnsi="Times New Roman" w:cs="Times New Roman"/>
          <w:sz w:val="24"/>
          <w:szCs w:val="24"/>
        </w:rPr>
        <w:t xml:space="preserve"> (arvestamata käesolevaid muudatusi)</w:t>
      </w:r>
      <w:r w:rsidR="00E938B0">
        <w:rPr>
          <w:rFonts w:ascii="Times New Roman" w:hAnsi="Times New Roman" w:cs="Times New Roman"/>
          <w:sz w:val="24"/>
          <w:szCs w:val="24"/>
        </w:rPr>
        <w:t>. 20</w:t>
      </w:r>
      <w:r w:rsidR="00574B67">
        <w:rPr>
          <w:rFonts w:ascii="Times New Roman" w:hAnsi="Times New Roman" w:cs="Times New Roman"/>
          <w:sz w:val="24"/>
          <w:szCs w:val="24"/>
        </w:rPr>
        <w:t>26</w:t>
      </w:r>
      <w:r w:rsidR="00E938B0">
        <w:rPr>
          <w:rFonts w:ascii="Times New Roman" w:hAnsi="Times New Roman" w:cs="Times New Roman"/>
          <w:sz w:val="24"/>
          <w:szCs w:val="24"/>
        </w:rPr>
        <w:t xml:space="preserve">. a </w:t>
      </w:r>
      <w:r w:rsidR="000665A4">
        <w:rPr>
          <w:rFonts w:ascii="Times New Roman" w:hAnsi="Times New Roman" w:cs="Times New Roman"/>
          <w:sz w:val="24"/>
          <w:szCs w:val="24"/>
        </w:rPr>
        <w:t>22</w:t>
      </w:r>
      <w:r w:rsidR="00E938B0">
        <w:rPr>
          <w:rFonts w:ascii="Times New Roman" w:hAnsi="Times New Roman" w:cs="Times New Roman"/>
          <w:sz w:val="24"/>
          <w:szCs w:val="24"/>
        </w:rPr>
        <w:t xml:space="preserve">. </w:t>
      </w:r>
      <w:r w:rsidR="002723D1">
        <w:rPr>
          <w:rFonts w:ascii="Times New Roman" w:hAnsi="Times New Roman" w:cs="Times New Roman"/>
          <w:sz w:val="24"/>
          <w:szCs w:val="24"/>
        </w:rPr>
        <w:t>august</w:t>
      </w:r>
      <w:r w:rsidR="00B25944">
        <w:rPr>
          <w:rFonts w:ascii="Times New Roman" w:hAnsi="Times New Roman" w:cs="Times New Roman"/>
          <w:sz w:val="24"/>
          <w:szCs w:val="24"/>
        </w:rPr>
        <w:t>i</w:t>
      </w:r>
      <w:r w:rsidR="00E938B0">
        <w:rPr>
          <w:rFonts w:ascii="Times New Roman" w:hAnsi="Times New Roman" w:cs="Times New Roman"/>
          <w:sz w:val="24"/>
          <w:szCs w:val="24"/>
        </w:rPr>
        <w:t xml:space="preserve"> seisuga on strateegiakava avaliku sektori kogueelarvest ära kasutatud (s.t toetusesaajatele välja makstud) </w:t>
      </w:r>
      <w:r w:rsidR="00AF6298">
        <w:rPr>
          <w:rFonts w:ascii="Times New Roman" w:hAnsi="Times New Roman" w:cs="Times New Roman"/>
          <w:sz w:val="24"/>
          <w:szCs w:val="24"/>
        </w:rPr>
        <w:t>7</w:t>
      </w:r>
      <w:r w:rsidR="00B2551C">
        <w:rPr>
          <w:rFonts w:ascii="Times New Roman" w:hAnsi="Times New Roman" w:cs="Times New Roman"/>
          <w:sz w:val="24"/>
          <w:szCs w:val="24"/>
        </w:rPr>
        <w:t>5</w:t>
      </w:r>
      <w:r w:rsidR="000665A4">
        <w:rPr>
          <w:rFonts w:ascii="Times New Roman" w:hAnsi="Times New Roman" w:cs="Times New Roman"/>
          <w:sz w:val="24"/>
          <w:szCs w:val="24"/>
        </w:rPr>
        <w:t>6</w:t>
      </w:r>
      <w:r w:rsidR="00E938B0">
        <w:rPr>
          <w:rFonts w:ascii="Times New Roman" w:hAnsi="Times New Roman" w:cs="Times New Roman"/>
          <w:sz w:val="24"/>
          <w:szCs w:val="24"/>
        </w:rPr>
        <w:t> </w:t>
      </w:r>
      <w:r w:rsidR="000665A4">
        <w:rPr>
          <w:rFonts w:ascii="Times New Roman" w:hAnsi="Times New Roman" w:cs="Times New Roman"/>
          <w:sz w:val="24"/>
          <w:szCs w:val="24"/>
        </w:rPr>
        <w:t>411</w:t>
      </w:r>
      <w:r w:rsidR="00E938B0">
        <w:rPr>
          <w:rFonts w:ascii="Times New Roman" w:hAnsi="Times New Roman" w:cs="Times New Roman"/>
          <w:sz w:val="24"/>
          <w:szCs w:val="24"/>
        </w:rPr>
        <w:t> </w:t>
      </w:r>
      <w:r w:rsidR="000665A4">
        <w:rPr>
          <w:rFonts w:ascii="Times New Roman" w:hAnsi="Times New Roman" w:cs="Times New Roman"/>
          <w:sz w:val="24"/>
          <w:szCs w:val="24"/>
        </w:rPr>
        <w:t>443</w:t>
      </w:r>
      <w:r w:rsidR="00E938B0">
        <w:rPr>
          <w:rFonts w:ascii="Times New Roman" w:hAnsi="Times New Roman" w:cs="Times New Roman"/>
          <w:sz w:val="24"/>
          <w:szCs w:val="24"/>
        </w:rPr>
        <w:t xml:space="preserve"> eurot, mis teeb selle finantsplaani täitmise protsendiks </w:t>
      </w:r>
      <w:r w:rsidR="00AF6298">
        <w:rPr>
          <w:rFonts w:ascii="Times New Roman" w:hAnsi="Times New Roman" w:cs="Times New Roman"/>
          <w:sz w:val="24"/>
          <w:szCs w:val="24"/>
        </w:rPr>
        <w:t>4</w:t>
      </w:r>
      <w:r w:rsidR="00B25944">
        <w:rPr>
          <w:rFonts w:ascii="Times New Roman" w:hAnsi="Times New Roman" w:cs="Times New Roman"/>
          <w:sz w:val="24"/>
          <w:szCs w:val="24"/>
        </w:rPr>
        <w:t>6</w:t>
      </w:r>
      <w:r w:rsidR="00E938B0">
        <w:rPr>
          <w:rFonts w:ascii="Times New Roman" w:hAnsi="Times New Roman" w:cs="Times New Roman"/>
          <w:sz w:val="24"/>
          <w:szCs w:val="24"/>
        </w:rPr>
        <w:t>,</w:t>
      </w:r>
      <w:r w:rsidR="000665A4">
        <w:rPr>
          <w:rFonts w:ascii="Times New Roman" w:hAnsi="Times New Roman" w:cs="Times New Roman"/>
          <w:sz w:val="24"/>
          <w:szCs w:val="24"/>
        </w:rPr>
        <w:t>8</w:t>
      </w:r>
      <w:r w:rsidR="002723D1">
        <w:rPr>
          <w:rFonts w:ascii="Times New Roman" w:hAnsi="Times New Roman" w:cs="Times New Roman"/>
          <w:sz w:val="24"/>
          <w:szCs w:val="24"/>
        </w:rPr>
        <w:t>5</w:t>
      </w:r>
      <w:r w:rsidR="00E938B0">
        <w:rPr>
          <w:rFonts w:ascii="Times New Roman" w:hAnsi="Times New Roman" w:cs="Times New Roman"/>
          <w:sz w:val="24"/>
          <w:szCs w:val="24"/>
        </w:rPr>
        <w:t>.</w:t>
      </w:r>
    </w:p>
    <w:p w14:paraId="58D82B33" w14:textId="77777777" w:rsidR="007C5095" w:rsidRPr="007C5095" w:rsidRDefault="007C5095" w:rsidP="007C5095">
      <w:pPr>
        <w:spacing w:after="0" w:line="240" w:lineRule="auto"/>
        <w:jc w:val="both"/>
        <w:rPr>
          <w:rFonts w:ascii="Times New Roman" w:hAnsi="Times New Roman" w:cs="Times New Roman"/>
          <w:sz w:val="24"/>
          <w:szCs w:val="24"/>
        </w:rPr>
      </w:pPr>
    </w:p>
    <w:p w14:paraId="060DCEB4" w14:textId="4B243636" w:rsidR="005F7C72" w:rsidRDefault="007C5095" w:rsidP="007C5095">
      <w:pPr>
        <w:spacing w:after="0" w:line="240" w:lineRule="auto"/>
        <w:jc w:val="both"/>
        <w:rPr>
          <w:rFonts w:ascii="Times New Roman" w:hAnsi="Times New Roman" w:cs="Times New Roman"/>
          <w:sz w:val="24"/>
          <w:szCs w:val="24"/>
        </w:rPr>
      </w:pPr>
      <w:r w:rsidRPr="007C5095">
        <w:rPr>
          <w:rFonts w:ascii="Times New Roman" w:hAnsi="Times New Roman" w:cs="Times New Roman"/>
          <w:sz w:val="24"/>
          <w:szCs w:val="24"/>
        </w:rPr>
        <w:t xml:space="preserve">Käesoleva eelnõuga nähakse ette </w:t>
      </w:r>
      <w:r w:rsidR="00CF4678">
        <w:rPr>
          <w:rFonts w:ascii="Times New Roman" w:hAnsi="Times New Roman" w:cs="Times New Roman"/>
          <w:sz w:val="24"/>
          <w:szCs w:val="24"/>
        </w:rPr>
        <w:t xml:space="preserve">strateegiakava </w:t>
      </w:r>
      <w:r w:rsidR="00B2551C">
        <w:rPr>
          <w:rFonts w:ascii="Times New Roman" w:hAnsi="Times New Roman" w:cs="Times New Roman"/>
          <w:sz w:val="24"/>
          <w:szCs w:val="24"/>
        </w:rPr>
        <w:t>kuu</w:t>
      </w:r>
      <w:r w:rsidR="00A436D1">
        <w:rPr>
          <w:rFonts w:ascii="Times New Roman" w:hAnsi="Times New Roman" w:cs="Times New Roman"/>
          <w:sz w:val="24"/>
          <w:szCs w:val="24"/>
        </w:rPr>
        <w:t>e</w:t>
      </w:r>
      <w:r w:rsidR="00EE0A77">
        <w:rPr>
          <w:rFonts w:ascii="Times New Roman" w:hAnsi="Times New Roman" w:cs="Times New Roman"/>
          <w:sz w:val="24"/>
          <w:szCs w:val="24"/>
        </w:rPr>
        <w:t>ndate</w:t>
      </w:r>
      <w:r w:rsidR="00CF4678">
        <w:rPr>
          <w:rFonts w:ascii="Times New Roman" w:hAnsi="Times New Roman" w:cs="Times New Roman"/>
          <w:sz w:val="24"/>
          <w:szCs w:val="24"/>
        </w:rPr>
        <w:t xml:space="preserve"> </w:t>
      </w:r>
      <w:r w:rsidRPr="007C5095">
        <w:rPr>
          <w:rFonts w:ascii="Times New Roman" w:hAnsi="Times New Roman" w:cs="Times New Roman"/>
          <w:sz w:val="24"/>
          <w:szCs w:val="24"/>
        </w:rPr>
        <w:t xml:space="preserve">muudatusettepanekute heakskiitmine </w:t>
      </w:r>
      <w:r w:rsidR="0007281F">
        <w:rPr>
          <w:rFonts w:ascii="Times New Roman" w:hAnsi="Times New Roman" w:cs="Times New Roman"/>
          <w:sz w:val="24"/>
          <w:szCs w:val="24"/>
        </w:rPr>
        <w:t>ning</w:t>
      </w:r>
      <w:r w:rsidRPr="007C5095">
        <w:rPr>
          <w:rFonts w:ascii="Times New Roman" w:hAnsi="Times New Roman" w:cs="Times New Roman"/>
          <w:sz w:val="24"/>
          <w:szCs w:val="24"/>
        </w:rPr>
        <w:t xml:space="preserve"> </w:t>
      </w:r>
      <w:r w:rsidR="006A1CCF">
        <w:rPr>
          <w:rFonts w:ascii="Times New Roman" w:hAnsi="Times New Roman" w:cs="Times New Roman"/>
          <w:sz w:val="24"/>
          <w:szCs w:val="24"/>
        </w:rPr>
        <w:t xml:space="preserve">Regionaal- ja Põllumajandusministeeriumile muudatusettepanekute </w:t>
      </w:r>
      <w:r w:rsidRPr="007C5095">
        <w:rPr>
          <w:rFonts w:ascii="Times New Roman" w:hAnsi="Times New Roman" w:cs="Times New Roman"/>
          <w:sz w:val="24"/>
          <w:szCs w:val="24"/>
        </w:rPr>
        <w:t>Euroopa Komisjoni</w:t>
      </w:r>
      <w:r w:rsidR="006A1CCF">
        <w:rPr>
          <w:rFonts w:ascii="Times New Roman" w:hAnsi="Times New Roman" w:cs="Times New Roman"/>
          <w:sz w:val="24"/>
          <w:szCs w:val="24"/>
        </w:rPr>
        <w:t xml:space="preserve">le esitamine </w:t>
      </w:r>
      <w:r w:rsidR="0007281F">
        <w:rPr>
          <w:rFonts w:ascii="Times New Roman" w:hAnsi="Times New Roman" w:cs="Times New Roman"/>
          <w:sz w:val="24"/>
          <w:szCs w:val="24"/>
        </w:rPr>
        <w:t>ja</w:t>
      </w:r>
      <w:r w:rsidR="006A1CCF">
        <w:rPr>
          <w:rFonts w:ascii="Times New Roman" w:hAnsi="Times New Roman" w:cs="Times New Roman"/>
          <w:sz w:val="24"/>
          <w:szCs w:val="24"/>
        </w:rPr>
        <w:t xml:space="preserve"> </w:t>
      </w:r>
      <w:r w:rsidRPr="007C5095">
        <w:rPr>
          <w:rFonts w:ascii="Times New Roman" w:hAnsi="Times New Roman" w:cs="Times New Roman"/>
          <w:sz w:val="24"/>
          <w:szCs w:val="24"/>
        </w:rPr>
        <w:t>vajaduse</w:t>
      </w:r>
      <w:r w:rsidR="00BC21D4">
        <w:rPr>
          <w:rFonts w:ascii="Times New Roman" w:hAnsi="Times New Roman" w:cs="Times New Roman"/>
          <w:sz w:val="24"/>
          <w:szCs w:val="24"/>
        </w:rPr>
        <w:t xml:space="preserve"> korra</w:t>
      </w:r>
      <w:r w:rsidRPr="007C5095">
        <w:rPr>
          <w:rFonts w:ascii="Times New Roman" w:hAnsi="Times New Roman" w:cs="Times New Roman"/>
          <w:sz w:val="24"/>
          <w:szCs w:val="24"/>
        </w:rPr>
        <w:t xml:space="preserve">l </w:t>
      </w:r>
      <w:r w:rsidR="006A1CCF" w:rsidRPr="007C5095">
        <w:rPr>
          <w:rFonts w:ascii="Times New Roman" w:hAnsi="Times New Roman" w:cs="Times New Roman"/>
          <w:sz w:val="24"/>
          <w:szCs w:val="24"/>
        </w:rPr>
        <w:t xml:space="preserve">muudatuste osas </w:t>
      </w:r>
      <w:r w:rsidRPr="007C5095">
        <w:rPr>
          <w:rFonts w:ascii="Times New Roman" w:hAnsi="Times New Roman" w:cs="Times New Roman"/>
          <w:sz w:val="24"/>
          <w:szCs w:val="24"/>
        </w:rPr>
        <w:t>läbirääkimiste pidami</w:t>
      </w:r>
      <w:r w:rsidR="0007281F">
        <w:rPr>
          <w:rFonts w:ascii="Times New Roman" w:hAnsi="Times New Roman" w:cs="Times New Roman"/>
          <w:sz w:val="24"/>
          <w:szCs w:val="24"/>
        </w:rPr>
        <w:t>ne</w:t>
      </w:r>
      <w:r w:rsidRPr="007C5095">
        <w:rPr>
          <w:rFonts w:ascii="Times New Roman" w:hAnsi="Times New Roman" w:cs="Times New Roman"/>
          <w:sz w:val="24"/>
          <w:szCs w:val="24"/>
        </w:rPr>
        <w:t>.</w:t>
      </w:r>
    </w:p>
    <w:p w14:paraId="6BAAF16B" w14:textId="77777777" w:rsidR="00BC21D4" w:rsidRPr="007C5095" w:rsidRDefault="00BC21D4" w:rsidP="007C5095">
      <w:pPr>
        <w:spacing w:after="0" w:line="240" w:lineRule="auto"/>
        <w:jc w:val="both"/>
        <w:rPr>
          <w:rFonts w:ascii="Times New Roman" w:hAnsi="Times New Roman" w:cs="Times New Roman"/>
          <w:sz w:val="24"/>
          <w:szCs w:val="24"/>
        </w:rPr>
      </w:pPr>
    </w:p>
    <w:p w14:paraId="17FC8CC9" w14:textId="14B0806B" w:rsidR="007E0B13" w:rsidRPr="007C5095" w:rsidRDefault="007E0B13" w:rsidP="007E0B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Korralduse e</w:t>
      </w:r>
      <w:r w:rsidR="007C5095" w:rsidRPr="007C5095">
        <w:rPr>
          <w:rFonts w:ascii="Times New Roman" w:hAnsi="Times New Roman" w:cs="Times New Roman"/>
          <w:sz w:val="24"/>
          <w:szCs w:val="24"/>
        </w:rPr>
        <w:t xml:space="preserve">elnõu ja seletuskirja valmistas ette </w:t>
      </w:r>
      <w:r w:rsidR="00CF4678">
        <w:rPr>
          <w:rFonts w:ascii="Times New Roman" w:hAnsi="Times New Roman" w:cs="Times New Roman"/>
          <w:sz w:val="24"/>
          <w:szCs w:val="24"/>
        </w:rPr>
        <w:t>Regionaal- ja Põllumajandus</w:t>
      </w:r>
      <w:r w:rsidR="007C5095" w:rsidRPr="007C5095">
        <w:rPr>
          <w:rFonts w:ascii="Times New Roman" w:hAnsi="Times New Roman" w:cs="Times New Roman"/>
          <w:sz w:val="24"/>
          <w:szCs w:val="24"/>
        </w:rPr>
        <w:t xml:space="preserve">ministeeriumi </w:t>
      </w:r>
      <w:r w:rsidR="008F5468">
        <w:rPr>
          <w:rFonts w:ascii="Times New Roman" w:hAnsi="Times New Roman" w:cs="Times New Roman"/>
          <w:sz w:val="24"/>
          <w:szCs w:val="24"/>
        </w:rPr>
        <w:t>põllumajanduspoliitika</w:t>
      </w:r>
      <w:r w:rsidR="007C6F7C">
        <w:rPr>
          <w:rFonts w:ascii="Times New Roman" w:hAnsi="Times New Roman" w:cs="Times New Roman"/>
          <w:sz w:val="24"/>
          <w:szCs w:val="24"/>
        </w:rPr>
        <w:t xml:space="preserve"> </w:t>
      </w:r>
      <w:r w:rsidR="007C5095" w:rsidRPr="007C5095">
        <w:rPr>
          <w:rFonts w:ascii="Times New Roman" w:hAnsi="Times New Roman" w:cs="Times New Roman"/>
          <w:sz w:val="24"/>
          <w:szCs w:val="24"/>
        </w:rPr>
        <w:t xml:space="preserve">osakonna nõunik Ove Põder (tel 625 6290, </w:t>
      </w:r>
      <w:hyperlink r:id="rId8" w:history="1">
        <w:r w:rsidR="00C5704C" w:rsidRPr="00543328">
          <w:rPr>
            <w:rStyle w:val="Hyperlink"/>
            <w:rFonts w:ascii="Times New Roman" w:hAnsi="Times New Roman" w:cs="Times New Roman"/>
            <w:sz w:val="24"/>
            <w:szCs w:val="24"/>
          </w:rPr>
          <w:t>ove.poder@agri.ee</w:t>
        </w:r>
      </w:hyperlink>
      <w:r w:rsidR="0074146B">
        <w:rPr>
          <w:rFonts w:ascii="Times New Roman" w:hAnsi="Times New Roman" w:cs="Times New Roman"/>
          <w:sz w:val="24"/>
          <w:szCs w:val="24"/>
        </w:rPr>
        <w:t>).</w:t>
      </w:r>
      <w:r w:rsidRPr="007E0B13">
        <w:rPr>
          <w:rFonts w:ascii="Times New Roman" w:hAnsi="Times New Roman" w:cs="Times New Roman"/>
          <w:sz w:val="24"/>
          <w:szCs w:val="24"/>
        </w:rPr>
        <w:t xml:space="preserve"> </w:t>
      </w:r>
      <w:r>
        <w:rPr>
          <w:rFonts w:ascii="Times New Roman" w:hAnsi="Times New Roman" w:cs="Times New Roman"/>
          <w:sz w:val="24"/>
          <w:szCs w:val="24"/>
        </w:rPr>
        <w:t xml:space="preserve">Seletuskirja lisaks 1 olevad strateegiakava </w:t>
      </w:r>
      <w:r w:rsidR="00874786">
        <w:rPr>
          <w:rFonts w:ascii="Times New Roman" w:hAnsi="Times New Roman" w:cs="Times New Roman"/>
          <w:sz w:val="24"/>
          <w:szCs w:val="24"/>
        </w:rPr>
        <w:t>muudatusettepanekud</w:t>
      </w:r>
      <w:r>
        <w:rPr>
          <w:rFonts w:ascii="Times New Roman" w:hAnsi="Times New Roman" w:cs="Times New Roman"/>
          <w:sz w:val="24"/>
          <w:szCs w:val="24"/>
        </w:rPr>
        <w:t xml:space="preserve"> ning lisaks 2 </w:t>
      </w:r>
      <w:r w:rsidR="00874786">
        <w:rPr>
          <w:rFonts w:ascii="Times New Roman" w:hAnsi="Times New Roman" w:cs="Times New Roman"/>
          <w:sz w:val="24"/>
          <w:szCs w:val="24"/>
        </w:rPr>
        <w:t xml:space="preserve">oleva muudatusettepanekute kohaselt muudetud strateegiakava põhiteksti </w:t>
      </w:r>
      <w:r>
        <w:rPr>
          <w:rFonts w:ascii="Times New Roman" w:hAnsi="Times New Roman" w:cs="Times New Roman"/>
          <w:sz w:val="24"/>
          <w:szCs w:val="24"/>
        </w:rPr>
        <w:t xml:space="preserve">valmistasid ette </w:t>
      </w:r>
      <w:r w:rsidR="00874786">
        <w:rPr>
          <w:rFonts w:ascii="Times New Roman" w:hAnsi="Times New Roman" w:cs="Times New Roman"/>
          <w:sz w:val="24"/>
          <w:szCs w:val="24"/>
        </w:rPr>
        <w:t xml:space="preserve">ka </w:t>
      </w:r>
      <w:r>
        <w:rPr>
          <w:rFonts w:ascii="Times New Roman" w:hAnsi="Times New Roman" w:cs="Times New Roman"/>
          <w:sz w:val="24"/>
          <w:szCs w:val="24"/>
        </w:rPr>
        <w:t>Regionaal- ja Põllumajandus</w:t>
      </w:r>
      <w:r w:rsidRPr="007C5095">
        <w:rPr>
          <w:rFonts w:ascii="Times New Roman" w:hAnsi="Times New Roman" w:cs="Times New Roman"/>
          <w:sz w:val="24"/>
          <w:szCs w:val="24"/>
        </w:rPr>
        <w:t>ministeeriumi</w:t>
      </w:r>
      <w:r>
        <w:rPr>
          <w:rFonts w:ascii="Times New Roman" w:hAnsi="Times New Roman" w:cs="Times New Roman"/>
          <w:sz w:val="24"/>
          <w:szCs w:val="24"/>
        </w:rPr>
        <w:t xml:space="preserve"> </w:t>
      </w:r>
      <w:r w:rsidR="003A1257">
        <w:rPr>
          <w:rFonts w:ascii="Times New Roman" w:hAnsi="Times New Roman" w:cs="Times New Roman"/>
          <w:sz w:val="24"/>
          <w:szCs w:val="24"/>
        </w:rPr>
        <w:t>põllumajandus</w:t>
      </w:r>
      <w:r w:rsidR="00530790">
        <w:rPr>
          <w:rFonts w:ascii="Times New Roman" w:hAnsi="Times New Roman" w:cs="Times New Roman"/>
          <w:sz w:val="24"/>
          <w:szCs w:val="24"/>
        </w:rPr>
        <w:t>keskkonna</w:t>
      </w:r>
      <w:r w:rsidR="003A1257">
        <w:rPr>
          <w:rFonts w:ascii="Times New Roman" w:hAnsi="Times New Roman" w:cs="Times New Roman"/>
          <w:sz w:val="24"/>
          <w:szCs w:val="24"/>
        </w:rPr>
        <w:t>poliitika osakonna</w:t>
      </w:r>
      <w:r w:rsidR="000665A4">
        <w:rPr>
          <w:rFonts w:ascii="Times New Roman" w:hAnsi="Times New Roman" w:cs="Times New Roman"/>
          <w:sz w:val="24"/>
          <w:szCs w:val="24"/>
        </w:rPr>
        <w:t>,</w:t>
      </w:r>
      <w:r w:rsidR="008F5468">
        <w:rPr>
          <w:rFonts w:ascii="Times New Roman" w:hAnsi="Times New Roman" w:cs="Times New Roman"/>
          <w:sz w:val="24"/>
          <w:szCs w:val="24"/>
        </w:rPr>
        <w:t xml:space="preserve"> </w:t>
      </w:r>
      <w:r w:rsidR="000665A4">
        <w:rPr>
          <w:rFonts w:ascii="Times New Roman" w:hAnsi="Times New Roman" w:cs="Times New Roman"/>
          <w:sz w:val="24"/>
          <w:szCs w:val="24"/>
        </w:rPr>
        <w:t>regionaalpoliitika osakonna, põllumajanduspoliitika osakonna, teadus- ja arendusosakonna ning</w:t>
      </w:r>
      <w:r w:rsidR="000665A4" w:rsidRPr="008F5468">
        <w:rPr>
          <w:rFonts w:ascii="Times New Roman" w:hAnsi="Times New Roman" w:cs="Times New Roman"/>
          <w:sz w:val="24"/>
          <w:szCs w:val="24"/>
        </w:rPr>
        <w:t xml:space="preserve"> </w:t>
      </w:r>
      <w:r w:rsidR="000665A4">
        <w:rPr>
          <w:rFonts w:ascii="Times New Roman" w:hAnsi="Times New Roman" w:cs="Times New Roman"/>
          <w:sz w:val="24"/>
          <w:szCs w:val="24"/>
        </w:rPr>
        <w:t>toiduohutuse osakonna töötajad</w:t>
      </w:r>
      <w:r>
        <w:rPr>
          <w:rFonts w:ascii="Times New Roman" w:hAnsi="Times New Roman" w:cs="Times New Roman"/>
          <w:sz w:val="24"/>
          <w:szCs w:val="24"/>
        </w:rPr>
        <w:t>.</w:t>
      </w:r>
    </w:p>
    <w:p w14:paraId="4EB1B8AF" w14:textId="77777777" w:rsidR="007C5095" w:rsidRPr="007C5095" w:rsidRDefault="007C5095" w:rsidP="007C5095">
      <w:pPr>
        <w:spacing w:after="0" w:line="240" w:lineRule="auto"/>
        <w:jc w:val="both"/>
        <w:rPr>
          <w:rFonts w:ascii="Times New Roman" w:hAnsi="Times New Roman" w:cs="Times New Roman"/>
          <w:sz w:val="24"/>
          <w:szCs w:val="24"/>
        </w:rPr>
      </w:pPr>
    </w:p>
    <w:p w14:paraId="1306FE39" w14:textId="77777777" w:rsidR="007C5095" w:rsidRDefault="007C5095" w:rsidP="007C5095">
      <w:pPr>
        <w:spacing w:after="0" w:line="240" w:lineRule="auto"/>
        <w:jc w:val="both"/>
        <w:rPr>
          <w:rFonts w:ascii="Times New Roman" w:hAnsi="Times New Roman" w:cs="Times New Roman"/>
          <w:b/>
          <w:sz w:val="24"/>
          <w:szCs w:val="24"/>
        </w:rPr>
      </w:pPr>
      <w:r w:rsidRPr="007C5095">
        <w:rPr>
          <w:rFonts w:ascii="Times New Roman" w:hAnsi="Times New Roman" w:cs="Times New Roman"/>
          <w:b/>
          <w:sz w:val="24"/>
          <w:szCs w:val="24"/>
        </w:rPr>
        <w:t>2. Eelnõu eesmärk</w:t>
      </w:r>
    </w:p>
    <w:p w14:paraId="0E5392B9" w14:textId="77777777" w:rsidR="003A0D67" w:rsidRPr="007D28D0" w:rsidRDefault="003A0D67" w:rsidP="007C5095">
      <w:pPr>
        <w:spacing w:after="0" w:line="240" w:lineRule="auto"/>
        <w:jc w:val="both"/>
        <w:rPr>
          <w:rFonts w:ascii="Times New Roman" w:hAnsi="Times New Roman" w:cs="Times New Roman"/>
          <w:sz w:val="24"/>
          <w:szCs w:val="24"/>
        </w:rPr>
      </w:pPr>
    </w:p>
    <w:p w14:paraId="3BE555A9" w14:textId="11836BD4" w:rsidR="00BF7C24" w:rsidRDefault="00EF0A23" w:rsidP="000665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Käesoleva </w:t>
      </w:r>
      <w:r w:rsidR="006B7060">
        <w:rPr>
          <w:rFonts w:ascii="Times New Roman" w:hAnsi="Times New Roman" w:cs="Times New Roman"/>
          <w:sz w:val="24"/>
          <w:szCs w:val="24"/>
        </w:rPr>
        <w:t xml:space="preserve">eelnõuga </w:t>
      </w:r>
      <w:r>
        <w:rPr>
          <w:rFonts w:ascii="Times New Roman" w:hAnsi="Times New Roman" w:cs="Times New Roman"/>
          <w:sz w:val="24"/>
          <w:szCs w:val="24"/>
        </w:rPr>
        <w:t xml:space="preserve">tehakse </w:t>
      </w:r>
      <w:r w:rsidR="007D3033">
        <w:rPr>
          <w:rFonts w:ascii="Times New Roman" w:hAnsi="Times New Roman" w:cs="Times New Roman"/>
          <w:sz w:val="24"/>
          <w:szCs w:val="24"/>
        </w:rPr>
        <w:t xml:space="preserve">strateegiakavas </w:t>
      </w:r>
      <w:r w:rsidR="006B7060">
        <w:rPr>
          <w:rFonts w:ascii="Times New Roman" w:hAnsi="Times New Roman" w:cs="Times New Roman"/>
          <w:sz w:val="24"/>
          <w:szCs w:val="24"/>
        </w:rPr>
        <w:t>muudatusi</w:t>
      </w:r>
      <w:r w:rsidR="002723D1">
        <w:rPr>
          <w:rFonts w:ascii="Times New Roman" w:hAnsi="Times New Roman" w:cs="Times New Roman"/>
          <w:sz w:val="24"/>
          <w:szCs w:val="24"/>
        </w:rPr>
        <w:t>,</w:t>
      </w:r>
      <w:r w:rsidR="006B7060">
        <w:rPr>
          <w:rFonts w:ascii="Times New Roman" w:hAnsi="Times New Roman" w:cs="Times New Roman"/>
          <w:sz w:val="24"/>
          <w:szCs w:val="24"/>
        </w:rPr>
        <w:t xml:space="preserve"> </w:t>
      </w:r>
      <w:r w:rsidR="002723D1">
        <w:rPr>
          <w:rFonts w:ascii="Times New Roman" w:hAnsi="Times New Roman" w:cs="Times New Roman"/>
          <w:sz w:val="24"/>
          <w:szCs w:val="24"/>
        </w:rPr>
        <w:t xml:space="preserve">mis tulenevad Euroopa Liidu tasandil võetud meetmetest, et </w:t>
      </w:r>
      <w:r w:rsidR="002723D1" w:rsidRPr="002723D1">
        <w:rPr>
          <w:rFonts w:ascii="Times New Roman" w:hAnsi="Times New Roman" w:cs="Times New Roman"/>
          <w:sz w:val="24"/>
          <w:szCs w:val="24"/>
        </w:rPr>
        <w:t>leevendada Euroopa Liidu põllumajandustootjate olukorda tulenevalt Lähis-Ida kriisist tingitud väetisehindade tõusust</w:t>
      </w:r>
      <w:r w:rsidR="002723D1">
        <w:rPr>
          <w:rFonts w:ascii="Times New Roman" w:hAnsi="Times New Roman" w:cs="Times New Roman"/>
          <w:sz w:val="24"/>
          <w:szCs w:val="24"/>
        </w:rPr>
        <w:t>. Muudatuste näol on tegemist ühe sellise meetme kasutamisega – nimelt strateegiakava otsetoetuste 2027. a eraldiste suurendamisega 26 404 994 euro võrra</w:t>
      </w:r>
      <w:r w:rsidR="00C6358A">
        <w:rPr>
          <w:rFonts w:ascii="Times New Roman" w:hAnsi="Times New Roman" w:cs="Times New Roman"/>
          <w:sz w:val="24"/>
          <w:szCs w:val="24"/>
        </w:rPr>
        <w:t>.</w:t>
      </w:r>
      <w:r w:rsidR="007D3033" w:rsidRPr="007D3033">
        <w:rPr>
          <w:rFonts w:ascii="Times New Roman" w:hAnsi="Times New Roman" w:cs="Times New Roman"/>
          <w:sz w:val="24"/>
          <w:szCs w:val="24"/>
        </w:rPr>
        <w:t xml:space="preserve"> </w:t>
      </w:r>
      <w:r w:rsidR="000665A4">
        <w:rPr>
          <w:rFonts w:ascii="Times New Roman" w:hAnsi="Times New Roman" w:cs="Times New Roman"/>
          <w:sz w:val="24"/>
          <w:szCs w:val="24"/>
        </w:rPr>
        <w:t xml:space="preserve">Samuti tehakse </w:t>
      </w:r>
      <w:r w:rsidR="000665A4" w:rsidRPr="000665A4">
        <w:rPr>
          <w:rFonts w:ascii="Times New Roman" w:hAnsi="Times New Roman" w:cs="Times New Roman"/>
          <w:sz w:val="24"/>
          <w:szCs w:val="24"/>
        </w:rPr>
        <w:t xml:space="preserve">eelnõuga strateegiakavas muudatusi järelejäänud rakendamise aastateks, et tagada muutunud ja pidevalt muutuvas keskkonnas paremini rakendatavate sekkumiste sobivus strateegiakava eesmärkide täitmiseks, lähtudes ka juba sekkumiste senise rakendamise käigus saadud kogemustest. </w:t>
      </w:r>
      <w:r w:rsidR="000665A4">
        <w:rPr>
          <w:rFonts w:ascii="Times New Roman" w:hAnsi="Times New Roman" w:cs="Times New Roman"/>
          <w:sz w:val="24"/>
          <w:szCs w:val="24"/>
        </w:rPr>
        <w:t>Need m</w:t>
      </w:r>
      <w:r w:rsidR="000665A4" w:rsidRPr="000665A4">
        <w:rPr>
          <w:rFonts w:ascii="Times New Roman" w:hAnsi="Times New Roman" w:cs="Times New Roman"/>
          <w:sz w:val="24"/>
          <w:szCs w:val="24"/>
        </w:rPr>
        <w:t>uudatused hõlmavad sekkumistes abikõlblike sihtrühmade, toetuse määrade ja ühikusummade muutmist ning toetatavate tegevuste täpsustamist</w:t>
      </w:r>
      <w:r w:rsidR="000665A4">
        <w:rPr>
          <w:rFonts w:ascii="Times New Roman" w:hAnsi="Times New Roman" w:cs="Times New Roman"/>
          <w:sz w:val="24"/>
          <w:szCs w:val="24"/>
        </w:rPr>
        <w:t>.</w:t>
      </w:r>
    </w:p>
    <w:p w14:paraId="596B4790" w14:textId="77777777" w:rsidR="007C5095" w:rsidRPr="007C5095" w:rsidRDefault="007C5095" w:rsidP="007C5095">
      <w:pPr>
        <w:spacing w:after="0" w:line="240" w:lineRule="auto"/>
        <w:jc w:val="both"/>
        <w:rPr>
          <w:rFonts w:ascii="Times New Roman" w:hAnsi="Times New Roman" w:cs="Times New Roman"/>
          <w:sz w:val="24"/>
          <w:szCs w:val="24"/>
        </w:rPr>
      </w:pPr>
    </w:p>
    <w:p w14:paraId="03A54FDC" w14:textId="77777777" w:rsidR="007C5095" w:rsidRDefault="007C5095" w:rsidP="007C5095">
      <w:pPr>
        <w:spacing w:after="0" w:line="240" w:lineRule="auto"/>
        <w:jc w:val="both"/>
        <w:rPr>
          <w:rFonts w:ascii="Times New Roman" w:hAnsi="Times New Roman" w:cs="Times New Roman"/>
          <w:b/>
          <w:sz w:val="24"/>
          <w:szCs w:val="24"/>
        </w:rPr>
      </w:pPr>
      <w:r w:rsidRPr="007C5095">
        <w:rPr>
          <w:rFonts w:ascii="Times New Roman" w:hAnsi="Times New Roman" w:cs="Times New Roman"/>
          <w:b/>
          <w:sz w:val="24"/>
          <w:szCs w:val="24"/>
        </w:rPr>
        <w:lastRenderedPageBreak/>
        <w:t>3. Eelnõu sisu</w:t>
      </w:r>
    </w:p>
    <w:p w14:paraId="77F557A7" w14:textId="77777777" w:rsidR="003A0D67" w:rsidRPr="007D28D0" w:rsidRDefault="003A0D67" w:rsidP="007C5095">
      <w:pPr>
        <w:spacing w:after="0" w:line="240" w:lineRule="auto"/>
        <w:jc w:val="both"/>
        <w:rPr>
          <w:rFonts w:ascii="Times New Roman" w:hAnsi="Times New Roman" w:cs="Times New Roman"/>
          <w:sz w:val="24"/>
          <w:szCs w:val="24"/>
        </w:rPr>
      </w:pPr>
    </w:p>
    <w:p w14:paraId="1A308C5E" w14:textId="40F630A1" w:rsidR="007C5095" w:rsidRPr="007C5095" w:rsidRDefault="007C5095" w:rsidP="007C5095">
      <w:pPr>
        <w:spacing w:after="0" w:line="240" w:lineRule="auto"/>
        <w:jc w:val="both"/>
        <w:rPr>
          <w:rFonts w:ascii="Times New Roman" w:hAnsi="Times New Roman" w:cs="Times New Roman"/>
          <w:sz w:val="24"/>
          <w:szCs w:val="24"/>
        </w:rPr>
      </w:pPr>
      <w:r w:rsidRPr="007C5095">
        <w:rPr>
          <w:rFonts w:ascii="Times New Roman" w:hAnsi="Times New Roman" w:cs="Times New Roman"/>
          <w:sz w:val="24"/>
          <w:szCs w:val="24"/>
        </w:rPr>
        <w:t xml:space="preserve">Vabariigi Valitsuse korraldus kehtestatakse </w:t>
      </w:r>
      <w:proofErr w:type="spellStart"/>
      <w:r w:rsidR="00332B2B" w:rsidRPr="00332B2B">
        <w:rPr>
          <w:rFonts w:ascii="Times New Roman" w:hAnsi="Times New Roman" w:cs="Times New Roman"/>
          <w:sz w:val="24"/>
          <w:szCs w:val="24"/>
        </w:rPr>
        <w:t>ELÜPS</w:t>
      </w:r>
      <w:r w:rsidR="00332B2B">
        <w:rPr>
          <w:rFonts w:ascii="Times New Roman" w:hAnsi="Times New Roman" w:cs="Times New Roman"/>
          <w:sz w:val="24"/>
          <w:szCs w:val="24"/>
        </w:rPr>
        <w:t>i</w:t>
      </w:r>
      <w:proofErr w:type="spellEnd"/>
      <w:r w:rsidR="006B7060">
        <w:rPr>
          <w:rFonts w:ascii="Times New Roman" w:hAnsi="Times New Roman" w:cs="Times New Roman"/>
          <w:sz w:val="24"/>
          <w:szCs w:val="24"/>
        </w:rPr>
        <w:t xml:space="preserve"> § </w:t>
      </w:r>
      <w:r w:rsidR="00383BE2">
        <w:rPr>
          <w:rFonts w:ascii="Times New Roman" w:hAnsi="Times New Roman" w:cs="Times New Roman"/>
          <w:sz w:val="24"/>
          <w:szCs w:val="24"/>
        </w:rPr>
        <w:t>10</w:t>
      </w:r>
      <w:r w:rsidR="006B7060">
        <w:rPr>
          <w:rFonts w:ascii="Times New Roman" w:hAnsi="Times New Roman" w:cs="Times New Roman"/>
          <w:sz w:val="24"/>
          <w:szCs w:val="24"/>
        </w:rPr>
        <w:t xml:space="preserve"> lõike </w:t>
      </w:r>
      <w:r w:rsidR="00383BE2">
        <w:rPr>
          <w:rFonts w:ascii="Times New Roman" w:hAnsi="Times New Roman" w:cs="Times New Roman"/>
          <w:sz w:val="24"/>
          <w:szCs w:val="24"/>
        </w:rPr>
        <w:t>2</w:t>
      </w:r>
      <w:r w:rsidR="008070D7">
        <w:rPr>
          <w:rFonts w:ascii="Times New Roman" w:hAnsi="Times New Roman" w:cs="Times New Roman"/>
          <w:sz w:val="24"/>
          <w:szCs w:val="24"/>
        </w:rPr>
        <w:t xml:space="preserve"> </w:t>
      </w:r>
      <w:r w:rsidR="00431B4E">
        <w:rPr>
          <w:rFonts w:ascii="Times New Roman" w:hAnsi="Times New Roman" w:cs="Times New Roman"/>
          <w:sz w:val="24"/>
          <w:szCs w:val="24"/>
        </w:rPr>
        <w:t>ning</w:t>
      </w:r>
      <w:r w:rsidRPr="007C5095">
        <w:rPr>
          <w:rFonts w:ascii="Times New Roman" w:hAnsi="Times New Roman" w:cs="Times New Roman"/>
          <w:sz w:val="24"/>
          <w:szCs w:val="24"/>
        </w:rPr>
        <w:t xml:space="preserve"> </w:t>
      </w:r>
      <w:r w:rsidR="00431B4E" w:rsidRPr="003D644C">
        <w:rPr>
          <w:rFonts w:ascii="Times New Roman" w:hAnsi="Times New Roman" w:cs="Times New Roman"/>
          <w:sz w:val="24"/>
          <w:szCs w:val="24"/>
        </w:rPr>
        <w:t>Euroopa</w:t>
      </w:r>
      <w:r w:rsidR="00C44426">
        <w:rPr>
          <w:rFonts w:ascii="Times New Roman" w:hAnsi="Times New Roman" w:cs="Times New Roman"/>
          <w:sz w:val="24"/>
          <w:szCs w:val="24"/>
        </w:rPr>
        <w:t xml:space="preserve"> Parlamendi ja nõukogu määruse</w:t>
      </w:r>
      <w:r w:rsidR="00431B4E" w:rsidRPr="003D644C">
        <w:rPr>
          <w:rFonts w:ascii="Times New Roman" w:hAnsi="Times New Roman" w:cs="Times New Roman"/>
          <w:sz w:val="24"/>
          <w:szCs w:val="24"/>
        </w:rPr>
        <w:t xml:space="preserve"> (EL)</w:t>
      </w:r>
      <w:r w:rsidR="00C71FC5" w:rsidRPr="00C71FC5">
        <w:t xml:space="preserve"> </w:t>
      </w:r>
      <w:r w:rsidR="00C71FC5" w:rsidRPr="00C71FC5">
        <w:rPr>
          <w:rFonts w:ascii="Times New Roman" w:hAnsi="Times New Roman" w:cs="Times New Roman"/>
          <w:sz w:val="24"/>
          <w:szCs w:val="24"/>
        </w:rPr>
        <w:t>2021/2115, millega kehtestatakse liikmesriikide koostatavate Euroopa Põllumajanduse Tagatisfondist (EAGF) ja Euroopa Maaelu Arengu Põllumajandusfondist (EAFRD) rahastatavate ühise põllumajanduspoliitika strateegiakavade (ÜPP strateegiakavad) toetamise reeglid ning tunnistatakse kehtetuks määrused (EL) nr 1305/2013 ja (EL) nr 1307/2013 (ELT L 435, 06.12.2021, lk 1–186), artikli 119 lõigete 1 ja 2 alusel</w:t>
      </w:r>
      <w:r w:rsidRPr="007C5095">
        <w:rPr>
          <w:rFonts w:ascii="Times New Roman" w:hAnsi="Times New Roman" w:cs="Times New Roman"/>
          <w:sz w:val="24"/>
          <w:szCs w:val="24"/>
        </w:rPr>
        <w:t>.</w:t>
      </w:r>
      <w:r w:rsidR="00A859CB">
        <w:rPr>
          <w:rFonts w:ascii="Times New Roman" w:hAnsi="Times New Roman" w:cs="Times New Roman"/>
          <w:sz w:val="24"/>
          <w:szCs w:val="24"/>
        </w:rPr>
        <w:t xml:space="preserve"> </w:t>
      </w:r>
      <w:proofErr w:type="spellStart"/>
      <w:r w:rsidR="00332B2B" w:rsidRPr="00332B2B">
        <w:rPr>
          <w:rFonts w:ascii="Times New Roman" w:hAnsi="Times New Roman" w:cs="Times New Roman"/>
          <w:sz w:val="24"/>
          <w:szCs w:val="24"/>
        </w:rPr>
        <w:t>ELÜPS</w:t>
      </w:r>
      <w:r w:rsidR="00332B2B">
        <w:rPr>
          <w:rFonts w:ascii="Times New Roman" w:hAnsi="Times New Roman" w:cs="Times New Roman"/>
          <w:sz w:val="24"/>
          <w:szCs w:val="24"/>
        </w:rPr>
        <w:t>i</w:t>
      </w:r>
      <w:proofErr w:type="spellEnd"/>
      <w:r w:rsidR="001C2A8B">
        <w:rPr>
          <w:rFonts w:ascii="Times New Roman" w:hAnsi="Times New Roman" w:cs="Times New Roman"/>
          <w:sz w:val="24"/>
          <w:szCs w:val="24"/>
        </w:rPr>
        <w:t xml:space="preserve"> § 2 lõike 3</w:t>
      </w:r>
      <w:r w:rsidR="00A859CB">
        <w:rPr>
          <w:rFonts w:ascii="Times New Roman" w:hAnsi="Times New Roman" w:cs="Times New Roman"/>
          <w:sz w:val="24"/>
          <w:szCs w:val="24"/>
        </w:rPr>
        <w:t xml:space="preserve"> kohaselt võib Vabariigi Valitsus </w:t>
      </w:r>
      <w:r w:rsidR="00BC21D4">
        <w:rPr>
          <w:rFonts w:ascii="Times New Roman" w:hAnsi="Times New Roman" w:cs="Times New Roman"/>
          <w:sz w:val="24"/>
          <w:szCs w:val="24"/>
        </w:rPr>
        <w:t>ÜPP</w:t>
      </w:r>
      <w:r w:rsidR="00A859CB">
        <w:rPr>
          <w:rFonts w:ascii="Times New Roman" w:hAnsi="Times New Roman" w:cs="Times New Roman"/>
          <w:sz w:val="24"/>
          <w:szCs w:val="24"/>
        </w:rPr>
        <w:t xml:space="preserve"> </w:t>
      </w:r>
      <w:r w:rsidR="001C2A8B">
        <w:rPr>
          <w:rFonts w:ascii="Times New Roman" w:hAnsi="Times New Roman" w:cs="Times New Roman"/>
          <w:sz w:val="24"/>
          <w:szCs w:val="24"/>
        </w:rPr>
        <w:t xml:space="preserve">abinõu rakendamiseks </w:t>
      </w:r>
      <w:r w:rsidR="00A859CB">
        <w:rPr>
          <w:rFonts w:ascii="Times New Roman" w:hAnsi="Times New Roman" w:cs="Times New Roman"/>
          <w:sz w:val="24"/>
          <w:szCs w:val="24"/>
        </w:rPr>
        <w:t xml:space="preserve">anda oma pädevuse piires korralduse küsimuses, mille otsustamise õigus on </w:t>
      </w:r>
      <w:r w:rsidR="00C71FC5">
        <w:rPr>
          <w:rFonts w:ascii="Times New Roman" w:hAnsi="Times New Roman" w:cs="Times New Roman"/>
          <w:sz w:val="24"/>
          <w:szCs w:val="24"/>
        </w:rPr>
        <w:t xml:space="preserve">asjakohaste </w:t>
      </w:r>
      <w:r w:rsidR="00BC21D4">
        <w:rPr>
          <w:rFonts w:ascii="Times New Roman" w:hAnsi="Times New Roman" w:cs="Times New Roman"/>
          <w:sz w:val="24"/>
          <w:szCs w:val="24"/>
        </w:rPr>
        <w:t>ELi</w:t>
      </w:r>
      <w:r w:rsidR="00A859CB">
        <w:rPr>
          <w:rFonts w:ascii="Times New Roman" w:hAnsi="Times New Roman" w:cs="Times New Roman"/>
          <w:sz w:val="24"/>
          <w:szCs w:val="24"/>
        </w:rPr>
        <w:t xml:space="preserve"> õigusaktide </w:t>
      </w:r>
      <w:r w:rsidR="001C2A8B">
        <w:rPr>
          <w:rFonts w:ascii="Times New Roman" w:hAnsi="Times New Roman" w:cs="Times New Roman"/>
          <w:sz w:val="24"/>
          <w:szCs w:val="24"/>
        </w:rPr>
        <w:t xml:space="preserve">ja nende alusel kehtestatud õigusaktide </w:t>
      </w:r>
      <w:r w:rsidR="00A859CB">
        <w:rPr>
          <w:rFonts w:ascii="Times New Roman" w:hAnsi="Times New Roman" w:cs="Times New Roman"/>
          <w:sz w:val="24"/>
          <w:szCs w:val="24"/>
        </w:rPr>
        <w:t xml:space="preserve">kohaselt liikmesriigil. </w:t>
      </w:r>
      <w:r w:rsidR="00A859CB" w:rsidRPr="00A859CB">
        <w:rPr>
          <w:rFonts w:ascii="Times New Roman" w:hAnsi="Times New Roman" w:cs="Times New Roman"/>
          <w:sz w:val="24"/>
          <w:szCs w:val="24"/>
        </w:rPr>
        <w:t>Euroopa Parlamendi ja nõukogu määruse</w:t>
      </w:r>
      <w:r w:rsidRPr="007C5095">
        <w:rPr>
          <w:rFonts w:ascii="Times New Roman" w:hAnsi="Times New Roman" w:cs="Times New Roman"/>
          <w:sz w:val="24"/>
          <w:szCs w:val="24"/>
        </w:rPr>
        <w:t xml:space="preserve"> </w:t>
      </w:r>
      <w:r w:rsidR="00C71FC5">
        <w:rPr>
          <w:rFonts w:ascii="Times New Roman" w:hAnsi="Times New Roman" w:cs="Times New Roman"/>
          <w:sz w:val="24"/>
          <w:szCs w:val="24"/>
        </w:rPr>
        <w:t>(EL) 2021/2</w:t>
      </w:r>
      <w:r w:rsidR="00A859CB">
        <w:rPr>
          <w:rFonts w:ascii="Times New Roman" w:hAnsi="Times New Roman" w:cs="Times New Roman"/>
          <w:sz w:val="24"/>
          <w:szCs w:val="24"/>
        </w:rPr>
        <w:t>1</w:t>
      </w:r>
      <w:r w:rsidR="00C71FC5">
        <w:rPr>
          <w:rFonts w:ascii="Times New Roman" w:hAnsi="Times New Roman" w:cs="Times New Roman"/>
          <w:sz w:val="24"/>
          <w:szCs w:val="24"/>
        </w:rPr>
        <w:t>15</w:t>
      </w:r>
      <w:r w:rsidR="00980E95">
        <w:rPr>
          <w:rFonts w:ascii="Times New Roman" w:hAnsi="Times New Roman" w:cs="Times New Roman"/>
          <w:sz w:val="24"/>
          <w:szCs w:val="24"/>
        </w:rPr>
        <w:t xml:space="preserve"> artikkel</w:t>
      </w:r>
      <w:r w:rsidR="00A859CB">
        <w:rPr>
          <w:rFonts w:ascii="Times New Roman" w:hAnsi="Times New Roman" w:cs="Times New Roman"/>
          <w:sz w:val="24"/>
          <w:szCs w:val="24"/>
        </w:rPr>
        <w:t xml:space="preserve"> </w:t>
      </w:r>
      <w:r w:rsidR="00980E95">
        <w:rPr>
          <w:rFonts w:ascii="Times New Roman" w:hAnsi="Times New Roman" w:cs="Times New Roman"/>
          <w:sz w:val="24"/>
          <w:szCs w:val="24"/>
        </w:rPr>
        <w:t xml:space="preserve">119 </w:t>
      </w:r>
      <w:r w:rsidR="00C44426">
        <w:rPr>
          <w:rFonts w:ascii="Times New Roman" w:hAnsi="Times New Roman" w:cs="Times New Roman"/>
          <w:sz w:val="24"/>
          <w:szCs w:val="24"/>
        </w:rPr>
        <w:t>näeb ette tingimused, millele peavad vastama liikmesriikide</w:t>
      </w:r>
      <w:r w:rsidRPr="007C5095">
        <w:rPr>
          <w:rFonts w:ascii="Times New Roman" w:hAnsi="Times New Roman" w:cs="Times New Roman"/>
          <w:sz w:val="24"/>
          <w:szCs w:val="24"/>
        </w:rPr>
        <w:t xml:space="preserve"> </w:t>
      </w:r>
      <w:r w:rsidR="00980E95">
        <w:rPr>
          <w:rFonts w:ascii="Times New Roman" w:hAnsi="Times New Roman" w:cs="Times New Roman"/>
          <w:sz w:val="24"/>
          <w:szCs w:val="24"/>
        </w:rPr>
        <w:t>poolt Euroopa Komisjoni</w:t>
      </w:r>
      <w:r w:rsidR="00EC5D7C">
        <w:rPr>
          <w:rFonts w:ascii="Times New Roman" w:hAnsi="Times New Roman" w:cs="Times New Roman"/>
          <w:sz w:val="24"/>
          <w:szCs w:val="24"/>
        </w:rPr>
        <w:t xml:space="preserve">le </w:t>
      </w:r>
      <w:r w:rsidR="00C44426">
        <w:rPr>
          <w:rFonts w:ascii="Times New Roman" w:hAnsi="Times New Roman" w:cs="Times New Roman"/>
          <w:sz w:val="24"/>
          <w:szCs w:val="24"/>
        </w:rPr>
        <w:t xml:space="preserve">esitatud </w:t>
      </w:r>
      <w:r w:rsidR="00EC5D7C">
        <w:rPr>
          <w:rFonts w:ascii="Times New Roman" w:hAnsi="Times New Roman" w:cs="Times New Roman"/>
          <w:sz w:val="24"/>
          <w:szCs w:val="24"/>
        </w:rPr>
        <w:t xml:space="preserve">taotlused </w:t>
      </w:r>
      <w:r w:rsidR="00980E95">
        <w:rPr>
          <w:rFonts w:ascii="Times New Roman" w:hAnsi="Times New Roman" w:cs="Times New Roman"/>
          <w:sz w:val="24"/>
          <w:szCs w:val="24"/>
        </w:rPr>
        <w:t xml:space="preserve">strateegiakavade </w:t>
      </w:r>
      <w:r w:rsidR="00C44426">
        <w:rPr>
          <w:rFonts w:ascii="Times New Roman" w:hAnsi="Times New Roman" w:cs="Times New Roman"/>
          <w:sz w:val="24"/>
          <w:szCs w:val="24"/>
        </w:rPr>
        <w:t>muutmise</w:t>
      </w:r>
      <w:r w:rsidR="00EC5D7C">
        <w:rPr>
          <w:rFonts w:ascii="Times New Roman" w:hAnsi="Times New Roman" w:cs="Times New Roman"/>
          <w:sz w:val="24"/>
          <w:szCs w:val="24"/>
        </w:rPr>
        <w:t>ks</w:t>
      </w:r>
      <w:r w:rsidR="00980E95">
        <w:rPr>
          <w:rFonts w:ascii="Times New Roman" w:hAnsi="Times New Roman" w:cs="Times New Roman"/>
          <w:sz w:val="24"/>
          <w:szCs w:val="24"/>
        </w:rPr>
        <w:t>,</w:t>
      </w:r>
      <w:r w:rsidR="007F3617">
        <w:rPr>
          <w:rFonts w:ascii="Times New Roman" w:hAnsi="Times New Roman" w:cs="Times New Roman"/>
          <w:sz w:val="24"/>
          <w:szCs w:val="24"/>
        </w:rPr>
        <w:t xml:space="preserve"> </w:t>
      </w:r>
      <w:r w:rsidR="00980E95">
        <w:rPr>
          <w:rFonts w:ascii="Times New Roman" w:hAnsi="Times New Roman" w:cs="Times New Roman"/>
          <w:sz w:val="24"/>
          <w:szCs w:val="24"/>
        </w:rPr>
        <w:t>samuti reguleerib kõnealune artikkel strateegia</w:t>
      </w:r>
      <w:r w:rsidR="002E3073">
        <w:rPr>
          <w:rFonts w:ascii="Times New Roman" w:hAnsi="Times New Roman" w:cs="Times New Roman"/>
          <w:sz w:val="24"/>
          <w:szCs w:val="24"/>
        </w:rPr>
        <w:t>kavade muutmise</w:t>
      </w:r>
      <w:r w:rsidR="007F3617">
        <w:rPr>
          <w:rFonts w:ascii="Times New Roman" w:hAnsi="Times New Roman" w:cs="Times New Roman"/>
          <w:sz w:val="24"/>
          <w:szCs w:val="24"/>
        </w:rPr>
        <w:t xml:space="preserve"> </w:t>
      </w:r>
      <w:r w:rsidR="002E3073">
        <w:rPr>
          <w:rFonts w:ascii="Times New Roman" w:hAnsi="Times New Roman" w:cs="Times New Roman"/>
          <w:sz w:val="24"/>
          <w:szCs w:val="24"/>
        </w:rPr>
        <w:t xml:space="preserve">menetlust </w:t>
      </w:r>
      <w:r w:rsidR="00980E95">
        <w:rPr>
          <w:rFonts w:ascii="Times New Roman" w:hAnsi="Times New Roman" w:cs="Times New Roman"/>
          <w:sz w:val="24"/>
          <w:szCs w:val="24"/>
        </w:rPr>
        <w:t>Euroopa Komisjoni</w:t>
      </w:r>
      <w:r w:rsidR="007F3617">
        <w:rPr>
          <w:rFonts w:ascii="Times New Roman" w:hAnsi="Times New Roman" w:cs="Times New Roman"/>
          <w:sz w:val="24"/>
          <w:szCs w:val="24"/>
        </w:rPr>
        <w:t xml:space="preserve"> ja liikmesriigi </w:t>
      </w:r>
      <w:r w:rsidR="00AF408F">
        <w:rPr>
          <w:rFonts w:ascii="Times New Roman" w:hAnsi="Times New Roman" w:cs="Times New Roman"/>
          <w:sz w:val="24"/>
          <w:szCs w:val="24"/>
        </w:rPr>
        <w:t>vahel</w:t>
      </w:r>
      <w:r w:rsidR="00C44426">
        <w:rPr>
          <w:rFonts w:ascii="Times New Roman" w:hAnsi="Times New Roman" w:cs="Times New Roman"/>
          <w:sz w:val="24"/>
          <w:szCs w:val="24"/>
        </w:rPr>
        <w:t xml:space="preserve">. </w:t>
      </w:r>
      <w:r w:rsidR="009003E2">
        <w:rPr>
          <w:rFonts w:ascii="Times New Roman" w:hAnsi="Times New Roman" w:cs="Times New Roman"/>
          <w:sz w:val="24"/>
          <w:szCs w:val="24"/>
        </w:rPr>
        <w:t xml:space="preserve">Viidatud artikli 119 lõike </w:t>
      </w:r>
      <w:r w:rsidR="00DA6490">
        <w:rPr>
          <w:rFonts w:ascii="Times New Roman" w:hAnsi="Times New Roman" w:cs="Times New Roman"/>
          <w:sz w:val="24"/>
          <w:szCs w:val="24"/>
        </w:rPr>
        <w:t xml:space="preserve">7 kohaselt võib alates 25. maist 2024 esitada </w:t>
      </w:r>
      <w:r w:rsidR="00DA6490" w:rsidRPr="00DA6490">
        <w:rPr>
          <w:rFonts w:ascii="Times New Roman" w:hAnsi="Times New Roman" w:cs="Times New Roman"/>
          <w:sz w:val="24"/>
          <w:szCs w:val="24"/>
        </w:rPr>
        <w:t>ÜPP strateegiakava muutmise taotlus</w:t>
      </w:r>
      <w:r w:rsidR="00DA6490">
        <w:rPr>
          <w:rFonts w:ascii="Times New Roman" w:hAnsi="Times New Roman" w:cs="Times New Roman"/>
          <w:sz w:val="24"/>
          <w:szCs w:val="24"/>
        </w:rPr>
        <w:t>e</w:t>
      </w:r>
      <w:r w:rsidR="00DA6490" w:rsidRPr="00DA6490">
        <w:rPr>
          <w:rFonts w:ascii="Times New Roman" w:hAnsi="Times New Roman" w:cs="Times New Roman"/>
          <w:sz w:val="24"/>
          <w:szCs w:val="24"/>
        </w:rPr>
        <w:t xml:space="preserve"> </w:t>
      </w:r>
      <w:r w:rsidR="00DA6490">
        <w:rPr>
          <w:rFonts w:ascii="Times New Roman" w:hAnsi="Times New Roman" w:cs="Times New Roman"/>
          <w:sz w:val="24"/>
          <w:szCs w:val="24"/>
        </w:rPr>
        <w:t xml:space="preserve">reeglina </w:t>
      </w:r>
      <w:r w:rsidR="00DA6490" w:rsidRPr="00DA6490">
        <w:rPr>
          <w:rFonts w:ascii="Times New Roman" w:hAnsi="Times New Roman" w:cs="Times New Roman"/>
          <w:sz w:val="24"/>
          <w:szCs w:val="24"/>
        </w:rPr>
        <w:t>kaks korda kalendriaastas</w:t>
      </w:r>
      <w:r w:rsidR="00DA6490">
        <w:rPr>
          <w:rFonts w:ascii="Times New Roman" w:hAnsi="Times New Roman" w:cs="Times New Roman"/>
          <w:sz w:val="24"/>
          <w:szCs w:val="24"/>
        </w:rPr>
        <w:t xml:space="preserve">. </w:t>
      </w:r>
      <w:r w:rsidR="00C44426">
        <w:rPr>
          <w:rFonts w:ascii="Times New Roman" w:hAnsi="Times New Roman" w:cs="Times New Roman"/>
          <w:sz w:val="24"/>
          <w:szCs w:val="24"/>
        </w:rPr>
        <w:t>Sama määruse artikli</w:t>
      </w:r>
      <w:r w:rsidR="00BC21D4">
        <w:rPr>
          <w:rFonts w:ascii="Times New Roman" w:hAnsi="Times New Roman" w:cs="Times New Roman"/>
          <w:sz w:val="24"/>
          <w:szCs w:val="24"/>
        </w:rPr>
        <w:t> </w:t>
      </w:r>
      <w:r w:rsidR="00980E95">
        <w:rPr>
          <w:rFonts w:ascii="Times New Roman" w:hAnsi="Times New Roman" w:cs="Times New Roman"/>
          <w:sz w:val="24"/>
          <w:szCs w:val="24"/>
        </w:rPr>
        <w:t>124</w:t>
      </w:r>
      <w:r w:rsidRPr="007C5095">
        <w:rPr>
          <w:rFonts w:ascii="Times New Roman" w:hAnsi="Times New Roman" w:cs="Times New Roman"/>
          <w:sz w:val="24"/>
          <w:szCs w:val="24"/>
        </w:rPr>
        <w:t xml:space="preserve"> </w:t>
      </w:r>
      <w:r w:rsidR="00C44426">
        <w:rPr>
          <w:rFonts w:ascii="Times New Roman" w:hAnsi="Times New Roman" w:cs="Times New Roman"/>
          <w:sz w:val="24"/>
          <w:szCs w:val="24"/>
        </w:rPr>
        <w:t>lõike</w:t>
      </w:r>
      <w:r w:rsidR="00BC21D4">
        <w:rPr>
          <w:rFonts w:ascii="Times New Roman" w:hAnsi="Times New Roman" w:cs="Times New Roman"/>
          <w:sz w:val="24"/>
          <w:szCs w:val="24"/>
        </w:rPr>
        <w:t> </w:t>
      </w:r>
      <w:r w:rsidR="00980E95">
        <w:rPr>
          <w:rFonts w:ascii="Times New Roman" w:hAnsi="Times New Roman" w:cs="Times New Roman"/>
          <w:sz w:val="24"/>
          <w:szCs w:val="24"/>
        </w:rPr>
        <w:t>4</w:t>
      </w:r>
      <w:r w:rsidR="00C44426">
        <w:rPr>
          <w:rFonts w:ascii="Times New Roman" w:hAnsi="Times New Roman" w:cs="Times New Roman"/>
          <w:sz w:val="24"/>
          <w:szCs w:val="24"/>
        </w:rPr>
        <w:t xml:space="preserve"> </w:t>
      </w:r>
      <w:r w:rsidR="00980E95">
        <w:rPr>
          <w:rFonts w:ascii="Times New Roman" w:hAnsi="Times New Roman" w:cs="Times New Roman"/>
          <w:sz w:val="24"/>
          <w:szCs w:val="24"/>
        </w:rPr>
        <w:t xml:space="preserve">punkti d </w:t>
      </w:r>
      <w:r w:rsidRPr="007C5095">
        <w:rPr>
          <w:rFonts w:ascii="Times New Roman" w:hAnsi="Times New Roman" w:cs="Times New Roman"/>
          <w:sz w:val="24"/>
          <w:szCs w:val="24"/>
        </w:rPr>
        <w:t xml:space="preserve">kohaselt </w:t>
      </w:r>
      <w:r w:rsidR="00C44426">
        <w:rPr>
          <w:rFonts w:ascii="Times New Roman" w:hAnsi="Times New Roman" w:cs="Times New Roman"/>
          <w:sz w:val="24"/>
          <w:szCs w:val="24"/>
        </w:rPr>
        <w:t xml:space="preserve">tuleb </w:t>
      </w:r>
      <w:r w:rsidR="002D22C9">
        <w:rPr>
          <w:rFonts w:ascii="Times New Roman" w:hAnsi="Times New Roman" w:cs="Times New Roman"/>
          <w:sz w:val="24"/>
          <w:szCs w:val="24"/>
        </w:rPr>
        <w:t xml:space="preserve">strateegiakava </w:t>
      </w:r>
      <w:r w:rsidR="00980E95">
        <w:rPr>
          <w:rFonts w:ascii="Times New Roman" w:hAnsi="Times New Roman" w:cs="Times New Roman"/>
          <w:sz w:val="24"/>
          <w:szCs w:val="24"/>
        </w:rPr>
        <w:t>korraldusasutuse</w:t>
      </w:r>
      <w:r w:rsidR="00C44426">
        <w:rPr>
          <w:rFonts w:ascii="Times New Roman" w:hAnsi="Times New Roman" w:cs="Times New Roman"/>
          <w:sz w:val="24"/>
          <w:szCs w:val="24"/>
        </w:rPr>
        <w:t xml:space="preserve">, kelleks </w:t>
      </w:r>
      <w:proofErr w:type="spellStart"/>
      <w:r w:rsidR="00332B2B" w:rsidRPr="00332B2B">
        <w:rPr>
          <w:rFonts w:ascii="Times New Roman" w:hAnsi="Times New Roman" w:cs="Times New Roman"/>
          <w:sz w:val="24"/>
          <w:szCs w:val="24"/>
        </w:rPr>
        <w:t>ELÜPS</w:t>
      </w:r>
      <w:r w:rsidR="00332B2B">
        <w:rPr>
          <w:rFonts w:ascii="Times New Roman" w:hAnsi="Times New Roman" w:cs="Times New Roman"/>
          <w:sz w:val="24"/>
          <w:szCs w:val="24"/>
        </w:rPr>
        <w:t>i</w:t>
      </w:r>
      <w:proofErr w:type="spellEnd"/>
      <w:r w:rsidR="00C44426" w:rsidRPr="00A70258">
        <w:rPr>
          <w:rFonts w:ascii="Times New Roman" w:hAnsi="Times New Roman" w:cs="Times New Roman"/>
          <w:sz w:val="24"/>
          <w:szCs w:val="24"/>
        </w:rPr>
        <w:t xml:space="preserve"> §</w:t>
      </w:r>
      <w:r w:rsidR="00BC21D4">
        <w:rPr>
          <w:rFonts w:ascii="Times New Roman" w:hAnsi="Times New Roman" w:cs="Times New Roman"/>
          <w:sz w:val="24"/>
          <w:szCs w:val="24"/>
        </w:rPr>
        <w:t> </w:t>
      </w:r>
      <w:r w:rsidR="00C71FC5">
        <w:rPr>
          <w:rFonts w:ascii="Times New Roman" w:hAnsi="Times New Roman" w:cs="Times New Roman"/>
          <w:sz w:val="24"/>
          <w:szCs w:val="24"/>
        </w:rPr>
        <w:t>10</w:t>
      </w:r>
      <w:r w:rsidR="00C44426" w:rsidRPr="00A70258">
        <w:rPr>
          <w:rFonts w:ascii="Times New Roman" w:hAnsi="Times New Roman" w:cs="Times New Roman"/>
          <w:sz w:val="24"/>
          <w:szCs w:val="24"/>
        </w:rPr>
        <w:t xml:space="preserve"> lõike 4 kohaselt on </w:t>
      </w:r>
      <w:r w:rsidR="00C71FC5">
        <w:rPr>
          <w:rFonts w:ascii="Times New Roman" w:hAnsi="Times New Roman" w:cs="Times New Roman"/>
          <w:sz w:val="24"/>
          <w:szCs w:val="24"/>
        </w:rPr>
        <w:t>Regionaal- ja Põllumajandus</w:t>
      </w:r>
      <w:r w:rsidR="00C44426" w:rsidRPr="00A70258">
        <w:rPr>
          <w:rFonts w:ascii="Times New Roman" w:hAnsi="Times New Roman" w:cs="Times New Roman"/>
          <w:sz w:val="24"/>
          <w:szCs w:val="24"/>
        </w:rPr>
        <w:t xml:space="preserve">ministeerium, </w:t>
      </w:r>
      <w:r w:rsidR="00980E95">
        <w:rPr>
          <w:rFonts w:ascii="Times New Roman" w:hAnsi="Times New Roman" w:cs="Times New Roman"/>
          <w:sz w:val="24"/>
          <w:szCs w:val="24"/>
        </w:rPr>
        <w:t xml:space="preserve">ettepanekute kohta </w:t>
      </w:r>
      <w:r w:rsidR="002D22C9">
        <w:rPr>
          <w:rFonts w:ascii="Times New Roman" w:hAnsi="Times New Roman" w:cs="Times New Roman"/>
          <w:sz w:val="24"/>
          <w:szCs w:val="24"/>
        </w:rPr>
        <w:t xml:space="preserve">strateegiakava </w:t>
      </w:r>
      <w:r w:rsidR="00980E95">
        <w:rPr>
          <w:rFonts w:ascii="Times New Roman" w:hAnsi="Times New Roman" w:cs="Times New Roman"/>
          <w:sz w:val="24"/>
          <w:szCs w:val="24"/>
        </w:rPr>
        <w:t>muutmiseks</w:t>
      </w:r>
      <w:r w:rsidR="00EC5D7C" w:rsidRPr="00A70258">
        <w:rPr>
          <w:rFonts w:ascii="Times New Roman" w:hAnsi="Times New Roman" w:cs="Times New Roman"/>
          <w:sz w:val="24"/>
          <w:szCs w:val="24"/>
        </w:rPr>
        <w:t xml:space="preserve"> </w:t>
      </w:r>
      <w:r w:rsidR="00952F2A">
        <w:rPr>
          <w:rFonts w:ascii="Times New Roman" w:hAnsi="Times New Roman" w:cs="Times New Roman"/>
          <w:sz w:val="24"/>
          <w:szCs w:val="24"/>
        </w:rPr>
        <w:t>esitada oma arvamus</w:t>
      </w:r>
      <w:r w:rsidR="00980E95">
        <w:rPr>
          <w:rFonts w:ascii="Times New Roman" w:hAnsi="Times New Roman" w:cs="Times New Roman"/>
          <w:sz w:val="24"/>
          <w:szCs w:val="24"/>
        </w:rPr>
        <w:t xml:space="preserve"> strateegiakava seirekomisjon</w:t>
      </w:r>
      <w:r w:rsidR="00952F2A">
        <w:rPr>
          <w:rFonts w:ascii="Times New Roman" w:hAnsi="Times New Roman" w:cs="Times New Roman"/>
          <w:sz w:val="24"/>
          <w:szCs w:val="24"/>
        </w:rPr>
        <w:t>il</w:t>
      </w:r>
      <w:r w:rsidRPr="007C5095">
        <w:rPr>
          <w:rFonts w:ascii="Times New Roman" w:hAnsi="Times New Roman" w:cs="Times New Roman"/>
          <w:sz w:val="24"/>
          <w:szCs w:val="24"/>
        </w:rPr>
        <w:t xml:space="preserve">. </w:t>
      </w:r>
      <w:r w:rsidR="00267EDE" w:rsidRPr="00267EDE">
        <w:rPr>
          <w:rFonts w:ascii="Times New Roman" w:hAnsi="Times New Roman" w:cs="Times New Roman"/>
          <w:sz w:val="24"/>
          <w:szCs w:val="24"/>
        </w:rPr>
        <w:t>Arengukava ja strateegiakava ühise seirekomisjoniga</w:t>
      </w:r>
      <w:r w:rsidR="002723D1">
        <w:rPr>
          <w:rFonts w:ascii="Times New Roman" w:hAnsi="Times New Roman" w:cs="Times New Roman"/>
          <w:sz w:val="24"/>
          <w:szCs w:val="24"/>
        </w:rPr>
        <w:t xml:space="preserve"> konsulteerit</w:t>
      </w:r>
      <w:r w:rsidR="000665A4">
        <w:rPr>
          <w:rFonts w:ascii="Times New Roman" w:hAnsi="Times New Roman" w:cs="Times New Roman"/>
          <w:sz w:val="24"/>
          <w:szCs w:val="24"/>
        </w:rPr>
        <w:t>i</w:t>
      </w:r>
      <w:r w:rsidR="002723D1">
        <w:rPr>
          <w:rFonts w:ascii="Times New Roman" w:hAnsi="Times New Roman" w:cs="Times New Roman"/>
          <w:sz w:val="24"/>
          <w:szCs w:val="24"/>
        </w:rPr>
        <w:t xml:space="preserve"> muudatuste osas </w:t>
      </w:r>
      <w:r w:rsidR="000665A4">
        <w:rPr>
          <w:rFonts w:ascii="Times New Roman" w:hAnsi="Times New Roman" w:cs="Times New Roman"/>
          <w:sz w:val="24"/>
          <w:szCs w:val="24"/>
        </w:rPr>
        <w:t xml:space="preserve">kahes etapis. Mittestrateegilised muudatused saadeti </w:t>
      </w:r>
      <w:r w:rsidR="00A3596D">
        <w:rPr>
          <w:rFonts w:ascii="Times New Roman" w:hAnsi="Times New Roman" w:cs="Times New Roman"/>
          <w:sz w:val="24"/>
          <w:szCs w:val="24"/>
        </w:rPr>
        <w:t>s</w:t>
      </w:r>
      <w:r w:rsidR="00A3596D" w:rsidRPr="00A3596D">
        <w:rPr>
          <w:rFonts w:ascii="Times New Roman" w:hAnsi="Times New Roman" w:cs="Times New Roman"/>
          <w:sz w:val="24"/>
          <w:szCs w:val="24"/>
        </w:rPr>
        <w:t>eirekomisjoni liikmetele tutvumiseks</w:t>
      </w:r>
      <w:r w:rsidR="00A3596D">
        <w:rPr>
          <w:rFonts w:ascii="Times New Roman" w:hAnsi="Times New Roman" w:cs="Times New Roman"/>
          <w:sz w:val="24"/>
          <w:szCs w:val="24"/>
        </w:rPr>
        <w:t xml:space="preserve"> 2026. a 21. mail</w:t>
      </w:r>
      <w:r w:rsidR="00A3596D" w:rsidRPr="00A3596D">
        <w:rPr>
          <w:rFonts w:ascii="Times New Roman" w:hAnsi="Times New Roman" w:cs="Times New Roman"/>
          <w:sz w:val="24"/>
          <w:szCs w:val="24"/>
        </w:rPr>
        <w:t>, 4. juunil toimunud seirekomisjoni istungil tutvustati muudatusettepanekuid seirekomisjoni liikmetele ning anti selgitusi ja vastuseid seirekomisjoni liikmete kohapeal esitatud küsimustele</w:t>
      </w:r>
      <w:r w:rsidR="00A3596D">
        <w:rPr>
          <w:rFonts w:ascii="Times New Roman" w:hAnsi="Times New Roman" w:cs="Times New Roman"/>
          <w:sz w:val="24"/>
          <w:szCs w:val="24"/>
        </w:rPr>
        <w:t>.</w:t>
      </w:r>
      <w:r w:rsidR="00A3596D" w:rsidRPr="00A3596D">
        <w:rPr>
          <w:rFonts w:ascii="Times New Roman" w:hAnsi="Times New Roman" w:cs="Times New Roman"/>
          <w:sz w:val="24"/>
          <w:szCs w:val="24"/>
        </w:rPr>
        <w:t xml:space="preserve"> </w:t>
      </w:r>
      <w:r w:rsidR="000665A4">
        <w:rPr>
          <w:rFonts w:ascii="Times New Roman" w:hAnsi="Times New Roman" w:cs="Times New Roman"/>
          <w:sz w:val="24"/>
          <w:szCs w:val="24"/>
        </w:rPr>
        <w:t xml:space="preserve">2027. a otsetoetuste eraldise suurendamise </w:t>
      </w:r>
      <w:r w:rsidR="00A3596D">
        <w:rPr>
          <w:rFonts w:ascii="Times New Roman" w:hAnsi="Times New Roman" w:cs="Times New Roman"/>
          <w:sz w:val="24"/>
          <w:szCs w:val="24"/>
        </w:rPr>
        <w:t xml:space="preserve">(strateegiline muudatus) </w:t>
      </w:r>
      <w:r w:rsidR="000665A4">
        <w:rPr>
          <w:rFonts w:ascii="Times New Roman" w:hAnsi="Times New Roman" w:cs="Times New Roman"/>
          <w:sz w:val="24"/>
          <w:szCs w:val="24"/>
        </w:rPr>
        <w:t xml:space="preserve">osas konsulteeriti seirekomisjoniga </w:t>
      </w:r>
      <w:r w:rsidR="002723D1">
        <w:rPr>
          <w:rFonts w:ascii="Times New Roman" w:hAnsi="Times New Roman" w:cs="Times New Roman"/>
          <w:sz w:val="24"/>
          <w:szCs w:val="24"/>
        </w:rPr>
        <w:t>kirjaliku protseduuri raames – muudatused saadeti seirekomisjoni liikmetele 2026. a 7. augustil ning paluti nende arvamust 14. augustiks</w:t>
      </w:r>
      <w:r w:rsidR="00E921C9" w:rsidRPr="00E921C9">
        <w:rPr>
          <w:rFonts w:ascii="Times New Roman" w:hAnsi="Times New Roman" w:cs="Times New Roman"/>
          <w:sz w:val="24"/>
          <w:szCs w:val="24"/>
        </w:rPr>
        <w:t>.</w:t>
      </w:r>
      <w:r w:rsidR="000978E8">
        <w:rPr>
          <w:rFonts w:ascii="Times New Roman" w:hAnsi="Times New Roman" w:cs="Times New Roman"/>
          <w:sz w:val="24"/>
          <w:szCs w:val="24"/>
        </w:rPr>
        <w:t xml:space="preserve"> Lühike arvamuse küsimuse tähtaeg o</w:t>
      </w:r>
      <w:r w:rsidR="000665A4">
        <w:rPr>
          <w:rFonts w:ascii="Times New Roman" w:hAnsi="Times New Roman" w:cs="Times New Roman"/>
          <w:sz w:val="24"/>
          <w:szCs w:val="24"/>
        </w:rPr>
        <w:t>li</w:t>
      </w:r>
      <w:r w:rsidR="000978E8">
        <w:rPr>
          <w:rFonts w:ascii="Times New Roman" w:hAnsi="Times New Roman" w:cs="Times New Roman"/>
          <w:sz w:val="24"/>
          <w:szCs w:val="24"/>
        </w:rPr>
        <w:t xml:space="preserve"> tingitud muudatuse menetlemise pingelisest ajaraamist - </w:t>
      </w:r>
      <w:r w:rsidR="000978E8" w:rsidRPr="000978E8">
        <w:rPr>
          <w:rFonts w:ascii="Times New Roman" w:hAnsi="Times New Roman" w:cs="Times New Roman"/>
          <w:sz w:val="24"/>
          <w:szCs w:val="24"/>
        </w:rPr>
        <w:t xml:space="preserve">Euroopa Parlamendi ja nõukogu määruse (EL) 2021/2115 artikli 103a (mis on määrusesse lisatud Euroopa Parlamendi ja nõukogu määruse (EL) 2026/1768 artikli 1 punktiga 8) kohaselt tuleb </w:t>
      </w:r>
      <w:r w:rsidR="000665A4">
        <w:rPr>
          <w:rFonts w:ascii="Times New Roman" w:hAnsi="Times New Roman" w:cs="Times New Roman"/>
          <w:sz w:val="24"/>
          <w:szCs w:val="24"/>
        </w:rPr>
        <w:t xml:space="preserve">2027. a otsetoetuste eraldise suurendamise </w:t>
      </w:r>
      <w:r w:rsidR="000978E8" w:rsidRPr="000978E8">
        <w:rPr>
          <w:rFonts w:ascii="Times New Roman" w:hAnsi="Times New Roman" w:cs="Times New Roman"/>
          <w:sz w:val="24"/>
          <w:szCs w:val="24"/>
        </w:rPr>
        <w:t>muudatusettepanek Euroopa Komisjonile heakskiitmiseks esitada juba hiljemalt 2026. a 31. augustil</w:t>
      </w:r>
      <w:r w:rsidR="000978E8">
        <w:rPr>
          <w:rFonts w:ascii="Times New Roman" w:hAnsi="Times New Roman" w:cs="Times New Roman"/>
          <w:sz w:val="24"/>
          <w:szCs w:val="24"/>
        </w:rPr>
        <w:t>.</w:t>
      </w:r>
    </w:p>
    <w:p w14:paraId="5385BECD" w14:textId="77777777" w:rsidR="00A859CB" w:rsidRDefault="00A859CB" w:rsidP="007C5095">
      <w:pPr>
        <w:spacing w:after="0" w:line="240" w:lineRule="auto"/>
        <w:jc w:val="both"/>
        <w:rPr>
          <w:rFonts w:ascii="Times New Roman" w:hAnsi="Times New Roman" w:cs="Times New Roman"/>
          <w:sz w:val="24"/>
          <w:szCs w:val="24"/>
        </w:rPr>
      </w:pPr>
    </w:p>
    <w:p w14:paraId="6FB1EDC7" w14:textId="77777777" w:rsidR="00A3596D" w:rsidRDefault="00CF4678" w:rsidP="00097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Strateegiakava </w:t>
      </w:r>
      <w:r w:rsidR="00A3596D">
        <w:rPr>
          <w:rFonts w:ascii="Times New Roman" w:hAnsi="Times New Roman" w:cs="Times New Roman"/>
          <w:sz w:val="24"/>
          <w:szCs w:val="24"/>
        </w:rPr>
        <w:t>olulisemad muudatused on järgmised:</w:t>
      </w:r>
    </w:p>
    <w:p w14:paraId="5E7B1272" w14:textId="678DBFF0" w:rsidR="00574B67" w:rsidRDefault="00A3596D" w:rsidP="00097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978E8" w:rsidRPr="000978E8">
        <w:rPr>
          <w:rFonts w:ascii="Times New Roman" w:hAnsi="Times New Roman" w:cs="Times New Roman"/>
          <w:sz w:val="24"/>
          <w:szCs w:val="24"/>
        </w:rPr>
        <w:t>2027. a kalendriaasta otsetoetuste eraldis</w:t>
      </w:r>
      <w:r>
        <w:rPr>
          <w:rFonts w:ascii="Times New Roman" w:hAnsi="Times New Roman" w:cs="Times New Roman"/>
          <w:sz w:val="24"/>
          <w:szCs w:val="24"/>
        </w:rPr>
        <w:t>t</w:t>
      </w:r>
      <w:r w:rsidR="000978E8" w:rsidRPr="000978E8">
        <w:rPr>
          <w:rFonts w:ascii="Times New Roman" w:hAnsi="Times New Roman" w:cs="Times New Roman"/>
          <w:sz w:val="24"/>
          <w:szCs w:val="24"/>
        </w:rPr>
        <w:t xml:space="preserve"> </w:t>
      </w:r>
      <w:r w:rsidR="000978E8">
        <w:rPr>
          <w:rFonts w:ascii="Times New Roman" w:hAnsi="Times New Roman" w:cs="Times New Roman"/>
          <w:sz w:val="24"/>
          <w:szCs w:val="24"/>
        </w:rPr>
        <w:t>suurenda</w:t>
      </w:r>
      <w:r>
        <w:rPr>
          <w:rFonts w:ascii="Times New Roman" w:hAnsi="Times New Roman" w:cs="Times New Roman"/>
          <w:sz w:val="24"/>
          <w:szCs w:val="24"/>
        </w:rPr>
        <w:t>takse</w:t>
      </w:r>
      <w:r w:rsidR="000978E8">
        <w:rPr>
          <w:rFonts w:ascii="Times New Roman" w:hAnsi="Times New Roman" w:cs="Times New Roman"/>
          <w:sz w:val="24"/>
          <w:szCs w:val="24"/>
        </w:rPr>
        <w:t xml:space="preserve"> </w:t>
      </w:r>
      <w:r w:rsidR="000978E8" w:rsidRPr="000978E8">
        <w:rPr>
          <w:rFonts w:ascii="Times New Roman" w:hAnsi="Times New Roman" w:cs="Times New Roman"/>
          <w:sz w:val="24"/>
          <w:szCs w:val="24"/>
        </w:rPr>
        <w:t>maksimaalse võimaliku, ehk 26 404 994 euro võrra</w:t>
      </w:r>
      <w:r w:rsidR="000978E8">
        <w:rPr>
          <w:rFonts w:ascii="Times New Roman" w:hAnsi="Times New Roman" w:cs="Times New Roman"/>
          <w:sz w:val="24"/>
          <w:szCs w:val="24"/>
        </w:rPr>
        <w:t xml:space="preserve"> ning nimetatud summa jaota</w:t>
      </w:r>
      <w:r>
        <w:rPr>
          <w:rFonts w:ascii="Times New Roman" w:hAnsi="Times New Roman" w:cs="Times New Roman"/>
          <w:sz w:val="24"/>
          <w:szCs w:val="24"/>
        </w:rPr>
        <w:t>takse</w:t>
      </w:r>
      <w:r w:rsidR="000978E8">
        <w:rPr>
          <w:rFonts w:ascii="Times New Roman" w:hAnsi="Times New Roman" w:cs="Times New Roman"/>
          <w:sz w:val="24"/>
          <w:szCs w:val="24"/>
        </w:rPr>
        <w:t xml:space="preserve"> erinevate otsetoetuste vormis rakendatavate sekkumiste (sekkumised </w:t>
      </w:r>
      <w:r w:rsidR="000978E8" w:rsidRPr="000978E8">
        <w:rPr>
          <w:rFonts w:ascii="Times New Roman" w:hAnsi="Times New Roman" w:cs="Times New Roman"/>
          <w:sz w:val="24"/>
          <w:szCs w:val="24"/>
        </w:rPr>
        <w:t>1.1 „Põhiline sissetulekutoetus jätkusuutlikkuseks“</w:t>
      </w:r>
      <w:r w:rsidR="000978E8">
        <w:rPr>
          <w:rFonts w:ascii="Times New Roman" w:hAnsi="Times New Roman" w:cs="Times New Roman"/>
          <w:sz w:val="24"/>
          <w:szCs w:val="24"/>
        </w:rPr>
        <w:t xml:space="preserve">, </w:t>
      </w:r>
      <w:r w:rsidR="000978E8" w:rsidRPr="000978E8">
        <w:rPr>
          <w:rFonts w:ascii="Times New Roman" w:hAnsi="Times New Roman" w:cs="Times New Roman"/>
          <w:sz w:val="24"/>
          <w:szCs w:val="24"/>
        </w:rPr>
        <w:t>1.2 „Täiendav ümberjaotav sissetulekutoetus jätkusuutlikkuseks</w:t>
      </w:r>
      <w:r w:rsidR="000978E8">
        <w:rPr>
          <w:rFonts w:ascii="Times New Roman" w:hAnsi="Times New Roman" w:cs="Times New Roman"/>
          <w:sz w:val="24"/>
          <w:szCs w:val="24"/>
        </w:rPr>
        <w:t xml:space="preserve">“, </w:t>
      </w:r>
      <w:r w:rsidR="000978E8" w:rsidRPr="000978E8">
        <w:rPr>
          <w:rFonts w:ascii="Times New Roman" w:hAnsi="Times New Roman" w:cs="Times New Roman"/>
          <w:sz w:val="24"/>
          <w:szCs w:val="24"/>
        </w:rPr>
        <w:t>7.1 „Täiendav sissetulekutoetus noortele põllumajandustootjatele“</w:t>
      </w:r>
      <w:r w:rsidR="000978E8">
        <w:rPr>
          <w:rFonts w:ascii="Times New Roman" w:hAnsi="Times New Roman" w:cs="Times New Roman"/>
          <w:sz w:val="24"/>
          <w:szCs w:val="24"/>
        </w:rPr>
        <w:t xml:space="preserve">, </w:t>
      </w:r>
      <w:r w:rsidR="000978E8" w:rsidRPr="000978E8">
        <w:rPr>
          <w:rFonts w:ascii="Times New Roman" w:hAnsi="Times New Roman" w:cs="Times New Roman"/>
          <w:sz w:val="24"/>
          <w:szCs w:val="24"/>
        </w:rPr>
        <w:t>ÖK1 „Kliima- ja keskkonnakava: keskkonnasõbralik majandamine“</w:t>
      </w:r>
      <w:r w:rsidR="000978E8">
        <w:rPr>
          <w:rFonts w:ascii="Times New Roman" w:hAnsi="Times New Roman" w:cs="Times New Roman"/>
          <w:sz w:val="24"/>
          <w:szCs w:val="24"/>
        </w:rPr>
        <w:t xml:space="preserve">, </w:t>
      </w:r>
      <w:r w:rsidR="00320661">
        <w:rPr>
          <w:rFonts w:ascii="Times New Roman" w:hAnsi="Times New Roman" w:cs="Times New Roman"/>
          <w:sz w:val="24"/>
          <w:szCs w:val="24"/>
        </w:rPr>
        <w:t>ÖK2 „</w:t>
      </w:r>
      <w:r w:rsidR="00320661" w:rsidRPr="000978E8">
        <w:rPr>
          <w:rFonts w:ascii="Times New Roman" w:hAnsi="Times New Roman" w:cs="Times New Roman"/>
          <w:sz w:val="24"/>
          <w:szCs w:val="24"/>
        </w:rPr>
        <w:t>Kliima- ja keskkonnakava:</w:t>
      </w:r>
      <w:r w:rsidR="00320661">
        <w:rPr>
          <w:rFonts w:ascii="Times New Roman" w:hAnsi="Times New Roman" w:cs="Times New Roman"/>
          <w:sz w:val="24"/>
          <w:szCs w:val="24"/>
        </w:rPr>
        <w:t xml:space="preserve"> mahepõllumajanduse </w:t>
      </w:r>
      <w:proofErr w:type="spellStart"/>
      <w:r w:rsidR="00320661">
        <w:rPr>
          <w:rFonts w:ascii="Times New Roman" w:hAnsi="Times New Roman" w:cs="Times New Roman"/>
          <w:sz w:val="24"/>
          <w:szCs w:val="24"/>
        </w:rPr>
        <w:t>ökokava</w:t>
      </w:r>
      <w:proofErr w:type="spellEnd"/>
      <w:r w:rsidR="00320661">
        <w:rPr>
          <w:rFonts w:ascii="Times New Roman" w:hAnsi="Times New Roman" w:cs="Times New Roman"/>
          <w:sz w:val="24"/>
          <w:szCs w:val="24"/>
        </w:rPr>
        <w:t>“ ja ÖK5 „</w:t>
      </w:r>
      <w:r w:rsidR="00320661" w:rsidRPr="000978E8">
        <w:rPr>
          <w:rFonts w:ascii="Times New Roman" w:hAnsi="Times New Roman" w:cs="Times New Roman"/>
          <w:sz w:val="24"/>
          <w:szCs w:val="24"/>
        </w:rPr>
        <w:t>Kliima- ja keskkonnakava:</w:t>
      </w:r>
      <w:r w:rsidR="00320661">
        <w:rPr>
          <w:rFonts w:ascii="Times New Roman" w:hAnsi="Times New Roman" w:cs="Times New Roman"/>
          <w:sz w:val="24"/>
          <w:szCs w:val="24"/>
        </w:rPr>
        <w:t xml:space="preserve"> mesilaste korjeala toetus“ ning kõik põllumajandustootmisega seotud otsetoetused (sekkumised 1.3–1.8)</w:t>
      </w:r>
      <w:r w:rsidR="000978E8">
        <w:rPr>
          <w:rFonts w:ascii="Times New Roman" w:hAnsi="Times New Roman" w:cs="Times New Roman"/>
          <w:sz w:val="24"/>
          <w:szCs w:val="24"/>
        </w:rPr>
        <w:t>) vahel</w:t>
      </w:r>
      <w:r>
        <w:rPr>
          <w:rFonts w:ascii="Times New Roman" w:hAnsi="Times New Roman" w:cs="Times New Roman"/>
          <w:sz w:val="24"/>
          <w:szCs w:val="24"/>
        </w:rPr>
        <w:t>;</w:t>
      </w:r>
    </w:p>
    <w:p w14:paraId="7E9E5FBA" w14:textId="77777777" w:rsidR="00A3596D" w:rsidRDefault="00A3596D" w:rsidP="00A359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strateegiakava s</w:t>
      </w:r>
      <w:r w:rsidRPr="00426493">
        <w:rPr>
          <w:rFonts w:ascii="Times New Roman" w:hAnsi="Times New Roman" w:cs="Times New Roman"/>
          <w:sz w:val="24"/>
          <w:szCs w:val="24"/>
        </w:rPr>
        <w:t>ekkumise 0.3 „Innovatsioonikoostöö projektid – Euroopa innovatsioonipartnerluse tegevusrühma projektid“</w:t>
      </w:r>
      <w:r>
        <w:rPr>
          <w:rFonts w:ascii="Times New Roman" w:hAnsi="Times New Roman" w:cs="Times New Roman"/>
          <w:sz w:val="24"/>
          <w:szCs w:val="24"/>
        </w:rPr>
        <w:t xml:space="preserve"> </w:t>
      </w:r>
      <w:r w:rsidRPr="00426493">
        <w:rPr>
          <w:rFonts w:ascii="Times New Roman" w:hAnsi="Times New Roman" w:cs="Times New Roman"/>
          <w:sz w:val="24"/>
          <w:szCs w:val="24"/>
        </w:rPr>
        <w:t>siseselt suurendatakse väikeprojektide toetuseks ettenähtud vahendeid arendusosaku toetuse vahendite arvelt 1 460</w:t>
      </w:r>
      <w:r>
        <w:rPr>
          <w:rFonts w:ascii="Times New Roman" w:hAnsi="Times New Roman" w:cs="Times New Roman"/>
          <w:sz w:val="24"/>
          <w:szCs w:val="24"/>
        </w:rPr>
        <w:t> </w:t>
      </w:r>
      <w:r w:rsidRPr="00426493">
        <w:rPr>
          <w:rFonts w:ascii="Times New Roman" w:hAnsi="Times New Roman" w:cs="Times New Roman"/>
          <w:sz w:val="24"/>
          <w:szCs w:val="24"/>
        </w:rPr>
        <w:t>000</w:t>
      </w:r>
      <w:r>
        <w:rPr>
          <w:rFonts w:ascii="Times New Roman" w:hAnsi="Times New Roman" w:cs="Times New Roman"/>
          <w:sz w:val="24"/>
          <w:szCs w:val="24"/>
        </w:rPr>
        <w:t xml:space="preserve"> euro</w:t>
      </w:r>
      <w:r w:rsidRPr="00426493">
        <w:rPr>
          <w:rFonts w:ascii="Times New Roman" w:hAnsi="Times New Roman" w:cs="Times New Roman"/>
          <w:sz w:val="24"/>
          <w:szCs w:val="24"/>
        </w:rPr>
        <w:t xml:space="preserve"> ulatuses</w:t>
      </w:r>
      <w:r>
        <w:rPr>
          <w:rFonts w:ascii="Times New Roman" w:hAnsi="Times New Roman" w:cs="Times New Roman"/>
          <w:sz w:val="24"/>
          <w:szCs w:val="24"/>
        </w:rPr>
        <w:t>;</w:t>
      </w:r>
    </w:p>
    <w:p w14:paraId="1CCB58E2" w14:textId="77777777" w:rsidR="00A3596D" w:rsidRDefault="00A3596D" w:rsidP="00A359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sekkumises </w:t>
      </w:r>
      <w:r w:rsidRPr="00426493">
        <w:rPr>
          <w:rFonts w:ascii="Times New Roman" w:hAnsi="Times New Roman" w:cs="Times New Roman"/>
          <w:sz w:val="24"/>
          <w:szCs w:val="24"/>
        </w:rPr>
        <w:t>3.4 „Lühikeste tarneahelate ja kohaliku turu arendamine”</w:t>
      </w:r>
      <w:r>
        <w:rPr>
          <w:rFonts w:ascii="Times New Roman" w:hAnsi="Times New Roman" w:cs="Times New Roman"/>
          <w:sz w:val="24"/>
          <w:szCs w:val="24"/>
        </w:rPr>
        <w:t xml:space="preserve"> suurendatakse m</w:t>
      </w:r>
      <w:r w:rsidRPr="00426493">
        <w:rPr>
          <w:rFonts w:ascii="Times New Roman" w:hAnsi="Times New Roman" w:cs="Times New Roman"/>
          <w:sz w:val="24"/>
          <w:szCs w:val="24"/>
        </w:rPr>
        <w:t>aksimaalset toetuse määra abikõlblike kulude maksumusest investeeringute puhul 50%-</w:t>
      </w:r>
      <w:proofErr w:type="spellStart"/>
      <w:r w:rsidRPr="00426493">
        <w:rPr>
          <w:rFonts w:ascii="Times New Roman" w:hAnsi="Times New Roman" w:cs="Times New Roman"/>
          <w:sz w:val="24"/>
          <w:szCs w:val="24"/>
        </w:rPr>
        <w:t>lt</w:t>
      </w:r>
      <w:proofErr w:type="spellEnd"/>
      <w:r w:rsidRPr="00426493">
        <w:rPr>
          <w:rFonts w:ascii="Times New Roman" w:hAnsi="Times New Roman" w:cs="Times New Roman"/>
          <w:sz w:val="24"/>
          <w:szCs w:val="24"/>
        </w:rPr>
        <w:t xml:space="preserve"> 65%-</w:t>
      </w:r>
      <w:proofErr w:type="spellStart"/>
      <w:r w:rsidRPr="00426493">
        <w:rPr>
          <w:rFonts w:ascii="Times New Roman" w:hAnsi="Times New Roman" w:cs="Times New Roman"/>
          <w:sz w:val="24"/>
          <w:szCs w:val="24"/>
        </w:rPr>
        <w:t>ni</w:t>
      </w:r>
      <w:proofErr w:type="spellEnd"/>
      <w:r>
        <w:rPr>
          <w:rFonts w:ascii="Times New Roman" w:hAnsi="Times New Roman" w:cs="Times New Roman"/>
          <w:sz w:val="24"/>
          <w:szCs w:val="24"/>
        </w:rPr>
        <w:t>;</w:t>
      </w:r>
      <w:r w:rsidRPr="004233F3">
        <w:rPr>
          <w:rFonts w:ascii="Times New Roman" w:hAnsi="Times New Roman" w:cs="Times New Roman"/>
          <w:sz w:val="24"/>
          <w:szCs w:val="24"/>
        </w:rPr>
        <w:t xml:space="preserve"> </w:t>
      </w:r>
    </w:p>
    <w:p w14:paraId="401DA8BF" w14:textId="77777777" w:rsidR="00A3596D" w:rsidRDefault="00A3596D" w:rsidP="00A359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s</w:t>
      </w:r>
      <w:r w:rsidRPr="007B44D4">
        <w:rPr>
          <w:rFonts w:ascii="Times New Roman" w:hAnsi="Times New Roman" w:cs="Times New Roman"/>
          <w:sz w:val="24"/>
          <w:szCs w:val="24"/>
        </w:rPr>
        <w:t xml:space="preserve">ekkumises </w:t>
      </w:r>
      <w:r>
        <w:rPr>
          <w:rFonts w:ascii="Times New Roman" w:hAnsi="Times New Roman" w:cs="Times New Roman"/>
          <w:sz w:val="24"/>
          <w:szCs w:val="24"/>
        </w:rPr>
        <w:t>8.2 „</w:t>
      </w:r>
      <w:r w:rsidRPr="00426493">
        <w:rPr>
          <w:rFonts w:ascii="Times New Roman" w:hAnsi="Times New Roman" w:cs="Times New Roman"/>
          <w:sz w:val="24"/>
          <w:szCs w:val="24"/>
        </w:rPr>
        <w:t>Investeeringud ettevõtluskeskkonna arendamiseks maapiirkonnas</w:t>
      </w:r>
      <w:r>
        <w:rPr>
          <w:rFonts w:ascii="Times New Roman" w:hAnsi="Times New Roman" w:cs="Times New Roman"/>
          <w:sz w:val="24"/>
          <w:szCs w:val="24"/>
        </w:rPr>
        <w:t xml:space="preserve">“ laiendatakse sihtrühma - </w:t>
      </w:r>
      <w:r w:rsidRPr="00426493">
        <w:rPr>
          <w:rFonts w:ascii="Times New Roman" w:hAnsi="Times New Roman" w:cs="Times New Roman"/>
          <w:sz w:val="24"/>
          <w:szCs w:val="24"/>
        </w:rPr>
        <w:t xml:space="preserve">lisaks äriühingutele, sihtasutustele, mittetulundusühingutele ja </w:t>
      </w:r>
      <w:r w:rsidRPr="00426493">
        <w:rPr>
          <w:rFonts w:ascii="Times New Roman" w:hAnsi="Times New Roman" w:cs="Times New Roman"/>
          <w:sz w:val="24"/>
          <w:szCs w:val="24"/>
        </w:rPr>
        <w:lastRenderedPageBreak/>
        <w:t>valitsusasutuste poolt hallatavatele riigiasutustele lisatakse toetusesaajate hulka ka kohalikud omavalitsused</w:t>
      </w:r>
      <w:r>
        <w:rPr>
          <w:rFonts w:ascii="Times New Roman" w:hAnsi="Times New Roman" w:cs="Times New Roman"/>
          <w:sz w:val="24"/>
          <w:szCs w:val="24"/>
        </w:rPr>
        <w:t>;</w:t>
      </w:r>
    </w:p>
    <w:p w14:paraId="1B6D58BE" w14:textId="570BEBCD" w:rsidR="00A3596D" w:rsidRDefault="00A3596D" w:rsidP="000978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s</w:t>
      </w:r>
      <w:r w:rsidRPr="00574B67">
        <w:rPr>
          <w:rFonts w:ascii="Times New Roman" w:hAnsi="Times New Roman" w:cs="Times New Roman"/>
          <w:sz w:val="24"/>
          <w:szCs w:val="24"/>
        </w:rPr>
        <w:t xml:space="preserve">ekkumises </w:t>
      </w:r>
      <w:r>
        <w:rPr>
          <w:rFonts w:ascii="Times New Roman" w:hAnsi="Times New Roman" w:cs="Times New Roman"/>
          <w:sz w:val="24"/>
          <w:szCs w:val="24"/>
        </w:rPr>
        <w:t>9.4 „</w:t>
      </w:r>
      <w:r w:rsidRPr="00426493">
        <w:rPr>
          <w:rFonts w:ascii="Times New Roman" w:hAnsi="Times New Roman" w:cs="Times New Roman"/>
          <w:sz w:val="24"/>
          <w:szCs w:val="24"/>
        </w:rPr>
        <w:t>Loomataudide kontrolliprogrammide alase koostöö toetus</w:t>
      </w:r>
      <w:r>
        <w:rPr>
          <w:rFonts w:ascii="Times New Roman" w:hAnsi="Times New Roman" w:cs="Times New Roman"/>
          <w:sz w:val="24"/>
          <w:szCs w:val="24"/>
        </w:rPr>
        <w:t>“</w:t>
      </w:r>
      <w:r w:rsidRPr="00426493">
        <w:t xml:space="preserve"> </w:t>
      </w:r>
      <w:r>
        <w:rPr>
          <w:rFonts w:ascii="Times New Roman" w:hAnsi="Times New Roman" w:cs="Times New Roman"/>
          <w:sz w:val="24"/>
          <w:szCs w:val="24"/>
        </w:rPr>
        <w:t>m</w:t>
      </w:r>
      <w:r w:rsidRPr="00426493">
        <w:rPr>
          <w:rFonts w:ascii="Times New Roman" w:hAnsi="Times New Roman" w:cs="Times New Roman"/>
          <w:sz w:val="24"/>
          <w:szCs w:val="24"/>
        </w:rPr>
        <w:t xml:space="preserve">uudetakse </w:t>
      </w:r>
      <w:r>
        <w:rPr>
          <w:rFonts w:ascii="Times New Roman" w:hAnsi="Times New Roman" w:cs="Times New Roman"/>
          <w:sz w:val="24"/>
          <w:szCs w:val="24"/>
        </w:rPr>
        <w:t>toetuse</w:t>
      </w:r>
      <w:r w:rsidRPr="00426493">
        <w:rPr>
          <w:rFonts w:ascii="Times New Roman" w:hAnsi="Times New Roman" w:cs="Times New Roman"/>
          <w:sz w:val="24"/>
          <w:szCs w:val="24"/>
        </w:rPr>
        <w:t xml:space="preserve"> ühikuhindasid: IRT (infektsioosne rinotrahheiit) toetussummat loomühiku kohta vähendatakse 50 eurolt 30 euroni, VVD (veiste </w:t>
      </w:r>
      <w:proofErr w:type="spellStart"/>
      <w:r w:rsidRPr="00426493">
        <w:rPr>
          <w:rFonts w:ascii="Times New Roman" w:hAnsi="Times New Roman" w:cs="Times New Roman"/>
          <w:sz w:val="24"/>
          <w:szCs w:val="24"/>
        </w:rPr>
        <w:t>viirusdiarröa</w:t>
      </w:r>
      <w:proofErr w:type="spellEnd"/>
      <w:r w:rsidRPr="00426493">
        <w:rPr>
          <w:rFonts w:ascii="Times New Roman" w:hAnsi="Times New Roman" w:cs="Times New Roman"/>
          <w:sz w:val="24"/>
          <w:szCs w:val="24"/>
        </w:rPr>
        <w:t>) toetussummat loomühiku kohta suurendatakse 32 eurolt 34 euroni.</w:t>
      </w:r>
      <w:r>
        <w:rPr>
          <w:rFonts w:ascii="Times New Roman" w:hAnsi="Times New Roman" w:cs="Times New Roman"/>
          <w:sz w:val="24"/>
          <w:szCs w:val="24"/>
        </w:rPr>
        <w:t xml:space="preserve"> </w:t>
      </w:r>
      <w:r w:rsidRPr="00426493">
        <w:rPr>
          <w:rFonts w:ascii="Times New Roman" w:hAnsi="Times New Roman" w:cs="Times New Roman"/>
          <w:sz w:val="24"/>
          <w:szCs w:val="24"/>
        </w:rPr>
        <w:t>Lisaks tehakse muudatus, mille kohaselt sõltub edaspidi toetuse suuruse arvutamise aluseks olev ühikuhind konkreetsest kontrolli- ja likvideerimisprogrammist, täpsemalt sellest, kas programmi kohaselt loomi vaktsineeritakse või võetakse neilt vereproovi või tuleb neid nii vaktsineerida kui ka võtta neilt vereproovi.</w:t>
      </w:r>
    </w:p>
    <w:p w14:paraId="66684336" w14:textId="77777777" w:rsidR="00574B67" w:rsidRDefault="00574B67" w:rsidP="007C5095">
      <w:pPr>
        <w:spacing w:after="0" w:line="240" w:lineRule="auto"/>
        <w:jc w:val="both"/>
        <w:rPr>
          <w:rFonts w:ascii="Times New Roman" w:hAnsi="Times New Roman" w:cs="Times New Roman"/>
          <w:sz w:val="24"/>
          <w:szCs w:val="24"/>
        </w:rPr>
      </w:pPr>
    </w:p>
    <w:p w14:paraId="7F692AA7" w14:textId="3D23B9DB" w:rsidR="007C5095" w:rsidRPr="007C5095" w:rsidRDefault="00262A2E" w:rsidP="007C50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7C5095" w:rsidRPr="007C5095">
        <w:rPr>
          <w:rFonts w:ascii="Times New Roman" w:hAnsi="Times New Roman" w:cs="Times New Roman"/>
          <w:sz w:val="24"/>
          <w:szCs w:val="24"/>
        </w:rPr>
        <w:t xml:space="preserve">eletuskirja lisa 1 kajastab </w:t>
      </w:r>
      <w:r w:rsidR="008426F0">
        <w:rPr>
          <w:rFonts w:ascii="Times New Roman" w:hAnsi="Times New Roman" w:cs="Times New Roman"/>
          <w:sz w:val="24"/>
          <w:szCs w:val="24"/>
        </w:rPr>
        <w:t xml:space="preserve">strateegiakava </w:t>
      </w:r>
      <w:r w:rsidR="007C5095" w:rsidRPr="007C5095">
        <w:rPr>
          <w:rFonts w:ascii="Times New Roman" w:hAnsi="Times New Roman" w:cs="Times New Roman"/>
          <w:sz w:val="24"/>
          <w:szCs w:val="24"/>
        </w:rPr>
        <w:t>muudatusettepanekuid</w:t>
      </w:r>
      <w:r w:rsidR="002C5293">
        <w:rPr>
          <w:rFonts w:ascii="Times New Roman" w:hAnsi="Times New Roman" w:cs="Times New Roman"/>
          <w:sz w:val="24"/>
          <w:szCs w:val="24"/>
        </w:rPr>
        <w:t>.</w:t>
      </w:r>
      <w:r w:rsidR="00520A69">
        <w:rPr>
          <w:rFonts w:ascii="Times New Roman" w:hAnsi="Times New Roman" w:cs="Times New Roman"/>
          <w:sz w:val="24"/>
          <w:szCs w:val="24"/>
        </w:rPr>
        <w:t xml:space="preserve"> </w:t>
      </w:r>
      <w:r w:rsidR="007C5095" w:rsidRPr="007C5095">
        <w:rPr>
          <w:rFonts w:ascii="Times New Roman" w:hAnsi="Times New Roman" w:cs="Times New Roman"/>
          <w:sz w:val="24"/>
          <w:szCs w:val="24"/>
        </w:rPr>
        <w:t xml:space="preserve">Seletuskirja lisas 2 on toodud muudatusettepanekute kohaselt muudetud </w:t>
      </w:r>
      <w:r w:rsidR="008426F0">
        <w:rPr>
          <w:rFonts w:ascii="Times New Roman" w:hAnsi="Times New Roman" w:cs="Times New Roman"/>
          <w:sz w:val="24"/>
          <w:szCs w:val="24"/>
        </w:rPr>
        <w:t xml:space="preserve">strateegiakava </w:t>
      </w:r>
      <w:r w:rsidR="007C5095" w:rsidRPr="007C5095">
        <w:rPr>
          <w:rFonts w:ascii="Times New Roman" w:hAnsi="Times New Roman" w:cs="Times New Roman"/>
          <w:sz w:val="24"/>
          <w:szCs w:val="24"/>
        </w:rPr>
        <w:t>põhitekst.</w:t>
      </w:r>
      <w:r w:rsidR="00F304ED">
        <w:rPr>
          <w:rFonts w:ascii="Times New Roman" w:hAnsi="Times New Roman" w:cs="Times New Roman"/>
          <w:sz w:val="24"/>
          <w:szCs w:val="24"/>
        </w:rPr>
        <w:t xml:space="preserve"> </w:t>
      </w:r>
      <w:r w:rsidR="00A3596D">
        <w:rPr>
          <w:rFonts w:ascii="Times New Roman" w:hAnsi="Times New Roman" w:cs="Times New Roman"/>
          <w:sz w:val="24"/>
          <w:szCs w:val="24"/>
        </w:rPr>
        <w:t xml:space="preserve">Muudetud strateegiakava põhitekst sisaldab ka </w:t>
      </w:r>
      <w:r w:rsidR="00A3596D" w:rsidRPr="003D644C">
        <w:rPr>
          <w:rFonts w:ascii="Times New Roman" w:hAnsi="Times New Roman" w:cs="Times New Roman"/>
          <w:sz w:val="24"/>
          <w:szCs w:val="24"/>
        </w:rPr>
        <w:t>Euroopa</w:t>
      </w:r>
      <w:r w:rsidR="00A3596D">
        <w:rPr>
          <w:rFonts w:ascii="Times New Roman" w:hAnsi="Times New Roman" w:cs="Times New Roman"/>
          <w:sz w:val="24"/>
          <w:szCs w:val="24"/>
        </w:rPr>
        <w:t xml:space="preserve"> Parlamendi ja nõukogu määruse</w:t>
      </w:r>
      <w:r w:rsidR="00A3596D" w:rsidRPr="003D644C">
        <w:rPr>
          <w:rFonts w:ascii="Times New Roman" w:hAnsi="Times New Roman" w:cs="Times New Roman"/>
          <w:sz w:val="24"/>
          <w:szCs w:val="24"/>
        </w:rPr>
        <w:t xml:space="preserve"> (EL)</w:t>
      </w:r>
      <w:r w:rsidR="00A3596D" w:rsidRPr="00C71FC5">
        <w:t xml:space="preserve"> </w:t>
      </w:r>
      <w:r w:rsidR="00A3596D" w:rsidRPr="00C71FC5">
        <w:rPr>
          <w:rFonts w:ascii="Times New Roman" w:hAnsi="Times New Roman" w:cs="Times New Roman"/>
          <w:sz w:val="24"/>
          <w:szCs w:val="24"/>
        </w:rPr>
        <w:t>2021/2115</w:t>
      </w:r>
      <w:r w:rsidR="00A3596D">
        <w:rPr>
          <w:rFonts w:ascii="Times New Roman" w:hAnsi="Times New Roman" w:cs="Times New Roman"/>
          <w:sz w:val="24"/>
          <w:szCs w:val="24"/>
        </w:rPr>
        <w:t xml:space="preserve"> artikli 119 lõikes 2 nimetatud muudatusi (kirjavigade või ilmsete vigade parandused või redaktsioonilised parandused), mis </w:t>
      </w:r>
      <w:proofErr w:type="spellStart"/>
      <w:r w:rsidR="00A3596D">
        <w:rPr>
          <w:rFonts w:ascii="Times New Roman" w:hAnsi="Times New Roman" w:cs="Times New Roman"/>
          <w:sz w:val="24"/>
          <w:szCs w:val="24"/>
        </w:rPr>
        <w:t>ELÜPSi</w:t>
      </w:r>
      <w:proofErr w:type="spellEnd"/>
      <w:r w:rsidR="00A3596D">
        <w:rPr>
          <w:rFonts w:ascii="Times New Roman" w:hAnsi="Times New Roman" w:cs="Times New Roman"/>
          <w:sz w:val="24"/>
          <w:szCs w:val="24"/>
        </w:rPr>
        <w:t xml:space="preserve"> § 10 lõike 2 kohaselt ei nõua Vabariigi Valitsuse heakskiitu.</w:t>
      </w:r>
    </w:p>
    <w:p w14:paraId="00964B6C" w14:textId="77777777" w:rsidR="0045564D" w:rsidRDefault="0045564D" w:rsidP="00262A2E">
      <w:pPr>
        <w:spacing w:after="0" w:line="240" w:lineRule="auto"/>
        <w:jc w:val="both"/>
        <w:rPr>
          <w:rFonts w:ascii="Times New Roman" w:hAnsi="Times New Roman" w:cs="Times New Roman"/>
          <w:sz w:val="24"/>
          <w:szCs w:val="24"/>
        </w:rPr>
      </w:pPr>
    </w:p>
    <w:p w14:paraId="20D8205D" w14:textId="1139E97B" w:rsidR="00262A2E" w:rsidRDefault="008426F0" w:rsidP="00262A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Strateegiakava </w:t>
      </w:r>
      <w:r w:rsidR="007C5095" w:rsidRPr="007C5095">
        <w:rPr>
          <w:rFonts w:ascii="Times New Roman" w:hAnsi="Times New Roman" w:cs="Times New Roman"/>
          <w:sz w:val="24"/>
          <w:szCs w:val="24"/>
        </w:rPr>
        <w:t xml:space="preserve">kehtiva versiooniga on võimalik tutvuda </w:t>
      </w:r>
      <w:r>
        <w:rPr>
          <w:rFonts w:ascii="Times New Roman" w:hAnsi="Times New Roman" w:cs="Times New Roman"/>
          <w:sz w:val="24"/>
          <w:szCs w:val="24"/>
        </w:rPr>
        <w:t xml:space="preserve">Regionaal- ja Põllumajandusministeeriumi </w:t>
      </w:r>
      <w:r w:rsidR="00262A2E">
        <w:rPr>
          <w:rFonts w:ascii="Times New Roman" w:hAnsi="Times New Roman" w:cs="Times New Roman"/>
          <w:sz w:val="24"/>
          <w:szCs w:val="24"/>
        </w:rPr>
        <w:t xml:space="preserve">veebilehel </w:t>
      </w:r>
      <w:r w:rsidR="00262A2E" w:rsidRPr="00505EE5">
        <w:rPr>
          <w:rFonts w:ascii="Times New Roman" w:hAnsi="Times New Roman" w:cs="Times New Roman"/>
          <w:sz w:val="24"/>
          <w:szCs w:val="24"/>
        </w:rPr>
        <w:t>aadressil</w:t>
      </w:r>
      <w:r w:rsidR="00813CB0">
        <w:rPr>
          <w:rFonts w:ascii="Times New Roman" w:hAnsi="Times New Roman" w:cs="Times New Roman"/>
          <w:sz w:val="24"/>
          <w:szCs w:val="24"/>
        </w:rPr>
        <w:t xml:space="preserve"> </w:t>
      </w:r>
      <w:hyperlink r:id="rId9" w:history="1">
        <w:r w:rsidR="00813CB0" w:rsidRPr="00902DDA">
          <w:rPr>
            <w:rStyle w:val="Hyperlink"/>
            <w:rFonts w:ascii="Times New Roman" w:hAnsi="Times New Roman" w:cs="Times New Roman"/>
            <w:sz w:val="24"/>
            <w:szCs w:val="24"/>
          </w:rPr>
          <w:t>https://www.agri.ee/euroopa-liidu-uhise-pollumajanduspoliitika-strateegiakava-2023-2027</w:t>
        </w:r>
      </w:hyperlink>
      <w:r w:rsidR="00262A2E" w:rsidRPr="00505EE5">
        <w:rPr>
          <w:rFonts w:ascii="Times New Roman" w:hAnsi="Times New Roman" w:cs="Times New Roman"/>
          <w:sz w:val="24"/>
          <w:szCs w:val="24"/>
        </w:rPr>
        <w:t>.</w:t>
      </w:r>
    </w:p>
    <w:p w14:paraId="1E5E571F" w14:textId="77777777" w:rsidR="007C5095" w:rsidRPr="007C5095" w:rsidRDefault="007C5095" w:rsidP="007C5095">
      <w:pPr>
        <w:spacing w:after="0" w:line="240" w:lineRule="auto"/>
        <w:jc w:val="both"/>
        <w:rPr>
          <w:rFonts w:ascii="Times New Roman" w:hAnsi="Times New Roman" w:cs="Times New Roman"/>
          <w:sz w:val="24"/>
          <w:szCs w:val="24"/>
        </w:rPr>
      </w:pPr>
    </w:p>
    <w:p w14:paraId="2440FC3E" w14:textId="77777777" w:rsidR="007C5095" w:rsidRDefault="007C5095" w:rsidP="007C5095">
      <w:pPr>
        <w:spacing w:after="0" w:line="240" w:lineRule="auto"/>
        <w:jc w:val="both"/>
        <w:rPr>
          <w:rFonts w:ascii="Times New Roman" w:hAnsi="Times New Roman" w:cs="Times New Roman"/>
          <w:b/>
          <w:sz w:val="24"/>
          <w:szCs w:val="24"/>
        </w:rPr>
      </w:pPr>
      <w:r w:rsidRPr="007C5095">
        <w:rPr>
          <w:rFonts w:ascii="Times New Roman" w:hAnsi="Times New Roman" w:cs="Times New Roman"/>
          <w:b/>
          <w:sz w:val="24"/>
          <w:szCs w:val="24"/>
        </w:rPr>
        <w:t>4. Eelnõu vastavus Euroopa Liidu õigusele</w:t>
      </w:r>
    </w:p>
    <w:p w14:paraId="6C19ACA7" w14:textId="77777777" w:rsidR="003A0D67" w:rsidRPr="007D28D0" w:rsidRDefault="003A0D67" w:rsidP="007C5095">
      <w:pPr>
        <w:spacing w:after="0" w:line="240" w:lineRule="auto"/>
        <w:jc w:val="both"/>
        <w:rPr>
          <w:rFonts w:ascii="Times New Roman" w:hAnsi="Times New Roman" w:cs="Times New Roman"/>
          <w:sz w:val="24"/>
          <w:szCs w:val="24"/>
        </w:rPr>
      </w:pPr>
    </w:p>
    <w:p w14:paraId="300167DC" w14:textId="77777777" w:rsidR="007C5095" w:rsidRDefault="007C5095" w:rsidP="007C5095">
      <w:pPr>
        <w:spacing w:after="0" w:line="240" w:lineRule="auto"/>
        <w:jc w:val="both"/>
        <w:rPr>
          <w:rFonts w:ascii="Times New Roman" w:hAnsi="Times New Roman" w:cs="Times New Roman"/>
          <w:sz w:val="24"/>
          <w:szCs w:val="24"/>
        </w:rPr>
      </w:pPr>
      <w:r w:rsidRPr="007C5095">
        <w:rPr>
          <w:rFonts w:ascii="Times New Roman" w:hAnsi="Times New Roman" w:cs="Times New Roman"/>
          <w:sz w:val="24"/>
          <w:szCs w:val="24"/>
        </w:rPr>
        <w:t>Eelnõu on kooskõlas</w:t>
      </w:r>
      <w:r w:rsidR="003D644C">
        <w:rPr>
          <w:rFonts w:ascii="Times New Roman" w:hAnsi="Times New Roman" w:cs="Times New Roman"/>
          <w:sz w:val="24"/>
          <w:szCs w:val="24"/>
        </w:rPr>
        <w:t xml:space="preserve"> </w:t>
      </w:r>
      <w:r w:rsidR="003D644C" w:rsidRPr="003D644C">
        <w:rPr>
          <w:rFonts w:ascii="Times New Roman" w:hAnsi="Times New Roman" w:cs="Times New Roman"/>
          <w:sz w:val="24"/>
          <w:szCs w:val="24"/>
        </w:rPr>
        <w:t>Euroopa</w:t>
      </w:r>
      <w:r w:rsidR="003D644C">
        <w:rPr>
          <w:rFonts w:ascii="Times New Roman" w:hAnsi="Times New Roman" w:cs="Times New Roman"/>
          <w:sz w:val="24"/>
          <w:szCs w:val="24"/>
        </w:rPr>
        <w:t xml:space="preserve"> Parlamendi ja nõukogu määrusega</w:t>
      </w:r>
      <w:r w:rsidR="003D644C" w:rsidRPr="003D644C">
        <w:rPr>
          <w:rFonts w:ascii="Times New Roman" w:hAnsi="Times New Roman" w:cs="Times New Roman"/>
          <w:sz w:val="24"/>
          <w:szCs w:val="24"/>
        </w:rPr>
        <w:t xml:space="preserve"> (EL)</w:t>
      </w:r>
      <w:r w:rsidR="008426F0" w:rsidRPr="008426F0">
        <w:t xml:space="preserve"> </w:t>
      </w:r>
      <w:r w:rsidR="008426F0" w:rsidRPr="008426F0">
        <w:rPr>
          <w:rFonts w:ascii="Times New Roman" w:hAnsi="Times New Roman" w:cs="Times New Roman"/>
          <w:sz w:val="24"/>
          <w:szCs w:val="24"/>
        </w:rPr>
        <w:t>2021/2115, millega kehtestatakse liikmesriikide koostatavate Euroopa Põllumajanduse Tagatisfondist (EAGF) ja Euroopa Maaelu Arengu Põllumajandusfondist (EAFRD) rahastatavate ühise põllumajanduspoliitika strateegiakavade (ÜPP strateegiakavad) toetamise reeglid ning tunnistatakse kehtetuks määrused (EL) nr 1305/2013 ja (EL) nr 1307/2013 (ELT L 435, 06.12.2021, lk 1–186)</w:t>
      </w:r>
      <w:r w:rsidR="003D644C" w:rsidRPr="003D644C">
        <w:rPr>
          <w:rFonts w:ascii="Times New Roman" w:hAnsi="Times New Roman" w:cs="Times New Roman"/>
          <w:sz w:val="24"/>
          <w:szCs w:val="24"/>
        </w:rPr>
        <w:t xml:space="preserve">, </w:t>
      </w:r>
      <w:r w:rsidR="008426F0" w:rsidRPr="008426F0">
        <w:rPr>
          <w:rFonts w:ascii="Times New Roman" w:hAnsi="Times New Roman" w:cs="Times New Roman"/>
          <w:sz w:val="24"/>
          <w:szCs w:val="24"/>
        </w:rPr>
        <w:t>Euroop</w:t>
      </w:r>
      <w:r w:rsidR="008426F0">
        <w:rPr>
          <w:rFonts w:ascii="Times New Roman" w:hAnsi="Times New Roman" w:cs="Times New Roman"/>
          <w:sz w:val="24"/>
          <w:szCs w:val="24"/>
        </w:rPr>
        <w:t>a Parlamendi ja nõukogu määrusega</w:t>
      </w:r>
      <w:r w:rsidR="008426F0" w:rsidRPr="008426F0">
        <w:rPr>
          <w:rFonts w:ascii="Times New Roman" w:hAnsi="Times New Roman" w:cs="Times New Roman"/>
          <w:sz w:val="24"/>
          <w:szCs w:val="24"/>
        </w:rPr>
        <w:t xml:space="preserve"> (EL) 2021/2116, mis käsitleb ühise põllumajanduspoliitika rahastamist, haldamist ja seiret ning millega tunnistatakse kehtetuks määrus (EL) nr 1306/2013 (ELT L 435, 06.12.2021, lk 187–261), Euroopa Parlamendi ja nõukogu määruse</w:t>
      </w:r>
      <w:r w:rsidR="008426F0">
        <w:rPr>
          <w:rFonts w:ascii="Times New Roman" w:hAnsi="Times New Roman" w:cs="Times New Roman"/>
          <w:sz w:val="24"/>
          <w:szCs w:val="24"/>
        </w:rPr>
        <w:t>ga</w:t>
      </w:r>
      <w:r w:rsidR="008426F0" w:rsidRPr="008426F0">
        <w:rPr>
          <w:rFonts w:ascii="Times New Roman" w:hAnsi="Times New Roman" w:cs="Times New Roman"/>
          <w:sz w:val="24"/>
          <w:szCs w:val="24"/>
        </w:rPr>
        <w:t xml:space="preserve"> (EL) 2021/1060, millega kehtestatakse </w:t>
      </w:r>
      <w:proofErr w:type="spellStart"/>
      <w:r w:rsidR="008426F0" w:rsidRPr="008426F0">
        <w:rPr>
          <w:rFonts w:ascii="Times New Roman" w:hAnsi="Times New Roman" w:cs="Times New Roman"/>
          <w:sz w:val="24"/>
          <w:szCs w:val="24"/>
        </w:rPr>
        <w:t>ühissätted</w:t>
      </w:r>
      <w:proofErr w:type="spellEnd"/>
      <w:r w:rsidR="008426F0" w:rsidRPr="008426F0">
        <w:rPr>
          <w:rFonts w:ascii="Times New Roman" w:hAnsi="Times New Roman" w:cs="Times New Roman"/>
          <w:sz w:val="24"/>
          <w:szCs w:val="24"/>
        </w:rPr>
        <w:t xml:space="preserve"> Euroopa Regionaalarengu Fondi, Euroopa Sotsiaalfond+, Ühtekuuluvusfondi, Õiglase Ülemineku Fondi ja Euroopa Merendus-, Kalandus- ja Vesiviljelusfondi kohta ning nende ja Varjupaiga-, Rände- ja Integratsioonifondi, Sisejulgeolekufondi ning piirihalduse ja viisapoliitika rahastu suhtes kohaldatavad finantsreeglid (ELT L 231, 30.06.2021, lk 159–706)</w:t>
      </w:r>
      <w:r w:rsidR="004D22A4">
        <w:rPr>
          <w:rFonts w:ascii="Times New Roman" w:hAnsi="Times New Roman" w:cs="Times New Roman"/>
          <w:sz w:val="24"/>
          <w:szCs w:val="24"/>
        </w:rPr>
        <w:t xml:space="preserve"> </w:t>
      </w:r>
      <w:r w:rsidR="003D644C">
        <w:rPr>
          <w:rFonts w:ascii="Times New Roman" w:hAnsi="Times New Roman" w:cs="Times New Roman"/>
          <w:sz w:val="24"/>
          <w:szCs w:val="24"/>
        </w:rPr>
        <w:t xml:space="preserve">ning komisjoni </w:t>
      </w:r>
      <w:r w:rsidR="008426F0">
        <w:rPr>
          <w:rFonts w:ascii="Times New Roman" w:hAnsi="Times New Roman" w:cs="Times New Roman"/>
          <w:sz w:val="24"/>
          <w:szCs w:val="24"/>
        </w:rPr>
        <w:t xml:space="preserve">delegeeritud </w:t>
      </w:r>
      <w:r w:rsidR="003D644C">
        <w:rPr>
          <w:rFonts w:ascii="Times New Roman" w:hAnsi="Times New Roman" w:cs="Times New Roman"/>
          <w:sz w:val="24"/>
          <w:szCs w:val="24"/>
        </w:rPr>
        <w:t xml:space="preserve">määrusega </w:t>
      </w:r>
      <w:r w:rsidR="004D22A4">
        <w:rPr>
          <w:rFonts w:ascii="Times New Roman" w:hAnsi="Times New Roman" w:cs="Times New Roman"/>
          <w:sz w:val="24"/>
          <w:szCs w:val="24"/>
        </w:rPr>
        <w:t>(EL</w:t>
      </w:r>
      <w:r w:rsidR="008426F0">
        <w:rPr>
          <w:rFonts w:ascii="Times New Roman" w:hAnsi="Times New Roman" w:cs="Times New Roman"/>
          <w:sz w:val="24"/>
          <w:szCs w:val="24"/>
        </w:rPr>
        <w:t>) 2023/370</w:t>
      </w:r>
      <w:r w:rsidR="004D22A4">
        <w:rPr>
          <w:rFonts w:ascii="Times New Roman" w:hAnsi="Times New Roman" w:cs="Times New Roman"/>
          <w:sz w:val="24"/>
          <w:szCs w:val="24"/>
        </w:rPr>
        <w:t xml:space="preserve">, </w:t>
      </w:r>
      <w:r w:rsidR="008426F0">
        <w:rPr>
          <w:rFonts w:ascii="Times New Roman" w:hAnsi="Times New Roman" w:cs="Times New Roman"/>
          <w:sz w:val="24"/>
          <w:szCs w:val="24"/>
        </w:rPr>
        <w:t xml:space="preserve">millega täiendatakse Euroopa Parlamendi ja nõukogu määrust (EL) 2021/2115 seoses ÜPP strateegiakavade muutmise taotluste </w:t>
      </w:r>
      <w:proofErr w:type="spellStart"/>
      <w:r w:rsidR="008426F0">
        <w:rPr>
          <w:rFonts w:ascii="Times New Roman" w:hAnsi="Times New Roman" w:cs="Times New Roman"/>
          <w:sz w:val="24"/>
          <w:szCs w:val="24"/>
        </w:rPr>
        <w:t>liikmesriikidepoolse</w:t>
      </w:r>
      <w:proofErr w:type="spellEnd"/>
      <w:r w:rsidR="008426F0">
        <w:rPr>
          <w:rFonts w:ascii="Times New Roman" w:hAnsi="Times New Roman" w:cs="Times New Roman"/>
          <w:sz w:val="24"/>
          <w:szCs w:val="24"/>
        </w:rPr>
        <w:t xml:space="preserve"> esitamise menetluste ja tähtaegadega ning täiendavate juhtudega, millal ÜPP strateegiakavade muutmise taotluste maksimumarvu ei kohaldata (ELT L 51, 20.02.2023, lk 25–30</w:t>
      </w:r>
      <w:r w:rsidR="004D22A4">
        <w:rPr>
          <w:rFonts w:ascii="Times New Roman" w:hAnsi="Times New Roman" w:cs="Times New Roman"/>
          <w:sz w:val="24"/>
          <w:szCs w:val="24"/>
        </w:rPr>
        <w:t>)</w:t>
      </w:r>
      <w:r w:rsidRPr="007C5095">
        <w:rPr>
          <w:rFonts w:ascii="Times New Roman" w:hAnsi="Times New Roman" w:cs="Times New Roman"/>
          <w:sz w:val="24"/>
          <w:szCs w:val="24"/>
        </w:rPr>
        <w:t>.</w:t>
      </w:r>
    </w:p>
    <w:p w14:paraId="40FA356B" w14:textId="77777777" w:rsidR="005920C5" w:rsidRDefault="005920C5" w:rsidP="007C5095">
      <w:pPr>
        <w:spacing w:after="0" w:line="240" w:lineRule="auto"/>
        <w:jc w:val="both"/>
        <w:rPr>
          <w:rFonts w:ascii="Times New Roman" w:hAnsi="Times New Roman" w:cs="Times New Roman"/>
          <w:sz w:val="24"/>
          <w:szCs w:val="24"/>
        </w:rPr>
      </w:pPr>
    </w:p>
    <w:p w14:paraId="5E7C1305" w14:textId="77777777" w:rsidR="000B76C8" w:rsidRDefault="000B76C8" w:rsidP="000B76C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w:t>
      </w:r>
      <w:r w:rsidRPr="007C5095">
        <w:rPr>
          <w:rFonts w:ascii="Times New Roman" w:hAnsi="Times New Roman" w:cs="Times New Roman"/>
          <w:b/>
          <w:sz w:val="24"/>
          <w:szCs w:val="24"/>
        </w:rPr>
        <w:t xml:space="preserve">. Eelnõu </w:t>
      </w:r>
      <w:r>
        <w:rPr>
          <w:rFonts w:ascii="Times New Roman" w:hAnsi="Times New Roman" w:cs="Times New Roman"/>
          <w:b/>
          <w:sz w:val="24"/>
          <w:szCs w:val="24"/>
        </w:rPr>
        <w:t>mõjud</w:t>
      </w:r>
    </w:p>
    <w:p w14:paraId="58F28779" w14:textId="77777777" w:rsidR="000B76C8" w:rsidRDefault="000B76C8" w:rsidP="000B76C8">
      <w:pPr>
        <w:spacing w:after="0" w:line="240" w:lineRule="auto"/>
        <w:jc w:val="both"/>
        <w:rPr>
          <w:rFonts w:ascii="Times New Roman" w:hAnsi="Times New Roman" w:cs="Times New Roman"/>
          <w:sz w:val="24"/>
          <w:szCs w:val="24"/>
        </w:rPr>
      </w:pPr>
    </w:p>
    <w:p w14:paraId="6B4412EF" w14:textId="57E87E7E" w:rsidR="000B76C8" w:rsidRDefault="00A3596D" w:rsidP="000B76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2027. a otsetoetuste eraldise suurendamine </w:t>
      </w:r>
      <w:r w:rsidR="00F304ED">
        <w:rPr>
          <w:rFonts w:ascii="Times New Roman" w:hAnsi="Times New Roman" w:cs="Times New Roman"/>
          <w:sz w:val="24"/>
          <w:szCs w:val="24"/>
        </w:rPr>
        <w:t xml:space="preserve">pakub leevendust </w:t>
      </w:r>
      <w:r w:rsidR="00320661">
        <w:rPr>
          <w:rFonts w:ascii="Times New Roman" w:hAnsi="Times New Roman" w:cs="Times New Roman"/>
          <w:sz w:val="24"/>
          <w:szCs w:val="24"/>
        </w:rPr>
        <w:t xml:space="preserve">eeskätt </w:t>
      </w:r>
      <w:r w:rsidR="00F304ED">
        <w:rPr>
          <w:rFonts w:ascii="Times New Roman" w:hAnsi="Times New Roman" w:cs="Times New Roman"/>
          <w:sz w:val="24"/>
          <w:szCs w:val="24"/>
        </w:rPr>
        <w:t xml:space="preserve">taimekasvatuse ja aianduse valdkonnas tegutsevatele Eesti põllumajandustoojatele, </w:t>
      </w:r>
      <w:r w:rsidR="000978E8">
        <w:rPr>
          <w:rFonts w:ascii="Times New Roman" w:hAnsi="Times New Roman" w:cs="Times New Roman"/>
          <w:sz w:val="24"/>
          <w:szCs w:val="24"/>
        </w:rPr>
        <w:t>keda</w:t>
      </w:r>
      <w:r w:rsidR="00F304ED">
        <w:rPr>
          <w:rFonts w:ascii="Times New Roman" w:hAnsi="Times New Roman" w:cs="Times New Roman"/>
          <w:sz w:val="24"/>
          <w:szCs w:val="24"/>
        </w:rPr>
        <w:t xml:space="preserve"> on viimasel ajal tabanud mitmed tagasilöögid – L</w:t>
      </w:r>
      <w:r w:rsidR="00F304ED" w:rsidRPr="00F304ED">
        <w:rPr>
          <w:rFonts w:ascii="Times New Roman" w:hAnsi="Times New Roman" w:cs="Times New Roman"/>
          <w:sz w:val="24"/>
          <w:szCs w:val="24"/>
        </w:rPr>
        <w:t xml:space="preserve">ähis-Ida kriisist põhjustatud sisendhindade tõus </w:t>
      </w:r>
      <w:r w:rsidR="00F304ED">
        <w:rPr>
          <w:rFonts w:ascii="Times New Roman" w:hAnsi="Times New Roman" w:cs="Times New Roman"/>
          <w:sz w:val="24"/>
          <w:szCs w:val="24"/>
        </w:rPr>
        <w:t xml:space="preserve">ning </w:t>
      </w:r>
      <w:r w:rsidR="00F304ED" w:rsidRPr="00F304ED">
        <w:rPr>
          <w:rFonts w:ascii="Times New Roman" w:hAnsi="Times New Roman" w:cs="Times New Roman"/>
          <w:sz w:val="24"/>
          <w:szCs w:val="24"/>
        </w:rPr>
        <w:t xml:space="preserve">viimaste aastate ebasoodsad ilmastikuolud on vähendanud saagikust ning </w:t>
      </w:r>
      <w:r w:rsidR="00F304ED">
        <w:rPr>
          <w:rFonts w:ascii="Times New Roman" w:hAnsi="Times New Roman" w:cs="Times New Roman"/>
          <w:sz w:val="24"/>
          <w:szCs w:val="24"/>
        </w:rPr>
        <w:t xml:space="preserve">mõjutanud negatiivselt </w:t>
      </w:r>
      <w:r w:rsidR="00F304ED" w:rsidRPr="00F304ED">
        <w:rPr>
          <w:rFonts w:ascii="Times New Roman" w:hAnsi="Times New Roman" w:cs="Times New Roman"/>
          <w:sz w:val="24"/>
          <w:szCs w:val="24"/>
        </w:rPr>
        <w:t xml:space="preserve">ettevõtete majandustulemusi. </w:t>
      </w:r>
      <w:r>
        <w:rPr>
          <w:rFonts w:ascii="Times New Roman" w:hAnsi="Times New Roman" w:cs="Times New Roman"/>
          <w:sz w:val="24"/>
          <w:szCs w:val="24"/>
        </w:rPr>
        <w:t>M</w:t>
      </w:r>
      <w:r w:rsidR="00F304ED">
        <w:rPr>
          <w:rFonts w:ascii="Times New Roman" w:hAnsi="Times New Roman" w:cs="Times New Roman"/>
          <w:sz w:val="24"/>
          <w:szCs w:val="24"/>
        </w:rPr>
        <w:t xml:space="preserve">uudatusega tehtav otsetoetuste suurendamine aitab parandada </w:t>
      </w:r>
      <w:r w:rsidR="00450886">
        <w:rPr>
          <w:rFonts w:ascii="Times New Roman" w:hAnsi="Times New Roman" w:cs="Times New Roman"/>
          <w:sz w:val="24"/>
          <w:szCs w:val="24"/>
        </w:rPr>
        <w:t xml:space="preserve">ka teiste </w:t>
      </w:r>
      <w:r w:rsidR="00F304ED" w:rsidRPr="00F304ED">
        <w:rPr>
          <w:rFonts w:ascii="Times New Roman" w:hAnsi="Times New Roman" w:cs="Times New Roman"/>
          <w:sz w:val="24"/>
          <w:szCs w:val="24"/>
        </w:rPr>
        <w:t xml:space="preserve">ettevõtete </w:t>
      </w:r>
      <w:r w:rsidR="00F304ED">
        <w:rPr>
          <w:rFonts w:ascii="Times New Roman" w:hAnsi="Times New Roman" w:cs="Times New Roman"/>
          <w:sz w:val="24"/>
          <w:szCs w:val="24"/>
        </w:rPr>
        <w:t xml:space="preserve">vähenenud </w:t>
      </w:r>
      <w:r w:rsidR="00F304ED" w:rsidRPr="00F304ED">
        <w:rPr>
          <w:rFonts w:ascii="Times New Roman" w:hAnsi="Times New Roman" w:cs="Times New Roman"/>
          <w:sz w:val="24"/>
          <w:szCs w:val="24"/>
        </w:rPr>
        <w:t>finantsvõimekust ja võimalusi täiendavaid kulusid omavahenditest katta</w:t>
      </w:r>
      <w:r w:rsidR="00F17455">
        <w:rPr>
          <w:rFonts w:ascii="Times New Roman" w:hAnsi="Times New Roman" w:cs="Times New Roman"/>
          <w:sz w:val="24"/>
          <w:szCs w:val="24"/>
        </w:rPr>
        <w:t>, sest sisendihindade tõus mõjutab taimekasvatusettevõ</w:t>
      </w:r>
      <w:r w:rsidR="00450886">
        <w:rPr>
          <w:rFonts w:ascii="Times New Roman" w:hAnsi="Times New Roman" w:cs="Times New Roman"/>
          <w:sz w:val="24"/>
          <w:szCs w:val="24"/>
        </w:rPr>
        <w:t>t</w:t>
      </w:r>
      <w:r w:rsidR="00F17455">
        <w:rPr>
          <w:rFonts w:ascii="Times New Roman" w:hAnsi="Times New Roman" w:cs="Times New Roman"/>
          <w:sz w:val="24"/>
          <w:szCs w:val="24"/>
        </w:rPr>
        <w:t>ete kõrval ka loomakasvatussektorit</w:t>
      </w:r>
      <w:r w:rsidR="00F304ED">
        <w:rPr>
          <w:rFonts w:ascii="Times New Roman" w:hAnsi="Times New Roman" w:cs="Times New Roman"/>
          <w:sz w:val="24"/>
          <w:szCs w:val="24"/>
        </w:rPr>
        <w:t>.</w:t>
      </w:r>
      <w:r>
        <w:rPr>
          <w:rFonts w:ascii="Times New Roman" w:hAnsi="Times New Roman" w:cs="Times New Roman"/>
          <w:sz w:val="24"/>
          <w:szCs w:val="24"/>
        </w:rPr>
        <w:t xml:space="preserve"> Ülejäänud sisulised muudatused sekkumistes (nt toetuse määra suurendamine, toetusesaajate </w:t>
      </w:r>
      <w:r>
        <w:rPr>
          <w:rFonts w:ascii="Times New Roman" w:hAnsi="Times New Roman" w:cs="Times New Roman"/>
          <w:sz w:val="24"/>
          <w:szCs w:val="24"/>
        </w:rPr>
        <w:lastRenderedPageBreak/>
        <w:t xml:space="preserve">ringi laiendamine, </w:t>
      </w:r>
      <w:r w:rsidR="00A6246C">
        <w:rPr>
          <w:rFonts w:ascii="Times New Roman" w:hAnsi="Times New Roman" w:cs="Times New Roman"/>
          <w:sz w:val="24"/>
          <w:szCs w:val="24"/>
        </w:rPr>
        <w:t xml:space="preserve">populaarse toetusskeemi eelarve suurendamine) </w:t>
      </w:r>
      <w:r>
        <w:rPr>
          <w:rFonts w:ascii="Times New Roman" w:hAnsi="Times New Roman" w:cs="Times New Roman"/>
          <w:sz w:val="24"/>
          <w:szCs w:val="24"/>
        </w:rPr>
        <w:t>aitavad suurendada potentsiaalsete toetusesaajate huvi toetuse taotlemise vastu</w:t>
      </w:r>
      <w:r w:rsidR="00A6246C">
        <w:rPr>
          <w:rFonts w:ascii="Times New Roman" w:hAnsi="Times New Roman" w:cs="Times New Roman"/>
          <w:sz w:val="24"/>
          <w:szCs w:val="24"/>
        </w:rPr>
        <w:t xml:space="preserve"> ning panustavad seeläbi strateegiakava eesmärkide saavutamisse.</w:t>
      </w:r>
    </w:p>
    <w:p w14:paraId="3200A9BA" w14:textId="77777777" w:rsidR="000B76C8" w:rsidRPr="007C5095" w:rsidRDefault="000B76C8" w:rsidP="007C5095">
      <w:pPr>
        <w:spacing w:after="0" w:line="240" w:lineRule="auto"/>
        <w:jc w:val="both"/>
        <w:rPr>
          <w:rFonts w:ascii="Times New Roman" w:hAnsi="Times New Roman" w:cs="Times New Roman"/>
          <w:sz w:val="24"/>
          <w:szCs w:val="24"/>
        </w:rPr>
      </w:pPr>
    </w:p>
    <w:p w14:paraId="02133D38" w14:textId="3235A362" w:rsidR="007C5095" w:rsidRDefault="000B76C8" w:rsidP="007C509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6</w:t>
      </w:r>
      <w:r w:rsidR="00463FFA">
        <w:rPr>
          <w:rFonts w:ascii="Times New Roman" w:hAnsi="Times New Roman" w:cs="Times New Roman"/>
          <w:b/>
          <w:sz w:val="24"/>
          <w:szCs w:val="24"/>
        </w:rPr>
        <w:t xml:space="preserve">. Eelnõu </w:t>
      </w:r>
      <w:r w:rsidR="007C5095" w:rsidRPr="007C5095">
        <w:rPr>
          <w:rFonts w:ascii="Times New Roman" w:hAnsi="Times New Roman" w:cs="Times New Roman"/>
          <w:b/>
          <w:sz w:val="24"/>
          <w:szCs w:val="24"/>
        </w:rPr>
        <w:t>rakendamiseks vajalikud kulutused</w:t>
      </w:r>
    </w:p>
    <w:p w14:paraId="37204371" w14:textId="77777777" w:rsidR="003A0D67" w:rsidRPr="007D28D0" w:rsidRDefault="003A0D67" w:rsidP="007C5095">
      <w:pPr>
        <w:spacing w:after="0" w:line="240" w:lineRule="auto"/>
        <w:jc w:val="both"/>
        <w:rPr>
          <w:rFonts w:ascii="Times New Roman" w:hAnsi="Times New Roman" w:cs="Times New Roman"/>
          <w:sz w:val="24"/>
          <w:szCs w:val="24"/>
        </w:rPr>
      </w:pPr>
    </w:p>
    <w:p w14:paraId="6BC8256F" w14:textId="60E0587F" w:rsidR="007C5095" w:rsidRPr="007C5095" w:rsidRDefault="000978E8" w:rsidP="007C50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Kuna muudatuste näol on tegemist strateegiakava </w:t>
      </w:r>
      <w:proofErr w:type="spellStart"/>
      <w:r>
        <w:rPr>
          <w:rFonts w:ascii="Times New Roman" w:hAnsi="Times New Roman" w:cs="Times New Roman"/>
          <w:sz w:val="24"/>
          <w:szCs w:val="24"/>
        </w:rPr>
        <w:t>EA</w:t>
      </w:r>
      <w:r w:rsidR="005D13AB">
        <w:rPr>
          <w:rFonts w:ascii="Times New Roman" w:hAnsi="Times New Roman" w:cs="Times New Roman"/>
          <w:sz w:val="24"/>
          <w:szCs w:val="24"/>
        </w:rPr>
        <w:t>GFi</w:t>
      </w:r>
      <w:proofErr w:type="spellEnd"/>
      <w:r>
        <w:rPr>
          <w:rFonts w:ascii="Times New Roman" w:hAnsi="Times New Roman" w:cs="Times New Roman"/>
          <w:sz w:val="24"/>
          <w:szCs w:val="24"/>
        </w:rPr>
        <w:t xml:space="preserve"> eelarve suurendamisega</w:t>
      </w:r>
      <w:r w:rsidR="005D13AB">
        <w:rPr>
          <w:rFonts w:ascii="Times New Roman" w:hAnsi="Times New Roman" w:cs="Times New Roman"/>
          <w:sz w:val="24"/>
          <w:szCs w:val="24"/>
        </w:rPr>
        <w:t xml:space="preserve"> riigipoolse rahastamise kohustuseta sekkumistele</w:t>
      </w:r>
      <w:r>
        <w:rPr>
          <w:rFonts w:ascii="Times New Roman" w:hAnsi="Times New Roman" w:cs="Times New Roman"/>
          <w:sz w:val="24"/>
          <w:szCs w:val="24"/>
        </w:rPr>
        <w:t xml:space="preserve">, siis ei too need </w:t>
      </w:r>
      <w:r w:rsidR="00B2551C" w:rsidRPr="00B2551C">
        <w:rPr>
          <w:rFonts w:ascii="Times New Roman" w:hAnsi="Times New Roman" w:cs="Times New Roman"/>
          <w:sz w:val="24"/>
          <w:szCs w:val="24"/>
        </w:rPr>
        <w:t>kaasa vajadust täiendavate riigieelarveliste vahendite järele, võrreldes strateegiakava kehtiva versiooniga.</w:t>
      </w:r>
      <w:r w:rsidR="005D13AB">
        <w:rPr>
          <w:rFonts w:ascii="Times New Roman" w:hAnsi="Times New Roman" w:cs="Times New Roman"/>
          <w:sz w:val="24"/>
          <w:szCs w:val="24"/>
        </w:rPr>
        <w:t xml:space="preserve"> Muudatuse tulemusel suureneb 2027. a otsetoetuste, mis </w:t>
      </w:r>
      <w:r w:rsidR="00FF707E">
        <w:rPr>
          <w:rFonts w:ascii="Times New Roman" w:hAnsi="Times New Roman" w:cs="Times New Roman"/>
          <w:sz w:val="24"/>
          <w:szCs w:val="24"/>
        </w:rPr>
        <w:t>valdavas osas makstakse põllumajandustootjatele välja 2027. a detsembris</w:t>
      </w:r>
      <w:r w:rsidR="005D13AB">
        <w:rPr>
          <w:rFonts w:ascii="Times New Roman" w:hAnsi="Times New Roman" w:cs="Times New Roman"/>
          <w:sz w:val="24"/>
          <w:szCs w:val="24"/>
        </w:rPr>
        <w:t xml:space="preserve">, </w:t>
      </w:r>
      <w:r w:rsidR="00FF707E">
        <w:rPr>
          <w:rFonts w:ascii="Times New Roman" w:hAnsi="Times New Roman" w:cs="Times New Roman"/>
          <w:sz w:val="24"/>
          <w:szCs w:val="24"/>
        </w:rPr>
        <w:t xml:space="preserve">eelarve </w:t>
      </w:r>
      <w:r w:rsidR="005D13AB">
        <w:rPr>
          <w:rFonts w:ascii="Times New Roman" w:hAnsi="Times New Roman" w:cs="Times New Roman"/>
          <w:sz w:val="24"/>
          <w:szCs w:val="24"/>
        </w:rPr>
        <w:t>kokku 26 404 994 euro võrra.</w:t>
      </w:r>
      <w:r w:rsidR="00FF707E" w:rsidRPr="00FF707E">
        <w:t xml:space="preserve"> </w:t>
      </w:r>
      <w:r w:rsidR="00FF707E" w:rsidRPr="00FF707E">
        <w:rPr>
          <w:rFonts w:ascii="Times New Roman" w:hAnsi="Times New Roman" w:cs="Times New Roman"/>
          <w:sz w:val="24"/>
          <w:szCs w:val="24"/>
        </w:rPr>
        <w:t>Eraldiste suurendamise al</w:t>
      </w:r>
      <w:r w:rsidR="00FF707E">
        <w:rPr>
          <w:rFonts w:ascii="Times New Roman" w:hAnsi="Times New Roman" w:cs="Times New Roman"/>
          <w:sz w:val="24"/>
          <w:szCs w:val="24"/>
        </w:rPr>
        <w:t>likaks</w:t>
      </w:r>
      <w:r w:rsidR="00FF707E" w:rsidRPr="00FF707E">
        <w:rPr>
          <w:rFonts w:ascii="Times New Roman" w:hAnsi="Times New Roman" w:cs="Times New Roman"/>
          <w:sz w:val="24"/>
          <w:szCs w:val="24"/>
        </w:rPr>
        <w:t xml:space="preserve"> on Euroopa Komisjoni</w:t>
      </w:r>
      <w:r w:rsidR="00FF707E">
        <w:rPr>
          <w:rFonts w:ascii="Times New Roman" w:hAnsi="Times New Roman" w:cs="Times New Roman"/>
          <w:sz w:val="24"/>
          <w:szCs w:val="24"/>
        </w:rPr>
        <w:t>lt saadud</w:t>
      </w:r>
      <w:r w:rsidR="00FF707E" w:rsidRPr="00FF707E">
        <w:rPr>
          <w:rFonts w:ascii="Times New Roman" w:hAnsi="Times New Roman" w:cs="Times New Roman"/>
          <w:sz w:val="24"/>
          <w:szCs w:val="24"/>
        </w:rPr>
        <w:t xml:space="preserve"> </w:t>
      </w:r>
      <w:r w:rsidR="00FF707E">
        <w:rPr>
          <w:rFonts w:ascii="Times New Roman" w:hAnsi="Times New Roman" w:cs="Times New Roman"/>
          <w:sz w:val="24"/>
          <w:szCs w:val="24"/>
        </w:rPr>
        <w:t>informatsiooni kohaselt</w:t>
      </w:r>
      <w:r w:rsidR="00FF707E" w:rsidRPr="00FF707E">
        <w:rPr>
          <w:rFonts w:ascii="Times New Roman" w:hAnsi="Times New Roman" w:cs="Times New Roman"/>
          <w:sz w:val="24"/>
          <w:szCs w:val="24"/>
        </w:rPr>
        <w:t xml:space="preserve"> perioodile 2028–2034 järgneva EL-i pikaajalise eelarve vahendid.</w:t>
      </w:r>
      <w:r w:rsidR="00FF707E">
        <w:rPr>
          <w:rFonts w:ascii="Times New Roman" w:hAnsi="Times New Roman" w:cs="Times New Roman"/>
          <w:sz w:val="24"/>
          <w:szCs w:val="24"/>
        </w:rPr>
        <w:t xml:space="preserve"> Regionaal- ja Põllumajandusministeerium teeb ettepaneku sätestada muudatuste heakskiitmist käsitlevates otsustes, et käesolevate vahendite (26 404 994 eurot) näol on tegemist osaga perioodile 2028–2034 järgneva EL-i pikaajalise eelarve ÜPP osa vahendite</w:t>
      </w:r>
      <w:r w:rsidR="00A3596D">
        <w:rPr>
          <w:rFonts w:ascii="Times New Roman" w:hAnsi="Times New Roman" w:cs="Times New Roman"/>
          <w:sz w:val="24"/>
          <w:szCs w:val="24"/>
        </w:rPr>
        <w:t>st</w:t>
      </w:r>
      <w:r w:rsidR="00FF707E">
        <w:rPr>
          <w:rFonts w:ascii="Times New Roman" w:hAnsi="Times New Roman" w:cs="Times New Roman"/>
          <w:sz w:val="24"/>
          <w:szCs w:val="24"/>
        </w:rPr>
        <w:t xml:space="preserve">.  </w:t>
      </w:r>
    </w:p>
    <w:p w14:paraId="78510CEE" w14:textId="77777777" w:rsidR="007C5095" w:rsidRPr="007C5095" w:rsidRDefault="007C5095" w:rsidP="007C5095">
      <w:pPr>
        <w:spacing w:after="0" w:line="240" w:lineRule="auto"/>
        <w:jc w:val="both"/>
        <w:rPr>
          <w:rFonts w:ascii="Times New Roman" w:hAnsi="Times New Roman" w:cs="Times New Roman"/>
          <w:sz w:val="24"/>
          <w:szCs w:val="24"/>
        </w:rPr>
      </w:pPr>
    </w:p>
    <w:p w14:paraId="5869FF2B" w14:textId="77777777" w:rsidR="007C5095" w:rsidRDefault="005920C5" w:rsidP="007C509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w:t>
      </w:r>
      <w:r w:rsidR="007C5095" w:rsidRPr="007C5095">
        <w:rPr>
          <w:rFonts w:ascii="Times New Roman" w:hAnsi="Times New Roman" w:cs="Times New Roman"/>
          <w:b/>
          <w:sz w:val="24"/>
          <w:szCs w:val="24"/>
        </w:rPr>
        <w:t>. Eelnõu kooskõlastamine</w:t>
      </w:r>
    </w:p>
    <w:p w14:paraId="756F066F" w14:textId="77777777" w:rsidR="003A0D67" w:rsidRPr="007D28D0" w:rsidRDefault="003A0D67" w:rsidP="007C5095">
      <w:pPr>
        <w:spacing w:after="0" w:line="240" w:lineRule="auto"/>
        <w:jc w:val="both"/>
        <w:rPr>
          <w:rFonts w:ascii="Times New Roman" w:hAnsi="Times New Roman" w:cs="Times New Roman"/>
          <w:sz w:val="24"/>
          <w:szCs w:val="24"/>
        </w:rPr>
      </w:pPr>
    </w:p>
    <w:p w14:paraId="1E68A95F" w14:textId="24A7F6EB" w:rsidR="00E57978" w:rsidRDefault="00556ECF" w:rsidP="007C50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Eelnõu esitat</w:t>
      </w:r>
      <w:r w:rsidR="00A6246C">
        <w:rPr>
          <w:rFonts w:ascii="Times New Roman" w:hAnsi="Times New Roman" w:cs="Times New Roman"/>
          <w:sz w:val="24"/>
          <w:szCs w:val="24"/>
        </w:rPr>
        <w:t>i</w:t>
      </w:r>
      <w:r w:rsidR="00CF4678">
        <w:rPr>
          <w:rFonts w:ascii="Times New Roman" w:hAnsi="Times New Roman" w:cs="Times New Roman"/>
          <w:sz w:val="24"/>
          <w:szCs w:val="24"/>
        </w:rPr>
        <w:t xml:space="preserve"> kooskõlastamiseks Haridus- ja Teadusministeeriumile, Kliima</w:t>
      </w:r>
      <w:r w:rsidR="00DD56BB" w:rsidRPr="00DD56BB">
        <w:rPr>
          <w:rFonts w:ascii="Times New Roman" w:hAnsi="Times New Roman" w:cs="Times New Roman"/>
          <w:sz w:val="24"/>
          <w:szCs w:val="24"/>
        </w:rPr>
        <w:t>ministeeriumile, Majandus- ja Kommunikatsiooniministeeriumile</w:t>
      </w:r>
      <w:r w:rsidR="00CF4678">
        <w:rPr>
          <w:rFonts w:ascii="Times New Roman" w:hAnsi="Times New Roman" w:cs="Times New Roman"/>
          <w:sz w:val="24"/>
          <w:szCs w:val="24"/>
        </w:rPr>
        <w:t>,</w:t>
      </w:r>
      <w:r w:rsidR="00DD56BB" w:rsidRPr="00DD56BB">
        <w:rPr>
          <w:rFonts w:ascii="Times New Roman" w:hAnsi="Times New Roman" w:cs="Times New Roman"/>
          <w:sz w:val="24"/>
          <w:szCs w:val="24"/>
        </w:rPr>
        <w:t xml:space="preserve"> Rahandusministeeriumile</w:t>
      </w:r>
      <w:r w:rsidR="00CF4678">
        <w:rPr>
          <w:rFonts w:ascii="Times New Roman" w:hAnsi="Times New Roman" w:cs="Times New Roman"/>
          <w:sz w:val="24"/>
          <w:szCs w:val="24"/>
        </w:rPr>
        <w:t xml:space="preserve"> </w:t>
      </w:r>
      <w:r w:rsidR="00CF4678" w:rsidRPr="00061FA4">
        <w:rPr>
          <w:rFonts w:ascii="Times New Roman" w:hAnsi="Times New Roman" w:cs="Times New Roman"/>
          <w:sz w:val="24"/>
          <w:szCs w:val="24"/>
        </w:rPr>
        <w:t>ja Sotsiaalministeeriumile</w:t>
      </w:r>
      <w:r w:rsidR="00DD56BB" w:rsidRPr="00061FA4">
        <w:rPr>
          <w:rFonts w:ascii="Times New Roman" w:hAnsi="Times New Roman" w:cs="Times New Roman"/>
          <w:sz w:val="24"/>
          <w:szCs w:val="24"/>
        </w:rPr>
        <w:t xml:space="preserve">, samuti informatsiooniks arengukava </w:t>
      </w:r>
      <w:r w:rsidR="00E366C1" w:rsidRPr="00061FA4">
        <w:rPr>
          <w:rFonts w:ascii="Times New Roman" w:hAnsi="Times New Roman" w:cs="Times New Roman"/>
          <w:sz w:val="24"/>
          <w:szCs w:val="24"/>
        </w:rPr>
        <w:t xml:space="preserve">ja strateegiakava ühisele </w:t>
      </w:r>
      <w:r w:rsidR="00DD56BB" w:rsidRPr="00061FA4">
        <w:rPr>
          <w:rFonts w:ascii="Times New Roman" w:hAnsi="Times New Roman" w:cs="Times New Roman"/>
          <w:sz w:val="24"/>
          <w:szCs w:val="24"/>
        </w:rPr>
        <w:t>seirekomisjonile</w:t>
      </w:r>
      <w:r w:rsidR="000B487A">
        <w:rPr>
          <w:rFonts w:ascii="Times New Roman" w:hAnsi="Times New Roman" w:cs="Times New Roman"/>
          <w:sz w:val="24"/>
          <w:szCs w:val="24"/>
        </w:rPr>
        <w:t xml:space="preserve"> (mittestrateegilised muudatusettepanekud nr 2–6 23. juulil, strateegiline muudatusettepanek nr 1 17. augustil)</w:t>
      </w:r>
      <w:r w:rsidR="00DD56BB" w:rsidRPr="00DD56BB">
        <w:rPr>
          <w:rFonts w:ascii="Times New Roman" w:hAnsi="Times New Roman" w:cs="Times New Roman"/>
          <w:sz w:val="24"/>
          <w:szCs w:val="24"/>
        </w:rPr>
        <w:t>.</w:t>
      </w:r>
      <w:r w:rsidR="00A6246C" w:rsidRPr="00A6246C">
        <w:rPr>
          <w:rFonts w:ascii="Times New Roman" w:hAnsi="Times New Roman" w:cs="Times New Roman"/>
          <w:sz w:val="24"/>
          <w:szCs w:val="24"/>
        </w:rPr>
        <w:t xml:space="preserve"> </w:t>
      </w:r>
      <w:r w:rsidR="00A6246C">
        <w:rPr>
          <w:rFonts w:ascii="Times New Roman" w:hAnsi="Times New Roman" w:cs="Times New Roman"/>
          <w:sz w:val="24"/>
          <w:szCs w:val="24"/>
        </w:rPr>
        <w:t>Rahandusministeerium ja Sotsiaalministeerium kooskõlastasid eelnõu märkusteta</w:t>
      </w:r>
      <w:r w:rsidR="00E57978">
        <w:rPr>
          <w:rFonts w:ascii="Times New Roman" w:hAnsi="Times New Roman" w:cs="Times New Roman"/>
          <w:sz w:val="24"/>
          <w:szCs w:val="24"/>
        </w:rPr>
        <w:t xml:space="preserve"> (nii mittestrateegilised kui strateegilised muudatusettepanekud), </w:t>
      </w:r>
      <w:r w:rsidR="00A6246C">
        <w:rPr>
          <w:rFonts w:ascii="Times New Roman" w:hAnsi="Times New Roman" w:cs="Times New Roman"/>
          <w:sz w:val="24"/>
          <w:szCs w:val="24"/>
        </w:rPr>
        <w:t>Haridus- ja Teadusministeerium</w:t>
      </w:r>
      <w:r w:rsidR="00E57978">
        <w:rPr>
          <w:rFonts w:ascii="Times New Roman" w:hAnsi="Times New Roman" w:cs="Times New Roman"/>
          <w:sz w:val="24"/>
          <w:szCs w:val="24"/>
        </w:rPr>
        <w:t xml:space="preserve"> kooskõlastas märkusteta mittestrateegilised muudatusettepanekud.</w:t>
      </w:r>
      <w:r w:rsidR="00A6246C">
        <w:rPr>
          <w:rFonts w:ascii="Times New Roman" w:hAnsi="Times New Roman" w:cs="Times New Roman"/>
          <w:sz w:val="24"/>
          <w:szCs w:val="24"/>
        </w:rPr>
        <w:t xml:space="preserve"> Kliimaministeerium ning </w:t>
      </w:r>
      <w:r w:rsidR="00A6246C" w:rsidRPr="008A02EC">
        <w:rPr>
          <w:rFonts w:ascii="Times New Roman" w:hAnsi="Times New Roman" w:cs="Times New Roman"/>
          <w:sz w:val="24"/>
          <w:szCs w:val="24"/>
        </w:rPr>
        <w:t>Majandus- ja Kommunikatsiooniministeerium ei ole eelnõu heakskiitmise või kooskõlastamata jätmise kirja ettenähtud tähtpäevaks eelnõude kooskõlastamise infosüsteemi kaudu esitanud.</w:t>
      </w:r>
      <w:r w:rsidR="00E57978" w:rsidRPr="00E57978">
        <w:t xml:space="preserve"> </w:t>
      </w:r>
      <w:r w:rsidR="00E57978" w:rsidRPr="00E57978">
        <w:rPr>
          <w:rFonts w:ascii="Times New Roman" w:hAnsi="Times New Roman" w:cs="Times New Roman"/>
          <w:sz w:val="24"/>
          <w:szCs w:val="24"/>
        </w:rPr>
        <w:t xml:space="preserve">Teistelt osapooltelt laekunud arvamused </w:t>
      </w:r>
      <w:r w:rsidR="00E57978">
        <w:rPr>
          <w:rFonts w:ascii="Times New Roman" w:hAnsi="Times New Roman" w:cs="Times New Roman"/>
          <w:sz w:val="24"/>
          <w:szCs w:val="24"/>
        </w:rPr>
        <w:t xml:space="preserve">ning Regionaal- ja Põllumajandusministeeriumi vastused nendele </w:t>
      </w:r>
      <w:r w:rsidR="00E57978" w:rsidRPr="00E57978">
        <w:rPr>
          <w:rFonts w:ascii="Times New Roman" w:hAnsi="Times New Roman" w:cs="Times New Roman"/>
          <w:sz w:val="24"/>
          <w:szCs w:val="24"/>
        </w:rPr>
        <w:t>on kajastatud alljärgnevas tabelis.</w:t>
      </w:r>
    </w:p>
    <w:p w14:paraId="1875A7FD" w14:textId="77777777" w:rsidR="00E57978" w:rsidRDefault="00E57978" w:rsidP="00E57978">
      <w:pPr>
        <w:spacing w:after="0" w:line="240" w:lineRule="auto"/>
        <w:jc w:val="both"/>
        <w:rPr>
          <w:rFonts w:ascii="Times New Roman" w:hAnsi="Times New Roman" w:cs="Times New Roman"/>
          <w:sz w:val="24"/>
          <w:szCs w:val="24"/>
        </w:rPr>
      </w:pPr>
    </w:p>
    <w:tbl>
      <w:tblPr>
        <w:tblStyle w:val="TableGrid"/>
        <w:tblW w:w="9327" w:type="dxa"/>
        <w:tblInd w:w="-5" w:type="dxa"/>
        <w:tblLayout w:type="fixed"/>
        <w:tblLook w:val="04A0" w:firstRow="1" w:lastRow="0" w:firstColumn="1" w:lastColumn="0" w:noHBand="0" w:noVBand="1"/>
      </w:tblPr>
      <w:tblGrid>
        <w:gridCol w:w="1701"/>
        <w:gridCol w:w="4820"/>
        <w:gridCol w:w="2806"/>
      </w:tblGrid>
      <w:tr w:rsidR="00E57978" w14:paraId="74D3DB41" w14:textId="77777777" w:rsidTr="00BE44C5">
        <w:tc>
          <w:tcPr>
            <w:tcW w:w="1701" w:type="dxa"/>
            <w:tcBorders>
              <w:top w:val="single" w:sz="4" w:space="0" w:color="auto"/>
              <w:left w:val="single" w:sz="4" w:space="0" w:color="auto"/>
              <w:bottom w:val="single" w:sz="4" w:space="0" w:color="auto"/>
              <w:right w:val="single" w:sz="4" w:space="0" w:color="auto"/>
            </w:tcBorders>
            <w:hideMark/>
          </w:tcPr>
          <w:p w14:paraId="74BA48C2" w14:textId="77777777" w:rsidR="00E57978" w:rsidRPr="005D421E" w:rsidRDefault="00E57978" w:rsidP="00BE44C5">
            <w:pPr>
              <w:widowControl w:val="0"/>
              <w:autoSpaceDE w:val="0"/>
              <w:autoSpaceDN w:val="0"/>
              <w:adjustRightInd w:val="0"/>
              <w:jc w:val="center"/>
              <w:rPr>
                <w:b/>
                <w:sz w:val="22"/>
                <w:szCs w:val="22"/>
                <w:lang w:val="et-EE" w:eastAsia="en-US"/>
              </w:rPr>
            </w:pPr>
            <w:r w:rsidRPr="005D421E">
              <w:rPr>
                <w:b/>
                <w:lang w:val="et-EE"/>
              </w:rPr>
              <w:t>Märkuse või ettepaneku tegija</w:t>
            </w:r>
          </w:p>
        </w:tc>
        <w:tc>
          <w:tcPr>
            <w:tcW w:w="4820" w:type="dxa"/>
            <w:tcBorders>
              <w:top w:val="single" w:sz="4" w:space="0" w:color="auto"/>
              <w:left w:val="single" w:sz="4" w:space="0" w:color="auto"/>
              <w:bottom w:val="single" w:sz="4" w:space="0" w:color="auto"/>
              <w:right w:val="single" w:sz="4" w:space="0" w:color="auto"/>
            </w:tcBorders>
            <w:hideMark/>
          </w:tcPr>
          <w:p w14:paraId="29862EFE" w14:textId="77777777" w:rsidR="00E57978" w:rsidRPr="005D421E" w:rsidRDefault="00E57978" w:rsidP="00BE44C5">
            <w:pPr>
              <w:widowControl w:val="0"/>
              <w:autoSpaceDE w:val="0"/>
              <w:autoSpaceDN w:val="0"/>
              <w:adjustRightInd w:val="0"/>
              <w:jc w:val="center"/>
              <w:rPr>
                <w:b/>
                <w:lang w:val="et-EE" w:eastAsia="en-US"/>
              </w:rPr>
            </w:pPr>
            <w:r w:rsidRPr="005D421E">
              <w:rPr>
                <w:b/>
                <w:lang w:val="et-EE"/>
              </w:rPr>
              <w:t>Märkused ja ettepanekud</w:t>
            </w:r>
          </w:p>
        </w:tc>
        <w:tc>
          <w:tcPr>
            <w:tcW w:w="2806" w:type="dxa"/>
            <w:tcBorders>
              <w:top w:val="single" w:sz="4" w:space="0" w:color="auto"/>
              <w:left w:val="single" w:sz="4" w:space="0" w:color="auto"/>
              <w:bottom w:val="single" w:sz="4" w:space="0" w:color="auto"/>
              <w:right w:val="single" w:sz="4" w:space="0" w:color="auto"/>
            </w:tcBorders>
          </w:tcPr>
          <w:p w14:paraId="1BC58B23" w14:textId="77777777" w:rsidR="00E57978" w:rsidRPr="005D421E" w:rsidRDefault="00E57978" w:rsidP="00BE44C5">
            <w:pPr>
              <w:jc w:val="center"/>
              <w:rPr>
                <w:b/>
                <w:lang w:val="et-EE" w:eastAsia="en-US"/>
              </w:rPr>
            </w:pPr>
            <w:r>
              <w:rPr>
                <w:b/>
                <w:lang w:val="et-EE"/>
              </w:rPr>
              <w:t>Regionaal- ja Põllumajandusministeeriumi seisukoht</w:t>
            </w:r>
          </w:p>
          <w:p w14:paraId="04776E6C" w14:textId="77777777" w:rsidR="00E57978" w:rsidRPr="005D421E" w:rsidRDefault="00E57978" w:rsidP="00BE44C5">
            <w:pPr>
              <w:widowControl w:val="0"/>
              <w:autoSpaceDE w:val="0"/>
              <w:autoSpaceDN w:val="0"/>
              <w:adjustRightInd w:val="0"/>
              <w:jc w:val="center"/>
              <w:rPr>
                <w:b/>
                <w:lang w:val="et-EE" w:eastAsia="en-US"/>
              </w:rPr>
            </w:pPr>
          </w:p>
        </w:tc>
      </w:tr>
      <w:tr w:rsidR="00E57978" w14:paraId="36316FDC" w14:textId="77777777" w:rsidTr="00BE44C5">
        <w:tc>
          <w:tcPr>
            <w:tcW w:w="1701" w:type="dxa"/>
          </w:tcPr>
          <w:p w14:paraId="7E8F4B63" w14:textId="77777777" w:rsidR="00E57978" w:rsidRPr="005D421E" w:rsidRDefault="00E57978" w:rsidP="00BE44C5">
            <w:pPr>
              <w:widowControl w:val="0"/>
              <w:autoSpaceDE w:val="0"/>
              <w:autoSpaceDN w:val="0"/>
              <w:adjustRightInd w:val="0"/>
              <w:rPr>
                <w:b/>
                <w:lang w:val="et-EE" w:eastAsia="en-US"/>
              </w:rPr>
            </w:pPr>
            <w:r>
              <w:rPr>
                <w:b/>
                <w:lang w:val="et-EE" w:eastAsia="en-US"/>
              </w:rPr>
              <w:t>Eesti Põllumajandus- Kaubanduskoda</w:t>
            </w:r>
          </w:p>
        </w:tc>
        <w:tc>
          <w:tcPr>
            <w:tcW w:w="4820" w:type="dxa"/>
          </w:tcPr>
          <w:p w14:paraId="5A4C220E" w14:textId="77777777" w:rsidR="00E57978" w:rsidRPr="00B90E70" w:rsidRDefault="00E57978" w:rsidP="00BE44C5">
            <w:pPr>
              <w:widowControl w:val="0"/>
              <w:autoSpaceDE w:val="0"/>
              <w:autoSpaceDN w:val="0"/>
              <w:adjustRightInd w:val="0"/>
              <w:jc w:val="both"/>
              <w:rPr>
                <w:lang w:val="et-EE" w:eastAsia="en-US"/>
              </w:rPr>
            </w:pPr>
            <w:r w:rsidRPr="00B90E70">
              <w:rPr>
                <w:lang w:val="et-EE" w:eastAsia="en-US"/>
              </w:rPr>
              <w:t xml:space="preserve">Kuna Lähis-Ida kriis on suurendanud kütuse hindu ja transpordikulusid, mineraalväetiste hinda, aga ka põllumajanduses kasutatava kile maksumust kõikides põllumajanduse harudes, siis teeme ettepaneku Teie esitatud eelarvejaotust muuta nii, et see jõuaks enam ka lihaveiste, lammaste ja kitsede kasvatamisega tegelevate ettevõte ning mahepõllumajandustootjateni. Nendes tootmisharudes on viimastel aastatel toimunud tootmismahu kahanemine. </w:t>
            </w:r>
          </w:p>
          <w:p w14:paraId="35C34E20" w14:textId="77777777" w:rsidR="00E57978" w:rsidRPr="00B90E70" w:rsidRDefault="00E57978" w:rsidP="00BE44C5">
            <w:pPr>
              <w:widowControl w:val="0"/>
              <w:autoSpaceDE w:val="0"/>
              <w:autoSpaceDN w:val="0"/>
              <w:adjustRightInd w:val="0"/>
              <w:jc w:val="both"/>
              <w:rPr>
                <w:lang w:val="et-EE" w:eastAsia="en-US"/>
              </w:rPr>
            </w:pPr>
            <w:r w:rsidRPr="00B90E70">
              <w:rPr>
                <w:lang w:val="et-EE" w:eastAsia="en-US"/>
              </w:rPr>
              <w:t xml:space="preserve">Oma ettepanekus viitate ka 2025. aasta ilmastikukahjudele, mis mõjutasid nii rohusöötade tootmist kui ka mahetootmises viljeletavaid põllukultuure, kuid mida Erakorraline toetus põllumajandustootjatele ebasoodsatest ilmastikutingimustest põhjustatud majandusliku kahju hüvitamiseks ei kompenseeri. </w:t>
            </w:r>
          </w:p>
          <w:p w14:paraId="2098EFB4" w14:textId="77777777" w:rsidR="00E57978" w:rsidRDefault="00E57978" w:rsidP="00BE44C5">
            <w:pPr>
              <w:widowControl w:val="0"/>
              <w:autoSpaceDE w:val="0"/>
              <w:autoSpaceDN w:val="0"/>
              <w:adjustRightInd w:val="0"/>
              <w:jc w:val="both"/>
              <w:rPr>
                <w:lang w:val="et-EE" w:eastAsia="en-US"/>
              </w:rPr>
            </w:pPr>
            <w:r w:rsidRPr="00B90E70">
              <w:rPr>
                <w:lang w:val="et-EE" w:eastAsia="en-US"/>
              </w:rPr>
              <w:t xml:space="preserve">Kuna otsetoetuste eelarve võimalik suurenemine on üheaastane, siis peame oluliseks, et ühikumäärade tõus ei looks ajutist stiimulit ühe või teise põllukultuuri või </w:t>
            </w:r>
            <w:r w:rsidRPr="00B90E70">
              <w:rPr>
                <w:lang w:val="et-EE" w:eastAsia="en-US"/>
              </w:rPr>
              <w:lastRenderedPageBreak/>
              <w:t>tootmisviisi eelistamiseks.</w:t>
            </w:r>
          </w:p>
          <w:p w14:paraId="26308A35" w14:textId="77777777" w:rsidR="00E57978" w:rsidRDefault="00E57978" w:rsidP="00BE44C5">
            <w:pPr>
              <w:widowControl w:val="0"/>
              <w:autoSpaceDE w:val="0"/>
              <w:autoSpaceDN w:val="0"/>
              <w:adjustRightInd w:val="0"/>
              <w:jc w:val="both"/>
              <w:rPr>
                <w:lang w:val="et-EE" w:eastAsia="en-US"/>
              </w:rPr>
            </w:pPr>
            <w:r w:rsidRPr="00B90E70">
              <w:rPr>
                <w:lang w:val="et-EE" w:eastAsia="en-US"/>
              </w:rPr>
              <w:t>Seda arvestades on EPKK ettepanek otsetoetuste eelarve suurendamiseks järgmine:</w:t>
            </w:r>
          </w:p>
          <w:tbl>
            <w:tblPr>
              <w:tblStyle w:val="TableGrid"/>
              <w:tblW w:w="0" w:type="auto"/>
              <w:tblInd w:w="0" w:type="dxa"/>
              <w:tblLook w:val="04A0" w:firstRow="1" w:lastRow="0" w:firstColumn="1" w:lastColumn="0" w:noHBand="0" w:noVBand="1"/>
            </w:tblPr>
            <w:tblGrid>
              <w:gridCol w:w="2154"/>
              <w:gridCol w:w="1134"/>
              <w:gridCol w:w="1306"/>
            </w:tblGrid>
            <w:tr w:rsidR="00E57978" w14:paraId="1ED31DDD" w14:textId="77777777" w:rsidTr="00BE44C5">
              <w:tc>
                <w:tcPr>
                  <w:tcW w:w="2154" w:type="dxa"/>
                </w:tcPr>
                <w:p w14:paraId="2F32E77A" w14:textId="77777777" w:rsidR="00E57978" w:rsidRPr="00102F91" w:rsidRDefault="00E57978" w:rsidP="00BE44C5">
                  <w:pPr>
                    <w:widowControl w:val="0"/>
                    <w:autoSpaceDE w:val="0"/>
                    <w:autoSpaceDN w:val="0"/>
                    <w:adjustRightInd w:val="0"/>
                    <w:jc w:val="both"/>
                    <w:rPr>
                      <w:sz w:val="18"/>
                      <w:szCs w:val="18"/>
                      <w:lang w:val="et-EE"/>
                    </w:rPr>
                  </w:pPr>
                </w:p>
              </w:tc>
              <w:tc>
                <w:tcPr>
                  <w:tcW w:w="1134" w:type="dxa"/>
                </w:tcPr>
                <w:p w14:paraId="4EE6ED17" w14:textId="77777777" w:rsidR="00E57978" w:rsidRPr="00102F91" w:rsidRDefault="00E57978" w:rsidP="00BE44C5">
                  <w:pPr>
                    <w:widowControl w:val="0"/>
                    <w:autoSpaceDE w:val="0"/>
                    <w:autoSpaceDN w:val="0"/>
                    <w:adjustRightInd w:val="0"/>
                    <w:jc w:val="both"/>
                    <w:rPr>
                      <w:b/>
                      <w:bCs/>
                      <w:sz w:val="18"/>
                      <w:szCs w:val="18"/>
                      <w:lang w:val="et-EE"/>
                    </w:rPr>
                  </w:pPr>
                  <w:r w:rsidRPr="00102F91">
                    <w:rPr>
                      <w:b/>
                      <w:bCs/>
                      <w:sz w:val="18"/>
                      <w:szCs w:val="18"/>
                      <w:lang w:val="et-EE"/>
                    </w:rPr>
                    <w:t>2027 eelarve</w:t>
                  </w:r>
                </w:p>
              </w:tc>
              <w:tc>
                <w:tcPr>
                  <w:tcW w:w="1306" w:type="dxa"/>
                </w:tcPr>
                <w:p w14:paraId="0C2266EC" w14:textId="77777777" w:rsidR="00E57978" w:rsidRPr="00102F91" w:rsidRDefault="00E57978" w:rsidP="00BE44C5">
                  <w:pPr>
                    <w:widowControl w:val="0"/>
                    <w:autoSpaceDE w:val="0"/>
                    <w:autoSpaceDN w:val="0"/>
                    <w:adjustRightInd w:val="0"/>
                    <w:jc w:val="both"/>
                    <w:rPr>
                      <w:b/>
                      <w:bCs/>
                      <w:sz w:val="18"/>
                      <w:szCs w:val="18"/>
                      <w:lang w:val="et-EE"/>
                    </w:rPr>
                  </w:pPr>
                  <w:r w:rsidRPr="00102F91">
                    <w:rPr>
                      <w:b/>
                      <w:bCs/>
                      <w:sz w:val="18"/>
                      <w:szCs w:val="18"/>
                      <w:lang w:val="et-EE"/>
                    </w:rPr>
                    <w:t>2027 suurendatud eelarve</w:t>
                  </w:r>
                </w:p>
              </w:tc>
            </w:tr>
            <w:tr w:rsidR="00E57978" w14:paraId="56B05F4A" w14:textId="77777777" w:rsidTr="00BE44C5">
              <w:tc>
                <w:tcPr>
                  <w:tcW w:w="2154" w:type="dxa"/>
                </w:tcPr>
                <w:p w14:paraId="242D6E9E" w14:textId="77777777" w:rsidR="00E57978" w:rsidRPr="00102F91" w:rsidRDefault="00E57978" w:rsidP="00BE44C5">
                  <w:pPr>
                    <w:widowControl w:val="0"/>
                    <w:autoSpaceDE w:val="0"/>
                    <w:autoSpaceDN w:val="0"/>
                    <w:adjustRightInd w:val="0"/>
                    <w:jc w:val="both"/>
                    <w:rPr>
                      <w:sz w:val="18"/>
                      <w:szCs w:val="18"/>
                      <w:lang w:val="et-EE"/>
                    </w:rPr>
                  </w:pPr>
                  <w:r w:rsidRPr="00102F91">
                    <w:rPr>
                      <w:sz w:val="18"/>
                      <w:szCs w:val="18"/>
                      <w:lang w:val="et-EE"/>
                    </w:rPr>
                    <w:t>Põhiline sissetulekutoetus</w:t>
                  </w:r>
                </w:p>
              </w:tc>
              <w:tc>
                <w:tcPr>
                  <w:tcW w:w="1134" w:type="dxa"/>
                </w:tcPr>
                <w:p w14:paraId="7DF97A3D" w14:textId="77777777" w:rsidR="00E57978" w:rsidRPr="00102F91" w:rsidRDefault="00E57978" w:rsidP="00BE44C5">
                  <w:pPr>
                    <w:widowControl w:val="0"/>
                    <w:autoSpaceDE w:val="0"/>
                    <w:autoSpaceDN w:val="0"/>
                    <w:adjustRightInd w:val="0"/>
                    <w:jc w:val="right"/>
                    <w:rPr>
                      <w:sz w:val="18"/>
                      <w:szCs w:val="18"/>
                    </w:rPr>
                  </w:pPr>
                  <w:r w:rsidRPr="00102F91">
                    <w:rPr>
                      <w:sz w:val="18"/>
                      <w:szCs w:val="18"/>
                    </w:rPr>
                    <w:t>104 833 740</w:t>
                  </w:r>
                </w:p>
              </w:tc>
              <w:tc>
                <w:tcPr>
                  <w:tcW w:w="1306" w:type="dxa"/>
                </w:tcPr>
                <w:p w14:paraId="66D36401" w14:textId="77777777" w:rsidR="00E57978" w:rsidRPr="00102F91" w:rsidRDefault="00E57978" w:rsidP="00BE44C5">
                  <w:pPr>
                    <w:widowControl w:val="0"/>
                    <w:autoSpaceDE w:val="0"/>
                    <w:autoSpaceDN w:val="0"/>
                    <w:adjustRightInd w:val="0"/>
                    <w:jc w:val="right"/>
                    <w:rPr>
                      <w:sz w:val="18"/>
                      <w:szCs w:val="18"/>
                    </w:rPr>
                  </w:pPr>
                  <w:r w:rsidRPr="00102F91">
                    <w:rPr>
                      <w:sz w:val="18"/>
                      <w:szCs w:val="18"/>
                    </w:rPr>
                    <w:t>122 749 680</w:t>
                  </w:r>
                </w:p>
              </w:tc>
            </w:tr>
            <w:tr w:rsidR="00E57978" w14:paraId="2DA67BC4" w14:textId="77777777" w:rsidTr="00BE44C5">
              <w:tc>
                <w:tcPr>
                  <w:tcW w:w="2154" w:type="dxa"/>
                </w:tcPr>
                <w:p w14:paraId="47448D6C" w14:textId="77777777" w:rsidR="00E57978" w:rsidRPr="00102F91" w:rsidRDefault="00E57978" w:rsidP="00BE44C5">
                  <w:pPr>
                    <w:widowControl w:val="0"/>
                    <w:autoSpaceDE w:val="0"/>
                    <w:autoSpaceDN w:val="0"/>
                    <w:adjustRightInd w:val="0"/>
                    <w:jc w:val="both"/>
                    <w:rPr>
                      <w:sz w:val="18"/>
                      <w:szCs w:val="18"/>
                      <w:lang w:val="et-EE"/>
                    </w:rPr>
                  </w:pPr>
                  <w:r w:rsidRPr="00102F91">
                    <w:rPr>
                      <w:sz w:val="18"/>
                      <w:szCs w:val="18"/>
                      <w:lang w:val="et-EE"/>
                    </w:rPr>
                    <w:t>Ümberjaotav toetus</w:t>
                  </w:r>
                </w:p>
              </w:tc>
              <w:tc>
                <w:tcPr>
                  <w:tcW w:w="1134" w:type="dxa"/>
                </w:tcPr>
                <w:p w14:paraId="2BF24586" w14:textId="77777777" w:rsidR="00E57978" w:rsidRPr="00102F91" w:rsidRDefault="00E57978" w:rsidP="00BE44C5">
                  <w:pPr>
                    <w:widowControl w:val="0"/>
                    <w:autoSpaceDE w:val="0"/>
                    <w:autoSpaceDN w:val="0"/>
                    <w:adjustRightInd w:val="0"/>
                    <w:jc w:val="right"/>
                    <w:rPr>
                      <w:sz w:val="18"/>
                      <w:szCs w:val="18"/>
                    </w:rPr>
                  </w:pPr>
                  <w:r w:rsidRPr="00102F91">
                    <w:rPr>
                      <w:sz w:val="18"/>
                      <w:szCs w:val="18"/>
                    </w:rPr>
                    <w:t>10 250 937</w:t>
                  </w:r>
                </w:p>
              </w:tc>
              <w:tc>
                <w:tcPr>
                  <w:tcW w:w="1306" w:type="dxa"/>
                </w:tcPr>
                <w:p w14:paraId="0861DEA1" w14:textId="77777777" w:rsidR="00E57978" w:rsidRPr="00102F91" w:rsidRDefault="00E57978" w:rsidP="00BE44C5">
                  <w:pPr>
                    <w:widowControl w:val="0"/>
                    <w:autoSpaceDE w:val="0"/>
                    <w:autoSpaceDN w:val="0"/>
                    <w:adjustRightInd w:val="0"/>
                    <w:jc w:val="right"/>
                    <w:rPr>
                      <w:sz w:val="18"/>
                      <w:szCs w:val="18"/>
                    </w:rPr>
                  </w:pPr>
                  <w:r w:rsidRPr="00102F91">
                    <w:rPr>
                      <w:sz w:val="18"/>
                      <w:szCs w:val="18"/>
                    </w:rPr>
                    <w:t>11 580 000</w:t>
                  </w:r>
                </w:p>
              </w:tc>
            </w:tr>
            <w:tr w:rsidR="00E57978" w14:paraId="61C47334" w14:textId="77777777" w:rsidTr="00BE44C5">
              <w:tc>
                <w:tcPr>
                  <w:tcW w:w="2154" w:type="dxa"/>
                </w:tcPr>
                <w:p w14:paraId="66E6C74C" w14:textId="77777777" w:rsidR="00E57978" w:rsidRPr="00102F91" w:rsidRDefault="00E57978" w:rsidP="00BE44C5">
                  <w:pPr>
                    <w:widowControl w:val="0"/>
                    <w:autoSpaceDE w:val="0"/>
                    <w:autoSpaceDN w:val="0"/>
                    <w:adjustRightInd w:val="0"/>
                    <w:jc w:val="both"/>
                    <w:rPr>
                      <w:sz w:val="18"/>
                      <w:szCs w:val="18"/>
                    </w:rPr>
                  </w:pPr>
                  <w:r w:rsidRPr="00102F91">
                    <w:rPr>
                      <w:sz w:val="18"/>
                      <w:szCs w:val="18"/>
                    </w:rPr>
                    <w:t xml:space="preserve">Noore </w:t>
                  </w:r>
                  <w:proofErr w:type="spellStart"/>
                  <w:r w:rsidRPr="00102F91">
                    <w:rPr>
                      <w:sz w:val="18"/>
                      <w:szCs w:val="18"/>
                    </w:rPr>
                    <w:t>põllumajandustootja</w:t>
                  </w:r>
                  <w:proofErr w:type="spellEnd"/>
                  <w:r w:rsidRPr="00102F91">
                    <w:rPr>
                      <w:sz w:val="18"/>
                      <w:szCs w:val="18"/>
                    </w:rPr>
                    <w:t xml:space="preserve"> </w:t>
                  </w:r>
                  <w:proofErr w:type="spellStart"/>
                  <w:r w:rsidRPr="00102F91">
                    <w:rPr>
                      <w:sz w:val="18"/>
                      <w:szCs w:val="18"/>
                    </w:rPr>
                    <w:t>toetus</w:t>
                  </w:r>
                  <w:proofErr w:type="spellEnd"/>
                </w:p>
              </w:tc>
              <w:tc>
                <w:tcPr>
                  <w:tcW w:w="1134" w:type="dxa"/>
                </w:tcPr>
                <w:p w14:paraId="3E78982F" w14:textId="77777777" w:rsidR="00E57978" w:rsidRPr="00102F91" w:rsidRDefault="00E57978" w:rsidP="00BE44C5">
                  <w:pPr>
                    <w:widowControl w:val="0"/>
                    <w:autoSpaceDE w:val="0"/>
                    <w:autoSpaceDN w:val="0"/>
                    <w:adjustRightInd w:val="0"/>
                    <w:jc w:val="right"/>
                    <w:rPr>
                      <w:sz w:val="18"/>
                      <w:szCs w:val="18"/>
                    </w:rPr>
                  </w:pPr>
                  <w:r w:rsidRPr="00102F91">
                    <w:rPr>
                      <w:sz w:val="18"/>
                      <w:szCs w:val="18"/>
                    </w:rPr>
                    <w:t>4 100 375</w:t>
                  </w:r>
                </w:p>
              </w:tc>
              <w:tc>
                <w:tcPr>
                  <w:tcW w:w="1306" w:type="dxa"/>
                </w:tcPr>
                <w:p w14:paraId="33731A4B" w14:textId="77777777" w:rsidR="00E57978" w:rsidRPr="00102F91" w:rsidRDefault="00E57978" w:rsidP="00BE44C5">
                  <w:pPr>
                    <w:widowControl w:val="0"/>
                    <w:autoSpaceDE w:val="0"/>
                    <w:autoSpaceDN w:val="0"/>
                    <w:adjustRightInd w:val="0"/>
                    <w:jc w:val="right"/>
                    <w:rPr>
                      <w:sz w:val="18"/>
                      <w:szCs w:val="18"/>
                    </w:rPr>
                  </w:pPr>
                  <w:r w:rsidRPr="00102F91">
                    <w:rPr>
                      <w:sz w:val="18"/>
                      <w:szCs w:val="18"/>
                    </w:rPr>
                    <w:t>4 630 000</w:t>
                  </w:r>
                </w:p>
              </w:tc>
            </w:tr>
            <w:tr w:rsidR="00E57978" w14:paraId="333A6BEA" w14:textId="77777777" w:rsidTr="00BE44C5">
              <w:tc>
                <w:tcPr>
                  <w:tcW w:w="2154" w:type="dxa"/>
                </w:tcPr>
                <w:p w14:paraId="4884886D" w14:textId="77777777" w:rsidR="00E57978" w:rsidRPr="00102F91" w:rsidRDefault="00E57978" w:rsidP="00BE44C5">
                  <w:pPr>
                    <w:widowControl w:val="0"/>
                    <w:autoSpaceDE w:val="0"/>
                    <w:autoSpaceDN w:val="0"/>
                    <w:adjustRightInd w:val="0"/>
                    <w:jc w:val="both"/>
                    <w:rPr>
                      <w:sz w:val="18"/>
                      <w:szCs w:val="18"/>
                    </w:rPr>
                  </w:pPr>
                </w:p>
              </w:tc>
              <w:tc>
                <w:tcPr>
                  <w:tcW w:w="1134" w:type="dxa"/>
                </w:tcPr>
                <w:p w14:paraId="1F72A513" w14:textId="77777777" w:rsidR="00E57978" w:rsidRPr="00102F91" w:rsidRDefault="00E57978" w:rsidP="00BE44C5">
                  <w:pPr>
                    <w:widowControl w:val="0"/>
                    <w:autoSpaceDE w:val="0"/>
                    <w:autoSpaceDN w:val="0"/>
                    <w:adjustRightInd w:val="0"/>
                    <w:jc w:val="right"/>
                    <w:rPr>
                      <w:sz w:val="18"/>
                      <w:szCs w:val="18"/>
                    </w:rPr>
                  </w:pPr>
                </w:p>
              </w:tc>
              <w:tc>
                <w:tcPr>
                  <w:tcW w:w="1306" w:type="dxa"/>
                </w:tcPr>
                <w:p w14:paraId="0C339DD3" w14:textId="77777777" w:rsidR="00E57978" w:rsidRPr="00102F91" w:rsidRDefault="00E57978" w:rsidP="00BE44C5">
                  <w:pPr>
                    <w:widowControl w:val="0"/>
                    <w:autoSpaceDE w:val="0"/>
                    <w:autoSpaceDN w:val="0"/>
                    <w:adjustRightInd w:val="0"/>
                    <w:jc w:val="right"/>
                    <w:rPr>
                      <w:sz w:val="18"/>
                      <w:szCs w:val="18"/>
                    </w:rPr>
                  </w:pPr>
                </w:p>
              </w:tc>
            </w:tr>
            <w:tr w:rsidR="00E57978" w14:paraId="46FF6E4B" w14:textId="77777777" w:rsidTr="00BE44C5">
              <w:tc>
                <w:tcPr>
                  <w:tcW w:w="2154" w:type="dxa"/>
                </w:tcPr>
                <w:p w14:paraId="634AB5B0" w14:textId="77777777" w:rsidR="00E57978" w:rsidRPr="00102F91" w:rsidRDefault="00E57978" w:rsidP="00BE44C5">
                  <w:pPr>
                    <w:widowControl w:val="0"/>
                    <w:autoSpaceDE w:val="0"/>
                    <w:autoSpaceDN w:val="0"/>
                    <w:adjustRightInd w:val="0"/>
                    <w:jc w:val="both"/>
                    <w:rPr>
                      <w:sz w:val="18"/>
                      <w:szCs w:val="18"/>
                      <w:lang w:val="et-EE"/>
                    </w:rPr>
                  </w:pPr>
                  <w:r w:rsidRPr="00102F91">
                    <w:rPr>
                      <w:sz w:val="18"/>
                      <w:szCs w:val="18"/>
                      <w:lang w:val="et-EE"/>
                    </w:rPr>
                    <w:t>Keskkonnasõbraliku majandamise toetus</w:t>
                  </w:r>
                </w:p>
              </w:tc>
              <w:tc>
                <w:tcPr>
                  <w:tcW w:w="1134" w:type="dxa"/>
                </w:tcPr>
                <w:p w14:paraId="44291E4B" w14:textId="77777777" w:rsidR="00E57978" w:rsidRPr="00102F91" w:rsidRDefault="00E57978" w:rsidP="00BE44C5">
                  <w:pPr>
                    <w:widowControl w:val="0"/>
                    <w:autoSpaceDE w:val="0"/>
                    <w:autoSpaceDN w:val="0"/>
                    <w:adjustRightInd w:val="0"/>
                    <w:jc w:val="right"/>
                    <w:rPr>
                      <w:sz w:val="18"/>
                      <w:szCs w:val="18"/>
                    </w:rPr>
                  </w:pPr>
                  <w:r w:rsidRPr="00102F91">
                    <w:rPr>
                      <w:sz w:val="18"/>
                      <w:szCs w:val="18"/>
                    </w:rPr>
                    <w:t>29 871 260</w:t>
                  </w:r>
                </w:p>
              </w:tc>
              <w:tc>
                <w:tcPr>
                  <w:tcW w:w="1306" w:type="dxa"/>
                </w:tcPr>
                <w:p w14:paraId="787BF8A9" w14:textId="77777777" w:rsidR="00E57978" w:rsidRPr="00102F91" w:rsidRDefault="00E57978" w:rsidP="00BE44C5">
                  <w:pPr>
                    <w:widowControl w:val="0"/>
                    <w:autoSpaceDE w:val="0"/>
                    <w:autoSpaceDN w:val="0"/>
                    <w:adjustRightInd w:val="0"/>
                    <w:jc w:val="right"/>
                    <w:rPr>
                      <w:sz w:val="18"/>
                      <w:szCs w:val="18"/>
                    </w:rPr>
                  </w:pPr>
                  <w:r w:rsidRPr="00102F91">
                    <w:rPr>
                      <w:sz w:val="18"/>
                      <w:szCs w:val="18"/>
                    </w:rPr>
                    <w:t>32 855 360</w:t>
                  </w:r>
                </w:p>
              </w:tc>
            </w:tr>
            <w:tr w:rsidR="00E57978" w14:paraId="64B04F2B" w14:textId="77777777" w:rsidTr="00BE44C5">
              <w:tc>
                <w:tcPr>
                  <w:tcW w:w="2154" w:type="dxa"/>
                </w:tcPr>
                <w:p w14:paraId="503719AC" w14:textId="77777777" w:rsidR="00E57978" w:rsidRPr="00102F91" w:rsidRDefault="00E57978" w:rsidP="00BE44C5">
                  <w:pPr>
                    <w:widowControl w:val="0"/>
                    <w:autoSpaceDE w:val="0"/>
                    <w:autoSpaceDN w:val="0"/>
                    <w:adjustRightInd w:val="0"/>
                    <w:jc w:val="both"/>
                    <w:rPr>
                      <w:sz w:val="18"/>
                      <w:szCs w:val="18"/>
                      <w:lang w:val="et-EE"/>
                    </w:rPr>
                  </w:pPr>
                  <w:r w:rsidRPr="00102F91">
                    <w:rPr>
                      <w:sz w:val="18"/>
                      <w:szCs w:val="18"/>
                      <w:lang w:val="et-EE"/>
                    </w:rPr>
                    <w:t>Mesilaste korjeala toetus</w:t>
                  </w:r>
                </w:p>
              </w:tc>
              <w:tc>
                <w:tcPr>
                  <w:tcW w:w="1134" w:type="dxa"/>
                </w:tcPr>
                <w:p w14:paraId="6CE0C0EF" w14:textId="77777777" w:rsidR="00E57978" w:rsidRPr="00102F91" w:rsidRDefault="00E57978" w:rsidP="00BE44C5">
                  <w:pPr>
                    <w:widowControl w:val="0"/>
                    <w:autoSpaceDE w:val="0"/>
                    <w:autoSpaceDN w:val="0"/>
                    <w:adjustRightInd w:val="0"/>
                    <w:jc w:val="right"/>
                    <w:rPr>
                      <w:sz w:val="18"/>
                      <w:szCs w:val="18"/>
                    </w:rPr>
                  </w:pPr>
                  <w:r w:rsidRPr="00102F91">
                    <w:rPr>
                      <w:sz w:val="18"/>
                      <w:szCs w:val="18"/>
                    </w:rPr>
                    <w:t>375 000</w:t>
                  </w:r>
                </w:p>
              </w:tc>
              <w:tc>
                <w:tcPr>
                  <w:tcW w:w="1306" w:type="dxa"/>
                </w:tcPr>
                <w:p w14:paraId="05568EC8" w14:textId="77777777" w:rsidR="00E57978" w:rsidRPr="00102F91" w:rsidRDefault="00E57978" w:rsidP="00BE44C5">
                  <w:pPr>
                    <w:widowControl w:val="0"/>
                    <w:autoSpaceDE w:val="0"/>
                    <w:autoSpaceDN w:val="0"/>
                    <w:adjustRightInd w:val="0"/>
                    <w:jc w:val="right"/>
                    <w:rPr>
                      <w:sz w:val="18"/>
                      <w:szCs w:val="18"/>
                    </w:rPr>
                  </w:pPr>
                  <w:r w:rsidRPr="00102F91">
                    <w:rPr>
                      <w:sz w:val="18"/>
                      <w:szCs w:val="18"/>
                    </w:rPr>
                    <w:t>375 000</w:t>
                  </w:r>
                </w:p>
              </w:tc>
            </w:tr>
            <w:tr w:rsidR="00E57978" w14:paraId="45685CD0" w14:textId="77777777" w:rsidTr="00BE44C5">
              <w:tc>
                <w:tcPr>
                  <w:tcW w:w="2154" w:type="dxa"/>
                </w:tcPr>
                <w:p w14:paraId="5ADA0D85" w14:textId="77777777" w:rsidR="00E57978" w:rsidRPr="00102F91" w:rsidRDefault="00E57978" w:rsidP="00BE44C5">
                  <w:pPr>
                    <w:widowControl w:val="0"/>
                    <w:autoSpaceDE w:val="0"/>
                    <w:autoSpaceDN w:val="0"/>
                    <w:adjustRightInd w:val="0"/>
                    <w:jc w:val="both"/>
                    <w:rPr>
                      <w:sz w:val="18"/>
                      <w:szCs w:val="18"/>
                      <w:lang w:val="et-EE"/>
                    </w:rPr>
                  </w:pPr>
                  <w:r w:rsidRPr="00102F91">
                    <w:rPr>
                      <w:sz w:val="18"/>
                      <w:szCs w:val="18"/>
                      <w:lang w:val="et-EE"/>
                    </w:rPr>
                    <w:t>Ökoalade toetus</w:t>
                  </w:r>
                </w:p>
              </w:tc>
              <w:tc>
                <w:tcPr>
                  <w:tcW w:w="1134" w:type="dxa"/>
                </w:tcPr>
                <w:p w14:paraId="7A458C8B" w14:textId="77777777" w:rsidR="00E57978" w:rsidRPr="00102F91" w:rsidRDefault="00E57978" w:rsidP="00BE44C5">
                  <w:pPr>
                    <w:widowControl w:val="0"/>
                    <w:autoSpaceDE w:val="0"/>
                    <w:autoSpaceDN w:val="0"/>
                    <w:adjustRightInd w:val="0"/>
                    <w:jc w:val="right"/>
                    <w:rPr>
                      <w:sz w:val="18"/>
                      <w:szCs w:val="18"/>
                    </w:rPr>
                  </w:pPr>
                  <w:r w:rsidRPr="00102F91">
                    <w:rPr>
                      <w:sz w:val="18"/>
                      <w:szCs w:val="18"/>
                    </w:rPr>
                    <w:t>6 635 000</w:t>
                  </w:r>
                </w:p>
              </w:tc>
              <w:tc>
                <w:tcPr>
                  <w:tcW w:w="1306" w:type="dxa"/>
                </w:tcPr>
                <w:p w14:paraId="592D998B" w14:textId="77777777" w:rsidR="00E57978" w:rsidRPr="00102F91" w:rsidRDefault="00E57978" w:rsidP="00BE44C5">
                  <w:pPr>
                    <w:widowControl w:val="0"/>
                    <w:autoSpaceDE w:val="0"/>
                    <w:autoSpaceDN w:val="0"/>
                    <w:adjustRightInd w:val="0"/>
                    <w:jc w:val="right"/>
                    <w:rPr>
                      <w:sz w:val="18"/>
                      <w:szCs w:val="18"/>
                    </w:rPr>
                  </w:pPr>
                  <w:r w:rsidRPr="00102F91">
                    <w:rPr>
                      <w:sz w:val="18"/>
                      <w:szCs w:val="18"/>
                    </w:rPr>
                    <w:t>6 635 000</w:t>
                  </w:r>
                </w:p>
              </w:tc>
            </w:tr>
            <w:tr w:rsidR="00E57978" w14:paraId="30E8EB5E" w14:textId="77777777" w:rsidTr="00BE44C5">
              <w:tc>
                <w:tcPr>
                  <w:tcW w:w="2154" w:type="dxa"/>
                </w:tcPr>
                <w:p w14:paraId="4FBD5FF1" w14:textId="77777777" w:rsidR="00E57978" w:rsidRPr="00102F91" w:rsidRDefault="00E57978" w:rsidP="00BE44C5">
                  <w:pPr>
                    <w:widowControl w:val="0"/>
                    <w:autoSpaceDE w:val="0"/>
                    <w:autoSpaceDN w:val="0"/>
                    <w:adjustRightInd w:val="0"/>
                    <w:jc w:val="both"/>
                    <w:rPr>
                      <w:sz w:val="18"/>
                      <w:szCs w:val="18"/>
                      <w:lang w:val="et-EE"/>
                    </w:rPr>
                  </w:pPr>
                  <w:r w:rsidRPr="00102F91">
                    <w:rPr>
                      <w:sz w:val="18"/>
                      <w:szCs w:val="18"/>
                      <w:lang w:val="et-EE"/>
                    </w:rPr>
                    <w:t>Ökosüsteemiteenuste säilitamine põllumaal</w:t>
                  </w:r>
                </w:p>
              </w:tc>
              <w:tc>
                <w:tcPr>
                  <w:tcW w:w="1134" w:type="dxa"/>
                </w:tcPr>
                <w:p w14:paraId="2F168C39" w14:textId="77777777" w:rsidR="00E57978" w:rsidRPr="00102F91" w:rsidRDefault="00E57978" w:rsidP="00BE44C5">
                  <w:pPr>
                    <w:widowControl w:val="0"/>
                    <w:autoSpaceDE w:val="0"/>
                    <w:autoSpaceDN w:val="0"/>
                    <w:adjustRightInd w:val="0"/>
                    <w:jc w:val="right"/>
                    <w:rPr>
                      <w:sz w:val="18"/>
                      <w:szCs w:val="18"/>
                    </w:rPr>
                  </w:pPr>
                  <w:r w:rsidRPr="00102F91">
                    <w:rPr>
                      <w:sz w:val="18"/>
                      <w:szCs w:val="18"/>
                    </w:rPr>
                    <w:t>2 000 000</w:t>
                  </w:r>
                </w:p>
              </w:tc>
              <w:tc>
                <w:tcPr>
                  <w:tcW w:w="1306" w:type="dxa"/>
                </w:tcPr>
                <w:p w14:paraId="0F0E4139" w14:textId="77777777" w:rsidR="00E57978" w:rsidRPr="00102F91" w:rsidRDefault="00E57978" w:rsidP="00BE44C5">
                  <w:pPr>
                    <w:widowControl w:val="0"/>
                    <w:autoSpaceDE w:val="0"/>
                    <w:autoSpaceDN w:val="0"/>
                    <w:adjustRightInd w:val="0"/>
                    <w:jc w:val="right"/>
                    <w:rPr>
                      <w:sz w:val="18"/>
                      <w:szCs w:val="18"/>
                    </w:rPr>
                  </w:pPr>
                  <w:r w:rsidRPr="00102F91">
                    <w:rPr>
                      <w:sz w:val="18"/>
                      <w:szCs w:val="18"/>
                    </w:rPr>
                    <w:t>2 000 000</w:t>
                  </w:r>
                </w:p>
              </w:tc>
            </w:tr>
            <w:tr w:rsidR="00E57978" w14:paraId="3BB7C0A5" w14:textId="77777777" w:rsidTr="00BE44C5">
              <w:tc>
                <w:tcPr>
                  <w:tcW w:w="2154" w:type="dxa"/>
                </w:tcPr>
                <w:p w14:paraId="729A4FCF" w14:textId="77777777" w:rsidR="00E57978" w:rsidRPr="00102F91" w:rsidRDefault="00E57978" w:rsidP="00BE44C5">
                  <w:pPr>
                    <w:widowControl w:val="0"/>
                    <w:autoSpaceDE w:val="0"/>
                    <w:autoSpaceDN w:val="0"/>
                    <w:adjustRightInd w:val="0"/>
                    <w:jc w:val="both"/>
                    <w:rPr>
                      <w:sz w:val="18"/>
                      <w:szCs w:val="18"/>
                      <w:lang w:val="et-EE"/>
                    </w:rPr>
                  </w:pPr>
                  <w:r w:rsidRPr="00102F91">
                    <w:rPr>
                      <w:sz w:val="18"/>
                      <w:szCs w:val="18"/>
                      <w:lang w:val="et-EE"/>
                    </w:rPr>
                    <w:t xml:space="preserve">Mahepõllumajanduse </w:t>
                  </w:r>
                  <w:proofErr w:type="spellStart"/>
                  <w:r w:rsidRPr="00102F91">
                    <w:rPr>
                      <w:sz w:val="18"/>
                      <w:szCs w:val="18"/>
                      <w:lang w:val="et-EE"/>
                    </w:rPr>
                    <w:t>ökokava</w:t>
                  </w:r>
                  <w:proofErr w:type="spellEnd"/>
                </w:p>
              </w:tc>
              <w:tc>
                <w:tcPr>
                  <w:tcW w:w="1134" w:type="dxa"/>
                </w:tcPr>
                <w:p w14:paraId="24F4B029" w14:textId="77777777" w:rsidR="00E57978" w:rsidRPr="00102F91" w:rsidRDefault="00E57978" w:rsidP="00BE44C5">
                  <w:pPr>
                    <w:widowControl w:val="0"/>
                    <w:autoSpaceDE w:val="0"/>
                    <w:autoSpaceDN w:val="0"/>
                    <w:adjustRightInd w:val="0"/>
                    <w:jc w:val="right"/>
                    <w:rPr>
                      <w:sz w:val="18"/>
                      <w:szCs w:val="18"/>
                    </w:rPr>
                  </w:pPr>
                  <w:r w:rsidRPr="00102F91">
                    <w:rPr>
                      <w:sz w:val="18"/>
                      <w:szCs w:val="18"/>
                    </w:rPr>
                    <w:t>20 300 000</w:t>
                  </w:r>
                </w:p>
              </w:tc>
              <w:tc>
                <w:tcPr>
                  <w:tcW w:w="1306" w:type="dxa"/>
                </w:tcPr>
                <w:p w14:paraId="5A16E764" w14:textId="77777777" w:rsidR="00E57978" w:rsidRPr="00102F91" w:rsidRDefault="00E57978" w:rsidP="00BE44C5">
                  <w:pPr>
                    <w:widowControl w:val="0"/>
                    <w:autoSpaceDE w:val="0"/>
                    <w:autoSpaceDN w:val="0"/>
                    <w:adjustRightInd w:val="0"/>
                    <w:jc w:val="right"/>
                    <w:rPr>
                      <w:sz w:val="18"/>
                      <w:szCs w:val="18"/>
                    </w:rPr>
                  </w:pPr>
                  <w:r w:rsidRPr="00102F91">
                    <w:rPr>
                      <w:sz w:val="18"/>
                      <w:szCs w:val="18"/>
                    </w:rPr>
                    <w:t>22 300 000</w:t>
                  </w:r>
                </w:p>
              </w:tc>
            </w:tr>
            <w:tr w:rsidR="00E57978" w14:paraId="648B6C38" w14:textId="77777777" w:rsidTr="00BE44C5">
              <w:tc>
                <w:tcPr>
                  <w:tcW w:w="2154" w:type="dxa"/>
                </w:tcPr>
                <w:p w14:paraId="13664134" w14:textId="77777777" w:rsidR="00E57978" w:rsidRPr="00102F91" w:rsidRDefault="00E57978" w:rsidP="00BE44C5">
                  <w:pPr>
                    <w:widowControl w:val="0"/>
                    <w:autoSpaceDE w:val="0"/>
                    <w:autoSpaceDN w:val="0"/>
                    <w:adjustRightInd w:val="0"/>
                    <w:jc w:val="both"/>
                    <w:rPr>
                      <w:sz w:val="18"/>
                      <w:szCs w:val="18"/>
                      <w:lang w:val="et-EE"/>
                    </w:rPr>
                  </w:pPr>
                </w:p>
              </w:tc>
              <w:tc>
                <w:tcPr>
                  <w:tcW w:w="1134" w:type="dxa"/>
                </w:tcPr>
                <w:p w14:paraId="54E01166" w14:textId="77777777" w:rsidR="00E57978" w:rsidRPr="00102F91" w:rsidRDefault="00E57978" w:rsidP="00BE44C5">
                  <w:pPr>
                    <w:widowControl w:val="0"/>
                    <w:autoSpaceDE w:val="0"/>
                    <w:autoSpaceDN w:val="0"/>
                    <w:adjustRightInd w:val="0"/>
                    <w:jc w:val="right"/>
                    <w:rPr>
                      <w:sz w:val="18"/>
                      <w:szCs w:val="18"/>
                    </w:rPr>
                  </w:pPr>
                </w:p>
              </w:tc>
              <w:tc>
                <w:tcPr>
                  <w:tcW w:w="1306" w:type="dxa"/>
                </w:tcPr>
                <w:p w14:paraId="33086806" w14:textId="77777777" w:rsidR="00E57978" w:rsidRPr="00102F91" w:rsidRDefault="00E57978" w:rsidP="00BE44C5">
                  <w:pPr>
                    <w:widowControl w:val="0"/>
                    <w:autoSpaceDE w:val="0"/>
                    <w:autoSpaceDN w:val="0"/>
                    <w:adjustRightInd w:val="0"/>
                    <w:jc w:val="right"/>
                    <w:rPr>
                      <w:sz w:val="18"/>
                      <w:szCs w:val="18"/>
                    </w:rPr>
                  </w:pPr>
                </w:p>
              </w:tc>
            </w:tr>
            <w:tr w:rsidR="00E57978" w14:paraId="3A003FE2" w14:textId="77777777" w:rsidTr="00BE44C5">
              <w:tc>
                <w:tcPr>
                  <w:tcW w:w="2154" w:type="dxa"/>
                </w:tcPr>
                <w:p w14:paraId="53C38978" w14:textId="77777777" w:rsidR="00E57978" w:rsidRPr="00102F91" w:rsidRDefault="00E57978" w:rsidP="00BE44C5">
                  <w:pPr>
                    <w:widowControl w:val="0"/>
                    <w:autoSpaceDE w:val="0"/>
                    <w:autoSpaceDN w:val="0"/>
                    <w:adjustRightInd w:val="0"/>
                    <w:jc w:val="both"/>
                    <w:rPr>
                      <w:sz w:val="18"/>
                      <w:szCs w:val="18"/>
                      <w:lang w:val="et-EE"/>
                    </w:rPr>
                  </w:pPr>
                  <w:r w:rsidRPr="00102F91">
                    <w:rPr>
                      <w:sz w:val="18"/>
                      <w:szCs w:val="18"/>
                      <w:lang w:val="et-EE"/>
                    </w:rPr>
                    <w:t>Puu- ja köögivilja ning marjakultuuride kasvatamise otsetoetus</w:t>
                  </w:r>
                </w:p>
              </w:tc>
              <w:tc>
                <w:tcPr>
                  <w:tcW w:w="1134" w:type="dxa"/>
                </w:tcPr>
                <w:p w14:paraId="0F7D945E" w14:textId="77777777" w:rsidR="00E57978" w:rsidRPr="00102F91" w:rsidRDefault="00E57978" w:rsidP="00BE44C5">
                  <w:pPr>
                    <w:widowControl w:val="0"/>
                    <w:autoSpaceDE w:val="0"/>
                    <w:autoSpaceDN w:val="0"/>
                    <w:adjustRightInd w:val="0"/>
                    <w:jc w:val="right"/>
                    <w:rPr>
                      <w:sz w:val="18"/>
                      <w:szCs w:val="18"/>
                    </w:rPr>
                  </w:pPr>
                  <w:r w:rsidRPr="00102F91">
                    <w:rPr>
                      <w:sz w:val="18"/>
                      <w:szCs w:val="18"/>
                    </w:rPr>
                    <w:t>1 970 053</w:t>
                  </w:r>
                </w:p>
              </w:tc>
              <w:tc>
                <w:tcPr>
                  <w:tcW w:w="1306" w:type="dxa"/>
                </w:tcPr>
                <w:p w14:paraId="5FB19078" w14:textId="77777777" w:rsidR="00E57978" w:rsidRPr="00102F91" w:rsidRDefault="00E57978" w:rsidP="00BE44C5">
                  <w:pPr>
                    <w:widowControl w:val="0"/>
                    <w:autoSpaceDE w:val="0"/>
                    <w:autoSpaceDN w:val="0"/>
                    <w:adjustRightInd w:val="0"/>
                    <w:jc w:val="right"/>
                    <w:rPr>
                      <w:sz w:val="18"/>
                      <w:szCs w:val="18"/>
                    </w:rPr>
                  </w:pPr>
                  <w:r w:rsidRPr="00102F91">
                    <w:rPr>
                      <w:sz w:val="18"/>
                      <w:szCs w:val="18"/>
                    </w:rPr>
                    <w:t>2 420 000</w:t>
                  </w:r>
                </w:p>
              </w:tc>
            </w:tr>
            <w:tr w:rsidR="00E57978" w14:paraId="7AAB8092" w14:textId="77777777" w:rsidTr="00BE44C5">
              <w:tc>
                <w:tcPr>
                  <w:tcW w:w="2154" w:type="dxa"/>
                </w:tcPr>
                <w:p w14:paraId="369F9758" w14:textId="77777777" w:rsidR="00E57978" w:rsidRPr="00102F91" w:rsidRDefault="00E57978" w:rsidP="00BE44C5">
                  <w:pPr>
                    <w:widowControl w:val="0"/>
                    <w:autoSpaceDE w:val="0"/>
                    <w:autoSpaceDN w:val="0"/>
                    <w:adjustRightInd w:val="0"/>
                    <w:jc w:val="both"/>
                    <w:rPr>
                      <w:sz w:val="18"/>
                      <w:szCs w:val="18"/>
                      <w:lang w:val="et-EE"/>
                    </w:rPr>
                  </w:pPr>
                  <w:r w:rsidRPr="00102F91">
                    <w:rPr>
                      <w:sz w:val="18"/>
                      <w:szCs w:val="18"/>
                      <w:lang w:val="et-EE"/>
                    </w:rPr>
                    <w:t>Tera- ja kaunvilja kasvatamise otsetoetus</w:t>
                  </w:r>
                </w:p>
              </w:tc>
              <w:tc>
                <w:tcPr>
                  <w:tcW w:w="1134" w:type="dxa"/>
                </w:tcPr>
                <w:p w14:paraId="237DE76F" w14:textId="77777777" w:rsidR="00E57978" w:rsidRPr="00E57978" w:rsidRDefault="00E57978" w:rsidP="00BE44C5">
                  <w:pPr>
                    <w:widowControl w:val="0"/>
                    <w:autoSpaceDE w:val="0"/>
                    <w:autoSpaceDN w:val="0"/>
                    <w:adjustRightInd w:val="0"/>
                    <w:jc w:val="right"/>
                    <w:rPr>
                      <w:sz w:val="18"/>
                      <w:szCs w:val="18"/>
                      <w:lang w:val="et-EE"/>
                    </w:rPr>
                  </w:pPr>
                  <w:r w:rsidRPr="00E57978">
                    <w:rPr>
                      <w:sz w:val="18"/>
                      <w:szCs w:val="18"/>
                      <w:lang w:val="et-EE"/>
                    </w:rPr>
                    <w:t>5 258 547</w:t>
                  </w:r>
                </w:p>
              </w:tc>
              <w:tc>
                <w:tcPr>
                  <w:tcW w:w="1306" w:type="dxa"/>
                </w:tcPr>
                <w:p w14:paraId="30244659" w14:textId="77777777" w:rsidR="00E57978" w:rsidRPr="00E57978" w:rsidRDefault="00E57978" w:rsidP="00BE44C5">
                  <w:pPr>
                    <w:widowControl w:val="0"/>
                    <w:autoSpaceDE w:val="0"/>
                    <w:autoSpaceDN w:val="0"/>
                    <w:adjustRightInd w:val="0"/>
                    <w:jc w:val="right"/>
                    <w:rPr>
                      <w:sz w:val="18"/>
                      <w:szCs w:val="18"/>
                      <w:lang w:val="et-EE"/>
                    </w:rPr>
                  </w:pPr>
                  <w:r w:rsidRPr="00E57978">
                    <w:rPr>
                      <w:sz w:val="18"/>
                      <w:szCs w:val="18"/>
                      <w:lang w:val="et-EE"/>
                    </w:rPr>
                    <w:t>5 800 000</w:t>
                  </w:r>
                </w:p>
              </w:tc>
            </w:tr>
            <w:tr w:rsidR="00E57978" w14:paraId="02AE3FC3" w14:textId="77777777" w:rsidTr="00BE44C5">
              <w:tc>
                <w:tcPr>
                  <w:tcW w:w="2154" w:type="dxa"/>
                </w:tcPr>
                <w:p w14:paraId="207062BE" w14:textId="77777777" w:rsidR="00E57978" w:rsidRPr="00102F91" w:rsidRDefault="00E57978" w:rsidP="00BE44C5">
                  <w:pPr>
                    <w:widowControl w:val="0"/>
                    <w:autoSpaceDE w:val="0"/>
                    <w:autoSpaceDN w:val="0"/>
                    <w:adjustRightInd w:val="0"/>
                    <w:jc w:val="both"/>
                    <w:rPr>
                      <w:sz w:val="18"/>
                      <w:szCs w:val="18"/>
                      <w:lang w:val="et-EE"/>
                    </w:rPr>
                  </w:pPr>
                  <w:r w:rsidRPr="00102F91">
                    <w:rPr>
                      <w:sz w:val="18"/>
                      <w:szCs w:val="18"/>
                      <w:lang w:val="et-EE"/>
                    </w:rPr>
                    <w:t>Seemnekartuli kasvatamise otsetoetus</w:t>
                  </w:r>
                </w:p>
              </w:tc>
              <w:tc>
                <w:tcPr>
                  <w:tcW w:w="1134" w:type="dxa"/>
                </w:tcPr>
                <w:p w14:paraId="1288D6B0" w14:textId="77777777" w:rsidR="00E57978" w:rsidRPr="00E57978" w:rsidRDefault="00E57978" w:rsidP="00BE44C5">
                  <w:pPr>
                    <w:widowControl w:val="0"/>
                    <w:autoSpaceDE w:val="0"/>
                    <w:autoSpaceDN w:val="0"/>
                    <w:adjustRightInd w:val="0"/>
                    <w:jc w:val="right"/>
                    <w:rPr>
                      <w:sz w:val="18"/>
                      <w:szCs w:val="18"/>
                      <w:lang w:val="et-EE"/>
                    </w:rPr>
                  </w:pPr>
                  <w:r w:rsidRPr="00E57978">
                    <w:rPr>
                      <w:sz w:val="18"/>
                      <w:szCs w:val="18"/>
                      <w:lang w:val="et-EE"/>
                    </w:rPr>
                    <w:t>80 134</w:t>
                  </w:r>
                </w:p>
              </w:tc>
              <w:tc>
                <w:tcPr>
                  <w:tcW w:w="1306" w:type="dxa"/>
                </w:tcPr>
                <w:p w14:paraId="26A0D23D" w14:textId="77777777" w:rsidR="00E57978" w:rsidRPr="00E57978" w:rsidRDefault="00E57978" w:rsidP="00BE44C5">
                  <w:pPr>
                    <w:widowControl w:val="0"/>
                    <w:autoSpaceDE w:val="0"/>
                    <w:autoSpaceDN w:val="0"/>
                    <w:adjustRightInd w:val="0"/>
                    <w:jc w:val="right"/>
                    <w:rPr>
                      <w:sz w:val="18"/>
                      <w:szCs w:val="18"/>
                      <w:lang w:val="et-EE"/>
                    </w:rPr>
                  </w:pPr>
                  <w:r w:rsidRPr="00E57978">
                    <w:rPr>
                      <w:sz w:val="18"/>
                      <w:szCs w:val="18"/>
                      <w:lang w:val="et-EE"/>
                    </w:rPr>
                    <w:t>135 000</w:t>
                  </w:r>
                </w:p>
              </w:tc>
            </w:tr>
            <w:tr w:rsidR="00E57978" w14:paraId="19EB047C" w14:textId="77777777" w:rsidTr="00BE44C5">
              <w:tc>
                <w:tcPr>
                  <w:tcW w:w="2154" w:type="dxa"/>
                </w:tcPr>
                <w:p w14:paraId="71D0C7E5" w14:textId="77777777" w:rsidR="00E57978" w:rsidRPr="00102F91" w:rsidRDefault="00E57978" w:rsidP="00BE44C5">
                  <w:pPr>
                    <w:widowControl w:val="0"/>
                    <w:autoSpaceDE w:val="0"/>
                    <w:autoSpaceDN w:val="0"/>
                    <w:adjustRightInd w:val="0"/>
                    <w:jc w:val="both"/>
                    <w:rPr>
                      <w:sz w:val="18"/>
                      <w:szCs w:val="18"/>
                      <w:lang w:val="et-EE"/>
                    </w:rPr>
                  </w:pPr>
                  <w:r w:rsidRPr="00102F91">
                    <w:rPr>
                      <w:sz w:val="18"/>
                      <w:szCs w:val="18"/>
                      <w:lang w:val="et-EE"/>
                    </w:rPr>
                    <w:t>Piimalehma kasvatamise otsetoetus</w:t>
                  </w:r>
                </w:p>
              </w:tc>
              <w:tc>
                <w:tcPr>
                  <w:tcW w:w="1134" w:type="dxa"/>
                </w:tcPr>
                <w:p w14:paraId="719194E7" w14:textId="77777777" w:rsidR="00E57978" w:rsidRPr="00E57978" w:rsidRDefault="00E57978" w:rsidP="00BE44C5">
                  <w:pPr>
                    <w:widowControl w:val="0"/>
                    <w:autoSpaceDE w:val="0"/>
                    <w:autoSpaceDN w:val="0"/>
                    <w:adjustRightInd w:val="0"/>
                    <w:jc w:val="right"/>
                    <w:rPr>
                      <w:sz w:val="18"/>
                      <w:szCs w:val="18"/>
                      <w:lang w:val="et-EE"/>
                    </w:rPr>
                  </w:pPr>
                  <w:r w:rsidRPr="00E57978">
                    <w:rPr>
                      <w:sz w:val="18"/>
                      <w:szCs w:val="18"/>
                      <w:lang w:val="et-EE"/>
                    </w:rPr>
                    <w:t>12 480 186</w:t>
                  </w:r>
                </w:p>
              </w:tc>
              <w:tc>
                <w:tcPr>
                  <w:tcW w:w="1306" w:type="dxa"/>
                </w:tcPr>
                <w:p w14:paraId="790A444C" w14:textId="77777777" w:rsidR="00E57978" w:rsidRPr="00E57978" w:rsidRDefault="00E57978" w:rsidP="00BE44C5">
                  <w:pPr>
                    <w:widowControl w:val="0"/>
                    <w:autoSpaceDE w:val="0"/>
                    <w:autoSpaceDN w:val="0"/>
                    <w:adjustRightInd w:val="0"/>
                    <w:jc w:val="right"/>
                    <w:rPr>
                      <w:sz w:val="18"/>
                      <w:szCs w:val="18"/>
                      <w:lang w:val="et-EE"/>
                    </w:rPr>
                  </w:pPr>
                  <w:r w:rsidRPr="00E57978">
                    <w:rPr>
                      <w:sz w:val="18"/>
                      <w:szCs w:val="18"/>
                      <w:lang w:val="et-EE"/>
                    </w:rPr>
                    <w:t>12 480 186</w:t>
                  </w:r>
                </w:p>
              </w:tc>
            </w:tr>
            <w:tr w:rsidR="00E57978" w14:paraId="170AB297" w14:textId="77777777" w:rsidTr="00BE44C5">
              <w:tc>
                <w:tcPr>
                  <w:tcW w:w="2154" w:type="dxa"/>
                </w:tcPr>
                <w:p w14:paraId="6817B9AC" w14:textId="77777777" w:rsidR="00E57978" w:rsidRPr="00102F91" w:rsidRDefault="00E57978" w:rsidP="00BE44C5">
                  <w:pPr>
                    <w:widowControl w:val="0"/>
                    <w:autoSpaceDE w:val="0"/>
                    <w:autoSpaceDN w:val="0"/>
                    <w:adjustRightInd w:val="0"/>
                    <w:jc w:val="both"/>
                    <w:rPr>
                      <w:sz w:val="18"/>
                      <w:szCs w:val="18"/>
                      <w:lang w:val="et-EE"/>
                    </w:rPr>
                  </w:pPr>
                  <w:r w:rsidRPr="00102F91">
                    <w:rPr>
                      <w:sz w:val="18"/>
                      <w:szCs w:val="18"/>
                      <w:lang w:val="et-EE"/>
                    </w:rPr>
                    <w:t>Ammlehma kasvatamise otsetoetus</w:t>
                  </w:r>
                </w:p>
              </w:tc>
              <w:tc>
                <w:tcPr>
                  <w:tcW w:w="1134" w:type="dxa"/>
                </w:tcPr>
                <w:p w14:paraId="713AF743" w14:textId="77777777" w:rsidR="00E57978" w:rsidRPr="00E57978" w:rsidRDefault="00E57978" w:rsidP="00BE44C5">
                  <w:pPr>
                    <w:widowControl w:val="0"/>
                    <w:autoSpaceDE w:val="0"/>
                    <w:autoSpaceDN w:val="0"/>
                    <w:adjustRightInd w:val="0"/>
                    <w:jc w:val="right"/>
                    <w:rPr>
                      <w:sz w:val="18"/>
                      <w:szCs w:val="18"/>
                      <w:lang w:val="et-EE"/>
                    </w:rPr>
                  </w:pPr>
                  <w:r w:rsidRPr="00E57978">
                    <w:rPr>
                      <w:sz w:val="18"/>
                      <w:szCs w:val="18"/>
                      <w:lang w:val="et-EE"/>
                    </w:rPr>
                    <w:t>5 746 981</w:t>
                  </w:r>
                </w:p>
              </w:tc>
              <w:tc>
                <w:tcPr>
                  <w:tcW w:w="1306" w:type="dxa"/>
                </w:tcPr>
                <w:p w14:paraId="7E2CC83C" w14:textId="77777777" w:rsidR="00E57978" w:rsidRPr="00E57978" w:rsidRDefault="00E57978" w:rsidP="00BE44C5">
                  <w:pPr>
                    <w:widowControl w:val="0"/>
                    <w:autoSpaceDE w:val="0"/>
                    <w:autoSpaceDN w:val="0"/>
                    <w:adjustRightInd w:val="0"/>
                    <w:jc w:val="right"/>
                    <w:rPr>
                      <w:sz w:val="18"/>
                      <w:szCs w:val="18"/>
                      <w:lang w:val="et-EE"/>
                    </w:rPr>
                  </w:pPr>
                  <w:r w:rsidRPr="00E57978">
                    <w:rPr>
                      <w:sz w:val="18"/>
                      <w:szCs w:val="18"/>
                      <w:lang w:val="et-EE"/>
                    </w:rPr>
                    <w:t>6 046 981</w:t>
                  </w:r>
                </w:p>
              </w:tc>
            </w:tr>
            <w:tr w:rsidR="00E57978" w14:paraId="55A97AE5" w14:textId="77777777" w:rsidTr="00BE44C5">
              <w:tc>
                <w:tcPr>
                  <w:tcW w:w="2154" w:type="dxa"/>
                </w:tcPr>
                <w:p w14:paraId="10720A06" w14:textId="77777777" w:rsidR="00E57978" w:rsidRPr="00102F91" w:rsidRDefault="00E57978" w:rsidP="00BE44C5">
                  <w:pPr>
                    <w:widowControl w:val="0"/>
                    <w:autoSpaceDE w:val="0"/>
                    <w:autoSpaceDN w:val="0"/>
                    <w:adjustRightInd w:val="0"/>
                    <w:jc w:val="both"/>
                    <w:rPr>
                      <w:sz w:val="18"/>
                      <w:szCs w:val="18"/>
                      <w:lang w:val="et-EE"/>
                    </w:rPr>
                  </w:pPr>
                  <w:r w:rsidRPr="00102F91">
                    <w:rPr>
                      <w:sz w:val="18"/>
                      <w:szCs w:val="18"/>
                      <w:lang w:val="et-EE"/>
                    </w:rPr>
                    <w:t>Lamba ja kitse kasvatamise otsetoetus</w:t>
                  </w:r>
                </w:p>
              </w:tc>
              <w:tc>
                <w:tcPr>
                  <w:tcW w:w="1134" w:type="dxa"/>
                </w:tcPr>
                <w:p w14:paraId="01F74061" w14:textId="77777777" w:rsidR="00E57978" w:rsidRPr="00E57978" w:rsidRDefault="00E57978" w:rsidP="00BE44C5">
                  <w:pPr>
                    <w:widowControl w:val="0"/>
                    <w:autoSpaceDE w:val="0"/>
                    <w:autoSpaceDN w:val="0"/>
                    <w:adjustRightInd w:val="0"/>
                    <w:jc w:val="right"/>
                    <w:rPr>
                      <w:sz w:val="18"/>
                      <w:szCs w:val="18"/>
                      <w:lang w:val="et-EE"/>
                    </w:rPr>
                  </w:pPr>
                  <w:r w:rsidRPr="00E57978">
                    <w:rPr>
                      <w:sz w:val="18"/>
                      <w:szCs w:val="18"/>
                      <w:lang w:val="et-EE"/>
                    </w:rPr>
                    <w:t>1 116 535</w:t>
                  </w:r>
                </w:p>
              </w:tc>
              <w:tc>
                <w:tcPr>
                  <w:tcW w:w="1306" w:type="dxa"/>
                </w:tcPr>
                <w:p w14:paraId="056D858F" w14:textId="77777777" w:rsidR="00E57978" w:rsidRPr="00E57978" w:rsidRDefault="00E57978" w:rsidP="00BE44C5">
                  <w:pPr>
                    <w:widowControl w:val="0"/>
                    <w:autoSpaceDE w:val="0"/>
                    <w:autoSpaceDN w:val="0"/>
                    <w:adjustRightInd w:val="0"/>
                    <w:jc w:val="right"/>
                    <w:rPr>
                      <w:sz w:val="18"/>
                      <w:szCs w:val="18"/>
                      <w:lang w:val="et-EE"/>
                    </w:rPr>
                  </w:pPr>
                  <w:r w:rsidRPr="00E57978">
                    <w:rPr>
                      <w:sz w:val="18"/>
                      <w:szCs w:val="18"/>
                      <w:lang w:val="et-EE"/>
                    </w:rPr>
                    <w:t>1 416 535</w:t>
                  </w:r>
                </w:p>
              </w:tc>
            </w:tr>
            <w:tr w:rsidR="00E57978" w14:paraId="6093E1E5" w14:textId="77777777" w:rsidTr="00BE44C5">
              <w:tc>
                <w:tcPr>
                  <w:tcW w:w="2154" w:type="dxa"/>
                </w:tcPr>
                <w:p w14:paraId="61DC79A6" w14:textId="77777777" w:rsidR="00E57978" w:rsidRPr="00102F91" w:rsidRDefault="00E57978" w:rsidP="00BE44C5">
                  <w:pPr>
                    <w:widowControl w:val="0"/>
                    <w:autoSpaceDE w:val="0"/>
                    <w:autoSpaceDN w:val="0"/>
                    <w:adjustRightInd w:val="0"/>
                    <w:jc w:val="both"/>
                    <w:rPr>
                      <w:b/>
                      <w:bCs/>
                      <w:sz w:val="18"/>
                      <w:szCs w:val="18"/>
                      <w:lang w:val="et-EE"/>
                    </w:rPr>
                  </w:pPr>
                  <w:r w:rsidRPr="00102F91">
                    <w:rPr>
                      <w:b/>
                      <w:bCs/>
                      <w:sz w:val="18"/>
                      <w:szCs w:val="18"/>
                      <w:lang w:val="et-EE"/>
                    </w:rPr>
                    <w:t>Kokku</w:t>
                  </w:r>
                </w:p>
              </w:tc>
              <w:tc>
                <w:tcPr>
                  <w:tcW w:w="1134" w:type="dxa"/>
                </w:tcPr>
                <w:p w14:paraId="6233B762" w14:textId="77777777" w:rsidR="00E57978" w:rsidRPr="00E57978" w:rsidRDefault="00E57978" w:rsidP="00BE44C5">
                  <w:pPr>
                    <w:widowControl w:val="0"/>
                    <w:autoSpaceDE w:val="0"/>
                    <w:autoSpaceDN w:val="0"/>
                    <w:adjustRightInd w:val="0"/>
                    <w:jc w:val="right"/>
                    <w:rPr>
                      <w:b/>
                      <w:bCs/>
                      <w:sz w:val="18"/>
                      <w:szCs w:val="18"/>
                      <w:lang w:val="et-EE"/>
                    </w:rPr>
                  </w:pPr>
                  <w:r w:rsidRPr="00E57978">
                    <w:rPr>
                      <w:b/>
                      <w:bCs/>
                      <w:sz w:val="18"/>
                      <w:szCs w:val="18"/>
                      <w:lang w:val="et-EE"/>
                    </w:rPr>
                    <w:t>205 018 748</w:t>
                  </w:r>
                </w:p>
              </w:tc>
              <w:tc>
                <w:tcPr>
                  <w:tcW w:w="1306" w:type="dxa"/>
                </w:tcPr>
                <w:p w14:paraId="750F21E2" w14:textId="77777777" w:rsidR="00E57978" w:rsidRPr="00E57978" w:rsidRDefault="00E57978" w:rsidP="00BE44C5">
                  <w:pPr>
                    <w:widowControl w:val="0"/>
                    <w:autoSpaceDE w:val="0"/>
                    <w:autoSpaceDN w:val="0"/>
                    <w:adjustRightInd w:val="0"/>
                    <w:jc w:val="right"/>
                    <w:rPr>
                      <w:b/>
                      <w:bCs/>
                      <w:sz w:val="18"/>
                      <w:szCs w:val="18"/>
                      <w:lang w:val="et-EE"/>
                    </w:rPr>
                  </w:pPr>
                  <w:r w:rsidRPr="00E57978">
                    <w:rPr>
                      <w:b/>
                      <w:bCs/>
                      <w:sz w:val="18"/>
                      <w:szCs w:val="18"/>
                      <w:lang w:val="et-EE"/>
                    </w:rPr>
                    <w:t>231 423 742</w:t>
                  </w:r>
                </w:p>
              </w:tc>
            </w:tr>
          </w:tbl>
          <w:p w14:paraId="244E05B4" w14:textId="77777777" w:rsidR="00E57978" w:rsidRPr="003B05A9" w:rsidRDefault="00E57978" w:rsidP="00BE44C5">
            <w:pPr>
              <w:widowControl w:val="0"/>
              <w:autoSpaceDE w:val="0"/>
              <w:autoSpaceDN w:val="0"/>
              <w:adjustRightInd w:val="0"/>
              <w:jc w:val="both"/>
              <w:rPr>
                <w:lang w:val="et-EE" w:eastAsia="en-US"/>
              </w:rPr>
            </w:pPr>
            <w:r w:rsidRPr="00102F91">
              <w:rPr>
                <w:color w:val="FFFFFF" w:themeColor="background1"/>
                <w:lang w:val="et-EE" w:eastAsia="en-US"/>
              </w:rPr>
              <w:t>.</w:t>
            </w:r>
          </w:p>
        </w:tc>
        <w:tc>
          <w:tcPr>
            <w:tcW w:w="2806" w:type="dxa"/>
          </w:tcPr>
          <w:p w14:paraId="603D995D" w14:textId="45FFBD51" w:rsidR="00E57978" w:rsidRPr="00AD634D" w:rsidRDefault="00E57978" w:rsidP="00BE44C5">
            <w:pPr>
              <w:widowControl w:val="0"/>
              <w:autoSpaceDE w:val="0"/>
              <w:autoSpaceDN w:val="0"/>
              <w:adjustRightInd w:val="0"/>
              <w:jc w:val="both"/>
              <w:rPr>
                <w:lang w:val="et-EE"/>
              </w:rPr>
            </w:pPr>
            <w:r>
              <w:rPr>
                <w:lang w:val="et-EE"/>
              </w:rPr>
              <w:lastRenderedPageBreak/>
              <w:t>Ettepanekutega arvestatud</w:t>
            </w:r>
            <w:r w:rsidRPr="00AD634D">
              <w:rPr>
                <w:lang w:val="et-EE"/>
              </w:rPr>
              <w:t xml:space="preserve"> ning suuna</w:t>
            </w:r>
            <w:r>
              <w:rPr>
                <w:lang w:val="et-EE"/>
              </w:rPr>
              <w:t>t</w:t>
            </w:r>
            <w:r w:rsidRPr="00AD634D">
              <w:rPr>
                <w:lang w:val="et-EE"/>
              </w:rPr>
              <w:t xml:space="preserve">ud eelarvet ka mahepõllumajanduse </w:t>
            </w:r>
            <w:proofErr w:type="spellStart"/>
            <w:r w:rsidRPr="00AD634D">
              <w:rPr>
                <w:lang w:val="et-EE"/>
              </w:rPr>
              <w:t>ökokavale</w:t>
            </w:r>
            <w:proofErr w:type="spellEnd"/>
            <w:r w:rsidRPr="00AD634D">
              <w:rPr>
                <w:lang w:val="et-EE"/>
              </w:rPr>
              <w:t>, ammlehma kasvatamise otsetoetusele ning lamba ja kitse kasvatamise otsetoetusele.</w:t>
            </w:r>
          </w:p>
        </w:tc>
      </w:tr>
      <w:tr w:rsidR="00E57978" w14:paraId="54366E31" w14:textId="77777777" w:rsidTr="00BE44C5">
        <w:tc>
          <w:tcPr>
            <w:tcW w:w="1701" w:type="dxa"/>
          </w:tcPr>
          <w:p w14:paraId="219D140E" w14:textId="77777777" w:rsidR="00E57978" w:rsidRPr="005D421E" w:rsidRDefault="00E57978" w:rsidP="00BE44C5">
            <w:pPr>
              <w:widowControl w:val="0"/>
              <w:autoSpaceDE w:val="0"/>
              <w:autoSpaceDN w:val="0"/>
              <w:adjustRightInd w:val="0"/>
              <w:rPr>
                <w:b/>
                <w:lang w:val="et-EE" w:eastAsia="en-US"/>
              </w:rPr>
            </w:pPr>
            <w:r>
              <w:rPr>
                <w:b/>
                <w:lang w:val="et-EE" w:eastAsia="en-US"/>
              </w:rPr>
              <w:t>Eesti Lamba- ja Kitsekasvatajate Liit</w:t>
            </w:r>
          </w:p>
        </w:tc>
        <w:tc>
          <w:tcPr>
            <w:tcW w:w="4820" w:type="dxa"/>
          </w:tcPr>
          <w:p w14:paraId="22171B5A" w14:textId="77777777" w:rsidR="00E57978" w:rsidRPr="00DE5D62" w:rsidRDefault="00E57978" w:rsidP="00BE44C5">
            <w:pPr>
              <w:widowControl w:val="0"/>
              <w:autoSpaceDE w:val="0"/>
              <w:autoSpaceDN w:val="0"/>
              <w:adjustRightInd w:val="0"/>
              <w:jc w:val="both"/>
              <w:rPr>
                <w:lang w:val="et-EE" w:eastAsia="en-US"/>
              </w:rPr>
            </w:pPr>
            <w:r w:rsidRPr="00DE5D62">
              <w:rPr>
                <w:lang w:val="et-EE" w:eastAsia="en-US"/>
              </w:rPr>
              <w:t>Toetame Eesti Põllumajandus- ja Kaubanduskoja ettepanekut muuta eelnõus esitatud jaotust, suurendades lamba ja kitse kasvatamise toetust ning ka ammlehmatoetust. Oluline on, et arvestataks ka mahepõllumajandustootjatega, sest kriisid on mõjutanud meid kõiki. Tootmismahud on kahanenud eelmainitud sektorites ja jätkusuutlikkuse tagamiseks on oluline neid sektoreid toetada. Arvestades planeeritavat põhisissetulekutoetuse tõusu tuleb arvestada olukorraga, et see ei jõua tootjateni vaid maaomanikeni sõltuvalt rendilepingust.</w:t>
            </w:r>
          </w:p>
        </w:tc>
        <w:tc>
          <w:tcPr>
            <w:tcW w:w="2806" w:type="dxa"/>
          </w:tcPr>
          <w:p w14:paraId="6B81235C" w14:textId="73990F9C" w:rsidR="00E57978" w:rsidRPr="005D0E25" w:rsidRDefault="00E57978" w:rsidP="00BE44C5">
            <w:pPr>
              <w:widowControl w:val="0"/>
              <w:autoSpaceDE w:val="0"/>
              <w:autoSpaceDN w:val="0"/>
              <w:adjustRightInd w:val="0"/>
              <w:jc w:val="both"/>
              <w:rPr>
                <w:b/>
                <w:bCs/>
                <w:lang w:val="et-EE"/>
              </w:rPr>
            </w:pPr>
            <w:r w:rsidRPr="00AD634D">
              <w:rPr>
                <w:lang w:val="et-EE"/>
              </w:rPr>
              <w:t>Ettepaneku</w:t>
            </w:r>
            <w:r>
              <w:rPr>
                <w:lang w:val="et-EE"/>
              </w:rPr>
              <w:t>tega arvestatud</w:t>
            </w:r>
            <w:r w:rsidRPr="00AD634D">
              <w:rPr>
                <w:lang w:val="et-EE"/>
              </w:rPr>
              <w:t xml:space="preserve"> ning suurendatud</w:t>
            </w:r>
            <w:r>
              <w:rPr>
                <w:b/>
                <w:bCs/>
                <w:lang w:val="et-EE"/>
              </w:rPr>
              <w:t xml:space="preserve"> </w:t>
            </w:r>
            <w:r w:rsidRPr="00AD634D">
              <w:rPr>
                <w:lang w:val="et-EE"/>
              </w:rPr>
              <w:t>ammlehma kasvatamise otsetoetuse ning lamba ja kitse kasvatamise otsetoetuse</w:t>
            </w:r>
            <w:r>
              <w:rPr>
                <w:lang w:val="et-EE"/>
              </w:rPr>
              <w:t xml:space="preserve"> eelarvet</w:t>
            </w:r>
            <w:r w:rsidR="00F17455">
              <w:rPr>
                <w:lang w:val="et-EE"/>
              </w:rPr>
              <w:t>, põhisissetulekutoetuse eelarvet on vähendatud</w:t>
            </w:r>
            <w:r w:rsidRPr="00AD634D">
              <w:rPr>
                <w:lang w:val="et-EE"/>
              </w:rPr>
              <w:t>.</w:t>
            </w:r>
          </w:p>
        </w:tc>
      </w:tr>
      <w:tr w:rsidR="00E57978" w14:paraId="5B631583" w14:textId="77777777" w:rsidTr="00BE44C5">
        <w:trPr>
          <w:trHeight w:val="138"/>
        </w:trPr>
        <w:tc>
          <w:tcPr>
            <w:tcW w:w="1701" w:type="dxa"/>
            <w:vMerge w:val="restart"/>
          </w:tcPr>
          <w:p w14:paraId="472E2BB0" w14:textId="77777777" w:rsidR="00E57978" w:rsidRPr="005D421E" w:rsidRDefault="00E57978" w:rsidP="00BE44C5">
            <w:pPr>
              <w:widowControl w:val="0"/>
              <w:autoSpaceDE w:val="0"/>
              <w:autoSpaceDN w:val="0"/>
              <w:adjustRightInd w:val="0"/>
              <w:rPr>
                <w:b/>
                <w:lang w:val="et-EE" w:eastAsia="en-US"/>
              </w:rPr>
            </w:pPr>
            <w:r>
              <w:rPr>
                <w:b/>
                <w:lang w:val="et-EE" w:eastAsia="en-US"/>
              </w:rPr>
              <w:t>Mahepõllu-majanduse Koostöökogu</w:t>
            </w:r>
          </w:p>
        </w:tc>
        <w:tc>
          <w:tcPr>
            <w:tcW w:w="4820" w:type="dxa"/>
          </w:tcPr>
          <w:p w14:paraId="514EC944" w14:textId="77777777" w:rsidR="00E57978" w:rsidRPr="00DE5D62" w:rsidRDefault="00E57978" w:rsidP="00BE44C5">
            <w:pPr>
              <w:widowControl w:val="0"/>
              <w:autoSpaceDE w:val="0"/>
              <w:autoSpaceDN w:val="0"/>
              <w:adjustRightInd w:val="0"/>
              <w:jc w:val="both"/>
              <w:rPr>
                <w:lang w:val="et-EE" w:eastAsia="en-US"/>
              </w:rPr>
            </w:pPr>
            <w:r w:rsidRPr="00DE5D62">
              <w:rPr>
                <w:lang w:val="et-EE" w:eastAsia="en-US"/>
              </w:rPr>
              <w:t>Leiame, et 2027. aasta otsetoetuste eelarvesse lisanduma plaanitud vahenditest tuleks kavandatust suurem osa suunata sihitud sekkumistesse ning vähendada PST suurendamiseks kavandatud osa. PST kasv võib osadel juhtudel rendilepingute kaudu kanduda kõrgemasse rendihinda, mistõttu ei pruugi toetuse suurenemine täies ulatuses parandada aktiivsete põllumajandustootjate majanduslikku olukorda.</w:t>
            </w:r>
          </w:p>
          <w:p w14:paraId="568C16BC" w14:textId="77777777" w:rsidR="00E57978" w:rsidRPr="00A05687" w:rsidRDefault="00E57978" w:rsidP="00BE44C5">
            <w:pPr>
              <w:widowControl w:val="0"/>
              <w:autoSpaceDE w:val="0"/>
              <w:autoSpaceDN w:val="0"/>
              <w:adjustRightInd w:val="0"/>
              <w:jc w:val="both"/>
              <w:rPr>
                <w:b/>
                <w:bCs/>
                <w:lang w:val="et-EE" w:eastAsia="en-US"/>
              </w:rPr>
            </w:pPr>
            <w:r w:rsidRPr="00DE5D62">
              <w:rPr>
                <w:lang w:val="et-EE" w:eastAsia="en-US"/>
              </w:rPr>
              <w:t>Meie peamised ettepanekud:</w:t>
            </w:r>
          </w:p>
        </w:tc>
        <w:tc>
          <w:tcPr>
            <w:tcW w:w="2806" w:type="dxa"/>
          </w:tcPr>
          <w:p w14:paraId="57510CC0" w14:textId="31D5988F" w:rsidR="00E57978" w:rsidRPr="005D0E25" w:rsidRDefault="00E57978" w:rsidP="00BE44C5">
            <w:pPr>
              <w:widowControl w:val="0"/>
              <w:autoSpaceDE w:val="0"/>
              <w:autoSpaceDN w:val="0"/>
              <w:adjustRightInd w:val="0"/>
              <w:jc w:val="both"/>
              <w:rPr>
                <w:b/>
                <w:bCs/>
                <w:lang w:val="et-EE"/>
              </w:rPr>
            </w:pPr>
            <w:r>
              <w:rPr>
                <w:lang w:val="et-EE"/>
              </w:rPr>
              <w:t>Ettepanekutega arvestatud</w:t>
            </w:r>
            <w:r w:rsidRPr="00AD634D">
              <w:rPr>
                <w:lang w:val="et-EE"/>
              </w:rPr>
              <w:t xml:space="preserve"> ning suuna</w:t>
            </w:r>
            <w:r>
              <w:rPr>
                <w:lang w:val="et-EE"/>
              </w:rPr>
              <w:t>t</w:t>
            </w:r>
            <w:r w:rsidRPr="00AD634D">
              <w:rPr>
                <w:lang w:val="et-EE"/>
              </w:rPr>
              <w:t xml:space="preserve">ud eelarvet ka mahepõllumajanduse </w:t>
            </w:r>
            <w:proofErr w:type="spellStart"/>
            <w:r w:rsidRPr="00AD634D">
              <w:rPr>
                <w:lang w:val="et-EE"/>
              </w:rPr>
              <w:t>ökokavale</w:t>
            </w:r>
            <w:proofErr w:type="spellEnd"/>
            <w:r w:rsidRPr="00AD634D">
              <w:rPr>
                <w:lang w:val="et-EE"/>
              </w:rPr>
              <w:t>, ammlehma kasvatamise otsetoetusele ning lamba ja kitse kasvatamise otsetoetusele</w:t>
            </w:r>
            <w:r w:rsidR="00060C44">
              <w:rPr>
                <w:lang w:val="et-EE"/>
              </w:rPr>
              <w:t xml:space="preserve"> ja põhisissetuleku toetuse osakaalu on vähendatud.</w:t>
            </w:r>
          </w:p>
        </w:tc>
      </w:tr>
      <w:tr w:rsidR="00E57978" w14:paraId="6B20A2A6" w14:textId="77777777" w:rsidTr="00BE44C5">
        <w:trPr>
          <w:trHeight w:val="138"/>
        </w:trPr>
        <w:tc>
          <w:tcPr>
            <w:tcW w:w="1701" w:type="dxa"/>
            <w:vMerge/>
          </w:tcPr>
          <w:p w14:paraId="033D34C9" w14:textId="77777777" w:rsidR="00E57978" w:rsidRPr="00AD634D" w:rsidRDefault="00E57978" w:rsidP="00BE44C5">
            <w:pPr>
              <w:widowControl w:val="0"/>
              <w:autoSpaceDE w:val="0"/>
              <w:autoSpaceDN w:val="0"/>
              <w:adjustRightInd w:val="0"/>
              <w:rPr>
                <w:b/>
                <w:lang w:val="et-EE"/>
              </w:rPr>
            </w:pPr>
          </w:p>
        </w:tc>
        <w:tc>
          <w:tcPr>
            <w:tcW w:w="4820" w:type="dxa"/>
          </w:tcPr>
          <w:p w14:paraId="5E1EAF9A" w14:textId="77777777" w:rsidR="00E57978" w:rsidRPr="00DE5D62" w:rsidRDefault="00E57978" w:rsidP="00BE4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inherit" w:hAnsi="inherit" w:cs="Courier New"/>
                <w:color w:val="222222"/>
                <w:sz w:val="18"/>
                <w:szCs w:val="18"/>
                <w:lang w:val="et-EE" w:eastAsia="et-EE"/>
              </w:rPr>
            </w:pPr>
            <w:r w:rsidRPr="00DE5D62">
              <w:rPr>
                <w:rFonts w:ascii="inherit" w:hAnsi="inherit" w:cs="Courier New"/>
                <w:color w:val="222222"/>
                <w:sz w:val="18"/>
                <w:szCs w:val="18"/>
                <w:lang w:val="et-EE" w:eastAsia="et-EE"/>
              </w:rPr>
              <w:t xml:space="preserve">1. Tõsta mahepõllumajandusliku taimekasvatuse </w:t>
            </w:r>
            <w:proofErr w:type="spellStart"/>
            <w:r w:rsidRPr="00DE5D62">
              <w:rPr>
                <w:rFonts w:ascii="inherit" w:hAnsi="inherit" w:cs="Courier New"/>
                <w:color w:val="222222"/>
                <w:sz w:val="18"/>
                <w:szCs w:val="18"/>
                <w:lang w:val="et-EE" w:eastAsia="et-EE"/>
              </w:rPr>
              <w:t>ökokava</w:t>
            </w:r>
            <w:proofErr w:type="spellEnd"/>
            <w:r w:rsidRPr="00DE5D62">
              <w:rPr>
                <w:rFonts w:ascii="inherit" w:hAnsi="inherit" w:cs="Courier New"/>
                <w:color w:val="222222"/>
                <w:sz w:val="18"/>
                <w:szCs w:val="18"/>
                <w:lang w:val="et-EE" w:eastAsia="et-EE"/>
              </w:rPr>
              <w:t xml:space="preserve"> ühikumäärasid 20%.</w:t>
            </w:r>
          </w:p>
        </w:tc>
        <w:tc>
          <w:tcPr>
            <w:tcW w:w="2806" w:type="dxa"/>
          </w:tcPr>
          <w:p w14:paraId="5A4383B5" w14:textId="6208ACA2" w:rsidR="00E57978" w:rsidRPr="00C637A2" w:rsidRDefault="00E57978" w:rsidP="00BE44C5">
            <w:pPr>
              <w:widowControl w:val="0"/>
              <w:autoSpaceDE w:val="0"/>
              <w:autoSpaceDN w:val="0"/>
              <w:adjustRightInd w:val="0"/>
              <w:jc w:val="both"/>
              <w:rPr>
                <w:lang w:val="et-EE"/>
              </w:rPr>
            </w:pPr>
            <w:r w:rsidRPr="00C637A2">
              <w:rPr>
                <w:lang w:val="et-EE"/>
              </w:rPr>
              <w:t xml:space="preserve">Osaliselt arvesse võetud. Mahepõllumajanduse </w:t>
            </w:r>
            <w:proofErr w:type="spellStart"/>
            <w:r w:rsidRPr="00C637A2">
              <w:rPr>
                <w:lang w:val="et-EE"/>
              </w:rPr>
              <w:t>ökokava</w:t>
            </w:r>
            <w:proofErr w:type="spellEnd"/>
            <w:r w:rsidRPr="00C637A2">
              <w:rPr>
                <w:lang w:val="et-EE"/>
              </w:rPr>
              <w:t xml:space="preserve"> ühikumäärade suurendamiseks on vahendeid suunatud, aga eraldatud vahenditest ei piisa kõigi ühikumäärade suurendamiseks 20%. </w:t>
            </w:r>
            <w:r w:rsidR="00060C44">
              <w:rPr>
                <w:lang w:val="et-EE"/>
              </w:rPr>
              <w:t xml:space="preserve">Samas </w:t>
            </w:r>
            <w:r w:rsidR="00060C44">
              <w:rPr>
                <w:lang w:val="et-EE"/>
              </w:rPr>
              <w:lastRenderedPageBreak/>
              <w:t xml:space="preserve">suurendatakse ka KSM põhitegevuse toetust mahepõllumajandustootjatele.  </w:t>
            </w:r>
          </w:p>
        </w:tc>
      </w:tr>
      <w:tr w:rsidR="00E57978" w14:paraId="7AC8AC9B" w14:textId="77777777" w:rsidTr="00BE44C5">
        <w:trPr>
          <w:trHeight w:val="138"/>
        </w:trPr>
        <w:tc>
          <w:tcPr>
            <w:tcW w:w="1701" w:type="dxa"/>
            <w:vMerge/>
          </w:tcPr>
          <w:p w14:paraId="5E0CA9B9" w14:textId="77777777" w:rsidR="00E57978" w:rsidRPr="00C637A2" w:rsidRDefault="00E57978" w:rsidP="00BE44C5">
            <w:pPr>
              <w:widowControl w:val="0"/>
              <w:autoSpaceDE w:val="0"/>
              <w:autoSpaceDN w:val="0"/>
              <w:adjustRightInd w:val="0"/>
              <w:rPr>
                <w:b/>
                <w:lang w:val="et-EE"/>
              </w:rPr>
            </w:pPr>
          </w:p>
        </w:tc>
        <w:tc>
          <w:tcPr>
            <w:tcW w:w="4820" w:type="dxa"/>
          </w:tcPr>
          <w:p w14:paraId="26D7FBF2" w14:textId="77777777" w:rsidR="00E57978" w:rsidRPr="00DE5D62" w:rsidRDefault="00E57978" w:rsidP="00BE44C5">
            <w:pPr>
              <w:widowControl w:val="0"/>
              <w:autoSpaceDE w:val="0"/>
              <w:autoSpaceDN w:val="0"/>
              <w:adjustRightInd w:val="0"/>
              <w:jc w:val="both"/>
              <w:rPr>
                <w:lang w:val="et-EE"/>
              </w:rPr>
            </w:pPr>
            <w:r w:rsidRPr="00DE5D62">
              <w:rPr>
                <w:lang w:val="et-EE"/>
              </w:rPr>
              <w:t xml:space="preserve">2. Suunata 2027. aasta täiendavatest vahenditest </w:t>
            </w:r>
            <w:proofErr w:type="spellStart"/>
            <w:r w:rsidRPr="00DE5D62">
              <w:rPr>
                <w:lang w:val="et-EE"/>
              </w:rPr>
              <w:t>ökokavadesse</w:t>
            </w:r>
            <w:proofErr w:type="spellEnd"/>
            <w:r w:rsidRPr="00DE5D62">
              <w:rPr>
                <w:lang w:val="et-EE"/>
              </w:rPr>
              <w:t xml:space="preserve"> ligikaudu 7,6 miljonit eurot kavandatud 3 miljoni euro asemel, et </w:t>
            </w:r>
            <w:proofErr w:type="spellStart"/>
            <w:r w:rsidRPr="00DE5D62">
              <w:rPr>
                <w:lang w:val="et-EE"/>
              </w:rPr>
              <w:t>ökokavade</w:t>
            </w:r>
            <w:proofErr w:type="spellEnd"/>
            <w:r w:rsidRPr="00DE5D62">
              <w:rPr>
                <w:lang w:val="et-EE"/>
              </w:rPr>
              <w:t xml:space="preserve"> osakaal otsetoetuste eelarves ei väheneks alla senise 28,87%. Täiendav 4,6 miljonit eurot katta PST suurendamiseks kavandatud summa arvelt. Mahepõllumajanduse </w:t>
            </w:r>
            <w:proofErr w:type="spellStart"/>
            <w:r w:rsidRPr="00DE5D62">
              <w:rPr>
                <w:lang w:val="et-EE"/>
              </w:rPr>
              <w:t>ökokava</w:t>
            </w:r>
            <w:proofErr w:type="spellEnd"/>
            <w:r w:rsidRPr="00DE5D62">
              <w:rPr>
                <w:lang w:val="et-EE"/>
              </w:rPr>
              <w:t xml:space="preserve"> ühikumäärade 20% tõus arvestada selle summa sisse.</w:t>
            </w:r>
          </w:p>
        </w:tc>
        <w:tc>
          <w:tcPr>
            <w:tcW w:w="2806" w:type="dxa"/>
          </w:tcPr>
          <w:p w14:paraId="46E92F4E" w14:textId="14B7EA18" w:rsidR="00E57978" w:rsidRPr="00AD634D" w:rsidRDefault="00E57978" w:rsidP="00BE44C5">
            <w:pPr>
              <w:widowControl w:val="0"/>
              <w:autoSpaceDE w:val="0"/>
              <w:autoSpaceDN w:val="0"/>
              <w:adjustRightInd w:val="0"/>
              <w:jc w:val="both"/>
              <w:rPr>
                <w:b/>
                <w:bCs/>
                <w:lang w:val="et-EE"/>
              </w:rPr>
            </w:pPr>
            <w:r>
              <w:rPr>
                <w:lang w:val="et-EE"/>
              </w:rPr>
              <w:t>Osaliselt arvesse võetud. Ökokavade eelarve protsenti on suunatud 27,6%-</w:t>
            </w:r>
            <w:proofErr w:type="spellStart"/>
            <w:r>
              <w:rPr>
                <w:lang w:val="et-EE"/>
              </w:rPr>
              <w:t>ni</w:t>
            </w:r>
            <w:proofErr w:type="spellEnd"/>
            <w:r>
              <w:rPr>
                <w:lang w:val="et-EE"/>
              </w:rPr>
              <w:t xml:space="preserve">  võrreldes algse ettepanekuga, mis tähendab, et </w:t>
            </w:r>
            <w:proofErr w:type="spellStart"/>
            <w:r>
              <w:rPr>
                <w:lang w:val="et-EE"/>
              </w:rPr>
              <w:t>ökokavadesse</w:t>
            </w:r>
            <w:proofErr w:type="spellEnd"/>
            <w:r>
              <w:rPr>
                <w:lang w:val="et-EE"/>
              </w:rPr>
              <w:t xml:space="preserve"> on  kokku suunatud 4,7 mln eurot. Ökokavade eelarvete suurendamisel on ees maksimaalsed ühikumäärad, mis on saadud saamata jäänud tulu ja lisakulu arvestusel, mistõttu ei ole võimalik nii suurel määral </w:t>
            </w:r>
            <w:proofErr w:type="spellStart"/>
            <w:r>
              <w:rPr>
                <w:lang w:val="et-EE"/>
              </w:rPr>
              <w:t>ökokavadesse</w:t>
            </w:r>
            <w:proofErr w:type="spellEnd"/>
            <w:r>
              <w:rPr>
                <w:lang w:val="et-EE"/>
              </w:rPr>
              <w:t xml:space="preserve"> eelarvet juurde lisada. </w:t>
            </w:r>
          </w:p>
        </w:tc>
      </w:tr>
      <w:tr w:rsidR="00E57978" w14:paraId="5EE9E951" w14:textId="77777777" w:rsidTr="00BE44C5">
        <w:trPr>
          <w:trHeight w:val="138"/>
        </w:trPr>
        <w:tc>
          <w:tcPr>
            <w:tcW w:w="1701" w:type="dxa"/>
            <w:vMerge/>
          </w:tcPr>
          <w:p w14:paraId="7F92BE60" w14:textId="77777777" w:rsidR="00E57978" w:rsidRPr="00AD634D" w:rsidRDefault="00E57978" w:rsidP="00BE44C5">
            <w:pPr>
              <w:widowControl w:val="0"/>
              <w:autoSpaceDE w:val="0"/>
              <w:autoSpaceDN w:val="0"/>
              <w:adjustRightInd w:val="0"/>
              <w:rPr>
                <w:b/>
                <w:lang w:val="et-EE"/>
              </w:rPr>
            </w:pPr>
          </w:p>
        </w:tc>
        <w:tc>
          <w:tcPr>
            <w:tcW w:w="4820" w:type="dxa"/>
          </w:tcPr>
          <w:p w14:paraId="3B9E63AF" w14:textId="77777777" w:rsidR="00E57978" w:rsidRPr="00DE5D62" w:rsidRDefault="00E57978" w:rsidP="00BE44C5">
            <w:pPr>
              <w:widowControl w:val="0"/>
              <w:autoSpaceDE w:val="0"/>
              <w:autoSpaceDN w:val="0"/>
              <w:adjustRightInd w:val="0"/>
              <w:jc w:val="both"/>
              <w:rPr>
                <w:lang w:val="et-EE"/>
              </w:rPr>
            </w:pPr>
            <w:r w:rsidRPr="00DE5D62">
              <w:rPr>
                <w:lang w:val="et-EE"/>
              </w:rPr>
              <w:t>3. Tõsta ammlehma- ning lamba- ja kitsekasvatuse tootmiskohustusega seotud toetuste ühikumäärasid maksimaalse võimaliku piirini, kasutades selleks osa PST suurendamiseks kavandatud vahenditest.</w:t>
            </w:r>
          </w:p>
        </w:tc>
        <w:tc>
          <w:tcPr>
            <w:tcW w:w="2806" w:type="dxa"/>
          </w:tcPr>
          <w:p w14:paraId="4662FF53" w14:textId="77777777" w:rsidR="00E57978" w:rsidRPr="00AD634D" w:rsidRDefault="00E57978" w:rsidP="00BE44C5">
            <w:pPr>
              <w:widowControl w:val="0"/>
              <w:autoSpaceDE w:val="0"/>
              <w:autoSpaceDN w:val="0"/>
              <w:adjustRightInd w:val="0"/>
              <w:jc w:val="both"/>
              <w:rPr>
                <w:lang w:val="et-EE"/>
              </w:rPr>
            </w:pPr>
            <w:r w:rsidRPr="00AD634D">
              <w:rPr>
                <w:lang w:val="et-EE"/>
              </w:rPr>
              <w:t>Arvestatud</w:t>
            </w:r>
          </w:p>
        </w:tc>
      </w:tr>
      <w:tr w:rsidR="00E57978" w14:paraId="659FC2FB" w14:textId="77777777" w:rsidTr="00BE44C5">
        <w:trPr>
          <w:trHeight w:val="138"/>
        </w:trPr>
        <w:tc>
          <w:tcPr>
            <w:tcW w:w="1701" w:type="dxa"/>
            <w:vMerge/>
          </w:tcPr>
          <w:p w14:paraId="4EA8C448" w14:textId="77777777" w:rsidR="00E57978" w:rsidRPr="00AD634D" w:rsidRDefault="00E57978" w:rsidP="00BE44C5">
            <w:pPr>
              <w:widowControl w:val="0"/>
              <w:autoSpaceDE w:val="0"/>
              <w:autoSpaceDN w:val="0"/>
              <w:adjustRightInd w:val="0"/>
              <w:rPr>
                <w:b/>
                <w:lang w:val="et-EE"/>
              </w:rPr>
            </w:pPr>
          </w:p>
        </w:tc>
        <w:tc>
          <w:tcPr>
            <w:tcW w:w="4820" w:type="dxa"/>
          </w:tcPr>
          <w:p w14:paraId="3B7EE1A9" w14:textId="77777777" w:rsidR="00E57978" w:rsidRPr="00DE5D62" w:rsidRDefault="00E57978" w:rsidP="00BE44C5">
            <w:pPr>
              <w:widowControl w:val="0"/>
              <w:autoSpaceDE w:val="0"/>
              <w:autoSpaceDN w:val="0"/>
              <w:adjustRightInd w:val="0"/>
              <w:jc w:val="both"/>
              <w:rPr>
                <w:lang w:val="et-EE"/>
              </w:rPr>
            </w:pPr>
            <w:r w:rsidRPr="00DE5D62">
              <w:rPr>
                <w:lang w:val="et-EE"/>
              </w:rPr>
              <w:t xml:space="preserve">4. Täpsustada, kuidas muutub KSM </w:t>
            </w:r>
            <w:proofErr w:type="spellStart"/>
            <w:r w:rsidRPr="00DE5D62">
              <w:rPr>
                <w:lang w:val="et-EE"/>
              </w:rPr>
              <w:t>ökokava</w:t>
            </w:r>
            <w:proofErr w:type="spellEnd"/>
            <w:r w:rsidRPr="00DE5D62">
              <w:rPr>
                <w:lang w:val="et-EE"/>
              </w:rPr>
              <w:t xml:space="preserve"> ühikumäär mahetootjatele.</w:t>
            </w:r>
          </w:p>
        </w:tc>
        <w:tc>
          <w:tcPr>
            <w:tcW w:w="2806" w:type="dxa"/>
          </w:tcPr>
          <w:p w14:paraId="0DA3F2A1" w14:textId="2A8A472C" w:rsidR="00E57978" w:rsidRPr="00AD634D" w:rsidRDefault="00E57978" w:rsidP="00BE44C5">
            <w:pPr>
              <w:widowControl w:val="0"/>
              <w:autoSpaceDE w:val="0"/>
              <w:autoSpaceDN w:val="0"/>
              <w:adjustRightInd w:val="0"/>
              <w:jc w:val="both"/>
              <w:rPr>
                <w:lang w:val="et-EE"/>
              </w:rPr>
            </w:pPr>
            <w:r w:rsidRPr="00AD634D">
              <w:rPr>
                <w:lang w:val="et-EE"/>
              </w:rPr>
              <w:t xml:space="preserve">KSM </w:t>
            </w:r>
            <w:proofErr w:type="spellStart"/>
            <w:r w:rsidRPr="00AD634D">
              <w:rPr>
                <w:lang w:val="et-EE"/>
              </w:rPr>
              <w:t>ökokava</w:t>
            </w:r>
            <w:proofErr w:type="spellEnd"/>
            <w:r w:rsidRPr="00AD634D">
              <w:rPr>
                <w:lang w:val="et-EE"/>
              </w:rPr>
              <w:t xml:space="preserve"> ühikumäär suureneb kolmel </w:t>
            </w:r>
            <w:r w:rsidR="00F17455">
              <w:rPr>
                <w:lang w:val="et-EE"/>
              </w:rPr>
              <w:t>põhi</w:t>
            </w:r>
            <w:r w:rsidRPr="00AD634D">
              <w:rPr>
                <w:lang w:val="et-EE"/>
              </w:rPr>
              <w:t>tegevusel, m</w:t>
            </w:r>
            <w:r>
              <w:rPr>
                <w:lang w:val="et-EE"/>
              </w:rPr>
              <w:t xml:space="preserve">ida saavad taotleda ka </w:t>
            </w:r>
            <w:r w:rsidRPr="00AD634D">
              <w:rPr>
                <w:lang w:val="et-EE"/>
              </w:rPr>
              <w:t>mahetootj</w:t>
            </w:r>
            <w:r>
              <w:rPr>
                <w:lang w:val="et-EE"/>
              </w:rPr>
              <w:t>ad.</w:t>
            </w:r>
          </w:p>
        </w:tc>
      </w:tr>
      <w:tr w:rsidR="00F17455" w14:paraId="374EC798" w14:textId="77777777" w:rsidTr="00BE44C5">
        <w:trPr>
          <w:trHeight w:val="138"/>
        </w:trPr>
        <w:tc>
          <w:tcPr>
            <w:tcW w:w="1701" w:type="dxa"/>
          </w:tcPr>
          <w:p w14:paraId="2AD56D54" w14:textId="53CB6E16" w:rsidR="00F17455" w:rsidRPr="00450886" w:rsidRDefault="00450886" w:rsidP="00BE44C5">
            <w:pPr>
              <w:widowControl w:val="0"/>
              <w:autoSpaceDE w:val="0"/>
              <w:autoSpaceDN w:val="0"/>
              <w:adjustRightInd w:val="0"/>
              <w:rPr>
                <w:b/>
                <w:lang w:val="et-EE"/>
              </w:rPr>
            </w:pPr>
            <w:r w:rsidRPr="008D6761">
              <w:rPr>
                <w:b/>
                <w:lang w:val="et-EE"/>
              </w:rPr>
              <w:t>Eestimaa Talupidajate Keskliit</w:t>
            </w:r>
          </w:p>
        </w:tc>
        <w:tc>
          <w:tcPr>
            <w:tcW w:w="4820" w:type="dxa"/>
          </w:tcPr>
          <w:p w14:paraId="25C25D75" w14:textId="77777777" w:rsidR="00450886" w:rsidRPr="00450886" w:rsidRDefault="00450886" w:rsidP="00450886">
            <w:pPr>
              <w:widowControl w:val="0"/>
              <w:autoSpaceDE w:val="0"/>
              <w:autoSpaceDN w:val="0"/>
              <w:adjustRightInd w:val="0"/>
              <w:jc w:val="both"/>
              <w:rPr>
                <w:lang w:val="et-EE"/>
              </w:rPr>
            </w:pPr>
            <w:r w:rsidRPr="00450886">
              <w:rPr>
                <w:lang w:val="et-EE"/>
              </w:rPr>
              <w:t>Eestimaa Talupidajate Keskliit toetab põhimõtteliselt täiendava 26,4 miljoni euro kasutamist 2027. aasta otsetoetuste eraldises, kuid soovib juhtida tähelepanu järgmistele küsimustele.</w:t>
            </w:r>
          </w:p>
          <w:p w14:paraId="2C881457" w14:textId="36E349F6" w:rsidR="00450886" w:rsidRPr="00450886" w:rsidRDefault="00450886" w:rsidP="00450886">
            <w:pPr>
              <w:widowControl w:val="0"/>
              <w:autoSpaceDE w:val="0"/>
              <w:autoSpaceDN w:val="0"/>
              <w:adjustRightInd w:val="0"/>
              <w:jc w:val="both"/>
              <w:rPr>
                <w:lang w:val="et-EE"/>
              </w:rPr>
            </w:pPr>
            <w:r w:rsidRPr="00450886">
              <w:rPr>
                <w:lang w:val="et-EE"/>
              </w:rPr>
              <w:t>Vahendite jaotus ei jõua piisavalt aktiivsete tootjateni</w:t>
            </w:r>
            <w:r>
              <w:rPr>
                <w:lang w:val="et-EE"/>
              </w:rPr>
              <w:t>.</w:t>
            </w:r>
          </w:p>
          <w:p w14:paraId="7B812857" w14:textId="77777777" w:rsidR="00450886" w:rsidRPr="00450886" w:rsidRDefault="00450886" w:rsidP="00450886">
            <w:pPr>
              <w:widowControl w:val="0"/>
              <w:autoSpaceDE w:val="0"/>
              <w:autoSpaceDN w:val="0"/>
              <w:adjustRightInd w:val="0"/>
              <w:jc w:val="both"/>
              <w:rPr>
                <w:lang w:val="et-EE"/>
              </w:rPr>
            </w:pPr>
            <w:r w:rsidRPr="00450886">
              <w:rPr>
                <w:lang w:val="et-EE"/>
              </w:rPr>
              <w:t>Ei toeta lisaraha praegust koondumist valdavalt PST ühikumäära suurendamiseks. Suur osa renditava maa rendilepingutest on otseselt või kaudselt seotud toetuste suurusega, mistõttu kandub toetuse tõus osaliselt maa rendihindadesse ega jõua täies mahus tootjani, kes reaalselt sisendhindade tõusu kannab. Palume, et lisavahendite jaotamisel lähtutaks põhimõttest, et toetus jõuaks eelkõige aktiivsete tootjateni, iseäranis nendeni, kes loovad ühiskonnale ja keskkonnale suuremat lisaväärtust.</w:t>
            </w:r>
          </w:p>
          <w:p w14:paraId="24F59089" w14:textId="4B44C9DE" w:rsidR="00450886" w:rsidRPr="00450886" w:rsidRDefault="00450886" w:rsidP="00450886">
            <w:pPr>
              <w:widowControl w:val="0"/>
              <w:autoSpaceDE w:val="0"/>
              <w:autoSpaceDN w:val="0"/>
              <w:adjustRightInd w:val="0"/>
              <w:jc w:val="both"/>
              <w:rPr>
                <w:lang w:val="et-EE"/>
              </w:rPr>
            </w:pPr>
            <w:r w:rsidRPr="00450886">
              <w:rPr>
                <w:lang w:val="et-EE"/>
              </w:rPr>
              <w:t xml:space="preserve">Konkreetne ettepanek: suunata osa vahenditest ÖK2 (mahepõllumajanduse </w:t>
            </w:r>
            <w:proofErr w:type="spellStart"/>
            <w:r w:rsidRPr="00450886">
              <w:rPr>
                <w:lang w:val="et-EE"/>
              </w:rPr>
              <w:t>ökokava</w:t>
            </w:r>
            <w:proofErr w:type="spellEnd"/>
            <w:r w:rsidRPr="00450886">
              <w:rPr>
                <w:lang w:val="et-EE"/>
              </w:rPr>
              <w:t>) tõstmiseks</w:t>
            </w:r>
          </w:p>
          <w:p w14:paraId="58CFF3ED" w14:textId="7BB6A637" w:rsidR="00F17455" w:rsidRPr="00DE5D62" w:rsidRDefault="00450886" w:rsidP="00450886">
            <w:pPr>
              <w:widowControl w:val="0"/>
              <w:autoSpaceDE w:val="0"/>
              <w:autoSpaceDN w:val="0"/>
              <w:adjustRightInd w:val="0"/>
              <w:jc w:val="both"/>
            </w:pPr>
            <w:r w:rsidRPr="00450886">
              <w:rPr>
                <w:lang w:val="et-EE"/>
              </w:rPr>
              <w:t xml:space="preserve">Teeme ettepaneku suunata osa </w:t>
            </w:r>
            <w:proofErr w:type="spellStart"/>
            <w:r w:rsidRPr="00450886">
              <w:rPr>
                <w:lang w:val="et-EE"/>
              </w:rPr>
              <w:t>PST-le</w:t>
            </w:r>
            <w:proofErr w:type="spellEnd"/>
            <w:r w:rsidRPr="00450886">
              <w:rPr>
                <w:lang w:val="et-EE"/>
              </w:rPr>
              <w:t xml:space="preserve"> kavandatud lisarahastusest (nt kuni 3,6 miljonit eurot) ÖK2 mahepõllumajanduse toetuse ühikumäärade tõstmiseks, viies need strateegiakavas ette nähtud vahemike keskosa lähedale (nt põllukultuurid ~158 €/ha, puu- ja marjakultuurid ~360 €/ha). Selline muudatus ei looks uut ega strateegiakavaväliselt kavandatud toetustaset, vaid viiks olemasoleva sekkumise juba ette nähtud vahemiku sisse. Varasemad erakorralised toetusmeetmed pole mahetaimekasvatuse (sh kaera, talinisu, tatra, kanepi) kahjusid piisavalt katnud  see suunamine aitaks seda lünka leevendada.</w:t>
            </w:r>
            <w:r w:rsidR="00F17455">
              <w:t xml:space="preserve"> </w:t>
            </w:r>
          </w:p>
        </w:tc>
        <w:tc>
          <w:tcPr>
            <w:tcW w:w="2806" w:type="dxa"/>
          </w:tcPr>
          <w:p w14:paraId="3CCD9EB8" w14:textId="44FE3460" w:rsidR="00F17455" w:rsidRPr="00450886" w:rsidRDefault="00F17455" w:rsidP="00BE44C5">
            <w:pPr>
              <w:widowControl w:val="0"/>
              <w:autoSpaceDE w:val="0"/>
              <w:autoSpaceDN w:val="0"/>
              <w:adjustRightInd w:val="0"/>
              <w:jc w:val="both"/>
              <w:rPr>
                <w:lang w:val="et-EE"/>
              </w:rPr>
            </w:pPr>
            <w:r w:rsidRPr="00450886">
              <w:rPr>
                <w:lang w:val="et-EE"/>
              </w:rPr>
              <w:t xml:space="preserve">Osaliselt arvesse võetud. Põhisissetulekutoetuse osakaalu on vähendatud ning </w:t>
            </w:r>
            <w:r w:rsidR="00060C44" w:rsidRPr="00450886">
              <w:rPr>
                <w:lang w:val="et-EE"/>
              </w:rPr>
              <w:t xml:space="preserve">osa eelarvest </w:t>
            </w:r>
            <w:r w:rsidRPr="00450886">
              <w:rPr>
                <w:lang w:val="et-EE"/>
              </w:rPr>
              <w:t xml:space="preserve">suunatakse ka </w:t>
            </w:r>
            <w:r w:rsidR="00060C44" w:rsidRPr="00450886">
              <w:rPr>
                <w:lang w:val="et-EE"/>
              </w:rPr>
              <w:t xml:space="preserve">mahepõllumajanduse </w:t>
            </w:r>
            <w:proofErr w:type="spellStart"/>
            <w:r w:rsidR="00060C44" w:rsidRPr="00450886">
              <w:rPr>
                <w:lang w:val="et-EE"/>
              </w:rPr>
              <w:t>ökokavasse</w:t>
            </w:r>
            <w:proofErr w:type="spellEnd"/>
            <w:r w:rsidR="00060C44" w:rsidRPr="00450886">
              <w:rPr>
                <w:lang w:val="et-EE"/>
              </w:rPr>
              <w:t>.</w:t>
            </w:r>
            <w:r w:rsidRPr="00450886">
              <w:rPr>
                <w:lang w:val="et-EE"/>
              </w:rPr>
              <w:t xml:space="preserve"> </w:t>
            </w:r>
          </w:p>
        </w:tc>
      </w:tr>
    </w:tbl>
    <w:p w14:paraId="35B7166E" w14:textId="30365716" w:rsidR="003B05A9" w:rsidRPr="007C5095" w:rsidRDefault="00E57978" w:rsidP="007C50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sectPr w:rsidR="003B05A9" w:rsidRPr="007C5095">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58DB3" w14:textId="77777777" w:rsidR="00511679" w:rsidRDefault="00511679" w:rsidP="00632447">
      <w:pPr>
        <w:spacing w:after="0" w:line="240" w:lineRule="auto"/>
      </w:pPr>
      <w:r>
        <w:separator/>
      </w:r>
    </w:p>
  </w:endnote>
  <w:endnote w:type="continuationSeparator" w:id="0">
    <w:p w14:paraId="2D288BC6" w14:textId="77777777" w:rsidR="00511679" w:rsidRDefault="00511679" w:rsidP="00632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3781361"/>
      <w:docPartObj>
        <w:docPartGallery w:val="Page Numbers (Bottom of Page)"/>
        <w:docPartUnique/>
      </w:docPartObj>
    </w:sdtPr>
    <w:sdtContent>
      <w:p w14:paraId="17723183" w14:textId="182AACAE" w:rsidR="00632447" w:rsidRDefault="00632447">
        <w:pPr>
          <w:pStyle w:val="Footer"/>
          <w:jc w:val="center"/>
        </w:pPr>
        <w:r>
          <w:fldChar w:fldCharType="begin"/>
        </w:r>
        <w:r>
          <w:instrText>PAGE   \* MERGEFORMAT</w:instrText>
        </w:r>
        <w:r>
          <w:fldChar w:fldCharType="separate"/>
        </w:r>
        <w:r w:rsidR="00980039">
          <w:rPr>
            <w:noProof/>
          </w:rPr>
          <w:t>6</w:t>
        </w:r>
        <w:r>
          <w:fldChar w:fldCharType="end"/>
        </w:r>
      </w:p>
    </w:sdtContent>
  </w:sdt>
  <w:p w14:paraId="12E21B07" w14:textId="77777777" w:rsidR="00632447" w:rsidRDefault="006324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5A31D" w14:textId="77777777" w:rsidR="00511679" w:rsidRDefault="00511679" w:rsidP="00632447">
      <w:pPr>
        <w:spacing w:after="0" w:line="240" w:lineRule="auto"/>
      </w:pPr>
      <w:r>
        <w:separator/>
      </w:r>
    </w:p>
  </w:footnote>
  <w:footnote w:type="continuationSeparator" w:id="0">
    <w:p w14:paraId="1EA541B2" w14:textId="77777777" w:rsidR="00511679" w:rsidRDefault="00511679" w:rsidP="006324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B48D1"/>
    <w:multiLevelType w:val="hybridMultilevel"/>
    <w:tmpl w:val="1FF0A06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628557568">
    <w:abstractNumId w:val="0"/>
  </w:num>
  <w:num w:numId="2" w16cid:durableId="1855799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095"/>
    <w:rsid w:val="00002A4C"/>
    <w:rsid w:val="00011596"/>
    <w:rsid w:val="0001521D"/>
    <w:rsid w:val="0001686E"/>
    <w:rsid w:val="00020FD5"/>
    <w:rsid w:val="0002227A"/>
    <w:rsid w:val="00023569"/>
    <w:rsid w:val="00030413"/>
    <w:rsid w:val="00030E6E"/>
    <w:rsid w:val="00033D84"/>
    <w:rsid w:val="00033FDC"/>
    <w:rsid w:val="00036AC6"/>
    <w:rsid w:val="00045219"/>
    <w:rsid w:val="0005153C"/>
    <w:rsid w:val="00052BFF"/>
    <w:rsid w:val="000557C2"/>
    <w:rsid w:val="00056ABE"/>
    <w:rsid w:val="00060C44"/>
    <w:rsid w:val="00061627"/>
    <w:rsid w:val="00061FA4"/>
    <w:rsid w:val="000665A4"/>
    <w:rsid w:val="0007281F"/>
    <w:rsid w:val="00073495"/>
    <w:rsid w:val="00074743"/>
    <w:rsid w:val="000758AA"/>
    <w:rsid w:val="00075A16"/>
    <w:rsid w:val="0008762C"/>
    <w:rsid w:val="0009053A"/>
    <w:rsid w:val="00090709"/>
    <w:rsid w:val="00096CA8"/>
    <w:rsid w:val="00097756"/>
    <w:rsid w:val="000978E8"/>
    <w:rsid w:val="000A1CB7"/>
    <w:rsid w:val="000A475B"/>
    <w:rsid w:val="000B20A7"/>
    <w:rsid w:val="000B2174"/>
    <w:rsid w:val="000B3831"/>
    <w:rsid w:val="000B487A"/>
    <w:rsid w:val="000B55C8"/>
    <w:rsid w:val="000B5955"/>
    <w:rsid w:val="000B76C8"/>
    <w:rsid w:val="000C7974"/>
    <w:rsid w:val="000D48C1"/>
    <w:rsid w:val="000D490B"/>
    <w:rsid w:val="000D5BFB"/>
    <w:rsid w:val="000D5F5D"/>
    <w:rsid w:val="000E0CF2"/>
    <w:rsid w:val="000E3C93"/>
    <w:rsid w:val="000F032E"/>
    <w:rsid w:val="000F2F56"/>
    <w:rsid w:val="000F322C"/>
    <w:rsid w:val="000F6A8E"/>
    <w:rsid w:val="00100134"/>
    <w:rsid w:val="0010049A"/>
    <w:rsid w:val="00106A16"/>
    <w:rsid w:val="00111BFA"/>
    <w:rsid w:val="00126647"/>
    <w:rsid w:val="00141244"/>
    <w:rsid w:val="001414DF"/>
    <w:rsid w:val="00150520"/>
    <w:rsid w:val="001542CA"/>
    <w:rsid w:val="00154882"/>
    <w:rsid w:val="00155993"/>
    <w:rsid w:val="0016200E"/>
    <w:rsid w:val="00163B75"/>
    <w:rsid w:val="00176DDF"/>
    <w:rsid w:val="001805D2"/>
    <w:rsid w:val="00181200"/>
    <w:rsid w:val="0018230B"/>
    <w:rsid w:val="00186C53"/>
    <w:rsid w:val="00187376"/>
    <w:rsid w:val="001903CD"/>
    <w:rsid w:val="00191E49"/>
    <w:rsid w:val="0019345F"/>
    <w:rsid w:val="0019745D"/>
    <w:rsid w:val="00197643"/>
    <w:rsid w:val="001A066E"/>
    <w:rsid w:val="001A4A85"/>
    <w:rsid w:val="001A6420"/>
    <w:rsid w:val="001B0C8B"/>
    <w:rsid w:val="001B1956"/>
    <w:rsid w:val="001B1FDD"/>
    <w:rsid w:val="001C2A8B"/>
    <w:rsid w:val="001C685B"/>
    <w:rsid w:val="001C6BCB"/>
    <w:rsid w:val="001D7057"/>
    <w:rsid w:val="001E59F0"/>
    <w:rsid w:val="001F14C0"/>
    <w:rsid w:val="001F2A9B"/>
    <w:rsid w:val="00204C2A"/>
    <w:rsid w:val="00211339"/>
    <w:rsid w:val="00211660"/>
    <w:rsid w:val="00217150"/>
    <w:rsid w:val="002211D8"/>
    <w:rsid w:val="00224869"/>
    <w:rsid w:val="002253DC"/>
    <w:rsid w:val="00227690"/>
    <w:rsid w:val="00227E61"/>
    <w:rsid w:val="0023143F"/>
    <w:rsid w:val="00233324"/>
    <w:rsid w:val="00235F94"/>
    <w:rsid w:val="00237639"/>
    <w:rsid w:val="00246688"/>
    <w:rsid w:val="0025378D"/>
    <w:rsid w:val="00255041"/>
    <w:rsid w:val="00256628"/>
    <w:rsid w:val="00256768"/>
    <w:rsid w:val="00262A2E"/>
    <w:rsid w:val="00263EF0"/>
    <w:rsid w:val="00267EB9"/>
    <w:rsid w:val="00267EDE"/>
    <w:rsid w:val="00270538"/>
    <w:rsid w:val="0027143D"/>
    <w:rsid w:val="002723D1"/>
    <w:rsid w:val="00276B9E"/>
    <w:rsid w:val="00285F88"/>
    <w:rsid w:val="002926CF"/>
    <w:rsid w:val="0029283E"/>
    <w:rsid w:val="0029376E"/>
    <w:rsid w:val="00296999"/>
    <w:rsid w:val="002A3152"/>
    <w:rsid w:val="002A78D0"/>
    <w:rsid w:val="002B091A"/>
    <w:rsid w:val="002B10EE"/>
    <w:rsid w:val="002B1758"/>
    <w:rsid w:val="002B5BB0"/>
    <w:rsid w:val="002C108A"/>
    <w:rsid w:val="002C5293"/>
    <w:rsid w:val="002C6B6E"/>
    <w:rsid w:val="002C73BF"/>
    <w:rsid w:val="002C7F09"/>
    <w:rsid w:val="002D1466"/>
    <w:rsid w:val="002D22C9"/>
    <w:rsid w:val="002E2464"/>
    <w:rsid w:val="002E3073"/>
    <w:rsid w:val="002E36D7"/>
    <w:rsid w:val="002F2B8A"/>
    <w:rsid w:val="002F3E5D"/>
    <w:rsid w:val="002F5B74"/>
    <w:rsid w:val="00301F27"/>
    <w:rsid w:val="00315759"/>
    <w:rsid w:val="003179FB"/>
    <w:rsid w:val="00320661"/>
    <w:rsid w:val="003215CC"/>
    <w:rsid w:val="0032425B"/>
    <w:rsid w:val="003252BF"/>
    <w:rsid w:val="00325539"/>
    <w:rsid w:val="00332B2B"/>
    <w:rsid w:val="003365F6"/>
    <w:rsid w:val="00336FEA"/>
    <w:rsid w:val="0034740D"/>
    <w:rsid w:val="00353D7E"/>
    <w:rsid w:val="003608DF"/>
    <w:rsid w:val="003609B5"/>
    <w:rsid w:val="0036698A"/>
    <w:rsid w:val="00375040"/>
    <w:rsid w:val="00377870"/>
    <w:rsid w:val="00383BE2"/>
    <w:rsid w:val="00384F0F"/>
    <w:rsid w:val="00393F7D"/>
    <w:rsid w:val="00396103"/>
    <w:rsid w:val="003A0D67"/>
    <w:rsid w:val="003A1257"/>
    <w:rsid w:val="003A4DC2"/>
    <w:rsid w:val="003B05A9"/>
    <w:rsid w:val="003B3A9D"/>
    <w:rsid w:val="003B3B5F"/>
    <w:rsid w:val="003B4504"/>
    <w:rsid w:val="003C05DB"/>
    <w:rsid w:val="003C1FA9"/>
    <w:rsid w:val="003C2856"/>
    <w:rsid w:val="003D3C6E"/>
    <w:rsid w:val="003D644C"/>
    <w:rsid w:val="003D71FE"/>
    <w:rsid w:val="003E2520"/>
    <w:rsid w:val="003E3767"/>
    <w:rsid w:val="003E54F1"/>
    <w:rsid w:val="003E57E8"/>
    <w:rsid w:val="003E6318"/>
    <w:rsid w:val="003F0EA7"/>
    <w:rsid w:val="003F2C02"/>
    <w:rsid w:val="003F4CCF"/>
    <w:rsid w:val="00407E2D"/>
    <w:rsid w:val="004107CA"/>
    <w:rsid w:val="004117C8"/>
    <w:rsid w:val="00413A3F"/>
    <w:rsid w:val="00413DC6"/>
    <w:rsid w:val="00414A92"/>
    <w:rsid w:val="004233F3"/>
    <w:rsid w:val="00423C56"/>
    <w:rsid w:val="00426493"/>
    <w:rsid w:val="0043028E"/>
    <w:rsid w:val="00430911"/>
    <w:rsid w:val="00431B4E"/>
    <w:rsid w:val="004344D5"/>
    <w:rsid w:val="00436CD6"/>
    <w:rsid w:val="00437BAF"/>
    <w:rsid w:val="00450886"/>
    <w:rsid w:val="004545C2"/>
    <w:rsid w:val="0045564D"/>
    <w:rsid w:val="00455881"/>
    <w:rsid w:val="004575ED"/>
    <w:rsid w:val="00461066"/>
    <w:rsid w:val="00462151"/>
    <w:rsid w:val="00463FFA"/>
    <w:rsid w:val="004644F7"/>
    <w:rsid w:val="0046644F"/>
    <w:rsid w:val="00467043"/>
    <w:rsid w:val="00475D76"/>
    <w:rsid w:val="004762DC"/>
    <w:rsid w:val="00483325"/>
    <w:rsid w:val="00491796"/>
    <w:rsid w:val="00494495"/>
    <w:rsid w:val="00495B13"/>
    <w:rsid w:val="004A6A82"/>
    <w:rsid w:val="004B488F"/>
    <w:rsid w:val="004B5FDF"/>
    <w:rsid w:val="004C3F16"/>
    <w:rsid w:val="004D22A4"/>
    <w:rsid w:val="004E165E"/>
    <w:rsid w:val="004F081F"/>
    <w:rsid w:val="004F4AD4"/>
    <w:rsid w:val="004F6E6A"/>
    <w:rsid w:val="005008A1"/>
    <w:rsid w:val="00505EE5"/>
    <w:rsid w:val="005067BE"/>
    <w:rsid w:val="00507746"/>
    <w:rsid w:val="005112B5"/>
    <w:rsid w:val="00511679"/>
    <w:rsid w:val="00513588"/>
    <w:rsid w:val="00513698"/>
    <w:rsid w:val="00515277"/>
    <w:rsid w:val="00515D3C"/>
    <w:rsid w:val="00515D47"/>
    <w:rsid w:val="0051639B"/>
    <w:rsid w:val="005167CF"/>
    <w:rsid w:val="00517CEA"/>
    <w:rsid w:val="00520A69"/>
    <w:rsid w:val="0052341E"/>
    <w:rsid w:val="005303CB"/>
    <w:rsid w:val="00530790"/>
    <w:rsid w:val="005325AF"/>
    <w:rsid w:val="0053307D"/>
    <w:rsid w:val="00533CB1"/>
    <w:rsid w:val="00537205"/>
    <w:rsid w:val="0054257C"/>
    <w:rsid w:val="00544755"/>
    <w:rsid w:val="005512EA"/>
    <w:rsid w:val="00556ECF"/>
    <w:rsid w:val="00560B8F"/>
    <w:rsid w:val="00561753"/>
    <w:rsid w:val="00562382"/>
    <w:rsid w:val="00564B88"/>
    <w:rsid w:val="0056577D"/>
    <w:rsid w:val="005679A5"/>
    <w:rsid w:val="005713C8"/>
    <w:rsid w:val="00574B67"/>
    <w:rsid w:val="00577B95"/>
    <w:rsid w:val="00577F1A"/>
    <w:rsid w:val="00582449"/>
    <w:rsid w:val="00582D56"/>
    <w:rsid w:val="00590F32"/>
    <w:rsid w:val="00591C21"/>
    <w:rsid w:val="005920C5"/>
    <w:rsid w:val="00592A1A"/>
    <w:rsid w:val="00593059"/>
    <w:rsid w:val="005957A2"/>
    <w:rsid w:val="005977DF"/>
    <w:rsid w:val="005A0EB1"/>
    <w:rsid w:val="005A0F38"/>
    <w:rsid w:val="005A171F"/>
    <w:rsid w:val="005A2880"/>
    <w:rsid w:val="005A4118"/>
    <w:rsid w:val="005B300D"/>
    <w:rsid w:val="005C40CB"/>
    <w:rsid w:val="005C47C5"/>
    <w:rsid w:val="005C544A"/>
    <w:rsid w:val="005C7F0E"/>
    <w:rsid w:val="005D0E25"/>
    <w:rsid w:val="005D13AB"/>
    <w:rsid w:val="005D1553"/>
    <w:rsid w:val="005D421E"/>
    <w:rsid w:val="005E2CC9"/>
    <w:rsid w:val="005E51BA"/>
    <w:rsid w:val="005F7C72"/>
    <w:rsid w:val="00601FAE"/>
    <w:rsid w:val="00604D53"/>
    <w:rsid w:val="0060681B"/>
    <w:rsid w:val="006070C0"/>
    <w:rsid w:val="006077E6"/>
    <w:rsid w:val="00610919"/>
    <w:rsid w:val="0061498A"/>
    <w:rsid w:val="0062119D"/>
    <w:rsid w:val="00632447"/>
    <w:rsid w:val="006372B9"/>
    <w:rsid w:val="00646F24"/>
    <w:rsid w:val="00653FBB"/>
    <w:rsid w:val="00654D84"/>
    <w:rsid w:val="00661D65"/>
    <w:rsid w:val="006665A1"/>
    <w:rsid w:val="00671B21"/>
    <w:rsid w:val="00671B32"/>
    <w:rsid w:val="006737A6"/>
    <w:rsid w:val="00675826"/>
    <w:rsid w:val="006809EA"/>
    <w:rsid w:val="00685A8F"/>
    <w:rsid w:val="00686744"/>
    <w:rsid w:val="0068754B"/>
    <w:rsid w:val="00687686"/>
    <w:rsid w:val="00691689"/>
    <w:rsid w:val="00691EE5"/>
    <w:rsid w:val="00695F38"/>
    <w:rsid w:val="00697E83"/>
    <w:rsid w:val="006A1CCF"/>
    <w:rsid w:val="006A2A75"/>
    <w:rsid w:val="006A423B"/>
    <w:rsid w:val="006B4605"/>
    <w:rsid w:val="006B7060"/>
    <w:rsid w:val="006C78E7"/>
    <w:rsid w:val="006D6694"/>
    <w:rsid w:val="006E1187"/>
    <w:rsid w:val="006E3334"/>
    <w:rsid w:val="006E5E31"/>
    <w:rsid w:val="006F0A79"/>
    <w:rsid w:val="006F7B65"/>
    <w:rsid w:val="00701B60"/>
    <w:rsid w:val="007136E3"/>
    <w:rsid w:val="0071521F"/>
    <w:rsid w:val="0074146B"/>
    <w:rsid w:val="00746615"/>
    <w:rsid w:val="007532E2"/>
    <w:rsid w:val="007534A9"/>
    <w:rsid w:val="007566C8"/>
    <w:rsid w:val="007661BB"/>
    <w:rsid w:val="007671CF"/>
    <w:rsid w:val="00770741"/>
    <w:rsid w:val="007707B8"/>
    <w:rsid w:val="00774F44"/>
    <w:rsid w:val="007756E8"/>
    <w:rsid w:val="0077577C"/>
    <w:rsid w:val="00783BB3"/>
    <w:rsid w:val="00787521"/>
    <w:rsid w:val="00792103"/>
    <w:rsid w:val="00794A1D"/>
    <w:rsid w:val="007A1E87"/>
    <w:rsid w:val="007A2981"/>
    <w:rsid w:val="007A3923"/>
    <w:rsid w:val="007B0982"/>
    <w:rsid w:val="007B44D4"/>
    <w:rsid w:val="007B5771"/>
    <w:rsid w:val="007C327F"/>
    <w:rsid w:val="007C5095"/>
    <w:rsid w:val="007C590F"/>
    <w:rsid w:val="007C6665"/>
    <w:rsid w:val="007C6F7C"/>
    <w:rsid w:val="007D28D0"/>
    <w:rsid w:val="007D3033"/>
    <w:rsid w:val="007D5F73"/>
    <w:rsid w:val="007D79E5"/>
    <w:rsid w:val="007E0B13"/>
    <w:rsid w:val="007E5CCE"/>
    <w:rsid w:val="007F282A"/>
    <w:rsid w:val="007F3617"/>
    <w:rsid w:val="007F6A1F"/>
    <w:rsid w:val="007F6FD7"/>
    <w:rsid w:val="007F7AEE"/>
    <w:rsid w:val="00806970"/>
    <w:rsid w:val="008070D7"/>
    <w:rsid w:val="00813283"/>
    <w:rsid w:val="00813CB0"/>
    <w:rsid w:val="0082049B"/>
    <w:rsid w:val="008241B7"/>
    <w:rsid w:val="008248C4"/>
    <w:rsid w:val="00825587"/>
    <w:rsid w:val="0083570E"/>
    <w:rsid w:val="00840109"/>
    <w:rsid w:val="008426F0"/>
    <w:rsid w:val="00845629"/>
    <w:rsid w:val="00853D05"/>
    <w:rsid w:val="00860C59"/>
    <w:rsid w:val="00863EDA"/>
    <w:rsid w:val="00865650"/>
    <w:rsid w:val="00870561"/>
    <w:rsid w:val="00874786"/>
    <w:rsid w:val="008810F8"/>
    <w:rsid w:val="0088310D"/>
    <w:rsid w:val="00891EE8"/>
    <w:rsid w:val="0089444C"/>
    <w:rsid w:val="008A02EC"/>
    <w:rsid w:val="008A0C0F"/>
    <w:rsid w:val="008A20D0"/>
    <w:rsid w:val="008A41A2"/>
    <w:rsid w:val="008A47D8"/>
    <w:rsid w:val="008B2E85"/>
    <w:rsid w:val="008B5202"/>
    <w:rsid w:val="008B6665"/>
    <w:rsid w:val="008C0BF6"/>
    <w:rsid w:val="008C21E0"/>
    <w:rsid w:val="008C2F2D"/>
    <w:rsid w:val="008C3215"/>
    <w:rsid w:val="008C76C3"/>
    <w:rsid w:val="008D56B5"/>
    <w:rsid w:val="008D699D"/>
    <w:rsid w:val="008E0E08"/>
    <w:rsid w:val="008E769A"/>
    <w:rsid w:val="008F14A7"/>
    <w:rsid w:val="008F39DD"/>
    <w:rsid w:val="008F5468"/>
    <w:rsid w:val="008F5C82"/>
    <w:rsid w:val="008F7131"/>
    <w:rsid w:val="009003E2"/>
    <w:rsid w:val="00900AEB"/>
    <w:rsid w:val="009016C7"/>
    <w:rsid w:val="00905C63"/>
    <w:rsid w:val="00922C1D"/>
    <w:rsid w:val="00923025"/>
    <w:rsid w:val="009266AB"/>
    <w:rsid w:val="00933F02"/>
    <w:rsid w:val="00935937"/>
    <w:rsid w:val="0093751D"/>
    <w:rsid w:val="0093759C"/>
    <w:rsid w:val="009377C2"/>
    <w:rsid w:val="00941BB3"/>
    <w:rsid w:val="00947612"/>
    <w:rsid w:val="00947E62"/>
    <w:rsid w:val="00952F2A"/>
    <w:rsid w:val="00962322"/>
    <w:rsid w:val="009721F7"/>
    <w:rsid w:val="0097503A"/>
    <w:rsid w:val="009759A7"/>
    <w:rsid w:val="00980039"/>
    <w:rsid w:val="009809E8"/>
    <w:rsid w:val="00980E95"/>
    <w:rsid w:val="00984EEA"/>
    <w:rsid w:val="009905D2"/>
    <w:rsid w:val="00993081"/>
    <w:rsid w:val="009939A3"/>
    <w:rsid w:val="009939CA"/>
    <w:rsid w:val="00996606"/>
    <w:rsid w:val="009A2F5C"/>
    <w:rsid w:val="009B5986"/>
    <w:rsid w:val="009C24AF"/>
    <w:rsid w:val="009D0A50"/>
    <w:rsid w:val="009D5346"/>
    <w:rsid w:val="009E05AD"/>
    <w:rsid w:val="009E259E"/>
    <w:rsid w:val="009E4DCC"/>
    <w:rsid w:val="009E71D5"/>
    <w:rsid w:val="009F187C"/>
    <w:rsid w:val="009F5A8B"/>
    <w:rsid w:val="009F64DD"/>
    <w:rsid w:val="009F6CDA"/>
    <w:rsid w:val="009F6E13"/>
    <w:rsid w:val="00A0508E"/>
    <w:rsid w:val="00A221F5"/>
    <w:rsid w:val="00A22AF6"/>
    <w:rsid w:val="00A23256"/>
    <w:rsid w:val="00A25FB5"/>
    <w:rsid w:val="00A3596D"/>
    <w:rsid w:val="00A436D1"/>
    <w:rsid w:val="00A43E61"/>
    <w:rsid w:val="00A54142"/>
    <w:rsid w:val="00A5796C"/>
    <w:rsid w:val="00A6246C"/>
    <w:rsid w:val="00A70258"/>
    <w:rsid w:val="00A779EC"/>
    <w:rsid w:val="00A81DDA"/>
    <w:rsid w:val="00A850E6"/>
    <w:rsid w:val="00A859CB"/>
    <w:rsid w:val="00A92C95"/>
    <w:rsid w:val="00A93D7C"/>
    <w:rsid w:val="00A96D24"/>
    <w:rsid w:val="00AA2CFE"/>
    <w:rsid w:val="00AA306A"/>
    <w:rsid w:val="00AA3C9D"/>
    <w:rsid w:val="00AA4751"/>
    <w:rsid w:val="00AA4BF3"/>
    <w:rsid w:val="00AA70CD"/>
    <w:rsid w:val="00AB0007"/>
    <w:rsid w:val="00AB0D1B"/>
    <w:rsid w:val="00AC1B87"/>
    <w:rsid w:val="00AC4354"/>
    <w:rsid w:val="00AC4BBE"/>
    <w:rsid w:val="00AD1B7E"/>
    <w:rsid w:val="00AE2089"/>
    <w:rsid w:val="00AE7B07"/>
    <w:rsid w:val="00AF0812"/>
    <w:rsid w:val="00AF408F"/>
    <w:rsid w:val="00AF410A"/>
    <w:rsid w:val="00AF4D77"/>
    <w:rsid w:val="00AF6298"/>
    <w:rsid w:val="00AF70BE"/>
    <w:rsid w:val="00B002E8"/>
    <w:rsid w:val="00B011A1"/>
    <w:rsid w:val="00B02BF6"/>
    <w:rsid w:val="00B03644"/>
    <w:rsid w:val="00B03710"/>
    <w:rsid w:val="00B05413"/>
    <w:rsid w:val="00B069C3"/>
    <w:rsid w:val="00B169EB"/>
    <w:rsid w:val="00B17893"/>
    <w:rsid w:val="00B21E8E"/>
    <w:rsid w:val="00B22C33"/>
    <w:rsid w:val="00B2551C"/>
    <w:rsid w:val="00B25944"/>
    <w:rsid w:val="00B26859"/>
    <w:rsid w:val="00B303EB"/>
    <w:rsid w:val="00B32E46"/>
    <w:rsid w:val="00B35E5C"/>
    <w:rsid w:val="00B42359"/>
    <w:rsid w:val="00B443AD"/>
    <w:rsid w:val="00B467C8"/>
    <w:rsid w:val="00B50020"/>
    <w:rsid w:val="00B541E9"/>
    <w:rsid w:val="00B55324"/>
    <w:rsid w:val="00B57FB9"/>
    <w:rsid w:val="00B651CB"/>
    <w:rsid w:val="00B6543C"/>
    <w:rsid w:val="00B77BCB"/>
    <w:rsid w:val="00B77ECD"/>
    <w:rsid w:val="00B82856"/>
    <w:rsid w:val="00B83329"/>
    <w:rsid w:val="00B85758"/>
    <w:rsid w:val="00BA3810"/>
    <w:rsid w:val="00BB11B9"/>
    <w:rsid w:val="00BB4BBE"/>
    <w:rsid w:val="00BB6EA3"/>
    <w:rsid w:val="00BC1F15"/>
    <w:rsid w:val="00BC2107"/>
    <w:rsid w:val="00BC21D4"/>
    <w:rsid w:val="00BC2598"/>
    <w:rsid w:val="00BD452C"/>
    <w:rsid w:val="00BD4BA8"/>
    <w:rsid w:val="00BE1925"/>
    <w:rsid w:val="00BE4725"/>
    <w:rsid w:val="00BF0227"/>
    <w:rsid w:val="00BF58E0"/>
    <w:rsid w:val="00BF5A17"/>
    <w:rsid w:val="00BF6F6A"/>
    <w:rsid w:val="00BF7C24"/>
    <w:rsid w:val="00C0036C"/>
    <w:rsid w:val="00C05559"/>
    <w:rsid w:val="00C14570"/>
    <w:rsid w:val="00C146E0"/>
    <w:rsid w:val="00C171D7"/>
    <w:rsid w:val="00C17FA8"/>
    <w:rsid w:val="00C20665"/>
    <w:rsid w:val="00C2500D"/>
    <w:rsid w:val="00C27BD2"/>
    <w:rsid w:val="00C31B0F"/>
    <w:rsid w:val="00C32D9A"/>
    <w:rsid w:val="00C36CD0"/>
    <w:rsid w:val="00C37298"/>
    <w:rsid w:val="00C44426"/>
    <w:rsid w:val="00C4588F"/>
    <w:rsid w:val="00C460FF"/>
    <w:rsid w:val="00C46F33"/>
    <w:rsid w:val="00C53AEA"/>
    <w:rsid w:val="00C54563"/>
    <w:rsid w:val="00C5704C"/>
    <w:rsid w:val="00C617A5"/>
    <w:rsid w:val="00C63130"/>
    <w:rsid w:val="00C6358A"/>
    <w:rsid w:val="00C65F21"/>
    <w:rsid w:val="00C70573"/>
    <w:rsid w:val="00C707BE"/>
    <w:rsid w:val="00C71FC5"/>
    <w:rsid w:val="00C923FD"/>
    <w:rsid w:val="00C93F37"/>
    <w:rsid w:val="00C951AD"/>
    <w:rsid w:val="00C972D7"/>
    <w:rsid w:val="00CA041E"/>
    <w:rsid w:val="00CA1639"/>
    <w:rsid w:val="00CA2D99"/>
    <w:rsid w:val="00CB09A3"/>
    <w:rsid w:val="00CB5B0D"/>
    <w:rsid w:val="00CC2C76"/>
    <w:rsid w:val="00CC6585"/>
    <w:rsid w:val="00CC6F5D"/>
    <w:rsid w:val="00CD3E1C"/>
    <w:rsid w:val="00CE6683"/>
    <w:rsid w:val="00CF08ED"/>
    <w:rsid w:val="00CF1AA5"/>
    <w:rsid w:val="00CF2D57"/>
    <w:rsid w:val="00CF4678"/>
    <w:rsid w:val="00CF77EE"/>
    <w:rsid w:val="00D00880"/>
    <w:rsid w:val="00D13489"/>
    <w:rsid w:val="00D21A4E"/>
    <w:rsid w:val="00D23A62"/>
    <w:rsid w:val="00D3064B"/>
    <w:rsid w:val="00D3174B"/>
    <w:rsid w:val="00D34152"/>
    <w:rsid w:val="00D34264"/>
    <w:rsid w:val="00D402CC"/>
    <w:rsid w:val="00D52DD0"/>
    <w:rsid w:val="00D52F25"/>
    <w:rsid w:val="00D53AAC"/>
    <w:rsid w:val="00D5415A"/>
    <w:rsid w:val="00D63DF0"/>
    <w:rsid w:val="00D71BA4"/>
    <w:rsid w:val="00D82759"/>
    <w:rsid w:val="00D86956"/>
    <w:rsid w:val="00D90044"/>
    <w:rsid w:val="00D935B2"/>
    <w:rsid w:val="00D97F07"/>
    <w:rsid w:val="00DA133D"/>
    <w:rsid w:val="00DA1941"/>
    <w:rsid w:val="00DA2454"/>
    <w:rsid w:val="00DA4551"/>
    <w:rsid w:val="00DA6490"/>
    <w:rsid w:val="00DA6A06"/>
    <w:rsid w:val="00DB2D0F"/>
    <w:rsid w:val="00DB4A5C"/>
    <w:rsid w:val="00DB5197"/>
    <w:rsid w:val="00DB68E5"/>
    <w:rsid w:val="00DC0F0D"/>
    <w:rsid w:val="00DC107F"/>
    <w:rsid w:val="00DC25A3"/>
    <w:rsid w:val="00DC3ECE"/>
    <w:rsid w:val="00DC6EFD"/>
    <w:rsid w:val="00DD01E1"/>
    <w:rsid w:val="00DD0EB8"/>
    <w:rsid w:val="00DD56BB"/>
    <w:rsid w:val="00DD723D"/>
    <w:rsid w:val="00DD7966"/>
    <w:rsid w:val="00DE1E07"/>
    <w:rsid w:val="00DE26C9"/>
    <w:rsid w:val="00DE4658"/>
    <w:rsid w:val="00DE704C"/>
    <w:rsid w:val="00DF07EE"/>
    <w:rsid w:val="00E00688"/>
    <w:rsid w:val="00E05537"/>
    <w:rsid w:val="00E07474"/>
    <w:rsid w:val="00E12DE3"/>
    <w:rsid w:val="00E165E1"/>
    <w:rsid w:val="00E21F1F"/>
    <w:rsid w:val="00E26513"/>
    <w:rsid w:val="00E26A04"/>
    <w:rsid w:val="00E366C1"/>
    <w:rsid w:val="00E36E51"/>
    <w:rsid w:val="00E4390A"/>
    <w:rsid w:val="00E43AB1"/>
    <w:rsid w:val="00E43EBC"/>
    <w:rsid w:val="00E52538"/>
    <w:rsid w:val="00E57978"/>
    <w:rsid w:val="00E60D3D"/>
    <w:rsid w:val="00E66FE0"/>
    <w:rsid w:val="00E70CB3"/>
    <w:rsid w:val="00E77E7D"/>
    <w:rsid w:val="00E77F6C"/>
    <w:rsid w:val="00E8297E"/>
    <w:rsid w:val="00E854E3"/>
    <w:rsid w:val="00E863B2"/>
    <w:rsid w:val="00E921C9"/>
    <w:rsid w:val="00E928EA"/>
    <w:rsid w:val="00E938B0"/>
    <w:rsid w:val="00E95038"/>
    <w:rsid w:val="00EA2AD7"/>
    <w:rsid w:val="00EA3AA9"/>
    <w:rsid w:val="00EA452A"/>
    <w:rsid w:val="00EA735A"/>
    <w:rsid w:val="00EB0521"/>
    <w:rsid w:val="00EB10B4"/>
    <w:rsid w:val="00EB4F85"/>
    <w:rsid w:val="00EC5D7C"/>
    <w:rsid w:val="00EC775D"/>
    <w:rsid w:val="00EC7F30"/>
    <w:rsid w:val="00EE0A77"/>
    <w:rsid w:val="00EE62CC"/>
    <w:rsid w:val="00EF0A23"/>
    <w:rsid w:val="00EF3FBA"/>
    <w:rsid w:val="00EF63CF"/>
    <w:rsid w:val="00F0520C"/>
    <w:rsid w:val="00F10BA2"/>
    <w:rsid w:val="00F11303"/>
    <w:rsid w:val="00F119EF"/>
    <w:rsid w:val="00F14C11"/>
    <w:rsid w:val="00F17455"/>
    <w:rsid w:val="00F304ED"/>
    <w:rsid w:val="00F33815"/>
    <w:rsid w:val="00F407E2"/>
    <w:rsid w:val="00F438FB"/>
    <w:rsid w:val="00F44105"/>
    <w:rsid w:val="00F444F4"/>
    <w:rsid w:val="00F4792E"/>
    <w:rsid w:val="00F5077F"/>
    <w:rsid w:val="00F60655"/>
    <w:rsid w:val="00F61CBB"/>
    <w:rsid w:val="00F6398D"/>
    <w:rsid w:val="00F64C3E"/>
    <w:rsid w:val="00F70C6C"/>
    <w:rsid w:val="00F85DD2"/>
    <w:rsid w:val="00F86B0D"/>
    <w:rsid w:val="00F87D60"/>
    <w:rsid w:val="00F90782"/>
    <w:rsid w:val="00F91C3E"/>
    <w:rsid w:val="00F95BCF"/>
    <w:rsid w:val="00F97F14"/>
    <w:rsid w:val="00FA705C"/>
    <w:rsid w:val="00FB0111"/>
    <w:rsid w:val="00FB77D6"/>
    <w:rsid w:val="00FC0B0C"/>
    <w:rsid w:val="00FC2569"/>
    <w:rsid w:val="00FC79CD"/>
    <w:rsid w:val="00FD0C97"/>
    <w:rsid w:val="00FD24B3"/>
    <w:rsid w:val="00FD5939"/>
    <w:rsid w:val="00FE1CAA"/>
    <w:rsid w:val="00FE60B9"/>
    <w:rsid w:val="00FF53C2"/>
    <w:rsid w:val="00FF6396"/>
    <w:rsid w:val="00FF707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7E0E3"/>
  <w15:docId w15:val="{FEC0CA42-E24C-4E72-97D5-1B066847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5704C"/>
    <w:rPr>
      <w:color w:val="0000FF" w:themeColor="hyperlink"/>
      <w:u w:val="single"/>
    </w:rPr>
  </w:style>
  <w:style w:type="paragraph" w:styleId="ListParagraph">
    <w:name w:val="List Paragraph"/>
    <w:basedOn w:val="Normal"/>
    <w:uiPriority w:val="34"/>
    <w:qFormat/>
    <w:rsid w:val="00224869"/>
    <w:pPr>
      <w:ind w:left="720"/>
      <w:contextualSpacing/>
    </w:pPr>
  </w:style>
  <w:style w:type="character" w:styleId="CommentReference">
    <w:name w:val="annotation reference"/>
    <w:basedOn w:val="DefaultParagraphFont"/>
    <w:uiPriority w:val="99"/>
    <w:semiHidden/>
    <w:unhideWhenUsed/>
    <w:rsid w:val="00632447"/>
    <w:rPr>
      <w:sz w:val="16"/>
      <w:szCs w:val="16"/>
    </w:rPr>
  </w:style>
  <w:style w:type="paragraph" w:styleId="CommentText">
    <w:name w:val="annotation text"/>
    <w:basedOn w:val="Normal"/>
    <w:link w:val="CommentTextChar"/>
    <w:uiPriority w:val="99"/>
    <w:semiHidden/>
    <w:unhideWhenUsed/>
    <w:rsid w:val="00632447"/>
    <w:pPr>
      <w:spacing w:line="240" w:lineRule="auto"/>
    </w:pPr>
    <w:rPr>
      <w:sz w:val="20"/>
      <w:szCs w:val="20"/>
    </w:rPr>
  </w:style>
  <w:style w:type="character" w:customStyle="1" w:styleId="CommentTextChar">
    <w:name w:val="Comment Text Char"/>
    <w:basedOn w:val="DefaultParagraphFont"/>
    <w:link w:val="CommentText"/>
    <w:uiPriority w:val="99"/>
    <w:semiHidden/>
    <w:rsid w:val="00632447"/>
    <w:rPr>
      <w:sz w:val="20"/>
      <w:szCs w:val="20"/>
    </w:rPr>
  </w:style>
  <w:style w:type="paragraph" w:styleId="CommentSubject">
    <w:name w:val="annotation subject"/>
    <w:basedOn w:val="CommentText"/>
    <w:next w:val="CommentText"/>
    <w:link w:val="CommentSubjectChar"/>
    <w:uiPriority w:val="99"/>
    <w:semiHidden/>
    <w:unhideWhenUsed/>
    <w:rsid w:val="00632447"/>
    <w:rPr>
      <w:b/>
      <w:bCs/>
    </w:rPr>
  </w:style>
  <w:style w:type="character" w:customStyle="1" w:styleId="CommentSubjectChar">
    <w:name w:val="Comment Subject Char"/>
    <w:basedOn w:val="CommentTextChar"/>
    <w:link w:val="CommentSubject"/>
    <w:uiPriority w:val="99"/>
    <w:semiHidden/>
    <w:rsid w:val="00632447"/>
    <w:rPr>
      <w:b/>
      <w:bCs/>
      <w:sz w:val="20"/>
      <w:szCs w:val="20"/>
    </w:rPr>
  </w:style>
  <w:style w:type="paragraph" w:styleId="BalloonText">
    <w:name w:val="Balloon Text"/>
    <w:basedOn w:val="Normal"/>
    <w:link w:val="BalloonTextChar"/>
    <w:uiPriority w:val="99"/>
    <w:semiHidden/>
    <w:unhideWhenUsed/>
    <w:rsid w:val="006324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2447"/>
    <w:rPr>
      <w:rFonts w:ascii="Tahoma" w:hAnsi="Tahoma" w:cs="Tahoma"/>
      <w:sz w:val="16"/>
      <w:szCs w:val="16"/>
    </w:rPr>
  </w:style>
  <w:style w:type="paragraph" w:styleId="Header">
    <w:name w:val="header"/>
    <w:basedOn w:val="Normal"/>
    <w:link w:val="HeaderChar"/>
    <w:uiPriority w:val="99"/>
    <w:unhideWhenUsed/>
    <w:rsid w:val="00632447"/>
    <w:pPr>
      <w:tabs>
        <w:tab w:val="center" w:pos="4536"/>
        <w:tab w:val="right" w:pos="9072"/>
      </w:tabs>
      <w:spacing w:after="0" w:line="240" w:lineRule="auto"/>
    </w:pPr>
  </w:style>
  <w:style w:type="character" w:customStyle="1" w:styleId="HeaderChar">
    <w:name w:val="Header Char"/>
    <w:basedOn w:val="DefaultParagraphFont"/>
    <w:link w:val="Header"/>
    <w:uiPriority w:val="99"/>
    <w:rsid w:val="00632447"/>
  </w:style>
  <w:style w:type="paragraph" w:styleId="Footer">
    <w:name w:val="footer"/>
    <w:basedOn w:val="Normal"/>
    <w:link w:val="FooterChar"/>
    <w:uiPriority w:val="99"/>
    <w:unhideWhenUsed/>
    <w:rsid w:val="00632447"/>
    <w:pPr>
      <w:tabs>
        <w:tab w:val="center" w:pos="4536"/>
        <w:tab w:val="right" w:pos="9072"/>
      </w:tabs>
      <w:spacing w:after="0" w:line="240" w:lineRule="auto"/>
    </w:pPr>
  </w:style>
  <w:style w:type="character" w:customStyle="1" w:styleId="FooterChar">
    <w:name w:val="Footer Char"/>
    <w:basedOn w:val="DefaultParagraphFont"/>
    <w:link w:val="Footer"/>
    <w:uiPriority w:val="99"/>
    <w:rsid w:val="00632447"/>
  </w:style>
  <w:style w:type="paragraph" w:styleId="Revision">
    <w:name w:val="Revision"/>
    <w:hidden/>
    <w:uiPriority w:val="99"/>
    <w:semiHidden/>
    <w:rsid w:val="00C05559"/>
    <w:pPr>
      <w:spacing w:after="0" w:line="240" w:lineRule="auto"/>
    </w:pPr>
  </w:style>
  <w:style w:type="table" w:styleId="TableGrid">
    <w:name w:val="Table Grid"/>
    <w:basedOn w:val="TableNormal"/>
    <w:uiPriority w:val="59"/>
    <w:rsid w:val="00096CA8"/>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E0B13"/>
    <w:pPr>
      <w:spacing w:after="0" w:line="240" w:lineRule="auto"/>
    </w:pPr>
    <w:rPr>
      <w:rFonts w:eastAsia="Times New Roman" w:cs="Times New Roman"/>
    </w:rPr>
  </w:style>
  <w:style w:type="character" w:styleId="FollowedHyperlink">
    <w:name w:val="FollowedHyperlink"/>
    <w:basedOn w:val="DefaultParagraphFont"/>
    <w:uiPriority w:val="99"/>
    <w:semiHidden/>
    <w:unhideWhenUsed/>
    <w:rsid w:val="007E0B13"/>
    <w:rPr>
      <w:color w:val="800080" w:themeColor="followedHyperlink"/>
      <w:u w:val="single"/>
    </w:rPr>
  </w:style>
  <w:style w:type="character" w:styleId="UnresolvedMention">
    <w:name w:val="Unresolved Mention"/>
    <w:basedOn w:val="DefaultParagraphFont"/>
    <w:uiPriority w:val="99"/>
    <w:semiHidden/>
    <w:unhideWhenUsed/>
    <w:rsid w:val="00813CB0"/>
    <w:rPr>
      <w:color w:val="605E5C"/>
      <w:shd w:val="clear" w:color="auto" w:fill="E1DFDD"/>
    </w:rPr>
  </w:style>
  <w:style w:type="paragraph" w:customStyle="1" w:styleId="Snum">
    <w:name w:val="Sõnum"/>
    <w:autoRedefine/>
    <w:qFormat/>
    <w:rsid w:val="005D0E25"/>
    <w:pPr>
      <w:spacing w:after="0" w:line="240" w:lineRule="auto"/>
      <w:jc w:val="both"/>
    </w:pPr>
    <w:rPr>
      <w:rFonts w:ascii="Times New Roman" w:eastAsia="SimSun" w:hAnsi="Times New Roman" w:cs="Mangal"/>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776041">
      <w:bodyDiv w:val="1"/>
      <w:marLeft w:val="0"/>
      <w:marRight w:val="0"/>
      <w:marTop w:val="0"/>
      <w:marBottom w:val="0"/>
      <w:divBdr>
        <w:top w:val="none" w:sz="0" w:space="0" w:color="auto"/>
        <w:left w:val="none" w:sz="0" w:space="0" w:color="auto"/>
        <w:bottom w:val="none" w:sz="0" w:space="0" w:color="auto"/>
        <w:right w:val="none" w:sz="0" w:space="0" w:color="auto"/>
      </w:divBdr>
    </w:div>
    <w:div w:id="1528565348">
      <w:bodyDiv w:val="1"/>
      <w:marLeft w:val="0"/>
      <w:marRight w:val="0"/>
      <w:marTop w:val="0"/>
      <w:marBottom w:val="0"/>
      <w:divBdr>
        <w:top w:val="none" w:sz="0" w:space="0" w:color="auto"/>
        <w:left w:val="none" w:sz="0" w:space="0" w:color="auto"/>
        <w:bottom w:val="none" w:sz="0" w:space="0" w:color="auto"/>
        <w:right w:val="none" w:sz="0" w:space="0" w:color="auto"/>
      </w:divBdr>
    </w:div>
    <w:div w:id="1802768559">
      <w:bodyDiv w:val="1"/>
      <w:marLeft w:val="0"/>
      <w:marRight w:val="0"/>
      <w:marTop w:val="0"/>
      <w:marBottom w:val="0"/>
      <w:divBdr>
        <w:top w:val="none" w:sz="0" w:space="0" w:color="auto"/>
        <w:left w:val="none" w:sz="0" w:space="0" w:color="auto"/>
        <w:bottom w:val="none" w:sz="0" w:space="0" w:color="auto"/>
        <w:right w:val="none" w:sz="0" w:space="0" w:color="auto"/>
      </w:divBdr>
    </w:div>
    <w:div w:id="184736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ve.poder@agri.e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gri.ee/euroopa-liidu-uhise-pollumajanduspoliitika-strateegiakava-2023-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98D13-077C-47D2-83BE-F4F299405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3431</Words>
  <Characters>19902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Põllumajandusministeerium</Company>
  <LinksUpToDate>false</LinksUpToDate>
  <CharactersWithSpaces>23287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Ove Põder</dc:creator>
  <cp:lastModifiedBy>Ove Põder</cp:lastModifiedBy>
  <cp:revision>4</cp:revision>
  <cp:lastPrinted>2016-04-04T06:25:00Z</cp:lastPrinted>
  <dcterms:created xsi:type="dcterms:W3CDTF">2026-08-26T06:43:00Z</dcterms:created>
  <dcterms:modified xsi:type="dcterms:W3CDTF">2026-08-26T06:50:00Z</dcterms:modified>
</cp:coreProperties>
</file>