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2EEF7" w14:textId="77777777" w:rsidR="00B868E5" w:rsidRPr="00B868E5" w:rsidRDefault="00B868E5" w:rsidP="00B868E5">
      <w:pPr>
        <w:rPr>
          <w:b/>
          <w:bCs/>
          <w:kern w:val="28"/>
          <w:sz w:val="24"/>
          <w:szCs w:val="24"/>
          <w:lang w:val="en-GB"/>
        </w:rPr>
      </w:pPr>
      <w:r w:rsidRPr="00B868E5">
        <w:rPr>
          <w:b/>
          <w:bCs/>
          <w:kern w:val="28"/>
          <w:sz w:val="24"/>
          <w:szCs w:val="24"/>
          <w:lang w:val="en-GB"/>
        </w:rPr>
        <w:t>Taotlusvorm riigieelarvelise toetuse taotlemiseks</w:t>
      </w:r>
    </w:p>
    <w:p w14:paraId="42A6238A" w14:textId="77777777" w:rsidR="00B868E5" w:rsidRPr="00803DFC" w:rsidRDefault="00B868E5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745"/>
      </w:tblGrid>
      <w:tr w:rsidR="00640DAE" w:rsidRPr="00803DFC" w14:paraId="0F6A93DB" w14:textId="77777777" w:rsidTr="00D92B45">
        <w:tc>
          <w:tcPr>
            <w:tcW w:w="3369" w:type="dxa"/>
            <w:shd w:val="clear" w:color="auto" w:fill="auto"/>
          </w:tcPr>
          <w:p w14:paraId="7AAE4C9C" w14:textId="77777777" w:rsidR="00640DAE" w:rsidRPr="00D92B45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bCs/>
                <w:kern w:val="28"/>
                <w:sz w:val="24"/>
                <w:szCs w:val="24"/>
                <w:lang w:val="en-GB"/>
              </w:rPr>
              <w:t>Taotleja nimi</w:t>
            </w:r>
            <w:r w:rsidRPr="00D92B45">
              <w:rPr>
                <w:bCs/>
                <w:kern w:val="28"/>
                <w:sz w:val="24"/>
                <w:szCs w:val="24"/>
                <w:lang w:val="en-GB"/>
              </w:rPr>
              <w:t xml:space="preserve"> ja registrikood</w:t>
            </w:r>
          </w:p>
        </w:tc>
        <w:tc>
          <w:tcPr>
            <w:tcW w:w="5843" w:type="dxa"/>
            <w:shd w:val="clear" w:color="auto" w:fill="auto"/>
          </w:tcPr>
          <w:p w14:paraId="0BBDE799" w14:textId="1FA244A0" w:rsidR="00640DAE" w:rsidRPr="00D92B45" w:rsidRDefault="00592D90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Vao Saun MTÜ</w:t>
            </w:r>
          </w:p>
        </w:tc>
      </w:tr>
      <w:tr w:rsidR="00640DAE" w:rsidRPr="00803DFC" w14:paraId="5C0B44FB" w14:textId="77777777" w:rsidTr="00D92B45">
        <w:tc>
          <w:tcPr>
            <w:tcW w:w="3369" w:type="dxa"/>
            <w:shd w:val="clear" w:color="auto" w:fill="auto"/>
          </w:tcPr>
          <w:p w14:paraId="06B6DFAD" w14:textId="49434060" w:rsidR="00640DAE" w:rsidRPr="00D92B45" w:rsidRDefault="00640DAE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Taotleja juriidiline aadress</w:t>
            </w:r>
          </w:p>
        </w:tc>
        <w:tc>
          <w:tcPr>
            <w:tcW w:w="5843" w:type="dxa"/>
            <w:shd w:val="clear" w:color="auto" w:fill="auto"/>
          </w:tcPr>
          <w:p w14:paraId="30AF9C48" w14:textId="0890ABEA" w:rsidR="00640DAE" w:rsidRPr="00D92B45" w:rsidRDefault="00592D90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Veski pst 4 Vao küla</w:t>
            </w:r>
            <w:r w:rsidR="00DE1FF3">
              <w:rPr>
                <w:b/>
                <w:bCs/>
                <w:kern w:val="28"/>
                <w:sz w:val="24"/>
                <w:szCs w:val="24"/>
                <w:lang w:val="en-GB"/>
              </w:rPr>
              <w:t>, Järva vald JÄRVAMAA</w:t>
            </w:r>
          </w:p>
        </w:tc>
      </w:tr>
      <w:tr w:rsidR="00640DAE" w:rsidRPr="00803DFC" w14:paraId="773FF5C5" w14:textId="77777777" w:rsidTr="00D92B45">
        <w:tc>
          <w:tcPr>
            <w:tcW w:w="3369" w:type="dxa"/>
            <w:shd w:val="clear" w:color="auto" w:fill="auto"/>
          </w:tcPr>
          <w:p w14:paraId="37622E52" w14:textId="77777777" w:rsidR="00640DAE" w:rsidRPr="00D92B45" w:rsidRDefault="00FA16E1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>Toetuse saaja a</w:t>
            </w:r>
            <w:r w:rsidR="00640DAE" w:rsidRPr="00D92B45">
              <w:rPr>
                <w:sz w:val="24"/>
                <w:szCs w:val="24"/>
              </w:rPr>
              <w:t>rvelduskonto number, viitenumber, pank</w:t>
            </w:r>
          </w:p>
        </w:tc>
        <w:tc>
          <w:tcPr>
            <w:tcW w:w="5843" w:type="dxa"/>
            <w:shd w:val="clear" w:color="auto" w:fill="auto"/>
          </w:tcPr>
          <w:p w14:paraId="4C97D129" w14:textId="08B1E549" w:rsidR="00640DAE" w:rsidRPr="00D92B45" w:rsidRDefault="00592D90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Swedbank EE622200221072659792</w:t>
            </w:r>
          </w:p>
        </w:tc>
      </w:tr>
      <w:tr w:rsidR="00640DAE" w:rsidRPr="00803DFC" w14:paraId="707DB184" w14:textId="77777777" w:rsidTr="00D92B45">
        <w:tc>
          <w:tcPr>
            <w:tcW w:w="3369" w:type="dxa"/>
            <w:shd w:val="clear" w:color="auto" w:fill="auto"/>
          </w:tcPr>
          <w:p w14:paraId="6BC48BA3" w14:textId="77777777" w:rsidR="00640DAE" w:rsidRPr="00BD756C" w:rsidRDefault="00640DAE" w:rsidP="007B1FEB">
            <w:pPr>
              <w:rPr>
                <w:bCs/>
                <w:kern w:val="28"/>
                <w:sz w:val="24"/>
                <w:szCs w:val="24"/>
                <w:lang w:val="en-GB"/>
              </w:rPr>
            </w:pPr>
            <w:r w:rsidRPr="00BD756C">
              <w:rPr>
                <w:sz w:val="24"/>
                <w:szCs w:val="24"/>
              </w:rPr>
              <w:t>Taotletav summa</w:t>
            </w:r>
            <w:r w:rsidR="005E121A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6E2DDCD4" w14:textId="1DFD9DC1" w:rsidR="00640DAE" w:rsidRPr="00345A9E" w:rsidRDefault="008A3B68" w:rsidP="00A47049">
            <w:pPr>
              <w:rPr>
                <w:bCs/>
                <w:color w:val="000000" w:themeColor="text1"/>
                <w:kern w:val="28"/>
                <w:sz w:val="24"/>
                <w:szCs w:val="24"/>
                <w:lang w:val="en-GB"/>
              </w:rPr>
            </w:pPr>
            <w:r w:rsidRPr="00345A9E">
              <w:rPr>
                <w:bCs/>
                <w:color w:val="000000" w:themeColor="text1"/>
                <w:kern w:val="28"/>
                <w:sz w:val="24"/>
                <w:szCs w:val="24"/>
                <w:lang w:val="en-GB"/>
              </w:rPr>
              <w:t>7000</w:t>
            </w:r>
            <w:r w:rsidR="00DE1FF3" w:rsidRPr="00345A9E">
              <w:rPr>
                <w:bCs/>
                <w:color w:val="000000" w:themeColor="text1"/>
                <w:kern w:val="28"/>
                <w:sz w:val="24"/>
                <w:szCs w:val="24"/>
                <w:lang w:val="en-GB"/>
              </w:rPr>
              <w:t xml:space="preserve"> eurot</w:t>
            </w:r>
          </w:p>
        </w:tc>
      </w:tr>
      <w:tr w:rsidR="00430D0A" w:rsidRPr="00803DFC" w14:paraId="67B7FC44" w14:textId="77777777" w:rsidTr="00D92B45">
        <w:tc>
          <w:tcPr>
            <w:tcW w:w="3369" w:type="dxa"/>
            <w:shd w:val="clear" w:color="auto" w:fill="auto"/>
          </w:tcPr>
          <w:p w14:paraId="21100293" w14:textId="77777777" w:rsidR="00430D0A" w:rsidRPr="00BD756C" w:rsidRDefault="00430D0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>Toetuse nimetus</w:t>
            </w:r>
            <w:r w:rsidR="009A6805" w:rsidRPr="00BD7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  <w:shd w:val="clear" w:color="auto" w:fill="auto"/>
          </w:tcPr>
          <w:p w14:paraId="7E3F9159" w14:textId="1BE57103" w:rsidR="00430D0A" w:rsidRPr="00345A9E" w:rsidRDefault="00345A9E" w:rsidP="007B1FEB">
            <w:pPr>
              <w:rPr>
                <w:bCs/>
                <w:color w:val="000000" w:themeColor="text1"/>
                <w:kern w:val="28"/>
                <w:sz w:val="24"/>
                <w:szCs w:val="24"/>
              </w:rPr>
            </w:pPr>
            <w:r>
              <w:rPr>
                <w:bCs/>
                <w:color w:val="000000" w:themeColor="text1"/>
                <w:kern w:val="28"/>
                <w:sz w:val="24"/>
                <w:szCs w:val="24"/>
              </w:rPr>
              <w:t>Riigi</w:t>
            </w:r>
            <w:r w:rsidR="00DE1FF3" w:rsidRPr="00345A9E">
              <w:rPr>
                <w:bCs/>
                <w:color w:val="000000" w:themeColor="text1"/>
                <w:kern w:val="28"/>
                <w:sz w:val="24"/>
                <w:szCs w:val="24"/>
              </w:rPr>
              <w:t>eelarveline toetus</w:t>
            </w:r>
          </w:p>
        </w:tc>
      </w:tr>
      <w:tr w:rsidR="00A8421A" w:rsidRPr="00803DFC" w14:paraId="1215C564" w14:textId="77777777" w:rsidTr="00D92B45">
        <w:tc>
          <w:tcPr>
            <w:tcW w:w="3369" w:type="dxa"/>
            <w:shd w:val="clear" w:color="auto" w:fill="auto"/>
          </w:tcPr>
          <w:p w14:paraId="18559D23" w14:textId="77777777" w:rsidR="00A8421A" w:rsidRPr="00BD756C" w:rsidRDefault="00A8421A" w:rsidP="007B1FEB">
            <w:pPr>
              <w:rPr>
                <w:sz w:val="24"/>
                <w:szCs w:val="24"/>
              </w:rPr>
            </w:pPr>
            <w:r w:rsidRPr="00BD756C">
              <w:rPr>
                <w:sz w:val="24"/>
                <w:szCs w:val="24"/>
              </w:rPr>
              <w:t xml:space="preserve">Taotleja veebileht </w:t>
            </w:r>
            <w:r w:rsidR="00A72E59" w:rsidRPr="00BD756C">
              <w:rPr>
                <w:sz w:val="24"/>
                <w:szCs w:val="24"/>
              </w:rPr>
              <w:t>(kui on)</w:t>
            </w:r>
          </w:p>
        </w:tc>
        <w:tc>
          <w:tcPr>
            <w:tcW w:w="5843" w:type="dxa"/>
            <w:shd w:val="clear" w:color="auto" w:fill="auto"/>
          </w:tcPr>
          <w:p w14:paraId="277A18CA" w14:textId="77EF67FF" w:rsidR="00A8421A" w:rsidRPr="00345A9E" w:rsidRDefault="00592D90" w:rsidP="007B1FEB">
            <w:pPr>
              <w:rPr>
                <w:color w:val="000000" w:themeColor="text1"/>
                <w:sz w:val="24"/>
                <w:szCs w:val="24"/>
              </w:rPr>
            </w:pPr>
            <w:r w:rsidRPr="00345A9E">
              <w:rPr>
                <w:color w:val="000000" w:themeColor="text1"/>
                <w:sz w:val="24"/>
                <w:szCs w:val="24"/>
              </w:rPr>
              <w:t>Kodulehte ei ole</w:t>
            </w:r>
            <w:r w:rsidR="00955FF0" w:rsidRPr="00345A9E">
              <w:rPr>
                <w:color w:val="000000" w:themeColor="text1"/>
                <w:sz w:val="24"/>
                <w:szCs w:val="24"/>
              </w:rPr>
              <w:t>, FB olemas</w:t>
            </w:r>
          </w:p>
        </w:tc>
      </w:tr>
      <w:tr w:rsidR="00640DAE" w:rsidRPr="00803DFC" w14:paraId="3FC76775" w14:textId="77777777" w:rsidTr="00D92B45">
        <w:tc>
          <w:tcPr>
            <w:tcW w:w="3369" w:type="dxa"/>
            <w:shd w:val="clear" w:color="auto" w:fill="auto"/>
          </w:tcPr>
          <w:p w14:paraId="68425628" w14:textId="77777777" w:rsidR="00640DAE" w:rsidRPr="00D92B45" w:rsidRDefault="00FA16E1" w:rsidP="00FA16E1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D92B45">
              <w:rPr>
                <w:sz w:val="24"/>
                <w:szCs w:val="24"/>
              </w:rPr>
              <w:t xml:space="preserve">Allkirjastaja </w:t>
            </w:r>
            <w:r w:rsidR="00640DAE" w:rsidRPr="00D92B45">
              <w:rPr>
                <w:sz w:val="24"/>
                <w:szCs w:val="24"/>
              </w:rPr>
              <w:t>nimi ja ametikoht</w:t>
            </w:r>
            <w:r w:rsidRPr="00D92B45">
              <w:rPr>
                <w:sz w:val="24"/>
                <w:szCs w:val="24"/>
              </w:rPr>
              <w:t xml:space="preserve"> (telefon ja e-posti aadress)</w:t>
            </w:r>
          </w:p>
        </w:tc>
        <w:tc>
          <w:tcPr>
            <w:tcW w:w="5843" w:type="dxa"/>
            <w:shd w:val="clear" w:color="auto" w:fill="auto"/>
          </w:tcPr>
          <w:p w14:paraId="39970351" w14:textId="77777777" w:rsidR="00640DAE" w:rsidRDefault="008A3B68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Priit Seire MTÜ juhatuse liige</w:t>
            </w:r>
          </w:p>
          <w:p w14:paraId="3EB25284" w14:textId="77777777" w:rsidR="00DE1FF3" w:rsidRDefault="008A3B68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 xml:space="preserve">5032024  </w:t>
            </w:r>
          </w:p>
          <w:p w14:paraId="53F02BA6" w14:textId="6C241123" w:rsidR="008A3B68" w:rsidRPr="00D92B45" w:rsidRDefault="008A3B68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priidu33@gmail.com</w:t>
            </w:r>
          </w:p>
        </w:tc>
      </w:tr>
      <w:tr w:rsidR="00D066F0" w:rsidRPr="00803DFC" w14:paraId="7E25B80C" w14:textId="77777777" w:rsidTr="00D92B45">
        <w:tc>
          <w:tcPr>
            <w:tcW w:w="3369" w:type="dxa"/>
            <w:shd w:val="clear" w:color="auto" w:fill="auto"/>
          </w:tcPr>
          <w:p w14:paraId="5FD8B969" w14:textId="17598300" w:rsidR="00D066F0" w:rsidRPr="00D92B45" w:rsidRDefault="00D066F0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 xml:space="preserve">Projektijuhi nimi ja kontaktandmed (telefon ja </w:t>
            </w:r>
            <w:r w:rsidR="00C5337A">
              <w:rPr>
                <w:sz w:val="24"/>
                <w:szCs w:val="24"/>
              </w:rPr>
              <w:br/>
            </w:r>
            <w:r w:rsidRPr="00D92B45">
              <w:rPr>
                <w:sz w:val="24"/>
                <w:szCs w:val="24"/>
              </w:rPr>
              <w:t xml:space="preserve">e-posti aadress) </w:t>
            </w:r>
          </w:p>
        </w:tc>
        <w:tc>
          <w:tcPr>
            <w:tcW w:w="5843" w:type="dxa"/>
            <w:shd w:val="clear" w:color="auto" w:fill="auto"/>
          </w:tcPr>
          <w:p w14:paraId="3C497FD8" w14:textId="77777777" w:rsidR="00D066F0" w:rsidRDefault="00955FF0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Ülle Jääger</w:t>
            </w:r>
          </w:p>
          <w:p w14:paraId="78343FE4" w14:textId="77777777" w:rsidR="00955FF0" w:rsidRDefault="00955FF0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5383 6638</w:t>
            </w:r>
          </w:p>
          <w:p w14:paraId="184DDD0B" w14:textId="2C61B640" w:rsidR="00955FF0" w:rsidRPr="00D92B45" w:rsidRDefault="00955FF0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yllej@koeru.edu.ee</w:t>
            </w:r>
          </w:p>
        </w:tc>
      </w:tr>
      <w:tr w:rsidR="00621B0F" w:rsidRPr="00803DFC" w14:paraId="7F72EA19" w14:textId="77777777" w:rsidTr="00D92B45">
        <w:tc>
          <w:tcPr>
            <w:tcW w:w="3369" w:type="dxa"/>
            <w:shd w:val="clear" w:color="auto" w:fill="auto"/>
          </w:tcPr>
          <w:p w14:paraId="0812A863" w14:textId="77777777" w:rsidR="00621B0F" w:rsidRPr="00D92B45" w:rsidRDefault="00D2318B" w:rsidP="00FA16E1">
            <w:pPr>
              <w:rPr>
                <w:sz w:val="24"/>
                <w:szCs w:val="24"/>
              </w:rPr>
            </w:pPr>
            <w:r w:rsidRPr="00D92B45">
              <w:rPr>
                <w:sz w:val="24"/>
                <w:szCs w:val="24"/>
              </w:rPr>
              <w:t>Projekti algus ja lõpp</w:t>
            </w:r>
          </w:p>
        </w:tc>
        <w:tc>
          <w:tcPr>
            <w:tcW w:w="5843" w:type="dxa"/>
            <w:shd w:val="clear" w:color="auto" w:fill="auto"/>
          </w:tcPr>
          <w:p w14:paraId="4ED2938A" w14:textId="30FADD37" w:rsidR="00621B0F" w:rsidRPr="00D92B45" w:rsidRDefault="00955FF0" w:rsidP="007B1FEB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>
              <w:rPr>
                <w:b/>
                <w:bCs/>
                <w:kern w:val="28"/>
                <w:sz w:val="24"/>
                <w:szCs w:val="24"/>
                <w:lang w:val="en-GB"/>
              </w:rPr>
              <w:t>1.veebruar 3023 – 31.detsember 2023</w:t>
            </w:r>
          </w:p>
        </w:tc>
      </w:tr>
    </w:tbl>
    <w:p w14:paraId="6A66208F" w14:textId="3A80BC58" w:rsidR="004D4FB7" w:rsidRDefault="004D4FB7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77C644A5" w14:textId="207143A1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p w14:paraId="343C3C59" w14:textId="77777777" w:rsidR="00FB1483" w:rsidRDefault="00FB1483" w:rsidP="00B868E5">
      <w:pPr>
        <w:jc w:val="center"/>
        <w:rPr>
          <w:b/>
          <w:bCs/>
          <w:kern w:val="28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113"/>
      </w:tblGrid>
      <w:tr w:rsidR="008B66FE" w:rsidRPr="00521C25" w14:paraId="5E7090F7" w14:textId="77777777" w:rsidTr="00FB1483">
        <w:trPr>
          <w:trHeight w:val="1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63A8D141" w14:textId="3395C854" w:rsidR="008B66FE" w:rsidRPr="00521C25" w:rsidRDefault="008B66FE" w:rsidP="00FB1483">
            <w:pPr>
              <w:rPr>
                <w:b/>
                <w:bCs/>
                <w:kern w:val="28"/>
                <w:sz w:val="24"/>
                <w:szCs w:val="24"/>
                <w:lang w:val="en-GB"/>
              </w:rPr>
            </w:pPr>
            <w:r w:rsidRPr="00521C25">
              <w:rPr>
                <w:b/>
                <w:bCs/>
                <w:noProof/>
                <w:sz w:val="24"/>
                <w:szCs w:val="24"/>
              </w:rPr>
              <w:t xml:space="preserve">1. Lühiülevaade taotleja senisest tegevusest </w:t>
            </w:r>
          </w:p>
        </w:tc>
      </w:tr>
      <w:tr w:rsidR="00FB1483" w:rsidRPr="00521C25" w14:paraId="3AEE5045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4FE90EEC" w14:textId="19236487" w:rsidR="00FB1483" w:rsidRPr="00521C25" w:rsidRDefault="00245810" w:rsidP="00C90E52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Vao Saun MTÜ on loodud 2019 oktoobris, et hoida ja edendada saunakultuuri Vao külas. Vao saun ise on pika ajalooga saunatraditsioone hoidev kooskäimise koht kogukonnas.</w:t>
            </w:r>
            <w: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Kolme viimase aasta jooksul on Vao Saun MTÜ</w:t>
            </w:r>
            <w:r w:rsidRPr="00245810">
              <w:rPr>
                <w:b/>
                <w:bCs/>
                <w:noProof/>
                <w:sz w:val="24"/>
                <w:szCs w:val="24"/>
              </w:rPr>
              <w:t xml:space="preserve"> hallatavas saunas </w:t>
            </w:r>
            <w:r>
              <w:rPr>
                <w:b/>
                <w:bCs/>
                <w:noProof/>
                <w:sz w:val="24"/>
                <w:szCs w:val="24"/>
              </w:rPr>
              <w:t xml:space="preserve">käinud </w:t>
            </w:r>
            <w:r w:rsidRPr="00245810">
              <w:rPr>
                <w:b/>
                <w:bCs/>
                <w:noProof/>
                <w:sz w:val="24"/>
                <w:szCs w:val="24"/>
              </w:rPr>
              <w:t xml:space="preserve">keskmiselt </w:t>
            </w:r>
            <w:r w:rsidR="00C90E52">
              <w:rPr>
                <w:b/>
                <w:bCs/>
                <w:noProof/>
                <w:sz w:val="24"/>
                <w:szCs w:val="24"/>
              </w:rPr>
              <w:t>1300 saunalist.</w:t>
            </w:r>
            <w:r w:rsidRPr="00245810">
              <w:rPr>
                <w:b/>
                <w:bCs/>
                <w:noProof/>
                <w:sz w:val="24"/>
                <w:szCs w:val="24"/>
              </w:rPr>
              <w:t xml:space="preserve"> Üldjuhul on aastas 44 ava</w:t>
            </w:r>
            <w:r w:rsidR="00C90E52">
              <w:rPr>
                <w:b/>
                <w:bCs/>
                <w:noProof/>
                <w:sz w:val="24"/>
                <w:szCs w:val="24"/>
              </w:rPr>
              <w:t>likku saunakorda, mida külastavad saunasõbrad</w:t>
            </w:r>
            <w:r w:rsidRPr="00245810">
              <w:rPr>
                <w:b/>
                <w:bCs/>
                <w:noProof/>
                <w:sz w:val="24"/>
                <w:szCs w:val="24"/>
              </w:rPr>
              <w:t xml:space="preserve"> nii</w:t>
            </w:r>
            <w:r w:rsidR="00C90E52">
              <w:rPr>
                <w:b/>
                <w:bCs/>
                <w:noProof/>
                <w:sz w:val="24"/>
                <w:szCs w:val="24"/>
              </w:rPr>
              <w:t xml:space="preserve"> Vaolt</w:t>
            </w:r>
            <w:r w:rsidRPr="00245810">
              <w:rPr>
                <w:b/>
                <w:bCs/>
                <w:noProof/>
                <w:sz w:val="24"/>
                <w:szCs w:val="24"/>
              </w:rPr>
              <w:t>,</w:t>
            </w:r>
            <w:r w:rsidR="00C90E52">
              <w:rPr>
                <w:b/>
                <w:bCs/>
                <w:noProof/>
                <w:sz w:val="24"/>
                <w:szCs w:val="24"/>
              </w:rPr>
              <w:t xml:space="preserve"> Koerust, Järva-Jaanist, Paidest kui ka</w:t>
            </w:r>
            <w:r w:rsidRPr="00245810">
              <w:rPr>
                <w:b/>
                <w:bCs/>
                <w:noProof/>
                <w:sz w:val="24"/>
                <w:szCs w:val="24"/>
              </w:rPr>
              <w:t xml:space="preserve"> kaugemaltki.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640DAE" w:rsidRPr="00FB1483" w14:paraId="5D5E94E9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1F9DE3" w14:textId="77777777" w:rsidR="00FB1483" w:rsidRPr="00FB1483" w:rsidRDefault="00231EDB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FB1483">
              <w:rPr>
                <w:b/>
                <w:bCs/>
                <w:noProof/>
                <w:sz w:val="24"/>
                <w:szCs w:val="24"/>
              </w:rPr>
              <w:t>2</w:t>
            </w:r>
            <w:r w:rsidR="00797090" w:rsidRPr="00FB1483">
              <w:rPr>
                <w:b/>
                <w:bCs/>
                <w:noProof/>
                <w:sz w:val="24"/>
                <w:szCs w:val="24"/>
              </w:rPr>
              <w:t xml:space="preserve">. Projekti eesmärk </w:t>
            </w:r>
          </w:p>
          <w:p w14:paraId="2DC44382" w14:textId="15F8E6EF" w:rsidR="00640DAE" w:rsidRPr="00FB1483" w:rsidRDefault="009E6D92" w:rsidP="00640DAE">
            <w:pPr>
              <w:rPr>
                <w:noProof/>
                <w:sz w:val="24"/>
                <w:szCs w:val="24"/>
              </w:rPr>
            </w:pPr>
            <w:r w:rsidRPr="00FB1483">
              <w:rPr>
                <w:noProof/>
                <w:sz w:val="24"/>
                <w:szCs w:val="24"/>
              </w:rPr>
              <w:t xml:space="preserve">Mida soovitakse projekti </w:t>
            </w:r>
            <w:r w:rsidR="00CA5B8D" w:rsidRPr="00FB1483">
              <w:rPr>
                <w:noProof/>
                <w:sz w:val="24"/>
                <w:szCs w:val="24"/>
              </w:rPr>
              <w:t xml:space="preserve">elluviimisega </w:t>
            </w:r>
            <w:r w:rsidR="00640DAE" w:rsidRPr="00FB1483">
              <w:rPr>
                <w:noProof/>
                <w:sz w:val="24"/>
                <w:szCs w:val="24"/>
              </w:rPr>
              <w:t>saavutada</w:t>
            </w:r>
            <w:r w:rsidR="00A72E59" w:rsidRPr="00FB1483">
              <w:rPr>
                <w:noProof/>
                <w:sz w:val="24"/>
                <w:szCs w:val="24"/>
              </w:rPr>
              <w:t>?</w:t>
            </w:r>
            <w:r w:rsidR="00640DAE" w:rsidRPr="00FB1483">
              <w:rPr>
                <w:noProof/>
                <w:sz w:val="24"/>
                <w:szCs w:val="24"/>
              </w:rPr>
              <w:t xml:space="preserve"> Eesmärk esitatakse taotletava tulemusena, mitte tegevusena</w:t>
            </w:r>
            <w:r w:rsidR="00A72E59" w:rsidRPr="00FB1483">
              <w:rPr>
                <w:noProof/>
                <w:sz w:val="24"/>
                <w:szCs w:val="24"/>
              </w:rPr>
              <w:t>.</w:t>
            </w:r>
          </w:p>
        </w:tc>
      </w:tr>
      <w:tr w:rsidR="00FB1483" w:rsidRPr="00803DFC" w14:paraId="5DE57353" w14:textId="77777777" w:rsidTr="00DE1FF3">
        <w:trPr>
          <w:trHeight w:val="452"/>
        </w:trPr>
        <w:tc>
          <w:tcPr>
            <w:tcW w:w="9062" w:type="dxa"/>
            <w:gridSpan w:val="3"/>
            <w:shd w:val="clear" w:color="auto" w:fill="auto"/>
          </w:tcPr>
          <w:p w14:paraId="2335B174" w14:textId="7E761D8C" w:rsidR="00FB1483" w:rsidRPr="00D92B45" w:rsidRDefault="00BD0F12" w:rsidP="00640DAE">
            <w:pPr>
              <w:rPr>
                <w:b/>
                <w:bCs/>
                <w:noProof/>
                <w:sz w:val="24"/>
                <w:szCs w:val="24"/>
              </w:rPr>
            </w:pPr>
            <w:r w:rsidRPr="00BD0F12">
              <w:rPr>
                <w:b/>
                <w:bCs/>
                <w:noProof/>
                <w:sz w:val="24"/>
                <w:szCs w:val="24"/>
              </w:rPr>
              <w:t xml:space="preserve">Projekti </w:t>
            </w:r>
            <w:r>
              <w:rPr>
                <w:b/>
                <w:bCs/>
                <w:noProof/>
                <w:sz w:val="24"/>
                <w:szCs w:val="24"/>
              </w:rPr>
              <w:t>eesmärk on Vao sauna  pesuruumi ja eesruumi</w:t>
            </w:r>
            <w:r w:rsidRPr="00BD0F12">
              <w:rPr>
                <w:b/>
                <w:bCs/>
                <w:noProof/>
                <w:sz w:val="24"/>
                <w:szCs w:val="24"/>
              </w:rPr>
              <w:t xml:space="preserve"> renoveerimisega paremate tingimuste lo</w:t>
            </w:r>
            <w:r w:rsidR="0062369C">
              <w:rPr>
                <w:b/>
                <w:bCs/>
                <w:noProof/>
                <w:sz w:val="24"/>
                <w:szCs w:val="24"/>
              </w:rPr>
              <w:t>omine praegustele  kasutajatele ning sauna</w:t>
            </w:r>
            <w:r w:rsidRPr="00BD0F12">
              <w:rPr>
                <w:b/>
                <w:bCs/>
                <w:noProof/>
                <w:sz w:val="24"/>
                <w:szCs w:val="24"/>
              </w:rPr>
              <w:t xml:space="preserve"> aktiivemale kasutamisele kaasaaitamine.</w:t>
            </w:r>
          </w:p>
        </w:tc>
      </w:tr>
      <w:tr w:rsidR="00640DAE" w:rsidRPr="00803DFC" w14:paraId="16A8B62E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58B1F1B" w14:textId="77777777" w:rsidR="00FB1483" w:rsidRDefault="00FA16E1" w:rsidP="00FB1483">
            <w:pPr>
              <w:rPr>
                <w:b/>
                <w:noProof/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t>3</w:t>
            </w:r>
            <w:r w:rsidR="00640DAE" w:rsidRPr="00D92B45">
              <w:rPr>
                <w:b/>
                <w:noProof/>
                <w:sz w:val="24"/>
                <w:szCs w:val="24"/>
              </w:rPr>
              <w:t>. Projekti vajalikkuse</w:t>
            </w:r>
            <w:r w:rsidR="00640DAE" w:rsidRPr="00D92B45">
              <w:rPr>
                <w:noProof/>
                <w:sz w:val="24"/>
                <w:szCs w:val="24"/>
              </w:rPr>
              <w:t xml:space="preserve"> </w:t>
            </w:r>
            <w:r w:rsidR="00640DAE" w:rsidRPr="00D92B45">
              <w:rPr>
                <w:b/>
                <w:noProof/>
                <w:sz w:val="24"/>
                <w:szCs w:val="24"/>
              </w:rPr>
              <w:t xml:space="preserve">põhjendus  </w:t>
            </w:r>
          </w:p>
          <w:p w14:paraId="357CFAA7" w14:textId="75355288" w:rsidR="00640DAE" w:rsidRPr="00FB1483" w:rsidRDefault="0092410D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K</w:t>
            </w:r>
            <w:r w:rsidR="00640DAE" w:rsidRPr="00FB1483">
              <w:rPr>
                <w:iCs/>
                <w:noProof/>
                <w:sz w:val="24"/>
                <w:szCs w:val="24"/>
              </w:rPr>
              <w:t>irjeldage lühidalt probleemi, mis näitab pr</w:t>
            </w:r>
            <w:r w:rsidR="005C3DA5" w:rsidRPr="00FB1483">
              <w:rPr>
                <w:iCs/>
                <w:noProof/>
                <w:sz w:val="24"/>
                <w:szCs w:val="24"/>
              </w:rPr>
              <w:t>ojekti elluviimise vajalikkust. M</w:t>
            </w:r>
            <w:r w:rsidR="00640DAE" w:rsidRPr="00FB1483">
              <w:rPr>
                <w:iCs/>
                <w:noProof/>
                <w:sz w:val="24"/>
                <w:szCs w:val="24"/>
              </w:rPr>
              <w:t>ida on vaja muuta ja miks</w:t>
            </w:r>
            <w:r w:rsidRPr="00FB1483">
              <w:rPr>
                <w:iCs/>
                <w:noProof/>
                <w:sz w:val="24"/>
                <w:szCs w:val="24"/>
              </w:rPr>
              <w:t>?</w:t>
            </w:r>
          </w:p>
        </w:tc>
      </w:tr>
      <w:tr w:rsidR="00FB1483" w:rsidRPr="00803DFC" w14:paraId="0F293270" w14:textId="77777777" w:rsidTr="00FB1483">
        <w:trPr>
          <w:trHeight w:val="1417"/>
        </w:trPr>
        <w:tc>
          <w:tcPr>
            <w:tcW w:w="9062" w:type="dxa"/>
            <w:gridSpan w:val="3"/>
            <w:shd w:val="clear" w:color="auto" w:fill="auto"/>
          </w:tcPr>
          <w:p w14:paraId="5E8E2B8A" w14:textId="08FC84BF" w:rsidR="00FB1483" w:rsidRPr="00D92B45" w:rsidRDefault="00DE1FF3" w:rsidP="00BD0F12">
            <w:pPr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Vao saun </w:t>
            </w:r>
            <w:r w:rsidR="0086027F">
              <w:rPr>
                <w:b/>
                <w:noProof/>
                <w:sz w:val="24"/>
                <w:szCs w:val="24"/>
              </w:rPr>
              <w:t xml:space="preserve">on </w:t>
            </w:r>
            <w:r>
              <w:rPr>
                <w:b/>
                <w:noProof/>
                <w:sz w:val="24"/>
                <w:szCs w:val="24"/>
              </w:rPr>
              <w:t>olnud järjepi</w:t>
            </w:r>
            <w:r w:rsidR="00345A9E">
              <w:rPr>
                <w:b/>
                <w:noProof/>
                <w:sz w:val="24"/>
                <w:szCs w:val="24"/>
              </w:rPr>
              <w:t>devas kasutuses aastast 1966. A</w:t>
            </w:r>
            <w:r>
              <w:rPr>
                <w:b/>
                <w:noProof/>
                <w:sz w:val="24"/>
                <w:szCs w:val="24"/>
              </w:rPr>
              <w:t xml:space="preserve">astate jooksul </w:t>
            </w:r>
            <w:r w:rsidR="0086027F">
              <w:rPr>
                <w:b/>
                <w:noProof/>
                <w:sz w:val="24"/>
                <w:szCs w:val="24"/>
              </w:rPr>
              <w:t xml:space="preserve">on </w:t>
            </w:r>
            <w:r w:rsidR="00345A9E">
              <w:rPr>
                <w:b/>
                <w:noProof/>
                <w:sz w:val="24"/>
                <w:szCs w:val="24"/>
              </w:rPr>
              <w:t xml:space="preserve">teostatud </w:t>
            </w:r>
            <w:r w:rsidR="00BD0F12">
              <w:rPr>
                <w:b/>
                <w:noProof/>
                <w:sz w:val="24"/>
                <w:szCs w:val="24"/>
              </w:rPr>
              <w:t xml:space="preserve">küll </w:t>
            </w:r>
            <w:r w:rsidR="00345A9E">
              <w:rPr>
                <w:b/>
                <w:noProof/>
                <w:sz w:val="24"/>
                <w:szCs w:val="24"/>
              </w:rPr>
              <w:t>erinevaid pisiremonte, kuid sauna kaasaajastamiseks ja kasutaja</w:t>
            </w:r>
            <w:r w:rsidR="00BA3EBC">
              <w:rPr>
                <w:b/>
                <w:noProof/>
                <w:sz w:val="24"/>
                <w:szCs w:val="24"/>
              </w:rPr>
              <w:t>tele paremaks ning mugavamaks</w:t>
            </w:r>
            <w:r w:rsidR="00345A9E">
              <w:rPr>
                <w:b/>
                <w:noProof/>
                <w:sz w:val="24"/>
                <w:szCs w:val="24"/>
              </w:rPr>
              <w:t xml:space="preserve"> kasutamise</w:t>
            </w:r>
            <w:r w:rsidR="00BA3EBC">
              <w:rPr>
                <w:b/>
                <w:noProof/>
                <w:sz w:val="24"/>
                <w:szCs w:val="24"/>
              </w:rPr>
              <w:t>miseks on vaja renoveerida</w:t>
            </w:r>
            <w:r w:rsidR="00BD0F12">
              <w:rPr>
                <w:b/>
                <w:noProof/>
                <w:sz w:val="24"/>
                <w:szCs w:val="24"/>
              </w:rPr>
              <w:t xml:space="preserve"> </w:t>
            </w:r>
            <w:r w:rsidR="00BA3EBC">
              <w:rPr>
                <w:b/>
                <w:noProof/>
                <w:sz w:val="24"/>
                <w:szCs w:val="24"/>
              </w:rPr>
              <w:t xml:space="preserve"> sauna pesuruum ja eesruum. </w:t>
            </w:r>
            <w:r w:rsidR="00BD0F12">
              <w:rPr>
                <w:b/>
                <w:noProof/>
                <w:sz w:val="24"/>
                <w:szCs w:val="24"/>
              </w:rPr>
              <w:t>Pesuruumi ja eesruumi</w:t>
            </w:r>
            <w:r w:rsidR="00BA3EBC" w:rsidRPr="00BA3EBC">
              <w:rPr>
                <w:b/>
                <w:noProof/>
                <w:sz w:val="24"/>
                <w:szCs w:val="24"/>
              </w:rPr>
              <w:t xml:space="preserve"> renoveerimisega</w:t>
            </w:r>
            <w:r w:rsidR="00BD0F12">
              <w:rPr>
                <w:b/>
                <w:noProof/>
                <w:sz w:val="24"/>
                <w:szCs w:val="24"/>
              </w:rPr>
              <w:t xml:space="preserve"> loome paremad tingimused  Vao sauna kasutajatele ning anname hoogu Vao sauna</w:t>
            </w:r>
            <w:r w:rsidR="00BA3EBC" w:rsidRPr="00BA3EBC">
              <w:rPr>
                <w:b/>
                <w:noProof/>
                <w:sz w:val="24"/>
                <w:szCs w:val="24"/>
              </w:rPr>
              <w:t xml:space="preserve"> aktiiv</w:t>
            </w:r>
            <w:r w:rsidR="00BD0F12">
              <w:rPr>
                <w:b/>
                <w:noProof/>
                <w:sz w:val="24"/>
                <w:szCs w:val="24"/>
              </w:rPr>
              <w:t>emale kasutamisele uute külastajate näol</w:t>
            </w:r>
            <w:r w:rsidR="00BA3EBC" w:rsidRPr="00BA3EBC">
              <w:rPr>
                <w:b/>
                <w:noProof/>
                <w:sz w:val="24"/>
                <w:szCs w:val="24"/>
              </w:rPr>
              <w:t>.</w:t>
            </w:r>
          </w:p>
        </w:tc>
      </w:tr>
      <w:tr w:rsidR="00640DAE" w:rsidRPr="00803DFC" w14:paraId="77A2F380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2411FD" w14:textId="77777777" w:rsidR="00FB1483" w:rsidRDefault="00FA16E1" w:rsidP="00FB1483">
            <w:pPr>
              <w:rPr>
                <w:bCs/>
                <w:sz w:val="24"/>
                <w:szCs w:val="24"/>
                <w:lang w:eastAsia="et-EE"/>
              </w:rPr>
            </w:pPr>
            <w:r w:rsidRPr="00D92B45">
              <w:rPr>
                <w:b/>
                <w:noProof/>
                <w:sz w:val="24"/>
                <w:szCs w:val="24"/>
              </w:rPr>
              <w:t>4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tegevused  </w:t>
            </w:r>
            <w:r w:rsidR="009E0A8C">
              <w:rPr>
                <w:b/>
                <w:noProof/>
                <w:sz w:val="24"/>
                <w:szCs w:val="24"/>
              </w:rPr>
              <w:t xml:space="preserve">(loeteluna) </w:t>
            </w:r>
            <w:r w:rsidR="00B41F02" w:rsidRPr="00D92B45">
              <w:rPr>
                <w:b/>
                <w:noProof/>
                <w:sz w:val="24"/>
                <w:szCs w:val="24"/>
              </w:rPr>
              <w:t>ja väljundid</w:t>
            </w:r>
            <w:r w:rsidR="00B41F02" w:rsidRPr="00D92B45">
              <w:rPr>
                <w:bCs/>
                <w:sz w:val="24"/>
                <w:szCs w:val="24"/>
                <w:lang w:eastAsia="et-EE"/>
              </w:rPr>
              <w:t xml:space="preserve"> </w:t>
            </w:r>
          </w:p>
          <w:p w14:paraId="0C38BC78" w14:textId="53F2B0B0" w:rsidR="00640DAE" w:rsidRPr="00FB1483" w:rsidRDefault="00A72E59" w:rsidP="00FB1483">
            <w:pPr>
              <w:rPr>
                <w:b/>
                <w:bCs/>
                <w:iCs/>
                <w:kern w:val="28"/>
                <w:sz w:val="24"/>
                <w:szCs w:val="24"/>
                <w:lang w:val="en-GB"/>
              </w:rPr>
            </w:pPr>
            <w:r w:rsidRPr="00FB1483">
              <w:rPr>
                <w:iCs/>
                <w:noProof/>
                <w:sz w:val="24"/>
                <w:szCs w:val="24"/>
              </w:rPr>
              <w:t>T</w:t>
            </w:r>
            <w:r w:rsidR="00863B27" w:rsidRPr="00FB1483">
              <w:rPr>
                <w:iCs/>
                <w:noProof/>
                <w:sz w:val="24"/>
                <w:szCs w:val="24"/>
              </w:rPr>
              <w:t>egevus</w:t>
            </w:r>
            <w:r w:rsidR="0092410D" w:rsidRPr="00FB1483">
              <w:rPr>
                <w:iCs/>
                <w:noProof/>
                <w:sz w:val="24"/>
                <w:szCs w:val="24"/>
              </w:rPr>
              <w:t>-</w:t>
            </w:r>
            <w:r w:rsidR="00863B27" w:rsidRPr="00FB1483">
              <w:rPr>
                <w:iCs/>
                <w:sz w:val="24"/>
                <w:szCs w:val="24"/>
              </w:rPr>
              <w:t xml:space="preserve"> ja ajakava</w:t>
            </w:r>
            <w:r w:rsidRPr="00FB1483">
              <w:rPr>
                <w:iCs/>
                <w:sz w:val="24"/>
                <w:szCs w:val="24"/>
              </w:rPr>
              <w:t>.</w:t>
            </w:r>
            <w:r w:rsidR="00863B27" w:rsidRPr="00FB1483">
              <w:rPr>
                <w:iCs/>
                <w:sz w:val="24"/>
                <w:szCs w:val="24"/>
              </w:rPr>
              <w:t xml:space="preserve"> </w:t>
            </w:r>
            <w:r w:rsidR="006A24AE" w:rsidRPr="00FB1483">
              <w:rPr>
                <w:iCs/>
                <w:sz w:val="24"/>
                <w:szCs w:val="24"/>
              </w:rPr>
              <w:t>Investeeringutoetuse puhul näidake ära</w:t>
            </w:r>
            <w:r w:rsidRPr="00FB1483">
              <w:rPr>
                <w:iCs/>
                <w:sz w:val="24"/>
                <w:szCs w:val="24"/>
              </w:rPr>
              <w:t>,</w:t>
            </w:r>
            <w:r w:rsidR="006A24AE" w:rsidRPr="00FB1483">
              <w:rPr>
                <w:iCs/>
                <w:sz w:val="24"/>
                <w:szCs w:val="24"/>
              </w:rPr>
              <w:t xml:space="preserve"> kas objekt</w:t>
            </w:r>
            <w:r w:rsidR="0092410D" w:rsidRPr="00FB1483">
              <w:rPr>
                <w:iCs/>
                <w:sz w:val="24"/>
                <w:szCs w:val="24"/>
              </w:rPr>
              <w:t>, millesse investeeritakse, on</w:t>
            </w:r>
            <w:r w:rsidR="006A24AE" w:rsidRPr="00FB1483">
              <w:rPr>
                <w:iCs/>
                <w:sz w:val="24"/>
                <w:szCs w:val="24"/>
              </w:rPr>
              <w:t xml:space="preserve"> toet</w:t>
            </w:r>
            <w:r w:rsidR="00684040" w:rsidRPr="00FB1483">
              <w:rPr>
                <w:iCs/>
                <w:sz w:val="24"/>
                <w:szCs w:val="24"/>
              </w:rPr>
              <w:t>u</w:t>
            </w:r>
            <w:r w:rsidR="00AC4F6E" w:rsidRPr="00FB1483">
              <w:rPr>
                <w:iCs/>
                <w:sz w:val="24"/>
                <w:szCs w:val="24"/>
              </w:rPr>
              <w:t>se saaja omandis või halduses</w:t>
            </w:r>
            <w:r w:rsidR="0092410D" w:rsidRPr="00FB1483">
              <w:rPr>
                <w:iCs/>
                <w:sz w:val="24"/>
                <w:szCs w:val="24"/>
              </w:rPr>
              <w:t>;</w:t>
            </w:r>
            <w:r w:rsidR="00AC4F6E" w:rsidRPr="00FB1483">
              <w:rPr>
                <w:iCs/>
                <w:sz w:val="24"/>
                <w:szCs w:val="24"/>
              </w:rPr>
              <w:t xml:space="preserve"> soetuse puhul selgitage</w:t>
            </w:r>
            <w:r w:rsidR="0092410D" w:rsidRPr="00FB1483">
              <w:rPr>
                <w:iCs/>
                <w:sz w:val="24"/>
                <w:szCs w:val="24"/>
              </w:rPr>
              <w:t>,</w:t>
            </w:r>
            <w:r w:rsidR="00AC4F6E" w:rsidRPr="00FB1483">
              <w:rPr>
                <w:iCs/>
                <w:sz w:val="24"/>
                <w:szCs w:val="24"/>
              </w:rPr>
              <w:t xml:space="preserve"> </w:t>
            </w:r>
            <w:r w:rsidR="00684040" w:rsidRPr="00FB1483">
              <w:rPr>
                <w:iCs/>
                <w:sz w:val="24"/>
                <w:szCs w:val="24"/>
              </w:rPr>
              <w:t>kuidas on tagatud soetuse edasine kasutus.</w:t>
            </w:r>
          </w:p>
        </w:tc>
      </w:tr>
      <w:tr w:rsidR="00FB1483" w:rsidRPr="00803DFC" w14:paraId="1A6827CD" w14:textId="77777777" w:rsidTr="003A025D">
        <w:trPr>
          <w:trHeight w:val="1142"/>
        </w:trPr>
        <w:tc>
          <w:tcPr>
            <w:tcW w:w="9062" w:type="dxa"/>
            <w:gridSpan w:val="3"/>
            <w:shd w:val="clear" w:color="auto" w:fill="auto"/>
          </w:tcPr>
          <w:p w14:paraId="2785AE18" w14:textId="77777777" w:rsidR="00FB1483" w:rsidRDefault="0001166C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Vao Saun MTÜkasutab sauna ruume lepingu alusel.</w:t>
            </w:r>
          </w:p>
          <w:p w14:paraId="57BD7617" w14:textId="0AC6874F" w:rsidR="0001166C" w:rsidRPr="00D92B45" w:rsidRDefault="0001166C" w:rsidP="00843F39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Pesuruumi ja eesruumi renoveermine toimub juuni kuni september 2023.</w:t>
            </w:r>
          </w:p>
        </w:tc>
      </w:tr>
      <w:tr w:rsidR="00B41F02" w:rsidRPr="00803DFC" w14:paraId="039DC674" w14:textId="77777777" w:rsidTr="00FB148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9148AB" w14:textId="50D1DDDC" w:rsidR="00B41F02" w:rsidRPr="00D92B45" w:rsidRDefault="00FA16E1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noProof/>
                <w:sz w:val="24"/>
                <w:szCs w:val="24"/>
              </w:rPr>
              <w:lastRenderedPageBreak/>
              <w:t>5</w:t>
            </w:r>
            <w:r w:rsidR="006A24AE" w:rsidRPr="00D92B45">
              <w:rPr>
                <w:b/>
                <w:noProof/>
                <w:sz w:val="24"/>
                <w:szCs w:val="24"/>
              </w:rPr>
              <w:t xml:space="preserve">. </w:t>
            </w:r>
            <w:r w:rsidR="00B41F02" w:rsidRPr="00D92B45">
              <w:rPr>
                <w:b/>
                <w:noProof/>
                <w:sz w:val="24"/>
                <w:szCs w:val="24"/>
              </w:rPr>
              <w:t xml:space="preserve">Projekti elluviimisest (tulemustest) saadav kasu </w:t>
            </w:r>
            <w:r w:rsidR="00863B27" w:rsidRPr="00D92B45">
              <w:rPr>
                <w:b/>
                <w:noProof/>
                <w:sz w:val="24"/>
                <w:szCs w:val="24"/>
              </w:rPr>
              <w:t>sihtrühmale/</w:t>
            </w:r>
            <w:r w:rsidR="00B41F02" w:rsidRPr="00D92B45">
              <w:rPr>
                <w:b/>
                <w:noProof/>
                <w:sz w:val="24"/>
                <w:szCs w:val="24"/>
              </w:rPr>
              <w:t>kogukonnale</w:t>
            </w:r>
          </w:p>
        </w:tc>
      </w:tr>
      <w:tr w:rsidR="00FB1483" w:rsidRPr="00803DFC" w14:paraId="2271C946" w14:textId="77777777" w:rsidTr="00F9595B">
        <w:trPr>
          <w:trHeight w:val="841"/>
        </w:trPr>
        <w:tc>
          <w:tcPr>
            <w:tcW w:w="9062" w:type="dxa"/>
            <w:gridSpan w:val="3"/>
            <w:shd w:val="clear" w:color="auto" w:fill="auto"/>
          </w:tcPr>
          <w:p w14:paraId="2B2E1895" w14:textId="1B5C71EC" w:rsidR="00FB1483" w:rsidRPr="00D92B45" w:rsidRDefault="003A025D" w:rsidP="003A025D">
            <w:pPr>
              <w:rPr>
                <w:b/>
                <w:noProof/>
                <w:sz w:val="24"/>
                <w:szCs w:val="24"/>
              </w:rPr>
            </w:pPr>
            <w:r w:rsidRPr="003A025D">
              <w:rPr>
                <w:b/>
                <w:noProof/>
                <w:sz w:val="24"/>
                <w:szCs w:val="24"/>
              </w:rPr>
              <w:t>Vao sauna  pesuruumi ja eesruumi renoveerimisega</w:t>
            </w:r>
            <w:r w:rsidR="00F9595B">
              <w:rPr>
                <w:b/>
                <w:noProof/>
                <w:sz w:val="24"/>
                <w:szCs w:val="24"/>
              </w:rPr>
              <w:t xml:space="preserve"> loome kaasaegsemad ja mugavamad tingimused sauna kastajatele</w:t>
            </w:r>
            <w:bookmarkStart w:id="0" w:name="_GoBack"/>
            <w:bookmarkEnd w:id="0"/>
            <w:r w:rsidRPr="003A025D">
              <w:rPr>
                <w:b/>
                <w:noProof/>
                <w:sz w:val="24"/>
                <w:szCs w:val="24"/>
              </w:rPr>
              <w:t>.</w:t>
            </w:r>
          </w:p>
        </w:tc>
      </w:tr>
      <w:tr w:rsidR="001117B3" w:rsidRPr="00803DFC" w14:paraId="2A6D5B7E" w14:textId="77777777" w:rsidTr="00FB1483">
        <w:trPr>
          <w:trHeight w:val="541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7F40C9F2" w14:textId="77777777" w:rsidR="001117B3" w:rsidRPr="00D92B45" w:rsidRDefault="001117B3" w:rsidP="001117B3">
            <w:pPr>
              <w:rPr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6.</w:t>
            </w:r>
            <w:r w:rsidRPr="00D92B45">
              <w:rPr>
                <w:sz w:val="24"/>
                <w:szCs w:val="24"/>
              </w:rPr>
              <w:t xml:space="preserve"> </w:t>
            </w:r>
            <w:r w:rsidRPr="00D92B45">
              <w:rPr>
                <w:b/>
                <w:sz w:val="24"/>
                <w:szCs w:val="24"/>
              </w:rPr>
              <w:t xml:space="preserve">Eelarve kulukohtade lõikes koos hinna kujunemise alusega </w:t>
            </w:r>
          </w:p>
          <w:p w14:paraId="1083C6C6" w14:textId="1F07A284" w:rsidR="001117B3" w:rsidRPr="00D92B45" w:rsidRDefault="001117B3" w:rsidP="00006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Eeldatavate tulude ja kulude kalkulatsioon. Vajadusel lisage ridu.</w:t>
            </w:r>
          </w:p>
        </w:tc>
      </w:tr>
      <w:tr w:rsidR="00FB1483" w:rsidRPr="00FB1483" w14:paraId="18C9D806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674B22B1" w14:textId="6C65F70A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Projekti kulud tegevuste kaupa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51DE96" w14:textId="77777777" w:rsidR="00FB148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Maksumus </w:t>
            </w:r>
          </w:p>
          <w:p w14:paraId="27118C96" w14:textId="7C8FE505" w:rsidR="001117B3" w:rsidRPr="00FB1483" w:rsidRDefault="00FB1483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B1483">
              <w:rPr>
                <w:rFonts w:eastAsia="Calibri"/>
                <w:color w:val="000000"/>
              </w:rPr>
              <w:t>(kulud toetusest vastavalt kalkulatsioonile)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D2F407C" w14:textId="266EEA08" w:rsidR="001117B3" w:rsidRPr="00FB1483" w:rsidRDefault="00FB1483" w:rsidP="00FB1483">
            <w:pPr>
              <w:rPr>
                <w:b/>
                <w:bCs/>
                <w:sz w:val="24"/>
                <w:szCs w:val="24"/>
              </w:rPr>
            </w:pPr>
            <w:r w:rsidRPr="00FB1483">
              <w:rPr>
                <w:b/>
                <w:bCs/>
                <w:sz w:val="24"/>
                <w:szCs w:val="24"/>
              </w:rPr>
              <w:t>Märkused</w:t>
            </w:r>
          </w:p>
        </w:tc>
      </w:tr>
      <w:tr w:rsidR="00FB1483" w:rsidRPr="00803DFC" w14:paraId="2298A2A7" w14:textId="77777777" w:rsidTr="00FB1483">
        <w:trPr>
          <w:trHeight w:val="58"/>
        </w:trPr>
        <w:tc>
          <w:tcPr>
            <w:tcW w:w="3681" w:type="dxa"/>
            <w:shd w:val="clear" w:color="auto" w:fill="auto"/>
            <w:vAlign w:val="bottom"/>
          </w:tcPr>
          <w:p w14:paraId="29F196EC" w14:textId="3C6A38CE" w:rsidR="00FB1483" w:rsidRDefault="0062369C" w:rsidP="00FB1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Eesruumi renoveerimine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7A71C" w14:textId="5ED1D963" w:rsidR="00FB1483" w:rsidRDefault="0062369C" w:rsidP="00FB148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3000 eurot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56129987" w14:textId="77777777" w:rsidR="00FB1483" w:rsidRDefault="00FB1483" w:rsidP="00FB1483">
            <w:pPr>
              <w:rPr>
                <w:sz w:val="24"/>
                <w:szCs w:val="24"/>
              </w:rPr>
            </w:pPr>
          </w:p>
        </w:tc>
      </w:tr>
      <w:tr w:rsidR="00FB1483" w:rsidRPr="00803DFC" w14:paraId="48F3978C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2CCF5138" w14:textId="43BD08CC" w:rsidR="001117B3" w:rsidRPr="00D92B45" w:rsidRDefault="0062369C" w:rsidP="0062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Pesuruumi renoveerimine</w:t>
            </w:r>
          </w:p>
        </w:tc>
        <w:tc>
          <w:tcPr>
            <w:tcW w:w="2268" w:type="dxa"/>
            <w:shd w:val="clear" w:color="auto" w:fill="auto"/>
          </w:tcPr>
          <w:p w14:paraId="286B9827" w14:textId="72E0FCFE" w:rsidR="001117B3" w:rsidRPr="00D92B45" w:rsidRDefault="0062369C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4000 eurot</w:t>
            </w:r>
          </w:p>
        </w:tc>
        <w:tc>
          <w:tcPr>
            <w:tcW w:w="3113" w:type="dxa"/>
            <w:shd w:val="clear" w:color="auto" w:fill="auto"/>
          </w:tcPr>
          <w:p w14:paraId="42B8DC9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D439E04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90D9F87" w14:textId="382F9991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ADED62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D78C5A7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797907F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5D663239" w14:textId="152330B6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191D8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564DCD8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51769B6D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3609BBA8" w14:textId="02107237" w:rsidR="001117B3" w:rsidRPr="00D92B45" w:rsidRDefault="001117B3" w:rsidP="00621B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70E889" w14:textId="77777777" w:rsidR="001117B3" w:rsidRPr="00D92B45" w:rsidRDefault="001117B3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C9594B4" w14:textId="77777777" w:rsidR="001117B3" w:rsidRPr="00D92B45" w:rsidRDefault="001117B3" w:rsidP="001117B3">
            <w:pPr>
              <w:rPr>
                <w:sz w:val="24"/>
                <w:szCs w:val="24"/>
              </w:rPr>
            </w:pPr>
          </w:p>
        </w:tc>
      </w:tr>
      <w:tr w:rsidR="00FB1483" w:rsidRPr="00803DFC" w14:paraId="1749FCEB" w14:textId="77777777" w:rsidTr="00FB1483">
        <w:trPr>
          <w:trHeight w:val="58"/>
        </w:trPr>
        <w:tc>
          <w:tcPr>
            <w:tcW w:w="3681" w:type="dxa"/>
            <w:shd w:val="clear" w:color="auto" w:fill="auto"/>
          </w:tcPr>
          <w:p w14:paraId="70075819" w14:textId="77777777" w:rsidR="00FB1483" w:rsidRPr="001117B3" w:rsidRDefault="00FB1483" w:rsidP="00D92B4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117B3">
              <w:rPr>
                <w:rFonts w:eastAsia="Calibri"/>
                <w:b/>
                <w:bCs/>
                <w:color w:val="000000"/>
                <w:sz w:val="24"/>
                <w:szCs w:val="24"/>
              </w:rPr>
              <w:t>KULUD KOKKU</w:t>
            </w:r>
          </w:p>
        </w:tc>
        <w:tc>
          <w:tcPr>
            <w:tcW w:w="2268" w:type="dxa"/>
            <w:shd w:val="clear" w:color="auto" w:fill="auto"/>
          </w:tcPr>
          <w:p w14:paraId="15233506" w14:textId="1E156078" w:rsidR="00FB1483" w:rsidRPr="00FB1483" w:rsidRDefault="0062369C" w:rsidP="00D92B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7000 eurot</w:t>
            </w:r>
          </w:p>
        </w:tc>
        <w:tc>
          <w:tcPr>
            <w:tcW w:w="3113" w:type="dxa"/>
            <w:shd w:val="clear" w:color="auto" w:fill="auto"/>
          </w:tcPr>
          <w:p w14:paraId="02B5E620" w14:textId="77777777" w:rsidR="00FB1483" w:rsidRPr="001117B3" w:rsidRDefault="00FB1483" w:rsidP="001117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17B3" w:rsidRPr="00803DFC" w14:paraId="456DF521" w14:textId="77777777" w:rsidTr="00FB1483">
        <w:trPr>
          <w:trHeight w:val="669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38D4592D" w14:textId="3F86EC30" w:rsidR="001117B3" w:rsidRPr="00D92B45" w:rsidRDefault="001117B3" w:rsidP="00FB1483">
            <w:pPr>
              <w:rPr>
                <w:sz w:val="24"/>
                <w:szCs w:val="24"/>
              </w:rPr>
            </w:pPr>
            <w:r w:rsidRPr="00D92B45">
              <w:rPr>
                <w:b/>
                <w:bCs/>
                <w:noProof/>
                <w:sz w:val="24"/>
                <w:szCs w:val="24"/>
              </w:rPr>
              <w:t>Kui rahastate planeeritavat projekti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/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/>
                <w:bCs/>
                <w:noProof/>
                <w:sz w:val="24"/>
                <w:szCs w:val="24"/>
              </w:rPr>
              <w:t>investeeringut käesoleva taotluse alusel ainult osaliselt, kirjeldage lühidalt kogu projekti</w:t>
            </w:r>
            <w:r w:rsidRPr="001117B3">
              <w:rPr>
                <w:i/>
                <w:iCs/>
                <w:noProof/>
                <w:sz w:val="24"/>
                <w:szCs w:val="24"/>
              </w:rPr>
              <w:t>, sh</w:t>
            </w:r>
            <w:r w:rsidRPr="00D92B4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D92B45">
              <w:rPr>
                <w:bCs/>
                <w:i/>
                <w:noProof/>
                <w:sz w:val="24"/>
                <w:szCs w:val="24"/>
              </w:rPr>
              <w:t xml:space="preserve">kui suur on kogueelarve, kes on kaasrahastaja </w:t>
            </w:r>
          </w:p>
        </w:tc>
      </w:tr>
      <w:tr w:rsidR="00FB1483" w:rsidRPr="00803DFC" w14:paraId="327A5BFF" w14:textId="77777777" w:rsidTr="001117B3">
        <w:trPr>
          <w:trHeight w:val="669"/>
        </w:trPr>
        <w:tc>
          <w:tcPr>
            <w:tcW w:w="9062" w:type="dxa"/>
            <w:gridSpan w:val="3"/>
            <w:shd w:val="clear" w:color="auto" w:fill="auto"/>
          </w:tcPr>
          <w:p w14:paraId="6CEAA163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6FF88229" w14:textId="77777777" w:rsidR="00FB1483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  <w:p w14:paraId="7C71BD5C" w14:textId="003E4562" w:rsidR="00FB1483" w:rsidRPr="00D92B45" w:rsidRDefault="00FB1483" w:rsidP="00FB1483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12712524" w14:textId="77777777" w:rsidR="00B868E5" w:rsidRPr="00803DFC" w:rsidRDefault="00B868E5" w:rsidP="00006FDE">
      <w:pPr>
        <w:rPr>
          <w:sz w:val="24"/>
          <w:szCs w:val="24"/>
        </w:rPr>
      </w:pPr>
    </w:p>
    <w:p w14:paraId="19AA8A15" w14:textId="77777777" w:rsidR="00F82C52" w:rsidRDefault="00F82C52">
      <w:pPr>
        <w:rPr>
          <w:b/>
          <w:bCs/>
          <w:noProof/>
          <w:sz w:val="24"/>
          <w:szCs w:val="24"/>
        </w:rPr>
      </w:pPr>
    </w:p>
    <w:p w14:paraId="3E7FFD5A" w14:textId="77777777" w:rsidR="002A036A" w:rsidRPr="00F67E89" w:rsidRDefault="002A036A">
      <w:pPr>
        <w:rPr>
          <w:b/>
          <w:bCs/>
          <w:noProof/>
          <w:sz w:val="22"/>
          <w:szCs w:val="22"/>
        </w:rPr>
      </w:pPr>
    </w:p>
    <w:p w14:paraId="4F27489A" w14:textId="40AFFB7F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MAKSUVÕL</w:t>
      </w:r>
      <w:r w:rsidR="00595E46" w:rsidRPr="00FB1483">
        <w:rPr>
          <w:caps/>
          <w:sz w:val="22"/>
          <w:szCs w:val="22"/>
          <w:lang w:eastAsia="et-EE"/>
        </w:rPr>
        <w:t>GA RIIKLIKE MAKSUDE OSAS EI OLE</w:t>
      </w:r>
      <w:r w:rsidR="008B25E4" w:rsidRPr="00FB1483">
        <w:rPr>
          <w:caps/>
          <w:sz w:val="22"/>
          <w:szCs w:val="22"/>
          <w:lang w:eastAsia="et-EE"/>
        </w:rPr>
        <w:t>.</w:t>
      </w:r>
    </w:p>
    <w:p w14:paraId="31190CCB" w14:textId="3A4FFB19" w:rsidR="008B25E4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EI OLE ALUSTATUD PANKROTI- EGA LIKVIDEERIMISMENETLUST.</w:t>
      </w:r>
    </w:p>
    <w:p w14:paraId="290CA136" w14:textId="2960BE42" w:rsidR="00DA46EB" w:rsidRPr="00FB1483" w:rsidRDefault="008B25E4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VAREM SÕLMITUD RIIGIEELARVELISE TOETUSE LEPINGUD ON NÕUETEKOHASELT TÄIDETUD.</w:t>
      </w:r>
    </w:p>
    <w:p w14:paraId="649169CF" w14:textId="7F6FAB16" w:rsidR="002A036A" w:rsidRPr="00FB1483" w:rsidRDefault="002A036A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  <w:lang w:eastAsia="et-EE"/>
        </w:rPr>
        <w:t>KINNITAN, ET MAJANDUSAASTA ARUANNE ON ESITATUD</w:t>
      </w:r>
      <w:r w:rsidR="00F007A2" w:rsidRPr="00FB1483">
        <w:rPr>
          <w:caps/>
          <w:sz w:val="22"/>
          <w:szCs w:val="22"/>
          <w:lang w:eastAsia="et-EE"/>
        </w:rPr>
        <w:t>.</w:t>
      </w:r>
    </w:p>
    <w:p w14:paraId="39951832" w14:textId="7A036546" w:rsidR="00F007A2" w:rsidRPr="00FB1483" w:rsidRDefault="00F007A2" w:rsidP="00FB1483">
      <w:pPr>
        <w:pStyle w:val="Loendilik"/>
        <w:numPr>
          <w:ilvl w:val="0"/>
          <w:numId w:val="2"/>
        </w:numPr>
        <w:rPr>
          <w:caps/>
          <w:sz w:val="22"/>
          <w:szCs w:val="22"/>
          <w:lang w:eastAsia="et-EE"/>
        </w:rPr>
      </w:pPr>
      <w:r w:rsidRPr="00FB1483">
        <w:rPr>
          <w:caps/>
          <w:sz w:val="22"/>
          <w:szCs w:val="22"/>
        </w:rPr>
        <w:t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 w14:paraId="27CE0285" w14:textId="77777777" w:rsidR="00FF1787" w:rsidRDefault="00FF1787" w:rsidP="002A036A">
      <w:pPr>
        <w:rPr>
          <w:lang w:eastAsia="et-EE"/>
        </w:rPr>
      </w:pPr>
    </w:p>
    <w:p w14:paraId="25435F51" w14:textId="77777777" w:rsidR="002A036A" w:rsidRDefault="002A036A">
      <w:pPr>
        <w:rPr>
          <w:b/>
          <w:bCs/>
          <w:noProof/>
          <w:sz w:val="24"/>
          <w:szCs w:val="24"/>
        </w:rPr>
      </w:pPr>
    </w:p>
    <w:p w14:paraId="24AC6657" w14:textId="77777777" w:rsidR="002A036A" w:rsidRPr="00803DFC" w:rsidRDefault="002A036A">
      <w:pPr>
        <w:rPr>
          <w:b/>
          <w:bCs/>
          <w:noProof/>
          <w:sz w:val="24"/>
          <w:szCs w:val="24"/>
        </w:rPr>
      </w:pPr>
    </w:p>
    <w:p w14:paraId="04DEEF20" w14:textId="1333884C" w:rsidR="007B1FEB" w:rsidRDefault="00594AA6">
      <w:pPr>
        <w:rPr>
          <w:sz w:val="24"/>
          <w:szCs w:val="24"/>
        </w:rPr>
      </w:pPr>
      <w:r>
        <w:rPr>
          <w:sz w:val="24"/>
          <w:szCs w:val="24"/>
        </w:rPr>
        <w:t xml:space="preserve">Taotluse koostaja: </w:t>
      </w:r>
      <w:r w:rsidR="00595E46">
        <w:rPr>
          <w:sz w:val="24"/>
          <w:szCs w:val="24"/>
        </w:rPr>
        <w:t xml:space="preserve"> </w:t>
      </w:r>
      <w:r w:rsidR="0062369C">
        <w:rPr>
          <w:sz w:val="24"/>
          <w:szCs w:val="24"/>
        </w:rPr>
        <w:t>Priit Seire</w:t>
      </w:r>
    </w:p>
    <w:p w14:paraId="77885818" w14:textId="77777777" w:rsidR="00595E46" w:rsidRDefault="00595E46">
      <w:pPr>
        <w:rPr>
          <w:sz w:val="24"/>
          <w:szCs w:val="24"/>
        </w:rPr>
      </w:pPr>
    </w:p>
    <w:p w14:paraId="44A876C5" w14:textId="77777777" w:rsidR="00595E46" w:rsidRPr="00BD756C" w:rsidRDefault="007C2BB2">
      <w:pPr>
        <w:rPr>
          <w:sz w:val="24"/>
          <w:szCs w:val="24"/>
        </w:rPr>
      </w:pPr>
      <w:r w:rsidRPr="00BD756C">
        <w:rPr>
          <w:sz w:val="24"/>
          <w:szCs w:val="24"/>
        </w:rPr>
        <w:t>(</w:t>
      </w:r>
      <w:r w:rsidR="00595E46" w:rsidRPr="00BD756C">
        <w:rPr>
          <w:sz w:val="24"/>
          <w:szCs w:val="24"/>
        </w:rPr>
        <w:t>allkirjastatud digitaalselt</w:t>
      </w:r>
      <w:r w:rsidRPr="00BD756C">
        <w:rPr>
          <w:sz w:val="24"/>
          <w:szCs w:val="24"/>
        </w:rPr>
        <w:t>)</w:t>
      </w:r>
      <w:r w:rsidR="00595E46" w:rsidRPr="00BD756C">
        <w:rPr>
          <w:sz w:val="24"/>
          <w:szCs w:val="24"/>
        </w:rPr>
        <w:t xml:space="preserve"> </w:t>
      </w:r>
    </w:p>
    <w:sectPr w:rsidR="00595E46" w:rsidRPr="00BD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1572C" w14:textId="77777777" w:rsidR="0049074E" w:rsidRDefault="0049074E" w:rsidP="00B868E5">
      <w:r>
        <w:separator/>
      </w:r>
    </w:p>
  </w:endnote>
  <w:endnote w:type="continuationSeparator" w:id="0">
    <w:p w14:paraId="7903783C" w14:textId="77777777" w:rsidR="0049074E" w:rsidRDefault="0049074E" w:rsidP="00B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9F10" w14:textId="77777777" w:rsidR="0049074E" w:rsidRDefault="0049074E" w:rsidP="00B868E5">
      <w:r>
        <w:separator/>
      </w:r>
    </w:p>
  </w:footnote>
  <w:footnote w:type="continuationSeparator" w:id="0">
    <w:p w14:paraId="71890576" w14:textId="77777777" w:rsidR="0049074E" w:rsidRDefault="0049074E" w:rsidP="00B8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B1F"/>
    <w:multiLevelType w:val="multilevel"/>
    <w:tmpl w:val="8C88E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954D8B"/>
    <w:multiLevelType w:val="hybridMultilevel"/>
    <w:tmpl w:val="44B071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DE"/>
    <w:rsid w:val="00006FDE"/>
    <w:rsid w:val="0001166C"/>
    <w:rsid w:val="00076380"/>
    <w:rsid w:val="000B2634"/>
    <w:rsid w:val="001117B3"/>
    <w:rsid w:val="00137B6D"/>
    <w:rsid w:val="00140132"/>
    <w:rsid w:val="00183283"/>
    <w:rsid w:val="001A0ABE"/>
    <w:rsid w:val="001F18C2"/>
    <w:rsid w:val="00203AC9"/>
    <w:rsid w:val="00231EDB"/>
    <w:rsid w:val="00245810"/>
    <w:rsid w:val="002659DD"/>
    <w:rsid w:val="00280F3F"/>
    <w:rsid w:val="002A036A"/>
    <w:rsid w:val="002C6391"/>
    <w:rsid w:val="002D2AA8"/>
    <w:rsid w:val="002E56D3"/>
    <w:rsid w:val="003216BC"/>
    <w:rsid w:val="00324249"/>
    <w:rsid w:val="00345A9E"/>
    <w:rsid w:val="00346377"/>
    <w:rsid w:val="00353AF6"/>
    <w:rsid w:val="00355ACA"/>
    <w:rsid w:val="00356C59"/>
    <w:rsid w:val="00392C00"/>
    <w:rsid w:val="003A025D"/>
    <w:rsid w:val="003D663C"/>
    <w:rsid w:val="003E0218"/>
    <w:rsid w:val="00430D0A"/>
    <w:rsid w:val="0045055A"/>
    <w:rsid w:val="0049074E"/>
    <w:rsid w:val="004A2E21"/>
    <w:rsid w:val="004A7BFA"/>
    <w:rsid w:val="004D4FB7"/>
    <w:rsid w:val="005119E3"/>
    <w:rsid w:val="00520042"/>
    <w:rsid w:val="00521C25"/>
    <w:rsid w:val="00534EFC"/>
    <w:rsid w:val="00554F48"/>
    <w:rsid w:val="00592D90"/>
    <w:rsid w:val="00594AA6"/>
    <w:rsid w:val="00595E46"/>
    <w:rsid w:val="005B5076"/>
    <w:rsid w:val="005C3DA5"/>
    <w:rsid w:val="005E121A"/>
    <w:rsid w:val="00621B0F"/>
    <w:rsid w:val="0062369C"/>
    <w:rsid w:val="00640DAE"/>
    <w:rsid w:val="00683330"/>
    <w:rsid w:val="00684040"/>
    <w:rsid w:val="00685A2A"/>
    <w:rsid w:val="0069369C"/>
    <w:rsid w:val="006A24AE"/>
    <w:rsid w:val="006C1BC6"/>
    <w:rsid w:val="006D42D4"/>
    <w:rsid w:val="006D49E5"/>
    <w:rsid w:val="006F5AEB"/>
    <w:rsid w:val="007708E8"/>
    <w:rsid w:val="00785FDD"/>
    <w:rsid w:val="00797090"/>
    <w:rsid w:val="007B1FEB"/>
    <w:rsid w:val="007B4288"/>
    <w:rsid w:val="007C2BB2"/>
    <w:rsid w:val="007E7EAA"/>
    <w:rsid w:val="00803DFC"/>
    <w:rsid w:val="008434F7"/>
    <w:rsid w:val="00844676"/>
    <w:rsid w:val="00844E65"/>
    <w:rsid w:val="0086027F"/>
    <w:rsid w:val="00863B27"/>
    <w:rsid w:val="00866E67"/>
    <w:rsid w:val="008A3B68"/>
    <w:rsid w:val="008B25E4"/>
    <w:rsid w:val="008B66FE"/>
    <w:rsid w:val="008D192D"/>
    <w:rsid w:val="008D51AB"/>
    <w:rsid w:val="009051C7"/>
    <w:rsid w:val="0092410D"/>
    <w:rsid w:val="009376B2"/>
    <w:rsid w:val="00955FF0"/>
    <w:rsid w:val="00961E9B"/>
    <w:rsid w:val="0098455E"/>
    <w:rsid w:val="009911A6"/>
    <w:rsid w:val="009A6805"/>
    <w:rsid w:val="009B07A4"/>
    <w:rsid w:val="009B48B4"/>
    <w:rsid w:val="009B640A"/>
    <w:rsid w:val="009C187F"/>
    <w:rsid w:val="009C4B89"/>
    <w:rsid w:val="009E0A8C"/>
    <w:rsid w:val="009E6D92"/>
    <w:rsid w:val="00A100AC"/>
    <w:rsid w:val="00A13218"/>
    <w:rsid w:val="00A44970"/>
    <w:rsid w:val="00A47049"/>
    <w:rsid w:val="00A72E59"/>
    <w:rsid w:val="00A8421A"/>
    <w:rsid w:val="00AC4F6E"/>
    <w:rsid w:val="00AE4870"/>
    <w:rsid w:val="00AF5B81"/>
    <w:rsid w:val="00B15657"/>
    <w:rsid w:val="00B35E6F"/>
    <w:rsid w:val="00B41F02"/>
    <w:rsid w:val="00B42289"/>
    <w:rsid w:val="00B43A33"/>
    <w:rsid w:val="00B821D6"/>
    <w:rsid w:val="00B868E5"/>
    <w:rsid w:val="00BA3EBC"/>
    <w:rsid w:val="00BB3C78"/>
    <w:rsid w:val="00BB4473"/>
    <w:rsid w:val="00BD0F12"/>
    <w:rsid w:val="00BD756C"/>
    <w:rsid w:val="00BD775C"/>
    <w:rsid w:val="00BE090E"/>
    <w:rsid w:val="00C04A75"/>
    <w:rsid w:val="00C2473D"/>
    <w:rsid w:val="00C301E5"/>
    <w:rsid w:val="00C500C2"/>
    <w:rsid w:val="00C5337A"/>
    <w:rsid w:val="00C849EA"/>
    <w:rsid w:val="00C90E52"/>
    <w:rsid w:val="00C915B9"/>
    <w:rsid w:val="00CA2108"/>
    <w:rsid w:val="00CA5B8D"/>
    <w:rsid w:val="00CB7FBA"/>
    <w:rsid w:val="00D066F0"/>
    <w:rsid w:val="00D16C37"/>
    <w:rsid w:val="00D2318B"/>
    <w:rsid w:val="00D31E98"/>
    <w:rsid w:val="00D54042"/>
    <w:rsid w:val="00D92B45"/>
    <w:rsid w:val="00DA46EB"/>
    <w:rsid w:val="00DB49B3"/>
    <w:rsid w:val="00DD56EA"/>
    <w:rsid w:val="00DE1FF3"/>
    <w:rsid w:val="00DE7006"/>
    <w:rsid w:val="00EA68D2"/>
    <w:rsid w:val="00EB2578"/>
    <w:rsid w:val="00EF1D6C"/>
    <w:rsid w:val="00F007A2"/>
    <w:rsid w:val="00F439D1"/>
    <w:rsid w:val="00F56CCD"/>
    <w:rsid w:val="00F67E89"/>
    <w:rsid w:val="00F72BA3"/>
    <w:rsid w:val="00F82C52"/>
    <w:rsid w:val="00F9595B"/>
    <w:rsid w:val="00FA16E1"/>
    <w:rsid w:val="00FA57CB"/>
    <w:rsid w:val="00FB1483"/>
    <w:rsid w:val="00FD5E94"/>
    <w:rsid w:val="00FF1787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1EC2"/>
  <w15:chartTrackingRefBased/>
  <w15:docId w15:val="{D46DF5EF-3C15-4723-88D5-66E3345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06FDE"/>
    <w:rPr>
      <w:rFonts w:ascii="Times New Roman" w:eastAsia="Times New Roman" w:hAnsi="Times New Roman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nhideWhenUsed/>
    <w:rsid w:val="00006FDE"/>
    <w:rPr>
      <w:color w:val="0000FF"/>
      <w:u w:val="single"/>
    </w:rPr>
  </w:style>
  <w:style w:type="paragraph" w:customStyle="1" w:styleId="Default">
    <w:name w:val="Default"/>
    <w:rsid w:val="00006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B868E5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868E5"/>
    <w:rPr>
      <w:rFonts w:ascii="Times New Roman" w:eastAsia="Times New Roman" w:hAnsi="Times New Roman" w:cs="Times New Roman"/>
      <w:sz w:val="20"/>
      <w:szCs w:val="20"/>
    </w:rPr>
  </w:style>
  <w:style w:type="table" w:styleId="Kontuurtabel">
    <w:name w:val="Table Grid"/>
    <w:basedOn w:val="Normaaltabel"/>
    <w:uiPriority w:val="59"/>
    <w:rsid w:val="00640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uiPriority w:val="99"/>
    <w:semiHidden/>
    <w:unhideWhenUsed/>
    <w:rsid w:val="005200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20042"/>
  </w:style>
  <w:style w:type="character" w:customStyle="1" w:styleId="KommentaaritekstMrk">
    <w:name w:val="Kommentaari tekst Märk"/>
    <w:link w:val="Kommentaaritekst"/>
    <w:uiPriority w:val="99"/>
    <w:semiHidden/>
    <w:rsid w:val="00520042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2004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20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004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20042"/>
    <w:rPr>
      <w:rFonts w:ascii="Tahoma" w:eastAsia="Times New Roman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FB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535</Words>
  <Characters>3107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Aveli Ainsalu</dc:creator>
  <cp:keywords/>
  <cp:lastModifiedBy>Ülle Jääger</cp:lastModifiedBy>
  <cp:revision>9</cp:revision>
  <dcterms:created xsi:type="dcterms:W3CDTF">2023-01-25T18:32:00Z</dcterms:created>
  <dcterms:modified xsi:type="dcterms:W3CDTF">2023-01-26T21:33:00Z</dcterms:modified>
</cp:coreProperties>
</file>