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7D9" w14:textId="77777777" w:rsidR="00877622" w:rsidRDefault="00877622"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580EDDAA" w14:textId="77777777" w:rsidR="00B91000" w:rsidRDefault="00B91000" w:rsidP="00B91000">
      <w:pPr>
        <w:rPr>
          <w:lang w:val="et-EE"/>
        </w:rPr>
      </w:pPr>
    </w:p>
    <w:p w14:paraId="15C86899" w14:textId="77777777" w:rsidR="00AE5C1B" w:rsidRDefault="00AE5C1B" w:rsidP="00B91000">
      <w:pPr>
        <w:rPr>
          <w:lang w:val="et-EE"/>
        </w:rPr>
      </w:pPr>
    </w:p>
    <w:p w14:paraId="2FB9FDD0" w14:textId="44603F52" w:rsidR="00133D71" w:rsidRPr="00A66CEE" w:rsidRDefault="00480526" w:rsidP="00B91000">
      <w:pPr>
        <w:rPr>
          <w:lang w:val="et-EE"/>
        </w:rPr>
      </w:pPr>
      <w:r>
        <w:rPr>
          <w:lang w:val="et-EE"/>
        </w:rPr>
        <w:t>Kultuuri</w:t>
      </w:r>
      <w:r w:rsidR="00A37AAA">
        <w:rPr>
          <w:lang w:val="et-EE"/>
        </w:rPr>
        <w:t xml:space="preserve">ministeerium </w:t>
      </w:r>
      <w:r w:rsidR="00D635C9">
        <w:rPr>
          <w:rFonts w:ascii="Georgia" w:eastAsia="Calibri" w:hAnsi="Georgia"/>
          <w:sz w:val="22"/>
          <w:szCs w:val="22"/>
          <w:bdr w:val="none" w:sz="0" w:space="0" w:color="auto"/>
          <w:lang w:val="et-EE"/>
        </w:rPr>
        <w:tab/>
      </w:r>
      <w:r>
        <w:rPr>
          <w:rFonts w:ascii="Georgia" w:eastAsia="Calibri" w:hAnsi="Georgia"/>
          <w:sz w:val="22"/>
          <w:szCs w:val="22"/>
          <w:bdr w:val="none" w:sz="0" w:space="0" w:color="auto"/>
          <w:lang w:val="et-EE"/>
        </w:rPr>
        <w:tab/>
      </w:r>
      <w:r>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993C38">
        <w:rPr>
          <w:rFonts w:ascii="Georgia" w:eastAsia="Calibri" w:hAnsi="Georgia"/>
          <w:sz w:val="22"/>
          <w:szCs w:val="22"/>
          <w:bdr w:val="none" w:sz="0" w:space="0" w:color="auto"/>
          <w:lang w:val="et-EE"/>
        </w:rPr>
        <w:t>08</w:t>
      </w:r>
      <w:r w:rsidR="00D635C9">
        <w:rPr>
          <w:rFonts w:ascii="Georgia" w:eastAsia="Calibri" w:hAnsi="Georgia"/>
          <w:sz w:val="22"/>
          <w:szCs w:val="22"/>
          <w:bdr w:val="none" w:sz="0" w:space="0" w:color="auto"/>
          <w:lang w:val="et-EE"/>
        </w:rPr>
        <w:t>.</w:t>
      </w:r>
      <w:r w:rsidR="009762E5">
        <w:rPr>
          <w:rFonts w:ascii="Georgia" w:eastAsia="Calibri" w:hAnsi="Georgia"/>
          <w:sz w:val="22"/>
          <w:szCs w:val="22"/>
          <w:bdr w:val="none" w:sz="0" w:space="0" w:color="auto"/>
          <w:lang w:val="et-EE"/>
        </w:rPr>
        <w:t>09.</w:t>
      </w:r>
      <w:r w:rsidR="00D635C9">
        <w:rPr>
          <w:rFonts w:ascii="Georgia" w:eastAsia="Calibri" w:hAnsi="Georgia"/>
          <w:sz w:val="22"/>
          <w:szCs w:val="22"/>
          <w:bdr w:val="none" w:sz="0" w:space="0" w:color="auto"/>
          <w:lang w:val="et-EE"/>
        </w:rPr>
        <w:t>2025</w:t>
      </w:r>
    </w:p>
    <w:p w14:paraId="5F0AADFE" w14:textId="77777777" w:rsidR="00DB17CF" w:rsidRDefault="00DB17CF" w:rsidP="00DB17CF">
      <w:pPr>
        <w:rPr>
          <w:lang w:val="et-EE"/>
        </w:rPr>
      </w:pPr>
    </w:p>
    <w:p w14:paraId="581A2DA5" w14:textId="77777777" w:rsidR="007F1513" w:rsidRDefault="007F1513" w:rsidP="00C679BB">
      <w:pPr>
        <w:rPr>
          <w:lang w:val="et-EE"/>
        </w:rPr>
      </w:pPr>
    </w:p>
    <w:p w14:paraId="3A16E23F" w14:textId="77777777" w:rsidR="00602B33" w:rsidRDefault="00602B33" w:rsidP="00993C38">
      <w:pPr>
        <w:rPr>
          <w:lang w:val="et-EE"/>
        </w:rPr>
      </w:pPr>
    </w:p>
    <w:p w14:paraId="40998D29" w14:textId="6808B30A" w:rsidR="00C679BB" w:rsidRPr="00C679BB" w:rsidRDefault="007F1513" w:rsidP="00993C38">
      <w:pPr>
        <w:rPr>
          <w:b/>
          <w:bCs/>
          <w:lang w:val="et-EE"/>
        </w:rPr>
      </w:pPr>
      <w:r>
        <w:rPr>
          <w:lang w:val="et-EE"/>
        </w:rPr>
        <w:t>Seisukoht</w:t>
      </w:r>
      <w:r w:rsidR="00CA58F4" w:rsidRPr="009762E5">
        <w:rPr>
          <w:lang w:val="et-EE"/>
        </w:rPr>
        <w:t xml:space="preserve"> </w:t>
      </w:r>
      <w:r w:rsidR="00602B33">
        <w:rPr>
          <w:lang w:val="et-EE"/>
        </w:rPr>
        <w:t>E</w:t>
      </w:r>
      <w:r w:rsidR="00AE5C1B">
        <w:rPr>
          <w:lang w:val="et-EE"/>
        </w:rPr>
        <w:t>L</w:t>
      </w:r>
      <w:r w:rsidR="00602B33">
        <w:rPr>
          <w:lang w:val="et-EE"/>
        </w:rPr>
        <w:t>i makseteenuste määruse muudatuste kohta</w:t>
      </w:r>
    </w:p>
    <w:p w14:paraId="5DC9285F" w14:textId="77777777" w:rsidR="00C679BB" w:rsidRPr="00C679BB" w:rsidRDefault="00C679BB" w:rsidP="00C679BB">
      <w:pPr>
        <w:rPr>
          <w:lang w:val="et-EE"/>
        </w:rPr>
      </w:pPr>
    </w:p>
    <w:p w14:paraId="37E30345" w14:textId="77777777" w:rsidR="00DB17CF" w:rsidRDefault="00DB17CF" w:rsidP="00342E20">
      <w:pPr>
        <w:rPr>
          <w:lang w:val="et-EE"/>
        </w:rPr>
      </w:pPr>
    </w:p>
    <w:p w14:paraId="55D0E2D7" w14:textId="458D1A40" w:rsidR="00A66CEE" w:rsidRDefault="00C679BB" w:rsidP="00A66CEE">
      <w:pPr>
        <w:rPr>
          <w:lang w:val="et-EE"/>
        </w:rPr>
      </w:pPr>
      <w:r w:rsidRPr="00A66B80">
        <w:rPr>
          <w:lang w:val="et-EE"/>
        </w:rPr>
        <w:t xml:space="preserve">Lugupeetud </w:t>
      </w:r>
      <w:r w:rsidR="00480526">
        <w:rPr>
          <w:lang w:val="et-EE"/>
        </w:rPr>
        <w:t xml:space="preserve">kultuuriminister Heidy </w:t>
      </w:r>
      <w:proofErr w:type="spellStart"/>
      <w:r w:rsidR="00480526">
        <w:rPr>
          <w:lang w:val="et-EE"/>
        </w:rPr>
        <w:t>Purga</w:t>
      </w:r>
      <w:proofErr w:type="spellEnd"/>
      <w:r w:rsidR="00A66CEE" w:rsidRPr="00A66CEE">
        <w:rPr>
          <w:lang w:val="et-EE"/>
        </w:rPr>
        <w:t>,</w:t>
      </w:r>
    </w:p>
    <w:p w14:paraId="7F8ADE71" w14:textId="77777777" w:rsidR="00602B33" w:rsidRDefault="00602B33" w:rsidP="00A66CEE">
      <w:pPr>
        <w:rPr>
          <w:lang w:val="et-EE"/>
        </w:rPr>
      </w:pPr>
    </w:p>
    <w:p w14:paraId="2F175620" w14:textId="77777777" w:rsidR="00602B33" w:rsidRPr="00A66CEE" w:rsidRDefault="00602B33" w:rsidP="00A66CEE">
      <w:pPr>
        <w:rPr>
          <w:lang w:val="et-EE"/>
        </w:rPr>
      </w:pPr>
    </w:p>
    <w:p w14:paraId="499B3CF4" w14:textId="77777777" w:rsidR="00A66CEE" w:rsidRDefault="00A66CEE" w:rsidP="00A66CEE">
      <w:pPr>
        <w:rPr>
          <w:lang w:val="et-EE"/>
        </w:rPr>
      </w:pPr>
      <w:r w:rsidRPr="00A66CEE">
        <w:rPr>
          <w:lang w:val="et-EE"/>
        </w:rPr>
        <w:t>Soovime juhtida Teie tähelepanu EL makseteenuste määruse kavandatavale muudatusele, mis laiendaks kaheksanädalast tagasimakseõigust kaupmehe algatatud tehingutele (MIT). Selline muudatus kujutab endast märkimisväärset riski Euroopa uudismeedia jätkusuutlikkusele ning seeläbi ka demokraatliku ühiskonna toimimisele.</w:t>
      </w:r>
    </w:p>
    <w:p w14:paraId="66597E12" w14:textId="77777777" w:rsidR="009B6396" w:rsidRPr="00A66CEE" w:rsidRDefault="009B6396" w:rsidP="00A66CEE">
      <w:pPr>
        <w:rPr>
          <w:lang w:val="et-EE"/>
        </w:rPr>
      </w:pPr>
    </w:p>
    <w:p w14:paraId="637E373A" w14:textId="77777777" w:rsidR="00A66CEE" w:rsidRDefault="00A66CEE" w:rsidP="00A66CEE">
      <w:pPr>
        <w:rPr>
          <w:lang w:val="et-EE"/>
        </w:rPr>
      </w:pPr>
      <w:r w:rsidRPr="00A66CEE">
        <w:rPr>
          <w:lang w:val="et-EE"/>
        </w:rPr>
        <w:t>Viimastel aastatel on meedia ärimudel liikunud digitaalsete tellimuste suunas, kus väikese väärtusega korduvad maksed toimuvad tellija selgesõnalisel nõusolekul. Kui tarbijal on võimalik nõuda tagasimakset ka pärast kogu sisu täielikku tarbimist, seab see ohtu meediaettevõtete finantsstabiilsuse – eriti väiksemate kirjastuste puhul – ning avab ukse võimalikeks kuritarvitusteks.</w:t>
      </w:r>
    </w:p>
    <w:p w14:paraId="33D24B5C" w14:textId="77777777" w:rsidR="009B6396" w:rsidRPr="00A66CEE" w:rsidRDefault="009B6396" w:rsidP="00A66CEE">
      <w:pPr>
        <w:rPr>
          <w:lang w:val="et-EE"/>
        </w:rPr>
      </w:pPr>
    </w:p>
    <w:p w14:paraId="7C199D0F" w14:textId="77777777" w:rsidR="00A66CEE" w:rsidRDefault="00A66CEE" w:rsidP="00A66CEE">
      <w:pPr>
        <w:rPr>
          <w:lang w:val="et-EE"/>
        </w:rPr>
      </w:pPr>
      <w:r w:rsidRPr="00A66CEE">
        <w:rPr>
          <w:lang w:val="et-EE"/>
        </w:rPr>
        <w:t>Leiame, et selline regulatsioon ei ole proportsionaalne ega põhjendatud, arvestades olemasolevaid tarbijakaitsemehhanisme. Samal ajal kahjustaks see otseselt ajakirjanduse võimet täita oma ühiskondlikku rolli – pakkuda usaldusväärset teavet, edendada avalikku arutelu ja seista vastu valeinformatsioonile.</w:t>
      </w:r>
    </w:p>
    <w:p w14:paraId="4F8309BA" w14:textId="77777777" w:rsidR="009B6396" w:rsidRPr="00A66CEE" w:rsidRDefault="009B6396" w:rsidP="00A66CEE">
      <w:pPr>
        <w:rPr>
          <w:lang w:val="et-EE"/>
        </w:rPr>
      </w:pPr>
    </w:p>
    <w:p w14:paraId="7DAB455A" w14:textId="77777777" w:rsidR="00A66CEE" w:rsidRDefault="00A66CEE" w:rsidP="00A66CEE">
      <w:pPr>
        <w:rPr>
          <w:lang w:val="et-EE"/>
        </w:rPr>
      </w:pPr>
      <w:r w:rsidRPr="00A66CEE">
        <w:rPr>
          <w:lang w:val="et-EE"/>
        </w:rPr>
        <w:t>Kutsume Eesti valitsust üles toetama Euroopa Parlamendi seisukohta ning seisma selle eest, et kaupmehe algatatud tehingud jäetaks makseteenuste määruse artikli 62 lg1 ja 63 tingimusteta tagasimakseõigusest välja. See on vajalik samm sõltumatu ajakirjanduse, meediapluralismi ja Euroopa demokraatliku ruumi kaitsmiseks.</w:t>
      </w:r>
    </w:p>
    <w:p w14:paraId="65A5C22B" w14:textId="77777777" w:rsidR="009B6396" w:rsidRPr="00A66CEE" w:rsidRDefault="009B6396" w:rsidP="00A66CEE">
      <w:pPr>
        <w:rPr>
          <w:lang w:val="et-EE"/>
        </w:rPr>
      </w:pPr>
    </w:p>
    <w:p w14:paraId="10A0063F" w14:textId="40E35504" w:rsidR="00EF2F37" w:rsidRDefault="00A66CEE" w:rsidP="00A66CEE">
      <w:pPr>
        <w:rPr>
          <w:lang w:val="et-EE"/>
        </w:rPr>
      </w:pPr>
      <w:r w:rsidRPr="00A66CEE">
        <w:rPr>
          <w:lang w:val="et-EE"/>
        </w:rPr>
        <w:t xml:space="preserve">Saadame teile tutvumiseks ja seisukohavõtuks nelja Euroopa suurima uudiskirjastajate organisatsiooni – News Media Europe, Euroopa Kirjastajate Nõukogu, Euroopa Ajakirjade Liidu ja Euroopa Ajalehekirjastajate Assotsiatsiooni </w:t>
      </w:r>
      <w:proofErr w:type="spellStart"/>
      <w:r w:rsidRPr="00A66CEE">
        <w:rPr>
          <w:lang w:val="et-EE"/>
        </w:rPr>
        <w:t>ühispöördumise</w:t>
      </w:r>
      <w:proofErr w:type="spellEnd"/>
      <w:r w:rsidRPr="00A66CEE">
        <w:rPr>
          <w:lang w:val="et-EE"/>
        </w:rPr>
        <w:t xml:space="preserve"> selles küsimuses ning palume eelseisvatel makseteenuste määruse kolmepoolsetel läbirääkimistel meie põhjendatud muret arvesse võtta.</w:t>
      </w:r>
    </w:p>
    <w:p w14:paraId="1A2A8CE6" w14:textId="77777777" w:rsidR="00C925E4" w:rsidRDefault="00C925E4" w:rsidP="00A66CEE">
      <w:pPr>
        <w:rPr>
          <w:lang w:val="et-EE"/>
        </w:rPr>
      </w:pPr>
    </w:p>
    <w:p w14:paraId="6089DBE4" w14:textId="77777777" w:rsidR="00172754" w:rsidRPr="00EF2F37" w:rsidRDefault="00172754" w:rsidP="00EF2F37">
      <w:pPr>
        <w:rPr>
          <w:lang w:val="et-EE"/>
        </w:rPr>
      </w:pPr>
    </w:p>
    <w:p w14:paraId="1278F58C" w14:textId="4AAB805A" w:rsidR="009A7DDC" w:rsidRPr="00024492" w:rsidRDefault="009A7DDC"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et-EE"/>
        </w:rPr>
      </w:pPr>
      <w:r w:rsidRPr="00024492">
        <w:rPr>
          <w:lang w:val="et-EE"/>
        </w:rPr>
        <w:t>Lugupidamisega</w:t>
      </w:r>
    </w:p>
    <w:p w14:paraId="277B902B" w14:textId="77777777"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p>
    <w:p w14:paraId="788BBC46" w14:textId="77777777" w:rsidR="0077046D"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Väino Koorberg</w:t>
      </w:r>
    </w:p>
    <w:p w14:paraId="13D15BF2" w14:textId="45E836D1"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Juhatuse liige</w:t>
      </w:r>
    </w:p>
    <w:sectPr w:rsidR="000D775C" w:rsidRPr="00024492" w:rsidSect="007F5CCD">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417"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7414" w14:textId="77777777" w:rsidR="00D406B9" w:rsidRDefault="00D406B9">
      <w:r>
        <w:separator/>
      </w:r>
    </w:p>
  </w:endnote>
  <w:endnote w:type="continuationSeparator" w:id="0">
    <w:p w14:paraId="6D565BB0" w14:textId="77777777" w:rsidR="00D406B9" w:rsidRDefault="00D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28" w14:textId="77777777" w:rsidR="003B3A7F" w:rsidRDefault="003B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7D7D7D" w:themeColor="text2" w:themeShade="BF"/>
        <w:sz w:val="16"/>
        <w:szCs w:val="16"/>
        <w:lang w:eastAsia="et-EE"/>
      </w:rPr>
    </w:pPr>
    <w:r w:rsidRPr="00001F03">
      <w:rPr>
        <w:rFonts w:ascii="Arial" w:hAnsi="Arial" w:cs="Arial"/>
        <w:color w:val="7D7D7D" w:themeColor="text2" w:themeShade="BF"/>
        <w:sz w:val="16"/>
        <w:szCs w:val="16"/>
      </w:rPr>
      <w:t>EESTI MEEDIAETTEVÕTETE LIIT</w:t>
    </w:r>
    <w:r w:rsidRPr="00001F03">
      <w:rPr>
        <w:rFonts w:ascii="Arial" w:hAnsi="Arial" w:cs="Arial"/>
        <w:color w:val="7D7D7D" w:themeColor="text2" w:themeShade="BF"/>
        <w:sz w:val="16"/>
        <w:szCs w:val="16"/>
      </w:rPr>
      <w:br/>
    </w:r>
    <w:r w:rsidRPr="00001F03">
      <w:rPr>
        <w:rFonts w:ascii="Arial" w:eastAsia="Times New Roman" w:hAnsi="Arial" w:cs="Arial"/>
        <w:bCs/>
        <w:color w:val="7D7D7D"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7D7D7D" w:themeColor="text2" w:themeShade="BF"/>
        <w:sz w:val="16"/>
        <w:szCs w:val="16"/>
      </w:rPr>
    </w:pPr>
    <w:r w:rsidRPr="00001F03">
      <w:rPr>
        <w:rFonts w:ascii="Arial" w:hAnsi="Arial" w:cs="Arial"/>
        <w:noProof/>
        <w:color w:val="7D7D7D"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8C031F4"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" strokecolor="#9c9c9c [3046]">
              <w10:wrap anchorx="margin"/>
            </v:line>
          </w:pict>
        </mc:Fallback>
      </mc:AlternateContent>
    </w:r>
  </w:p>
  <w:p w14:paraId="00C1ABBE" w14:textId="0D0E1E0D" w:rsidR="0036595B" w:rsidRPr="00001F03" w:rsidRDefault="00001F03" w:rsidP="00001F03">
    <w:pPr>
      <w:pStyle w:val="Default"/>
      <w:spacing w:before="40" w:line="200" w:lineRule="exact"/>
      <w:jc w:val="center"/>
      <w:rPr>
        <w:rFonts w:ascii="Arial" w:hAnsi="Arial" w:cs="Arial"/>
        <w:color w:val="7D7D7D" w:themeColor="text2" w:themeShade="BF"/>
        <w:sz w:val="16"/>
        <w:szCs w:val="16"/>
      </w:rPr>
    </w:pPr>
    <w:r w:rsidRPr="00001F03">
      <w:rPr>
        <w:rFonts w:ascii="Arial" w:hAnsi="Arial" w:cs="Arial"/>
        <w:color w:val="7D7D7D" w:themeColor="text2" w:themeShade="BF"/>
        <w:sz w:val="16"/>
        <w:szCs w:val="16"/>
      </w:rPr>
      <w:t>meedialiit@meedialiit.ee</w:t>
    </w:r>
    <w:r w:rsidR="00695604" w:rsidRPr="00001F03">
      <w:rPr>
        <w:rFonts w:ascii="Arial" w:hAnsi="Arial" w:cs="Arial"/>
        <w:color w:val="7D7D7D" w:themeColor="text2" w:themeShade="BF"/>
        <w:sz w:val="16"/>
        <w:szCs w:val="16"/>
      </w:rPr>
      <w:t xml:space="preserve"> / Pärnu mnt 67a /  Tallinn 10134 / ESTONIA / meedialiit.ee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6BC" w14:textId="77777777" w:rsidR="003B3A7F" w:rsidRDefault="003B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F9BD" w14:textId="77777777" w:rsidR="00D406B9" w:rsidRDefault="00D406B9">
      <w:r>
        <w:separator/>
      </w:r>
    </w:p>
  </w:footnote>
  <w:footnote w:type="continuationSeparator" w:id="0">
    <w:p w14:paraId="3B8EB0F6" w14:textId="77777777" w:rsidR="00D406B9" w:rsidRDefault="00D4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850" w14:textId="77777777" w:rsidR="003B3A7F" w:rsidRDefault="003B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DDF" w14:textId="77777777" w:rsidR="003B3A7F" w:rsidRDefault="003B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015B7"/>
    <w:multiLevelType w:val="multilevel"/>
    <w:tmpl w:val="109464F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6A3F8B"/>
    <w:multiLevelType w:val="hybridMultilevel"/>
    <w:tmpl w:val="EED2B8A6"/>
    <w:lvl w:ilvl="0" w:tplc="0425000F">
      <w:start w:val="1"/>
      <w:numFmt w:val="decimal"/>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7E2041"/>
    <w:multiLevelType w:val="hybridMultilevel"/>
    <w:tmpl w:val="CA3AA4C2"/>
    <w:lvl w:ilvl="0" w:tplc="91A6F0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60F5E"/>
    <w:multiLevelType w:val="multilevel"/>
    <w:tmpl w:val="6EB6993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9" w15:restartNumberingAfterBreak="0">
    <w:nsid w:val="4F541D9E"/>
    <w:multiLevelType w:val="multilevel"/>
    <w:tmpl w:val="5A1A351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5786B"/>
    <w:multiLevelType w:val="hybridMultilevel"/>
    <w:tmpl w:val="D006FBC6"/>
    <w:lvl w:ilvl="0" w:tplc="6E7E5B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94EE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F4367"/>
    <w:multiLevelType w:val="hybridMultilevel"/>
    <w:tmpl w:val="C34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822921">
    <w:abstractNumId w:val="2"/>
  </w:num>
  <w:num w:numId="2" w16cid:durableId="1934044826">
    <w:abstractNumId w:val="0"/>
  </w:num>
  <w:num w:numId="3" w16cid:durableId="81076625">
    <w:abstractNumId w:val="10"/>
  </w:num>
  <w:num w:numId="4" w16cid:durableId="2025091276">
    <w:abstractNumId w:val="6"/>
  </w:num>
  <w:num w:numId="5" w16cid:durableId="1325277109">
    <w:abstractNumId w:val="1"/>
  </w:num>
  <w:num w:numId="6" w16cid:durableId="329064456">
    <w:abstractNumId w:val="3"/>
  </w:num>
  <w:num w:numId="7" w16cid:durableId="1183545430">
    <w:abstractNumId w:val="7"/>
  </w:num>
  <w:num w:numId="8" w16cid:durableId="815420240">
    <w:abstractNumId w:val="12"/>
  </w:num>
  <w:num w:numId="9" w16cid:durableId="572473343">
    <w:abstractNumId w:val="9"/>
  </w:num>
  <w:num w:numId="10" w16cid:durableId="1500779010">
    <w:abstractNumId w:val="4"/>
  </w:num>
  <w:num w:numId="11" w16cid:durableId="58022855">
    <w:abstractNumId w:val="5"/>
  </w:num>
  <w:num w:numId="12" w16cid:durableId="2057924638">
    <w:abstractNumId w:val="8"/>
  </w:num>
  <w:num w:numId="13" w16cid:durableId="1345329509">
    <w:abstractNumId w:val="13"/>
  </w:num>
  <w:num w:numId="14" w16cid:durableId="91392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6526"/>
    <w:rsid w:val="00010190"/>
    <w:rsid w:val="00010BF0"/>
    <w:rsid w:val="000229B2"/>
    <w:rsid w:val="00024492"/>
    <w:rsid w:val="00031FA0"/>
    <w:rsid w:val="00035331"/>
    <w:rsid w:val="00035803"/>
    <w:rsid w:val="00043CED"/>
    <w:rsid w:val="00055949"/>
    <w:rsid w:val="00080212"/>
    <w:rsid w:val="00094011"/>
    <w:rsid w:val="00094251"/>
    <w:rsid w:val="000A19AF"/>
    <w:rsid w:val="000A30F6"/>
    <w:rsid w:val="000A52DA"/>
    <w:rsid w:val="000A752C"/>
    <w:rsid w:val="000B561B"/>
    <w:rsid w:val="000D775C"/>
    <w:rsid w:val="000E0F88"/>
    <w:rsid w:val="000F22EF"/>
    <w:rsid w:val="000F627B"/>
    <w:rsid w:val="000F65BB"/>
    <w:rsid w:val="00101AD4"/>
    <w:rsid w:val="001078E5"/>
    <w:rsid w:val="00112C96"/>
    <w:rsid w:val="001141E3"/>
    <w:rsid w:val="001159F7"/>
    <w:rsid w:val="00133D71"/>
    <w:rsid w:val="00137706"/>
    <w:rsid w:val="00140725"/>
    <w:rsid w:val="00142277"/>
    <w:rsid w:val="00144E08"/>
    <w:rsid w:val="00147BB5"/>
    <w:rsid w:val="00172754"/>
    <w:rsid w:val="0017731B"/>
    <w:rsid w:val="00177E85"/>
    <w:rsid w:val="00181D04"/>
    <w:rsid w:val="00194708"/>
    <w:rsid w:val="00196B72"/>
    <w:rsid w:val="001A06CB"/>
    <w:rsid w:val="001A63AB"/>
    <w:rsid w:val="001B13C7"/>
    <w:rsid w:val="001B6DE4"/>
    <w:rsid w:val="001C3CD2"/>
    <w:rsid w:val="001C5B59"/>
    <w:rsid w:val="001D6928"/>
    <w:rsid w:val="001E1997"/>
    <w:rsid w:val="00205FCA"/>
    <w:rsid w:val="0021590B"/>
    <w:rsid w:val="002164A7"/>
    <w:rsid w:val="00232FBB"/>
    <w:rsid w:val="00234A7C"/>
    <w:rsid w:val="0024200B"/>
    <w:rsid w:val="00245FF4"/>
    <w:rsid w:val="00262F85"/>
    <w:rsid w:val="00263646"/>
    <w:rsid w:val="0026603E"/>
    <w:rsid w:val="002674E0"/>
    <w:rsid w:val="00270ACF"/>
    <w:rsid w:val="00284DB1"/>
    <w:rsid w:val="0028569F"/>
    <w:rsid w:val="002A2A73"/>
    <w:rsid w:val="002A5761"/>
    <w:rsid w:val="002A7D6B"/>
    <w:rsid w:val="002B3E51"/>
    <w:rsid w:val="002B7F33"/>
    <w:rsid w:val="002D48F0"/>
    <w:rsid w:val="002E0B81"/>
    <w:rsid w:val="002F1EA6"/>
    <w:rsid w:val="0030779A"/>
    <w:rsid w:val="00312C13"/>
    <w:rsid w:val="003215B9"/>
    <w:rsid w:val="00332B25"/>
    <w:rsid w:val="00333A54"/>
    <w:rsid w:val="00333E55"/>
    <w:rsid w:val="00337E51"/>
    <w:rsid w:val="0034043F"/>
    <w:rsid w:val="00342E20"/>
    <w:rsid w:val="00351621"/>
    <w:rsid w:val="00352626"/>
    <w:rsid w:val="0036595B"/>
    <w:rsid w:val="003703CD"/>
    <w:rsid w:val="00374525"/>
    <w:rsid w:val="003872B8"/>
    <w:rsid w:val="00393763"/>
    <w:rsid w:val="003B12F8"/>
    <w:rsid w:val="003B3A7F"/>
    <w:rsid w:val="003B4585"/>
    <w:rsid w:val="003B4DA6"/>
    <w:rsid w:val="003B76CC"/>
    <w:rsid w:val="003C02D8"/>
    <w:rsid w:val="003C3775"/>
    <w:rsid w:val="003C4AD4"/>
    <w:rsid w:val="003D252C"/>
    <w:rsid w:val="003D296C"/>
    <w:rsid w:val="003D49F9"/>
    <w:rsid w:val="003E177C"/>
    <w:rsid w:val="003E21DE"/>
    <w:rsid w:val="003E501A"/>
    <w:rsid w:val="003E5314"/>
    <w:rsid w:val="003F7BDA"/>
    <w:rsid w:val="004005F5"/>
    <w:rsid w:val="00401296"/>
    <w:rsid w:val="004056A8"/>
    <w:rsid w:val="00407BF9"/>
    <w:rsid w:val="0041102F"/>
    <w:rsid w:val="00421019"/>
    <w:rsid w:val="00433814"/>
    <w:rsid w:val="004360E3"/>
    <w:rsid w:val="00437475"/>
    <w:rsid w:val="00463B9A"/>
    <w:rsid w:val="004778A5"/>
    <w:rsid w:val="00480526"/>
    <w:rsid w:val="00480B6E"/>
    <w:rsid w:val="00496A72"/>
    <w:rsid w:val="00496AF4"/>
    <w:rsid w:val="004A3F7B"/>
    <w:rsid w:val="004B4CBB"/>
    <w:rsid w:val="004B6605"/>
    <w:rsid w:val="004C5643"/>
    <w:rsid w:val="004D3561"/>
    <w:rsid w:val="004E4959"/>
    <w:rsid w:val="00503A48"/>
    <w:rsid w:val="00520355"/>
    <w:rsid w:val="00521424"/>
    <w:rsid w:val="00522C07"/>
    <w:rsid w:val="0052357C"/>
    <w:rsid w:val="0053141F"/>
    <w:rsid w:val="00535C86"/>
    <w:rsid w:val="00556BE0"/>
    <w:rsid w:val="00582B28"/>
    <w:rsid w:val="00595183"/>
    <w:rsid w:val="005A419B"/>
    <w:rsid w:val="005C0F02"/>
    <w:rsid w:val="005C56D0"/>
    <w:rsid w:val="005C6B5D"/>
    <w:rsid w:val="00602779"/>
    <w:rsid w:val="00602B33"/>
    <w:rsid w:val="0060787D"/>
    <w:rsid w:val="00607DA8"/>
    <w:rsid w:val="006135A9"/>
    <w:rsid w:val="00613E24"/>
    <w:rsid w:val="0061758B"/>
    <w:rsid w:val="00622523"/>
    <w:rsid w:val="00646416"/>
    <w:rsid w:val="00652526"/>
    <w:rsid w:val="00665F1C"/>
    <w:rsid w:val="006818C3"/>
    <w:rsid w:val="0068301A"/>
    <w:rsid w:val="00695604"/>
    <w:rsid w:val="006B6334"/>
    <w:rsid w:val="006C5537"/>
    <w:rsid w:val="006D2B12"/>
    <w:rsid w:val="006E3E19"/>
    <w:rsid w:val="006E5CA8"/>
    <w:rsid w:val="006E6F3F"/>
    <w:rsid w:val="006F1823"/>
    <w:rsid w:val="006F1A3C"/>
    <w:rsid w:val="007063E3"/>
    <w:rsid w:val="00713FB4"/>
    <w:rsid w:val="0073118E"/>
    <w:rsid w:val="007364B8"/>
    <w:rsid w:val="007528B0"/>
    <w:rsid w:val="00756884"/>
    <w:rsid w:val="00756F41"/>
    <w:rsid w:val="0076090A"/>
    <w:rsid w:val="007640B8"/>
    <w:rsid w:val="0077046D"/>
    <w:rsid w:val="00776AA8"/>
    <w:rsid w:val="007832BD"/>
    <w:rsid w:val="00784012"/>
    <w:rsid w:val="007A50B9"/>
    <w:rsid w:val="007B2BEE"/>
    <w:rsid w:val="007B3161"/>
    <w:rsid w:val="007C5320"/>
    <w:rsid w:val="007C5FFA"/>
    <w:rsid w:val="007D2504"/>
    <w:rsid w:val="007F1513"/>
    <w:rsid w:val="007F3725"/>
    <w:rsid w:val="007F5CCD"/>
    <w:rsid w:val="008068A0"/>
    <w:rsid w:val="00807141"/>
    <w:rsid w:val="00813A7F"/>
    <w:rsid w:val="00831DFB"/>
    <w:rsid w:val="00877622"/>
    <w:rsid w:val="008A127E"/>
    <w:rsid w:val="008B73C6"/>
    <w:rsid w:val="008E12FE"/>
    <w:rsid w:val="008E53FC"/>
    <w:rsid w:val="008F0216"/>
    <w:rsid w:val="008F7D59"/>
    <w:rsid w:val="00906FA5"/>
    <w:rsid w:val="00907BD9"/>
    <w:rsid w:val="00925980"/>
    <w:rsid w:val="009260C5"/>
    <w:rsid w:val="00927B2E"/>
    <w:rsid w:val="00937F59"/>
    <w:rsid w:val="00942984"/>
    <w:rsid w:val="009448F8"/>
    <w:rsid w:val="00956D5F"/>
    <w:rsid w:val="00963EF8"/>
    <w:rsid w:val="009654ED"/>
    <w:rsid w:val="0096780C"/>
    <w:rsid w:val="009762E5"/>
    <w:rsid w:val="009932CB"/>
    <w:rsid w:val="00993C38"/>
    <w:rsid w:val="00995FB9"/>
    <w:rsid w:val="00997EE8"/>
    <w:rsid w:val="009A7DDC"/>
    <w:rsid w:val="009B6396"/>
    <w:rsid w:val="009D430C"/>
    <w:rsid w:val="009F2F5F"/>
    <w:rsid w:val="00A04F49"/>
    <w:rsid w:val="00A367C4"/>
    <w:rsid w:val="00A37AAA"/>
    <w:rsid w:val="00A425EA"/>
    <w:rsid w:val="00A531D8"/>
    <w:rsid w:val="00A658E0"/>
    <w:rsid w:val="00A66B80"/>
    <w:rsid w:val="00A66CEE"/>
    <w:rsid w:val="00A910DD"/>
    <w:rsid w:val="00A928C2"/>
    <w:rsid w:val="00A97B8A"/>
    <w:rsid w:val="00AA5E7A"/>
    <w:rsid w:val="00AB2F98"/>
    <w:rsid w:val="00AB57F0"/>
    <w:rsid w:val="00AB7B8C"/>
    <w:rsid w:val="00AD29CC"/>
    <w:rsid w:val="00AE5C1B"/>
    <w:rsid w:val="00AF45A6"/>
    <w:rsid w:val="00AF6C24"/>
    <w:rsid w:val="00B01697"/>
    <w:rsid w:val="00B06996"/>
    <w:rsid w:val="00B11B50"/>
    <w:rsid w:val="00B150AD"/>
    <w:rsid w:val="00B21622"/>
    <w:rsid w:val="00B22D7E"/>
    <w:rsid w:val="00B277CF"/>
    <w:rsid w:val="00B27EE2"/>
    <w:rsid w:val="00B331CC"/>
    <w:rsid w:val="00B3577D"/>
    <w:rsid w:val="00B448C3"/>
    <w:rsid w:val="00B60063"/>
    <w:rsid w:val="00B60B56"/>
    <w:rsid w:val="00B64DD4"/>
    <w:rsid w:val="00B7680E"/>
    <w:rsid w:val="00B779DF"/>
    <w:rsid w:val="00B80363"/>
    <w:rsid w:val="00B8739C"/>
    <w:rsid w:val="00B91000"/>
    <w:rsid w:val="00B93084"/>
    <w:rsid w:val="00B931DD"/>
    <w:rsid w:val="00B93556"/>
    <w:rsid w:val="00BA0038"/>
    <w:rsid w:val="00BA14EB"/>
    <w:rsid w:val="00BA2270"/>
    <w:rsid w:val="00BA78BC"/>
    <w:rsid w:val="00BC076C"/>
    <w:rsid w:val="00BD1E24"/>
    <w:rsid w:val="00BD34AC"/>
    <w:rsid w:val="00BE44FC"/>
    <w:rsid w:val="00C13096"/>
    <w:rsid w:val="00C679BB"/>
    <w:rsid w:val="00C738AE"/>
    <w:rsid w:val="00C73E8E"/>
    <w:rsid w:val="00C747BA"/>
    <w:rsid w:val="00C75AF6"/>
    <w:rsid w:val="00C925E4"/>
    <w:rsid w:val="00C9263E"/>
    <w:rsid w:val="00C928F4"/>
    <w:rsid w:val="00CA4735"/>
    <w:rsid w:val="00CA5708"/>
    <w:rsid w:val="00CA58F4"/>
    <w:rsid w:val="00CA625A"/>
    <w:rsid w:val="00CD183E"/>
    <w:rsid w:val="00CD21F1"/>
    <w:rsid w:val="00CE53F1"/>
    <w:rsid w:val="00CF2F02"/>
    <w:rsid w:val="00CF77B7"/>
    <w:rsid w:val="00D0258E"/>
    <w:rsid w:val="00D1044B"/>
    <w:rsid w:val="00D22AE8"/>
    <w:rsid w:val="00D37E47"/>
    <w:rsid w:val="00D406B9"/>
    <w:rsid w:val="00D45294"/>
    <w:rsid w:val="00D520C4"/>
    <w:rsid w:val="00D52491"/>
    <w:rsid w:val="00D62CAB"/>
    <w:rsid w:val="00D635C9"/>
    <w:rsid w:val="00D66F25"/>
    <w:rsid w:val="00D67A15"/>
    <w:rsid w:val="00D83E72"/>
    <w:rsid w:val="00D853F2"/>
    <w:rsid w:val="00D96322"/>
    <w:rsid w:val="00DB031D"/>
    <w:rsid w:val="00DB17CF"/>
    <w:rsid w:val="00DE6EB3"/>
    <w:rsid w:val="00DE7A3D"/>
    <w:rsid w:val="00DF102A"/>
    <w:rsid w:val="00DF15EE"/>
    <w:rsid w:val="00DF3FD2"/>
    <w:rsid w:val="00E103F2"/>
    <w:rsid w:val="00E16E34"/>
    <w:rsid w:val="00E21A97"/>
    <w:rsid w:val="00E41318"/>
    <w:rsid w:val="00E4278F"/>
    <w:rsid w:val="00E45A69"/>
    <w:rsid w:val="00E6482B"/>
    <w:rsid w:val="00E70CB0"/>
    <w:rsid w:val="00E7118D"/>
    <w:rsid w:val="00EB3C89"/>
    <w:rsid w:val="00EF01ED"/>
    <w:rsid w:val="00EF2F37"/>
    <w:rsid w:val="00EF682C"/>
    <w:rsid w:val="00F25D8E"/>
    <w:rsid w:val="00F27517"/>
    <w:rsid w:val="00F27E45"/>
    <w:rsid w:val="00F455EC"/>
    <w:rsid w:val="00F66419"/>
    <w:rsid w:val="00F74EED"/>
    <w:rsid w:val="00F755AB"/>
    <w:rsid w:val="00F7610A"/>
    <w:rsid w:val="00F82540"/>
    <w:rsid w:val="00F83816"/>
    <w:rsid w:val="00F955CF"/>
    <w:rsid w:val="00FA13E2"/>
    <w:rsid w:val="00FA61B4"/>
    <w:rsid w:val="00FA7954"/>
    <w:rsid w:val="00FD3353"/>
    <w:rsid w:val="00FD3A1F"/>
    <w:rsid w:val="00FD4EBA"/>
    <w:rsid w:val="00FE4546"/>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tabs>
        <w:tab w:val="center" w:pos="4536"/>
        <w:tab w:val="right" w:pos="9072"/>
      </w:tabs>
    </w:p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ind w:left="720"/>
      <w:contextualSpacing/>
    </w:pPr>
  </w:style>
  <w:style w:type="paragraph" w:styleId="FootnoteText">
    <w:name w:val="footnote text"/>
    <w:basedOn w:val="Normal"/>
    <w:link w:val="FootnoteTextChar"/>
    <w:uiPriority w:val="99"/>
    <w:rsid w:val="001141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4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277</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Maige Prööm</cp:lastModifiedBy>
  <cp:revision>15</cp:revision>
  <dcterms:created xsi:type="dcterms:W3CDTF">2025-09-08T13:26:00Z</dcterms:created>
  <dcterms:modified xsi:type="dcterms:W3CDTF">2025-09-08T13:47:00Z</dcterms:modified>
</cp:coreProperties>
</file>