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1A4AE" w14:textId="77777777" w:rsidR="00D23A67" w:rsidRDefault="00D23A67" w:rsidP="00D23A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kern w:val="0"/>
        </w:rPr>
      </w:pPr>
      <w:r>
        <w:rPr>
          <w:rFonts w:ascii="Courier" w:hAnsi="Courier" w:cs="Courier"/>
          <w:b/>
          <w:bCs/>
          <w:color w:val="000000"/>
          <w:kern w:val="0"/>
        </w:rPr>
        <w:t>Ravikindlustuse seadus § 30. </w:t>
      </w:r>
      <w:r>
        <w:rPr>
          <w:rFonts w:ascii="Courier" w:hAnsi="Courier" w:cs="Courier"/>
          <w:color w:val="000000"/>
          <w:kern w:val="0"/>
        </w:rPr>
        <w:t>  Tervisekassa tervishoiuteenuste loetelu</w:t>
      </w:r>
    </w:p>
    <w:p w14:paraId="46F75119" w14:textId="72D96F11" w:rsidR="00D23A67" w:rsidRDefault="00D23A67" w:rsidP="00D23A67">
      <w:pPr>
        <w:autoSpaceDE w:val="0"/>
        <w:autoSpaceDN w:val="0"/>
        <w:adjustRightInd w:val="0"/>
        <w:spacing w:before="240" w:after="0" w:line="240" w:lineRule="auto"/>
        <w:rPr>
          <w:rFonts w:ascii="Courier" w:hAnsi="Courier" w:cs="Courier"/>
          <w:color w:val="2F2F2F"/>
          <w:kern w:val="0"/>
        </w:rPr>
      </w:pPr>
      <w:r>
        <w:rPr>
          <w:rFonts w:ascii="Courier" w:hAnsi="Courier" w:cs="Courier"/>
          <w:color w:val="2F2F2F"/>
          <w:kern w:val="0"/>
        </w:rPr>
        <w:t>  (1) Tervisekassa tervishoiuteenuste loetelu (edaspidi </w:t>
      </w:r>
      <w:r>
        <w:rPr>
          <w:rFonts w:ascii="Courier" w:hAnsi="Courier" w:cs="Courier"/>
          <w:i/>
          <w:iCs/>
          <w:color w:val="2F2F2F"/>
          <w:kern w:val="0"/>
        </w:rPr>
        <w:t>tervishoiuteenuste loetelu</w:t>
      </w:r>
      <w:r>
        <w:rPr>
          <w:rFonts w:ascii="Courier" w:hAnsi="Courier" w:cs="Courier"/>
          <w:color w:val="2F2F2F"/>
          <w:kern w:val="0"/>
        </w:rPr>
        <w:t>) kehtestab </w:t>
      </w:r>
      <w:hyperlink r:id="rId4" w:history="1">
        <w:r>
          <w:rPr>
            <w:rFonts w:ascii="Courier" w:hAnsi="Courier" w:cs="Courier"/>
            <w:color w:val="0060A0"/>
            <w:kern w:val="0"/>
          </w:rPr>
          <w:t>Vabariigi Valitsus</w:t>
        </w:r>
      </w:hyperlink>
      <w:r>
        <w:rPr>
          <w:rFonts w:ascii="Courier" w:hAnsi="Courier" w:cs="Courier"/>
          <w:color w:val="2F2F2F"/>
          <w:kern w:val="0"/>
        </w:rPr>
        <w:t> määrusega valdkonna eest vastutava ministri ettepanekul, millele on lisatud Tervisekassa nõukogu kirjalik arvamus ettepaneku kohta.</w:t>
      </w:r>
      <w:r>
        <w:rPr>
          <w:rFonts w:ascii="Courier" w:hAnsi="Courier" w:cs="Courier"/>
          <w:color w:val="2F2F2F"/>
          <w:kern w:val="0"/>
        </w:rPr>
        <w:br/>
      </w:r>
    </w:p>
    <w:p w14:paraId="18EEF42A" w14:textId="77777777" w:rsidR="00D23A67" w:rsidRDefault="00D23A67" w:rsidP="00D23A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kern w:val="0"/>
        </w:rPr>
      </w:pPr>
      <w:proofErr w:type="spellStart"/>
      <w:r>
        <w:rPr>
          <w:rFonts w:ascii="Courier" w:hAnsi="Courier" w:cs="Courier"/>
          <w:b/>
          <w:bCs/>
          <w:color w:val="000000"/>
          <w:kern w:val="0"/>
        </w:rPr>
        <w:t>Vabriigi</w:t>
      </w:r>
      <w:proofErr w:type="spellEnd"/>
      <w:r>
        <w:rPr>
          <w:rFonts w:ascii="Courier" w:hAnsi="Courier" w:cs="Courier"/>
          <w:b/>
          <w:bCs/>
          <w:color w:val="000000"/>
          <w:kern w:val="0"/>
        </w:rPr>
        <w:t xml:space="preserve"> Valitsuse seadus § 67. </w:t>
      </w:r>
      <w:r>
        <w:rPr>
          <w:rFonts w:ascii="Courier" w:hAnsi="Courier" w:cs="Courier"/>
          <w:color w:val="000000"/>
          <w:kern w:val="0"/>
        </w:rPr>
        <w:t>  Sotsiaalministeeriumi valitsemisala</w:t>
      </w:r>
    </w:p>
    <w:p w14:paraId="2219BF0F" w14:textId="1A86D291" w:rsidR="00D23A67" w:rsidRDefault="00D23A67" w:rsidP="00D23A67">
      <w:pPr>
        <w:autoSpaceDE w:val="0"/>
        <w:autoSpaceDN w:val="0"/>
        <w:adjustRightInd w:val="0"/>
        <w:spacing w:before="240" w:after="0" w:line="240" w:lineRule="auto"/>
        <w:rPr>
          <w:rFonts w:ascii="Courier" w:hAnsi="Courier" w:cs="Courier"/>
          <w:color w:val="2F2F2F"/>
          <w:kern w:val="0"/>
        </w:rPr>
      </w:pPr>
      <w:r>
        <w:rPr>
          <w:rFonts w:ascii="Courier" w:hAnsi="Courier" w:cs="Courier"/>
          <w:color w:val="2F2F2F"/>
          <w:kern w:val="0"/>
        </w:rPr>
        <w:t>  (1) Sotsiaalministeeriumi valitsemisalas on sotsiaalse turvalisuse, sotsiaalhoolekande ning pensionisüsteemi kavandamine ja korraldamine, sotsiaalkindlustussüsteemide piiriülene koordineerimine, laste õiguste tagamine ja heaolu edendamine, puudega inimeste elukvaliteedi edendamine ja sellealase tegevuse koordineerimine; rahva tervise kaitse, tervishoid ja tervisesüsteemi arendamine, ravikindlustus, ravimid ja meditsiiniseadmed ning vastavate õigusaktide eelnõude koostamine.</w:t>
      </w:r>
      <w:r>
        <w:rPr>
          <w:rFonts w:ascii="Courier" w:hAnsi="Courier" w:cs="Courier"/>
          <w:color w:val="2F2F2F"/>
          <w:kern w:val="0"/>
        </w:rPr>
        <w:br/>
      </w:r>
    </w:p>
    <w:p w14:paraId="50C36715" w14:textId="77777777" w:rsidR="00D23A67" w:rsidRDefault="00D23A67" w:rsidP="00D23A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kern w:val="0"/>
        </w:rPr>
      </w:pPr>
      <w:r>
        <w:rPr>
          <w:rFonts w:ascii="Courier" w:hAnsi="Courier" w:cs="Courier"/>
          <w:b/>
          <w:bCs/>
          <w:color w:val="000000"/>
          <w:kern w:val="0"/>
        </w:rPr>
        <w:t>Tervisekassa seadus § 9. </w:t>
      </w:r>
      <w:r>
        <w:rPr>
          <w:rFonts w:ascii="Courier" w:hAnsi="Courier" w:cs="Courier"/>
          <w:color w:val="000000"/>
          <w:kern w:val="0"/>
        </w:rPr>
        <w:t>  Nõukogu liikmed</w:t>
      </w:r>
    </w:p>
    <w:p w14:paraId="22D6C479" w14:textId="73567927" w:rsidR="007350F6" w:rsidRDefault="00D23A67" w:rsidP="00D23A67">
      <w:r>
        <w:rPr>
          <w:rFonts w:ascii="Courier" w:hAnsi="Courier" w:cs="Courier"/>
          <w:color w:val="2F2F2F"/>
          <w:kern w:val="0"/>
        </w:rPr>
        <w:t>  (1) Tervishoiu korraldamise valdkonna eest vastutav minister ja riigi eelarvepoliitika valdkonna eest vastutav minister on nõukogu liikmed ametikoha järgi.</w:t>
      </w:r>
    </w:p>
    <w:sectPr w:rsidR="007350F6" w:rsidSect="00D23A67">
      <w:pgSz w:w="12240" w:h="15840"/>
      <w:pgMar w:top="1276" w:right="1021" w:bottom="1417" w:left="181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67"/>
    <w:rsid w:val="00063BB9"/>
    <w:rsid w:val="003E2206"/>
    <w:rsid w:val="006911B2"/>
    <w:rsid w:val="007350F6"/>
    <w:rsid w:val="008E1061"/>
    <w:rsid w:val="00A00015"/>
    <w:rsid w:val="00D23A67"/>
    <w:rsid w:val="00D73541"/>
    <w:rsid w:val="00D935C1"/>
    <w:rsid w:val="00F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5561"/>
  <w15:chartTrackingRefBased/>
  <w15:docId w15:val="{25416F06-0660-437E-A2EE-ABC0390D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23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23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23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23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23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23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23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23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23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23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23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23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23A6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23A6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23A6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23A6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23A6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23A6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23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23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23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23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23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23A6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23A6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23A6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23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23A6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23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igiteataja.ee/akt/dyn=102052024017&amp;id=120122023023;127032024012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Alliksoo</dc:creator>
  <cp:keywords/>
  <dc:description/>
  <cp:lastModifiedBy>Sirje Alliksoo</cp:lastModifiedBy>
  <cp:revision>1</cp:revision>
  <dcterms:created xsi:type="dcterms:W3CDTF">2024-05-28T06:35:00Z</dcterms:created>
  <dcterms:modified xsi:type="dcterms:W3CDTF">2024-05-28T06:36:00Z</dcterms:modified>
</cp:coreProperties>
</file>